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C43" w:rsidRDefault="00095C43" w:rsidP="00050FD2">
      <w:pPr>
        <w:rPr>
          <w:rtl/>
        </w:rPr>
      </w:pPr>
      <w:bookmarkStart w:id="0" w:name="ET_typistreplace_אחרי_כן_רק_13_10_19"/>
    </w:p>
    <w:p w:rsidR="00CE3EFD" w:rsidRDefault="00CE3EFD" w:rsidP="00050FD2">
      <w:pPr>
        <w:rPr>
          <w:rtl/>
        </w:rPr>
      </w:pPr>
      <w:r>
        <w:rPr>
          <w:rFonts w:hint="cs"/>
          <w:rtl/>
        </w:rPr>
        <w:t>דברי הכנסת</w:t>
      </w:r>
    </w:p>
    <w:p w:rsidR="00CE3EFD" w:rsidRDefault="00CE3EFD" w:rsidP="00050FD2">
      <w:pPr>
        <w:rPr>
          <w:rtl/>
        </w:rPr>
      </w:pPr>
      <w:r>
        <w:rPr>
          <w:rFonts w:hint="cs"/>
          <w:rtl/>
        </w:rPr>
        <w:t>חוברת כ'</w:t>
      </w:r>
    </w:p>
    <w:p w:rsidR="00CE3EFD" w:rsidRDefault="00CE3EFD" w:rsidP="00050FD2">
      <w:pPr>
        <w:rPr>
          <w:rtl/>
        </w:rPr>
      </w:pPr>
      <w:r>
        <w:rPr>
          <w:rFonts w:hint="cs"/>
          <w:rtl/>
        </w:rPr>
        <w:t>ישיבה רס"ט</w:t>
      </w:r>
    </w:p>
    <w:bookmarkEnd w:id="0"/>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 w:rsidR="00CE3EFD" w:rsidRPr="00C44DF3" w:rsidRDefault="00CE3EFD" w:rsidP="00C44DF3">
      <w:pPr>
        <w:pStyle w:val="ab"/>
        <w:rPr>
          <w:rtl/>
        </w:rPr>
      </w:pPr>
      <w:bookmarkStart w:id="1" w:name="_Toc192716128"/>
      <w:bookmarkStart w:id="2" w:name="_Toc192716592"/>
      <w:bookmarkStart w:id="3" w:name="_Toc230030726"/>
      <w:r w:rsidRPr="00C44DF3">
        <w:rPr>
          <w:rtl/>
        </w:rPr>
        <w:t>הישיבה ה</w:t>
      </w:r>
      <w:r w:rsidRPr="00C44DF3">
        <w:rPr>
          <w:rFonts w:hint="cs"/>
          <w:rtl/>
        </w:rPr>
        <w:t>מאתיים-ושישים-ותשע</w:t>
      </w:r>
      <w:r w:rsidRPr="00C44DF3">
        <w:rPr>
          <w:rtl/>
        </w:rPr>
        <w:t xml:space="preserve"> של הכנסת העשרים-וחמש</w:t>
      </w:r>
      <w:bookmarkEnd w:id="1"/>
      <w:bookmarkEnd w:id="2"/>
      <w:bookmarkEnd w:id="3"/>
    </w:p>
    <w:p w:rsidR="00CE3EFD" w:rsidRPr="00C44DF3" w:rsidRDefault="00CE3EFD" w:rsidP="00C44DF3">
      <w:pPr>
        <w:pStyle w:val="ac"/>
        <w:rPr>
          <w:rtl/>
        </w:rPr>
      </w:pPr>
      <w:bookmarkStart w:id="4" w:name="_Toc192716129"/>
      <w:bookmarkStart w:id="5" w:name="_Toc192716593"/>
      <w:bookmarkStart w:id="6" w:name="_Toc230030727"/>
      <w:r w:rsidRPr="00C44DF3">
        <w:rPr>
          <w:rtl/>
        </w:rPr>
        <w:t>יום רביעי, י"ב באדר התשפ"ה (12 במרץ 2025)</w:t>
      </w:r>
      <w:bookmarkEnd w:id="4"/>
      <w:bookmarkEnd w:id="5"/>
      <w:bookmarkEnd w:id="6"/>
    </w:p>
    <w:p w:rsidR="00CE3EFD" w:rsidRPr="00C44DF3" w:rsidRDefault="00CE3EFD" w:rsidP="00C44DF3">
      <w:pPr>
        <w:pStyle w:val="ad"/>
        <w:rPr>
          <w:rtl/>
        </w:rPr>
      </w:pPr>
      <w:r w:rsidRPr="00C44DF3">
        <w:rPr>
          <w:rtl/>
        </w:rPr>
        <w:t>ירושלים, הכנסת, שעה 11:00</w:t>
      </w:r>
    </w:p>
    <w:p w:rsidR="000656AC" w:rsidRDefault="000656AC">
      <w:pPr>
        <w:bidi w:val="0"/>
        <w:spacing w:line="240" w:lineRule="auto"/>
        <w:ind w:firstLine="0"/>
        <w:jc w:val="left"/>
        <w:rPr>
          <w:rtl/>
        </w:rPr>
      </w:pPr>
      <w:r>
        <w:rPr>
          <w:rtl/>
        </w:rPr>
        <w:br w:type="page"/>
      </w:r>
    </w:p>
    <w:p w:rsidR="00CE3EFD" w:rsidRDefault="000656AC" w:rsidP="00AA1819">
      <w:pPr>
        <w:pStyle w:val="afd"/>
        <w:rPr>
          <w:rtl/>
        </w:rPr>
      </w:pPr>
      <w:bookmarkStart w:id="7" w:name="_Toc230030728"/>
      <w:r>
        <w:rPr>
          <w:rtl/>
        </w:rPr>
        <w:lastRenderedPageBreak/>
        <w:t xml:space="preserve">תוכן </w:t>
      </w:r>
      <w:r>
        <w:rPr>
          <w:rFonts w:hint="cs"/>
          <w:rtl/>
        </w:rPr>
        <w:t>ה</w:t>
      </w:r>
      <w:r>
        <w:rPr>
          <w:rtl/>
        </w:rPr>
        <w:t>עניינים</w:t>
      </w:r>
      <w:bookmarkEnd w:id="7"/>
    </w:p>
    <w:p w:rsidR="00AA1819" w:rsidRDefault="00AA1819" w:rsidP="00AA181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0030729" w:history="1">
        <w:r w:rsidRPr="00695EE1">
          <w:rPr>
            <w:rStyle w:val="Hyperlink"/>
            <w:noProof/>
            <w:rtl/>
          </w:rPr>
          <w:t>שאילתות ותשובות</w:t>
        </w:r>
        <w:r>
          <w:rPr>
            <w:noProof/>
            <w:webHidden/>
          </w:rPr>
          <w:tab/>
        </w:r>
        <w:r>
          <w:rPr>
            <w:noProof/>
            <w:webHidden/>
          </w:rPr>
          <w:fldChar w:fldCharType="begin"/>
        </w:r>
        <w:r>
          <w:rPr>
            <w:noProof/>
            <w:webHidden/>
          </w:rPr>
          <w:instrText xml:space="preserve"> PAGEREF _Toc230030729 \h </w:instrText>
        </w:r>
        <w:r>
          <w:rPr>
            <w:noProof/>
            <w:webHidden/>
          </w:rPr>
        </w:r>
        <w:r>
          <w:rPr>
            <w:noProof/>
            <w:webHidden/>
          </w:rPr>
          <w:fldChar w:fldCharType="separate"/>
        </w:r>
        <w:r w:rsidR="00CC0383">
          <w:rPr>
            <w:noProof/>
            <w:webHidden/>
            <w:rtl/>
          </w:rPr>
          <w:t>8</w:t>
        </w:r>
        <w:r>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30" w:history="1">
        <w:r w:rsidR="00AA1819" w:rsidRPr="00695EE1">
          <w:rPr>
            <w:rStyle w:val="Hyperlink"/>
            <w:noProof/>
            <w:rtl/>
          </w:rPr>
          <w:t>2964. עלייה חדה בהרוגים מתאונות הדרכים</w:t>
        </w:r>
        <w:r w:rsidR="00AA1819">
          <w:rPr>
            <w:noProof/>
            <w:webHidden/>
          </w:rPr>
          <w:tab/>
        </w:r>
        <w:r w:rsidR="00AA1819">
          <w:rPr>
            <w:noProof/>
            <w:webHidden/>
          </w:rPr>
          <w:fldChar w:fldCharType="begin"/>
        </w:r>
        <w:r w:rsidR="00AA1819">
          <w:rPr>
            <w:noProof/>
            <w:webHidden/>
          </w:rPr>
          <w:instrText xml:space="preserve"> PAGEREF _Toc230030730 \h </w:instrText>
        </w:r>
        <w:r w:rsidR="00AA1819">
          <w:rPr>
            <w:noProof/>
            <w:webHidden/>
          </w:rPr>
        </w:r>
        <w:r w:rsidR="00AA1819">
          <w:rPr>
            <w:noProof/>
            <w:webHidden/>
          </w:rPr>
          <w:fldChar w:fldCharType="separate"/>
        </w:r>
        <w:r w:rsidR="00CC0383">
          <w:rPr>
            <w:noProof/>
            <w:webHidden/>
            <w:rtl/>
          </w:rPr>
          <w:t>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1" w:history="1">
        <w:r w:rsidR="00AA1819" w:rsidRPr="00695EE1">
          <w:rPr>
            <w:rStyle w:val="Hyperlink"/>
            <w:noProof/>
            <w:rtl/>
          </w:rPr>
          <w:t>מיקי לוי (יש עתיד):</w:t>
        </w:r>
        <w:r w:rsidR="00AA1819">
          <w:rPr>
            <w:noProof/>
            <w:webHidden/>
          </w:rPr>
          <w:tab/>
        </w:r>
        <w:r w:rsidR="00AA1819">
          <w:rPr>
            <w:noProof/>
            <w:webHidden/>
          </w:rPr>
          <w:fldChar w:fldCharType="begin"/>
        </w:r>
        <w:r w:rsidR="00AA1819">
          <w:rPr>
            <w:noProof/>
            <w:webHidden/>
          </w:rPr>
          <w:instrText xml:space="preserve"> PAGEREF _Toc230030731 \h </w:instrText>
        </w:r>
        <w:r w:rsidR="00AA1819">
          <w:rPr>
            <w:noProof/>
            <w:webHidden/>
          </w:rPr>
        </w:r>
        <w:r w:rsidR="00AA1819">
          <w:rPr>
            <w:noProof/>
            <w:webHidden/>
          </w:rPr>
          <w:fldChar w:fldCharType="separate"/>
        </w:r>
        <w:r w:rsidR="00CC0383">
          <w:rPr>
            <w:noProof/>
            <w:webHidden/>
            <w:rtl/>
          </w:rPr>
          <w:t>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2" w:history="1">
        <w:r w:rsidR="00AA1819" w:rsidRPr="00695EE1">
          <w:rPr>
            <w:rStyle w:val="Hyperlink"/>
            <w:noProof/>
            <w:rtl/>
          </w:rPr>
          <w:t>סגן שרת התחבורה והבטיחות בדרכים אורי מקלב:</w:t>
        </w:r>
        <w:r w:rsidR="00AA1819">
          <w:rPr>
            <w:noProof/>
            <w:webHidden/>
          </w:rPr>
          <w:tab/>
        </w:r>
        <w:r w:rsidR="00AA1819">
          <w:rPr>
            <w:noProof/>
            <w:webHidden/>
          </w:rPr>
          <w:fldChar w:fldCharType="begin"/>
        </w:r>
        <w:r w:rsidR="00AA1819">
          <w:rPr>
            <w:noProof/>
            <w:webHidden/>
          </w:rPr>
          <w:instrText xml:space="preserve"> PAGEREF _Toc230030732 \h </w:instrText>
        </w:r>
        <w:r w:rsidR="00AA1819">
          <w:rPr>
            <w:noProof/>
            <w:webHidden/>
          </w:rPr>
        </w:r>
        <w:r w:rsidR="00AA1819">
          <w:rPr>
            <w:noProof/>
            <w:webHidden/>
          </w:rPr>
          <w:fldChar w:fldCharType="separate"/>
        </w:r>
        <w:r w:rsidR="00CC0383">
          <w:rPr>
            <w:noProof/>
            <w:webHidden/>
            <w:rtl/>
          </w:rPr>
          <w:t>10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3" w:history="1">
        <w:r w:rsidR="00AA1819" w:rsidRPr="00695EE1">
          <w:rPr>
            <w:rStyle w:val="Hyperlink"/>
            <w:noProof/>
            <w:rtl/>
          </w:rPr>
          <w:t>חמד עמאר (ישראל ביתנו):</w:t>
        </w:r>
        <w:r w:rsidR="00AA1819">
          <w:rPr>
            <w:noProof/>
            <w:webHidden/>
          </w:rPr>
          <w:tab/>
        </w:r>
        <w:r w:rsidR="00AA1819">
          <w:rPr>
            <w:noProof/>
            <w:webHidden/>
          </w:rPr>
          <w:fldChar w:fldCharType="begin"/>
        </w:r>
        <w:r w:rsidR="00AA1819">
          <w:rPr>
            <w:noProof/>
            <w:webHidden/>
          </w:rPr>
          <w:instrText xml:space="preserve"> PAGEREF _Toc230030733 \h </w:instrText>
        </w:r>
        <w:r w:rsidR="00AA1819">
          <w:rPr>
            <w:noProof/>
            <w:webHidden/>
          </w:rPr>
        </w:r>
        <w:r w:rsidR="00AA1819">
          <w:rPr>
            <w:noProof/>
            <w:webHidden/>
          </w:rPr>
          <w:fldChar w:fldCharType="separate"/>
        </w:r>
        <w:r w:rsidR="00CC0383">
          <w:rPr>
            <w:noProof/>
            <w:webHidden/>
            <w:rtl/>
          </w:rPr>
          <w:t>16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4" w:history="1">
        <w:r w:rsidR="00AA1819" w:rsidRPr="00695EE1">
          <w:rPr>
            <w:rStyle w:val="Hyperlink"/>
            <w:noProof/>
            <w:rtl/>
          </w:rPr>
          <w:t>אלי דלל (הליכוד):</w:t>
        </w:r>
        <w:r w:rsidR="00AA1819">
          <w:rPr>
            <w:noProof/>
            <w:webHidden/>
          </w:rPr>
          <w:tab/>
        </w:r>
        <w:r w:rsidR="00AA1819">
          <w:rPr>
            <w:noProof/>
            <w:webHidden/>
          </w:rPr>
          <w:fldChar w:fldCharType="begin"/>
        </w:r>
        <w:r w:rsidR="00AA1819">
          <w:rPr>
            <w:noProof/>
            <w:webHidden/>
          </w:rPr>
          <w:instrText xml:space="preserve"> PAGEREF _Toc230030734 \h </w:instrText>
        </w:r>
        <w:r w:rsidR="00AA1819">
          <w:rPr>
            <w:noProof/>
            <w:webHidden/>
          </w:rPr>
        </w:r>
        <w:r w:rsidR="00AA1819">
          <w:rPr>
            <w:noProof/>
            <w:webHidden/>
          </w:rPr>
          <w:fldChar w:fldCharType="separate"/>
        </w:r>
        <w:r w:rsidR="00CC0383">
          <w:rPr>
            <w:noProof/>
            <w:webHidden/>
            <w:rtl/>
          </w:rPr>
          <w:t>17</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35" w:history="1">
        <w:r w:rsidR="00AA1819" w:rsidRPr="00695EE1">
          <w:rPr>
            <w:rStyle w:val="Hyperlink"/>
            <w:noProof/>
            <w:rtl/>
          </w:rPr>
          <w:t>1421. הסדרת הצומת של שפרעם מכיוון כ</w:t>
        </w:r>
        <w:bookmarkStart w:id="8" w:name="_GoBack"/>
        <w:bookmarkEnd w:id="8"/>
        <w:r w:rsidR="00AA1819" w:rsidRPr="00695EE1">
          <w:rPr>
            <w:rStyle w:val="Hyperlink"/>
            <w:noProof/>
            <w:rtl/>
          </w:rPr>
          <w:t>ביש 781</w:t>
        </w:r>
        <w:r w:rsidR="00AA1819">
          <w:rPr>
            <w:noProof/>
            <w:webHidden/>
          </w:rPr>
          <w:tab/>
        </w:r>
        <w:r w:rsidR="00AA1819">
          <w:rPr>
            <w:noProof/>
            <w:webHidden/>
          </w:rPr>
          <w:fldChar w:fldCharType="begin"/>
        </w:r>
        <w:r w:rsidR="00AA1819">
          <w:rPr>
            <w:noProof/>
            <w:webHidden/>
          </w:rPr>
          <w:instrText xml:space="preserve"> PAGEREF _Toc230030735 \h </w:instrText>
        </w:r>
        <w:r w:rsidR="00AA1819">
          <w:rPr>
            <w:noProof/>
            <w:webHidden/>
          </w:rPr>
        </w:r>
        <w:r w:rsidR="00AA1819">
          <w:rPr>
            <w:noProof/>
            <w:webHidden/>
          </w:rPr>
          <w:fldChar w:fldCharType="separate"/>
        </w:r>
        <w:r w:rsidR="00CC0383">
          <w:rPr>
            <w:noProof/>
            <w:webHidden/>
            <w:rtl/>
          </w:rPr>
          <w:t>20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6" w:history="1">
        <w:r w:rsidR="00AA1819" w:rsidRPr="00695EE1">
          <w:rPr>
            <w:rStyle w:val="Hyperlink"/>
            <w:noProof/>
            <w:rtl/>
          </w:rPr>
          <w:t>אחמד טיבי (חד"ש-תע"ל):</w:t>
        </w:r>
        <w:r w:rsidR="00AA1819">
          <w:rPr>
            <w:noProof/>
            <w:webHidden/>
          </w:rPr>
          <w:tab/>
        </w:r>
        <w:r w:rsidR="00AA1819">
          <w:rPr>
            <w:noProof/>
            <w:webHidden/>
          </w:rPr>
          <w:fldChar w:fldCharType="begin"/>
        </w:r>
        <w:r w:rsidR="00AA1819">
          <w:rPr>
            <w:noProof/>
            <w:webHidden/>
          </w:rPr>
          <w:instrText xml:space="preserve"> PAGEREF _Toc230030736 \h </w:instrText>
        </w:r>
        <w:r w:rsidR="00AA1819">
          <w:rPr>
            <w:noProof/>
            <w:webHidden/>
          </w:rPr>
        </w:r>
        <w:r w:rsidR="00AA1819">
          <w:rPr>
            <w:noProof/>
            <w:webHidden/>
          </w:rPr>
          <w:fldChar w:fldCharType="separate"/>
        </w:r>
        <w:r w:rsidR="00CC0383">
          <w:rPr>
            <w:noProof/>
            <w:webHidden/>
            <w:rtl/>
          </w:rPr>
          <w:t>20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7" w:history="1">
        <w:r w:rsidR="00AA1819" w:rsidRPr="00695EE1">
          <w:rPr>
            <w:rStyle w:val="Hyperlink"/>
            <w:noProof/>
            <w:rtl/>
          </w:rPr>
          <w:t>סגן שרת התחבורה והבטיחות בדרכים אורי מקלב:</w:t>
        </w:r>
        <w:r w:rsidR="00AA1819">
          <w:rPr>
            <w:noProof/>
            <w:webHidden/>
          </w:rPr>
          <w:tab/>
        </w:r>
        <w:r w:rsidR="00AA1819">
          <w:rPr>
            <w:noProof/>
            <w:webHidden/>
          </w:rPr>
          <w:fldChar w:fldCharType="begin"/>
        </w:r>
        <w:r w:rsidR="00AA1819">
          <w:rPr>
            <w:noProof/>
            <w:webHidden/>
          </w:rPr>
          <w:instrText xml:space="preserve"> PAGEREF _Toc230030737 \h </w:instrText>
        </w:r>
        <w:r w:rsidR="00AA1819">
          <w:rPr>
            <w:noProof/>
            <w:webHidden/>
          </w:rPr>
        </w:r>
        <w:r w:rsidR="00AA1819">
          <w:rPr>
            <w:noProof/>
            <w:webHidden/>
          </w:rPr>
          <w:fldChar w:fldCharType="separate"/>
        </w:r>
        <w:r w:rsidR="00CC0383">
          <w:rPr>
            <w:noProof/>
            <w:webHidden/>
            <w:rtl/>
          </w:rPr>
          <w:t>21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38" w:history="1">
        <w:r w:rsidR="00AA1819" w:rsidRPr="00695EE1">
          <w:rPr>
            <w:rStyle w:val="Hyperlink"/>
            <w:noProof/>
            <w:rtl/>
          </w:rPr>
          <w:t>1837. נוסעי כביש חוצה צפון לא מקבלים את דרישות התשלום</w:t>
        </w:r>
        <w:r w:rsidR="00AA1819">
          <w:rPr>
            <w:noProof/>
            <w:webHidden/>
          </w:rPr>
          <w:tab/>
        </w:r>
        <w:r w:rsidR="00AA1819">
          <w:rPr>
            <w:noProof/>
            <w:webHidden/>
          </w:rPr>
          <w:fldChar w:fldCharType="begin"/>
        </w:r>
        <w:r w:rsidR="00AA1819">
          <w:rPr>
            <w:noProof/>
            <w:webHidden/>
          </w:rPr>
          <w:instrText xml:space="preserve"> PAGEREF _Toc230030738 \h </w:instrText>
        </w:r>
        <w:r w:rsidR="00AA1819">
          <w:rPr>
            <w:noProof/>
            <w:webHidden/>
          </w:rPr>
        </w:r>
        <w:r w:rsidR="00AA1819">
          <w:rPr>
            <w:noProof/>
            <w:webHidden/>
          </w:rPr>
          <w:fldChar w:fldCharType="separate"/>
        </w:r>
        <w:r w:rsidR="00CC0383">
          <w:rPr>
            <w:noProof/>
            <w:webHidden/>
            <w:rtl/>
          </w:rPr>
          <w:t>23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39" w:history="1">
        <w:r w:rsidR="00AA1819" w:rsidRPr="00695EE1">
          <w:rPr>
            <w:rStyle w:val="Hyperlink"/>
            <w:noProof/>
            <w:rtl/>
          </w:rPr>
          <w:t>יאסר חוג'יראת (רע"מ – הרשימה הערבית המאוחדת):</w:t>
        </w:r>
        <w:r w:rsidR="00AA1819">
          <w:rPr>
            <w:noProof/>
            <w:webHidden/>
          </w:rPr>
          <w:tab/>
        </w:r>
        <w:r w:rsidR="00AA1819">
          <w:rPr>
            <w:noProof/>
            <w:webHidden/>
          </w:rPr>
          <w:fldChar w:fldCharType="begin"/>
        </w:r>
        <w:r w:rsidR="00AA1819">
          <w:rPr>
            <w:noProof/>
            <w:webHidden/>
          </w:rPr>
          <w:instrText xml:space="preserve"> PAGEREF _Toc230030739 \h </w:instrText>
        </w:r>
        <w:r w:rsidR="00AA1819">
          <w:rPr>
            <w:noProof/>
            <w:webHidden/>
          </w:rPr>
        </w:r>
        <w:r w:rsidR="00AA1819">
          <w:rPr>
            <w:noProof/>
            <w:webHidden/>
          </w:rPr>
          <w:fldChar w:fldCharType="separate"/>
        </w:r>
        <w:r w:rsidR="00CC0383">
          <w:rPr>
            <w:noProof/>
            <w:webHidden/>
            <w:rtl/>
          </w:rPr>
          <w:t>23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0" w:history="1">
        <w:r w:rsidR="00AA1819" w:rsidRPr="00695EE1">
          <w:rPr>
            <w:rStyle w:val="Hyperlink"/>
            <w:noProof/>
            <w:rtl/>
          </w:rPr>
          <w:t>סגן שרת התחבורה והבטיחות בדרכים אורי מקלב:</w:t>
        </w:r>
        <w:r w:rsidR="00AA1819">
          <w:rPr>
            <w:noProof/>
            <w:webHidden/>
          </w:rPr>
          <w:tab/>
        </w:r>
        <w:r w:rsidR="00AA1819">
          <w:rPr>
            <w:noProof/>
            <w:webHidden/>
          </w:rPr>
          <w:fldChar w:fldCharType="begin"/>
        </w:r>
        <w:r w:rsidR="00AA1819">
          <w:rPr>
            <w:noProof/>
            <w:webHidden/>
          </w:rPr>
          <w:instrText xml:space="preserve"> PAGEREF _Toc230030740 \h </w:instrText>
        </w:r>
        <w:r w:rsidR="00AA1819">
          <w:rPr>
            <w:noProof/>
            <w:webHidden/>
          </w:rPr>
        </w:r>
        <w:r w:rsidR="00AA1819">
          <w:rPr>
            <w:noProof/>
            <w:webHidden/>
          </w:rPr>
          <w:fldChar w:fldCharType="separate"/>
        </w:r>
        <w:r w:rsidR="00CC0383">
          <w:rPr>
            <w:noProof/>
            <w:webHidden/>
            <w:rtl/>
          </w:rPr>
          <w:t>24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41" w:history="1">
        <w:r w:rsidR="00AA1819" w:rsidRPr="00695EE1">
          <w:rPr>
            <w:rStyle w:val="Hyperlink"/>
            <w:noProof/>
            <w:rtl/>
            <w:lang w:eastAsia="he-IL"/>
          </w:rPr>
          <w:t>2377. קריסת שוק התעופה</w:t>
        </w:r>
        <w:r w:rsidR="00AA1819">
          <w:rPr>
            <w:noProof/>
            <w:webHidden/>
          </w:rPr>
          <w:tab/>
        </w:r>
        <w:r w:rsidR="00AA1819">
          <w:rPr>
            <w:noProof/>
            <w:webHidden/>
          </w:rPr>
          <w:fldChar w:fldCharType="begin"/>
        </w:r>
        <w:r w:rsidR="00AA1819">
          <w:rPr>
            <w:noProof/>
            <w:webHidden/>
          </w:rPr>
          <w:instrText xml:space="preserve"> PAGEREF _Toc230030741 \h </w:instrText>
        </w:r>
        <w:r w:rsidR="00AA1819">
          <w:rPr>
            <w:noProof/>
            <w:webHidden/>
          </w:rPr>
        </w:r>
        <w:r w:rsidR="00AA1819">
          <w:rPr>
            <w:noProof/>
            <w:webHidden/>
          </w:rPr>
          <w:fldChar w:fldCharType="separate"/>
        </w:r>
        <w:r w:rsidR="00CC0383">
          <w:rPr>
            <w:noProof/>
            <w:webHidden/>
            <w:rtl/>
          </w:rPr>
          <w:t>29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2" w:history="1">
        <w:r w:rsidR="00AA1819" w:rsidRPr="00695EE1">
          <w:rPr>
            <w:rStyle w:val="Hyperlink"/>
            <w:noProof/>
            <w:rtl/>
          </w:rPr>
          <w:t>שלי טל מירון (יש עתיד):</w:t>
        </w:r>
        <w:r w:rsidR="00AA1819">
          <w:rPr>
            <w:noProof/>
            <w:webHidden/>
          </w:rPr>
          <w:tab/>
        </w:r>
        <w:r w:rsidR="00AA1819">
          <w:rPr>
            <w:noProof/>
            <w:webHidden/>
          </w:rPr>
          <w:fldChar w:fldCharType="begin"/>
        </w:r>
        <w:r w:rsidR="00AA1819">
          <w:rPr>
            <w:noProof/>
            <w:webHidden/>
          </w:rPr>
          <w:instrText xml:space="preserve"> PAGEREF _Toc230030742 \h </w:instrText>
        </w:r>
        <w:r w:rsidR="00AA1819">
          <w:rPr>
            <w:noProof/>
            <w:webHidden/>
          </w:rPr>
        </w:r>
        <w:r w:rsidR="00AA1819">
          <w:rPr>
            <w:noProof/>
            <w:webHidden/>
          </w:rPr>
          <w:fldChar w:fldCharType="separate"/>
        </w:r>
        <w:r w:rsidR="00CC0383">
          <w:rPr>
            <w:noProof/>
            <w:webHidden/>
            <w:rtl/>
          </w:rPr>
          <w:t>29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3" w:history="1">
        <w:r w:rsidR="00AA1819" w:rsidRPr="00695EE1">
          <w:rPr>
            <w:rStyle w:val="Hyperlink"/>
            <w:noProof/>
            <w:rtl/>
          </w:rPr>
          <w:t>סגן שרת התחבורה והבטיחות בדרכים אורי מקלב:</w:t>
        </w:r>
        <w:r w:rsidR="00AA1819">
          <w:rPr>
            <w:noProof/>
            <w:webHidden/>
          </w:rPr>
          <w:tab/>
        </w:r>
        <w:r w:rsidR="00AA1819">
          <w:rPr>
            <w:noProof/>
            <w:webHidden/>
          </w:rPr>
          <w:fldChar w:fldCharType="begin"/>
        </w:r>
        <w:r w:rsidR="00AA1819">
          <w:rPr>
            <w:noProof/>
            <w:webHidden/>
          </w:rPr>
          <w:instrText xml:space="preserve"> PAGEREF _Toc230030743 \h </w:instrText>
        </w:r>
        <w:r w:rsidR="00AA1819">
          <w:rPr>
            <w:noProof/>
            <w:webHidden/>
          </w:rPr>
        </w:r>
        <w:r w:rsidR="00AA1819">
          <w:rPr>
            <w:noProof/>
            <w:webHidden/>
          </w:rPr>
          <w:fldChar w:fldCharType="separate"/>
        </w:r>
        <w:r w:rsidR="00CC0383">
          <w:rPr>
            <w:noProof/>
            <w:webHidden/>
            <w:rtl/>
          </w:rPr>
          <w:t>30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44" w:history="1">
        <w:r w:rsidR="00AA1819" w:rsidRPr="00695EE1">
          <w:rPr>
            <w:rStyle w:val="Hyperlink"/>
            <w:noProof/>
            <w:rtl/>
          </w:rPr>
          <w:t>2963. באופן חסר תקדים ובניגוד מוחלט לסטטוס קוו מהמאה ה-18, עיריית ירושלים מבקשת מהכנסייה הארמנית תשלום מס בסך עשרות מיליוני שקלים</w:t>
        </w:r>
        <w:r w:rsidR="00AA1819">
          <w:rPr>
            <w:noProof/>
            <w:webHidden/>
          </w:rPr>
          <w:tab/>
        </w:r>
        <w:r w:rsidR="00AA1819">
          <w:rPr>
            <w:noProof/>
            <w:webHidden/>
          </w:rPr>
          <w:fldChar w:fldCharType="begin"/>
        </w:r>
        <w:r w:rsidR="00AA1819">
          <w:rPr>
            <w:noProof/>
            <w:webHidden/>
          </w:rPr>
          <w:instrText xml:space="preserve"> PAGEREF _Toc230030744 \h </w:instrText>
        </w:r>
        <w:r w:rsidR="00AA1819">
          <w:rPr>
            <w:noProof/>
            <w:webHidden/>
          </w:rPr>
        </w:r>
        <w:r w:rsidR="00AA1819">
          <w:rPr>
            <w:noProof/>
            <w:webHidden/>
          </w:rPr>
          <w:fldChar w:fldCharType="separate"/>
        </w:r>
        <w:r w:rsidR="00CC0383">
          <w:rPr>
            <w:noProof/>
            <w:webHidden/>
            <w:rtl/>
          </w:rPr>
          <w:t>33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5" w:history="1">
        <w:r w:rsidR="00AA1819" w:rsidRPr="00695EE1">
          <w:rPr>
            <w:rStyle w:val="Hyperlink"/>
            <w:noProof/>
            <w:rtl/>
          </w:rPr>
          <w:t>עאידה תומא סלימאן (חד"ש-תע"ל):</w:t>
        </w:r>
        <w:r w:rsidR="00AA1819">
          <w:rPr>
            <w:noProof/>
            <w:webHidden/>
          </w:rPr>
          <w:tab/>
        </w:r>
        <w:r w:rsidR="00AA1819">
          <w:rPr>
            <w:noProof/>
            <w:webHidden/>
          </w:rPr>
          <w:fldChar w:fldCharType="begin"/>
        </w:r>
        <w:r w:rsidR="00AA1819">
          <w:rPr>
            <w:noProof/>
            <w:webHidden/>
          </w:rPr>
          <w:instrText xml:space="preserve"> PAGEREF _Toc230030745 \h </w:instrText>
        </w:r>
        <w:r w:rsidR="00AA1819">
          <w:rPr>
            <w:noProof/>
            <w:webHidden/>
          </w:rPr>
        </w:r>
        <w:r w:rsidR="00AA1819">
          <w:rPr>
            <w:noProof/>
            <w:webHidden/>
          </w:rPr>
          <w:fldChar w:fldCharType="separate"/>
        </w:r>
        <w:r w:rsidR="00CC0383">
          <w:rPr>
            <w:noProof/>
            <w:webHidden/>
            <w:rtl/>
          </w:rPr>
          <w:t>33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6" w:history="1">
        <w:r w:rsidR="00AA1819" w:rsidRPr="00695EE1">
          <w:rPr>
            <w:rStyle w:val="Hyperlink"/>
            <w:noProof/>
            <w:rtl/>
          </w:rPr>
          <w:t>שר הפנים משה ארבל:</w:t>
        </w:r>
        <w:r w:rsidR="00AA1819">
          <w:rPr>
            <w:noProof/>
            <w:webHidden/>
          </w:rPr>
          <w:tab/>
        </w:r>
        <w:r w:rsidR="00AA1819">
          <w:rPr>
            <w:noProof/>
            <w:webHidden/>
          </w:rPr>
          <w:fldChar w:fldCharType="begin"/>
        </w:r>
        <w:r w:rsidR="00AA1819">
          <w:rPr>
            <w:noProof/>
            <w:webHidden/>
          </w:rPr>
          <w:instrText xml:space="preserve"> PAGEREF _Toc230030746 \h </w:instrText>
        </w:r>
        <w:r w:rsidR="00AA1819">
          <w:rPr>
            <w:noProof/>
            <w:webHidden/>
          </w:rPr>
        </w:r>
        <w:r w:rsidR="00AA1819">
          <w:rPr>
            <w:noProof/>
            <w:webHidden/>
          </w:rPr>
          <w:fldChar w:fldCharType="separate"/>
        </w:r>
        <w:r w:rsidR="00CC0383">
          <w:rPr>
            <w:noProof/>
            <w:webHidden/>
            <w:rtl/>
          </w:rPr>
          <w:t>33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7" w:history="1">
        <w:r w:rsidR="00AA1819" w:rsidRPr="00695EE1">
          <w:rPr>
            <w:rStyle w:val="Hyperlink"/>
            <w:noProof/>
            <w:rtl/>
          </w:rPr>
          <w:t>רון כץ (יש עתיד):</w:t>
        </w:r>
        <w:r w:rsidR="00AA1819">
          <w:rPr>
            <w:noProof/>
            <w:webHidden/>
          </w:rPr>
          <w:tab/>
        </w:r>
        <w:r w:rsidR="00AA1819">
          <w:rPr>
            <w:noProof/>
            <w:webHidden/>
          </w:rPr>
          <w:fldChar w:fldCharType="begin"/>
        </w:r>
        <w:r w:rsidR="00AA1819">
          <w:rPr>
            <w:noProof/>
            <w:webHidden/>
          </w:rPr>
          <w:instrText xml:space="preserve"> PAGEREF _Toc230030747 \h </w:instrText>
        </w:r>
        <w:r w:rsidR="00AA1819">
          <w:rPr>
            <w:noProof/>
            <w:webHidden/>
          </w:rPr>
        </w:r>
        <w:r w:rsidR="00AA1819">
          <w:rPr>
            <w:noProof/>
            <w:webHidden/>
          </w:rPr>
          <w:fldChar w:fldCharType="separate"/>
        </w:r>
        <w:r w:rsidR="00CC0383">
          <w:rPr>
            <w:noProof/>
            <w:webHidden/>
            <w:rtl/>
          </w:rPr>
          <w:t>36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48" w:history="1">
        <w:r w:rsidR="00AA1819" w:rsidRPr="00695EE1">
          <w:rPr>
            <w:rStyle w:val="Hyperlink"/>
            <w:noProof/>
            <w:rtl/>
          </w:rPr>
          <w:t>אליהו ברוכי (יהדות התורה):</w:t>
        </w:r>
        <w:r w:rsidR="00AA1819">
          <w:rPr>
            <w:noProof/>
            <w:webHidden/>
          </w:rPr>
          <w:tab/>
        </w:r>
        <w:r w:rsidR="00AA1819">
          <w:rPr>
            <w:noProof/>
            <w:webHidden/>
          </w:rPr>
          <w:fldChar w:fldCharType="begin"/>
        </w:r>
        <w:r w:rsidR="00AA1819">
          <w:rPr>
            <w:noProof/>
            <w:webHidden/>
          </w:rPr>
          <w:instrText xml:space="preserve"> PAGEREF _Toc230030748 \h </w:instrText>
        </w:r>
        <w:r w:rsidR="00AA1819">
          <w:rPr>
            <w:noProof/>
            <w:webHidden/>
          </w:rPr>
        </w:r>
        <w:r w:rsidR="00AA1819">
          <w:rPr>
            <w:noProof/>
            <w:webHidden/>
          </w:rPr>
          <w:fldChar w:fldCharType="separate"/>
        </w:r>
        <w:r w:rsidR="00CC0383">
          <w:rPr>
            <w:noProof/>
            <w:webHidden/>
            <w:rtl/>
          </w:rPr>
          <w:t>36</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49" w:history="1">
        <w:r w:rsidR="00AA1819" w:rsidRPr="00695EE1">
          <w:rPr>
            <w:rStyle w:val="Hyperlink"/>
            <w:noProof/>
            <w:rtl/>
            <w:lang w:eastAsia="he-IL"/>
          </w:rPr>
          <w:t>2357. הכרזה על המועצה המקומית חורה כעירייה</w:t>
        </w:r>
        <w:r w:rsidR="00AA1819">
          <w:rPr>
            <w:noProof/>
            <w:webHidden/>
          </w:rPr>
          <w:tab/>
        </w:r>
        <w:r w:rsidR="00AA1819">
          <w:rPr>
            <w:noProof/>
            <w:webHidden/>
          </w:rPr>
          <w:fldChar w:fldCharType="begin"/>
        </w:r>
        <w:r w:rsidR="00AA1819">
          <w:rPr>
            <w:noProof/>
            <w:webHidden/>
          </w:rPr>
          <w:instrText xml:space="preserve"> PAGEREF _Toc230030749 \h </w:instrText>
        </w:r>
        <w:r w:rsidR="00AA1819">
          <w:rPr>
            <w:noProof/>
            <w:webHidden/>
          </w:rPr>
        </w:r>
        <w:r w:rsidR="00AA1819">
          <w:rPr>
            <w:noProof/>
            <w:webHidden/>
          </w:rPr>
          <w:fldChar w:fldCharType="separate"/>
        </w:r>
        <w:r w:rsidR="00CC0383">
          <w:rPr>
            <w:noProof/>
            <w:webHidden/>
            <w:rtl/>
          </w:rPr>
          <w:t>38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0" w:history="1">
        <w:r w:rsidR="00AA1819" w:rsidRPr="00695EE1">
          <w:rPr>
            <w:rStyle w:val="Hyperlink"/>
            <w:noProof/>
            <w:rtl/>
          </w:rPr>
          <w:t>ואליד אלהואשלה (רע"מ – הרשימה הערבית המאוחדת):</w:t>
        </w:r>
        <w:r w:rsidR="00AA1819">
          <w:rPr>
            <w:noProof/>
            <w:webHidden/>
          </w:rPr>
          <w:tab/>
        </w:r>
        <w:r w:rsidR="00AA1819">
          <w:rPr>
            <w:noProof/>
            <w:webHidden/>
          </w:rPr>
          <w:fldChar w:fldCharType="begin"/>
        </w:r>
        <w:r w:rsidR="00AA1819">
          <w:rPr>
            <w:noProof/>
            <w:webHidden/>
          </w:rPr>
          <w:instrText xml:space="preserve"> PAGEREF _Toc230030750 \h </w:instrText>
        </w:r>
        <w:r w:rsidR="00AA1819">
          <w:rPr>
            <w:noProof/>
            <w:webHidden/>
          </w:rPr>
        </w:r>
        <w:r w:rsidR="00AA1819">
          <w:rPr>
            <w:noProof/>
            <w:webHidden/>
          </w:rPr>
          <w:fldChar w:fldCharType="separate"/>
        </w:r>
        <w:r w:rsidR="00CC0383">
          <w:rPr>
            <w:noProof/>
            <w:webHidden/>
            <w:rtl/>
          </w:rPr>
          <w:t>39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1" w:history="1">
        <w:r w:rsidR="00AA1819" w:rsidRPr="00695EE1">
          <w:rPr>
            <w:rStyle w:val="Hyperlink"/>
            <w:noProof/>
            <w:rtl/>
          </w:rPr>
          <w:t>שר הפנים משה ארבל:</w:t>
        </w:r>
        <w:r w:rsidR="00AA1819">
          <w:rPr>
            <w:noProof/>
            <w:webHidden/>
          </w:rPr>
          <w:tab/>
        </w:r>
        <w:r w:rsidR="00AA1819">
          <w:rPr>
            <w:noProof/>
            <w:webHidden/>
          </w:rPr>
          <w:fldChar w:fldCharType="begin"/>
        </w:r>
        <w:r w:rsidR="00AA1819">
          <w:rPr>
            <w:noProof/>
            <w:webHidden/>
          </w:rPr>
          <w:instrText xml:space="preserve"> PAGEREF _Toc230030751 \h </w:instrText>
        </w:r>
        <w:r w:rsidR="00AA1819">
          <w:rPr>
            <w:noProof/>
            <w:webHidden/>
          </w:rPr>
        </w:r>
        <w:r w:rsidR="00AA1819">
          <w:rPr>
            <w:noProof/>
            <w:webHidden/>
          </w:rPr>
          <w:fldChar w:fldCharType="separate"/>
        </w:r>
        <w:r w:rsidR="00CC0383">
          <w:rPr>
            <w:noProof/>
            <w:webHidden/>
            <w:rtl/>
          </w:rPr>
          <w:t>39</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52" w:history="1">
        <w:r w:rsidR="00AA1819" w:rsidRPr="00695EE1">
          <w:rPr>
            <w:rStyle w:val="Hyperlink"/>
            <w:noProof/>
            <w:rtl/>
            <w:lang w:eastAsia="he-IL"/>
          </w:rPr>
          <w:t>2736. איחוד משפחות</w:t>
        </w:r>
        <w:r w:rsidR="00AA1819">
          <w:rPr>
            <w:noProof/>
            <w:webHidden/>
          </w:rPr>
          <w:tab/>
        </w:r>
        <w:r w:rsidR="00AA1819">
          <w:rPr>
            <w:noProof/>
            <w:webHidden/>
          </w:rPr>
          <w:fldChar w:fldCharType="begin"/>
        </w:r>
        <w:r w:rsidR="00AA1819">
          <w:rPr>
            <w:noProof/>
            <w:webHidden/>
          </w:rPr>
          <w:instrText xml:space="preserve"> PAGEREF _Toc230030752 \h </w:instrText>
        </w:r>
        <w:r w:rsidR="00AA1819">
          <w:rPr>
            <w:noProof/>
            <w:webHidden/>
          </w:rPr>
        </w:r>
        <w:r w:rsidR="00AA1819">
          <w:rPr>
            <w:noProof/>
            <w:webHidden/>
          </w:rPr>
          <w:fldChar w:fldCharType="separate"/>
        </w:r>
        <w:r w:rsidR="00CC0383">
          <w:rPr>
            <w:noProof/>
            <w:webHidden/>
            <w:rtl/>
          </w:rPr>
          <w:t>40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3" w:history="1">
        <w:r w:rsidR="00AA1819" w:rsidRPr="00695EE1">
          <w:rPr>
            <w:rStyle w:val="Hyperlink"/>
            <w:noProof/>
            <w:rtl/>
          </w:rPr>
          <w:t>עמית הלוי (הליכוד):</w:t>
        </w:r>
        <w:r w:rsidR="00AA1819">
          <w:rPr>
            <w:noProof/>
            <w:webHidden/>
          </w:rPr>
          <w:tab/>
        </w:r>
        <w:r w:rsidR="00AA1819">
          <w:rPr>
            <w:noProof/>
            <w:webHidden/>
          </w:rPr>
          <w:fldChar w:fldCharType="begin"/>
        </w:r>
        <w:r w:rsidR="00AA1819">
          <w:rPr>
            <w:noProof/>
            <w:webHidden/>
          </w:rPr>
          <w:instrText xml:space="preserve"> PAGEREF _Toc230030753 \h </w:instrText>
        </w:r>
        <w:r w:rsidR="00AA1819">
          <w:rPr>
            <w:noProof/>
            <w:webHidden/>
          </w:rPr>
        </w:r>
        <w:r w:rsidR="00AA1819">
          <w:rPr>
            <w:noProof/>
            <w:webHidden/>
          </w:rPr>
          <w:fldChar w:fldCharType="separate"/>
        </w:r>
        <w:r w:rsidR="00CC0383">
          <w:rPr>
            <w:noProof/>
            <w:webHidden/>
            <w:rtl/>
          </w:rPr>
          <w:t>41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4" w:history="1">
        <w:r w:rsidR="00AA1819" w:rsidRPr="00695EE1">
          <w:rPr>
            <w:rStyle w:val="Hyperlink"/>
            <w:noProof/>
            <w:rtl/>
          </w:rPr>
          <w:t>שר הפנים משה ארבל:</w:t>
        </w:r>
        <w:r w:rsidR="00AA1819">
          <w:rPr>
            <w:noProof/>
            <w:webHidden/>
          </w:rPr>
          <w:tab/>
        </w:r>
        <w:r w:rsidR="00AA1819">
          <w:rPr>
            <w:noProof/>
            <w:webHidden/>
          </w:rPr>
          <w:fldChar w:fldCharType="begin"/>
        </w:r>
        <w:r w:rsidR="00AA1819">
          <w:rPr>
            <w:noProof/>
            <w:webHidden/>
          </w:rPr>
          <w:instrText xml:space="preserve"> PAGEREF _Toc230030754 \h </w:instrText>
        </w:r>
        <w:r w:rsidR="00AA1819">
          <w:rPr>
            <w:noProof/>
            <w:webHidden/>
          </w:rPr>
        </w:r>
        <w:r w:rsidR="00AA1819">
          <w:rPr>
            <w:noProof/>
            <w:webHidden/>
          </w:rPr>
          <w:fldChar w:fldCharType="separate"/>
        </w:r>
        <w:r w:rsidR="00CC0383">
          <w:rPr>
            <w:noProof/>
            <w:webHidden/>
            <w:rtl/>
          </w:rPr>
          <w:t>41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55" w:history="1">
        <w:r w:rsidR="00AA1819" w:rsidRPr="00695EE1">
          <w:rPr>
            <w:rStyle w:val="Hyperlink"/>
            <w:noProof/>
            <w:rtl/>
            <w:lang w:eastAsia="he-IL"/>
          </w:rPr>
          <w:t>2785. התקדמות תכנון פיתוח והקמת כביש 4431</w:t>
        </w:r>
        <w:r w:rsidR="00AA1819">
          <w:rPr>
            <w:noProof/>
            <w:webHidden/>
          </w:rPr>
          <w:tab/>
        </w:r>
        <w:r w:rsidR="00AA1819">
          <w:rPr>
            <w:noProof/>
            <w:webHidden/>
          </w:rPr>
          <w:fldChar w:fldCharType="begin"/>
        </w:r>
        <w:r w:rsidR="00AA1819">
          <w:rPr>
            <w:noProof/>
            <w:webHidden/>
          </w:rPr>
          <w:instrText xml:space="preserve"> PAGEREF _Toc230030755 \h </w:instrText>
        </w:r>
        <w:r w:rsidR="00AA1819">
          <w:rPr>
            <w:noProof/>
            <w:webHidden/>
          </w:rPr>
        </w:r>
        <w:r w:rsidR="00AA1819">
          <w:rPr>
            <w:noProof/>
            <w:webHidden/>
          </w:rPr>
          <w:fldChar w:fldCharType="separate"/>
        </w:r>
        <w:r w:rsidR="00CC0383">
          <w:rPr>
            <w:noProof/>
            <w:webHidden/>
            <w:rtl/>
          </w:rPr>
          <w:t>43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6" w:history="1">
        <w:r w:rsidR="00AA1819" w:rsidRPr="00695EE1">
          <w:rPr>
            <w:rStyle w:val="Hyperlink"/>
            <w:noProof/>
            <w:rtl/>
          </w:rPr>
          <w:t>אליהו ברוכי (יהדות התורה):</w:t>
        </w:r>
        <w:r w:rsidR="00AA1819">
          <w:rPr>
            <w:noProof/>
            <w:webHidden/>
          </w:rPr>
          <w:tab/>
        </w:r>
        <w:r w:rsidR="00AA1819">
          <w:rPr>
            <w:noProof/>
            <w:webHidden/>
          </w:rPr>
          <w:fldChar w:fldCharType="begin"/>
        </w:r>
        <w:r w:rsidR="00AA1819">
          <w:rPr>
            <w:noProof/>
            <w:webHidden/>
          </w:rPr>
          <w:instrText xml:space="preserve"> PAGEREF _Toc230030756 \h </w:instrText>
        </w:r>
        <w:r w:rsidR="00AA1819">
          <w:rPr>
            <w:noProof/>
            <w:webHidden/>
          </w:rPr>
        </w:r>
        <w:r w:rsidR="00AA1819">
          <w:rPr>
            <w:noProof/>
            <w:webHidden/>
          </w:rPr>
          <w:fldChar w:fldCharType="separate"/>
        </w:r>
        <w:r w:rsidR="00CC0383">
          <w:rPr>
            <w:noProof/>
            <w:webHidden/>
            <w:rtl/>
          </w:rPr>
          <w:t>43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7" w:history="1">
        <w:r w:rsidR="00AA1819" w:rsidRPr="00695EE1">
          <w:rPr>
            <w:rStyle w:val="Hyperlink"/>
            <w:noProof/>
            <w:rtl/>
          </w:rPr>
          <w:t>שר הפנים משה ארבל:</w:t>
        </w:r>
        <w:r w:rsidR="00AA1819">
          <w:rPr>
            <w:noProof/>
            <w:webHidden/>
          </w:rPr>
          <w:tab/>
        </w:r>
        <w:r w:rsidR="00AA1819">
          <w:rPr>
            <w:noProof/>
            <w:webHidden/>
          </w:rPr>
          <w:fldChar w:fldCharType="begin"/>
        </w:r>
        <w:r w:rsidR="00AA1819">
          <w:rPr>
            <w:noProof/>
            <w:webHidden/>
          </w:rPr>
          <w:instrText xml:space="preserve"> PAGEREF _Toc230030757 \h </w:instrText>
        </w:r>
        <w:r w:rsidR="00AA1819">
          <w:rPr>
            <w:noProof/>
            <w:webHidden/>
          </w:rPr>
        </w:r>
        <w:r w:rsidR="00AA1819">
          <w:rPr>
            <w:noProof/>
            <w:webHidden/>
          </w:rPr>
          <w:fldChar w:fldCharType="separate"/>
        </w:r>
        <w:r w:rsidR="00CC0383">
          <w:rPr>
            <w:noProof/>
            <w:webHidden/>
            <w:rtl/>
          </w:rPr>
          <w:t>43</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58" w:history="1">
        <w:r w:rsidR="00AA1819" w:rsidRPr="00695EE1">
          <w:rPr>
            <w:rStyle w:val="Hyperlink"/>
            <w:noProof/>
            <w:rtl/>
          </w:rPr>
          <w:t>הצעת חוק בתי המשפט (תיקון – חובת ביקור שופט בבתי סוהר), התשפ"ג–2022</w:t>
        </w:r>
        <w:r w:rsidR="00AA1819">
          <w:rPr>
            <w:noProof/>
            <w:webHidden/>
          </w:rPr>
          <w:tab/>
        </w:r>
        <w:r w:rsidR="00AA1819">
          <w:rPr>
            <w:noProof/>
            <w:webHidden/>
          </w:rPr>
          <w:fldChar w:fldCharType="begin"/>
        </w:r>
        <w:r w:rsidR="00AA1819">
          <w:rPr>
            <w:noProof/>
            <w:webHidden/>
          </w:rPr>
          <w:instrText xml:space="preserve"> PAGEREF _Toc230030758 \h </w:instrText>
        </w:r>
        <w:r w:rsidR="00AA1819">
          <w:rPr>
            <w:noProof/>
            <w:webHidden/>
          </w:rPr>
        </w:r>
        <w:r w:rsidR="00AA1819">
          <w:rPr>
            <w:noProof/>
            <w:webHidden/>
          </w:rPr>
          <w:fldChar w:fldCharType="separate"/>
        </w:r>
        <w:r w:rsidR="00CC0383">
          <w:rPr>
            <w:noProof/>
            <w:webHidden/>
            <w:rtl/>
          </w:rPr>
          <w:t>46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59" w:history="1">
        <w:r w:rsidR="00AA1819" w:rsidRPr="00695EE1">
          <w:rPr>
            <w:rStyle w:val="Hyperlink"/>
            <w:noProof/>
            <w:rtl/>
          </w:rPr>
          <w:t>ינון אזולאי (ש"ס):</w:t>
        </w:r>
        <w:r w:rsidR="00AA1819">
          <w:rPr>
            <w:noProof/>
            <w:webHidden/>
          </w:rPr>
          <w:tab/>
        </w:r>
        <w:r w:rsidR="00AA1819">
          <w:rPr>
            <w:noProof/>
            <w:webHidden/>
          </w:rPr>
          <w:fldChar w:fldCharType="begin"/>
        </w:r>
        <w:r w:rsidR="00AA1819">
          <w:rPr>
            <w:noProof/>
            <w:webHidden/>
          </w:rPr>
          <w:instrText xml:space="preserve"> PAGEREF _Toc230030759 \h </w:instrText>
        </w:r>
        <w:r w:rsidR="00AA1819">
          <w:rPr>
            <w:noProof/>
            <w:webHidden/>
          </w:rPr>
        </w:r>
        <w:r w:rsidR="00AA1819">
          <w:rPr>
            <w:noProof/>
            <w:webHidden/>
          </w:rPr>
          <w:fldChar w:fldCharType="separate"/>
        </w:r>
        <w:r w:rsidR="00CC0383">
          <w:rPr>
            <w:noProof/>
            <w:webHidden/>
            <w:rtl/>
          </w:rPr>
          <w:t>46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0" w:history="1">
        <w:r w:rsidR="00AA1819" w:rsidRPr="00695EE1">
          <w:rPr>
            <w:rStyle w:val="Hyperlink"/>
            <w:noProof/>
            <w:rtl/>
          </w:rPr>
          <w:t>שר האנרגיה והתשתיות אלי כהן:</w:t>
        </w:r>
        <w:r w:rsidR="00AA1819">
          <w:rPr>
            <w:noProof/>
            <w:webHidden/>
          </w:rPr>
          <w:tab/>
        </w:r>
        <w:r w:rsidR="00AA1819">
          <w:rPr>
            <w:noProof/>
            <w:webHidden/>
          </w:rPr>
          <w:fldChar w:fldCharType="begin"/>
        </w:r>
        <w:r w:rsidR="00AA1819">
          <w:rPr>
            <w:noProof/>
            <w:webHidden/>
          </w:rPr>
          <w:instrText xml:space="preserve"> PAGEREF _Toc230030760 \h </w:instrText>
        </w:r>
        <w:r w:rsidR="00AA1819">
          <w:rPr>
            <w:noProof/>
            <w:webHidden/>
          </w:rPr>
        </w:r>
        <w:r w:rsidR="00AA1819">
          <w:rPr>
            <w:noProof/>
            <w:webHidden/>
          </w:rPr>
          <w:fldChar w:fldCharType="separate"/>
        </w:r>
        <w:r w:rsidR="00CC0383">
          <w:rPr>
            <w:noProof/>
            <w:webHidden/>
            <w:rtl/>
          </w:rPr>
          <w:t>49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1" w:history="1">
        <w:r w:rsidR="00AA1819" w:rsidRPr="00695EE1">
          <w:rPr>
            <w:rStyle w:val="Hyperlink"/>
            <w:noProof/>
            <w:rtl/>
          </w:rPr>
          <w:t>מרב מיכאלי (העבודה):</w:t>
        </w:r>
        <w:r w:rsidR="00AA1819">
          <w:rPr>
            <w:noProof/>
            <w:webHidden/>
          </w:rPr>
          <w:tab/>
        </w:r>
        <w:r w:rsidR="00AA1819">
          <w:rPr>
            <w:noProof/>
            <w:webHidden/>
          </w:rPr>
          <w:fldChar w:fldCharType="begin"/>
        </w:r>
        <w:r w:rsidR="00AA1819">
          <w:rPr>
            <w:noProof/>
            <w:webHidden/>
          </w:rPr>
          <w:instrText xml:space="preserve"> PAGEREF _Toc230030761 \h </w:instrText>
        </w:r>
        <w:r w:rsidR="00AA1819">
          <w:rPr>
            <w:noProof/>
            <w:webHidden/>
          </w:rPr>
        </w:r>
        <w:r w:rsidR="00AA1819">
          <w:rPr>
            <w:noProof/>
            <w:webHidden/>
          </w:rPr>
          <w:fldChar w:fldCharType="separate"/>
        </w:r>
        <w:r w:rsidR="00CC0383">
          <w:rPr>
            <w:noProof/>
            <w:webHidden/>
            <w:rtl/>
          </w:rPr>
          <w:t>50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2" w:history="1">
        <w:r w:rsidR="00AA1819" w:rsidRPr="00695EE1">
          <w:rPr>
            <w:rStyle w:val="Hyperlink"/>
            <w:noProof/>
            <w:rtl/>
          </w:rPr>
          <w:t>ינון אזולאי (ש"ס):</w:t>
        </w:r>
        <w:r w:rsidR="00AA1819">
          <w:rPr>
            <w:noProof/>
            <w:webHidden/>
          </w:rPr>
          <w:tab/>
        </w:r>
        <w:r w:rsidR="00AA1819">
          <w:rPr>
            <w:noProof/>
            <w:webHidden/>
          </w:rPr>
          <w:fldChar w:fldCharType="begin"/>
        </w:r>
        <w:r w:rsidR="00AA1819">
          <w:rPr>
            <w:noProof/>
            <w:webHidden/>
          </w:rPr>
          <w:instrText xml:space="preserve"> PAGEREF _Toc230030762 \h </w:instrText>
        </w:r>
        <w:r w:rsidR="00AA1819">
          <w:rPr>
            <w:noProof/>
            <w:webHidden/>
          </w:rPr>
        </w:r>
        <w:r w:rsidR="00AA1819">
          <w:rPr>
            <w:noProof/>
            <w:webHidden/>
          </w:rPr>
          <w:fldChar w:fldCharType="separate"/>
        </w:r>
        <w:r w:rsidR="00CC0383">
          <w:rPr>
            <w:noProof/>
            <w:webHidden/>
            <w:rtl/>
          </w:rPr>
          <w:t>51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63" w:history="1">
        <w:r w:rsidR="00AA1819" w:rsidRPr="00695EE1">
          <w:rPr>
            <w:rStyle w:val="Hyperlink"/>
            <w:noProof/>
            <w:rtl/>
            <w:lang w:eastAsia="he-IL"/>
          </w:rPr>
          <w:t>הצעת חוק העונשין (תיקון – קביעת עונש מינימום לעבירות יידוי אבנים), התשפ"ג–2023</w:t>
        </w:r>
        <w:r w:rsidR="00AA1819">
          <w:rPr>
            <w:noProof/>
            <w:webHidden/>
          </w:rPr>
          <w:tab/>
        </w:r>
        <w:r w:rsidR="00AA1819">
          <w:rPr>
            <w:noProof/>
            <w:webHidden/>
          </w:rPr>
          <w:fldChar w:fldCharType="begin"/>
        </w:r>
        <w:r w:rsidR="00AA1819">
          <w:rPr>
            <w:noProof/>
            <w:webHidden/>
          </w:rPr>
          <w:instrText xml:space="preserve"> PAGEREF _Toc230030763 \h </w:instrText>
        </w:r>
        <w:r w:rsidR="00AA1819">
          <w:rPr>
            <w:noProof/>
            <w:webHidden/>
          </w:rPr>
        </w:r>
        <w:r w:rsidR="00AA1819">
          <w:rPr>
            <w:noProof/>
            <w:webHidden/>
          </w:rPr>
          <w:fldChar w:fldCharType="separate"/>
        </w:r>
        <w:r w:rsidR="00CC0383">
          <w:rPr>
            <w:noProof/>
            <w:webHidden/>
            <w:rtl/>
          </w:rPr>
          <w:t>53</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64" w:history="1">
        <w:r w:rsidR="00AA1819" w:rsidRPr="00695EE1">
          <w:rPr>
            <w:rStyle w:val="Hyperlink"/>
            <w:noProof/>
            <w:rtl/>
            <w:lang w:eastAsia="he-IL"/>
          </w:rPr>
          <w:t>הצעת חוק העונשין (תיקון – קביעת עונש מינימום לעבירות יידוי אבנים), התשפ"ג–2023</w:t>
        </w:r>
        <w:r w:rsidR="00AA1819">
          <w:rPr>
            <w:noProof/>
            <w:webHidden/>
          </w:rPr>
          <w:tab/>
        </w:r>
        <w:r w:rsidR="00AA1819">
          <w:rPr>
            <w:noProof/>
            <w:webHidden/>
          </w:rPr>
          <w:fldChar w:fldCharType="begin"/>
        </w:r>
        <w:r w:rsidR="00AA1819">
          <w:rPr>
            <w:noProof/>
            <w:webHidden/>
          </w:rPr>
          <w:instrText xml:space="preserve"> PAGEREF _Toc230030764 \h </w:instrText>
        </w:r>
        <w:r w:rsidR="00AA1819">
          <w:rPr>
            <w:noProof/>
            <w:webHidden/>
          </w:rPr>
        </w:r>
        <w:r w:rsidR="00AA1819">
          <w:rPr>
            <w:noProof/>
            <w:webHidden/>
          </w:rPr>
          <w:fldChar w:fldCharType="separate"/>
        </w:r>
        <w:r w:rsidR="00CC0383">
          <w:rPr>
            <w:noProof/>
            <w:webHidden/>
            <w:rtl/>
          </w:rPr>
          <w:t>53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5" w:history="1">
        <w:r w:rsidR="00AA1819" w:rsidRPr="00695EE1">
          <w:rPr>
            <w:rStyle w:val="Hyperlink"/>
            <w:noProof/>
            <w:rtl/>
          </w:rPr>
          <w:t>שרון ניר (ישראל ביתנו):</w:t>
        </w:r>
        <w:r w:rsidR="00AA1819">
          <w:rPr>
            <w:noProof/>
            <w:webHidden/>
          </w:rPr>
          <w:tab/>
        </w:r>
        <w:r w:rsidR="00AA1819">
          <w:rPr>
            <w:noProof/>
            <w:webHidden/>
          </w:rPr>
          <w:fldChar w:fldCharType="begin"/>
        </w:r>
        <w:r w:rsidR="00AA1819">
          <w:rPr>
            <w:noProof/>
            <w:webHidden/>
          </w:rPr>
          <w:instrText xml:space="preserve"> PAGEREF _Toc230030765 \h </w:instrText>
        </w:r>
        <w:r w:rsidR="00AA1819">
          <w:rPr>
            <w:noProof/>
            <w:webHidden/>
          </w:rPr>
        </w:r>
        <w:r w:rsidR="00AA1819">
          <w:rPr>
            <w:noProof/>
            <w:webHidden/>
          </w:rPr>
          <w:fldChar w:fldCharType="separate"/>
        </w:r>
        <w:r w:rsidR="00CC0383">
          <w:rPr>
            <w:noProof/>
            <w:webHidden/>
            <w:rtl/>
          </w:rPr>
          <w:t>54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66" w:history="1">
        <w:r w:rsidR="00AA1819" w:rsidRPr="00695EE1">
          <w:rPr>
            <w:rStyle w:val="Hyperlink"/>
            <w:noProof/>
            <w:rtl/>
          </w:rPr>
          <w:t>הצעת חוק העונשין (תיקון – קביעת עונש מינימום לעבירות יידוי אבנים), התשפ"ג–2023</w:t>
        </w:r>
        <w:r w:rsidR="00AA1819">
          <w:rPr>
            <w:noProof/>
            <w:webHidden/>
          </w:rPr>
          <w:tab/>
        </w:r>
        <w:r w:rsidR="00AA1819">
          <w:rPr>
            <w:noProof/>
            <w:webHidden/>
          </w:rPr>
          <w:fldChar w:fldCharType="begin"/>
        </w:r>
        <w:r w:rsidR="00AA1819">
          <w:rPr>
            <w:noProof/>
            <w:webHidden/>
          </w:rPr>
          <w:instrText xml:space="preserve"> PAGEREF _Toc230030766 \h </w:instrText>
        </w:r>
        <w:r w:rsidR="00AA1819">
          <w:rPr>
            <w:noProof/>
            <w:webHidden/>
          </w:rPr>
        </w:r>
        <w:r w:rsidR="00AA1819">
          <w:rPr>
            <w:noProof/>
            <w:webHidden/>
          </w:rPr>
          <w:fldChar w:fldCharType="separate"/>
        </w:r>
        <w:r w:rsidR="00CC0383">
          <w:rPr>
            <w:noProof/>
            <w:webHidden/>
            <w:rtl/>
          </w:rPr>
          <w:t>55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7" w:history="1">
        <w:r w:rsidR="00AA1819" w:rsidRPr="00695EE1">
          <w:rPr>
            <w:rStyle w:val="Hyperlink"/>
            <w:noProof/>
            <w:rtl/>
          </w:rPr>
          <w:t>קטי קטרין שטרית (הליכוד):</w:t>
        </w:r>
        <w:r w:rsidR="00AA1819">
          <w:rPr>
            <w:noProof/>
            <w:webHidden/>
          </w:rPr>
          <w:tab/>
        </w:r>
        <w:r w:rsidR="00AA1819">
          <w:rPr>
            <w:noProof/>
            <w:webHidden/>
          </w:rPr>
          <w:fldChar w:fldCharType="begin"/>
        </w:r>
        <w:r w:rsidR="00AA1819">
          <w:rPr>
            <w:noProof/>
            <w:webHidden/>
          </w:rPr>
          <w:instrText xml:space="preserve"> PAGEREF _Toc230030767 \h </w:instrText>
        </w:r>
        <w:r w:rsidR="00AA1819">
          <w:rPr>
            <w:noProof/>
            <w:webHidden/>
          </w:rPr>
        </w:r>
        <w:r w:rsidR="00AA1819">
          <w:rPr>
            <w:noProof/>
            <w:webHidden/>
          </w:rPr>
          <w:fldChar w:fldCharType="separate"/>
        </w:r>
        <w:r w:rsidR="00CC0383">
          <w:rPr>
            <w:noProof/>
            <w:webHidden/>
            <w:rtl/>
          </w:rPr>
          <w:t>55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8" w:history="1">
        <w:r w:rsidR="00AA1819" w:rsidRPr="00695EE1">
          <w:rPr>
            <w:rStyle w:val="Hyperlink"/>
            <w:noProof/>
            <w:rtl/>
          </w:rPr>
          <w:t>שר האנרגיה והתשתיות אלי כהן:</w:t>
        </w:r>
        <w:r w:rsidR="00AA1819">
          <w:rPr>
            <w:noProof/>
            <w:webHidden/>
          </w:rPr>
          <w:tab/>
        </w:r>
        <w:r w:rsidR="00AA1819">
          <w:rPr>
            <w:noProof/>
            <w:webHidden/>
          </w:rPr>
          <w:fldChar w:fldCharType="begin"/>
        </w:r>
        <w:r w:rsidR="00AA1819">
          <w:rPr>
            <w:noProof/>
            <w:webHidden/>
          </w:rPr>
          <w:instrText xml:space="preserve"> PAGEREF _Toc230030768 \h </w:instrText>
        </w:r>
        <w:r w:rsidR="00AA1819">
          <w:rPr>
            <w:noProof/>
            <w:webHidden/>
          </w:rPr>
        </w:r>
        <w:r w:rsidR="00AA1819">
          <w:rPr>
            <w:noProof/>
            <w:webHidden/>
          </w:rPr>
          <w:fldChar w:fldCharType="separate"/>
        </w:r>
        <w:r w:rsidR="00CC0383">
          <w:rPr>
            <w:noProof/>
            <w:webHidden/>
            <w:rtl/>
          </w:rPr>
          <w:t>56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69" w:history="1">
        <w:r w:rsidR="00AA1819" w:rsidRPr="00695EE1">
          <w:rPr>
            <w:rStyle w:val="Hyperlink"/>
            <w:noProof/>
            <w:rtl/>
          </w:rPr>
          <w:t>שלי טל מירון (יש עתיד):</w:t>
        </w:r>
        <w:r w:rsidR="00AA1819">
          <w:rPr>
            <w:noProof/>
            <w:webHidden/>
          </w:rPr>
          <w:tab/>
        </w:r>
        <w:r w:rsidR="00AA1819">
          <w:rPr>
            <w:noProof/>
            <w:webHidden/>
          </w:rPr>
          <w:fldChar w:fldCharType="begin"/>
        </w:r>
        <w:r w:rsidR="00AA1819">
          <w:rPr>
            <w:noProof/>
            <w:webHidden/>
          </w:rPr>
          <w:instrText xml:space="preserve"> PAGEREF _Toc230030769 \h </w:instrText>
        </w:r>
        <w:r w:rsidR="00AA1819">
          <w:rPr>
            <w:noProof/>
            <w:webHidden/>
          </w:rPr>
        </w:r>
        <w:r w:rsidR="00AA1819">
          <w:rPr>
            <w:noProof/>
            <w:webHidden/>
          </w:rPr>
          <w:fldChar w:fldCharType="separate"/>
        </w:r>
        <w:r w:rsidR="00CC0383">
          <w:rPr>
            <w:noProof/>
            <w:webHidden/>
            <w:rtl/>
          </w:rPr>
          <w:t>60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70" w:history="1">
        <w:r w:rsidR="00AA1819" w:rsidRPr="00695EE1">
          <w:rPr>
            <w:rStyle w:val="Hyperlink"/>
            <w:noProof/>
            <w:rtl/>
          </w:rPr>
          <w:t>הצעת חוק למניעת חרם חברתי בבתי ספר, התשפ"ד–2024</w:t>
        </w:r>
        <w:r w:rsidR="00AA1819">
          <w:rPr>
            <w:noProof/>
            <w:webHidden/>
          </w:rPr>
          <w:tab/>
        </w:r>
        <w:r w:rsidR="00AA1819">
          <w:rPr>
            <w:noProof/>
            <w:webHidden/>
          </w:rPr>
          <w:fldChar w:fldCharType="begin"/>
        </w:r>
        <w:r w:rsidR="00AA1819">
          <w:rPr>
            <w:noProof/>
            <w:webHidden/>
          </w:rPr>
          <w:instrText xml:space="preserve"> PAGEREF _Toc230030770 \h </w:instrText>
        </w:r>
        <w:r w:rsidR="00AA1819">
          <w:rPr>
            <w:noProof/>
            <w:webHidden/>
          </w:rPr>
        </w:r>
        <w:r w:rsidR="00AA1819">
          <w:rPr>
            <w:noProof/>
            <w:webHidden/>
          </w:rPr>
          <w:fldChar w:fldCharType="separate"/>
        </w:r>
        <w:r w:rsidR="00CC0383">
          <w:rPr>
            <w:noProof/>
            <w:webHidden/>
            <w:rtl/>
          </w:rPr>
          <w:t>60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71" w:history="1">
        <w:r w:rsidR="00AA1819" w:rsidRPr="00695EE1">
          <w:rPr>
            <w:rStyle w:val="Hyperlink"/>
            <w:noProof/>
            <w:rtl/>
          </w:rPr>
          <w:t>פנינה תמנו (המחנה הממלכתי):</w:t>
        </w:r>
        <w:r w:rsidR="00AA1819">
          <w:rPr>
            <w:noProof/>
            <w:webHidden/>
          </w:rPr>
          <w:tab/>
        </w:r>
        <w:r w:rsidR="00AA1819">
          <w:rPr>
            <w:noProof/>
            <w:webHidden/>
          </w:rPr>
          <w:fldChar w:fldCharType="begin"/>
        </w:r>
        <w:r w:rsidR="00AA1819">
          <w:rPr>
            <w:noProof/>
            <w:webHidden/>
          </w:rPr>
          <w:instrText xml:space="preserve"> PAGEREF _Toc230030771 \h </w:instrText>
        </w:r>
        <w:r w:rsidR="00AA1819">
          <w:rPr>
            <w:noProof/>
            <w:webHidden/>
          </w:rPr>
        </w:r>
        <w:r w:rsidR="00AA1819">
          <w:rPr>
            <w:noProof/>
            <w:webHidden/>
          </w:rPr>
          <w:fldChar w:fldCharType="separate"/>
        </w:r>
        <w:r w:rsidR="00CC0383">
          <w:rPr>
            <w:noProof/>
            <w:webHidden/>
            <w:rtl/>
          </w:rPr>
          <w:t>60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72" w:history="1">
        <w:r w:rsidR="00AA1819" w:rsidRPr="00695EE1">
          <w:rPr>
            <w:rStyle w:val="Hyperlink"/>
            <w:noProof/>
            <w:rtl/>
            <w:lang w:eastAsia="he-IL"/>
          </w:rPr>
          <w:t>הצעת חוק למניעת חרם חברתי בבתי ספר, התשפ"ד–2024</w:t>
        </w:r>
        <w:r w:rsidR="00AA1819">
          <w:rPr>
            <w:noProof/>
            <w:webHidden/>
          </w:rPr>
          <w:tab/>
        </w:r>
        <w:r w:rsidR="00AA1819">
          <w:rPr>
            <w:noProof/>
            <w:webHidden/>
          </w:rPr>
          <w:fldChar w:fldCharType="begin"/>
        </w:r>
        <w:r w:rsidR="00AA1819">
          <w:rPr>
            <w:noProof/>
            <w:webHidden/>
          </w:rPr>
          <w:instrText xml:space="preserve"> PAGEREF _Toc230030772 \h </w:instrText>
        </w:r>
        <w:r w:rsidR="00AA1819">
          <w:rPr>
            <w:noProof/>
            <w:webHidden/>
          </w:rPr>
        </w:r>
        <w:r w:rsidR="00AA1819">
          <w:rPr>
            <w:noProof/>
            <w:webHidden/>
          </w:rPr>
          <w:fldChar w:fldCharType="separate"/>
        </w:r>
        <w:r w:rsidR="00CC0383">
          <w:rPr>
            <w:noProof/>
            <w:webHidden/>
            <w:rtl/>
          </w:rPr>
          <w:t>65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73" w:history="1">
        <w:r w:rsidR="00AA1819" w:rsidRPr="00695EE1">
          <w:rPr>
            <w:rStyle w:val="Hyperlink"/>
            <w:noProof/>
            <w:rtl/>
          </w:rPr>
          <w:t>עידן רול:</w:t>
        </w:r>
        <w:r w:rsidR="00AA1819">
          <w:rPr>
            <w:noProof/>
            <w:webHidden/>
          </w:rPr>
          <w:tab/>
        </w:r>
        <w:r w:rsidR="00AA1819">
          <w:rPr>
            <w:noProof/>
            <w:webHidden/>
          </w:rPr>
          <w:fldChar w:fldCharType="begin"/>
        </w:r>
        <w:r w:rsidR="00AA1819">
          <w:rPr>
            <w:noProof/>
            <w:webHidden/>
          </w:rPr>
          <w:instrText xml:space="preserve"> PAGEREF _Toc230030773 \h </w:instrText>
        </w:r>
        <w:r w:rsidR="00AA1819">
          <w:rPr>
            <w:noProof/>
            <w:webHidden/>
          </w:rPr>
        </w:r>
        <w:r w:rsidR="00AA1819">
          <w:rPr>
            <w:noProof/>
            <w:webHidden/>
          </w:rPr>
          <w:fldChar w:fldCharType="separate"/>
        </w:r>
        <w:r w:rsidR="00CC0383">
          <w:rPr>
            <w:noProof/>
            <w:webHidden/>
            <w:rtl/>
          </w:rPr>
          <w:t>65</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74" w:history="1">
        <w:r w:rsidR="00AA1819" w:rsidRPr="00695EE1">
          <w:rPr>
            <w:rStyle w:val="Hyperlink"/>
            <w:noProof/>
            <w:rtl/>
            <w:lang w:eastAsia="he-IL"/>
          </w:rPr>
          <w:t>הצעת חוק למניעת חרם חברתי בבתי ספר, התשפ"ד–2024</w:t>
        </w:r>
        <w:r w:rsidR="00AA1819">
          <w:rPr>
            <w:noProof/>
            <w:webHidden/>
          </w:rPr>
          <w:tab/>
        </w:r>
        <w:r w:rsidR="00AA1819">
          <w:rPr>
            <w:noProof/>
            <w:webHidden/>
          </w:rPr>
          <w:fldChar w:fldCharType="begin"/>
        </w:r>
        <w:r w:rsidR="00AA1819">
          <w:rPr>
            <w:noProof/>
            <w:webHidden/>
          </w:rPr>
          <w:instrText xml:space="preserve"> PAGEREF _Toc230030774 \h </w:instrText>
        </w:r>
        <w:r w:rsidR="00AA1819">
          <w:rPr>
            <w:noProof/>
            <w:webHidden/>
          </w:rPr>
        </w:r>
        <w:r w:rsidR="00AA1819">
          <w:rPr>
            <w:noProof/>
            <w:webHidden/>
          </w:rPr>
          <w:fldChar w:fldCharType="separate"/>
        </w:r>
        <w:r w:rsidR="00CC0383">
          <w:rPr>
            <w:noProof/>
            <w:webHidden/>
            <w:rtl/>
          </w:rPr>
          <w:t>66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75" w:history="1">
        <w:r w:rsidR="00AA1819" w:rsidRPr="00695EE1">
          <w:rPr>
            <w:rStyle w:val="Hyperlink"/>
            <w:noProof/>
            <w:rtl/>
          </w:rPr>
          <w:t>אביחי אברהם בוארון (הליכוד):</w:t>
        </w:r>
        <w:r w:rsidR="00AA1819">
          <w:rPr>
            <w:noProof/>
            <w:webHidden/>
          </w:rPr>
          <w:tab/>
        </w:r>
        <w:r w:rsidR="00AA1819">
          <w:rPr>
            <w:noProof/>
            <w:webHidden/>
          </w:rPr>
          <w:fldChar w:fldCharType="begin"/>
        </w:r>
        <w:r w:rsidR="00AA1819">
          <w:rPr>
            <w:noProof/>
            <w:webHidden/>
          </w:rPr>
          <w:instrText xml:space="preserve"> PAGEREF _Toc230030775 \h </w:instrText>
        </w:r>
        <w:r w:rsidR="00AA1819">
          <w:rPr>
            <w:noProof/>
            <w:webHidden/>
          </w:rPr>
        </w:r>
        <w:r w:rsidR="00AA1819">
          <w:rPr>
            <w:noProof/>
            <w:webHidden/>
          </w:rPr>
          <w:fldChar w:fldCharType="separate"/>
        </w:r>
        <w:r w:rsidR="00CC0383">
          <w:rPr>
            <w:noProof/>
            <w:webHidden/>
            <w:rtl/>
          </w:rPr>
          <w:t>67</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76" w:history="1">
        <w:r w:rsidR="00AA1819" w:rsidRPr="00695EE1">
          <w:rPr>
            <w:rStyle w:val="Hyperlink"/>
            <w:noProof/>
            <w:rtl/>
          </w:rPr>
          <w:t>שר האנרגיה והתשתיות אלי כהן:</w:t>
        </w:r>
        <w:r w:rsidR="00AA1819">
          <w:rPr>
            <w:noProof/>
            <w:webHidden/>
          </w:rPr>
          <w:tab/>
        </w:r>
        <w:r w:rsidR="00AA1819">
          <w:rPr>
            <w:noProof/>
            <w:webHidden/>
          </w:rPr>
          <w:fldChar w:fldCharType="begin"/>
        </w:r>
        <w:r w:rsidR="00AA1819">
          <w:rPr>
            <w:noProof/>
            <w:webHidden/>
          </w:rPr>
          <w:instrText xml:space="preserve"> PAGEREF _Toc230030776 \h </w:instrText>
        </w:r>
        <w:r w:rsidR="00AA1819">
          <w:rPr>
            <w:noProof/>
            <w:webHidden/>
          </w:rPr>
        </w:r>
        <w:r w:rsidR="00AA1819">
          <w:rPr>
            <w:noProof/>
            <w:webHidden/>
          </w:rPr>
          <w:fldChar w:fldCharType="separate"/>
        </w:r>
        <w:r w:rsidR="00CC0383">
          <w:rPr>
            <w:noProof/>
            <w:webHidden/>
            <w:rtl/>
          </w:rPr>
          <w:t>68</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77" w:history="1">
        <w:r w:rsidR="00AA1819" w:rsidRPr="00695EE1">
          <w:rPr>
            <w:rStyle w:val="Hyperlink"/>
            <w:noProof/>
            <w:rtl/>
            <w:lang w:eastAsia="he-IL"/>
          </w:rPr>
          <w:t>הצעת חוק לתיקון פקודת המשטרה (הסדרת הפעלת מכת"זית ותיעוד חזותי של ההפעלה), התשפ"ד–2024</w:t>
        </w:r>
        <w:r w:rsidR="00AA1819">
          <w:rPr>
            <w:noProof/>
            <w:webHidden/>
          </w:rPr>
          <w:tab/>
        </w:r>
        <w:r w:rsidR="00AA1819">
          <w:rPr>
            <w:noProof/>
            <w:webHidden/>
          </w:rPr>
          <w:fldChar w:fldCharType="begin"/>
        </w:r>
        <w:r w:rsidR="00AA1819">
          <w:rPr>
            <w:noProof/>
            <w:webHidden/>
          </w:rPr>
          <w:instrText xml:space="preserve"> PAGEREF _Toc230030777 \h </w:instrText>
        </w:r>
        <w:r w:rsidR="00AA1819">
          <w:rPr>
            <w:noProof/>
            <w:webHidden/>
          </w:rPr>
        </w:r>
        <w:r w:rsidR="00AA1819">
          <w:rPr>
            <w:noProof/>
            <w:webHidden/>
          </w:rPr>
          <w:fldChar w:fldCharType="separate"/>
        </w:r>
        <w:r w:rsidR="00CC0383">
          <w:rPr>
            <w:noProof/>
            <w:webHidden/>
            <w:rtl/>
          </w:rPr>
          <w:t>71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78" w:history="1">
        <w:r w:rsidR="00AA1819" w:rsidRPr="00695EE1">
          <w:rPr>
            <w:rStyle w:val="Hyperlink"/>
            <w:noProof/>
            <w:rtl/>
          </w:rPr>
          <w:t>אליהו ברוכי (יהדות התורה):</w:t>
        </w:r>
        <w:r w:rsidR="00AA1819">
          <w:rPr>
            <w:noProof/>
            <w:webHidden/>
          </w:rPr>
          <w:tab/>
        </w:r>
        <w:r w:rsidR="00AA1819">
          <w:rPr>
            <w:noProof/>
            <w:webHidden/>
          </w:rPr>
          <w:fldChar w:fldCharType="begin"/>
        </w:r>
        <w:r w:rsidR="00AA1819">
          <w:rPr>
            <w:noProof/>
            <w:webHidden/>
          </w:rPr>
          <w:instrText xml:space="preserve"> PAGEREF _Toc230030778 \h </w:instrText>
        </w:r>
        <w:r w:rsidR="00AA1819">
          <w:rPr>
            <w:noProof/>
            <w:webHidden/>
          </w:rPr>
        </w:r>
        <w:r w:rsidR="00AA1819">
          <w:rPr>
            <w:noProof/>
            <w:webHidden/>
          </w:rPr>
          <w:fldChar w:fldCharType="separate"/>
        </w:r>
        <w:r w:rsidR="00CC0383">
          <w:rPr>
            <w:noProof/>
            <w:webHidden/>
            <w:rtl/>
          </w:rPr>
          <w:t>71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79" w:history="1">
        <w:r w:rsidR="00AA1819" w:rsidRPr="00695EE1">
          <w:rPr>
            <w:rStyle w:val="Hyperlink"/>
            <w:noProof/>
            <w:rtl/>
          </w:rPr>
          <w:t>הצעת חוק לתיקון פקודת המשטרה (תיעוד חזותי של השימוש במכת"זית), התשפ"ג–2022</w:t>
        </w:r>
        <w:r w:rsidR="00AA1819">
          <w:rPr>
            <w:noProof/>
            <w:webHidden/>
          </w:rPr>
          <w:tab/>
        </w:r>
        <w:r w:rsidR="00AA1819">
          <w:rPr>
            <w:noProof/>
            <w:webHidden/>
          </w:rPr>
          <w:fldChar w:fldCharType="begin"/>
        </w:r>
        <w:r w:rsidR="00AA1819">
          <w:rPr>
            <w:noProof/>
            <w:webHidden/>
          </w:rPr>
          <w:instrText xml:space="preserve"> PAGEREF _Toc230030779 \h </w:instrText>
        </w:r>
        <w:r w:rsidR="00AA1819">
          <w:rPr>
            <w:noProof/>
            <w:webHidden/>
          </w:rPr>
        </w:r>
        <w:r w:rsidR="00AA1819">
          <w:rPr>
            <w:noProof/>
            <w:webHidden/>
          </w:rPr>
          <w:fldChar w:fldCharType="separate"/>
        </w:r>
        <w:r w:rsidR="00CC0383">
          <w:rPr>
            <w:noProof/>
            <w:webHidden/>
            <w:rtl/>
          </w:rPr>
          <w:t>73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0" w:history="1">
        <w:r w:rsidR="00AA1819" w:rsidRPr="00695EE1">
          <w:rPr>
            <w:rStyle w:val="Hyperlink"/>
            <w:noProof/>
            <w:rtl/>
          </w:rPr>
          <w:t>אחמד טיבי (חד"ש-תע"ל):</w:t>
        </w:r>
        <w:r w:rsidR="00AA1819">
          <w:rPr>
            <w:noProof/>
            <w:webHidden/>
          </w:rPr>
          <w:tab/>
        </w:r>
        <w:r w:rsidR="00AA1819">
          <w:rPr>
            <w:noProof/>
            <w:webHidden/>
          </w:rPr>
          <w:fldChar w:fldCharType="begin"/>
        </w:r>
        <w:r w:rsidR="00AA1819">
          <w:rPr>
            <w:noProof/>
            <w:webHidden/>
          </w:rPr>
          <w:instrText xml:space="preserve"> PAGEREF _Toc230030780 \h </w:instrText>
        </w:r>
        <w:r w:rsidR="00AA1819">
          <w:rPr>
            <w:noProof/>
            <w:webHidden/>
          </w:rPr>
        </w:r>
        <w:r w:rsidR="00AA1819">
          <w:rPr>
            <w:noProof/>
            <w:webHidden/>
          </w:rPr>
          <w:fldChar w:fldCharType="separate"/>
        </w:r>
        <w:r w:rsidR="00CC0383">
          <w:rPr>
            <w:noProof/>
            <w:webHidden/>
            <w:rtl/>
          </w:rPr>
          <w:t>73</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81" w:history="1">
        <w:r w:rsidR="00AA1819" w:rsidRPr="00695EE1">
          <w:rPr>
            <w:rStyle w:val="Hyperlink"/>
            <w:noProof/>
            <w:rtl/>
          </w:rPr>
          <w:t>הצעת חוק לתיקון פקודת המשטרה (תיעוד חזותי של השימוש באמצעים לפיזור הפגנות), התשפ"ג–2023</w:t>
        </w:r>
        <w:r w:rsidR="00AA1819">
          <w:rPr>
            <w:noProof/>
            <w:webHidden/>
          </w:rPr>
          <w:tab/>
        </w:r>
        <w:r w:rsidR="00AA1819">
          <w:rPr>
            <w:noProof/>
            <w:webHidden/>
          </w:rPr>
          <w:fldChar w:fldCharType="begin"/>
        </w:r>
        <w:r w:rsidR="00AA1819">
          <w:rPr>
            <w:noProof/>
            <w:webHidden/>
          </w:rPr>
          <w:instrText xml:space="preserve"> PAGEREF _Toc230030781 \h </w:instrText>
        </w:r>
        <w:r w:rsidR="00AA1819">
          <w:rPr>
            <w:noProof/>
            <w:webHidden/>
          </w:rPr>
        </w:r>
        <w:r w:rsidR="00AA1819">
          <w:rPr>
            <w:noProof/>
            <w:webHidden/>
          </w:rPr>
          <w:fldChar w:fldCharType="separate"/>
        </w:r>
        <w:r w:rsidR="00CC0383">
          <w:rPr>
            <w:noProof/>
            <w:webHidden/>
            <w:rtl/>
          </w:rPr>
          <w:t>75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2" w:history="1">
        <w:r w:rsidR="00AA1819" w:rsidRPr="00695EE1">
          <w:rPr>
            <w:rStyle w:val="Hyperlink"/>
            <w:noProof/>
            <w:rtl/>
          </w:rPr>
          <w:t>נעמה לזימי (העבודה):</w:t>
        </w:r>
        <w:r w:rsidR="00AA1819">
          <w:rPr>
            <w:noProof/>
            <w:webHidden/>
          </w:rPr>
          <w:tab/>
        </w:r>
        <w:r w:rsidR="00AA1819">
          <w:rPr>
            <w:noProof/>
            <w:webHidden/>
          </w:rPr>
          <w:fldChar w:fldCharType="begin"/>
        </w:r>
        <w:r w:rsidR="00AA1819">
          <w:rPr>
            <w:noProof/>
            <w:webHidden/>
          </w:rPr>
          <w:instrText xml:space="preserve"> PAGEREF _Toc230030782 \h </w:instrText>
        </w:r>
        <w:r w:rsidR="00AA1819">
          <w:rPr>
            <w:noProof/>
            <w:webHidden/>
          </w:rPr>
        </w:r>
        <w:r w:rsidR="00AA1819">
          <w:rPr>
            <w:noProof/>
            <w:webHidden/>
          </w:rPr>
          <w:fldChar w:fldCharType="separate"/>
        </w:r>
        <w:r w:rsidR="00CC0383">
          <w:rPr>
            <w:noProof/>
            <w:webHidden/>
            <w:rtl/>
          </w:rPr>
          <w:t>75</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83" w:history="1">
        <w:r w:rsidR="00AA1819" w:rsidRPr="00695EE1">
          <w:rPr>
            <w:rStyle w:val="Hyperlink"/>
            <w:noProof/>
            <w:rtl/>
            <w:lang w:eastAsia="he-IL"/>
          </w:rPr>
          <w:t>הצעת חוק לתיקון פקודת המשטרה (תיעוד חזותי של השימוש באמצעים לפיזור הפגנות), התשפ"ד–2023</w:t>
        </w:r>
        <w:r w:rsidR="00AA1819">
          <w:rPr>
            <w:noProof/>
            <w:webHidden/>
          </w:rPr>
          <w:tab/>
        </w:r>
        <w:r w:rsidR="00AA1819">
          <w:rPr>
            <w:noProof/>
            <w:webHidden/>
          </w:rPr>
          <w:fldChar w:fldCharType="begin"/>
        </w:r>
        <w:r w:rsidR="00AA1819">
          <w:rPr>
            <w:noProof/>
            <w:webHidden/>
          </w:rPr>
          <w:instrText xml:space="preserve"> PAGEREF _Toc230030783 \h </w:instrText>
        </w:r>
        <w:r w:rsidR="00AA1819">
          <w:rPr>
            <w:noProof/>
            <w:webHidden/>
          </w:rPr>
        </w:r>
        <w:r w:rsidR="00AA1819">
          <w:rPr>
            <w:noProof/>
            <w:webHidden/>
          </w:rPr>
          <w:fldChar w:fldCharType="separate"/>
        </w:r>
        <w:r w:rsidR="00CC0383">
          <w:rPr>
            <w:noProof/>
            <w:webHidden/>
            <w:rtl/>
          </w:rPr>
          <w:t>78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4" w:history="1">
        <w:r w:rsidR="00AA1819" w:rsidRPr="00695EE1">
          <w:rPr>
            <w:rStyle w:val="Hyperlink"/>
            <w:noProof/>
            <w:rtl/>
          </w:rPr>
          <w:t>מירב בן ארי (יש עתיד):</w:t>
        </w:r>
        <w:r w:rsidR="00AA1819">
          <w:rPr>
            <w:noProof/>
            <w:webHidden/>
          </w:rPr>
          <w:tab/>
        </w:r>
        <w:r w:rsidR="00AA1819">
          <w:rPr>
            <w:noProof/>
            <w:webHidden/>
          </w:rPr>
          <w:fldChar w:fldCharType="begin"/>
        </w:r>
        <w:r w:rsidR="00AA1819">
          <w:rPr>
            <w:noProof/>
            <w:webHidden/>
          </w:rPr>
          <w:instrText xml:space="preserve"> PAGEREF _Toc230030784 \h </w:instrText>
        </w:r>
        <w:r w:rsidR="00AA1819">
          <w:rPr>
            <w:noProof/>
            <w:webHidden/>
          </w:rPr>
        </w:r>
        <w:r w:rsidR="00AA1819">
          <w:rPr>
            <w:noProof/>
            <w:webHidden/>
          </w:rPr>
          <w:fldChar w:fldCharType="separate"/>
        </w:r>
        <w:r w:rsidR="00CC0383">
          <w:rPr>
            <w:noProof/>
            <w:webHidden/>
            <w:rtl/>
          </w:rPr>
          <w:t>78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5" w:history="1">
        <w:r w:rsidR="00AA1819" w:rsidRPr="00695EE1">
          <w:rPr>
            <w:rStyle w:val="Hyperlink"/>
            <w:noProof/>
            <w:rtl/>
          </w:rPr>
          <w:t>שר האנרגיה והתשתיות אלי כהן:</w:t>
        </w:r>
        <w:r w:rsidR="00AA1819">
          <w:rPr>
            <w:noProof/>
            <w:webHidden/>
          </w:rPr>
          <w:tab/>
        </w:r>
        <w:r w:rsidR="00AA1819">
          <w:rPr>
            <w:noProof/>
            <w:webHidden/>
          </w:rPr>
          <w:fldChar w:fldCharType="begin"/>
        </w:r>
        <w:r w:rsidR="00AA1819">
          <w:rPr>
            <w:noProof/>
            <w:webHidden/>
          </w:rPr>
          <w:instrText xml:space="preserve"> PAGEREF _Toc230030785 \h </w:instrText>
        </w:r>
        <w:r w:rsidR="00AA1819">
          <w:rPr>
            <w:noProof/>
            <w:webHidden/>
          </w:rPr>
        </w:r>
        <w:r w:rsidR="00AA1819">
          <w:rPr>
            <w:noProof/>
            <w:webHidden/>
          </w:rPr>
          <w:fldChar w:fldCharType="separate"/>
        </w:r>
        <w:r w:rsidR="00CC0383">
          <w:rPr>
            <w:noProof/>
            <w:webHidden/>
            <w:rtl/>
          </w:rPr>
          <w:t>81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86" w:history="1">
        <w:r w:rsidR="00AA1819" w:rsidRPr="00695EE1">
          <w:rPr>
            <w:rStyle w:val="Hyperlink"/>
            <w:noProof/>
            <w:rtl/>
          </w:rPr>
          <w:t>הצעת חוק מיסוי מקרקעין (שבח ורכישה) (תיקון – שווי רכישה), התשפ"ה–2024</w:t>
        </w:r>
        <w:r w:rsidR="00AA1819">
          <w:rPr>
            <w:noProof/>
            <w:webHidden/>
          </w:rPr>
          <w:tab/>
        </w:r>
        <w:r w:rsidR="00AA1819">
          <w:rPr>
            <w:noProof/>
            <w:webHidden/>
          </w:rPr>
          <w:fldChar w:fldCharType="begin"/>
        </w:r>
        <w:r w:rsidR="00AA1819">
          <w:rPr>
            <w:noProof/>
            <w:webHidden/>
          </w:rPr>
          <w:instrText xml:space="preserve"> PAGEREF _Toc230030786 \h </w:instrText>
        </w:r>
        <w:r w:rsidR="00AA1819">
          <w:rPr>
            <w:noProof/>
            <w:webHidden/>
          </w:rPr>
        </w:r>
        <w:r w:rsidR="00AA1819">
          <w:rPr>
            <w:noProof/>
            <w:webHidden/>
          </w:rPr>
          <w:fldChar w:fldCharType="separate"/>
        </w:r>
        <w:r w:rsidR="00CC0383">
          <w:rPr>
            <w:noProof/>
            <w:webHidden/>
            <w:rtl/>
          </w:rPr>
          <w:t>85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7" w:history="1">
        <w:r w:rsidR="00AA1819" w:rsidRPr="00695EE1">
          <w:rPr>
            <w:rStyle w:val="Hyperlink"/>
            <w:noProof/>
            <w:rtl/>
          </w:rPr>
          <w:t>אוהד טל (הציונות הדתית):</w:t>
        </w:r>
        <w:r w:rsidR="00AA1819">
          <w:rPr>
            <w:noProof/>
            <w:webHidden/>
          </w:rPr>
          <w:tab/>
        </w:r>
        <w:r w:rsidR="00AA1819">
          <w:rPr>
            <w:noProof/>
            <w:webHidden/>
          </w:rPr>
          <w:fldChar w:fldCharType="begin"/>
        </w:r>
        <w:r w:rsidR="00AA1819">
          <w:rPr>
            <w:noProof/>
            <w:webHidden/>
          </w:rPr>
          <w:instrText xml:space="preserve"> PAGEREF _Toc230030787 \h </w:instrText>
        </w:r>
        <w:r w:rsidR="00AA1819">
          <w:rPr>
            <w:noProof/>
            <w:webHidden/>
          </w:rPr>
        </w:r>
        <w:r w:rsidR="00AA1819">
          <w:rPr>
            <w:noProof/>
            <w:webHidden/>
          </w:rPr>
          <w:fldChar w:fldCharType="separate"/>
        </w:r>
        <w:r w:rsidR="00CC0383">
          <w:rPr>
            <w:noProof/>
            <w:webHidden/>
            <w:rtl/>
          </w:rPr>
          <w:t>85</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88" w:history="1">
        <w:r w:rsidR="00AA1819" w:rsidRPr="00695EE1">
          <w:rPr>
            <w:rStyle w:val="Hyperlink"/>
            <w:noProof/>
            <w:rtl/>
          </w:rPr>
          <w:t>הצעת חוק מיסוי מקרקעין (שבח ורכישה) (תיקון – שווי רכישה), התשפ"ה–2025</w:t>
        </w:r>
        <w:r w:rsidR="00AA1819">
          <w:rPr>
            <w:noProof/>
            <w:webHidden/>
          </w:rPr>
          <w:tab/>
        </w:r>
        <w:r w:rsidR="00AA1819">
          <w:rPr>
            <w:noProof/>
            <w:webHidden/>
          </w:rPr>
          <w:fldChar w:fldCharType="begin"/>
        </w:r>
        <w:r w:rsidR="00AA1819">
          <w:rPr>
            <w:noProof/>
            <w:webHidden/>
          </w:rPr>
          <w:instrText xml:space="preserve"> PAGEREF _Toc230030788 \h </w:instrText>
        </w:r>
        <w:r w:rsidR="00AA1819">
          <w:rPr>
            <w:noProof/>
            <w:webHidden/>
          </w:rPr>
        </w:r>
        <w:r w:rsidR="00AA1819">
          <w:rPr>
            <w:noProof/>
            <w:webHidden/>
          </w:rPr>
          <w:fldChar w:fldCharType="separate"/>
        </w:r>
        <w:r w:rsidR="00CC0383">
          <w:rPr>
            <w:noProof/>
            <w:webHidden/>
            <w:rtl/>
          </w:rPr>
          <w:t>88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89" w:history="1">
        <w:r w:rsidR="00AA1819" w:rsidRPr="00695EE1">
          <w:rPr>
            <w:rStyle w:val="Hyperlink"/>
            <w:noProof/>
            <w:rtl/>
          </w:rPr>
          <w:t>אלון שוסטר (המחנה הממלכתי):</w:t>
        </w:r>
        <w:r w:rsidR="00AA1819">
          <w:rPr>
            <w:noProof/>
            <w:webHidden/>
          </w:rPr>
          <w:tab/>
        </w:r>
        <w:r w:rsidR="00AA1819">
          <w:rPr>
            <w:noProof/>
            <w:webHidden/>
          </w:rPr>
          <w:fldChar w:fldCharType="begin"/>
        </w:r>
        <w:r w:rsidR="00AA1819">
          <w:rPr>
            <w:noProof/>
            <w:webHidden/>
          </w:rPr>
          <w:instrText xml:space="preserve"> PAGEREF _Toc230030789 \h </w:instrText>
        </w:r>
        <w:r w:rsidR="00AA1819">
          <w:rPr>
            <w:noProof/>
            <w:webHidden/>
          </w:rPr>
        </w:r>
        <w:r w:rsidR="00AA1819">
          <w:rPr>
            <w:noProof/>
            <w:webHidden/>
          </w:rPr>
          <w:fldChar w:fldCharType="separate"/>
        </w:r>
        <w:r w:rsidR="00CC0383">
          <w:rPr>
            <w:noProof/>
            <w:webHidden/>
            <w:rtl/>
          </w:rPr>
          <w:t>88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0" w:history="1">
        <w:r w:rsidR="00AA1819" w:rsidRPr="00695EE1">
          <w:rPr>
            <w:rStyle w:val="Hyperlink"/>
            <w:noProof/>
            <w:rtl/>
          </w:rPr>
          <w:t>שר האנרגיה והתשתיות אלי כהן:</w:t>
        </w:r>
        <w:r w:rsidR="00AA1819">
          <w:rPr>
            <w:noProof/>
            <w:webHidden/>
          </w:rPr>
          <w:tab/>
        </w:r>
        <w:r w:rsidR="00AA1819">
          <w:rPr>
            <w:noProof/>
            <w:webHidden/>
          </w:rPr>
          <w:fldChar w:fldCharType="begin"/>
        </w:r>
        <w:r w:rsidR="00AA1819">
          <w:rPr>
            <w:noProof/>
            <w:webHidden/>
          </w:rPr>
          <w:instrText xml:space="preserve"> PAGEREF _Toc230030790 \h </w:instrText>
        </w:r>
        <w:r w:rsidR="00AA1819">
          <w:rPr>
            <w:noProof/>
            <w:webHidden/>
          </w:rPr>
        </w:r>
        <w:r w:rsidR="00AA1819">
          <w:rPr>
            <w:noProof/>
            <w:webHidden/>
          </w:rPr>
          <w:fldChar w:fldCharType="separate"/>
        </w:r>
        <w:r w:rsidR="00CC0383">
          <w:rPr>
            <w:noProof/>
            <w:webHidden/>
            <w:rtl/>
          </w:rPr>
          <w:t>90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91" w:history="1">
        <w:r w:rsidR="00AA1819" w:rsidRPr="00695EE1">
          <w:rPr>
            <w:rStyle w:val="Hyperlink"/>
            <w:noProof/>
            <w:rtl/>
          </w:rPr>
          <w:t>הודעה אישית של חבר הכנסת נאור שירי</w:t>
        </w:r>
        <w:r w:rsidR="00AA1819">
          <w:rPr>
            <w:noProof/>
            <w:webHidden/>
          </w:rPr>
          <w:tab/>
        </w:r>
        <w:r w:rsidR="00AA1819">
          <w:rPr>
            <w:noProof/>
            <w:webHidden/>
          </w:rPr>
          <w:fldChar w:fldCharType="begin"/>
        </w:r>
        <w:r w:rsidR="00AA1819">
          <w:rPr>
            <w:noProof/>
            <w:webHidden/>
          </w:rPr>
          <w:instrText xml:space="preserve"> PAGEREF _Toc230030791 \h </w:instrText>
        </w:r>
        <w:r w:rsidR="00AA1819">
          <w:rPr>
            <w:noProof/>
            <w:webHidden/>
          </w:rPr>
        </w:r>
        <w:r w:rsidR="00AA1819">
          <w:rPr>
            <w:noProof/>
            <w:webHidden/>
          </w:rPr>
          <w:fldChar w:fldCharType="separate"/>
        </w:r>
        <w:r w:rsidR="00CC0383">
          <w:rPr>
            <w:noProof/>
            <w:webHidden/>
            <w:rtl/>
          </w:rPr>
          <w:t>94</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2" w:history="1">
        <w:r w:rsidR="00AA1819" w:rsidRPr="00695EE1">
          <w:rPr>
            <w:rStyle w:val="Hyperlink"/>
            <w:noProof/>
            <w:rtl/>
          </w:rPr>
          <w:t>נאור שירי (יש עתיד):</w:t>
        </w:r>
        <w:r w:rsidR="00AA1819">
          <w:rPr>
            <w:noProof/>
            <w:webHidden/>
          </w:rPr>
          <w:tab/>
        </w:r>
        <w:r w:rsidR="00AA1819">
          <w:rPr>
            <w:noProof/>
            <w:webHidden/>
          </w:rPr>
          <w:fldChar w:fldCharType="begin"/>
        </w:r>
        <w:r w:rsidR="00AA1819">
          <w:rPr>
            <w:noProof/>
            <w:webHidden/>
          </w:rPr>
          <w:instrText xml:space="preserve"> PAGEREF _Toc230030792 \h </w:instrText>
        </w:r>
        <w:r w:rsidR="00AA1819">
          <w:rPr>
            <w:noProof/>
            <w:webHidden/>
          </w:rPr>
        </w:r>
        <w:r w:rsidR="00AA1819">
          <w:rPr>
            <w:noProof/>
            <w:webHidden/>
          </w:rPr>
          <w:fldChar w:fldCharType="separate"/>
        </w:r>
        <w:r w:rsidR="00CC0383">
          <w:rPr>
            <w:noProof/>
            <w:webHidden/>
            <w:rtl/>
          </w:rPr>
          <w:t>94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93" w:history="1">
        <w:r w:rsidR="00AA1819" w:rsidRPr="00695EE1">
          <w:rPr>
            <w:rStyle w:val="Hyperlink"/>
            <w:noProof/>
            <w:rtl/>
          </w:rPr>
          <w:t>הצעת חוק לתיקון פקודת העיריות (גמול השתתפות בישיבות והחזר הוצאות לחברי מועצה),  התשפ"ג–2023</w:t>
        </w:r>
        <w:r w:rsidR="00AA1819">
          <w:rPr>
            <w:noProof/>
            <w:webHidden/>
          </w:rPr>
          <w:tab/>
        </w:r>
        <w:r w:rsidR="00AA1819">
          <w:rPr>
            <w:noProof/>
            <w:webHidden/>
          </w:rPr>
          <w:fldChar w:fldCharType="begin"/>
        </w:r>
        <w:r w:rsidR="00AA1819">
          <w:rPr>
            <w:noProof/>
            <w:webHidden/>
          </w:rPr>
          <w:instrText xml:space="preserve"> PAGEREF _Toc230030793 \h </w:instrText>
        </w:r>
        <w:r w:rsidR="00AA1819">
          <w:rPr>
            <w:noProof/>
            <w:webHidden/>
          </w:rPr>
        </w:r>
        <w:r w:rsidR="00AA1819">
          <w:rPr>
            <w:noProof/>
            <w:webHidden/>
          </w:rPr>
          <w:fldChar w:fldCharType="separate"/>
        </w:r>
        <w:r w:rsidR="00CC0383">
          <w:rPr>
            <w:noProof/>
            <w:webHidden/>
            <w:rtl/>
          </w:rPr>
          <w:t>99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4" w:history="1">
        <w:r w:rsidR="00AA1819" w:rsidRPr="00695EE1">
          <w:rPr>
            <w:rStyle w:val="Hyperlink"/>
            <w:noProof/>
            <w:rtl/>
          </w:rPr>
          <w:t>יעקב אשר (יהדות התורה):</w:t>
        </w:r>
        <w:r w:rsidR="00AA1819">
          <w:rPr>
            <w:noProof/>
            <w:webHidden/>
          </w:rPr>
          <w:tab/>
        </w:r>
        <w:r w:rsidR="00AA1819">
          <w:rPr>
            <w:noProof/>
            <w:webHidden/>
          </w:rPr>
          <w:fldChar w:fldCharType="begin"/>
        </w:r>
        <w:r w:rsidR="00AA1819">
          <w:rPr>
            <w:noProof/>
            <w:webHidden/>
          </w:rPr>
          <w:instrText xml:space="preserve"> PAGEREF _Toc230030794 \h </w:instrText>
        </w:r>
        <w:r w:rsidR="00AA1819">
          <w:rPr>
            <w:noProof/>
            <w:webHidden/>
          </w:rPr>
        </w:r>
        <w:r w:rsidR="00AA1819">
          <w:rPr>
            <w:noProof/>
            <w:webHidden/>
          </w:rPr>
          <w:fldChar w:fldCharType="separate"/>
        </w:r>
        <w:r w:rsidR="00CC0383">
          <w:rPr>
            <w:noProof/>
            <w:webHidden/>
            <w:rtl/>
          </w:rPr>
          <w:t>100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95" w:history="1">
        <w:r w:rsidR="00AA1819" w:rsidRPr="00695EE1">
          <w:rPr>
            <w:rStyle w:val="Hyperlink"/>
            <w:noProof/>
            <w:rtl/>
          </w:rPr>
          <w:t>הצעת חוק הרשויות המקומיות (גמול השתתפות בישיבות והחזר הוצאות לחברי מועצה),  התשפ"ג–2023</w:t>
        </w:r>
        <w:r w:rsidR="00AA1819">
          <w:rPr>
            <w:noProof/>
            <w:webHidden/>
          </w:rPr>
          <w:tab/>
        </w:r>
        <w:r w:rsidR="00AA1819">
          <w:rPr>
            <w:noProof/>
            <w:webHidden/>
          </w:rPr>
          <w:fldChar w:fldCharType="begin"/>
        </w:r>
        <w:r w:rsidR="00AA1819">
          <w:rPr>
            <w:noProof/>
            <w:webHidden/>
          </w:rPr>
          <w:instrText xml:space="preserve"> PAGEREF _Toc230030795 \h </w:instrText>
        </w:r>
        <w:r w:rsidR="00AA1819">
          <w:rPr>
            <w:noProof/>
            <w:webHidden/>
          </w:rPr>
        </w:r>
        <w:r w:rsidR="00AA1819">
          <w:rPr>
            <w:noProof/>
            <w:webHidden/>
          </w:rPr>
          <w:fldChar w:fldCharType="separate"/>
        </w:r>
        <w:r w:rsidR="00CC0383">
          <w:rPr>
            <w:noProof/>
            <w:webHidden/>
            <w:rtl/>
          </w:rPr>
          <w:t>104</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6" w:history="1">
        <w:r w:rsidR="00AA1819" w:rsidRPr="00695EE1">
          <w:rPr>
            <w:rStyle w:val="Hyperlink"/>
            <w:noProof/>
            <w:rtl/>
          </w:rPr>
          <w:t>דן אילוז (הליכוד):</w:t>
        </w:r>
        <w:r w:rsidR="00AA1819">
          <w:rPr>
            <w:noProof/>
            <w:webHidden/>
          </w:rPr>
          <w:tab/>
        </w:r>
        <w:r w:rsidR="00AA1819">
          <w:rPr>
            <w:noProof/>
            <w:webHidden/>
          </w:rPr>
          <w:fldChar w:fldCharType="begin"/>
        </w:r>
        <w:r w:rsidR="00AA1819">
          <w:rPr>
            <w:noProof/>
            <w:webHidden/>
          </w:rPr>
          <w:instrText xml:space="preserve"> PAGEREF _Toc230030796 \h </w:instrText>
        </w:r>
        <w:r w:rsidR="00AA1819">
          <w:rPr>
            <w:noProof/>
            <w:webHidden/>
          </w:rPr>
        </w:r>
        <w:r w:rsidR="00AA1819">
          <w:rPr>
            <w:noProof/>
            <w:webHidden/>
          </w:rPr>
          <w:fldChar w:fldCharType="separate"/>
        </w:r>
        <w:r w:rsidR="00CC0383">
          <w:rPr>
            <w:noProof/>
            <w:webHidden/>
            <w:rtl/>
          </w:rPr>
          <w:t>104</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7"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_Toc230030797 \h </w:instrText>
        </w:r>
        <w:r w:rsidR="00AA1819">
          <w:rPr>
            <w:noProof/>
            <w:webHidden/>
          </w:rPr>
        </w:r>
        <w:r w:rsidR="00AA1819">
          <w:rPr>
            <w:noProof/>
            <w:webHidden/>
          </w:rPr>
          <w:fldChar w:fldCharType="separate"/>
        </w:r>
        <w:r w:rsidR="00CC0383">
          <w:rPr>
            <w:noProof/>
            <w:webHidden/>
            <w:rtl/>
          </w:rPr>
          <w:t>105</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798" w:history="1">
        <w:r w:rsidR="00AA1819" w:rsidRPr="00695EE1">
          <w:rPr>
            <w:rStyle w:val="Hyperlink"/>
            <w:noProof/>
            <w:rtl/>
          </w:rPr>
          <w:t>הצעת חוק משק החשמל (תיקון – טעינת רכב חשמלי באמצעות יישומון תשלום אחוד), התשפ"ה–2025</w:t>
        </w:r>
        <w:r w:rsidR="00AA1819">
          <w:rPr>
            <w:noProof/>
            <w:webHidden/>
          </w:rPr>
          <w:tab/>
        </w:r>
        <w:r w:rsidR="00AA1819">
          <w:rPr>
            <w:noProof/>
            <w:webHidden/>
          </w:rPr>
          <w:fldChar w:fldCharType="begin"/>
        </w:r>
        <w:r w:rsidR="00AA1819">
          <w:rPr>
            <w:noProof/>
            <w:webHidden/>
          </w:rPr>
          <w:instrText xml:space="preserve"> PAGEREF _Toc230030798 \h </w:instrText>
        </w:r>
        <w:r w:rsidR="00AA1819">
          <w:rPr>
            <w:noProof/>
            <w:webHidden/>
          </w:rPr>
        </w:r>
        <w:r w:rsidR="00AA1819">
          <w:rPr>
            <w:noProof/>
            <w:webHidden/>
          </w:rPr>
          <w:fldChar w:fldCharType="separate"/>
        </w:r>
        <w:r w:rsidR="00CC0383">
          <w:rPr>
            <w:noProof/>
            <w:webHidden/>
            <w:rtl/>
          </w:rPr>
          <w:t>108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799" w:history="1">
        <w:r w:rsidR="00AA1819" w:rsidRPr="00695EE1">
          <w:rPr>
            <w:rStyle w:val="Hyperlink"/>
            <w:noProof/>
            <w:rtl/>
          </w:rPr>
          <w:t>ארז מלול (ש"ס):</w:t>
        </w:r>
        <w:r w:rsidR="00AA1819">
          <w:rPr>
            <w:noProof/>
            <w:webHidden/>
          </w:rPr>
          <w:tab/>
        </w:r>
        <w:r w:rsidR="00AA1819">
          <w:rPr>
            <w:noProof/>
            <w:webHidden/>
          </w:rPr>
          <w:fldChar w:fldCharType="begin"/>
        </w:r>
        <w:r w:rsidR="00AA1819">
          <w:rPr>
            <w:noProof/>
            <w:webHidden/>
          </w:rPr>
          <w:instrText xml:space="preserve"> PAGEREF _Toc230030799 \h </w:instrText>
        </w:r>
        <w:r w:rsidR="00AA1819">
          <w:rPr>
            <w:noProof/>
            <w:webHidden/>
          </w:rPr>
        </w:r>
        <w:r w:rsidR="00AA1819">
          <w:rPr>
            <w:noProof/>
            <w:webHidden/>
          </w:rPr>
          <w:fldChar w:fldCharType="separate"/>
        </w:r>
        <w:r w:rsidR="00CC0383">
          <w:rPr>
            <w:noProof/>
            <w:webHidden/>
            <w:rtl/>
          </w:rPr>
          <w:t>109</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00" w:history="1">
        <w:r w:rsidR="00AA1819" w:rsidRPr="00695EE1">
          <w:rPr>
            <w:rStyle w:val="Hyperlink"/>
            <w:noProof/>
            <w:rtl/>
            <w:lang w:eastAsia="he-IL"/>
          </w:rPr>
          <w:t>הצעת חוק משק החשמל (תיקון – טעינת רכב חשמלי באמצעות יישומון תשלום אחוד),  התשפ"ה–2025</w:t>
        </w:r>
        <w:r w:rsidR="00AA1819">
          <w:rPr>
            <w:noProof/>
            <w:webHidden/>
          </w:rPr>
          <w:tab/>
        </w:r>
        <w:r w:rsidR="00AA1819">
          <w:rPr>
            <w:noProof/>
            <w:webHidden/>
          </w:rPr>
          <w:fldChar w:fldCharType="begin"/>
        </w:r>
        <w:r w:rsidR="00AA1819">
          <w:rPr>
            <w:noProof/>
            <w:webHidden/>
          </w:rPr>
          <w:instrText xml:space="preserve"> PAGEREF _Toc230030800 \h </w:instrText>
        </w:r>
        <w:r w:rsidR="00AA1819">
          <w:rPr>
            <w:noProof/>
            <w:webHidden/>
          </w:rPr>
        </w:r>
        <w:r w:rsidR="00AA1819">
          <w:rPr>
            <w:noProof/>
            <w:webHidden/>
          </w:rPr>
          <w:fldChar w:fldCharType="separate"/>
        </w:r>
        <w:r w:rsidR="00CC0383">
          <w:rPr>
            <w:noProof/>
            <w:webHidden/>
            <w:rtl/>
          </w:rPr>
          <w:t>112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1" w:history="1">
        <w:r w:rsidR="00AA1819" w:rsidRPr="00695EE1">
          <w:rPr>
            <w:rStyle w:val="Hyperlink"/>
            <w:noProof/>
            <w:rtl/>
          </w:rPr>
          <w:t>מטי צרפתי הרכבי (יש עתיד):</w:t>
        </w:r>
        <w:r w:rsidR="00AA1819">
          <w:rPr>
            <w:noProof/>
            <w:webHidden/>
          </w:rPr>
          <w:tab/>
        </w:r>
        <w:r w:rsidR="00AA1819">
          <w:rPr>
            <w:noProof/>
            <w:webHidden/>
          </w:rPr>
          <w:fldChar w:fldCharType="begin"/>
        </w:r>
        <w:r w:rsidR="00AA1819">
          <w:rPr>
            <w:noProof/>
            <w:webHidden/>
          </w:rPr>
          <w:instrText xml:space="preserve"> PAGEREF _Toc230030801 \h </w:instrText>
        </w:r>
        <w:r w:rsidR="00AA1819">
          <w:rPr>
            <w:noProof/>
            <w:webHidden/>
          </w:rPr>
        </w:r>
        <w:r w:rsidR="00AA1819">
          <w:rPr>
            <w:noProof/>
            <w:webHidden/>
          </w:rPr>
          <w:fldChar w:fldCharType="separate"/>
        </w:r>
        <w:r w:rsidR="00CC0383">
          <w:rPr>
            <w:noProof/>
            <w:webHidden/>
            <w:rtl/>
          </w:rPr>
          <w:t>112</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02" w:history="1">
        <w:r w:rsidR="00AA1819" w:rsidRPr="00695EE1">
          <w:rPr>
            <w:rStyle w:val="Hyperlink"/>
            <w:noProof/>
            <w:rtl/>
            <w:lang w:eastAsia="he-IL"/>
          </w:rPr>
          <w:t>הצעת חוק משק החשמל (תיקון – טעינת רכב חשמלי באמצעות יישומון תשלום אחוד),  התשפ"ה–2025</w:t>
        </w:r>
        <w:r w:rsidR="00AA1819">
          <w:rPr>
            <w:noProof/>
            <w:webHidden/>
          </w:rPr>
          <w:tab/>
        </w:r>
        <w:r w:rsidR="00AA1819">
          <w:rPr>
            <w:noProof/>
            <w:webHidden/>
          </w:rPr>
          <w:fldChar w:fldCharType="begin"/>
        </w:r>
        <w:r w:rsidR="00AA1819">
          <w:rPr>
            <w:noProof/>
            <w:webHidden/>
          </w:rPr>
          <w:instrText xml:space="preserve"> PAGEREF _Toc230030802 \h </w:instrText>
        </w:r>
        <w:r w:rsidR="00AA1819">
          <w:rPr>
            <w:noProof/>
            <w:webHidden/>
          </w:rPr>
        </w:r>
        <w:r w:rsidR="00AA1819">
          <w:rPr>
            <w:noProof/>
            <w:webHidden/>
          </w:rPr>
          <w:fldChar w:fldCharType="separate"/>
        </w:r>
        <w:r w:rsidR="00CC0383">
          <w:rPr>
            <w:noProof/>
            <w:webHidden/>
            <w:rtl/>
          </w:rPr>
          <w:t>113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3" w:history="1">
        <w:r w:rsidR="00AA1819" w:rsidRPr="00695EE1">
          <w:rPr>
            <w:rStyle w:val="Hyperlink"/>
            <w:noProof/>
            <w:rtl/>
          </w:rPr>
          <w:t>ואליד אלהואשלה (רע"מ – הרשימה הערבית המאוחדת):</w:t>
        </w:r>
        <w:r w:rsidR="00AA1819">
          <w:rPr>
            <w:noProof/>
            <w:webHidden/>
          </w:rPr>
          <w:tab/>
        </w:r>
        <w:r w:rsidR="00AA1819">
          <w:rPr>
            <w:noProof/>
            <w:webHidden/>
          </w:rPr>
          <w:fldChar w:fldCharType="begin"/>
        </w:r>
        <w:r w:rsidR="00AA1819">
          <w:rPr>
            <w:noProof/>
            <w:webHidden/>
          </w:rPr>
          <w:instrText xml:space="preserve"> PAGEREF _Toc230030803 \h </w:instrText>
        </w:r>
        <w:r w:rsidR="00AA1819">
          <w:rPr>
            <w:noProof/>
            <w:webHidden/>
          </w:rPr>
        </w:r>
        <w:r w:rsidR="00AA1819">
          <w:rPr>
            <w:noProof/>
            <w:webHidden/>
          </w:rPr>
          <w:fldChar w:fldCharType="separate"/>
        </w:r>
        <w:r w:rsidR="00CC0383">
          <w:rPr>
            <w:noProof/>
            <w:webHidden/>
            <w:rtl/>
          </w:rPr>
          <w:t>113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4"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_Toc230030804 \h </w:instrText>
        </w:r>
        <w:r w:rsidR="00AA1819">
          <w:rPr>
            <w:noProof/>
            <w:webHidden/>
          </w:rPr>
        </w:r>
        <w:r w:rsidR="00AA1819">
          <w:rPr>
            <w:noProof/>
            <w:webHidden/>
          </w:rPr>
          <w:fldChar w:fldCharType="separate"/>
        </w:r>
        <w:r w:rsidR="00CC0383">
          <w:rPr>
            <w:noProof/>
            <w:webHidden/>
            <w:rtl/>
          </w:rPr>
          <w:t>114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05" w:history="1">
        <w:r w:rsidR="00AA1819" w:rsidRPr="00695EE1">
          <w:rPr>
            <w:rStyle w:val="Hyperlink"/>
            <w:noProof/>
            <w:rtl/>
          </w:rPr>
          <w:t>הצעת חוק להנחלת מורשתו של הרבי מלובביץ' ושל שושלת תנועת חב"ד, התשפ"ה–2025</w:t>
        </w:r>
        <w:r w:rsidR="00AA1819">
          <w:rPr>
            <w:noProof/>
            <w:webHidden/>
          </w:rPr>
          <w:tab/>
        </w:r>
        <w:r w:rsidR="00AA1819">
          <w:rPr>
            <w:noProof/>
            <w:webHidden/>
          </w:rPr>
          <w:fldChar w:fldCharType="begin"/>
        </w:r>
        <w:r w:rsidR="00AA1819">
          <w:rPr>
            <w:noProof/>
            <w:webHidden/>
          </w:rPr>
          <w:instrText xml:space="preserve"> PAGEREF _Toc230030805 \h </w:instrText>
        </w:r>
        <w:r w:rsidR="00AA1819">
          <w:rPr>
            <w:noProof/>
            <w:webHidden/>
          </w:rPr>
        </w:r>
        <w:r w:rsidR="00AA1819">
          <w:rPr>
            <w:noProof/>
            <w:webHidden/>
          </w:rPr>
          <w:fldChar w:fldCharType="separate"/>
        </w:r>
        <w:r w:rsidR="00CC0383">
          <w:rPr>
            <w:noProof/>
            <w:webHidden/>
            <w:rtl/>
          </w:rPr>
          <w:t>117</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6" w:history="1">
        <w:r w:rsidR="00AA1819" w:rsidRPr="00695EE1">
          <w:rPr>
            <w:rStyle w:val="Hyperlink"/>
            <w:noProof/>
            <w:rtl/>
          </w:rPr>
          <w:t>עמיחי אליהו (עוצמה יהודית):</w:t>
        </w:r>
        <w:r w:rsidR="00AA1819">
          <w:rPr>
            <w:noProof/>
            <w:webHidden/>
          </w:rPr>
          <w:tab/>
        </w:r>
        <w:r w:rsidR="00AA1819">
          <w:rPr>
            <w:noProof/>
            <w:webHidden/>
          </w:rPr>
          <w:fldChar w:fldCharType="begin"/>
        </w:r>
        <w:r w:rsidR="00AA1819">
          <w:rPr>
            <w:noProof/>
            <w:webHidden/>
          </w:rPr>
          <w:instrText xml:space="preserve"> PAGEREF _Toc230030806 \h </w:instrText>
        </w:r>
        <w:r w:rsidR="00AA1819">
          <w:rPr>
            <w:noProof/>
            <w:webHidden/>
          </w:rPr>
        </w:r>
        <w:r w:rsidR="00AA1819">
          <w:rPr>
            <w:noProof/>
            <w:webHidden/>
          </w:rPr>
          <w:fldChar w:fldCharType="separate"/>
        </w:r>
        <w:r w:rsidR="00CC0383">
          <w:rPr>
            <w:noProof/>
            <w:webHidden/>
            <w:rtl/>
          </w:rPr>
          <w:t>117</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7" w:history="1">
        <w:r w:rsidR="00AA1819" w:rsidRPr="00695EE1">
          <w:rPr>
            <w:rStyle w:val="Hyperlink"/>
            <w:noProof/>
            <w:rtl/>
          </w:rPr>
          <w:t>אופיר כץ (הליכוד):</w:t>
        </w:r>
        <w:r w:rsidR="00AA1819">
          <w:rPr>
            <w:noProof/>
            <w:webHidden/>
          </w:rPr>
          <w:tab/>
        </w:r>
        <w:r w:rsidR="00AA1819">
          <w:rPr>
            <w:noProof/>
            <w:webHidden/>
          </w:rPr>
          <w:fldChar w:fldCharType="begin"/>
        </w:r>
        <w:r w:rsidR="00AA1819">
          <w:rPr>
            <w:noProof/>
            <w:webHidden/>
          </w:rPr>
          <w:instrText xml:space="preserve"> PAGEREF _Toc230030807 \h </w:instrText>
        </w:r>
        <w:r w:rsidR="00AA1819">
          <w:rPr>
            <w:noProof/>
            <w:webHidden/>
          </w:rPr>
        </w:r>
        <w:r w:rsidR="00AA1819">
          <w:rPr>
            <w:noProof/>
            <w:webHidden/>
          </w:rPr>
          <w:fldChar w:fldCharType="separate"/>
        </w:r>
        <w:r w:rsidR="00CC0383">
          <w:rPr>
            <w:noProof/>
            <w:webHidden/>
            <w:rtl/>
          </w:rPr>
          <w:t>121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8"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_Toc230030808 \h </w:instrText>
        </w:r>
        <w:r w:rsidR="00AA1819">
          <w:rPr>
            <w:noProof/>
            <w:webHidden/>
          </w:rPr>
        </w:r>
        <w:r w:rsidR="00AA1819">
          <w:rPr>
            <w:noProof/>
            <w:webHidden/>
          </w:rPr>
          <w:fldChar w:fldCharType="separate"/>
        </w:r>
        <w:r w:rsidR="00CC0383">
          <w:rPr>
            <w:noProof/>
            <w:webHidden/>
            <w:rtl/>
          </w:rPr>
          <w:t>123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09" w:history="1">
        <w:r w:rsidR="00AA1819" w:rsidRPr="00695EE1">
          <w:rPr>
            <w:rStyle w:val="Hyperlink"/>
            <w:noProof/>
            <w:rtl/>
          </w:rPr>
          <w:t>יאיר לפיד (יש עתיד):</w:t>
        </w:r>
        <w:r w:rsidR="00AA1819">
          <w:rPr>
            <w:noProof/>
            <w:webHidden/>
          </w:rPr>
          <w:tab/>
        </w:r>
        <w:r w:rsidR="00AA1819">
          <w:rPr>
            <w:noProof/>
            <w:webHidden/>
          </w:rPr>
          <w:fldChar w:fldCharType="begin"/>
        </w:r>
        <w:r w:rsidR="00AA1819">
          <w:rPr>
            <w:noProof/>
            <w:webHidden/>
          </w:rPr>
          <w:instrText xml:space="preserve"> PAGEREF _Toc230030809 \h </w:instrText>
        </w:r>
        <w:r w:rsidR="00AA1819">
          <w:rPr>
            <w:noProof/>
            <w:webHidden/>
          </w:rPr>
        </w:r>
        <w:r w:rsidR="00AA1819">
          <w:rPr>
            <w:noProof/>
            <w:webHidden/>
          </w:rPr>
          <w:fldChar w:fldCharType="separate"/>
        </w:r>
        <w:r w:rsidR="00CC0383">
          <w:rPr>
            <w:noProof/>
            <w:webHidden/>
            <w:rtl/>
          </w:rPr>
          <w:t>125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0" w:history="1">
        <w:r w:rsidR="00AA1819" w:rsidRPr="00695EE1">
          <w:rPr>
            <w:rStyle w:val="Hyperlink"/>
            <w:noProof/>
            <w:rtl/>
          </w:rPr>
          <w:t>איתמר בן גביר (עוצמה יהודית):</w:t>
        </w:r>
        <w:r w:rsidR="00AA1819">
          <w:rPr>
            <w:noProof/>
            <w:webHidden/>
          </w:rPr>
          <w:tab/>
        </w:r>
        <w:r w:rsidR="00AA1819">
          <w:rPr>
            <w:noProof/>
            <w:webHidden/>
          </w:rPr>
          <w:fldChar w:fldCharType="begin"/>
        </w:r>
        <w:r w:rsidR="00AA1819">
          <w:rPr>
            <w:noProof/>
            <w:webHidden/>
          </w:rPr>
          <w:instrText xml:space="preserve"> PAGEREF _Toc230030810 \h </w:instrText>
        </w:r>
        <w:r w:rsidR="00AA1819">
          <w:rPr>
            <w:noProof/>
            <w:webHidden/>
          </w:rPr>
        </w:r>
        <w:r w:rsidR="00AA1819">
          <w:rPr>
            <w:noProof/>
            <w:webHidden/>
          </w:rPr>
          <w:fldChar w:fldCharType="separate"/>
        </w:r>
        <w:r w:rsidR="00CC0383">
          <w:rPr>
            <w:noProof/>
            <w:webHidden/>
            <w:rtl/>
          </w:rPr>
          <w:t>130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11" w:history="1">
        <w:r w:rsidR="00AA1819" w:rsidRPr="00695EE1">
          <w:rPr>
            <w:rStyle w:val="Hyperlink"/>
            <w:noProof/>
            <w:rtl/>
          </w:rPr>
          <w:t>הצעת חוק בתי המשפט (תיקון – תקופת צינון למינוי שופט שכיהן כפרקליט), התשפ"ג–2023</w:t>
        </w:r>
        <w:r w:rsidR="00AA1819">
          <w:rPr>
            <w:noProof/>
            <w:webHidden/>
          </w:rPr>
          <w:tab/>
        </w:r>
        <w:r w:rsidR="00AA1819">
          <w:rPr>
            <w:noProof/>
            <w:webHidden/>
          </w:rPr>
          <w:fldChar w:fldCharType="begin"/>
        </w:r>
        <w:r w:rsidR="00AA1819">
          <w:rPr>
            <w:noProof/>
            <w:webHidden/>
          </w:rPr>
          <w:instrText xml:space="preserve"> PAGEREF _Toc230030811 \h </w:instrText>
        </w:r>
        <w:r w:rsidR="00AA1819">
          <w:rPr>
            <w:noProof/>
            <w:webHidden/>
          </w:rPr>
        </w:r>
        <w:r w:rsidR="00AA1819">
          <w:rPr>
            <w:noProof/>
            <w:webHidden/>
          </w:rPr>
          <w:fldChar w:fldCharType="separate"/>
        </w:r>
        <w:r w:rsidR="00CC0383">
          <w:rPr>
            <w:noProof/>
            <w:webHidden/>
            <w:rtl/>
          </w:rPr>
          <w:t>131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2" w:history="1">
        <w:r w:rsidR="00AA1819" w:rsidRPr="00695EE1">
          <w:rPr>
            <w:rStyle w:val="Hyperlink"/>
            <w:noProof/>
            <w:rtl/>
          </w:rPr>
          <w:t>חנוך דב מלביצקי (הליכוד):</w:t>
        </w:r>
        <w:r w:rsidR="00AA1819">
          <w:rPr>
            <w:noProof/>
            <w:webHidden/>
          </w:rPr>
          <w:tab/>
        </w:r>
        <w:r w:rsidR="00AA1819">
          <w:rPr>
            <w:noProof/>
            <w:webHidden/>
          </w:rPr>
          <w:fldChar w:fldCharType="begin"/>
        </w:r>
        <w:r w:rsidR="00AA1819">
          <w:rPr>
            <w:noProof/>
            <w:webHidden/>
          </w:rPr>
          <w:instrText xml:space="preserve"> PAGEREF _Toc230030812 \h </w:instrText>
        </w:r>
        <w:r w:rsidR="00AA1819">
          <w:rPr>
            <w:noProof/>
            <w:webHidden/>
          </w:rPr>
        </w:r>
        <w:r w:rsidR="00AA1819">
          <w:rPr>
            <w:noProof/>
            <w:webHidden/>
          </w:rPr>
          <w:fldChar w:fldCharType="separate"/>
        </w:r>
        <w:r w:rsidR="00CC0383">
          <w:rPr>
            <w:noProof/>
            <w:webHidden/>
            <w:rtl/>
          </w:rPr>
          <w:t>132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3"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_Toc230030813 \h </w:instrText>
        </w:r>
        <w:r w:rsidR="00AA1819">
          <w:rPr>
            <w:noProof/>
            <w:webHidden/>
          </w:rPr>
        </w:r>
        <w:r w:rsidR="00AA1819">
          <w:rPr>
            <w:noProof/>
            <w:webHidden/>
          </w:rPr>
          <w:fldChar w:fldCharType="separate"/>
        </w:r>
        <w:r w:rsidR="00CC0383">
          <w:rPr>
            <w:noProof/>
            <w:webHidden/>
            <w:rtl/>
          </w:rPr>
          <w:t>134</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4" w:history="1">
        <w:r w:rsidR="00AA1819" w:rsidRPr="00695EE1">
          <w:rPr>
            <w:rStyle w:val="Hyperlink"/>
            <w:noProof/>
            <w:rtl/>
          </w:rPr>
          <w:t>אלעזר שטרן (יש עתיד):</w:t>
        </w:r>
        <w:r w:rsidR="00AA1819">
          <w:rPr>
            <w:noProof/>
            <w:webHidden/>
          </w:rPr>
          <w:tab/>
        </w:r>
        <w:r w:rsidR="00AA1819">
          <w:rPr>
            <w:noProof/>
            <w:webHidden/>
          </w:rPr>
          <w:fldChar w:fldCharType="begin"/>
        </w:r>
        <w:r w:rsidR="00AA1819">
          <w:rPr>
            <w:noProof/>
            <w:webHidden/>
          </w:rPr>
          <w:instrText xml:space="preserve"> PAGEREF _Toc230030814 \h </w:instrText>
        </w:r>
        <w:r w:rsidR="00AA1819">
          <w:rPr>
            <w:noProof/>
            <w:webHidden/>
          </w:rPr>
        </w:r>
        <w:r w:rsidR="00AA1819">
          <w:rPr>
            <w:noProof/>
            <w:webHidden/>
          </w:rPr>
          <w:fldChar w:fldCharType="separate"/>
        </w:r>
        <w:r w:rsidR="00CC0383">
          <w:rPr>
            <w:noProof/>
            <w:webHidden/>
            <w:rtl/>
          </w:rPr>
          <w:t>138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5" w:history="1">
        <w:r w:rsidR="00AA1819" w:rsidRPr="00695EE1">
          <w:rPr>
            <w:rStyle w:val="Hyperlink"/>
            <w:noProof/>
            <w:rtl/>
          </w:rPr>
          <w:t>חנוך דב מלביצקי (הליכוד):</w:t>
        </w:r>
        <w:r w:rsidR="00AA1819">
          <w:rPr>
            <w:noProof/>
            <w:webHidden/>
          </w:rPr>
          <w:tab/>
        </w:r>
        <w:r w:rsidR="00AA1819">
          <w:rPr>
            <w:noProof/>
            <w:webHidden/>
          </w:rPr>
          <w:fldChar w:fldCharType="begin"/>
        </w:r>
        <w:r w:rsidR="00AA1819">
          <w:rPr>
            <w:noProof/>
            <w:webHidden/>
          </w:rPr>
          <w:instrText xml:space="preserve"> PAGEREF _Toc230030815 \h </w:instrText>
        </w:r>
        <w:r w:rsidR="00AA1819">
          <w:rPr>
            <w:noProof/>
            <w:webHidden/>
          </w:rPr>
        </w:r>
        <w:r w:rsidR="00AA1819">
          <w:rPr>
            <w:noProof/>
            <w:webHidden/>
          </w:rPr>
          <w:fldChar w:fldCharType="separate"/>
        </w:r>
        <w:r w:rsidR="00CC0383">
          <w:rPr>
            <w:noProof/>
            <w:webHidden/>
            <w:rtl/>
          </w:rPr>
          <w:t>139</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16" w:history="1">
        <w:r w:rsidR="00AA1819" w:rsidRPr="00695EE1">
          <w:rPr>
            <w:rStyle w:val="Hyperlink"/>
            <w:noProof/>
            <w:rtl/>
            <w:lang w:eastAsia="he-IL"/>
          </w:rPr>
          <w:t>הצעת חוק סדר הדין הפלילי (תיקון – הגבלת משך זמן החקירה המשטרתית וטיפול התביעה בתיק החקירה עד להגשת כתב אישום), התשפ"ה–2024</w:t>
        </w:r>
        <w:r w:rsidR="00AA1819">
          <w:rPr>
            <w:noProof/>
            <w:webHidden/>
          </w:rPr>
          <w:tab/>
        </w:r>
        <w:r w:rsidR="00AA1819">
          <w:rPr>
            <w:noProof/>
            <w:webHidden/>
          </w:rPr>
          <w:fldChar w:fldCharType="begin"/>
        </w:r>
        <w:r w:rsidR="00AA1819">
          <w:rPr>
            <w:noProof/>
            <w:webHidden/>
          </w:rPr>
          <w:instrText xml:space="preserve"> PAGEREF _Toc230030816 \h </w:instrText>
        </w:r>
        <w:r w:rsidR="00AA1819">
          <w:rPr>
            <w:noProof/>
            <w:webHidden/>
          </w:rPr>
        </w:r>
        <w:r w:rsidR="00AA1819">
          <w:rPr>
            <w:noProof/>
            <w:webHidden/>
          </w:rPr>
          <w:fldChar w:fldCharType="separate"/>
        </w:r>
        <w:r w:rsidR="00CC0383">
          <w:rPr>
            <w:noProof/>
            <w:webHidden/>
            <w:rtl/>
          </w:rPr>
          <w:t>140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7" w:history="1">
        <w:r w:rsidR="00AA1819" w:rsidRPr="00695EE1">
          <w:rPr>
            <w:rStyle w:val="Hyperlink"/>
            <w:noProof/>
            <w:rtl/>
          </w:rPr>
          <w:t>שמחה רוטמן (הציונות הדתית):</w:t>
        </w:r>
        <w:r w:rsidR="00AA1819">
          <w:rPr>
            <w:noProof/>
            <w:webHidden/>
          </w:rPr>
          <w:tab/>
        </w:r>
        <w:r w:rsidR="00AA1819">
          <w:rPr>
            <w:noProof/>
            <w:webHidden/>
          </w:rPr>
          <w:fldChar w:fldCharType="begin"/>
        </w:r>
        <w:r w:rsidR="00AA1819">
          <w:rPr>
            <w:noProof/>
            <w:webHidden/>
          </w:rPr>
          <w:instrText xml:space="preserve"> PAGEREF _Toc230030817 \h </w:instrText>
        </w:r>
        <w:r w:rsidR="00AA1819">
          <w:rPr>
            <w:noProof/>
            <w:webHidden/>
          </w:rPr>
        </w:r>
        <w:r w:rsidR="00AA1819">
          <w:rPr>
            <w:noProof/>
            <w:webHidden/>
          </w:rPr>
          <w:fldChar w:fldCharType="separate"/>
        </w:r>
        <w:r w:rsidR="00CC0383">
          <w:rPr>
            <w:noProof/>
            <w:webHidden/>
            <w:rtl/>
          </w:rPr>
          <w:t>141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18"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_Toc230030818 \h </w:instrText>
        </w:r>
        <w:r w:rsidR="00AA1819">
          <w:rPr>
            <w:noProof/>
            <w:webHidden/>
          </w:rPr>
        </w:r>
        <w:r w:rsidR="00AA1819">
          <w:rPr>
            <w:noProof/>
            <w:webHidden/>
          </w:rPr>
          <w:fldChar w:fldCharType="separate"/>
        </w:r>
        <w:r w:rsidR="00CC0383">
          <w:rPr>
            <w:noProof/>
            <w:webHidden/>
            <w:rtl/>
          </w:rPr>
          <w:t>145</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19" w:history="1">
        <w:r w:rsidR="00AA1819" w:rsidRPr="00695EE1">
          <w:rPr>
            <w:rStyle w:val="Hyperlink"/>
            <w:noProof/>
            <w:rtl/>
            <w:lang w:eastAsia="he-IL"/>
          </w:rPr>
          <w:t>הצעת חוק-יסוד: הכנסת (תיקון – התניית הצבעה בשירות צבאי או לאומי)</w:t>
        </w:r>
        <w:r w:rsidR="00AA1819">
          <w:rPr>
            <w:noProof/>
            <w:webHidden/>
          </w:rPr>
          <w:tab/>
        </w:r>
        <w:r w:rsidR="00AA1819">
          <w:rPr>
            <w:noProof/>
            <w:webHidden/>
          </w:rPr>
          <w:fldChar w:fldCharType="begin"/>
        </w:r>
        <w:r w:rsidR="00AA1819">
          <w:rPr>
            <w:noProof/>
            <w:webHidden/>
          </w:rPr>
          <w:instrText xml:space="preserve"> PAGEREF _Toc230030819 \h </w:instrText>
        </w:r>
        <w:r w:rsidR="00AA1819">
          <w:rPr>
            <w:noProof/>
            <w:webHidden/>
          </w:rPr>
        </w:r>
        <w:r w:rsidR="00AA1819">
          <w:rPr>
            <w:noProof/>
            <w:webHidden/>
          </w:rPr>
          <w:fldChar w:fldCharType="separate"/>
        </w:r>
        <w:r w:rsidR="00CC0383">
          <w:rPr>
            <w:noProof/>
            <w:webHidden/>
            <w:rtl/>
          </w:rPr>
          <w:t>147</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0" w:history="1">
        <w:r w:rsidR="00AA1819" w:rsidRPr="00695EE1">
          <w:rPr>
            <w:rStyle w:val="Hyperlink"/>
            <w:noProof/>
            <w:rtl/>
          </w:rPr>
          <w:t>עודד פורר (ישראל ביתנו):</w:t>
        </w:r>
        <w:r w:rsidR="00AA1819">
          <w:rPr>
            <w:noProof/>
            <w:webHidden/>
          </w:rPr>
          <w:tab/>
        </w:r>
        <w:r w:rsidR="00AA1819">
          <w:rPr>
            <w:noProof/>
            <w:webHidden/>
          </w:rPr>
          <w:fldChar w:fldCharType="begin"/>
        </w:r>
        <w:r w:rsidR="00AA1819">
          <w:rPr>
            <w:noProof/>
            <w:webHidden/>
          </w:rPr>
          <w:instrText xml:space="preserve"> PAGEREF _Toc230030820 \h </w:instrText>
        </w:r>
        <w:r w:rsidR="00AA1819">
          <w:rPr>
            <w:noProof/>
            <w:webHidden/>
          </w:rPr>
        </w:r>
        <w:r w:rsidR="00AA1819">
          <w:rPr>
            <w:noProof/>
            <w:webHidden/>
          </w:rPr>
          <w:fldChar w:fldCharType="separate"/>
        </w:r>
        <w:r w:rsidR="00CC0383">
          <w:rPr>
            <w:noProof/>
            <w:webHidden/>
            <w:rtl/>
          </w:rPr>
          <w:t>148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1" w:history="1">
        <w:r w:rsidR="00AA1819" w:rsidRPr="00695EE1">
          <w:rPr>
            <w:rStyle w:val="Hyperlink"/>
            <w:noProof/>
            <w:rtl/>
          </w:rPr>
          <w:t>השר לירושלים ומסורת ישראל מאיר פרוש:</w:t>
        </w:r>
        <w:r w:rsidR="00AA1819">
          <w:rPr>
            <w:noProof/>
            <w:webHidden/>
          </w:rPr>
          <w:tab/>
        </w:r>
        <w:r w:rsidR="00AA1819">
          <w:rPr>
            <w:noProof/>
            <w:webHidden/>
          </w:rPr>
          <w:fldChar w:fldCharType="begin"/>
        </w:r>
        <w:r w:rsidR="00AA1819">
          <w:rPr>
            <w:noProof/>
            <w:webHidden/>
          </w:rPr>
          <w:instrText xml:space="preserve"> PAGEREF _Toc230030821 \h </w:instrText>
        </w:r>
        <w:r w:rsidR="00AA1819">
          <w:rPr>
            <w:noProof/>
            <w:webHidden/>
          </w:rPr>
        </w:r>
        <w:r w:rsidR="00AA1819">
          <w:rPr>
            <w:noProof/>
            <w:webHidden/>
          </w:rPr>
          <w:fldChar w:fldCharType="separate"/>
        </w:r>
        <w:r w:rsidR="00CC0383">
          <w:rPr>
            <w:noProof/>
            <w:webHidden/>
            <w:rtl/>
          </w:rPr>
          <w:t>155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2" w:history="1">
        <w:r w:rsidR="00AA1819" w:rsidRPr="00695EE1">
          <w:rPr>
            <w:rStyle w:val="Hyperlink"/>
            <w:noProof/>
            <w:rtl/>
          </w:rPr>
          <w:t>עודד פורר (ישראל ביתנו):</w:t>
        </w:r>
        <w:r w:rsidR="00AA1819">
          <w:rPr>
            <w:noProof/>
            <w:webHidden/>
          </w:rPr>
          <w:tab/>
        </w:r>
        <w:r w:rsidR="00AA1819">
          <w:rPr>
            <w:noProof/>
            <w:webHidden/>
          </w:rPr>
          <w:fldChar w:fldCharType="begin"/>
        </w:r>
        <w:r w:rsidR="00AA1819">
          <w:rPr>
            <w:noProof/>
            <w:webHidden/>
          </w:rPr>
          <w:instrText xml:space="preserve"> PAGEREF _Toc230030822 \h </w:instrText>
        </w:r>
        <w:r w:rsidR="00AA1819">
          <w:rPr>
            <w:noProof/>
            <w:webHidden/>
          </w:rPr>
        </w:r>
        <w:r w:rsidR="00AA1819">
          <w:rPr>
            <w:noProof/>
            <w:webHidden/>
          </w:rPr>
          <w:fldChar w:fldCharType="separate"/>
        </w:r>
        <w:r w:rsidR="00CC0383">
          <w:rPr>
            <w:noProof/>
            <w:webHidden/>
            <w:rtl/>
          </w:rPr>
          <w:t>159</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23" w:history="1">
        <w:r w:rsidR="00AA1819" w:rsidRPr="00695EE1">
          <w:rPr>
            <w:rStyle w:val="Hyperlink"/>
            <w:noProof/>
            <w:rtl/>
            <w:lang w:eastAsia="he-IL"/>
          </w:rPr>
          <w:t>מסמכים שהונחו על שולחן הכנסת</w:t>
        </w:r>
        <w:r w:rsidR="00AA1819">
          <w:rPr>
            <w:noProof/>
            <w:webHidden/>
          </w:rPr>
          <w:tab/>
        </w:r>
        <w:r w:rsidR="00AA1819">
          <w:rPr>
            <w:noProof/>
            <w:webHidden/>
          </w:rPr>
          <w:fldChar w:fldCharType="begin"/>
        </w:r>
        <w:r w:rsidR="00AA1819">
          <w:rPr>
            <w:noProof/>
            <w:webHidden/>
          </w:rPr>
          <w:instrText xml:space="preserve"> PAGEREF _Toc230030823 \h </w:instrText>
        </w:r>
        <w:r w:rsidR="00AA1819">
          <w:rPr>
            <w:noProof/>
            <w:webHidden/>
          </w:rPr>
        </w:r>
        <w:r w:rsidR="00AA1819">
          <w:rPr>
            <w:noProof/>
            <w:webHidden/>
          </w:rPr>
          <w:fldChar w:fldCharType="separate"/>
        </w:r>
        <w:r w:rsidR="00CC0383">
          <w:rPr>
            <w:noProof/>
            <w:webHidden/>
            <w:rtl/>
          </w:rPr>
          <w:t>160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4" w:history="1">
        <w:r w:rsidR="00AA1819" w:rsidRPr="00695EE1">
          <w:rPr>
            <w:rStyle w:val="Hyperlink"/>
            <w:noProof/>
            <w:rtl/>
          </w:rPr>
          <w:t>סגנית מזכיר הכנסת אלינור ימין:</w:t>
        </w:r>
        <w:r w:rsidR="00AA1819">
          <w:rPr>
            <w:noProof/>
            <w:webHidden/>
          </w:rPr>
          <w:tab/>
        </w:r>
        <w:r w:rsidR="00AA1819">
          <w:rPr>
            <w:noProof/>
            <w:webHidden/>
          </w:rPr>
          <w:fldChar w:fldCharType="begin"/>
        </w:r>
        <w:r w:rsidR="00AA1819">
          <w:rPr>
            <w:noProof/>
            <w:webHidden/>
          </w:rPr>
          <w:instrText xml:space="preserve"> PAGEREF _Toc230030824 \h </w:instrText>
        </w:r>
        <w:r w:rsidR="00AA1819">
          <w:rPr>
            <w:noProof/>
            <w:webHidden/>
          </w:rPr>
        </w:r>
        <w:r w:rsidR="00AA1819">
          <w:rPr>
            <w:noProof/>
            <w:webHidden/>
          </w:rPr>
          <w:fldChar w:fldCharType="separate"/>
        </w:r>
        <w:r w:rsidR="00CC0383">
          <w:rPr>
            <w:noProof/>
            <w:webHidden/>
            <w:rtl/>
          </w:rPr>
          <w:t>160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25" w:history="1">
        <w:r w:rsidR="00AA1819" w:rsidRPr="00695EE1">
          <w:rPr>
            <w:rStyle w:val="Hyperlink"/>
            <w:noProof/>
            <w:rtl/>
            <w:lang w:eastAsia="he-IL"/>
          </w:rPr>
          <w:t>הצעת חוק השתתפות המדינה בעלות שכר הלימוד במעון יום למשרתי מילואים, התשפ"ה–2024</w:t>
        </w:r>
        <w:r w:rsidR="00AA1819">
          <w:rPr>
            <w:noProof/>
            <w:webHidden/>
          </w:rPr>
          <w:tab/>
        </w:r>
        <w:r w:rsidR="00AA1819">
          <w:rPr>
            <w:noProof/>
            <w:webHidden/>
          </w:rPr>
          <w:fldChar w:fldCharType="begin"/>
        </w:r>
        <w:r w:rsidR="00AA1819">
          <w:rPr>
            <w:noProof/>
            <w:webHidden/>
          </w:rPr>
          <w:instrText xml:space="preserve"> PAGEREF _Toc230030825 \h </w:instrText>
        </w:r>
        <w:r w:rsidR="00AA1819">
          <w:rPr>
            <w:noProof/>
            <w:webHidden/>
          </w:rPr>
        </w:r>
        <w:r w:rsidR="00AA1819">
          <w:rPr>
            <w:noProof/>
            <w:webHidden/>
          </w:rPr>
          <w:fldChar w:fldCharType="separate"/>
        </w:r>
        <w:r w:rsidR="00CC0383">
          <w:rPr>
            <w:noProof/>
            <w:webHidden/>
            <w:rtl/>
          </w:rPr>
          <w:t>161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6" w:history="1">
        <w:r w:rsidR="00AA1819" w:rsidRPr="00695EE1">
          <w:rPr>
            <w:rStyle w:val="Hyperlink"/>
            <w:noProof/>
            <w:rtl/>
          </w:rPr>
          <w:t>אפרת רייטן מרום (העבודה):</w:t>
        </w:r>
        <w:r w:rsidR="00AA1819">
          <w:rPr>
            <w:noProof/>
            <w:webHidden/>
          </w:rPr>
          <w:tab/>
        </w:r>
        <w:r w:rsidR="00AA1819">
          <w:rPr>
            <w:noProof/>
            <w:webHidden/>
          </w:rPr>
          <w:fldChar w:fldCharType="begin"/>
        </w:r>
        <w:r w:rsidR="00AA1819">
          <w:rPr>
            <w:noProof/>
            <w:webHidden/>
          </w:rPr>
          <w:instrText xml:space="preserve"> PAGEREF _Toc230030826 \h </w:instrText>
        </w:r>
        <w:r w:rsidR="00AA1819">
          <w:rPr>
            <w:noProof/>
            <w:webHidden/>
          </w:rPr>
        </w:r>
        <w:r w:rsidR="00AA1819">
          <w:rPr>
            <w:noProof/>
            <w:webHidden/>
          </w:rPr>
          <w:fldChar w:fldCharType="separate"/>
        </w:r>
        <w:r w:rsidR="00CC0383">
          <w:rPr>
            <w:noProof/>
            <w:webHidden/>
            <w:rtl/>
          </w:rPr>
          <w:t>161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7" w:history="1">
        <w:r w:rsidR="00AA1819" w:rsidRPr="00695EE1">
          <w:rPr>
            <w:rStyle w:val="Hyperlink"/>
            <w:noProof/>
            <w:rtl/>
          </w:rPr>
          <w:t>השר לשירותי דת מיכאל מלכיאלי:</w:t>
        </w:r>
        <w:r w:rsidR="00AA1819">
          <w:rPr>
            <w:noProof/>
            <w:webHidden/>
          </w:rPr>
          <w:tab/>
        </w:r>
        <w:r w:rsidR="00AA1819">
          <w:rPr>
            <w:noProof/>
            <w:webHidden/>
          </w:rPr>
          <w:fldChar w:fldCharType="begin"/>
        </w:r>
        <w:r w:rsidR="00AA1819">
          <w:rPr>
            <w:noProof/>
            <w:webHidden/>
          </w:rPr>
          <w:instrText xml:space="preserve"> PAGEREF _Toc230030827 \h </w:instrText>
        </w:r>
        <w:r w:rsidR="00AA1819">
          <w:rPr>
            <w:noProof/>
            <w:webHidden/>
          </w:rPr>
        </w:r>
        <w:r w:rsidR="00AA1819">
          <w:rPr>
            <w:noProof/>
            <w:webHidden/>
          </w:rPr>
          <w:fldChar w:fldCharType="separate"/>
        </w:r>
        <w:r w:rsidR="00CC0383">
          <w:rPr>
            <w:noProof/>
            <w:webHidden/>
            <w:rtl/>
          </w:rPr>
          <w:t>165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28" w:history="1">
        <w:r w:rsidR="00AA1819" w:rsidRPr="00695EE1">
          <w:rPr>
            <w:rStyle w:val="Hyperlink"/>
            <w:noProof/>
            <w:rtl/>
          </w:rPr>
          <w:t>אפרת רייטן מרום (העבודה):</w:t>
        </w:r>
        <w:r w:rsidR="00AA1819">
          <w:rPr>
            <w:noProof/>
            <w:webHidden/>
          </w:rPr>
          <w:tab/>
        </w:r>
        <w:r w:rsidR="00AA1819">
          <w:rPr>
            <w:noProof/>
            <w:webHidden/>
          </w:rPr>
          <w:fldChar w:fldCharType="begin"/>
        </w:r>
        <w:r w:rsidR="00AA1819">
          <w:rPr>
            <w:noProof/>
            <w:webHidden/>
          </w:rPr>
          <w:instrText xml:space="preserve"> PAGEREF _Toc230030828 \h </w:instrText>
        </w:r>
        <w:r w:rsidR="00AA1819">
          <w:rPr>
            <w:noProof/>
            <w:webHidden/>
          </w:rPr>
        </w:r>
        <w:r w:rsidR="00AA1819">
          <w:rPr>
            <w:noProof/>
            <w:webHidden/>
          </w:rPr>
          <w:fldChar w:fldCharType="separate"/>
        </w:r>
        <w:r w:rsidR="00CC0383">
          <w:rPr>
            <w:noProof/>
            <w:webHidden/>
            <w:rtl/>
          </w:rPr>
          <w:t>178</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29" w:history="1">
        <w:r w:rsidR="00AA1819" w:rsidRPr="00695EE1">
          <w:rPr>
            <w:rStyle w:val="Hyperlink"/>
            <w:noProof/>
            <w:rtl/>
          </w:rPr>
          <w:t>הודעה אישית של חבר הכנסת אביחי אברהם בוארון</w:t>
        </w:r>
        <w:r w:rsidR="00AA1819">
          <w:rPr>
            <w:noProof/>
            <w:webHidden/>
          </w:rPr>
          <w:tab/>
        </w:r>
        <w:r w:rsidR="00AA1819">
          <w:rPr>
            <w:noProof/>
            <w:webHidden/>
          </w:rPr>
          <w:fldChar w:fldCharType="begin"/>
        </w:r>
        <w:r w:rsidR="00AA1819">
          <w:rPr>
            <w:noProof/>
            <w:webHidden/>
          </w:rPr>
          <w:instrText xml:space="preserve"> PAGEREF _Toc230030829 \h </w:instrText>
        </w:r>
        <w:r w:rsidR="00AA1819">
          <w:rPr>
            <w:noProof/>
            <w:webHidden/>
          </w:rPr>
        </w:r>
        <w:r w:rsidR="00AA1819">
          <w:rPr>
            <w:noProof/>
            <w:webHidden/>
          </w:rPr>
          <w:fldChar w:fldCharType="separate"/>
        </w:r>
        <w:r w:rsidR="00CC0383">
          <w:rPr>
            <w:noProof/>
            <w:webHidden/>
            <w:rtl/>
          </w:rPr>
          <w:t>182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30" w:history="1">
        <w:r w:rsidR="00AA1819" w:rsidRPr="00695EE1">
          <w:rPr>
            <w:rStyle w:val="Hyperlink"/>
            <w:noProof/>
            <w:rtl/>
          </w:rPr>
          <w:t>אביחי אברהם בוארון (הליכוד):</w:t>
        </w:r>
        <w:r w:rsidR="00AA1819">
          <w:rPr>
            <w:noProof/>
            <w:webHidden/>
          </w:rPr>
          <w:tab/>
        </w:r>
        <w:r w:rsidR="00AA1819">
          <w:rPr>
            <w:noProof/>
            <w:webHidden/>
          </w:rPr>
          <w:fldChar w:fldCharType="begin"/>
        </w:r>
        <w:r w:rsidR="00AA1819">
          <w:rPr>
            <w:noProof/>
            <w:webHidden/>
          </w:rPr>
          <w:instrText xml:space="preserve"> PAGEREF _Toc230030830 \h </w:instrText>
        </w:r>
        <w:r w:rsidR="00AA1819">
          <w:rPr>
            <w:noProof/>
            <w:webHidden/>
          </w:rPr>
        </w:r>
        <w:r w:rsidR="00AA1819">
          <w:rPr>
            <w:noProof/>
            <w:webHidden/>
          </w:rPr>
          <w:fldChar w:fldCharType="separate"/>
        </w:r>
        <w:r w:rsidR="00CC0383">
          <w:rPr>
            <w:noProof/>
            <w:webHidden/>
            <w:rtl/>
          </w:rPr>
          <w:t>182</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31" w:history="1">
        <w:r w:rsidR="00AA1819" w:rsidRPr="00695EE1">
          <w:rPr>
            <w:rStyle w:val="Hyperlink"/>
            <w:noProof/>
            <w:rtl/>
          </w:rPr>
          <w:t>הצעת חוק בתי קברות צבאיים (תיקון מס' 5) (תיקון – תחולה למפרע), התשפ"ד–2024</w:t>
        </w:r>
        <w:r w:rsidR="00AA1819">
          <w:rPr>
            <w:noProof/>
            <w:webHidden/>
          </w:rPr>
          <w:tab/>
        </w:r>
        <w:r w:rsidR="00AA1819">
          <w:rPr>
            <w:noProof/>
            <w:webHidden/>
          </w:rPr>
          <w:fldChar w:fldCharType="begin"/>
        </w:r>
        <w:r w:rsidR="00AA1819">
          <w:rPr>
            <w:noProof/>
            <w:webHidden/>
          </w:rPr>
          <w:instrText xml:space="preserve"> PAGEREF _Toc230030831 \h </w:instrText>
        </w:r>
        <w:r w:rsidR="00AA1819">
          <w:rPr>
            <w:noProof/>
            <w:webHidden/>
          </w:rPr>
        </w:r>
        <w:r w:rsidR="00AA1819">
          <w:rPr>
            <w:noProof/>
            <w:webHidden/>
          </w:rPr>
          <w:fldChar w:fldCharType="separate"/>
        </w:r>
        <w:r w:rsidR="00CC0383">
          <w:rPr>
            <w:noProof/>
            <w:webHidden/>
            <w:rtl/>
          </w:rPr>
          <w:t>183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32" w:history="1">
        <w:r w:rsidR="00AA1819" w:rsidRPr="00695EE1">
          <w:rPr>
            <w:rStyle w:val="Hyperlink"/>
            <w:noProof/>
            <w:rtl/>
          </w:rPr>
          <w:t>צביקה פוגל (עוצמה יהודית):</w:t>
        </w:r>
        <w:r w:rsidR="00AA1819">
          <w:rPr>
            <w:noProof/>
            <w:webHidden/>
          </w:rPr>
          <w:tab/>
        </w:r>
        <w:r w:rsidR="00AA1819">
          <w:rPr>
            <w:noProof/>
            <w:webHidden/>
          </w:rPr>
          <w:fldChar w:fldCharType="begin"/>
        </w:r>
        <w:r w:rsidR="00AA1819">
          <w:rPr>
            <w:noProof/>
            <w:webHidden/>
          </w:rPr>
          <w:instrText xml:space="preserve"> PAGEREF _Toc230030832 \h </w:instrText>
        </w:r>
        <w:r w:rsidR="00AA1819">
          <w:rPr>
            <w:noProof/>
            <w:webHidden/>
          </w:rPr>
        </w:r>
        <w:r w:rsidR="00AA1819">
          <w:rPr>
            <w:noProof/>
            <w:webHidden/>
          </w:rPr>
          <w:fldChar w:fldCharType="separate"/>
        </w:r>
        <w:r w:rsidR="00CC0383">
          <w:rPr>
            <w:noProof/>
            <w:webHidden/>
            <w:rtl/>
          </w:rPr>
          <w:t>184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33" w:history="1">
        <w:r w:rsidR="00AA1819" w:rsidRPr="00695EE1">
          <w:rPr>
            <w:rStyle w:val="Hyperlink"/>
            <w:noProof/>
            <w:rtl/>
            <w:lang w:eastAsia="he-IL"/>
          </w:rPr>
          <w:t>הצעה לסדר-היום</w:t>
        </w:r>
        <w:r w:rsidR="00AA1819">
          <w:rPr>
            <w:noProof/>
            <w:webHidden/>
          </w:rPr>
          <w:tab/>
        </w:r>
        <w:r w:rsidR="00AA1819">
          <w:rPr>
            <w:noProof/>
            <w:webHidden/>
          </w:rPr>
          <w:fldChar w:fldCharType="begin"/>
        </w:r>
        <w:r w:rsidR="00AA1819">
          <w:rPr>
            <w:noProof/>
            <w:webHidden/>
          </w:rPr>
          <w:instrText xml:space="preserve"> PAGEREF _Toc230030833 \h </w:instrText>
        </w:r>
        <w:r w:rsidR="00AA1819">
          <w:rPr>
            <w:noProof/>
            <w:webHidden/>
          </w:rPr>
        </w:r>
        <w:r w:rsidR="00AA1819">
          <w:rPr>
            <w:noProof/>
            <w:webHidden/>
          </w:rPr>
          <w:fldChar w:fldCharType="separate"/>
        </w:r>
        <w:r w:rsidR="00CC0383">
          <w:rPr>
            <w:noProof/>
            <w:webHidden/>
            <w:rtl/>
          </w:rPr>
          <w:t>186</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34" w:history="1">
        <w:r w:rsidR="00AA1819" w:rsidRPr="00695EE1">
          <w:rPr>
            <w:rStyle w:val="Hyperlink"/>
            <w:noProof/>
            <w:rtl/>
            <w:lang w:eastAsia="he-IL"/>
          </w:rPr>
          <w:t>חשיפת דפוס ההונאה והגשת תלושי שכר מזויפים לצורך קבלת הטבת סבסוד מעונות יום</w:t>
        </w:r>
        <w:r w:rsidR="00AA1819">
          <w:rPr>
            <w:noProof/>
            <w:webHidden/>
          </w:rPr>
          <w:tab/>
        </w:r>
        <w:r w:rsidR="00AA1819">
          <w:rPr>
            <w:noProof/>
            <w:webHidden/>
          </w:rPr>
          <w:fldChar w:fldCharType="begin"/>
        </w:r>
        <w:r w:rsidR="00AA1819">
          <w:rPr>
            <w:noProof/>
            <w:webHidden/>
          </w:rPr>
          <w:instrText xml:space="preserve"> PAGEREF _Toc230030834 \h </w:instrText>
        </w:r>
        <w:r w:rsidR="00AA1819">
          <w:rPr>
            <w:noProof/>
            <w:webHidden/>
          </w:rPr>
        </w:r>
        <w:r w:rsidR="00AA1819">
          <w:rPr>
            <w:noProof/>
            <w:webHidden/>
          </w:rPr>
          <w:fldChar w:fldCharType="separate"/>
        </w:r>
        <w:r w:rsidR="00CC0383">
          <w:rPr>
            <w:noProof/>
            <w:webHidden/>
            <w:rtl/>
          </w:rPr>
          <w:t>186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35" w:history="1">
        <w:r w:rsidR="00AA1819" w:rsidRPr="00695EE1">
          <w:rPr>
            <w:rStyle w:val="Hyperlink"/>
            <w:noProof/>
            <w:rtl/>
          </w:rPr>
          <w:t>שרון ניר (ישראל ביתנו):</w:t>
        </w:r>
        <w:r w:rsidR="00AA1819">
          <w:rPr>
            <w:noProof/>
            <w:webHidden/>
          </w:rPr>
          <w:tab/>
        </w:r>
        <w:r w:rsidR="00AA1819">
          <w:rPr>
            <w:noProof/>
            <w:webHidden/>
          </w:rPr>
          <w:fldChar w:fldCharType="begin"/>
        </w:r>
        <w:r w:rsidR="00AA1819">
          <w:rPr>
            <w:noProof/>
            <w:webHidden/>
          </w:rPr>
          <w:instrText xml:space="preserve"> PAGEREF _Toc230030835 \h </w:instrText>
        </w:r>
        <w:r w:rsidR="00AA1819">
          <w:rPr>
            <w:noProof/>
            <w:webHidden/>
          </w:rPr>
        </w:r>
        <w:r w:rsidR="00AA1819">
          <w:rPr>
            <w:noProof/>
            <w:webHidden/>
          </w:rPr>
          <w:fldChar w:fldCharType="separate"/>
        </w:r>
        <w:r w:rsidR="00CC0383">
          <w:rPr>
            <w:noProof/>
            <w:webHidden/>
            <w:rtl/>
          </w:rPr>
          <w:t>186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36" w:history="1">
        <w:r w:rsidR="00AA1819" w:rsidRPr="00695EE1">
          <w:rPr>
            <w:rStyle w:val="Hyperlink"/>
            <w:noProof/>
            <w:rtl/>
          </w:rPr>
          <w:t>שר העבודה יואב בן צור:</w:t>
        </w:r>
        <w:r w:rsidR="00AA1819">
          <w:rPr>
            <w:noProof/>
            <w:webHidden/>
          </w:rPr>
          <w:tab/>
        </w:r>
        <w:r w:rsidR="00AA1819">
          <w:rPr>
            <w:noProof/>
            <w:webHidden/>
          </w:rPr>
          <w:fldChar w:fldCharType="begin"/>
        </w:r>
        <w:r w:rsidR="00AA1819">
          <w:rPr>
            <w:noProof/>
            <w:webHidden/>
          </w:rPr>
          <w:instrText xml:space="preserve"> PAGEREF _Toc230030836 \h </w:instrText>
        </w:r>
        <w:r w:rsidR="00AA1819">
          <w:rPr>
            <w:noProof/>
            <w:webHidden/>
          </w:rPr>
        </w:r>
        <w:r w:rsidR="00AA1819">
          <w:rPr>
            <w:noProof/>
            <w:webHidden/>
          </w:rPr>
          <w:fldChar w:fldCharType="separate"/>
        </w:r>
        <w:r w:rsidR="00CC0383">
          <w:rPr>
            <w:noProof/>
            <w:webHidden/>
            <w:rtl/>
          </w:rPr>
          <w:t>189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37" w:history="1">
        <w:r w:rsidR="00AA1819" w:rsidRPr="00695EE1">
          <w:rPr>
            <w:rStyle w:val="Hyperlink"/>
            <w:noProof/>
            <w:rtl/>
          </w:rPr>
          <w:t>יבגני סובה (ישראל ביתנו):</w:t>
        </w:r>
        <w:r w:rsidR="00AA1819">
          <w:rPr>
            <w:noProof/>
            <w:webHidden/>
          </w:rPr>
          <w:tab/>
        </w:r>
        <w:r w:rsidR="00AA1819">
          <w:rPr>
            <w:noProof/>
            <w:webHidden/>
          </w:rPr>
          <w:fldChar w:fldCharType="begin"/>
        </w:r>
        <w:r w:rsidR="00AA1819">
          <w:rPr>
            <w:noProof/>
            <w:webHidden/>
          </w:rPr>
          <w:instrText xml:space="preserve"> PAGEREF _Toc230030837 \h </w:instrText>
        </w:r>
        <w:r w:rsidR="00AA1819">
          <w:rPr>
            <w:noProof/>
            <w:webHidden/>
          </w:rPr>
        </w:r>
        <w:r w:rsidR="00AA1819">
          <w:rPr>
            <w:noProof/>
            <w:webHidden/>
          </w:rPr>
          <w:fldChar w:fldCharType="separate"/>
        </w:r>
        <w:r w:rsidR="00CC0383">
          <w:rPr>
            <w:noProof/>
            <w:webHidden/>
            <w:rtl/>
          </w:rPr>
          <w:t>192</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38" w:history="1">
        <w:r w:rsidR="00AA1819" w:rsidRPr="00695EE1">
          <w:rPr>
            <w:rStyle w:val="Hyperlink"/>
            <w:noProof/>
            <w:rtl/>
            <w:lang w:eastAsia="he-IL"/>
          </w:rPr>
          <w:t>הצעה לסדר-היום</w:t>
        </w:r>
        <w:r w:rsidR="00AA1819">
          <w:rPr>
            <w:noProof/>
            <w:webHidden/>
          </w:rPr>
          <w:tab/>
        </w:r>
        <w:r w:rsidR="00AA1819">
          <w:rPr>
            <w:noProof/>
            <w:webHidden/>
          </w:rPr>
          <w:fldChar w:fldCharType="begin"/>
        </w:r>
        <w:r w:rsidR="00AA1819">
          <w:rPr>
            <w:noProof/>
            <w:webHidden/>
          </w:rPr>
          <w:instrText xml:space="preserve"> PAGEREF _Toc230030838 \h </w:instrText>
        </w:r>
        <w:r w:rsidR="00AA1819">
          <w:rPr>
            <w:noProof/>
            <w:webHidden/>
          </w:rPr>
        </w:r>
        <w:r w:rsidR="00AA1819">
          <w:rPr>
            <w:noProof/>
            <w:webHidden/>
          </w:rPr>
          <w:fldChar w:fldCharType="separate"/>
        </w:r>
        <w:r w:rsidR="00CC0383">
          <w:rPr>
            <w:noProof/>
            <w:webHidden/>
            <w:rtl/>
          </w:rPr>
          <w:t>196</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39" w:history="1">
        <w:r w:rsidR="00AA1819" w:rsidRPr="00695EE1">
          <w:rPr>
            <w:rStyle w:val="Hyperlink"/>
            <w:noProof/>
            <w:rtl/>
            <w:lang w:eastAsia="he-IL"/>
          </w:rPr>
          <w:t>כהונת שר ביטחון לאומי ברבע משרה בזמן גל טרור גואה</w:t>
        </w:r>
        <w:r w:rsidR="00AA1819">
          <w:rPr>
            <w:noProof/>
            <w:webHidden/>
          </w:rPr>
          <w:tab/>
        </w:r>
        <w:r w:rsidR="00AA1819">
          <w:rPr>
            <w:noProof/>
            <w:webHidden/>
          </w:rPr>
          <w:fldChar w:fldCharType="begin"/>
        </w:r>
        <w:r w:rsidR="00AA1819">
          <w:rPr>
            <w:noProof/>
            <w:webHidden/>
          </w:rPr>
          <w:instrText xml:space="preserve"> PAGEREF _Toc230030839 \h </w:instrText>
        </w:r>
        <w:r w:rsidR="00AA1819">
          <w:rPr>
            <w:noProof/>
            <w:webHidden/>
          </w:rPr>
        </w:r>
        <w:r w:rsidR="00AA1819">
          <w:rPr>
            <w:noProof/>
            <w:webHidden/>
          </w:rPr>
          <w:fldChar w:fldCharType="separate"/>
        </w:r>
        <w:r w:rsidR="00CC0383">
          <w:rPr>
            <w:noProof/>
            <w:webHidden/>
            <w:rtl/>
          </w:rPr>
          <w:t>196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0" w:history="1">
        <w:r w:rsidR="00AA1819" w:rsidRPr="00695EE1">
          <w:rPr>
            <w:rStyle w:val="Hyperlink"/>
            <w:noProof/>
            <w:rtl/>
          </w:rPr>
          <w:t>מירב כהן (יש עתיד):</w:t>
        </w:r>
        <w:r w:rsidR="00AA1819">
          <w:rPr>
            <w:noProof/>
            <w:webHidden/>
          </w:rPr>
          <w:tab/>
        </w:r>
        <w:r w:rsidR="00AA1819">
          <w:rPr>
            <w:noProof/>
            <w:webHidden/>
          </w:rPr>
          <w:fldChar w:fldCharType="begin"/>
        </w:r>
        <w:r w:rsidR="00AA1819">
          <w:rPr>
            <w:noProof/>
            <w:webHidden/>
          </w:rPr>
          <w:instrText xml:space="preserve"> PAGEREF _Toc230030840 \h </w:instrText>
        </w:r>
        <w:r w:rsidR="00AA1819">
          <w:rPr>
            <w:noProof/>
            <w:webHidden/>
          </w:rPr>
        </w:r>
        <w:r w:rsidR="00AA1819">
          <w:rPr>
            <w:noProof/>
            <w:webHidden/>
          </w:rPr>
          <w:fldChar w:fldCharType="separate"/>
        </w:r>
        <w:r w:rsidR="00CC0383">
          <w:rPr>
            <w:noProof/>
            <w:webHidden/>
            <w:rtl/>
          </w:rPr>
          <w:t>196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1" w:history="1">
        <w:r w:rsidR="00AA1819" w:rsidRPr="00695EE1">
          <w:rPr>
            <w:rStyle w:val="Hyperlink"/>
            <w:noProof/>
            <w:rtl/>
          </w:rPr>
          <w:t>השרה להגנת הסביבה עידית סילמן:</w:t>
        </w:r>
        <w:r w:rsidR="00AA1819">
          <w:rPr>
            <w:noProof/>
            <w:webHidden/>
          </w:rPr>
          <w:tab/>
        </w:r>
        <w:r w:rsidR="00AA1819">
          <w:rPr>
            <w:noProof/>
            <w:webHidden/>
          </w:rPr>
          <w:fldChar w:fldCharType="begin"/>
        </w:r>
        <w:r w:rsidR="00AA1819">
          <w:rPr>
            <w:noProof/>
            <w:webHidden/>
          </w:rPr>
          <w:instrText xml:space="preserve"> PAGEREF _Toc230030841 \h </w:instrText>
        </w:r>
        <w:r w:rsidR="00AA1819">
          <w:rPr>
            <w:noProof/>
            <w:webHidden/>
          </w:rPr>
        </w:r>
        <w:r w:rsidR="00AA1819">
          <w:rPr>
            <w:noProof/>
            <w:webHidden/>
          </w:rPr>
          <w:fldChar w:fldCharType="separate"/>
        </w:r>
        <w:r w:rsidR="00CC0383">
          <w:rPr>
            <w:noProof/>
            <w:webHidden/>
            <w:rtl/>
          </w:rPr>
          <w:t>198</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42" w:history="1">
        <w:r w:rsidR="00AA1819" w:rsidRPr="00695EE1">
          <w:rPr>
            <w:rStyle w:val="Hyperlink"/>
            <w:noProof/>
            <w:rtl/>
          </w:rPr>
          <w:t>הצעה לסדר-היום</w:t>
        </w:r>
        <w:r w:rsidR="00AA1819">
          <w:rPr>
            <w:noProof/>
            <w:webHidden/>
          </w:rPr>
          <w:tab/>
        </w:r>
        <w:r w:rsidR="00AA1819">
          <w:rPr>
            <w:noProof/>
            <w:webHidden/>
          </w:rPr>
          <w:fldChar w:fldCharType="begin"/>
        </w:r>
        <w:r w:rsidR="00AA1819">
          <w:rPr>
            <w:noProof/>
            <w:webHidden/>
          </w:rPr>
          <w:instrText xml:space="preserve"> PAGEREF _Toc230030842 \h </w:instrText>
        </w:r>
        <w:r w:rsidR="00AA1819">
          <w:rPr>
            <w:noProof/>
            <w:webHidden/>
          </w:rPr>
        </w:r>
        <w:r w:rsidR="00AA1819">
          <w:rPr>
            <w:noProof/>
            <w:webHidden/>
          </w:rPr>
          <w:fldChar w:fldCharType="separate"/>
        </w:r>
        <w:r w:rsidR="00CC0383">
          <w:rPr>
            <w:noProof/>
            <w:webHidden/>
            <w:rtl/>
          </w:rPr>
          <w:t>200</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43" w:history="1">
        <w:r w:rsidR="00AA1819" w:rsidRPr="00695EE1">
          <w:rPr>
            <w:rStyle w:val="Hyperlink"/>
            <w:noProof/>
            <w:rtl/>
          </w:rPr>
          <w:t>חלוקת הכספים הקואליציוניים בתקציב 2025 והשלכותיה</w:t>
        </w:r>
        <w:r w:rsidR="00AA1819">
          <w:rPr>
            <w:noProof/>
            <w:webHidden/>
          </w:rPr>
          <w:tab/>
        </w:r>
        <w:r w:rsidR="00AA1819">
          <w:rPr>
            <w:noProof/>
            <w:webHidden/>
          </w:rPr>
          <w:fldChar w:fldCharType="begin"/>
        </w:r>
        <w:r w:rsidR="00AA1819">
          <w:rPr>
            <w:noProof/>
            <w:webHidden/>
          </w:rPr>
          <w:instrText xml:space="preserve"> PAGEREF _Toc230030843 \h </w:instrText>
        </w:r>
        <w:r w:rsidR="00AA1819">
          <w:rPr>
            <w:noProof/>
            <w:webHidden/>
          </w:rPr>
        </w:r>
        <w:r w:rsidR="00AA1819">
          <w:rPr>
            <w:noProof/>
            <w:webHidden/>
          </w:rPr>
          <w:fldChar w:fldCharType="separate"/>
        </w:r>
        <w:r w:rsidR="00CC0383">
          <w:rPr>
            <w:noProof/>
            <w:webHidden/>
            <w:rtl/>
          </w:rPr>
          <w:t>200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4" w:history="1">
        <w:r w:rsidR="00AA1819" w:rsidRPr="00695EE1">
          <w:rPr>
            <w:rStyle w:val="Hyperlink"/>
            <w:noProof/>
            <w:rtl/>
          </w:rPr>
          <w:t>אורית פרקש הכהן (המחנה הממלכתי):</w:t>
        </w:r>
        <w:r w:rsidR="00AA1819">
          <w:rPr>
            <w:noProof/>
            <w:webHidden/>
          </w:rPr>
          <w:tab/>
        </w:r>
        <w:r w:rsidR="00AA1819">
          <w:rPr>
            <w:noProof/>
            <w:webHidden/>
          </w:rPr>
          <w:fldChar w:fldCharType="begin"/>
        </w:r>
        <w:r w:rsidR="00AA1819">
          <w:rPr>
            <w:noProof/>
            <w:webHidden/>
          </w:rPr>
          <w:instrText xml:space="preserve"> PAGEREF _Toc230030844 \h </w:instrText>
        </w:r>
        <w:r w:rsidR="00AA1819">
          <w:rPr>
            <w:noProof/>
            <w:webHidden/>
          </w:rPr>
        </w:r>
        <w:r w:rsidR="00AA1819">
          <w:rPr>
            <w:noProof/>
            <w:webHidden/>
          </w:rPr>
          <w:fldChar w:fldCharType="separate"/>
        </w:r>
        <w:r w:rsidR="00CC0383">
          <w:rPr>
            <w:noProof/>
            <w:webHidden/>
            <w:rtl/>
          </w:rPr>
          <w:t>201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5" w:history="1">
        <w:r w:rsidR="00AA1819" w:rsidRPr="00695EE1">
          <w:rPr>
            <w:rStyle w:val="Hyperlink"/>
            <w:noProof/>
            <w:rtl/>
          </w:rPr>
          <w:t>שר החקלאות וביטחון המזון אבי דיכטר:</w:t>
        </w:r>
        <w:r w:rsidR="00AA1819">
          <w:rPr>
            <w:noProof/>
            <w:webHidden/>
          </w:rPr>
          <w:tab/>
        </w:r>
        <w:r w:rsidR="00AA1819">
          <w:rPr>
            <w:noProof/>
            <w:webHidden/>
          </w:rPr>
          <w:fldChar w:fldCharType="begin"/>
        </w:r>
        <w:r w:rsidR="00AA1819">
          <w:rPr>
            <w:noProof/>
            <w:webHidden/>
          </w:rPr>
          <w:instrText xml:space="preserve"> PAGEREF _Toc230030845 \h </w:instrText>
        </w:r>
        <w:r w:rsidR="00AA1819">
          <w:rPr>
            <w:noProof/>
            <w:webHidden/>
          </w:rPr>
        </w:r>
        <w:r w:rsidR="00AA1819">
          <w:rPr>
            <w:noProof/>
            <w:webHidden/>
          </w:rPr>
          <w:fldChar w:fldCharType="separate"/>
        </w:r>
        <w:r w:rsidR="00CC0383">
          <w:rPr>
            <w:noProof/>
            <w:webHidden/>
            <w:rtl/>
          </w:rPr>
          <w:t>204</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46" w:history="1">
        <w:r w:rsidR="00AA1819" w:rsidRPr="00695EE1">
          <w:rPr>
            <w:rStyle w:val="Hyperlink"/>
            <w:noProof/>
            <w:rtl/>
          </w:rPr>
          <w:t>הצעות לסדר-היום</w:t>
        </w:r>
        <w:r w:rsidR="00AA1819">
          <w:rPr>
            <w:noProof/>
            <w:webHidden/>
          </w:rPr>
          <w:tab/>
        </w:r>
        <w:r w:rsidR="00AA1819">
          <w:rPr>
            <w:noProof/>
            <w:webHidden/>
          </w:rPr>
          <w:fldChar w:fldCharType="begin"/>
        </w:r>
        <w:r w:rsidR="00AA1819">
          <w:rPr>
            <w:noProof/>
            <w:webHidden/>
          </w:rPr>
          <w:instrText xml:space="preserve"> PAGEREF _Toc230030846 \h </w:instrText>
        </w:r>
        <w:r w:rsidR="00AA1819">
          <w:rPr>
            <w:noProof/>
            <w:webHidden/>
          </w:rPr>
        </w:r>
        <w:r w:rsidR="00AA1819">
          <w:rPr>
            <w:noProof/>
            <w:webHidden/>
          </w:rPr>
          <w:fldChar w:fldCharType="separate"/>
        </w:r>
        <w:r w:rsidR="00CC0383">
          <w:rPr>
            <w:noProof/>
            <w:webHidden/>
            <w:rtl/>
          </w:rPr>
          <w:t>208</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47" w:history="1">
        <w:r w:rsidR="00AA1819" w:rsidRPr="00695EE1">
          <w:rPr>
            <w:rStyle w:val="Hyperlink"/>
            <w:noProof/>
            <w:rtl/>
          </w:rPr>
          <w:t>התאמת פעילות המרב"ד: הפרדת סמכויות לשיפור השירות והיעילות</w:t>
        </w:r>
        <w:r w:rsidR="00AA1819">
          <w:rPr>
            <w:noProof/>
            <w:webHidden/>
          </w:rPr>
          <w:tab/>
        </w:r>
        <w:r w:rsidR="00AA1819">
          <w:rPr>
            <w:noProof/>
            <w:webHidden/>
          </w:rPr>
          <w:fldChar w:fldCharType="begin"/>
        </w:r>
        <w:r w:rsidR="00AA1819">
          <w:rPr>
            <w:noProof/>
            <w:webHidden/>
          </w:rPr>
          <w:instrText xml:space="preserve"> PAGEREF _Toc230030847 \h </w:instrText>
        </w:r>
        <w:r w:rsidR="00AA1819">
          <w:rPr>
            <w:noProof/>
            <w:webHidden/>
          </w:rPr>
        </w:r>
        <w:r w:rsidR="00AA1819">
          <w:rPr>
            <w:noProof/>
            <w:webHidden/>
          </w:rPr>
          <w:fldChar w:fldCharType="separate"/>
        </w:r>
        <w:r w:rsidR="00CC0383">
          <w:rPr>
            <w:noProof/>
            <w:webHidden/>
            <w:rtl/>
          </w:rPr>
          <w:t>208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8" w:history="1">
        <w:r w:rsidR="00AA1819" w:rsidRPr="00695EE1">
          <w:rPr>
            <w:rStyle w:val="Hyperlink"/>
            <w:noProof/>
            <w:rtl/>
          </w:rPr>
          <w:t>יונתן מישרקי (ש"ס):</w:t>
        </w:r>
        <w:r w:rsidR="00AA1819">
          <w:rPr>
            <w:noProof/>
            <w:webHidden/>
          </w:rPr>
          <w:tab/>
        </w:r>
        <w:r w:rsidR="00AA1819">
          <w:rPr>
            <w:noProof/>
            <w:webHidden/>
          </w:rPr>
          <w:fldChar w:fldCharType="begin"/>
        </w:r>
        <w:r w:rsidR="00AA1819">
          <w:rPr>
            <w:noProof/>
            <w:webHidden/>
          </w:rPr>
          <w:instrText xml:space="preserve"> PAGEREF _Toc230030848 \h </w:instrText>
        </w:r>
        <w:r w:rsidR="00AA1819">
          <w:rPr>
            <w:noProof/>
            <w:webHidden/>
          </w:rPr>
        </w:r>
        <w:r w:rsidR="00AA1819">
          <w:rPr>
            <w:noProof/>
            <w:webHidden/>
          </w:rPr>
          <w:fldChar w:fldCharType="separate"/>
        </w:r>
        <w:r w:rsidR="00CC0383">
          <w:rPr>
            <w:noProof/>
            <w:webHidden/>
            <w:rtl/>
          </w:rPr>
          <w:t>208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49" w:history="1">
        <w:r w:rsidR="00AA1819" w:rsidRPr="00695EE1">
          <w:rPr>
            <w:rStyle w:val="Hyperlink"/>
            <w:noProof/>
            <w:rtl/>
          </w:rPr>
          <w:t>רון כץ (יש עתיד):</w:t>
        </w:r>
        <w:r w:rsidR="00AA1819">
          <w:rPr>
            <w:noProof/>
            <w:webHidden/>
          </w:rPr>
          <w:tab/>
        </w:r>
        <w:r w:rsidR="00AA1819">
          <w:rPr>
            <w:noProof/>
            <w:webHidden/>
          </w:rPr>
          <w:fldChar w:fldCharType="begin"/>
        </w:r>
        <w:r w:rsidR="00AA1819">
          <w:rPr>
            <w:noProof/>
            <w:webHidden/>
          </w:rPr>
          <w:instrText xml:space="preserve"> PAGEREF _Toc230030849 \h </w:instrText>
        </w:r>
        <w:r w:rsidR="00AA1819">
          <w:rPr>
            <w:noProof/>
            <w:webHidden/>
          </w:rPr>
        </w:r>
        <w:r w:rsidR="00AA1819">
          <w:rPr>
            <w:noProof/>
            <w:webHidden/>
          </w:rPr>
          <w:fldChar w:fldCharType="separate"/>
        </w:r>
        <w:r w:rsidR="00CC0383">
          <w:rPr>
            <w:noProof/>
            <w:webHidden/>
            <w:rtl/>
          </w:rPr>
          <w:t>210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0" w:history="1">
        <w:r w:rsidR="00AA1819" w:rsidRPr="00695EE1">
          <w:rPr>
            <w:rStyle w:val="Hyperlink"/>
            <w:noProof/>
            <w:rtl/>
          </w:rPr>
          <w:t>משה רוט (יהדות התורה):</w:t>
        </w:r>
        <w:r w:rsidR="00AA1819">
          <w:rPr>
            <w:noProof/>
            <w:webHidden/>
          </w:rPr>
          <w:tab/>
        </w:r>
        <w:r w:rsidR="00AA1819">
          <w:rPr>
            <w:noProof/>
            <w:webHidden/>
          </w:rPr>
          <w:fldChar w:fldCharType="begin"/>
        </w:r>
        <w:r w:rsidR="00AA1819">
          <w:rPr>
            <w:noProof/>
            <w:webHidden/>
          </w:rPr>
          <w:instrText xml:space="preserve"> PAGEREF _Toc230030850 \h </w:instrText>
        </w:r>
        <w:r w:rsidR="00AA1819">
          <w:rPr>
            <w:noProof/>
            <w:webHidden/>
          </w:rPr>
        </w:r>
        <w:r w:rsidR="00AA1819">
          <w:rPr>
            <w:noProof/>
            <w:webHidden/>
          </w:rPr>
          <w:fldChar w:fldCharType="separate"/>
        </w:r>
        <w:r w:rsidR="00CC0383">
          <w:rPr>
            <w:noProof/>
            <w:webHidden/>
            <w:rtl/>
          </w:rPr>
          <w:t>212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1" w:history="1">
        <w:r w:rsidR="00AA1819" w:rsidRPr="00695EE1">
          <w:rPr>
            <w:rStyle w:val="Hyperlink"/>
            <w:noProof/>
            <w:rtl/>
          </w:rPr>
          <w:t>השרה להגנת הסביבה עידית סילמן:</w:t>
        </w:r>
        <w:r w:rsidR="00AA1819">
          <w:rPr>
            <w:noProof/>
            <w:webHidden/>
          </w:rPr>
          <w:tab/>
        </w:r>
        <w:r w:rsidR="00AA1819">
          <w:rPr>
            <w:noProof/>
            <w:webHidden/>
          </w:rPr>
          <w:fldChar w:fldCharType="begin"/>
        </w:r>
        <w:r w:rsidR="00AA1819">
          <w:rPr>
            <w:noProof/>
            <w:webHidden/>
          </w:rPr>
          <w:instrText xml:space="preserve"> PAGEREF _Toc230030851 \h </w:instrText>
        </w:r>
        <w:r w:rsidR="00AA1819">
          <w:rPr>
            <w:noProof/>
            <w:webHidden/>
          </w:rPr>
        </w:r>
        <w:r w:rsidR="00AA1819">
          <w:rPr>
            <w:noProof/>
            <w:webHidden/>
          </w:rPr>
          <w:fldChar w:fldCharType="separate"/>
        </w:r>
        <w:r w:rsidR="00CC0383">
          <w:rPr>
            <w:noProof/>
            <w:webHidden/>
            <w:rtl/>
          </w:rPr>
          <w:t>213</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52" w:history="1">
        <w:r w:rsidR="00AA1819" w:rsidRPr="00695EE1">
          <w:rPr>
            <w:rStyle w:val="Hyperlink"/>
            <w:noProof/>
            <w:rtl/>
          </w:rPr>
          <w:t>הצעות לסדר-היום</w:t>
        </w:r>
        <w:r w:rsidR="00AA1819">
          <w:rPr>
            <w:noProof/>
            <w:webHidden/>
          </w:rPr>
          <w:tab/>
        </w:r>
        <w:r w:rsidR="00AA1819">
          <w:rPr>
            <w:noProof/>
            <w:webHidden/>
          </w:rPr>
          <w:fldChar w:fldCharType="begin"/>
        </w:r>
        <w:r w:rsidR="00AA1819">
          <w:rPr>
            <w:noProof/>
            <w:webHidden/>
          </w:rPr>
          <w:instrText xml:space="preserve"> PAGEREF _Toc230030852 \h </w:instrText>
        </w:r>
        <w:r w:rsidR="00AA1819">
          <w:rPr>
            <w:noProof/>
            <w:webHidden/>
          </w:rPr>
        </w:r>
        <w:r w:rsidR="00AA1819">
          <w:rPr>
            <w:noProof/>
            <w:webHidden/>
          </w:rPr>
          <w:fldChar w:fldCharType="separate"/>
        </w:r>
        <w:r w:rsidR="00CC0383">
          <w:rPr>
            <w:noProof/>
            <w:webHidden/>
            <w:rtl/>
          </w:rPr>
          <w:t>218</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53" w:history="1">
        <w:r w:rsidR="00AA1819" w:rsidRPr="00695EE1">
          <w:rPr>
            <w:rStyle w:val="Hyperlink"/>
            <w:noProof/>
            <w:rtl/>
          </w:rPr>
          <w:t>המחיר הכלכלי של מגפת ההשמנה בישראל והשפעתה על ילדים ובני נוער</w:t>
        </w:r>
        <w:r w:rsidR="00AA1819">
          <w:rPr>
            <w:noProof/>
            <w:webHidden/>
          </w:rPr>
          <w:tab/>
        </w:r>
        <w:r w:rsidR="00AA1819">
          <w:rPr>
            <w:noProof/>
            <w:webHidden/>
          </w:rPr>
          <w:fldChar w:fldCharType="begin"/>
        </w:r>
        <w:r w:rsidR="00AA1819">
          <w:rPr>
            <w:noProof/>
            <w:webHidden/>
          </w:rPr>
          <w:instrText xml:space="preserve"> PAGEREF _Toc230030853 \h </w:instrText>
        </w:r>
        <w:r w:rsidR="00AA1819">
          <w:rPr>
            <w:noProof/>
            <w:webHidden/>
          </w:rPr>
        </w:r>
        <w:r w:rsidR="00AA1819">
          <w:rPr>
            <w:noProof/>
            <w:webHidden/>
          </w:rPr>
          <w:fldChar w:fldCharType="separate"/>
        </w:r>
        <w:r w:rsidR="00CC0383">
          <w:rPr>
            <w:noProof/>
            <w:webHidden/>
            <w:rtl/>
          </w:rPr>
          <w:t>218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4" w:history="1">
        <w:r w:rsidR="00AA1819" w:rsidRPr="00695EE1">
          <w:rPr>
            <w:rStyle w:val="Hyperlink"/>
            <w:noProof/>
            <w:rtl/>
          </w:rPr>
          <w:t>סימון דוידסון (יש עתיד):</w:t>
        </w:r>
        <w:r w:rsidR="00AA1819">
          <w:rPr>
            <w:noProof/>
            <w:webHidden/>
          </w:rPr>
          <w:tab/>
        </w:r>
        <w:r w:rsidR="00AA1819">
          <w:rPr>
            <w:noProof/>
            <w:webHidden/>
          </w:rPr>
          <w:fldChar w:fldCharType="begin"/>
        </w:r>
        <w:r w:rsidR="00AA1819">
          <w:rPr>
            <w:noProof/>
            <w:webHidden/>
          </w:rPr>
          <w:instrText xml:space="preserve"> PAGEREF _Toc230030854 \h </w:instrText>
        </w:r>
        <w:r w:rsidR="00AA1819">
          <w:rPr>
            <w:noProof/>
            <w:webHidden/>
          </w:rPr>
        </w:r>
        <w:r w:rsidR="00AA1819">
          <w:rPr>
            <w:noProof/>
            <w:webHidden/>
          </w:rPr>
          <w:fldChar w:fldCharType="separate"/>
        </w:r>
        <w:r w:rsidR="00CC0383">
          <w:rPr>
            <w:noProof/>
            <w:webHidden/>
            <w:rtl/>
          </w:rPr>
          <w:t>218</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5" w:history="1">
        <w:r w:rsidR="00AA1819" w:rsidRPr="00695EE1">
          <w:rPr>
            <w:rStyle w:val="Hyperlink"/>
            <w:noProof/>
            <w:rtl/>
          </w:rPr>
          <w:t>ינון אזולאי (ש"ס):</w:t>
        </w:r>
        <w:r w:rsidR="00AA1819">
          <w:rPr>
            <w:noProof/>
            <w:webHidden/>
          </w:rPr>
          <w:tab/>
        </w:r>
        <w:r w:rsidR="00AA1819">
          <w:rPr>
            <w:noProof/>
            <w:webHidden/>
          </w:rPr>
          <w:fldChar w:fldCharType="begin"/>
        </w:r>
        <w:r w:rsidR="00AA1819">
          <w:rPr>
            <w:noProof/>
            <w:webHidden/>
          </w:rPr>
          <w:instrText xml:space="preserve"> PAGEREF _Toc230030855 \h </w:instrText>
        </w:r>
        <w:r w:rsidR="00AA1819">
          <w:rPr>
            <w:noProof/>
            <w:webHidden/>
          </w:rPr>
        </w:r>
        <w:r w:rsidR="00AA1819">
          <w:rPr>
            <w:noProof/>
            <w:webHidden/>
          </w:rPr>
          <w:fldChar w:fldCharType="separate"/>
        </w:r>
        <w:r w:rsidR="00CC0383">
          <w:rPr>
            <w:noProof/>
            <w:webHidden/>
            <w:rtl/>
          </w:rPr>
          <w:t>219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6" w:history="1">
        <w:r w:rsidR="00AA1819" w:rsidRPr="00695EE1">
          <w:rPr>
            <w:rStyle w:val="Hyperlink"/>
            <w:noProof/>
            <w:rtl/>
          </w:rPr>
          <w:t>השרה להגנת הסביבה עידית סילמן:</w:t>
        </w:r>
        <w:r w:rsidR="00AA1819">
          <w:rPr>
            <w:noProof/>
            <w:webHidden/>
          </w:rPr>
          <w:tab/>
        </w:r>
        <w:r w:rsidR="00AA1819">
          <w:rPr>
            <w:noProof/>
            <w:webHidden/>
          </w:rPr>
          <w:fldChar w:fldCharType="begin"/>
        </w:r>
        <w:r w:rsidR="00AA1819">
          <w:rPr>
            <w:noProof/>
            <w:webHidden/>
          </w:rPr>
          <w:instrText xml:space="preserve"> PAGEREF _Toc230030856 \h </w:instrText>
        </w:r>
        <w:r w:rsidR="00AA1819">
          <w:rPr>
            <w:noProof/>
            <w:webHidden/>
          </w:rPr>
        </w:r>
        <w:r w:rsidR="00AA1819">
          <w:rPr>
            <w:noProof/>
            <w:webHidden/>
          </w:rPr>
          <w:fldChar w:fldCharType="separate"/>
        </w:r>
        <w:r w:rsidR="00CC0383">
          <w:rPr>
            <w:noProof/>
            <w:webHidden/>
            <w:rtl/>
          </w:rPr>
          <w:t>223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57" w:history="1">
        <w:r w:rsidR="00AA1819" w:rsidRPr="00695EE1">
          <w:rPr>
            <w:rStyle w:val="Hyperlink"/>
            <w:noProof/>
            <w:rtl/>
          </w:rPr>
          <w:t>ינון אזולאי (ש"ס):</w:t>
        </w:r>
        <w:r w:rsidR="00AA1819">
          <w:rPr>
            <w:noProof/>
            <w:webHidden/>
          </w:rPr>
          <w:tab/>
        </w:r>
        <w:r w:rsidR="00AA1819">
          <w:rPr>
            <w:noProof/>
            <w:webHidden/>
          </w:rPr>
          <w:fldChar w:fldCharType="begin"/>
        </w:r>
        <w:r w:rsidR="00AA1819">
          <w:rPr>
            <w:noProof/>
            <w:webHidden/>
          </w:rPr>
          <w:instrText xml:space="preserve"> PAGEREF _Toc230030857 \h </w:instrText>
        </w:r>
        <w:r w:rsidR="00AA1819">
          <w:rPr>
            <w:noProof/>
            <w:webHidden/>
          </w:rPr>
        </w:r>
        <w:r w:rsidR="00AA1819">
          <w:rPr>
            <w:noProof/>
            <w:webHidden/>
          </w:rPr>
          <w:fldChar w:fldCharType="separate"/>
        </w:r>
        <w:r w:rsidR="00CC0383">
          <w:rPr>
            <w:noProof/>
            <w:webHidden/>
            <w:rtl/>
          </w:rPr>
          <w:t>231</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58" w:history="1">
        <w:r w:rsidR="00AA1819" w:rsidRPr="00695EE1">
          <w:rPr>
            <w:rStyle w:val="Hyperlink"/>
            <w:noProof/>
            <w:rtl/>
            <w:lang w:eastAsia="he-IL"/>
          </w:rPr>
          <w:t>הצעות לסדר-היום</w:t>
        </w:r>
        <w:r w:rsidR="00AA1819">
          <w:rPr>
            <w:noProof/>
            <w:webHidden/>
          </w:rPr>
          <w:tab/>
        </w:r>
        <w:r w:rsidR="00AA1819">
          <w:rPr>
            <w:noProof/>
            <w:webHidden/>
          </w:rPr>
          <w:fldChar w:fldCharType="begin"/>
        </w:r>
        <w:r w:rsidR="00AA1819">
          <w:rPr>
            <w:noProof/>
            <w:webHidden/>
          </w:rPr>
          <w:instrText xml:space="preserve"> PAGEREF _Toc230030858 \h </w:instrText>
        </w:r>
        <w:r w:rsidR="00AA1819">
          <w:rPr>
            <w:noProof/>
            <w:webHidden/>
          </w:rPr>
        </w:r>
        <w:r w:rsidR="00AA1819">
          <w:rPr>
            <w:noProof/>
            <w:webHidden/>
          </w:rPr>
          <w:fldChar w:fldCharType="separate"/>
        </w:r>
        <w:r w:rsidR="00CC0383">
          <w:rPr>
            <w:noProof/>
            <w:webHidden/>
            <w:rtl/>
          </w:rPr>
          <w:t>232</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59" w:history="1">
        <w:r w:rsidR="00AA1819" w:rsidRPr="00695EE1">
          <w:rPr>
            <w:rStyle w:val="Hyperlink"/>
            <w:noProof/>
            <w:rtl/>
            <w:lang w:eastAsia="he-IL"/>
          </w:rPr>
          <w:t>חשד להגשת נתונים דמוגרפיים מסולפים על ידי רשויות מקומיות למינהל התכנון</w:t>
        </w:r>
        <w:r w:rsidR="00AA1819">
          <w:rPr>
            <w:noProof/>
            <w:webHidden/>
          </w:rPr>
          <w:tab/>
        </w:r>
        <w:r w:rsidR="00AA1819">
          <w:rPr>
            <w:noProof/>
            <w:webHidden/>
          </w:rPr>
          <w:fldChar w:fldCharType="begin"/>
        </w:r>
        <w:r w:rsidR="00AA1819">
          <w:rPr>
            <w:noProof/>
            <w:webHidden/>
          </w:rPr>
          <w:instrText xml:space="preserve"> PAGEREF _Toc230030859 \h </w:instrText>
        </w:r>
        <w:r w:rsidR="00AA1819">
          <w:rPr>
            <w:noProof/>
            <w:webHidden/>
          </w:rPr>
        </w:r>
        <w:r w:rsidR="00AA1819">
          <w:rPr>
            <w:noProof/>
            <w:webHidden/>
          </w:rPr>
          <w:fldChar w:fldCharType="separate"/>
        </w:r>
        <w:r w:rsidR="00CC0383">
          <w:rPr>
            <w:noProof/>
            <w:webHidden/>
            <w:rtl/>
          </w:rPr>
          <w:t>232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0" w:history="1">
        <w:r w:rsidR="00AA1819" w:rsidRPr="00695EE1">
          <w:rPr>
            <w:rStyle w:val="Hyperlink"/>
            <w:noProof/>
            <w:rtl/>
          </w:rPr>
          <w:t>אריאל קלנר (הליכוד):</w:t>
        </w:r>
        <w:r w:rsidR="00AA1819">
          <w:rPr>
            <w:noProof/>
            <w:webHidden/>
          </w:rPr>
          <w:tab/>
        </w:r>
        <w:r w:rsidR="00AA1819">
          <w:rPr>
            <w:noProof/>
            <w:webHidden/>
          </w:rPr>
          <w:fldChar w:fldCharType="begin"/>
        </w:r>
        <w:r w:rsidR="00AA1819">
          <w:rPr>
            <w:noProof/>
            <w:webHidden/>
          </w:rPr>
          <w:instrText xml:space="preserve"> PAGEREF _Toc230030860 \h </w:instrText>
        </w:r>
        <w:r w:rsidR="00AA1819">
          <w:rPr>
            <w:noProof/>
            <w:webHidden/>
          </w:rPr>
        </w:r>
        <w:r w:rsidR="00AA1819">
          <w:rPr>
            <w:noProof/>
            <w:webHidden/>
          </w:rPr>
          <w:fldChar w:fldCharType="separate"/>
        </w:r>
        <w:r w:rsidR="00CC0383">
          <w:rPr>
            <w:noProof/>
            <w:webHidden/>
            <w:rtl/>
          </w:rPr>
          <w:t>233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1" w:history="1">
        <w:r w:rsidR="00AA1819" w:rsidRPr="00695EE1">
          <w:rPr>
            <w:rStyle w:val="Hyperlink"/>
            <w:noProof/>
            <w:rtl/>
          </w:rPr>
          <w:t>יצחק קרויזר (עוצמה יהודית):</w:t>
        </w:r>
        <w:r w:rsidR="00AA1819">
          <w:rPr>
            <w:noProof/>
            <w:webHidden/>
          </w:rPr>
          <w:tab/>
        </w:r>
        <w:r w:rsidR="00AA1819">
          <w:rPr>
            <w:noProof/>
            <w:webHidden/>
          </w:rPr>
          <w:fldChar w:fldCharType="begin"/>
        </w:r>
        <w:r w:rsidR="00AA1819">
          <w:rPr>
            <w:noProof/>
            <w:webHidden/>
          </w:rPr>
          <w:instrText xml:space="preserve"> PAGEREF _Toc230030861 \h </w:instrText>
        </w:r>
        <w:r w:rsidR="00AA1819">
          <w:rPr>
            <w:noProof/>
            <w:webHidden/>
          </w:rPr>
        </w:r>
        <w:r w:rsidR="00AA1819">
          <w:rPr>
            <w:noProof/>
            <w:webHidden/>
          </w:rPr>
          <w:fldChar w:fldCharType="separate"/>
        </w:r>
        <w:r w:rsidR="00CC0383">
          <w:rPr>
            <w:noProof/>
            <w:webHidden/>
            <w:rtl/>
          </w:rPr>
          <w:t>234</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2" w:history="1">
        <w:r w:rsidR="00AA1819" w:rsidRPr="00695EE1">
          <w:rPr>
            <w:rStyle w:val="Hyperlink"/>
            <w:noProof/>
            <w:rtl/>
          </w:rPr>
          <w:t>השרה להגנת הסביבה עידית סילמן:</w:t>
        </w:r>
        <w:r w:rsidR="00AA1819">
          <w:rPr>
            <w:noProof/>
            <w:webHidden/>
          </w:rPr>
          <w:tab/>
        </w:r>
        <w:r w:rsidR="00AA1819">
          <w:rPr>
            <w:noProof/>
            <w:webHidden/>
          </w:rPr>
          <w:fldChar w:fldCharType="begin"/>
        </w:r>
        <w:r w:rsidR="00AA1819">
          <w:rPr>
            <w:noProof/>
            <w:webHidden/>
          </w:rPr>
          <w:instrText xml:space="preserve"> PAGEREF _Toc230030862 \h </w:instrText>
        </w:r>
        <w:r w:rsidR="00AA1819">
          <w:rPr>
            <w:noProof/>
            <w:webHidden/>
          </w:rPr>
        </w:r>
        <w:r w:rsidR="00AA1819">
          <w:rPr>
            <w:noProof/>
            <w:webHidden/>
          </w:rPr>
          <w:fldChar w:fldCharType="separate"/>
        </w:r>
        <w:r w:rsidR="00CC0383">
          <w:rPr>
            <w:noProof/>
            <w:webHidden/>
            <w:rtl/>
          </w:rPr>
          <w:t>236</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63" w:history="1">
        <w:r w:rsidR="00AA1819" w:rsidRPr="00695EE1">
          <w:rPr>
            <w:rStyle w:val="Hyperlink"/>
            <w:noProof/>
            <w:rtl/>
          </w:rPr>
          <w:t>הצעת חוק להסדרת מגורים בשטחי מרעה, התשפ"ה–2025</w:t>
        </w:r>
        <w:r w:rsidR="00AA1819">
          <w:rPr>
            <w:noProof/>
            <w:webHidden/>
          </w:rPr>
          <w:tab/>
        </w:r>
        <w:r w:rsidR="00AA1819">
          <w:rPr>
            <w:noProof/>
            <w:webHidden/>
          </w:rPr>
          <w:fldChar w:fldCharType="begin"/>
        </w:r>
        <w:r w:rsidR="00AA1819">
          <w:rPr>
            <w:noProof/>
            <w:webHidden/>
          </w:rPr>
          <w:instrText xml:space="preserve"> PAGEREF _Toc230030863 \h </w:instrText>
        </w:r>
        <w:r w:rsidR="00AA1819">
          <w:rPr>
            <w:noProof/>
            <w:webHidden/>
          </w:rPr>
        </w:r>
        <w:r w:rsidR="00AA1819">
          <w:rPr>
            <w:noProof/>
            <w:webHidden/>
          </w:rPr>
          <w:fldChar w:fldCharType="separate"/>
        </w:r>
        <w:r w:rsidR="00CC0383">
          <w:rPr>
            <w:noProof/>
            <w:webHidden/>
            <w:rtl/>
          </w:rPr>
          <w:t>242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4" w:history="1">
        <w:r w:rsidR="00AA1819" w:rsidRPr="00695EE1">
          <w:rPr>
            <w:rStyle w:val="Hyperlink"/>
            <w:noProof/>
            <w:rtl/>
          </w:rPr>
          <w:t>יעקב אשר (יו"ר ועדת הפנים והגנת הסביבה):</w:t>
        </w:r>
        <w:r w:rsidR="00AA1819">
          <w:rPr>
            <w:noProof/>
            <w:webHidden/>
          </w:rPr>
          <w:tab/>
        </w:r>
        <w:r w:rsidR="00AA1819">
          <w:rPr>
            <w:noProof/>
            <w:webHidden/>
          </w:rPr>
          <w:fldChar w:fldCharType="begin"/>
        </w:r>
        <w:r w:rsidR="00AA1819">
          <w:rPr>
            <w:noProof/>
            <w:webHidden/>
          </w:rPr>
          <w:instrText xml:space="preserve"> PAGEREF _Toc230030864 \h </w:instrText>
        </w:r>
        <w:r w:rsidR="00AA1819">
          <w:rPr>
            <w:noProof/>
            <w:webHidden/>
          </w:rPr>
        </w:r>
        <w:r w:rsidR="00AA1819">
          <w:rPr>
            <w:noProof/>
            <w:webHidden/>
          </w:rPr>
          <w:fldChar w:fldCharType="separate"/>
        </w:r>
        <w:r w:rsidR="00CC0383">
          <w:rPr>
            <w:noProof/>
            <w:webHidden/>
            <w:rtl/>
          </w:rPr>
          <w:t>242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5" w:history="1">
        <w:r w:rsidR="00AA1819" w:rsidRPr="00695EE1">
          <w:rPr>
            <w:rStyle w:val="Hyperlink"/>
            <w:noProof/>
            <w:rtl/>
          </w:rPr>
          <w:t>מטי צרפתי הרכבי (יש עתיד):</w:t>
        </w:r>
        <w:r w:rsidR="00AA1819">
          <w:rPr>
            <w:noProof/>
            <w:webHidden/>
          </w:rPr>
          <w:tab/>
        </w:r>
        <w:r w:rsidR="00AA1819">
          <w:rPr>
            <w:noProof/>
            <w:webHidden/>
          </w:rPr>
          <w:fldChar w:fldCharType="begin"/>
        </w:r>
        <w:r w:rsidR="00AA1819">
          <w:rPr>
            <w:noProof/>
            <w:webHidden/>
          </w:rPr>
          <w:instrText xml:space="preserve"> PAGEREF _Toc230030865 \h </w:instrText>
        </w:r>
        <w:r w:rsidR="00AA1819">
          <w:rPr>
            <w:noProof/>
            <w:webHidden/>
          </w:rPr>
        </w:r>
        <w:r w:rsidR="00AA1819">
          <w:rPr>
            <w:noProof/>
            <w:webHidden/>
          </w:rPr>
          <w:fldChar w:fldCharType="separate"/>
        </w:r>
        <w:r w:rsidR="00CC0383">
          <w:rPr>
            <w:noProof/>
            <w:webHidden/>
            <w:rtl/>
          </w:rPr>
          <w:t>245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6" w:history="1">
        <w:r w:rsidR="00AA1819" w:rsidRPr="00695EE1">
          <w:rPr>
            <w:rStyle w:val="Hyperlink"/>
            <w:noProof/>
            <w:rtl/>
          </w:rPr>
          <w:t>אלון שוסטר (המחנה הממלכתי):</w:t>
        </w:r>
        <w:r w:rsidR="00AA1819">
          <w:rPr>
            <w:noProof/>
            <w:webHidden/>
          </w:rPr>
          <w:tab/>
        </w:r>
        <w:r w:rsidR="00AA1819">
          <w:rPr>
            <w:noProof/>
            <w:webHidden/>
          </w:rPr>
          <w:fldChar w:fldCharType="begin"/>
        </w:r>
        <w:r w:rsidR="00AA1819">
          <w:rPr>
            <w:noProof/>
            <w:webHidden/>
          </w:rPr>
          <w:instrText xml:space="preserve"> PAGEREF _Toc230030866 \h </w:instrText>
        </w:r>
        <w:r w:rsidR="00AA1819">
          <w:rPr>
            <w:noProof/>
            <w:webHidden/>
          </w:rPr>
        </w:r>
        <w:r w:rsidR="00AA1819">
          <w:rPr>
            <w:noProof/>
            <w:webHidden/>
          </w:rPr>
          <w:fldChar w:fldCharType="separate"/>
        </w:r>
        <w:r w:rsidR="00CC0383">
          <w:rPr>
            <w:noProof/>
            <w:webHidden/>
            <w:rtl/>
          </w:rPr>
          <w:t>249</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7" w:history="1">
        <w:r w:rsidR="00AA1819" w:rsidRPr="00695EE1">
          <w:rPr>
            <w:rStyle w:val="Hyperlink"/>
            <w:noProof/>
            <w:rtl/>
          </w:rPr>
          <w:t>יוראי להב הרצנו (יש עתיד):</w:t>
        </w:r>
        <w:r w:rsidR="00AA1819">
          <w:rPr>
            <w:noProof/>
            <w:webHidden/>
          </w:rPr>
          <w:tab/>
        </w:r>
        <w:r w:rsidR="00AA1819">
          <w:rPr>
            <w:noProof/>
            <w:webHidden/>
          </w:rPr>
          <w:fldChar w:fldCharType="begin"/>
        </w:r>
        <w:r w:rsidR="00AA1819">
          <w:rPr>
            <w:noProof/>
            <w:webHidden/>
          </w:rPr>
          <w:instrText xml:space="preserve"> PAGEREF _Toc230030867 \h </w:instrText>
        </w:r>
        <w:r w:rsidR="00AA1819">
          <w:rPr>
            <w:noProof/>
            <w:webHidden/>
          </w:rPr>
        </w:r>
        <w:r w:rsidR="00AA1819">
          <w:rPr>
            <w:noProof/>
            <w:webHidden/>
          </w:rPr>
          <w:fldChar w:fldCharType="separate"/>
        </w:r>
        <w:r w:rsidR="00CC0383">
          <w:rPr>
            <w:noProof/>
            <w:webHidden/>
            <w:rtl/>
          </w:rPr>
          <w:t>253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8" w:history="1">
        <w:r w:rsidR="00AA1819" w:rsidRPr="00695EE1">
          <w:rPr>
            <w:rStyle w:val="Hyperlink"/>
            <w:noProof/>
            <w:rtl/>
          </w:rPr>
          <w:t>נאור שירי (יש עתיד):</w:t>
        </w:r>
        <w:r w:rsidR="00AA1819">
          <w:rPr>
            <w:noProof/>
            <w:webHidden/>
          </w:rPr>
          <w:tab/>
        </w:r>
        <w:r w:rsidR="00AA1819">
          <w:rPr>
            <w:noProof/>
            <w:webHidden/>
          </w:rPr>
          <w:fldChar w:fldCharType="begin"/>
        </w:r>
        <w:r w:rsidR="00AA1819">
          <w:rPr>
            <w:noProof/>
            <w:webHidden/>
          </w:rPr>
          <w:instrText xml:space="preserve"> PAGEREF _Toc230030868 \h </w:instrText>
        </w:r>
        <w:r w:rsidR="00AA1819">
          <w:rPr>
            <w:noProof/>
            <w:webHidden/>
          </w:rPr>
        </w:r>
        <w:r w:rsidR="00AA1819">
          <w:rPr>
            <w:noProof/>
            <w:webHidden/>
          </w:rPr>
          <w:fldChar w:fldCharType="separate"/>
        </w:r>
        <w:r w:rsidR="00CC0383">
          <w:rPr>
            <w:noProof/>
            <w:webHidden/>
            <w:rtl/>
          </w:rPr>
          <w:t>265</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69" w:history="1">
        <w:r w:rsidR="00AA1819" w:rsidRPr="00695EE1">
          <w:rPr>
            <w:rStyle w:val="Hyperlink"/>
            <w:noProof/>
            <w:rtl/>
          </w:rPr>
          <w:t>משה טור פז (יש עתיד):</w:t>
        </w:r>
        <w:r w:rsidR="00AA1819">
          <w:rPr>
            <w:noProof/>
            <w:webHidden/>
          </w:rPr>
          <w:tab/>
        </w:r>
        <w:r w:rsidR="00AA1819">
          <w:rPr>
            <w:noProof/>
            <w:webHidden/>
          </w:rPr>
          <w:fldChar w:fldCharType="begin"/>
        </w:r>
        <w:r w:rsidR="00AA1819">
          <w:rPr>
            <w:noProof/>
            <w:webHidden/>
          </w:rPr>
          <w:instrText xml:space="preserve"> PAGEREF _Toc230030869 \h </w:instrText>
        </w:r>
        <w:r w:rsidR="00AA1819">
          <w:rPr>
            <w:noProof/>
            <w:webHidden/>
          </w:rPr>
        </w:r>
        <w:r w:rsidR="00AA1819">
          <w:rPr>
            <w:noProof/>
            <w:webHidden/>
          </w:rPr>
          <w:fldChar w:fldCharType="separate"/>
        </w:r>
        <w:r w:rsidR="00CC0383">
          <w:rPr>
            <w:noProof/>
            <w:webHidden/>
            <w:rtl/>
          </w:rPr>
          <w:t>271</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0" w:history="1">
        <w:r w:rsidR="00AA1819" w:rsidRPr="00695EE1">
          <w:rPr>
            <w:rStyle w:val="Hyperlink"/>
            <w:noProof/>
            <w:rtl/>
          </w:rPr>
          <w:t>מירב בן ארי (יש עתיד):</w:t>
        </w:r>
        <w:r w:rsidR="00AA1819">
          <w:rPr>
            <w:noProof/>
            <w:webHidden/>
          </w:rPr>
          <w:tab/>
        </w:r>
        <w:r w:rsidR="00AA1819">
          <w:rPr>
            <w:noProof/>
            <w:webHidden/>
          </w:rPr>
          <w:fldChar w:fldCharType="begin"/>
        </w:r>
        <w:r w:rsidR="00AA1819">
          <w:rPr>
            <w:noProof/>
            <w:webHidden/>
          </w:rPr>
          <w:instrText xml:space="preserve"> PAGEREF _Toc230030870 \h </w:instrText>
        </w:r>
        <w:r w:rsidR="00AA1819">
          <w:rPr>
            <w:noProof/>
            <w:webHidden/>
          </w:rPr>
        </w:r>
        <w:r w:rsidR="00AA1819">
          <w:rPr>
            <w:noProof/>
            <w:webHidden/>
          </w:rPr>
          <w:fldChar w:fldCharType="separate"/>
        </w:r>
        <w:r w:rsidR="00CC0383">
          <w:rPr>
            <w:noProof/>
            <w:webHidden/>
            <w:rtl/>
          </w:rPr>
          <w:t>273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1" w:history="1">
        <w:r w:rsidR="00AA1819" w:rsidRPr="00695EE1">
          <w:rPr>
            <w:rStyle w:val="Hyperlink"/>
            <w:noProof/>
            <w:rtl/>
          </w:rPr>
          <w:t>יסמין פרידמן (יש עתיד):</w:t>
        </w:r>
        <w:r w:rsidR="00AA1819">
          <w:rPr>
            <w:noProof/>
            <w:webHidden/>
          </w:rPr>
          <w:tab/>
        </w:r>
        <w:r w:rsidR="00AA1819">
          <w:rPr>
            <w:noProof/>
            <w:webHidden/>
          </w:rPr>
          <w:fldChar w:fldCharType="begin"/>
        </w:r>
        <w:r w:rsidR="00AA1819">
          <w:rPr>
            <w:noProof/>
            <w:webHidden/>
          </w:rPr>
          <w:instrText xml:space="preserve"> PAGEREF _Toc230030871 \h </w:instrText>
        </w:r>
        <w:r w:rsidR="00AA1819">
          <w:rPr>
            <w:noProof/>
            <w:webHidden/>
          </w:rPr>
        </w:r>
        <w:r w:rsidR="00AA1819">
          <w:rPr>
            <w:noProof/>
            <w:webHidden/>
          </w:rPr>
          <w:fldChar w:fldCharType="separate"/>
        </w:r>
        <w:r w:rsidR="00CC0383">
          <w:rPr>
            <w:noProof/>
            <w:webHidden/>
            <w:rtl/>
          </w:rPr>
          <w:t>277</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2" w:history="1">
        <w:r w:rsidR="00AA1819" w:rsidRPr="00695EE1">
          <w:rPr>
            <w:rStyle w:val="Hyperlink"/>
            <w:noProof/>
            <w:rtl/>
          </w:rPr>
          <w:t>השרה להגנת הסביבה עידית סילמן:</w:t>
        </w:r>
        <w:r w:rsidR="00AA1819">
          <w:rPr>
            <w:noProof/>
            <w:webHidden/>
          </w:rPr>
          <w:tab/>
        </w:r>
        <w:r w:rsidR="00AA1819">
          <w:rPr>
            <w:noProof/>
            <w:webHidden/>
          </w:rPr>
          <w:fldChar w:fldCharType="begin"/>
        </w:r>
        <w:r w:rsidR="00AA1819">
          <w:rPr>
            <w:noProof/>
            <w:webHidden/>
          </w:rPr>
          <w:instrText xml:space="preserve"> PAGEREF _Toc230030872 \h </w:instrText>
        </w:r>
        <w:r w:rsidR="00AA1819">
          <w:rPr>
            <w:noProof/>
            <w:webHidden/>
          </w:rPr>
        </w:r>
        <w:r w:rsidR="00AA1819">
          <w:rPr>
            <w:noProof/>
            <w:webHidden/>
          </w:rPr>
          <w:fldChar w:fldCharType="separate"/>
        </w:r>
        <w:r w:rsidR="00CC0383">
          <w:rPr>
            <w:noProof/>
            <w:webHidden/>
            <w:rtl/>
          </w:rPr>
          <w:t>280</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3" w:history="1">
        <w:r w:rsidR="00AA1819" w:rsidRPr="00695EE1">
          <w:rPr>
            <w:rStyle w:val="Hyperlink"/>
            <w:noProof/>
            <w:rtl/>
          </w:rPr>
          <w:t>אוהד טל (הציונות הדתית):</w:t>
        </w:r>
        <w:r w:rsidR="00AA1819">
          <w:rPr>
            <w:noProof/>
            <w:webHidden/>
          </w:rPr>
          <w:tab/>
        </w:r>
        <w:r w:rsidR="00AA1819">
          <w:rPr>
            <w:noProof/>
            <w:webHidden/>
          </w:rPr>
          <w:fldChar w:fldCharType="begin"/>
        </w:r>
        <w:r w:rsidR="00AA1819">
          <w:rPr>
            <w:noProof/>
            <w:webHidden/>
          </w:rPr>
          <w:instrText xml:space="preserve"> PAGEREF _Toc230030873 \h </w:instrText>
        </w:r>
        <w:r w:rsidR="00AA1819">
          <w:rPr>
            <w:noProof/>
            <w:webHidden/>
          </w:rPr>
        </w:r>
        <w:r w:rsidR="00AA1819">
          <w:rPr>
            <w:noProof/>
            <w:webHidden/>
          </w:rPr>
          <w:fldChar w:fldCharType="separate"/>
        </w:r>
        <w:r w:rsidR="00CC0383">
          <w:rPr>
            <w:noProof/>
            <w:webHidden/>
            <w:rtl/>
          </w:rPr>
          <w:t>299</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74" w:history="1">
        <w:r w:rsidR="00AA1819" w:rsidRPr="00695EE1">
          <w:rPr>
            <w:rStyle w:val="Hyperlink"/>
            <w:noProof/>
            <w:rtl/>
          </w:rPr>
          <w:t>מסמכים שהונחו על שולחן הכנסת</w:t>
        </w:r>
        <w:r w:rsidR="00AA1819">
          <w:rPr>
            <w:noProof/>
            <w:webHidden/>
          </w:rPr>
          <w:tab/>
        </w:r>
        <w:r w:rsidR="00AA1819">
          <w:rPr>
            <w:noProof/>
            <w:webHidden/>
          </w:rPr>
          <w:fldChar w:fldCharType="begin"/>
        </w:r>
        <w:r w:rsidR="00AA1819">
          <w:rPr>
            <w:noProof/>
            <w:webHidden/>
          </w:rPr>
          <w:instrText xml:space="preserve"> PAGEREF _Toc230030874 \h </w:instrText>
        </w:r>
        <w:r w:rsidR="00AA1819">
          <w:rPr>
            <w:noProof/>
            <w:webHidden/>
          </w:rPr>
        </w:r>
        <w:r w:rsidR="00AA1819">
          <w:rPr>
            <w:noProof/>
            <w:webHidden/>
          </w:rPr>
          <w:fldChar w:fldCharType="separate"/>
        </w:r>
        <w:r w:rsidR="00CC0383">
          <w:rPr>
            <w:noProof/>
            <w:webHidden/>
            <w:rtl/>
          </w:rPr>
          <w:t>302</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5" w:history="1">
        <w:r w:rsidR="00AA1819" w:rsidRPr="00695EE1">
          <w:rPr>
            <w:rStyle w:val="Hyperlink"/>
            <w:noProof/>
            <w:rtl/>
          </w:rPr>
          <w:t>מזכיר הכנסת דן מרזוק:</w:t>
        </w:r>
        <w:r w:rsidR="00AA1819">
          <w:rPr>
            <w:noProof/>
            <w:webHidden/>
          </w:rPr>
          <w:tab/>
        </w:r>
        <w:r w:rsidR="00AA1819">
          <w:rPr>
            <w:noProof/>
            <w:webHidden/>
          </w:rPr>
          <w:fldChar w:fldCharType="begin"/>
        </w:r>
        <w:r w:rsidR="00AA1819">
          <w:rPr>
            <w:noProof/>
            <w:webHidden/>
          </w:rPr>
          <w:instrText xml:space="preserve"> PAGEREF _Toc230030875 \h </w:instrText>
        </w:r>
        <w:r w:rsidR="00AA1819">
          <w:rPr>
            <w:noProof/>
            <w:webHidden/>
          </w:rPr>
        </w:r>
        <w:r w:rsidR="00AA1819">
          <w:rPr>
            <w:noProof/>
            <w:webHidden/>
          </w:rPr>
          <w:fldChar w:fldCharType="separate"/>
        </w:r>
        <w:r w:rsidR="00CC0383">
          <w:rPr>
            <w:noProof/>
            <w:webHidden/>
            <w:rtl/>
          </w:rPr>
          <w:t>302</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76" w:history="1">
        <w:r w:rsidR="00AA1819" w:rsidRPr="00695EE1">
          <w:rPr>
            <w:rStyle w:val="Hyperlink"/>
            <w:noProof/>
            <w:rtl/>
          </w:rPr>
          <w:t>הודעה אישית של חבר הכנסת יצחק קרויזר</w:t>
        </w:r>
        <w:r w:rsidR="00AA1819">
          <w:rPr>
            <w:noProof/>
            <w:webHidden/>
          </w:rPr>
          <w:tab/>
        </w:r>
        <w:r w:rsidR="00AA1819">
          <w:rPr>
            <w:noProof/>
            <w:webHidden/>
          </w:rPr>
          <w:fldChar w:fldCharType="begin"/>
        </w:r>
        <w:r w:rsidR="00AA1819">
          <w:rPr>
            <w:noProof/>
            <w:webHidden/>
          </w:rPr>
          <w:instrText xml:space="preserve"> PAGEREF _Toc230030876 \h </w:instrText>
        </w:r>
        <w:r w:rsidR="00AA1819">
          <w:rPr>
            <w:noProof/>
            <w:webHidden/>
          </w:rPr>
        </w:r>
        <w:r w:rsidR="00AA1819">
          <w:rPr>
            <w:noProof/>
            <w:webHidden/>
          </w:rPr>
          <w:fldChar w:fldCharType="separate"/>
        </w:r>
        <w:r w:rsidR="00CC0383">
          <w:rPr>
            <w:noProof/>
            <w:webHidden/>
            <w:rtl/>
          </w:rPr>
          <w:t>303</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7" w:history="1">
        <w:r w:rsidR="00AA1819" w:rsidRPr="00695EE1">
          <w:rPr>
            <w:rStyle w:val="Hyperlink"/>
            <w:noProof/>
            <w:rtl/>
          </w:rPr>
          <w:t>יצחק קרויזר (עוצמה יהודית):</w:t>
        </w:r>
        <w:r w:rsidR="00AA1819">
          <w:rPr>
            <w:noProof/>
            <w:webHidden/>
          </w:rPr>
          <w:tab/>
        </w:r>
        <w:r w:rsidR="00AA1819">
          <w:rPr>
            <w:noProof/>
            <w:webHidden/>
          </w:rPr>
          <w:fldChar w:fldCharType="begin"/>
        </w:r>
        <w:r w:rsidR="00AA1819">
          <w:rPr>
            <w:noProof/>
            <w:webHidden/>
          </w:rPr>
          <w:instrText xml:space="preserve"> PAGEREF _Toc230030877 \h </w:instrText>
        </w:r>
        <w:r w:rsidR="00AA1819">
          <w:rPr>
            <w:noProof/>
            <w:webHidden/>
          </w:rPr>
        </w:r>
        <w:r w:rsidR="00AA1819">
          <w:rPr>
            <w:noProof/>
            <w:webHidden/>
          </w:rPr>
          <w:fldChar w:fldCharType="separate"/>
        </w:r>
        <w:r w:rsidR="00CC0383">
          <w:rPr>
            <w:noProof/>
            <w:webHidden/>
            <w:rtl/>
          </w:rPr>
          <w:t>303</w:t>
        </w:r>
        <w:r w:rsidR="00AA1819">
          <w:rPr>
            <w:noProof/>
            <w:webHidden/>
          </w:rPr>
          <w:fldChar w:fldCharType="end"/>
        </w:r>
      </w:hyperlink>
    </w:p>
    <w:p w:rsidR="00AA1819" w:rsidRDefault="008D53CE" w:rsidP="00AA1819">
      <w:pPr>
        <w:pStyle w:val="TOC1"/>
        <w:tabs>
          <w:tab w:val="right" w:leader="dot" w:pos="8296"/>
        </w:tabs>
        <w:ind w:firstLine="0"/>
        <w:rPr>
          <w:rFonts w:asciiTheme="minorHAnsi" w:eastAsiaTheme="minorEastAsia" w:hAnsiTheme="minorHAnsi" w:cstheme="minorBidi"/>
          <w:noProof/>
        </w:rPr>
      </w:pPr>
      <w:hyperlink w:anchor="_Toc230030878" w:history="1">
        <w:r w:rsidR="00AA1819" w:rsidRPr="00695EE1">
          <w:rPr>
            <w:rStyle w:val="Hyperlink"/>
            <w:noProof/>
            <w:rtl/>
          </w:rPr>
          <w:t>הודעת ועדת הכנסת</w:t>
        </w:r>
        <w:r w:rsidR="00AA1819">
          <w:rPr>
            <w:noProof/>
            <w:webHidden/>
          </w:rPr>
          <w:tab/>
        </w:r>
        <w:r w:rsidR="00AA1819">
          <w:rPr>
            <w:noProof/>
            <w:webHidden/>
          </w:rPr>
          <w:fldChar w:fldCharType="begin"/>
        </w:r>
        <w:r w:rsidR="00AA1819">
          <w:rPr>
            <w:noProof/>
            <w:webHidden/>
          </w:rPr>
          <w:instrText xml:space="preserve"> PAGEREF _Toc230030878 \h </w:instrText>
        </w:r>
        <w:r w:rsidR="00AA1819">
          <w:rPr>
            <w:noProof/>
            <w:webHidden/>
          </w:rPr>
        </w:r>
        <w:r w:rsidR="00AA1819">
          <w:rPr>
            <w:noProof/>
            <w:webHidden/>
          </w:rPr>
          <w:fldChar w:fldCharType="separate"/>
        </w:r>
        <w:r w:rsidR="00CC0383">
          <w:rPr>
            <w:noProof/>
            <w:webHidden/>
            <w:rtl/>
          </w:rPr>
          <w:t>306</w:t>
        </w:r>
        <w:r w:rsidR="00AA1819">
          <w:rPr>
            <w:noProof/>
            <w:webHidden/>
          </w:rPr>
          <w:fldChar w:fldCharType="end"/>
        </w:r>
      </w:hyperlink>
    </w:p>
    <w:p w:rsidR="00AA1819" w:rsidRDefault="008D53CE" w:rsidP="00AA1819">
      <w:pPr>
        <w:pStyle w:val="TOC2"/>
        <w:tabs>
          <w:tab w:val="right" w:leader="dot" w:pos="8296"/>
        </w:tabs>
        <w:ind w:firstLine="0"/>
        <w:rPr>
          <w:rFonts w:asciiTheme="minorHAnsi" w:eastAsiaTheme="minorEastAsia" w:hAnsiTheme="minorHAnsi" w:cstheme="minorBidi"/>
          <w:noProof/>
        </w:rPr>
      </w:pPr>
      <w:hyperlink w:anchor="_Toc230030879" w:history="1">
        <w:r w:rsidR="00AA1819" w:rsidRPr="00695EE1">
          <w:rPr>
            <w:rStyle w:val="Hyperlink"/>
            <w:noProof/>
            <w:rtl/>
          </w:rPr>
          <w:t>אופיר כץ (יו"ר ועדת הכנסת):</w:t>
        </w:r>
        <w:r w:rsidR="00AA1819">
          <w:rPr>
            <w:noProof/>
            <w:webHidden/>
          </w:rPr>
          <w:tab/>
        </w:r>
        <w:r w:rsidR="00AA1819">
          <w:rPr>
            <w:noProof/>
            <w:webHidden/>
          </w:rPr>
          <w:fldChar w:fldCharType="begin"/>
        </w:r>
        <w:r w:rsidR="00AA1819">
          <w:rPr>
            <w:noProof/>
            <w:webHidden/>
          </w:rPr>
          <w:instrText xml:space="preserve"> PAGEREF _Toc230030879 \h </w:instrText>
        </w:r>
        <w:r w:rsidR="00AA1819">
          <w:rPr>
            <w:noProof/>
            <w:webHidden/>
          </w:rPr>
        </w:r>
        <w:r w:rsidR="00AA1819">
          <w:rPr>
            <w:noProof/>
            <w:webHidden/>
          </w:rPr>
          <w:fldChar w:fldCharType="separate"/>
        </w:r>
        <w:r w:rsidR="00CC0383">
          <w:rPr>
            <w:noProof/>
            <w:webHidden/>
            <w:rtl/>
          </w:rPr>
          <w:t>307</w:t>
        </w:r>
        <w:r w:rsidR="00AA1819">
          <w:rPr>
            <w:noProof/>
            <w:webHidden/>
          </w:rPr>
          <w:fldChar w:fldCharType="end"/>
        </w:r>
      </w:hyperlink>
    </w:p>
    <w:p w:rsidR="000656AC" w:rsidRPr="00C44DF3" w:rsidRDefault="00AA1819" w:rsidP="00AA1819">
      <w:pPr>
        <w:ind w:firstLine="0"/>
        <w:rPr>
          <w:rtl/>
        </w:rPr>
      </w:pPr>
      <w:r>
        <w:rPr>
          <w:rtl/>
        </w:rPr>
        <w:fldChar w:fldCharType="end"/>
      </w:r>
    </w:p>
    <w:p w:rsidR="00CE3EFD" w:rsidRDefault="00CE3EFD" w:rsidP="00BC02AB">
      <w:pPr>
        <w:bidi w:val="0"/>
        <w:spacing w:line="240" w:lineRule="auto"/>
        <w:ind w:firstLine="0"/>
        <w:jc w:val="right"/>
        <w:rPr>
          <w:rtl/>
        </w:rPr>
      </w:pPr>
      <w:r>
        <w:rPr>
          <w:rtl/>
        </w:rPr>
        <w:br w:type="page"/>
      </w:r>
    </w:p>
    <w:p w:rsidR="00CE3EFD" w:rsidRDefault="00CE3EFD" w:rsidP="008B7427">
      <w:pPr>
        <w:pStyle w:val="a6"/>
        <w:rPr>
          <w:rtl/>
        </w:rPr>
      </w:pPr>
      <w:bookmarkStart w:id="9" w:name="ET_subject_מסמכים_שהונחו_על_שולחן__1"/>
      <w:r w:rsidRPr="009F2BD1">
        <w:rPr>
          <w:rStyle w:val="TagStyle"/>
          <w:rtl/>
        </w:rPr>
        <w:t xml:space="preserve"> &lt;&lt; נושא &gt;&gt; </w:t>
      </w:r>
      <w:bookmarkStart w:id="10" w:name="_Toc192716130"/>
      <w:bookmarkStart w:id="11" w:name="_Toc192716594"/>
      <w:bookmarkStart w:id="12" w:name="_Toc230030729"/>
      <w:r>
        <w:rPr>
          <w:rFonts w:hint="cs"/>
          <w:rtl/>
        </w:rPr>
        <w:t>שאילתות ותשובות</w:t>
      </w:r>
      <w:bookmarkEnd w:id="10"/>
      <w:bookmarkEnd w:id="11"/>
      <w:bookmarkEnd w:id="12"/>
      <w:r w:rsidRPr="009F2BD1">
        <w:rPr>
          <w:rStyle w:val="TagStyle"/>
          <w:rtl/>
        </w:rPr>
        <w:t>&lt;&lt; נושא &gt;&gt;</w:t>
      </w:r>
      <w:r>
        <w:rPr>
          <w:rtl/>
        </w:rPr>
        <w:t xml:space="preserve">   </w:t>
      </w:r>
      <w:bookmarkEnd w:id="9"/>
    </w:p>
    <w:p w:rsidR="00CE3EFD" w:rsidRPr="004F49B2" w:rsidRDefault="00CE3EFD" w:rsidP="004F49B2">
      <w:pPr>
        <w:rPr>
          <w:rtl/>
        </w:rPr>
      </w:pPr>
    </w:p>
    <w:p w:rsidR="00CE3EFD" w:rsidRDefault="00CE3EFD" w:rsidP="009F2BD1">
      <w:pPr>
        <w:pStyle w:val="af6"/>
        <w:keepNext/>
        <w:rPr>
          <w:rtl/>
        </w:rPr>
      </w:pPr>
      <w:bookmarkStart w:id="13" w:name="ET_yor_6423_2"/>
      <w:r w:rsidRPr="009F2BD1">
        <w:rPr>
          <w:rStyle w:val="TagStyle"/>
          <w:rtl/>
        </w:rPr>
        <w:t xml:space="preserve"> &lt;&lt; יור &gt;&gt; </w:t>
      </w:r>
      <w:r>
        <w:rPr>
          <w:rtl/>
        </w:rPr>
        <w:t>היו"ר אמיר אוחנה:</w:t>
      </w:r>
      <w:r w:rsidRPr="009F2BD1">
        <w:rPr>
          <w:rStyle w:val="TagStyle"/>
          <w:rtl/>
        </w:rPr>
        <w:t xml:space="preserve"> &lt;&lt; יור &gt;&gt;</w:t>
      </w:r>
      <w:r>
        <w:rPr>
          <w:rtl/>
        </w:rPr>
        <w:t xml:space="preserve">   </w:t>
      </w:r>
      <w:bookmarkEnd w:id="13"/>
    </w:p>
    <w:p w:rsidR="00CE3EFD" w:rsidRDefault="00CE3EFD" w:rsidP="00AA1819">
      <w:pPr>
        <w:rPr>
          <w:rtl/>
          <w:lang w:eastAsia="he-IL"/>
        </w:rPr>
      </w:pPr>
    </w:p>
    <w:p w:rsidR="00CE3EFD" w:rsidRDefault="00CE3EFD" w:rsidP="00B85DB9">
      <w:pPr>
        <w:rPr>
          <w:rtl/>
          <w:lang w:eastAsia="he-IL"/>
        </w:rPr>
      </w:pPr>
      <w:r>
        <w:rPr>
          <w:rFonts w:hint="cs"/>
          <w:rtl/>
          <w:lang w:eastAsia="he-IL"/>
        </w:rPr>
        <w:t xml:space="preserve">חברות וחברי הכנסת, שלום, אני מתכבד לפתוח את ישיבת הכנסת. היום יום רביעי י"ב באדר תשפ"ה, 12 במרץ </w:t>
      </w:r>
      <w:bookmarkStart w:id="14" w:name="_ETM_Q1_49383"/>
      <w:bookmarkEnd w:id="14"/>
      <w:r>
        <w:rPr>
          <w:rFonts w:hint="cs"/>
          <w:rtl/>
          <w:lang w:eastAsia="he-IL"/>
        </w:rPr>
        <w:t xml:space="preserve">2025. זהו היום ה-523 למלחמה, שעודנה נמשכת, וזהו גם מנין הימים ש-59 מאחינו ואחיותינו, שתמונותיהם מביטות עלינו ממעל, עודם נמצאים בשבי. כולנו מתפללים לשובם </w:t>
      </w:r>
      <w:bookmarkStart w:id="15" w:name="_ETM_Q1_66722"/>
      <w:bookmarkEnd w:id="15"/>
      <w:r>
        <w:rPr>
          <w:rFonts w:hint="cs"/>
          <w:rtl/>
          <w:lang w:eastAsia="he-IL"/>
        </w:rPr>
        <w:t xml:space="preserve">המהיר למשפחותיהם. </w:t>
      </w:r>
    </w:p>
    <w:p w:rsidR="00CE3EFD" w:rsidRDefault="00CE3EFD" w:rsidP="008B7427">
      <w:pPr>
        <w:rPr>
          <w:rtl/>
          <w:lang w:eastAsia="he-IL"/>
        </w:rPr>
      </w:pPr>
    </w:p>
    <w:p w:rsidR="00CE3EFD" w:rsidRDefault="00CE3EFD" w:rsidP="008B7427">
      <w:pPr>
        <w:pStyle w:val="af5"/>
        <w:keepNext/>
        <w:rPr>
          <w:rtl/>
        </w:rPr>
      </w:pPr>
      <w:bookmarkStart w:id="16" w:name="ET_interruption_6553_10"/>
      <w:r w:rsidRPr="008B7427">
        <w:rPr>
          <w:rStyle w:val="TagStyle"/>
          <w:rtl/>
        </w:rPr>
        <w:t xml:space="preserve"> &lt;&lt; קריאה &gt;&gt; </w:t>
      </w:r>
      <w:r>
        <w:rPr>
          <w:rtl/>
        </w:rPr>
        <w:t>שר הפנים משה ארבל:</w:t>
      </w:r>
      <w:r w:rsidRPr="008B7427">
        <w:rPr>
          <w:rStyle w:val="TagStyle"/>
          <w:rtl/>
        </w:rPr>
        <w:t xml:space="preserve"> &lt;&lt; קריאה &gt;&gt;</w:t>
      </w:r>
      <w:r>
        <w:rPr>
          <w:rtl/>
        </w:rPr>
        <w:t xml:space="preserve">   </w:t>
      </w:r>
      <w:bookmarkEnd w:id="16"/>
    </w:p>
    <w:p w:rsidR="00CE3EFD" w:rsidRDefault="00CE3EFD" w:rsidP="00AA1819">
      <w:pPr>
        <w:rPr>
          <w:rtl/>
          <w:lang w:eastAsia="he-IL"/>
        </w:rPr>
      </w:pPr>
    </w:p>
    <w:p w:rsidR="00CE3EFD" w:rsidRDefault="00CE3EFD" w:rsidP="006F2BAA">
      <w:pPr>
        <w:rPr>
          <w:rtl/>
          <w:lang w:eastAsia="he-IL"/>
        </w:rPr>
      </w:pPr>
      <w:r>
        <w:rPr>
          <w:rFonts w:hint="cs"/>
          <w:rtl/>
          <w:lang w:eastAsia="he-IL"/>
        </w:rPr>
        <w:t xml:space="preserve">אני לא שר תורן, אבל אני מאוד אוהב את הכנסת. </w:t>
      </w:r>
    </w:p>
    <w:p w:rsidR="00CE3EFD" w:rsidRDefault="00CE3EFD" w:rsidP="009F2BD1">
      <w:pPr>
        <w:rPr>
          <w:rtl/>
          <w:lang w:eastAsia="he-IL"/>
        </w:rPr>
      </w:pPr>
    </w:p>
    <w:p w:rsidR="00CE3EFD" w:rsidRDefault="00CE3EFD" w:rsidP="008B7427">
      <w:pPr>
        <w:pStyle w:val="af6"/>
        <w:keepNext/>
        <w:rPr>
          <w:rtl/>
        </w:rPr>
      </w:pPr>
      <w:bookmarkStart w:id="17" w:name="ET_yor_6423_11"/>
      <w:r w:rsidRPr="008B7427">
        <w:rPr>
          <w:rStyle w:val="TagStyle"/>
          <w:rtl/>
        </w:rPr>
        <w:t xml:space="preserve"> &lt;&lt; יור &gt;&gt; </w:t>
      </w:r>
      <w:r>
        <w:rPr>
          <w:rtl/>
        </w:rPr>
        <w:t>היו"ר אמיר אוחנה:</w:t>
      </w:r>
      <w:r w:rsidRPr="008B7427">
        <w:rPr>
          <w:rStyle w:val="TagStyle"/>
          <w:rtl/>
        </w:rPr>
        <w:t xml:space="preserve"> &lt;&lt; יור &gt;&gt;</w:t>
      </w:r>
      <w:r>
        <w:rPr>
          <w:rtl/>
        </w:rPr>
        <w:t xml:space="preserve">   </w:t>
      </w:r>
      <w:bookmarkEnd w:id="17"/>
    </w:p>
    <w:p w:rsidR="00CE3EFD" w:rsidRDefault="00CE3EFD" w:rsidP="00AA1819">
      <w:pPr>
        <w:rPr>
          <w:rtl/>
          <w:lang w:eastAsia="he-IL"/>
        </w:rPr>
      </w:pPr>
    </w:p>
    <w:p w:rsidR="00CE3EFD" w:rsidRDefault="00CE3EFD" w:rsidP="00B85DB9">
      <w:pPr>
        <w:rPr>
          <w:rtl/>
          <w:lang w:eastAsia="he-IL"/>
        </w:rPr>
      </w:pPr>
      <w:r>
        <w:rPr>
          <w:rFonts w:hint="cs"/>
          <w:rtl/>
          <w:lang w:eastAsia="he-IL"/>
        </w:rPr>
        <w:t xml:space="preserve">הנושא הראשון שעל סדר-היום </w:t>
      </w:r>
      <w:r>
        <w:rPr>
          <w:rFonts w:hint="eastAsia"/>
          <w:rtl/>
          <w:lang w:eastAsia="he-IL"/>
        </w:rPr>
        <w:t xml:space="preserve">– </w:t>
      </w:r>
      <w:r>
        <w:rPr>
          <w:rFonts w:hint="cs"/>
          <w:rtl/>
          <w:lang w:eastAsia="he-IL"/>
        </w:rPr>
        <w:t xml:space="preserve">שאילתות דחופות ורגילות. יש לנו </w:t>
      </w:r>
      <w:bookmarkStart w:id="18" w:name="_ETM_Q1_74679"/>
      <w:bookmarkEnd w:id="18"/>
      <w:r>
        <w:rPr>
          <w:rFonts w:hint="cs"/>
          <w:rtl/>
          <w:lang w:eastAsia="he-IL"/>
        </w:rPr>
        <w:t xml:space="preserve">שר? אפשר לשאול מה עם השר? איפה? לא, לא, שר במליאה. הו, שלום השר, ברוך הבא. </w:t>
      </w:r>
    </w:p>
    <w:p w:rsidR="00CE3EFD" w:rsidRDefault="00CE3EFD" w:rsidP="008B7427">
      <w:pPr>
        <w:rPr>
          <w:rtl/>
          <w:lang w:eastAsia="he-IL"/>
        </w:rPr>
      </w:pPr>
    </w:p>
    <w:p w:rsidR="00CE3EFD" w:rsidRDefault="00CE3EFD" w:rsidP="00E96E2E">
      <w:pPr>
        <w:rPr>
          <w:rtl/>
          <w:lang w:eastAsia="he-IL"/>
        </w:rPr>
      </w:pPr>
      <w:bookmarkStart w:id="19" w:name="_ETM_Q1_90139"/>
      <w:bookmarkStart w:id="20" w:name="_ETM_Q1_90229"/>
      <w:bookmarkEnd w:id="19"/>
      <w:bookmarkEnd w:id="20"/>
      <w:r>
        <w:rPr>
          <w:rFonts w:hint="cs"/>
          <w:rtl/>
          <w:lang w:eastAsia="he-IL"/>
        </w:rPr>
        <w:t xml:space="preserve">השאילתה </w:t>
      </w:r>
      <w:bookmarkStart w:id="21" w:name="_ETM_Q1_91532"/>
      <w:bookmarkEnd w:id="21"/>
      <w:r>
        <w:rPr>
          <w:rFonts w:hint="cs"/>
          <w:rtl/>
          <w:lang w:eastAsia="he-IL"/>
        </w:rPr>
        <w:t xml:space="preserve">הראשונה היא שאילתה דחופה של חבר הכנסת מיקי </w:t>
      </w:r>
      <w:bookmarkStart w:id="22" w:name="_ETM_Q1_95983"/>
      <w:bookmarkEnd w:id="22"/>
      <w:r>
        <w:rPr>
          <w:rFonts w:hint="cs"/>
          <w:rtl/>
          <w:lang w:eastAsia="he-IL"/>
        </w:rPr>
        <w:t xml:space="preserve">לוי לשרת התחבורה והבטיחות בדרכים, בנושא: עלייה חדה </w:t>
      </w:r>
      <w:bookmarkStart w:id="23" w:name="_ETM_Q1_95198"/>
      <w:bookmarkEnd w:id="23"/>
      <w:r>
        <w:rPr>
          <w:rFonts w:hint="cs"/>
          <w:rtl/>
          <w:lang w:eastAsia="he-IL"/>
        </w:rPr>
        <w:t>בהרוגים מתאונות דרכים. אני מתכבד להזמין את סגן שרת התחב</w:t>
      </w:r>
      <w:bookmarkStart w:id="24" w:name="_ETM_Q1_102745"/>
      <w:bookmarkEnd w:id="24"/>
      <w:r>
        <w:rPr>
          <w:rFonts w:hint="cs"/>
          <w:rtl/>
          <w:lang w:eastAsia="he-IL"/>
        </w:rPr>
        <w:t>ורה והבטיחות בדרכים אורי מקלב אל הדוכן.</w:t>
      </w:r>
      <w:bookmarkStart w:id="25" w:name="_ETM_Q1_103688"/>
      <w:bookmarkEnd w:id="25"/>
      <w:r>
        <w:rPr>
          <w:rFonts w:hint="cs"/>
          <w:rtl/>
          <w:lang w:eastAsia="he-IL"/>
        </w:rPr>
        <w:t xml:space="preserve"> </w:t>
      </w:r>
    </w:p>
    <w:p w:rsidR="00CE3EFD" w:rsidRDefault="00CE3EFD" w:rsidP="008B7427">
      <w:pPr>
        <w:rPr>
          <w:rtl/>
          <w:lang w:eastAsia="he-IL"/>
        </w:rPr>
      </w:pPr>
    </w:p>
    <w:p w:rsidR="00CE3EFD" w:rsidRDefault="00CE3EFD" w:rsidP="00E96E2E">
      <w:pPr>
        <w:rPr>
          <w:rtl/>
          <w:lang w:eastAsia="he-IL"/>
        </w:rPr>
      </w:pPr>
      <w:bookmarkStart w:id="26" w:name="_ETM_Q1_129873"/>
      <w:bookmarkStart w:id="27" w:name="_ETM_Q1_129961"/>
      <w:bookmarkEnd w:id="26"/>
      <w:bookmarkEnd w:id="27"/>
      <w:r>
        <w:rPr>
          <w:rFonts w:hint="cs"/>
          <w:rtl/>
          <w:lang w:eastAsia="he-IL"/>
        </w:rPr>
        <w:t xml:space="preserve">אני אעדכן את חברי הכנסת שבעקבות פנייה </w:t>
      </w:r>
      <w:bookmarkStart w:id="28" w:name="_ETM_Q1_107089"/>
      <w:bookmarkEnd w:id="28"/>
      <w:r>
        <w:rPr>
          <w:rFonts w:hint="cs"/>
          <w:rtl/>
          <w:lang w:eastAsia="he-IL"/>
        </w:rPr>
        <w:t xml:space="preserve">שפנינו אל הממשלה על חריגה – שלום לשר אלי כהן – </w:t>
      </w:r>
      <w:bookmarkStart w:id="29" w:name="_ETM_Q1_109398"/>
      <w:bookmarkEnd w:id="29"/>
      <w:r>
        <w:rPr>
          <w:rFonts w:hint="cs"/>
          <w:rtl/>
          <w:lang w:eastAsia="he-IL"/>
        </w:rPr>
        <w:t xml:space="preserve">במספרי השאילתות הרגילות שלא נענו, חריגה משמעותית מאוד </w:t>
      </w:r>
      <w:bookmarkStart w:id="30" w:name="_ETM_Q1_119643"/>
      <w:bookmarkEnd w:id="30"/>
      <w:r>
        <w:rPr>
          <w:rFonts w:hint="eastAsia"/>
          <w:rtl/>
          <w:lang w:eastAsia="he-IL"/>
        </w:rPr>
        <w:t xml:space="preserve">– </w:t>
      </w:r>
      <w:r>
        <w:rPr>
          <w:rFonts w:hint="cs"/>
          <w:rtl/>
          <w:lang w:eastAsia="he-IL"/>
        </w:rPr>
        <w:t>מאות שאילתות שלא נענו בזמן לפי התקנון –</w:t>
      </w:r>
      <w:bookmarkStart w:id="31" w:name="_ETM_Q1_122574"/>
      <w:bookmarkEnd w:id="31"/>
      <w:r>
        <w:rPr>
          <w:rFonts w:hint="cs"/>
          <w:rtl/>
          <w:lang w:eastAsia="he-IL"/>
        </w:rPr>
        <w:t xml:space="preserve"> הודעתי לממשלה שככל שהמצב הזה יימשך אנחנו נצמיד שאילתות </w:t>
      </w:r>
      <w:bookmarkStart w:id="32" w:name="_ETM_Q1_129357"/>
      <w:bookmarkEnd w:id="32"/>
      <w:r>
        <w:rPr>
          <w:rFonts w:hint="cs"/>
          <w:rtl/>
          <w:lang w:eastAsia="he-IL"/>
        </w:rPr>
        <w:t xml:space="preserve">רגילות לשאילתות דחופות, וזה מה שקורה פה היום. לכן </w:t>
      </w:r>
      <w:bookmarkStart w:id="33" w:name="_ETM_Q1_134176"/>
      <w:bookmarkEnd w:id="33"/>
      <w:r>
        <w:rPr>
          <w:rFonts w:hint="cs"/>
          <w:rtl/>
          <w:lang w:eastAsia="he-IL"/>
        </w:rPr>
        <w:t>אתם רואים לנגד עיניכם מספר גדול של שאילתות.</w:t>
      </w:r>
      <w:bookmarkStart w:id="34" w:name="_ETM_Q1_136301"/>
      <w:bookmarkEnd w:id="34"/>
      <w:r>
        <w:rPr>
          <w:rFonts w:hint="cs"/>
          <w:rtl/>
          <w:lang w:eastAsia="he-IL"/>
        </w:rPr>
        <w:t xml:space="preserve"> אני מקווה שהממשלה תיקח זאת לתשומת ליבה – שיש תקנון </w:t>
      </w:r>
      <w:bookmarkStart w:id="35" w:name="_ETM_Q1_135509"/>
      <w:bookmarkEnd w:id="35"/>
      <w:r>
        <w:rPr>
          <w:rFonts w:hint="cs"/>
          <w:rtl/>
          <w:lang w:eastAsia="he-IL"/>
        </w:rPr>
        <w:t xml:space="preserve">ושצריך לעמוד בו, ושהשאילתות ייענו בזמן, וכך נוכל להימנע מהמצב </w:t>
      </w:r>
      <w:bookmarkStart w:id="36" w:name="_ETM_Q1_144452"/>
      <w:bookmarkEnd w:id="36"/>
      <w:r>
        <w:rPr>
          <w:rFonts w:hint="cs"/>
          <w:rtl/>
          <w:lang w:eastAsia="he-IL"/>
        </w:rPr>
        <w:t xml:space="preserve">הזה בהמשך.  </w:t>
      </w:r>
    </w:p>
    <w:p w:rsidR="00CE3EFD" w:rsidRDefault="00CE3EFD" w:rsidP="009F2BD1">
      <w:pPr>
        <w:rPr>
          <w:rtl/>
          <w:lang w:eastAsia="he-IL"/>
        </w:rPr>
      </w:pPr>
    </w:p>
    <w:p w:rsidR="00CE3EFD" w:rsidRDefault="000656AC" w:rsidP="000656AC">
      <w:pPr>
        <w:pStyle w:val="af5"/>
        <w:rPr>
          <w:rtl/>
        </w:rPr>
      </w:pPr>
      <w:bookmarkStart w:id="37" w:name="ET_interruption_6420_4"/>
      <w:r w:rsidRPr="000656AC">
        <w:rPr>
          <w:rStyle w:val="TagStyle"/>
          <w:rtl/>
        </w:rPr>
        <w:t xml:space="preserve"> &lt;&lt; קריאה &gt;&gt;</w:t>
      </w:r>
      <w:r w:rsidR="00CE3EFD" w:rsidRPr="009F2BD1">
        <w:rPr>
          <w:rStyle w:val="TagStyle"/>
          <w:rtl/>
        </w:rPr>
        <w:t xml:space="preserve"> </w:t>
      </w:r>
      <w:bookmarkStart w:id="38" w:name="_Toc192716131"/>
      <w:r w:rsidR="00CE3EFD">
        <w:rPr>
          <w:rtl/>
        </w:rPr>
        <w:t>סגן שרת התחבורה והבטיחות בדרכים אורי מקלב:</w:t>
      </w:r>
      <w:bookmarkEnd w:id="38"/>
      <w:r w:rsidR="00CE3EFD" w:rsidRPr="009F2BD1">
        <w:rPr>
          <w:rStyle w:val="TagStyle"/>
          <w:rtl/>
        </w:rPr>
        <w:t xml:space="preserve"> </w:t>
      </w:r>
      <w:r w:rsidRPr="000656AC">
        <w:rPr>
          <w:rStyle w:val="TagStyle"/>
          <w:rtl/>
        </w:rPr>
        <w:t xml:space="preserve">&lt;&lt; קריאה &gt;&gt; </w:t>
      </w:r>
      <w:r w:rsidR="00CE3EFD">
        <w:rPr>
          <w:rtl/>
        </w:rPr>
        <w:t xml:space="preserve">   </w:t>
      </w:r>
      <w:bookmarkEnd w:id="37"/>
    </w:p>
    <w:p w:rsidR="00CE3EFD" w:rsidRDefault="00CE3EFD" w:rsidP="00AA1819">
      <w:pPr>
        <w:rPr>
          <w:rtl/>
          <w:lang w:eastAsia="he-IL"/>
        </w:rPr>
      </w:pPr>
    </w:p>
    <w:p w:rsidR="00CE3EFD" w:rsidRDefault="00CE3EFD" w:rsidP="00E96E2E">
      <w:pPr>
        <w:rPr>
          <w:rtl/>
          <w:lang w:eastAsia="he-IL"/>
        </w:rPr>
      </w:pPr>
      <w:r>
        <w:rPr>
          <w:rFonts w:hint="cs"/>
          <w:rtl/>
          <w:lang w:eastAsia="he-IL"/>
        </w:rPr>
        <w:t>מבחינתנו אין מניעה. לפעמים זה עיכובים של פקידות</w:t>
      </w:r>
      <w:bookmarkStart w:id="39" w:name="_ETM_Q1_148444"/>
      <w:bookmarkEnd w:id="39"/>
      <w:r>
        <w:rPr>
          <w:rFonts w:hint="cs"/>
          <w:rtl/>
          <w:lang w:eastAsia="he-IL"/>
        </w:rPr>
        <w:t xml:space="preserve">, לפעמים חוסר תיאום. אבל אנחנו </w:t>
      </w:r>
      <w:bookmarkStart w:id="40" w:name="_ETM_Q1_152885"/>
      <w:bookmarkEnd w:id="40"/>
      <w:r>
        <w:rPr>
          <w:rFonts w:hint="cs"/>
          <w:rtl/>
          <w:lang w:eastAsia="he-IL"/>
        </w:rPr>
        <w:t xml:space="preserve">די הופתענו שיש לנו כל כך הרבה. </w:t>
      </w:r>
    </w:p>
    <w:p w:rsidR="00CE3EFD" w:rsidRDefault="00CE3EFD" w:rsidP="009F2BD1">
      <w:pPr>
        <w:rPr>
          <w:rtl/>
          <w:lang w:eastAsia="he-IL"/>
        </w:rPr>
      </w:pPr>
    </w:p>
    <w:p w:rsidR="00CE3EFD" w:rsidRDefault="00CE3EFD" w:rsidP="009F2BD1">
      <w:pPr>
        <w:pStyle w:val="af6"/>
        <w:keepNext/>
        <w:rPr>
          <w:rtl/>
        </w:rPr>
      </w:pPr>
      <w:bookmarkStart w:id="41" w:name="ET_yor_6423_5"/>
      <w:r w:rsidRPr="009F2BD1">
        <w:rPr>
          <w:rStyle w:val="TagStyle"/>
          <w:rtl/>
        </w:rPr>
        <w:t xml:space="preserve"> &lt;&lt; יור &gt;&gt; </w:t>
      </w:r>
      <w:r>
        <w:rPr>
          <w:rtl/>
        </w:rPr>
        <w:t>היו"ר אמיר אוחנה:</w:t>
      </w:r>
      <w:r w:rsidRPr="009F2BD1">
        <w:rPr>
          <w:rStyle w:val="TagStyle"/>
          <w:rtl/>
        </w:rPr>
        <w:t xml:space="preserve"> &lt;&lt; יור &gt;&gt;</w:t>
      </w:r>
      <w:r>
        <w:rPr>
          <w:rtl/>
        </w:rPr>
        <w:t xml:space="preserve">   </w:t>
      </w:r>
      <w:bookmarkEnd w:id="41"/>
    </w:p>
    <w:p w:rsidR="00CE3EFD" w:rsidRDefault="00CE3EFD" w:rsidP="00AA1819">
      <w:pPr>
        <w:rPr>
          <w:rtl/>
          <w:lang w:eastAsia="he-IL"/>
        </w:rPr>
      </w:pPr>
    </w:p>
    <w:p w:rsidR="00CE3EFD" w:rsidRDefault="00CE3EFD" w:rsidP="00E96E2E">
      <w:pPr>
        <w:rPr>
          <w:rtl/>
          <w:lang w:eastAsia="he-IL"/>
        </w:rPr>
      </w:pPr>
      <w:r>
        <w:rPr>
          <w:rFonts w:hint="cs"/>
          <w:rtl/>
          <w:lang w:eastAsia="he-IL"/>
        </w:rPr>
        <w:t xml:space="preserve">אגב, זו פנייה חוזרת, </w:t>
      </w:r>
      <w:bookmarkStart w:id="42" w:name="_ETM_Q1_157570"/>
      <w:bookmarkEnd w:id="42"/>
      <w:r>
        <w:rPr>
          <w:rFonts w:hint="cs"/>
          <w:rtl/>
          <w:lang w:eastAsia="he-IL"/>
        </w:rPr>
        <w:t xml:space="preserve">כי לפני כמה חודשים שלחנו מכתב, ואז בזמנו כן </w:t>
      </w:r>
      <w:bookmarkStart w:id="43" w:name="_ETM_Q1_158277"/>
      <w:bookmarkEnd w:id="43"/>
      <w:r>
        <w:rPr>
          <w:rFonts w:hint="cs"/>
          <w:rtl/>
          <w:lang w:eastAsia="he-IL"/>
        </w:rPr>
        <w:t>קיבלנו איזה גל של מענה על שאילתות ממשרדי הממשלה</w:t>
      </w:r>
      <w:bookmarkStart w:id="44" w:name="_ETM_Q1_158703"/>
      <w:bookmarkEnd w:id="44"/>
      <w:r>
        <w:rPr>
          <w:rFonts w:hint="cs"/>
          <w:rtl/>
          <w:lang w:eastAsia="he-IL"/>
        </w:rPr>
        <w:t xml:space="preserve"> השונים. אבל המצב חזר לסורו, </w:t>
      </w:r>
      <w:bookmarkStart w:id="45" w:name="_ETM_Q1_160976"/>
      <w:bookmarkEnd w:id="45"/>
      <w:r>
        <w:rPr>
          <w:rFonts w:hint="cs"/>
          <w:rtl/>
          <w:lang w:eastAsia="he-IL"/>
        </w:rPr>
        <w:t xml:space="preserve">אז אנחנו נאלצים לנקוט את הצעד הזה. </w:t>
      </w:r>
    </w:p>
    <w:p w:rsidR="00CE3EFD" w:rsidRDefault="00CE3EFD" w:rsidP="009F2BD1">
      <w:pPr>
        <w:rPr>
          <w:rtl/>
          <w:lang w:eastAsia="he-IL"/>
        </w:rPr>
      </w:pPr>
    </w:p>
    <w:p w:rsidR="00CE3EFD" w:rsidRDefault="000656AC" w:rsidP="000656AC">
      <w:pPr>
        <w:pStyle w:val="af5"/>
        <w:rPr>
          <w:rtl/>
        </w:rPr>
      </w:pPr>
      <w:bookmarkStart w:id="46" w:name="ET_interruption_6420_6"/>
      <w:r w:rsidRPr="000656AC">
        <w:rPr>
          <w:rStyle w:val="TagStyle"/>
          <w:rtl/>
        </w:rPr>
        <w:t xml:space="preserve"> &lt;&lt; קריאה &gt;&gt;</w:t>
      </w:r>
      <w:r w:rsidR="00CE3EFD" w:rsidRPr="009F2BD1">
        <w:rPr>
          <w:rStyle w:val="TagStyle"/>
          <w:rtl/>
        </w:rPr>
        <w:t xml:space="preserve"> </w:t>
      </w:r>
      <w:r w:rsidR="00CE3EFD">
        <w:rPr>
          <w:rtl/>
        </w:rPr>
        <w:t>סגן שרת התחבורה והבטיחות בדרכים אורי מקלב:</w:t>
      </w:r>
      <w:r w:rsidR="00CE3EFD" w:rsidRPr="009F2BD1">
        <w:rPr>
          <w:rStyle w:val="TagStyle"/>
          <w:rtl/>
        </w:rPr>
        <w:t xml:space="preserve"> </w:t>
      </w:r>
      <w:r w:rsidRPr="000656AC">
        <w:rPr>
          <w:rStyle w:val="TagStyle"/>
          <w:rtl/>
        </w:rPr>
        <w:t xml:space="preserve">&lt;&lt; קריאה &gt;&gt; </w:t>
      </w:r>
      <w:r w:rsidR="00CE3EFD">
        <w:rPr>
          <w:rtl/>
        </w:rPr>
        <w:t xml:space="preserve">   </w:t>
      </w:r>
      <w:bookmarkEnd w:id="46"/>
    </w:p>
    <w:p w:rsidR="00CE3EFD" w:rsidRDefault="00CE3EFD" w:rsidP="00AA1819">
      <w:pPr>
        <w:rPr>
          <w:rtl/>
          <w:lang w:eastAsia="he-IL"/>
        </w:rPr>
      </w:pPr>
    </w:p>
    <w:p w:rsidR="00CE3EFD" w:rsidRDefault="00CE3EFD" w:rsidP="009F2BD1">
      <w:pPr>
        <w:rPr>
          <w:rtl/>
          <w:lang w:eastAsia="he-IL"/>
        </w:rPr>
      </w:pPr>
      <w:r>
        <w:rPr>
          <w:rFonts w:hint="cs"/>
          <w:rtl/>
          <w:lang w:eastAsia="he-IL"/>
        </w:rPr>
        <w:t xml:space="preserve">אני תומך. אני רק רוצה להגיד לך, </w:t>
      </w:r>
      <w:bookmarkStart w:id="47" w:name="_ETM_Q1_167501"/>
      <w:bookmarkEnd w:id="47"/>
      <w:r>
        <w:rPr>
          <w:rFonts w:hint="cs"/>
          <w:rtl/>
          <w:lang w:eastAsia="he-IL"/>
        </w:rPr>
        <w:t xml:space="preserve">אדוני היושב-ראש, זה לא עונש בשבילי לבוא ולענות. </w:t>
      </w:r>
    </w:p>
    <w:p w:rsidR="00CE3EFD" w:rsidRDefault="00CE3EFD" w:rsidP="009F2BD1">
      <w:pPr>
        <w:rPr>
          <w:rtl/>
          <w:lang w:eastAsia="he-IL"/>
        </w:rPr>
      </w:pPr>
    </w:p>
    <w:p w:rsidR="00CE3EFD" w:rsidRDefault="00CE3EFD" w:rsidP="008B7427">
      <w:pPr>
        <w:pStyle w:val="af6"/>
        <w:keepNext/>
        <w:rPr>
          <w:rtl/>
        </w:rPr>
      </w:pPr>
      <w:bookmarkStart w:id="48" w:name="ET_yor_6423_13"/>
      <w:r w:rsidRPr="008B7427">
        <w:rPr>
          <w:rStyle w:val="TagStyle"/>
          <w:rtl/>
        </w:rPr>
        <w:t xml:space="preserve"> &lt;&lt; יור &gt;&gt; </w:t>
      </w:r>
      <w:r>
        <w:rPr>
          <w:rtl/>
        </w:rPr>
        <w:t>היו"ר אמיר אוחנה:</w:t>
      </w:r>
      <w:r w:rsidRPr="008B7427">
        <w:rPr>
          <w:rStyle w:val="TagStyle"/>
          <w:rtl/>
        </w:rPr>
        <w:t xml:space="preserve"> &lt;&lt; יור &gt;&gt;</w:t>
      </w:r>
      <w:r>
        <w:rPr>
          <w:rtl/>
        </w:rPr>
        <w:t xml:space="preserve">   </w:t>
      </w:r>
      <w:bookmarkEnd w:id="48"/>
    </w:p>
    <w:p w:rsidR="00CE3EFD" w:rsidRDefault="00CE3EFD" w:rsidP="00AA1819">
      <w:pPr>
        <w:rPr>
          <w:rtl/>
          <w:lang w:eastAsia="he-IL"/>
        </w:rPr>
      </w:pPr>
    </w:p>
    <w:p w:rsidR="00CE3EFD" w:rsidRDefault="00CE3EFD" w:rsidP="008B7427">
      <w:pPr>
        <w:rPr>
          <w:rtl/>
          <w:lang w:eastAsia="he-IL"/>
        </w:rPr>
      </w:pPr>
      <w:r>
        <w:rPr>
          <w:rFonts w:hint="cs"/>
          <w:rtl/>
          <w:lang w:eastAsia="he-IL"/>
        </w:rPr>
        <w:t xml:space="preserve">אנחנו </w:t>
      </w:r>
      <w:bookmarkStart w:id="49" w:name="_ETM_Q1_168628"/>
      <w:bookmarkEnd w:id="49"/>
      <w:r>
        <w:rPr>
          <w:rFonts w:hint="cs"/>
          <w:rtl/>
          <w:lang w:eastAsia="he-IL"/>
        </w:rPr>
        <w:t xml:space="preserve">שמחים שאתה איתנו, סגן השרה מקלב. </w:t>
      </w:r>
    </w:p>
    <w:p w:rsidR="00CE3EFD" w:rsidRDefault="00CE3EFD" w:rsidP="008B7427">
      <w:pPr>
        <w:rPr>
          <w:rtl/>
          <w:lang w:eastAsia="he-IL"/>
        </w:rPr>
      </w:pPr>
      <w:bookmarkStart w:id="50" w:name="_ETM_Q1_171588"/>
      <w:bookmarkStart w:id="51" w:name="_ETM_Q1_171668"/>
      <w:bookmarkEnd w:id="50"/>
      <w:bookmarkEnd w:id="51"/>
    </w:p>
    <w:p w:rsidR="00CE3EFD" w:rsidRDefault="000656AC" w:rsidP="000656AC">
      <w:pPr>
        <w:pStyle w:val="af5"/>
        <w:rPr>
          <w:rtl/>
        </w:rPr>
      </w:pPr>
      <w:bookmarkStart w:id="52" w:name="ET_interruption_6420_1127"/>
      <w:r w:rsidRPr="000656AC">
        <w:rPr>
          <w:rStyle w:val="TagStyle"/>
          <w:rtl/>
        </w:rPr>
        <w:t xml:space="preserve"> &lt;&lt; קריאה &gt;&gt;</w:t>
      </w:r>
      <w:r w:rsidR="00CE3EFD" w:rsidRPr="009F2BD1">
        <w:rPr>
          <w:rStyle w:val="TagStyle"/>
          <w:rtl/>
        </w:rPr>
        <w:t xml:space="preserve"> </w:t>
      </w:r>
      <w:r w:rsidR="00CE3EFD">
        <w:rPr>
          <w:rtl/>
        </w:rPr>
        <w:t>סגן שרת התחבורה והבטיחות בדרכים אורי מקלב:</w:t>
      </w:r>
      <w:r w:rsidR="00CE3EFD" w:rsidRPr="009F2BD1">
        <w:rPr>
          <w:rStyle w:val="TagStyle"/>
          <w:rtl/>
        </w:rPr>
        <w:t xml:space="preserve"> </w:t>
      </w:r>
      <w:r w:rsidRPr="000656AC">
        <w:rPr>
          <w:rStyle w:val="TagStyle"/>
          <w:rtl/>
        </w:rPr>
        <w:t>&lt;&lt; קריאה &gt;&gt;</w:t>
      </w:r>
      <w:bookmarkEnd w:id="52"/>
      <w:r w:rsidRPr="000656AC">
        <w:rPr>
          <w:rStyle w:val="TagStyle"/>
          <w:rtl/>
        </w:rPr>
        <w:t xml:space="preserve"> </w:t>
      </w:r>
      <w:r w:rsidR="00CE3EFD">
        <w:rPr>
          <w:rtl/>
        </w:rPr>
        <w:t xml:space="preserve">   </w:t>
      </w:r>
    </w:p>
    <w:p w:rsidR="00CE3EFD" w:rsidRDefault="00CE3EFD" w:rsidP="00AA1819">
      <w:pPr>
        <w:rPr>
          <w:rtl/>
          <w:lang w:eastAsia="he-IL"/>
        </w:rPr>
      </w:pPr>
    </w:p>
    <w:p w:rsidR="00CE3EFD" w:rsidRDefault="00CE3EFD" w:rsidP="009F2BD1">
      <w:pPr>
        <w:rPr>
          <w:rtl/>
          <w:lang w:eastAsia="he-IL"/>
        </w:rPr>
      </w:pPr>
      <w:bookmarkStart w:id="53" w:name="_ETM_Q1_172728"/>
      <w:bookmarkEnd w:id="53"/>
      <w:r>
        <w:rPr>
          <w:rFonts w:hint="cs"/>
          <w:rtl/>
          <w:lang w:eastAsia="he-IL"/>
        </w:rPr>
        <w:t xml:space="preserve">מבחינתי זה לא עונש, אני לא עושה </w:t>
      </w:r>
      <w:bookmarkStart w:id="54" w:name="_ETM_Q1_174643"/>
      <w:bookmarkEnd w:id="54"/>
      <w:r>
        <w:rPr>
          <w:rFonts w:hint="cs"/>
          <w:rtl/>
          <w:lang w:eastAsia="he-IL"/>
        </w:rPr>
        <w:t xml:space="preserve">את זה בכוונה. </w:t>
      </w:r>
    </w:p>
    <w:p w:rsidR="00CE3EFD" w:rsidRDefault="00CE3EFD" w:rsidP="009F2BD1">
      <w:pPr>
        <w:rPr>
          <w:rtl/>
          <w:lang w:eastAsia="he-IL"/>
        </w:rPr>
      </w:pPr>
      <w:bookmarkStart w:id="55" w:name="_ETM_Q1_177524"/>
      <w:bookmarkStart w:id="56" w:name="_ETM_Q1_177586"/>
      <w:bookmarkEnd w:id="55"/>
      <w:bookmarkEnd w:id="56"/>
    </w:p>
    <w:p w:rsidR="00CE3EFD" w:rsidRDefault="00CE3EFD" w:rsidP="008B7427">
      <w:pPr>
        <w:pStyle w:val="af6"/>
        <w:keepNext/>
        <w:rPr>
          <w:rtl/>
        </w:rPr>
      </w:pPr>
      <w:bookmarkStart w:id="57" w:name="ET_yor_6423_15"/>
      <w:r w:rsidRPr="008B7427">
        <w:rPr>
          <w:rStyle w:val="TagStyle"/>
          <w:rtl/>
        </w:rPr>
        <w:t xml:space="preserve"> &lt;&lt; יור &gt;&gt; </w:t>
      </w:r>
      <w:r>
        <w:rPr>
          <w:rtl/>
        </w:rPr>
        <w:t>היו"ר אמיר אוחנה:</w:t>
      </w:r>
      <w:r w:rsidRPr="008B7427">
        <w:rPr>
          <w:rStyle w:val="TagStyle"/>
          <w:rtl/>
        </w:rPr>
        <w:t xml:space="preserve"> &lt;&lt; יור &gt;&gt;</w:t>
      </w:r>
      <w:r>
        <w:rPr>
          <w:rtl/>
        </w:rPr>
        <w:t xml:space="preserve">   </w:t>
      </w:r>
      <w:bookmarkEnd w:id="57"/>
    </w:p>
    <w:p w:rsidR="00CE3EFD" w:rsidRDefault="00CE3EFD" w:rsidP="00AA1819">
      <w:pPr>
        <w:rPr>
          <w:rtl/>
          <w:lang w:eastAsia="he-IL"/>
        </w:rPr>
      </w:pPr>
    </w:p>
    <w:p w:rsidR="00CE3EFD" w:rsidRDefault="00CE3EFD" w:rsidP="008B7427">
      <w:pPr>
        <w:rPr>
          <w:rtl/>
          <w:lang w:eastAsia="he-IL"/>
        </w:rPr>
      </w:pPr>
      <w:r>
        <w:rPr>
          <w:rFonts w:hint="cs"/>
          <w:rtl/>
          <w:lang w:eastAsia="he-IL"/>
        </w:rPr>
        <w:t xml:space="preserve">אנחנו מעריכים את </w:t>
      </w:r>
      <w:bookmarkStart w:id="58" w:name="_ETM_Q1_175681"/>
      <w:bookmarkEnd w:id="58"/>
      <w:r>
        <w:rPr>
          <w:rFonts w:hint="cs"/>
          <w:rtl/>
          <w:lang w:eastAsia="he-IL"/>
        </w:rPr>
        <w:t xml:space="preserve">זה, כמובן. </w:t>
      </w:r>
    </w:p>
    <w:p w:rsidR="00CE3EFD" w:rsidRDefault="00CE3EFD" w:rsidP="008B7427">
      <w:pPr>
        <w:rPr>
          <w:rtl/>
          <w:lang w:eastAsia="he-IL"/>
        </w:rPr>
      </w:pPr>
      <w:bookmarkStart w:id="59" w:name="_ETM_Q1_175247"/>
      <w:bookmarkStart w:id="60" w:name="_ETM_Q1_175328"/>
      <w:bookmarkEnd w:id="59"/>
      <w:bookmarkEnd w:id="60"/>
    </w:p>
    <w:p w:rsidR="00CE3EFD" w:rsidRDefault="000656AC" w:rsidP="000656AC">
      <w:pPr>
        <w:pStyle w:val="af5"/>
        <w:rPr>
          <w:rtl/>
        </w:rPr>
      </w:pPr>
      <w:bookmarkStart w:id="61" w:name="_ETM_Q1_177633"/>
      <w:bookmarkStart w:id="62" w:name="_ETM_Q1_177720"/>
      <w:bookmarkStart w:id="63" w:name="ET_interruption_6420_1128"/>
      <w:bookmarkEnd w:id="61"/>
      <w:bookmarkEnd w:id="62"/>
      <w:r w:rsidRPr="000656AC">
        <w:rPr>
          <w:rStyle w:val="TagStyle"/>
          <w:rtl/>
        </w:rPr>
        <w:t xml:space="preserve"> &lt;&lt; קריאה &gt;&gt;</w:t>
      </w:r>
      <w:r w:rsidR="00CE3EFD" w:rsidRPr="009F2BD1">
        <w:rPr>
          <w:rStyle w:val="TagStyle"/>
          <w:rtl/>
        </w:rPr>
        <w:t xml:space="preserve"> </w:t>
      </w:r>
      <w:r w:rsidR="00CE3EFD">
        <w:rPr>
          <w:rtl/>
        </w:rPr>
        <w:t>סגן שרת התחבורה והבטיחות בדרכים אורי מקלב:</w:t>
      </w:r>
      <w:r w:rsidR="00CE3EFD" w:rsidRPr="009F2BD1">
        <w:rPr>
          <w:rStyle w:val="TagStyle"/>
          <w:rtl/>
        </w:rPr>
        <w:t xml:space="preserve"> </w:t>
      </w:r>
      <w:r w:rsidRPr="000656AC">
        <w:rPr>
          <w:rStyle w:val="TagStyle"/>
          <w:rtl/>
        </w:rPr>
        <w:t>&lt;&lt; קריאה &gt;&gt;</w:t>
      </w:r>
      <w:bookmarkEnd w:id="63"/>
      <w:r w:rsidRPr="000656AC">
        <w:rPr>
          <w:rStyle w:val="TagStyle"/>
          <w:rtl/>
        </w:rPr>
        <w:t xml:space="preserve"> </w:t>
      </w:r>
      <w:r w:rsidR="00CE3EFD">
        <w:rPr>
          <w:rtl/>
        </w:rPr>
        <w:t xml:space="preserve">   </w:t>
      </w:r>
    </w:p>
    <w:p w:rsidR="00CE3EFD" w:rsidRDefault="00CE3EFD" w:rsidP="008B7427">
      <w:pPr>
        <w:rPr>
          <w:rtl/>
          <w:lang w:eastAsia="he-IL"/>
        </w:rPr>
      </w:pPr>
    </w:p>
    <w:p w:rsidR="00CE3EFD" w:rsidRDefault="00CE3EFD" w:rsidP="008B7427">
      <w:pPr>
        <w:rPr>
          <w:rtl/>
          <w:lang w:eastAsia="he-IL"/>
        </w:rPr>
      </w:pPr>
      <w:bookmarkStart w:id="64" w:name="_ETM_Q1_176318"/>
      <w:bookmarkStart w:id="65" w:name="_ETM_Q1_176411"/>
      <w:bookmarkEnd w:id="64"/>
      <w:bookmarkEnd w:id="65"/>
      <w:r>
        <w:rPr>
          <w:rFonts w:hint="cs"/>
          <w:rtl/>
          <w:lang w:eastAsia="he-IL"/>
        </w:rPr>
        <w:t xml:space="preserve">אני שמח לענות לחברי הכנסת הפעילים, שהפעילות שלהם משתקפת על </w:t>
      </w:r>
      <w:bookmarkStart w:id="66" w:name="_ETM_Q1_180144"/>
      <w:bookmarkEnd w:id="66"/>
      <w:r>
        <w:rPr>
          <w:rFonts w:hint="cs"/>
          <w:rtl/>
          <w:lang w:eastAsia="he-IL"/>
        </w:rPr>
        <w:t xml:space="preserve">ידי שאילתות. אני חושב שזה כלי חשוב מאוד לעבודת חברי הכנסת. </w:t>
      </w:r>
    </w:p>
    <w:p w:rsidR="00CE3EFD" w:rsidRDefault="00CE3EFD" w:rsidP="009F2BD1">
      <w:pPr>
        <w:rPr>
          <w:rtl/>
          <w:lang w:eastAsia="he-IL"/>
        </w:rPr>
      </w:pPr>
    </w:p>
    <w:p w:rsidR="00CE3EFD" w:rsidRDefault="00CE3EFD" w:rsidP="009F2BD1">
      <w:pPr>
        <w:pStyle w:val="af6"/>
        <w:keepNext/>
        <w:rPr>
          <w:rtl/>
        </w:rPr>
      </w:pPr>
      <w:bookmarkStart w:id="67" w:name="ET_yor_6423_7"/>
      <w:r w:rsidRPr="009F2BD1">
        <w:rPr>
          <w:rStyle w:val="TagStyle"/>
          <w:rtl/>
        </w:rPr>
        <w:t xml:space="preserve"> &lt;&lt; יור &gt;&gt; </w:t>
      </w:r>
      <w:r>
        <w:rPr>
          <w:rtl/>
        </w:rPr>
        <w:t>היו"ר אמיר אוחנה:</w:t>
      </w:r>
      <w:r w:rsidRPr="009F2BD1">
        <w:rPr>
          <w:rStyle w:val="TagStyle"/>
          <w:rtl/>
        </w:rPr>
        <w:t xml:space="preserve"> &lt;&lt; יור &gt;&gt;</w:t>
      </w:r>
      <w:r>
        <w:rPr>
          <w:rtl/>
        </w:rPr>
        <w:t xml:space="preserve">   </w:t>
      </w:r>
      <w:bookmarkEnd w:id="67"/>
    </w:p>
    <w:p w:rsidR="00CE3EFD" w:rsidRDefault="00CE3EFD" w:rsidP="00AA1819">
      <w:pPr>
        <w:rPr>
          <w:rtl/>
          <w:lang w:eastAsia="he-IL"/>
        </w:rPr>
      </w:pPr>
    </w:p>
    <w:p w:rsidR="00CE3EFD" w:rsidRDefault="00CE3EFD" w:rsidP="00E96E2E">
      <w:pPr>
        <w:rPr>
          <w:rtl/>
          <w:lang w:eastAsia="he-IL"/>
        </w:rPr>
      </w:pPr>
      <w:r>
        <w:rPr>
          <w:rFonts w:hint="cs"/>
          <w:rtl/>
          <w:lang w:eastAsia="he-IL"/>
        </w:rPr>
        <w:t xml:space="preserve">אכן כן, </w:t>
      </w:r>
      <w:bookmarkStart w:id="68" w:name="_ETM_Q1_184151"/>
      <w:bookmarkEnd w:id="68"/>
      <w:r>
        <w:rPr>
          <w:rFonts w:hint="cs"/>
          <w:rtl/>
          <w:lang w:eastAsia="he-IL"/>
        </w:rPr>
        <w:t>ואני מכיר היטב את הערכה שלך לעבודת הכנסת ולחברי</w:t>
      </w:r>
      <w:bookmarkStart w:id="69" w:name="_ETM_Q1_187298"/>
      <w:bookmarkEnd w:id="69"/>
      <w:r>
        <w:rPr>
          <w:rFonts w:hint="cs"/>
          <w:rtl/>
          <w:lang w:eastAsia="he-IL"/>
        </w:rPr>
        <w:t xml:space="preserve"> הכנסת ומוקיר זאת. </w:t>
      </w:r>
    </w:p>
    <w:p w:rsidR="00CE3EFD" w:rsidRDefault="00CE3EFD" w:rsidP="00E96E2E">
      <w:pPr>
        <w:rPr>
          <w:rtl/>
          <w:lang w:eastAsia="he-IL"/>
        </w:rPr>
      </w:pPr>
    </w:p>
    <w:p w:rsidR="00CE3EFD" w:rsidRDefault="00CE3EFD" w:rsidP="00E96E2E">
      <w:pPr>
        <w:rPr>
          <w:rtl/>
          <w:lang w:eastAsia="he-IL"/>
        </w:rPr>
      </w:pPr>
      <w:r>
        <w:rPr>
          <w:rFonts w:hint="cs"/>
          <w:rtl/>
          <w:lang w:eastAsia="he-IL"/>
        </w:rPr>
        <w:t xml:space="preserve">חבר הכנסת מיקי לוי, בבקשה. </w:t>
      </w:r>
    </w:p>
    <w:p w:rsidR="00CE3EFD" w:rsidRDefault="00CE3EFD" w:rsidP="009F2BD1">
      <w:pPr>
        <w:rPr>
          <w:rtl/>
          <w:lang w:eastAsia="he-IL"/>
        </w:rPr>
      </w:pPr>
    </w:p>
    <w:p w:rsidR="00CE3EFD" w:rsidRDefault="00CE3EFD" w:rsidP="00B85DB9">
      <w:pPr>
        <w:pStyle w:val="a9"/>
        <w:rPr>
          <w:rtl/>
        </w:rPr>
      </w:pPr>
      <w:r w:rsidRPr="008B7427">
        <w:rPr>
          <w:rStyle w:val="TagStyle"/>
          <w:rtl/>
        </w:rPr>
        <w:t xml:space="preserve">&lt;&lt; שאילתה &gt;&gt; </w:t>
      </w:r>
      <w:bookmarkStart w:id="70" w:name="_Toc192716132"/>
      <w:bookmarkStart w:id="71" w:name="_Toc192716595"/>
      <w:bookmarkStart w:id="72" w:name="_Toc230030730"/>
      <w:r>
        <w:rPr>
          <w:rtl/>
        </w:rPr>
        <w:t>2964. על</w:t>
      </w:r>
      <w:r>
        <w:rPr>
          <w:rFonts w:hint="cs"/>
          <w:rtl/>
        </w:rPr>
        <w:t>י</w:t>
      </w:r>
      <w:r>
        <w:rPr>
          <w:rtl/>
        </w:rPr>
        <w:t>יה חדה בהרוגים מתאונות הדרכים</w:t>
      </w:r>
      <w:bookmarkEnd w:id="70"/>
      <w:bookmarkEnd w:id="71"/>
      <w:bookmarkEnd w:id="72"/>
      <w:r w:rsidRPr="008B7427">
        <w:rPr>
          <w:rStyle w:val="TagStyle"/>
          <w:rtl/>
        </w:rPr>
        <w:t xml:space="preserve"> &lt;&lt; שאילתה &gt;&gt;</w:t>
      </w:r>
      <w:r>
        <w:rPr>
          <w:rtl/>
        </w:rPr>
        <w:t xml:space="preserve">   </w:t>
      </w:r>
    </w:p>
    <w:p w:rsidR="00CE3EFD" w:rsidRDefault="00CE3EFD" w:rsidP="00AA1819">
      <w:pPr>
        <w:rPr>
          <w:rtl/>
          <w:lang w:eastAsia="he-IL"/>
        </w:rPr>
      </w:pPr>
    </w:p>
    <w:p w:rsidR="00CE3EFD" w:rsidRDefault="00CE3EFD" w:rsidP="009F2BD1">
      <w:pPr>
        <w:pStyle w:val="a4"/>
        <w:keepNext/>
        <w:rPr>
          <w:rtl/>
        </w:rPr>
      </w:pPr>
      <w:bookmarkStart w:id="73" w:name="ET_speaker_5084_8"/>
      <w:r w:rsidRPr="009F2BD1">
        <w:rPr>
          <w:rStyle w:val="TagStyle"/>
          <w:rtl/>
        </w:rPr>
        <w:t xml:space="preserve"> &lt;&lt; דובר &gt;&gt; </w:t>
      </w:r>
      <w:bookmarkStart w:id="74" w:name="_Toc192716133"/>
      <w:bookmarkStart w:id="75" w:name="_Toc192716596"/>
      <w:bookmarkStart w:id="76" w:name="_Toc230030731"/>
      <w:r>
        <w:rPr>
          <w:rtl/>
        </w:rPr>
        <w:t>מיקי לוי (יש עתיד):</w:t>
      </w:r>
      <w:bookmarkEnd w:id="74"/>
      <w:bookmarkEnd w:id="75"/>
      <w:bookmarkEnd w:id="76"/>
      <w:r w:rsidRPr="009F2BD1">
        <w:rPr>
          <w:rStyle w:val="TagStyle"/>
          <w:rtl/>
        </w:rPr>
        <w:t xml:space="preserve"> &lt;&lt; דובר &gt;&gt;</w:t>
      </w:r>
      <w:r>
        <w:rPr>
          <w:rtl/>
        </w:rPr>
        <w:t xml:space="preserve">   </w:t>
      </w:r>
      <w:bookmarkEnd w:id="73"/>
    </w:p>
    <w:p w:rsidR="00CE3EFD" w:rsidRDefault="00CE3EFD" w:rsidP="00AA1819">
      <w:pPr>
        <w:rPr>
          <w:rtl/>
          <w:lang w:eastAsia="he-IL"/>
        </w:rPr>
      </w:pPr>
    </w:p>
    <w:p w:rsidR="00CE3EFD" w:rsidRDefault="00CE3EFD" w:rsidP="003E2077">
      <w:pPr>
        <w:rPr>
          <w:rtl/>
          <w:lang w:eastAsia="he-IL"/>
        </w:rPr>
      </w:pPr>
      <w:r>
        <w:rPr>
          <w:rFonts w:hint="cs"/>
          <w:rtl/>
          <w:lang w:eastAsia="he-IL"/>
        </w:rPr>
        <w:t xml:space="preserve">תודה רבה, אדוני היושב-ראש. עלייה חדה בהרוגים מתאונות הדרכים. </w:t>
      </w:r>
      <w:bookmarkStart w:id="77" w:name="_ETM_Q1_208646"/>
      <w:bookmarkEnd w:id="77"/>
      <w:r>
        <w:rPr>
          <w:rFonts w:hint="cs"/>
          <w:rtl/>
          <w:lang w:eastAsia="he-IL"/>
        </w:rPr>
        <w:t>בחודשים הראשונים לשנה זו, 2025, יש עלייה של כ-30%</w:t>
      </w:r>
      <w:bookmarkStart w:id="78" w:name="_ETM_Q1_211778"/>
      <w:bookmarkEnd w:id="78"/>
      <w:r>
        <w:rPr>
          <w:rFonts w:hint="cs"/>
          <w:rtl/>
          <w:lang w:eastAsia="he-IL"/>
        </w:rPr>
        <w:t xml:space="preserve"> במספר ההרוגים מתאונות הדרכים – שמזמן הפכו להיות מכת מדינה. </w:t>
      </w:r>
      <w:bookmarkStart w:id="79" w:name="_ETM_Q1_217966"/>
      <w:bookmarkEnd w:id="79"/>
      <w:r>
        <w:rPr>
          <w:rFonts w:hint="cs"/>
          <w:rtl/>
          <w:lang w:eastAsia="he-IL"/>
        </w:rPr>
        <w:t xml:space="preserve">מעבר לאובדן חיי אדם, מדובר בעלויות מטורפות של 16 מיליארד </w:t>
      </w:r>
      <w:bookmarkStart w:id="80" w:name="_ETM_Q1_229390"/>
      <w:bookmarkEnd w:id="80"/>
      <w:r>
        <w:rPr>
          <w:rFonts w:hint="cs"/>
          <w:rtl/>
          <w:lang w:eastAsia="he-IL"/>
        </w:rPr>
        <w:t xml:space="preserve">שקלים שאבדו למשק. השנה הגענו, אדוני סגן השרה, ל-439 הרוגים. </w:t>
      </w:r>
      <w:bookmarkStart w:id="81" w:name="_ETM_Q1_236711"/>
      <w:bookmarkEnd w:id="81"/>
      <w:r>
        <w:rPr>
          <w:rFonts w:hint="cs"/>
          <w:rtl/>
          <w:lang w:eastAsia="he-IL"/>
        </w:rPr>
        <w:t xml:space="preserve">על פי הקצב הזה, בשנת 2025 </w:t>
      </w:r>
      <w:bookmarkStart w:id="82" w:name="_ETM_Q1_243842"/>
      <w:bookmarkEnd w:id="82"/>
      <w:r>
        <w:rPr>
          <w:rFonts w:hint="cs"/>
          <w:rtl/>
          <w:lang w:eastAsia="he-IL"/>
        </w:rPr>
        <w:t xml:space="preserve">– ראו, אנחנו מתחילת </w:t>
      </w:r>
      <w:bookmarkStart w:id="83" w:name="_ETM_Q1_237795"/>
      <w:bookmarkEnd w:id="83"/>
      <w:r>
        <w:rPr>
          <w:rFonts w:hint="cs"/>
          <w:rtl/>
          <w:lang w:eastAsia="he-IL"/>
        </w:rPr>
        <w:t xml:space="preserve">השנה ואני מזהיר: אנחנו נעבור את 500 </w:t>
      </w:r>
      <w:bookmarkStart w:id="84" w:name="_ETM_Q1_245459"/>
      <w:bookmarkEnd w:id="84"/>
      <w:r>
        <w:rPr>
          <w:rFonts w:hint="cs"/>
          <w:rtl/>
          <w:lang w:eastAsia="he-IL"/>
        </w:rPr>
        <w:t xml:space="preserve">ההרוגים בשנת 2025. </w:t>
      </w:r>
    </w:p>
    <w:p w:rsidR="00CE3EFD" w:rsidRDefault="00CE3EFD" w:rsidP="009F2BD1">
      <w:pPr>
        <w:rPr>
          <w:rtl/>
          <w:lang w:eastAsia="he-IL"/>
        </w:rPr>
      </w:pPr>
    </w:p>
    <w:p w:rsidR="00CE3EFD" w:rsidRDefault="00CE3EFD" w:rsidP="009F2BD1">
      <w:pPr>
        <w:rPr>
          <w:rtl/>
          <w:lang w:eastAsia="he-IL"/>
        </w:rPr>
      </w:pPr>
      <w:bookmarkStart w:id="85" w:name="_ETM_Q1_244214"/>
      <w:bookmarkStart w:id="86" w:name="_ETM_Q1_244229"/>
      <w:bookmarkStart w:id="87" w:name="_ETM_Q1_244357"/>
      <w:bookmarkEnd w:id="85"/>
      <w:bookmarkEnd w:id="86"/>
      <w:bookmarkEnd w:id="87"/>
      <w:r>
        <w:rPr>
          <w:rFonts w:hint="cs"/>
          <w:rtl/>
          <w:lang w:eastAsia="he-IL"/>
        </w:rPr>
        <w:t>רצוני לשאול:</w:t>
      </w:r>
    </w:p>
    <w:p w:rsidR="00CE3EFD" w:rsidRDefault="00CE3EFD" w:rsidP="009F2BD1">
      <w:pPr>
        <w:rPr>
          <w:rtl/>
          <w:lang w:eastAsia="he-IL"/>
        </w:rPr>
      </w:pPr>
    </w:p>
    <w:p w:rsidR="00CE3EFD" w:rsidRDefault="00CE3EFD" w:rsidP="0076160D">
      <w:pPr>
        <w:rPr>
          <w:rtl/>
          <w:lang w:eastAsia="he-IL"/>
        </w:rPr>
      </w:pPr>
      <w:r>
        <w:rPr>
          <w:rFonts w:hint="cs"/>
          <w:rtl/>
          <w:lang w:eastAsia="he-IL"/>
        </w:rPr>
        <w:t>כממונה על הנושא, אילו פעולות עושה משרדך כדי להוריד את תאונות הדרכים?</w:t>
      </w:r>
      <w:bookmarkStart w:id="88" w:name="_ETM_Q1_250865"/>
      <w:bookmarkEnd w:id="88"/>
      <w:r>
        <w:rPr>
          <w:rFonts w:hint="cs"/>
          <w:rtl/>
          <w:lang w:eastAsia="he-IL"/>
        </w:rPr>
        <w:t xml:space="preserve"> איך אתם מטפלים?</w:t>
      </w:r>
    </w:p>
    <w:p w:rsidR="00CE3EFD" w:rsidRDefault="00CE3EFD" w:rsidP="009F2BD1">
      <w:pPr>
        <w:rPr>
          <w:rtl/>
          <w:lang w:eastAsia="he-IL"/>
        </w:rPr>
      </w:pPr>
      <w:bookmarkStart w:id="89" w:name="_ETM_Q1_251204"/>
      <w:bookmarkStart w:id="90" w:name="_ETM_Q1_251311"/>
      <w:bookmarkStart w:id="91" w:name="_ETM_Q1_251411"/>
      <w:bookmarkStart w:id="92" w:name="_ETM_Q1_251505"/>
      <w:bookmarkEnd w:id="89"/>
      <w:bookmarkEnd w:id="90"/>
      <w:bookmarkEnd w:id="91"/>
      <w:bookmarkEnd w:id="92"/>
    </w:p>
    <w:p w:rsidR="00CE3EFD" w:rsidRDefault="00CE3EFD" w:rsidP="009F2BD1">
      <w:pPr>
        <w:rPr>
          <w:rtl/>
          <w:lang w:eastAsia="he-IL"/>
        </w:rPr>
      </w:pPr>
      <w:bookmarkStart w:id="93" w:name="_ETM_Q1_252916"/>
      <w:bookmarkStart w:id="94" w:name="_ETM_Q1_252986"/>
      <w:bookmarkEnd w:id="93"/>
      <w:bookmarkEnd w:id="94"/>
      <w:r>
        <w:rPr>
          <w:rFonts w:hint="cs"/>
          <w:rtl/>
          <w:lang w:eastAsia="he-IL"/>
        </w:rPr>
        <w:t>אני מקווה שאי</w:t>
      </w:r>
      <w:bookmarkStart w:id="95" w:name="_ETM_Q1_254803"/>
      <w:bookmarkEnd w:id="95"/>
      <w:r>
        <w:rPr>
          <w:rFonts w:hint="cs"/>
          <w:rtl/>
          <w:lang w:eastAsia="he-IL"/>
        </w:rPr>
        <w:t xml:space="preserve">ן תשובה גנרית </w:t>
      </w:r>
      <w:proofErr w:type="spellStart"/>
      <w:r>
        <w:rPr>
          <w:rFonts w:hint="cs"/>
          <w:rtl/>
          <w:lang w:eastAsia="he-IL"/>
        </w:rPr>
        <w:t>שהרלב"ד</w:t>
      </w:r>
      <w:proofErr w:type="spellEnd"/>
      <w:r>
        <w:rPr>
          <w:rFonts w:hint="cs"/>
          <w:rtl/>
          <w:lang w:eastAsia="he-IL"/>
        </w:rPr>
        <w:t xml:space="preserve"> מטפל. </w:t>
      </w:r>
    </w:p>
    <w:p w:rsidR="00CE3EFD" w:rsidRDefault="00CE3EFD" w:rsidP="009F2BD1">
      <w:pPr>
        <w:rPr>
          <w:rtl/>
          <w:lang w:eastAsia="he-IL"/>
        </w:rPr>
      </w:pPr>
    </w:p>
    <w:p w:rsidR="00CE3EFD" w:rsidRDefault="00CE3EFD" w:rsidP="00672F17">
      <w:pPr>
        <w:pStyle w:val="af6"/>
        <w:keepNext/>
        <w:rPr>
          <w:rtl/>
        </w:rPr>
      </w:pPr>
      <w:bookmarkStart w:id="96" w:name="ET_yor_6423_10"/>
      <w:r w:rsidRPr="00672F17">
        <w:rPr>
          <w:rStyle w:val="TagStyle"/>
          <w:rtl/>
        </w:rPr>
        <w:t xml:space="preserve"> &lt;&lt; יור &gt;&gt; </w:t>
      </w:r>
      <w:r>
        <w:rPr>
          <w:rtl/>
        </w:rPr>
        <w:t>היו"ר אמיר אוחנה:</w:t>
      </w:r>
      <w:r w:rsidRPr="00672F17">
        <w:rPr>
          <w:rStyle w:val="TagStyle"/>
          <w:rtl/>
        </w:rPr>
        <w:t xml:space="preserve"> &lt;&lt; יור &gt;&gt;</w:t>
      </w:r>
      <w:r>
        <w:rPr>
          <w:rtl/>
        </w:rPr>
        <w:t xml:space="preserve">   </w:t>
      </w:r>
      <w:bookmarkEnd w:id="96"/>
    </w:p>
    <w:p w:rsidR="00CE3EFD" w:rsidRDefault="00CE3EFD" w:rsidP="00AA1819">
      <w:pPr>
        <w:rPr>
          <w:rtl/>
          <w:lang w:eastAsia="he-IL"/>
        </w:rPr>
      </w:pPr>
    </w:p>
    <w:p w:rsidR="00CE3EFD" w:rsidRDefault="00CE3EFD" w:rsidP="00672F17">
      <w:pPr>
        <w:rPr>
          <w:rtl/>
          <w:lang w:eastAsia="he-IL"/>
        </w:rPr>
      </w:pPr>
      <w:r>
        <w:rPr>
          <w:rFonts w:hint="cs"/>
          <w:rtl/>
          <w:lang w:eastAsia="he-IL"/>
        </w:rPr>
        <w:t xml:space="preserve">בבקשה, סגן השר. </w:t>
      </w:r>
    </w:p>
    <w:p w:rsidR="00CE3EFD" w:rsidRDefault="00CE3EFD" w:rsidP="00672F17">
      <w:pPr>
        <w:rPr>
          <w:rtl/>
          <w:lang w:eastAsia="he-IL"/>
        </w:rPr>
      </w:pPr>
    </w:p>
    <w:p w:rsidR="00CE3EFD" w:rsidRDefault="000656AC" w:rsidP="000656AC">
      <w:pPr>
        <w:pStyle w:val="a4"/>
        <w:rPr>
          <w:rtl/>
        </w:rPr>
      </w:pPr>
      <w:bookmarkStart w:id="97" w:name="ET_speaker_6420_1129"/>
      <w:r w:rsidRPr="000656AC">
        <w:rPr>
          <w:rStyle w:val="TagStyle"/>
          <w:rtl/>
        </w:rPr>
        <w:t xml:space="preserve"> &lt;&lt; דובר &gt;&gt;</w:t>
      </w:r>
      <w:r w:rsidR="00CE3EFD" w:rsidRPr="009F2BD1">
        <w:rPr>
          <w:rStyle w:val="TagStyle"/>
          <w:rtl/>
        </w:rPr>
        <w:t xml:space="preserve"> </w:t>
      </w:r>
      <w:bookmarkStart w:id="98" w:name="_Toc192716597"/>
      <w:bookmarkStart w:id="99" w:name="_Toc230030732"/>
      <w:r w:rsidR="00CE3EFD">
        <w:rPr>
          <w:rtl/>
        </w:rPr>
        <w:t>סגן שרת התחבורה והבטיחות בדרכים אורי מקלב:</w:t>
      </w:r>
      <w:bookmarkEnd w:id="98"/>
      <w:bookmarkEnd w:id="99"/>
      <w:r w:rsidR="00CE3EFD" w:rsidRPr="009F2BD1">
        <w:rPr>
          <w:rStyle w:val="TagStyle"/>
          <w:rtl/>
        </w:rPr>
        <w:t xml:space="preserve"> </w:t>
      </w:r>
      <w:r w:rsidRPr="000656AC">
        <w:rPr>
          <w:rStyle w:val="TagStyle"/>
          <w:rtl/>
        </w:rPr>
        <w:t>&lt;&lt; דובר &gt;&gt;</w:t>
      </w:r>
      <w:bookmarkEnd w:id="97"/>
      <w:r w:rsidRPr="000656AC">
        <w:rPr>
          <w:rStyle w:val="TagStyle"/>
          <w:rtl/>
        </w:rPr>
        <w:t xml:space="preserve"> </w:t>
      </w:r>
      <w:r w:rsidR="00CE3EFD">
        <w:rPr>
          <w:rtl/>
        </w:rPr>
        <w:t xml:space="preserve">   </w:t>
      </w:r>
    </w:p>
    <w:p w:rsidR="00CE3EFD" w:rsidRDefault="00CE3EFD" w:rsidP="00672F17">
      <w:pPr>
        <w:rPr>
          <w:rtl/>
          <w:lang w:eastAsia="he-IL"/>
        </w:rPr>
      </w:pPr>
    </w:p>
    <w:p w:rsidR="00CE3EFD" w:rsidRDefault="00CE3EFD" w:rsidP="003E2077">
      <w:pPr>
        <w:rPr>
          <w:rtl/>
          <w:lang w:eastAsia="he-IL"/>
        </w:rPr>
      </w:pPr>
      <w:r>
        <w:rPr>
          <w:rFonts w:hint="cs"/>
          <w:rtl/>
          <w:lang w:eastAsia="he-IL"/>
        </w:rPr>
        <w:t xml:space="preserve">תודה רבה, חבר </w:t>
      </w:r>
      <w:bookmarkStart w:id="100" w:name="_ETM_Q1_258495"/>
      <w:bookmarkEnd w:id="100"/>
      <w:r>
        <w:rPr>
          <w:rFonts w:hint="cs"/>
          <w:rtl/>
          <w:lang w:eastAsia="he-IL"/>
        </w:rPr>
        <w:t xml:space="preserve">הכנסת מיקי לוי. ראשית, אני מקווה מאוד שמספר ההרוגים לא </w:t>
      </w:r>
      <w:bookmarkStart w:id="101" w:name="_ETM_Q1_271392"/>
      <w:bookmarkEnd w:id="101"/>
      <w:r>
        <w:rPr>
          <w:rFonts w:hint="cs"/>
          <w:rtl/>
          <w:lang w:eastAsia="he-IL"/>
        </w:rPr>
        <w:t xml:space="preserve">יהיה כמו שמנית. תמיד יש תקווה שמספר ההרוגים </w:t>
      </w:r>
      <w:bookmarkStart w:id="102" w:name="_ETM_Q1_272731"/>
      <w:bookmarkEnd w:id="102"/>
      <w:r>
        <w:rPr>
          <w:rFonts w:hint="cs"/>
          <w:rtl/>
          <w:lang w:eastAsia="he-IL"/>
        </w:rPr>
        <w:t>יפחת, אבל הנתונים לא מעודדים, באמת. כבר השנה אנחנו נמצאים ב-85</w:t>
      </w:r>
      <w:bookmarkStart w:id="103" w:name="_ETM_Q1_279895"/>
      <w:bookmarkEnd w:id="103"/>
      <w:r>
        <w:rPr>
          <w:rFonts w:hint="cs"/>
          <w:rtl/>
          <w:lang w:eastAsia="he-IL"/>
        </w:rPr>
        <w:t xml:space="preserve"> הרוגים. זה מספר גבוה, כואב מאוד. כל </w:t>
      </w:r>
      <w:bookmarkStart w:id="104" w:name="_ETM_Q1_285482"/>
      <w:bookmarkEnd w:id="104"/>
      <w:r>
        <w:rPr>
          <w:rFonts w:hint="cs"/>
          <w:rtl/>
          <w:lang w:eastAsia="he-IL"/>
        </w:rPr>
        <w:t>הרוג ז</w:t>
      </w:r>
      <w:r w:rsidR="003E2077">
        <w:rPr>
          <w:rFonts w:hint="cs"/>
          <w:rtl/>
          <w:lang w:eastAsia="he-IL"/>
        </w:rPr>
        <w:t>ה</w:t>
      </w:r>
      <w:r>
        <w:rPr>
          <w:rFonts w:hint="cs"/>
          <w:rtl/>
          <w:lang w:eastAsia="he-IL"/>
        </w:rPr>
        <w:t xml:space="preserve"> משפחה, ז</w:t>
      </w:r>
      <w:r w:rsidR="003E2077">
        <w:rPr>
          <w:rFonts w:hint="cs"/>
          <w:rtl/>
          <w:lang w:eastAsia="he-IL"/>
        </w:rPr>
        <w:t>ה</w:t>
      </w:r>
      <w:r>
        <w:rPr>
          <w:rFonts w:hint="cs"/>
          <w:rtl/>
          <w:lang w:eastAsia="he-IL"/>
        </w:rPr>
        <w:t xml:space="preserve"> נפש, משמעויות קשות, משפחות שכולות, ואנחנו </w:t>
      </w:r>
      <w:bookmarkStart w:id="105" w:name="_ETM_Q1_290931"/>
      <w:bookmarkEnd w:id="105"/>
      <w:r>
        <w:rPr>
          <w:rFonts w:hint="cs"/>
          <w:rtl/>
          <w:lang w:eastAsia="he-IL"/>
        </w:rPr>
        <w:t xml:space="preserve">לא מדברים על הפצועים. </w:t>
      </w:r>
      <w:bookmarkStart w:id="106" w:name="_ETM_Q1_288842"/>
      <w:bookmarkEnd w:id="106"/>
    </w:p>
    <w:p w:rsidR="00CE3EFD" w:rsidRDefault="00CE3EFD" w:rsidP="00672F17">
      <w:pPr>
        <w:rPr>
          <w:rtl/>
          <w:lang w:eastAsia="he-IL"/>
        </w:rPr>
      </w:pPr>
      <w:bookmarkStart w:id="107" w:name="_ETM_Q1_288931"/>
      <w:bookmarkEnd w:id="107"/>
    </w:p>
    <w:p w:rsidR="00CE3EFD" w:rsidRDefault="00CE3EFD" w:rsidP="00E96E2E">
      <w:pPr>
        <w:rPr>
          <w:rtl/>
          <w:lang w:eastAsia="he-IL"/>
        </w:rPr>
      </w:pPr>
      <w:bookmarkStart w:id="108" w:name="_ETM_Q1_288970"/>
      <w:bookmarkStart w:id="109" w:name="_ETM_Q1_289060"/>
      <w:bookmarkEnd w:id="108"/>
      <w:bookmarkEnd w:id="109"/>
      <w:r>
        <w:rPr>
          <w:rFonts w:hint="cs"/>
          <w:rtl/>
          <w:lang w:eastAsia="he-IL"/>
        </w:rPr>
        <w:t>אדוני היושב-ראש,</w:t>
      </w:r>
      <w:bookmarkStart w:id="110" w:name="_ETM_Q1_292058"/>
      <w:bookmarkEnd w:id="110"/>
      <w:r>
        <w:rPr>
          <w:rFonts w:hint="cs"/>
          <w:rtl/>
          <w:lang w:eastAsia="he-IL"/>
        </w:rPr>
        <w:t xml:space="preserve"> אני לא מלין על כך שאני כמעט בכל שבוע נדרש </w:t>
      </w:r>
      <w:bookmarkStart w:id="111" w:name="_ETM_Q1_297740"/>
      <w:bookmarkEnd w:id="111"/>
      <w:r>
        <w:rPr>
          <w:rFonts w:hint="cs"/>
          <w:rtl/>
          <w:lang w:eastAsia="he-IL"/>
        </w:rPr>
        <w:t xml:space="preserve">לענות על </w:t>
      </w:r>
      <w:r w:rsidR="003E2077">
        <w:rPr>
          <w:rFonts w:hint="cs"/>
          <w:rtl/>
          <w:lang w:eastAsia="he-IL"/>
        </w:rPr>
        <w:t>ה</w:t>
      </w:r>
      <w:r>
        <w:rPr>
          <w:rFonts w:hint="cs"/>
          <w:rtl/>
          <w:lang w:eastAsia="he-IL"/>
        </w:rPr>
        <w:t xml:space="preserve">נושא של תאונות הדרכים. זה באמת נכון, </w:t>
      </w:r>
      <w:bookmarkStart w:id="112" w:name="_ETM_Q1_298640"/>
      <w:bookmarkEnd w:id="112"/>
      <w:r>
        <w:rPr>
          <w:rFonts w:hint="cs"/>
          <w:rtl/>
          <w:lang w:eastAsia="he-IL"/>
        </w:rPr>
        <w:t>זה דבר שצריך להציק לנו ולהיות בראש סדר העדיפו</w:t>
      </w:r>
      <w:r w:rsidR="003E2077">
        <w:rPr>
          <w:rFonts w:hint="cs"/>
          <w:rtl/>
          <w:lang w:eastAsia="he-IL"/>
        </w:rPr>
        <w:t>יו</w:t>
      </w:r>
      <w:r>
        <w:rPr>
          <w:rFonts w:hint="cs"/>
          <w:rtl/>
          <w:lang w:eastAsia="he-IL"/>
        </w:rPr>
        <w:t xml:space="preserve">ת, </w:t>
      </w:r>
      <w:bookmarkStart w:id="113" w:name="_ETM_Q1_303427"/>
      <w:bookmarkEnd w:id="113"/>
      <w:r>
        <w:rPr>
          <w:rFonts w:hint="cs"/>
          <w:rtl/>
          <w:lang w:eastAsia="he-IL"/>
        </w:rPr>
        <w:t xml:space="preserve">בראש סדר יומנו, בראש סדר-היום, וזה תפקידנו לעשות </w:t>
      </w:r>
      <w:bookmarkStart w:id="114" w:name="_ETM_Q1_307157"/>
      <w:bookmarkEnd w:id="114"/>
      <w:r>
        <w:rPr>
          <w:rFonts w:hint="cs"/>
          <w:rtl/>
          <w:lang w:eastAsia="he-IL"/>
        </w:rPr>
        <w:t xml:space="preserve">את זה, ואני חושב שזה חשוב מאוד וטוב. אני </w:t>
      </w:r>
      <w:bookmarkStart w:id="115" w:name="_ETM_Q1_315316"/>
      <w:bookmarkEnd w:id="115"/>
      <w:r>
        <w:rPr>
          <w:rFonts w:hint="cs"/>
          <w:rtl/>
          <w:lang w:eastAsia="he-IL"/>
        </w:rPr>
        <w:t>מודה לחברי הכנסת ששבוע אחר שבוע מעלים את זה</w:t>
      </w:r>
      <w:bookmarkStart w:id="116" w:name="_ETM_Q1_313061"/>
      <w:bookmarkEnd w:id="116"/>
      <w:r>
        <w:rPr>
          <w:rFonts w:hint="cs"/>
          <w:rtl/>
          <w:lang w:eastAsia="he-IL"/>
        </w:rPr>
        <w:t>, או בהצעה לסדר-היום, או בדיון מהיר, או בשאילתה דחופה</w:t>
      </w:r>
      <w:bookmarkStart w:id="117" w:name="_ETM_Q1_323100"/>
      <w:bookmarkEnd w:id="117"/>
      <w:r>
        <w:rPr>
          <w:rFonts w:hint="cs"/>
          <w:rtl/>
          <w:lang w:eastAsia="he-IL"/>
        </w:rPr>
        <w:t xml:space="preserve">, ואתה, אדוני היושב-ראש, מאשר זאת. </w:t>
      </w:r>
    </w:p>
    <w:p w:rsidR="00CE3EFD" w:rsidRDefault="00CE3EFD" w:rsidP="00FE1C3E">
      <w:pPr>
        <w:rPr>
          <w:rtl/>
          <w:lang w:eastAsia="he-IL"/>
        </w:rPr>
      </w:pPr>
      <w:bookmarkStart w:id="118" w:name="_ETM_Q1_320569"/>
      <w:bookmarkStart w:id="119" w:name="_ETM_Q1_320670"/>
      <w:bookmarkEnd w:id="118"/>
      <w:bookmarkEnd w:id="119"/>
    </w:p>
    <w:p w:rsidR="00CE3EFD" w:rsidRDefault="00CE3EFD" w:rsidP="0076160D">
      <w:pPr>
        <w:rPr>
          <w:rtl/>
          <w:lang w:eastAsia="he-IL"/>
        </w:rPr>
      </w:pPr>
      <w:bookmarkStart w:id="120" w:name="_ETM_Q1_320729"/>
      <w:bookmarkStart w:id="121" w:name="_ETM_Q1_320830"/>
      <w:bookmarkEnd w:id="120"/>
      <w:bookmarkEnd w:id="121"/>
      <w:r>
        <w:rPr>
          <w:rFonts w:hint="cs"/>
          <w:rtl/>
          <w:lang w:eastAsia="he-IL"/>
        </w:rPr>
        <w:t xml:space="preserve">ברשותך, חבר הכנסת מיקי לוי, אני רוצה להשלים קריאת </w:t>
      </w:r>
      <w:bookmarkStart w:id="122" w:name="_ETM_Q1_329993"/>
      <w:bookmarkEnd w:id="122"/>
      <w:r>
        <w:rPr>
          <w:rFonts w:hint="cs"/>
          <w:rtl/>
          <w:lang w:eastAsia="he-IL"/>
        </w:rPr>
        <w:t xml:space="preserve">ביניים שלך משבוע שעבר, כשדיברת גם על 14 </w:t>
      </w:r>
      <w:bookmarkStart w:id="123" w:name="_ETM_Q1_330302"/>
      <w:bookmarkEnd w:id="123"/>
      <w:r>
        <w:rPr>
          <w:rFonts w:hint="cs"/>
          <w:rtl/>
          <w:lang w:eastAsia="he-IL"/>
        </w:rPr>
        <w:t xml:space="preserve">מיליארד שקל של העלות. </w:t>
      </w:r>
    </w:p>
    <w:p w:rsidR="00CE3EFD" w:rsidRDefault="00CE3EFD" w:rsidP="00672F17">
      <w:pPr>
        <w:rPr>
          <w:rtl/>
          <w:lang w:eastAsia="he-IL"/>
        </w:rPr>
      </w:pPr>
    </w:p>
    <w:p w:rsidR="00CE3EFD" w:rsidRDefault="00CE3EFD" w:rsidP="00FE1C3E">
      <w:pPr>
        <w:pStyle w:val="-"/>
        <w:keepNext/>
        <w:rPr>
          <w:rtl/>
        </w:rPr>
      </w:pPr>
      <w:bookmarkStart w:id="124" w:name="ET_speakercontinue_5084_17"/>
      <w:r w:rsidRPr="00FE1C3E">
        <w:rPr>
          <w:rStyle w:val="TagStyle"/>
          <w:rtl/>
        </w:rPr>
        <w:t xml:space="preserve"> &lt;&lt; דובר_המשך &gt;&gt; </w:t>
      </w:r>
      <w:r>
        <w:rPr>
          <w:rtl/>
        </w:rPr>
        <w:t>מיקי לוי (יש עתיד):</w:t>
      </w:r>
      <w:r w:rsidRPr="00FE1C3E">
        <w:rPr>
          <w:rStyle w:val="TagStyle"/>
          <w:rtl/>
        </w:rPr>
        <w:t xml:space="preserve"> &lt;&lt; דובר_המשך &gt;&gt;</w:t>
      </w:r>
      <w:r>
        <w:rPr>
          <w:rtl/>
        </w:rPr>
        <w:t xml:space="preserve">   </w:t>
      </w:r>
      <w:bookmarkEnd w:id="124"/>
    </w:p>
    <w:p w:rsidR="00CE3EFD" w:rsidRDefault="00CE3EFD" w:rsidP="00AA1819">
      <w:pPr>
        <w:rPr>
          <w:rtl/>
          <w:lang w:eastAsia="he-IL"/>
        </w:rPr>
      </w:pPr>
    </w:p>
    <w:p w:rsidR="00CE3EFD" w:rsidRDefault="00CE3EFD" w:rsidP="00672F17">
      <w:pPr>
        <w:rPr>
          <w:rtl/>
          <w:lang w:eastAsia="he-IL"/>
        </w:rPr>
      </w:pPr>
      <w:bookmarkStart w:id="125" w:name="_ETM_Q1_332987"/>
      <w:bookmarkEnd w:id="125"/>
      <w:r>
        <w:rPr>
          <w:rFonts w:hint="cs"/>
          <w:rtl/>
          <w:lang w:eastAsia="he-IL"/>
        </w:rPr>
        <w:t xml:space="preserve">16. </w:t>
      </w:r>
    </w:p>
    <w:p w:rsidR="00CE3EFD" w:rsidRDefault="00CE3EFD" w:rsidP="00672F17">
      <w:pPr>
        <w:rPr>
          <w:rtl/>
          <w:lang w:eastAsia="he-IL"/>
        </w:rPr>
      </w:pPr>
    </w:p>
    <w:p w:rsidR="00CE3EFD" w:rsidRDefault="00CE3EFD" w:rsidP="00F11B5B">
      <w:pPr>
        <w:pStyle w:val="-"/>
        <w:keepNext/>
        <w:rPr>
          <w:rtl/>
        </w:rPr>
      </w:pPr>
      <w:r w:rsidRPr="009F2BD1">
        <w:rPr>
          <w:rStyle w:val="TagStyle"/>
          <w:rtl/>
        </w:rPr>
        <w:t xml:space="preserve">&lt;&lt; דובר_המשך &gt;&gt; </w:t>
      </w:r>
      <w:r>
        <w:rPr>
          <w:rtl/>
        </w:rPr>
        <w:t>סגן שרת התחבורה והבטיחות בדרכים אורי מקלב:</w:t>
      </w:r>
      <w:r w:rsidRPr="009F2BD1">
        <w:rPr>
          <w:rStyle w:val="TagStyle"/>
          <w:rtl/>
        </w:rPr>
        <w:t xml:space="preserve"> &lt;&lt; דובר_המשך &gt;&gt;</w:t>
      </w:r>
      <w:r>
        <w:rPr>
          <w:rtl/>
        </w:rPr>
        <w:t xml:space="preserve">   </w:t>
      </w:r>
    </w:p>
    <w:p w:rsidR="00CE3EFD" w:rsidRDefault="00CE3EFD" w:rsidP="00672F17">
      <w:pPr>
        <w:rPr>
          <w:rtl/>
          <w:lang w:eastAsia="he-IL"/>
        </w:rPr>
      </w:pPr>
    </w:p>
    <w:p w:rsidR="00CE3EFD" w:rsidRDefault="00CE3EFD" w:rsidP="003E2077">
      <w:pPr>
        <w:rPr>
          <w:rtl/>
          <w:lang w:eastAsia="he-IL"/>
        </w:rPr>
      </w:pPr>
      <w:r>
        <w:rPr>
          <w:rFonts w:hint="cs"/>
          <w:rtl/>
          <w:lang w:eastAsia="he-IL"/>
        </w:rPr>
        <w:t xml:space="preserve">16 מיליארד. זה הערכות </w:t>
      </w:r>
      <w:bookmarkStart w:id="126" w:name="_ETM_Q1_338679"/>
      <w:bookmarkEnd w:id="126"/>
      <w:r>
        <w:rPr>
          <w:rFonts w:hint="cs"/>
          <w:rtl/>
          <w:lang w:eastAsia="he-IL"/>
        </w:rPr>
        <w:t>כאלה, זה הכול הערכות. כשאתה אומר מניע</w:t>
      </w:r>
      <w:bookmarkStart w:id="127" w:name="_ETM_Q1_341272"/>
      <w:bookmarkEnd w:id="127"/>
      <w:r>
        <w:rPr>
          <w:rFonts w:hint="cs"/>
          <w:rtl/>
          <w:lang w:eastAsia="he-IL"/>
        </w:rPr>
        <w:t xml:space="preserve">ה – וזה נכון. התפיסה של מניעה, של דברים שאתה </w:t>
      </w:r>
      <w:bookmarkStart w:id="128" w:name="_ETM_Q1_339315"/>
      <w:bookmarkEnd w:id="128"/>
      <w:r>
        <w:rPr>
          <w:rFonts w:hint="cs"/>
          <w:rtl/>
          <w:lang w:eastAsia="he-IL"/>
        </w:rPr>
        <w:t xml:space="preserve">מונע אותם, אדוני, אתה משקיע 10%. זה נכון בהרבה נושאים </w:t>
      </w:r>
      <w:r>
        <w:rPr>
          <w:rFonts w:hint="eastAsia"/>
          <w:rtl/>
          <w:lang w:eastAsia="he-IL"/>
        </w:rPr>
        <w:t xml:space="preserve">– </w:t>
      </w:r>
      <w:r>
        <w:rPr>
          <w:rFonts w:hint="cs"/>
          <w:rtl/>
          <w:lang w:eastAsia="he-IL"/>
        </w:rPr>
        <w:t>זה נכון בנושא של מניעת פשיעה</w:t>
      </w:r>
      <w:r w:rsidR="003E2077">
        <w:rPr>
          <w:rFonts w:hint="cs"/>
          <w:rtl/>
          <w:lang w:eastAsia="he-IL"/>
        </w:rPr>
        <w:t>,</w:t>
      </w:r>
      <w:r>
        <w:rPr>
          <w:rFonts w:hint="cs"/>
          <w:rtl/>
          <w:lang w:eastAsia="he-IL"/>
        </w:rPr>
        <w:t xml:space="preserve"> זה נכון בנושאי רווחה. אנחנו משקיעים הון עתק </w:t>
      </w:r>
      <w:bookmarkStart w:id="129" w:name="_ETM_Q1_351537"/>
      <w:bookmarkEnd w:id="129"/>
      <w:r>
        <w:rPr>
          <w:rFonts w:hint="cs"/>
          <w:rtl/>
          <w:lang w:eastAsia="he-IL"/>
        </w:rPr>
        <w:t xml:space="preserve">בדברים שקורים כשאתה יכול להשקיע את זה במניעה. </w:t>
      </w:r>
      <w:bookmarkStart w:id="130" w:name="_ETM_Q1_354786"/>
      <w:bookmarkStart w:id="131" w:name="_ETM_Q1_354885"/>
      <w:bookmarkStart w:id="132" w:name="_ETM_Q1_354914"/>
      <w:bookmarkStart w:id="133" w:name="_ETM_Q1_354984"/>
      <w:bookmarkEnd w:id="130"/>
      <w:bookmarkEnd w:id="131"/>
      <w:bookmarkEnd w:id="132"/>
      <w:bookmarkEnd w:id="133"/>
      <w:r>
        <w:rPr>
          <w:rFonts w:hint="cs"/>
          <w:rtl/>
          <w:lang w:eastAsia="he-IL"/>
        </w:rPr>
        <w:t xml:space="preserve">אתה </w:t>
      </w:r>
      <w:bookmarkStart w:id="134" w:name="_ETM_Q1_359252"/>
      <w:bookmarkEnd w:id="134"/>
      <w:r>
        <w:rPr>
          <w:rFonts w:hint="cs"/>
          <w:rtl/>
          <w:lang w:eastAsia="he-IL"/>
        </w:rPr>
        <w:t xml:space="preserve">רואה את זה בחינוך </w:t>
      </w:r>
      <w:r>
        <w:rPr>
          <w:rtl/>
          <w:lang w:eastAsia="he-IL"/>
        </w:rPr>
        <w:t>–</w:t>
      </w:r>
      <w:r>
        <w:rPr>
          <w:rFonts w:hint="cs"/>
          <w:rtl/>
          <w:lang w:eastAsia="he-IL"/>
        </w:rPr>
        <w:t xml:space="preserve"> מניעת נשירה ועוד דברים </w:t>
      </w:r>
      <w:bookmarkStart w:id="135" w:name="_ETM_Q1_361993"/>
      <w:bookmarkEnd w:id="135"/>
      <w:r>
        <w:rPr>
          <w:rFonts w:hint="cs"/>
          <w:rtl/>
          <w:lang w:eastAsia="he-IL"/>
        </w:rPr>
        <w:t>כאלה שאתה עושה במניעה. אתה גם מוזיל וא</w:t>
      </w:r>
      <w:bookmarkStart w:id="136" w:name="_ETM_Q1_369164"/>
      <w:bookmarkEnd w:id="136"/>
      <w:r>
        <w:rPr>
          <w:rFonts w:hint="cs"/>
          <w:rtl/>
          <w:lang w:eastAsia="he-IL"/>
        </w:rPr>
        <w:t xml:space="preserve">תה גם מונע תופעות שאתה לא רוצה להתמודד איתן, שלא </w:t>
      </w:r>
      <w:bookmarkStart w:id="137" w:name="_ETM_Q1_368710"/>
      <w:bookmarkEnd w:id="137"/>
      <w:r>
        <w:rPr>
          <w:rFonts w:hint="cs"/>
          <w:rtl/>
          <w:lang w:eastAsia="he-IL"/>
        </w:rPr>
        <w:t xml:space="preserve">נכון להתמודד איתן ושלא טוב להתמודד איתן. </w:t>
      </w:r>
    </w:p>
    <w:p w:rsidR="00CE3EFD" w:rsidRDefault="00CE3EFD" w:rsidP="00FB55B6">
      <w:pPr>
        <w:rPr>
          <w:rtl/>
          <w:lang w:eastAsia="he-IL"/>
        </w:rPr>
      </w:pPr>
      <w:bookmarkStart w:id="138" w:name="_ETM_Q1_373670"/>
      <w:bookmarkStart w:id="139" w:name="_ETM_Q1_373761"/>
      <w:bookmarkEnd w:id="138"/>
      <w:bookmarkEnd w:id="139"/>
    </w:p>
    <w:p w:rsidR="00CE3EFD" w:rsidRDefault="00CE3EFD" w:rsidP="003E2077">
      <w:pPr>
        <w:rPr>
          <w:rtl/>
          <w:lang w:eastAsia="he-IL"/>
        </w:rPr>
      </w:pPr>
      <w:bookmarkStart w:id="140" w:name="_ETM_Q1_373798"/>
      <w:bookmarkStart w:id="141" w:name="_ETM_Q1_373886"/>
      <w:bookmarkEnd w:id="140"/>
      <w:bookmarkEnd w:id="141"/>
      <w:r>
        <w:rPr>
          <w:rFonts w:hint="cs"/>
          <w:rtl/>
          <w:lang w:eastAsia="he-IL"/>
        </w:rPr>
        <w:t xml:space="preserve">הדבר </w:t>
      </w:r>
      <w:bookmarkStart w:id="142" w:name="_ETM_Q1_374550"/>
      <w:bookmarkEnd w:id="142"/>
      <w:r>
        <w:rPr>
          <w:rFonts w:hint="cs"/>
          <w:rtl/>
          <w:lang w:eastAsia="he-IL"/>
        </w:rPr>
        <w:t xml:space="preserve">אולי הכי בולט הוא בתחום הבריאות </w:t>
      </w:r>
      <w:r>
        <w:rPr>
          <w:rFonts w:hint="eastAsia"/>
          <w:rtl/>
          <w:lang w:eastAsia="he-IL"/>
        </w:rPr>
        <w:t xml:space="preserve">– </w:t>
      </w:r>
      <w:r>
        <w:rPr>
          <w:rFonts w:hint="cs"/>
          <w:rtl/>
          <w:lang w:eastAsia="he-IL"/>
        </w:rPr>
        <w:t xml:space="preserve">מניעה בבריאות מונעת </w:t>
      </w:r>
      <w:bookmarkStart w:id="143" w:name="_ETM_Q1_375638"/>
      <w:bookmarkEnd w:id="143"/>
      <w:r>
        <w:rPr>
          <w:rFonts w:hint="cs"/>
          <w:rtl/>
          <w:lang w:eastAsia="he-IL"/>
        </w:rPr>
        <w:t>הוצאות גדולות מאוד. התפיסה היא אולי תפיס</w:t>
      </w:r>
      <w:r w:rsidR="003E2077">
        <w:rPr>
          <w:rFonts w:hint="cs"/>
          <w:rtl/>
          <w:lang w:eastAsia="he-IL"/>
        </w:rPr>
        <w:t>ה</w:t>
      </w:r>
      <w:r>
        <w:rPr>
          <w:rFonts w:hint="cs"/>
          <w:rtl/>
          <w:lang w:eastAsia="he-IL"/>
        </w:rPr>
        <w:t xml:space="preserve"> </w:t>
      </w:r>
      <w:proofErr w:type="spellStart"/>
      <w:r>
        <w:rPr>
          <w:rFonts w:hint="cs"/>
          <w:rtl/>
          <w:lang w:eastAsia="he-IL"/>
        </w:rPr>
        <w:t>אוצרית</w:t>
      </w:r>
      <w:proofErr w:type="spellEnd"/>
      <w:r>
        <w:rPr>
          <w:rFonts w:hint="cs"/>
          <w:rtl/>
          <w:lang w:eastAsia="he-IL"/>
        </w:rPr>
        <w:t xml:space="preserve">, אני </w:t>
      </w:r>
      <w:bookmarkStart w:id="144" w:name="_ETM_Q1_377357"/>
      <w:bookmarkEnd w:id="144"/>
      <w:r>
        <w:rPr>
          <w:rFonts w:hint="cs"/>
          <w:rtl/>
          <w:lang w:eastAsia="he-IL"/>
        </w:rPr>
        <w:t xml:space="preserve">לא יודע מאיפה זה מגיע. אני מניח </w:t>
      </w:r>
      <w:bookmarkStart w:id="145" w:name="_ETM_Q1_381092"/>
      <w:bookmarkEnd w:id="145"/>
      <w:r>
        <w:rPr>
          <w:rFonts w:hint="cs"/>
          <w:rtl/>
          <w:lang w:eastAsia="he-IL"/>
        </w:rPr>
        <w:t>שגם מי שמחליט לא להשקיע במניעה, או פחות להשקיע</w:t>
      </w:r>
      <w:r w:rsidRPr="00313236">
        <w:rPr>
          <w:rFonts w:hint="cs"/>
          <w:rtl/>
          <w:lang w:eastAsia="he-IL"/>
        </w:rPr>
        <w:t xml:space="preserve"> </w:t>
      </w:r>
      <w:r>
        <w:rPr>
          <w:rFonts w:hint="cs"/>
          <w:rtl/>
          <w:lang w:eastAsia="he-IL"/>
        </w:rPr>
        <w:t xml:space="preserve">במניעה, או לצמצם </w:t>
      </w:r>
      <w:bookmarkStart w:id="146" w:name="_ETM_Q1_383811"/>
      <w:bookmarkEnd w:id="146"/>
      <w:r>
        <w:rPr>
          <w:rFonts w:hint="cs"/>
          <w:rtl/>
          <w:lang w:eastAsia="he-IL"/>
        </w:rPr>
        <w:t xml:space="preserve">את ההשקעה, הם אולי אנשי אמונה שמאמינים בניסים, אבל במציאות אנחנו צריכים לחיות את ההווה, </w:t>
      </w:r>
      <w:bookmarkStart w:id="147" w:name="_ETM_Q1_393750"/>
      <w:bookmarkEnd w:id="147"/>
      <w:r>
        <w:rPr>
          <w:rFonts w:hint="cs"/>
          <w:rtl/>
          <w:lang w:eastAsia="he-IL"/>
        </w:rPr>
        <w:t xml:space="preserve">וזה לא קורה ככה. </w:t>
      </w:r>
    </w:p>
    <w:p w:rsidR="00CE3EFD" w:rsidRDefault="00CE3EFD" w:rsidP="00FB55B6">
      <w:pPr>
        <w:rPr>
          <w:rtl/>
          <w:lang w:eastAsia="he-IL"/>
        </w:rPr>
      </w:pPr>
      <w:bookmarkStart w:id="148" w:name="_ETM_Q1_390175"/>
      <w:bookmarkStart w:id="149" w:name="_ETM_Q1_390267"/>
      <w:bookmarkEnd w:id="148"/>
      <w:bookmarkEnd w:id="149"/>
    </w:p>
    <w:p w:rsidR="00CE3EFD" w:rsidRDefault="00CE3EFD" w:rsidP="003E2077">
      <w:pPr>
        <w:rPr>
          <w:rtl/>
          <w:lang w:eastAsia="he-IL"/>
        </w:rPr>
      </w:pPr>
      <w:bookmarkStart w:id="150" w:name="_ETM_Q1_390319"/>
      <w:bookmarkStart w:id="151" w:name="_ETM_Q1_390415"/>
      <w:bookmarkEnd w:id="150"/>
      <w:bookmarkEnd w:id="151"/>
      <w:r>
        <w:rPr>
          <w:rFonts w:hint="cs"/>
          <w:rtl/>
          <w:lang w:eastAsia="he-IL"/>
        </w:rPr>
        <w:t>אני חושב שהנושא של המניע</w:t>
      </w:r>
      <w:bookmarkStart w:id="152" w:name="_ETM_Q1_398943"/>
      <w:bookmarkEnd w:id="152"/>
      <w:r>
        <w:rPr>
          <w:rFonts w:hint="cs"/>
          <w:rtl/>
          <w:lang w:eastAsia="he-IL"/>
        </w:rPr>
        <w:t xml:space="preserve">ה צריך לקבל היבט אחר לגמרי. יש בהחלט כאלה שחושבים </w:t>
      </w:r>
      <w:bookmarkStart w:id="153" w:name="_ETM_Q1_398707"/>
      <w:bookmarkEnd w:id="153"/>
      <w:r>
        <w:rPr>
          <w:rFonts w:hint="cs"/>
          <w:rtl/>
          <w:lang w:eastAsia="he-IL"/>
        </w:rPr>
        <w:t xml:space="preserve">–או שבטוחים – שההשקעה </w:t>
      </w:r>
      <w:proofErr w:type="spellStart"/>
      <w:r>
        <w:rPr>
          <w:rFonts w:hint="cs"/>
          <w:rtl/>
          <w:lang w:eastAsia="he-IL"/>
        </w:rPr>
        <w:t>המיידית</w:t>
      </w:r>
      <w:proofErr w:type="spellEnd"/>
      <w:r>
        <w:rPr>
          <w:rFonts w:hint="cs"/>
          <w:rtl/>
          <w:lang w:eastAsia="he-IL"/>
        </w:rPr>
        <w:t xml:space="preserve"> היא הנכונה, ולכן, </w:t>
      </w:r>
      <w:bookmarkStart w:id="154" w:name="_ETM_Q1_407830"/>
      <w:bookmarkEnd w:id="154"/>
      <w:r>
        <w:rPr>
          <w:rFonts w:hint="cs"/>
          <w:rtl/>
          <w:lang w:eastAsia="he-IL"/>
        </w:rPr>
        <w:t>דבר ראשון</w:t>
      </w:r>
      <w:r w:rsidR="003E2077">
        <w:rPr>
          <w:rFonts w:hint="cs"/>
          <w:rtl/>
          <w:lang w:eastAsia="he-IL"/>
        </w:rPr>
        <w:t>,</w:t>
      </w:r>
      <w:r>
        <w:rPr>
          <w:rFonts w:hint="cs"/>
          <w:rtl/>
          <w:lang w:eastAsia="he-IL"/>
        </w:rPr>
        <w:t xml:space="preserve"> בכותרת</w:t>
      </w:r>
      <w:r w:rsidR="003E2077">
        <w:rPr>
          <w:rFonts w:hint="cs"/>
          <w:rtl/>
          <w:lang w:eastAsia="he-IL"/>
        </w:rPr>
        <w:t>:</w:t>
      </w:r>
      <w:r>
        <w:rPr>
          <w:rFonts w:hint="cs"/>
          <w:rtl/>
          <w:lang w:eastAsia="he-IL"/>
        </w:rPr>
        <w:t xml:space="preserve"> אין ספק שהתופעה ומכת המדינה </w:t>
      </w:r>
      <w:bookmarkStart w:id="155" w:name="_ETM_Q1_409846"/>
      <w:bookmarkEnd w:id="155"/>
      <w:r>
        <w:rPr>
          <w:rFonts w:hint="cs"/>
          <w:rtl/>
          <w:lang w:eastAsia="he-IL"/>
        </w:rPr>
        <w:t xml:space="preserve">צריכה היבט אחר וטיפול אחר. לכן הממשלה החליטה על הקמת צוות שרים, ועדת שרים, לתאונות הדרכים, שבראשה </w:t>
      </w:r>
      <w:bookmarkStart w:id="156" w:name="_ETM_Q1_426565"/>
      <w:bookmarkEnd w:id="156"/>
      <w:r>
        <w:rPr>
          <w:rFonts w:hint="cs"/>
          <w:rtl/>
          <w:lang w:eastAsia="he-IL"/>
        </w:rPr>
        <w:t xml:space="preserve">עומד ראש הממשלה, בגלל חשיבות הנושא. הכינוס הראשון מתוכנן </w:t>
      </w:r>
      <w:bookmarkStart w:id="157" w:name="_ETM_Q1_432604"/>
      <w:bookmarkEnd w:id="157"/>
      <w:r>
        <w:rPr>
          <w:rFonts w:hint="cs"/>
          <w:rtl/>
          <w:lang w:eastAsia="he-IL"/>
        </w:rPr>
        <w:t xml:space="preserve">בעוד עשרה ימים בדיוק, ב-23 לחודש הזה. אנחנו מאוד </w:t>
      </w:r>
      <w:bookmarkStart w:id="158" w:name="_ETM_Q1_435861"/>
      <w:bookmarkEnd w:id="158"/>
      <w:r>
        <w:rPr>
          <w:rFonts w:hint="cs"/>
          <w:rtl/>
          <w:lang w:eastAsia="he-IL"/>
        </w:rPr>
        <w:t xml:space="preserve">מקווים, אני מאוד מקווה </w:t>
      </w:r>
      <w:r w:rsidR="00AA1819">
        <w:rPr>
          <w:rFonts w:hint="cs"/>
          <w:rtl/>
          <w:lang w:eastAsia="he-IL"/>
        </w:rPr>
        <w:t>– – –</w:t>
      </w:r>
      <w:r>
        <w:rPr>
          <w:rFonts w:hint="cs"/>
          <w:rtl/>
          <w:lang w:eastAsia="he-IL"/>
        </w:rPr>
        <w:t xml:space="preserve"> </w:t>
      </w:r>
    </w:p>
    <w:p w:rsidR="00CE3EFD" w:rsidRDefault="00CE3EFD" w:rsidP="00672F17">
      <w:pPr>
        <w:rPr>
          <w:rtl/>
          <w:lang w:eastAsia="he-IL"/>
        </w:rPr>
      </w:pPr>
    </w:p>
    <w:p w:rsidR="00CE3EFD" w:rsidRDefault="00CE3EFD" w:rsidP="003604CA">
      <w:pPr>
        <w:pStyle w:val="-"/>
        <w:keepNext/>
        <w:rPr>
          <w:rtl/>
        </w:rPr>
      </w:pPr>
      <w:bookmarkStart w:id="159" w:name="ET_speakercontinue_5084_18"/>
      <w:r w:rsidRPr="003604CA">
        <w:rPr>
          <w:rStyle w:val="TagStyle"/>
          <w:rtl/>
        </w:rPr>
        <w:t xml:space="preserve"> &lt;&lt; דובר_המשך &gt;&gt; </w:t>
      </w:r>
      <w:r>
        <w:rPr>
          <w:rtl/>
        </w:rPr>
        <w:t>מיקי לוי (יש עתיד):</w:t>
      </w:r>
      <w:r w:rsidRPr="003604CA">
        <w:rPr>
          <w:rStyle w:val="TagStyle"/>
          <w:rtl/>
        </w:rPr>
        <w:t xml:space="preserve"> &lt;&lt; דובר_המשך &gt;&gt;</w:t>
      </w:r>
      <w:r>
        <w:rPr>
          <w:rtl/>
        </w:rPr>
        <w:t xml:space="preserve">   </w:t>
      </w:r>
      <w:bookmarkEnd w:id="159"/>
    </w:p>
    <w:p w:rsidR="00CE3EFD" w:rsidRDefault="00CE3EFD" w:rsidP="00AA1819">
      <w:pPr>
        <w:rPr>
          <w:rtl/>
          <w:lang w:eastAsia="he-IL"/>
        </w:rPr>
      </w:pPr>
    </w:p>
    <w:p w:rsidR="00CE3EFD" w:rsidRDefault="00CE3EFD" w:rsidP="003604CA">
      <w:pPr>
        <w:rPr>
          <w:rtl/>
          <w:lang w:eastAsia="he-IL"/>
        </w:rPr>
      </w:pPr>
      <w:bookmarkStart w:id="160" w:name="_ETM_Q1_439142"/>
      <w:bookmarkEnd w:id="160"/>
      <w:r>
        <w:rPr>
          <w:rFonts w:hint="cs"/>
          <w:rtl/>
          <w:lang w:eastAsia="he-IL"/>
        </w:rPr>
        <w:t>לא הבנתי, ב-23 תתכנס הוועדה?</w:t>
      </w:r>
    </w:p>
    <w:p w:rsidR="00CE3EFD" w:rsidRDefault="00CE3EFD" w:rsidP="00672F17">
      <w:pPr>
        <w:rPr>
          <w:rtl/>
          <w:lang w:eastAsia="he-IL"/>
        </w:rPr>
      </w:pPr>
    </w:p>
    <w:p w:rsidR="00CE3EFD" w:rsidRDefault="00CE3EFD" w:rsidP="00B20E8B">
      <w:pPr>
        <w:pStyle w:val="-"/>
        <w:keepNext/>
        <w:rPr>
          <w:rtl/>
        </w:rPr>
      </w:pPr>
      <w:r w:rsidRPr="009F2BD1">
        <w:rPr>
          <w:rStyle w:val="TagStyle"/>
          <w:rtl/>
        </w:rPr>
        <w:t xml:space="preserve">&lt;&lt; דובר_המשך &gt;&gt; </w:t>
      </w:r>
      <w:r>
        <w:rPr>
          <w:rtl/>
        </w:rPr>
        <w:t>סגן שרת התחבורה והבטיחות בדרכים אורי מקלב:</w:t>
      </w:r>
      <w:r w:rsidRPr="009F2BD1">
        <w:rPr>
          <w:rStyle w:val="TagStyle"/>
          <w:rtl/>
        </w:rPr>
        <w:t xml:space="preserve"> &lt;&lt; דובר_המשך &gt;&gt;</w:t>
      </w:r>
      <w:r>
        <w:rPr>
          <w:rtl/>
        </w:rPr>
        <w:t xml:space="preserve">   </w:t>
      </w:r>
    </w:p>
    <w:p w:rsidR="00CE3EFD" w:rsidRDefault="00CE3EFD" w:rsidP="00672F17">
      <w:pPr>
        <w:rPr>
          <w:rtl/>
          <w:lang w:eastAsia="he-IL"/>
        </w:rPr>
      </w:pPr>
    </w:p>
    <w:p w:rsidR="00CE3EFD" w:rsidRDefault="00CE3EFD" w:rsidP="00AA1819">
      <w:pPr>
        <w:rPr>
          <w:rtl/>
          <w:lang w:eastAsia="he-IL"/>
        </w:rPr>
      </w:pPr>
      <w:r>
        <w:rPr>
          <w:rFonts w:hint="cs"/>
          <w:rtl/>
          <w:lang w:eastAsia="he-IL"/>
        </w:rPr>
        <w:t xml:space="preserve">ב-23 תתכנס ועדת </w:t>
      </w:r>
      <w:bookmarkStart w:id="161" w:name="_ETM_Q1_441074"/>
      <w:bookmarkEnd w:id="161"/>
      <w:r>
        <w:rPr>
          <w:rFonts w:hint="cs"/>
          <w:rtl/>
          <w:lang w:eastAsia="he-IL"/>
        </w:rPr>
        <w:t xml:space="preserve">שרים, שאין לי ספק שיש ציפייה ממנה. ההכנות לוועדה הזאת </w:t>
      </w:r>
      <w:r>
        <w:rPr>
          <w:rtl/>
          <w:lang w:eastAsia="he-IL"/>
        </w:rPr>
        <w:t>–</w:t>
      </w:r>
      <w:r>
        <w:rPr>
          <w:rFonts w:hint="cs"/>
          <w:rtl/>
          <w:lang w:eastAsia="he-IL"/>
        </w:rPr>
        <w:t xml:space="preserve"> גם אנחנו</w:t>
      </w:r>
      <w:r w:rsidR="00AA1819">
        <w:rPr>
          <w:rFonts w:hint="cs"/>
          <w:rtl/>
          <w:lang w:eastAsia="he-IL"/>
        </w:rPr>
        <w:t xml:space="preserve"> </w:t>
      </w:r>
      <w:r>
        <w:rPr>
          <w:rFonts w:hint="cs"/>
          <w:rtl/>
          <w:lang w:eastAsia="he-IL"/>
        </w:rPr>
        <w:t xml:space="preserve">מכינים </w:t>
      </w:r>
      <w:bookmarkStart w:id="162" w:name="_ETM_Q1_446613"/>
      <w:bookmarkEnd w:id="162"/>
      <w:r>
        <w:rPr>
          <w:rFonts w:hint="cs"/>
          <w:rtl/>
          <w:lang w:eastAsia="he-IL"/>
        </w:rPr>
        <w:t xml:space="preserve">את עצמנו, ואני מניח שכל משרד שאמור להשתתף בכינוס </w:t>
      </w:r>
      <w:bookmarkStart w:id="163" w:name="_ETM_Q1_449902"/>
      <w:bookmarkEnd w:id="163"/>
      <w:r>
        <w:rPr>
          <w:rFonts w:hint="cs"/>
          <w:rtl/>
          <w:lang w:eastAsia="he-IL"/>
        </w:rPr>
        <w:t xml:space="preserve">הזה מכין את עצמו. הוא יצטרך למסור </w:t>
      </w:r>
      <w:bookmarkStart w:id="164" w:name="_ETM_Q1_455835"/>
      <w:bookmarkEnd w:id="164"/>
      <w:r>
        <w:rPr>
          <w:rFonts w:hint="cs"/>
          <w:rtl/>
          <w:lang w:eastAsia="he-IL"/>
        </w:rPr>
        <w:t xml:space="preserve">דוח. </w:t>
      </w:r>
      <w:bookmarkStart w:id="165" w:name="_ETM_Q1_452175"/>
      <w:bookmarkStart w:id="166" w:name="_ETM_Q1_452245"/>
      <w:bookmarkStart w:id="167" w:name="_ETM_Q1_452303"/>
      <w:bookmarkStart w:id="168" w:name="_ETM_Q1_452363"/>
      <w:bookmarkEnd w:id="165"/>
      <w:bookmarkEnd w:id="166"/>
      <w:bookmarkEnd w:id="167"/>
      <w:bookmarkEnd w:id="168"/>
    </w:p>
    <w:p w:rsidR="00CE3EFD" w:rsidRDefault="00CE3EFD" w:rsidP="006F2BAA">
      <w:pPr>
        <w:rPr>
          <w:rtl/>
          <w:lang w:eastAsia="he-IL"/>
        </w:rPr>
      </w:pPr>
    </w:p>
    <w:p w:rsidR="00CE3EFD" w:rsidRDefault="00CE3EFD" w:rsidP="003E2077">
      <w:pPr>
        <w:rPr>
          <w:rtl/>
          <w:lang w:eastAsia="he-IL"/>
        </w:rPr>
      </w:pPr>
      <w:r>
        <w:rPr>
          <w:rFonts w:hint="cs"/>
          <w:rtl/>
          <w:lang w:eastAsia="he-IL"/>
        </w:rPr>
        <w:t xml:space="preserve">התפיסה צריכה להיות אחרת. </w:t>
      </w:r>
      <w:bookmarkStart w:id="169" w:name="_ETM_Q1_458999"/>
      <w:bookmarkEnd w:id="169"/>
      <w:r>
        <w:rPr>
          <w:rFonts w:hint="cs"/>
          <w:rtl/>
          <w:lang w:eastAsia="he-IL"/>
        </w:rPr>
        <w:t xml:space="preserve">אני אומר משהו שלא נכתב לי, ברשותך. </w:t>
      </w:r>
      <w:bookmarkStart w:id="170" w:name="_ETM_Q1_461703"/>
      <w:bookmarkEnd w:id="170"/>
      <w:proofErr w:type="spellStart"/>
      <w:r>
        <w:rPr>
          <w:rFonts w:hint="cs"/>
          <w:rtl/>
          <w:lang w:eastAsia="he-IL"/>
        </w:rPr>
        <w:t>הרלב"ד</w:t>
      </w:r>
      <w:proofErr w:type="spellEnd"/>
      <w:r>
        <w:rPr>
          <w:rFonts w:hint="cs"/>
          <w:rtl/>
          <w:lang w:eastAsia="he-IL"/>
        </w:rPr>
        <w:t xml:space="preserve">, הרשות למניעת תאונות הדרכים ולטיפול בתאונות הדרכים, הוקמה </w:t>
      </w:r>
      <w:bookmarkStart w:id="171" w:name="_ETM_Q1_467100"/>
      <w:bookmarkEnd w:id="171"/>
      <w:r>
        <w:rPr>
          <w:rFonts w:hint="cs"/>
          <w:rtl/>
          <w:lang w:eastAsia="he-IL"/>
        </w:rPr>
        <w:t xml:space="preserve">מכיוון שהנושא הזה קיים. </w:t>
      </w:r>
      <w:bookmarkStart w:id="172" w:name="_ETM_Q1_469166"/>
      <w:bookmarkEnd w:id="172"/>
      <w:r>
        <w:rPr>
          <w:rFonts w:hint="cs"/>
          <w:rtl/>
          <w:lang w:eastAsia="he-IL"/>
        </w:rPr>
        <w:t xml:space="preserve">מתי מקימים רשות? כשצריך לקחת משהו </w:t>
      </w:r>
      <w:proofErr w:type="spellStart"/>
      <w:r>
        <w:rPr>
          <w:rFonts w:hint="cs"/>
          <w:rtl/>
          <w:lang w:eastAsia="he-IL"/>
        </w:rPr>
        <w:t>ולתכלל</w:t>
      </w:r>
      <w:proofErr w:type="spellEnd"/>
      <w:r>
        <w:rPr>
          <w:rFonts w:hint="cs"/>
          <w:rtl/>
          <w:lang w:eastAsia="he-IL"/>
        </w:rPr>
        <w:t>. זאת תופעה שכמה משר</w:t>
      </w:r>
      <w:bookmarkStart w:id="173" w:name="_ETM_Q1_475228"/>
      <w:bookmarkEnd w:id="173"/>
      <w:r>
        <w:rPr>
          <w:rFonts w:hint="cs"/>
          <w:rtl/>
          <w:lang w:eastAsia="he-IL"/>
        </w:rPr>
        <w:t xml:space="preserve">דים צריכים לטפל בה. יש את משרדי האכיפה, כמובן, </w:t>
      </w:r>
      <w:bookmarkStart w:id="174" w:name="_ETM_Q1_479083"/>
      <w:bookmarkEnd w:id="174"/>
      <w:r>
        <w:rPr>
          <w:rFonts w:hint="cs"/>
          <w:rtl/>
          <w:lang w:eastAsia="he-IL"/>
        </w:rPr>
        <w:t xml:space="preserve">השפיטה, והנושא של תשתיות הוא במשרד התחבורה, ויש חינוך ותרבות. יש שלוש זרועות שאפשר </w:t>
      </w:r>
      <w:bookmarkStart w:id="175" w:name="_ETM_Q1_488297"/>
      <w:bookmarkEnd w:id="175"/>
      <w:r>
        <w:rPr>
          <w:rFonts w:hint="cs"/>
          <w:rtl/>
          <w:lang w:eastAsia="he-IL"/>
        </w:rPr>
        <w:t xml:space="preserve">להגיד שהן מרכזיות בנושא. </w:t>
      </w:r>
      <w:bookmarkStart w:id="176" w:name="_ETM_Q1_486603"/>
      <w:bookmarkStart w:id="177" w:name="_ETM_Q1_486689"/>
      <w:bookmarkStart w:id="178" w:name="_ETM_Q1_486715"/>
      <w:bookmarkStart w:id="179" w:name="_ETM_Q1_486801"/>
      <w:bookmarkEnd w:id="176"/>
      <w:bookmarkEnd w:id="177"/>
      <w:bookmarkEnd w:id="178"/>
      <w:bookmarkEnd w:id="179"/>
      <w:r>
        <w:rPr>
          <w:rFonts w:hint="cs"/>
          <w:rtl/>
          <w:lang w:eastAsia="he-IL"/>
        </w:rPr>
        <w:t>עכשיו, ודאי שהמשקל עד הי</w:t>
      </w:r>
      <w:bookmarkStart w:id="180" w:name="_ETM_Q1_493565"/>
      <w:bookmarkEnd w:id="180"/>
      <w:r>
        <w:rPr>
          <w:rFonts w:hint="cs"/>
          <w:rtl/>
          <w:lang w:eastAsia="he-IL"/>
        </w:rPr>
        <w:t>ום בניתוח תאונות הדרכים היה הרבה על תשתיות. מגוון רחב</w:t>
      </w:r>
      <w:bookmarkStart w:id="181" w:name="_ETM_Q1_496375"/>
      <w:bookmarkEnd w:id="181"/>
      <w:r>
        <w:rPr>
          <w:rFonts w:hint="cs"/>
          <w:rtl/>
          <w:lang w:eastAsia="he-IL"/>
        </w:rPr>
        <w:t xml:space="preserve"> של תשתיות, מוקדי סיכונים, כבישים אדומים, </w:t>
      </w:r>
      <w:bookmarkStart w:id="182" w:name="_ETM_Q1_501531"/>
      <w:bookmarkEnd w:id="182"/>
      <w:r>
        <w:rPr>
          <w:rFonts w:hint="cs"/>
          <w:rtl/>
          <w:lang w:eastAsia="he-IL"/>
        </w:rPr>
        <w:t>היו במוקד; גם הכסף הגדול של המ</w:t>
      </w:r>
      <w:bookmarkStart w:id="183" w:name="_ETM_Q1_504994"/>
      <w:bookmarkEnd w:id="183"/>
      <w:r>
        <w:rPr>
          <w:rFonts w:hint="cs"/>
          <w:rtl/>
          <w:lang w:eastAsia="he-IL"/>
        </w:rPr>
        <w:t xml:space="preserve">לחמה בתאונות הדרכים ובמה צריך לשפר. לכן, גם במשרד </w:t>
      </w:r>
      <w:bookmarkStart w:id="184" w:name="_ETM_Q1_511215"/>
      <w:bookmarkEnd w:id="184"/>
      <w:r>
        <w:rPr>
          <w:rFonts w:hint="cs"/>
          <w:rtl/>
          <w:lang w:eastAsia="he-IL"/>
        </w:rPr>
        <w:t xml:space="preserve">התחבורה – </w:t>
      </w:r>
      <w:proofErr w:type="spellStart"/>
      <w:r>
        <w:rPr>
          <w:rFonts w:hint="cs"/>
          <w:rtl/>
          <w:lang w:eastAsia="he-IL"/>
        </w:rPr>
        <w:t>הרלב"ד</w:t>
      </w:r>
      <w:proofErr w:type="spellEnd"/>
      <w:r>
        <w:rPr>
          <w:rFonts w:hint="cs"/>
          <w:rtl/>
          <w:lang w:eastAsia="he-IL"/>
        </w:rPr>
        <w:t xml:space="preserve"> היא רשות עצמאית, אבל </w:t>
      </w:r>
      <w:bookmarkStart w:id="185" w:name="_ETM_Q1_512877"/>
      <w:bookmarkEnd w:id="185"/>
      <w:r>
        <w:rPr>
          <w:rFonts w:hint="cs"/>
          <w:rtl/>
          <w:lang w:eastAsia="he-IL"/>
        </w:rPr>
        <w:t xml:space="preserve">היא יושבת צמוד למשרד התחבורה, ושם היה עיקר הטיפול </w:t>
      </w:r>
      <w:bookmarkStart w:id="186" w:name="_ETM_Q1_515069"/>
      <w:bookmarkEnd w:id="186"/>
      <w:r>
        <w:rPr>
          <w:rFonts w:hint="cs"/>
          <w:rtl/>
          <w:lang w:eastAsia="he-IL"/>
        </w:rPr>
        <w:t xml:space="preserve">והמשקולות היו לשם. אני חושב שבחלק הזה של תשתיות </w:t>
      </w:r>
      <w:r>
        <w:rPr>
          <w:rtl/>
          <w:lang w:eastAsia="he-IL"/>
        </w:rPr>
        <w:t>–</w:t>
      </w:r>
      <w:r>
        <w:rPr>
          <w:rFonts w:hint="cs"/>
          <w:rtl/>
          <w:lang w:eastAsia="he-IL"/>
        </w:rPr>
        <w:t xml:space="preserve"> </w:t>
      </w:r>
      <w:bookmarkStart w:id="187" w:name="_ETM_Q1_523199"/>
      <w:bookmarkEnd w:id="187"/>
      <w:r>
        <w:rPr>
          <w:rFonts w:hint="cs"/>
          <w:rtl/>
          <w:lang w:eastAsia="he-IL"/>
        </w:rPr>
        <w:t xml:space="preserve">לא בגלל שצריכים להאמין לי, כולנו נוסעים בכבישים </w:t>
      </w:r>
      <w:r>
        <w:rPr>
          <w:rtl/>
          <w:lang w:eastAsia="he-IL"/>
        </w:rPr>
        <w:t>–</w:t>
      </w:r>
      <w:r>
        <w:rPr>
          <w:rFonts w:hint="cs"/>
          <w:rtl/>
          <w:lang w:eastAsia="he-IL"/>
        </w:rPr>
        <w:t xml:space="preserve"> </w:t>
      </w:r>
      <w:bookmarkStart w:id="188" w:name="_ETM_Q1_525849"/>
      <w:bookmarkEnd w:id="188"/>
      <w:r>
        <w:rPr>
          <w:rFonts w:hint="cs"/>
          <w:rtl/>
          <w:lang w:eastAsia="he-IL"/>
        </w:rPr>
        <w:t xml:space="preserve">אין היום כבישים אדומים. מעבר לזה שאמנה עוד </w:t>
      </w:r>
      <w:bookmarkStart w:id="189" w:name="_ETM_Q1_525706"/>
      <w:bookmarkEnd w:id="189"/>
      <w:r>
        <w:rPr>
          <w:rFonts w:hint="cs"/>
          <w:rtl/>
          <w:lang w:eastAsia="he-IL"/>
        </w:rPr>
        <w:t xml:space="preserve">בהרבה מקומות – כמה עשרות ומאות מיליארדים, בהצטברות </w:t>
      </w:r>
      <w:bookmarkStart w:id="190" w:name="_ETM_Q1_535524"/>
      <w:bookmarkEnd w:id="190"/>
      <w:r>
        <w:rPr>
          <w:rFonts w:hint="cs"/>
          <w:rtl/>
          <w:lang w:eastAsia="he-IL"/>
        </w:rPr>
        <w:t>של כמה שנים</w:t>
      </w:r>
      <w:bookmarkStart w:id="191" w:name="_ETM_Q1_549731"/>
      <w:bookmarkEnd w:id="191"/>
      <w:r>
        <w:rPr>
          <w:rFonts w:hint="cs"/>
          <w:rtl/>
          <w:lang w:eastAsia="he-IL"/>
        </w:rPr>
        <w:t xml:space="preserve"> – משקיעים בתשתיות. ברשותכם, עוד אמנה </w:t>
      </w:r>
      <w:bookmarkStart w:id="192" w:name="_ETM_Q1_538990"/>
      <w:bookmarkEnd w:id="192"/>
      <w:r>
        <w:rPr>
          <w:rFonts w:hint="cs"/>
          <w:rtl/>
          <w:lang w:eastAsia="he-IL"/>
        </w:rPr>
        <w:t xml:space="preserve">אותם. </w:t>
      </w:r>
    </w:p>
    <w:p w:rsidR="00CE3EFD" w:rsidRDefault="00CE3EFD" w:rsidP="00672F17">
      <w:pPr>
        <w:rPr>
          <w:rtl/>
          <w:lang w:eastAsia="he-IL"/>
        </w:rPr>
      </w:pPr>
      <w:bookmarkStart w:id="193" w:name="_ETM_Q1_538661"/>
      <w:bookmarkEnd w:id="193"/>
    </w:p>
    <w:p w:rsidR="00CE3EFD" w:rsidRDefault="00CE3EFD" w:rsidP="00E96E2E">
      <w:pPr>
        <w:rPr>
          <w:rtl/>
          <w:lang w:eastAsia="he-IL"/>
        </w:rPr>
      </w:pPr>
      <w:bookmarkStart w:id="194" w:name="_ETM_Q1_538742"/>
      <w:bookmarkEnd w:id="194"/>
      <w:r>
        <w:rPr>
          <w:rFonts w:hint="cs"/>
          <w:rtl/>
          <w:lang w:eastAsia="he-IL"/>
        </w:rPr>
        <w:t xml:space="preserve">בגדול, גם בניתוח תאונות הדרכים שקורות עכשיו והעלייה בתאונות הדרכים, המשקולת היא במקומות אחרים. אתה </w:t>
      </w:r>
      <w:proofErr w:type="spellStart"/>
      <w:r>
        <w:rPr>
          <w:rFonts w:hint="cs"/>
          <w:rtl/>
          <w:lang w:eastAsia="he-IL"/>
        </w:rPr>
        <w:t>כממ"ז</w:t>
      </w:r>
      <w:proofErr w:type="spellEnd"/>
      <w:r>
        <w:rPr>
          <w:rFonts w:hint="cs"/>
          <w:rtl/>
          <w:lang w:eastAsia="he-IL"/>
        </w:rPr>
        <w:t xml:space="preserve"> ירושלים </w:t>
      </w:r>
      <w:bookmarkStart w:id="195" w:name="_ETM_Q1_551614"/>
      <w:bookmarkEnd w:id="195"/>
      <w:r>
        <w:rPr>
          <w:rFonts w:hint="cs"/>
          <w:rtl/>
          <w:lang w:eastAsia="he-IL"/>
        </w:rPr>
        <w:t xml:space="preserve">לשעבר ודאי יודע על נושא האכיפה. האכיפה נחלשה מאוד, בלשון המעטה, מאז המלחמה. </w:t>
      </w:r>
      <w:bookmarkStart w:id="196" w:name="_ETM_Q1_561354"/>
      <w:bookmarkEnd w:id="196"/>
      <w:r>
        <w:rPr>
          <w:rFonts w:hint="cs"/>
          <w:rtl/>
          <w:lang w:eastAsia="he-IL"/>
        </w:rPr>
        <w:t xml:space="preserve">עשינו ישיבה על ועדת השרים, וההקדמה לכך הייתה </w:t>
      </w:r>
      <w:bookmarkStart w:id="197" w:name="_ETM_Q1_563104"/>
      <w:bookmarkEnd w:id="197"/>
      <w:r>
        <w:rPr>
          <w:rFonts w:hint="cs"/>
          <w:rtl/>
          <w:lang w:eastAsia="he-IL"/>
        </w:rPr>
        <w:t xml:space="preserve">ישיבות ששרת התחבורה יזמה עם שר המשפטים ועם השר לביטחון </w:t>
      </w:r>
      <w:bookmarkStart w:id="198" w:name="_ETM_Q1_567821"/>
      <w:bookmarkEnd w:id="198"/>
      <w:r>
        <w:rPr>
          <w:rFonts w:hint="cs"/>
          <w:rtl/>
          <w:lang w:eastAsia="he-IL"/>
        </w:rPr>
        <w:t xml:space="preserve">לאומי. ישב שם מפקד מתנ"א, והוא מודה ואומר: יש לנו משימות רבות, אנחנו לא יכולים להגיע לזה. הוא גם </w:t>
      </w:r>
      <w:bookmarkStart w:id="199" w:name="_ETM_Q1_571581"/>
      <w:bookmarkEnd w:id="199"/>
      <w:r>
        <w:rPr>
          <w:rFonts w:hint="cs"/>
          <w:rtl/>
          <w:lang w:eastAsia="he-IL"/>
        </w:rPr>
        <w:t xml:space="preserve">צודק. הוא אומר: ההפגנות וכל הצרות שיש, וכל מה </w:t>
      </w:r>
      <w:bookmarkStart w:id="200" w:name="_ETM_Q1_574443"/>
      <w:bookmarkEnd w:id="200"/>
      <w:r>
        <w:rPr>
          <w:rFonts w:hint="cs"/>
          <w:rtl/>
          <w:lang w:eastAsia="he-IL"/>
        </w:rPr>
        <w:t xml:space="preserve">שדורשים מהם, כל נושא החטופים וכל מבצע שקורה </w:t>
      </w:r>
      <w:bookmarkStart w:id="201" w:name="_ETM_Q1_581560"/>
      <w:bookmarkEnd w:id="201"/>
      <w:r>
        <w:rPr>
          <w:rFonts w:hint="cs"/>
          <w:rtl/>
          <w:lang w:eastAsia="he-IL"/>
        </w:rPr>
        <w:t xml:space="preserve">במלחמה, כל אירוע שקורה וכל פיגוע שקורה, כמובן שזה לוקח מהם, ושם המשקל. </w:t>
      </w:r>
      <w:bookmarkStart w:id="202" w:name="_ETM_Q1_589005"/>
      <w:bookmarkEnd w:id="202"/>
    </w:p>
    <w:p w:rsidR="00CE3EFD" w:rsidRDefault="00CE3EFD" w:rsidP="008E002F">
      <w:pPr>
        <w:rPr>
          <w:rtl/>
          <w:lang w:eastAsia="he-IL"/>
        </w:rPr>
      </w:pPr>
      <w:bookmarkStart w:id="203" w:name="_ETM_Q1_589093"/>
      <w:bookmarkEnd w:id="203"/>
    </w:p>
    <w:p w:rsidR="00CE3EFD" w:rsidRDefault="00CE3EFD" w:rsidP="00E96E2E">
      <w:pPr>
        <w:rPr>
          <w:rtl/>
        </w:rPr>
      </w:pPr>
      <w:bookmarkStart w:id="204" w:name="_ETM_Q1_589149"/>
      <w:bookmarkStart w:id="205" w:name="_ETM_Q1_589218"/>
      <w:bookmarkEnd w:id="204"/>
      <w:bookmarkEnd w:id="205"/>
      <w:r>
        <w:rPr>
          <w:rFonts w:hint="cs"/>
          <w:rtl/>
          <w:lang w:eastAsia="he-IL"/>
        </w:rPr>
        <w:t xml:space="preserve">עכשיו, צריך להבין שאנחנו צריכים לשנות </w:t>
      </w:r>
      <w:bookmarkStart w:id="206" w:name="_ETM_Q1_588441"/>
      <w:bookmarkEnd w:id="206"/>
      <w:r>
        <w:rPr>
          <w:rFonts w:hint="cs"/>
          <w:rtl/>
          <w:lang w:eastAsia="he-IL"/>
        </w:rPr>
        <w:t xml:space="preserve">את המשקולות ואת התפיסה היום במלחמה בתאונות הדרכים. </w:t>
      </w:r>
      <w:bookmarkStart w:id="207" w:name="_ETM_Q1_593156"/>
      <w:bookmarkEnd w:id="207"/>
      <w:r>
        <w:rPr>
          <w:rFonts w:hint="cs"/>
          <w:rtl/>
          <w:lang w:eastAsia="he-IL"/>
        </w:rPr>
        <w:t xml:space="preserve">תרבות הנהיגה היום לא טובה, אז כשאין אכיפה </w:t>
      </w:r>
      <w:r>
        <w:rPr>
          <w:rtl/>
          <w:lang w:eastAsia="he-IL"/>
        </w:rPr>
        <w:t>–</w:t>
      </w:r>
      <w:r>
        <w:rPr>
          <w:rFonts w:hint="cs"/>
          <w:rtl/>
          <w:lang w:eastAsia="he-IL"/>
        </w:rPr>
        <w:t xml:space="preserve"> </w:t>
      </w:r>
      <w:bookmarkStart w:id="208" w:name="_ETM_Q1_597362"/>
      <w:bookmarkEnd w:id="208"/>
      <w:r>
        <w:rPr>
          <w:rFonts w:hint="cs"/>
          <w:rtl/>
          <w:lang w:eastAsia="he-IL"/>
        </w:rPr>
        <w:t xml:space="preserve">אלה שני דברים שהם חמורים מאוד. </w:t>
      </w:r>
      <w:bookmarkStart w:id="209" w:name="TOR_Q2"/>
      <w:bookmarkEnd w:id="209"/>
      <w:r>
        <w:rPr>
          <w:rFonts w:hint="cs"/>
          <w:rtl/>
        </w:rPr>
        <w:t xml:space="preserve">אתה שאלת מה אנחנו עושים </w:t>
      </w:r>
      <w:r>
        <w:rPr>
          <w:rFonts w:hint="eastAsia"/>
          <w:rtl/>
        </w:rPr>
        <w:t>–</w:t>
      </w:r>
      <w:r>
        <w:rPr>
          <w:rFonts w:hint="cs"/>
          <w:rtl/>
        </w:rPr>
        <w:t xml:space="preserve"> ואני חושב שזה חשוב</w:t>
      </w:r>
      <w:bookmarkStart w:id="210" w:name="_ETM_Q2_183000"/>
      <w:bookmarkEnd w:id="210"/>
      <w:r>
        <w:rPr>
          <w:rFonts w:hint="cs"/>
          <w:rtl/>
        </w:rPr>
        <w:t xml:space="preserve"> </w:t>
      </w:r>
      <w:r>
        <w:rPr>
          <w:rFonts w:hint="eastAsia"/>
          <w:rtl/>
        </w:rPr>
        <w:t xml:space="preserve">– </w:t>
      </w:r>
      <w:r>
        <w:rPr>
          <w:rFonts w:hint="cs"/>
          <w:rtl/>
        </w:rPr>
        <w:t xml:space="preserve">מגוון דברים, ואני אנסה </w:t>
      </w:r>
      <w:bookmarkStart w:id="211" w:name="_ETM_Q2_189000"/>
      <w:bookmarkEnd w:id="211"/>
      <w:r>
        <w:rPr>
          <w:rFonts w:hint="cs"/>
          <w:rtl/>
        </w:rPr>
        <w:t xml:space="preserve">לתמצת אותם, לא להשקיע ולהרחיב על כל פעולה שאני קיבלתי פה מהגורמים המקצועיים. </w:t>
      </w:r>
      <w:bookmarkStart w:id="212" w:name="_ETM_Q2_193799"/>
      <w:bookmarkStart w:id="213" w:name="_ETM_Q2_194190"/>
      <w:bookmarkStart w:id="214" w:name="_ETM_Q2_194790"/>
      <w:bookmarkStart w:id="215" w:name="_ETM_Q2_195809"/>
      <w:bookmarkStart w:id="216" w:name="_ETM_Q2_196320"/>
      <w:bookmarkStart w:id="217" w:name="_ETM_Q2_197010"/>
      <w:bookmarkEnd w:id="212"/>
      <w:bookmarkEnd w:id="213"/>
      <w:bookmarkEnd w:id="214"/>
      <w:bookmarkEnd w:id="215"/>
      <w:bookmarkEnd w:id="216"/>
      <w:bookmarkEnd w:id="217"/>
      <w:r>
        <w:rPr>
          <w:rtl/>
        </w:rPr>
        <w:t xml:space="preserve">אין </w:t>
      </w:r>
      <w:bookmarkStart w:id="218" w:name="_ETM_Q2_197160"/>
      <w:bookmarkEnd w:id="218"/>
      <w:r>
        <w:rPr>
          <w:rtl/>
        </w:rPr>
        <w:t xml:space="preserve">ספק </w:t>
      </w:r>
      <w:bookmarkStart w:id="219" w:name="_ETM_Q2_197460"/>
      <w:bookmarkEnd w:id="219"/>
      <w:r>
        <w:rPr>
          <w:rtl/>
        </w:rPr>
        <w:t>שאנחנו</w:t>
      </w:r>
      <w:bookmarkStart w:id="220" w:name="_ETM_Q2_198750"/>
      <w:bookmarkStart w:id="221" w:name="_ETM_Q2_199050"/>
      <w:bookmarkStart w:id="222" w:name="_ETM_Q2_199189"/>
      <w:bookmarkEnd w:id="220"/>
      <w:bookmarkEnd w:id="221"/>
      <w:bookmarkEnd w:id="222"/>
      <w:r>
        <w:rPr>
          <w:rtl/>
        </w:rPr>
        <w:t xml:space="preserve"> </w:t>
      </w:r>
      <w:bookmarkStart w:id="223" w:name="_ETM_Q2_199519"/>
      <w:bookmarkEnd w:id="223"/>
      <w:r>
        <w:rPr>
          <w:rtl/>
        </w:rPr>
        <w:t xml:space="preserve">רואים </w:t>
      </w:r>
      <w:bookmarkStart w:id="224" w:name="_ETM_Q2_200119"/>
      <w:bookmarkEnd w:id="224"/>
      <w:r>
        <w:rPr>
          <w:rtl/>
        </w:rPr>
        <w:t xml:space="preserve">את </w:t>
      </w:r>
      <w:bookmarkStart w:id="225" w:name="_ETM_Q2_200329"/>
      <w:bookmarkEnd w:id="225"/>
      <w:r>
        <w:rPr>
          <w:rtl/>
        </w:rPr>
        <w:t xml:space="preserve">הרשויות </w:t>
      </w:r>
      <w:bookmarkStart w:id="226" w:name="_ETM_Q2_200630"/>
      <w:bookmarkEnd w:id="226"/>
      <w:r>
        <w:rPr>
          <w:rtl/>
        </w:rPr>
        <w:t xml:space="preserve">המקומיות </w:t>
      </w:r>
      <w:bookmarkStart w:id="227" w:name="_ETM_Q2_201529"/>
      <w:bookmarkEnd w:id="227"/>
      <w:r>
        <w:rPr>
          <w:rtl/>
        </w:rPr>
        <w:t xml:space="preserve">כיעד </w:t>
      </w:r>
      <w:bookmarkStart w:id="228" w:name="_ETM_Q2_202009"/>
      <w:bookmarkEnd w:id="228"/>
      <w:r>
        <w:rPr>
          <w:rtl/>
        </w:rPr>
        <w:t xml:space="preserve">וכשותפים </w:t>
      </w:r>
      <w:bookmarkStart w:id="229" w:name="_ETM_Q2_202730"/>
      <w:bookmarkEnd w:id="229"/>
      <w:r>
        <w:rPr>
          <w:rtl/>
        </w:rPr>
        <w:t xml:space="preserve">חשובים </w:t>
      </w:r>
      <w:bookmarkStart w:id="230" w:name="_ETM_Q2_203239"/>
      <w:bookmarkEnd w:id="230"/>
      <w:r>
        <w:rPr>
          <w:rtl/>
        </w:rPr>
        <w:t xml:space="preserve">מאוד </w:t>
      </w:r>
      <w:bookmarkStart w:id="231" w:name="_ETM_Q2_203480"/>
      <w:bookmarkEnd w:id="231"/>
      <w:r>
        <w:rPr>
          <w:rtl/>
        </w:rPr>
        <w:t>במלחמה</w:t>
      </w:r>
      <w:r>
        <w:rPr>
          <w:rFonts w:hint="cs"/>
          <w:rtl/>
        </w:rPr>
        <w:t xml:space="preserve"> בתאונות דרכים.</w:t>
      </w:r>
      <w:bookmarkStart w:id="232" w:name="_ETM_Q2_204050"/>
      <w:bookmarkStart w:id="233" w:name="_ETM_Q2_204140"/>
      <w:bookmarkStart w:id="234" w:name="_ETM_Q2_204800"/>
      <w:bookmarkStart w:id="235" w:name="_ETM_Q2_205249"/>
      <w:bookmarkStart w:id="236" w:name="_ETM_Q2_205669"/>
      <w:bookmarkStart w:id="237" w:name="_ETM_Q2_205849"/>
      <w:bookmarkEnd w:id="232"/>
      <w:bookmarkEnd w:id="233"/>
      <w:bookmarkEnd w:id="234"/>
      <w:bookmarkEnd w:id="235"/>
      <w:bookmarkEnd w:id="236"/>
      <w:bookmarkEnd w:id="237"/>
      <w:r>
        <w:rPr>
          <w:rFonts w:hint="cs"/>
          <w:rtl/>
        </w:rPr>
        <w:t xml:space="preserve"> מספר ההרוגים </w:t>
      </w:r>
      <w:r>
        <w:rPr>
          <w:rtl/>
        </w:rPr>
        <w:t>–</w:t>
      </w:r>
      <w:r>
        <w:rPr>
          <w:rFonts w:hint="cs"/>
          <w:rtl/>
        </w:rPr>
        <w:t xml:space="preserve"> </w:t>
      </w:r>
      <w:bookmarkStart w:id="238" w:name="_ETM_Q2_207079"/>
      <w:bookmarkStart w:id="239" w:name="_ETM_Q2_207320"/>
      <w:bookmarkStart w:id="240" w:name="_ETM_Q2_207649"/>
      <w:bookmarkStart w:id="241" w:name="_ETM_Q2_208009"/>
      <w:bookmarkEnd w:id="238"/>
      <w:bookmarkEnd w:id="239"/>
      <w:bookmarkEnd w:id="240"/>
      <w:bookmarkEnd w:id="241"/>
      <w:r>
        <w:rPr>
          <w:rtl/>
        </w:rPr>
        <w:t xml:space="preserve">אני </w:t>
      </w:r>
      <w:bookmarkStart w:id="242" w:name="_ETM_Q2_208219"/>
      <w:bookmarkEnd w:id="242"/>
      <w:r>
        <w:rPr>
          <w:rtl/>
        </w:rPr>
        <w:t xml:space="preserve">חושב </w:t>
      </w:r>
      <w:bookmarkStart w:id="243" w:name="_ETM_Q2_208579"/>
      <w:bookmarkEnd w:id="243"/>
      <w:r>
        <w:rPr>
          <w:rFonts w:hint="cs"/>
          <w:rtl/>
        </w:rPr>
        <w:t>שהוא שווה ב</w:t>
      </w:r>
      <w:r>
        <w:rPr>
          <w:rtl/>
        </w:rPr>
        <w:t>בין-עירונ</w:t>
      </w:r>
      <w:bookmarkStart w:id="244" w:name="_ETM_Q2_210649"/>
      <w:bookmarkEnd w:id="244"/>
      <w:r>
        <w:rPr>
          <w:rFonts w:hint="cs"/>
          <w:rtl/>
        </w:rPr>
        <w:t xml:space="preserve">י ובעירוני, זאת אומרת, </w:t>
      </w:r>
      <w:bookmarkStart w:id="245" w:name="_ETM_Q2_210949"/>
      <w:bookmarkStart w:id="246" w:name="_ETM_Q2_211399"/>
      <w:bookmarkStart w:id="247" w:name="_ETM_Q2_211759"/>
      <w:bookmarkEnd w:id="245"/>
      <w:bookmarkEnd w:id="246"/>
      <w:bookmarkEnd w:id="247"/>
      <w:r>
        <w:rPr>
          <w:rFonts w:hint="cs"/>
          <w:rtl/>
        </w:rPr>
        <w:t>י</w:t>
      </w:r>
      <w:r>
        <w:rPr>
          <w:rtl/>
        </w:rPr>
        <w:t>ש</w:t>
      </w:r>
      <w:r>
        <w:rPr>
          <w:rFonts w:hint="cs"/>
          <w:rtl/>
        </w:rPr>
        <w:t xml:space="preserve"> </w:t>
      </w:r>
      <w:bookmarkStart w:id="248" w:name="_ETM_Q2_206000"/>
      <w:bookmarkEnd w:id="248"/>
      <w:r>
        <w:rPr>
          <w:rtl/>
        </w:rPr>
        <w:t>עלי</w:t>
      </w:r>
      <w:r>
        <w:rPr>
          <w:rFonts w:hint="cs"/>
          <w:rtl/>
        </w:rPr>
        <w:t>י</w:t>
      </w:r>
      <w:r>
        <w:rPr>
          <w:rtl/>
        </w:rPr>
        <w:t xml:space="preserve">ה </w:t>
      </w:r>
      <w:bookmarkStart w:id="249" w:name="_ETM_Q2_212180"/>
      <w:bookmarkEnd w:id="249"/>
      <w:r>
        <w:rPr>
          <w:rtl/>
        </w:rPr>
        <w:t xml:space="preserve">גם </w:t>
      </w:r>
      <w:bookmarkStart w:id="250" w:name="_ETM_Q2_212449"/>
      <w:bookmarkEnd w:id="250"/>
      <w:r>
        <w:rPr>
          <w:rtl/>
        </w:rPr>
        <w:t xml:space="preserve">בנושא </w:t>
      </w:r>
      <w:bookmarkStart w:id="251" w:name="_ETM_Q2_213019"/>
      <w:bookmarkEnd w:id="251"/>
      <w:r>
        <w:rPr>
          <w:rtl/>
        </w:rPr>
        <w:t xml:space="preserve">של </w:t>
      </w:r>
      <w:bookmarkStart w:id="252" w:name="_ETM_Q2_213260"/>
      <w:bookmarkEnd w:id="252"/>
      <w:r>
        <w:rPr>
          <w:rtl/>
        </w:rPr>
        <w:t xml:space="preserve">תאונות </w:t>
      </w:r>
      <w:bookmarkStart w:id="253" w:name="_ETM_Q2_213530"/>
      <w:bookmarkEnd w:id="253"/>
      <w:r>
        <w:rPr>
          <w:rtl/>
        </w:rPr>
        <w:t xml:space="preserve">דרכים </w:t>
      </w:r>
      <w:bookmarkStart w:id="254" w:name="_ETM_Q2_213829"/>
      <w:bookmarkEnd w:id="254"/>
      <w:r>
        <w:rPr>
          <w:rtl/>
        </w:rPr>
        <w:t xml:space="preserve">בתחום </w:t>
      </w:r>
      <w:bookmarkStart w:id="255" w:name="_ETM_Q2_214159"/>
      <w:bookmarkStart w:id="256" w:name="_ETM_Q2_214489"/>
      <w:bookmarkStart w:id="257" w:name="_ETM_Q2_214850"/>
      <w:bookmarkEnd w:id="255"/>
      <w:bookmarkEnd w:id="256"/>
      <w:bookmarkEnd w:id="257"/>
      <w:r>
        <w:rPr>
          <w:rFonts w:hint="cs"/>
          <w:rtl/>
        </w:rPr>
        <w:t>ה</w:t>
      </w:r>
      <w:r>
        <w:rPr>
          <w:rtl/>
        </w:rPr>
        <w:t>עירוני</w:t>
      </w:r>
      <w:r>
        <w:rPr>
          <w:rFonts w:hint="cs"/>
          <w:rtl/>
        </w:rPr>
        <w:t>,</w:t>
      </w:r>
      <w:r>
        <w:rPr>
          <w:rtl/>
        </w:rPr>
        <w:t xml:space="preserve"> </w:t>
      </w:r>
      <w:bookmarkStart w:id="258" w:name="_ETM_Q2_215299"/>
      <w:bookmarkEnd w:id="258"/>
      <w:r>
        <w:rPr>
          <w:rtl/>
        </w:rPr>
        <w:t xml:space="preserve">ולא </w:t>
      </w:r>
      <w:bookmarkStart w:id="259" w:name="_ETM_Q2_215479"/>
      <w:bookmarkEnd w:id="259"/>
      <w:r>
        <w:rPr>
          <w:rtl/>
        </w:rPr>
        <w:t xml:space="preserve">רק </w:t>
      </w:r>
      <w:bookmarkStart w:id="260" w:name="_ETM_Q2_215629"/>
      <w:bookmarkEnd w:id="260"/>
      <w:r>
        <w:rPr>
          <w:rtl/>
        </w:rPr>
        <w:t xml:space="preserve">בתחום </w:t>
      </w:r>
      <w:bookmarkStart w:id="261" w:name="_ETM_Q2_216409"/>
      <w:bookmarkEnd w:id="261"/>
      <w:r>
        <w:rPr>
          <w:rtl/>
        </w:rPr>
        <w:t>הבי</w:t>
      </w:r>
      <w:r>
        <w:rPr>
          <w:rFonts w:hint="cs"/>
          <w:rtl/>
        </w:rPr>
        <w:t xml:space="preserve">ן-עירוני. </w:t>
      </w:r>
    </w:p>
    <w:p w:rsidR="00CE3EFD" w:rsidRDefault="00CE3EFD" w:rsidP="009E60A1">
      <w:pPr>
        <w:rPr>
          <w:rtl/>
        </w:rPr>
      </w:pPr>
    </w:p>
    <w:p w:rsidR="00CE3EFD" w:rsidRDefault="00CE3EFD" w:rsidP="00F430B2">
      <w:pPr>
        <w:rPr>
          <w:rtl/>
        </w:rPr>
      </w:pPr>
      <w:bookmarkStart w:id="262" w:name="_ETM_Q2_214000"/>
      <w:bookmarkStart w:id="263" w:name="_ETM_Q2_216799"/>
      <w:bookmarkStart w:id="264" w:name="_ETM_Q2_217460"/>
      <w:bookmarkEnd w:id="262"/>
      <w:bookmarkEnd w:id="263"/>
      <w:bookmarkEnd w:id="264"/>
      <w:r>
        <w:rPr>
          <w:rtl/>
        </w:rPr>
        <w:t xml:space="preserve">אז </w:t>
      </w:r>
      <w:bookmarkStart w:id="265" w:name="_ETM_Q2_217640"/>
      <w:bookmarkEnd w:id="265"/>
      <w:r>
        <w:rPr>
          <w:rtl/>
        </w:rPr>
        <w:t xml:space="preserve">אנחנו </w:t>
      </w:r>
      <w:bookmarkStart w:id="266" w:name="_ETM_Q2_218329"/>
      <w:bookmarkEnd w:id="266"/>
      <w:r>
        <w:rPr>
          <w:rtl/>
        </w:rPr>
        <w:t xml:space="preserve">משקיעים </w:t>
      </w:r>
      <w:bookmarkStart w:id="267" w:name="_ETM_Q2_219049"/>
      <w:bookmarkEnd w:id="267"/>
      <w:r>
        <w:rPr>
          <w:rtl/>
        </w:rPr>
        <w:t xml:space="preserve">גם </w:t>
      </w:r>
      <w:bookmarkStart w:id="268" w:name="_ETM_Q2_219350"/>
      <w:bookmarkEnd w:id="268"/>
      <w:r>
        <w:rPr>
          <w:rtl/>
        </w:rPr>
        <w:t>בתשתיות</w:t>
      </w:r>
      <w:r>
        <w:rPr>
          <w:rFonts w:hint="cs"/>
          <w:rtl/>
        </w:rPr>
        <w:t>,</w:t>
      </w:r>
      <w:r>
        <w:rPr>
          <w:rtl/>
        </w:rPr>
        <w:t xml:space="preserve"> </w:t>
      </w:r>
      <w:bookmarkStart w:id="269" w:name="_ETM_Q2_219829"/>
      <w:bookmarkEnd w:id="269"/>
      <w:r>
        <w:rPr>
          <w:rtl/>
        </w:rPr>
        <w:t xml:space="preserve">גם </w:t>
      </w:r>
      <w:bookmarkStart w:id="270" w:name="_ETM_Q2_220040"/>
      <w:bookmarkEnd w:id="270"/>
      <w:r>
        <w:rPr>
          <w:rFonts w:hint="cs"/>
          <w:rtl/>
        </w:rPr>
        <w:t>ב</w:t>
      </w:r>
      <w:r>
        <w:rPr>
          <w:rtl/>
        </w:rPr>
        <w:t xml:space="preserve">מוקדי </w:t>
      </w:r>
      <w:bookmarkStart w:id="271" w:name="_ETM_Q2_220339"/>
      <w:bookmarkEnd w:id="271"/>
      <w:r>
        <w:rPr>
          <w:rtl/>
        </w:rPr>
        <w:t>סיכון</w:t>
      </w:r>
      <w:r>
        <w:rPr>
          <w:rFonts w:hint="cs"/>
          <w:rtl/>
        </w:rPr>
        <w:t>,</w:t>
      </w:r>
      <w:r>
        <w:rPr>
          <w:rtl/>
        </w:rPr>
        <w:t xml:space="preserve"> </w:t>
      </w:r>
      <w:bookmarkStart w:id="272" w:name="_ETM_Q2_221280"/>
      <w:bookmarkEnd w:id="272"/>
      <w:r>
        <w:rPr>
          <w:rtl/>
        </w:rPr>
        <w:t xml:space="preserve">וודאי </w:t>
      </w:r>
      <w:bookmarkStart w:id="273" w:name="_ETM_Q2_222809"/>
      <w:bookmarkStart w:id="274" w:name="_ETM_Q2_222870"/>
      <w:bookmarkEnd w:id="273"/>
      <w:bookmarkEnd w:id="274"/>
      <w:r>
        <w:rPr>
          <w:rtl/>
        </w:rPr>
        <w:t xml:space="preserve">מה </w:t>
      </w:r>
      <w:bookmarkStart w:id="275" w:name="_ETM_Q2_222989"/>
      <w:bookmarkEnd w:id="275"/>
      <w:r>
        <w:rPr>
          <w:rtl/>
        </w:rPr>
        <w:t>שאמרתי</w:t>
      </w:r>
      <w:r>
        <w:rPr>
          <w:rFonts w:hint="cs"/>
          <w:rtl/>
        </w:rPr>
        <w:t>,</w:t>
      </w:r>
      <w:r>
        <w:rPr>
          <w:rtl/>
        </w:rPr>
        <w:t xml:space="preserve"> </w:t>
      </w:r>
      <w:bookmarkStart w:id="276" w:name="_ETM_Q2_223379"/>
      <w:bookmarkEnd w:id="276"/>
      <w:r>
        <w:rPr>
          <w:rtl/>
        </w:rPr>
        <w:t xml:space="preserve">בכבישים </w:t>
      </w:r>
      <w:bookmarkStart w:id="277" w:name="_ETM_Q2_223770"/>
      <w:bookmarkEnd w:id="277"/>
      <w:r>
        <w:rPr>
          <w:rtl/>
        </w:rPr>
        <w:t xml:space="preserve">אדומים </w:t>
      </w:r>
      <w:bookmarkStart w:id="278" w:name="_ETM_Q2_224610"/>
      <w:bookmarkEnd w:id="278"/>
      <w:r>
        <w:rPr>
          <w:rtl/>
        </w:rPr>
        <w:t>ו</w:t>
      </w:r>
      <w:r>
        <w:rPr>
          <w:rFonts w:hint="cs"/>
          <w:rtl/>
        </w:rPr>
        <w:t>ב</w:t>
      </w:r>
      <w:r>
        <w:rPr>
          <w:rtl/>
        </w:rPr>
        <w:t xml:space="preserve">פיתוח </w:t>
      </w:r>
      <w:bookmarkStart w:id="279" w:name="_ETM_Q2_225870"/>
      <w:bookmarkEnd w:id="279"/>
      <w:r>
        <w:rPr>
          <w:rtl/>
        </w:rPr>
        <w:t xml:space="preserve">תחבורה </w:t>
      </w:r>
      <w:bookmarkStart w:id="280" w:name="_ETM_Q2_226229"/>
      <w:bookmarkEnd w:id="280"/>
      <w:r>
        <w:rPr>
          <w:rtl/>
        </w:rPr>
        <w:t xml:space="preserve">עירונית </w:t>
      </w:r>
      <w:bookmarkStart w:id="281" w:name="_ETM_Q2_226649"/>
      <w:bookmarkEnd w:id="281"/>
      <w:r>
        <w:rPr>
          <w:rtl/>
        </w:rPr>
        <w:t xml:space="preserve">ובין-עירונית </w:t>
      </w:r>
      <w:bookmarkStart w:id="282" w:name="_ETM_Q2_227579"/>
      <w:bookmarkEnd w:id="282"/>
      <w:r>
        <w:rPr>
          <w:rtl/>
        </w:rPr>
        <w:t>טובה</w:t>
      </w:r>
      <w:r>
        <w:rPr>
          <w:rFonts w:hint="cs"/>
          <w:rtl/>
        </w:rPr>
        <w:t>.</w:t>
      </w:r>
      <w:r>
        <w:rPr>
          <w:rtl/>
        </w:rPr>
        <w:t xml:space="preserve"> </w:t>
      </w:r>
      <w:bookmarkStart w:id="283" w:name="_ETM_Q2_228030"/>
      <w:bookmarkEnd w:id="283"/>
      <w:r>
        <w:rPr>
          <w:rtl/>
        </w:rPr>
        <w:t xml:space="preserve">אנחנו </w:t>
      </w:r>
      <w:bookmarkStart w:id="284" w:name="_ETM_Q2_228329"/>
      <w:bookmarkEnd w:id="284"/>
      <w:r>
        <w:rPr>
          <w:rtl/>
        </w:rPr>
        <w:t xml:space="preserve">רואים </w:t>
      </w:r>
      <w:bookmarkStart w:id="285" w:name="_ETM_Q2_228629"/>
      <w:bookmarkEnd w:id="285"/>
      <w:r>
        <w:rPr>
          <w:rtl/>
        </w:rPr>
        <w:t xml:space="preserve">את </w:t>
      </w:r>
      <w:bookmarkStart w:id="286" w:name="_ETM_Q2_228840"/>
      <w:bookmarkEnd w:id="286"/>
      <w:r>
        <w:rPr>
          <w:rtl/>
        </w:rPr>
        <w:t xml:space="preserve">התחבורה </w:t>
      </w:r>
      <w:bookmarkStart w:id="287" w:name="_ETM_Q2_229739"/>
      <w:bookmarkEnd w:id="287"/>
      <w:r>
        <w:rPr>
          <w:rtl/>
        </w:rPr>
        <w:t xml:space="preserve">הציבורית </w:t>
      </w:r>
      <w:bookmarkStart w:id="288" w:name="_ETM_Q2_231149"/>
      <w:bookmarkEnd w:id="288"/>
      <w:r>
        <w:rPr>
          <w:rtl/>
        </w:rPr>
        <w:t xml:space="preserve">כגורם </w:t>
      </w:r>
      <w:bookmarkStart w:id="289" w:name="_ETM_Q2_231750"/>
      <w:bookmarkEnd w:id="289"/>
      <w:r>
        <w:rPr>
          <w:rtl/>
        </w:rPr>
        <w:t xml:space="preserve">שממתן </w:t>
      </w:r>
      <w:bookmarkStart w:id="290" w:name="_ETM_Q2_233309"/>
      <w:bookmarkEnd w:id="290"/>
      <w:r>
        <w:rPr>
          <w:rtl/>
        </w:rPr>
        <w:t xml:space="preserve">ומוריד </w:t>
      </w:r>
      <w:bookmarkStart w:id="291" w:name="_ETM_Q2_234510"/>
      <w:bookmarkEnd w:id="291"/>
      <w:r>
        <w:rPr>
          <w:rtl/>
        </w:rPr>
        <w:t xml:space="preserve">את </w:t>
      </w:r>
      <w:bookmarkStart w:id="292" w:name="_ETM_Q2_234600"/>
      <w:bookmarkEnd w:id="292"/>
      <w:r>
        <w:rPr>
          <w:rFonts w:hint="cs"/>
          <w:rtl/>
        </w:rPr>
        <w:t xml:space="preserve">תאונות הדרכים, אף </w:t>
      </w:r>
      <w:bookmarkStart w:id="293" w:name="_ETM_Q2_234870"/>
      <w:bookmarkStart w:id="294" w:name="_ETM_Q2_235230"/>
      <w:bookmarkStart w:id="295" w:name="_ETM_Q2_235680"/>
      <w:bookmarkStart w:id="296" w:name="_ETM_Q2_236370"/>
      <w:bookmarkEnd w:id="293"/>
      <w:bookmarkEnd w:id="294"/>
      <w:bookmarkEnd w:id="295"/>
      <w:bookmarkEnd w:id="296"/>
      <w:r>
        <w:rPr>
          <w:rtl/>
        </w:rPr>
        <w:t xml:space="preserve">שלצערנו </w:t>
      </w:r>
      <w:bookmarkStart w:id="297" w:name="_ETM_Q2_238160"/>
      <w:bookmarkEnd w:id="297"/>
      <w:r>
        <w:rPr>
          <w:rtl/>
        </w:rPr>
        <w:t xml:space="preserve">כולנו </w:t>
      </w:r>
      <w:bookmarkStart w:id="298" w:name="_ETM_Q2_238730"/>
      <w:bookmarkEnd w:id="298"/>
      <w:r>
        <w:rPr>
          <w:rtl/>
        </w:rPr>
        <w:t xml:space="preserve">נחשפנו </w:t>
      </w:r>
      <w:bookmarkStart w:id="299" w:name="_ETM_Q2_239420"/>
      <w:bookmarkEnd w:id="299"/>
      <w:r>
        <w:rPr>
          <w:rtl/>
        </w:rPr>
        <w:t xml:space="preserve">לאירוע </w:t>
      </w:r>
      <w:bookmarkStart w:id="300" w:name="_ETM_Q2_240260"/>
      <w:bookmarkEnd w:id="300"/>
      <w:r>
        <w:rPr>
          <w:rFonts w:hint="cs"/>
          <w:rtl/>
        </w:rPr>
        <w:t>ה</w:t>
      </w:r>
      <w:r>
        <w:rPr>
          <w:rtl/>
        </w:rPr>
        <w:t xml:space="preserve">קשה </w:t>
      </w:r>
      <w:bookmarkStart w:id="301" w:name="_ETM_Q2_242100"/>
      <w:bookmarkEnd w:id="301"/>
      <w:r>
        <w:rPr>
          <w:rtl/>
        </w:rPr>
        <w:t>ש</w:t>
      </w:r>
      <w:r>
        <w:rPr>
          <w:rFonts w:hint="cs"/>
          <w:rtl/>
        </w:rPr>
        <w:t xml:space="preserve">ל </w:t>
      </w:r>
      <w:r>
        <w:rPr>
          <w:rtl/>
        </w:rPr>
        <w:t>מר</w:t>
      </w:r>
      <w:bookmarkStart w:id="302" w:name="_ETM_Q2_242639"/>
      <w:bookmarkEnd w:id="302"/>
      <w:r>
        <w:rPr>
          <w:rtl/>
        </w:rPr>
        <w:t xml:space="preserve"> </w:t>
      </w:r>
      <w:bookmarkStart w:id="303" w:name="_ETM_Q2_243149"/>
      <w:bookmarkEnd w:id="303"/>
      <w:r>
        <w:rPr>
          <w:rtl/>
        </w:rPr>
        <w:t xml:space="preserve">יוסף </w:t>
      </w:r>
      <w:bookmarkStart w:id="304" w:name="_ETM_Q2_243420"/>
      <w:bookmarkEnd w:id="304"/>
      <w:r>
        <w:rPr>
          <w:rtl/>
        </w:rPr>
        <w:t>אביטן</w:t>
      </w:r>
      <w:r>
        <w:rPr>
          <w:rFonts w:hint="cs"/>
          <w:rtl/>
        </w:rPr>
        <w:t xml:space="preserve">, ששכל את בנו </w:t>
      </w:r>
      <w:r>
        <w:rPr>
          <w:rFonts w:hint="eastAsia"/>
          <w:rtl/>
        </w:rPr>
        <w:t>–</w:t>
      </w:r>
      <w:r>
        <w:rPr>
          <w:rFonts w:hint="cs"/>
          <w:rtl/>
        </w:rPr>
        <w:t xml:space="preserve"> מפקד מתנ"א דרום,</w:t>
      </w:r>
      <w:r>
        <w:rPr>
          <w:rtl/>
        </w:rPr>
        <w:t xml:space="preserve"> </w:t>
      </w:r>
      <w:bookmarkStart w:id="305" w:name="_ETM_Q2_244770"/>
      <w:bookmarkEnd w:id="305"/>
      <w:r>
        <w:rPr>
          <w:rFonts w:hint="cs"/>
          <w:rtl/>
        </w:rPr>
        <w:t>אם אני לא טועה</w:t>
      </w:r>
      <w:r w:rsidR="00F430B2">
        <w:rPr>
          <w:rFonts w:hint="cs"/>
          <w:rtl/>
        </w:rPr>
        <w:t>;</w:t>
      </w:r>
      <w:bookmarkStart w:id="306" w:name="_ETM_Q2_246180"/>
      <w:bookmarkEnd w:id="306"/>
      <w:r>
        <w:rPr>
          <w:rFonts w:hint="cs"/>
          <w:rtl/>
        </w:rPr>
        <w:t xml:space="preserve"> </w:t>
      </w:r>
      <w:r>
        <w:rPr>
          <w:rtl/>
        </w:rPr>
        <w:t>שמ</w:t>
      </w:r>
      <w:r>
        <w:rPr>
          <w:rFonts w:hint="cs"/>
          <w:rtl/>
        </w:rPr>
        <w:t>ע</w:t>
      </w:r>
      <w:r>
        <w:rPr>
          <w:rtl/>
        </w:rPr>
        <w:t xml:space="preserve">תי </w:t>
      </w:r>
      <w:bookmarkStart w:id="307" w:name="_ETM_Q2_246720"/>
      <w:bookmarkEnd w:id="307"/>
      <w:r>
        <w:rPr>
          <w:rtl/>
        </w:rPr>
        <w:t>אות</w:t>
      </w:r>
      <w:r>
        <w:rPr>
          <w:rFonts w:hint="cs"/>
          <w:rtl/>
        </w:rPr>
        <w:t xml:space="preserve">ו </w:t>
      </w:r>
      <w:bookmarkStart w:id="308" w:name="_ETM_Q2_246900"/>
      <w:bookmarkEnd w:id="308"/>
      <w:r>
        <w:rPr>
          <w:rtl/>
        </w:rPr>
        <w:t xml:space="preserve">אתמול </w:t>
      </w:r>
      <w:bookmarkStart w:id="309" w:name="_ETM_Q2_247140"/>
      <w:bookmarkEnd w:id="309"/>
      <w:r>
        <w:rPr>
          <w:rtl/>
        </w:rPr>
        <w:t>מדבר</w:t>
      </w:r>
      <w:r>
        <w:rPr>
          <w:rFonts w:hint="cs"/>
          <w:rtl/>
        </w:rPr>
        <w:t>.</w:t>
      </w:r>
      <w:r>
        <w:rPr>
          <w:rtl/>
        </w:rPr>
        <w:t xml:space="preserve"> </w:t>
      </w:r>
      <w:bookmarkStart w:id="310" w:name="_ETM_Q2_248580"/>
      <w:bookmarkEnd w:id="310"/>
    </w:p>
    <w:p w:rsidR="00CE3EFD" w:rsidRDefault="00CE3EFD" w:rsidP="009E60A1">
      <w:pPr>
        <w:rPr>
          <w:rtl/>
        </w:rPr>
      </w:pPr>
    </w:p>
    <w:p w:rsidR="00CE3EFD" w:rsidRDefault="00CE3EFD" w:rsidP="009E60A1">
      <w:pPr>
        <w:pStyle w:val="af6"/>
        <w:keepNext/>
        <w:rPr>
          <w:rtl/>
        </w:rPr>
      </w:pPr>
      <w:bookmarkStart w:id="311" w:name="ET_yor_6423_3"/>
      <w:r w:rsidRPr="00B306C3">
        <w:rPr>
          <w:rStyle w:val="TagStyle"/>
          <w:rtl/>
        </w:rPr>
        <w:t xml:space="preserve"> &lt;&lt; יור &gt;&gt; </w:t>
      </w:r>
      <w:r>
        <w:rPr>
          <w:rtl/>
        </w:rPr>
        <w:t>היו"ר אמיר אוחנה:</w:t>
      </w:r>
      <w:r w:rsidRPr="00B306C3">
        <w:rPr>
          <w:rStyle w:val="TagStyle"/>
          <w:rtl/>
        </w:rPr>
        <w:t xml:space="preserve"> &lt;&lt; יור &gt;&gt;</w:t>
      </w:r>
      <w:r>
        <w:rPr>
          <w:rtl/>
        </w:rPr>
        <w:t xml:space="preserve"> </w:t>
      </w:r>
      <w:bookmarkEnd w:id="311"/>
    </w:p>
    <w:p w:rsidR="00CE3EFD" w:rsidRDefault="00CE3EFD" w:rsidP="00AA1819">
      <w:pPr>
        <w:rPr>
          <w:rtl/>
        </w:rPr>
      </w:pPr>
    </w:p>
    <w:p w:rsidR="00CE3EFD" w:rsidRDefault="00CE3EFD" w:rsidP="009E60A1">
      <w:pPr>
        <w:rPr>
          <w:rtl/>
        </w:rPr>
      </w:pPr>
      <w:bookmarkStart w:id="312" w:name="_ETM_Q2_249000"/>
      <w:bookmarkEnd w:id="312"/>
      <w:r>
        <w:rPr>
          <w:rFonts w:hint="cs"/>
          <w:rtl/>
        </w:rPr>
        <w:t>נכון. סגן ניצב יוסי אביטן.</w:t>
      </w:r>
    </w:p>
    <w:p w:rsidR="00CE3EFD" w:rsidRDefault="00CE3EFD" w:rsidP="009E60A1">
      <w:pPr>
        <w:rPr>
          <w:rtl/>
        </w:rPr>
      </w:pPr>
    </w:p>
    <w:p w:rsidR="00CE3EFD" w:rsidRDefault="00CE3EFD" w:rsidP="009E60A1">
      <w:pPr>
        <w:pStyle w:val="-"/>
        <w:keepNext/>
        <w:rPr>
          <w:rtl/>
        </w:rPr>
      </w:pPr>
      <w:bookmarkStart w:id="313" w:name="ET_speakercontinue_6012_4"/>
      <w:r w:rsidRPr="00B306C3">
        <w:rPr>
          <w:rStyle w:val="TagStyle"/>
          <w:rtl/>
        </w:rPr>
        <w:t xml:space="preserve"> &lt;&lt; דובר_המשך &gt;&gt; </w:t>
      </w:r>
      <w:r>
        <w:rPr>
          <w:rtl/>
        </w:rPr>
        <w:t>סגן שרת התחבורה והבטיחות בדרכים אורי מקלב:</w:t>
      </w:r>
      <w:r w:rsidRPr="00B306C3">
        <w:rPr>
          <w:rStyle w:val="TagStyle"/>
          <w:rtl/>
        </w:rPr>
        <w:t xml:space="preserve"> &lt;&lt; דובר_המשך &gt;&gt;</w:t>
      </w:r>
      <w:r>
        <w:rPr>
          <w:rtl/>
        </w:rPr>
        <w:t xml:space="preserve"> </w:t>
      </w:r>
      <w:bookmarkEnd w:id="313"/>
    </w:p>
    <w:p w:rsidR="00CE3EFD" w:rsidRDefault="00CE3EFD" w:rsidP="00AA1819">
      <w:pPr>
        <w:rPr>
          <w:rtl/>
        </w:rPr>
      </w:pPr>
    </w:p>
    <w:p w:rsidR="00CE3EFD" w:rsidRDefault="00CE3EFD" w:rsidP="00AA1819">
      <w:pPr>
        <w:rPr>
          <w:rtl/>
        </w:rPr>
      </w:pPr>
      <w:bookmarkStart w:id="314" w:name="_ETM_Q2_247000"/>
      <w:bookmarkStart w:id="315" w:name="_ETM_Q2_248000"/>
      <w:bookmarkStart w:id="316" w:name="_ETM_Q2_248940"/>
      <w:bookmarkStart w:id="317" w:name="_ETM_Q2_249420"/>
      <w:bookmarkStart w:id="318" w:name="_ETM_Q2_249690"/>
      <w:bookmarkStart w:id="319" w:name="_ETM_Q2_251220"/>
      <w:bookmarkStart w:id="320" w:name="_ETM_Q2_251550"/>
      <w:bookmarkStart w:id="321" w:name="_ETM_Q2_252060"/>
      <w:bookmarkStart w:id="322" w:name="_ETM_Q2_252720"/>
      <w:bookmarkEnd w:id="314"/>
      <w:bookmarkEnd w:id="315"/>
      <w:bookmarkEnd w:id="316"/>
      <w:bookmarkEnd w:id="317"/>
      <w:bookmarkEnd w:id="318"/>
      <w:bookmarkEnd w:id="319"/>
      <w:bookmarkEnd w:id="320"/>
      <w:bookmarkEnd w:id="321"/>
      <w:bookmarkEnd w:id="322"/>
      <w:r>
        <w:rPr>
          <w:rtl/>
        </w:rPr>
        <w:t>באמת</w:t>
      </w:r>
      <w:bookmarkStart w:id="323" w:name="_ETM_Q2_253110"/>
      <w:bookmarkEnd w:id="323"/>
      <w:r>
        <w:rPr>
          <w:rFonts w:hint="cs"/>
          <w:rtl/>
        </w:rPr>
        <w:t xml:space="preserve"> אחד </w:t>
      </w:r>
      <w:bookmarkStart w:id="324" w:name="_ETM_Q2_253319"/>
      <w:bookmarkEnd w:id="324"/>
      <w:r>
        <w:rPr>
          <w:rtl/>
        </w:rPr>
        <w:t xml:space="preserve">שכל </w:t>
      </w:r>
      <w:bookmarkStart w:id="325" w:name="_ETM_Q2_253680"/>
      <w:bookmarkEnd w:id="325"/>
      <w:r>
        <w:rPr>
          <w:rtl/>
        </w:rPr>
        <w:t xml:space="preserve">היום </w:t>
      </w:r>
      <w:bookmarkStart w:id="326" w:name="_ETM_Q2_254400"/>
      <w:bookmarkEnd w:id="326"/>
      <w:r>
        <w:rPr>
          <w:rFonts w:hint="cs"/>
          <w:rtl/>
        </w:rPr>
        <w:t xml:space="preserve">עוסק </w:t>
      </w:r>
      <w:bookmarkStart w:id="327" w:name="_ETM_Q2_250000"/>
      <w:bookmarkEnd w:id="327"/>
      <w:r>
        <w:rPr>
          <w:rFonts w:hint="cs"/>
          <w:rtl/>
        </w:rPr>
        <w:t>בזה, וה</w:t>
      </w:r>
      <w:r>
        <w:rPr>
          <w:rtl/>
        </w:rPr>
        <w:t xml:space="preserve">צורה </w:t>
      </w:r>
      <w:bookmarkStart w:id="328" w:name="_ETM_Q2_254970"/>
      <w:bookmarkEnd w:id="328"/>
      <w:r>
        <w:rPr>
          <w:rtl/>
        </w:rPr>
        <w:t>ש</w:t>
      </w:r>
      <w:r>
        <w:rPr>
          <w:rFonts w:hint="cs"/>
          <w:rtl/>
        </w:rPr>
        <w:t xml:space="preserve">בה </w:t>
      </w:r>
      <w:r>
        <w:rPr>
          <w:rtl/>
        </w:rPr>
        <w:t xml:space="preserve">הוא </w:t>
      </w:r>
      <w:bookmarkStart w:id="329" w:name="_ETM_Q2_255150"/>
      <w:bookmarkEnd w:id="329"/>
      <w:r>
        <w:rPr>
          <w:rtl/>
        </w:rPr>
        <w:t xml:space="preserve">נחשף </w:t>
      </w:r>
      <w:bookmarkStart w:id="330" w:name="_ETM_Q2_255690"/>
      <w:bookmarkEnd w:id="330"/>
      <w:r>
        <w:rPr>
          <w:rFonts w:hint="cs"/>
          <w:rtl/>
        </w:rPr>
        <w:t xml:space="preserve">לזה </w:t>
      </w:r>
      <w:bookmarkStart w:id="331" w:name="_ETM_Q2_256530"/>
      <w:bookmarkStart w:id="332" w:name="_ETM_Q2_257069"/>
      <w:bookmarkEnd w:id="331"/>
      <w:bookmarkEnd w:id="332"/>
      <w:r>
        <w:rPr>
          <w:rFonts w:hint="cs"/>
          <w:rtl/>
        </w:rPr>
        <w:t xml:space="preserve">היא באמת </w:t>
      </w:r>
      <w:r>
        <w:rPr>
          <w:rtl/>
        </w:rPr>
        <w:t xml:space="preserve">מחרידה </w:t>
      </w:r>
      <w:bookmarkStart w:id="333" w:name="_ETM_Q2_257640"/>
      <w:bookmarkEnd w:id="333"/>
      <w:r>
        <w:rPr>
          <w:rtl/>
        </w:rPr>
        <w:t>וקשה</w:t>
      </w:r>
      <w:r>
        <w:rPr>
          <w:rFonts w:hint="cs"/>
          <w:rtl/>
        </w:rPr>
        <w:t>.</w:t>
      </w:r>
      <w:r>
        <w:rPr>
          <w:rtl/>
        </w:rPr>
        <w:t xml:space="preserve"> </w:t>
      </w:r>
      <w:bookmarkStart w:id="334" w:name="_ETM_Q2_259020"/>
      <w:bookmarkEnd w:id="334"/>
      <w:r>
        <w:rPr>
          <w:rtl/>
        </w:rPr>
        <w:t xml:space="preserve">והוא </w:t>
      </w:r>
      <w:bookmarkStart w:id="335" w:name="_ETM_Q2_259319"/>
      <w:bookmarkEnd w:id="335"/>
      <w:r>
        <w:rPr>
          <w:rtl/>
        </w:rPr>
        <w:t>אומר</w:t>
      </w:r>
      <w:r>
        <w:rPr>
          <w:rFonts w:hint="cs"/>
          <w:rtl/>
        </w:rPr>
        <w:t xml:space="preserve">: </w:t>
      </w:r>
      <w:bookmarkStart w:id="336" w:name="_ETM_Q2_259619"/>
      <w:bookmarkStart w:id="337" w:name="_ETM_Q2_260549"/>
      <w:bookmarkEnd w:id="336"/>
      <w:bookmarkEnd w:id="337"/>
      <w:r>
        <w:rPr>
          <w:rtl/>
        </w:rPr>
        <w:t>שלח</w:t>
      </w:r>
      <w:r>
        <w:rPr>
          <w:rFonts w:hint="cs"/>
          <w:rtl/>
        </w:rPr>
        <w:t>תי</w:t>
      </w:r>
      <w:bookmarkStart w:id="338" w:name="_ETM_Q2_260819"/>
      <w:bookmarkStart w:id="339" w:name="_ETM_Q2_260909"/>
      <w:bookmarkEnd w:id="338"/>
      <w:bookmarkEnd w:id="339"/>
      <w:r>
        <w:rPr>
          <w:rFonts w:hint="cs"/>
          <w:rtl/>
        </w:rPr>
        <w:t xml:space="preserve"> </w:t>
      </w:r>
      <w:r>
        <w:rPr>
          <w:rtl/>
        </w:rPr>
        <w:t xml:space="preserve">את </w:t>
      </w:r>
      <w:bookmarkStart w:id="340" w:name="_ETM_Q2_260969"/>
      <w:bookmarkEnd w:id="340"/>
      <w:r>
        <w:rPr>
          <w:rtl/>
        </w:rPr>
        <w:t xml:space="preserve">הבן </w:t>
      </w:r>
      <w:bookmarkStart w:id="341" w:name="_ETM_Q2_261179"/>
      <w:bookmarkEnd w:id="341"/>
      <w:r>
        <w:rPr>
          <w:rtl/>
        </w:rPr>
        <w:t xml:space="preserve">שלי </w:t>
      </w:r>
      <w:bookmarkStart w:id="342" w:name="_ETM_Q2_261479"/>
      <w:bookmarkEnd w:id="342"/>
      <w:r>
        <w:rPr>
          <w:rtl/>
        </w:rPr>
        <w:t>בן</w:t>
      </w:r>
      <w:r>
        <w:rPr>
          <w:rFonts w:hint="cs"/>
          <w:rtl/>
        </w:rPr>
        <w:t xml:space="preserve"> ה-</w:t>
      </w:r>
      <w:bookmarkStart w:id="343" w:name="_ETM_Q2_261689"/>
      <w:bookmarkEnd w:id="343"/>
      <w:r>
        <w:rPr>
          <w:rtl/>
        </w:rPr>
        <w:t xml:space="preserve">17 </w:t>
      </w:r>
      <w:bookmarkStart w:id="344" w:name="_ETM_Q2_262709"/>
      <w:bookmarkEnd w:id="344"/>
      <w:r>
        <w:rPr>
          <w:rtl/>
        </w:rPr>
        <w:t xml:space="preserve">בתחבורה </w:t>
      </w:r>
      <w:bookmarkStart w:id="345" w:name="_ETM_Q2_263490"/>
      <w:bookmarkEnd w:id="345"/>
      <w:r>
        <w:rPr>
          <w:rtl/>
        </w:rPr>
        <w:t>ציבורית</w:t>
      </w:r>
      <w:bookmarkStart w:id="346" w:name="_ETM_Q2_264329"/>
      <w:bookmarkEnd w:id="346"/>
      <w:r>
        <w:rPr>
          <w:rFonts w:hint="cs"/>
          <w:rtl/>
        </w:rPr>
        <w:t xml:space="preserve"> </w:t>
      </w:r>
      <w:r>
        <w:rPr>
          <w:rtl/>
        </w:rPr>
        <w:t xml:space="preserve">מתוך </w:t>
      </w:r>
      <w:bookmarkStart w:id="347" w:name="_ETM_Q2_264630"/>
      <w:bookmarkEnd w:id="347"/>
      <w:r>
        <w:rPr>
          <w:rtl/>
        </w:rPr>
        <w:t xml:space="preserve">מחשבה </w:t>
      </w:r>
      <w:bookmarkStart w:id="348" w:name="_ETM_Q2_265049"/>
      <w:bookmarkEnd w:id="348"/>
      <w:r>
        <w:rPr>
          <w:rtl/>
        </w:rPr>
        <w:t xml:space="preserve">שהתחבורה </w:t>
      </w:r>
      <w:bookmarkStart w:id="349" w:name="_ETM_Q2_265530"/>
      <w:bookmarkEnd w:id="349"/>
      <w:r>
        <w:rPr>
          <w:rtl/>
        </w:rPr>
        <w:t>הציבורית</w:t>
      </w:r>
      <w:r>
        <w:rPr>
          <w:rFonts w:hint="cs"/>
          <w:rtl/>
        </w:rPr>
        <w:t xml:space="preserve"> היא</w:t>
      </w:r>
      <w:r>
        <w:rPr>
          <w:rtl/>
        </w:rPr>
        <w:t xml:space="preserve"> </w:t>
      </w:r>
      <w:bookmarkStart w:id="350" w:name="_ETM_Q2_266159"/>
      <w:bookmarkEnd w:id="350"/>
      <w:r w:rsidR="00AA1819">
        <w:rPr>
          <w:rFonts w:hint="cs"/>
          <w:rtl/>
        </w:rPr>
        <w:t>– – –</w:t>
      </w:r>
    </w:p>
    <w:p w:rsidR="00CE3EFD" w:rsidRDefault="00CE3EFD" w:rsidP="009E60A1">
      <w:pPr>
        <w:rPr>
          <w:rtl/>
        </w:rPr>
      </w:pPr>
    </w:p>
    <w:p w:rsidR="00CE3EFD" w:rsidRDefault="00CE3EFD" w:rsidP="009E60A1">
      <w:pPr>
        <w:pStyle w:val="af6"/>
        <w:keepNext/>
        <w:rPr>
          <w:rtl/>
        </w:rPr>
      </w:pPr>
      <w:r w:rsidRPr="00B306C3">
        <w:rPr>
          <w:rStyle w:val="TagStyle"/>
          <w:rtl/>
        </w:rPr>
        <w:t xml:space="preserve"> &lt;&lt; יור &gt;&gt; </w:t>
      </w:r>
      <w:r>
        <w:rPr>
          <w:rtl/>
        </w:rPr>
        <w:t>היו"ר אמיר אוחנה:</w:t>
      </w:r>
      <w:r w:rsidRPr="00B306C3">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r>
        <w:rPr>
          <w:rFonts w:hint="cs"/>
          <w:rtl/>
        </w:rPr>
        <w:t xml:space="preserve">הכי בטוחה. </w:t>
      </w:r>
      <w:bookmarkStart w:id="351" w:name="_ETM_Q2_263000"/>
      <w:bookmarkEnd w:id="351"/>
    </w:p>
    <w:p w:rsidR="00CE3EFD" w:rsidRDefault="00CE3EFD" w:rsidP="009E60A1">
      <w:pPr>
        <w:rPr>
          <w:rtl/>
        </w:rPr>
      </w:pPr>
    </w:p>
    <w:p w:rsidR="00CE3EFD" w:rsidRDefault="00CE3EFD" w:rsidP="009E60A1">
      <w:pPr>
        <w:pStyle w:val="-"/>
        <w:keepNext/>
        <w:rPr>
          <w:rtl/>
        </w:rPr>
      </w:pPr>
      <w:bookmarkStart w:id="352" w:name="ET_speakercontinue_6012_6"/>
      <w:r w:rsidRPr="00B306C3">
        <w:rPr>
          <w:rStyle w:val="TagStyle"/>
          <w:rtl/>
        </w:rPr>
        <w:t xml:space="preserve"> &lt;&lt; דובר_המשך &gt;&gt; </w:t>
      </w:r>
      <w:r>
        <w:rPr>
          <w:rtl/>
        </w:rPr>
        <w:t>סגן שרת התחבורה והבטיחות בדרכים אורי מקלב:</w:t>
      </w:r>
      <w:r w:rsidRPr="00B306C3">
        <w:rPr>
          <w:rStyle w:val="TagStyle"/>
          <w:rtl/>
        </w:rPr>
        <w:t xml:space="preserve"> &lt;&lt; דובר_המשך &gt;&gt;</w:t>
      </w:r>
      <w:r>
        <w:rPr>
          <w:rtl/>
        </w:rPr>
        <w:t xml:space="preserve"> </w:t>
      </w:r>
      <w:bookmarkEnd w:id="352"/>
    </w:p>
    <w:p w:rsidR="00CE3EFD" w:rsidRDefault="00CE3EFD" w:rsidP="00AA1819">
      <w:pPr>
        <w:rPr>
          <w:rtl/>
        </w:rPr>
      </w:pPr>
    </w:p>
    <w:p w:rsidR="00CE3EFD" w:rsidRDefault="00CE3EFD" w:rsidP="009E60A1">
      <w:pPr>
        <w:rPr>
          <w:rtl/>
        </w:rPr>
      </w:pPr>
      <w:r>
        <w:rPr>
          <w:rFonts w:hint="cs"/>
          <w:rtl/>
        </w:rPr>
        <w:t xml:space="preserve">כן, היא מונעת. הוא לא נסע עם </w:t>
      </w:r>
      <w:bookmarkStart w:id="353" w:name="_ETM_Q2_266520"/>
      <w:bookmarkStart w:id="354" w:name="_ETM_Q2_267090"/>
      <w:bookmarkStart w:id="355" w:name="_ETM_Q2_267479"/>
      <w:bookmarkStart w:id="356" w:name="_ETM_Q2_267630"/>
      <w:bookmarkStart w:id="357" w:name="_ETM_Q2_267810"/>
      <w:bookmarkStart w:id="358" w:name="_ETM_Q2_268079"/>
      <w:bookmarkStart w:id="359" w:name="_ETM_Q2_268170"/>
      <w:bookmarkStart w:id="360" w:name="_ETM_Q2_268530"/>
      <w:bookmarkStart w:id="361" w:name="_ETM_Q2_268679"/>
      <w:bookmarkStart w:id="362" w:name="_ETM_Q2_268890"/>
      <w:bookmarkStart w:id="363" w:name="_ETM_Q2_269009"/>
      <w:bookmarkStart w:id="364" w:name="_ETM_Q2_269399"/>
      <w:bookmarkEnd w:id="353"/>
      <w:bookmarkEnd w:id="354"/>
      <w:bookmarkEnd w:id="355"/>
      <w:bookmarkEnd w:id="356"/>
      <w:bookmarkEnd w:id="357"/>
      <w:bookmarkEnd w:id="358"/>
      <w:bookmarkEnd w:id="359"/>
      <w:bookmarkEnd w:id="360"/>
      <w:bookmarkEnd w:id="361"/>
      <w:bookmarkEnd w:id="362"/>
      <w:bookmarkEnd w:id="363"/>
      <w:bookmarkEnd w:id="364"/>
      <w:r>
        <w:rPr>
          <w:rFonts w:hint="cs"/>
          <w:rtl/>
        </w:rPr>
        <w:t>חברים ב</w:t>
      </w:r>
      <w:r w:rsidRPr="00B306C3">
        <w:rPr>
          <w:rtl/>
        </w:rPr>
        <w:t>מכוניות</w:t>
      </w:r>
      <w:r>
        <w:rPr>
          <w:rFonts w:hint="cs"/>
          <w:rtl/>
        </w:rPr>
        <w:t>,</w:t>
      </w:r>
      <w:r w:rsidRPr="00B306C3">
        <w:rPr>
          <w:rtl/>
        </w:rPr>
        <w:t xml:space="preserve"> </w:t>
      </w:r>
      <w:bookmarkStart w:id="365" w:name="_ETM_Q2_270000"/>
      <w:bookmarkEnd w:id="365"/>
      <w:r w:rsidRPr="00B306C3">
        <w:rPr>
          <w:rtl/>
        </w:rPr>
        <w:t xml:space="preserve">שאולי </w:t>
      </w:r>
      <w:bookmarkStart w:id="366" w:name="_ETM_Q2_270390"/>
      <w:bookmarkEnd w:id="366"/>
      <w:r>
        <w:rPr>
          <w:rFonts w:hint="cs"/>
          <w:rtl/>
        </w:rPr>
        <w:t xml:space="preserve">שם </w:t>
      </w:r>
      <w:r w:rsidRPr="00B306C3">
        <w:rPr>
          <w:rtl/>
        </w:rPr>
        <w:t xml:space="preserve">זה </w:t>
      </w:r>
      <w:bookmarkStart w:id="367" w:name="_ETM_Q2_270539"/>
      <w:bookmarkStart w:id="368" w:name="_ETM_Q2_270719"/>
      <w:bookmarkEnd w:id="367"/>
      <w:bookmarkEnd w:id="368"/>
      <w:r w:rsidRPr="00B306C3">
        <w:rPr>
          <w:rtl/>
        </w:rPr>
        <w:t>מוקד</w:t>
      </w:r>
      <w:r>
        <w:rPr>
          <w:rFonts w:hint="cs"/>
          <w:rtl/>
        </w:rPr>
        <w:t xml:space="preserve">י סיכון. </w:t>
      </w:r>
    </w:p>
    <w:p w:rsidR="00CE3EFD" w:rsidRDefault="00CE3EFD" w:rsidP="009E60A1">
      <w:pPr>
        <w:rPr>
          <w:rtl/>
        </w:rPr>
      </w:pPr>
    </w:p>
    <w:p w:rsidR="00CE3EFD" w:rsidRDefault="00CE3EFD" w:rsidP="00F44EC9">
      <w:pPr>
        <w:rPr>
          <w:rtl/>
        </w:rPr>
      </w:pPr>
      <w:bookmarkStart w:id="369" w:name="_ETM_Q2_269000"/>
      <w:bookmarkStart w:id="370" w:name="_ETM_Q2_271140"/>
      <w:bookmarkStart w:id="371" w:name="_ETM_Q2_271840"/>
      <w:bookmarkStart w:id="372" w:name="_ETM_Q2_272200"/>
      <w:bookmarkEnd w:id="369"/>
      <w:bookmarkEnd w:id="370"/>
      <w:bookmarkEnd w:id="371"/>
      <w:bookmarkEnd w:id="372"/>
      <w:r>
        <w:rPr>
          <w:rtl/>
        </w:rPr>
        <w:t>כ</w:t>
      </w:r>
      <w:r>
        <w:rPr>
          <w:rFonts w:hint="cs"/>
          <w:rtl/>
        </w:rPr>
        <w:t>א</w:t>
      </w:r>
      <w:r>
        <w:rPr>
          <w:rtl/>
        </w:rPr>
        <w:t xml:space="preserve">ן </w:t>
      </w:r>
      <w:bookmarkStart w:id="373" w:name="_ETM_Q2_272380"/>
      <w:bookmarkEnd w:id="373"/>
      <w:r>
        <w:rPr>
          <w:rtl/>
        </w:rPr>
        <w:t xml:space="preserve">חשוב </w:t>
      </w:r>
      <w:bookmarkStart w:id="374" w:name="_ETM_Q2_272619"/>
      <w:bookmarkStart w:id="375" w:name="_ETM_Q2_272979"/>
      <w:bookmarkEnd w:id="374"/>
      <w:bookmarkEnd w:id="375"/>
      <w:r>
        <w:rPr>
          <w:rtl/>
        </w:rPr>
        <w:t>להגיד</w:t>
      </w:r>
      <w:r>
        <w:rPr>
          <w:rFonts w:hint="cs"/>
          <w:rtl/>
        </w:rPr>
        <w:t>,</w:t>
      </w:r>
      <w:bookmarkStart w:id="376" w:name="_ETM_Q2_273430"/>
      <w:bookmarkEnd w:id="376"/>
      <w:r>
        <w:rPr>
          <w:rFonts w:hint="cs"/>
          <w:rtl/>
        </w:rPr>
        <w:t xml:space="preserve"> אדוני היושב-ראש,</w:t>
      </w:r>
      <w:bookmarkStart w:id="377" w:name="_ETM_Q2_273670"/>
      <w:bookmarkStart w:id="378" w:name="_ETM_Q2_273939"/>
      <w:bookmarkEnd w:id="377"/>
      <w:bookmarkEnd w:id="378"/>
      <w:r>
        <w:rPr>
          <w:rFonts w:hint="cs"/>
          <w:rtl/>
        </w:rPr>
        <w:t xml:space="preserve"> </w:t>
      </w:r>
      <w:bookmarkStart w:id="379" w:name="_ETM_Q2_276000"/>
      <w:bookmarkEnd w:id="379"/>
      <w:r>
        <w:rPr>
          <w:rtl/>
        </w:rPr>
        <w:t xml:space="preserve">שזה </w:t>
      </w:r>
      <w:bookmarkStart w:id="380" w:name="_ETM_Q2_274180"/>
      <w:bookmarkEnd w:id="380"/>
      <w:r>
        <w:rPr>
          <w:rtl/>
        </w:rPr>
        <w:t xml:space="preserve">דבר </w:t>
      </w:r>
      <w:bookmarkStart w:id="381" w:name="_ETM_Q2_274509"/>
      <w:bookmarkEnd w:id="381"/>
      <w:r>
        <w:rPr>
          <w:rtl/>
        </w:rPr>
        <w:t>ש</w:t>
      </w:r>
      <w:r>
        <w:rPr>
          <w:rFonts w:hint="cs"/>
          <w:rtl/>
        </w:rPr>
        <w:t xml:space="preserve">הוא </w:t>
      </w:r>
      <w:r>
        <w:rPr>
          <w:rtl/>
        </w:rPr>
        <w:t xml:space="preserve">מאוד </w:t>
      </w:r>
      <w:bookmarkStart w:id="382" w:name="_ETM_Q2_274959"/>
      <w:bookmarkEnd w:id="382"/>
      <w:r>
        <w:rPr>
          <w:rtl/>
        </w:rPr>
        <w:t xml:space="preserve">מאוד </w:t>
      </w:r>
      <w:bookmarkStart w:id="383" w:name="_ETM_Q2_275350"/>
      <w:bookmarkEnd w:id="383"/>
      <w:r>
        <w:rPr>
          <w:rtl/>
        </w:rPr>
        <w:t xml:space="preserve">מאוד </w:t>
      </w:r>
      <w:bookmarkStart w:id="384" w:name="_ETM_Q2_275590"/>
      <w:bookmarkEnd w:id="384"/>
      <w:r>
        <w:rPr>
          <w:rtl/>
        </w:rPr>
        <w:t>כואב</w:t>
      </w:r>
      <w:bookmarkStart w:id="385" w:name="_ETM_Q2_276500"/>
      <w:bookmarkEnd w:id="385"/>
      <w:r>
        <w:rPr>
          <w:rFonts w:hint="cs"/>
          <w:rtl/>
        </w:rPr>
        <w:t xml:space="preserve">. לפני </w:t>
      </w:r>
      <w:bookmarkStart w:id="386" w:name="_ETM_Q2_277400"/>
      <w:bookmarkStart w:id="387" w:name="_ETM_Q2_277700"/>
      <w:bookmarkStart w:id="388" w:name="_ETM_Q2_278150"/>
      <w:bookmarkEnd w:id="386"/>
      <w:bookmarkEnd w:id="387"/>
      <w:bookmarkEnd w:id="388"/>
      <w:r>
        <w:rPr>
          <w:rtl/>
        </w:rPr>
        <w:t xml:space="preserve">הנתון </w:t>
      </w:r>
      <w:bookmarkStart w:id="389" w:name="_ETM_Q2_278480"/>
      <w:bookmarkEnd w:id="389"/>
      <w:r>
        <w:rPr>
          <w:rtl/>
        </w:rPr>
        <w:t xml:space="preserve">שאני </w:t>
      </w:r>
      <w:bookmarkStart w:id="390" w:name="_ETM_Q2_278720"/>
      <w:bookmarkEnd w:id="390"/>
      <w:r>
        <w:rPr>
          <w:rtl/>
        </w:rPr>
        <w:t>קיבלתי</w:t>
      </w:r>
      <w:r>
        <w:rPr>
          <w:rFonts w:hint="cs"/>
          <w:rtl/>
        </w:rPr>
        <w:t>,</w:t>
      </w:r>
      <w:r>
        <w:rPr>
          <w:rtl/>
        </w:rPr>
        <w:t xml:space="preserve"> </w:t>
      </w:r>
      <w:bookmarkStart w:id="391" w:name="_ETM_Q2_279500"/>
      <w:bookmarkEnd w:id="391"/>
      <w:r>
        <w:rPr>
          <w:rtl/>
        </w:rPr>
        <w:t xml:space="preserve">80% </w:t>
      </w:r>
      <w:bookmarkStart w:id="392" w:name="_ETM_Q2_280190"/>
      <w:bookmarkEnd w:id="392"/>
      <w:r>
        <w:rPr>
          <w:rtl/>
        </w:rPr>
        <w:t xml:space="preserve">מתאונות </w:t>
      </w:r>
      <w:bookmarkStart w:id="393" w:name="_ETM_Q2_280550"/>
      <w:bookmarkEnd w:id="393"/>
      <w:r>
        <w:rPr>
          <w:rtl/>
        </w:rPr>
        <w:t xml:space="preserve">הדרכים </w:t>
      </w:r>
      <w:bookmarkStart w:id="394" w:name="_ETM_Q2_281569"/>
      <w:bookmarkStart w:id="395" w:name="_ETM_Q2_282260"/>
      <w:bookmarkEnd w:id="394"/>
      <w:bookmarkEnd w:id="395"/>
      <w:r>
        <w:rPr>
          <w:rFonts w:hint="cs"/>
          <w:rtl/>
        </w:rPr>
        <w:t>הן</w:t>
      </w:r>
      <w:r>
        <w:rPr>
          <w:rtl/>
        </w:rPr>
        <w:t xml:space="preserve"> </w:t>
      </w:r>
      <w:bookmarkStart w:id="396" w:name="_ETM_Q2_282440"/>
      <w:bookmarkEnd w:id="396"/>
      <w:r>
        <w:rPr>
          <w:rtl/>
        </w:rPr>
        <w:t xml:space="preserve">בעקבות </w:t>
      </w:r>
      <w:bookmarkStart w:id="397" w:name="_ETM_Q2_284150"/>
      <w:bookmarkEnd w:id="397"/>
      <w:r>
        <w:rPr>
          <w:rtl/>
        </w:rPr>
        <w:t xml:space="preserve">עבירות </w:t>
      </w:r>
      <w:bookmarkStart w:id="398" w:name="_ETM_Q2_284690"/>
      <w:bookmarkEnd w:id="398"/>
      <w:r>
        <w:rPr>
          <w:rtl/>
        </w:rPr>
        <w:t xml:space="preserve">תנועה </w:t>
      </w:r>
      <w:bookmarkStart w:id="399" w:name="_ETM_Q2_285319"/>
      <w:bookmarkEnd w:id="399"/>
      <w:r>
        <w:rPr>
          <w:rtl/>
        </w:rPr>
        <w:t>שנעשו</w:t>
      </w:r>
      <w:r>
        <w:rPr>
          <w:rFonts w:hint="cs"/>
          <w:rtl/>
        </w:rPr>
        <w:t>.</w:t>
      </w:r>
      <w:bookmarkStart w:id="400" w:name="_ETM_Q2_286160"/>
      <w:bookmarkEnd w:id="400"/>
      <w:r>
        <w:rPr>
          <w:rtl/>
        </w:rPr>
        <w:t xml:space="preserve"> </w:t>
      </w:r>
      <w:bookmarkStart w:id="401" w:name="_ETM_Q2_286790"/>
      <w:bookmarkEnd w:id="401"/>
      <w:r>
        <w:rPr>
          <w:rtl/>
        </w:rPr>
        <w:t xml:space="preserve">זה </w:t>
      </w:r>
      <w:bookmarkStart w:id="402" w:name="_ETM_Q2_286940"/>
      <w:bookmarkEnd w:id="402"/>
      <w:r>
        <w:rPr>
          <w:rtl/>
        </w:rPr>
        <w:t>לא</w:t>
      </w:r>
      <w:r>
        <w:rPr>
          <w:rFonts w:hint="cs"/>
          <w:rtl/>
        </w:rPr>
        <w:t xml:space="preserve"> בגלל</w:t>
      </w:r>
      <w:r>
        <w:rPr>
          <w:rtl/>
        </w:rPr>
        <w:t xml:space="preserve"> </w:t>
      </w:r>
      <w:bookmarkStart w:id="403" w:name="_ETM_Q2_287209"/>
      <w:bookmarkEnd w:id="403"/>
      <w:r>
        <w:rPr>
          <w:rtl/>
        </w:rPr>
        <w:t xml:space="preserve">כביש </w:t>
      </w:r>
      <w:bookmarkStart w:id="404" w:name="_ETM_Q2_287420"/>
      <w:bookmarkEnd w:id="404"/>
      <w:r>
        <w:rPr>
          <w:rtl/>
        </w:rPr>
        <w:t>אדום</w:t>
      </w:r>
      <w:r>
        <w:rPr>
          <w:rFonts w:hint="cs"/>
          <w:rtl/>
        </w:rPr>
        <w:t>, ע</w:t>
      </w:r>
      <w:bookmarkStart w:id="405" w:name="_ETM_Q2_287840"/>
      <w:bookmarkEnd w:id="405"/>
      <w:r>
        <w:rPr>
          <w:rtl/>
        </w:rPr>
        <w:t>רפ</w:t>
      </w:r>
      <w:r>
        <w:rPr>
          <w:rFonts w:hint="cs"/>
          <w:rtl/>
        </w:rPr>
        <w:t>ל</w:t>
      </w:r>
      <w:r>
        <w:rPr>
          <w:rtl/>
        </w:rPr>
        <w:t xml:space="preserve"> </w:t>
      </w:r>
      <w:bookmarkStart w:id="406" w:name="_ETM_Q2_288380"/>
      <w:bookmarkEnd w:id="406"/>
      <w:r>
        <w:rPr>
          <w:rFonts w:hint="cs"/>
          <w:rtl/>
        </w:rPr>
        <w:t>ו</w:t>
      </w:r>
      <w:r>
        <w:rPr>
          <w:rtl/>
        </w:rPr>
        <w:t xml:space="preserve">עוד </w:t>
      </w:r>
      <w:bookmarkStart w:id="407" w:name="_ETM_Q2_288530"/>
      <w:bookmarkStart w:id="408" w:name="_ETM_Q2_288770"/>
      <w:bookmarkEnd w:id="407"/>
      <w:bookmarkEnd w:id="408"/>
      <w:r>
        <w:rPr>
          <w:rtl/>
        </w:rPr>
        <w:t xml:space="preserve">סיבות </w:t>
      </w:r>
      <w:bookmarkStart w:id="409" w:name="_ETM_Q2_289070"/>
      <w:bookmarkEnd w:id="409"/>
      <w:r>
        <w:rPr>
          <w:rFonts w:hint="cs"/>
          <w:rtl/>
        </w:rPr>
        <w:t xml:space="preserve">חיצוניות. </w:t>
      </w:r>
      <w:bookmarkStart w:id="410" w:name="_ETM_Q2_289700"/>
      <w:bookmarkStart w:id="411" w:name="_ETM_Q2_289910"/>
      <w:bookmarkEnd w:id="410"/>
      <w:bookmarkEnd w:id="411"/>
      <w:r>
        <w:rPr>
          <w:rtl/>
        </w:rPr>
        <w:t xml:space="preserve">אני </w:t>
      </w:r>
      <w:bookmarkStart w:id="412" w:name="_ETM_Q2_290030"/>
      <w:bookmarkEnd w:id="412"/>
      <w:r>
        <w:rPr>
          <w:rtl/>
        </w:rPr>
        <w:t xml:space="preserve">לא </w:t>
      </w:r>
      <w:bookmarkStart w:id="413" w:name="_ETM_Q2_290120"/>
      <w:bookmarkEnd w:id="413"/>
      <w:r>
        <w:rPr>
          <w:rtl/>
        </w:rPr>
        <w:t xml:space="preserve">אומר </w:t>
      </w:r>
      <w:bookmarkStart w:id="414" w:name="_ETM_Q2_290300"/>
      <w:bookmarkEnd w:id="414"/>
      <w:r>
        <w:rPr>
          <w:rtl/>
        </w:rPr>
        <w:t xml:space="preserve">שכל </w:t>
      </w:r>
      <w:bookmarkStart w:id="415" w:name="_ETM_Q2_290570"/>
      <w:bookmarkEnd w:id="415"/>
      <w:r>
        <w:rPr>
          <w:rtl/>
        </w:rPr>
        <w:t xml:space="preserve">מי </w:t>
      </w:r>
      <w:bookmarkStart w:id="416" w:name="_ETM_Q2_290660"/>
      <w:bookmarkEnd w:id="416"/>
      <w:r>
        <w:rPr>
          <w:rtl/>
        </w:rPr>
        <w:t xml:space="preserve">שנהרג </w:t>
      </w:r>
      <w:bookmarkStart w:id="417" w:name="_ETM_Q2_291080"/>
      <w:bookmarkEnd w:id="417"/>
      <w:r>
        <w:rPr>
          <w:rtl/>
        </w:rPr>
        <w:t xml:space="preserve">עשה </w:t>
      </w:r>
      <w:bookmarkStart w:id="418" w:name="_ETM_Q2_291260"/>
      <w:bookmarkEnd w:id="418"/>
      <w:r>
        <w:rPr>
          <w:rtl/>
        </w:rPr>
        <w:t xml:space="preserve">את </w:t>
      </w:r>
      <w:bookmarkStart w:id="419" w:name="_ETM_Q2_291350"/>
      <w:bookmarkEnd w:id="419"/>
      <w:r>
        <w:rPr>
          <w:rtl/>
        </w:rPr>
        <w:t>העבירה</w:t>
      </w:r>
      <w:r>
        <w:rPr>
          <w:rFonts w:hint="cs"/>
          <w:rtl/>
        </w:rPr>
        <w:t>.</w:t>
      </w:r>
      <w:r>
        <w:rPr>
          <w:rtl/>
        </w:rPr>
        <w:t xml:space="preserve"> </w:t>
      </w:r>
      <w:bookmarkStart w:id="420" w:name="_ETM_Q2_291770"/>
      <w:bookmarkEnd w:id="420"/>
      <w:r>
        <w:rPr>
          <w:rtl/>
        </w:rPr>
        <w:t>הפוך</w:t>
      </w:r>
      <w:r>
        <w:rPr>
          <w:rFonts w:hint="cs"/>
          <w:rtl/>
        </w:rPr>
        <w:t>,</w:t>
      </w:r>
      <w:r>
        <w:rPr>
          <w:rtl/>
        </w:rPr>
        <w:t xml:space="preserve"> </w:t>
      </w:r>
      <w:bookmarkStart w:id="421" w:name="_ETM_Q2_292340"/>
      <w:bookmarkStart w:id="422" w:name="_ETM_Q2_292460"/>
      <w:bookmarkEnd w:id="421"/>
      <w:bookmarkEnd w:id="422"/>
      <w:r>
        <w:rPr>
          <w:rtl/>
        </w:rPr>
        <w:t xml:space="preserve">יכול </w:t>
      </w:r>
      <w:bookmarkStart w:id="423" w:name="_ETM_Q2_292700"/>
      <w:bookmarkEnd w:id="423"/>
      <w:r>
        <w:rPr>
          <w:rtl/>
        </w:rPr>
        <w:t xml:space="preserve">להיות </w:t>
      </w:r>
      <w:bookmarkStart w:id="424" w:name="_ETM_Q2_293270"/>
      <w:bookmarkEnd w:id="424"/>
      <w:r>
        <w:rPr>
          <w:rFonts w:hint="cs"/>
          <w:rtl/>
        </w:rPr>
        <w:t>ש</w:t>
      </w:r>
      <w:r>
        <w:rPr>
          <w:rtl/>
        </w:rPr>
        <w:t xml:space="preserve">הוא </w:t>
      </w:r>
      <w:bookmarkStart w:id="425" w:name="_ETM_Q2_293390"/>
      <w:bookmarkEnd w:id="425"/>
      <w:r>
        <w:rPr>
          <w:rtl/>
        </w:rPr>
        <w:t>נ</w:t>
      </w:r>
      <w:r>
        <w:rPr>
          <w:rFonts w:hint="cs"/>
          <w:rtl/>
        </w:rPr>
        <w:t>הרג</w:t>
      </w:r>
      <w:r>
        <w:rPr>
          <w:rtl/>
        </w:rPr>
        <w:t xml:space="preserve"> </w:t>
      </w:r>
      <w:bookmarkStart w:id="426" w:name="_ETM_Q2_293660"/>
      <w:bookmarkEnd w:id="426"/>
      <w:r>
        <w:rPr>
          <w:rtl/>
        </w:rPr>
        <w:t xml:space="preserve">בעקבות </w:t>
      </w:r>
      <w:bookmarkStart w:id="427" w:name="_ETM_Q2_294410"/>
      <w:bookmarkEnd w:id="427"/>
      <w:r>
        <w:rPr>
          <w:rtl/>
        </w:rPr>
        <w:t xml:space="preserve">עבירת </w:t>
      </w:r>
      <w:bookmarkStart w:id="428" w:name="_ETM_Q2_294830"/>
      <w:bookmarkEnd w:id="428"/>
      <w:r>
        <w:rPr>
          <w:rtl/>
        </w:rPr>
        <w:t xml:space="preserve">תנועה </w:t>
      </w:r>
      <w:bookmarkStart w:id="429" w:name="_ETM_Q2_295100"/>
      <w:bookmarkEnd w:id="429"/>
      <w:r>
        <w:rPr>
          <w:rtl/>
        </w:rPr>
        <w:t>שנעש</w:t>
      </w:r>
      <w:r>
        <w:rPr>
          <w:rFonts w:hint="cs"/>
          <w:rtl/>
        </w:rPr>
        <w:t>ת</w:t>
      </w:r>
      <w:r>
        <w:rPr>
          <w:rtl/>
        </w:rPr>
        <w:t>ה</w:t>
      </w:r>
      <w:r>
        <w:rPr>
          <w:rFonts w:hint="cs"/>
          <w:rtl/>
        </w:rPr>
        <w:t>,</w:t>
      </w:r>
      <w:r>
        <w:rPr>
          <w:rtl/>
        </w:rPr>
        <w:t xml:space="preserve"> </w:t>
      </w:r>
      <w:bookmarkStart w:id="430" w:name="_ETM_Q2_295610"/>
      <w:bookmarkEnd w:id="430"/>
      <w:r>
        <w:rPr>
          <w:rtl/>
        </w:rPr>
        <w:t xml:space="preserve">אני </w:t>
      </w:r>
      <w:bookmarkStart w:id="431" w:name="_ETM_Q2_295760"/>
      <w:bookmarkEnd w:id="431"/>
      <w:r>
        <w:rPr>
          <w:rtl/>
        </w:rPr>
        <w:t xml:space="preserve">לא </w:t>
      </w:r>
      <w:bookmarkStart w:id="432" w:name="_ETM_Q2_295850"/>
      <w:bookmarkEnd w:id="432"/>
      <w:r>
        <w:rPr>
          <w:rtl/>
        </w:rPr>
        <w:t xml:space="preserve">מאשים </w:t>
      </w:r>
      <w:bookmarkStart w:id="433" w:name="_ETM_Q2_296270"/>
      <w:bookmarkEnd w:id="433"/>
      <w:r>
        <w:rPr>
          <w:rtl/>
        </w:rPr>
        <w:t>פה</w:t>
      </w:r>
      <w:r>
        <w:rPr>
          <w:rFonts w:hint="cs"/>
          <w:rtl/>
        </w:rPr>
        <w:t xml:space="preserve">. </w:t>
      </w:r>
      <w:bookmarkStart w:id="434" w:name="_ETM_Q2_294000"/>
      <w:bookmarkEnd w:id="434"/>
      <w:r>
        <w:rPr>
          <w:rFonts w:hint="cs"/>
          <w:rtl/>
        </w:rPr>
        <w:t>זה נעשה.</w:t>
      </w:r>
    </w:p>
    <w:p w:rsidR="00CE3EFD" w:rsidRDefault="00CE3EFD" w:rsidP="009E60A1">
      <w:pPr>
        <w:rPr>
          <w:rtl/>
        </w:rPr>
      </w:pPr>
    </w:p>
    <w:p w:rsidR="00CE3EFD" w:rsidRDefault="00CE3EFD" w:rsidP="009E60A1">
      <w:pPr>
        <w:pStyle w:val="af6"/>
        <w:keepNext/>
        <w:rPr>
          <w:rtl/>
        </w:rPr>
      </w:pPr>
      <w:r w:rsidRPr="00905265">
        <w:rPr>
          <w:rStyle w:val="TagStyle"/>
          <w:rtl/>
        </w:rPr>
        <w:t xml:space="preserve"> &lt;&lt; יור &gt;&gt; </w:t>
      </w:r>
      <w:r>
        <w:rPr>
          <w:rtl/>
        </w:rPr>
        <w:t>היו"ר אמיר אוחנה:</w:t>
      </w:r>
      <w:r w:rsidRPr="00905265">
        <w:rPr>
          <w:rStyle w:val="TagStyle"/>
          <w:rtl/>
        </w:rPr>
        <w:t xml:space="preserve"> &lt;&lt; יור &gt;&gt;</w:t>
      </w:r>
      <w:r>
        <w:rPr>
          <w:rtl/>
        </w:rPr>
        <w:t xml:space="preserve"> </w:t>
      </w:r>
    </w:p>
    <w:p w:rsidR="00CE3EFD" w:rsidRDefault="00CE3EFD" w:rsidP="00AA1819">
      <w:pPr>
        <w:rPr>
          <w:rtl/>
        </w:rPr>
      </w:pPr>
    </w:p>
    <w:p w:rsidR="00CE3EFD" w:rsidRDefault="00CE3EFD" w:rsidP="00F44EC9">
      <w:pPr>
        <w:rPr>
          <w:rtl/>
        </w:rPr>
      </w:pPr>
      <w:bookmarkStart w:id="435" w:name="_ETM_Q2_292000"/>
      <w:bookmarkEnd w:id="435"/>
      <w:r>
        <w:rPr>
          <w:rFonts w:hint="cs"/>
          <w:rtl/>
        </w:rPr>
        <w:t xml:space="preserve">ברור, ברור. </w:t>
      </w:r>
    </w:p>
    <w:p w:rsidR="00CE3EFD" w:rsidRDefault="00CE3EFD" w:rsidP="009E60A1">
      <w:pPr>
        <w:rPr>
          <w:rtl/>
        </w:rPr>
      </w:pPr>
    </w:p>
    <w:p w:rsidR="00CE3EFD" w:rsidRDefault="00CE3EFD" w:rsidP="009E60A1">
      <w:pPr>
        <w:pStyle w:val="-"/>
        <w:keepNext/>
        <w:rPr>
          <w:rtl/>
        </w:rPr>
      </w:pPr>
      <w:bookmarkStart w:id="436" w:name="ET_speakercontinue_6012_8"/>
      <w:r w:rsidRPr="00905265">
        <w:rPr>
          <w:rStyle w:val="TagStyle"/>
          <w:rtl/>
        </w:rPr>
        <w:t xml:space="preserve"> &lt;&lt; דובר_המשך &gt;&gt; </w:t>
      </w:r>
      <w:r>
        <w:rPr>
          <w:rtl/>
        </w:rPr>
        <w:t>סגן שרת התחבורה והבטיחות בדרכים אורי מקלב:</w:t>
      </w:r>
      <w:r w:rsidRPr="00905265">
        <w:rPr>
          <w:rStyle w:val="TagStyle"/>
          <w:rtl/>
        </w:rPr>
        <w:t xml:space="preserve"> &lt;&lt; דובר_המשך &gt;&gt;</w:t>
      </w:r>
      <w:r>
        <w:rPr>
          <w:rtl/>
        </w:rPr>
        <w:t xml:space="preserve"> </w:t>
      </w:r>
      <w:bookmarkEnd w:id="436"/>
    </w:p>
    <w:p w:rsidR="00CE3EFD" w:rsidRDefault="00CE3EFD" w:rsidP="00AA1819">
      <w:pPr>
        <w:rPr>
          <w:rtl/>
        </w:rPr>
      </w:pPr>
    </w:p>
    <w:p w:rsidR="00CE3EFD" w:rsidRDefault="00CE3EFD" w:rsidP="00F44EC9">
      <w:pPr>
        <w:rPr>
          <w:rtl/>
        </w:rPr>
      </w:pPr>
      <w:bookmarkStart w:id="437" w:name="_ETM_Q2_296000"/>
      <w:bookmarkStart w:id="438" w:name="_ETM_Q2_291000"/>
      <w:bookmarkStart w:id="439" w:name="_ETM_Q2_296510"/>
      <w:bookmarkStart w:id="440" w:name="_ETM_Q2_297320"/>
      <w:bookmarkStart w:id="441" w:name="_ETM_Q2_297830"/>
      <w:bookmarkStart w:id="442" w:name="_ETM_Q2_298400"/>
      <w:bookmarkStart w:id="443" w:name="_ETM_Q2_298790"/>
      <w:bookmarkStart w:id="444" w:name="_ETM_Q2_299180"/>
      <w:bookmarkEnd w:id="437"/>
      <w:bookmarkEnd w:id="438"/>
      <w:bookmarkEnd w:id="439"/>
      <w:bookmarkEnd w:id="440"/>
      <w:bookmarkEnd w:id="441"/>
      <w:bookmarkEnd w:id="442"/>
      <w:bookmarkEnd w:id="443"/>
      <w:bookmarkEnd w:id="444"/>
      <w:r>
        <w:rPr>
          <w:rFonts w:hint="cs"/>
          <w:rtl/>
        </w:rPr>
        <w:t>ו</w:t>
      </w:r>
      <w:r>
        <w:rPr>
          <w:rtl/>
        </w:rPr>
        <w:t xml:space="preserve">לכן </w:t>
      </w:r>
      <w:bookmarkStart w:id="445" w:name="_ETM_Q2_300569"/>
      <w:bookmarkEnd w:id="445"/>
      <w:r>
        <w:rPr>
          <w:rtl/>
        </w:rPr>
        <w:t xml:space="preserve">אנחנו </w:t>
      </w:r>
      <w:bookmarkStart w:id="446" w:name="_ETM_Q2_300959"/>
      <w:bookmarkEnd w:id="446"/>
      <w:r>
        <w:rPr>
          <w:rtl/>
        </w:rPr>
        <w:t xml:space="preserve">צריכים </w:t>
      </w:r>
      <w:bookmarkStart w:id="447" w:name="_ETM_Q2_301289"/>
      <w:bookmarkEnd w:id="447"/>
      <w:r>
        <w:rPr>
          <w:rFonts w:hint="cs"/>
          <w:rtl/>
        </w:rPr>
        <w:t>לשנות תפיסה, ו</w:t>
      </w:r>
      <w:r>
        <w:rPr>
          <w:rtl/>
        </w:rPr>
        <w:t xml:space="preserve">דאי </w:t>
      </w:r>
      <w:bookmarkStart w:id="448" w:name="_ETM_Q2_301679"/>
      <w:bookmarkStart w:id="449" w:name="_ETM_Q2_301889"/>
      <w:bookmarkStart w:id="450" w:name="_ETM_Q2_302670"/>
      <w:bookmarkStart w:id="451" w:name="_ETM_Q2_303450"/>
      <w:bookmarkEnd w:id="448"/>
      <w:bookmarkEnd w:id="449"/>
      <w:bookmarkEnd w:id="450"/>
      <w:bookmarkEnd w:id="451"/>
      <w:r>
        <w:rPr>
          <w:rFonts w:hint="cs"/>
          <w:rtl/>
        </w:rPr>
        <w:t xml:space="preserve">את </w:t>
      </w:r>
      <w:r>
        <w:rPr>
          <w:rtl/>
        </w:rPr>
        <w:t xml:space="preserve">כובד </w:t>
      </w:r>
      <w:bookmarkStart w:id="452" w:name="_ETM_Q2_303689"/>
      <w:bookmarkEnd w:id="452"/>
      <w:r>
        <w:rPr>
          <w:rtl/>
        </w:rPr>
        <w:t xml:space="preserve">המשקל </w:t>
      </w:r>
      <w:bookmarkStart w:id="453" w:name="_ETM_Q2_304469"/>
      <w:bookmarkEnd w:id="453"/>
      <w:r>
        <w:rPr>
          <w:rFonts w:hint="cs"/>
          <w:rtl/>
        </w:rPr>
        <w:t xml:space="preserve">ואת הפעילות, </w:t>
      </w:r>
      <w:bookmarkStart w:id="454" w:name="_ETM_Q2_304979"/>
      <w:bookmarkStart w:id="455" w:name="_ETM_Q2_305520"/>
      <w:bookmarkStart w:id="456" w:name="_ETM_Q2_305880"/>
      <w:bookmarkEnd w:id="454"/>
      <w:bookmarkEnd w:id="455"/>
      <w:bookmarkEnd w:id="456"/>
      <w:r>
        <w:rPr>
          <w:rtl/>
        </w:rPr>
        <w:t>ו</w:t>
      </w:r>
      <w:r>
        <w:rPr>
          <w:rFonts w:hint="cs"/>
          <w:rtl/>
        </w:rPr>
        <w:t xml:space="preserve">את </w:t>
      </w:r>
      <w:r>
        <w:rPr>
          <w:rtl/>
        </w:rPr>
        <w:t xml:space="preserve">זה </w:t>
      </w:r>
      <w:bookmarkStart w:id="457" w:name="_ETM_Q2_306119"/>
      <w:bookmarkEnd w:id="457"/>
      <w:r>
        <w:rPr>
          <w:rtl/>
        </w:rPr>
        <w:t xml:space="preserve">אני </w:t>
      </w:r>
      <w:bookmarkStart w:id="458" w:name="_ETM_Q2_306240"/>
      <w:bookmarkEnd w:id="458"/>
      <w:r>
        <w:rPr>
          <w:rtl/>
        </w:rPr>
        <w:t xml:space="preserve">מקווה </w:t>
      </w:r>
      <w:bookmarkStart w:id="459" w:name="_ETM_Q2_306509"/>
      <w:bookmarkEnd w:id="459"/>
      <w:r>
        <w:rPr>
          <w:rtl/>
        </w:rPr>
        <w:t xml:space="preserve">מאוד </w:t>
      </w:r>
      <w:bookmarkStart w:id="460" w:name="_ETM_Q2_306719"/>
      <w:bookmarkEnd w:id="460"/>
      <w:r>
        <w:rPr>
          <w:rFonts w:hint="cs"/>
          <w:rtl/>
        </w:rPr>
        <w:t xml:space="preserve">לעשות בוועדת </w:t>
      </w:r>
      <w:bookmarkStart w:id="461" w:name="_ETM_Q2_303000"/>
      <w:bookmarkStart w:id="462" w:name="_ETM_Q2_306959"/>
      <w:bookmarkStart w:id="463" w:name="_ETM_Q2_307170"/>
      <w:bookmarkEnd w:id="461"/>
      <w:bookmarkEnd w:id="462"/>
      <w:bookmarkEnd w:id="463"/>
      <w:r>
        <w:rPr>
          <w:rtl/>
        </w:rPr>
        <w:t>שרים</w:t>
      </w:r>
      <w:r>
        <w:rPr>
          <w:rFonts w:hint="cs"/>
          <w:rtl/>
        </w:rPr>
        <w:t>.</w:t>
      </w:r>
    </w:p>
    <w:p w:rsidR="00CE3EFD" w:rsidRDefault="00CE3EFD" w:rsidP="009E60A1">
      <w:pPr>
        <w:rPr>
          <w:rtl/>
        </w:rPr>
      </w:pPr>
    </w:p>
    <w:p w:rsidR="00CE3EFD" w:rsidRDefault="00CE3EFD" w:rsidP="00F44EC9">
      <w:pPr>
        <w:rPr>
          <w:rtl/>
        </w:rPr>
      </w:pPr>
      <w:bookmarkStart w:id="464" w:name="_ETM_Q2_307000"/>
      <w:bookmarkStart w:id="465" w:name="_ETM_Q2_307439"/>
      <w:bookmarkEnd w:id="464"/>
      <w:bookmarkEnd w:id="465"/>
      <w:r>
        <w:rPr>
          <w:rtl/>
        </w:rPr>
        <w:t xml:space="preserve">אני </w:t>
      </w:r>
      <w:bookmarkStart w:id="466" w:name="_ETM_Q2_308040"/>
      <w:bookmarkEnd w:id="466"/>
      <w:r>
        <w:rPr>
          <w:rtl/>
        </w:rPr>
        <w:t>אמנ</w:t>
      </w:r>
      <w:r>
        <w:rPr>
          <w:rFonts w:hint="cs"/>
          <w:rtl/>
        </w:rPr>
        <w:t>ה,</w:t>
      </w:r>
      <w:r>
        <w:rPr>
          <w:rtl/>
        </w:rPr>
        <w:t xml:space="preserve"> </w:t>
      </w:r>
      <w:bookmarkStart w:id="467" w:name="_ETM_Q2_308370"/>
      <w:bookmarkEnd w:id="467"/>
      <w:r>
        <w:rPr>
          <w:rtl/>
        </w:rPr>
        <w:t>ברשותכם</w:t>
      </w:r>
      <w:r>
        <w:rPr>
          <w:rFonts w:hint="cs"/>
          <w:rtl/>
        </w:rPr>
        <w:t>,</w:t>
      </w:r>
      <w:r>
        <w:rPr>
          <w:rtl/>
        </w:rPr>
        <w:t xml:space="preserve"> </w:t>
      </w:r>
      <w:bookmarkStart w:id="468" w:name="_ETM_Q2_310169"/>
      <w:bookmarkEnd w:id="468"/>
      <w:r>
        <w:rPr>
          <w:rtl/>
        </w:rPr>
        <w:t xml:space="preserve">כמה </w:t>
      </w:r>
      <w:bookmarkStart w:id="469" w:name="_ETM_Q2_310470"/>
      <w:bookmarkEnd w:id="469"/>
      <w:r>
        <w:rPr>
          <w:rtl/>
        </w:rPr>
        <w:t xml:space="preserve">דברים </w:t>
      </w:r>
      <w:bookmarkStart w:id="470" w:name="_ETM_Q2_310919"/>
      <w:bookmarkEnd w:id="470"/>
      <w:r>
        <w:rPr>
          <w:rtl/>
        </w:rPr>
        <w:t>ש</w:t>
      </w:r>
      <w:bookmarkStart w:id="471" w:name="_ETM_Q2_311190"/>
      <w:bookmarkEnd w:id="471"/>
      <w:r>
        <w:rPr>
          <w:rFonts w:hint="cs"/>
          <w:rtl/>
        </w:rPr>
        <w:t xml:space="preserve">אני חושב </w:t>
      </w:r>
      <w:bookmarkStart w:id="472" w:name="_ETM_Q2_311459"/>
      <w:bookmarkEnd w:id="472"/>
      <w:r>
        <w:rPr>
          <w:rFonts w:hint="cs"/>
          <w:rtl/>
        </w:rPr>
        <w:t xml:space="preserve">שהם </w:t>
      </w:r>
      <w:r>
        <w:rPr>
          <w:rtl/>
        </w:rPr>
        <w:t xml:space="preserve">דברים </w:t>
      </w:r>
      <w:bookmarkStart w:id="473" w:name="_ETM_Q2_311760"/>
      <w:bookmarkEnd w:id="473"/>
      <w:r>
        <w:rPr>
          <w:rtl/>
        </w:rPr>
        <w:t>מרכזיים</w:t>
      </w:r>
      <w:r>
        <w:rPr>
          <w:rFonts w:hint="cs"/>
          <w:rtl/>
        </w:rPr>
        <w:t>:</w:t>
      </w:r>
      <w:r>
        <w:rPr>
          <w:rtl/>
        </w:rPr>
        <w:t xml:space="preserve"> </w:t>
      </w:r>
      <w:bookmarkStart w:id="474" w:name="_ETM_Q2_313439"/>
      <w:bookmarkEnd w:id="474"/>
      <w:r>
        <w:rPr>
          <w:rtl/>
        </w:rPr>
        <w:t xml:space="preserve">הגברת </w:t>
      </w:r>
      <w:bookmarkStart w:id="475" w:name="_ETM_Q2_313980"/>
      <w:bookmarkEnd w:id="475"/>
      <w:r>
        <w:rPr>
          <w:rtl/>
        </w:rPr>
        <w:t xml:space="preserve">הסברה </w:t>
      </w:r>
      <w:bookmarkStart w:id="476" w:name="_ETM_Q2_314280"/>
      <w:bookmarkEnd w:id="476"/>
      <w:r>
        <w:rPr>
          <w:rtl/>
        </w:rPr>
        <w:t>וחינוך</w:t>
      </w:r>
      <w:bookmarkStart w:id="477" w:name="_ETM_Q2_314730"/>
      <w:bookmarkStart w:id="478" w:name="_ETM_Q2_314849"/>
      <w:bookmarkEnd w:id="477"/>
      <w:bookmarkEnd w:id="478"/>
      <w:r>
        <w:rPr>
          <w:rFonts w:hint="cs"/>
          <w:rtl/>
        </w:rPr>
        <w:t xml:space="preserve"> </w:t>
      </w:r>
      <w:bookmarkStart w:id="479" w:name="_ETM_Q2_315239"/>
      <w:bookmarkStart w:id="480" w:name="_ETM_Q2_315900"/>
      <w:bookmarkEnd w:id="479"/>
      <w:bookmarkEnd w:id="480"/>
      <w:r>
        <w:rPr>
          <w:rFonts w:hint="cs"/>
          <w:rtl/>
        </w:rPr>
        <w:t>ו</w:t>
      </w:r>
      <w:r>
        <w:rPr>
          <w:rtl/>
        </w:rPr>
        <w:t xml:space="preserve">העלאת </w:t>
      </w:r>
      <w:bookmarkStart w:id="481" w:name="_ETM_Q2_316230"/>
      <w:bookmarkEnd w:id="481"/>
      <w:r>
        <w:rPr>
          <w:rtl/>
        </w:rPr>
        <w:t>מודעות</w:t>
      </w:r>
      <w:r>
        <w:rPr>
          <w:rFonts w:hint="cs"/>
          <w:rtl/>
        </w:rPr>
        <w:t>.</w:t>
      </w:r>
      <w:r>
        <w:rPr>
          <w:rtl/>
        </w:rPr>
        <w:t xml:space="preserve"> </w:t>
      </w:r>
      <w:bookmarkStart w:id="482" w:name="_ETM_Q2_316620"/>
      <w:bookmarkEnd w:id="482"/>
      <w:r>
        <w:rPr>
          <w:rtl/>
        </w:rPr>
        <w:t xml:space="preserve">אנחנו </w:t>
      </w:r>
      <w:bookmarkStart w:id="483" w:name="_ETM_Q2_317519"/>
      <w:bookmarkEnd w:id="483"/>
      <w:r>
        <w:rPr>
          <w:rtl/>
        </w:rPr>
        <w:t>מתכננים</w:t>
      </w:r>
      <w:r>
        <w:rPr>
          <w:rFonts w:hint="cs"/>
          <w:rtl/>
        </w:rPr>
        <w:t xml:space="preserve"> </w:t>
      </w:r>
      <w:r>
        <w:rPr>
          <w:rtl/>
        </w:rPr>
        <w:t>–</w:t>
      </w:r>
      <w:r>
        <w:rPr>
          <w:rFonts w:hint="cs"/>
          <w:rtl/>
        </w:rPr>
        <w:t xml:space="preserve"> השרה </w:t>
      </w:r>
      <w:bookmarkStart w:id="484" w:name="_ETM_Q2_318090"/>
      <w:bookmarkStart w:id="485" w:name="_ETM_Q2_318389"/>
      <w:bookmarkEnd w:id="484"/>
      <w:bookmarkEnd w:id="485"/>
      <w:r>
        <w:rPr>
          <w:rtl/>
        </w:rPr>
        <w:t xml:space="preserve">מתכננת </w:t>
      </w:r>
      <w:bookmarkStart w:id="486" w:name="_ETM_Q2_318810"/>
      <w:bookmarkEnd w:id="486"/>
      <w:r>
        <w:rPr>
          <w:rFonts w:hint="cs"/>
          <w:rtl/>
        </w:rPr>
        <w:t xml:space="preserve">לעשות </w:t>
      </w:r>
      <w:bookmarkStart w:id="487" w:name="_ETM_Q2_318989"/>
      <w:bookmarkEnd w:id="487"/>
      <w:r>
        <w:rPr>
          <w:rtl/>
        </w:rPr>
        <w:t xml:space="preserve">כנס </w:t>
      </w:r>
      <w:bookmarkStart w:id="488" w:name="_ETM_Q2_319230"/>
      <w:bookmarkEnd w:id="488"/>
      <w:r>
        <w:rPr>
          <w:rtl/>
        </w:rPr>
        <w:t xml:space="preserve">הסברה </w:t>
      </w:r>
      <w:bookmarkStart w:id="489" w:name="_ETM_Q2_319620"/>
      <w:bookmarkEnd w:id="489"/>
      <w:r>
        <w:rPr>
          <w:rtl/>
        </w:rPr>
        <w:t>גדול</w:t>
      </w:r>
      <w:r>
        <w:rPr>
          <w:rFonts w:hint="cs"/>
          <w:rtl/>
        </w:rPr>
        <w:t xml:space="preserve">. </w:t>
      </w:r>
      <w:bookmarkStart w:id="490" w:name="_ETM_Q2_320250"/>
      <w:bookmarkStart w:id="491" w:name="_ETM_Q2_320849"/>
      <w:bookmarkEnd w:id="490"/>
      <w:bookmarkEnd w:id="491"/>
      <w:r>
        <w:rPr>
          <w:rtl/>
        </w:rPr>
        <w:t xml:space="preserve">היא </w:t>
      </w:r>
      <w:bookmarkStart w:id="492" w:name="_ETM_Q2_320969"/>
      <w:bookmarkEnd w:id="492"/>
      <w:r>
        <w:rPr>
          <w:rtl/>
        </w:rPr>
        <w:t xml:space="preserve">יודעת </w:t>
      </w:r>
      <w:bookmarkStart w:id="493" w:name="_ETM_Q2_321209"/>
      <w:bookmarkEnd w:id="493"/>
      <w:r>
        <w:rPr>
          <w:rtl/>
        </w:rPr>
        <w:t xml:space="preserve">לעשות </w:t>
      </w:r>
      <w:bookmarkStart w:id="494" w:name="_ETM_Q2_321450"/>
      <w:bookmarkEnd w:id="494"/>
      <w:r>
        <w:rPr>
          <w:rtl/>
        </w:rPr>
        <w:t xml:space="preserve">את </w:t>
      </w:r>
      <w:bookmarkStart w:id="495" w:name="_ETM_Q2_321540"/>
      <w:bookmarkEnd w:id="495"/>
      <w:r>
        <w:rPr>
          <w:rtl/>
        </w:rPr>
        <w:t xml:space="preserve">העבודה </w:t>
      </w:r>
      <w:bookmarkStart w:id="496" w:name="_ETM_Q2_321780"/>
      <w:bookmarkEnd w:id="496"/>
      <w:r>
        <w:rPr>
          <w:rtl/>
        </w:rPr>
        <w:t xml:space="preserve">הזאת </w:t>
      </w:r>
      <w:bookmarkStart w:id="497" w:name="_ETM_Q2_321930"/>
      <w:bookmarkEnd w:id="497"/>
      <w:r>
        <w:rPr>
          <w:rtl/>
        </w:rPr>
        <w:t xml:space="preserve">בצורה </w:t>
      </w:r>
      <w:bookmarkStart w:id="498" w:name="_ETM_Q2_322260"/>
      <w:bookmarkEnd w:id="498"/>
      <w:r>
        <w:rPr>
          <w:rtl/>
        </w:rPr>
        <w:t>מצוינת</w:t>
      </w:r>
      <w:r>
        <w:rPr>
          <w:rFonts w:hint="cs"/>
          <w:rtl/>
        </w:rPr>
        <w:t xml:space="preserve"> </w:t>
      </w:r>
      <w:r>
        <w:rPr>
          <w:rtl/>
        </w:rPr>
        <w:t xml:space="preserve">– </w:t>
      </w:r>
      <w:bookmarkStart w:id="499" w:name="_ETM_Q2_323250"/>
      <w:bookmarkEnd w:id="499"/>
      <w:r>
        <w:rPr>
          <w:rtl/>
        </w:rPr>
        <w:t xml:space="preserve">משהו </w:t>
      </w:r>
      <w:bookmarkStart w:id="500" w:name="_ETM_Q2_323579"/>
      <w:bookmarkEnd w:id="500"/>
      <w:r>
        <w:rPr>
          <w:rtl/>
        </w:rPr>
        <w:t xml:space="preserve">שלא </w:t>
      </w:r>
      <w:bookmarkStart w:id="501" w:name="_ETM_Q2_323849"/>
      <w:bookmarkEnd w:id="501"/>
      <w:r>
        <w:rPr>
          <w:rtl/>
        </w:rPr>
        <w:t>היה</w:t>
      </w:r>
      <w:r>
        <w:rPr>
          <w:rFonts w:hint="cs"/>
          <w:rtl/>
        </w:rPr>
        <w:t>,</w:t>
      </w:r>
      <w:r>
        <w:rPr>
          <w:rtl/>
        </w:rPr>
        <w:t xml:space="preserve"> </w:t>
      </w:r>
      <w:bookmarkStart w:id="502" w:name="_ETM_Q2_324389"/>
      <w:bookmarkEnd w:id="502"/>
      <w:r>
        <w:rPr>
          <w:rtl/>
        </w:rPr>
        <w:t xml:space="preserve">מחוץ </w:t>
      </w:r>
      <w:bookmarkStart w:id="503" w:name="_ETM_Q2_324659"/>
      <w:bookmarkEnd w:id="503"/>
      <w:r>
        <w:rPr>
          <w:rtl/>
        </w:rPr>
        <w:t>לקופסה</w:t>
      </w:r>
      <w:r>
        <w:rPr>
          <w:rFonts w:hint="cs"/>
          <w:rtl/>
        </w:rPr>
        <w:t>,</w:t>
      </w:r>
      <w:r>
        <w:rPr>
          <w:rtl/>
        </w:rPr>
        <w:t xml:space="preserve"> </w:t>
      </w:r>
      <w:bookmarkStart w:id="504" w:name="_ETM_Q2_325439"/>
      <w:bookmarkEnd w:id="504"/>
      <w:r>
        <w:rPr>
          <w:rtl/>
        </w:rPr>
        <w:t xml:space="preserve">קמפיינים </w:t>
      </w:r>
      <w:bookmarkStart w:id="505" w:name="_ETM_Q2_326489"/>
      <w:bookmarkEnd w:id="505"/>
      <w:r>
        <w:rPr>
          <w:rtl/>
        </w:rPr>
        <w:t xml:space="preserve">ועוד </w:t>
      </w:r>
      <w:bookmarkStart w:id="506" w:name="_ETM_Q2_328620"/>
      <w:bookmarkEnd w:id="506"/>
      <w:r>
        <w:rPr>
          <w:rtl/>
        </w:rPr>
        <w:t xml:space="preserve">דברים </w:t>
      </w:r>
      <w:bookmarkStart w:id="507" w:name="_ETM_Q2_328919"/>
      <w:bookmarkEnd w:id="507"/>
      <w:r>
        <w:rPr>
          <w:rtl/>
        </w:rPr>
        <w:t>ש</w:t>
      </w:r>
      <w:r>
        <w:rPr>
          <w:rFonts w:hint="cs"/>
          <w:rtl/>
        </w:rPr>
        <w:t xml:space="preserve">קשורים </w:t>
      </w:r>
      <w:bookmarkStart w:id="508" w:name="_ETM_Q2_329700"/>
      <w:bookmarkEnd w:id="508"/>
      <w:r>
        <w:rPr>
          <w:rFonts w:hint="cs"/>
          <w:rtl/>
        </w:rPr>
        <w:t>ל</w:t>
      </w:r>
      <w:r>
        <w:rPr>
          <w:rtl/>
        </w:rPr>
        <w:t xml:space="preserve">תחום </w:t>
      </w:r>
      <w:bookmarkStart w:id="509" w:name="_ETM_Q2_330299"/>
      <w:bookmarkEnd w:id="509"/>
      <w:r>
        <w:rPr>
          <w:rtl/>
        </w:rPr>
        <w:t>ההסברה</w:t>
      </w:r>
      <w:r>
        <w:rPr>
          <w:rFonts w:hint="cs"/>
          <w:rtl/>
        </w:rPr>
        <w:t>.</w:t>
      </w:r>
      <w:r>
        <w:rPr>
          <w:rtl/>
        </w:rPr>
        <w:t xml:space="preserve"> </w:t>
      </w:r>
      <w:bookmarkStart w:id="510" w:name="_ETM_Q2_331810"/>
      <w:bookmarkEnd w:id="510"/>
    </w:p>
    <w:p w:rsidR="00CE3EFD" w:rsidRDefault="00CE3EFD" w:rsidP="009E60A1">
      <w:pPr>
        <w:rPr>
          <w:rtl/>
        </w:rPr>
      </w:pPr>
    </w:p>
    <w:p w:rsidR="00CE3EFD" w:rsidRDefault="00CE3EFD" w:rsidP="00F44EC9">
      <w:pPr>
        <w:rPr>
          <w:rtl/>
        </w:rPr>
      </w:pPr>
      <w:bookmarkStart w:id="511" w:name="_ETM_Q2_330000"/>
      <w:bookmarkStart w:id="512" w:name="_ETM_Q2_332709"/>
      <w:bookmarkEnd w:id="511"/>
      <w:bookmarkEnd w:id="512"/>
      <w:r>
        <w:rPr>
          <w:rFonts w:hint="cs"/>
          <w:rtl/>
        </w:rPr>
        <w:t>א</w:t>
      </w:r>
      <w:r>
        <w:rPr>
          <w:rtl/>
        </w:rPr>
        <w:t xml:space="preserve">נחנו </w:t>
      </w:r>
      <w:bookmarkStart w:id="513" w:name="_ETM_Q2_333099"/>
      <w:bookmarkEnd w:id="513"/>
      <w:r>
        <w:rPr>
          <w:rtl/>
        </w:rPr>
        <w:t>עו</w:t>
      </w:r>
      <w:r>
        <w:rPr>
          <w:rFonts w:hint="cs"/>
          <w:rtl/>
        </w:rPr>
        <w:t>ב</w:t>
      </w:r>
      <w:r>
        <w:rPr>
          <w:rtl/>
        </w:rPr>
        <w:t xml:space="preserve">דים </w:t>
      </w:r>
      <w:bookmarkStart w:id="514" w:name="_ETM_Q2_334029"/>
      <w:bookmarkEnd w:id="514"/>
      <w:r>
        <w:rPr>
          <w:rFonts w:hint="cs"/>
          <w:rtl/>
        </w:rPr>
        <w:t xml:space="preserve">על </w:t>
      </w:r>
      <w:r>
        <w:rPr>
          <w:rtl/>
        </w:rPr>
        <w:t xml:space="preserve">פרויקט </w:t>
      </w:r>
      <w:bookmarkStart w:id="515" w:name="_ETM_Q2_334419"/>
      <w:bookmarkEnd w:id="515"/>
      <w:r>
        <w:rPr>
          <w:rFonts w:hint="cs"/>
          <w:rtl/>
        </w:rPr>
        <w:t>ע</w:t>
      </w:r>
      <w:r>
        <w:rPr>
          <w:rtl/>
        </w:rPr>
        <w:t>י</w:t>
      </w:r>
      <w:r>
        <w:rPr>
          <w:rFonts w:hint="cs"/>
          <w:rtl/>
        </w:rPr>
        <w:t>ר</w:t>
      </w:r>
      <w:r>
        <w:rPr>
          <w:rtl/>
        </w:rPr>
        <w:t xml:space="preserve"> </w:t>
      </w:r>
      <w:bookmarkStart w:id="516" w:name="_ETM_Q2_334540"/>
      <w:bookmarkEnd w:id="516"/>
      <w:r>
        <w:rPr>
          <w:rtl/>
        </w:rPr>
        <w:t>בטוחה</w:t>
      </w:r>
      <w:r>
        <w:rPr>
          <w:rFonts w:hint="cs"/>
          <w:rtl/>
        </w:rPr>
        <w:t>.</w:t>
      </w:r>
      <w:bookmarkStart w:id="517" w:name="_ETM_Q2_335109"/>
      <w:bookmarkEnd w:id="517"/>
      <w:r>
        <w:rPr>
          <w:rtl/>
        </w:rPr>
        <w:t xml:space="preserve"> </w:t>
      </w:r>
      <w:bookmarkStart w:id="518" w:name="_ETM_Q2_335349"/>
      <w:bookmarkEnd w:id="518"/>
      <w:r>
        <w:rPr>
          <w:rtl/>
        </w:rPr>
        <w:t xml:space="preserve">מדובר </w:t>
      </w:r>
      <w:bookmarkStart w:id="519" w:name="_ETM_Q2_335799"/>
      <w:bookmarkEnd w:id="519"/>
      <w:r>
        <w:rPr>
          <w:rtl/>
        </w:rPr>
        <w:t xml:space="preserve">על </w:t>
      </w:r>
      <w:bookmarkStart w:id="520" w:name="_ETM_Q2_336129"/>
      <w:bookmarkEnd w:id="520"/>
      <w:r>
        <w:rPr>
          <w:rtl/>
        </w:rPr>
        <w:t>13</w:t>
      </w:r>
      <w:bookmarkStart w:id="521" w:name="_ETM_Q2_337350"/>
      <w:bookmarkEnd w:id="521"/>
      <w:r>
        <w:rPr>
          <w:rFonts w:hint="cs"/>
          <w:rtl/>
        </w:rPr>
        <w:t xml:space="preserve"> </w:t>
      </w:r>
      <w:bookmarkStart w:id="522" w:name="_ETM_Q2_335000"/>
      <w:bookmarkEnd w:id="522"/>
      <w:r>
        <w:rPr>
          <w:rFonts w:hint="cs"/>
          <w:rtl/>
        </w:rPr>
        <w:t xml:space="preserve">ערים שהן יהיו </w:t>
      </w:r>
      <w:bookmarkStart w:id="523" w:name="_ETM_Q2_337889"/>
      <w:bookmarkStart w:id="524" w:name="_ETM_Q2_339029"/>
      <w:bookmarkStart w:id="525" w:name="_ETM_Q2_339299"/>
      <w:bookmarkStart w:id="526" w:name="_ETM_Q2_340260"/>
      <w:bookmarkStart w:id="527" w:name="_ETM_Q2_342120"/>
      <w:bookmarkStart w:id="528" w:name="_ETM_Q2_342540"/>
      <w:bookmarkStart w:id="529" w:name="_ETM_Q2_342840"/>
      <w:bookmarkStart w:id="530" w:name="_ETM_Q2_342959"/>
      <w:bookmarkStart w:id="531" w:name="_ETM_Q2_343439"/>
      <w:bookmarkStart w:id="532" w:name="_ETM_Q2_343590"/>
      <w:bookmarkStart w:id="533" w:name="_ETM_Q2_343829"/>
      <w:bookmarkEnd w:id="523"/>
      <w:bookmarkEnd w:id="524"/>
      <w:bookmarkEnd w:id="525"/>
      <w:bookmarkEnd w:id="526"/>
      <w:bookmarkEnd w:id="527"/>
      <w:bookmarkEnd w:id="528"/>
      <w:bookmarkEnd w:id="529"/>
      <w:bookmarkEnd w:id="530"/>
      <w:bookmarkEnd w:id="531"/>
      <w:bookmarkEnd w:id="532"/>
      <w:bookmarkEnd w:id="533"/>
      <w:r>
        <w:rPr>
          <w:rtl/>
        </w:rPr>
        <w:t xml:space="preserve">בפעולה </w:t>
      </w:r>
      <w:bookmarkStart w:id="534" w:name="_ETM_Q2_344249"/>
      <w:bookmarkEnd w:id="534"/>
      <w:r>
        <w:rPr>
          <w:rtl/>
        </w:rPr>
        <w:t xml:space="preserve">משותפת </w:t>
      </w:r>
      <w:bookmarkStart w:id="535" w:name="_ETM_Q2_344730"/>
      <w:bookmarkEnd w:id="535"/>
      <w:r>
        <w:rPr>
          <w:rtl/>
        </w:rPr>
        <w:t xml:space="preserve">איתנו </w:t>
      </w:r>
      <w:bookmarkStart w:id="536" w:name="_ETM_Q2_345510"/>
      <w:bookmarkEnd w:id="536"/>
      <w:r>
        <w:rPr>
          <w:rtl/>
        </w:rPr>
        <w:t xml:space="preserve">כדי </w:t>
      </w:r>
      <w:bookmarkStart w:id="537" w:name="_ETM_Q2_345779"/>
      <w:bookmarkStart w:id="538" w:name="_ETM_Q2_346049"/>
      <w:bookmarkStart w:id="539" w:name="_ETM_Q2_346139"/>
      <w:bookmarkStart w:id="540" w:name="_ETM_Q2_346260"/>
      <w:bookmarkEnd w:id="537"/>
      <w:bookmarkEnd w:id="538"/>
      <w:bookmarkEnd w:id="539"/>
      <w:bookmarkEnd w:id="540"/>
      <w:r>
        <w:rPr>
          <w:rtl/>
        </w:rPr>
        <w:t xml:space="preserve">להגביר </w:t>
      </w:r>
      <w:bookmarkStart w:id="541" w:name="_ETM_Q2_346709"/>
      <w:bookmarkEnd w:id="541"/>
      <w:r>
        <w:rPr>
          <w:rFonts w:hint="cs"/>
          <w:rtl/>
        </w:rPr>
        <w:t xml:space="preserve">שם </w:t>
      </w:r>
      <w:r>
        <w:rPr>
          <w:rtl/>
        </w:rPr>
        <w:t xml:space="preserve">את </w:t>
      </w:r>
      <w:bookmarkStart w:id="542" w:name="_ETM_Q2_346799"/>
      <w:bookmarkEnd w:id="542"/>
      <w:r>
        <w:rPr>
          <w:rtl/>
        </w:rPr>
        <w:t>הבטיחות</w:t>
      </w:r>
      <w:r>
        <w:rPr>
          <w:rFonts w:hint="cs"/>
          <w:rtl/>
        </w:rPr>
        <w:t>.</w:t>
      </w:r>
      <w:r>
        <w:rPr>
          <w:rtl/>
        </w:rPr>
        <w:t xml:space="preserve"> </w:t>
      </w:r>
      <w:bookmarkStart w:id="543" w:name="_ETM_Q2_347400"/>
      <w:bookmarkEnd w:id="543"/>
      <w:r>
        <w:rPr>
          <w:rtl/>
        </w:rPr>
        <w:t xml:space="preserve">אנחנו </w:t>
      </w:r>
      <w:bookmarkStart w:id="544" w:name="_ETM_Q2_347730"/>
      <w:bookmarkEnd w:id="544"/>
      <w:r>
        <w:rPr>
          <w:rtl/>
        </w:rPr>
        <w:t xml:space="preserve">מדברים </w:t>
      </w:r>
      <w:bookmarkStart w:id="545" w:name="_ETM_Q2_348180"/>
      <w:bookmarkEnd w:id="545"/>
      <w:r>
        <w:rPr>
          <w:rtl/>
        </w:rPr>
        <w:t xml:space="preserve">על </w:t>
      </w:r>
      <w:bookmarkStart w:id="546" w:name="_ETM_Q2_348779"/>
      <w:bookmarkEnd w:id="546"/>
      <w:r>
        <w:rPr>
          <w:rtl/>
        </w:rPr>
        <w:t xml:space="preserve">פרויקט </w:t>
      </w:r>
      <w:bookmarkStart w:id="547" w:name="_ETM_Q2_349169"/>
      <w:bookmarkEnd w:id="547"/>
      <w:r>
        <w:rPr>
          <w:rtl/>
        </w:rPr>
        <w:t xml:space="preserve">אשכול </w:t>
      </w:r>
      <w:bookmarkStart w:id="548" w:name="_ETM_Q2_349590"/>
      <w:bookmarkEnd w:id="548"/>
      <w:r>
        <w:rPr>
          <w:rtl/>
        </w:rPr>
        <w:t>כדוגמה</w:t>
      </w:r>
      <w:r>
        <w:rPr>
          <w:rFonts w:hint="cs"/>
          <w:rtl/>
        </w:rPr>
        <w:t>.</w:t>
      </w:r>
      <w:r>
        <w:rPr>
          <w:rtl/>
        </w:rPr>
        <w:t xml:space="preserve"> </w:t>
      </w:r>
      <w:bookmarkStart w:id="549" w:name="_ETM_Q2_350480"/>
      <w:bookmarkEnd w:id="549"/>
      <w:r>
        <w:rPr>
          <w:rtl/>
        </w:rPr>
        <w:t xml:space="preserve">מאות </w:t>
      </w:r>
      <w:bookmarkStart w:id="550" w:name="_ETM_Q2_350870"/>
      <w:bookmarkEnd w:id="550"/>
      <w:r>
        <w:rPr>
          <w:rtl/>
        </w:rPr>
        <w:t xml:space="preserve">מיליוני </w:t>
      </w:r>
      <w:bookmarkStart w:id="551" w:name="_ETM_Q2_351169"/>
      <w:bookmarkEnd w:id="551"/>
      <w:r>
        <w:rPr>
          <w:rtl/>
        </w:rPr>
        <w:t xml:space="preserve">שקלים </w:t>
      </w:r>
      <w:bookmarkStart w:id="552" w:name="_ETM_Q2_352249"/>
      <w:bookmarkEnd w:id="552"/>
      <w:r>
        <w:rPr>
          <w:rtl/>
        </w:rPr>
        <w:t xml:space="preserve">הושקעו </w:t>
      </w:r>
      <w:bookmarkStart w:id="553" w:name="_ETM_Q2_352669"/>
      <w:bookmarkEnd w:id="553"/>
      <w:r>
        <w:rPr>
          <w:rtl/>
        </w:rPr>
        <w:t xml:space="preserve">בשדרוג </w:t>
      </w:r>
      <w:bookmarkStart w:id="554" w:name="_ETM_Q2_353419"/>
      <w:bookmarkEnd w:id="554"/>
      <w:r>
        <w:rPr>
          <w:rtl/>
        </w:rPr>
        <w:t>ו</w:t>
      </w:r>
      <w:r>
        <w:rPr>
          <w:rFonts w:hint="cs"/>
          <w:rtl/>
        </w:rPr>
        <w:t>ב</w:t>
      </w:r>
      <w:r>
        <w:rPr>
          <w:rtl/>
        </w:rPr>
        <w:t xml:space="preserve">שיפור </w:t>
      </w:r>
      <w:bookmarkStart w:id="555" w:name="_ETM_Q2_353840"/>
      <w:bookmarkEnd w:id="555"/>
      <w:r>
        <w:rPr>
          <w:rtl/>
        </w:rPr>
        <w:t xml:space="preserve">תשתיות </w:t>
      </w:r>
      <w:bookmarkStart w:id="556" w:name="_ETM_Q2_354230"/>
      <w:bookmarkEnd w:id="556"/>
      <w:r>
        <w:rPr>
          <w:rtl/>
        </w:rPr>
        <w:t xml:space="preserve">באשכול </w:t>
      </w:r>
      <w:bookmarkStart w:id="557" w:name="_ETM_Q2_354590"/>
      <w:bookmarkEnd w:id="557"/>
      <w:r>
        <w:rPr>
          <w:rtl/>
        </w:rPr>
        <w:t>המפרץ</w:t>
      </w:r>
      <w:r>
        <w:rPr>
          <w:rFonts w:hint="cs"/>
          <w:rtl/>
        </w:rPr>
        <w:t>.</w:t>
      </w:r>
      <w:r>
        <w:rPr>
          <w:rtl/>
        </w:rPr>
        <w:t xml:space="preserve"> </w:t>
      </w:r>
      <w:bookmarkStart w:id="558" w:name="_ETM_Q2_355459"/>
      <w:bookmarkEnd w:id="558"/>
      <w:r>
        <w:rPr>
          <w:rtl/>
        </w:rPr>
        <w:t xml:space="preserve">הפרויקט </w:t>
      </w:r>
      <w:bookmarkStart w:id="559" w:name="_ETM_Q2_355969"/>
      <w:bookmarkEnd w:id="559"/>
      <w:r>
        <w:rPr>
          <w:rtl/>
        </w:rPr>
        <w:t xml:space="preserve">עתיד </w:t>
      </w:r>
      <w:bookmarkStart w:id="560" w:name="_ETM_Q2_356269"/>
      <w:bookmarkEnd w:id="560"/>
      <w:r>
        <w:rPr>
          <w:rtl/>
        </w:rPr>
        <w:t xml:space="preserve">להסתיים </w:t>
      </w:r>
      <w:bookmarkStart w:id="561" w:name="_ETM_Q2_356629"/>
      <w:bookmarkEnd w:id="561"/>
      <w:r>
        <w:rPr>
          <w:rtl/>
        </w:rPr>
        <w:t>בקרוב</w:t>
      </w:r>
      <w:r>
        <w:rPr>
          <w:rFonts w:hint="cs"/>
          <w:rtl/>
        </w:rPr>
        <w:t>, וזה</w:t>
      </w:r>
      <w:r>
        <w:rPr>
          <w:rtl/>
        </w:rPr>
        <w:t xml:space="preserve"> </w:t>
      </w:r>
      <w:bookmarkStart w:id="562" w:name="_ETM_Q2_357169"/>
      <w:bookmarkEnd w:id="562"/>
      <w:r>
        <w:rPr>
          <w:rtl/>
        </w:rPr>
        <w:t xml:space="preserve">דבר </w:t>
      </w:r>
      <w:bookmarkStart w:id="563" w:name="_ETM_Q2_357590"/>
      <w:bookmarkEnd w:id="563"/>
      <w:r>
        <w:rPr>
          <w:rtl/>
        </w:rPr>
        <w:t xml:space="preserve">שבאמת </w:t>
      </w:r>
      <w:bookmarkStart w:id="564" w:name="_ETM_Q2_358370"/>
      <w:bookmarkEnd w:id="564"/>
      <w:r>
        <w:rPr>
          <w:rFonts w:hint="cs"/>
          <w:rtl/>
        </w:rPr>
        <w:t>גורם ל</w:t>
      </w:r>
      <w:bookmarkStart w:id="565" w:name="_ETM_Q2_358609"/>
      <w:bookmarkEnd w:id="565"/>
      <w:r>
        <w:rPr>
          <w:rFonts w:hint="cs"/>
          <w:rtl/>
        </w:rPr>
        <w:t>ש</w:t>
      </w:r>
      <w:r>
        <w:rPr>
          <w:rtl/>
        </w:rPr>
        <w:t xml:space="preserve">יפור </w:t>
      </w:r>
      <w:bookmarkStart w:id="566" w:name="_ETM_Q2_358939"/>
      <w:bookmarkEnd w:id="566"/>
      <w:r>
        <w:rPr>
          <w:rtl/>
        </w:rPr>
        <w:t xml:space="preserve">ניכר </w:t>
      </w:r>
      <w:bookmarkStart w:id="567" w:name="_ETM_Q2_359299"/>
      <w:bookmarkEnd w:id="567"/>
      <w:r>
        <w:rPr>
          <w:rtl/>
        </w:rPr>
        <w:t xml:space="preserve">מאוד </w:t>
      </w:r>
      <w:bookmarkStart w:id="568" w:name="_ETM_Q2_359540"/>
      <w:bookmarkEnd w:id="568"/>
      <w:r>
        <w:rPr>
          <w:rtl/>
        </w:rPr>
        <w:t>ב</w:t>
      </w:r>
      <w:r>
        <w:rPr>
          <w:rFonts w:hint="cs"/>
          <w:rtl/>
        </w:rPr>
        <w:t xml:space="preserve">תאונות הדרכים. </w:t>
      </w:r>
    </w:p>
    <w:p w:rsidR="00CE3EFD" w:rsidRDefault="00CE3EFD" w:rsidP="009E60A1">
      <w:pPr>
        <w:rPr>
          <w:rtl/>
        </w:rPr>
      </w:pPr>
    </w:p>
    <w:p w:rsidR="00CE3EFD" w:rsidRDefault="00CE3EFD" w:rsidP="00F44EC9">
      <w:pPr>
        <w:rPr>
          <w:rtl/>
        </w:rPr>
      </w:pPr>
      <w:bookmarkStart w:id="569" w:name="_ETM_Q2_356000"/>
      <w:bookmarkStart w:id="570" w:name="_ETM_Q2_359959"/>
      <w:bookmarkStart w:id="571" w:name="_ETM_Q2_360650"/>
      <w:bookmarkEnd w:id="569"/>
      <w:bookmarkEnd w:id="570"/>
      <w:bookmarkEnd w:id="571"/>
      <w:r>
        <w:rPr>
          <w:rtl/>
        </w:rPr>
        <w:t xml:space="preserve">כביש </w:t>
      </w:r>
      <w:bookmarkStart w:id="572" w:name="_ETM_Q2_360889"/>
      <w:bookmarkEnd w:id="572"/>
      <w:r>
        <w:rPr>
          <w:rtl/>
        </w:rPr>
        <w:t>310</w:t>
      </w:r>
      <w:bookmarkStart w:id="573" w:name="_ETM_Q2_361999"/>
      <w:bookmarkStart w:id="574" w:name="_ETM_Q2_362540"/>
      <w:bookmarkStart w:id="575" w:name="_ETM_Q2_359000"/>
      <w:bookmarkEnd w:id="573"/>
      <w:bookmarkEnd w:id="574"/>
      <w:bookmarkEnd w:id="575"/>
      <w:r>
        <w:rPr>
          <w:rFonts w:hint="cs"/>
          <w:rtl/>
        </w:rPr>
        <w:t xml:space="preserve">, </w:t>
      </w:r>
      <w:r>
        <w:rPr>
          <w:rtl/>
        </w:rPr>
        <w:t xml:space="preserve">שהוזנח </w:t>
      </w:r>
      <w:bookmarkStart w:id="576" w:name="_ETM_Q2_363049"/>
      <w:bookmarkEnd w:id="576"/>
      <w:r>
        <w:rPr>
          <w:rtl/>
        </w:rPr>
        <w:t xml:space="preserve">לא </w:t>
      </w:r>
      <w:bookmarkStart w:id="577" w:name="_ETM_Q2_363200"/>
      <w:bookmarkEnd w:id="577"/>
      <w:r>
        <w:rPr>
          <w:rtl/>
        </w:rPr>
        <w:t xml:space="preserve">מעט </w:t>
      </w:r>
      <w:bookmarkStart w:id="578" w:name="_ETM_Q2_363680"/>
      <w:bookmarkEnd w:id="578"/>
      <w:r>
        <w:rPr>
          <w:rtl/>
        </w:rPr>
        <w:t xml:space="preserve">שנים </w:t>
      </w:r>
      <w:bookmarkStart w:id="579" w:name="_ETM_Q2_364069"/>
      <w:bookmarkEnd w:id="579"/>
      <w:r>
        <w:rPr>
          <w:rFonts w:hint="cs"/>
          <w:rtl/>
        </w:rPr>
        <w:t xml:space="preserve">– </w:t>
      </w:r>
      <w:r>
        <w:rPr>
          <w:rtl/>
        </w:rPr>
        <w:t xml:space="preserve">בהנחיית </w:t>
      </w:r>
      <w:bookmarkStart w:id="580" w:name="_ETM_Q2_364579"/>
      <w:bookmarkEnd w:id="580"/>
      <w:r>
        <w:rPr>
          <w:rFonts w:hint="cs"/>
          <w:rtl/>
        </w:rPr>
        <w:t>השרה,</w:t>
      </w:r>
      <w:r>
        <w:rPr>
          <w:rtl/>
        </w:rPr>
        <w:t xml:space="preserve"> </w:t>
      </w:r>
      <w:bookmarkStart w:id="581" w:name="_ETM_Q2_365510"/>
      <w:bookmarkEnd w:id="581"/>
      <w:r>
        <w:rPr>
          <w:rtl/>
        </w:rPr>
        <w:t xml:space="preserve">חברת </w:t>
      </w:r>
      <w:bookmarkStart w:id="582" w:name="_ETM_Q2_365870"/>
      <w:bookmarkEnd w:id="582"/>
      <w:r>
        <w:rPr>
          <w:rtl/>
        </w:rPr>
        <w:t xml:space="preserve">נתיבי </w:t>
      </w:r>
      <w:bookmarkStart w:id="583" w:name="_ETM_Q2_366139"/>
      <w:bookmarkEnd w:id="583"/>
      <w:r>
        <w:rPr>
          <w:rtl/>
        </w:rPr>
        <w:t xml:space="preserve">ישראל </w:t>
      </w:r>
      <w:bookmarkStart w:id="584" w:name="_ETM_Q2_366409"/>
      <w:bookmarkEnd w:id="584"/>
      <w:r>
        <w:rPr>
          <w:rtl/>
        </w:rPr>
        <w:t xml:space="preserve">סיימה </w:t>
      </w:r>
      <w:bookmarkStart w:id="585" w:name="_ETM_Q2_366739"/>
      <w:bookmarkEnd w:id="585"/>
      <w:r>
        <w:rPr>
          <w:rtl/>
        </w:rPr>
        <w:t xml:space="preserve">תכנון </w:t>
      </w:r>
      <w:bookmarkStart w:id="586" w:name="_ETM_Q2_367159"/>
      <w:bookmarkEnd w:id="586"/>
      <w:r>
        <w:rPr>
          <w:rFonts w:hint="cs"/>
          <w:rtl/>
        </w:rPr>
        <w:t xml:space="preserve">ועתידה </w:t>
      </w:r>
      <w:bookmarkStart w:id="587" w:name="_ETM_Q2_367489"/>
      <w:bookmarkEnd w:id="587"/>
      <w:r>
        <w:rPr>
          <w:rtl/>
        </w:rPr>
        <w:t xml:space="preserve">לצאת </w:t>
      </w:r>
      <w:bookmarkStart w:id="588" w:name="_ETM_Q2_368150"/>
      <w:bookmarkEnd w:id="588"/>
      <w:r>
        <w:rPr>
          <w:rtl/>
        </w:rPr>
        <w:t xml:space="preserve">לביצוע </w:t>
      </w:r>
      <w:bookmarkStart w:id="589" w:name="_ETM_Q2_368569"/>
      <w:bookmarkEnd w:id="589"/>
      <w:r>
        <w:rPr>
          <w:rtl/>
        </w:rPr>
        <w:t>ב</w:t>
      </w:r>
      <w:r>
        <w:rPr>
          <w:rFonts w:hint="cs"/>
          <w:rtl/>
        </w:rPr>
        <w:t xml:space="preserve">טווח הקרוב. </w:t>
      </w:r>
      <w:bookmarkStart w:id="590" w:name="_ETM_Q2_368800"/>
      <w:bookmarkStart w:id="591" w:name="_ETM_Q2_368950"/>
      <w:bookmarkStart w:id="592" w:name="_ETM_Q2_370240"/>
      <w:bookmarkStart w:id="593" w:name="_ETM_Q2_371740"/>
      <w:bookmarkStart w:id="594" w:name="_ETM_Q2_372010"/>
      <w:bookmarkEnd w:id="590"/>
      <w:bookmarkEnd w:id="591"/>
      <w:bookmarkEnd w:id="592"/>
      <w:bookmarkEnd w:id="593"/>
      <w:bookmarkEnd w:id="594"/>
      <w:r>
        <w:rPr>
          <w:rtl/>
        </w:rPr>
        <w:t xml:space="preserve">כביש </w:t>
      </w:r>
      <w:bookmarkStart w:id="595" w:name="_ETM_Q2_372280"/>
      <w:bookmarkEnd w:id="595"/>
      <w:r>
        <w:rPr>
          <w:rtl/>
        </w:rPr>
        <w:t xml:space="preserve">90 </w:t>
      </w:r>
      <w:bookmarkStart w:id="596" w:name="_ETM_Q2_372910"/>
      <w:bookmarkEnd w:id="596"/>
      <w:r>
        <w:rPr>
          <w:rFonts w:hint="cs"/>
          <w:rtl/>
        </w:rPr>
        <w:t xml:space="preserve">– </w:t>
      </w:r>
      <w:r>
        <w:rPr>
          <w:rtl/>
        </w:rPr>
        <w:t xml:space="preserve">מי </w:t>
      </w:r>
      <w:bookmarkStart w:id="597" w:name="_ETM_Q2_373090"/>
      <w:bookmarkEnd w:id="597"/>
      <w:r>
        <w:rPr>
          <w:rtl/>
        </w:rPr>
        <w:t xml:space="preserve">שנסע </w:t>
      </w:r>
      <w:bookmarkStart w:id="598" w:name="_ETM_Q2_373389"/>
      <w:bookmarkEnd w:id="598"/>
      <w:r>
        <w:rPr>
          <w:rtl/>
        </w:rPr>
        <w:t xml:space="preserve">בכביש </w:t>
      </w:r>
      <w:bookmarkStart w:id="599" w:name="_ETM_Q2_373660"/>
      <w:bookmarkEnd w:id="599"/>
      <w:r>
        <w:rPr>
          <w:rtl/>
        </w:rPr>
        <w:t>90</w:t>
      </w:r>
      <w:bookmarkStart w:id="600" w:name="_ETM_Q2_373930"/>
      <w:bookmarkEnd w:id="600"/>
      <w:r>
        <w:rPr>
          <w:rFonts w:hint="cs"/>
          <w:rtl/>
        </w:rPr>
        <w:t>;</w:t>
      </w:r>
      <w:bookmarkStart w:id="601" w:name="_ETM_Q2_374169"/>
      <w:bookmarkStart w:id="602" w:name="_ETM_Q2_374290"/>
      <w:bookmarkStart w:id="603" w:name="_ETM_Q2_374590"/>
      <w:bookmarkEnd w:id="601"/>
      <w:bookmarkEnd w:id="602"/>
      <w:bookmarkEnd w:id="603"/>
      <w:r>
        <w:rPr>
          <w:rFonts w:hint="eastAsia"/>
          <w:rtl/>
        </w:rPr>
        <w:t xml:space="preserve"> </w:t>
      </w:r>
      <w:r>
        <w:rPr>
          <w:rtl/>
        </w:rPr>
        <w:t xml:space="preserve">נסעתי </w:t>
      </w:r>
      <w:bookmarkStart w:id="604" w:name="_ETM_Q2_374980"/>
      <w:bookmarkEnd w:id="604"/>
      <w:r>
        <w:rPr>
          <w:rFonts w:hint="cs"/>
          <w:rtl/>
        </w:rPr>
        <w:t>עכשיו ב</w:t>
      </w:r>
      <w:bookmarkStart w:id="605" w:name="_ETM_Q2_375130"/>
      <w:bookmarkEnd w:id="605"/>
      <w:r>
        <w:rPr>
          <w:rtl/>
        </w:rPr>
        <w:t xml:space="preserve">כביש </w:t>
      </w:r>
      <w:bookmarkStart w:id="606" w:name="_ETM_Q2_375310"/>
      <w:bookmarkEnd w:id="606"/>
      <w:r>
        <w:rPr>
          <w:rtl/>
        </w:rPr>
        <w:t xml:space="preserve">90 </w:t>
      </w:r>
      <w:bookmarkStart w:id="607" w:name="_ETM_Q2_378060"/>
      <w:bookmarkEnd w:id="607"/>
      <w:r>
        <w:rPr>
          <w:rFonts w:hint="cs"/>
          <w:rtl/>
        </w:rPr>
        <w:t xml:space="preserve">לאילת </w:t>
      </w:r>
      <w:r>
        <w:rPr>
          <w:rtl/>
        </w:rPr>
        <w:t>–</w:t>
      </w:r>
      <w:r>
        <w:rPr>
          <w:rFonts w:hint="cs"/>
          <w:rtl/>
        </w:rPr>
        <w:t xml:space="preserve"> בחלק שיותר קרוב לאילת </w:t>
      </w:r>
      <w:bookmarkStart w:id="608" w:name="_ETM_Q2_378840"/>
      <w:bookmarkStart w:id="609" w:name="_ETM_Q2_379290"/>
      <w:bookmarkStart w:id="610" w:name="_ETM_Q2_379680"/>
      <w:bookmarkStart w:id="611" w:name="_ETM_Q2_380010"/>
      <w:bookmarkStart w:id="612" w:name="_ETM_Q2_380250"/>
      <w:bookmarkStart w:id="613" w:name="_ETM_Q2_380639"/>
      <w:bookmarkEnd w:id="608"/>
      <w:bookmarkEnd w:id="609"/>
      <w:bookmarkEnd w:id="610"/>
      <w:bookmarkEnd w:id="611"/>
      <w:bookmarkEnd w:id="612"/>
      <w:bookmarkEnd w:id="613"/>
      <w:r>
        <w:rPr>
          <w:rtl/>
        </w:rPr>
        <w:t>הוש</w:t>
      </w:r>
      <w:r>
        <w:rPr>
          <w:rFonts w:hint="cs"/>
          <w:rtl/>
        </w:rPr>
        <w:t>קע</w:t>
      </w:r>
      <w:r>
        <w:rPr>
          <w:rtl/>
        </w:rPr>
        <w:t>ו</w:t>
      </w:r>
      <w:r>
        <w:rPr>
          <w:rFonts w:hint="cs"/>
          <w:rtl/>
        </w:rPr>
        <w:t xml:space="preserve"> 700 מיליון </w:t>
      </w:r>
      <w:bookmarkStart w:id="614" w:name="_ETM_Q2_381000"/>
      <w:bookmarkStart w:id="615" w:name="_ETM_Q2_381960"/>
      <w:bookmarkEnd w:id="614"/>
      <w:bookmarkEnd w:id="615"/>
      <w:r>
        <w:rPr>
          <w:rtl/>
        </w:rPr>
        <w:t xml:space="preserve">שקלים </w:t>
      </w:r>
      <w:bookmarkStart w:id="616" w:name="_ETM_Q2_382410"/>
      <w:bookmarkEnd w:id="616"/>
      <w:r>
        <w:rPr>
          <w:rtl/>
        </w:rPr>
        <w:t>לשדר</w:t>
      </w:r>
      <w:r>
        <w:rPr>
          <w:rFonts w:hint="cs"/>
          <w:rtl/>
        </w:rPr>
        <w:t>וג</w:t>
      </w:r>
      <w:r>
        <w:rPr>
          <w:rtl/>
        </w:rPr>
        <w:t xml:space="preserve"> </w:t>
      </w:r>
      <w:bookmarkStart w:id="617" w:name="_ETM_Q2_382919"/>
      <w:bookmarkEnd w:id="617"/>
      <w:r>
        <w:rPr>
          <w:rtl/>
        </w:rPr>
        <w:t xml:space="preserve">מקטעים </w:t>
      </w:r>
      <w:bookmarkStart w:id="618" w:name="_ETM_Q2_383310"/>
      <w:bookmarkEnd w:id="618"/>
      <w:r>
        <w:rPr>
          <w:rtl/>
        </w:rPr>
        <w:t>מסוכנים</w:t>
      </w:r>
      <w:r>
        <w:rPr>
          <w:rFonts w:hint="cs"/>
          <w:rtl/>
        </w:rPr>
        <w:t>,</w:t>
      </w:r>
      <w:r>
        <w:rPr>
          <w:rtl/>
        </w:rPr>
        <w:t xml:space="preserve"> </w:t>
      </w:r>
      <w:bookmarkStart w:id="619" w:name="_ETM_Q2_383820"/>
      <w:bookmarkEnd w:id="619"/>
      <w:r>
        <w:rPr>
          <w:rtl/>
        </w:rPr>
        <w:t xml:space="preserve">כולל </w:t>
      </w:r>
      <w:bookmarkStart w:id="620" w:name="_ETM_Q2_384120"/>
      <w:bookmarkEnd w:id="620"/>
      <w:r>
        <w:rPr>
          <w:rtl/>
        </w:rPr>
        <w:t>ה</w:t>
      </w:r>
      <w:r>
        <w:rPr>
          <w:rFonts w:hint="cs"/>
          <w:rtl/>
        </w:rPr>
        <w:t>ו</w:t>
      </w:r>
      <w:r>
        <w:rPr>
          <w:rtl/>
        </w:rPr>
        <w:t>ספת</w:t>
      </w:r>
      <w:bookmarkStart w:id="621" w:name="_ETM_Q2_384540"/>
      <w:bookmarkEnd w:id="621"/>
      <w:r>
        <w:rPr>
          <w:rtl/>
        </w:rPr>
        <w:t xml:space="preserve"> </w:t>
      </w:r>
      <w:bookmarkStart w:id="622" w:name="_ETM_Q2_385050"/>
      <w:bookmarkEnd w:id="622"/>
      <w:r>
        <w:rPr>
          <w:rtl/>
        </w:rPr>
        <w:t xml:space="preserve">מפרדות </w:t>
      </w:r>
      <w:bookmarkStart w:id="623" w:name="_ETM_Q2_385590"/>
      <w:bookmarkEnd w:id="623"/>
      <w:r>
        <w:rPr>
          <w:rtl/>
        </w:rPr>
        <w:t xml:space="preserve">בטיחות </w:t>
      </w:r>
      <w:bookmarkStart w:id="624" w:name="_ETM_Q2_386370"/>
      <w:bookmarkEnd w:id="624"/>
      <w:r>
        <w:rPr>
          <w:rFonts w:hint="cs"/>
          <w:rtl/>
        </w:rPr>
        <w:t xml:space="preserve">ותאורה </w:t>
      </w:r>
      <w:bookmarkStart w:id="625" w:name="_ETM_Q2_386730"/>
      <w:bookmarkEnd w:id="625"/>
      <w:r>
        <w:rPr>
          <w:rtl/>
        </w:rPr>
        <w:t xml:space="preserve">לאורך </w:t>
      </w:r>
      <w:bookmarkStart w:id="626" w:name="_ETM_Q2_386940"/>
      <w:bookmarkEnd w:id="626"/>
      <w:r>
        <w:rPr>
          <w:rtl/>
        </w:rPr>
        <w:t>הכביש</w:t>
      </w:r>
      <w:r>
        <w:rPr>
          <w:rFonts w:hint="cs"/>
          <w:rtl/>
        </w:rPr>
        <w:t>.</w:t>
      </w:r>
      <w:r>
        <w:rPr>
          <w:rtl/>
        </w:rPr>
        <w:t xml:space="preserve"> </w:t>
      </w:r>
      <w:bookmarkStart w:id="627" w:name="_ETM_Q2_387240"/>
      <w:bookmarkEnd w:id="627"/>
      <w:r>
        <w:rPr>
          <w:rtl/>
        </w:rPr>
        <w:t xml:space="preserve">מי </w:t>
      </w:r>
      <w:bookmarkStart w:id="628" w:name="_ETM_Q2_387360"/>
      <w:bookmarkEnd w:id="628"/>
      <w:r>
        <w:rPr>
          <w:rtl/>
        </w:rPr>
        <w:t xml:space="preserve">שנסע </w:t>
      </w:r>
      <w:bookmarkStart w:id="629" w:name="_ETM_Q2_387660"/>
      <w:bookmarkEnd w:id="629"/>
      <w:r>
        <w:rPr>
          <w:rtl/>
        </w:rPr>
        <w:t>ש</w:t>
      </w:r>
      <w:r>
        <w:rPr>
          <w:rFonts w:hint="cs"/>
          <w:rtl/>
        </w:rPr>
        <w:t xml:space="preserve">ם </w:t>
      </w:r>
      <w:bookmarkStart w:id="630" w:name="_ETM_Q2_387930"/>
      <w:bookmarkEnd w:id="630"/>
      <w:r>
        <w:rPr>
          <w:rtl/>
        </w:rPr>
        <w:t xml:space="preserve">רואה </w:t>
      </w:r>
      <w:bookmarkStart w:id="631" w:name="_ETM_Q2_388169"/>
      <w:bookmarkEnd w:id="631"/>
      <w:r>
        <w:rPr>
          <w:rtl/>
        </w:rPr>
        <w:t>א</w:t>
      </w:r>
      <w:r>
        <w:rPr>
          <w:rFonts w:hint="cs"/>
          <w:rtl/>
        </w:rPr>
        <w:t xml:space="preserve">ת </w:t>
      </w:r>
      <w:r>
        <w:rPr>
          <w:rtl/>
        </w:rPr>
        <w:t xml:space="preserve">זה </w:t>
      </w:r>
      <w:bookmarkStart w:id="632" w:name="_ETM_Q2_388320"/>
      <w:bookmarkEnd w:id="632"/>
      <w:r>
        <w:rPr>
          <w:rtl/>
        </w:rPr>
        <w:t>בעליל</w:t>
      </w:r>
      <w:r>
        <w:rPr>
          <w:rFonts w:hint="cs"/>
          <w:rtl/>
        </w:rPr>
        <w:t>.</w:t>
      </w:r>
    </w:p>
    <w:p w:rsidR="00CE3EFD" w:rsidRDefault="00CE3EFD" w:rsidP="009E60A1">
      <w:pPr>
        <w:rPr>
          <w:rtl/>
        </w:rPr>
      </w:pPr>
    </w:p>
    <w:p w:rsidR="00CE3EFD" w:rsidRDefault="00CE3EFD" w:rsidP="00F44EC9">
      <w:pPr>
        <w:rPr>
          <w:rtl/>
        </w:rPr>
      </w:pPr>
      <w:bookmarkStart w:id="633" w:name="_ETM_Q2_385000"/>
      <w:bookmarkEnd w:id="633"/>
      <w:r>
        <w:rPr>
          <w:rFonts w:hint="cs"/>
          <w:rtl/>
        </w:rPr>
        <w:t>כביש 6 דרום, להבים</w:t>
      </w:r>
      <w:r>
        <w:rPr>
          <w:rFonts w:hint="eastAsia"/>
          <w:rtl/>
        </w:rPr>
        <w:t>–</w:t>
      </w:r>
      <w:r>
        <w:rPr>
          <w:rFonts w:hint="cs"/>
          <w:rtl/>
        </w:rPr>
        <w:t xml:space="preserve">שוקת </w:t>
      </w:r>
      <w:r>
        <w:rPr>
          <w:rFonts w:hint="eastAsia"/>
          <w:rtl/>
        </w:rPr>
        <w:t>–</w:t>
      </w:r>
      <w:r>
        <w:rPr>
          <w:rFonts w:hint="cs"/>
          <w:rtl/>
        </w:rPr>
        <w:t xml:space="preserve"> הרחבת </w:t>
      </w:r>
      <w:bookmarkStart w:id="634" w:name="_ETM_Q2_387000"/>
      <w:bookmarkEnd w:id="634"/>
      <w:r>
        <w:rPr>
          <w:rFonts w:hint="cs"/>
          <w:rtl/>
        </w:rPr>
        <w:t xml:space="preserve">נתיבים, הוספת מעקות בטיחות, 800 מיליון שקל; </w:t>
      </w:r>
      <w:bookmarkStart w:id="635" w:name="_ETM_Q2_389400"/>
      <w:bookmarkStart w:id="636" w:name="_ETM_Q2_394410"/>
      <w:bookmarkEnd w:id="635"/>
      <w:bookmarkEnd w:id="636"/>
      <w:r>
        <w:rPr>
          <w:rtl/>
        </w:rPr>
        <w:t xml:space="preserve">כביש </w:t>
      </w:r>
      <w:bookmarkStart w:id="637" w:name="_ETM_Q2_394590"/>
      <w:bookmarkEnd w:id="637"/>
      <w:r>
        <w:rPr>
          <w:rtl/>
        </w:rPr>
        <w:t>40</w:t>
      </w:r>
      <w:bookmarkStart w:id="638" w:name="_ETM_Q2_395370"/>
      <w:bookmarkEnd w:id="638"/>
      <w:r>
        <w:rPr>
          <w:rFonts w:hint="cs"/>
          <w:rtl/>
        </w:rPr>
        <w:t xml:space="preserve">, </w:t>
      </w:r>
      <w:r>
        <w:rPr>
          <w:rtl/>
        </w:rPr>
        <w:t>באר</w:t>
      </w:r>
      <w:r>
        <w:rPr>
          <w:rFonts w:hint="cs"/>
          <w:rtl/>
        </w:rPr>
        <w:t xml:space="preserve"> </w:t>
      </w:r>
      <w:r>
        <w:rPr>
          <w:rtl/>
        </w:rPr>
        <w:t>שבע</w:t>
      </w:r>
      <w:bookmarkStart w:id="639" w:name="_ETM_Q2_394000"/>
      <w:bookmarkStart w:id="640" w:name="_ETM_Q2_395760"/>
      <w:bookmarkEnd w:id="639"/>
      <w:bookmarkEnd w:id="640"/>
      <w:r>
        <w:rPr>
          <w:rFonts w:hint="eastAsia"/>
          <w:rtl/>
        </w:rPr>
        <w:t>–</w:t>
      </w:r>
      <w:r>
        <w:rPr>
          <w:rtl/>
        </w:rPr>
        <w:t xml:space="preserve">מצפה </w:t>
      </w:r>
      <w:bookmarkStart w:id="641" w:name="_ETM_Q2_396060"/>
      <w:bookmarkEnd w:id="641"/>
      <w:r>
        <w:rPr>
          <w:rtl/>
        </w:rPr>
        <w:t>רמו</w:t>
      </w:r>
      <w:bookmarkStart w:id="642" w:name="_ETM_Q2_396390"/>
      <w:bookmarkEnd w:id="642"/>
      <w:r>
        <w:rPr>
          <w:rFonts w:hint="cs"/>
          <w:rtl/>
        </w:rPr>
        <w:t xml:space="preserve">ן </w:t>
      </w:r>
      <w:r>
        <w:rPr>
          <w:rFonts w:hint="eastAsia"/>
          <w:rtl/>
        </w:rPr>
        <w:t>–</w:t>
      </w:r>
      <w:r>
        <w:rPr>
          <w:rFonts w:hint="cs"/>
          <w:rtl/>
        </w:rPr>
        <w:t xml:space="preserve"> 500 מיליון</w:t>
      </w:r>
      <w:r>
        <w:rPr>
          <w:rtl/>
        </w:rPr>
        <w:t xml:space="preserve"> </w:t>
      </w:r>
      <w:bookmarkStart w:id="643" w:name="_ETM_Q2_397170"/>
      <w:bookmarkEnd w:id="643"/>
      <w:r>
        <w:rPr>
          <w:rtl/>
        </w:rPr>
        <w:t xml:space="preserve">שקל </w:t>
      </w:r>
      <w:bookmarkStart w:id="644" w:name="_ETM_Q2_397500"/>
      <w:bookmarkEnd w:id="644"/>
      <w:r>
        <w:rPr>
          <w:rFonts w:hint="cs"/>
          <w:rtl/>
        </w:rPr>
        <w:t>ל</w:t>
      </w:r>
      <w:r>
        <w:rPr>
          <w:rtl/>
        </w:rPr>
        <w:t>שדר</w:t>
      </w:r>
      <w:r>
        <w:rPr>
          <w:rFonts w:hint="cs"/>
          <w:rtl/>
        </w:rPr>
        <w:t>וג</w:t>
      </w:r>
      <w:r>
        <w:rPr>
          <w:rtl/>
        </w:rPr>
        <w:t xml:space="preserve"> </w:t>
      </w:r>
      <w:bookmarkStart w:id="645" w:name="_ETM_Q2_397769"/>
      <w:bookmarkEnd w:id="645"/>
      <w:r>
        <w:rPr>
          <w:rtl/>
        </w:rPr>
        <w:t>הכביש</w:t>
      </w:r>
      <w:r>
        <w:rPr>
          <w:rFonts w:hint="cs"/>
          <w:rtl/>
        </w:rPr>
        <w:t>,</w:t>
      </w:r>
      <w:r>
        <w:rPr>
          <w:rtl/>
        </w:rPr>
        <w:t xml:space="preserve"> </w:t>
      </w:r>
      <w:bookmarkStart w:id="646" w:name="_ETM_Q2_398370"/>
      <w:bookmarkEnd w:id="646"/>
      <w:r>
        <w:rPr>
          <w:rtl/>
        </w:rPr>
        <w:t xml:space="preserve">כולל </w:t>
      </w:r>
      <w:bookmarkStart w:id="647" w:name="_ETM_Q2_398670"/>
      <w:bookmarkEnd w:id="647"/>
      <w:r>
        <w:rPr>
          <w:rtl/>
        </w:rPr>
        <w:t xml:space="preserve">הרחבת </w:t>
      </w:r>
      <w:bookmarkStart w:id="648" w:name="_ETM_Q2_399120"/>
      <w:bookmarkEnd w:id="648"/>
      <w:r>
        <w:rPr>
          <w:rtl/>
        </w:rPr>
        <w:t>תאורה</w:t>
      </w:r>
      <w:r>
        <w:rPr>
          <w:rFonts w:hint="cs"/>
          <w:rtl/>
        </w:rPr>
        <w:t>;</w:t>
      </w:r>
      <w:r>
        <w:rPr>
          <w:rtl/>
        </w:rPr>
        <w:t xml:space="preserve"> </w:t>
      </w:r>
      <w:bookmarkStart w:id="649" w:name="_ETM_Q2_399450"/>
      <w:bookmarkEnd w:id="649"/>
      <w:r>
        <w:rPr>
          <w:rtl/>
        </w:rPr>
        <w:t xml:space="preserve">כביש </w:t>
      </w:r>
      <w:bookmarkStart w:id="650" w:name="_ETM_Q2_399720"/>
      <w:bookmarkEnd w:id="650"/>
      <w:r>
        <w:rPr>
          <w:rtl/>
        </w:rPr>
        <w:t>75</w:t>
      </w:r>
      <w:r>
        <w:rPr>
          <w:rFonts w:hint="cs"/>
          <w:rtl/>
        </w:rPr>
        <w:t>,</w:t>
      </w:r>
      <w:r>
        <w:rPr>
          <w:rtl/>
        </w:rPr>
        <w:t xml:space="preserve"> </w:t>
      </w:r>
      <w:bookmarkStart w:id="651" w:name="_ETM_Q2_400319"/>
      <w:bookmarkStart w:id="652" w:name="_ETM_Q2_401099"/>
      <w:bookmarkEnd w:id="651"/>
      <w:bookmarkEnd w:id="652"/>
      <w:r>
        <w:rPr>
          <w:rtl/>
        </w:rPr>
        <w:t>נצרת</w:t>
      </w:r>
      <w:bookmarkStart w:id="653" w:name="_ETM_Q2_401579"/>
      <w:bookmarkEnd w:id="653"/>
      <w:r>
        <w:rPr>
          <w:rFonts w:hint="eastAsia"/>
          <w:rtl/>
        </w:rPr>
        <w:t>–</w:t>
      </w:r>
      <w:proofErr w:type="spellStart"/>
      <w:r>
        <w:rPr>
          <w:rtl/>
        </w:rPr>
        <w:t>יקנעם</w:t>
      </w:r>
      <w:proofErr w:type="spellEnd"/>
      <w:r>
        <w:rPr>
          <w:rFonts w:hint="cs"/>
          <w:rtl/>
        </w:rPr>
        <w:t xml:space="preserve"> </w:t>
      </w:r>
      <w:r>
        <w:rPr>
          <w:rFonts w:hint="eastAsia"/>
          <w:rtl/>
        </w:rPr>
        <w:t>–</w:t>
      </w:r>
      <w:r>
        <w:rPr>
          <w:rFonts w:hint="cs"/>
          <w:rtl/>
        </w:rPr>
        <w:t xml:space="preserve"> 450 מיליון </w:t>
      </w:r>
      <w:bookmarkStart w:id="654" w:name="_ETM_Q2_402569"/>
      <w:bookmarkStart w:id="655" w:name="_ETM_Q2_403870"/>
      <w:bookmarkEnd w:id="654"/>
      <w:bookmarkEnd w:id="655"/>
      <w:r>
        <w:rPr>
          <w:rFonts w:hint="cs"/>
          <w:rtl/>
        </w:rPr>
        <w:t>ל</w:t>
      </w:r>
      <w:r>
        <w:rPr>
          <w:rtl/>
        </w:rPr>
        <w:t>שדר</w:t>
      </w:r>
      <w:r>
        <w:rPr>
          <w:rFonts w:hint="cs"/>
          <w:rtl/>
        </w:rPr>
        <w:t>וג</w:t>
      </w:r>
      <w:r>
        <w:rPr>
          <w:rtl/>
        </w:rPr>
        <w:t xml:space="preserve"> </w:t>
      </w:r>
      <w:bookmarkStart w:id="656" w:name="_ETM_Q2_404319"/>
      <w:bookmarkEnd w:id="656"/>
      <w:r>
        <w:rPr>
          <w:rtl/>
        </w:rPr>
        <w:t>הציר</w:t>
      </w:r>
      <w:r>
        <w:rPr>
          <w:rFonts w:hint="cs"/>
          <w:rtl/>
        </w:rPr>
        <w:t>,</w:t>
      </w:r>
      <w:r>
        <w:rPr>
          <w:rtl/>
        </w:rPr>
        <w:t xml:space="preserve"> </w:t>
      </w:r>
      <w:bookmarkStart w:id="657" w:name="_ETM_Q2_404920"/>
      <w:bookmarkEnd w:id="657"/>
      <w:r>
        <w:rPr>
          <w:rtl/>
        </w:rPr>
        <w:t xml:space="preserve">הוספת </w:t>
      </w:r>
      <w:bookmarkStart w:id="658" w:name="_ETM_Q2_405700"/>
      <w:bookmarkEnd w:id="658"/>
      <w:r>
        <w:rPr>
          <w:rtl/>
        </w:rPr>
        <w:t xml:space="preserve">מפרדות </w:t>
      </w:r>
      <w:bookmarkStart w:id="659" w:name="_ETM_Q2_406330"/>
      <w:bookmarkEnd w:id="659"/>
      <w:r>
        <w:rPr>
          <w:rtl/>
        </w:rPr>
        <w:t xml:space="preserve">ועוד </w:t>
      </w:r>
      <w:bookmarkStart w:id="660" w:name="_ETM_Q2_406569"/>
      <w:bookmarkEnd w:id="660"/>
      <w:r>
        <w:rPr>
          <w:rtl/>
        </w:rPr>
        <w:t xml:space="preserve">דברים </w:t>
      </w:r>
      <w:bookmarkStart w:id="661" w:name="_ETM_Q2_406810"/>
      <w:bookmarkEnd w:id="661"/>
      <w:r>
        <w:rPr>
          <w:rtl/>
        </w:rPr>
        <w:t>כאלה</w:t>
      </w:r>
      <w:r>
        <w:rPr>
          <w:rFonts w:hint="cs"/>
          <w:rtl/>
        </w:rPr>
        <w:t>;</w:t>
      </w:r>
      <w:r>
        <w:rPr>
          <w:rtl/>
        </w:rPr>
        <w:t xml:space="preserve"> </w:t>
      </w:r>
      <w:bookmarkStart w:id="662" w:name="_ETM_Q2_407080"/>
      <w:bookmarkEnd w:id="662"/>
      <w:r>
        <w:rPr>
          <w:rtl/>
        </w:rPr>
        <w:t xml:space="preserve">כביש </w:t>
      </w:r>
      <w:bookmarkStart w:id="663" w:name="_ETM_Q2_407290"/>
      <w:bookmarkEnd w:id="663"/>
      <w:r>
        <w:rPr>
          <w:rtl/>
        </w:rPr>
        <w:t>65</w:t>
      </w:r>
      <w:r>
        <w:rPr>
          <w:rFonts w:hint="cs"/>
          <w:rtl/>
        </w:rPr>
        <w:t>,</w:t>
      </w:r>
      <w:r>
        <w:rPr>
          <w:rtl/>
        </w:rPr>
        <w:t xml:space="preserve"> </w:t>
      </w:r>
      <w:bookmarkStart w:id="664" w:name="_ETM_Q2_407799"/>
      <w:bookmarkEnd w:id="664"/>
      <w:r>
        <w:rPr>
          <w:rtl/>
        </w:rPr>
        <w:t xml:space="preserve">ואדי </w:t>
      </w:r>
      <w:bookmarkStart w:id="665" w:name="_ETM_Q2_408069"/>
      <w:bookmarkEnd w:id="665"/>
      <w:r>
        <w:rPr>
          <w:rtl/>
        </w:rPr>
        <w:t>ע</w:t>
      </w:r>
      <w:r>
        <w:rPr>
          <w:rFonts w:hint="cs"/>
          <w:rtl/>
        </w:rPr>
        <w:t>א</w:t>
      </w:r>
      <w:r>
        <w:rPr>
          <w:rtl/>
        </w:rPr>
        <w:t>רה</w:t>
      </w:r>
      <w:r>
        <w:rPr>
          <w:rFonts w:hint="cs"/>
          <w:rtl/>
        </w:rPr>
        <w:t xml:space="preserve"> </w:t>
      </w:r>
      <w:r>
        <w:rPr>
          <w:rFonts w:hint="eastAsia"/>
          <w:rtl/>
        </w:rPr>
        <w:t>–</w:t>
      </w:r>
      <w:r>
        <w:rPr>
          <w:rtl/>
        </w:rPr>
        <w:t xml:space="preserve"> </w:t>
      </w:r>
      <w:bookmarkStart w:id="666" w:name="_ETM_Q2_408430"/>
      <w:bookmarkEnd w:id="666"/>
      <w:r>
        <w:rPr>
          <w:rtl/>
        </w:rPr>
        <w:t xml:space="preserve">נסעתי </w:t>
      </w:r>
      <w:bookmarkStart w:id="667" w:name="_ETM_Q2_408760"/>
      <w:bookmarkEnd w:id="667"/>
      <w:r>
        <w:rPr>
          <w:rtl/>
        </w:rPr>
        <w:t>ש</w:t>
      </w:r>
      <w:r>
        <w:rPr>
          <w:rFonts w:hint="cs"/>
          <w:rtl/>
        </w:rPr>
        <w:t>ם,</w:t>
      </w:r>
      <w:r>
        <w:rPr>
          <w:rtl/>
        </w:rPr>
        <w:t xml:space="preserve"> </w:t>
      </w:r>
      <w:bookmarkStart w:id="668" w:name="_ETM_Q2_409000"/>
      <w:bookmarkEnd w:id="668"/>
      <w:r>
        <w:rPr>
          <w:rtl/>
        </w:rPr>
        <w:t xml:space="preserve">גם </w:t>
      </w:r>
      <w:bookmarkStart w:id="669" w:name="_ETM_Q2_409180"/>
      <w:bookmarkEnd w:id="669"/>
      <w:r>
        <w:rPr>
          <w:rtl/>
        </w:rPr>
        <w:t xml:space="preserve">ראיתי </w:t>
      </w:r>
      <w:bookmarkStart w:id="670" w:name="_ETM_Q2_409450"/>
      <w:bookmarkEnd w:id="670"/>
      <w:r>
        <w:rPr>
          <w:rtl/>
        </w:rPr>
        <w:t xml:space="preserve">את </w:t>
      </w:r>
      <w:bookmarkStart w:id="671" w:name="_ETM_Q2_409510"/>
      <w:bookmarkEnd w:id="671"/>
      <w:r>
        <w:rPr>
          <w:rtl/>
        </w:rPr>
        <w:t xml:space="preserve">זה </w:t>
      </w:r>
      <w:bookmarkStart w:id="672" w:name="_ETM_Q2_410000"/>
      <w:bookmarkEnd w:id="672"/>
      <w:r>
        <w:rPr>
          <w:rFonts w:hint="cs"/>
          <w:rtl/>
        </w:rPr>
        <w:t xml:space="preserve">– </w:t>
      </w:r>
      <w:r>
        <w:rPr>
          <w:rtl/>
        </w:rPr>
        <w:t xml:space="preserve">השקעה </w:t>
      </w:r>
      <w:bookmarkStart w:id="673" w:name="_ETM_Q2_410360"/>
      <w:bookmarkEnd w:id="673"/>
      <w:r>
        <w:rPr>
          <w:rtl/>
        </w:rPr>
        <w:t>של</w:t>
      </w:r>
      <w:bookmarkStart w:id="674" w:name="_ETM_Q2_410450"/>
      <w:bookmarkStart w:id="675" w:name="_ETM_Q2_410840"/>
      <w:bookmarkEnd w:id="674"/>
      <w:bookmarkEnd w:id="675"/>
      <w:r>
        <w:rPr>
          <w:rFonts w:hint="cs"/>
          <w:rtl/>
        </w:rPr>
        <w:t xml:space="preserve"> 600 מיליון</w:t>
      </w:r>
      <w:r>
        <w:rPr>
          <w:rtl/>
        </w:rPr>
        <w:t xml:space="preserve"> </w:t>
      </w:r>
      <w:bookmarkStart w:id="676" w:name="_ETM_Q2_411500"/>
      <w:bookmarkEnd w:id="676"/>
      <w:r>
        <w:rPr>
          <w:rtl/>
        </w:rPr>
        <w:t xml:space="preserve">שקלים </w:t>
      </w:r>
      <w:bookmarkStart w:id="677" w:name="_ETM_Q2_411860"/>
      <w:bookmarkEnd w:id="677"/>
      <w:r>
        <w:rPr>
          <w:rtl/>
        </w:rPr>
        <w:t xml:space="preserve">לשיפור </w:t>
      </w:r>
      <w:bookmarkStart w:id="678" w:name="_ETM_Q2_412220"/>
      <w:bookmarkEnd w:id="678"/>
      <w:r>
        <w:rPr>
          <w:rtl/>
        </w:rPr>
        <w:t xml:space="preserve">מקטעים </w:t>
      </w:r>
      <w:bookmarkStart w:id="679" w:name="_ETM_Q2_412819"/>
      <w:bookmarkEnd w:id="679"/>
      <w:r>
        <w:rPr>
          <w:rtl/>
        </w:rPr>
        <w:t>בעי</w:t>
      </w:r>
      <w:r>
        <w:rPr>
          <w:rFonts w:hint="cs"/>
          <w:rtl/>
        </w:rPr>
        <w:t>י</w:t>
      </w:r>
      <w:r>
        <w:rPr>
          <w:rtl/>
        </w:rPr>
        <w:t>תיים</w:t>
      </w:r>
      <w:r>
        <w:rPr>
          <w:rFonts w:hint="cs"/>
          <w:rtl/>
        </w:rPr>
        <w:t>.</w:t>
      </w:r>
    </w:p>
    <w:p w:rsidR="00CE3EFD" w:rsidRDefault="00CE3EFD" w:rsidP="009E60A1">
      <w:pPr>
        <w:rPr>
          <w:rtl/>
        </w:rPr>
      </w:pPr>
    </w:p>
    <w:p w:rsidR="00CE3EFD" w:rsidRDefault="00CE3EFD" w:rsidP="00F44EC9">
      <w:pPr>
        <w:rPr>
          <w:rtl/>
        </w:rPr>
      </w:pPr>
      <w:bookmarkStart w:id="680" w:name="_ETM_Q2_411000"/>
      <w:bookmarkStart w:id="681" w:name="_ETM_Q2_413730"/>
      <w:bookmarkEnd w:id="680"/>
      <w:bookmarkEnd w:id="681"/>
      <w:r>
        <w:rPr>
          <w:rtl/>
        </w:rPr>
        <w:t xml:space="preserve">אני </w:t>
      </w:r>
      <w:bookmarkStart w:id="682" w:name="_ETM_Q2_413969"/>
      <w:bookmarkEnd w:id="682"/>
      <w:r>
        <w:rPr>
          <w:rtl/>
        </w:rPr>
        <w:t>מ</w:t>
      </w:r>
      <w:r>
        <w:rPr>
          <w:rFonts w:hint="cs"/>
          <w:rtl/>
        </w:rPr>
        <w:t xml:space="preserve">קצר. </w:t>
      </w:r>
      <w:bookmarkStart w:id="683" w:name="_ETM_Q2_414359"/>
      <w:bookmarkEnd w:id="683"/>
      <w:r>
        <w:rPr>
          <w:rtl/>
        </w:rPr>
        <w:t xml:space="preserve">כביש </w:t>
      </w:r>
      <w:bookmarkStart w:id="684" w:name="_ETM_Q2_414629"/>
      <w:bookmarkEnd w:id="684"/>
      <w:r>
        <w:rPr>
          <w:rtl/>
        </w:rPr>
        <w:t>4</w:t>
      </w:r>
      <w:bookmarkStart w:id="685" w:name="_ETM_Q2_414959"/>
      <w:bookmarkEnd w:id="685"/>
      <w:r>
        <w:rPr>
          <w:rFonts w:hint="cs"/>
          <w:rtl/>
        </w:rPr>
        <w:t xml:space="preserve">, </w:t>
      </w:r>
      <w:r>
        <w:rPr>
          <w:rtl/>
        </w:rPr>
        <w:t xml:space="preserve">אזור </w:t>
      </w:r>
      <w:bookmarkStart w:id="686" w:name="_ETM_Q2_415260"/>
      <w:bookmarkEnd w:id="686"/>
      <w:r>
        <w:rPr>
          <w:rtl/>
        </w:rPr>
        <w:t xml:space="preserve">המרכז </w:t>
      </w:r>
      <w:bookmarkStart w:id="687" w:name="_ETM_Q2_415620"/>
      <w:bookmarkEnd w:id="687"/>
      <w:r>
        <w:rPr>
          <w:rFonts w:hint="cs"/>
          <w:rtl/>
        </w:rPr>
        <w:t>ו</w:t>
      </w:r>
      <w:r>
        <w:rPr>
          <w:rtl/>
        </w:rPr>
        <w:t xml:space="preserve">הדרום </w:t>
      </w:r>
      <w:bookmarkStart w:id="688" w:name="_ETM_Q2_415950"/>
      <w:bookmarkEnd w:id="688"/>
      <w:r>
        <w:rPr>
          <w:rFonts w:hint="cs"/>
          <w:rtl/>
        </w:rPr>
        <w:t xml:space="preserve">– 400 מיליון שקלים; </w:t>
      </w:r>
      <w:bookmarkStart w:id="689" w:name="_ETM_Q2_416340"/>
      <w:bookmarkStart w:id="690" w:name="_ETM_Q2_416700"/>
      <w:bookmarkStart w:id="691" w:name="_ETM_Q2_417269"/>
      <w:bookmarkEnd w:id="689"/>
      <w:bookmarkEnd w:id="690"/>
      <w:bookmarkEnd w:id="691"/>
      <w:r>
        <w:rPr>
          <w:rtl/>
        </w:rPr>
        <w:t xml:space="preserve">כביש </w:t>
      </w:r>
      <w:bookmarkStart w:id="692" w:name="_ETM_Q2_417599"/>
      <w:bookmarkEnd w:id="692"/>
      <w:r>
        <w:rPr>
          <w:rtl/>
        </w:rPr>
        <w:t>444</w:t>
      </w:r>
      <w:bookmarkStart w:id="693" w:name="_ETM_Q2_418349"/>
      <w:bookmarkEnd w:id="693"/>
      <w:r>
        <w:rPr>
          <w:rFonts w:hint="cs"/>
          <w:rtl/>
        </w:rPr>
        <w:t xml:space="preserve">, </w:t>
      </w:r>
      <w:bookmarkStart w:id="694" w:name="_ETM_Q2_415000"/>
      <w:bookmarkStart w:id="695" w:name="_ETM_Q2_418590"/>
      <w:bookmarkStart w:id="696" w:name="_ETM_Q2_419519"/>
      <w:bookmarkEnd w:id="694"/>
      <w:bookmarkEnd w:id="695"/>
      <w:bookmarkEnd w:id="696"/>
      <w:r>
        <w:rPr>
          <w:rtl/>
        </w:rPr>
        <w:t>טייבה</w:t>
      </w:r>
      <w:r>
        <w:rPr>
          <w:rFonts w:hint="cs"/>
          <w:rtl/>
        </w:rPr>
        <w:t xml:space="preserve"> </w:t>
      </w:r>
      <w:r>
        <w:rPr>
          <w:rtl/>
        </w:rPr>
        <w:t>–</w:t>
      </w:r>
      <w:r>
        <w:rPr>
          <w:rFonts w:hint="cs"/>
          <w:rtl/>
        </w:rPr>
        <w:t xml:space="preserve"> הושקעו 300 מיליון </w:t>
      </w:r>
      <w:bookmarkStart w:id="697" w:name="_ETM_Q2_420269"/>
      <w:bookmarkStart w:id="698" w:name="_ETM_Q2_420720"/>
      <w:bookmarkStart w:id="699" w:name="_ETM_Q2_421980"/>
      <w:bookmarkEnd w:id="697"/>
      <w:bookmarkEnd w:id="698"/>
      <w:bookmarkEnd w:id="699"/>
      <w:r>
        <w:rPr>
          <w:rtl/>
        </w:rPr>
        <w:t xml:space="preserve">שקלים </w:t>
      </w:r>
      <w:bookmarkStart w:id="700" w:name="_ETM_Q2_422370"/>
      <w:bookmarkEnd w:id="700"/>
      <w:r>
        <w:rPr>
          <w:rFonts w:hint="cs"/>
          <w:rtl/>
        </w:rPr>
        <w:t>ב</w:t>
      </w:r>
      <w:r>
        <w:rPr>
          <w:rtl/>
        </w:rPr>
        <w:t xml:space="preserve">שיפור </w:t>
      </w:r>
      <w:bookmarkStart w:id="701" w:name="_ETM_Q2_422700"/>
      <w:bookmarkEnd w:id="701"/>
      <w:r>
        <w:rPr>
          <w:rtl/>
        </w:rPr>
        <w:t>תשתיות</w:t>
      </w:r>
      <w:r>
        <w:rPr>
          <w:rFonts w:hint="cs"/>
          <w:rtl/>
        </w:rPr>
        <w:t>,</w:t>
      </w:r>
      <w:r>
        <w:rPr>
          <w:rtl/>
        </w:rPr>
        <w:t xml:space="preserve"> </w:t>
      </w:r>
      <w:bookmarkStart w:id="702" w:name="_ETM_Q2_423450"/>
      <w:bookmarkEnd w:id="702"/>
      <w:r>
        <w:rPr>
          <w:rtl/>
        </w:rPr>
        <w:t xml:space="preserve">כולל </w:t>
      </w:r>
      <w:bookmarkStart w:id="703" w:name="_ETM_Q2_423750"/>
      <w:bookmarkEnd w:id="703"/>
      <w:r>
        <w:rPr>
          <w:rtl/>
        </w:rPr>
        <w:t xml:space="preserve">נתיבי </w:t>
      </w:r>
      <w:bookmarkStart w:id="704" w:name="_ETM_Q2_424080"/>
      <w:bookmarkEnd w:id="704"/>
      <w:r>
        <w:rPr>
          <w:rtl/>
        </w:rPr>
        <w:t xml:space="preserve">אופניים </w:t>
      </w:r>
      <w:bookmarkStart w:id="705" w:name="_ETM_Q2_424470"/>
      <w:bookmarkEnd w:id="705"/>
      <w:r>
        <w:rPr>
          <w:rFonts w:hint="cs"/>
          <w:rtl/>
        </w:rPr>
        <w:t>ו</w:t>
      </w:r>
      <w:r>
        <w:rPr>
          <w:rtl/>
        </w:rPr>
        <w:t xml:space="preserve">שביל </w:t>
      </w:r>
      <w:bookmarkStart w:id="706" w:name="_ETM_Q2_424830"/>
      <w:bookmarkEnd w:id="706"/>
      <w:r>
        <w:rPr>
          <w:rFonts w:hint="cs"/>
          <w:rtl/>
        </w:rPr>
        <w:t>ל</w:t>
      </w:r>
      <w:r>
        <w:rPr>
          <w:rtl/>
        </w:rPr>
        <w:t xml:space="preserve">הולכי </w:t>
      </w:r>
      <w:bookmarkStart w:id="707" w:name="_ETM_Q2_425099"/>
      <w:bookmarkEnd w:id="707"/>
      <w:r>
        <w:rPr>
          <w:rtl/>
        </w:rPr>
        <w:t>רגל</w:t>
      </w:r>
      <w:r>
        <w:rPr>
          <w:rFonts w:hint="cs"/>
          <w:rtl/>
        </w:rPr>
        <w:t>;</w:t>
      </w:r>
      <w:r>
        <w:rPr>
          <w:rtl/>
        </w:rPr>
        <w:t xml:space="preserve"> </w:t>
      </w:r>
      <w:bookmarkStart w:id="708" w:name="_ETM_Q2_425760"/>
      <w:bookmarkEnd w:id="708"/>
      <w:r>
        <w:rPr>
          <w:rtl/>
        </w:rPr>
        <w:t xml:space="preserve">כביש </w:t>
      </w:r>
      <w:bookmarkStart w:id="709" w:name="_ETM_Q2_426000"/>
      <w:bookmarkEnd w:id="709"/>
      <w:r>
        <w:rPr>
          <w:rtl/>
        </w:rPr>
        <w:t>77</w:t>
      </w:r>
      <w:bookmarkStart w:id="710" w:name="_ETM_Q2_427140"/>
      <w:bookmarkEnd w:id="710"/>
      <w:r>
        <w:rPr>
          <w:rFonts w:hint="cs"/>
          <w:rtl/>
        </w:rPr>
        <w:t xml:space="preserve">, </w:t>
      </w:r>
      <w:r>
        <w:rPr>
          <w:rtl/>
        </w:rPr>
        <w:t>טבריה</w:t>
      </w:r>
      <w:r>
        <w:rPr>
          <w:rFonts w:hint="cs"/>
          <w:rtl/>
        </w:rPr>
        <w:t>,</w:t>
      </w:r>
      <w:r>
        <w:rPr>
          <w:rtl/>
        </w:rPr>
        <w:t xml:space="preserve"> </w:t>
      </w:r>
      <w:bookmarkStart w:id="711" w:name="_ETM_Q2_427500"/>
      <w:bookmarkEnd w:id="711"/>
      <w:r>
        <w:rPr>
          <w:rtl/>
        </w:rPr>
        <w:t xml:space="preserve">צומת </w:t>
      </w:r>
      <w:bookmarkStart w:id="712" w:name="_ETM_Q2_427769"/>
      <w:bookmarkEnd w:id="712"/>
      <w:r>
        <w:rPr>
          <w:rtl/>
        </w:rPr>
        <w:t>גולני</w:t>
      </w:r>
      <w:r>
        <w:rPr>
          <w:rFonts w:hint="cs"/>
          <w:rtl/>
        </w:rPr>
        <w:t xml:space="preserve"> </w:t>
      </w:r>
      <w:r>
        <w:rPr>
          <w:rFonts w:hint="eastAsia"/>
          <w:rtl/>
        </w:rPr>
        <w:t>–</w:t>
      </w:r>
      <w:r>
        <w:rPr>
          <w:rFonts w:hint="cs"/>
          <w:rtl/>
        </w:rPr>
        <w:t xml:space="preserve"> 350 מיליון </w:t>
      </w:r>
      <w:bookmarkStart w:id="713" w:name="_ETM_Q2_428069"/>
      <w:bookmarkStart w:id="714" w:name="_ETM_Q2_429060"/>
      <w:bookmarkEnd w:id="713"/>
      <w:bookmarkEnd w:id="714"/>
      <w:r>
        <w:rPr>
          <w:rtl/>
        </w:rPr>
        <w:t>שקל</w:t>
      </w:r>
      <w:r>
        <w:rPr>
          <w:rFonts w:hint="cs"/>
          <w:rtl/>
        </w:rPr>
        <w:t>;</w:t>
      </w:r>
      <w:r>
        <w:rPr>
          <w:rtl/>
        </w:rPr>
        <w:t xml:space="preserve"> </w:t>
      </w:r>
      <w:bookmarkStart w:id="715" w:name="_ETM_Q2_429739"/>
      <w:bookmarkEnd w:id="715"/>
      <w:r>
        <w:rPr>
          <w:rtl/>
        </w:rPr>
        <w:t xml:space="preserve">כביש </w:t>
      </w:r>
      <w:bookmarkStart w:id="716" w:name="_ETM_Q2_430010"/>
      <w:bookmarkEnd w:id="716"/>
      <w:r>
        <w:rPr>
          <w:rtl/>
        </w:rPr>
        <w:t xml:space="preserve">הערבה </w:t>
      </w:r>
      <w:bookmarkStart w:id="717" w:name="_ETM_Q2_430430"/>
      <w:bookmarkEnd w:id="717"/>
      <w:r>
        <w:rPr>
          <w:rtl/>
        </w:rPr>
        <w:softHyphen/>
      </w:r>
      <w:r>
        <w:rPr>
          <w:rFonts w:hint="eastAsia"/>
          <w:rtl/>
        </w:rPr>
        <w:t>–</w:t>
      </w:r>
      <w:r>
        <w:rPr>
          <w:rFonts w:hint="cs"/>
          <w:rtl/>
        </w:rPr>
        <w:t xml:space="preserve"> </w:t>
      </w:r>
      <w:bookmarkStart w:id="718" w:name="_ETM_Q2_427000"/>
      <w:bookmarkEnd w:id="718"/>
      <w:r>
        <w:rPr>
          <w:rtl/>
        </w:rPr>
        <w:t xml:space="preserve">טיפול </w:t>
      </w:r>
      <w:bookmarkStart w:id="719" w:name="_ETM_Q2_430819"/>
      <w:bookmarkEnd w:id="719"/>
      <w:r>
        <w:rPr>
          <w:rtl/>
        </w:rPr>
        <w:t>במוקדי</w:t>
      </w:r>
      <w:r>
        <w:rPr>
          <w:rFonts w:hint="cs"/>
          <w:rtl/>
        </w:rPr>
        <w:t>ם</w:t>
      </w:r>
      <w:r>
        <w:rPr>
          <w:rtl/>
        </w:rPr>
        <w:t xml:space="preserve"> </w:t>
      </w:r>
      <w:bookmarkStart w:id="720" w:name="_ETM_Q2_431209"/>
      <w:bookmarkEnd w:id="720"/>
      <w:r>
        <w:rPr>
          <w:rtl/>
        </w:rPr>
        <w:t>מסוכנים</w:t>
      </w:r>
      <w:r>
        <w:rPr>
          <w:rFonts w:hint="cs"/>
          <w:rtl/>
        </w:rPr>
        <w:t>;</w:t>
      </w:r>
      <w:r>
        <w:rPr>
          <w:rtl/>
        </w:rPr>
        <w:t xml:space="preserve"> </w:t>
      </w:r>
      <w:bookmarkStart w:id="721" w:name="_ETM_Q2_431780"/>
      <w:bookmarkEnd w:id="721"/>
      <w:r>
        <w:rPr>
          <w:rtl/>
        </w:rPr>
        <w:t xml:space="preserve">מחלף </w:t>
      </w:r>
      <w:bookmarkStart w:id="722" w:name="_ETM_Q2_432140"/>
      <w:bookmarkEnd w:id="722"/>
      <w:r>
        <w:rPr>
          <w:rtl/>
        </w:rPr>
        <w:t>להבים</w:t>
      </w:r>
      <w:r>
        <w:rPr>
          <w:rFonts w:hint="cs"/>
          <w:rtl/>
        </w:rPr>
        <w:t xml:space="preserve"> </w:t>
      </w:r>
      <w:r>
        <w:rPr>
          <w:rFonts w:hint="eastAsia"/>
          <w:rtl/>
        </w:rPr>
        <w:t>–</w:t>
      </w:r>
      <w:r>
        <w:rPr>
          <w:rtl/>
        </w:rPr>
        <w:t xml:space="preserve"> </w:t>
      </w:r>
      <w:bookmarkStart w:id="723" w:name="_ETM_Q2_432709"/>
      <w:bookmarkEnd w:id="723"/>
      <w:r>
        <w:rPr>
          <w:rtl/>
        </w:rPr>
        <w:t>150</w:t>
      </w:r>
      <w:bookmarkStart w:id="724" w:name="_ETM_Q2_433400"/>
      <w:bookmarkEnd w:id="724"/>
      <w:r>
        <w:rPr>
          <w:rFonts w:hint="cs"/>
          <w:rtl/>
        </w:rPr>
        <w:t xml:space="preserve">; </w:t>
      </w:r>
      <w:r>
        <w:rPr>
          <w:rtl/>
        </w:rPr>
        <w:t xml:space="preserve">כבישים </w:t>
      </w:r>
      <w:bookmarkStart w:id="725" w:name="_ETM_Q2_433760"/>
      <w:bookmarkEnd w:id="725"/>
      <w:r>
        <w:rPr>
          <w:rtl/>
        </w:rPr>
        <w:t>חקלאי</w:t>
      </w:r>
      <w:r>
        <w:rPr>
          <w:rFonts w:hint="cs"/>
          <w:rtl/>
        </w:rPr>
        <w:t>י</w:t>
      </w:r>
      <w:r>
        <w:rPr>
          <w:rtl/>
        </w:rPr>
        <w:t xml:space="preserve">ם </w:t>
      </w:r>
      <w:bookmarkStart w:id="726" w:name="_ETM_Q2_434209"/>
      <w:bookmarkEnd w:id="726"/>
      <w:r>
        <w:rPr>
          <w:rtl/>
        </w:rPr>
        <w:t xml:space="preserve">בצפון </w:t>
      </w:r>
      <w:bookmarkStart w:id="727" w:name="_ETM_Q2_434629"/>
      <w:bookmarkEnd w:id="727"/>
      <w:r>
        <w:rPr>
          <w:rtl/>
        </w:rPr>
        <w:t>ובדרום</w:t>
      </w:r>
      <w:r>
        <w:rPr>
          <w:rFonts w:hint="cs"/>
          <w:rtl/>
        </w:rPr>
        <w:t xml:space="preserve"> </w:t>
      </w:r>
      <w:r>
        <w:rPr>
          <w:rFonts w:hint="eastAsia"/>
          <w:rtl/>
        </w:rPr>
        <w:t>–</w:t>
      </w:r>
      <w:r>
        <w:rPr>
          <w:rFonts w:hint="cs"/>
          <w:rtl/>
        </w:rPr>
        <w:t xml:space="preserve"> 200 מיליון </w:t>
      </w:r>
      <w:bookmarkStart w:id="728" w:name="_ETM_Q2_435410"/>
      <w:bookmarkStart w:id="729" w:name="_ETM_Q2_436279"/>
      <w:bookmarkEnd w:id="728"/>
      <w:bookmarkEnd w:id="729"/>
      <w:r>
        <w:rPr>
          <w:rtl/>
        </w:rPr>
        <w:t xml:space="preserve">שקלים </w:t>
      </w:r>
      <w:bookmarkStart w:id="730" w:name="_ETM_Q2_436699"/>
      <w:bookmarkEnd w:id="730"/>
      <w:r>
        <w:rPr>
          <w:rtl/>
        </w:rPr>
        <w:t>י</w:t>
      </w:r>
      <w:r>
        <w:rPr>
          <w:rFonts w:hint="cs"/>
          <w:rtl/>
        </w:rPr>
        <w:t>וע</w:t>
      </w:r>
      <w:r>
        <w:rPr>
          <w:rtl/>
        </w:rPr>
        <w:t xml:space="preserve">דו </w:t>
      </w:r>
      <w:bookmarkStart w:id="731" w:name="_ETM_Q2_436970"/>
      <w:bookmarkEnd w:id="731"/>
      <w:r>
        <w:rPr>
          <w:rtl/>
        </w:rPr>
        <w:t>לשדר</w:t>
      </w:r>
      <w:r>
        <w:rPr>
          <w:rFonts w:hint="cs"/>
          <w:rtl/>
        </w:rPr>
        <w:t>וג</w:t>
      </w:r>
      <w:r>
        <w:rPr>
          <w:rtl/>
        </w:rPr>
        <w:t xml:space="preserve"> </w:t>
      </w:r>
      <w:bookmarkStart w:id="732" w:name="_ETM_Q2_437449"/>
      <w:bookmarkEnd w:id="732"/>
      <w:r>
        <w:rPr>
          <w:rtl/>
        </w:rPr>
        <w:t xml:space="preserve">דרכים </w:t>
      </w:r>
      <w:bookmarkStart w:id="733" w:name="_ETM_Q2_437839"/>
      <w:bookmarkEnd w:id="733"/>
      <w:r>
        <w:rPr>
          <w:rtl/>
        </w:rPr>
        <w:t xml:space="preserve">המשמשות </w:t>
      </w:r>
      <w:bookmarkStart w:id="734" w:name="_ETM_Q2_438320"/>
      <w:bookmarkEnd w:id="734"/>
      <w:r>
        <w:rPr>
          <w:rtl/>
        </w:rPr>
        <w:t xml:space="preserve">בעיקר </w:t>
      </w:r>
      <w:bookmarkStart w:id="735" w:name="_ETM_Q2_438589"/>
      <w:bookmarkEnd w:id="735"/>
      <w:r>
        <w:rPr>
          <w:rtl/>
        </w:rPr>
        <w:t xml:space="preserve">תושבים </w:t>
      </w:r>
      <w:bookmarkStart w:id="736" w:name="_ETM_Q2_438949"/>
      <w:bookmarkStart w:id="737" w:name="_ETM_Q2_439339"/>
      <w:bookmarkEnd w:id="736"/>
      <w:bookmarkEnd w:id="737"/>
      <w:r>
        <w:rPr>
          <w:rtl/>
        </w:rPr>
        <w:t xml:space="preserve">באזורים </w:t>
      </w:r>
      <w:bookmarkStart w:id="738" w:name="_ETM_Q2_439729"/>
      <w:bookmarkEnd w:id="738"/>
      <w:r>
        <w:rPr>
          <w:rtl/>
        </w:rPr>
        <w:t>חקלאי</w:t>
      </w:r>
      <w:r>
        <w:rPr>
          <w:rFonts w:hint="cs"/>
          <w:rtl/>
        </w:rPr>
        <w:t>י</w:t>
      </w:r>
      <w:r>
        <w:rPr>
          <w:rtl/>
        </w:rPr>
        <w:t>ם</w:t>
      </w:r>
      <w:r>
        <w:rPr>
          <w:rFonts w:hint="cs"/>
          <w:rtl/>
        </w:rPr>
        <w:t>.</w:t>
      </w:r>
      <w:r>
        <w:rPr>
          <w:rtl/>
        </w:rPr>
        <w:t xml:space="preserve"> </w:t>
      </w:r>
      <w:bookmarkStart w:id="739" w:name="_ETM_Q2_440690"/>
      <w:bookmarkEnd w:id="739"/>
      <w:r>
        <w:rPr>
          <w:rtl/>
        </w:rPr>
        <w:t xml:space="preserve">גם </w:t>
      </w:r>
      <w:bookmarkStart w:id="740" w:name="_ETM_Q2_441529"/>
      <w:bookmarkEnd w:id="740"/>
      <w:r>
        <w:rPr>
          <w:rtl/>
        </w:rPr>
        <w:t>חשוב</w:t>
      </w:r>
      <w:r>
        <w:rPr>
          <w:rFonts w:hint="cs"/>
          <w:rtl/>
        </w:rPr>
        <w:t xml:space="preserve">. תוכנית עיר בטוחה </w:t>
      </w:r>
      <w:r>
        <w:rPr>
          <w:rFonts w:hint="eastAsia"/>
          <w:rtl/>
        </w:rPr>
        <w:t>–</w:t>
      </w:r>
      <w:r>
        <w:rPr>
          <w:rFonts w:hint="cs"/>
          <w:rtl/>
        </w:rPr>
        <w:t xml:space="preserve"> </w:t>
      </w:r>
      <w:bookmarkStart w:id="741" w:name="_ETM_Q2_440000"/>
      <w:bookmarkEnd w:id="741"/>
      <w:r>
        <w:rPr>
          <w:rFonts w:hint="cs"/>
          <w:rtl/>
        </w:rPr>
        <w:t xml:space="preserve">300 מיליון </w:t>
      </w:r>
      <w:bookmarkStart w:id="742" w:name="_ETM_Q2_441979"/>
      <w:bookmarkStart w:id="743" w:name="_ETM_Q2_442279"/>
      <w:bookmarkStart w:id="744" w:name="_ETM_Q2_442370"/>
      <w:bookmarkStart w:id="745" w:name="_ETM_Q2_443029"/>
      <w:bookmarkStart w:id="746" w:name="_ETM_Q2_443750"/>
      <w:bookmarkEnd w:id="742"/>
      <w:bookmarkEnd w:id="743"/>
      <w:bookmarkEnd w:id="744"/>
      <w:bookmarkEnd w:id="745"/>
      <w:bookmarkEnd w:id="746"/>
      <w:r>
        <w:rPr>
          <w:rtl/>
        </w:rPr>
        <w:t xml:space="preserve">שקלים </w:t>
      </w:r>
      <w:bookmarkStart w:id="747" w:name="_ETM_Q2_444139"/>
      <w:bookmarkEnd w:id="747"/>
      <w:r>
        <w:rPr>
          <w:rFonts w:hint="cs"/>
          <w:rtl/>
        </w:rPr>
        <w:t>ל</w:t>
      </w:r>
      <w:r>
        <w:rPr>
          <w:rtl/>
        </w:rPr>
        <w:t xml:space="preserve">שיפור </w:t>
      </w:r>
      <w:bookmarkStart w:id="748" w:name="_ETM_Q2_444560"/>
      <w:bookmarkEnd w:id="748"/>
      <w:r>
        <w:rPr>
          <w:rtl/>
        </w:rPr>
        <w:t>התשתיות</w:t>
      </w:r>
      <w:r>
        <w:rPr>
          <w:rFonts w:hint="cs"/>
          <w:rtl/>
        </w:rPr>
        <w:t xml:space="preserve"> ברשויות המקומיות,</w:t>
      </w:r>
      <w:r>
        <w:rPr>
          <w:rtl/>
        </w:rPr>
        <w:t xml:space="preserve"> </w:t>
      </w:r>
      <w:bookmarkStart w:id="749" w:name="_ETM_Q2_445559"/>
      <w:bookmarkEnd w:id="749"/>
      <w:r>
        <w:rPr>
          <w:rtl/>
        </w:rPr>
        <w:t xml:space="preserve">אדוני </w:t>
      </w:r>
      <w:bookmarkStart w:id="750" w:name="_ETM_Q2_445800"/>
      <w:bookmarkEnd w:id="750"/>
      <w:r>
        <w:rPr>
          <w:rtl/>
        </w:rPr>
        <w:t>היושב-ראש</w:t>
      </w:r>
      <w:r>
        <w:rPr>
          <w:rFonts w:hint="cs"/>
          <w:rtl/>
        </w:rPr>
        <w:t>,</w:t>
      </w:r>
      <w:r>
        <w:rPr>
          <w:rtl/>
        </w:rPr>
        <w:t xml:space="preserve"> </w:t>
      </w:r>
      <w:bookmarkStart w:id="751" w:name="_ETM_Q2_446249"/>
      <w:bookmarkStart w:id="752" w:name="_ETM_Q2_447509"/>
      <w:bookmarkEnd w:id="751"/>
      <w:bookmarkEnd w:id="752"/>
      <w:r>
        <w:rPr>
          <w:rtl/>
        </w:rPr>
        <w:t xml:space="preserve">כולל </w:t>
      </w:r>
      <w:bookmarkStart w:id="753" w:name="_ETM_Q2_447839"/>
      <w:bookmarkEnd w:id="753"/>
      <w:r>
        <w:rPr>
          <w:rFonts w:hint="cs"/>
          <w:rtl/>
        </w:rPr>
        <w:t>תמרור ו</w:t>
      </w:r>
      <w:bookmarkStart w:id="754" w:name="_ETM_Q2_448199"/>
      <w:bookmarkEnd w:id="754"/>
      <w:r>
        <w:rPr>
          <w:rtl/>
        </w:rPr>
        <w:t>מצלמות</w:t>
      </w:r>
      <w:bookmarkStart w:id="755" w:name="_ETM_Q2_448990"/>
      <w:bookmarkEnd w:id="755"/>
      <w:r>
        <w:rPr>
          <w:rFonts w:hint="cs"/>
          <w:rtl/>
        </w:rPr>
        <w:t xml:space="preserve"> והקמת </w:t>
      </w:r>
      <w:bookmarkStart w:id="756" w:name="_ETM_Q2_449380"/>
      <w:bookmarkStart w:id="757" w:name="_ETM_Q2_449800"/>
      <w:bookmarkEnd w:id="756"/>
      <w:bookmarkEnd w:id="757"/>
      <w:r>
        <w:rPr>
          <w:rtl/>
        </w:rPr>
        <w:t xml:space="preserve">שבילי </w:t>
      </w:r>
      <w:bookmarkStart w:id="758" w:name="_ETM_Q2_450190"/>
      <w:bookmarkEnd w:id="758"/>
      <w:r>
        <w:rPr>
          <w:rtl/>
        </w:rPr>
        <w:t xml:space="preserve">אופניים </w:t>
      </w:r>
      <w:bookmarkStart w:id="759" w:name="_ETM_Q2_451029"/>
      <w:bookmarkEnd w:id="759"/>
      <w:r>
        <w:rPr>
          <w:rtl/>
        </w:rPr>
        <w:t xml:space="preserve">בערים </w:t>
      </w:r>
      <w:bookmarkStart w:id="760" w:name="_ETM_Q2_451390"/>
      <w:bookmarkEnd w:id="760"/>
      <w:r>
        <w:rPr>
          <w:rtl/>
        </w:rPr>
        <w:t>מרכזיות</w:t>
      </w:r>
      <w:r>
        <w:rPr>
          <w:rFonts w:hint="cs"/>
          <w:rtl/>
        </w:rPr>
        <w:t>.</w:t>
      </w:r>
    </w:p>
    <w:p w:rsidR="00CE3EFD" w:rsidRDefault="00CE3EFD" w:rsidP="009E60A1">
      <w:pPr>
        <w:rPr>
          <w:rtl/>
        </w:rPr>
      </w:pPr>
    </w:p>
    <w:p w:rsidR="00CE3EFD" w:rsidRDefault="00CE3EFD" w:rsidP="009E60A1">
      <w:pPr>
        <w:pStyle w:val="af5"/>
        <w:keepNext/>
        <w:rPr>
          <w:rtl/>
        </w:rPr>
      </w:pPr>
      <w:bookmarkStart w:id="761" w:name="ET_interruption_5264_9"/>
      <w:r w:rsidRPr="00F31A3B">
        <w:rPr>
          <w:rStyle w:val="TagStyle"/>
          <w:rtl/>
        </w:rPr>
        <w:t xml:space="preserve"> &lt;&lt; קריאה &gt;&gt; </w:t>
      </w:r>
      <w:r>
        <w:rPr>
          <w:rtl/>
        </w:rPr>
        <w:t>אחמד טיבי (חד"ש-תע"ל):</w:t>
      </w:r>
      <w:r w:rsidRPr="00F31A3B">
        <w:rPr>
          <w:rStyle w:val="TagStyle"/>
          <w:rtl/>
        </w:rPr>
        <w:t xml:space="preserve"> &lt;&lt; קריאה &gt;&gt;</w:t>
      </w:r>
      <w:r>
        <w:rPr>
          <w:rtl/>
        </w:rPr>
        <w:t xml:space="preserve"> </w:t>
      </w:r>
      <w:bookmarkEnd w:id="761"/>
    </w:p>
    <w:p w:rsidR="00CE3EFD" w:rsidRDefault="00CE3EFD" w:rsidP="00AA1819">
      <w:pPr>
        <w:rPr>
          <w:rtl/>
        </w:rPr>
      </w:pPr>
    </w:p>
    <w:p w:rsidR="00CE3EFD" w:rsidRDefault="00CE3EFD" w:rsidP="00AA1819">
      <w:pPr>
        <w:rPr>
          <w:rtl/>
        </w:rPr>
      </w:pPr>
      <w:r>
        <w:rPr>
          <w:rFonts w:hint="cs"/>
          <w:rtl/>
        </w:rPr>
        <w:t xml:space="preserve">יש הערה לשר הפנים </w:t>
      </w:r>
      <w:r w:rsidR="00AA1819">
        <w:rPr>
          <w:rFonts w:hint="cs"/>
          <w:rtl/>
        </w:rPr>
        <w:t>– – –</w:t>
      </w:r>
    </w:p>
    <w:p w:rsidR="00CE3EFD" w:rsidRDefault="00CE3EFD" w:rsidP="009E60A1">
      <w:pPr>
        <w:rPr>
          <w:rtl/>
        </w:rPr>
      </w:pPr>
      <w:bookmarkStart w:id="762" w:name="_ETM_Q2_450000"/>
      <w:bookmarkEnd w:id="762"/>
    </w:p>
    <w:p w:rsidR="00CE3EFD" w:rsidRDefault="00CE3EFD" w:rsidP="009E60A1">
      <w:pPr>
        <w:pStyle w:val="af5"/>
        <w:keepNext/>
        <w:rPr>
          <w:rtl/>
        </w:rPr>
      </w:pPr>
      <w:r w:rsidRPr="00F31A3B">
        <w:rPr>
          <w:rStyle w:val="TagStyle"/>
          <w:rtl/>
        </w:rPr>
        <w:t xml:space="preserve"> &lt;&lt; קריאה &gt;&gt; </w:t>
      </w:r>
      <w:r>
        <w:rPr>
          <w:rtl/>
        </w:rPr>
        <w:t>שר הפנים משה ארבל:</w:t>
      </w:r>
      <w:r w:rsidRPr="00F31A3B">
        <w:rPr>
          <w:rStyle w:val="TagStyle"/>
          <w:rtl/>
        </w:rPr>
        <w:t xml:space="preserve"> &lt;&lt; קריאה &gt;&gt;</w:t>
      </w:r>
      <w:r>
        <w:rPr>
          <w:rtl/>
        </w:rPr>
        <w:t xml:space="preserve"> </w:t>
      </w:r>
    </w:p>
    <w:p w:rsidR="00CE3EFD" w:rsidRDefault="00CE3EFD" w:rsidP="00AA1819">
      <w:pPr>
        <w:rPr>
          <w:rtl/>
        </w:rPr>
      </w:pPr>
    </w:p>
    <w:p w:rsidR="00CE3EFD" w:rsidRDefault="00CE3EFD" w:rsidP="009E60A1">
      <w:pPr>
        <w:rPr>
          <w:rtl/>
        </w:rPr>
      </w:pPr>
      <w:bookmarkStart w:id="763" w:name="_ETM_Q2_453000"/>
      <w:bookmarkEnd w:id="763"/>
      <w:r>
        <w:rPr>
          <w:rFonts w:hint="cs"/>
          <w:rtl/>
        </w:rPr>
        <w:t xml:space="preserve">שמעתי פעם ששר התחבורה הקודם קרא לכביש </w:t>
      </w:r>
      <w:bookmarkStart w:id="764" w:name="_ETM_Q2_455000"/>
      <w:bookmarkEnd w:id="764"/>
      <w:r>
        <w:rPr>
          <w:rFonts w:hint="cs"/>
          <w:rtl/>
        </w:rPr>
        <w:t xml:space="preserve">של טייבה "כביש טיבי". </w:t>
      </w:r>
    </w:p>
    <w:p w:rsidR="00CE3EFD" w:rsidRDefault="00CE3EFD" w:rsidP="009E60A1">
      <w:pPr>
        <w:rPr>
          <w:rtl/>
        </w:rPr>
      </w:pPr>
      <w:bookmarkStart w:id="765" w:name="_ETM_Q2_460000"/>
      <w:bookmarkEnd w:id="765"/>
    </w:p>
    <w:p w:rsidR="00CE3EFD" w:rsidRDefault="00CE3EFD" w:rsidP="009E60A1">
      <w:pPr>
        <w:pStyle w:val="af5"/>
        <w:keepNext/>
        <w:rPr>
          <w:rtl/>
        </w:rPr>
      </w:pPr>
      <w:bookmarkStart w:id="766" w:name="ET_interruption_5264_14"/>
      <w:r w:rsidRPr="00F31A3B">
        <w:rPr>
          <w:rStyle w:val="TagStyle"/>
          <w:rtl/>
        </w:rPr>
        <w:t xml:space="preserve"> &lt;&lt; קריאה &gt;&gt; </w:t>
      </w:r>
      <w:r>
        <w:rPr>
          <w:rtl/>
        </w:rPr>
        <w:t>אחמד טיבי (חד"ש-תע"ל):</w:t>
      </w:r>
      <w:r w:rsidRPr="00F31A3B">
        <w:rPr>
          <w:rStyle w:val="TagStyle"/>
          <w:rtl/>
        </w:rPr>
        <w:t xml:space="preserve"> &lt;&lt; קריאה &gt;&gt;</w:t>
      </w:r>
      <w:r>
        <w:rPr>
          <w:rtl/>
        </w:rPr>
        <w:t xml:space="preserve"> </w:t>
      </w:r>
      <w:bookmarkEnd w:id="766"/>
    </w:p>
    <w:p w:rsidR="00CE3EFD" w:rsidRDefault="00CE3EFD" w:rsidP="00AA1819">
      <w:pPr>
        <w:rPr>
          <w:rtl/>
        </w:rPr>
      </w:pPr>
    </w:p>
    <w:p w:rsidR="00CE3EFD" w:rsidRPr="00F31A3B" w:rsidRDefault="00CE3EFD" w:rsidP="009E60A1">
      <w:pPr>
        <w:rPr>
          <w:rtl/>
        </w:rPr>
      </w:pPr>
      <w:bookmarkStart w:id="767" w:name="_ETM_Q2_462000"/>
      <w:bookmarkEnd w:id="767"/>
      <w:r>
        <w:rPr>
          <w:rFonts w:hint="cs"/>
          <w:rtl/>
        </w:rPr>
        <w:t>נכון.</w:t>
      </w:r>
    </w:p>
    <w:p w:rsidR="00CE3EFD" w:rsidRDefault="00CE3EFD" w:rsidP="009E60A1">
      <w:pPr>
        <w:rPr>
          <w:rtl/>
        </w:rPr>
      </w:pPr>
    </w:p>
    <w:p w:rsidR="00CE3EFD" w:rsidRDefault="00CE3EFD" w:rsidP="009E60A1">
      <w:pPr>
        <w:pStyle w:val="-"/>
        <w:keepNext/>
        <w:rPr>
          <w:rtl/>
        </w:rPr>
      </w:pPr>
      <w:bookmarkStart w:id="768" w:name="ET_speakercontinue_6012_11"/>
      <w:r w:rsidRPr="00F31A3B">
        <w:rPr>
          <w:rStyle w:val="TagStyle"/>
          <w:rtl/>
        </w:rPr>
        <w:t xml:space="preserve"> &lt;&lt; דובר_המשך &gt;&gt; </w:t>
      </w:r>
      <w:r>
        <w:rPr>
          <w:rtl/>
        </w:rPr>
        <w:t>סגן שרת התחבורה והבטיחות בדרכים אורי מקלב:</w:t>
      </w:r>
      <w:r w:rsidRPr="00F31A3B">
        <w:rPr>
          <w:rStyle w:val="TagStyle"/>
          <w:rtl/>
        </w:rPr>
        <w:t xml:space="preserve"> &lt;&lt; דובר_המשך &gt;&gt;</w:t>
      </w:r>
      <w:r>
        <w:rPr>
          <w:rtl/>
        </w:rPr>
        <w:t xml:space="preserve"> </w:t>
      </w:r>
      <w:bookmarkEnd w:id="768"/>
    </w:p>
    <w:p w:rsidR="00CE3EFD" w:rsidRDefault="00CE3EFD" w:rsidP="00AA1819">
      <w:pPr>
        <w:rPr>
          <w:rtl/>
        </w:rPr>
      </w:pPr>
    </w:p>
    <w:p w:rsidR="00CE3EFD" w:rsidRDefault="00CE3EFD" w:rsidP="00AA1819">
      <w:pPr>
        <w:rPr>
          <w:rtl/>
        </w:rPr>
      </w:pPr>
      <w:r>
        <w:rPr>
          <w:rFonts w:hint="cs"/>
          <w:rtl/>
        </w:rPr>
        <w:t xml:space="preserve">מה הוא </w:t>
      </w:r>
      <w:bookmarkStart w:id="769" w:name="_ETM_Q2_457000"/>
      <w:bookmarkEnd w:id="769"/>
      <w:r w:rsidR="00AA1819">
        <w:rPr>
          <w:rFonts w:hint="cs"/>
          <w:rtl/>
        </w:rPr>
        <w:t>– – –</w:t>
      </w:r>
    </w:p>
    <w:p w:rsidR="00CE3EFD" w:rsidRDefault="00CE3EFD" w:rsidP="009E60A1">
      <w:pPr>
        <w:rPr>
          <w:rtl/>
        </w:rPr>
      </w:pPr>
    </w:p>
    <w:p w:rsidR="00CE3EFD" w:rsidRDefault="00CE3EFD" w:rsidP="009E60A1">
      <w:pPr>
        <w:pStyle w:val="af6"/>
        <w:keepNext/>
        <w:rPr>
          <w:rtl/>
        </w:rPr>
      </w:pPr>
      <w:bookmarkStart w:id="770" w:name="ET_yor_6423_12"/>
      <w:r w:rsidRPr="00F31A3B">
        <w:rPr>
          <w:rStyle w:val="TagStyle"/>
          <w:rtl/>
        </w:rPr>
        <w:t xml:space="preserve"> &lt;&lt; יור &gt;&gt; </w:t>
      </w:r>
      <w:r>
        <w:rPr>
          <w:rtl/>
        </w:rPr>
        <w:t>היו"ר אמיר אוחנה:</w:t>
      </w:r>
      <w:r w:rsidRPr="00F31A3B">
        <w:rPr>
          <w:rStyle w:val="TagStyle"/>
          <w:rtl/>
        </w:rPr>
        <w:t xml:space="preserve"> &lt;&lt; יור &gt;&gt;</w:t>
      </w:r>
      <w:r>
        <w:rPr>
          <w:rtl/>
        </w:rPr>
        <w:t xml:space="preserve"> </w:t>
      </w:r>
      <w:bookmarkEnd w:id="770"/>
    </w:p>
    <w:p w:rsidR="00CE3EFD" w:rsidRDefault="00CE3EFD" w:rsidP="00AA1819">
      <w:pPr>
        <w:rPr>
          <w:rtl/>
        </w:rPr>
      </w:pPr>
    </w:p>
    <w:p w:rsidR="00CE3EFD" w:rsidRDefault="00CE3EFD" w:rsidP="009E60A1">
      <w:pPr>
        <w:rPr>
          <w:rtl/>
        </w:rPr>
      </w:pPr>
      <w:bookmarkStart w:id="771" w:name="_ETM_Q2_456000"/>
      <w:bookmarkEnd w:id="771"/>
      <w:r>
        <w:rPr>
          <w:rFonts w:hint="cs"/>
          <w:rtl/>
        </w:rPr>
        <w:t xml:space="preserve">כביש טיבי. </w:t>
      </w:r>
    </w:p>
    <w:p w:rsidR="00CE3EFD" w:rsidRDefault="00CE3EFD" w:rsidP="009E60A1">
      <w:pPr>
        <w:rPr>
          <w:rtl/>
        </w:rPr>
      </w:pPr>
      <w:bookmarkStart w:id="772" w:name="_ETM_Q2_463000"/>
      <w:bookmarkEnd w:id="772"/>
    </w:p>
    <w:p w:rsidR="00CE3EFD" w:rsidRDefault="00CE3EFD" w:rsidP="009E60A1">
      <w:pPr>
        <w:pStyle w:val="-"/>
        <w:keepNext/>
        <w:rPr>
          <w:rtl/>
        </w:rPr>
      </w:pPr>
      <w:bookmarkStart w:id="773" w:name="ET_speakercontinue_6012_13"/>
      <w:r w:rsidRPr="00F31A3B">
        <w:rPr>
          <w:rStyle w:val="TagStyle"/>
          <w:rtl/>
        </w:rPr>
        <w:t xml:space="preserve"> &lt;&lt; דובר_המשך &gt;&gt; </w:t>
      </w:r>
      <w:r>
        <w:rPr>
          <w:rtl/>
        </w:rPr>
        <w:t>סגן שרת התחבורה והבטיחות בדרכים אורי מקלב:</w:t>
      </w:r>
      <w:r w:rsidRPr="00F31A3B">
        <w:rPr>
          <w:rStyle w:val="TagStyle"/>
          <w:rtl/>
        </w:rPr>
        <w:t xml:space="preserve"> &lt;&lt; דובר_המשך &gt;&gt;</w:t>
      </w:r>
      <w:r>
        <w:rPr>
          <w:rtl/>
        </w:rPr>
        <w:t xml:space="preserve"> </w:t>
      </w:r>
      <w:bookmarkEnd w:id="773"/>
    </w:p>
    <w:p w:rsidR="00CE3EFD" w:rsidRDefault="00CE3EFD" w:rsidP="00AA1819">
      <w:pPr>
        <w:rPr>
          <w:rtl/>
        </w:rPr>
      </w:pPr>
    </w:p>
    <w:p w:rsidR="00CE3EFD" w:rsidRDefault="00CE3EFD" w:rsidP="00F44EC9">
      <w:pPr>
        <w:rPr>
          <w:rtl/>
        </w:rPr>
      </w:pPr>
      <w:bookmarkStart w:id="774" w:name="_ETM_Q2_464000"/>
      <w:bookmarkStart w:id="775" w:name="_ETM_Q2_460460"/>
      <w:bookmarkStart w:id="776" w:name="_ETM_Q2_460610"/>
      <w:bookmarkStart w:id="777" w:name="_ETM_Q2_460729"/>
      <w:bookmarkStart w:id="778" w:name="_ETM_Q2_463879"/>
      <w:bookmarkEnd w:id="774"/>
      <w:bookmarkEnd w:id="775"/>
      <w:bookmarkEnd w:id="776"/>
      <w:bookmarkEnd w:id="777"/>
      <w:bookmarkEnd w:id="778"/>
      <w:r>
        <w:rPr>
          <w:rtl/>
        </w:rPr>
        <w:t xml:space="preserve">יש </w:t>
      </w:r>
      <w:bookmarkStart w:id="779" w:name="_ETM_Q2_464270"/>
      <w:bookmarkEnd w:id="779"/>
      <w:r>
        <w:rPr>
          <w:rtl/>
        </w:rPr>
        <w:t xml:space="preserve">עוד </w:t>
      </w:r>
      <w:bookmarkStart w:id="780" w:name="_ETM_Q2_464360"/>
      <w:bookmarkEnd w:id="780"/>
      <w:r>
        <w:rPr>
          <w:rtl/>
        </w:rPr>
        <w:t xml:space="preserve">כמה </w:t>
      </w:r>
      <w:bookmarkStart w:id="781" w:name="_ETM_Q2_464629"/>
      <w:bookmarkEnd w:id="781"/>
      <w:r>
        <w:rPr>
          <w:rtl/>
        </w:rPr>
        <w:t xml:space="preserve">דברים </w:t>
      </w:r>
      <w:bookmarkStart w:id="782" w:name="_ETM_Q2_464990"/>
      <w:bookmarkEnd w:id="782"/>
      <w:r>
        <w:rPr>
          <w:rtl/>
        </w:rPr>
        <w:t xml:space="preserve">שקורים </w:t>
      </w:r>
      <w:bookmarkStart w:id="783" w:name="_ETM_Q2_465439"/>
      <w:bookmarkEnd w:id="783"/>
      <w:r>
        <w:rPr>
          <w:rtl/>
        </w:rPr>
        <w:t>בכנסת</w:t>
      </w:r>
      <w:r>
        <w:rPr>
          <w:rFonts w:hint="cs"/>
          <w:rtl/>
        </w:rPr>
        <w:t xml:space="preserve">. </w:t>
      </w:r>
      <w:bookmarkStart w:id="784" w:name="_ETM_Q2_466400"/>
      <w:bookmarkEnd w:id="784"/>
      <w:r>
        <w:rPr>
          <w:rtl/>
        </w:rPr>
        <w:t xml:space="preserve">פיצוי </w:t>
      </w:r>
      <w:bookmarkStart w:id="785" w:name="_ETM_Q2_466729"/>
      <w:bookmarkEnd w:id="785"/>
      <w:r>
        <w:rPr>
          <w:rtl/>
        </w:rPr>
        <w:t>בת</w:t>
      </w:r>
      <w:r>
        <w:rPr>
          <w:rFonts w:hint="cs"/>
          <w:rtl/>
        </w:rPr>
        <w:t>ע</w:t>
      </w:r>
      <w:r>
        <w:rPr>
          <w:rtl/>
        </w:rPr>
        <w:t xml:space="preserve">ופה </w:t>
      </w:r>
      <w:bookmarkStart w:id="786" w:name="_ETM_Q2_467449"/>
      <w:bookmarkEnd w:id="786"/>
      <w:r>
        <w:rPr>
          <w:rtl/>
        </w:rPr>
        <w:t xml:space="preserve">זה </w:t>
      </w:r>
      <w:bookmarkStart w:id="787" w:name="_ETM_Q2_467839"/>
      <w:bookmarkEnd w:id="787"/>
      <w:r>
        <w:rPr>
          <w:rtl/>
        </w:rPr>
        <w:t xml:space="preserve">פיצוי </w:t>
      </w:r>
      <w:bookmarkStart w:id="788" w:name="_ETM_Q2_468319"/>
      <w:bookmarkEnd w:id="788"/>
      <w:r>
        <w:rPr>
          <w:rtl/>
        </w:rPr>
        <w:t xml:space="preserve">של </w:t>
      </w:r>
      <w:bookmarkStart w:id="789" w:name="_ETM_Q2_468949"/>
      <w:bookmarkEnd w:id="789"/>
      <w:r>
        <w:rPr>
          <w:rtl/>
        </w:rPr>
        <w:t>טיבי</w:t>
      </w:r>
      <w:r>
        <w:rPr>
          <w:rFonts w:hint="cs"/>
          <w:rtl/>
        </w:rPr>
        <w:t>.</w:t>
      </w:r>
      <w:r>
        <w:rPr>
          <w:rtl/>
        </w:rPr>
        <w:t xml:space="preserve"> </w:t>
      </w:r>
      <w:bookmarkStart w:id="790" w:name="_ETM_Q2_469400"/>
      <w:bookmarkEnd w:id="790"/>
      <w:r>
        <w:rPr>
          <w:rtl/>
        </w:rPr>
        <w:t xml:space="preserve">אני </w:t>
      </w:r>
      <w:bookmarkStart w:id="791" w:name="_ETM_Q2_469669"/>
      <w:bookmarkEnd w:id="791"/>
      <w:r>
        <w:rPr>
          <w:rtl/>
        </w:rPr>
        <w:t xml:space="preserve">אומר </w:t>
      </w:r>
      <w:bookmarkStart w:id="792" w:name="_ETM_Q2_469879"/>
      <w:bookmarkEnd w:id="792"/>
      <w:r>
        <w:rPr>
          <w:rFonts w:hint="cs"/>
          <w:rtl/>
        </w:rPr>
        <w:t>לכם כ</w:t>
      </w:r>
      <w:r>
        <w:rPr>
          <w:rtl/>
        </w:rPr>
        <w:t xml:space="preserve">משרד </w:t>
      </w:r>
      <w:bookmarkStart w:id="793" w:name="_ETM_Q2_470330"/>
      <w:bookmarkEnd w:id="793"/>
      <w:r>
        <w:rPr>
          <w:rtl/>
        </w:rPr>
        <w:t>התחבורה</w:t>
      </w:r>
      <w:r>
        <w:rPr>
          <w:rFonts w:hint="cs"/>
          <w:rtl/>
        </w:rPr>
        <w:t>,</w:t>
      </w:r>
      <w:r>
        <w:rPr>
          <w:rtl/>
        </w:rPr>
        <w:t xml:space="preserve"> </w:t>
      </w:r>
      <w:bookmarkStart w:id="794" w:name="_ETM_Q2_471089"/>
      <w:bookmarkEnd w:id="794"/>
      <w:r>
        <w:rPr>
          <w:rtl/>
        </w:rPr>
        <w:t xml:space="preserve">יש </w:t>
      </w:r>
      <w:bookmarkStart w:id="795" w:name="_ETM_Q2_471240"/>
      <w:bookmarkEnd w:id="795"/>
      <w:r>
        <w:rPr>
          <w:rtl/>
        </w:rPr>
        <w:t xml:space="preserve">הרבה </w:t>
      </w:r>
      <w:bookmarkStart w:id="796" w:name="_ETM_Q2_471540"/>
      <w:bookmarkEnd w:id="796"/>
      <w:r>
        <w:rPr>
          <w:rtl/>
        </w:rPr>
        <w:t xml:space="preserve">דברים </w:t>
      </w:r>
      <w:bookmarkStart w:id="797" w:name="_ETM_Q2_472410"/>
      <w:bookmarkEnd w:id="797"/>
      <w:r>
        <w:rPr>
          <w:rtl/>
        </w:rPr>
        <w:t>ש</w:t>
      </w:r>
      <w:r>
        <w:rPr>
          <w:rFonts w:hint="cs"/>
          <w:rtl/>
        </w:rPr>
        <w:t>ב</w:t>
      </w:r>
      <w:bookmarkStart w:id="798" w:name="_ETM_Q2_472710"/>
      <w:bookmarkEnd w:id="798"/>
      <w:r>
        <w:rPr>
          <w:rtl/>
        </w:rPr>
        <w:t xml:space="preserve">אמת </w:t>
      </w:r>
      <w:bookmarkStart w:id="799" w:name="_ETM_Q2_473220"/>
      <w:bookmarkEnd w:id="799"/>
      <w:r>
        <w:rPr>
          <w:rtl/>
        </w:rPr>
        <w:t>נ</w:t>
      </w:r>
      <w:r>
        <w:rPr>
          <w:rFonts w:hint="cs"/>
          <w:rtl/>
        </w:rPr>
        <w:t>רשמים</w:t>
      </w:r>
      <w:r>
        <w:rPr>
          <w:rtl/>
        </w:rPr>
        <w:t xml:space="preserve"> </w:t>
      </w:r>
      <w:bookmarkStart w:id="800" w:name="_ETM_Q2_474300"/>
      <w:bookmarkEnd w:id="800"/>
      <w:r>
        <w:rPr>
          <w:rtl/>
        </w:rPr>
        <w:t xml:space="preserve">על </w:t>
      </w:r>
      <w:bookmarkStart w:id="801" w:name="_ETM_Q2_474480"/>
      <w:bookmarkEnd w:id="801"/>
      <w:r>
        <w:rPr>
          <w:rtl/>
        </w:rPr>
        <w:t>שמו</w:t>
      </w:r>
      <w:r>
        <w:rPr>
          <w:rFonts w:hint="cs"/>
          <w:rtl/>
        </w:rPr>
        <w:t>.</w:t>
      </w:r>
      <w:bookmarkStart w:id="802" w:name="_ETM_Q2_474870"/>
      <w:bookmarkStart w:id="803" w:name="_ETM_Q2_475080"/>
      <w:bookmarkEnd w:id="802"/>
      <w:bookmarkEnd w:id="803"/>
      <w:r>
        <w:rPr>
          <w:rtl/>
        </w:rPr>
        <w:t xml:space="preserve"> </w:t>
      </w:r>
      <w:bookmarkStart w:id="804" w:name="_ETM_Q2_475470"/>
      <w:bookmarkEnd w:id="804"/>
      <w:r>
        <w:rPr>
          <w:rtl/>
        </w:rPr>
        <w:t xml:space="preserve">אנחנו </w:t>
      </w:r>
      <w:bookmarkStart w:id="805" w:name="_ETM_Q2_475680"/>
      <w:bookmarkEnd w:id="805"/>
      <w:r>
        <w:rPr>
          <w:rtl/>
        </w:rPr>
        <w:t xml:space="preserve">מקדמים </w:t>
      </w:r>
      <w:bookmarkStart w:id="806" w:name="_ETM_Q2_476010"/>
      <w:bookmarkEnd w:id="806"/>
      <w:r>
        <w:rPr>
          <w:rtl/>
        </w:rPr>
        <w:t xml:space="preserve">את </w:t>
      </w:r>
      <w:bookmarkStart w:id="807" w:name="_ETM_Q2_476100"/>
      <w:bookmarkEnd w:id="807"/>
      <w:r>
        <w:rPr>
          <w:rtl/>
        </w:rPr>
        <w:t>השירות</w:t>
      </w:r>
      <w:r>
        <w:rPr>
          <w:rFonts w:hint="cs"/>
          <w:rtl/>
        </w:rPr>
        <w:t>.</w:t>
      </w:r>
      <w:r>
        <w:rPr>
          <w:rtl/>
        </w:rPr>
        <w:t xml:space="preserve"> </w:t>
      </w:r>
      <w:bookmarkStart w:id="808" w:name="_ETM_Q2_476520"/>
      <w:bookmarkEnd w:id="808"/>
      <w:r>
        <w:rPr>
          <w:rtl/>
        </w:rPr>
        <w:t xml:space="preserve">אתה </w:t>
      </w:r>
      <w:bookmarkStart w:id="809" w:name="_ETM_Q2_476910"/>
      <w:bookmarkEnd w:id="809"/>
      <w:r>
        <w:rPr>
          <w:rtl/>
        </w:rPr>
        <w:t xml:space="preserve">תודה </w:t>
      </w:r>
      <w:bookmarkStart w:id="810" w:name="_ETM_Q2_477240"/>
      <w:bookmarkEnd w:id="810"/>
      <w:r>
        <w:rPr>
          <w:rtl/>
        </w:rPr>
        <w:t xml:space="preserve">בכך </w:t>
      </w:r>
      <w:bookmarkStart w:id="811" w:name="_ETM_Q2_477570"/>
      <w:bookmarkEnd w:id="811"/>
      <w:r>
        <w:rPr>
          <w:rtl/>
        </w:rPr>
        <w:t>ש</w:t>
      </w:r>
      <w:r>
        <w:rPr>
          <w:rFonts w:hint="cs"/>
          <w:rtl/>
        </w:rPr>
        <w:t xml:space="preserve">אתה </w:t>
      </w:r>
      <w:r>
        <w:rPr>
          <w:rtl/>
        </w:rPr>
        <w:t xml:space="preserve">מקבל </w:t>
      </w:r>
      <w:bookmarkStart w:id="812" w:name="_ETM_Q2_478020"/>
      <w:bookmarkEnd w:id="812"/>
      <w:r>
        <w:rPr>
          <w:rtl/>
        </w:rPr>
        <w:t xml:space="preserve">שירות </w:t>
      </w:r>
      <w:bookmarkStart w:id="813" w:name="_ETM_Q2_478710"/>
      <w:bookmarkEnd w:id="813"/>
      <w:r>
        <w:rPr>
          <w:rtl/>
        </w:rPr>
        <w:t>ישיר</w:t>
      </w:r>
      <w:r>
        <w:rPr>
          <w:rFonts w:hint="cs"/>
          <w:rtl/>
        </w:rPr>
        <w:t>, גם</w:t>
      </w:r>
      <w:r>
        <w:rPr>
          <w:rtl/>
        </w:rPr>
        <w:t xml:space="preserve"> </w:t>
      </w:r>
      <w:bookmarkStart w:id="814" w:name="_ETM_Q2_479190"/>
      <w:bookmarkEnd w:id="814"/>
      <w:r>
        <w:rPr>
          <w:rtl/>
        </w:rPr>
        <w:t xml:space="preserve">בלי </w:t>
      </w:r>
      <w:bookmarkStart w:id="815" w:name="_ETM_Q2_479370"/>
      <w:bookmarkEnd w:id="815"/>
      <w:r>
        <w:rPr>
          <w:rtl/>
        </w:rPr>
        <w:t>שאילתות</w:t>
      </w:r>
      <w:r>
        <w:rPr>
          <w:rFonts w:hint="cs"/>
          <w:rtl/>
        </w:rPr>
        <w:t>, והדברים מתבצעים.</w:t>
      </w:r>
      <w:bookmarkStart w:id="816" w:name="_ETM_Q2_482000"/>
      <w:bookmarkEnd w:id="816"/>
    </w:p>
    <w:p w:rsidR="00CE3EFD" w:rsidRDefault="00CE3EFD" w:rsidP="009E60A1">
      <w:pPr>
        <w:rPr>
          <w:rtl/>
        </w:rPr>
      </w:pPr>
    </w:p>
    <w:p w:rsidR="00CE3EFD" w:rsidRDefault="00CE3EFD" w:rsidP="009E60A1">
      <w:pPr>
        <w:pStyle w:val="af5"/>
        <w:keepNext/>
        <w:rPr>
          <w:rtl/>
        </w:rPr>
      </w:pPr>
      <w:bookmarkStart w:id="817" w:name="ET_interruption_5264_15"/>
      <w:r w:rsidRPr="00F31A3B">
        <w:rPr>
          <w:rStyle w:val="TagStyle"/>
          <w:rtl/>
        </w:rPr>
        <w:t xml:space="preserve"> &lt;&lt; קריאה &gt;&gt; </w:t>
      </w:r>
      <w:r>
        <w:rPr>
          <w:rtl/>
        </w:rPr>
        <w:t>אחמד טיבי (חד"ש-תע"ל):</w:t>
      </w:r>
      <w:r w:rsidRPr="00F31A3B">
        <w:rPr>
          <w:rStyle w:val="TagStyle"/>
          <w:rtl/>
        </w:rPr>
        <w:t xml:space="preserve"> &lt;&lt; קריאה &gt;&gt;</w:t>
      </w:r>
      <w:r>
        <w:rPr>
          <w:rtl/>
        </w:rPr>
        <w:t xml:space="preserve"> </w:t>
      </w:r>
      <w:bookmarkEnd w:id="817"/>
    </w:p>
    <w:p w:rsidR="00CE3EFD" w:rsidRDefault="00CE3EFD" w:rsidP="00AA1819">
      <w:pPr>
        <w:rPr>
          <w:rtl/>
        </w:rPr>
      </w:pPr>
    </w:p>
    <w:p w:rsidR="00CE3EFD" w:rsidRDefault="00CE3EFD" w:rsidP="00F44EC9">
      <w:pPr>
        <w:rPr>
          <w:rtl/>
        </w:rPr>
      </w:pPr>
      <w:bookmarkStart w:id="818" w:name="_ETM_Q2_469000"/>
      <w:bookmarkEnd w:id="818"/>
      <w:r>
        <w:rPr>
          <w:rFonts w:hint="cs"/>
          <w:rtl/>
        </w:rPr>
        <w:t xml:space="preserve">דרכך כן, זה שירות יעיל. </w:t>
      </w:r>
    </w:p>
    <w:p w:rsidR="00CE3EFD" w:rsidRDefault="00CE3EFD" w:rsidP="009E60A1">
      <w:pPr>
        <w:rPr>
          <w:rtl/>
        </w:rPr>
      </w:pPr>
      <w:bookmarkStart w:id="819" w:name="_ETM_Q2_485000"/>
      <w:bookmarkEnd w:id="819"/>
    </w:p>
    <w:p w:rsidR="00CE3EFD" w:rsidRDefault="00CE3EFD" w:rsidP="009E60A1">
      <w:pPr>
        <w:pStyle w:val="-"/>
        <w:keepNext/>
        <w:rPr>
          <w:rtl/>
        </w:rPr>
      </w:pPr>
      <w:bookmarkStart w:id="820" w:name="ET_speakercontinue_6012_16"/>
      <w:r w:rsidRPr="00F31A3B">
        <w:rPr>
          <w:rStyle w:val="TagStyle"/>
          <w:rtl/>
        </w:rPr>
        <w:t xml:space="preserve"> &lt;&lt; דובר_המשך &gt;&gt; </w:t>
      </w:r>
      <w:r>
        <w:rPr>
          <w:rtl/>
        </w:rPr>
        <w:t>סגן שרת התחבורה והבטיחות בדרכים אורי מקלב:</w:t>
      </w:r>
      <w:r w:rsidRPr="00F31A3B">
        <w:rPr>
          <w:rStyle w:val="TagStyle"/>
          <w:rtl/>
        </w:rPr>
        <w:t xml:space="preserve"> &lt;&lt; דובר_המשך &gt;&gt;</w:t>
      </w:r>
      <w:r>
        <w:rPr>
          <w:rtl/>
        </w:rPr>
        <w:t xml:space="preserve"> </w:t>
      </w:r>
      <w:bookmarkEnd w:id="820"/>
    </w:p>
    <w:p w:rsidR="00CE3EFD" w:rsidRDefault="00CE3EFD" w:rsidP="00AA1819">
      <w:pPr>
        <w:rPr>
          <w:rtl/>
        </w:rPr>
      </w:pPr>
    </w:p>
    <w:p w:rsidR="00CE3EFD" w:rsidRDefault="00CE3EFD" w:rsidP="009E60A1">
      <w:pPr>
        <w:rPr>
          <w:rtl/>
        </w:rPr>
      </w:pPr>
      <w:bookmarkStart w:id="821" w:name="_ETM_Q2_487000"/>
      <w:bookmarkEnd w:id="821"/>
      <w:r>
        <w:rPr>
          <w:rFonts w:hint="cs"/>
          <w:rtl/>
        </w:rPr>
        <w:t xml:space="preserve">אני אמשיך להשתדל. </w:t>
      </w:r>
      <w:bookmarkStart w:id="822" w:name="_ETM_Q2_466000"/>
      <w:bookmarkStart w:id="823" w:name="_ETM_Q2_479820"/>
      <w:bookmarkStart w:id="824" w:name="_ETM_Q2_480029"/>
      <w:bookmarkStart w:id="825" w:name="_ETM_Q2_480710"/>
      <w:bookmarkStart w:id="826" w:name="_ETM_Q2_481460"/>
      <w:bookmarkStart w:id="827" w:name="_ETM_Q2_480000"/>
      <w:bookmarkStart w:id="828" w:name="_ETM_Q2_480210"/>
      <w:bookmarkStart w:id="829" w:name="_ETM_Q2_480450"/>
      <w:bookmarkStart w:id="830" w:name="_ETM_Q2_481110"/>
      <w:bookmarkStart w:id="831" w:name="_ETM_Q2_481860"/>
      <w:bookmarkStart w:id="832" w:name="_ETM_Q2_483149"/>
      <w:bookmarkStart w:id="833" w:name="_ETM_Q2_483419"/>
      <w:bookmarkStart w:id="834" w:name="_ETM_Q2_488040"/>
      <w:bookmarkStart w:id="835" w:name="_ETM_Q2_488339"/>
      <w:bookmarkStart w:id="836" w:name="_ETM_Q2_489180"/>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cs"/>
          <w:rtl/>
        </w:rPr>
        <w:t xml:space="preserve">זאת מחמאה </w:t>
      </w:r>
      <w:bookmarkStart w:id="837" w:name="_ETM_Q2_489000"/>
      <w:bookmarkStart w:id="838" w:name="_ETM_Q2_489600"/>
      <w:bookmarkEnd w:id="837"/>
      <w:bookmarkEnd w:id="838"/>
      <w:r>
        <w:rPr>
          <w:rFonts w:hint="cs"/>
          <w:rtl/>
        </w:rPr>
        <w:t>מ</w:t>
      </w:r>
      <w:r>
        <w:rPr>
          <w:rtl/>
        </w:rPr>
        <w:t>חייבת</w:t>
      </w:r>
      <w:r>
        <w:rPr>
          <w:rFonts w:hint="cs"/>
          <w:rtl/>
        </w:rPr>
        <w:t>.</w:t>
      </w:r>
      <w:bookmarkStart w:id="839" w:name="_ETM_Q2_491549"/>
      <w:bookmarkEnd w:id="839"/>
      <w:r>
        <w:rPr>
          <w:rtl/>
        </w:rPr>
        <w:t xml:space="preserve"> </w:t>
      </w:r>
      <w:bookmarkStart w:id="840" w:name="_ETM_Q2_491759"/>
      <w:bookmarkEnd w:id="840"/>
    </w:p>
    <w:p w:rsidR="00CE3EFD" w:rsidRDefault="00CE3EFD" w:rsidP="009E60A1">
      <w:pPr>
        <w:rPr>
          <w:rtl/>
        </w:rPr>
      </w:pPr>
    </w:p>
    <w:p w:rsidR="00CE3EFD" w:rsidRDefault="00CE3EFD" w:rsidP="00F430B2">
      <w:pPr>
        <w:rPr>
          <w:rtl/>
        </w:rPr>
      </w:pPr>
      <w:r>
        <w:rPr>
          <w:rtl/>
        </w:rPr>
        <w:t>ממש</w:t>
      </w:r>
      <w:r>
        <w:rPr>
          <w:rFonts w:hint="cs"/>
          <w:rtl/>
        </w:rPr>
        <w:t xml:space="preserve"> עוד</w:t>
      </w:r>
      <w:bookmarkStart w:id="841" w:name="_ETM_Q2_492240"/>
      <w:bookmarkEnd w:id="841"/>
      <w:r>
        <w:rPr>
          <w:rFonts w:hint="cs"/>
          <w:rtl/>
        </w:rPr>
        <w:t xml:space="preserve"> שלושה</w:t>
      </w:r>
      <w:bookmarkStart w:id="842" w:name="_ETM_Q2_492599"/>
      <w:bookmarkEnd w:id="842"/>
      <w:r>
        <w:rPr>
          <w:rFonts w:hint="cs"/>
          <w:rtl/>
        </w:rPr>
        <w:t xml:space="preserve"> </w:t>
      </w:r>
      <w:r>
        <w:rPr>
          <w:rtl/>
        </w:rPr>
        <w:t>דברים</w:t>
      </w:r>
      <w:r>
        <w:rPr>
          <w:rFonts w:hint="cs"/>
          <w:rtl/>
        </w:rPr>
        <w:t>.</w:t>
      </w:r>
      <w:r>
        <w:rPr>
          <w:rtl/>
        </w:rPr>
        <w:t xml:space="preserve"> </w:t>
      </w:r>
      <w:bookmarkStart w:id="843" w:name="_ETM_Q2_493740"/>
      <w:bookmarkEnd w:id="843"/>
      <w:r>
        <w:rPr>
          <w:rtl/>
        </w:rPr>
        <w:t xml:space="preserve">אנחנו </w:t>
      </w:r>
      <w:bookmarkStart w:id="844" w:name="_ETM_Q2_494070"/>
      <w:bookmarkEnd w:id="844"/>
      <w:r>
        <w:rPr>
          <w:rtl/>
        </w:rPr>
        <w:t xml:space="preserve">מדברים </w:t>
      </w:r>
      <w:bookmarkStart w:id="845" w:name="_ETM_Q2_494549"/>
      <w:bookmarkEnd w:id="845"/>
      <w:r>
        <w:rPr>
          <w:rtl/>
        </w:rPr>
        <w:t xml:space="preserve">על </w:t>
      </w:r>
      <w:bookmarkStart w:id="846" w:name="_ETM_Q2_495830"/>
      <w:bookmarkEnd w:id="846"/>
      <w:r>
        <w:rPr>
          <w:rtl/>
        </w:rPr>
        <w:t xml:space="preserve">כבישים </w:t>
      </w:r>
      <w:bookmarkStart w:id="847" w:name="_ETM_Q2_496130"/>
      <w:bookmarkEnd w:id="847"/>
      <w:r>
        <w:rPr>
          <w:rtl/>
        </w:rPr>
        <w:t>חכמים</w:t>
      </w:r>
      <w:r>
        <w:rPr>
          <w:rFonts w:hint="cs"/>
          <w:rtl/>
        </w:rPr>
        <w:t>.</w:t>
      </w:r>
      <w:r>
        <w:rPr>
          <w:rtl/>
        </w:rPr>
        <w:t xml:space="preserve"> </w:t>
      </w:r>
      <w:bookmarkStart w:id="848" w:name="_ETM_Q2_496949"/>
      <w:bookmarkEnd w:id="848"/>
      <w:r>
        <w:rPr>
          <w:rtl/>
        </w:rPr>
        <w:t xml:space="preserve">אנחנו </w:t>
      </w:r>
      <w:bookmarkStart w:id="849" w:name="_ETM_Q2_497160"/>
      <w:bookmarkEnd w:id="849"/>
      <w:r>
        <w:rPr>
          <w:rtl/>
        </w:rPr>
        <w:t xml:space="preserve">עושים </w:t>
      </w:r>
      <w:bookmarkStart w:id="850" w:name="_ETM_Q2_497339"/>
      <w:bookmarkEnd w:id="850"/>
      <w:r>
        <w:rPr>
          <w:rtl/>
        </w:rPr>
        <w:t xml:space="preserve">פיילוט </w:t>
      </w:r>
      <w:bookmarkStart w:id="851" w:name="_ETM_Q2_497730"/>
      <w:bookmarkEnd w:id="851"/>
      <w:r>
        <w:rPr>
          <w:rtl/>
        </w:rPr>
        <w:t xml:space="preserve">להקמת </w:t>
      </w:r>
      <w:bookmarkStart w:id="852" w:name="_ETM_Q2_498119"/>
      <w:bookmarkEnd w:id="852"/>
      <w:r>
        <w:rPr>
          <w:rtl/>
        </w:rPr>
        <w:t xml:space="preserve">כבישים </w:t>
      </w:r>
      <w:bookmarkStart w:id="853" w:name="_ETM_Q2_498539"/>
      <w:bookmarkEnd w:id="853"/>
      <w:r>
        <w:rPr>
          <w:rFonts w:hint="cs"/>
          <w:rtl/>
        </w:rPr>
        <w:t xml:space="preserve">עם </w:t>
      </w:r>
      <w:r>
        <w:rPr>
          <w:rtl/>
        </w:rPr>
        <w:t xml:space="preserve">מערכות </w:t>
      </w:r>
      <w:bookmarkStart w:id="854" w:name="_ETM_Q2_499079"/>
      <w:bookmarkEnd w:id="854"/>
      <w:r>
        <w:rPr>
          <w:rtl/>
        </w:rPr>
        <w:t xml:space="preserve">ניטור </w:t>
      </w:r>
      <w:bookmarkStart w:id="855" w:name="_ETM_Q2_499380"/>
      <w:bookmarkEnd w:id="855"/>
      <w:r>
        <w:rPr>
          <w:rtl/>
        </w:rPr>
        <w:t xml:space="preserve">חכמות </w:t>
      </w:r>
      <w:bookmarkStart w:id="856" w:name="_ETM_Q2_500160"/>
      <w:bookmarkEnd w:id="856"/>
      <w:r>
        <w:rPr>
          <w:rtl/>
        </w:rPr>
        <w:t xml:space="preserve">לאיתור </w:t>
      </w:r>
      <w:bookmarkStart w:id="857" w:name="_ETM_Q2_500550"/>
      <w:bookmarkEnd w:id="857"/>
      <w:r>
        <w:rPr>
          <w:rtl/>
        </w:rPr>
        <w:t xml:space="preserve">סכנות </w:t>
      </w:r>
      <w:bookmarkStart w:id="858" w:name="_ETM_Q2_500939"/>
      <w:bookmarkEnd w:id="858"/>
      <w:r>
        <w:rPr>
          <w:rtl/>
        </w:rPr>
        <w:t xml:space="preserve">בזמן </w:t>
      </w:r>
      <w:bookmarkStart w:id="859" w:name="_ETM_Q2_501269"/>
      <w:bookmarkEnd w:id="859"/>
      <w:r>
        <w:rPr>
          <w:rtl/>
        </w:rPr>
        <w:t>אמת</w:t>
      </w:r>
      <w:r>
        <w:rPr>
          <w:rFonts w:hint="cs"/>
          <w:rtl/>
        </w:rPr>
        <w:t xml:space="preserve"> </w:t>
      </w:r>
      <w:bookmarkStart w:id="860" w:name="_ETM_Q2_501810"/>
      <w:bookmarkEnd w:id="860"/>
      <w:r>
        <w:rPr>
          <w:rtl/>
        </w:rPr>
        <w:t xml:space="preserve">בעלות </w:t>
      </w:r>
      <w:bookmarkStart w:id="861" w:name="_ETM_Q2_502390"/>
      <w:bookmarkStart w:id="862" w:name="_ETM_Q2_502960"/>
      <w:bookmarkEnd w:id="861"/>
      <w:bookmarkEnd w:id="862"/>
      <w:r>
        <w:rPr>
          <w:rtl/>
        </w:rPr>
        <w:t>של</w:t>
      </w:r>
      <w:r>
        <w:rPr>
          <w:rFonts w:hint="cs"/>
          <w:rtl/>
        </w:rPr>
        <w:t xml:space="preserve"> 100 מיליון </w:t>
      </w:r>
      <w:bookmarkStart w:id="863" w:name="_ETM_Q2_503080"/>
      <w:bookmarkStart w:id="864" w:name="_ETM_Q2_503740"/>
      <w:bookmarkEnd w:id="863"/>
      <w:bookmarkEnd w:id="864"/>
      <w:r>
        <w:rPr>
          <w:rtl/>
        </w:rPr>
        <w:t>שקלים</w:t>
      </w:r>
      <w:r>
        <w:rPr>
          <w:rFonts w:hint="cs"/>
          <w:rtl/>
        </w:rPr>
        <w:t>.</w:t>
      </w:r>
      <w:r>
        <w:rPr>
          <w:rtl/>
        </w:rPr>
        <w:t xml:space="preserve"> </w:t>
      </w:r>
      <w:bookmarkStart w:id="865" w:name="_ETM_Q2_504130"/>
      <w:bookmarkEnd w:id="865"/>
      <w:r>
        <w:rPr>
          <w:rtl/>
        </w:rPr>
        <w:t xml:space="preserve">אני </w:t>
      </w:r>
      <w:bookmarkStart w:id="866" w:name="_ETM_Q2_504310"/>
      <w:bookmarkEnd w:id="866"/>
      <w:r>
        <w:rPr>
          <w:rtl/>
        </w:rPr>
        <w:t xml:space="preserve">לא </w:t>
      </w:r>
      <w:bookmarkStart w:id="867" w:name="_ETM_Q2_504430"/>
      <w:bookmarkEnd w:id="867"/>
      <w:r>
        <w:rPr>
          <w:rtl/>
        </w:rPr>
        <w:t>יודע</w:t>
      </w:r>
      <w:r>
        <w:rPr>
          <w:rFonts w:hint="cs"/>
          <w:rtl/>
        </w:rPr>
        <w:t>,</w:t>
      </w:r>
      <w:bookmarkStart w:id="868" w:name="_ETM_Q2_504789"/>
      <w:bookmarkStart w:id="869" w:name="_ETM_Q2_504880"/>
      <w:bookmarkEnd w:id="868"/>
      <w:bookmarkEnd w:id="869"/>
      <w:r>
        <w:rPr>
          <w:rFonts w:hint="cs"/>
          <w:rtl/>
        </w:rPr>
        <w:t xml:space="preserve"> עם </w:t>
      </w:r>
      <w:bookmarkStart w:id="870" w:name="_ETM_Q2_499000"/>
      <w:bookmarkStart w:id="871" w:name="_ETM_Q2_505150"/>
      <w:bookmarkEnd w:id="870"/>
      <w:bookmarkEnd w:id="871"/>
      <w:r>
        <w:rPr>
          <w:rtl/>
        </w:rPr>
        <w:t>הש</w:t>
      </w:r>
      <w:r>
        <w:rPr>
          <w:rFonts w:hint="cs"/>
          <w:rtl/>
        </w:rPr>
        <w:t>י</w:t>
      </w:r>
      <w:r>
        <w:rPr>
          <w:rtl/>
        </w:rPr>
        <w:t xml:space="preserve">טפונות </w:t>
      </w:r>
      <w:bookmarkStart w:id="872" w:name="_ETM_Q2_505750"/>
      <w:bookmarkEnd w:id="872"/>
      <w:r>
        <w:rPr>
          <w:rtl/>
        </w:rPr>
        <w:t xml:space="preserve">שהיו </w:t>
      </w:r>
      <w:bookmarkStart w:id="873" w:name="_ETM_Q2_505930"/>
      <w:bookmarkEnd w:id="873"/>
      <w:r>
        <w:rPr>
          <w:rFonts w:hint="cs"/>
          <w:rtl/>
        </w:rPr>
        <w:t xml:space="preserve">עכשיו </w:t>
      </w:r>
      <w:r>
        <w:rPr>
          <w:rtl/>
        </w:rPr>
        <w:t>בדרום</w:t>
      </w:r>
      <w:r>
        <w:rPr>
          <w:rFonts w:hint="cs"/>
          <w:rtl/>
        </w:rPr>
        <w:t xml:space="preserve">, אם הפיילוט באמת הצליח. היו התראות על ידי חיישנים. לא היו צריכים </w:t>
      </w:r>
      <w:bookmarkStart w:id="874" w:name="_ETM_Q2_505000"/>
      <w:bookmarkEnd w:id="874"/>
      <w:r>
        <w:rPr>
          <w:rFonts w:hint="cs"/>
          <w:rtl/>
        </w:rPr>
        <w:t xml:space="preserve">סגירה </w:t>
      </w:r>
      <w:r>
        <w:rPr>
          <w:rFonts w:hint="eastAsia"/>
          <w:rtl/>
        </w:rPr>
        <w:t>–</w:t>
      </w:r>
      <w:r>
        <w:rPr>
          <w:rFonts w:hint="cs"/>
          <w:rtl/>
        </w:rPr>
        <w:t xml:space="preserve"> כשאנשים כבר נכנסים </w:t>
      </w:r>
      <w:r>
        <w:rPr>
          <w:rFonts w:hint="eastAsia"/>
          <w:rtl/>
        </w:rPr>
        <w:t>–</w:t>
      </w:r>
      <w:r>
        <w:rPr>
          <w:rFonts w:hint="cs"/>
          <w:rtl/>
        </w:rPr>
        <w:t xml:space="preserve"> עוד לפני שזה קרה, לפני שהמשטרה </w:t>
      </w:r>
      <w:bookmarkStart w:id="875" w:name="_ETM_Q2_500000"/>
      <w:bookmarkStart w:id="876" w:name="_ETM_Q2_510310"/>
      <w:bookmarkStart w:id="877" w:name="_ETM_Q2_510640"/>
      <w:bookmarkStart w:id="878" w:name="_ETM_Q2_510730"/>
      <w:bookmarkStart w:id="879" w:name="_ETM_Q2_511239"/>
      <w:bookmarkStart w:id="880" w:name="_ETM_Q2_511750"/>
      <w:bookmarkStart w:id="881" w:name="_ETM_Q2_512199"/>
      <w:bookmarkStart w:id="882" w:name="_ETM_Q2_512440"/>
      <w:bookmarkStart w:id="883" w:name="_ETM_Q2_512800"/>
      <w:bookmarkEnd w:id="875"/>
      <w:bookmarkEnd w:id="876"/>
      <w:bookmarkEnd w:id="877"/>
      <w:bookmarkEnd w:id="878"/>
      <w:bookmarkEnd w:id="879"/>
      <w:bookmarkEnd w:id="880"/>
      <w:bookmarkEnd w:id="881"/>
      <w:bookmarkEnd w:id="882"/>
      <w:bookmarkEnd w:id="883"/>
      <w:r>
        <w:rPr>
          <w:rtl/>
        </w:rPr>
        <w:t xml:space="preserve">הייתה </w:t>
      </w:r>
      <w:bookmarkStart w:id="884" w:name="_ETM_Q2_512949"/>
      <w:bookmarkEnd w:id="884"/>
      <w:r>
        <w:rPr>
          <w:rtl/>
        </w:rPr>
        <w:t>בשטח</w:t>
      </w:r>
      <w:r>
        <w:rPr>
          <w:rFonts w:hint="cs"/>
          <w:rtl/>
        </w:rPr>
        <w:t>,</w:t>
      </w:r>
      <w:r>
        <w:rPr>
          <w:rtl/>
        </w:rPr>
        <w:t xml:space="preserve"> </w:t>
      </w:r>
      <w:bookmarkStart w:id="885" w:name="_ETM_Q2_513610"/>
      <w:bookmarkEnd w:id="885"/>
      <w:r>
        <w:rPr>
          <w:rtl/>
        </w:rPr>
        <w:t xml:space="preserve">כבר </w:t>
      </w:r>
      <w:bookmarkStart w:id="886" w:name="_ETM_Q2_513850"/>
      <w:bookmarkEnd w:id="886"/>
      <w:r>
        <w:rPr>
          <w:rtl/>
        </w:rPr>
        <w:t>נחס</w:t>
      </w:r>
      <w:r>
        <w:rPr>
          <w:rFonts w:hint="cs"/>
          <w:rtl/>
        </w:rPr>
        <w:t xml:space="preserve">ם </w:t>
      </w:r>
      <w:bookmarkStart w:id="887" w:name="_ETM_Q2_514540"/>
      <w:bookmarkEnd w:id="887"/>
      <w:r>
        <w:rPr>
          <w:rtl/>
        </w:rPr>
        <w:t xml:space="preserve">הכביש </w:t>
      </w:r>
      <w:bookmarkStart w:id="888" w:name="_ETM_Q2_515110"/>
      <w:bookmarkEnd w:id="888"/>
      <w:r>
        <w:rPr>
          <w:rFonts w:hint="cs"/>
          <w:rtl/>
        </w:rPr>
        <w:t>ליד</w:t>
      </w:r>
      <w:r>
        <w:rPr>
          <w:rtl/>
        </w:rPr>
        <w:t xml:space="preserve"> </w:t>
      </w:r>
      <w:bookmarkStart w:id="889" w:name="_ETM_Q2_515410"/>
      <w:bookmarkEnd w:id="889"/>
      <w:r>
        <w:rPr>
          <w:rtl/>
        </w:rPr>
        <w:t xml:space="preserve">ים </w:t>
      </w:r>
      <w:bookmarkStart w:id="890" w:name="_ETM_Q2_515500"/>
      <w:bookmarkEnd w:id="890"/>
      <w:r>
        <w:rPr>
          <w:rtl/>
        </w:rPr>
        <w:t>המלח</w:t>
      </w:r>
      <w:r>
        <w:rPr>
          <w:rFonts w:hint="cs"/>
          <w:rtl/>
        </w:rPr>
        <w:t xml:space="preserve"> כשהיה </w:t>
      </w:r>
      <w:bookmarkStart w:id="891" w:name="_ETM_Q2_515860"/>
      <w:bookmarkStart w:id="892" w:name="_ETM_Q2_516160"/>
      <w:bookmarkEnd w:id="891"/>
      <w:bookmarkEnd w:id="892"/>
      <w:r>
        <w:rPr>
          <w:rtl/>
        </w:rPr>
        <w:t xml:space="preserve">עכשיו </w:t>
      </w:r>
      <w:bookmarkStart w:id="893" w:name="_ETM_Q2_516430"/>
      <w:bookmarkEnd w:id="893"/>
      <w:r>
        <w:rPr>
          <w:rtl/>
        </w:rPr>
        <w:t>חש</w:t>
      </w:r>
      <w:r>
        <w:rPr>
          <w:rFonts w:hint="cs"/>
          <w:rtl/>
        </w:rPr>
        <w:t>ש</w:t>
      </w:r>
      <w:r>
        <w:rPr>
          <w:rtl/>
        </w:rPr>
        <w:t xml:space="preserve"> </w:t>
      </w:r>
      <w:bookmarkStart w:id="894" w:name="_ETM_Q2_516790"/>
      <w:bookmarkEnd w:id="894"/>
      <w:r>
        <w:rPr>
          <w:rFonts w:hint="cs"/>
          <w:rtl/>
        </w:rPr>
        <w:t>ל</w:t>
      </w:r>
      <w:r>
        <w:rPr>
          <w:rtl/>
        </w:rPr>
        <w:t>ש</w:t>
      </w:r>
      <w:r>
        <w:rPr>
          <w:rFonts w:hint="cs"/>
          <w:rtl/>
        </w:rPr>
        <w:t>י</w:t>
      </w:r>
      <w:r>
        <w:rPr>
          <w:rtl/>
        </w:rPr>
        <w:t>טפונות</w:t>
      </w:r>
      <w:r>
        <w:rPr>
          <w:rFonts w:hint="cs"/>
          <w:rtl/>
        </w:rPr>
        <w:t>.</w:t>
      </w:r>
      <w:r>
        <w:rPr>
          <w:rtl/>
        </w:rPr>
        <w:t xml:space="preserve"> </w:t>
      </w:r>
      <w:bookmarkStart w:id="895" w:name="_ETM_Q2_517660"/>
      <w:bookmarkStart w:id="896" w:name="_ETM_Q2_517870"/>
      <w:bookmarkStart w:id="897" w:name="_ETM_Q2_518110"/>
      <w:bookmarkStart w:id="898" w:name="_ETM_Q2_518470"/>
      <w:bookmarkStart w:id="899" w:name="_ETM_Q2_518769"/>
      <w:bookmarkStart w:id="900" w:name="_ETM_Q2_518890"/>
      <w:bookmarkStart w:id="901" w:name="_ETM_Q2_519129"/>
      <w:bookmarkStart w:id="902" w:name="_ETM_Q2_519309"/>
      <w:bookmarkEnd w:id="895"/>
      <w:bookmarkEnd w:id="896"/>
      <w:bookmarkEnd w:id="897"/>
      <w:bookmarkEnd w:id="898"/>
      <w:bookmarkEnd w:id="899"/>
      <w:bookmarkEnd w:id="900"/>
      <w:bookmarkEnd w:id="901"/>
      <w:bookmarkEnd w:id="902"/>
      <w:r>
        <w:rPr>
          <w:rtl/>
        </w:rPr>
        <w:t xml:space="preserve">זה </w:t>
      </w:r>
      <w:bookmarkStart w:id="903" w:name="_ETM_Q2_519400"/>
      <w:bookmarkEnd w:id="903"/>
      <w:r>
        <w:rPr>
          <w:rtl/>
        </w:rPr>
        <w:t xml:space="preserve">גם </w:t>
      </w:r>
      <w:bookmarkStart w:id="904" w:name="_ETM_Q2_519580"/>
      <w:bookmarkStart w:id="905" w:name="_ETM_Q2_519910"/>
      <w:bookmarkStart w:id="906" w:name="_ETM_Q2_520150"/>
      <w:bookmarkEnd w:id="904"/>
      <w:bookmarkEnd w:id="905"/>
      <w:bookmarkEnd w:id="906"/>
      <w:r>
        <w:rPr>
          <w:rFonts w:hint="cs"/>
          <w:rtl/>
        </w:rPr>
        <w:t xml:space="preserve">כבישים </w:t>
      </w:r>
      <w:r>
        <w:rPr>
          <w:rtl/>
        </w:rPr>
        <w:t xml:space="preserve">חכמים </w:t>
      </w:r>
      <w:bookmarkStart w:id="907" w:name="_ETM_Q2_520540"/>
      <w:bookmarkEnd w:id="907"/>
      <w:r>
        <w:rPr>
          <w:rtl/>
        </w:rPr>
        <w:t>ב</w:t>
      </w:r>
      <w:r>
        <w:rPr>
          <w:rFonts w:hint="cs"/>
          <w:rtl/>
        </w:rPr>
        <w:t>מקומות</w:t>
      </w:r>
      <w:r>
        <w:rPr>
          <w:rtl/>
        </w:rPr>
        <w:t xml:space="preserve"> </w:t>
      </w:r>
      <w:bookmarkStart w:id="908" w:name="_ETM_Q2_520960"/>
      <w:bookmarkEnd w:id="908"/>
      <w:r>
        <w:rPr>
          <w:rtl/>
        </w:rPr>
        <w:t>מרכזיים</w:t>
      </w:r>
      <w:r>
        <w:rPr>
          <w:rFonts w:hint="cs"/>
          <w:rtl/>
        </w:rPr>
        <w:t>,</w:t>
      </w:r>
      <w:r>
        <w:rPr>
          <w:rtl/>
        </w:rPr>
        <w:t xml:space="preserve"> </w:t>
      </w:r>
      <w:bookmarkStart w:id="909" w:name="_ETM_Q2_521860"/>
      <w:bookmarkEnd w:id="909"/>
      <w:r>
        <w:rPr>
          <w:rtl/>
        </w:rPr>
        <w:t xml:space="preserve">לא </w:t>
      </w:r>
      <w:bookmarkStart w:id="910" w:name="_ETM_Q2_522070"/>
      <w:bookmarkEnd w:id="910"/>
      <w:r>
        <w:rPr>
          <w:rtl/>
        </w:rPr>
        <w:t xml:space="preserve">רק </w:t>
      </w:r>
      <w:bookmarkStart w:id="911" w:name="_ETM_Q2_522190"/>
      <w:bookmarkEnd w:id="911"/>
      <w:r>
        <w:rPr>
          <w:rtl/>
        </w:rPr>
        <w:t xml:space="preserve">בגלל </w:t>
      </w:r>
      <w:bookmarkStart w:id="912" w:name="_ETM_Q2_522790"/>
      <w:bookmarkEnd w:id="912"/>
      <w:r>
        <w:rPr>
          <w:rtl/>
        </w:rPr>
        <w:t>ש</w:t>
      </w:r>
      <w:r>
        <w:rPr>
          <w:rFonts w:hint="cs"/>
          <w:rtl/>
        </w:rPr>
        <w:t>י</w:t>
      </w:r>
      <w:r>
        <w:rPr>
          <w:rtl/>
        </w:rPr>
        <w:t xml:space="preserve">טפונות </w:t>
      </w:r>
      <w:bookmarkStart w:id="913" w:name="_ETM_Q2_523300"/>
      <w:bookmarkEnd w:id="913"/>
      <w:r>
        <w:rPr>
          <w:rtl/>
        </w:rPr>
        <w:t>אל</w:t>
      </w:r>
      <w:r>
        <w:rPr>
          <w:rFonts w:hint="cs"/>
          <w:rtl/>
        </w:rPr>
        <w:t>א</w:t>
      </w:r>
      <w:r>
        <w:rPr>
          <w:rtl/>
        </w:rPr>
        <w:t xml:space="preserve"> </w:t>
      </w:r>
      <w:bookmarkStart w:id="914" w:name="_ETM_Q2_523510"/>
      <w:bookmarkEnd w:id="914"/>
      <w:r>
        <w:rPr>
          <w:rtl/>
        </w:rPr>
        <w:t xml:space="preserve">בגלל </w:t>
      </w:r>
      <w:bookmarkStart w:id="915" w:name="_ETM_Q2_524920"/>
      <w:bookmarkEnd w:id="915"/>
      <w:r>
        <w:rPr>
          <w:rtl/>
        </w:rPr>
        <w:t xml:space="preserve">סכנות </w:t>
      </w:r>
      <w:bookmarkStart w:id="916" w:name="_ETM_Q2_525339"/>
      <w:bookmarkEnd w:id="916"/>
      <w:r>
        <w:rPr>
          <w:rtl/>
        </w:rPr>
        <w:t xml:space="preserve">בזמן </w:t>
      </w:r>
      <w:bookmarkStart w:id="917" w:name="_ETM_Q2_525640"/>
      <w:bookmarkEnd w:id="917"/>
      <w:r>
        <w:rPr>
          <w:rtl/>
        </w:rPr>
        <w:t>אמת</w:t>
      </w:r>
      <w:r>
        <w:rPr>
          <w:rFonts w:hint="cs"/>
          <w:rtl/>
        </w:rPr>
        <w:t xml:space="preserve">, </w:t>
      </w:r>
      <w:bookmarkStart w:id="918" w:name="_ETM_Q2_523000"/>
      <w:bookmarkEnd w:id="918"/>
      <w:r>
        <w:rPr>
          <w:rFonts w:hint="cs"/>
          <w:rtl/>
        </w:rPr>
        <w:t xml:space="preserve">עם </w:t>
      </w:r>
      <w:bookmarkStart w:id="919" w:name="_ETM_Q2_526379"/>
      <w:bookmarkStart w:id="920" w:name="_ETM_Q2_526529"/>
      <w:bookmarkEnd w:id="919"/>
      <w:bookmarkEnd w:id="920"/>
      <w:r>
        <w:rPr>
          <w:rFonts w:hint="cs"/>
          <w:rtl/>
        </w:rPr>
        <w:t xml:space="preserve">מכשולים </w:t>
      </w:r>
      <w:bookmarkStart w:id="921" w:name="_ETM_Q2_526949"/>
      <w:bookmarkEnd w:id="921"/>
      <w:r>
        <w:rPr>
          <w:rtl/>
        </w:rPr>
        <w:t xml:space="preserve">ועוד </w:t>
      </w:r>
      <w:bookmarkStart w:id="922" w:name="_ETM_Q2_527129"/>
      <w:bookmarkEnd w:id="922"/>
      <w:r>
        <w:rPr>
          <w:rtl/>
        </w:rPr>
        <w:t xml:space="preserve">דברים </w:t>
      </w:r>
      <w:bookmarkStart w:id="923" w:name="_ETM_Q2_527399"/>
      <w:bookmarkEnd w:id="923"/>
      <w:r>
        <w:rPr>
          <w:rtl/>
        </w:rPr>
        <w:t>כאלה</w:t>
      </w:r>
      <w:r>
        <w:rPr>
          <w:rFonts w:hint="cs"/>
          <w:rtl/>
        </w:rPr>
        <w:t>.</w:t>
      </w:r>
    </w:p>
    <w:p w:rsidR="00CE3EFD" w:rsidRDefault="00CE3EFD" w:rsidP="009E60A1">
      <w:pPr>
        <w:rPr>
          <w:rtl/>
        </w:rPr>
      </w:pPr>
    </w:p>
    <w:p w:rsidR="00CE3EFD" w:rsidRDefault="00CE3EFD" w:rsidP="00F44EC9">
      <w:pPr>
        <w:rPr>
          <w:rtl/>
        </w:rPr>
      </w:pPr>
      <w:bookmarkStart w:id="924" w:name="_ETM_Q2_527000"/>
      <w:bookmarkStart w:id="925" w:name="_ETM_Q2_528210"/>
      <w:bookmarkEnd w:id="924"/>
      <w:bookmarkEnd w:id="925"/>
      <w:r>
        <w:rPr>
          <w:rtl/>
        </w:rPr>
        <w:t xml:space="preserve">עוד </w:t>
      </w:r>
      <w:bookmarkStart w:id="926" w:name="_ETM_Q2_528570"/>
      <w:bookmarkEnd w:id="926"/>
      <w:r>
        <w:rPr>
          <w:rtl/>
        </w:rPr>
        <w:t>מילה</w:t>
      </w:r>
      <w:r>
        <w:rPr>
          <w:rFonts w:hint="cs"/>
          <w:rtl/>
        </w:rPr>
        <w:t xml:space="preserve"> אחת </w:t>
      </w:r>
      <w:bookmarkStart w:id="927" w:name="_ETM_Q2_528809"/>
      <w:bookmarkStart w:id="928" w:name="_ETM_Q2_529079"/>
      <w:bookmarkEnd w:id="927"/>
      <w:bookmarkEnd w:id="928"/>
      <w:r>
        <w:rPr>
          <w:rtl/>
        </w:rPr>
        <w:t xml:space="preserve">על </w:t>
      </w:r>
      <w:bookmarkStart w:id="929" w:name="_ETM_Q2_529199"/>
      <w:bookmarkEnd w:id="929"/>
      <w:r>
        <w:rPr>
          <w:rtl/>
        </w:rPr>
        <w:t xml:space="preserve">חינוך </w:t>
      </w:r>
      <w:bookmarkStart w:id="930" w:name="_ETM_Q2_529529"/>
      <w:bookmarkEnd w:id="930"/>
      <w:r>
        <w:rPr>
          <w:rtl/>
        </w:rPr>
        <w:t xml:space="preserve">והסברה </w:t>
      </w:r>
      <w:bookmarkStart w:id="931" w:name="_ETM_Q2_530250"/>
      <w:bookmarkEnd w:id="931"/>
      <w:r>
        <w:rPr>
          <w:rtl/>
        </w:rPr>
        <w:t>ייחודית</w:t>
      </w:r>
      <w:r>
        <w:rPr>
          <w:rFonts w:hint="cs"/>
          <w:rtl/>
        </w:rPr>
        <w:t>,</w:t>
      </w:r>
      <w:r>
        <w:rPr>
          <w:rtl/>
        </w:rPr>
        <w:t xml:space="preserve"> </w:t>
      </w:r>
      <w:bookmarkStart w:id="932" w:name="_ETM_Q2_530940"/>
      <w:bookmarkEnd w:id="932"/>
      <w:r>
        <w:rPr>
          <w:rtl/>
        </w:rPr>
        <w:t>ממוקדת</w:t>
      </w:r>
      <w:r>
        <w:rPr>
          <w:rFonts w:hint="cs"/>
          <w:rtl/>
        </w:rPr>
        <w:t>,</w:t>
      </w:r>
      <w:r>
        <w:rPr>
          <w:rtl/>
        </w:rPr>
        <w:t xml:space="preserve"> </w:t>
      </w:r>
      <w:bookmarkStart w:id="933" w:name="_ETM_Q2_531539"/>
      <w:bookmarkEnd w:id="933"/>
      <w:r>
        <w:rPr>
          <w:rtl/>
        </w:rPr>
        <w:t xml:space="preserve">בחברה </w:t>
      </w:r>
      <w:bookmarkStart w:id="934" w:name="_ETM_Q2_531899"/>
      <w:bookmarkEnd w:id="934"/>
      <w:r>
        <w:rPr>
          <w:rtl/>
        </w:rPr>
        <w:t>הערבית</w:t>
      </w:r>
      <w:r>
        <w:rPr>
          <w:rFonts w:hint="cs"/>
          <w:rtl/>
        </w:rPr>
        <w:t>.</w:t>
      </w:r>
      <w:r>
        <w:rPr>
          <w:rtl/>
        </w:rPr>
        <w:t xml:space="preserve"> </w:t>
      </w:r>
      <w:bookmarkStart w:id="935" w:name="_ETM_Q2_532230"/>
      <w:bookmarkStart w:id="936" w:name="_ETM_Q2_532469"/>
      <w:bookmarkStart w:id="937" w:name="_ETM_Q2_534059"/>
      <w:bookmarkEnd w:id="935"/>
      <w:bookmarkEnd w:id="936"/>
      <w:bookmarkEnd w:id="937"/>
      <w:r>
        <w:rPr>
          <w:rtl/>
        </w:rPr>
        <w:t xml:space="preserve">תאונות </w:t>
      </w:r>
      <w:bookmarkStart w:id="938" w:name="_ETM_Q2_534449"/>
      <w:bookmarkEnd w:id="938"/>
      <w:r>
        <w:rPr>
          <w:rFonts w:hint="cs"/>
          <w:rtl/>
        </w:rPr>
        <w:t>ה</w:t>
      </w:r>
      <w:r>
        <w:rPr>
          <w:rtl/>
        </w:rPr>
        <w:t>דרכים</w:t>
      </w:r>
      <w:r>
        <w:rPr>
          <w:rFonts w:hint="cs"/>
          <w:rtl/>
        </w:rPr>
        <w:t xml:space="preserve"> </w:t>
      </w:r>
      <w:r>
        <w:rPr>
          <w:rtl/>
        </w:rPr>
        <w:t xml:space="preserve">– </w:t>
      </w:r>
      <w:bookmarkStart w:id="939" w:name="_ETM_Q2_535260"/>
      <w:bookmarkEnd w:id="939"/>
      <w:r>
        <w:rPr>
          <w:rtl/>
        </w:rPr>
        <w:t xml:space="preserve">מספר </w:t>
      </w:r>
      <w:bookmarkStart w:id="940" w:name="_ETM_Q2_535829"/>
      <w:bookmarkEnd w:id="940"/>
      <w:r>
        <w:rPr>
          <w:rtl/>
        </w:rPr>
        <w:t xml:space="preserve">ההרוגים </w:t>
      </w:r>
      <w:bookmarkStart w:id="941" w:name="_ETM_Q2_536160"/>
      <w:bookmarkEnd w:id="941"/>
      <w:r>
        <w:rPr>
          <w:rtl/>
        </w:rPr>
        <w:t xml:space="preserve">בחברה </w:t>
      </w:r>
      <w:bookmarkStart w:id="942" w:name="_ETM_Q2_536489"/>
      <w:bookmarkEnd w:id="942"/>
      <w:r>
        <w:rPr>
          <w:rtl/>
        </w:rPr>
        <w:t xml:space="preserve">הערבית </w:t>
      </w:r>
      <w:bookmarkStart w:id="943" w:name="_ETM_Q2_536940"/>
      <w:bookmarkEnd w:id="943"/>
      <w:r>
        <w:rPr>
          <w:rtl/>
        </w:rPr>
        <w:t>ה</w:t>
      </w:r>
      <w:r>
        <w:rPr>
          <w:rFonts w:hint="cs"/>
          <w:rtl/>
        </w:rPr>
        <w:t>וא</w:t>
      </w:r>
      <w:r>
        <w:rPr>
          <w:rtl/>
        </w:rPr>
        <w:t xml:space="preserve"> </w:t>
      </w:r>
      <w:bookmarkStart w:id="944" w:name="_ETM_Q2_537059"/>
      <w:bookmarkEnd w:id="944"/>
      <w:r>
        <w:rPr>
          <w:rtl/>
        </w:rPr>
        <w:t xml:space="preserve">יותר </w:t>
      </w:r>
      <w:bookmarkStart w:id="945" w:name="_ETM_Q2_538079"/>
      <w:bookmarkEnd w:id="945"/>
      <w:r>
        <w:rPr>
          <w:rtl/>
        </w:rPr>
        <w:t>מ</w:t>
      </w:r>
      <w:bookmarkStart w:id="946" w:name="_ETM_Q2_538920"/>
      <w:bookmarkEnd w:id="946"/>
      <w:r>
        <w:rPr>
          <w:rFonts w:hint="cs"/>
          <w:rtl/>
        </w:rPr>
        <w:t>ה</w:t>
      </w:r>
      <w:r>
        <w:rPr>
          <w:rtl/>
        </w:rPr>
        <w:t xml:space="preserve">אחוז </w:t>
      </w:r>
      <w:bookmarkStart w:id="947" w:name="_ETM_Q2_539339"/>
      <w:bookmarkStart w:id="948" w:name="_ETM_Q2_540000"/>
      <w:bookmarkEnd w:id="947"/>
      <w:bookmarkEnd w:id="948"/>
      <w:r>
        <w:rPr>
          <w:rtl/>
        </w:rPr>
        <w:t xml:space="preserve">שלהם </w:t>
      </w:r>
      <w:bookmarkStart w:id="949" w:name="_ETM_Q2_540210"/>
      <w:bookmarkEnd w:id="949"/>
      <w:r>
        <w:rPr>
          <w:rtl/>
        </w:rPr>
        <w:t>באוכלוסייה</w:t>
      </w:r>
      <w:r>
        <w:rPr>
          <w:rFonts w:hint="cs"/>
          <w:rtl/>
        </w:rPr>
        <w:t>.</w:t>
      </w:r>
      <w:r>
        <w:rPr>
          <w:rtl/>
        </w:rPr>
        <w:t xml:space="preserve"> </w:t>
      </w:r>
      <w:bookmarkStart w:id="950" w:name="_ETM_Q2_541110"/>
      <w:bookmarkEnd w:id="950"/>
      <w:r>
        <w:rPr>
          <w:rtl/>
        </w:rPr>
        <w:t xml:space="preserve">דרך </w:t>
      </w:r>
      <w:bookmarkStart w:id="951" w:name="_ETM_Q2_541289"/>
      <w:bookmarkEnd w:id="951"/>
      <w:r>
        <w:rPr>
          <w:rtl/>
        </w:rPr>
        <w:t>אגב</w:t>
      </w:r>
      <w:r>
        <w:rPr>
          <w:rFonts w:hint="cs"/>
          <w:rtl/>
        </w:rPr>
        <w:t>,</w:t>
      </w:r>
      <w:r>
        <w:rPr>
          <w:rtl/>
        </w:rPr>
        <w:t xml:space="preserve"> </w:t>
      </w:r>
      <w:bookmarkStart w:id="952" w:name="_ETM_Q2_541500"/>
      <w:bookmarkEnd w:id="952"/>
      <w:r>
        <w:rPr>
          <w:rtl/>
        </w:rPr>
        <w:t xml:space="preserve">אנחנו </w:t>
      </w:r>
      <w:bookmarkStart w:id="953" w:name="_ETM_Q2_541739"/>
      <w:bookmarkEnd w:id="953"/>
      <w:r>
        <w:rPr>
          <w:rtl/>
        </w:rPr>
        <w:t xml:space="preserve">סופרים </w:t>
      </w:r>
      <w:bookmarkStart w:id="954" w:name="_ETM_Q2_542070"/>
      <w:bookmarkEnd w:id="954"/>
      <w:r>
        <w:rPr>
          <w:rtl/>
        </w:rPr>
        <w:t xml:space="preserve">את </w:t>
      </w:r>
      <w:bookmarkStart w:id="955" w:name="_ETM_Q2_542159"/>
      <w:bookmarkEnd w:id="955"/>
      <w:r>
        <w:rPr>
          <w:rtl/>
        </w:rPr>
        <w:t xml:space="preserve">החברה </w:t>
      </w:r>
      <w:bookmarkStart w:id="956" w:name="_ETM_Q2_542850"/>
      <w:bookmarkEnd w:id="956"/>
      <w:r>
        <w:rPr>
          <w:rtl/>
        </w:rPr>
        <w:t xml:space="preserve">הערבית </w:t>
      </w:r>
      <w:bookmarkStart w:id="957" w:name="_ETM_Q2_543239"/>
      <w:bookmarkEnd w:id="957"/>
      <w:r>
        <w:rPr>
          <w:rtl/>
        </w:rPr>
        <w:t xml:space="preserve">לאו </w:t>
      </w:r>
      <w:bookmarkStart w:id="958" w:name="_ETM_Q2_543420"/>
      <w:bookmarkEnd w:id="958"/>
      <w:r>
        <w:rPr>
          <w:rtl/>
        </w:rPr>
        <w:t xml:space="preserve">דווקא </w:t>
      </w:r>
      <w:bookmarkStart w:id="959" w:name="_ETM_Q2_543629"/>
      <w:bookmarkEnd w:id="959"/>
      <w:r>
        <w:rPr>
          <w:rFonts w:hint="cs"/>
          <w:rtl/>
        </w:rPr>
        <w:t>כ</w:t>
      </w:r>
      <w:r>
        <w:rPr>
          <w:rtl/>
        </w:rPr>
        <w:t xml:space="preserve">שזה </w:t>
      </w:r>
      <w:bookmarkStart w:id="960" w:name="_ETM_Q2_543839"/>
      <w:bookmarkEnd w:id="960"/>
      <w:r>
        <w:rPr>
          <w:rtl/>
        </w:rPr>
        <w:t xml:space="preserve">קורה </w:t>
      </w:r>
      <w:bookmarkStart w:id="961" w:name="_ETM_Q2_544080"/>
      <w:bookmarkEnd w:id="961"/>
      <w:r>
        <w:rPr>
          <w:rtl/>
        </w:rPr>
        <w:t xml:space="preserve">באזורים </w:t>
      </w:r>
      <w:bookmarkStart w:id="962" w:name="_ETM_Q2_544589"/>
      <w:bookmarkEnd w:id="962"/>
      <w:r>
        <w:rPr>
          <w:rtl/>
        </w:rPr>
        <w:t>ערביים</w:t>
      </w:r>
      <w:r>
        <w:rPr>
          <w:rFonts w:hint="cs"/>
          <w:rtl/>
        </w:rPr>
        <w:t>.</w:t>
      </w:r>
      <w:r>
        <w:rPr>
          <w:rtl/>
        </w:rPr>
        <w:t xml:space="preserve"> </w:t>
      </w:r>
      <w:bookmarkStart w:id="963" w:name="_ETM_Q2_544950"/>
      <w:bookmarkEnd w:id="963"/>
      <w:r>
        <w:rPr>
          <w:rtl/>
        </w:rPr>
        <w:t>לכן</w:t>
      </w:r>
      <w:r>
        <w:rPr>
          <w:rFonts w:hint="cs"/>
          <w:rtl/>
        </w:rPr>
        <w:t>,</w:t>
      </w:r>
      <w:bookmarkStart w:id="964" w:name="_ETM_Q2_545190"/>
      <w:bookmarkStart w:id="965" w:name="_ETM_Q2_545430"/>
      <w:bookmarkStart w:id="966" w:name="_ETM_Q2_545640"/>
      <w:bookmarkEnd w:id="964"/>
      <w:bookmarkEnd w:id="965"/>
      <w:bookmarkEnd w:id="966"/>
      <w:r>
        <w:rPr>
          <w:rtl/>
        </w:rPr>
        <w:t xml:space="preserve"> </w:t>
      </w:r>
      <w:bookmarkStart w:id="967" w:name="_ETM_Q2_546270"/>
      <w:bookmarkEnd w:id="967"/>
      <w:r>
        <w:rPr>
          <w:rtl/>
        </w:rPr>
        <w:t xml:space="preserve">כל </w:t>
      </w:r>
      <w:bookmarkStart w:id="968" w:name="_ETM_Q2_546450"/>
      <w:bookmarkEnd w:id="968"/>
      <w:r>
        <w:rPr>
          <w:rtl/>
        </w:rPr>
        <w:t xml:space="preserve">הנתונים </w:t>
      </w:r>
      <w:bookmarkStart w:id="969" w:name="_ETM_Q2_546899"/>
      <w:bookmarkEnd w:id="969"/>
      <w:r>
        <w:rPr>
          <w:rtl/>
        </w:rPr>
        <w:t>האלה</w:t>
      </w:r>
      <w:r>
        <w:rPr>
          <w:rFonts w:hint="cs"/>
          <w:rtl/>
        </w:rPr>
        <w:t xml:space="preserve"> הם</w:t>
      </w:r>
      <w:bookmarkStart w:id="970" w:name="_ETM_Q2_547649"/>
      <w:bookmarkStart w:id="971" w:name="_ETM_Q2_547799"/>
      <w:bookmarkEnd w:id="970"/>
      <w:bookmarkEnd w:id="971"/>
      <w:r>
        <w:rPr>
          <w:rFonts w:hint="cs"/>
          <w:rtl/>
        </w:rPr>
        <w:t xml:space="preserve"> </w:t>
      </w:r>
      <w:r>
        <w:rPr>
          <w:rtl/>
        </w:rPr>
        <w:t xml:space="preserve">נתונים </w:t>
      </w:r>
      <w:bookmarkStart w:id="972" w:name="_ETM_Q2_548189"/>
      <w:bookmarkEnd w:id="972"/>
      <w:r>
        <w:rPr>
          <w:rtl/>
        </w:rPr>
        <w:t>של</w:t>
      </w:r>
      <w:r>
        <w:rPr>
          <w:rFonts w:hint="cs"/>
          <w:rtl/>
        </w:rPr>
        <w:t xml:space="preserve">א יכולים להגיד </w:t>
      </w:r>
      <w:bookmarkStart w:id="973" w:name="_ETM_Q2_548759"/>
      <w:bookmarkStart w:id="974" w:name="_ETM_Q2_549029"/>
      <w:bookmarkEnd w:id="973"/>
      <w:bookmarkEnd w:id="974"/>
      <w:r>
        <w:rPr>
          <w:rtl/>
        </w:rPr>
        <w:t xml:space="preserve">שהם </w:t>
      </w:r>
      <w:bookmarkStart w:id="975" w:name="_ETM_Q2_549600"/>
      <w:bookmarkEnd w:id="975"/>
      <w:r>
        <w:rPr>
          <w:rtl/>
        </w:rPr>
        <w:t>ח</w:t>
      </w:r>
      <w:r>
        <w:rPr>
          <w:rFonts w:hint="cs"/>
          <w:rtl/>
        </w:rPr>
        <w:t>ד</w:t>
      </w:r>
      <w:bookmarkStart w:id="976" w:name="_ETM_Q2_545000"/>
      <w:bookmarkEnd w:id="976"/>
      <w:r>
        <w:rPr>
          <w:rFonts w:hint="cs"/>
          <w:rtl/>
        </w:rPr>
        <w:t xml:space="preserve">-ערכיים </w:t>
      </w:r>
      <w:bookmarkStart w:id="977" w:name="_ETM_Q2_550469"/>
      <w:bookmarkEnd w:id="977"/>
      <w:r>
        <w:rPr>
          <w:rtl/>
        </w:rPr>
        <w:t>ו</w:t>
      </w:r>
      <w:bookmarkStart w:id="978" w:name="_ETM_Q2_551009"/>
      <w:bookmarkEnd w:id="978"/>
      <w:r>
        <w:rPr>
          <w:rtl/>
        </w:rPr>
        <w:t>אבסולוטיים</w:t>
      </w:r>
      <w:r>
        <w:rPr>
          <w:rFonts w:hint="cs"/>
          <w:rtl/>
        </w:rPr>
        <w:t>.</w:t>
      </w:r>
      <w:bookmarkStart w:id="979" w:name="_ETM_Q2_551850"/>
      <w:bookmarkStart w:id="980" w:name="_ETM_Q2_552000"/>
      <w:bookmarkEnd w:id="979"/>
      <w:bookmarkEnd w:id="980"/>
      <w:r>
        <w:rPr>
          <w:rtl/>
        </w:rPr>
        <w:t xml:space="preserve"> </w:t>
      </w:r>
      <w:bookmarkStart w:id="981" w:name="_ETM_Q2_552869"/>
      <w:bookmarkStart w:id="982" w:name="_ETM_Q2_555100"/>
      <w:bookmarkEnd w:id="981"/>
      <w:bookmarkEnd w:id="982"/>
      <w:r>
        <w:rPr>
          <w:rtl/>
        </w:rPr>
        <w:t xml:space="preserve">ערבי </w:t>
      </w:r>
      <w:bookmarkStart w:id="983" w:name="_ETM_Q2_555850"/>
      <w:bookmarkEnd w:id="983"/>
      <w:r>
        <w:rPr>
          <w:rtl/>
        </w:rPr>
        <w:t xml:space="preserve">שנהרג </w:t>
      </w:r>
      <w:bookmarkStart w:id="984" w:name="_ETM_Q2_556390"/>
      <w:bookmarkEnd w:id="984"/>
      <w:r>
        <w:rPr>
          <w:rtl/>
        </w:rPr>
        <w:t>בירושלים</w:t>
      </w:r>
      <w:r>
        <w:rPr>
          <w:rFonts w:hint="cs"/>
          <w:rtl/>
        </w:rPr>
        <w:t>,</w:t>
      </w:r>
      <w:r>
        <w:rPr>
          <w:rtl/>
        </w:rPr>
        <w:t xml:space="preserve"> </w:t>
      </w:r>
      <w:bookmarkStart w:id="985" w:name="_ETM_Q2_558000"/>
      <w:bookmarkEnd w:id="985"/>
      <w:r>
        <w:rPr>
          <w:rtl/>
        </w:rPr>
        <w:t xml:space="preserve">אז </w:t>
      </w:r>
      <w:bookmarkStart w:id="986" w:name="_ETM_Q2_558150"/>
      <w:bookmarkEnd w:id="986"/>
      <w:r>
        <w:rPr>
          <w:rtl/>
        </w:rPr>
        <w:t xml:space="preserve">גם </w:t>
      </w:r>
      <w:bookmarkStart w:id="987" w:name="_ETM_Q2_558420"/>
      <w:bookmarkEnd w:id="987"/>
      <w:r>
        <w:rPr>
          <w:rtl/>
        </w:rPr>
        <w:t xml:space="preserve">סופרים </w:t>
      </w:r>
      <w:bookmarkStart w:id="988" w:name="_ETM_Q2_558810"/>
      <w:bookmarkEnd w:id="988"/>
      <w:r>
        <w:rPr>
          <w:rtl/>
        </w:rPr>
        <w:t xml:space="preserve">אותו </w:t>
      </w:r>
      <w:bookmarkStart w:id="989" w:name="_ETM_Q2_559020"/>
      <w:bookmarkEnd w:id="989"/>
      <w:r>
        <w:rPr>
          <w:rFonts w:hint="cs"/>
          <w:rtl/>
        </w:rPr>
        <w:t>–</w:t>
      </w:r>
      <w:bookmarkStart w:id="990" w:name="_ETM_Q2_559350"/>
      <w:bookmarkEnd w:id="990"/>
      <w:r>
        <w:rPr>
          <w:rtl/>
        </w:rPr>
        <w:t xml:space="preserve"> </w:t>
      </w:r>
      <w:bookmarkStart w:id="991" w:name="_ETM_Q2_559470"/>
      <w:bookmarkEnd w:id="991"/>
      <w:r>
        <w:rPr>
          <w:rtl/>
        </w:rPr>
        <w:t xml:space="preserve">לא </w:t>
      </w:r>
      <w:bookmarkStart w:id="992" w:name="_ETM_Q2_559590"/>
      <w:bookmarkEnd w:id="992"/>
      <w:r>
        <w:rPr>
          <w:rtl/>
        </w:rPr>
        <w:t xml:space="preserve">יודע </w:t>
      </w:r>
      <w:bookmarkStart w:id="993" w:name="_ETM_Q2_559830"/>
      <w:bookmarkEnd w:id="993"/>
      <w:r>
        <w:rPr>
          <w:rtl/>
        </w:rPr>
        <w:t xml:space="preserve">למה </w:t>
      </w:r>
      <w:bookmarkStart w:id="994" w:name="_ETM_Q2_560100"/>
      <w:bookmarkEnd w:id="994"/>
      <w:r>
        <w:rPr>
          <w:rFonts w:hint="cs"/>
          <w:rtl/>
        </w:rPr>
        <w:t>ה</w:t>
      </w:r>
      <w:r>
        <w:rPr>
          <w:rtl/>
        </w:rPr>
        <w:t xml:space="preserve">ספירה </w:t>
      </w:r>
      <w:bookmarkStart w:id="995" w:name="_ETM_Q2_560430"/>
      <w:bookmarkEnd w:id="995"/>
      <w:r>
        <w:rPr>
          <w:rFonts w:hint="cs"/>
          <w:rtl/>
        </w:rPr>
        <w:t xml:space="preserve">הזאת, </w:t>
      </w:r>
      <w:bookmarkStart w:id="996" w:name="_ETM_Q2_560610"/>
      <w:bookmarkEnd w:id="996"/>
      <w:r>
        <w:rPr>
          <w:rtl/>
        </w:rPr>
        <w:t xml:space="preserve">אבל </w:t>
      </w:r>
      <w:bookmarkStart w:id="997" w:name="_ETM_Q2_560760"/>
      <w:bookmarkEnd w:id="997"/>
      <w:r>
        <w:rPr>
          <w:rtl/>
        </w:rPr>
        <w:t xml:space="preserve">זה </w:t>
      </w:r>
      <w:bookmarkStart w:id="998" w:name="_ETM_Q2_561210"/>
      <w:bookmarkEnd w:id="998"/>
      <w:r>
        <w:rPr>
          <w:rtl/>
        </w:rPr>
        <w:t xml:space="preserve">מה </w:t>
      </w:r>
      <w:bookmarkStart w:id="999" w:name="_ETM_Q2_561300"/>
      <w:bookmarkEnd w:id="999"/>
      <w:r>
        <w:rPr>
          <w:rtl/>
        </w:rPr>
        <w:t>שנעשה</w:t>
      </w:r>
      <w:r>
        <w:rPr>
          <w:rFonts w:hint="cs"/>
          <w:rtl/>
        </w:rPr>
        <w:t>.</w:t>
      </w:r>
      <w:bookmarkStart w:id="1000" w:name="_ETM_Q2_561000"/>
      <w:bookmarkStart w:id="1001" w:name="_ETM_Q2_562140"/>
      <w:bookmarkEnd w:id="1000"/>
      <w:bookmarkEnd w:id="1001"/>
      <w:r>
        <w:rPr>
          <w:rFonts w:hint="cs"/>
          <w:rtl/>
        </w:rPr>
        <w:t xml:space="preserve"> </w:t>
      </w:r>
      <w:r>
        <w:rPr>
          <w:rtl/>
        </w:rPr>
        <w:t>אז</w:t>
      </w:r>
      <w:r>
        <w:rPr>
          <w:rFonts w:hint="cs"/>
          <w:rtl/>
        </w:rPr>
        <w:t xml:space="preserve"> 50 מיליון </w:t>
      </w:r>
      <w:bookmarkStart w:id="1002" w:name="_ETM_Q2_562320"/>
      <w:bookmarkStart w:id="1003" w:name="_ETM_Q2_562890"/>
      <w:bookmarkEnd w:id="1002"/>
      <w:bookmarkEnd w:id="1003"/>
      <w:r>
        <w:rPr>
          <w:rFonts w:hint="cs"/>
          <w:rtl/>
        </w:rPr>
        <w:t>ש</w:t>
      </w:r>
      <w:r>
        <w:rPr>
          <w:rtl/>
        </w:rPr>
        <w:t xml:space="preserve">קל </w:t>
      </w:r>
      <w:bookmarkStart w:id="1004" w:name="_ETM_Q2_563340"/>
      <w:bookmarkEnd w:id="1004"/>
      <w:r>
        <w:rPr>
          <w:rFonts w:hint="cs"/>
          <w:rtl/>
        </w:rPr>
        <w:t>כדי ל</w:t>
      </w:r>
      <w:bookmarkStart w:id="1005" w:name="_ETM_Q2_563760"/>
      <w:bookmarkEnd w:id="1005"/>
      <w:r>
        <w:rPr>
          <w:rtl/>
        </w:rPr>
        <w:t>צמצ</w:t>
      </w:r>
      <w:r>
        <w:rPr>
          <w:rFonts w:hint="cs"/>
          <w:rtl/>
        </w:rPr>
        <w:t>ם</w:t>
      </w:r>
      <w:r>
        <w:rPr>
          <w:rtl/>
        </w:rPr>
        <w:t xml:space="preserve"> </w:t>
      </w:r>
      <w:bookmarkStart w:id="1006" w:name="_ETM_Q2_564210"/>
      <w:bookmarkEnd w:id="1006"/>
      <w:r>
        <w:rPr>
          <w:rtl/>
        </w:rPr>
        <w:t xml:space="preserve">את </w:t>
      </w:r>
      <w:bookmarkStart w:id="1007" w:name="_ETM_Q2_564270"/>
      <w:bookmarkEnd w:id="1007"/>
      <w:r>
        <w:rPr>
          <w:rtl/>
        </w:rPr>
        <w:t>העלי</w:t>
      </w:r>
      <w:r>
        <w:rPr>
          <w:rFonts w:hint="cs"/>
          <w:rtl/>
        </w:rPr>
        <w:t>י</w:t>
      </w:r>
      <w:r>
        <w:rPr>
          <w:rtl/>
        </w:rPr>
        <w:t xml:space="preserve">ה </w:t>
      </w:r>
      <w:bookmarkStart w:id="1008" w:name="_ETM_Q2_564510"/>
      <w:bookmarkEnd w:id="1008"/>
      <w:r>
        <w:rPr>
          <w:rtl/>
        </w:rPr>
        <w:t xml:space="preserve">בתאונות </w:t>
      </w:r>
      <w:bookmarkStart w:id="1009" w:name="_ETM_Q2_564870"/>
      <w:bookmarkEnd w:id="1009"/>
      <w:r>
        <w:rPr>
          <w:rtl/>
        </w:rPr>
        <w:t>הדרכים</w:t>
      </w:r>
      <w:r>
        <w:rPr>
          <w:rFonts w:hint="cs"/>
          <w:rtl/>
        </w:rPr>
        <w:t xml:space="preserve"> </w:t>
      </w:r>
      <w:r>
        <w:rPr>
          <w:rtl/>
        </w:rPr>
        <w:t xml:space="preserve">– </w:t>
      </w:r>
      <w:bookmarkStart w:id="1010" w:name="_ETM_Q2_565690"/>
      <w:bookmarkEnd w:id="1010"/>
      <w:r>
        <w:rPr>
          <w:rtl/>
        </w:rPr>
        <w:t xml:space="preserve">בסופו </w:t>
      </w:r>
      <w:bookmarkStart w:id="1011" w:name="_ETM_Q2_566050"/>
      <w:bookmarkEnd w:id="1011"/>
      <w:r>
        <w:rPr>
          <w:rtl/>
        </w:rPr>
        <w:t xml:space="preserve">של </w:t>
      </w:r>
      <w:bookmarkStart w:id="1012" w:name="_ETM_Q2_566170"/>
      <w:bookmarkEnd w:id="1012"/>
      <w:r>
        <w:rPr>
          <w:rtl/>
        </w:rPr>
        <w:t>דבר</w:t>
      </w:r>
      <w:r>
        <w:rPr>
          <w:rFonts w:hint="cs"/>
          <w:rtl/>
        </w:rPr>
        <w:t xml:space="preserve">, גשרים, </w:t>
      </w:r>
      <w:bookmarkStart w:id="1013" w:name="_ETM_Q2_567380"/>
      <w:bookmarkStart w:id="1014" w:name="_ETM_Q2_567829"/>
      <w:bookmarkEnd w:id="1013"/>
      <w:bookmarkEnd w:id="1014"/>
      <w:r>
        <w:rPr>
          <w:rtl/>
        </w:rPr>
        <w:t xml:space="preserve">הולכי </w:t>
      </w:r>
      <w:bookmarkStart w:id="1015" w:name="_ETM_Q2_568070"/>
      <w:bookmarkEnd w:id="1015"/>
      <w:r>
        <w:rPr>
          <w:rtl/>
        </w:rPr>
        <w:t>רגל</w:t>
      </w:r>
      <w:bookmarkStart w:id="1016" w:name="_ETM_Q2_569000"/>
      <w:bookmarkEnd w:id="1016"/>
      <w:r>
        <w:rPr>
          <w:rFonts w:hint="cs"/>
          <w:rtl/>
        </w:rPr>
        <w:t xml:space="preserve">. </w:t>
      </w:r>
      <w:r>
        <w:rPr>
          <w:rtl/>
        </w:rPr>
        <w:t xml:space="preserve">אדוני </w:t>
      </w:r>
      <w:bookmarkStart w:id="1017" w:name="_ETM_Q2_571070"/>
      <w:bookmarkEnd w:id="1017"/>
      <w:r>
        <w:rPr>
          <w:rtl/>
        </w:rPr>
        <w:t xml:space="preserve">חבר </w:t>
      </w:r>
      <w:bookmarkStart w:id="1018" w:name="_ETM_Q2_571339"/>
      <w:bookmarkEnd w:id="1018"/>
      <w:r>
        <w:rPr>
          <w:rtl/>
        </w:rPr>
        <w:t xml:space="preserve">הכנסת </w:t>
      </w:r>
      <w:bookmarkStart w:id="1019" w:name="_ETM_Q2_571579"/>
      <w:bookmarkEnd w:id="1019"/>
      <w:r>
        <w:rPr>
          <w:rtl/>
        </w:rPr>
        <w:t xml:space="preserve">מיקי </w:t>
      </w:r>
      <w:bookmarkStart w:id="1020" w:name="_ETM_Q2_572089"/>
      <w:bookmarkEnd w:id="1020"/>
      <w:r>
        <w:rPr>
          <w:rtl/>
        </w:rPr>
        <w:t>לוי</w:t>
      </w:r>
      <w:r>
        <w:rPr>
          <w:rFonts w:hint="cs"/>
          <w:rtl/>
        </w:rPr>
        <w:t>,</w:t>
      </w:r>
      <w:r>
        <w:rPr>
          <w:rtl/>
        </w:rPr>
        <w:t xml:space="preserve"> </w:t>
      </w:r>
      <w:bookmarkStart w:id="1021" w:name="_ETM_Q2_572570"/>
      <w:bookmarkEnd w:id="1021"/>
      <w:r>
        <w:rPr>
          <w:rtl/>
        </w:rPr>
        <w:t>נגעתי</w:t>
      </w:r>
      <w:r>
        <w:rPr>
          <w:rFonts w:hint="cs"/>
          <w:rtl/>
        </w:rPr>
        <w:t xml:space="preserve">, </w:t>
      </w:r>
      <w:bookmarkStart w:id="1022" w:name="_ETM_Q2_573000"/>
      <w:bookmarkEnd w:id="1022"/>
      <w:r>
        <w:rPr>
          <w:rFonts w:hint="cs"/>
          <w:rtl/>
        </w:rPr>
        <w:t xml:space="preserve">ולא בכול. </w:t>
      </w:r>
      <w:bookmarkStart w:id="1023" w:name="_ETM_Q2_573229"/>
      <w:bookmarkStart w:id="1024" w:name="_ETM_Q2_573469"/>
      <w:bookmarkStart w:id="1025" w:name="_ETM_Q2_574100"/>
      <w:bookmarkEnd w:id="1023"/>
      <w:bookmarkEnd w:id="1024"/>
      <w:bookmarkEnd w:id="1025"/>
      <w:r>
        <w:rPr>
          <w:rFonts w:hint="cs"/>
          <w:rtl/>
        </w:rPr>
        <w:t xml:space="preserve">השתדלתי </w:t>
      </w:r>
      <w:bookmarkStart w:id="1026" w:name="_ETM_Q2_574399"/>
      <w:bookmarkStart w:id="1027" w:name="_ETM_Q2_574850"/>
      <w:bookmarkEnd w:id="1026"/>
      <w:bookmarkEnd w:id="1027"/>
      <w:r>
        <w:rPr>
          <w:rtl/>
        </w:rPr>
        <w:t xml:space="preserve">לענות </w:t>
      </w:r>
      <w:bookmarkStart w:id="1028" w:name="_ETM_Q2_575119"/>
      <w:bookmarkEnd w:id="1028"/>
      <w:r>
        <w:rPr>
          <w:rtl/>
        </w:rPr>
        <w:t xml:space="preserve">על </w:t>
      </w:r>
      <w:bookmarkStart w:id="1029" w:name="_ETM_Q2_575509"/>
      <w:bookmarkStart w:id="1030" w:name="_ETM_Q2_576049"/>
      <w:bookmarkStart w:id="1031" w:name="_ETM_Q2_576259"/>
      <w:bookmarkStart w:id="1032" w:name="_ETM_Q2_576350"/>
      <w:bookmarkEnd w:id="1029"/>
      <w:bookmarkEnd w:id="1030"/>
      <w:bookmarkEnd w:id="1031"/>
      <w:bookmarkEnd w:id="1032"/>
      <w:r>
        <w:rPr>
          <w:rtl/>
        </w:rPr>
        <w:t xml:space="preserve">השאלה </w:t>
      </w:r>
      <w:bookmarkStart w:id="1033" w:name="_ETM_Q2_576679"/>
      <w:bookmarkEnd w:id="1033"/>
      <w:r>
        <w:rPr>
          <w:rtl/>
        </w:rPr>
        <w:t xml:space="preserve">שלך </w:t>
      </w:r>
      <w:bookmarkStart w:id="1034" w:name="_ETM_Q2_576979"/>
      <w:bookmarkEnd w:id="1034"/>
      <w:r>
        <w:rPr>
          <w:rtl/>
        </w:rPr>
        <w:t xml:space="preserve">מה </w:t>
      </w:r>
      <w:bookmarkStart w:id="1035" w:name="_ETM_Q2_577189"/>
      <w:bookmarkEnd w:id="1035"/>
      <w:r>
        <w:rPr>
          <w:rtl/>
        </w:rPr>
        <w:t xml:space="preserve">עושים </w:t>
      </w:r>
      <w:bookmarkStart w:id="1036" w:name="_ETM_Q2_577549"/>
      <w:bookmarkEnd w:id="1036"/>
      <w:r>
        <w:rPr>
          <w:rtl/>
        </w:rPr>
        <w:t xml:space="preserve">כדי </w:t>
      </w:r>
      <w:bookmarkStart w:id="1037" w:name="_ETM_Q2_577729"/>
      <w:bookmarkEnd w:id="1037"/>
      <w:r>
        <w:rPr>
          <w:rtl/>
        </w:rPr>
        <w:t xml:space="preserve">למנוע </w:t>
      </w:r>
      <w:bookmarkStart w:id="1038" w:name="_ETM_Q2_578060"/>
      <w:bookmarkEnd w:id="1038"/>
      <w:r>
        <w:rPr>
          <w:rFonts w:hint="cs"/>
          <w:rtl/>
        </w:rPr>
        <w:t xml:space="preserve">את </w:t>
      </w:r>
      <w:r>
        <w:rPr>
          <w:rtl/>
        </w:rPr>
        <w:t xml:space="preserve">תאונות </w:t>
      </w:r>
      <w:bookmarkStart w:id="1039" w:name="_ETM_Q2_578479"/>
      <w:bookmarkEnd w:id="1039"/>
      <w:r>
        <w:rPr>
          <w:rFonts w:hint="cs"/>
          <w:rtl/>
        </w:rPr>
        <w:t>ה</w:t>
      </w:r>
      <w:r>
        <w:rPr>
          <w:rtl/>
        </w:rPr>
        <w:t>דרכים</w:t>
      </w:r>
      <w:r>
        <w:rPr>
          <w:rFonts w:hint="cs"/>
          <w:rtl/>
        </w:rPr>
        <w:t>.</w:t>
      </w:r>
    </w:p>
    <w:p w:rsidR="00CE3EFD" w:rsidRDefault="00CE3EFD" w:rsidP="009E60A1">
      <w:pPr>
        <w:rPr>
          <w:rtl/>
        </w:rPr>
      </w:pPr>
    </w:p>
    <w:p w:rsidR="00CE3EFD" w:rsidRDefault="00CE3EFD" w:rsidP="009E60A1">
      <w:pPr>
        <w:pStyle w:val="af6"/>
        <w:keepNext/>
        <w:rPr>
          <w:rtl/>
        </w:rPr>
      </w:pPr>
      <w:bookmarkStart w:id="1040" w:name="ET_yor_6423_17"/>
      <w:r w:rsidRPr="006574C7">
        <w:rPr>
          <w:rStyle w:val="TagStyle"/>
          <w:rtl/>
        </w:rPr>
        <w:t xml:space="preserve"> &lt;&lt; יור &gt;&gt; </w:t>
      </w:r>
      <w:r>
        <w:rPr>
          <w:rtl/>
        </w:rPr>
        <w:t>היו"ר אמיר אוחנה:</w:t>
      </w:r>
      <w:r w:rsidRPr="006574C7">
        <w:rPr>
          <w:rStyle w:val="TagStyle"/>
          <w:rtl/>
        </w:rPr>
        <w:t xml:space="preserve"> &lt;&lt; יור &gt;&gt;</w:t>
      </w:r>
      <w:r>
        <w:rPr>
          <w:rtl/>
        </w:rPr>
        <w:t xml:space="preserve"> </w:t>
      </w:r>
      <w:bookmarkEnd w:id="1040"/>
    </w:p>
    <w:p w:rsidR="00CE3EFD" w:rsidRDefault="00CE3EFD" w:rsidP="00AA1819">
      <w:pPr>
        <w:rPr>
          <w:rtl/>
        </w:rPr>
      </w:pPr>
    </w:p>
    <w:p w:rsidR="00CE3EFD" w:rsidRDefault="00CE3EFD" w:rsidP="009E60A1">
      <w:pPr>
        <w:rPr>
          <w:rtl/>
        </w:rPr>
      </w:pPr>
      <w:bookmarkStart w:id="1041" w:name="_ETM_Q2_578000"/>
      <w:bookmarkStart w:id="1042" w:name="_ETM_Q2_577000"/>
      <w:bookmarkStart w:id="1043" w:name="_ETM_Q2_578810"/>
      <w:bookmarkEnd w:id="1041"/>
      <w:bookmarkEnd w:id="1042"/>
      <w:bookmarkEnd w:id="1043"/>
      <w:r>
        <w:rPr>
          <w:rtl/>
        </w:rPr>
        <w:t xml:space="preserve">שאלת </w:t>
      </w:r>
      <w:bookmarkStart w:id="1044" w:name="_ETM_Q2_579170"/>
      <w:bookmarkEnd w:id="1044"/>
      <w:r>
        <w:rPr>
          <w:rtl/>
        </w:rPr>
        <w:t xml:space="preserve">המשך </w:t>
      </w:r>
      <w:bookmarkStart w:id="1045" w:name="_ETM_Q2_579529"/>
      <w:bookmarkEnd w:id="1045"/>
      <w:r>
        <w:rPr>
          <w:rtl/>
        </w:rPr>
        <w:t xml:space="preserve">לחבר </w:t>
      </w:r>
      <w:bookmarkStart w:id="1046" w:name="_ETM_Q2_579860"/>
      <w:bookmarkEnd w:id="1046"/>
      <w:r>
        <w:rPr>
          <w:rtl/>
        </w:rPr>
        <w:t xml:space="preserve">הכנסת </w:t>
      </w:r>
      <w:bookmarkStart w:id="1047" w:name="_ETM_Q2_580189"/>
      <w:bookmarkEnd w:id="1047"/>
      <w:r>
        <w:rPr>
          <w:rtl/>
        </w:rPr>
        <w:t>לוי</w:t>
      </w:r>
      <w:r>
        <w:rPr>
          <w:rFonts w:hint="cs"/>
          <w:rtl/>
        </w:rPr>
        <w:t>,</w:t>
      </w:r>
      <w:r>
        <w:rPr>
          <w:rtl/>
        </w:rPr>
        <w:t xml:space="preserve"> </w:t>
      </w:r>
      <w:bookmarkStart w:id="1048" w:name="_ETM_Q2_580460"/>
      <w:bookmarkEnd w:id="1048"/>
      <w:r>
        <w:rPr>
          <w:rtl/>
        </w:rPr>
        <w:t>בבקשה</w:t>
      </w:r>
      <w:r>
        <w:rPr>
          <w:rFonts w:hint="cs"/>
          <w:rtl/>
        </w:rPr>
        <w:t>.</w:t>
      </w:r>
    </w:p>
    <w:p w:rsidR="00CE3EFD" w:rsidRDefault="00CE3EFD" w:rsidP="009E60A1">
      <w:pPr>
        <w:rPr>
          <w:rtl/>
        </w:rPr>
      </w:pPr>
    </w:p>
    <w:p w:rsidR="00CE3EFD" w:rsidRDefault="00CE3EFD" w:rsidP="009E60A1">
      <w:pPr>
        <w:pStyle w:val="-"/>
        <w:keepNext/>
        <w:rPr>
          <w:rtl/>
        </w:rPr>
      </w:pPr>
      <w:r w:rsidRPr="006574C7">
        <w:rPr>
          <w:rStyle w:val="TagStyle"/>
          <w:rtl/>
        </w:rPr>
        <w:t xml:space="preserve"> &lt;&lt; דובר_המשך &gt;&gt; </w:t>
      </w:r>
      <w:r>
        <w:rPr>
          <w:rtl/>
        </w:rPr>
        <w:t>מיקי לוי (יש עתיד):</w:t>
      </w:r>
      <w:r w:rsidRPr="006574C7">
        <w:rPr>
          <w:rStyle w:val="TagStyle"/>
          <w:rtl/>
        </w:rPr>
        <w:t xml:space="preserve"> &lt;&lt; דובר_המשך &gt;&gt;</w:t>
      </w:r>
      <w:r>
        <w:rPr>
          <w:rtl/>
        </w:rPr>
        <w:t xml:space="preserve"> </w:t>
      </w:r>
    </w:p>
    <w:p w:rsidR="00CE3EFD" w:rsidRDefault="00CE3EFD" w:rsidP="00AA1819">
      <w:pPr>
        <w:rPr>
          <w:rtl/>
        </w:rPr>
      </w:pPr>
    </w:p>
    <w:p w:rsidR="00CE3EFD" w:rsidRDefault="00CE3EFD" w:rsidP="00F44EC9">
      <w:pPr>
        <w:rPr>
          <w:rtl/>
        </w:rPr>
      </w:pPr>
      <w:bookmarkStart w:id="1049" w:name="_ETM_Q2_581000"/>
      <w:bookmarkStart w:id="1050" w:name="_ETM_Q2_584279"/>
      <w:bookmarkEnd w:id="1049"/>
      <w:bookmarkEnd w:id="1050"/>
      <w:r>
        <w:rPr>
          <w:rtl/>
        </w:rPr>
        <w:t xml:space="preserve">אדוני </w:t>
      </w:r>
      <w:bookmarkStart w:id="1051" w:name="_ETM_Q2_584579"/>
      <w:bookmarkEnd w:id="1051"/>
      <w:r>
        <w:rPr>
          <w:rtl/>
        </w:rPr>
        <w:t xml:space="preserve">סגן </w:t>
      </w:r>
      <w:bookmarkStart w:id="1052" w:name="_ETM_Q2_585000"/>
      <w:bookmarkEnd w:id="1052"/>
      <w:r>
        <w:rPr>
          <w:rtl/>
        </w:rPr>
        <w:t>השר</w:t>
      </w:r>
      <w:r>
        <w:rPr>
          <w:rFonts w:hint="cs"/>
          <w:rtl/>
        </w:rPr>
        <w:t xml:space="preserve">ה, </w:t>
      </w:r>
      <w:bookmarkStart w:id="1053" w:name="_ETM_Q2_585270"/>
      <w:bookmarkStart w:id="1054" w:name="_ETM_Q2_586049"/>
      <w:bookmarkStart w:id="1055" w:name="_ETM_Q2_586680"/>
      <w:bookmarkEnd w:id="1053"/>
      <w:bookmarkEnd w:id="1054"/>
      <w:bookmarkEnd w:id="1055"/>
      <w:r>
        <w:rPr>
          <w:rtl/>
        </w:rPr>
        <w:t xml:space="preserve">קודם </w:t>
      </w:r>
      <w:bookmarkStart w:id="1056" w:name="_ETM_Q2_586890"/>
      <w:bookmarkEnd w:id="1056"/>
      <w:r>
        <w:rPr>
          <w:rtl/>
        </w:rPr>
        <w:t>כ</w:t>
      </w:r>
      <w:r>
        <w:rPr>
          <w:rFonts w:hint="cs"/>
          <w:rtl/>
        </w:rPr>
        <w:t>ו</w:t>
      </w:r>
      <w:r>
        <w:rPr>
          <w:rtl/>
        </w:rPr>
        <w:t xml:space="preserve">ל </w:t>
      </w:r>
      <w:bookmarkStart w:id="1057" w:name="_ETM_Q2_587009"/>
      <w:bookmarkEnd w:id="1057"/>
      <w:r>
        <w:rPr>
          <w:rtl/>
        </w:rPr>
        <w:t xml:space="preserve">תודה </w:t>
      </w:r>
      <w:bookmarkStart w:id="1058" w:name="_ETM_Q2_587279"/>
      <w:bookmarkEnd w:id="1058"/>
      <w:r>
        <w:rPr>
          <w:rtl/>
        </w:rPr>
        <w:t>רבה</w:t>
      </w:r>
      <w:r>
        <w:rPr>
          <w:rFonts w:hint="cs"/>
          <w:rtl/>
        </w:rPr>
        <w:t xml:space="preserve">. אכן, נעשו </w:t>
      </w:r>
      <w:bookmarkStart w:id="1059" w:name="_ETM_Q2_587880"/>
      <w:bookmarkStart w:id="1060" w:name="_ETM_Q2_588240"/>
      <w:bookmarkStart w:id="1061" w:name="_ETM_Q2_588540"/>
      <w:bookmarkStart w:id="1062" w:name="_ETM_Q2_589710"/>
      <w:bookmarkEnd w:id="1059"/>
      <w:bookmarkEnd w:id="1060"/>
      <w:bookmarkEnd w:id="1061"/>
      <w:bookmarkEnd w:id="1062"/>
      <w:r>
        <w:rPr>
          <w:rtl/>
        </w:rPr>
        <w:t xml:space="preserve">דברים </w:t>
      </w:r>
      <w:bookmarkStart w:id="1063" w:name="_ETM_Q2_590100"/>
      <w:bookmarkEnd w:id="1063"/>
      <w:r>
        <w:rPr>
          <w:rtl/>
        </w:rPr>
        <w:t xml:space="preserve">חשובים </w:t>
      </w:r>
      <w:bookmarkStart w:id="1064" w:name="_ETM_Q2_590520"/>
      <w:bookmarkEnd w:id="1064"/>
      <w:r>
        <w:rPr>
          <w:rtl/>
        </w:rPr>
        <w:t xml:space="preserve">מאוד </w:t>
      </w:r>
      <w:bookmarkStart w:id="1065" w:name="_ETM_Q2_590759"/>
      <w:bookmarkEnd w:id="1065"/>
      <w:r>
        <w:rPr>
          <w:rtl/>
        </w:rPr>
        <w:t xml:space="preserve">בנושא </w:t>
      </w:r>
      <w:bookmarkStart w:id="1066" w:name="_ETM_Q2_591119"/>
      <w:bookmarkEnd w:id="1066"/>
      <w:r>
        <w:rPr>
          <w:rtl/>
        </w:rPr>
        <w:t>התשתיות</w:t>
      </w:r>
      <w:r>
        <w:rPr>
          <w:rFonts w:hint="cs"/>
          <w:rtl/>
        </w:rPr>
        <w:t>,</w:t>
      </w:r>
      <w:r>
        <w:rPr>
          <w:rtl/>
        </w:rPr>
        <w:t xml:space="preserve"> </w:t>
      </w:r>
      <w:bookmarkStart w:id="1067" w:name="_ETM_Q2_591659"/>
      <w:bookmarkEnd w:id="1067"/>
      <w:r>
        <w:rPr>
          <w:rtl/>
        </w:rPr>
        <w:t xml:space="preserve">וכסגן </w:t>
      </w:r>
      <w:bookmarkStart w:id="1068" w:name="_ETM_Q2_592200"/>
      <w:bookmarkEnd w:id="1068"/>
      <w:r>
        <w:rPr>
          <w:rtl/>
        </w:rPr>
        <w:t xml:space="preserve">שר </w:t>
      </w:r>
      <w:bookmarkStart w:id="1069" w:name="_ETM_Q2_592529"/>
      <w:bookmarkEnd w:id="1069"/>
      <w:r>
        <w:rPr>
          <w:rtl/>
        </w:rPr>
        <w:t xml:space="preserve">האוצר </w:t>
      </w:r>
      <w:bookmarkStart w:id="1070" w:name="_ETM_Q2_592979"/>
      <w:bookmarkEnd w:id="1070"/>
      <w:r>
        <w:rPr>
          <w:rtl/>
        </w:rPr>
        <w:t xml:space="preserve">לשעבר </w:t>
      </w:r>
      <w:bookmarkStart w:id="1071" w:name="_ETM_Q2_593520"/>
      <w:bookmarkEnd w:id="1071"/>
      <w:r>
        <w:rPr>
          <w:rtl/>
        </w:rPr>
        <w:t xml:space="preserve">אני </w:t>
      </w:r>
      <w:bookmarkStart w:id="1072" w:name="_ETM_Q2_593670"/>
      <w:bookmarkEnd w:id="1072"/>
      <w:r>
        <w:rPr>
          <w:rtl/>
        </w:rPr>
        <w:t xml:space="preserve">יודע </w:t>
      </w:r>
      <w:bookmarkStart w:id="1073" w:name="_ETM_Q2_593969"/>
      <w:bookmarkEnd w:id="1073"/>
      <w:r>
        <w:rPr>
          <w:rtl/>
        </w:rPr>
        <w:t xml:space="preserve">מה </w:t>
      </w:r>
      <w:bookmarkStart w:id="1074" w:name="_ETM_Q2_594089"/>
      <w:bookmarkEnd w:id="1074"/>
      <w:r>
        <w:rPr>
          <w:rtl/>
        </w:rPr>
        <w:t xml:space="preserve">מגבלות </w:t>
      </w:r>
      <w:bookmarkStart w:id="1075" w:name="_ETM_Q2_594689"/>
      <w:bookmarkEnd w:id="1075"/>
      <w:r>
        <w:rPr>
          <w:rtl/>
        </w:rPr>
        <w:t>התקציב</w:t>
      </w:r>
      <w:r>
        <w:rPr>
          <w:rFonts w:hint="cs"/>
          <w:rtl/>
        </w:rPr>
        <w:t xml:space="preserve">. </w:t>
      </w:r>
      <w:bookmarkStart w:id="1076" w:name="_ETM_Q2_592000"/>
      <w:bookmarkEnd w:id="1076"/>
      <w:r>
        <w:rPr>
          <w:rFonts w:hint="cs"/>
          <w:rtl/>
        </w:rPr>
        <w:t xml:space="preserve">הלוואי שהיה יותר, </w:t>
      </w:r>
      <w:bookmarkStart w:id="1077" w:name="_ETM_Q2_595719"/>
      <w:bookmarkStart w:id="1078" w:name="_ETM_Q2_595810"/>
      <w:bookmarkStart w:id="1079" w:name="_ETM_Q2_596109"/>
      <w:bookmarkStart w:id="1080" w:name="_ETM_Q2_596859"/>
      <w:bookmarkStart w:id="1081" w:name="_ETM_Q2_597369"/>
      <w:bookmarkEnd w:id="1077"/>
      <w:bookmarkEnd w:id="1078"/>
      <w:bookmarkEnd w:id="1079"/>
      <w:bookmarkEnd w:id="1080"/>
      <w:bookmarkEnd w:id="1081"/>
      <w:r>
        <w:rPr>
          <w:rtl/>
        </w:rPr>
        <w:t xml:space="preserve">אבל </w:t>
      </w:r>
      <w:bookmarkStart w:id="1082" w:name="_ETM_Q2_597609"/>
      <w:bookmarkEnd w:id="1082"/>
      <w:r>
        <w:rPr>
          <w:rtl/>
        </w:rPr>
        <w:t xml:space="preserve">אפשר </w:t>
      </w:r>
      <w:bookmarkStart w:id="1083" w:name="_ETM_Q2_597939"/>
      <w:bookmarkEnd w:id="1083"/>
      <w:r>
        <w:rPr>
          <w:rtl/>
        </w:rPr>
        <w:t xml:space="preserve">לעשות </w:t>
      </w:r>
      <w:bookmarkStart w:id="1084" w:name="_ETM_Q2_598390"/>
      <w:bookmarkEnd w:id="1084"/>
      <w:r>
        <w:rPr>
          <w:rtl/>
        </w:rPr>
        <w:t xml:space="preserve">הרבה </w:t>
      </w:r>
      <w:bookmarkStart w:id="1085" w:name="_ETM_Q2_599140"/>
      <w:bookmarkEnd w:id="1085"/>
      <w:r>
        <w:rPr>
          <w:rtl/>
        </w:rPr>
        <w:t>יותר</w:t>
      </w:r>
      <w:r>
        <w:rPr>
          <w:rFonts w:hint="cs"/>
          <w:rtl/>
        </w:rPr>
        <w:t>.</w:t>
      </w:r>
      <w:r>
        <w:rPr>
          <w:rtl/>
        </w:rPr>
        <w:t xml:space="preserve"> </w:t>
      </w:r>
      <w:bookmarkStart w:id="1086" w:name="_ETM_Q2_600010"/>
      <w:bookmarkEnd w:id="1086"/>
      <w:r>
        <w:rPr>
          <w:rtl/>
        </w:rPr>
        <w:t xml:space="preserve">האמת </w:t>
      </w:r>
      <w:bookmarkStart w:id="1087" w:name="_ETM_Q2_600400"/>
      <w:bookmarkEnd w:id="1087"/>
      <w:r>
        <w:rPr>
          <w:rtl/>
        </w:rPr>
        <w:t xml:space="preserve">היא </w:t>
      </w:r>
      <w:bookmarkStart w:id="1088" w:name="_ETM_Q2_600520"/>
      <w:bookmarkEnd w:id="1088"/>
      <w:r>
        <w:rPr>
          <w:rtl/>
        </w:rPr>
        <w:t xml:space="preserve">שלא </w:t>
      </w:r>
      <w:bookmarkStart w:id="1089" w:name="_ETM_Q2_600760"/>
      <w:bookmarkEnd w:id="1089"/>
      <w:r>
        <w:rPr>
          <w:rtl/>
        </w:rPr>
        <w:t xml:space="preserve">אתה </w:t>
      </w:r>
      <w:bookmarkStart w:id="1090" w:name="_ETM_Q2_600940"/>
      <w:bookmarkEnd w:id="1090"/>
      <w:r>
        <w:rPr>
          <w:rtl/>
        </w:rPr>
        <w:t xml:space="preserve">היית </w:t>
      </w:r>
      <w:bookmarkStart w:id="1091" w:name="_ETM_Q2_601180"/>
      <w:bookmarkEnd w:id="1091"/>
      <w:r>
        <w:rPr>
          <w:rtl/>
        </w:rPr>
        <w:t xml:space="preserve">צריך </w:t>
      </w:r>
      <w:bookmarkStart w:id="1092" w:name="_ETM_Q2_601930"/>
      <w:bookmarkEnd w:id="1092"/>
      <w:r>
        <w:rPr>
          <w:rtl/>
        </w:rPr>
        <w:t xml:space="preserve">להיות </w:t>
      </w:r>
      <w:bookmarkStart w:id="1093" w:name="_ETM_Q2_602350"/>
      <w:bookmarkEnd w:id="1093"/>
      <w:r>
        <w:rPr>
          <w:rtl/>
        </w:rPr>
        <w:t xml:space="preserve">כאן </w:t>
      </w:r>
      <w:bookmarkStart w:id="1094" w:name="_ETM_Q2_602800"/>
      <w:bookmarkEnd w:id="1094"/>
      <w:r>
        <w:rPr>
          <w:rtl/>
        </w:rPr>
        <w:t>ולהשי</w:t>
      </w:r>
      <w:r>
        <w:rPr>
          <w:rFonts w:hint="cs"/>
          <w:rtl/>
        </w:rPr>
        <w:t>ב אלא השרה</w:t>
      </w:r>
      <w:bookmarkStart w:id="1095" w:name="_ETM_Q2_603550"/>
      <w:bookmarkEnd w:id="1095"/>
      <w:r>
        <w:rPr>
          <w:rFonts w:hint="cs"/>
          <w:rtl/>
        </w:rPr>
        <w:t>,</w:t>
      </w:r>
      <w:r>
        <w:rPr>
          <w:rtl/>
        </w:rPr>
        <w:t xml:space="preserve"> </w:t>
      </w:r>
      <w:bookmarkStart w:id="1096" w:name="_ETM_Q2_604390"/>
      <w:bookmarkEnd w:id="1096"/>
      <w:r>
        <w:rPr>
          <w:rtl/>
        </w:rPr>
        <w:t xml:space="preserve">כדי </w:t>
      </w:r>
      <w:bookmarkStart w:id="1097" w:name="_ETM_Q2_604630"/>
      <w:bookmarkEnd w:id="1097"/>
      <w:r>
        <w:rPr>
          <w:rtl/>
        </w:rPr>
        <w:t xml:space="preserve">שתיקח </w:t>
      </w:r>
      <w:bookmarkStart w:id="1098" w:name="_ETM_Q2_605020"/>
      <w:bookmarkEnd w:id="1098"/>
      <w:r>
        <w:rPr>
          <w:rtl/>
        </w:rPr>
        <w:t>אחריות</w:t>
      </w:r>
      <w:r>
        <w:rPr>
          <w:rFonts w:hint="cs"/>
          <w:rtl/>
        </w:rPr>
        <w:t>.</w:t>
      </w:r>
      <w:r>
        <w:rPr>
          <w:rtl/>
        </w:rPr>
        <w:t xml:space="preserve"> </w:t>
      </w:r>
      <w:bookmarkStart w:id="1099" w:name="_ETM_Q2_605470"/>
      <w:bookmarkEnd w:id="1099"/>
      <w:r>
        <w:rPr>
          <w:rtl/>
        </w:rPr>
        <w:t xml:space="preserve">אתה </w:t>
      </w:r>
      <w:bookmarkStart w:id="1100" w:name="_ETM_Q2_605710"/>
      <w:bookmarkEnd w:id="1100"/>
      <w:r>
        <w:rPr>
          <w:rtl/>
        </w:rPr>
        <w:t xml:space="preserve">אדם </w:t>
      </w:r>
      <w:bookmarkStart w:id="1101" w:name="_ETM_Q2_605979"/>
      <w:bookmarkEnd w:id="1101"/>
      <w:r>
        <w:rPr>
          <w:rtl/>
        </w:rPr>
        <w:t>נחמד</w:t>
      </w:r>
      <w:r>
        <w:rPr>
          <w:rFonts w:hint="cs"/>
          <w:rtl/>
        </w:rPr>
        <w:t>,</w:t>
      </w:r>
      <w:r>
        <w:rPr>
          <w:rtl/>
        </w:rPr>
        <w:t xml:space="preserve"> </w:t>
      </w:r>
      <w:bookmarkStart w:id="1102" w:name="_ETM_Q2_606880"/>
      <w:bookmarkEnd w:id="1102"/>
      <w:r>
        <w:rPr>
          <w:rtl/>
        </w:rPr>
        <w:t xml:space="preserve">ואני </w:t>
      </w:r>
      <w:bookmarkStart w:id="1103" w:name="_ETM_Q2_607270"/>
      <w:bookmarkEnd w:id="1103"/>
      <w:r>
        <w:rPr>
          <w:rtl/>
        </w:rPr>
        <w:t xml:space="preserve">מעריך </w:t>
      </w:r>
      <w:bookmarkStart w:id="1104" w:name="_ETM_Q2_607720"/>
      <w:bookmarkEnd w:id="1104"/>
      <w:r>
        <w:rPr>
          <w:rtl/>
        </w:rPr>
        <w:t xml:space="preserve">אותך </w:t>
      </w:r>
      <w:bookmarkStart w:id="1105" w:name="_ETM_Q2_608050"/>
      <w:bookmarkEnd w:id="1105"/>
      <w:r>
        <w:rPr>
          <w:rtl/>
        </w:rPr>
        <w:t>מאוד</w:t>
      </w:r>
      <w:r>
        <w:rPr>
          <w:rFonts w:hint="cs"/>
          <w:rtl/>
        </w:rPr>
        <w:t>,</w:t>
      </w:r>
      <w:r>
        <w:rPr>
          <w:rtl/>
        </w:rPr>
        <w:t xml:space="preserve"> </w:t>
      </w:r>
      <w:bookmarkStart w:id="1106" w:name="_ETM_Q2_608350"/>
      <w:bookmarkEnd w:id="1106"/>
      <w:r>
        <w:rPr>
          <w:rtl/>
        </w:rPr>
        <w:t xml:space="preserve">אבל </w:t>
      </w:r>
      <w:bookmarkStart w:id="1107" w:name="_ETM_Q2_608529"/>
      <w:bookmarkEnd w:id="1107"/>
      <w:r>
        <w:rPr>
          <w:rFonts w:hint="cs"/>
          <w:rtl/>
        </w:rPr>
        <w:t>ה</w:t>
      </w:r>
      <w:r>
        <w:rPr>
          <w:rtl/>
        </w:rPr>
        <w:t>ש</w:t>
      </w:r>
      <w:r>
        <w:rPr>
          <w:rFonts w:hint="cs"/>
          <w:rtl/>
        </w:rPr>
        <w:t>ר</w:t>
      </w:r>
      <w:r>
        <w:rPr>
          <w:rtl/>
        </w:rPr>
        <w:t xml:space="preserve">ה </w:t>
      </w:r>
      <w:bookmarkStart w:id="1108" w:name="_ETM_Q2_608860"/>
      <w:bookmarkEnd w:id="1108"/>
      <w:r>
        <w:rPr>
          <w:rtl/>
        </w:rPr>
        <w:t xml:space="preserve">הייתה </w:t>
      </w:r>
      <w:bookmarkStart w:id="1109" w:name="_ETM_Q2_609100"/>
      <w:bookmarkEnd w:id="1109"/>
      <w:r>
        <w:rPr>
          <w:rtl/>
        </w:rPr>
        <w:t xml:space="preserve">צריכה </w:t>
      </w:r>
      <w:bookmarkStart w:id="1110" w:name="_ETM_Q2_609400"/>
      <w:bookmarkEnd w:id="1110"/>
      <w:r>
        <w:rPr>
          <w:rtl/>
        </w:rPr>
        <w:t xml:space="preserve">להיות </w:t>
      </w:r>
      <w:bookmarkStart w:id="1111" w:name="_ETM_Q2_609670"/>
      <w:bookmarkEnd w:id="1111"/>
      <w:r>
        <w:rPr>
          <w:rtl/>
        </w:rPr>
        <w:t>פה</w:t>
      </w:r>
      <w:r>
        <w:rPr>
          <w:rFonts w:hint="cs"/>
          <w:rtl/>
        </w:rPr>
        <w:t>,</w:t>
      </w:r>
      <w:r>
        <w:rPr>
          <w:rtl/>
        </w:rPr>
        <w:t xml:space="preserve"> </w:t>
      </w:r>
      <w:bookmarkStart w:id="1112" w:name="_ETM_Q2_609880"/>
      <w:bookmarkEnd w:id="1112"/>
      <w:r>
        <w:rPr>
          <w:rtl/>
        </w:rPr>
        <w:t xml:space="preserve">על </w:t>
      </w:r>
      <w:bookmarkStart w:id="1113" w:name="_ETM_Q2_609970"/>
      <w:bookmarkEnd w:id="1113"/>
      <w:r>
        <w:rPr>
          <w:rtl/>
        </w:rPr>
        <w:t xml:space="preserve">זה </w:t>
      </w:r>
      <w:bookmarkStart w:id="1114" w:name="_ETM_Q2_610830"/>
      <w:bookmarkEnd w:id="1114"/>
      <w:r>
        <w:rPr>
          <w:rFonts w:hint="cs"/>
          <w:rtl/>
        </w:rPr>
        <w:t xml:space="preserve">אין </w:t>
      </w:r>
      <w:r>
        <w:rPr>
          <w:rtl/>
        </w:rPr>
        <w:t xml:space="preserve">ויכוח </w:t>
      </w:r>
      <w:bookmarkStart w:id="1115" w:name="_ETM_Q2_611490"/>
      <w:bookmarkEnd w:id="1115"/>
      <w:r>
        <w:rPr>
          <w:rtl/>
        </w:rPr>
        <w:t>בכלל</w:t>
      </w:r>
      <w:r>
        <w:rPr>
          <w:rFonts w:hint="cs"/>
          <w:rtl/>
        </w:rPr>
        <w:t>.</w:t>
      </w:r>
    </w:p>
    <w:p w:rsidR="00CE3EFD" w:rsidRDefault="00CE3EFD" w:rsidP="009E60A1">
      <w:pPr>
        <w:rPr>
          <w:rtl/>
        </w:rPr>
      </w:pPr>
    </w:p>
    <w:p w:rsidR="00CE3EFD" w:rsidRDefault="00CE3EFD" w:rsidP="00F44EC9">
      <w:pPr>
        <w:rPr>
          <w:rtl/>
        </w:rPr>
      </w:pPr>
      <w:bookmarkStart w:id="1116" w:name="_ETM_Q2_614000"/>
      <w:bookmarkStart w:id="1117" w:name="_ETM_Q2_612700"/>
      <w:bookmarkEnd w:id="1116"/>
      <w:bookmarkEnd w:id="1117"/>
      <w:r>
        <w:rPr>
          <w:rtl/>
        </w:rPr>
        <w:t xml:space="preserve">אפשר </w:t>
      </w:r>
      <w:bookmarkStart w:id="1118" w:name="_ETM_Q2_613150"/>
      <w:bookmarkEnd w:id="1118"/>
      <w:r>
        <w:rPr>
          <w:rtl/>
        </w:rPr>
        <w:t xml:space="preserve">לעשות </w:t>
      </w:r>
      <w:bookmarkStart w:id="1119" w:name="_ETM_Q2_613569"/>
      <w:bookmarkEnd w:id="1119"/>
      <w:r>
        <w:rPr>
          <w:rtl/>
        </w:rPr>
        <w:t>יותר</w:t>
      </w:r>
      <w:r>
        <w:rPr>
          <w:rFonts w:hint="cs"/>
          <w:rtl/>
        </w:rPr>
        <w:t>,</w:t>
      </w:r>
      <w:r>
        <w:rPr>
          <w:rtl/>
        </w:rPr>
        <w:t xml:space="preserve"> </w:t>
      </w:r>
      <w:bookmarkStart w:id="1120" w:name="_ETM_Q2_614349"/>
      <w:bookmarkEnd w:id="1120"/>
      <w:r>
        <w:rPr>
          <w:rFonts w:hint="cs"/>
          <w:rtl/>
        </w:rPr>
        <w:t>ו</w:t>
      </w:r>
      <w:r>
        <w:rPr>
          <w:rtl/>
        </w:rPr>
        <w:t xml:space="preserve">תרשו </w:t>
      </w:r>
      <w:bookmarkStart w:id="1121" w:name="_ETM_Q2_614709"/>
      <w:bookmarkEnd w:id="1121"/>
      <w:r>
        <w:rPr>
          <w:rtl/>
        </w:rPr>
        <w:t>לי</w:t>
      </w:r>
      <w:r>
        <w:rPr>
          <w:rFonts w:hint="cs"/>
          <w:rtl/>
        </w:rPr>
        <w:t>,</w:t>
      </w:r>
      <w:r>
        <w:rPr>
          <w:rtl/>
        </w:rPr>
        <w:t xml:space="preserve"> </w:t>
      </w:r>
      <w:bookmarkStart w:id="1122" w:name="_ETM_Q2_615489"/>
      <w:bookmarkEnd w:id="1122"/>
      <w:r>
        <w:rPr>
          <w:rtl/>
        </w:rPr>
        <w:t xml:space="preserve">יש </w:t>
      </w:r>
      <w:bookmarkStart w:id="1123" w:name="_ETM_Q2_615760"/>
      <w:bookmarkEnd w:id="1123"/>
      <w:r>
        <w:rPr>
          <w:rtl/>
        </w:rPr>
        <w:t xml:space="preserve">מדינות </w:t>
      </w:r>
      <w:bookmarkStart w:id="1124" w:name="_ETM_Q2_616180"/>
      <w:bookmarkEnd w:id="1124"/>
      <w:r>
        <w:rPr>
          <w:rtl/>
        </w:rPr>
        <w:t xml:space="preserve">באירופה </w:t>
      </w:r>
      <w:bookmarkStart w:id="1125" w:name="_ETM_Q2_616930"/>
      <w:bookmarkEnd w:id="1125"/>
      <w:r>
        <w:rPr>
          <w:rtl/>
        </w:rPr>
        <w:t>שיש</w:t>
      </w:r>
      <w:r>
        <w:rPr>
          <w:rFonts w:hint="cs"/>
          <w:rtl/>
        </w:rPr>
        <w:t xml:space="preserve"> בהן</w:t>
      </w:r>
      <w:r>
        <w:rPr>
          <w:rtl/>
        </w:rPr>
        <w:t xml:space="preserve"> </w:t>
      </w:r>
      <w:bookmarkStart w:id="1126" w:name="_ETM_Q2_617500"/>
      <w:bookmarkEnd w:id="1126"/>
      <w:r>
        <w:rPr>
          <w:rtl/>
        </w:rPr>
        <w:t>מ</w:t>
      </w:r>
      <w:r>
        <w:rPr>
          <w:rFonts w:hint="cs"/>
          <w:rtl/>
        </w:rPr>
        <w:t xml:space="preserve">שרד, </w:t>
      </w:r>
      <w:bookmarkStart w:id="1127" w:name="_ETM_Q2_619410"/>
      <w:bookmarkEnd w:id="1127"/>
      <w:r>
        <w:rPr>
          <w:rtl/>
        </w:rPr>
        <w:t xml:space="preserve">משרד </w:t>
      </w:r>
      <w:bookmarkStart w:id="1128" w:name="_ETM_Q2_620040"/>
      <w:bookmarkEnd w:id="1128"/>
      <w:r>
        <w:rPr>
          <w:rtl/>
        </w:rPr>
        <w:t>שמטפל</w:t>
      </w:r>
      <w:r>
        <w:rPr>
          <w:rFonts w:hint="cs"/>
          <w:rtl/>
        </w:rPr>
        <w:t>.</w:t>
      </w:r>
      <w:r>
        <w:rPr>
          <w:rtl/>
        </w:rPr>
        <w:t xml:space="preserve"> </w:t>
      </w:r>
      <w:bookmarkStart w:id="1129" w:name="_ETM_Q2_621180"/>
      <w:bookmarkStart w:id="1130" w:name="_ETM_Q2_621420"/>
      <w:bookmarkStart w:id="1131" w:name="_ETM_Q2_621870"/>
      <w:bookmarkStart w:id="1132" w:name="_ETM_Q2_622440"/>
      <w:bookmarkEnd w:id="1129"/>
      <w:bookmarkEnd w:id="1130"/>
      <w:bookmarkEnd w:id="1131"/>
      <w:bookmarkEnd w:id="1132"/>
      <w:r>
        <w:rPr>
          <w:rFonts w:hint="cs"/>
          <w:rtl/>
        </w:rPr>
        <w:t xml:space="preserve">אם הייתם </w:t>
      </w:r>
      <w:r>
        <w:rPr>
          <w:rFonts w:hint="eastAsia"/>
          <w:rtl/>
        </w:rPr>
        <w:t>–</w:t>
      </w:r>
      <w:r>
        <w:rPr>
          <w:rFonts w:hint="cs"/>
          <w:rtl/>
        </w:rPr>
        <w:t xml:space="preserve"> </w:t>
      </w:r>
      <w:r>
        <w:rPr>
          <w:rtl/>
        </w:rPr>
        <w:t xml:space="preserve">אני </w:t>
      </w:r>
      <w:bookmarkStart w:id="1133" w:name="_ETM_Q2_623100"/>
      <w:bookmarkEnd w:id="1133"/>
      <w:r>
        <w:rPr>
          <w:rtl/>
        </w:rPr>
        <w:t xml:space="preserve">רוצה </w:t>
      </w:r>
      <w:bookmarkStart w:id="1134" w:name="_ETM_Q2_623400"/>
      <w:bookmarkEnd w:id="1134"/>
      <w:r>
        <w:rPr>
          <w:rtl/>
        </w:rPr>
        <w:t xml:space="preserve">לצמצם </w:t>
      </w:r>
      <w:bookmarkStart w:id="1135" w:name="_ETM_Q2_623970"/>
      <w:bookmarkEnd w:id="1135"/>
      <w:r>
        <w:rPr>
          <w:rtl/>
        </w:rPr>
        <w:t>משרדים</w:t>
      </w:r>
      <w:r>
        <w:rPr>
          <w:rFonts w:hint="cs"/>
          <w:rtl/>
        </w:rPr>
        <w:t xml:space="preserve"> </w:t>
      </w:r>
      <w:r>
        <w:rPr>
          <w:rtl/>
        </w:rPr>
        <w:t>–</w:t>
      </w:r>
      <w:bookmarkStart w:id="1136" w:name="_ETM_Q2_624720"/>
      <w:bookmarkEnd w:id="1136"/>
      <w:r>
        <w:rPr>
          <w:rFonts w:hint="cs"/>
          <w:rtl/>
        </w:rPr>
        <w:t xml:space="preserve"> </w:t>
      </w:r>
      <w:r>
        <w:rPr>
          <w:rtl/>
        </w:rPr>
        <w:t xml:space="preserve">אם </w:t>
      </w:r>
      <w:bookmarkStart w:id="1137" w:name="_ETM_Q2_624870"/>
      <w:bookmarkEnd w:id="1137"/>
      <w:r>
        <w:rPr>
          <w:rtl/>
        </w:rPr>
        <w:t xml:space="preserve">היו </w:t>
      </w:r>
      <w:bookmarkStart w:id="1138" w:name="_ETM_Q2_626120"/>
      <w:bookmarkEnd w:id="1138"/>
      <w:r>
        <w:rPr>
          <w:rtl/>
        </w:rPr>
        <w:t xml:space="preserve">שמים </w:t>
      </w:r>
      <w:bookmarkStart w:id="1139" w:name="_ETM_Q2_626659"/>
      <w:bookmarkEnd w:id="1139"/>
      <w:r>
        <w:rPr>
          <w:rtl/>
        </w:rPr>
        <w:t xml:space="preserve">עוד </w:t>
      </w:r>
      <w:bookmarkStart w:id="1140" w:name="_ETM_Q2_626870"/>
      <w:bookmarkEnd w:id="1140"/>
      <w:r>
        <w:rPr>
          <w:rtl/>
        </w:rPr>
        <w:t xml:space="preserve">סגן </w:t>
      </w:r>
      <w:bookmarkStart w:id="1141" w:name="_ETM_Q2_627739"/>
      <w:bookmarkEnd w:id="1141"/>
      <w:r>
        <w:rPr>
          <w:rtl/>
        </w:rPr>
        <w:t>שר</w:t>
      </w:r>
      <w:r>
        <w:rPr>
          <w:rFonts w:hint="cs"/>
          <w:rtl/>
        </w:rPr>
        <w:t>ה</w:t>
      </w:r>
      <w:r>
        <w:rPr>
          <w:rtl/>
        </w:rPr>
        <w:t xml:space="preserve"> </w:t>
      </w:r>
      <w:bookmarkStart w:id="1142" w:name="_ETM_Q2_628610"/>
      <w:bookmarkEnd w:id="1142"/>
      <w:r>
        <w:rPr>
          <w:rtl/>
        </w:rPr>
        <w:t xml:space="preserve">במשרד </w:t>
      </w:r>
      <w:bookmarkStart w:id="1143" w:name="_ETM_Q2_629150"/>
      <w:bookmarkEnd w:id="1143"/>
      <w:r>
        <w:rPr>
          <w:rtl/>
        </w:rPr>
        <w:t xml:space="preserve">התחבורה </w:t>
      </w:r>
      <w:bookmarkStart w:id="1144" w:name="_ETM_Q2_630290"/>
      <w:bookmarkEnd w:id="1144"/>
      <w:r>
        <w:rPr>
          <w:rtl/>
        </w:rPr>
        <w:t xml:space="preserve">רק </w:t>
      </w:r>
      <w:bookmarkStart w:id="1145" w:name="_ETM_Q2_630829"/>
      <w:bookmarkEnd w:id="1145"/>
      <w:r>
        <w:rPr>
          <w:rtl/>
        </w:rPr>
        <w:t xml:space="preserve">לנושא </w:t>
      </w:r>
      <w:bookmarkStart w:id="1146" w:name="_ETM_Q2_631730"/>
      <w:bookmarkEnd w:id="1146"/>
      <w:r>
        <w:rPr>
          <w:rtl/>
        </w:rPr>
        <w:t>הזה</w:t>
      </w:r>
      <w:r>
        <w:rPr>
          <w:rFonts w:hint="cs"/>
          <w:rtl/>
        </w:rPr>
        <w:t>,</w:t>
      </w:r>
      <w:r>
        <w:rPr>
          <w:rtl/>
        </w:rPr>
        <w:t xml:space="preserve"> </w:t>
      </w:r>
      <w:bookmarkStart w:id="1147" w:name="_ETM_Q2_632750"/>
      <w:bookmarkEnd w:id="1147"/>
      <w:r>
        <w:rPr>
          <w:rtl/>
        </w:rPr>
        <w:t xml:space="preserve">העלות </w:t>
      </w:r>
      <w:bookmarkStart w:id="1148" w:name="_ETM_Q2_633379"/>
      <w:bookmarkEnd w:id="1148"/>
      <w:r>
        <w:rPr>
          <w:rtl/>
        </w:rPr>
        <w:t xml:space="preserve">של </w:t>
      </w:r>
      <w:bookmarkStart w:id="1149" w:name="_ETM_Q2_633590"/>
      <w:bookmarkEnd w:id="1149"/>
      <w:r>
        <w:rPr>
          <w:rtl/>
        </w:rPr>
        <w:t xml:space="preserve">אותו </w:t>
      </w:r>
      <w:bookmarkStart w:id="1150" w:name="_ETM_Q2_633890"/>
      <w:bookmarkEnd w:id="1150"/>
      <w:r>
        <w:rPr>
          <w:rtl/>
        </w:rPr>
        <w:t xml:space="preserve">סגן </w:t>
      </w:r>
      <w:bookmarkStart w:id="1151" w:name="_ETM_Q2_634400"/>
      <w:bookmarkEnd w:id="1151"/>
      <w:r>
        <w:rPr>
          <w:rFonts w:hint="cs"/>
          <w:rtl/>
        </w:rPr>
        <w:t xml:space="preserve">עם </w:t>
      </w:r>
      <w:bookmarkStart w:id="1152" w:name="_ETM_Q2_631000"/>
      <w:bookmarkStart w:id="1153" w:name="_ETM_Q2_634640"/>
      <w:bookmarkEnd w:id="1152"/>
      <w:bookmarkEnd w:id="1153"/>
      <w:r>
        <w:rPr>
          <w:rFonts w:hint="cs"/>
          <w:rtl/>
        </w:rPr>
        <w:t>ה</w:t>
      </w:r>
      <w:r>
        <w:rPr>
          <w:rtl/>
        </w:rPr>
        <w:t>כמה</w:t>
      </w:r>
      <w:bookmarkStart w:id="1154" w:name="_ETM_Q2_634970"/>
      <w:bookmarkEnd w:id="1154"/>
      <w:r>
        <w:rPr>
          <w:rFonts w:hint="cs"/>
          <w:rtl/>
        </w:rPr>
        <w:t xml:space="preserve"> </w:t>
      </w:r>
      <w:r>
        <w:rPr>
          <w:rtl/>
        </w:rPr>
        <w:t xml:space="preserve">עובדים </w:t>
      </w:r>
      <w:bookmarkStart w:id="1155" w:name="_ETM_Q2_635390"/>
      <w:bookmarkEnd w:id="1155"/>
      <w:r>
        <w:rPr>
          <w:rtl/>
        </w:rPr>
        <w:t xml:space="preserve">שלו </w:t>
      </w:r>
      <w:bookmarkStart w:id="1156" w:name="_ETM_Q2_636049"/>
      <w:bookmarkEnd w:id="1156"/>
      <w:r>
        <w:rPr>
          <w:rtl/>
        </w:rPr>
        <w:t xml:space="preserve">הייתה </w:t>
      </w:r>
      <w:bookmarkStart w:id="1157" w:name="_ETM_Q2_636409"/>
      <w:bookmarkEnd w:id="1157"/>
      <w:r>
        <w:rPr>
          <w:rtl/>
        </w:rPr>
        <w:t xml:space="preserve">פחותה </w:t>
      </w:r>
      <w:bookmarkStart w:id="1158" w:name="_ETM_Q2_636980"/>
      <w:bookmarkEnd w:id="1158"/>
      <w:r>
        <w:rPr>
          <w:rtl/>
        </w:rPr>
        <w:t xml:space="preserve">מ-16 </w:t>
      </w:r>
      <w:bookmarkStart w:id="1159" w:name="_ETM_Q2_637790"/>
      <w:bookmarkEnd w:id="1159"/>
      <w:r>
        <w:rPr>
          <w:rtl/>
        </w:rPr>
        <w:t xml:space="preserve">מיליארד </w:t>
      </w:r>
      <w:bookmarkStart w:id="1160" w:name="_ETM_Q2_638360"/>
      <w:bookmarkEnd w:id="1160"/>
      <w:r>
        <w:rPr>
          <w:rtl/>
        </w:rPr>
        <w:t xml:space="preserve">שקל </w:t>
      </w:r>
      <w:bookmarkStart w:id="1161" w:name="_ETM_Q2_639319"/>
      <w:bookmarkEnd w:id="1161"/>
      <w:r>
        <w:rPr>
          <w:rtl/>
        </w:rPr>
        <w:t xml:space="preserve">נזק </w:t>
      </w:r>
      <w:bookmarkStart w:id="1162" w:name="_ETM_Q2_639860"/>
      <w:bookmarkEnd w:id="1162"/>
      <w:r>
        <w:rPr>
          <w:rtl/>
        </w:rPr>
        <w:t>ישיר</w:t>
      </w:r>
      <w:r>
        <w:rPr>
          <w:rFonts w:hint="cs"/>
          <w:rtl/>
        </w:rPr>
        <w:t>,</w:t>
      </w:r>
      <w:r>
        <w:rPr>
          <w:rtl/>
        </w:rPr>
        <w:t xml:space="preserve"> </w:t>
      </w:r>
      <w:bookmarkStart w:id="1163" w:name="_ETM_Q2_640340"/>
      <w:bookmarkEnd w:id="1163"/>
      <w:r>
        <w:rPr>
          <w:rtl/>
        </w:rPr>
        <w:t xml:space="preserve">ואני </w:t>
      </w:r>
      <w:bookmarkStart w:id="1164" w:name="_ETM_Q2_640670"/>
      <w:bookmarkEnd w:id="1164"/>
      <w:r>
        <w:rPr>
          <w:rtl/>
        </w:rPr>
        <w:t xml:space="preserve">לא </w:t>
      </w:r>
      <w:bookmarkStart w:id="1165" w:name="_ETM_Q2_641450"/>
      <w:bookmarkEnd w:id="1165"/>
      <w:r>
        <w:rPr>
          <w:rtl/>
        </w:rPr>
        <w:t xml:space="preserve">סופר </w:t>
      </w:r>
      <w:bookmarkStart w:id="1166" w:name="_ETM_Q2_641959"/>
      <w:bookmarkEnd w:id="1166"/>
      <w:r>
        <w:rPr>
          <w:rtl/>
        </w:rPr>
        <w:t xml:space="preserve">לך </w:t>
      </w:r>
      <w:bookmarkStart w:id="1167" w:name="_ETM_Q2_642590"/>
      <w:bookmarkEnd w:id="1167"/>
      <w:r>
        <w:rPr>
          <w:rtl/>
        </w:rPr>
        <w:t xml:space="preserve">את </w:t>
      </w:r>
      <w:bookmarkStart w:id="1168" w:name="_ETM_Q2_642799"/>
      <w:bookmarkEnd w:id="1168"/>
      <w:r>
        <w:rPr>
          <w:rtl/>
        </w:rPr>
        <w:t xml:space="preserve">הנזקים </w:t>
      </w:r>
      <w:bookmarkStart w:id="1169" w:name="_ETM_Q2_643370"/>
      <w:bookmarkEnd w:id="1169"/>
      <w:r>
        <w:rPr>
          <w:rtl/>
        </w:rPr>
        <w:t xml:space="preserve">החברתיים </w:t>
      </w:r>
      <w:bookmarkStart w:id="1170" w:name="_ETM_Q2_644299"/>
      <w:bookmarkEnd w:id="1170"/>
      <w:r>
        <w:rPr>
          <w:rtl/>
        </w:rPr>
        <w:t xml:space="preserve">המטורפים </w:t>
      </w:r>
      <w:bookmarkStart w:id="1171" w:name="_ETM_Q2_645650"/>
      <w:bookmarkEnd w:id="1171"/>
      <w:r>
        <w:rPr>
          <w:rtl/>
        </w:rPr>
        <w:t xml:space="preserve">של </w:t>
      </w:r>
      <w:bookmarkStart w:id="1172" w:name="_ETM_Q2_645920"/>
      <w:bookmarkEnd w:id="1172"/>
      <w:r>
        <w:rPr>
          <w:rtl/>
        </w:rPr>
        <w:t xml:space="preserve">אובדן </w:t>
      </w:r>
      <w:bookmarkStart w:id="1173" w:name="_ETM_Q2_646340"/>
      <w:bookmarkEnd w:id="1173"/>
      <w:r>
        <w:rPr>
          <w:rtl/>
        </w:rPr>
        <w:t xml:space="preserve">חיי </w:t>
      </w:r>
      <w:bookmarkStart w:id="1174" w:name="_ETM_Q2_646640"/>
      <w:bookmarkEnd w:id="1174"/>
      <w:r>
        <w:rPr>
          <w:rtl/>
        </w:rPr>
        <w:t xml:space="preserve">אדם </w:t>
      </w:r>
      <w:bookmarkStart w:id="1175" w:name="_ETM_Q2_647180"/>
      <w:bookmarkEnd w:id="1175"/>
      <w:r>
        <w:rPr>
          <w:rtl/>
        </w:rPr>
        <w:t xml:space="preserve">או </w:t>
      </w:r>
      <w:bookmarkStart w:id="1176" w:name="_ETM_Q2_647330"/>
      <w:bookmarkEnd w:id="1176"/>
      <w:r>
        <w:rPr>
          <w:rtl/>
        </w:rPr>
        <w:t xml:space="preserve">של </w:t>
      </w:r>
      <w:bookmarkStart w:id="1177" w:name="_ETM_Q2_647569"/>
      <w:bookmarkEnd w:id="1177"/>
      <w:r>
        <w:rPr>
          <w:rtl/>
        </w:rPr>
        <w:t>פצועים</w:t>
      </w:r>
      <w:r>
        <w:rPr>
          <w:rFonts w:hint="cs"/>
          <w:rtl/>
        </w:rPr>
        <w:t>.</w:t>
      </w:r>
      <w:bookmarkStart w:id="1178" w:name="_ETM_Q2_648560"/>
      <w:bookmarkEnd w:id="1178"/>
      <w:r>
        <w:rPr>
          <w:rtl/>
        </w:rPr>
        <w:t xml:space="preserve"> </w:t>
      </w:r>
      <w:bookmarkStart w:id="1179" w:name="_ETM_Q2_649280"/>
      <w:bookmarkEnd w:id="1179"/>
      <w:r>
        <w:rPr>
          <w:rtl/>
        </w:rPr>
        <w:t xml:space="preserve">מספר </w:t>
      </w:r>
      <w:bookmarkStart w:id="1180" w:name="_ETM_Q2_649700"/>
      <w:bookmarkEnd w:id="1180"/>
      <w:r>
        <w:rPr>
          <w:rFonts w:hint="cs"/>
          <w:rtl/>
        </w:rPr>
        <w:t>ה</w:t>
      </w:r>
      <w:r>
        <w:rPr>
          <w:rtl/>
        </w:rPr>
        <w:t xml:space="preserve">פצועים </w:t>
      </w:r>
      <w:bookmarkStart w:id="1181" w:name="_ETM_Q2_650180"/>
      <w:bookmarkEnd w:id="1181"/>
      <w:r>
        <w:rPr>
          <w:rFonts w:hint="cs"/>
          <w:rtl/>
        </w:rPr>
        <w:t>ע</w:t>
      </w:r>
      <w:r>
        <w:rPr>
          <w:rtl/>
        </w:rPr>
        <w:t>לה</w:t>
      </w:r>
      <w:r>
        <w:rPr>
          <w:rFonts w:hint="cs"/>
          <w:rtl/>
        </w:rPr>
        <w:t>,</w:t>
      </w:r>
      <w:r>
        <w:rPr>
          <w:rtl/>
        </w:rPr>
        <w:t xml:space="preserve"> </w:t>
      </w:r>
      <w:bookmarkStart w:id="1182" w:name="_ETM_Q2_650750"/>
      <w:bookmarkEnd w:id="1182"/>
      <w:r>
        <w:rPr>
          <w:rFonts w:hint="cs"/>
          <w:rtl/>
        </w:rPr>
        <w:t>ו</w:t>
      </w:r>
      <w:r>
        <w:rPr>
          <w:rtl/>
        </w:rPr>
        <w:t xml:space="preserve">הטיפולים </w:t>
      </w:r>
      <w:bookmarkStart w:id="1183" w:name="_ETM_Q2_651290"/>
      <w:bookmarkEnd w:id="1183"/>
      <w:r>
        <w:rPr>
          <w:rtl/>
        </w:rPr>
        <w:t xml:space="preserve">בבתי </w:t>
      </w:r>
      <w:bookmarkStart w:id="1184" w:name="_ETM_Q2_651680"/>
      <w:bookmarkEnd w:id="1184"/>
      <w:r>
        <w:rPr>
          <w:rtl/>
        </w:rPr>
        <w:t xml:space="preserve">חולים </w:t>
      </w:r>
      <w:bookmarkStart w:id="1185" w:name="_ETM_Q2_652129"/>
      <w:bookmarkEnd w:id="1185"/>
      <w:r>
        <w:rPr>
          <w:rtl/>
        </w:rPr>
        <w:t xml:space="preserve">עולים </w:t>
      </w:r>
      <w:bookmarkStart w:id="1186" w:name="_ETM_Q2_652400"/>
      <w:bookmarkEnd w:id="1186"/>
      <w:r>
        <w:rPr>
          <w:rtl/>
        </w:rPr>
        <w:t xml:space="preserve">המון </w:t>
      </w:r>
      <w:bookmarkStart w:id="1187" w:name="_ETM_Q2_652760"/>
      <w:bookmarkEnd w:id="1187"/>
      <w:r>
        <w:rPr>
          <w:rtl/>
        </w:rPr>
        <w:t>כסף</w:t>
      </w:r>
      <w:r>
        <w:rPr>
          <w:rFonts w:hint="cs"/>
          <w:rtl/>
        </w:rPr>
        <w:t>.</w:t>
      </w:r>
    </w:p>
    <w:p w:rsidR="00CE3EFD" w:rsidRDefault="00CE3EFD" w:rsidP="009E60A1">
      <w:pPr>
        <w:rPr>
          <w:rtl/>
        </w:rPr>
      </w:pPr>
    </w:p>
    <w:p w:rsidR="00CE3EFD" w:rsidRDefault="00CE3EFD" w:rsidP="00F44EC9">
      <w:pPr>
        <w:rPr>
          <w:rtl/>
        </w:rPr>
      </w:pPr>
      <w:bookmarkStart w:id="1188" w:name="_ETM_Q2_653000"/>
      <w:bookmarkStart w:id="1189" w:name="_ETM_Q2_653840"/>
      <w:bookmarkEnd w:id="1188"/>
      <w:bookmarkEnd w:id="1189"/>
      <w:r>
        <w:rPr>
          <w:rtl/>
        </w:rPr>
        <w:t xml:space="preserve">ולכן </w:t>
      </w:r>
      <w:bookmarkStart w:id="1190" w:name="_ETM_Q2_654349"/>
      <w:bookmarkEnd w:id="1190"/>
      <w:r>
        <w:rPr>
          <w:rtl/>
        </w:rPr>
        <w:t xml:space="preserve">אני </w:t>
      </w:r>
      <w:bookmarkStart w:id="1191" w:name="_ETM_Q2_654530"/>
      <w:bookmarkEnd w:id="1191"/>
      <w:r>
        <w:rPr>
          <w:rtl/>
        </w:rPr>
        <w:t>אומר</w:t>
      </w:r>
      <w:r>
        <w:rPr>
          <w:rFonts w:hint="cs"/>
          <w:rtl/>
        </w:rPr>
        <w:t>,</w:t>
      </w:r>
      <w:r>
        <w:rPr>
          <w:rtl/>
        </w:rPr>
        <w:t xml:space="preserve"> </w:t>
      </w:r>
      <w:bookmarkStart w:id="1192" w:name="_ETM_Q2_654829"/>
      <w:bookmarkEnd w:id="1192"/>
      <w:r>
        <w:rPr>
          <w:rtl/>
        </w:rPr>
        <w:t xml:space="preserve">התשובה </w:t>
      </w:r>
      <w:bookmarkStart w:id="1193" w:name="_ETM_Q2_655250"/>
      <w:bookmarkEnd w:id="1193"/>
      <w:r>
        <w:rPr>
          <w:rtl/>
        </w:rPr>
        <w:t xml:space="preserve">שלך </w:t>
      </w:r>
      <w:bookmarkStart w:id="1194" w:name="_ETM_Q2_655610"/>
      <w:bookmarkEnd w:id="1194"/>
      <w:r>
        <w:rPr>
          <w:rtl/>
        </w:rPr>
        <w:t xml:space="preserve">היא </w:t>
      </w:r>
      <w:bookmarkStart w:id="1195" w:name="_ETM_Q2_655730"/>
      <w:bookmarkEnd w:id="1195"/>
      <w:r>
        <w:rPr>
          <w:rtl/>
        </w:rPr>
        <w:t xml:space="preserve">תשובה </w:t>
      </w:r>
      <w:bookmarkStart w:id="1196" w:name="_ETM_Q2_656060"/>
      <w:bookmarkEnd w:id="1196"/>
      <w:r>
        <w:rPr>
          <w:rtl/>
        </w:rPr>
        <w:t>טובה</w:t>
      </w:r>
      <w:r>
        <w:rPr>
          <w:rFonts w:hint="cs"/>
          <w:rtl/>
        </w:rPr>
        <w:t>,</w:t>
      </w:r>
      <w:r>
        <w:rPr>
          <w:rtl/>
        </w:rPr>
        <w:t xml:space="preserve"> </w:t>
      </w:r>
      <w:bookmarkStart w:id="1197" w:name="_ETM_Q2_656390"/>
      <w:bookmarkEnd w:id="1197"/>
      <w:r>
        <w:rPr>
          <w:rFonts w:hint="cs"/>
          <w:rtl/>
        </w:rPr>
        <w:t xml:space="preserve">אבל </w:t>
      </w:r>
      <w:r>
        <w:rPr>
          <w:rtl/>
        </w:rPr>
        <w:t>גנרית</w:t>
      </w:r>
      <w:r>
        <w:rPr>
          <w:rFonts w:hint="cs"/>
          <w:rtl/>
        </w:rPr>
        <w:t>.</w:t>
      </w:r>
      <w:r>
        <w:rPr>
          <w:rtl/>
        </w:rPr>
        <w:t xml:space="preserve"> </w:t>
      </w:r>
      <w:bookmarkStart w:id="1198" w:name="_ETM_Q2_658010"/>
      <w:bookmarkEnd w:id="1198"/>
      <w:r>
        <w:rPr>
          <w:rtl/>
        </w:rPr>
        <w:t xml:space="preserve">צריך </w:t>
      </w:r>
      <w:bookmarkStart w:id="1199" w:name="_ETM_Q2_658459"/>
      <w:bookmarkEnd w:id="1199"/>
      <w:r>
        <w:rPr>
          <w:rtl/>
        </w:rPr>
        <w:t xml:space="preserve">לעשות </w:t>
      </w:r>
      <w:bookmarkStart w:id="1200" w:name="_ETM_Q2_658909"/>
      <w:bookmarkEnd w:id="1200"/>
      <w:r>
        <w:rPr>
          <w:rtl/>
        </w:rPr>
        <w:t>יותר</w:t>
      </w:r>
      <w:r>
        <w:rPr>
          <w:rFonts w:hint="cs"/>
          <w:rtl/>
        </w:rPr>
        <w:t xml:space="preserve"> </w:t>
      </w:r>
      <w:r>
        <w:rPr>
          <w:rFonts w:hint="eastAsia"/>
          <w:rtl/>
        </w:rPr>
        <w:t>–</w:t>
      </w:r>
      <w:r>
        <w:rPr>
          <w:rtl/>
        </w:rPr>
        <w:t xml:space="preserve"> </w:t>
      </w:r>
      <w:bookmarkStart w:id="1201" w:name="_ETM_Q2_659239"/>
      <w:bookmarkEnd w:id="1201"/>
      <w:r>
        <w:rPr>
          <w:rtl/>
        </w:rPr>
        <w:t xml:space="preserve">יותר </w:t>
      </w:r>
      <w:bookmarkStart w:id="1202" w:name="_ETM_Q2_659629"/>
      <w:bookmarkEnd w:id="1202"/>
      <w:r>
        <w:rPr>
          <w:rtl/>
        </w:rPr>
        <w:t>טכנולוגיה</w:t>
      </w:r>
      <w:bookmarkStart w:id="1203" w:name="_ETM_Q2_660709"/>
      <w:bookmarkEnd w:id="1203"/>
      <w:r>
        <w:rPr>
          <w:rFonts w:hint="cs"/>
          <w:rtl/>
        </w:rPr>
        <w:t xml:space="preserve">. </w:t>
      </w:r>
      <w:bookmarkStart w:id="1204" w:name="_ETM_Q2_660920"/>
      <w:bookmarkStart w:id="1205" w:name="_ETM_Q2_661189"/>
      <w:bookmarkStart w:id="1206" w:name="_ETM_Q2_661579"/>
      <w:bookmarkEnd w:id="1204"/>
      <w:bookmarkEnd w:id="1205"/>
      <w:bookmarkEnd w:id="1206"/>
      <w:r>
        <w:rPr>
          <w:rtl/>
        </w:rPr>
        <w:t xml:space="preserve">אני </w:t>
      </w:r>
      <w:bookmarkStart w:id="1207" w:name="_ETM_Q2_661760"/>
      <w:bookmarkEnd w:id="1207"/>
      <w:r>
        <w:rPr>
          <w:rtl/>
        </w:rPr>
        <w:t xml:space="preserve">עוקב </w:t>
      </w:r>
      <w:bookmarkStart w:id="1208" w:name="_ETM_Q2_662090"/>
      <w:bookmarkEnd w:id="1208"/>
      <w:r>
        <w:rPr>
          <w:rtl/>
        </w:rPr>
        <w:t xml:space="preserve">אחרי </w:t>
      </w:r>
      <w:bookmarkStart w:id="1209" w:name="_ETM_Q2_662390"/>
      <w:bookmarkEnd w:id="1209"/>
      <w:r>
        <w:rPr>
          <w:rtl/>
        </w:rPr>
        <w:t>זה</w:t>
      </w:r>
      <w:r>
        <w:rPr>
          <w:rFonts w:hint="cs"/>
          <w:rtl/>
        </w:rPr>
        <w:t>.</w:t>
      </w:r>
      <w:r>
        <w:rPr>
          <w:rtl/>
        </w:rPr>
        <w:t xml:space="preserve"> </w:t>
      </w:r>
      <w:bookmarkStart w:id="1210" w:name="_ETM_Q2_662569"/>
      <w:bookmarkEnd w:id="1210"/>
      <w:r>
        <w:rPr>
          <w:rtl/>
        </w:rPr>
        <w:t xml:space="preserve">אני </w:t>
      </w:r>
      <w:bookmarkStart w:id="1211" w:name="_ETM_Q2_662719"/>
      <w:bookmarkEnd w:id="1211"/>
      <w:r>
        <w:rPr>
          <w:rtl/>
        </w:rPr>
        <w:t xml:space="preserve">מאוד </w:t>
      </w:r>
      <w:bookmarkStart w:id="1212" w:name="_ETM_Q2_662959"/>
      <w:bookmarkEnd w:id="1212"/>
      <w:r>
        <w:rPr>
          <w:rtl/>
        </w:rPr>
        <w:t xml:space="preserve">מקווה </w:t>
      </w:r>
      <w:bookmarkStart w:id="1213" w:name="_ETM_Q2_663349"/>
      <w:bookmarkEnd w:id="1213"/>
      <w:r>
        <w:rPr>
          <w:rtl/>
        </w:rPr>
        <w:t>ש</w:t>
      </w:r>
      <w:bookmarkStart w:id="1214" w:name="_ETM_Q2_664219"/>
      <w:bookmarkEnd w:id="1214"/>
      <w:r>
        <w:rPr>
          <w:rtl/>
        </w:rPr>
        <w:t>ו</w:t>
      </w:r>
      <w:r>
        <w:rPr>
          <w:rFonts w:hint="cs"/>
          <w:rtl/>
        </w:rPr>
        <w:t>ו</w:t>
      </w:r>
      <w:r>
        <w:rPr>
          <w:rtl/>
        </w:rPr>
        <w:t xml:space="preserve">עדת </w:t>
      </w:r>
      <w:bookmarkStart w:id="1215" w:name="_ETM_Q2_664700"/>
      <w:bookmarkEnd w:id="1215"/>
      <w:r>
        <w:rPr>
          <w:rtl/>
        </w:rPr>
        <w:t xml:space="preserve">השרים </w:t>
      </w:r>
      <w:bookmarkStart w:id="1216" w:name="_ETM_Q2_665629"/>
      <w:bookmarkEnd w:id="1216"/>
      <w:r>
        <w:rPr>
          <w:rtl/>
        </w:rPr>
        <w:t xml:space="preserve">אכן </w:t>
      </w:r>
      <w:bookmarkStart w:id="1217" w:name="_ETM_Q2_666019"/>
      <w:bookmarkEnd w:id="1217"/>
      <w:r>
        <w:rPr>
          <w:rtl/>
        </w:rPr>
        <w:t xml:space="preserve">תתכנס </w:t>
      </w:r>
      <w:bookmarkStart w:id="1218" w:name="_ETM_Q2_666769"/>
      <w:bookmarkEnd w:id="1218"/>
      <w:r>
        <w:rPr>
          <w:rtl/>
        </w:rPr>
        <w:t>במרץ</w:t>
      </w:r>
      <w:r>
        <w:rPr>
          <w:rFonts w:hint="cs"/>
          <w:rtl/>
        </w:rPr>
        <w:t>,</w:t>
      </w:r>
      <w:bookmarkStart w:id="1219" w:name="_ETM_Q2_667400"/>
      <w:bookmarkEnd w:id="1219"/>
      <w:r>
        <w:rPr>
          <w:rtl/>
        </w:rPr>
        <w:t xml:space="preserve"> </w:t>
      </w:r>
      <w:bookmarkStart w:id="1220" w:name="_ETM_Q2_668060"/>
      <w:bookmarkEnd w:id="1220"/>
      <w:r>
        <w:rPr>
          <w:rtl/>
        </w:rPr>
        <w:t xml:space="preserve">כפי </w:t>
      </w:r>
      <w:bookmarkStart w:id="1221" w:name="_ETM_Q2_668420"/>
      <w:bookmarkEnd w:id="1221"/>
      <w:r>
        <w:rPr>
          <w:rtl/>
        </w:rPr>
        <w:t>שאמרת</w:t>
      </w:r>
      <w:r>
        <w:rPr>
          <w:rFonts w:hint="cs"/>
          <w:rtl/>
        </w:rPr>
        <w:t>,</w:t>
      </w:r>
      <w:r>
        <w:rPr>
          <w:rtl/>
        </w:rPr>
        <w:t xml:space="preserve"> </w:t>
      </w:r>
      <w:bookmarkStart w:id="1222" w:name="_ETM_Q2_668989"/>
      <w:bookmarkEnd w:id="1222"/>
      <w:r>
        <w:rPr>
          <w:rtl/>
        </w:rPr>
        <w:t>ב-</w:t>
      </w:r>
      <w:r>
        <w:rPr>
          <w:rFonts w:hint="cs"/>
          <w:rtl/>
        </w:rPr>
        <w:t>23,</w:t>
      </w:r>
      <w:r>
        <w:rPr>
          <w:rtl/>
        </w:rPr>
        <w:t xml:space="preserve"> </w:t>
      </w:r>
      <w:bookmarkStart w:id="1223" w:name="_ETM_Q2_669980"/>
      <w:bookmarkEnd w:id="1223"/>
      <w:r>
        <w:rPr>
          <w:rtl/>
        </w:rPr>
        <w:t xml:space="preserve">אם </w:t>
      </w:r>
      <w:bookmarkStart w:id="1224" w:name="_ETM_Q2_670099"/>
      <w:bookmarkEnd w:id="1224"/>
      <w:r>
        <w:rPr>
          <w:rtl/>
        </w:rPr>
        <w:t xml:space="preserve">אינני </w:t>
      </w:r>
      <w:bookmarkStart w:id="1225" w:name="_ETM_Q2_670430"/>
      <w:bookmarkEnd w:id="1225"/>
      <w:r>
        <w:rPr>
          <w:rtl/>
        </w:rPr>
        <w:t>טועה</w:t>
      </w:r>
      <w:r>
        <w:rPr>
          <w:rFonts w:hint="cs"/>
          <w:rtl/>
        </w:rPr>
        <w:t>,</w:t>
      </w:r>
      <w:r>
        <w:rPr>
          <w:rtl/>
        </w:rPr>
        <w:t xml:space="preserve"> </w:t>
      </w:r>
      <w:bookmarkStart w:id="1226" w:name="_ETM_Q2_671090"/>
      <w:bookmarkEnd w:id="1226"/>
      <w:r>
        <w:rPr>
          <w:rtl/>
        </w:rPr>
        <w:t xml:space="preserve">כי </w:t>
      </w:r>
      <w:bookmarkStart w:id="1227" w:name="_ETM_Q2_671299"/>
      <w:bookmarkEnd w:id="1227"/>
      <w:r>
        <w:rPr>
          <w:rtl/>
        </w:rPr>
        <w:t xml:space="preserve">ההחלטה </w:t>
      </w:r>
      <w:bookmarkStart w:id="1228" w:name="_ETM_Q2_671840"/>
      <w:bookmarkEnd w:id="1228"/>
      <w:r>
        <w:rPr>
          <w:rtl/>
        </w:rPr>
        <w:t xml:space="preserve">הייתה </w:t>
      </w:r>
      <w:bookmarkStart w:id="1229" w:name="_ETM_Q2_672049"/>
      <w:bookmarkEnd w:id="1229"/>
      <w:r>
        <w:rPr>
          <w:rtl/>
        </w:rPr>
        <w:t xml:space="preserve">כבר </w:t>
      </w:r>
      <w:bookmarkStart w:id="1230" w:name="_ETM_Q2_672260"/>
      <w:bookmarkEnd w:id="1230"/>
      <w:r>
        <w:rPr>
          <w:rtl/>
        </w:rPr>
        <w:t>לפני</w:t>
      </w:r>
      <w:r>
        <w:rPr>
          <w:rFonts w:hint="cs"/>
          <w:rtl/>
        </w:rPr>
        <w:t xml:space="preserve"> ארבעה</w:t>
      </w:r>
      <w:bookmarkStart w:id="1231" w:name="_ETM_Q2_672590"/>
      <w:bookmarkEnd w:id="1231"/>
      <w:r>
        <w:rPr>
          <w:rtl/>
        </w:rPr>
        <w:t xml:space="preserve"> </w:t>
      </w:r>
      <w:bookmarkStart w:id="1232" w:name="_ETM_Q2_672980"/>
      <w:bookmarkEnd w:id="1232"/>
      <w:r>
        <w:rPr>
          <w:rtl/>
        </w:rPr>
        <w:t>חודשים</w:t>
      </w:r>
      <w:r>
        <w:rPr>
          <w:rFonts w:hint="cs"/>
          <w:rtl/>
        </w:rPr>
        <w:t>.</w:t>
      </w:r>
      <w:bookmarkStart w:id="1233" w:name="_ETM_Q2_671000"/>
      <w:bookmarkStart w:id="1234" w:name="_ETM_Q2_674000"/>
      <w:bookmarkEnd w:id="1233"/>
      <w:bookmarkEnd w:id="1234"/>
      <w:r>
        <w:rPr>
          <w:rFonts w:hint="cs"/>
          <w:rtl/>
        </w:rPr>
        <w:t xml:space="preserve"> </w:t>
      </w:r>
      <w:r>
        <w:rPr>
          <w:rtl/>
        </w:rPr>
        <w:t xml:space="preserve">צריך </w:t>
      </w:r>
      <w:bookmarkStart w:id="1235" w:name="_ETM_Q2_674390"/>
      <w:bookmarkEnd w:id="1235"/>
      <w:r>
        <w:rPr>
          <w:rtl/>
        </w:rPr>
        <w:t xml:space="preserve">לעשות </w:t>
      </w:r>
      <w:bookmarkStart w:id="1236" w:name="_ETM_Q2_674810"/>
      <w:bookmarkEnd w:id="1236"/>
      <w:r>
        <w:rPr>
          <w:rtl/>
        </w:rPr>
        <w:t>יותר</w:t>
      </w:r>
      <w:r>
        <w:rPr>
          <w:rFonts w:hint="cs"/>
          <w:rtl/>
        </w:rPr>
        <w:t>.</w:t>
      </w:r>
      <w:r>
        <w:rPr>
          <w:rtl/>
        </w:rPr>
        <w:t xml:space="preserve"> </w:t>
      </w:r>
      <w:bookmarkStart w:id="1237" w:name="_ETM_Q2_675439"/>
      <w:bookmarkEnd w:id="1237"/>
      <w:r>
        <w:rPr>
          <w:rtl/>
        </w:rPr>
        <w:t xml:space="preserve">הנזקים </w:t>
      </w:r>
      <w:bookmarkStart w:id="1238" w:name="_ETM_Q2_676099"/>
      <w:bookmarkEnd w:id="1238"/>
      <w:r>
        <w:rPr>
          <w:rtl/>
        </w:rPr>
        <w:t>ה</w:t>
      </w:r>
      <w:r>
        <w:rPr>
          <w:rFonts w:hint="cs"/>
          <w:rtl/>
        </w:rPr>
        <w:t>ם מ</w:t>
      </w:r>
      <w:r>
        <w:rPr>
          <w:rtl/>
        </w:rPr>
        <w:t>טורפים</w:t>
      </w:r>
      <w:r>
        <w:rPr>
          <w:rFonts w:hint="cs"/>
          <w:rtl/>
        </w:rPr>
        <w:t xml:space="preserve">. שימו </w:t>
      </w:r>
      <w:bookmarkStart w:id="1239" w:name="_ETM_Q2_677810"/>
      <w:bookmarkStart w:id="1240" w:name="_ETM_Q2_678140"/>
      <w:bookmarkEnd w:id="1239"/>
      <w:bookmarkEnd w:id="1240"/>
      <w:r>
        <w:rPr>
          <w:rtl/>
        </w:rPr>
        <w:t xml:space="preserve">סגן </w:t>
      </w:r>
      <w:bookmarkStart w:id="1241" w:name="_ETM_Q2_678620"/>
      <w:bookmarkEnd w:id="1241"/>
      <w:r>
        <w:rPr>
          <w:rtl/>
        </w:rPr>
        <w:t>שר</w:t>
      </w:r>
      <w:r>
        <w:rPr>
          <w:rFonts w:hint="cs"/>
          <w:rtl/>
        </w:rPr>
        <w:t>,</w:t>
      </w:r>
      <w:r>
        <w:rPr>
          <w:rtl/>
        </w:rPr>
        <w:t xml:space="preserve"> </w:t>
      </w:r>
      <w:bookmarkStart w:id="1242" w:name="_ETM_Q2_679519"/>
      <w:bookmarkEnd w:id="1242"/>
      <w:r>
        <w:rPr>
          <w:rtl/>
        </w:rPr>
        <w:t xml:space="preserve">תשקיעו </w:t>
      </w:r>
      <w:bookmarkStart w:id="1243" w:name="_ETM_Q2_680329"/>
      <w:bookmarkEnd w:id="1243"/>
      <w:r>
        <w:rPr>
          <w:rtl/>
        </w:rPr>
        <w:t>בטכנולוגיה</w:t>
      </w:r>
      <w:r>
        <w:rPr>
          <w:rFonts w:hint="cs"/>
          <w:rtl/>
        </w:rPr>
        <w:t>,</w:t>
      </w:r>
      <w:bookmarkStart w:id="1244" w:name="_ETM_Q2_681950"/>
      <w:bookmarkEnd w:id="1244"/>
      <w:r>
        <w:rPr>
          <w:rFonts w:hint="cs"/>
          <w:rtl/>
        </w:rPr>
        <w:t xml:space="preserve"> </w:t>
      </w:r>
      <w:r>
        <w:rPr>
          <w:rtl/>
        </w:rPr>
        <w:t xml:space="preserve">מצלמות </w:t>
      </w:r>
      <w:bookmarkStart w:id="1245" w:name="_ETM_Q2_682700"/>
      <w:bookmarkEnd w:id="1245"/>
      <w:r>
        <w:rPr>
          <w:rtl/>
        </w:rPr>
        <w:t xml:space="preserve">מהירות </w:t>
      </w:r>
      <w:bookmarkStart w:id="1246" w:name="_ETM_Q2_683180"/>
      <w:bookmarkEnd w:id="1246"/>
      <w:r>
        <w:rPr>
          <w:rtl/>
        </w:rPr>
        <w:t xml:space="preserve">ועוד </w:t>
      </w:r>
      <w:bookmarkStart w:id="1247" w:name="_ETM_Q2_683629"/>
      <w:bookmarkEnd w:id="1247"/>
      <w:r>
        <w:rPr>
          <w:rtl/>
        </w:rPr>
        <w:t xml:space="preserve">כדי </w:t>
      </w:r>
      <w:bookmarkStart w:id="1248" w:name="_ETM_Q2_684410"/>
      <w:bookmarkEnd w:id="1248"/>
      <w:r>
        <w:rPr>
          <w:rtl/>
        </w:rPr>
        <w:t xml:space="preserve">להגביל </w:t>
      </w:r>
      <w:bookmarkStart w:id="1249" w:name="_ETM_Q2_685400"/>
      <w:bookmarkEnd w:id="1249"/>
      <w:r>
        <w:rPr>
          <w:rtl/>
        </w:rPr>
        <w:t xml:space="preserve">את </w:t>
      </w:r>
      <w:bookmarkStart w:id="1250" w:name="_ETM_Q2_685610"/>
      <w:bookmarkEnd w:id="1250"/>
      <w:r>
        <w:rPr>
          <w:rtl/>
        </w:rPr>
        <w:t xml:space="preserve">התופעה </w:t>
      </w:r>
      <w:bookmarkStart w:id="1251" w:name="_ETM_Q2_686660"/>
      <w:bookmarkEnd w:id="1251"/>
      <w:r>
        <w:rPr>
          <w:rtl/>
        </w:rPr>
        <w:t>הזו</w:t>
      </w:r>
      <w:r>
        <w:rPr>
          <w:rFonts w:hint="cs"/>
          <w:rtl/>
        </w:rPr>
        <w:t>,</w:t>
      </w:r>
      <w:bookmarkStart w:id="1252" w:name="_ETM_Q2_687230"/>
      <w:bookmarkEnd w:id="1252"/>
      <w:r>
        <w:rPr>
          <w:rFonts w:hint="cs"/>
          <w:rtl/>
        </w:rPr>
        <w:t xml:space="preserve"> </w:t>
      </w:r>
      <w:bookmarkStart w:id="1253" w:name="_ETM_Q2_688340"/>
      <w:bookmarkEnd w:id="1253"/>
      <w:r>
        <w:rPr>
          <w:rtl/>
        </w:rPr>
        <w:t xml:space="preserve">ויפה </w:t>
      </w:r>
      <w:bookmarkStart w:id="1254" w:name="_ETM_Q2_688790"/>
      <w:bookmarkEnd w:id="1254"/>
      <w:r>
        <w:rPr>
          <w:rtl/>
        </w:rPr>
        <w:t>שעה</w:t>
      </w:r>
      <w:r>
        <w:rPr>
          <w:rFonts w:hint="cs"/>
          <w:rtl/>
        </w:rPr>
        <w:t xml:space="preserve"> </w:t>
      </w:r>
      <w:bookmarkStart w:id="1255" w:name="_ETM_Q2_688000"/>
      <w:bookmarkEnd w:id="1255"/>
      <w:r>
        <w:rPr>
          <w:rFonts w:hint="cs"/>
          <w:rtl/>
        </w:rPr>
        <w:t>אחת</w:t>
      </w:r>
      <w:bookmarkStart w:id="1256" w:name="_ETM_Q2_689060"/>
      <w:bookmarkStart w:id="1257" w:name="_ETM_Q2_689360"/>
      <w:bookmarkEnd w:id="1256"/>
      <w:bookmarkEnd w:id="1257"/>
      <w:r>
        <w:rPr>
          <w:rFonts w:hint="cs"/>
          <w:rtl/>
        </w:rPr>
        <w:t xml:space="preserve"> </w:t>
      </w:r>
      <w:r>
        <w:rPr>
          <w:rtl/>
        </w:rPr>
        <w:t>קודם</w:t>
      </w:r>
      <w:r>
        <w:rPr>
          <w:rFonts w:hint="cs"/>
          <w:rtl/>
        </w:rPr>
        <w:t>.</w:t>
      </w:r>
      <w:r>
        <w:rPr>
          <w:rtl/>
        </w:rPr>
        <w:t xml:space="preserve"> </w:t>
      </w:r>
      <w:bookmarkStart w:id="1258" w:name="_ETM_Q2_690020"/>
      <w:bookmarkEnd w:id="1258"/>
      <w:r>
        <w:rPr>
          <w:rtl/>
        </w:rPr>
        <w:t xml:space="preserve">אין </w:t>
      </w:r>
      <w:bookmarkStart w:id="1259" w:name="_ETM_Q2_690200"/>
      <w:bookmarkEnd w:id="1259"/>
      <w:r>
        <w:rPr>
          <w:rtl/>
        </w:rPr>
        <w:t xml:space="preserve">צורך </w:t>
      </w:r>
      <w:bookmarkStart w:id="1260" w:name="_ETM_Q2_690470"/>
      <w:bookmarkEnd w:id="1260"/>
      <w:r>
        <w:rPr>
          <w:rtl/>
        </w:rPr>
        <w:t>בתשובה</w:t>
      </w:r>
      <w:r>
        <w:rPr>
          <w:rFonts w:hint="cs"/>
          <w:rtl/>
        </w:rPr>
        <w:t>,</w:t>
      </w:r>
      <w:r>
        <w:rPr>
          <w:rtl/>
        </w:rPr>
        <w:t xml:space="preserve"> </w:t>
      </w:r>
      <w:bookmarkStart w:id="1261" w:name="_ETM_Q2_690980"/>
      <w:bookmarkEnd w:id="1261"/>
      <w:r>
        <w:rPr>
          <w:rtl/>
        </w:rPr>
        <w:t xml:space="preserve">כי </w:t>
      </w:r>
      <w:bookmarkStart w:id="1262" w:name="_ETM_Q2_691100"/>
      <w:bookmarkEnd w:id="1262"/>
      <w:r>
        <w:rPr>
          <w:rtl/>
        </w:rPr>
        <w:t xml:space="preserve">רק </w:t>
      </w:r>
      <w:bookmarkStart w:id="1263" w:name="_ETM_Q2_691280"/>
      <w:bookmarkEnd w:id="1263"/>
      <w:r>
        <w:rPr>
          <w:rtl/>
        </w:rPr>
        <w:t xml:space="preserve">נתתי </w:t>
      </w:r>
      <w:bookmarkStart w:id="1264" w:name="_ETM_Q2_691730"/>
      <w:bookmarkEnd w:id="1264"/>
      <w:r>
        <w:rPr>
          <w:rtl/>
        </w:rPr>
        <w:t xml:space="preserve">לך </w:t>
      </w:r>
      <w:bookmarkStart w:id="1265" w:name="_ETM_Q2_692030"/>
      <w:bookmarkEnd w:id="1265"/>
      <w:r>
        <w:rPr>
          <w:rtl/>
        </w:rPr>
        <w:t>הצעה</w:t>
      </w:r>
      <w:r>
        <w:rPr>
          <w:rFonts w:hint="cs"/>
          <w:rtl/>
        </w:rPr>
        <w:t>.</w:t>
      </w:r>
      <w:r>
        <w:rPr>
          <w:rtl/>
        </w:rPr>
        <w:t xml:space="preserve"> </w:t>
      </w:r>
      <w:bookmarkStart w:id="1266" w:name="_ETM_Q2_692420"/>
      <w:bookmarkEnd w:id="1266"/>
      <w:r>
        <w:rPr>
          <w:rtl/>
        </w:rPr>
        <w:t xml:space="preserve">תודה </w:t>
      </w:r>
      <w:bookmarkStart w:id="1267" w:name="_ETM_Q2_692750"/>
      <w:bookmarkEnd w:id="1267"/>
      <w:r>
        <w:rPr>
          <w:rtl/>
        </w:rPr>
        <w:t>רבה</w:t>
      </w:r>
      <w:r>
        <w:rPr>
          <w:rFonts w:hint="cs"/>
          <w:rtl/>
        </w:rPr>
        <w:t>.</w:t>
      </w:r>
    </w:p>
    <w:p w:rsidR="00CE3EFD" w:rsidRDefault="00CE3EFD" w:rsidP="009E60A1">
      <w:pPr>
        <w:rPr>
          <w:rtl/>
        </w:rPr>
      </w:pPr>
    </w:p>
    <w:p w:rsidR="00CE3EFD" w:rsidRDefault="00CE3EFD" w:rsidP="009E60A1">
      <w:pPr>
        <w:pStyle w:val="af6"/>
        <w:keepNext/>
        <w:rPr>
          <w:rtl/>
        </w:rPr>
      </w:pPr>
      <w:bookmarkStart w:id="1268" w:name="ET_yor_6423_19"/>
      <w:r w:rsidRPr="006574C7">
        <w:rPr>
          <w:rStyle w:val="TagStyle"/>
          <w:rtl/>
        </w:rPr>
        <w:t xml:space="preserve"> &lt;&lt; יור &gt;&gt; </w:t>
      </w:r>
      <w:r>
        <w:rPr>
          <w:rtl/>
        </w:rPr>
        <w:t>היו"ר אמיר אוחנה:</w:t>
      </w:r>
      <w:r w:rsidRPr="006574C7">
        <w:rPr>
          <w:rStyle w:val="TagStyle"/>
          <w:rtl/>
        </w:rPr>
        <w:t xml:space="preserve"> &lt;&lt; יור &gt;&gt;</w:t>
      </w:r>
      <w:r>
        <w:rPr>
          <w:rtl/>
        </w:rPr>
        <w:t xml:space="preserve"> </w:t>
      </w:r>
      <w:bookmarkEnd w:id="1268"/>
    </w:p>
    <w:p w:rsidR="00CE3EFD" w:rsidRDefault="00CE3EFD" w:rsidP="00AA1819">
      <w:pPr>
        <w:rPr>
          <w:rtl/>
        </w:rPr>
      </w:pPr>
    </w:p>
    <w:p w:rsidR="00CE3EFD" w:rsidRDefault="00CE3EFD" w:rsidP="00F44EC9">
      <w:pPr>
        <w:rPr>
          <w:rtl/>
        </w:rPr>
      </w:pPr>
      <w:bookmarkStart w:id="1269" w:name="_ETM_Q2_691000"/>
      <w:bookmarkStart w:id="1270" w:name="_ETM_Q2_690000"/>
      <w:bookmarkStart w:id="1271" w:name="_ETM_Q2_693080"/>
      <w:bookmarkEnd w:id="1269"/>
      <w:bookmarkEnd w:id="1270"/>
      <w:bookmarkEnd w:id="1271"/>
      <w:r>
        <w:rPr>
          <w:rtl/>
        </w:rPr>
        <w:t xml:space="preserve">תודה </w:t>
      </w:r>
      <w:bookmarkStart w:id="1272" w:name="_ETM_Q2_693350"/>
      <w:bookmarkEnd w:id="1272"/>
      <w:r>
        <w:rPr>
          <w:rtl/>
        </w:rPr>
        <w:t>רבה</w:t>
      </w:r>
      <w:r>
        <w:rPr>
          <w:rFonts w:hint="cs"/>
          <w:rtl/>
        </w:rPr>
        <w:t>.</w:t>
      </w:r>
      <w:r>
        <w:rPr>
          <w:rtl/>
        </w:rPr>
        <w:t xml:space="preserve"> </w:t>
      </w:r>
      <w:bookmarkStart w:id="1273" w:name="_ETM_Q2_693530"/>
      <w:bookmarkEnd w:id="1273"/>
      <w:r>
        <w:rPr>
          <w:rtl/>
        </w:rPr>
        <w:t xml:space="preserve">ברשות </w:t>
      </w:r>
      <w:bookmarkStart w:id="1274" w:name="_ETM_Q2_693890"/>
      <w:bookmarkEnd w:id="1274"/>
      <w:r>
        <w:rPr>
          <w:rtl/>
        </w:rPr>
        <w:t xml:space="preserve">סגן </w:t>
      </w:r>
      <w:bookmarkStart w:id="1275" w:name="_ETM_Q2_694160"/>
      <w:bookmarkEnd w:id="1275"/>
      <w:r>
        <w:rPr>
          <w:rtl/>
        </w:rPr>
        <w:t>השר</w:t>
      </w:r>
      <w:r>
        <w:rPr>
          <w:rFonts w:hint="cs"/>
          <w:rtl/>
        </w:rPr>
        <w:t xml:space="preserve">, ניקח </w:t>
      </w:r>
      <w:bookmarkStart w:id="1276" w:name="_ETM_Q2_694400"/>
      <w:bookmarkStart w:id="1277" w:name="_ETM_Q2_694520"/>
      <w:bookmarkStart w:id="1278" w:name="_ETM_Q2_694700"/>
      <w:bookmarkEnd w:id="1276"/>
      <w:bookmarkEnd w:id="1277"/>
      <w:bookmarkEnd w:id="1278"/>
      <w:r>
        <w:rPr>
          <w:rtl/>
        </w:rPr>
        <w:t xml:space="preserve">שתי </w:t>
      </w:r>
      <w:bookmarkStart w:id="1279" w:name="_ETM_Q2_694940"/>
      <w:bookmarkEnd w:id="1279"/>
      <w:r>
        <w:rPr>
          <w:rtl/>
        </w:rPr>
        <w:t xml:space="preserve">שאלות </w:t>
      </w:r>
      <w:bookmarkStart w:id="1280" w:name="_ETM_Q2_695240"/>
      <w:bookmarkEnd w:id="1280"/>
      <w:r>
        <w:rPr>
          <w:rtl/>
        </w:rPr>
        <w:t>נוספות</w:t>
      </w:r>
      <w:r>
        <w:rPr>
          <w:rFonts w:hint="cs"/>
          <w:rtl/>
        </w:rPr>
        <w:t xml:space="preserve">. </w:t>
      </w:r>
      <w:r>
        <w:rPr>
          <w:rtl/>
        </w:rPr>
        <w:t xml:space="preserve">חבר </w:t>
      </w:r>
      <w:bookmarkStart w:id="1281" w:name="_ETM_Q2_696050"/>
      <w:bookmarkEnd w:id="1281"/>
      <w:r>
        <w:rPr>
          <w:rtl/>
        </w:rPr>
        <w:t xml:space="preserve">הכנסת </w:t>
      </w:r>
      <w:bookmarkStart w:id="1282" w:name="_ETM_Q2_696410"/>
      <w:bookmarkEnd w:id="1282"/>
      <w:r>
        <w:rPr>
          <w:rtl/>
        </w:rPr>
        <w:t xml:space="preserve">חמד </w:t>
      </w:r>
      <w:bookmarkStart w:id="1283" w:name="_ETM_Q2_696740"/>
      <w:bookmarkEnd w:id="1283"/>
      <w:r>
        <w:rPr>
          <w:rtl/>
        </w:rPr>
        <w:t xml:space="preserve">עמאר </w:t>
      </w:r>
      <w:bookmarkStart w:id="1284" w:name="_ETM_Q2_697130"/>
      <w:bookmarkEnd w:id="1284"/>
      <w:r>
        <w:rPr>
          <w:rtl/>
        </w:rPr>
        <w:t xml:space="preserve">וחבר </w:t>
      </w:r>
      <w:bookmarkStart w:id="1285" w:name="_ETM_Q2_697670"/>
      <w:bookmarkEnd w:id="1285"/>
      <w:r>
        <w:rPr>
          <w:rtl/>
        </w:rPr>
        <w:t xml:space="preserve">הכנסת </w:t>
      </w:r>
      <w:bookmarkStart w:id="1286" w:name="_ETM_Q2_698090"/>
      <w:bookmarkEnd w:id="1286"/>
      <w:r>
        <w:rPr>
          <w:rFonts w:hint="cs"/>
          <w:rtl/>
        </w:rPr>
        <w:t xml:space="preserve">אלי דלל, </w:t>
      </w:r>
      <w:bookmarkStart w:id="1287" w:name="_ETM_Q2_698390"/>
      <w:bookmarkStart w:id="1288" w:name="_ETM_Q2_698660"/>
      <w:bookmarkEnd w:id="1287"/>
      <w:bookmarkEnd w:id="1288"/>
      <w:r>
        <w:rPr>
          <w:rtl/>
        </w:rPr>
        <w:t>בבקשה</w:t>
      </w:r>
      <w:r>
        <w:rPr>
          <w:rFonts w:hint="cs"/>
          <w:rtl/>
        </w:rPr>
        <w:t>.</w:t>
      </w:r>
    </w:p>
    <w:p w:rsidR="00CE3EFD" w:rsidRDefault="00CE3EFD" w:rsidP="009E60A1">
      <w:pPr>
        <w:rPr>
          <w:rtl/>
        </w:rPr>
      </w:pPr>
    </w:p>
    <w:p w:rsidR="00CE3EFD" w:rsidRDefault="00CE3EFD" w:rsidP="009E60A1">
      <w:pPr>
        <w:pStyle w:val="a4"/>
        <w:keepNext/>
        <w:rPr>
          <w:rtl/>
        </w:rPr>
      </w:pPr>
      <w:bookmarkStart w:id="1289" w:name="ET_speaker_4674_20"/>
      <w:r w:rsidRPr="00C72544">
        <w:rPr>
          <w:rStyle w:val="TagStyle"/>
          <w:rtl/>
        </w:rPr>
        <w:t xml:space="preserve"> &lt;&lt; דובר &gt;&gt; </w:t>
      </w:r>
      <w:bookmarkStart w:id="1290" w:name="_Toc192716134"/>
      <w:bookmarkStart w:id="1291" w:name="_Toc192716598"/>
      <w:bookmarkStart w:id="1292" w:name="_Toc230030733"/>
      <w:r>
        <w:rPr>
          <w:rtl/>
        </w:rPr>
        <w:t>חמד עמאר (ישראל ביתנו):</w:t>
      </w:r>
      <w:bookmarkEnd w:id="1290"/>
      <w:bookmarkEnd w:id="1291"/>
      <w:bookmarkEnd w:id="1292"/>
      <w:r w:rsidRPr="00C72544">
        <w:rPr>
          <w:rStyle w:val="TagStyle"/>
          <w:rtl/>
        </w:rPr>
        <w:t xml:space="preserve"> &lt;&lt; דובר &gt;&gt;</w:t>
      </w:r>
      <w:r>
        <w:rPr>
          <w:rtl/>
        </w:rPr>
        <w:t xml:space="preserve"> </w:t>
      </w:r>
      <w:bookmarkEnd w:id="1289"/>
    </w:p>
    <w:p w:rsidR="00CE3EFD" w:rsidRDefault="00CE3EFD" w:rsidP="00AA1819">
      <w:pPr>
        <w:rPr>
          <w:rtl/>
        </w:rPr>
      </w:pPr>
    </w:p>
    <w:p w:rsidR="00CE3EFD" w:rsidRDefault="00CE3EFD" w:rsidP="00F430B2">
      <w:pPr>
        <w:rPr>
          <w:rtl/>
        </w:rPr>
      </w:pPr>
      <w:bookmarkStart w:id="1293" w:name="_ETM_Q2_702000"/>
      <w:bookmarkStart w:id="1294" w:name="_ETM_Q2_697000"/>
      <w:bookmarkStart w:id="1295" w:name="_ETM_Q2_707429"/>
      <w:bookmarkEnd w:id="1293"/>
      <w:bookmarkEnd w:id="1294"/>
      <w:bookmarkEnd w:id="1295"/>
      <w:r>
        <w:rPr>
          <w:rtl/>
        </w:rPr>
        <w:t xml:space="preserve">אדוני </w:t>
      </w:r>
      <w:bookmarkStart w:id="1296" w:name="_ETM_Q2_707700"/>
      <w:bookmarkEnd w:id="1296"/>
      <w:r>
        <w:rPr>
          <w:rtl/>
        </w:rPr>
        <w:t>היושב-ראש</w:t>
      </w:r>
      <w:r>
        <w:rPr>
          <w:rFonts w:hint="cs"/>
          <w:rtl/>
        </w:rPr>
        <w:t>,</w:t>
      </w:r>
      <w:r>
        <w:rPr>
          <w:rtl/>
        </w:rPr>
        <w:t xml:space="preserve"> </w:t>
      </w:r>
      <w:bookmarkStart w:id="1297" w:name="_ETM_Q2_708150"/>
      <w:bookmarkEnd w:id="1297"/>
      <w:r>
        <w:rPr>
          <w:rFonts w:hint="cs"/>
          <w:rtl/>
        </w:rPr>
        <w:t xml:space="preserve">כבוד </w:t>
      </w:r>
      <w:bookmarkStart w:id="1298" w:name="_ETM_Q2_708450"/>
      <w:bookmarkEnd w:id="1298"/>
      <w:r>
        <w:rPr>
          <w:rtl/>
        </w:rPr>
        <w:t xml:space="preserve">סגן </w:t>
      </w:r>
      <w:bookmarkStart w:id="1299" w:name="_ETM_Q2_708809"/>
      <w:bookmarkEnd w:id="1299"/>
      <w:r>
        <w:rPr>
          <w:rtl/>
        </w:rPr>
        <w:t>השרה</w:t>
      </w:r>
      <w:r>
        <w:rPr>
          <w:rFonts w:hint="cs"/>
          <w:rtl/>
        </w:rPr>
        <w:t>,</w:t>
      </w:r>
      <w:r>
        <w:rPr>
          <w:rtl/>
        </w:rPr>
        <w:t xml:space="preserve"> </w:t>
      </w:r>
      <w:bookmarkStart w:id="1300" w:name="_ETM_Q2_710349"/>
      <w:bookmarkEnd w:id="1300"/>
      <w:r>
        <w:rPr>
          <w:rtl/>
        </w:rPr>
        <w:t xml:space="preserve">אני </w:t>
      </w:r>
      <w:bookmarkStart w:id="1301" w:name="_ETM_Q2_710620"/>
      <w:bookmarkEnd w:id="1301"/>
      <w:r>
        <w:rPr>
          <w:rtl/>
        </w:rPr>
        <w:t xml:space="preserve">מכיר </w:t>
      </w:r>
      <w:bookmarkStart w:id="1302" w:name="_ETM_Q2_710889"/>
      <w:bookmarkEnd w:id="1302"/>
      <w:r>
        <w:rPr>
          <w:rtl/>
        </w:rPr>
        <w:t xml:space="preserve">את </w:t>
      </w:r>
      <w:bookmarkStart w:id="1303" w:name="_ETM_Q2_710949"/>
      <w:bookmarkEnd w:id="1303"/>
      <w:r>
        <w:rPr>
          <w:rtl/>
        </w:rPr>
        <w:t xml:space="preserve">העשייה </w:t>
      </w:r>
      <w:bookmarkStart w:id="1304" w:name="_ETM_Q2_711279"/>
      <w:bookmarkEnd w:id="1304"/>
      <w:r>
        <w:rPr>
          <w:rtl/>
        </w:rPr>
        <w:t xml:space="preserve">שלך </w:t>
      </w:r>
      <w:bookmarkStart w:id="1305" w:name="_ETM_Q2_711609"/>
      <w:bookmarkEnd w:id="1305"/>
      <w:r>
        <w:rPr>
          <w:rtl/>
        </w:rPr>
        <w:t xml:space="preserve">גם </w:t>
      </w:r>
      <w:bookmarkStart w:id="1306" w:name="_ETM_Q2_711819"/>
      <w:bookmarkEnd w:id="1306"/>
      <w:r>
        <w:rPr>
          <w:rtl/>
        </w:rPr>
        <w:t xml:space="preserve">בנושא </w:t>
      </w:r>
      <w:bookmarkStart w:id="1307" w:name="_ETM_Q2_712269"/>
      <w:bookmarkEnd w:id="1307"/>
      <w:r>
        <w:rPr>
          <w:rtl/>
        </w:rPr>
        <w:t xml:space="preserve">של </w:t>
      </w:r>
      <w:bookmarkStart w:id="1308" w:name="_ETM_Q2_712870"/>
      <w:bookmarkEnd w:id="1308"/>
      <w:r>
        <w:rPr>
          <w:rtl/>
        </w:rPr>
        <w:t xml:space="preserve">מאבק </w:t>
      </w:r>
      <w:bookmarkStart w:id="1309" w:name="_ETM_Q2_713260"/>
      <w:bookmarkEnd w:id="1309"/>
      <w:r>
        <w:rPr>
          <w:rtl/>
        </w:rPr>
        <w:t xml:space="preserve">בתאונות </w:t>
      </w:r>
      <w:bookmarkStart w:id="1310" w:name="_ETM_Q2_713529"/>
      <w:bookmarkEnd w:id="1310"/>
      <w:r>
        <w:rPr>
          <w:rFonts w:hint="cs"/>
          <w:rtl/>
        </w:rPr>
        <w:t>ה</w:t>
      </w:r>
      <w:r>
        <w:rPr>
          <w:rtl/>
        </w:rPr>
        <w:t xml:space="preserve">דרכים </w:t>
      </w:r>
      <w:bookmarkStart w:id="1311" w:name="_ETM_Q2_713889"/>
      <w:bookmarkEnd w:id="1311"/>
      <w:r w:rsidR="00F430B2">
        <w:rPr>
          <w:rFonts w:hint="cs"/>
          <w:rtl/>
        </w:rPr>
        <w:t xml:space="preserve">– </w:t>
      </w:r>
      <w:r>
        <w:rPr>
          <w:rtl/>
        </w:rPr>
        <w:t>הי</w:t>
      </w:r>
      <w:r>
        <w:rPr>
          <w:rFonts w:hint="cs"/>
          <w:rtl/>
        </w:rPr>
        <w:t>ינ</w:t>
      </w:r>
      <w:r>
        <w:rPr>
          <w:rtl/>
        </w:rPr>
        <w:t xml:space="preserve">ו </w:t>
      </w:r>
      <w:bookmarkStart w:id="1312" w:name="_ETM_Q2_714099"/>
      <w:bookmarkEnd w:id="1312"/>
      <w:r>
        <w:rPr>
          <w:rtl/>
        </w:rPr>
        <w:t xml:space="preserve">שותפים </w:t>
      </w:r>
      <w:bookmarkStart w:id="1313" w:name="_ETM_Q2_715290"/>
      <w:bookmarkEnd w:id="1313"/>
      <w:r>
        <w:rPr>
          <w:rtl/>
        </w:rPr>
        <w:t xml:space="preserve">בכנסות </w:t>
      </w:r>
      <w:bookmarkStart w:id="1314" w:name="_ETM_Q2_716000"/>
      <w:bookmarkEnd w:id="1314"/>
      <w:r>
        <w:rPr>
          <w:rFonts w:hint="cs"/>
          <w:rtl/>
        </w:rPr>
        <w:t xml:space="preserve">קודמות </w:t>
      </w:r>
      <w:bookmarkStart w:id="1315" w:name="_ETM_Q2_716270"/>
      <w:bookmarkEnd w:id="1315"/>
      <w:r>
        <w:rPr>
          <w:rtl/>
        </w:rPr>
        <w:t xml:space="preserve">בנושא </w:t>
      </w:r>
      <w:bookmarkStart w:id="1316" w:name="_ETM_Q2_716780"/>
      <w:bookmarkEnd w:id="1316"/>
      <w:r>
        <w:rPr>
          <w:rtl/>
        </w:rPr>
        <w:t xml:space="preserve">הזה </w:t>
      </w:r>
      <w:bookmarkStart w:id="1317" w:name="_ETM_Q2_718109"/>
      <w:bookmarkEnd w:id="1317"/>
      <w:r w:rsidR="00F430B2">
        <w:rPr>
          <w:rFonts w:hint="cs"/>
          <w:rtl/>
        </w:rPr>
        <w:t xml:space="preserve">– </w:t>
      </w:r>
      <w:r>
        <w:rPr>
          <w:rtl/>
        </w:rPr>
        <w:t xml:space="preserve">אבל </w:t>
      </w:r>
      <w:bookmarkStart w:id="1318" w:name="_ETM_Q2_718949"/>
      <w:bookmarkEnd w:id="1318"/>
      <w:r>
        <w:rPr>
          <w:rtl/>
        </w:rPr>
        <w:t xml:space="preserve">אני </w:t>
      </w:r>
      <w:bookmarkStart w:id="1319" w:name="_ETM_Q2_719069"/>
      <w:bookmarkEnd w:id="1319"/>
      <w:r>
        <w:rPr>
          <w:rtl/>
        </w:rPr>
        <w:t xml:space="preserve">אגיד </w:t>
      </w:r>
      <w:bookmarkStart w:id="1320" w:name="_ETM_Q2_719279"/>
      <w:bookmarkEnd w:id="1320"/>
      <w:r>
        <w:rPr>
          <w:rtl/>
        </w:rPr>
        <w:t>לך</w:t>
      </w:r>
      <w:r>
        <w:rPr>
          <w:rFonts w:hint="cs"/>
          <w:rtl/>
        </w:rPr>
        <w:t>,</w:t>
      </w:r>
      <w:r>
        <w:rPr>
          <w:rtl/>
        </w:rPr>
        <w:t xml:space="preserve"> </w:t>
      </w:r>
      <w:bookmarkStart w:id="1321" w:name="_ETM_Q2_719760"/>
      <w:bookmarkStart w:id="1322" w:name="_ETM_Q2_719849"/>
      <w:bookmarkEnd w:id="1321"/>
      <w:bookmarkEnd w:id="1322"/>
      <w:r>
        <w:rPr>
          <w:rtl/>
        </w:rPr>
        <w:t xml:space="preserve">אתן </w:t>
      </w:r>
      <w:bookmarkStart w:id="1323" w:name="_ETM_Q2_720029"/>
      <w:bookmarkEnd w:id="1323"/>
      <w:r>
        <w:rPr>
          <w:rtl/>
        </w:rPr>
        <w:t xml:space="preserve">לך </w:t>
      </w:r>
      <w:bookmarkStart w:id="1324" w:name="_ETM_Q2_720179"/>
      <w:bookmarkEnd w:id="1324"/>
      <w:r>
        <w:rPr>
          <w:rtl/>
        </w:rPr>
        <w:t>דוגמ</w:t>
      </w:r>
      <w:r>
        <w:rPr>
          <w:rFonts w:hint="cs"/>
          <w:rtl/>
        </w:rPr>
        <w:t>ה.</w:t>
      </w:r>
      <w:r>
        <w:rPr>
          <w:rtl/>
        </w:rPr>
        <w:t xml:space="preserve"> </w:t>
      </w:r>
      <w:bookmarkStart w:id="1325" w:name="_ETM_Q2_720510"/>
      <w:bookmarkEnd w:id="1325"/>
      <w:r>
        <w:rPr>
          <w:rtl/>
        </w:rPr>
        <w:t xml:space="preserve">אני </w:t>
      </w:r>
      <w:bookmarkStart w:id="1326" w:name="_ETM_Q2_720659"/>
      <w:bookmarkEnd w:id="1326"/>
      <w:r>
        <w:rPr>
          <w:rtl/>
        </w:rPr>
        <w:t xml:space="preserve">מגיע </w:t>
      </w:r>
      <w:bookmarkStart w:id="1327" w:name="_ETM_Q2_720959"/>
      <w:bookmarkEnd w:id="1327"/>
      <w:r>
        <w:rPr>
          <w:rtl/>
        </w:rPr>
        <w:t>מהצפון</w:t>
      </w:r>
      <w:r>
        <w:rPr>
          <w:rFonts w:hint="cs"/>
          <w:rtl/>
        </w:rPr>
        <w:t>.</w:t>
      </w:r>
      <w:r>
        <w:rPr>
          <w:rtl/>
        </w:rPr>
        <w:t xml:space="preserve"> </w:t>
      </w:r>
      <w:bookmarkStart w:id="1328" w:name="_ETM_Q2_722969"/>
      <w:bookmarkEnd w:id="1328"/>
      <w:r>
        <w:rPr>
          <w:rtl/>
        </w:rPr>
        <w:t xml:space="preserve">כשאתה </w:t>
      </w:r>
      <w:bookmarkStart w:id="1329" w:name="_ETM_Q2_723269"/>
      <w:bookmarkEnd w:id="1329"/>
      <w:r>
        <w:rPr>
          <w:rtl/>
        </w:rPr>
        <w:t>מגיע</w:t>
      </w:r>
      <w:r w:rsidR="00F430B2">
        <w:rPr>
          <w:rFonts w:hint="cs"/>
          <w:rtl/>
        </w:rPr>
        <w:t>,</w:t>
      </w:r>
      <w:r>
        <w:rPr>
          <w:rtl/>
        </w:rPr>
        <w:t xml:space="preserve"> </w:t>
      </w:r>
      <w:bookmarkStart w:id="1330" w:name="_ETM_Q2_723599"/>
      <w:bookmarkEnd w:id="1330"/>
      <w:r>
        <w:rPr>
          <w:rtl/>
        </w:rPr>
        <w:t xml:space="preserve">מהצפון </w:t>
      </w:r>
      <w:bookmarkStart w:id="1331" w:name="_ETM_Q2_724840"/>
      <w:bookmarkEnd w:id="1331"/>
      <w:r w:rsidR="00F430B2">
        <w:rPr>
          <w:rFonts w:hint="cs"/>
          <w:rtl/>
        </w:rPr>
        <w:t>ו</w:t>
      </w:r>
      <w:r>
        <w:rPr>
          <w:rtl/>
        </w:rPr>
        <w:t xml:space="preserve">עד </w:t>
      </w:r>
      <w:bookmarkStart w:id="1332" w:name="_ETM_Q2_725079"/>
      <w:bookmarkEnd w:id="1332"/>
      <w:r>
        <w:rPr>
          <w:rtl/>
        </w:rPr>
        <w:t xml:space="preserve">ירושלים </w:t>
      </w:r>
      <w:bookmarkStart w:id="1333" w:name="_ETM_Q2_725679"/>
      <w:bookmarkEnd w:id="1333"/>
      <w:r>
        <w:rPr>
          <w:rFonts w:hint="cs"/>
          <w:rtl/>
        </w:rPr>
        <w:t xml:space="preserve">אתה לא רואה </w:t>
      </w:r>
      <w:bookmarkStart w:id="1334" w:name="_ETM_Q2_725000"/>
      <w:bookmarkEnd w:id="1334"/>
      <w:r>
        <w:rPr>
          <w:rFonts w:hint="cs"/>
          <w:rtl/>
        </w:rPr>
        <w:t>ניידת אחת בכל הכבישים</w:t>
      </w:r>
      <w:r w:rsidR="00F430B2">
        <w:rPr>
          <w:rFonts w:hint="cs"/>
          <w:rtl/>
        </w:rPr>
        <w:t>.</w:t>
      </w:r>
      <w:r>
        <w:rPr>
          <w:rFonts w:hint="cs"/>
          <w:rtl/>
        </w:rPr>
        <w:t xml:space="preserve"> זה אומר </w:t>
      </w:r>
      <w:proofErr w:type="spellStart"/>
      <w:r>
        <w:rPr>
          <w:rFonts w:hint="cs"/>
          <w:rtl/>
        </w:rPr>
        <w:t>דורשני</w:t>
      </w:r>
      <w:proofErr w:type="spellEnd"/>
      <w:r>
        <w:rPr>
          <w:rFonts w:hint="cs"/>
          <w:rtl/>
        </w:rPr>
        <w:t xml:space="preserve">, </w:t>
      </w:r>
      <w:bookmarkStart w:id="1335" w:name="_ETM_Q2_726309"/>
      <w:bookmarkStart w:id="1336" w:name="_ETM_Q2_726760"/>
      <w:bookmarkStart w:id="1337" w:name="_ETM_Q2_727120"/>
      <w:bookmarkStart w:id="1338" w:name="_ETM_Q2_727319"/>
      <w:bookmarkStart w:id="1339" w:name="_ETM_Q2_728309"/>
      <w:bookmarkStart w:id="1340" w:name="_ETM_Q2_729690"/>
      <w:bookmarkStart w:id="1341" w:name="_ETM_Q2_729900"/>
      <w:bookmarkStart w:id="1342" w:name="_ETM_Q2_730140"/>
      <w:bookmarkStart w:id="1343" w:name="_ETM_Q2_730350"/>
      <w:bookmarkStart w:id="1344" w:name="_ETM_Q2_730530"/>
      <w:bookmarkStart w:id="1345" w:name="_ETM_Q2_731070"/>
      <w:bookmarkEnd w:id="1335"/>
      <w:bookmarkEnd w:id="1336"/>
      <w:bookmarkEnd w:id="1337"/>
      <w:bookmarkEnd w:id="1338"/>
      <w:bookmarkEnd w:id="1339"/>
      <w:bookmarkEnd w:id="1340"/>
      <w:bookmarkEnd w:id="1341"/>
      <w:bookmarkEnd w:id="1342"/>
      <w:bookmarkEnd w:id="1343"/>
      <w:bookmarkEnd w:id="1344"/>
      <w:bookmarkEnd w:id="1345"/>
      <w:r>
        <w:rPr>
          <w:rtl/>
        </w:rPr>
        <w:t xml:space="preserve">מעבר </w:t>
      </w:r>
      <w:bookmarkStart w:id="1346" w:name="_ETM_Q2_731490"/>
      <w:bookmarkEnd w:id="1346"/>
      <w:r>
        <w:rPr>
          <w:rtl/>
        </w:rPr>
        <w:t xml:space="preserve">לזה </w:t>
      </w:r>
      <w:bookmarkStart w:id="1347" w:name="_ETM_Q2_731880"/>
      <w:bookmarkEnd w:id="1347"/>
      <w:r>
        <w:rPr>
          <w:rtl/>
        </w:rPr>
        <w:t xml:space="preserve">שאתה </w:t>
      </w:r>
      <w:bookmarkStart w:id="1348" w:name="_ETM_Q2_732270"/>
      <w:bookmarkEnd w:id="1348"/>
      <w:r>
        <w:rPr>
          <w:rtl/>
        </w:rPr>
        <w:t xml:space="preserve">צריך </w:t>
      </w:r>
      <w:bookmarkStart w:id="1349" w:name="_ETM_Q2_732540"/>
      <w:bookmarkEnd w:id="1349"/>
      <w:r>
        <w:rPr>
          <w:rtl/>
        </w:rPr>
        <w:t xml:space="preserve">לעמוד </w:t>
      </w:r>
      <w:bookmarkStart w:id="1350" w:name="_ETM_Q2_732809"/>
      <w:bookmarkEnd w:id="1350"/>
      <w:r>
        <w:rPr>
          <w:rtl/>
        </w:rPr>
        <w:t>בפקק</w:t>
      </w:r>
      <w:r>
        <w:rPr>
          <w:rFonts w:hint="cs"/>
          <w:rtl/>
        </w:rPr>
        <w:t>.</w:t>
      </w:r>
      <w:bookmarkStart w:id="1351" w:name="_ETM_Q2_733000"/>
      <w:bookmarkStart w:id="1352" w:name="_ETM_Q2_733989"/>
      <w:bookmarkStart w:id="1353" w:name="_ETM_Q2_734319"/>
      <w:bookmarkStart w:id="1354" w:name="_ETM_Q2_734559"/>
      <w:bookmarkEnd w:id="1351"/>
      <w:bookmarkEnd w:id="1352"/>
      <w:bookmarkEnd w:id="1353"/>
      <w:bookmarkEnd w:id="1354"/>
      <w:r>
        <w:rPr>
          <w:rFonts w:hint="cs"/>
          <w:rtl/>
        </w:rPr>
        <w:t xml:space="preserve"> </w:t>
      </w:r>
      <w:r>
        <w:rPr>
          <w:rtl/>
        </w:rPr>
        <w:t xml:space="preserve">אני </w:t>
      </w:r>
      <w:bookmarkStart w:id="1355" w:name="_ETM_Q2_734949"/>
      <w:bookmarkEnd w:id="1355"/>
      <w:r>
        <w:rPr>
          <w:rtl/>
        </w:rPr>
        <w:t xml:space="preserve">אתן </w:t>
      </w:r>
      <w:bookmarkStart w:id="1356" w:name="_ETM_Q2_735099"/>
      <w:bookmarkEnd w:id="1356"/>
      <w:r>
        <w:rPr>
          <w:rtl/>
        </w:rPr>
        <w:t xml:space="preserve">לך </w:t>
      </w:r>
      <w:bookmarkStart w:id="1357" w:name="_ETM_Q2_735249"/>
      <w:bookmarkEnd w:id="1357"/>
      <w:r>
        <w:rPr>
          <w:rtl/>
        </w:rPr>
        <w:t>דוגמ</w:t>
      </w:r>
      <w:r>
        <w:rPr>
          <w:rFonts w:hint="cs"/>
          <w:rtl/>
        </w:rPr>
        <w:t>ה.</w:t>
      </w:r>
      <w:r>
        <w:rPr>
          <w:rtl/>
        </w:rPr>
        <w:t xml:space="preserve"> </w:t>
      </w:r>
      <w:bookmarkStart w:id="1358" w:name="_ETM_Q2_735549"/>
      <w:bookmarkEnd w:id="1358"/>
      <w:r>
        <w:rPr>
          <w:rtl/>
        </w:rPr>
        <w:t xml:space="preserve">רק </w:t>
      </w:r>
      <w:bookmarkStart w:id="1359" w:name="_ETM_Q2_735729"/>
      <w:bookmarkEnd w:id="1359"/>
      <w:r>
        <w:rPr>
          <w:rtl/>
        </w:rPr>
        <w:t xml:space="preserve">ביום </w:t>
      </w:r>
      <w:bookmarkStart w:id="1360" w:name="_ETM_Q2_735999"/>
      <w:bookmarkEnd w:id="1360"/>
      <w:r>
        <w:rPr>
          <w:rtl/>
        </w:rPr>
        <w:t xml:space="preserve">ראשון </w:t>
      </w:r>
      <w:bookmarkStart w:id="1361" w:name="_ETM_Q2_737009"/>
      <w:bookmarkEnd w:id="1361"/>
      <w:r>
        <w:rPr>
          <w:rFonts w:hint="cs"/>
          <w:rtl/>
        </w:rPr>
        <w:t xml:space="preserve">– </w:t>
      </w:r>
      <w:bookmarkStart w:id="1362" w:name="_ETM_Q2_738000"/>
      <w:bookmarkEnd w:id="1362"/>
      <w:r>
        <w:rPr>
          <w:rtl/>
        </w:rPr>
        <w:t xml:space="preserve">ביום </w:t>
      </w:r>
      <w:bookmarkStart w:id="1363" w:name="_ETM_Q2_737370"/>
      <w:bookmarkEnd w:id="1363"/>
      <w:r>
        <w:rPr>
          <w:rtl/>
        </w:rPr>
        <w:t>שני</w:t>
      </w:r>
      <w:r>
        <w:rPr>
          <w:rFonts w:hint="cs"/>
          <w:rtl/>
        </w:rPr>
        <w:t>,</w:t>
      </w:r>
      <w:r>
        <w:rPr>
          <w:rtl/>
        </w:rPr>
        <w:t xml:space="preserve"> </w:t>
      </w:r>
      <w:bookmarkStart w:id="1364" w:name="_ETM_Q2_737789"/>
      <w:bookmarkEnd w:id="1364"/>
      <w:r>
        <w:rPr>
          <w:rtl/>
        </w:rPr>
        <w:t xml:space="preserve">סליחה </w:t>
      </w:r>
      <w:bookmarkStart w:id="1365" w:name="_ETM_Q2_738750"/>
      <w:bookmarkEnd w:id="1365"/>
      <w:r>
        <w:rPr>
          <w:rFonts w:hint="cs"/>
          <w:rtl/>
        </w:rPr>
        <w:t xml:space="preserve">– </w:t>
      </w:r>
      <w:r>
        <w:rPr>
          <w:rtl/>
        </w:rPr>
        <w:t xml:space="preserve">לקח </w:t>
      </w:r>
      <w:bookmarkStart w:id="1366" w:name="_ETM_Q2_739020"/>
      <w:bookmarkEnd w:id="1366"/>
      <w:r>
        <w:rPr>
          <w:rtl/>
        </w:rPr>
        <w:t>לי</w:t>
      </w:r>
      <w:r>
        <w:rPr>
          <w:rFonts w:hint="cs"/>
          <w:rtl/>
        </w:rPr>
        <w:t xml:space="preserve"> ארבע </w:t>
      </w:r>
      <w:bookmarkStart w:id="1367" w:name="_ETM_Q2_739139"/>
      <w:bookmarkStart w:id="1368" w:name="_ETM_Q2_739410"/>
      <w:bookmarkEnd w:id="1367"/>
      <w:bookmarkEnd w:id="1368"/>
      <w:r>
        <w:rPr>
          <w:rtl/>
        </w:rPr>
        <w:t xml:space="preserve">שעות </w:t>
      </w:r>
      <w:bookmarkStart w:id="1369" w:name="_ETM_Q2_739650"/>
      <w:bookmarkEnd w:id="1369"/>
      <w:r>
        <w:rPr>
          <w:rtl/>
        </w:rPr>
        <w:t xml:space="preserve">וחצי </w:t>
      </w:r>
      <w:bookmarkStart w:id="1370" w:name="_ETM_Q2_740309"/>
      <w:bookmarkEnd w:id="1370"/>
      <w:r>
        <w:rPr>
          <w:rtl/>
        </w:rPr>
        <w:t xml:space="preserve">להגיע </w:t>
      </w:r>
      <w:bookmarkStart w:id="1371" w:name="_ETM_Q2_740699"/>
      <w:bookmarkEnd w:id="1371"/>
      <w:r>
        <w:rPr>
          <w:rtl/>
        </w:rPr>
        <w:t xml:space="preserve">לכנסת </w:t>
      </w:r>
      <w:bookmarkStart w:id="1372" w:name="_ETM_Q2_741630"/>
      <w:bookmarkEnd w:id="1372"/>
      <w:r>
        <w:rPr>
          <w:rtl/>
        </w:rPr>
        <w:t>מהצפון</w:t>
      </w:r>
      <w:r>
        <w:rPr>
          <w:rFonts w:hint="cs"/>
          <w:rtl/>
        </w:rPr>
        <w:t>.</w:t>
      </w:r>
      <w:r>
        <w:rPr>
          <w:rtl/>
        </w:rPr>
        <w:t xml:space="preserve"> </w:t>
      </w:r>
      <w:bookmarkStart w:id="1373" w:name="_ETM_Q2_742750"/>
      <w:bookmarkEnd w:id="1373"/>
      <w:r>
        <w:rPr>
          <w:rtl/>
        </w:rPr>
        <w:t xml:space="preserve">זה </w:t>
      </w:r>
      <w:bookmarkStart w:id="1374" w:name="_ETM_Q2_743320"/>
      <w:bookmarkEnd w:id="1374"/>
      <w:r>
        <w:rPr>
          <w:rtl/>
        </w:rPr>
        <w:t xml:space="preserve">רק </w:t>
      </w:r>
      <w:bookmarkStart w:id="1375" w:name="_ETM_Q2_743590"/>
      <w:bookmarkEnd w:id="1375"/>
      <w:r>
        <w:rPr>
          <w:rtl/>
        </w:rPr>
        <w:t xml:space="preserve">אומר </w:t>
      </w:r>
      <w:bookmarkStart w:id="1376" w:name="_ETM_Q2_743860"/>
      <w:bookmarkEnd w:id="1376"/>
      <w:r>
        <w:rPr>
          <w:rtl/>
        </w:rPr>
        <w:t xml:space="preserve">לך </w:t>
      </w:r>
      <w:bookmarkStart w:id="1377" w:name="_ETM_Q2_744100"/>
      <w:bookmarkEnd w:id="1377"/>
      <w:r>
        <w:rPr>
          <w:rFonts w:hint="cs"/>
          <w:rtl/>
        </w:rPr>
        <w:t>מה</w:t>
      </w:r>
      <w:r>
        <w:rPr>
          <w:rtl/>
        </w:rPr>
        <w:t xml:space="preserve"> </w:t>
      </w:r>
      <w:bookmarkStart w:id="1378" w:name="_ETM_Q2_744220"/>
      <w:bookmarkEnd w:id="1378"/>
      <w:r>
        <w:rPr>
          <w:rtl/>
        </w:rPr>
        <w:t xml:space="preserve">המצב </w:t>
      </w:r>
      <w:bookmarkStart w:id="1379" w:name="_ETM_Q2_744490"/>
      <w:bookmarkEnd w:id="1379"/>
      <w:r>
        <w:rPr>
          <w:rtl/>
        </w:rPr>
        <w:t xml:space="preserve">שלנו </w:t>
      </w:r>
      <w:bookmarkStart w:id="1380" w:name="_ETM_Q2_744820"/>
      <w:bookmarkEnd w:id="1380"/>
      <w:r>
        <w:rPr>
          <w:rtl/>
        </w:rPr>
        <w:t>בכבישים</w:t>
      </w:r>
      <w:r>
        <w:rPr>
          <w:rFonts w:hint="cs"/>
          <w:rtl/>
        </w:rPr>
        <w:t>.</w:t>
      </w:r>
    </w:p>
    <w:p w:rsidR="00CE3EFD" w:rsidRDefault="00CE3EFD" w:rsidP="009E60A1">
      <w:pPr>
        <w:rPr>
          <w:rtl/>
        </w:rPr>
      </w:pPr>
    </w:p>
    <w:p w:rsidR="00CE3EFD" w:rsidRDefault="00CE3EFD" w:rsidP="00F430B2">
      <w:pPr>
        <w:rPr>
          <w:rtl/>
        </w:rPr>
      </w:pPr>
      <w:bookmarkStart w:id="1381" w:name="_ETM_Q2_745000"/>
      <w:bookmarkStart w:id="1382" w:name="_ETM_Q2_745759"/>
      <w:bookmarkEnd w:id="1381"/>
      <w:bookmarkEnd w:id="1382"/>
      <w:r>
        <w:rPr>
          <w:rtl/>
        </w:rPr>
        <w:t xml:space="preserve">אבל </w:t>
      </w:r>
      <w:bookmarkStart w:id="1383" w:name="_ETM_Q2_746000"/>
      <w:bookmarkEnd w:id="1383"/>
      <w:r>
        <w:rPr>
          <w:rtl/>
        </w:rPr>
        <w:t xml:space="preserve">הנושא </w:t>
      </w:r>
      <w:bookmarkStart w:id="1384" w:name="_ETM_Q2_746270"/>
      <w:bookmarkEnd w:id="1384"/>
      <w:r>
        <w:rPr>
          <w:rtl/>
        </w:rPr>
        <w:t xml:space="preserve">שאני </w:t>
      </w:r>
      <w:bookmarkStart w:id="1385" w:name="_ETM_Q2_746509"/>
      <w:bookmarkEnd w:id="1385"/>
      <w:r>
        <w:rPr>
          <w:rtl/>
        </w:rPr>
        <w:t xml:space="preserve">רוצה </w:t>
      </w:r>
      <w:bookmarkStart w:id="1386" w:name="_ETM_Q2_746750"/>
      <w:bookmarkStart w:id="1387" w:name="_ETM_Q2_746900"/>
      <w:bookmarkStart w:id="1388" w:name="_ETM_Q2_747139"/>
      <w:bookmarkEnd w:id="1386"/>
      <w:bookmarkEnd w:id="1387"/>
      <w:bookmarkEnd w:id="1388"/>
      <w:r>
        <w:rPr>
          <w:rtl/>
        </w:rPr>
        <w:t xml:space="preserve">לשאול </w:t>
      </w:r>
      <w:bookmarkStart w:id="1389" w:name="_ETM_Q2_747409"/>
      <w:bookmarkEnd w:id="1389"/>
      <w:r>
        <w:rPr>
          <w:rtl/>
        </w:rPr>
        <w:t>אותך</w:t>
      </w:r>
      <w:r>
        <w:rPr>
          <w:rFonts w:hint="cs"/>
          <w:rtl/>
        </w:rPr>
        <w:t xml:space="preserve"> עליו</w:t>
      </w:r>
      <w:r>
        <w:rPr>
          <w:rtl/>
        </w:rPr>
        <w:t xml:space="preserve"> </w:t>
      </w:r>
      <w:bookmarkStart w:id="1390" w:name="_ETM_Q2_748250"/>
      <w:bookmarkEnd w:id="1390"/>
      <w:r>
        <w:rPr>
          <w:rFonts w:hint="cs"/>
          <w:rtl/>
        </w:rPr>
        <w:t xml:space="preserve">– </w:t>
      </w:r>
      <w:r>
        <w:rPr>
          <w:rtl/>
        </w:rPr>
        <w:t xml:space="preserve">ואני </w:t>
      </w:r>
      <w:bookmarkStart w:id="1391" w:name="_ETM_Q2_748429"/>
      <w:bookmarkEnd w:id="1391"/>
      <w:r>
        <w:rPr>
          <w:rtl/>
        </w:rPr>
        <w:t xml:space="preserve">יודע </w:t>
      </w:r>
      <w:bookmarkStart w:id="1392" w:name="_ETM_Q2_748669"/>
      <w:bookmarkEnd w:id="1392"/>
      <w:r>
        <w:rPr>
          <w:rtl/>
        </w:rPr>
        <w:t xml:space="preserve">שאתה </w:t>
      </w:r>
      <w:bookmarkStart w:id="1393" w:name="_ETM_Q2_748970"/>
      <w:bookmarkEnd w:id="1393"/>
      <w:r>
        <w:rPr>
          <w:rtl/>
        </w:rPr>
        <w:t xml:space="preserve">מכיר </w:t>
      </w:r>
      <w:bookmarkStart w:id="1394" w:name="_ETM_Q2_749330"/>
      <w:bookmarkEnd w:id="1394"/>
      <w:r>
        <w:rPr>
          <w:rtl/>
        </w:rPr>
        <w:t xml:space="preserve">את </w:t>
      </w:r>
      <w:bookmarkStart w:id="1395" w:name="_ETM_Q2_749389"/>
      <w:bookmarkEnd w:id="1395"/>
      <w:r>
        <w:rPr>
          <w:rtl/>
        </w:rPr>
        <w:t>הנושא</w:t>
      </w:r>
      <w:r>
        <w:rPr>
          <w:rFonts w:hint="cs"/>
          <w:rtl/>
        </w:rPr>
        <w:t>,</w:t>
      </w:r>
      <w:r>
        <w:rPr>
          <w:rtl/>
        </w:rPr>
        <w:t xml:space="preserve"> </w:t>
      </w:r>
      <w:bookmarkStart w:id="1396" w:name="_ETM_Q2_749750"/>
      <w:bookmarkStart w:id="1397" w:name="_ETM_Q2_750199"/>
      <w:bookmarkEnd w:id="1396"/>
      <w:bookmarkEnd w:id="1397"/>
      <w:r>
        <w:rPr>
          <w:rtl/>
        </w:rPr>
        <w:t xml:space="preserve">כי </w:t>
      </w:r>
      <w:bookmarkStart w:id="1398" w:name="_ETM_Q2_750349"/>
      <w:bookmarkEnd w:id="1398"/>
      <w:r>
        <w:rPr>
          <w:rtl/>
        </w:rPr>
        <w:t>קיבלת</w:t>
      </w:r>
      <w:r>
        <w:rPr>
          <w:rFonts w:hint="cs"/>
          <w:rtl/>
        </w:rPr>
        <w:t>ם</w:t>
      </w:r>
      <w:r>
        <w:rPr>
          <w:rtl/>
        </w:rPr>
        <w:t xml:space="preserve"> </w:t>
      </w:r>
      <w:bookmarkStart w:id="1399" w:name="_ETM_Q2_750800"/>
      <w:bookmarkEnd w:id="1399"/>
      <w:r>
        <w:rPr>
          <w:rtl/>
        </w:rPr>
        <w:t xml:space="preserve">פניות </w:t>
      </w:r>
      <w:bookmarkStart w:id="1400" w:name="_ETM_Q2_751190"/>
      <w:bookmarkEnd w:id="1400"/>
      <w:r>
        <w:rPr>
          <w:rtl/>
        </w:rPr>
        <w:t>בנושא</w:t>
      </w:r>
      <w:r>
        <w:rPr>
          <w:rFonts w:hint="cs"/>
          <w:rtl/>
        </w:rPr>
        <w:t>,</w:t>
      </w:r>
      <w:r>
        <w:rPr>
          <w:rtl/>
        </w:rPr>
        <w:t xml:space="preserve"> </w:t>
      </w:r>
      <w:bookmarkStart w:id="1401" w:name="_ETM_Q2_751639"/>
      <w:bookmarkEnd w:id="1401"/>
      <w:r>
        <w:rPr>
          <w:rtl/>
        </w:rPr>
        <w:t xml:space="preserve">וגם </w:t>
      </w:r>
      <w:bookmarkStart w:id="1402" w:name="_ETM_Q2_751849"/>
      <w:bookmarkEnd w:id="1402"/>
      <w:r>
        <w:rPr>
          <w:rtl/>
        </w:rPr>
        <w:t xml:space="preserve">אני </w:t>
      </w:r>
      <w:bookmarkStart w:id="1403" w:name="_ETM_Q2_752000"/>
      <w:bookmarkEnd w:id="1403"/>
      <w:r>
        <w:rPr>
          <w:rtl/>
        </w:rPr>
        <w:t>קיבלתי</w:t>
      </w:r>
      <w:r>
        <w:rPr>
          <w:rFonts w:hint="cs"/>
          <w:rtl/>
        </w:rPr>
        <w:t>,</w:t>
      </w:r>
      <w:r>
        <w:rPr>
          <w:rtl/>
        </w:rPr>
        <w:t xml:space="preserve"> </w:t>
      </w:r>
      <w:bookmarkStart w:id="1404" w:name="_ETM_Q2_752809"/>
      <w:bookmarkEnd w:id="1404"/>
      <w:r>
        <w:rPr>
          <w:rtl/>
        </w:rPr>
        <w:t xml:space="preserve">ואני </w:t>
      </w:r>
      <w:bookmarkStart w:id="1405" w:name="_ETM_Q2_752960"/>
      <w:bookmarkEnd w:id="1405"/>
      <w:r>
        <w:rPr>
          <w:rtl/>
        </w:rPr>
        <w:t xml:space="preserve">חושב </w:t>
      </w:r>
      <w:bookmarkStart w:id="1406" w:name="_ETM_Q2_753199"/>
      <w:bookmarkEnd w:id="1406"/>
      <w:r w:rsidR="00F430B2">
        <w:rPr>
          <w:rFonts w:hint="cs"/>
          <w:rtl/>
        </w:rPr>
        <w:t>ש</w:t>
      </w:r>
      <w:r>
        <w:rPr>
          <w:rtl/>
        </w:rPr>
        <w:t xml:space="preserve">גם </w:t>
      </w:r>
      <w:bookmarkStart w:id="1407" w:name="_ETM_Q2_753349"/>
      <w:bookmarkEnd w:id="1407"/>
      <w:r>
        <w:rPr>
          <w:rtl/>
        </w:rPr>
        <w:t xml:space="preserve">חלק </w:t>
      </w:r>
      <w:bookmarkStart w:id="1408" w:name="_ETM_Q2_753620"/>
      <w:bookmarkEnd w:id="1408"/>
      <w:r>
        <w:rPr>
          <w:rtl/>
        </w:rPr>
        <w:t xml:space="preserve">מחברי </w:t>
      </w:r>
      <w:bookmarkStart w:id="1409" w:name="_ETM_Q2_753919"/>
      <w:bookmarkEnd w:id="1409"/>
      <w:r>
        <w:rPr>
          <w:rtl/>
        </w:rPr>
        <w:t xml:space="preserve">הכנסת </w:t>
      </w:r>
      <w:bookmarkStart w:id="1410" w:name="_ETM_Q2_755350"/>
      <w:bookmarkEnd w:id="1410"/>
      <w:r>
        <w:rPr>
          <w:rtl/>
        </w:rPr>
        <w:t xml:space="preserve">קיבלו </w:t>
      </w:r>
      <w:bookmarkStart w:id="1411" w:name="_ETM_Q2_755800"/>
      <w:bookmarkEnd w:id="1411"/>
      <w:r>
        <w:rPr>
          <w:rFonts w:hint="cs"/>
          <w:rtl/>
        </w:rPr>
        <w:t xml:space="preserve">– הוא </w:t>
      </w:r>
      <w:r>
        <w:rPr>
          <w:rtl/>
        </w:rPr>
        <w:t xml:space="preserve">היתר </w:t>
      </w:r>
      <w:bookmarkStart w:id="1412" w:name="_ETM_Q2_756580"/>
      <w:bookmarkEnd w:id="1412"/>
      <w:r>
        <w:rPr>
          <w:rtl/>
        </w:rPr>
        <w:t xml:space="preserve">להובלת </w:t>
      </w:r>
      <w:bookmarkStart w:id="1413" w:name="_ETM_Q2_757179"/>
      <w:bookmarkEnd w:id="1413"/>
      <w:r>
        <w:rPr>
          <w:rtl/>
        </w:rPr>
        <w:t xml:space="preserve">חומרים </w:t>
      </w:r>
      <w:bookmarkStart w:id="1414" w:name="_ETM_Q2_757540"/>
      <w:bookmarkEnd w:id="1414"/>
      <w:r>
        <w:rPr>
          <w:rtl/>
        </w:rPr>
        <w:t>מסוכנים</w:t>
      </w:r>
      <w:r>
        <w:rPr>
          <w:rFonts w:hint="cs"/>
          <w:rtl/>
        </w:rPr>
        <w:t>.</w:t>
      </w:r>
      <w:bookmarkStart w:id="1415" w:name="_ETM_Q2_758760"/>
      <w:bookmarkEnd w:id="1415"/>
      <w:r>
        <w:rPr>
          <w:rFonts w:hint="cs"/>
          <w:rtl/>
        </w:rPr>
        <w:t xml:space="preserve"> א</w:t>
      </w:r>
      <w:r>
        <w:rPr>
          <w:rtl/>
        </w:rPr>
        <w:t xml:space="preserve">תה </w:t>
      </w:r>
      <w:bookmarkStart w:id="1416" w:name="_ETM_Q2_758880"/>
      <w:bookmarkEnd w:id="1416"/>
      <w:r>
        <w:rPr>
          <w:rtl/>
        </w:rPr>
        <w:t>יודע</w:t>
      </w:r>
      <w:r>
        <w:rPr>
          <w:rFonts w:hint="cs"/>
          <w:rtl/>
        </w:rPr>
        <w:t>,</w:t>
      </w:r>
      <w:bookmarkStart w:id="1417" w:name="_ETM_Q2_759120"/>
      <w:bookmarkEnd w:id="1417"/>
      <w:r>
        <w:rPr>
          <w:rtl/>
        </w:rPr>
        <w:t xml:space="preserve"> </w:t>
      </w:r>
      <w:bookmarkStart w:id="1418" w:name="_ETM_Q2_759870"/>
      <w:bookmarkEnd w:id="1418"/>
      <w:r>
        <w:rPr>
          <w:rtl/>
        </w:rPr>
        <w:t>נהגי</w:t>
      </w:r>
      <w:r>
        <w:rPr>
          <w:rFonts w:hint="cs"/>
          <w:rtl/>
        </w:rPr>
        <w:t>ם</w:t>
      </w:r>
      <w:bookmarkStart w:id="1419" w:name="_ETM_Q2_760290"/>
      <w:bookmarkEnd w:id="1419"/>
      <w:r>
        <w:rPr>
          <w:rtl/>
        </w:rPr>
        <w:t xml:space="preserve"> </w:t>
      </w:r>
      <w:bookmarkStart w:id="1420" w:name="_ETM_Q2_761370"/>
      <w:bookmarkEnd w:id="1420"/>
      <w:r>
        <w:rPr>
          <w:rtl/>
        </w:rPr>
        <w:t xml:space="preserve">להובלת </w:t>
      </w:r>
      <w:bookmarkStart w:id="1421" w:name="_ETM_Q2_762210"/>
      <w:bookmarkEnd w:id="1421"/>
      <w:r>
        <w:rPr>
          <w:rtl/>
        </w:rPr>
        <w:t xml:space="preserve">חומרים </w:t>
      </w:r>
      <w:bookmarkStart w:id="1422" w:name="_ETM_Q2_762539"/>
      <w:bookmarkEnd w:id="1422"/>
      <w:r>
        <w:rPr>
          <w:rtl/>
        </w:rPr>
        <w:t xml:space="preserve">מסוכנים </w:t>
      </w:r>
      <w:bookmarkStart w:id="1423" w:name="_ETM_Q2_763439"/>
      <w:bookmarkEnd w:id="1423"/>
      <w:r>
        <w:rPr>
          <w:rtl/>
        </w:rPr>
        <w:t xml:space="preserve">צריכים </w:t>
      </w:r>
      <w:bookmarkStart w:id="1424" w:name="_ETM_Q2_763800"/>
      <w:bookmarkEnd w:id="1424"/>
      <w:r>
        <w:rPr>
          <w:rtl/>
        </w:rPr>
        <w:t xml:space="preserve">לחדש </w:t>
      </w:r>
      <w:bookmarkStart w:id="1425" w:name="_ETM_Q2_764129"/>
      <w:bookmarkEnd w:id="1425"/>
      <w:r>
        <w:rPr>
          <w:rFonts w:hint="cs"/>
          <w:rtl/>
        </w:rPr>
        <w:t xml:space="preserve">רישיון </w:t>
      </w:r>
      <w:bookmarkStart w:id="1426" w:name="_ETM_Q2_764219"/>
      <w:bookmarkStart w:id="1427" w:name="_ETM_Q2_764520"/>
      <w:bookmarkEnd w:id="1426"/>
      <w:bookmarkEnd w:id="1427"/>
      <w:r>
        <w:rPr>
          <w:rtl/>
        </w:rPr>
        <w:t xml:space="preserve">כל </w:t>
      </w:r>
      <w:bookmarkStart w:id="1428" w:name="_ETM_Q2_764729"/>
      <w:bookmarkEnd w:id="1428"/>
      <w:r>
        <w:rPr>
          <w:rtl/>
        </w:rPr>
        <w:t>שנתיים</w:t>
      </w:r>
      <w:r>
        <w:rPr>
          <w:rFonts w:hint="cs"/>
          <w:rtl/>
        </w:rPr>
        <w:t>,</w:t>
      </w:r>
      <w:r>
        <w:rPr>
          <w:rtl/>
        </w:rPr>
        <w:t xml:space="preserve"> </w:t>
      </w:r>
      <w:bookmarkStart w:id="1429" w:name="_ETM_Q2_766760"/>
      <w:bookmarkEnd w:id="1429"/>
      <w:r>
        <w:rPr>
          <w:rtl/>
        </w:rPr>
        <w:t>ו</w:t>
      </w:r>
      <w:r>
        <w:rPr>
          <w:rFonts w:hint="cs"/>
          <w:rtl/>
        </w:rPr>
        <w:t>ה</w:t>
      </w:r>
      <w:r>
        <w:rPr>
          <w:rtl/>
        </w:rPr>
        <w:t xml:space="preserve">ם </w:t>
      </w:r>
      <w:bookmarkStart w:id="1430" w:name="_ETM_Q2_767510"/>
      <w:bookmarkEnd w:id="1430"/>
      <w:r>
        <w:rPr>
          <w:rtl/>
        </w:rPr>
        <w:t xml:space="preserve">עושים </w:t>
      </w:r>
      <w:bookmarkStart w:id="1431" w:name="_ETM_Q2_767840"/>
      <w:bookmarkEnd w:id="1431"/>
      <w:r>
        <w:rPr>
          <w:rtl/>
        </w:rPr>
        <w:t xml:space="preserve">את </w:t>
      </w:r>
      <w:bookmarkStart w:id="1432" w:name="_ETM_Q2_767990"/>
      <w:bookmarkEnd w:id="1432"/>
      <w:r>
        <w:rPr>
          <w:rtl/>
        </w:rPr>
        <w:t xml:space="preserve">הקורס </w:t>
      </w:r>
      <w:bookmarkStart w:id="1433" w:name="_ETM_Q2_768559"/>
      <w:bookmarkEnd w:id="1433"/>
      <w:r>
        <w:rPr>
          <w:rtl/>
        </w:rPr>
        <w:t xml:space="preserve">שהם </w:t>
      </w:r>
      <w:bookmarkStart w:id="1434" w:name="_ETM_Q2_768740"/>
      <w:bookmarkEnd w:id="1434"/>
      <w:r>
        <w:rPr>
          <w:rtl/>
        </w:rPr>
        <w:t xml:space="preserve">צריכים </w:t>
      </w:r>
      <w:bookmarkStart w:id="1435" w:name="_ETM_Q2_769040"/>
      <w:bookmarkEnd w:id="1435"/>
      <w:r>
        <w:rPr>
          <w:rtl/>
        </w:rPr>
        <w:t xml:space="preserve">לעשות </w:t>
      </w:r>
      <w:bookmarkStart w:id="1436" w:name="_ETM_Q2_769340"/>
      <w:bookmarkEnd w:id="1436"/>
      <w:r>
        <w:rPr>
          <w:rtl/>
        </w:rPr>
        <w:t xml:space="preserve">אחרי </w:t>
      </w:r>
      <w:bookmarkStart w:id="1437" w:name="_ETM_Q2_769520"/>
      <w:bookmarkEnd w:id="1437"/>
      <w:r>
        <w:rPr>
          <w:rtl/>
        </w:rPr>
        <w:t>שנתיים</w:t>
      </w:r>
      <w:r>
        <w:rPr>
          <w:rFonts w:hint="cs"/>
          <w:rtl/>
        </w:rPr>
        <w:t>.</w:t>
      </w:r>
      <w:r>
        <w:rPr>
          <w:rtl/>
        </w:rPr>
        <w:t xml:space="preserve"> </w:t>
      </w:r>
      <w:bookmarkStart w:id="1438" w:name="_ETM_Q2_770720"/>
      <w:bookmarkEnd w:id="1438"/>
      <w:r>
        <w:rPr>
          <w:rtl/>
        </w:rPr>
        <w:t xml:space="preserve">אבל </w:t>
      </w:r>
      <w:bookmarkStart w:id="1439" w:name="_ETM_Q2_771020"/>
      <w:bookmarkEnd w:id="1439"/>
      <w:r>
        <w:rPr>
          <w:rtl/>
        </w:rPr>
        <w:t xml:space="preserve">לחדש </w:t>
      </w:r>
      <w:bookmarkStart w:id="1440" w:name="_ETM_Q2_771470"/>
      <w:bookmarkEnd w:id="1440"/>
      <w:r>
        <w:rPr>
          <w:rtl/>
        </w:rPr>
        <w:t xml:space="preserve">להם </w:t>
      </w:r>
      <w:bookmarkStart w:id="1441" w:name="_ETM_Q2_771710"/>
      <w:bookmarkEnd w:id="1441"/>
      <w:r>
        <w:rPr>
          <w:rtl/>
        </w:rPr>
        <w:t xml:space="preserve">את </w:t>
      </w:r>
      <w:bookmarkStart w:id="1442" w:name="_ETM_Q2_771830"/>
      <w:bookmarkEnd w:id="1442"/>
      <w:r>
        <w:rPr>
          <w:rtl/>
        </w:rPr>
        <w:t xml:space="preserve">ההיתר </w:t>
      </w:r>
      <w:bookmarkStart w:id="1443" w:name="_ETM_Q2_772280"/>
      <w:bookmarkEnd w:id="1443"/>
      <w:r>
        <w:rPr>
          <w:rtl/>
        </w:rPr>
        <w:t>לוקח</w:t>
      </w:r>
      <w:r>
        <w:rPr>
          <w:rFonts w:hint="cs"/>
          <w:rtl/>
        </w:rPr>
        <w:t xml:space="preserve"> שישה</w:t>
      </w:r>
      <w:bookmarkStart w:id="1444" w:name="_ETM_Q2_772760"/>
      <w:bookmarkEnd w:id="1444"/>
      <w:r>
        <w:rPr>
          <w:rtl/>
        </w:rPr>
        <w:t xml:space="preserve"> </w:t>
      </w:r>
      <w:bookmarkStart w:id="1445" w:name="_ETM_Q2_773090"/>
      <w:bookmarkEnd w:id="1445"/>
      <w:r>
        <w:rPr>
          <w:rtl/>
        </w:rPr>
        <w:t>חודשים</w:t>
      </w:r>
      <w:r>
        <w:rPr>
          <w:rFonts w:hint="cs"/>
          <w:rtl/>
        </w:rPr>
        <w:t>;</w:t>
      </w:r>
      <w:r>
        <w:rPr>
          <w:rtl/>
        </w:rPr>
        <w:t xml:space="preserve"> </w:t>
      </w:r>
      <w:bookmarkStart w:id="1446" w:name="_ETM_Q2_774539"/>
      <w:bookmarkEnd w:id="1446"/>
      <w:r>
        <w:rPr>
          <w:rtl/>
        </w:rPr>
        <w:t xml:space="preserve">לא </w:t>
      </w:r>
      <w:bookmarkStart w:id="1447" w:name="_ETM_Q2_774749"/>
      <w:bookmarkEnd w:id="1447"/>
      <w:r>
        <w:rPr>
          <w:rtl/>
        </w:rPr>
        <w:t xml:space="preserve">בגלל </w:t>
      </w:r>
      <w:bookmarkStart w:id="1448" w:name="_ETM_Q2_775229"/>
      <w:bookmarkEnd w:id="1448"/>
      <w:r>
        <w:rPr>
          <w:rtl/>
        </w:rPr>
        <w:t xml:space="preserve">בדיקה </w:t>
      </w:r>
      <w:bookmarkStart w:id="1449" w:name="_ETM_Q2_775710"/>
      <w:bookmarkEnd w:id="1449"/>
      <w:r>
        <w:rPr>
          <w:rtl/>
        </w:rPr>
        <w:t>ביטחונית</w:t>
      </w:r>
      <w:r>
        <w:rPr>
          <w:rFonts w:hint="cs"/>
          <w:rtl/>
        </w:rPr>
        <w:t>,</w:t>
      </w:r>
      <w:r>
        <w:rPr>
          <w:rtl/>
        </w:rPr>
        <w:t xml:space="preserve"> </w:t>
      </w:r>
      <w:bookmarkStart w:id="1450" w:name="_ETM_Q2_776249"/>
      <w:bookmarkEnd w:id="1450"/>
      <w:r>
        <w:rPr>
          <w:rFonts w:hint="cs"/>
          <w:rtl/>
        </w:rPr>
        <w:t xml:space="preserve">כמו </w:t>
      </w:r>
      <w:bookmarkStart w:id="1451" w:name="_ETM_Q2_776639"/>
      <w:bookmarkStart w:id="1452" w:name="_ETM_Q2_776999"/>
      <w:bookmarkEnd w:id="1451"/>
      <w:bookmarkEnd w:id="1452"/>
      <w:r>
        <w:rPr>
          <w:rtl/>
        </w:rPr>
        <w:t xml:space="preserve">שהם </w:t>
      </w:r>
      <w:bookmarkStart w:id="1453" w:name="_ETM_Q2_777210"/>
      <w:bookmarkEnd w:id="1453"/>
      <w:r>
        <w:rPr>
          <w:rtl/>
        </w:rPr>
        <w:t>אומרים</w:t>
      </w:r>
      <w:r>
        <w:rPr>
          <w:rFonts w:hint="cs"/>
          <w:rtl/>
        </w:rPr>
        <w:t>,</w:t>
      </w:r>
      <w:r>
        <w:rPr>
          <w:rtl/>
        </w:rPr>
        <w:t xml:space="preserve"> </w:t>
      </w:r>
      <w:bookmarkStart w:id="1454" w:name="_ETM_Q2_777569"/>
      <w:bookmarkEnd w:id="1454"/>
      <w:r>
        <w:rPr>
          <w:rtl/>
        </w:rPr>
        <w:t xml:space="preserve">כי </w:t>
      </w:r>
      <w:bookmarkStart w:id="1455" w:name="_ETM_Q2_777749"/>
      <w:bookmarkEnd w:id="1455"/>
      <w:r>
        <w:rPr>
          <w:rtl/>
        </w:rPr>
        <w:t xml:space="preserve">אותם </w:t>
      </w:r>
      <w:bookmarkStart w:id="1456" w:name="_ETM_Q2_778020"/>
      <w:bookmarkEnd w:id="1456"/>
      <w:r>
        <w:rPr>
          <w:rtl/>
        </w:rPr>
        <w:t xml:space="preserve">אנשים </w:t>
      </w:r>
      <w:bookmarkStart w:id="1457" w:name="_ETM_Q2_778919"/>
      <w:bookmarkEnd w:id="1457"/>
      <w:r>
        <w:rPr>
          <w:rtl/>
        </w:rPr>
        <w:t xml:space="preserve">צריכים </w:t>
      </w:r>
      <w:bookmarkStart w:id="1458" w:name="_ETM_Q2_779309"/>
      <w:bookmarkEnd w:id="1458"/>
      <w:r>
        <w:rPr>
          <w:rtl/>
        </w:rPr>
        <w:t xml:space="preserve">כל </w:t>
      </w:r>
      <w:bookmarkStart w:id="1459" w:name="_ETM_Q2_779490"/>
      <w:bookmarkEnd w:id="1459"/>
      <w:r>
        <w:rPr>
          <w:rFonts w:hint="cs"/>
          <w:rtl/>
        </w:rPr>
        <w:t>חמש</w:t>
      </w:r>
      <w:r>
        <w:rPr>
          <w:rtl/>
        </w:rPr>
        <w:t xml:space="preserve"> </w:t>
      </w:r>
      <w:bookmarkStart w:id="1460" w:name="_ETM_Q2_779819"/>
      <w:bookmarkEnd w:id="1460"/>
      <w:r>
        <w:rPr>
          <w:rtl/>
        </w:rPr>
        <w:t xml:space="preserve">שנים </w:t>
      </w:r>
      <w:bookmarkStart w:id="1461" w:name="_ETM_Q2_780029"/>
      <w:bookmarkEnd w:id="1461"/>
      <w:r>
        <w:rPr>
          <w:rtl/>
        </w:rPr>
        <w:t xml:space="preserve">לעבור </w:t>
      </w:r>
      <w:bookmarkStart w:id="1462" w:name="_ETM_Q2_780300"/>
      <w:bookmarkEnd w:id="1462"/>
      <w:r>
        <w:rPr>
          <w:rtl/>
        </w:rPr>
        <w:t xml:space="preserve">בדיקה </w:t>
      </w:r>
      <w:bookmarkStart w:id="1463" w:name="_ETM_Q2_780599"/>
      <w:bookmarkEnd w:id="1463"/>
      <w:r>
        <w:rPr>
          <w:rtl/>
        </w:rPr>
        <w:t>ביטחונית</w:t>
      </w:r>
      <w:r>
        <w:rPr>
          <w:rFonts w:hint="cs"/>
          <w:rtl/>
        </w:rPr>
        <w:t xml:space="preserve"> </w:t>
      </w:r>
      <w:r>
        <w:rPr>
          <w:rtl/>
        </w:rPr>
        <w:t xml:space="preserve">– </w:t>
      </w:r>
      <w:bookmarkStart w:id="1464" w:name="_ETM_Q2_781349"/>
      <w:bookmarkEnd w:id="1464"/>
      <w:r>
        <w:rPr>
          <w:rtl/>
        </w:rPr>
        <w:t xml:space="preserve">בגלל </w:t>
      </w:r>
      <w:bookmarkStart w:id="1465" w:name="_ETM_Q2_781740"/>
      <w:bookmarkEnd w:id="1465"/>
      <w:r>
        <w:rPr>
          <w:rtl/>
        </w:rPr>
        <w:t xml:space="preserve">שבאגף </w:t>
      </w:r>
      <w:bookmarkStart w:id="1466" w:name="_ETM_Q2_782429"/>
      <w:bookmarkEnd w:id="1466"/>
      <w:r>
        <w:rPr>
          <w:rFonts w:hint="cs"/>
          <w:rtl/>
        </w:rPr>
        <w:t xml:space="preserve">הזה </w:t>
      </w:r>
      <w:bookmarkStart w:id="1467" w:name="_ETM_Q2_775000"/>
      <w:bookmarkEnd w:id="1467"/>
      <w:r>
        <w:rPr>
          <w:rFonts w:hint="cs"/>
          <w:rtl/>
        </w:rPr>
        <w:t xml:space="preserve">יש עובד אחד, והעובד האחד הזה לא מספיק להוציא את ההיתרים לאנשים. </w:t>
      </w:r>
      <w:bookmarkStart w:id="1468" w:name="TOR_Q3"/>
      <w:bookmarkStart w:id="1469" w:name="_ETM_Q3_189010"/>
      <w:bookmarkEnd w:id="1468"/>
      <w:bookmarkEnd w:id="1469"/>
      <w:r>
        <w:rPr>
          <w:rFonts w:hint="cs"/>
          <w:rtl/>
        </w:rPr>
        <w:t xml:space="preserve">309 נהגים מחכים להיתרים, שישה </w:t>
      </w:r>
      <w:bookmarkStart w:id="1470" w:name="_ETM_Q3_193553"/>
      <w:bookmarkStart w:id="1471" w:name="_ETM_Q3_193651"/>
      <w:bookmarkEnd w:id="1470"/>
      <w:bookmarkEnd w:id="1471"/>
      <w:r>
        <w:rPr>
          <w:rFonts w:hint="cs"/>
          <w:rtl/>
        </w:rPr>
        <w:t>חודשים ללא פרנסה, ללא עבודה</w:t>
      </w:r>
      <w:bookmarkStart w:id="1472" w:name="_ETM_Q3_190381"/>
      <w:bookmarkEnd w:id="1472"/>
      <w:r>
        <w:rPr>
          <w:rFonts w:hint="cs"/>
          <w:rtl/>
        </w:rPr>
        <w:t>,</w:t>
      </w:r>
      <w:bookmarkStart w:id="1473" w:name="_ETM_Q3_193981"/>
      <w:bookmarkEnd w:id="1473"/>
      <w:r>
        <w:rPr>
          <w:rFonts w:hint="cs"/>
          <w:rtl/>
        </w:rPr>
        <w:t xml:space="preserve"> ויש מחסור. אני רוצה לשמוע </w:t>
      </w:r>
      <w:bookmarkStart w:id="1474" w:name="_ETM_Q3_200378"/>
      <w:bookmarkEnd w:id="1474"/>
      <w:r>
        <w:rPr>
          <w:rFonts w:hint="cs"/>
          <w:rtl/>
        </w:rPr>
        <w:t>מה משרד התחבורה עושה בנוש</w:t>
      </w:r>
      <w:bookmarkStart w:id="1475" w:name="_ETM_Q3_199510"/>
      <w:bookmarkEnd w:id="1475"/>
      <w:r>
        <w:rPr>
          <w:rFonts w:hint="cs"/>
          <w:rtl/>
        </w:rPr>
        <w:t xml:space="preserve">א. עובד אחד לא יכול להספיק </w:t>
      </w:r>
      <w:bookmarkStart w:id="1476" w:name="_ETM_Q3_205172"/>
      <w:bookmarkEnd w:id="1476"/>
      <w:r>
        <w:rPr>
          <w:rFonts w:hint="cs"/>
          <w:rtl/>
        </w:rPr>
        <w:t>להוציא את כל ההיתרים</w:t>
      </w:r>
      <w:bookmarkStart w:id="1477" w:name="_ETM_Q3_203180"/>
      <w:bookmarkEnd w:id="1477"/>
      <w:r>
        <w:rPr>
          <w:rFonts w:hint="cs"/>
          <w:rtl/>
        </w:rPr>
        <w:t xml:space="preserve">, וגם לא עונה לטלפונים לאף </w:t>
      </w:r>
      <w:bookmarkStart w:id="1478" w:name="_ETM_Q3_209355"/>
      <w:bookmarkEnd w:id="1478"/>
      <w:r>
        <w:rPr>
          <w:rFonts w:hint="cs"/>
          <w:rtl/>
        </w:rPr>
        <w:t>אחד.</w:t>
      </w:r>
      <w:bookmarkStart w:id="1479" w:name="_ETM_Q3_205200"/>
      <w:bookmarkEnd w:id="1479"/>
      <w:r>
        <w:rPr>
          <w:rFonts w:hint="cs"/>
          <w:rtl/>
        </w:rPr>
        <w:t xml:space="preserve"> תודה.</w:t>
      </w:r>
      <w:bookmarkStart w:id="1480" w:name="_ETM_Q3_207668"/>
      <w:bookmarkEnd w:id="1480"/>
    </w:p>
    <w:p w:rsidR="00CE3EFD" w:rsidRDefault="00CE3EFD" w:rsidP="009E60A1">
      <w:pPr>
        <w:rPr>
          <w:rtl/>
        </w:rPr>
      </w:pPr>
      <w:bookmarkStart w:id="1481" w:name="_ETM_Q3_207739"/>
      <w:bookmarkEnd w:id="1481"/>
    </w:p>
    <w:p w:rsidR="00CE3EFD" w:rsidRDefault="00CE3EFD" w:rsidP="009E60A1">
      <w:pPr>
        <w:pStyle w:val="af6"/>
        <w:keepNext/>
        <w:rPr>
          <w:rtl/>
        </w:rPr>
      </w:pPr>
      <w:bookmarkStart w:id="1482" w:name="ET_yor_6423_16"/>
      <w:r w:rsidRPr="00204998">
        <w:rPr>
          <w:rStyle w:val="TagStyle"/>
          <w:rtl/>
        </w:rPr>
        <w:t xml:space="preserve"> &lt;&lt; יור &gt;&gt; </w:t>
      </w:r>
      <w:r>
        <w:rPr>
          <w:rtl/>
        </w:rPr>
        <w:t>היו"ר אמיר אוחנה:</w:t>
      </w:r>
      <w:r w:rsidRPr="00204998">
        <w:rPr>
          <w:rStyle w:val="TagStyle"/>
          <w:rtl/>
        </w:rPr>
        <w:t xml:space="preserve"> &lt;&lt; יור &gt;&gt;</w:t>
      </w:r>
      <w:r>
        <w:rPr>
          <w:rtl/>
        </w:rPr>
        <w:t xml:space="preserve">   </w:t>
      </w:r>
      <w:bookmarkEnd w:id="1482"/>
    </w:p>
    <w:p w:rsidR="00CE3EFD" w:rsidRDefault="00CE3EFD" w:rsidP="00AA1819">
      <w:pPr>
        <w:rPr>
          <w:rtl/>
          <w:lang w:eastAsia="he-IL"/>
        </w:rPr>
      </w:pPr>
    </w:p>
    <w:p w:rsidR="00CE3EFD" w:rsidRPr="00746136" w:rsidRDefault="00CE3EFD" w:rsidP="009E60A1">
      <w:pPr>
        <w:rPr>
          <w:rtl/>
        </w:rPr>
      </w:pPr>
      <w:bookmarkStart w:id="1483" w:name="_ETM_Q3_208384"/>
      <w:bookmarkEnd w:id="1483"/>
      <w:r>
        <w:rPr>
          <w:rFonts w:hint="cs"/>
          <w:rtl/>
          <w:lang w:eastAsia="he-IL"/>
        </w:rPr>
        <w:t>חבר הכנסת אלי דלל, בב</w:t>
      </w:r>
      <w:bookmarkStart w:id="1484" w:name="_ETM_Q3_205489"/>
      <w:bookmarkEnd w:id="1484"/>
      <w:r>
        <w:rPr>
          <w:rFonts w:hint="cs"/>
          <w:rtl/>
          <w:lang w:eastAsia="he-IL"/>
        </w:rPr>
        <w:t>קשה.</w:t>
      </w:r>
      <w:bookmarkStart w:id="1485" w:name="_ETM_Q3_205650"/>
      <w:bookmarkStart w:id="1486" w:name="_ETM_Q3_206410"/>
      <w:bookmarkStart w:id="1487" w:name="_ETM_Q3_205721"/>
      <w:bookmarkEnd w:id="1485"/>
      <w:bookmarkEnd w:id="1486"/>
      <w:bookmarkEnd w:id="1487"/>
      <w:r>
        <w:rPr>
          <w:rFonts w:hint="cs"/>
          <w:rtl/>
          <w:lang w:eastAsia="he-IL"/>
        </w:rPr>
        <w:t xml:space="preserve"> סגן השרה ישיב ב</w:t>
      </w:r>
      <w:bookmarkStart w:id="1488" w:name="_ETM_Q3_208601"/>
      <w:bookmarkEnd w:id="1488"/>
      <w:r>
        <w:rPr>
          <w:rFonts w:hint="cs"/>
          <w:rtl/>
          <w:lang w:eastAsia="he-IL"/>
        </w:rPr>
        <w:t>מרוכז.</w:t>
      </w:r>
      <w:bookmarkStart w:id="1489" w:name="_ETM_Q3_213441"/>
      <w:bookmarkEnd w:id="1489"/>
    </w:p>
    <w:p w:rsidR="00CE3EFD" w:rsidRDefault="00CE3EFD" w:rsidP="009E60A1">
      <w:pPr>
        <w:rPr>
          <w:rtl/>
        </w:rPr>
      </w:pPr>
    </w:p>
    <w:p w:rsidR="00CE3EFD" w:rsidRDefault="00CE3EFD" w:rsidP="009E60A1">
      <w:pPr>
        <w:pStyle w:val="a4"/>
        <w:keepNext/>
        <w:rPr>
          <w:rtl/>
        </w:rPr>
      </w:pPr>
      <w:bookmarkStart w:id="1490" w:name="ET_speaker_6347_3"/>
      <w:r w:rsidRPr="00746136">
        <w:rPr>
          <w:rStyle w:val="TagStyle"/>
          <w:rtl/>
        </w:rPr>
        <w:t xml:space="preserve"> &lt;&lt; דובר &gt;&gt; </w:t>
      </w:r>
      <w:bookmarkStart w:id="1491" w:name="_Toc192716135"/>
      <w:bookmarkStart w:id="1492" w:name="_Toc192716599"/>
      <w:bookmarkStart w:id="1493" w:name="_Toc230030734"/>
      <w:r>
        <w:rPr>
          <w:rtl/>
        </w:rPr>
        <w:t>אלי דלל (הליכוד):</w:t>
      </w:r>
      <w:bookmarkEnd w:id="1491"/>
      <w:bookmarkEnd w:id="1492"/>
      <w:bookmarkEnd w:id="1493"/>
      <w:r w:rsidRPr="00746136">
        <w:rPr>
          <w:rStyle w:val="TagStyle"/>
          <w:rtl/>
        </w:rPr>
        <w:t xml:space="preserve"> &lt;&lt; דובר &gt;&gt;</w:t>
      </w:r>
      <w:r>
        <w:rPr>
          <w:rtl/>
        </w:rPr>
        <w:t xml:space="preserve">   </w:t>
      </w:r>
      <w:bookmarkEnd w:id="1490"/>
    </w:p>
    <w:p w:rsidR="00CE3EFD" w:rsidRDefault="00CE3EFD" w:rsidP="00AA1819">
      <w:pPr>
        <w:rPr>
          <w:rtl/>
        </w:rPr>
      </w:pPr>
    </w:p>
    <w:p w:rsidR="00CE3EFD" w:rsidRDefault="00CE3EFD" w:rsidP="00F44EC9">
      <w:pPr>
        <w:rPr>
          <w:rtl/>
        </w:rPr>
      </w:pPr>
      <w:r>
        <w:rPr>
          <w:rFonts w:hint="cs"/>
          <w:rtl/>
        </w:rPr>
        <w:t>אדוני היושב-ראש, כנסת נכבדה</w:t>
      </w:r>
      <w:bookmarkStart w:id="1494" w:name="_ETM_Q3_223332"/>
      <w:bookmarkStart w:id="1495" w:name="_ETM_Q3_223419"/>
      <w:bookmarkEnd w:id="1494"/>
      <w:bookmarkEnd w:id="1495"/>
      <w:r>
        <w:rPr>
          <w:rFonts w:hint="cs"/>
          <w:rtl/>
        </w:rPr>
        <w:t>, כבוד סגן השרה אורי מקלב</w:t>
      </w:r>
      <w:bookmarkStart w:id="1496" w:name="_ETM_Q3_220321"/>
      <w:bookmarkStart w:id="1497" w:name="_ETM_Q3_220960"/>
      <w:bookmarkEnd w:id="1496"/>
      <w:bookmarkEnd w:id="1497"/>
      <w:r>
        <w:rPr>
          <w:rFonts w:hint="cs"/>
          <w:rtl/>
        </w:rPr>
        <w:t xml:space="preserve">, </w:t>
      </w:r>
      <w:bookmarkStart w:id="1498" w:name="_ETM_Q3_223310"/>
      <w:bookmarkEnd w:id="1498"/>
      <w:r>
        <w:rPr>
          <w:rFonts w:hint="cs"/>
          <w:rtl/>
        </w:rPr>
        <w:t>תאונו</w:t>
      </w:r>
      <w:bookmarkStart w:id="1499" w:name="_ETM_Q3_224541"/>
      <w:bookmarkEnd w:id="1499"/>
      <w:r>
        <w:rPr>
          <w:rFonts w:hint="cs"/>
          <w:rtl/>
        </w:rPr>
        <w:t xml:space="preserve">ת הדרכים </w:t>
      </w:r>
      <w:bookmarkStart w:id="1500" w:name="_ETM_Q3_227826"/>
      <w:bookmarkEnd w:id="1500"/>
      <w:r>
        <w:rPr>
          <w:rFonts w:hint="cs"/>
          <w:rtl/>
        </w:rPr>
        <w:t xml:space="preserve">הן מכת </w:t>
      </w:r>
      <w:bookmarkStart w:id="1501" w:name="_ETM_Q3_223921"/>
      <w:bookmarkEnd w:id="1501"/>
      <w:r>
        <w:rPr>
          <w:rFonts w:hint="cs"/>
          <w:rtl/>
        </w:rPr>
        <w:t>מדינה, ואני חוש</w:t>
      </w:r>
      <w:bookmarkStart w:id="1502" w:name="_ETM_Q3_228441"/>
      <w:bookmarkEnd w:id="1502"/>
      <w:r>
        <w:rPr>
          <w:rFonts w:hint="cs"/>
          <w:rtl/>
        </w:rPr>
        <w:t xml:space="preserve">ב שאנחנו לא מספיק </w:t>
      </w:r>
      <w:bookmarkStart w:id="1503" w:name="_ETM_Q3_232547"/>
      <w:bookmarkEnd w:id="1503"/>
      <w:r>
        <w:rPr>
          <w:rFonts w:hint="cs"/>
          <w:rtl/>
        </w:rPr>
        <w:t>עושים. הגורם האנוש</w:t>
      </w:r>
      <w:bookmarkStart w:id="1504" w:name="_ETM_Q3_232271"/>
      <w:bookmarkEnd w:id="1504"/>
      <w:r>
        <w:rPr>
          <w:rFonts w:hint="cs"/>
          <w:rtl/>
        </w:rPr>
        <w:t xml:space="preserve">י הוא הבעיה </w:t>
      </w:r>
      <w:bookmarkStart w:id="1505" w:name="_ETM_Q3_231521"/>
      <w:bookmarkEnd w:id="1505"/>
      <w:r>
        <w:rPr>
          <w:rFonts w:hint="cs"/>
          <w:rtl/>
        </w:rPr>
        <w:t xml:space="preserve">הגדולה ביותר. </w:t>
      </w:r>
      <w:bookmarkStart w:id="1506" w:name="_ETM_Q3_228730"/>
      <w:bookmarkStart w:id="1507" w:name="_ETM_Q3_225801"/>
      <w:bookmarkEnd w:id="1506"/>
      <w:bookmarkEnd w:id="1507"/>
      <w:r>
        <w:rPr>
          <w:rFonts w:hint="cs"/>
          <w:rtl/>
        </w:rPr>
        <w:t xml:space="preserve">אני עד </w:t>
      </w:r>
      <w:bookmarkStart w:id="1508" w:name="_ETM_Q3_236913"/>
      <w:bookmarkEnd w:id="1508"/>
      <w:r>
        <w:rPr>
          <w:rFonts w:hint="cs"/>
          <w:rtl/>
        </w:rPr>
        <w:t>להרבה מאוד תשתיות</w:t>
      </w:r>
      <w:bookmarkStart w:id="1509" w:name="_ETM_Q3_234830"/>
      <w:bookmarkEnd w:id="1509"/>
      <w:r>
        <w:rPr>
          <w:rFonts w:hint="cs"/>
          <w:rtl/>
        </w:rPr>
        <w:t xml:space="preserve">, ותשתיות טובות, אין ספק </w:t>
      </w:r>
      <w:r>
        <w:rPr>
          <w:rFonts w:hint="eastAsia"/>
          <w:rtl/>
        </w:rPr>
        <w:t xml:space="preserve">– </w:t>
      </w:r>
      <w:r>
        <w:rPr>
          <w:rFonts w:hint="cs"/>
          <w:rtl/>
        </w:rPr>
        <w:t>יותר גשרים</w:t>
      </w:r>
      <w:bookmarkStart w:id="1510" w:name="_ETM_Q3_238840"/>
      <w:bookmarkEnd w:id="1510"/>
      <w:r>
        <w:rPr>
          <w:rFonts w:hint="cs"/>
          <w:rtl/>
        </w:rPr>
        <w:t>,</w:t>
      </w:r>
      <w:bookmarkStart w:id="1511" w:name="_ETM_Q3_238091"/>
      <w:bookmarkEnd w:id="1511"/>
      <w:r>
        <w:rPr>
          <w:rFonts w:hint="cs"/>
          <w:rtl/>
        </w:rPr>
        <w:t xml:space="preserve"> יותר </w:t>
      </w:r>
      <w:bookmarkStart w:id="1512" w:name="_ETM_Q3_240987"/>
      <w:bookmarkEnd w:id="1512"/>
      <w:r>
        <w:rPr>
          <w:rFonts w:hint="cs"/>
          <w:rtl/>
        </w:rPr>
        <w:t xml:space="preserve">כבישים עם הפרדה. הדברים האלה </w:t>
      </w:r>
      <w:bookmarkStart w:id="1513" w:name="_ETM_Q3_240951"/>
      <w:bookmarkEnd w:id="1513"/>
      <w:r>
        <w:rPr>
          <w:rFonts w:hint="cs"/>
          <w:rtl/>
        </w:rPr>
        <w:t xml:space="preserve">נעשים, אני לא </w:t>
      </w:r>
      <w:bookmarkStart w:id="1514" w:name="_ETM_Q3_244438"/>
      <w:bookmarkEnd w:id="1514"/>
      <w:r>
        <w:rPr>
          <w:rFonts w:hint="cs"/>
          <w:rtl/>
        </w:rPr>
        <w:t>או</w:t>
      </w:r>
      <w:bookmarkStart w:id="1515" w:name="_ETM_Q3_242081"/>
      <w:bookmarkEnd w:id="1515"/>
      <w:r>
        <w:rPr>
          <w:rFonts w:hint="cs"/>
          <w:rtl/>
        </w:rPr>
        <w:t>מר</w:t>
      </w:r>
      <w:bookmarkStart w:id="1516" w:name="_ETM_Q3_238400"/>
      <w:bookmarkEnd w:id="1516"/>
      <w:r>
        <w:rPr>
          <w:rFonts w:hint="cs"/>
          <w:rtl/>
        </w:rPr>
        <w:t xml:space="preserve"> שלא, ומשקיעים </w:t>
      </w:r>
      <w:bookmarkStart w:id="1517" w:name="_ETM_Q3_242630"/>
      <w:bookmarkEnd w:id="1517"/>
      <w:r>
        <w:rPr>
          <w:rFonts w:hint="cs"/>
          <w:rtl/>
        </w:rPr>
        <w:t xml:space="preserve">הרבה מאוד כסף, אבל </w:t>
      </w:r>
      <w:bookmarkStart w:id="1518" w:name="_ETM_Q3_244710"/>
      <w:bookmarkEnd w:id="1518"/>
      <w:r>
        <w:rPr>
          <w:rFonts w:hint="cs"/>
          <w:rtl/>
        </w:rPr>
        <w:t>ההשקעה הטובה</w:t>
      </w:r>
      <w:bookmarkStart w:id="1519" w:name="_ETM_Q3_246627"/>
      <w:bookmarkEnd w:id="1519"/>
      <w:r>
        <w:rPr>
          <w:rFonts w:hint="cs"/>
          <w:rtl/>
        </w:rPr>
        <w:t xml:space="preserve"> ביותר שצריכה להיות, ו</w:t>
      </w:r>
      <w:bookmarkStart w:id="1520" w:name="_ETM_Q3_251991"/>
      <w:bookmarkEnd w:id="1520"/>
      <w:r>
        <w:rPr>
          <w:rFonts w:hint="cs"/>
          <w:rtl/>
        </w:rPr>
        <w:t xml:space="preserve">שם אנחנו </w:t>
      </w:r>
      <w:bookmarkStart w:id="1521" w:name="_ETM_Q3_249371"/>
      <w:bookmarkEnd w:id="1521"/>
      <w:r>
        <w:rPr>
          <w:rFonts w:hint="cs"/>
          <w:rtl/>
        </w:rPr>
        <w:t xml:space="preserve">לא נוגעים, זה </w:t>
      </w:r>
      <w:bookmarkStart w:id="1522" w:name="_ETM_Q3_254780"/>
      <w:bookmarkEnd w:id="1522"/>
      <w:r>
        <w:rPr>
          <w:rFonts w:hint="cs"/>
          <w:rtl/>
        </w:rPr>
        <w:t xml:space="preserve">הנושא של החינוך, ואני אומר את זה מתוך </w:t>
      </w:r>
      <w:bookmarkStart w:id="1523" w:name="_ETM_Q3_255551"/>
      <w:bookmarkEnd w:id="1523"/>
      <w:r>
        <w:rPr>
          <w:rFonts w:hint="cs"/>
          <w:rtl/>
        </w:rPr>
        <w:t>ניסיון.</w:t>
      </w:r>
      <w:bookmarkStart w:id="1524" w:name="_ETM_Q3_259199"/>
      <w:bookmarkStart w:id="1525" w:name="_ETM_Q3_259298"/>
      <w:bookmarkStart w:id="1526" w:name="_ETM_Q3_259375"/>
      <w:bookmarkStart w:id="1527" w:name="_ETM_Q3_259450"/>
      <w:bookmarkEnd w:id="1524"/>
      <w:bookmarkEnd w:id="1525"/>
      <w:bookmarkEnd w:id="1526"/>
      <w:bookmarkEnd w:id="1527"/>
      <w:r>
        <w:rPr>
          <w:rFonts w:hint="cs"/>
          <w:rtl/>
        </w:rPr>
        <w:t xml:space="preserve"> בנתניה היו לנו בשנה מ</w:t>
      </w:r>
      <w:bookmarkStart w:id="1528" w:name="_ETM_Q3_259541"/>
      <w:bookmarkEnd w:id="1528"/>
      <w:r>
        <w:rPr>
          <w:rFonts w:hint="cs"/>
          <w:rtl/>
        </w:rPr>
        <w:t>סוימת קרוב לתשעה הרוגי</w:t>
      </w:r>
      <w:bookmarkStart w:id="1529" w:name="_ETM_Q3_260971"/>
      <w:bookmarkEnd w:id="1529"/>
      <w:r>
        <w:rPr>
          <w:rFonts w:hint="cs"/>
          <w:rtl/>
        </w:rPr>
        <w:t>ם, ומה גילינו</w:t>
      </w:r>
      <w:bookmarkStart w:id="1530" w:name="_ETM_Q3_260471"/>
      <w:bookmarkEnd w:id="1530"/>
      <w:r>
        <w:rPr>
          <w:rFonts w:hint="cs"/>
          <w:rtl/>
        </w:rPr>
        <w:t xml:space="preserve">? שחלק גדול מההרוגים הם אנשים מבוגרים. </w:t>
      </w:r>
      <w:bookmarkStart w:id="1531" w:name="_ETM_Q3_264200"/>
      <w:bookmarkEnd w:id="1531"/>
      <w:r>
        <w:rPr>
          <w:rFonts w:hint="cs"/>
          <w:rtl/>
        </w:rPr>
        <w:t xml:space="preserve">הלכנו למקומות כמו </w:t>
      </w:r>
      <w:bookmarkStart w:id="1532" w:name="_ETM_Q3_268676"/>
      <w:bookmarkEnd w:id="1532"/>
      <w:r>
        <w:rPr>
          <w:rFonts w:hint="cs"/>
          <w:rtl/>
        </w:rPr>
        <w:t xml:space="preserve">דיור מוגן, ושם נתנו </w:t>
      </w:r>
      <w:bookmarkStart w:id="1533" w:name="_ETM_Q3_267640"/>
      <w:bookmarkEnd w:id="1533"/>
      <w:r>
        <w:rPr>
          <w:rFonts w:hint="cs"/>
          <w:rtl/>
        </w:rPr>
        <w:t xml:space="preserve">הרצאות, ומסתבר </w:t>
      </w:r>
      <w:bookmarkStart w:id="1534" w:name="_ETM_Q3_270171"/>
      <w:bookmarkEnd w:id="1534"/>
      <w:r>
        <w:rPr>
          <w:rFonts w:hint="cs"/>
          <w:rtl/>
        </w:rPr>
        <w:t xml:space="preserve">ששנה ושנתיים אחרי </w:t>
      </w:r>
      <w:bookmarkStart w:id="1535" w:name="_ETM_Q3_270151"/>
      <w:bookmarkEnd w:id="1535"/>
      <w:r>
        <w:rPr>
          <w:rFonts w:hint="cs"/>
          <w:rtl/>
        </w:rPr>
        <w:t>זה קיבלנו הרוג אחד, לצערנו</w:t>
      </w:r>
      <w:bookmarkStart w:id="1536" w:name="_ETM_Q3_274550"/>
      <w:bookmarkEnd w:id="1536"/>
      <w:r>
        <w:rPr>
          <w:rFonts w:hint="cs"/>
          <w:rtl/>
        </w:rPr>
        <w:t xml:space="preserve"> ו</w:t>
      </w:r>
      <w:bookmarkStart w:id="1537" w:name="_ETM_Q3_277339"/>
      <w:bookmarkStart w:id="1538" w:name="_ETM_Q3_277397"/>
      <w:bookmarkStart w:id="1539" w:name="_ETM_Q3_274400"/>
      <w:bookmarkEnd w:id="1537"/>
      <w:bookmarkEnd w:id="1538"/>
      <w:bookmarkEnd w:id="1539"/>
      <w:r>
        <w:rPr>
          <w:rFonts w:hint="cs"/>
          <w:rtl/>
        </w:rPr>
        <w:t>לשמחתנו</w:t>
      </w:r>
      <w:bookmarkStart w:id="1540" w:name="_ETM_Q3_274450"/>
      <w:bookmarkEnd w:id="1540"/>
      <w:r>
        <w:rPr>
          <w:rFonts w:hint="cs"/>
          <w:rtl/>
        </w:rPr>
        <w:t>, אבל ראינו בדיוק</w:t>
      </w:r>
      <w:bookmarkStart w:id="1541" w:name="_ETM_Q3_272951"/>
      <w:bookmarkEnd w:id="1541"/>
      <w:r>
        <w:rPr>
          <w:rFonts w:hint="cs"/>
          <w:rtl/>
        </w:rPr>
        <w:t>, התמקדנו</w:t>
      </w:r>
      <w:bookmarkStart w:id="1542" w:name="_ETM_Q3_274711"/>
      <w:bookmarkEnd w:id="1542"/>
      <w:r>
        <w:rPr>
          <w:rFonts w:hint="cs"/>
          <w:rtl/>
        </w:rPr>
        <w:t>.</w:t>
      </w:r>
      <w:bookmarkStart w:id="1543" w:name="_ETM_Q3_270800"/>
      <w:bookmarkEnd w:id="1543"/>
    </w:p>
    <w:p w:rsidR="00CE3EFD" w:rsidRDefault="00CE3EFD" w:rsidP="009E60A1">
      <w:pPr>
        <w:rPr>
          <w:rtl/>
        </w:rPr>
      </w:pPr>
      <w:bookmarkStart w:id="1544" w:name="_ETM_Q3_280747"/>
      <w:bookmarkStart w:id="1545" w:name="_ETM_Q3_280838"/>
      <w:bookmarkEnd w:id="1544"/>
      <w:bookmarkEnd w:id="1545"/>
    </w:p>
    <w:p w:rsidR="00CE3EFD" w:rsidRDefault="00CE3EFD" w:rsidP="00E26E92">
      <w:pPr>
        <w:rPr>
          <w:rtl/>
        </w:rPr>
      </w:pPr>
      <w:bookmarkStart w:id="1546" w:name="_ETM_Q3_280891"/>
      <w:bookmarkStart w:id="1547" w:name="_ETM_Q3_280981"/>
      <w:bookmarkEnd w:id="1546"/>
      <w:bookmarkEnd w:id="1547"/>
      <w:r>
        <w:rPr>
          <w:rFonts w:hint="cs"/>
          <w:rtl/>
        </w:rPr>
        <w:t xml:space="preserve">אותו דבר עם הצעירים </w:t>
      </w:r>
      <w:bookmarkStart w:id="1548" w:name="_ETM_Q3_279911"/>
      <w:bookmarkEnd w:id="1548"/>
      <w:r>
        <w:rPr>
          <w:rFonts w:hint="cs"/>
          <w:rtl/>
        </w:rPr>
        <w:t>ו</w:t>
      </w:r>
      <w:bookmarkStart w:id="1549" w:name="_ETM_Q3_279451"/>
      <w:bookmarkEnd w:id="1549"/>
      <w:r>
        <w:rPr>
          <w:rFonts w:hint="cs"/>
          <w:rtl/>
        </w:rPr>
        <w:t>הילדים הקטנים. חינוך בבתי ספר, מ</w:t>
      </w:r>
      <w:bookmarkStart w:id="1550" w:name="_ETM_Q3_286653"/>
      <w:bookmarkEnd w:id="1550"/>
      <w:r>
        <w:rPr>
          <w:rFonts w:hint="cs"/>
          <w:rtl/>
        </w:rPr>
        <w:t xml:space="preserve">כיתה </w:t>
      </w:r>
      <w:bookmarkStart w:id="1551" w:name="_ETM_Q3_282326"/>
      <w:bookmarkEnd w:id="1551"/>
      <w:r>
        <w:rPr>
          <w:rFonts w:hint="cs"/>
          <w:rtl/>
        </w:rPr>
        <w:t>א' עד כיתה</w:t>
      </w:r>
      <w:bookmarkStart w:id="1552" w:name="_ETM_Q3_284071"/>
      <w:bookmarkEnd w:id="1552"/>
      <w:r>
        <w:rPr>
          <w:rFonts w:hint="cs"/>
          <w:rtl/>
        </w:rPr>
        <w:t xml:space="preserve"> ד'</w:t>
      </w:r>
      <w:bookmarkStart w:id="1553" w:name="_ETM_Q3_285481"/>
      <w:bookmarkEnd w:id="1553"/>
      <w:r>
        <w:rPr>
          <w:rFonts w:hint="cs"/>
          <w:rtl/>
        </w:rPr>
        <w:t xml:space="preserve"> </w:t>
      </w:r>
      <w:r>
        <w:rPr>
          <w:rFonts w:hint="eastAsia"/>
          <w:rtl/>
        </w:rPr>
        <w:t xml:space="preserve">– </w:t>
      </w:r>
      <w:r>
        <w:rPr>
          <w:rFonts w:hint="cs"/>
          <w:rtl/>
        </w:rPr>
        <w:t>לעשות את זה עם משרד</w:t>
      </w:r>
      <w:bookmarkStart w:id="1554" w:name="_ETM_Q3_291769"/>
      <w:bookmarkEnd w:id="1554"/>
      <w:r>
        <w:rPr>
          <w:rFonts w:hint="cs"/>
          <w:rtl/>
        </w:rPr>
        <w:t xml:space="preserve"> החינוך</w:t>
      </w:r>
      <w:bookmarkStart w:id="1555" w:name="_ETM_Q3_287391"/>
      <w:bookmarkEnd w:id="1555"/>
      <w:r>
        <w:rPr>
          <w:rFonts w:hint="cs"/>
          <w:rtl/>
        </w:rPr>
        <w:t>, להכין תוכנית, כמו שאנחנו מכירים</w:t>
      </w:r>
      <w:bookmarkStart w:id="1556" w:name="_ETM_Q3_288530"/>
      <w:bookmarkEnd w:id="1556"/>
      <w:r>
        <w:rPr>
          <w:rFonts w:hint="cs"/>
          <w:rtl/>
        </w:rPr>
        <w:t xml:space="preserve">. לא לקטוף פרחי </w:t>
      </w:r>
      <w:bookmarkStart w:id="1557" w:name="_ETM_Q3_294879"/>
      <w:bookmarkEnd w:id="1557"/>
      <w:r>
        <w:rPr>
          <w:rFonts w:hint="cs"/>
          <w:rtl/>
        </w:rPr>
        <w:t>בר</w:t>
      </w:r>
      <w:bookmarkStart w:id="1558" w:name="_ETM_Q3_290570"/>
      <w:bookmarkEnd w:id="1558"/>
      <w:r>
        <w:rPr>
          <w:rFonts w:hint="cs"/>
          <w:rtl/>
        </w:rPr>
        <w:t>,</w:t>
      </w:r>
      <w:bookmarkStart w:id="1559" w:name="_ETM_Q3_292409"/>
      <w:bookmarkEnd w:id="1559"/>
      <w:r>
        <w:rPr>
          <w:rFonts w:hint="cs"/>
          <w:rtl/>
        </w:rPr>
        <w:t xml:space="preserve"> הנושא של חגורה </w:t>
      </w:r>
      <w:r>
        <w:rPr>
          <w:rFonts w:hint="eastAsia"/>
          <w:rtl/>
        </w:rPr>
        <w:t>–</w:t>
      </w:r>
      <w:r>
        <w:rPr>
          <w:rFonts w:hint="cs"/>
          <w:rtl/>
        </w:rPr>
        <w:t xml:space="preserve"> אותו דבר, ללמד </w:t>
      </w:r>
      <w:bookmarkStart w:id="1560" w:name="_ETM_Q3_293349"/>
      <w:bookmarkEnd w:id="1560"/>
      <w:r>
        <w:rPr>
          <w:rFonts w:hint="cs"/>
          <w:rtl/>
        </w:rPr>
        <w:t>את הילדי</w:t>
      </w:r>
      <w:bookmarkStart w:id="1561" w:name="_ETM_Q3_298133"/>
      <w:bookmarkEnd w:id="1561"/>
      <w:r>
        <w:rPr>
          <w:rFonts w:hint="cs"/>
          <w:rtl/>
        </w:rPr>
        <w:t>ם הקט</w:t>
      </w:r>
      <w:bookmarkStart w:id="1562" w:name="_ETM_Q3_293859"/>
      <w:bookmarkEnd w:id="1562"/>
      <w:r>
        <w:rPr>
          <w:rFonts w:hint="cs"/>
          <w:rtl/>
        </w:rPr>
        <w:t>נים מגיל צעיר</w:t>
      </w:r>
      <w:bookmarkStart w:id="1563" w:name="_ETM_Q3_299798"/>
      <w:bookmarkEnd w:id="1563"/>
      <w:r>
        <w:rPr>
          <w:rFonts w:hint="cs"/>
          <w:rtl/>
        </w:rPr>
        <w:t xml:space="preserve"> שהה</w:t>
      </w:r>
      <w:bookmarkStart w:id="1564" w:name="_ETM_Q3_295879"/>
      <w:bookmarkEnd w:id="1564"/>
      <w:r>
        <w:rPr>
          <w:rFonts w:hint="cs"/>
          <w:rtl/>
        </w:rPr>
        <w:t>ורים יעצרו בעצור</w:t>
      </w:r>
      <w:bookmarkStart w:id="1565" w:name="_ETM_Q3_294998"/>
      <w:bookmarkEnd w:id="1565"/>
      <w:r>
        <w:rPr>
          <w:rFonts w:hint="cs"/>
          <w:rtl/>
        </w:rPr>
        <w:t xml:space="preserve">, שייסעו במהירות </w:t>
      </w:r>
      <w:bookmarkStart w:id="1566" w:name="_ETM_Q3_299058"/>
      <w:bookmarkEnd w:id="1566"/>
      <w:r>
        <w:rPr>
          <w:rFonts w:hint="cs"/>
          <w:rtl/>
        </w:rPr>
        <w:t>מוגבלת. כל הדברים האלה לא נעשים, לדעתי.</w:t>
      </w:r>
      <w:bookmarkStart w:id="1567" w:name="_ETM_Q3_309037"/>
      <w:bookmarkEnd w:id="1567"/>
      <w:r>
        <w:rPr>
          <w:rFonts w:hint="cs"/>
          <w:rtl/>
        </w:rPr>
        <w:t xml:space="preserve"> צרי</w:t>
      </w:r>
      <w:bookmarkStart w:id="1568" w:name="_ETM_Q3_302787"/>
      <w:bookmarkEnd w:id="1568"/>
      <w:r>
        <w:rPr>
          <w:rFonts w:hint="cs"/>
          <w:rtl/>
        </w:rPr>
        <w:t>ך להכין תוכנית</w:t>
      </w:r>
      <w:bookmarkStart w:id="1569" w:name="_ETM_Q3_305861"/>
      <w:bookmarkEnd w:id="1569"/>
      <w:r>
        <w:rPr>
          <w:rFonts w:hint="cs"/>
          <w:rtl/>
        </w:rPr>
        <w:t xml:space="preserve"> חינוכית</w:t>
      </w:r>
      <w:bookmarkStart w:id="1570" w:name="_ETM_Q3_304828"/>
      <w:bookmarkEnd w:id="1570"/>
      <w:r>
        <w:rPr>
          <w:rFonts w:hint="cs"/>
          <w:rtl/>
        </w:rPr>
        <w:t xml:space="preserve"> יחד עם משרד החינוך, יחד עם </w:t>
      </w:r>
      <w:bookmarkStart w:id="1571" w:name="_ETM_Q3_312138"/>
      <w:bookmarkEnd w:id="1571"/>
      <w:r>
        <w:rPr>
          <w:rFonts w:hint="cs"/>
          <w:rtl/>
        </w:rPr>
        <w:t xml:space="preserve">המשרד לביטחון לאומי, </w:t>
      </w:r>
      <w:r w:rsidR="00E26E92">
        <w:rPr>
          <w:rFonts w:hint="cs"/>
          <w:rtl/>
        </w:rPr>
        <w:t>ו</w:t>
      </w:r>
      <w:r>
        <w:rPr>
          <w:rFonts w:hint="cs"/>
          <w:rtl/>
        </w:rPr>
        <w:t xml:space="preserve">להיכנס לתוך בתי הספר ולעשות שם </w:t>
      </w:r>
      <w:bookmarkStart w:id="1572" w:name="_ETM_Q3_312867"/>
      <w:bookmarkEnd w:id="1572"/>
      <w:r>
        <w:rPr>
          <w:rFonts w:hint="cs"/>
          <w:rtl/>
        </w:rPr>
        <w:t xml:space="preserve">תוכנית </w:t>
      </w:r>
      <w:bookmarkStart w:id="1573" w:name="_ETM_Q3_314988"/>
      <w:bookmarkEnd w:id="1573"/>
      <w:r>
        <w:rPr>
          <w:rFonts w:hint="cs"/>
          <w:rtl/>
        </w:rPr>
        <w:t>חינוכית. נושא החינוך לוקח זמן</w:t>
      </w:r>
      <w:bookmarkStart w:id="1574" w:name="_ETM_Q3_315936"/>
      <w:bookmarkEnd w:id="1574"/>
      <w:r>
        <w:rPr>
          <w:rFonts w:hint="cs"/>
          <w:rtl/>
        </w:rPr>
        <w:t xml:space="preserve">. זה יכול לקחת שנה, שנתיים, </w:t>
      </w:r>
      <w:bookmarkStart w:id="1575" w:name="_ETM_Q3_321001"/>
      <w:bookmarkEnd w:id="1575"/>
      <w:r>
        <w:rPr>
          <w:rFonts w:hint="cs"/>
          <w:rtl/>
        </w:rPr>
        <w:t>שלוש, ארבע, אבל יהיו תוצאות לטווח ארוך,</w:t>
      </w:r>
      <w:bookmarkStart w:id="1576" w:name="_ETM_Q3_318976"/>
      <w:bookmarkEnd w:id="1576"/>
      <w:r>
        <w:rPr>
          <w:rFonts w:hint="cs"/>
          <w:rtl/>
        </w:rPr>
        <w:t xml:space="preserve"> וזה לדעתי</w:t>
      </w:r>
      <w:bookmarkStart w:id="1577" w:name="_ETM_Q3_321337"/>
      <w:bookmarkEnd w:id="1577"/>
      <w:r>
        <w:rPr>
          <w:rFonts w:hint="cs"/>
          <w:rtl/>
        </w:rPr>
        <w:t xml:space="preserve"> הדבר</w:t>
      </w:r>
      <w:bookmarkStart w:id="1578" w:name="_ETM_Q3_326745"/>
      <w:bookmarkEnd w:id="1578"/>
      <w:r>
        <w:rPr>
          <w:rFonts w:hint="cs"/>
          <w:rtl/>
        </w:rPr>
        <w:t xml:space="preserve"> הנכו</w:t>
      </w:r>
      <w:bookmarkStart w:id="1579" w:name="_ETM_Q3_322816"/>
      <w:bookmarkEnd w:id="1579"/>
      <w:r>
        <w:rPr>
          <w:rFonts w:hint="cs"/>
          <w:rtl/>
        </w:rPr>
        <w:t>ן לעשות</w:t>
      </w:r>
      <w:bookmarkStart w:id="1580" w:name="_ETM_Q3_323257"/>
      <w:bookmarkEnd w:id="1580"/>
      <w:r>
        <w:rPr>
          <w:rFonts w:hint="cs"/>
          <w:rtl/>
        </w:rPr>
        <w:t xml:space="preserve"> במקרים</w:t>
      </w:r>
      <w:bookmarkStart w:id="1581" w:name="_ETM_Q3_325278"/>
      <w:bookmarkEnd w:id="1581"/>
      <w:r>
        <w:rPr>
          <w:rFonts w:hint="cs"/>
          <w:rtl/>
        </w:rPr>
        <w:t xml:space="preserve"> האלה. </w:t>
      </w:r>
      <w:bookmarkStart w:id="1582" w:name="_ETM_Q3_329623"/>
      <w:bookmarkStart w:id="1583" w:name="_ETM_Q3_329724"/>
      <w:bookmarkStart w:id="1584" w:name="_ETM_Q3_329799"/>
      <w:bookmarkStart w:id="1585" w:name="_ETM_Q3_329871"/>
      <w:bookmarkEnd w:id="1582"/>
      <w:bookmarkEnd w:id="1583"/>
      <w:bookmarkEnd w:id="1584"/>
      <w:bookmarkEnd w:id="1585"/>
    </w:p>
    <w:p w:rsidR="00CE3EFD" w:rsidRDefault="00CE3EFD" w:rsidP="00F44EC9">
      <w:pPr>
        <w:rPr>
          <w:rtl/>
        </w:rPr>
      </w:pPr>
    </w:p>
    <w:p w:rsidR="00CE3EFD" w:rsidRDefault="00CE3EFD" w:rsidP="00F44EC9">
      <w:pPr>
        <w:rPr>
          <w:rtl/>
        </w:rPr>
      </w:pPr>
      <w:r>
        <w:rPr>
          <w:rFonts w:hint="cs"/>
          <w:rtl/>
        </w:rPr>
        <w:t xml:space="preserve">דיברת גם על אשכול </w:t>
      </w:r>
      <w:bookmarkStart w:id="1586" w:name="_ETM_Q3_328138"/>
      <w:bookmarkEnd w:id="1586"/>
      <w:r>
        <w:rPr>
          <w:rFonts w:hint="cs"/>
          <w:rtl/>
        </w:rPr>
        <w:t xml:space="preserve">של 13 ערים. יש בארץ </w:t>
      </w:r>
      <w:bookmarkStart w:id="1587" w:name="_ETM_Q3_328477"/>
      <w:bookmarkEnd w:id="1587"/>
      <w:r>
        <w:rPr>
          <w:rFonts w:hint="cs"/>
          <w:rtl/>
        </w:rPr>
        <w:t xml:space="preserve">250 רשויות וקרוב </w:t>
      </w:r>
      <w:bookmarkStart w:id="1588" w:name="_ETM_Q3_332557"/>
      <w:bookmarkEnd w:id="1588"/>
      <w:r>
        <w:rPr>
          <w:rFonts w:hint="cs"/>
          <w:rtl/>
        </w:rPr>
        <w:t>ל-80</w:t>
      </w:r>
      <w:bookmarkStart w:id="1589" w:name="_ETM_Q3_335494"/>
      <w:bookmarkEnd w:id="1589"/>
      <w:r>
        <w:rPr>
          <w:rFonts w:hint="cs"/>
          <w:rtl/>
        </w:rPr>
        <w:t xml:space="preserve"> ערים, אז זה מעט, אבל </w:t>
      </w:r>
      <w:bookmarkStart w:id="1590" w:name="_ETM_Q3_335237"/>
      <w:bookmarkEnd w:id="1590"/>
      <w:r>
        <w:rPr>
          <w:rFonts w:hint="cs"/>
          <w:rtl/>
        </w:rPr>
        <w:t>צריך לעשות כמובן</w:t>
      </w:r>
      <w:bookmarkStart w:id="1591" w:name="_ETM_Q3_338467"/>
      <w:bookmarkEnd w:id="1591"/>
      <w:r>
        <w:rPr>
          <w:rFonts w:hint="cs"/>
          <w:rtl/>
        </w:rPr>
        <w:t xml:space="preserve"> תוכנית </w:t>
      </w:r>
      <w:bookmarkStart w:id="1592" w:name="_ETM_Q3_334647"/>
      <w:bookmarkEnd w:id="1592"/>
      <w:r>
        <w:rPr>
          <w:rFonts w:hint="cs"/>
          <w:rtl/>
        </w:rPr>
        <w:t>רחבה ולהתחיל ליישם אותה.</w:t>
      </w:r>
      <w:bookmarkStart w:id="1593" w:name="_ETM_Q3_334617"/>
      <w:bookmarkStart w:id="1594" w:name="_ETM_Q3_333157"/>
      <w:bookmarkEnd w:id="1593"/>
      <w:bookmarkEnd w:id="1594"/>
    </w:p>
    <w:p w:rsidR="00CE3EFD" w:rsidRDefault="00CE3EFD" w:rsidP="009E60A1">
      <w:pPr>
        <w:rPr>
          <w:rtl/>
        </w:rPr>
      </w:pPr>
    </w:p>
    <w:p w:rsidR="00CE3EFD" w:rsidRDefault="00CE3EFD" w:rsidP="009E60A1">
      <w:pPr>
        <w:pStyle w:val="af6"/>
        <w:keepNext/>
        <w:rPr>
          <w:rtl/>
        </w:rPr>
      </w:pPr>
      <w:r w:rsidRPr="008648C1">
        <w:rPr>
          <w:rStyle w:val="TagStyle"/>
          <w:rtl/>
        </w:rPr>
        <w:t xml:space="preserve"> &lt;&lt; יור &gt;&gt; </w:t>
      </w:r>
      <w:r>
        <w:rPr>
          <w:rtl/>
        </w:rPr>
        <w:t>היו"ר אמיר אוחנה:</w:t>
      </w:r>
      <w:r w:rsidRPr="008648C1">
        <w:rPr>
          <w:rStyle w:val="TagStyle"/>
          <w:rtl/>
        </w:rPr>
        <w:t xml:space="preserve"> &lt;&lt; יור &gt;&gt;</w:t>
      </w:r>
      <w:r>
        <w:rPr>
          <w:rtl/>
        </w:rPr>
        <w:t xml:space="preserve">   </w:t>
      </w:r>
    </w:p>
    <w:p w:rsidR="00CE3EFD" w:rsidRDefault="00CE3EFD" w:rsidP="00AA1819">
      <w:pPr>
        <w:rPr>
          <w:rtl/>
          <w:lang w:eastAsia="he-IL"/>
        </w:rPr>
      </w:pPr>
    </w:p>
    <w:p w:rsidR="00CE3EFD" w:rsidRDefault="00CE3EFD" w:rsidP="009E60A1">
      <w:pPr>
        <w:rPr>
          <w:rtl/>
        </w:rPr>
      </w:pPr>
      <w:bookmarkStart w:id="1595" w:name="_ETM_Q3_326052"/>
      <w:bookmarkStart w:id="1596" w:name="_ETM_Q3_338627"/>
      <w:bookmarkEnd w:id="1595"/>
      <w:bookmarkEnd w:id="1596"/>
      <w:r>
        <w:rPr>
          <w:rFonts w:hint="cs"/>
          <w:rtl/>
        </w:rPr>
        <w:t>תודה רבה. בבקשה, סגן השרה.</w:t>
      </w:r>
    </w:p>
    <w:p w:rsidR="00CE3EFD" w:rsidRDefault="00CE3EFD" w:rsidP="009E60A1">
      <w:pPr>
        <w:rPr>
          <w:rtl/>
        </w:rPr>
      </w:pPr>
      <w:bookmarkStart w:id="1597" w:name="_ETM_Q3_340470"/>
      <w:bookmarkStart w:id="1598" w:name="_ETM_Q3_340565"/>
      <w:bookmarkEnd w:id="1597"/>
      <w:bookmarkEnd w:id="1598"/>
    </w:p>
    <w:p w:rsidR="00CE3EFD" w:rsidRDefault="000656AC" w:rsidP="000656AC">
      <w:pPr>
        <w:pStyle w:val="-"/>
        <w:rPr>
          <w:rtl/>
        </w:rPr>
      </w:pPr>
      <w:bookmarkStart w:id="1599" w:name="ET_speakercontinue_6420_18"/>
      <w:r w:rsidRPr="000656AC">
        <w:rPr>
          <w:rStyle w:val="TagStyle"/>
          <w:rtl/>
        </w:rPr>
        <w:t xml:space="preserve"> &lt;&lt; דובר_המשך &gt;&gt;</w:t>
      </w:r>
      <w:r w:rsidR="00CE3EFD" w:rsidRPr="00213A2F">
        <w:rPr>
          <w:rStyle w:val="TagStyle"/>
          <w:rtl/>
        </w:rPr>
        <w:t xml:space="preserve"> </w:t>
      </w:r>
      <w:bookmarkStart w:id="1600" w:name="_Toc192716136"/>
      <w:r w:rsidR="00CE3EFD">
        <w:rPr>
          <w:rtl/>
        </w:rPr>
        <w:t>סגן שרת התחבורה והבטיחות בדרכים אורי מקלב:</w:t>
      </w:r>
      <w:bookmarkEnd w:id="1600"/>
      <w:r w:rsidR="00CE3EFD" w:rsidRPr="00213A2F">
        <w:rPr>
          <w:rStyle w:val="TagStyle"/>
          <w:rtl/>
        </w:rPr>
        <w:t xml:space="preserve"> </w:t>
      </w:r>
      <w:r w:rsidRPr="000656AC">
        <w:rPr>
          <w:rStyle w:val="TagStyle"/>
          <w:rtl/>
        </w:rPr>
        <w:t xml:space="preserve">&lt;&lt; דובר_המשך &gt;&gt; </w:t>
      </w:r>
      <w:r w:rsidR="00CE3EFD">
        <w:rPr>
          <w:rtl/>
        </w:rPr>
        <w:t xml:space="preserve">   </w:t>
      </w:r>
      <w:bookmarkEnd w:id="1599"/>
    </w:p>
    <w:p w:rsidR="00CE3EFD" w:rsidRDefault="00CE3EFD" w:rsidP="00AA1819">
      <w:pPr>
        <w:rPr>
          <w:rtl/>
          <w:lang w:eastAsia="he-IL"/>
        </w:rPr>
      </w:pPr>
    </w:p>
    <w:p w:rsidR="00CE3EFD" w:rsidRDefault="00CE3EFD" w:rsidP="00F44EC9">
      <w:pPr>
        <w:rPr>
          <w:rtl/>
          <w:lang w:eastAsia="he-IL"/>
        </w:rPr>
      </w:pPr>
      <w:bookmarkStart w:id="1601" w:name="_ETM_Q3_346347"/>
      <w:bookmarkStart w:id="1602" w:name="_ETM_Q3_346421"/>
      <w:bookmarkStart w:id="1603" w:name="_ETM_Q3_341777"/>
      <w:bookmarkEnd w:id="1601"/>
      <w:bookmarkEnd w:id="1602"/>
      <w:bookmarkEnd w:id="1603"/>
      <w:r>
        <w:rPr>
          <w:rFonts w:hint="cs"/>
          <w:rtl/>
          <w:lang w:eastAsia="he-IL"/>
        </w:rPr>
        <w:t>תודה רבה. אני אתחי</w:t>
      </w:r>
      <w:bookmarkStart w:id="1604" w:name="_ETM_Q3_341057"/>
      <w:bookmarkEnd w:id="1604"/>
      <w:r>
        <w:rPr>
          <w:rFonts w:hint="cs"/>
          <w:rtl/>
          <w:lang w:eastAsia="he-IL"/>
        </w:rPr>
        <w:t>ל, ברשותך,</w:t>
      </w:r>
      <w:bookmarkStart w:id="1605" w:name="_ETM_Q3_343338"/>
      <w:bookmarkEnd w:id="1605"/>
      <w:r>
        <w:rPr>
          <w:rFonts w:hint="cs"/>
          <w:rtl/>
          <w:lang w:eastAsia="he-IL"/>
        </w:rPr>
        <w:t xml:space="preserve"> אדוני היו"ר, ראשו</w:t>
      </w:r>
      <w:bookmarkStart w:id="1606" w:name="_ETM_Q3_343687"/>
      <w:bookmarkEnd w:id="1606"/>
      <w:r>
        <w:rPr>
          <w:rFonts w:hint="cs"/>
          <w:rtl/>
          <w:lang w:eastAsia="he-IL"/>
        </w:rPr>
        <w:t xml:space="preserve">ן </w:t>
      </w:r>
      <w:proofErr w:type="spellStart"/>
      <w:r>
        <w:rPr>
          <w:rFonts w:hint="cs"/>
          <w:rtl/>
          <w:lang w:eastAsia="he-IL"/>
        </w:rPr>
        <w:t>ראשון</w:t>
      </w:r>
      <w:proofErr w:type="spellEnd"/>
      <w:r>
        <w:rPr>
          <w:rFonts w:hint="cs"/>
          <w:rtl/>
          <w:lang w:eastAsia="he-IL"/>
        </w:rPr>
        <w:t xml:space="preserve"> ו</w:t>
      </w:r>
      <w:bookmarkStart w:id="1607" w:name="_ETM_Q3_345728"/>
      <w:bookmarkEnd w:id="1607"/>
      <w:r>
        <w:rPr>
          <w:rFonts w:hint="cs"/>
          <w:rtl/>
          <w:lang w:eastAsia="he-IL"/>
        </w:rPr>
        <w:t xml:space="preserve">אחרון או </w:t>
      </w:r>
      <w:bookmarkStart w:id="1608" w:name="_ETM_Q3_349905"/>
      <w:bookmarkEnd w:id="1608"/>
      <w:r>
        <w:rPr>
          <w:rFonts w:hint="cs"/>
          <w:rtl/>
          <w:lang w:eastAsia="he-IL"/>
        </w:rPr>
        <w:t xml:space="preserve">שני הבא אחריו. </w:t>
      </w:r>
      <w:bookmarkStart w:id="1609" w:name="_ETM_Q3_346858"/>
      <w:bookmarkEnd w:id="1609"/>
      <w:r>
        <w:rPr>
          <w:rFonts w:hint="cs"/>
          <w:rtl/>
          <w:lang w:eastAsia="he-IL"/>
        </w:rPr>
        <w:t>חבר הכנסת חמד עמאר, זה המקום להודות</w:t>
      </w:r>
      <w:bookmarkStart w:id="1610" w:name="_ETM_Q3_353794"/>
      <w:bookmarkEnd w:id="1610"/>
      <w:r>
        <w:rPr>
          <w:rFonts w:hint="cs"/>
          <w:rtl/>
          <w:lang w:eastAsia="he-IL"/>
        </w:rPr>
        <w:t xml:space="preserve"> לך על כל הפעילות הגדולה שלך בנושא </w:t>
      </w:r>
      <w:bookmarkStart w:id="1611" w:name="_ETM_Q3_349358"/>
      <w:bookmarkEnd w:id="1611"/>
      <w:r>
        <w:rPr>
          <w:rFonts w:hint="cs"/>
          <w:rtl/>
          <w:lang w:eastAsia="he-IL"/>
        </w:rPr>
        <w:t xml:space="preserve">תאונות הדרכים. </w:t>
      </w:r>
      <w:bookmarkStart w:id="1612" w:name="_ETM_Q3_354598"/>
      <w:bookmarkEnd w:id="1612"/>
      <w:r>
        <w:rPr>
          <w:rFonts w:hint="cs"/>
          <w:rtl/>
          <w:lang w:eastAsia="he-IL"/>
        </w:rPr>
        <w:t xml:space="preserve">אני </w:t>
      </w:r>
      <w:bookmarkStart w:id="1613" w:name="_ETM_Q3_355059"/>
      <w:bookmarkEnd w:id="1613"/>
      <w:r>
        <w:rPr>
          <w:rFonts w:hint="cs"/>
          <w:rtl/>
          <w:lang w:eastAsia="he-IL"/>
        </w:rPr>
        <w:t>עוד זוכר ששבוע</w:t>
      </w:r>
      <w:bookmarkStart w:id="1614" w:name="_ETM_Q3_353998"/>
      <w:bookmarkEnd w:id="1614"/>
      <w:r>
        <w:rPr>
          <w:rFonts w:hint="cs"/>
          <w:rtl/>
          <w:lang w:eastAsia="he-IL"/>
        </w:rPr>
        <w:t xml:space="preserve"> אחרי שבוע היית עולה לפה</w:t>
      </w:r>
      <w:bookmarkStart w:id="1615" w:name="_ETM_Q3_358788"/>
      <w:bookmarkEnd w:id="1615"/>
      <w:r>
        <w:rPr>
          <w:rFonts w:hint="cs"/>
          <w:rtl/>
          <w:lang w:eastAsia="he-IL"/>
        </w:rPr>
        <w:t xml:space="preserve"> ובנאום</w:t>
      </w:r>
      <w:bookmarkStart w:id="1616" w:name="_ETM_Q3_360362"/>
      <w:bookmarkEnd w:id="1616"/>
      <w:r>
        <w:rPr>
          <w:rFonts w:hint="cs"/>
          <w:rtl/>
          <w:lang w:eastAsia="he-IL"/>
        </w:rPr>
        <w:t xml:space="preserve"> בן דקה, היית אומר את </w:t>
      </w:r>
      <w:bookmarkStart w:id="1617" w:name="_ETM_Q3_360527"/>
      <w:bookmarkEnd w:id="1617"/>
      <w:r>
        <w:rPr>
          <w:rFonts w:hint="cs"/>
          <w:rtl/>
          <w:lang w:eastAsia="he-IL"/>
        </w:rPr>
        <w:t xml:space="preserve">מספר ההרוגים, </w:t>
      </w:r>
      <w:bookmarkStart w:id="1618" w:name="_ETM_Q3_360237"/>
      <w:bookmarkEnd w:id="1618"/>
      <w:r>
        <w:rPr>
          <w:rFonts w:hint="cs"/>
          <w:rtl/>
          <w:lang w:eastAsia="he-IL"/>
        </w:rPr>
        <w:t xml:space="preserve">ובכלל </w:t>
      </w:r>
      <w:bookmarkStart w:id="1619" w:name="_ETM_Q3_361636"/>
      <w:bookmarkEnd w:id="1619"/>
      <w:r>
        <w:rPr>
          <w:rFonts w:hint="cs"/>
          <w:rtl/>
          <w:lang w:eastAsia="he-IL"/>
        </w:rPr>
        <w:t xml:space="preserve">היית מעלה </w:t>
      </w:r>
      <w:bookmarkStart w:id="1620" w:name="_ETM_Q3_363235"/>
      <w:bookmarkEnd w:id="1620"/>
      <w:r>
        <w:rPr>
          <w:rFonts w:hint="cs"/>
          <w:rtl/>
          <w:lang w:eastAsia="he-IL"/>
        </w:rPr>
        <w:t>את זה על סדר-היום</w:t>
      </w:r>
      <w:bookmarkStart w:id="1621" w:name="_ETM_Q3_363166"/>
      <w:bookmarkStart w:id="1622" w:name="_ETM_Q3_362616"/>
      <w:bookmarkStart w:id="1623" w:name="_ETM_Q3_364216"/>
      <w:bookmarkStart w:id="1624" w:name="_ETM_Q3_362557"/>
      <w:bookmarkStart w:id="1625" w:name="_ETM_Q3_362177"/>
      <w:bookmarkEnd w:id="1621"/>
      <w:bookmarkEnd w:id="1622"/>
      <w:bookmarkEnd w:id="1623"/>
      <w:bookmarkEnd w:id="1624"/>
      <w:bookmarkEnd w:id="1625"/>
      <w:r>
        <w:rPr>
          <w:rFonts w:hint="cs"/>
          <w:rtl/>
          <w:lang w:eastAsia="he-IL"/>
        </w:rPr>
        <w:t xml:space="preserve">. </w:t>
      </w:r>
      <w:bookmarkStart w:id="1626" w:name="_ETM_Q3_364979"/>
      <w:bookmarkEnd w:id="1626"/>
      <w:r>
        <w:rPr>
          <w:rFonts w:hint="cs"/>
          <w:rtl/>
          <w:lang w:eastAsia="he-IL"/>
        </w:rPr>
        <w:t xml:space="preserve">אני מבין </w:t>
      </w:r>
      <w:bookmarkStart w:id="1627" w:name="_ETM_Q3_363597"/>
      <w:bookmarkEnd w:id="1627"/>
      <w:r>
        <w:rPr>
          <w:rFonts w:hint="cs"/>
          <w:rtl/>
          <w:lang w:eastAsia="he-IL"/>
        </w:rPr>
        <w:t xml:space="preserve">שגם עמדת </w:t>
      </w:r>
      <w:bookmarkStart w:id="1628" w:name="_ETM_Q3_363997"/>
      <w:bookmarkEnd w:id="1628"/>
      <w:r>
        <w:rPr>
          <w:rFonts w:hint="cs"/>
          <w:rtl/>
          <w:lang w:eastAsia="he-IL"/>
        </w:rPr>
        <w:t>כיושב-ראש ועדת משנה לתאונות הדרכים.</w:t>
      </w:r>
      <w:bookmarkStart w:id="1629" w:name="_ETM_Q3_371467"/>
      <w:bookmarkEnd w:id="1629"/>
    </w:p>
    <w:p w:rsidR="00CE3EFD" w:rsidRDefault="00CE3EFD" w:rsidP="009E60A1">
      <w:pPr>
        <w:rPr>
          <w:rtl/>
          <w:lang w:eastAsia="he-IL"/>
        </w:rPr>
      </w:pPr>
      <w:bookmarkStart w:id="1630" w:name="_ETM_Q3_371558"/>
      <w:bookmarkEnd w:id="1630"/>
    </w:p>
    <w:p w:rsidR="00CE3EFD" w:rsidRDefault="00CE3EFD" w:rsidP="00E26E92">
      <w:pPr>
        <w:rPr>
          <w:rtl/>
        </w:rPr>
      </w:pPr>
      <w:bookmarkStart w:id="1631" w:name="_ETM_Q3_371660"/>
      <w:bookmarkStart w:id="1632" w:name="_ETM_Q3_371749"/>
      <w:bookmarkStart w:id="1633" w:name="_ETM_Q3_368408"/>
      <w:bookmarkEnd w:id="1631"/>
      <w:bookmarkEnd w:id="1632"/>
      <w:bookmarkEnd w:id="1633"/>
      <w:r>
        <w:rPr>
          <w:rFonts w:hint="cs"/>
          <w:rtl/>
          <w:lang w:eastAsia="he-IL"/>
        </w:rPr>
        <w:t xml:space="preserve">יותר </w:t>
      </w:r>
      <w:bookmarkStart w:id="1634" w:name="_ETM_Q3_369027"/>
      <w:bookmarkEnd w:id="1634"/>
      <w:r>
        <w:rPr>
          <w:rFonts w:hint="cs"/>
          <w:rtl/>
          <w:lang w:eastAsia="he-IL"/>
        </w:rPr>
        <w:t xml:space="preserve">מדי פקקים, זה נכון. הפקקים </w:t>
      </w:r>
      <w:r w:rsidR="00E26E92">
        <w:rPr>
          <w:rFonts w:hint="cs"/>
          <w:rtl/>
          <w:lang w:eastAsia="he-IL"/>
        </w:rPr>
        <w:t xml:space="preserve">גם </w:t>
      </w:r>
      <w:r>
        <w:rPr>
          <w:rFonts w:hint="cs"/>
          <w:rtl/>
          <w:lang w:eastAsia="he-IL"/>
        </w:rPr>
        <w:t xml:space="preserve">הם </w:t>
      </w:r>
      <w:bookmarkStart w:id="1635" w:name="_ETM_Q3_369857"/>
      <w:bookmarkEnd w:id="1635"/>
      <w:r>
        <w:rPr>
          <w:rFonts w:hint="cs"/>
          <w:rtl/>
          <w:lang w:eastAsia="he-IL"/>
        </w:rPr>
        <w:t xml:space="preserve">משהו </w:t>
      </w:r>
      <w:bookmarkStart w:id="1636" w:name="_ETM_Q3_371207"/>
      <w:bookmarkEnd w:id="1636"/>
      <w:r>
        <w:rPr>
          <w:rFonts w:hint="cs"/>
          <w:rtl/>
          <w:lang w:eastAsia="he-IL"/>
        </w:rPr>
        <w:t>שנהפך</w:t>
      </w:r>
      <w:bookmarkStart w:id="1637" w:name="_ETM_Q3_372532"/>
      <w:bookmarkEnd w:id="1637"/>
      <w:r>
        <w:rPr>
          <w:rFonts w:hint="cs"/>
          <w:rtl/>
          <w:lang w:eastAsia="he-IL"/>
        </w:rPr>
        <w:t xml:space="preserve"> למכת מדינה, ויש לזה </w:t>
      </w:r>
      <w:bookmarkStart w:id="1638" w:name="_ETM_Q3_373287"/>
      <w:bookmarkEnd w:id="1638"/>
      <w:r>
        <w:rPr>
          <w:rFonts w:hint="cs"/>
          <w:rtl/>
          <w:lang w:eastAsia="he-IL"/>
        </w:rPr>
        <w:t>קשר לתאונות דרכ</w:t>
      </w:r>
      <w:bookmarkStart w:id="1639" w:name="_ETM_Q3_373787"/>
      <w:bookmarkEnd w:id="1639"/>
      <w:r>
        <w:rPr>
          <w:rFonts w:hint="cs"/>
          <w:rtl/>
          <w:lang w:eastAsia="he-IL"/>
        </w:rPr>
        <w:t xml:space="preserve">ים. אין </w:t>
      </w:r>
      <w:bookmarkStart w:id="1640" w:name="_ETM_Q3_375554"/>
      <w:bookmarkEnd w:id="1640"/>
      <w:r>
        <w:rPr>
          <w:rFonts w:hint="cs"/>
          <w:rtl/>
          <w:lang w:eastAsia="he-IL"/>
        </w:rPr>
        <w:t>לי ספק שנהג שיוצא מותש, שחו</w:t>
      </w:r>
      <w:bookmarkStart w:id="1641" w:name="_ETM_Q3_375447"/>
      <w:bookmarkEnd w:id="1641"/>
      <w:r>
        <w:rPr>
          <w:rFonts w:hint="cs"/>
          <w:rtl/>
          <w:lang w:eastAsia="he-IL"/>
        </w:rPr>
        <w:t>זר בערב</w:t>
      </w:r>
      <w:bookmarkStart w:id="1642" w:name="_ETM_Q3_372537"/>
      <w:bookmarkStart w:id="1643" w:name="_ETM_Q3_376348"/>
      <w:bookmarkEnd w:id="1642"/>
      <w:bookmarkEnd w:id="1643"/>
      <w:r>
        <w:rPr>
          <w:rFonts w:hint="cs"/>
          <w:rtl/>
          <w:lang w:eastAsia="he-IL"/>
        </w:rPr>
        <w:t>, שלוקח</w:t>
      </w:r>
      <w:bookmarkStart w:id="1644" w:name="_ETM_Q3_377737"/>
      <w:bookmarkEnd w:id="1644"/>
      <w:r>
        <w:rPr>
          <w:rFonts w:hint="cs"/>
          <w:rtl/>
          <w:lang w:eastAsia="he-IL"/>
        </w:rPr>
        <w:t xml:space="preserve"> בחשבון שהוא צריך </w:t>
      </w:r>
      <w:bookmarkStart w:id="1645" w:name="_ETM_Q3_377008"/>
      <w:bookmarkEnd w:id="1645"/>
      <w:r>
        <w:rPr>
          <w:rFonts w:hint="cs"/>
          <w:rtl/>
          <w:lang w:eastAsia="he-IL"/>
        </w:rPr>
        <w:t>להגיע בתוך שעה הביתה</w:t>
      </w:r>
      <w:bookmarkStart w:id="1646" w:name="_ETM_Q3_378418"/>
      <w:bookmarkEnd w:id="1646"/>
      <w:r>
        <w:rPr>
          <w:rFonts w:hint="cs"/>
          <w:rtl/>
          <w:lang w:eastAsia="he-IL"/>
        </w:rPr>
        <w:t xml:space="preserve"> ובסוף זה </w:t>
      </w:r>
      <w:bookmarkStart w:id="1647" w:name="_ETM_Q3_384138"/>
      <w:bookmarkEnd w:id="1647"/>
      <w:r>
        <w:rPr>
          <w:rFonts w:hint="cs"/>
          <w:rtl/>
          <w:lang w:eastAsia="he-IL"/>
        </w:rPr>
        <w:t xml:space="preserve">לוקח לו שלוש שעות </w:t>
      </w:r>
      <w:r>
        <w:rPr>
          <w:rFonts w:hint="eastAsia"/>
          <w:rtl/>
          <w:lang w:eastAsia="he-IL"/>
        </w:rPr>
        <w:t>–</w:t>
      </w:r>
      <w:r>
        <w:rPr>
          <w:rFonts w:hint="cs"/>
          <w:rtl/>
          <w:lang w:eastAsia="he-IL"/>
        </w:rPr>
        <w:t xml:space="preserve"> זה קשה</w:t>
      </w:r>
      <w:bookmarkStart w:id="1648" w:name="_ETM_Q3_383548"/>
      <w:bookmarkEnd w:id="1648"/>
      <w:r>
        <w:rPr>
          <w:rFonts w:hint="cs"/>
          <w:rtl/>
          <w:lang w:eastAsia="he-IL"/>
        </w:rPr>
        <w:t xml:space="preserve">. אני מדבר עם נתיבי </w:t>
      </w:r>
      <w:bookmarkStart w:id="1649" w:name="_ETM_Q3_387249"/>
      <w:bookmarkEnd w:id="1649"/>
      <w:r>
        <w:rPr>
          <w:rFonts w:hint="cs"/>
          <w:rtl/>
          <w:lang w:eastAsia="he-IL"/>
        </w:rPr>
        <w:t>ישראל ואני אומר</w:t>
      </w:r>
      <w:bookmarkStart w:id="1650" w:name="_ETM_Q3_385667"/>
      <w:bookmarkStart w:id="1651" w:name="_ETM_Q3_383598"/>
      <w:bookmarkEnd w:id="1650"/>
      <w:bookmarkEnd w:id="1651"/>
      <w:r>
        <w:rPr>
          <w:rFonts w:hint="cs"/>
          <w:rtl/>
          <w:lang w:eastAsia="he-IL"/>
        </w:rPr>
        <w:t xml:space="preserve">: תיקחו </w:t>
      </w:r>
      <w:bookmarkStart w:id="1652" w:name="_ETM_Q3_386178"/>
      <w:bookmarkEnd w:id="1652"/>
      <w:r>
        <w:rPr>
          <w:rFonts w:hint="cs"/>
          <w:rtl/>
          <w:lang w:eastAsia="he-IL"/>
        </w:rPr>
        <w:t>בחשבון, אל תעשו לא פעמיים,</w:t>
      </w:r>
      <w:bookmarkStart w:id="1653" w:name="_ETM_Q3_393124"/>
      <w:bookmarkEnd w:id="1653"/>
      <w:r>
        <w:rPr>
          <w:rFonts w:hint="cs"/>
          <w:rtl/>
          <w:lang w:eastAsia="he-IL"/>
        </w:rPr>
        <w:t xml:space="preserve"> לא </w:t>
      </w:r>
      <w:bookmarkStart w:id="1654" w:name="_ETM_Q3_388698"/>
      <w:bookmarkEnd w:id="1654"/>
      <w:r>
        <w:rPr>
          <w:rFonts w:hint="cs"/>
          <w:rtl/>
          <w:lang w:eastAsia="he-IL"/>
        </w:rPr>
        <w:t>שלוש פעמים. רק להגיע הבוקר לפה</w:t>
      </w:r>
      <w:bookmarkStart w:id="1655" w:name="_ETM_Q3_391808"/>
      <w:bookmarkStart w:id="1656" w:name="_ETM_Q3_390868"/>
      <w:bookmarkEnd w:id="1655"/>
      <w:bookmarkEnd w:id="1656"/>
      <w:r>
        <w:rPr>
          <w:rFonts w:hint="cs"/>
          <w:rtl/>
          <w:lang w:eastAsia="he-IL"/>
        </w:rPr>
        <w:t xml:space="preserve"> </w:t>
      </w:r>
      <w:r>
        <w:rPr>
          <w:rFonts w:hint="eastAsia"/>
          <w:rtl/>
          <w:lang w:eastAsia="he-IL"/>
        </w:rPr>
        <w:t xml:space="preserve">– </w:t>
      </w:r>
      <w:r>
        <w:rPr>
          <w:rFonts w:hint="cs"/>
          <w:rtl/>
          <w:lang w:eastAsia="he-IL"/>
        </w:rPr>
        <w:t>מי שהגיע ראה</w:t>
      </w:r>
      <w:bookmarkStart w:id="1657" w:name="_ETM_Q3_395825"/>
      <w:bookmarkEnd w:id="1657"/>
      <w:r>
        <w:rPr>
          <w:rFonts w:hint="cs"/>
          <w:rtl/>
          <w:lang w:eastAsia="he-IL"/>
        </w:rPr>
        <w:t>, מכל המקומות</w:t>
      </w:r>
      <w:bookmarkStart w:id="1658" w:name="_ETM_Q3_392328"/>
      <w:bookmarkEnd w:id="1658"/>
      <w:r>
        <w:rPr>
          <w:rFonts w:hint="cs"/>
          <w:rtl/>
          <w:lang w:eastAsia="he-IL"/>
        </w:rPr>
        <w:t xml:space="preserve">, ולא רק בבוקר </w:t>
      </w:r>
      <w:r w:rsidR="00AA1819">
        <w:rPr>
          <w:rFonts w:hint="cs"/>
          <w:rtl/>
          <w:lang w:eastAsia="he-IL"/>
        </w:rPr>
        <w:t>– – –</w:t>
      </w:r>
      <w:bookmarkStart w:id="1659" w:name="_ETM_Q3_393148"/>
      <w:bookmarkEnd w:id="1659"/>
    </w:p>
    <w:p w:rsidR="00CE3EFD" w:rsidRDefault="00CE3EFD" w:rsidP="009E60A1">
      <w:pPr>
        <w:rPr>
          <w:rtl/>
        </w:rPr>
      </w:pPr>
    </w:p>
    <w:p w:rsidR="00CE3EFD" w:rsidRDefault="00CE3EFD" w:rsidP="009E60A1">
      <w:pPr>
        <w:pStyle w:val="af6"/>
        <w:keepNext/>
        <w:rPr>
          <w:rtl/>
        </w:rPr>
      </w:pPr>
      <w:bookmarkStart w:id="1660" w:name="ET_yor_6423_8"/>
      <w:r w:rsidRPr="00CC1554">
        <w:rPr>
          <w:rStyle w:val="TagStyle"/>
          <w:rtl/>
        </w:rPr>
        <w:t xml:space="preserve"> &lt;&lt; יור &gt;&gt; </w:t>
      </w:r>
      <w:r>
        <w:rPr>
          <w:rtl/>
        </w:rPr>
        <w:t>היו"ר אמיר אוחנה:</w:t>
      </w:r>
      <w:r w:rsidRPr="00CC1554">
        <w:rPr>
          <w:rStyle w:val="TagStyle"/>
          <w:rtl/>
        </w:rPr>
        <w:t xml:space="preserve"> &lt;&lt; יור &gt;&gt;</w:t>
      </w:r>
      <w:r>
        <w:rPr>
          <w:rtl/>
        </w:rPr>
        <w:t xml:space="preserve">   </w:t>
      </w:r>
      <w:bookmarkEnd w:id="1660"/>
    </w:p>
    <w:p w:rsidR="00CE3EFD" w:rsidRDefault="00CE3EFD" w:rsidP="00AA1819">
      <w:pPr>
        <w:rPr>
          <w:rtl/>
        </w:rPr>
      </w:pPr>
    </w:p>
    <w:p w:rsidR="00CE3EFD" w:rsidRDefault="00CE3EFD" w:rsidP="009E60A1">
      <w:pPr>
        <w:rPr>
          <w:rtl/>
        </w:rPr>
      </w:pPr>
      <w:r>
        <w:rPr>
          <w:rFonts w:hint="cs"/>
          <w:rtl/>
        </w:rPr>
        <w:t>מי שפה, הגיע.</w:t>
      </w:r>
    </w:p>
    <w:p w:rsidR="00CE3EFD" w:rsidRDefault="00CE3EFD" w:rsidP="009E60A1">
      <w:pPr>
        <w:rPr>
          <w:rtl/>
        </w:rPr>
      </w:pPr>
    </w:p>
    <w:p w:rsidR="00CE3EFD" w:rsidRDefault="00CE3EFD" w:rsidP="009E60A1">
      <w:pPr>
        <w:pStyle w:val="-"/>
        <w:keepNext/>
        <w:rPr>
          <w:rtl/>
        </w:rPr>
      </w:pPr>
      <w:bookmarkStart w:id="1661" w:name="ET_speakercontinue_6012_9"/>
      <w:r w:rsidRPr="00CC1554">
        <w:rPr>
          <w:rStyle w:val="TagStyle"/>
          <w:rtl/>
        </w:rPr>
        <w:t xml:space="preserve"> &lt;&lt; דובר_המשך &gt;&gt; </w:t>
      </w:r>
      <w:r>
        <w:rPr>
          <w:rtl/>
        </w:rPr>
        <w:t>סגן שרת התחבורה והבטיחות בדרכים אורי מקלב:</w:t>
      </w:r>
      <w:r w:rsidRPr="00CC1554">
        <w:rPr>
          <w:rStyle w:val="TagStyle"/>
          <w:rtl/>
        </w:rPr>
        <w:t xml:space="preserve"> &lt;&lt; דובר_המשך &gt;&gt;</w:t>
      </w:r>
      <w:r>
        <w:rPr>
          <w:rtl/>
        </w:rPr>
        <w:t xml:space="preserve">   </w:t>
      </w:r>
      <w:bookmarkEnd w:id="1661"/>
    </w:p>
    <w:p w:rsidR="00CE3EFD" w:rsidRDefault="00CE3EFD" w:rsidP="00AA1819">
      <w:pPr>
        <w:rPr>
          <w:rtl/>
        </w:rPr>
      </w:pPr>
    </w:p>
    <w:p w:rsidR="00CE3EFD" w:rsidRDefault="00CE3EFD" w:rsidP="00AA1819">
      <w:pPr>
        <w:rPr>
          <w:rtl/>
        </w:rPr>
      </w:pPr>
      <w:r>
        <w:rPr>
          <w:rFonts w:hint="cs"/>
          <w:rtl/>
        </w:rPr>
        <w:t>מי שפה, הגיע,</w:t>
      </w:r>
      <w:bookmarkStart w:id="1662" w:name="_ETM_Q3_399916"/>
      <w:bookmarkEnd w:id="1662"/>
      <w:r>
        <w:rPr>
          <w:rFonts w:hint="cs"/>
          <w:rtl/>
        </w:rPr>
        <w:t xml:space="preserve"> זה בר</w:t>
      </w:r>
      <w:bookmarkStart w:id="1663" w:name="_ETM_Q3_395741"/>
      <w:bookmarkEnd w:id="1663"/>
      <w:r>
        <w:rPr>
          <w:rFonts w:hint="cs"/>
          <w:rtl/>
        </w:rPr>
        <w:t>ור</w:t>
      </w:r>
      <w:bookmarkStart w:id="1664" w:name="_ETM_Q3_395559"/>
      <w:bookmarkEnd w:id="1664"/>
      <w:r>
        <w:rPr>
          <w:rFonts w:hint="cs"/>
          <w:rtl/>
        </w:rPr>
        <w:t xml:space="preserve">, אבל לקח לו </w:t>
      </w:r>
      <w:bookmarkStart w:id="1665" w:name="_ETM_Q3_392969"/>
      <w:bookmarkEnd w:id="1665"/>
      <w:r>
        <w:rPr>
          <w:rFonts w:hint="cs"/>
          <w:rtl/>
        </w:rPr>
        <w:t xml:space="preserve">הרבה זמן להגיע. היום זה </w:t>
      </w:r>
      <w:bookmarkStart w:id="1666" w:name="_ETM_Q3_404527"/>
      <w:bookmarkEnd w:id="1666"/>
      <w:r>
        <w:rPr>
          <w:rFonts w:hint="cs"/>
          <w:rtl/>
        </w:rPr>
        <w:t>לא רק בבקרים</w:t>
      </w:r>
      <w:bookmarkStart w:id="1667" w:name="_ETM_Q3_402788"/>
      <w:bookmarkStart w:id="1668" w:name="_ETM_Q3_397988"/>
      <w:bookmarkStart w:id="1669" w:name="_ETM_Q3_397788"/>
      <w:bookmarkEnd w:id="1667"/>
      <w:bookmarkEnd w:id="1668"/>
      <w:bookmarkEnd w:id="1669"/>
      <w:r>
        <w:rPr>
          <w:rFonts w:hint="cs"/>
          <w:rtl/>
        </w:rPr>
        <w:t xml:space="preserve">, זה </w:t>
      </w:r>
      <w:bookmarkStart w:id="1670" w:name="_ETM_Q3_401458"/>
      <w:bookmarkEnd w:id="1670"/>
      <w:r>
        <w:rPr>
          <w:rFonts w:hint="cs"/>
          <w:rtl/>
        </w:rPr>
        <w:t xml:space="preserve">גם בערבים. ראש עיריית </w:t>
      </w:r>
      <w:bookmarkStart w:id="1671" w:name="_ETM_Q3_405397"/>
      <w:bookmarkEnd w:id="1671"/>
      <w:r>
        <w:rPr>
          <w:rFonts w:hint="cs"/>
          <w:rtl/>
        </w:rPr>
        <w:t>ירושלים</w:t>
      </w:r>
      <w:bookmarkStart w:id="1672" w:name="_ETM_Q3_406575"/>
      <w:bookmarkEnd w:id="1672"/>
      <w:r>
        <w:rPr>
          <w:rFonts w:hint="cs"/>
          <w:rtl/>
        </w:rPr>
        <w:t xml:space="preserve"> קיבל מחמאה מאוד גדולה, גם משר </w:t>
      </w:r>
      <w:bookmarkStart w:id="1673" w:name="_ETM_Q3_406698"/>
      <w:bookmarkEnd w:id="1673"/>
      <w:r>
        <w:rPr>
          <w:rFonts w:hint="cs"/>
          <w:rtl/>
        </w:rPr>
        <w:t>האוצר וגם ממ</w:t>
      </w:r>
      <w:bookmarkStart w:id="1674" w:name="_ETM_Q3_417167"/>
      <w:bookmarkEnd w:id="1674"/>
      <w:r>
        <w:rPr>
          <w:rFonts w:hint="cs"/>
          <w:rtl/>
        </w:rPr>
        <w:t>שרד ה</w:t>
      </w:r>
      <w:bookmarkStart w:id="1675" w:name="_ETM_Q3_408178"/>
      <w:bookmarkEnd w:id="1675"/>
      <w:r>
        <w:rPr>
          <w:rFonts w:hint="cs"/>
          <w:rtl/>
        </w:rPr>
        <w:t>תחבורה</w:t>
      </w:r>
      <w:bookmarkStart w:id="1676" w:name="_ETM_Q3_413247"/>
      <w:bookmarkEnd w:id="1676"/>
      <w:r>
        <w:rPr>
          <w:rFonts w:hint="cs"/>
          <w:rtl/>
        </w:rPr>
        <w:t xml:space="preserve"> וגם ממשרד </w:t>
      </w:r>
      <w:bookmarkStart w:id="1677" w:name="_ETM_Q3_409978"/>
      <w:bookmarkEnd w:id="1677"/>
      <w:r>
        <w:rPr>
          <w:rFonts w:hint="cs"/>
          <w:rtl/>
        </w:rPr>
        <w:t xml:space="preserve">ראש הממשלה, שהוא </w:t>
      </w:r>
      <w:bookmarkStart w:id="1678" w:name="_ETM_Q3_409488"/>
      <w:bookmarkEnd w:id="1678"/>
      <w:r>
        <w:rPr>
          <w:rFonts w:hint="cs"/>
          <w:rtl/>
        </w:rPr>
        <w:t>איש אמיץ שהוא פתח</w:t>
      </w:r>
      <w:bookmarkStart w:id="1679" w:name="_ETM_Q3_413725"/>
      <w:bookmarkEnd w:id="1679"/>
      <w:r>
        <w:rPr>
          <w:rFonts w:hint="cs"/>
          <w:rtl/>
        </w:rPr>
        <w:t xml:space="preserve"> את </w:t>
      </w:r>
      <w:bookmarkStart w:id="1680" w:name="_ETM_Q3_409348"/>
      <w:bookmarkEnd w:id="1680"/>
      <w:r>
        <w:rPr>
          <w:rFonts w:hint="cs"/>
          <w:rtl/>
        </w:rPr>
        <w:t>כך ירושלים בבת אחת, והוא עושה</w:t>
      </w:r>
      <w:r w:rsidR="00AA1819">
        <w:rPr>
          <w:rFonts w:hint="cs"/>
          <w:rtl/>
        </w:rPr>
        <w:t xml:space="preserve"> </w:t>
      </w:r>
      <w:bookmarkStart w:id="1681" w:name="_ETM_Q3_413462"/>
      <w:bookmarkEnd w:id="1681"/>
      <w:r>
        <w:rPr>
          <w:rFonts w:hint="cs"/>
          <w:rtl/>
        </w:rPr>
        <w:t xml:space="preserve">פעולות דרסטיות ודרמטיות. הוא </w:t>
      </w:r>
      <w:bookmarkStart w:id="1682" w:name="_ETM_Q3_416818"/>
      <w:bookmarkEnd w:id="1682"/>
      <w:r>
        <w:rPr>
          <w:rFonts w:hint="cs"/>
          <w:rtl/>
        </w:rPr>
        <w:t>בחר בדרך שנקראת מהיר אבל קשה</w:t>
      </w:r>
      <w:bookmarkStart w:id="1683" w:name="_ETM_Q3_423054"/>
      <w:bookmarkEnd w:id="1683"/>
      <w:r>
        <w:rPr>
          <w:rFonts w:hint="cs"/>
          <w:rtl/>
        </w:rPr>
        <w:t xml:space="preserve"> יותר. </w:t>
      </w:r>
      <w:bookmarkStart w:id="1684" w:name="_ETM_Q3_420407"/>
      <w:bookmarkEnd w:id="1684"/>
      <w:r>
        <w:rPr>
          <w:rFonts w:hint="cs"/>
          <w:rtl/>
        </w:rPr>
        <w:t xml:space="preserve">לא יודע, אני לא </w:t>
      </w:r>
      <w:bookmarkStart w:id="1685" w:name="_ETM_Q3_422707"/>
      <w:bookmarkEnd w:id="1685"/>
      <w:r>
        <w:rPr>
          <w:rFonts w:hint="cs"/>
          <w:rtl/>
        </w:rPr>
        <w:t>הצטרפתי למח</w:t>
      </w:r>
      <w:bookmarkStart w:id="1686" w:name="_ETM_Q3_422997"/>
      <w:bookmarkEnd w:id="1686"/>
      <w:r>
        <w:rPr>
          <w:rFonts w:hint="cs"/>
          <w:rtl/>
        </w:rPr>
        <w:t>מאות</w:t>
      </w:r>
      <w:bookmarkStart w:id="1687" w:name="_ETM_Q3_427567"/>
      <w:bookmarkEnd w:id="1687"/>
      <w:r>
        <w:rPr>
          <w:rFonts w:hint="cs"/>
          <w:rtl/>
        </w:rPr>
        <w:t>. אני</w:t>
      </w:r>
      <w:bookmarkStart w:id="1688" w:name="_ETM_Q3_423808"/>
      <w:bookmarkEnd w:id="1688"/>
      <w:r>
        <w:rPr>
          <w:rFonts w:hint="cs"/>
          <w:rtl/>
        </w:rPr>
        <w:t xml:space="preserve">, </w:t>
      </w:r>
      <w:bookmarkStart w:id="1689" w:name="_ETM_Q3_419618"/>
      <w:bookmarkEnd w:id="1689"/>
      <w:r>
        <w:rPr>
          <w:rFonts w:hint="cs"/>
          <w:rtl/>
        </w:rPr>
        <w:t>כתושב</w:t>
      </w:r>
      <w:bookmarkStart w:id="1690" w:name="_ETM_Q3_426901"/>
      <w:bookmarkEnd w:id="1690"/>
      <w:r>
        <w:rPr>
          <w:rFonts w:hint="cs"/>
          <w:rtl/>
        </w:rPr>
        <w:t xml:space="preserve"> ירושלים שמקבל הרבה </w:t>
      </w:r>
      <w:bookmarkStart w:id="1691" w:name="_ETM_Q3_424398"/>
      <w:bookmarkEnd w:id="1691"/>
      <w:r>
        <w:rPr>
          <w:rFonts w:hint="cs"/>
          <w:rtl/>
        </w:rPr>
        <w:t>את הביקורת בירושלים</w:t>
      </w:r>
      <w:bookmarkStart w:id="1692" w:name="_ETM_Q3_425877"/>
      <w:bookmarkEnd w:id="1692"/>
      <w:r>
        <w:rPr>
          <w:rFonts w:hint="cs"/>
          <w:rtl/>
        </w:rPr>
        <w:t xml:space="preserve"> </w:t>
      </w:r>
      <w:r>
        <w:rPr>
          <w:rFonts w:hint="eastAsia"/>
          <w:rtl/>
        </w:rPr>
        <w:t>–</w:t>
      </w:r>
      <w:r>
        <w:rPr>
          <w:rFonts w:hint="cs"/>
          <w:rtl/>
        </w:rPr>
        <w:t xml:space="preserve"> </w:t>
      </w:r>
      <w:bookmarkStart w:id="1693" w:name="_ETM_Q3_433577"/>
      <w:bookmarkEnd w:id="1693"/>
      <w:r>
        <w:rPr>
          <w:rFonts w:hint="cs"/>
          <w:rtl/>
        </w:rPr>
        <w:t xml:space="preserve">היום, כמה שעות </w:t>
      </w:r>
      <w:bookmarkStart w:id="1694" w:name="_ETM_Q3_428797"/>
      <w:bookmarkEnd w:id="1694"/>
      <w:r>
        <w:rPr>
          <w:rFonts w:hint="cs"/>
          <w:rtl/>
        </w:rPr>
        <w:t>של עבודה</w:t>
      </w:r>
      <w:bookmarkStart w:id="1695" w:name="_ETM_Q3_430408"/>
      <w:bookmarkEnd w:id="1695"/>
      <w:r>
        <w:rPr>
          <w:rFonts w:hint="cs"/>
          <w:rtl/>
        </w:rPr>
        <w:t xml:space="preserve"> אנחנו מפסידים </w:t>
      </w:r>
      <w:bookmarkStart w:id="1696" w:name="_ETM_Q3_432158"/>
      <w:bookmarkEnd w:id="1696"/>
      <w:r>
        <w:rPr>
          <w:rFonts w:hint="cs"/>
          <w:rtl/>
        </w:rPr>
        <w:t xml:space="preserve">בגלל עומס של </w:t>
      </w:r>
      <w:bookmarkStart w:id="1697" w:name="_ETM_Q3_434090"/>
      <w:bookmarkEnd w:id="1697"/>
      <w:r>
        <w:rPr>
          <w:rFonts w:hint="cs"/>
          <w:rtl/>
        </w:rPr>
        <w:t xml:space="preserve">פקקים. אז עושים </w:t>
      </w:r>
      <w:bookmarkStart w:id="1698" w:name="_ETM_Q3_433937"/>
      <w:bookmarkEnd w:id="1698"/>
      <w:r>
        <w:rPr>
          <w:rFonts w:hint="cs"/>
          <w:rtl/>
        </w:rPr>
        <w:t xml:space="preserve">מאמצים, אני לא אומר שלא. </w:t>
      </w:r>
      <w:bookmarkStart w:id="1699" w:name="_ETM_Q3_436328"/>
      <w:bookmarkEnd w:id="1699"/>
    </w:p>
    <w:p w:rsidR="00CE3EFD" w:rsidRDefault="00CE3EFD" w:rsidP="00E96452">
      <w:pPr>
        <w:rPr>
          <w:rtl/>
        </w:rPr>
      </w:pPr>
    </w:p>
    <w:p w:rsidR="00CE3EFD" w:rsidRDefault="00CE3EFD" w:rsidP="00E96452">
      <w:pPr>
        <w:rPr>
          <w:rtl/>
        </w:rPr>
      </w:pPr>
      <w:r>
        <w:rPr>
          <w:rFonts w:hint="cs"/>
          <w:rtl/>
        </w:rPr>
        <w:t>עכשיו</w:t>
      </w:r>
      <w:bookmarkStart w:id="1700" w:name="_ETM_Q3_438611"/>
      <w:bookmarkEnd w:id="1700"/>
      <w:r>
        <w:rPr>
          <w:rFonts w:hint="cs"/>
          <w:rtl/>
        </w:rPr>
        <w:t xml:space="preserve"> לקראת ימי הפורים </w:t>
      </w:r>
      <w:bookmarkStart w:id="1701" w:name="_ETM_Q3_439248"/>
      <w:bookmarkEnd w:id="1701"/>
      <w:r>
        <w:rPr>
          <w:rFonts w:hint="cs"/>
          <w:rtl/>
        </w:rPr>
        <w:t xml:space="preserve">אנחנו חוששים מאוד </w:t>
      </w:r>
      <w:proofErr w:type="spellStart"/>
      <w:r>
        <w:rPr>
          <w:rFonts w:hint="cs"/>
          <w:rtl/>
        </w:rPr>
        <w:t>מאיך</w:t>
      </w:r>
      <w:proofErr w:type="spellEnd"/>
      <w:r>
        <w:rPr>
          <w:rFonts w:hint="cs"/>
          <w:rtl/>
        </w:rPr>
        <w:t xml:space="preserve"> שתיראה התחבורה</w:t>
      </w:r>
      <w:bookmarkStart w:id="1702" w:name="_ETM_Q3_441507"/>
      <w:bookmarkEnd w:id="1702"/>
      <w:r>
        <w:rPr>
          <w:rFonts w:hint="cs"/>
          <w:rtl/>
        </w:rPr>
        <w:t xml:space="preserve">, </w:t>
      </w:r>
      <w:bookmarkStart w:id="1703" w:name="_ETM_Q3_441927"/>
      <w:bookmarkEnd w:id="1703"/>
      <w:r>
        <w:rPr>
          <w:rFonts w:hint="cs"/>
          <w:rtl/>
        </w:rPr>
        <w:t>ואנחנו בעלי ניסיון משנים עברו</w:t>
      </w:r>
      <w:bookmarkStart w:id="1704" w:name="_ETM_Q3_442337"/>
      <w:bookmarkEnd w:id="1704"/>
      <w:r>
        <w:rPr>
          <w:rFonts w:hint="cs"/>
          <w:rtl/>
        </w:rPr>
        <w:t xml:space="preserve">, כשיש לך </w:t>
      </w:r>
      <w:bookmarkStart w:id="1705" w:name="_ETM_Q3_444687"/>
      <w:bookmarkEnd w:id="1705"/>
      <w:r>
        <w:rPr>
          <w:rFonts w:hint="cs"/>
          <w:rtl/>
        </w:rPr>
        <w:t>צירוף</w:t>
      </w:r>
      <w:bookmarkStart w:id="1706" w:name="_ETM_Q3_445747"/>
      <w:bookmarkEnd w:id="1706"/>
      <w:r>
        <w:rPr>
          <w:rFonts w:hint="cs"/>
          <w:rtl/>
        </w:rPr>
        <w:t xml:space="preserve"> </w:t>
      </w:r>
      <w:bookmarkStart w:id="1707" w:name="_ETM_Q3_449653"/>
      <w:bookmarkEnd w:id="1707"/>
      <w:r>
        <w:rPr>
          <w:rFonts w:hint="cs"/>
          <w:rtl/>
        </w:rPr>
        <w:t>של רמדאן</w:t>
      </w:r>
      <w:bookmarkStart w:id="1708" w:name="_ETM_Q3_447187"/>
      <w:bookmarkEnd w:id="1708"/>
      <w:r>
        <w:rPr>
          <w:rFonts w:hint="cs"/>
          <w:rtl/>
        </w:rPr>
        <w:t xml:space="preserve"> וצירוף גם </w:t>
      </w:r>
      <w:bookmarkStart w:id="1709" w:name="_ETM_Q3_444467"/>
      <w:bookmarkEnd w:id="1709"/>
      <w:r>
        <w:rPr>
          <w:rFonts w:hint="cs"/>
          <w:rtl/>
        </w:rPr>
        <w:t>של הרכ</w:t>
      </w:r>
      <w:bookmarkStart w:id="1710" w:name="_ETM_Q3_447596"/>
      <w:bookmarkEnd w:id="1710"/>
      <w:r>
        <w:rPr>
          <w:rFonts w:hint="cs"/>
          <w:rtl/>
        </w:rPr>
        <w:t xml:space="preserve">בת הקלה </w:t>
      </w:r>
      <w:bookmarkStart w:id="1711" w:name="_ETM_Q3_450286"/>
      <w:bookmarkEnd w:id="1711"/>
      <w:r>
        <w:rPr>
          <w:rFonts w:hint="cs"/>
          <w:rtl/>
        </w:rPr>
        <w:t>ש</w:t>
      </w:r>
      <w:bookmarkStart w:id="1712" w:name="_ETM_Q3_448756"/>
      <w:bookmarkStart w:id="1713" w:name="_ETM_Q3_449536"/>
      <w:bookmarkStart w:id="1714" w:name="_ETM_Q3_447955"/>
      <w:bookmarkEnd w:id="1712"/>
      <w:bookmarkEnd w:id="1713"/>
      <w:bookmarkEnd w:id="1714"/>
      <w:r>
        <w:rPr>
          <w:rFonts w:hint="cs"/>
          <w:rtl/>
        </w:rPr>
        <w:t>אולי לא תעבו</w:t>
      </w:r>
      <w:bookmarkStart w:id="1715" w:name="_ETM_Q3_451357"/>
      <w:bookmarkEnd w:id="1715"/>
      <w:r>
        <w:rPr>
          <w:rFonts w:hint="cs"/>
          <w:rtl/>
        </w:rPr>
        <w:t>ד</w:t>
      </w:r>
      <w:bookmarkStart w:id="1716" w:name="_ETM_Q3_449667"/>
      <w:bookmarkStart w:id="1717" w:name="_ETM_Q3_453704"/>
      <w:bookmarkEnd w:id="1716"/>
      <w:bookmarkEnd w:id="1717"/>
      <w:r>
        <w:rPr>
          <w:rFonts w:hint="cs"/>
          <w:rtl/>
        </w:rPr>
        <w:t xml:space="preserve"> ו</w:t>
      </w:r>
      <w:bookmarkStart w:id="1718" w:name="_ETM_Q3_449787"/>
      <w:bookmarkEnd w:id="1718"/>
      <w:r>
        <w:rPr>
          <w:rFonts w:hint="cs"/>
          <w:rtl/>
        </w:rPr>
        <w:t>לא עובדת</w:t>
      </w:r>
      <w:bookmarkStart w:id="1719" w:name="_ETM_Q3_449777"/>
      <w:bookmarkEnd w:id="1719"/>
      <w:r>
        <w:rPr>
          <w:rFonts w:hint="cs"/>
          <w:rtl/>
        </w:rPr>
        <w:t xml:space="preserve"> במיטבה עכשיו בעקבות ההרצה ובעקבות ה</w:t>
      </w:r>
      <w:bookmarkStart w:id="1720" w:name="_ETM_Q3_452987"/>
      <w:bookmarkEnd w:id="1720"/>
      <w:r>
        <w:rPr>
          <w:rFonts w:hint="cs"/>
          <w:rtl/>
        </w:rPr>
        <w:t xml:space="preserve">רחבת הכביש </w:t>
      </w:r>
      <w:bookmarkStart w:id="1721" w:name="_ETM_Q3_454707"/>
      <w:bookmarkEnd w:id="1721"/>
      <w:r>
        <w:rPr>
          <w:rFonts w:hint="cs"/>
          <w:rtl/>
        </w:rPr>
        <w:t>והגדלת הכביש.</w:t>
      </w:r>
      <w:bookmarkStart w:id="1722" w:name="_ETM_Q3_453728"/>
      <w:bookmarkStart w:id="1723" w:name="_ETM_Q3_454618"/>
      <w:bookmarkStart w:id="1724" w:name="_ETM_Q3_454945"/>
      <w:bookmarkStart w:id="1725" w:name="_ETM_Q3_455021"/>
      <w:bookmarkStart w:id="1726" w:name="_ETM_Q3_455121"/>
      <w:bookmarkStart w:id="1727" w:name="_ETM_Q3_455194"/>
      <w:bookmarkStart w:id="1728" w:name="_ETM_Q3_456818"/>
      <w:bookmarkEnd w:id="1722"/>
      <w:bookmarkEnd w:id="1723"/>
      <w:bookmarkEnd w:id="1724"/>
      <w:bookmarkEnd w:id="1725"/>
      <w:bookmarkEnd w:id="1726"/>
      <w:bookmarkEnd w:id="1727"/>
      <w:bookmarkEnd w:id="1728"/>
      <w:r>
        <w:rPr>
          <w:rFonts w:hint="cs"/>
          <w:rtl/>
        </w:rPr>
        <w:t xml:space="preserve"> אנחנו ערים לכך שזה יוצ</w:t>
      </w:r>
      <w:bookmarkStart w:id="1729" w:name="_ETM_Q3_457527"/>
      <w:bookmarkEnd w:id="1729"/>
      <w:r>
        <w:rPr>
          <w:rFonts w:hint="cs"/>
          <w:rtl/>
        </w:rPr>
        <w:t xml:space="preserve">א גם </w:t>
      </w:r>
      <w:bookmarkStart w:id="1730" w:name="_ETM_Q3_458624"/>
      <w:bookmarkEnd w:id="1730"/>
      <w:r>
        <w:rPr>
          <w:rFonts w:hint="cs"/>
          <w:rtl/>
        </w:rPr>
        <w:t xml:space="preserve">בתקופת הרמדאן, </w:t>
      </w:r>
      <w:bookmarkStart w:id="1731" w:name="_ETM_Q3_458718"/>
      <w:bookmarkEnd w:id="1731"/>
      <w:r>
        <w:rPr>
          <w:rFonts w:hint="cs"/>
          <w:rtl/>
        </w:rPr>
        <w:t xml:space="preserve">גם </w:t>
      </w:r>
      <w:bookmarkStart w:id="1732" w:name="_ETM_Q3_458758"/>
      <w:bookmarkEnd w:id="1732"/>
      <w:r>
        <w:rPr>
          <w:rFonts w:hint="cs"/>
          <w:rtl/>
        </w:rPr>
        <w:t>בתקופה של עבודות מסיביות</w:t>
      </w:r>
      <w:bookmarkStart w:id="1733" w:name="_ETM_Q3_460228"/>
      <w:bookmarkStart w:id="1734" w:name="_ETM_Q3_460068"/>
      <w:bookmarkEnd w:id="1733"/>
      <w:bookmarkEnd w:id="1734"/>
      <w:r>
        <w:rPr>
          <w:rFonts w:hint="cs"/>
          <w:rtl/>
        </w:rPr>
        <w:t xml:space="preserve">. ניקח </w:t>
      </w:r>
      <w:bookmarkStart w:id="1735" w:name="_ETM_Q3_461355"/>
      <w:bookmarkEnd w:id="1735"/>
      <w:r>
        <w:rPr>
          <w:rFonts w:hint="cs"/>
          <w:rtl/>
        </w:rPr>
        <w:t>רק את כביש בגין</w:t>
      </w:r>
      <w:bookmarkStart w:id="1736" w:name="_ETM_Q3_460469"/>
      <w:bookmarkEnd w:id="1736"/>
      <w:r>
        <w:rPr>
          <w:rFonts w:hint="cs"/>
          <w:rtl/>
        </w:rPr>
        <w:t xml:space="preserve"> </w:t>
      </w:r>
      <w:r>
        <w:rPr>
          <w:rFonts w:hint="eastAsia"/>
          <w:rtl/>
        </w:rPr>
        <w:t xml:space="preserve">– </w:t>
      </w:r>
      <w:r>
        <w:rPr>
          <w:rFonts w:hint="cs"/>
          <w:rtl/>
        </w:rPr>
        <w:t xml:space="preserve">איך </w:t>
      </w:r>
      <w:bookmarkStart w:id="1737" w:name="_ETM_Q3_463378"/>
      <w:bookmarkEnd w:id="1737"/>
      <w:r>
        <w:rPr>
          <w:rFonts w:hint="cs"/>
          <w:rtl/>
        </w:rPr>
        <w:t>עוברים כאלה דברים</w:t>
      </w:r>
      <w:bookmarkStart w:id="1738" w:name="_ETM_Q3_463748"/>
      <w:bookmarkStart w:id="1739" w:name="_ETM_Q3_477288"/>
      <w:bookmarkEnd w:id="1738"/>
      <w:bookmarkEnd w:id="1739"/>
      <w:r>
        <w:rPr>
          <w:rFonts w:hint="cs"/>
          <w:rtl/>
        </w:rPr>
        <w:t xml:space="preserve">, ואחרי </w:t>
      </w:r>
      <w:bookmarkStart w:id="1740" w:name="_ETM_Q3_468481"/>
      <w:bookmarkEnd w:id="1740"/>
      <w:r>
        <w:rPr>
          <w:rFonts w:hint="cs"/>
          <w:rtl/>
        </w:rPr>
        <w:t xml:space="preserve">זה לא פלא </w:t>
      </w:r>
      <w:bookmarkStart w:id="1741" w:name="_ETM_Q3_465308"/>
      <w:bookmarkEnd w:id="1741"/>
      <w:r>
        <w:rPr>
          <w:rFonts w:hint="cs"/>
          <w:rtl/>
        </w:rPr>
        <w:t>שמח</w:t>
      </w:r>
      <w:bookmarkStart w:id="1742" w:name="_ETM_Q3_462128"/>
      <w:bookmarkEnd w:id="1742"/>
      <w:r>
        <w:rPr>
          <w:rFonts w:hint="cs"/>
          <w:rtl/>
        </w:rPr>
        <w:t xml:space="preserve">כים </w:t>
      </w:r>
      <w:bookmarkStart w:id="1743" w:name="_ETM_Q3_464868"/>
      <w:bookmarkStart w:id="1744" w:name="_ETM_Q3_460639"/>
      <w:bookmarkEnd w:id="1743"/>
      <w:bookmarkEnd w:id="1744"/>
      <w:r>
        <w:rPr>
          <w:rFonts w:hint="cs"/>
          <w:rtl/>
        </w:rPr>
        <w:t xml:space="preserve">ארבע וחצי שעות </w:t>
      </w:r>
      <w:bookmarkStart w:id="1745" w:name="_ETM_Q3_466309"/>
      <w:bookmarkEnd w:id="1745"/>
      <w:r>
        <w:rPr>
          <w:rFonts w:hint="cs"/>
          <w:rtl/>
        </w:rPr>
        <w:t xml:space="preserve">ושעות רבות </w:t>
      </w:r>
      <w:bookmarkStart w:id="1746" w:name="_ETM_Q3_467913"/>
      <w:bookmarkEnd w:id="1746"/>
      <w:r>
        <w:rPr>
          <w:rFonts w:hint="cs"/>
          <w:rtl/>
        </w:rPr>
        <w:t xml:space="preserve">בפקקים. מצד שני, </w:t>
      </w:r>
      <w:bookmarkStart w:id="1747" w:name="_ETM_Q3_468839"/>
      <w:bookmarkEnd w:id="1747"/>
      <w:r>
        <w:rPr>
          <w:rFonts w:hint="cs"/>
          <w:rtl/>
        </w:rPr>
        <w:t>זה גם אומר שעושים</w:t>
      </w:r>
      <w:bookmarkStart w:id="1748" w:name="_ETM_Q3_473178"/>
      <w:bookmarkEnd w:id="1748"/>
      <w:r>
        <w:rPr>
          <w:rFonts w:hint="cs"/>
          <w:rtl/>
        </w:rPr>
        <w:t xml:space="preserve"> עבודות, אז אני </w:t>
      </w:r>
      <w:bookmarkStart w:id="1749" w:name="_ETM_Q3_476659"/>
      <w:bookmarkStart w:id="1750" w:name="_ETM_Q3_471849"/>
      <w:bookmarkEnd w:id="1749"/>
      <w:bookmarkEnd w:id="1750"/>
      <w:r>
        <w:rPr>
          <w:rFonts w:hint="cs"/>
          <w:rtl/>
        </w:rPr>
        <w:t>צריך לראות את זה בצורה מאוזנת.</w:t>
      </w:r>
      <w:bookmarkStart w:id="1751" w:name="_ETM_Q3_473999"/>
      <w:bookmarkEnd w:id="1751"/>
      <w:r>
        <w:rPr>
          <w:rFonts w:hint="cs"/>
          <w:rtl/>
        </w:rPr>
        <w:t xml:space="preserve"> </w:t>
      </w:r>
      <w:bookmarkStart w:id="1752" w:name="_ETM_Q3_474785"/>
      <w:bookmarkStart w:id="1753" w:name="_ETM_Q3_474862"/>
      <w:bookmarkStart w:id="1754" w:name="_ETM_Q3_474977"/>
      <w:bookmarkStart w:id="1755" w:name="_ETM_Q3_475074"/>
      <w:bookmarkEnd w:id="1752"/>
      <w:bookmarkEnd w:id="1753"/>
      <w:bookmarkEnd w:id="1754"/>
      <w:bookmarkEnd w:id="1755"/>
      <w:r>
        <w:rPr>
          <w:rFonts w:hint="cs"/>
          <w:rtl/>
        </w:rPr>
        <w:t xml:space="preserve">כן, זה דבר שאני מנסה </w:t>
      </w:r>
      <w:bookmarkStart w:id="1756" w:name="_ETM_Q3_479169"/>
      <w:bookmarkEnd w:id="1756"/>
      <w:r>
        <w:rPr>
          <w:rFonts w:hint="cs"/>
          <w:rtl/>
        </w:rPr>
        <w:t>ולא מצליח.</w:t>
      </w:r>
      <w:bookmarkStart w:id="1757" w:name="_ETM_Q3_480801"/>
      <w:bookmarkEnd w:id="1757"/>
      <w:r>
        <w:rPr>
          <w:rFonts w:hint="cs"/>
          <w:rtl/>
        </w:rPr>
        <w:t xml:space="preserve"> </w:t>
      </w:r>
      <w:bookmarkStart w:id="1758" w:name="_ETM_Q3_480879"/>
      <w:bookmarkStart w:id="1759" w:name="_ETM_Q3_481041"/>
      <w:bookmarkStart w:id="1760" w:name="_ETM_Q3_481118"/>
      <w:bookmarkEnd w:id="1758"/>
      <w:bookmarkEnd w:id="1759"/>
      <w:bookmarkEnd w:id="1760"/>
      <w:r>
        <w:rPr>
          <w:rFonts w:hint="cs"/>
          <w:rtl/>
        </w:rPr>
        <w:t xml:space="preserve">עושים עבודות, </w:t>
      </w:r>
      <w:bookmarkStart w:id="1761" w:name="_ETM_Q3_481548"/>
      <w:bookmarkEnd w:id="1761"/>
      <w:r>
        <w:rPr>
          <w:rFonts w:hint="cs"/>
          <w:rtl/>
        </w:rPr>
        <w:t>וכמו שראיתי אתמול כשחזרתי מאוחר</w:t>
      </w:r>
      <w:bookmarkStart w:id="1762" w:name="_ETM_Q3_483048"/>
      <w:bookmarkEnd w:id="1762"/>
      <w:r>
        <w:rPr>
          <w:rFonts w:hint="cs"/>
          <w:rtl/>
        </w:rPr>
        <w:t xml:space="preserve">, </w:t>
      </w:r>
      <w:bookmarkStart w:id="1763" w:name="_ETM_Q3_483442"/>
      <w:bookmarkEnd w:id="1763"/>
      <w:r>
        <w:rPr>
          <w:rFonts w:hint="cs"/>
          <w:rtl/>
        </w:rPr>
        <w:t xml:space="preserve">אתה סוגר שני נתיבים </w:t>
      </w:r>
      <w:bookmarkStart w:id="1764" w:name="_ETM_Q3_483047"/>
      <w:bookmarkEnd w:id="1764"/>
      <w:r>
        <w:rPr>
          <w:rFonts w:hint="cs"/>
          <w:rtl/>
        </w:rPr>
        <w:t>מתוך שלושה</w:t>
      </w:r>
      <w:bookmarkStart w:id="1765" w:name="_ETM_Q3_485318"/>
      <w:bookmarkEnd w:id="1765"/>
      <w:r>
        <w:rPr>
          <w:rFonts w:hint="cs"/>
          <w:rtl/>
        </w:rPr>
        <w:t xml:space="preserve"> בשביל </w:t>
      </w:r>
      <w:bookmarkStart w:id="1766" w:name="_ETM_Q3_485678"/>
      <w:bookmarkEnd w:id="1766"/>
      <w:r>
        <w:rPr>
          <w:rFonts w:hint="cs"/>
          <w:rtl/>
        </w:rPr>
        <w:t xml:space="preserve">תיקון של </w:t>
      </w:r>
      <w:bookmarkStart w:id="1767" w:name="_ETM_Q3_491547"/>
      <w:bookmarkStart w:id="1768" w:name="_ETM_Q3_486709"/>
      <w:bookmarkEnd w:id="1767"/>
      <w:bookmarkEnd w:id="1768"/>
      <w:r>
        <w:rPr>
          <w:rFonts w:hint="cs"/>
          <w:rtl/>
        </w:rPr>
        <w:t>משהו</w:t>
      </w:r>
      <w:bookmarkStart w:id="1769" w:name="_ETM_Q3_484898"/>
      <w:bookmarkEnd w:id="1769"/>
      <w:r>
        <w:rPr>
          <w:rFonts w:hint="cs"/>
          <w:rtl/>
        </w:rPr>
        <w:t xml:space="preserve">, אתה גם לא עושה </w:t>
      </w:r>
      <w:bookmarkStart w:id="1770" w:name="_ETM_Q3_488758"/>
      <w:bookmarkEnd w:id="1770"/>
      <w:r>
        <w:rPr>
          <w:rFonts w:hint="cs"/>
          <w:rtl/>
        </w:rPr>
        <w:t>את זה בצורה מתונה</w:t>
      </w:r>
      <w:bookmarkStart w:id="1771" w:name="_ETM_Q3_492238"/>
      <w:bookmarkEnd w:id="1771"/>
      <w:r>
        <w:rPr>
          <w:rFonts w:hint="cs"/>
          <w:rtl/>
        </w:rPr>
        <w:t xml:space="preserve"> </w:t>
      </w:r>
      <w:r>
        <w:rPr>
          <w:rFonts w:hint="eastAsia"/>
          <w:rtl/>
        </w:rPr>
        <w:t>–</w:t>
      </w:r>
      <w:r>
        <w:rPr>
          <w:rFonts w:hint="cs"/>
          <w:rtl/>
        </w:rPr>
        <w:t xml:space="preserve"> תפעיל את הסגירה בצ</w:t>
      </w:r>
      <w:bookmarkStart w:id="1772" w:name="_ETM_Q3_491638"/>
      <w:bookmarkEnd w:id="1772"/>
      <w:r>
        <w:rPr>
          <w:rFonts w:hint="cs"/>
          <w:rtl/>
        </w:rPr>
        <w:t>ורה שמכוניות יכולות ל</w:t>
      </w:r>
      <w:bookmarkStart w:id="1773" w:name="_ETM_Q3_492769"/>
      <w:bookmarkEnd w:id="1773"/>
      <w:r>
        <w:rPr>
          <w:rFonts w:hint="cs"/>
          <w:rtl/>
        </w:rPr>
        <w:t>השתלב משלושה</w:t>
      </w:r>
      <w:bookmarkStart w:id="1774" w:name="_ETM_Q3_495458"/>
      <w:bookmarkEnd w:id="1774"/>
      <w:r>
        <w:rPr>
          <w:rFonts w:hint="cs"/>
          <w:rtl/>
        </w:rPr>
        <w:t xml:space="preserve"> מסלול</w:t>
      </w:r>
      <w:bookmarkStart w:id="1775" w:name="_ETM_Q3_494568"/>
      <w:bookmarkEnd w:id="1775"/>
      <w:r>
        <w:rPr>
          <w:rFonts w:hint="cs"/>
          <w:rtl/>
        </w:rPr>
        <w:t xml:space="preserve">ים </w:t>
      </w:r>
      <w:bookmarkStart w:id="1776" w:name="_ETM_Q3_494269"/>
      <w:bookmarkEnd w:id="1776"/>
      <w:r>
        <w:rPr>
          <w:rFonts w:hint="cs"/>
          <w:rtl/>
        </w:rPr>
        <w:t>ל</w:t>
      </w:r>
      <w:bookmarkStart w:id="1777" w:name="_ETM_Q3_496362"/>
      <w:bookmarkStart w:id="1778" w:name="_ETM_Q3_496412"/>
      <w:bookmarkEnd w:id="1777"/>
      <w:bookmarkEnd w:id="1778"/>
      <w:r>
        <w:rPr>
          <w:rFonts w:hint="cs"/>
          <w:rtl/>
        </w:rPr>
        <w:t xml:space="preserve">מסלול </w:t>
      </w:r>
      <w:bookmarkStart w:id="1779" w:name="_ETM_Q3_495590"/>
      <w:bookmarkStart w:id="1780" w:name="_ETM_Q3_495687"/>
      <w:bookmarkEnd w:id="1779"/>
      <w:bookmarkEnd w:id="1780"/>
      <w:r>
        <w:rPr>
          <w:rFonts w:hint="cs"/>
          <w:rtl/>
        </w:rPr>
        <w:t xml:space="preserve">אחד, או משני מסלולים </w:t>
      </w:r>
      <w:bookmarkStart w:id="1781" w:name="_ETM_Q3_496139"/>
      <w:bookmarkEnd w:id="1781"/>
      <w:r>
        <w:rPr>
          <w:rFonts w:hint="cs"/>
          <w:rtl/>
        </w:rPr>
        <w:t>ל</w:t>
      </w:r>
      <w:bookmarkStart w:id="1782" w:name="_ETM_Q3_496788"/>
      <w:bookmarkEnd w:id="1782"/>
      <w:r>
        <w:rPr>
          <w:rFonts w:hint="cs"/>
          <w:rtl/>
        </w:rPr>
        <w:t>מסלול אחד, בצורה מדורגת</w:t>
      </w:r>
      <w:bookmarkStart w:id="1783" w:name="_ETM_Q3_498318"/>
      <w:bookmarkStart w:id="1784" w:name="_ETM_Q3_496608"/>
      <w:bookmarkEnd w:id="1783"/>
      <w:bookmarkEnd w:id="1784"/>
      <w:r>
        <w:rPr>
          <w:rFonts w:hint="cs"/>
          <w:rtl/>
        </w:rPr>
        <w:t xml:space="preserve">, ולא </w:t>
      </w:r>
      <w:bookmarkStart w:id="1785" w:name="_ETM_Q3_503398"/>
      <w:bookmarkEnd w:id="1785"/>
      <w:r>
        <w:rPr>
          <w:rFonts w:hint="cs"/>
          <w:rtl/>
        </w:rPr>
        <w:t xml:space="preserve">שאתה מגיע </w:t>
      </w:r>
      <w:bookmarkStart w:id="1786" w:name="_ETM_Q3_500348"/>
      <w:bookmarkEnd w:id="1786"/>
      <w:r>
        <w:rPr>
          <w:rFonts w:hint="cs"/>
          <w:rtl/>
        </w:rPr>
        <w:t>לנקודת השיא</w:t>
      </w:r>
      <w:bookmarkStart w:id="1787" w:name="_ETM_Q3_501228"/>
      <w:bookmarkEnd w:id="1787"/>
      <w:r>
        <w:rPr>
          <w:rFonts w:hint="cs"/>
          <w:rtl/>
        </w:rPr>
        <w:t>, מתווכח</w:t>
      </w:r>
      <w:r w:rsidR="00E26E92">
        <w:rPr>
          <w:rFonts w:hint="cs"/>
          <w:rtl/>
        </w:rPr>
        <w:t>,</w:t>
      </w:r>
      <w:r>
        <w:rPr>
          <w:rFonts w:hint="cs"/>
          <w:rtl/>
        </w:rPr>
        <w:t xml:space="preserve"> וזה לוקח פי שלושה זמן</w:t>
      </w:r>
      <w:bookmarkStart w:id="1788" w:name="_ETM_Q3_505128"/>
      <w:bookmarkStart w:id="1789" w:name="_ETM_Q3_506957"/>
      <w:bookmarkEnd w:id="1788"/>
      <w:bookmarkEnd w:id="1789"/>
      <w:r>
        <w:rPr>
          <w:rFonts w:hint="cs"/>
          <w:rtl/>
        </w:rPr>
        <w:t xml:space="preserve"> בגלל שאין </w:t>
      </w:r>
      <w:r>
        <w:rPr>
          <w:rFonts w:hint="eastAsia"/>
          <w:rtl/>
        </w:rPr>
        <w:t>–</w:t>
      </w:r>
      <w:r>
        <w:rPr>
          <w:rFonts w:hint="cs"/>
          <w:rtl/>
        </w:rPr>
        <w:t xml:space="preserve"> </w:t>
      </w:r>
      <w:bookmarkStart w:id="1790" w:name="_ETM_Q3_508316"/>
      <w:bookmarkStart w:id="1791" w:name="_ETM_Q3_508392"/>
      <w:bookmarkStart w:id="1792" w:name="_ETM_Q3_509163"/>
      <w:bookmarkStart w:id="1793" w:name="_ETM_Q3_509234"/>
      <w:bookmarkStart w:id="1794" w:name="_ETM_Q3_509487"/>
      <w:bookmarkEnd w:id="1790"/>
      <w:bookmarkEnd w:id="1791"/>
      <w:bookmarkEnd w:id="1792"/>
      <w:bookmarkEnd w:id="1793"/>
      <w:bookmarkEnd w:id="1794"/>
      <w:r>
        <w:rPr>
          <w:rFonts w:hint="cs"/>
          <w:rtl/>
        </w:rPr>
        <w:t>ני</w:t>
      </w:r>
      <w:bookmarkStart w:id="1795" w:name="_ETM_Q3_510259"/>
      <w:bookmarkEnd w:id="1795"/>
      <w:r>
        <w:rPr>
          <w:rFonts w:hint="cs"/>
          <w:rtl/>
        </w:rPr>
        <w:t xml:space="preserve">סיתי </w:t>
      </w:r>
      <w:bookmarkStart w:id="1796" w:name="_ETM_Q3_509697"/>
      <w:bookmarkEnd w:id="1796"/>
      <w:r>
        <w:rPr>
          <w:rFonts w:hint="cs"/>
          <w:rtl/>
        </w:rPr>
        <w:t xml:space="preserve">לעשות את זה </w:t>
      </w:r>
      <w:bookmarkStart w:id="1797" w:name="_ETM_Q3_511709"/>
      <w:bookmarkEnd w:id="1797"/>
      <w:r>
        <w:rPr>
          <w:rFonts w:hint="cs"/>
          <w:rtl/>
        </w:rPr>
        <w:t xml:space="preserve">כשהייתי בגיחון </w:t>
      </w:r>
      <w:bookmarkStart w:id="1798" w:name="_ETM_Q3_511017"/>
      <w:bookmarkEnd w:id="1798"/>
      <w:r>
        <w:rPr>
          <w:rFonts w:hint="cs"/>
          <w:rtl/>
        </w:rPr>
        <w:t>פה בירושלים</w:t>
      </w:r>
      <w:bookmarkStart w:id="1799" w:name="_ETM_Q3_511828"/>
      <w:bookmarkEnd w:id="1799"/>
      <w:r>
        <w:rPr>
          <w:rFonts w:hint="cs"/>
          <w:rtl/>
        </w:rPr>
        <w:t xml:space="preserve">, כשעשו הרבה עבודות, ולקחנו </w:t>
      </w:r>
      <w:bookmarkStart w:id="1800" w:name="_ETM_Q3_514737"/>
      <w:bookmarkEnd w:id="1800"/>
      <w:r>
        <w:rPr>
          <w:rFonts w:hint="cs"/>
          <w:rtl/>
        </w:rPr>
        <w:t>מומחה ועמדנו ופיקחנו</w:t>
      </w:r>
      <w:bookmarkStart w:id="1801" w:name="_ETM_Q3_514118"/>
      <w:bookmarkStart w:id="1802" w:name="_ETM_Q3_514837"/>
      <w:bookmarkEnd w:id="1801"/>
      <w:bookmarkEnd w:id="1802"/>
      <w:r>
        <w:rPr>
          <w:rFonts w:hint="cs"/>
          <w:rtl/>
        </w:rPr>
        <w:t xml:space="preserve">. </w:t>
      </w:r>
      <w:bookmarkStart w:id="1803" w:name="_ETM_Q3_511617"/>
      <w:bookmarkEnd w:id="1803"/>
      <w:r>
        <w:rPr>
          <w:rFonts w:hint="cs"/>
          <w:rtl/>
        </w:rPr>
        <w:t>צר</w:t>
      </w:r>
      <w:bookmarkStart w:id="1804" w:name="_ETM_Q3_516107"/>
      <w:bookmarkEnd w:id="1804"/>
      <w:r>
        <w:rPr>
          <w:rFonts w:hint="cs"/>
          <w:rtl/>
        </w:rPr>
        <w:t xml:space="preserve">יך מפקח מיוחד </w:t>
      </w:r>
      <w:bookmarkStart w:id="1805" w:name="_ETM_Q3_517057"/>
      <w:bookmarkEnd w:id="1805"/>
      <w:r>
        <w:rPr>
          <w:rFonts w:hint="cs"/>
          <w:rtl/>
        </w:rPr>
        <w:t xml:space="preserve">לראות </w:t>
      </w:r>
      <w:bookmarkStart w:id="1806" w:name="_ETM_Q3_515507"/>
      <w:bookmarkEnd w:id="1806"/>
      <w:r>
        <w:rPr>
          <w:rFonts w:hint="cs"/>
          <w:rtl/>
        </w:rPr>
        <w:t>ש</w:t>
      </w:r>
      <w:bookmarkStart w:id="1807" w:name="_ETM_Q3_517726"/>
      <w:bookmarkEnd w:id="1807"/>
      <w:r>
        <w:rPr>
          <w:rFonts w:hint="cs"/>
          <w:rtl/>
        </w:rPr>
        <w:t>הסגירות נעש</w:t>
      </w:r>
      <w:bookmarkStart w:id="1808" w:name="_ETM_Q3_522526"/>
      <w:bookmarkEnd w:id="1808"/>
      <w:r>
        <w:rPr>
          <w:rFonts w:hint="cs"/>
          <w:rtl/>
        </w:rPr>
        <w:t xml:space="preserve">ות רק </w:t>
      </w:r>
      <w:bookmarkStart w:id="1809" w:name="_ETM_Q3_520557"/>
      <w:bookmarkEnd w:id="1809"/>
      <w:r>
        <w:rPr>
          <w:rFonts w:hint="cs"/>
          <w:rtl/>
        </w:rPr>
        <w:t xml:space="preserve">בצורה </w:t>
      </w:r>
      <w:bookmarkStart w:id="1810" w:name="_ETM_Q3_520206"/>
      <w:bookmarkEnd w:id="1810"/>
      <w:r>
        <w:rPr>
          <w:rFonts w:hint="cs"/>
          <w:rtl/>
        </w:rPr>
        <w:t>מחויבת המציאות, רק בזמן שמחויב</w:t>
      </w:r>
      <w:bookmarkStart w:id="1811" w:name="_ETM_Q3_523817"/>
      <w:bookmarkEnd w:id="1811"/>
      <w:r>
        <w:rPr>
          <w:rFonts w:hint="cs"/>
          <w:rtl/>
        </w:rPr>
        <w:t xml:space="preserve"> ורק בצורה</w:t>
      </w:r>
      <w:bookmarkStart w:id="1812" w:name="_ETM_Q3_530018"/>
      <w:bookmarkEnd w:id="1812"/>
      <w:r>
        <w:rPr>
          <w:rFonts w:hint="cs"/>
          <w:rtl/>
        </w:rPr>
        <w:t xml:space="preserve"> מקצועית וטובה</w:t>
      </w:r>
      <w:bookmarkStart w:id="1813" w:name="_ETM_Q3_527227"/>
      <w:bookmarkEnd w:id="1813"/>
      <w:r>
        <w:rPr>
          <w:rFonts w:hint="cs"/>
          <w:rtl/>
        </w:rPr>
        <w:t xml:space="preserve">, ולא </w:t>
      </w:r>
      <w:bookmarkStart w:id="1814" w:name="_ETM_Q3_524277"/>
      <w:bookmarkEnd w:id="1814"/>
      <w:r>
        <w:rPr>
          <w:rFonts w:hint="cs"/>
          <w:rtl/>
        </w:rPr>
        <w:t>שסוגר</w:t>
      </w:r>
      <w:bookmarkStart w:id="1815" w:name="_ETM_Q3_528867"/>
      <w:bookmarkEnd w:id="1815"/>
      <w:r>
        <w:rPr>
          <w:rFonts w:hint="cs"/>
          <w:rtl/>
        </w:rPr>
        <w:t>ים, ומי שע</w:t>
      </w:r>
      <w:bookmarkStart w:id="1816" w:name="_ETM_Q3_527927"/>
      <w:bookmarkEnd w:id="1816"/>
      <w:r>
        <w:rPr>
          <w:rFonts w:hint="cs"/>
          <w:rtl/>
        </w:rPr>
        <w:t xml:space="preserve">ובד שם, </w:t>
      </w:r>
      <w:bookmarkStart w:id="1817" w:name="_ETM_Q3_525458"/>
      <w:bookmarkEnd w:id="1817"/>
      <w:r>
        <w:rPr>
          <w:rFonts w:hint="cs"/>
          <w:rtl/>
        </w:rPr>
        <w:t xml:space="preserve">לא מעניין </w:t>
      </w:r>
      <w:bookmarkStart w:id="1818" w:name="_ETM_Q3_528608"/>
      <w:bookmarkEnd w:id="1818"/>
      <w:r>
        <w:rPr>
          <w:rFonts w:hint="cs"/>
          <w:rtl/>
        </w:rPr>
        <w:t>אותו</w:t>
      </w:r>
      <w:bookmarkStart w:id="1819" w:name="_ETM_Q3_529467"/>
      <w:bookmarkEnd w:id="1819"/>
      <w:r>
        <w:rPr>
          <w:rFonts w:hint="cs"/>
          <w:rtl/>
        </w:rPr>
        <w:t xml:space="preserve">, כולל </w:t>
      </w:r>
      <w:bookmarkStart w:id="1820" w:name="_ETM_Q3_529538"/>
      <w:bookmarkEnd w:id="1820"/>
      <w:r>
        <w:rPr>
          <w:rFonts w:hint="cs"/>
          <w:rtl/>
        </w:rPr>
        <w:t xml:space="preserve">המשטרה, מה שנעשה קילומטרים </w:t>
      </w:r>
      <w:bookmarkStart w:id="1821" w:name="_ETM_Q3_531478"/>
      <w:bookmarkEnd w:id="1821"/>
      <w:r>
        <w:rPr>
          <w:rFonts w:hint="cs"/>
          <w:rtl/>
        </w:rPr>
        <w:t>רבים מאחור</w:t>
      </w:r>
      <w:bookmarkStart w:id="1822" w:name="_ETM_Q3_532378"/>
      <w:bookmarkEnd w:id="1822"/>
      <w:r>
        <w:rPr>
          <w:rFonts w:hint="cs"/>
          <w:rtl/>
        </w:rPr>
        <w:t xml:space="preserve">. ואתה אומר, על מה? למה </w:t>
      </w:r>
      <w:bookmarkStart w:id="1823" w:name="_ETM_Q3_533668"/>
      <w:bookmarkEnd w:id="1823"/>
      <w:r>
        <w:rPr>
          <w:rFonts w:hint="cs"/>
          <w:rtl/>
        </w:rPr>
        <w:t xml:space="preserve">היה כל כך </w:t>
      </w:r>
      <w:bookmarkStart w:id="1824" w:name="_ETM_Q3_536729"/>
      <w:bookmarkEnd w:id="1824"/>
      <w:r>
        <w:rPr>
          <w:rFonts w:hint="cs"/>
          <w:rtl/>
        </w:rPr>
        <w:t>הרבה פקק?</w:t>
      </w:r>
      <w:bookmarkStart w:id="1825" w:name="_ETM_Q3_534189"/>
      <w:bookmarkEnd w:id="1825"/>
      <w:r>
        <w:rPr>
          <w:rFonts w:hint="cs"/>
          <w:rtl/>
        </w:rPr>
        <w:t xml:space="preserve"> אולי </w:t>
      </w:r>
      <w:bookmarkStart w:id="1826" w:name="_ETM_Q3_534249"/>
      <w:bookmarkEnd w:id="1826"/>
      <w:r>
        <w:rPr>
          <w:rFonts w:hint="cs"/>
          <w:rtl/>
        </w:rPr>
        <w:t>היה אפשר לעשות את זה אחרת.</w:t>
      </w:r>
      <w:bookmarkStart w:id="1827" w:name="_ETM_Q3_540126"/>
      <w:bookmarkEnd w:id="1827"/>
    </w:p>
    <w:p w:rsidR="00CE3EFD" w:rsidRDefault="00CE3EFD" w:rsidP="009E60A1">
      <w:pPr>
        <w:rPr>
          <w:rtl/>
        </w:rPr>
      </w:pPr>
      <w:bookmarkStart w:id="1828" w:name="_ETM_Q3_540212"/>
      <w:bookmarkEnd w:id="1828"/>
    </w:p>
    <w:p w:rsidR="00CE3EFD" w:rsidRDefault="00CE3EFD" w:rsidP="00AA1819">
      <w:pPr>
        <w:rPr>
          <w:rtl/>
        </w:rPr>
      </w:pPr>
      <w:bookmarkStart w:id="1829" w:name="_ETM_Q3_540287"/>
      <w:bookmarkStart w:id="1830" w:name="_ETM_Q3_540360"/>
      <w:bookmarkEnd w:id="1829"/>
      <w:bookmarkEnd w:id="1830"/>
      <w:r>
        <w:rPr>
          <w:rFonts w:hint="cs"/>
          <w:rtl/>
        </w:rPr>
        <w:t xml:space="preserve">הרחבנו </w:t>
      </w:r>
      <w:bookmarkStart w:id="1831" w:name="_ETM_Q3_536790"/>
      <w:bookmarkEnd w:id="1831"/>
      <w:r>
        <w:rPr>
          <w:rFonts w:hint="cs"/>
          <w:rtl/>
        </w:rPr>
        <w:t xml:space="preserve">בנושא </w:t>
      </w:r>
      <w:bookmarkStart w:id="1832" w:name="_ETM_Q3_537382"/>
      <w:bookmarkEnd w:id="1832"/>
      <w:r>
        <w:rPr>
          <w:rFonts w:hint="cs"/>
          <w:rtl/>
        </w:rPr>
        <w:t xml:space="preserve">הזה. אין </w:t>
      </w:r>
      <w:bookmarkStart w:id="1833" w:name="_ETM_Q3_537570"/>
      <w:bookmarkEnd w:id="1833"/>
      <w:r>
        <w:rPr>
          <w:rFonts w:hint="cs"/>
          <w:rtl/>
        </w:rPr>
        <w:t xml:space="preserve">ספק שיש הרבה </w:t>
      </w:r>
      <w:bookmarkStart w:id="1834" w:name="_ETM_Q3_537239"/>
      <w:bookmarkEnd w:id="1834"/>
      <w:r>
        <w:rPr>
          <w:rFonts w:hint="cs"/>
          <w:rtl/>
        </w:rPr>
        <w:t>דברי</w:t>
      </w:r>
      <w:bookmarkStart w:id="1835" w:name="_ETM_Q3_537880"/>
      <w:bookmarkEnd w:id="1835"/>
      <w:r>
        <w:rPr>
          <w:rFonts w:hint="cs"/>
          <w:rtl/>
        </w:rPr>
        <w:t xml:space="preserve">ם ומה </w:t>
      </w:r>
      <w:bookmarkStart w:id="1836" w:name="_ETM_Q3_538019"/>
      <w:bookmarkEnd w:id="1836"/>
      <w:r>
        <w:rPr>
          <w:rFonts w:hint="cs"/>
          <w:rtl/>
        </w:rPr>
        <w:t xml:space="preserve">לשפר. אני לא אומר </w:t>
      </w:r>
      <w:bookmarkStart w:id="1837" w:name="_ETM_Q3_537809"/>
      <w:bookmarkEnd w:id="1837"/>
      <w:r>
        <w:rPr>
          <w:rFonts w:hint="cs"/>
          <w:rtl/>
        </w:rPr>
        <w:t>שג</w:t>
      </w:r>
      <w:bookmarkStart w:id="1838" w:name="_ETM_Q3_539729"/>
      <w:bookmarkEnd w:id="1838"/>
      <w:r>
        <w:rPr>
          <w:rFonts w:hint="cs"/>
          <w:rtl/>
        </w:rPr>
        <w:t>מרנו את העבודה,</w:t>
      </w:r>
      <w:bookmarkStart w:id="1839" w:name="_ETM_Q3_544024"/>
      <w:bookmarkEnd w:id="1839"/>
      <w:r>
        <w:rPr>
          <w:rFonts w:hint="cs"/>
          <w:rtl/>
        </w:rPr>
        <w:t xml:space="preserve"> אבל </w:t>
      </w:r>
      <w:bookmarkStart w:id="1840" w:name="_ETM_Q3_540339"/>
      <w:bookmarkEnd w:id="1840"/>
      <w:r>
        <w:rPr>
          <w:rFonts w:hint="cs"/>
          <w:rtl/>
        </w:rPr>
        <w:t>מה שהעלית בנושא הנהגים, זה דבר שהו</w:t>
      </w:r>
      <w:bookmarkStart w:id="1841" w:name="_ETM_Q3_544818"/>
      <w:bookmarkEnd w:id="1841"/>
      <w:r>
        <w:rPr>
          <w:rFonts w:hint="cs"/>
          <w:rtl/>
        </w:rPr>
        <w:t xml:space="preserve">א </w:t>
      </w:r>
      <w:bookmarkStart w:id="1842" w:name="_ETM_Q3_545110"/>
      <w:bookmarkEnd w:id="1842"/>
      <w:r>
        <w:rPr>
          <w:rFonts w:hint="cs"/>
          <w:rtl/>
        </w:rPr>
        <w:t>לא הגיוני</w:t>
      </w:r>
      <w:bookmarkStart w:id="1843" w:name="_ETM_Q3_544769"/>
      <w:bookmarkEnd w:id="1843"/>
      <w:r>
        <w:rPr>
          <w:rFonts w:hint="cs"/>
          <w:rtl/>
        </w:rPr>
        <w:t xml:space="preserve">. עומדות משאיות </w:t>
      </w:r>
      <w:bookmarkStart w:id="1844" w:name="_ETM_Q3_547568"/>
      <w:bookmarkEnd w:id="1844"/>
      <w:r>
        <w:rPr>
          <w:rFonts w:hint="cs"/>
          <w:rtl/>
        </w:rPr>
        <w:t>שלא יכולות להוביל חומרים</w:t>
      </w:r>
      <w:bookmarkStart w:id="1845" w:name="_ETM_Q3_549726"/>
      <w:bookmarkStart w:id="1846" w:name="_ETM_Q3_549977"/>
      <w:bookmarkEnd w:id="1845"/>
      <w:bookmarkEnd w:id="1846"/>
      <w:r>
        <w:rPr>
          <w:rFonts w:hint="cs"/>
          <w:rtl/>
        </w:rPr>
        <w:t>.</w:t>
      </w:r>
      <w:bookmarkStart w:id="1847" w:name="_ETM_Q3_550143"/>
      <w:bookmarkEnd w:id="1847"/>
      <w:r>
        <w:rPr>
          <w:rFonts w:hint="cs"/>
          <w:rtl/>
        </w:rPr>
        <w:t xml:space="preserve"> נפגשתי עם מנהלי</w:t>
      </w:r>
      <w:bookmarkStart w:id="1848" w:name="_ETM_Q3_549957"/>
      <w:bookmarkEnd w:id="1848"/>
      <w:r>
        <w:rPr>
          <w:rFonts w:hint="cs"/>
          <w:rtl/>
        </w:rPr>
        <w:t>ם של החברות הא</w:t>
      </w:r>
      <w:bookmarkStart w:id="1849" w:name="_ETM_Q3_552187"/>
      <w:bookmarkEnd w:id="1849"/>
      <w:r>
        <w:rPr>
          <w:rFonts w:hint="cs"/>
          <w:rtl/>
        </w:rPr>
        <w:t xml:space="preserve">לה, </w:t>
      </w:r>
      <w:bookmarkStart w:id="1850" w:name="_ETM_Q3_553207"/>
      <w:bookmarkEnd w:id="1850"/>
      <w:r>
        <w:rPr>
          <w:rFonts w:hint="cs"/>
          <w:rtl/>
        </w:rPr>
        <w:t>ואתה מעלה דבר שה</w:t>
      </w:r>
      <w:bookmarkStart w:id="1851" w:name="_ETM_Q3_554977"/>
      <w:bookmarkStart w:id="1852" w:name="_ETM_Q3_553667"/>
      <w:bookmarkEnd w:id="1851"/>
      <w:bookmarkEnd w:id="1852"/>
      <w:r>
        <w:rPr>
          <w:rFonts w:hint="cs"/>
          <w:rtl/>
        </w:rPr>
        <w:t>וא הביורוקרטיה</w:t>
      </w:r>
      <w:bookmarkStart w:id="1853" w:name="_ETM_Q3_555677"/>
      <w:bookmarkEnd w:id="1853"/>
      <w:r>
        <w:rPr>
          <w:rFonts w:hint="cs"/>
          <w:rtl/>
        </w:rPr>
        <w:t>. הכוח נמצא אצל פקי</w:t>
      </w:r>
      <w:r w:rsidRPr="006C1DC1">
        <w:rPr>
          <w:rtl/>
        </w:rPr>
        <w:t>דוּ</w:t>
      </w:r>
      <w:r>
        <w:rPr>
          <w:rFonts w:hint="cs"/>
          <w:rtl/>
        </w:rPr>
        <w:t>ת,</w:t>
      </w:r>
      <w:bookmarkStart w:id="1854" w:name="_ETM_Q3_562554"/>
      <w:bookmarkEnd w:id="1854"/>
      <w:r>
        <w:rPr>
          <w:rFonts w:hint="cs"/>
          <w:rtl/>
        </w:rPr>
        <w:t xml:space="preserve"> אצל אנשים</w:t>
      </w:r>
      <w:bookmarkStart w:id="1855" w:name="_ETM_Q3_560787"/>
      <w:bookmarkEnd w:id="1855"/>
      <w:r>
        <w:rPr>
          <w:rFonts w:hint="cs"/>
          <w:rtl/>
        </w:rPr>
        <w:t xml:space="preserve"> </w:t>
      </w:r>
      <w:r w:rsidR="00AA1819">
        <w:rPr>
          <w:rFonts w:hint="cs"/>
          <w:rtl/>
        </w:rPr>
        <w:t>– – –</w:t>
      </w:r>
      <w:bookmarkStart w:id="1856" w:name="_ETM_Q3_561724"/>
      <w:bookmarkEnd w:id="1856"/>
    </w:p>
    <w:p w:rsidR="00CE3EFD" w:rsidRDefault="00CE3EFD" w:rsidP="009E60A1">
      <w:pPr>
        <w:rPr>
          <w:rtl/>
        </w:rPr>
      </w:pPr>
      <w:bookmarkStart w:id="1857" w:name="_ETM_Q3_561824"/>
      <w:bookmarkStart w:id="1858" w:name="_ETM_Q3_558538"/>
      <w:bookmarkStart w:id="1859" w:name="_ETM_Q3_558728"/>
      <w:bookmarkEnd w:id="1857"/>
      <w:bookmarkEnd w:id="1858"/>
      <w:bookmarkEnd w:id="1859"/>
    </w:p>
    <w:p w:rsidR="00CE3EFD" w:rsidRDefault="00CE3EFD" w:rsidP="009E60A1">
      <w:pPr>
        <w:pStyle w:val="af5"/>
        <w:keepNext/>
        <w:rPr>
          <w:rtl/>
        </w:rPr>
      </w:pPr>
      <w:bookmarkStart w:id="1860" w:name="ET_interruption_קריאה_19"/>
      <w:r w:rsidRPr="001F49A2">
        <w:rPr>
          <w:rStyle w:val="TagStyle"/>
          <w:rtl/>
        </w:rPr>
        <w:t xml:space="preserve"> &lt;&lt; קריאה &gt;&gt; </w:t>
      </w:r>
      <w:r>
        <w:rPr>
          <w:rtl/>
        </w:rPr>
        <w:t>קריאה:</w:t>
      </w:r>
      <w:r w:rsidRPr="001F49A2">
        <w:rPr>
          <w:rStyle w:val="TagStyle"/>
          <w:rtl/>
        </w:rPr>
        <w:t xml:space="preserve"> &lt;&lt; קריאה &gt;&gt;</w:t>
      </w:r>
      <w:r>
        <w:rPr>
          <w:rtl/>
        </w:rPr>
        <w:t xml:space="preserve">   </w:t>
      </w:r>
      <w:bookmarkEnd w:id="1860"/>
    </w:p>
    <w:p w:rsidR="00CE3EFD" w:rsidRDefault="00CE3EFD" w:rsidP="00AA1819">
      <w:pPr>
        <w:rPr>
          <w:rtl/>
          <w:lang w:eastAsia="he-IL"/>
        </w:rPr>
      </w:pPr>
    </w:p>
    <w:p w:rsidR="00CE3EFD" w:rsidRDefault="00AA1819" w:rsidP="00AA1819">
      <w:pPr>
        <w:rPr>
          <w:rtl/>
          <w:lang w:eastAsia="he-IL"/>
        </w:rPr>
      </w:pPr>
      <w:bookmarkStart w:id="1861" w:name="_ETM_Q3_561088"/>
      <w:bookmarkEnd w:id="1861"/>
      <w:r>
        <w:rPr>
          <w:rFonts w:hint="cs"/>
          <w:rtl/>
          <w:lang w:eastAsia="he-IL"/>
        </w:rPr>
        <w:t>– – –</w:t>
      </w:r>
    </w:p>
    <w:p w:rsidR="00CE3EFD" w:rsidRDefault="00CE3EFD" w:rsidP="009E60A1">
      <w:pPr>
        <w:rPr>
          <w:rtl/>
          <w:lang w:eastAsia="he-IL"/>
        </w:rPr>
      </w:pPr>
      <w:bookmarkStart w:id="1862" w:name="_ETM_Q3_563192"/>
      <w:bookmarkStart w:id="1863" w:name="_ETM_Q3_563277"/>
      <w:bookmarkEnd w:id="1862"/>
      <w:bookmarkEnd w:id="1863"/>
    </w:p>
    <w:p w:rsidR="00CE3EFD" w:rsidRDefault="00CE3EFD" w:rsidP="009E60A1">
      <w:pPr>
        <w:pStyle w:val="af6"/>
        <w:keepNext/>
        <w:rPr>
          <w:rtl/>
        </w:rPr>
      </w:pPr>
      <w:bookmarkStart w:id="1864" w:name="ET_yor_6423_20"/>
      <w:r w:rsidRPr="001F49A2">
        <w:rPr>
          <w:rStyle w:val="TagStyle"/>
          <w:rtl/>
        </w:rPr>
        <w:t xml:space="preserve"> &lt;&lt; יור &gt;&gt; </w:t>
      </w:r>
      <w:r>
        <w:rPr>
          <w:rtl/>
        </w:rPr>
        <w:t>היו"ר אמיר אוחנה:</w:t>
      </w:r>
      <w:r w:rsidRPr="001F49A2">
        <w:rPr>
          <w:rStyle w:val="TagStyle"/>
          <w:rtl/>
        </w:rPr>
        <w:t xml:space="preserve"> &lt;&lt; יור &gt;&gt;</w:t>
      </w:r>
      <w:r>
        <w:rPr>
          <w:rtl/>
        </w:rPr>
        <w:t xml:space="preserve">   </w:t>
      </w:r>
      <w:bookmarkEnd w:id="1864"/>
    </w:p>
    <w:p w:rsidR="00CE3EFD" w:rsidRDefault="00CE3EFD" w:rsidP="00AA1819">
      <w:pPr>
        <w:rPr>
          <w:rtl/>
          <w:lang w:eastAsia="he-IL"/>
        </w:rPr>
      </w:pPr>
    </w:p>
    <w:p w:rsidR="00CE3EFD" w:rsidRPr="001F49A2" w:rsidRDefault="00CE3EFD" w:rsidP="009E60A1">
      <w:pPr>
        <w:rPr>
          <w:rtl/>
          <w:lang w:eastAsia="he-IL"/>
        </w:rPr>
      </w:pPr>
      <w:bookmarkStart w:id="1865" w:name="_ETM_Q3_563875"/>
      <w:bookmarkStart w:id="1866" w:name="_ETM_Q3_561164"/>
      <w:bookmarkEnd w:id="1865"/>
      <w:bookmarkEnd w:id="1866"/>
      <w:r>
        <w:rPr>
          <w:rFonts w:hint="cs"/>
          <w:rtl/>
          <w:lang w:eastAsia="he-IL"/>
        </w:rPr>
        <w:t>במקרה</w:t>
      </w:r>
      <w:bookmarkStart w:id="1867" w:name="_ETM_Q3_562418"/>
      <w:bookmarkEnd w:id="1867"/>
      <w:r>
        <w:rPr>
          <w:rFonts w:hint="cs"/>
          <w:rtl/>
          <w:lang w:eastAsia="he-IL"/>
        </w:rPr>
        <w:t xml:space="preserve"> הזה זה לא פקי</w:t>
      </w:r>
      <w:bookmarkStart w:id="1868" w:name="_ETM_Q3_563529"/>
      <w:bookmarkStart w:id="1869" w:name="_ETM_Q3_563329"/>
      <w:bookmarkStart w:id="1870" w:name="_ETM_Q3_562619"/>
      <w:bookmarkEnd w:id="1868"/>
      <w:bookmarkEnd w:id="1869"/>
      <w:bookmarkEnd w:id="1870"/>
      <w:r w:rsidRPr="006C1DC1">
        <w:rPr>
          <w:rtl/>
          <w:lang w:eastAsia="he-IL"/>
        </w:rPr>
        <w:t>דוּ</w:t>
      </w:r>
      <w:r>
        <w:rPr>
          <w:rFonts w:hint="cs"/>
          <w:rtl/>
          <w:lang w:eastAsia="he-IL"/>
        </w:rPr>
        <w:t>ת, זה פקיד.</w:t>
      </w:r>
    </w:p>
    <w:p w:rsidR="00CE3EFD" w:rsidRDefault="00CE3EFD" w:rsidP="009E60A1">
      <w:pPr>
        <w:rPr>
          <w:rtl/>
        </w:rPr>
      </w:pPr>
      <w:bookmarkStart w:id="1871" w:name="_ETM_Q3_563359"/>
      <w:bookmarkEnd w:id="1871"/>
    </w:p>
    <w:p w:rsidR="00CE3EFD" w:rsidRDefault="00CE3EFD" w:rsidP="009E60A1">
      <w:pPr>
        <w:pStyle w:val="-"/>
        <w:keepNext/>
        <w:rPr>
          <w:rtl/>
        </w:rPr>
      </w:pPr>
      <w:bookmarkStart w:id="1872" w:name="ET_speakercontinue_6420_21"/>
      <w:r w:rsidRPr="006C1DC1">
        <w:rPr>
          <w:rStyle w:val="TagStyle"/>
          <w:rtl/>
        </w:rPr>
        <w:t xml:space="preserve"> &lt;&lt; דובר_המשך &gt;&gt; </w:t>
      </w:r>
      <w:r>
        <w:rPr>
          <w:rtl/>
        </w:rPr>
        <w:t>סגן שרת התחבורה והבטיחות בדרכים אורי מקלב:</w:t>
      </w:r>
      <w:r w:rsidRPr="006C1DC1">
        <w:rPr>
          <w:rStyle w:val="TagStyle"/>
          <w:rtl/>
        </w:rPr>
        <w:t xml:space="preserve"> &lt;&lt; דובר_המשך &gt;&gt;</w:t>
      </w:r>
      <w:r>
        <w:rPr>
          <w:rtl/>
        </w:rPr>
        <w:t xml:space="preserve">   </w:t>
      </w:r>
      <w:bookmarkEnd w:id="1872"/>
    </w:p>
    <w:p w:rsidR="00CE3EFD" w:rsidRDefault="00CE3EFD" w:rsidP="00AA1819">
      <w:pPr>
        <w:rPr>
          <w:rtl/>
          <w:lang w:eastAsia="he-IL"/>
        </w:rPr>
      </w:pPr>
    </w:p>
    <w:p w:rsidR="00CE3EFD" w:rsidRDefault="00CE3EFD" w:rsidP="009E60A1">
      <w:pPr>
        <w:rPr>
          <w:rtl/>
          <w:lang w:eastAsia="he-IL"/>
        </w:rPr>
      </w:pPr>
      <w:bookmarkStart w:id="1873" w:name="_ETM_Q3_564645"/>
      <w:bookmarkEnd w:id="1873"/>
      <w:r>
        <w:rPr>
          <w:rFonts w:hint="cs"/>
          <w:rtl/>
          <w:lang w:eastAsia="he-IL"/>
        </w:rPr>
        <w:t>כן. וזה פש</w:t>
      </w:r>
      <w:bookmarkStart w:id="1874" w:name="_ETM_Q3_566018"/>
      <w:bookmarkEnd w:id="1874"/>
      <w:r>
        <w:rPr>
          <w:rFonts w:hint="cs"/>
          <w:rtl/>
          <w:lang w:eastAsia="he-IL"/>
        </w:rPr>
        <w:t>וט אבסורד שאנשים</w:t>
      </w:r>
      <w:bookmarkStart w:id="1875" w:name="_ETM_Q3_571826"/>
      <w:bookmarkEnd w:id="1875"/>
      <w:r>
        <w:rPr>
          <w:rFonts w:hint="cs"/>
          <w:rtl/>
          <w:lang w:eastAsia="he-IL"/>
        </w:rPr>
        <w:t xml:space="preserve"> </w:t>
      </w:r>
      <w:bookmarkStart w:id="1876" w:name="_ETM_Q3_566998"/>
      <w:bookmarkEnd w:id="1876"/>
      <w:r>
        <w:rPr>
          <w:rFonts w:hint="cs"/>
          <w:rtl/>
          <w:lang w:eastAsia="he-IL"/>
        </w:rPr>
        <w:t>לא יכולים</w:t>
      </w:r>
      <w:bookmarkStart w:id="1877" w:name="_ETM_Q3_566468"/>
      <w:bookmarkEnd w:id="1877"/>
      <w:r>
        <w:rPr>
          <w:rFonts w:hint="cs"/>
          <w:rtl/>
          <w:lang w:eastAsia="he-IL"/>
        </w:rPr>
        <w:t xml:space="preserve"> </w:t>
      </w:r>
      <w:r>
        <w:rPr>
          <w:rtl/>
          <w:lang w:eastAsia="he-IL"/>
        </w:rPr>
        <w:t>–</w:t>
      </w:r>
      <w:r>
        <w:rPr>
          <w:rFonts w:hint="cs"/>
          <w:rtl/>
          <w:lang w:eastAsia="he-IL"/>
        </w:rPr>
        <w:t xml:space="preserve"> ועל מה אנחנו מדברים</w:t>
      </w:r>
      <w:bookmarkStart w:id="1878" w:name="_ETM_Q3_567718"/>
      <w:bookmarkEnd w:id="1878"/>
      <w:r>
        <w:rPr>
          <w:rFonts w:hint="cs"/>
          <w:rtl/>
          <w:lang w:eastAsia="he-IL"/>
        </w:rPr>
        <w:t xml:space="preserve">? </w:t>
      </w:r>
      <w:bookmarkStart w:id="1879" w:name="_ETM_Q3_569208"/>
      <w:bookmarkEnd w:id="1879"/>
      <w:r>
        <w:rPr>
          <w:rFonts w:hint="cs"/>
          <w:rtl/>
          <w:lang w:eastAsia="he-IL"/>
        </w:rPr>
        <w:t xml:space="preserve">חידוש, לא אנשים </w:t>
      </w:r>
      <w:bookmarkStart w:id="1880" w:name="_ETM_Q3_575062"/>
      <w:bookmarkStart w:id="1881" w:name="_ETM_Q3_570298"/>
      <w:bookmarkEnd w:id="1880"/>
      <w:bookmarkEnd w:id="1881"/>
      <w:r>
        <w:rPr>
          <w:rFonts w:hint="cs"/>
          <w:rtl/>
          <w:lang w:eastAsia="he-IL"/>
        </w:rPr>
        <w:t xml:space="preserve">שקרה איתם משהו. לא צריכים לעבור. לפעמים </w:t>
      </w:r>
      <w:bookmarkStart w:id="1882" w:name="_ETM_Q3_571718"/>
      <w:bookmarkEnd w:id="1882"/>
      <w:r>
        <w:rPr>
          <w:rFonts w:hint="cs"/>
          <w:rtl/>
          <w:lang w:eastAsia="he-IL"/>
        </w:rPr>
        <w:t xml:space="preserve">זה קשור </w:t>
      </w:r>
      <w:bookmarkStart w:id="1883" w:name="_ETM_Q3_572868"/>
      <w:bookmarkEnd w:id="1883"/>
      <w:proofErr w:type="spellStart"/>
      <w:r>
        <w:rPr>
          <w:rFonts w:hint="cs"/>
          <w:rtl/>
          <w:lang w:eastAsia="he-IL"/>
        </w:rPr>
        <w:t>למרב"ד</w:t>
      </w:r>
      <w:proofErr w:type="spellEnd"/>
      <w:r>
        <w:rPr>
          <w:rFonts w:hint="cs"/>
          <w:rtl/>
          <w:lang w:eastAsia="he-IL"/>
        </w:rPr>
        <w:t xml:space="preserve">, שזה סיפור </w:t>
      </w:r>
      <w:bookmarkStart w:id="1884" w:name="_ETM_Q3_573028"/>
      <w:bookmarkEnd w:id="1884"/>
      <w:r>
        <w:rPr>
          <w:rFonts w:hint="cs"/>
          <w:rtl/>
          <w:lang w:eastAsia="he-IL"/>
        </w:rPr>
        <w:t xml:space="preserve">בפני עצמו, מי שיודע, וזה תיק </w:t>
      </w:r>
      <w:bookmarkStart w:id="1885" w:name="_ETM_Q3_581207"/>
      <w:bookmarkStart w:id="1886" w:name="_ETM_Q3_581734"/>
      <w:bookmarkEnd w:id="1885"/>
      <w:bookmarkEnd w:id="1886"/>
      <w:r>
        <w:rPr>
          <w:rFonts w:hint="cs"/>
          <w:rtl/>
          <w:lang w:eastAsia="he-IL"/>
        </w:rPr>
        <w:t>בפני עצמו</w:t>
      </w:r>
      <w:bookmarkStart w:id="1887" w:name="_ETM_Q3_577198"/>
      <w:bookmarkEnd w:id="1887"/>
      <w:r>
        <w:rPr>
          <w:rFonts w:hint="cs"/>
          <w:rtl/>
          <w:lang w:eastAsia="he-IL"/>
        </w:rPr>
        <w:t xml:space="preserve">. אני </w:t>
      </w:r>
      <w:bookmarkStart w:id="1888" w:name="_ETM_Q3_576597"/>
      <w:bookmarkEnd w:id="1888"/>
      <w:r>
        <w:rPr>
          <w:rFonts w:hint="cs"/>
          <w:rtl/>
          <w:lang w:eastAsia="he-IL"/>
        </w:rPr>
        <w:t xml:space="preserve">בכל אופן </w:t>
      </w:r>
      <w:bookmarkStart w:id="1889" w:name="_ETM_Q3_578183"/>
      <w:bookmarkStart w:id="1890" w:name="_ETM_Q3_577237"/>
      <w:bookmarkEnd w:id="1889"/>
      <w:bookmarkEnd w:id="1890"/>
      <w:r>
        <w:rPr>
          <w:rFonts w:hint="cs"/>
          <w:rtl/>
          <w:lang w:eastAsia="he-IL"/>
        </w:rPr>
        <w:t>רוש</w:t>
      </w:r>
      <w:bookmarkStart w:id="1891" w:name="_ETM_Q3_577698"/>
      <w:bookmarkEnd w:id="1891"/>
      <w:r>
        <w:rPr>
          <w:rFonts w:hint="cs"/>
          <w:rtl/>
          <w:lang w:eastAsia="he-IL"/>
        </w:rPr>
        <w:t xml:space="preserve">ם לעצמי </w:t>
      </w:r>
      <w:bookmarkStart w:id="1892" w:name="_ETM_Q3_576747"/>
      <w:bookmarkStart w:id="1893" w:name="_ETM_Q3_575537"/>
      <w:bookmarkEnd w:id="1892"/>
      <w:bookmarkEnd w:id="1893"/>
      <w:r>
        <w:rPr>
          <w:rFonts w:hint="cs"/>
          <w:rtl/>
          <w:lang w:eastAsia="he-IL"/>
        </w:rPr>
        <w:t>עוד פעם, ובלי</w:t>
      </w:r>
      <w:bookmarkStart w:id="1894" w:name="_ETM_Q3_582852"/>
      <w:bookmarkEnd w:id="1894"/>
      <w:r>
        <w:rPr>
          <w:rFonts w:hint="cs"/>
          <w:rtl/>
          <w:lang w:eastAsia="he-IL"/>
        </w:rPr>
        <w:t xml:space="preserve"> נדר, </w:t>
      </w:r>
      <w:bookmarkStart w:id="1895" w:name="_ETM_Q3_579247"/>
      <w:bookmarkEnd w:id="1895"/>
      <w:r>
        <w:rPr>
          <w:rFonts w:hint="cs"/>
          <w:rtl/>
          <w:lang w:eastAsia="he-IL"/>
        </w:rPr>
        <w:t xml:space="preserve">בעזרת השם, </w:t>
      </w:r>
      <w:bookmarkStart w:id="1896" w:name="_ETM_Q3_579236"/>
      <w:bookmarkEnd w:id="1896"/>
      <w:r>
        <w:rPr>
          <w:rFonts w:hint="cs"/>
          <w:rtl/>
          <w:lang w:eastAsia="he-IL"/>
        </w:rPr>
        <w:t xml:space="preserve">אני אטפל בזה כשאני אחזור </w:t>
      </w:r>
      <w:bookmarkStart w:id="1897" w:name="_ETM_Q3_580656"/>
      <w:bookmarkStart w:id="1898" w:name="_ETM_Q3_580446"/>
      <w:bookmarkEnd w:id="1897"/>
      <w:bookmarkEnd w:id="1898"/>
      <w:r>
        <w:rPr>
          <w:rFonts w:hint="cs"/>
          <w:rtl/>
          <w:lang w:eastAsia="he-IL"/>
        </w:rPr>
        <w:t xml:space="preserve">למשרד, אבדוק את </w:t>
      </w:r>
      <w:bookmarkStart w:id="1899" w:name="_ETM_Q3_583135"/>
      <w:bookmarkEnd w:id="1899"/>
      <w:r>
        <w:rPr>
          <w:rFonts w:hint="cs"/>
          <w:rtl/>
          <w:lang w:eastAsia="he-IL"/>
        </w:rPr>
        <w:t xml:space="preserve">זה עוד פעם, ויכול להיות שבעקבות הדברים </w:t>
      </w:r>
      <w:bookmarkStart w:id="1900" w:name="_ETM_Q3_584056"/>
      <w:bookmarkEnd w:id="1900"/>
      <w:r>
        <w:rPr>
          <w:rFonts w:hint="cs"/>
          <w:rtl/>
          <w:lang w:eastAsia="he-IL"/>
        </w:rPr>
        <w:t xml:space="preserve">האלה אולי </w:t>
      </w:r>
      <w:bookmarkStart w:id="1901" w:name="_ETM_Q3_584337"/>
      <w:bookmarkEnd w:id="1901"/>
      <w:r w:rsidRPr="00C743EB">
        <w:rPr>
          <w:rFonts w:hint="cs"/>
          <w:rtl/>
          <w:lang w:eastAsia="he-IL"/>
        </w:rPr>
        <w:t>נסנכרן</w:t>
      </w:r>
      <w:bookmarkStart w:id="1902" w:name="_ETM_Q3_587305"/>
      <w:bookmarkStart w:id="1903" w:name="_ETM_Q3_583967"/>
      <w:bookmarkEnd w:id="1902"/>
      <w:bookmarkEnd w:id="1903"/>
      <w:r>
        <w:rPr>
          <w:rFonts w:hint="cs"/>
          <w:rtl/>
          <w:lang w:eastAsia="he-IL"/>
        </w:rPr>
        <w:t xml:space="preserve"> את זה.</w:t>
      </w:r>
    </w:p>
    <w:p w:rsidR="00CE3EFD" w:rsidRDefault="00CE3EFD" w:rsidP="009E60A1">
      <w:pPr>
        <w:rPr>
          <w:rtl/>
          <w:lang w:eastAsia="he-IL"/>
        </w:rPr>
      </w:pPr>
      <w:bookmarkStart w:id="1904" w:name="_ETM_Q3_584674"/>
      <w:bookmarkStart w:id="1905" w:name="_ETM_Q3_584759"/>
      <w:bookmarkEnd w:id="1904"/>
      <w:bookmarkEnd w:id="1905"/>
    </w:p>
    <w:p w:rsidR="00CE3EFD" w:rsidRDefault="00CE3EFD" w:rsidP="00E26E92">
      <w:pPr>
        <w:rPr>
          <w:rtl/>
          <w:lang w:eastAsia="he-IL"/>
        </w:rPr>
      </w:pPr>
      <w:bookmarkStart w:id="1906" w:name="_ETM_Q3_584849"/>
      <w:bookmarkStart w:id="1907" w:name="_ETM_Q3_584919"/>
      <w:bookmarkEnd w:id="1906"/>
      <w:bookmarkEnd w:id="1907"/>
      <w:r>
        <w:rPr>
          <w:rFonts w:hint="cs"/>
          <w:rtl/>
          <w:lang w:eastAsia="he-IL"/>
        </w:rPr>
        <w:t>חבר הכנסת דלל, נגעת באמת בנקו</w:t>
      </w:r>
      <w:bookmarkStart w:id="1908" w:name="_ETM_Q3_588882"/>
      <w:bookmarkEnd w:id="1908"/>
      <w:r>
        <w:rPr>
          <w:rFonts w:hint="cs"/>
          <w:rtl/>
          <w:lang w:eastAsia="he-IL"/>
        </w:rPr>
        <w:t xml:space="preserve">דות. אני לא </w:t>
      </w:r>
      <w:bookmarkStart w:id="1909" w:name="_ETM_Q3_593888"/>
      <w:bookmarkStart w:id="1910" w:name="_ETM_Q3_589047"/>
      <w:bookmarkEnd w:id="1909"/>
      <w:bookmarkEnd w:id="1910"/>
      <w:r>
        <w:rPr>
          <w:rFonts w:hint="cs"/>
          <w:rtl/>
          <w:lang w:eastAsia="he-IL"/>
        </w:rPr>
        <w:t xml:space="preserve">יודע אם היית </w:t>
      </w:r>
      <w:bookmarkStart w:id="1911" w:name="_ETM_Q3_590986"/>
      <w:bookmarkEnd w:id="1911"/>
      <w:r>
        <w:rPr>
          <w:rFonts w:hint="cs"/>
          <w:rtl/>
          <w:lang w:eastAsia="he-IL"/>
        </w:rPr>
        <w:t xml:space="preserve">בתחילת בדבריי, כשאמרתי שאחת מהזרועות החשובות שיש </w:t>
      </w:r>
      <w:bookmarkStart w:id="1912" w:name="_ETM_Q3_593797"/>
      <w:bookmarkEnd w:id="1912"/>
      <w:r>
        <w:rPr>
          <w:rFonts w:hint="cs"/>
          <w:rtl/>
          <w:lang w:eastAsia="he-IL"/>
        </w:rPr>
        <w:t>במלחמה</w:t>
      </w:r>
      <w:bookmarkStart w:id="1913" w:name="_ETM_Q3_593646"/>
      <w:bookmarkEnd w:id="1913"/>
      <w:r>
        <w:rPr>
          <w:rFonts w:hint="cs"/>
          <w:rtl/>
          <w:lang w:eastAsia="he-IL"/>
        </w:rPr>
        <w:t xml:space="preserve"> בתאונות הדרכים זה הנושא </w:t>
      </w:r>
      <w:bookmarkStart w:id="1914" w:name="_ETM_Q3_597016"/>
      <w:bookmarkEnd w:id="1914"/>
      <w:r>
        <w:rPr>
          <w:rFonts w:hint="cs"/>
          <w:rtl/>
          <w:lang w:eastAsia="he-IL"/>
        </w:rPr>
        <w:t>של תרבות</w:t>
      </w:r>
      <w:bookmarkStart w:id="1915" w:name="_ETM_Q3_594386"/>
      <w:bookmarkEnd w:id="1915"/>
      <w:r>
        <w:rPr>
          <w:rFonts w:hint="cs"/>
          <w:rtl/>
          <w:lang w:eastAsia="he-IL"/>
        </w:rPr>
        <w:t xml:space="preserve">, תרבות </w:t>
      </w:r>
      <w:bookmarkStart w:id="1916" w:name="_ETM_Q3_603491"/>
      <w:bookmarkEnd w:id="1916"/>
      <w:r>
        <w:rPr>
          <w:rFonts w:hint="cs"/>
          <w:rtl/>
          <w:lang w:eastAsia="he-IL"/>
        </w:rPr>
        <w:t>נהיגה, הגורם האנושי. א</w:t>
      </w:r>
      <w:bookmarkStart w:id="1917" w:name="_ETM_Q3_599386"/>
      <w:bookmarkEnd w:id="1917"/>
      <w:r>
        <w:rPr>
          <w:rFonts w:hint="cs"/>
          <w:rtl/>
          <w:lang w:eastAsia="he-IL"/>
        </w:rPr>
        <w:t xml:space="preserve">יך </w:t>
      </w:r>
      <w:bookmarkStart w:id="1918" w:name="_ETM_Q3_599216"/>
      <w:bookmarkStart w:id="1919" w:name="_ETM_Q3_599236"/>
      <w:bookmarkStart w:id="1920" w:name="_ETM_Q3_599076"/>
      <w:bookmarkEnd w:id="1918"/>
      <w:bookmarkEnd w:id="1919"/>
      <w:bookmarkEnd w:id="1920"/>
      <w:r>
        <w:rPr>
          <w:rFonts w:hint="cs"/>
          <w:rtl/>
          <w:lang w:eastAsia="he-IL"/>
        </w:rPr>
        <w:t xml:space="preserve">מטפלים בתרבות? חינוך מגיל </w:t>
      </w:r>
      <w:bookmarkStart w:id="1921" w:name="_ETM_Q3_601776"/>
      <w:bookmarkEnd w:id="1921"/>
      <w:r>
        <w:rPr>
          <w:rFonts w:hint="cs"/>
          <w:rtl/>
          <w:lang w:eastAsia="he-IL"/>
        </w:rPr>
        <w:t>צע</w:t>
      </w:r>
      <w:bookmarkStart w:id="1922" w:name="_ETM_Q3_602438"/>
      <w:bookmarkEnd w:id="1922"/>
      <w:r>
        <w:rPr>
          <w:rFonts w:hint="cs"/>
          <w:rtl/>
          <w:lang w:eastAsia="he-IL"/>
        </w:rPr>
        <w:t>יר</w:t>
      </w:r>
      <w:bookmarkStart w:id="1923" w:name="_ETM_Q3_602576"/>
      <w:bookmarkEnd w:id="1923"/>
      <w:r>
        <w:rPr>
          <w:rFonts w:hint="cs"/>
          <w:rtl/>
          <w:lang w:eastAsia="he-IL"/>
        </w:rPr>
        <w:t xml:space="preserve">. יש צמצום </w:t>
      </w:r>
      <w:bookmarkStart w:id="1924" w:name="_ETM_Q3_603926"/>
      <w:bookmarkEnd w:id="1924"/>
      <w:r>
        <w:rPr>
          <w:rFonts w:hint="cs"/>
          <w:rtl/>
          <w:lang w:eastAsia="he-IL"/>
        </w:rPr>
        <w:t>בתקציבים. צריך להודות על האמת, י</w:t>
      </w:r>
      <w:bookmarkStart w:id="1925" w:name="_ETM_Q3_605948"/>
      <w:bookmarkEnd w:id="1925"/>
      <w:r>
        <w:rPr>
          <w:rFonts w:hint="cs"/>
          <w:rtl/>
          <w:lang w:eastAsia="he-IL"/>
        </w:rPr>
        <w:t>ש צמצום. זה לא מה שהיה</w:t>
      </w:r>
      <w:bookmarkStart w:id="1926" w:name="_ETM_Q3_606746"/>
      <w:bookmarkStart w:id="1927" w:name="_ETM_Q3_609787"/>
      <w:bookmarkEnd w:id="1926"/>
      <w:bookmarkEnd w:id="1927"/>
      <w:r>
        <w:rPr>
          <w:rFonts w:hint="cs"/>
          <w:rtl/>
          <w:lang w:eastAsia="he-IL"/>
        </w:rPr>
        <w:t>, אין את מה שהיה.</w:t>
      </w:r>
      <w:bookmarkStart w:id="1928" w:name="_ETM_Q3_611819"/>
      <w:bookmarkEnd w:id="1928"/>
      <w:r>
        <w:rPr>
          <w:rFonts w:hint="cs"/>
          <w:rtl/>
          <w:lang w:eastAsia="he-IL"/>
        </w:rPr>
        <w:t xml:space="preserve"> עשינו </w:t>
      </w:r>
      <w:bookmarkStart w:id="1929" w:name="_ETM_Q3_607646"/>
      <w:bookmarkEnd w:id="1929"/>
      <w:r>
        <w:rPr>
          <w:rFonts w:hint="cs"/>
          <w:rtl/>
          <w:lang w:eastAsia="he-IL"/>
        </w:rPr>
        <w:t xml:space="preserve">פעילות, ועשו פעילות גם משרד </w:t>
      </w:r>
      <w:bookmarkStart w:id="1930" w:name="_ETM_Q3_608726"/>
      <w:bookmarkEnd w:id="1930"/>
      <w:r>
        <w:rPr>
          <w:rFonts w:hint="cs"/>
          <w:rtl/>
          <w:lang w:eastAsia="he-IL"/>
        </w:rPr>
        <w:t>החינוך, וביחד</w:t>
      </w:r>
      <w:bookmarkStart w:id="1931" w:name="_ETM_Q3_612446"/>
      <w:bookmarkEnd w:id="1931"/>
      <w:r>
        <w:rPr>
          <w:rFonts w:hint="cs"/>
          <w:rtl/>
          <w:lang w:eastAsia="he-IL"/>
        </w:rPr>
        <w:t xml:space="preserve">, משרד </w:t>
      </w:r>
      <w:bookmarkStart w:id="1932" w:name="_ETM_Q3_611206"/>
      <w:bookmarkEnd w:id="1932"/>
      <w:r>
        <w:rPr>
          <w:rFonts w:hint="cs"/>
          <w:rtl/>
          <w:lang w:eastAsia="he-IL"/>
        </w:rPr>
        <w:t>התחבורה בחלק שלו. בני נוער</w:t>
      </w:r>
      <w:bookmarkStart w:id="1933" w:name="_ETM_Q3_612496"/>
      <w:bookmarkEnd w:id="1933"/>
      <w:r>
        <w:rPr>
          <w:rFonts w:hint="cs"/>
          <w:rtl/>
          <w:lang w:eastAsia="he-IL"/>
        </w:rPr>
        <w:t xml:space="preserve"> זה לא כמו </w:t>
      </w:r>
      <w:bookmarkStart w:id="1934" w:name="_ETM_Q3_614128"/>
      <w:bookmarkEnd w:id="1934"/>
      <w:r>
        <w:rPr>
          <w:rFonts w:hint="cs"/>
          <w:rtl/>
          <w:lang w:eastAsia="he-IL"/>
        </w:rPr>
        <w:t>בתקופה שלי, ש</w:t>
      </w:r>
      <w:bookmarkStart w:id="1935" w:name="_ETM_Q3_615947"/>
      <w:bookmarkEnd w:id="1935"/>
      <w:r>
        <w:rPr>
          <w:rFonts w:hint="cs"/>
          <w:rtl/>
          <w:lang w:eastAsia="he-IL"/>
        </w:rPr>
        <w:t xml:space="preserve">לבודדים בגיל </w:t>
      </w:r>
      <w:bookmarkStart w:id="1936" w:name="_ETM_Q3_615567"/>
      <w:bookmarkEnd w:id="1936"/>
      <w:r>
        <w:rPr>
          <w:rFonts w:hint="cs"/>
          <w:rtl/>
          <w:lang w:eastAsia="he-IL"/>
        </w:rPr>
        <w:t xml:space="preserve">18 היה </w:t>
      </w:r>
      <w:bookmarkStart w:id="1937" w:name="_ETM_Q3_613777"/>
      <w:bookmarkEnd w:id="1937"/>
      <w:r>
        <w:rPr>
          <w:rFonts w:hint="cs"/>
          <w:rtl/>
          <w:lang w:eastAsia="he-IL"/>
        </w:rPr>
        <w:t>רישיון</w:t>
      </w:r>
      <w:bookmarkStart w:id="1938" w:name="_ETM_Q3_617467"/>
      <w:bookmarkEnd w:id="1938"/>
      <w:r>
        <w:rPr>
          <w:rFonts w:hint="cs"/>
          <w:rtl/>
          <w:lang w:eastAsia="he-IL"/>
        </w:rPr>
        <w:t>. היום</w:t>
      </w:r>
      <w:bookmarkStart w:id="1939" w:name="_ETM_Q3_619113"/>
      <w:bookmarkEnd w:id="1939"/>
      <w:r>
        <w:rPr>
          <w:rFonts w:hint="cs"/>
          <w:rtl/>
          <w:lang w:eastAsia="he-IL"/>
        </w:rPr>
        <w:t xml:space="preserve"> בבתי ספר זה חלק מתוכנית הלימודים, חלק מההיכרות</w:t>
      </w:r>
      <w:bookmarkStart w:id="1940" w:name="_ETM_Q3_622757"/>
      <w:bookmarkEnd w:id="1940"/>
      <w:r>
        <w:rPr>
          <w:rFonts w:hint="cs"/>
          <w:rtl/>
          <w:lang w:eastAsia="he-IL"/>
        </w:rPr>
        <w:t>, בוודאי התיאורי</w:t>
      </w:r>
      <w:bookmarkStart w:id="1941" w:name="_ETM_Q3_625406"/>
      <w:bookmarkEnd w:id="1941"/>
      <w:r>
        <w:rPr>
          <w:rFonts w:hint="cs"/>
          <w:rtl/>
          <w:lang w:eastAsia="he-IL"/>
        </w:rPr>
        <w:t>ה ודברים אחרים</w:t>
      </w:r>
      <w:bookmarkStart w:id="1942" w:name="_ETM_Q3_626056"/>
      <w:bookmarkEnd w:id="1942"/>
      <w:r>
        <w:rPr>
          <w:rFonts w:hint="cs"/>
          <w:rtl/>
          <w:lang w:eastAsia="he-IL"/>
        </w:rPr>
        <w:t xml:space="preserve">. היום </w:t>
      </w:r>
      <w:bookmarkStart w:id="1943" w:name="_ETM_Q3_625936"/>
      <w:bookmarkEnd w:id="1943"/>
      <w:r>
        <w:rPr>
          <w:rFonts w:hint="cs"/>
          <w:rtl/>
          <w:lang w:eastAsia="he-IL"/>
        </w:rPr>
        <w:t xml:space="preserve">אתה כבר </w:t>
      </w:r>
      <w:bookmarkStart w:id="1944" w:name="_ETM_Q3_626406"/>
      <w:bookmarkEnd w:id="1944"/>
      <w:r>
        <w:rPr>
          <w:rFonts w:hint="cs"/>
          <w:rtl/>
          <w:lang w:eastAsia="he-IL"/>
        </w:rPr>
        <w:t>בגיל שאתה</w:t>
      </w:r>
      <w:bookmarkStart w:id="1945" w:name="_ETM_Q3_629609"/>
      <w:bookmarkEnd w:id="1945"/>
      <w:r>
        <w:rPr>
          <w:rFonts w:hint="cs"/>
          <w:rtl/>
          <w:lang w:eastAsia="he-IL"/>
        </w:rPr>
        <w:t xml:space="preserve"> יכול לחנך אותם</w:t>
      </w:r>
      <w:bookmarkStart w:id="1946" w:name="_ETM_Q3_627296"/>
      <w:bookmarkEnd w:id="1946"/>
      <w:r>
        <w:rPr>
          <w:rFonts w:hint="cs"/>
          <w:rtl/>
          <w:lang w:eastAsia="he-IL"/>
        </w:rPr>
        <w:t xml:space="preserve">, זה בגיל שהם נמצאים </w:t>
      </w:r>
      <w:bookmarkStart w:id="1947" w:name="_ETM_Q3_627475"/>
      <w:bookmarkEnd w:id="1947"/>
      <w:r>
        <w:rPr>
          <w:rFonts w:hint="cs"/>
          <w:rtl/>
          <w:lang w:eastAsia="he-IL"/>
        </w:rPr>
        <w:t xml:space="preserve">אצלך, שאתה יכול </w:t>
      </w:r>
      <w:bookmarkStart w:id="1948" w:name="_ETM_Q3_629829"/>
      <w:bookmarkEnd w:id="1948"/>
      <w:r>
        <w:rPr>
          <w:rFonts w:hint="cs"/>
          <w:rtl/>
          <w:lang w:eastAsia="he-IL"/>
        </w:rPr>
        <w:t xml:space="preserve">לעשות איתם משהו כולל, וזה </w:t>
      </w:r>
      <w:bookmarkStart w:id="1949" w:name="_ETM_Q3_630556"/>
      <w:bookmarkEnd w:id="1949"/>
      <w:r>
        <w:rPr>
          <w:rFonts w:hint="cs"/>
          <w:rtl/>
          <w:lang w:eastAsia="he-IL"/>
        </w:rPr>
        <w:t xml:space="preserve">היה מאוד לתועלת, </w:t>
      </w:r>
      <w:bookmarkStart w:id="1950" w:name="_ETM_Q3_631436"/>
      <w:bookmarkEnd w:id="1950"/>
      <w:r>
        <w:rPr>
          <w:rFonts w:hint="cs"/>
          <w:rtl/>
          <w:lang w:eastAsia="he-IL"/>
        </w:rPr>
        <w:t>וגם</w:t>
      </w:r>
      <w:bookmarkStart w:id="1951" w:name="_ETM_Q3_632569"/>
      <w:bookmarkEnd w:id="1951"/>
      <w:r>
        <w:rPr>
          <w:rFonts w:hint="cs"/>
          <w:rtl/>
          <w:lang w:eastAsia="he-IL"/>
        </w:rPr>
        <w:t xml:space="preserve"> להסביר על תאונות הדרכים,</w:t>
      </w:r>
      <w:bookmarkStart w:id="1952" w:name="_ETM_Q3_633126"/>
      <w:bookmarkEnd w:id="1952"/>
      <w:r>
        <w:rPr>
          <w:rFonts w:hint="cs"/>
          <w:rtl/>
          <w:lang w:eastAsia="he-IL"/>
        </w:rPr>
        <w:t xml:space="preserve"> והיום זה צומצם</w:t>
      </w:r>
      <w:bookmarkStart w:id="1953" w:name="_ETM_Q3_639061"/>
      <w:bookmarkEnd w:id="1953"/>
      <w:r>
        <w:rPr>
          <w:rFonts w:hint="cs"/>
          <w:rtl/>
          <w:lang w:eastAsia="he-IL"/>
        </w:rPr>
        <w:t>, וזה חבל.</w:t>
      </w:r>
      <w:bookmarkStart w:id="1954" w:name="_ETM_Q3_636116"/>
      <w:bookmarkEnd w:id="1954"/>
    </w:p>
    <w:p w:rsidR="00CE3EFD" w:rsidRDefault="00CE3EFD" w:rsidP="009E60A1">
      <w:pPr>
        <w:rPr>
          <w:rtl/>
          <w:lang w:eastAsia="he-IL"/>
        </w:rPr>
      </w:pPr>
      <w:bookmarkStart w:id="1955" w:name="_ETM_Q3_636262"/>
      <w:bookmarkStart w:id="1956" w:name="_ETM_Q3_636361"/>
      <w:bookmarkEnd w:id="1955"/>
      <w:bookmarkEnd w:id="1956"/>
    </w:p>
    <w:p w:rsidR="00CE3EFD" w:rsidRDefault="00CE3EFD" w:rsidP="00E96452">
      <w:pPr>
        <w:rPr>
          <w:rtl/>
          <w:lang w:eastAsia="he-IL"/>
        </w:rPr>
      </w:pPr>
      <w:bookmarkStart w:id="1957" w:name="_ETM_Q3_636397"/>
      <w:bookmarkStart w:id="1958" w:name="_ETM_Q3_636546"/>
      <w:bookmarkEnd w:id="1957"/>
      <w:bookmarkEnd w:id="1958"/>
      <w:r>
        <w:rPr>
          <w:rFonts w:hint="cs"/>
          <w:rtl/>
          <w:lang w:eastAsia="he-IL"/>
        </w:rPr>
        <w:t xml:space="preserve">אבל כשאתה מדבר על הגורם האנושי </w:t>
      </w:r>
      <w:r>
        <w:rPr>
          <w:rtl/>
          <w:lang w:eastAsia="he-IL"/>
        </w:rPr>
        <w:t>–</w:t>
      </w:r>
      <w:r>
        <w:rPr>
          <w:rFonts w:hint="cs"/>
          <w:rtl/>
          <w:lang w:eastAsia="he-IL"/>
        </w:rPr>
        <w:t xml:space="preserve"> הטיפול בגורם האנושי זה </w:t>
      </w:r>
      <w:bookmarkStart w:id="1959" w:name="_ETM_Q3_638186"/>
      <w:bookmarkEnd w:id="1959"/>
      <w:r>
        <w:rPr>
          <w:rFonts w:hint="cs"/>
          <w:rtl/>
          <w:lang w:eastAsia="he-IL"/>
        </w:rPr>
        <w:t>חינוך והסברה, אבל גם אכיפה</w:t>
      </w:r>
      <w:bookmarkStart w:id="1960" w:name="_ETM_Q3_642166"/>
      <w:bookmarkEnd w:id="1960"/>
      <w:r>
        <w:rPr>
          <w:rFonts w:hint="cs"/>
          <w:rtl/>
          <w:lang w:eastAsia="he-IL"/>
        </w:rPr>
        <w:t xml:space="preserve">. הגורם </w:t>
      </w:r>
      <w:bookmarkStart w:id="1961" w:name="_ETM_Q3_642127"/>
      <w:bookmarkEnd w:id="1961"/>
      <w:r>
        <w:rPr>
          <w:rFonts w:hint="cs"/>
          <w:rtl/>
          <w:lang w:eastAsia="he-IL"/>
        </w:rPr>
        <w:t xml:space="preserve">האנושי </w:t>
      </w:r>
      <w:bookmarkStart w:id="1962" w:name="_ETM_Q3_644531"/>
      <w:bookmarkStart w:id="1963" w:name="_ETM_Q3_644447"/>
      <w:bookmarkEnd w:id="1962"/>
      <w:bookmarkEnd w:id="1963"/>
      <w:r>
        <w:rPr>
          <w:rFonts w:hint="cs"/>
          <w:rtl/>
          <w:lang w:eastAsia="he-IL"/>
        </w:rPr>
        <w:t xml:space="preserve">הוא חלק מהדבר. הוא לא מפנים, </w:t>
      </w:r>
      <w:bookmarkStart w:id="1964" w:name="_ETM_Q3_645818"/>
      <w:bookmarkEnd w:id="1964"/>
      <w:r>
        <w:rPr>
          <w:rFonts w:hint="cs"/>
          <w:rtl/>
          <w:lang w:eastAsia="he-IL"/>
        </w:rPr>
        <w:t xml:space="preserve">או שאדם מטבעו לא </w:t>
      </w:r>
      <w:bookmarkStart w:id="1965" w:name="_ETM_Q3_651464"/>
      <w:bookmarkEnd w:id="1965"/>
      <w:r>
        <w:rPr>
          <w:rFonts w:hint="cs"/>
          <w:rtl/>
          <w:lang w:eastAsia="he-IL"/>
        </w:rPr>
        <w:t xml:space="preserve">שומר </w:t>
      </w:r>
      <w:bookmarkStart w:id="1966" w:name="_ETM_Q3_648338"/>
      <w:bookmarkEnd w:id="1966"/>
      <w:r>
        <w:rPr>
          <w:rFonts w:hint="cs"/>
          <w:rtl/>
          <w:lang w:eastAsia="he-IL"/>
        </w:rPr>
        <w:t>ונוסע, אבל כשיש לך גורם א</w:t>
      </w:r>
      <w:bookmarkStart w:id="1967" w:name="_ETM_Q3_651378"/>
      <w:bookmarkEnd w:id="1967"/>
      <w:r>
        <w:rPr>
          <w:rFonts w:hint="cs"/>
          <w:rtl/>
          <w:lang w:eastAsia="he-IL"/>
        </w:rPr>
        <w:t xml:space="preserve">כיפה, העונש צריך להיות </w:t>
      </w:r>
      <w:proofErr w:type="spellStart"/>
      <w:r>
        <w:rPr>
          <w:rFonts w:hint="cs"/>
          <w:rtl/>
          <w:lang w:eastAsia="he-IL"/>
        </w:rPr>
        <w:t>בצידו</w:t>
      </w:r>
      <w:proofErr w:type="spellEnd"/>
      <w:r>
        <w:rPr>
          <w:rFonts w:hint="cs"/>
          <w:rtl/>
          <w:lang w:eastAsia="he-IL"/>
        </w:rPr>
        <w:t xml:space="preserve">, ואז </w:t>
      </w:r>
      <w:bookmarkStart w:id="1968" w:name="_ETM_Q3_652158"/>
      <w:bookmarkEnd w:id="1968"/>
      <w:r>
        <w:rPr>
          <w:rFonts w:hint="cs"/>
          <w:rtl/>
          <w:lang w:eastAsia="he-IL"/>
        </w:rPr>
        <w:t>זה מרתיע</w:t>
      </w:r>
      <w:bookmarkStart w:id="1969" w:name="_ETM_Q3_655539"/>
      <w:bookmarkEnd w:id="1969"/>
      <w:r>
        <w:rPr>
          <w:rFonts w:hint="cs"/>
          <w:rtl/>
          <w:lang w:eastAsia="he-IL"/>
        </w:rPr>
        <w:t xml:space="preserve"> וזה נותן </w:t>
      </w:r>
      <w:bookmarkStart w:id="1970" w:name="_ETM_Q3_660605"/>
      <w:bookmarkEnd w:id="1970"/>
      <w:r>
        <w:rPr>
          <w:rFonts w:hint="cs"/>
          <w:rtl/>
          <w:lang w:eastAsia="he-IL"/>
        </w:rPr>
        <w:t>את השילוב של זה</w:t>
      </w:r>
      <w:bookmarkStart w:id="1971" w:name="_ETM_Q3_657838"/>
      <w:bookmarkEnd w:id="1971"/>
      <w:r>
        <w:rPr>
          <w:rFonts w:hint="cs"/>
          <w:rtl/>
          <w:lang w:eastAsia="he-IL"/>
        </w:rPr>
        <w:t>.</w:t>
      </w:r>
      <w:bookmarkStart w:id="1972" w:name="_ETM_Q3_658543"/>
      <w:bookmarkStart w:id="1973" w:name="_ETM_Q3_658644"/>
      <w:bookmarkStart w:id="1974" w:name="_ETM_Q3_658703"/>
      <w:bookmarkStart w:id="1975" w:name="_ETM_Q3_658794"/>
      <w:bookmarkEnd w:id="1972"/>
      <w:bookmarkEnd w:id="1973"/>
      <w:bookmarkEnd w:id="1974"/>
      <w:bookmarkEnd w:id="1975"/>
      <w:r>
        <w:rPr>
          <w:rFonts w:hint="cs"/>
          <w:rtl/>
          <w:lang w:eastAsia="he-IL"/>
        </w:rPr>
        <w:t xml:space="preserve"> אבל כשזה לא נעשה, אנחנו רואים</w:t>
      </w:r>
      <w:bookmarkStart w:id="1976" w:name="_ETM_Q3_658308"/>
      <w:bookmarkEnd w:id="1976"/>
      <w:r>
        <w:rPr>
          <w:rFonts w:hint="cs"/>
          <w:rtl/>
          <w:lang w:eastAsia="he-IL"/>
        </w:rPr>
        <w:t>. אני</w:t>
      </w:r>
      <w:bookmarkStart w:id="1977" w:name="_ETM_Q3_661571"/>
      <w:bookmarkEnd w:id="1977"/>
      <w:r>
        <w:rPr>
          <w:rFonts w:hint="cs"/>
          <w:rtl/>
          <w:lang w:eastAsia="he-IL"/>
        </w:rPr>
        <w:t xml:space="preserve"> אומר את זה בכנות, אני לא רוצה להיו</w:t>
      </w:r>
      <w:bookmarkStart w:id="1978" w:name="_ETM_Q3_659668"/>
      <w:bookmarkEnd w:id="1978"/>
      <w:r>
        <w:rPr>
          <w:rFonts w:hint="cs"/>
          <w:rtl/>
          <w:lang w:eastAsia="he-IL"/>
        </w:rPr>
        <w:t>ת שיפוטי.</w:t>
      </w:r>
      <w:bookmarkStart w:id="1979" w:name="_ETM_Q3_664177"/>
      <w:bookmarkEnd w:id="1979"/>
      <w:r>
        <w:rPr>
          <w:rFonts w:hint="cs"/>
          <w:rtl/>
          <w:lang w:eastAsia="he-IL"/>
        </w:rPr>
        <w:t xml:space="preserve"> תאונות הדרכי</w:t>
      </w:r>
      <w:bookmarkStart w:id="1980" w:name="_ETM_Q3_663408"/>
      <w:bookmarkEnd w:id="1980"/>
      <w:r>
        <w:rPr>
          <w:rFonts w:hint="cs"/>
          <w:rtl/>
          <w:lang w:eastAsia="he-IL"/>
        </w:rPr>
        <w:t xml:space="preserve">ם הקשות שיש </w:t>
      </w:r>
      <w:r>
        <w:rPr>
          <w:rtl/>
          <w:lang w:eastAsia="he-IL"/>
        </w:rPr>
        <w:t>–</w:t>
      </w:r>
      <w:r>
        <w:rPr>
          <w:rFonts w:hint="cs"/>
          <w:rtl/>
          <w:lang w:eastAsia="he-IL"/>
        </w:rPr>
        <w:t xml:space="preserve"> עקיפה בפס לבן</w:t>
      </w:r>
      <w:bookmarkStart w:id="1981" w:name="_ETM_Q3_664619"/>
      <w:bookmarkEnd w:id="1981"/>
      <w:r>
        <w:rPr>
          <w:rFonts w:hint="cs"/>
          <w:rtl/>
          <w:lang w:eastAsia="he-IL"/>
        </w:rPr>
        <w:t xml:space="preserve">, </w:t>
      </w:r>
      <w:bookmarkStart w:id="1982" w:name="_ETM_Q3_664976"/>
      <w:bookmarkEnd w:id="1982"/>
      <w:r>
        <w:rPr>
          <w:rFonts w:hint="cs"/>
          <w:rtl/>
          <w:lang w:eastAsia="he-IL"/>
        </w:rPr>
        <w:t>עקיפות מסוכנות</w:t>
      </w:r>
      <w:bookmarkStart w:id="1983" w:name="_ETM_Q3_664508"/>
      <w:bookmarkEnd w:id="1983"/>
      <w:r>
        <w:rPr>
          <w:rFonts w:hint="cs"/>
          <w:rtl/>
          <w:lang w:eastAsia="he-IL"/>
        </w:rPr>
        <w:t xml:space="preserve"> </w:t>
      </w:r>
      <w:r>
        <w:rPr>
          <w:rFonts w:hint="eastAsia"/>
          <w:rtl/>
          <w:lang w:eastAsia="he-IL"/>
        </w:rPr>
        <w:t>–</w:t>
      </w:r>
      <w:r>
        <w:rPr>
          <w:rFonts w:hint="cs"/>
          <w:rtl/>
          <w:lang w:eastAsia="he-IL"/>
        </w:rPr>
        <w:t xml:space="preserve"> אין </w:t>
      </w:r>
      <w:bookmarkStart w:id="1984" w:name="_ETM_Q3_666618"/>
      <w:bookmarkEnd w:id="1984"/>
      <w:r>
        <w:rPr>
          <w:rFonts w:hint="cs"/>
          <w:rtl/>
          <w:lang w:eastAsia="he-IL"/>
        </w:rPr>
        <w:t xml:space="preserve">ספק שאתה יכול </w:t>
      </w:r>
      <w:bookmarkStart w:id="1985" w:name="_ETM_Q3_665968"/>
      <w:bookmarkEnd w:id="1985"/>
      <w:r>
        <w:rPr>
          <w:rFonts w:hint="cs"/>
          <w:rtl/>
          <w:lang w:eastAsia="he-IL"/>
        </w:rPr>
        <w:t>לעשות תשתיות, ולא יעזור שום דבר.</w:t>
      </w:r>
      <w:bookmarkStart w:id="1986" w:name="_ETM_Q3_667397"/>
      <w:bookmarkEnd w:id="1986"/>
      <w:r>
        <w:rPr>
          <w:rFonts w:hint="cs"/>
          <w:rtl/>
          <w:lang w:eastAsia="he-IL"/>
        </w:rPr>
        <w:t xml:space="preserve"> אלה דברים ש</w:t>
      </w:r>
      <w:bookmarkStart w:id="1987" w:name="_ETM_Q3_671937"/>
      <w:bookmarkEnd w:id="1987"/>
      <w:r>
        <w:rPr>
          <w:rFonts w:hint="cs"/>
          <w:rtl/>
          <w:lang w:eastAsia="he-IL"/>
        </w:rPr>
        <w:t xml:space="preserve">עבירת תנועה </w:t>
      </w:r>
      <w:bookmarkStart w:id="1988" w:name="_ETM_Q3_675965"/>
      <w:bookmarkEnd w:id="1988"/>
      <w:r>
        <w:rPr>
          <w:rFonts w:hint="cs"/>
          <w:rtl/>
          <w:lang w:eastAsia="he-IL"/>
        </w:rPr>
        <w:t>גרמה בעליל</w:t>
      </w:r>
      <w:bookmarkStart w:id="1989" w:name="_ETM_Q3_672996"/>
      <w:bookmarkEnd w:id="1989"/>
      <w:r>
        <w:rPr>
          <w:rFonts w:hint="cs"/>
          <w:rtl/>
          <w:lang w:eastAsia="he-IL"/>
        </w:rPr>
        <w:t xml:space="preserve">. זה הנתון שאני קיבלתי </w:t>
      </w:r>
      <w:proofErr w:type="spellStart"/>
      <w:r>
        <w:rPr>
          <w:rFonts w:hint="cs"/>
          <w:rtl/>
          <w:lang w:eastAsia="he-IL"/>
        </w:rPr>
        <w:t>מהרל</w:t>
      </w:r>
      <w:bookmarkStart w:id="1990" w:name="_ETM_Q3_676366"/>
      <w:bookmarkEnd w:id="1990"/>
      <w:r>
        <w:rPr>
          <w:rFonts w:hint="cs"/>
          <w:rtl/>
          <w:lang w:eastAsia="he-IL"/>
        </w:rPr>
        <w:t>ב"ד</w:t>
      </w:r>
      <w:proofErr w:type="spellEnd"/>
      <w:r>
        <w:rPr>
          <w:rFonts w:hint="cs"/>
          <w:rtl/>
          <w:lang w:eastAsia="he-IL"/>
        </w:rPr>
        <w:t xml:space="preserve"> </w:t>
      </w:r>
      <w:bookmarkStart w:id="1991" w:name="_ETM_Q3_675246"/>
      <w:bookmarkEnd w:id="1991"/>
      <w:r>
        <w:rPr>
          <w:rFonts w:hint="eastAsia"/>
          <w:rtl/>
          <w:lang w:eastAsia="he-IL"/>
        </w:rPr>
        <w:t xml:space="preserve">– </w:t>
      </w:r>
      <w:r>
        <w:rPr>
          <w:rFonts w:hint="cs"/>
          <w:rtl/>
          <w:lang w:eastAsia="he-IL"/>
        </w:rPr>
        <w:t>80% מתאונות הדרכים</w:t>
      </w:r>
      <w:bookmarkStart w:id="1992" w:name="_ETM_Q3_679539"/>
      <w:bookmarkStart w:id="1993" w:name="_ETM_Q3_678186"/>
      <w:bookmarkEnd w:id="1992"/>
      <w:bookmarkEnd w:id="1993"/>
      <w:r>
        <w:rPr>
          <w:rFonts w:hint="cs"/>
          <w:rtl/>
          <w:lang w:eastAsia="he-IL"/>
        </w:rPr>
        <w:t xml:space="preserve">. זה </w:t>
      </w:r>
      <w:bookmarkStart w:id="1994" w:name="_ETM_Q3_677536"/>
      <w:bookmarkEnd w:id="1994"/>
      <w:r>
        <w:rPr>
          <w:lang w:eastAsia="he-IL"/>
        </w:rPr>
        <w:t>too much</w:t>
      </w:r>
      <w:bookmarkStart w:id="1995" w:name="_ETM_Q3_674606"/>
      <w:bookmarkEnd w:id="1995"/>
      <w:r>
        <w:rPr>
          <w:rFonts w:hint="cs"/>
          <w:rtl/>
          <w:lang w:eastAsia="he-IL"/>
        </w:rPr>
        <w:t>, זה לא יכול להיות</w:t>
      </w:r>
      <w:bookmarkStart w:id="1996" w:name="_ETM_Q3_678926"/>
      <w:bookmarkEnd w:id="1996"/>
      <w:r>
        <w:rPr>
          <w:rFonts w:hint="cs"/>
          <w:rtl/>
          <w:lang w:eastAsia="he-IL"/>
        </w:rPr>
        <w:t xml:space="preserve">. גם המשטרה </w:t>
      </w:r>
      <w:bookmarkStart w:id="1997" w:name="_ETM_Q3_684719"/>
      <w:bookmarkEnd w:id="1997"/>
      <w:r>
        <w:rPr>
          <w:rFonts w:hint="cs"/>
          <w:rtl/>
          <w:lang w:eastAsia="he-IL"/>
        </w:rPr>
        <w:t xml:space="preserve">טוענת </w:t>
      </w:r>
      <w:bookmarkStart w:id="1998" w:name="_ETM_Q3_679846"/>
      <w:bookmarkEnd w:id="1998"/>
      <w:r>
        <w:rPr>
          <w:rFonts w:hint="cs"/>
          <w:rtl/>
          <w:lang w:eastAsia="he-IL"/>
        </w:rPr>
        <w:t>שחסר לה כוח אדם</w:t>
      </w:r>
      <w:bookmarkStart w:id="1999" w:name="_ETM_Q3_680536"/>
      <w:bookmarkEnd w:id="1999"/>
      <w:r>
        <w:rPr>
          <w:rFonts w:hint="cs"/>
          <w:rtl/>
          <w:lang w:eastAsia="he-IL"/>
        </w:rPr>
        <w:t xml:space="preserve"> בנושא של </w:t>
      </w:r>
      <w:bookmarkStart w:id="2000" w:name="_ETM_Q3_683496"/>
      <w:bookmarkEnd w:id="2000"/>
      <w:r>
        <w:rPr>
          <w:rFonts w:hint="cs"/>
          <w:rtl/>
          <w:lang w:eastAsia="he-IL"/>
        </w:rPr>
        <w:t xml:space="preserve">אכיפה. יש לה </w:t>
      </w:r>
      <w:bookmarkStart w:id="2001" w:name="_ETM_Q3_685429"/>
      <w:bookmarkEnd w:id="2001"/>
      <w:r>
        <w:rPr>
          <w:rFonts w:hint="cs"/>
          <w:rtl/>
          <w:lang w:eastAsia="he-IL"/>
        </w:rPr>
        <w:t>משימות רבות, ואין לה את האפשרות לעשות את זה. תודה.</w:t>
      </w:r>
    </w:p>
    <w:p w:rsidR="00CE3EFD" w:rsidRDefault="00CE3EFD" w:rsidP="009E60A1">
      <w:pPr>
        <w:rPr>
          <w:rtl/>
          <w:lang w:eastAsia="he-IL"/>
        </w:rPr>
      </w:pPr>
    </w:p>
    <w:p w:rsidR="00CE3EFD" w:rsidRDefault="00CE3EFD" w:rsidP="009E60A1">
      <w:pPr>
        <w:pStyle w:val="af6"/>
        <w:keepNext/>
        <w:rPr>
          <w:rtl/>
        </w:rPr>
      </w:pPr>
      <w:bookmarkStart w:id="2002" w:name="ET_yor_6423_22"/>
      <w:r w:rsidRPr="00FD2167">
        <w:rPr>
          <w:rStyle w:val="TagStyle"/>
          <w:rtl/>
        </w:rPr>
        <w:t xml:space="preserve"> &lt;&lt; יור &gt;&gt; </w:t>
      </w:r>
      <w:r>
        <w:rPr>
          <w:rtl/>
        </w:rPr>
        <w:t>היו"ר אמיר אוחנה:</w:t>
      </w:r>
      <w:r w:rsidRPr="00FD2167">
        <w:rPr>
          <w:rStyle w:val="TagStyle"/>
          <w:rtl/>
        </w:rPr>
        <w:t xml:space="preserve"> &lt;&lt; יור &gt;&gt;</w:t>
      </w:r>
      <w:r>
        <w:rPr>
          <w:rtl/>
        </w:rPr>
        <w:t xml:space="preserve">   </w:t>
      </w:r>
      <w:bookmarkEnd w:id="2002"/>
    </w:p>
    <w:p w:rsidR="00CE3EFD" w:rsidRDefault="00CE3EFD" w:rsidP="00AA1819">
      <w:pPr>
        <w:rPr>
          <w:rtl/>
          <w:lang w:eastAsia="he-IL"/>
        </w:rPr>
      </w:pPr>
    </w:p>
    <w:p w:rsidR="00CE3EFD" w:rsidRDefault="00CE3EFD" w:rsidP="009E60A1">
      <w:pPr>
        <w:rPr>
          <w:rtl/>
          <w:lang w:eastAsia="he-IL"/>
        </w:rPr>
      </w:pPr>
      <w:bookmarkStart w:id="2003" w:name="_ETM_Q3_685856"/>
      <w:bookmarkEnd w:id="2003"/>
      <w:r>
        <w:rPr>
          <w:rFonts w:hint="cs"/>
          <w:rtl/>
          <w:lang w:eastAsia="he-IL"/>
        </w:rPr>
        <w:t>ראיתי</w:t>
      </w:r>
      <w:bookmarkStart w:id="2004" w:name="_ETM_Q3_686671"/>
      <w:bookmarkEnd w:id="2004"/>
      <w:r>
        <w:rPr>
          <w:rFonts w:hint="cs"/>
          <w:rtl/>
          <w:lang w:eastAsia="he-IL"/>
        </w:rPr>
        <w:t xml:space="preserve"> שאושר תקציב למשרד לביטחון לאומי שעולה </w:t>
      </w:r>
      <w:bookmarkStart w:id="2005" w:name="_ETM_Q3_688346"/>
      <w:bookmarkEnd w:id="2005"/>
      <w:r>
        <w:rPr>
          <w:rFonts w:hint="cs"/>
          <w:rtl/>
          <w:lang w:eastAsia="he-IL"/>
        </w:rPr>
        <w:t xml:space="preserve">על כל התקציבים </w:t>
      </w:r>
      <w:bookmarkStart w:id="2006" w:name="_ETM_Q3_686055"/>
      <w:bookmarkEnd w:id="2006"/>
      <w:r>
        <w:rPr>
          <w:rFonts w:hint="cs"/>
          <w:rtl/>
          <w:lang w:eastAsia="he-IL"/>
        </w:rPr>
        <w:t>הקודמים</w:t>
      </w:r>
      <w:bookmarkStart w:id="2007" w:name="_ETM_Q3_690405"/>
      <w:bookmarkEnd w:id="2007"/>
      <w:r>
        <w:rPr>
          <w:rFonts w:hint="cs"/>
          <w:rtl/>
          <w:lang w:eastAsia="he-IL"/>
        </w:rPr>
        <w:t xml:space="preserve">. </w:t>
      </w:r>
      <w:bookmarkStart w:id="2008" w:name="_ETM_Q3_690806"/>
      <w:bookmarkEnd w:id="2008"/>
      <w:r>
        <w:rPr>
          <w:rFonts w:hint="cs"/>
          <w:rtl/>
          <w:lang w:eastAsia="he-IL"/>
        </w:rPr>
        <w:t xml:space="preserve">נקווה שגם בנושא הזה </w:t>
      </w:r>
      <w:bookmarkStart w:id="2009" w:name="_ETM_Q3_692385"/>
      <w:bookmarkEnd w:id="2009"/>
      <w:r>
        <w:rPr>
          <w:rFonts w:hint="cs"/>
          <w:rtl/>
          <w:lang w:eastAsia="he-IL"/>
        </w:rPr>
        <w:t xml:space="preserve">תהיה בשורה. </w:t>
      </w:r>
    </w:p>
    <w:p w:rsidR="00CE3EFD" w:rsidRDefault="00CE3EFD" w:rsidP="009E60A1">
      <w:pPr>
        <w:rPr>
          <w:rtl/>
          <w:lang w:eastAsia="he-IL"/>
        </w:rPr>
      </w:pPr>
    </w:p>
    <w:p w:rsidR="00CE3EFD" w:rsidRPr="00FD2167" w:rsidRDefault="00CE3EFD" w:rsidP="00E96452">
      <w:pPr>
        <w:rPr>
          <w:rtl/>
          <w:lang w:eastAsia="he-IL"/>
        </w:rPr>
      </w:pPr>
      <w:r>
        <w:rPr>
          <w:rFonts w:hint="cs"/>
          <w:rtl/>
          <w:lang w:eastAsia="he-IL"/>
        </w:rPr>
        <w:t xml:space="preserve">אני מודה, </w:t>
      </w:r>
      <w:bookmarkStart w:id="2010" w:name="_ETM_Q3_693935"/>
      <w:bookmarkEnd w:id="2010"/>
      <w:r>
        <w:rPr>
          <w:rFonts w:hint="cs"/>
          <w:rtl/>
          <w:lang w:eastAsia="he-IL"/>
        </w:rPr>
        <w:t xml:space="preserve">ומתכבד להזמין </w:t>
      </w:r>
      <w:bookmarkStart w:id="2011" w:name="_ETM_Q3_697120"/>
      <w:bookmarkEnd w:id="2011"/>
      <w:r>
        <w:rPr>
          <w:rFonts w:hint="cs"/>
          <w:rtl/>
          <w:lang w:eastAsia="he-IL"/>
        </w:rPr>
        <w:t>את סגן השרה לה</w:t>
      </w:r>
      <w:bookmarkStart w:id="2012" w:name="_ETM_Q3_695674"/>
      <w:bookmarkStart w:id="2013" w:name="_ETM_Q3_690834"/>
      <w:bookmarkEnd w:id="2012"/>
      <w:bookmarkEnd w:id="2013"/>
      <w:r>
        <w:rPr>
          <w:rFonts w:hint="cs"/>
          <w:rtl/>
          <w:lang w:eastAsia="he-IL"/>
        </w:rPr>
        <w:t>ישאר לשאילתה הבאה.</w:t>
      </w:r>
      <w:bookmarkStart w:id="2014" w:name="_ETM_Q3_703914"/>
      <w:bookmarkEnd w:id="2014"/>
      <w:r>
        <w:rPr>
          <w:rFonts w:hint="cs"/>
          <w:rtl/>
          <w:lang w:eastAsia="he-IL"/>
        </w:rPr>
        <w:t xml:space="preserve"> </w:t>
      </w:r>
      <w:bookmarkStart w:id="2015" w:name="_ETM_Q3_704015"/>
      <w:bookmarkStart w:id="2016" w:name="_ETM_Q3_700434"/>
      <w:bookmarkEnd w:id="2015"/>
      <w:bookmarkEnd w:id="2016"/>
      <w:r>
        <w:rPr>
          <w:rFonts w:hint="cs"/>
          <w:rtl/>
          <w:lang w:eastAsia="he-IL"/>
        </w:rPr>
        <w:t>השאילתה הבאה היא שאילתה רגילה של חבר הכנסת אחמד טיבי לשרת התחבורה והבטיחות בדרכים, בנושא: הסדרת הצומת של שפרעם מכיוון כביש 781. בבקשה, חבר הכנסת טיבי.</w:t>
      </w:r>
    </w:p>
    <w:p w:rsidR="00CE3EFD" w:rsidRDefault="00CE3EFD" w:rsidP="009E60A1">
      <w:pPr>
        <w:rPr>
          <w:rtl/>
        </w:rPr>
      </w:pPr>
      <w:bookmarkStart w:id="2017" w:name="_ETM_Q3_712764"/>
      <w:bookmarkEnd w:id="2017"/>
    </w:p>
    <w:p w:rsidR="00CE3EFD" w:rsidRDefault="00CE3EFD" w:rsidP="009E60A1">
      <w:pPr>
        <w:pStyle w:val="a9"/>
        <w:rPr>
          <w:rtl/>
        </w:rPr>
      </w:pPr>
      <w:bookmarkStart w:id="2018" w:name="ET_query_645676_15"/>
      <w:r w:rsidRPr="00507865">
        <w:rPr>
          <w:rStyle w:val="TagStyle"/>
          <w:rtl/>
        </w:rPr>
        <w:t xml:space="preserve"> &lt;&lt; שאילתה &gt;&gt; </w:t>
      </w:r>
      <w:bookmarkStart w:id="2019" w:name="_Toc192716137"/>
      <w:bookmarkStart w:id="2020" w:name="_Toc192716600"/>
      <w:bookmarkStart w:id="2021" w:name="_Toc230030735"/>
      <w:r>
        <w:rPr>
          <w:rtl/>
        </w:rPr>
        <w:t>1421. הסדרת הצומת של שפרעם מכיוון כביש 781</w:t>
      </w:r>
      <w:bookmarkEnd w:id="2019"/>
      <w:bookmarkEnd w:id="2020"/>
      <w:bookmarkEnd w:id="2021"/>
      <w:r w:rsidRPr="00507865">
        <w:rPr>
          <w:rStyle w:val="TagStyle"/>
          <w:rtl/>
        </w:rPr>
        <w:t xml:space="preserve"> &lt;&lt; שאילתה &gt;&gt;</w:t>
      </w:r>
      <w:r>
        <w:rPr>
          <w:rtl/>
        </w:rPr>
        <w:t xml:space="preserve">   </w:t>
      </w:r>
      <w:bookmarkEnd w:id="2018"/>
    </w:p>
    <w:p w:rsidR="00CE3EFD" w:rsidRPr="00C743EB" w:rsidRDefault="00CE3EFD" w:rsidP="009E60A1">
      <w:pPr>
        <w:rPr>
          <w:rtl/>
        </w:rPr>
      </w:pPr>
    </w:p>
    <w:p w:rsidR="00CE3EFD" w:rsidRDefault="00CE3EFD" w:rsidP="009E60A1">
      <w:pPr>
        <w:pStyle w:val="a4"/>
        <w:keepNext/>
        <w:rPr>
          <w:rtl/>
        </w:rPr>
      </w:pPr>
      <w:bookmarkStart w:id="2022" w:name="_ETM_Q3_713004"/>
      <w:bookmarkStart w:id="2023" w:name="ET_speaker_5264_16"/>
      <w:bookmarkEnd w:id="2022"/>
      <w:r w:rsidRPr="00507865">
        <w:rPr>
          <w:rStyle w:val="TagStyle"/>
          <w:rtl/>
        </w:rPr>
        <w:t xml:space="preserve"> &lt;&lt; דובר &gt;&gt; </w:t>
      </w:r>
      <w:bookmarkStart w:id="2024" w:name="_Toc192716138"/>
      <w:bookmarkStart w:id="2025" w:name="_Toc192716601"/>
      <w:bookmarkStart w:id="2026" w:name="_Toc230030736"/>
      <w:r>
        <w:rPr>
          <w:rtl/>
        </w:rPr>
        <w:t>אחמד טיבי (חד"ש-תע"ל):</w:t>
      </w:r>
      <w:bookmarkEnd w:id="2024"/>
      <w:bookmarkEnd w:id="2025"/>
      <w:bookmarkEnd w:id="2026"/>
      <w:r w:rsidRPr="00507865">
        <w:rPr>
          <w:rStyle w:val="TagStyle"/>
          <w:rtl/>
        </w:rPr>
        <w:t xml:space="preserve"> &lt;&lt; דובר &gt;&gt;</w:t>
      </w:r>
      <w:r>
        <w:rPr>
          <w:rtl/>
        </w:rPr>
        <w:t xml:space="preserve">   </w:t>
      </w:r>
      <w:bookmarkEnd w:id="2023"/>
    </w:p>
    <w:p w:rsidR="00CE3EFD" w:rsidRDefault="00CE3EFD" w:rsidP="00AA1819">
      <w:pPr>
        <w:rPr>
          <w:rtl/>
        </w:rPr>
      </w:pPr>
    </w:p>
    <w:p w:rsidR="00CE3EFD" w:rsidRDefault="00CE3EFD" w:rsidP="009E60A1">
      <w:pPr>
        <w:rPr>
          <w:rtl/>
        </w:rPr>
      </w:pPr>
      <w:r>
        <w:rPr>
          <w:rFonts w:hint="cs"/>
          <w:rtl/>
        </w:rPr>
        <w:t xml:space="preserve">כבוד היושב-ראש, כבוד סגן השר, א. אני מברך על </w:t>
      </w:r>
      <w:bookmarkStart w:id="2027" w:name="_ETM_Q3_725726"/>
      <w:bookmarkStart w:id="2028" w:name="_ETM_Q3_725254"/>
      <w:bookmarkEnd w:id="2027"/>
      <w:bookmarkEnd w:id="2028"/>
      <w:r>
        <w:rPr>
          <w:rFonts w:hint="cs"/>
          <w:rtl/>
        </w:rPr>
        <w:t xml:space="preserve">היוזמה של היושב-ראש להביא את השאילתות שלא נענו. אתה </w:t>
      </w:r>
      <w:bookmarkStart w:id="2029" w:name="_ETM_Q3_730514"/>
      <w:bookmarkStart w:id="2030" w:name="_ETM_Q3_726634"/>
      <w:bookmarkEnd w:id="2029"/>
      <w:bookmarkEnd w:id="2030"/>
      <w:r>
        <w:rPr>
          <w:rFonts w:hint="cs"/>
          <w:rtl/>
        </w:rPr>
        <w:t xml:space="preserve">יודע, כתוב כאן שהמועד אחרון למתן </w:t>
      </w:r>
      <w:bookmarkStart w:id="2031" w:name="_ETM_Q3_727974"/>
      <w:bookmarkEnd w:id="2031"/>
      <w:r>
        <w:rPr>
          <w:rFonts w:hint="cs"/>
          <w:rtl/>
        </w:rPr>
        <w:t>תשובה</w:t>
      </w:r>
      <w:bookmarkStart w:id="2032" w:name="_ETM_Q3_731534"/>
      <w:bookmarkStart w:id="2033" w:name="_ETM_Q3_728813"/>
      <w:bookmarkEnd w:id="2032"/>
      <w:bookmarkEnd w:id="2033"/>
      <w:r>
        <w:rPr>
          <w:rFonts w:hint="cs"/>
          <w:rtl/>
        </w:rPr>
        <w:t xml:space="preserve"> </w:t>
      </w:r>
      <w:r>
        <w:rPr>
          <w:rFonts w:hint="eastAsia"/>
          <w:rtl/>
        </w:rPr>
        <w:t>–</w:t>
      </w:r>
      <w:r>
        <w:rPr>
          <w:rFonts w:hint="cs"/>
          <w:rtl/>
        </w:rPr>
        <w:t xml:space="preserve"> 22 במאי</w:t>
      </w:r>
      <w:bookmarkStart w:id="2034" w:name="_ETM_Q3_731176"/>
      <w:bookmarkEnd w:id="2034"/>
      <w:r>
        <w:rPr>
          <w:rFonts w:hint="cs"/>
          <w:rtl/>
        </w:rPr>
        <w:t xml:space="preserve"> 2024. לא </w:t>
      </w:r>
      <w:bookmarkStart w:id="2035" w:name="_ETM_Q3_733764"/>
      <w:bookmarkEnd w:id="2035"/>
      <w:r>
        <w:rPr>
          <w:rFonts w:hint="cs"/>
          <w:rtl/>
        </w:rPr>
        <w:t>יודע מה השרים עושים.</w:t>
      </w:r>
      <w:bookmarkStart w:id="2036" w:name="_ETM_Q3_736467"/>
      <w:bookmarkEnd w:id="2036"/>
    </w:p>
    <w:p w:rsidR="00CE3EFD" w:rsidRDefault="00CE3EFD" w:rsidP="009E60A1">
      <w:pPr>
        <w:rPr>
          <w:rtl/>
          <w:lang w:eastAsia="he-IL"/>
        </w:rPr>
      </w:pPr>
    </w:p>
    <w:p w:rsidR="00CE3EFD" w:rsidRDefault="000656AC" w:rsidP="000656AC">
      <w:pPr>
        <w:pStyle w:val="af5"/>
        <w:rPr>
          <w:rtl/>
        </w:rPr>
      </w:pPr>
      <w:bookmarkStart w:id="2037" w:name="ET_interruption_6420_16"/>
      <w:r w:rsidRPr="000656AC">
        <w:rPr>
          <w:rStyle w:val="TagStyle"/>
          <w:rtl/>
        </w:rPr>
        <w:t xml:space="preserve"> &lt;&lt; קריאה &gt;&gt;</w:t>
      </w:r>
      <w:r w:rsidR="00CE3EFD" w:rsidRPr="00C743EB">
        <w:rPr>
          <w:rStyle w:val="TagStyle"/>
          <w:rtl/>
        </w:rPr>
        <w:t xml:space="preserve"> </w:t>
      </w:r>
      <w:bookmarkStart w:id="2038" w:name="_Toc192716139"/>
      <w:r w:rsidR="00CE3EFD">
        <w:rPr>
          <w:rtl/>
        </w:rPr>
        <w:t>סגן שרת התחבורה והבטיחות בדרכים אורי מקלב:</w:t>
      </w:r>
      <w:bookmarkEnd w:id="2038"/>
      <w:r w:rsidR="00CE3EFD" w:rsidRPr="00C743EB">
        <w:rPr>
          <w:rStyle w:val="TagStyle"/>
          <w:rtl/>
        </w:rPr>
        <w:t xml:space="preserve"> </w:t>
      </w:r>
      <w:r w:rsidRPr="000656AC">
        <w:rPr>
          <w:rStyle w:val="TagStyle"/>
          <w:rtl/>
        </w:rPr>
        <w:t xml:space="preserve">&lt;&lt; קריאה &gt;&gt; </w:t>
      </w:r>
      <w:r w:rsidR="00CE3EFD">
        <w:rPr>
          <w:rtl/>
        </w:rPr>
        <w:t xml:space="preserve">   </w:t>
      </w:r>
      <w:bookmarkEnd w:id="2037"/>
    </w:p>
    <w:p w:rsidR="00CE3EFD" w:rsidRDefault="00CE3EFD" w:rsidP="00AA1819">
      <w:pPr>
        <w:rPr>
          <w:rtl/>
          <w:lang w:eastAsia="he-IL"/>
        </w:rPr>
      </w:pPr>
    </w:p>
    <w:p w:rsidR="00CE3EFD" w:rsidRDefault="00CE3EFD" w:rsidP="009E60A1">
      <w:pPr>
        <w:rPr>
          <w:rtl/>
          <w:lang w:eastAsia="he-IL"/>
        </w:rPr>
      </w:pPr>
      <w:bookmarkStart w:id="2039" w:name="_ETM_Q3_741526"/>
      <w:bookmarkEnd w:id="2039"/>
      <w:r>
        <w:rPr>
          <w:rFonts w:hint="cs"/>
          <w:rtl/>
          <w:lang w:eastAsia="he-IL"/>
        </w:rPr>
        <w:t>אני</w:t>
      </w:r>
      <w:bookmarkStart w:id="2040" w:name="_ETM_Q3_737105"/>
      <w:bookmarkStart w:id="2041" w:name="_ETM_Q3_742839"/>
      <w:bookmarkEnd w:id="2040"/>
      <w:bookmarkEnd w:id="2041"/>
      <w:r>
        <w:rPr>
          <w:rFonts w:hint="cs"/>
          <w:rtl/>
          <w:lang w:eastAsia="he-IL"/>
        </w:rPr>
        <w:t xml:space="preserve"> נמצא</w:t>
      </w:r>
      <w:bookmarkStart w:id="2042" w:name="_ETM_Q3_737935"/>
      <w:bookmarkEnd w:id="2042"/>
      <w:r>
        <w:rPr>
          <w:rFonts w:hint="cs"/>
          <w:rtl/>
          <w:lang w:eastAsia="he-IL"/>
        </w:rPr>
        <w:t xml:space="preserve"> פה. אין שום שאילתה שיושבת על </w:t>
      </w:r>
      <w:bookmarkStart w:id="2043" w:name="_ETM_Q3_745480"/>
      <w:bookmarkEnd w:id="2043"/>
      <w:r>
        <w:rPr>
          <w:rFonts w:hint="cs"/>
          <w:rtl/>
          <w:lang w:eastAsia="he-IL"/>
        </w:rPr>
        <w:t>שולחני</w:t>
      </w:r>
      <w:bookmarkStart w:id="2044" w:name="_ETM_Q3_741025"/>
      <w:bookmarkEnd w:id="2044"/>
      <w:r>
        <w:rPr>
          <w:rFonts w:hint="cs"/>
          <w:rtl/>
          <w:lang w:eastAsia="he-IL"/>
        </w:rPr>
        <w:t>. אין דבר כזה.</w:t>
      </w:r>
      <w:bookmarkStart w:id="2045" w:name="_ETM_Q3_743305"/>
      <w:bookmarkEnd w:id="2045"/>
    </w:p>
    <w:p w:rsidR="00CE3EFD" w:rsidRDefault="00CE3EFD" w:rsidP="009E60A1">
      <w:pPr>
        <w:rPr>
          <w:rtl/>
          <w:lang w:eastAsia="he-IL"/>
        </w:rPr>
      </w:pPr>
      <w:bookmarkStart w:id="2046" w:name="_ETM_Q3_743393"/>
      <w:bookmarkStart w:id="2047" w:name="_ETM_Q3_744700"/>
      <w:bookmarkStart w:id="2048" w:name="_ETM_Q3_745291"/>
      <w:bookmarkStart w:id="2049" w:name="_ETM_Q3_745339"/>
      <w:bookmarkStart w:id="2050" w:name="_ETM_Q3_743265"/>
      <w:bookmarkEnd w:id="2046"/>
      <w:bookmarkEnd w:id="2047"/>
      <w:bookmarkEnd w:id="2048"/>
      <w:bookmarkEnd w:id="2049"/>
      <w:bookmarkEnd w:id="2050"/>
    </w:p>
    <w:p w:rsidR="00CE3EFD" w:rsidRDefault="00CE3EFD" w:rsidP="009E60A1">
      <w:pPr>
        <w:pStyle w:val="-"/>
        <w:keepNext/>
        <w:rPr>
          <w:rtl/>
        </w:rPr>
      </w:pPr>
      <w:bookmarkStart w:id="2051" w:name="ET_speakercontinue_5264_28"/>
      <w:r w:rsidRPr="0070625A">
        <w:rPr>
          <w:rStyle w:val="TagStyle"/>
          <w:rtl/>
        </w:rPr>
        <w:t xml:space="preserve"> &lt;&lt; דובר_המשך &gt;&gt; </w:t>
      </w:r>
      <w:r>
        <w:rPr>
          <w:rtl/>
        </w:rPr>
        <w:t>אחמד טיבי (חד"ש-תע"ל):</w:t>
      </w:r>
      <w:r w:rsidRPr="0070625A">
        <w:rPr>
          <w:rStyle w:val="TagStyle"/>
          <w:rtl/>
        </w:rPr>
        <w:t xml:space="preserve"> &lt;&lt; דובר_המשך &gt;&gt;</w:t>
      </w:r>
      <w:r>
        <w:rPr>
          <w:rtl/>
        </w:rPr>
        <w:t xml:space="preserve">   </w:t>
      </w:r>
      <w:bookmarkEnd w:id="2051"/>
    </w:p>
    <w:p w:rsidR="00CE3EFD" w:rsidRDefault="00CE3EFD" w:rsidP="00AA1819">
      <w:pPr>
        <w:rPr>
          <w:rtl/>
          <w:lang w:eastAsia="he-IL"/>
        </w:rPr>
      </w:pPr>
    </w:p>
    <w:p w:rsidR="00CE3EFD" w:rsidRDefault="00CE3EFD" w:rsidP="009E60A1">
      <w:pPr>
        <w:rPr>
          <w:rtl/>
          <w:lang w:eastAsia="he-IL"/>
        </w:rPr>
      </w:pPr>
      <w:bookmarkStart w:id="2052" w:name="_ETM_Q3_746815"/>
      <w:bookmarkEnd w:id="2052"/>
      <w:r>
        <w:rPr>
          <w:rFonts w:hint="cs"/>
          <w:rtl/>
          <w:lang w:eastAsia="he-IL"/>
        </w:rPr>
        <w:t xml:space="preserve">אקדים ואומר, סגן השר, שזו שאילתה </w:t>
      </w:r>
      <w:bookmarkStart w:id="2053" w:name="_ETM_Q3_745545"/>
      <w:bookmarkStart w:id="2054" w:name="_ETM_Q3_744426"/>
      <w:bookmarkStart w:id="2055" w:name="_ETM_Q3_750557"/>
      <w:bookmarkEnd w:id="2053"/>
      <w:bookmarkEnd w:id="2054"/>
      <w:bookmarkEnd w:id="2055"/>
      <w:r>
        <w:rPr>
          <w:rFonts w:hint="cs"/>
          <w:rtl/>
          <w:lang w:eastAsia="he-IL"/>
        </w:rPr>
        <w:t xml:space="preserve">שכבר שאלתי אותה </w:t>
      </w:r>
      <w:bookmarkStart w:id="2056" w:name="_ETM_Q3_748566"/>
      <w:bookmarkEnd w:id="2056"/>
      <w:r>
        <w:rPr>
          <w:rFonts w:hint="cs"/>
          <w:rtl/>
          <w:lang w:eastAsia="he-IL"/>
        </w:rPr>
        <w:t>בכנסת הקודמת</w:t>
      </w:r>
      <w:bookmarkStart w:id="2057" w:name="_ETM_Q3_748876"/>
      <w:bookmarkEnd w:id="2057"/>
      <w:r>
        <w:rPr>
          <w:rFonts w:hint="cs"/>
          <w:rtl/>
          <w:lang w:eastAsia="he-IL"/>
        </w:rPr>
        <w:t>, בממשלה הקוד</w:t>
      </w:r>
      <w:bookmarkStart w:id="2058" w:name="_ETM_Q3_751607"/>
      <w:bookmarkEnd w:id="2058"/>
      <w:r>
        <w:rPr>
          <w:rFonts w:hint="cs"/>
          <w:rtl/>
          <w:lang w:eastAsia="he-IL"/>
        </w:rPr>
        <w:t>מת, והבטי</w:t>
      </w:r>
      <w:bookmarkStart w:id="2059" w:name="_ETM_Q3_756702"/>
      <w:bookmarkEnd w:id="2059"/>
      <w:r>
        <w:rPr>
          <w:rFonts w:hint="cs"/>
          <w:rtl/>
          <w:lang w:eastAsia="he-IL"/>
        </w:rPr>
        <w:t>חו ל</w:t>
      </w:r>
      <w:bookmarkStart w:id="2060" w:name="_ETM_Q3_754327"/>
      <w:bookmarkEnd w:id="2060"/>
      <w:r>
        <w:rPr>
          <w:rFonts w:hint="cs"/>
          <w:rtl/>
          <w:lang w:eastAsia="he-IL"/>
        </w:rPr>
        <w:t>טפל ולא טופל.</w:t>
      </w:r>
    </w:p>
    <w:p w:rsidR="00CE3EFD" w:rsidRDefault="00CE3EFD" w:rsidP="009E60A1">
      <w:pPr>
        <w:rPr>
          <w:rtl/>
          <w:lang w:eastAsia="he-IL"/>
        </w:rPr>
      </w:pPr>
    </w:p>
    <w:p w:rsidR="00CE3EFD" w:rsidRDefault="00CE3EFD" w:rsidP="009E60A1">
      <w:pPr>
        <w:rPr>
          <w:rtl/>
          <w:lang w:eastAsia="he-IL"/>
        </w:rPr>
      </w:pPr>
      <w:bookmarkStart w:id="2061" w:name="_ETM_Q3_756047"/>
      <w:bookmarkStart w:id="2062" w:name="_ETM_Q3_736611"/>
      <w:bookmarkStart w:id="2063" w:name="_ETM_Q3_736684"/>
      <w:bookmarkEnd w:id="2061"/>
      <w:bookmarkEnd w:id="2062"/>
      <w:bookmarkEnd w:id="2063"/>
      <w:r>
        <w:rPr>
          <w:rFonts w:hint="cs"/>
          <w:rtl/>
          <w:lang w:eastAsia="he-IL"/>
        </w:rPr>
        <w:t xml:space="preserve">הצומת של שפרעם מכיוון כביש 781 </w:t>
      </w:r>
      <w:bookmarkStart w:id="2064" w:name="_ETM_Q3_761317"/>
      <w:bookmarkEnd w:id="2064"/>
      <w:r>
        <w:rPr>
          <w:rFonts w:hint="cs"/>
          <w:rtl/>
          <w:lang w:eastAsia="he-IL"/>
        </w:rPr>
        <w:t xml:space="preserve">הוא </w:t>
      </w:r>
      <w:bookmarkStart w:id="2065" w:name="_ETM_Q3_761577"/>
      <w:bookmarkEnd w:id="2065"/>
      <w:r>
        <w:rPr>
          <w:rFonts w:hint="cs"/>
          <w:rtl/>
          <w:lang w:eastAsia="he-IL"/>
        </w:rPr>
        <w:t>צומת מסוכן, בעיקר ליוצאים מהעיר. על כן,</w:t>
      </w:r>
      <w:bookmarkStart w:id="2066" w:name="_ETM_Q3_763268"/>
      <w:bookmarkEnd w:id="2066"/>
      <w:r>
        <w:rPr>
          <w:rFonts w:hint="cs"/>
          <w:rtl/>
          <w:lang w:eastAsia="he-IL"/>
        </w:rPr>
        <w:t xml:space="preserve"> קיים </w:t>
      </w:r>
      <w:bookmarkStart w:id="2067" w:name="_ETM_Q3_765387"/>
      <w:bookmarkStart w:id="2068" w:name="_ETM_Q3_737473"/>
      <w:bookmarkEnd w:id="2067"/>
      <w:bookmarkEnd w:id="2068"/>
      <w:r>
        <w:rPr>
          <w:rFonts w:hint="cs"/>
          <w:rtl/>
          <w:lang w:eastAsia="he-IL"/>
        </w:rPr>
        <w:t>צורך</w:t>
      </w:r>
      <w:bookmarkStart w:id="2069" w:name="_ETM_Q3_766294"/>
      <w:bookmarkEnd w:id="2069"/>
      <w:r>
        <w:rPr>
          <w:rFonts w:hint="cs"/>
          <w:rtl/>
          <w:lang w:eastAsia="he-IL"/>
        </w:rPr>
        <w:t xml:space="preserve"> בהסדרת </w:t>
      </w:r>
      <w:bookmarkStart w:id="2070" w:name="_ETM_Q3_765408"/>
      <w:bookmarkEnd w:id="2070"/>
      <w:r>
        <w:rPr>
          <w:rFonts w:hint="cs"/>
          <w:rtl/>
          <w:lang w:eastAsia="he-IL"/>
        </w:rPr>
        <w:t>הצומת באמצעות כיכר או רמזור.</w:t>
      </w:r>
      <w:bookmarkStart w:id="2071" w:name="_ETM_Q3_769158"/>
      <w:bookmarkEnd w:id="2071"/>
    </w:p>
    <w:p w:rsidR="00CE3EFD" w:rsidRDefault="00CE3EFD" w:rsidP="009E60A1">
      <w:pPr>
        <w:rPr>
          <w:rtl/>
          <w:lang w:eastAsia="he-IL"/>
        </w:rPr>
      </w:pPr>
      <w:bookmarkStart w:id="2072" w:name="_ETM_Q3_769833"/>
      <w:bookmarkStart w:id="2073" w:name="_ETM_Q3_769919"/>
      <w:bookmarkEnd w:id="2072"/>
      <w:bookmarkEnd w:id="2073"/>
    </w:p>
    <w:p w:rsidR="00CE3EFD" w:rsidRDefault="00CE3EFD" w:rsidP="009E60A1">
      <w:pPr>
        <w:rPr>
          <w:rtl/>
          <w:lang w:eastAsia="he-IL"/>
        </w:rPr>
      </w:pPr>
      <w:bookmarkStart w:id="2074" w:name="_ETM_Q3_770458"/>
      <w:bookmarkStart w:id="2075" w:name="_ETM_Q3_770541"/>
      <w:bookmarkEnd w:id="2074"/>
      <w:bookmarkEnd w:id="2075"/>
      <w:r>
        <w:rPr>
          <w:rFonts w:hint="cs"/>
          <w:rtl/>
          <w:lang w:eastAsia="he-IL"/>
        </w:rPr>
        <w:t>ברצוני לשאול</w:t>
      </w:r>
      <w:bookmarkStart w:id="2076" w:name="_ETM_Q3_773754"/>
      <w:bookmarkEnd w:id="2076"/>
      <w:r>
        <w:rPr>
          <w:rFonts w:hint="cs"/>
          <w:rtl/>
          <w:lang w:eastAsia="he-IL"/>
        </w:rPr>
        <w:t>:</w:t>
      </w:r>
      <w:r>
        <w:rPr>
          <w:rFonts w:hint="cs"/>
          <w:lang w:eastAsia="he-IL"/>
        </w:rPr>
        <w:t xml:space="preserve"> </w:t>
      </w:r>
    </w:p>
    <w:p w:rsidR="00CE3EFD" w:rsidRDefault="00CE3EFD" w:rsidP="009E60A1">
      <w:pPr>
        <w:rPr>
          <w:rtl/>
          <w:lang w:eastAsia="he-IL"/>
        </w:rPr>
      </w:pPr>
    </w:p>
    <w:p w:rsidR="00CE3EFD" w:rsidRDefault="00CE3EFD" w:rsidP="00E96452">
      <w:pPr>
        <w:rPr>
          <w:lang w:eastAsia="he-IL"/>
        </w:rPr>
      </w:pPr>
      <w:bookmarkStart w:id="2077" w:name="_ETM_Q3_773835"/>
      <w:bookmarkEnd w:id="2077"/>
      <w:r>
        <w:rPr>
          <w:rFonts w:hint="cs"/>
          <w:rtl/>
          <w:lang w:eastAsia="he-IL"/>
        </w:rPr>
        <w:t>1. האם ידוע</w:t>
      </w:r>
      <w:bookmarkStart w:id="2078" w:name="_ETM_Q3_777770"/>
      <w:bookmarkEnd w:id="2078"/>
      <w:r>
        <w:rPr>
          <w:rFonts w:hint="cs"/>
          <w:rtl/>
          <w:lang w:eastAsia="he-IL"/>
        </w:rPr>
        <w:t xml:space="preserve"> למשרדכם, משרד התחבורה, על הצומת?</w:t>
      </w:r>
      <w:bookmarkStart w:id="2079" w:name="_ETM_Q3_772968"/>
      <w:bookmarkStart w:id="2080" w:name="_ETM_Q3_780311"/>
      <w:bookmarkEnd w:id="2079"/>
      <w:bookmarkEnd w:id="2080"/>
    </w:p>
    <w:p w:rsidR="00CE3EFD" w:rsidRDefault="00CE3EFD" w:rsidP="00E96452">
      <w:pPr>
        <w:rPr>
          <w:lang w:eastAsia="he-IL"/>
        </w:rPr>
      </w:pPr>
    </w:p>
    <w:p w:rsidR="00CE3EFD" w:rsidRPr="00AC3775" w:rsidRDefault="00CE3EFD" w:rsidP="00E96452">
      <w:pPr>
        <w:rPr>
          <w:rtl/>
          <w:lang w:eastAsia="he-IL"/>
        </w:rPr>
      </w:pPr>
      <w:bookmarkStart w:id="2081" w:name="_ETM_Q3_780386"/>
      <w:bookmarkEnd w:id="2081"/>
      <w:r>
        <w:rPr>
          <w:rFonts w:hint="cs"/>
          <w:rtl/>
          <w:lang w:eastAsia="he-IL"/>
        </w:rPr>
        <w:t xml:space="preserve">2. מדוע לא יותקן רמזור או תוקם </w:t>
      </w:r>
      <w:bookmarkStart w:id="2082" w:name="_ETM_Q3_776877"/>
      <w:bookmarkStart w:id="2083" w:name="_ETM_Q3_780097"/>
      <w:bookmarkEnd w:id="2082"/>
      <w:bookmarkEnd w:id="2083"/>
      <w:r>
        <w:rPr>
          <w:rFonts w:hint="cs"/>
          <w:rtl/>
          <w:lang w:eastAsia="he-IL"/>
        </w:rPr>
        <w:t>כיכר בצומת?</w:t>
      </w:r>
    </w:p>
    <w:p w:rsidR="00CE3EFD" w:rsidRDefault="00CE3EFD" w:rsidP="009E60A1">
      <w:pPr>
        <w:rPr>
          <w:rtl/>
          <w:lang w:eastAsia="he-IL"/>
        </w:rPr>
      </w:pPr>
    </w:p>
    <w:p w:rsidR="00CE3EFD" w:rsidRDefault="00CE3EFD" w:rsidP="009E60A1">
      <w:pPr>
        <w:pStyle w:val="af6"/>
        <w:keepNext/>
        <w:rPr>
          <w:rtl/>
        </w:rPr>
      </w:pPr>
      <w:bookmarkStart w:id="2084" w:name="ET_yor_6423_1"/>
      <w:r w:rsidRPr="00DB015B">
        <w:rPr>
          <w:rStyle w:val="TagStyle"/>
          <w:rtl/>
        </w:rPr>
        <w:t xml:space="preserve">&lt;&lt; יור &gt;&gt; </w:t>
      </w:r>
      <w:r>
        <w:rPr>
          <w:rtl/>
        </w:rPr>
        <w:t>היו"ר אמיר אוחנה:</w:t>
      </w:r>
      <w:r w:rsidRPr="00DB015B">
        <w:rPr>
          <w:rStyle w:val="TagStyle"/>
          <w:rtl/>
        </w:rPr>
        <w:t xml:space="preserve"> &lt;&lt; יור &gt;&gt;</w:t>
      </w:r>
      <w:r>
        <w:rPr>
          <w:rtl/>
        </w:rPr>
        <w:t xml:space="preserve">   </w:t>
      </w:r>
      <w:bookmarkEnd w:id="2084"/>
    </w:p>
    <w:p w:rsidR="00CE3EFD" w:rsidRDefault="00CE3EFD" w:rsidP="00AA1819">
      <w:pPr>
        <w:rPr>
          <w:rtl/>
        </w:rPr>
      </w:pPr>
    </w:p>
    <w:p w:rsidR="00CE3EFD" w:rsidRDefault="00CE3EFD" w:rsidP="00AA1819">
      <w:pPr>
        <w:rPr>
          <w:rtl/>
        </w:rPr>
      </w:pPr>
      <w:bookmarkStart w:id="2085" w:name="_ETM_Q4_87507"/>
      <w:bookmarkStart w:id="2086" w:name="_ETM_Q4_57413"/>
      <w:bookmarkStart w:id="2087" w:name="_ETM_Q4_57558"/>
      <w:bookmarkEnd w:id="2085"/>
      <w:bookmarkEnd w:id="2086"/>
      <w:bookmarkEnd w:id="2087"/>
      <w:r w:rsidRPr="00DB015B">
        <w:rPr>
          <w:rtl/>
        </w:rPr>
        <w:t>תודה</w:t>
      </w:r>
      <w:r>
        <w:rPr>
          <w:rFonts w:hint="cs"/>
          <w:rtl/>
        </w:rPr>
        <w:t>.</w:t>
      </w:r>
      <w:r w:rsidRPr="00DB015B">
        <w:rPr>
          <w:rtl/>
        </w:rPr>
        <w:t xml:space="preserve"> </w:t>
      </w:r>
      <w:bookmarkStart w:id="2088" w:name="_ETM_Q4_184100"/>
      <w:bookmarkEnd w:id="2088"/>
      <w:r w:rsidRPr="00DB015B">
        <w:rPr>
          <w:rtl/>
        </w:rPr>
        <w:t>בבקשה</w:t>
      </w:r>
      <w:r>
        <w:rPr>
          <w:rFonts w:hint="cs"/>
          <w:rtl/>
        </w:rPr>
        <w:t>.</w:t>
      </w:r>
    </w:p>
    <w:p w:rsidR="00CE3EFD" w:rsidRDefault="00CE3EFD" w:rsidP="009E60A1">
      <w:pPr>
        <w:rPr>
          <w:rtl/>
        </w:rPr>
      </w:pPr>
    </w:p>
    <w:p w:rsidR="00CE3EFD" w:rsidRDefault="00CE3EFD" w:rsidP="009E60A1">
      <w:pPr>
        <w:pStyle w:val="a4"/>
        <w:rPr>
          <w:rtl/>
        </w:rPr>
      </w:pPr>
      <w:bookmarkStart w:id="2089" w:name="ET_speakercontinue_6420_31"/>
      <w:r w:rsidRPr="00F12E62">
        <w:rPr>
          <w:rStyle w:val="TagStyle"/>
          <w:rtl/>
        </w:rPr>
        <w:t xml:space="preserve"> &lt;&lt; דובר &gt;&gt;</w:t>
      </w:r>
      <w:r w:rsidRPr="0065796D">
        <w:rPr>
          <w:rStyle w:val="TagStyle"/>
          <w:rtl/>
        </w:rPr>
        <w:t xml:space="preserve"> </w:t>
      </w:r>
      <w:bookmarkStart w:id="2090" w:name="_Toc192716140"/>
      <w:bookmarkStart w:id="2091" w:name="_Toc192716602"/>
      <w:bookmarkStart w:id="2092" w:name="_Toc230030737"/>
      <w:r>
        <w:rPr>
          <w:rtl/>
        </w:rPr>
        <w:t>סגן שרת התחבורה והבטיחות בדרכים אורי מקלב:</w:t>
      </w:r>
      <w:bookmarkEnd w:id="2090"/>
      <w:bookmarkEnd w:id="2091"/>
      <w:bookmarkEnd w:id="2092"/>
      <w:r w:rsidRPr="0065796D">
        <w:rPr>
          <w:rStyle w:val="TagStyle"/>
          <w:rtl/>
        </w:rPr>
        <w:t xml:space="preserve"> </w:t>
      </w:r>
      <w:r w:rsidRPr="00F12E62">
        <w:rPr>
          <w:rStyle w:val="TagStyle"/>
          <w:rtl/>
        </w:rPr>
        <w:t xml:space="preserve">&lt;&lt; דובר &gt;&gt; </w:t>
      </w:r>
      <w:r>
        <w:rPr>
          <w:rtl/>
        </w:rPr>
        <w:t xml:space="preserve">   </w:t>
      </w:r>
      <w:bookmarkEnd w:id="2089"/>
    </w:p>
    <w:p w:rsidR="00CE3EFD" w:rsidRDefault="00CE3EFD" w:rsidP="00AA1819">
      <w:pPr>
        <w:rPr>
          <w:rtl/>
        </w:rPr>
      </w:pPr>
    </w:p>
    <w:p w:rsidR="00CE3EFD" w:rsidRDefault="00CE3EFD" w:rsidP="00E96452">
      <w:pPr>
        <w:rPr>
          <w:rtl/>
        </w:rPr>
      </w:pPr>
      <w:bookmarkStart w:id="2093" w:name="_ETM_Q4_185000"/>
      <w:bookmarkEnd w:id="2093"/>
      <w:r w:rsidRPr="00DB015B">
        <w:rPr>
          <w:rtl/>
        </w:rPr>
        <w:t xml:space="preserve">אני </w:t>
      </w:r>
      <w:bookmarkStart w:id="2094" w:name="_ETM_Q4_185210"/>
      <w:bookmarkEnd w:id="2094"/>
      <w:r w:rsidRPr="00DB015B">
        <w:rPr>
          <w:rtl/>
        </w:rPr>
        <w:t xml:space="preserve">מקווה </w:t>
      </w:r>
      <w:bookmarkStart w:id="2095" w:name="_ETM_Q4_185540"/>
      <w:bookmarkEnd w:id="2095"/>
      <w:r w:rsidRPr="00DB015B">
        <w:rPr>
          <w:rtl/>
        </w:rPr>
        <w:t xml:space="preserve">שהפעם </w:t>
      </w:r>
      <w:bookmarkStart w:id="2096" w:name="_ETM_Q4_186319"/>
      <w:bookmarkEnd w:id="2096"/>
      <w:r w:rsidRPr="00DB015B">
        <w:rPr>
          <w:rtl/>
        </w:rPr>
        <w:t xml:space="preserve">התשובה </w:t>
      </w:r>
      <w:bookmarkStart w:id="2097" w:name="_ETM_Q4_186890"/>
      <w:bookmarkEnd w:id="2097"/>
      <w:r w:rsidRPr="00DB015B">
        <w:rPr>
          <w:rtl/>
        </w:rPr>
        <w:t xml:space="preserve">היא </w:t>
      </w:r>
      <w:bookmarkStart w:id="2098" w:name="_ETM_Q4_187010"/>
      <w:bookmarkEnd w:id="2098"/>
      <w:r w:rsidRPr="00DB015B">
        <w:rPr>
          <w:rtl/>
        </w:rPr>
        <w:t xml:space="preserve">אחרת </w:t>
      </w:r>
      <w:bookmarkStart w:id="2099" w:name="_ETM_Q4_187550"/>
      <w:bookmarkEnd w:id="2099"/>
      <w:r w:rsidRPr="00DB015B">
        <w:rPr>
          <w:rtl/>
        </w:rPr>
        <w:t xml:space="preserve">ובאמת </w:t>
      </w:r>
      <w:bookmarkStart w:id="2100" w:name="_ETM_Q4_189629"/>
      <w:bookmarkStart w:id="2101" w:name="_ETM_Q4_190289"/>
      <w:bookmarkEnd w:id="2100"/>
      <w:bookmarkEnd w:id="2101"/>
      <w:r w:rsidRPr="00DB015B">
        <w:rPr>
          <w:rtl/>
        </w:rPr>
        <w:t>היא</w:t>
      </w:r>
      <w:r>
        <w:rPr>
          <w:rFonts w:hint="cs"/>
          <w:rtl/>
        </w:rPr>
        <w:t xml:space="preserve"> תהיה</w:t>
      </w:r>
      <w:bookmarkStart w:id="2102" w:name="_ETM_Q4_190619"/>
      <w:bookmarkStart w:id="2103" w:name="_ETM_Q4_190889"/>
      <w:bookmarkEnd w:id="2102"/>
      <w:bookmarkEnd w:id="2103"/>
      <w:r w:rsidRPr="00DB015B">
        <w:rPr>
          <w:rtl/>
        </w:rPr>
        <w:t xml:space="preserve"> </w:t>
      </w:r>
      <w:bookmarkStart w:id="2104" w:name="_ETM_Q4_191369"/>
      <w:bookmarkStart w:id="2105" w:name="_ETM_Q4_191849"/>
      <w:bookmarkEnd w:id="2104"/>
      <w:bookmarkEnd w:id="2105"/>
      <w:r>
        <w:rPr>
          <w:rFonts w:hint="cs"/>
          <w:rtl/>
        </w:rPr>
        <w:t>ל</w:t>
      </w:r>
      <w:r w:rsidRPr="00DB015B">
        <w:rPr>
          <w:rtl/>
        </w:rPr>
        <w:t xml:space="preserve">שביעות </w:t>
      </w:r>
      <w:bookmarkStart w:id="2106" w:name="_ETM_Q4_192299"/>
      <w:bookmarkEnd w:id="2106"/>
      <w:r w:rsidRPr="00DB015B">
        <w:rPr>
          <w:rtl/>
        </w:rPr>
        <w:t>רצון</w:t>
      </w:r>
      <w:r>
        <w:rPr>
          <w:rFonts w:hint="cs"/>
          <w:rtl/>
        </w:rPr>
        <w:t>,</w:t>
      </w:r>
      <w:r w:rsidRPr="00DB015B">
        <w:rPr>
          <w:rtl/>
        </w:rPr>
        <w:t xml:space="preserve"> </w:t>
      </w:r>
      <w:bookmarkStart w:id="2107" w:name="_ETM_Q4_192779"/>
      <w:bookmarkEnd w:id="2107"/>
      <w:r w:rsidRPr="00DB015B">
        <w:rPr>
          <w:rtl/>
        </w:rPr>
        <w:t>ת</w:t>
      </w:r>
      <w:r>
        <w:rPr>
          <w:rFonts w:hint="cs"/>
          <w:rtl/>
        </w:rPr>
        <w:t>שביע</w:t>
      </w:r>
      <w:r w:rsidRPr="00DB015B">
        <w:rPr>
          <w:rtl/>
        </w:rPr>
        <w:t xml:space="preserve"> </w:t>
      </w:r>
      <w:bookmarkStart w:id="2108" w:name="_ETM_Q4_193139"/>
      <w:bookmarkEnd w:id="2108"/>
      <w:r w:rsidRPr="00DB015B">
        <w:rPr>
          <w:rtl/>
        </w:rPr>
        <w:t xml:space="preserve">את </w:t>
      </w:r>
      <w:bookmarkStart w:id="2109" w:name="_ETM_Q4_193230"/>
      <w:bookmarkStart w:id="2110" w:name="_ETM_Q4_194219"/>
      <w:bookmarkEnd w:id="2109"/>
      <w:bookmarkEnd w:id="2110"/>
      <w:r>
        <w:rPr>
          <w:rFonts w:hint="cs"/>
          <w:rtl/>
        </w:rPr>
        <w:t xml:space="preserve">רצונך, </w:t>
      </w:r>
      <w:bookmarkStart w:id="2111" w:name="_ETM_Q4_194490"/>
      <w:bookmarkStart w:id="2112" w:name="_ETM_Q4_194699"/>
      <w:bookmarkEnd w:id="2111"/>
      <w:bookmarkEnd w:id="2112"/>
      <w:r>
        <w:rPr>
          <w:rFonts w:hint="cs"/>
          <w:rtl/>
        </w:rPr>
        <w:t xml:space="preserve">חבר הכנסת </w:t>
      </w:r>
      <w:r w:rsidRPr="00DB015B">
        <w:rPr>
          <w:rtl/>
        </w:rPr>
        <w:t xml:space="preserve">אחמד </w:t>
      </w:r>
      <w:bookmarkStart w:id="2113" w:name="_ETM_Q4_194969"/>
      <w:bookmarkEnd w:id="2113"/>
      <w:r w:rsidRPr="00DB015B">
        <w:rPr>
          <w:rtl/>
        </w:rPr>
        <w:t>טיבי</w:t>
      </w:r>
      <w:r>
        <w:rPr>
          <w:rFonts w:hint="cs"/>
          <w:rtl/>
        </w:rPr>
        <w:t>.</w:t>
      </w:r>
      <w:r w:rsidRPr="00DB015B">
        <w:rPr>
          <w:rtl/>
        </w:rPr>
        <w:t xml:space="preserve"> </w:t>
      </w:r>
      <w:bookmarkStart w:id="2114" w:name="_ETM_Q4_195689"/>
      <w:bookmarkStart w:id="2115" w:name="_ETM_Q4_196500"/>
      <w:bookmarkEnd w:id="2114"/>
      <w:bookmarkEnd w:id="2115"/>
      <w:r>
        <w:rPr>
          <w:rFonts w:hint="cs"/>
          <w:rtl/>
        </w:rPr>
        <w:t>כ</w:t>
      </w:r>
      <w:r w:rsidRPr="00DB015B">
        <w:rPr>
          <w:rtl/>
        </w:rPr>
        <w:t>הקדמה</w:t>
      </w:r>
      <w:r>
        <w:rPr>
          <w:rFonts w:hint="cs"/>
          <w:rtl/>
        </w:rPr>
        <w:t>,</w:t>
      </w:r>
      <w:r w:rsidRPr="00DB015B">
        <w:rPr>
          <w:rtl/>
        </w:rPr>
        <w:t xml:space="preserve"> </w:t>
      </w:r>
      <w:bookmarkStart w:id="2116" w:name="_ETM_Q4_196890"/>
      <w:bookmarkEnd w:id="2116"/>
      <w:r w:rsidRPr="00DB015B">
        <w:rPr>
          <w:rtl/>
        </w:rPr>
        <w:t xml:space="preserve">מדובר </w:t>
      </w:r>
      <w:bookmarkStart w:id="2117" w:name="_ETM_Q4_197189"/>
      <w:bookmarkEnd w:id="2117"/>
      <w:r w:rsidRPr="00DB015B">
        <w:rPr>
          <w:rtl/>
        </w:rPr>
        <w:t xml:space="preserve">בצומת </w:t>
      </w:r>
      <w:bookmarkStart w:id="2118" w:name="_ETM_Q4_197609"/>
      <w:bookmarkEnd w:id="2118"/>
      <w:r w:rsidRPr="00DB015B">
        <w:rPr>
          <w:rtl/>
        </w:rPr>
        <w:t xml:space="preserve">ובאזור </w:t>
      </w:r>
      <w:bookmarkStart w:id="2119" w:name="_ETM_Q4_198060"/>
      <w:bookmarkEnd w:id="2119"/>
      <w:r w:rsidRPr="00DB015B">
        <w:rPr>
          <w:rtl/>
        </w:rPr>
        <w:t xml:space="preserve">אשר </w:t>
      </w:r>
      <w:bookmarkStart w:id="2120" w:name="_ETM_Q4_198300"/>
      <w:bookmarkEnd w:id="2120"/>
      <w:r w:rsidRPr="00DB015B">
        <w:rPr>
          <w:rtl/>
        </w:rPr>
        <w:t xml:space="preserve">השתנה </w:t>
      </w:r>
      <w:bookmarkStart w:id="2121" w:name="_ETM_Q4_198899"/>
      <w:bookmarkEnd w:id="2121"/>
      <w:r w:rsidRPr="00DB015B">
        <w:rPr>
          <w:rtl/>
        </w:rPr>
        <w:t xml:space="preserve">עם </w:t>
      </w:r>
      <w:bookmarkStart w:id="2122" w:name="_ETM_Q4_199050"/>
      <w:bookmarkEnd w:id="2122"/>
      <w:r w:rsidRPr="00DB015B">
        <w:rPr>
          <w:rtl/>
        </w:rPr>
        <w:t xml:space="preserve">השנים </w:t>
      </w:r>
      <w:bookmarkStart w:id="2123" w:name="_ETM_Q4_199500"/>
      <w:bookmarkEnd w:id="2123"/>
      <w:r w:rsidRPr="00DB015B">
        <w:rPr>
          <w:rtl/>
        </w:rPr>
        <w:t xml:space="preserve">לאור </w:t>
      </w:r>
      <w:bookmarkStart w:id="2124" w:name="_ETM_Q4_199710"/>
      <w:bookmarkEnd w:id="2124"/>
      <w:r w:rsidRPr="00DB015B">
        <w:rPr>
          <w:rtl/>
        </w:rPr>
        <w:t xml:space="preserve">ההתפתחויות </w:t>
      </w:r>
      <w:bookmarkStart w:id="2125" w:name="_ETM_Q4_200279"/>
      <w:bookmarkEnd w:id="2125"/>
      <w:r w:rsidRPr="00DB015B">
        <w:rPr>
          <w:rtl/>
        </w:rPr>
        <w:t xml:space="preserve">של </w:t>
      </w:r>
      <w:bookmarkStart w:id="2126" w:name="_ETM_Q4_200369"/>
      <w:bookmarkEnd w:id="2126"/>
      <w:r w:rsidRPr="00DB015B">
        <w:rPr>
          <w:rtl/>
        </w:rPr>
        <w:t xml:space="preserve">תוספות </w:t>
      </w:r>
      <w:bookmarkStart w:id="2127" w:name="_ETM_Q4_201239"/>
      <w:bookmarkEnd w:id="2127"/>
      <w:r w:rsidRPr="00DB015B">
        <w:rPr>
          <w:rtl/>
        </w:rPr>
        <w:t>מבנ</w:t>
      </w:r>
      <w:r>
        <w:rPr>
          <w:rFonts w:hint="cs"/>
          <w:rtl/>
        </w:rPr>
        <w:t>י</w:t>
      </w:r>
      <w:r w:rsidRPr="00DB015B">
        <w:rPr>
          <w:rtl/>
        </w:rPr>
        <w:t xml:space="preserve"> </w:t>
      </w:r>
      <w:bookmarkStart w:id="2128" w:name="_ETM_Q4_201599"/>
      <w:bookmarkEnd w:id="2128"/>
      <w:r w:rsidRPr="00DB015B">
        <w:rPr>
          <w:rtl/>
        </w:rPr>
        <w:t xml:space="preserve">מגורים </w:t>
      </w:r>
      <w:bookmarkStart w:id="2129" w:name="_ETM_Q4_202050"/>
      <w:bookmarkEnd w:id="2129"/>
      <w:r>
        <w:rPr>
          <w:rFonts w:hint="cs"/>
          <w:rtl/>
        </w:rPr>
        <w:t>ו</w:t>
      </w:r>
      <w:r w:rsidRPr="00DB015B">
        <w:rPr>
          <w:rtl/>
        </w:rPr>
        <w:t>תעשייה</w:t>
      </w:r>
      <w:bookmarkStart w:id="2130" w:name="_ETM_Q4_202500"/>
      <w:bookmarkStart w:id="2131" w:name="_ETM_Q4_204210"/>
      <w:bookmarkEnd w:id="2130"/>
      <w:bookmarkEnd w:id="2131"/>
      <w:r>
        <w:rPr>
          <w:rFonts w:hint="cs"/>
          <w:rtl/>
        </w:rPr>
        <w:t xml:space="preserve">, </w:t>
      </w:r>
      <w:r w:rsidRPr="00DB015B">
        <w:rPr>
          <w:rtl/>
        </w:rPr>
        <w:t xml:space="preserve">ובהתאמה </w:t>
      </w:r>
      <w:bookmarkStart w:id="2132" w:name="_ETM_Q4_204720"/>
      <w:bookmarkEnd w:id="2132"/>
      <w:r>
        <w:rPr>
          <w:rFonts w:hint="cs"/>
          <w:rtl/>
        </w:rPr>
        <w:t>–</w:t>
      </w:r>
      <w:r w:rsidRPr="00DB015B">
        <w:rPr>
          <w:rtl/>
        </w:rPr>
        <w:t xml:space="preserve">הגידול </w:t>
      </w:r>
      <w:bookmarkStart w:id="2133" w:name="_ETM_Q4_205140"/>
      <w:bookmarkEnd w:id="2133"/>
      <w:r w:rsidRPr="00DB015B">
        <w:rPr>
          <w:rtl/>
        </w:rPr>
        <w:t xml:space="preserve">בכמויות </w:t>
      </w:r>
      <w:bookmarkStart w:id="2134" w:name="_ETM_Q4_205590"/>
      <w:bookmarkEnd w:id="2134"/>
      <w:r w:rsidRPr="00DB015B">
        <w:rPr>
          <w:rtl/>
        </w:rPr>
        <w:t>הרכב</w:t>
      </w:r>
      <w:r w:rsidR="00E26E92">
        <w:rPr>
          <w:rFonts w:hint="cs"/>
          <w:rtl/>
        </w:rPr>
        <w:t>ים</w:t>
      </w:r>
      <w:r w:rsidRPr="00DB015B">
        <w:rPr>
          <w:rtl/>
        </w:rPr>
        <w:t xml:space="preserve"> </w:t>
      </w:r>
      <w:bookmarkStart w:id="2135" w:name="_ETM_Q4_205919"/>
      <w:bookmarkEnd w:id="2135"/>
      <w:r w:rsidRPr="00DB015B">
        <w:rPr>
          <w:rtl/>
        </w:rPr>
        <w:t xml:space="preserve">המשתמשים </w:t>
      </w:r>
      <w:bookmarkStart w:id="2136" w:name="_ETM_Q4_206399"/>
      <w:bookmarkEnd w:id="2136"/>
      <w:r w:rsidRPr="00DB015B">
        <w:rPr>
          <w:rtl/>
        </w:rPr>
        <w:t>בו</w:t>
      </w:r>
      <w:r>
        <w:rPr>
          <w:rFonts w:hint="cs"/>
          <w:rtl/>
        </w:rPr>
        <w:t>.</w:t>
      </w:r>
      <w:r w:rsidRPr="00DB015B">
        <w:rPr>
          <w:rtl/>
        </w:rPr>
        <w:t xml:space="preserve"> </w:t>
      </w:r>
      <w:bookmarkStart w:id="2137" w:name="_ETM_Q4_206550"/>
      <w:bookmarkEnd w:id="2137"/>
      <w:r>
        <w:rPr>
          <w:rtl/>
        </w:rPr>
        <w:t>ז</w:t>
      </w:r>
      <w:r>
        <w:rPr>
          <w:rFonts w:hint="cs"/>
          <w:rtl/>
        </w:rPr>
        <w:t>ו</w:t>
      </w:r>
      <w:r w:rsidRPr="00DB015B">
        <w:rPr>
          <w:rtl/>
        </w:rPr>
        <w:t xml:space="preserve"> </w:t>
      </w:r>
      <w:bookmarkStart w:id="2138" w:name="_ETM_Q4_206700"/>
      <w:bookmarkEnd w:id="2138"/>
      <w:r w:rsidRPr="00DB015B">
        <w:rPr>
          <w:rtl/>
        </w:rPr>
        <w:t>הכותרת</w:t>
      </w:r>
      <w:r>
        <w:rPr>
          <w:rFonts w:hint="cs"/>
          <w:rtl/>
        </w:rPr>
        <w:t>,</w:t>
      </w:r>
      <w:r w:rsidRPr="00DB015B">
        <w:rPr>
          <w:rtl/>
        </w:rPr>
        <w:t xml:space="preserve"> </w:t>
      </w:r>
      <w:bookmarkStart w:id="2139" w:name="_ETM_Q4_207210"/>
      <w:bookmarkEnd w:id="2139"/>
      <w:r w:rsidRPr="00DB015B">
        <w:rPr>
          <w:rtl/>
        </w:rPr>
        <w:t xml:space="preserve">כפי </w:t>
      </w:r>
      <w:bookmarkStart w:id="2140" w:name="_ETM_Q4_207450"/>
      <w:bookmarkEnd w:id="2140"/>
      <w:r w:rsidRPr="00DB015B">
        <w:rPr>
          <w:rtl/>
        </w:rPr>
        <w:t xml:space="preserve">שאתה </w:t>
      </w:r>
      <w:bookmarkStart w:id="2141" w:name="_ETM_Q4_207689"/>
      <w:bookmarkEnd w:id="2141"/>
      <w:r w:rsidRPr="00DB015B">
        <w:rPr>
          <w:rtl/>
        </w:rPr>
        <w:t>אמרת</w:t>
      </w:r>
      <w:r>
        <w:rPr>
          <w:rFonts w:hint="cs"/>
          <w:rtl/>
        </w:rPr>
        <w:t>,</w:t>
      </w:r>
      <w:r w:rsidRPr="00DB015B">
        <w:rPr>
          <w:rtl/>
        </w:rPr>
        <w:t xml:space="preserve"> </w:t>
      </w:r>
      <w:bookmarkStart w:id="2142" w:name="_ETM_Q4_208079"/>
      <w:bookmarkEnd w:id="2142"/>
      <w:r w:rsidRPr="00DB015B">
        <w:rPr>
          <w:rtl/>
        </w:rPr>
        <w:t xml:space="preserve">ציינת </w:t>
      </w:r>
      <w:bookmarkStart w:id="2143" w:name="_ETM_Q4_208469"/>
      <w:bookmarkEnd w:id="2143"/>
      <w:r w:rsidRPr="00DB015B">
        <w:rPr>
          <w:rtl/>
        </w:rPr>
        <w:t xml:space="preserve">את </w:t>
      </w:r>
      <w:bookmarkStart w:id="2144" w:name="_ETM_Q4_208559"/>
      <w:bookmarkEnd w:id="2144"/>
      <w:r w:rsidRPr="00DB015B">
        <w:rPr>
          <w:rtl/>
        </w:rPr>
        <w:t>זה</w:t>
      </w:r>
      <w:r>
        <w:rPr>
          <w:rFonts w:hint="cs"/>
          <w:rtl/>
        </w:rPr>
        <w:t>.</w:t>
      </w:r>
    </w:p>
    <w:p w:rsidR="00CE3EFD" w:rsidRDefault="00CE3EFD" w:rsidP="009E60A1">
      <w:pPr>
        <w:rPr>
          <w:rtl/>
        </w:rPr>
      </w:pPr>
      <w:bookmarkStart w:id="2145" w:name="_ETM_Q4_213519"/>
      <w:bookmarkStart w:id="2146" w:name="_ETM_Q4_213603"/>
      <w:bookmarkStart w:id="2147" w:name="_ETM_Q4_210826"/>
      <w:bookmarkEnd w:id="2145"/>
      <w:bookmarkEnd w:id="2146"/>
      <w:bookmarkEnd w:id="2147"/>
    </w:p>
    <w:p w:rsidR="00CE3EFD" w:rsidRDefault="00CE3EFD" w:rsidP="00AA1819">
      <w:pPr>
        <w:rPr>
          <w:rtl/>
        </w:rPr>
      </w:pPr>
      <w:bookmarkStart w:id="2148" w:name="_ETM_Q4_210900"/>
      <w:bookmarkStart w:id="2149" w:name="_ETM_Q4_208710"/>
      <w:bookmarkEnd w:id="2148"/>
      <w:bookmarkEnd w:id="2149"/>
      <w:r w:rsidRPr="00DB015B">
        <w:rPr>
          <w:rtl/>
        </w:rPr>
        <w:t xml:space="preserve">צומת </w:t>
      </w:r>
      <w:bookmarkStart w:id="2150" w:name="_ETM_Q4_209070"/>
      <w:bookmarkEnd w:id="2150"/>
      <w:r w:rsidRPr="00DB015B">
        <w:rPr>
          <w:rtl/>
        </w:rPr>
        <w:t>האצטדיון</w:t>
      </w:r>
      <w:r>
        <w:rPr>
          <w:rFonts w:hint="cs"/>
          <w:rtl/>
        </w:rPr>
        <w:t>,</w:t>
      </w:r>
      <w:r w:rsidRPr="00DB015B">
        <w:rPr>
          <w:rtl/>
        </w:rPr>
        <w:t xml:space="preserve"> </w:t>
      </w:r>
      <w:bookmarkStart w:id="2151" w:name="_ETM_Q4_209700"/>
      <w:bookmarkEnd w:id="2151"/>
      <w:r w:rsidRPr="00DB015B">
        <w:rPr>
          <w:rtl/>
        </w:rPr>
        <w:t xml:space="preserve">כביש </w:t>
      </w:r>
      <w:bookmarkStart w:id="2152" w:name="_ETM_Q4_209939"/>
      <w:bookmarkEnd w:id="2152"/>
      <w:r w:rsidRPr="00DB015B">
        <w:rPr>
          <w:rtl/>
        </w:rPr>
        <w:t>781</w:t>
      </w:r>
      <w:bookmarkStart w:id="2153" w:name="_ETM_Q4_211079"/>
      <w:bookmarkEnd w:id="2153"/>
      <w:r>
        <w:rPr>
          <w:rFonts w:hint="cs"/>
          <w:rtl/>
        </w:rPr>
        <w:t xml:space="preserve">, </w:t>
      </w:r>
      <w:r w:rsidRPr="00DB015B">
        <w:rPr>
          <w:rtl/>
        </w:rPr>
        <w:t xml:space="preserve">הוכר </w:t>
      </w:r>
      <w:bookmarkStart w:id="2154" w:name="_ETM_Q4_211349"/>
      <w:bookmarkEnd w:id="2154"/>
      <w:r w:rsidRPr="00DB015B">
        <w:rPr>
          <w:rtl/>
        </w:rPr>
        <w:t xml:space="preserve">כמוקד </w:t>
      </w:r>
      <w:bookmarkStart w:id="2155" w:name="_ETM_Q4_212460"/>
      <w:bookmarkStart w:id="2156" w:name="_ETM_Q4_213270"/>
      <w:bookmarkEnd w:id="2155"/>
      <w:bookmarkEnd w:id="2156"/>
      <w:r w:rsidRPr="00DB015B">
        <w:rPr>
          <w:rtl/>
        </w:rPr>
        <w:t xml:space="preserve">סיכון </w:t>
      </w:r>
      <w:bookmarkStart w:id="2157" w:name="_ETM_Q4_213960"/>
      <w:bookmarkEnd w:id="2157"/>
      <w:r>
        <w:rPr>
          <w:rtl/>
        </w:rPr>
        <w:t>ע</w:t>
      </w:r>
      <w:r>
        <w:rPr>
          <w:rFonts w:hint="cs"/>
          <w:rtl/>
        </w:rPr>
        <w:t>ל ידי</w:t>
      </w:r>
      <w:r w:rsidRPr="00DB015B">
        <w:rPr>
          <w:rtl/>
        </w:rPr>
        <w:t xml:space="preserve"> </w:t>
      </w:r>
      <w:bookmarkStart w:id="2158" w:name="_ETM_Q4_214320"/>
      <w:bookmarkEnd w:id="2158"/>
      <w:r w:rsidRPr="00DB015B">
        <w:rPr>
          <w:rtl/>
        </w:rPr>
        <w:t xml:space="preserve">הוועדה </w:t>
      </w:r>
      <w:bookmarkStart w:id="2159" w:name="_ETM_Q4_214620"/>
      <w:bookmarkEnd w:id="2159"/>
      <w:r w:rsidRPr="00DB015B">
        <w:rPr>
          <w:rtl/>
        </w:rPr>
        <w:t>הבין</w:t>
      </w:r>
      <w:bookmarkStart w:id="2160" w:name="_ETM_Q4_214860"/>
      <w:bookmarkEnd w:id="2160"/>
      <w:r>
        <w:rPr>
          <w:rFonts w:hint="cs"/>
          <w:rtl/>
        </w:rPr>
        <w:t>-</w:t>
      </w:r>
      <w:r w:rsidRPr="00DB015B">
        <w:rPr>
          <w:rtl/>
        </w:rPr>
        <w:t xml:space="preserve">משרדית </w:t>
      </w:r>
      <w:bookmarkStart w:id="2161" w:name="_ETM_Q4_216000"/>
      <w:bookmarkEnd w:id="2161"/>
      <w:r w:rsidRPr="00DB015B">
        <w:rPr>
          <w:rtl/>
        </w:rPr>
        <w:t xml:space="preserve">בראשות </w:t>
      </w:r>
      <w:bookmarkStart w:id="2162" w:name="_ETM_Q4_216420"/>
      <w:bookmarkEnd w:id="2162"/>
      <w:r w:rsidRPr="00DB015B">
        <w:rPr>
          <w:rtl/>
        </w:rPr>
        <w:t xml:space="preserve">משרד </w:t>
      </w:r>
      <w:bookmarkStart w:id="2163" w:name="_ETM_Q4_216659"/>
      <w:bookmarkEnd w:id="2163"/>
      <w:r w:rsidRPr="00DB015B">
        <w:rPr>
          <w:rtl/>
        </w:rPr>
        <w:t>התחבורה</w:t>
      </w:r>
      <w:r>
        <w:rPr>
          <w:rFonts w:hint="cs"/>
          <w:rtl/>
        </w:rPr>
        <w:t>.</w:t>
      </w:r>
      <w:r w:rsidRPr="00DB015B">
        <w:rPr>
          <w:rtl/>
        </w:rPr>
        <w:t xml:space="preserve"> </w:t>
      </w:r>
      <w:bookmarkStart w:id="2164" w:name="_ETM_Q4_217050"/>
      <w:bookmarkEnd w:id="2164"/>
      <w:r w:rsidRPr="00DB015B">
        <w:rPr>
          <w:rtl/>
        </w:rPr>
        <w:t>בנוסף</w:t>
      </w:r>
      <w:r>
        <w:rPr>
          <w:rFonts w:hint="cs"/>
          <w:rtl/>
        </w:rPr>
        <w:t>,</w:t>
      </w:r>
      <w:r w:rsidRPr="00DB015B">
        <w:rPr>
          <w:rtl/>
        </w:rPr>
        <w:t xml:space="preserve"> </w:t>
      </w:r>
      <w:bookmarkStart w:id="2165" w:name="_ETM_Q4_217559"/>
      <w:bookmarkEnd w:id="2165"/>
      <w:r w:rsidRPr="00DB015B">
        <w:rPr>
          <w:rtl/>
        </w:rPr>
        <w:t xml:space="preserve">הפרויקט </w:t>
      </w:r>
      <w:bookmarkStart w:id="2166" w:name="_ETM_Q4_217949"/>
      <w:bookmarkEnd w:id="2166"/>
      <w:r w:rsidRPr="00DB015B">
        <w:rPr>
          <w:rtl/>
        </w:rPr>
        <w:t xml:space="preserve">מקודם </w:t>
      </w:r>
      <w:bookmarkStart w:id="2167" w:name="_ETM_Q4_218789"/>
      <w:bookmarkEnd w:id="2167"/>
      <w:r w:rsidRPr="00DB015B">
        <w:rPr>
          <w:rtl/>
        </w:rPr>
        <w:t xml:space="preserve">במסגרת </w:t>
      </w:r>
      <w:bookmarkStart w:id="2168" w:name="_ETM_Q4_219300"/>
      <w:bookmarkEnd w:id="2168"/>
      <w:r w:rsidRPr="00DB015B">
        <w:rPr>
          <w:rtl/>
        </w:rPr>
        <w:t xml:space="preserve">תוכנית </w:t>
      </w:r>
      <w:bookmarkStart w:id="2169" w:name="_ETM_Q4_219659"/>
      <w:bookmarkEnd w:id="2169"/>
      <w:r w:rsidRPr="00DB015B">
        <w:rPr>
          <w:rtl/>
        </w:rPr>
        <w:t xml:space="preserve">אשכול </w:t>
      </w:r>
      <w:bookmarkStart w:id="2170" w:name="_ETM_Q4_220050"/>
      <w:bookmarkEnd w:id="2170"/>
      <w:r w:rsidRPr="00DB015B">
        <w:rPr>
          <w:rtl/>
        </w:rPr>
        <w:t xml:space="preserve">המפרץ </w:t>
      </w:r>
      <w:bookmarkStart w:id="2171" w:name="_ETM_Q4_220559"/>
      <w:bookmarkEnd w:id="2171"/>
      <w:r w:rsidRPr="00DB015B">
        <w:rPr>
          <w:rtl/>
        </w:rPr>
        <w:t xml:space="preserve">של </w:t>
      </w:r>
      <w:bookmarkStart w:id="2172" w:name="_ETM_Q4_220739"/>
      <w:bookmarkEnd w:id="2172"/>
      <w:proofErr w:type="spellStart"/>
      <w:r w:rsidRPr="00DB015B">
        <w:rPr>
          <w:rtl/>
        </w:rPr>
        <w:t>רלב"</w:t>
      </w:r>
      <w:r>
        <w:rPr>
          <w:rFonts w:hint="cs"/>
          <w:rtl/>
        </w:rPr>
        <w:t>ד</w:t>
      </w:r>
      <w:bookmarkStart w:id="2173" w:name="_ETM_Q4_221340"/>
      <w:bookmarkEnd w:id="2173"/>
      <w:proofErr w:type="spellEnd"/>
      <w:r>
        <w:rPr>
          <w:rFonts w:hint="cs"/>
          <w:rtl/>
        </w:rPr>
        <w:t xml:space="preserve"> </w:t>
      </w:r>
      <w:r>
        <w:rPr>
          <w:rFonts w:hint="eastAsia"/>
          <w:rtl/>
        </w:rPr>
        <w:t>–</w:t>
      </w:r>
      <w:r>
        <w:rPr>
          <w:rFonts w:hint="cs"/>
          <w:rtl/>
        </w:rPr>
        <w:t xml:space="preserve"> </w:t>
      </w:r>
      <w:r w:rsidRPr="00DB015B">
        <w:rPr>
          <w:rtl/>
        </w:rPr>
        <w:t xml:space="preserve">קודם </w:t>
      </w:r>
      <w:bookmarkStart w:id="2174" w:name="_ETM_Q4_221820"/>
      <w:bookmarkEnd w:id="2174"/>
      <w:r>
        <w:rPr>
          <w:rFonts w:hint="cs"/>
          <w:rtl/>
        </w:rPr>
        <w:t>ציינתי</w:t>
      </w:r>
      <w:r w:rsidRPr="00DB015B">
        <w:rPr>
          <w:rtl/>
        </w:rPr>
        <w:t xml:space="preserve"> </w:t>
      </w:r>
      <w:bookmarkStart w:id="2175" w:name="_ETM_Q4_222270"/>
      <w:bookmarkEnd w:id="2175"/>
      <w:r w:rsidRPr="00DB015B">
        <w:rPr>
          <w:rtl/>
        </w:rPr>
        <w:t xml:space="preserve">את </w:t>
      </w:r>
      <w:bookmarkStart w:id="2176" w:name="_ETM_Q4_222960"/>
      <w:bookmarkEnd w:id="2176"/>
      <w:r w:rsidRPr="00DB015B">
        <w:rPr>
          <w:rtl/>
        </w:rPr>
        <w:t xml:space="preserve">מה </w:t>
      </w:r>
      <w:bookmarkStart w:id="2177" w:name="_ETM_Q4_223140"/>
      <w:bookmarkEnd w:id="2177"/>
      <w:r w:rsidRPr="00DB015B">
        <w:rPr>
          <w:rtl/>
        </w:rPr>
        <w:t xml:space="preserve">שעושים </w:t>
      </w:r>
      <w:bookmarkStart w:id="2178" w:name="_ETM_Q4_223470"/>
      <w:bookmarkEnd w:id="2178"/>
      <w:r w:rsidRPr="00DB015B">
        <w:rPr>
          <w:rtl/>
        </w:rPr>
        <w:t>שם</w:t>
      </w:r>
      <w:r>
        <w:rPr>
          <w:rFonts w:hint="cs"/>
          <w:rtl/>
        </w:rPr>
        <w:t>,</w:t>
      </w:r>
      <w:r w:rsidRPr="00DB015B">
        <w:rPr>
          <w:rtl/>
        </w:rPr>
        <w:t xml:space="preserve"> </w:t>
      </w:r>
      <w:bookmarkStart w:id="2179" w:name="_ETM_Q4_224040"/>
      <w:bookmarkEnd w:id="2179"/>
      <w:r w:rsidRPr="00DB015B">
        <w:rPr>
          <w:rtl/>
        </w:rPr>
        <w:t xml:space="preserve">כמה </w:t>
      </w:r>
      <w:bookmarkStart w:id="2180" w:name="_ETM_Q4_224310"/>
      <w:bookmarkEnd w:id="2180"/>
      <w:r w:rsidRPr="00DB015B">
        <w:rPr>
          <w:rtl/>
        </w:rPr>
        <w:t>שהשקיעו</w:t>
      </w:r>
      <w:bookmarkStart w:id="2181" w:name="_ETM_Q4_225059"/>
      <w:bookmarkEnd w:id="2181"/>
      <w:r>
        <w:rPr>
          <w:rFonts w:hint="cs"/>
          <w:rtl/>
        </w:rPr>
        <w:t xml:space="preserve">. </w:t>
      </w:r>
      <w:r w:rsidRPr="00DB015B">
        <w:rPr>
          <w:rtl/>
        </w:rPr>
        <w:t>עכשיו</w:t>
      </w:r>
      <w:r>
        <w:rPr>
          <w:rFonts w:hint="cs"/>
          <w:rtl/>
        </w:rPr>
        <w:t>,</w:t>
      </w:r>
      <w:r w:rsidRPr="00DB015B">
        <w:rPr>
          <w:rtl/>
        </w:rPr>
        <w:t xml:space="preserve"> </w:t>
      </w:r>
      <w:bookmarkStart w:id="2182" w:name="_ETM_Q4_225659"/>
      <w:bookmarkEnd w:id="2182"/>
      <w:r w:rsidRPr="00DB015B">
        <w:rPr>
          <w:rtl/>
        </w:rPr>
        <w:t xml:space="preserve">לא </w:t>
      </w:r>
      <w:bookmarkStart w:id="2183" w:name="_ETM_Q4_225839"/>
      <w:bookmarkEnd w:id="2183"/>
      <w:r w:rsidRPr="00DB015B">
        <w:rPr>
          <w:rtl/>
        </w:rPr>
        <w:t xml:space="preserve">רמזור </w:t>
      </w:r>
      <w:bookmarkStart w:id="2184" w:name="_ETM_Q4_226409"/>
      <w:bookmarkEnd w:id="2184"/>
      <w:r w:rsidRPr="00DB015B">
        <w:rPr>
          <w:rtl/>
        </w:rPr>
        <w:t xml:space="preserve">אלא </w:t>
      </w:r>
      <w:bookmarkStart w:id="2185" w:name="_ETM_Q4_226619"/>
      <w:bookmarkEnd w:id="2185"/>
      <w:r w:rsidRPr="00DB015B">
        <w:rPr>
          <w:rtl/>
        </w:rPr>
        <w:t xml:space="preserve">מעגל </w:t>
      </w:r>
      <w:bookmarkStart w:id="2186" w:name="_ETM_Q4_226949"/>
      <w:bookmarkEnd w:id="2186"/>
      <w:r w:rsidRPr="00DB015B">
        <w:rPr>
          <w:rtl/>
        </w:rPr>
        <w:t>תנועה</w:t>
      </w:r>
      <w:r>
        <w:rPr>
          <w:rFonts w:hint="cs"/>
          <w:rtl/>
        </w:rPr>
        <w:t xml:space="preserve">, </w:t>
      </w:r>
      <w:bookmarkStart w:id="2187" w:name="_ETM_Q4_227339"/>
      <w:bookmarkEnd w:id="2187"/>
      <w:r>
        <w:rPr>
          <w:rFonts w:hint="cs"/>
          <w:rtl/>
        </w:rPr>
        <w:t>ב</w:t>
      </w:r>
      <w:r w:rsidRPr="00DB015B">
        <w:rPr>
          <w:rtl/>
        </w:rPr>
        <w:t xml:space="preserve">מקום </w:t>
      </w:r>
      <w:bookmarkStart w:id="2188" w:name="_ETM_Q4_227760"/>
      <w:bookmarkEnd w:id="2188"/>
      <w:r w:rsidRPr="00DB015B">
        <w:rPr>
          <w:rtl/>
        </w:rPr>
        <w:t xml:space="preserve">מתוכנן </w:t>
      </w:r>
      <w:bookmarkStart w:id="2189" w:name="_ETM_Q4_228239"/>
      <w:bookmarkEnd w:id="2189"/>
      <w:r w:rsidRPr="00DB015B">
        <w:rPr>
          <w:rtl/>
        </w:rPr>
        <w:t xml:space="preserve">מעגל </w:t>
      </w:r>
      <w:bookmarkStart w:id="2190" w:name="_ETM_Q4_228569"/>
      <w:bookmarkEnd w:id="2190"/>
      <w:r w:rsidRPr="00DB015B">
        <w:rPr>
          <w:rtl/>
        </w:rPr>
        <w:t>תנועה</w:t>
      </w:r>
      <w:r>
        <w:rPr>
          <w:rFonts w:hint="cs"/>
          <w:rtl/>
        </w:rPr>
        <w:t>.</w:t>
      </w:r>
      <w:r w:rsidRPr="00DB015B">
        <w:rPr>
          <w:rtl/>
        </w:rPr>
        <w:t xml:space="preserve"> </w:t>
      </w:r>
      <w:bookmarkStart w:id="2191" w:name="_ETM_Q4_228899"/>
      <w:bookmarkEnd w:id="2191"/>
      <w:r w:rsidRPr="00DB015B">
        <w:rPr>
          <w:rtl/>
        </w:rPr>
        <w:t xml:space="preserve">בפרויקט </w:t>
      </w:r>
      <w:bookmarkStart w:id="2192" w:name="_ETM_Q4_229319"/>
      <w:bookmarkEnd w:id="2192"/>
      <w:r>
        <w:rPr>
          <w:rFonts w:hint="cs"/>
          <w:rtl/>
        </w:rPr>
        <w:t xml:space="preserve">תוקצב </w:t>
      </w:r>
      <w:r w:rsidR="00AA1819">
        <w:rPr>
          <w:rFonts w:hint="cs"/>
          <w:rtl/>
        </w:rPr>
        <w:t>– – –</w:t>
      </w:r>
    </w:p>
    <w:p w:rsidR="00CE3EFD" w:rsidRDefault="00CE3EFD" w:rsidP="009E60A1">
      <w:pPr>
        <w:rPr>
          <w:rtl/>
        </w:rPr>
      </w:pPr>
    </w:p>
    <w:p w:rsidR="00CE3EFD" w:rsidRDefault="00CE3EFD" w:rsidP="009E60A1">
      <w:pPr>
        <w:pStyle w:val="af5"/>
        <w:keepNext/>
        <w:rPr>
          <w:rtl/>
        </w:rPr>
      </w:pPr>
      <w:bookmarkStart w:id="2193" w:name="ET_interruption_5264_3"/>
      <w:r w:rsidRPr="00DB015B">
        <w:rPr>
          <w:rStyle w:val="TagStyle"/>
          <w:rtl/>
        </w:rPr>
        <w:t xml:space="preserve"> &lt;&lt; קריאה &gt;&gt; </w:t>
      </w:r>
      <w:r>
        <w:rPr>
          <w:rtl/>
        </w:rPr>
        <w:t>אחמד טיבי (חד"ש-תע"ל):</w:t>
      </w:r>
      <w:r w:rsidRPr="00DB015B">
        <w:rPr>
          <w:rStyle w:val="TagStyle"/>
          <w:rtl/>
        </w:rPr>
        <w:t xml:space="preserve"> &lt;&lt; קריאה &gt;&gt;</w:t>
      </w:r>
      <w:r>
        <w:rPr>
          <w:rtl/>
        </w:rPr>
        <w:t xml:space="preserve">   </w:t>
      </w:r>
      <w:bookmarkEnd w:id="2193"/>
    </w:p>
    <w:p w:rsidR="00CE3EFD" w:rsidRDefault="00CE3EFD" w:rsidP="00AA1819">
      <w:pPr>
        <w:rPr>
          <w:rtl/>
        </w:rPr>
      </w:pPr>
    </w:p>
    <w:p w:rsidR="00CE3EFD" w:rsidRDefault="00CE3EFD" w:rsidP="009E60A1">
      <w:pPr>
        <w:rPr>
          <w:rtl/>
        </w:rPr>
      </w:pPr>
      <w:r>
        <w:rPr>
          <w:rFonts w:hint="cs"/>
          <w:rtl/>
        </w:rPr>
        <w:t>מה זה?</w:t>
      </w:r>
    </w:p>
    <w:p w:rsidR="00CE3EFD" w:rsidRDefault="00CE3EFD" w:rsidP="009E60A1">
      <w:pPr>
        <w:rPr>
          <w:rtl/>
        </w:rPr>
      </w:pPr>
    </w:p>
    <w:p w:rsidR="00CE3EFD" w:rsidRDefault="00CE3EFD" w:rsidP="009E60A1">
      <w:pPr>
        <w:pStyle w:val="af6"/>
        <w:keepNext/>
        <w:rPr>
          <w:rtl/>
        </w:rPr>
      </w:pPr>
      <w:bookmarkStart w:id="2194" w:name="ET_yor_6423_4"/>
      <w:r w:rsidRPr="00AD4A43">
        <w:rPr>
          <w:rStyle w:val="TagStyle"/>
          <w:rtl/>
        </w:rPr>
        <w:t xml:space="preserve"> &lt;&lt; יור &gt;&gt; </w:t>
      </w:r>
      <w:r>
        <w:rPr>
          <w:rtl/>
        </w:rPr>
        <w:t>היו"ר אמיר אוחנה:</w:t>
      </w:r>
      <w:r w:rsidRPr="00AD4A43">
        <w:rPr>
          <w:rStyle w:val="TagStyle"/>
          <w:rtl/>
        </w:rPr>
        <w:t xml:space="preserve"> &lt;&lt; יור &gt;&gt;</w:t>
      </w:r>
      <w:r>
        <w:rPr>
          <w:rtl/>
        </w:rPr>
        <w:t xml:space="preserve">   </w:t>
      </w:r>
      <w:bookmarkEnd w:id="2194"/>
    </w:p>
    <w:p w:rsidR="00CE3EFD" w:rsidRDefault="00CE3EFD" w:rsidP="00AA1819">
      <w:pPr>
        <w:rPr>
          <w:rtl/>
        </w:rPr>
      </w:pPr>
    </w:p>
    <w:p w:rsidR="00CE3EFD" w:rsidRDefault="00CE3EFD" w:rsidP="009E60A1">
      <w:pPr>
        <w:rPr>
          <w:rtl/>
        </w:rPr>
      </w:pPr>
      <w:bookmarkStart w:id="2195" w:name="_ETM_Q4_230430"/>
      <w:bookmarkEnd w:id="2195"/>
      <w:r w:rsidRPr="00DB015B">
        <w:rPr>
          <w:rtl/>
        </w:rPr>
        <w:t xml:space="preserve">מעגל </w:t>
      </w:r>
      <w:bookmarkStart w:id="2196" w:name="_ETM_Q4_230909"/>
      <w:bookmarkEnd w:id="2196"/>
      <w:r w:rsidRPr="00DB015B">
        <w:rPr>
          <w:rtl/>
        </w:rPr>
        <w:t xml:space="preserve">תנועה </w:t>
      </w:r>
      <w:bookmarkStart w:id="2197" w:name="_ETM_Q4_231149"/>
      <w:bookmarkEnd w:id="2197"/>
      <w:r w:rsidRPr="00DB015B">
        <w:rPr>
          <w:rtl/>
        </w:rPr>
        <w:t xml:space="preserve">זה </w:t>
      </w:r>
      <w:bookmarkStart w:id="2198" w:name="_ETM_Q4_231269"/>
      <w:bookmarkEnd w:id="2198"/>
      <w:r w:rsidRPr="00DB015B">
        <w:rPr>
          <w:rtl/>
        </w:rPr>
        <w:t>כיכר</w:t>
      </w:r>
      <w:r>
        <w:rPr>
          <w:rFonts w:hint="cs"/>
          <w:rtl/>
        </w:rPr>
        <w:t>.</w:t>
      </w:r>
    </w:p>
    <w:p w:rsidR="00CE3EFD" w:rsidRDefault="00CE3EFD" w:rsidP="009E60A1">
      <w:pPr>
        <w:rPr>
          <w:rtl/>
        </w:rPr>
      </w:pPr>
    </w:p>
    <w:p w:rsidR="00CE3EFD" w:rsidRDefault="00CE3EFD" w:rsidP="009E60A1">
      <w:pPr>
        <w:pStyle w:val="-"/>
        <w:keepNext/>
        <w:rPr>
          <w:rtl/>
        </w:rPr>
      </w:pPr>
      <w:bookmarkStart w:id="2199" w:name="ET_speakercontinue_6420_5"/>
      <w:r w:rsidRPr="00AD4A43">
        <w:rPr>
          <w:rStyle w:val="TagStyle"/>
          <w:rtl/>
        </w:rPr>
        <w:t xml:space="preserve"> &lt;&lt; דובר_המשך &gt;&gt; </w:t>
      </w:r>
      <w:r>
        <w:rPr>
          <w:rtl/>
        </w:rPr>
        <w:t>סגן שרת התחבורה והבטיחות בדרכים אורי מקלב:</w:t>
      </w:r>
      <w:r w:rsidRPr="00AD4A43">
        <w:rPr>
          <w:rStyle w:val="TagStyle"/>
          <w:rtl/>
        </w:rPr>
        <w:t xml:space="preserve"> &lt;&lt; דובר_המשך &gt;&gt;</w:t>
      </w:r>
      <w:r>
        <w:rPr>
          <w:rtl/>
        </w:rPr>
        <w:t xml:space="preserve">   </w:t>
      </w:r>
      <w:bookmarkEnd w:id="2199"/>
    </w:p>
    <w:p w:rsidR="00CE3EFD" w:rsidRDefault="00CE3EFD" w:rsidP="00AA1819">
      <w:pPr>
        <w:rPr>
          <w:rtl/>
        </w:rPr>
      </w:pPr>
    </w:p>
    <w:p w:rsidR="00CE3EFD" w:rsidRDefault="00CE3EFD" w:rsidP="00AA1819">
      <w:pPr>
        <w:rPr>
          <w:rtl/>
        </w:rPr>
      </w:pPr>
      <w:r w:rsidRPr="00DB015B">
        <w:rPr>
          <w:rtl/>
        </w:rPr>
        <w:t xml:space="preserve"> </w:t>
      </w:r>
      <w:bookmarkStart w:id="2200" w:name="_ETM_Q4_232420"/>
      <w:bookmarkEnd w:id="2200"/>
      <w:r w:rsidRPr="00DB015B">
        <w:rPr>
          <w:rtl/>
        </w:rPr>
        <w:t xml:space="preserve">מעגל </w:t>
      </w:r>
      <w:bookmarkStart w:id="2201" w:name="_ETM_Q4_232809"/>
      <w:bookmarkEnd w:id="2201"/>
      <w:r w:rsidRPr="00DB015B">
        <w:rPr>
          <w:rtl/>
        </w:rPr>
        <w:t>תנועה</w:t>
      </w:r>
      <w:r>
        <w:rPr>
          <w:rFonts w:hint="cs"/>
          <w:rtl/>
        </w:rPr>
        <w:t>, כיכר.</w:t>
      </w:r>
      <w:bookmarkStart w:id="2202" w:name="_ETM_Q4_233199"/>
      <w:bookmarkEnd w:id="2202"/>
      <w:r w:rsidRPr="00DB015B">
        <w:rPr>
          <w:rtl/>
        </w:rPr>
        <w:t xml:space="preserve"> </w:t>
      </w:r>
      <w:bookmarkStart w:id="2203" w:name="_ETM_Q4_233800"/>
      <w:bookmarkEnd w:id="2203"/>
      <w:r w:rsidRPr="00DB015B">
        <w:rPr>
          <w:rtl/>
        </w:rPr>
        <w:t xml:space="preserve">אתה </w:t>
      </w:r>
      <w:bookmarkStart w:id="2204" w:name="_ETM_Q4_234039"/>
      <w:bookmarkEnd w:id="2204"/>
      <w:r>
        <w:rPr>
          <w:rFonts w:hint="cs"/>
          <w:rtl/>
        </w:rPr>
        <w:t>אמרת או זה או זה.</w:t>
      </w:r>
      <w:bookmarkStart w:id="2205" w:name="_ETM_Q4_234129"/>
      <w:bookmarkStart w:id="2206" w:name="_ETM_Q4_234309"/>
      <w:bookmarkStart w:id="2207" w:name="_ETM_Q4_234640"/>
      <w:bookmarkStart w:id="2208" w:name="_ETM_Q4_235210"/>
      <w:bookmarkStart w:id="2209" w:name="_ETM_Q4_235569"/>
      <w:bookmarkEnd w:id="2205"/>
      <w:bookmarkEnd w:id="2206"/>
      <w:bookmarkEnd w:id="2207"/>
      <w:bookmarkEnd w:id="2208"/>
      <w:bookmarkEnd w:id="2209"/>
      <w:r w:rsidRPr="00DB015B">
        <w:rPr>
          <w:rtl/>
        </w:rPr>
        <w:t xml:space="preserve"> </w:t>
      </w:r>
      <w:bookmarkStart w:id="2210" w:name="_ETM_Q4_235929"/>
      <w:bookmarkEnd w:id="2210"/>
      <w:r w:rsidRPr="00DB015B">
        <w:rPr>
          <w:rtl/>
        </w:rPr>
        <w:t xml:space="preserve">הפרויקט </w:t>
      </w:r>
      <w:bookmarkStart w:id="2211" w:name="_ETM_Q4_236379"/>
      <w:bookmarkEnd w:id="2211"/>
      <w:r w:rsidRPr="00DB015B">
        <w:rPr>
          <w:rtl/>
        </w:rPr>
        <w:t xml:space="preserve">תוקצב </w:t>
      </w:r>
      <w:bookmarkStart w:id="2212" w:name="_ETM_Q4_237200"/>
      <w:bookmarkEnd w:id="2212"/>
      <w:r w:rsidRPr="00DB015B">
        <w:rPr>
          <w:rtl/>
        </w:rPr>
        <w:t xml:space="preserve">בהתחייבות </w:t>
      </w:r>
      <w:bookmarkStart w:id="2213" w:name="_ETM_Q4_237829"/>
      <w:bookmarkEnd w:id="2213"/>
      <w:r w:rsidRPr="00DB015B">
        <w:rPr>
          <w:rtl/>
        </w:rPr>
        <w:t xml:space="preserve">מוקדי </w:t>
      </w:r>
      <w:bookmarkStart w:id="2214" w:name="_ETM_Q4_238129"/>
      <w:bookmarkEnd w:id="2214"/>
      <w:r w:rsidRPr="00DB015B">
        <w:rPr>
          <w:rtl/>
        </w:rPr>
        <w:t>סיכון</w:t>
      </w:r>
      <w:r>
        <w:rPr>
          <w:rFonts w:hint="cs"/>
          <w:rtl/>
        </w:rPr>
        <w:t>.</w:t>
      </w:r>
      <w:r w:rsidRPr="00DB015B">
        <w:rPr>
          <w:rtl/>
        </w:rPr>
        <w:t xml:space="preserve"> </w:t>
      </w:r>
      <w:bookmarkStart w:id="2215" w:name="_ETM_Q4_238640"/>
      <w:bookmarkEnd w:id="2215"/>
      <w:r w:rsidRPr="00DB015B">
        <w:rPr>
          <w:rtl/>
        </w:rPr>
        <w:t xml:space="preserve">יש </w:t>
      </w:r>
      <w:bookmarkStart w:id="2216" w:name="_ETM_Q4_238879"/>
      <w:bookmarkEnd w:id="2216"/>
      <w:r w:rsidRPr="00DB015B">
        <w:rPr>
          <w:rtl/>
        </w:rPr>
        <w:t xml:space="preserve">סעיף </w:t>
      </w:r>
      <w:bookmarkStart w:id="2217" w:name="_ETM_Q4_239180"/>
      <w:bookmarkEnd w:id="2217"/>
      <w:r w:rsidRPr="00DB015B">
        <w:rPr>
          <w:rtl/>
        </w:rPr>
        <w:t xml:space="preserve">שנקרא </w:t>
      </w:r>
      <w:bookmarkStart w:id="2218" w:name="_ETM_Q4_239510"/>
      <w:bookmarkEnd w:id="2218"/>
      <w:r w:rsidRPr="00DB015B">
        <w:rPr>
          <w:rtl/>
        </w:rPr>
        <w:t xml:space="preserve">מוקדי </w:t>
      </w:r>
      <w:bookmarkStart w:id="2219" w:name="_ETM_Q4_239809"/>
      <w:bookmarkEnd w:id="2219"/>
      <w:r w:rsidRPr="00DB015B">
        <w:rPr>
          <w:rtl/>
        </w:rPr>
        <w:t>סיכון</w:t>
      </w:r>
      <w:r>
        <w:rPr>
          <w:rFonts w:hint="cs"/>
          <w:rtl/>
        </w:rPr>
        <w:t>,</w:t>
      </w:r>
      <w:r w:rsidRPr="00DB015B">
        <w:rPr>
          <w:rtl/>
        </w:rPr>
        <w:t xml:space="preserve"> </w:t>
      </w:r>
      <w:bookmarkStart w:id="2220" w:name="_ETM_Q4_240170"/>
      <w:bookmarkEnd w:id="2220"/>
      <w:r>
        <w:rPr>
          <w:rFonts w:hint="cs"/>
          <w:rtl/>
        </w:rPr>
        <w:t>ו</w:t>
      </w:r>
      <w:r w:rsidRPr="00DB015B">
        <w:rPr>
          <w:rtl/>
        </w:rPr>
        <w:t xml:space="preserve">יש </w:t>
      </w:r>
      <w:bookmarkStart w:id="2221" w:name="_ETM_Q4_240350"/>
      <w:bookmarkEnd w:id="2221"/>
      <w:r w:rsidRPr="00DB015B">
        <w:rPr>
          <w:rtl/>
        </w:rPr>
        <w:t xml:space="preserve">לזה </w:t>
      </w:r>
      <w:bookmarkStart w:id="2222" w:name="_ETM_Q4_240949"/>
      <w:bookmarkEnd w:id="2222"/>
      <w:r w:rsidRPr="00DB015B">
        <w:rPr>
          <w:rtl/>
        </w:rPr>
        <w:t xml:space="preserve">תקציב </w:t>
      </w:r>
      <w:bookmarkStart w:id="2223" w:name="_ETM_Q4_241280"/>
      <w:bookmarkEnd w:id="2223"/>
      <w:r w:rsidRPr="00DB015B">
        <w:rPr>
          <w:rtl/>
        </w:rPr>
        <w:t>מיוחד</w:t>
      </w:r>
      <w:r>
        <w:rPr>
          <w:rFonts w:hint="cs"/>
          <w:rtl/>
        </w:rPr>
        <w:t>,</w:t>
      </w:r>
      <w:r w:rsidRPr="00DB015B">
        <w:rPr>
          <w:rtl/>
        </w:rPr>
        <w:t xml:space="preserve"> </w:t>
      </w:r>
      <w:bookmarkStart w:id="2224" w:name="_ETM_Q4_241610"/>
      <w:bookmarkEnd w:id="2224"/>
      <w:r>
        <w:rPr>
          <w:rFonts w:hint="cs"/>
          <w:rtl/>
        </w:rPr>
        <w:t>והוא</w:t>
      </w:r>
      <w:r w:rsidRPr="00DB015B">
        <w:rPr>
          <w:rtl/>
        </w:rPr>
        <w:t xml:space="preserve"> </w:t>
      </w:r>
      <w:bookmarkStart w:id="2225" w:name="_ETM_Q4_241910"/>
      <w:bookmarkEnd w:id="2225"/>
      <w:r w:rsidRPr="00DB015B">
        <w:rPr>
          <w:rtl/>
        </w:rPr>
        <w:t xml:space="preserve">תוקצב </w:t>
      </w:r>
      <w:bookmarkStart w:id="2226" w:name="_ETM_Q4_242510"/>
      <w:bookmarkEnd w:id="2226"/>
      <w:r w:rsidRPr="00DB015B">
        <w:rPr>
          <w:rtl/>
        </w:rPr>
        <w:t xml:space="preserve">גם </w:t>
      </w:r>
      <w:bookmarkStart w:id="2227" w:name="_ETM_Q4_242809"/>
      <w:bookmarkEnd w:id="2227"/>
      <w:r w:rsidRPr="00DB015B">
        <w:rPr>
          <w:rtl/>
        </w:rPr>
        <w:t>בתקציב</w:t>
      </w:r>
      <w:r>
        <w:rPr>
          <w:rFonts w:hint="cs"/>
          <w:rtl/>
        </w:rPr>
        <w:t>,</w:t>
      </w:r>
      <w:r w:rsidRPr="00DB015B">
        <w:rPr>
          <w:rtl/>
        </w:rPr>
        <w:t xml:space="preserve"> </w:t>
      </w:r>
      <w:bookmarkStart w:id="2228" w:name="_ETM_Q4_243350"/>
      <w:bookmarkEnd w:id="2228"/>
      <w:r w:rsidRPr="00DB015B">
        <w:rPr>
          <w:rtl/>
        </w:rPr>
        <w:t xml:space="preserve">אז </w:t>
      </w:r>
      <w:bookmarkStart w:id="2229" w:name="_ETM_Q4_243500"/>
      <w:bookmarkEnd w:id="2229"/>
      <w:r w:rsidRPr="00DB015B">
        <w:rPr>
          <w:rtl/>
        </w:rPr>
        <w:t xml:space="preserve">כבר </w:t>
      </w:r>
      <w:bookmarkStart w:id="2230" w:name="_ETM_Q4_243890"/>
      <w:bookmarkEnd w:id="2230"/>
      <w:r>
        <w:rPr>
          <w:rFonts w:hint="cs"/>
          <w:rtl/>
        </w:rPr>
        <w:t>בשורה.</w:t>
      </w:r>
      <w:r w:rsidRPr="00DB015B">
        <w:rPr>
          <w:rtl/>
        </w:rPr>
        <w:t xml:space="preserve"> </w:t>
      </w:r>
      <w:bookmarkStart w:id="2231" w:name="_ETM_Q4_244790"/>
      <w:bookmarkEnd w:id="2231"/>
      <w:r w:rsidRPr="00DB015B">
        <w:rPr>
          <w:rtl/>
        </w:rPr>
        <w:t xml:space="preserve">כרגע </w:t>
      </w:r>
      <w:bookmarkStart w:id="2232" w:name="_ETM_Q4_245329"/>
      <w:bookmarkEnd w:id="2232"/>
      <w:r w:rsidRPr="00DB015B">
        <w:rPr>
          <w:rtl/>
        </w:rPr>
        <w:t xml:space="preserve">הפרויקט </w:t>
      </w:r>
      <w:bookmarkStart w:id="2233" w:name="_ETM_Q4_245689"/>
      <w:bookmarkEnd w:id="2233"/>
      <w:r w:rsidRPr="00DB015B">
        <w:rPr>
          <w:rtl/>
        </w:rPr>
        <w:t xml:space="preserve">נמשך </w:t>
      </w:r>
      <w:bookmarkStart w:id="2234" w:name="_ETM_Q4_245990"/>
      <w:bookmarkEnd w:id="2234"/>
      <w:r w:rsidRPr="00DB015B">
        <w:rPr>
          <w:rtl/>
        </w:rPr>
        <w:t xml:space="preserve">בתכנון </w:t>
      </w:r>
      <w:bookmarkStart w:id="2235" w:name="_ETM_Q4_246380"/>
      <w:bookmarkEnd w:id="2235"/>
      <w:r w:rsidRPr="00DB015B">
        <w:rPr>
          <w:rtl/>
        </w:rPr>
        <w:t>מפורט</w:t>
      </w:r>
      <w:r>
        <w:rPr>
          <w:rFonts w:hint="cs"/>
          <w:rtl/>
        </w:rPr>
        <w:t>,</w:t>
      </w:r>
      <w:r w:rsidRPr="00DB015B">
        <w:rPr>
          <w:rtl/>
        </w:rPr>
        <w:t xml:space="preserve"> </w:t>
      </w:r>
      <w:bookmarkStart w:id="2236" w:name="_ETM_Q4_247729"/>
      <w:bookmarkEnd w:id="2236"/>
      <w:r w:rsidRPr="00DB015B">
        <w:rPr>
          <w:rtl/>
        </w:rPr>
        <w:t xml:space="preserve">והצפי </w:t>
      </w:r>
      <w:bookmarkStart w:id="2237" w:name="_ETM_Q4_248990"/>
      <w:bookmarkStart w:id="2238" w:name="_ETM_Q4_249350"/>
      <w:bookmarkEnd w:id="2237"/>
      <w:bookmarkEnd w:id="2238"/>
      <w:r w:rsidRPr="00DB015B">
        <w:rPr>
          <w:rtl/>
        </w:rPr>
        <w:t xml:space="preserve">לסיום </w:t>
      </w:r>
      <w:bookmarkStart w:id="2239" w:name="_ETM_Q4_249770"/>
      <w:bookmarkEnd w:id="2239"/>
      <w:r>
        <w:rPr>
          <w:rFonts w:hint="cs"/>
          <w:rtl/>
        </w:rPr>
        <w:t>ה</w:t>
      </w:r>
      <w:r w:rsidRPr="00DB015B">
        <w:rPr>
          <w:rtl/>
        </w:rPr>
        <w:t xml:space="preserve">תכנון </w:t>
      </w:r>
      <w:bookmarkStart w:id="2240" w:name="_ETM_Q4_250100"/>
      <w:bookmarkEnd w:id="2240"/>
      <w:r>
        <w:rPr>
          <w:rFonts w:hint="cs"/>
          <w:rtl/>
        </w:rPr>
        <w:t>ה</w:t>
      </w:r>
      <w:r w:rsidRPr="00DB015B">
        <w:rPr>
          <w:rtl/>
        </w:rPr>
        <w:t xml:space="preserve">מפורט </w:t>
      </w:r>
      <w:bookmarkStart w:id="2241" w:name="_ETM_Q4_250789"/>
      <w:bookmarkEnd w:id="2241"/>
      <w:r>
        <w:rPr>
          <w:rFonts w:hint="cs"/>
          <w:rtl/>
        </w:rPr>
        <w:t xml:space="preserve">– </w:t>
      </w:r>
      <w:r w:rsidRPr="00DB015B">
        <w:rPr>
          <w:rtl/>
        </w:rPr>
        <w:t xml:space="preserve">עד </w:t>
      </w:r>
      <w:bookmarkStart w:id="2242" w:name="_ETM_Q4_250939"/>
      <w:bookmarkEnd w:id="2242"/>
      <w:r w:rsidRPr="00DB015B">
        <w:rPr>
          <w:rtl/>
        </w:rPr>
        <w:t xml:space="preserve">סוף </w:t>
      </w:r>
      <w:bookmarkStart w:id="2243" w:name="_ETM_Q4_251149"/>
      <w:bookmarkEnd w:id="2243"/>
      <w:r w:rsidRPr="00DB015B">
        <w:rPr>
          <w:rtl/>
        </w:rPr>
        <w:t xml:space="preserve">הרבעון </w:t>
      </w:r>
      <w:bookmarkStart w:id="2244" w:name="_ETM_Q4_251539"/>
      <w:bookmarkEnd w:id="2244"/>
      <w:r w:rsidRPr="00DB015B">
        <w:rPr>
          <w:rtl/>
        </w:rPr>
        <w:t>הבא</w:t>
      </w:r>
      <w:r>
        <w:rPr>
          <w:rFonts w:hint="cs"/>
          <w:rtl/>
        </w:rPr>
        <w:t>.</w:t>
      </w:r>
      <w:r w:rsidRPr="00DB015B">
        <w:rPr>
          <w:rtl/>
        </w:rPr>
        <w:t xml:space="preserve"> </w:t>
      </w:r>
      <w:bookmarkStart w:id="2245" w:name="_ETM_Q4_252380"/>
      <w:bookmarkEnd w:id="2245"/>
      <w:r>
        <w:rPr>
          <w:rFonts w:hint="cs"/>
          <w:rtl/>
        </w:rPr>
        <w:t>התכנון</w:t>
      </w:r>
      <w:r w:rsidRPr="00DB015B">
        <w:rPr>
          <w:rtl/>
        </w:rPr>
        <w:t xml:space="preserve"> </w:t>
      </w:r>
      <w:bookmarkStart w:id="2246" w:name="_ETM_Q4_252799"/>
      <w:bookmarkEnd w:id="2246"/>
      <w:r w:rsidRPr="00DB015B">
        <w:rPr>
          <w:rtl/>
        </w:rPr>
        <w:t>המפורט</w:t>
      </w:r>
      <w:bookmarkStart w:id="2247" w:name="_ETM_Q4_253279"/>
      <w:bookmarkEnd w:id="2247"/>
      <w:r>
        <w:rPr>
          <w:rFonts w:hint="cs"/>
          <w:rtl/>
        </w:rPr>
        <w:t xml:space="preserve"> </w:t>
      </w:r>
      <w:r>
        <w:rPr>
          <w:rFonts w:hint="eastAsia"/>
          <w:rtl/>
        </w:rPr>
        <w:t xml:space="preserve">– </w:t>
      </w:r>
      <w:r>
        <w:rPr>
          <w:rFonts w:hint="cs"/>
          <w:rtl/>
        </w:rPr>
        <w:t>זה ה</w:t>
      </w:r>
      <w:r w:rsidRPr="00DB015B">
        <w:rPr>
          <w:rtl/>
        </w:rPr>
        <w:t xml:space="preserve">צפי </w:t>
      </w:r>
      <w:bookmarkStart w:id="2248" w:name="_ETM_Q4_254179"/>
      <w:bookmarkEnd w:id="2248"/>
      <w:r w:rsidR="00AA1819">
        <w:rPr>
          <w:rFonts w:hint="cs"/>
          <w:rtl/>
        </w:rPr>
        <w:t>– – –</w:t>
      </w:r>
    </w:p>
    <w:p w:rsidR="00CE3EFD" w:rsidRDefault="00CE3EFD" w:rsidP="009E60A1">
      <w:pPr>
        <w:rPr>
          <w:rtl/>
        </w:rPr>
      </w:pPr>
    </w:p>
    <w:p w:rsidR="00CE3EFD" w:rsidRDefault="00CE3EFD" w:rsidP="009E60A1">
      <w:pPr>
        <w:pStyle w:val="af6"/>
        <w:keepNext/>
        <w:rPr>
          <w:rtl/>
        </w:rPr>
      </w:pPr>
      <w:bookmarkStart w:id="2249" w:name="ET_yor_6423_6"/>
      <w:r w:rsidRPr="00AD4A43">
        <w:rPr>
          <w:rStyle w:val="TagStyle"/>
          <w:rtl/>
        </w:rPr>
        <w:t xml:space="preserve"> &lt;&lt; יור &gt;&gt; </w:t>
      </w:r>
      <w:r>
        <w:rPr>
          <w:rtl/>
        </w:rPr>
        <w:t>היו"ר אמיר אוחנה:</w:t>
      </w:r>
      <w:r w:rsidRPr="00AD4A43">
        <w:rPr>
          <w:rStyle w:val="TagStyle"/>
          <w:rtl/>
        </w:rPr>
        <w:t xml:space="preserve"> &lt;&lt; יור &gt;&gt;</w:t>
      </w:r>
      <w:r>
        <w:rPr>
          <w:rtl/>
        </w:rPr>
        <w:t xml:space="preserve">   </w:t>
      </w:r>
      <w:bookmarkEnd w:id="2249"/>
    </w:p>
    <w:p w:rsidR="00CE3EFD" w:rsidRDefault="00CE3EFD" w:rsidP="00AA1819">
      <w:pPr>
        <w:rPr>
          <w:rtl/>
        </w:rPr>
      </w:pPr>
    </w:p>
    <w:p w:rsidR="00CE3EFD" w:rsidRDefault="00CE3EFD" w:rsidP="009E60A1">
      <w:pPr>
        <w:rPr>
          <w:rtl/>
        </w:rPr>
      </w:pPr>
      <w:r w:rsidRPr="00DB015B">
        <w:rPr>
          <w:rtl/>
        </w:rPr>
        <w:t xml:space="preserve">עד </w:t>
      </w:r>
      <w:bookmarkStart w:id="2250" w:name="_ETM_Q4_254389"/>
      <w:bookmarkEnd w:id="2250"/>
      <w:r w:rsidRPr="00DB015B">
        <w:rPr>
          <w:rtl/>
        </w:rPr>
        <w:t xml:space="preserve">סוף </w:t>
      </w:r>
      <w:bookmarkStart w:id="2251" w:name="_ETM_Q4_254630"/>
      <w:bookmarkEnd w:id="2251"/>
      <w:r w:rsidRPr="00DB015B">
        <w:rPr>
          <w:rtl/>
        </w:rPr>
        <w:t>הרבעון</w:t>
      </w:r>
      <w:r>
        <w:rPr>
          <w:rFonts w:hint="cs"/>
          <w:rtl/>
        </w:rPr>
        <w:t xml:space="preserve"> הבא.</w:t>
      </w:r>
    </w:p>
    <w:p w:rsidR="00CE3EFD" w:rsidRDefault="00CE3EFD" w:rsidP="009E60A1">
      <w:pPr>
        <w:rPr>
          <w:rtl/>
        </w:rPr>
      </w:pPr>
    </w:p>
    <w:p w:rsidR="00CE3EFD" w:rsidRDefault="00CE3EFD" w:rsidP="009E60A1">
      <w:pPr>
        <w:pStyle w:val="-"/>
        <w:keepNext/>
        <w:rPr>
          <w:rtl/>
        </w:rPr>
      </w:pPr>
      <w:bookmarkStart w:id="2252" w:name="ET_speakercontinue_6420_7"/>
      <w:r w:rsidRPr="00AD4A43">
        <w:rPr>
          <w:rStyle w:val="TagStyle"/>
          <w:rtl/>
        </w:rPr>
        <w:t xml:space="preserve"> &lt;&lt; דובר_המשך &gt;&gt; </w:t>
      </w:r>
      <w:r>
        <w:rPr>
          <w:rtl/>
        </w:rPr>
        <w:t>סגן שרת התחבורה והבטיחות בדרכים אורי מקלב:</w:t>
      </w:r>
      <w:r w:rsidRPr="00AD4A43">
        <w:rPr>
          <w:rStyle w:val="TagStyle"/>
          <w:rtl/>
        </w:rPr>
        <w:t xml:space="preserve"> &lt;&lt; דובר_המשך &gt;&gt;</w:t>
      </w:r>
      <w:r>
        <w:rPr>
          <w:rtl/>
        </w:rPr>
        <w:t xml:space="preserve">   </w:t>
      </w:r>
      <w:bookmarkEnd w:id="2252"/>
    </w:p>
    <w:p w:rsidR="00CE3EFD" w:rsidRDefault="00CE3EFD" w:rsidP="00AA1819">
      <w:pPr>
        <w:rPr>
          <w:rtl/>
        </w:rPr>
      </w:pPr>
    </w:p>
    <w:p w:rsidR="00CE3EFD" w:rsidRDefault="00CE3EFD" w:rsidP="009E60A1">
      <w:pPr>
        <w:rPr>
          <w:rtl/>
        </w:rPr>
      </w:pPr>
      <w:bookmarkStart w:id="2253" w:name="_ETM_Q4_257243"/>
      <w:bookmarkStart w:id="2254" w:name="_ETM_Q4_255049"/>
      <w:bookmarkStart w:id="2255" w:name="_ETM_Q4_256039"/>
      <w:bookmarkStart w:id="2256" w:name="_ETM_Q4_256459"/>
      <w:bookmarkStart w:id="2257" w:name="_ETM_Q4_256729"/>
      <w:bookmarkStart w:id="2258" w:name="_ETM_Q4_256969"/>
      <w:bookmarkStart w:id="2259" w:name="_ETM_Q4_257689"/>
      <w:bookmarkEnd w:id="2253"/>
      <w:bookmarkEnd w:id="2254"/>
      <w:bookmarkEnd w:id="2255"/>
      <w:bookmarkEnd w:id="2256"/>
      <w:bookmarkEnd w:id="2257"/>
      <w:bookmarkEnd w:id="2258"/>
      <w:bookmarkEnd w:id="2259"/>
      <w:r w:rsidRPr="00DB015B">
        <w:rPr>
          <w:rtl/>
        </w:rPr>
        <w:t xml:space="preserve">מבקשים </w:t>
      </w:r>
      <w:bookmarkStart w:id="2260" w:name="_ETM_Q4_258529"/>
      <w:bookmarkEnd w:id="2260"/>
      <w:r w:rsidRPr="00DB015B">
        <w:rPr>
          <w:rtl/>
        </w:rPr>
        <w:t xml:space="preserve">גם </w:t>
      </w:r>
      <w:bookmarkStart w:id="2261" w:name="_ETM_Q4_258679"/>
      <w:bookmarkEnd w:id="2261"/>
      <w:r>
        <w:rPr>
          <w:rFonts w:hint="cs"/>
          <w:rtl/>
        </w:rPr>
        <w:t>ל</w:t>
      </w:r>
      <w:r w:rsidRPr="00DB015B">
        <w:rPr>
          <w:rtl/>
        </w:rPr>
        <w:t xml:space="preserve">ציין </w:t>
      </w:r>
      <w:bookmarkStart w:id="2262" w:name="_ETM_Q4_259130"/>
      <w:bookmarkEnd w:id="2262"/>
      <w:r w:rsidRPr="00DB015B">
        <w:rPr>
          <w:rtl/>
        </w:rPr>
        <w:t xml:space="preserve">כי </w:t>
      </w:r>
      <w:bookmarkStart w:id="2263" w:name="_ETM_Q4_259279"/>
      <w:bookmarkEnd w:id="2263"/>
      <w:r w:rsidRPr="00DB015B">
        <w:rPr>
          <w:rtl/>
        </w:rPr>
        <w:t xml:space="preserve">צוות </w:t>
      </w:r>
      <w:bookmarkStart w:id="2264" w:name="_ETM_Q4_259549"/>
      <w:bookmarkEnd w:id="2264"/>
      <w:r w:rsidRPr="00DB015B">
        <w:rPr>
          <w:rtl/>
        </w:rPr>
        <w:t xml:space="preserve">נתיבי </w:t>
      </w:r>
      <w:bookmarkStart w:id="2265" w:name="_ETM_Q4_259909"/>
      <w:bookmarkEnd w:id="2265"/>
      <w:r w:rsidRPr="00DB015B">
        <w:rPr>
          <w:rtl/>
        </w:rPr>
        <w:t xml:space="preserve">ישראל </w:t>
      </w:r>
      <w:bookmarkStart w:id="2266" w:name="_ETM_Q4_260209"/>
      <w:bookmarkEnd w:id="2266"/>
      <w:r w:rsidRPr="00DB015B">
        <w:rPr>
          <w:rtl/>
        </w:rPr>
        <w:t xml:space="preserve">וצוות </w:t>
      </w:r>
      <w:bookmarkStart w:id="2267" w:name="_ETM_Q4_260539"/>
      <w:bookmarkEnd w:id="2267"/>
      <w:r w:rsidRPr="00DB015B">
        <w:rPr>
          <w:rtl/>
        </w:rPr>
        <w:t xml:space="preserve">הפרויקט </w:t>
      </w:r>
      <w:bookmarkStart w:id="2268" w:name="_ETM_Q4_260959"/>
      <w:bookmarkEnd w:id="2268"/>
      <w:r w:rsidRPr="00DB015B">
        <w:rPr>
          <w:rtl/>
        </w:rPr>
        <w:t xml:space="preserve">בקשר </w:t>
      </w:r>
      <w:bookmarkStart w:id="2269" w:name="_ETM_Q4_261469"/>
      <w:bookmarkEnd w:id="2269"/>
      <w:r w:rsidRPr="00DB015B">
        <w:rPr>
          <w:rtl/>
        </w:rPr>
        <w:t xml:space="preserve">רציף </w:t>
      </w:r>
      <w:bookmarkStart w:id="2270" w:name="_ETM_Q4_262009"/>
      <w:bookmarkEnd w:id="2270"/>
      <w:r w:rsidRPr="00DB015B">
        <w:rPr>
          <w:rtl/>
        </w:rPr>
        <w:t xml:space="preserve">עם </w:t>
      </w:r>
      <w:bookmarkStart w:id="2271" w:name="_ETM_Q4_262189"/>
      <w:bookmarkEnd w:id="2271"/>
      <w:r w:rsidRPr="00DB015B">
        <w:rPr>
          <w:rtl/>
        </w:rPr>
        <w:t xml:space="preserve">עיריית </w:t>
      </w:r>
      <w:bookmarkStart w:id="2272" w:name="_ETM_Q4_262520"/>
      <w:bookmarkEnd w:id="2272"/>
      <w:r w:rsidRPr="00DB015B">
        <w:rPr>
          <w:rtl/>
        </w:rPr>
        <w:t xml:space="preserve">שפרעם </w:t>
      </w:r>
      <w:bookmarkStart w:id="2273" w:name="_ETM_Q4_263060"/>
      <w:bookmarkEnd w:id="2273"/>
      <w:r w:rsidRPr="00DB015B">
        <w:rPr>
          <w:rtl/>
        </w:rPr>
        <w:t xml:space="preserve">לקידום </w:t>
      </w:r>
      <w:bookmarkStart w:id="2274" w:name="_ETM_Q4_263450"/>
      <w:bookmarkEnd w:id="2274"/>
      <w:r w:rsidRPr="00DB015B">
        <w:rPr>
          <w:rtl/>
        </w:rPr>
        <w:t xml:space="preserve">הפקעות </w:t>
      </w:r>
      <w:bookmarkStart w:id="2275" w:name="_ETM_Q4_264229"/>
      <w:bookmarkStart w:id="2276" w:name="_ETM_Q4_264499"/>
      <w:bookmarkEnd w:id="2275"/>
      <w:bookmarkEnd w:id="2276"/>
      <w:r>
        <w:rPr>
          <w:rFonts w:hint="cs"/>
          <w:rtl/>
        </w:rPr>
        <w:t>שנדרשות בפרויקט.</w:t>
      </w:r>
      <w:r w:rsidRPr="00DB015B">
        <w:rPr>
          <w:rtl/>
        </w:rPr>
        <w:t xml:space="preserve"> </w:t>
      </w:r>
      <w:bookmarkStart w:id="2277" w:name="_ETM_Q4_264679"/>
      <w:bookmarkStart w:id="2278" w:name="_ETM_Q4_265399"/>
      <w:bookmarkEnd w:id="2277"/>
      <w:bookmarkEnd w:id="2278"/>
      <w:r w:rsidRPr="00DB015B">
        <w:rPr>
          <w:rtl/>
        </w:rPr>
        <w:t xml:space="preserve">זה </w:t>
      </w:r>
      <w:bookmarkStart w:id="2279" w:name="_ETM_Q4_265849"/>
      <w:bookmarkEnd w:id="2279"/>
      <w:r w:rsidRPr="00DB015B">
        <w:rPr>
          <w:rtl/>
        </w:rPr>
        <w:t xml:space="preserve">דורש </w:t>
      </w:r>
      <w:bookmarkStart w:id="2280" w:name="_ETM_Q4_266149"/>
      <w:bookmarkEnd w:id="2280"/>
      <w:r w:rsidRPr="00DB015B">
        <w:rPr>
          <w:rtl/>
        </w:rPr>
        <w:t>ההפקעות</w:t>
      </w:r>
      <w:r>
        <w:rPr>
          <w:rFonts w:hint="cs"/>
          <w:rtl/>
        </w:rPr>
        <w:t>.</w:t>
      </w:r>
    </w:p>
    <w:p w:rsidR="00CE3EFD" w:rsidRDefault="00CE3EFD" w:rsidP="009E60A1">
      <w:pPr>
        <w:rPr>
          <w:rtl/>
        </w:rPr>
      </w:pPr>
      <w:bookmarkStart w:id="2281" w:name="_ETM_Q4_268135"/>
      <w:bookmarkStart w:id="2282" w:name="_ETM_Q4_268228"/>
      <w:bookmarkEnd w:id="2281"/>
      <w:bookmarkEnd w:id="2282"/>
    </w:p>
    <w:p w:rsidR="00CE3EFD" w:rsidRDefault="00CE3EFD" w:rsidP="009E60A1">
      <w:pPr>
        <w:pStyle w:val="af5"/>
        <w:keepNext/>
        <w:rPr>
          <w:rtl/>
        </w:rPr>
      </w:pPr>
      <w:bookmarkStart w:id="2283" w:name="ET_interruption_5264_8"/>
      <w:r w:rsidRPr="00AD4A43">
        <w:rPr>
          <w:rStyle w:val="TagStyle"/>
          <w:rtl/>
        </w:rPr>
        <w:t xml:space="preserve"> &lt;&lt; קריאה &gt;&gt; </w:t>
      </w:r>
      <w:r>
        <w:rPr>
          <w:rtl/>
        </w:rPr>
        <w:t>אחמד טיבי (חד"ש-תע"ל):</w:t>
      </w:r>
      <w:r w:rsidRPr="00AD4A43">
        <w:rPr>
          <w:rStyle w:val="TagStyle"/>
          <w:rtl/>
        </w:rPr>
        <w:t xml:space="preserve"> &lt;&lt; קריאה &gt;&gt;</w:t>
      </w:r>
      <w:r>
        <w:rPr>
          <w:rtl/>
        </w:rPr>
        <w:t xml:space="preserve">   </w:t>
      </w:r>
      <w:bookmarkEnd w:id="2283"/>
    </w:p>
    <w:p w:rsidR="00CE3EFD" w:rsidRDefault="00CE3EFD" w:rsidP="00AA1819">
      <w:pPr>
        <w:rPr>
          <w:rtl/>
        </w:rPr>
      </w:pPr>
    </w:p>
    <w:p w:rsidR="00CE3EFD" w:rsidRDefault="00CE3EFD" w:rsidP="00AA1819">
      <w:pPr>
        <w:rPr>
          <w:rtl/>
        </w:rPr>
      </w:pPr>
      <w:bookmarkStart w:id="2284" w:name="_ETM_Q4_268880"/>
      <w:bookmarkEnd w:id="2284"/>
      <w:r w:rsidRPr="00DB015B">
        <w:rPr>
          <w:rtl/>
        </w:rPr>
        <w:t xml:space="preserve">נתיבי </w:t>
      </w:r>
      <w:bookmarkStart w:id="2285" w:name="_ETM_Q4_269180"/>
      <w:bookmarkEnd w:id="2285"/>
      <w:r w:rsidRPr="00DB015B">
        <w:rPr>
          <w:rtl/>
        </w:rPr>
        <w:t>ישראל</w:t>
      </w:r>
      <w:r>
        <w:rPr>
          <w:rFonts w:hint="cs"/>
          <w:rtl/>
        </w:rPr>
        <w:t xml:space="preserve"> </w:t>
      </w:r>
      <w:r w:rsidR="00AA1819">
        <w:rPr>
          <w:rFonts w:hint="cs"/>
          <w:rtl/>
        </w:rPr>
        <w:t>– – –</w:t>
      </w:r>
    </w:p>
    <w:p w:rsidR="00CE3EFD" w:rsidRDefault="00CE3EFD" w:rsidP="009E60A1">
      <w:pPr>
        <w:rPr>
          <w:rtl/>
        </w:rPr>
      </w:pPr>
    </w:p>
    <w:p w:rsidR="00CE3EFD" w:rsidRDefault="00CE3EFD" w:rsidP="009E60A1">
      <w:pPr>
        <w:pStyle w:val="-"/>
        <w:keepNext/>
        <w:rPr>
          <w:rtl/>
        </w:rPr>
      </w:pPr>
      <w:bookmarkStart w:id="2286" w:name="ET_speakercontinue_6420_9"/>
      <w:r w:rsidRPr="00AD4A43">
        <w:rPr>
          <w:rStyle w:val="TagStyle"/>
          <w:rtl/>
        </w:rPr>
        <w:t xml:space="preserve"> &lt;&lt; דובר_המשך &gt;&gt; </w:t>
      </w:r>
      <w:r>
        <w:rPr>
          <w:rtl/>
        </w:rPr>
        <w:t>סגן שרת התחבורה והבטיחות בדרכים אורי מקלב:</w:t>
      </w:r>
      <w:r w:rsidRPr="00AD4A43">
        <w:rPr>
          <w:rStyle w:val="TagStyle"/>
          <w:rtl/>
        </w:rPr>
        <w:t xml:space="preserve"> &lt;&lt; דובר_המשך &gt;&gt;</w:t>
      </w:r>
      <w:r>
        <w:rPr>
          <w:rtl/>
        </w:rPr>
        <w:t xml:space="preserve">   </w:t>
      </w:r>
      <w:bookmarkEnd w:id="2286"/>
    </w:p>
    <w:p w:rsidR="00CE3EFD" w:rsidRDefault="00CE3EFD" w:rsidP="00AA1819">
      <w:pPr>
        <w:rPr>
          <w:rtl/>
        </w:rPr>
      </w:pPr>
    </w:p>
    <w:p w:rsidR="00CE3EFD" w:rsidRDefault="00CE3EFD" w:rsidP="00E96452">
      <w:pPr>
        <w:rPr>
          <w:rtl/>
        </w:rPr>
      </w:pPr>
      <w:bookmarkStart w:id="2287" w:name="_ETM_Q4_269239"/>
      <w:bookmarkEnd w:id="2287"/>
      <w:r>
        <w:rPr>
          <w:rFonts w:hint="cs"/>
          <w:rtl/>
        </w:rPr>
        <w:t xml:space="preserve">כן, </w:t>
      </w:r>
      <w:bookmarkStart w:id="2288" w:name="_ETM_Q4_269747"/>
      <w:bookmarkEnd w:id="2288"/>
      <w:r>
        <w:rPr>
          <w:rFonts w:hint="cs"/>
          <w:rtl/>
        </w:rPr>
        <w:t>נתיבי ישראל,</w:t>
      </w:r>
      <w:r w:rsidRPr="00DB015B">
        <w:rPr>
          <w:rtl/>
        </w:rPr>
        <w:t xml:space="preserve"> </w:t>
      </w:r>
      <w:bookmarkStart w:id="2289" w:name="_ETM_Q4_269780"/>
      <w:bookmarkStart w:id="2290" w:name="_ETM_Q4_270110"/>
      <w:bookmarkStart w:id="2291" w:name="_ETM_Q4_270500"/>
      <w:bookmarkStart w:id="2292" w:name="_ETM_Q4_270770"/>
      <w:bookmarkEnd w:id="2289"/>
      <w:bookmarkEnd w:id="2290"/>
      <w:bookmarkEnd w:id="2291"/>
      <w:bookmarkEnd w:id="2292"/>
      <w:r w:rsidRPr="00DB015B">
        <w:rPr>
          <w:rtl/>
        </w:rPr>
        <w:t>צוות</w:t>
      </w:r>
      <w:r>
        <w:rPr>
          <w:rFonts w:hint="cs"/>
          <w:rtl/>
        </w:rPr>
        <w:t xml:space="preserve"> מנתיבי ישראל. צוות</w:t>
      </w:r>
      <w:r w:rsidRPr="00DB015B">
        <w:rPr>
          <w:rtl/>
        </w:rPr>
        <w:t xml:space="preserve"> </w:t>
      </w:r>
      <w:bookmarkStart w:id="2293" w:name="_ETM_Q4_271100"/>
      <w:bookmarkEnd w:id="2293"/>
      <w:r w:rsidRPr="00DB015B">
        <w:rPr>
          <w:rtl/>
        </w:rPr>
        <w:t xml:space="preserve">הפרויקט </w:t>
      </w:r>
      <w:bookmarkStart w:id="2294" w:name="_ETM_Q4_271430"/>
      <w:bookmarkEnd w:id="2294"/>
      <w:r w:rsidRPr="00DB015B">
        <w:rPr>
          <w:rtl/>
        </w:rPr>
        <w:t xml:space="preserve">בקשר </w:t>
      </w:r>
      <w:bookmarkStart w:id="2295" w:name="_ETM_Q4_272660"/>
      <w:bookmarkStart w:id="2296" w:name="_ETM_Q4_273020"/>
      <w:bookmarkEnd w:id="2295"/>
      <w:bookmarkEnd w:id="2296"/>
      <w:r>
        <w:rPr>
          <w:rFonts w:hint="cs"/>
          <w:rtl/>
        </w:rPr>
        <w:t>ר</w:t>
      </w:r>
      <w:r w:rsidRPr="00DB015B">
        <w:rPr>
          <w:rtl/>
        </w:rPr>
        <w:t xml:space="preserve">ציף </w:t>
      </w:r>
      <w:bookmarkStart w:id="2297" w:name="_ETM_Q4_273440"/>
      <w:bookmarkEnd w:id="2297"/>
      <w:r w:rsidRPr="00DB015B">
        <w:rPr>
          <w:rtl/>
        </w:rPr>
        <w:t xml:space="preserve">עם </w:t>
      </w:r>
      <w:bookmarkStart w:id="2298" w:name="_ETM_Q4_273620"/>
      <w:bookmarkEnd w:id="2298"/>
      <w:r w:rsidRPr="00DB015B">
        <w:rPr>
          <w:rtl/>
        </w:rPr>
        <w:t xml:space="preserve">עיריית </w:t>
      </w:r>
      <w:bookmarkStart w:id="2299" w:name="_ETM_Q4_274010"/>
      <w:bookmarkEnd w:id="2299"/>
      <w:r w:rsidRPr="00DB015B">
        <w:rPr>
          <w:rtl/>
        </w:rPr>
        <w:t xml:space="preserve">שפרעם </w:t>
      </w:r>
      <w:bookmarkStart w:id="2300" w:name="_ETM_Q4_274910"/>
      <w:bookmarkEnd w:id="2300"/>
      <w:r w:rsidRPr="00DB015B">
        <w:rPr>
          <w:rtl/>
        </w:rPr>
        <w:t xml:space="preserve">בגלל </w:t>
      </w:r>
      <w:bookmarkStart w:id="2301" w:name="_ETM_Q4_275330"/>
      <w:bookmarkEnd w:id="2301"/>
      <w:r w:rsidRPr="00DB015B">
        <w:rPr>
          <w:rtl/>
        </w:rPr>
        <w:t xml:space="preserve">ההפקעות </w:t>
      </w:r>
      <w:bookmarkStart w:id="2302" w:name="_ETM_Q4_275780"/>
      <w:bookmarkEnd w:id="2302"/>
      <w:r w:rsidRPr="00DB015B">
        <w:rPr>
          <w:rtl/>
        </w:rPr>
        <w:t xml:space="preserve">שנדרשות </w:t>
      </w:r>
      <w:bookmarkStart w:id="2303" w:name="_ETM_Q4_276290"/>
      <w:bookmarkEnd w:id="2303"/>
      <w:r w:rsidRPr="00DB015B">
        <w:rPr>
          <w:rtl/>
        </w:rPr>
        <w:t>בפרויקט</w:t>
      </w:r>
      <w:r>
        <w:rPr>
          <w:rFonts w:hint="cs"/>
          <w:rtl/>
        </w:rPr>
        <w:t>.</w:t>
      </w:r>
      <w:r w:rsidRPr="00DB015B">
        <w:rPr>
          <w:rtl/>
        </w:rPr>
        <w:t xml:space="preserve"> </w:t>
      </w:r>
      <w:bookmarkStart w:id="2304" w:name="_ETM_Q4_276709"/>
      <w:bookmarkEnd w:id="2304"/>
      <w:r w:rsidRPr="00DB015B">
        <w:rPr>
          <w:rtl/>
        </w:rPr>
        <w:t xml:space="preserve">אז </w:t>
      </w:r>
      <w:bookmarkStart w:id="2305" w:name="_ETM_Q4_276830"/>
      <w:bookmarkEnd w:id="2305"/>
      <w:r w:rsidRPr="00DB015B">
        <w:rPr>
          <w:rtl/>
        </w:rPr>
        <w:t>ככה</w:t>
      </w:r>
      <w:r>
        <w:rPr>
          <w:rFonts w:hint="cs"/>
          <w:rtl/>
        </w:rPr>
        <w:t>,</w:t>
      </w:r>
      <w:r w:rsidRPr="00DB015B">
        <w:rPr>
          <w:rtl/>
        </w:rPr>
        <w:t xml:space="preserve"> </w:t>
      </w:r>
      <w:bookmarkStart w:id="2306" w:name="_ETM_Q4_277340"/>
      <w:bookmarkEnd w:id="2306"/>
      <w:r w:rsidRPr="00DB015B">
        <w:rPr>
          <w:rtl/>
        </w:rPr>
        <w:t xml:space="preserve">חצי </w:t>
      </w:r>
      <w:bookmarkStart w:id="2307" w:name="_ETM_Q4_277700"/>
      <w:bookmarkEnd w:id="2307"/>
      <w:r>
        <w:rPr>
          <w:rFonts w:hint="cs"/>
          <w:rtl/>
        </w:rPr>
        <w:t>בשורה.</w:t>
      </w:r>
      <w:r w:rsidRPr="00DB015B">
        <w:rPr>
          <w:rtl/>
        </w:rPr>
        <w:t xml:space="preserve"> </w:t>
      </w:r>
      <w:bookmarkStart w:id="2308" w:name="_ETM_Q4_278030"/>
      <w:bookmarkEnd w:id="2308"/>
      <w:r w:rsidRPr="00DB015B">
        <w:rPr>
          <w:rtl/>
        </w:rPr>
        <w:t xml:space="preserve">ודאי </w:t>
      </w:r>
      <w:bookmarkStart w:id="2309" w:name="_ETM_Q4_278750"/>
      <w:bookmarkEnd w:id="2309"/>
      <w:r>
        <w:rPr>
          <w:rFonts w:hint="cs"/>
          <w:rtl/>
        </w:rPr>
        <w:t>ש</w:t>
      </w:r>
      <w:r w:rsidRPr="00DB015B">
        <w:rPr>
          <w:rtl/>
        </w:rPr>
        <w:t xml:space="preserve">אני </w:t>
      </w:r>
      <w:bookmarkStart w:id="2310" w:name="_ETM_Q4_278959"/>
      <w:bookmarkEnd w:id="2310"/>
      <w:r w:rsidRPr="00DB015B">
        <w:rPr>
          <w:rtl/>
        </w:rPr>
        <w:t xml:space="preserve">לא </w:t>
      </w:r>
      <w:bookmarkStart w:id="2311" w:name="_ETM_Q4_279110"/>
      <w:bookmarkEnd w:id="2311"/>
      <w:r>
        <w:rPr>
          <w:rFonts w:hint="cs"/>
          <w:rtl/>
        </w:rPr>
        <w:t>יכול לה</w:t>
      </w:r>
      <w:r w:rsidRPr="00DB015B">
        <w:rPr>
          <w:rtl/>
        </w:rPr>
        <w:t xml:space="preserve">גיד </w:t>
      </w:r>
      <w:bookmarkStart w:id="2312" w:name="_ETM_Q4_279230"/>
      <w:bookmarkEnd w:id="2312"/>
      <w:r w:rsidRPr="00DB015B">
        <w:rPr>
          <w:rtl/>
        </w:rPr>
        <w:t xml:space="preserve">לך </w:t>
      </w:r>
      <w:bookmarkStart w:id="2313" w:name="_ETM_Q4_279380"/>
      <w:bookmarkEnd w:id="2313"/>
      <w:r w:rsidRPr="00DB015B">
        <w:rPr>
          <w:rtl/>
        </w:rPr>
        <w:t xml:space="preserve">מתי </w:t>
      </w:r>
      <w:bookmarkStart w:id="2314" w:name="_ETM_Q4_279620"/>
      <w:bookmarkEnd w:id="2314"/>
      <w:r>
        <w:rPr>
          <w:rFonts w:hint="cs"/>
          <w:rtl/>
        </w:rPr>
        <w:t>הצ</w:t>
      </w:r>
      <w:r w:rsidRPr="00DB015B">
        <w:rPr>
          <w:rtl/>
        </w:rPr>
        <w:t xml:space="preserve">פי </w:t>
      </w:r>
      <w:bookmarkStart w:id="2315" w:name="_ETM_Q4_279890"/>
      <w:bookmarkEnd w:id="2315"/>
      <w:r w:rsidR="00E26E92">
        <w:rPr>
          <w:rFonts w:hint="cs"/>
          <w:rtl/>
        </w:rPr>
        <w:t>ל</w:t>
      </w:r>
      <w:r w:rsidRPr="00DB015B">
        <w:rPr>
          <w:rtl/>
        </w:rPr>
        <w:t>סיום</w:t>
      </w:r>
      <w:r>
        <w:rPr>
          <w:rFonts w:hint="cs"/>
          <w:rtl/>
        </w:rPr>
        <w:t>,</w:t>
      </w:r>
      <w:r w:rsidRPr="00DB015B">
        <w:rPr>
          <w:rtl/>
        </w:rPr>
        <w:t xml:space="preserve"> </w:t>
      </w:r>
      <w:bookmarkStart w:id="2316" w:name="_ETM_Q4_280610"/>
      <w:bookmarkEnd w:id="2316"/>
      <w:r w:rsidRPr="00DB015B">
        <w:rPr>
          <w:rtl/>
        </w:rPr>
        <w:t xml:space="preserve">אבל </w:t>
      </w:r>
      <w:bookmarkStart w:id="2317" w:name="_ETM_Q4_280940"/>
      <w:bookmarkEnd w:id="2317"/>
      <w:r w:rsidRPr="00DB015B">
        <w:rPr>
          <w:rtl/>
        </w:rPr>
        <w:t xml:space="preserve">זה </w:t>
      </w:r>
      <w:bookmarkStart w:id="2318" w:name="_ETM_Q4_281030"/>
      <w:bookmarkEnd w:id="2318"/>
      <w:r w:rsidRPr="00DB015B">
        <w:rPr>
          <w:rtl/>
        </w:rPr>
        <w:t xml:space="preserve">כבר </w:t>
      </w:r>
      <w:bookmarkStart w:id="2319" w:name="_ETM_Q4_281270"/>
      <w:bookmarkEnd w:id="2319"/>
      <w:r w:rsidRPr="00DB015B">
        <w:rPr>
          <w:rtl/>
        </w:rPr>
        <w:t>מאושר</w:t>
      </w:r>
      <w:r>
        <w:rPr>
          <w:rFonts w:hint="cs"/>
          <w:rtl/>
        </w:rPr>
        <w:t>,</w:t>
      </w:r>
      <w:r w:rsidRPr="00DB015B">
        <w:rPr>
          <w:rtl/>
        </w:rPr>
        <w:t xml:space="preserve"> </w:t>
      </w:r>
      <w:bookmarkStart w:id="2320" w:name="_ETM_Q4_282170"/>
      <w:bookmarkEnd w:id="2320"/>
      <w:r w:rsidRPr="00DB015B">
        <w:rPr>
          <w:rtl/>
        </w:rPr>
        <w:t>מתוקצב</w:t>
      </w:r>
      <w:r>
        <w:rPr>
          <w:rFonts w:hint="cs"/>
          <w:rtl/>
        </w:rPr>
        <w:t>,</w:t>
      </w:r>
      <w:r w:rsidRPr="00DB015B">
        <w:rPr>
          <w:rtl/>
        </w:rPr>
        <w:t xml:space="preserve"> </w:t>
      </w:r>
      <w:bookmarkStart w:id="2321" w:name="_ETM_Q4_283550"/>
      <w:bookmarkEnd w:id="2321"/>
      <w:r w:rsidRPr="00DB015B">
        <w:rPr>
          <w:rtl/>
        </w:rPr>
        <w:t xml:space="preserve">באמצע </w:t>
      </w:r>
      <w:bookmarkStart w:id="2322" w:name="_ETM_Q4_284030"/>
      <w:bookmarkEnd w:id="2322"/>
      <w:r w:rsidRPr="00DB015B">
        <w:rPr>
          <w:rtl/>
        </w:rPr>
        <w:t xml:space="preserve">הליכי </w:t>
      </w:r>
      <w:bookmarkStart w:id="2323" w:name="_ETM_Q4_284300"/>
      <w:bookmarkEnd w:id="2323"/>
      <w:r w:rsidRPr="00DB015B">
        <w:rPr>
          <w:rtl/>
        </w:rPr>
        <w:t>תכנון</w:t>
      </w:r>
      <w:r w:rsidR="00E26E92">
        <w:rPr>
          <w:rFonts w:hint="cs"/>
          <w:rtl/>
        </w:rPr>
        <w:t>,</w:t>
      </w:r>
      <w:r w:rsidRPr="00DB015B">
        <w:rPr>
          <w:rtl/>
        </w:rPr>
        <w:t xml:space="preserve"> </w:t>
      </w:r>
      <w:bookmarkStart w:id="2324" w:name="_ETM_Q4_285050"/>
      <w:bookmarkStart w:id="2325" w:name="_ETM_Q4_285260"/>
      <w:bookmarkEnd w:id="2324"/>
      <w:bookmarkEnd w:id="2325"/>
      <w:r>
        <w:rPr>
          <w:rFonts w:hint="cs"/>
          <w:rtl/>
        </w:rPr>
        <w:t>וצפי</w:t>
      </w:r>
      <w:r w:rsidRPr="00DB015B">
        <w:rPr>
          <w:rtl/>
        </w:rPr>
        <w:t xml:space="preserve"> </w:t>
      </w:r>
      <w:bookmarkStart w:id="2326" w:name="_ETM_Q4_285590"/>
      <w:bookmarkEnd w:id="2326"/>
      <w:r w:rsidRPr="00DB015B">
        <w:rPr>
          <w:rtl/>
        </w:rPr>
        <w:t xml:space="preserve">די </w:t>
      </w:r>
      <w:bookmarkStart w:id="2327" w:name="_ETM_Q4_285770"/>
      <w:bookmarkEnd w:id="2327"/>
      <w:r w:rsidRPr="00DB015B">
        <w:rPr>
          <w:rtl/>
        </w:rPr>
        <w:t xml:space="preserve">קרוב </w:t>
      </w:r>
      <w:bookmarkStart w:id="2328" w:name="_ETM_Q4_286520"/>
      <w:bookmarkEnd w:id="2328"/>
      <w:r w:rsidRPr="00DB015B">
        <w:rPr>
          <w:rtl/>
        </w:rPr>
        <w:t>להשלמ</w:t>
      </w:r>
      <w:r>
        <w:rPr>
          <w:rFonts w:hint="cs"/>
          <w:rtl/>
        </w:rPr>
        <w:t>ה.</w:t>
      </w:r>
    </w:p>
    <w:p w:rsidR="00CE3EFD" w:rsidRDefault="00CE3EFD" w:rsidP="009E60A1">
      <w:pPr>
        <w:rPr>
          <w:rtl/>
        </w:rPr>
      </w:pPr>
    </w:p>
    <w:p w:rsidR="00CE3EFD" w:rsidRDefault="00CE3EFD" w:rsidP="009E60A1">
      <w:pPr>
        <w:pStyle w:val="af6"/>
        <w:keepNext/>
        <w:rPr>
          <w:rtl/>
        </w:rPr>
      </w:pPr>
      <w:r w:rsidRPr="003A019A">
        <w:rPr>
          <w:rStyle w:val="TagStyle"/>
          <w:rtl/>
        </w:rPr>
        <w:t xml:space="preserve"> &lt;&lt; יור &gt;&gt; </w:t>
      </w:r>
      <w:r>
        <w:rPr>
          <w:rtl/>
        </w:rPr>
        <w:t>היו"ר אמיר אוחנה:</w:t>
      </w:r>
      <w:r w:rsidRPr="003A019A">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2329" w:name="_ETM_Q4_287090"/>
      <w:bookmarkStart w:id="2330" w:name="_ETM_Q4_287300"/>
      <w:bookmarkEnd w:id="2329"/>
      <w:bookmarkEnd w:id="2330"/>
      <w:r w:rsidRPr="00DB015B">
        <w:rPr>
          <w:rtl/>
        </w:rPr>
        <w:t>יפה</w:t>
      </w:r>
      <w:r>
        <w:rPr>
          <w:rFonts w:hint="cs"/>
          <w:rtl/>
        </w:rPr>
        <w:t>.</w:t>
      </w:r>
      <w:r w:rsidRPr="00DB015B">
        <w:rPr>
          <w:rtl/>
        </w:rPr>
        <w:t xml:space="preserve"> </w:t>
      </w:r>
      <w:bookmarkStart w:id="2331" w:name="_ETM_Q4_287720"/>
      <w:bookmarkEnd w:id="2331"/>
      <w:r w:rsidRPr="00DB015B">
        <w:rPr>
          <w:rtl/>
        </w:rPr>
        <w:t xml:space="preserve">חבר </w:t>
      </w:r>
      <w:bookmarkStart w:id="2332" w:name="_ETM_Q4_288020"/>
      <w:bookmarkEnd w:id="2332"/>
      <w:r w:rsidRPr="00DB015B">
        <w:rPr>
          <w:rtl/>
        </w:rPr>
        <w:t xml:space="preserve">הכנסת </w:t>
      </w:r>
      <w:bookmarkStart w:id="2333" w:name="_ETM_Q4_288229"/>
      <w:bookmarkEnd w:id="2333"/>
      <w:r w:rsidRPr="00DB015B">
        <w:rPr>
          <w:rtl/>
        </w:rPr>
        <w:t xml:space="preserve">טיבי </w:t>
      </w:r>
      <w:bookmarkStart w:id="2334" w:name="_ETM_Q4_288470"/>
      <w:bookmarkEnd w:id="2334"/>
      <w:r w:rsidRPr="00DB015B">
        <w:rPr>
          <w:rtl/>
        </w:rPr>
        <w:t xml:space="preserve">מסתפק </w:t>
      </w:r>
      <w:bookmarkStart w:id="2335" w:name="_ETM_Q4_288979"/>
      <w:bookmarkEnd w:id="2335"/>
      <w:r w:rsidRPr="00DB015B">
        <w:rPr>
          <w:rtl/>
        </w:rPr>
        <w:t xml:space="preserve">או </w:t>
      </w:r>
      <w:bookmarkStart w:id="2336" w:name="_ETM_Q4_289040"/>
      <w:bookmarkEnd w:id="2336"/>
      <w:r w:rsidRPr="00DB015B">
        <w:rPr>
          <w:rtl/>
        </w:rPr>
        <w:t xml:space="preserve">שמעוניין </w:t>
      </w:r>
      <w:bookmarkStart w:id="2337" w:name="_ETM_Q4_289490"/>
      <w:bookmarkEnd w:id="2337"/>
      <w:r w:rsidRPr="00DB015B">
        <w:rPr>
          <w:rtl/>
        </w:rPr>
        <w:t xml:space="preserve">בשאלת </w:t>
      </w:r>
      <w:bookmarkStart w:id="2338" w:name="_ETM_Q4_289850"/>
      <w:bookmarkEnd w:id="2338"/>
      <w:r w:rsidRPr="00DB015B">
        <w:rPr>
          <w:rtl/>
        </w:rPr>
        <w:t>המשך</w:t>
      </w:r>
      <w:r>
        <w:rPr>
          <w:rFonts w:hint="cs"/>
          <w:rtl/>
        </w:rPr>
        <w:t>?</w:t>
      </w:r>
      <w:r w:rsidRPr="00DB015B">
        <w:rPr>
          <w:rtl/>
        </w:rPr>
        <w:t xml:space="preserve"> </w:t>
      </w:r>
      <w:bookmarkStart w:id="2339" w:name="_ETM_Q4_290420"/>
      <w:bookmarkEnd w:id="2339"/>
      <w:r w:rsidRPr="00DB015B">
        <w:rPr>
          <w:rtl/>
        </w:rPr>
        <w:t xml:space="preserve">חבר </w:t>
      </w:r>
      <w:bookmarkStart w:id="2340" w:name="_ETM_Q4_290690"/>
      <w:bookmarkEnd w:id="2340"/>
      <w:r w:rsidRPr="00DB015B">
        <w:rPr>
          <w:rtl/>
        </w:rPr>
        <w:t xml:space="preserve">הכנסת </w:t>
      </w:r>
      <w:bookmarkStart w:id="2341" w:name="_ETM_Q4_290930"/>
      <w:bookmarkEnd w:id="2341"/>
      <w:r w:rsidRPr="00DB015B">
        <w:rPr>
          <w:rtl/>
        </w:rPr>
        <w:t>טיבי</w:t>
      </w:r>
      <w:r>
        <w:rPr>
          <w:rFonts w:hint="cs"/>
          <w:rtl/>
        </w:rPr>
        <w:t>?</w:t>
      </w:r>
    </w:p>
    <w:p w:rsidR="00CE3EFD" w:rsidRDefault="00CE3EFD" w:rsidP="009E60A1">
      <w:pPr>
        <w:rPr>
          <w:rtl/>
        </w:rPr>
      </w:pPr>
    </w:p>
    <w:p w:rsidR="00CE3EFD" w:rsidRDefault="00CE3EFD" w:rsidP="009E60A1">
      <w:pPr>
        <w:pStyle w:val="af5"/>
        <w:keepNext/>
        <w:rPr>
          <w:rtl/>
        </w:rPr>
      </w:pPr>
      <w:bookmarkStart w:id="2342" w:name="ET_interruption_6553_11"/>
      <w:r w:rsidRPr="003A019A">
        <w:rPr>
          <w:rStyle w:val="TagStyle"/>
          <w:rtl/>
        </w:rPr>
        <w:t xml:space="preserve"> &lt;&lt; קריאה &gt;&gt; </w:t>
      </w:r>
      <w:r>
        <w:rPr>
          <w:rtl/>
        </w:rPr>
        <w:t>שר הפנים משה ארבל:</w:t>
      </w:r>
      <w:r w:rsidRPr="003A019A">
        <w:rPr>
          <w:rStyle w:val="TagStyle"/>
          <w:rtl/>
        </w:rPr>
        <w:t xml:space="preserve"> &lt;&lt; קריאה &gt;&gt;</w:t>
      </w:r>
      <w:r>
        <w:rPr>
          <w:rtl/>
        </w:rPr>
        <w:t xml:space="preserve">   </w:t>
      </w:r>
      <w:bookmarkEnd w:id="2342"/>
    </w:p>
    <w:p w:rsidR="00CE3EFD" w:rsidRDefault="00CE3EFD" w:rsidP="00AA1819">
      <w:pPr>
        <w:rPr>
          <w:rtl/>
        </w:rPr>
      </w:pPr>
    </w:p>
    <w:p w:rsidR="00CE3EFD" w:rsidRDefault="00CE3EFD" w:rsidP="009E60A1">
      <w:pPr>
        <w:rPr>
          <w:rtl/>
        </w:rPr>
      </w:pPr>
      <w:r>
        <w:rPr>
          <w:rFonts w:hint="cs"/>
          <w:rtl/>
        </w:rPr>
        <w:t>רוצה שאלת המשך.</w:t>
      </w:r>
    </w:p>
    <w:p w:rsidR="00CE3EFD" w:rsidRDefault="00CE3EFD" w:rsidP="009E60A1">
      <w:pPr>
        <w:rPr>
          <w:rtl/>
        </w:rPr>
      </w:pPr>
      <w:bookmarkStart w:id="2343" w:name="_ETM_Q4_293849"/>
      <w:bookmarkStart w:id="2344" w:name="_ETM_Q4_293914"/>
      <w:bookmarkEnd w:id="2343"/>
      <w:bookmarkEnd w:id="2344"/>
    </w:p>
    <w:p w:rsidR="00CE3EFD" w:rsidRDefault="00CE3EFD" w:rsidP="009E60A1">
      <w:pPr>
        <w:pStyle w:val="af6"/>
        <w:keepNext/>
        <w:rPr>
          <w:rtl/>
        </w:rPr>
      </w:pPr>
      <w:r w:rsidRPr="003A019A">
        <w:rPr>
          <w:rStyle w:val="TagStyle"/>
          <w:rtl/>
        </w:rPr>
        <w:t xml:space="preserve"> &lt;&lt; יור &gt;&gt; </w:t>
      </w:r>
      <w:r>
        <w:rPr>
          <w:rtl/>
        </w:rPr>
        <w:t>היו"ר אמיר אוחנה:</w:t>
      </w:r>
      <w:r w:rsidRPr="003A019A">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r>
        <w:rPr>
          <w:rFonts w:hint="cs"/>
          <w:rtl/>
        </w:rPr>
        <w:t>המשך.</w:t>
      </w:r>
    </w:p>
    <w:p w:rsidR="00CE3EFD" w:rsidRDefault="00CE3EFD" w:rsidP="009E60A1">
      <w:pPr>
        <w:rPr>
          <w:rtl/>
        </w:rPr>
      </w:pPr>
    </w:p>
    <w:p w:rsidR="00CE3EFD" w:rsidRDefault="00CE3EFD" w:rsidP="009E60A1">
      <w:pPr>
        <w:pStyle w:val="-"/>
        <w:keepNext/>
        <w:rPr>
          <w:rtl/>
        </w:rPr>
      </w:pPr>
      <w:bookmarkStart w:id="2345" w:name="ET_speakercontinue_5264_14"/>
      <w:r w:rsidRPr="003A019A">
        <w:rPr>
          <w:rStyle w:val="TagStyle"/>
          <w:rtl/>
        </w:rPr>
        <w:t xml:space="preserve"> &lt;&lt; דובר_המשך &gt;&gt; </w:t>
      </w:r>
      <w:r>
        <w:rPr>
          <w:rtl/>
        </w:rPr>
        <w:t>אחמד טיבי (חד"ש-תע"ל):</w:t>
      </w:r>
      <w:r w:rsidRPr="003A019A">
        <w:rPr>
          <w:rStyle w:val="TagStyle"/>
          <w:rtl/>
        </w:rPr>
        <w:t xml:space="preserve"> &lt;&lt; דובר_המשך &gt;&gt;</w:t>
      </w:r>
      <w:r>
        <w:rPr>
          <w:rtl/>
        </w:rPr>
        <w:t xml:space="preserve">   </w:t>
      </w:r>
      <w:bookmarkEnd w:id="2345"/>
    </w:p>
    <w:p w:rsidR="00CE3EFD" w:rsidRDefault="00CE3EFD" w:rsidP="00AA1819">
      <w:pPr>
        <w:rPr>
          <w:rtl/>
        </w:rPr>
      </w:pPr>
    </w:p>
    <w:p w:rsidR="00CE3EFD" w:rsidRDefault="00CE3EFD" w:rsidP="00E96452">
      <w:pPr>
        <w:rPr>
          <w:rtl/>
        </w:rPr>
      </w:pPr>
      <w:bookmarkStart w:id="2346" w:name="_ETM_Q4_293270"/>
      <w:bookmarkEnd w:id="2346"/>
      <w:r w:rsidRPr="00DB015B">
        <w:rPr>
          <w:rtl/>
        </w:rPr>
        <w:t xml:space="preserve">תודה </w:t>
      </w:r>
      <w:bookmarkStart w:id="2347" w:name="_ETM_Q4_294709"/>
      <w:bookmarkEnd w:id="2347"/>
      <w:r w:rsidRPr="00DB015B">
        <w:rPr>
          <w:rtl/>
        </w:rPr>
        <w:t>על</w:t>
      </w:r>
      <w:r>
        <w:rPr>
          <w:rFonts w:hint="cs"/>
          <w:rtl/>
        </w:rPr>
        <w:t xml:space="preserve"> </w:t>
      </w:r>
      <w:r w:rsidRPr="00DB015B">
        <w:rPr>
          <w:rtl/>
        </w:rPr>
        <w:t>ה</w:t>
      </w:r>
      <w:bookmarkStart w:id="2348" w:name="_ETM_Q4_295130"/>
      <w:bookmarkEnd w:id="2348"/>
      <w:r>
        <w:rPr>
          <w:rFonts w:hint="cs"/>
          <w:rtl/>
        </w:rPr>
        <w:t>בש</w:t>
      </w:r>
      <w:r w:rsidRPr="00DB015B">
        <w:rPr>
          <w:rtl/>
        </w:rPr>
        <w:t>ורה</w:t>
      </w:r>
      <w:r>
        <w:rPr>
          <w:rFonts w:hint="cs"/>
          <w:rtl/>
        </w:rPr>
        <w:t>.</w:t>
      </w:r>
      <w:r w:rsidRPr="00DB015B">
        <w:rPr>
          <w:rtl/>
        </w:rPr>
        <w:t xml:space="preserve"> </w:t>
      </w:r>
      <w:bookmarkStart w:id="2349" w:name="_ETM_Q4_295579"/>
      <w:bookmarkEnd w:id="2349"/>
      <w:r w:rsidRPr="00DB015B">
        <w:rPr>
          <w:rtl/>
        </w:rPr>
        <w:t xml:space="preserve">אני </w:t>
      </w:r>
      <w:bookmarkStart w:id="2350" w:name="_ETM_Q4_295759"/>
      <w:bookmarkEnd w:id="2350"/>
      <w:r w:rsidRPr="00DB015B">
        <w:rPr>
          <w:rtl/>
        </w:rPr>
        <w:t xml:space="preserve">מחכה </w:t>
      </w:r>
      <w:bookmarkStart w:id="2351" w:name="_ETM_Q4_296149"/>
      <w:bookmarkEnd w:id="2351"/>
      <w:r>
        <w:rPr>
          <w:rFonts w:hint="cs"/>
          <w:rtl/>
        </w:rPr>
        <w:t xml:space="preserve">ליישום. </w:t>
      </w:r>
      <w:bookmarkStart w:id="2352" w:name="_ETM_Q4_297544"/>
      <w:bookmarkStart w:id="2353" w:name="_ETM_Q4_297560"/>
      <w:bookmarkEnd w:id="2352"/>
      <w:bookmarkEnd w:id="2353"/>
      <w:r w:rsidRPr="00DB015B">
        <w:rPr>
          <w:rtl/>
        </w:rPr>
        <w:t xml:space="preserve">אתמול </w:t>
      </w:r>
      <w:bookmarkStart w:id="2354" w:name="_ETM_Q4_299270"/>
      <w:bookmarkEnd w:id="2354"/>
      <w:r w:rsidRPr="00DB015B">
        <w:rPr>
          <w:rtl/>
        </w:rPr>
        <w:t xml:space="preserve">דיברתי </w:t>
      </w:r>
      <w:bookmarkStart w:id="2355" w:name="_ETM_Q4_299990"/>
      <w:bookmarkEnd w:id="2355"/>
      <w:r w:rsidRPr="00DB015B">
        <w:rPr>
          <w:rtl/>
        </w:rPr>
        <w:t xml:space="preserve">עם </w:t>
      </w:r>
      <w:bookmarkStart w:id="2356" w:name="_ETM_Q4_300170"/>
      <w:bookmarkEnd w:id="2356"/>
      <w:r>
        <w:rPr>
          <w:rtl/>
        </w:rPr>
        <w:t>נ</w:t>
      </w:r>
      <w:r w:rsidRPr="00DB015B">
        <w:rPr>
          <w:rtl/>
        </w:rPr>
        <w:t>א</w:t>
      </w:r>
      <w:r>
        <w:rPr>
          <w:rFonts w:hint="cs"/>
          <w:rtl/>
        </w:rPr>
        <w:t>ה</w:t>
      </w:r>
      <w:r w:rsidRPr="00DB015B">
        <w:rPr>
          <w:rtl/>
        </w:rPr>
        <w:t xml:space="preserve">ד </w:t>
      </w:r>
      <w:bookmarkStart w:id="2357" w:name="_ETM_Q4_300530"/>
      <w:bookmarkEnd w:id="2357"/>
      <w:proofErr w:type="spellStart"/>
      <w:r w:rsidRPr="00DB015B">
        <w:rPr>
          <w:rtl/>
        </w:rPr>
        <w:t>ח</w:t>
      </w:r>
      <w:r>
        <w:rPr>
          <w:rFonts w:hint="cs"/>
          <w:rtl/>
        </w:rPr>
        <w:t>אזם</w:t>
      </w:r>
      <w:proofErr w:type="spellEnd"/>
      <w:r>
        <w:rPr>
          <w:rFonts w:hint="cs"/>
          <w:rtl/>
        </w:rPr>
        <w:t>,</w:t>
      </w:r>
      <w:r w:rsidRPr="00DB015B">
        <w:rPr>
          <w:rtl/>
        </w:rPr>
        <w:t xml:space="preserve"> </w:t>
      </w:r>
      <w:bookmarkStart w:id="2358" w:name="_ETM_Q4_300920"/>
      <w:bookmarkEnd w:id="2358"/>
      <w:r w:rsidRPr="00DB015B">
        <w:rPr>
          <w:rtl/>
        </w:rPr>
        <w:t xml:space="preserve">שהוא </w:t>
      </w:r>
      <w:bookmarkStart w:id="2359" w:name="_ETM_Q4_301159"/>
      <w:bookmarkEnd w:id="2359"/>
      <w:r w:rsidRPr="00DB015B">
        <w:rPr>
          <w:rtl/>
        </w:rPr>
        <w:t>ראש</w:t>
      </w:r>
      <w:r>
        <w:rPr>
          <w:rFonts w:hint="cs"/>
          <w:rtl/>
        </w:rPr>
        <w:t xml:space="preserve"> העיר.</w:t>
      </w:r>
      <w:r w:rsidRPr="00DB015B">
        <w:rPr>
          <w:rtl/>
        </w:rPr>
        <w:t xml:space="preserve"> </w:t>
      </w:r>
      <w:bookmarkStart w:id="2360" w:name="_ETM_Q4_302180"/>
      <w:bookmarkEnd w:id="2360"/>
      <w:r>
        <w:rPr>
          <w:rFonts w:hint="cs"/>
          <w:rtl/>
        </w:rPr>
        <w:t xml:space="preserve">הוא </w:t>
      </w:r>
      <w:r w:rsidRPr="00DB015B">
        <w:rPr>
          <w:rtl/>
        </w:rPr>
        <w:t xml:space="preserve">אמר </w:t>
      </w:r>
      <w:bookmarkStart w:id="2361" w:name="_ETM_Q4_302510"/>
      <w:bookmarkEnd w:id="2361"/>
      <w:r w:rsidRPr="00DB015B">
        <w:rPr>
          <w:rtl/>
        </w:rPr>
        <w:t xml:space="preserve">שהבטיחו </w:t>
      </w:r>
      <w:bookmarkStart w:id="2362" w:name="_ETM_Q4_303229"/>
      <w:bookmarkEnd w:id="2362"/>
      <w:r w:rsidRPr="00DB015B">
        <w:rPr>
          <w:rtl/>
        </w:rPr>
        <w:t xml:space="preserve">לו </w:t>
      </w:r>
      <w:bookmarkStart w:id="2363" w:name="_ETM_Q4_303890"/>
      <w:bookmarkEnd w:id="2363"/>
      <w:r w:rsidRPr="00DB015B">
        <w:rPr>
          <w:rtl/>
        </w:rPr>
        <w:t xml:space="preserve">להוציא </w:t>
      </w:r>
      <w:bookmarkStart w:id="2364" w:name="_ETM_Q4_304430"/>
      <w:bookmarkEnd w:id="2364"/>
      <w:r w:rsidRPr="00DB015B">
        <w:rPr>
          <w:rtl/>
        </w:rPr>
        <w:t xml:space="preserve">את </w:t>
      </w:r>
      <w:bookmarkStart w:id="2365" w:name="_ETM_Q4_304549"/>
      <w:bookmarkEnd w:id="2365"/>
      <w:r w:rsidRPr="00DB015B">
        <w:rPr>
          <w:rtl/>
        </w:rPr>
        <w:t xml:space="preserve">זה </w:t>
      </w:r>
      <w:bookmarkStart w:id="2366" w:name="_ETM_Q4_304790"/>
      <w:bookmarkEnd w:id="2366"/>
      <w:r w:rsidRPr="00DB015B">
        <w:rPr>
          <w:rtl/>
        </w:rPr>
        <w:t xml:space="preserve">אל </w:t>
      </w:r>
      <w:bookmarkStart w:id="2367" w:name="_ETM_Q4_304970"/>
      <w:bookmarkEnd w:id="2367"/>
      <w:r w:rsidRPr="00DB015B">
        <w:rPr>
          <w:rtl/>
        </w:rPr>
        <w:t>הפועל</w:t>
      </w:r>
      <w:r>
        <w:rPr>
          <w:rFonts w:hint="cs"/>
          <w:rtl/>
        </w:rPr>
        <w:t>,</w:t>
      </w:r>
      <w:r w:rsidRPr="00DB015B">
        <w:rPr>
          <w:rtl/>
        </w:rPr>
        <w:t xml:space="preserve"> </w:t>
      </w:r>
      <w:bookmarkStart w:id="2368" w:name="_ETM_Q4_305630"/>
      <w:bookmarkEnd w:id="2368"/>
      <w:r w:rsidRPr="00DB015B">
        <w:rPr>
          <w:rtl/>
        </w:rPr>
        <w:t xml:space="preserve">מה </w:t>
      </w:r>
      <w:bookmarkStart w:id="2369" w:name="_ETM_Q4_305960"/>
      <w:bookmarkEnd w:id="2369"/>
      <w:r w:rsidRPr="00DB015B">
        <w:rPr>
          <w:rtl/>
        </w:rPr>
        <w:t xml:space="preserve">עוד </w:t>
      </w:r>
      <w:bookmarkStart w:id="2370" w:name="_ETM_Q4_306500"/>
      <w:bookmarkEnd w:id="2370"/>
      <w:r w:rsidRPr="00DB015B">
        <w:rPr>
          <w:rtl/>
        </w:rPr>
        <w:t xml:space="preserve">שהוועדה </w:t>
      </w:r>
      <w:bookmarkStart w:id="2371" w:name="_ETM_Q4_307070"/>
      <w:bookmarkEnd w:id="2371"/>
      <w:r w:rsidRPr="00DB015B">
        <w:rPr>
          <w:rtl/>
        </w:rPr>
        <w:t xml:space="preserve">הבין-משרדית </w:t>
      </w:r>
      <w:bookmarkStart w:id="2372" w:name="_ETM_Q4_307700"/>
      <w:bookmarkEnd w:id="2372"/>
      <w:r>
        <w:rPr>
          <w:rFonts w:hint="cs"/>
          <w:rtl/>
        </w:rPr>
        <w:t>ה</w:t>
      </w:r>
      <w:r w:rsidRPr="00DB015B">
        <w:rPr>
          <w:rtl/>
        </w:rPr>
        <w:t>גדיר</w:t>
      </w:r>
      <w:r>
        <w:rPr>
          <w:rFonts w:hint="cs"/>
          <w:rtl/>
        </w:rPr>
        <w:t>ה</w:t>
      </w:r>
      <w:r w:rsidRPr="00DB015B">
        <w:rPr>
          <w:rtl/>
        </w:rPr>
        <w:t xml:space="preserve"> </w:t>
      </w:r>
      <w:bookmarkStart w:id="2373" w:name="_ETM_Q4_308060"/>
      <w:bookmarkEnd w:id="2373"/>
      <w:r w:rsidRPr="00DB015B">
        <w:rPr>
          <w:rtl/>
        </w:rPr>
        <w:t xml:space="preserve">את </w:t>
      </w:r>
      <w:bookmarkStart w:id="2374" w:name="_ETM_Q4_308150"/>
      <w:bookmarkEnd w:id="2374"/>
      <w:r w:rsidRPr="00DB015B">
        <w:rPr>
          <w:rtl/>
        </w:rPr>
        <w:t xml:space="preserve">זה </w:t>
      </w:r>
      <w:bookmarkStart w:id="2375" w:name="_ETM_Q4_308330"/>
      <w:bookmarkEnd w:id="2375"/>
      <w:r w:rsidRPr="00DB015B">
        <w:rPr>
          <w:rtl/>
        </w:rPr>
        <w:t>כ</w:t>
      </w:r>
      <w:bookmarkStart w:id="2376" w:name="_ETM_Q4_308840"/>
      <w:bookmarkEnd w:id="2376"/>
      <w:r w:rsidRPr="00DB015B">
        <w:rPr>
          <w:rtl/>
        </w:rPr>
        <w:t xml:space="preserve">מוקד </w:t>
      </w:r>
      <w:bookmarkStart w:id="2377" w:name="_ETM_Q4_309230"/>
      <w:bookmarkEnd w:id="2377"/>
      <w:r w:rsidRPr="00DB015B">
        <w:rPr>
          <w:rtl/>
        </w:rPr>
        <w:t>סיכון</w:t>
      </w:r>
      <w:r>
        <w:rPr>
          <w:rFonts w:hint="cs"/>
          <w:rtl/>
        </w:rPr>
        <w:t>,</w:t>
      </w:r>
      <w:r w:rsidRPr="00DB015B">
        <w:rPr>
          <w:rtl/>
        </w:rPr>
        <w:t xml:space="preserve"> </w:t>
      </w:r>
      <w:bookmarkStart w:id="2378" w:name="_ETM_Q4_310130"/>
      <w:bookmarkEnd w:id="2378"/>
      <w:r w:rsidRPr="00DB015B">
        <w:rPr>
          <w:rtl/>
        </w:rPr>
        <w:t xml:space="preserve">ועדיין </w:t>
      </w:r>
      <w:bookmarkStart w:id="2379" w:name="_ETM_Q4_311360"/>
      <w:bookmarkEnd w:id="2379"/>
      <w:r>
        <w:rPr>
          <w:rFonts w:hint="cs"/>
          <w:rtl/>
        </w:rPr>
        <w:t xml:space="preserve">זה </w:t>
      </w:r>
      <w:r w:rsidRPr="00DB015B">
        <w:rPr>
          <w:rtl/>
        </w:rPr>
        <w:t xml:space="preserve">טרם </w:t>
      </w:r>
      <w:bookmarkStart w:id="2380" w:name="_ETM_Q4_311720"/>
      <w:bookmarkEnd w:id="2380"/>
      <w:r w:rsidRPr="00DB015B">
        <w:rPr>
          <w:rtl/>
        </w:rPr>
        <w:t>יושם</w:t>
      </w:r>
      <w:r>
        <w:rPr>
          <w:rFonts w:hint="cs"/>
          <w:rtl/>
        </w:rPr>
        <w:t>.</w:t>
      </w:r>
      <w:r w:rsidRPr="00DB015B">
        <w:rPr>
          <w:rtl/>
        </w:rPr>
        <w:t xml:space="preserve"> </w:t>
      </w:r>
      <w:bookmarkStart w:id="2381" w:name="_ETM_Q4_312260"/>
      <w:bookmarkStart w:id="2382" w:name="_ETM_Q4_313819"/>
      <w:bookmarkEnd w:id="2381"/>
      <w:bookmarkEnd w:id="2382"/>
      <w:r>
        <w:rPr>
          <w:rFonts w:hint="cs"/>
          <w:rtl/>
        </w:rPr>
        <w:t xml:space="preserve">ולכן, </w:t>
      </w:r>
      <w:r w:rsidRPr="00DB015B">
        <w:rPr>
          <w:rtl/>
        </w:rPr>
        <w:t xml:space="preserve">אמרת </w:t>
      </w:r>
      <w:bookmarkStart w:id="2383" w:name="_ETM_Q4_314270"/>
      <w:bookmarkEnd w:id="2383"/>
      <w:r w:rsidRPr="00DB015B">
        <w:rPr>
          <w:rtl/>
        </w:rPr>
        <w:t xml:space="preserve">שזה </w:t>
      </w:r>
      <w:bookmarkStart w:id="2384" w:name="_ETM_Q4_314569"/>
      <w:bookmarkEnd w:id="2384"/>
      <w:r w:rsidRPr="00DB015B">
        <w:rPr>
          <w:rtl/>
        </w:rPr>
        <w:t xml:space="preserve">נתיבי </w:t>
      </w:r>
      <w:bookmarkStart w:id="2385" w:name="_ETM_Q4_314900"/>
      <w:bookmarkEnd w:id="2385"/>
      <w:r w:rsidRPr="00DB015B">
        <w:rPr>
          <w:rtl/>
        </w:rPr>
        <w:t>ישראל</w:t>
      </w:r>
      <w:r>
        <w:rPr>
          <w:rFonts w:hint="cs"/>
          <w:rtl/>
        </w:rPr>
        <w:t xml:space="preserve"> </w:t>
      </w:r>
      <w:r>
        <w:rPr>
          <w:rFonts w:hint="eastAsia"/>
        </w:rPr>
        <w:t>–</w:t>
      </w:r>
      <w:r w:rsidRPr="00DB015B">
        <w:rPr>
          <w:rtl/>
        </w:rPr>
        <w:t xml:space="preserve"> </w:t>
      </w:r>
      <w:bookmarkStart w:id="2386" w:name="_ETM_Q4_315350"/>
      <w:bookmarkEnd w:id="2386"/>
      <w:r w:rsidRPr="00DB015B">
        <w:rPr>
          <w:rtl/>
        </w:rPr>
        <w:t xml:space="preserve">אני </w:t>
      </w:r>
      <w:bookmarkStart w:id="2387" w:name="_ETM_Q4_315620"/>
      <w:bookmarkStart w:id="2388" w:name="_ETM_Q4_316340"/>
      <w:bookmarkEnd w:id="2387"/>
      <w:bookmarkEnd w:id="2388"/>
      <w:r w:rsidRPr="00DB015B">
        <w:rPr>
          <w:rtl/>
        </w:rPr>
        <w:t xml:space="preserve">אפנה </w:t>
      </w:r>
      <w:bookmarkStart w:id="2389" w:name="_ETM_Q4_316700"/>
      <w:bookmarkEnd w:id="2389"/>
      <w:r>
        <w:rPr>
          <w:rFonts w:hint="cs"/>
          <w:rtl/>
        </w:rPr>
        <w:t xml:space="preserve">גם </w:t>
      </w:r>
      <w:r w:rsidRPr="00DB015B">
        <w:rPr>
          <w:rtl/>
        </w:rPr>
        <w:t xml:space="preserve">לנתיבי </w:t>
      </w:r>
      <w:bookmarkStart w:id="2390" w:name="_ETM_Q4_317270"/>
      <w:bookmarkEnd w:id="2390"/>
      <w:r w:rsidRPr="00DB015B">
        <w:rPr>
          <w:rtl/>
        </w:rPr>
        <w:t>ישראל</w:t>
      </w:r>
      <w:r>
        <w:rPr>
          <w:rFonts w:hint="cs"/>
          <w:rtl/>
        </w:rPr>
        <w:t xml:space="preserve">, </w:t>
      </w:r>
      <w:bookmarkStart w:id="2391" w:name="_ETM_Q4_317720"/>
      <w:bookmarkEnd w:id="2391"/>
      <w:r w:rsidRPr="00DB015B">
        <w:rPr>
          <w:rtl/>
        </w:rPr>
        <w:t xml:space="preserve">אבל </w:t>
      </w:r>
      <w:bookmarkStart w:id="2392" w:name="_ETM_Q4_317989"/>
      <w:bookmarkEnd w:id="2392"/>
      <w:r w:rsidRPr="00DB015B">
        <w:rPr>
          <w:rtl/>
        </w:rPr>
        <w:t xml:space="preserve">אני </w:t>
      </w:r>
      <w:bookmarkStart w:id="2393" w:name="_ETM_Q4_319160"/>
      <w:bookmarkEnd w:id="2393"/>
      <w:r w:rsidRPr="00DB015B">
        <w:rPr>
          <w:rtl/>
        </w:rPr>
        <w:t xml:space="preserve">מבקש </w:t>
      </w:r>
      <w:bookmarkStart w:id="2394" w:name="_ETM_Q4_319730"/>
      <w:bookmarkEnd w:id="2394"/>
      <w:r w:rsidRPr="00DB015B">
        <w:rPr>
          <w:rtl/>
        </w:rPr>
        <w:t xml:space="preserve">שאדוני </w:t>
      </w:r>
      <w:bookmarkStart w:id="2395" w:name="_ETM_Q4_320389"/>
      <w:bookmarkEnd w:id="2395"/>
      <w:r w:rsidRPr="00DB015B">
        <w:rPr>
          <w:rtl/>
        </w:rPr>
        <w:t xml:space="preserve">וגם </w:t>
      </w:r>
      <w:bookmarkStart w:id="2396" w:name="_ETM_Q4_320870"/>
      <w:bookmarkEnd w:id="2396"/>
      <w:r w:rsidRPr="00DB015B">
        <w:rPr>
          <w:rtl/>
        </w:rPr>
        <w:t xml:space="preserve">צוות </w:t>
      </w:r>
      <w:bookmarkStart w:id="2397" w:name="_ETM_Q4_321260"/>
      <w:bookmarkEnd w:id="2397"/>
      <w:r w:rsidRPr="00DB015B">
        <w:rPr>
          <w:rtl/>
        </w:rPr>
        <w:t xml:space="preserve">הנהלת </w:t>
      </w:r>
      <w:bookmarkStart w:id="2398" w:name="_ETM_Q4_321709"/>
      <w:bookmarkEnd w:id="2398"/>
      <w:r w:rsidRPr="00DB015B">
        <w:rPr>
          <w:rtl/>
        </w:rPr>
        <w:t xml:space="preserve">המשרד </w:t>
      </w:r>
      <w:bookmarkStart w:id="2399" w:name="_ETM_Q4_322280"/>
      <w:bookmarkEnd w:id="2399"/>
      <w:r w:rsidRPr="00DB015B">
        <w:rPr>
          <w:rtl/>
        </w:rPr>
        <w:t xml:space="preserve">יקדמו </w:t>
      </w:r>
      <w:bookmarkStart w:id="2400" w:name="_ETM_Q4_323000"/>
      <w:bookmarkEnd w:id="2400"/>
      <w:r w:rsidRPr="00DB015B">
        <w:rPr>
          <w:rtl/>
        </w:rPr>
        <w:t xml:space="preserve">את </w:t>
      </w:r>
      <w:bookmarkStart w:id="2401" w:name="_ETM_Q4_323150"/>
      <w:bookmarkEnd w:id="2401"/>
      <w:r w:rsidRPr="00DB015B">
        <w:rPr>
          <w:rtl/>
        </w:rPr>
        <w:t xml:space="preserve">היישום </w:t>
      </w:r>
      <w:bookmarkStart w:id="2402" w:name="_ETM_Q4_324069"/>
      <w:bookmarkEnd w:id="2402"/>
      <w:r w:rsidRPr="00DB015B">
        <w:rPr>
          <w:rtl/>
        </w:rPr>
        <w:t xml:space="preserve">של </w:t>
      </w:r>
      <w:bookmarkStart w:id="2403" w:name="_ETM_Q4_324370"/>
      <w:bookmarkEnd w:id="2403"/>
      <w:r w:rsidRPr="00DB015B">
        <w:rPr>
          <w:rtl/>
        </w:rPr>
        <w:t xml:space="preserve">הצומת </w:t>
      </w:r>
      <w:bookmarkStart w:id="2404" w:name="_ETM_Q4_324850"/>
      <w:bookmarkEnd w:id="2404"/>
      <w:r w:rsidRPr="00DB015B">
        <w:rPr>
          <w:rtl/>
        </w:rPr>
        <w:t>המסוכ</w:t>
      </w:r>
      <w:r>
        <w:rPr>
          <w:rFonts w:hint="cs"/>
          <w:rtl/>
        </w:rPr>
        <w:t>ן</w:t>
      </w:r>
      <w:r w:rsidRPr="00DB015B">
        <w:rPr>
          <w:rtl/>
        </w:rPr>
        <w:t xml:space="preserve"> </w:t>
      </w:r>
      <w:bookmarkStart w:id="2405" w:name="_ETM_Q4_325630"/>
      <w:bookmarkEnd w:id="2405"/>
      <w:r w:rsidRPr="00DB015B">
        <w:rPr>
          <w:rtl/>
        </w:rPr>
        <w:t>הז</w:t>
      </w:r>
      <w:r>
        <w:rPr>
          <w:rFonts w:hint="cs"/>
          <w:rtl/>
        </w:rPr>
        <w:t>ה.</w:t>
      </w:r>
    </w:p>
    <w:p w:rsidR="00CE3EFD" w:rsidRDefault="00CE3EFD" w:rsidP="009E60A1">
      <w:pPr>
        <w:rPr>
          <w:rtl/>
        </w:rPr>
      </w:pPr>
    </w:p>
    <w:p w:rsidR="00CE3EFD" w:rsidRDefault="00CE3EFD" w:rsidP="009E60A1">
      <w:pPr>
        <w:pStyle w:val="-"/>
        <w:keepNext/>
        <w:rPr>
          <w:rtl/>
        </w:rPr>
      </w:pPr>
      <w:bookmarkStart w:id="2406" w:name="ET_speakercontinue_6420_16"/>
      <w:r w:rsidRPr="003A019A">
        <w:rPr>
          <w:rStyle w:val="TagStyle"/>
          <w:rtl/>
        </w:rPr>
        <w:t xml:space="preserve">&lt;&lt; דובר_המשך &gt;&gt; </w:t>
      </w:r>
      <w:r>
        <w:rPr>
          <w:rtl/>
        </w:rPr>
        <w:t>סגן שרת התחבורה והבטיחות בדרכים אורי מקלב:</w:t>
      </w:r>
      <w:r w:rsidRPr="003A019A">
        <w:rPr>
          <w:rStyle w:val="TagStyle"/>
          <w:rtl/>
        </w:rPr>
        <w:t xml:space="preserve"> &lt;&lt; דובר_המשך &gt;&gt;</w:t>
      </w:r>
      <w:r>
        <w:rPr>
          <w:rtl/>
        </w:rPr>
        <w:t xml:space="preserve">   </w:t>
      </w:r>
      <w:bookmarkEnd w:id="2406"/>
    </w:p>
    <w:p w:rsidR="00CE3EFD" w:rsidRDefault="00CE3EFD" w:rsidP="00AA1819">
      <w:pPr>
        <w:rPr>
          <w:rtl/>
        </w:rPr>
      </w:pPr>
    </w:p>
    <w:p w:rsidR="00CE3EFD" w:rsidRDefault="00CE3EFD" w:rsidP="00E96452">
      <w:pPr>
        <w:rPr>
          <w:rtl/>
        </w:rPr>
      </w:pPr>
      <w:bookmarkStart w:id="2407" w:name="_ETM_Q4_326050"/>
      <w:bookmarkEnd w:id="2407"/>
      <w:r w:rsidRPr="00DB015B">
        <w:rPr>
          <w:rtl/>
        </w:rPr>
        <w:t xml:space="preserve">אני </w:t>
      </w:r>
      <w:bookmarkStart w:id="2408" w:name="_ETM_Q4_326290"/>
      <w:bookmarkEnd w:id="2408"/>
      <w:r w:rsidRPr="00DB015B">
        <w:rPr>
          <w:rtl/>
        </w:rPr>
        <w:t>זמין</w:t>
      </w:r>
      <w:r>
        <w:rPr>
          <w:rFonts w:hint="cs"/>
          <w:rtl/>
        </w:rPr>
        <w:t>,</w:t>
      </w:r>
      <w:r w:rsidRPr="00DB015B">
        <w:rPr>
          <w:rtl/>
        </w:rPr>
        <w:t xml:space="preserve"> </w:t>
      </w:r>
      <w:bookmarkStart w:id="2409" w:name="_ETM_Q4_326800"/>
      <w:bookmarkEnd w:id="2409"/>
      <w:r w:rsidRPr="00DB015B">
        <w:rPr>
          <w:rtl/>
        </w:rPr>
        <w:t xml:space="preserve">אני </w:t>
      </w:r>
      <w:bookmarkStart w:id="2410" w:name="_ETM_Q4_327069"/>
      <w:bookmarkEnd w:id="2410"/>
      <w:r w:rsidRPr="00DB015B">
        <w:rPr>
          <w:rtl/>
        </w:rPr>
        <w:t xml:space="preserve">זמין </w:t>
      </w:r>
      <w:bookmarkStart w:id="2411" w:name="_ETM_Q4_327400"/>
      <w:bookmarkEnd w:id="2411"/>
      <w:r w:rsidRPr="00DB015B">
        <w:rPr>
          <w:rtl/>
        </w:rPr>
        <w:t xml:space="preserve">לך </w:t>
      </w:r>
      <w:bookmarkStart w:id="2412" w:name="_ETM_Q4_328240"/>
      <w:bookmarkStart w:id="2413" w:name="_ETM_Q4_328360"/>
      <w:bookmarkStart w:id="2414" w:name="_ETM_Q4_328630"/>
      <w:bookmarkEnd w:id="2412"/>
      <w:bookmarkEnd w:id="2413"/>
      <w:bookmarkEnd w:id="2414"/>
      <w:r w:rsidRPr="00DB015B">
        <w:rPr>
          <w:rtl/>
        </w:rPr>
        <w:t xml:space="preserve">בנושא </w:t>
      </w:r>
      <w:bookmarkStart w:id="2415" w:name="_ETM_Q4_329080"/>
      <w:bookmarkEnd w:id="2415"/>
      <w:r>
        <w:rPr>
          <w:rFonts w:hint="cs"/>
          <w:rtl/>
        </w:rPr>
        <w:t>ש</w:t>
      </w:r>
      <w:r w:rsidRPr="00DB015B">
        <w:rPr>
          <w:rtl/>
        </w:rPr>
        <w:t xml:space="preserve">ל </w:t>
      </w:r>
      <w:bookmarkStart w:id="2416" w:name="_ETM_Q4_329169"/>
      <w:bookmarkEnd w:id="2416"/>
      <w:r w:rsidRPr="00DB015B">
        <w:rPr>
          <w:rtl/>
        </w:rPr>
        <w:t xml:space="preserve">הצומת </w:t>
      </w:r>
      <w:bookmarkStart w:id="2417" w:name="_ETM_Q4_329470"/>
      <w:bookmarkEnd w:id="2417"/>
      <w:r w:rsidRPr="00DB015B">
        <w:rPr>
          <w:rtl/>
        </w:rPr>
        <w:t xml:space="preserve">המסוכן </w:t>
      </w:r>
      <w:bookmarkStart w:id="2418" w:name="_ETM_Q4_330010"/>
      <w:bookmarkEnd w:id="2418"/>
      <w:r w:rsidRPr="00DB015B">
        <w:rPr>
          <w:rtl/>
        </w:rPr>
        <w:t>הזה</w:t>
      </w:r>
      <w:r>
        <w:rPr>
          <w:rFonts w:hint="cs"/>
          <w:rtl/>
        </w:rPr>
        <w:t>.</w:t>
      </w:r>
    </w:p>
    <w:p w:rsidR="00CE3EFD" w:rsidRDefault="00CE3EFD" w:rsidP="009E60A1">
      <w:pPr>
        <w:rPr>
          <w:rtl/>
        </w:rPr>
      </w:pPr>
      <w:bookmarkStart w:id="2419" w:name="_ETM_Q4_329359"/>
      <w:bookmarkStart w:id="2420" w:name="_ETM_Q4_329456"/>
      <w:bookmarkEnd w:id="2419"/>
      <w:bookmarkEnd w:id="2420"/>
    </w:p>
    <w:p w:rsidR="00CE3EFD" w:rsidRDefault="00CE3EFD" w:rsidP="009E60A1">
      <w:pPr>
        <w:pStyle w:val="af6"/>
        <w:keepNext/>
        <w:rPr>
          <w:rtl/>
        </w:rPr>
      </w:pPr>
      <w:r w:rsidRPr="003A019A">
        <w:rPr>
          <w:rStyle w:val="TagStyle"/>
          <w:rtl/>
        </w:rPr>
        <w:t xml:space="preserve"> &lt;&lt; יור &gt;&gt; </w:t>
      </w:r>
      <w:r>
        <w:rPr>
          <w:rtl/>
        </w:rPr>
        <w:t>היו"ר אמיר אוחנה:</w:t>
      </w:r>
      <w:r w:rsidRPr="003A019A">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2421" w:name="_ETM_Q4_331149"/>
      <w:bookmarkStart w:id="2422" w:name="_ETM_Q4_330290"/>
      <w:bookmarkEnd w:id="2421"/>
      <w:bookmarkEnd w:id="2422"/>
      <w:r w:rsidRPr="00DB015B">
        <w:rPr>
          <w:rtl/>
        </w:rPr>
        <w:t>מצוין</w:t>
      </w:r>
      <w:r>
        <w:rPr>
          <w:rFonts w:hint="cs"/>
          <w:rtl/>
        </w:rPr>
        <w:t>.</w:t>
      </w:r>
      <w:r w:rsidRPr="00DB015B">
        <w:rPr>
          <w:rtl/>
        </w:rPr>
        <w:t xml:space="preserve"> </w:t>
      </w:r>
      <w:bookmarkStart w:id="2423" w:name="_ETM_Q4_330950"/>
      <w:bookmarkEnd w:id="2423"/>
      <w:r w:rsidRPr="00DB015B">
        <w:rPr>
          <w:rtl/>
        </w:rPr>
        <w:t xml:space="preserve">תודה </w:t>
      </w:r>
      <w:bookmarkStart w:id="2424" w:name="_ETM_Q4_331189"/>
      <w:bookmarkEnd w:id="2424"/>
      <w:r w:rsidRPr="00DB015B">
        <w:rPr>
          <w:rtl/>
        </w:rPr>
        <w:t>רבה</w:t>
      </w:r>
      <w:r>
        <w:rPr>
          <w:rFonts w:hint="cs"/>
          <w:rtl/>
        </w:rPr>
        <w:t>.</w:t>
      </w:r>
      <w:bookmarkStart w:id="2425" w:name="_ETM_Q4_331549"/>
      <w:bookmarkEnd w:id="2425"/>
    </w:p>
    <w:p w:rsidR="00CE3EFD" w:rsidRDefault="00CE3EFD" w:rsidP="009E60A1">
      <w:pPr>
        <w:rPr>
          <w:rtl/>
        </w:rPr>
      </w:pPr>
    </w:p>
    <w:p w:rsidR="00CE3EFD" w:rsidRDefault="00CE3EFD" w:rsidP="00E96452">
      <w:pPr>
        <w:rPr>
          <w:rtl/>
        </w:rPr>
      </w:pPr>
      <w:r w:rsidRPr="00DB015B">
        <w:rPr>
          <w:rtl/>
        </w:rPr>
        <w:t xml:space="preserve">השאילתה </w:t>
      </w:r>
      <w:bookmarkStart w:id="2426" w:name="_ETM_Q4_332030"/>
      <w:bookmarkEnd w:id="2426"/>
      <w:r w:rsidRPr="00DB015B">
        <w:rPr>
          <w:rtl/>
        </w:rPr>
        <w:t xml:space="preserve">הבאה </w:t>
      </w:r>
      <w:bookmarkStart w:id="2427" w:name="_ETM_Q4_332299"/>
      <w:bookmarkEnd w:id="2427"/>
      <w:r w:rsidRPr="00DB015B">
        <w:rPr>
          <w:rtl/>
        </w:rPr>
        <w:t xml:space="preserve">היא </w:t>
      </w:r>
      <w:bookmarkStart w:id="2428" w:name="_ETM_Q4_332419"/>
      <w:bookmarkEnd w:id="2428"/>
      <w:r w:rsidRPr="00DB015B">
        <w:rPr>
          <w:rtl/>
        </w:rPr>
        <w:t xml:space="preserve">שאילתה </w:t>
      </w:r>
      <w:bookmarkStart w:id="2429" w:name="_ETM_Q4_332750"/>
      <w:bookmarkEnd w:id="2429"/>
      <w:r w:rsidRPr="00DB015B">
        <w:rPr>
          <w:rtl/>
        </w:rPr>
        <w:t xml:space="preserve">רגילה </w:t>
      </w:r>
      <w:bookmarkStart w:id="2430" w:name="_ETM_Q4_333349"/>
      <w:bookmarkEnd w:id="2430"/>
      <w:r w:rsidRPr="00DB015B">
        <w:rPr>
          <w:rtl/>
        </w:rPr>
        <w:t>א</w:t>
      </w:r>
      <w:r>
        <w:rPr>
          <w:rFonts w:hint="cs"/>
          <w:rtl/>
        </w:rPr>
        <w:t>ף היא,</w:t>
      </w:r>
      <w:r w:rsidRPr="00DB015B">
        <w:rPr>
          <w:rtl/>
        </w:rPr>
        <w:t xml:space="preserve"> </w:t>
      </w:r>
      <w:bookmarkStart w:id="2431" w:name="_ETM_Q4_333769"/>
      <w:bookmarkEnd w:id="2431"/>
      <w:r w:rsidRPr="00DB015B">
        <w:rPr>
          <w:rtl/>
        </w:rPr>
        <w:t xml:space="preserve">של </w:t>
      </w:r>
      <w:bookmarkStart w:id="2432" w:name="_ETM_Q4_333980"/>
      <w:bookmarkEnd w:id="2432"/>
      <w:r w:rsidRPr="00DB015B">
        <w:rPr>
          <w:rtl/>
        </w:rPr>
        <w:t xml:space="preserve">חבר </w:t>
      </w:r>
      <w:bookmarkStart w:id="2433" w:name="_ETM_Q4_334250"/>
      <w:bookmarkEnd w:id="2433"/>
      <w:r w:rsidRPr="00DB015B">
        <w:rPr>
          <w:rtl/>
        </w:rPr>
        <w:t xml:space="preserve">הכנסת </w:t>
      </w:r>
      <w:bookmarkStart w:id="2434" w:name="_ETM_Q4_334579"/>
      <w:bookmarkEnd w:id="2434"/>
      <w:r w:rsidRPr="00DB015B">
        <w:rPr>
          <w:rtl/>
        </w:rPr>
        <w:t xml:space="preserve">יאסר </w:t>
      </w:r>
      <w:bookmarkStart w:id="2435" w:name="_ETM_Q4_334969"/>
      <w:bookmarkEnd w:id="2435"/>
      <w:r w:rsidRPr="00DB015B">
        <w:rPr>
          <w:rtl/>
        </w:rPr>
        <w:t>חוג'יראת</w:t>
      </w:r>
      <w:r w:rsidR="00460BCE">
        <w:rPr>
          <w:rFonts w:hint="cs"/>
          <w:rtl/>
        </w:rPr>
        <w:t>,</w:t>
      </w:r>
      <w:r w:rsidRPr="00DB015B">
        <w:rPr>
          <w:rtl/>
        </w:rPr>
        <w:t xml:space="preserve"> </w:t>
      </w:r>
      <w:bookmarkStart w:id="2436" w:name="_ETM_Q4_336049"/>
      <w:bookmarkEnd w:id="2436"/>
      <w:r w:rsidRPr="00DB015B">
        <w:rPr>
          <w:rtl/>
        </w:rPr>
        <w:t>לשר</w:t>
      </w:r>
      <w:r>
        <w:rPr>
          <w:rFonts w:hint="cs"/>
          <w:rtl/>
        </w:rPr>
        <w:t>ת</w:t>
      </w:r>
      <w:r w:rsidRPr="00DB015B">
        <w:rPr>
          <w:rtl/>
        </w:rPr>
        <w:t xml:space="preserve"> </w:t>
      </w:r>
      <w:bookmarkStart w:id="2437" w:name="_ETM_Q4_336500"/>
      <w:bookmarkEnd w:id="2437"/>
      <w:r w:rsidRPr="00DB015B">
        <w:rPr>
          <w:rtl/>
        </w:rPr>
        <w:t xml:space="preserve">התחבורה </w:t>
      </w:r>
      <w:bookmarkStart w:id="2438" w:name="_ETM_Q4_336980"/>
      <w:bookmarkEnd w:id="2438"/>
      <w:r w:rsidRPr="00DB015B">
        <w:rPr>
          <w:rtl/>
        </w:rPr>
        <w:t xml:space="preserve">והבטיחות </w:t>
      </w:r>
      <w:bookmarkStart w:id="2439" w:name="_ETM_Q4_337730"/>
      <w:bookmarkEnd w:id="2439"/>
      <w:r w:rsidRPr="00DB015B">
        <w:rPr>
          <w:rtl/>
        </w:rPr>
        <w:t>בדרכים</w:t>
      </w:r>
      <w:r w:rsidR="00460BCE">
        <w:rPr>
          <w:rFonts w:hint="cs"/>
          <w:rtl/>
        </w:rPr>
        <w:t>,</w:t>
      </w:r>
      <w:r w:rsidRPr="00DB015B">
        <w:rPr>
          <w:rtl/>
        </w:rPr>
        <w:t xml:space="preserve"> </w:t>
      </w:r>
      <w:bookmarkStart w:id="2440" w:name="_ETM_Q4_338239"/>
      <w:bookmarkEnd w:id="2440"/>
      <w:r w:rsidRPr="00DB015B">
        <w:rPr>
          <w:rtl/>
        </w:rPr>
        <w:t>בנושא</w:t>
      </w:r>
      <w:r>
        <w:rPr>
          <w:rFonts w:hint="cs"/>
          <w:rtl/>
        </w:rPr>
        <w:t>:</w:t>
      </w:r>
      <w:r w:rsidRPr="00DB015B">
        <w:rPr>
          <w:rtl/>
        </w:rPr>
        <w:t xml:space="preserve"> </w:t>
      </w:r>
      <w:bookmarkStart w:id="2441" w:name="_ETM_Q4_338659"/>
      <w:bookmarkEnd w:id="2441"/>
      <w:r w:rsidRPr="00DB015B">
        <w:rPr>
          <w:rtl/>
        </w:rPr>
        <w:t>נו</w:t>
      </w:r>
      <w:r>
        <w:rPr>
          <w:rFonts w:hint="cs"/>
          <w:rtl/>
        </w:rPr>
        <w:t>סעי</w:t>
      </w:r>
      <w:r w:rsidRPr="00DB015B">
        <w:rPr>
          <w:rtl/>
        </w:rPr>
        <w:t xml:space="preserve"> </w:t>
      </w:r>
      <w:bookmarkStart w:id="2442" w:name="_ETM_Q4_339169"/>
      <w:bookmarkEnd w:id="2442"/>
      <w:r w:rsidRPr="00DB015B">
        <w:rPr>
          <w:rtl/>
        </w:rPr>
        <w:t xml:space="preserve">כביש </w:t>
      </w:r>
      <w:bookmarkStart w:id="2443" w:name="_ETM_Q4_339680"/>
      <w:bookmarkEnd w:id="2443"/>
      <w:r w:rsidRPr="00DB015B">
        <w:rPr>
          <w:rtl/>
        </w:rPr>
        <w:t xml:space="preserve">6 </w:t>
      </w:r>
      <w:bookmarkStart w:id="2444" w:name="_ETM_Q4_340419"/>
      <w:bookmarkEnd w:id="2444"/>
      <w:r w:rsidRPr="00DB015B">
        <w:rPr>
          <w:rtl/>
        </w:rPr>
        <w:t xml:space="preserve">חוצה </w:t>
      </w:r>
      <w:bookmarkStart w:id="2445" w:name="_ETM_Q4_340840"/>
      <w:bookmarkEnd w:id="2445"/>
      <w:r w:rsidRPr="00DB015B">
        <w:rPr>
          <w:rtl/>
        </w:rPr>
        <w:t xml:space="preserve">צפון </w:t>
      </w:r>
      <w:bookmarkStart w:id="2446" w:name="_ETM_Q4_341350"/>
      <w:bookmarkEnd w:id="2446"/>
      <w:r w:rsidRPr="00DB015B">
        <w:rPr>
          <w:rtl/>
        </w:rPr>
        <w:t xml:space="preserve">לא </w:t>
      </w:r>
      <w:bookmarkStart w:id="2447" w:name="_ETM_Q4_341500"/>
      <w:bookmarkEnd w:id="2447"/>
      <w:r w:rsidRPr="00DB015B">
        <w:rPr>
          <w:rtl/>
        </w:rPr>
        <w:t xml:space="preserve">מקבלים </w:t>
      </w:r>
      <w:bookmarkStart w:id="2448" w:name="_ETM_Q4_342010"/>
      <w:bookmarkEnd w:id="2448"/>
      <w:r w:rsidRPr="00DB015B">
        <w:rPr>
          <w:rtl/>
        </w:rPr>
        <w:t xml:space="preserve">את </w:t>
      </w:r>
      <w:bookmarkStart w:id="2449" w:name="_ETM_Q4_342130"/>
      <w:bookmarkEnd w:id="2449"/>
      <w:r w:rsidRPr="00DB015B">
        <w:rPr>
          <w:rtl/>
        </w:rPr>
        <w:t xml:space="preserve">דרישות </w:t>
      </w:r>
      <w:bookmarkStart w:id="2450" w:name="_ETM_Q4_342520"/>
      <w:bookmarkEnd w:id="2450"/>
      <w:r w:rsidRPr="00DB015B">
        <w:rPr>
          <w:rtl/>
        </w:rPr>
        <w:t>התשלום</w:t>
      </w:r>
      <w:r>
        <w:rPr>
          <w:rFonts w:hint="cs"/>
          <w:rtl/>
        </w:rPr>
        <w:t>.</w:t>
      </w:r>
      <w:r w:rsidRPr="00DB015B">
        <w:rPr>
          <w:rtl/>
        </w:rPr>
        <w:t xml:space="preserve"> </w:t>
      </w:r>
      <w:bookmarkStart w:id="2451" w:name="_ETM_Q4_343490"/>
      <w:bookmarkEnd w:id="2451"/>
      <w:r w:rsidRPr="00DB015B">
        <w:rPr>
          <w:rtl/>
        </w:rPr>
        <w:t>בבקשה</w:t>
      </w:r>
      <w:r>
        <w:rPr>
          <w:rFonts w:hint="cs"/>
          <w:rtl/>
        </w:rPr>
        <w:t>.</w:t>
      </w:r>
    </w:p>
    <w:p w:rsidR="00CE3EFD" w:rsidRDefault="00CE3EFD" w:rsidP="009E60A1">
      <w:pPr>
        <w:rPr>
          <w:rtl/>
        </w:rPr>
      </w:pPr>
    </w:p>
    <w:p w:rsidR="00CE3EFD" w:rsidRDefault="00CE3EFD" w:rsidP="009E60A1">
      <w:pPr>
        <w:pStyle w:val="a9"/>
        <w:rPr>
          <w:rtl/>
        </w:rPr>
      </w:pPr>
      <w:bookmarkStart w:id="2452" w:name="ET_query_645677_18"/>
      <w:r w:rsidRPr="003A019A">
        <w:rPr>
          <w:rStyle w:val="TagStyle"/>
          <w:rtl/>
        </w:rPr>
        <w:t xml:space="preserve"> &lt;&lt; שאילתה &gt;&gt; </w:t>
      </w:r>
      <w:bookmarkStart w:id="2453" w:name="_Toc192716141"/>
      <w:bookmarkStart w:id="2454" w:name="_Toc192716603"/>
      <w:bookmarkStart w:id="2455" w:name="_Toc230030738"/>
      <w:r>
        <w:rPr>
          <w:rtl/>
        </w:rPr>
        <w:t>1837. נוסעי כביש חוצה צפון לא מקבלים את דרישות התשלום</w:t>
      </w:r>
      <w:bookmarkEnd w:id="2453"/>
      <w:bookmarkEnd w:id="2454"/>
      <w:bookmarkEnd w:id="2455"/>
      <w:r w:rsidRPr="003A019A">
        <w:rPr>
          <w:rStyle w:val="TagStyle"/>
          <w:rtl/>
        </w:rPr>
        <w:t xml:space="preserve"> &lt;&lt; שאילתה &gt;&gt;</w:t>
      </w:r>
      <w:r>
        <w:rPr>
          <w:rtl/>
        </w:rPr>
        <w:t xml:space="preserve">   </w:t>
      </w:r>
      <w:bookmarkEnd w:id="2452"/>
    </w:p>
    <w:p w:rsidR="00CE3EFD" w:rsidRDefault="00CE3EFD" w:rsidP="009E60A1">
      <w:pPr>
        <w:rPr>
          <w:rtl/>
        </w:rPr>
      </w:pPr>
      <w:bookmarkStart w:id="2456" w:name="_ETM_Q4_331479"/>
      <w:bookmarkStart w:id="2457" w:name="_ETM_Q4_331521"/>
      <w:bookmarkEnd w:id="2456"/>
      <w:bookmarkEnd w:id="2457"/>
    </w:p>
    <w:p w:rsidR="00CE3EFD" w:rsidRDefault="00CE3EFD" w:rsidP="009E60A1">
      <w:pPr>
        <w:pStyle w:val="a4"/>
        <w:keepNext/>
        <w:rPr>
          <w:rtl/>
        </w:rPr>
      </w:pPr>
      <w:bookmarkStart w:id="2458" w:name="ET_speaker_6350_19"/>
      <w:r w:rsidRPr="003A019A">
        <w:rPr>
          <w:rStyle w:val="TagStyle"/>
          <w:rtl/>
        </w:rPr>
        <w:t xml:space="preserve"> &lt;&lt; דובר &gt;&gt; </w:t>
      </w:r>
      <w:bookmarkStart w:id="2459" w:name="_Toc192716142"/>
      <w:bookmarkStart w:id="2460" w:name="_Toc192716604"/>
      <w:bookmarkStart w:id="2461" w:name="_Toc230030739"/>
      <w:r>
        <w:rPr>
          <w:rtl/>
        </w:rPr>
        <w:t>יאסר חוג'יראת (רע"מ – הרשימה הערבית המאוחדת):</w:t>
      </w:r>
      <w:bookmarkEnd w:id="2459"/>
      <w:bookmarkEnd w:id="2460"/>
      <w:bookmarkEnd w:id="2461"/>
      <w:r w:rsidRPr="003A019A">
        <w:rPr>
          <w:rStyle w:val="TagStyle"/>
          <w:rtl/>
        </w:rPr>
        <w:t xml:space="preserve"> &lt;&lt; דובר &gt;&gt;</w:t>
      </w:r>
      <w:r>
        <w:rPr>
          <w:rtl/>
        </w:rPr>
        <w:t xml:space="preserve">   </w:t>
      </w:r>
      <w:bookmarkEnd w:id="2458"/>
    </w:p>
    <w:p w:rsidR="00CE3EFD" w:rsidRDefault="00CE3EFD" w:rsidP="00AA1819">
      <w:pPr>
        <w:rPr>
          <w:rtl/>
        </w:rPr>
      </w:pPr>
    </w:p>
    <w:p w:rsidR="00CE3EFD" w:rsidRDefault="00CE3EFD" w:rsidP="009E60A1">
      <w:pPr>
        <w:rPr>
          <w:rtl/>
        </w:rPr>
      </w:pPr>
      <w:bookmarkStart w:id="2462" w:name="_ETM_Q4_345139"/>
      <w:bookmarkEnd w:id="2462"/>
      <w:r w:rsidRPr="00DB015B">
        <w:rPr>
          <w:rtl/>
        </w:rPr>
        <w:t xml:space="preserve">כבוד </w:t>
      </w:r>
      <w:bookmarkStart w:id="2463" w:name="_ETM_Q4_345410"/>
      <w:bookmarkEnd w:id="2463"/>
      <w:r>
        <w:rPr>
          <w:rFonts w:hint="cs"/>
          <w:rtl/>
        </w:rPr>
        <w:t>ה</w:t>
      </w:r>
      <w:r w:rsidRPr="00DB015B">
        <w:rPr>
          <w:rtl/>
        </w:rPr>
        <w:t>יושב-ראש</w:t>
      </w:r>
      <w:r>
        <w:rPr>
          <w:rFonts w:hint="cs"/>
          <w:rtl/>
        </w:rPr>
        <w:t>, כבוד</w:t>
      </w:r>
      <w:bookmarkStart w:id="2464" w:name="_ETM_Q4_346250"/>
      <w:bookmarkStart w:id="2465" w:name="_ETM_Q4_346639"/>
      <w:bookmarkEnd w:id="2464"/>
      <w:bookmarkEnd w:id="2465"/>
      <w:r>
        <w:rPr>
          <w:rFonts w:hint="cs"/>
          <w:rtl/>
        </w:rPr>
        <w:t xml:space="preserve"> </w:t>
      </w:r>
      <w:r w:rsidRPr="00DB015B">
        <w:rPr>
          <w:rtl/>
        </w:rPr>
        <w:t>סגן</w:t>
      </w:r>
      <w:r>
        <w:rPr>
          <w:rFonts w:hint="cs"/>
          <w:rtl/>
        </w:rPr>
        <w:t xml:space="preserve"> השרה,</w:t>
      </w:r>
      <w:bookmarkStart w:id="2466" w:name="_ETM_Q4_347300"/>
      <w:bookmarkEnd w:id="2466"/>
      <w:r w:rsidRPr="00DB015B">
        <w:rPr>
          <w:rtl/>
        </w:rPr>
        <w:t xml:space="preserve"> </w:t>
      </w:r>
      <w:bookmarkStart w:id="2467" w:name="_ETM_Q4_348730"/>
      <w:bookmarkEnd w:id="2467"/>
      <w:r w:rsidRPr="00DB015B">
        <w:rPr>
          <w:rtl/>
        </w:rPr>
        <w:t xml:space="preserve">הרבה </w:t>
      </w:r>
      <w:bookmarkStart w:id="2468" w:name="_ETM_Q4_349060"/>
      <w:bookmarkEnd w:id="2468"/>
      <w:r>
        <w:rPr>
          <w:rFonts w:hint="cs"/>
          <w:rtl/>
        </w:rPr>
        <w:t>מנוסעי</w:t>
      </w:r>
      <w:r w:rsidRPr="00DB015B">
        <w:rPr>
          <w:rtl/>
        </w:rPr>
        <w:t xml:space="preserve"> </w:t>
      </w:r>
      <w:bookmarkStart w:id="2469" w:name="_ETM_Q4_349419"/>
      <w:bookmarkEnd w:id="2469"/>
      <w:r w:rsidRPr="00DB015B">
        <w:rPr>
          <w:rtl/>
        </w:rPr>
        <w:t xml:space="preserve">כביש </w:t>
      </w:r>
      <w:bookmarkStart w:id="2470" w:name="_ETM_Q4_349840"/>
      <w:bookmarkEnd w:id="2470"/>
      <w:r w:rsidRPr="00DB015B">
        <w:rPr>
          <w:rtl/>
        </w:rPr>
        <w:t xml:space="preserve">חוצה </w:t>
      </w:r>
      <w:bookmarkStart w:id="2471" w:name="_ETM_Q4_350169"/>
      <w:bookmarkEnd w:id="2471"/>
      <w:r w:rsidRPr="00DB015B">
        <w:rPr>
          <w:rtl/>
        </w:rPr>
        <w:t xml:space="preserve">צפון </w:t>
      </w:r>
      <w:bookmarkStart w:id="2472" w:name="_ETM_Q4_350560"/>
      <w:bookmarkEnd w:id="2472"/>
      <w:r w:rsidRPr="00DB015B">
        <w:rPr>
          <w:rtl/>
        </w:rPr>
        <w:t xml:space="preserve">לא </w:t>
      </w:r>
      <w:bookmarkStart w:id="2473" w:name="_ETM_Q4_350680"/>
      <w:bookmarkEnd w:id="2473"/>
      <w:r w:rsidRPr="00DB015B">
        <w:rPr>
          <w:rtl/>
        </w:rPr>
        <w:t xml:space="preserve">מקבלים </w:t>
      </w:r>
      <w:bookmarkStart w:id="2474" w:name="_ETM_Q4_351160"/>
      <w:bookmarkEnd w:id="2474"/>
      <w:r w:rsidRPr="00DB015B">
        <w:rPr>
          <w:rtl/>
        </w:rPr>
        <w:t xml:space="preserve">את </w:t>
      </w:r>
      <w:bookmarkStart w:id="2475" w:name="_ETM_Q4_351280"/>
      <w:bookmarkEnd w:id="2475"/>
      <w:r w:rsidRPr="00DB015B">
        <w:rPr>
          <w:rtl/>
        </w:rPr>
        <w:t xml:space="preserve">דרישות </w:t>
      </w:r>
      <w:bookmarkStart w:id="2476" w:name="_ETM_Q4_351700"/>
      <w:bookmarkEnd w:id="2476"/>
      <w:r w:rsidRPr="00DB015B">
        <w:rPr>
          <w:rtl/>
        </w:rPr>
        <w:t xml:space="preserve">התשלום </w:t>
      </w:r>
      <w:bookmarkStart w:id="2477" w:name="_ETM_Q4_352150"/>
      <w:bookmarkEnd w:id="2477"/>
      <w:r w:rsidRPr="00DB015B">
        <w:rPr>
          <w:rtl/>
        </w:rPr>
        <w:t>בזמן</w:t>
      </w:r>
      <w:r>
        <w:rPr>
          <w:rFonts w:hint="cs"/>
          <w:rtl/>
        </w:rPr>
        <w:t>.</w:t>
      </w:r>
      <w:r w:rsidRPr="00DB015B">
        <w:rPr>
          <w:rtl/>
        </w:rPr>
        <w:t xml:space="preserve"> </w:t>
      </w:r>
      <w:bookmarkStart w:id="2478" w:name="_ETM_Q4_353130"/>
      <w:bookmarkEnd w:id="2478"/>
      <w:r>
        <w:rPr>
          <w:rFonts w:hint="cs"/>
          <w:rtl/>
        </w:rPr>
        <w:t xml:space="preserve">הם </w:t>
      </w:r>
      <w:r w:rsidRPr="00DB015B">
        <w:rPr>
          <w:rtl/>
        </w:rPr>
        <w:t xml:space="preserve">מקבלים </w:t>
      </w:r>
      <w:bookmarkStart w:id="2479" w:name="_ETM_Q4_353610"/>
      <w:bookmarkEnd w:id="2479"/>
      <w:r w:rsidRPr="00DB015B">
        <w:rPr>
          <w:rtl/>
        </w:rPr>
        <w:t xml:space="preserve">אותן </w:t>
      </w:r>
      <w:bookmarkStart w:id="2480" w:name="_ETM_Q4_353880"/>
      <w:bookmarkEnd w:id="2480"/>
      <w:r w:rsidRPr="00DB015B">
        <w:rPr>
          <w:rtl/>
        </w:rPr>
        <w:t xml:space="preserve">באיחור </w:t>
      </w:r>
      <w:bookmarkStart w:id="2481" w:name="_ETM_Q4_354330"/>
      <w:bookmarkEnd w:id="2481"/>
      <w:r w:rsidRPr="00DB015B">
        <w:rPr>
          <w:rtl/>
        </w:rPr>
        <w:t>ומגיע</w:t>
      </w:r>
      <w:r>
        <w:rPr>
          <w:rFonts w:hint="cs"/>
          <w:rtl/>
        </w:rPr>
        <w:t>ים</w:t>
      </w:r>
      <w:r w:rsidRPr="00DB015B">
        <w:rPr>
          <w:rtl/>
        </w:rPr>
        <w:t xml:space="preserve"> </w:t>
      </w:r>
      <w:bookmarkStart w:id="2482" w:name="_ETM_Q4_354720"/>
      <w:bookmarkEnd w:id="2482"/>
      <w:r w:rsidRPr="00DB015B">
        <w:rPr>
          <w:rtl/>
        </w:rPr>
        <w:t xml:space="preserve">להליכי </w:t>
      </w:r>
      <w:bookmarkStart w:id="2483" w:name="_ETM_Q4_355200"/>
      <w:bookmarkEnd w:id="2483"/>
      <w:r w:rsidRPr="00DB015B">
        <w:rPr>
          <w:rtl/>
        </w:rPr>
        <w:t>גבי</w:t>
      </w:r>
      <w:r>
        <w:rPr>
          <w:rFonts w:hint="cs"/>
          <w:rtl/>
        </w:rPr>
        <w:t>יה</w:t>
      </w:r>
      <w:r w:rsidRPr="00DB015B">
        <w:rPr>
          <w:rtl/>
        </w:rPr>
        <w:t xml:space="preserve"> </w:t>
      </w:r>
      <w:bookmarkStart w:id="2484" w:name="_ETM_Q4_355620"/>
      <w:bookmarkEnd w:id="2484"/>
      <w:r w:rsidRPr="00DB015B">
        <w:rPr>
          <w:rtl/>
        </w:rPr>
        <w:t xml:space="preserve">והוצאה </w:t>
      </w:r>
      <w:bookmarkStart w:id="2485" w:name="_ETM_Q4_356010"/>
      <w:bookmarkEnd w:id="2485"/>
      <w:r w:rsidRPr="00DB015B">
        <w:rPr>
          <w:rtl/>
        </w:rPr>
        <w:t>לפועל</w:t>
      </w:r>
      <w:r>
        <w:rPr>
          <w:rFonts w:hint="cs"/>
          <w:rtl/>
        </w:rPr>
        <w:t>.</w:t>
      </w:r>
      <w:r w:rsidRPr="00DB015B">
        <w:rPr>
          <w:rtl/>
        </w:rPr>
        <w:t xml:space="preserve"> </w:t>
      </w:r>
      <w:bookmarkStart w:id="2486" w:name="_ETM_Q4_357280"/>
      <w:bookmarkEnd w:id="2486"/>
    </w:p>
    <w:p w:rsidR="00CE3EFD" w:rsidRDefault="00CE3EFD" w:rsidP="009E60A1">
      <w:pPr>
        <w:rPr>
          <w:rtl/>
        </w:rPr>
      </w:pPr>
    </w:p>
    <w:p w:rsidR="00CE3EFD" w:rsidRDefault="00CE3EFD" w:rsidP="009E60A1">
      <w:pPr>
        <w:rPr>
          <w:rtl/>
        </w:rPr>
      </w:pPr>
      <w:r w:rsidRPr="00DB015B">
        <w:rPr>
          <w:rtl/>
        </w:rPr>
        <w:t xml:space="preserve">ברצוני </w:t>
      </w:r>
      <w:bookmarkStart w:id="2487" w:name="_ETM_Q4_357700"/>
      <w:bookmarkEnd w:id="2487"/>
      <w:r w:rsidRPr="00DB015B">
        <w:rPr>
          <w:rtl/>
        </w:rPr>
        <w:t>לשאול</w:t>
      </w:r>
      <w:r>
        <w:rPr>
          <w:rFonts w:hint="cs"/>
          <w:rtl/>
        </w:rPr>
        <w:t>:</w:t>
      </w:r>
      <w:bookmarkStart w:id="2488" w:name="_ETM_Q4_358120"/>
      <w:bookmarkEnd w:id="2488"/>
    </w:p>
    <w:p w:rsidR="00CE3EFD" w:rsidRDefault="00CE3EFD" w:rsidP="009E60A1">
      <w:pPr>
        <w:rPr>
          <w:rtl/>
        </w:rPr>
      </w:pPr>
    </w:p>
    <w:p w:rsidR="00CE3EFD" w:rsidRDefault="00CE3EFD" w:rsidP="009E60A1">
      <w:pPr>
        <w:rPr>
          <w:rtl/>
        </w:rPr>
      </w:pPr>
      <w:r>
        <w:rPr>
          <w:rFonts w:hint="cs"/>
          <w:rtl/>
        </w:rPr>
        <w:t xml:space="preserve">1. </w:t>
      </w:r>
      <w:r w:rsidRPr="00DB015B">
        <w:rPr>
          <w:rtl/>
        </w:rPr>
        <w:t xml:space="preserve">האם </w:t>
      </w:r>
      <w:bookmarkStart w:id="2489" w:name="_ETM_Q4_358389"/>
      <w:bookmarkEnd w:id="2489"/>
      <w:r w:rsidRPr="00DB015B">
        <w:rPr>
          <w:rtl/>
        </w:rPr>
        <w:t xml:space="preserve">המשרד </w:t>
      </w:r>
      <w:bookmarkStart w:id="2490" w:name="_ETM_Q4_358840"/>
      <w:bookmarkEnd w:id="2490"/>
      <w:r w:rsidRPr="00DB015B">
        <w:rPr>
          <w:rtl/>
        </w:rPr>
        <w:t xml:space="preserve">מודע </w:t>
      </w:r>
      <w:bookmarkStart w:id="2491" w:name="_ETM_Q4_359200"/>
      <w:bookmarkEnd w:id="2491"/>
      <w:r w:rsidRPr="00DB015B">
        <w:rPr>
          <w:rtl/>
        </w:rPr>
        <w:t xml:space="preserve">לתופעה </w:t>
      </w:r>
      <w:bookmarkStart w:id="2492" w:name="_ETM_Q4_359680"/>
      <w:bookmarkEnd w:id="2492"/>
      <w:r w:rsidRPr="00DB015B">
        <w:rPr>
          <w:rtl/>
        </w:rPr>
        <w:t>הזו</w:t>
      </w:r>
      <w:r>
        <w:rPr>
          <w:rFonts w:hint="cs"/>
          <w:rtl/>
        </w:rPr>
        <w:t>?</w:t>
      </w:r>
    </w:p>
    <w:p w:rsidR="00CE3EFD" w:rsidRDefault="00CE3EFD" w:rsidP="009E60A1">
      <w:pPr>
        <w:rPr>
          <w:rtl/>
        </w:rPr>
      </w:pPr>
      <w:bookmarkStart w:id="2493" w:name="_ETM_Q4_361012"/>
      <w:bookmarkStart w:id="2494" w:name="_ETM_Q4_361105"/>
      <w:bookmarkEnd w:id="2493"/>
      <w:bookmarkEnd w:id="2494"/>
    </w:p>
    <w:p w:rsidR="00CE3EFD" w:rsidRDefault="00CE3EFD" w:rsidP="009E60A1">
      <w:pPr>
        <w:rPr>
          <w:rtl/>
        </w:rPr>
      </w:pPr>
      <w:bookmarkStart w:id="2495" w:name="_ETM_Q4_361445"/>
      <w:bookmarkStart w:id="2496" w:name="_ETM_Q4_361506"/>
      <w:bookmarkEnd w:id="2495"/>
      <w:bookmarkEnd w:id="2496"/>
      <w:r>
        <w:rPr>
          <w:rFonts w:hint="cs"/>
          <w:rtl/>
        </w:rPr>
        <w:t>2.</w:t>
      </w:r>
      <w:r w:rsidRPr="00DB015B">
        <w:rPr>
          <w:rtl/>
        </w:rPr>
        <w:t xml:space="preserve"> </w:t>
      </w:r>
      <w:bookmarkStart w:id="2497" w:name="_ETM_Q4_360810"/>
      <w:bookmarkStart w:id="2498" w:name="_ETM_Q4_361950"/>
      <w:bookmarkEnd w:id="2497"/>
      <w:bookmarkEnd w:id="2498"/>
      <w:r w:rsidRPr="00DB015B">
        <w:rPr>
          <w:rtl/>
        </w:rPr>
        <w:t xml:space="preserve">מהי </w:t>
      </w:r>
      <w:bookmarkStart w:id="2499" w:name="_ETM_Q4_362340"/>
      <w:bookmarkEnd w:id="2499"/>
      <w:r w:rsidRPr="00DB015B">
        <w:rPr>
          <w:rtl/>
        </w:rPr>
        <w:t xml:space="preserve">תוכנית </w:t>
      </w:r>
      <w:bookmarkStart w:id="2500" w:name="_ETM_Q4_362730"/>
      <w:bookmarkEnd w:id="2500"/>
      <w:r w:rsidRPr="00DB015B">
        <w:rPr>
          <w:rtl/>
        </w:rPr>
        <w:t xml:space="preserve">המשרד </w:t>
      </w:r>
      <w:bookmarkStart w:id="2501" w:name="_ETM_Q4_363180"/>
      <w:bookmarkEnd w:id="2501"/>
      <w:r w:rsidRPr="00DB015B">
        <w:rPr>
          <w:rtl/>
        </w:rPr>
        <w:t xml:space="preserve">לטיפול </w:t>
      </w:r>
      <w:bookmarkStart w:id="2502" w:name="_ETM_Q4_363599"/>
      <w:bookmarkEnd w:id="2502"/>
      <w:r w:rsidRPr="00DB015B">
        <w:rPr>
          <w:rtl/>
        </w:rPr>
        <w:t>בתופעה</w:t>
      </w:r>
      <w:r>
        <w:rPr>
          <w:rFonts w:hint="cs"/>
          <w:rtl/>
        </w:rPr>
        <w:t xml:space="preserve">? </w:t>
      </w:r>
    </w:p>
    <w:p w:rsidR="00CE3EFD" w:rsidRDefault="00CE3EFD" w:rsidP="009E60A1">
      <w:pPr>
        <w:rPr>
          <w:rtl/>
        </w:rPr>
      </w:pPr>
    </w:p>
    <w:p w:rsidR="00CE3EFD" w:rsidRDefault="00CE3EFD" w:rsidP="009E60A1">
      <w:pPr>
        <w:pStyle w:val="af6"/>
        <w:keepNext/>
        <w:rPr>
          <w:rtl/>
        </w:rPr>
      </w:pPr>
      <w:r w:rsidRPr="003A019A">
        <w:rPr>
          <w:rStyle w:val="TagStyle"/>
          <w:rtl/>
        </w:rPr>
        <w:t xml:space="preserve"> &lt;&lt; יור &gt;&gt; </w:t>
      </w:r>
      <w:r>
        <w:rPr>
          <w:rtl/>
        </w:rPr>
        <w:t>היו"ר אמיר אוחנה:</w:t>
      </w:r>
      <w:r w:rsidRPr="003A019A">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2503" w:name="_ETM_Q4_364469"/>
      <w:bookmarkEnd w:id="2503"/>
      <w:r w:rsidRPr="00DB015B">
        <w:rPr>
          <w:rtl/>
        </w:rPr>
        <w:t xml:space="preserve">תודה </w:t>
      </w:r>
      <w:bookmarkStart w:id="2504" w:name="_ETM_Q4_364739"/>
      <w:bookmarkEnd w:id="2504"/>
      <w:r w:rsidRPr="00DB015B">
        <w:rPr>
          <w:rtl/>
        </w:rPr>
        <w:t>רבה</w:t>
      </w:r>
      <w:r>
        <w:rPr>
          <w:rFonts w:hint="cs"/>
          <w:rtl/>
        </w:rPr>
        <w:t>.</w:t>
      </w:r>
      <w:r w:rsidRPr="00DB015B">
        <w:rPr>
          <w:rtl/>
        </w:rPr>
        <w:t xml:space="preserve"> </w:t>
      </w:r>
      <w:bookmarkStart w:id="2505" w:name="_ETM_Q4_364950"/>
      <w:bookmarkEnd w:id="2505"/>
      <w:r w:rsidRPr="00DB015B">
        <w:rPr>
          <w:rtl/>
        </w:rPr>
        <w:t>בבקשה</w:t>
      </w:r>
      <w:r>
        <w:rPr>
          <w:rFonts w:hint="cs"/>
          <w:rtl/>
        </w:rPr>
        <w:t>.</w:t>
      </w:r>
    </w:p>
    <w:p w:rsidR="00CE3EFD" w:rsidRDefault="00CE3EFD" w:rsidP="009E60A1">
      <w:pPr>
        <w:rPr>
          <w:rtl/>
        </w:rPr>
      </w:pPr>
      <w:bookmarkStart w:id="2506" w:name="_ETM_Q4_364789"/>
      <w:bookmarkStart w:id="2507" w:name="_ETM_Q4_364796"/>
      <w:bookmarkEnd w:id="2506"/>
      <w:bookmarkEnd w:id="2507"/>
    </w:p>
    <w:p w:rsidR="00CE3EFD" w:rsidRDefault="00CE3EFD" w:rsidP="009E60A1">
      <w:pPr>
        <w:pStyle w:val="a4"/>
        <w:keepNext/>
        <w:rPr>
          <w:rtl/>
        </w:rPr>
      </w:pPr>
      <w:bookmarkStart w:id="2508" w:name="ET_speaker_6420_34"/>
      <w:r w:rsidRPr="00F1189D">
        <w:rPr>
          <w:rStyle w:val="TagStyle"/>
          <w:rtl/>
        </w:rPr>
        <w:t xml:space="preserve"> &lt;&lt; דובר &gt;&gt; </w:t>
      </w:r>
      <w:bookmarkStart w:id="2509" w:name="_Toc192716143"/>
      <w:bookmarkStart w:id="2510" w:name="_Toc192716605"/>
      <w:bookmarkStart w:id="2511" w:name="_Toc230030740"/>
      <w:r>
        <w:rPr>
          <w:rtl/>
        </w:rPr>
        <w:t>סגן שרת התחבורה והבטיחות בדרכים אורי מקלב:</w:t>
      </w:r>
      <w:bookmarkEnd w:id="2509"/>
      <w:bookmarkEnd w:id="2510"/>
      <w:bookmarkEnd w:id="2511"/>
      <w:r w:rsidRPr="00F1189D">
        <w:rPr>
          <w:rStyle w:val="TagStyle"/>
          <w:rtl/>
        </w:rPr>
        <w:t xml:space="preserve"> &lt;&lt; דובר &gt;&gt;</w:t>
      </w:r>
      <w:r>
        <w:rPr>
          <w:rtl/>
        </w:rPr>
        <w:t xml:space="preserve">   </w:t>
      </w:r>
      <w:bookmarkEnd w:id="2508"/>
    </w:p>
    <w:p w:rsidR="00CE3EFD" w:rsidRDefault="00CE3EFD" w:rsidP="00AA1819">
      <w:pPr>
        <w:rPr>
          <w:rtl/>
        </w:rPr>
      </w:pPr>
    </w:p>
    <w:p w:rsidR="00CE3EFD" w:rsidRDefault="00CE3EFD" w:rsidP="00AA1819">
      <w:pPr>
        <w:rPr>
          <w:rtl/>
        </w:rPr>
      </w:pPr>
      <w:bookmarkStart w:id="2512" w:name="_ETM_Q4_366757"/>
      <w:bookmarkStart w:id="2513" w:name="_ETM_Q4_366799"/>
      <w:bookmarkStart w:id="2514" w:name="_ETM_Q4_365590"/>
      <w:bookmarkEnd w:id="2512"/>
      <w:bookmarkEnd w:id="2513"/>
      <w:bookmarkEnd w:id="2514"/>
      <w:r w:rsidRPr="00DB015B">
        <w:rPr>
          <w:rtl/>
        </w:rPr>
        <w:t xml:space="preserve">תודה </w:t>
      </w:r>
      <w:bookmarkStart w:id="2515" w:name="_ETM_Q4_366010"/>
      <w:bookmarkEnd w:id="2515"/>
      <w:r w:rsidRPr="00DB015B">
        <w:rPr>
          <w:rtl/>
        </w:rPr>
        <w:t>רבה</w:t>
      </w:r>
      <w:r>
        <w:rPr>
          <w:rFonts w:hint="cs"/>
          <w:rtl/>
        </w:rPr>
        <w:t>.</w:t>
      </w:r>
      <w:r w:rsidRPr="00DB015B">
        <w:rPr>
          <w:rtl/>
        </w:rPr>
        <w:t xml:space="preserve"> </w:t>
      </w:r>
      <w:bookmarkStart w:id="2516" w:name="_ETM_Q4_366250"/>
      <w:bookmarkEnd w:id="2516"/>
      <w:r w:rsidRPr="00DB015B">
        <w:rPr>
          <w:rtl/>
        </w:rPr>
        <w:t>אנ</w:t>
      </w:r>
      <w:r>
        <w:rPr>
          <w:rFonts w:hint="cs"/>
          <w:rtl/>
        </w:rPr>
        <w:t xml:space="preserve">י </w:t>
      </w:r>
      <w:bookmarkStart w:id="2517" w:name="_ETM_Q4_367635"/>
      <w:bookmarkEnd w:id="2517"/>
      <w:r>
        <w:rPr>
          <w:rFonts w:hint="cs"/>
          <w:rtl/>
        </w:rPr>
        <w:t>חושב</w:t>
      </w:r>
      <w:r w:rsidRPr="00DB015B">
        <w:rPr>
          <w:rtl/>
        </w:rPr>
        <w:t xml:space="preserve"> </w:t>
      </w:r>
      <w:bookmarkStart w:id="2518" w:name="_ETM_Q4_366519"/>
      <w:bookmarkEnd w:id="2518"/>
      <w:r w:rsidRPr="00DB015B">
        <w:rPr>
          <w:rtl/>
        </w:rPr>
        <w:t>ש</w:t>
      </w:r>
      <w:r>
        <w:rPr>
          <w:rFonts w:hint="cs"/>
          <w:rtl/>
        </w:rPr>
        <w:t>הש</w:t>
      </w:r>
      <w:r w:rsidRPr="00DB015B">
        <w:rPr>
          <w:rtl/>
        </w:rPr>
        <w:t xml:space="preserve">אילתה </w:t>
      </w:r>
      <w:bookmarkStart w:id="2519" w:name="_ETM_Q4_366879"/>
      <w:bookmarkEnd w:id="2519"/>
      <w:r w:rsidRPr="00DB015B">
        <w:rPr>
          <w:rtl/>
        </w:rPr>
        <w:t>מ</w:t>
      </w:r>
      <w:r>
        <w:rPr>
          <w:rFonts w:hint="cs"/>
          <w:rtl/>
        </w:rPr>
        <w:t>צוינת,</w:t>
      </w:r>
      <w:bookmarkStart w:id="2520" w:name="_ETM_Q4_367389"/>
      <w:bookmarkEnd w:id="2520"/>
      <w:r>
        <w:rPr>
          <w:rFonts w:hint="cs"/>
          <w:rtl/>
        </w:rPr>
        <w:t xml:space="preserve"> שהיא</w:t>
      </w:r>
      <w:bookmarkStart w:id="2521" w:name="_ETM_Q4_367540"/>
      <w:bookmarkEnd w:id="2521"/>
      <w:r>
        <w:rPr>
          <w:rFonts w:hint="cs"/>
          <w:rtl/>
        </w:rPr>
        <w:t xml:space="preserve"> ש</w:t>
      </w:r>
      <w:r w:rsidRPr="00DB015B">
        <w:rPr>
          <w:rtl/>
        </w:rPr>
        <w:t xml:space="preserve">אילתה </w:t>
      </w:r>
      <w:bookmarkStart w:id="2522" w:name="_ETM_Q4_367870"/>
      <w:bookmarkEnd w:id="2522"/>
      <w:r w:rsidRPr="00DB015B">
        <w:rPr>
          <w:rtl/>
        </w:rPr>
        <w:t>נכונה</w:t>
      </w:r>
      <w:r>
        <w:rPr>
          <w:rFonts w:hint="cs"/>
          <w:rtl/>
        </w:rPr>
        <w:t>.</w:t>
      </w:r>
      <w:r w:rsidRPr="00DB015B">
        <w:rPr>
          <w:rtl/>
        </w:rPr>
        <w:t xml:space="preserve"> </w:t>
      </w:r>
      <w:bookmarkStart w:id="2523" w:name="_ETM_Q4_368319"/>
      <w:bookmarkEnd w:id="2523"/>
      <w:r w:rsidRPr="00DB015B">
        <w:rPr>
          <w:rtl/>
        </w:rPr>
        <w:t xml:space="preserve">אני </w:t>
      </w:r>
      <w:bookmarkStart w:id="2524" w:name="_ETM_Q4_368470"/>
      <w:bookmarkEnd w:id="2524"/>
      <w:r w:rsidRPr="00DB015B">
        <w:rPr>
          <w:rtl/>
        </w:rPr>
        <w:t xml:space="preserve">מקבל </w:t>
      </w:r>
      <w:bookmarkStart w:id="2525" w:name="_ETM_Q4_369370"/>
      <w:bookmarkEnd w:id="2525"/>
      <w:r w:rsidRPr="00DB015B">
        <w:rPr>
          <w:rtl/>
        </w:rPr>
        <w:t xml:space="preserve">במשרד </w:t>
      </w:r>
      <w:bookmarkStart w:id="2526" w:name="_ETM_Q4_369849"/>
      <w:bookmarkEnd w:id="2526"/>
      <w:r w:rsidRPr="00DB015B">
        <w:rPr>
          <w:rtl/>
        </w:rPr>
        <w:t xml:space="preserve">שלי </w:t>
      </w:r>
      <w:bookmarkStart w:id="2527" w:name="_ETM_Q4_370090"/>
      <w:bookmarkEnd w:id="2527"/>
      <w:r w:rsidRPr="00DB015B">
        <w:rPr>
          <w:rtl/>
        </w:rPr>
        <w:t xml:space="preserve">פניות </w:t>
      </w:r>
      <w:bookmarkStart w:id="2528" w:name="_ETM_Q4_370450"/>
      <w:bookmarkEnd w:id="2528"/>
      <w:r w:rsidRPr="00DB015B">
        <w:rPr>
          <w:rtl/>
        </w:rPr>
        <w:t xml:space="preserve">מאנשים </w:t>
      </w:r>
      <w:bookmarkStart w:id="2529" w:name="_ETM_Q4_370930"/>
      <w:bookmarkEnd w:id="2529"/>
      <w:r w:rsidRPr="00DB015B">
        <w:rPr>
          <w:rtl/>
        </w:rPr>
        <w:t>ש</w:t>
      </w:r>
      <w:bookmarkStart w:id="2530" w:name="_ETM_Q4_371200"/>
      <w:bookmarkEnd w:id="2530"/>
      <w:r w:rsidRPr="00DB015B">
        <w:rPr>
          <w:rtl/>
        </w:rPr>
        <w:t xml:space="preserve">מגיעים </w:t>
      </w:r>
      <w:bookmarkStart w:id="2531" w:name="_ETM_Q4_371470"/>
      <w:bookmarkEnd w:id="2531"/>
      <w:r w:rsidRPr="00DB015B">
        <w:rPr>
          <w:rtl/>
        </w:rPr>
        <w:t xml:space="preserve">רק </w:t>
      </w:r>
      <w:bookmarkStart w:id="2532" w:name="_ETM_Q4_371650"/>
      <w:bookmarkEnd w:id="2532"/>
      <w:r w:rsidRPr="00DB015B">
        <w:rPr>
          <w:rtl/>
        </w:rPr>
        <w:t>ל</w:t>
      </w:r>
      <w:r>
        <w:rPr>
          <w:rFonts w:hint="cs"/>
          <w:rtl/>
        </w:rPr>
        <w:t>ת</w:t>
      </w:r>
      <w:r w:rsidRPr="00DB015B">
        <w:rPr>
          <w:rtl/>
        </w:rPr>
        <w:t>ביעות</w:t>
      </w:r>
      <w:r>
        <w:rPr>
          <w:rFonts w:hint="cs"/>
          <w:rtl/>
        </w:rPr>
        <w:t>.</w:t>
      </w:r>
      <w:r w:rsidRPr="00DB015B">
        <w:rPr>
          <w:rtl/>
        </w:rPr>
        <w:t xml:space="preserve"> </w:t>
      </w:r>
      <w:bookmarkStart w:id="2533" w:name="_ETM_Q4_372680"/>
      <w:bookmarkEnd w:id="2533"/>
      <w:r w:rsidRPr="00DB015B">
        <w:rPr>
          <w:rtl/>
        </w:rPr>
        <w:t xml:space="preserve">הדרך </w:t>
      </w:r>
      <w:bookmarkStart w:id="2534" w:name="_ETM_Q4_373160"/>
      <w:bookmarkEnd w:id="2534"/>
      <w:r w:rsidRPr="00DB015B">
        <w:rPr>
          <w:rtl/>
        </w:rPr>
        <w:t xml:space="preserve">שהיום </w:t>
      </w:r>
      <w:bookmarkStart w:id="2535" w:name="_ETM_Q4_373669"/>
      <w:bookmarkEnd w:id="2535"/>
      <w:r w:rsidRPr="00DB015B">
        <w:rPr>
          <w:rtl/>
        </w:rPr>
        <w:t xml:space="preserve">מגיעים </w:t>
      </w:r>
      <w:bookmarkStart w:id="2536" w:name="_ETM_Q4_374030"/>
      <w:bookmarkEnd w:id="2536"/>
      <w:r w:rsidRPr="00DB015B">
        <w:rPr>
          <w:rtl/>
        </w:rPr>
        <w:t xml:space="preserve">לאנשים </w:t>
      </w:r>
      <w:bookmarkStart w:id="2537" w:name="_ETM_Q4_374450"/>
      <w:bookmarkEnd w:id="2537"/>
      <w:r>
        <w:rPr>
          <w:rFonts w:hint="cs"/>
          <w:rtl/>
        </w:rPr>
        <w:t xml:space="preserve">היא </w:t>
      </w:r>
      <w:r w:rsidRPr="00DB015B">
        <w:rPr>
          <w:rtl/>
        </w:rPr>
        <w:t xml:space="preserve">דרך </w:t>
      </w:r>
      <w:bookmarkStart w:id="2538" w:name="_ETM_Q4_375620"/>
      <w:bookmarkEnd w:id="2538"/>
      <w:r w:rsidRPr="00DB015B">
        <w:rPr>
          <w:rtl/>
        </w:rPr>
        <w:t>טבעית</w:t>
      </w:r>
      <w:r>
        <w:rPr>
          <w:rFonts w:hint="cs"/>
          <w:rtl/>
        </w:rPr>
        <w:t>,</w:t>
      </w:r>
      <w:r w:rsidRPr="00DB015B">
        <w:rPr>
          <w:rtl/>
        </w:rPr>
        <w:t xml:space="preserve"> </w:t>
      </w:r>
      <w:bookmarkStart w:id="2539" w:name="_ETM_Q4_376010"/>
      <w:bookmarkStart w:id="2540" w:name="_ETM_Q4_376700"/>
      <w:bookmarkEnd w:id="2539"/>
      <w:bookmarkEnd w:id="2540"/>
      <w:r>
        <w:rPr>
          <w:rFonts w:hint="cs"/>
          <w:rtl/>
        </w:rPr>
        <w:t>על ידי משלוח</w:t>
      </w:r>
      <w:r w:rsidRPr="00DB015B">
        <w:rPr>
          <w:rtl/>
        </w:rPr>
        <w:t xml:space="preserve"> </w:t>
      </w:r>
      <w:bookmarkStart w:id="2541" w:name="_ETM_Q4_377030"/>
      <w:bookmarkEnd w:id="2541"/>
      <w:r w:rsidRPr="00DB015B">
        <w:rPr>
          <w:rtl/>
        </w:rPr>
        <w:t>בדואר</w:t>
      </w:r>
      <w:r>
        <w:rPr>
          <w:rFonts w:hint="cs"/>
          <w:rtl/>
        </w:rPr>
        <w:t>,</w:t>
      </w:r>
      <w:r w:rsidRPr="00DB015B">
        <w:rPr>
          <w:rtl/>
        </w:rPr>
        <w:t xml:space="preserve"> </w:t>
      </w:r>
      <w:bookmarkStart w:id="2542" w:name="_ETM_Q4_377450"/>
      <w:bookmarkEnd w:id="2542"/>
      <w:r w:rsidRPr="00DB015B">
        <w:rPr>
          <w:rtl/>
        </w:rPr>
        <w:t xml:space="preserve">וכשמגיע </w:t>
      </w:r>
      <w:bookmarkStart w:id="2543" w:name="_ETM_Q4_377990"/>
      <w:bookmarkEnd w:id="2543"/>
      <w:r>
        <w:rPr>
          <w:rFonts w:hint="cs"/>
          <w:rtl/>
        </w:rPr>
        <w:t>מ</w:t>
      </w:r>
      <w:r w:rsidRPr="00DB015B">
        <w:rPr>
          <w:rtl/>
        </w:rPr>
        <w:t>של</w:t>
      </w:r>
      <w:r>
        <w:rPr>
          <w:rFonts w:hint="cs"/>
          <w:rtl/>
        </w:rPr>
        <w:t>ו</w:t>
      </w:r>
      <w:r w:rsidRPr="00DB015B">
        <w:rPr>
          <w:rtl/>
        </w:rPr>
        <w:t xml:space="preserve">ח </w:t>
      </w:r>
      <w:bookmarkStart w:id="2544" w:name="_ETM_Q4_378230"/>
      <w:bookmarkEnd w:id="2544"/>
      <w:r w:rsidRPr="00DB015B">
        <w:rPr>
          <w:rtl/>
        </w:rPr>
        <w:t>בדואר</w:t>
      </w:r>
      <w:r>
        <w:rPr>
          <w:rFonts w:hint="cs"/>
          <w:rtl/>
        </w:rPr>
        <w:t>,</w:t>
      </w:r>
      <w:r w:rsidRPr="00DB015B">
        <w:rPr>
          <w:rtl/>
        </w:rPr>
        <w:t xml:space="preserve"> </w:t>
      </w:r>
      <w:bookmarkStart w:id="2545" w:name="_ETM_Q4_378620"/>
      <w:bookmarkEnd w:id="2545"/>
      <w:r w:rsidRPr="00DB015B">
        <w:rPr>
          <w:rtl/>
        </w:rPr>
        <w:t xml:space="preserve">הכתובת </w:t>
      </w:r>
      <w:bookmarkStart w:id="2546" w:name="_ETM_Q4_379280"/>
      <w:bookmarkEnd w:id="2546"/>
      <w:r>
        <w:rPr>
          <w:rFonts w:hint="cs"/>
          <w:rtl/>
        </w:rPr>
        <w:t xml:space="preserve">היא </w:t>
      </w:r>
      <w:r w:rsidRPr="00DB015B">
        <w:rPr>
          <w:rtl/>
        </w:rPr>
        <w:t xml:space="preserve">לא </w:t>
      </w:r>
      <w:bookmarkStart w:id="2547" w:name="_ETM_Q4_379459"/>
      <w:bookmarkEnd w:id="2547"/>
      <w:r w:rsidRPr="00DB015B">
        <w:rPr>
          <w:rtl/>
        </w:rPr>
        <w:t>מעודכנת</w:t>
      </w:r>
      <w:r>
        <w:rPr>
          <w:rFonts w:hint="cs"/>
          <w:rtl/>
        </w:rPr>
        <w:t>.</w:t>
      </w:r>
      <w:r w:rsidRPr="00DB015B">
        <w:rPr>
          <w:rtl/>
        </w:rPr>
        <w:t xml:space="preserve"> </w:t>
      </w:r>
      <w:bookmarkStart w:id="2548" w:name="_ETM_Q4_380180"/>
      <w:bookmarkEnd w:id="2548"/>
      <w:r w:rsidRPr="00DB015B">
        <w:rPr>
          <w:rtl/>
        </w:rPr>
        <w:t xml:space="preserve">מאיפה </w:t>
      </w:r>
      <w:bookmarkStart w:id="2549" w:name="_ETM_Q4_380450"/>
      <w:bookmarkEnd w:id="2549"/>
      <w:r w:rsidRPr="00DB015B">
        <w:rPr>
          <w:rtl/>
        </w:rPr>
        <w:t xml:space="preserve">לוקחים </w:t>
      </w:r>
      <w:bookmarkStart w:id="2550" w:name="_ETM_Q4_380750"/>
      <w:bookmarkEnd w:id="2550"/>
      <w:r w:rsidRPr="00DB015B">
        <w:rPr>
          <w:rtl/>
        </w:rPr>
        <w:t xml:space="preserve">את </w:t>
      </w:r>
      <w:bookmarkStart w:id="2551" w:name="_ETM_Q4_380840"/>
      <w:bookmarkEnd w:id="2551"/>
      <w:r w:rsidRPr="00DB015B">
        <w:rPr>
          <w:rtl/>
        </w:rPr>
        <w:t>זה</w:t>
      </w:r>
      <w:r>
        <w:rPr>
          <w:rFonts w:hint="cs"/>
          <w:rtl/>
        </w:rPr>
        <w:t>?</w:t>
      </w:r>
      <w:r w:rsidRPr="00DB015B">
        <w:rPr>
          <w:rtl/>
        </w:rPr>
        <w:t xml:space="preserve"> </w:t>
      </w:r>
      <w:bookmarkStart w:id="2552" w:name="_ETM_Q4_380959"/>
      <w:bookmarkEnd w:id="2552"/>
      <w:r w:rsidRPr="00DB015B">
        <w:rPr>
          <w:rtl/>
        </w:rPr>
        <w:t>שו</w:t>
      </w:r>
      <w:r>
        <w:rPr>
          <w:rFonts w:hint="cs"/>
          <w:rtl/>
        </w:rPr>
        <w:t>א</w:t>
      </w:r>
      <w:r w:rsidRPr="00DB015B">
        <w:rPr>
          <w:rtl/>
        </w:rPr>
        <w:t xml:space="preserve">בים </w:t>
      </w:r>
      <w:bookmarkStart w:id="2553" w:name="_ETM_Q4_381350"/>
      <w:bookmarkEnd w:id="2553"/>
      <w:r w:rsidRPr="00DB015B">
        <w:rPr>
          <w:rtl/>
        </w:rPr>
        <w:t xml:space="preserve">את </w:t>
      </w:r>
      <w:bookmarkStart w:id="2554" w:name="_ETM_Q4_381440"/>
      <w:bookmarkEnd w:id="2554"/>
      <w:r w:rsidRPr="00DB015B">
        <w:rPr>
          <w:rtl/>
        </w:rPr>
        <w:t xml:space="preserve">זה </w:t>
      </w:r>
      <w:bookmarkStart w:id="2555" w:name="_ETM_Q4_381590"/>
      <w:bookmarkEnd w:id="2555"/>
      <w:r>
        <w:rPr>
          <w:rFonts w:hint="cs"/>
          <w:rtl/>
        </w:rPr>
        <w:t xml:space="preserve">ממשרד התחבורה </w:t>
      </w:r>
      <w:r w:rsidR="00AA1819">
        <w:rPr>
          <w:rFonts w:hint="cs"/>
          <w:rtl/>
        </w:rPr>
        <w:t>– –</w:t>
      </w:r>
    </w:p>
    <w:p w:rsidR="00CE3EFD" w:rsidRDefault="00CE3EFD" w:rsidP="009E60A1">
      <w:pPr>
        <w:rPr>
          <w:rtl/>
        </w:rPr>
      </w:pPr>
      <w:bookmarkStart w:id="2556" w:name="_ETM_Q4_381551"/>
      <w:bookmarkStart w:id="2557" w:name="_ETM_Q4_381597"/>
      <w:bookmarkEnd w:id="2556"/>
      <w:bookmarkEnd w:id="2557"/>
    </w:p>
    <w:p w:rsidR="00CE3EFD" w:rsidRDefault="00CE3EFD" w:rsidP="009E60A1">
      <w:pPr>
        <w:pStyle w:val="af6"/>
        <w:keepNext/>
        <w:rPr>
          <w:rtl/>
        </w:rPr>
      </w:pPr>
      <w:r w:rsidRPr="003A019A">
        <w:rPr>
          <w:rStyle w:val="TagStyle"/>
          <w:rtl/>
        </w:rPr>
        <w:t xml:space="preserve"> &lt;&lt; יור &gt;&gt; </w:t>
      </w:r>
      <w:r>
        <w:rPr>
          <w:rtl/>
        </w:rPr>
        <w:t>היו"ר אמיר אוחנה:</w:t>
      </w:r>
      <w:r w:rsidRPr="003A019A">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2558" w:name="_ETM_Q4_382404"/>
      <w:bookmarkStart w:id="2559" w:name="_ETM_Q4_382040"/>
      <w:bookmarkStart w:id="2560" w:name="_ETM_Q4_382250"/>
      <w:bookmarkEnd w:id="2558"/>
      <w:bookmarkEnd w:id="2559"/>
      <w:bookmarkEnd w:id="2560"/>
      <w:r w:rsidRPr="00DB015B">
        <w:rPr>
          <w:rtl/>
        </w:rPr>
        <w:t xml:space="preserve">חברי </w:t>
      </w:r>
      <w:bookmarkStart w:id="2561" w:name="_ETM_Q4_382550"/>
      <w:bookmarkEnd w:id="2561"/>
      <w:r w:rsidRPr="00DB015B">
        <w:rPr>
          <w:rtl/>
        </w:rPr>
        <w:t>הכנסת</w:t>
      </w:r>
      <w:r>
        <w:rPr>
          <w:rFonts w:hint="cs"/>
          <w:rtl/>
        </w:rPr>
        <w:t>.</w:t>
      </w:r>
      <w:r w:rsidRPr="00DB015B">
        <w:rPr>
          <w:rtl/>
        </w:rPr>
        <w:t xml:space="preserve"> </w:t>
      </w:r>
      <w:bookmarkStart w:id="2562" w:name="_ETM_Q4_383690"/>
      <w:bookmarkEnd w:id="2562"/>
      <w:r w:rsidRPr="00DB015B">
        <w:rPr>
          <w:rtl/>
        </w:rPr>
        <w:t xml:space="preserve">חברי </w:t>
      </w:r>
      <w:bookmarkStart w:id="2563" w:name="_ETM_Q4_384169"/>
      <w:bookmarkEnd w:id="2563"/>
      <w:r w:rsidRPr="00DB015B">
        <w:rPr>
          <w:rtl/>
        </w:rPr>
        <w:t>הכנסת</w:t>
      </w:r>
      <w:r>
        <w:rPr>
          <w:rFonts w:hint="cs"/>
          <w:rtl/>
        </w:rPr>
        <w:t>.</w:t>
      </w:r>
      <w:r w:rsidRPr="00DB015B">
        <w:rPr>
          <w:rtl/>
        </w:rPr>
        <w:t xml:space="preserve"> </w:t>
      </w:r>
      <w:bookmarkStart w:id="2564" w:name="_ETM_Q4_384830"/>
      <w:bookmarkEnd w:id="2564"/>
      <w:r w:rsidRPr="00DB015B">
        <w:rPr>
          <w:rtl/>
        </w:rPr>
        <w:t xml:space="preserve">חמד </w:t>
      </w:r>
      <w:bookmarkStart w:id="2565" w:name="_ETM_Q4_385130"/>
      <w:bookmarkEnd w:id="2565"/>
      <w:r w:rsidRPr="00DB015B">
        <w:rPr>
          <w:rtl/>
        </w:rPr>
        <w:t>עמאר</w:t>
      </w:r>
      <w:r>
        <w:rPr>
          <w:rFonts w:hint="cs"/>
          <w:rtl/>
        </w:rPr>
        <w:t>.</w:t>
      </w:r>
    </w:p>
    <w:p w:rsidR="00CE3EFD" w:rsidRDefault="00CE3EFD" w:rsidP="009E60A1">
      <w:pPr>
        <w:rPr>
          <w:rtl/>
        </w:rPr>
      </w:pPr>
      <w:bookmarkStart w:id="2566" w:name="_ETM_Q4_387013"/>
      <w:bookmarkStart w:id="2567" w:name="_ETM_Q4_387086"/>
      <w:bookmarkEnd w:id="2566"/>
      <w:bookmarkEnd w:id="2567"/>
    </w:p>
    <w:p w:rsidR="00CE3EFD" w:rsidRDefault="00CE3EFD" w:rsidP="009E60A1">
      <w:pPr>
        <w:pStyle w:val="-"/>
        <w:keepNext/>
        <w:rPr>
          <w:rtl/>
        </w:rPr>
      </w:pPr>
      <w:bookmarkStart w:id="2568" w:name="ET_speakercontinue_6420_23"/>
      <w:r w:rsidRPr="003A019A">
        <w:rPr>
          <w:rStyle w:val="TagStyle"/>
          <w:rtl/>
        </w:rPr>
        <w:t xml:space="preserve"> &lt;&lt; דובר_המשך &gt;&gt; </w:t>
      </w:r>
      <w:r>
        <w:rPr>
          <w:rtl/>
        </w:rPr>
        <w:t>סגן שרת התחבורה והבטיחות בדרכים אורי מקלב:</w:t>
      </w:r>
      <w:r w:rsidRPr="003A019A">
        <w:rPr>
          <w:rStyle w:val="TagStyle"/>
          <w:rtl/>
        </w:rPr>
        <w:t xml:space="preserve"> &lt;&lt; דובר_המשך &gt;&gt;</w:t>
      </w:r>
      <w:r>
        <w:rPr>
          <w:rtl/>
        </w:rPr>
        <w:t xml:space="preserve">   </w:t>
      </w:r>
      <w:bookmarkEnd w:id="2568"/>
    </w:p>
    <w:p w:rsidR="00CE3EFD" w:rsidRDefault="00CE3EFD" w:rsidP="00AA1819">
      <w:pPr>
        <w:rPr>
          <w:rtl/>
        </w:rPr>
      </w:pPr>
    </w:p>
    <w:p w:rsidR="00CE3EFD" w:rsidRDefault="00CE3EFD" w:rsidP="00AA1819">
      <w:pPr>
        <w:rPr>
          <w:rtl/>
        </w:rPr>
      </w:pPr>
      <w:r w:rsidRPr="00DB015B">
        <w:rPr>
          <w:rtl/>
        </w:rPr>
        <w:t xml:space="preserve"> </w:t>
      </w:r>
      <w:bookmarkStart w:id="2569" w:name="_ETM_Q4_385850"/>
      <w:bookmarkEnd w:id="2569"/>
      <w:r w:rsidR="00AA1819">
        <w:rPr>
          <w:rFonts w:hint="cs"/>
          <w:rtl/>
        </w:rPr>
        <w:t>– –</w:t>
      </w:r>
      <w:r>
        <w:rPr>
          <w:rFonts w:hint="cs"/>
          <w:rtl/>
        </w:rPr>
        <w:t xml:space="preserve"> </w:t>
      </w:r>
      <w:bookmarkStart w:id="2570" w:name="_ETM_Q4_386930"/>
      <w:bookmarkEnd w:id="2570"/>
      <w:r w:rsidRPr="00DB015B">
        <w:rPr>
          <w:rtl/>
        </w:rPr>
        <w:t xml:space="preserve">ממשרד </w:t>
      </w:r>
      <w:bookmarkStart w:id="2571" w:name="_ETM_Q4_386450"/>
      <w:bookmarkEnd w:id="2571"/>
      <w:r w:rsidRPr="00DB015B">
        <w:rPr>
          <w:rtl/>
        </w:rPr>
        <w:t>הרישוי</w:t>
      </w:r>
      <w:r>
        <w:rPr>
          <w:rFonts w:hint="cs"/>
          <w:rtl/>
        </w:rPr>
        <w:t>,</w:t>
      </w:r>
      <w:r w:rsidRPr="00DB015B">
        <w:rPr>
          <w:rtl/>
        </w:rPr>
        <w:t xml:space="preserve"> </w:t>
      </w:r>
      <w:bookmarkStart w:id="2572" w:name="_ETM_Q4_387319"/>
      <w:bookmarkEnd w:id="2572"/>
      <w:r w:rsidRPr="00DB015B">
        <w:rPr>
          <w:rtl/>
        </w:rPr>
        <w:t xml:space="preserve">ככה </w:t>
      </w:r>
      <w:bookmarkStart w:id="2573" w:name="_ETM_Q4_387620"/>
      <w:bookmarkEnd w:id="2573"/>
      <w:r w:rsidRPr="00DB015B">
        <w:rPr>
          <w:rtl/>
        </w:rPr>
        <w:t xml:space="preserve">שבאמת </w:t>
      </w:r>
      <w:bookmarkStart w:id="2574" w:name="_ETM_Q4_388850"/>
      <w:bookmarkEnd w:id="2574"/>
      <w:r w:rsidRPr="00DB015B">
        <w:rPr>
          <w:rtl/>
        </w:rPr>
        <w:t xml:space="preserve">זה </w:t>
      </w:r>
      <w:bookmarkStart w:id="2575" w:name="_ETM_Q4_388970"/>
      <w:bookmarkEnd w:id="2575"/>
      <w:r w:rsidRPr="00DB015B">
        <w:rPr>
          <w:rtl/>
        </w:rPr>
        <w:t>נכון</w:t>
      </w:r>
      <w:r>
        <w:rPr>
          <w:rFonts w:hint="cs"/>
          <w:rtl/>
        </w:rPr>
        <w:t>.</w:t>
      </w:r>
      <w:r w:rsidRPr="00DB015B">
        <w:rPr>
          <w:rtl/>
        </w:rPr>
        <w:t xml:space="preserve"> </w:t>
      </w:r>
      <w:bookmarkStart w:id="2576" w:name="_ETM_Q4_389270"/>
      <w:bookmarkEnd w:id="2576"/>
      <w:r w:rsidRPr="00DB015B">
        <w:rPr>
          <w:rtl/>
        </w:rPr>
        <w:t xml:space="preserve">אני </w:t>
      </w:r>
      <w:bookmarkStart w:id="2577" w:name="_ETM_Q4_389750"/>
      <w:bookmarkEnd w:id="2577"/>
      <w:r w:rsidRPr="00DB015B">
        <w:rPr>
          <w:rtl/>
        </w:rPr>
        <w:t xml:space="preserve">באמת </w:t>
      </w:r>
      <w:bookmarkStart w:id="2578" w:name="_ETM_Q4_390020"/>
      <w:bookmarkEnd w:id="2578"/>
      <w:r w:rsidRPr="00DB015B">
        <w:rPr>
          <w:rtl/>
        </w:rPr>
        <w:t xml:space="preserve">אקריא </w:t>
      </w:r>
      <w:bookmarkStart w:id="2579" w:name="_ETM_Q4_390260"/>
      <w:bookmarkEnd w:id="2579"/>
      <w:r w:rsidRPr="00DB015B">
        <w:rPr>
          <w:rtl/>
        </w:rPr>
        <w:t>לך</w:t>
      </w:r>
      <w:r>
        <w:rPr>
          <w:rFonts w:hint="cs"/>
          <w:rtl/>
        </w:rPr>
        <w:t>.</w:t>
      </w:r>
      <w:r w:rsidRPr="00DB015B">
        <w:rPr>
          <w:rtl/>
        </w:rPr>
        <w:t xml:space="preserve"> </w:t>
      </w:r>
      <w:bookmarkStart w:id="2580" w:name="_ETM_Q4_390709"/>
      <w:bookmarkEnd w:id="2580"/>
      <w:r w:rsidRPr="00DB015B">
        <w:rPr>
          <w:rtl/>
        </w:rPr>
        <w:t xml:space="preserve">אני </w:t>
      </w:r>
      <w:bookmarkStart w:id="2581" w:name="_ETM_Q4_390980"/>
      <w:bookmarkEnd w:id="2581"/>
      <w:r w:rsidRPr="00DB015B">
        <w:rPr>
          <w:rtl/>
        </w:rPr>
        <w:t xml:space="preserve">חושב </w:t>
      </w:r>
      <w:bookmarkStart w:id="2582" w:name="_ETM_Q4_391430"/>
      <w:bookmarkEnd w:id="2582"/>
      <w:r w:rsidRPr="00DB015B">
        <w:rPr>
          <w:rtl/>
        </w:rPr>
        <w:t xml:space="preserve">שאנחנו </w:t>
      </w:r>
      <w:bookmarkStart w:id="2583" w:name="_ETM_Q4_392150"/>
      <w:bookmarkEnd w:id="2583"/>
      <w:r>
        <w:rPr>
          <w:rFonts w:hint="cs"/>
          <w:rtl/>
        </w:rPr>
        <w:t>לקראת</w:t>
      </w:r>
      <w:r w:rsidRPr="00DB015B">
        <w:rPr>
          <w:rtl/>
        </w:rPr>
        <w:t xml:space="preserve"> </w:t>
      </w:r>
      <w:bookmarkStart w:id="2584" w:name="_ETM_Q4_392419"/>
      <w:bookmarkStart w:id="2585" w:name="_ETM_Q4_392480"/>
      <w:bookmarkEnd w:id="2584"/>
      <w:bookmarkEnd w:id="2585"/>
      <w:r w:rsidRPr="00DB015B">
        <w:rPr>
          <w:rtl/>
        </w:rPr>
        <w:t xml:space="preserve">שינוי </w:t>
      </w:r>
      <w:bookmarkStart w:id="2586" w:name="_ETM_Q4_392780"/>
      <w:bookmarkEnd w:id="2586"/>
      <w:r w:rsidRPr="00DB015B">
        <w:rPr>
          <w:rtl/>
        </w:rPr>
        <w:t xml:space="preserve">בעניין </w:t>
      </w:r>
      <w:bookmarkStart w:id="2587" w:name="_ETM_Q4_393110"/>
      <w:bookmarkEnd w:id="2587"/>
      <w:r w:rsidRPr="00DB015B">
        <w:rPr>
          <w:rtl/>
        </w:rPr>
        <w:t>הזה</w:t>
      </w:r>
      <w:r>
        <w:rPr>
          <w:rFonts w:hint="cs"/>
          <w:rtl/>
        </w:rPr>
        <w:t>,</w:t>
      </w:r>
      <w:r w:rsidRPr="00DB015B">
        <w:rPr>
          <w:rtl/>
        </w:rPr>
        <w:t xml:space="preserve"> </w:t>
      </w:r>
      <w:bookmarkStart w:id="2588" w:name="_ETM_Q4_393290"/>
      <w:bookmarkEnd w:id="2588"/>
      <w:r w:rsidRPr="00DB015B">
        <w:rPr>
          <w:rtl/>
        </w:rPr>
        <w:t xml:space="preserve">אבל </w:t>
      </w:r>
      <w:bookmarkStart w:id="2589" w:name="_ETM_Q4_393740"/>
      <w:bookmarkEnd w:id="2589"/>
      <w:r w:rsidRPr="00DB015B">
        <w:rPr>
          <w:rtl/>
        </w:rPr>
        <w:t>ברשותך</w:t>
      </w:r>
      <w:r>
        <w:rPr>
          <w:rFonts w:hint="cs"/>
          <w:rtl/>
        </w:rPr>
        <w:t>,</w:t>
      </w:r>
      <w:r w:rsidRPr="00DB015B">
        <w:rPr>
          <w:rtl/>
        </w:rPr>
        <w:t xml:space="preserve"> </w:t>
      </w:r>
      <w:bookmarkStart w:id="2590" w:name="_ETM_Q4_394430"/>
      <w:bookmarkEnd w:id="2590"/>
      <w:r w:rsidRPr="00DB015B">
        <w:rPr>
          <w:rtl/>
        </w:rPr>
        <w:t xml:space="preserve">בשביל </w:t>
      </w:r>
      <w:bookmarkStart w:id="2591" w:name="_ETM_Q4_394610"/>
      <w:bookmarkEnd w:id="2591"/>
      <w:r w:rsidRPr="00DB015B">
        <w:rPr>
          <w:rtl/>
        </w:rPr>
        <w:t>הפרוטוקול</w:t>
      </w:r>
      <w:r>
        <w:rPr>
          <w:rFonts w:hint="cs"/>
          <w:rtl/>
        </w:rPr>
        <w:t>,</w:t>
      </w:r>
      <w:r w:rsidRPr="00DB015B">
        <w:rPr>
          <w:rtl/>
        </w:rPr>
        <w:t xml:space="preserve"> </w:t>
      </w:r>
      <w:bookmarkStart w:id="2592" w:name="_ETM_Q4_395480"/>
      <w:bookmarkEnd w:id="2592"/>
      <w:r w:rsidRPr="00DB015B">
        <w:rPr>
          <w:rtl/>
        </w:rPr>
        <w:t xml:space="preserve">אני </w:t>
      </w:r>
      <w:bookmarkStart w:id="2593" w:name="_ETM_Q4_395780"/>
      <w:bookmarkEnd w:id="2593"/>
      <w:r w:rsidRPr="00DB015B">
        <w:rPr>
          <w:rtl/>
        </w:rPr>
        <w:t xml:space="preserve">אקריא </w:t>
      </w:r>
      <w:bookmarkStart w:id="2594" w:name="_ETM_Q4_396110"/>
      <w:bookmarkEnd w:id="2594"/>
      <w:r w:rsidRPr="00DB015B">
        <w:rPr>
          <w:rtl/>
        </w:rPr>
        <w:t xml:space="preserve">את </w:t>
      </w:r>
      <w:bookmarkStart w:id="2595" w:name="_ETM_Q4_396230"/>
      <w:bookmarkEnd w:id="2595"/>
      <w:r w:rsidRPr="00DB015B">
        <w:rPr>
          <w:rtl/>
        </w:rPr>
        <w:t>התשובה</w:t>
      </w:r>
      <w:r>
        <w:rPr>
          <w:rFonts w:hint="cs"/>
          <w:rtl/>
        </w:rPr>
        <w:t>.</w:t>
      </w:r>
      <w:r w:rsidRPr="00DB015B">
        <w:rPr>
          <w:rtl/>
        </w:rPr>
        <w:t xml:space="preserve"> </w:t>
      </w:r>
      <w:bookmarkStart w:id="2596" w:name="_ETM_Q4_397590"/>
      <w:bookmarkEnd w:id="2596"/>
      <w:r>
        <w:rPr>
          <w:rFonts w:hint="cs"/>
          <w:rtl/>
        </w:rPr>
        <w:t>ב</w:t>
      </w:r>
      <w:r w:rsidRPr="00DB015B">
        <w:rPr>
          <w:rtl/>
        </w:rPr>
        <w:t xml:space="preserve">תשובה </w:t>
      </w:r>
      <w:bookmarkStart w:id="2597" w:name="_ETM_Q4_397860"/>
      <w:bookmarkEnd w:id="2597"/>
      <w:r w:rsidRPr="00DB015B">
        <w:rPr>
          <w:rtl/>
        </w:rPr>
        <w:t>נכונה</w:t>
      </w:r>
      <w:r>
        <w:rPr>
          <w:rFonts w:hint="cs"/>
          <w:rtl/>
        </w:rPr>
        <w:t>,</w:t>
      </w:r>
      <w:r w:rsidRPr="00DB015B">
        <w:rPr>
          <w:rtl/>
        </w:rPr>
        <w:t xml:space="preserve"> </w:t>
      </w:r>
      <w:bookmarkStart w:id="2598" w:name="_ETM_Q4_398250"/>
      <w:bookmarkEnd w:id="2598"/>
      <w:r w:rsidRPr="00DB015B">
        <w:rPr>
          <w:rtl/>
        </w:rPr>
        <w:t xml:space="preserve">כפי </w:t>
      </w:r>
      <w:bookmarkStart w:id="2599" w:name="_ETM_Q4_398489"/>
      <w:bookmarkEnd w:id="2599"/>
      <w:r w:rsidRPr="00DB015B">
        <w:rPr>
          <w:rtl/>
        </w:rPr>
        <w:t>ש</w:t>
      </w:r>
      <w:bookmarkStart w:id="2600" w:name="_ETM_Q4_398790"/>
      <w:bookmarkEnd w:id="2600"/>
      <w:r>
        <w:rPr>
          <w:rFonts w:hint="cs"/>
          <w:rtl/>
        </w:rPr>
        <w:t>לימדו</w:t>
      </w:r>
      <w:bookmarkStart w:id="2601" w:name="_ETM_Q4_399390"/>
      <w:bookmarkStart w:id="2602" w:name="_ETM_Q4_399780"/>
      <w:bookmarkEnd w:id="2601"/>
      <w:bookmarkEnd w:id="2602"/>
      <w:r>
        <w:rPr>
          <w:rFonts w:hint="cs"/>
          <w:rtl/>
        </w:rPr>
        <w:t xml:space="preserve"> אותנו</w:t>
      </w:r>
      <w:r w:rsidRPr="00DB015B">
        <w:rPr>
          <w:rtl/>
        </w:rPr>
        <w:t xml:space="preserve"> </w:t>
      </w:r>
      <w:bookmarkStart w:id="2603" w:name="_ETM_Q4_399989"/>
      <w:bookmarkEnd w:id="2603"/>
      <w:r w:rsidRPr="00DB015B">
        <w:rPr>
          <w:rtl/>
        </w:rPr>
        <w:t xml:space="preserve">בבית </w:t>
      </w:r>
      <w:bookmarkStart w:id="2604" w:name="_ETM_Q4_400260"/>
      <w:bookmarkEnd w:id="2604"/>
      <w:r>
        <w:rPr>
          <w:rFonts w:hint="cs"/>
          <w:rtl/>
        </w:rPr>
        <w:t>ה</w:t>
      </w:r>
      <w:r w:rsidRPr="00DB015B">
        <w:rPr>
          <w:rtl/>
        </w:rPr>
        <w:t>ספר</w:t>
      </w:r>
      <w:r>
        <w:rPr>
          <w:rFonts w:hint="cs"/>
          <w:rtl/>
        </w:rPr>
        <w:t>,</w:t>
      </w:r>
      <w:r w:rsidRPr="00DB015B">
        <w:rPr>
          <w:rtl/>
        </w:rPr>
        <w:t xml:space="preserve"> </w:t>
      </w:r>
      <w:bookmarkStart w:id="2605" w:name="_ETM_Q4_400939"/>
      <w:bookmarkEnd w:id="2605"/>
      <w:r w:rsidRPr="00DB015B">
        <w:rPr>
          <w:rtl/>
        </w:rPr>
        <w:t xml:space="preserve">צריך </w:t>
      </w:r>
      <w:bookmarkStart w:id="2606" w:name="_ETM_Q4_401209"/>
      <w:bookmarkEnd w:id="2606"/>
      <w:r w:rsidRPr="00DB015B">
        <w:rPr>
          <w:rtl/>
        </w:rPr>
        <w:t xml:space="preserve">לחזור </w:t>
      </w:r>
      <w:bookmarkStart w:id="2607" w:name="_ETM_Q4_401540"/>
      <w:bookmarkEnd w:id="2607"/>
      <w:r w:rsidRPr="00DB015B">
        <w:rPr>
          <w:rtl/>
        </w:rPr>
        <w:t xml:space="preserve">על </w:t>
      </w:r>
      <w:bookmarkStart w:id="2608" w:name="_ETM_Q4_401629"/>
      <w:bookmarkEnd w:id="2608"/>
      <w:r w:rsidRPr="00DB015B">
        <w:rPr>
          <w:rtl/>
        </w:rPr>
        <w:t xml:space="preserve">השאלה </w:t>
      </w:r>
      <w:bookmarkStart w:id="2609" w:name="_ETM_Q4_402019"/>
      <w:bookmarkEnd w:id="2609"/>
      <w:r w:rsidRPr="00DB015B">
        <w:rPr>
          <w:rtl/>
        </w:rPr>
        <w:t xml:space="preserve">ואז </w:t>
      </w:r>
      <w:bookmarkStart w:id="2610" w:name="_ETM_Q4_402290"/>
      <w:bookmarkEnd w:id="2610"/>
      <w:r w:rsidRPr="00DB015B">
        <w:rPr>
          <w:rtl/>
        </w:rPr>
        <w:t xml:space="preserve">לכתוב </w:t>
      </w:r>
      <w:bookmarkStart w:id="2611" w:name="_ETM_Q4_402709"/>
      <w:bookmarkEnd w:id="2611"/>
      <w:r w:rsidRPr="00DB015B">
        <w:rPr>
          <w:rtl/>
        </w:rPr>
        <w:t xml:space="preserve">את </w:t>
      </w:r>
      <w:bookmarkStart w:id="2612" w:name="_ETM_Q4_402829"/>
      <w:bookmarkEnd w:id="2612"/>
      <w:r w:rsidRPr="00DB015B">
        <w:rPr>
          <w:rtl/>
        </w:rPr>
        <w:t>התשובה</w:t>
      </w:r>
      <w:r>
        <w:rPr>
          <w:rFonts w:hint="cs"/>
          <w:rtl/>
        </w:rPr>
        <w:t>,</w:t>
      </w:r>
      <w:r w:rsidRPr="00DB015B">
        <w:rPr>
          <w:rtl/>
        </w:rPr>
        <w:t xml:space="preserve"> </w:t>
      </w:r>
      <w:bookmarkStart w:id="2613" w:name="_ETM_Q4_403219"/>
      <w:bookmarkEnd w:id="2613"/>
      <w:r w:rsidRPr="00DB015B">
        <w:rPr>
          <w:rtl/>
        </w:rPr>
        <w:t xml:space="preserve">אז </w:t>
      </w:r>
      <w:bookmarkStart w:id="2614" w:name="_ETM_Q4_403370"/>
      <w:bookmarkEnd w:id="2614"/>
      <w:r w:rsidRPr="00DB015B">
        <w:rPr>
          <w:rtl/>
        </w:rPr>
        <w:t xml:space="preserve">אני </w:t>
      </w:r>
      <w:bookmarkStart w:id="2615" w:name="_ETM_Q4_403760"/>
      <w:bookmarkEnd w:id="2615"/>
      <w:r w:rsidRPr="00DB015B">
        <w:rPr>
          <w:rtl/>
        </w:rPr>
        <w:t xml:space="preserve">באמת </w:t>
      </w:r>
      <w:bookmarkStart w:id="2616" w:name="_ETM_Q4_404629"/>
      <w:bookmarkEnd w:id="2616"/>
      <w:r>
        <w:rPr>
          <w:rFonts w:hint="cs"/>
          <w:rtl/>
        </w:rPr>
        <w:t>א</w:t>
      </w:r>
      <w:r w:rsidRPr="00DB015B">
        <w:rPr>
          <w:rtl/>
        </w:rPr>
        <w:t xml:space="preserve">עשה </w:t>
      </w:r>
      <w:bookmarkStart w:id="2617" w:name="_ETM_Q4_404959"/>
      <w:bookmarkEnd w:id="2617"/>
      <w:r w:rsidRPr="00DB015B">
        <w:rPr>
          <w:rtl/>
        </w:rPr>
        <w:t xml:space="preserve">מעין </w:t>
      </w:r>
      <w:bookmarkStart w:id="2618" w:name="_ETM_Q4_405230"/>
      <w:bookmarkEnd w:id="2618"/>
      <w:r w:rsidRPr="00DB015B">
        <w:rPr>
          <w:rtl/>
        </w:rPr>
        <w:t>זה</w:t>
      </w:r>
      <w:r>
        <w:rPr>
          <w:rFonts w:hint="cs"/>
          <w:rtl/>
        </w:rPr>
        <w:t>.</w:t>
      </w:r>
      <w:bookmarkStart w:id="2619" w:name="_ETM_Q4_405769"/>
      <w:bookmarkEnd w:id="2619"/>
    </w:p>
    <w:p w:rsidR="00CE3EFD" w:rsidRDefault="00CE3EFD" w:rsidP="009E60A1">
      <w:pPr>
        <w:rPr>
          <w:rtl/>
        </w:rPr>
      </w:pPr>
      <w:bookmarkStart w:id="2620" w:name="_ETM_Q4_405805"/>
      <w:bookmarkStart w:id="2621" w:name="_ETM_Q4_405875"/>
      <w:bookmarkStart w:id="2622" w:name="_ETM_Q4_405965"/>
      <w:bookmarkEnd w:id="2620"/>
      <w:bookmarkEnd w:id="2621"/>
      <w:bookmarkEnd w:id="2622"/>
    </w:p>
    <w:p w:rsidR="00CE3EFD" w:rsidRDefault="00CE3EFD" w:rsidP="00460BCE">
      <w:pPr>
        <w:rPr>
          <w:rtl/>
        </w:rPr>
      </w:pPr>
      <w:bookmarkStart w:id="2623" w:name="_ETM_Q4_406008"/>
      <w:bookmarkEnd w:id="2623"/>
      <w:r w:rsidRPr="00DB015B">
        <w:rPr>
          <w:rtl/>
        </w:rPr>
        <w:t xml:space="preserve">הקטע </w:t>
      </w:r>
      <w:bookmarkStart w:id="2624" w:name="_ETM_Q4_406129"/>
      <w:bookmarkEnd w:id="2624"/>
      <w:r w:rsidRPr="00DB015B">
        <w:rPr>
          <w:rtl/>
        </w:rPr>
        <w:t xml:space="preserve">המרכזי </w:t>
      </w:r>
      <w:bookmarkStart w:id="2625" w:name="_ETM_Q4_406549"/>
      <w:bookmarkEnd w:id="2625"/>
      <w:r w:rsidRPr="00DB015B">
        <w:rPr>
          <w:rtl/>
        </w:rPr>
        <w:t>ש</w:t>
      </w:r>
      <w:r>
        <w:rPr>
          <w:rFonts w:hint="cs"/>
          <w:rtl/>
        </w:rPr>
        <w:t xml:space="preserve">ל </w:t>
      </w:r>
      <w:r w:rsidRPr="00DB015B">
        <w:rPr>
          <w:rtl/>
        </w:rPr>
        <w:t xml:space="preserve">כביש </w:t>
      </w:r>
      <w:bookmarkStart w:id="2626" w:name="_ETM_Q4_406969"/>
      <w:bookmarkEnd w:id="2626"/>
      <w:r w:rsidRPr="00DB015B">
        <w:rPr>
          <w:rtl/>
        </w:rPr>
        <w:t>6</w:t>
      </w:r>
      <w:bookmarkStart w:id="2627" w:name="_ETM_Q4_407420"/>
      <w:bookmarkEnd w:id="2627"/>
      <w:r>
        <w:rPr>
          <w:rFonts w:hint="cs"/>
          <w:rtl/>
        </w:rPr>
        <w:t xml:space="preserve">, </w:t>
      </w:r>
      <w:r w:rsidRPr="00DB015B">
        <w:rPr>
          <w:rtl/>
        </w:rPr>
        <w:t>שורק</w:t>
      </w:r>
      <w:r>
        <w:rPr>
          <w:rFonts w:hint="cs"/>
          <w:rtl/>
        </w:rPr>
        <w:t>–עין תות</w:t>
      </w:r>
      <w:bookmarkStart w:id="2628" w:name="_ETM_Q4_407900"/>
      <w:bookmarkEnd w:id="2628"/>
      <w:r>
        <w:rPr>
          <w:rFonts w:hint="cs"/>
          <w:rtl/>
        </w:rPr>
        <w:t>,</w:t>
      </w:r>
      <w:r w:rsidRPr="00DB015B">
        <w:rPr>
          <w:rtl/>
        </w:rPr>
        <w:t xml:space="preserve"> </w:t>
      </w:r>
      <w:bookmarkStart w:id="2629" w:name="_ETM_Q4_408319"/>
      <w:bookmarkEnd w:id="2629"/>
      <w:r w:rsidRPr="00DB015B">
        <w:rPr>
          <w:rtl/>
        </w:rPr>
        <w:t>מופע</w:t>
      </w:r>
      <w:r>
        <w:rPr>
          <w:rFonts w:hint="cs"/>
          <w:rtl/>
        </w:rPr>
        <w:t>ל</w:t>
      </w:r>
      <w:r w:rsidRPr="00DB015B">
        <w:rPr>
          <w:rtl/>
        </w:rPr>
        <w:t xml:space="preserve"> </w:t>
      </w:r>
      <w:bookmarkStart w:id="2630" w:name="_ETM_Q4_408590"/>
      <w:bookmarkEnd w:id="2630"/>
      <w:r w:rsidRPr="00DB015B">
        <w:rPr>
          <w:rtl/>
        </w:rPr>
        <w:t>ע</w:t>
      </w:r>
      <w:r>
        <w:rPr>
          <w:rFonts w:hint="cs"/>
          <w:rtl/>
        </w:rPr>
        <w:t>ל ידי</w:t>
      </w:r>
      <w:r w:rsidRPr="00DB015B">
        <w:rPr>
          <w:rtl/>
        </w:rPr>
        <w:t xml:space="preserve"> </w:t>
      </w:r>
      <w:bookmarkStart w:id="2631" w:name="_ETM_Q4_408890"/>
      <w:bookmarkEnd w:id="2631"/>
      <w:r w:rsidRPr="00DB015B">
        <w:rPr>
          <w:rtl/>
        </w:rPr>
        <w:t xml:space="preserve">הזכיין </w:t>
      </w:r>
      <w:bookmarkStart w:id="2632" w:name="_ETM_Q4_409790"/>
      <w:bookmarkEnd w:id="2632"/>
      <w:r w:rsidRPr="00DB015B">
        <w:rPr>
          <w:rtl/>
        </w:rPr>
        <w:t xml:space="preserve">חברת </w:t>
      </w:r>
      <w:bookmarkStart w:id="2633" w:name="_ETM_Q4_410209"/>
      <w:bookmarkEnd w:id="2633"/>
      <w:r w:rsidRPr="00DB015B">
        <w:rPr>
          <w:rtl/>
        </w:rPr>
        <w:t xml:space="preserve">דרך </w:t>
      </w:r>
      <w:bookmarkStart w:id="2634" w:name="_ETM_Q4_410540"/>
      <w:bookmarkEnd w:id="2634"/>
      <w:r w:rsidRPr="00DB015B">
        <w:rPr>
          <w:rtl/>
        </w:rPr>
        <w:t>ארץ</w:t>
      </w:r>
      <w:r>
        <w:rPr>
          <w:rFonts w:hint="cs"/>
          <w:rtl/>
        </w:rPr>
        <w:t>,</w:t>
      </w:r>
      <w:r w:rsidRPr="00DB015B">
        <w:rPr>
          <w:rtl/>
        </w:rPr>
        <w:t xml:space="preserve"> </w:t>
      </w:r>
      <w:bookmarkStart w:id="2635" w:name="_ETM_Q4_410840"/>
      <w:bookmarkEnd w:id="2635"/>
      <w:r w:rsidRPr="00DB015B">
        <w:rPr>
          <w:rtl/>
        </w:rPr>
        <w:t xml:space="preserve">ואילו </w:t>
      </w:r>
      <w:bookmarkStart w:id="2636" w:name="_ETM_Q4_411379"/>
      <w:bookmarkEnd w:id="2636"/>
      <w:r w:rsidRPr="00DB015B">
        <w:rPr>
          <w:rtl/>
        </w:rPr>
        <w:t xml:space="preserve">הקטע </w:t>
      </w:r>
      <w:bookmarkStart w:id="2637" w:name="_ETM_Q4_411739"/>
      <w:bookmarkEnd w:id="2637"/>
      <w:r w:rsidRPr="00DB015B">
        <w:rPr>
          <w:rtl/>
        </w:rPr>
        <w:t>הצפוני</w:t>
      </w:r>
      <w:r>
        <w:rPr>
          <w:rFonts w:hint="cs"/>
          <w:rtl/>
        </w:rPr>
        <w:t>,</w:t>
      </w:r>
      <w:r w:rsidRPr="00DB015B">
        <w:rPr>
          <w:rtl/>
        </w:rPr>
        <w:t xml:space="preserve"> </w:t>
      </w:r>
      <w:bookmarkStart w:id="2638" w:name="_ETM_Q4_412129"/>
      <w:bookmarkEnd w:id="2638"/>
      <w:r w:rsidRPr="00DB015B">
        <w:rPr>
          <w:rtl/>
        </w:rPr>
        <w:t>י</w:t>
      </w:r>
      <w:r>
        <w:rPr>
          <w:rFonts w:hint="cs"/>
          <w:rtl/>
        </w:rPr>
        <w:t>ו</w:t>
      </w:r>
      <w:r w:rsidRPr="00DB015B">
        <w:rPr>
          <w:rtl/>
        </w:rPr>
        <w:t>קנעם</w:t>
      </w:r>
      <w:bookmarkStart w:id="2639" w:name="_ETM_Q4_412579"/>
      <w:bookmarkEnd w:id="2639"/>
      <w:r>
        <w:rPr>
          <w:rFonts w:hint="cs"/>
          <w:rtl/>
        </w:rPr>
        <w:t>–</w:t>
      </w:r>
      <w:r w:rsidRPr="00DB015B">
        <w:rPr>
          <w:rtl/>
        </w:rPr>
        <w:t>סומך</w:t>
      </w:r>
      <w:r>
        <w:rPr>
          <w:rFonts w:hint="cs"/>
          <w:rtl/>
        </w:rPr>
        <w:t>,</w:t>
      </w:r>
      <w:r w:rsidRPr="00DB015B">
        <w:rPr>
          <w:rtl/>
        </w:rPr>
        <w:t xml:space="preserve"> </w:t>
      </w:r>
      <w:bookmarkStart w:id="2640" w:name="_ETM_Q4_413239"/>
      <w:bookmarkEnd w:id="2640"/>
      <w:r w:rsidRPr="00DB015B">
        <w:rPr>
          <w:rtl/>
        </w:rPr>
        <w:t xml:space="preserve">מופעל </w:t>
      </w:r>
      <w:bookmarkStart w:id="2641" w:name="_ETM_Q4_413599"/>
      <w:bookmarkEnd w:id="2641"/>
      <w:r w:rsidRPr="00DB015B">
        <w:rPr>
          <w:rtl/>
        </w:rPr>
        <w:t>ע</w:t>
      </w:r>
      <w:r>
        <w:rPr>
          <w:rFonts w:hint="cs"/>
          <w:rtl/>
        </w:rPr>
        <w:t>ל ידי</w:t>
      </w:r>
      <w:r w:rsidRPr="00DB015B">
        <w:rPr>
          <w:rtl/>
        </w:rPr>
        <w:t xml:space="preserve"> </w:t>
      </w:r>
      <w:bookmarkStart w:id="2642" w:name="_ETM_Q4_413900"/>
      <w:bookmarkEnd w:id="2642"/>
      <w:r w:rsidRPr="00DB015B">
        <w:rPr>
          <w:rtl/>
        </w:rPr>
        <w:t xml:space="preserve">הזכיין </w:t>
      </w:r>
      <w:bookmarkStart w:id="2643" w:name="_ETM_Q4_414620"/>
      <w:bookmarkEnd w:id="2643"/>
      <w:r w:rsidRPr="00DB015B">
        <w:rPr>
          <w:rtl/>
        </w:rPr>
        <w:t xml:space="preserve">חברת </w:t>
      </w:r>
      <w:bookmarkStart w:id="2644" w:name="_ETM_Q4_415069"/>
      <w:bookmarkEnd w:id="2644"/>
      <w:r w:rsidRPr="00DB015B">
        <w:rPr>
          <w:rtl/>
        </w:rPr>
        <w:t xml:space="preserve">6 </w:t>
      </w:r>
      <w:bookmarkStart w:id="2645" w:name="_ETM_Q4_415609"/>
      <w:bookmarkEnd w:id="2645"/>
      <w:r>
        <w:rPr>
          <w:rFonts w:hint="cs"/>
          <w:rtl/>
        </w:rPr>
        <w:t xml:space="preserve">חוצה צפון </w:t>
      </w:r>
      <w:r>
        <w:rPr>
          <w:rtl/>
        </w:rPr>
        <w:t>–</w:t>
      </w:r>
      <w:r>
        <w:rPr>
          <w:rFonts w:hint="cs"/>
          <w:rtl/>
        </w:rPr>
        <w:t xml:space="preserve"> בעצם שתי </w:t>
      </w:r>
      <w:bookmarkStart w:id="2646" w:name="_ETM_Q4_418607"/>
      <w:bookmarkEnd w:id="2646"/>
      <w:r>
        <w:rPr>
          <w:rFonts w:hint="cs"/>
          <w:rtl/>
        </w:rPr>
        <w:t xml:space="preserve">חברות שמפעילות. </w:t>
      </w:r>
      <w:bookmarkStart w:id="2647" w:name="_ETM_Q4_419239"/>
      <w:bookmarkEnd w:id="2647"/>
      <w:r w:rsidRPr="00DB015B">
        <w:rPr>
          <w:rtl/>
        </w:rPr>
        <w:t xml:space="preserve">אז </w:t>
      </w:r>
      <w:bookmarkStart w:id="2648" w:name="_ETM_Q4_419359"/>
      <w:bookmarkEnd w:id="2648"/>
      <w:r>
        <w:rPr>
          <w:rFonts w:hint="cs"/>
          <w:rtl/>
        </w:rPr>
        <w:t>אדם</w:t>
      </w:r>
      <w:r w:rsidRPr="00DB015B">
        <w:rPr>
          <w:rtl/>
        </w:rPr>
        <w:t xml:space="preserve"> </w:t>
      </w:r>
      <w:bookmarkStart w:id="2649" w:name="_ETM_Q4_419599"/>
      <w:bookmarkEnd w:id="2649"/>
      <w:r w:rsidRPr="00DB015B">
        <w:rPr>
          <w:rtl/>
        </w:rPr>
        <w:t xml:space="preserve">לא </w:t>
      </w:r>
      <w:bookmarkStart w:id="2650" w:name="_ETM_Q4_419720"/>
      <w:bookmarkEnd w:id="2650"/>
      <w:r w:rsidRPr="00DB015B">
        <w:rPr>
          <w:rtl/>
        </w:rPr>
        <w:t>יכול</w:t>
      </w:r>
      <w:r>
        <w:rPr>
          <w:rFonts w:hint="cs"/>
          <w:rtl/>
        </w:rPr>
        <w:t xml:space="preserve"> להיות</w:t>
      </w:r>
      <w:r w:rsidRPr="00DB015B">
        <w:rPr>
          <w:rtl/>
        </w:rPr>
        <w:t xml:space="preserve"> </w:t>
      </w:r>
      <w:bookmarkStart w:id="2651" w:name="_ETM_Q4_420420"/>
      <w:bookmarkEnd w:id="2651"/>
      <w:r w:rsidRPr="00DB015B">
        <w:rPr>
          <w:rtl/>
        </w:rPr>
        <w:t>מנוי</w:t>
      </w:r>
      <w:bookmarkStart w:id="2652" w:name="_ETM_Q4_420870"/>
      <w:bookmarkStart w:id="2653" w:name="_ETM_Q4_421140"/>
      <w:bookmarkStart w:id="2654" w:name="_ETM_Q4_421380"/>
      <w:bookmarkStart w:id="2655" w:name="_ETM_Q4_421500"/>
      <w:bookmarkEnd w:id="2652"/>
      <w:bookmarkEnd w:id="2653"/>
      <w:bookmarkEnd w:id="2654"/>
      <w:bookmarkEnd w:id="2655"/>
      <w:r>
        <w:rPr>
          <w:rFonts w:hint="cs"/>
          <w:rtl/>
        </w:rPr>
        <w:t xml:space="preserve"> </w:t>
      </w:r>
      <w:r>
        <w:rPr>
          <w:rFonts w:hint="eastAsia"/>
          <w:rtl/>
        </w:rPr>
        <w:t xml:space="preserve">– </w:t>
      </w:r>
      <w:r>
        <w:rPr>
          <w:rFonts w:hint="cs"/>
          <w:rtl/>
        </w:rPr>
        <w:t>אדם יכול</w:t>
      </w:r>
      <w:bookmarkStart w:id="2656" w:name="_ETM_Q4_421650"/>
      <w:bookmarkStart w:id="2657" w:name="_ETM_Q4_422130"/>
      <w:bookmarkStart w:id="2658" w:name="_ETM_Q4_422370"/>
      <w:bookmarkEnd w:id="2656"/>
      <w:bookmarkEnd w:id="2657"/>
      <w:bookmarkEnd w:id="2658"/>
      <w:r w:rsidRPr="00DB015B">
        <w:rPr>
          <w:rtl/>
        </w:rPr>
        <w:t xml:space="preserve"> </w:t>
      </w:r>
      <w:bookmarkStart w:id="2659" w:name="_ETM_Q4_422520"/>
      <w:bookmarkEnd w:id="2659"/>
      <w:r w:rsidRPr="00DB015B">
        <w:rPr>
          <w:rtl/>
        </w:rPr>
        <w:t xml:space="preserve">להחליט </w:t>
      </w:r>
      <w:bookmarkStart w:id="2660" w:name="_ETM_Q4_422730"/>
      <w:bookmarkEnd w:id="2660"/>
      <w:r w:rsidRPr="00DB015B">
        <w:rPr>
          <w:rtl/>
        </w:rPr>
        <w:t xml:space="preserve">שהוא </w:t>
      </w:r>
      <w:bookmarkStart w:id="2661" w:name="_ETM_Q4_422820"/>
      <w:bookmarkEnd w:id="2661"/>
      <w:r w:rsidRPr="00DB015B">
        <w:rPr>
          <w:rtl/>
        </w:rPr>
        <w:t xml:space="preserve">רוצה </w:t>
      </w:r>
      <w:bookmarkStart w:id="2662" w:name="_ETM_Q4_422970"/>
      <w:bookmarkEnd w:id="2662"/>
      <w:r w:rsidRPr="00DB015B">
        <w:rPr>
          <w:rtl/>
        </w:rPr>
        <w:t xml:space="preserve">להיות </w:t>
      </w:r>
      <w:bookmarkStart w:id="2663" w:name="_ETM_Q4_423120"/>
      <w:bookmarkStart w:id="2664" w:name="_ETM_Q4_423330"/>
      <w:bookmarkEnd w:id="2663"/>
      <w:bookmarkEnd w:id="2664"/>
      <w:r w:rsidRPr="00DB015B">
        <w:rPr>
          <w:rtl/>
        </w:rPr>
        <w:t>מנו</w:t>
      </w:r>
      <w:r>
        <w:rPr>
          <w:rFonts w:hint="cs"/>
          <w:rtl/>
        </w:rPr>
        <w:t>י</w:t>
      </w:r>
      <w:r w:rsidRPr="00DB015B">
        <w:rPr>
          <w:rtl/>
        </w:rPr>
        <w:t xml:space="preserve"> </w:t>
      </w:r>
      <w:bookmarkStart w:id="2665" w:name="_ETM_Q4_423630"/>
      <w:bookmarkEnd w:id="2665"/>
      <w:r>
        <w:rPr>
          <w:rFonts w:hint="cs"/>
          <w:rtl/>
        </w:rPr>
        <w:t xml:space="preserve">רק </w:t>
      </w:r>
      <w:r w:rsidRPr="00DB015B">
        <w:rPr>
          <w:rtl/>
        </w:rPr>
        <w:t>בחברה</w:t>
      </w:r>
      <w:bookmarkStart w:id="2666" w:name="_ETM_Q4_423960"/>
      <w:bookmarkStart w:id="2667" w:name="_ETM_Q4_424760"/>
      <w:bookmarkEnd w:id="2666"/>
      <w:bookmarkEnd w:id="2667"/>
      <w:r>
        <w:rPr>
          <w:rFonts w:hint="cs"/>
          <w:rtl/>
        </w:rPr>
        <w:t xml:space="preserve"> אחת. </w:t>
      </w:r>
      <w:r w:rsidRPr="00DB015B">
        <w:rPr>
          <w:rtl/>
        </w:rPr>
        <w:t xml:space="preserve">זה </w:t>
      </w:r>
      <w:bookmarkStart w:id="2668" w:name="_ETM_Q4_425000"/>
      <w:bookmarkEnd w:id="2668"/>
      <w:r w:rsidRPr="00DB015B">
        <w:rPr>
          <w:rtl/>
        </w:rPr>
        <w:t xml:space="preserve">ודאי </w:t>
      </w:r>
      <w:bookmarkStart w:id="2669" w:name="_ETM_Q4_425269"/>
      <w:bookmarkEnd w:id="2669"/>
      <w:r w:rsidRPr="00DB015B">
        <w:rPr>
          <w:rtl/>
        </w:rPr>
        <w:t xml:space="preserve">גורם </w:t>
      </w:r>
      <w:bookmarkStart w:id="2670" w:name="_ETM_Q4_425810"/>
      <w:bookmarkEnd w:id="2670"/>
      <w:r w:rsidRPr="00DB015B">
        <w:rPr>
          <w:rtl/>
        </w:rPr>
        <w:t>לעוד</w:t>
      </w:r>
      <w:r>
        <w:rPr>
          <w:rFonts w:hint="cs"/>
          <w:rtl/>
        </w:rPr>
        <w:t xml:space="preserve"> </w:t>
      </w:r>
      <w:bookmarkStart w:id="2671" w:name="_ETM_Q4_427346"/>
      <w:bookmarkEnd w:id="2671"/>
      <w:r>
        <w:rPr>
          <w:rFonts w:hint="cs"/>
          <w:rtl/>
        </w:rPr>
        <w:t>יותר ויותר אנשים שהם נוסעים מזדמנים.</w:t>
      </w:r>
      <w:bookmarkStart w:id="2672" w:name="_ETM_Q4_426290"/>
      <w:bookmarkStart w:id="2673" w:name="_ETM_Q4_426469"/>
      <w:bookmarkStart w:id="2674" w:name="_ETM_Q4_426620"/>
      <w:bookmarkStart w:id="2675" w:name="_ETM_Q4_427099"/>
      <w:bookmarkStart w:id="2676" w:name="_ETM_Q4_427430"/>
      <w:bookmarkEnd w:id="2672"/>
      <w:bookmarkEnd w:id="2673"/>
      <w:bookmarkEnd w:id="2674"/>
      <w:bookmarkEnd w:id="2675"/>
      <w:bookmarkEnd w:id="2676"/>
      <w:r w:rsidRPr="00DB015B">
        <w:rPr>
          <w:rtl/>
        </w:rPr>
        <w:t xml:space="preserve"> </w:t>
      </w:r>
      <w:bookmarkStart w:id="2677" w:name="_ETM_Q4_428379"/>
      <w:bookmarkEnd w:id="2677"/>
      <w:r w:rsidRPr="00DB015B">
        <w:rPr>
          <w:rtl/>
        </w:rPr>
        <w:t xml:space="preserve">כל </w:t>
      </w:r>
      <w:bookmarkStart w:id="2678" w:name="_ETM_Q4_428589"/>
      <w:bookmarkEnd w:id="2678"/>
      <w:r w:rsidRPr="00DB015B">
        <w:rPr>
          <w:rtl/>
        </w:rPr>
        <w:t xml:space="preserve">מה </w:t>
      </w:r>
      <w:bookmarkStart w:id="2679" w:name="_ETM_Q4_428680"/>
      <w:bookmarkEnd w:id="2679"/>
      <w:r w:rsidRPr="00DB015B">
        <w:rPr>
          <w:rtl/>
        </w:rPr>
        <w:t>שא</w:t>
      </w:r>
      <w:r>
        <w:rPr>
          <w:rFonts w:hint="cs"/>
          <w:rtl/>
        </w:rPr>
        <w:t>תה</w:t>
      </w:r>
      <w:r w:rsidRPr="00DB015B">
        <w:rPr>
          <w:rtl/>
        </w:rPr>
        <w:t xml:space="preserve"> </w:t>
      </w:r>
      <w:bookmarkStart w:id="2680" w:name="_ETM_Q4_428949"/>
      <w:bookmarkEnd w:id="2680"/>
      <w:r w:rsidRPr="00DB015B">
        <w:rPr>
          <w:rtl/>
        </w:rPr>
        <w:t>מעלה</w:t>
      </w:r>
      <w:bookmarkStart w:id="2681" w:name="_ETM_Q4_429219"/>
      <w:bookmarkEnd w:id="2681"/>
      <w:r>
        <w:rPr>
          <w:rFonts w:hint="cs"/>
          <w:rtl/>
        </w:rPr>
        <w:t xml:space="preserve">, </w:t>
      </w:r>
      <w:bookmarkStart w:id="2682" w:name="_ETM_Q4_429369"/>
      <w:bookmarkStart w:id="2683" w:name="_ETM_Q4_429639"/>
      <w:bookmarkEnd w:id="2682"/>
      <w:bookmarkEnd w:id="2683"/>
      <w:r w:rsidRPr="00DB015B">
        <w:rPr>
          <w:rtl/>
        </w:rPr>
        <w:t xml:space="preserve">צריך </w:t>
      </w:r>
      <w:bookmarkStart w:id="2684" w:name="_ETM_Q4_429790"/>
      <w:bookmarkEnd w:id="2684"/>
      <w:r w:rsidRPr="00DB015B">
        <w:rPr>
          <w:rtl/>
        </w:rPr>
        <w:t>להגי</w:t>
      </w:r>
      <w:r>
        <w:rPr>
          <w:rFonts w:hint="cs"/>
          <w:rtl/>
        </w:rPr>
        <w:t>ד,</w:t>
      </w:r>
      <w:r w:rsidRPr="00DB015B">
        <w:rPr>
          <w:rtl/>
        </w:rPr>
        <w:t xml:space="preserve"> </w:t>
      </w:r>
      <w:bookmarkStart w:id="2685" w:name="_ETM_Q4_430089"/>
      <w:bookmarkEnd w:id="2685"/>
      <w:r>
        <w:rPr>
          <w:rFonts w:hint="cs"/>
          <w:rtl/>
        </w:rPr>
        <w:t>אלה בעצם נוסעים</w:t>
      </w:r>
      <w:r w:rsidRPr="00DB015B">
        <w:rPr>
          <w:rtl/>
        </w:rPr>
        <w:t xml:space="preserve"> </w:t>
      </w:r>
      <w:bookmarkStart w:id="2686" w:name="_ETM_Q4_430389"/>
      <w:bookmarkEnd w:id="2686"/>
      <w:r w:rsidRPr="00DB015B">
        <w:rPr>
          <w:rtl/>
        </w:rPr>
        <w:t>מזדמנים</w:t>
      </w:r>
      <w:r>
        <w:rPr>
          <w:rFonts w:hint="cs"/>
          <w:rtl/>
        </w:rPr>
        <w:t>.</w:t>
      </w:r>
      <w:r w:rsidRPr="00DB015B">
        <w:rPr>
          <w:rtl/>
        </w:rPr>
        <w:t xml:space="preserve"> </w:t>
      </w:r>
      <w:bookmarkStart w:id="2687" w:name="_ETM_Q4_430900"/>
      <w:bookmarkEnd w:id="2687"/>
      <w:r w:rsidRPr="00DB015B">
        <w:rPr>
          <w:rtl/>
        </w:rPr>
        <w:t>נ</w:t>
      </w:r>
      <w:r>
        <w:rPr>
          <w:rFonts w:hint="cs"/>
          <w:rtl/>
        </w:rPr>
        <w:t>וסעים</w:t>
      </w:r>
      <w:r w:rsidRPr="00DB015B">
        <w:rPr>
          <w:rtl/>
        </w:rPr>
        <w:t xml:space="preserve"> </w:t>
      </w:r>
      <w:bookmarkStart w:id="2688" w:name="_ETM_Q4_431229"/>
      <w:bookmarkStart w:id="2689" w:name="_ETM_Q4_431559"/>
      <w:bookmarkStart w:id="2690" w:name="_ETM_Q4_432129"/>
      <w:bookmarkEnd w:id="2688"/>
      <w:bookmarkEnd w:id="2689"/>
      <w:bookmarkEnd w:id="2690"/>
      <w:r w:rsidRPr="00DB015B">
        <w:rPr>
          <w:rtl/>
        </w:rPr>
        <w:t xml:space="preserve">שהם </w:t>
      </w:r>
      <w:bookmarkStart w:id="2691" w:name="_ETM_Q4_432339"/>
      <w:bookmarkEnd w:id="2691"/>
      <w:r w:rsidRPr="00DB015B">
        <w:rPr>
          <w:rtl/>
        </w:rPr>
        <w:t>מנויים</w:t>
      </w:r>
      <w:bookmarkStart w:id="2692" w:name="_ETM_Q4_432699"/>
      <w:bookmarkEnd w:id="2692"/>
      <w:r w:rsidRPr="00DB015B">
        <w:rPr>
          <w:rtl/>
        </w:rPr>
        <w:t xml:space="preserve"> </w:t>
      </w:r>
      <w:bookmarkStart w:id="2693" w:name="_ETM_Q4_432790"/>
      <w:bookmarkEnd w:id="2693"/>
      <w:r w:rsidRPr="00DB015B">
        <w:rPr>
          <w:rtl/>
        </w:rPr>
        <w:t xml:space="preserve">לא </w:t>
      </w:r>
      <w:bookmarkStart w:id="2694" w:name="_ETM_Q4_432879"/>
      <w:bookmarkEnd w:id="2694"/>
      <w:r w:rsidRPr="00DB015B">
        <w:rPr>
          <w:rtl/>
        </w:rPr>
        <w:t xml:space="preserve">מקבלים </w:t>
      </w:r>
      <w:bookmarkStart w:id="2695" w:name="_ETM_Q4_433209"/>
      <w:bookmarkEnd w:id="2695"/>
      <w:r w:rsidRPr="00DB015B">
        <w:rPr>
          <w:rtl/>
        </w:rPr>
        <w:t>קנסות</w:t>
      </w:r>
      <w:r>
        <w:rPr>
          <w:rFonts w:hint="cs"/>
          <w:rtl/>
        </w:rPr>
        <w:t>,</w:t>
      </w:r>
      <w:r w:rsidRPr="00DB015B">
        <w:rPr>
          <w:rtl/>
        </w:rPr>
        <w:t xml:space="preserve"> </w:t>
      </w:r>
      <w:bookmarkStart w:id="2696" w:name="_ETM_Q4_433599"/>
      <w:bookmarkEnd w:id="2696"/>
      <w:r w:rsidRPr="00DB015B">
        <w:rPr>
          <w:rtl/>
        </w:rPr>
        <w:t xml:space="preserve">הם </w:t>
      </w:r>
      <w:bookmarkStart w:id="2697" w:name="_ETM_Q4_433689"/>
      <w:bookmarkEnd w:id="2697"/>
      <w:r w:rsidRPr="00DB015B">
        <w:rPr>
          <w:rtl/>
        </w:rPr>
        <w:t xml:space="preserve">מקבלים </w:t>
      </w:r>
      <w:bookmarkStart w:id="2698" w:name="_ETM_Q4_433989"/>
      <w:bookmarkStart w:id="2699" w:name="_ETM_Q4_434079"/>
      <w:bookmarkStart w:id="2700" w:name="_ETM_Q4_434139"/>
      <w:bookmarkStart w:id="2701" w:name="_ETM_Q4_434259"/>
      <w:bookmarkStart w:id="2702" w:name="_ETM_Q4_434319"/>
      <w:bookmarkEnd w:id="2698"/>
      <w:bookmarkEnd w:id="2699"/>
      <w:bookmarkEnd w:id="2700"/>
      <w:bookmarkEnd w:id="2701"/>
      <w:bookmarkEnd w:id="2702"/>
      <w:r w:rsidRPr="00DB015B">
        <w:rPr>
          <w:rtl/>
        </w:rPr>
        <w:t xml:space="preserve">חיוב </w:t>
      </w:r>
      <w:bookmarkStart w:id="2703" w:name="_ETM_Q4_434529"/>
      <w:bookmarkEnd w:id="2703"/>
      <w:r w:rsidRPr="00DB015B">
        <w:rPr>
          <w:rtl/>
        </w:rPr>
        <w:t>בבנק</w:t>
      </w:r>
      <w:r>
        <w:rPr>
          <w:rFonts w:hint="cs"/>
          <w:rtl/>
        </w:rPr>
        <w:t>,</w:t>
      </w:r>
      <w:r w:rsidRPr="00DB015B">
        <w:rPr>
          <w:rtl/>
        </w:rPr>
        <w:t xml:space="preserve"> </w:t>
      </w:r>
      <w:bookmarkStart w:id="2704" w:name="_ETM_Q4_435339"/>
      <w:bookmarkEnd w:id="2704"/>
      <w:r w:rsidRPr="00DB015B">
        <w:rPr>
          <w:rtl/>
        </w:rPr>
        <w:t xml:space="preserve">הנושא </w:t>
      </w:r>
      <w:bookmarkStart w:id="2705" w:name="_ETM_Q4_435969"/>
      <w:bookmarkEnd w:id="2705"/>
      <w:r w:rsidRPr="00DB015B">
        <w:rPr>
          <w:rtl/>
        </w:rPr>
        <w:t>מסודר</w:t>
      </w:r>
      <w:r w:rsidR="00460BCE">
        <w:rPr>
          <w:rFonts w:hint="cs"/>
          <w:rtl/>
        </w:rPr>
        <w:t>,</w:t>
      </w:r>
      <w:r w:rsidRPr="00DB015B">
        <w:rPr>
          <w:rtl/>
        </w:rPr>
        <w:t xml:space="preserve"> </w:t>
      </w:r>
      <w:bookmarkStart w:id="2706" w:name="_ETM_Q4_436779"/>
      <w:bookmarkEnd w:id="2706"/>
      <w:r w:rsidRPr="00DB015B">
        <w:rPr>
          <w:rtl/>
        </w:rPr>
        <w:t xml:space="preserve">אבל </w:t>
      </w:r>
      <w:bookmarkStart w:id="2707" w:name="_ETM_Q4_436990"/>
      <w:bookmarkEnd w:id="2707"/>
      <w:r w:rsidRPr="00DB015B">
        <w:rPr>
          <w:rtl/>
        </w:rPr>
        <w:t xml:space="preserve">זה </w:t>
      </w:r>
      <w:bookmarkStart w:id="2708" w:name="_ETM_Q4_437080"/>
      <w:bookmarkEnd w:id="2708"/>
      <w:r w:rsidRPr="00DB015B">
        <w:rPr>
          <w:rtl/>
        </w:rPr>
        <w:t xml:space="preserve">קורה </w:t>
      </w:r>
      <w:bookmarkStart w:id="2709" w:name="_ETM_Q4_437710"/>
      <w:bookmarkStart w:id="2710" w:name="_ETM_Q4_438220"/>
      <w:bookmarkEnd w:id="2709"/>
      <w:bookmarkEnd w:id="2710"/>
      <w:r>
        <w:rPr>
          <w:rFonts w:hint="cs"/>
          <w:rtl/>
        </w:rPr>
        <w:t>ל</w:t>
      </w:r>
      <w:r w:rsidRPr="00DB015B">
        <w:rPr>
          <w:rtl/>
        </w:rPr>
        <w:t xml:space="preserve">נוסעים </w:t>
      </w:r>
      <w:bookmarkStart w:id="2711" w:name="_ETM_Q4_438759"/>
      <w:bookmarkEnd w:id="2711"/>
      <w:r w:rsidRPr="00DB015B">
        <w:rPr>
          <w:rtl/>
        </w:rPr>
        <w:t>מז</w:t>
      </w:r>
      <w:r>
        <w:rPr>
          <w:rFonts w:hint="cs"/>
          <w:rtl/>
        </w:rPr>
        <w:t>ד</w:t>
      </w:r>
      <w:r w:rsidRPr="00DB015B">
        <w:rPr>
          <w:rtl/>
        </w:rPr>
        <w:t>מנים</w:t>
      </w:r>
      <w:r>
        <w:rPr>
          <w:rFonts w:hint="cs"/>
          <w:rtl/>
        </w:rPr>
        <w:t>,</w:t>
      </w:r>
      <w:r w:rsidRPr="00DB015B">
        <w:rPr>
          <w:rtl/>
        </w:rPr>
        <w:t xml:space="preserve"> </w:t>
      </w:r>
      <w:bookmarkStart w:id="2712" w:name="_ETM_Q4_439240"/>
      <w:bookmarkEnd w:id="2712"/>
      <w:r w:rsidRPr="00DB015B">
        <w:rPr>
          <w:rtl/>
        </w:rPr>
        <w:t xml:space="preserve">או </w:t>
      </w:r>
      <w:bookmarkStart w:id="2713" w:name="_ETM_Q4_439300"/>
      <w:bookmarkEnd w:id="2713"/>
      <w:r>
        <w:rPr>
          <w:rFonts w:hint="cs"/>
          <w:rtl/>
        </w:rPr>
        <w:t xml:space="preserve">מי </w:t>
      </w:r>
      <w:r w:rsidRPr="00DB015B">
        <w:rPr>
          <w:rtl/>
        </w:rPr>
        <w:t xml:space="preserve">שהוא </w:t>
      </w:r>
      <w:bookmarkStart w:id="2714" w:name="_ETM_Q4_439720"/>
      <w:bookmarkEnd w:id="2714"/>
      <w:r w:rsidRPr="00DB015B">
        <w:rPr>
          <w:rtl/>
        </w:rPr>
        <w:t xml:space="preserve">עם </w:t>
      </w:r>
      <w:bookmarkStart w:id="2715" w:name="_ETM_Q4_439870"/>
      <w:bookmarkEnd w:id="2715"/>
      <w:r w:rsidRPr="00DB015B">
        <w:rPr>
          <w:rtl/>
        </w:rPr>
        <w:t xml:space="preserve">רכב </w:t>
      </w:r>
      <w:bookmarkStart w:id="2716" w:name="_ETM_Q4_440229"/>
      <w:bookmarkEnd w:id="2716"/>
      <w:r w:rsidRPr="00DB015B">
        <w:rPr>
          <w:rtl/>
        </w:rPr>
        <w:t>מזדמן</w:t>
      </w:r>
      <w:r>
        <w:rPr>
          <w:rFonts w:hint="cs"/>
          <w:rtl/>
        </w:rPr>
        <w:t>,</w:t>
      </w:r>
      <w:r w:rsidRPr="00DB015B">
        <w:rPr>
          <w:rtl/>
        </w:rPr>
        <w:t xml:space="preserve"> </w:t>
      </w:r>
      <w:bookmarkStart w:id="2717" w:name="_ETM_Q4_441069"/>
      <w:bookmarkEnd w:id="2717"/>
      <w:r w:rsidRPr="00DB015B">
        <w:rPr>
          <w:rtl/>
        </w:rPr>
        <w:t xml:space="preserve">דברים </w:t>
      </w:r>
      <w:bookmarkStart w:id="2718" w:name="_ETM_Q4_441370"/>
      <w:bookmarkEnd w:id="2718"/>
      <w:r w:rsidRPr="00DB015B">
        <w:rPr>
          <w:rtl/>
        </w:rPr>
        <w:t xml:space="preserve">כאלה </w:t>
      </w:r>
      <w:bookmarkStart w:id="2719" w:name="_ETM_Q4_441639"/>
      <w:bookmarkEnd w:id="2719"/>
      <w:r w:rsidRPr="00DB015B">
        <w:rPr>
          <w:rtl/>
        </w:rPr>
        <w:t>קורים</w:t>
      </w:r>
      <w:r>
        <w:rPr>
          <w:rFonts w:hint="cs"/>
          <w:rtl/>
        </w:rPr>
        <w:t>.</w:t>
      </w:r>
      <w:bookmarkStart w:id="2720" w:name="_ETM_Q4_442210"/>
      <w:bookmarkStart w:id="2721" w:name="_ETM_Q4_442896"/>
      <w:bookmarkStart w:id="2722" w:name="_ETM_Q4_442975"/>
      <w:bookmarkStart w:id="2723" w:name="_ETM_Q4_443039"/>
      <w:bookmarkStart w:id="2724" w:name="_ETM_Q4_443078"/>
      <w:bookmarkStart w:id="2725" w:name="_ETM_Q4_442990"/>
      <w:bookmarkEnd w:id="2720"/>
      <w:bookmarkEnd w:id="2721"/>
      <w:bookmarkEnd w:id="2722"/>
      <w:bookmarkEnd w:id="2723"/>
      <w:bookmarkEnd w:id="2724"/>
      <w:bookmarkEnd w:id="2725"/>
      <w:r>
        <w:rPr>
          <w:rFonts w:hint="cs"/>
          <w:rtl/>
        </w:rPr>
        <w:t xml:space="preserve"> </w:t>
      </w:r>
      <w:bookmarkStart w:id="2726" w:name="_ETM_Q4_443560"/>
      <w:bookmarkEnd w:id="2726"/>
      <w:r w:rsidRPr="00DB015B">
        <w:rPr>
          <w:rtl/>
        </w:rPr>
        <w:t xml:space="preserve">יש </w:t>
      </w:r>
      <w:bookmarkStart w:id="2727" w:name="_ETM_Q4_444400"/>
      <w:bookmarkEnd w:id="2727"/>
      <w:r w:rsidRPr="00DB015B">
        <w:rPr>
          <w:rtl/>
        </w:rPr>
        <w:t xml:space="preserve">בעיה </w:t>
      </w:r>
      <w:bookmarkStart w:id="2728" w:name="_ETM_Q4_445029"/>
      <w:bookmarkEnd w:id="2728"/>
      <w:r w:rsidR="00460BCE">
        <w:rPr>
          <w:rFonts w:hint="cs"/>
          <w:rtl/>
        </w:rPr>
        <w:t>כ</w:t>
      </w:r>
      <w:r w:rsidRPr="00DB015B">
        <w:rPr>
          <w:rtl/>
        </w:rPr>
        <w:t xml:space="preserve">שיש </w:t>
      </w:r>
      <w:bookmarkStart w:id="2729" w:name="_ETM_Q4_445270"/>
      <w:bookmarkEnd w:id="2729"/>
      <w:r w:rsidRPr="00DB015B">
        <w:rPr>
          <w:rtl/>
        </w:rPr>
        <w:t xml:space="preserve">שתי </w:t>
      </w:r>
      <w:bookmarkStart w:id="2730" w:name="_ETM_Q4_445449"/>
      <w:bookmarkEnd w:id="2730"/>
      <w:r w:rsidRPr="00DB015B">
        <w:rPr>
          <w:rtl/>
        </w:rPr>
        <w:t xml:space="preserve">חברות </w:t>
      </w:r>
      <w:bookmarkStart w:id="2731" w:name="_ETM_Q4_446259"/>
      <w:bookmarkEnd w:id="2731"/>
      <w:r>
        <w:rPr>
          <w:rFonts w:hint="cs"/>
          <w:rtl/>
        </w:rPr>
        <w:t>ש</w:t>
      </w:r>
      <w:r w:rsidRPr="00DB015B">
        <w:rPr>
          <w:rtl/>
        </w:rPr>
        <w:t>מפעילות</w:t>
      </w:r>
      <w:bookmarkStart w:id="2732" w:name="_ETM_Q4_447009"/>
      <w:bookmarkEnd w:id="2732"/>
      <w:r>
        <w:rPr>
          <w:rFonts w:hint="cs"/>
          <w:rtl/>
        </w:rPr>
        <w:t xml:space="preserve"> קטע שמבחינתנו הנוסעים זה קטע אחד, לא שני קטעים. </w:t>
      </w:r>
      <w:bookmarkStart w:id="2733" w:name="_ETM_Q4_447400"/>
      <w:bookmarkStart w:id="2734" w:name="_ETM_Q4_447819"/>
      <w:bookmarkStart w:id="2735" w:name="_ETM_Q4_448029"/>
      <w:bookmarkStart w:id="2736" w:name="_ETM_Q4_448599"/>
      <w:bookmarkStart w:id="2737" w:name="_ETM_Q4_448870"/>
      <w:bookmarkStart w:id="2738" w:name="_ETM_Q4_449379"/>
      <w:bookmarkStart w:id="2739" w:name="_ETM_Q4_449979"/>
      <w:bookmarkStart w:id="2740" w:name="_ETM_Q4_450099"/>
      <w:bookmarkStart w:id="2741" w:name="_ETM_Q4_450339"/>
      <w:bookmarkStart w:id="2742" w:name="_ETM_Q4_450580"/>
      <w:bookmarkStart w:id="2743" w:name="_ETM_Q4_451460"/>
      <w:bookmarkEnd w:id="2733"/>
      <w:bookmarkEnd w:id="2734"/>
      <w:bookmarkEnd w:id="2735"/>
      <w:bookmarkEnd w:id="2736"/>
      <w:bookmarkEnd w:id="2737"/>
      <w:bookmarkEnd w:id="2738"/>
      <w:bookmarkEnd w:id="2739"/>
      <w:bookmarkEnd w:id="2740"/>
      <w:bookmarkEnd w:id="2741"/>
      <w:bookmarkEnd w:id="2742"/>
      <w:bookmarkEnd w:id="2743"/>
      <w:r>
        <w:rPr>
          <w:rFonts w:hint="cs"/>
          <w:rtl/>
        </w:rPr>
        <w:t>ב</w:t>
      </w:r>
      <w:r w:rsidRPr="00DB015B">
        <w:rPr>
          <w:rtl/>
        </w:rPr>
        <w:t xml:space="preserve">כל </w:t>
      </w:r>
      <w:bookmarkStart w:id="2744" w:name="_ETM_Q4_451729"/>
      <w:bookmarkEnd w:id="2744"/>
      <w:r w:rsidRPr="00DB015B">
        <w:rPr>
          <w:rtl/>
        </w:rPr>
        <w:t>אופן</w:t>
      </w:r>
      <w:r>
        <w:rPr>
          <w:rFonts w:hint="cs"/>
          <w:rtl/>
        </w:rPr>
        <w:t>,</w:t>
      </w:r>
      <w:r w:rsidRPr="00DB015B">
        <w:rPr>
          <w:rtl/>
        </w:rPr>
        <w:t xml:space="preserve"> </w:t>
      </w:r>
      <w:bookmarkStart w:id="2745" w:name="_ETM_Q4_452569"/>
      <w:bookmarkStart w:id="2746" w:name="_ETM_Q4_453259"/>
      <w:bookmarkStart w:id="2747" w:name="_ETM_Q4_453440"/>
      <w:bookmarkStart w:id="2748" w:name="_ETM_Q4_453800"/>
      <w:bookmarkEnd w:id="2745"/>
      <w:bookmarkEnd w:id="2746"/>
      <w:bookmarkEnd w:id="2747"/>
      <w:bookmarkEnd w:id="2748"/>
      <w:r w:rsidRPr="00DB015B">
        <w:rPr>
          <w:rtl/>
        </w:rPr>
        <w:t xml:space="preserve">משתמשי </w:t>
      </w:r>
      <w:bookmarkStart w:id="2749" w:name="_ETM_Q4_454250"/>
      <w:bookmarkEnd w:id="2749"/>
      <w:r w:rsidRPr="00DB015B">
        <w:rPr>
          <w:rtl/>
        </w:rPr>
        <w:t xml:space="preserve">הכביש </w:t>
      </w:r>
      <w:bookmarkStart w:id="2750" w:name="_ETM_Q4_454610"/>
      <w:bookmarkEnd w:id="2750"/>
      <w:r w:rsidRPr="00DB015B">
        <w:rPr>
          <w:rtl/>
        </w:rPr>
        <w:t xml:space="preserve">רשאים </w:t>
      </w:r>
      <w:bookmarkStart w:id="2751" w:name="_ETM_Q4_454940"/>
      <w:bookmarkEnd w:id="2751"/>
      <w:r w:rsidRPr="00DB015B">
        <w:rPr>
          <w:rtl/>
        </w:rPr>
        <w:t>ל</w:t>
      </w:r>
      <w:r>
        <w:rPr>
          <w:rFonts w:hint="cs"/>
          <w:rtl/>
        </w:rPr>
        <w:t>הירשם</w:t>
      </w:r>
      <w:r w:rsidRPr="00DB015B">
        <w:rPr>
          <w:rtl/>
        </w:rPr>
        <w:t xml:space="preserve"> </w:t>
      </w:r>
      <w:bookmarkStart w:id="2752" w:name="_ETM_Q4_455300"/>
      <w:bookmarkEnd w:id="2752"/>
      <w:r w:rsidRPr="00DB015B">
        <w:rPr>
          <w:rtl/>
        </w:rPr>
        <w:t xml:space="preserve">ללא </w:t>
      </w:r>
      <w:bookmarkStart w:id="2753" w:name="_ETM_Q4_455479"/>
      <w:bookmarkEnd w:id="2753"/>
      <w:r w:rsidRPr="00DB015B">
        <w:rPr>
          <w:rtl/>
        </w:rPr>
        <w:t xml:space="preserve">תשלום </w:t>
      </w:r>
      <w:bookmarkStart w:id="2754" w:name="_ETM_Q4_455779"/>
      <w:bookmarkEnd w:id="2754"/>
      <w:r w:rsidRPr="00DB015B">
        <w:rPr>
          <w:rtl/>
        </w:rPr>
        <w:t xml:space="preserve">כמנויים </w:t>
      </w:r>
      <w:bookmarkStart w:id="2755" w:name="_ETM_Q4_456680"/>
      <w:bookmarkEnd w:id="2755"/>
      <w:r w:rsidRPr="00DB015B">
        <w:rPr>
          <w:rtl/>
        </w:rPr>
        <w:t xml:space="preserve">ולקבל </w:t>
      </w:r>
      <w:bookmarkStart w:id="2756" w:name="_ETM_Q4_457220"/>
      <w:bookmarkEnd w:id="2756"/>
      <w:r>
        <w:rPr>
          <w:rFonts w:hint="cs"/>
          <w:rtl/>
        </w:rPr>
        <w:t xml:space="preserve">דרישת </w:t>
      </w:r>
      <w:bookmarkStart w:id="2757" w:name="_ETM_Q4_457520"/>
      <w:bookmarkEnd w:id="2757"/>
      <w:r>
        <w:rPr>
          <w:rFonts w:hint="cs"/>
          <w:rtl/>
        </w:rPr>
        <w:t>ת</w:t>
      </w:r>
      <w:r w:rsidRPr="00DB015B">
        <w:rPr>
          <w:rtl/>
        </w:rPr>
        <w:t xml:space="preserve">שלום </w:t>
      </w:r>
      <w:bookmarkStart w:id="2758" w:name="_ETM_Q4_457789"/>
      <w:bookmarkEnd w:id="2758"/>
      <w:r w:rsidRPr="00DB015B">
        <w:rPr>
          <w:rtl/>
        </w:rPr>
        <w:t xml:space="preserve">לכל </w:t>
      </w:r>
      <w:bookmarkStart w:id="2759" w:name="_ETM_Q4_458120"/>
      <w:bookmarkEnd w:id="2759"/>
      <w:r w:rsidRPr="00DB015B">
        <w:rPr>
          <w:rtl/>
        </w:rPr>
        <w:t xml:space="preserve">כתובת </w:t>
      </w:r>
      <w:bookmarkStart w:id="2760" w:name="_ETM_Q4_458389"/>
      <w:bookmarkEnd w:id="2760"/>
      <w:r w:rsidRPr="00DB015B">
        <w:rPr>
          <w:rtl/>
        </w:rPr>
        <w:t>שיבקשו</w:t>
      </w:r>
      <w:r>
        <w:rPr>
          <w:rFonts w:hint="cs"/>
          <w:rtl/>
        </w:rPr>
        <w:t>,</w:t>
      </w:r>
      <w:r w:rsidRPr="00DB015B">
        <w:rPr>
          <w:rtl/>
        </w:rPr>
        <w:t xml:space="preserve"> </w:t>
      </w:r>
      <w:bookmarkStart w:id="2761" w:name="_ETM_Q4_458779"/>
      <w:bookmarkEnd w:id="2761"/>
      <w:r w:rsidRPr="00DB015B">
        <w:rPr>
          <w:rtl/>
        </w:rPr>
        <w:t xml:space="preserve">לרבות </w:t>
      </w:r>
      <w:bookmarkStart w:id="2762" w:name="_ETM_Q4_459169"/>
      <w:bookmarkEnd w:id="2762"/>
      <w:r w:rsidRPr="00DB015B">
        <w:rPr>
          <w:rtl/>
        </w:rPr>
        <w:t>בדואר</w:t>
      </w:r>
      <w:bookmarkStart w:id="2763" w:name="_ETM_Q4_460339"/>
      <w:bookmarkStart w:id="2764" w:name="_ETM_Q4_460819"/>
      <w:bookmarkEnd w:id="2763"/>
      <w:bookmarkEnd w:id="2764"/>
      <w:r w:rsidRPr="00DB015B">
        <w:rPr>
          <w:rtl/>
        </w:rPr>
        <w:t xml:space="preserve"> </w:t>
      </w:r>
      <w:bookmarkStart w:id="2765" w:name="_ETM_Q4_461539"/>
      <w:bookmarkEnd w:id="2765"/>
      <w:r>
        <w:rPr>
          <w:rFonts w:hint="cs"/>
          <w:rtl/>
        </w:rPr>
        <w:t>ו</w:t>
      </w:r>
      <w:r w:rsidRPr="00DB015B">
        <w:rPr>
          <w:rtl/>
        </w:rPr>
        <w:t>במייל</w:t>
      </w:r>
      <w:r>
        <w:rPr>
          <w:rFonts w:hint="cs"/>
          <w:rtl/>
        </w:rPr>
        <w:t>.</w:t>
      </w:r>
      <w:bookmarkStart w:id="2766" w:name="_ETM_Q4_462440"/>
      <w:bookmarkEnd w:id="2766"/>
    </w:p>
    <w:p w:rsidR="00CE3EFD" w:rsidRDefault="00CE3EFD" w:rsidP="009E60A1">
      <w:pPr>
        <w:rPr>
          <w:rtl/>
        </w:rPr>
      </w:pPr>
      <w:bookmarkStart w:id="2767" w:name="_ETM_Q4_463332"/>
      <w:bookmarkStart w:id="2768" w:name="_ETM_Q4_463389"/>
      <w:bookmarkStart w:id="2769" w:name="_ETM_Q4_463476"/>
      <w:bookmarkEnd w:id="2767"/>
      <w:bookmarkEnd w:id="2768"/>
      <w:bookmarkEnd w:id="2769"/>
    </w:p>
    <w:p w:rsidR="00CE3EFD" w:rsidRDefault="00CE3EFD" w:rsidP="00460BCE">
      <w:pPr>
        <w:rPr>
          <w:rtl/>
        </w:rPr>
      </w:pPr>
      <w:bookmarkStart w:id="2770" w:name="_ETM_Q4_463512"/>
      <w:bookmarkEnd w:id="2770"/>
      <w:r w:rsidRPr="00DB015B">
        <w:rPr>
          <w:rtl/>
        </w:rPr>
        <w:t xml:space="preserve">בהתאם </w:t>
      </w:r>
      <w:bookmarkStart w:id="2771" w:name="_ETM_Q4_462860"/>
      <w:bookmarkEnd w:id="2771"/>
      <w:r w:rsidRPr="00DB015B">
        <w:rPr>
          <w:rtl/>
        </w:rPr>
        <w:t xml:space="preserve">לחוק </w:t>
      </w:r>
      <w:bookmarkStart w:id="2772" w:name="_ETM_Q4_463190"/>
      <w:bookmarkEnd w:id="2772"/>
      <w:r w:rsidRPr="00DB015B">
        <w:rPr>
          <w:rtl/>
        </w:rPr>
        <w:t>ו</w:t>
      </w:r>
      <w:r>
        <w:rPr>
          <w:rFonts w:hint="cs"/>
          <w:rtl/>
        </w:rPr>
        <w:t>ל</w:t>
      </w:r>
      <w:r w:rsidRPr="00DB015B">
        <w:rPr>
          <w:rtl/>
        </w:rPr>
        <w:t>תקנות</w:t>
      </w:r>
      <w:r>
        <w:rPr>
          <w:rFonts w:hint="cs"/>
          <w:rtl/>
        </w:rPr>
        <w:t>,</w:t>
      </w:r>
      <w:r w:rsidRPr="00DB015B">
        <w:rPr>
          <w:rtl/>
        </w:rPr>
        <w:t xml:space="preserve"> </w:t>
      </w:r>
      <w:bookmarkStart w:id="2773" w:name="_ETM_Q4_464000"/>
      <w:bookmarkEnd w:id="2773"/>
      <w:r w:rsidRPr="00DB015B">
        <w:rPr>
          <w:rtl/>
        </w:rPr>
        <w:t xml:space="preserve">פרטיהם </w:t>
      </w:r>
      <w:bookmarkStart w:id="2774" w:name="_ETM_Q4_464449"/>
      <w:bookmarkEnd w:id="2774"/>
      <w:r w:rsidRPr="00DB015B">
        <w:rPr>
          <w:rtl/>
        </w:rPr>
        <w:t xml:space="preserve">של </w:t>
      </w:r>
      <w:bookmarkStart w:id="2775" w:name="_ETM_Q4_464599"/>
      <w:bookmarkEnd w:id="2775"/>
      <w:r w:rsidRPr="00DB015B">
        <w:rPr>
          <w:rtl/>
        </w:rPr>
        <w:t xml:space="preserve">משתמשי </w:t>
      </w:r>
      <w:bookmarkStart w:id="2776" w:name="_ETM_Q4_465050"/>
      <w:bookmarkEnd w:id="2776"/>
      <w:r w:rsidRPr="00DB015B">
        <w:rPr>
          <w:rtl/>
        </w:rPr>
        <w:t xml:space="preserve">כביש </w:t>
      </w:r>
      <w:bookmarkStart w:id="2777" w:name="_ETM_Q4_465319"/>
      <w:bookmarkEnd w:id="2777"/>
      <w:r w:rsidRPr="00DB015B">
        <w:rPr>
          <w:rtl/>
        </w:rPr>
        <w:t xml:space="preserve">מזדמנים </w:t>
      </w:r>
      <w:bookmarkStart w:id="2778" w:name="_ETM_Q4_466160"/>
      <w:bookmarkEnd w:id="2778"/>
      <w:r w:rsidRPr="00DB015B">
        <w:rPr>
          <w:rtl/>
        </w:rPr>
        <w:t xml:space="preserve">שאינם </w:t>
      </w:r>
      <w:bookmarkStart w:id="2779" w:name="_ETM_Q4_466699"/>
      <w:bookmarkEnd w:id="2779"/>
      <w:r w:rsidRPr="00DB015B">
        <w:rPr>
          <w:rtl/>
        </w:rPr>
        <w:t>רשו</w:t>
      </w:r>
      <w:r>
        <w:rPr>
          <w:rFonts w:hint="cs"/>
          <w:rtl/>
        </w:rPr>
        <w:t>מים</w:t>
      </w:r>
      <w:r w:rsidRPr="00DB015B">
        <w:rPr>
          <w:rtl/>
        </w:rPr>
        <w:t xml:space="preserve"> </w:t>
      </w:r>
      <w:bookmarkStart w:id="2780" w:name="_ETM_Q4_467029"/>
      <w:bookmarkEnd w:id="2780"/>
      <w:r>
        <w:rPr>
          <w:rtl/>
        </w:rPr>
        <w:t>כמ</w:t>
      </w:r>
      <w:r w:rsidRPr="00DB015B">
        <w:rPr>
          <w:rtl/>
        </w:rPr>
        <w:t>נויים</w:t>
      </w:r>
      <w:r>
        <w:rPr>
          <w:rFonts w:hint="cs"/>
          <w:rtl/>
        </w:rPr>
        <w:t xml:space="preserve"> </w:t>
      </w:r>
      <w:bookmarkStart w:id="2781" w:name="_ETM_Q4_469060"/>
      <w:bookmarkEnd w:id="2781"/>
      <w:r>
        <w:rPr>
          <w:rFonts w:hint="eastAsia"/>
          <w:rtl/>
        </w:rPr>
        <w:t>–</w:t>
      </w:r>
      <w:r>
        <w:rPr>
          <w:rFonts w:hint="cs"/>
          <w:rtl/>
        </w:rPr>
        <w:t xml:space="preserve"> איך משיגים אותם?</w:t>
      </w:r>
      <w:bookmarkStart w:id="2782" w:name="_ETM_Q4_467879"/>
      <w:bookmarkStart w:id="2783" w:name="_ETM_Q4_468089"/>
      <w:bookmarkStart w:id="2784" w:name="_ETM_Q4_468240"/>
      <w:bookmarkStart w:id="2785" w:name="_ETM_Q4_468689"/>
      <w:bookmarkEnd w:id="2782"/>
      <w:bookmarkEnd w:id="2783"/>
      <w:bookmarkEnd w:id="2784"/>
      <w:bookmarkEnd w:id="2785"/>
      <w:r w:rsidRPr="00DB015B">
        <w:rPr>
          <w:rtl/>
        </w:rPr>
        <w:t xml:space="preserve"> </w:t>
      </w:r>
      <w:bookmarkStart w:id="2786" w:name="_ETM_Q4_469080"/>
      <w:bookmarkEnd w:id="2786"/>
      <w:r w:rsidRPr="00DB015B">
        <w:rPr>
          <w:rtl/>
        </w:rPr>
        <w:t xml:space="preserve">לוקחים </w:t>
      </w:r>
      <w:bookmarkStart w:id="2787" w:name="_ETM_Q4_469349"/>
      <w:bookmarkEnd w:id="2787"/>
      <w:r w:rsidRPr="00DB015B">
        <w:rPr>
          <w:rtl/>
        </w:rPr>
        <w:t xml:space="preserve">את </w:t>
      </w:r>
      <w:bookmarkStart w:id="2788" w:name="_ETM_Q4_469409"/>
      <w:bookmarkEnd w:id="2788"/>
      <w:r w:rsidRPr="00DB015B">
        <w:rPr>
          <w:rtl/>
        </w:rPr>
        <w:t>המספר</w:t>
      </w:r>
      <w:r>
        <w:rPr>
          <w:rFonts w:hint="cs"/>
          <w:rtl/>
        </w:rPr>
        <w:t>,</w:t>
      </w:r>
      <w:r w:rsidRPr="00DB015B">
        <w:rPr>
          <w:rtl/>
        </w:rPr>
        <w:t xml:space="preserve"> </w:t>
      </w:r>
      <w:bookmarkStart w:id="2789" w:name="_ETM_Q4_470249"/>
      <w:bookmarkStart w:id="2790" w:name="_ETM_Q4_470819"/>
      <w:bookmarkEnd w:id="2789"/>
      <w:bookmarkEnd w:id="2790"/>
      <w:r>
        <w:rPr>
          <w:rFonts w:hint="cs"/>
          <w:rtl/>
        </w:rPr>
        <w:t>לזכיין</w:t>
      </w:r>
      <w:r w:rsidRPr="00DB015B">
        <w:rPr>
          <w:rtl/>
        </w:rPr>
        <w:t xml:space="preserve"> </w:t>
      </w:r>
      <w:bookmarkStart w:id="2791" w:name="_ETM_Q4_471089"/>
      <w:bookmarkEnd w:id="2791"/>
      <w:r w:rsidRPr="00DB015B">
        <w:rPr>
          <w:rtl/>
        </w:rPr>
        <w:t xml:space="preserve">הרלוונטי </w:t>
      </w:r>
      <w:bookmarkStart w:id="2792" w:name="_ETM_Q4_471629"/>
      <w:bookmarkEnd w:id="2792"/>
      <w:r w:rsidRPr="00DB015B">
        <w:rPr>
          <w:rtl/>
        </w:rPr>
        <w:t xml:space="preserve">יש </w:t>
      </w:r>
      <w:bookmarkStart w:id="2793" w:name="_ETM_Q4_471719"/>
      <w:bookmarkStart w:id="2794" w:name="_ETM_Q4_471839"/>
      <w:bookmarkEnd w:id="2793"/>
      <w:bookmarkEnd w:id="2794"/>
      <w:r w:rsidRPr="00DB015B">
        <w:rPr>
          <w:rtl/>
        </w:rPr>
        <w:t xml:space="preserve">אישור </w:t>
      </w:r>
      <w:bookmarkStart w:id="2795" w:name="_ETM_Q4_472439"/>
      <w:bookmarkEnd w:id="2795"/>
      <w:r w:rsidRPr="00DB015B">
        <w:rPr>
          <w:rtl/>
        </w:rPr>
        <w:t xml:space="preserve">בחוק </w:t>
      </w:r>
      <w:bookmarkStart w:id="2796" w:name="_ETM_Q4_473219"/>
      <w:bookmarkEnd w:id="2796"/>
      <w:r w:rsidRPr="00DB015B">
        <w:rPr>
          <w:rtl/>
        </w:rPr>
        <w:t xml:space="preserve">לקבל </w:t>
      </w:r>
      <w:bookmarkStart w:id="2797" w:name="_ETM_Q4_473699"/>
      <w:bookmarkEnd w:id="2797"/>
      <w:r>
        <w:rPr>
          <w:rFonts w:hint="cs"/>
          <w:rtl/>
        </w:rPr>
        <w:t xml:space="preserve">אותם </w:t>
      </w:r>
      <w:r w:rsidRPr="00DB015B">
        <w:rPr>
          <w:rtl/>
        </w:rPr>
        <w:t xml:space="preserve">באמצעות </w:t>
      </w:r>
      <w:bookmarkStart w:id="2798" w:name="_ETM_Q4_474180"/>
      <w:bookmarkEnd w:id="2798"/>
      <w:r w:rsidRPr="00DB015B">
        <w:rPr>
          <w:rtl/>
        </w:rPr>
        <w:t xml:space="preserve">שאילתה </w:t>
      </w:r>
      <w:bookmarkStart w:id="2799" w:name="_ETM_Q4_474599"/>
      <w:bookmarkEnd w:id="2799"/>
      <w:r w:rsidRPr="00DB015B">
        <w:rPr>
          <w:rtl/>
        </w:rPr>
        <w:t xml:space="preserve">למאגר </w:t>
      </w:r>
      <w:bookmarkStart w:id="2800" w:name="_ETM_Q4_475379"/>
      <w:bookmarkEnd w:id="2800"/>
      <w:r w:rsidRPr="00DB015B">
        <w:rPr>
          <w:rtl/>
        </w:rPr>
        <w:t xml:space="preserve">הנתונים </w:t>
      </w:r>
      <w:bookmarkStart w:id="2801" w:name="_ETM_Q4_475949"/>
      <w:bookmarkEnd w:id="2801"/>
      <w:r w:rsidRPr="00DB015B">
        <w:rPr>
          <w:rtl/>
        </w:rPr>
        <w:t xml:space="preserve">של </w:t>
      </w:r>
      <w:bookmarkStart w:id="2802" w:name="_ETM_Q4_476099"/>
      <w:bookmarkEnd w:id="2802"/>
      <w:r w:rsidRPr="00DB015B">
        <w:rPr>
          <w:rtl/>
        </w:rPr>
        <w:t xml:space="preserve">משרד </w:t>
      </w:r>
      <w:bookmarkStart w:id="2803" w:name="_ETM_Q4_476339"/>
      <w:bookmarkEnd w:id="2803"/>
      <w:r w:rsidRPr="00DB015B">
        <w:rPr>
          <w:rtl/>
        </w:rPr>
        <w:t>הרישוי</w:t>
      </w:r>
      <w:r>
        <w:rPr>
          <w:rFonts w:hint="cs"/>
          <w:rtl/>
        </w:rPr>
        <w:t>.</w:t>
      </w:r>
      <w:r w:rsidRPr="00DB015B">
        <w:rPr>
          <w:rtl/>
        </w:rPr>
        <w:t xml:space="preserve"> </w:t>
      </w:r>
      <w:bookmarkStart w:id="2804" w:name="_ETM_Q4_477199"/>
      <w:bookmarkEnd w:id="2804"/>
      <w:r w:rsidRPr="00DB015B">
        <w:rPr>
          <w:rtl/>
        </w:rPr>
        <w:t>עכשיו</w:t>
      </w:r>
      <w:r>
        <w:rPr>
          <w:rFonts w:hint="cs"/>
          <w:rtl/>
        </w:rPr>
        <w:t>,</w:t>
      </w:r>
      <w:r w:rsidRPr="00DB015B">
        <w:rPr>
          <w:rtl/>
        </w:rPr>
        <w:t xml:space="preserve"> </w:t>
      </w:r>
      <w:bookmarkStart w:id="2805" w:name="_ETM_Q4_477949"/>
      <w:bookmarkStart w:id="2806" w:name="_ETM_Q4_478130"/>
      <w:bookmarkEnd w:id="2805"/>
      <w:bookmarkEnd w:id="2806"/>
      <w:r w:rsidRPr="00DB015B">
        <w:rPr>
          <w:rtl/>
        </w:rPr>
        <w:t xml:space="preserve">הזכיין </w:t>
      </w:r>
      <w:bookmarkStart w:id="2807" w:name="_ETM_Q4_478729"/>
      <w:bookmarkEnd w:id="2807"/>
      <w:r w:rsidRPr="00DB015B">
        <w:rPr>
          <w:rtl/>
        </w:rPr>
        <w:t>שולח</w:t>
      </w:r>
      <w:bookmarkStart w:id="2808" w:name="_ETM_Q4_479120"/>
      <w:bookmarkStart w:id="2809" w:name="_ETM_Q4_479150"/>
      <w:bookmarkEnd w:id="2808"/>
      <w:bookmarkEnd w:id="2809"/>
      <w:r>
        <w:rPr>
          <w:rFonts w:hint="cs"/>
          <w:rtl/>
        </w:rPr>
        <w:t xml:space="preserve"> ו</w:t>
      </w:r>
      <w:r w:rsidRPr="00DB015B">
        <w:rPr>
          <w:rtl/>
        </w:rPr>
        <w:t xml:space="preserve">מקבל </w:t>
      </w:r>
      <w:bookmarkStart w:id="2810" w:name="_ETM_Q4_479449"/>
      <w:bookmarkEnd w:id="2810"/>
      <w:r w:rsidRPr="00DB015B">
        <w:rPr>
          <w:rtl/>
        </w:rPr>
        <w:t xml:space="preserve">את </w:t>
      </w:r>
      <w:bookmarkStart w:id="2811" w:name="_ETM_Q4_479510"/>
      <w:bookmarkEnd w:id="2811"/>
      <w:r w:rsidRPr="00DB015B">
        <w:rPr>
          <w:rtl/>
        </w:rPr>
        <w:t>הכתובת</w:t>
      </w:r>
      <w:r>
        <w:rPr>
          <w:rFonts w:hint="cs"/>
          <w:rtl/>
        </w:rPr>
        <w:t>,</w:t>
      </w:r>
      <w:r w:rsidRPr="00DB015B">
        <w:rPr>
          <w:rtl/>
        </w:rPr>
        <w:t xml:space="preserve"> </w:t>
      </w:r>
      <w:bookmarkStart w:id="2812" w:name="_ETM_Q4_479930"/>
      <w:bookmarkEnd w:id="2812"/>
      <w:r>
        <w:rPr>
          <w:rFonts w:hint="cs"/>
          <w:rtl/>
        </w:rPr>
        <w:t>זה מה</w:t>
      </w:r>
      <w:r w:rsidRPr="00DB015B">
        <w:rPr>
          <w:rtl/>
        </w:rPr>
        <w:t xml:space="preserve"> </w:t>
      </w:r>
      <w:bookmarkStart w:id="2813" w:name="_ETM_Q4_480169"/>
      <w:bookmarkEnd w:id="2813"/>
      <w:r w:rsidRPr="00DB015B">
        <w:rPr>
          <w:rtl/>
        </w:rPr>
        <w:t xml:space="preserve">שהוא </w:t>
      </w:r>
      <w:bookmarkStart w:id="2814" w:name="_ETM_Q4_480290"/>
      <w:bookmarkEnd w:id="2814"/>
      <w:r w:rsidRPr="00DB015B">
        <w:rPr>
          <w:rtl/>
        </w:rPr>
        <w:t>עושה</w:t>
      </w:r>
      <w:r>
        <w:rPr>
          <w:rFonts w:hint="cs"/>
          <w:rtl/>
        </w:rPr>
        <w:t>.</w:t>
      </w:r>
      <w:r w:rsidRPr="00DB015B">
        <w:rPr>
          <w:rtl/>
        </w:rPr>
        <w:t xml:space="preserve"> </w:t>
      </w:r>
      <w:bookmarkStart w:id="2815" w:name="_ETM_Q4_480960"/>
      <w:bookmarkEnd w:id="2815"/>
      <w:r w:rsidRPr="00DB015B">
        <w:rPr>
          <w:rtl/>
        </w:rPr>
        <w:t xml:space="preserve">הוא </w:t>
      </w:r>
      <w:bookmarkStart w:id="2816" w:name="_ETM_Q4_481050"/>
      <w:bookmarkEnd w:id="2816"/>
      <w:r w:rsidRPr="00DB015B">
        <w:rPr>
          <w:rtl/>
        </w:rPr>
        <w:t xml:space="preserve">שולח </w:t>
      </w:r>
      <w:bookmarkStart w:id="2817" w:name="_ETM_Q4_481470"/>
      <w:bookmarkStart w:id="2818" w:name="_ETM_Q4_481589"/>
      <w:bookmarkStart w:id="2819" w:name="_ETM_Q4_480000"/>
      <w:bookmarkStart w:id="2820" w:name="_ETM_Q4_480450"/>
      <w:bookmarkStart w:id="2821" w:name="_ETM_Q4_480659"/>
      <w:bookmarkStart w:id="2822" w:name="_ETM_Q4_480810"/>
      <w:bookmarkStart w:id="2823" w:name="_ETM_Q4_481469"/>
      <w:bookmarkStart w:id="2824" w:name="_ETM_Q4_481560"/>
      <w:bookmarkStart w:id="2825" w:name="_ETM_Q4_482909"/>
      <w:bookmarkEnd w:id="2817"/>
      <w:bookmarkEnd w:id="2818"/>
      <w:bookmarkEnd w:id="2819"/>
      <w:bookmarkEnd w:id="2820"/>
      <w:bookmarkEnd w:id="2821"/>
      <w:bookmarkEnd w:id="2822"/>
      <w:bookmarkEnd w:id="2823"/>
      <w:bookmarkEnd w:id="2824"/>
      <w:bookmarkEnd w:id="2825"/>
      <w:r w:rsidRPr="00DB015B">
        <w:rPr>
          <w:rtl/>
        </w:rPr>
        <w:t xml:space="preserve">באמצעות </w:t>
      </w:r>
      <w:bookmarkStart w:id="2826" w:name="_ETM_Q4_483300"/>
      <w:bookmarkEnd w:id="2826"/>
      <w:r w:rsidRPr="00DB015B">
        <w:rPr>
          <w:rtl/>
        </w:rPr>
        <w:t xml:space="preserve">הדואר </w:t>
      </w:r>
      <w:bookmarkStart w:id="2827" w:name="_ETM_Q4_483929"/>
      <w:bookmarkEnd w:id="2827"/>
      <w:r w:rsidRPr="00DB015B">
        <w:rPr>
          <w:rtl/>
        </w:rPr>
        <w:t xml:space="preserve">הודעת </w:t>
      </w:r>
      <w:bookmarkStart w:id="2828" w:name="_ETM_Q4_484230"/>
      <w:bookmarkEnd w:id="2828"/>
      <w:r w:rsidRPr="00DB015B">
        <w:rPr>
          <w:rtl/>
        </w:rPr>
        <w:t>תשלום</w:t>
      </w:r>
      <w:r>
        <w:rPr>
          <w:rFonts w:hint="cs"/>
          <w:rtl/>
        </w:rPr>
        <w:t>,</w:t>
      </w:r>
      <w:r w:rsidRPr="00DB015B">
        <w:rPr>
          <w:rtl/>
        </w:rPr>
        <w:t xml:space="preserve"> </w:t>
      </w:r>
      <w:bookmarkStart w:id="2829" w:name="_ETM_Q4_484650"/>
      <w:bookmarkEnd w:id="2829"/>
      <w:r w:rsidRPr="00DB015B">
        <w:rPr>
          <w:rtl/>
        </w:rPr>
        <w:t xml:space="preserve">כפי </w:t>
      </w:r>
      <w:bookmarkStart w:id="2830" w:name="_ETM_Q4_484980"/>
      <w:bookmarkEnd w:id="2830"/>
      <w:r w:rsidRPr="00DB015B">
        <w:rPr>
          <w:rtl/>
        </w:rPr>
        <w:t xml:space="preserve">שאמרתי </w:t>
      </w:r>
      <w:bookmarkStart w:id="2831" w:name="_ETM_Q4_485430"/>
      <w:bookmarkEnd w:id="2831"/>
      <w:r w:rsidRPr="00DB015B">
        <w:rPr>
          <w:rtl/>
        </w:rPr>
        <w:t>לך</w:t>
      </w:r>
      <w:r>
        <w:rPr>
          <w:rFonts w:hint="cs"/>
          <w:rtl/>
        </w:rPr>
        <w:t>,</w:t>
      </w:r>
      <w:r w:rsidRPr="00DB015B">
        <w:rPr>
          <w:rtl/>
        </w:rPr>
        <w:t xml:space="preserve"> </w:t>
      </w:r>
      <w:bookmarkStart w:id="2832" w:name="_ETM_Q4_486180"/>
      <w:bookmarkEnd w:id="2832"/>
      <w:r w:rsidRPr="00DB015B">
        <w:rPr>
          <w:rtl/>
        </w:rPr>
        <w:t xml:space="preserve">לפי </w:t>
      </w:r>
      <w:bookmarkStart w:id="2833" w:name="_ETM_Q4_486450"/>
      <w:bookmarkEnd w:id="2833"/>
      <w:r w:rsidRPr="00DB015B">
        <w:rPr>
          <w:rtl/>
        </w:rPr>
        <w:t xml:space="preserve">הכתובת </w:t>
      </w:r>
      <w:bookmarkStart w:id="2834" w:name="_ETM_Q4_487080"/>
      <w:bookmarkEnd w:id="2834"/>
      <w:r w:rsidRPr="00DB015B">
        <w:rPr>
          <w:rtl/>
        </w:rPr>
        <w:t xml:space="preserve">שרשומה </w:t>
      </w:r>
      <w:bookmarkStart w:id="2835" w:name="_ETM_Q4_487919"/>
      <w:bookmarkEnd w:id="2835"/>
      <w:r w:rsidRPr="00DB015B">
        <w:rPr>
          <w:rtl/>
        </w:rPr>
        <w:t xml:space="preserve">במאגר </w:t>
      </w:r>
      <w:bookmarkStart w:id="2836" w:name="_ETM_Q4_488550"/>
      <w:bookmarkEnd w:id="2836"/>
      <w:r>
        <w:rPr>
          <w:rFonts w:hint="cs"/>
          <w:rtl/>
        </w:rPr>
        <w:t xml:space="preserve">כלי </w:t>
      </w:r>
      <w:r w:rsidRPr="00DB015B">
        <w:rPr>
          <w:rtl/>
        </w:rPr>
        <w:t>הרכב</w:t>
      </w:r>
      <w:r>
        <w:rPr>
          <w:rFonts w:hint="cs"/>
          <w:rtl/>
        </w:rPr>
        <w:t>.</w:t>
      </w:r>
      <w:r w:rsidRPr="00DB015B">
        <w:rPr>
          <w:rtl/>
        </w:rPr>
        <w:t xml:space="preserve"> </w:t>
      </w:r>
      <w:bookmarkStart w:id="2837" w:name="_ETM_Q4_489059"/>
      <w:bookmarkStart w:id="2838" w:name="_ETM_Q4_489179"/>
      <w:bookmarkStart w:id="2839" w:name="_ETM_Q4_489330"/>
      <w:bookmarkStart w:id="2840" w:name="_ETM_Q4_489990"/>
      <w:bookmarkStart w:id="2841" w:name="_ETM_Q4_490260"/>
      <w:bookmarkStart w:id="2842" w:name="_ETM_Q4_490650"/>
      <w:bookmarkStart w:id="2843" w:name="_ETM_Q4_490800"/>
      <w:bookmarkStart w:id="2844" w:name="_ETM_Q4_491870"/>
      <w:bookmarkEnd w:id="2837"/>
      <w:bookmarkEnd w:id="2838"/>
      <w:bookmarkEnd w:id="2839"/>
      <w:bookmarkEnd w:id="2840"/>
      <w:bookmarkEnd w:id="2841"/>
      <w:bookmarkEnd w:id="2842"/>
      <w:bookmarkEnd w:id="2843"/>
      <w:bookmarkEnd w:id="2844"/>
      <w:r w:rsidRPr="00DB015B">
        <w:rPr>
          <w:rtl/>
        </w:rPr>
        <w:t xml:space="preserve">זה </w:t>
      </w:r>
      <w:bookmarkStart w:id="2845" w:name="_ETM_Q4_491990"/>
      <w:bookmarkEnd w:id="2845"/>
      <w:r w:rsidRPr="00DB015B">
        <w:rPr>
          <w:rtl/>
        </w:rPr>
        <w:t xml:space="preserve">גם </w:t>
      </w:r>
      <w:bookmarkStart w:id="2846" w:name="_ETM_Q4_492170"/>
      <w:bookmarkEnd w:id="2846"/>
      <w:r w:rsidRPr="00DB015B">
        <w:rPr>
          <w:rtl/>
        </w:rPr>
        <w:t xml:space="preserve">קורה </w:t>
      </w:r>
      <w:bookmarkStart w:id="2847" w:name="_ETM_Q4_492440"/>
      <w:bookmarkEnd w:id="2847"/>
      <w:r w:rsidRPr="00DB015B">
        <w:rPr>
          <w:rtl/>
        </w:rPr>
        <w:t>יותר</w:t>
      </w:r>
      <w:r>
        <w:rPr>
          <w:rFonts w:hint="cs"/>
          <w:rtl/>
        </w:rPr>
        <w:t>,</w:t>
      </w:r>
      <w:r w:rsidRPr="00DB015B">
        <w:rPr>
          <w:rtl/>
        </w:rPr>
        <w:t xml:space="preserve"> </w:t>
      </w:r>
      <w:bookmarkStart w:id="2848" w:name="_ETM_Q4_492860"/>
      <w:bookmarkEnd w:id="2848"/>
      <w:r w:rsidRPr="00DB015B">
        <w:rPr>
          <w:rtl/>
        </w:rPr>
        <w:t xml:space="preserve">ככל </w:t>
      </w:r>
      <w:bookmarkStart w:id="2849" w:name="_ETM_Q4_493279"/>
      <w:bookmarkStart w:id="2850" w:name="_ETM_Q4_493549"/>
      <w:bookmarkEnd w:id="2849"/>
      <w:bookmarkEnd w:id="2850"/>
      <w:r>
        <w:rPr>
          <w:rFonts w:hint="cs"/>
          <w:rtl/>
        </w:rPr>
        <w:t>שאלה</w:t>
      </w:r>
      <w:r w:rsidRPr="00DB015B">
        <w:rPr>
          <w:rtl/>
        </w:rPr>
        <w:t xml:space="preserve"> </w:t>
      </w:r>
      <w:bookmarkStart w:id="2851" w:name="_ETM_Q4_493849"/>
      <w:bookmarkEnd w:id="2851"/>
      <w:r>
        <w:rPr>
          <w:rFonts w:hint="cs"/>
          <w:rtl/>
        </w:rPr>
        <w:t xml:space="preserve">נוסעים </w:t>
      </w:r>
      <w:r w:rsidRPr="00DB015B">
        <w:rPr>
          <w:rtl/>
        </w:rPr>
        <w:t>מזדמנים</w:t>
      </w:r>
      <w:r>
        <w:rPr>
          <w:rFonts w:hint="cs"/>
          <w:rtl/>
        </w:rPr>
        <w:t>.</w:t>
      </w:r>
      <w:r w:rsidRPr="00DB015B">
        <w:rPr>
          <w:rtl/>
        </w:rPr>
        <w:t xml:space="preserve"> </w:t>
      </w:r>
      <w:bookmarkStart w:id="2852" w:name="_ETM_Q4_494839"/>
      <w:bookmarkEnd w:id="2852"/>
      <w:r w:rsidRPr="00DB015B">
        <w:rPr>
          <w:rtl/>
        </w:rPr>
        <w:t xml:space="preserve">ככה </w:t>
      </w:r>
      <w:bookmarkStart w:id="2853" w:name="_ETM_Q4_495200"/>
      <w:bookmarkEnd w:id="2853"/>
      <w:r w:rsidRPr="00DB015B">
        <w:rPr>
          <w:rtl/>
        </w:rPr>
        <w:t xml:space="preserve">זה </w:t>
      </w:r>
      <w:bookmarkStart w:id="2854" w:name="_ETM_Q4_495320"/>
      <w:bookmarkEnd w:id="2854"/>
      <w:r w:rsidRPr="00DB015B">
        <w:rPr>
          <w:rtl/>
        </w:rPr>
        <w:t xml:space="preserve">אותם </w:t>
      </w:r>
      <w:bookmarkStart w:id="2855" w:name="_ETM_Q4_495620"/>
      <w:bookmarkEnd w:id="2855"/>
      <w:r w:rsidRPr="00DB015B">
        <w:rPr>
          <w:rtl/>
        </w:rPr>
        <w:t xml:space="preserve">אנשים </w:t>
      </w:r>
      <w:bookmarkStart w:id="2856" w:name="_ETM_Q4_496369"/>
      <w:bookmarkEnd w:id="2856"/>
      <w:r w:rsidRPr="00DB015B">
        <w:rPr>
          <w:rtl/>
        </w:rPr>
        <w:t xml:space="preserve">שהרכב </w:t>
      </w:r>
      <w:bookmarkStart w:id="2857" w:name="_ETM_Q4_497450"/>
      <w:bookmarkEnd w:id="2857"/>
      <w:r w:rsidR="00460BCE">
        <w:rPr>
          <w:rFonts w:hint="cs"/>
          <w:rtl/>
        </w:rPr>
        <w:t xml:space="preserve">– </w:t>
      </w:r>
      <w:r w:rsidRPr="00DB015B">
        <w:rPr>
          <w:rtl/>
        </w:rPr>
        <w:t xml:space="preserve">הוא </w:t>
      </w:r>
      <w:bookmarkStart w:id="2858" w:name="_ETM_Q4_497570"/>
      <w:bookmarkEnd w:id="2858"/>
      <w:r w:rsidRPr="00DB015B">
        <w:rPr>
          <w:rtl/>
        </w:rPr>
        <w:t xml:space="preserve">לא </w:t>
      </w:r>
      <w:bookmarkStart w:id="2859" w:name="_ETM_Q4_497900"/>
      <w:bookmarkEnd w:id="2859"/>
      <w:r w:rsidRPr="00DB015B">
        <w:rPr>
          <w:rtl/>
        </w:rPr>
        <w:t xml:space="preserve">אומר </w:t>
      </w:r>
      <w:bookmarkStart w:id="2860" w:name="_ETM_Q4_498320"/>
      <w:bookmarkEnd w:id="2860"/>
      <w:r>
        <w:rPr>
          <w:rtl/>
        </w:rPr>
        <w:t>שז</w:t>
      </w:r>
      <w:r>
        <w:rPr>
          <w:rFonts w:hint="cs"/>
          <w:rtl/>
        </w:rPr>
        <w:t>ו</w:t>
      </w:r>
      <w:r w:rsidRPr="00DB015B">
        <w:rPr>
          <w:rtl/>
        </w:rPr>
        <w:t xml:space="preserve"> </w:t>
      </w:r>
      <w:bookmarkStart w:id="2861" w:name="_ETM_Q4_498650"/>
      <w:bookmarkEnd w:id="2861"/>
      <w:r w:rsidRPr="00DB015B">
        <w:rPr>
          <w:rtl/>
        </w:rPr>
        <w:t xml:space="preserve">הכתובת </w:t>
      </w:r>
      <w:bookmarkStart w:id="2862" w:name="_ETM_Q4_499070"/>
      <w:bookmarkEnd w:id="2862"/>
      <w:r w:rsidRPr="00DB015B">
        <w:rPr>
          <w:rtl/>
        </w:rPr>
        <w:t>שלו</w:t>
      </w:r>
      <w:r>
        <w:rPr>
          <w:rFonts w:hint="cs"/>
          <w:rtl/>
        </w:rPr>
        <w:t>,</w:t>
      </w:r>
      <w:r w:rsidRPr="00DB015B">
        <w:rPr>
          <w:rtl/>
        </w:rPr>
        <w:t xml:space="preserve"> </w:t>
      </w:r>
      <w:bookmarkStart w:id="2863" w:name="_ETM_Q4_499610"/>
      <w:bookmarkEnd w:id="2863"/>
      <w:r w:rsidRPr="00DB015B">
        <w:rPr>
          <w:rtl/>
        </w:rPr>
        <w:t xml:space="preserve">מטבע </w:t>
      </w:r>
      <w:bookmarkStart w:id="2864" w:name="_ETM_Q4_500000"/>
      <w:bookmarkEnd w:id="2864"/>
      <w:r w:rsidRPr="00DB015B">
        <w:rPr>
          <w:rtl/>
        </w:rPr>
        <w:t>הדברים</w:t>
      </w:r>
      <w:r>
        <w:rPr>
          <w:rFonts w:hint="cs"/>
          <w:rtl/>
        </w:rPr>
        <w:t>.</w:t>
      </w:r>
      <w:r w:rsidRPr="00DB015B">
        <w:rPr>
          <w:rtl/>
        </w:rPr>
        <w:t xml:space="preserve"> </w:t>
      </w:r>
      <w:bookmarkStart w:id="2865" w:name="_ETM_Q4_500360"/>
      <w:bookmarkEnd w:id="2865"/>
      <w:r>
        <w:rPr>
          <w:rFonts w:hint="cs"/>
          <w:rtl/>
        </w:rPr>
        <w:t>ו</w:t>
      </w:r>
      <w:r w:rsidRPr="00DB015B">
        <w:rPr>
          <w:rtl/>
        </w:rPr>
        <w:t xml:space="preserve">אין </w:t>
      </w:r>
      <w:bookmarkStart w:id="2866" w:name="_ETM_Q4_500540"/>
      <w:bookmarkEnd w:id="2866"/>
      <w:r w:rsidRPr="00DB015B">
        <w:rPr>
          <w:rtl/>
        </w:rPr>
        <w:t xml:space="preserve">מקום </w:t>
      </w:r>
      <w:bookmarkStart w:id="2867" w:name="_ETM_Q4_500869"/>
      <w:bookmarkEnd w:id="2867"/>
      <w:r w:rsidRPr="00DB015B">
        <w:rPr>
          <w:rtl/>
        </w:rPr>
        <w:t xml:space="preserve">להרחיב </w:t>
      </w:r>
      <w:bookmarkStart w:id="2868" w:name="_ETM_Q4_501259"/>
      <w:bookmarkEnd w:id="2868"/>
      <w:r w:rsidRPr="00DB015B">
        <w:rPr>
          <w:rtl/>
        </w:rPr>
        <w:t>כ</w:t>
      </w:r>
      <w:r>
        <w:rPr>
          <w:rFonts w:hint="cs"/>
          <w:rtl/>
        </w:rPr>
        <w:t>א</w:t>
      </w:r>
      <w:r w:rsidRPr="00DB015B">
        <w:rPr>
          <w:rtl/>
        </w:rPr>
        <w:t>ן</w:t>
      </w:r>
      <w:r>
        <w:rPr>
          <w:rFonts w:hint="cs"/>
          <w:rtl/>
        </w:rPr>
        <w:t>.</w:t>
      </w:r>
      <w:bookmarkStart w:id="2869" w:name="_ETM_Q4_501830"/>
      <w:bookmarkEnd w:id="2869"/>
      <w:r>
        <w:rPr>
          <w:rFonts w:hint="cs"/>
          <w:rtl/>
        </w:rPr>
        <w:t xml:space="preserve"> </w:t>
      </w:r>
      <w:r w:rsidRPr="00DB015B">
        <w:rPr>
          <w:rtl/>
        </w:rPr>
        <w:t xml:space="preserve">אז </w:t>
      </w:r>
      <w:bookmarkStart w:id="2870" w:name="_ETM_Q4_502400"/>
      <w:bookmarkEnd w:id="2870"/>
      <w:r w:rsidRPr="00DB015B">
        <w:rPr>
          <w:rtl/>
        </w:rPr>
        <w:t xml:space="preserve">מה </w:t>
      </w:r>
      <w:bookmarkStart w:id="2871" w:name="_ETM_Q4_502520"/>
      <w:bookmarkEnd w:id="2871"/>
      <w:r w:rsidRPr="00DB015B">
        <w:rPr>
          <w:rtl/>
        </w:rPr>
        <w:t xml:space="preserve">שאתה </w:t>
      </w:r>
      <w:bookmarkStart w:id="2872" w:name="_ETM_Q4_502880"/>
      <w:bookmarkEnd w:id="2872"/>
      <w:r w:rsidRPr="00DB015B">
        <w:rPr>
          <w:rtl/>
        </w:rPr>
        <w:t>ה</w:t>
      </w:r>
      <w:r>
        <w:rPr>
          <w:rFonts w:hint="cs"/>
          <w:rtl/>
        </w:rPr>
        <w:t>עלית</w:t>
      </w:r>
      <w:r w:rsidRPr="00DB015B">
        <w:rPr>
          <w:rtl/>
        </w:rPr>
        <w:t xml:space="preserve"> </w:t>
      </w:r>
      <w:bookmarkStart w:id="2873" w:name="_ETM_Q4_503240"/>
      <w:bookmarkEnd w:id="2873"/>
      <w:r>
        <w:rPr>
          <w:rFonts w:hint="cs"/>
          <w:rtl/>
        </w:rPr>
        <w:t xml:space="preserve">בשאלתך </w:t>
      </w:r>
      <w:r>
        <w:rPr>
          <w:rFonts w:hint="eastAsia"/>
          <w:rtl/>
        </w:rPr>
        <w:t>–</w:t>
      </w:r>
      <w:r>
        <w:rPr>
          <w:rFonts w:hint="cs"/>
          <w:rtl/>
        </w:rPr>
        <w:t xml:space="preserve"> אתה צודק. </w:t>
      </w:r>
      <w:bookmarkStart w:id="2874" w:name="_ETM_Q4_505508"/>
      <w:bookmarkStart w:id="2875" w:name="_ETM_Q4_503450"/>
      <w:bookmarkStart w:id="2876" w:name="_ETM_Q4_503689"/>
      <w:bookmarkStart w:id="2877" w:name="_ETM_Q4_503810"/>
      <w:bookmarkStart w:id="2878" w:name="_ETM_Q4_504560"/>
      <w:bookmarkEnd w:id="2874"/>
      <w:bookmarkEnd w:id="2875"/>
      <w:bookmarkEnd w:id="2876"/>
      <w:bookmarkEnd w:id="2877"/>
      <w:bookmarkEnd w:id="2878"/>
      <w:r>
        <w:rPr>
          <w:rFonts w:hint="cs"/>
          <w:rtl/>
        </w:rPr>
        <w:t>כש</w:t>
      </w:r>
      <w:r w:rsidRPr="00DB015B">
        <w:rPr>
          <w:rtl/>
        </w:rPr>
        <w:t xml:space="preserve">שולחים </w:t>
      </w:r>
      <w:bookmarkStart w:id="2879" w:name="_ETM_Q4_504919"/>
      <w:bookmarkEnd w:id="2879"/>
      <w:r w:rsidRPr="00DB015B">
        <w:rPr>
          <w:rtl/>
        </w:rPr>
        <w:t xml:space="preserve">בדואר </w:t>
      </w:r>
      <w:bookmarkStart w:id="2880" w:name="_ETM_Q4_505860"/>
      <w:bookmarkEnd w:id="2880"/>
      <w:r>
        <w:rPr>
          <w:rFonts w:hint="cs"/>
          <w:rtl/>
        </w:rPr>
        <w:t xml:space="preserve">– </w:t>
      </w:r>
      <w:r w:rsidRPr="00DB015B">
        <w:rPr>
          <w:rtl/>
        </w:rPr>
        <w:t xml:space="preserve">יש </w:t>
      </w:r>
      <w:bookmarkStart w:id="2881" w:name="_ETM_Q4_506370"/>
      <w:bookmarkEnd w:id="2881"/>
      <w:r w:rsidRPr="00DB015B">
        <w:rPr>
          <w:rtl/>
        </w:rPr>
        <w:t>משוואה</w:t>
      </w:r>
      <w:r>
        <w:rPr>
          <w:rFonts w:hint="cs"/>
          <w:rtl/>
        </w:rPr>
        <w:t>,</w:t>
      </w:r>
      <w:r w:rsidRPr="00DB015B">
        <w:rPr>
          <w:rtl/>
        </w:rPr>
        <w:t xml:space="preserve"> </w:t>
      </w:r>
      <w:bookmarkStart w:id="2882" w:name="_ETM_Q4_507120"/>
      <w:bookmarkEnd w:id="2882"/>
      <w:r w:rsidRPr="00DB015B">
        <w:rPr>
          <w:rtl/>
        </w:rPr>
        <w:t xml:space="preserve">והתוצאה </w:t>
      </w:r>
      <w:bookmarkStart w:id="2883" w:name="_ETM_Q4_507779"/>
      <w:bookmarkEnd w:id="2883"/>
      <w:r w:rsidRPr="00DB015B">
        <w:rPr>
          <w:rtl/>
        </w:rPr>
        <w:t xml:space="preserve">היא </w:t>
      </w:r>
      <w:bookmarkStart w:id="2884" w:name="_ETM_Q4_507930"/>
      <w:bookmarkEnd w:id="2884"/>
      <w:r w:rsidRPr="00DB015B">
        <w:rPr>
          <w:rtl/>
        </w:rPr>
        <w:t xml:space="preserve">ודאי </w:t>
      </w:r>
      <w:bookmarkStart w:id="2885" w:name="_ETM_Q4_508410"/>
      <w:bookmarkEnd w:id="2885"/>
      <w:r w:rsidRPr="00DB015B">
        <w:rPr>
          <w:rtl/>
        </w:rPr>
        <w:t xml:space="preserve">הרבה </w:t>
      </w:r>
      <w:bookmarkStart w:id="2886" w:name="_ETM_Q4_508680"/>
      <w:bookmarkEnd w:id="2886"/>
      <w:r w:rsidRPr="00DB015B">
        <w:rPr>
          <w:rtl/>
        </w:rPr>
        <w:t xml:space="preserve">אנשים </w:t>
      </w:r>
      <w:bookmarkStart w:id="2887" w:name="_ETM_Q4_508980"/>
      <w:bookmarkEnd w:id="2887"/>
      <w:r w:rsidRPr="00DB015B">
        <w:rPr>
          <w:rtl/>
        </w:rPr>
        <w:t xml:space="preserve">שמקבלים </w:t>
      </w:r>
      <w:bookmarkStart w:id="2888" w:name="_ETM_Q4_509490"/>
      <w:bookmarkEnd w:id="2888"/>
      <w:r w:rsidRPr="00DB015B">
        <w:rPr>
          <w:rtl/>
        </w:rPr>
        <w:t xml:space="preserve">את </w:t>
      </w:r>
      <w:bookmarkStart w:id="2889" w:name="_ETM_Q4_509580"/>
      <w:bookmarkEnd w:id="2889"/>
      <w:r w:rsidRPr="00DB015B">
        <w:rPr>
          <w:rtl/>
        </w:rPr>
        <w:t xml:space="preserve">זה </w:t>
      </w:r>
      <w:bookmarkStart w:id="2890" w:name="_ETM_Q4_509670"/>
      <w:bookmarkEnd w:id="2890"/>
      <w:r w:rsidRPr="00DB015B">
        <w:rPr>
          <w:rtl/>
        </w:rPr>
        <w:t xml:space="preserve">בשלב </w:t>
      </w:r>
      <w:bookmarkStart w:id="2891" w:name="_ETM_Q4_510089"/>
      <w:bookmarkEnd w:id="2891"/>
      <w:r w:rsidRPr="00DB015B">
        <w:rPr>
          <w:rtl/>
        </w:rPr>
        <w:t xml:space="preserve">מאוחר </w:t>
      </w:r>
      <w:bookmarkStart w:id="2892" w:name="_ETM_Q4_510660"/>
      <w:bookmarkEnd w:id="2892"/>
      <w:r w:rsidRPr="00DB015B">
        <w:rPr>
          <w:rtl/>
        </w:rPr>
        <w:t xml:space="preserve">עם </w:t>
      </w:r>
      <w:bookmarkStart w:id="2893" w:name="_ETM_Q4_511260"/>
      <w:bookmarkEnd w:id="2893"/>
      <w:r w:rsidRPr="00DB015B">
        <w:rPr>
          <w:rtl/>
        </w:rPr>
        <w:t xml:space="preserve">דוחות </w:t>
      </w:r>
      <w:bookmarkStart w:id="2894" w:name="_ETM_Q4_511710"/>
      <w:bookmarkEnd w:id="2894"/>
      <w:r w:rsidRPr="00DB015B">
        <w:rPr>
          <w:rtl/>
        </w:rPr>
        <w:t xml:space="preserve">ועם </w:t>
      </w:r>
      <w:bookmarkStart w:id="2895" w:name="_ETM_Q4_511920"/>
      <w:bookmarkEnd w:id="2895"/>
      <w:r w:rsidRPr="00DB015B">
        <w:rPr>
          <w:rtl/>
        </w:rPr>
        <w:t xml:space="preserve">תשלום </w:t>
      </w:r>
      <w:bookmarkStart w:id="2896" w:name="_ETM_Q4_512279"/>
      <w:bookmarkEnd w:id="2896"/>
      <w:r w:rsidRPr="00DB015B">
        <w:rPr>
          <w:rtl/>
        </w:rPr>
        <w:t>מוגדל</w:t>
      </w:r>
      <w:r>
        <w:rPr>
          <w:rFonts w:hint="cs"/>
          <w:rtl/>
        </w:rPr>
        <w:t>.</w:t>
      </w:r>
    </w:p>
    <w:p w:rsidR="00CE3EFD" w:rsidRDefault="00CE3EFD" w:rsidP="009E60A1">
      <w:pPr>
        <w:rPr>
          <w:rtl/>
        </w:rPr>
      </w:pPr>
      <w:bookmarkStart w:id="2897" w:name="_ETM_Q4_514178"/>
      <w:bookmarkStart w:id="2898" w:name="_ETM_Q4_514247"/>
      <w:bookmarkEnd w:id="2897"/>
      <w:bookmarkEnd w:id="2898"/>
    </w:p>
    <w:p w:rsidR="00CE3EFD" w:rsidRDefault="00CE3EFD" w:rsidP="00460BCE">
      <w:pPr>
        <w:rPr>
          <w:rtl/>
        </w:rPr>
      </w:pPr>
      <w:bookmarkStart w:id="2899" w:name="_ETM_Q4_513504"/>
      <w:bookmarkStart w:id="2900" w:name="_ETM_Q4_513500"/>
      <w:bookmarkEnd w:id="2899"/>
      <w:bookmarkEnd w:id="2900"/>
      <w:r w:rsidRPr="00DB015B">
        <w:rPr>
          <w:rtl/>
        </w:rPr>
        <w:t xml:space="preserve">משרד </w:t>
      </w:r>
      <w:bookmarkStart w:id="2901" w:name="_ETM_Q4_513800"/>
      <w:bookmarkEnd w:id="2901"/>
      <w:r w:rsidRPr="00DB015B">
        <w:rPr>
          <w:rtl/>
        </w:rPr>
        <w:t xml:space="preserve">התחבורה </w:t>
      </w:r>
      <w:bookmarkStart w:id="2902" w:name="_ETM_Q4_514129"/>
      <w:bookmarkEnd w:id="2902"/>
      <w:r>
        <w:rPr>
          <w:rFonts w:hint="cs"/>
          <w:rtl/>
        </w:rPr>
        <w:t xml:space="preserve">– </w:t>
      </w:r>
      <w:r w:rsidRPr="00DB015B">
        <w:rPr>
          <w:rtl/>
        </w:rPr>
        <w:t xml:space="preserve">וכאן </w:t>
      </w:r>
      <w:bookmarkStart w:id="2903" w:name="_ETM_Q4_514460"/>
      <w:bookmarkEnd w:id="2903"/>
      <w:r w:rsidRPr="00DB015B">
        <w:rPr>
          <w:rtl/>
        </w:rPr>
        <w:t xml:space="preserve">אני </w:t>
      </w:r>
      <w:bookmarkStart w:id="2904" w:name="_ETM_Q4_514850"/>
      <w:bookmarkEnd w:id="2904"/>
      <w:r w:rsidRPr="00DB015B">
        <w:rPr>
          <w:rtl/>
        </w:rPr>
        <w:t xml:space="preserve">אולי </w:t>
      </w:r>
      <w:bookmarkStart w:id="2905" w:name="_ETM_Q4_515269"/>
      <w:bookmarkEnd w:id="2905"/>
      <w:r w:rsidRPr="00DB015B">
        <w:rPr>
          <w:rtl/>
        </w:rPr>
        <w:t xml:space="preserve">מגיע </w:t>
      </w:r>
      <w:bookmarkStart w:id="2906" w:name="_ETM_Q4_515600"/>
      <w:bookmarkEnd w:id="2906"/>
      <w:r w:rsidRPr="00DB015B">
        <w:rPr>
          <w:rtl/>
        </w:rPr>
        <w:t>לבשורה</w:t>
      </w:r>
      <w:r>
        <w:rPr>
          <w:rFonts w:hint="cs"/>
          <w:rtl/>
        </w:rPr>
        <w:t>; לא</w:t>
      </w:r>
      <w:bookmarkStart w:id="2907" w:name="_ETM_Q4_516450"/>
      <w:bookmarkEnd w:id="2907"/>
      <w:r>
        <w:rPr>
          <w:rFonts w:hint="cs"/>
          <w:rtl/>
        </w:rPr>
        <w:t xml:space="preserve"> </w:t>
      </w:r>
      <w:r w:rsidRPr="00DB015B">
        <w:rPr>
          <w:rtl/>
        </w:rPr>
        <w:t>אולי</w:t>
      </w:r>
      <w:r>
        <w:rPr>
          <w:rFonts w:hint="cs"/>
          <w:rtl/>
        </w:rPr>
        <w:t>, אני</w:t>
      </w:r>
      <w:r w:rsidRPr="00DB015B">
        <w:rPr>
          <w:rtl/>
        </w:rPr>
        <w:t xml:space="preserve"> </w:t>
      </w:r>
      <w:bookmarkStart w:id="2908" w:name="_ETM_Q4_516899"/>
      <w:bookmarkEnd w:id="2908"/>
      <w:r w:rsidRPr="00DB015B">
        <w:rPr>
          <w:rtl/>
        </w:rPr>
        <w:t>מק</w:t>
      </w:r>
      <w:r>
        <w:rPr>
          <w:rFonts w:hint="cs"/>
          <w:rtl/>
        </w:rPr>
        <w:t>ווה</w:t>
      </w:r>
      <w:r w:rsidRPr="00DB015B">
        <w:rPr>
          <w:rtl/>
        </w:rPr>
        <w:t xml:space="preserve"> </w:t>
      </w:r>
      <w:bookmarkStart w:id="2909" w:name="_ETM_Q4_517170"/>
      <w:bookmarkEnd w:id="2909"/>
      <w:r w:rsidRPr="00DB015B">
        <w:rPr>
          <w:rtl/>
        </w:rPr>
        <w:t>ש</w:t>
      </w:r>
      <w:r>
        <w:rPr>
          <w:rFonts w:hint="cs"/>
          <w:rtl/>
        </w:rPr>
        <w:t>זה י</w:t>
      </w:r>
      <w:r w:rsidRPr="00DB015B">
        <w:rPr>
          <w:rtl/>
        </w:rPr>
        <w:t>תבצע</w:t>
      </w:r>
      <w:r>
        <w:rPr>
          <w:rFonts w:hint="cs"/>
          <w:rtl/>
        </w:rPr>
        <w:t>,</w:t>
      </w:r>
      <w:r w:rsidRPr="00DB015B">
        <w:rPr>
          <w:rtl/>
        </w:rPr>
        <w:t xml:space="preserve"> </w:t>
      </w:r>
      <w:bookmarkStart w:id="2910" w:name="_ETM_Q4_517649"/>
      <w:bookmarkEnd w:id="2910"/>
      <w:r w:rsidRPr="00DB015B">
        <w:rPr>
          <w:rtl/>
        </w:rPr>
        <w:t xml:space="preserve">אבל </w:t>
      </w:r>
      <w:bookmarkStart w:id="2911" w:name="_ETM_Q4_517829"/>
      <w:bookmarkEnd w:id="2911"/>
      <w:r w:rsidRPr="00DB015B">
        <w:rPr>
          <w:rtl/>
        </w:rPr>
        <w:t xml:space="preserve">בכוונה </w:t>
      </w:r>
      <w:bookmarkStart w:id="2912" w:name="_ETM_Q4_518640"/>
      <w:bookmarkEnd w:id="2912"/>
      <w:r w:rsidRPr="00DB015B">
        <w:rPr>
          <w:rtl/>
        </w:rPr>
        <w:t xml:space="preserve">ודאי </w:t>
      </w:r>
      <w:bookmarkStart w:id="2913" w:name="_ETM_Q4_518910"/>
      <w:bookmarkEnd w:id="2913"/>
      <w:r w:rsidRPr="00DB015B">
        <w:rPr>
          <w:rtl/>
        </w:rPr>
        <w:t>ז</w:t>
      </w:r>
      <w:r>
        <w:rPr>
          <w:rFonts w:hint="cs"/>
          <w:rtl/>
        </w:rPr>
        <w:t>ו</w:t>
      </w:r>
      <w:r w:rsidRPr="00DB015B">
        <w:rPr>
          <w:rtl/>
        </w:rPr>
        <w:t xml:space="preserve"> </w:t>
      </w:r>
      <w:bookmarkStart w:id="2914" w:name="_ETM_Q4_519000"/>
      <w:bookmarkEnd w:id="2914"/>
      <w:r w:rsidRPr="00DB015B">
        <w:rPr>
          <w:rtl/>
        </w:rPr>
        <w:t>בשורה</w:t>
      </w:r>
      <w:r>
        <w:rPr>
          <w:rFonts w:hint="cs"/>
          <w:rtl/>
        </w:rPr>
        <w:t xml:space="preserve"> </w:t>
      </w:r>
      <w:r>
        <w:rPr>
          <w:rFonts w:hint="eastAsia"/>
        </w:rPr>
        <w:t>–</w:t>
      </w:r>
      <w:r w:rsidRPr="00DB015B">
        <w:rPr>
          <w:rtl/>
        </w:rPr>
        <w:t xml:space="preserve"> </w:t>
      </w:r>
      <w:bookmarkStart w:id="2915" w:name="_ETM_Q4_519300"/>
      <w:bookmarkEnd w:id="2915"/>
      <w:r w:rsidRPr="00DB015B">
        <w:rPr>
          <w:rtl/>
        </w:rPr>
        <w:t xml:space="preserve">משרד </w:t>
      </w:r>
      <w:bookmarkStart w:id="2916" w:name="_ETM_Q4_519570"/>
      <w:bookmarkEnd w:id="2916"/>
      <w:r w:rsidRPr="00DB015B">
        <w:rPr>
          <w:rtl/>
        </w:rPr>
        <w:t xml:space="preserve">התחבורה </w:t>
      </w:r>
      <w:bookmarkStart w:id="2917" w:name="_ETM_Q4_519960"/>
      <w:bookmarkEnd w:id="2917"/>
      <w:r w:rsidRPr="00DB015B">
        <w:rPr>
          <w:rtl/>
        </w:rPr>
        <w:t xml:space="preserve">בשיתוף </w:t>
      </w:r>
      <w:bookmarkStart w:id="2918" w:name="_ETM_Q4_520350"/>
      <w:bookmarkEnd w:id="2918"/>
      <w:r w:rsidRPr="00DB015B">
        <w:rPr>
          <w:rtl/>
        </w:rPr>
        <w:t xml:space="preserve">משרד </w:t>
      </w:r>
      <w:bookmarkStart w:id="2919" w:name="_ETM_Q4_520649"/>
      <w:bookmarkEnd w:id="2919"/>
      <w:r w:rsidRPr="00DB015B">
        <w:rPr>
          <w:rtl/>
        </w:rPr>
        <w:t xml:space="preserve">האוצר </w:t>
      </w:r>
      <w:bookmarkStart w:id="2920" w:name="_ETM_Q4_521010"/>
      <w:bookmarkEnd w:id="2920"/>
      <w:r>
        <w:rPr>
          <w:rFonts w:hint="cs"/>
          <w:rtl/>
        </w:rPr>
        <w:t>ו</w:t>
      </w:r>
      <w:r w:rsidRPr="00DB015B">
        <w:rPr>
          <w:rtl/>
        </w:rPr>
        <w:t xml:space="preserve">חברת </w:t>
      </w:r>
      <w:bookmarkStart w:id="2921" w:name="_ETM_Q4_521399"/>
      <w:bookmarkEnd w:id="2921"/>
      <w:r w:rsidRPr="00DB015B">
        <w:rPr>
          <w:rtl/>
        </w:rPr>
        <w:t>חו</w:t>
      </w:r>
      <w:r>
        <w:rPr>
          <w:rFonts w:hint="cs"/>
          <w:rtl/>
        </w:rPr>
        <w:t>צה</w:t>
      </w:r>
      <w:r w:rsidRPr="00DB015B">
        <w:rPr>
          <w:rtl/>
        </w:rPr>
        <w:t xml:space="preserve"> </w:t>
      </w:r>
      <w:bookmarkStart w:id="2922" w:name="_ETM_Q4_521640"/>
      <w:bookmarkEnd w:id="2922"/>
      <w:r w:rsidRPr="00DB015B">
        <w:rPr>
          <w:rtl/>
        </w:rPr>
        <w:t xml:space="preserve">ישראל </w:t>
      </w:r>
      <w:bookmarkStart w:id="2923" w:name="_ETM_Q4_521910"/>
      <w:bookmarkEnd w:id="2923"/>
      <w:r w:rsidRPr="00DB015B">
        <w:rPr>
          <w:rtl/>
        </w:rPr>
        <w:t xml:space="preserve">שוקדים </w:t>
      </w:r>
      <w:bookmarkStart w:id="2924" w:name="_ETM_Q4_522239"/>
      <w:bookmarkEnd w:id="2924"/>
      <w:r w:rsidRPr="00DB015B">
        <w:rPr>
          <w:rtl/>
        </w:rPr>
        <w:t xml:space="preserve">בימים </w:t>
      </w:r>
      <w:bookmarkStart w:id="2925" w:name="_ETM_Q4_522570"/>
      <w:bookmarkEnd w:id="2925"/>
      <w:r w:rsidRPr="00DB015B">
        <w:rPr>
          <w:rtl/>
        </w:rPr>
        <w:t xml:space="preserve">אלו </w:t>
      </w:r>
      <w:bookmarkStart w:id="2926" w:name="_ETM_Q4_523199"/>
      <w:bookmarkEnd w:id="2926"/>
      <w:r w:rsidRPr="00DB015B">
        <w:rPr>
          <w:rtl/>
        </w:rPr>
        <w:t xml:space="preserve">על </w:t>
      </w:r>
      <w:bookmarkStart w:id="2927" w:name="_ETM_Q4_523350"/>
      <w:bookmarkEnd w:id="2927"/>
      <w:r w:rsidRPr="00DB015B">
        <w:rPr>
          <w:rtl/>
        </w:rPr>
        <w:t xml:space="preserve">מתן </w:t>
      </w:r>
      <w:bookmarkStart w:id="2928" w:name="_ETM_Q4_523620"/>
      <w:bookmarkEnd w:id="2928"/>
      <w:r w:rsidRPr="00DB015B">
        <w:rPr>
          <w:rtl/>
        </w:rPr>
        <w:t xml:space="preserve">אפשרות </w:t>
      </w:r>
      <w:bookmarkStart w:id="2929" w:name="_ETM_Q4_523949"/>
      <w:bookmarkEnd w:id="2929"/>
      <w:r w:rsidRPr="00DB015B">
        <w:rPr>
          <w:rtl/>
        </w:rPr>
        <w:t xml:space="preserve">ללקוחות </w:t>
      </w:r>
      <w:bookmarkStart w:id="2930" w:name="_ETM_Q4_524399"/>
      <w:bookmarkEnd w:id="2930"/>
      <w:r w:rsidRPr="00DB015B">
        <w:rPr>
          <w:rtl/>
        </w:rPr>
        <w:t xml:space="preserve">מזדמנים </w:t>
      </w:r>
      <w:bookmarkStart w:id="2931" w:name="_ETM_Q4_524820"/>
      <w:bookmarkEnd w:id="2931"/>
      <w:r w:rsidRPr="00DB015B">
        <w:rPr>
          <w:rtl/>
        </w:rPr>
        <w:t xml:space="preserve">לקבל </w:t>
      </w:r>
      <w:bookmarkStart w:id="2932" w:name="_ETM_Q4_525300"/>
      <w:bookmarkEnd w:id="2932"/>
      <w:r w:rsidRPr="00DB015B">
        <w:rPr>
          <w:rtl/>
        </w:rPr>
        <w:t xml:space="preserve">חשבונית </w:t>
      </w:r>
      <w:bookmarkStart w:id="2933" w:name="_ETM_Q4_525809"/>
      <w:bookmarkEnd w:id="2933"/>
      <w:r w:rsidRPr="00DB015B">
        <w:rPr>
          <w:rtl/>
        </w:rPr>
        <w:t xml:space="preserve">נסיעה </w:t>
      </w:r>
      <w:bookmarkStart w:id="2934" w:name="_ETM_Q4_526620"/>
      <w:bookmarkEnd w:id="2934"/>
      <w:r w:rsidRPr="00DB015B">
        <w:rPr>
          <w:rtl/>
        </w:rPr>
        <w:t xml:space="preserve">באמצעות </w:t>
      </w:r>
      <w:bookmarkStart w:id="2935" w:name="_ETM_Q4_527640"/>
      <w:bookmarkEnd w:id="2935"/>
      <w:r>
        <w:rPr>
          <w:rtl/>
        </w:rPr>
        <w:t>ד</w:t>
      </w:r>
      <w:r>
        <w:rPr>
          <w:rFonts w:hint="cs"/>
          <w:rtl/>
        </w:rPr>
        <w:t>יוור</w:t>
      </w:r>
      <w:r w:rsidRPr="00DB015B">
        <w:rPr>
          <w:rtl/>
        </w:rPr>
        <w:t xml:space="preserve"> </w:t>
      </w:r>
      <w:bookmarkStart w:id="2936" w:name="_ETM_Q4_528059"/>
      <w:bookmarkEnd w:id="2936"/>
      <w:r w:rsidRPr="00DB015B">
        <w:rPr>
          <w:rtl/>
        </w:rPr>
        <w:t>אלקטרוני</w:t>
      </w:r>
      <w:r>
        <w:rPr>
          <w:rFonts w:hint="cs"/>
          <w:rtl/>
        </w:rPr>
        <w:t>.</w:t>
      </w:r>
      <w:r w:rsidRPr="00DB015B">
        <w:rPr>
          <w:rtl/>
        </w:rPr>
        <w:t xml:space="preserve"> </w:t>
      </w:r>
      <w:bookmarkStart w:id="2937" w:name="_ETM_Q4_528600"/>
      <w:bookmarkEnd w:id="2937"/>
      <w:r w:rsidRPr="00DB015B">
        <w:rPr>
          <w:rtl/>
        </w:rPr>
        <w:t>דהיינו</w:t>
      </w:r>
      <w:r>
        <w:rPr>
          <w:rFonts w:hint="cs"/>
          <w:rtl/>
        </w:rPr>
        <w:t>,</w:t>
      </w:r>
      <w:r w:rsidRPr="00DB015B">
        <w:rPr>
          <w:rtl/>
        </w:rPr>
        <w:t xml:space="preserve"> </w:t>
      </w:r>
      <w:bookmarkStart w:id="2938" w:name="_ETM_Q4_529440"/>
      <w:bookmarkEnd w:id="2938"/>
      <w:r w:rsidRPr="00DB015B">
        <w:rPr>
          <w:rtl/>
        </w:rPr>
        <w:t xml:space="preserve">עד </w:t>
      </w:r>
      <w:bookmarkStart w:id="2939" w:name="_ETM_Q4_529620"/>
      <w:bookmarkEnd w:id="2939"/>
      <w:r w:rsidRPr="00DB015B">
        <w:rPr>
          <w:rtl/>
        </w:rPr>
        <w:t xml:space="preserve">היום </w:t>
      </w:r>
      <w:bookmarkStart w:id="2940" w:name="_ETM_Q4_529890"/>
      <w:bookmarkEnd w:id="2940"/>
      <w:r w:rsidRPr="00DB015B">
        <w:rPr>
          <w:rtl/>
        </w:rPr>
        <w:t xml:space="preserve">לא </w:t>
      </w:r>
      <w:bookmarkStart w:id="2941" w:name="_ETM_Q4_530070"/>
      <w:bookmarkEnd w:id="2941"/>
      <w:r w:rsidRPr="00DB015B">
        <w:rPr>
          <w:rtl/>
        </w:rPr>
        <w:t xml:space="preserve">היה </w:t>
      </w:r>
      <w:bookmarkStart w:id="2942" w:name="_ETM_Q4_530190"/>
      <w:bookmarkEnd w:id="2942"/>
      <w:r w:rsidRPr="00DB015B">
        <w:rPr>
          <w:rtl/>
        </w:rPr>
        <w:t xml:space="preserve">להם </w:t>
      </w:r>
      <w:bookmarkStart w:id="2943" w:name="_ETM_Q4_530339"/>
      <w:bookmarkEnd w:id="2943"/>
      <w:r w:rsidRPr="00DB015B">
        <w:rPr>
          <w:rtl/>
        </w:rPr>
        <w:t xml:space="preserve">את </w:t>
      </w:r>
      <w:bookmarkStart w:id="2944" w:name="_ETM_Q4_530430"/>
      <w:bookmarkEnd w:id="2944"/>
      <w:r w:rsidRPr="00DB015B">
        <w:rPr>
          <w:rtl/>
        </w:rPr>
        <w:t>זה</w:t>
      </w:r>
      <w:r>
        <w:rPr>
          <w:rFonts w:hint="cs"/>
          <w:rtl/>
        </w:rPr>
        <w:t>.</w:t>
      </w:r>
      <w:r w:rsidRPr="00DB015B">
        <w:rPr>
          <w:rtl/>
        </w:rPr>
        <w:t xml:space="preserve"> </w:t>
      </w:r>
      <w:bookmarkStart w:id="2945" w:name="_ETM_Q4_530879"/>
      <w:bookmarkEnd w:id="2945"/>
      <w:r w:rsidRPr="00DB015B">
        <w:rPr>
          <w:rtl/>
        </w:rPr>
        <w:t>עכשיו</w:t>
      </w:r>
      <w:r>
        <w:rPr>
          <w:rFonts w:hint="cs"/>
          <w:rtl/>
        </w:rPr>
        <w:t>,</w:t>
      </w:r>
      <w:r w:rsidRPr="00DB015B">
        <w:rPr>
          <w:rtl/>
        </w:rPr>
        <w:t xml:space="preserve"> </w:t>
      </w:r>
      <w:bookmarkStart w:id="2946" w:name="_ETM_Q4_531239"/>
      <w:bookmarkEnd w:id="2946"/>
      <w:r w:rsidRPr="00DB015B">
        <w:rPr>
          <w:rtl/>
        </w:rPr>
        <w:t xml:space="preserve">איך </w:t>
      </w:r>
      <w:bookmarkStart w:id="2947" w:name="_ETM_Q4_531390"/>
      <w:bookmarkEnd w:id="2947"/>
      <w:r w:rsidRPr="00DB015B">
        <w:rPr>
          <w:rtl/>
        </w:rPr>
        <w:t xml:space="preserve">עושים </w:t>
      </w:r>
      <w:bookmarkStart w:id="2948" w:name="_ETM_Q4_531690"/>
      <w:bookmarkEnd w:id="2948"/>
      <w:r w:rsidRPr="00DB015B">
        <w:rPr>
          <w:rtl/>
        </w:rPr>
        <w:t xml:space="preserve">את </w:t>
      </w:r>
      <w:bookmarkStart w:id="2949" w:name="_ETM_Q4_531779"/>
      <w:bookmarkEnd w:id="2949"/>
      <w:r w:rsidRPr="00DB015B">
        <w:rPr>
          <w:rtl/>
        </w:rPr>
        <w:t>זה</w:t>
      </w:r>
      <w:r>
        <w:rPr>
          <w:rFonts w:hint="cs"/>
          <w:rtl/>
        </w:rPr>
        <w:t>?</w:t>
      </w:r>
      <w:r w:rsidRPr="00DB015B">
        <w:rPr>
          <w:rtl/>
        </w:rPr>
        <w:t xml:space="preserve"> </w:t>
      </w:r>
      <w:bookmarkStart w:id="2950" w:name="_ETM_Q4_532529"/>
      <w:bookmarkEnd w:id="2950"/>
      <w:r w:rsidRPr="00DB015B">
        <w:rPr>
          <w:rtl/>
        </w:rPr>
        <w:t xml:space="preserve">לא </w:t>
      </w:r>
      <w:bookmarkStart w:id="2951" w:name="_ETM_Q4_532770"/>
      <w:bookmarkEnd w:id="2951"/>
      <w:r w:rsidRPr="00DB015B">
        <w:rPr>
          <w:rtl/>
        </w:rPr>
        <w:t xml:space="preserve">תמיד </w:t>
      </w:r>
      <w:bookmarkStart w:id="2952" w:name="_ETM_Q4_533190"/>
      <w:bookmarkStart w:id="2953" w:name="_ETM_Q4_533760"/>
      <w:bookmarkStart w:id="2954" w:name="_ETM_Q4_534270"/>
      <w:bookmarkEnd w:id="2952"/>
      <w:bookmarkEnd w:id="2953"/>
      <w:bookmarkEnd w:id="2954"/>
      <w:r w:rsidRPr="00DB015B">
        <w:rPr>
          <w:rtl/>
        </w:rPr>
        <w:t xml:space="preserve">במאגר </w:t>
      </w:r>
      <w:bookmarkStart w:id="2955" w:name="_ETM_Q4_535260"/>
      <w:bookmarkEnd w:id="2955"/>
      <w:r w:rsidRPr="00DB015B">
        <w:rPr>
          <w:rtl/>
        </w:rPr>
        <w:t xml:space="preserve">הרכב </w:t>
      </w:r>
      <w:bookmarkStart w:id="2956" w:name="_ETM_Q4_535620"/>
      <w:bookmarkEnd w:id="2956"/>
      <w:r w:rsidRPr="00DB015B">
        <w:rPr>
          <w:rtl/>
        </w:rPr>
        <w:t xml:space="preserve">יש </w:t>
      </w:r>
      <w:bookmarkStart w:id="2957" w:name="_ETM_Q4_535739"/>
      <w:bookmarkEnd w:id="2957"/>
      <w:r w:rsidRPr="00DB015B">
        <w:rPr>
          <w:rtl/>
        </w:rPr>
        <w:t xml:space="preserve">את </w:t>
      </w:r>
      <w:bookmarkStart w:id="2958" w:name="_ETM_Q4_535829"/>
      <w:bookmarkEnd w:id="2958"/>
      <w:r w:rsidRPr="00DB015B">
        <w:rPr>
          <w:rtl/>
        </w:rPr>
        <w:t xml:space="preserve">הדואר </w:t>
      </w:r>
      <w:bookmarkStart w:id="2959" w:name="_ETM_Q4_536070"/>
      <w:bookmarkEnd w:id="2959"/>
      <w:r w:rsidRPr="00DB015B">
        <w:rPr>
          <w:rtl/>
        </w:rPr>
        <w:t>האלקטרוני</w:t>
      </w:r>
      <w:r>
        <w:rPr>
          <w:rFonts w:hint="cs"/>
          <w:rtl/>
        </w:rPr>
        <w:t>.</w:t>
      </w:r>
      <w:r w:rsidRPr="00DB015B">
        <w:rPr>
          <w:rtl/>
        </w:rPr>
        <w:t xml:space="preserve"> </w:t>
      </w:r>
      <w:bookmarkStart w:id="2960" w:name="_ETM_Q4_537329"/>
      <w:bookmarkEnd w:id="2960"/>
      <w:r w:rsidRPr="00DB015B">
        <w:rPr>
          <w:rtl/>
        </w:rPr>
        <w:t xml:space="preserve">הם </w:t>
      </w:r>
      <w:bookmarkStart w:id="2961" w:name="_ETM_Q4_537510"/>
      <w:bookmarkEnd w:id="2961"/>
      <w:r>
        <w:rPr>
          <w:rFonts w:hint="cs"/>
          <w:rtl/>
        </w:rPr>
        <w:t>צודקי</w:t>
      </w:r>
      <w:r w:rsidRPr="00DB015B">
        <w:rPr>
          <w:rtl/>
        </w:rPr>
        <w:t xml:space="preserve">ם </w:t>
      </w:r>
      <w:bookmarkStart w:id="2962" w:name="_ETM_Q4_537870"/>
      <w:bookmarkEnd w:id="2962"/>
      <w:r w:rsidRPr="00DB015B">
        <w:rPr>
          <w:rtl/>
        </w:rPr>
        <w:t xml:space="preserve">שאין </w:t>
      </w:r>
      <w:bookmarkStart w:id="2963" w:name="_ETM_Q4_538110"/>
      <w:bookmarkEnd w:id="2963"/>
      <w:r w:rsidRPr="00DB015B">
        <w:rPr>
          <w:rtl/>
        </w:rPr>
        <w:t xml:space="preserve">להם </w:t>
      </w:r>
      <w:bookmarkStart w:id="2964" w:name="_ETM_Q4_538260"/>
      <w:bookmarkEnd w:id="2964"/>
      <w:r w:rsidRPr="00DB015B">
        <w:rPr>
          <w:rtl/>
        </w:rPr>
        <w:t xml:space="preserve">את </w:t>
      </w:r>
      <w:bookmarkStart w:id="2965" w:name="_ETM_Q4_538350"/>
      <w:bookmarkEnd w:id="2965"/>
      <w:r w:rsidRPr="00DB015B">
        <w:rPr>
          <w:rtl/>
        </w:rPr>
        <w:t>זה</w:t>
      </w:r>
      <w:r>
        <w:rPr>
          <w:rFonts w:hint="cs"/>
          <w:rtl/>
        </w:rPr>
        <w:t>.</w:t>
      </w:r>
      <w:r w:rsidRPr="00DB015B">
        <w:rPr>
          <w:rtl/>
        </w:rPr>
        <w:t xml:space="preserve"> </w:t>
      </w:r>
      <w:bookmarkStart w:id="2966" w:name="_ETM_Q4_538980"/>
      <w:bookmarkStart w:id="2967" w:name="_ETM_Q4_539519"/>
      <w:bookmarkStart w:id="2968" w:name="_ETM_Q4_539730"/>
      <w:bookmarkStart w:id="2969" w:name="_ETM_Q4_540000"/>
      <w:bookmarkEnd w:id="2966"/>
      <w:bookmarkEnd w:id="2967"/>
      <w:bookmarkEnd w:id="2968"/>
      <w:bookmarkEnd w:id="2969"/>
      <w:r w:rsidRPr="00DB015B">
        <w:rPr>
          <w:rtl/>
        </w:rPr>
        <w:t xml:space="preserve">כל </w:t>
      </w:r>
      <w:bookmarkStart w:id="2970" w:name="_ETM_Q4_540210"/>
      <w:bookmarkEnd w:id="2970"/>
      <w:r w:rsidRPr="00DB015B">
        <w:rPr>
          <w:rtl/>
        </w:rPr>
        <w:t>המגע</w:t>
      </w:r>
      <w:r>
        <w:rPr>
          <w:rFonts w:hint="cs"/>
          <w:rtl/>
        </w:rPr>
        <w:t>,</w:t>
      </w:r>
      <w:r w:rsidRPr="00DB015B">
        <w:rPr>
          <w:rtl/>
        </w:rPr>
        <w:t xml:space="preserve"> </w:t>
      </w:r>
      <w:bookmarkStart w:id="2971" w:name="_ETM_Q4_540600"/>
      <w:bookmarkEnd w:id="2971"/>
      <w:r w:rsidRPr="00DB015B">
        <w:rPr>
          <w:rtl/>
        </w:rPr>
        <w:t xml:space="preserve">כל </w:t>
      </w:r>
      <w:bookmarkStart w:id="2972" w:name="_ETM_Q4_540779"/>
      <w:bookmarkEnd w:id="2972"/>
      <w:r w:rsidRPr="00DB015B">
        <w:rPr>
          <w:rtl/>
        </w:rPr>
        <w:t xml:space="preserve">המידע </w:t>
      </w:r>
      <w:bookmarkStart w:id="2973" w:name="_ETM_Q4_541050"/>
      <w:bookmarkEnd w:id="2973"/>
      <w:r w:rsidRPr="00DB015B">
        <w:rPr>
          <w:rtl/>
        </w:rPr>
        <w:t xml:space="preserve">שיש </w:t>
      </w:r>
      <w:bookmarkStart w:id="2974" w:name="_ETM_Q4_541230"/>
      <w:bookmarkEnd w:id="2974"/>
      <w:r w:rsidRPr="00DB015B">
        <w:rPr>
          <w:rtl/>
        </w:rPr>
        <w:t xml:space="preserve">לך </w:t>
      </w:r>
      <w:bookmarkStart w:id="2975" w:name="_ETM_Q4_541320"/>
      <w:bookmarkEnd w:id="2975"/>
      <w:r w:rsidRPr="00DB015B">
        <w:rPr>
          <w:rtl/>
        </w:rPr>
        <w:t xml:space="preserve">לגבי </w:t>
      </w:r>
      <w:bookmarkStart w:id="2976" w:name="_ETM_Q4_541589"/>
      <w:bookmarkEnd w:id="2976"/>
      <w:r w:rsidRPr="00DB015B">
        <w:rPr>
          <w:rtl/>
        </w:rPr>
        <w:t xml:space="preserve">הנושא </w:t>
      </w:r>
      <w:bookmarkStart w:id="2977" w:name="_ETM_Q4_541949"/>
      <w:bookmarkEnd w:id="2977"/>
      <w:r w:rsidRPr="00DB015B">
        <w:rPr>
          <w:rtl/>
        </w:rPr>
        <w:t xml:space="preserve">הוא </w:t>
      </w:r>
      <w:bookmarkStart w:id="2978" w:name="_ETM_Q4_542519"/>
      <w:bookmarkEnd w:id="2978"/>
      <w:r w:rsidRPr="00DB015B">
        <w:rPr>
          <w:rtl/>
        </w:rPr>
        <w:t>ע</w:t>
      </w:r>
      <w:r>
        <w:rPr>
          <w:rFonts w:hint="cs"/>
          <w:rtl/>
        </w:rPr>
        <w:t>ל ידי</w:t>
      </w:r>
      <w:r w:rsidRPr="00DB015B">
        <w:rPr>
          <w:rtl/>
        </w:rPr>
        <w:t xml:space="preserve"> </w:t>
      </w:r>
      <w:bookmarkStart w:id="2979" w:name="_ETM_Q4_543089"/>
      <w:bookmarkEnd w:id="2979"/>
      <w:r w:rsidRPr="00DB015B">
        <w:rPr>
          <w:rtl/>
        </w:rPr>
        <w:t xml:space="preserve">לוחית </w:t>
      </w:r>
      <w:bookmarkStart w:id="2980" w:name="_ETM_Q4_543660"/>
      <w:bookmarkEnd w:id="2980"/>
      <w:r>
        <w:rPr>
          <w:rFonts w:hint="cs"/>
          <w:rtl/>
        </w:rPr>
        <w:t>ה</w:t>
      </w:r>
      <w:r w:rsidRPr="00DB015B">
        <w:rPr>
          <w:rtl/>
        </w:rPr>
        <w:t xml:space="preserve">רישוי </w:t>
      </w:r>
      <w:bookmarkStart w:id="2981" w:name="_ETM_Q4_543960"/>
      <w:bookmarkEnd w:id="2981"/>
      <w:r w:rsidRPr="00DB015B">
        <w:rPr>
          <w:rtl/>
        </w:rPr>
        <w:t>שלו</w:t>
      </w:r>
      <w:r>
        <w:rPr>
          <w:rFonts w:hint="cs"/>
          <w:rtl/>
        </w:rPr>
        <w:t>,</w:t>
      </w:r>
      <w:r w:rsidRPr="00DB015B">
        <w:rPr>
          <w:rtl/>
        </w:rPr>
        <w:t xml:space="preserve"> </w:t>
      </w:r>
      <w:bookmarkStart w:id="2982" w:name="_ETM_Q4_544659"/>
      <w:bookmarkEnd w:id="2982"/>
      <w:r>
        <w:rPr>
          <w:rFonts w:hint="cs"/>
          <w:rtl/>
        </w:rPr>
        <w:t>ו</w:t>
      </w:r>
      <w:r w:rsidRPr="00DB015B">
        <w:rPr>
          <w:rtl/>
        </w:rPr>
        <w:t xml:space="preserve">זה </w:t>
      </w:r>
      <w:bookmarkStart w:id="2983" w:name="_ETM_Q4_544960"/>
      <w:bookmarkEnd w:id="2983"/>
      <w:r w:rsidRPr="00DB015B">
        <w:rPr>
          <w:rtl/>
        </w:rPr>
        <w:t xml:space="preserve">מביא </w:t>
      </w:r>
      <w:bookmarkStart w:id="2984" w:name="_ETM_Q4_545200"/>
      <w:bookmarkEnd w:id="2984"/>
      <w:r w:rsidRPr="00DB015B">
        <w:rPr>
          <w:rtl/>
        </w:rPr>
        <w:t xml:space="preserve">אותך </w:t>
      </w:r>
      <w:bookmarkStart w:id="2985" w:name="_ETM_Q4_545529"/>
      <w:bookmarkEnd w:id="2985"/>
      <w:r w:rsidRPr="00DB015B">
        <w:rPr>
          <w:rtl/>
        </w:rPr>
        <w:t xml:space="preserve">לחפש </w:t>
      </w:r>
      <w:bookmarkStart w:id="2986" w:name="_ETM_Q4_545859"/>
      <w:bookmarkEnd w:id="2986"/>
      <w:r w:rsidRPr="00DB015B">
        <w:rPr>
          <w:rtl/>
        </w:rPr>
        <w:t xml:space="preserve">את </w:t>
      </w:r>
      <w:bookmarkStart w:id="2987" w:name="_ETM_Q4_545979"/>
      <w:bookmarkEnd w:id="2987"/>
      <w:r w:rsidRPr="00DB015B">
        <w:rPr>
          <w:rtl/>
        </w:rPr>
        <w:t xml:space="preserve">זה </w:t>
      </w:r>
      <w:bookmarkStart w:id="2988" w:name="_ETM_Q4_546609"/>
      <w:bookmarkEnd w:id="2988"/>
      <w:r w:rsidRPr="00DB015B">
        <w:rPr>
          <w:rtl/>
        </w:rPr>
        <w:t xml:space="preserve">במאגר </w:t>
      </w:r>
      <w:bookmarkStart w:id="2989" w:name="_ETM_Q4_547420"/>
      <w:bookmarkEnd w:id="2989"/>
      <w:r w:rsidRPr="00DB015B">
        <w:rPr>
          <w:rtl/>
        </w:rPr>
        <w:t xml:space="preserve">של </w:t>
      </w:r>
      <w:bookmarkStart w:id="2990" w:name="_ETM_Q4_547600"/>
      <w:bookmarkEnd w:id="2990"/>
      <w:r w:rsidRPr="00DB015B">
        <w:rPr>
          <w:rtl/>
        </w:rPr>
        <w:t xml:space="preserve">משרד </w:t>
      </w:r>
      <w:bookmarkStart w:id="2991" w:name="_ETM_Q4_547869"/>
      <w:bookmarkEnd w:id="2991"/>
      <w:r w:rsidRPr="00DB015B">
        <w:rPr>
          <w:rtl/>
        </w:rPr>
        <w:t>הרישוי</w:t>
      </w:r>
      <w:r>
        <w:rPr>
          <w:rFonts w:hint="cs"/>
          <w:rtl/>
        </w:rPr>
        <w:t>,</w:t>
      </w:r>
      <w:r w:rsidRPr="00DB015B">
        <w:rPr>
          <w:rtl/>
        </w:rPr>
        <w:t xml:space="preserve"> </w:t>
      </w:r>
      <w:bookmarkStart w:id="2992" w:name="_ETM_Q4_548560"/>
      <w:bookmarkStart w:id="2993" w:name="_ETM_Q4_549039"/>
      <w:bookmarkStart w:id="2994" w:name="_ETM_Q4_549399"/>
      <w:bookmarkStart w:id="2995" w:name="_ETM_Q4_549789"/>
      <w:bookmarkEnd w:id="2992"/>
      <w:bookmarkEnd w:id="2993"/>
      <w:bookmarkEnd w:id="2994"/>
      <w:bookmarkEnd w:id="2995"/>
      <w:r>
        <w:rPr>
          <w:rFonts w:hint="cs"/>
          <w:rtl/>
        </w:rPr>
        <w:t xml:space="preserve">ורק אלה הנתונים </w:t>
      </w:r>
      <w:bookmarkStart w:id="2996" w:name="_ETM_Q4_550240"/>
      <w:bookmarkEnd w:id="2996"/>
      <w:r w:rsidRPr="00DB015B">
        <w:rPr>
          <w:rtl/>
        </w:rPr>
        <w:t xml:space="preserve">שיש </w:t>
      </w:r>
      <w:bookmarkStart w:id="2997" w:name="_ETM_Q4_550509"/>
      <w:bookmarkEnd w:id="2997"/>
      <w:r w:rsidRPr="00DB015B">
        <w:rPr>
          <w:rtl/>
        </w:rPr>
        <w:t>ש</w:t>
      </w:r>
      <w:r>
        <w:rPr>
          <w:rFonts w:hint="cs"/>
          <w:rtl/>
        </w:rPr>
        <w:t>ם,</w:t>
      </w:r>
      <w:r w:rsidRPr="00DB015B">
        <w:rPr>
          <w:rtl/>
        </w:rPr>
        <w:t xml:space="preserve"> </w:t>
      </w:r>
      <w:bookmarkStart w:id="2998" w:name="_ETM_Q4_550779"/>
      <w:bookmarkEnd w:id="2998"/>
      <w:r w:rsidRPr="00DB015B">
        <w:rPr>
          <w:rtl/>
        </w:rPr>
        <w:t xml:space="preserve">אין </w:t>
      </w:r>
      <w:bookmarkStart w:id="2999" w:name="_ETM_Q4_550990"/>
      <w:bookmarkEnd w:id="2999"/>
      <w:r w:rsidRPr="00DB015B">
        <w:rPr>
          <w:rtl/>
        </w:rPr>
        <w:t xml:space="preserve">יותר </w:t>
      </w:r>
      <w:bookmarkStart w:id="3000" w:name="_ETM_Q4_551289"/>
      <w:bookmarkEnd w:id="3000"/>
      <w:r w:rsidRPr="00DB015B">
        <w:rPr>
          <w:rtl/>
        </w:rPr>
        <w:t xml:space="preserve">מהנתונים </w:t>
      </w:r>
      <w:bookmarkStart w:id="3001" w:name="_ETM_Q4_551799"/>
      <w:bookmarkEnd w:id="3001"/>
      <w:r w:rsidRPr="00DB015B">
        <w:rPr>
          <w:rtl/>
        </w:rPr>
        <w:t>האלה</w:t>
      </w:r>
      <w:bookmarkStart w:id="3002" w:name="_ETM_Q4_552130"/>
      <w:bookmarkEnd w:id="3002"/>
      <w:r>
        <w:rPr>
          <w:rFonts w:hint="cs"/>
          <w:rtl/>
        </w:rPr>
        <w:t xml:space="preserve">. עכשיו, למה שיהיה שם דואר? לא. זה פרויקט שצריך </w:t>
      </w:r>
      <w:r>
        <w:rPr>
          <w:rFonts w:hint="eastAsia"/>
          <w:rtl/>
        </w:rPr>
        <w:t xml:space="preserve">– </w:t>
      </w:r>
      <w:r>
        <w:rPr>
          <w:rFonts w:hint="cs"/>
          <w:rtl/>
        </w:rPr>
        <w:t xml:space="preserve">איך אנחנו מביאים לשלוח </w:t>
      </w:r>
      <w:bookmarkStart w:id="3003" w:name="_ETM_Q4_558326"/>
      <w:bookmarkEnd w:id="3003"/>
      <w:r>
        <w:rPr>
          <w:rFonts w:hint="cs"/>
          <w:rtl/>
        </w:rPr>
        <w:t xml:space="preserve">לו הודעה, אבל ההודעה לא מגיעה אליו. למצוא </w:t>
      </w:r>
      <w:r>
        <w:rPr>
          <w:rFonts w:hint="eastAsia"/>
          <w:rtl/>
        </w:rPr>
        <w:t xml:space="preserve">– </w:t>
      </w:r>
      <w:r>
        <w:rPr>
          <w:rFonts w:hint="cs"/>
          <w:rtl/>
        </w:rPr>
        <w:t>זה הפרויקט שהם רוצים לעשות, איך בכל אופן הוא יוכל לקבל את זה בצורה מקוונת</w:t>
      </w:r>
      <w:r w:rsidR="00460BCE">
        <w:rPr>
          <w:rFonts w:hint="cs"/>
          <w:rtl/>
        </w:rPr>
        <w:t>,</w:t>
      </w:r>
      <w:r>
        <w:rPr>
          <w:rFonts w:hint="cs"/>
          <w:rtl/>
        </w:rPr>
        <w:t xml:space="preserve"> ואז זה יימנע. אנחנו מוצאים אנשים שרצו לשלם, </w:t>
      </w:r>
      <w:bookmarkStart w:id="3004" w:name="_ETM_Q4_570510"/>
      <w:bookmarkEnd w:id="3004"/>
      <w:r>
        <w:rPr>
          <w:rFonts w:hint="cs"/>
          <w:rtl/>
        </w:rPr>
        <w:t>אבל לא רוצים לשלם קנסות.</w:t>
      </w:r>
    </w:p>
    <w:p w:rsidR="00CE3EFD" w:rsidRDefault="00CE3EFD" w:rsidP="009E60A1">
      <w:pPr>
        <w:rPr>
          <w:rtl/>
        </w:rPr>
      </w:pPr>
      <w:bookmarkStart w:id="3005" w:name="_ETM_Q4_570244"/>
      <w:bookmarkStart w:id="3006" w:name="_ETM_Q4_570343"/>
      <w:bookmarkEnd w:id="3005"/>
      <w:bookmarkEnd w:id="3006"/>
    </w:p>
    <w:p w:rsidR="00CE3EFD" w:rsidRDefault="00CE3EFD" w:rsidP="008808FC">
      <w:pPr>
        <w:rPr>
          <w:rtl/>
        </w:rPr>
      </w:pPr>
      <w:bookmarkStart w:id="3007" w:name="_ETM_Q4_570386"/>
      <w:bookmarkStart w:id="3008" w:name="_ETM_Q4_570467"/>
      <w:bookmarkStart w:id="3009" w:name="_ETM_Q4_555640"/>
      <w:bookmarkStart w:id="3010" w:name="_ETM_Q4_555850"/>
      <w:bookmarkStart w:id="3011" w:name="_ETM_Q4_556060"/>
      <w:bookmarkStart w:id="3012" w:name="_ETM_Q4_556740"/>
      <w:bookmarkStart w:id="3013" w:name="_ETM_Q4_557310"/>
      <w:bookmarkEnd w:id="3007"/>
      <w:bookmarkEnd w:id="3008"/>
      <w:bookmarkEnd w:id="3009"/>
      <w:bookmarkEnd w:id="3010"/>
      <w:bookmarkEnd w:id="3011"/>
      <w:bookmarkEnd w:id="3012"/>
      <w:bookmarkEnd w:id="3013"/>
      <w:r>
        <w:rPr>
          <w:rFonts w:hint="cs"/>
          <w:rtl/>
        </w:rPr>
        <w:t xml:space="preserve">הודעת התשלום כוללת </w:t>
      </w:r>
      <w:bookmarkStart w:id="3014" w:name="_ETM_Q4_572686"/>
      <w:bookmarkEnd w:id="3014"/>
      <w:r>
        <w:rPr>
          <w:rFonts w:hint="cs"/>
          <w:rtl/>
        </w:rPr>
        <w:t xml:space="preserve">בין השאר מידע על אפשרות </w:t>
      </w:r>
      <w:r>
        <w:rPr>
          <w:rtl/>
        </w:rPr>
        <w:t>–</w:t>
      </w:r>
      <w:r>
        <w:rPr>
          <w:rFonts w:hint="cs"/>
          <w:rtl/>
        </w:rPr>
        <w:t xml:space="preserve"> כשהיא כבר הגיעה אליך, </w:t>
      </w:r>
      <w:bookmarkStart w:id="3015" w:name="_ETM_Q4_576767"/>
      <w:bookmarkEnd w:id="3015"/>
      <w:r>
        <w:rPr>
          <w:rFonts w:hint="cs"/>
          <w:rtl/>
        </w:rPr>
        <w:t xml:space="preserve">אם אתה מקבל את זה בגלל שלא עשית את הפעולות, </w:t>
      </w:r>
      <w:bookmarkStart w:id="3016" w:name="_ETM_Q4_578352"/>
      <w:bookmarkEnd w:id="3016"/>
      <w:r>
        <w:rPr>
          <w:rFonts w:hint="cs"/>
          <w:rtl/>
        </w:rPr>
        <w:t xml:space="preserve">אז זו כבר בעיה של מי שקיבל את הקנס או מי שקיבל את חיוב התשלום. יש ועדת ערר ויש מידע </w:t>
      </w:r>
      <w:bookmarkStart w:id="3017" w:name="_ETM_Q4_588412"/>
      <w:bookmarkEnd w:id="3017"/>
      <w:r>
        <w:rPr>
          <w:rFonts w:hint="cs"/>
          <w:rtl/>
        </w:rPr>
        <w:t xml:space="preserve">איפה זה מופיע, אתר האינטרנט, חברת חוצה ישראל. מי שרוצה </w:t>
      </w:r>
      <w:bookmarkStart w:id="3018" w:name="_ETM_Q4_592322"/>
      <w:bookmarkEnd w:id="3018"/>
      <w:r>
        <w:rPr>
          <w:rFonts w:hint="cs"/>
          <w:rtl/>
        </w:rPr>
        <w:t xml:space="preserve">לדעת איך </w:t>
      </w:r>
      <w:bookmarkStart w:id="3019" w:name="_ETM_Q4_557850"/>
      <w:bookmarkStart w:id="3020" w:name="_ETM_Q4_557970"/>
      <w:bookmarkStart w:id="3021" w:name="_ETM_Q4_558450"/>
      <w:bookmarkStart w:id="3022" w:name="_ETM_Q4_558839"/>
      <w:bookmarkStart w:id="3023" w:name="_ETM_Q4_559140"/>
      <w:bookmarkStart w:id="3024" w:name="_ETM_Q4_559229"/>
      <w:bookmarkStart w:id="3025" w:name="_ETM_Q4_559529"/>
      <w:bookmarkStart w:id="3026" w:name="_ETM_Q4_560100"/>
      <w:bookmarkStart w:id="3027" w:name="_ETM_Q4_560700"/>
      <w:bookmarkStart w:id="3028" w:name="_ETM_Q4_560909"/>
      <w:bookmarkStart w:id="3029" w:name="_ETM_Q4_561240"/>
      <w:bookmarkStart w:id="3030" w:name="_ETM_Q4_561390"/>
      <w:bookmarkStart w:id="3031" w:name="_ETM_Q4_592779"/>
      <w:bookmarkEnd w:id="3019"/>
      <w:bookmarkEnd w:id="3020"/>
      <w:bookmarkEnd w:id="3021"/>
      <w:bookmarkEnd w:id="3022"/>
      <w:bookmarkEnd w:id="3023"/>
      <w:bookmarkEnd w:id="3024"/>
      <w:bookmarkEnd w:id="3025"/>
      <w:bookmarkEnd w:id="3026"/>
      <w:bookmarkEnd w:id="3027"/>
      <w:bookmarkEnd w:id="3028"/>
      <w:bookmarkEnd w:id="3029"/>
      <w:bookmarkEnd w:id="3030"/>
      <w:bookmarkEnd w:id="3031"/>
      <w:r>
        <w:rPr>
          <w:rtl/>
        </w:rPr>
        <w:t>מ</w:t>
      </w:r>
      <w:r w:rsidRPr="00DB015B">
        <w:rPr>
          <w:rtl/>
        </w:rPr>
        <w:t>גישים</w:t>
      </w:r>
      <w:r>
        <w:rPr>
          <w:rFonts w:hint="cs"/>
          <w:rtl/>
        </w:rPr>
        <w:t xml:space="preserve"> ערר,</w:t>
      </w:r>
      <w:r w:rsidRPr="00DB015B">
        <w:rPr>
          <w:rtl/>
        </w:rPr>
        <w:t xml:space="preserve"> </w:t>
      </w:r>
      <w:bookmarkStart w:id="3032" w:name="_ETM_Q4_593380"/>
      <w:bookmarkEnd w:id="3032"/>
      <w:r w:rsidRPr="00DB015B">
        <w:rPr>
          <w:rtl/>
        </w:rPr>
        <w:t xml:space="preserve">איך </w:t>
      </w:r>
      <w:bookmarkStart w:id="3033" w:name="_ETM_Q4_593529"/>
      <w:bookmarkEnd w:id="3033"/>
      <w:r>
        <w:rPr>
          <w:rFonts w:hint="cs"/>
          <w:rtl/>
        </w:rPr>
        <w:t>מת</w:t>
      </w:r>
      <w:r w:rsidRPr="00DB015B">
        <w:rPr>
          <w:rtl/>
        </w:rPr>
        <w:t xml:space="preserve">קיים </w:t>
      </w:r>
      <w:bookmarkStart w:id="3034" w:name="_ETM_Q4_594040"/>
      <w:bookmarkEnd w:id="3034"/>
      <w:r w:rsidRPr="00DB015B">
        <w:rPr>
          <w:rtl/>
        </w:rPr>
        <w:t xml:space="preserve">תשלום </w:t>
      </w:r>
      <w:bookmarkStart w:id="3035" w:name="_ETM_Q4_594340"/>
      <w:bookmarkEnd w:id="3035"/>
      <w:r w:rsidRPr="00DB015B">
        <w:rPr>
          <w:rtl/>
        </w:rPr>
        <w:t xml:space="preserve">אחרי </w:t>
      </w:r>
      <w:bookmarkStart w:id="3036" w:name="_ETM_Q4_594490"/>
      <w:bookmarkEnd w:id="3036"/>
      <w:r w:rsidRPr="00DB015B">
        <w:rPr>
          <w:rtl/>
        </w:rPr>
        <w:t xml:space="preserve">שהוא </w:t>
      </w:r>
      <w:bookmarkStart w:id="3037" w:name="_ETM_Q4_594610"/>
      <w:bookmarkEnd w:id="3037"/>
      <w:r w:rsidRPr="00DB015B">
        <w:rPr>
          <w:rtl/>
        </w:rPr>
        <w:t xml:space="preserve">קיבל </w:t>
      </w:r>
      <w:bookmarkStart w:id="3038" w:name="_ETM_Q4_594880"/>
      <w:bookmarkEnd w:id="3038"/>
      <w:r w:rsidRPr="00DB015B">
        <w:rPr>
          <w:rtl/>
        </w:rPr>
        <w:t xml:space="preserve">את </w:t>
      </w:r>
      <w:bookmarkStart w:id="3039" w:name="_ETM_Q4_594940"/>
      <w:bookmarkEnd w:id="3039"/>
      <w:r w:rsidRPr="00DB015B">
        <w:rPr>
          <w:rtl/>
        </w:rPr>
        <w:t xml:space="preserve">ההודעה </w:t>
      </w:r>
      <w:bookmarkStart w:id="3040" w:name="_ETM_Q4_595540"/>
      <w:bookmarkEnd w:id="3040"/>
      <w:r>
        <w:rPr>
          <w:rFonts w:hint="cs"/>
          <w:rtl/>
        </w:rPr>
        <w:t xml:space="preserve">– </w:t>
      </w:r>
      <w:r w:rsidRPr="00DB015B">
        <w:rPr>
          <w:rtl/>
        </w:rPr>
        <w:t xml:space="preserve">אני </w:t>
      </w:r>
      <w:bookmarkStart w:id="3041" w:name="_ETM_Q4_595720"/>
      <w:bookmarkEnd w:id="3041"/>
      <w:r w:rsidRPr="00DB015B">
        <w:rPr>
          <w:rtl/>
        </w:rPr>
        <w:t xml:space="preserve">חושב </w:t>
      </w:r>
      <w:bookmarkStart w:id="3042" w:name="_ETM_Q4_596020"/>
      <w:bookmarkEnd w:id="3042"/>
      <w:r w:rsidRPr="00DB015B">
        <w:rPr>
          <w:rtl/>
        </w:rPr>
        <w:t xml:space="preserve">שיש </w:t>
      </w:r>
      <w:bookmarkStart w:id="3043" w:name="_ETM_Q4_596230"/>
      <w:bookmarkStart w:id="3044" w:name="_ETM_Q4_596860"/>
      <w:bookmarkEnd w:id="3043"/>
      <w:bookmarkEnd w:id="3044"/>
      <w:r w:rsidRPr="00DB015B">
        <w:rPr>
          <w:rtl/>
        </w:rPr>
        <w:t>את</w:t>
      </w:r>
      <w:r>
        <w:rPr>
          <w:rFonts w:hint="cs"/>
          <w:rtl/>
        </w:rPr>
        <w:t xml:space="preserve"> </w:t>
      </w:r>
      <w:r w:rsidRPr="00DB015B">
        <w:rPr>
          <w:rtl/>
        </w:rPr>
        <w:t>ה</w:t>
      </w:r>
      <w:bookmarkStart w:id="3045" w:name="_ETM_Q4_597070"/>
      <w:bookmarkEnd w:id="3045"/>
      <w:r w:rsidRPr="00DB015B">
        <w:rPr>
          <w:rtl/>
        </w:rPr>
        <w:t xml:space="preserve">נגישות </w:t>
      </w:r>
      <w:bookmarkStart w:id="3046" w:name="_ETM_Q4_598210"/>
      <w:bookmarkEnd w:id="3046"/>
      <w:r w:rsidRPr="00DB015B">
        <w:rPr>
          <w:rtl/>
        </w:rPr>
        <w:t>המתבקשת</w:t>
      </w:r>
      <w:r>
        <w:rPr>
          <w:rFonts w:hint="cs"/>
          <w:rtl/>
        </w:rPr>
        <w:t>,</w:t>
      </w:r>
      <w:r w:rsidRPr="00DB015B">
        <w:rPr>
          <w:rtl/>
        </w:rPr>
        <w:t xml:space="preserve"> </w:t>
      </w:r>
      <w:bookmarkStart w:id="3047" w:name="_ETM_Q4_599140"/>
      <w:bookmarkEnd w:id="3047"/>
      <w:r w:rsidRPr="00DB015B">
        <w:rPr>
          <w:rtl/>
        </w:rPr>
        <w:t xml:space="preserve">הנגישות </w:t>
      </w:r>
      <w:bookmarkStart w:id="3048" w:name="_ETM_Q4_600310"/>
      <w:bookmarkEnd w:id="3048"/>
      <w:r w:rsidRPr="00DB015B">
        <w:rPr>
          <w:rtl/>
        </w:rPr>
        <w:t>המ</w:t>
      </w:r>
      <w:r>
        <w:rPr>
          <w:rFonts w:hint="cs"/>
          <w:rtl/>
        </w:rPr>
        <w:t>ת</w:t>
      </w:r>
      <w:r w:rsidRPr="00DB015B">
        <w:rPr>
          <w:rtl/>
        </w:rPr>
        <w:t>חייבת</w:t>
      </w:r>
      <w:r>
        <w:rPr>
          <w:rFonts w:hint="cs"/>
          <w:rtl/>
        </w:rPr>
        <w:t>.</w:t>
      </w:r>
      <w:bookmarkStart w:id="3049" w:name="_ETM_Q4_601360"/>
      <w:bookmarkStart w:id="3050" w:name="_ETM_Q4_602134"/>
      <w:bookmarkStart w:id="3051" w:name="_ETM_Q4_602193"/>
      <w:bookmarkStart w:id="3052" w:name="_ETM_Q4_602279"/>
      <w:bookmarkStart w:id="3053" w:name="_ETM_Q4_602319"/>
      <w:bookmarkEnd w:id="3049"/>
      <w:bookmarkEnd w:id="3050"/>
      <w:bookmarkEnd w:id="3051"/>
      <w:bookmarkEnd w:id="3052"/>
      <w:bookmarkEnd w:id="3053"/>
      <w:r>
        <w:rPr>
          <w:rFonts w:hint="cs"/>
          <w:rtl/>
        </w:rPr>
        <w:t xml:space="preserve"> </w:t>
      </w:r>
      <w:r w:rsidRPr="00DB015B">
        <w:rPr>
          <w:rtl/>
        </w:rPr>
        <w:t>בנוסף</w:t>
      </w:r>
      <w:r>
        <w:rPr>
          <w:rFonts w:hint="cs"/>
          <w:rtl/>
        </w:rPr>
        <w:t>,</w:t>
      </w:r>
      <w:r w:rsidRPr="00DB015B">
        <w:rPr>
          <w:rtl/>
        </w:rPr>
        <w:t xml:space="preserve"> </w:t>
      </w:r>
      <w:bookmarkStart w:id="3054" w:name="_ETM_Q4_602860"/>
      <w:bookmarkEnd w:id="3054"/>
      <w:r w:rsidRPr="00DB015B">
        <w:rPr>
          <w:rtl/>
        </w:rPr>
        <w:t xml:space="preserve">בכל </w:t>
      </w:r>
      <w:bookmarkStart w:id="3055" w:name="_ETM_Q4_603190"/>
      <w:bookmarkEnd w:id="3055"/>
      <w:r w:rsidRPr="00DB015B">
        <w:rPr>
          <w:rtl/>
        </w:rPr>
        <w:t xml:space="preserve">עת </w:t>
      </w:r>
      <w:bookmarkStart w:id="3056" w:name="_ETM_Q4_603310"/>
      <w:bookmarkEnd w:id="3056"/>
      <w:r w:rsidRPr="00DB015B">
        <w:rPr>
          <w:rtl/>
        </w:rPr>
        <w:t xml:space="preserve">קיימת </w:t>
      </w:r>
      <w:bookmarkStart w:id="3057" w:name="_ETM_Q4_603610"/>
      <w:bookmarkEnd w:id="3057"/>
      <w:r w:rsidRPr="00DB015B">
        <w:rPr>
          <w:rtl/>
        </w:rPr>
        <w:t xml:space="preserve">אפשרות </w:t>
      </w:r>
      <w:bookmarkStart w:id="3058" w:name="_ETM_Q4_603970"/>
      <w:bookmarkEnd w:id="3058"/>
      <w:r>
        <w:rPr>
          <w:rFonts w:hint="cs"/>
          <w:rtl/>
        </w:rPr>
        <w:t>לבירור</w:t>
      </w:r>
      <w:r w:rsidRPr="00DB015B">
        <w:rPr>
          <w:rtl/>
        </w:rPr>
        <w:t xml:space="preserve"> </w:t>
      </w:r>
      <w:bookmarkStart w:id="3059" w:name="_ETM_Q4_604300"/>
      <w:bookmarkEnd w:id="3059"/>
      <w:r w:rsidRPr="00DB015B">
        <w:rPr>
          <w:rtl/>
        </w:rPr>
        <w:t xml:space="preserve">בדבר </w:t>
      </w:r>
      <w:bookmarkStart w:id="3060" w:name="_ETM_Q4_604660"/>
      <w:bookmarkEnd w:id="3060"/>
      <w:r w:rsidRPr="00DB015B">
        <w:rPr>
          <w:rtl/>
        </w:rPr>
        <w:t xml:space="preserve">קיומו </w:t>
      </w:r>
      <w:bookmarkStart w:id="3061" w:name="_ETM_Q4_604960"/>
      <w:bookmarkEnd w:id="3061"/>
      <w:r w:rsidRPr="00DB015B">
        <w:rPr>
          <w:rtl/>
        </w:rPr>
        <w:t xml:space="preserve">של </w:t>
      </w:r>
      <w:bookmarkStart w:id="3062" w:name="_ETM_Q4_605110"/>
      <w:bookmarkEnd w:id="3062"/>
      <w:r w:rsidRPr="00DB015B">
        <w:rPr>
          <w:rtl/>
        </w:rPr>
        <w:t xml:space="preserve">חוב </w:t>
      </w:r>
      <w:bookmarkStart w:id="3063" w:name="_ETM_Q4_605320"/>
      <w:bookmarkEnd w:id="3063"/>
      <w:r w:rsidRPr="00DB015B">
        <w:rPr>
          <w:rtl/>
        </w:rPr>
        <w:t xml:space="preserve">למי </w:t>
      </w:r>
      <w:bookmarkStart w:id="3064" w:name="_ETM_Q4_605529"/>
      <w:bookmarkEnd w:id="3064"/>
      <w:r w:rsidRPr="00DB015B">
        <w:rPr>
          <w:rtl/>
        </w:rPr>
        <w:t>מה</w:t>
      </w:r>
      <w:r>
        <w:rPr>
          <w:rFonts w:hint="cs"/>
          <w:rtl/>
        </w:rPr>
        <w:t>זכייני</w:t>
      </w:r>
      <w:r w:rsidRPr="00DB015B">
        <w:rPr>
          <w:rtl/>
        </w:rPr>
        <w:t xml:space="preserve">ם </w:t>
      </w:r>
      <w:bookmarkStart w:id="3065" w:name="_ETM_Q4_606100"/>
      <w:bookmarkEnd w:id="3065"/>
      <w:r w:rsidRPr="00DB015B">
        <w:rPr>
          <w:rtl/>
        </w:rPr>
        <w:t xml:space="preserve">באמצעות </w:t>
      </w:r>
      <w:bookmarkStart w:id="3066" w:name="_ETM_Q4_606490"/>
      <w:bookmarkEnd w:id="3066"/>
      <w:r w:rsidRPr="00DB015B">
        <w:rPr>
          <w:rtl/>
        </w:rPr>
        <w:t xml:space="preserve">אתרי </w:t>
      </w:r>
      <w:bookmarkStart w:id="3067" w:name="_ETM_Q4_606790"/>
      <w:bookmarkEnd w:id="3067"/>
      <w:r w:rsidRPr="00DB015B">
        <w:rPr>
          <w:rtl/>
        </w:rPr>
        <w:t xml:space="preserve">האינטרנט </w:t>
      </w:r>
      <w:bookmarkStart w:id="3068" w:name="_ETM_Q4_607210"/>
      <w:bookmarkEnd w:id="3068"/>
      <w:r w:rsidRPr="00DB015B">
        <w:rPr>
          <w:rtl/>
        </w:rPr>
        <w:t xml:space="preserve">וכן </w:t>
      </w:r>
      <w:bookmarkStart w:id="3069" w:name="_ETM_Q4_607870"/>
      <w:bookmarkEnd w:id="3069"/>
      <w:r w:rsidRPr="00DB015B">
        <w:rPr>
          <w:rtl/>
        </w:rPr>
        <w:t xml:space="preserve">באמצעות </w:t>
      </w:r>
      <w:bookmarkStart w:id="3070" w:name="_ETM_Q4_608320"/>
      <w:bookmarkEnd w:id="3070"/>
      <w:r w:rsidRPr="00DB015B">
        <w:rPr>
          <w:rtl/>
        </w:rPr>
        <w:t xml:space="preserve">מוקדי </w:t>
      </w:r>
      <w:bookmarkStart w:id="3071" w:name="_ETM_Q4_608620"/>
      <w:bookmarkEnd w:id="3071"/>
      <w:r w:rsidRPr="00DB015B">
        <w:rPr>
          <w:rtl/>
        </w:rPr>
        <w:t xml:space="preserve">השירות </w:t>
      </w:r>
      <w:bookmarkStart w:id="3072" w:name="_ETM_Q4_608920"/>
      <w:bookmarkEnd w:id="3072"/>
      <w:r w:rsidRPr="00DB015B">
        <w:rPr>
          <w:rtl/>
        </w:rPr>
        <w:t>של</w:t>
      </w:r>
      <w:r>
        <w:rPr>
          <w:rFonts w:hint="cs"/>
          <w:rtl/>
        </w:rPr>
        <w:t>הם.</w:t>
      </w:r>
      <w:bookmarkStart w:id="3073" w:name="_ETM_Q4_609070"/>
      <w:bookmarkEnd w:id="3073"/>
      <w:r>
        <w:rPr>
          <w:rFonts w:hint="cs"/>
          <w:rtl/>
        </w:rPr>
        <w:t xml:space="preserve"> אם </w:t>
      </w:r>
      <w:r w:rsidRPr="00DB015B">
        <w:rPr>
          <w:rtl/>
        </w:rPr>
        <w:t xml:space="preserve">אדם </w:t>
      </w:r>
      <w:bookmarkStart w:id="3074" w:name="_ETM_Q4_609370"/>
      <w:bookmarkEnd w:id="3074"/>
      <w:r w:rsidRPr="00DB015B">
        <w:rPr>
          <w:rtl/>
        </w:rPr>
        <w:t xml:space="preserve">חושב </w:t>
      </w:r>
      <w:bookmarkStart w:id="3075" w:name="_ETM_Q4_609610"/>
      <w:bookmarkEnd w:id="3075"/>
      <w:r w:rsidRPr="00DB015B">
        <w:rPr>
          <w:rtl/>
        </w:rPr>
        <w:t xml:space="preserve">שהוא </w:t>
      </w:r>
      <w:bookmarkStart w:id="3076" w:name="_ETM_Q4_609730"/>
      <w:bookmarkEnd w:id="3076"/>
      <w:r w:rsidRPr="00DB015B">
        <w:rPr>
          <w:rtl/>
        </w:rPr>
        <w:t xml:space="preserve">נסע </w:t>
      </w:r>
      <w:bookmarkStart w:id="3077" w:name="_ETM_Q4_610390"/>
      <w:bookmarkEnd w:id="3077"/>
      <w:r w:rsidRPr="00DB015B">
        <w:rPr>
          <w:rtl/>
        </w:rPr>
        <w:t xml:space="preserve">והוא </w:t>
      </w:r>
      <w:bookmarkStart w:id="3078" w:name="_ETM_Q4_610510"/>
      <w:bookmarkEnd w:id="3078"/>
      <w:r w:rsidRPr="00DB015B">
        <w:rPr>
          <w:rtl/>
        </w:rPr>
        <w:t xml:space="preserve">לא </w:t>
      </w:r>
      <w:bookmarkStart w:id="3079" w:name="_ETM_Q4_610630"/>
      <w:bookmarkEnd w:id="3079"/>
      <w:r w:rsidRPr="00DB015B">
        <w:rPr>
          <w:rtl/>
        </w:rPr>
        <w:t xml:space="preserve">קיבל </w:t>
      </w:r>
      <w:bookmarkStart w:id="3080" w:name="_ETM_Q4_610870"/>
      <w:bookmarkEnd w:id="3080"/>
      <w:r w:rsidRPr="00DB015B">
        <w:rPr>
          <w:rtl/>
        </w:rPr>
        <w:t>תשלום</w:t>
      </w:r>
      <w:r>
        <w:rPr>
          <w:rFonts w:hint="cs"/>
          <w:rtl/>
        </w:rPr>
        <w:t>, הוא</w:t>
      </w:r>
      <w:r w:rsidRPr="00DB015B">
        <w:rPr>
          <w:rtl/>
        </w:rPr>
        <w:t xml:space="preserve"> </w:t>
      </w:r>
      <w:bookmarkStart w:id="3081" w:name="_ETM_Q4_611230"/>
      <w:bookmarkEnd w:id="3081"/>
      <w:r w:rsidRPr="00DB015B">
        <w:rPr>
          <w:rtl/>
        </w:rPr>
        <w:t>אומר</w:t>
      </w:r>
      <w:r>
        <w:rPr>
          <w:rFonts w:hint="cs"/>
          <w:rtl/>
        </w:rPr>
        <w:t>:</w:t>
      </w:r>
      <w:r w:rsidRPr="00DB015B">
        <w:rPr>
          <w:rtl/>
        </w:rPr>
        <w:t xml:space="preserve"> </w:t>
      </w:r>
      <w:bookmarkStart w:id="3082" w:name="_ETM_Q4_611500"/>
      <w:bookmarkStart w:id="3083" w:name="_ETM_Q4_611650"/>
      <w:bookmarkEnd w:id="3082"/>
      <w:bookmarkEnd w:id="3083"/>
      <w:r w:rsidRPr="00DB015B">
        <w:rPr>
          <w:rtl/>
        </w:rPr>
        <w:t xml:space="preserve">אני </w:t>
      </w:r>
      <w:bookmarkStart w:id="3084" w:name="_ETM_Q4_611920"/>
      <w:bookmarkEnd w:id="3084"/>
      <w:r w:rsidRPr="00DB015B">
        <w:rPr>
          <w:rtl/>
        </w:rPr>
        <w:t xml:space="preserve">מבין </w:t>
      </w:r>
      <w:bookmarkStart w:id="3085" w:name="_ETM_Q4_612130"/>
      <w:bookmarkEnd w:id="3085"/>
      <w:r w:rsidRPr="00DB015B">
        <w:rPr>
          <w:rtl/>
        </w:rPr>
        <w:t xml:space="preserve">שאין </w:t>
      </w:r>
      <w:bookmarkStart w:id="3086" w:name="_ETM_Q4_612280"/>
      <w:bookmarkEnd w:id="3086"/>
      <w:r w:rsidRPr="00DB015B">
        <w:rPr>
          <w:rtl/>
        </w:rPr>
        <w:t xml:space="preserve">נסיעות </w:t>
      </w:r>
      <w:bookmarkStart w:id="3087" w:name="_ETM_Q4_612610"/>
      <w:bookmarkEnd w:id="3087"/>
      <w:r w:rsidRPr="00DB015B">
        <w:rPr>
          <w:rtl/>
        </w:rPr>
        <w:t>חינם</w:t>
      </w:r>
      <w:r>
        <w:rPr>
          <w:rFonts w:hint="cs"/>
          <w:rtl/>
        </w:rPr>
        <w:t>,</w:t>
      </w:r>
      <w:r w:rsidRPr="00DB015B">
        <w:rPr>
          <w:rtl/>
        </w:rPr>
        <w:t xml:space="preserve"> </w:t>
      </w:r>
      <w:bookmarkStart w:id="3088" w:name="_ETM_Q4_613240"/>
      <w:bookmarkEnd w:id="3088"/>
      <w:r w:rsidRPr="00DB015B">
        <w:rPr>
          <w:rtl/>
        </w:rPr>
        <w:t xml:space="preserve">אז </w:t>
      </w:r>
      <w:bookmarkStart w:id="3089" w:name="_ETM_Q4_613390"/>
      <w:bookmarkEnd w:id="3089"/>
      <w:r w:rsidRPr="00DB015B">
        <w:rPr>
          <w:rtl/>
        </w:rPr>
        <w:t xml:space="preserve">אני </w:t>
      </w:r>
      <w:bookmarkStart w:id="3090" w:name="_ETM_Q4_613510"/>
      <w:bookmarkEnd w:id="3090"/>
      <w:r w:rsidRPr="00DB015B">
        <w:rPr>
          <w:rtl/>
        </w:rPr>
        <w:t xml:space="preserve">חייב </w:t>
      </w:r>
      <w:bookmarkStart w:id="3091" w:name="_ETM_Q4_613810"/>
      <w:bookmarkEnd w:id="3091"/>
      <w:r w:rsidRPr="00DB015B">
        <w:rPr>
          <w:rtl/>
        </w:rPr>
        <w:t xml:space="preserve">את </w:t>
      </w:r>
      <w:bookmarkStart w:id="3092" w:name="_ETM_Q4_613930"/>
      <w:bookmarkEnd w:id="3092"/>
      <w:r w:rsidRPr="00DB015B">
        <w:rPr>
          <w:rtl/>
        </w:rPr>
        <w:t>זה</w:t>
      </w:r>
      <w:r>
        <w:rPr>
          <w:rFonts w:hint="cs"/>
          <w:rtl/>
        </w:rPr>
        <w:t>,</w:t>
      </w:r>
      <w:r w:rsidRPr="00DB015B">
        <w:rPr>
          <w:rtl/>
        </w:rPr>
        <w:t xml:space="preserve"> </w:t>
      </w:r>
      <w:bookmarkStart w:id="3093" w:name="_ETM_Q4_614020"/>
      <w:bookmarkEnd w:id="3093"/>
      <w:r w:rsidRPr="00DB015B">
        <w:rPr>
          <w:rtl/>
        </w:rPr>
        <w:t xml:space="preserve">ואם </w:t>
      </w:r>
      <w:bookmarkStart w:id="3094" w:name="_ETM_Q4_614170"/>
      <w:bookmarkEnd w:id="3094"/>
      <w:r>
        <w:rPr>
          <w:rFonts w:hint="cs"/>
          <w:rtl/>
        </w:rPr>
        <w:t xml:space="preserve">אני לא אשלם, </w:t>
      </w:r>
      <w:bookmarkStart w:id="3095" w:name="_ETM_Q4_615633"/>
      <w:bookmarkEnd w:id="3095"/>
      <w:r>
        <w:rPr>
          <w:rFonts w:hint="cs"/>
          <w:rtl/>
        </w:rPr>
        <w:t xml:space="preserve">עובר חודש ולא קיבלתי, אז יש לו </w:t>
      </w:r>
      <w:bookmarkStart w:id="3096" w:name="_ETM_Q4_614380"/>
      <w:bookmarkStart w:id="3097" w:name="_ETM_Q4_614710"/>
      <w:bookmarkStart w:id="3098" w:name="_ETM_Q4_614950"/>
      <w:bookmarkStart w:id="3099" w:name="_ETM_Q4_615220"/>
      <w:bookmarkStart w:id="3100" w:name="_ETM_Q4_615400"/>
      <w:bookmarkStart w:id="3101" w:name="_ETM_Q4_615940"/>
      <w:bookmarkStart w:id="3102" w:name="_ETM_Q4_616060"/>
      <w:bookmarkStart w:id="3103" w:name="_ETM_Q4_616270"/>
      <w:bookmarkEnd w:id="3096"/>
      <w:bookmarkEnd w:id="3097"/>
      <w:bookmarkEnd w:id="3098"/>
      <w:bookmarkEnd w:id="3099"/>
      <w:bookmarkEnd w:id="3100"/>
      <w:bookmarkEnd w:id="3101"/>
      <w:bookmarkEnd w:id="3102"/>
      <w:bookmarkEnd w:id="3103"/>
      <w:r w:rsidRPr="00DB015B">
        <w:rPr>
          <w:rtl/>
        </w:rPr>
        <w:t xml:space="preserve">את </w:t>
      </w:r>
      <w:bookmarkStart w:id="3104" w:name="_ETM_Q4_616360"/>
      <w:bookmarkEnd w:id="3104"/>
      <w:r w:rsidRPr="00DB015B">
        <w:rPr>
          <w:rtl/>
        </w:rPr>
        <w:t xml:space="preserve">האפשרות </w:t>
      </w:r>
      <w:bookmarkStart w:id="3105" w:name="_ETM_Q4_616780"/>
      <w:bookmarkEnd w:id="3105"/>
      <w:r w:rsidRPr="00DB015B">
        <w:rPr>
          <w:rtl/>
        </w:rPr>
        <w:t>הקלה</w:t>
      </w:r>
      <w:r>
        <w:rPr>
          <w:rFonts w:hint="cs"/>
          <w:rtl/>
        </w:rPr>
        <w:t>.</w:t>
      </w:r>
    </w:p>
    <w:p w:rsidR="00CE3EFD" w:rsidRDefault="00CE3EFD" w:rsidP="009E60A1">
      <w:pPr>
        <w:rPr>
          <w:rtl/>
        </w:rPr>
      </w:pPr>
      <w:bookmarkStart w:id="3106" w:name="_ETM_Q4_617692"/>
      <w:bookmarkStart w:id="3107" w:name="_ETM_Q4_617767"/>
      <w:bookmarkEnd w:id="3106"/>
      <w:bookmarkEnd w:id="3107"/>
    </w:p>
    <w:p w:rsidR="00CE3EFD" w:rsidRDefault="00CE3EFD" w:rsidP="008808FC">
      <w:pPr>
        <w:rPr>
          <w:rtl/>
        </w:rPr>
      </w:pPr>
      <w:bookmarkStart w:id="3108" w:name="_ETM_Q4_617851"/>
      <w:bookmarkStart w:id="3109" w:name="_ETM_Q4_617915"/>
      <w:bookmarkStart w:id="3110" w:name="_ETM_Q4_617350"/>
      <w:bookmarkEnd w:id="3108"/>
      <w:bookmarkEnd w:id="3109"/>
      <w:bookmarkEnd w:id="3110"/>
      <w:r w:rsidRPr="00DB015B">
        <w:rPr>
          <w:rtl/>
        </w:rPr>
        <w:t xml:space="preserve">הדבר </w:t>
      </w:r>
      <w:bookmarkStart w:id="3111" w:name="_ETM_Q4_617680"/>
      <w:bookmarkEnd w:id="3111"/>
      <w:r w:rsidRPr="00DB015B">
        <w:rPr>
          <w:rtl/>
        </w:rPr>
        <w:t>האחרון</w:t>
      </w:r>
      <w:r>
        <w:rPr>
          <w:rFonts w:hint="cs"/>
          <w:rtl/>
        </w:rPr>
        <w:t>:</w:t>
      </w:r>
      <w:r w:rsidRPr="00DB015B">
        <w:rPr>
          <w:rtl/>
        </w:rPr>
        <w:t xml:space="preserve"> </w:t>
      </w:r>
      <w:bookmarkStart w:id="3112" w:name="_ETM_Q4_619700"/>
      <w:bookmarkStart w:id="3113" w:name="_ETM_Q4_620359"/>
      <w:bookmarkEnd w:id="3112"/>
      <w:bookmarkEnd w:id="3113"/>
      <w:r w:rsidRPr="00DB015B">
        <w:rPr>
          <w:rtl/>
        </w:rPr>
        <w:t xml:space="preserve">יש </w:t>
      </w:r>
      <w:bookmarkStart w:id="3114" w:name="_ETM_Q4_620749"/>
      <w:bookmarkEnd w:id="3114"/>
      <w:r w:rsidRPr="00DB015B">
        <w:rPr>
          <w:rtl/>
        </w:rPr>
        <w:t xml:space="preserve">עוד </w:t>
      </w:r>
      <w:bookmarkStart w:id="3115" w:name="_ETM_Q4_620900"/>
      <w:bookmarkEnd w:id="3115"/>
      <w:r w:rsidRPr="00DB015B">
        <w:rPr>
          <w:rtl/>
        </w:rPr>
        <w:t xml:space="preserve">אפשרות </w:t>
      </w:r>
      <w:bookmarkStart w:id="3116" w:name="_ETM_Q4_621170"/>
      <w:bookmarkEnd w:id="3116"/>
      <w:r w:rsidRPr="00DB015B">
        <w:rPr>
          <w:rtl/>
        </w:rPr>
        <w:t>לתשלום</w:t>
      </w:r>
      <w:r>
        <w:rPr>
          <w:rFonts w:hint="cs"/>
          <w:rtl/>
        </w:rPr>
        <w:t>,</w:t>
      </w:r>
      <w:r w:rsidRPr="00DB015B">
        <w:rPr>
          <w:rtl/>
        </w:rPr>
        <w:t xml:space="preserve"> </w:t>
      </w:r>
      <w:bookmarkStart w:id="3117" w:name="_ETM_Q4_621620"/>
      <w:bookmarkEnd w:id="3117"/>
      <w:r w:rsidRPr="00DB015B">
        <w:rPr>
          <w:rtl/>
        </w:rPr>
        <w:t xml:space="preserve">התשלום </w:t>
      </w:r>
      <w:bookmarkStart w:id="3118" w:name="_ETM_Q4_621980"/>
      <w:bookmarkEnd w:id="3118"/>
      <w:r w:rsidRPr="00DB015B">
        <w:rPr>
          <w:rtl/>
        </w:rPr>
        <w:t xml:space="preserve">הוא </w:t>
      </w:r>
      <w:bookmarkStart w:id="3119" w:name="_ETM_Q4_622069"/>
      <w:bookmarkEnd w:id="3119"/>
      <w:r w:rsidRPr="00DB015B">
        <w:rPr>
          <w:rtl/>
        </w:rPr>
        <w:t xml:space="preserve">גם </w:t>
      </w:r>
      <w:bookmarkStart w:id="3120" w:name="_ETM_Q4_622280"/>
      <w:bookmarkEnd w:id="3120"/>
      <w:r w:rsidRPr="00DB015B">
        <w:rPr>
          <w:rtl/>
        </w:rPr>
        <w:t xml:space="preserve">בצורה </w:t>
      </w:r>
      <w:bookmarkStart w:id="3121" w:name="_ETM_Q4_622639"/>
      <w:bookmarkEnd w:id="3121"/>
      <w:r w:rsidRPr="00DB015B">
        <w:rPr>
          <w:rtl/>
        </w:rPr>
        <w:t>קל</w:t>
      </w:r>
      <w:r>
        <w:rPr>
          <w:rFonts w:hint="cs"/>
          <w:rtl/>
        </w:rPr>
        <w:t>ה</w:t>
      </w:r>
      <w:r w:rsidRPr="00DB015B">
        <w:rPr>
          <w:rtl/>
        </w:rPr>
        <w:t xml:space="preserve"> </w:t>
      </w:r>
      <w:bookmarkStart w:id="3122" w:name="_ETM_Q4_622819"/>
      <w:bookmarkEnd w:id="3122"/>
      <w:r w:rsidRPr="00DB015B">
        <w:rPr>
          <w:rtl/>
        </w:rPr>
        <w:t>מ</w:t>
      </w:r>
      <w:r>
        <w:rPr>
          <w:rFonts w:hint="cs"/>
          <w:rtl/>
        </w:rPr>
        <w:t>א</w:t>
      </w:r>
      <w:r w:rsidRPr="00DB015B">
        <w:rPr>
          <w:rtl/>
        </w:rPr>
        <w:t>וד</w:t>
      </w:r>
      <w:r>
        <w:rPr>
          <w:rFonts w:hint="cs"/>
          <w:rtl/>
        </w:rPr>
        <w:t>.</w:t>
      </w:r>
      <w:r w:rsidRPr="00DB015B">
        <w:rPr>
          <w:rtl/>
        </w:rPr>
        <w:t xml:space="preserve"> </w:t>
      </w:r>
      <w:bookmarkStart w:id="3123" w:name="_ETM_Q4_623299"/>
      <w:bookmarkStart w:id="3124" w:name="_ETM_Q4_623510"/>
      <w:bookmarkEnd w:id="3123"/>
      <w:bookmarkEnd w:id="3124"/>
      <w:r w:rsidRPr="00DB015B">
        <w:rPr>
          <w:rtl/>
        </w:rPr>
        <w:t xml:space="preserve">באתר </w:t>
      </w:r>
      <w:bookmarkStart w:id="3125" w:name="_ETM_Q4_623810"/>
      <w:bookmarkEnd w:id="3125"/>
      <w:r>
        <w:rPr>
          <w:rFonts w:hint="cs"/>
          <w:rtl/>
        </w:rPr>
        <w:t xml:space="preserve">הזכיין הוא יכול </w:t>
      </w:r>
      <w:bookmarkStart w:id="3126" w:name="_ETM_Q4_624297"/>
      <w:bookmarkStart w:id="3127" w:name="_ETM_Q4_623930"/>
      <w:bookmarkStart w:id="3128" w:name="_ETM_Q4_624109"/>
      <w:bookmarkStart w:id="3129" w:name="_ETM_Q4_624230"/>
      <w:bookmarkStart w:id="3130" w:name="_ETM_Q4_624409"/>
      <w:bookmarkEnd w:id="3126"/>
      <w:bookmarkEnd w:id="3127"/>
      <w:bookmarkEnd w:id="3128"/>
      <w:bookmarkEnd w:id="3129"/>
      <w:bookmarkEnd w:id="3130"/>
      <w:r w:rsidRPr="00DB015B">
        <w:rPr>
          <w:rtl/>
        </w:rPr>
        <w:t>לשלם</w:t>
      </w:r>
      <w:r>
        <w:rPr>
          <w:rFonts w:hint="cs"/>
          <w:rtl/>
        </w:rPr>
        <w:t xml:space="preserve"> את זה,</w:t>
      </w:r>
      <w:r w:rsidRPr="00DB015B">
        <w:rPr>
          <w:rtl/>
        </w:rPr>
        <w:t xml:space="preserve"> </w:t>
      </w:r>
      <w:bookmarkStart w:id="3131" w:name="_ETM_Q4_624769"/>
      <w:bookmarkEnd w:id="3131"/>
      <w:r w:rsidRPr="00DB015B">
        <w:rPr>
          <w:rtl/>
        </w:rPr>
        <w:t xml:space="preserve">הוא </w:t>
      </w:r>
      <w:bookmarkStart w:id="3132" w:name="_ETM_Q4_624829"/>
      <w:bookmarkEnd w:id="3132"/>
      <w:r w:rsidRPr="00DB015B">
        <w:rPr>
          <w:rtl/>
        </w:rPr>
        <w:t xml:space="preserve">לא </w:t>
      </w:r>
      <w:bookmarkStart w:id="3133" w:name="_ETM_Q4_624950"/>
      <w:bookmarkEnd w:id="3133"/>
      <w:r w:rsidRPr="00DB015B">
        <w:rPr>
          <w:rtl/>
        </w:rPr>
        <w:t xml:space="preserve">צריך </w:t>
      </w:r>
      <w:bookmarkStart w:id="3134" w:name="_ETM_Q4_625099"/>
      <w:bookmarkEnd w:id="3134"/>
      <w:r w:rsidRPr="00DB015B">
        <w:rPr>
          <w:rtl/>
        </w:rPr>
        <w:t xml:space="preserve">ללכת </w:t>
      </w:r>
      <w:bookmarkStart w:id="3135" w:name="_ETM_Q4_625310"/>
      <w:bookmarkEnd w:id="3135"/>
      <w:r w:rsidRPr="00DB015B">
        <w:rPr>
          <w:rtl/>
        </w:rPr>
        <w:t xml:space="preserve">לבנק </w:t>
      </w:r>
      <w:bookmarkStart w:id="3136" w:name="_ETM_Q4_625639"/>
      <w:bookmarkEnd w:id="3136"/>
      <w:r w:rsidRPr="00DB015B">
        <w:rPr>
          <w:rtl/>
        </w:rPr>
        <w:t xml:space="preserve">לשלם </w:t>
      </w:r>
      <w:bookmarkStart w:id="3137" w:name="_ETM_Q4_625969"/>
      <w:bookmarkEnd w:id="3137"/>
      <w:r>
        <w:rPr>
          <w:rFonts w:hint="cs"/>
          <w:rtl/>
        </w:rPr>
        <w:t>את</w:t>
      </w:r>
      <w:r w:rsidRPr="00DB015B">
        <w:rPr>
          <w:rtl/>
        </w:rPr>
        <w:t xml:space="preserve"> </w:t>
      </w:r>
      <w:bookmarkStart w:id="3138" w:name="_ETM_Q4_626030"/>
      <w:bookmarkEnd w:id="3138"/>
      <w:r w:rsidRPr="00DB015B">
        <w:rPr>
          <w:rtl/>
        </w:rPr>
        <w:t>זה</w:t>
      </w:r>
      <w:r>
        <w:rPr>
          <w:rFonts w:hint="cs"/>
          <w:rtl/>
        </w:rPr>
        <w:t>.</w:t>
      </w:r>
      <w:r w:rsidRPr="00DB015B">
        <w:rPr>
          <w:rtl/>
        </w:rPr>
        <w:t xml:space="preserve"> </w:t>
      </w:r>
      <w:bookmarkStart w:id="3139" w:name="_ETM_Q4_626510"/>
      <w:bookmarkEnd w:id="3139"/>
      <w:r w:rsidRPr="00DB015B">
        <w:rPr>
          <w:rtl/>
        </w:rPr>
        <w:t xml:space="preserve">הוא </w:t>
      </w:r>
      <w:bookmarkStart w:id="3140" w:name="_ETM_Q4_626629"/>
      <w:bookmarkEnd w:id="3140"/>
      <w:r w:rsidRPr="00DB015B">
        <w:rPr>
          <w:rtl/>
        </w:rPr>
        <w:t xml:space="preserve">יכול </w:t>
      </w:r>
      <w:bookmarkStart w:id="3141" w:name="_ETM_Q4_626900"/>
      <w:bookmarkEnd w:id="3141"/>
      <w:r>
        <w:rPr>
          <w:rFonts w:hint="cs"/>
          <w:rtl/>
        </w:rPr>
        <w:t xml:space="preserve">לשלם </w:t>
      </w:r>
      <w:bookmarkStart w:id="3142" w:name="_ETM_Q4_644437"/>
      <w:bookmarkEnd w:id="3142"/>
      <w:r w:rsidRPr="00DB015B">
        <w:rPr>
          <w:rtl/>
        </w:rPr>
        <w:t xml:space="preserve">בכל </w:t>
      </w:r>
      <w:bookmarkStart w:id="3143" w:name="_ETM_Q4_627200"/>
      <w:bookmarkEnd w:id="3143"/>
      <w:r w:rsidRPr="00DB015B">
        <w:rPr>
          <w:rtl/>
        </w:rPr>
        <w:t xml:space="preserve">חנויות </w:t>
      </w:r>
      <w:bookmarkStart w:id="3144" w:name="_ETM_Q4_627560"/>
      <w:bookmarkEnd w:id="3144"/>
      <w:r w:rsidRPr="00DB015B">
        <w:rPr>
          <w:rtl/>
        </w:rPr>
        <w:t xml:space="preserve">הנוחות </w:t>
      </w:r>
      <w:bookmarkStart w:id="3145" w:name="_ETM_Q4_627950"/>
      <w:bookmarkEnd w:id="3145"/>
      <w:r w:rsidRPr="00DB015B">
        <w:rPr>
          <w:rtl/>
        </w:rPr>
        <w:t xml:space="preserve">של </w:t>
      </w:r>
      <w:bookmarkStart w:id="3146" w:name="_ETM_Q4_628099"/>
      <w:bookmarkEnd w:id="3146"/>
      <w:r w:rsidRPr="00DB015B">
        <w:rPr>
          <w:rtl/>
        </w:rPr>
        <w:t xml:space="preserve">רשת </w:t>
      </w:r>
      <w:bookmarkStart w:id="3147" w:name="_ETM_Q4_628700"/>
      <w:bookmarkEnd w:id="3147"/>
      <w:proofErr w:type="spellStart"/>
      <w:r>
        <w:rPr>
          <w:rFonts w:hint="cs"/>
          <w:rtl/>
        </w:rPr>
        <w:t>ילו</w:t>
      </w:r>
      <w:proofErr w:type="spellEnd"/>
      <w:r>
        <w:rPr>
          <w:rFonts w:hint="cs"/>
          <w:rtl/>
        </w:rPr>
        <w:t xml:space="preserve"> </w:t>
      </w:r>
      <w:bookmarkStart w:id="3148" w:name="_ETM_Q4_628879"/>
      <w:bookmarkStart w:id="3149" w:name="_ETM_Q4_629870"/>
      <w:bookmarkEnd w:id="3148"/>
      <w:bookmarkEnd w:id="3149"/>
      <w:r w:rsidRPr="00DB015B">
        <w:rPr>
          <w:rtl/>
        </w:rPr>
        <w:t xml:space="preserve">בתחנות </w:t>
      </w:r>
      <w:bookmarkStart w:id="3150" w:name="_ETM_Q4_630260"/>
      <w:bookmarkEnd w:id="3150"/>
      <w:r w:rsidRPr="00DB015B">
        <w:rPr>
          <w:rtl/>
        </w:rPr>
        <w:t xml:space="preserve">התדלוק </w:t>
      </w:r>
      <w:bookmarkStart w:id="3151" w:name="_ETM_Q4_630590"/>
      <w:bookmarkEnd w:id="3151"/>
      <w:r w:rsidRPr="00DB015B">
        <w:rPr>
          <w:rtl/>
        </w:rPr>
        <w:t xml:space="preserve">של </w:t>
      </w:r>
      <w:bookmarkStart w:id="3152" w:name="_ETM_Q4_630709"/>
      <w:bookmarkEnd w:id="3152"/>
      <w:r w:rsidRPr="00DB015B">
        <w:rPr>
          <w:rtl/>
        </w:rPr>
        <w:t>פז</w:t>
      </w:r>
      <w:r>
        <w:rPr>
          <w:rFonts w:hint="cs"/>
          <w:rtl/>
        </w:rPr>
        <w:t>,</w:t>
      </w:r>
      <w:r w:rsidRPr="00DB015B">
        <w:rPr>
          <w:rtl/>
        </w:rPr>
        <w:t xml:space="preserve"> </w:t>
      </w:r>
      <w:bookmarkStart w:id="3153" w:name="_ETM_Q4_631430"/>
      <w:bookmarkEnd w:id="3153"/>
      <w:r w:rsidRPr="00DB015B">
        <w:rPr>
          <w:rtl/>
        </w:rPr>
        <w:t xml:space="preserve">במוקד </w:t>
      </w:r>
      <w:bookmarkStart w:id="3154" w:name="_ETM_Q4_631879"/>
      <w:bookmarkEnd w:id="3154"/>
      <w:r w:rsidRPr="00DB015B">
        <w:rPr>
          <w:rtl/>
        </w:rPr>
        <w:t xml:space="preserve">הטלפוני </w:t>
      </w:r>
      <w:bookmarkStart w:id="3155" w:name="_ETM_Q4_632269"/>
      <w:bookmarkEnd w:id="3155"/>
      <w:r w:rsidRPr="00DB015B">
        <w:rPr>
          <w:rtl/>
        </w:rPr>
        <w:t xml:space="preserve">של </w:t>
      </w:r>
      <w:bookmarkStart w:id="3156" w:name="_ETM_Q4_632450"/>
      <w:bookmarkEnd w:id="3156"/>
      <w:r w:rsidRPr="00DB015B">
        <w:rPr>
          <w:rtl/>
        </w:rPr>
        <w:t>הזכיין</w:t>
      </w:r>
      <w:r>
        <w:rPr>
          <w:rFonts w:hint="cs"/>
          <w:rtl/>
        </w:rPr>
        <w:t>,</w:t>
      </w:r>
      <w:r w:rsidRPr="00DB015B">
        <w:rPr>
          <w:rtl/>
        </w:rPr>
        <w:t xml:space="preserve"> </w:t>
      </w:r>
      <w:bookmarkStart w:id="3157" w:name="_ETM_Q4_632780"/>
      <w:bookmarkEnd w:id="3157"/>
      <w:r w:rsidRPr="00DB015B">
        <w:rPr>
          <w:rtl/>
        </w:rPr>
        <w:t xml:space="preserve">וכן </w:t>
      </w:r>
      <w:bookmarkStart w:id="3158" w:name="_ETM_Q4_633079"/>
      <w:bookmarkEnd w:id="3158"/>
      <w:r w:rsidRPr="00DB015B">
        <w:rPr>
          <w:rtl/>
        </w:rPr>
        <w:t xml:space="preserve">דרך </w:t>
      </w:r>
      <w:bookmarkStart w:id="3159" w:name="_ETM_Q4_633319"/>
      <w:bookmarkEnd w:id="3159"/>
      <w:r w:rsidRPr="00DB015B">
        <w:rPr>
          <w:rtl/>
        </w:rPr>
        <w:t xml:space="preserve">חברות </w:t>
      </w:r>
      <w:bookmarkStart w:id="3160" w:name="_ETM_Q4_633620"/>
      <w:bookmarkEnd w:id="3160"/>
      <w:proofErr w:type="spellStart"/>
      <w:r w:rsidRPr="00DB015B">
        <w:rPr>
          <w:rtl/>
        </w:rPr>
        <w:t>פנגו</w:t>
      </w:r>
      <w:proofErr w:type="spellEnd"/>
      <w:r w:rsidRPr="00DB015B">
        <w:rPr>
          <w:rtl/>
        </w:rPr>
        <w:t xml:space="preserve"> </w:t>
      </w:r>
      <w:bookmarkStart w:id="3161" w:name="_ETM_Q4_634459"/>
      <w:bookmarkEnd w:id="3161"/>
      <w:proofErr w:type="spellStart"/>
      <w:r>
        <w:rPr>
          <w:rFonts w:hint="cs"/>
          <w:rtl/>
        </w:rPr>
        <w:t>וסלו</w:t>
      </w:r>
      <w:bookmarkStart w:id="3162" w:name="_ETM_Q4_635780"/>
      <w:bookmarkEnd w:id="3162"/>
      <w:r w:rsidRPr="00DB015B">
        <w:rPr>
          <w:rtl/>
        </w:rPr>
        <w:t>פארק</w:t>
      </w:r>
      <w:proofErr w:type="spellEnd"/>
      <w:r w:rsidRPr="00DB015B">
        <w:rPr>
          <w:rtl/>
        </w:rPr>
        <w:t xml:space="preserve"> </w:t>
      </w:r>
      <w:bookmarkStart w:id="3163" w:name="_ETM_Q4_636919"/>
      <w:bookmarkEnd w:id="3163"/>
      <w:r>
        <w:rPr>
          <w:rFonts w:hint="cs"/>
          <w:rtl/>
        </w:rPr>
        <w:t>ביצירת</w:t>
      </w:r>
      <w:r w:rsidRPr="00DB015B">
        <w:rPr>
          <w:rtl/>
        </w:rPr>
        <w:t xml:space="preserve"> </w:t>
      </w:r>
      <w:bookmarkStart w:id="3164" w:name="_ETM_Q4_637549"/>
      <w:bookmarkEnd w:id="3164"/>
      <w:r w:rsidRPr="00DB015B">
        <w:rPr>
          <w:rtl/>
        </w:rPr>
        <w:t>מנוי</w:t>
      </w:r>
      <w:r>
        <w:rPr>
          <w:rFonts w:hint="cs"/>
          <w:rtl/>
        </w:rPr>
        <w:t xml:space="preserve"> אצלן. </w:t>
      </w:r>
      <w:bookmarkStart w:id="3165" w:name="_ETM_Q4_637849"/>
      <w:bookmarkStart w:id="3166" w:name="_ETM_Q4_638209"/>
      <w:bookmarkStart w:id="3167" w:name="_ETM_Q4_638389"/>
      <w:bookmarkStart w:id="3168" w:name="_ETM_Q4_638569"/>
      <w:bookmarkStart w:id="3169" w:name="_ETM_Q4_638870"/>
      <w:bookmarkStart w:id="3170" w:name="_ETM_Q4_638959"/>
      <w:bookmarkStart w:id="3171" w:name="_ETM_Q4_639049"/>
      <w:bookmarkStart w:id="3172" w:name="_ETM_Q4_639290"/>
      <w:bookmarkStart w:id="3173" w:name="_ETM_Q4_640270"/>
      <w:bookmarkStart w:id="3174" w:name="_ETM_Q4_640420"/>
      <w:bookmarkStart w:id="3175" w:name="_ETM_Q4_639413"/>
      <w:bookmarkStart w:id="3176" w:name="_ETM_Q4_639473"/>
      <w:bookmarkStart w:id="3177" w:name="_ETM_Q4_639605"/>
      <w:bookmarkStart w:id="3178" w:name="_ETM_Q4_639648"/>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r>
        <w:rPr>
          <w:rFonts w:hint="cs"/>
          <w:rtl/>
        </w:rPr>
        <w:t xml:space="preserve">ככה ערעור, </w:t>
      </w:r>
      <w:bookmarkStart w:id="3179" w:name="_ETM_Q4_641297"/>
      <w:bookmarkEnd w:id="3179"/>
      <w:r>
        <w:rPr>
          <w:rFonts w:hint="cs"/>
          <w:rtl/>
        </w:rPr>
        <w:t xml:space="preserve">מידע </w:t>
      </w:r>
      <w:bookmarkStart w:id="3180" w:name="_ETM_Q4_641260"/>
      <w:bookmarkStart w:id="3181" w:name="_ETM_Q4_641920"/>
      <w:bookmarkEnd w:id="3180"/>
      <w:bookmarkEnd w:id="3181"/>
      <w:r w:rsidRPr="00DB015B">
        <w:rPr>
          <w:rtl/>
        </w:rPr>
        <w:t xml:space="preserve">ותשלום </w:t>
      </w:r>
      <w:bookmarkStart w:id="3182" w:name="_ETM_Q4_642610"/>
      <w:bookmarkEnd w:id="3182"/>
      <w:r w:rsidRPr="00DB015B">
        <w:rPr>
          <w:rtl/>
        </w:rPr>
        <w:t xml:space="preserve">זה </w:t>
      </w:r>
      <w:bookmarkStart w:id="3183" w:name="_ETM_Q4_643300"/>
      <w:bookmarkEnd w:id="3183"/>
      <w:r w:rsidRPr="00DB015B">
        <w:rPr>
          <w:rtl/>
        </w:rPr>
        <w:t xml:space="preserve">בדרך </w:t>
      </w:r>
      <w:bookmarkStart w:id="3184" w:name="_ETM_Q4_643750"/>
      <w:bookmarkEnd w:id="3184"/>
      <w:r>
        <w:rPr>
          <w:rFonts w:hint="cs"/>
          <w:rtl/>
        </w:rPr>
        <w:t>ש</w:t>
      </w:r>
      <w:r w:rsidRPr="00DB015B">
        <w:rPr>
          <w:rtl/>
        </w:rPr>
        <w:t xml:space="preserve">אני </w:t>
      </w:r>
      <w:bookmarkStart w:id="3185" w:name="_ETM_Q4_643930"/>
      <w:bookmarkEnd w:id="3185"/>
      <w:r w:rsidRPr="00DB015B">
        <w:rPr>
          <w:rtl/>
        </w:rPr>
        <w:t xml:space="preserve">חושב </w:t>
      </w:r>
      <w:bookmarkStart w:id="3186" w:name="_ETM_Q4_644230"/>
      <w:bookmarkEnd w:id="3186"/>
      <w:r w:rsidRPr="00DB015B">
        <w:rPr>
          <w:rtl/>
        </w:rPr>
        <w:t xml:space="preserve">שהיא </w:t>
      </w:r>
      <w:bookmarkStart w:id="3187" w:name="_ETM_Q4_644350"/>
      <w:bookmarkEnd w:id="3187"/>
      <w:r w:rsidRPr="00DB015B">
        <w:rPr>
          <w:rtl/>
        </w:rPr>
        <w:t>דרך</w:t>
      </w:r>
      <w:r>
        <w:rPr>
          <w:rFonts w:hint="cs"/>
          <w:rtl/>
        </w:rPr>
        <w:t xml:space="preserve"> טובה.</w:t>
      </w:r>
      <w:bookmarkStart w:id="3188" w:name="_ETM_Q4_644650"/>
      <w:bookmarkEnd w:id="3188"/>
      <w:r w:rsidRPr="00DB015B">
        <w:rPr>
          <w:rtl/>
        </w:rPr>
        <w:t xml:space="preserve"> </w:t>
      </w:r>
      <w:bookmarkStart w:id="3189" w:name="_ETM_Q4_645310"/>
      <w:bookmarkEnd w:id="3189"/>
      <w:r w:rsidRPr="00DB015B">
        <w:rPr>
          <w:rtl/>
        </w:rPr>
        <w:t xml:space="preserve">קבלת </w:t>
      </w:r>
      <w:bookmarkStart w:id="3190" w:name="_ETM_Q4_645819"/>
      <w:bookmarkEnd w:id="3190"/>
      <w:r>
        <w:rPr>
          <w:rtl/>
        </w:rPr>
        <w:t>הדו</w:t>
      </w:r>
      <w:r w:rsidRPr="00DB015B">
        <w:rPr>
          <w:rtl/>
        </w:rPr>
        <w:t>ח</w:t>
      </w:r>
      <w:r>
        <w:rPr>
          <w:rFonts w:hint="cs"/>
          <w:rtl/>
        </w:rPr>
        <w:t>,</w:t>
      </w:r>
      <w:r w:rsidRPr="00DB015B">
        <w:rPr>
          <w:rtl/>
        </w:rPr>
        <w:t xml:space="preserve"> </w:t>
      </w:r>
      <w:bookmarkStart w:id="3191" w:name="_ETM_Q4_646510"/>
      <w:bookmarkEnd w:id="3191"/>
      <w:r w:rsidRPr="00DB015B">
        <w:rPr>
          <w:rtl/>
        </w:rPr>
        <w:t xml:space="preserve">קבלת </w:t>
      </w:r>
      <w:bookmarkStart w:id="3192" w:name="_ETM_Q4_646870"/>
      <w:bookmarkEnd w:id="3192"/>
      <w:r w:rsidRPr="00DB015B">
        <w:rPr>
          <w:rtl/>
        </w:rPr>
        <w:t>התשלום</w:t>
      </w:r>
      <w:r>
        <w:rPr>
          <w:rFonts w:hint="cs"/>
          <w:rtl/>
        </w:rPr>
        <w:t>,</w:t>
      </w:r>
      <w:r w:rsidRPr="00DB015B">
        <w:rPr>
          <w:rtl/>
        </w:rPr>
        <w:t xml:space="preserve"> </w:t>
      </w:r>
      <w:bookmarkStart w:id="3193" w:name="_ETM_Q4_647590"/>
      <w:bookmarkEnd w:id="3193"/>
      <w:r>
        <w:rPr>
          <w:rFonts w:hint="cs"/>
          <w:rtl/>
        </w:rPr>
        <w:t>היא</w:t>
      </w:r>
      <w:r w:rsidRPr="00DB015B">
        <w:rPr>
          <w:rtl/>
        </w:rPr>
        <w:t xml:space="preserve"> </w:t>
      </w:r>
      <w:bookmarkStart w:id="3194" w:name="_ETM_Q4_647830"/>
      <w:bookmarkEnd w:id="3194"/>
      <w:r>
        <w:rPr>
          <w:rFonts w:hint="cs"/>
          <w:rtl/>
        </w:rPr>
        <w:t xml:space="preserve">עד </w:t>
      </w:r>
      <w:r w:rsidRPr="00DB015B">
        <w:rPr>
          <w:rtl/>
        </w:rPr>
        <w:t xml:space="preserve">עכשיו </w:t>
      </w:r>
      <w:bookmarkStart w:id="3195" w:name="_ETM_Q4_648130"/>
      <w:bookmarkEnd w:id="3195"/>
      <w:r w:rsidRPr="00DB015B">
        <w:rPr>
          <w:rtl/>
        </w:rPr>
        <w:t>לקויה</w:t>
      </w:r>
      <w:r>
        <w:rPr>
          <w:rFonts w:hint="cs"/>
          <w:rtl/>
        </w:rPr>
        <w:t>.</w:t>
      </w:r>
      <w:r w:rsidRPr="00DB015B">
        <w:rPr>
          <w:rtl/>
        </w:rPr>
        <w:t xml:space="preserve"> </w:t>
      </w:r>
      <w:bookmarkStart w:id="3196" w:name="_ETM_Q4_648700"/>
      <w:bookmarkEnd w:id="3196"/>
      <w:r w:rsidRPr="00DB015B">
        <w:rPr>
          <w:rtl/>
        </w:rPr>
        <w:t xml:space="preserve">אני </w:t>
      </w:r>
      <w:bookmarkStart w:id="3197" w:name="_ETM_Q4_648940"/>
      <w:bookmarkEnd w:id="3197"/>
      <w:r w:rsidRPr="00DB015B">
        <w:rPr>
          <w:rtl/>
        </w:rPr>
        <w:t xml:space="preserve">מקווה </w:t>
      </w:r>
      <w:bookmarkStart w:id="3198" w:name="_ETM_Q4_649240"/>
      <w:bookmarkEnd w:id="3198"/>
      <w:r w:rsidRPr="00DB015B">
        <w:rPr>
          <w:rtl/>
        </w:rPr>
        <w:t xml:space="preserve">שהיא </w:t>
      </w:r>
      <w:bookmarkStart w:id="3199" w:name="_ETM_Q4_649390"/>
      <w:bookmarkEnd w:id="3199"/>
      <w:r w:rsidRPr="00DB015B">
        <w:rPr>
          <w:rtl/>
        </w:rPr>
        <w:t>תשתפר</w:t>
      </w:r>
      <w:r>
        <w:rPr>
          <w:rFonts w:hint="cs"/>
          <w:rtl/>
        </w:rPr>
        <w:t>.</w:t>
      </w:r>
      <w:bookmarkStart w:id="3200" w:name="_ETM_Q4_652100"/>
      <w:bookmarkEnd w:id="3200"/>
    </w:p>
    <w:p w:rsidR="00CE3EFD" w:rsidRDefault="00CE3EFD" w:rsidP="009E60A1">
      <w:pPr>
        <w:rPr>
          <w:rtl/>
        </w:rPr>
      </w:pPr>
    </w:p>
    <w:p w:rsidR="00CE3EFD" w:rsidRDefault="00CE3EFD" w:rsidP="009E60A1">
      <w:pPr>
        <w:pStyle w:val="af6"/>
        <w:keepNext/>
        <w:rPr>
          <w:rtl/>
        </w:rPr>
      </w:pPr>
      <w:bookmarkStart w:id="3201" w:name="ET_yor_6423_24"/>
      <w:r w:rsidRPr="00B14B15">
        <w:rPr>
          <w:rStyle w:val="TagStyle"/>
          <w:rtl/>
        </w:rPr>
        <w:t xml:space="preserve"> &lt;&lt; יור &gt;&gt; </w:t>
      </w:r>
      <w:r>
        <w:rPr>
          <w:rtl/>
        </w:rPr>
        <w:t>היו"ר אמיר אוחנה:</w:t>
      </w:r>
      <w:r w:rsidRPr="00B14B15">
        <w:rPr>
          <w:rStyle w:val="TagStyle"/>
          <w:rtl/>
        </w:rPr>
        <w:t xml:space="preserve"> &lt;&lt; יור &gt;&gt;</w:t>
      </w:r>
      <w:r>
        <w:rPr>
          <w:rtl/>
        </w:rPr>
        <w:t xml:space="preserve">   </w:t>
      </w:r>
      <w:bookmarkEnd w:id="3201"/>
    </w:p>
    <w:p w:rsidR="00CE3EFD" w:rsidRDefault="00CE3EFD" w:rsidP="00AA1819">
      <w:pPr>
        <w:rPr>
          <w:rtl/>
        </w:rPr>
      </w:pPr>
    </w:p>
    <w:p w:rsidR="00CE3EFD" w:rsidRDefault="00CE3EFD" w:rsidP="009E60A1">
      <w:pPr>
        <w:rPr>
          <w:rtl/>
        </w:rPr>
      </w:pPr>
      <w:r w:rsidRPr="00DB015B">
        <w:rPr>
          <w:rtl/>
        </w:rPr>
        <w:t>רגע</w:t>
      </w:r>
      <w:r>
        <w:rPr>
          <w:rFonts w:hint="cs"/>
          <w:rtl/>
        </w:rPr>
        <w:t>.</w:t>
      </w:r>
      <w:r w:rsidRPr="00DB015B">
        <w:rPr>
          <w:rtl/>
        </w:rPr>
        <w:t xml:space="preserve"> </w:t>
      </w:r>
      <w:bookmarkStart w:id="3202" w:name="_ETM_Q4_652460"/>
      <w:bookmarkEnd w:id="3202"/>
      <w:r w:rsidRPr="00DB015B">
        <w:rPr>
          <w:rtl/>
        </w:rPr>
        <w:t xml:space="preserve">יש </w:t>
      </w:r>
      <w:bookmarkStart w:id="3203" w:name="_ETM_Q4_652670"/>
      <w:bookmarkEnd w:id="3203"/>
      <w:r w:rsidRPr="00DB015B">
        <w:rPr>
          <w:rtl/>
        </w:rPr>
        <w:t xml:space="preserve">שאלת </w:t>
      </w:r>
      <w:bookmarkStart w:id="3204" w:name="_ETM_Q4_652940"/>
      <w:bookmarkEnd w:id="3204"/>
      <w:r w:rsidRPr="00DB015B">
        <w:rPr>
          <w:rtl/>
        </w:rPr>
        <w:t>המשך</w:t>
      </w:r>
      <w:r>
        <w:rPr>
          <w:rFonts w:hint="cs"/>
          <w:rtl/>
        </w:rPr>
        <w:t>?</w:t>
      </w:r>
      <w:r w:rsidRPr="00DB015B">
        <w:rPr>
          <w:rtl/>
        </w:rPr>
        <w:t xml:space="preserve"> </w:t>
      </w:r>
      <w:bookmarkStart w:id="3205" w:name="_ETM_Q4_653300"/>
      <w:bookmarkEnd w:id="3205"/>
      <w:r w:rsidRPr="00DB015B">
        <w:rPr>
          <w:rtl/>
        </w:rPr>
        <w:t>בבקשה</w:t>
      </w:r>
      <w:r>
        <w:rPr>
          <w:rFonts w:hint="cs"/>
          <w:rtl/>
        </w:rPr>
        <w:t>.</w:t>
      </w:r>
    </w:p>
    <w:p w:rsidR="00CE3EFD" w:rsidRDefault="00CE3EFD" w:rsidP="009E60A1">
      <w:pPr>
        <w:rPr>
          <w:rtl/>
        </w:rPr>
      </w:pPr>
      <w:bookmarkStart w:id="3206" w:name="_ETM_Q4_656262"/>
      <w:bookmarkEnd w:id="3206"/>
    </w:p>
    <w:p w:rsidR="00CE3EFD" w:rsidRDefault="00CE3EFD" w:rsidP="009E60A1">
      <w:pPr>
        <w:pStyle w:val="-"/>
        <w:keepNext/>
        <w:rPr>
          <w:rtl/>
        </w:rPr>
      </w:pPr>
      <w:bookmarkStart w:id="3207" w:name="_ETM_Q4_656690"/>
      <w:bookmarkStart w:id="3208" w:name="_ETM_Q4_656737"/>
      <w:bookmarkStart w:id="3209" w:name="ET_speakercontinue_6350_26"/>
      <w:bookmarkEnd w:id="3207"/>
      <w:bookmarkEnd w:id="3208"/>
      <w:r w:rsidRPr="00B14B15">
        <w:rPr>
          <w:rStyle w:val="TagStyle"/>
          <w:rtl/>
        </w:rPr>
        <w:t xml:space="preserve"> &lt;&lt; דובר_המשך &gt;&gt; </w:t>
      </w:r>
      <w:r>
        <w:rPr>
          <w:rtl/>
        </w:rPr>
        <w:t>יאסר חוג'יראת (רע"מ – הרשימה הערבית המאוחדת):</w:t>
      </w:r>
      <w:r w:rsidRPr="00B14B15">
        <w:rPr>
          <w:rStyle w:val="TagStyle"/>
          <w:rtl/>
        </w:rPr>
        <w:t xml:space="preserve"> &lt;&lt; דובר_המשך &gt;&gt;</w:t>
      </w:r>
      <w:r>
        <w:rPr>
          <w:rtl/>
        </w:rPr>
        <w:t xml:space="preserve">   </w:t>
      </w:r>
      <w:bookmarkEnd w:id="3209"/>
    </w:p>
    <w:p w:rsidR="00CE3EFD" w:rsidRDefault="00CE3EFD" w:rsidP="009E60A1">
      <w:pPr>
        <w:rPr>
          <w:rtl/>
        </w:rPr>
      </w:pPr>
      <w:bookmarkStart w:id="3210" w:name="_ETM_Q4_657857"/>
      <w:bookmarkStart w:id="3211" w:name="_ETM_Q4_656660"/>
      <w:bookmarkEnd w:id="3210"/>
      <w:bookmarkEnd w:id="3211"/>
    </w:p>
    <w:p w:rsidR="00CE3EFD" w:rsidRDefault="00CE3EFD" w:rsidP="008808FC">
      <w:pPr>
        <w:rPr>
          <w:rtl/>
        </w:rPr>
      </w:pPr>
      <w:r w:rsidRPr="00DB015B">
        <w:rPr>
          <w:rtl/>
        </w:rPr>
        <w:t xml:space="preserve">לפני </w:t>
      </w:r>
      <w:bookmarkStart w:id="3212" w:name="_ETM_Q4_656960"/>
      <w:bookmarkEnd w:id="3212"/>
      <w:r w:rsidRPr="00DB015B">
        <w:rPr>
          <w:rtl/>
        </w:rPr>
        <w:t xml:space="preserve">שאלת </w:t>
      </w:r>
      <w:bookmarkStart w:id="3213" w:name="_ETM_Q4_657200"/>
      <w:bookmarkEnd w:id="3213"/>
      <w:r w:rsidRPr="00DB015B">
        <w:rPr>
          <w:rtl/>
        </w:rPr>
        <w:t xml:space="preserve">ההמשך </w:t>
      </w:r>
      <w:bookmarkStart w:id="3214" w:name="_ETM_Q4_657680"/>
      <w:bookmarkEnd w:id="3214"/>
      <w:r w:rsidRPr="00DB015B">
        <w:rPr>
          <w:rtl/>
        </w:rPr>
        <w:t xml:space="preserve">יש </w:t>
      </w:r>
      <w:bookmarkStart w:id="3215" w:name="_ETM_Q4_657860"/>
      <w:bookmarkEnd w:id="3215"/>
      <w:r w:rsidRPr="00DB015B">
        <w:rPr>
          <w:rtl/>
        </w:rPr>
        <w:t xml:space="preserve">לי </w:t>
      </w:r>
      <w:bookmarkStart w:id="3216" w:name="_ETM_Q4_657980"/>
      <w:bookmarkEnd w:id="3216"/>
      <w:r w:rsidRPr="00DB015B">
        <w:rPr>
          <w:rtl/>
        </w:rPr>
        <w:t xml:space="preserve">רעיון </w:t>
      </w:r>
      <w:bookmarkStart w:id="3217" w:name="_ETM_Q4_658400"/>
      <w:bookmarkEnd w:id="3217"/>
      <w:r w:rsidRPr="00DB015B">
        <w:rPr>
          <w:rtl/>
        </w:rPr>
        <w:t xml:space="preserve">לגבי </w:t>
      </w:r>
      <w:bookmarkStart w:id="3218" w:name="_ETM_Q4_658700"/>
      <w:bookmarkEnd w:id="3218"/>
      <w:r w:rsidRPr="00DB015B">
        <w:rPr>
          <w:rtl/>
        </w:rPr>
        <w:t xml:space="preserve">הנושא </w:t>
      </w:r>
      <w:bookmarkStart w:id="3219" w:name="_ETM_Q4_658970"/>
      <w:bookmarkEnd w:id="3219"/>
      <w:r w:rsidRPr="00DB015B">
        <w:rPr>
          <w:rtl/>
        </w:rPr>
        <w:t>הזה</w:t>
      </w:r>
      <w:r>
        <w:rPr>
          <w:rFonts w:hint="cs"/>
          <w:rtl/>
        </w:rPr>
        <w:t>.</w:t>
      </w:r>
      <w:r w:rsidRPr="00DB015B">
        <w:rPr>
          <w:rtl/>
        </w:rPr>
        <w:t xml:space="preserve"> </w:t>
      </w:r>
      <w:bookmarkStart w:id="3220" w:name="_ETM_Q4_660120"/>
      <w:bookmarkEnd w:id="3220"/>
      <w:r w:rsidRPr="00DB015B">
        <w:rPr>
          <w:rtl/>
        </w:rPr>
        <w:t xml:space="preserve">יש </w:t>
      </w:r>
      <w:bookmarkStart w:id="3221" w:name="_ETM_Q4_660300"/>
      <w:bookmarkEnd w:id="3221"/>
      <w:r w:rsidRPr="00DB015B">
        <w:rPr>
          <w:rtl/>
        </w:rPr>
        <w:t xml:space="preserve">אופציה </w:t>
      </w:r>
      <w:bookmarkStart w:id="3222" w:name="_ETM_Q4_660960"/>
      <w:bookmarkEnd w:id="3222"/>
      <w:r>
        <w:rPr>
          <w:rFonts w:hint="cs"/>
          <w:rtl/>
        </w:rPr>
        <w:t>ש</w:t>
      </w:r>
      <w:r w:rsidRPr="00DB015B">
        <w:rPr>
          <w:rtl/>
        </w:rPr>
        <w:t xml:space="preserve">ברגע </w:t>
      </w:r>
      <w:bookmarkStart w:id="3223" w:name="_ETM_Q4_661320"/>
      <w:bookmarkEnd w:id="3223"/>
      <w:r w:rsidRPr="00DB015B">
        <w:rPr>
          <w:rtl/>
        </w:rPr>
        <w:t>שהנו</w:t>
      </w:r>
      <w:r>
        <w:rPr>
          <w:rFonts w:hint="cs"/>
          <w:rtl/>
        </w:rPr>
        <w:t>סע</w:t>
      </w:r>
      <w:r w:rsidRPr="00DB015B">
        <w:rPr>
          <w:rtl/>
        </w:rPr>
        <w:t xml:space="preserve"> </w:t>
      </w:r>
      <w:bookmarkStart w:id="3224" w:name="_ETM_Q4_661830"/>
      <w:bookmarkEnd w:id="3224"/>
      <w:r w:rsidRPr="00DB015B">
        <w:rPr>
          <w:rtl/>
        </w:rPr>
        <w:t xml:space="preserve">עולה </w:t>
      </w:r>
      <w:bookmarkStart w:id="3225" w:name="_ETM_Q4_662040"/>
      <w:bookmarkEnd w:id="3225"/>
      <w:r w:rsidRPr="00DB015B">
        <w:rPr>
          <w:rtl/>
        </w:rPr>
        <w:t xml:space="preserve">על </w:t>
      </w:r>
      <w:bookmarkStart w:id="3226" w:name="_ETM_Q4_662130"/>
      <w:bookmarkEnd w:id="3226"/>
      <w:r w:rsidRPr="00DB015B">
        <w:rPr>
          <w:rtl/>
        </w:rPr>
        <w:t>הכביש</w:t>
      </w:r>
      <w:r>
        <w:rPr>
          <w:rFonts w:hint="cs"/>
          <w:rtl/>
        </w:rPr>
        <w:t xml:space="preserve"> הוא</w:t>
      </w:r>
      <w:bookmarkStart w:id="3227" w:name="_ETM_Q4_662400"/>
      <w:bookmarkEnd w:id="3227"/>
      <w:r>
        <w:rPr>
          <w:rFonts w:hint="cs"/>
          <w:rtl/>
        </w:rPr>
        <w:t xml:space="preserve"> </w:t>
      </w:r>
      <w:r w:rsidRPr="00DB015B">
        <w:rPr>
          <w:rtl/>
        </w:rPr>
        <w:t xml:space="preserve">יכול </w:t>
      </w:r>
      <w:bookmarkStart w:id="3228" w:name="_ETM_Q4_662610"/>
      <w:bookmarkEnd w:id="3228"/>
      <w:r w:rsidRPr="00DB015B">
        <w:rPr>
          <w:rtl/>
        </w:rPr>
        <w:t>לשלוח</w:t>
      </w:r>
      <w:r>
        <w:rPr>
          <w:rFonts w:hint="cs"/>
          <w:rtl/>
        </w:rPr>
        <w:t xml:space="preserve"> </w:t>
      </w:r>
      <w:proofErr w:type="spellStart"/>
      <w:r>
        <w:rPr>
          <w:rFonts w:hint="cs"/>
          <w:rtl/>
        </w:rPr>
        <w:t>סמ"ס</w:t>
      </w:r>
      <w:bookmarkStart w:id="3229" w:name="_ETM_Q4_662880"/>
      <w:bookmarkEnd w:id="3229"/>
      <w:proofErr w:type="spellEnd"/>
      <w:r w:rsidRPr="00DB015B">
        <w:rPr>
          <w:rtl/>
        </w:rPr>
        <w:t xml:space="preserve"> </w:t>
      </w:r>
      <w:bookmarkStart w:id="3230" w:name="_ETM_Q4_663390"/>
      <w:bookmarkEnd w:id="3230"/>
      <w:r w:rsidRPr="00DB015B">
        <w:rPr>
          <w:rtl/>
        </w:rPr>
        <w:t>ל</w:t>
      </w:r>
      <w:bookmarkStart w:id="3231" w:name="_ETM_Q4_664140"/>
      <w:bookmarkEnd w:id="3231"/>
      <w:r w:rsidRPr="00DB015B">
        <w:rPr>
          <w:rtl/>
        </w:rPr>
        <w:t xml:space="preserve">כתובת </w:t>
      </w:r>
      <w:bookmarkStart w:id="3232" w:name="_ETM_Q4_664530"/>
      <w:bookmarkEnd w:id="3232"/>
      <w:r w:rsidRPr="00DB015B">
        <w:rPr>
          <w:rtl/>
        </w:rPr>
        <w:t>ש</w:t>
      </w:r>
      <w:r>
        <w:rPr>
          <w:rFonts w:hint="cs"/>
          <w:rtl/>
        </w:rPr>
        <w:t xml:space="preserve">ל </w:t>
      </w:r>
      <w:r w:rsidRPr="00DB015B">
        <w:rPr>
          <w:rtl/>
        </w:rPr>
        <w:t xml:space="preserve">חוצה </w:t>
      </w:r>
      <w:bookmarkStart w:id="3233" w:name="_ETM_Q4_664920"/>
      <w:bookmarkEnd w:id="3233"/>
      <w:r w:rsidRPr="00DB015B">
        <w:rPr>
          <w:rtl/>
        </w:rPr>
        <w:t xml:space="preserve">ישראל </w:t>
      </w:r>
      <w:bookmarkStart w:id="3234" w:name="_ETM_Q4_665310"/>
      <w:bookmarkEnd w:id="3234"/>
      <w:r w:rsidRPr="00DB015B">
        <w:rPr>
          <w:rtl/>
        </w:rPr>
        <w:t xml:space="preserve">ואז </w:t>
      </w:r>
      <w:bookmarkStart w:id="3235" w:name="_ETM_Q4_665520"/>
      <w:bookmarkEnd w:id="3235"/>
      <w:r w:rsidRPr="00DB015B">
        <w:rPr>
          <w:rtl/>
        </w:rPr>
        <w:t xml:space="preserve">הם </w:t>
      </w:r>
      <w:bookmarkStart w:id="3236" w:name="_ETM_Q4_665640"/>
      <w:bookmarkStart w:id="3237" w:name="_ETM_Q4_666000"/>
      <w:bookmarkStart w:id="3238" w:name="_ETM_Q4_666240"/>
      <w:bookmarkEnd w:id="3236"/>
      <w:bookmarkEnd w:id="3237"/>
      <w:bookmarkEnd w:id="3238"/>
      <w:r w:rsidRPr="00DB015B">
        <w:rPr>
          <w:rtl/>
        </w:rPr>
        <w:t xml:space="preserve">שולחים </w:t>
      </w:r>
      <w:bookmarkStart w:id="3239" w:name="_ETM_Q4_666690"/>
      <w:bookmarkEnd w:id="3239"/>
      <w:r w:rsidRPr="00DB015B">
        <w:rPr>
          <w:rtl/>
        </w:rPr>
        <w:t xml:space="preserve">לו </w:t>
      </w:r>
      <w:bookmarkStart w:id="3240" w:name="_ETM_Q4_666780"/>
      <w:bookmarkEnd w:id="3240"/>
      <w:r w:rsidRPr="00DB015B">
        <w:rPr>
          <w:rtl/>
        </w:rPr>
        <w:t>בחזרה</w:t>
      </w:r>
      <w:bookmarkStart w:id="3241" w:name="_ETM_Q4_667260"/>
      <w:bookmarkEnd w:id="3241"/>
      <w:r>
        <w:rPr>
          <w:rFonts w:hint="cs"/>
          <w:rtl/>
        </w:rPr>
        <w:t>. בעצם, זה כמו</w:t>
      </w:r>
      <w:bookmarkStart w:id="3242" w:name="_ETM_Q4_669079"/>
      <w:bookmarkEnd w:id="3242"/>
      <w:r w:rsidRPr="00DB015B">
        <w:rPr>
          <w:rtl/>
        </w:rPr>
        <w:t xml:space="preserve"> </w:t>
      </w:r>
      <w:bookmarkStart w:id="3243" w:name="_ETM_Q4_669290"/>
      <w:bookmarkEnd w:id="3243"/>
      <w:r w:rsidRPr="00DB015B">
        <w:rPr>
          <w:rtl/>
        </w:rPr>
        <w:t xml:space="preserve">שיש </w:t>
      </w:r>
      <w:bookmarkStart w:id="3244" w:name="_ETM_Q4_669499"/>
      <w:bookmarkEnd w:id="3244"/>
      <w:proofErr w:type="spellStart"/>
      <w:r w:rsidRPr="00DB015B">
        <w:rPr>
          <w:rtl/>
        </w:rPr>
        <w:t>ב</w:t>
      </w:r>
      <w:r>
        <w:rPr>
          <w:rFonts w:hint="cs"/>
          <w:rtl/>
        </w:rPr>
        <w:t>פנגו</w:t>
      </w:r>
      <w:proofErr w:type="spellEnd"/>
      <w:r>
        <w:rPr>
          <w:rFonts w:hint="cs"/>
          <w:rtl/>
        </w:rPr>
        <w:t xml:space="preserve"> היום</w:t>
      </w:r>
      <w:bookmarkStart w:id="3245" w:name="_ETM_Q4_669950"/>
      <w:bookmarkStart w:id="3246" w:name="_ETM_Q4_670249"/>
      <w:bookmarkEnd w:id="3245"/>
      <w:bookmarkEnd w:id="3246"/>
      <w:r>
        <w:rPr>
          <w:rFonts w:hint="cs"/>
          <w:rtl/>
        </w:rPr>
        <w:t xml:space="preserve"> </w:t>
      </w:r>
      <w:r>
        <w:rPr>
          <w:rFonts w:hint="eastAsia"/>
          <w:rtl/>
        </w:rPr>
        <w:t xml:space="preserve">– </w:t>
      </w:r>
      <w:r>
        <w:rPr>
          <w:rFonts w:hint="cs"/>
          <w:rtl/>
        </w:rPr>
        <w:t>א</w:t>
      </w:r>
      <w:r w:rsidRPr="00DB015B">
        <w:rPr>
          <w:rtl/>
        </w:rPr>
        <w:t xml:space="preserve">תה </w:t>
      </w:r>
      <w:bookmarkStart w:id="3247" w:name="_ETM_Q4_670760"/>
      <w:bookmarkEnd w:id="3247"/>
      <w:r w:rsidRPr="00DB015B">
        <w:rPr>
          <w:rtl/>
        </w:rPr>
        <w:t xml:space="preserve">יכול </w:t>
      </w:r>
      <w:bookmarkStart w:id="3248" w:name="_ETM_Q4_671059"/>
      <w:bookmarkStart w:id="3249" w:name="_ETM_Q4_671239"/>
      <w:bookmarkStart w:id="3250" w:name="_ETM_Q4_671599"/>
      <w:bookmarkEnd w:id="3248"/>
      <w:bookmarkEnd w:id="3249"/>
      <w:bookmarkEnd w:id="3250"/>
      <w:r>
        <w:rPr>
          <w:rFonts w:hint="cs"/>
          <w:rtl/>
        </w:rPr>
        <w:t>לה</w:t>
      </w:r>
      <w:r w:rsidRPr="00DB015B">
        <w:rPr>
          <w:rtl/>
        </w:rPr>
        <w:t xml:space="preserve">תקשר </w:t>
      </w:r>
      <w:bookmarkStart w:id="3251" w:name="_ETM_Q4_672169"/>
      <w:bookmarkEnd w:id="3251"/>
      <w:r w:rsidRPr="00DB015B">
        <w:rPr>
          <w:rtl/>
        </w:rPr>
        <w:t xml:space="preserve">בטלפון </w:t>
      </w:r>
      <w:bookmarkStart w:id="3252" w:name="_ETM_Q4_672650"/>
      <w:bookmarkEnd w:id="3252"/>
      <w:r w:rsidRPr="00DB015B">
        <w:rPr>
          <w:rtl/>
        </w:rPr>
        <w:t xml:space="preserve">ואז </w:t>
      </w:r>
      <w:bookmarkStart w:id="3253" w:name="_ETM_Q4_672889"/>
      <w:bookmarkEnd w:id="3253"/>
      <w:r>
        <w:rPr>
          <w:rFonts w:hint="cs"/>
          <w:rtl/>
        </w:rPr>
        <w:t xml:space="preserve">הם </w:t>
      </w:r>
      <w:bookmarkStart w:id="3254" w:name="_ETM_Q4_673271"/>
      <w:bookmarkEnd w:id="3254"/>
      <w:r>
        <w:rPr>
          <w:rFonts w:hint="cs"/>
          <w:rtl/>
        </w:rPr>
        <w:t>אומרים לך איפה לחנות.</w:t>
      </w:r>
      <w:bookmarkStart w:id="3255" w:name="_ETM_Q4_673010"/>
      <w:bookmarkStart w:id="3256" w:name="_ETM_Q4_673189"/>
      <w:bookmarkStart w:id="3257" w:name="_ETM_Q4_673669"/>
      <w:bookmarkStart w:id="3258" w:name="_ETM_Q4_673909"/>
      <w:bookmarkStart w:id="3259" w:name="_ETM_Q4_674150"/>
      <w:bookmarkEnd w:id="3255"/>
      <w:bookmarkEnd w:id="3256"/>
      <w:bookmarkEnd w:id="3257"/>
      <w:bookmarkEnd w:id="3258"/>
      <w:bookmarkEnd w:id="3259"/>
      <w:r w:rsidRPr="00DB015B">
        <w:rPr>
          <w:rtl/>
        </w:rPr>
        <w:t xml:space="preserve"> </w:t>
      </w:r>
      <w:bookmarkStart w:id="3260" w:name="_ETM_Q4_674299"/>
      <w:bookmarkEnd w:id="3260"/>
      <w:r w:rsidRPr="00DB015B">
        <w:rPr>
          <w:rtl/>
        </w:rPr>
        <w:t xml:space="preserve">אז </w:t>
      </w:r>
      <w:bookmarkStart w:id="3261" w:name="_ETM_Q4_674389"/>
      <w:bookmarkEnd w:id="3261"/>
      <w:r w:rsidRPr="00DB015B">
        <w:rPr>
          <w:rtl/>
        </w:rPr>
        <w:t xml:space="preserve">אותו </w:t>
      </w:r>
      <w:bookmarkStart w:id="3262" w:name="_ETM_Q4_674569"/>
      <w:bookmarkEnd w:id="3262"/>
      <w:r w:rsidRPr="00DB015B">
        <w:rPr>
          <w:rtl/>
        </w:rPr>
        <w:t xml:space="preserve">דבר </w:t>
      </w:r>
      <w:bookmarkStart w:id="3263" w:name="_ETM_Q4_674870"/>
      <w:bookmarkEnd w:id="3263"/>
      <w:r>
        <w:rPr>
          <w:rFonts w:hint="cs"/>
          <w:rtl/>
        </w:rPr>
        <w:t xml:space="preserve">אפשר לעשות. זה שימוש בטכנולוגיה. </w:t>
      </w:r>
    </w:p>
    <w:p w:rsidR="00CE3EFD" w:rsidRDefault="00CE3EFD" w:rsidP="009E60A1">
      <w:pPr>
        <w:rPr>
          <w:rtl/>
        </w:rPr>
      </w:pPr>
    </w:p>
    <w:p w:rsidR="00CE3EFD" w:rsidRDefault="00CE3EFD" w:rsidP="009E60A1">
      <w:pPr>
        <w:pStyle w:val="-"/>
        <w:keepNext/>
        <w:rPr>
          <w:rtl/>
        </w:rPr>
      </w:pPr>
      <w:bookmarkStart w:id="3264" w:name="ET_speakercontinue_6420_28"/>
      <w:r w:rsidRPr="00B14B15">
        <w:rPr>
          <w:rStyle w:val="TagStyle"/>
          <w:rtl/>
        </w:rPr>
        <w:t xml:space="preserve"> &lt;&lt; דובר_המשך &gt;&gt; </w:t>
      </w:r>
      <w:r>
        <w:rPr>
          <w:rtl/>
        </w:rPr>
        <w:t>סגן שרת התחבורה והבטיחות בדרכים אורי מקלב:</w:t>
      </w:r>
      <w:r w:rsidRPr="00B14B15">
        <w:rPr>
          <w:rStyle w:val="TagStyle"/>
          <w:rtl/>
        </w:rPr>
        <w:t xml:space="preserve"> &lt;&lt; דובר_המשך &gt;&gt;</w:t>
      </w:r>
      <w:r>
        <w:rPr>
          <w:rtl/>
        </w:rPr>
        <w:t xml:space="preserve">   </w:t>
      </w:r>
      <w:bookmarkEnd w:id="3264"/>
    </w:p>
    <w:p w:rsidR="00CE3EFD" w:rsidRDefault="00CE3EFD" w:rsidP="00AA1819">
      <w:pPr>
        <w:rPr>
          <w:rtl/>
        </w:rPr>
      </w:pPr>
    </w:p>
    <w:p w:rsidR="00CE3EFD" w:rsidRDefault="00CE3EFD" w:rsidP="00AA1819">
      <w:pPr>
        <w:rPr>
          <w:rtl/>
        </w:rPr>
      </w:pPr>
      <w:r>
        <w:rPr>
          <w:rFonts w:hint="cs"/>
          <w:rtl/>
        </w:rPr>
        <w:t xml:space="preserve">אתה רואה, אני לא ידעתי. לא ידעתי את זה. הם לא ציינו לי את זה, </w:t>
      </w:r>
      <w:bookmarkStart w:id="3265" w:name="_ETM_Q4_681922"/>
      <w:bookmarkEnd w:id="3265"/>
      <w:r>
        <w:rPr>
          <w:rFonts w:hint="cs"/>
          <w:rtl/>
        </w:rPr>
        <w:t xml:space="preserve">ככה שיכול להיות שצריך </w:t>
      </w:r>
      <w:r w:rsidR="00AA1819">
        <w:rPr>
          <w:rFonts w:hint="cs"/>
          <w:rtl/>
        </w:rPr>
        <w:t>– – –</w:t>
      </w:r>
    </w:p>
    <w:p w:rsidR="00CE3EFD" w:rsidRDefault="00CE3EFD" w:rsidP="009E60A1">
      <w:pPr>
        <w:rPr>
          <w:rtl/>
        </w:rPr>
      </w:pPr>
      <w:bookmarkStart w:id="3266" w:name="_ETM_Q4_682819"/>
      <w:bookmarkStart w:id="3267" w:name="_ETM_Q4_682909"/>
      <w:bookmarkEnd w:id="3266"/>
      <w:bookmarkEnd w:id="3267"/>
    </w:p>
    <w:p w:rsidR="00CE3EFD" w:rsidRDefault="00CE3EFD" w:rsidP="009E60A1">
      <w:pPr>
        <w:pStyle w:val="-"/>
        <w:keepNext/>
        <w:rPr>
          <w:rtl/>
        </w:rPr>
      </w:pPr>
      <w:bookmarkStart w:id="3268" w:name="_ETM_Q4_682870"/>
      <w:bookmarkStart w:id="3269" w:name="_ETM_Q4_682934"/>
      <w:bookmarkEnd w:id="3268"/>
      <w:bookmarkEnd w:id="3269"/>
      <w:r w:rsidRPr="00B14B15">
        <w:rPr>
          <w:rStyle w:val="TagStyle"/>
          <w:rtl/>
        </w:rPr>
        <w:t xml:space="preserve">&lt;&lt; דובר_המשך &gt;&gt; </w:t>
      </w:r>
      <w:r>
        <w:rPr>
          <w:rtl/>
        </w:rPr>
        <w:t>יאסר חוג'יראת (רע"מ – הרשימה הערבית המאוחדת):</w:t>
      </w:r>
      <w:r w:rsidRPr="00B14B15">
        <w:rPr>
          <w:rStyle w:val="TagStyle"/>
          <w:rtl/>
        </w:rPr>
        <w:t xml:space="preserve"> &lt;&lt; דובר_המשך &gt;&gt;</w:t>
      </w:r>
      <w:r>
        <w:rPr>
          <w:rtl/>
        </w:rPr>
        <w:t xml:space="preserve">   </w:t>
      </w:r>
    </w:p>
    <w:p w:rsidR="00CE3EFD" w:rsidRDefault="00CE3EFD" w:rsidP="009E60A1">
      <w:pPr>
        <w:rPr>
          <w:rtl/>
        </w:rPr>
      </w:pPr>
      <w:bookmarkStart w:id="3270" w:name="_ETM_Q4_682843"/>
      <w:bookmarkStart w:id="3271" w:name="_ETM_Q4_682910"/>
      <w:bookmarkStart w:id="3272" w:name="_ETM_Q4_679390"/>
      <w:bookmarkEnd w:id="3270"/>
      <w:bookmarkEnd w:id="3271"/>
      <w:bookmarkEnd w:id="3272"/>
    </w:p>
    <w:p w:rsidR="00CE3EFD" w:rsidRDefault="00CE3EFD" w:rsidP="008808FC">
      <w:pPr>
        <w:rPr>
          <w:rtl/>
        </w:rPr>
      </w:pPr>
      <w:bookmarkStart w:id="3273" w:name="_ETM_Q4_682900"/>
      <w:bookmarkEnd w:id="3273"/>
      <w:r w:rsidRPr="00DB015B">
        <w:rPr>
          <w:rtl/>
        </w:rPr>
        <w:t xml:space="preserve">זה </w:t>
      </w:r>
      <w:bookmarkStart w:id="3274" w:name="_ETM_Q4_683199"/>
      <w:bookmarkEnd w:id="3274"/>
      <w:r w:rsidRPr="00DB015B">
        <w:rPr>
          <w:rtl/>
        </w:rPr>
        <w:t>רעיון</w:t>
      </w:r>
      <w:r>
        <w:rPr>
          <w:rFonts w:hint="cs"/>
          <w:rtl/>
        </w:rPr>
        <w:t>,</w:t>
      </w:r>
      <w:r w:rsidRPr="00DB015B">
        <w:rPr>
          <w:rtl/>
        </w:rPr>
        <w:t xml:space="preserve"> </w:t>
      </w:r>
      <w:bookmarkStart w:id="3275" w:name="_ETM_Q4_683650"/>
      <w:bookmarkEnd w:id="3275"/>
      <w:r w:rsidRPr="00DB015B">
        <w:rPr>
          <w:rtl/>
        </w:rPr>
        <w:t xml:space="preserve">זה </w:t>
      </w:r>
      <w:bookmarkStart w:id="3276" w:name="_ETM_Q4_683859"/>
      <w:bookmarkEnd w:id="3276"/>
      <w:r w:rsidRPr="00DB015B">
        <w:rPr>
          <w:rtl/>
        </w:rPr>
        <w:t xml:space="preserve">רעיון </w:t>
      </w:r>
      <w:bookmarkStart w:id="3277" w:name="_ETM_Q4_684159"/>
      <w:bookmarkEnd w:id="3277"/>
      <w:r>
        <w:rPr>
          <w:rFonts w:hint="cs"/>
          <w:rtl/>
        </w:rPr>
        <w:t>ש</w:t>
      </w:r>
      <w:r w:rsidRPr="00DB015B">
        <w:rPr>
          <w:rtl/>
        </w:rPr>
        <w:t xml:space="preserve">אולי </w:t>
      </w:r>
      <w:bookmarkStart w:id="3278" w:name="_ETM_Q4_684340"/>
      <w:bookmarkEnd w:id="3278"/>
      <w:r w:rsidRPr="00DB015B">
        <w:rPr>
          <w:rtl/>
        </w:rPr>
        <w:t xml:space="preserve">כדאי </w:t>
      </w:r>
      <w:bookmarkStart w:id="3279" w:name="_ETM_Q4_684939"/>
      <w:bookmarkEnd w:id="3279"/>
      <w:r w:rsidRPr="00DB015B">
        <w:rPr>
          <w:rtl/>
        </w:rPr>
        <w:t xml:space="preserve">לחשוב </w:t>
      </w:r>
      <w:bookmarkStart w:id="3280" w:name="_ETM_Q4_685299"/>
      <w:bookmarkEnd w:id="3280"/>
      <w:r w:rsidRPr="00DB015B">
        <w:rPr>
          <w:rtl/>
        </w:rPr>
        <w:t>עליו</w:t>
      </w:r>
      <w:r>
        <w:rPr>
          <w:rFonts w:hint="cs"/>
          <w:rtl/>
        </w:rPr>
        <w:t>.</w:t>
      </w:r>
    </w:p>
    <w:p w:rsidR="00CE3EFD" w:rsidRDefault="00CE3EFD" w:rsidP="009E60A1">
      <w:pPr>
        <w:rPr>
          <w:rtl/>
        </w:rPr>
      </w:pPr>
    </w:p>
    <w:p w:rsidR="00CE3EFD" w:rsidRDefault="00CE3EFD" w:rsidP="00460BCE">
      <w:pPr>
        <w:rPr>
          <w:rtl/>
        </w:rPr>
      </w:pPr>
      <w:bookmarkStart w:id="3281" w:name="_ETM_Q4_686380"/>
      <w:bookmarkStart w:id="3282" w:name="_ETM_Q4_686392"/>
      <w:bookmarkStart w:id="3283" w:name="_ETM_Q4_687370"/>
      <w:bookmarkEnd w:id="3281"/>
      <w:bookmarkEnd w:id="3282"/>
      <w:bookmarkEnd w:id="3283"/>
      <w:r w:rsidRPr="00DB015B">
        <w:rPr>
          <w:rtl/>
        </w:rPr>
        <w:t xml:space="preserve">יש </w:t>
      </w:r>
      <w:bookmarkStart w:id="3284" w:name="_ETM_Q4_687579"/>
      <w:bookmarkEnd w:id="3284"/>
      <w:r w:rsidRPr="00DB015B">
        <w:rPr>
          <w:rtl/>
        </w:rPr>
        <w:t xml:space="preserve">לי </w:t>
      </w:r>
      <w:bookmarkStart w:id="3285" w:name="_ETM_Q4_687669"/>
      <w:bookmarkEnd w:id="3285"/>
      <w:r>
        <w:rPr>
          <w:rFonts w:hint="cs"/>
          <w:rtl/>
        </w:rPr>
        <w:t>שאלה.</w:t>
      </w:r>
      <w:bookmarkStart w:id="3286" w:name="_ETM_Q4_688090"/>
      <w:bookmarkEnd w:id="3286"/>
      <w:r>
        <w:rPr>
          <w:rFonts w:hint="cs"/>
          <w:rtl/>
        </w:rPr>
        <w:t xml:space="preserve"> </w:t>
      </w:r>
      <w:r w:rsidRPr="00DB015B">
        <w:rPr>
          <w:rtl/>
        </w:rPr>
        <w:t xml:space="preserve">אנחנו </w:t>
      </w:r>
      <w:bookmarkStart w:id="3287" w:name="_ETM_Q4_688419"/>
      <w:bookmarkEnd w:id="3287"/>
      <w:r w:rsidRPr="00DB015B">
        <w:rPr>
          <w:rtl/>
        </w:rPr>
        <w:t xml:space="preserve">בעצם </w:t>
      </w:r>
      <w:bookmarkStart w:id="3288" w:name="_ETM_Q4_688779"/>
      <w:bookmarkEnd w:id="3288"/>
      <w:r w:rsidRPr="00DB015B">
        <w:rPr>
          <w:rtl/>
        </w:rPr>
        <w:t>עדי</w:t>
      </w:r>
      <w:r>
        <w:rPr>
          <w:rFonts w:hint="cs"/>
          <w:rtl/>
        </w:rPr>
        <w:t>ם</w:t>
      </w:r>
      <w:r w:rsidRPr="00DB015B">
        <w:rPr>
          <w:rtl/>
        </w:rPr>
        <w:t xml:space="preserve"> </w:t>
      </w:r>
      <w:bookmarkStart w:id="3289" w:name="_ETM_Q4_689019"/>
      <w:bookmarkEnd w:id="3289"/>
      <w:r w:rsidR="00460BCE">
        <w:rPr>
          <w:rFonts w:hint="cs"/>
          <w:rtl/>
        </w:rPr>
        <w:t xml:space="preserve">– </w:t>
      </w:r>
      <w:r w:rsidRPr="00DB015B">
        <w:rPr>
          <w:rtl/>
        </w:rPr>
        <w:t xml:space="preserve">כאן </w:t>
      </w:r>
      <w:bookmarkStart w:id="3290" w:name="_ETM_Q4_689290"/>
      <w:bookmarkEnd w:id="3290"/>
      <w:r w:rsidRPr="00DB015B">
        <w:rPr>
          <w:rtl/>
        </w:rPr>
        <w:t xml:space="preserve">דובר </w:t>
      </w:r>
      <w:bookmarkStart w:id="3291" w:name="_ETM_Q4_689739"/>
      <w:bookmarkEnd w:id="3291"/>
      <w:r w:rsidRPr="00DB015B">
        <w:rPr>
          <w:rtl/>
        </w:rPr>
        <w:t xml:space="preserve">על </w:t>
      </w:r>
      <w:bookmarkStart w:id="3292" w:name="_ETM_Q4_690459"/>
      <w:bookmarkEnd w:id="3292"/>
      <w:r w:rsidRPr="00DB015B">
        <w:rPr>
          <w:rtl/>
        </w:rPr>
        <w:t xml:space="preserve">פקקים </w:t>
      </w:r>
      <w:bookmarkStart w:id="3293" w:name="_ETM_Q4_691090"/>
      <w:bookmarkEnd w:id="3293"/>
      <w:r>
        <w:rPr>
          <w:rFonts w:hint="cs"/>
          <w:rtl/>
        </w:rPr>
        <w:t>בכבישי אגרה,</w:t>
      </w:r>
      <w:r w:rsidRPr="00DB015B">
        <w:rPr>
          <w:rtl/>
        </w:rPr>
        <w:t xml:space="preserve"> </w:t>
      </w:r>
      <w:bookmarkStart w:id="3294" w:name="_ETM_Q4_691690"/>
      <w:bookmarkEnd w:id="3294"/>
      <w:r w:rsidRPr="00DB015B">
        <w:rPr>
          <w:rtl/>
        </w:rPr>
        <w:t>כ</w:t>
      </w:r>
      <w:r>
        <w:rPr>
          <w:rFonts w:hint="cs"/>
          <w:rtl/>
        </w:rPr>
        <w:t>ביש 6.</w:t>
      </w:r>
      <w:bookmarkStart w:id="3295" w:name="_ETM_Q4_693010"/>
      <w:bookmarkEnd w:id="3295"/>
      <w:r>
        <w:rPr>
          <w:rFonts w:hint="cs"/>
          <w:rtl/>
        </w:rPr>
        <w:t xml:space="preserve"> </w:t>
      </w:r>
      <w:bookmarkStart w:id="3296" w:name="_ETM_Q4_694932"/>
      <w:bookmarkEnd w:id="3296"/>
      <w:r w:rsidRPr="00DB015B">
        <w:rPr>
          <w:rtl/>
        </w:rPr>
        <w:t xml:space="preserve">הרבה </w:t>
      </w:r>
      <w:bookmarkStart w:id="3297" w:name="_ETM_Q4_693370"/>
      <w:bookmarkEnd w:id="3297"/>
      <w:r w:rsidRPr="00DB015B">
        <w:rPr>
          <w:rtl/>
        </w:rPr>
        <w:t xml:space="preserve">אנשים </w:t>
      </w:r>
      <w:bookmarkStart w:id="3298" w:name="_ETM_Q4_693610"/>
      <w:bookmarkEnd w:id="3298"/>
      <w:r w:rsidRPr="00DB015B">
        <w:rPr>
          <w:rtl/>
        </w:rPr>
        <w:t>יוצאים</w:t>
      </w:r>
      <w:r>
        <w:rPr>
          <w:rFonts w:hint="cs"/>
          <w:rtl/>
        </w:rPr>
        <w:t>,</w:t>
      </w:r>
      <w:r w:rsidRPr="00DB015B">
        <w:rPr>
          <w:rtl/>
        </w:rPr>
        <w:t xml:space="preserve"> </w:t>
      </w:r>
      <w:bookmarkStart w:id="3299" w:name="_ETM_Q4_694630"/>
      <w:bookmarkEnd w:id="3299"/>
      <w:r w:rsidRPr="00DB015B">
        <w:rPr>
          <w:rtl/>
        </w:rPr>
        <w:t xml:space="preserve">מתכננים </w:t>
      </w:r>
      <w:bookmarkStart w:id="3300" w:name="_ETM_Q4_695110"/>
      <w:bookmarkEnd w:id="3300"/>
      <w:r w:rsidRPr="00DB015B">
        <w:rPr>
          <w:rtl/>
        </w:rPr>
        <w:t xml:space="preserve">להגיע </w:t>
      </w:r>
      <w:bookmarkStart w:id="3301" w:name="_ETM_Q4_695380"/>
      <w:bookmarkEnd w:id="3301"/>
      <w:r w:rsidRPr="00DB015B">
        <w:rPr>
          <w:rtl/>
        </w:rPr>
        <w:t>בזמן</w:t>
      </w:r>
      <w:r>
        <w:rPr>
          <w:rFonts w:hint="cs"/>
          <w:rtl/>
        </w:rPr>
        <w:t>,</w:t>
      </w:r>
      <w:r w:rsidRPr="00DB015B">
        <w:rPr>
          <w:rtl/>
        </w:rPr>
        <w:t xml:space="preserve"> </w:t>
      </w:r>
      <w:bookmarkStart w:id="3302" w:name="_ETM_Q4_696069"/>
      <w:bookmarkEnd w:id="3302"/>
      <w:r>
        <w:rPr>
          <w:rFonts w:hint="cs"/>
          <w:rtl/>
        </w:rPr>
        <w:t>ומתעכבי</w:t>
      </w:r>
      <w:r w:rsidRPr="00DB015B">
        <w:rPr>
          <w:rtl/>
        </w:rPr>
        <w:t xml:space="preserve">ם </w:t>
      </w:r>
      <w:bookmarkStart w:id="3303" w:name="_ETM_Q4_696730"/>
      <w:bookmarkEnd w:id="3303"/>
      <w:r w:rsidRPr="00DB015B">
        <w:rPr>
          <w:rtl/>
        </w:rPr>
        <w:t xml:space="preserve">שעות </w:t>
      </w:r>
      <w:bookmarkStart w:id="3304" w:name="_ETM_Q4_697090"/>
      <w:bookmarkEnd w:id="3304"/>
      <w:r w:rsidRPr="00DB015B">
        <w:rPr>
          <w:rtl/>
        </w:rPr>
        <w:t>לפעמים</w:t>
      </w:r>
      <w:r>
        <w:rPr>
          <w:rFonts w:hint="cs"/>
          <w:rtl/>
        </w:rPr>
        <w:t>,</w:t>
      </w:r>
      <w:r w:rsidRPr="00DB015B">
        <w:rPr>
          <w:rtl/>
        </w:rPr>
        <w:t xml:space="preserve"> </w:t>
      </w:r>
      <w:bookmarkStart w:id="3305" w:name="_ETM_Q4_697569"/>
      <w:bookmarkStart w:id="3306" w:name="_ETM_Q4_698200"/>
      <w:bookmarkEnd w:id="3305"/>
      <w:bookmarkEnd w:id="3306"/>
      <w:r w:rsidRPr="00DB015B">
        <w:rPr>
          <w:rtl/>
        </w:rPr>
        <w:t xml:space="preserve">אבל </w:t>
      </w:r>
      <w:bookmarkStart w:id="3307" w:name="_ETM_Q4_698980"/>
      <w:bookmarkEnd w:id="3307"/>
      <w:r w:rsidRPr="00DB015B">
        <w:rPr>
          <w:rtl/>
        </w:rPr>
        <w:t xml:space="preserve">הם </w:t>
      </w:r>
      <w:bookmarkStart w:id="3308" w:name="_ETM_Q4_699130"/>
      <w:bookmarkEnd w:id="3308"/>
      <w:r>
        <w:rPr>
          <w:rFonts w:hint="cs"/>
          <w:rtl/>
        </w:rPr>
        <w:t xml:space="preserve">עדיין </w:t>
      </w:r>
      <w:r w:rsidRPr="00DB015B">
        <w:rPr>
          <w:rtl/>
        </w:rPr>
        <w:t xml:space="preserve">משלמים </w:t>
      </w:r>
      <w:bookmarkStart w:id="3309" w:name="_ETM_Q4_699490"/>
      <w:bookmarkStart w:id="3310" w:name="_ETM_Q4_699910"/>
      <w:bookmarkEnd w:id="3309"/>
      <w:bookmarkEnd w:id="3310"/>
      <w:r w:rsidRPr="00DB015B">
        <w:rPr>
          <w:rtl/>
        </w:rPr>
        <w:t xml:space="preserve">את </w:t>
      </w:r>
      <w:bookmarkStart w:id="3311" w:name="_ETM_Q4_700059"/>
      <w:bookmarkEnd w:id="3311"/>
      <w:r w:rsidRPr="00DB015B">
        <w:rPr>
          <w:rtl/>
        </w:rPr>
        <w:t xml:space="preserve">התעריף </w:t>
      </w:r>
      <w:bookmarkStart w:id="3312" w:name="_ETM_Q4_700510"/>
      <w:bookmarkEnd w:id="3312"/>
      <w:r w:rsidRPr="00DB015B">
        <w:rPr>
          <w:rtl/>
        </w:rPr>
        <w:t>המלא</w:t>
      </w:r>
      <w:r>
        <w:rPr>
          <w:rFonts w:hint="cs"/>
          <w:rtl/>
        </w:rPr>
        <w:t>.</w:t>
      </w:r>
      <w:r w:rsidRPr="00DB015B">
        <w:rPr>
          <w:rtl/>
        </w:rPr>
        <w:t xml:space="preserve"> </w:t>
      </w:r>
      <w:bookmarkStart w:id="3313" w:name="_ETM_Q4_700959"/>
      <w:bookmarkEnd w:id="3313"/>
      <w:r w:rsidRPr="00DB015B">
        <w:rPr>
          <w:rtl/>
        </w:rPr>
        <w:t xml:space="preserve">אז </w:t>
      </w:r>
      <w:bookmarkStart w:id="3314" w:name="_ETM_Q4_701080"/>
      <w:bookmarkEnd w:id="3314"/>
      <w:r w:rsidRPr="00DB015B">
        <w:rPr>
          <w:rtl/>
        </w:rPr>
        <w:t xml:space="preserve">אני </w:t>
      </w:r>
      <w:bookmarkStart w:id="3315" w:name="_ETM_Q4_701260"/>
      <w:bookmarkEnd w:id="3315"/>
      <w:r w:rsidRPr="00DB015B">
        <w:rPr>
          <w:rtl/>
        </w:rPr>
        <w:t xml:space="preserve">אומר </w:t>
      </w:r>
      <w:bookmarkStart w:id="3316" w:name="_ETM_Q4_701679"/>
      <w:bookmarkEnd w:id="3316"/>
      <w:r>
        <w:rPr>
          <w:rFonts w:hint="cs"/>
          <w:rtl/>
        </w:rPr>
        <w:t>ב</w:t>
      </w:r>
      <w:r w:rsidRPr="00DB015B">
        <w:rPr>
          <w:rtl/>
        </w:rPr>
        <w:t xml:space="preserve">הצעה </w:t>
      </w:r>
      <w:bookmarkStart w:id="3317" w:name="_ETM_Q4_702100"/>
      <w:bookmarkEnd w:id="3317"/>
      <w:r w:rsidRPr="00DB015B">
        <w:rPr>
          <w:rtl/>
        </w:rPr>
        <w:t xml:space="preserve">שלי </w:t>
      </w:r>
      <w:bookmarkStart w:id="3318" w:name="_ETM_Q4_703220"/>
      <w:bookmarkEnd w:id="3318"/>
      <w:r w:rsidRPr="00DB015B">
        <w:rPr>
          <w:rtl/>
        </w:rPr>
        <w:t xml:space="preserve">אולי </w:t>
      </w:r>
      <w:bookmarkStart w:id="3319" w:name="_ETM_Q4_703459"/>
      <w:bookmarkEnd w:id="3319"/>
      <w:r w:rsidRPr="00DB015B">
        <w:rPr>
          <w:rtl/>
        </w:rPr>
        <w:t xml:space="preserve">לשנות </w:t>
      </w:r>
      <w:bookmarkStart w:id="3320" w:name="_ETM_Q4_703849"/>
      <w:bookmarkEnd w:id="3320"/>
      <w:r w:rsidRPr="00DB015B">
        <w:rPr>
          <w:rtl/>
        </w:rPr>
        <w:t xml:space="preserve">את </w:t>
      </w:r>
      <w:bookmarkStart w:id="3321" w:name="_ETM_Q4_703970"/>
      <w:bookmarkEnd w:id="3321"/>
      <w:r>
        <w:rPr>
          <w:rFonts w:hint="cs"/>
          <w:rtl/>
        </w:rPr>
        <w:t>התעריף:</w:t>
      </w:r>
      <w:r w:rsidRPr="00DB015B">
        <w:rPr>
          <w:rtl/>
        </w:rPr>
        <w:t xml:space="preserve"> </w:t>
      </w:r>
      <w:bookmarkStart w:id="3322" w:name="_ETM_Q4_704599"/>
      <w:bookmarkEnd w:id="3322"/>
      <w:r w:rsidRPr="00DB015B">
        <w:rPr>
          <w:rtl/>
        </w:rPr>
        <w:t xml:space="preserve">יש </w:t>
      </w:r>
      <w:bookmarkStart w:id="3323" w:name="_ETM_Q4_705049"/>
      <w:bookmarkEnd w:id="3323"/>
      <w:r w:rsidRPr="00DB015B">
        <w:rPr>
          <w:rtl/>
        </w:rPr>
        <w:t xml:space="preserve">כביש </w:t>
      </w:r>
      <w:bookmarkStart w:id="3324" w:name="_ETM_Q4_705349"/>
      <w:bookmarkEnd w:id="3324"/>
      <w:r>
        <w:rPr>
          <w:rFonts w:hint="cs"/>
          <w:rtl/>
        </w:rPr>
        <w:t>פקוק,</w:t>
      </w:r>
      <w:r w:rsidRPr="00DB015B">
        <w:rPr>
          <w:rtl/>
        </w:rPr>
        <w:t xml:space="preserve"> </w:t>
      </w:r>
      <w:bookmarkStart w:id="3325" w:name="_ETM_Q4_706010"/>
      <w:bookmarkEnd w:id="3325"/>
      <w:r w:rsidRPr="00DB015B">
        <w:rPr>
          <w:rtl/>
        </w:rPr>
        <w:t>אז</w:t>
      </w:r>
      <w:r>
        <w:rPr>
          <w:rFonts w:hint="cs"/>
          <w:rtl/>
        </w:rPr>
        <w:t xml:space="preserve"> התעריף יהיה תעריף מוקטן, מופחת, ובכביש פתוח נשלם את התעריף הרגיל. </w:t>
      </w:r>
    </w:p>
    <w:p w:rsidR="00CE3EFD" w:rsidRDefault="00CE3EFD" w:rsidP="009E60A1">
      <w:pPr>
        <w:rPr>
          <w:rtl/>
        </w:rPr>
      </w:pPr>
    </w:p>
    <w:p w:rsidR="00CE3EFD" w:rsidRDefault="00CE3EFD" w:rsidP="009E60A1">
      <w:pPr>
        <w:pStyle w:val="-"/>
        <w:keepNext/>
        <w:rPr>
          <w:rtl/>
        </w:rPr>
      </w:pPr>
      <w:r w:rsidRPr="00B14B15">
        <w:rPr>
          <w:rStyle w:val="TagStyle"/>
          <w:rtl/>
        </w:rPr>
        <w:t xml:space="preserve"> &lt;&lt; דובר_המשך &gt;&gt; </w:t>
      </w:r>
      <w:r>
        <w:rPr>
          <w:rtl/>
        </w:rPr>
        <w:t>סגן שרת התחבורה והבטיחות בדרכים אורי מקלב:</w:t>
      </w:r>
      <w:r w:rsidRPr="00B14B15">
        <w:rPr>
          <w:rStyle w:val="TagStyle"/>
          <w:rtl/>
        </w:rPr>
        <w:t xml:space="preserve"> &lt;&lt; דובר_המשך &gt;&gt;</w:t>
      </w:r>
      <w:r>
        <w:rPr>
          <w:rtl/>
        </w:rPr>
        <w:t xml:space="preserve">   </w:t>
      </w:r>
    </w:p>
    <w:p w:rsidR="00CE3EFD" w:rsidRDefault="00CE3EFD" w:rsidP="00AA1819">
      <w:pPr>
        <w:rPr>
          <w:rtl/>
        </w:rPr>
      </w:pPr>
    </w:p>
    <w:p w:rsidR="00CE3EFD" w:rsidRDefault="00CE3EFD" w:rsidP="00460BCE">
      <w:pPr>
        <w:rPr>
          <w:rtl/>
        </w:rPr>
      </w:pPr>
      <w:r>
        <w:rPr>
          <w:rFonts w:hint="cs"/>
          <w:rtl/>
        </w:rPr>
        <w:t xml:space="preserve">אתה צודק במאה אחוז. </w:t>
      </w:r>
      <w:bookmarkStart w:id="3326" w:name="_ETM_Q4_708512"/>
      <w:bookmarkStart w:id="3327" w:name="_ETM_Q4_708623"/>
      <w:bookmarkStart w:id="3328" w:name="_ETM_Q4_713368"/>
      <w:bookmarkStart w:id="3329" w:name="_ETM_Q4_712200"/>
      <w:bookmarkStart w:id="3330" w:name="_ETM_Q4_712409"/>
      <w:bookmarkEnd w:id="3326"/>
      <w:bookmarkEnd w:id="3327"/>
      <w:bookmarkEnd w:id="3328"/>
      <w:bookmarkEnd w:id="3329"/>
      <w:bookmarkEnd w:id="3330"/>
      <w:r>
        <w:rPr>
          <w:rFonts w:hint="cs"/>
          <w:rtl/>
        </w:rPr>
        <w:t>הכביש ה</w:t>
      </w:r>
      <w:r w:rsidRPr="00DB015B">
        <w:rPr>
          <w:rtl/>
        </w:rPr>
        <w:t>מהיר</w:t>
      </w:r>
      <w:r>
        <w:rPr>
          <w:rFonts w:hint="cs"/>
          <w:rtl/>
        </w:rPr>
        <w:t>,</w:t>
      </w:r>
      <w:r w:rsidRPr="00DB015B">
        <w:rPr>
          <w:rtl/>
        </w:rPr>
        <w:t xml:space="preserve"> </w:t>
      </w:r>
      <w:bookmarkStart w:id="3331" w:name="_ETM_Q4_713010"/>
      <w:bookmarkEnd w:id="3331"/>
      <w:r>
        <w:rPr>
          <w:rFonts w:hint="cs"/>
          <w:rtl/>
        </w:rPr>
        <w:t>או</w:t>
      </w:r>
      <w:r w:rsidRPr="00DB015B">
        <w:rPr>
          <w:rtl/>
        </w:rPr>
        <w:t xml:space="preserve"> </w:t>
      </w:r>
      <w:bookmarkStart w:id="3332" w:name="_ETM_Q4_714029"/>
      <w:bookmarkEnd w:id="3332"/>
      <w:r w:rsidRPr="00DB015B">
        <w:rPr>
          <w:rtl/>
        </w:rPr>
        <w:t xml:space="preserve">המסלול </w:t>
      </w:r>
      <w:bookmarkStart w:id="3333" w:name="_ETM_Q4_714419"/>
      <w:bookmarkEnd w:id="3333"/>
      <w:r>
        <w:rPr>
          <w:rFonts w:hint="cs"/>
          <w:rtl/>
        </w:rPr>
        <w:t>המהיר</w:t>
      </w:r>
      <w:r w:rsidRPr="00DB015B">
        <w:rPr>
          <w:rtl/>
        </w:rPr>
        <w:t xml:space="preserve"> </w:t>
      </w:r>
      <w:bookmarkStart w:id="3334" w:name="_ETM_Q4_714659"/>
      <w:bookmarkEnd w:id="3334"/>
      <w:r w:rsidRPr="00DB015B">
        <w:rPr>
          <w:rtl/>
        </w:rPr>
        <w:t xml:space="preserve">שיש </w:t>
      </w:r>
      <w:bookmarkStart w:id="3335" w:name="_ETM_Q4_714900"/>
      <w:bookmarkEnd w:id="3335"/>
      <w:r w:rsidRPr="00DB015B">
        <w:rPr>
          <w:rtl/>
        </w:rPr>
        <w:t xml:space="preserve">בכביש </w:t>
      </w:r>
      <w:bookmarkStart w:id="3336" w:name="_ETM_Q4_715200"/>
      <w:bookmarkEnd w:id="3336"/>
      <w:r w:rsidRPr="00DB015B">
        <w:rPr>
          <w:rtl/>
        </w:rPr>
        <w:t>1</w:t>
      </w:r>
      <w:bookmarkStart w:id="3337" w:name="_ETM_Q4_715409"/>
      <w:bookmarkEnd w:id="3337"/>
      <w:r>
        <w:rPr>
          <w:rFonts w:hint="cs"/>
          <w:rtl/>
        </w:rPr>
        <w:t xml:space="preserve">, </w:t>
      </w:r>
      <w:r w:rsidRPr="00DB015B">
        <w:rPr>
          <w:rtl/>
        </w:rPr>
        <w:t xml:space="preserve">זה </w:t>
      </w:r>
      <w:bookmarkStart w:id="3338" w:name="_ETM_Q4_715499"/>
      <w:bookmarkEnd w:id="3338"/>
      <w:r w:rsidRPr="00DB015B">
        <w:rPr>
          <w:rtl/>
        </w:rPr>
        <w:t xml:space="preserve">אומר </w:t>
      </w:r>
      <w:bookmarkStart w:id="3339" w:name="_ETM_Q4_715679"/>
      <w:bookmarkEnd w:id="3339"/>
      <w:r w:rsidRPr="00DB015B">
        <w:rPr>
          <w:rtl/>
        </w:rPr>
        <w:t xml:space="preserve">לך </w:t>
      </w:r>
      <w:bookmarkStart w:id="3340" w:name="_ETM_Q4_715799"/>
      <w:bookmarkEnd w:id="3340"/>
      <w:r w:rsidRPr="00DB015B">
        <w:rPr>
          <w:rtl/>
        </w:rPr>
        <w:t xml:space="preserve">שהחשיבה </w:t>
      </w:r>
      <w:bookmarkStart w:id="3341" w:name="_ETM_Q4_716639"/>
      <w:bookmarkEnd w:id="3341"/>
      <w:r w:rsidRPr="00DB015B">
        <w:rPr>
          <w:rtl/>
        </w:rPr>
        <w:t>קיימת</w:t>
      </w:r>
      <w:r>
        <w:rPr>
          <w:rFonts w:hint="cs"/>
          <w:rtl/>
        </w:rPr>
        <w:t>.</w:t>
      </w:r>
      <w:r w:rsidRPr="00DB015B">
        <w:rPr>
          <w:rtl/>
        </w:rPr>
        <w:t xml:space="preserve"> </w:t>
      </w:r>
      <w:bookmarkStart w:id="3342" w:name="_ETM_Q4_717359"/>
      <w:bookmarkEnd w:id="3342"/>
      <w:r w:rsidRPr="00DB015B">
        <w:rPr>
          <w:rtl/>
        </w:rPr>
        <w:t xml:space="preserve">אתה </w:t>
      </w:r>
      <w:bookmarkStart w:id="3343" w:name="_ETM_Q4_717480"/>
      <w:bookmarkEnd w:id="3343"/>
      <w:r w:rsidRPr="00DB015B">
        <w:rPr>
          <w:rtl/>
        </w:rPr>
        <w:t>צודק</w:t>
      </w:r>
      <w:r>
        <w:rPr>
          <w:rFonts w:hint="cs"/>
          <w:rtl/>
        </w:rPr>
        <w:t xml:space="preserve"> במאה אחוז</w:t>
      </w:r>
      <w:bookmarkStart w:id="3344" w:name="_ETM_Q4_717749"/>
      <w:bookmarkEnd w:id="3344"/>
      <w:r>
        <w:rPr>
          <w:rFonts w:hint="cs"/>
          <w:rtl/>
        </w:rPr>
        <w:t>.</w:t>
      </w:r>
      <w:r w:rsidRPr="00DB015B">
        <w:rPr>
          <w:rtl/>
        </w:rPr>
        <w:t xml:space="preserve"> </w:t>
      </w:r>
      <w:bookmarkStart w:id="3345" w:name="_ETM_Q4_718499"/>
      <w:bookmarkEnd w:id="3345"/>
      <w:r w:rsidRPr="00DB015B">
        <w:rPr>
          <w:rtl/>
        </w:rPr>
        <w:t xml:space="preserve">הייתה </w:t>
      </w:r>
      <w:bookmarkStart w:id="3346" w:name="_ETM_Q4_718709"/>
      <w:bookmarkEnd w:id="3346"/>
      <w:r w:rsidRPr="00DB015B">
        <w:rPr>
          <w:rtl/>
        </w:rPr>
        <w:t xml:space="preserve">גם </w:t>
      </w:r>
      <w:bookmarkStart w:id="3347" w:name="_ETM_Q4_718859"/>
      <w:bookmarkEnd w:id="3347"/>
      <w:r w:rsidRPr="00DB015B">
        <w:rPr>
          <w:rtl/>
        </w:rPr>
        <w:t xml:space="preserve">הצעת </w:t>
      </w:r>
      <w:bookmarkStart w:id="3348" w:name="_ETM_Q4_719159"/>
      <w:bookmarkEnd w:id="3348"/>
      <w:r w:rsidRPr="00DB015B">
        <w:rPr>
          <w:rtl/>
        </w:rPr>
        <w:t xml:space="preserve">חוק </w:t>
      </w:r>
      <w:bookmarkStart w:id="3349" w:name="_ETM_Q4_719429"/>
      <w:bookmarkEnd w:id="3349"/>
      <w:r w:rsidRPr="00DB015B">
        <w:rPr>
          <w:rtl/>
        </w:rPr>
        <w:t xml:space="preserve">של </w:t>
      </w:r>
      <w:bookmarkStart w:id="3350" w:name="_ETM_Q4_719639"/>
      <w:bookmarkEnd w:id="3350"/>
      <w:r w:rsidRPr="00DB015B">
        <w:rPr>
          <w:rtl/>
        </w:rPr>
        <w:t xml:space="preserve">חבר </w:t>
      </w:r>
      <w:bookmarkStart w:id="3351" w:name="_ETM_Q4_719879"/>
      <w:bookmarkEnd w:id="3351"/>
      <w:r w:rsidRPr="00DB015B">
        <w:rPr>
          <w:rtl/>
        </w:rPr>
        <w:t xml:space="preserve">כנסת </w:t>
      </w:r>
      <w:bookmarkStart w:id="3352" w:name="_ETM_Q4_720239"/>
      <w:bookmarkEnd w:id="3352"/>
      <w:r w:rsidRPr="00DB015B">
        <w:rPr>
          <w:rtl/>
        </w:rPr>
        <w:t xml:space="preserve">לאחרונה </w:t>
      </w:r>
      <w:bookmarkStart w:id="3353" w:name="_ETM_Q4_720749"/>
      <w:bookmarkEnd w:id="3353"/>
      <w:r w:rsidRPr="00DB015B">
        <w:rPr>
          <w:rtl/>
        </w:rPr>
        <w:t>ש</w:t>
      </w:r>
      <w:r>
        <w:rPr>
          <w:rFonts w:hint="cs"/>
          <w:rtl/>
        </w:rPr>
        <w:t>נדונה</w:t>
      </w:r>
      <w:r w:rsidRPr="00DB015B">
        <w:rPr>
          <w:rtl/>
        </w:rPr>
        <w:t xml:space="preserve"> </w:t>
      </w:r>
      <w:bookmarkStart w:id="3354" w:name="_ETM_Q4_721109"/>
      <w:bookmarkEnd w:id="3354"/>
      <w:r>
        <w:rPr>
          <w:rFonts w:hint="cs"/>
          <w:rtl/>
        </w:rPr>
        <w:t>בו</w:t>
      </w:r>
      <w:r w:rsidRPr="00DB015B">
        <w:rPr>
          <w:rtl/>
        </w:rPr>
        <w:t xml:space="preserve">ועדת </w:t>
      </w:r>
      <w:bookmarkStart w:id="3355" w:name="_ETM_Q4_721319"/>
      <w:bookmarkEnd w:id="3355"/>
      <w:r w:rsidRPr="00DB015B">
        <w:rPr>
          <w:rtl/>
        </w:rPr>
        <w:t xml:space="preserve">שרים </w:t>
      </w:r>
      <w:bookmarkStart w:id="3356" w:name="_ETM_Q4_721590"/>
      <w:bookmarkEnd w:id="3356"/>
      <w:r w:rsidRPr="00DB015B">
        <w:rPr>
          <w:rtl/>
        </w:rPr>
        <w:t xml:space="preserve">לחקיקה </w:t>
      </w:r>
      <w:bookmarkStart w:id="3357" w:name="_ETM_Q4_721949"/>
      <w:bookmarkEnd w:id="3357"/>
      <w:r>
        <w:rPr>
          <w:rFonts w:hint="cs"/>
          <w:rtl/>
        </w:rPr>
        <w:t>שהשתתפת</w:t>
      </w:r>
      <w:bookmarkStart w:id="3358" w:name="_ETM_Q4_723076"/>
      <w:bookmarkEnd w:id="3358"/>
      <w:r>
        <w:rPr>
          <w:rFonts w:hint="cs"/>
          <w:rtl/>
        </w:rPr>
        <w:t>י בה</w:t>
      </w:r>
      <w:bookmarkStart w:id="3359" w:name="_ETM_Q4_722459"/>
      <w:bookmarkStart w:id="3360" w:name="_ETM_Q4_722849"/>
      <w:bookmarkEnd w:id="3359"/>
      <w:bookmarkEnd w:id="3360"/>
      <w:r w:rsidR="00460BCE">
        <w:rPr>
          <w:rFonts w:hint="cs"/>
          <w:rtl/>
        </w:rPr>
        <w:t>;</w:t>
      </w:r>
      <w:r w:rsidRPr="00DB015B">
        <w:rPr>
          <w:rtl/>
        </w:rPr>
        <w:t xml:space="preserve"> </w:t>
      </w:r>
      <w:bookmarkStart w:id="3361" w:name="_ETM_Q4_723519"/>
      <w:bookmarkEnd w:id="3361"/>
      <w:r w:rsidRPr="00DB015B">
        <w:rPr>
          <w:rtl/>
        </w:rPr>
        <w:t>אני</w:t>
      </w:r>
      <w:r>
        <w:rPr>
          <w:rFonts w:hint="cs"/>
          <w:rtl/>
        </w:rPr>
        <w:t xml:space="preserve"> חושב שחבר הכנסת אחמד טיבי הגיש </w:t>
      </w:r>
      <w:bookmarkStart w:id="3362" w:name="_ETM_Q4_728106"/>
      <w:bookmarkEnd w:id="3362"/>
      <w:r>
        <w:rPr>
          <w:rFonts w:hint="cs"/>
          <w:rtl/>
        </w:rPr>
        <w:t xml:space="preserve">הצעת חוק ועוד. על מה אני משלם היום? למה אני </w:t>
      </w:r>
      <w:bookmarkStart w:id="3363" w:name="_ETM_Q4_731199"/>
      <w:bookmarkEnd w:id="3363"/>
      <w:r>
        <w:rPr>
          <w:rFonts w:hint="cs"/>
          <w:rtl/>
        </w:rPr>
        <w:t xml:space="preserve">משלם היום עשרות שקלים לעבור בכביש 6 כשהוא לא היה </w:t>
      </w:r>
      <w:bookmarkStart w:id="3364" w:name="_ETM_Q4_736870"/>
      <w:bookmarkEnd w:id="3364"/>
      <w:r>
        <w:rPr>
          <w:rFonts w:hint="cs"/>
          <w:rtl/>
        </w:rPr>
        <w:t xml:space="preserve">כביש מהיר, הוא היה כביש שכל-כולו, נסעת בו ארבע </w:t>
      </w:r>
      <w:bookmarkStart w:id="3365" w:name="_ETM_Q4_738114"/>
      <w:bookmarkEnd w:id="3365"/>
      <w:r>
        <w:rPr>
          <w:rFonts w:hint="cs"/>
          <w:rtl/>
        </w:rPr>
        <w:t xml:space="preserve">וחצי שעות? </w:t>
      </w:r>
    </w:p>
    <w:p w:rsidR="00CE3EFD" w:rsidRDefault="00CE3EFD" w:rsidP="009E60A1">
      <w:pPr>
        <w:rPr>
          <w:rtl/>
        </w:rPr>
      </w:pPr>
    </w:p>
    <w:p w:rsidR="00CE3EFD" w:rsidRDefault="00CE3EFD" w:rsidP="00460BCE">
      <w:pPr>
        <w:rPr>
          <w:rtl/>
        </w:rPr>
      </w:pPr>
      <w:bookmarkStart w:id="3366" w:name="_ETM_Q4_738340"/>
      <w:bookmarkEnd w:id="3366"/>
      <w:r w:rsidRPr="00DB015B">
        <w:rPr>
          <w:rtl/>
        </w:rPr>
        <w:t xml:space="preserve">אז </w:t>
      </w:r>
      <w:bookmarkStart w:id="3367" w:name="_ETM_Q4_738429"/>
      <w:bookmarkEnd w:id="3367"/>
      <w:r w:rsidRPr="00DB015B">
        <w:rPr>
          <w:rtl/>
        </w:rPr>
        <w:t xml:space="preserve">תמיד </w:t>
      </w:r>
      <w:bookmarkStart w:id="3368" w:name="_ETM_Q4_738669"/>
      <w:bookmarkEnd w:id="3368"/>
      <w:r w:rsidRPr="00DB015B">
        <w:rPr>
          <w:rtl/>
        </w:rPr>
        <w:t xml:space="preserve">אומרים </w:t>
      </w:r>
      <w:bookmarkStart w:id="3369" w:name="_ETM_Q4_739340"/>
      <w:bookmarkEnd w:id="3369"/>
      <w:r w:rsidRPr="00DB015B">
        <w:rPr>
          <w:rtl/>
        </w:rPr>
        <w:t xml:space="preserve">שאם </w:t>
      </w:r>
      <w:bookmarkStart w:id="3370" w:name="_ETM_Q4_739550"/>
      <w:bookmarkStart w:id="3371" w:name="_ETM_Q4_739640"/>
      <w:bookmarkStart w:id="3372" w:name="_ETM_Q4_739760"/>
      <w:bookmarkEnd w:id="3370"/>
      <w:bookmarkEnd w:id="3371"/>
      <w:bookmarkEnd w:id="3372"/>
      <w:r w:rsidRPr="00DB015B">
        <w:rPr>
          <w:rtl/>
        </w:rPr>
        <w:t xml:space="preserve">כבישים </w:t>
      </w:r>
      <w:bookmarkStart w:id="3373" w:name="_ETM_Q4_740090"/>
      <w:bookmarkEnd w:id="3373"/>
      <w:r w:rsidRPr="00DB015B">
        <w:rPr>
          <w:rtl/>
        </w:rPr>
        <w:t xml:space="preserve">אחרים </w:t>
      </w:r>
      <w:bookmarkStart w:id="3374" w:name="_ETM_Q4_740750"/>
      <w:bookmarkEnd w:id="3374"/>
      <w:r>
        <w:rPr>
          <w:rFonts w:hint="cs"/>
          <w:rtl/>
        </w:rPr>
        <w:t xml:space="preserve">– </w:t>
      </w:r>
      <w:r w:rsidRPr="00DB015B">
        <w:rPr>
          <w:rtl/>
        </w:rPr>
        <w:t xml:space="preserve">הוא </w:t>
      </w:r>
      <w:bookmarkStart w:id="3375" w:name="_ETM_Q4_741050"/>
      <w:bookmarkEnd w:id="3375"/>
      <w:r w:rsidRPr="00DB015B">
        <w:rPr>
          <w:rtl/>
        </w:rPr>
        <w:t xml:space="preserve">יותר </w:t>
      </w:r>
      <w:bookmarkStart w:id="3376" w:name="_ETM_Q4_741410"/>
      <w:bookmarkEnd w:id="3376"/>
      <w:r w:rsidRPr="00DB015B">
        <w:rPr>
          <w:rtl/>
        </w:rPr>
        <w:t xml:space="preserve">מהיר </w:t>
      </w:r>
      <w:bookmarkStart w:id="3377" w:name="_ETM_Q4_741740"/>
      <w:bookmarkEnd w:id="3377"/>
      <w:r w:rsidRPr="00DB015B">
        <w:rPr>
          <w:rtl/>
        </w:rPr>
        <w:t xml:space="preserve">מכביש </w:t>
      </w:r>
      <w:bookmarkStart w:id="3378" w:name="_ETM_Q4_742130"/>
      <w:bookmarkEnd w:id="3378"/>
      <w:r w:rsidRPr="00DB015B">
        <w:rPr>
          <w:rtl/>
        </w:rPr>
        <w:t>אחר</w:t>
      </w:r>
      <w:r>
        <w:rPr>
          <w:rFonts w:hint="cs"/>
          <w:rtl/>
        </w:rPr>
        <w:t>,</w:t>
      </w:r>
      <w:r w:rsidRPr="00DB015B">
        <w:rPr>
          <w:rtl/>
        </w:rPr>
        <w:t xml:space="preserve"> </w:t>
      </w:r>
      <w:bookmarkStart w:id="3379" w:name="_ETM_Q4_742429"/>
      <w:bookmarkEnd w:id="3379"/>
      <w:r w:rsidRPr="00DB015B">
        <w:rPr>
          <w:rtl/>
        </w:rPr>
        <w:t xml:space="preserve">עובדה </w:t>
      </w:r>
      <w:bookmarkStart w:id="3380" w:name="_ETM_Q4_742760"/>
      <w:bookmarkEnd w:id="3380"/>
      <w:r w:rsidRPr="00DB015B">
        <w:rPr>
          <w:rtl/>
        </w:rPr>
        <w:t>שה</w:t>
      </w:r>
      <w:r>
        <w:rPr>
          <w:rFonts w:hint="cs"/>
          <w:rtl/>
        </w:rPr>
        <w:t>-</w:t>
      </w:r>
      <w:r>
        <w:t>Waze</w:t>
      </w:r>
      <w:r w:rsidRPr="00DB015B">
        <w:rPr>
          <w:rtl/>
        </w:rPr>
        <w:t xml:space="preserve"> </w:t>
      </w:r>
      <w:bookmarkStart w:id="3381" w:name="_ETM_Q4_743809"/>
      <w:bookmarkEnd w:id="3381"/>
      <w:r w:rsidRPr="00DB015B">
        <w:rPr>
          <w:rtl/>
        </w:rPr>
        <w:t xml:space="preserve">שולח </w:t>
      </w:r>
      <w:bookmarkStart w:id="3382" w:name="_ETM_Q4_744050"/>
      <w:bookmarkEnd w:id="3382"/>
      <w:r w:rsidRPr="00DB015B">
        <w:rPr>
          <w:rtl/>
        </w:rPr>
        <w:t xml:space="preserve">אותך </w:t>
      </w:r>
      <w:bookmarkStart w:id="3383" w:name="_ETM_Q4_744260"/>
      <w:bookmarkEnd w:id="3383"/>
      <w:r w:rsidRPr="00DB015B">
        <w:rPr>
          <w:rtl/>
        </w:rPr>
        <w:t>לש</w:t>
      </w:r>
      <w:r>
        <w:rPr>
          <w:rFonts w:hint="cs"/>
          <w:rtl/>
        </w:rPr>
        <w:t>ם</w:t>
      </w:r>
      <w:r w:rsidRPr="00DB015B">
        <w:rPr>
          <w:rtl/>
        </w:rPr>
        <w:t xml:space="preserve"> </w:t>
      </w:r>
      <w:bookmarkStart w:id="3384" w:name="_ETM_Q4_744920"/>
      <w:bookmarkEnd w:id="3384"/>
      <w:r w:rsidRPr="00DB015B">
        <w:rPr>
          <w:rtl/>
        </w:rPr>
        <w:t xml:space="preserve">כמסלול </w:t>
      </w:r>
      <w:bookmarkStart w:id="3385" w:name="_ETM_Q4_745370"/>
      <w:bookmarkEnd w:id="3385"/>
      <w:r w:rsidRPr="00DB015B">
        <w:rPr>
          <w:rtl/>
        </w:rPr>
        <w:t xml:space="preserve">הכי </w:t>
      </w:r>
      <w:bookmarkStart w:id="3386" w:name="_ETM_Q4_745520"/>
      <w:bookmarkEnd w:id="3386"/>
      <w:r w:rsidRPr="00DB015B">
        <w:rPr>
          <w:rtl/>
        </w:rPr>
        <w:t>קצר</w:t>
      </w:r>
      <w:r>
        <w:rPr>
          <w:rFonts w:hint="cs"/>
          <w:rtl/>
        </w:rPr>
        <w:t>.</w:t>
      </w:r>
      <w:r w:rsidRPr="00DB015B">
        <w:rPr>
          <w:rtl/>
        </w:rPr>
        <w:t xml:space="preserve"> </w:t>
      </w:r>
      <w:bookmarkStart w:id="3387" w:name="_ETM_Q4_745820"/>
      <w:bookmarkEnd w:id="3387"/>
      <w:r w:rsidRPr="00DB015B">
        <w:rPr>
          <w:rtl/>
        </w:rPr>
        <w:t xml:space="preserve">זאת </w:t>
      </w:r>
      <w:bookmarkStart w:id="3388" w:name="_ETM_Q4_746000"/>
      <w:bookmarkEnd w:id="3388"/>
      <w:r w:rsidRPr="00DB015B">
        <w:rPr>
          <w:rtl/>
        </w:rPr>
        <w:t xml:space="preserve">לא </w:t>
      </w:r>
      <w:bookmarkStart w:id="3389" w:name="_ETM_Q4_746120"/>
      <w:bookmarkEnd w:id="3389"/>
      <w:r w:rsidRPr="00DB015B">
        <w:rPr>
          <w:rtl/>
        </w:rPr>
        <w:t>תשובה</w:t>
      </w:r>
      <w:r>
        <w:rPr>
          <w:rFonts w:hint="cs"/>
          <w:rtl/>
        </w:rPr>
        <w:t>.</w:t>
      </w:r>
      <w:r w:rsidRPr="00DB015B">
        <w:rPr>
          <w:rtl/>
        </w:rPr>
        <w:t xml:space="preserve"> </w:t>
      </w:r>
      <w:bookmarkStart w:id="3390" w:name="_ETM_Q4_746990"/>
      <w:bookmarkEnd w:id="3390"/>
      <w:r w:rsidRPr="00DB015B">
        <w:rPr>
          <w:rtl/>
        </w:rPr>
        <w:t xml:space="preserve">משרד </w:t>
      </w:r>
      <w:bookmarkStart w:id="3391" w:name="_ETM_Q4_747320"/>
      <w:bookmarkEnd w:id="3391"/>
      <w:r w:rsidRPr="00DB015B">
        <w:rPr>
          <w:rtl/>
        </w:rPr>
        <w:t xml:space="preserve">האוצר </w:t>
      </w:r>
      <w:bookmarkStart w:id="3392" w:name="_ETM_Q4_747650"/>
      <w:bookmarkEnd w:id="3392"/>
      <w:r w:rsidRPr="00DB015B">
        <w:rPr>
          <w:rtl/>
        </w:rPr>
        <w:t xml:space="preserve">לא </w:t>
      </w:r>
      <w:bookmarkStart w:id="3393" w:name="_ETM_Q4_747800"/>
      <w:bookmarkEnd w:id="3393"/>
      <w:r w:rsidRPr="00DB015B">
        <w:rPr>
          <w:rtl/>
        </w:rPr>
        <w:t>נ</w:t>
      </w:r>
      <w:r>
        <w:rPr>
          <w:rFonts w:hint="cs"/>
          <w:rtl/>
        </w:rPr>
        <w:t>ו</w:t>
      </w:r>
      <w:r w:rsidRPr="00DB015B">
        <w:rPr>
          <w:rtl/>
        </w:rPr>
        <w:t xml:space="preserve">תן </w:t>
      </w:r>
      <w:bookmarkStart w:id="3394" w:name="_ETM_Q4_748040"/>
      <w:bookmarkEnd w:id="3394"/>
      <w:r w:rsidRPr="00DB015B">
        <w:rPr>
          <w:rtl/>
        </w:rPr>
        <w:t xml:space="preserve">לקדם </w:t>
      </w:r>
      <w:bookmarkStart w:id="3395" w:name="_ETM_Q4_748370"/>
      <w:bookmarkEnd w:id="3395"/>
      <w:r w:rsidRPr="00DB015B">
        <w:rPr>
          <w:rtl/>
        </w:rPr>
        <w:t xml:space="preserve">את </w:t>
      </w:r>
      <w:bookmarkStart w:id="3396" w:name="_ETM_Q4_748460"/>
      <w:bookmarkEnd w:id="3396"/>
      <w:r w:rsidRPr="00DB015B">
        <w:rPr>
          <w:rtl/>
        </w:rPr>
        <w:t xml:space="preserve">זה </w:t>
      </w:r>
      <w:bookmarkStart w:id="3397" w:name="_ETM_Q4_748660"/>
      <w:bookmarkEnd w:id="3397"/>
      <w:r w:rsidRPr="00DB015B">
        <w:rPr>
          <w:rtl/>
        </w:rPr>
        <w:t xml:space="preserve">בעקבות </w:t>
      </w:r>
      <w:bookmarkStart w:id="3398" w:name="_ETM_Q4_749650"/>
      <w:bookmarkEnd w:id="3398"/>
      <w:r w:rsidRPr="00DB015B">
        <w:rPr>
          <w:rtl/>
        </w:rPr>
        <w:t xml:space="preserve">הסכמים </w:t>
      </w:r>
      <w:bookmarkStart w:id="3399" w:name="_ETM_Q4_750070"/>
      <w:bookmarkStart w:id="3400" w:name="_ETM_Q4_750400"/>
      <w:bookmarkEnd w:id="3399"/>
      <w:bookmarkEnd w:id="3400"/>
      <w:r w:rsidRPr="00DB015B">
        <w:rPr>
          <w:rtl/>
        </w:rPr>
        <w:t xml:space="preserve">וחוזים </w:t>
      </w:r>
      <w:bookmarkStart w:id="3401" w:name="_ETM_Q4_750790"/>
      <w:bookmarkEnd w:id="3401"/>
      <w:r w:rsidRPr="00DB015B">
        <w:rPr>
          <w:rtl/>
        </w:rPr>
        <w:t>ש</w:t>
      </w:r>
      <w:r>
        <w:rPr>
          <w:rFonts w:hint="cs"/>
          <w:rtl/>
        </w:rPr>
        <w:t xml:space="preserve">יש עם </w:t>
      </w:r>
      <w:r w:rsidRPr="00DB015B">
        <w:rPr>
          <w:rtl/>
        </w:rPr>
        <w:t xml:space="preserve">החברות </w:t>
      </w:r>
      <w:bookmarkStart w:id="3402" w:name="_ETM_Q4_751450"/>
      <w:bookmarkEnd w:id="3402"/>
      <w:r w:rsidRPr="00DB015B">
        <w:rPr>
          <w:rtl/>
        </w:rPr>
        <w:t>האלה</w:t>
      </w:r>
      <w:r>
        <w:rPr>
          <w:rFonts w:hint="cs"/>
          <w:rtl/>
        </w:rPr>
        <w:t>.</w:t>
      </w:r>
      <w:r w:rsidRPr="00DB015B">
        <w:rPr>
          <w:rtl/>
        </w:rPr>
        <w:t xml:space="preserve"> </w:t>
      </w:r>
      <w:bookmarkStart w:id="3403" w:name="_ETM_Q4_751630"/>
      <w:bookmarkStart w:id="3404" w:name="_ETM_Q4_751990"/>
      <w:bookmarkEnd w:id="3403"/>
      <w:bookmarkEnd w:id="3404"/>
      <w:r>
        <w:rPr>
          <w:rFonts w:hint="cs"/>
          <w:rtl/>
        </w:rPr>
        <w:t xml:space="preserve">אני חושב שאלה </w:t>
      </w:r>
      <w:r w:rsidRPr="00DB015B">
        <w:rPr>
          <w:rtl/>
        </w:rPr>
        <w:t xml:space="preserve">חברות </w:t>
      </w:r>
      <w:bookmarkStart w:id="3405" w:name="_ETM_Q4_752410"/>
      <w:bookmarkEnd w:id="3405"/>
      <w:r w:rsidRPr="00DB015B">
        <w:rPr>
          <w:rtl/>
        </w:rPr>
        <w:t>ש</w:t>
      </w:r>
      <w:r>
        <w:rPr>
          <w:rFonts w:hint="cs"/>
          <w:rtl/>
        </w:rPr>
        <w:t xml:space="preserve">ל </w:t>
      </w:r>
      <w:r w:rsidRPr="00DB015B">
        <w:rPr>
          <w:rtl/>
        </w:rPr>
        <w:t>כשל</w:t>
      </w:r>
      <w:r>
        <w:rPr>
          <w:rFonts w:hint="cs"/>
          <w:rtl/>
        </w:rPr>
        <w:t>.</w:t>
      </w:r>
      <w:r w:rsidRPr="00DB015B">
        <w:rPr>
          <w:rtl/>
        </w:rPr>
        <w:t xml:space="preserve"> </w:t>
      </w:r>
      <w:bookmarkStart w:id="3406" w:name="_ETM_Q4_753190"/>
      <w:bookmarkEnd w:id="3406"/>
      <w:r w:rsidRPr="00DB015B">
        <w:rPr>
          <w:rtl/>
        </w:rPr>
        <w:t xml:space="preserve">אף </w:t>
      </w:r>
      <w:bookmarkStart w:id="3407" w:name="_ETM_Q4_753400"/>
      <w:bookmarkEnd w:id="3407"/>
      <w:r>
        <w:rPr>
          <w:rFonts w:hint="cs"/>
          <w:rtl/>
        </w:rPr>
        <w:t>אחד</w:t>
      </w:r>
      <w:r w:rsidRPr="00DB015B">
        <w:rPr>
          <w:rtl/>
        </w:rPr>
        <w:t xml:space="preserve"> </w:t>
      </w:r>
      <w:bookmarkStart w:id="3408" w:name="_ETM_Q4_753640"/>
      <w:bookmarkEnd w:id="3408"/>
      <w:r w:rsidRPr="00DB015B">
        <w:rPr>
          <w:rtl/>
        </w:rPr>
        <w:t xml:space="preserve">לא </w:t>
      </w:r>
      <w:bookmarkStart w:id="3409" w:name="_ETM_Q4_753730"/>
      <w:bookmarkEnd w:id="3409"/>
      <w:r w:rsidRPr="00DB015B">
        <w:rPr>
          <w:rtl/>
        </w:rPr>
        <w:t xml:space="preserve">חקר </w:t>
      </w:r>
      <w:bookmarkStart w:id="3410" w:name="_ETM_Q4_754390"/>
      <w:bookmarkEnd w:id="3410"/>
      <w:r w:rsidRPr="00DB015B">
        <w:rPr>
          <w:rtl/>
        </w:rPr>
        <w:t xml:space="preserve">כאן </w:t>
      </w:r>
      <w:bookmarkStart w:id="3411" w:name="_ETM_Q4_754600"/>
      <w:bookmarkEnd w:id="3411"/>
      <w:r w:rsidRPr="00DB015B">
        <w:rPr>
          <w:rtl/>
        </w:rPr>
        <w:t xml:space="preserve">במדינת </w:t>
      </w:r>
      <w:bookmarkStart w:id="3412" w:name="_ETM_Q4_754840"/>
      <w:bookmarkEnd w:id="3412"/>
      <w:r w:rsidRPr="00DB015B">
        <w:rPr>
          <w:rtl/>
        </w:rPr>
        <w:t xml:space="preserve">ישראל </w:t>
      </w:r>
      <w:bookmarkStart w:id="3413" w:name="_ETM_Q4_755530"/>
      <w:bookmarkEnd w:id="3413"/>
      <w:r w:rsidRPr="00DB015B">
        <w:rPr>
          <w:rtl/>
        </w:rPr>
        <w:t xml:space="preserve">את </w:t>
      </w:r>
      <w:bookmarkStart w:id="3414" w:name="_ETM_Q4_755650"/>
      <w:bookmarkEnd w:id="3414"/>
      <w:r w:rsidRPr="00DB015B">
        <w:rPr>
          <w:rtl/>
        </w:rPr>
        <w:t xml:space="preserve">כל </w:t>
      </w:r>
      <w:bookmarkStart w:id="3415" w:name="_ETM_Q4_755830"/>
      <w:bookmarkEnd w:id="3415"/>
      <w:r w:rsidRPr="00DB015B">
        <w:rPr>
          <w:rtl/>
        </w:rPr>
        <w:t xml:space="preserve">החוזים </w:t>
      </w:r>
      <w:bookmarkStart w:id="3416" w:name="_ETM_Q4_756280"/>
      <w:bookmarkEnd w:id="3416"/>
      <w:r w:rsidRPr="00DB015B">
        <w:rPr>
          <w:rtl/>
        </w:rPr>
        <w:t xml:space="preserve">האלה </w:t>
      </w:r>
      <w:bookmarkStart w:id="3417" w:name="_ETM_Q4_756550"/>
      <w:bookmarkEnd w:id="3417"/>
      <w:r w:rsidRPr="00DB015B">
        <w:rPr>
          <w:rtl/>
        </w:rPr>
        <w:t xml:space="preserve">שעשינו </w:t>
      </w:r>
      <w:bookmarkStart w:id="3418" w:name="_ETM_Q4_757780"/>
      <w:bookmarkEnd w:id="3418"/>
      <w:r w:rsidRPr="00DB015B">
        <w:rPr>
          <w:rtl/>
        </w:rPr>
        <w:t xml:space="preserve">ועשו </w:t>
      </w:r>
      <w:bookmarkStart w:id="3419" w:name="_ETM_Q4_758380"/>
      <w:bookmarkEnd w:id="3419"/>
      <w:r>
        <w:rPr>
          <w:rFonts w:hint="cs"/>
          <w:rtl/>
        </w:rPr>
        <w:t>ב</w:t>
      </w:r>
      <w:r w:rsidRPr="00DB015B">
        <w:rPr>
          <w:rtl/>
        </w:rPr>
        <w:t xml:space="preserve">אוצר </w:t>
      </w:r>
      <w:bookmarkStart w:id="3420" w:name="_ETM_Q4_759670"/>
      <w:bookmarkEnd w:id="3420"/>
      <w:r w:rsidRPr="00DB015B">
        <w:rPr>
          <w:rtl/>
        </w:rPr>
        <w:t xml:space="preserve">אנשים </w:t>
      </w:r>
      <w:bookmarkStart w:id="3421" w:name="_ETM_Q4_760090"/>
      <w:bookmarkEnd w:id="3421"/>
      <w:r w:rsidRPr="00DB015B">
        <w:rPr>
          <w:rtl/>
        </w:rPr>
        <w:t xml:space="preserve">שהיום </w:t>
      </w:r>
      <w:bookmarkStart w:id="3422" w:name="_ETM_Q4_760330"/>
      <w:bookmarkEnd w:id="3422"/>
      <w:r w:rsidRPr="00DB015B">
        <w:rPr>
          <w:rtl/>
        </w:rPr>
        <w:t xml:space="preserve">לא </w:t>
      </w:r>
      <w:bookmarkStart w:id="3423" w:name="_ETM_Q4_760420"/>
      <w:bookmarkEnd w:id="3423"/>
      <w:r w:rsidRPr="00DB015B">
        <w:rPr>
          <w:rtl/>
        </w:rPr>
        <w:t xml:space="preserve">נמצאים </w:t>
      </w:r>
      <w:bookmarkStart w:id="3424" w:name="_ETM_Q4_760750"/>
      <w:bookmarkEnd w:id="3424"/>
      <w:r w:rsidRPr="00DB015B">
        <w:rPr>
          <w:rtl/>
        </w:rPr>
        <w:t xml:space="preserve">כאן </w:t>
      </w:r>
      <w:bookmarkStart w:id="3425" w:name="_ETM_Q4_760900"/>
      <w:bookmarkEnd w:id="3425"/>
      <w:r>
        <w:rPr>
          <w:rFonts w:hint="cs"/>
          <w:rtl/>
        </w:rPr>
        <w:t>ב</w:t>
      </w:r>
      <w:r w:rsidRPr="00DB015B">
        <w:rPr>
          <w:rtl/>
        </w:rPr>
        <w:t xml:space="preserve">תפקידים </w:t>
      </w:r>
      <w:bookmarkStart w:id="3426" w:name="_ETM_Q4_761320"/>
      <w:bookmarkEnd w:id="3426"/>
      <w:r w:rsidRPr="00DB015B">
        <w:rPr>
          <w:rtl/>
        </w:rPr>
        <w:t>שלהם</w:t>
      </w:r>
      <w:r>
        <w:rPr>
          <w:rFonts w:hint="cs"/>
          <w:rtl/>
        </w:rPr>
        <w:t xml:space="preserve"> </w:t>
      </w:r>
      <w:bookmarkStart w:id="3427" w:name="_ETM_Q4_761847"/>
      <w:bookmarkEnd w:id="3427"/>
      <w:r>
        <w:rPr>
          <w:rFonts w:hint="eastAsia"/>
          <w:rtl/>
        </w:rPr>
        <w:t>–</w:t>
      </w:r>
      <w:r>
        <w:rPr>
          <w:rFonts w:hint="cs"/>
          <w:rtl/>
        </w:rPr>
        <w:t xml:space="preserve"> לבוא</w:t>
      </w:r>
      <w:bookmarkStart w:id="3428" w:name="_ETM_Q4_761590"/>
      <w:bookmarkStart w:id="3429" w:name="_ETM_Q4_761920"/>
      <w:bookmarkEnd w:id="3428"/>
      <w:bookmarkEnd w:id="3429"/>
      <w:r>
        <w:rPr>
          <w:rFonts w:hint="cs"/>
          <w:rtl/>
        </w:rPr>
        <w:t xml:space="preserve"> אחר</w:t>
      </w:r>
      <w:r w:rsidRPr="00DB015B">
        <w:rPr>
          <w:rtl/>
        </w:rPr>
        <w:t xml:space="preserve">י </w:t>
      </w:r>
      <w:bookmarkStart w:id="3430" w:name="_ETM_Q4_762100"/>
      <w:bookmarkEnd w:id="3430"/>
      <w:r w:rsidRPr="00DB015B">
        <w:rPr>
          <w:rtl/>
        </w:rPr>
        <w:t xml:space="preserve">כמה </w:t>
      </w:r>
      <w:bookmarkStart w:id="3431" w:name="_ETM_Q4_762340"/>
      <w:bookmarkEnd w:id="3431"/>
      <w:r w:rsidRPr="00DB015B">
        <w:rPr>
          <w:rtl/>
        </w:rPr>
        <w:t xml:space="preserve">שנים </w:t>
      </w:r>
      <w:bookmarkStart w:id="3432" w:name="_ETM_Q4_762490"/>
      <w:bookmarkEnd w:id="3432"/>
      <w:r>
        <w:rPr>
          <w:rFonts w:hint="cs"/>
          <w:rtl/>
        </w:rPr>
        <w:t>ולה</w:t>
      </w:r>
      <w:r w:rsidRPr="00DB015B">
        <w:rPr>
          <w:rtl/>
        </w:rPr>
        <w:t>גיד</w:t>
      </w:r>
      <w:r>
        <w:rPr>
          <w:rFonts w:hint="cs"/>
          <w:rtl/>
        </w:rPr>
        <w:t>:</w:t>
      </w:r>
      <w:r w:rsidRPr="00DB015B">
        <w:rPr>
          <w:rtl/>
        </w:rPr>
        <w:t xml:space="preserve"> </w:t>
      </w:r>
      <w:bookmarkStart w:id="3433" w:name="_ETM_Q4_762820"/>
      <w:bookmarkEnd w:id="3433"/>
      <w:r w:rsidRPr="00DB015B">
        <w:rPr>
          <w:rtl/>
        </w:rPr>
        <w:t>צדקתם</w:t>
      </w:r>
      <w:r>
        <w:rPr>
          <w:rFonts w:hint="cs"/>
          <w:rtl/>
        </w:rPr>
        <w:t>.</w:t>
      </w:r>
      <w:r w:rsidRPr="00DB015B">
        <w:rPr>
          <w:rtl/>
        </w:rPr>
        <w:t xml:space="preserve"> </w:t>
      </w:r>
      <w:bookmarkStart w:id="3434" w:name="_ETM_Q4_763450"/>
      <w:bookmarkEnd w:id="3434"/>
      <w:r>
        <w:rPr>
          <w:rFonts w:hint="cs"/>
          <w:rtl/>
        </w:rPr>
        <w:t>ה</w:t>
      </w:r>
      <w:r w:rsidRPr="00DB015B">
        <w:rPr>
          <w:rtl/>
        </w:rPr>
        <w:t xml:space="preserve">רכבת </w:t>
      </w:r>
      <w:bookmarkStart w:id="3435" w:name="_ETM_Q4_763840"/>
      <w:bookmarkEnd w:id="3435"/>
      <w:r w:rsidRPr="00DB015B">
        <w:rPr>
          <w:rtl/>
        </w:rPr>
        <w:t xml:space="preserve">הקלה </w:t>
      </w:r>
      <w:bookmarkStart w:id="3436" w:name="_ETM_Q4_764110"/>
      <w:bookmarkEnd w:id="3436"/>
      <w:r w:rsidRPr="00DB015B">
        <w:rPr>
          <w:rtl/>
        </w:rPr>
        <w:t>כ</w:t>
      </w:r>
      <w:r>
        <w:rPr>
          <w:rFonts w:hint="cs"/>
          <w:rtl/>
        </w:rPr>
        <w:t>א</w:t>
      </w:r>
      <w:r w:rsidRPr="00DB015B">
        <w:rPr>
          <w:rtl/>
        </w:rPr>
        <w:t xml:space="preserve">ן </w:t>
      </w:r>
      <w:bookmarkStart w:id="3437" w:name="_ETM_Q4_764260"/>
      <w:bookmarkEnd w:id="3437"/>
      <w:r>
        <w:rPr>
          <w:rFonts w:hint="cs"/>
          <w:rtl/>
        </w:rPr>
        <w:t>ב</w:t>
      </w:r>
      <w:r w:rsidRPr="00DB015B">
        <w:rPr>
          <w:rtl/>
        </w:rPr>
        <w:t>ירושלים</w:t>
      </w:r>
      <w:r>
        <w:rPr>
          <w:rFonts w:hint="cs"/>
          <w:rtl/>
        </w:rPr>
        <w:t>,</w:t>
      </w:r>
      <w:r w:rsidRPr="00DB015B">
        <w:rPr>
          <w:rtl/>
        </w:rPr>
        <w:t xml:space="preserve"> </w:t>
      </w:r>
      <w:bookmarkStart w:id="3438" w:name="_ETM_Q4_764770"/>
      <w:bookmarkEnd w:id="3438"/>
      <w:r>
        <w:rPr>
          <w:rFonts w:hint="cs"/>
          <w:rtl/>
        </w:rPr>
        <w:t>אני חושב שהחוזים</w:t>
      </w:r>
      <w:bookmarkStart w:id="3439" w:name="_ETM_Q4_764920"/>
      <w:bookmarkStart w:id="3440" w:name="_ETM_Q4_765700"/>
      <w:bookmarkEnd w:id="3439"/>
      <w:bookmarkEnd w:id="3440"/>
      <w:r>
        <w:rPr>
          <w:rFonts w:hint="cs"/>
          <w:rtl/>
        </w:rPr>
        <w:t xml:space="preserve"> </w:t>
      </w:r>
      <w:r w:rsidRPr="00DB015B">
        <w:rPr>
          <w:rtl/>
        </w:rPr>
        <w:t xml:space="preserve">לא </w:t>
      </w:r>
      <w:bookmarkStart w:id="3441" w:name="_ETM_Q4_766000"/>
      <w:bookmarkEnd w:id="3441"/>
      <w:r w:rsidRPr="00DB015B">
        <w:rPr>
          <w:rtl/>
        </w:rPr>
        <w:t>לטובתנו</w:t>
      </w:r>
      <w:r>
        <w:rPr>
          <w:rFonts w:hint="cs"/>
          <w:rtl/>
        </w:rPr>
        <w:t>,</w:t>
      </w:r>
      <w:r w:rsidRPr="00DB015B">
        <w:rPr>
          <w:rtl/>
        </w:rPr>
        <w:t xml:space="preserve"> </w:t>
      </w:r>
      <w:bookmarkStart w:id="3442" w:name="_ETM_Q4_766900"/>
      <w:bookmarkEnd w:id="3442"/>
      <w:r w:rsidRPr="00DB015B">
        <w:rPr>
          <w:rtl/>
        </w:rPr>
        <w:t xml:space="preserve">וכמה </w:t>
      </w:r>
      <w:bookmarkStart w:id="3443" w:name="_ETM_Q4_767410"/>
      <w:bookmarkEnd w:id="3443"/>
      <w:r>
        <w:rPr>
          <w:rFonts w:hint="cs"/>
          <w:rtl/>
        </w:rPr>
        <w:t>מ</w:t>
      </w:r>
      <w:r w:rsidRPr="00DB015B">
        <w:rPr>
          <w:rtl/>
        </w:rPr>
        <w:t>הפרמטרים</w:t>
      </w:r>
      <w:r>
        <w:rPr>
          <w:rFonts w:hint="cs"/>
          <w:rtl/>
        </w:rPr>
        <w:t xml:space="preserve"> –</w:t>
      </w:r>
      <w:r w:rsidRPr="00DB015B">
        <w:rPr>
          <w:rtl/>
        </w:rPr>
        <w:t xml:space="preserve"> </w:t>
      </w:r>
      <w:bookmarkStart w:id="3444" w:name="_ETM_Q4_768040"/>
      <w:bookmarkEnd w:id="3444"/>
      <w:r w:rsidRPr="00DB015B">
        <w:rPr>
          <w:rtl/>
        </w:rPr>
        <w:t xml:space="preserve">זה </w:t>
      </w:r>
      <w:bookmarkStart w:id="3445" w:name="_ETM_Q4_768160"/>
      <w:bookmarkStart w:id="3446" w:name="_ETM_Q4_768400"/>
      <w:bookmarkEnd w:id="3445"/>
      <w:bookmarkEnd w:id="3446"/>
      <w:r w:rsidRPr="00DB015B">
        <w:rPr>
          <w:rtl/>
        </w:rPr>
        <w:t xml:space="preserve">לא </w:t>
      </w:r>
      <w:bookmarkStart w:id="3447" w:name="_ETM_Q4_768460"/>
      <w:bookmarkEnd w:id="3447"/>
      <w:r w:rsidRPr="00DB015B">
        <w:rPr>
          <w:rtl/>
        </w:rPr>
        <w:t xml:space="preserve">משנה </w:t>
      </w:r>
      <w:bookmarkStart w:id="3448" w:name="_ETM_Q4_768850"/>
      <w:bookmarkEnd w:id="3448"/>
      <w:r w:rsidRPr="00DB015B">
        <w:rPr>
          <w:rtl/>
        </w:rPr>
        <w:t>עכשיו</w:t>
      </w:r>
      <w:r>
        <w:rPr>
          <w:rFonts w:hint="cs"/>
          <w:rtl/>
        </w:rPr>
        <w:t>,</w:t>
      </w:r>
      <w:r w:rsidRPr="00DB015B">
        <w:rPr>
          <w:rtl/>
        </w:rPr>
        <w:t xml:space="preserve"> </w:t>
      </w:r>
      <w:bookmarkStart w:id="3449" w:name="_ETM_Q4_769450"/>
      <w:bookmarkStart w:id="3450" w:name="_ETM_Q4_769780"/>
      <w:bookmarkStart w:id="3451" w:name="_ETM_Q4_769900"/>
      <w:bookmarkEnd w:id="3449"/>
      <w:bookmarkEnd w:id="3450"/>
      <w:bookmarkEnd w:id="3451"/>
      <w:r w:rsidRPr="00DB015B">
        <w:rPr>
          <w:rtl/>
        </w:rPr>
        <w:t xml:space="preserve">לא </w:t>
      </w:r>
      <w:bookmarkStart w:id="3452" w:name="_ETM_Q4_770020"/>
      <w:bookmarkEnd w:id="3452"/>
      <w:r>
        <w:rPr>
          <w:rFonts w:hint="cs"/>
          <w:rtl/>
        </w:rPr>
        <w:t xml:space="preserve">נרחיב </w:t>
      </w:r>
      <w:r>
        <w:rPr>
          <w:rFonts w:hint="eastAsia"/>
          <w:rtl/>
        </w:rPr>
        <w:t>–</w:t>
      </w:r>
      <w:r>
        <w:rPr>
          <w:rFonts w:hint="cs"/>
          <w:rtl/>
        </w:rPr>
        <w:t xml:space="preserve"> </w:t>
      </w:r>
      <w:bookmarkStart w:id="3453" w:name="_ETM_Q4_770260"/>
      <w:bookmarkStart w:id="3454" w:name="_ETM_Q4_770530"/>
      <w:bookmarkEnd w:id="3453"/>
      <w:bookmarkEnd w:id="3454"/>
      <w:r>
        <w:rPr>
          <w:rFonts w:hint="cs"/>
          <w:rtl/>
        </w:rPr>
        <w:t>ו</w:t>
      </w:r>
      <w:r w:rsidRPr="00DB015B">
        <w:rPr>
          <w:rtl/>
        </w:rPr>
        <w:t xml:space="preserve">גם </w:t>
      </w:r>
      <w:bookmarkStart w:id="3455" w:name="_ETM_Q4_770770"/>
      <w:bookmarkEnd w:id="3455"/>
      <w:r w:rsidRPr="00DB015B">
        <w:rPr>
          <w:rtl/>
        </w:rPr>
        <w:t xml:space="preserve">כביש </w:t>
      </w:r>
      <w:bookmarkStart w:id="3456" w:name="_ETM_Q4_771010"/>
      <w:bookmarkEnd w:id="3456"/>
      <w:r w:rsidRPr="00DB015B">
        <w:rPr>
          <w:rtl/>
        </w:rPr>
        <w:t>6</w:t>
      </w:r>
      <w:bookmarkStart w:id="3457" w:name="_ETM_Q4_771580"/>
      <w:bookmarkEnd w:id="3457"/>
      <w:r>
        <w:rPr>
          <w:rFonts w:hint="cs"/>
          <w:rtl/>
        </w:rPr>
        <w:t xml:space="preserve">. </w:t>
      </w:r>
      <w:r w:rsidRPr="00DB015B">
        <w:rPr>
          <w:rtl/>
        </w:rPr>
        <w:t xml:space="preserve">ולא </w:t>
      </w:r>
      <w:bookmarkStart w:id="3458" w:name="_ETM_Q4_771849"/>
      <w:bookmarkEnd w:id="3458"/>
      <w:r w:rsidRPr="00DB015B">
        <w:rPr>
          <w:rtl/>
        </w:rPr>
        <w:t xml:space="preserve">זו </w:t>
      </w:r>
      <w:bookmarkStart w:id="3459" w:name="_ETM_Q4_772120"/>
      <w:bookmarkEnd w:id="3459"/>
      <w:r w:rsidRPr="00DB015B">
        <w:rPr>
          <w:rtl/>
        </w:rPr>
        <w:t xml:space="preserve">אף </w:t>
      </w:r>
      <w:bookmarkStart w:id="3460" w:name="_ETM_Q4_772300"/>
      <w:bookmarkEnd w:id="3460"/>
      <w:r w:rsidRPr="00DB015B">
        <w:rPr>
          <w:rtl/>
        </w:rPr>
        <w:t>זו</w:t>
      </w:r>
      <w:r>
        <w:rPr>
          <w:rFonts w:hint="cs"/>
          <w:rtl/>
        </w:rPr>
        <w:t>,</w:t>
      </w:r>
      <w:r w:rsidRPr="00DB015B">
        <w:rPr>
          <w:rtl/>
        </w:rPr>
        <w:t xml:space="preserve"> </w:t>
      </w:r>
      <w:bookmarkStart w:id="3461" w:name="_ETM_Q4_772749"/>
      <w:bookmarkEnd w:id="3461"/>
      <w:r w:rsidRPr="00DB015B">
        <w:rPr>
          <w:rtl/>
        </w:rPr>
        <w:t xml:space="preserve">נגמר </w:t>
      </w:r>
      <w:bookmarkStart w:id="3462" w:name="_ETM_Q4_773439"/>
      <w:bookmarkEnd w:id="3462"/>
      <w:r w:rsidRPr="00DB015B">
        <w:rPr>
          <w:rtl/>
        </w:rPr>
        <w:t xml:space="preserve">עכשיו </w:t>
      </w:r>
      <w:bookmarkStart w:id="3463" w:name="_ETM_Q4_773650"/>
      <w:bookmarkEnd w:id="3463"/>
      <w:r w:rsidRPr="00DB015B">
        <w:rPr>
          <w:rtl/>
        </w:rPr>
        <w:t>הזיכיון</w:t>
      </w:r>
      <w:r>
        <w:rPr>
          <w:rFonts w:hint="cs"/>
          <w:rtl/>
        </w:rPr>
        <w:t>,</w:t>
      </w:r>
      <w:r w:rsidRPr="00DB015B">
        <w:rPr>
          <w:rtl/>
        </w:rPr>
        <w:t xml:space="preserve"> </w:t>
      </w:r>
      <w:bookmarkStart w:id="3464" w:name="_ETM_Q4_774129"/>
      <w:bookmarkEnd w:id="3464"/>
      <w:r w:rsidRPr="00DB015B">
        <w:rPr>
          <w:rtl/>
        </w:rPr>
        <w:t xml:space="preserve">והחליטו </w:t>
      </w:r>
      <w:bookmarkStart w:id="3465" w:name="_ETM_Q4_774669"/>
      <w:bookmarkEnd w:id="3465"/>
      <w:r w:rsidRPr="00DB015B">
        <w:rPr>
          <w:rtl/>
        </w:rPr>
        <w:t xml:space="preserve">להאריך </w:t>
      </w:r>
      <w:bookmarkStart w:id="3466" w:name="_ETM_Q4_775029"/>
      <w:bookmarkEnd w:id="3466"/>
      <w:r w:rsidRPr="00DB015B">
        <w:rPr>
          <w:rtl/>
        </w:rPr>
        <w:t>להם</w:t>
      </w:r>
      <w:r>
        <w:rPr>
          <w:rFonts w:hint="cs"/>
          <w:rtl/>
        </w:rPr>
        <w:t xml:space="preserve"> </w:t>
      </w:r>
      <w:bookmarkStart w:id="3467" w:name="_ETM_Q4_775625"/>
      <w:bookmarkEnd w:id="3467"/>
      <w:r>
        <w:rPr>
          <w:rFonts w:hint="cs"/>
          <w:rtl/>
        </w:rPr>
        <w:t>באותה מתכונת. זה דבר שאני באמת מנוע ונ</w:t>
      </w:r>
      <w:r w:rsidR="00460BCE">
        <w:rPr>
          <w:rFonts w:hint="cs"/>
          <w:rtl/>
        </w:rPr>
        <w:t>שגב</w:t>
      </w:r>
      <w:r>
        <w:rPr>
          <w:rFonts w:hint="cs"/>
          <w:rtl/>
        </w:rPr>
        <w:t xml:space="preserve"> מבינתי להבין </w:t>
      </w:r>
      <w:bookmarkStart w:id="3468" w:name="_ETM_Q4_782671"/>
      <w:bookmarkEnd w:id="3468"/>
      <w:r>
        <w:rPr>
          <w:rFonts w:hint="cs"/>
          <w:rtl/>
        </w:rPr>
        <w:t xml:space="preserve">את זה, לא יכול להבין את זה. אני חשוב שבהחלט, חברי הכנסת, יש לכם כאן מקום לבוא ולשאול ולהגיד </w:t>
      </w:r>
      <w:bookmarkStart w:id="3469" w:name="_ETM_Q4_788704"/>
      <w:bookmarkEnd w:id="3469"/>
      <w:r>
        <w:rPr>
          <w:rFonts w:hint="cs"/>
          <w:rtl/>
        </w:rPr>
        <w:t xml:space="preserve">את זה בוועדות. אני לא </w:t>
      </w:r>
      <w:bookmarkStart w:id="3470" w:name="_ETM_Q4_775650"/>
      <w:bookmarkStart w:id="3471" w:name="_ETM_Q4_776010"/>
      <w:bookmarkStart w:id="3472" w:name="_ETM_Q4_776400"/>
      <w:bookmarkStart w:id="3473" w:name="_ETM_Q4_776700"/>
      <w:bookmarkStart w:id="3474" w:name="_ETM_Q4_777030"/>
      <w:bookmarkStart w:id="3475" w:name="_ETM_Q4_777420"/>
      <w:bookmarkStart w:id="3476" w:name="_ETM_Q4_778650"/>
      <w:bookmarkStart w:id="3477" w:name="_ETM_Q4_779850"/>
      <w:bookmarkStart w:id="3478" w:name="_ETM_Q4_780570"/>
      <w:bookmarkStart w:id="3479" w:name="_ETM_Q4_781110"/>
      <w:bookmarkStart w:id="3480" w:name="_ETM_Q4_781500"/>
      <w:bookmarkStart w:id="3481" w:name="_ETM_Q4_781800"/>
      <w:bookmarkStart w:id="3482" w:name="_ETM_Q4_782100"/>
      <w:bookmarkStart w:id="3483" w:name="_ETM_Q4_782400"/>
      <w:bookmarkStart w:id="3484" w:name="_ETM_Q4_782520"/>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r>
        <w:rPr>
          <w:rFonts w:hint="eastAsia"/>
          <w:rtl/>
        </w:rPr>
        <w:t>–</w:t>
      </w:r>
      <w:r>
        <w:rPr>
          <w:rFonts w:hint="cs"/>
          <w:rtl/>
        </w:rPr>
        <w:t xml:space="preserve"> זה אירוע </w:t>
      </w:r>
      <w:bookmarkStart w:id="3485" w:name="_ETM_Q4_791818"/>
      <w:bookmarkEnd w:id="3485"/>
      <w:r>
        <w:rPr>
          <w:rFonts w:hint="cs"/>
          <w:rtl/>
        </w:rPr>
        <w:t>אוצרי שאני חושב שהוא לא נכון, ממש לא נכון בעליל.</w:t>
      </w:r>
    </w:p>
    <w:p w:rsidR="00CE3EFD" w:rsidRDefault="00CE3EFD" w:rsidP="009E60A1">
      <w:pPr>
        <w:rPr>
          <w:rtl/>
        </w:rPr>
      </w:pPr>
      <w:bookmarkStart w:id="3486" w:name="_ETM_Q4_793809"/>
      <w:bookmarkStart w:id="3487" w:name="_ETM_Q4_793879"/>
      <w:bookmarkEnd w:id="3486"/>
      <w:bookmarkEnd w:id="3487"/>
    </w:p>
    <w:p w:rsidR="00CE3EFD" w:rsidRDefault="00CE3EFD" w:rsidP="00AA1819">
      <w:pPr>
        <w:rPr>
          <w:rtl/>
        </w:rPr>
      </w:pPr>
      <w:bookmarkStart w:id="3488" w:name="_ETM_Q4_794449"/>
      <w:bookmarkStart w:id="3489" w:name="_ETM_Q4_794503"/>
      <w:bookmarkStart w:id="3490" w:name="TOR_Q5"/>
      <w:bookmarkEnd w:id="3488"/>
      <w:bookmarkEnd w:id="3489"/>
      <w:bookmarkEnd w:id="3490"/>
      <w:r>
        <w:rPr>
          <w:rFonts w:hint="cs"/>
          <w:rtl/>
        </w:rPr>
        <w:t xml:space="preserve">אדוני היושב-ראש, כפי שיש היום, </w:t>
      </w:r>
      <w:bookmarkStart w:id="3491" w:name="_ETM_Q5_194000"/>
      <w:bookmarkEnd w:id="3491"/>
      <w:r>
        <w:rPr>
          <w:rFonts w:hint="cs"/>
          <w:rtl/>
        </w:rPr>
        <w:t xml:space="preserve">זה לא נותן </w:t>
      </w:r>
      <w:r w:rsidR="00AA1819">
        <w:rPr>
          <w:rFonts w:hint="cs"/>
          <w:rtl/>
        </w:rPr>
        <w:t>– – –</w:t>
      </w:r>
      <w:r>
        <w:rPr>
          <w:rFonts w:hint="cs"/>
          <w:rtl/>
        </w:rPr>
        <w:t xml:space="preserve"> </w:t>
      </w:r>
    </w:p>
    <w:p w:rsidR="00CE3EFD" w:rsidRDefault="00CE3EFD" w:rsidP="009E60A1">
      <w:pPr>
        <w:rPr>
          <w:rtl/>
        </w:rPr>
      </w:pPr>
    </w:p>
    <w:p w:rsidR="00CE3EFD" w:rsidRDefault="00CE3EFD" w:rsidP="009E60A1">
      <w:pPr>
        <w:pStyle w:val="af6"/>
        <w:keepNext/>
        <w:rPr>
          <w:rtl/>
        </w:rPr>
      </w:pPr>
      <w:r w:rsidRPr="00053B89">
        <w:rPr>
          <w:rStyle w:val="TagStyle"/>
          <w:rtl/>
        </w:rPr>
        <w:t xml:space="preserve"> &lt;&lt; יור &gt;&gt;</w:t>
      </w:r>
      <w:r w:rsidRPr="00296E22">
        <w:rPr>
          <w:rStyle w:val="TagStyle"/>
          <w:rtl/>
        </w:rPr>
        <w:t xml:space="preserve"> </w:t>
      </w:r>
      <w:r>
        <w:rPr>
          <w:rtl/>
        </w:rPr>
        <w:t>היו"ר אמיר אוחנה:</w:t>
      </w:r>
      <w:r w:rsidRPr="00296E22">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bookmarkStart w:id="3492" w:name="_ETM_Q5_192000"/>
      <w:bookmarkEnd w:id="3492"/>
      <w:r>
        <w:rPr>
          <w:rFonts w:hint="cs"/>
          <w:rtl/>
        </w:rPr>
        <w:t xml:space="preserve">את השירות שהוא אמור </w:t>
      </w:r>
      <w:bookmarkStart w:id="3493" w:name="_ETM_Q5_198000"/>
      <w:bookmarkEnd w:id="3493"/>
      <w:r>
        <w:rPr>
          <w:rFonts w:hint="cs"/>
          <w:rtl/>
        </w:rPr>
        <w:t xml:space="preserve">לתת. </w:t>
      </w:r>
    </w:p>
    <w:p w:rsidR="00CE3EFD" w:rsidRDefault="00CE3EFD" w:rsidP="009E60A1">
      <w:pPr>
        <w:rPr>
          <w:rtl/>
        </w:rPr>
      </w:pPr>
    </w:p>
    <w:p w:rsidR="00CE3EFD" w:rsidRDefault="00CE3EFD" w:rsidP="009E60A1">
      <w:pPr>
        <w:pStyle w:val="-"/>
        <w:keepNext/>
        <w:rPr>
          <w:rtl/>
        </w:rPr>
      </w:pPr>
      <w:r w:rsidRPr="00053B89">
        <w:rPr>
          <w:rStyle w:val="TagStyle"/>
          <w:rtl/>
        </w:rPr>
        <w:t xml:space="preserve"> &lt;&lt; דובר_המשך &gt;&gt;</w:t>
      </w:r>
      <w:r w:rsidRPr="00F8260B">
        <w:rPr>
          <w:rStyle w:val="TagStyle"/>
          <w:rtl/>
        </w:rPr>
        <w:t xml:space="preserve"> </w:t>
      </w:r>
      <w:r>
        <w:rPr>
          <w:rtl/>
        </w:rPr>
        <w:t>סגן שרת התחבורה והבטיחות בדרכים אורי מקלב:</w:t>
      </w:r>
      <w:r w:rsidRPr="00F8260B">
        <w:rPr>
          <w:rStyle w:val="TagStyle"/>
          <w:rtl/>
        </w:rPr>
        <w:t xml:space="preserve"> </w:t>
      </w:r>
      <w:r w:rsidRPr="00053B89">
        <w:rPr>
          <w:rStyle w:val="TagStyle"/>
          <w:rtl/>
        </w:rPr>
        <w:t>&lt;&lt; דובר_המשך &gt;&gt;</w:t>
      </w:r>
      <w:r>
        <w:rPr>
          <w:rtl/>
        </w:rPr>
        <w:t xml:space="preserve">  </w:t>
      </w:r>
    </w:p>
    <w:p w:rsidR="00CE3EFD" w:rsidRDefault="00CE3EFD" w:rsidP="00AA1819">
      <w:pPr>
        <w:rPr>
          <w:rtl/>
        </w:rPr>
      </w:pPr>
    </w:p>
    <w:p w:rsidR="00CE3EFD" w:rsidRDefault="00CE3EFD" w:rsidP="00F77AD3">
      <w:pPr>
        <w:rPr>
          <w:rtl/>
        </w:rPr>
      </w:pPr>
      <w:bookmarkStart w:id="3494" w:name="_ETM_Q5_199000"/>
      <w:bookmarkEnd w:id="3494"/>
      <w:r>
        <w:rPr>
          <w:rFonts w:hint="cs"/>
          <w:rtl/>
        </w:rPr>
        <w:t>אני אגיד אחרת. הרווח שלו הוא רווח של כמעט מיליארד שקל, או מאות</w:t>
      </w:r>
      <w:bookmarkStart w:id="3495" w:name="_ETM_Q5_208000"/>
      <w:bookmarkEnd w:id="3495"/>
      <w:r>
        <w:rPr>
          <w:rFonts w:hint="cs"/>
          <w:rtl/>
        </w:rPr>
        <w:t xml:space="preserve"> מיליוני שקלים, שנתיבי ישראל </w:t>
      </w:r>
      <w:r>
        <w:rPr>
          <w:rtl/>
        </w:rPr>
        <w:t>–</w:t>
      </w:r>
      <w:r>
        <w:rPr>
          <w:rFonts w:hint="cs"/>
          <w:rtl/>
        </w:rPr>
        <w:t xml:space="preserve"> אני מספר לכם כאן סוד </w:t>
      </w:r>
      <w:bookmarkStart w:id="3496" w:name="_ETM_Q5_210000"/>
      <w:bookmarkEnd w:id="3496"/>
      <w:r>
        <w:rPr>
          <w:rFonts w:hint="cs"/>
          <w:rtl/>
        </w:rPr>
        <w:t xml:space="preserve">– באו לאוצר ואמרו: אנחנו ניתן את התמלוגים שלכם, אתם מקבלים מהם </w:t>
      </w:r>
      <w:r>
        <w:rPr>
          <w:rtl/>
        </w:rPr>
        <w:t>–</w:t>
      </w:r>
      <w:r>
        <w:rPr>
          <w:rFonts w:hint="cs"/>
          <w:rtl/>
        </w:rPr>
        <w:t xml:space="preserve"> אולי </w:t>
      </w:r>
      <w:bookmarkStart w:id="3497" w:name="_ETM_Q5_216000"/>
      <w:bookmarkEnd w:id="3497"/>
      <w:r>
        <w:rPr>
          <w:rFonts w:hint="cs"/>
          <w:rtl/>
        </w:rPr>
        <w:t xml:space="preserve">400 מיליון שקל תמלוגים האוצר מקבל – ואנחנו נשפר. העלות שלנו תהיה, נוכל להוסיף </w:t>
      </w:r>
      <w:bookmarkStart w:id="3498" w:name="_ETM_Q5_220000"/>
      <w:bookmarkEnd w:id="3498"/>
      <w:r>
        <w:rPr>
          <w:rFonts w:hint="cs"/>
          <w:rtl/>
        </w:rPr>
        <w:t xml:space="preserve">לכם עוד כמעט מיליארד או 0.75 מיליארד על דברים </w:t>
      </w:r>
      <w:bookmarkStart w:id="3499" w:name="_ETM_Q5_224000"/>
      <w:bookmarkEnd w:id="3499"/>
      <w:r>
        <w:rPr>
          <w:rFonts w:hint="cs"/>
          <w:rtl/>
        </w:rPr>
        <w:t xml:space="preserve">בעקבות ההכנסות שיש לכם. לא, זה נכנס לנתיבי ישראל. יש </w:t>
      </w:r>
      <w:bookmarkStart w:id="3500" w:name="_ETM_Q5_229000"/>
      <w:bookmarkEnd w:id="3500"/>
      <w:r>
        <w:rPr>
          <w:rFonts w:hint="cs"/>
          <w:rtl/>
        </w:rPr>
        <w:t>כאן נושא שזכותה של כנסת ישראל לברר ולדרוש</w:t>
      </w:r>
      <w:bookmarkStart w:id="3501" w:name="_ETM_Q5_232000"/>
      <w:bookmarkEnd w:id="3501"/>
      <w:r>
        <w:rPr>
          <w:rFonts w:hint="cs"/>
          <w:rtl/>
        </w:rPr>
        <w:t xml:space="preserve"> את התשובות. יש כאן יושב-ראש חזק, ואם לא נותנים </w:t>
      </w:r>
      <w:bookmarkStart w:id="3502" w:name="_ETM_Q5_237000"/>
      <w:bookmarkEnd w:id="3502"/>
      <w:r>
        <w:rPr>
          <w:rFonts w:hint="cs"/>
          <w:rtl/>
        </w:rPr>
        <w:t>תשובות בוועדות, הוא עומד על כך. צריך לבוא ולשאול</w:t>
      </w:r>
      <w:bookmarkStart w:id="3503" w:name="_ETM_Q5_241000"/>
      <w:bookmarkEnd w:id="3503"/>
      <w:r>
        <w:rPr>
          <w:rFonts w:hint="cs"/>
          <w:rtl/>
        </w:rPr>
        <w:t xml:space="preserve"> את השאלות: מדוע לא נעשה הסכם עם נתיבי ישראל? </w:t>
      </w:r>
    </w:p>
    <w:p w:rsidR="00CE3EFD" w:rsidRDefault="00CE3EFD" w:rsidP="009E60A1">
      <w:pPr>
        <w:rPr>
          <w:rtl/>
        </w:rPr>
      </w:pPr>
    </w:p>
    <w:p w:rsidR="00CE3EFD" w:rsidRDefault="00CE3EFD" w:rsidP="009E60A1">
      <w:pPr>
        <w:pStyle w:val="af6"/>
        <w:keepNext/>
        <w:rPr>
          <w:rtl/>
        </w:rPr>
      </w:pPr>
      <w:r w:rsidRPr="00053B89">
        <w:rPr>
          <w:rStyle w:val="TagStyle"/>
          <w:rtl/>
        </w:rPr>
        <w:t xml:space="preserve"> &lt;&lt; יור &gt;&gt;</w:t>
      </w:r>
      <w:r w:rsidRPr="00296E22">
        <w:rPr>
          <w:rStyle w:val="TagStyle"/>
          <w:rtl/>
        </w:rPr>
        <w:t xml:space="preserve"> </w:t>
      </w:r>
      <w:r>
        <w:rPr>
          <w:rtl/>
        </w:rPr>
        <w:t>היו"ר אמיר אוחנה:</w:t>
      </w:r>
      <w:r w:rsidRPr="00296E22">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F77AD3">
      <w:pPr>
        <w:rPr>
          <w:rtl/>
        </w:rPr>
      </w:pPr>
      <w:r>
        <w:rPr>
          <w:rFonts w:hint="cs"/>
          <w:rtl/>
        </w:rPr>
        <w:t>שאלה</w:t>
      </w:r>
      <w:bookmarkStart w:id="3504" w:name="_ETM_Q5_247000"/>
      <w:bookmarkEnd w:id="3504"/>
      <w:r>
        <w:rPr>
          <w:rFonts w:hint="cs"/>
          <w:rtl/>
        </w:rPr>
        <w:t xml:space="preserve">: מכיוון שחלק גדול מהתנועה היום מווסתת באמצעות תוכנות הניווט למיניהן, </w:t>
      </w:r>
      <w:r>
        <w:t>Waze</w:t>
      </w:r>
      <w:r>
        <w:rPr>
          <w:rFonts w:hint="cs"/>
          <w:rtl/>
        </w:rPr>
        <w:t xml:space="preserve"> </w:t>
      </w:r>
      <w:bookmarkStart w:id="3505" w:name="_ETM_Q5_249000"/>
      <w:bookmarkEnd w:id="3505"/>
      <w:proofErr w:type="spellStart"/>
      <w:r>
        <w:rPr>
          <w:rFonts w:hint="cs"/>
          <w:rtl/>
        </w:rPr>
        <w:t>וכו</w:t>
      </w:r>
      <w:proofErr w:type="spellEnd"/>
      <w:r>
        <w:rPr>
          <w:rFonts w:hint="cs"/>
          <w:rtl/>
        </w:rPr>
        <w:t xml:space="preserve">', האם במקרה הזה של כביש 6, כשהוא סתום, היא מנווטת אותם למקומות אחרים, או שבכל מקרה הם יגיעו לשם ויעמדו בפקק ארבע שעות? </w:t>
      </w:r>
    </w:p>
    <w:p w:rsidR="00CE3EFD" w:rsidRDefault="00CE3EFD" w:rsidP="009E60A1">
      <w:pPr>
        <w:rPr>
          <w:rtl/>
        </w:rPr>
      </w:pPr>
    </w:p>
    <w:p w:rsidR="00CE3EFD" w:rsidRDefault="00CE3EFD" w:rsidP="009E60A1">
      <w:pPr>
        <w:pStyle w:val="-"/>
        <w:keepNext/>
        <w:rPr>
          <w:rtl/>
        </w:rPr>
      </w:pPr>
      <w:bookmarkStart w:id="3506" w:name="ET_speakercontinue_6420_17"/>
      <w:r w:rsidRPr="00053B89">
        <w:rPr>
          <w:rStyle w:val="TagStyle"/>
          <w:rtl/>
        </w:rPr>
        <w:t xml:space="preserve"> &lt;&lt; דובר_המשך &gt;&gt;</w:t>
      </w:r>
      <w:r w:rsidRPr="00F8260B">
        <w:rPr>
          <w:rStyle w:val="TagStyle"/>
          <w:rtl/>
        </w:rPr>
        <w:t xml:space="preserve"> </w:t>
      </w:r>
      <w:r>
        <w:rPr>
          <w:rtl/>
        </w:rPr>
        <w:t>סגן שרת התחבורה והבטיחות בדרכים אורי מקלב:</w:t>
      </w:r>
      <w:r w:rsidRPr="00F8260B">
        <w:rPr>
          <w:rStyle w:val="TagStyle"/>
          <w:rtl/>
        </w:rPr>
        <w:t xml:space="preserve"> </w:t>
      </w:r>
      <w:r w:rsidRPr="00053B89">
        <w:rPr>
          <w:rStyle w:val="TagStyle"/>
          <w:rtl/>
        </w:rPr>
        <w:t>&lt;&lt; דובר_המשך &gt;&gt;</w:t>
      </w:r>
      <w:r>
        <w:rPr>
          <w:rtl/>
        </w:rPr>
        <w:t xml:space="preserve">  </w:t>
      </w:r>
      <w:bookmarkEnd w:id="3506"/>
    </w:p>
    <w:p w:rsidR="00CE3EFD" w:rsidRDefault="00CE3EFD" w:rsidP="00AA1819">
      <w:pPr>
        <w:rPr>
          <w:rtl/>
        </w:rPr>
      </w:pPr>
    </w:p>
    <w:p w:rsidR="00CE3EFD" w:rsidRDefault="00CE3EFD" w:rsidP="009E60A1">
      <w:pPr>
        <w:rPr>
          <w:rtl/>
        </w:rPr>
      </w:pPr>
      <w:r>
        <w:rPr>
          <w:rFonts w:hint="cs"/>
          <w:rtl/>
        </w:rPr>
        <w:t>ה</w:t>
      </w:r>
      <w:bookmarkStart w:id="3507" w:name="_ETM_Q5_259000"/>
      <w:bookmarkEnd w:id="3507"/>
      <w:r>
        <w:rPr>
          <w:rFonts w:hint="cs"/>
          <w:rtl/>
        </w:rPr>
        <w:t xml:space="preserve">תוכנית לא קשורה לכביש 6. </w:t>
      </w:r>
    </w:p>
    <w:p w:rsidR="00CE3EFD" w:rsidRDefault="00CE3EFD" w:rsidP="009E60A1">
      <w:pPr>
        <w:rPr>
          <w:rtl/>
        </w:rPr>
      </w:pPr>
    </w:p>
    <w:p w:rsidR="00CE3EFD" w:rsidRDefault="00CE3EFD" w:rsidP="009E60A1">
      <w:pPr>
        <w:pStyle w:val="af6"/>
        <w:keepNext/>
        <w:rPr>
          <w:rtl/>
        </w:rPr>
      </w:pPr>
      <w:bookmarkStart w:id="3508" w:name="ET_yor_6423_18"/>
      <w:r w:rsidRPr="00053B89">
        <w:rPr>
          <w:rStyle w:val="TagStyle"/>
          <w:rtl/>
        </w:rPr>
        <w:t xml:space="preserve"> &lt;&lt; יור &gt;&gt;</w:t>
      </w:r>
      <w:r w:rsidRPr="00F8260B">
        <w:rPr>
          <w:rStyle w:val="TagStyle"/>
          <w:rtl/>
        </w:rPr>
        <w:t xml:space="preserve"> </w:t>
      </w:r>
      <w:r>
        <w:rPr>
          <w:rtl/>
        </w:rPr>
        <w:t>היו"ר אמיר אוחנה:</w:t>
      </w:r>
      <w:r w:rsidRPr="00F8260B">
        <w:rPr>
          <w:rStyle w:val="TagStyle"/>
          <w:rtl/>
        </w:rPr>
        <w:t xml:space="preserve"> </w:t>
      </w:r>
      <w:r w:rsidRPr="00053B89">
        <w:rPr>
          <w:rStyle w:val="TagStyle"/>
          <w:rtl/>
        </w:rPr>
        <w:t>&lt;&lt; יור &gt;&gt;</w:t>
      </w:r>
      <w:r>
        <w:rPr>
          <w:rtl/>
        </w:rPr>
        <w:t xml:space="preserve">  </w:t>
      </w:r>
      <w:bookmarkEnd w:id="3508"/>
    </w:p>
    <w:p w:rsidR="00CE3EFD" w:rsidRDefault="00CE3EFD" w:rsidP="00AA1819">
      <w:pPr>
        <w:rPr>
          <w:rtl/>
        </w:rPr>
      </w:pPr>
    </w:p>
    <w:p w:rsidR="00CE3EFD" w:rsidRDefault="00CE3EFD" w:rsidP="00F77AD3">
      <w:pPr>
        <w:rPr>
          <w:rtl/>
        </w:rPr>
      </w:pPr>
      <w:bookmarkStart w:id="3509" w:name="_ETM_Q5_261000"/>
      <w:bookmarkEnd w:id="3509"/>
      <w:r>
        <w:rPr>
          <w:rFonts w:hint="cs"/>
          <w:rtl/>
        </w:rPr>
        <w:t xml:space="preserve">אתם </w:t>
      </w:r>
      <w:bookmarkStart w:id="3510" w:name="_ETM_Q5_262000"/>
      <w:bookmarkEnd w:id="3510"/>
      <w:r>
        <w:rPr>
          <w:rFonts w:hint="cs"/>
          <w:rtl/>
        </w:rPr>
        <w:t xml:space="preserve">בקשר עם החברות הללו, עם </w:t>
      </w:r>
      <w:r>
        <w:t>Waze</w:t>
      </w:r>
      <w:r>
        <w:rPr>
          <w:rFonts w:hint="cs"/>
          <w:rtl/>
        </w:rPr>
        <w:t xml:space="preserve"> </w:t>
      </w:r>
      <w:proofErr w:type="spellStart"/>
      <w:r>
        <w:rPr>
          <w:rFonts w:hint="cs"/>
          <w:rtl/>
        </w:rPr>
        <w:t>וכו</w:t>
      </w:r>
      <w:proofErr w:type="spellEnd"/>
      <w:r>
        <w:rPr>
          <w:rFonts w:hint="cs"/>
          <w:rtl/>
        </w:rPr>
        <w:t xml:space="preserve">'? </w:t>
      </w:r>
    </w:p>
    <w:p w:rsidR="00CE3EFD" w:rsidRDefault="00CE3EFD" w:rsidP="009E60A1">
      <w:pPr>
        <w:rPr>
          <w:rtl/>
        </w:rPr>
      </w:pPr>
    </w:p>
    <w:p w:rsidR="00CE3EFD" w:rsidRDefault="00CE3EFD" w:rsidP="009E60A1">
      <w:pPr>
        <w:pStyle w:val="-"/>
        <w:keepNext/>
        <w:rPr>
          <w:rtl/>
        </w:rPr>
      </w:pPr>
      <w:r w:rsidRPr="00053B89">
        <w:rPr>
          <w:rStyle w:val="TagStyle"/>
          <w:rtl/>
        </w:rPr>
        <w:t xml:space="preserve"> &lt;&lt; דובר_המשך &gt;&gt;</w:t>
      </w:r>
      <w:r w:rsidRPr="00296E22">
        <w:rPr>
          <w:rStyle w:val="TagStyle"/>
          <w:rtl/>
        </w:rPr>
        <w:t xml:space="preserve"> </w:t>
      </w:r>
      <w:r>
        <w:rPr>
          <w:rtl/>
        </w:rPr>
        <w:t>סגן שרת התחבורה והבטיחות בדרכים אורי מקלב:</w:t>
      </w:r>
      <w:r w:rsidRPr="00296E22">
        <w:rPr>
          <w:rStyle w:val="TagStyle"/>
          <w:rtl/>
        </w:rPr>
        <w:t xml:space="preserve"> </w:t>
      </w:r>
      <w:r w:rsidRPr="00053B89">
        <w:rPr>
          <w:rStyle w:val="TagStyle"/>
          <w:rtl/>
        </w:rPr>
        <w:t>&lt;&lt; דובר_המשך &gt;&gt;</w:t>
      </w:r>
      <w:r>
        <w:rPr>
          <w:rtl/>
        </w:rPr>
        <w:t xml:space="preserve">  </w:t>
      </w:r>
    </w:p>
    <w:p w:rsidR="00CE3EFD" w:rsidRDefault="00CE3EFD" w:rsidP="00AA1819">
      <w:pPr>
        <w:rPr>
          <w:rtl/>
        </w:rPr>
      </w:pPr>
    </w:p>
    <w:p w:rsidR="00CE3EFD" w:rsidRDefault="00CE3EFD" w:rsidP="00AA1819">
      <w:pPr>
        <w:rPr>
          <w:rtl/>
        </w:rPr>
      </w:pPr>
      <w:r>
        <w:rPr>
          <w:rFonts w:hint="cs"/>
          <w:rtl/>
        </w:rPr>
        <w:t xml:space="preserve">בטח, יש קשר, משטרת ישראל מכוונת </w:t>
      </w:r>
      <w:bookmarkStart w:id="3511" w:name="_ETM_Q5_266000"/>
      <w:bookmarkEnd w:id="3511"/>
      <w:r>
        <w:rPr>
          <w:rFonts w:hint="cs"/>
          <w:rtl/>
        </w:rPr>
        <w:t xml:space="preserve">כשיש עומס בכביש </w:t>
      </w:r>
      <w:r w:rsidR="00AA1819">
        <w:rPr>
          <w:rFonts w:hint="cs"/>
          <w:rtl/>
        </w:rPr>
        <w:t>– – –</w:t>
      </w:r>
      <w:r>
        <w:rPr>
          <w:rFonts w:hint="cs"/>
          <w:rtl/>
        </w:rPr>
        <w:t xml:space="preserve"> </w:t>
      </w:r>
    </w:p>
    <w:p w:rsidR="00CE3EFD" w:rsidRDefault="00CE3EFD" w:rsidP="009E60A1">
      <w:pPr>
        <w:rPr>
          <w:rtl/>
        </w:rPr>
      </w:pPr>
    </w:p>
    <w:p w:rsidR="00CE3EFD" w:rsidRDefault="00CE3EFD" w:rsidP="009E60A1">
      <w:pPr>
        <w:pStyle w:val="af6"/>
        <w:keepNext/>
        <w:rPr>
          <w:rtl/>
        </w:rPr>
      </w:pPr>
      <w:r w:rsidRPr="00053B89">
        <w:rPr>
          <w:rStyle w:val="TagStyle"/>
          <w:rtl/>
        </w:rPr>
        <w:t xml:space="preserve"> &lt;&lt; יור &gt;&gt;</w:t>
      </w:r>
      <w:r w:rsidRPr="00296E22">
        <w:rPr>
          <w:rStyle w:val="TagStyle"/>
          <w:rtl/>
        </w:rPr>
        <w:t xml:space="preserve"> </w:t>
      </w:r>
      <w:r>
        <w:rPr>
          <w:rtl/>
        </w:rPr>
        <w:t>היו"ר אמיר אוחנה:</w:t>
      </w:r>
      <w:r w:rsidRPr="00296E22">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r>
        <w:rPr>
          <w:rFonts w:hint="cs"/>
          <w:rtl/>
        </w:rPr>
        <w:t>זאת אומרת שזה עדיין הכי מהיר לנסוע דרך כביש 6?</w:t>
      </w:r>
    </w:p>
    <w:p w:rsidR="00CE3EFD" w:rsidRDefault="00CE3EFD" w:rsidP="009E60A1">
      <w:pPr>
        <w:rPr>
          <w:rtl/>
        </w:rPr>
      </w:pPr>
    </w:p>
    <w:p w:rsidR="00CE3EFD" w:rsidRDefault="00CE3EFD" w:rsidP="009E60A1">
      <w:pPr>
        <w:pStyle w:val="-"/>
        <w:keepNext/>
        <w:rPr>
          <w:rtl/>
        </w:rPr>
      </w:pPr>
      <w:r w:rsidRPr="00053B89">
        <w:rPr>
          <w:rStyle w:val="TagStyle"/>
          <w:rtl/>
        </w:rPr>
        <w:t xml:space="preserve"> &lt;&lt; דובר_המשך &gt;&gt;</w:t>
      </w:r>
      <w:r w:rsidRPr="00296E22">
        <w:rPr>
          <w:rStyle w:val="TagStyle"/>
          <w:rtl/>
        </w:rPr>
        <w:t xml:space="preserve"> </w:t>
      </w:r>
      <w:r>
        <w:rPr>
          <w:rtl/>
        </w:rPr>
        <w:t>סגן שרת התחבורה והבטיחות בדרכים אורי מקלב:</w:t>
      </w:r>
      <w:r w:rsidRPr="00296E22">
        <w:rPr>
          <w:rStyle w:val="TagStyle"/>
          <w:rtl/>
        </w:rPr>
        <w:t xml:space="preserve"> </w:t>
      </w:r>
      <w:r w:rsidRPr="00053B89">
        <w:rPr>
          <w:rStyle w:val="TagStyle"/>
          <w:rtl/>
        </w:rPr>
        <w:t>&lt;&lt; דובר_המשך &gt;&gt;</w:t>
      </w:r>
      <w:r>
        <w:rPr>
          <w:rtl/>
        </w:rPr>
        <w:t xml:space="preserve">  </w:t>
      </w:r>
    </w:p>
    <w:p w:rsidR="00CE3EFD" w:rsidRDefault="00CE3EFD" w:rsidP="00AA1819">
      <w:pPr>
        <w:rPr>
          <w:rtl/>
        </w:rPr>
      </w:pPr>
    </w:p>
    <w:p w:rsidR="00CE3EFD" w:rsidRDefault="00CE3EFD" w:rsidP="00AA1819">
      <w:pPr>
        <w:rPr>
          <w:rtl/>
        </w:rPr>
      </w:pPr>
      <w:r>
        <w:rPr>
          <w:rFonts w:hint="cs"/>
          <w:rtl/>
        </w:rPr>
        <w:t xml:space="preserve">כן. זאת התשובה שלהם </w:t>
      </w:r>
      <w:bookmarkStart w:id="3512" w:name="_ETM_Q5_273000"/>
      <w:bookmarkEnd w:id="3512"/>
      <w:r>
        <w:rPr>
          <w:rFonts w:hint="eastAsia"/>
          <w:rtl/>
        </w:rPr>
        <w:t xml:space="preserve">– </w:t>
      </w:r>
      <w:r>
        <w:rPr>
          <w:rFonts w:hint="cs"/>
          <w:rtl/>
        </w:rPr>
        <w:t xml:space="preserve">אתה מקבל, אתה משלם על משהו. אבל אני לא </w:t>
      </w:r>
      <w:bookmarkStart w:id="3513" w:name="_ETM_Q5_277000"/>
      <w:bookmarkEnd w:id="3513"/>
      <w:r>
        <w:rPr>
          <w:rFonts w:hint="cs"/>
          <w:rtl/>
        </w:rPr>
        <w:t xml:space="preserve">חושב שזאת התשובה. בוודאי שהם מכבדים, אבל בכביש 6 אין </w:t>
      </w:r>
      <w:bookmarkStart w:id="3514" w:name="_ETM_Q5_278000"/>
      <w:bookmarkEnd w:id="3514"/>
      <w:r>
        <w:rPr>
          <w:rFonts w:hint="cs"/>
          <w:rtl/>
        </w:rPr>
        <w:t>הרבה איפה לצאת. כדי לחזור לכביש 2 או לכביש 4,</w:t>
      </w:r>
      <w:bookmarkStart w:id="3515" w:name="_ETM_Q5_284000"/>
      <w:bookmarkEnd w:id="3515"/>
      <w:r>
        <w:rPr>
          <w:rFonts w:hint="cs"/>
          <w:rtl/>
        </w:rPr>
        <w:t xml:space="preserve"> אלה דברים שקשה – יש מקטעים, ועד שאתה מגיע, זה משתחרר. </w:t>
      </w:r>
      <w:bookmarkStart w:id="3516" w:name="_ETM_Q5_286000"/>
      <w:bookmarkEnd w:id="3516"/>
      <w:r>
        <w:rPr>
          <w:rFonts w:hint="cs"/>
          <w:rtl/>
        </w:rPr>
        <w:t xml:space="preserve">הקטע הראשון, כביכול מחלף </w:t>
      </w:r>
      <w:r>
        <w:rPr>
          <w:rFonts w:hint="eastAsia"/>
          <w:rtl/>
        </w:rPr>
        <w:t xml:space="preserve">– </w:t>
      </w:r>
      <w:r>
        <w:rPr>
          <w:rFonts w:hint="cs"/>
          <w:rtl/>
        </w:rPr>
        <w:t xml:space="preserve">אתה יכול להיות כבר אחרי </w:t>
      </w:r>
      <w:bookmarkStart w:id="3517" w:name="_ETM_Q5_290000"/>
      <w:bookmarkEnd w:id="3517"/>
      <w:r>
        <w:rPr>
          <w:rFonts w:hint="cs"/>
          <w:rtl/>
        </w:rPr>
        <w:t xml:space="preserve">הפקק. לפעמים הוא נותן </w:t>
      </w:r>
      <w:r w:rsidR="00AA1819">
        <w:rPr>
          <w:rFonts w:hint="cs"/>
          <w:rtl/>
        </w:rPr>
        <w:t>– –</w:t>
      </w:r>
      <w:r>
        <w:rPr>
          <w:rFonts w:hint="cs"/>
          <w:rtl/>
        </w:rPr>
        <w:t xml:space="preserve"> </w:t>
      </w:r>
    </w:p>
    <w:p w:rsidR="00CE3EFD" w:rsidRDefault="00CE3EFD" w:rsidP="009E60A1">
      <w:pPr>
        <w:rPr>
          <w:rtl/>
        </w:rPr>
      </w:pPr>
      <w:bookmarkStart w:id="3518" w:name="_ETM_Q5_291000"/>
      <w:bookmarkEnd w:id="3518"/>
    </w:p>
    <w:p w:rsidR="00CE3EFD" w:rsidRDefault="00CE3EFD" w:rsidP="009E60A1">
      <w:pPr>
        <w:pStyle w:val="af6"/>
        <w:keepNext/>
        <w:rPr>
          <w:rtl/>
        </w:rPr>
      </w:pPr>
      <w:r w:rsidRPr="00053B89">
        <w:rPr>
          <w:rStyle w:val="TagStyle"/>
          <w:rtl/>
        </w:rPr>
        <w:t xml:space="preserve"> &lt;&lt; יור &gt;&gt;</w:t>
      </w:r>
      <w:r w:rsidRPr="00296E22">
        <w:rPr>
          <w:rStyle w:val="TagStyle"/>
          <w:rtl/>
        </w:rPr>
        <w:t xml:space="preserve"> </w:t>
      </w:r>
      <w:r>
        <w:rPr>
          <w:rtl/>
        </w:rPr>
        <w:t>היו"ר אמיר אוחנה:</w:t>
      </w:r>
      <w:r w:rsidRPr="00296E22">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r>
        <w:rPr>
          <w:rFonts w:hint="cs"/>
          <w:rtl/>
        </w:rPr>
        <w:t xml:space="preserve">הבנתי. </w:t>
      </w:r>
    </w:p>
    <w:p w:rsidR="00CE3EFD" w:rsidRDefault="00CE3EFD" w:rsidP="009E60A1">
      <w:pPr>
        <w:rPr>
          <w:rtl/>
        </w:rPr>
      </w:pPr>
      <w:bookmarkStart w:id="3519" w:name="_ETM_Q5_293000"/>
      <w:bookmarkEnd w:id="3519"/>
    </w:p>
    <w:p w:rsidR="00CE3EFD" w:rsidRDefault="00CE3EFD" w:rsidP="009E60A1">
      <w:pPr>
        <w:pStyle w:val="-"/>
        <w:keepNext/>
        <w:rPr>
          <w:rtl/>
        </w:rPr>
      </w:pPr>
      <w:bookmarkStart w:id="3520" w:name="ET_speakercontinue_6420_19"/>
      <w:r w:rsidRPr="00053B89">
        <w:rPr>
          <w:rStyle w:val="TagStyle"/>
          <w:rtl/>
        </w:rPr>
        <w:t xml:space="preserve"> &lt;&lt; דובר_המשך &gt;&gt;</w:t>
      </w:r>
      <w:r w:rsidRPr="00F8260B">
        <w:rPr>
          <w:rStyle w:val="TagStyle"/>
          <w:rtl/>
        </w:rPr>
        <w:t xml:space="preserve"> </w:t>
      </w:r>
      <w:r>
        <w:rPr>
          <w:rtl/>
        </w:rPr>
        <w:t>סגן שרת התחבורה והבטיחות בדרכים אורי מקלב:</w:t>
      </w:r>
      <w:r w:rsidRPr="00F8260B">
        <w:rPr>
          <w:rStyle w:val="TagStyle"/>
          <w:rtl/>
        </w:rPr>
        <w:t xml:space="preserve"> </w:t>
      </w:r>
      <w:r w:rsidRPr="00053B89">
        <w:rPr>
          <w:rStyle w:val="TagStyle"/>
          <w:rtl/>
        </w:rPr>
        <w:t>&lt;&lt; דובר_המשך &gt;&gt;</w:t>
      </w:r>
      <w:r>
        <w:rPr>
          <w:rtl/>
        </w:rPr>
        <w:t xml:space="preserve">  </w:t>
      </w:r>
      <w:bookmarkEnd w:id="3520"/>
    </w:p>
    <w:p w:rsidR="00CE3EFD" w:rsidRDefault="00CE3EFD" w:rsidP="00AA1819">
      <w:pPr>
        <w:rPr>
          <w:rtl/>
        </w:rPr>
      </w:pPr>
    </w:p>
    <w:p w:rsidR="00CE3EFD" w:rsidRDefault="00AA1819" w:rsidP="00AA1819">
      <w:pPr>
        <w:rPr>
          <w:rtl/>
        </w:rPr>
      </w:pPr>
      <w:bookmarkStart w:id="3521" w:name="_ETM_Q5_295000"/>
      <w:bookmarkEnd w:id="3521"/>
      <w:r>
        <w:rPr>
          <w:rFonts w:hint="cs"/>
          <w:rtl/>
        </w:rPr>
        <w:t>– –</w:t>
      </w:r>
      <w:r w:rsidR="00CE3EFD">
        <w:rPr>
          <w:rFonts w:hint="cs"/>
          <w:rtl/>
        </w:rPr>
        <w:t xml:space="preserve"> באזור כביש 65, החיבור לעפולה, שם אתה רואה </w:t>
      </w:r>
      <w:bookmarkStart w:id="3522" w:name="_ETM_Q5_297000"/>
      <w:bookmarkEnd w:id="3522"/>
      <w:r w:rsidR="00CE3EFD">
        <w:rPr>
          <w:rFonts w:hint="cs"/>
          <w:rtl/>
        </w:rPr>
        <w:t>הרבה פעמים שה-</w:t>
      </w:r>
      <w:r w:rsidR="00CE3EFD">
        <w:t>Waze</w:t>
      </w:r>
      <w:r w:rsidR="00CE3EFD">
        <w:rPr>
          <w:rFonts w:hint="cs"/>
          <w:rtl/>
        </w:rPr>
        <w:t xml:space="preserve"> שולח אותך החוצה. </w:t>
      </w:r>
    </w:p>
    <w:p w:rsidR="00CE3EFD" w:rsidRDefault="00CE3EFD" w:rsidP="009E60A1">
      <w:pPr>
        <w:rPr>
          <w:rtl/>
        </w:rPr>
      </w:pPr>
      <w:bookmarkStart w:id="3523" w:name="_ETM_Q5_298000"/>
      <w:bookmarkEnd w:id="3523"/>
    </w:p>
    <w:p w:rsidR="00CE3EFD" w:rsidRDefault="00CE3EFD" w:rsidP="009E60A1">
      <w:pPr>
        <w:pStyle w:val="af6"/>
        <w:keepNext/>
        <w:rPr>
          <w:rtl/>
        </w:rPr>
      </w:pPr>
      <w:r w:rsidRPr="00053B89">
        <w:rPr>
          <w:rStyle w:val="TagStyle"/>
          <w:rtl/>
        </w:rPr>
        <w:t xml:space="preserve"> &lt;&lt; יור &gt;&gt;</w:t>
      </w:r>
      <w:r w:rsidRPr="00F8260B">
        <w:rPr>
          <w:rStyle w:val="TagStyle"/>
          <w:rtl/>
        </w:rPr>
        <w:t xml:space="preserve"> </w:t>
      </w:r>
      <w:r>
        <w:rPr>
          <w:rtl/>
        </w:rPr>
        <w:t>היו"ר אמיר אוחנה:</w:t>
      </w:r>
      <w:r w:rsidRPr="00F8260B">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bookmarkStart w:id="3524" w:name="_ETM_Q5_299000"/>
      <w:bookmarkEnd w:id="3524"/>
      <w:r>
        <w:rPr>
          <w:rFonts w:hint="cs"/>
          <w:rtl/>
        </w:rPr>
        <w:t xml:space="preserve">שולח אותך החוצה, מאה אחוז. </w:t>
      </w:r>
      <w:bookmarkStart w:id="3525" w:name="_ETM_Q5_294000"/>
      <w:bookmarkEnd w:id="3525"/>
    </w:p>
    <w:p w:rsidR="00CE3EFD" w:rsidRDefault="00CE3EFD" w:rsidP="009E60A1">
      <w:pPr>
        <w:rPr>
          <w:rtl/>
        </w:rPr>
      </w:pPr>
    </w:p>
    <w:p w:rsidR="00CE3EFD" w:rsidRDefault="00CE3EFD" w:rsidP="00AA1819">
      <w:pPr>
        <w:rPr>
          <w:rtl/>
        </w:rPr>
      </w:pPr>
      <w:r>
        <w:rPr>
          <w:rFonts w:hint="cs"/>
          <w:rtl/>
        </w:rPr>
        <w:t xml:space="preserve">השאילתה הרגילה האחרונה, לסגן שרת התחבורה, כמובן, היא של </w:t>
      </w:r>
      <w:bookmarkStart w:id="3526" w:name="_ETM_Q5_307000"/>
      <w:bookmarkEnd w:id="3526"/>
      <w:r>
        <w:rPr>
          <w:rFonts w:hint="cs"/>
          <w:rtl/>
        </w:rPr>
        <w:t xml:space="preserve">חברת הכנסת שלי טל מירון, בנושא: קריסת </w:t>
      </w:r>
      <w:r w:rsidR="00AA1819">
        <w:rPr>
          <w:rFonts w:hint="cs"/>
          <w:rtl/>
        </w:rPr>
        <w:t>– – –</w:t>
      </w:r>
      <w:r>
        <w:rPr>
          <w:rFonts w:hint="cs"/>
          <w:rtl/>
        </w:rPr>
        <w:t xml:space="preserve"> </w:t>
      </w:r>
    </w:p>
    <w:p w:rsidR="00CE3EFD" w:rsidRDefault="00CE3EFD" w:rsidP="009E60A1">
      <w:pPr>
        <w:rPr>
          <w:rtl/>
        </w:rPr>
      </w:pPr>
    </w:p>
    <w:p w:rsidR="00CE3EFD" w:rsidRDefault="00CE3EFD" w:rsidP="009E60A1">
      <w:pPr>
        <w:pStyle w:val="af5"/>
        <w:keepNext/>
        <w:rPr>
          <w:rtl/>
        </w:rPr>
      </w:pPr>
      <w:bookmarkStart w:id="3527" w:name="ET_interruption_5761_21"/>
      <w:r w:rsidRPr="00053B89">
        <w:rPr>
          <w:rStyle w:val="TagStyle"/>
          <w:rtl/>
        </w:rPr>
        <w:t xml:space="preserve"> &lt;&lt; קריאה &gt;&gt;</w:t>
      </w:r>
      <w:r w:rsidRPr="001D44B1">
        <w:rPr>
          <w:rStyle w:val="TagStyle"/>
          <w:rtl/>
        </w:rPr>
        <w:t xml:space="preserve"> </w:t>
      </w:r>
      <w:r>
        <w:rPr>
          <w:rtl/>
        </w:rPr>
        <w:t>עאידה תומא סלימאן (חד"ש-תע"ל):</w:t>
      </w:r>
      <w:r w:rsidRPr="001D44B1">
        <w:rPr>
          <w:rStyle w:val="TagStyle"/>
          <w:rtl/>
        </w:rPr>
        <w:t xml:space="preserve"> </w:t>
      </w:r>
      <w:r w:rsidRPr="00053B89">
        <w:rPr>
          <w:rStyle w:val="TagStyle"/>
          <w:rtl/>
        </w:rPr>
        <w:t>&lt;&lt; קריאה &gt;&gt;</w:t>
      </w:r>
      <w:r>
        <w:rPr>
          <w:rtl/>
        </w:rPr>
        <w:t xml:space="preserve">  </w:t>
      </w:r>
      <w:bookmarkEnd w:id="3527"/>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w:t>
      </w:r>
    </w:p>
    <w:p w:rsidR="00CE3EFD" w:rsidRDefault="00CE3EFD" w:rsidP="009E60A1">
      <w:pPr>
        <w:rPr>
          <w:rtl/>
        </w:rPr>
      </w:pPr>
    </w:p>
    <w:p w:rsidR="00CE3EFD" w:rsidRDefault="00CE3EFD" w:rsidP="009E60A1">
      <w:pPr>
        <w:pStyle w:val="af6"/>
        <w:keepNext/>
        <w:rPr>
          <w:rtl/>
        </w:rPr>
      </w:pPr>
      <w:r w:rsidRPr="00053B89">
        <w:rPr>
          <w:rStyle w:val="TagStyle"/>
          <w:rtl/>
        </w:rPr>
        <w:t xml:space="preserve"> &lt;&lt; יור &gt;&gt;</w:t>
      </w:r>
      <w:r w:rsidRPr="001D44B1">
        <w:rPr>
          <w:rStyle w:val="TagStyle"/>
          <w:rtl/>
        </w:rPr>
        <w:t xml:space="preserve"> </w:t>
      </w:r>
      <w:r>
        <w:rPr>
          <w:rtl/>
        </w:rPr>
        <w:t>היו"ר אמיר אוחנה:</w:t>
      </w:r>
      <w:r w:rsidRPr="001D44B1">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bookmarkStart w:id="3528" w:name="_ETM_Q5_312000"/>
      <w:bookmarkEnd w:id="3528"/>
      <w:r>
        <w:rPr>
          <w:rFonts w:hint="cs"/>
          <w:rtl/>
        </w:rPr>
        <w:t xml:space="preserve">סליחה? </w:t>
      </w:r>
    </w:p>
    <w:p w:rsidR="00CE3EFD" w:rsidRDefault="00CE3EFD" w:rsidP="009E60A1">
      <w:pPr>
        <w:rPr>
          <w:rtl/>
        </w:rPr>
      </w:pPr>
    </w:p>
    <w:p w:rsidR="00CE3EFD" w:rsidRDefault="00CE3EFD" w:rsidP="009E60A1">
      <w:pPr>
        <w:pStyle w:val="af5"/>
        <w:keepNext/>
        <w:rPr>
          <w:rtl/>
        </w:rPr>
      </w:pPr>
      <w:bookmarkStart w:id="3529" w:name="ET_interruption_5761_23"/>
      <w:r w:rsidRPr="00053B89">
        <w:rPr>
          <w:rStyle w:val="TagStyle"/>
          <w:rtl/>
        </w:rPr>
        <w:t xml:space="preserve"> &lt;&lt; קריאה &gt;&gt;</w:t>
      </w:r>
      <w:r w:rsidRPr="001D44B1">
        <w:rPr>
          <w:rStyle w:val="TagStyle"/>
          <w:rtl/>
        </w:rPr>
        <w:t xml:space="preserve"> </w:t>
      </w:r>
      <w:r>
        <w:rPr>
          <w:rtl/>
        </w:rPr>
        <w:t>עאידה תומא סלימאן (חד"ש-תע"ל):</w:t>
      </w:r>
      <w:r w:rsidRPr="001D44B1">
        <w:rPr>
          <w:rStyle w:val="TagStyle"/>
          <w:rtl/>
        </w:rPr>
        <w:t xml:space="preserve"> </w:t>
      </w:r>
      <w:r w:rsidRPr="00053B89">
        <w:rPr>
          <w:rStyle w:val="TagStyle"/>
          <w:rtl/>
        </w:rPr>
        <w:t>&lt;&lt; קריאה &gt;&gt;</w:t>
      </w:r>
      <w:r>
        <w:rPr>
          <w:rtl/>
        </w:rPr>
        <w:t xml:space="preserve">  </w:t>
      </w:r>
      <w:bookmarkEnd w:id="3529"/>
    </w:p>
    <w:p w:rsidR="00CE3EFD" w:rsidRDefault="00CE3EFD" w:rsidP="00AA1819">
      <w:pPr>
        <w:rPr>
          <w:rtl/>
        </w:rPr>
      </w:pPr>
    </w:p>
    <w:p w:rsidR="00CE3EFD" w:rsidRDefault="00CE3EFD" w:rsidP="00AA1819">
      <w:pPr>
        <w:rPr>
          <w:rtl/>
        </w:rPr>
      </w:pPr>
      <w:bookmarkStart w:id="3530" w:name="_ETM_Q5_311000"/>
      <w:bookmarkEnd w:id="3530"/>
      <w:r>
        <w:rPr>
          <w:rFonts w:hint="cs"/>
          <w:rtl/>
        </w:rPr>
        <w:t xml:space="preserve">אולי כדאי שסגן השרה ייסע </w:t>
      </w:r>
      <w:bookmarkStart w:id="3531" w:name="_ETM_Q5_314000"/>
      <w:bookmarkEnd w:id="3531"/>
      <w:r>
        <w:rPr>
          <w:rFonts w:hint="cs"/>
          <w:rtl/>
        </w:rPr>
        <w:t xml:space="preserve">שם בכל יום ראשון או שני </w:t>
      </w:r>
      <w:r w:rsidR="00AA1819">
        <w:rPr>
          <w:rFonts w:hint="cs"/>
          <w:rtl/>
        </w:rPr>
        <w:t>– – –</w:t>
      </w:r>
      <w:r>
        <w:rPr>
          <w:rFonts w:hint="cs"/>
          <w:rtl/>
        </w:rPr>
        <w:t xml:space="preserve"> </w:t>
      </w:r>
    </w:p>
    <w:p w:rsidR="00CE3EFD" w:rsidRDefault="00CE3EFD" w:rsidP="009E60A1">
      <w:pPr>
        <w:rPr>
          <w:rtl/>
        </w:rPr>
      </w:pPr>
      <w:bookmarkStart w:id="3532" w:name="_ETM_Q5_318000"/>
      <w:bookmarkEnd w:id="3532"/>
    </w:p>
    <w:p w:rsidR="00CE3EFD" w:rsidRDefault="00CE3EFD" w:rsidP="009E60A1">
      <w:pPr>
        <w:pStyle w:val="af6"/>
        <w:keepNext/>
        <w:rPr>
          <w:rtl/>
        </w:rPr>
      </w:pPr>
      <w:r w:rsidRPr="00053B89">
        <w:rPr>
          <w:rStyle w:val="TagStyle"/>
          <w:rtl/>
        </w:rPr>
        <w:t xml:space="preserve"> &lt;&lt; יור &gt;&gt;</w:t>
      </w:r>
      <w:r w:rsidRPr="001D44B1">
        <w:rPr>
          <w:rStyle w:val="TagStyle"/>
          <w:rtl/>
        </w:rPr>
        <w:t xml:space="preserve"> </w:t>
      </w:r>
      <w:r>
        <w:rPr>
          <w:rtl/>
        </w:rPr>
        <w:t>היו"ר אמיר אוחנה:</w:t>
      </w:r>
      <w:r w:rsidRPr="001D44B1">
        <w:rPr>
          <w:rStyle w:val="TagStyle"/>
          <w:rtl/>
        </w:rPr>
        <w:t xml:space="preserve"> </w:t>
      </w:r>
      <w:r w:rsidRPr="00053B89">
        <w:rPr>
          <w:rStyle w:val="TagStyle"/>
          <w:rtl/>
        </w:rPr>
        <w:t>&lt;&lt; יור &gt;&gt;</w:t>
      </w:r>
      <w:r>
        <w:rPr>
          <w:rtl/>
        </w:rPr>
        <w:t xml:space="preserve">  </w:t>
      </w:r>
    </w:p>
    <w:p w:rsidR="00CE3EFD" w:rsidRDefault="00CE3EFD" w:rsidP="00AA1819">
      <w:pPr>
        <w:rPr>
          <w:rtl/>
        </w:rPr>
      </w:pPr>
    </w:p>
    <w:p w:rsidR="00CE3EFD" w:rsidRDefault="00CE3EFD" w:rsidP="009E60A1">
      <w:pPr>
        <w:rPr>
          <w:rtl/>
        </w:rPr>
      </w:pPr>
      <w:r>
        <w:rPr>
          <w:rFonts w:hint="cs"/>
          <w:rtl/>
        </w:rPr>
        <w:t xml:space="preserve">לא, </w:t>
      </w:r>
      <w:bookmarkStart w:id="3533" w:name="_ETM_Q5_320000"/>
      <w:bookmarkEnd w:id="3533"/>
      <w:r>
        <w:rPr>
          <w:rFonts w:hint="cs"/>
          <w:rtl/>
        </w:rPr>
        <w:t xml:space="preserve">הוא כמובן לא מתייחס למצב. את שומעת. </w:t>
      </w:r>
    </w:p>
    <w:p w:rsidR="00CE3EFD" w:rsidRDefault="00CE3EFD" w:rsidP="009E60A1">
      <w:pPr>
        <w:rPr>
          <w:rtl/>
        </w:rPr>
      </w:pPr>
    </w:p>
    <w:p w:rsidR="00CE3EFD" w:rsidRDefault="00CE3EFD" w:rsidP="009E60A1">
      <w:pPr>
        <w:pStyle w:val="-"/>
        <w:keepNext/>
        <w:rPr>
          <w:rtl/>
        </w:rPr>
      </w:pPr>
      <w:bookmarkStart w:id="3534" w:name="ET_speakercontinue_6420_25"/>
      <w:r w:rsidRPr="00053B89">
        <w:rPr>
          <w:rStyle w:val="TagStyle"/>
          <w:rtl/>
        </w:rPr>
        <w:t xml:space="preserve"> &lt;&lt; דובר_המשך &gt;&gt;</w:t>
      </w:r>
      <w:r w:rsidRPr="001D44B1">
        <w:rPr>
          <w:rStyle w:val="TagStyle"/>
          <w:rtl/>
        </w:rPr>
        <w:t xml:space="preserve"> </w:t>
      </w:r>
      <w:r>
        <w:rPr>
          <w:rtl/>
        </w:rPr>
        <w:t>סגן שרת התחבורה והבטיחות בדרכים אורי מקלב:</w:t>
      </w:r>
      <w:r w:rsidRPr="001D44B1">
        <w:rPr>
          <w:rStyle w:val="TagStyle"/>
          <w:rtl/>
        </w:rPr>
        <w:t xml:space="preserve"> </w:t>
      </w:r>
      <w:r w:rsidRPr="00053B89">
        <w:rPr>
          <w:rStyle w:val="TagStyle"/>
          <w:rtl/>
        </w:rPr>
        <w:t>&lt;&lt; דובר_המשך &gt;&gt;</w:t>
      </w:r>
      <w:r>
        <w:rPr>
          <w:rtl/>
        </w:rPr>
        <w:t xml:space="preserve">  </w:t>
      </w:r>
      <w:bookmarkEnd w:id="3534"/>
    </w:p>
    <w:p w:rsidR="00CE3EFD" w:rsidRDefault="00CE3EFD" w:rsidP="00AA1819">
      <w:pPr>
        <w:rPr>
          <w:rtl/>
        </w:rPr>
      </w:pPr>
    </w:p>
    <w:p w:rsidR="00CE3EFD" w:rsidRPr="001D44B1" w:rsidRDefault="00CE3EFD" w:rsidP="00A86192">
      <w:pPr>
        <w:rPr>
          <w:rtl/>
        </w:rPr>
      </w:pPr>
      <w:bookmarkStart w:id="3535" w:name="_ETM_Q5_319000"/>
      <w:bookmarkEnd w:id="3535"/>
      <w:r>
        <w:rPr>
          <w:rFonts w:hint="cs"/>
          <w:rtl/>
        </w:rPr>
        <w:t>אני חושב</w:t>
      </w:r>
      <w:bookmarkStart w:id="3536" w:name="_ETM_Q5_321000"/>
      <w:bookmarkEnd w:id="3536"/>
      <w:r>
        <w:rPr>
          <w:rFonts w:hint="cs"/>
          <w:rtl/>
        </w:rPr>
        <w:t xml:space="preserve"> שאתם צודקים </w:t>
      </w:r>
      <w:r w:rsidR="00A86192">
        <w:rPr>
          <w:rFonts w:hint="cs"/>
          <w:rtl/>
        </w:rPr>
        <w:t>ב</w:t>
      </w:r>
      <w:r>
        <w:rPr>
          <w:rFonts w:hint="cs"/>
          <w:rtl/>
        </w:rPr>
        <w:t xml:space="preserve">מאה אחוז. גם אני נוסע בכביש הזה. </w:t>
      </w:r>
      <w:bookmarkStart w:id="3537" w:name="_ETM_Q5_324000"/>
      <w:bookmarkEnd w:id="3537"/>
      <w:r>
        <w:rPr>
          <w:rFonts w:hint="cs"/>
          <w:rtl/>
        </w:rPr>
        <w:t xml:space="preserve">לא רק זה, אתה נכנס לכביש, אתה רואה שאתה תגיע, וזה קורה באמצע הנסיעה שלך </w:t>
      </w:r>
      <w:r>
        <w:rPr>
          <w:rFonts w:hint="eastAsia"/>
          <w:rtl/>
        </w:rPr>
        <w:t xml:space="preserve">– </w:t>
      </w:r>
      <w:r>
        <w:rPr>
          <w:rFonts w:hint="cs"/>
          <w:rtl/>
        </w:rPr>
        <w:t xml:space="preserve">אתה כבר לא </w:t>
      </w:r>
      <w:bookmarkStart w:id="3538" w:name="_ETM_Q5_329000"/>
      <w:bookmarkEnd w:id="3538"/>
      <w:r>
        <w:rPr>
          <w:rFonts w:hint="cs"/>
          <w:rtl/>
        </w:rPr>
        <w:t xml:space="preserve">יכול, אתה נמצא בתוך התהליך הזה, ומאחר לפגישות, </w:t>
      </w:r>
      <w:bookmarkStart w:id="3539" w:name="_ETM_Q5_334000"/>
      <w:bookmarkEnd w:id="3539"/>
      <w:r>
        <w:rPr>
          <w:rFonts w:hint="cs"/>
          <w:rtl/>
        </w:rPr>
        <w:t xml:space="preserve">מאחר לאירועים. אין לך שליטה על הזמן. זה נכון, </w:t>
      </w:r>
      <w:bookmarkStart w:id="3540" w:name="_ETM_Q5_339000"/>
      <w:bookmarkEnd w:id="3540"/>
      <w:r>
        <w:rPr>
          <w:rFonts w:hint="cs"/>
          <w:rtl/>
        </w:rPr>
        <w:t>הנושא של הפקקים, אפילו בתוך ירושלים. לפעמים</w:t>
      </w:r>
      <w:bookmarkStart w:id="3541" w:name="_ETM_Q5_340000"/>
      <w:bookmarkEnd w:id="3541"/>
      <w:r>
        <w:rPr>
          <w:rFonts w:hint="cs"/>
          <w:rtl/>
        </w:rPr>
        <w:t xml:space="preserve"> אני אוהב לשאול את השאלה הזו: אימא לשני ילדים שיש לה </w:t>
      </w:r>
      <w:bookmarkStart w:id="3542" w:name="_ETM_Q5_343000"/>
      <w:bookmarkEnd w:id="3542"/>
      <w:r>
        <w:rPr>
          <w:rFonts w:hint="cs"/>
          <w:rtl/>
        </w:rPr>
        <w:t xml:space="preserve">תור לרופא מקצועי שהיא חיכתה לו חמישה חודשים. היא גרה בשכונת </w:t>
      </w:r>
      <w:bookmarkStart w:id="3543" w:name="_ETM_Q5_347000"/>
      <w:bookmarkEnd w:id="3543"/>
      <w:r>
        <w:rPr>
          <w:rFonts w:hint="cs"/>
          <w:rtl/>
        </w:rPr>
        <w:t xml:space="preserve">רמות, והתור הוא בגילה, או שהתור במרכז העיר. היא רוצה לדעת כמה </w:t>
      </w:r>
      <w:bookmarkStart w:id="3544" w:name="_ETM_Q5_351000"/>
      <w:bookmarkEnd w:id="3544"/>
      <w:r>
        <w:rPr>
          <w:rFonts w:hint="cs"/>
          <w:rtl/>
        </w:rPr>
        <w:t>זמן היא צריכה לצאת קודם</w:t>
      </w:r>
      <w:bookmarkStart w:id="3545" w:name="_ETM_Q5_350000"/>
      <w:bookmarkEnd w:id="3545"/>
      <w:r>
        <w:rPr>
          <w:rFonts w:hint="cs"/>
          <w:rtl/>
        </w:rPr>
        <w:t xml:space="preserve"> כדי לנסוע </w:t>
      </w:r>
      <w:bookmarkStart w:id="3546" w:name="_ETM_Q5_352000"/>
      <w:bookmarkEnd w:id="3546"/>
      <w:r>
        <w:rPr>
          <w:rFonts w:hint="cs"/>
          <w:rtl/>
        </w:rPr>
        <w:t>בתחבורה ציבורית</w:t>
      </w:r>
      <w:r w:rsidR="00A86192">
        <w:rPr>
          <w:rFonts w:hint="cs"/>
          <w:rtl/>
        </w:rPr>
        <w:t>.</w:t>
      </w:r>
      <w:r>
        <w:rPr>
          <w:rFonts w:hint="cs"/>
          <w:rtl/>
        </w:rPr>
        <w:t xml:space="preserve"> </w:t>
      </w:r>
      <w:bookmarkStart w:id="3547" w:name="_ETM_Q5_355000"/>
      <w:bookmarkEnd w:id="3547"/>
      <w:r>
        <w:rPr>
          <w:rFonts w:hint="cs"/>
          <w:rtl/>
        </w:rPr>
        <w:t xml:space="preserve">היא יוצאת מהעבודה, קבעו לה ב-17:00, היא צריכה </w:t>
      </w:r>
      <w:bookmarkStart w:id="3548" w:name="_ETM_Q5_359000"/>
      <w:bookmarkEnd w:id="3548"/>
      <w:r>
        <w:rPr>
          <w:rFonts w:hint="cs"/>
          <w:rtl/>
        </w:rPr>
        <w:t xml:space="preserve">לצאת מהעבודה, היא לא יודעת איך היא תגיע ממקום </w:t>
      </w:r>
      <w:bookmarkStart w:id="3549" w:name="_ETM_Q5_361000"/>
      <w:bookmarkEnd w:id="3549"/>
      <w:r>
        <w:rPr>
          <w:rFonts w:hint="cs"/>
          <w:rtl/>
        </w:rPr>
        <w:t xml:space="preserve">העבודה לאזור מוסדות החינוך או למסגרות החינוך, ומשם היא צריכה </w:t>
      </w:r>
      <w:bookmarkStart w:id="3550" w:name="_ETM_Q5_363000"/>
      <w:bookmarkEnd w:id="3550"/>
      <w:r>
        <w:rPr>
          <w:rFonts w:hint="cs"/>
          <w:rtl/>
        </w:rPr>
        <w:t xml:space="preserve">לקחת אותם ולנסוע. זה באמת קשה לתכנן את הזמן. אני לא מתכחש לזה, כולנו באותה סירה. </w:t>
      </w:r>
    </w:p>
    <w:p w:rsidR="00CE3EFD" w:rsidRPr="00053B89" w:rsidRDefault="00CE3EFD" w:rsidP="009E60A1">
      <w:pPr>
        <w:rPr>
          <w:rtl/>
        </w:rPr>
      </w:pPr>
    </w:p>
    <w:p w:rsidR="00CE3EFD" w:rsidRDefault="00CE3EFD" w:rsidP="009E60A1">
      <w:pPr>
        <w:pStyle w:val="af6"/>
        <w:keepNext/>
        <w:rPr>
          <w:rtl/>
        </w:rPr>
      </w:pPr>
      <w:bookmarkStart w:id="3551" w:name="_ETM_Q5_369000"/>
      <w:bookmarkEnd w:id="3551"/>
      <w:r w:rsidRPr="00053B89">
        <w:rPr>
          <w:rStyle w:val="TagStyle"/>
          <w:rtl/>
        </w:rPr>
        <w:t xml:space="preserve"> &lt;&lt; יור &gt;&gt;</w:t>
      </w:r>
      <w:r w:rsidRPr="00D56D2F">
        <w:rPr>
          <w:rStyle w:val="TagStyle"/>
          <w:rtl/>
        </w:rPr>
        <w:t xml:space="preserve"> </w:t>
      </w:r>
      <w:r>
        <w:rPr>
          <w:rtl/>
        </w:rPr>
        <w:t>היו"ר אמיר אוחנה:</w:t>
      </w:r>
      <w:r w:rsidRPr="00D56D2F">
        <w:rPr>
          <w:rStyle w:val="TagStyle"/>
          <w:rtl/>
        </w:rPr>
        <w:t xml:space="preserve"> </w:t>
      </w:r>
      <w:r w:rsidRPr="00053B89">
        <w:rPr>
          <w:rStyle w:val="TagStyle"/>
          <w:rtl/>
        </w:rPr>
        <w:t>&lt;&lt; יור &gt;&gt;</w:t>
      </w:r>
      <w:r>
        <w:rPr>
          <w:rtl/>
        </w:rPr>
        <w:t xml:space="preserve">  </w:t>
      </w:r>
    </w:p>
    <w:p w:rsidR="00CE3EFD" w:rsidRDefault="00CE3EFD" w:rsidP="00AA1819">
      <w:pPr>
        <w:rPr>
          <w:rtl/>
          <w:lang w:eastAsia="he-IL"/>
        </w:rPr>
      </w:pPr>
    </w:p>
    <w:p w:rsidR="00CE3EFD" w:rsidRDefault="00CE3EFD" w:rsidP="00A86192">
      <w:pPr>
        <w:rPr>
          <w:rtl/>
          <w:lang w:eastAsia="he-IL"/>
        </w:rPr>
      </w:pPr>
      <w:r>
        <w:rPr>
          <w:rFonts w:hint="cs"/>
          <w:rtl/>
          <w:lang w:eastAsia="he-IL"/>
        </w:rPr>
        <w:t xml:space="preserve">מאה </w:t>
      </w:r>
      <w:bookmarkStart w:id="3552" w:name="_ETM_Q5_373000"/>
      <w:bookmarkEnd w:id="3552"/>
      <w:r>
        <w:rPr>
          <w:rFonts w:hint="cs"/>
          <w:rtl/>
          <w:lang w:eastAsia="he-IL"/>
        </w:rPr>
        <w:t xml:space="preserve">אחוז, אבל חברת הכנסת שלי טל מירון כבר עומדת, </w:t>
      </w:r>
      <w:bookmarkStart w:id="3553" w:name="_ETM_Q5_374000"/>
      <w:bookmarkEnd w:id="3553"/>
      <w:r>
        <w:rPr>
          <w:rFonts w:hint="cs"/>
          <w:rtl/>
          <w:lang w:eastAsia="he-IL"/>
        </w:rPr>
        <w:t>ואנחנו מתנצלים על ההארכה. השאילתה היא בנושא: קריסת שוק התעופה</w:t>
      </w:r>
      <w:r w:rsidR="00A86192">
        <w:rPr>
          <w:rFonts w:hint="cs"/>
          <w:rtl/>
          <w:lang w:eastAsia="he-IL"/>
        </w:rPr>
        <w:t>.</w:t>
      </w:r>
      <w:r>
        <w:rPr>
          <w:rFonts w:hint="cs"/>
          <w:rtl/>
          <w:lang w:eastAsia="he-IL"/>
        </w:rPr>
        <w:t xml:space="preserve"> </w:t>
      </w:r>
      <w:bookmarkStart w:id="3554" w:name="_ETM_Q5_381000"/>
      <w:bookmarkEnd w:id="3554"/>
      <w:r>
        <w:rPr>
          <w:rFonts w:hint="cs"/>
          <w:rtl/>
          <w:lang w:eastAsia="he-IL"/>
        </w:rPr>
        <w:t xml:space="preserve">בבקשה. </w:t>
      </w:r>
    </w:p>
    <w:p w:rsidR="00CE3EFD" w:rsidRDefault="00CE3EFD" w:rsidP="009E60A1">
      <w:pPr>
        <w:rPr>
          <w:rtl/>
          <w:lang w:eastAsia="he-IL"/>
        </w:rPr>
      </w:pPr>
      <w:bookmarkStart w:id="3555" w:name="_ETM_Q5_382000"/>
      <w:bookmarkEnd w:id="3555"/>
    </w:p>
    <w:p w:rsidR="00CE3EFD" w:rsidRDefault="00CE3EFD" w:rsidP="009E60A1">
      <w:pPr>
        <w:pStyle w:val="-"/>
        <w:keepNext/>
        <w:rPr>
          <w:rtl/>
        </w:rPr>
      </w:pPr>
      <w:bookmarkStart w:id="3556" w:name="ET_speakercontinue_6420_26"/>
      <w:r w:rsidRPr="00053B89">
        <w:rPr>
          <w:rStyle w:val="TagStyle"/>
          <w:rtl/>
        </w:rPr>
        <w:t xml:space="preserve"> &lt;&lt; דובר_המשך &gt;&gt;</w:t>
      </w:r>
      <w:r w:rsidRPr="001D44B1">
        <w:rPr>
          <w:rStyle w:val="TagStyle"/>
          <w:rtl/>
        </w:rPr>
        <w:t xml:space="preserve"> </w:t>
      </w:r>
      <w:r>
        <w:rPr>
          <w:rtl/>
        </w:rPr>
        <w:t>סגן שרת התחבורה והבטיחות בדרכים אורי מקלב:</w:t>
      </w:r>
      <w:r w:rsidRPr="001D44B1">
        <w:rPr>
          <w:rStyle w:val="TagStyle"/>
          <w:rtl/>
        </w:rPr>
        <w:t xml:space="preserve"> </w:t>
      </w:r>
      <w:r w:rsidRPr="00053B89">
        <w:rPr>
          <w:rStyle w:val="TagStyle"/>
          <w:rtl/>
        </w:rPr>
        <w:t>&lt;&lt; דובר_המשך &gt;&gt;</w:t>
      </w:r>
      <w:r>
        <w:rPr>
          <w:rtl/>
        </w:rPr>
        <w:t xml:space="preserve">  </w:t>
      </w:r>
      <w:bookmarkEnd w:id="3556"/>
    </w:p>
    <w:p w:rsidR="00CE3EFD" w:rsidRDefault="00CE3EFD" w:rsidP="00AA1819">
      <w:pPr>
        <w:rPr>
          <w:rtl/>
          <w:lang w:eastAsia="he-IL"/>
        </w:rPr>
      </w:pPr>
    </w:p>
    <w:p w:rsidR="00CE3EFD" w:rsidRDefault="00CE3EFD" w:rsidP="009E60A1">
      <w:pPr>
        <w:rPr>
          <w:rtl/>
          <w:lang w:eastAsia="he-IL"/>
        </w:rPr>
      </w:pPr>
      <w:bookmarkStart w:id="3557" w:name="_ETM_Q5_380000"/>
      <w:bookmarkEnd w:id="3557"/>
      <w:r>
        <w:rPr>
          <w:rFonts w:hint="cs"/>
          <w:rtl/>
          <w:lang w:eastAsia="he-IL"/>
        </w:rPr>
        <w:t xml:space="preserve">אני מתנצל. </w:t>
      </w:r>
    </w:p>
    <w:p w:rsidR="00CE3EFD" w:rsidRPr="001D44B1" w:rsidRDefault="00CE3EFD" w:rsidP="009E60A1">
      <w:pPr>
        <w:rPr>
          <w:rtl/>
          <w:lang w:eastAsia="he-IL"/>
        </w:rPr>
      </w:pPr>
      <w:bookmarkStart w:id="3558" w:name="_ETM_Q5_379000"/>
      <w:bookmarkEnd w:id="3558"/>
    </w:p>
    <w:p w:rsidR="00CE3EFD" w:rsidRDefault="00CE3EFD" w:rsidP="009E60A1">
      <w:pPr>
        <w:pStyle w:val="a9"/>
        <w:rPr>
          <w:rtl/>
          <w:lang w:eastAsia="he-IL"/>
        </w:rPr>
      </w:pPr>
      <w:bookmarkStart w:id="3559" w:name="ET_query_645678_11"/>
      <w:r w:rsidRPr="00053B89">
        <w:rPr>
          <w:rStyle w:val="TagStyle"/>
          <w:rtl/>
        </w:rPr>
        <w:t xml:space="preserve"> &lt;&lt; שאילתה &gt;&gt;</w:t>
      </w:r>
      <w:r w:rsidRPr="00D56D2F">
        <w:rPr>
          <w:rStyle w:val="TagStyle"/>
          <w:rtl/>
        </w:rPr>
        <w:t xml:space="preserve"> </w:t>
      </w:r>
      <w:bookmarkStart w:id="3560" w:name="_Toc192716144"/>
      <w:bookmarkStart w:id="3561" w:name="_Toc192716606"/>
      <w:bookmarkStart w:id="3562" w:name="_Toc230030741"/>
      <w:r>
        <w:rPr>
          <w:rtl/>
          <w:lang w:eastAsia="he-IL"/>
        </w:rPr>
        <w:t>2377. קריסת שוק התעופה</w:t>
      </w:r>
      <w:bookmarkEnd w:id="3560"/>
      <w:bookmarkEnd w:id="3561"/>
      <w:bookmarkEnd w:id="3562"/>
      <w:r w:rsidRPr="00D56D2F">
        <w:rPr>
          <w:rStyle w:val="TagStyle"/>
          <w:rtl/>
        </w:rPr>
        <w:t xml:space="preserve"> </w:t>
      </w:r>
      <w:r w:rsidRPr="00053B89">
        <w:rPr>
          <w:rStyle w:val="TagStyle"/>
          <w:rtl/>
        </w:rPr>
        <w:t>&lt;&lt; שאילתה &gt;&gt;</w:t>
      </w:r>
      <w:r>
        <w:rPr>
          <w:rtl/>
          <w:lang w:eastAsia="he-IL"/>
        </w:rPr>
        <w:t xml:space="preserve">  </w:t>
      </w:r>
      <w:bookmarkEnd w:id="3559"/>
    </w:p>
    <w:p w:rsidR="00CE3EFD" w:rsidRDefault="00CE3EFD" w:rsidP="00AA1819">
      <w:pPr>
        <w:rPr>
          <w:rtl/>
          <w:lang w:eastAsia="he-IL"/>
        </w:rPr>
      </w:pPr>
    </w:p>
    <w:p w:rsidR="00CE3EFD" w:rsidRDefault="00CE3EFD" w:rsidP="009E60A1">
      <w:pPr>
        <w:pStyle w:val="a4"/>
        <w:keepNext/>
        <w:rPr>
          <w:rtl/>
        </w:rPr>
      </w:pPr>
      <w:bookmarkStart w:id="3563" w:name="ET_speaker_6507_12"/>
      <w:r w:rsidRPr="00053B89">
        <w:rPr>
          <w:rStyle w:val="TagStyle"/>
          <w:rtl/>
        </w:rPr>
        <w:t xml:space="preserve"> &lt;&lt; דובר &gt;&gt;</w:t>
      </w:r>
      <w:r w:rsidRPr="00D56D2F">
        <w:rPr>
          <w:rStyle w:val="TagStyle"/>
          <w:rtl/>
        </w:rPr>
        <w:t xml:space="preserve"> </w:t>
      </w:r>
      <w:bookmarkStart w:id="3564" w:name="_Toc192716145"/>
      <w:bookmarkStart w:id="3565" w:name="_Toc192716607"/>
      <w:bookmarkStart w:id="3566" w:name="_Toc230030742"/>
      <w:r>
        <w:rPr>
          <w:rtl/>
        </w:rPr>
        <w:t>שלי טל מירון (יש עתיד):</w:t>
      </w:r>
      <w:bookmarkEnd w:id="3564"/>
      <w:bookmarkEnd w:id="3565"/>
      <w:bookmarkEnd w:id="3566"/>
      <w:r w:rsidRPr="00D56D2F">
        <w:rPr>
          <w:rStyle w:val="TagStyle"/>
          <w:rtl/>
        </w:rPr>
        <w:t xml:space="preserve"> </w:t>
      </w:r>
      <w:r w:rsidRPr="00053B89">
        <w:rPr>
          <w:rStyle w:val="TagStyle"/>
          <w:rtl/>
        </w:rPr>
        <w:t>&lt;&lt; דובר &gt;&gt;</w:t>
      </w:r>
      <w:r>
        <w:rPr>
          <w:rtl/>
        </w:rPr>
        <w:t xml:space="preserve">  </w:t>
      </w:r>
      <w:bookmarkEnd w:id="3563"/>
    </w:p>
    <w:p w:rsidR="00CE3EFD" w:rsidRDefault="00CE3EFD" w:rsidP="00AA1819">
      <w:pPr>
        <w:rPr>
          <w:rtl/>
          <w:lang w:eastAsia="he-IL"/>
        </w:rPr>
      </w:pPr>
    </w:p>
    <w:p w:rsidR="00CE3EFD" w:rsidRDefault="00CE3EFD" w:rsidP="00F77AD3">
      <w:pPr>
        <w:rPr>
          <w:rtl/>
          <w:lang w:eastAsia="he-IL"/>
        </w:rPr>
      </w:pPr>
      <w:r>
        <w:rPr>
          <w:rFonts w:hint="cs"/>
          <w:rtl/>
          <w:lang w:eastAsia="he-IL"/>
        </w:rPr>
        <w:t xml:space="preserve">הקשבתי בקשב רב, הכול בסדר. תודה, אדוני היושב-ראש. </w:t>
      </w:r>
    </w:p>
    <w:p w:rsidR="00CE3EFD" w:rsidRDefault="00CE3EFD" w:rsidP="00F77AD3">
      <w:pPr>
        <w:rPr>
          <w:rtl/>
          <w:lang w:eastAsia="he-IL"/>
        </w:rPr>
      </w:pPr>
    </w:p>
    <w:p w:rsidR="00CE3EFD" w:rsidRDefault="00CE3EFD" w:rsidP="00F77AD3">
      <w:pPr>
        <w:rPr>
          <w:rtl/>
          <w:lang w:eastAsia="he-IL"/>
        </w:rPr>
      </w:pPr>
      <w:r>
        <w:rPr>
          <w:rFonts w:hint="cs"/>
          <w:rtl/>
          <w:lang w:eastAsia="he-IL"/>
        </w:rPr>
        <w:t xml:space="preserve">אדוני </w:t>
      </w:r>
      <w:bookmarkStart w:id="3567" w:name="_ETM_Q5_388000"/>
      <w:bookmarkEnd w:id="3567"/>
      <w:r>
        <w:rPr>
          <w:rFonts w:hint="cs"/>
          <w:rtl/>
          <w:lang w:eastAsia="he-IL"/>
        </w:rPr>
        <w:t xml:space="preserve">סגן השרה, </w:t>
      </w:r>
      <w:bookmarkStart w:id="3568" w:name="_ETM_Q5_421535"/>
      <w:bookmarkStart w:id="3569" w:name="_ETM_Q5_421654"/>
      <w:bookmarkStart w:id="3570" w:name="_ETM_Q5_421929"/>
      <w:bookmarkStart w:id="3571" w:name="_ETM_Q5_421999"/>
      <w:bookmarkEnd w:id="3568"/>
      <w:bookmarkEnd w:id="3569"/>
      <w:bookmarkEnd w:id="3570"/>
      <w:bookmarkEnd w:id="3571"/>
      <w:r>
        <w:rPr>
          <w:rFonts w:hint="cs"/>
          <w:rtl/>
          <w:lang w:eastAsia="he-IL"/>
        </w:rPr>
        <w:t xml:space="preserve">מרבית חברות התעופה הזרות פסקו מלטוס ארצה ודורשות פיצויים וסעדים מהמדינה במטרה לשוב. במקביל, החברות הישראליות, שחלקן נתמכות מתקציב המדינה, מציעות טיסות בתעריפי עתק. כך, אזרחי ישראל נותרים תקועים בארץ ובחו"ל. </w:t>
      </w:r>
    </w:p>
    <w:p w:rsidR="00CE3EFD" w:rsidRDefault="00CE3EFD" w:rsidP="009E60A1">
      <w:pPr>
        <w:rPr>
          <w:rtl/>
          <w:lang w:eastAsia="he-IL"/>
        </w:rPr>
      </w:pPr>
    </w:p>
    <w:p w:rsidR="00CE3EFD" w:rsidRDefault="00CE3EFD" w:rsidP="009E60A1">
      <w:pPr>
        <w:rPr>
          <w:rtl/>
          <w:lang w:eastAsia="he-IL"/>
        </w:rPr>
      </w:pPr>
      <w:r>
        <w:rPr>
          <w:rFonts w:hint="cs"/>
          <w:rtl/>
          <w:lang w:eastAsia="he-IL"/>
        </w:rPr>
        <w:t xml:space="preserve">רצוני לשאול: </w:t>
      </w:r>
    </w:p>
    <w:p w:rsidR="00CE3EFD" w:rsidRDefault="00CE3EFD" w:rsidP="009E60A1">
      <w:pPr>
        <w:rPr>
          <w:rtl/>
          <w:lang w:eastAsia="he-IL"/>
        </w:rPr>
      </w:pPr>
    </w:p>
    <w:p w:rsidR="00CE3EFD" w:rsidRDefault="00CE3EFD" w:rsidP="00F77AD3">
      <w:pPr>
        <w:rPr>
          <w:lang w:eastAsia="he-IL"/>
        </w:rPr>
      </w:pPr>
      <w:bookmarkStart w:id="3572" w:name="_ETM_Q5_410000"/>
      <w:bookmarkEnd w:id="3572"/>
      <w:r>
        <w:rPr>
          <w:rFonts w:hint="cs"/>
          <w:rtl/>
          <w:lang w:eastAsia="he-IL"/>
        </w:rPr>
        <w:t xml:space="preserve">1. כיצד פועל משרדך במטרה להשיב את חברות התעופה הזרות? </w:t>
      </w:r>
    </w:p>
    <w:p w:rsidR="00CE3EFD" w:rsidRDefault="00CE3EFD" w:rsidP="00F77AD3">
      <w:pPr>
        <w:rPr>
          <w:lang w:eastAsia="he-IL"/>
        </w:rPr>
      </w:pPr>
    </w:p>
    <w:p w:rsidR="00CE3EFD" w:rsidRDefault="00CE3EFD" w:rsidP="00F77AD3">
      <w:pPr>
        <w:rPr>
          <w:lang w:eastAsia="he-IL"/>
        </w:rPr>
      </w:pPr>
      <w:r>
        <w:rPr>
          <w:rFonts w:hint="cs"/>
          <w:rtl/>
          <w:lang w:eastAsia="he-IL"/>
        </w:rPr>
        <w:t xml:space="preserve">2. כיצד פועל משרדך להגבלת תעריפי הטיסות של החברות הישראליות? </w:t>
      </w:r>
    </w:p>
    <w:p w:rsidR="00CE3EFD" w:rsidRDefault="00CE3EFD" w:rsidP="00F77AD3">
      <w:pPr>
        <w:rPr>
          <w:rtl/>
          <w:lang w:eastAsia="he-IL"/>
        </w:rPr>
      </w:pPr>
    </w:p>
    <w:p w:rsidR="00CE3EFD" w:rsidRDefault="00CE3EFD" w:rsidP="00A86192">
      <w:pPr>
        <w:rPr>
          <w:rtl/>
          <w:lang w:eastAsia="he-IL"/>
        </w:rPr>
      </w:pPr>
      <w:bookmarkStart w:id="3573" w:name="_ETM_Q5_415000"/>
      <w:bookmarkEnd w:id="3573"/>
      <w:r>
        <w:rPr>
          <w:rFonts w:hint="cs"/>
          <w:rtl/>
          <w:lang w:eastAsia="he-IL"/>
        </w:rPr>
        <w:t xml:space="preserve">רק לציין שזאת שאילתה מ-6 בנובמבר 2024. </w:t>
      </w:r>
    </w:p>
    <w:p w:rsidR="00CE3EFD" w:rsidRDefault="00CE3EFD" w:rsidP="00F77AD3">
      <w:pPr>
        <w:rPr>
          <w:rtl/>
          <w:lang w:eastAsia="he-IL"/>
        </w:rPr>
      </w:pPr>
      <w:bookmarkStart w:id="3574" w:name="_ETM_Q5_421000"/>
      <w:bookmarkEnd w:id="3574"/>
    </w:p>
    <w:p w:rsidR="00CE3EFD" w:rsidRDefault="000656AC" w:rsidP="000656AC">
      <w:pPr>
        <w:pStyle w:val="a4"/>
        <w:rPr>
          <w:rtl/>
        </w:rPr>
      </w:pPr>
      <w:bookmarkStart w:id="3575" w:name="ET_speaker_6420_1130"/>
      <w:r w:rsidRPr="000656AC">
        <w:rPr>
          <w:rStyle w:val="TagStyle"/>
          <w:rtl/>
        </w:rPr>
        <w:t xml:space="preserve"> &lt;&lt; דובר &gt;&gt;</w:t>
      </w:r>
      <w:r w:rsidR="00CE3EFD">
        <w:rPr>
          <w:rStyle w:val="TagStyle"/>
          <w:rFonts w:hint="cs"/>
          <w:rtl/>
        </w:rPr>
        <w:t xml:space="preserve"> </w:t>
      </w:r>
      <w:bookmarkStart w:id="3576" w:name="_Toc192716608"/>
      <w:bookmarkStart w:id="3577" w:name="_Toc230030743"/>
      <w:r w:rsidR="00CE3EFD">
        <w:rPr>
          <w:rFonts w:hint="cs"/>
          <w:rtl/>
        </w:rPr>
        <w:t>סגן שרת התחבורה והבטיחות בדרכים אורי מקלב:</w:t>
      </w:r>
      <w:bookmarkEnd w:id="3576"/>
      <w:bookmarkEnd w:id="3577"/>
      <w:r w:rsidR="00CE3EFD">
        <w:rPr>
          <w:rStyle w:val="TagStyle"/>
          <w:rtl/>
        </w:rPr>
        <w:t xml:space="preserve"> </w:t>
      </w:r>
      <w:r w:rsidRPr="000656AC">
        <w:rPr>
          <w:rStyle w:val="TagStyle"/>
          <w:rtl/>
        </w:rPr>
        <w:t>&lt;&lt; דובר &gt;&gt;</w:t>
      </w:r>
      <w:bookmarkEnd w:id="3575"/>
      <w:r w:rsidRPr="000656AC">
        <w:rPr>
          <w:rStyle w:val="TagStyle"/>
          <w:rtl/>
        </w:rPr>
        <w:t xml:space="preserve"> </w:t>
      </w:r>
      <w:r w:rsidR="00CE3EFD">
        <w:rPr>
          <w:rFonts w:hint="cs"/>
          <w:rtl/>
        </w:rPr>
        <w:t xml:space="preserve">  </w:t>
      </w:r>
    </w:p>
    <w:p w:rsidR="00CE3EFD" w:rsidRDefault="00CE3EFD" w:rsidP="00AA1819">
      <w:pPr>
        <w:rPr>
          <w:rtl/>
          <w:lang w:eastAsia="he-IL"/>
        </w:rPr>
      </w:pPr>
    </w:p>
    <w:p w:rsidR="00CE3EFD" w:rsidRDefault="00CE3EFD" w:rsidP="00A86192">
      <w:pPr>
        <w:rPr>
          <w:rtl/>
          <w:lang w:eastAsia="he-IL"/>
        </w:rPr>
      </w:pPr>
      <w:bookmarkStart w:id="3578" w:name="_ETM_Q5_424000"/>
      <w:bookmarkEnd w:id="3578"/>
      <w:r>
        <w:rPr>
          <w:rFonts w:hint="cs"/>
          <w:rtl/>
          <w:lang w:eastAsia="he-IL"/>
        </w:rPr>
        <w:t xml:space="preserve">כתוב </w:t>
      </w:r>
      <w:bookmarkStart w:id="3579" w:name="_ETM_Q5_420000"/>
      <w:bookmarkEnd w:id="3579"/>
      <w:r>
        <w:rPr>
          <w:rFonts w:hint="cs"/>
          <w:rtl/>
          <w:lang w:eastAsia="he-IL"/>
        </w:rPr>
        <w:t>לי בעיקרון 10 בדצמבר 2024</w:t>
      </w:r>
      <w:r w:rsidR="00A86192">
        <w:rPr>
          <w:rFonts w:hint="cs"/>
          <w:rtl/>
          <w:lang w:eastAsia="he-IL"/>
        </w:rPr>
        <w:t>.</w:t>
      </w:r>
      <w:r>
        <w:rPr>
          <w:rFonts w:hint="cs"/>
          <w:rtl/>
          <w:lang w:eastAsia="he-IL"/>
        </w:rPr>
        <w:t xml:space="preserve"> לפעמים יש איזה יתרון שזה </w:t>
      </w:r>
      <w:bookmarkStart w:id="3580" w:name="_ETM_Q5_423000"/>
      <w:bookmarkEnd w:id="3580"/>
      <w:r>
        <w:rPr>
          <w:rFonts w:hint="cs"/>
          <w:rtl/>
          <w:lang w:eastAsia="he-IL"/>
        </w:rPr>
        <w:t xml:space="preserve">קצת מתעכב, כי המצב קצת השתנה; לא בכוונה, אבל זה יכול להיות שזה גם יתרון. </w:t>
      </w:r>
    </w:p>
    <w:p w:rsidR="00CE3EFD" w:rsidRDefault="00CE3EFD" w:rsidP="009E60A1">
      <w:pPr>
        <w:rPr>
          <w:rtl/>
          <w:lang w:eastAsia="he-IL"/>
        </w:rPr>
      </w:pPr>
      <w:bookmarkStart w:id="3581" w:name="_ETM_Q5_428000"/>
      <w:bookmarkEnd w:id="3581"/>
      <w:r>
        <w:rPr>
          <w:rFonts w:hint="cs"/>
          <w:rtl/>
          <w:lang w:eastAsia="he-IL"/>
        </w:rPr>
        <w:t xml:space="preserve"> </w:t>
      </w:r>
    </w:p>
    <w:p w:rsidR="00CE3EFD" w:rsidRDefault="00CE3EFD" w:rsidP="009E60A1">
      <w:pPr>
        <w:pStyle w:val="af5"/>
        <w:keepNext/>
        <w:rPr>
          <w:rtl/>
        </w:rPr>
      </w:pPr>
      <w:bookmarkStart w:id="3582" w:name="ET_interruption_6507_13"/>
      <w:r w:rsidRPr="00053B89">
        <w:rPr>
          <w:rStyle w:val="TagStyle"/>
          <w:rtl/>
        </w:rPr>
        <w:t xml:space="preserve"> &lt;&lt; קריאה &gt;&gt;</w:t>
      </w:r>
      <w:r w:rsidRPr="00D56D2F">
        <w:rPr>
          <w:rStyle w:val="TagStyle"/>
          <w:rtl/>
        </w:rPr>
        <w:t xml:space="preserve"> </w:t>
      </w:r>
      <w:r>
        <w:rPr>
          <w:rtl/>
        </w:rPr>
        <w:t>שלי טל מירון (יש עתיד):</w:t>
      </w:r>
      <w:r w:rsidRPr="00D56D2F">
        <w:rPr>
          <w:rStyle w:val="TagStyle"/>
          <w:rtl/>
        </w:rPr>
        <w:t xml:space="preserve"> </w:t>
      </w:r>
      <w:r w:rsidRPr="00053B89">
        <w:rPr>
          <w:rStyle w:val="TagStyle"/>
          <w:rtl/>
        </w:rPr>
        <w:t>&lt;&lt; קריאה &gt;&gt;</w:t>
      </w:r>
      <w:r>
        <w:rPr>
          <w:rtl/>
        </w:rPr>
        <w:t xml:space="preserve">  </w:t>
      </w:r>
      <w:bookmarkEnd w:id="3582"/>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עברו ארבעה חודשים. </w:t>
      </w:r>
    </w:p>
    <w:p w:rsidR="00CE3EFD" w:rsidRDefault="00CE3EFD" w:rsidP="009E60A1">
      <w:pPr>
        <w:rPr>
          <w:rtl/>
          <w:lang w:eastAsia="he-IL"/>
        </w:rPr>
      </w:pPr>
    </w:p>
    <w:p w:rsidR="00CE3EFD" w:rsidRDefault="00CE3EFD" w:rsidP="009E60A1">
      <w:pPr>
        <w:pStyle w:val="-"/>
        <w:keepNext/>
      </w:pPr>
      <w:bookmarkStart w:id="3583" w:name="ET_speakercontinue_6420_33"/>
      <w:r w:rsidRPr="00053B89">
        <w:rPr>
          <w:rStyle w:val="TagStyle"/>
          <w:rFonts w:hint="cs"/>
          <w:rtl/>
        </w:rPr>
        <w:t>&lt;&lt; דובר_המשך &gt;&gt;</w:t>
      </w:r>
      <w:r>
        <w:rPr>
          <w:rStyle w:val="TagStyle"/>
          <w:rFonts w:hint="cs"/>
          <w:rtl/>
        </w:rPr>
        <w:t xml:space="preserve"> </w:t>
      </w:r>
      <w:r>
        <w:rPr>
          <w:rFonts w:hint="cs"/>
          <w:rtl/>
        </w:rPr>
        <w:t>סגן שרת התחבורה והבטיחות בדרכים אורי מקלב:</w:t>
      </w:r>
      <w:r>
        <w:rPr>
          <w:rStyle w:val="TagStyle"/>
          <w:rtl/>
        </w:rPr>
        <w:t xml:space="preserve"> </w:t>
      </w:r>
      <w:r w:rsidRPr="00053B89">
        <w:rPr>
          <w:rStyle w:val="TagStyle"/>
          <w:rtl/>
        </w:rPr>
        <w:t>&lt;&lt; דובר_המשך &gt;&gt;</w:t>
      </w:r>
      <w:bookmarkEnd w:id="3583"/>
      <w:r>
        <w:rPr>
          <w:rFonts w:hint="cs"/>
          <w:rtl/>
        </w:rPr>
        <w:t xml:space="preserve">  </w:t>
      </w:r>
    </w:p>
    <w:p w:rsidR="00CE3EFD" w:rsidRDefault="00CE3EFD" w:rsidP="00AA1819">
      <w:pPr>
        <w:rPr>
          <w:rtl/>
          <w:lang w:eastAsia="he-IL"/>
        </w:rPr>
      </w:pPr>
    </w:p>
    <w:p w:rsidR="00CE3EFD" w:rsidRDefault="00CE3EFD" w:rsidP="00A86192">
      <w:pPr>
        <w:rPr>
          <w:rtl/>
          <w:lang w:eastAsia="he-IL"/>
        </w:rPr>
      </w:pPr>
      <w:r>
        <w:rPr>
          <w:rFonts w:hint="cs"/>
          <w:rtl/>
          <w:lang w:eastAsia="he-IL"/>
        </w:rPr>
        <w:t xml:space="preserve">לא, זה לא </w:t>
      </w:r>
      <w:bookmarkStart w:id="3584" w:name="_ETM_Q5_432000"/>
      <w:bookmarkEnd w:id="3584"/>
      <w:r>
        <w:rPr>
          <w:rFonts w:hint="cs"/>
          <w:rtl/>
          <w:lang w:eastAsia="he-IL"/>
        </w:rPr>
        <w:t>צריך להיות, צריך לענות בזמן. אני חושב שזה נכון.</w:t>
      </w:r>
      <w:r>
        <w:rPr>
          <w:rFonts w:hint="eastAsia"/>
          <w:rtl/>
          <w:lang w:eastAsia="he-IL"/>
        </w:rPr>
        <w:t xml:space="preserve"> </w:t>
      </w:r>
      <w:r>
        <w:rPr>
          <w:rFonts w:hint="cs"/>
          <w:rtl/>
          <w:lang w:eastAsia="he-IL"/>
        </w:rPr>
        <w:t>צריך לקבל תשובה</w:t>
      </w:r>
      <w:r w:rsidR="00A86192">
        <w:rPr>
          <w:rFonts w:hint="cs"/>
          <w:rtl/>
          <w:lang w:eastAsia="he-IL"/>
        </w:rPr>
        <w:t>.</w:t>
      </w:r>
      <w:r>
        <w:rPr>
          <w:rFonts w:hint="cs"/>
          <w:rtl/>
          <w:lang w:eastAsia="he-IL"/>
        </w:rPr>
        <w:t xml:space="preserve"> לפעמים זה הופך לדבר לא רלוונטי,</w:t>
      </w:r>
      <w:bookmarkStart w:id="3585" w:name="_ETM_Q5_439000"/>
      <w:bookmarkEnd w:id="3585"/>
      <w:r>
        <w:rPr>
          <w:rFonts w:hint="cs"/>
          <w:rtl/>
          <w:lang w:eastAsia="he-IL"/>
        </w:rPr>
        <w:t xml:space="preserve"> לטוב ולמוטב. לפני שאענה לך את התשובות שנ</w:t>
      </w:r>
      <w:r w:rsidR="00A86192">
        <w:rPr>
          <w:rFonts w:hint="cs"/>
          <w:rtl/>
          <w:lang w:eastAsia="he-IL"/>
        </w:rPr>
        <w:t>תנ</w:t>
      </w:r>
      <w:r>
        <w:rPr>
          <w:rFonts w:hint="cs"/>
          <w:rtl/>
          <w:lang w:eastAsia="he-IL"/>
        </w:rPr>
        <w:t xml:space="preserve">ו </w:t>
      </w:r>
      <w:bookmarkStart w:id="3586" w:name="_ETM_Q5_443000"/>
      <w:bookmarkEnd w:id="3586"/>
      <w:r>
        <w:rPr>
          <w:rFonts w:hint="cs"/>
          <w:rtl/>
          <w:lang w:eastAsia="he-IL"/>
        </w:rPr>
        <w:t>לי הגורמים המקצועיים – וגם מה שביררתי עכשיו – בממשלה עבר</w:t>
      </w:r>
      <w:bookmarkStart w:id="3587" w:name="_ETM_Q5_449000"/>
      <w:bookmarkEnd w:id="3587"/>
      <w:r>
        <w:rPr>
          <w:rFonts w:hint="cs"/>
          <w:rtl/>
          <w:lang w:eastAsia="he-IL"/>
        </w:rPr>
        <w:t xml:space="preserve">, נדמה לי שזה עבר בשבוע שעבר, </w:t>
      </w:r>
      <w:bookmarkStart w:id="3588" w:name="_ETM_Q5_451000"/>
      <w:bookmarkEnd w:id="3588"/>
      <w:r>
        <w:rPr>
          <w:rFonts w:hint="cs"/>
          <w:rtl/>
          <w:lang w:eastAsia="he-IL"/>
        </w:rPr>
        <w:t xml:space="preserve">באשר לחלק השני של השאלה שלך, </w:t>
      </w:r>
      <w:bookmarkStart w:id="3589" w:name="_ETM_Q5_547976"/>
      <w:bookmarkEnd w:id="3589"/>
      <w:r>
        <w:rPr>
          <w:rFonts w:hint="cs"/>
          <w:rtl/>
          <w:lang w:eastAsia="he-IL"/>
        </w:rPr>
        <w:t>על תעריפי עתק, ושאין תחרות</w:t>
      </w:r>
      <w:bookmarkStart w:id="3590" w:name="_ETM_Q5_458000"/>
      <w:bookmarkEnd w:id="3590"/>
      <w:r>
        <w:rPr>
          <w:rFonts w:hint="cs"/>
          <w:rtl/>
          <w:lang w:eastAsia="he-IL"/>
        </w:rPr>
        <w:t xml:space="preserve">, ולכן גם החברות הישראליות שטסות גבו מחירים גבוהים מאוד. </w:t>
      </w:r>
      <w:bookmarkStart w:id="3591" w:name="_ETM_Q5_461000"/>
      <w:bookmarkStart w:id="3592" w:name="_ETM_Q5_561560"/>
      <w:bookmarkStart w:id="3593" w:name="_ETM_Q5_561625"/>
      <w:bookmarkStart w:id="3594" w:name="_ETM_Q5_561945"/>
      <w:bookmarkStart w:id="3595" w:name="_ETM_Q5_562001"/>
      <w:bookmarkEnd w:id="3591"/>
      <w:bookmarkEnd w:id="3592"/>
      <w:bookmarkEnd w:id="3593"/>
      <w:bookmarkEnd w:id="3594"/>
      <w:bookmarkEnd w:id="3595"/>
      <w:r>
        <w:rPr>
          <w:rFonts w:hint="cs"/>
          <w:rtl/>
          <w:lang w:eastAsia="he-IL"/>
        </w:rPr>
        <w:t xml:space="preserve">טיסה, במיוחד לארצות הברית, שזה היה </w:t>
      </w:r>
      <w:r w:rsidR="00AA1819">
        <w:rPr>
          <w:rFonts w:hint="cs"/>
          <w:rtl/>
          <w:lang w:eastAsia="he-IL"/>
        </w:rPr>
        <w:t>– – –</w:t>
      </w:r>
      <w:r>
        <w:rPr>
          <w:rFonts w:hint="cs"/>
          <w:rtl/>
          <w:lang w:eastAsia="he-IL"/>
        </w:rPr>
        <w:t xml:space="preserve"> </w:t>
      </w:r>
    </w:p>
    <w:p w:rsidR="00CE3EFD" w:rsidRDefault="00CE3EFD" w:rsidP="009E60A1">
      <w:pPr>
        <w:rPr>
          <w:rtl/>
          <w:lang w:eastAsia="he-IL"/>
        </w:rPr>
      </w:pPr>
      <w:bookmarkStart w:id="3596" w:name="_ETM_Q5_463000"/>
      <w:bookmarkEnd w:id="3596"/>
    </w:p>
    <w:p w:rsidR="00CE3EFD" w:rsidRDefault="00CE3EFD" w:rsidP="009E60A1">
      <w:pPr>
        <w:pStyle w:val="af5"/>
        <w:keepNext/>
        <w:rPr>
          <w:rtl/>
        </w:rPr>
      </w:pPr>
      <w:bookmarkStart w:id="3597" w:name="ET_interruption_6507_27"/>
      <w:r w:rsidRPr="00053B89">
        <w:rPr>
          <w:rStyle w:val="TagStyle"/>
          <w:rtl/>
        </w:rPr>
        <w:t xml:space="preserve"> &lt;&lt; קריאה &gt;&gt;</w:t>
      </w:r>
      <w:r w:rsidRPr="00906304">
        <w:rPr>
          <w:rStyle w:val="TagStyle"/>
          <w:rtl/>
        </w:rPr>
        <w:t xml:space="preserve"> </w:t>
      </w:r>
      <w:r>
        <w:rPr>
          <w:rtl/>
        </w:rPr>
        <w:t>שלי טל מירון (יש עתיד):</w:t>
      </w:r>
      <w:r w:rsidRPr="00906304">
        <w:rPr>
          <w:rStyle w:val="TagStyle"/>
          <w:rtl/>
        </w:rPr>
        <w:t xml:space="preserve"> </w:t>
      </w:r>
      <w:r w:rsidRPr="00053B89">
        <w:rPr>
          <w:rStyle w:val="TagStyle"/>
          <w:rtl/>
        </w:rPr>
        <w:t>&lt;&lt; קריאה &gt;&gt;</w:t>
      </w:r>
      <w:r>
        <w:rPr>
          <w:rtl/>
        </w:rPr>
        <w:t xml:space="preserve">  </w:t>
      </w:r>
      <w:bookmarkEnd w:id="3597"/>
    </w:p>
    <w:p w:rsidR="00CE3EFD" w:rsidRDefault="00CE3EFD" w:rsidP="00AA1819">
      <w:pPr>
        <w:rPr>
          <w:rtl/>
          <w:lang w:eastAsia="he-IL"/>
        </w:rPr>
      </w:pPr>
    </w:p>
    <w:p w:rsidR="00CE3EFD" w:rsidRDefault="00CE3EFD" w:rsidP="009E60A1">
      <w:pPr>
        <w:rPr>
          <w:rtl/>
          <w:lang w:eastAsia="he-IL"/>
        </w:rPr>
      </w:pPr>
      <w:bookmarkStart w:id="3598" w:name="_ETM_Q5_462000"/>
      <w:bookmarkEnd w:id="3598"/>
      <w:r>
        <w:rPr>
          <w:rFonts w:hint="cs"/>
          <w:rtl/>
          <w:lang w:eastAsia="he-IL"/>
        </w:rPr>
        <w:t xml:space="preserve"> ברמה שערורייתית. </w:t>
      </w:r>
    </w:p>
    <w:p w:rsidR="00CE3EFD" w:rsidRDefault="00CE3EFD" w:rsidP="009E60A1">
      <w:pPr>
        <w:rPr>
          <w:rtl/>
          <w:lang w:eastAsia="he-IL"/>
        </w:rPr>
      </w:pPr>
    </w:p>
    <w:p w:rsidR="00CE3EFD" w:rsidRDefault="00CE3EFD" w:rsidP="009E60A1">
      <w:pPr>
        <w:pStyle w:val="-"/>
        <w:keepNext/>
        <w:rPr>
          <w:rtl/>
        </w:rPr>
      </w:pPr>
      <w:r w:rsidRPr="00053B89">
        <w:rPr>
          <w:rStyle w:val="TagStyle"/>
          <w:rtl/>
        </w:rPr>
        <w:t xml:space="preserve"> &lt;&lt; דובר_המשך &gt;&gt;</w:t>
      </w:r>
      <w:r w:rsidRPr="00906304">
        <w:rPr>
          <w:rStyle w:val="TagStyle"/>
          <w:rtl/>
        </w:rPr>
        <w:t xml:space="preserve"> </w:t>
      </w:r>
      <w:r>
        <w:rPr>
          <w:rtl/>
        </w:rPr>
        <w:t>סגן שרת התחבורה והבטיחות בדרכים אורי מקלב:</w:t>
      </w:r>
      <w:r w:rsidRPr="00906304">
        <w:rPr>
          <w:rStyle w:val="TagStyle"/>
          <w:rtl/>
        </w:rPr>
        <w:t xml:space="preserve"> </w:t>
      </w:r>
      <w:r w:rsidRPr="00053B89">
        <w:rPr>
          <w:rStyle w:val="TagStyle"/>
          <w:rtl/>
        </w:rPr>
        <w:t>&lt;&lt; דובר_המשך &gt;&gt;</w:t>
      </w:r>
      <w:r>
        <w:rPr>
          <w:rtl/>
        </w:rPr>
        <w:t xml:space="preserve">  </w:t>
      </w:r>
    </w:p>
    <w:p w:rsidR="00CE3EFD" w:rsidRDefault="00CE3EFD" w:rsidP="00AA1819">
      <w:pPr>
        <w:rPr>
          <w:rtl/>
          <w:lang w:eastAsia="he-IL"/>
        </w:rPr>
      </w:pPr>
    </w:p>
    <w:p w:rsidR="00CE3EFD" w:rsidRDefault="00CE3EFD" w:rsidP="00074898">
      <w:pPr>
        <w:rPr>
          <w:rtl/>
          <w:lang w:eastAsia="he-IL"/>
        </w:rPr>
      </w:pPr>
      <w:bookmarkStart w:id="3599" w:name="_ETM_Q5_466000"/>
      <w:bookmarkEnd w:id="3599"/>
      <w:r>
        <w:rPr>
          <w:rFonts w:hint="cs"/>
          <w:rtl/>
          <w:lang w:eastAsia="he-IL"/>
        </w:rPr>
        <w:t>כן. מה שכן, עכשיו עשו הסכמים עם חברות</w:t>
      </w:r>
      <w:bookmarkStart w:id="3600" w:name="_ETM_Q5_467000"/>
      <w:bookmarkEnd w:id="3600"/>
      <w:r>
        <w:rPr>
          <w:rFonts w:hint="cs"/>
          <w:rtl/>
          <w:lang w:eastAsia="he-IL"/>
        </w:rPr>
        <w:t xml:space="preserve"> אחרות כדי שיפצו אותן אם הן יצטרכו לשלם </w:t>
      </w:r>
      <w:bookmarkStart w:id="3601" w:name="_ETM_Q5_474000"/>
      <w:bookmarkEnd w:id="3601"/>
      <w:r>
        <w:rPr>
          <w:rFonts w:hint="cs"/>
          <w:rtl/>
          <w:lang w:eastAsia="he-IL"/>
        </w:rPr>
        <w:t>קנסות ופיצויים לנוסעים, שלא היה להן כדאי לנסוע. אז הגיעו</w:t>
      </w:r>
      <w:bookmarkStart w:id="3602" w:name="_ETM_Q5_478000"/>
      <w:bookmarkEnd w:id="3602"/>
      <w:r>
        <w:rPr>
          <w:rFonts w:hint="cs"/>
          <w:rtl/>
          <w:lang w:eastAsia="he-IL"/>
        </w:rPr>
        <w:t xml:space="preserve"> איתן לאיזה הסדר</w:t>
      </w:r>
      <w:r w:rsidR="00A86192">
        <w:rPr>
          <w:rFonts w:hint="cs"/>
          <w:rtl/>
          <w:lang w:eastAsia="he-IL"/>
        </w:rPr>
        <w:t>,</w:t>
      </w:r>
      <w:r>
        <w:rPr>
          <w:rFonts w:hint="cs"/>
          <w:rtl/>
          <w:lang w:eastAsia="he-IL"/>
        </w:rPr>
        <w:t xml:space="preserve"> אני חושב</w:t>
      </w:r>
      <w:r w:rsidR="00A86192">
        <w:rPr>
          <w:rFonts w:hint="cs"/>
          <w:rtl/>
          <w:lang w:eastAsia="he-IL"/>
        </w:rPr>
        <w:t>,</w:t>
      </w:r>
      <w:r>
        <w:rPr>
          <w:rFonts w:hint="cs"/>
          <w:rtl/>
          <w:lang w:eastAsia="he-IL"/>
        </w:rPr>
        <w:t xml:space="preserve"> שבחלק הזה תהיה תחרות </w:t>
      </w:r>
      <w:bookmarkStart w:id="3603" w:name="_ETM_Q5_484000"/>
      <w:bookmarkEnd w:id="3603"/>
      <w:r>
        <w:rPr>
          <w:rFonts w:hint="cs"/>
          <w:rtl/>
          <w:lang w:eastAsia="he-IL"/>
        </w:rPr>
        <w:t>בין החברות. אבל זה לחלק, בהסבר שלך לשאילתה</w:t>
      </w:r>
      <w:bookmarkStart w:id="3604" w:name="_ETM_Q5_496000"/>
      <w:bookmarkEnd w:id="3604"/>
      <w:r>
        <w:rPr>
          <w:rFonts w:hint="cs"/>
          <w:rtl/>
          <w:lang w:eastAsia="he-IL"/>
        </w:rPr>
        <w:t xml:space="preserve"> ולא בשאילתה עצמה. </w:t>
      </w:r>
    </w:p>
    <w:p w:rsidR="00CE3EFD" w:rsidRDefault="00CE3EFD" w:rsidP="009E60A1">
      <w:pPr>
        <w:rPr>
          <w:rtl/>
          <w:lang w:eastAsia="he-IL"/>
        </w:rPr>
      </w:pPr>
    </w:p>
    <w:p w:rsidR="00CE3EFD" w:rsidRDefault="00CE3EFD" w:rsidP="00A86192">
      <w:pPr>
        <w:rPr>
          <w:rtl/>
          <w:lang w:eastAsia="he-IL"/>
        </w:rPr>
      </w:pPr>
      <w:bookmarkStart w:id="3605" w:name="_ETM_Q5_495000"/>
      <w:bookmarkEnd w:id="3605"/>
      <w:r>
        <w:rPr>
          <w:rFonts w:hint="cs"/>
          <w:rtl/>
          <w:lang w:eastAsia="he-IL"/>
        </w:rPr>
        <w:t>התשובה היא שחברות התעופה הזרות לא דורשות</w:t>
      </w:r>
      <w:bookmarkStart w:id="3606" w:name="_ETM_Q5_499000"/>
      <w:bookmarkEnd w:id="3606"/>
      <w:r>
        <w:rPr>
          <w:rFonts w:hint="cs"/>
          <w:rtl/>
          <w:lang w:eastAsia="he-IL"/>
        </w:rPr>
        <w:t xml:space="preserve"> פיצויים</w:t>
      </w:r>
      <w:r w:rsidR="00A86192">
        <w:rPr>
          <w:rFonts w:hint="cs"/>
          <w:rtl/>
          <w:lang w:eastAsia="he-IL"/>
        </w:rPr>
        <w:t>;</w:t>
      </w:r>
      <w:r>
        <w:rPr>
          <w:rFonts w:hint="cs"/>
          <w:rtl/>
          <w:lang w:eastAsia="he-IL"/>
        </w:rPr>
        <w:t xml:space="preserve"> הן גם לא יקבלו. הן לא </w:t>
      </w:r>
      <w:bookmarkStart w:id="3607" w:name="_ETM_Q5_503000"/>
      <w:bookmarkEnd w:id="3607"/>
      <w:r>
        <w:rPr>
          <w:rFonts w:hint="cs"/>
          <w:rtl/>
          <w:lang w:eastAsia="he-IL"/>
        </w:rPr>
        <w:t xml:space="preserve">דרשו פיצויים וסעדים מהמדינה במטרה לשוב. הן פשוט לא הגיעו, הן לא רצו להגיע. </w:t>
      </w:r>
      <w:bookmarkStart w:id="3608" w:name="_ETM_Q5_509000"/>
      <w:bookmarkEnd w:id="3608"/>
      <w:r>
        <w:rPr>
          <w:rFonts w:hint="cs"/>
          <w:rtl/>
          <w:lang w:eastAsia="he-IL"/>
        </w:rPr>
        <w:t xml:space="preserve">היו חששות של אנשי צוות בזמן המלחמה, אנשי הצוות לא </w:t>
      </w:r>
      <w:bookmarkStart w:id="3609" w:name="_ETM_Q5_511000"/>
      <w:bookmarkEnd w:id="3609"/>
      <w:r>
        <w:rPr>
          <w:rFonts w:hint="cs"/>
          <w:rtl/>
          <w:lang w:eastAsia="he-IL"/>
        </w:rPr>
        <w:t xml:space="preserve">היו מוכנים. אני חושב שהיו גם דברים שבהשקפת עולם, אבל נשאיר את זה. זה דבר </w:t>
      </w:r>
      <w:bookmarkStart w:id="3610" w:name="_ETM_Q5_516000"/>
      <w:bookmarkEnd w:id="3610"/>
      <w:r>
        <w:rPr>
          <w:rFonts w:hint="cs"/>
          <w:rtl/>
          <w:lang w:eastAsia="he-IL"/>
        </w:rPr>
        <w:t xml:space="preserve">שאנחנו לא יכולים – אנחנו יודעים שיש חברות שאנשים בהן לא רצו להזדהות ולא רצו להגיע למדינת ישראל. דבר שני, </w:t>
      </w:r>
      <w:bookmarkStart w:id="3611" w:name="_ETM_Q5_524000"/>
      <w:bookmarkStart w:id="3612" w:name="_ETM_Q5_525000"/>
      <w:bookmarkEnd w:id="3611"/>
      <w:bookmarkEnd w:id="3612"/>
      <w:r>
        <w:rPr>
          <w:rFonts w:hint="cs"/>
          <w:rtl/>
          <w:lang w:eastAsia="he-IL"/>
        </w:rPr>
        <w:t xml:space="preserve">האי-ודאות והשינויים התכופים שמביאה איתה המלחמה גורמים לקשיים תפעוליים משמעותיים. </w:t>
      </w:r>
      <w:bookmarkStart w:id="3613" w:name="_ETM_Q5_531000"/>
      <w:bookmarkEnd w:id="3613"/>
      <w:r>
        <w:rPr>
          <w:rFonts w:hint="cs"/>
          <w:rtl/>
          <w:lang w:eastAsia="he-IL"/>
        </w:rPr>
        <w:t xml:space="preserve">זאת אומרת, זה גרם – גם בגלל חששות ואולי סיבות אחרות, אבל גם בגלל שזה זמן מלחמה, היה </w:t>
      </w:r>
      <w:bookmarkStart w:id="3614" w:name="_ETM_Q5_537000"/>
      <w:bookmarkEnd w:id="3614"/>
      <w:r>
        <w:rPr>
          <w:rFonts w:hint="cs"/>
          <w:rtl/>
          <w:lang w:eastAsia="he-IL"/>
        </w:rPr>
        <w:t xml:space="preserve">חוסר יציבות. המטוס היה צריך לחזור, היו עיכובים, הן לא רצו לעשות את זה. </w:t>
      </w:r>
    </w:p>
    <w:p w:rsidR="00CE3EFD" w:rsidRDefault="00CE3EFD" w:rsidP="009E60A1">
      <w:pPr>
        <w:rPr>
          <w:rtl/>
          <w:lang w:eastAsia="he-IL"/>
        </w:rPr>
      </w:pPr>
    </w:p>
    <w:p w:rsidR="00CE3EFD" w:rsidRDefault="00CE3EFD" w:rsidP="00A86192">
      <w:pPr>
        <w:rPr>
          <w:rtl/>
          <w:lang w:eastAsia="he-IL"/>
        </w:rPr>
      </w:pPr>
      <w:bookmarkStart w:id="3615" w:name="_ETM_Q5_543000"/>
      <w:bookmarkEnd w:id="3615"/>
      <w:r>
        <w:rPr>
          <w:rFonts w:hint="cs"/>
          <w:rtl/>
          <w:lang w:eastAsia="he-IL"/>
        </w:rPr>
        <w:t xml:space="preserve">רשות שדות התעופה האווירית, </w:t>
      </w:r>
      <w:proofErr w:type="spellStart"/>
      <w:r>
        <w:rPr>
          <w:rFonts w:hint="cs"/>
          <w:rtl/>
          <w:lang w:eastAsia="he-IL"/>
        </w:rPr>
        <w:t>רת"א</w:t>
      </w:r>
      <w:proofErr w:type="spellEnd"/>
      <w:r>
        <w:rPr>
          <w:rFonts w:hint="cs"/>
          <w:rtl/>
          <w:lang w:eastAsia="he-IL"/>
        </w:rPr>
        <w:t xml:space="preserve">, פעלה לאורך כל התקופה במישורים הבאים </w:t>
      </w:r>
      <w:r>
        <w:rPr>
          <w:rtl/>
          <w:lang w:eastAsia="he-IL"/>
        </w:rPr>
        <w:t>–</w:t>
      </w:r>
      <w:r>
        <w:rPr>
          <w:rFonts w:hint="cs"/>
          <w:rtl/>
          <w:lang w:eastAsia="he-IL"/>
        </w:rPr>
        <w:t xml:space="preserve"> מענה על השאלה שלך</w:t>
      </w:r>
      <w:bookmarkStart w:id="3616" w:name="_ETM_Q5_548000"/>
      <w:bookmarkEnd w:id="3616"/>
      <w:r>
        <w:rPr>
          <w:rFonts w:hint="cs"/>
          <w:rtl/>
          <w:lang w:eastAsia="he-IL"/>
        </w:rPr>
        <w:t xml:space="preserve">: 1. קשר רציף מול חברות התעופה וגורמים מטעמן </w:t>
      </w:r>
      <w:bookmarkStart w:id="3617" w:name="_ETM_Q5_552000"/>
      <w:bookmarkEnd w:id="3617"/>
      <w:r>
        <w:rPr>
          <w:rFonts w:hint="cs"/>
          <w:rtl/>
          <w:lang w:eastAsia="he-IL"/>
        </w:rPr>
        <w:t xml:space="preserve">למצוא איך לבצע פעולות הסברה מול </w:t>
      </w:r>
      <w:bookmarkStart w:id="3618" w:name="_ETM_Q5_559000"/>
      <w:bookmarkEnd w:id="3618"/>
      <w:r>
        <w:rPr>
          <w:rFonts w:hint="cs"/>
          <w:rtl/>
          <w:lang w:eastAsia="he-IL"/>
        </w:rPr>
        <w:t xml:space="preserve">אנשי הצוות, מול הטייסים, מול כולם, על ביטחון הטיסה, </w:t>
      </w:r>
      <w:bookmarkStart w:id="3619" w:name="_ETM_Q5_563000"/>
      <w:bookmarkEnd w:id="3619"/>
      <w:r>
        <w:rPr>
          <w:rFonts w:hint="cs"/>
          <w:rtl/>
          <w:lang w:eastAsia="he-IL"/>
        </w:rPr>
        <w:t xml:space="preserve">על כך שאנשי הצוות </w:t>
      </w:r>
      <w:r>
        <w:rPr>
          <w:rtl/>
          <w:lang w:eastAsia="he-IL"/>
        </w:rPr>
        <w:t>–</w:t>
      </w:r>
      <w:r>
        <w:rPr>
          <w:rFonts w:hint="cs"/>
          <w:rtl/>
          <w:lang w:eastAsia="he-IL"/>
        </w:rPr>
        <w:t xml:space="preserve"> הייתה כאן מתקפת טילים במשך </w:t>
      </w:r>
      <w:bookmarkStart w:id="3620" w:name="_ETM_Q5_566000"/>
      <w:bookmarkEnd w:id="3620"/>
      <w:r>
        <w:rPr>
          <w:rFonts w:hint="cs"/>
          <w:rtl/>
          <w:lang w:eastAsia="he-IL"/>
        </w:rPr>
        <w:t xml:space="preserve">תקופה ארוכה, מסלולים השתנו, מטוסים חששו להגיע, אנחנו </w:t>
      </w:r>
      <w:bookmarkStart w:id="3621" w:name="_ETM_Q5_572000"/>
      <w:bookmarkEnd w:id="3621"/>
      <w:r>
        <w:rPr>
          <w:rFonts w:hint="cs"/>
          <w:rtl/>
          <w:lang w:eastAsia="he-IL"/>
        </w:rPr>
        <w:t xml:space="preserve">יודעים, זה היה פרויקט. </w:t>
      </w:r>
      <w:bookmarkStart w:id="3622" w:name="_ETM_Q5_750864"/>
      <w:bookmarkStart w:id="3623" w:name="_ETM_Q5_750924"/>
      <w:bookmarkStart w:id="3624" w:name="_ETM_Q5_751001"/>
      <w:bookmarkStart w:id="3625" w:name="_ETM_Q5_751057"/>
      <w:bookmarkEnd w:id="3622"/>
      <w:bookmarkEnd w:id="3623"/>
      <w:bookmarkEnd w:id="3624"/>
      <w:bookmarkEnd w:id="3625"/>
      <w:r>
        <w:rPr>
          <w:rFonts w:hint="cs"/>
          <w:rtl/>
          <w:lang w:eastAsia="he-IL"/>
        </w:rPr>
        <w:t xml:space="preserve">אחת ההתמודדויות – תמיד אומרים שיש </w:t>
      </w:r>
      <w:bookmarkStart w:id="3626" w:name="_ETM_Q5_575000"/>
      <w:bookmarkEnd w:id="3626"/>
      <w:r>
        <w:rPr>
          <w:rFonts w:hint="cs"/>
          <w:rtl/>
          <w:lang w:eastAsia="he-IL"/>
        </w:rPr>
        <w:t>שבע חזיתות. הייתה עוד חזית, חזית פנימית. החזית הזאת</w:t>
      </w:r>
      <w:bookmarkStart w:id="3627" w:name="_ETM_Q5_577000"/>
      <w:bookmarkEnd w:id="3627"/>
      <w:r>
        <w:rPr>
          <w:rFonts w:hint="cs"/>
          <w:rtl/>
          <w:lang w:eastAsia="he-IL"/>
        </w:rPr>
        <w:t xml:space="preserve"> הייתה חזית לא פשוטה, וזה נס, אפשר להגיד, שעברנו אותה, באופן יחסי, כשלא היינו במצור </w:t>
      </w:r>
      <w:bookmarkStart w:id="3628" w:name="_ETM_Q5_581000"/>
      <w:bookmarkEnd w:id="3628"/>
      <w:r>
        <w:rPr>
          <w:rFonts w:hint="cs"/>
          <w:rtl/>
          <w:lang w:eastAsia="he-IL"/>
        </w:rPr>
        <w:t xml:space="preserve">במדינת ישראל. מצאו פתרונות, אף שהיה בכוונת מכוון להימנע מאזורים </w:t>
      </w:r>
      <w:bookmarkStart w:id="3629" w:name="_ETM_Q5_586000"/>
      <w:bookmarkEnd w:id="3629"/>
      <w:r>
        <w:rPr>
          <w:rFonts w:hint="cs"/>
          <w:rtl/>
          <w:lang w:eastAsia="he-IL"/>
        </w:rPr>
        <w:t xml:space="preserve">האלה, ויש חוקים בין-לאומיים. אני לא רוצה </w:t>
      </w:r>
      <w:bookmarkStart w:id="3630" w:name="_ETM_Q5_590000"/>
      <w:bookmarkEnd w:id="3630"/>
      <w:r>
        <w:rPr>
          <w:rFonts w:hint="cs"/>
          <w:rtl/>
          <w:lang w:eastAsia="he-IL"/>
        </w:rPr>
        <w:t xml:space="preserve">להגיד לכם, אבל אם נופל אפילו רסיס במרחק מסוים משדה התעופה, </w:t>
      </w:r>
      <w:bookmarkStart w:id="3631" w:name="_ETM_Q5_592000"/>
      <w:bookmarkEnd w:id="3631"/>
      <w:r>
        <w:rPr>
          <w:rFonts w:hint="cs"/>
          <w:rtl/>
          <w:lang w:eastAsia="he-IL"/>
        </w:rPr>
        <w:t xml:space="preserve">שדה התעופה נסגר לתקופה. יש חוקים בין-לאומיים בדברים </w:t>
      </w:r>
      <w:bookmarkStart w:id="3632" w:name="_ETM_Q5_599000"/>
      <w:bookmarkEnd w:id="3632"/>
      <w:r>
        <w:rPr>
          <w:rFonts w:hint="cs"/>
          <w:rtl/>
          <w:lang w:eastAsia="he-IL"/>
        </w:rPr>
        <w:t xml:space="preserve">האלה שהכבידו מאוד על קיום טיסות רציפות. </w:t>
      </w:r>
    </w:p>
    <w:p w:rsidR="00CE3EFD" w:rsidRDefault="00CE3EFD" w:rsidP="009E60A1">
      <w:pPr>
        <w:rPr>
          <w:rtl/>
          <w:lang w:eastAsia="he-IL"/>
        </w:rPr>
      </w:pPr>
    </w:p>
    <w:p w:rsidR="00CE3EFD" w:rsidRDefault="00CE3EFD" w:rsidP="00A86192">
      <w:pPr>
        <w:rPr>
          <w:rtl/>
          <w:lang w:eastAsia="he-IL"/>
        </w:rPr>
      </w:pPr>
      <w:r>
        <w:rPr>
          <w:rFonts w:hint="cs"/>
          <w:rtl/>
          <w:lang w:eastAsia="he-IL"/>
        </w:rPr>
        <w:t xml:space="preserve">ברשותך, שני נתונים </w:t>
      </w:r>
      <w:bookmarkStart w:id="3633" w:name="_ETM_Q5_604000"/>
      <w:bookmarkEnd w:id="3633"/>
      <w:r>
        <w:rPr>
          <w:rFonts w:hint="cs"/>
          <w:rtl/>
          <w:lang w:eastAsia="he-IL"/>
        </w:rPr>
        <w:t xml:space="preserve">קצרים: כפועל יוצא, הירידה במספר הטיסות ב-11 החודשים עד כה </w:t>
      </w:r>
      <w:bookmarkStart w:id="3634" w:name="_ETM_Q5_608000"/>
      <w:bookmarkEnd w:id="3634"/>
      <w:r>
        <w:rPr>
          <w:rFonts w:hint="cs"/>
          <w:rtl/>
          <w:lang w:eastAsia="he-IL"/>
        </w:rPr>
        <w:t xml:space="preserve">של 2024 בהשוואה לתקופה המקבילה ב-2023 עמדה על כ-30% בלבד </w:t>
      </w:r>
      <w:bookmarkStart w:id="3635" w:name="_ETM_Q5_615000"/>
      <w:bookmarkEnd w:id="3635"/>
      <w:r>
        <w:rPr>
          <w:rFonts w:hint="eastAsia"/>
          <w:rtl/>
          <w:lang w:eastAsia="he-IL"/>
        </w:rPr>
        <w:t xml:space="preserve">– </w:t>
      </w:r>
      <w:r>
        <w:rPr>
          <w:rFonts w:hint="cs"/>
          <w:rtl/>
          <w:lang w:eastAsia="he-IL"/>
        </w:rPr>
        <w:t>כ-94,000 טיסות בין-לאומיות לעומת 140,000 טיסות בין-לאומיות. אני מקווה</w:t>
      </w:r>
      <w:bookmarkStart w:id="3636" w:name="_ETM_Q5_620000"/>
      <w:bookmarkEnd w:id="3636"/>
      <w:r>
        <w:rPr>
          <w:rFonts w:hint="cs"/>
          <w:rtl/>
          <w:lang w:eastAsia="he-IL"/>
        </w:rPr>
        <w:t xml:space="preserve"> שלקחו את הזמן. היינו במלחמה גם ב-2023, אבל כנראה מדברים </w:t>
      </w:r>
      <w:bookmarkStart w:id="3637" w:name="_ETM_Q5_625000"/>
      <w:bookmarkEnd w:id="3637"/>
      <w:r>
        <w:rPr>
          <w:rFonts w:hint="cs"/>
          <w:rtl/>
          <w:lang w:eastAsia="he-IL"/>
        </w:rPr>
        <w:t>על ללא מלחמה</w:t>
      </w:r>
      <w:r w:rsidR="00A86192">
        <w:rPr>
          <w:rFonts w:hint="cs"/>
          <w:rtl/>
          <w:lang w:eastAsia="he-IL"/>
        </w:rPr>
        <w:t>,</w:t>
      </w:r>
      <w:r>
        <w:rPr>
          <w:rFonts w:hint="cs"/>
          <w:rtl/>
          <w:lang w:eastAsia="he-IL"/>
        </w:rPr>
        <w:t xml:space="preserve"> כך אני מקווה. בכל אופן, יש ירידה, </w:t>
      </w:r>
      <w:bookmarkStart w:id="3638" w:name="_ETM_Q5_629000"/>
      <w:bookmarkEnd w:id="3638"/>
      <w:r>
        <w:rPr>
          <w:rFonts w:hint="cs"/>
          <w:rtl/>
          <w:lang w:eastAsia="he-IL"/>
        </w:rPr>
        <w:t xml:space="preserve">אבל לא ירידה דרמטית, ירידה של 30%. </w:t>
      </w:r>
      <w:bookmarkStart w:id="3639" w:name="_ETM_Q5_633000"/>
      <w:bookmarkEnd w:id="3639"/>
      <w:r>
        <w:rPr>
          <w:rFonts w:hint="cs"/>
          <w:rtl/>
          <w:lang w:eastAsia="he-IL"/>
        </w:rPr>
        <w:t xml:space="preserve">אני מקריא לך </w:t>
      </w:r>
      <w:bookmarkStart w:id="3640" w:name="_ETM_Q5_632000"/>
      <w:bookmarkEnd w:id="3640"/>
      <w:r>
        <w:rPr>
          <w:rFonts w:hint="cs"/>
          <w:rtl/>
          <w:lang w:eastAsia="he-IL"/>
        </w:rPr>
        <w:t xml:space="preserve">מה שכתוב פה, ואני חושב שאני מזדהה עם הדברים. דבר זה מהווה לדעתנו הישג לא מבוטל למדינה הנמצאת במלחמה </w:t>
      </w:r>
      <w:bookmarkStart w:id="3641" w:name="_ETM_Q5_637000"/>
      <w:bookmarkEnd w:id="3641"/>
      <w:r>
        <w:rPr>
          <w:rFonts w:hint="cs"/>
          <w:rtl/>
          <w:lang w:eastAsia="he-IL"/>
        </w:rPr>
        <w:t>ארוכה, מרובת חזיתות, חסרת תקדים בהיקפה לכל אורך התקופה</w:t>
      </w:r>
      <w:bookmarkStart w:id="3642" w:name="_ETM_Q5_643000"/>
      <w:bookmarkEnd w:id="3642"/>
      <w:r>
        <w:rPr>
          <w:rFonts w:hint="cs"/>
          <w:rtl/>
          <w:lang w:eastAsia="he-IL"/>
        </w:rPr>
        <w:t xml:space="preserve">, והאוויר היה יעד, האוויר היה יעד, הוא היה חזית. החלק האווירי היה יעד </w:t>
      </w:r>
      <w:bookmarkStart w:id="3643" w:name="_ETM_Q5_648000"/>
      <w:bookmarkEnd w:id="3643"/>
      <w:r>
        <w:rPr>
          <w:rFonts w:hint="cs"/>
          <w:rtl/>
          <w:lang w:eastAsia="he-IL"/>
        </w:rPr>
        <w:t xml:space="preserve">של טילים כל הזמן מכמה מדינות. נעיר עוד כי עם </w:t>
      </w:r>
      <w:bookmarkStart w:id="3644" w:name="_ETM_Q5_651000"/>
      <w:bookmarkEnd w:id="3644"/>
      <w:r>
        <w:rPr>
          <w:rFonts w:hint="cs"/>
          <w:rtl/>
          <w:lang w:eastAsia="he-IL"/>
        </w:rPr>
        <w:t xml:space="preserve">הכרזת הפסקת האש בצפון, וכתלות במצב הביטחוני, חברות תעופה רבות חזרו </w:t>
      </w:r>
      <w:r>
        <w:rPr>
          <w:rtl/>
          <w:lang w:eastAsia="he-IL"/>
        </w:rPr>
        <w:t>–</w:t>
      </w:r>
      <w:r>
        <w:rPr>
          <w:rFonts w:hint="cs"/>
          <w:rtl/>
          <w:lang w:eastAsia="he-IL"/>
        </w:rPr>
        <w:t xml:space="preserve"> וזאת הבשורה </w:t>
      </w:r>
      <w:r>
        <w:rPr>
          <w:rtl/>
          <w:lang w:eastAsia="he-IL"/>
        </w:rPr>
        <w:t>–</w:t>
      </w:r>
      <w:r>
        <w:rPr>
          <w:rFonts w:hint="cs"/>
          <w:rtl/>
          <w:lang w:eastAsia="he-IL"/>
        </w:rPr>
        <w:t xml:space="preserve"> חברות התעופה הזרות הודיעו שהן </w:t>
      </w:r>
      <w:bookmarkStart w:id="3645" w:name="_ETM_Q5_662000"/>
      <w:bookmarkEnd w:id="3645"/>
      <w:r>
        <w:rPr>
          <w:rFonts w:hint="cs"/>
          <w:rtl/>
          <w:lang w:eastAsia="he-IL"/>
        </w:rPr>
        <w:t xml:space="preserve">צופות, חלק אומרות בתחילת רבעון או </w:t>
      </w:r>
      <w:bookmarkStart w:id="3646" w:name="_ETM_Q5_669066"/>
      <w:bookmarkEnd w:id="3646"/>
      <w:r>
        <w:rPr>
          <w:rFonts w:hint="cs"/>
          <w:rtl/>
          <w:lang w:eastAsia="he-IL"/>
        </w:rPr>
        <w:t xml:space="preserve">סוף הרבעון, אבל כבר הרבה </w:t>
      </w:r>
      <w:bookmarkStart w:id="3647" w:name="_ETM_Q5_667000"/>
      <w:bookmarkEnd w:id="3647"/>
      <w:r>
        <w:rPr>
          <w:rFonts w:hint="cs"/>
          <w:rtl/>
          <w:lang w:eastAsia="he-IL"/>
        </w:rPr>
        <w:t xml:space="preserve">חברות תעופה. אני חושב שהדבר הזה השתפר. </w:t>
      </w:r>
    </w:p>
    <w:p w:rsidR="00CE3EFD" w:rsidRDefault="00CE3EFD" w:rsidP="009E60A1">
      <w:pPr>
        <w:rPr>
          <w:rtl/>
          <w:lang w:eastAsia="he-IL"/>
        </w:rPr>
      </w:pPr>
    </w:p>
    <w:p w:rsidR="00CE3EFD" w:rsidRDefault="00CE3EFD" w:rsidP="00074898">
      <w:pPr>
        <w:rPr>
          <w:rtl/>
          <w:lang w:eastAsia="he-IL"/>
        </w:rPr>
      </w:pPr>
      <w:bookmarkStart w:id="3648" w:name="_ETM_Q5_671000"/>
      <w:bookmarkEnd w:id="3648"/>
      <w:r>
        <w:rPr>
          <w:rFonts w:hint="cs"/>
          <w:rtl/>
          <w:lang w:eastAsia="he-IL"/>
        </w:rPr>
        <w:t xml:space="preserve">מילה אחרונה </w:t>
      </w:r>
      <w:r>
        <w:rPr>
          <w:rFonts w:hint="eastAsia"/>
          <w:rtl/>
          <w:lang w:eastAsia="he-IL"/>
        </w:rPr>
        <w:t xml:space="preserve">– </w:t>
      </w:r>
      <w:r>
        <w:rPr>
          <w:rFonts w:hint="cs"/>
          <w:rtl/>
          <w:lang w:eastAsia="he-IL"/>
        </w:rPr>
        <w:t>בסופו</w:t>
      </w:r>
      <w:bookmarkStart w:id="3649" w:name="_ETM_Q5_674000"/>
      <w:bookmarkEnd w:id="3649"/>
      <w:r>
        <w:rPr>
          <w:rFonts w:hint="cs"/>
          <w:rtl/>
          <w:lang w:eastAsia="he-IL"/>
        </w:rPr>
        <w:t xml:space="preserve"> של דבר </w:t>
      </w:r>
      <w:proofErr w:type="spellStart"/>
      <w:r>
        <w:rPr>
          <w:rFonts w:hint="cs"/>
          <w:rtl/>
          <w:lang w:eastAsia="he-IL"/>
        </w:rPr>
        <w:t>לרת"א</w:t>
      </w:r>
      <w:proofErr w:type="spellEnd"/>
      <w:r>
        <w:rPr>
          <w:rFonts w:hint="cs"/>
          <w:rtl/>
          <w:lang w:eastAsia="he-IL"/>
        </w:rPr>
        <w:t>, לרשות התעופה, אין סמכות חוקית להגביל תעריפי</w:t>
      </w:r>
      <w:bookmarkStart w:id="3650" w:name="_ETM_Q5_677000"/>
      <w:bookmarkEnd w:id="3650"/>
      <w:r>
        <w:rPr>
          <w:rFonts w:hint="cs"/>
          <w:rtl/>
          <w:lang w:eastAsia="he-IL"/>
        </w:rPr>
        <w:t xml:space="preserve"> טיסות של חברות זרות וגם ישראליות. לא היינו יכולים </w:t>
      </w:r>
      <w:bookmarkStart w:id="3651" w:name="_ETM_Q5_681000"/>
      <w:bookmarkEnd w:id="3651"/>
      <w:r>
        <w:rPr>
          <w:rFonts w:hint="cs"/>
          <w:rtl/>
          <w:lang w:eastAsia="he-IL"/>
        </w:rPr>
        <w:t xml:space="preserve">להתערב במחיר. היו יוזמות של משרד הכלכלה, היו כמה יוזמות, היו שיחות, היו טענות כאלה, היו דיונים, אני חושב שגם </w:t>
      </w:r>
      <w:bookmarkStart w:id="3652" w:name="_ETM_Q5_686000"/>
      <w:bookmarkEnd w:id="3652"/>
      <w:r>
        <w:rPr>
          <w:rFonts w:hint="cs"/>
          <w:rtl/>
          <w:lang w:eastAsia="he-IL"/>
        </w:rPr>
        <w:t xml:space="preserve">בכנסת היו דיונים על המחירים הגבוהים. אני מקווה שלא </w:t>
      </w:r>
      <w:bookmarkStart w:id="3653" w:name="_ETM_Q5_690000"/>
      <w:bookmarkEnd w:id="3653"/>
      <w:r>
        <w:rPr>
          <w:rFonts w:hint="cs"/>
          <w:rtl/>
          <w:lang w:eastAsia="he-IL"/>
        </w:rPr>
        <w:t xml:space="preserve">נצטרך להגיע לחסדים של החברות, אלא אנחנו ניצור מצב של </w:t>
      </w:r>
      <w:bookmarkStart w:id="3654" w:name="_ETM_Q5_694000"/>
      <w:bookmarkEnd w:id="3654"/>
      <w:r>
        <w:rPr>
          <w:rFonts w:hint="cs"/>
          <w:rtl/>
          <w:lang w:eastAsia="he-IL"/>
        </w:rPr>
        <w:t xml:space="preserve">תחרות והורדת מחירים בגלל כוח השוק שיגיד </w:t>
      </w:r>
      <w:bookmarkStart w:id="3655" w:name="_ETM_Q5_701000"/>
      <w:bookmarkEnd w:id="3655"/>
      <w:r>
        <w:rPr>
          <w:rFonts w:hint="cs"/>
          <w:rtl/>
          <w:lang w:eastAsia="he-IL"/>
        </w:rPr>
        <w:t xml:space="preserve">את דברו. </w:t>
      </w:r>
    </w:p>
    <w:p w:rsidR="00CE3EFD" w:rsidRDefault="00CE3EFD" w:rsidP="009E60A1">
      <w:pPr>
        <w:rPr>
          <w:rtl/>
          <w:lang w:eastAsia="he-IL"/>
        </w:rPr>
      </w:pPr>
    </w:p>
    <w:p w:rsidR="00CE3EFD" w:rsidRDefault="00CE3EFD" w:rsidP="009E60A1">
      <w:pPr>
        <w:pStyle w:val="af6"/>
        <w:keepNext/>
        <w:rPr>
          <w:rtl/>
        </w:rPr>
      </w:pPr>
      <w:bookmarkStart w:id="3656" w:name="ET_yor_6423_14"/>
      <w:r w:rsidRPr="00053B89">
        <w:rPr>
          <w:rStyle w:val="TagStyle"/>
          <w:rtl/>
        </w:rPr>
        <w:t xml:space="preserve"> &lt;&lt; יור &gt;&gt;</w:t>
      </w:r>
      <w:r w:rsidRPr="00D56D2F">
        <w:rPr>
          <w:rStyle w:val="TagStyle"/>
          <w:rtl/>
        </w:rPr>
        <w:t xml:space="preserve"> </w:t>
      </w:r>
      <w:r>
        <w:rPr>
          <w:rtl/>
        </w:rPr>
        <w:t>היו"ר אמיר אוחנה:</w:t>
      </w:r>
      <w:r w:rsidRPr="00D56D2F">
        <w:rPr>
          <w:rStyle w:val="TagStyle"/>
          <w:rtl/>
        </w:rPr>
        <w:t xml:space="preserve"> </w:t>
      </w:r>
      <w:r w:rsidRPr="00053B89">
        <w:rPr>
          <w:rStyle w:val="TagStyle"/>
          <w:rtl/>
        </w:rPr>
        <w:t>&lt;&lt; יור &gt;&gt;</w:t>
      </w:r>
      <w:r>
        <w:rPr>
          <w:rtl/>
        </w:rPr>
        <w:t xml:space="preserve">  </w:t>
      </w:r>
      <w:bookmarkEnd w:id="3656"/>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מסתפקת או שיש שאלת המשך? בבקשה. </w:t>
      </w:r>
    </w:p>
    <w:p w:rsidR="00CE3EFD" w:rsidRDefault="00CE3EFD" w:rsidP="009E60A1">
      <w:pPr>
        <w:rPr>
          <w:rtl/>
          <w:lang w:eastAsia="he-IL"/>
        </w:rPr>
      </w:pPr>
    </w:p>
    <w:p w:rsidR="00CE3EFD" w:rsidRDefault="00CE3EFD" w:rsidP="009E60A1">
      <w:pPr>
        <w:pStyle w:val="-"/>
        <w:keepNext/>
        <w:rPr>
          <w:rtl/>
        </w:rPr>
      </w:pPr>
      <w:bookmarkStart w:id="3657" w:name="ET_speakercontinue_6507_15"/>
      <w:r w:rsidRPr="00053B89">
        <w:rPr>
          <w:rStyle w:val="TagStyle"/>
          <w:rtl/>
        </w:rPr>
        <w:t xml:space="preserve"> &lt;&lt; דובר_המשך &gt;&gt;</w:t>
      </w:r>
      <w:r w:rsidRPr="00D56D2F">
        <w:rPr>
          <w:rStyle w:val="TagStyle"/>
          <w:rtl/>
        </w:rPr>
        <w:t xml:space="preserve"> </w:t>
      </w:r>
      <w:r>
        <w:rPr>
          <w:rtl/>
        </w:rPr>
        <w:t>שלי טל מירון (יש עתיד):</w:t>
      </w:r>
      <w:r w:rsidRPr="00D56D2F">
        <w:rPr>
          <w:rStyle w:val="TagStyle"/>
          <w:rtl/>
        </w:rPr>
        <w:t xml:space="preserve"> </w:t>
      </w:r>
      <w:r w:rsidRPr="00053B89">
        <w:rPr>
          <w:rStyle w:val="TagStyle"/>
          <w:rtl/>
        </w:rPr>
        <w:t>&lt;&lt; דובר_המשך &gt;&gt;</w:t>
      </w:r>
      <w:r>
        <w:rPr>
          <w:rtl/>
        </w:rPr>
        <w:t xml:space="preserve">  </w:t>
      </w:r>
      <w:bookmarkEnd w:id="3657"/>
    </w:p>
    <w:p w:rsidR="00CE3EFD" w:rsidRDefault="00CE3EFD" w:rsidP="00AA1819">
      <w:pPr>
        <w:rPr>
          <w:rtl/>
          <w:lang w:eastAsia="he-IL"/>
        </w:rPr>
      </w:pPr>
    </w:p>
    <w:p w:rsidR="00CE3EFD" w:rsidRDefault="00CE3EFD" w:rsidP="00A86192">
      <w:pPr>
        <w:rPr>
          <w:rtl/>
          <w:lang w:eastAsia="he-IL"/>
        </w:rPr>
      </w:pPr>
      <w:r>
        <w:rPr>
          <w:rFonts w:hint="cs"/>
          <w:rtl/>
          <w:lang w:eastAsia="he-IL"/>
        </w:rPr>
        <w:t>לא בכזאת קלות. מה שרציתי להגיד זה ככה: אני חברה בוועדת הכלכלה, ישבתי בדיונים בוועדת הכלכלה בנושא הזה. הגיעו גם נציגי חברות התעופה הזרות, הגיעו הנציגים של אל</w:t>
      </w:r>
      <w:bookmarkStart w:id="3658" w:name="_ETM_Q5_719000"/>
      <w:bookmarkEnd w:id="3658"/>
      <w:r>
        <w:rPr>
          <w:rFonts w:hint="cs"/>
          <w:rtl/>
          <w:lang w:eastAsia="he-IL"/>
        </w:rPr>
        <w:t xml:space="preserve"> על וישראייר וגם החברות הישראליות, ושמעתי גם את הטיעונים שלהם. זה לא היה רק הנושא הביטחוני</w:t>
      </w:r>
      <w:r w:rsidR="00A86192">
        <w:rPr>
          <w:rFonts w:hint="cs"/>
          <w:rtl/>
          <w:lang w:eastAsia="he-IL"/>
        </w:rPr>
        <w:t>;</w:t>
      </w:r>
      <w:r>
        <w:rPr>
          <w:rFonts w:hint="cs"/>
          <w:rtl/>
          <w:lang w:eastAsia="he-IL"/>
        </w:rPr>
        <w:t xml:space="preserve"> ברור שלעניין הביטחוני יש משקל </w:t>
      </w:r>
      <w:bookmarkStart w:id="3659" w:name="_ETM_Q5_730000"/>
      <w:bookmarkEnd w:id="3659"/>
      <w:r>
        <w:rPr>
          <w:rFonts w:hint="cs"/>
          <w:rtl/>
          <w:lang w:eastAsia="he-IL"/>
        </w:rPr>
        <w:t xml:space="preserve">מאוד גדול בעניין הזה, אבל מה שאני רוצה להגיד, בסוף, אחת היוזמות שקמו פה כדי לפתור את </w:t>
      </w:r>
      <w:bookmarkStart w:id="3660" w:name="_ETM_Q5_738000"/>
      <w:bookmarkEnd w:id="3660"/>
      <w:r>
        <w:rPr>
          <w:rFonts w:hint="cs"/>
          <w:rtl/>
          <w:lang w:eastAsia="he-IL"/>
        </w:rPr>
        <w:t xml:space="preserve">הבעיה הייתה יוזמה של אנשי הייטק, שחכרו בעצמם מטוסים והפכו את זה </w:t>
      </w:r>
      <w:r>
        <w:rPr>
          <w:rtl/>
          <w:lang w:eastAsia="he-IL"/>
        </w:rPr>
        <w:t>–</w:t>
      </w:r>
      <w:r>
        <w:rPr>
          <w:rFonts w:hint="cs"/>
          <w:rtl/>
          <w:lang w:eastAsia="he-IL"/>
        </w:rPr>
        <w:t xml:space="preserve"> ופה אני מצפה ממשרד התחבורה </w:t>
      </w:r>
      <w:bookmarkStart w:id="3661" w:name="_ETM_Q5_745000"/>
      <w:bookmarkEnd w:id="3661"/>
      <w:r>
        <w:rPr>
          <w:rFonts w:hint="cs"/>
          <w:rtl/>
          <w:lang w:eastAsia="he-IL"/>
        </w:rPr>
        <w:t>להוביל את המהלכים האלה. זאת אומרת, זה שלא רוצים לחזור לטוס לפה, אני יכולה להבין את זה, אבל התפקיד</w:t>
      </w:r>
      <w:bookmarkStart w:id="3662" w:name="_ETM_Q5_750000"/>
      <w:bookmarkEnd w:id="3662"/>
      <w:r>
        <w:rPr>
          <w:rFonts w:hint="cs"/>
          <w:rtl/>
          <w:lang w:eastAsia="he-IL"/>
        </w:rPr>
        <w:t xml:space="preserve"> שלכם כמשרד זה לנסות לגשר על הפער הזה ולמצוא – לא </w:t>
      </w:r>
      <w:bookmarkStart w:id="3663" w:name="_ETM_Q5_755000"/>
      <w:bookmarkEnd w:id="3663"/>
      <w:r>
        <w:rPr>
          <w:rFonts w:hint="cs"/>
          <w:rtl/>
          <w:lang w:eastAsia="he-IL"/>
        </w:rPr>
        <w:t xml:space="preserve">אמרתי רק בנושא המחיר, אלא גם למצוא פתרונות הולמים, ובסוף החברה האזרחית עשתה את זה במקומכם. </w:t>
      </w:r>
    </w:p>
    <w:p w:rsidR="00CE3EFD" w:rsidRDefault="00CE3EFD" w:rsidP="009E60A1">
      <w:pPr>
        <w:rPr>
          <w:rtl/>
          <w:lang w:eastAsia="he-IL"/>
        </w:rPr>
      </w:pPr>
    </w:p>
    <w:p w:rsidR="00CE3EFD" w:rsidRDefault="00CE3EFD" w:rsidP="00AA1819">
      <w:pPr>
        <w:rPr>
          <w:rtl/>
          <w:lang w:eastAsia="he-IL"/>
        </w:rPr>
      </w:pPr>
      <w:r>
        <w:rPr>
          <w:rFonts w:hint="cs"/>
          <w:rtl/>
          <w:lang w:eastAsia="he-IL"/>
        </w:rPr>
        <w:t xml:space="preserve">שאלת ההמשך שלי </w:t>
      </w:r>
      <w:r>
        <w:rPr>
          <w:rFonts w:hint="eastAsia"/>
          <w:rtl/>
          <w:lang w:eastAsia="he-IL"/>
        </w:rPr>
        <w:t xml:space="preserve">– </w:t>
      </w:r>
      <w:r>
        <w:rPr>
          <w:rFonts w:hint="cs"/>
          <w:rtl/>
          <w:lang w:eastAsia="he-IL"/>
        </w:rPr>
        <w:t xml:space="preserve">אני רק </w:t>
      </w:r>
      <w:bookmarkStart w:id="3664" w:name="_ETM_Q5_760000"/>
      <w:bookmarkEnd w:id="3664"/>
      <w:r>
        <w:rPr>
          <w:rFonts w:hint="cs"/>
          <w:rtl/>
          <w:lang w:eastAsia="he-IL"/>
        </w:rPr>
        <w:t>רוצה לציין: הגשתי את השאילתה הזאת בתחילת נובמבר, כמו שאמרתי, ועברו מעל ארבעה חודשים. תסכים אית</w:t>
      </w:r>
      <w:bookmarkStart w:id="3665" w:name="_ETM_Q5_767000"/>
      <w:bookmarkEnd w:id="3665"/>
      <w:r>
        <w:rPr>
          <w:rFonts w:hint="cs"/>
          <w:rtl/>
          <w:lang w:eastAsia="he-IL"/>
        </w:rPr>
        <w:t xml:space="preserve">י </w:t>
      </w:r>
      <w:r>
        <w:rPr>
          <w:rFonts w:hint="eastAsia"/>
          <w:rtl/>
          <w:lang w:eastAsia="he-IL"/>
        </w:rPr>
        <w:t xml:space="preserve">– </w:t>
      </w:r>
      <w:r>
        <w:rPr>
          <w:rFonts w:hint="cs"/>
          <w:rtl/>
          <w:lang w:eastAsia="he-IL"/>
        </w:rPr>
        <w:t>שמע, אני מאוד מכבדת את הכנסת</w:t>
      </w:r>
      <w:r w:rsidR="006723F7">
        <w:rPr>
          <w:rFonts w:hint="cs"/>
          <w:rtl/>
          <w:lang w:eastAsia="he-IL"/>
        </w:rPr>
        <w:t>,</w:t>
      </w:r>
      <w:r>
        <w:rPr>
          <w:rFonts w:hint="cs"/>
          <w:rtl/>
          <w:lang w:eastAsia="he-IL"/>
        </w:rPr>
        <w:t xml:space="preserve"> ואני</w:t>
      </w:r>
      <w:r w:rsidR="00AA1819">
        <w:rPr>
          <w:rFonts w:hint="cs"/>
          <w:rtl/>
          <w:lang w:eastAsia="he-IL"/>
        </w:rPr>
        <w:t xml:space="preserve"> </w:t>
      </w:r>
      <w:r>
        <w:rPr>
          <w:rFonts w:hint="cs"/>
          <w:rtl/>
          <w:lang w:eastAsia="he-IL"/>
        </w:rPr>
        <w:t>מתרשמת</w:t>
      </w:r>
      <w:bookmarkStart w:id="3666" w:name="_ETM_Q5_770000"/>
      <w:bookmarkEnd w:id="3666"/>
      <w:r>
        <w:rPr>
          <w:rFonts w:hint="cs"/>
          <w:rtl/>
          <w:lang w:eastAsia="he-IL"/>
        </w:rPr>
        <w:t xml:space="preserve"> שגם אתה מכבד את עבודת הכנסת. לחכות מעל ארבעה חודשים לתגובה על כזאת שאילתה,</w:t>
      </w:r>
      <w:bookmarkStart w:id="3667" w:name="_ETM_Q5_780000"/>
      <w:bookmarkEnd w:id="3667"/>
      <w:r>
        <w:rPr>
          <w:rFonts w:hint="cs"/>
          <w:rtl/>
          <w:lang w:eastAsia="he-IL"/>
        </w:rPr>
        <w:t xml:space="preserve"> זה לא מכבד את מעמד הכנסת</w:t>
      </w:r>
      <w:r w:rsidR="006723F7">
        <w:rPr>
          <w:rFonts w:hint="cs"/>
          <w:rtl/>
          <w:lang w:eastAsia="he-IL"/>
        </w:rPr>
        <w:t>,</w:t>
      </w:r>
      <w:r>
        <w:rPr>
          <w:rFonts w:hint="cs"/>
          <w:rtl/>
          <w:lang w:eastAsia="he-IL"/>
        </w:rPr>
        <w:t xml:space="preserve"> בתור התחלה. ואם אני מסתכלת רגע על נתונים שפורסמו ב-3 </w:t>
      </w:r>
      <w:bookmarkStart w:id="3668" w:name="_ETM_Q5_788000"/>
      <w:bookmarkEnd w:id="3668"/>
      <w:r>
        <w:rPr>
          <w:rFonts w:hint="cs"/>
          <w:rtl/>
          <w:lang w:eastAsia="he-IL"/>
        </w:rPr>
        <w:t>במרץ ב-</w:t>
      </w:r>
      <w:r>
        <w:rPr>
          <w:lang w:eastAsia="he-IL"/>
        </w:rPr>
        <w:t>ynet</w:t>
      </w:r>
      <w:r>
        <w:rPr>
          <w:rFonts w:hint="cs"/>
          <w:rtl/>
          <w:lang w:eastAsia="he-IL"/>
        </w:rPr>
        <w:t xml:space="preserve"> בנושא שאילתות של משרדי ממשלה, משרד התחבורה </w:t>
      </w:r>
      <w:bookmarkStart w:id="3669" w:name="_ETM_Q5_789000"/>
      <w:bookmarkEnd w:id="3669"/>
      <w:r>
        <w:rPr>
          <w:rFonts w:hint="cs"/>
          <w:rtl/>
          <w:lang w:eastAsia="he-IL"/>
        </w:rPr>
        <w:t xml:space="preserve">והבטיחות בדרכים הוא שיאן האיחורים בשאילתות: נכון ל-3 במרץ </w:t>
      </w:r>
      <w:r>
        <w:rPr>
          <w:rFonts w:hint="eastAsia"/>
          <w:rtl/>
          <w:lang w:eastAsia="he-IL"/>
        </w:rPr>
        <w:t xml:space="preserve">– </w:t>
      </w:r>
      <w:r>
        <w:rPr>
          <w:rFonts w:hint="cs"/>
          <w:rtl/>
          <w:lang w:eastAsia="he-IL"/>
        </w:rPr>
        <w:t xml:space="preserve">47 שאילתות שהיו באיחור. אז אני לא יודעת מה יושב על שולחנך או לא, אבל </w:t>
      </w:r>
      <w:bookmarkStart w:id="3670" w:name="_ETM_Q5_800000"/>
      <w:bookmarkEnd w:id="3670"/>
      <w:r>
        <w:rPr>
          <w:rFonts w:hint="cs"/>
          <w:rtl/>
          <w:lang w:eastAsia="he-IL"/>
        </w:rPr>
        <w:t xml:space="preserve">בעיניי זה לא מכבד את הכנסת להיות שיאני המאחרים בשאילתות. </w:t>
      </w:r>
    </w:p>
    <w:p w:rsidR="00CE3EFD" w:rsidRDefault="00CE3EFD" w:rsidP="00A97C1D">
      <w:pPr>
        <w:rPr>
          <w:rtl/>
          <w:lang w:eastAsia="he-IL"/>
        </w:rPr>
      </w:pPr>
    </w:p>
    <w:p w:rsidR="00CE3EFD" w:rsidRDefault="00CE3EFD" w:rsidP="009E60A1">
      <w:pPr>
        <w:pStyle w:val="-"/>
        <w:keepNext/>
        <w:rPr>
          <w:rtl/>
        </w:rPr>
      </w:pPr>
      <w:bookmarkStart w:id="3671" w:name="ET_speakercontinue_6420_1"/>
      <w:r w:rsidRPr="00602C7B">
        <w:rPr>
          <w:rStyle w:val="TagStyle"/>
          <w:rtl/>
        </w:rPr>
        <w:t xml:space="preserve">&lt;&lt; דובר_המשך &gt;&gt; </w:t>
      </w:r>
      <w:r>
        <w:rPr>
          <w:rtl/>
        </w:rPr>
        <w:t>סגן שרת התחבורה והבטיחות בדרכים אורי מקלב:</w:t>
      </w:r>
      <w:r w:rsidRPr="00602C7B">
        <w:rPr>
          <w:rStyle w:val="TagStyle"/>
          <w:rtl/>
        </w:rPr>
        <w:t xml:space="preserve"> &lt;&lt; דובר_המשך &gt;&gt;</w:t>
      </w:r>
      <w:r>
        <w:rPr>
          <w:rtl/>
        </w:rPr>
        <w:t xml:space="preserve">  </w:t>
      </w:r>
      <w:bookmarkEnd w:id="3671"/>
    </w:p>
    <w:p w:rsidR="00CE3EFD" w:rsidRDefault="00CE3EFD" w:rsidP="00AA1819">
      <w:pPr>
        <w:rPr>
          <w:rtl/>
        </w:rPr>
      </w:pPr>
    </w:p>
    <w:p w:rsidR="00CE3EFD" w:rsidRDefault="00CE3EFD" w:rsidP="006723F7">
      <w:pPr>
        <w:rPr>
          <w:rtl/>
        </w:rPr>
      </w:pPr>
      <w:r>
        <w:rPr>
          <w:rFonts w:hint="cs"/>
          <w:rtl/>
        </w:rPr>
        <w:t xml:space="preserve">קודם כול, </w:t>
      </w:r>
      <w:r>
        <w:rPr>
          <w:rtl/>
        </w:rPr>
        <w:t xml:space="preserve">אני </w:t>
      </w:r>
      <w:bookmarkStart w:id="3672" w:name="_ETM_Q6_207009"/>
      <w:bookmarkEnd w:id="3672"/>
      <w:r>
        <w:rPr>
          <w:rtl/>
        </w:rPr>
        <w:t xml:space="preserve">חושב </w:t>
      </w:r>
      <w:bookmarkStart w:id="3673" w:name="_ETM_Q6_207279"/>
      <w:bookmarkEnd w:id="3673"/>
      <w:r>
        <w:rPr>
          <w:rtl/>
        </w:rPr>
        <w:t xml:space="preserve">שאת </w:t>
      </w:r>
      <w:bookmarkStart w:id="3674" w:name="_ETM_Q6_207430"/>
      <w:bookmarkEnd w:id="3674"/>
      <w:r>
        <w:rPr>
          <w:rtl/>
        </w:rPr>
        <w:t>צודקת</w:t>
      </w:r>
      <w:r>
        <w:rPr>
          <w:rFonts w:hint="cs"/>
          <w:rtl/>
        </w:rPr>
        <w:t>.</w:t>
      </w:r>
      <w:r>
        <w:rPr>
          <w:rtl/>
        </w:rPr>
        <w:t xml:space="preserve"> </w:t>
      </w:r>
      <w:bookmarkStart w:id="3675" w:name="_ETM_Q6_207849"/>
      <w:bookmarkEnd w:id="3675"/>
      <w:r>
        <w:rPr>
          <w:rtl/>
        </w:rPr>
        <w:t xml:space="preserve">היושב-ראש </w:t>
      </w:r>
      <w:bookmarkStart w:id="3676" w:name="_ETM_Q6_208330"/>
      <w:bookmarkEnd w:id="3676"/>
      <w:r>
        <w:rPr>
          <w:rtl/>
        </w:rPr>
        <w:t xml:space="preserve">פתח </w:t>
      </w:r>
      <w:bookmarkStart w:id="3677" w:name="_ETM_Q6_208750"/>
      <w:bookmarkEnd w:id="3677"/>
      <w:r w:rsidR="006723F7">
        <w:rPr>
          <w:rFonts w:hint="cs"/>
          <w:rtl/>
        </w:rPr>
        <w:t xml:space="preserve">את </w:t>
      </w:r>
      <w:r>
        <w:rPr>
          <w:rtl/>
        </w:rPr>
        <w:t xml:space="preserve">הישיבה </w:t>
      </w:r>
      <w:bookmarkStart w:id="3678" w:name="_ETM_Q6_209320"/>
      <w:bookmarkEnd w:id="3678"/>
      <w:r>
        <w:rPr>
          <w:rtl/>
        </w:rPr>
        <w:t xml:space="preserve">בדבר </w:t>
      </w:r>
      <w:bookmarkStart w:id="3679" w:name="_ETM_Q6_209740"/>
      <w:bookmarkEnd w:id="3679"/>
      <w:r>
        <w:rPr>
          <w:rtl/>
        </w:rPr>
        <w:t>הזה</w:t>
      </w:r>
      <w:r>
        <w:rPr>
          <w:rFonts w:hint="cs"/>
          <w:rtl/>
        </w:rPr>
        <w:t>.</w:t>
      </w:r>
      <w:r>
        <w:rPr>
          <w:rtl/>
        </w:rPr>
        <w:t xml:space="preserve"> </w:t>
      </w:r>
      <w:bookmarkStart w:id="3680" w:name="_ETM_Q6_210130"/>
      <w:bookmarkEnd w:id="3680"/>
      <w:r>
        <w:rPr>
          <w:rtl/>
        </w:rPr>
        <w:t xml:space="preserve">הוא </w:t>
      </w:r>
      <w:bookmarkStart w:id="3681" w:name="_ETM_Q6_210340"/>
      <w:bookmarkEnd w:id="3681"/>
      <w:r>
        <w:rPr>
          <w:rtl/>
        </w:rPr>
        <w:t xml:space="preserve">נוקט </w:t>
      </w:r>
      <w:bookmarkStart w:id="3682" w:name="_ETM_Q6_210669"/>
      <w:bookmarkEnd w:id="3682"/>
      <w:r>
        <w:rPr>
          <w:rtl/>
        </w:rPr>
        <w:t xml:space="preserve">אמצעים </w:t>
      </w:r>
      <w:bookmarkStart w:id="3683" w:name="_ETM_Q6_212199"/>
      <w:bookmarkEnd w:id="3683"/>
      <w:r>
        <w:rPr>
          <w:rtl/>
        </w:rPr>
        <w:t xml:space="preserve">כדי </w:t>
      </w:r>
      <w:bookmarkStart w:id="3684" w:name="_ETM_Q6_212650"/>
      <w:bookmarkEnd w:id="3684"/>
      <w:r>
        <w:rPr>
          <w:rtl/>
        </w:rPr>
        <w:t xml:space="preserve">למנוע </w:t>
      </w:r>
      <w:bookmarkStart w:id="3685" w:name="_ETM_Q6_213129"/>
      <w:bookmarkEnd w:id="3685"/>
      <w:r>
        <w:rPr>
          <w:rtl/>
        </w:rPr>
        <w:t xml:space="preserve">את </w:t>
      </w:r>
      <w:bookmarkStart w:id="3686" w:name="_ETM_Q6_213250"/>
      <w:bookmarkEnd w:id="3686"/>
      <w:r>
        <w:rPr>
          <w:rtl/>
        </w:rPr>
        <w:t>זה</w:t>
      </w:r>
      <w:r>
        <w:rPr>
          <w:rFonts w:hint="cs"/>
          <w:rtl/>
        </w:rPr>
        <w:t>.</w:t>
      </w:r>
      <w:r>
        <w:rPr>
          <w:rtl/>
        </w:rPr>
        <w:t xml:space="preserve"> </w:t>
      </w:r>
      <w:bookmarkStart w:id="3687" w:name="_ETM_Q6_213520"/>
      <w:bookmarkEnd w:id="3687"/>
      <w:r>
        <w:rPr>
          <w:rtl/>
        </w:rPr>
        <w:t xml:space="preserve">אני </w:t>
      </w:r>
      <w:bookmarkStart w:id="3688" w:name="_ETM_Q6_213909"/>
      <w:bookmarkEnd w:id="3688"/>
      <w:r>
        <w:rPr>
          <w:rtl/>
        </w:rPr>
        <w:t>שותף</w:t>
      </w:r>
      <w:r>
        <w:rPr>
          <w:rFonts w:hint="cs"/>
          <w:rtl/>
        </w:rPr>
        <w:t>.</w:t>
      </w:r>
      <w:r>
        <w:rPr>
          <w:rtl/>
        </w:rPr>
        <w:t xml:space="preserve"> </w:t>
      </w:r>
      <w:bookmarkStart w:id="3689" w:name="_ETM_Q6_214479"/>
      <w:bookmarkEnd w:id="3689"/>
      <w:r>
        <w:rPr>
          <w:rtl/>
        </w:rPr>
        <w:t xml:space="preserve">אנחנו </w:t>
      </w:r>
      <w:bookmarkStart w:id="3690" w:name="_ETM_Q6_214840"/>
      <w:bookmarkEnd w:id="3690"/>
      <w:r>
        <w:rPr>
          <w:rtl/>
        </w:rPr>
        <w:t xml:space="preserve">באמת </w:t>
      </w:r>
      <w:bookmarkStart w:id="3691" w:name="_ETM_Q6_215229"/>
      <w:bookmarkEnd w:id="3691"/>
      <w:r>
        <w:rPr>
          <w:rFonts w:hint="cs"/>
          <w:rtl/>
        </w:rPr>
        <w:t>לוקחים</w:t>
      </w:r>
      <w:r>
        <w:rPr>
          <w:rtl/>
        </w:rPr>
        <w:t xml:space="preserve"> </w:t>
      </w:r>
      <w:bookmarkStart w:id="3692" w:name="_ETM_Q6_215559"/>
      <w:bookmarkEnd w:id="3692"/>
      <w:r>
        <w:rPr>
          <w:rtl/>
        </w:rPr>
        <w:t xml:space="preserve">לתשומת </w:t>
      </w:r>
      <w:bookmarkStart w:id="3693" w:name="_ETM_Q6_215920"/>
      <w:bookmarkEnd w:id="3693"/>
      <w:r>
        <w:rPr>
          <w:rtl/>
        </w:rPr>
        <w:t xml:space="preserve">ליבנו </w:t>
      </w:r>
      <w:bookmarkStart w:id="3694" w:name="_ETM_Q6_216309"/>
      <w:bookmarkEnd w:id="3694"/>
      <w:r>
        <w:rPr>
          <w:rtl/>
        </w:rPr>
        <w:t xml:space="preserve">את </w:t>
      </w:r>
      <w:bookmarkStart w:id="3695" w:name="_ETM_Q6_216370"/>
      <w:bookmarkEnd w:id="3695"/>
      <w:r>
        <w:rPr>
          <w:rtl/>
        </w:rPr>
        <w:t xml:space="preserve">הדבר </w:t>
      </w:r>
      <w:bookmarkStart w:id="3696" w:name="_ETM_Q6_216699"/>
      <w:bookmarkEnd w:id="3696"/>
      <w:r>
        <w:rPr>
          <w:rtl/>
        </w:rPr>
        <w:t>הזה</w:t>
      </w:r>
      <w:r>
        <w:rPr>
          <w:rFonts w:hint="cs"/>
          <w:rtl/>
        </w:rPr>
        <w:t>.</w:t>
      </w:r>
      <w:r>
        <w:rPr>
          <w:rtl/>
        </w:rPr>
        <w:t xml:space="preserve"> </w:t>
      </w:r>
      <w:bookmarkStart w:id="3697" w:name="_ETM_Q6_216850"/>
      <w:bookmarkEnd w:id="3697"/>
      <w:r>
        <w:rPr>
          <w:rtl/>
        </w:rPr>
        <w:t xml:space="preserve">אני </w:t>
      </w:r>
      <w:bookmarkStart w:id="3698" w:name="_ETM_Q6_217000"/>
      <w:bookmarkEnd w:id="3698"/>
      <w:r>
        <w:rPr>
          <w:rtl/>
        </w:rPr>
        <w:t xml:space="preserve">חושב </w:t>
      </w:r>
      <w:bookmarkStart w:id="3699" w:name="_ETM_Q6_217239"/>
      <w:bookmarkEnd w:id="3699"/>
      <w:r>
        <w:rPr>
          <w:rtl/>
        </w:rPr>
        <w:t xml:space="preserve">שזה </w:t>
      </w:r>
      <w:bookmarkStart w:id="3700" w:name="_ETM_Q6_217420"/>
      <w:bookmarkEnd w:id="3700"/>
      <w:r>
        <w:rPr>
          <w:rtl/>
        </w:rPr>
        <w:t xml:space="preserve">מה </w:t>
      </w:r>
      <w:bookmarkStart w:id="3701" w:name="_ETM_Q6_217510"/>
      <w:bookmarkEnd w:id="3701"/>
      <w:r>
        <w:rPr>
          <w:rtl/>
        </w:rPr>
        <w:t xml:space="preserve">שצריך </w:t>
      </w:r>
      <w:bookmarkStart w:id="3702" w:name="_ETM_Q6_217899"/>
      <w:bookmarkEnd w:id="3702"/>
      <w:r>
        <w:rPr>
          <w:rtl/>
        </w:rPr>
        <w:t>לעשות</w:t>
      </w:r>
      <w:r>
        <w:rPr>
          <w:rFonts w:hint="cs"/>
          <w:rtl/>
        </w:rPr>
        <w:t>.</w:t>
      </w:r>
      <w:r>
        <w:rPr>
          <w:rtl/>
        </w:rPr>
        <w:t xml:space="preserve"> </w:t>
      </w:r>
      <w:bookmarkStart w:id="3703" w:name="_ETM_Q6_218760"/>
      <w:bookmarkEnd w:id="3703"/>
      <w:r>
        <w:rPr>
          <w:rtl/>
        </w:rPr>
        <w:t xml:space="preserve">הכנסת </w:t>
      </w:r>
      <w:bookmarkStart w:id="3704" w:name="_ETM_Q6_219120"/>
      <w:bookmarkEnd w:id="3704"/>
      <w:r>
        <w:rPr>
          <w:rtl/>
        </w:rPr>
        <w:t xml:space="preserve">צריכה </w:t>
      </w:r>
      <w:bookmarkStart w:id="3705" w:name="_ETM_Q6_219359"/>
      <w:bookmarkEnd w:id="3705"/>
      <w:r>
        <w:rPr>
          <w:rtl/>
        </w:rPr>
        <w:t xml:space="preserve">לקבל </w:t>
      </w:r>
      <w:bookmarkStart w:id="3706" w:name="_ETM_Q6_219719"/>
      <w:bookmarkEnd w:id="3706"/>
      <w:r>
        <w:rPr>
          <w:rtl/>
        </w:rPr>
        <w:t xml:space="preserve">תשובות </w:t>
      </w:r>
      <w:bookmarkStart w:id="3707" w:name="_ETM_Q6_220260"/>
      <w:bookmarkEnd w:id="3707"/>
      <w:r>
        <w:rPr>
          <w:rtl/>
        </w:rPr>
        <w:t xml:space="preserve">רלוונטיות </w:t>
      </w:r>
      <w:bookmarkStart w:id="3708" w:name="_ETM_Q6_220949"/>
      <w:bookmarkEnd w:id="3708"/>
      <w:proofErr w:type="spellStart"/>
      <w:r>
        <w:rPr>
          <w:rtl/>
        </w:rPr>
        <w:t>ומיידיות</w:t>
      </w:r>
      <w:proofErr w:type="spellEnd"/>
      <w:r>
        <w:rPr>
          <w:rFonts w:hint="cs"/>
          <w:rtl/>
        </w:rPr>
        <w:t>.</w:t>
      </w:r>
      <w:r>
        <w:rPr>
          <w:rtl/>
        </w:rPr>
        <w:t xml:space="preserve"> </w:t>
      </w:r>
      <w:bookmarkStart w:id="3709" w:name="_ETM_Q6_223000"/>
      <w:bookmarkEnd w:id="3709"/>
      <w:r>
        <w:rPr>
          <w:rtl/>
        </w:rPr>
        <w:t xml:space="preserve">אני </w:t>
      </w:r>
      <w:bookmarkStart w:id="3710" w:name="_ETM_Q6_223300"/>
      <w:bookmarkEnd w:id="3710"/>
      <w:r>
        <w:rPr>
          <w:rtl/>
        </w:rPr>
        <w:t xml:space="preserve">חושב </w:t>
      </w:r>
      <w:bookmarkStart w:id="3711" w:name="_ETM_Q6_223629"/>
      <w:bookmarkEnd w:id="3711"/>
      <w:r>
        <w:rPr>
          <w:rtl/>
        </w:rPr>
        <w:t xml:space="preserve">שכל </w:t>
      </w:r>
      <w:bookmarkStart w:id="3712" w:name="_ETM_Q6_224260"/>
      <w:bookmarkEnd w:id="3712"/>
      <w:r>
        <w:rPr>
          <w:rtl/>
        </w:rPr>
        <w:t>המשרדים</w:t>
      </w:r>
      <w:r>
        <w:rPr>
          <w:rFonts w:hint="cs"/>
          <w:rtl/>
        </w:rPr>
        <w:t xml:space="preserve"> </w:t>
      </w:r>
      <w:r>
        <w:rPr>
          <w:rtl/>
        </w:rPr>
        <w:t xml:space="preserve">– </w:t>
      </w:r>
      <w:bookmarkStart w:id="3713" w:name="_ETM_Q6_224769"/>
      <w:bookmarkEnd w:id="3713"/>
      <w:r>
        <w:rPr>
          <w:rtl/>
        </w:rPr>
        <w:t xml:space="preserve">משרד </w:t>
      </w:r>
      <w:bookmarkStart w:id="3714" w:name="_ETM_Q6_224949"/>
      <w:bookmarkEnd w:id="3714"/>
      <w:r>
        <w:rPr>
          <w:rtl/>
        </w:rPr>
        <w:t xml:space="preserve">התחבורה </w:t>
      </w:r>
      <w:bookmarkStart w:id="3715" w:name="_ETM_Q6_225309"/>
      <w:bookmarkEnd w:id="3715"/>
      <w:r>
        <w:rPr>
          <w:rFonts w:hint="cs"/>
          <w:rtl/>
        </w:rPr>
        <w:t xml:space="preserve">באמת הוא </w:t>
      </w:r>
      <w:bookmarkStart w:id="3716" w:name="_ETM_Q6_226210"/>
      <w:bookmarkStart w:id="3717" w:name="_ETM_Q6_226449"/>
      <w:bookmarkStart w:id="3718" w:name="_ETM_Q6_226839"/>
      <w:bookmarkEnd w:id="3716"/>
      <w:bookmarkEnd w:id="3717"/>
      <w:bookmarkEnd w:id="3718"/>
      <w:r>
        <w:rPr>
          <w:rFonts w:hint="cs"/>
          <w:rtl/>
        </w:rPr>
        <w:t xml:space="preserve">גם שיאן השאילתות ששואלים. אני לא </w:t>
      </w:r>
      <w:bookmarkStart w:id="3719" w:name="_ETM_Q6_227050"/>
      <w:bookmarkEnd w:id="3719"/>
      <w:r>
        <w:rPr>
          <w:rFonts w:hint="cs"/>
          <w:rtl/>
        </w:rPr>
        <w:t xml:space="preserve">חושב שהוא </w:t>
      </w:r>
      <w:bookmarkStart w:id="3720" w:name="_ETM_Q6_224000"/>
      <w:bookmarkEnd w:id="3720"/>
      <w:r>
        <w:rPr>
          <w:rFonts w:hint="cs"/>
          <w:rtl/>
        </w:rPr>
        <w:t xml:space="preserve">מקום ראשון, אבל לא משנה. </w:t>
      </w:r>
      <w:bookmarkStart w:id="3721" w:name="_ETM_Q6_227500"/>
      <w:bookmarkStart w:id="3722" w:name="_ETM_Q6_227769"/>
      <w:bookmarkStart w:id="3723" w:name="_ETM_Q6_227949"/>
      <w:bookmarkStart w:id="3724" w:name="_ETM_Q6_228039"/>
      <w:bookmarkStart w:id="3725" w:name="_ETM_Q6_228190"/>
      <w:bookmarkStart w:id="3726" w:name="_ETM_Q6_228399"/>
      <w:bookmarkStart w:id="3727" w:name="_ETM_Q6_228699"/>
      <w:bookmarkStart w:id="3728" w:name="_ETM_Q6_228850"/>
      <w:bookmarkStart w:id="3729" w:name="_ETM_Q6_228909"/>
      <w:bookmarkStart w:id="3730" w:name="_ETM_Q6_229600"/>
      <w:bookmarkStart w:id="3731" w:name="_ETM_Q6_229960"/>
      <w:bookmarkEnd w:id="3721"/>
      <w:bookmarkEnd w:id="3722"/>
      <w:bookmarkEnd w:id="3723"/>
      <w:bookmarkEnd w:id="3724"/>
      <w:bookmarkEnd w:id="3725"/>
      <w:bookmarkEnd w:id="3726"/>
      <w:bookmarkEnd w:id="3727"/>
      <w:bookmarkEnd w:id="3728"/>
      <w:bookmarkEnd w:id="3729"/>
      <w:bookmarkEnd w:id="3730"/>
      <w:bookmarkEnd w:id="3731"/>
      <w:r>
        <w:rPr>
          <w:rFonts w:hint="cs"/>
          <w:rtl/>
        </w:rPr>
        <w:t>גם</w:t>
      </w:r>
      <w:r>
        <w:rPr>
          <w:rtl/>
        </w:rPr>
        <w:t xml:space="preserve"> </w:t>
      </w:r>
      <w:bookmarkStart w:id="3732" w:name="_ETM_Q6_230199"/>
      <w:bookmarkEnd w:id="3732"/>
      <w:r>
        <w:rPr>
          <w:rtl/>
        </w:rPr>
        <w:t xml:space="preserve">היה </w:t>
      </w:r>
      <w:bookmarkStart w:id="3733" w:name="_ETM_Q6_230440"/>
      <w:bookmarkEnd w:id="3733"/>
      <w:r>
        <w:rPr>
          <w:rFonts w:hint="cs"/>
          <w:rtl/>
        </w:rPr>
        <w:t>בירור</w:t>
      </w:r>
      <w:r>
        <w:rPr>
          <w:rtl/>
        </w:rPr>
        <w:t xml:space="preserve"> </w:t>
      </w:r>
      <w:bookmarkStart w:id="3734" w:name="_ETM_Q6_230769"/>
      <w:bookmarkEnd w:id="3734"/>
      <w:r>
        <w:rPr>
          <w:rFonts w:hint="cs"/>
          <w:rtl/>
        </w:rPr>
        <w:t>א</w:t>
      </w:r>
      <w:r>
        <w:rPr>
          <w:rtl/>
        </w:rPr>
        <w:t xml:space="preserve">חד </w:t>
      </w:r>
      <w:bookmarkStart w:id="3735" w:name="_ETM_Q6_231010"/>
      <w:bookmarkEnd w:id="3735"/>
      <w:r>
        <w:rPr>
          <w:rtl/>
        </w:rPr>
        <w:t xml:space="preserve">מול </w:t>
      </w:r>
      <w:bookmarkStart w:id="3736" w:name="_ETM_Q6_231190"/>
      <w:bookmarkEnd w:id="3736"/>
      <w:r>
        <w:rPr>
          <w:rtl/>
        </w:rPr>
        <w:t>המזכירות</w:t>
      </w:r>
      <w:r>
        <w:rPr>
          <w:rFonts w:hint="cs"/>
          <w:rtl/>
        </w:rPr>
        <w:t>,</w:t>
      </w:r>
      <w:r>
        <w:rPr>
          <w:rtl/>
        </w:rPr>
        <w:t xml:space="preserve"> </w:t>
      </w:r>
      <w:bookmarkStart w:id="3737" w:name="_ETM_Q6_231729"/>
      <w:bookmarkEnd w:id="3737"/>
      <w:r>
        <w:rPr>
          <w:rtl/>
        </w:rPr>
        <w:t xml:space="preserve">שאנחנו </w:t>
      </w:r>
      <w:bookmarkStart w:id="3738" w:name="_ETM_Q6_232570"/>
      <w:bookmarkEnd w:id="3738"/>
      <w:r>
        <w:rPr>
          <w:rFonts w:hint="cs"/>
          <w:rtl/>
        </w:rPr>
        <w:t>כנראה</w:t>
      </w:r>
      <w:r>
        <w:rPr>
          <w:rtl/>
        </w:rPr>
        <w:t xml:space="preserve"> </w:t>
      </w:r>
      <w:bookmarkStart w:id="3739" w:name="_ETM_Q6_233079"/>
      <w:bookmarkStart w:id="3740" w:name="_ETM_Q6_233469"/>
      <w:bookmarkEnd w:id="3739"/>
      <w:bookmarkEnd w:id="3740"/>
      <w:r>
        <w:rPr>
          <w:rtl/>
        </w:rPr>
        <w:t>–</w:t>
      </w:r>
      <w:r>
        <w:rPr>
          <w:rFonts w:hint="cs"/>
          <w:rtl/>
        </w:rPr>
        <w:t xml:space="preserve"> </w:t>
      </w:r>
      <w:bookmarkStart w:id="3741" w:name="_ETM_Q6_229000"/>
      <w:bookmarkEnd w:id="3741"/>
      <w:r>
        <w:rPr>
          <w:rFonts w:hint="cs"/>
          <w:rtl/>
        </w:rPr>
        <w:t xml:space="preserve">שאילתות על </w:t>
      </w:r>
      <w:r>
        <w:rPr>
          <w:rtl/>
        </w:rPr>
        <w:t xml:space="preserve">עבודות </w:t>
      </w:r>
      <w:bookmarkStart w:id="3742" w:name="_ETM_Q6_233890"/>
      <w:bookmarkEnd w:id="3742"/>
      <w:r>
        <w:rPr>
          <w:rtl/>
        </w:rPr>
        <w:t>בשטח</w:t>
      </w:r>
      <w:r>
        <w:rPr>
          <w:rFonts w:hint="cs"/>
          <w:rtl/>
        </w:rPr>
        <w:t>.</w:t>
      </w:r>
      <w:r>
        <w:rPr>
          <w:rtl/>
        </w:rPr>
        <w:t xml:space="preserve"> </w:t>
      </w:r>
      <w:bookmarkStart w:id="3743" w:name="_ETM_Q6_234909"/>
      <w:bookmarkEnd w:id="3743"/>
      <w:r>
        <w:rPr>
          <w:rtl/>
        </w:rPr>
        <w:t xml:space="preserve">אנשים </w:t>
      </w:r>
      <w:bookmarkStart w:id="3744" w:name="_ETM_Q6_235420"/>
      <w:bookmarkEnd w:id="3744"/>
      <w:r>
        <w:rPr>
          <w:rtl/>
        </w:rPr>
        <w:t>היו</w:t>
      </w:r>
      <w:bookmarkStart w:id="3745" w:name="_ETM_Q6_235809"/>
      <w:bookmarkEnd w:id="3745"/>
      <w:r>
        <w:rPr>
          <w:rFonts w:hint="cs"/>
          <w:rtl/>
        </w:rPr>
        <w:t xml:space="preserve"> במילואים, </w:t>
      </w:r>
      <w:bookmarkStart w:id="3746" w:name="_ETM_Q6_236260"/>
      <w:bookmarkStart w:id="3747" w:name="_ETM_Q6_236769"/>
      <w:bookmarkEnd w:id="3746"/>
      <w:bookmarkEnd w:id="3747"/>
      <w:r>
        <w:rPr>
          <w:rFonts w:hint="cs"/>
          <w:rtl/>
        </w:rPr>
        <w:t>לא הכול</w:t>
      </w:r>
      <w:r>
        <w:rPr>
          <w:rtl/>
        </w:rPr>
        <w:t xml:space="preserve"> </w:t>
      </w:r>
      <w:bookmarkStart w:id="3748" w:name="_ETM_Q6_237010"/>
      <w:bookmarkEnd w:id="3748"/>
      <w:r>
        <w:rPr>
          <w:rtl/>
        </w:rPr>
        <w:t xml:space="preserve">התנהל </w:t>
      </w:r>
      <w:bookmarkStart w:id="3749" w:name="_ETM_Q6_237370"/>
      <w:bookmarkEnd w:id="3749"/>
      <w:r>
        <w:rPr>
          <w:rtl/>
        </w:rPr>
        <w:t xml:space="preserve">כפי </w:t>
      </w:r>
      <w:bookmarkStart w:id="3750" w:name="_ETM_Q6_237609"/>
      <w:bookmarkEnd w:id="3750"/>
      <w:r>
        <w:rPr>
          <w:rtl/>
        </w:rPr>
        <w:t>שז</w:t>
      </w:r>
      <w:r>
        <w:rPr>
          <w:rFonts w:hint="cs"/>
          <w:rtl/>
        </w:rPr>
        <w:t>ה.</w:t>
      </w:r>
      <w:r>
        <w:rPr>
          <w:rtl/>
        </w:rPr>
        <w:t xml:space="preserve"> </w:t>
      </w:r>
      <w:bookmarkStart w:id="3751" w:name="_ETM_Q6_237940"/>
      <w:bookmarkEnd w:id="3751"/>
      <w:r>
        <w:rPr>
          <w:rtl/>
        </w:rPr>
        <w:t xml:space="preserve">ואנחנו </w:t>
      </w:r>
      <w:bookmarkStart w:id="3752" w:name="_ETM_Q6_238269"/>
      <w:bookmarkEnd w:id="3752"/>
      <w:r>
        <w:rPr>
          <w:rtl/>
        </w:rPr>
        <w:t>בהחלט</w:t>
      </w:r>
      <w:bookmarkStart w:id="3753" w:name="_ETM_Q6_239289"/>
      <w:bookmarkStart w:id="3754" w:name="_ETM_Q6_239829"/>
      <w:bookmarkStart w:id="3755" w:name="_ETM_Q6_239949"/>
      <w:bookmarkEnd w:id="3753"/>
      <w:bookmarkEnd w:id="3754"/>
      <w:bookmarkEnd w:id="3755"/>
      <w:r>
        <w:rPr>
          <w:rFonts w:hint="cs"/>
          <w:rtl/>
        </w:rPr>
        <w:t xml:space="preserve"> </w:t>
      </w:r>
      <w:bookmarkStart w:id="3756" w:name="_ETM_Q6_239000"/>
      <w:bookmarkEnd w:id="3756"/>
      <w:r>
        <w:rPr>
          <w:rtl/>
        </w:rPr>
        <w:t xml:space="preserve">צריכים </w:t>
      </w:r>
      <w:bookmarkStart w:id="3757" w:name="_ETM_Q6_240250"/>
      <w:bookmarkEnd w:id="3757"/>
      <w:r>
        <w:rPr>
          <w:rFonts w:hint="cs"/>
          <w:rtl/>
        </w:rPr>
        <w:t>להשתפר,</w:t>
      </w:r>
      <w:bookmarkStart w:id="3758" w:name="_ETM_Q6_240999"/>
      <w:bookmarkEnd w:id="3758"/>
      <w:r>
        <w:rPr>
          <w:rtl/>
        </w:rPr>
        <w:t xml:space="preserve"> </w:t>
      </w:r>
      <w:bookmarkStart w:id="3759" w:name="_ETM_Q6_241839"/>
      <w:bookmarkEnd w:id="3759"/>
      <w:r>
        <w:rPr>
          <w:rtl/>
        </w:rPr>
        <w:t xml:space="preserve">תמיד </w:t>
      </w:r>
      <w:bookmarkStart w:id="3760" w:name="_ETM_Q6_242140"/>
      <w:bookmarkEnd w:id="3760"/>
      <w:r>
        <w:rPr>
          <w:rtl/>
        </w:rPr>
        <w:t xml:space="preserve">צריך </w:t>
      </w:r>
      <w:bookmarkStart w:id="3761" w:name="_ETM_Q6_242409"/>
      <w:bookmarkEnd w:id="3761"/>
      <w:r>
        <w:rPr>
          <w:rtl/>
        </w:rPr>
        <w:t>להשתפר</w:t>
      </w:r>
      <w:bookmarkStart w:id="3762" w:name="_ETM_Q6_242859"/>
      <w:bookmarkEnd w:id="3762"/>
      <w:r>
        <w:rPr>
          <w:rFonts w:hint="cs"/>
          <w:rtl/>
        </w:rPr>
        <w:t xml:space="preserve">. </w:t>
      </w:r>
      <w:r>
        <w:rPr>
          <w:rtl/>
        </w:rPr>
        <w:t xml:space="preserve">אני </w:t>
      </w:r>
      <w:bookmarkStart w:id="3763" w:name="_ETM_Q6_242979"/>
      <w:bookmarkEnd w:id="3763"/>
      <w:r>
        <w:rPr>
          <w:rtl/>
        </w:rPr>
        <w:t xml:space="preserve">אומר </w:t>
      </w:r>
      <w:bookmarkStart w:id="3764" w:name="_ETM_Q6_243190"/>
      <w:bookmarkEnd w:id="3764"/>
      <w:r>
        <w:rPr>
          <w:rtl/>
        </w:rPr>
        <w:t xml:space="preserve">זה </w:t>
      </w:r>
      <w:bookmarkStart w:id="3765" w:name="_ETM_Q6_243309"/>
      <w:bookmarkEnd w:id="3765"/>
      <w:r>
        <w:rPr>
          <w:rtl/>
        </w:rPr>
        <w:t xml:space="preserve">גם </w:t>
      </w:r>
      <w:bookmarkStart w:id="3766" w:name="_ETM_Q6_243519"/>
      <w:bookmarkEnd w:id="3766"/>
      <w:r>
        <w:rPr>
          <w:rtl/>
        </w:rPr>
        <w:t xml:space="preserve">בנושא </w:t>
      </w:r>
      <w:bookmarkStart w:id="3767" w:name="_ETM_Q6_243879"/>
      <w:bookmarkEnd w:id="3767"/>
      <w:r>
        <w:rPr>
          <w:rtl/>
        </w:rPr>
        <w:t xml:space="preserve">של </w:t>
      </w:r>
      <w:bookmarkStart w:id="3768" w:name="_ETM_Q6_244030"/>
      <w:bookmarkEnd w:id="3768"/>
      <w:r>
        <w:rPr>
          <w:rtl/>
        </w:rPr>
        <w:t xml:space="preserve">הטיפול </w:t>
      </w:r>
      <w:bookmarkStart w:id="3769" w:name="_ETM_Q6_244360"/>
      <w:bookmarkEnd w:id="3769"/>
      <w:r>
        <w:rPr>
          <w:rtl/>
        </w:rPr>
        <w:t xml:space="preserve">בחברות </w:t>
      </w:r>
      <w:bookmarkStart w:id="3770" w:name="_ETM_Q6_244810"/>
      <w:bookmarkEnd w:id="3770"/>
      <w:r>
        <w:rPr>
          <w:rtl/>
        </w:rPr>
        <w:t>התעופה</w:t>
      </w:r>
      <w:bookmarkStart w:id="3771" w:name="_ETM_Q6_245200"/>
      <w:bookmarkEnd w:id="3771"/>
      <w:r>
        <w:rPr>
          <w:rFonts w:hint="cs"/>
          <w:rtl/>
        </w:rPr>
        <w:t xml:space="preserve">. </w:t>
      </w:r>
      <w:bookmarkStart w:id="3772" w:name="_ETM_Q6_245590"/>
      <w:bookmarkStart w:id="3773" w:name="_ETM_Q6_246159"/>
      <w:bookmarkStart w:id="3774" w:name="_ETM_Q6_246399"/>
      <w:bookmarkStart w:id="3775" w:name="_ETM_Q6_246939"/>
      <w:bookmarkEnd w:id="3772"/>
      <w:bookmarkEnd w:id="3773"/>
      <w:bookmarkEnd w:id="3774"/>
      <w:bookmarkEnd w:id="3775"/>
      <w:r>
        <w:rPr>
          <w:rtl/>
        </w:rPr>
        <w:t xml:space="preserve">אני </w:t>
      </w:r>
      <w:bookmarkStart w:id="3776" w:name="_ETM_Q6_247090"/>
      <w:bookmarkEnd w:id="3776"/>
      <w:r>
        <w:rPr>
          <w:rFonts w:hint="cs"/>
          <w:rtl/>
        </w:rPr>
        <w:t xml:space="preserve">לא נמצא </w:t>
      </w:r>
      <w:bookmarkStart w:id="3777" w:name="_ETM_Q6_247270"/>
      <w:bookmarkEnd w:id="3777"/>
      <w:r>
        <w:rPr>
          <w:rFonts w:hint="cs"/>
          <w:rtl/>
        </w:rPr>
        <w:t>בפ</w:t>
      </w:r>
      <w:r>
        <w:rPr>
          <w:rtl/>
        </w:rPr>
        <w:t xml:space="preserve">וזיציה </w:t>
      </w:r>
      <w:bookmarkStart w:id="3778" w:name="_ETM_Q6_248200"/>
      <w:bookmarkEnd w:id="3778"/>
      <w:r>
        <w:rPr>
          <w:rtl/>
        </w:rPr>
        <w:t xml:space="preserve">שאני </w:t>
      </w:r>
      <w:bookmarkStart w:id="3779" w:name="_ETM_Q6_248439"/>
      <w:bookmarkEnd w:id="3779"/>
      <w:r>
        <w:rPr>
          <w:rtl/>
        </w:rPr>
        <w:t xml:space="preserve">חושב </w:t>
      </w:r>
      <w:bookmarkStart w:id="3780" w:name="_ETM_Q6_248649"/>
      <w:bookmarkEnd w:id="3780"/>
      <w:r>
        <w:rPr>
          <w:rtl/>
        </w:rPr>
        <w:t>שהכ</w:t>
      </w:r>
      <w:r>
        <w:rPr>
          <w:rFonts w:hint="cs"/>
          <w:rtl/>
        </w:rPr>
        <w:t>ו</w:t>
      </w:r>
      <w:r>
        <w:rPr>
          <w:rtl/>
        </w:rPr>
        <w:t xml:space="preserve">ל </w:t>
      </w:r>
      <w:bookmarkStart w:id="3781" w:name="_ETM_Q6_248890"/>
      <w:bookmarkEnd w:id="3781"/>
      <w:r>
        <w:rPr>
          <w:rtl/>
        </w:rPr>
        <w:t>בסדר</w:t>
      </w:r>
      <w:r>
        <w:rPr>
          <w:rFonts w:hint="cs"/>
          <w:rtl/>
        </w:rPr>
        <w:t>,</w:t>
      </w:r>
      <w:r>
        <w:rPr>
          <w:rtl/>
        </w:rPr>
        <w:t xml:space="preserve"> </w:t>
      </w:r>
      <w:bookmarkStart w:id="3782" w:name="_ETM_Q6_249310"/>
      <w:bookmarkEnd w:id="3782"/>
      <w:r>
        <w:rPr>
          <w:rtl/>
        </w:rPr>
        <w:t xml:space="preserve">כל </w:t>
      </w:r>
      <w:bookmarkStart w:id="3783" w:name="_ETM_Q6_249549"/>
      <w:bookmarkEnd w:id="3783"/>
      <w:r>
        <w:rPr>
          <w:rtl/>
        </w:rPr>
        <w:t xml:space="preserve">מה </w:t>
      </w:r>
      <w:bookmarkStart w:id="3784" w:name="_ETM_Q6_249670"/>
      <w:bookmarkEnd w:id="3784"/>
      <w:r>
        <w:rPr>
          <w:rtl/>
        </w:rPr>
        <w:t>שנעשה</w:t>
      </w:r>
      <w:r>
        <w:rPr>
          <w:rFonts w:hint="cs"/>
          <w:rtl/>
        </w:rPr>
        <w:t>.</w:t>
      </w:r>
      <w:bookmarkStart w:id="3785" w:name="_ETM_Q6_250380"/>
      <w:bookmarkEnd w:id="3785"/>
      <w:r>
        <w:rPr>
          <w:rtl/>
        </w:rPr>
        <w:t xml:space="preserve"> </w:t>
      </w:r>
      <w:bookmarkStart w:id="3786" w:name="_ETM_Q6_250860"/>
      <w:bookmarkEnd w:id="3786"/>
      <w:r>
        <w:rPr>
          <w:rtl/>
        </w:rPr>
        <w:t>יש</w:t>
      </w:r>
      <w:r>
        <w:rPr>
          <w:rFonts w:hint="cs"/>
          <w:rtl/>
        </w:rPr>
        <w:t>, יש,</w:t>
      </w:r>
      <w:bookmarkStart w:id="3787" w:name="_ETM_Q6_251100"/>
      <w:bookmarkStart w:id="3788" w:name="_ETM_Q6_251340"/>
      <w:bookmarkStart w:id="3789" w:name="_ETM_Q6_251520"/>
      <w:bookmarkEnd w:id="3787"/>
      <w:bookmarkEnd w:id="3788"/>
      <w:bookmarkEnd w:id="3789"/>
      <w:r>
        <w:rPr>
          <w:rtl/>
        </w:rPr>
        <w:t xml:space="preserve"> </w:t>
      </w:r>
      <w:bookmarkStart w:id="3790" w:name="_ETM_Q6_251880"/>
      <w:bookmarkEnd w:id="3790"/>
      <w:r>
        <w:rPr>
          <w:rtl/>
        </w:rPr>
        <w:t xml:space="preserve">אנחנו </w:t>
      </w:r>
      <w:bookmarkStart w:id="3791" w:name="_ETM_Q6_252420"/>
      <w:bookmarkEnd w:id="3791"/>
      <w:r>
        <w:rPr>
          <w:rFonts w:hint="cs"/>
          <w:rtl/>
        </w:rPr>
        <w:t xml:space="preserve">מלאי </w:t>
      </w:r>
      <w:bookmarkStart w:id="3792" w:name="_ETM_Q6_252780"/>
      <w:bookmarkEnd w:id="3792"/>
      <w:r>
        <w:rPr>
          <w:rtl/>
        </w:rPr>
        <w:t>עבודה</w:t>
      </w:r>
      <w:r>
        <w:rPr>
          <w:rFonts w:hint="cs"/>
          <w:rtl/>
        </w:rPr>
        <w:t xml:space="preserve">. </w:t>
      </w:r>
    </w:p>
    <w:p w:rsidR="00CE3EFD" w:rsidRDefault="00CE3EFD" w:rsidP="009E60A1">
      <w:pPr>
        <w:rPr>
          <w:rtl/>
        </w:rPr>
      </w:pPr>
    </w:p>
    <w:p w:rsidR="00CE3EFD" w:rsidRDefault="00CE3EFD" w:rsidP="00A97C1D">
      <w:pPr>
        <w:rPr>
          <w:rtl/>
        </w:rPr>
      </w:pPr>
      <w:bookmarkStart w:id="3793" w:name="_ETM_Q6_258000"/>
      <w:bookmarkEnd w:id="3793"/>
      <w:r>
        <w:rPr>
          <w:rFonts w:hint="cs"/>
          <w:rtl/>
        </w:rPr>
        <w:t xml:space="preserve">תאמיני לי, גברתי </w:t>
      </w:r>
      <w:bookmarkStart w:id="3794" w:name="_ETM_Q6_250000"/>
      <w:bookmarkEnd w:id="3794"/>
      <w:r>
        <w:rPr>
          <w:rFonts w:hint="cs"/>
          <w:rtl/>
        </w:rPr>
        <w:t xml:space="preserve">חברת הכנסת, </w:t>
      </w:r>
      <w:bookmarkStart w:id="3795" w:name="_ETM_Q6_253790"/>
      <w:bookmarkStart w:id="3796" w:name="_ETM_Q6_254119"/>
      <w:bookmarkStart w:id="3797" w:name="_ETM_Q6_254270"/>
      <w:bookmarkStart w:id="3798" w:name="_ETM_Q6_254630"/>
      <w:bookmarkStart w:id="3799" w:name="_ETM_Q6_254869"/>
      <w:bookmarkStart w:id="3800" w:name="_ETM_Q6_255619"/>
      <w:bookmarkEnd w:id="3795"/>
      <w:bookmarkEnd w:id="3796"/>
      <w:bookmarkEnd w:id="3797"/>
      <w:bookmarkEnd w:id="3798"/>
      <w:bookmarkEnd w:id="3799"/>
      <w:bookmarkEnd w:id="3800"/>
      <w:r>
        <w:rPr>
          <w:rtl/>
        </w:rPr>
        <w:t xml:space="preserve">שחלק </w:t>
      </w:r>
      <w:bookmarkStart w:id="3801" w:name="_ETM_Q6_256250"/>
      <w:bookmarkStart w:id="3802" w:name="_ETM_Q6_256520"/>
      <w:bookmarkStart w:id="3803" w:name="_ETM_Q6_257209"/>
      <w:bookmarkEnd w:id="3801"/>
      <w:bookmarkEnd w:id="3802"/>
      <w:bookmarkEnd w:id="3803"/>
      <w:r>
        <w:rPr>
          <w:rtl/>
        </w:rPr>
        <w:t xml:space="preserve">גדול </w:t>
      </w:r>
      <w:bookmarkStart w:id="3804" w:name="_ETM_Q6_257509"/>
      <w:bookmarkEnd w:id="3804"/>
      <w:r>
        <w:rPr>
          <w:rtl/>
        </w:rPr>
        <w:t xml:space="preserve">זה </w:t>
      </w:r>
      <w:bookmarkStart w:id="3805" w:name="_ETM_Q6_257630"/>
      <w:bookmarkEnd w:id="3805"/>
      <w:r>
        <w:rPr>
          <w:rtl/>
        </w:rPr>
        <w:t xml:space="preserve">בגלל </w:t>
      </w:r>
      <w:bookmarkStart w:id="3806" w:name="_ETM_Q6_258409"/>
      <w:bookmarkEnd w:id="3806"/>
      <w:r>
        <w:rPr>
          <w:rFonts w:hint="cs"/>
          <w:rtl/>
        </w:rPr>
        <w:t xml:space="preserve">– </w:t>
      </w:r>
      <w:r>
        <w:rPr>
          <w:rtl/>
        </w:rPr>
        <w:t xml:space="preserve">איך </w:t>
      </w:r>
      <w:bookmarkStart w:id="3807" w:name="_ETM_Q6_258619"/>
      <w:bookmarkEnd w:id="3807"/>
      <w:r>
        <w:rPr>
          <w:rtl/>
        </w:rPr>
        <w:t xml:space="preserve">לשפר </w:t>
      </w:r>
      <w:bookmarkStart w:id="3808" w:name="_ETM_Q6_259069"/>
      <w:bookmarkEnd w:id="3808"/>
      <w:r>
        <w:rPr>
          <w:rtl/>
        </w:rPr>
        <w:t xml:space="preserve">את </w:t>
      </w:r>
      <w:bookmarkStart w:id="3809" w:name="_ETM_Q6_259159"/>
      <w:bookmarkStart w:id="3810" w:name="_ETM_Q6_259700"/>
      <w:bookmarkEnd w:id="3809"/>
      <w:bookmarkEnd w:id="3810"/>
      <w:r>
        <w:rPr>
          <w:rFonts w:hint="cs"/>
          <w:rtl/>
        </w:rPr>
        <w:t xml:space="preserve">עשיית </w:t>
      </w:r>
      <w:r>
        <w:rPr>
          <w:rtl/>
        </w:rPr>
        <w:t xml:space="preserve">המשרדים </w:t>
      </w:r>
      <w:bookmarkStart w:id="3811" w:name="_ETM_Q6_260209"/>
      <w:bookmarkEnd w:id="3811"/>
      <w:r>
        <w:rPr>
          <w:rtl/>
        </w:rPr>
        <w:t>עצמם</w:t>
      </w:r>
      <w:r>
        <w:rPr>
          <w:rFonts w:hint="cs"/>
          <w:rtl/>
        </w:rPr>
        <w:t>,</w:t>
      </w:r>
      <w:r>
        <w:rPr>
          <w:rtl/>
        </w:rPr>
        <w:t xml:space="preserve"> </w:t>
      </w:r>
      <w:bookmarkStart w:id="3812" w:name="_ETM_Q6_260810"/>
      <w:bookmarkEnd w:id="3812"/>
      <w:r>
        <w:rPr>
          <w:rtl/>
        </w:rPr>
        <w:t xml:space="preserve">איך </w:t>
      </w:r>
      <w:bookmarkStart w:id="3813" w:name="_ETM_Q6_260990"/>
      <w:bookmarkEnd w:id="3813"/>
      <w:r>
        <w:rPr>
          <w:rtl/>
        </w:rPr>
        <w:t xml:space="preserve">לשפר </w:t>
      </w:r>
      <w:bookmarkStart w:id="3814" w:name="_ETM_Q6_261350"/>
      <w:bookmarkEnd w:id="3814"/>
      <w:r>
        <w:rPr>
          <w:rtl/>
        </w:rPr>
        <w:t xml:space="preserve">את </w:t>
      </w:r>
      <w:bookmarkStart w:id="3815" w:name="_ETM_Q6_261470"/>
      <w:bookmarkEnd w:id="3815"/>
      <w:r>
        <w:rPr>
          <w:rtl/>
        </w:rPr>
        <w:t>הבי</w:t>
      </w:r>
      <w:r>
        <w:rPr>
          <w:rFonts w:hint="cs"/>
          <w:rtl/>
        </w:rPr>
        <w:t>ו</w:t>
      </w:r>
      <w:r>
        <w:rPr>
          <w:rtl/>
        </w:rPr>
        <w:t>רוקרטיה</w:t>
      </w:r>
      <w:r>
        <w:rPr>
          <w:rFonts w:hint="cs"/>
          <w:rtl/>
        </w:rPr>
        <w:t>,</w:t>
      </w:r>
      <w:r>
        <w:rPr>
          <w:rtl/>
        </w:rPr>
        <w:t xml:space="preserve"> </w:t>
      </w:r>
      <w:bookmarkStart w:id="3816" w:name="_ETM_Q6_262100"/>
      <w:bookmarkEnd w:id="3816"/>
      <w:r>
        <w:rPr>
          <w:rtl/>
        </w:rPr>
        <w:t xml:space="preserve">איך </w:t>
      </w:r>
      <w:bookmarkStart w:id="3817" w:name="_ETM_Q6_262280"/>
      <w:bookmarkStart w:id="3818" w:name="_ETM_Q6_262369"/>
      <w:bookmarkEnd w:id="3817"/>
      <w:bookmarkEnd w:id="3818"/>
      <w:r>
        <w:rPr>
          <w:rtl/>
        </w:rPr>
        <w:t xml:space="preserve">לייעל </w:t>
      </w:r>
      <w:bookmarkStart w:id="3819" w:name="_ETM_Q6_262670"/>
      <w:bookmarkEnd w:id="3819"/>
      <w:r>
        <w:rPr>
          <w:rtl/>
        </w:rPr>
        <w:t>אות</w:t>
      </w:r>
      <w:r>
        <w:rPr>
          <w:rFonts w:hint="cs"/>
          <w:rtl/>
        </w:rPr>
        <w:t>ה.</w:t>
      </w:r>
      <w:r>
        <w:rPr>
          <w:rtl/>
        </w:rPr>
        <w:t xml:space="preserve"> </w:t>
      </w:r>
      <w:bookmarkStart w:id="3820" w:name="_ETM_Q6_263299"/>
      <w:bookmarkEnd w:id="3820"/>
      <w:r>
        <w:rPr>
          <w:rtl/>
        </w:rPr>
        <w:t xml:space="preserve">זה </w:t>
      </w:r>
      <w:bookmarkStart w:id="3821" w:name="_ETM_Q6_263420"/>
      <w:bookmarkEnd w:id="3821"/>
      <w:r>
        <w:rPr>
          <w:rtl/>
        </w:rPr>
        <w:t xml:space="preserve">מה </w:t>
      </w:r>
      <w:bookmarkStart w:id="3822" w:name="_ETM_Q6_263509"/>
      <w:bookmarkEnd w:id="3822"/>
      <w:r>
        <w:rPr>
          <w:rtl/>
        </w:rPr>
        <w:t xml:space="preserve">שאנחנו </w:t>
      </w:r>
      <w:bookmarkStart w:id="3823" w:name="_ETM_Q6_263810"/>
      <w:bookmarkEnd w:id="3823"/>
      <w:r>
        <w:rPr>
          <w:rtl/>
        </w:rPr>
        <w:t>עושים</w:t>
      </w:r>
      <w:r>
        <w:rPr>
          <w:rFonts w:hint="cs"/>
          <w:rtl/>
        </w:rPr>
        <w:t>.</w:t>
      </w:r>
      <w:r>
        <w:rPr>
          <w:rtl/>
        </w:rPr>
        <w:t xml:space="preserve"> </w:t>
      </w:r>
      <w:bookmarkStart w:id="3824" w:name="_ETM_Q6_264500"/>
      <w:bookmarkEnd w:id="3824"/>
      <w:r>
        <w:rPr>
          <w:rtl/>
        </w:rPr>
        <w:t xml:space="preserve">אנחנו </w:t>
      </w:r>
      <w:bookmarkStart w:id="3825" w:name="_ETM_Q6_264920"/>
      <w:bookmarkEnd w:id="3825"/>
      <w:r>
        <w:rPr>
          <w:rtl/>
        </w:rPr>
        <w:t xml:space="preserve">מודים </w:t>
      </w:r>
      <w:bookmarkStart w:id="3826" w:name="_ETM_Q6_265340"/>
      <w:bookmarkEnd w:id="3826"/>
      <w:r>
        <w:rPr>
          <w:rtl/>
        </w:rPr>
        <w:t xml:space="preserve">שלא </w:t>
      </w:r>
      <w:bookmarkStart w:id="3827" w:name="_ETM_Q6_265640"/>
      <w:bookmarkEnd w:id="3827"/>
      <w:r>
        <w:rPr>
          <w:rtl/>
        </w:rPr>
        <w:t xml:space="preserve">הכול </w:t>
      </w:r>
      <w:bookmarkStart w:id="3828" w:name="_ETM_Q6_265909"/>
      <w:bookmarkEnd w:id="3828"/>
      <w:r>
        <w:rPr>
          <w:rtl/>
        </w:rPr>
        <w:t>יעיל</w:t>
      </w:r>
      <w:r>
        <w:rPr>
          <w:rFonts w:hint="cs"/>
          <w:rtl/>
        </w:rPr>
        <w:t>.</w:t>
      </w:r>
      <w:bookmarkStart w:id="3829" w:name="_ETM_Q6_266420"/>
      <w:bookmarkStart w:id="3830" w:name="_ETM_Q6_266630"/>
      <w:bookmarkEnd w:id="3829"/>
      <w:bookmarkEnd w:id="3830"/>
      <w:r>
        <w:rPr>
          <w:rtl/>
        </w:rPr>
        <w:t xml:space="preserve"> </w:t>
      </w:r>
      <w:bookmarkStart w:id="3831" w:name="_ETM_Q6_267289"/>
      <w:bookmarkEnd w:id="3831"/>
      <w:r>
        <w:rPr>
          <w:rtl/>
        </w:rPr>
        <w:t xml:space="preserve">עושים </w:t>
      </w:r>
      <w:bookmarkStart w:id="3832" w:name="_ETM_Q6_267590"/>
      <w:bookmarkEnd w:id="3832"/>
      <w:r>
        <w:rPr>
          <w:rtl/>
        </w:rPr>
        <w:t xml:space="preserve">את </w:t>
      </w:r>
      <w:bookmarkStart w:id="3833" w:name="_ETM_Q6_267709"/>
      <w:bookmarkEnd w:id="3833"/>
      <w:r>
        <w:rPr>
          <w:rtl/>
        </w:rPr>
        <w:t>זה</w:t>
      </w:r>
      <w:r>
        <w:rPr>
          <w:rFonts w:hint="cs"/>
          <w:rtl/>
        </w:rPr>
        <w:t>,</w:t>
      </w:r>
      <w:r>
        <w:rPr>
          <w:rtl/>
        </w:rPr>
        <w:t xml:space="preserve"> </w:t>
      </w:r>
      <w:bookmarkStart w:id="3834" w:name="_ETM_Q6_267890"/>
      <w:bookmarkEnd w:id="3834"/>
      <w:r>
        <w:rPr>
          <w:rtl/>
        </w:rPr>
        <w:t xml:space="preserve">כמו </w:t>
      </w:r>
      <w:bookmarkStart w:id="3835" w:name="_ETM_Q6_268130"/>
      <w:bookmarkEnd w:id="3835"/>
      <w:r>
        <w:rPr>
          <w:rtl/>
        </w:rPr>
        <w:t xml:space="preserve">בכל </w:t>
      </w:r>
      <w:bookmarkStart w:id="3836" w:name="_ETM_Q6_268459"/>
      <w:bookmarkEnd w:id="3836"/>
      <w:r>
        <w:rPr>
          <w:rtl/>
        </w:rPr>
        <w:t>מקום</w:t>
      </w:r>
      <w:r>
        <w:rPr>
          <w:rFonts w:hint="cs"/>
          <w:rtl/>
        </w:rPr>
        <w:t xml:space="preserve">, כל אחד, </w:t>
      </w:r>
      <w:bookmarkStart w:id="3837" w:name="_ETM_Q6_268819"/>
      <w:bookmarkStart w:id="3838" w:name="_ETM_Q6_269060"/>
      <w:bookmarkStart w:id="3839" w:name="_ETM_Q6_269299"/>
      <w:bookmarkEnd w:id="3837"/>
      <w:bookmarkEnd w:id="3838"/>
      <w:bookmarkEnd w:id="3839"/>
      <w:r>
        <w:rPr>
          <w:rtl/>
        </w:rPr>
        <w:t xml:space="preserve">בכל </w:t>
      </w:r>
      <w:bookmarkStart w:id="3840" w:name="_ETM_Q6_269569"/>
      <w:bookmarkEnd w:id="3840"/>
      <w:r>
        <w:rPr>
          <w:rtl/>
        </w:rPr>
        <w:t xml:space="preserve">עסק </w:t>
      </w:r>
      <w:bookmarkStart w:id="3841" w:name="_ETM_Q6_269840"/>
      <w:bookmarkEnd w:id="3841"/>
      <w:r>
        <w:rPr>
          <w:rtl/>
        </w:rPr>
        <w:t>שיש</w:t>
      </w:r>
      <w:r>
        <w:rPr>
          <w:rFonts w:hint="cs"/>
          <w:rtl/>
        </w:rPr>
        <w:t>.</w:t>
      </w:r>
      <w:r>
        <w:rPr>
          <w:rtl/>
        </w:rPr>
        <w:t xml:space="preserve"> </w:t>
      </w:r>
      <w:bookmarkStart w:id="3842" w:name="_ETM_Q6_270140"/>
      <w:bookmarkEnd w:id="3842"/>
      <w:r>
        <w:rPr>
          <w:rtl/>
        </w:rPr>
        <w:t xml:space="preserve">כל </w:t>
      </w:r>
      <w:bookmarkStart w:id="3843" w:name="_ETM_Q6_270439"/>
      <w:bookmarkEnd w:id="3843"/>
      <w:r>
        <w:rPr>
          <w:rtl/>
        </w:rPr>
        <w:t xml:space="preserve">הזמן </w:t>
      </w:r>
      <w:bookmarkStart w:id="3844" w:name="_ETM_Q6_270740"/>
      <w:bookmarkEnd w:id="3844"/>
      <w:r>
        <w:rPr>
          <w:rtl/>
        </w:rPr>
        <w:t xml:space="preserve">צריך </w:t>
      </w:r>
      <w:bookmarkStart w:id="3845" w:name="_ETM_Q6_271100"/>
      <w:bookmarkStart w:id="3846" w:name="_ETM_Q6_271219"/>
      <w:bookmarkStart w:id="3847" w:name="_ETM_Q6_271369"/>
      <w:bookmarkStart w:id="3848" w:name="_ETM_Q6_271549"/>
      <w:bookmarkEnd w:id="3845"/>
      <w:bookmarkEnd w:id="3846"/>
      <w:bookmarkEnd w:id="3847"/>
      <w:bookmarkEnd w:id="3848"/>
      <w:r>
        <w:rPr>
          <w:rFonts w:hint="cs"/>
          <w:rtl/>
        </w:rPr>
        <w:t>לש</w:t>
      </w:r>
      <w:r>
        <w:rPr>
          <w:rtl/>
        </w:rPr>
        <w:t>פר</w:t>
      </w:r>
      <w:r>
        <w:rPr>
          <w:rFonts w:hint="cs"/>
          <w:rtl/>
        </w:rPr>
        <w:t xml:space="preserve">, כל הזמן </w:t>
      </w:r>
      <w:bookmarkStart w:id="3849" w:name="_ETM_Q6_271880"/>
      <w:bookmarkStart w:id="3850" w:name="_ETM_Q6_272030"/>
      <w:bookmarkStart w:id="3851" w:name="_ETM_Q6_272119"/>
      <w:bookmarkEnd w:id="3849"/>
      <w:bookmarkEnd w:id="3850"/>
      <w:bookmarkEnd w:id="3851"/>
      <w:r>
        <w:rPr>
          <w:rtl/>
        </w:rPr>
        <w:t xml:space="preserve">צריך </w:t>
      </w:r>
      <w:bookmarkStart w:id="3852" w:name="_ETM_Q6_272329"/>
      <w:bookmarkEnd w:id="3852"/>
      <w:r>
        <w:rPr>
          <w:rtl/>
        </w:rPr>
        <w:t>ל</w:t>
      </w:r>
      <w:r>
        <w:rPr>
          <w:rFonts w:hint="cs"/>
          <w:rtl/>
        </w:rPr>
        <w:t>התג</w:t>
      </w:r>
      <w:r>
        <w:rPr>
          <w:rtl/>
        </w:rPr>
        <w:t xml:space="preserve">בר </w:t>
      </w:r>
      <w:bookmarkStart w:id="3853" w:name="_ETM_Q6_272970"/>
      <w:bookmarkEnd w:id="3853"/>
      <w:r>
        <w:rPr>
          <w:rtl/>
        </w:rPr>
        <w:t xml:space="preserve">על </w:t>
      </w:r>
      <w:bookmarkStart w:id="3854" w:name="_ETM_Q6_273120"/>
      <w:bookmarkEnd w:id="3854"/>
      <w:r>
        <w:rPr>
          <w:rtl/>
        </w:rPr>
        <w:t xml:space="preserve">בעיות </w:t>
      </w:r>
      <w:bookmarkStart w:id="3855" w:name="_ETM_Q6_273390"/>
      <w:bookmarkEnd w:id="3855"/>
      <w:r>
        <w:rPr>
          <w:rtl/>
        </w:rPr>
        <w:t>כאלה</w:t>
      </w:r>
      <w:r>
        <w:rPr>
          <w:rFonts w:hint="cs"/>
          <w:rtl/>
        </w:rPr>
        <w:t>,</w:t>
      </w:r>
      <w:r>
        <w:rPr>
          <w:rtl/>
        </w:rPr>
        <w:t xml:space="preserve"> </w:t>
      </w:r>
      <w:bookmarkStart w:id="3856" w:name="_ETM_Q6_273720"/>
      <w:bookmarkEnd w:id="3856"/>
      <w:r>
        <w:rPr>
          <w:rtl/>
        </w:rPr>
        <w:t xml:space="preserve">על </w:t>
      </w:r>
      <w:bookmarkStart w:id="3857" w:name="_ETM_Q6_273780"/>
      <w:bookmarkEnd w:id="3857"/>
      <w:r>
        <w:rPr>
          <w:rtl/>
        </w:rPr>
        <w:t>מוסכמות</w:t>
      </w:r>
      <w:r>
        <w:rPr>
          <w:rFonts w:hint="cs"/>
          <w:rtl/>
        </w:rPr>
        <w:t xml:space="preserve">. </w:t>
      </w:r>
      <w:bookmarkStart w:id="3858" w:name="_ETM_Q6_269000"/>
      <w:bookmarkEnd w:id="3858"/>
      <w:r w:rsidRPr="0079615E">
        <w:rPr>
          <w:rFonts w:hint="cs"/>
          <w:rtl/>
        </w:rPr>
        <w:t>יש עוד</w:t>
      </w:r>
      <w:r>
        <w:rPr>
          <w:rFonts w:hint="cs"/>
          <w:rtl/>
        </w:rPr>
        <w:t xml:space="preserve"> </w:t>
      </w:r>
      <w:bookmarkStart w:id="3859" w:name="_ETM_Q6_274319"/>
      <w:bookmarkStart w:id="3860" w:name="_ETM_Q6_274680"/>
      <w:bookmarkEnd w:id="3859"/>
      <w:bookmarkEnd w:id="3860"/>
      <w:r>
        <w:rPr>
          <w:rtl/>
        </w:rPr>
        <w:t xml:space="preserve">שינויים </w:t>
      </w:r>
      <w:bookmarkStart w:id="3861" w:name="_ETM_Q6_275940"/>
      <w:bookmarkEnd w:id="3861"/>
      <w:r>
        <w:rPr>
          <w:rtl/>
        </w:rPr>
        <w:t xml:space="preserve">וקשיים </w:t>
      </w:r>
      <w:bookmarkStart w:id="3862" w:name="_ETM_Q6_276450"/>
      <w:bookmarkEnd w:id="3862"/>
      <w:r>
        <w:rPr>
          <w:rtl/>
        </w:rPr>
        <w:t xml:space="preserve">כאלה </w:t>
      </w:r>
      <w:bookmarkStart w:id="3863" w:name="_ETM_Q6_276690"/>
      <w:bookmarkEnd w:id="3863"/>
      <w:r>
        <w:rPr>
          <w:rFonts w:hint="cs"/>
          <w:rtl/>
        </w:rPr>
        <w:t>ו</w:t>
      </w:r>
      <w:r>
        <w:rPr>
          <w:rtl/>
        </w:rPr>
        <w:t>אחרים</w:t>
      </w:r>
      <w:r>
        <w:rPr>
          <w:rFonts w:hint="cs"/>
          <w:rtl/>
        </w:rPr>
        <w:t>.</w:t>
      </w:r>
      <w:r>
        <w:rPr>
          <w:rtl/>
        </w:rPr>
        <w:t xml:space="preserve"> </w:t>
      </w:r>
      <w:bookmarkStart w:id="3864" w:name="_ETM_Q6_276959"/>
      <w:bookmarkEnd w:id="3864"/>
      <w:r>
        <w:rPr>
          <w:rtl/>
        </w:rPr>
        <w:t xml:space="preserve">זה </w:t>
      </w:r>
      <w:bookmarkStart w:id="3865" w:name="_ETM_Q6_277080"/>
      <w:bookmarkStart w:id="3866" w:name="_ETM_Q6_277350"/>
      <w:bookmarkStart w:id="3867" w:name="_ETM_Q6_277470"/>
      <w:bookmarkEnd w:id="3865"/>
      <w:bookmarkEnd w:id="3866"/>
      <w:bookmarkEnd w:id="3867"/>
      <w:r>
        <w:rPr>
          <w:rtl/>
        </w:rPr>
        <w:t xml:space="preserve">לא </w:t>
      </w:r>
      <w:bookmarkStart w:id="3868" w:name="_ETM_Q6_277530"/>
      <w:bookmarkEnd w:id="3868"/>
      <w:r>
        <w:rPr>
          <w:rtl/>
        </w:rPr>
        <w:t>פו</w:t>
      </w:r>
      <w:r>
        <w:rPr>
          <w:rFonts w:hint="cs"/>
          <w:rtl/>
        </w:rPr>
        <w:t>ט</w:t>
      </w:r>
      <w:r>
        <w:rPr>
          <w:rtl/>
        </w:rPr>
        <w:t>ר</w:t>
      </w:r>
      <w:r>
        <w:rPr>
          <w:rFonts w:hint="cs"/>
          <w:rtl/>
        </w:rPr>
        <w:t>,</w:t>
      </w:r>
      <w:r>
        <w:rPr>
          <w:rtl/>
        </w:rPr>
        <w:t xml:space="preserve"> </w:t>
      </w:r>
      <w:bookmarkStart w:id="3869" w:name="_ETM_Q6_277920"/>
      <w:bookmarkEnd w:id="3869"/>
      <w:r>
        <w:rPr>
          <w:rtl/>
        </w:rPr>
        <w:t xml:space="preserve">אבל </w:t>
      </w:r>
      <w:bookmarkStart w:id="3870" w:name="_ETM_Q6_278280"/>
      <w:bookmarkStart w:id="3871" w:name="_ETM_Q6_278340"/>
      <w:bookmarkEnd w:id="3870"/>
      <w:bookmarkEnd w:id="3871"/>
      <w:r>
        <w:rPr>
          <w:rtl/>
        </w:rPr>
        <w:t xml:space="preserve">צריך </w:t>
      </w:r>
      <w:bookmarkStart w:id="3872" w:name="_ETM_Q6_278550"/>
      <w:bookmarkEnd w:id="3872"/>
      <w:r>
        <w:rPr>
          <w:rtl/>
        </w:rPr>
        <w:t xml:space="preserve">לעשות </w:t>
      </w:r>
      <w:bookmarkStart w:id="3873" w:name="_ETM_Q6_278790"/>
      <w:bookmarkEnd w:id="3873"/>
      <w:r>
        <w:rPr>
          <w:rtl/>
        </w:rPr>
        <w:t xml:space="preserve">את </w:t>
      </w:r>
      <w:bookmarkStart w:id="3874" w:name="_ETM_Q6_278880"/>
      <w:bookmarkEnd w:id="3874"/>
      <w:r>
        <w:rPr>
          <w:rtl/>
        </w:rPr>
        <w:t>זה</w:t>
      </w:r>
      <w:r>
        <w:rPr>
          <w:rFonts w:hint="cs"/>
          <w:rtl/>
        </w:rPr>
        <w:t>.</w:t>
      </w:r>
      <w:bookmarkStart w:id="3875" w:name="_ETM_Q6_279329"/>
      <w:bookmarkStart w:id="3876" w:name="_ETM_Q6_279450"/>
      <w:bookmarkEnd w:id="3875"/>
      <w:bookmarkEnd w:id="3876"/>
      <w:r>
        <w:rPr>
          <w:rtl/>
        </w:rPr>
        <w:t xml:space="preserve"> </w:t>
      </w:r>
      <w:bookmarkStart w:id="3877" w:name="_ETM_Q6_279810"/>
      <w:bookmarkEnd w:id="3877"/>
      <w:r>
        <w:rPr>
          <w:rtl/>
        </w:rPr>
        <w:t xml:space="preserve">אין </w:t>
      </w:r>
      <w:bookmarkStart w:id="3878" w:name="_ETM_Q6_279929"/>
      <w:bookmarkEnd w:id="3878"/>
      <w:r>
        <w:rPr>
          <w:rtl/>
        </w:rPr>
        <w:t xml:space="preserve">דבר </w:t>
      </w:r>
      <w:bookmarkStart w:id="3879" w:name="_ETM_Q6_280200"/>
      <w:bookmarkEnd w:id="3879"/>
      <w:r>
        <w:rPr>
          <w:rtl/>
        </w:rPr>
        <w:t xml:space="preserve">כזה </w:t>
      </w:r>
      <w:bookmarkStart w:id="3880" w:name="_ETM_Q6_281130"/>
      <w:bookmarkStart w:id="3881" w:name="_ETM_Q6_281340"/>
      <w:bookmarkStart w:id="3882" w:name="_ETM_Q6_281609"/>
      <w:bookmarkStart w:id="3883" w:name="_ETM_Q6_282810"/>
      <w:bookmarkEnd w:id="3880"/>
      <w:bookmarkEnd w:id="3881"/>
      <w:bookmarkEnd w:id="3882"/>
      <w:bookmarkEnd w:id="3883"/>
      <w:r>
        <w:rPr>
          <w:rtl/>
        </w:rPr>
        <w:t xml:space="preserve">שאני </w:t>
      </w:r>
      <w:bookmarkStart w:id="3884" w:name="_ETM_Q6_283140"/>
      <w:bookmarkEnd w:id="3884"/>
      <w:r>
        <w:rPr>
          <w:rtl/>
        </w:rPr>
        <w:t xml:space="preserve">חושב </w:t>
      </w:r>
      <w:bookmarkStart w:id="3885" w:name="_ETM_Q6_283439"/>
      <w:bookmarkEnd w:id="3885"/>
      <w:r>
        <w:rPr>
          <w:rtl/>
        </w:rPr>
        <w:t>שהכ</w:t>
      </w:r>
      <w:r>
        <w:rPr>
          <w:rFonts w:hint="cs"/>
          <w:rtl/>
        </w:rPr>
        <w:t>ו</w:t>
      </w:r>
      <w:r>
        <w:rPr>
          <w:rtl/>
        </w:rPr>
        <w:t xml:space="preserve">ל </w:t>
      </w:r>
      <w:bookmarkStart w:id="3886" w:name="_ETM_Q6_283709"/>
      <w:bookmarkEnd w:id="3886"/>
      <w:r>
        <w:rPr>
          <w:rtl/>
        </w:rPr>
        <w:t>מושלם</w:t>
      </w:r>
      <w:r>
        <w:rPr>
          <w:rFonts w:hint="cs"/>
          <w:rtl/>
        </w:rPr>
        <w:t>.</w:t>
      </w:r>
      <w:bookmarkStart w:id="3887" w:name="_ETM_Q6_284399"/>
      <w:bookmarkEnd w:id="3887"/>
      <w:r>
        <w:rPr>
          <w:rFonts w:hint="cs"/>
          <w:rtl/>
        </w:rPr>
        <w:t xml:space="preserve"> </w:t>
      </w:r>
      <w:r>
        <w:rPr>
          <w:rtl/>
        </w:rPr>
        <w:t xml:space="preserve">אנחנו </w:t>
      </w:r>
      <w:bookmarkStart w:id="3888" w:name="_ETM_Q6_284700"/>
      <w:bookmarkEnd w:id="3888"/>
      <w:r>
        <w:rPr>
          <w:rtl/>
        </w:rPr>
        <w:t xml:space="preserve">לוקחים </w:t>
      </w:r>
      <w:bookmarkStart w:id="3889" w:name="_ETM_Q6_284939"/>
      <w:bookmarkStart w:id="3890" w:name="_ETM_Q6_285030"/>
      <w:bookmarkEnd w:id="3889"/>
      <w:bookmarkEnd w:id="3890"/>
      <w:r>
        <w:rPr>
          <w:rFonts w:hint="cs"/>
          <w:rtl/>
        </w:rPr>
        <w:t>לתשומת ליבנו הכול</w:t>
      </w:r>
      <w:bookmarkStart w:id="3891" w:name="_ETM_Q6_285090"/>
      <w:bookmarkStart w:id="3892" w:name="_ETM_Q6_285179"/>
      <w:bookmarkStart w:id="3893" w:name="_ETM_Q6_285390"/>
      <w:bookmarkStart w:id="3894" w:name="_ETM_Q6_285630"/>
      <w:bookmarkEnd w:id="3891"/>
      <w:bookmarkEnd w:id="3892"/>
      <w:bookmarkEnd w:id="3893"/>
      <w:bookmarkEnd w:id="3894"/>
      <w:r>
        <w:rPr>
          <w:rtl/>
        </w:rPr>
        <w:t xml:space="preserve"> </w:t>
      </w:r>
      <w:bookmarkStart w:id="3895" w:name="_ETM_Q6_285899"/>
      <w:bookmarkEnd w:id="3895"/>
      <w:r>
        <w:rPr>
          <w:rtl/>
        </w:rPr>
        <w:t xml:space="preserve">כדי </w:t>
      </w:r>
      <w:bookmarkStart w:id="3896" w:name="_ETM_Q6_286109"/>
      <w:bookmarkEnd w:id="3896"/>
      <w:r>
        <w:rPr>
          <w:rtl/>
        </w:rPr>
        <w:t>לשפר</w:t>
      </w:r>
      <w:r>
        <w:rPr>
          <w:rFonts w:hint="cs"/>
          <w:rtl/>
        </w:rPr>
        <w:t>,</w:t>
      </w:r>
      <w:r>
        <w:rPr>
          <w:rtl/>
        </w:rPr>
        <w:t xml:space="preserve"> </w:t>
      </w:r>
      <w:bookmarkStart w:id="3897" w:name="_ETM_Q6_286469"/>
      <w:bookmarkEnd w:id="3897"/>
      <w:r>
        <w:rPr>
          <w:rtl/>
        </w:rPr>
        <w:t xml:space="preserve">כדי </w:t>
      </w:r>
      <w:bookmarkStart w:id="3898" w:name="_ETM_Q6_286679"/>
      <w:bookmarkEnd w:id="3898"/>
      <w:r>
        <w:rPr>
          <w:rtl/>
        </w:rPr>
        <w:t xml:space="preserve">לעשות </w:t>
      </w:r>
      <w:bookmarkStart w:id="3899" w:name="_ETM_Q6_286979"/>
      <w:bookmarkEnd w:id="3899"/>
      <w:r>
        <w:rPr>
          <w:rtl/>
        </w:rPr>
        <w:t xml:space="preserve">יותר </w:t>
      </w:r>
      <w:bookmarkStart w:id="3900" w:name="_ETM_Q6_287219"/>
      <w:bookmarkEnd w:id="3900"/>
      <w:r>
        <w:rPr>
          <w:rtl/>
        </w:rPr>
        <w:t>טוב</w:t>
      </w:r>
      <w:r>
        <w:rPr>
          <w:rFonts w:hint="cs"/>
          <w:rtl/>
        </w:rPr>
        <w:t>.</w:t>
      </w:r>
    </w:p>
    <w:p w:rsidR="00CE3EFD" w:rsidRDefault="00CE3EFD" w:rsidP="009E60A1">
      <w:pPr>
        <w:rPr>
          <w:rtl/>
        </w:rPr>
      </w:pPr>
      <w:bookmarkStart w:id="3901" w:name="_ETM_Q6_287000"/>
      <w:bookmarkEnd w:id="3901"/>
    </w:p>
    <w:p w:rsidR="00CE3EFD" w:rsidRDefault="00CE3EFD" w:rsidP="009E60A1">
      <w:pPr>
        <w:pStyle w:val="af6"/>
        <w:keepNext/>
        <w:rPr>
          <w:rtl/>
        </w:rPr>
      </w:pPr>
      <w:r w:rsidRPr="0079615E">
        <w:rPr>
          <w:rStyle w:val="TagStyle"/>
          <w:rtl/>
        </w:rPr>
        <w:t xml:space="preserve"> &lt;&lt; יור &gt;&gt; </w:t>
      </w:r>
      <w:r>
        <w:rPr>
          <w:rtl/>
        </w:rPr>
        <w:t>היו"ר אמיר אוחנה:</w:t>
      </w:r>
      <w:r w:rsidRPr="0079615E">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3902" w:name="_ETM_Q6_287520"/>
      <w:bookmarkEnd w:id="3902"/>
      <w:r>
        <w:rPr>
          <w:rtl/>
        </w:rPr>
        <w:t xml:space="preserve">אני </w:t>
      </w:r>
      <w:bookmarkStart w:id="3903" w:name="_ETM_Q6_287759"/>
      <w:bookmarkEnd w:id="3903"/>
      <w:r>
        <w:rPr>
          <w:rtl/>
        </w:rPr>
        <w:t xml:space="preserve">מודה </w:t>
      </w:r>
      <w:bookmarkStart w:id="3904" w:name="_ETM_Q6_288090"/>
      <w:bookmarkEnd w:id="3904"/>
      <w:r>
        <w:rPr>
          <w:rtl/>
        </w:rPr>
        <w:t xml:space="preserve">מאוד </w:t>
      </w:r>
      <w:bookmarkStart w:id="3905" w:name="_ETM_Q6_288359"/>
      <w:bookmarkEnd w:id="3905"/>
      <w:r>
        <w:rPr>
          <w:rtl/>
        </w:rPr>
        <w:t xml:space="preserve">לסגן </w:t>
      </w:r>
      <w:bookmarkStart w:id="3906" w:name="_ETM_Q6_288750"/>
      <w:bookmarkEnd w:id="3906"/>
      <w:r>
        <w:rPr>
          <w:rtl/>
        </w:rPr>
        <w:t>שר</w:t>
      </w:r>
      <w:r>
        <w:rPr>
          <w:rFonts w:hint="cs"/>
          <w:rtl/>
        </w:rPr>
        <w:t>ת</w:t>
      </w:r>
      <w:r>
        <w:rPr>
          <w:rtl/>
        </w:rPr>
        <w:t xml:space="preserve"> </w:t>
      </w:r>
      <w:bookmarkStart w:id="3907" w:name="_ETM_Q6_289049"/>
      <w:bookmarkEnd w:id="3907"/>
      <w:r>
        <w:rPr>
          <w:rtl/>
        </w:rPr>
        <w:t xml:space="preserve">התחבורה </w:t>
      </w:r>
      <w:bookmarkStart w:id="3908" w:name="_ETM_Q6_289500"/>
      <w:bookmarkEnd w:id="3908"/>
      <w:r>
        <w:rPr>
          <w:rtl/>
        </w:rPr>
        <w:t xml:space="preserve">והבטיחות </w:t>
      </w:r>
      <w:bookmarkStart w:id="3909" w:name="_ETM_Q6_289950"/>
      <w:bookmarkEnd w:id="3909"/>
      <w:r>
        <w:rPr>
          <w:rtl/>
        </w:rPr>
        <w:t xml:space="preserve">בדרכים </w:t>
      </w:r>
      <w:bookmarkStart w:id="3910" w:name="_ETM_Q6_290579"/>
      <w:bookmarkEnd w:id="3910"/>
      <w:r>
        <w:rPr>
          <w:rtl/>
        </w:rPr>
        <w:t xml:space="preserve">גם </w:t>
      </w:r>
      <w:bookmarkStart w:id="3911" w:name="_ETM_Q6_290850"/>
      <w:bookmarkEnd w:id="3911"/>
      <w:r>
        <w:rPr>
          <w:rtl/>
        </w:rPr>
        <w:t xml:space="preserve">על </w:t>
      </w:r>
      <w:bookmarkStart w:id="3912" w:name="_ETM_Q6_290939"/>
      <w:bookmarkEnd w:id="3912"/>
      <w:r>
        <w:rPr>
          <w:rtl/>
        </w:rPr>
        <w:t xml:space="preserve">הדברים </w:t>
      </w:r>
      <w:bookmarkStart w:id="3913" w:name="_ETM_Q6_291329"/>
      <w:bookmarkEnd w:id="3913"/>
      <w:r>
        <w:rPr>
          <w:rtl/>
        </w:rPr>
        <w:t xml:space="preserve">האחרונים </w:t>
      </w:r>
      <w:bookmarkStart w:id="3914" w:name="_ETM_Q6_291899"/>
      <w:bookmarkEnd w:id="3914"/>
      <w:r>
        <w:rPr>
          <w:rtl/>
        </w:rPr>
        <w:t xml:space="preserve">וגם </w:t>
      </w:r>
      <w:bookmarkStart w:id="3915" w:name="_ETM_Q6_292170"/>
      <w:bookmarkEnd w:id="3915"/>
      <w:r>
        <w:rPr>
          <w:rtl/>
        </w:rPr>
        <w:t xml:space="preserve">על </w:t>
      </w:r>
      <w:bookmarkStart w:id="3916" w:name="_ETM_Q6_292289"/>
      <w:bookmarkEnd w:id="3916"/>
      <w:r>
        <w:rPr>
          <w:rtl/>
        </w:rPr>
        <w:t xml:space="preserve">המענים </w:t>
      </w:r>
      <w:bookmarkStart w:id="3917" w:name="_ETM_Q6_292859"/>
      <w:bookmarkEnd w:id="3917"/>
      <w:r>
        <w:rPr>
          <w:rtl/>
        </w:rPr>
        <w:t>המפורטים</w:t>
      </w:r>
      <w:r>
        <w:rPr>
          <w:rFonts w:hint="cs"/>
          <w:rtl/>
        </w:rPr>
        <w:t>,</w:t>
      </w:r>
      <w:r>
        <w:rPr>
          <w:rtl/>
        </w:rPr>
        <w:t xml:space="preserve"> </w:t>
      </w:r>
      <w:bookmarkStart w:id="3918" w:name="_ETM_Q6_293670"/>
      <w:bookmarkEnd w:id="3918"/>
      <w:r>
        <w:rPr>
          <w:rtl/>
        </w:rPr>
        <w:t xml:space="preserve">כהרגלו </w:t>
      </w:r>
      <w:bookmarkStart w:id="3919" w:name="_ETM_Q6_294359"/>
      <w:bookmarkEnd w:id="3919"/>
      <w:r>
        <w:rPr>
          <w:rtl/>
        </w:rPr>
        <w:t>וכדרכו</w:t>
      </w:r>
      <w:r>
        <w:rPr>
          <w:rFonts w:hint="cs"/>
          <w:rtl/>
        </w:rPr>
        <w:t>,</w:t>
      </w:r>
      <w:r>
        <w:rPr>
          <w:rtl/>
        </w:rPr>
        <w:t xml:space="preserve"> </w:t>
      </w:r>
      <w:bookmarkStart w:id="3920" w:name="_ETM_Q6_295569"/>
      <w:bookmarkEnd w:id="3920"/>
      <w:r>
        <w:rPr>
          <w:rFonts w:hint="cs"/>
          <w:rtl/>
        </w:rPr>
        <w:t>ע</w:t>
      </w:r>
      <w:r>
        <w:rPr>
          <w:rtl/>
        </w:rPr>
        <w:t>ל</w:t>
      </w:r>
      <w:r>
        <w:rPr>
          <w:rFonts w:hint="cs"/>
          <w:rtl/>
        </w:rPr>
        <w:t xml:space="preserve"> ה</w:t>
      </w:r>
      <w:r>
        <w:rPr>
          <w:rtl/>
        </w:rPr>
        <w:t xml:space="preserve">שאילתות </w:t>
      </w:r>
      <w:bookmarkStart w:id="3921" w:name="_ETM_Q6_296289"/>
      <w:bookmarkEnd w:id="3921"/>
      <w:r>
        <w:rPr>
          <w:rtl/>
        </w:rPr>
        <w:t xml:space="preserve">של </w:t>
      </w:r>
      <w:bookmarkStart w:id="3922" w:name="_ETM_Q6_296469"/>
      <w:bookmarkEnd w:id="3922"/>
      <w:r>
        <w:rPr>
          <w:rtl/>
        </w:rPr>
        <w:t xml:space="preserve">חברי </w:t>
      </w:r>
      <w:bookmarkStart w:id="3923" w:name="_ETM_Q6_296859"/>
      <w:bookmarkEnd w:id="3923"/>
      <w:r>
        <w:rPr>
          <w:rtl/>
        </w:rPr>
        <w:t>הכנסת</w:t>
      </w:r>
      <w:r>
        <w:rPr>
          <w:rFonts w:hint="cs"/>
          <w:rtl/>
        </w:rPr>
        <w:t>.</w:t>
      </w:r>
    </w:p>
    <w:p w:rsidR="00CE3EFD" w:rsidRDefault="00CE3EFD" w:rsidP="009E60A1">
      <w:pPr>
        <w:rPr>
          <w:rtl/>
        </w:rPr>
      </w:pPr>
      <w:bookmarkStart w:id="3924" w:name="_ETM_Q6_302000"/>
      <w:bookmarkStart w:id="3925" w:name="_ETM_Q6_297899"/>
      <w:bookmarkStart w:id="3926" w:name="_ETM_Q6_330000"/>
      <w:bookmarkEnd w:id="3924"/>
      <w:bookmarkEnd w:id="3925"/>
      <w:bookmarkEnd w:id="3926"/>
    </w:p>
    <w:p w:rsidR="00CE3EFD" w:rsidRDefault="00CE3EFD" w:rsidP="009E60A1">
      <w:pPr>
        <w:rPr>
          <w:rtl/>
        </w:rPr>
      </w:pPr>
      <w:r>
        <w:rPr>
          <w:rFonts w:hint="cs"/>
          <w:rtl/>
        </w:rPr>
        <w:t xml:space="preserve">אני </w:t>
      </w:r>
      <w:r>
        <w:rPr>
          <w:rtl/>
        </w:rPr>
        <w:t xml:space="preserve">עובר </w:t>
      </w:r>
      <w:bookmarkStart w:id="3927" w:name="_ETM_Q6_298979"/>
      <w:bookmarkEnd w:id="3927"/>
      <w:r>
        <w:rPr>
          <w:rtl/>
        </w:rPr>
        <w:t xml:space="preserve">לשאילתה </w:t>
      </w:r>
      <w:bookmarkStart w:id="3928" w:name="_ETM_Q6_299820"/>
      <w:bookmarkEnd w:id="3928"/>
      <w:r>
        <w:rPr>
          <w:rtl/>
        </w:rPr>
        <w:t>הבאה</w:t>
      </w:r>
      <w:r>
        <w:rPr>
          <w:rFonts w:hint="cs"/>
          <w:rtl/>
        </w:rPr>
        <w:t>,</w:t>
      </w:r>
      <w:r>
        <w:rPr>
          <w:rtl/>
        </w:rPr>
        <w:t xml:space="preserve"> </w:t>
      </w:r>
      <w:bookmarkStart w:id="3929" w:name="_ETM_Q6_301060"/>
      <w:bookmarkEnd w:id="3929"/>
      <w:r>
        <w:rPr>
          <w:rtl/>
        </w:rPr>
        <w:t xml:space="preserve">שאילתה </w:t>
      </w:r>
      <w:bookmarkStart w:id="3930" w:name="_ETM_Q6_301479"/>
      <w:bookmarkEnd w:id="3930"/>
      <w:r>
        <w:rPr>
          <w:rtl/>
        </w:rPr>
        <w:t xml:space="preserve">של </w:t>
      </w:r>
      <w:bookmarkStart w:id="3931" w:name="_ETM_Q6_301630"/>
      <w:bookmarkEnd w:id="3931"/>
      <w:r>
        <w:rPr>
          <w:rtl/>
        </w:rPr>
        <w:t xml:space="preserve">חברת </w:t>
      </w:r>
      <w:bookmarkStart w:id="3932" w:name="_ETM_Q6_302049"/>
      <w:bookmarkEnd w:id="3932"/>
      <w:r>
        <w:rPr>
          <w:rtl/>
        </w:rPr>
        <w:t xml:space="preserve">הכנסת </w:t>
      </w:r>
      <w:bookmarkStart w:id="3933" w:name="_ETM_Q6_302619"/>
      <w:bookmarkEnd w:id="3933"/>
      <w:r>
        <w:rPr>
          <w:rtl/>
        </w:rPr>
        <w:t xml:space="preserve">עאידה </w:t>
      </w:r>
      <w:bookmarkStart w:id="3934" w:name="_ETM_Q6_302890"/>
      <w:bookmarkEnd w:id="3934"/>
      <w:r>
        <w:rPr>
          <w:rtl/>
        </w:rPr>
        <w:t xml:space="preserve">תומא </w:t>
      </w:r>
      <w:bookmarkStart w:id="3935" w:name="_ETM_Q6_303189"/>
      <w:bookmarkEnd w:id="3935"/>
      <w:r>
        <w:rPr>
          <w:rtl/>
        </w:rPr>
        <w:t xml:space="preserve">סלימאן </w:t>
      </w:r>
      <w:bookmarkStart w:id="3936" w:name="_ETM_Q6_303790"/>
      <w:bookmarkEnd w:id="3936"/>
      <w:r>
        <w:rPr>
          <w:rtl/>
        </w:rPr>
        <w:t xml:space="preserve">לשר </w:t>
      </w:r>
      <w:bookmarkStart w:id="3937" w:name="_ETM_Q6_304149"/>
      <w:bookmarkEnd w:id="3937"/>
      <w:r>
        <w:rPr>
          <w:rtl/>
        </w:rPr>
        <w:t>הפנים</w:t>
      </w:r>
      <w:r>
        <w:rPr>
          <w:rFonts w:hint="cs"/>
          <w:rtl/>
        </w:rPr>
        <w:t>,</w:t>
      </w:r>
      <w:r>
        <w:rPr>
          <w:rtl/>
        </w:rPr>
        <w:t xml:space="preserve"> </w:t>
      </w:r>
      <w:bookmarkStart w:id="3938" w:name="_ETM_Q6_304659"/>
      <w:bookmarkEnd w:id="3938"/>
      <w:r>
        <w:rPr>
          <w:rtl/>
        </w:rPr>
        <w:t>בנושא</w:t>
      </w:r>
      <w:bookmarkStart w:id="3939" w:name="_ETM_Q6_305789"/>
      <w:bookmarkEnd w:id="3939"/>
      <w:r>
        <w:rPr>
          <w:rFonts w:hint="cs"/>
          <w:rtl/>
        </w:rPr>
        <w:t xml:space="preserve">: </w:t>
      </w:r>
      <w:r>
        <w:rPr>
          <w:rtl/>
        </w:rPr>
        <w:t xml:space="preserve">באופן </w:t>
      </w:r>
      <w:bookmarkStart w:id="3940" w:name="_ETM_Q6_306329"/>
      <w:bookmarkEnd w:id="3940"/>
      <w:r>
        <w:rPr>
          <w:rtl/>
        </w:rPr>
        <w:t xml:space="preserve">חסר </w:t>
      </w:r>
      <w:bookmarkStart w:id="3941" w:name="_ETM_Q6_306659"/>
      <w:bookmarkEnd w:id="3941"/>
      <w:r>
        <w:rPr>
          <w:rtl/>
        </w:rPr>
        <w:t xml:space="preserve">תקדים </w:t>
      </w:r>
      <w:bookmarkStart w:id="3942" w:name="_ETM_Q6_307020"/>
      <w:bookmarkEnd w:id="3942"/>
      <w:r>
        <w:rPr>
          <w:rtl/>
        </w:rPr>
        <w:t xml:space="preserve">ובניגוד </w:t>
      </w:r>
      <w:bookmarkStart w:id="3943" w:name="_ETM_Q6_307469"/>
      <w:bookmarkEnd w:id="3943"/>
      <w:r>
        <w:rPr>
          <w:rtl/>
        </w:rPr>
        <w:t xml:space="preserve">מוחלט </w:t>
      </w:r>
      <w:bookmarkStart w:id="3944" w:name="_ETM_Q6_307799"/>
      <w:bookmarkEnd w:id="3944"/>
      <w:r>
        <w:rPr>
          <w:rtl/>
        </w:rPr>
        <w:t>לסטטוס</w:t>
      </w:r>
      <w:bookmarkStart w:id="3945" w:name="_ETM_Q6_308340"/>
      <w:bookmarkEnd w:id="3945"/>
      <w:r>
        <w:rPr>
          <w:rFonts w:hint="cs"/>
          <w:rtl/>
        </w:rPr>
        <w:t xml:space="preserve"> </w:t>
      </w:r>
      <w:r>
        <w:rPr>
          <w:rtl/>
        </w:rPr>
        <w:t xml:space="preserve">קוו </w:t>
      </w:r>
      <w:bookmarkStart w:id="3946" w:name="_ETM_Q6_308550"/>
      <w:bookmarkEnd w:id="3946"/>
      <w:r>
        <w:rPr>
          <w:rtl/>
        </w:rPr>
        <w:t>מ</w:t>
      </w:r>
      <w:r>
        <w:rPr>
          <w:rFonts w:hint="cs"/>
          <w:rtl/>
        </w:rPr>
        <w:t xml:space="preserve">המאה </w:t>
      </w:r>
      <w:bookmarkStart w:id="3947" w:name="_ETM_Q6_308000"/>
      <w:bookmarkEnd w:id="3947"/>
      <w:r>
        <w:rPr>
          <w:rtl/>
        </w:rPr>
        <w:t>ה-18</w:t>
      </w:r>
      <w:bookmarkStart w:id="3948" w:name="_ETM_Q6_309690"/>
      <w:bookmarkEnd w:id="3948"/>
      <w:r>
        <w:rPr>
          <w:rFonts w:hint="cs"/>
          <w:rtl/>
        </w:rPr>
        <w:t xml:space="preserve">, </w:t>
      </w:r>
      <w:r>
        <w:rPr>
          <w:rtl/>
        </w:rPr>
        <w:t xml:space="preserve">עיריית </w:t>
      </w:r>
      <w:bookmarkStart w:id="3949" w:name="_ETM_Q6_309959"/>
      <w:bookmarkEnd w:id="3949"/>
      <w:r>
        <w:rPr>
          <w:rtl/>
        </w:rPr>
        <w:t xml:space="preserve">ירושלים </w:t>
      </w:r>
      <w:bookmarkStart w:id="3950" w:name="_ETM_Q6_311010"/>
      <w:bookmarkEnd w:id="3950"/>
      <w:r>
        <w:rPr>
          <w:rtl/>
        </w:rPr>
        <w:t xml:space="preserve">מבקשת </w:t>
      </w:r>
      <w:bookmarkStart w:id="3951" w:name="_ETM_Q6_311610"/>
      <w:bookmarkEnd w:id="3951"/>
      <w:r>
        <w:rPr>
          <w:rtl/>
        </w:rPr>
        <w:t xml:space="preserve">מהכנסייה </w:t>
      </w:r>
      <w:bookmarkStart w:id="3952" w:name="_ETM_Q6_312239"/>
      <w:bookmarkEnd w:id="3952"/>
      <w:r>
        <w:rPr>
          <w:rtl/>
        </w:rPr>
        <w:t xml:space="preserve">הארמנית </w:t>
      </w:r>
      <w:bookmarkStart w:id="3953" w:name="_ETM_Q6_312599"/>
      <w:bookmarkEnd w:id="3953"/>
      <w:r>
        <w:rPr>
          <w:rtl/>
        </w:rPr>
        <w:t xml:space="preserve">תשלום </w:t>
      </w:r>
      <w:bookmarkStart w:id="3954" w:name="_ETM_Q6_312989"/>
      <w:bookmarkEnd w:id="3954"/>
      <w:r>
        <w:rPr>
          <w:rtl/>
        </w:rPr>
        <w:t xml:space="preserve">מס </w:t>
      </w:r>
      <w:bookmarkStart w:id="3955" w:name="_ETM_Q6_313139"/>
      <w:bookmarkEnd w:id="3955"/>
      <w:r>
        <w:rPr>
          <w:rtl/>
        </w:rPr>
        <w:t xml:space="preserve">בסך </w:t>
      </w:r>
      <w:bookmarkStart w:id="3956" w:name="_ETM_Q6_313500"/>
      <w:bookmarkEnd w:id="3956"/>
      <w:r>
        <w:rPr>
          <w:rtl/>
        </w:rPr>
        <w:t xml:space="preserve">עשרות </w:t>
      </w:r>
      <w:bookmarkStart w:id="3957" w:name="_ETM_Q6_313830"/>
      <w:bookmarkEnd w:id="3957"/>
      <w:r>
        <w:rPr>
          <w:rtl/>
        </w:rPr>
        <w:t xml:space="preserve">מיליוני </w:t>
      </w:r>
      <w:bookmarkStart w:id="3958" w:name="_ETM_Q6_314160"/>
      <w:bookmarkEnd w:id="3958"/>
      <w:r>
        <w:rPr>
          <w:rtl/>
        </w:rPr>
        <w:t>שקלים</w:t>
      </w:r>
      <w:r>
        <w:rPr>
          <w:rFonts w:hint="cs"/>
          <w:rtl/>
        </w:rPr>
        <w:t>.</w:t>
      </w:r>
      <w:r>
        <w:rPr>
          <w:rtl/>
        </w:rPr>
        <w:t xml:space="preserve"> </w:t>
      </w:r>
      <w:bookmarkStart w:id="3959" w:name="_ETM_Q6_315000"/>
      <w:bookmarkEnd w:id="3959"/>
      <w:r>
        <w:rPr>
          <w:rtl/>
        </w:rPr>
        <w:t xml:space="preserve">אני </w:t>
      </w:r>
      <w:bookmarkStart w:id="3960" w:name="_ETM_Q6_315150"/>
      <w:bookmarkEnd w:id="3960"/>
      <w:r>
        <w:rPr>
          <w:rtl/>
        </w:rPr>
        <w:t xml:space="preserve">מתכבד </w:t>
      </w:r>
      <w:bookmarkStart w:id="3961" w:name="_ETM_Q6_315629"/>
      <w:bookmarkEnd w:id="3961"/>
      <w:r>
        <w:rPr>
          <w:rtl/>
        </w:rPr>
        <w:t xml:space="preserve">להזמין </w:t>
      </w:r>
      <w:bookmarkStart w:id="3962" w:name="_ETM_Q6_315989"/>
      <w:bookmarkEnd w:id="3962"/>
      <w:r>
        <w:rPr>
          <w:rtl/>
        </w:rPr>
        <w:t xml:space="preserve">את </w:t>
      </w:r>
      <w:bookmarkStart w:id="3963" w:name="_ETM_Q6_316080"/>
      <w:bookmarkEnd w:id="3963"/>
      <w:r>
        <w:rPr>
          <w:rtl/>
        </w:rPr>
        <w:t xml:space="preserve">שר </w:t>
      </w:r>
      <w:bookmarkStart w:id="3964" w:name="_ETM_Q6_316290"/>
      <w:bookmarkEnd w:id="3964"/>
      <w:r>
        <w:rPr>
          <w:rtl/>
        </w:rPr>
        <w:t xml:space="preserve">הפנים </w:t>
      </w:r>
      <w:bookmarkStart w:id="3965" w:name="_ETM_Q6_316620"/>
      <w:bookmarkEnd w:id="3965"/>
      <w:r>
        <w:rPr>
          <w:rtl/>
        </w:rPr>
        <w:t xml:space="preserve">חבר </w:t>
      </w:r>
      <w:bookmarkStart w:id="3966" w:name="_ETM_Q6_316860"/>
      <w:bookmarkEnd w:id="3966"/>
      <w:r>
        <w:rPr>
          <w:rtl/>
        </w:rPr>
        <w:t xml:space="preserve">הכנסת </w:t>
      </w:r>
      <w:bookmarkStart w:id="3967" w:name="_ETM_Q6_317160"/>
      <w:bookmarkEnd w:id="3967"/>
      <w:r>
        <w:rPr>
          <w:rtl/>
        </w:rPr>
        <w:t xml:space="preserve">משה </w:t>
      </w:r>
      <w:bookmarkStart w:id="3968" w:name="_ETM_Q6_317430"/>
      <w:bookmarkEnd w:id="3968"/>
      <w:r>
        <w:rPr>
          <w:rtl/>
        </w:rPr>
        <w:t xml:space="preserve">ארבל </w:t>
      </w:r>
      <w:bookmarkStart w:id="3969" w:name="_ETM_Q6_318150"/>
      <w:bookmarkEnd w:id="3969"/>
      <w:r>
        <w:rPr>
          <w:rtl/>
        </w:rPr>
        <w:t xml:space="preserve">אל </w:t>
      </w:r>
      <w:bookmarkStart w:id="3970" w:name="_ETM_Q6_318419"/>
      <w:bookmarkEnd w:id="3970"/>
      <w:r>
        <w:rPr>
          <w:rFonts w:hint="cs"/>
          <w:rtl/>
        </w:rPr>
        <w:t>ה</w:t>
      </w:r>
      <w:r>
        <w:rPr>
          <w:rtl/>
        </w:rPr>
        <w:t>דוכן</w:t>
      </w:r>
      <w:bookmarkStart w:id="3971" w:name="_ETM_Q6_320639"/>
      <w:bookmarkEnd w:id="3971"/>
      <w:r>
        <w:rPr>
          <w:rFonts w:hint="cs"/>
          <w:rtl/>
        </w:rPr>
        <w:t xml:space="preserve">. </w:t>
      </w:r>
      <w:bookmarkStart w:id="3972" w:name="_ETM_Q6_320910"/>
      <w:bookmarkStart w:id="3973" w:name="_ETM_Q6_321480"/>
      <w:bookmarkStart w:id="3974" w:name="_ETM_Q6_322050"/>
      <w:bookmarkStart w:id="3975" w:name="_ETM_Q6_323629"/>
      <w:bookmarkStart w:id="3976" w:name="_ETM_Q6_323900"/>
      <w:bookmarkStart w:id="3977" w:name="_ETM_Q6_324290"/>
      <w:bookmarkStart w:id="3978" w:name="_ETM_Q6_324799"/>
      <w:bookmarkStart w:id="3979" w:name="_ETM_Q6_324980"/>
      <w:bookmarkStart w:id="3980" w:name="_ETM_Q6_325220"/>
      <w:bookmarkStart w:id="3981" w:name="_ETM_Q6_326969"/>
      <w:bookmarkEnd w:id="3972"/>
      <w:bookmarkEnd w:id="3973"/>
      <w:bookmarkEnd w:id="3974"/>
      <w:bookmarkEnd w:id="3975"/>
      <w:bookmarkEnd w:id="3976"/>
      <w:bookmarkEnd w:id="3977"/>
      <w:bookmarkEnd w:id="3978"/>
      <w:bookmarkEnd w:id="3979"/>
      <w:bookmarkEnd w:id="3980"/>
      <w:bookmarkEnd w:id="3981"/>
      <w:r>
        <w:rPr>
          <w:rtl/>
        </w:rPr>
        <w:t>בבקשה</w:t>
      </w:r>
      <w:r>
        <w:rPr>
          <w:rFonts w:hint="cs"/>
          <w:rtl/>
        </w:rPr>
        <w:t>,</w:t>
      </w:r>
      <w:r>
        <w:rPr>
          <w:rtl/>
        </w:rPr>
        <w:t xml:space="preserve"> </w:t>
      </w:r>
      <w:bookmarkStart w:id="3982" w:name="_ETM_Q6_327569"/>
      <w:bookmarkEnd w:id="3982"/>
      <w:r>
        <w:rPr>
          <w:rtl/>
        </w:rPr>
        <w:t xml:space="preserve">חברת </w:t>
      </w:r>
      <w:bookmarkStart w:id="3983" w:name="_ETM_Q6_327900"/>
      <w:bookmarkEnd w:id="3983"/>
      <w:r>
        <w:rPr>
          <w:rtl/>
        </w:rPr>
        <w:t xml:space="preserve">הכנסת </w:t>
      </w:r>
      <w:bookmarkStart w:id="3984" w:name="_ETM_Q6_328260"/>
      <w:bookmarkEnd w:id="3984"/>
      <w:r>
        <w:rPr>
          <w:rtl/>
        </w:rPr>
        <w:t xml:space="preserve">עאידה </w:t>
      </w:r>
      <w:bookmarkStart w:id="3985" w:name="_ETM_Q6_328469"/>
      <w:bookmarkEnd w:id="3985"/>
      <w:r>
        <w:rPr>
          <w:rtl/>
        </w:rPr>
        <w:t xml:space="preserve">תומא </w:t>
      </w:r>
      <w:bookmarkStart w:id="3986" w:name="_ETM_Q6_328709"/>
      <w:bookmarkEnd w:id="3986"/>
      <w:r>
        <w:rPr>
          <w:rtl/>
        </w:rPr>
        <w:t>סלימאן</w:t>
      </w:r>
      <w:r>
        <w:rPr>
          <w:rFonts w:hint="cs"/>
          <w:rtl/>
        </w:rPr>
        <w:t>.</w:t>
      </w:r>
    </w:p>
    <w:p w:rsidR="00CE3EFD" w:rsidRDefault="00CE3EFD" w:rsidP="009E60A1">
      <w:pPr>
        <w:rPr>
          <w:rtl/>
        </w:rPr>
      </w:pPr>
    </w:p>
    <w:p w:rsidR="00CE3EFD" w:rsidRDefault="00CE3EFD" w:rsidP="00A97C1D">
      <w:pPr>
        <w:pStyle w:val="a9"/>
        <w:rPr>
          <w:rtl/>
        </w:rPr>
      </w:pPr>
      <w:bookmarkStart w:id="3987" w:name="ET_query_645679_3"/>
      <w:r w:rsidRPr="0079615E">
        <w:rPr>
          <w:rStyle w:val="TagStyle"/>
          <w:rtl/>
        </w:rPr>
        <w:t xml:space="preserve">&lt;&lt; שאילתה &gt;&gt; </w:t>
      </w:r>
      <w:bookmarkStart w:id="3988" w:name="_Toc192716146"/>
      <w:bookmarkStart w:id="3989" w:name="_Toc192716609"/>
      <w:bookmarkStart w:id="3990" w:name="_Toc230030744"/>
      <w:r>
        <w:rPr>
          <w:rtl/>
        </w:rPr>
        <w:t>2963. באופן חסר תקדים ובניגוד מוחלט לסטטוס</w:t>
      </w:r>
      <w:r>
        <w:rPr>
          <w:rFonts w:hint="cs"/>
          <w:rtl/>
        </w:rPr>
        <w:t xml:space="preserve"> </w:t>
      </w:r>
      <w:r>
        <w:rPr>
          <w:rtl/>
        </w:rPr>
        <w:t>קוו מהמאה ה-18</w:t>
      </w:r>
      <w:r>
        <w:rPr>
          <w:rFonts w:hint="cs"/>
          <w:rtl/>
        </w:rPr>
        <w:t>,</w:t>
      </w:r>
      <w:r>
        <w:rPr>
          <w:rtl/>
        </w:rPr>
        <w:t xml:space="preserve"> עיריית ירושלים מבקשת מהכנסייה הארמנית תשלום מס בסך עשרות מיליוני שקלים</w:t>
      </w:r>
      <w:bookmarkEnd w:id="3988"/>
      <w:bookmarkEnd w:id="3989"/>
      <w:bookmarkEnd w:id="3990"/>
      <w:r w:rsidRPr="0079615E">
        <w:rPr>
          <w:rStyle w:val="TagStyle"/>
          <w:rtl/>
        </w:rPr>
        <w:t xml:space="preserve"> &lt;&lt; שאילתה &gt;&gt;</w:t>
      </w:r>
      <w:r>
        <w:rPr>
          <w:rtl/>
        </w:rPr>
        <w:t xml:space="preserve">  </w:t>
      </w:r>
      <w:bookmarkEnd w:id="3987"/>
    </w:p>
    <w:p w:rsidR="00CE3EFD" w:rsidRPr="00301840" w:rsidRDefault="00CE3EFD" w:rsidP="009E60A1">
      <w:pPr>
        <w:rPr>
          <w:rtl/>
        </w:rPr>
      </w:pPr>
    </w:p>
    <w:p w:rsidR="00CE3EFD" w:rsidRDefault="00CE3EFD" w:rsidP="009E60A1">
      <w:pPr>
        <w:pStyle w:val="a4"/>
        <w:keepNext/>
        <w:rPr>
          <w:rtl/>
        </w:rPr>
      </w:pPr>
      <w:bookmarkStart w:id="3991" w:name="ET_speaker_5761_4"/>
      <w:r w:rsidRPr="0079615E">
        <w:rPr>
          <w:rStyle w:val="TagStyle"/>
          <w:rtl/>
        </w:rPr>
        <w:t xml:space="preserve"> &lt;&lt; דובר &gt;&gt; </w:t>
      </w:r>
      <w:bookmarkStart w:id="3992" w:name="_Toc192716147"/>
      <w:bookmarkStart w:id="3993" w:name="_Toc192716610"/>
      <w:bookmarkStart w:id="3994" w:name="_Toc230030745"/>
      <w:r>
        <w:rPr>
          <w:rtl/>
        </w:rPr>
        <w:t>עאידה תומא סלימאן (חד"ש-תע"ל):</w:t>
      </w:r>
      <w:bookmarkEnd w:id="3992"/>
      <w:bookmarkEnd w:id="3993"/>
      <w:bookmarkEnd w:id="3994"/>
      <w:r w:rsidRPr="0079615E">
        <w:rPr>
          <w:rStyle w:val="TagStyle"/>
          <w:rtl/>
        </w:rPr>
        <w:t xml:space="preserve"> &lt;&lt; דובר &gt;&gt;</w:t>
      </w:r>
      <w:r>
        <w:rPr>
          <w:rtl/>
        </w:rPr>
        <w:t xml:space="preserve">  </w:t>
      </w:r>
      <w:bookmarkEnd w:id="3991"/>
    </w:p>
    <w:p w:rsidR="00CE3EFD" w:rsidRDefault="00CE3EFD" w:rsidP="00AA1819">
      <w:pPr>
        <w:rPr>
          <w:rtl/>
        </w:rPr>
      </w:pPr>
    </w:p>
    <w:p w:rsidR="00CE3EFD" w:rsidRDefault="00CE3EFD" w:rsidP="009E60A1">
      <w:pPr>
        <w:rPr>
          <w:rtl/>
        </w:rPr>
      </w:pPr>
      <w:bookmarkStart w:id="3995" w:name="_ETM_Q6_325000"/>
      <w:bookmarkStart w:id="3996" w:name="_ETM_Q6_329489"/>
      <w:bookmarkEnd w:id="3995"/>
      <w:bookmarkEnd w:id="3996"/>
      <w:r>
        <w:rPr>
          <w:rtl/>
        </w:rPr>
        <w:t>תודה</w:t>
      </w:r>
      <w:r>
        <w:rPr>
          <w:rFonts w:hint="cs"/>
          <w:rtl/>
        </w:rPr>
        <w:t>,</w:t>
      </w:r>
      <w:r>
        <w:rPr>
          <w:rtl/>
        </w:rPr>
        <w:t xml:space="preserve"> </w:t>
      </w:r>
      <w:bookmarkStart w:id="3997" w:name="_ETM_Q6_329849"/>
      <w:bookmarkEnd w:id="3997"/>
      <w:r>
        <w:rPr>
          <w:rtl/>
        </w:rPr>
        <w:t xml:space="preserve">כבוד </w:t>
      </w:r>
      <w:bookmarkStart w:id="3998" w:name="_ETM_Q6_330120"/>
      <w:bookmarkEnd w:id="3998"/>
      <w:r>
        <w:rPr>
          <w:rtl/>
        </w:rPr>
        <w:t>היושב-ראש</w:t>
      </w:r>
      <w:r>
        <w:rPr>
          <w:rFonts w:hint="cs"/>
          <w:rtl/>
        </w:rPr>
        <w:t>.</w:t>
      </w:r>
      <w:r>
        <w:rPr>
          <w:rtl/>
        </w:rPr>
        <w:t xml:space="preserve"> </w:t>
      </w:r>
      <w:bookmarkStart w:id="3999" w:name="_ETM_Q6_331049"/>
      <w:bookmarkEnd w:id="3999"/>
      <w:r>
        <w:rPr>
          <w:rtl/>
        </w:rPr>
        <w:t xml:space="preserve">כבוד </w:t>
      </w:r>
      <w:bookmarkStart w:id="4000" w:name="_ETM_Q6_331349"/>
      <w:bookmarkEnd w:id="4000"/>
      <w:r>
        <w:rPr>
          <w:rtl/>
        </w:rPr>
        <w:t>השר</w:t>
      </w:r>
      <w:r>
        <w:rPr>
          <w:rFonts w:hint="cs"/>
          <w:rtl/>
        </w:rPr>
        <w:t>,</w:t>
      </w:r>
      <w:r>
        <w:rPr>
          <w:rtl/>
        </w:rPr>
        <w:t xml:space="preserve"> </w:t>
      </w:r>
      <w:bookmarkStart w:id="4001" w:name="_ETM_Q6_332669"/>
      <w:bookmarkEnd w:id="4001"/>
      <w:r>
        <w:rPr>
          <w:rtl/>
        </w:rPr>
        <w:t xml:space="preserve">עיריית </w:t>
      </w:r>
      <w:bookmarkStart w:id="4002" w:name="_ETM_Q6_333120"/>
      <w:bookmarkEnd w:id="4002"/>
      <w:r>
        <w:rPr>
          <w:rtl/>
        </w:rPr>
        <w:t xml:space="preserve">ירושלים </w:t>
      </w:r>
      <w:bookmarkStart w:id="4003" w:name="_ETM_Q6_333840"/>
      <w:bookmarkEnd w:id="4003"/>
      <w:r>
        <w:rPr>
          <w:rtl/>
        </w:rPr>
        <w:t xml:space="preserve">דרשה </w:t>
      </w:r>
      <w:bookmarkStart w:id="4004" w:name="_ETM_Q6_334320"/>
      <w:bookmarkEnd w:id="4004"/>
      <w:r>
        <w:rPr>
          <w:rtl/>
        </w:rPr>
        <w:t xml:space="preserve">מהפטריארכיה </w:t>
      </w:r>
      <w:bookmarkStart w:id="4005" w:name="_ETM_Q6_335460"/>
      <w:bookmarkEnd w:id="4005"/>
      <w:r>
        <w:rPr>
          <w:rtl/>
        </w:rPr>
        <w:t xml:space="preserve">הארמנית </w:t>
      </w:r>
      <w:bookmarkStart w:id="4006" w:name="_ETM_Q6_336240"/>
      <w:bookmarkEnd w:id="4006"/>
      <w:r>
        <w:rPr>
          <w:rtl/>
        </w:rPr>
        <w:t xml:space="preserve">תשלום </w:t>
      </w:r>
      <w:bookmarkStart w:id="4007" w:name="_ETM_Q6_336780"/>
      <w:bookmarkEnd w:id="4007"/>
      <w:r>
        <w:rPr>
          <w:rtl/>
        </w:rPr>
        <w:t xml:space="preserve">ארנונה </w:t>
      </w:r>
      <w:bookmarkStart w:id="4008" w:name="_ETM_Q6_337260"/>
      <w:bookmarkEnd w:id="4008"/>
      <w:r>
        <w:rPr>
          <w:rtl/>
        </w:rPr>
        <w:t xml:space="preserve">בגובה </w:t>
      </w:r>
      <w:bookmarkStart w:id="4009" w:name="_ETM_Q6_337770"/>
      <w:bookmarkEnd w:id="4009"/>
      <w:r>
        <w:rPr>
          <w:rtl/>
        </w:rPr>
        <w:t xml:space="preserve">עשרות </w:t>
      </w:r>
      <w:bookmarkStart w:id="4010" w:name="_ETM_Q6_338250"/>
      <w:bookmarkEnd w:id="4010"/>
      <w:r>
        <w:rPr>
          <w:rtl/>
        </w:rPr>
        <w:t xml:space="preserve">מיליוני </w:t>
      </w:r>
      <w:bookmarkStart w:id="4011" w:name="_ETM_Q6_338790"/>
      <w:bookmarkEnd w:id="4011"/>
      <w:r>
        <w:rPr>
          <w:rtl/>
        </w:rPr>
        <w:t xml:space="preserve">שקלים </w:t>
      </w:r>
      <w:bookmarkStart w:id="4012" w:name="_ETM_Q6_339840"/>
      <w:bookmarkEnd w:id="4012"/>
      <w:r>
        <w:rPr>
          <w:rtl/>
        </w:rPr>
        <w:t xml:space="preserve">גם </w:t>
      </w:r>
      <w:bookmarkStart w:id="4013" w:name="_ETM_Q6_340139"/>
      <w:bookmarkEnd w:id="4013"/>
      <w:r>
        <w:rPr>
          <w:rtl/>
        </w:rPr>
        <w:t xml:space="preserve">על </w:t>
      </w:r>
      <w:bookmarkStart w:id="4014" w:name="_ETM_Q6_340260"/>
      <w:bookmarkEnd w:id="4014"/>
      <w:r>
        <w:rPr>
          <w:rtl/>
        </w:rPr>
        <w:t xml:space="preserve">נכסים </w:t>
      </w:r>
      <w:bookmarkStart w:id="4015" w:name="_ETM_Q6_340830"/>
      <w:bookmarkEnd w:id="4015"/>
      <w:r>
        <w:rPr>
          <w:rtl/>
        </w:rPr>
        <w:t xml:space="preserve">שאינם </w:t>
      </w:r>
      <w:bookmarkStart w:id="4016" w:name="_ETM_Q6_341400"/>
      <w:bookmarkEnd w:id="4016"/>
      <w:r>
        <w:rPr>
          <w:rtl/>
        </w:rPr>
        <w:t>בבעלותה</w:t>
      </w:r>
      <w:r>
        <w:rPr>
          <w:rFonts w:hint="cs"/>
          <w:rtl/>
        </w:rPr>
        <w:t>.</w:t>
      </w:r>
      <w:r>
        <w:rPr>
          <w:rtl/>
        </w:rPr>
        <w:t xml:space="preserve"> </w:t>
      </w:r>
      <w:bookmarkStart w:id="4017" w:name="_ETM_Q6_342669"/>
      <w:bookmarkEnd w:id="4017"/>
      <w:r>
        <w:rPr>
          <w:rFonts w:hint="cs"/>
          <w:rtl/>
        </w:rPr>
        <w:t xml:space="preserve">העירייה </w:t>
      </w:r>
      <w:bookmarkStart w:id="4018" w:name="_ETM_Q6_343360"/>
      <w:bookmarkEnd w:id="4018"/>
      <w:r>
        <w:rPr>
          <w:rtl/>
        </w:rPr>
        <w:t xml:space="preserve">אף </w:t>
      </w:r>
      <w:bookmarkStart w:id="4019" w:name="_ETM_Q6_343540"/>
      <w:bookmarkEnd w:id="4019"/>
      <w:r>
        <w:rPr>
          <w:rtl/>
        </w:rPr>
        <w:t xml:space="preserve">פנתה </w:t>
      </w:r>
      <w:bookmarkStart w:id="4020" w:name="_ETM_Q6_343990"/>
      <w:bookmarkEnd w:id="4020"/>
      <w:r>
        <w:rPr>
          <w:rtl/>
        </w:rPr>
        <w:t xml:space="preserve">להוצאה </w:t>
      </w:r>
      <w:bookmarkStart w:id="4021" w:name="_ETM_Q6_344560"/>
      <w:bookmarkEnd w:id="4021"/>
      <w:r>
        <w:rPr>
          <w:rtl/>
        </w:rPr>
        <w:t xml:space="preserve">לפועל </w:t>
      </w:r>
      <w:bookmarkStart w:id="4022" w:name="_ETM_Q6_345280"/>
      <w:bookmarkEnd w:id="4022"/>
      <w:r>
        <w:rPr>
          <w:rtl/>
        </w:rPr>
        <w:t>למימוש נ</w:t>
      </w:r>
      <w:r>
        <w:rPr>
          <w:rFonts w:hint="cs"/>
          <w:rtl/>
        </w:rPr>
        <w:t xml:space="preserve">כסי </w:t>
      </w:r>
      <w:bookmarkStart w:id="4023" w:name="_ETM_Q6_342000"/>
      <w:bookmarkStart w:id="4024" w:name="_ETM_Q6_346909"/>
      <w:bookmarkEnd w:id="4023"/>
      <w:bookmarkEnd w:id="4024"/>
      <w:r>
        <w:rPr>
          <w:rFonts w:hint="cs"/>
          <w:rtl/>
        </w:rPr>
        <w:t>ה</w:t>
      </w:r>
      <w:r>
        <w:rPr>
          <w:rtl/>
        </w:rPr>
        <w:t>כנסייה</w:t>
      </w:r>
      <w:r>
        <w:rPr>
          <w:rFonts w:hint="cs"/>
          <w:rtl/>
        </w:rPr>
        <w:t>.</w:t>
      </w:r>
    </w:p>
    <w:p w:rsidR="00CE3EFD" w:rsidRDefault="00CE3EFD" w:rsidP="009E60A1">
      <w:pPr>
        <w:rPr>
          <w:rtl/>
        </w:rPr>
      </w:pPr>
    </w:p>
    <w:p w:rsidR="00CE3EFD" w:rsidRDefault="00CE3EFD" w:rsidP="009E60A1">
      <w:pPr>
        <w:rPr>
          <w:rtl/>
        </w:rPr>
      </w:pPr>
      <w:bookmarkStart w:id="4025" w:name="_ETM_Q6_348000"/>
      <w:bookmarkStart w:id="4026" w:name="_ETM_Q6_348400"/>
      <w:bookmarkEnd w:id="4025"/>
      <w:bookmarkEnd w:id="4026"/>
      <w:r>
        <w:rPr>
          <w:rtl/>
        </w:rPr>
        <w:t xml:space="preserve">ברצוני </w:t>
      </w:r>
      <w:bookmarkStart w:id="4027" w:name="_ETM_Q6_348879"/>
      <w:bookmarkEnd w:id="4027"/>
      <w:r>
        <w:rPr>
          <w:rtl/>
        </w:rPr>
        <w:t>לשאול</w:t>
      </w:r>
      <w:r>
        <w:rPr>
          <w:rFonts w:hint="cs"/>
          <w:rtl/>
        </w:rPr>
        <w:t>:</w:t>
      </w:r>
    </w:p>
    <w:p w:rsidR="00CE3EFD" w:rsidRDefault="00CE3EFD" w:rsidP="009E60A1">
      <w:pPr>
        <w:rPr>
          <w:rtl/>
        </w:rPr>
      </w:pPr>
    </w:p>
    <w:p w:rsidR="00CE3EFD" w:rsidRDefault="00CE3EFD" w:rsidP="009E60A1">
      <w:pPr>
        <w:rPr>
          <w:rtl/>
        </w:rPr>
      </w:pPr>
      <w:bookmarkStart w:id="4028" w:name="_ETM_Q6_346000"/>
      <w:bookmarkEnd w:id="4028"/>
      <w:r>
        <w:rPr>
          <w:rFonts w:hint="cs"/>
          <w:rtl/>
        </w:rPr>
        <w:t>1.</w:t>
      </w:r>
      <w:r>
        <w:rPr>
          <w:rtl/>
        </w:rPr>
        <w:t xml:space="preserve"> </w:t>
      </w:r>
      <w:bookmarkStart w:id="4029" w:name="_ETM_Q6_349419"/>
      <w:bookmarkEnd w:id="4029"/>
      <w:r>
        <w:rPr>
          <w:rtl/>
        </w:rPr>
        <w:t xml:space="preserve">האם </w:t>
      </w:r>
      <w:bookmarkStart w:id="4030" w:name="_ETM_Q6_349719"/>
      <w:bookmarkEnd w:id="4030"/>
      <w:r>
        <w:rPr>
          <w:rtl/>
        </w:rPr>
        <w:t xml:space="preserve">השר </w:t>
      </w:r>
      <w:bookmarkStart w:id="4031" w:name="_ETM_Q6_350079"/>
      <w:bookmarkEnd w:id="4031"/>
      <w:r>
        <w:rPr>
          <w:rtl/>
        </w:rPr>
        <w:t xml:space="preserve">מודע </w:t>
      </w:r>
      <w:bookmarkStart w:id="4032" w:name="_ETM_Q6_350439"/>
      <w:bookmarkEnd w:id="4032"/>
      <w:r>
        <w:rPr>
          <w:rtl/>
        </w:rPr>
        <w:t>לדרישה</w:t>
      </w:r>
      <w:r>
        <w:rPr>
          <w:rFonts w:hint="cs"/>
          <w:rtl/>
        </w:rPr>
        <w:t>,</w:t>
      </w:r>
      <w:r>
        <w:rPr>
          <w:rtl/>
        </w:rPr>
        <w:t xml:space="preserve"> </w:t>
      </w:r>
      <w:bookmarkStart w:id="4033" w:name="_ETM_Q6_351669"/>
      <w:bookmarkEnd w:id="4033"/>
      <w:r>
        <w:rPr>
          <w:rtl/>
        </w:rPr>
        <w:t xml:space="preserve">וכיצד </w:t>
      </w:r>
      <w:bookmarkStart w:id="4034" w:name="_ETM_Q6_352749"/>
      <w:bookmarkEnd w:id="4034"/>
      <w:r>
        <w:rPr>
          <w:rtl/>
        </w:rPr>
        <w:t xml:space="preserve">יפעל </w:t>
      </w:r>
      <w:bookmarkStart w:id="4035" w:name="_ETM_Q6_353139"/>
      <w:bookmarkEnd w:id="4035"/>
      <w:r>
        <w:rPr>
          <w:rtl/>
        </w:rPr>
        <w:t>בנושא</w:t>
      </w:r>
      <w:r>
        <w:rPr>
          <w:rFonts w:hint="cs"/>
          <w:rtl/>
        </w:rPr>
        <w:t>?</w:t>
      </w:r>
    </w:p>
    <w:p w:rsidR="00CE3EFD" w:rsidRDefault="00CE3EFD" w:rsidP="009E60A1">
      <w:pPr>
        <w:rPr>
          <w:rtl/>
        </w:rPr>
      </w:pPr>
    </w:p>
    <w:p w:rsidR="00CE3EFD" w:rsidRDefault="00CE3EFD" w:rsidP="009E60A1">
      <w:pPr>
        <w:rPr>
          <w:rtl/>
        </w:rPr>
      </w:pPr>
      <w:bookmarkStart w:id="4036" w:name="_ETM_Q6_351000"/>
      <w:bookmarkEnd w:id="4036"/>
      <w:r>
        <w:rPr>
          <w:rFonts w:hint="cs"/>
          <w:rtl/>
        </w:rPr>
        <w:t xml:space="preserve">2. </w:t>
      </w:r>
      <w:bookmarkStart w:id="4037" w:name="_ETM_Q6_354280"/>
      <w:bookmarkEnd w:id="4037"/>
      <w:r>
        <w:rPr>
          <w:rtl/>
        </w:rPr>
        <w:t xml:space="preserve">מדוע </w:t>
      </w:r>
      <w:bookmarkStart w:id="4038" w:name="_ETM_Q6_354849"/>
      <w:bookmarkEnd w:id="4038"/>
      <w:r>
        <w:rPr>
          <w:rtl/>
        </w:rPr>
        <w:t xml:space="preserve">הופר </w:t>
      </w:r>
      <w:bookmarkStart w:id="4039" w:name="_ETM_Q6_355269"/>
      <w:bookmarkEnd w:id="4039"/>
      <w:r>
        <w:rPr>
          <w:rtl/>
        </w:rPr>
        <w:t>הסטטוס</w:t>
      </w:r>
      <w:r>
        <w:rPr>
          <w:rFonts w:hint="cs"/>
          <w:rtl/>
        </w:rPr>
        <w:t xml:space="preserve"> </w:t>
      </w:r>
      <w:r>
        <w:rPr>
          <w:rtl/>
        </w:rPr>
        <w:t>קוו</w:t>
      </w:r>
      <w:r>
        <w:rPr>
          <w:rFonts w:hint="cs"/>
          <w:rtl/>
        </w:rPr>
        <w:t>?</w:t>
      </w:r>
      <w:bookmarkStart w:id="4040" w:name="_ETM_Q6_356810"/>
      <w:bookmarkEnd w:id="4040"/>
    </w:p>
    <w:p w:rsidR="00CE3EFD" w:rsidRDefault="00CE3EFD" w:rsidP="009E60A1">
      <w:pPr>
        <w:rPr>
          <w:rtl/>
        </w:rPr>
      </w:pPr>
    </w:p>
    <w:p w:rsidR="00CE3EFD" w:rsidRDefault="00CE3EFD" w:rsidP="009E60A1">
      <w:pPr>
        <w:rPr>
          <w:rtl/>
        </w:rPr>
      </w:pPr>
      <w:r>
        <w:rPr>
          <w:rFonts w:hint="cs"/>
          <w:rtl/>
        </w:rPr>
        <w:t xml:space="preserve">3. </w:t>
      </w:r>
      <w:r>
        <w:rPr>
          <w:rtl/>
        </w:rPr>
        <w:t xml:space="preserve">על </w:t>
      </w:r>
      <w:bookmarkStart w:id="4041" w:name="_ETM_Q6_357470"/>
      <w:bookmarkEnd w:id="4041"/>
      <w:r>
        <w:rPr>
          <w:rtl/>
        </w:rPr>
        <w:t xml:space="preserve">מה </w:t>
      </w:r>
      <w:bookmarkStart w:id="4042" w:name="_ETM_Q6_357710"/>
      <w:bookmarkEnd w:id="4042"/>
      <w:r>
        <w:rPr>
          <w:rtl/>
        </w:rPr>
        <w:t xml:space="preserve">מסתמכת </w:t>
      </w:r>
      <w:bookmarkStart w:id="4043" w:name="_ETM_Q6_358730"/>
      <w:bookmarkEnd w:id="4043"/>
      <w:r>
        <w:rPr>
          <w:rtl/>
        </w:rPr>
        <w:t xml:space="preserve">דרישת </w:t>
      </w:r>
      <w:bookmarkStart w:id="4044" w:name="_ETM_Q6_359330"/>
      <w:bookmarkEnd w:id="4044"/>
      <w:r>
        <w:rPr>
          <w:rtl/>
        </w:rPr>
        <w:t>העירייה</w:t>
      </w:r>
      <w:r>
        <w:rPr>
          <w:rFonts w:hint="cs"/>
          <w:rtl/>
        </w:rPr>
        <w:t>?</w:t>
      </w:r>
    </w:p>
    <w:p w:rsidR="00CE3EFD" w:rsidRDefault="00CE3EFD" w:rsidP="009E60A1">
      <w:pPr>
        <w:rPr>
          <w:rtl/>
        </w:rPr>
      </w:pPr>
      <w:bookmarkStart w:id="4045" w:name="_ETM_Q6_361000"/>
      <w:bookmarkStart w:id="4046" w:name="_ETM_Q6_357000"/>
      <w:bookmarkEnd w:id="4045"/>
      <w:bookmarkEnd w:id="4046"/>
    </w:p>
    <w:p w:rsidR="00CE3EFD" w:rsidRDefault="00CE3EFD" w:rsidP="009E60A1">
      <w:pPr>
        <w:pStyle w:val="a4"/>
        <w:keepNext/>
        <w:rPr>
          <w:rtl/>
        </w:rPr>
      </w:pPr>
      <w:bookmarkStart w:id="4047" w:name="ET_speaker_6553_5"/>
      <w:r w:rsidRPr="0079615E">
        <w:rPr>
          <w:rStyle w:val="TagStyle"/>
          <w:rtl/>
        </w:rPr>
        <w:t xml:space="preserve"> &lt;&lt; דובר &gt;&gt; </w:t>
      </w:r>
      <w:bookmarkStart w:id="4048" w:name="_Toc192716148"/>
      <w:bookmarkStart w:id="4049" w:name="_Toc192716611"/>
      <w:bookmarkStart w:id="4050" w:name="_Toc230030746"/>
      <w:r>
        <w:rPr>
          <w:rtl/>
        </w:rPr>
        <w:t>שר הפנים משה ארבל:</w:t>
      </w:r>
      <w:bookmarkEnd w:id="4048"/>
      <w:bookmarkEnd w:id="4049"/>
      <w:bookmarkEnd w:id="4050"/>
      <w:r w:rsidRPr="0079615E">
        <w:rPr>
          <w:rStyle w:val="TagStyle"/>
          <w:rtl/>
        </w:rPr>
        <w:t xml:space="preserve"> &lt;&lt; דובר &gt;&gt;</w:t>
      </w:r>
      <w:r>
        <w:rPr>
          <w:rtl/>
        </w:rPr>
        <w:t xml:space="preserve">  </w:t>
      </w:r>
      <w:bookmarkEnd w:id="4047"/>
    </w:p>
    <w:p w:rsidR="00CE3EFD" w:rsidRDefault="00CE3EFD" w:rsidP="00AA1819">
      <w:pPr>
        <w:rPr>
          <w:rtl/>
        </w:rPr>
      </w:pPr>
    </w:p>
    <w:p w:rsidR="00CE3EFD" w:rsidRDefault="00CE3EFD" w:rsidP="009E60A1">
      <w:pPr>
        <w:rPr>
          <w:rtl/>
        </w:rPr>
      </w:pPr>
      <w:bookmarkStart w:id="4051" w:name="_ETM_Q6_359000"/>
      <w:bookmarkStart w:id="4052" w:name="_ETM_Q6_361650"/>
      <w:bookmarkEnd w:id="4051"/>
      <w:bookmarkEnd w:id="4052"/>
      <w:r>
        <w:rPr>
          <w:rtl/>
        </w:rPr>
        <w:t xml:space="preserve">מכובדי </w:t>
      </w:r>
      <w:bookmarkStart w:id="4053" w:name="_ETM_Q6_362040"/>
      <w:bookmarkEnd w:id="4053"/>
      <w:r>
        <w:rPr>
          <w:rtl/>
        </w:rPr>
        <w:t>היושב-ראש</w:t>
      </w:r>
      <w:r>
        <w:rPr>
          <w:rFonts w:hint="cs"/>
          <w:rtl/>
        </w:rPr>
        <w:t>,</w:t>
      </w:r>
      <w:r>
        <w:rPr>
          <w:rtl/>
        </w:rPr>
        <w:t xml:space="preserve"> </w:t>
      </w:r>
      <w:bookmarkStart w:id="4054" w:name="_ETM_Q6_362579"/>
      <w:bookmarkEnd w:id="4054"/>
      <w:r>
        <w:rPr>
          <w:rtl/>
        </w:rPr>
        <w:t>חברי</w:t>
      </w:r>
      <w:r>
        <w:rPr>
          <w:rFonts w:hint="cs"/>
          <w:rtl/>
        </w:rPr>
        <w:t>י</w:t>
      </w:r>
      <w:r>
        <w:rPr>
          <w:rtl/>
        </w:rPr>
        <w:t xml:space="preserve"> </w:t>
      </w:r>
      <w:bookmarkStart w:id="4055" w:name="_ETM_Q6_362819"/>
      <w:bookmarkEnd w:id="4055"/>
      <w:r>
        <w:rPr>
          <w:rtl/>
        </w:rPr>
        <w:t xml:space="preserve">חברי </w:t>
      </w:r>
      <w:bookmarkStart w:id="4056" w:name="_ETM_Q6_363060"/>
      <w:bookmarkEnd w:id="4056"/>
      <w:r>
        <w:rPr>
          <w:rtl/>
        </w:rPr>
        <w:t>הכנסת</w:t>
      </w:r>
      <w:r>
        <w:rPr>
          <w:rFonts w:hint="cs"/>
          <w:rtl/>
        </w:rPr>
        <w:t>,</w:t>
      </w:r>
      <w:r>
        <w:rPr>
          <w:rtl/>
        </w:rPr>
        <w:t xml:space="preserve"> </w:t>
      </w:r>
      <w:bookmarkStart w:id="4057" w:name="_ETM_Q6_363659"/>
      <w:bookmarkEnd w:id="4057"/>
      <w:r>
        <w:rPr>
          <w:rtl/>
        </w:rPr>
        <w:t xml:space="preserve">חברת </w:t>
      </w:r>
      <w:bookmarkStart w:id="4058" w:name="_ETM_Q6_363930"/>
      <w:bookmarkEnd w:id="4058"/>
      <w:r>
        <w:rPr>
          <w:rtl/>
        </w:rPr>
        <w:t xml:space="preserve">הכנסת </w:t>
      </w:r>
      <w:bookmarkStart w:id="4059" w:name="_ETM_Q6_364439"/>
      <w:bookmarkEnd w:id="4059"/>
      <w:r>
        <w:rPr>
          <w:rtl/>
        </w:rPr>
        <w:t xml:space="preserve">תומא </w:t>
      </w:r>
      <w:bookmarkStart w:id="4060" w:name="_ETM_Q6_364680"/>
      <w:bookmarkEnd w:id="4060"/>
      <w:r>
        <w:rPr>
          <w:rtl/>
        </w:rPr>
        <w:t>סלימאן</w:t>
      </w:r>
      <w:r>
        <w:rPr>
          <w:rFonts w:hint="cs"/>
          <w:rtl/>
        </w:rPr>
        <w:t>,</w:t>
      </w:r>
      <w:r>
        <w:rPr>
          <w:rtl/>
        </w:rPr>
        <w:t xml:space="preserve"> </w:t>
      </w:r>
      <w:bookmarkStart w:id="4061" w:name="_ETM_Q6_366099"/>
      <w:bookmarkEnd w:id="4061"/>
      <w:r>
        <w:rPr>
          <w:rtl/>
        </w:rPr>
        <w:t xml:space="preserve">אני </w:t>
      </w:r>
      <w:bookmarkStart w:id="4062" w:name="_ETM_Q6_367029"/>
      <w:bookmarkEnd w:id="4062"/>
      <w:r>
        <w:rPr>
          <w:rtl/>
        </w:rPr>
        <w:t xml:space="preserve">קודם </w:t>
      </w:r>
      <w:bookmarkStart w:id="4063" w:name="_ETM_Q6_367269"/>
      <w:bookmarkEnd w:id="4063"/>
      <w:r>
        <w:rPr>
          <w:rtl/>
        </w:rPr>
        <w:t>כ</w:t>
      </w:r>
      <w:r>
        <w:rPr>
          <w:rFonts w:hint="cs"/>
          <w:rtl/>
        </w:rPr>
        <w:t>ו</w:t>
      </w:r>
      <w:r>
        <w:rPr>
          <w:rtl/>
        </w:rPr>
        <w:t xml:space="preserve">ל </w:t>
      </w:r>
      <w:bookmarkStart w:id="4064" w:name="_ETM_Q6_367419"/>
      <w:bookmarkEnd w:id="4064"/>
      <w:r>
        <w:rPr>
          <w:rtl/>
        </w:rPr>
        <w:t>רוצה</w:t>
      </w:r>
      <w:r>
        <w:rPr>
          <w:rFonts w:hint="cs"/>
          <w:rtl/>
        </w:rPr>
        <w:t>,</w:t>
      </w:r>
      <w:r>
        <w:rPr>
          <w:rtl/>
        </w:rPr>
        <w:t xml:space="preserve"> </w:t>
      </w:r>
      <w:bookmarkStart w:id="4065" w:name="_ETM_Q6_367719"/>
      <w:bookmarkEnd w:id="4065"/>
      <w:r>
        <w:rPr>
          <w:rtl/>
        </w:rPr>
        <w:t xml:space="preserve">בראשית </w:t>
      </w:r>
      <w:bookmarkStart w:id="4066" w:name="_ETM_Q6_368019"/>
      <w:bookmarkEnd w:id="4066"/>
      <w:r>
        <w:rPr>
          <w:rtl/>
        </w:rPr>
        <w:t>דבריי</w:t>
      </w:r>
      <w:r>
        <w:rPr>
          <w:rFonts w:hint="cs"/>
          <w:rtl/>
        </w:rPr>
        <w:t>,</w:t>
      </w:r>
      <w:r>
        <w:rPr>
          <w:rtl/>
        </w:rPr>
        <w:t xml:space="preserve"> </w:t>
      </w:r>
      <w:bookmarkStart w:id="4067" w:name="_ETM_Q6_368790"/>
      <w:bookmarkEnd w:id="4067"/>
      <w:r>
        <w:rPr>
          <w:rFonts w:hint="cs"/>
          <w:rtl/>
        </w:rPr>
        <w:t xml:space="preserve">לציין </w:t>
      </w:r>
      <w:bookmarkStart w:id="4068" w:name="_ETM_Q6_369419"/>
      <w:bookmarkStart w:id="4069" w:name="_ETM_Q6_370349"/>
      <w:bookmarkEnd w:id="4068"/>
      <w:bookmarkEnd w:id="4069"/>
      <w:r>
        <w:rPr>
          <w:rFonts w:hint="cs"/>
          <w:rtl/>
        </w:rPr>
        <w:t xml:space="preserve">את </w:t>
      </w:r>
      <w:r>
        <w:rPr>
          <w:rtl/>
        </w:rPr>
        <w:t xml:space="preserve">העבודה </w:t>
      </w:r>
      <w:bookmarkStart w:id="4070" w:name="_ETM_Q6_370739"/>
      <w:bookmarkEnd w:id="4070"/>
      <w:r>
        <w:rPr>
          <w:rFonts w:hint="cs"/>
          <w:rtl/>
        </w:rPr>
        <w:t>ה</w:t>
      </w:r>
      <w:r>
        <w:rPr>
          <w:rtl/>
        </w:rPr>
        <w:t xml:space="preserve">מאומצת </w:t>
      </w:r>
      <w:bookmarkStart w:id="4071" w:name="_ETM_Q6_371219"/>
      <w:bookmarkEnd w:id="4071"/>
      <w:r>
        <w:rPr>
          <w:rtl/>
        </w:rPr>
        <w:t xml:space="preserve">שנעשית </w:t>
      </w:r>
      <w:bookmarkStart w:id="4072" w:name="_ETM_Q6_371610"/>
      <w:bookmarkEnd w:id="4072"/>
      <w:r>
        <w:rPr>
          <w:rtl/>
        </w:rPr>
        <w:t xml:space="preserve">במשרד </w:t>
      </w:r>
      <w:bookmarkStart w:id="4073" w:name="_ETM_Q6_371969"/>
      <w:bookmarkEnd w:id="4073"/>
      <w:r>
        <w:rPr>
          <w:rtl/>
        </w:rPr>
        <w:t xml:space="preserve">הפנים </w:t>
      </w:r>
      <w:bookmarkStart w:id="4074" w:name="_ETM_Q6_373320"/>
      <w:bookmarkEnd w:id="4074"/>
      <w:r>
        <w:rPr>
          <w:rtl/>
        </w:rPr>
        <w:t xml:space="preserve">לעמוד </w:t>
      </w:r>
      <w:bookmarkStart w:id="4075" w:name="_ETM_Q6_374220"/>
      <w:bookmarkEnd w:id="4075"/>
      <w:r>
        <w:rPr>
          <w:rtl/>
        </w:rPr>
        <w:t xml:space="preserve">בתקנון </w:t>
      </w:r>
      <w:bookmarkStart w:id="4076" w:name="_ETM_Q6_375090"/>
      <w:bookmarkEnd w:id="4076"/>
      <w:r>
        <w:rPr>
          <w:rtl/>
        </w:rPr>
        <w:t xml:space="preserve">הכנסת </w:t>
      </w:r>
      <w:bookmarkStart w:id="4077" w:name="_ETM_Q6_375600"/>
      <w:bookmarkEnd w:id="4077"/>
      <w:r>
        <w:rPr>
          <w:rtl/>
        </w:rPr>
        <w:t xml:space="preserve">לגבי </w:t>
      </w:r>
      <w:bookmarkStart w:id="4078" w:name="_ETM_Q6_375930"/>
      <w:bookmarkEnd w:id="4078"/>
      <w:r>
        <w:rPr>
          <w:rtl/>
        </w:rPr>
        <w:t xml:space="preserve">המענים </w:t>
      </w:r>
      <w:bookmarkStart w:id="4079" w:name="_ETM_Q6_376290"/>
      <w:bookmarkEnd w:id="4079"/>
      <w:r>
        <w:rPr>
          <w:rFonts w:hint="cs"/>
          <w:rtl/>
        </w:rPr>
        <w:t>ע</w:t>
      </w:r>
      <w:r>
        <w:rPr>
          <w:rtl/>
        </w:rPr>
        <w:t>ל</w:t>
      </w:r>
      <w:r>
        <w:rPr>
          <w:rFonts w:hint="cs"/>
          <w:rtl/>
        </w:rPr>
        <w:t xml:space="preserve"> </w:t>
      </w:r>
      <w:r>
        <w:rPr>
          <w:rtl/>
        </w:rPr>
        <w:t>שאילתות</w:t>
      </w:r>
      <w:r>
        <w:rPr>
          <w:rFonts w:hint="cs"/>
          <w:rtl/>
        </w:rPr>
        <w:t>.</w:t>
      </w:r>
      <w:r>
        <w:rPr>
          <w:rtl/>
        </w:rPr>
        <w:t xml:space="preserve"> </w:t>
      </w:r>
      <w:bookmarkStart w:id="4080" w:name="_ETM_Q6_377630"/>
      <w:bookmarkEnd w:id="4080"/>
      <w:r>
        <w:rPr>
          <w:rtl/>
        </w:rPr>
        <w:t xml:space="preserve">מבדיקה </w:t>
      </w:r>
      <w:bookmarkStart w:id="4081" w:name="_ETM_Q6_378020"/>
      <w:bookmarkEnd w:id="4081"/>
      <w:r>
        <w:rPr>
          <w:rtl/>
        </w:rPr>
        <w:t xml:space="preserve">שערכתי </w:t>
      </w:r>
      <w:bookmarkStart w:id="4082" w:name="_ETM_Q6_378440"/>
      <w:bookmarkEnd w:id="4082"/>
      <w:r>
        <w:rPr>
          <w:rtl/>
        </w:rPr>
        <w:t xml:space="preserve">הבוקר </w:t>
      </w:r>
      <w:bookmarkStart w:id="4083" w:name="_ETM_Q6_379400"/>
      <w:bookmarkEnd w:id="4083"/>
      <w:r>
        <w:rPr>
          <w:rtl/>
        </w:rPr>
        <w:t xml:space="preserve">יש </w:t>
      </w:r>
      <w:bookmarkStart w:id="4084" w:name="_ETM_Q6_379639"/>
      <w:bookmarkEnd w:id="4084"/>
      <w:r>
        <w:rPr>
          <w:rtl/>
        </w:rPr>
        <w:t>לנו</w:t>
      </w:r>
      <w:r>
        <w:rPr>
          <w:rFonts w:hint="cs"/>
          <w:rtl/>
        </w:rPr>
        <w:t xml:space="preserve"> תשע</w:t>
      </w:r>
      <w:bookmarkStart w:id="4085" w:name="_ETM_Q6_381250"/>
      <w:bookmarkEnd w:id="4085"/>
      <w:r>
        <w:rPr>
          <w:rtl/>
        </w:rPr>
        <w:t xml:space="preserve"> </w:t>
      </w:r>
      <w:bookmarkStart w:id="4086" w:name="_ETM_Q6_381580"/>
      <w:bookmarkEnd w:id="4086"/>
      <w:r>
        <w:rPr>
          <w:rtl/>
        </w:rPr>
        <w:t xml:space="preserve">שאילתות </w:t>
      </w:r>
      <w:bookmarkStart w:id="4087" w:name="_ETM_Q6_382620"/>
      <w:bookmarkEnd w:id="4087"/>
      <w:r>
        <w:rPr>
          <w:rtl/>
        </w:rPr>
        <w:t xml:space="preserve">שעבר </w:t>
      </w:r>
      <w:bookmarkStart w:id="4088" w:name="_ETM_Q6_383519"/>
      <w:bookmarkEnd w:id="4088"/>
      <w:r>
        <w:rPr>
          <w:rtl/>
        </w:rPr>
        <w:t xml:space="preserve">המועד </w:t>
      </w:r>
      <w:bookmarkStart w:id="4089" w:name="_ETM_Q6_384120"/>
      <w:bookmarkEnd w:id="4089"/>
      <w:r>
        <w:rPr>
          <w:rFonts w:hint="cs"/>
          <w:rtl/>
        </w:rPr>
        <w:t xml:space="preserve">והן </w:t>
      </w:r>
      <w:r>
        <w:rPr>
          <w:rtl/>
        </w:rPr>
        <w:t xml:space="preserve">טרם </w:t>
      </w:r>
      <w:bookmarkStart w:id="4090" w:name="_ETM_Q6_385409"/>
      <w:bookmarkEnd w:id="4090"/>
      <w:r>
        <w:rPr>
          <w:rtl/>
        </w:rPr>
        <w:t xml:space="preserve">קיבלו </w:t>
      </w:r>
      <w:bookmarkStart w:id="4091" w:name="_ETM_Q6_385709"/>
      <w:bookmarkEnd w:id="4091"/>
      <w:r>
        <w:rPr>
          <w:rtl/>
        </w:rPr>
        <w:t>מענה</w:t>
      </w:r>
      <w:r>
        <w:rPr>
          <w:rFonts w:hint="cs"/>
          <w:rtl/>
        </w:rPr>
        <w:t>.</w:t>
      </w:r>
      <w:r>
        <w:rPr>
          <w:rtl/>
        </w:rPr>
        <w:t xml:space="preserve"> </w:t>
      </w:r>
      <w:bookmarkStart w:id="4092" w:name="_ETM_Q6_386549"/>
      <w:bookmarkEnd w:id="4092"/>
      <w:r>
        <w:rPr>
          <w:rtl/>
        </w:rPr>
        <w:t>בעיניי</w:t>
      </w:r>
      <w:r>
        <w:rPr>
          <w:rFonts w:hint="cs"/>
          <w:rtl/>
        </w:rPr>
        <w:t xml:space="preserve">, </w:t>
      </w:r>
      <w:bookmarkStart w:id="4093" w:name="_ETM_Q6_386939"/>
      <w:bookmarkEnd w:id="4093"/>
      <w:r>
        <w:rPr>
          <w:rtl/>
        </w:rPr>
        <w:t xml:space="preserve">זה </w:t>
      </w:r>
      <w:bookmarkStart w:id="4094" w:name="_ETM_Q6_387060"/>
      <w:bookmarkEnd w:id="4094"/>
      <w:r>
        <w:rPr>
          <w:rFonts w:hint="cs"/>
          <w:rtl/>
        </w:rPr>
        <w:t xml:space="preserve">תשע </w:t>
      </w:r>
      <w:bookmarkStart w:id="4095" w:name="_ETM_Q6_387299"/>
      <w:bookmarkEnd w:id="4095"/>
      <w:r>
        <w:rPr>
          <w:rtl/>
        </w:rPr>
        <w:t xml:space="preserve">יותר </w:t>
      </w:r>
      <w:bookmarkStart w:id="4096" w:name="_ETM_Q6_387540"/>
      <w:bookmarkEnd w:id="4096"/>
      <w:r>
        <w:rPr>
          <w:rtl/>
        </w:rPr>
        <w:t>מדי</w:t>
      </w:r>
      <w:r>
        <w:rPr>
          <w:rFonts w:hint="cs"/>
          <w:rtl/>
        </w:rPr>
        <w:t>.</w:t>
      </w:r>
      <w:r>
        <w:rPr>
          <w:rtl/>
        </w:rPr>
        <w:t xml:space="preserve"> </w:t>
      </w:r>
      <w:bookmarkStart w:id="4097" w:name="_ETM_Q6_389800"/>
      <w:bookmarkEnd w:id="4097"/>
      <w:r>
        <w:rPr>
          <w:rtl/>
        </w:rPr>
        <w:t>אני</w:t>
      </w:r>
      <w:r>
        <w:rPr>
          <w:rFonts w:hint="cs"/>
          <w:rtl/>
        </w:rPr>
        <w:t xml:space="preserve"> הנחיתי </w:t>
      </w:r>
      <w:bookmarkStart w:id="4098" w:name="_ETM_Q6_391190"/>
      <w:bookmarkStart w:id="4099" w:name="_ETM_Q6_391400"/>
      <w:bookmarkEnd w:id="4098"/>
      <w:bookmarkEnd w:id="4099"/>
      <w:r>
        <w:rPr>
          <w:rtl/>
        </w:rPr>
        <w:t xml:space="preserve">גם </w:t>
      </w:r>
      <w:bookmarkStart w:id="4100" w:name="_ETM_Q6_391580"/>
      <w:bookmarkEnd w:id="4100"/>
      <w:r>
        <w:rPr>
          <w:rFonts w:hint="cs"/>
          <w:rtl/>
        </w:rPr>
        <w:t xml:space="preserve">את </w:t>
      </w:r>
      <w:bookmarkStart w:id="4101" w:name="_ETM_Q6_388000"/>
      <w:bookmarkEnd w:id="4101"/>
      <w:r>
        <w:rPr>
          <w:rtl/>
        </w:rPr>
        <w:t xml:space="preserve">צוות </w:t>
      </w:r>
      <w:bookmarkStart w:id="4102" w:name="_ETM_Q6_391880"/>
      <w:bookmarkEnd w:id="4102"/>
      <w:r>
        <w:rPr>
          <w:rtl/>
        </w:rPr>
        <w:t xml:space="preserve">הלשכה </w:t>
      </w:r>
      <w:bookmarkStart w:id="4103" w:name="_ETM_Q6_392900"/>
      <w:bookmarkEnd w:id="4103"/>
      <w:r>
        <w:rPr>
          <w:rtl/>
        </w:rPr>
        <w:t xml:space="preserve">לעשות </w:t>
      </w:r>
      <w:bookmarkStart w:id="4104" w:name="_ETM_Q6_393200"/>
      <w:bookmarkEnd w:id="4104"/>
      <w:r>
        <w:rPr>
          <w:rtl/>
        </w:rPr>
        <w:t xml:space="preserve">הכול </w:t>
      </w:r>
      <w:bookmarkStart w:id="4105" w:name="_ETM_Q6_393409"/>
      <w:bookmarkEnd w:id="4105"/>
      <w:r>
        <w:rPr>
          <w:rtl/>
        </w:rPr>
        <w:t xml:space="preserve">כדי </w:t>
      </w:r>
      <w:bookmarkStart w:id="4106" w:name="_ETM_Q6_393590"/>
      <w:bookmarkEnd w:id="4106"/>
      <w:r>
        <w:rPr>
          <w:rtl/>
        </w:rPr>
        <w:t xml:space="preserve">שעד </w:t>
      </w:r>
      <w:bookmarkStart w:id="4107" w:name="_ETM_Q6_393829"/>
      <w:bookmarkEnd w:id="4107"/>
      <w:r>
        <w:rPr>
          <w:rtl/>
        </w:rPr>
        <w:t xml:space="preserve">מחר </w:t>
      </w:r>
      <w:bookmarkStart w:id="4108" w:name="_ETM_Q6_395620"/>
      <w:bookmarkEnd w:id="4108"/>
      <w:r>
        <w:rPr>
          <w:rtl/>
        </w:rPr>
        <w:t xml:space="preserve">כל </w:t>
      </w:r>
      <w:bookmarkStart w:id="4109" w:name="_ETM_Q6_395860"/>
      <w:bookmarkEnd w:id="4109"/>
      <w:r>
        <w:rPr>
          <w:rtl/>
        </w:rPr>
        <w:t xml:space="preserve">אלה </w:t>
      </w:r>
      <w:bookmarkStart w:id="4110" w:name="_ETM_Q6_396010"/>
      <w:bookmarkEnd w:id="4110"/>
      <w:r>
        <w:rPr>
          <w:rtl/>
        </w:rPr>
        <w:t xml:space="preserve">שחלף </w:t>
      </w:r>
      <w:bookmarkStart w:id="4111" w:name="_ETM_Q6_396670"/>
      <w:bookmarkEnd w:id="4111"/>
      <w:r>
        <w:rPr>
          <w:rtl/>
        </w:rPr>
        <w:t>מועד</w:t>
      </w:r>
      <w:r>
        <w:rPr>
          <w:rFonts w:hint="cs"/>
          <w:rtl/>
        </w:rPr>
        <w:t>ן</w:t>
      </w:r>
      <w:r>
        <w:rPr>
          <w:rtl/>
        </w:rPr>
        <w:t xml:space="preserve"> </w:t>
      </w:r>
      <w:bookmarkStart w:id="4112" w:name="_ETM_Q6_397360"/>
      <w:bookmarkEnd w:id="4112"/>
      <w:r>
        <w:rPr>
          <w:rtl/>
        </w:rPr>
        <w:t xml:space="preserve">יקבלו </w:t>
      </w:r>
      <w:bookmarkStart w:id="4113" w:name="_ETM_Q6_397810"/>
      <w:bookmarkEnd w:id="4113"/>
      <w:r>
        <w:rPr>
          <w:rtl/>
        </w:rPr>
        <w:t>מענה</w:t>
      </w:r>
      <w:r>
        <w:rPr>
          <w:rFonts w:hint="cs"/>
          <w:rtl/>
        </w:rPr>
        <w:t>.</w:t>
      </w:r>
      <w:r>
        <w:rPr>
          <w:rtl/>
        </w:rPr>
        <w:t xml:space="preserve"> </w:t>
      </w:r>
      <w:bookmarkStart w:id="4114" w:name="_ETM_Q6_399349"/>
      <w:bookmarkEnd w:id="4114"/>
      <w:r>
        <w:rPr>
          <w:rtl/>
        </w:rPr>
        <w:t xml:space="preserve">אני </w:t>
      </w:r>
      <w:bookmarkStart w:id="4115" w:name="_ETM_Q6_399529"/>
      <w:bookmarkEnd w:id="4115"/>
      <w:r>
        <w:rPr>
          <w:rtl/>
        </w:rPr>
        <w:t xml:space="preserve">רואה </w:t>
      </w:r>
      <w:bookmarkStart w:id="4116" w:name="_ETM_Q6_399739"/>
      <w:bookmarkEnd w:id="4116"/>
      <w:r>
        <w:rPr>
          <w:rtl/>
        </w:rPr>
        <w:t xml:space="preserve">בכלי </w:t>
      </w:r>
      <w:bookmarkStart w:id="4117" w:name="_ETM_Q6_400040"/>
      <w:bookmarkEnd w:id="4117"/>
      <w:r>
        <w:rPr>
          <w:rtl/>
        </w:rPr>
        <w:t xml:space="preserve">השאילתות </w:t>
      </w:r>
      <w:bookmarkStart w:id="4118" w:name="_ETM_Q6_400939"/>
      <w:bookmarkEnd w:id="4118"/>
      <w:r>
        <w:rPr>
          <w:rtl/>
        </w:rPr>
        <w:t xml:space="preserve">כלי </w:t>
      </w:r>
      <w:bookmarkStart w:id="4119" w:name="_ETM_Q6_401239"/>
      <w:bookmarkEnd w:id="4119"/>
      <w:r>
        <w:rPr>
          <w:rtl/>
        </w:rPr>
        <w:t>משמעותי</w:t>
      </w:r>
      <w:r>
        <w:rPr>
          <w:rFonts w:hint="cs"/>
          <w:rtl/>
        </w:rPr>
        <w:t>,</w:t>
      </w:r>
      <w:r>
        <w:rPr>
          <w:rtl/>
        </w:rPr>
        <w:t xml:space="preserve"> </w:t>
      </w:r>
      <w:bookmarkStart w:id="4120" w:name="_ETM_Q6_401989"/>
      <w:bookmarkEnd w:id="4120"/>
      <w:r>
        <w:rPr>
          <w:rtl/>
        </w:rPr>
        <w:t>חשוב</w:t>
      </w:r>
      <w:r>
        <w:rPr>
          <w:rFonts w:hint="cs"/>
          <w:rtl/>
        </w:rPr>
        <w:t>,</w:t>
      </w:r>
      <w:r>
        <w:rPr>
          <w:rtl/>
        </w:rPr>
        <w:t xml:space="preserve"> </w:t>
      </w:r>
      <w:bookmarkStart w:id="4121" w:name="_ETM_Q6_403090"/>
      <w:bookmarkEnd w:id="4121"/>
      <w:r>
        <w:rPr>
          <w:rtl/>
        </w:rPr>
        <w:t xml:space="preserve">כלי </w:t>
      </w:r>
      <w:bookmarkStart w:id="4122" w:name="_ETM_Q6_403269"/>
      <w:bookmarkEnd w:id="4122"/>
      <w:r>
        <w:rPr>
          <w:rtl/>
        </w:rPr>
        <w:t xml:space="preserve">פרלמנטרי </w:t>
      </w:r>
      <w:bookmarkStart w:id="4123" w:name="_ETM_Q6_404079"/>
      <w:bookmarkEnd w:id="4123"/>
      <w:r>
        <w:rPr>
          <w:rtl/>
        </w:rPr>
        <w:t xml:space="preserve">לדייק </w:t>
      </w:r>
      <w:bookmarkStart w:id="4124" w:name="_ETM_Q6_404530"/>
      <w:bookmarkEnd w:id="4124"/>
      <w:r>
        <w:rPr>
          <w:rtl/>
        </w:rPr>
        <w:t>אותנו</w:t>
      </w:r>
      <w:r>
        <w:rPr>
          <w:rFonts w:hint="cs"/>
          <w:rtl/>
        </w:rPr>
        <w:t>,</w:t>
      </w:r>
      <w:r>
        <w:rPr>
          <w:rtl/>
        </w:rPr>
        <w:t xml:space="preserve"> </w:t>
      </w:r>
      <w:bookmarkStart w:id="4125" w:name="_ETM_Q6_404860"/>
      <w:bookmarkEnd w:id="4125"/>
      <w:r>
        <w:rPr>
          <w:rtl/>
        </w:rPr>
        <w:t xml:space="preserve">לפקח </w:t>
      </w:r>
      <w:bookmarkStart w:id="4126" w:name="_ETM_Q6_405340"/>
      <w:bookmarkEnd w:id="4126"/>
      <w:r>
        <w:rPr>
          <w:rtl/>
        </w:rPr>
        <w:t xml:space="preserve">על </w:t>
      </w:r>
      <w:bookmarkStart w:id="4127" w:name="_ETM_Q6_405430"/>
      <w:bookmarkEnd w:id="4127"/>
      <w:r>
        <w:rPr>
          <w:rtl/>
        </w:rPr>
        <w:t xml:space="preserve">עבודת </w:t>
      </w:r>
      <w:bookmarkStart w:id="4128" w:name="_ETM_Q6_405640"/>
      <w:bookmarkEnd w:id="4128"/>
      <w:r>
        <w:rPr>
          <w:rtl/>
        </w:rPr>
        <w:t>הממשלה</w:t>
      </w:r>
      <w:bookmarkStart w:id="4129" w:name="_ETM_Q6_406120"/>
      <w:bookmarkEnd w:id="4129"/>
      <w:r>
        <w:rPr>
          <w:rFonts w:hint="cs"/>
          <w:rtl/>
        </w:rPr>
        <w:t xml:space="preserve">. </w:t>
      </w:r>
      <w:r>
        <w:rPr>
          <w:rtl/>
        </w:rPr>
        <w:t xml:space="preserve">אנחנו </w:t>
      </w:r>
      <w:bookmarkStart w:id="4130" w:name="_ETM_Q6_406420"/>
      <w:bookmarkEnd w:id="4130"/>
      <w:r>
        <w:rPr>
          <w:rtl/>
        </w:rPr>
        <w:t xml:space="preserve">חייבים </w:t>
      </w:r>
      <w:bookmarkStart w:id="4131" w:name="_ETM_Q6_406780"/>
      <w:bookmarkEnd w:id="4131"/>
      <w:r>
        <w:rPr>
          <w:rtl/>
        </w:rPr>
        <w:t xml:space="preserve">לעמוד </w:t>
      </w:r>
      <w:bookmarkStart w:id="4132" w:name="_ETM_Q6_407049"/>
      <w:bookmarkEnd w:id="4132"/>
      <w:r>
        <w:rPr>
          <w:rtl/>
        </w:rPr>
        <w:t xml:space="preserve">בלוחות </w:t>
      </w:r>
      <w:bookmarkStart w:id="4133" w:name="_ETM_Q6_407349"/>
      <w:bookmarkEnd w:id="4133"/>
      <w:r>
        <w:rPr>
          <w:rtl/>
        </w:rPr>
        <w:t xml:space="preserve">הזמנים </w:t>
      </w:r>
      <w:bookmarkStart w:id="4134" w:name="_ETM_Q6_408310"/>
      <w:bookmarkEnd w:id="4134"/>
      <w:r>
        <w:rPr>
          <w:rtl/>
        </w:rPr>
        <w:t xml:space="preserve">ולכבד </w:t>
      </w:r>
      <w:bookmarkStart w:id="4135" w:name="_ETM_Q6_408819"/>
      <w:bookmarkEnd w:id="4135"/>
      <w:r>
        <w:rPr>
          <w:rtl/>
        </w:rPr>
        <w:t xml:space="preserve">את </w:t>
      </w:r>
      <w:bookmarkStart w:id="4136" w:name="_ETM_Q6_408909"/>
      <w:bookmarkEnd w:id="4136"/>
      <w:r>
        <w:rPr>
          <w:rtl/>
        </w:rPr>
        <w:t>הכנסת</w:t>
      </w:r>
      <w:r>
        <w:rPr>
          <w:rFonts w:hint="cs"/>
          <w:rtl/>
        </w:rPr>
        <w:t>.</w:t>
      </w:r>
    </w:p>
    <w:p w:rsidR="00CE3EFD" w:rsidRDefault="00CE3EFD" w:rsidP="009E60A1">
      <w:pPr>
        <w:rPr>
          <w:rtl/>
        </w:rPr>
      </w:pPr>
    </w:p>
    <w:p w:rsidR="00CE3EFD" w:rsidRDefault="00CE3EFD" w:rsidP="009E60A1">
      <w:pPr>
        <w:pStyle w:val="af6"/>
        <w:keepNext/>
        <w:rPr>
          <w:rtl/>
        </w:rPr>
      </w:pPr>
      <w:r w:rsidRPr="0079615E">
        <w:rPr>
          <w:rStyle w:val="TagStyle"/>
          <w:rtl/>
        </w:rPr>
        <w:t xml:space="preserve"> &lt;&lt; יור &gt;&gt; </w:t>
      </w:r>
      <w:r>
        <w:rPr>
          <w:rtl/>
        </w:rPr>
        <w:t>היו"ר אמיר אוחנה:</w:t>
      </w:r>
      <w:r w:rsidRPr="0079615E">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4137" w:name="_ETM_Q6_405000"/>
      <w:bookmarkStart w:id="4138" w:name="_ETM_Q6_409420"/>
      <w:bookmarkEnd w:id="4137"/>
      <w:bookmarkEnd w:id="4138"/>
      <w:r>
        <w:rPr>
          <w:rtl/>
        </w:rPr>
        <w:t xml:space="preserve">יישר </w:t>
      </w:r>
      <w:bookmarkStart w:id="4139" w:name="_ETM_Q6_409720"/>
      <w:bookmarkEnd w:id="4139"/>
      <w:r>
        <w:rPr>
          <w:rtl/>
        </w:rPr>
        <w:t>כוח</w:t>
      </w:r>
      <w:r>
        <w:rPr>
          <w:rFonts w:hint="cs"/>
          <w:rtl/>
        </w:rPr>
        <w:t>, השר.</w:t>
      </w:r>
    </w:p>
    <w:p w:rsidR="00CE3EFD" w:rsidRDefault="00CE3EFD" w:rsidP="009E60A1">
      <w:pPr>
        <w:rPr>
          <w:rtl/>
        </w:rPr>
      </w:pPr>
      <w:bookmarkStart w:id="4140" w:name="_ETM_Q6_412000"/>
      <w:bookmarkStart w:id="4141" w:name="_ETM_Q6_413000"/>
      <w:bookmarkEnd w:id="4140"/>
      <w:bookmarkEnd w:id="4141"/>
    </w:p>
    <w:p w:rsidR="00CE3EFD" w:rsidRDefault="00CE3EFD" w:rsidP="009E60A1">
      <w:pPr>
        <w:pStyle w:val="-"/>
        <w:keepNext/>
        <w:rPr>
          <w:rtl/>
        </w:rPr>
      </w:pPr>
      <w:bookmarkStart w:id="4142" w:name="ET_speakercontinue_6553_7"/>
      <w:r w:rsidRPr="0079615E">
        <w:rPr>
          <w:rStyle w:val="TagStyle"/>
          <w:rtl/>
        </w:rPr>
        <w:t xml:space="preserve"> &lt;&lt; דובר_המשך &gt;&gt; </w:t>
      </w:r>
      <w:r>
        <w:rPr>
          <w:rtl/>
        </w:rPr>
        <w:t>שר הפנים משה ארבל:</w:t>
      </w:r>
      <w:r w:rsidRPr="0079615E">
        <w:rPr>
          <w:rStyle w:val="TagStyle"/>
          <w:rtl/>
        </w:rPr>
        <w:t xml:space="preserve"> &lt;&lt; דובר_המשך &gt;&gt;</w:t>
      </w:r>
      <w:r>
        <w:rPr>
          <w:rtl/>
        </w:rPr>
        <w:t xml:space="preserve">  </w:t>
      </w:r>
      <w:bookmarkEnd w:id="4142"/>
    </w:p>
    <w:p w:rsidR="00CE3EFD" w:rsidRDefault="00CE3EFD" w:rsidP="00AA1819">
      <w:pPr>
        <w:rPr>
          <w:rtl/>
        </w:rPr>
      </w:pPr>
    </w:p>
    <w:p w:rsidR="00CE3EFD" w:rsidRDefault="00CE3EFD" w:rsidP="006723F7">
      <w:pPr>
        <w:rPr>
          <w:rtl/>
        </w:rPr>
      </w:pPr>
      <w:bookmarkStart w:id="4143" w:name="_ETM_Q6_414000"/>
      <w:bookmarkStart w:id="4144" w:name="_ETM_Q6_410019"/>
      <w:bookmarkStart w:id="4145" w:name="_ETM_Q6_412200"/>
      <w:bookmarkEnd w:id="4143"/>
      <w:bookmarkEnd w:id="4144"/>
      <w:bookmarkEnd w:id="4145"/>
      <w:r>
        <w:rPr>
          <w:rtl/>
        </w:rPr>
        <w:t xml:space="preserve">תודה </w:t>
      </w:r>
      <w:bookmarkStart w:id="4146" w:name="_ETM_Q6_412439"/>
      <w:bookmarkEnd w:id="4146"/>
      <w:r>
        <w:rPr>
          <w:rtl/>
        </w:rPr>
        <w:t>רבה</w:t>
      </w:r>
      <w:r>
        <w:rPr>
          <w:rFonts w:hint="cs"/>
          <w:rtl/>
        </w:rPr>
        <w:t>.</w:t>
      </w:r>
      <w:r>
        <w:rPr>
          <w:rtl/>
        </w:rPr>
        <w:t xml:space="preserve"> </w:t>
      </w:r>
      <w:bookmarkStart w:id="4147" w:name="_ETM_Q6_413909"/>
      <w:bookmarkEnd w:id="4147"/>
      <w:r>
        <w:rPr>
          <w:rtl/>
        </w:rPr>
        <w:t xml:space="preserve">במענה </w:t>
      </w:r>
      <w:bookmarkStart w:id="4148" w:name="_ETM_Q6_414359"/>
      <w:bookmarkEnd w:id="4148"/>
      <w:r>
        <w:rPr>
          <w:rFonts w:hint="cs"/>
          <w:rtl/>
        </w:rPr>
        <w:t>ע</w:t>
      </w:r>
      <w:r>
        <w:rPr>
          <w:rtl/>
        </w:rPr>
        <w:t>ל</w:t>
      </w:r>
      <w:r>
        <w:rPr>
          <w:rFonts w:hint="cs"/>
          <w:rtl/>
        </w:rPr>
        <w:t xml:space="preserve"> ה</w:t>
      </w:r>
      <w:r>
        <w:rPr>
          <w:rtl/>
        </w:rPr>
        <w:t xml:space="preserve">שאילתה </w:t>
      </w:r>
      <w:bookmarkStart w:id="4149" w:name="_ETM_Q6_414840"/>
      <w:bookmarkEnd w:id="4149"/>
      <w:r>
        <w:rPr>
          <w:rtl/>
        </w:rPr>
        <w:t xml:space="preserve">של </w:t>
      </w:r>
      <w:bookmarkStart w:id="4150" w:name="_ETM_Q6_415230"/>
      <w:bookmarkEnd w:id="4150"/>
      <w:r>
        <w:rPr>
          <w:rtl/>
        </w:rPr>
        <w:t xml:space="preserve">חברת </w:t>
      </w:r>
      <w:bookmarkStart w:id="4151" w:name="_ETM_Q6_415529"/>
      <w:bookmarkEnd w:id="4151"/>
      <w:r>
        <w:rPr>
          <w:rtl/>
        </w:rPr>
        <w:t xml:space="preserve">הכנסת </w:t>
      </w:r>
      <w:bookmarkStart w:id="4152" w:name="_ETM_Q6_415769"/>
      <w:bookmarkEnd w:id="4152"/>
      <w:r>
        <w:rPr>
          <w:rtl/>
        </w:rPr>
        <w:t xml:space="preserve">תומא </w:t>
      </w:r>
      <w:bookmarkStart w:id="4153" w:name="_ETM_Q6_415950"/>
      <w:bookmarkEnd w:id="4153"/>
      <w:r>
        <w:rPr>
          <w:rtl/>
        </w:rPr>
        <w:t>סלימאן</w:t>
      </w:r>
      <w:r>
        <w:rPr>
          <w:rFonts w:hint="cs"/>
          <w:rtl/>
        </w:rPr>
        <w:t>,</w:t>
      </w:r>
      <w:r>
        <w:rPr>
          <w:rtl/>
        </w:rPr>
        <w:t xml:space="preserve"> </w:t>
      </w:r>
      <w:bookmarkStart w:id="4154" w:name="_ETM_Q6_416400"/>
      <w:bookmarkEnd w:id="4154"/>
      <w:r>
        <w:rPr>
          <w:rFonts w:hint="cs"/>
          <w:rtl/>
        </w:rPr>
        <w:t>"</w:t>
      </w:r>
      <w:r>
        <w:rPr>
          <w:rtl/>
        </w:rPr>
        <w:t xml:space="preserve">באופן </w:t>
      </w:r>
      <w:bookmarkStart w:id="4155" w:name="_ETM_Q6_416730"/>
      <w:bookmarkEnd w:id="4155"/>
      <w:r>
        <w:rPr>
          <w:rtl/>
        </w:rPr>
        <w:t xml:space="preserve">חסר </w:t>
      </w:r>
      <w:bookmarkStart w:id="4156" w:name="_ETM_Q6_417059"/>
      <w:bookmarkEnd w:id="4156"/>
      <w:r>
        <w:rPr>
          <w:rtl/>
        </w:rPr>
        <w:t>תקדים</w:t>
      </w:r>
      <w:r>
        <w:rPr>
          <w:rFonts w:hint="cs"/>
          <w:rtl/>
        </w:rPr>
        <w:t>"</w:t>
      </w:r>
      <w:r>
        <w:rPr>
          <w:rtl/>
        </w:rPr>
        <w:t xml:space="preserve"> </w:t>
      </w:r>
      <w:bookmarkStart w:id="4157" w:name="_ETM_Q6_418760"/>
      <w:bookmarkEnd w:id="4157"/>
      <w:r>
        <w:rPr>
          <w:rtl/>
        </w:rPr>
        <w:t>–</w:t>
      </w:r>
      <w:r>
        <w:rPr>
          <w:rFonts w:hint="cs"/>
          <w:rtl/>
        </w:rPr>
        <w:t xml:space="preserve"> </w:t>
      </w:r>
      <w:bookmarkStart w:id="4158" w:name="_ETM_Q6_420040"/>
      <w:bookmarkStart w:id="4159" w:name="_ETM_Q6_421390"/>
      <w:bookmarkEnd w:id="4158"/>
      <w:bookmarkEnd w:id="4159"/>
      <w:r>
        <w:rPr>
          <w:rtl/>
        </w:rPr>
        <w:t xml:space="preserve">זה </w:t>
      </w:r>
      <w:bookmarkStart w:id="4160" w:name="_ETM_Q6_421540"/>
      <w:bookmarkEnd w:id="4160"/>
      <w:r>
        <w:rPr>
          <w:rtl/>
        </w:rPr>
        <w:t xml:space="preserve">הציטוט </w:t>
      </w:r>
      <w:bookmarkStart w:id="4161" w:name="_ETM_Q6_421900"/>
      <w:bookmarkEnd w:id="4161"/>
      <w:r>
        <w:rPr>
          <w:rtl/>
        </w:rPr>
        <w:t xml:space="preserve">של </w:t>
      </w:r>
      <w:bookmarkStart w:id="4162" w:name="_ETM_Q6_422020"/>
      <w:bookmarkEnd w:id="4162"/>
      <w:r>
        <w:rPr>
          <w:rtl/>
        </w:rPr>
        <w:t>השאילתה</w:t>
      </w:r>
      <w:r>
        <w:rPr>
          <w:rFonts w:hint="cs"/>
          <w:rtl/>
        </w:rPr>
        <w:t>.</w:t>
      </w:r>
      <w:r>
        <w:rPr>
          <w:rtl/>
        </w:rPr>
        <w:t xml:space="preserve"> </w:t>
      </w:r>
      <w:bookmarkStart w:id="4163" w:name="_ETM_Q6_422710"/>
      <w:bookmarkEnd w:id="4163"/>
      <w:r>
        <w:rPr>
          <w:rtl/>
        </w:rPr>
        <w:t xml:space="preserve">אני </w:t>
      </w:r>
      <w:bookmarkStart w:id="4164" w:name="_ETM_Q6_422950"/>
      <w:bookmarkEnd w:id="4164"/>
      <w:r>
        <w:rPr>
          <w:rtl/>
        </w:rPr>
        <w:t xml:space="preserve">עכשיו </w:t>
      </w:r>
      <w:bookmarkStart w:id="4165" w:name="_ETM_Q6_423520"/>
      <w:bookmarkEnd w:id="4165"/>
      <w:r>
        <w:rPr>
          <w:rtl/>
        </w:rPr>
        <w:t xml:space="preserve">עובר </w:t>
      </w:r>
      <w:bookmarkStart w:id="4166" w:name="_ETM_Q6_423820"/>
      <w:bookmarkEnd w:id="4166"/>
      <w:r>
        <w:rPr>
          <w:rtl/>
        </w:rPr>
        <w:t>למע</w:t>
      </w:r>
      <w:r>
        <w:rPr>
          <w:rFonts w:hint="cs"/>
          <w:rtl/>
        </w:rPr>
        <w:t>נ</w:t>
      </w:r>
      <w:r>
        <w:rPr>
          <w:rtl/>
        </w:rPr>
        <w:t>ה</w:t>
      </w:r>
      <w:r>
        <w:rPr>
          <w:rFonts w:hint="cs"/>
          <w:rtl/>
        </w:rPr>
        <w:t>.</w:t>
      </w:r>
      <w:r>
        <w:rPr>
          <w:rtl/>
        </w:rPr>
        <w:t xml:space="preserve"> </w:t>
      </w:r>
      <w:bookmarkStart w:id="4167" w:name="_ETM_Q6_424829"/>
      <w:bookmarkEnd w:id="4167"/>
      <w:r>
        <w:rPr>
          <w:rtl/>
        </w:rPr>
        <w:t xml:space="preserve">אני </w:t>
      </w:r>
      <w:bookmarkStart w:id="4168" w:name="_ETM_Q6_425069"/>
      <w:bookmarkEnd w:id="4168"/>
      <w:r>
        <w:rPr>
          <w:rtl/>
        </w:rPr>
        <w:t xml:space="preserve">מודה </w:t>
      </w:r>
      <w:bookmarkStart w:id="4169" w:name="_ETM_Q6_425310"/>
      <w:bookmarkEnd w:id="4169"/>
      <w:r>
        <w:rPr>
          <w:rtl/>
        </w:rPr>
        <w:t xml:space="preserve">על </w:t>
      </w:r>
      <w:bookmarkStart w:id="4170" w:name="_ETM_Q6_425370"/>
      <w:bookmarkEnd w:id="4170"/>
      <w:r>
        <w:rPr>
          <w:rtl/>
        </w:rPr>
        <w:t>השאלה</w:t>
      </w:r>
      <w:r>
        <w:rPr>
          <w:rFonts w:hint="cs"/>
          <w:rtl/>
        </w:rPr>
        <w:t>.</w:t>
      </w:r>
      <w:r>
        <w:rPr>
          <w:rtl/>
        </w:rPr>
        <w:t xml:space="preserve"> </w:t>
      </w:r>
      <w:bookmarkStart w:id="4171" w:name="_ETM_Q6_425879"/>
      <w:bookmarkEnd w:id="4171"/>
      <w:r>
        <w:rPr>
          <w:rtl/>
        </w:rPr>
        <w:t xml:space="preserve">משרד </w:t>
      </w:r>
      <w:bookmarkStart w:id="4172" w:name="_ETM_Q6_426180"/>
      <w:bookmarkEnd w:id="4172"/>
      <w:r>
        <w:rPr>
          <w:rtl/>
        </w:rPr>
        <w:t>הפנים</w:t>
      </w:r>
      <w:r>
        <w:rPr>
          <w:rFonts w:hint="cs"/>
          <w:rtl/>
        </w:rPr>
        <w:t>,</w:t>
      </w:r>
      <w:r>
        <w:rPr>
          <w:rtl/>
        </w:rPr>
        <w:t xml:space="preserve"> </w:t>
      </w:r>
      <w:bookmarkStart w:id="4173" w:name="_ETM_Q6_426420"/>
      <w:bookmarkEnd w:id="4173"/>
      <w:r>
        <w:rPr>
          <w:rtl/>
        </w:rPr>
        <w:t>כידוע</w:t>
      </w:r>
      <w:r>
        <w:rPr>
          <w:rFonts w:hint="cs"/>
          <w:rtl/>
        </w:rPr>
        <w:t>,</w:t>
      </w:r>
      <w:r>
        <w:rPr>
          <w:rtl/>
        </w:rPr>
        <w:t xml:space="preserve"> </w:t>
      </w:r>
      <w:bookmarkStart w:id="4174" w:name="_ETM_Q6_428019"/>
      <w:bookmarkEnd w:id="4174"/>
      <w:r>
        <w:rPr>
          <w:rtl/>
        </w:rPr>
        <w:t xml:space="preserve">על </w:t>
      </w:r>
      <w:bookmarkStart w:id="4175" w:name="_ETM_Q6_428110"/>
      <w:bookmarkEnd w:id="4175"/>
      <w:r>
        <w:rPr>
          <w:rtl/>
        </w:rPr>
        <w:t xml:space="preserve">פי </w:t>
      </w:r>
      <w:bookmarkStart w:id="4176" w:name="_ETM_Q6_428230"/>
      <w:bookmarkEnd w:id="4176"/>
      <w:r>
        <w:rPr>
          <w:rtl/>
        </w:rPr>
        <w:t>החוק</w:t>
      </w:r>
      <w:r>
        <w:rPr>
          <w:rFonts w:hint="cs"/>
          <w:rtl/>
        </w:rPr>
        <w:t xml:space="preserve">, אינו </w:t>
      </w:r>
      <w:bookmarkStart w:id="4177" w:name="_ETM_Q6_428439"/>
      <w:bookmarkStart w:id="4178" w:name="_ETM_Q6_428590"/>
      <w:bookmarkEnd w:id="4177"/>
      <w:bookmarkEnd w:id="4178"/>
      <w:r>
        <w:rPr>
          <w:rtl/>
        </w:rPr>
        <w:t xml:space="preserve">נכנס </w:t>
      </w:r>
      <w:bookmarkStart w:id="4179" w:name="_ETM_Q6_428920"/>
      <w:bookmarkEnd w:id="4179"/>
      <w:r>
        <w:rPr>
          <w:rtl/>
        </w:rPr>
        <w:t xml:space="preserve">בנעליהן </w:t>
      </w:r>
      <w:bookmarkStart w:id="4180" w:name="_ETM_Q6_429340"/>
      <w:bookmarkEnd w:id="4180"/>
      <w:r>
        <w:rPr>
          <w:rtl/>
        </w:rPr>
        <w:t xml:space="preserve">של </w:t>
      </w:r>
      <w:bookmarkStart w:id="4181" w:name="_ETM_Q6_429489"/>
      <w:bookmarkEnd w:id="4181"/>
      <w:r>
        <w:rPr>
          <w:rtl/>
        </w:rPr>
        <w:t xml:space="preserve">הרשויות </w:t>
      </w:r>
      <w:bookmarkStart w:id="4182" w:name="_ETM_Q6_429760"/>
      <w:bookmarkEnd w:id="4182"/>
      <w:r>
        <w:rPr>
          <w:rtl/>
        </w:rPr>
        <w:t xml:space="preserve">המקומיות </w:t>
      </w:r>
      <w:bookmarkStart w:id="4183" w:name="_ETM_Q6_430180"/>
      <w:bookmarkEnd w:id="4183"/>
      <w:r>
        <w:rPr>
          <w:rtl/>
        </w:rPr>
        <w:t xml:space="preserve">בתחומים </w:t>
      </w:r>
      <w:bookmarkStart w:id="4184" w:name="_ETM_Q6_430510"/>
      <w:bookmarkEnd w:id="4184"/>
      <w:r>
        <w:rPr>
          <w:rtl/>
        </w:rPr>
        <w:t xml:space="preserve">הנתונים </w:t>
      </w:r>
      <w:bookmarkStart w:id="4185" w:name="_ETM_Q6_430930"/>
      <w:bookmarkEnd w:id="4185"/>
      <w:r>
        <w:rPr>
          <w:rtl/>
        </w:rPr>
        <w:t xml:space="preserve">לסמכותן </w:t>
      </w:r>
      <w:bookmarkStart w:id="4186" w:name="_ETM_Q6_431769"/>
      <w:bookmarkEnd w:id="4186"/>
      <w:r>
        <w:rPr>
          <w:rtl/>
        </w:rPr>
        <w:t>החוקית</w:t>
      </w:r>
      <w:r>
        <w:rPr>
          <w:rFonts w:hint="cs"/>
          <w:rtl/>
        </w:rPr>
        <w:t>,</w:t>
      </w:r>
      <w:r>
        <w:rPr>
          <w:rtl/>
        </w:rPr>
        <w:t xml:space="preserve"> </w:t>
      </w:r>
      <w:bookmarkStart w:id="4187" w:name="_ETM_Q6_433060"/>
      <w:bookmarkEnd w:id="4187"/>
      <w:r>
        <w:rPr>
          <w:rtl/>
        </w:rPr>
        <w:t xml:space="preserve">ובאופן </w:t>
      </w:r>
      <w:bookmarkStart w:id="4188" w:name="_ETM_Q6_433840"/>
      <w:bookmarkEnd w:id="4188"/>
      <w:r>
        <w:rPr>
          <w:rtl/>
        </w:rPr>
        <w:t xml:space="preserve">כללי </w:t>
      </w:r>
      <w:bookmarkStart w:id="4189" w:name="_ETM_Q6_434140"/>
      <w:bookmarkEnd w:id="4189"/>
      <w:r>
        <w:rPr>
          <w:rtl/>
        </w:rPr>
        <w:t xml:space="preserve">לא </w:t>
      </w:r>
      <w:bookmarkStart w:id="4190" w:name="_ETM_Q6_434260"/>
      <w:bookmarkEnd w:id="4190"/>
      <w:r>
        <w:rPr>
          <w:rtl/>
        </w:rPr>
        <w:t xml:space="preserve">נשאל </w:t>
      </w:r>
      <w:bookmarkStart w:id="4191" w:name="_ETM_Q6_435340"/>
      <w:bookmarkEnd w:id="4191"/>
      <w:r>
        <w:rPr>
          <w:rtl/>
        </w:rPr>
        <w:t xml:space="preserve">ולא </w:t>
      </w:r>
      <w:bookmarkStart w:id="4192" w:name="_ETM_Q6_435550"/>
      <w:bookmarkEnd w:id="4192"/>
      <w:r>
        <w:rPr>
          <w:rtl/>
        </w:rPr>
        <w:t xml:space="preserve">נדרש </w:t>
      </w:r>
      <w:bookmarkStart w:id="4193" w:name="_ETM_Q6_435910"/>
      <w:bookmarkEnd w:id="4193"/>
      <w:r>
        <w:rPr>
          <w:rtl/>
        </w:rPr>
        <w:t xml:space="preserve">לשאלה </w:t>
      </w:r>
      <w:bookmarkStart w:id="4194" w:name="_ETM_Q6_436360"/>
      <w:bookmarkEnd w:id="4194"/>
      <w:r>
        <w:rPr>
          <w:rtl/>
        </w:rPr>
        <w:t xml:space="preserve">אם </w:t>
      </w:r>
      <w:bookmarkStart w:id="4195" w:name="_ETM_Q6_436630"/>
      <w:bookmarkEnd w:id="4195"/>
      <w:r>
        <w:rPr>
          <w:rtl/>
        </w:rPr>
        <w:t xml:space="preserve">לחייב </w:t>
      </w:r>
      <w:bookmarkStart w:id="4196" w:name="_ETM_Q6_436930"/>
      <w:bookmarkEnd w:id="4196"/>
      <w:r>
        <w:rPr>
          <w:rtl/>
        </w:rPr>
        <w:t>בארנו</w:t>
      </w:r>
      <w:bookmarkStart w:id="4197" w:name="_ETM_Q6_437290"/>
      <w:bookmarkEnd w:id="4197"/>
      <w:r>
        <w:rPr>
          <w:rFonts w:hint="cs"/>
          <w:rtl/>
        </w:rPr>
        <w:t xml:space="preserve">נה </w:t>
      </w:r>
      <w:r>
        <w:rPr>
          <w:rtl/>
        </w:rPr>
        <w:t xml:space="preserve">נכס </w:t>
      </w:r>
      <w:bookmarkStart w:id="4198" w:name="_ETM_Q6_437650"/>
      <w:bookmarkEnd w:id="4198"/>
      <w:r>
        <w:rPr>
          <w:rtl/>
        </w:rPr>
        <w:t xml:space="preserve">פלוני </w:t>
      </w:r>
      <w:bookmarkStart w:id="4199" w:name="_ETM_Q6_438040"/>
      <w:bookmarkEnd w:id="4199"/>
      <w:r>
        <w:rPr>
          <w:rtl/>
        </w:rPr>
        <w:t xml:space="preserve">או </w:t>
      </w:r>
      <w:bookmarkStart w:id="4200" w:name="_ETM_Q6_438190"/>
      <w:bookmarkEnd w:id="4200"/>
      <w:r>
        <w:rPr>
          <w:rtl/>
        </w:rPr>
        <w:t>לא</w:t>
      </w:r>
      <w:r>
        <w:rPr>
          <w:rFonts w:hint="cs"/>
          <w:rtl/>
        </w:rPr>
        <w:t>.</w:t>
      </w:r>
      <w:r>
        <w:rPr>
          <w:rtl/>
        </w:rPr>
        <w:t xml:space="preserve"> </w:t>
      </w:r>
      <w:bookmarkStart w:id="4201" w:name="_ETM_Q6_439260"/>
      <w:bookmarkStart w:id="4202" w:name="_ETM_Q6_439000"/>
      <w:bookmarkEnd w:id="4201"/>
      <w:bookmarkEnd w:id="4202"/>
      <w:r>
        <w:rPr>
          <w:rFonts w:hint="cs"/>
          <w:rtl/>
        </w:rPr>
        <w:t>ב</w:t>
      </w:r>
      <w:r>
        <w:rPr>
          <w:rtl/>
        </w:rPr>
        <w:t xml:space="preserve">כל </w:t>
      </w:r>
      <w:bookmarkStart w:id="4203" w:name="_ETM_Q6_439620"/>
      <w:bookmarkEnd w:id="4203"/>
      <w:r>
        <w:rPr>
          <w:rtl/>
        </w:rPr>
        <w:t>זאת</w:t>
      </w:r>
      <w:bookmarkStart w:id="4204" w:name="_ETM_Q6_440220"/>
      <w:bookmarkEnd w:id="4204"/>
      <w:r>
        <w:rPr>
          <w:rFonts w:hint="cs"/>
          <w:rtl/>
        </w:rPr>
        <w:t xml:space="preserve">, </w:t>
      </w:r>
      <w:r>
        <w:rPr>
          <w:rtl/>
        </w:rPr>
        <w:t xml:space="preserve">מכיוון </w:t>
      </w:r>
      <w:bookmarkStart w:id="4205" w:name="_ETM_Q6_440670"/>
      <w:bookmarkEnd w:id="4205"/>
      <w:r>
        <w:rPr>
          <w:rtl/>
        </w:rPr>
        <w:t xml:space="preserve">שהנושא </w:t>
      </w:r>
      <w:bookmarkStart w:id="4206" w:name="_ETM_Q6_441089"/>
      <w:bookmarkEnd w:id="4206"/>
      <w:r>
        <w:rPr>
          <w:rtl/>
        </w:rPr>
        <w:t xml:space="preserve">קרוב </w:t>
      </w:r>
      <w:bookmarkStart w:id="4207" w:name="_ETM_Q6_441420"/>
      <w:bookmarkEnd w:id="4207"/>
      <w:r>
        <w:rPr>
          <w:rtl/>
        </w:rPr>
        <w:t>לל</w:t>
      </w:r>
      <w:r>
        <w:rPr>
          <w:rFonts w:hint="cs"/>
          <w:rtl/>
        </w:rPr>
        <w:t>י</w:t>
      </w:r>
      <w:r>
        <w:rPr>
          <w:rtl/>
        </w:rPr>
        <w:t>בי</w:t>
      </w:r>
      <w:r>
        <w:rPr>
          <w:rFonts w:hint="cs"/>
          <w:rtl/>
        </w:rPr>
        <w:t>,</w:t>
      </w:r>
      <w:r>
        <w:rPr>
          <w:rtl/>
        </w:rPr>
        <w:t xml:space="preserve"> </w:t>
      </w:r>
      <w:bookmarkStart w:id="4208" w:name="_ETM_Q6_442330"/>
      <w:bookmarkEnd w:id="4208"/>
      <w:r>
        <w:rPr>
          <w:rtl/>
        </w:rPr>
        <w:t xml:space="preserve">גם </w:t>
      </w:r>
      <w:bookmarkStart w:id="4209" w:name="_ETM_Q6_442630"/>
      <w:bookmarkEnd w:id="4209"/>
      <w:r>
        <w:rPr>
          <w:rtl/>
        </w:rPr>
        <w:t xml:space="preserve">בשל </w:t>
      </w:r>
      <w:bookmarkStart w:id="4210" w:name="_ETM_Q6_442930"/>
      <w:bookmarkEnd w:id="4210"/>
      <w:r>
        <w:rPr>
          <w:rtl/>
        </w:rPr>
        <w:t xml:space="preserve">העובדה </w:t>
      </w:r>
      <w:bookmarkStart w:id="4211" w:name="_ETM_Q6_443320"/>
      <w:bookmarkEnd w:id="4211"/>
      <w:r>
        <w:rPr>
          <w:rtl/>
        </w:rPr>
        <w:t xml:space="preserve">ששר </w:t>
      </w:r>
      <w:bookmarkStart w:id="4212" w:name="_ETM_Q6_443650"/>
      <w:bookmarkEnd w:id="4212"/>
      <w:r>
        <w:rPr>
          <w:rtl/>
        </w:rPr>
        <w:t xml:space="preserve">הפנים </w:t>
      </w:r>
      <w:bookmarkStart w:id="4213" w:name="_ETM_Q6_443919"/>
      <w:bookmarkEnd w:id="4213"/>
      <w:r>
        <w:rPr>
          <w:rtl/>
        </w:rPr>
        <w:t xml:space="preserve">ממונה </w:t>
      </w:r>
      <w:bookmarkStart w:id="4214" w:name="_ETM_Q6_444279"/>
      <w:bookmarkEnd w:id="4214"/>
      <w:r>
        <w:rPr>
          <w:rtl/>
        </w:rPr>
        <w:t xml:space="preserve">על </w:t>
      </w:r>
      <w:bookmarkStart w:id="4215" w:name="_ETM_Q6_444370"/>
      <w:bookmarkEnd w:id="4215"/>
      <w:r>
        <w:rPr>
          <w:rFonts w:hint="cs"/>
          <w:rtl/>
        </w:rPr>
        <w:t>ה</w:t>
      </w:r>
      <w:r>
        <w:rPr>
          <w:rtl/>
        </w:rPr>
        <w:t xml:space="preserve">עדות </w:t>
      </w:r>
      <w:bookmarkStart w:id="4216" w:name="_ETM_Q6_444669"/>
      <w:bookmarkEnd w:id="4216"/>
      <w:r>
        <w:rPr>
          <w:rtl/>
        </w:rPr>
        <w:t xml:space="preserve">הלא-יהודיות </w:t>
      </w:r>
      <w:bookmarkStart w:id="4217" w:name="_ETM_Q6_445240"/>
      <w:bookmarkEnd w:id="4217"/>
      <w:r>
        <w:rPr>
          <w:rtl/>
        </w:rPr>
        <w:t xml:space="preserve">במדינת </w:t>
      </w:r>
      <w:bookmarkStart w:id="4218" w:name="_ETM_Q6_445570"/>
      <w:bookmarkEnd w:id="4218"/>
      <w:r>
        <w:rPr>
          <w:rtl/>
        </w:rPr>
        <w:t>ישראל</w:t>
      </w:r>
      <w:r>
        <w:rPr>
          <w:rFonts w:hint="cs"/>
          <w:rtl/>
        </w:rPr>
        <w:t>,</w:t>
      </w:r>
      <w:r>
        <w:rPr>
          <w:rtl/>
        </w:rPr>
        <w:t xml:space="preserve"> </w:t>
      </w:r>
      <w:bookmarkStart w:id="4219" w:name="_ETM_Q6_446500"/>
      <w:bookmarkEnd w:id="4219"/>
      <w:r>
        <w:rPr>
          <w:rtl/>
        </w:rPr>
        <w:t xml:space="preserve">והיחסים </w:t>
      </w:r>
      <w:bookmarkStart w:id="4220" w:name="_ETM_Q6_446980"/>
      <w:bookmarkEnd w:id="4220"/>
      <w:r>
        <w:rPr>
          <w:rtl/>
        </w:rPr>
        <w:t xml:space="preserve">שלי </w:t>
      </w:r>
      <w:bookmarkStart w:id="4221" w:name="_ETM_Q6_447250"/>
      <w:bookmarkEnd w:id="4221"/>
      <w:r>
        <w:rPr>
          <w:rtl/>
        </w:rPr>
        <w:t xml:space="preserve">באופן </w:t>
      </w:r>
      <w:bookmarkStart w:id="4222" w:name="_ETM_Q6_447580"/>
      <w:bookmarkEnd w:id="4222"/>
      <w:r>
        <w:rPr>
          <w:rtl/>
        </w:rPr>
        <w:t>אישי</w:t>
      </w:r>
      <w:bookmarkStart w:id="4223" w:name="_ETM_Q6_448720"/>
      <w:bookmarkEnd w:id="4223"/>
      <w:r>
        <w:rPr>
          <w:rFonts w:hint="cs"/>
          <w:rtl/>
        </w:rPr>
        <w:t xml:space="preserve"> </w:t>
      </w:r>
      <w:bookmarkStart w:id="4224" w:name="_ETM_Q6_446000"/>
      <w:bookmarkEnd w:id="4224"/>
      <w:r>
        <w:rPr>
          <w:rtl/>
        </w:rPr>
        <w:t xml:space="preserve">עם </w:t>
      </w:r>
      <w:bookmarkStart w:id="4225" w:name="_ETM_Q6_449770"/>
      <w:bookmarkEnd w:id="4225"/>
      <w:r>
        <w:rPr>
          <w:rtl/>
        </w:rPr>
        <w:t xml:space="preserve">ראשי </w:t>
      </w:r>
      <w:bookmarkStart w:id="4226" w:name="_ETM_Q6_450040"/>
      <w:bookmarkEnd w:id="4226"/>
      <w:r>
        <w:rPr>
          <w:rtl/>
        </w:rPr>
        <w:t>הכנסייה</w:t>
      </w:r>
      <w:r>
        <w:rPr>
          <w:rFonts w:hint="cs"/>
          <w:rtl/>
        </w:rPr>
        <w:t>,</w:t>
      </w:r>
      <w:r>
        <w:rPr>
          <w:rtl/>
        </w:rPr>
        <w:t xml:space="preserve"> </w:t>
      </w:r>
      <w:bookmarkStart w:id="4227" w:name="_ETM_Q6_450610"/>
      <w:bookmarkEnd w:id="4227"/>
      <w:r>
        <w:rPr>
          <w:rtl/>
        </w:rPr>
        <w:t xml:space="preserve">לרבות </w:t>
      </w:r>
      <w:bookmarkStart w:id="4228" w:name="_ETM_Q6_451360"/>
      <w:bookmarkEnd w:id="4228"/>
      <w:r>
        <w:rPr>
          <w:rtl/>
        </w:rPr>
        <w:t xml:space="preserve">הקרדינל </w:t>
      </w:r>
      <w:bookmarkStart w:id="4229" w:name="_ETM_Q6_451810"/>
      <w:bookmarkEnd w:id="4229"/>
      <w:proofErr w:type="spellStart"/>
      <w:r>
        <w:rPr>
          <w:rtl/>
        </w:rPr>
        <w:t>פיצ</w:t>
      </w:r>
      <w:bookmarkStart w:id="4230" w:name="_ETM_Q6_452080"/>
      <w:bookmarkEnd w:id="4230"/>
      <w:r>
        <w:rPr>
          <w:rtl/>
        </w:rPr>
        <w:t>באלה</w:t>
      </w:r>
      <w:proofErr w:type="spellEnd"/>
      <w:r>
        <w:rPr>
          <w:rFonts w:hint="cs"/>
          <w:rtl/>
        </w:rPr>
        <w:t>,</w:t>
      </w:r>
      <w:r>
        <w:rPr>
          <w:rtl/>
        </w:rPr>
        <w:t xml:space="preserve"> </w:t>
      </w:r>
      <w:bookmarkStart w:id="4231" w:name="_ETM_Q6_452770"/>
      <w:bookmarkEnd w:id="4231"/>
      <w:r>
        <w:rPr>
          <w:rtl/>
        </w:rPr>
        <w:t xml:space="preserve">ולרבות </w:t>
      </w:r>
      <w:bookmarkStart w:id="4232" w:name="_ETM_Q6_454300"/>
      <w:bookmarkEnd w:id="4232"/>
      <w:r>
        <w:rPr>
          <w:rtl/>
        </w:rPr>
        <w:t>הפטריאר</w:t>
      </w:r>
      <w:r>
        <w:rPr>
          <w:rFonts w:hint="cs"/>
          <w:rtl/>
        </w:rPr>
        <w:t>ך</w:t>
      </w:r>
      <w:r w:rsidRPr="00204C2B">
        <w:rPr>
          <w:rtl/>
        </w:rPr>
        <w:t xml:space="preserve"> </w:t>
      </w:r>
      <w:proofErr w:type="spellStart"/>
      <w:r w:rsidRPr="00204C2B">
        <w:rPr>
          <w:rtl/>
        </w:rPr>
        <w:t>תיאופילוס</w:t>
      </w:r>
      <w:bookmarkStart w:id="4233" w:name="_ETM_Q6_455020"/>
      <w:bookmarkEnd w:id="4233"/>
      <w:proofErr w:type="spellEnd"/>
      <w:r>
        <w:rPr>
          <w:rtl/>
        </w:rPr>
        <w:t xml:space="preserve"> </w:t>
      </w:r>
      <w:bookmarkStart w:id="4234" w:name="_ETM_Q6_455910"/>
      <w:bookmarkEnd w:id="4234"/>
      <w:r>
        <w:rPr>
          <w:rtl/>
        </w:rPr>
        <w:t xml:space="preserve">ויתר </w:t>
      </w:r>
      <w:bookmarkStart w:id="4235" w:name="_ETM_Q6_456960"/>
      <w:bookmarkEnd w:id="4235"/>
      <w:r>
        <w:rPr>
          <w:rtl/>
        </w:rPr>
        <w:t xml:space="preserve">ראשי </w:t>
      </w:r>
      <w:bookmarkStart w:id="4236" w:name="_ETM_Q6_457440"/>
      <w:bookmarkEnd w:id="4236"/>
      <w:r>
        <w:rPr>
          <w:rtl/>
        </w:rPr>
        <w:t>הכנסייה</w:t>
      </w:r>
      <w:r>
        <w:rPr>
          <w:rFonts w:hint="cs"/>
          <w:rtl/>
        </w:rPr>
        <w:t>,</w:t>
      </w:r>
      <w:bookmarkStart w:id="4237" w:name="_ETM_Q6_458830"/>
      <w:bookmarkStart w:id="4238" w:name="_ETM_Q6_459400"/>
      <w:bookmarkEnd w:id="4237"/>
      <w:bookmarkEnd w:id="4238"/>
      <w:r>
        <w:rPr>
          <w:rFonts w:hint="cs"/>
          <w:rtl/>
        </w:rPr>
        <w:t xml:space="preserve"> הם </w:t>
      </w:r>
      <w:r>
        <w:rPr>
          <w:rtl/>
        </w:rPr>
        <w:t xml:space="preserve">יחסי </w:t>
      </w:r>
      <w:bookmarkStart w:id="4239" w:name="_ETM_Q6_459760"/>
      <w:bookmarkEnd w:id="4239"/>
      <w:r>
        <w:rPr>
          <w:rtl/>
        </w:rPr>
        <w:t xml:space="preserve">עבודה </w:t>
      </w:r>
      <w:bookmarkStart w:id="4240" w:name="_ETM_Q6_460000"/>
      <w:bookmarkEnd w:id="4240"/>
      <w:r>
        <w:rPr>
          <w:rtl/>
        </w:rPr>
        <w:t>טובים</w:t>
      </w:r>
      <w:r>
        <w:rPr>
          <w:rFonts w:hint="cs"/>
          <w:rtl/>
        </w:rPr>
        <w:t>,</w:t>
      </w:r>
      <w:r>
        <w:rPr>
          <w:rtl/>
        </w:rPr>
        <w:t xml:space="preserve"> </w:t>
      </w:r>
      <w:bookmarkStart w:id="4241" w:name="_ETM_Q6_461410"/>
      <w:bookmarkEnd w:id="4241"/>
      <w:r>
        <w:rPr>
          <w:rtl/>
        </w:rPr>
        <w:t xml:space="preserve">משרד </w:t>
      </w:r>
      <w:bookmarkStart w:id="4242" w:name="_ETM_Q6_461710"/>
      <w:bookmarkEnd w:id="4242"/>
      <w:r>
        <w:rPr>
          <w:rtl/>
        </w:rPr>
        <w:t xml:space="preserve">הפנים </w:t>
      </w:r>
      <w:bookmarkStart w:id="4243" w:name="_ETM_Q6_462010"/>
      <w:bookmarkEnd w:id="4243"/>
      <w:r>
        <w:rPr>
          <w:rtl/>
        </w:rPr>
        <w:t xml:space="preserve">פועל </w:t>
      </w:r>
      <w:bookmarkStart w:id="4244" w:name="_ETM_Q6_462460"/>
      <w:bookmarkEnd w:id="4244"/>
      <w:r>
        <w:rPr>
          <w:rtl/>
        </w:rPr>
        <w:t xml:space="preserve">בשיתוף </w:t>
      </w:r>
      <w:bookmarkStart w:id="4245" w:name="_ETM_Q6_462880"/>
      <w:bookmarkEnd w:id="4245"/>
      <w:r>
        <w:rPr>
          <w:rtl/>
        </w:rPr>
        <w:t xml:space="preserve">פעולה </w:t>
      </w:r>
      <w:bookmarkStart w:id="4246" w:name="_ETM_Q6_463210"/>
      <w:bookmarkEnd w:id="4246"/>
      <w:r>
        <w:rPr>
          <w:rtl/>
        </w:rPr>
        <w:t xml:space="preserve">מלא </w:t>
      </w:r>
      <w:bookmarkStart w:id="4247" w:name="_ETM_Q6_464110"/>
      <w:bookmarkEnd w:id="4247"/>
      <w:r>
        <w:rPr>
          <w:rtl/>
        </w:rPr>
        <w:t xml:space="preserve">יחד </w:t>
      </w:r>
      <w:bookmarkStart w:id="4248" w:name="_ETM_Q6_464469"/>
      <w:bookmarkEnd w:id="4248"/>
      <w:r>
        <w:rPr>
          <w:rtl/>
        </w:rPr>
        <w:t xml:space="preserve">עם </w:t>
      </w:r>
      <w:bookmarkStart w:id="4249" w:name="_ETM_Q6_465999"/>
      <w:bookmarkEnd w:id="4249"/>
      <w:r>
        <w:rPr>
          <w:rtl/>
        </w:rPr>
        <w:t xml:space="preserve">ראש </w:t>
      </w:r>
      <w:bookmarkStart w:id="4250" w:name="_ETM_Q6_466360"/>
      <w:bookmarkEnd w:id="4250"/>
      <w:r>
        <w:rPr>
          <w:rtl/>
        </w:rPr>
        <w:t xml:space="preserve">האגף </w:t>
      </w:r>
      <w:bookmarkStart w:id="4251" w:name="_ETM_Q6_467319"/>
      <w:bookmarkEnd w:id="4251"/>
      <w:r>
        <w:rPr>
          <w:rtl/>
        </w:rPr>
        <w:t xml:space="preserve">של </w:t>
      </w:r>
      <w:bookmarkStart w:id="4252" w:name="_ETM_Q6_467559"/>
      <w:bookmarkEnd w:id="4252"/>
      <w:r>
        <w:rPr>
          <w:rtl/>
        </w:rPr>
        <w:t xml:space="preserve">העדות </w:t>
      </w:r>
      <w:bookmarkStart w:id="4253" w:name="_ETM_Q6_467990"/>
      <w:bookmarkEnd w:id="4253"/>
      <w:r>
        <w:rPr>
          <w:rFonts w:hint="cs"/>
          <w:rtl/>
        </w:rPr>
        <w:t xml:space="preserve">הנוצריות, </w:t>
      </w:r>
      <w:proofErr w:type="spellStart"/>
      <w:r w:rsidRPr="000E5EA7">
        <w:rPr>
          <w:rtl/>
        </w:rPr>
        <w:t>סיזאר</w:t>
      </w:r>
      <w:bookmarkStart w:id="4254" w:name="_ETM_Q6_468229"/>
      <w:bookmarkStart w:id="4255" w:name="_ETM_Q6_469319"/>
      <w:bookmarkEnd w:id="4254"/>
      <w:bookmarkEnd w:id="4255"/>
      <w:proofErr w:type="spellEnd"/>
      <w:r>
        <w:rPr>
          <w:rtl/>
        </w:rPr>
        <w:t xml:space="preserve"> </w:t>
      </w:r>
      <w:bookmarkStart w:id="4256" w:name="_ETM_Q6_470520"/>
      <w:bookmarkEnd w:id="4256"/>
      <w:r>
        <w:rPr>
          <w:rFonts w:hint="cs"/>
          <w:rtl/>
        </w:rPr>
        <w:t xml:space="preserve">– </w:t>
      </w:r>
      <w:r>
        <w:rPr>
          <w:rtl/>
        </w:rPr>
        <w:t xml:space="preserve">פועלים </w:t>
      </w:r>
      <w:bookmarkStart w:id="4257" w:name="_ETM_Q6_470909"/>
      <w:bookmarkEnd w:id="4257"/>
      <w:r>
        <w:rPr>
          <w:rtl/>
        </w:rPr>
        <w:t xml:space="preserve">רבות </w:t>
      </w:r>
      <w:bookmarkStart w:id="4258" w:name="_ETM_Q6_471449"/>
      <w:bookmarkEnd w:id="4258"/>
      <w:r>
        <w:rPr>
          <w:rtl/>
        </w:rPr>
        <w:t xml:space="preserve">לטובת </w:t>
      </w:r>
      <w:bookmarkStart w:id="4259" w:name="_ETM_Q6_472139"/>
      <w:bookmarkEnd w:id="4259"/>
      <w:r>
        <w:rPr>
          <w:rtl/>
        </w:rPr>
        <w:t xml:space="preserve">שיח </w:t>
      </w:r>
      <w:bookmarkStart w:id="4260" w:name="_ETM_Q6_472529"/>
      <w:bookmarkEnd w:id="4260"/>
      <w:r>
        <w:rPr>
          <w:rtl/>
        </w:rPr>
        <w:t>בין</w:t>
      </w:r>
      <w:r>
        <w:rPr>
          <w:rFonts w:hint="cs"/>
          <w:rtl/>
        </w:rPr>
        <w:t>-</w:t>
      </w:r>
      <w:bookmarkStart w:id="4261" w:name="_ETM_Q6_472680"/>
      <w:bookmarkEnd w:id="4261"/>
      <w:r>
        <w:rPr>
          <w:rtl/>
        </w:rPr>
        <w:t xml:space="preserve">דתי </w:t>
      </w:r>
      <w:bookmarkStart w:id="4262" w:name="_ETM_Q6_473580"/>
      <w:bookmarkEnd w:id="4262"/>
      <w:r>
        <w:rPr>
          <w:rtl/>
        </w:rPr>
        <w:t xml:space="preserve">ושיתופי </w:t>
      </w:r>
      <w:bookmarkStart w:id="4263" w:name="_ETM_Q6_474150"/>
      <w:bookmarkEnd w:id="4263"/>
      <w:r>
        <w:rPr>
          <w:rtl/>
        </w:rPr>
        <w:t xml:space="preserve">פעולה </w:t>
      </w:r>
      <w:bookmarkStart w:id="4264" w:name="_ETM_Q6_476099"/>
      <w:bookmarkEnd w:id="4264"/>
      <w:r w:rsidR="006723F7">
        <w:rPr>
          <w:rFonts w:hint="cs"/>
          <w:rtl/>
        </w:rPr>
        <w:t xml:space="preserve">– </w:t>
      </w:r>
      <w:r>
        <w:rPr>
          <w:rtl/>
        </w:rPr>
        <w:t xml:space="preserve">אז </w:t>
      </w:r>
      <w:bookmarkStart w:id="4265" w:name="_ETM_Q6_476339"/>
      <w:bookmarkEnd w:id="4265"/>
      <w:r>
        <w:rPr>
          <w:rtl/>
        </w:rPr>
        <w:t xml:space="preserve">אני </w:t>
      </w:r>
      <w:bookmarkStart w:id="4266" w:name="_ETM_Q6_476759"/>
      <w:bookmarkEnd w:id="4266"/>
      <w:r>
        <w:rPr>
          <w:rtl/>
        </w:rPr>
        <w:t xml:space="preserve">אבקש </w:t>
      </w:r>
      <w:bookmarkStart w:id="4267" w:name="_ETM_Q6_477509"/>
      <w:bookmarkEnd w:id="4267"/>
      <w:r>
        <w:rPr>
          <w:rtl/>
        </w:rPr>
        <w:t xml:space="preserve">להרחיב </w:t>
      </w:r>
      <w:bookmarkStart w:id="4268" w:name="_ETM_Q6_478080"/>
      <w:bookmarkEnd w:id="4268"/>
      <w:r>
        <w:rPr>
          <w:rtl/>
        </w:rPr>
        <w:t xml:space="preserve">במענה </w:t>
      </w:r>
      <w:bookmarkStart w:id="4269" w:name="_ETM_Q6_478650"/>
      <w:bookmarkEnd w:id="4269"/>
      <w:r>
        <w:rPr>
          <w:rFonts w:hint="cs"/>
          <w:rtl/>
        </w:rPr>
        <w:t>ע</w:t>
      </w:r>
      <w:r>
        <w:rPr>
          <w:rtl/>
        </w:rPr>
        <w:t>ל</w:t>
      </w:r>
      <w:r>
        <w:rPr>
          <w:rFonts w:hint="cs"/>
          <w:rtl/>
        </w:rPr>
        <w:t xml:space="preserve"> ה</w:t>
      </w:r>
      <w:r>
        <w:rPr>
          <w:rtl/>
        </w:rPr>
        <w:t>שאלה</w:t>
      </w:r>
      <w:r>
        <w:rPr>
          <w:rFonts w:hint="cs"/>
          <w:rtl/>
        </w:rPr>
        <w:t>.</w:t>
      </w:r>
      <w:r w:rsidRPr="00106A56">
        <w:rPr>
          <w:rtl/>
        </w:rPr>
        <w:t xml:space="preserve"> </w:t>
      </w:r>
    </w:p>
    <w:p w:rsidR="00CE3EFD" w:rsidRDefault="00CE3EFD" w:rsidP="00A97C1D">
      <w:pPr>
        <w:rPr>
          <w:rtl/>
        </w:rPr>
      </w:pPr>
    </w:p>
    <w:p w:rsidR="00CE3EFD" w:rsidRDefault="00CE3EFD" w:rsidP="00A97C1D">
      <w:pPr>
        <w:rPr>
          <w:rtl/>
        </w:rPr>
      </w:pPr>
      <w:r>
        <w:rPr>
          <w:rtl/>
        </w:rPr>
        <w:t>חופש הדת הוא בנפשנו</w:t>
      </w:r>
      <w:r>
        <w:rPr>
          <w:rFonts w:hint="cs"/>
          <w:rtl/>
        </w:rPr>
        <w:t>. אנחנו כמדיניות</w:t>
      </w:r>
      <w:r>
        <w:rPr>
          <w:rtl/>
        </w:rPr>
        <w:t xml:space="preserve"> עומדים עליו לגבי בני כל הדתות</w:t>
      </w:r>
      <w:r>
        <w:rPr>
          <w:rFonts w:hint="cs"/>
          <w:rtl/>
        </w:rPr>
        <w:t xml:space="preserve"> </w:t>
      </w:r>
      <w:r>
        <w:rPr>
          <w:rtl/>
        </w:rPr>
        <w:t>–</w:t>
      </w:r>
      <w:r>
        <w:rPr>
          <w:rFonts w:hint="cs"/>
          <w:rtl/>
        </w:rPr>
        <w:t xml:space="preserve"> </w:t>
      </w:r>
      <w:bookmarkStart w:id="4270" w:name="_ETM_Q6_485000"/>
      <w:bookmarkEnd w:id="4270"/>
      <w:r>
        <w:rPr>
          <w:rFonts w:hint="cs"/>
          <w:rtl/>
        </w:rPr>
        <w:t xml:space="preserve">יהודים, </w:t>
      </w:r>
      <w:bookmarkStart w:id="4271" w:name="_ETM_Q6_482000"/>
      <w:bookmarkEnd w:id="4271"/>
      <w:r>
        <w:rPr>
          <w:rFonts w:hint="cs"/>
          <w:rtl/>
        </w:rPr>
        <w:t xml:space="preserve">נוצרים, מוסלמים, דרוזים, </w:t>
      </w:r>
      <w:proofErr w:type="spellStart"/>
      <w:r>
        <w:rPr>
          <w:rFonts w:hint="cs"/>
          <w:rtl/>
        </w:rPr>
        <w:t>צ'רקסים</w:t>
      </w:r>
      <w:proofErr w:type="spellEnd"/>
      <w:r>
        <w:rPr>
          <w:rFonts w:hint="cs"/>
          <w:rtl/>
        </w:rPr>
        <w:t xml:space="preserve"> </w:t>
      </w:r>
      <w:r>
        <w:rPr>
          <w:rtl/>
        </w:rPr>
        <w:t>–</w:t>
      </w:r>
      <w:r>
        <w:rPr>
          <w:rFonts w:hint="cs"/>
          <w:rtl/>
        </w:rPr>
        <w:t xml:space="preserve"> </w:t>
      </w:r>
      <w:r>
        <w:rPr>
          <w:rtl/>
        </w:rPr>
        <w:t xml:space="preserve">בין היתר באמצעות </w:t>
      </w:r>
      <w:r>
        <w:rPr>
          <w:rFonts w:hint="cs"/>
          <w:rtl/>
        </w:rPr>
        <w:t>ה</w:t>
      </w:r>
      <w:r>
        <w:rPr>
          <w:rtl/>
        </w:rPr>
        <w:t xml:space="preserve">אגף </w:t>
      </w:r>
      <w:r>
        <w:rPr>
          <w:rFonts w:hint="cs"/>
          <w:rtl/>
        </w:rPr>
        <w:t>ל</w:t>
      </w:r>
      <w:r>
        <w:rPr>
          <w:rtl/>
        </w:rPr>
        <w:t>עדות דתיות במשרד</w:t>
      </w:r>
      <w:r>
        <w:rPr>
          <w:rFonts w:hint="cs"/>
          <w:rtl/>
        </w:rPr>
        <w:t xml:space="preserve"> הפנים</w:t>
      </w:r>
      <w:r>
        <w:rPr>
          <w:rtl/>
        </w:rPr>
        <w:t>. אני נמצא</w:t>
      </w:r>
      <w:r>
        <w:rPr>
          <w:rFonts w:hint="cs"/>
          <w:rtl/>
        </w:rPr>
        <w:t xml:space="preserve">, כאמור, </w:t>
      </w:r>
      <w:r>
        <w:rPr>
          <w:rtl/>
        </w:rPr>
        <w:t>בקשר ישיר עם בכירי הכנסיות</w:t>
      </w:r>
      <w:r>
        <w:rPr>
          <w:rFonts w:hint="cs"/>
          <w:rtl/>
        </w:rPr>
        <w:t xml:space="preserve">. </w:t>
      </w:r>
      <w:bookmarkStart w:id="4272" w:name="_ETM_Q6_496000"/>
      <w:bookmarkEnd w:id="4272"/>
      <w:r>
        <w:rPr>
          <w:rtl/>
        </w:rPr>
        <w:t>אני אשיב לך כפי שהשבתי ל</w:t>
      </w:r>
      <w:r>
        <w:rPr>
          <w:rFonts w:hint="cs"/>
          <w:rtl/>
        </w:rPr>
        <w:t>קרדינל</w:t>
      </w:r>
      <w:r>
        <w:rPr>
          <w:rtl/>
        </w:rPr>
        <w:t>. מקומות הפולחן</w:t>
      </w:r>
      <w:r>
        <w:rPr>
          <w:rFonts w:hint="cs"/>
          <w:rtl/>
        </w:rPr>
        <w:t>, על פי חוק</w:t>
      </w:r>
      <w:bookmarkStart w:id="4273" w:name="_ETM_Q6_502000"/>
      <w:bookmarkEnd w:id="4273"/>
      <w:r>
        <w:rPr>
          <w:rFonts w:hint="cs"/>
          <w:rtl/>
        </w:rPr>
        <w:t xml:space="preserve">, על פי פקודה שקיימת, לא </w:t>
      </w:r>
      <w:r>
        <w:rPr>
          <w:rtl/>
        </w:rPr>
        <w:t>משלמים ארנונה</w:t>
      </w:r>
      <w:r>
        <w:rPr>
          <w:rFonts w:hint="cs"/>
          <w:rtl/>
        </w:rPr>
        <w:t xml:space="preserve">. זה החוק, </w:t>
      </w:r>
      <w:r>
        <w:rPr>
          <w:rtl/>
        </w:rPr>
        <w:t>זה הסטטוס</w:t>
      </w:r>
      <w:r>
        <w:rPr>
          <w:rFonts w:hint="cs"/>
          <w:rtl/>
        </w:rPr>
        <w:t xml:space="preserve"> </w:t>
      </w:r>
      <w:r>
        <w:rPr>
          <w:rtl/>
        </w:rPr>
        <w:t>קוו</w:t>
      </w:r>
      <w:r>
        <w:rPr>
          <w:rFonts w:hint="cs"/>
          <w:rtl/>
        </w:rPr>
        <w:t>,</w:t>
      </w:r>
      <w:r>
        <w:rPr>
          <w:rtl/>
        </w:rPr>
        <w:t xml:space="preserve"> ואין בכוונת אף גורם לשנות את </w:t>
      </w:r>
      <w:r>
        <w:rPr>
          <w:rFonts w:hint="cs"/>
          <w:rtl/>
        </w:rPr>
        <w:t>זה.</w:t>
      </w:r>
      <w:bookmarkStart w:id="4274" w:name="_ETM_Q6_510000"/>
      <w:bookmarkEnd w:id="4274"/>
      <w:r>
        <w:rPr>
          <w:rFonts w:hint="cs"/>
          <w:rtl/>
        </w:rPr>
        <w:t xml:space="preserve"> </w:t>
      </w:r>
      <w:r>
        <w:rPr>
          <w:rtl/>
        </w:rPr>
        <w:t xml:space="preserve">אני אעמוד ואמנע זאת, לא חשוב באיזו דת מדובר. אבל </w:t>
      </w:r>
      <w:r>
        <w:rPr>
          <w:rFonts w:hint="cs"/>
          <w:rtl/>
        </w:rPr>
        <w:t>ב</w:t>
      </w:r>
      <w:r>
        <w:rPr>
          <w:rtl/>
        </w:rPr>
        <w:t xml:space="preserve">מקום </w:t>
      </w:r>
      <w:r>
        <w:rPr>
          <w:rFonts w:hint="cs"/>
          <w:rtl/>
        </w:rPr>
        <w:t>ש</w:t>
      </w:r>
      <w:r>
        <w:rPr>
          <w:rtl/>
        </w:rPr>
        <w:t xml:space="preserve">בו הכנסייה מפעילה </w:t>
      </w:r>
      <w:r>
        <w:rPr>
          <w:rFonts w:hint="cs"/>
          <w:rtl/>
        </w:rPr>
        <w:t xml:space="preserve">בית </w:t>
      </w:r>
      <w:r>
        <w:rPr>
          <w:rtl/>
        </w:rPr>
        <w:t xml:space="preserve">עסקי, בין </w:t>
      </w:r>
      <w:r>
        <w:rPr>
          <w:rFonts w:hint="cs"/>
          <w:rtl/>
        </w:rPr>
        <w:t>ש</w:t>
      </w:r>
      <w:r>
        <w:rPr>
          <w:rtl/>
        </w:rPr>
        <w:t xml:space="preserve">זו </w:t>
      </w:r>
      <w:r>
        <w:rPr>
          <w:rFonts w:hint="cs"/>
          <w:rtl/>
        </w:rPr>
        <w:t xml:space="preserve">כנסייה ובין שזו גם עמותה יהודית, דתית </w:t>
      </w:r>
      <w:bookmarkStart w:id="4275" w:name="_ETM_Q6_523000"/>
      <w:bookmarkEnd w:id="4275"/>
      <w:r>
        <w:rPr>
          <w:rFonts w:hint="cs"/>
          <w:rtl/>
        </w:rPr>
        <w:t xml:space="preserve">או מוסלמית שמפעילה </w:t>
      </w:r>
      <w:r>
        <w:rPr>
          <w:rtl/>
        </w:rPr>
        <w:t xml:space="preserve">מסעדה או בית </w:t>
      </w:r>
      <w:r>
        <w:rPr>
          <w:rFonts w:hint="cs"/>
          <w:rtl/>
        </w:rPr>
        <w:t xml:space="preserve">מלון </w:t>
      </w:r>
      <w:r>
        <w:rPr>
          <w:rFonts w:hint="eastAsia"/>
          <w:rtl/>
        </w:rPr>
        <w:t xml:space="preserve">– </w:t>
      </w:r>
      <w:r>
        <w:rPr>
          <w:rFonts w:hint="cs"/>
          <w:rtl/>
        </w:rPr>
        <w:t xml:space="preserve">והדוגמאות האלה הן דוגמאות אמיתיות </w:t>
      </w:r>
      <w:bookmarkStart w:id="4276" w:name="_ETM_Q6_529000"/>
      <w:bookmarkEnd w:id="4276"/>
      <w:r>
        <w:rPr>
          <w:rFonts w:hint="eastAsia"/>
          <w:rtl/>
        </w:rPr>
        <w:t xml:space="preserve">– </w:t>
      </w:r>
      <w:r>
        <w:rPr>
          <w:rtl/>
        </w:rPr>
        <w:t xml:space="preserve">אין הצדקה </w:t>
      </w:r>
      <w:r>
        <w:rPr>
          <w:rFonts w:hint="cs"/>
          <w:rtl/>
        </w:rPr>
        <w:t xml:space="preserve">חוקית, וגם לא הצדקה </w:t>
      </w:r>
      <w:r>
        <w:rPr>
          <w:rtl/>
        </w:rPr>
        <w:t xml:space="preserve">דתית, לפטור את השטחים </w:t>
      </w:r>
      <w:r>
        <w:rPr>
          <w:rFonts w:hint="cs"/>
          <w:rtl/>
        </w:rPr>
        <w:t xml:space="preserve">העסקיים מתשלום </w:t>
      </w:r>
      <w:r>
        <w:rPr>
          <w:rtl/>
        </w:rPr>
        <w:t>ארנונה.</w:t>
      </w:r>
      <w:bookmarkStart w:id="4277" w:name="_ETM_Q6_538000"/>
      <w:bookmarkEnd w:id="4277"/>
      <w:r>
        <w:rPr>
          <w:rFonts w:hint="cs"/>
          <w:rtl/>
        </w:rPr>
        <w:t xml:space="preserve"> לדעתי </w:t>
      </w:r>
      <w:r>
        <w:rPr>
          <w:rtl/>
        </w:rPr>
        <w:t>זה גם לא הוגן לפטור מסעדה מארנונה רק משום ש</w:t>
      </w:r>
      <w:r>
        <w:rPr>
          <w:rFonts w:hint="cs"/>
          <w:rtl/>
        </w:rPr>
        <w:t>ה</w:t>
      </w:r>
      <w:r>
        <w:rPr>
          <w:rtl/>
        </w:rPr>
        <w:t xml:space="preserve">בעלות </w:t>
      </w:r>
      <w:r>
        <w:rPr>
          <w:rFonts w:hint="cs"/>
          <w:rtl/>
        </w:rPr>
        <w:t xml:space="preserve">היא בעלות של </w:t>
      </w:r>
      <w:r>
        <w:rPr>
          <w:rtl/>
        </w:rPr>
        <w:t>מוסד דתי</w:t>
      </w:r>
      <w:r>
        <w:rPr>
          <w:rFonts w:hint="cs"/>
          <w:rtl/>
        </w:rPr>
        <w:t>,</w:t>
      </w:r>
      <w:r>
        <w:rPr>
          <w:rtl/>
        </w:rPr>
        <w:t xml:space="preserve"> כשבהמשך הרחוב מסעדה אחרת </w:t>
      </w:r>
      <w:r>
        <w:rPr>
          <w:rFonts w:hint="cs"/>
          <w:rtl/>
        </w:rPr>
        <w:t xml:space="preserve">כן </w:t>
      </w:r>
      <w:bookmarkStart w:id="4278" w:name="_ETM_Q6_547000"/>
      <w:bookmarkEnd w:id="4278"/>
      <w:r>
        <w:rPr>
          <w:rFonts w:hint="cs"/>
          <w:rtl/>
        </w:rPr>
        <w:t xml:space="preserve">משלמת </w:t>
      </w:r>
      <w:r>
        <w:rPr>
          <w:rtl/>
        </w:rPr>
        <w:t>ארנונה</w:t>
      </w:r>
      <w:r>
        <w:rPr>
          <w:rFonts w:hint="cs"/>
          <w:rtl/>
        </w:rPr>
        <w:t>.</w:t>
      </w:r>
      <w:r>
        <w:rPr>
          <w:rtl/>
        </w:rPr>
        <w:t xml:space="preserve"> יש לכך השלכות על התחרות החופשית</w:t>
      </w:r>
      <w:r>
        <w:rPr>
          <w:rFonts w:hint="cs"/>
          <w:rtl/>
        </w:rPr>
        <w:t>,</w:t>
      </w:r>
      <w:r>
        <w:rPr>
          <w:rtl/>
        </w:rPr>
        <w:t xml:space="preserve"> על </w:t>
      </w:r>
      <w:r>
        <w:rPr>
          <w:rFonts w:hint="cs"/>
          <w:rtl/>
        </w:rPr>
        <w:t>ה</w:t>
      </w:r>
      <w:r>
        <w:rPr>
          <w:rtl/>
        </w:rPr>
        <w:t>זכות</w:t>
      </w:r>
      <w:r>
        <w:rPr>
          <w:rFonts w:hint="cs"/>
          <w:rtl/>
        </w:rPr>
        <w:t xml:space="preserve"> </w:t>
      </w:r>
      <w:r>
        <w:rPr>
          <w:rtl/>
        </w:rPr>
        <w:t>של בעלי העסקים</w:t>
      </w:r>
      <w:r>
        <w:rPr>
          <w:rFonts w:hint="cs"/>
          <w:rtl/>
        </w:rPr>
        <w:t>.</w:t>
      </w:r>
      <w:r>
        <w:rPr>
          <w:rtl/>
        </w:rPr>
        <w:t xml:space="preserve"> ל</w:t>
      </w:r>
      <w:r>
        <w:rPr>
          <w:rFonts w:hint="cs"/>
          <w:rtl/>
        </w:rPr>
        <w:t xml:space="preserve">דעת </w:t>
      </w:r>
      <w:r>
        <w:rPr>
          <w:rtl/>
        </w:rPr>
        <w:t>משרד הפנים</w:t>
      </w:r>
      <w:r>
        <w:rPr>
          <w:rFonts w:hint="cs"/>
          <w:rtl/>
        </w:rPr>
        <w:t>,</w:t>
      </w:r>
      <w:r>
        <w:rPr>
          <w:rtl/>
        </w:rPr>
        <w:t xml:space="preserve"> הפעילות הזו </w:t>
      </w:r>
      <w:r>
        <w:rPr>
          <w:rFonts w:hint="cs"/>
          <w:rtl/>
        </w:rPr>
        <w:t xml:space="preserve">גם </w:t>
      </w:r>
      <w:r>
        <w:rPr>
          <w:rtl/>
        </w:rPr>
        <w:t xml:space="preserve">לא מוגנת מהבחינה </w:t>
      </w:r>
      <w:r>
        <w:rPr>
          <w:rFonts w:hint="cs"/>
          <w:rtl/>
        </w:rPr>
        <w:t>החוקית, שכן ל</w:t>
      </w:r>
      <w:r>
        <w:rPr>
          <w:rtl/>
        </w:rPr>
        <w:t>א מדובר בפעילות פולחן.</w:t>
      </w:r>
    </w:p>
    <w:p w:rsidR="00CE3EFD" w:rsidRDefault="00CE3EFD" w:rsidP="009E60A1">
      <w:pPr>
        <w:rPr>
          <w:rtl/>
        </w:rPr>
      </w:pPr>
      <w:bookmarkStart w:id="4279" w:name="_ETM_Q6_559000"/>
      <w:bookmarkEnd w:id="4279"/>
    </w:p>
    <w:p w:rsidR="00CE3EFD" w:rsidRDefault="00CE3EFD" w:rsidP="00A97C1D">
      <w:pPr>
        <w:rPr>
          <w:rtl/>
        </w:rPr>
      </w:pPr>
      <w:r>
        <w:rPr>
          <w:rFonts w:hint="cs"/>
          <w:rtl/>
        </w:rPr>
        <w:t xml:space="preserve">באופן ספציפי </w:t>
      </w:r>
      <w:r>
        <w:rPr>
          <w:rtl/>
        </w:rPr>
        <w:t>באשר לכנסייה הארמנית</w:t>
      </w:r>
      <w:r>
        <w:rPr>
          <w:rFonts w:hint="cs"/>
          <w:rtl/>
        </w:rPr>
        <w:t>,</w:t>
      </w:r>
      <w:r>
        <w:rPr>
          <w:rtl/>
        </w:rPr>
        <w:t xml:space="preserve"> מבירור שערך המשרד</w:t>
      </w:r>
      <w:r>
        <w:rPr>
          <w:rFonts w:hint="cs"/>
          <w:rtl/>
        </w:rPr>
        <w:t>,</w:t>
      </w:r>
      <w:r>
        <w:rPr>
          <w:rtl/>
        </w:rPr>
        <w:t xml:space="preserve"> לכנסייה הארמנית ישנם נכסים עסקיים בתחום עיריי</w:t>
      </w:r>
      <w:r>
        <w:rPr>
          <w:rFonts w:hint="cs"/>
          <w:rtl/>
        </w:rPr>
        <w:t xml:space="preserve">ת ירושלים. </w:t>
      </w:r>
      <w:r>
        <w:rPr>
          <w:rtl/>
        </w:rPr>
        <w:t>למרות פניות חוזרות ונשנות, הודעות והתר</w:t>
      </w:r>
      <w:r>
        <w:rPr>
          <w:rFonts w:hint="cs"/>
          <w:rtl/>
        </w:rPr>
        <w:t>א</w:t>
      </w:r>
      <w:r>
        <w:rPr>
          <w:rtl/>
        </w:rPr>
        <w:t xml:space="preserve">ות על עיקולים זה </w:t>
      </w:r>
      <w:r>
        <w:rPr>
          <w:rFonts w:hint="cs"/>
          <w:rtl/>
        </w:rPr>
        <w:t>כמה</w:t>
      </w:r>
      <w:r>
        <w:rPr>
          <w:rtl/>
        </w:rPr>
        <w:t xml:space="preserve"> שנים מטעם עיריית ירושלים</w:t>
      </w:r>
      <w:r>
        <w:rPr>
          <w:rFonts w:hint="cs"/>
          <w:rtl/>
        </w:rPr>
        <w:t>,</w:t>
      </w:r>
      <w:r>
        <w:rPr>
          <w:rtl/>
        </w:rPr>
        <w:t xml:space="preserve"> הכנסייה איננה </w:t>
      </w:r>
      <w:r>
        <w:rPr>
          <w:rFonts w:hint="cs"/>
          <w:rtl/>
        </w:rPr>
        <w:t>מסדירה את תשלומי ה</w:t>
      </w:r>
      <w:r>
        <w:rPr>
          <w:rtl/>
        </w:rPr>
        <w:t>ארנונה על נכסי</w:t>
      </w:r>
      <w:r>
        <w:rPr>
          <w:rFonts w:hint="cs"/>
          <w:rtl/>
        </w:rPr>
        <w:t>ם</w:t>
      </w:r>
      <w:r>
        <w:rPr>
          <w:rtl/>
        </w:rPr>
        <w:t xml:space="preserve"> אלו. </w:t>
      </w:r>
      <w:r>
        <w:rPr>
          <w:rFonts w:hint="cs"/>
          <w:rtl/>
        </w:rPr>
        <w:t>לאחר כל א</w:t>
      </w:r>
      <w:bookmarkStart w:id="4280" w:name="_ETM_Q6_572000"/>
      <w:bookmarkEnd w:id="4280"/>
      <w:r>
        <w:rPr>
          <w:rFonts w:hint="cs"/>
          <w:rtl/>
        </w:rPr>
        <w:t xml:space="preserve">לה, </w:t>
      </w:r>
      <w:r>
        <w:rPr>
          <w:rtl/>
        </w:rPr>
        <w:t xml:space="preserve">החליטה עיריית ירושלים לעקל נכס אחד </w:t>
      </w:r>
      <w:r>
        <w:rPr>
          <w:rFonts w:hint="cs"/>
          <w:rtl/>
        </w:rPr>
        <w:t xml:space="preserve">ולממשו. </w:t>
      </w:r>
      <w:r>
        <w:rPr>
          <w:rtl/>
        </w:rPr>
        <w:t>הכנסי</w:t>
      </w:r>
      <w:r>
        <w:rPr>
          <w:rFonts w:hint="cs"/>
          <w:rtl/>
        </w:rPr>
        <w:t>י</w:t>
      </w:r>
      <w:r>
        <w:rPr>
          <w:rtl/>
        </w:rPr>
        <w:t xml:space="preserve">ה הארמנית </w:t>
      </w:r>
      <w:r>
        <w:rPr>
          <w:rFonts w:hint="cs"/>
          <w:rtl/>
        </w:rPr>
        <w:t xml:space="preserve">בתגובה </w:t>
      </w:r>
      <w:bookmarkStart w:id="4281" w:name="_ETM_Q6_583000"/>
      <w:bookmarkEnd w:id="4281"/>
      <w:r>
        <w:rPr>
          <w:rtl/>
        </w:rPr>
        <w:t xml:space="preserve">עתרה </w:t>
      </w:r>
      <w:r>
        <w:rPr>
          <w:rFonts w:hint="cs"/>
          <w:rtl/>
        </w:rPr>
        <w:t xml:space="preserve">עתירה </w:t>
      </w:r>
      <w:proofErr w:type="spellStart"/>
      <w:r>
        <w:rPr>
          <w:rFonts w:hint="cs"/>
          <w:rtl/>
        </w:rPr>
        <w:t>מינהלית</w:t>
      </w:r>
      <w:proofErr w:type="spellEnd"/>
      <w:r>
        <w:rPr>
          <w:rFonts w:hint="cs"/>
          <w:rtl/>
        </w:rPr>
        <w:t xml:space="preserve"> לבית המשפט ה</w:t>
      </w:r>
      <w:r>
        <w:rPr>
          <w:rtl/>
        </w:rPr>
        <w:t>מחוזי על צעד זה</w:t>
      </w:r>
      <w:r>
        <w:rPr>
          <w:rFonts w:hint="cs"/>
          <w:rtl/>
        </w:rPr>
        <w:t>,</w:t>
      </w:r>
      <w:r>
        <w:rPr>
          <w:rtl/>
        </w:rPr>
        <w:t xml:space="preserve"> וטרם התקיים דיון</w:t>
      </w:r>
      <w:r>
        <w:rPr>
          <w:rFonts w:hint="cs"/>
          <w:rtl/>
        </w:rPr>
        <w:t xml:space="preserve"> בבית המשפט</w:t>
      </w:r>
      <w:r>
        <w:rPr>
          <w:rtl/>
        </w:rPr>
        <w:t xml:space="preserve"> בסוגיה.</w:t>
      </w:r>
      <w:bookmarkStart w:id="4282" w:name="_ETM_Q6_588000"/>
      <w:bookmarkEnd w:id="4282"/>
      <w:r>
        <w:rPr>
          <w:rFonts w:hint="cs"/>
          <w:rtl/>
        </w:rPr>
        <w:t xml:space="preserve"> מאחר שמ</w:t>
      </w:r>
      <w:r>
        <w:rPr>
          <w:rtl/>
        </w:rPr>
        <w:t xml:space="preserve">דובר בנושא </w:t>
      </w:r>
      <w:r>
        <w:rPr>
          <w:rFonts w:hint="cs"/>
          <w:rtl/>
        </w:rPr>
        <w:t>ש</w:t>
      </w:r>
      <w:r>
        <w:rPr>
          <w:rtl/>
        </w:rPr>
        <w:t>תלוי ועומד לדיון משפטי</w:t>
      </w:r>
      <w:r>
        <w:rPr>
          <w:rFonts w:hint="cs"/>
          <w:rtl/>
        </w:rPr>
        <w:t>,</w:t>
      </w:r>
      <w:r>
        <w:rPr>
          <w:rtl/>
        </w:rPr>
        <w:t xml:space="preserve"> מטבע הדברים לא ניתן </w:t>
      </w:r>
      <w:r>
        <w:rPr>
          <w:rFonts w:hint="cs"/>
          <w:rtl/>
        </w:rPr>
        <w:t xml:space="preserve">ולא נכון </w:t>
      </w:r>
      <w:r>
        <w:rPr>
          <w:rtl/>
        </w:rPr>
        <w:t xml:space="preserve">להתערב בו בשלב </w:t>
      </w:r>
      <w:r>
        <w:rPr>
          <w:rFonts w:hint="cs"/>
          <w:rtl/>
        </w:rPr>
        <w:t>ה</w:t>
      </w:r>
      <w:r>
        <w:rPr>
          <w:rtl/>
        </w:rPr>
        <w:t>זה</w:t>
      </w:r>
      <w:r>
        <w:rPr>
          <w:rFonts w:hint="cs"/>
          <w:rtl/>
        </w:rPr>
        <w:t>.</w:t>
      </w:r>
      <w:r>
        <w:rPr>
          <w:rtl/>
        </w:rPr>
        <w:t xml:space="preserve"> העירייה פעלה בעצמאות</w:t>
      </w:r>
      <w:r>
        <w:rPr>
          <w:rFonts w:hint="cs"/>
          <w:rtl/>
        </w:rPr>
        <w:t xml:space="preserve">ה החוקית </w:t>
      </w:r>
      <w:r>
        <w:rPr>
          <w:rtl/>
        </w:rPr>
        <w:t>בסוגיה</w:t>
      </w:r>
      <w:r>
        <w:rPr>
          <w:rFonts w:hint="cs"/>
          <w:rtl/>
        </w:rPr>
        <w:t xml:space="preserve">, </w:t>
      </w:r>
      <w:r>
        <w:rPr>
          <w:rtl/>
        </w:rPr>
        <w:t>נקטה אמצעי אכיפה תוך הפעלת שיקול דעת נגד נישום שלא שילם את חובו</w:t>
      </w:r>
      <w:r>
        <w:rPr>
          <w:rFonts w:hint="cs"/>
          <w:rtl/>
        </w:rPr>
        <w:t>.</w:t>
      </w:r>
      <w:r>
        <w:rPr>
          <w:rtl/>
        </w:rPr>
        <w:t xml:space="preserve"> במקרה הזה</w:t>
      </w:r>
      <w:r>
        <w:rPr>
          <w:rFonts w:hint="cs"/>
          <w:rtl/>
        </w:rPr>
        <w:t>,</w:t>
      </w:r>
      <w:r>
        <w:rPr>
          <w:rtl/>
        </w:rPr>
        <w:t xml:space="preserve"> מדובר בכנסייה.</w:t>
      </w:r>
    </w:p>
    <w:p w:rsidR="00CE3EFD" w:rsidRDefault="00CE3EFD" w:rsidP="009E60A1">
      <w:pPr>
        <w:rPr>
          <w:rtl/>
        </w:rPr>
      </w:pPr>
      <w:bookmarkStart w:id="4283" w:name="_ETM_Q6_601000"/>
      <w:bookmarkEnd w:id="4283"/>
    </w:p>
    <w:p w:rsidR="00CE3EFD" w:rsidRDefault="00CE3EFD" w:rsidP="009E60A1">
      <w:pPr>
        <w:rPr>
          <w:rtl/>
        </w:rPr>
      </w:pPr>
      <w:r>
        <w:rPr>
          <w:rtl/>
        </w:rPr>
        <w:t xml:space="preserve">עד כאן המצב העובדתי. אני </w:t>
      </w:r>
      <w:r>
        <w:rPr>
          <w:rFonts w:hint="cs"/>
          <w:rtl/>
        </w:rPr>
        <w:t xml:space="preserve">מקווה מאוד שבסופו של התהליך יגיעו </w:t>
      </w:r>
      <w:r>
        <w:rPr>
          <w:rtl/>
        </w:rPr>
        <w:t>הצדדים להסכמות במסגרת ההליך המשפטי כדי לחסוך ערעור, הוצאות משפט ושנים של סכסו</w:t>
      </w:r>
      <w:r>
        <w:rPr>
          <w:rFonts w:hint="cs"/>
          <w:rtl/>
        </w:rPr>
        <w:t xml:space="preserve">כים, </w:t>
      </w:r>
      <w:bookmarkStart w:id="4284" w:name="_ETM_Q6_620000"/>
      <w:bookmarkEnd w:id="4284"/>
      <w:r>
        <w:rPr>
          <w:rFonts w:hint="cs"/>
          <w:rtl/>
        </w:rPr>
        <w:t>ו</w:t>
      </w:r>
      <w:r>
        <w:rPr>
          <w:rtl/>
        </w:rPr>
        <w:t xml:space="preserve">בעיקר </w:t>
      </w:r>
      <w:r w:rsidR="006723F7">
        <w:rPr>
          <w:rFonts w:hint="cs"/>
          <w:rtl/>
        </w:rPr>
        <w:t xml:space="preserve">– </w:t>
      </w:r>
      <w:r>
        <w:rPr>
          <w:rtl/>
        </w:rPr>
        <w:t>כדי לחסוך עוגמת נפש וצער למעורבים. רצוי תמיד ש</w:t>
      </w:r>
      <w:r>
        <w:rPr>
          <w:rFonts w:hint="cs"/>
          <w:rtl/>
        </w:rPr>
        <w:t>יגיעו ל</w:t>
      </w:r>
      <w:r>
        <w:rPr>
          <w:rtl/>
        </w:rPr>
        <w:t>הסכמות</w:t>
      </w:r>
      <w:r>
        <w:rPr>
          <w:rFonts w:hint="cs"/>
          <w:rtl/>
        </w:rPr>
        <w:t>.</w:t>
      </w:r>
      <w:r>
        <w:rPr>
          <w:rtl/>
        </w:rPr>
        <w:t xml:space="preserve"> גם אם צד אחד לא הקפיד לעמוד בחובותיו</w:t>
      </w:r>
      <w:r>
        <w:rPr>
          <w:rFonts w:hint="cs"/>
          <w:rtl/>
        </w:rPr>
        <w:t>,</w:t>
      </w:r>
      <w:r>
        <w:rPr>
          <w:rtl/>
        </w:rPr>
        <w:t xml:space="preserve"> ישנם פתרונות לדבר</w:t>
      </w:r>
      <w:r>
        <w:rPr>
          <w:rFonts w:hint="cs"/>
          <w:rtl/>
        </w:rPr>
        <w:t>.</w:t>
      </w:r>
      <w:r>
        <w:rPr>
          <w:rtl/>
        </w:rPr>
        <w:t xml:space="preserve"> לשם כך צריך ששני הצדדים יגיעו עם הרצון והנכונות להתפשר.</w:t>
      </w:r>
      <w:bookmarkStart w:id="4285" w:name="_ETM_Q6_477000"/>
      <w:bookmarkEnd w:id="4285"/>
      <w:r>
        <w:rPr>
          <w:rFonts w:hint="cs"/>
          <w:rtl/>
        </w:rPr>
        <w:t xml:space="preserve"> </w:t>
      </w:r>
      <w:r>
        <w:rPr>
          <w:rtl/>
        </w:rPr>
        <w:t xml:space="preserve">אני </w:t>
      </w:r>
      <w:bookmarkStart w:id="4286" w:name="_ETM_Q6_638480"/>
      <w:bookmarkEnd w:id="4286"/>
      <w:r>
        <w:rPr>
          <w:rtl/>
        </w:rPr>
        <w:t xml:space="preserve">באופן </w:t>
      </w:r>
      <w:bookmarkStart w:id="4287" w:name="_ETM_Q6_638840"/>
      <w:bookmarkEnd w:id="4287"/>
      <w:r>
        <w:rPr>
          <w:rtl/>
        </w:rPr>
        <w:t>אישי</w:t>
      </w:r>
      <w:r>
        <w:rPr>
          <w:rFonts w:hint="cs"/>
          <w:rtl/>
        </w:rPr>
        <w:t>,</w:t>
      </w:r>
      <w:r>
        <w:rPr>
          <w:rtl/>
        </w:rPr>
        <w:t xml:space="preserve"> </w:t>
      </w:r>
      <w:bookmarkStart w:id="4288" w:name="_ETM_Q6_640249"/>
      <w:bookmarkEnd w:id="4288"/>
      <w:r>
        <w:rPr>
          <w:rtl/>
        </w:rPr>
        <w:t xml:space="preserve">בשלב </w:t>
      </w:r>
      <w:bookmarkStart w:id="4289" w:name="_ETM_Q6_640760"/>
      <w:bookmarkEnd w:id="4289"/>
      <w:r>
        <w:rPr>
          <w:rtl/>
        </w:rPr>
        <w:t xml:space="preserve">הזה </w:t>
      </w:r>
      <w:bookmarkStart w:id="4290" w:name="_ETM_Q6_640999"/>
      <w:bookmarkStart w:id="4291" w:name="_ETM_Q6_641749"/>
      <w:bookmarkEnd w:id="4290"/>
      <w:bookmarkEnd w:id="4291"/>
      <w:r>
        <w:rPr>
          <w:rFonts w:hint="cs"/>
          <w:rtl/>
        </w:rPr>
        <w:t>שה</w:t>
      </w:r>
      <w:r>
        <w:rPr>
          <w:rtl/>
        </w:rPr>
        <w:t xml:space="preserve">סוגיה </w:t>
      </w:r>
      <w:bookmarkStart w:id="4292" w:name="_ETM_Q6_642109"/>
      <w:bookmarkEnd w:id="4292"/>
      <w:r>
        <w:rPr>
          <w:rtl/>
        </w:rPr>
        <w:t xml:space="preserve">הזו </w:t>
      </w:r>
      <w:bookmarkStart w:id="4293" w:name="_ETM_Q6_642379"/>
      <w:bookmarkEnd w:id="4293"/>
      <w:r>
        <w:rPr>
          <w:rtl/>
        </w:rPr>
        <w:t xml:space="preserve">מונחת </w:t>
      </w:r>
      <w:bookmarkStart w:id="4294" w:name="_ETM_Q6_642799"/>
      <w:bookmarkEnd w:id="4294"/>
      <w:r>
        <w:rPr>
          <w:rtl/>
        </w:rPr>
        <w:t>ועומד</w:t>
      </w:r>
      <w:r>
        <w:rPr>
          <w:rFonts w:hint="cs"/>
          <w:rtl/>
        </w:rPr>
        <w:t>ת</w:t>
      </w:r>
      <w:r>
        <w:rPr>
          <w:rtl/>
        </w:rPr>
        <w:t xml:space="preserve"> </w:t>
      </w:r>
      <w:bookmarkStart w:id="4295" w:name="_ETM_Q6_643189"/>
      <w:bookmarkEnd w:id="4295"/>
      <w:r>
        <w:rPr>
          <w:rtl/>
        </w:rPr>
        <w:t xml:space="preserve">בפני </w:t>
      </w:r>
      <w:bookmarkStart w:id="4296" w:name="_ETM_Q6_643430"/>
      <w:bookmarkEnd w:id="4296"/>
      <w:r>
        <w:rPr>
          <w:rtl/>
        </w:rPr>
        <w:t xml:space="preserve">בית </w:t>
      </w:r>
      <w:bookmarkStart w:id="4297" w:name="_ETM_Q6_643579"/>
      <w:bookmarkEnd w:id="4297"/>
      <w:r>
        <w:rPr>
          <w:rtl/>
        </w:rPr>
        <w:t xml:space="preserve">המשפט </w:t>
      </w:r>
      <w:bookmarkStart w:id="4298" w:name="_ETM_Q6_643909"/>
      <w:bookmarkEnd w:id="4298"/>
      <w:r>
        <w:rPr>
          <w:rtl/>
        </w:rPr>
        <w:t xml:space="preserve">המחוזי </w:t>
      </w:r>
      <w:bookmarkStart w:id="4299" w:name="_ETM_Q6_644269"/>
      <w:bookmarkEnd w:id="4299"/>
      <w:r>
        <w:rPr>
          <w:rtl/>
        </w:rPr>
        <w:t>בירושלים</w:t>
      </w:r>
      <w:r>
        <w:rPr>
          <w:rFonts w:hint="cs"/>
          <w:rtl/>
        </w:rPr>
        <w:t>,</w:t>
      </w:r>
      <w:r>
        <w:rPr>
          <w:rtl/>
        </w:rPr>
        <w:t xml:space="preserve"> </w:t>
      </w:r>
      <w:bookmarkStart w:id="4300" w:name="_ETM_Q6_645430"/>
      <w:bookmarkEnd w:id="4300"/>
      <w:r>
        <w:rPr>
          <w:rtl/>
        </w:rPr>
        <w:t xml:space="preserve">לא </w:t>
      </w:r>
      <w:bookmarkStart w:id="4301" w:name="_ETM_Q6_645640"/>
      <w:bookmarkEnd w:id="4301"/>
      <w:r>
        <w:rPr>
          <w:rtl/>
        </w:rPr>
        <w:t xml:space="preserve">רואה </w:t>
      </w:r>
      <w:bookmarkStart w:id="4302" w:name="_ETM_Q6_646120"/>
      <w:bookmarkEnd w:id="4302"/>
      <w:r>
        <w:rPr>
          <w:rtl/>
        </w:rPr>
        <w:t xml:space="preserve">לנכון </w:t>
      </w:r>
      <w:bookmarkStart w:id="4303" w:name="_ETM_Q6_647410"/>
      <w:bookmarkEnd w:id="4303"/>
      <w:r>
        <w:rPr>
          <w:rtl/>
        </w:rPr>
        <w:t xml:space="preserve">להצדיק </w:t>
      </w:r>
      <w:bookmarkStart w:id="4304" w:name="_ETM_Q6_647890"/>
      <w:bookmarkEnd w:id="4304"/>
      <w:r>
        <w:rPr>
          <w:rtl/>
        </w:rPr>
        <w:t xml:space="preserve">מעורבות </w:t>
      </w:r>
      <w:bookmarkStart w:id="4305" w:name="_ETM_Q6_648370"/>
      <w:bookmarkEnd w:id="4305"/>
      <w:r>
        <w:rPr>
          <w:rtl/>
        </w:rPr>
        <w:t xml:space="preserve">של </w:t>
      </w:r>
      <w:bookmarkStart w:id="4306" w:name="_ETM_Q6_648490"/>
      <w:bookmarkEnd w:id="4306"/>
      <w:r>
        <w:rPr>
          <w:rtl/>
        </w:rPr>
        <w:t xml:space="preserve">משרד </w:t>
      </w:r>
      <w:bookmarkStart w:id="4307" w:name="_ETM_Q6_648790"/>
      <w:bookmarkEnd w:id="4307"/>
      <w:r>
        <w:rPr>
          <w:rtl/>
        </w:rPr>
        <w:t>הפנים</w:t>
      </w:r>
      <w:r>
        <w:rPr>
          <w:rFonts w:hint="cs"/>
          <w:rtl/>
        </w:rPr>
        <w:t>.</w:t>
      </w:r>
    </w:p>
    <w:p w:rsidR="00CE3EFD" w:rsidRDefault="00CE3EFD" w:rsidP="009E60A1">
      <w:pPr>
        <w:rPr>
          <w:rtl/>
        </w:rPr>
      </w:pPr>
    </w:p>
    <w:p w:rsidR="00CE3EFD" w:rsidRDefault="00CE3EFD" w:rsidP="009E60A1">
      <w:pPr>
        <w:pStyle w:val="af6"/>
        <w:keepNext/>
        <w:rPr>
          <w:rtl/>
        </w:rPr>
      </w:pPr>
      <w:r w:rsidRPr="00F669BC">
        <w:rPr>
          <w:rStyle w:val="TagStyle"/>
          <w:rtl/>
        </w:rPr>
        <w:t xml:space="preserve"> &lt;&lt; יור &gt;&gt; </w:t>
      </w:r>
      <w:r>
        <w:rPr>
          <w:rtl/>
        </w:rPr>
        <w:t>היו"ר אמיר אוחנה:</w:t>
      </w:r>
      <w:r w:rsidRPr="00F669BC">
        <w:rPr>
          <w:rStyle w:val="TagStyle"/>
          <w:rtl/>
        </w:rPr>
        <w:t xml:space="preserve"> &lt;&lt; יור &gt;&gt;</w:t>
      </w:r>
      <w:r>
        <w:rPr>
          <w:rtl/>
        </w:rPr>
        <w:t xml:space="preserve">  </w:t>
      </w:r>
    </w:p>
    <w:p w:rsidR="00CE3EFD" w:rsidRDefault="00CE3EFD" w:rsidP="00AA1819">
      <w:pPr>
        <w:rPr>
          <w:rtl/>
        </w:rPr>
      </w:pPr>
    </w:p>
    <w:p w:rsidR="00CE3EFD" w:rsidRDefault="00CE3EFD" w:rsidP="00A97C1D">
      <w:pPr>
        <w:rPr>
          <w:rtl/>
        </w:rPr>
      </w:pPr>
      <w:bookmarkStart w:id="4308" w:name="_ETM_Q6_645000"/>
      <w:bookmarkStart w:id="4309" w:name="_ETM_Q6_649829"/>
      <w:bookmarkEnd w:id="4308"/>
      <w:bookmarkEnd w:id="4309"/>
      <w:r>
        <w:rPr>
          <w:rtl/>
        </w:rPr>
        <w:t xml:space="preserve">תודה </w:t>
      </w:r>
      <w:bookmarkStart w:id="4310" w:name="_ETM_Q6_650099"/>
      <w:bookmarkEnd w:id="4310"/>
      <w:r>
        <w:rPr>
          <w:rtl/>
        </w:rPr>
        <w:t>רבה</w:t>
      </w:r>
      <w:r>
        <w:rPr>
          <w:rFonts w:hint="cs"/>
          <w:rtl/>
        </w:rPr>
        <w:t>.</w:t>
      </w:r>
      <w:r>
        <w:rPr>
          <w:rtl/>
        </w:rPr>
        <w:t xml:space="preserve"> </w:t>
      </w:r>
      <w:bookmarkStart w:id="4311" w:name="_ETM_Q6_650519"/>
      <w:bookmarkEnd w:id="4311"/>
      <w:r>
        <w:rPr>
          <w:rtl/>
        </w:rPr>
        <w:t xml:space="preserve">האם </w:t>
      </w:r>
      <w:bookmarkStart w:id="4312" w:name="_ETM_Q6_650699"/>
      <w:bookmarkEnd w:id="4312"/>
      <w:r>
        <w:rPr>
          <w:rtl/>
        </w:rPr>
        <w:t xml:space="preserve">יש </w:t>
      </w:r>
      <w:bookmarkStart w:id="4313" w:name="_ETM_Q6_650909"/>
      <w:bookmarkEnd w:id="4313"/>
      <w:r>
        <w:rPr>
          <w:rtl/>
        </w:rPr>
        <w:t xml:space="preserve">שאלת </w:t>
      </w:r>
      <w:bookmarkStart w:id="4314" w:name="_ETM_Q6_651239"/>
      <w:bookmarkEnd w:id="4314"/>
      <w:r>
        <w:rPr>
          <w:rtl/>
        </w:rPr>
        <w:t>המשך</w:t>
      </w:r>
      <w:bookmarkStart w:id="4315" w:name="_ETM_Q6_651689"/>
      <w:bookmarkEnd w:id="4315"/>
      <w:r>
        <w:rPr>
          <w:rFonts w:hint="cs"/>
          <w:rtl/>
        </w:rPr>
        <w:t xml:space="preserve">? </w:t>
      </w:r>
      <w:r>
        <w:rPr>
          <w:rtl/>
        </w:rPr>
        <w:t>בבקשה</w:t>
      </w:r>
      <w:r>
        <w:rPr>
          <w:rFonts w:hint="cs"/>
          <w:rtl/>
        </w:rPr>
        <w:t>.</w:t>
      </w:r>
      <w:bookmarkStart w:id="4316" w:name="_ETM_Q6_653000"/>
      <w:bookmarkEnd w:id="4316"/>
      <w:r>
        <w:rPr>
          <w:rtl/>
        </w:rPr>
        <w:t xml:space="preserve"> </w:t>
      </w:r>
      <w:bookmarkStart w:id="4317" w:name="_ETM_Q6_654100"/>
      <w:bookmarkEnd w:id="4317"/>
      <w:r>
        <w:rPr>
          <w:rtl/>
        </w:rPr>
        <w:t xml:space="preserve">לאחר </w:t>
      </w:r>
      <w:bookmarkStart w:id="4318" w:name="_ETM_Q6_654520"/>
      <w:bookmarkEnd w:id="4318"/>
      <w:r>
        <w:rPr>
          <w:rtl/>
        </w:rPr>
        <w:t xml:space="preserve">מכן </w:t>
      </w:r>
      <w:bookmarkStart w:id="4319" w:name="_ETM_Q6_654850"/>
      <w:bookmarkEnd w:id="4319"/>
      <w:r>
        <w:rPr>
          <w:rFonts w:hint="cs"/>
          <w:rtl/>
        </w:rPr>
        <w:t xml:space="preserve">– </w:t>
      </w:r>
      <w:r>
        <w:rPr>
          <w:rtl/>
        </w:rPr>
        <w:t xml:space="preserve">שאלות </w:t>
      </w:r>
      <w:bookmarkStart w:id="4320" w:name="_ETM_Q6_655180"/>
      <w:bookmarkEnd w:id="4320"/>
      <w:r>
        <w:rPr>
          <w:rtl/>
        </w:rPr>
        <w:t xml:space="preserve">נוספות </w:t>
      </w:r>
      <w:bookmarkStart w:id="4321" w:name="_ETM_Q6_655690"/>
      <w:bookmarkEnd w:id="4321"/>
      <w:r>
        <w:rPr>
          <w:rtl/>
        </w:rPr>
        <w:t xml:space="preserve">לחברי </w:t>
      </w:r>
      <w:bookmarkStart w:id="4322" w:name="_ETM_Q6_656020"/>
      <w:bookmarkEnd w:id="4322"/>
      <w:r>
        <w:rPr>
          <w:rtl/>
        </w:rPr>
        <w:t xml:space="preserve">הכנסת </w:t>
      </w:r>
      <w:bookmarkStart w:id="4323" w:name="_ETM_Q6_656380"/>
      <w:bookmarkEnd w:id="4323"/>
      <w:r>
        <w:rPr>
          <w:rtl/>
        </w:rPr>
        <w:t xml:space="preserve">רון </w:t>
      </w:r>
      <w:bookmarkStart w:id="4324" w:name="_ETM_Q6_656590"/>
      <w:bookmarkEnd w:id="4324"/>
      <w:r>
        <w:rPr>
          <w:rtl/>
        </w:rPr>
        <w:t xml:space="preserve">כץ </w:t>
      </w:r>
      <w:bookmarkStart w:id="4325" w:name="_ETM_Q6_656890"/>
      <w:bookmarkEnd w:id="4325"/>
      <w:r>
        <w:rPr>
          <w:rFonts w:hint="cs"/>
          <w:rtl/>
        </w:rPr>
        <w:t>ואליהו ברוכי.</w:t>
      </w:r>
    </w:p>
    <w:p w:rsidR="00CE3EFD" w:rsidRDefault="00CE3EFD" w:rsidP="009E60A1">
      <w:pPr>
        <w:rPr>
          <w:rtl/>
        </w:rPr>
      </w:pPr>
    </w:p>
    <w:p w:rsidR="00CE3EFD" w:rsidRDefault="00CE3EFD" w:rsidP="009E60A1">
      <w:pPr>
        <w:pStyle w:val="-"/>
        <w:keepNext/>
        <w:rPr>
          <w:rtl/>
        </w:rPr>
      </w:pPr>
      <w:bookmarkStart w:id="4326" w:name="ET_speakercontinue_5761_10"/>
      <w:r w:rsidRPr="00C77DBE">
        <w:rPr>
          <w:rStyle w:val="TagStyle"/>
          <w:rtl/>
        </w:rPr>
        <w:t xml:space="preserve"> &lt;&lt; דובר_המשך &gt;&gt; </w:t>
      </w:r>
      <w:r>
        <w:rPr>
          <w:rtl/>
        </w:rPr>
        <w:t>עאידה תומא סלימאן (חד"ש-תע"ל):</w:t>
      </w:r>
      <w:r w:rsidRPr="00C77DBE">
        <w:rPr>
          <w:rStyle w:val="TagStyle"/>
          <w:rtl/>
        </w:rPr>
        <w:t xml:space="preserve"> &lt;&lt; דובר_המשך &gt;&gt;</w:t>
      </w:r>
      <w:r>
        <w:rPr>
          <w:rtl/>
        </w:rPr>
        <w:t xml:space="preserve">  </w:t>
      </w:r>
      <w:bookmarkEnd w:id="4326"/>
    </w:p>
    <w:p w:rsidR="00CE3EFD" w:rsidRDefault="00CE3EFD" w:rsidP="00AA1819">
      <w:pPr>
        <w:rPr>
          <w:rtl/>
        </w:rPr>
      </w:pPr>
    </w:p>
    <w:p w:rsidR="00CE3EFD" w:rsidRDefault="00CE3EFD" w:rsidP="009A13F8">
      <w:pPr>
        <w:rPr>
          <w:rtl/>
        </w:rPr>
      </w:pPr>
      <w:bookmarkStart w:id="4327" w:name="_ETM_Q6_658180"/>
      <w:bookmarkEnd w:id="4327"/>
      <w:r>
        <w:rPr>
          <w:rtl/>
        </w:rPr>
        <w:t xml:space="preserve">תודה </w:t>
      </w:r>
      <w:bookmarkStart w:id="4328" w:name="_ETM_Q6_658450"/>
      <w:bookmarkEnd w:id="4328"/>
      <w:r>
        <w:rPr>
          <w:rtl/>
        </w:rPr>
        <w:t>רבה</w:t>
      </w:r>
      <w:r>
        <w:rPr>
          <w:rFonts w:hint="cs"/>
          <w:rtl/>
        </w:rPr>
        <w:t>,</w:t>
      </w:r>
      <w:r>
        <w:rPr>
          <w:rtl/>
        </w:rPr>
        <w:t xml:space="preserve"> </w:t>
      </w:r>
      <w:bookmarkStart w:id="4329" w:name="_ETM_Q6_658840"/>
      <w:bookmarkEnd w:id="4329"/>
      <w:r>
        <w:rPr>
          <w:rtl/>
        </w:rPr>
        <w:t xml:space="preserve">כבוד </w:t>
      </w:r>
      <w:bookmarkStart w:id="4330" w:name="_ETM_Q6_659110"/>
      <w:bookmarkEnd w:id="4330"/>
      <w:r>
        <w:rPr>
          <w:rtl/>
        </w:rPr>
        <w:t>השר</w:t>
      </w:r>
      <w:r>
        <w:rPr>
          <w:rFonts w:hint="cs"/>
          <w:rtl/>
        </w:rPr>
        <w:t>,</w:t>
      </w:r>
      <w:r>
        <w:rPr>
          <w:rtl/>
        </w:rPr>
        <w:t xml:space="preserve"> </w:t>
      </w:r>
      <w:bookmarkStart w:id="4331" w:name="_ETM_Q6_659470"/>
      <w:bookmarkEnd w:id="4331"/>
      <w:r>
        <w:rPr>
          <w:rtl/>
        </w:rPr>
        <w:t xml:space="preserve">על </w:t>
      </w:r>
      <w:bookmarkStart w:id="4332" w:name="_ETM_Q6_659680"/>
      <w:bookmarkEnd w:id="4332"/>
      <w:r>
        <w:rPr>
          <w:rtl/>
        </w:rPr>
        <w:t xml:space="preserve">התשובה </w:t>
      </w:r>
      <w:bookmarkStart w:id="4333" w:name="_ETM_Q6_660340"/>
      <w:bookmarkEnd w:id="4333"/>
      <w:r>
        <w:rPr>
          <w:rtl/>
        </w:rPr>
        <w:t>המנומקת</w:t>
      </w:r>
      <w:r>
        <w:rPr>
          <w:rFonts w:hint="cs"/>
          <w:rtl/>
        </w:rPr>
        <w:t>.</w:t>
      </w:r>
      <w:r>
        <w:rPr>
          <w:rtl/>
        </w:rPr>
        <w:t xml:space="preserve"> </w:t>
      </w:r>
      <w:bookmarkStart w:id="4334" w:name="_ETM_Q6_661240"/>
      <w:bookmarkStart w:id="4335" w:name="_ETM_Q6_661810"/>
      <w:bookmarkEnd w:id="4334"/>
      <w:bookmarkEnd w:id="4335"/>
      <w:r>
        <w:rPr>
          <w:rtl/>
        </w:rPr>
        <w:t xml:space="preserve">אני </w:t>
      </w:r>
      <w:bookmarkStart w:id="4336" w:name="_ETM_Q6_662290"/>
      <w:bookmarkEnd w:id="4336"/>
      <w:r>
        <w:rPr>
          <w:rtl/>
        </w:rPr>
        <w:t xml:space="preserve">כמובן </w:t>
      </w:r>
      <w:bookmarkStart w:id="4337" w:name="_ETM_Q6_662920"/>
      <w:bookmarkEnd w:id="4337"/>
      <w:r>
        <w:rPr>
          <w:rtl/>
        </w:rPr>
        <w:t xml:space="preserve">לא </w:t>
      </w:r>
      <w:bookmarkStart w:id="4338" w:name="_ETM_Q6_663100"/>
      <w:bookmarkEnd w:id="4338"/>
      <w:r>
        <w:rPr>
          <w:rtl/>
        </w:rPr>
        <w:t xml:space="preserve">הייתי </w:t>
      </w:r>
      <w:bookmarkStart w:id="4339" w:name="_ETM_Q6_664540"/>
      <w:bookmarkEnd w:id="4339"/>
      <w:r>
        <w:rPr>
          <w:rtl/>
        </w:rPr>
        <w:t xml:space="preserve">מבקשת </w:t>
      </w:r>
      <w:bookmarkStart w:id="4340" w:name="_ETM_Q6_666670"/>
      <w:bookmarkEnd w:id="4340"/>
      <w:r>
        <w:rPr>
          <w:rtl/>
        </w:rPr>
        <w:t>שיפ</w:t>
      </w:r>
      <w:r>
        <w:rPr>
          <w:rFonts w:hint="cs"/>
          <w:rtl/>
        </w:rPr>
        <w:t>ט</w:t>
      </w:r>
      <w:r>
        <w:rPr>
          <w:rtl/>
        </w:rPr>
        <w:t xml:space="preserve">רו </w:t>
      </w:r>
      <w:bookmarkStart w:id="4341" w:name="_ETM_Q6_667960"/>
      <w:bookmarkEnd w:id="4341"/>
      <w:r>
        <w:rPr>
          <w:rtl/>
        </w:rPr>
        <w:t xml:space="preserve">את </w:t>
      </w:r>
      <w:bookmarkStart w:id="4342" w:name="_ETM_Q6_668170"/>
      <w:bookmarkEnd w:id="4342"/>
      <w:r>
        <w:rPr>
          <w:rtl/>
        </w:rPr>
        <w:t xml:space="preserve">הכנסייה </w:t>
      </w:r>
      <w:bookmarkStart w:id="4343" w:name="_ETM_Q6_668890"/>
      <w:bookmarkEnd w:id="4343"/>
      <w:r>
        <w:rPr>
          <w:rtl/>
        </w:rPr>
        <w:t xml:space="preserve">מארנונה </w:t>
      </w:r>
      <w:bookmarkStart w:id="4344" w:name="_ETM_Q6_669790"/>
      <w:bookmarkEnd w:id="4344"/>
      <w:r>
        <w:rPr>
          <w:rtl/>
        </w:rPr>
        <w:t xml:space="preserve">על </w:t>
      </w:r>
      <w:bookmarkStart w:id="4345" w:name="_ETM_Q6_670600"/>
      <w:bookmarkEnd w:id="4345"/>
      <w:r>
        <w:rPr>
          <w:rtl/>
        </w:rPr>
        <w:t xml:space="preserve">בתי </w:t>
      </w:r>
      <w:bookmarkStart w:id="4346" w:name="_ETM_Q6_671050"/>
      <w:bookmarkEnd w:id="4346"/>
      <w:r>
        <w:rPr>
          <w:rtl/>
        </w:rPr>
        <w:t xml:space="preserve">עסק </w:t>
      </w:r>
      <w:bookmarkStart w:id="4347" w:name="_ETM_Q6_671410"/>
      <w:bookmarkEnd w:id="4347"/>
      <w:r>
        <w:rPr>
          <w:rtl/>
        </w:rPr>
        <w:t xml:space="preserve">שהיא </w:t>
      </w:r>
      <w:bookmarkStart w:id="4348" w:name="_ETM_Q6_671680"/>
      <w:bookmarkEnd w:id="4348"/>
      <w:r>
        <w:rPr>
          <w:rtl/>
        </w:rPr>
        <w:t xml:space="preserve">מנהלת </w:t>
      </w:r>
      <w:bookmarkStart w:id="4349" w:name="_ETM_Q6_672400"/>
      <w:bookmarkEnd w:id="4349"/>
      <w:r>
        <w:rPr>
          <w:rtl/>
        </w:rPr>
        <w:t xml:space="preserve">או </w:t>
      </w:r>
      <w:bookmarkStart w:id="4350" w:name="_ETM_Q6_672670"/>
      <w:bookmarkEnd w:id="4350"/>
      <w:r>
        <w:rPr>
          <w:rtl/>
        </w:rPr>
        <w:t xml:space="preserve">שהיא </w:t>
      </w:r>
      <w:bookmarkStart w:id="4351" w:name="_ETM_Q6_673030"/>
      <w:bookmarkEnd w:id="4351"/>
      <w:r>
        <w:rPr>
          <w:rtl/>
        </w:rPr>
        <w:t>מ</w:t>
      </w:r>
      <w:r>
        <w:rPr>
          <w:rFonts w:hint="cs"/>
          <w:rtl/>
        </w:rPr>
        <w:t>ש</w:t>
      </w:r>
      <w:r>
        <w:rPr>
          <w:rtl/>
        </w:rPr>
        <w:t>כירה</w:t>
      </w:r>
      <w:r>
        <w:rPr>
          <w:rFonts w:hint="cs"/>
          <w:rtl/>
        </w:rPr>
        <w:t>.</w:t>
      </w:r>
      <w:r>
        <w:rPr>
          <w:rtl/>
        </w:rPr>
        <w:t xml:space="preserve"> </w:t>
      </w:r>
      <w:bookmarkStart w:id="4352" w:name="_ETM_Q6_674500"/>
      <w:bookmarkEnd w:id="4352"/>
      <w:r>
        <w:rPr>
          <w:rtl/>
        </w:rPr>
        <w:t xml:space="preserve">הבעיה </w:t>
      </w:r>
      <w:bookmarkStart w:id="4353" w:name="_ETM_Q6_675640"/>
      <w:bookmarkEnd w:id="4353"/>
      <w:r>
        <w:rPr>
          <w:rFonts w:hint="cs"/>
          <w:rtl/>
        </w:rPr>
        <w:t xml:space="preserve">היא </w:t>
      </w:r>
      <w:r>
        <w:rPr>
          <w:rtl/>
        </w:rPr>
        <w:t xml:space="preserve">שעיריית </w:t>
      </w:r>
      <w:bookmarkStart w:id="4354" w:name="_ETM_Q6_677080"/>
      <w:bookmarkEnd w:id="4354"/>
      <w:r>
        <w:rPr>
          <w:rtl/>
        </w:rPr>
        <w:t>ירושלים</w:t>
      </w:r>
      <w:bookmarkStart w:id="4355" w:name="_ETM_Q6_678010"/>
      <w:bookmarkEnd w:id="4355"/>
      <w:r>
        <w:rPr>
          <w:rFonts w:hint="cs"/>
          <w:rtl/>
        </w:rPr>
        <w:t xml:space="preserve"> </w:t>
      </w:r>
      <w:r>
        <w:rPr>
          <w:rtl/>
        </w:rPr>
        <w:t>–</w:t>
      </w:r>
      <w:r>
        <w:rPr>
          <w:rFonts w:hint="cs"/>
          <w:rtl/>
        </w:rPr>
        <w:t xml:space="preserve"> </w:t>
      </w:r>
      <w:r>
        <w:rPr>
          <w:rtl/>
        </w:rPr>
        <w:t xml:space="preserve">ואני </w:t>
      </w:r>
      <w:bookmarkStart w:id="4356" w:name="_ETM_Q6_678370"/>
      <w:bookmarkEnd w:id="4356"/>
      <w:r>
        <w:rPr>
          <w:rtl/>
        </w:rPr>
        <w:t xml:space="preserve">פונה </w:t>
      </w:r>
      <w:bookmarkStart w:id="4357" w:name="_ETM_Q6_678820"/>
      <w:bookmarkEnd w:id="4357"/>
      <w:r>
        <w:rPr>
          <w:rtl/>
        </w:rPr>
        <w:t xml:space="preserve">אליך </w:t>
      </w:r>
      <w:bookmarkStart w:id="4358" w:name="_ETM_Q6_679240"/>
      <w:bookmarkEnd w:id="4358"/>
      <w:r>
        <w:rPr>
          <w:rtl/>
        </w:rPr>
        <w:t xml:space="preserve">כשר </w:t>
      </w:r>
      <w:bookmarkStart w:id="4359" w:name="_ETM_Q6_679750"/>
      <w:bookmarkEnd w:id="4359"/>
      <w:r>
        <w:rPr>
          <w:rtl/>
        </w:rPr>
        <w:t xml:space="preserve">ממונה </w:t>
      </w:r>
      <w:bookmarkStart w:id="4360" w:name="_ETM_Q6_680170"/>
      <w:bookmarkEnd w:id="4360"/>
      <w:r>
        <w:rPr>
          <w:rtl/>
        </w:rPr>
        <w:t xml:space="preserve">גם </w:t>
      </w:r>
      <w:bookmarkStart w:id="4361" w:name="_ETM_Q6_680500"/>
      <w:bookmarkEnd w:id="4361"/>
      <w:r>
        <w:rPr>
          <w:rtl/>
        </w:rPr>
        <w:t xml:space="preserve">על </w:t>
      </w:r>
      <w:bookmarkStart w:id="4362" w:name="_ETM_Q6_680710"/>
      <w:bookmarkEnd w:id="4362"/>
      <w:r>
        <w:rPr>
          <w:rtl/>
        </w:rPr>
        <w:t xml:space="preserve">הפעילות </w:t>
      </w:r>
      <w:bookmarkStart w:id="4363" w:name="_ETM_Q6_681900"/>
      <w:bookmarkEnd w:id="4363"/>
      <w:r>
        <w:rPr>
          <w:rtl/>
        </w:rPr>
        <w:t xml:space="preserve">של </w:t>
      </w:r>
      <w:bookmarkStart w:id="4364" w:name="_ETM_Q6_682590"/>
      <w:bookmarkEnd w:id="4364"/>
      <w:r>
        <w:rPr>
          <w:rFonts w:hint="cs"/>
          <w:rtl/>
        </w:rPr>
        <w:t xml:space="preserve">העיריות: </w:t>
      </w:r>
      <w:bookmarkStart w:id="4365" w:name="_ETM_Q6_683639"/>
      <w:bookmarkEnd w:id="4365"/>
      <w:r>
        <w:rPr>
          <w:rtl/>
        </w:rPr>
        <w:t xml:space="preserve">יש </w:t>
      </w:r>
      <w:bookmarkStart w:id="4366" w:name="_ETM_Q6_683969"/>
      <w:bookmarkEnd w:id="4366"/>
      <w:r>
        <w:rPr>
          <w:rtl/>
        </w:rPr>
        <w:t>ל</w:t>
      </w:r>
      <w:r>
        <w:rPr>
          <w:rFonts w:hint="cs"/>
          <w:rtl/>
        </w:rPr>
        <w:t xml:space="preserve">הן </w:t>
      </w:r>
      <w:bookmarkStart w:id="4367" w:name="_ETM_Q6_687000"/>
      <w:bookmarkStart w:id="4368" w:name="_ETM_Q6_684239"/>
      <w:bookmarkEnd w:id="4367"/>
      <w:bookmarkEnd w:id="4368"/>
      <w:r>
        <w:rPr>
          <w:rtl/>
        </w:rPr>
        <w:t xml:space="preserve">את </w:t>
      </w:r>
      <w:bookmarkStart w:id="4369" w:name="_ETM_Q6_684389"/>
      <w:bookmarkEnd w:id="4369"/>
      <w:r>
        <w:rPr>
          <w:rtl/>
        </w:rPr>
        <w:t>הסמכות</w:t>
      </w:r>
      <w:r>
        <w:rPr>
          <w:rFonts w:hint="cs"/>
          <w:rtl/>
        </w:rPr>
        <w:t>,</w:t>
      </w:r>
      <w:r>
        <w:rPr>
          <w:rtl/>
        </w:rPr>
        <w:t xml:space="preserve"> </w:t>
      </w:r>
      <w:bookmarkStart w:id="4370" w:name="_ETM_Q6_685139"/>
      <w:bookmarkEnd w:id="4370"/>
      <w:r>
        <w:rPr>
          <w:rtl/>
        </w:rPr>
        <w:t xml:space="preserve">אבל </w:t>
      </w:r>
      <w:bookmarkStart w:id="4371" w:name="_ETM_Q6_685469"/>
      <w:bookmarkEnd w:id="4371"/>
      <w:r>
        <w:rPr>
          <w:rtl/>
        </w:rPr>
        <w:t xml:space="preserve">אין </w:t>
      </w:r>
      <w:bookmarkStart w:id="4372" w:name="_ETM_Q6_685620"/>
      <w:bookmarkEnd w:id="4372"/>
      <w:r>
        <w:rPr>
          <w:rtl/>
        </w:rPr>
        <w:t>ל</w:t>
      </w:r>
      <w:r>
        <w:rPr>
          <w:rFonts w:hint="cs"/>
          <w:rtl/>
        </w:rPr>
        <w:t>הן</w:t>
      </w:r>
      <w:r>
        <w:rPr>
          <w:rtl/>
        </w:rPr>
        <w:t xml:space="preserve"> </w:t>
      </w:r>
      <w:bookmarkStart w:id="4373" w:name="_ETM_Q6_685889"/>
      <w:bookmarkEnd w:id="4373"/>
      <w:r>
        <w:rPr>
          <w:rtl/>
        </w:rPr>
        <w:t>סמכות</w:t>
      </w:r>
      <w:bookmarkStart w:id="4374" w:name="_ETM_Q6_687260"/>
      <w:bookmarkStart w:id="4375" w:name="_ETM_Q6_687739"/>
      <w:bookmarkEnd w:id="4374"/>
      <w:bookmarkEnd w:id="4375"/>
      <w:r>
        <w:rPr>
          <w:rFonts w:hint="cs"/>
          <w:rtl/>
        </w:rPr>
        <w:t xml:space="preserve"> </w:t>
      </w:r>
      <w:r>
        <w:rPr>
          <w:rtl/>
        </w:rPr>
        <w:t xml:space="preserve">לעבור </w:t>
      </w:r>
      <w:bookmarkStart w:id="4376" w:name="_ETM_Q6_688250"/>
      <w:bookmarkEnd w:id="4376"/>
      <w:r>
        <w:rPr>
          <w:rtl/>
        </w:rPr>
        <w:t xml:space="preserve">על </w:t>
      </w:r>
      <w:bookmarkStart w:id="4377" w:name="_ETM_Q6_688430"/>
      <w:bookmarkEnd w:id="4377"/>
      <w:r>
        <w:rPr>
          <w:rtl/>
        </w:rPr>
        <w:t>החוק</w:t>
      </w:r>
      <w:r>
        <w:rPr>
          <w:rFonts w:hint="cs"/>
          <w:rtl/>
        </w:rPr>
        <w:t>.</w:t>
      </w:r>
      <w:r>
        <w:rPr>
          <w:rtl/>
        </w:rPr>
        <w:t xml:space="preserve"> </w:t>
      </w:r>
      <w:bookmarkStart w:id="4378" w:name="_ETM_Q6_689269"/>
      <w:bookmarkEnd w:id="4378"/>
      <w:r>
        <w:rPr>
          <w:rtl/>
        </w:rPr>
        <w:t xml:space="preserve">יש </w:t>
      </w:r>
      <w:bookmarkStart w:id="4379" w:name="_ETM_Q6_689689"/>
      <w:bookmarkEnd w:id="4379"/>
      <w:r>
        <w:rPr>
          <w:rtl/>
        </w:rPr>
        <w:t xml:space="preserve">חוק </w:t>
      </w:r>
      <w:bookmarkStart w:id="4380" w:name="_ETM_Q6_689959"/>
      <w:bookmarkEnd w:id="4380"/>
      <w:r>
        <w:rPr>
          <w:rtl/>
        </w:rPr>
        <w:t>התיישנות</w:t>
      </w:r>
      <w:r>
        <w:rPr>
          <w:rFonts w:hint="cs"/>
          <w:rtl/>
        </w:rPr>
        <w:t>.</w:t>
      </w:r>
      <w:r>
        <w:rPr>
          <w:rtl/>
        </w:rPr>
        <w:t xml:space="preserve"> </w:t>
      </w:r>
      <w:bookmarkStart w:id="4381" w:name="_ETM_Q6_690620"/>
      <w:bookmarkEnd w:id="4381"/>
      <w:r>
        <w:rPr>
          <w:rtl/>
        </w:rPr>
        <w:t xml:space="preserve">קודם </w:t>
      </w:r>
      <w:bookmarkStart w:id="4382" w:name="_ETM_Q6_690950"/>
      <w:bookmarkEnd w:id="4382"/>
      <w:r>
        <w:rPr>
          <w:rtl/>
        </w:rPr>
        <w:t>כ</w:t>
      </w:r>
      <w:r>
        <w:rPr>
          <w:rFonts w:hint="cs"/>
          <w:rtl/>
        </w:rPr>
        <w:t>ו</w:t>
      </w:r>
      <w:r>
        <w:rPr>
          <w:rtl/>
        </w:rPr>
        <w:t>ל</w:t>
      </w:r>
      <w:r>
        <w:rPr>
          <w:rFonts w:hint="cs"/>
          <w:rtl/>
        </w:rPr>
        <w:t>,</w:t>
      </w:r>
      <w:r>
        <w:rPr>
          <w:rtl/>
        </w:rPr>
        <w:t xml:space="preserve"> </w:t>
      </w:r>
      <w:bookmarkStart w:id="4383" w:name="_ETM_Q6_691159"/>
      <w:bookmarkEnd w:id="4383"/>
      <w:r>
        <w:rPr>
          <w:rtl/>
        </w:rPr>
        <w:t xml:space="preserve">החוב </w:t>
      </w:r>
      <w:bookmarkStart w:id="4384" w:name="_ETM_Q6_691519"/>
      <w:bookmarkEnd w:id="4384"/>
      <w:r>
        <w:rPr>
          <w:rtl/>
        </w:rPr>
        <w:t xml:space="preserve">שהם </w:t>
      </w:r>
      <w:bookmarkStart w:id="4385" w:name="_ETM_Q6_691819"/>
      <w:bookmarkEnd w:id="4385"/>
      <w:r>
        <w:rPr>
          <w:rtl/>
        </w:rPr>
        <w:t xml:space="preserve">מבקשים </w:t>
      </w:r>
      <w:bookmarkStart w:id="4386" w:name="_ETM_Q6_692390"/>
      <w:bookmarkEnd w:id="4386"/>
      <w:r>
        <w:rPr>
          <w:rtl/>
        </w:rPr>
        <w:t xml:space="preserve">אותו </w:t>
      </w:r>
      <w:bookmarkStart w:id="4387" w:name="_ETM_Q6_692780"/>
      <w:bookmarkStart w:id="4388" w:name="_ETM_Q6_692989"/>
      <w:bookmarkEnd w:id="4387"/>
      <w:bookmarkEnd w:id="4388"/>
      <w:r>
        <w:rPr>
          <w:rFonts w:hint="cs"/>
          <w:rtl/>
        </w:rPr>
        <w:t>הוא מ-</w:t>
      </w:r>
      <w:r>
        <w:rPr>
          <w:rtl/>
        </w:rPr>
        <w:t>1994</w:t>
      </w:r>
      <w:bookmarkStart w:id="4389" w:name="_ETM_Q6_695209"/>
      <w:bookmarkEnd w:id="4389"/>
      <w:r>
        <w:rPr>
          <w:rFonts w:hint="cs"/>
          <w:rtl/>
        </w:rPr>
        <w:t xml:space="preserve">, </w:t>
      </w:r>
      <w:bookmarkStart w:id="4390" w:name="_ETM_Q6_695809"/>
      <w:bookmarkEnd w:id="4390"/>
      <w:r>
        <w:rPr>
          <w:rFonts w:hint="cs"/>
          <w:rtl/>
        </w:rPr>
        <w:t>ו</w:t>
      </w:r>
      <w:r>
        <w:rPr>
          <w:rtl/>
        </w:rPr>
        <w:t xml:space="preserve">אנחנו </w:t>
      </w:r>
      <w:bookmarkStart w:id="4391" w:name="_ETM_Q6_696260"/>
      <w:bookmarkEnd w:id="4391"/>
      <w:r>
        <w:rPr>
          <w:rtl/>
        </w:rPr>
        <w:t xml:space="preserve">היום </w:t>
      </w:r>
      <w:bookmarkStart w:id="4392" w:name="_ETM_Q6_696830"/>
      <w:bookmarkEnd w:id="4392"/>
      <w:r>
        <w:rPr>
          <w:rFonts w:hint="cs"/>
          <w:rtl/>
        </w:rPr>
        <w:t>ב-</w:t>
      </w:r>
      <w:r>
        <w:rPr>
          <w:rtl/>
        </w:rPr>
        <w:t>2025</w:t>
      </w:r>
      <w:bookmarkStart w:id="4393" w:name="_ETM_Q6_699499"/>
      <w:bookmarkEnd w:id="4393"/>
      <w:r>
        <w:rPr>
          <w:rFonts w:hint="cs"/>
          <w:rtl/>
        </w:rPr>
        <w:t xml:space="preserve">. </w:t>
      </w:r>
      <w:r>
        <w:rPr>
          <w:rtl/>
        </w:rPr>
        <w:t xml:space="preserve">מה </w:t>
      </w:r>
      <w:bookmarkStart w:id="4394" w:name="_ETM_Q6_699889"/>
      <w:bookmarkEnd w:id="4394"/>
      <w:r>
        <w:rPr>
          <w:rtl/>
        </w:rPr>
        <w:t xml:space="preserve">עם </w:t>
      </w:r>
      <w:bookmarkStart w:id="4395" w:name="_ETM_Q6_700249"/>
      <w:bookmarkEnd w:id="4395"/>
      <w:r>
        <w:rPr>
          <w:rtl/>
        </w:rPr>
        <w:t xml:space="preserve">חוק </w:t>
      </w:r>
      <w:bookmarkStart w:id="4396" w:name="_ETM_Q6_700669"/>
      <w:bookmarkEnd w:id="4396"/>
      <w:r>
        <w:rPr>
          <w:rtl/>
        </w:rPr>
        <w:t>ההתיישנות</w:t>
      </w:r>
      <w:r>
        <w:rPr>
          <w:rFonts w:hint="cs"/>
          <w:rtl/>
        </w:rPr>
        <w:t>?</w:t>
      </w:r>
      <w:r>
        <w:rPr>
          <w:rtl/>
        </w:rPr>
        <w:t xml:space="preserve"> </w:t>
      </w:r>
      <w:bookmarkStart w:id="4397" w:name="_ETM_Q6_701689"/>
      <w:bookmarkStart w:id="4398" w:name="_ETM_Q6_702000"/>
      <w:bookmarkEnd w:id="4397"/>
      <w:bookmarkEnd w:id="4398"/>
      <w:r>
        <w:rPr>
          <w:rtl/>
        </w:rPr>
        <w:t>ה</w:t>
      </w:r>
      <w:r>
        <w:rPr>
          <w:rFonts w:hint="cs"/>
          <w:rtl/>
        </w:rPr>
        <w:t>ם</w:t>
      </w:r>
      <w:r>
        <w:rPr>
          <w:rtl/>
        </w:rPr>
        <w:t xml:space="preserve"> </w:t>
      </w:r>
      <w:bookmarkStart w:id="4399" w:name="_ETM_Q6_701959"/>
      <w:bookmarkEnd w:id="4399"/>
      <w:r>
        <w:rPr>
          <w:rtl/>
        </w:rPr>
        <w:t xml:space="preserve">דורשים </w:t>
      </w:r>
      <w:bookmarkStart w:id="4400" w:name="_ETM_Q6_702769"/>
      <w:bookmarkEnd w:id="4400"/>
      <w:r>
        <w:rPr>
          <w:rtl/>
        </w:rPr>
        <w:t xml:space="preserve">תשלומים </w:t>
      </w:r>
      <w:bookmarkStart w:id="4401" w:name="_ETM_Q6_703519"/>
      <w:bookmarkEnd w:id="4401"/>
      <w:r>
        <w:rPr>
          <w:rtl/>
        </w:rPr>
        <w:t xml:space="preserve">על </w:t>
      </w:r>
      <w:bookmarkStart w:id="4402" w:name="_ETM_Q6_703669"/>
      <w:bookmarkEnd w:id="4402"/>
      <w:r>
        <w:rPr>
          <w:rtl/>
        </w:rPr>
        <w:t xml:space="preserve">נכסים </w:t>
      </w:r>
      <w:bookmarkStart w:id="4403" w:name="_ETM_Q6_704629"/>
      <w:bookmarkEnd w:id="4403"/>
      <w:r>
        <w:rPr>
          <w:rtl/>
        </w:rPr>
        <w:t xml:space="preserve">שהיו </w:t>
      </w:r>
      <w:bookmarkStart w:id="4404" w:name="_ETM_Q6_705349"/>
      <w:bookmarkEnd w:id="4404"/>
      <w:r>
        <w:rPr>
          <w:rtl/>
        </w:rPr>
        <w:t>מו</w:t>
      </w:r>
      <w:r>
        <w:rPr>
          <w:rFonts w:hint="cs"/>
          <w:rtl/>
        </w:rPr>
        <w:t>ש</w:t>
      </w:r>
      <w:r>
        <w:rPr>
          <w:rtl/>
        </w:rPr>
        <w:t>כרים</w:t>
      </w:r>
      <w:r>
        <w:rPr>
          <w:rFonts w:hint="cs"/>
          <w:rtl/>
        </w:rPr>
        <w:t>,</w:t>
      </w:r>
      <w:r>
        <w:rPr>
          <w:rtl/>
        </w:rPr>
        <w:t xml:space="preserve"> </w:t>
      </w:r>
      <w:bookmarkStart w:id="4405" w:name="_ETM_Q6_706699"/>
      <w:bookmarkEnd w:id="4405"/>
      <w:r>
        <w:rPr>
          <w:rtl/>
        </w:rPr>
        <w:t xml:space="preserve">והארנונה </w:t>
      </w:r>
      <w:bookmarkStart w:id="4406" w:name="_ETM_Q6_707599"/>
      <w:bookmarkEnd w:id="4406"/>
      <w:r>
        <w:rPr>
          <w:rtl/>
        </w:rPr>
        <w:t xml:space="preserve">הייתה </w:t>
      </w:r>
      <w:bookmarkStart w:id="4407" w:name="_ETM_Q6_707870"/>
      <w:bookmarkEnd w:id="4407"/>
      <w:r>
        <w:rPr>
          <w:rtl/>
        </w:rPr>
        <w:t xml:space="preserve">צריכה </w:t>
      </w:r>
      <w:bookmarkStart w:id="4408" w:name="_ETM_Q6_708319"/>
      <w:bookmarkEnd w:id="4408"/>
      <w:r>
        <w:rPr>
          <w:rtl/>
        </w:rPr>
        <w:t xml:space="preserve">להיות </w:t>
      </w:r>
      <w:bookmarkStart w:id="4409" w:name="_ETM_Q6_708769"/>
      <w:bookmarkEnd w:id="4409"/>
      <w:r>
        <w:rPr>
          <w:rtl/>
        </w:rPr>
        <w:t xml:space="preserve">משולמת </w:t>
      </w:r>
      <w:bookmarkStart w:id="4410" w:name="_ETM_Q6_709549"/>
      <w:bookmarkEnd w:id="4410"/>
      <w:r>
        <w:rPr>
          <w:rFonts w:hint="cs"/>
          <w:rtl/>
        </w:rPr>
        <w:t>על ידי השוכר</w:t>
      </w:r>
      <w:bookmarkStart w:id="4411" w:name="_ETM_Q6_710209"/>
      <w:bookmarkStart w:id="4412" w:name="_ETM_Q6_711590"/>
      <w:bookmarkEnd w:id="4411"/>
      <w:bookmarkEnd w:id="4412"/>
      <w:r>
        <w:rPr>
          <w:rFonts w:hint="cs"/>
          <w:rtl/>
        </w:rPr>
        <w:t xml:space="preserve">. </w:t>
      </w:r>
      <w:bookmarkStart w:id="4413" w:name="_ETM_Q6_711889"/>
      <w:bookmarkEnd w:id="4413"/>
      <w:r>
        <w:rPr>
          <w:rtl/>
        </w:rPr>
        <w:t xml:space="preserve">פתאום </w:t>
      </w:r>
      <w:bookmarkStart w:id="4414" w:name="_ETM_Q6_712459"/>
      <w:bookmarkEnd w:id="4414"/>
      <w:r>
        <w:rPr>
          <w:rtl/>
        </w:rPr>
        <w:t xml:space="preserve">נזכרו </w:t>
      </w:r>
      <w:bookmarkStart w:id="4415" w:name="_ETM_Q6_713059"/>
      <w:bookmarkEnd w:id="4415"/>
      <w:r>
        <w:rPr>
          <w:rtl/>
        </w:rPr>
        <w:t>לבקש</w:t>
      </w:r>
      <w:bookmarkStart w:id="4416" w:name="_ETM_Q6_713659"/>
      <w:bookmarkEnd w:id="4416"/>
      <w:r>
        <w:rPr>
          <w:rFonts w:hint="cs"/>
          <w:rtl/>
        </w:rPr>
        <w:t xml:space="preserve">. </w:t>
      </w:r>
      <w:bookmarkStart w:id="4417" w:name="_ETM_Q6_715000"/>
      <w:bookmarkStart w:id="4418" w:name="_ETM_Q6_715099"/>
      <w:bookmarkStart w:id="4419" w:name="_ETM_Q6_715879"/>
      <w:bookmarkEnd w:id="4417"/>
      <w:bookmarkEnd w:id="4418"/>
      <w:bookmarkEnd w:id="4419"/>
      <w:r>
        <w:rPr>
          <w:rtl/>
        </w:rPr>
        <w:t xml:space="preserve">עיריית </w:t>
      </w:r>
      <w:bookmarkStart w:id="4420" w:name="_ETM_Q6_716449"/>
      <w:bookmarkEnd w:id="4420"/>
      <w:r>
        <w:rPr>
          <w:rtl/>
        </w:rPr>
        <w:t xml:space="preserve">ירושלים </w:t>
      </w:r>
      <w:bookmarkStart w:id="4421" w:name="_ETM_Q6_717650"/>
      <w:bookmarkEnd w:id="4421"/>
      <w:r>
        <w:rPr>
          <w:rFonts w:hint="cs"/>
          <w:rtl/>
        </w:rPr>
        <w:t xml:space="preserve">שוכרת </w:t>
      </w:r>
      <w:bookmarkStart w:id="4422" w:name="_ETM_Q6_718370"/>
      <w:bookmarkEnd w:id="4422"/>
      <w:r>
        <w:rPr>
          <w:rtl/>
        </w:rPr>
        <w:t xml:space="preserve">נכסים </w:t>
      </w:r>
      <w:bookmarkStart w:id="4423" w:name="_ETM_Q6_719479"/>
      <w:bookmarkEnd w:id="4423"/>
      <w:r>
        <w:rPr>
          <w:rtl/>
        </w:rPr>
        <w:t xml:space="preserve">מאותה </w:t>
      </w:r>
      <w:bookmarkStart w:id="4424" w:name="_ETM_Q6_720109"/>
      <w:bookmarkEnd w:id="4424"/>
      <w:r>
        <w:rPr>
          <w:rtl/>
        </w:rPr>
        <w:t>כנסייה</w:t>
      </w:r>
      <w:r>
        <w:rPr>
          <w:rFonts w:hint="cs"/>
          <w:rtl/>
        </w:rPr>
        <w:t>,</w:t>
      </w:r>
      <w:r>
        <w:rPr>
          <w:rtl/>
        </w:rPr>
        <w:t xml:space="preserve"> </w:t>
      </w:r>
      <w:bookmarkStart w:id="4425" w:name="_ETM_Q6_721580"/>
      <w:bookmarkEnd w:id="4425"/>
      <w:r>
        <w:rPr>
          <w:rtl/>
        </w:rPr>
        <w:t xml:space="preserve">ולצערי </w:t>
      </w:r>
      <w:bookmarkStart w:id="4426" w:name="_ETM_Q6_722300"/>
      <w:bookmarkEnd w:id="4426"/>
      <w:r>
        <w:rPr>
          <w:rtl/>
        </w:rPr>
        <w:t xml:space="preserve">הרב </w:t>
      </w:r>
      <w:bookmarkStart w:id="4427" w:name="_ETM_Q6_722659"/>
      <w:bookmarkEnd w:id="4427"/>
      <w:r>
        <w:rPr>
          <w:rtl/>
        </w:rPr>
        <w:t xml:space="preserve">לא </w:t>
      </w:r>
      <w:bookmarkStart w:id="4428" w:name="_ETM_Q6_722840"/>
      <w:bookmarkEnd w:id="4428"/>
      <w:r>
        <w:rPr>
          <w:rtl/>
        </w:rPr>
        <w:t xml:space="preserve">משלמת </w:t>
      </w:r>
      <w:bookmarkStart w:id="4429" w:name="_ETM_Q6_724220"/>
      <w:bookmarkEnd w:id="4429"/>
      <w:r>
        <w:rPr>
          <w:rtl/>
        </w:rPr>
        <w:t xml:space="preserve">את </w:t>
      </w:r>
      <w:bookmarkStart w:id="4430" w:name="_ETM_Q6_724429"/>
      <w:bookmarkEnd w:id="4430"/>
      <w:r>
        <w:rPr>
          <w:rtl/>
        </w:rPr>
        <w:t xml:space="preserve">השכירות </w:t>
      </w:r>
      <w:bookmarkStart w:id="4431" w:name="_ETM_Q6_725090"/>
      <w:bookmarkEnd w:id="4431"/>
      <w:r>
        <w:rPr>
          <w:rtl/>
        </w:rPr>
        <w:t>של</w:t>
      </w:r>
      <w:r>
        <w:rPr>
          <w:rFonts w:hint="cs"/>
          <w:rtl/>
        </w:rPr>
        <w:t>ה,</w:t>
      </w:r>
      <w:r>
        <w:rPr>
          <w:rtl/>
        </w:rPr>
        <w:t xml:space="preserve"> </w:t>
      </w:r>
      <w:bookmarkStart w:id="4432" w:name="_ETM_Q6_725870"/>
      <w:bookmarkEnd w:id="4432"/>
      <w:r>
        <w:rPr>
          <w:rtl/>
        </w:rPr>
        <w:t xml:space="preserve">והחוב </w:t>
      </w:r>
      <w:bookmarkStart w:id="4433" w:name="_ETM_Q6_726500"/>
      <w:bookmarkEnd w:id="4433"/>
      <w:r>
        <w:rPr>
          <w:rtl/>
        </w:rPr>
        <w:t>נ</w:t>
      </w:r>
      <w:r>
        <w:rPr>
          <w:rFonts w:hint="cs"/>
          <w:rtl/>
        </w:rPr>
        <w:t xml:space="preserve">ערם, </w:t>
      </w:r>
      <w:bookmarkStart w:id="4434" w:name="_ETM_Q6_727040"/>
      <w:bookmarkStart w:id="4435" w:name="_ETM_Q6_727849"/>
      <w:bookmarkEnd w:id="4434"/>
      <w:bookmarkEnd w:id="4435"/>
      <w:r>
        <w:rPr>
          <w:rtl/>
        </w:rPr>
        <w:t xml:space="preserve">כמעט </w:t>
      </w:r>
      <w:bookmarkStart w:id="4436" w:name="_ETM_Q6_728420"/>
      <w:bookmarkEnd w:id="4436"/>
      <w:r>
        <w:rPr>
          <w:rtl/>
        </w:rPr>
        <w:t>12</w:t>
      </w:r>
      <w:r>
        <w:rPr>
          <w:rFonts w:hint="cs"/>
          <w:rtl/>
        </w:rPr>
        <w:t xml:space="preserve"> מיליון</w:t>
      </w:r>
      <w:r>
        <w:rPr>
          <w:rtl/>
        </w:rPr>
        <w:t xml:space="preserve"> </w:t>
      </w:r>
      <w:bookmarkStart w:id="4437" w:name="_ETM_Q6_729559"/>
      <w:bookmarkEnd w:id="4437"/>
      <w:r>
        <w:rPr>
          <w:rtl/>
        </w:rPr>
        <w:t>שקל</w:t>
      </w:r>
      <w:r>
        <w:rPr>
          <w:rFonts w:hint="cs"/>
          <w:rtl/>
        </w:rPr>
        <w:t>.</w:t>
      </w:r>
      <w:r>
        <w:rPr>
          <w:rtl/>
        </w:rPr>
        <w:t xml:space="preserve"> </w:t>
      </w:r>
      <w:bookmarkStart w:id="4438" w:name="_ETM_Q6_730429"/>
      <w:bookmarkEnd w:id="4438"/>
    </w:p>
    <w:p w:rsidR="00CE3EFD" w:rsidRDefault="00CE3EFD" w:rsidP="009E60A1">
      <w:pPr>
        <w:rPr>
          <w:rtl/>
        </w:rPr>
      </w:pPr>
    </w:p>
    <w:p w:rsidR="00CE3EFD" w:rsidRDefault="00CE3EFD" w:rsidP="009E60A1">
      <w:pPr>
        <w:rPr>
          <w:rtl/>
        </w:rPr>
      </w:pPr>
      <w:bookmarkStart w:id="4439" w:name="_ETM_Q6_731000"/>
      <w:bookmarkEnd w:id="4439"/>
      <w:r>
        <w:rPr>
          <w:rtl/>
        </w:rPr>
        <w:t xml:space="preserve">אני </w:t>
      </w:r>
      <w:bookmarkStart w:id="4440" w:name="_ETM_Q6_730819"/>
      <w:bookmarkEnd w:id="4440"/>
      <w:r>
        <w:rPr>
          <w:rtl/>
        </w:rPr>
        <w:t xml:space="preserve">חושבת </w:t>
      </w:r>
      <w:bookmarkStart w:id="4441" w:name="_ETM_Q6_731959"/>
      <w:bookmarkEnd w:id="4441"/>
      <w:r>
        <w:rPr>
          <w:rFonts w:hint="cs"/>
          <w:rtl/>
        </w:rPr>
        <w:t xml:space="preserve">שגם </w:t>
      </w:r>
      <w:r>
        <w:rPr>
          <w:rtl/>
        </w:rPr>
        <w:t xml:space="preserve">בגלל </w:t>
      </w:r>
      <w:bookmarkStart w:id="4442" w:name="_ETM_Q6_732920"/>
      <w:bookmarkStart w:id="4443" w:name="_ETM_Q6_733459"/>
      <w:bookmarkEnd w:id="4442"/>
      <w:bookmarkEnd w:id="4443"/>
      <w:r>
        <w:rPr>
          <w:rtl/>
        </w:rPr>
        <w:t xml:space="preserve">שמדובר </w:t>
      </w:r>
      <w:bookmarkStart w:id="4444" w:name="_ETM_Q6_734420"/>
      <w:bookmarkEnd w:id="4444"/>
      <w:r>
        <w:rPr>
          <w:rtl/>
        </w:rPr>
        <w:t xml:space="preserve">בכנסייה </w:t>
      </w:r>
      <w:bookmarkStart w:id="4445" w:name="_ETM_Q6_735319"/>
      <w:bookmarkEnd w:id="4445"/>
      <w:r>
        <w:rPr>
          <w:rtl/>
        </w:rPr>
        <w:t xml:space="preserve">ובקהילה </w:t>
      </w:r>
      <w:bookmarkStart w:id="4446" w:name="_ETM_Q6_737110"/>
      <w:bookmarkEnd w:id="4446"/>
      <w:r>
        <w:rPr>
          <w:rtl/>
        </w:rPr>
        <w:t xml:space="preserve">שקיימת </w:t>
      </w:r>
      <w:bookmarkStart w:id="4447" w:name="_ETM_Q6_737889"/>
      <w:bookmarkEnd w:id="4447"/>
      <w:r>
        <w:rPr>
          <w:rtl/>
        </w:rPr>
        <w:t xml:space="preserve">בירושלים </w:t>
      </w:r>
      <w:bookmarkStart w:id="4448" w:name="_ETM_Q6_738970"/>
      <w:bookmarkEnd w:id="4448"/>
      <w:r>
        <w:rPr>
          <w:rtl/>
        </w:rPr>
        <w:t xml:space="preserve">עם </w:t>
      </w:r>
      <w:bookmarkStart w:id="4449" w:name="_ETM_Q6_739330"/>
      <w:bookmarkEnd w:id="4449"/>
      <w:r>
        <w:rPr>
          <w:rtl/>
        </w:rPr>
        <w:t>רגישות</w:t>
      </w:r>
      <w:bookmarkStart w:id="4450" w:name="_ETM_Q6_741330"/>
      <w:bookmarkEnd w:id="4450"/>
      <w:r>
        <w:rPr>
          <w:rFonts w:hint="cs"/>
          <w:rtl/>
        </w:rPr>
        <w:t>,</w:t>
      </w:r>
      <w:bookmarkStart w:id="4451" w:name="_ETM_Q6_742949"/>
      <w:bookmarkEnd w:id="4451"/>
      <w:r>
        <w:rPr>
          <w:rtl/>
        </w:rPr>
        <w:t xml:space="preserve"> </w:t>
      </w:r>
      <w:bookmarkStart w:id="4452" w:name="_ETM_Q6_743429"/>
      <w:bookmarkEnd w:id="4452"/>
      <w:r>
        <w:rPr>
          <w:rtl/>
        </w:rPr>
        <w:t xml:space="preserve">והכנסייה </w:t>
      </w:r>
      <w:bookmarkStart w:id="4453" w:name="_ETM_Q6_744720"/>
      <w:bookmarkEnd w:id="4453"/>
      <w:r>
        <w:rPr>
          <w:rtl/>
        </w:rPr>
        <w:t xml:space="preserve">הלכה </w:t>
      </w:r>
      <w:bookmarkStart w:id="4454" w:name="_ETM_Q6_745110"/>
      <w:bookmarkEnd w:id="4454"/>
      <w:r>
        <w:rPr>
          <w:rtl/>
        </w:rPr>
        <w:t xml:space="preserve">לבית </w:t>
      </w:r>
      <w:bookmarkStart w:id="4455" w:name="_ETM_Q6_745919"/>
      <w:bookmarkEnd w:id="4455"/>
      <w:r>
        <w:rPr>
          <w:rtl/>
        </w:rPr>
        <w:t xml:space="preserve">משפט </w:t>
      </w:r>
      <w:bookmarkStart w:id="4456" w:name="_ETM_Q6_746370"/>
      <w:bookmarkEnd w:id="4456"/>
      <w:r>
        <w:rPr>
          <w:rtl/>
        </w:rPr>
        <w:t xml:space="preserve">כדי </w:t>
      </w:r>
      <w:bookmarkStart w:id="4457" w:name="_ETM_Q6_746669"/>
      <w:bookmarkEnd w:id="4457"/>
      <w:r>
        <w:rPr>
          <w:rtl/>
        </w:rPr>
        <w:t xml:space="preserve">להפסיק </w:t>
      </w:r>
      <w:bookmarkStart w:id="4458" w:name="_ETM_Q6_747650"/>
      <w:bookmarkEnd w:id="4458"/>
      <w:r>
        <w:rPr>
          <w:rtl/>
        </w:rPr>
        <w:t xml:space="preserve">את </w:t>
      </w:r>
      <w:bookmarkStart w:id="4459" w:name="_ETM_Q6_747949"/>
      <w:bookmarkEnd w:id="4459"/>
      <w:r>
        <w:rPr>
          <w:rtl/>
        </w:rPr>
        <w:t xml:space="preserve">תהליך </w:t>
      </w:r>
      <w:bookmarkStart w:id="4460" w:name="_ETM_Q6_748400"/>
      <w:bookmarkEnd w:id="4460"/>
      <w:r>
        <w:rPr>
          <w:rtl/>
        </w:rPr>
        <w:t xml:space="preserve">ההוצאה </w:t>
      </w:r>
      <w:bookmarkStart w:id="4461" w:name="_ETM_Q6_748969"/>
      <w:bookmarkEnd w:id="4461"/>
      <w:r>
        <w:rPr>
          <w:rtl/>
        </w:rPr>
        <w:t>לפועל</w:t>
      </w:r>
      <w:r>
        <w:rPr>
          <w:rFonts w:hint="cs"/>
          <w:rtl/>
        </w:rPr>
        <w:t>,</w:t>
      </w:r>
      <w:r>
        <w:rPr>
          <w:rtl/>
        </w:rPr>
        <w:t xml:space="preserve"> </w:t>
      </w:r>
      <w:bookmarkStart w:id="4462" w:name="_ETM_Q6_749539"/>
      <w:bookmarkEnd w:id="4462"/>
      <w:r>
        <w:rPr>
          <w:rtl/>
        </w:rPr>
        <w:t xml:space="preserve">שהיה </w:t>
      </w:r>
      <w:bookmarkStart w:id="4463" w:name="_ETM_Q6_749990"/>
      <w:bookmarkEnd w:id="4463"/>
      <w:r>
        <w:rPr>
          <w:rtl/>
        </w:rPr>
        <w:t xml:space="preserve">עלול </w:t>
      </w:r>
      <w:bookmarkStart w:id="4464" w:name="_ETM_Q6_750590"/>
      <w:bookmarkEnd w:id="4464"/>
      <w:r>
        <w:rPr>
          <w:rtl/>
        </w:rPr>
        <w:t xml:space="preserve">לגרום </w:t>
      </w:r>
      <w:bookmarkStart w:id="4465" w:name="_ETM_Q6_751099"/>
      <w:bookmarkEnd w:id="4465"/>
      <w:r>
        <w:rPr>
          <w:rtl/>
        </w:rPr>
        <w:t xml:space="preserve">לה </w:t>
      </w:r>
      <w:bookmarkStart w:id="4466" w:name="_ETM_Q6_751279"/>
      <w:bookmarkEnd w:id="4466"/>
      <w:r>
        <w:rPr>
          <w:rtl/>
        </w:rPr>
        <w:t xml:space="preserve">להפסיד </w:t>
      </w:r>
      <w:bookmarkStart w:id="4467" w:name="_ETM_Q6_751879"/>
      <w:bookmarkEnd w:id="4467"/>
      <w:r>
        <w:rPr>
          <w:rFonts w:hint="cs"/>
          <w:rtl/>
        </w:rPr>
        <w:t>נכסים</w:t>
      </w:r>
      <w:bookmarkStart w:id="4468" w:name="_ETM_Q6_753280"/>
      <w:bookmarkEnd w:id="4468"/>
      <w:r>
        <w:rPr>
          <w:rFonts w:hint="cs"/>
          <w:rtl/>
        </w:rPr>
        <w:t xml:space="preserve"> </w:t>
      </w:r>
      <w:r>
        <w:rPr>
          <w:rtl/>
        </w:rPr>
        <w:t>–</w:t>
      </w:r>
      <w:r>
        <w:rPr>
          <w:rFonts w:hint="cs"/>
          <w:rtl/>
        </w:rPr>
        <w:t xml:space="preserve"> אני</w:t>
      </w:r>
      <w:r>
        <w:rPr>
          <w:rtl/>
        </w:rPr>
        <w:t xml:space="preserve"> </w:t>
      </w:r>
      <w:bookmarkStart w:id="4469" w:name="_ETM_Q6_753610"/>
      <w:bookmarkEnd w:id="4469"/>
      <w:r>
        <w:rPr>
          <w:rtl/>
        </w:rPr>
        <w:t xml:space="preserve">כן </w:t>
      </w:r>
      <w:bookmarkStart w:id="4470" w:name="_ETM_Q6_754000"/>
      <w:bookmarkEnd w:id="4470"/>
      <w:r>
        <w:rPr>
          <w:rtl/>
        </w:rPr>
        <w:t xml:space="preserve">חושבת </w:t>
      </w:r>
      <w:bookmarkStart w:id="4471" w:name="_ETM_Q6_754599"/>
      <w:bookmarkEnd w:id="4471"/>
      <w:r>
        <w:rPr>
          <w:rtl/>
        </w:rPr>
        <w:t>ש</w:t>
      </w:r>
      <w:bookmarkStart w:id="4472" w:name="_ETM_Q6_755139"/>
      <w:bookmarkEnd w:id="4472"/>
      <w:r>
        <w:rPr>
          <w:rtl/>
        </w:rPr>
        <w:t xml:space="preserve">מן </w:t>
      </w:r>
      <w:bookmarkStart w:id="4473" w:name="_ETM_Q6_755590"/>
      <w:bookmarkEnd w:id="4473"/>
      <w:r>
        <w:rPr>
          <w:rtl/>
        </w:rPr>
        <w:t xml:space="preserve">הראוי </w:t>
      </w:r>
      <w:bookmarkStart w:id="4474" w:name="_ETM_Q6_756129"/>
      <w:bookmarkEnd w:id="4474"/>
      <w:r>
        <w:rPr>
          <w:rtl/>
        </w:rPr>
        <w:t>להתערב</w:t>
      </w:r>
      <w:r>
        <w:rPr>
          <w:rFonts w:hint="cs"/>
          <w:rtl/>
        </w:rPr>
        <w:t>,</w:t>
      </w:r>
      <w:r>
        <w:rPr>
          <w:rtl/>
        </w:rPr>
        <w:t xml:space="preserve"> </w:t>
      </w:r>
      <w:bookmarkStart w:id="4475" w:name="_ETM_Q6_756789"/>
      <w:bookmarkEnd w:id="4475"/>
      <w:r>
        <w:rPr>
          <w:rtl/>
        </w:rPr>
        <w:t xml:space="preserve">לנסות </w:t>
      </w:r>
      <w:bookmarkStart w:id="4476" w:name="_ETM_Q6_757840"/>
      <w:bookmarkEnd w:id="4476"/>
      <w:r>
        <w:rPr>
          <w:rtl/>
        </w:rPr>
        <w:t xml:space="preserve">לפחות </w:t>
      </w:r>
      <w:bookmarkStart w:id="4477" w:name="_ETM_Q6_758559"/>
      <w:bookmarkEnd w:id="4477"/>
      <w:r>
        <w:rPr>
          <w:rtl/>
        </w:rPr>
        <w:t xml:space="preserve">לארגן </w:t>
      </w:r>
      <w:bookmarkStart w:id="4478" w:name="_ETM_Q6_759219"/>
      <w:bookmarkEnd w:id="4478"/>
      <w:r>
        <w:rPr>
          <w:rtl/>
        </w:rPr>
        <w:t>איז</w:t>
      </w:r>
      <w:r>
        <w:rPr>
          <w:rFonts w:hint="cs"/>
          <w:rtl/>
        </w:rPr>
        <w:t>ו</w:t>
      </w:r>
      <w:r>
        <w:rPr>
          <w:rtl/>
        </w:rPr>
        <w:t>שה</w:t>
      </w:r>
      <w:r>
        <w:rPr>
          <w:rFonts w:hint="cs"/>
          <w:rtl/>
        </w:rPr>
        <w:t>י</w:t>
      </w:r>
      <w:r>
        <w:rPr>
          <w:rtl/>
        </w:rPr>
        <w:t xml:space="preserve"> </w:t>
      </w:r>
      <w:bookmarkStart w:id="4479" w:name="_ETM_Q6_759789"/>
      <w:bookmarkEnd w:id="4479"/>
      <w:r>
        <w:rPr>
          <w:rtl/>
        </w:rPr>
        <w:t>ישיבה</w:t>
      </w:r>
      <w:r>
        <w:rPr>
          <w:rFonts w:hint="cs"/>
          <w:rtl/>
        </w:rPr>
        <w:t>.</w:t>
      </w:r>
      <w:r>
        <w:rPr>
          <w:rtl/>
        </w:rPr>
        <w:t xml:space="preserve"> </w:t>
      </w:r>
      <w:bookmarkStart w:id="4480" w:name="_ETM_Q6_760870"/>
      <w:bookmarkEnd w:id="4480"/>
      <w:r>
        <w:rPr>
          <w:rtl/>
        </w:rPr>
        <w:t xml:space="preserve">האם </w:t>
      </w:r>
      <w:bookmarkStart w:id="4481" w:name="_ETM_Q6_761439"/>
      <w:bookmarkEnd w:id="4481"/>
      <w:r>
        <w:rPr>
          <w:rtl/>
        </w:rPr>
        <w:t xml:space="preserve">תהיה </w:t>
      </w:r>
      <w:bookmarkStart w:id="4482" w:name="_ETM_Q6_761830"/>
      <w:bookmarkEnd w:id="4482"/>
      <w:r>
        <w:rPr>
          <w:rtl/>
        </w:rPr>
        <w:t>מוכן</w:t>
      </w:r>
      <w:r>
        <w:rPr>
          <w:rFonts w:hint="cs"/>
          <w:rtl/>
        </w:rPr>
        <w:t>,</w:t>
      </w:r>
      <w:r>
        <w:rPr>
          <w:rtl/>
        </w:rPr>
        <w:t xml:space="preserve"> </w:t>
      </w:r>
      <w:bookmarkStart w:id="4483" w:name="_ETM_Q6_762580"/>
      <w:bookmarkEnd w:id="4483"/>
      <w:r>
        <w:rPr>
          <w:rtl/>
        </w:rPr>
        <w:t>כבודך</w:t>
      </w:r>
      <w:bookmarkStart w:id="4484" w:name="_ETM_Q6_763719"/>
      <w:bookmarkEnd w:id="4484"/>
      <w:r>
        <w:rPr>
          <w:rFonts w:hint="cs"/>
          <w:rtl/>
        </w:rPr>
        <w:t xml:space="preserve">, </w:t>
      </w:r>
      <w:bookmarkStart w:id="4485" w:name="_ETM_Q6_761000"/>
      <w:bookmarkEnd w:id="4485"/>
      <w:r>
        <w:rPr>
          <w:rtl/>
        </w:rPr>
        <w:t xml:space="preserve">כן </w:t>
      </w:r>
      <w:bookmarkStart w:id="4486" w:name="_ETM_Q6_764110"/>
      <w:bookmarkEnd w:id="4486"/>
      <w:r>
        <w:rPr>
          <w:rtl/>
        </w:rPr>
        <w:t xml:space="preserve">להגיד </w:t>
      </w:r>
      <w:bookmarkStart w:id="4487" w:name="_ETM_Q6_764710"/>
      <w:bookmarkEnd w:id="4487"/>
      <w:r>
        <w:rPr>
          <w:rtl/>
        </w:rPr>
        <w:t>ל</w:t>
      </w:r>
      <w:bookmarkStart w:id="4488" w:name="_ETM_Q6_765159"/>
      <w:bookmarkEnd w:id="4488"/>
      <w:r>
        <w:rPr>
          <w:rtl/>
        </w:rPr>
        <w:t xml:space="preserve">עירייה </w:t>
      </w:r>
      <w:bookmarkStart w:id="4489" w:name="_ETM_Q6_766150"/>
      <w:bookmarkEnd w:id="4489"/>
      <w:r>
        <w:rPr>
          <w:rtl/>
        </w:rPr>
        <w:t xml:space="preserve">שהיא </w:t>
      </w:r>
      <w:bookmarkStart w:id="4490" w:name="_ETM_Q6_766360"/>
      <w:bookmarkEnd w:id="4490"/>
      <w:r>
        <w:rPr>
          <w:rtl/>
        </w:rPr>
        <w:t xml:space="preserve">תפעל </w:t>
      </w:r>
      <w:bookmarkStart w:id="4491" w:name="_ETM_Q6_766900"/>
      <w:bookmarkEnd w:id="4491"/>
      <w:r>
        <w:rPr>
          <w:rtl/>
        </w:rPr>
        <w:t>בשכל</w:t>
      </w:r>
      <w:bookmarkStart w:id="4492" w:name="_ETM_Q6_767800"/>
      <w:bookmarkEnd w:id="4492"/>
      <w:r>
        <w:rPr>
          <w:rFonts w:hint="cs"/>
          <w:rtl/>
        </w:rPr>
        <w:t xml:space="preserve">, </w:t>
      </w:r>
      <w:r>
        <w:rPr>
          <w:rtl/>
        </w:rPr>
        <w:t xml:space="preserve">ולא </w:t>
      </w:r>
      <w:bookmarkStart w:id="4493" w:name="_ETM_Q6_768129"/>
      <w:bookmarkEnd w:id="4493"/>
      <w:r>
        <w:rPr>
          <w:rtl/>
        </w:rPr>
        <w:t xml:space="preserve">לעבור </w:t>
      </w:r>
      <w:bookmarkStart w:id="4494" w:name="_ETM_Q6_768550"/>
      <w:bookmarkEnd w:id="4494"/>
      <w:r>
        <w:rPr>
          <w:rtl/>
        </w:rPr>
        <w:t xml:space="preserve">על </w:t>
      </w:r>
      <w:bookmarkStart w:id="4495" w:name="_ETM_Q6_768729"/>
      <w:bookmarkEnd w:id="4495"/>
      <w:r>
        <w:rPr>
          <w:rtl/>
        </w:rPr>
        <w:t xml:space="preserve">החוק </w:t>
      </w:r>
      <w:bookmarkStart w:id="4496" w:name="_ETM_Q6_769029"/>
      <w:bookmarkEnd w:id="4496"/>
      <w:r>
        <w:rPr>
          <w:rtl/>
        </w:rPr>
        <w:t xml:space="preserve">של </w:t>
      </w:r>
      <w:bookmarkStart w:id="4497" w:name="_ETM_Q6_769300"/>
      <w:bookmarkEnd w:id="4497"/>
      <w:r>
        <w:rPr>
          <w:rtl/>
        </w:rPr>
        <w:t>ההתיישנות</w:t>
      </w:r>
      <w:r>
        <w:rPr>
          <w:rFonts w:hint="cs"/>
          <w:rtl/>
        </w:rPr>
        <w:t>,</w:t>
      </w:r>
      <w:r>
        <w:rPr>
          <w:rtl/>
        </w:rPr>
        <w:t xml:space="preserve"> </w:t>
      </w:r>
      <w:bookmarkStart w:id="4498" w:name="_ETM_Q6_770319"/>
      <w:bookmarkEnd w:id="4498"/>
      <w:r>
        <w:rPr>
          <w:rtl/>
        </w:rPr>
        <w:t xml:space="preserve">וכן </w:t>
      </w:r>
      <w:bookmarkStart w:id="4499" w:name="_ETM_Q6_770770"/>
      <w:bookmarkEnd w:id="4499"/>
      <w:r>
        <w:rPr>
          <w:rtl/>
        </w:rPr>
        <w:t xml:space="preserve">ליישב </w:t>
      </w:r>
      <w:bookmarkStart w:id="4500" w:name="_ETM_Q6_771309"/>
      <w:bookmarkEnd w:id="4500"/>
      <w:r>
        <w:rPr>
          <w:rtl/>
        </w:rPr>
        <w:t xml:space="preserve">את </w:t>
      </w:r>
      <w:bookmarkStart w:id="4501" w:name="_ETM_Q6_771460"/>
      <w:bookmarkEnd w:id="4501"/>
      <w:r>
        <w:rPr>
          <w:rtl/>
        </w:rPr>
        <w:t>העניין</w:t>
      </w:r>
      <w:r>
        <w:rPr>
          <w:rFonts w:hint="cs"/>
          <w:rtl/>
        </w:rPr>
        <w:t>?</w:t>
      </w:r>
    </w:p>
    <w:p w:rsidR="00CE3EFD" w:rsidRDefault="00CE3EFD" w:rsidP="009E60A1">
      <w:pPr>
        <w:rPr>
          <w:rtl/>
        </w:rPr>
      </w:pPr>
    </w:p>
    <w:p w:rsidR="00CE3EFD" w:rsidRDefault="00CE3EFD" w:rsidP="009E60A1">
      <w:pPr>
        <w:pStyle w:val="-"/>
        <w:keepNext/>
        <w:rPr>
          <w:rtl/>
        </w:rPr>
      </w:pPr>
      <w:bookmarkStart w:id="4502" w:name="ET_speakercontinue_6553_12"/>
      <w:r w:rsidRPr="00204C2B">
        <w:rPr>
          <w:rStyle w:val="TagStyle"/>
          <w:rtl/>
        </w:rPr>
        <w:t xml:space="preserve"> &lt;&lt; דובר_המשך &gt;&gt; </w:t>
      </w:r>
      <w:r>
        <w:rPr>
          <w:rtl/>
        </w:rPr>
        <w:t>שר הפנים משה ארבל:</w:t>
      </w:r>
      <w:r w:rsidRPr="00204C2B">
        <w:rPr>
          <w:rStyle w:val="TagStyle"/>
          <w:rtl/>
        </w:rPr>
        <w:t xml:space="preserve"> &lt;&lt; דובר_המשך &gt;&gt;</w:t>
      </w:r>
      <w:r>
        <w:rPr>
          <w:rtl/>
        </w:rPr>
        <w:t xml:space="preserve">  </w:t>
      </w:r>
      <w:bookmarkEnd w:id="4502"/>
    </w:p>
    <w:p w:rsidR="00CE3EFD" w:rsidRDefault="00CE3EFD" w:rsidP="00AA1819">
      <w:pPr>
        <w:rPr>
          <w:rtl/>
        </w:rPr>
      </w:pPr>
    </w:p>
    <w:p w:rsidR="00CE3EFD" w:rsidRDefault="00CE3EFD" w:rsidP="009E60A1">
      <w:pPr>
        <w:rPr>
          <w:rtl/>
        </w:rPr>
      </w:pPr>
      <w:bookmarkStart w:id="4503" w:name="_ETM_Q6_773530"/>
      <w:bookmarkEnd w:id="4503"/>
      <w:r>
        <w:rPr>
          <w:rtl/>
        </w:rPr>
        <w:t xml:space="preserve">אז </w:t>
      </w:r>
      <w:bookmarkStart w:id="4504" w:name="_ETM_Q6_773889"/>
      <w:bookmarkEnd w:id="4504"/>
      <w:r>
        <w:rPr>
          <w:rtl/>
        </w:rPr>
        <w:t xml:space="preserve">תודה </w:t>
      </w:r>
      <w:bookmarkStart w:id="4505" w:name="_ETM_Q6_774100"/>
      <w:bookmarkEnd w:id="4505"/>
      <w:r>
        <w:rPr>
          <w:rtl/>
        </w:rPr>
        <w:t>רבה</w:t>
      </w:r>
      <w:r>
        <w:rPr>
          <w:rFonts w:hint="cs"/>
          <w:rtl/>
        </w:rPr>
        <w:t xml:space="preserve"> לחברת הכנסת תומא סלימאן.</w:t>
      </w:r>
    </w:p>
    <w:p w:rsidR="00CE3EFD" w:rsidRDefault="00CE3EFD" w:rsidP="009E60A1">
      <w:pPr>
        <w:rPr>
          <w:rtl/>
        </w:rPr>
      </w:pPr>
    </w:p>
    <w:p w:rsidR="00CE3EFD" w:rsidRDefault="00CE3EFD" w:rsidP="009E60A1">
      <w:pPr>
        <w:pStyle w:val="af6"/>
        <w:keepNext/>
        <w:rPr>
          <w:rtl/>
        </w:rPr>
      </w:pPr>
      <w:r w:rsidRPr="00204C2B">
        <w:rPr>
          <w:rStyle w:val="TagStyle"/>
          <w:rtl/>
        </w:rPr>
        <w:t xml:space="preserve"> &lt;&lt; יור &gt;&gt; </w:t>
      </w:r>
      <w:r>
        <w:rPr>
          <w:rtl/>
        </w:rPr>
        <w:t>היו"ר אמיר אוחנה:</w:t>
      </w:r>
      <w:r w:rsidRPr="00204C2B">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4506" w:name="_ETM_Q6_770000"/>
      <w:bookmarkStart w:id="4507" w:name="_ETM_Q6_774309"/>
      <w:bookmarkStart w:id="4508" w:name="_ETM_Q6_774520"/>
      <w:bookmarkEnd w:id="4506"/>
      <w:bookmarkEnd w:id="4507"/>
      <w:bookmarkEnd w:id="4508"/>
      <w:r>
        <w:rPr>
          <w:rFonts w:hint="cs"/>
          <w:rtl/>
        </w:rPr>
        <w:t xml:space="preserve">רק </w:t>
      </w:r>
      <w:r>
        <w:rPr>
          <w:rtl/>
        </w:rPr>
        <w:t>שנייה</w:t>
      </w:r>
      <w:r>
        <w:rPr>
          <w:rFonts w:hint="cs"/>
          <w:rtl/>
        </w:rPr>
        <w:t xml:space="preserve">. ברשותך, השר, </w:t>
      </w:r>
      <w:bookmarkStart w:id="4509" w:name="_ETM_Q6_774790"/>
      <w:bookmarkStart w:id="4510" w:name="_ETM_Q6_775660"/>
      <w:bookmarkEnd w:id="4509"/>
      <w:bookmarkEnd w:id="4510"/>
      <w:r>
        <w:rPr>
          <w:rtl/>
        </w:rPr>
        <w:t xml:space="preserve">ניקח </w:t>
      </w:r>
      <w:bookmarkStart w:id="4511" w:name="_ETM_Q6_775960"/>
      <w:bookmarkEnd w:id="4511"/>
      <w:r>
        <w:rPr>
          <w:rtl/>
        </w:rPr>
        <w:t xml:space="preserve">את </w:t>
      </w:r>
      <w:bookmarkStart w:id="4512" w:name="_ETM_Q6_776050"/>
      <w:bookmarkEnd w:id="4512"/>
      <w:r>
        <w:rPr>
          <w:rtl/>
        </w:rPr>
        <w:t xml:space="preserve">השאלות </w:t>
      </w:r>
      <w:bookmarkStart w:id="4513" w:name="_ETM_Q6_776380"/>
      <w:bookmarkEnd w:id="4513"/>
      <w:r>
        <w:rPr>
          <w:rtl/>
        </w:rPr>
        <w:t>הנוספות</w:t>
      </w:r>
      <w:r>
        <w:rPr>
          <w:rFonts w:hint="cs"/>
          <w:rtl/>
        </w:rPr>
        <w:t xml:space="preserve">, והשר </w:t>
      </w:r>
      <w:bookmarkStart w:id="4514" w:name="_ETM_Q6_776919"/>
      <w:bookmarkStart w:id="4515" w:name="_ETM_Q6_777309"/>
      <w:bookmarkEnd w:id="4514"/>
      <w:bookmarkEnd w:id="4515"/>
      <w:r>
        <w:rPr>
          <w:rFonts w:hint="cs"/>
          <w:rtl/>
        </w:rPr>
        <w:t xml:space="preserve">ישיב </w:t>
      </w:r>
      <w:r>
        <w:rPr>
          <w:rtl/>
        </w:rPr>
        <w:t>במרוכז</w:t>
      </w:r>
      <w:r>
        <w:rPr>
          <w:rFonts w:hint="cs"/>
          <w:rtl/>
        </w:rPr>
        <w:t>.</w:t>
      </w:r>
    </w:p>
    <w:p w:rsidR="00CE3EFD" w:rsidRDefault="00CE3EFD" w:rsidP="009E60A1">
      <w:pPr>
        <w:rPr>
          <w:rtl/>
        </w:rPr>
      </w:pPr>
      <w:bookmarkStart w:id="4516" w:name="_ETM_Q6_778000"/>
      <w:bookmarkEnd w:id="4516"/>
    </w:p>
    <w:p w:rsidR="00CE3EFD" w:rsidRDefault="00CE3EFD" w:rsidP="009E60A1">
      <w:pPr>
        <w:pStyle w:val="-"/>
        <w:keepNext/>
        <w:rPr>
          <w:rtl/>
        </w:rPr>
      </w:pPr>
      <w:bookmarkStart w:id="4517" w:name="ET_speakercontinue_6553_14"/>
      <w:r w:rsidRPr="00204C2B">
        <w:rPr>
          <w:rStyle w:val="TagStyle"/>
          <w:rtl/>
        </w:rPr>
        <w:t xml:space="preserve"> &lt;&lt; דובר_המשך &gt;&gt; </w:t>
      </w:r>
      <w:r>
        <w:rPr>
          <w:rtl/>
        </w:rPr>
        <w:t>שר הפנים משה ארבל:</w:t>
      </w:r>
      <w:r w:rsidRPr="00204C2B">
        <w:rPr>
          <w:rStyle w:val="TagStyle"/>
          <w:rtl/>
        </w:rPr>
        <w:t xml:space="preserve"> &lt;&lt; דובר_המשך &gt;&gt;</w:t>
      </w:r>
      <w:r>
        <w:rPr>
          <w:rtl/>
        </w:rPr>
        <w:t xml:space="preserve">  </w:t>
      </w:r>
      <w:bookmarkEnd w:id="4517"/>
    </w:p>
    <w:p w:rsidR="00CE3EFD" w:rsidRDefault="00CE3EFD" w:rsidP="00AA1819">
      <w:pPr>
        <w:rPr>
          <w:rtl/>
        </w:rPr>
      </w:pPr>
    </w:p>
    <w:p w:rsidR="00CE3EFD" w:rsidRDefault="00CE3EFD" w:rsidP="009E60A1">
      <w:pPr>
        <w:rPr>
          <w:rtl/>
        </w:rPr>
      </w:pPr>
      <w:r>
        <w:rPr>
          <w:rFonts w:hint="cs"/>
          <w:rtl/>
        </w:rPr>
        <w:t>אה, שאלה נוספת.</w:t>
      </w:r>
    </w:p>
    <w:p w:rsidR="00CE3EFD" w:rsidRDefault="00CE3EFD" w:rsidP="009E60A1">
      <w:pPr>
        <w:rPr>
          <w:rtl/>
        </w:rPr>
      </w:pPr>
      <w:bookmarkStart w:id="4518" w:name="_ETM_Q6_773000"/>
      <w:bookmarkStart w:id="4519" w:name="_ETM_Q6_774000"/>
      <w:bookmarkEnd w:id="4518"/>
      <w:bookmarkEnd w:id="4519"/>
    </w:p>
    <w:p w:rsidR="00CE3EFD" w:rsidRDefault="00CE3EFD" w:rsidP="009E60A1">
      <w:pPr>
        <w:pStyle w:val="af6"/>
        <w:keepNext/>
        <w:rPr>
          <w:rtl/>
        </w:rPr>
      </w:pPr>
      <w:r w:rsidRPr="00204C2B">
        <w:rPr>
          <w:rStyle w:val="TagStyle"/>
          <w:rtl/>
        </w:rPr>
        <w:t xml:space="preserve"> &lt;&lt; יור &gt;&gt; </w:t>
      </w:r>
      <w:r>
        <w:rPr>
          <w:rtl/>
        </w:rPr>
        <w:t>היו"ר אמיר אוחנה:</w:t>
      </w:r>
      <w:r w:rsidRPr="00204C2B">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bookmarkStart w:id="4520" w:name="_ETM_Q6_775000"/>
      <w:bookmarkStart w:id="4521" w:name="_ETM_Q6_778030"/>
      <w:bookmarkEnd w:id="4520"/>
      <w:bookmarkEnd w:id="4521"/>
      <w:r>
        <w:rPr>
          <w:rtl/>
        </w:rPr>
        <w:t xml:space="preserve">חבר </w:t>
      </w:r>
      <w:bookmarkStart w:id="4522" w:name="_ETM_Q6_778270"/>
      <w:bookmarkEnd w:id="4522"/>
      <w:r>
        <w:rPr>
          <w:rtl/>
        </w:rPr>
        <w:t xml:space="preserve">הכנסת </w:t>
      </w:r>
      <w:bookmarkStart w:id="4523" w:name="_ETM_Q6_778630"/>
      <w:bookmarkEnd w:id="4523"/>
      <w:r>
        <w:rPr>
          <w:rtl/>
        </w:rPr>
        <w:t xml:space="preserve">רון </w:t>
      </w:r>
      <w:bookmarkStart w:id="4524" w:name="_ETM_Q6_778840"/>
      <w:bookmarkEnd w:id="4524"/>
      <w:r>
        <w:rPr>
          <w:rtl/>
        </w:rPr>
        <w:t>כץ</w:t>
      </w:r>
      <w:r>
        <w:rPr>
          <w:rFonts w:hint="cs"/>
          <w:rtl/>
        </w:rPr>
        <w:t>,</w:t>
      </w:r>
      <w:r>
        <w:rPr>
          <w:rtl/>
        </w:rPr>
        <w:t xml:space="preserve"> </w:t>
      </w:r>
      <w:bookmarkStart w:id="4525" w:name="_ETM_Q6_779139"/>
      <w:bookmarkEnd w:id="4525"/>
      <w:r>
        <w:rPr>
          <w:rtl/>
        </w:rPr>
        <w:t>בבקשה</w:t>
      </w:r>
      <w:r>
        <w:rPr>
          <w:rFonts w:hint="cs"/>
          <w:rtl/>
        </w:rPr>
        <w:t>.</w:t>
      </w:r>
    </w:p>
    <w:p w:rsidR="00CE3EFD" w:rsidRDefault="00CE3EFD" w:rsidP="009E60A1">
      <w:pPr>
        <w:rPr>
          <w:rtl/>
        </w:rPr>
      </w:pPr>
      <w:bookmarkStart w:id="4526" w:name="_ETM_Q6_783000"/>
      <w:bookmarkEnd w:id="4526"/>
    </w:p>
    <w:p w:rsidR="00CE3EFD" w:rsidRDefault="00CE3EFD" w:rsidP="009E60A1">
      <w:pPr>
        <w:pStyle w:val="a4"/>
        <w:keepNext/>
        <w:rPr>
          <w:rtl/>
        </w:rPr>
      </w:pPr>
      <w:bookmarkStart w:id="4527" w:name="ET_speaker_6151_2"/>
      <w:r w:rsidRPr="005A3FFF">
        <w:rPr>
          <w:rStyle w:val="TagStyle"/>
          <w:rtl/>
        </w:rPr>
        <w:t xml:space="preserve">&lt;&lt; דובר &gt;&gt; </w:t>
      </w:r>
      <w:bookmarkStart w:id="4528" w:name="_Toc192716149"/>
      <w:bookmarkStart w:id="4529" w:name="_Toc192716612"/>
      <w:bookmarkStart w:id="4530" w:name="_Toc230030747"/>
      <w:r>
        <w:rPr>
          <w:rtl/>
        </w:rPr>
        <w:t>רון כץ (יש עתיד):</w:t>
      </w:r>
      <w:bookmarkEnd w:id="4528"/>
      <w:bookmarkEnd w:id="4529"/>
      <w:bookmarkEnd w:id="4530"/>
      <w:r w:rsidRPr="005A3FFF">
        <w:rPr>
          <w:rStyle w:val="TagStyle"/>
          <w:rtl/>
        </w:rPr>
        <w:t xml:space="preserve"> &lt;&lt; דובר &gt;&gt;</w:t>
      </w:r>
      <w:r>
        <w:rPr>
          <w:rtl/>
        </w:rPr>
        <w:t xml:space="preserve">   </w:t>
      </w:r>
      <w:bookmarkEnd w:id="4527"/>
    </w:p>
    <w:p w:rsidR="00CE3EFD" w:rsidRDefault="00CE3EFD" w:rsidP="00AA1819">
      <w:pPr>
        <w:rPr>
          <w:rtl/>
          <w:lang w:eastAsia="he-IL"/>
        </w:rPr>
      </w:pPr>
    </w:p>
    <w:p w:rsidR="00CE3EFD" w:rsidRDefault="00CE3EFD" w:rsidP="009E60A1">
      <w:pPr>
        <w:rPr>
          <w:rtl/>
          <w:lang w:eastAsia="he-IL"/>
        </w:rPr>
      </w:pPr>
      <w:r>
        <w:rPr>
          <w:rFonts w:hint="cs"/>
          <w:rtl/>
          <w:lang w:eastAsia="he-IL"/>
        </w:rPr>
        <w:t>תודה רבה, אדוני היושב-ראש. אדוני השר, קודם כול אני חוש</w:t>
      </w:r>
      <w:bookmarkStart w:id="4531" w:name="_ETM_Q7_186309"/>
      <w:bookmarkEnd w:id="4531"/>
      <w:r>
        <w:rPr>
          <w:rFonts w:hint="cs"/>
          <w:rtl/>
          <w:lang w:eastAsia="he-IL"/>
        </w:rPr>
        <w:t>ב שהגישה שלך היא גישה נכונה. בית תפילה או כל מקום אחר שלא משתמש בייעוד המקורי שלו צריך לשלם ארנונה כמו כ</w:t>
      </w:r>
      <w:bookmarkStart w:id="4532" w:name="_ETM_Q7_194127"/>
      <w:bookmarkEnd w:id="4532"/>
      <w:r>
        <w:rPr>
          <w:rFonts w:hint="cs"/>
          <w:rtl/>
          <w:lang w:eastAsia="he-IL"/>
        </w:rPr>
        <w:t xml:space="preserve">ל גוף אחר במדינת ישראל. </w:t>
      </w:r>
    </w:p>
    <w:p w:rsidR="00CE3EFD" w:rsidRDefault="00CE3EFD" w:rsidP="009E60A1">
      <w:pPr>
        <w:rPr>
          <w:rtl/>
          <w:lang w:eastAsia="he-IL"/>
        </w:rPr>
      </w:pPr>
    </w:p>
    <w:p w:rsidR="00CE3EFD" w:rsidRDefault="00CE3EFD" w:rsidP="006723F7">
      <w:pPr>
        <w:rPr>
          <w:rtl/>
          <w:lang w:eastAsia="he-IL"/>
        </w:rPr>
      </w:pPr>
      <w:r>
        <w:rPr>
          <w:rFonts w:hint="cs"/>
          <w:rtl/>
          <w:lang w:eastAsia="he-IL"/>
        </w:rPr>
        <w:t xml:space="preserve">אני רוצה לשאול אותך דווקא על הארנונה. </w:t>
      </w:r>
      <w:bookmarkStart w:id="4533" w:name="_ETM_Q7_197979"/>
      <w:bookmarkEnd w:id="4533"/>
      <w:r>
        <w:rPr>
          <w:rFonts w:hint="cs"/>
          <w:rtl/>
          <w:lang w:eastAsia="he-IL"/>
        </w:rPr>
        <w:t>בשנה האחרונה,</w:t>
      </w:r>
      <w:bookmarkStart w:id="4534" w:name="_ETM_Q7_199784"/>
      <w:bookmarkEnd w:id="4534"/>
      <w:r>
        <w:rPr>
          <w:rFonts w:hint="cs"/>
          <w:rtl/>
          <w:lang w:eastAsia="he-IL"/>
        </w:rPr>
        <w:t xml:space="preserve"> לאור אילוצי מלחמה, משרד הפנים אישר עלי</w:t>
      </w:r>
      <w:r w:rsidR="006723F7">
        <w:rPr>
          <w:rFonts w:hint="cs"/>
          <w:rtl/>
          <w:lang w:eastAsia="he-IL"/>
        </w:rPr>
        <w:t>י</w:t>
      </w:r>
      <w:r>
        <w:rPr>
          <w:rFonts w:hint="cs"/>
          <w:rtl/>
          <w:lang w:eastAsia="he-IL"/>
        </w:rPr>
        <w:t>ת ארנונה משמעותי</w:t>
      </w:r>
      <w:r>
        <w:rPr>
          <w:rFonts w:hint="eastAsia"/>
          <w:rtl/>
          <w:lang w:eastAsia="he-IL"/>
        </w:rPr>
        <w:t>ת</w:t>
      </w:r>
      <w:r>
        <w:rPr>
          <w:rFonts w:hint="cs"/>
          <w:rtl/>
          <w:lang w:eastAsia="he-IL"/>
        </w:rPr>
        <w:t xml:space="preserve">. האם יש איזושהי ראייה עתידית לתמרץ עיריות שדווקא מתייעלות ורוצות להוריד את </w:t>
      </w:r>
      <w:bookmarkStart w:id="4535" w:name="_ETM_Q7_208984"/>
      <w:bookmarkEnd w:id="4535"/>
      <w:r>
        <w:rPr>
          <w:rFonts w:hint="cs"/>
          <w:rtl/>
          <w:lang w:eastAsia="he-IL"/>
        </w:rPr>
        <w:t>הארנונה לגבי 2026-2025? האם יש כוונה כזאת במשרד הפנים?</w:t>
      </w:r>
      <w:bookmarkStart w:id="4536" w:name="_ETM_Q7_213225"/>
      <w:bookmarkEnd w:id="4536"/>
    </w:p>
    <w:p w:rsidR="00CE3EFD" w:rsidRDefault="00CE3EFD" w:rsidP="009E60A1">
      <w:pPr>
        <w:rPr>
          <w:rtl/>
          <w:lang w:eastAsia="he-IL"/>
        </w:rPr>
      </w:pPr>
    </w:p>
    <w:p w:rsidR="00CE3EFD" w:rsidRDefault="00CE3EFD" w:rsidP="009E60A1">
      <w:pPr>
        <w:pStyle w:val="af6"/>
        <w:keepNext/>
        <w:rPr>
          <w:rtl/>
        </w:rPr>
      </w:pPr>
      <w:r w:rsidRPr="005A3FFF">
        <w:rPr>
          <w:rStyle w:val="TagStyle"/>
          <w:rtl/>
        </w:rPr>
        <w:t xml:space="preserve"> &lt;&lt; יור &gt;&gt; </w:t>
      </w:r>
      <w:r>
        <w:rPr>
          <w:rtl/>
        </w:rPr>
        <w:t>היו"ר אמיר אוחנה:</w:t>
      </w:r>
      <w:r w:rsidRPr="005A3FFF">
        <w:rPr>
          <w:rStyle w:val="TagStyle"/>
          <w:rtl/>
        </w:rPr>
        <w:t xml:space="preserve"> &lt;&lt; יור &gt;&gt;</w:t>
      </w:r>
      <w:r>
        <w:rPr>
          <w:rtl/>
        </w:rPr>
        <w:t xml:space="preserve">   </w:t>
      </w:r>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שאלה נוספת </w:t>
      </w:r>
      <w:r>
        <w:rPr>
          <w:rFonts w:hint="eastAsia"/>
          <w:rtl/>
          <w:lang w:eastAsia="he-IL"/>
        </w:rPr>
        <w:t xml:space="preserve">– </w:t>
      </w:r>
      <w:r>
        <w:rPr>
          <w:rFonts w:hint="cs"/>
          <w:rtl/>
          <w:lang w:eastAsia="he-IL"/>
        </w:rPr>
        <w:t xml:space="preserve">לחבר הכנסת </w:t>
      </w:r>
      <w:bookmarkStart w:id="4537" w:name="_ETM_Q7_215823"/>
      <w:bookmarkEnd w:id="4537"/>
      <w:r>
        <w:rPr>
          <w:rFonts w:hint="cs"/>
          <w:rtl/>
          <w:lang w:eastAsia="he-IL"/>
        </w:rPr>
        <w:t>ברוכי, בבקשה.</w:t>
      </w:r>
    </w:p>
    <w:p w:rsidR="00CE3EFD" w:rsidRDefault="00CE3EFD" w:rsidP="009E60A1">
      <w:pPr>
        <w:rPr>
          <w:rtl/>
          <w:lang w:eastAsia="he-IL"/>
        </w:rPr>
      </w:pPr>
    </w:p>
    <w:p w:rsidR="00CE3EFD" w:rsidRDefault="00CE3EFD" w:rsidP="009E60A1">
      <w:pPr>
        <w:pStyle w:val="a4"/>
        <w:keepNext/>
        <w:rPr>
          <w:rtl/>
        </w:rPr>
      </w:pPr>
      <w:bookmarkStart w:id="4538" w:name="ET_speaker_6050_4"/>
      <w:r w:rsidRPr="005A3FFF">
        <w:rPr>
          <w:rStyle w:val="TagStyle"/>
          <w:rtl/>
        </w:rPr>
        <w:t xml:space="preserve"> &lt;&lt; דובר &gt;&gt; </w:t>
      </w:r>
      <w:bookmarkStart w:id="4539" w:name="_Toc192716150"/>
      <w:bookmarkStart w:id="4540" w:name="_Toc192716613"/>
      <w:bookmarkStart w:id="4541" w:name="_Toc230030748"/>
      <w:r>
        <w:rPr>
          <w:rtl/>
        </w:rPr>
        <w:t>אליהו ברוכי (יהדות התורה):</w:t>
      </w:r>
      <w:bookmarkEnd w:id="4539"/>
      <w:bookmarkEnd w:id="4540"/>
      <w:bookmarkEnd w:id="4541"/>
      <w:r w:rsidRPr="005A3FFF">
        <w:rPr>
          <w:rStyle w:val="TagStyle"/>
          <w:rtl/>
        </w:rPr>
        <w:t xml:space="preserve"> &lt;&lt; דובר &gt;&gt;</w:t>
      </w:r>
      <w:r>
        <w:rPr>
          <w:rtl/>
        </w:rPr>
        <w:t xml:space="preserve">   </w:t>
      </w:r>
      <w:bookmarkEnd w:id="4538"/>
    </w:p>
    <w:p w:rsidR="00CE3EFD" w:rsidRDefault="00CE3EFD" w:rsidP="00AA1819">
      <w:pPr>
        <w:rPr>
          <w:rtl/>
          <w:lang w:eastAsia="he-IL"/>
        </w:rPr>
      </w:pPr>
    </w:p>
    <w:p w:rsidR="00CE3EFD" w:rsidRDefault="00CE3EFD" w:rsidP="006723F7">
      <w:pPr>
        <w:rPr>
          <w:rtl/>
          <w:lang w:eastAsia="he-IL"/>
        </w:rPr>
      </w:pPr>
      <w:r>
        <w:rPr>
          <w:rFonts w:hint="cs"/>
          <w:rtl/>
          <w:lang w:eastAsia="he-IL"/>
        </w:rPr>
        <w:t>כבוד השר, שלום. לאחרונה נפתח קניון גדול במרכז הארץ תוך חילול שבת קודש. ראש העיר שם הודיע שהוא לא מתכוון לאכוף חוק עזר עירוני שתקף. רציתי לשאול מה בדעת המשרד</w:t>
      </w:r>
      <w:bookmarkStart w:id="4542" w:name="_ETM_Q7_237556"/>
      <w:bookmarkEnd w:id="4542"/>
      <w:r>
        <w:rPr>
          <w:rFonts w:hint="cs"/>
          <w:rtl/>
          <w:lang w:eastAsia="he-IL"/>
        </w:rPr>
        <w:t xml:space="preserve"> לעשות במצב כזה. במאמר מוסגר, הנושא קרוב לליבך </w:t>
      </w:r>
      <w:r w:rsidR="006723F7">
        <w:rPr>
          <w:rFonts w:hint="eastAsia"/>
          <w:rtl/>
          <w:lang w:eastAsia="he-IL"/>
        </w:rPr>
        <w:t xml:space="preserve">– </w:t>
      </w:r>
      <w:r>
        <w:rPr>
          <w:rFonts w:hint="cs"/>
          <w:rtl/>
          <w:lang w:eastAsia="he-IL"/>
        </w:rPr>
        <w:t>הוצאת ספר בנושא של שבת כמדומני</w:t>
      </w:r>
      <w:bookmarkStart w:id="4543" w:name="_ETM_Q7_242421"/>
      <w:bookmarkEnd w:id="4543"/>
      <w:r>
        <w:rPr>
          <w:rFonts w:hint="cs"/>
          <w:rtl/>
          <w:lang w:eastAsia="he-IL"/>
        </w:rPr>
        <w:t>, נכון?</w:t>
      </w:r>
      <w:bookmarkStart w:id="4544" w:name="_ETM_Q7_252559"/>
      <w:bookmarkStart w:id="4545" w:name="_ETM_Q7_247900"/>
      <w:bookmarkStart w:id="4546" w:name="_ETM_Q7_244733"/>
      <w:bookmarkEnd w:id="4544"/>
      <w:bookmarkEnd w:id="4545"/>
      <w:bookmarkEnd w:id="4546"/>
    </w:p>
    <w:p w:rsidR="00CE3EFD" w:rsidRDefault="00CE3EFD" w:rsidP="009E60A1">
      <w:pPr>
        <w:rPr>
          <w:rtl/>
          <w:lang w:eastAsia="he-IL"/>
        </w:rPr>
      </w:pPr>
      <w:bookmarkStart w:id="4547" w:name="_ETM_Q7_94706"/>
      <w:bookmarkStart w:id="4548" w:name="_ETM_Q7_95674"/>
      <w:bookmarkStart w:id="4549" w:name="_ETM_Q7_95734"/>
      <w:bookmarkEnd w:id="4547"/>
      <w:bookmarkEnd w:id="4548"/>
      <w:bookmarkEnd w:id="4549"/>
    </w:p>
    <w:p w:rsidR="00CE3EFD" w:rsidRDefault="00CE3EFD" w:rsidP="009E60A1">
      <w:pPr>
        <w:pStyle w:val="-"/>
        <w:keepNext/>
        <w:rPr>
          <w:rtl/>
        </w:rPr>
      </w:pPr>
      <w:bookmarkStart w:id="4550" w:name="ET_speakercontinue_6553_19"/>
      <w:r w:rsidRPr="00CD1FB8">
        <w:rPr>
          <w:rStyle w:val="TagStyle"/>
          <w:rtl/>
        </w:rPr>
        <w:t xml:space="preserve"> &lt;&lt; דובר_המשך &gt;&gt; </w:t>
      </w:r>
      <w:r>
        <w:rPr>
          <w:rtl/>
        </w:rPr>
        <w:t>שר הפנים משה ארבל:</w:t>
      </w:r>
      <w:r w:rsidRPr="00CD1FB8">
        <w:rPr>
          <w:rStyle w:val="TagStyle"/>
          <w:rtl/>
        </w:rPr>
        <w:t xml:space="preserve"> &lt;&lt; דובר_המשך &gt;&gt;</w:t>
      </w:r>
      <w:r>
        <w:rPr>
          <w:rtl/>
        </w:rPr>
        <w:t xml:space="preserve">   </w:t>
      </w:r>
      <w:bookmarkEnd w:id="4550"/>
    </w:p>
    <w:p w:rsidR="00CE3EFD" w:rsidRDefault="00CE3EFD" w:rsidP="009E60A1">
      <w:pPr>
        <w:rPr>
          <w:rtl/>
          <w:lang w:eastAsia="he-IL"/>
        </w:rPr>
      </w:pPr>
      <w:bookmarkStart w:id="4551" w:name="_ETM_Q7_96308"/>
      <w:bookmarkStart w:id="4552" w:name="_ETM_Q7_92092"/>
      <w:bookmarkEnd w:id="4551"/>
      <w:bookmarkEnd w:id="4552"/>
    </w:p>
    <w:p w:rsidR="00CE3EFD" w:rsidRDefault="00CE3EFD" w:rsidP="009F4C9E">
      <w:pPr>
        <w:rPr>
          <w:rtl/>
          <w:lang w:eastAsia="he-IL"/>
        </w:rPr>
      </w:pPr>
      <w:bookmarkStart w:id="4553" w:name="_ETM_Q7_104005"/>
      <w:bookmarkStart w:id="4554" w:name="_ETM_Q7_104114"/>
      <w:bookmarkEnd w:id="4553"/>
      <w:bookmarkEnd w:id="4554"/>
      <w:r>
        <w:rPr>
          <w:rFonts w:hint="cs"/>
          <w:rtl/>
          <w:lang w:eastAsia="he-IL"/>
        </w:rPr>
        <w:t>אמת</w:t>
      </w:r>
      <w:r w:rsidR="009F4C9E">
        <w:rPr>
          <w:rFonts w:hint="cs"/>
          <w:rtl/>
          <w:lang w:eastAsia="he-IL"/>
        </w:rPr>
        <w:t>.</w:t>
      </w:r>
      <w:r>
        <w:rPr>
          <w:rFonts w:hint="cs"/>
          <w:rtl/>
          <w:lang w:eastAsia="he-IL"/>
        </w:rPr>
        <w:t xml:space="preserve"> תודה רבה. </w:t>
      </w:r>
      <w:bookmarkStart w:id="4555" w:name="_ETM_Q7_250147"/>
      <w:bookmarkStart w:id="4556" w:name="_ETM_Q7_250214"/>
      <w:bookmarkStart w:id="4557" w:name="_ETM_Q7_250243"/>
      <w:bookmarkStart w:id="4558" w:name="_ETM_Q7_250289"/>
      <w:bookmarkStart w:id="4559" w:name="_ETM_Q7_246993"/>
      <w:bookmarkEnd w:id="4555"/>
      <w:bookmarkEnd w:id="4556"/>
      <w:bookmarkEnd w:id="4557"/>
      <w:bookmarkEnd w:id="4558"/>
      <w:bookmarkEnd w:id="4559"/>
    </w:p>
    <w:p w:rsidR="00CE3EFD" w:rsidRDefault="00CE3EFD" w:rsidP="009E60A1">
      <w:pPr>
        <w:rPr>
          <w:rtl/>
          <w:lang w:eastAsia="he-IL"/>
        </w:rPr>
      </w:pPr>
      <w:bookmarkStart w:id="4560" w:name="_ETM_Q7_256047"/>
      <w:bookmarkStart w:id="4561" w:name="_ETM_Q7_256087"/>
      <w:bookmarkEnd w:id="4560"/>
      <w:bookmarkEnd w:id="4561"/>
    </w:p>
    <w:p w:rsidR="00CE3EFD" w:rsidRDefault="00CE3EFD" w:rsidP="009F4C9E">
      <w:pPr>
        <w:rPr>
          <w:rtl/>
          <w:lang w:eastAsia="he-IL"/>
        </w:rPr>
      </w:pPr>
      <w:bookmarkStart w:id="4562" w:name="_ETM_Q7_256150"/>
      <w:bookmarkStart w:id="4563" w:name="_ETM_Q7_256189"/>
      <w:bookmarkEnd w:id="4562"/>
      <w:bookmarkEnd w:id="4563"/>
      <w:r>
        <w:rPr>
          <w:rFonts w:hint="cs"/>
          <w:rtl/>
          <w:lang w:eastAsia="he-IL"/>
        </w:rPr>
        <w:t xml:space="preserve">אשיב ראשון </w:t>
      </w:r>
      <w:proofErr w:type="spellStart"/>
      <w:r>
        <w:rPr>
          <w:rFonts w:hint="cs"/>
          <w:rtl/>
          <w:lang w:eastAsia="he-IL"/>
        </w:rPr>
        <w:t>ראשון</w:t>
      </w:r>
      <w:proofErr w:type="spellEnd"/>
      <w:r>
        <w:rPr>
          <w:rFonts w:hint="cs"/>
          <w:rtl/>
          <w:lang w:eastAsia="he-IL"/>
        </w:rPr>
        <w:t xml:space="preserve">, אחרון </w:t>
      </w:r>
      <w:proofErr w:type="spellStart"/>
      <w:r>
        <w:rPr>
          <w:rFonts w:hint="cs"/>
          <w:rtl/>
          <w:lang w:eastAsia="he-IL"/>
        </w:rPr>
        <w:t>אחרון</w:t>
      </w:r>
      <w:proofErr w:type="spellEnd"/>
      <w:r>
        <w:rPr>
          <w:rFonts w:hint="cs"/>
          <w:rtl/>
          <w:lang w:eastAsia="he-IL"/>
        </w:rPr>
        <w:t xml:space="preserve">. לגבי שאלתה של חברת הכנסת תומא סלימאן, אני חושב שדווקא בגלל העובדה שיש טענות </w:t>
      </w:r>
      <w:bookmarkStart w:id="4564" w:name="_ETM_Q7_262764"/>
      <w:bookmarkEnd w:id="4564"/>
      <w:r>
        <w:rPr>
          <w:rFonts w:hint="cs"/>
          <w:rtl/>
          <w:lang w:eastAsia="he-IL"/>
        </w:rPr>
        <w:t xml:space="preserve">לתביעה ולתביעה שכנגד וטענות שעניינן </w:t>
      </w:r>
      <w:bookmarkStart w:id="4565" w:name="_ETM_Q7_257829"/>
      <w:bookmarkEnd w:id="4565"/>
      <w:r>
        <w:rPr>
          <w:rFonts w:hint="cs"/>
          <w:rtl/>
          <w:lang w:eastAsia="he-IL"/>
        </w:rPr>
        <w:t>ביאור משפטי והחל הליך משפטי,</w:t>
      </w:r>
      <w:bookmarkStart w:id="4566" w:name="_ETM_Q7_268226"/>
      <w:bookmarkEnd w:id="4566"/>
      <w:r>
        <w:rPr>
          <w:rFonts w:hint="cs"/>
          <w:rtl/>
          <w:lang w:eastAsia="he-IL"/>
        </w:rPr>
        <w:t xml:space="preserve"> יש שופטים בירושלים</w:t>
      </w:r>
      <w:r w:rsidR="009F4C9E">
        <w:rPr>
          <w:rFonts w:hint="cs"/>
          <w:rtl/>
          <w:lang w:eastAsia="he-IL"/>
        </w:rPr>
        <w:t>,</w:t>
      </w:r>
      <w:r>
        <w:rPr>
          <w:rFonts w:hint="cs"/>
          <w:rtl/>
          <w:lang w:eastAsia="he-IL"/>
        </w:rPr>
        <w:t xml:space="preserve"> ונכון שהתהליך יסתיים ויוכרע בבית המשפט.</w:t>
      </w:r>
      <w:bookmarkStart w:id="4567" w:name="_ETM_Q7_266750"/>
      <w:bookmarkEnd w:id="4567"/>
    </w:p>
    <w:p w:rsidR="00CE3EFD" w:rsidRDefault="00CE3EFD" w:rsidP="00AA1819">
      <w:pPr>
        <w:rPr>
          <w:rtl/>
          <w:lang w:eastAsia="he-IL"/>
        </w:rPr>
      </w:pPr>
      <w:bookmarkStart w:id="4568" w:name="_ETM_Q7_250677"/>
      <w:bookmarkEnd w:id="4568"/>
    </w:p>
    <w:p w:rsidR="00CE3EFD" w:rsidRDefault="00CE3EFD" w:rsidP="009F4C9E">
      <w:pPr>
        <w:rPr>
          <w:rtl/>
          <w:lang w:eastAsia="he-IL"/>
        </w:rPr>
      </w:pPr>
      <w:r>
        <w:rPr>
          <w:rFonts w:hint="cs"/>
          <w:rtl/>
          <w:lang w:eastAsia="he-IL"/>
        </w:rPr>
        <w:t xml:space="preserve">לגבי הפחתת ארנונה ל-2026-2025, שאלתו של חבר הכנסת רון כץ, </w:t>
      </w:r>
      <w:bookmarkStart w:id="4569" w:name="_ETM_Q7_271731"/>
      <w:bookmarkEnd w:id="4569"/>
      <w:r>
        <w:rPr>
          <w:rFonts w:hint="cs"/>
          <w:rtl/>
          <w:lang w:eastAsia="he-IL"/>
        </w:rPr>
        <w:t xml:space="preserve">אני </w:t>
      </w:r>
      <w:bookmarkStart w:id="4570" w:name="_ETM_Q7_278654"/>
      <w:bookmarkEnd w:id="4570"/>
      <w:r>
        <w:rPr>
          <w:rFonts w:hint="cs"/>
          <w:rtl/>
          <w:lang w:eastAsia="he-IL"/>
        </w:rPr>
        <w:t xml:space="preserve">רוצה לומר בצורה ברורה ושאינה משתמעת לשתי פנים: לגבי </w:t>
      </w:r>
      <w:bookmarkStart w:id="4571" w:name="_ETM_Q7_284356"/>
      <w:bookmarkEnd w:id="4571"/>
      <w:r>
        <w:rPr>
          <w:rFonts w:hint="cs"/>
          <w:rtl/>
          <w:lang w:eastAsia="he-IL"/>
        </w:rPr>
        <w:t>שנת 2025</w:t>
      </w:r>
      <w:r w:rsidR="009F4C9E">
        <w:rPr>
          <w:rFonts w:hint="cs"/>
          <w:rtl/>
          <w:lang w:eastAsia="he-IL"/>
        </w:rPr>
        <w:t>,</w:t>
      </w:r>
      <w:r>
        <w:rPr>
          <w:rFonts w:hint="cs"/>
          <w:rtl/>
          <w:lang w:eastAsia="he-IL"/>
        </w:rPr>
        <w:t xml:space="preserve"> הטייס האוטומטי, מה שנקרא, אפ</w:t>
      </w:r>
      <w:bookmarkStart w:id="4572" w:name="_ETM_Q7_280540"/>
      <w:bookmarkEnd w:id="4572"/>
      <w:r>
        <w:rPr>
          <w:rFonts w:hint="cs"/>
          <w:rtl/>
          <w:lang w:eastAsia="he-IL"/>
        </w:rPr>
        <w:t xml:space="preserve">שר העלאת </w:t>
      </w:r>
      <w:bookmarkStart w:id="4573" w:name="_ETM_Q7_287620"/>
      <w:bookmarkEnd w:id="4573"/>
      <w:r>
        <w:rPr>
          <w:rFonts w:hint="cs"/>
          <w:rtl/>
          <w:lang w:eastAsia="he-IL"/>
        </w:rPr>
        <w:t xml:space="preserve">ארנונה ב-5.29%. אי-אפשר לחתום </w:t>
      </w:r>
      <w:r>
        <w:rPr>
          <w:rtl/>
          <w:lang w:eastAsia="he-IL"/>
        </w:rPr>
        <w:t>–</w:t>
      </w:r>
      <w:r>
        <w:rPr>
          <w:rFonts w:hint="cs"/>
          <w:rtl/>
          <w:lang w:eastAsia="he-IL"/>
        </w:rPr>
        <w:t xml:space="preserve"> לא משרד הפנים חותם </w:t>
      </w:r>
      <w:r>
        <w:rPr>
          <w:rtl/>
          <w:lang w:eastAsia="he-IL"/>
        </w:rPr>
        <w:t>–</w:t>
      </w:r>
      <w:r>
        <w:rPr>
          <w:rFonts w:hint="cs"/>
          <w:rtl/>
          <w:lang w:eastAsia="he-IL"/>
        </w:rPr>
        <w:t xml:space="preserve"> על ידי איגודים מקצועיים וההסתדרות על הסכמי שכר</w:t>
      </w:r>
      <w:bookmarkStart w:id="4574" w:name="_ETM_Q7_294929"/>
      <w:bookmarkEnd w:id="4574"/>
      <w:r>
        <w:rPr>
          <w:rFonts w:hint="cs"/>
          <w:rtl/>
          <w:lang w:eastAsia="he-IL"/>
        </w:rPr>
        <w:t xml:space="preserve"> לעובדים ולחשוב שבסופו </w:t>
      </w:r>
      <w:bookmarkStart w:id="4575" w:name="_ETM_Q7_300696"/>
      <w:bookmarkEnd w:id="4575"/>
      <w:r>
        <w:rPr>
          <w:rFonts w:hint="cs"/>
          <w:rtl/>
          <w:lang w:eastAsia="he-IL"/>
        </w:rPr>
        <w:t xml:space="preserve">של דבר השכר הזה יגיע מהשמיים. ההסכם הזה </w:t>
      </w:r>
      <w:r>
        <w:rPr>
          <w:rFonts w:hint="eastAsia"/>
          <w:rtl/>
          <w:lang w:eastAsia="he-IL"/>
        </w:rPr>
        <w:t>–</w:t>
      </w:r>
      <w:r>
        <w:rPr>
          <w:rFonts w:hint="cs"/>
          <w:rtl/>
          <w:lang w:eastAsia="he-IL"/>
        </w:rPr>
        <w:t xml:space="preserve"> לסייעות, שזה מבורך, למטפלות, שזה מבורך </w:t>
      </w:r>
      <w:r>
        <w:rPr>
          <w:rFonts w:hint="eastAsia"/>
          <w:rtl/>
          <w:lang w:eastAsia="he-IL"/>
        </w:rPr>
        <w:t>–</w:t>
      </w:r>
      <w:r>
        <w:rPr>
          <w:rFonts w:hint="cs"/>
          <w:rtl/>
          <w:lang w:eastAsia="he-IL"/>
        </w:rPr>
        <w:t xml:space="preserve"> שנחתם על ידי ההסתדרות ומרכז השלטון המקומי</w:t>
      </w:r>
      <w:bookmarkStart w:id="4576" w:name="_ETM_Q7_304350"/>
      <w:bookmarkEnd w:id="4576"/>
      <w:r>
        <w:rPr>
          <w:rFonts w:hint="cs"/>
          <w:rtl/>
          <w:lang w:eastAsia="he-IL"/>
        </w:rPr>
        <w:t>, צריך להיות משולם בסוף בדרך כלשהי</w:t>
      </w:r>
      <w:r w:rsidR="009F4C9E">
        <w:rPr>
          <w:rFonts w:hint="cs"/>
          <w:rtl/>
          <w:lang w:eastAsia="he-IL"/>
        </w:rPr>
        <w:t>,</w:t>
      </w:r>
      <w:bookmarkStart w:id="4577" w:name="_ETM_Q7_307330"/>
      <w:bookmarkStart w:id="4578" w:name="_ETM_Q7_313605"/>
      <w:bookmarkStart w:id="4579" w:name="_ETM_Q7_313693"/>
      <w:bookmarkStart w:id="4580" w:name="_ETM_Q7_313849"/>
      <w:bookmarkStart w:id="4581" w:name="_ETM_Q7_313934"/>
      <w:bookmarkEnd w:id="4577"/>
      <w:bookmarkEnd w:id="4578"/>
      <w:bookmarkEnd w:id="4579"/>
      <w:bookmarkEnd w:id="4580"/>
      <w:bookmarkEnd w:id="4581"/>
      <w:r>
        <w:rPr>
          <w:rFonts w:hint="cs"/>
          <w:rtl/>
          <w:lang w:eastAsia="he-IL"/>
        </w:rPr>
        <w:t xml:space="preserve"> ולכן הגענו עד הלום. </w:t>
      </w:r>
    </w:p>
    <w:p w:rsidR="00CE3EFD" w:rsidRDefault="00CE3EFD" w:rsidP="009E60A1">
      <w:pPr>
        <w:rPr>
          <w:rtl/>
          <w:lang w:eastAsia="he-IL"/>
        </w:rPr>
      </w:pPr>
    </w:p>
    <w:p w:rsidR="00CE3EFD" w:rsidRDefault="00CE3EFD" w:rsidP="009F4C9E">
      <w:pPr>
        <w:rPr>
          <w:rtl/>
          <w:lang w:eastAsia="he-IL"/>
        </w:rPr>
      </w:pPr>
      <w:r>
        <w:rPr>
          <w:rFonts w:hint="cs"/>
          <w:rtl/>
          <w:lang w:eastAsia="he-IL"/>
        </w:rPr>
        <w:t xml:space="preserve">כמובן שרשות מקומית </w:t>
      </w:r>
      <w:bookmarkStart w:id="4582" w:name="_ETM_Q7_311654"/>
      <w:bookmarkEnd w:id="4582"/>
      <w:r>
        <w:rPr>
          <w:rFonts w:hint="cs"/>
          <w:rtl/>
          <w:lang w:eastAsia="he-IL"/>
        </w:rPr>
        <w:t xml:space="preserve">שתראה התייעלות ויכולת, </w:t>
      </w:r>
      <w:bookmarkStart w:id="4583" w:name="_ETM_Q7_315998"/>
      <w:bookmarkEnd w:id="4583"/>
      <w:r>
        <w:rPr>
          <w:rFonts w:hint="cs"/>
          <w:rtl/>
          <w:lang w:eastAsia="he-IL"/>
        </w:rPr>
        <w:t xml:space="preserve">באמת, לצמצם ולהדק </w:t>
      </w:r>
      <w:bookmarkStart w:id="4584" w:name="_ETM_Q7_323169"/>
      <w:bookmarkEnd w:id="4584"/>
      <w:r>
        <w:rPr>
          <w:rFonts w:hint="cs"/>
          <w:rtl/>
          <w:lang w:eastAsia="he-IL"/>
        </w:rPr>
        <w:t>הוצאות</w:t>
      </w:r>
      <w:bookmarkStart w:id="4585" w:name="_ETM_Q7_319050"/>
      <w:bookmarkEnd w:id="4585"/>
      <w:r>
        <w:rPr>
          <w:rFonts w:hint="cs"/>
          <w:rtl/>
          <w:lang w:eastAsia="he-IL"/>
        </w:rPr>
        <w:t xml:space="preserve"> ותבוא עם הצעה לשנת 2026 במהלך החודשים אפריל-</w:t>
      </w:r>
      <w:bookmarkStart w:id="4586" w:name="_ETM_Q7_323418"/>
      <w:bookmarkEnd w:id="4586"/>
      <w:r>
        <w:rPr>
          <w:rFonts w:hint="cs"/>
          <w:rtl/>
          <w:lang w:eastAsia="he-IL"/>
        </w:rPr>
        <w:t xml:space="preserve">מאי </w:t>
      </w:r>
      <w:bookmarkStart w:id="4587" w:name="_ETM_Q7_313116"/>
      <w:bookmarkStart w:id="4588" w:name="_ETM_Q7_313184"/>
      <w:bookmarkEnd w:id="4587"/>
      <w:bookmarkEnd w:id="4588"/>
      <w:r>
        <w:rPr>
          <w:rtl/>
          <w:lang w:eastAsia="he-IL"/>
        </w:rPr>
        <w:t>–</w:t>
      </w:r>
      <w:r>
        <w:rPr>
          <w:rFonts w:hint="cs"/>
          <w:rtl/>
          <w:lang w:eastAsia="he-IL"/>
        </w:rPr>
        <w:t xml:space="preserve"> אנחנו נפרסם את הקווים המנחים </w:t>
      </w:r>
      <w:r>
        <w:rPr>
          <w:rtl/>
          <w:lang w:eastAsia="he-IL"/>
        </w:rPr>
        <w:t>–</w:t>
      </w:r>
      <w:r>
        <w:rPr>
          <w:rFonts w:hint="cs"/>
          <w:rtl/>
          <w:lang w:eastAsia="he-IL"/>
        </w:rPr>
        <w:t xml:space="preserve"> ותבקש, בלי לפגוע בשירותים המוניציפליים, להפחית ארנונ</w:t>
      </w:r>
      <w:r>
        <w:rPr>
          <w:rFonts w:hint="eastAsia"/>
          <w:rtl/>
          <w:lang w:eastAsia="he-IL"/>
        </w:rPr>
        <w:t>ה</w:t>
      </w:r>
      <w:r>
        <w:rPr>
          <w:rFonts w:hint="cs"/>
          <w:rtl/>
          <w:lang w:eastAsia="he-IL"/>
        </w:rPr>
        <w:t xml:space="preserve"> כדי לבוא לקראת ה</w:t>
      </w:r>
      <w:bookmarkStart w:id="4589" w:name="_ETM_Q7_335474"/>
      <w:bookmarkEnd w:id="4589"/>
      <w:r>
        <w:rPr>
          <w:rFonts w:hint="cs"/>
          <w:rtl/>
          <w:lang w:eastAsia="he-IL"/>
        </w:rPr>
        <w:t>תושבים, אנחנו נברך על זה, נעודד את זה. אבל</w:t>
      </w:r>
      <w:bookmarkStart w:id="4590" w:name="_ETM_Q7_338968"/>
      <w:bookmarkEnd w:id="4590"/>
      <w:r>
        <w:rPr>
          <w:rFonts w:hint="cs"/>
          <w:rtl/>
          <w:lang w:eastAsia="he-IL"/>
        </w:rPr>
        <w:t xml:space="preserve"> כמובן, לא נצפה </w:t>
      </w:r>
      <w:bookmarkStart w:id="4591" w:name="_ETM_Q7_337357"/>
      <w:bookmarkEnd w:id="4591"/>
      <w:r>
        <w:rPr>
          <w:rFonts w:hint="cs"/>
          <w:rtl/>
          <w:lang w:eastAsia="he-IL"/>
        </w:rPr>
        <w:t>שרשויות מקומיות יקרסו כלכלית בגלל הדבר הזה. יש מחיר לזה שאנחנו רוצים שסייעות תקבלנה משכורת הוגנת, שעובדים</w:t>
      </w:r>
      <w:bookmarkStart w:id="4592" w:name="_ETM_Q7_344346"/>
      <w:bookmarkEnd w:id="4592"/>
      <w:r>
        <w:rPr>
          <w:rFonts w:hint="cs"/>
          <w:rtl/>
          <w:lang w:eastAsia="he-IL"/>
        </w:rPr>
        <w:t xml:space="preserve"> יקבלו שכר </w:t>
      </w:r>
      <w:bookmarkStart w:id="4593" w:name="_ETM_Q7_350669"/>
      <w:bookmarkEnd w:id="4593"/>
      <w:r>
        <w:rPr>
          <w:rFonts w:hint="cs"/>
          <w:rtl/>
          <w:lang w:eastAsia="he-IL"/>
        </w:rPr>
        <w:t xml:space="preserve">הוגן. וכן, זה עולה כסף. כמובן, </w:t>
      </w:r>
      <w:bookmarkStart w:id="4594" w:name="_ETM_Q7_350915"/>
      <w:bookmarkEnd w:id="4594"/>
      <w:r>
        <w:rPr>
          <w:rFonts w:hint="cs"/>
          <w:rtl/>
          <w:lang w:eastAsia="he-IL"/>
        </w:rPr>
        <w:t>אם תהיינה רשויות שבאמת תראינ</w:t>
      </w:r>
      <w:r>
        <w:rPr>
          <w:rFonts w:hint="eastAsia"/>
          <w:rtl/>
          <w:lang w:eastAsia="he-IL"/>
        </w:rPr>
        <w:t>ה</w:t>
      </w:r>
      <w:r>
        <w:rPr>
          <w:rFonts w:hint="cs"/>
          <w:rtl/>
          <w:lang w:eastAsia="he-IL"/>
        </w:rPr>
        <w:t xml:space="preserve"> יכולת כלכלית, איתנות פיננסית ותרצינה לבוא לקראת התושבים </w:t>
      </w:r>
      <w:bookmarkStart w:id="4595" w:name="_ETM_Q7_362893"/>
      <w:bookmarkEnd w:id="4595"/>
      <w:r>
        <w:rPr>
          <w:rFonts w:hint="cs"/>
          <w:rtl/>
          <w:lang w:eastAsia="he-IL"/>
        </w:rPr>
        <w:t>בתהליך הזה, אנחנו נאפשר את הדבר הזה, בכפוף לעמידה בכלל היעדים הכלכליים.</w:t>
      </w:r>
      <w:bookmarkStart w:id="4596" w:name="_ETM_Q7_362262"/>
      <w:bookmarkEnd w:id="4596"/>
      <w:r>
        <w:rPr>
          <w:rFonts w:hint="cs"/>
          <w:rtl/>
          <w:lang w:eastAsia="he-IL"/>
        </w:rPr>
        <w:t xml:space="preserve"> </w:t>
      </w:r>
    </w:p>
    <w:p w:rsidR="00CE3EFD" w:rsidRDefault="00CE3EFD" w:rsidP="009E60A1">
      <w:pPr>
        <w:rPr>
          <w:rtl/>
          <w:lang w:eastAsia="he-IL"/>
        </w:rPr>
      </w:pPr>
    </w:p>
    <w:p w:rsidR="00CE3EFD" w:rsidRDefault="00CE3EFD" w:rsidP="009E60A1">
      <w:pPr>
        <w:rPr>
          <w:rtl/>
          <w:lang w:eastAsia="he-IL"/>
        </w:rPr>
      </w:pPr>
      <w:r>
        <w:rPr>
          <w:rFonts w:hint="cs"/>
          <w:rtl/>
          <w:lang w:eastAsia="he-IL"/>
        </w:rPr>
        <w:t xml:space="preserve">לגבי שאלתו של חבר הכנסת ברוכי, אני רוצה לומר בצורה ברורה: מדינת ישראל היא מדינה שבה מתקיים שלטון חוק. עוד הרבה לפני סוגיות שבהן אנחנו מדברים על חופש הדת וחופש מדת וסוגיות של ליברליזם ומלחמות היהודים, הייתי מצפה שבמדינה שבה שלטון החוק עומד בגרונם של כלל הגורמים, לרבות גורמי האכיפה, תהיה אמירה ברורה של מי שעומדת בראש מערכת האכיפה במדינת ישראל, היועצת המשפטית לממשלה, כנגד רשויות שקוראות תיגר על לשון החוק, כנגד ראש רשות שבא ואומר: אני מתכוון לצפצף </w:t>
      </w:r>
      <w:bookmarkStart w:id="4597" w:name="_ETM_Q7_412326"/>
      <w:bookmarkEnd w:id="4597"/>
      <w:r>
        <w:rPr>
          <w:rFonts w:hint="cs"/>
          <w:rtl/>
          <w:lang w:eastAsia="he-IL"/>
        </w:rPr>
        <w:t xml:space="preserve">על הוראות חוק העזר </w:t>
      </w:r>
      <w:bookmarkStart w:id="4598" w:name="_ETM_Q7_420068"/>
      <w:bookmarkEnd w:id="4598"/>
      <w:r>
        <w:rPr>
          <w:rFonts w:hint="cs"/>
          <w:rtl/>
          <w:lang w:eastAsia="he-IL"/>
        </w:rPr>
        <w:t xml:space="preserve">העירוני הקיים בעיר </w:t>
      </w:r>
      <w:r>
        <w:rPr>
          <w:rFonts w:hint="eastAsia"/>
          <w:rtl/>
          <w:lang w:eastAsia="he-IL"/>
        </w:rPr>
        <w:t>–</w:t>
      </w:r>
      <w:r>
        <w:rPr>
          <w:rFonts w:hint="cs"/>
          <w:rtl/>
          <w:lang w:eastAsia="he-IL"/>
        </w:rPr>
        <w:t xml:space="preserve"> כפי פסיקת בג"ץ בבג"ץ </w:t>
      </w:r>
      <w:proofErr w:type="spellStart"/>
      <w:r>
        <w:rPr>
          <w:rFonts w:hint="cs"/>
          <w:rtl/>
          <w:lang w:eastAsia="he-IL"/>
        </w:rPr>
        <w:t>ברמר</w:t>
      </w:r>
      <w:proofErr w:type="spellEnd"/>
      <w:r>
        <w:rPr>
          <w:rFonts w:hint="cs"/>
          <w:rtl/>
          <w:lang w:eastAsia="he-IL"/>
        </w:rPr>
        <w:t xml:space="preserve"> </w:t>
      </w:r>
      <w:r>
        <w:rPr>
          <w:rFonts w:hint="eastAsia"/>
          <w:rtl/>
          <w:lang w:eastAsia="he-IL"/>
        </w:rPr>
        <w:t>–</w:t>
      </w:r>
      <w:r>
        <w:rPr>
          <w:rFonts w:hint="cs"/>
          <w:rtl/>
          <w:lang w:eastAsia="he-IL"/>
        </w:rPr>
        <w:t xml:space="preserve"> אני מתכוון לקיים </w:t>
      </w:r>
      <w:proofErr w:type="spellStart"/>
      <w:r>
        <w:rPr>
          <w:rFonts w:hint="cs"/>
          <w:rtl/>
          <w:lang w:eastAsia="he-IL"/>
        </w:rPr>
        <w:t>ישראבלוף</w:t>
      </w:r>
      <w:proofErr w:type="spellEnd"/>
      <w:r>
        <w:rPr>
          <w:rFonts w:hint="cs"/>
          <w:rtl/>
          <w:lang w:eastAsia="he-IL"/>
        </w:rPr>
        <w:t xml:space="preserve">, </w:t>
      </w:r>
      <w:bookmarkStart w:id="4599" w:name="_ETM_Q7_419579"/>
      <w:bookmarkEnd w:id="4599"/>
      <w:r>
        <w:rPr>
          <w:rFonts w:hint="cs"/>
          <w:rtl/>
          <w:lang w:eastAsia="he-IL"/>
        </w:rPr>
        <w:t xml:space="preserve">לא לאכוף. </w:t>
      </w:r>
    </w:p>
    <w:p w:rsidR="00CE3EFD" w:rsidRDefault="00CE3EFD" w:rsidP="009E60A1">
      <w:pPr>
        <w:rPr>
          <w:rtl/>
          <w:lang w:eastAsia="he-IL"/>
        </w:rPr>
      </w:pPr>
      <w:bookmarkStart w:id="4600" w:name="_ETM_Q7_414587"/>
      <w:bookmarkStart w:id="4601" w:name="_ETM_Q7_414656"/>
      <w:bookmarkEnd w:id="4600"/>
      <w:bookmarkEnd w:id="4601"/>
    </w:p>
    <w:p w:rsidR="00CE3EFD" w:rsidRDefault="00CE3EFD" w:rsidP="006A60C7">
      <w:pPr>
        <w:rPr>
          <w:rtl/>
          <w:lang w:eastAsia="he-IL"/>
        </w:rPr>
      </w:pPr>
      <w:bookmarkStart w:id="4602" w:name="_ETM_Q7_414862"/>
      <w:bookmarkStart w:id="4603" w:name="_ETM_Q7_414905"/>
      <w:bookmarkEnd w:id="4602"/>
      <w:bookmarkEnd w:id="4603"/>
      <w:r>
        <w:rPr>
          <w:rFonts w:hint="cs"/>
          <w:rtl/>
          <w:lang w:eastAsia="he-IL"/>
        </w:rPr>
        <w:t xml:space="preserve">לגופו של עניין, אני בא בדברים עם </w:t>
      </w:r>
      <w:r w:rsidR="006A60C7">
        <w:rPr>
          <w:rFonts w:hint="cs"/>
          <w:rtl/>
          <w:lang w:eastAsia="he-IL"/>
        </w:rPr>
        <w:t>כמה</w:t>
      </w:r>
      <w:r>
        <w:rPr>
          <w:rFonts w:hint="cs"/>
          <w:rtl/>
          <w:lang w:eastAsia="he-IL"/>
        </w:rPr>
        <w:t xml:space="preserve"> ראשי רשויות בנושא הזה. אני מצפה שחוקי העזר יכובדו, לרבות, כן, גם</w:t>
      </w:r>
      <w:bookmarkStart w:id="4604" w:name="_ETM_Q7_435879"/>
      <w:bookmarkEnd w:id="4604"/>
      <w:r>
        <w:rPr>
          <w:rFonts w:hint="cs"/>
          <w:rtl/>
          <w:lang w:eastAsia="he-IL"/>
        </w:rPr>
        <w:t xml:space="preserve"> אם זה נוגע למסחר בשבת. בסופו של דבר, הרציונל שעומד מאחורי הדברים האלה נועד גם לאפשר תחרות הוגנת</w:t>
      </w:r>
      <w:r w:rsidR="006A60C7">
        <w:rPr>
          <w:rFonts w:hint="cs"/>
          <w:rtl/>
          <w:lang w:eastAsia="he-IL"/>
        </w:rPr>
        <w:t>;</w:t>
      </w:r>
      <w:r>
        <w:rPr>
          <w:rFonts w:hint="cs"/>
          <w:rtl/>
          <w:lang w:eastAsia="he-IL"/>
        </w:rPr>
        <w:t xml:space="preserve"> נועד לאפש</w:t>
      </w:r>
      <w:r>
        <w:rPr>
          <w:rFonts w:hint="eastAsia"/>
          <w:rtl/>
          <w:lang w:eastAsia="he-IL"/>
        </w:rPr>
        <w:t>ר</w:t>
      </w:r>
      <w:r>
        <w:rPr>
          <w:rFonts w:hint="cs"/>
          <w:rtl/>
          <w:lang w:eastAsia="he-IL"/>
        </w:rPr>
        <w:t xml:space="preserve"> גם יום מנוחה לעובד בלי שירגיש שהוא עבד והוא לא התקבל למקום עבודה רק בגלל שהוא בוחר לאכול ארוחת שישי עם משפחתו. הדבר הזה לא מתקבל על הדעת. אני מבין שבנוסף ישנה אכיפה בנושא העסקת שב"חים באותו מקום. </w:t>
      </w:r>
      <w:bookmarkStart w:id="4605" w:name="_ETM_Q7_458524"/>
      <w:bookmarkStart w:id="4606" w:name="_ETM_Q7_455788"/>
      <w:bookmarkEnd w:id="4605"/>
      <w:bookmarkEnd w:id="4606"/>
      <w:r>
        <w:rPr>
          <w:rFonts w:hint="cs"/>
          <w:rtl/>
          <w:lang w:eastAsia="he-IL"/>
        </w:rPr>
        <w:t xml:space="preserve">אני מקווה ומייחל </w:t>
      </w:r>
      <w:bookmarkStart w:id="4607" w:name="_ETM_Q7_467451"/>
      <w:bookmarkEnd w:id="4607"/>
      <w:r>
        <w:rPr>
          <w:rFonts w:hint="cs"/>
          <w:rtl/>
          <w:lang w:eastAsia="he-IL"/>
        </w:rPr>
        <w:t xml:space="preserve">ומצפה שרשויות האכיפה תבצענה את עבודתן. אני </w:t>
      </w:r>
      <w:bookmarkStart w:id="4608" w:name="_ETM_Q7_464451"/>
      <w:bookmarkEnd w:id="4608"/>
      <w:r>
        <w:rPr>
          <w:rFonts w:hint="cs"/>
          <w:rtl/>
          <w:lang w:eastAsia="he-IL"/>
        </w:rPr>
        <w:t xml:space="preserve">בטוח שיחד עם </w:t>
      </w:r>
      <w:bookmarkStart w:id="4609" w:name="_ETM_Q7_473009"/>
      <w:bookmarkEnd w:id="4609"/>
      <w:r>
        <w:rPr>
          <w:rFonts w:hint="cs"/>
          <w:rtl/>
          <w:lang w:eastAsia="he-IL"/>
        </w:rPr>
        <w:t xml:space="preserve">העלאת מודעות ציבורית לנושא זה, נוכל למצוא פתרונות. </w:t>
      </w:r>
    </w:p>
    <w:p w:rsidR="00CE3EFD" w:rsidRDefault="00CE3EFD" w:rsidP="009E60A1">
      <w:pPr>
        <w:rPr>
          <w:rtl/>
          <w:lang w:eastAsia="he-IL"/>
        </w:rPr>
      </w:pPr>
      <w:bookmarkStart w:id="4610" w:name="_ETM_Q7_480497"/>
      <w:bookmarkStart w:id="4611" w:name="_ETM_Q7_480568"/>
      <w:bookmarkEnd w:id="4610"/>
      <w:bookmarkEnd w:id="4611"/>
    </w:p>
    <w:p w:rsidR="00CE3EFD" w:rsidRDefault="00CE3EFD" w:rsidP="006A60C7">
      <w:pPr>
        <w:rPr>
          <w:rtl/>
          <w:lang w:eastAsia="he-IL"/>
        </w:rPr>
      </w:pPr>
      <w:bookmarkStart w:id="4612" w:name="_ETM_Q7_480593"/>
      <w:bookmarkStart w:id="4613" w:name="_ETM_Q7_480643"/>
      <w:bookmarkEnd w:id="4612"/>
      <w:bookmarkEnd w:id="4613"/>
      <w:r>
        <w:rPr>
          <w:rFonts w:hint="cs"/>
          <w:rtl/>
          <w:lang w:eastAsia="he-IL"/>
        </w:rPr>
        <w:t xml:space="preserve">אני גם שמח מאוד ורוצה להזכיר ולשבח את רשת זארה </w:t>
      </w:r>
      <w:r>
        <w:rPr>
          <w:rtl/>
          <w:lang w:eastAsia="he-IL"/>
        </w:rPr>
        <w:t>–</w:t>
      </w:r>
      <w:r>
        <w:rPr>
          <w:rFonts w:hint="cs"/>
          <w:rtl/>
          <w:lang w:eastAsia="he-IL"/>
        </w:rPr>
        <w:t xml:space="preserve"> כן, אני</w:t>
      </w:r>
      <w:bookmarkStart w:id="4614" w:name="_ETM_Q7_477941"/>
      <w:bookmarkEnd w:id="4614"/>
      <w:r>
        <w:rPr>
          <w:rFonts w:hint="cs"/>
          <w:rtl/>
          <w:lang w:eastAsia="he-IL"/>
        </w:rPr>
        <w:t xml:space="preserve"> עושה פה פרסומת עסקית </w:t>
      </w:r>
      <w:r>
        <w:rPr>
          <w:rtl/>
          <w:lang w:eastAsia="he-IL"/>
        </w:rPr>
        <w:t>–</w:t>
      </w:r>
      <w:r>
        <w:rPr>
          <w:rFonts w:hint="cs"/>
          <w:rtl/>
          <w:lang w:eastAsia="he-IL"/>
        </w:rPr>
        <w:t xml:space="preserve"> שהחליטה לסגור בשבת</w:t>
      </w:r>
      <w:bookmarkStart w:id="4615" w:name="_ETM_Q7_489468"/>
      <w:bookmarkEnd w:id="4615"/>
      <w:r>
        <w:rPr>
          <w:rFonts w:hint="cs"/>
          <w:rtl/>
          <w:lang w:eastAsia="he-IL"/>
        </w:rPr>
        <w:t xml:space="preserve"> מתוך אמירה עסקית. בתוך הקניון, </w:t>
      </w:r>
      <w:bookmarkStart w:id="4616" w:name="_ETM_Q7_482872"/>
      <w:bookmarkEnd w:id="4616"/>
      <w:r>
        <w:rPr>
          <w:rFonts w:hint="cs"/>
          <w:rtl/>
          <w:lang w:eastAsia="he-IL"/>
        </w:rPr>
        <w:t>כלל החנויות שלה סגורות בשבת מתוך הבנה שכן, העובדים שלה זכאים ליום מנוחה, העובדים שלה הם לא עבדים, הם לא מכונות</w:t>
      </w:r>
      <w:r w:rsidR="006A60C7">
        <w:rPr>
          <w:rFonts w:hint="cs"/>
          <w:rtl/>
          <w:lang w:eastAsia="he-IL"/>
        </w:rPr>
        <w:t>,</w:t>
      </w:r>
      <w:r>
        <w:rPr>
          <w:rFonts w:hint="cs"/>
          <w:rtl/>
          <w:lang w:eastAsia="he-IL"/>
        </w:rPr>
        <w:t xml:space="preserve"> </w:t>
      </w:r>
      <w:bookmarkStart w:id="4617" w:name="_ETM_Q7_494601"/>
      <w:bookmarkEnd w:id="4617"/>
      <w:r>
        <w:rPr>
          <w:rFonts w:hint="cs"/>
          <w:rtl/>
          <w:lang w:eastAsia="he-IL"/>
        </w:rPr>
        <w:t xml:space="preserve">ובהחלט הדבר הזה ראוי להערכה גדולה. כן, </w:t>
      </w:r>
      <w:bookmarkStart w:id="4618" w:name="_ETM_Q7_502058"/>
      <w:bookmarkStart w:id="4619" w:name="_ETM_Q7_498714"/>
      <w:bookmarkEnd w:id="4618"/>
      <w:bookmarkEnd w:id="4619"/>
      <w:r>
        <w:rPr>
          <w:rFonts w:hint="cs"/>
          <w:rtl/>
          <w:lang w:eastAsia="he-IL"/>
        </w:rPr>
        <w:t>זה גם לעמוד בהוראות חוק שעות עבודה ומנוחה</w:t>
      </w:r>
      <w:r w:rsidR="006A60C7">
        <w:rPr>
          <w:rFonts w:hint="cs"/>
          <w:rtl/>
          <w:lang w:eastAsia="he-IL"/>
        </w:rPr>
        <w:t>.</w:t>
      </w:r>
      <w:r>
        <w:rPr>
          <w:rFonts w:hint="cs"/>
          <w:rtl/>
          <w:lang w:eastAsia="he-IL"/>
        </w:rPr>
        <w:t xml:space="preserve"> המחוקק החיל את החוק על כלל האזרחים, ואנחנו צריכים לדע</w:t>
      </w:r>
      <w:r>
        <w:rPr>
          <w:rFonts w:hint="eastAsia"/>
          <w:rtl/>
          <w:lang w:eastAsia="he-IL"/>
        </w:rPr>
        <w:t>ת</w:t>
      </w:r>
      <w:r>
        <w:rPr>
          <w:rFonts w:hint="cs"/>
          <w:rtl/>
          <w:lang w:eastAsia="he-IL"/>
        </w:rPr>
        <w:t xml:space="preserve"> לכבד,</w:t>
      </w:r>
      <w:bookmarkStart w:id="4620" w:name="_ETM_Q7_511945"/>
      <w:bookmarkStart w:id="4621" w:name="_ETM_Q7_512057"/>
      <w:bookmarkEnd w:id="4620"/>
      <w:bookmarkEnd w:id="4621"/>
      <w:r>
        <w:rPr>
          <w:rFonts w:hint="cs"/>
          <w:rtl/>
          <w:lang w:eastAsia="he-IL"/>
        </w:rPr>
        <w:t xml:space="preserve"> קודם כול, גם </w:t>
      </w:r>
      <w:bookmarkStart w:id="4622" w:name="_ETM_Q7_514018"/>
      <w:bookmarkEnd w:id="4622"/>
      <w:r>
        <w:rPr>
          <w:rFonts w:hint="cs"/>
          <w:rtl/>
          <w:lang w:eastAsia="he-IL"/>
        </w:rPr>
        <w:t xml:space="preserve">אם יש לנו מחלוקות בענייני דת ומדינה, את הוראות החוק </w:t>
      </w:r>
      <w:bookmarkStart w:id="4623" w:name="_ETM_Q7_517525"/>
      <w:bookmarkEnd w:id="4623"/>
      <w:r>
        <w:rPr>
          <w:rFonts w:hint="cs"/>
          <w:rtl/>
          <w:lang w:eastAsia="he-IL"/>
        </w:rPr>
        <w:t>והדין</w:t>
      </w:r>
      <w:bookmarkStart w:id="4624" w:name="_ETM_Q7_514014"/>
      <w:bookmarkEnd w:id="4624"/>
      <w:r>
        <w:rPr>
          <w:rFonts w:hint="cs"/>
          <w:rtl/>
          <w:lang w:eastAsia="he-IL"/>
        </w:rPr>
        <w:t xml:space="preserve"> הקיים. תודה רבה.</w:t>
      </w:r>
    </w:p>
    <w:p w:rsidR="00CE3EFD" w:rsidRDefault="00CE3EFD" w:rsidP="009E60A1">
      <w:pPr>
        <w:rPr>
          <w:rtl/>
          <w:lang w:eastAsia="he-IL"/>
        </w:rPr>
      </w:pPr>
    </w:p>
    <w:p w:rsidR="00CE3EFD" w:rsidRDefault="00CE3EFD" w:rsidP="009E60A1">
      <w:pPr>
        <w:pStyle w:val="af6"/>
        <w:keepNext/>
        <w:rPr>
          <w:rtl/>
        </w:rPr>
      </w:pPr>
      <w:r w:rsidRPr="005A3FFF">
        <w:rPr>
          <w:rStyle w:val="TagStyle"/>
          <w:rtl/>
        </w:rPr>
        <w:t xml:space="preserve"> &lt;&lt; יור &gt;&gt; </w:t>
      </w:r>
      <w:r>
        <w:rPr>
          <w:rtl/>
        </w:rPr>
        <w:t>היו"ר אמיר אוחנה:</w:t>
      </w:r>
      <w:r w:rsidRPr="005A3FFF">
        <w:rPr>
          <w:rStyle w:val="TagStyle"/>
          <w:rtl/>
        </w:rPr>
        <w:t xml:space="preserve"> &lt;&lt; יור &gt;&gt;</w:t>
      </w:r>
      <w:r>
        <w:rPr>
          <w:rtl/>
        </w:rPr>
        <w:t xml:space="preserve">   </w:t>
      </w:r>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תודה רבה. </w:t>
      </w:r>
    </w:p>
    <w:p w:rsidR="00CE3EFD" w:rsidRDefault="00CE3EFD" w:rsidP="009E60A1">
      <w:pPr>
        <w:rPr>
          <w:rtl/>
          <w:lang w:eastAsia="he-IL"/>
        </w:rPr>
      </w:pPr>
    </w:p>
    <w:p w:rsidR="00CE3EFD" w:rsidRDefault="00CE3EFD" w:rsidP="006A60C7">
      <w:pPr>
        <w:rPr>
          <w:rtl/>
          <w:lang w:eastAsia="he-IL"/>
        </w:rPr>
      </w:pPr>
      <w:r>
        <w:rPr>
          <w:rFonts w:hint="cs"/>
          <w:rtl/>
          <w:lang w:eastAsia="he-IL"/>
        </w:rPr>
        <w:t>אנחנו מקדמים בברכה את תלמידי חטיבת הביניים מכפר ירכא שנמצאים איתנו כאן.</w:t>
      </w:r>
      <w:bookmarkStart w:id="4625" w:name="_ETM_Q7_521021"/>
      <w:bookmarkEnd w:id="4625"/>
      <w:r>
        <w:rPr>
          <w:rFonts w:hint="cs"/>
          <w:rtl/>
          <w:lang w:eastAsia="he-IL"/>
        </w:rPr>
        <w:t xml:space="preserve"> ברוכים הבאים לכנסת. ביניהם גם אמין עב</w:t>
      </w:r>
      <w:bookmarkStart w:id="4626" w:name="_ETM_Q7_524248"/>
      <w:bookmarkEnd w:id="4626"/>
      <w:r>
        <w:rPr>
          <w:rFonts w:hint="cs"/>
          <w:rtl/>
          <w:lang w:eastAsia="he-IL"/>
        </w:rPr>
        <w:t>ד, בנו של חברנו חבר הכנסת עפיף עבד. שיהיה לכם ביקור מוצלח ופורה</w:t>
      </w:r>
      <w:r w:rsidR="006A60C7">
        <w:rPr>
          <w:rFonts w:hint="cs"/>
          <w:rtl/>
          <w:lang w:eastAsia="he-IL"/>
        </w:rPr>
        <w:t>.</w:t>
      </w:r>
      <w:r>
        <w:rPr>
          <w:rFonts w:hint="cs"/>
          <w:rtl/>
          <w:lang w:eastAsia="he-IL"/>
        </w:rPr>
        <w:t xml:space="preserve"> אנחנו שמחים לראות אתכם כאן.</w:t>
      </w:r>
    </w:p>
    <w:p w:rsidR="00CE3EFD" w:rsidRDefault="00CE3EFD" w:rsidP="009A13F8">
      <w:pPr>
        <w:rPr>
          <w:rtl/>
          <w:lang w:eastAsia="he-IL"/>
        </w:rPr>
      </w:pPr>
    </w:p>
    <w:p w:rsidR="00CE3EFD" w:rsidRDefault="00CE3EFD" w:rsidP="009A13F8">
      <w:pPr>
        <w:rPr>
          <w:rtl/>
          <w:lang w:eastAsia="he-IL"/>
        </w:rPr>
      </w:pPr>
      <w:r>
        <w:rPr>
          <w:rFonts w:hint="cs"/>
          <w:rtl/>
          <w:lang w:eastAsia="he-IL"/>
        </w:rPr>
        <w:t>השאילה הבאה היא שאילתה רגילה של חבר הכנסת ואליד אלהואשלה, שנמצא איתנו</w:t>
      </w:r>
      <w:bookmarkStart w:id="4627" w:name="_ETM_Q7_535323"/>
      <w:bookmarkEnd w:id="4627"/>
      <w:r>
        <w:rPr>
          <w:rFonts w:hint="cs"/>
          <w:rtl/>
          <w:lang w:eastAsia="he-IL"/>
        </w:rPr>
        <w:t xml:space="preserve">, לשר הפנים, בנושא הכרזה על המועצה המקומית חורה </w:t>
      </w:r>
      <w:bookmarkStart w:id="4628" w:name="_ETM_Q7_545437"/>
      <w:bookmarkEnd w:id="4628"/>
      <w:r>
        <w:rPr>
          <w:rFonts w:hint="cs"/>
          <w:rtl/>
          <w:lang w:eastAsia="he-IL"/>
        </w:rPr>
        <w:t xml:space="preserve">כעירייה. לפני שתתחיל, חבר הכנסת אלהואשלה, אני רק מציין בסיפוק </w:t>
      </w:r>
      <w:bookmarkStart w:id="4629" w:name="_ETM_Q7_551974"/>
      <w:bookmarkEnd w:id="4629"/>
      <w:r>
        <w:rPr>
          <w:rFonts w:hint="cs"/>
          <w:rtl/>
          <w:lang w:eastAsia="he-IL"/>
        </w:rPr>
        <w:t xml:space="preserve">שעוד משרדים הלכו בדרכו של השר והודיעו לנו שבתוך ימים </w:t>
      </w:r>
      <w:bookmarkStart w:id="4630" w:name="_ETM_Q7_556817"/>
      <w:bookmarkEnd w:id="4630"/>
      <w:r>
        <w:rPr>
          <w:rFonts w:hint="cs"/>
          <w:rtl/>
          <w:lang w:eastAsia="he-IL"/>
        </w:rPr>
        <w:t xml:space="preserve">ספורים יעבירו את כל המענים </w:t>
      </w:r>
      <w:r w:rsidR="006A60C7">
        <w:rPr>
          <w:rFonts w:hint="cs"/>
          <w:rtl/>
          <w:lang w:eastAsia="he-IL"/>
        </w:rPr>
        <w:t>ע</w:t>
      </w:r>
      <w:r>
        <w:rPr>
          <w:rFonts w:hint="cs"/>
          <w:rtl/>
          <w:lang w:eastAsia="he-IL"/>
        </w:rPr>
        <w:t>ל</w:t>
      </w:r>
      <w:r w:rsidR="006A60C7">
        <w:rPr>
          <w:rFonts w:hint="cs"/>
          <w:rtl/>
          <w:lang w:eastAsia="he-IL"/>
        </w:rPr>
        <w:t xml:space="preserve"> ה</w:t>
      </w:r>
      <w:r>
        <w:rPr>
          <w:rFonts w:hint="cs"/>
          <w:rtl/>
          <w:lang w:eastAsia="he-IL"/>
        </w:rPr>
        <w:t>שאילתות.</w:t>
      </w:r>
    </w:p>
    <w:p w:rsidR="00CE3EFD" w:rsidRDefault="00CE3EFD" w:rsidP="009A13F8">
      <w:pPr>
        <w:rPr>
          <w:rtl/>
          <w:lang w:eastAsia="he-IL"/>
        </w:rPr>
      </w:pPr>
    </w:p>
    <w:p w:rsidR="00CE3EFD" w:rsidRDefault="00CE3EFD" w:rsidP="009A13F8">
      <w:pPr>
        <w:pStyle w:val="af5"/>
        <w:rPr>
          <w:rtl/>
        </w:rPr>
      </w:pPr>
      <w:bookmarkStart w:id="4631" w:name="ET_interruption_6553_21"/>
      <w:r w:rsidRPr="008A21FF">
        <w:rPr>
          <w:rStyle w:val="TagStyle"/>
          <w:rtl/>
        </w:rPr>
        <w:t xml:space="preserve"> &lt;&lt; קריאה &gt;&gt;</w:t>
      </w:r>
      <w:r w:rsidRPr="007438F7">
        <w:rPr>
          <w:rStyle w:val="TagStyle"/>
          <w:rtl/>
        </w:rPr>
        <w:t xml:space="preserve"> </w:t>
      </w:r>
      <w:r>
        <w:rPr>
          <w:rtl/>
        </w:rPr>
        <w:t>שר הפנים משה ארבל:</w:t>
      </w:r>
      <w:r w:rsidRPr="007438F7">
        <w:rPr>
          <w:rStyle w:val="TagStyle"/>
          <w:rtl/>
        </w:rPr>
        <w:t xml:space="preserve"> </w:t>
      </w:r>
      <w:r w:rsidRPr="008A21FF">
        <w:rPr>
          <w:rStyle w:val="TagStyle"/>
          <w:rtl/>
        </w:rPr>
        <w:t xml:space="preserve">&lt;&lt; קריאה &gt;&gt; </w:t>
      </w:r>
      <w:r>
        <w:rPr>
          <w:rtl/>
        </w:rPr>
        <w:t xml:space="preserve">   </w:t>
      </w:r>
      <w:bookmarkEnd w:id="4631"/>
    </w:p>
    <w:p w:rsidR="00CE3EFD" w:rsidRDefault="00CE3EFD" w:rsidP="00AA1819">
      <w:pPr>
        <w:rPr>
          <w:rtl/>
          <w:lang w:eastAsia="he-IL"/>
        </w:rPr>
      </w:pPr>
    </w:p>
    <w:p w:rsidR="00CE3EFD" w:rsidRDefault="00CE3EFD" w:rsidP="009A13F8">
      <w:pPr>
        <w:rPr>
          <w:rtl/>
          <w:lang w:eastAsia="he-IL"/>
        </w:rPr>
      </w:pPr>
      <w:r>
        <w:rPr>
          <w:rFonts w:hint="cs"/>
          <w:rtl/>
          <w:lang w:eastAsia="he-IL"/>
        </w:rPr>
        <w:t>מבורך.</w:t>
      </w:r>
    </w:p>
    <w:p w:rsidR="00CE3EFD" w:rsidRDefault="00CE3EFD" w:rsidP="009A13F8">
      <w:pPr>
        <w:rPr>
          <w:rtl/>
          <w:lang w:eastAsia="he-IL"/>
        </w:rPr>
      </w:pPr>
    </w:p>
    <w:p w:rsidR="00CE3EFD" w:rsidRDefault="00CE3EFD" w:rsidP="009A13F8">
      <w:pPr>
        <w:pStyle w:val="af6"/>
        <w:keepNext/>
        <w:rPr>
          <w:rtl/>
        </w:rPr>
      </w:pPr>
      <w:r w:rsidRPr="007438F7">
        <w:rPr>
          <w:rStyle w:val="TagStyle"/>
          <w:rtl/>
        </w:rPr>
        <w:t xml:space="preserve"> &lt;&lt; יור &gt;&gt; </w:t>
      </w:r>
      <w:r>
        <w:rPr>
          <w:rtl/>
        </w:rPr>
        <w:t>היו"ר אמיר אוחנה:</w:t>
      </w:r>
      <w:r w:rsidRPr="007438F7">
        <w:rPr>
          <w:rStyle w:val="TagStyle"/>
          <w:rtl/>
        </w:rPr>
        <w:t xml:space="preserve"> &lt;&lt; יור &gt;&gt;</w:t>
      </w:r>
      <w:r>
        <w:rPr>
          <w:rtl/>
        </w:rPr>
        <w:t xml:space="preserve">   </w:t>
      </w:r>
    </w:p>
    <w:p w:rsidR="00CE3EFD" w:rsidRDefault="00CE3EFD" w:rsidP="00AA1819">
      <w:pPr>
        <w:rPr>
          <w:rtl/>
          <w:lang w:eastAsia="he-IL"/>
        </w:rPr>
      </w:pPr>
    </w:p>
    <w:p w:rsidR="00CE3EFD" w:rsidRDefault="00CE3EFD" w:rsidP="009A13F8">
      <w:pPr>
        <w:rPr>
          <w:rtl/>
          <w:lang w:eastAsia="he-IL"/>
        </w:rPr>
      </w:pPr>
      <w:r>
        <w:rPr>
          <w:rFonts w:hint="cs"/>
          <w:rtl/>
          <w:lang w:eastAsia="he-IL"/>
        </w:rPr>
        <w:t xml:space="preserve">ואני מקווה </w:t>
      </w:r>
      <w:bookmarkStart w:id="4632" w:name="_ETM_Q7_555929"/>
      <w:bookmarkEnd w:id="4632"/>
      <w:r>
        <w:rPr>
          <w:rFonts w:hint="cs"/>
          <w:rtl/>
          <w:lang w:eastAsia="he-IL"/>
        </w:rPr>
        <w:t xml:space="preserve">שבכך יבוא הנושא </w:t>
      </w:r>
      <w:bookmarkStart w:id="4633" w:name="_ETM_Q7_563351"/>
      <w:bookmarkEnd w:id="4633"/>
      <w:r>
        <w:rPr>
          <w:rFonts w:hint="cs"/>
          <w:rtl/>
          <w:lang w:eastAsia="he-IL"/>
        </w:rPr>
        <w:t xml:space="preserve">על פתרונו. </w:t>
      </w:r>
    </w:p>
    <w:p w:rsidR="00CE3EFD" w:rsidRDefault="00CE3EFD" w:rsidP="009A13F8">
      <w:pPr>
        <w:rPr>
          <w:rtl/>
          <w:lang w:eastAsia="he-IL"/>
        </w:rPr>
      </w:pPr>
    </w:p>
    <w:p w:rsidR="00CE3EFD" w:rsidRPr="007438F7" w:rsidRDefault="00CE3EFD" w:rsidP="009A13F8">
      <w:pPr>
        <w:rPr>
          <w:rtl/>
          <w:lang w:eastAsia="he-IL"/>
        </w:rPr>
      </w:pPr>
      <w:r>
        <w:rPr>
          <w:rFonts w:hint="cs"/>
          <w:rtl/>
          <w:lang w:eastAsia="he-IL"/>
        </w:rPr>
        <w:t>חבר הכנסת אלהואשלה, בבקשה.</w:t>
      </w:r>
      <w:bookmarkStart w:id="4634" w:name="_ETM_Q7_560103"/>
      <w:bookmarkEnd w:id="4634"/>
    </w:p>
    <w:p w:rsidR="00CE3EFD" w:rsidRDefault="00CE3EFD" w:rsidP="009E60A1">
      <w:pPr>
        <w:rPr>
          <w:rtl/>
          <w:lang w:eastAsia="he-IL"/>
        </w:rPr>
      </w:pPr>
      <w:bookmarkStart w:id="4635" w:name="_ETM_Q7_528149"/>
      <w:bookmarkEnd w:id="4635"/>
    </w:p>
    <w:p w:rsidR="00CE3EFD" w:rsidRDefault="00CE3EFD" w:rsidP="009E60A1">
      <w:pPr>
        <w:pStyle w:val="a9"/>
        <w:rPr>
          <w:rtl/>
          <w:lang w:eastAsia="he-IL"/>
        </w:rPr>
      </w:pPr>
      <w:bookmarkStart w:id="4636" w:name="ET_query_645680_7"/>
      <w:r w:rsidRPr="005A3FFF">
        <w:rPr>
          <w:rStyle w:val="TagStyle"/>
          <w:rtl/>
        </w:rPr>
        <w:t xml:space="preserve"> &lt;&lt; שאילתה &gt;&gt; </w:t>
      </w:r>
      <w:bookmarkStart w:id="4637" w:name="_Toc192716151"/>
      <w:bookmarkStart w:id="4638" w:name="_Toc192716614"/>
      <w:bookmarkStart w:id="4639" w:name="_Toc230030749"/>
      <w:r>
        <w:rPr>
          <w:rtl/>
          <w:lang w:eastAsia="he-IL"/>
        </w:rPr>
        <w:t>2357. הכרזה על המועצה המקומית חורה כעירייה</w:t>
      </w:r>
      <w:bookmarkEnd w:id="4637"/>
      <w:bookmarkEnd w:id="4638"/>
      <w:bookmarkEnd w:id="4639"/>
      <w:r w:rsidRPr="005A3FFF">
        <w:rPr>
          <w:rStyle w:val="TagStyle"/>
          <w:rtl/>
        </w:rPr>
        <w:t xml:space="preserve"> &lt;&lt; שאילתה &gt;&gt;</w:t>
      </w:r>
      <w:r>
        <w:rPr>
          <w:rtl/>
          <w:lang w:eastAsia="he-IL"/>
        </w:rPr>
        <w:t xml:space="preserve">   </w:t>
      </w:r>
      <w:bookmarkEnd w:id="4636"/>
    </w:p>
    <w:p w:rsidR="00CE3EFD" w:rsidRDefault="00CE3EFD" w:rsidP="00AA1819">
      <w:pPr>
        <w:rPr>
          <w:rtl/>
          <w:lang w:eastAsia="he-IL"/>
        </w:rPr>
      </w:pPr>
    </w:p>
    <w:p w:rsidR="00CE3EFD" w:rsidRDefault="00CE3EFD" w:rsidP="009E60A1">
      <w:pPr>
        <w:pStyle w:val="a4"/>
        <w:keepNext/>
        <w:rPr>
          <w:rtl/>
        </w:rPr>
      </w:pPr>
      <w:bookmarkStart w:id="4640" w:name="ET_speaker_6340_9"/>
      <w:r w:rsidRPr="005A3FFF">
        <w:rPr>
          <w:rStyle w:val="TagStyle"/>
          <w:rtl/>
        </w:rPr>
        <w:t xml:space="preserve"> &lt;&lt; דובר &gt;&gt; </w:t>
      </w:r>
      <w:bookmarkStart w:id="4641" w:name="_Toc192716152"/>
      <w:bookmarkStart w:id="4642" w:name="_Toc192716615"/>
      <w:bookmarkStart w:id="4643" w:name="_Toc230030750"/>
      <w:r>
        <w:rPr>
          <w:rtl/>
        </w:rPr>
        <w:t>ואליד אלהואשלה (רע"מ – הרשימה הערבית המאוחדת):</w:t>
      </w:r>
      <w:bookmarkEnd w:id="4641"/>
      <w:bookmarkEnd w:id="4642"/>
      <w:bookmarkEnd w:id="4643"/>
      <w:r w:rsidRPr="005A3FFF">
        <w:rPr>
          <w:rStyle w:val="TagStyle"/>
          <w:rtl/>
        </w:rPr>
        <w:t xml:space="preserve"> &lt;&lt; דובר &gt;&gt;</w:t>
      </w:r>
      <w:r>
        <w:rPr>
          <w:rtl/>
        </w:rPr>
        <w:t xml:space="preserve">   </w:t>
      </w:r>
      <w:bookmarkEnd w:id="4640"/>
    </w:p>
    <w:p w:rsidR="00CE3EFD" w:rsidRDefault="00CE3EFD" w:rsidP="00AA1819">
      <w:pPr>
        <w:rPr>
          <w:rtl/>
          <w:lang w:eastAsia="he-IL"/>
        </w:rPr>
      </w:pPr>
    </w:p>
    <w:p w:rsidR="00CE3EFD" w:rsidRDefault="00CE3EFD" w:rsidP="0028014D">
      <w:pPr>
        <w:rPr>
          <w:rtl/>
          <w:lang w:eastAsia="he-IL"/>
        </w:rPr>
      </w:pPr>
      <w:r>
        <w:rPr>
          <w:rFonts w:hint="cs"/>
          <w:rtl/>
          <w:lang w:eastAsia="he-IL"/>
        </w:rPr>
        <w:t>אדוני היושב-ראש, מכובדי השר, זו שאילתה שנייה בעניין של חורה. בשאילתה מס' 1680 שהגשתי בעבר למשרדך בעניין ההכרזה על היישוב חורה כעיר,</w:t>
      </w:r>
      <w:bookmarkStart w:id="4644" w:name="_ETM_Q7_572078"/>
      <w:bookmarkEnd w:id="4644"/>
      <w:r>
        <w:rPr>
          <w:rFonts w:hint="cs"/>
          <w:rtl/>
          <w:lang w:eastAsia="he-IL"/>
        </w:rPr>
        <w:t xml:space="preserve"> נעניתי על ידך כי "לאחרונה הוריתי ללשכה המשפטית ולגורמי המקצוע לקדם את ההלכים למינוי ועדה גיאוגרפית לדון בבקשת המועצה לשינוי מעמד כעיר".</w:t>
      </w:r>
    </w:p>
    <w:p w:rsidR="00CE3EFD" w:rsidRDefault="00CE3EFD" w:rsidP="009E60A1">
      <w:pPr>
        <w:rPr>
          <w:rtl/>
          <w:lang w:eastAsia="he-IL"/>
        </w:rPr>
      </w:pPr>
    </w:p>
    <w:p w:rsidR="00CE3EFD" w:rsidRDefault="00CE3EFD" w:rsidP="009E60A1">
      <w:pPr>
        <w:rPr>
          <w:rtl/>
          <w:lang w:eastAsia="he-IL"/>
        </w:rPr>
      </w:pPr>
      <w:r>
        <w:rPr>
          <w:rFonts w:hint="cs"/>
          <w:rtl/>
          <w:lang w:eastAsia="he-IL"/>
        </w:rPr>
        <w:t>ברצוני לשאול:</w:t>
      </w:r>
    </w:p>
    <w:p w:rsidR="00CE3EFD" w:rsidRDefault="00CE3EFD" w:rsidP="009E60A1">
      <w:pPr>
        <w:rPr>
          <w:rtl/>
          <w:lang w:eastAsia="he-IL"/>
        </w:rPr>
      </w:pPr>
    </w:p>
    <w:p w:rsidR="00CE3EFD" w:rsidRDefault="00CE3EFD" w:rsidP="009A13F8">
      <w:pPr>
        <w:rPr>
          <w:lang w:eastAsia="he-IL"/>
        </w:rPr>
      </w:pPr>
      <w:r>
        <w:rPr>
          <w:rFonts w:hint="cs"/>
          <w:rtl/>
          <w:lang w:eastAsia="he-IL"/>
        </w:rPr>
        <w:t xml:space="preserve">1. היום ובחלוף חודשיים ממועד קבלת </w:t>
      </w:r>
      <w:bookmarkStart w:id="4645" w:name="_ETM_Q7_595015"/>
      <w:bookmarkEnd w:id="4645"/>
      <w:r>
        <w:rPr>
          <w:rFonts w:hint="cs"/>
          <w:rtl/>
          <w:lang w:eastAsia="he-IL"/>
        </w:rPr>
        <w:t xml:space="preserve">המענה </w:t>
      </w:r>
      <w:r w:rsidR="0028014D">
        <w:rPr>
          <w:rFonts w:hint="cs"/>
          <w:rtl/>
          <w:lang w:eastAsia="he-IL"/>
        </w:rPr>
        <w:t>ע</w:t>
      </w:r>
      <w:r>
        <w:rPr>
          <w:rFonts w:hint="cs"/>
          <w:rtl/>
          <w:lang w:eastAsia="he-IL"/>
        </w:rPr>
        <w:t>ל</w:t>
      </w:r>
      <w:r w:rsidR="0028014D">
        <w:rPr>
          <w:rFonts w:hint="cs"/>
          <w:rtl/>
          <w:lang w:eastAsia="he-IL"/>
        </w:rPr>
        <w:t xml:space="preserve"> ה</w:t>
      </w:r>
      <w:r>
        <w:rPr>
          <w:rFonts w:hint="cs"/>
          <w:rtl/>
          <w:lang w:eastAsia="he-IL"/>
        </w:rPr>
        <w:t>שאילתה, האם הוקמה ועדה גיאוגרפית?</w:t>
      </w:r>
    </w:p>
    <w:p w:rsidR="00CE3EFD" w:rsidRDefault="00CE3EFD" w:rsidP="009E60A1">
      <w:pPr>
        <w:rPr>
          <w:lang w:eastAsia="he-IL"/>
        </w:rPr>
      </w:pPr>
    </w:p>
    <w:p w:rsidR="00CE3EFD" w:rsidRDefault="00CE3EFD" w:rsidP="009A13F8">
      <w:pPr>
        <w:rPr>
          <w:lang w:eastAsia="he-IL"/>
        </w:rPr>
      </w:pPr>
      <w:r>
        <w:rPr>
          <w:rFonts w:hint="cs"/>
          <w:rtl/>
          <w:lang w:eastAsia="he-IL"/>
        </w:rPr>
        <w:t xml:space="preserve">2. אם כן </w:t>
      </w:r>
      <w:r>
        <w:rPr>
          <w:rFonts w:hint="eastAsia"/>
          <w:rtl/>
          <w:lang w:eastAsia="he-IL"/>
        </w:rPr>
        <w:t xml:space="preserve">– </w:t>
      </w:r>
      <w:r>
        <w:rPr>
          <w:rFonts w:hint="cs"/>
          <w:rtl/>
          <w:lang w:eastAsia="he-IL"/>
        </w:rPr>
        <w:t xml:space="preserve">מהי החלטת </w:t>
      </w:r>
      <w:bookmarkStart w:id="4646" w:name="_ETM_Q7_603482"/>
      <w:bookmarkEnd w:id="4646"/>
      <w:r>
        <w:rPr>
          <w:rFonts w:hint="cs"/>
          <w:rtl/>
          <w:lang w:eastAsia="he-IL"/>
        </w:rPr>
        <w:t>הוועדה?</w:t>
      </w:r>
    </w:p>
    <w:p w:rsidR="00CE3EFD" w:rsidRPr="009A13F8" w:rsidRDefault="00CE3EFD" w:rsidP="009E60A1">
      <w:pPr>
        <w:rPr>
          <w:rtl/>
          <w:lang w:eastAsia="he-IL"/>
        </w:rPr>
      </w:pPr>
    </w:p>
    <w:p w:rsidR="00CE3EFD" w:rsidRDefault="00CE3EFD" w:rsidP="009E60A1">
      <w:pPr>
        <w:pStyle w:val="af6"/>
        <w:keepNext/>
        <w:rPr>
          <w:rtl/>
        </w:rPr>
      </w:pPr>
      <w:bookmarkStart w:id="4647" w:name="ET_yor_6423_23"/>
      <w:r w:rsidRPr="00B91242">
        <w:rPr>
          <w:rStyle w:val="TagStyle"/>
          <w:rtl/>
        </w:rPr>
        <w:t xml:space="preserve"> &lt;&lt; יור &gt;&gt; </w:t>
      </w:r>
      <w:r>
        <w:rPr>
          <w:rtl/>
        </w:rPr>
        <w:t>היו"ר אמיר אוחנה:</w:t>
      </w:r>
      <w:r w:rsidRPr="00B91242">
        <w:rPr>
          <w:rStyle w:val="TagStyle"/>
          <w:rtl/>
        </w:rPr>
        <w:t xml:space="preserve"> &lt;&lt; יור &gt;&gt;</w:t>
      </w:r>
      <w:r>
        <w:rPr>
          <w:rtl/>
        </w:rPr>
        <w:t xml:space="preserve">   </w:t>
      </w:r>
      <w:bookmarkEnd w:id="4647"/>
    </w:p>
    <w:p w:rsidR="00CE3EFD" w:rsidRDefault="00CE3EFD" w:rsidP="00AA1819">
      <w:pPr>
        <w:rPr>
          <w:rtl/>
          <w:lang w:eastAsia="he-IL"/>
        </w:rPr>
      </w:pPr>
    </w:p>
    <w:p w:rsidR="00CE3EFD" w:rsidRDefault="00CE3EFD" w:rsidP="009E60A1">
      <w:pPr>
        <w:rPr>
          <w:rtl/>
          <w:lang w:eastAsia="he-IL"/>
        </w:rPr>
      </w:pPr>
      <w:r>
        <w:rPr>
          <w:rFonts w:hint="cs"/>
          <w:rtl/>
          <w:lang w:eastAsia="he-IL"/>
        </w:rPr>
        <w:t>תודה רבה. בבקשה, השר.</w:t>
      </w:r>
    </w:p>
    <w:p w:rsidR="00CE3EFD" w:rsidRDefault="00CE3EFD" w:rsidP="009E60A1">
      <w:pPr>
        <w:rPr>
          <w:rtl/>
          <w:lang w:eastAsia="he-IL"/>
        </w:rPr>
      </w:pPr>
    </w:p>
    <w:p w:rsidR="00CE3EFD" w:rsidRDefault="000656AC" w:rsidP="000656AC">
      <w:pPr>
        <w:pStyle w:val="a4"/>
        <w:rPr>
          <w:rtl/>
        </w:rPr>
      </w:pPr>
      <w:bookmarkStart w:id="4648" w:name="ET_speakercontinue_6553_24"/>
      <w:r w:rsidRPr="000656AC">
        <w:rPr>
          <w:rStyle w:val="TagStyle"/>
          <w:rtl/>
        </w:rPr>
        <w:t xml:space="preserve"> &lt;&lt; דובר &gt;&gt;</w:t>
      </w:r>
      <w:r w:rsidR="00CE3EFD" w:rsidRPr="00822EEF">
        <w:rPr>
          <w:rStyle w:val="TagStyle"/>
          <w:rtl/>
        </w:rPr>
        <w:t xml:space="preserve"> </w:t>
      </w:r>
      <w:bookmarkStart w:id="4649" w:name="_Toc192716616"/>
      <w:bookmarkStart w:id="4650" w:name="_Toc230030751"/>
      <w:r w:rsidR="00CE3EFD">
        <w:rPr>
          <w:rtl/>
        </w:rPr>
        <w:t>שר הפנים משה ארבל:</w:t>
      </w:r>
      <w:bookmarkEnd w:id="4649"/>
      <w:bookmarkEnd w:id="4650"/>
      <w:r w:rsidR="00CE3EFD" w:rsidRPr="00822EEF">
        <w:rPr>
          <w:rStyle w:val="TagStyle"/>
          <w:rtl/>
        </w:rPr>
        <w:t xml:space="preserve"> </w:t>
      </w:r>
      <w:r w:rsidRPr="000656AC">
        <w:rPr>
          <w:rStyle w:val="TagStyle"/>
          <w:rtl/>
        </w:rPr>
        <w:t xml:space="preserve">&lt;&lt; דובר &gt;&gt; </w:t>
      </w:r>
      <w:r w:rsidR="00CE3EFD">
        <w:rPr>
          <w:rtl/>
        </w:rPr>
        <w:t xml:space="preserve">   </w:t>
      </w:r>
      <w:bookmarkEnd w:id="4648"/>
    </w:p>
    <w:p w:rsidR="00CE3EFD" w:rsidRDefault="00CE3EFD" w:rsidP="00AA1819">
      <w:pPr>
        <w:rPr>
          <w:rtl/>
          <w:lang w:eastAsia="he-IL"/>
        </w:rPr>
      </w:pPr>
    </w:p>
    <w:p w:rsidR="00CE3EFD" w:rsidRDefault="00CE3EFD" w:rsidP="0028014D">
      <w:pPr>
        <w:rPr>
          <w:rtl/>
          <w:lang w:eastAsia="he-IL"/>
        </w:rPr>
      </w:pPr>
      <w:r>
        <w:rPr>
          <w:rFonts w:hint="cs"/>
          <w:rtl/>
          <w:lang w:eastAsia="he-IL"/>
        </w:rPr>
        <w:t>תודה רבה. מכובדי</w:t>
      </w:r>
      <w:bookmarkStart w:id="4651" w:name="_ETM_Q7_601257"/>
      <w:bookmarkEnd w:id="4651"/>
      <w:r>
        <w:rPr>
          <w:rFonts w:hint="cs"/>
          <w:rtl/>
          <w:lang w:eastAsia="he-IL"/>
        </w:rPr>
        <w:t xml:space="preserve"> חבר הכנסת אל</w:t>
      </w:r>
      <w:bookmarkStart w:id="4652" w:name="_ETM_Q7_599115"/>
      <w:bookmarkEnd w:id="4652"/>
      <w:r>
        <w:rPr>
          <w:rFonts w:hint="cs"/>
          <w:rtl/>
          <w:lang w:eastAsia="he-IL"/>
        </w:rPr>
        <w:t xml:space="preserve">הואשלה </w:t>
      </w:r>
      <w:r>
        <w:rPr>
          <w:rFonts w:hint="eastAsia"/>
          <w:rtl/>
          <w:lang w:eastAsia="he-IL"/>
        </w:rPr>
        <w:t>–</w:t>
      </w:r>
      <w:r w:rsidR="0028014D">
        <w:rPr>
          <w:rFonts w:hint="cs"/>
          <w:rtl/>
          <w:lang w:eastAsia="he-IL"/>
        </w:rPr>
        <w:t xml:space="preserve"> </w:t>
      </w:r>
      <w:r>
        <w:rPr>
          <w:rFonts w:hint="cs"/>
          <w:rtl/>
          <w:lang w:eastAsia="he-IL"/>
        </w:rPr>
        <w:t xml:space="preserve">גם </w:t>
      </w:r>
      <w:r w:rsidR="0028014D">
        <w:rPr>
          <w:rFonts w:hint="cs"/>
          <w:rtl/>
          <w:lang w:eastAsia="he-IL"/>
        </w:rPr>
        <w:t xml:space="preserve">אני </w:t>
      </w:r>
      <w:r>
        <w:rPr>
          <w:rFonts w:hint="cs"/>
          <w:rtl/>
          <w:lang w:eastAsia="he-IL"/>
        </w:rPr>
        <w:t xml:space="preserve">מקדם בברכה את תלמידי בית הספר בירכא ואת </w:t>
      </w:r>
      <w:bookmarkStart w:id="4653" w:name="_ETM_Q7_604879"/>
      <w:bookmarkEnd w:id="4653"/>
      <w:r>
        <w:rPr>
          <w:rFonts w:hint="cs"/>
          <w:rtl/>
          <w:lang w:eastAsia="he-IL"/>
        </w:rPr>
        <w:t xml:space="preserve">בנו </w:t>
      </w:r>
      <w:bookmarkStart w:id="4654" w:name="_ETM_Q7_610380"/>
      <w:bookmarkEnd w:id="4654"/>
      <w:r>
        <w:rPr>
          <w:rFonts w:hint="cs"/>
          <w:rtl/>
          <w:lang w:eastAsia="he-IL"/>
        </w:rPr>
        <w:t xml:space="preserve">של חבר הכנסת עפיף עבד </w:t>
      </w:r>
      <w:r>
        <w:rPr>
          <w:rFonts w:hint="eastAsia"/>
          <w:rtl/>
          <w:lang w:eastAsia="he-IL"/>
        </w:rPr>
        <w:t>–</w:t>
      </w:r>
      <w:r>
        <w:rPr>
          <w:rFonts w:hint="cs"/>
          <w:rtl/>
          <w:lang w:eastAsia="he-IL"/>
        </w:rPr>
        <w:t xml:space="preserve"> </w:t>
      </w:r>
      <w:bookmarkStart w:id="4655" w:name="_ETM_Q7_609030"/>
      <w:bookmarkEnd w:id="4655"/>
      <w:r>
        <w:rPr>
          <w:rFonts w:hint="cs"/>
          <w:rtl/>
          <w:lang w:eastAsia="he-IL"/>
        </w:rPr>
        <w:t>המועצה המקומית חורה הגישה בקשה לשינוי מעמדה המוניציפלי ממועצה מקומית לעירייה, בין הי</w:t>
      </w:r>
      <w:bookmarkStart w:id="4656" w:name="_ETM_Q7_614793"/>
      <w:bookmarkEnd w:id="4656"/>
      <w:r>
        <w:rPr>
          <w:rFonts w:hint="cs"/>
          <w:rtl/>
          <w:lang w:eastAsia="he-IL"/>
        </w:rPr>
        <w:t>תר לאור מספר תושביה, א</w:t>
      </w:r>
      <w:bookmarkStart w:id="4657" w:name="_ETM_Q7_617177"/>
      <w:bookmarkEnd w:id="4657"/>
      <w:r>
        <w:rPr>
          <w:rFonts w:hint="cs"/>
          <w:rtl/>
          <w:lang w:eastAsia="he-IL"/>
        </w:rPr>
        <w:t xml:space="preserve">שר מונה </w:t>
      </w:r>
      <w:bookmarkStart w:id="4658" w:name="_ETM_Q7_618042"/>
      <w:bookmarkEnd w:id="4658"/>
      <w:r>
        <w:rPr>
          <w:rFonts w:hint="cs"/>
          <w:rtl/>
          <w:lang w:eastAsia="he-IL"/>
        </w:rPr>
        <w:t>כיום, לפי נתוני מרשם האוכלוסין</w:t>
      </w:r>
      <w:r w:rsidR="0028014D">
        <w:rPr>
          <w:rFonts w:hint="cs"/>
          <w:rtl/>
          <w:lang w:eastAsia="he-IL"/>
        </w:rPr>
        <w:t>,</w:t>
      </w:r>
      <w:r>
        <w:rPr>
          <w:rFonts w:hint="cs"/>
          <w:rtl/>
          <w:lang w:eastAsia="he-IL"/>
        </w:rPr>
        <w:t xml:space="preserve"> מעל 22,000 תושבים, צפי הפיתוח של הרשות והיותה מוקד אזורי ליישובי הסביבה. </w:t>
      </w:r>
      <w:bookmarkStart w:id="4659" w:name="_ETM_Q7_621946"/>
      <w:bookmarkEnd w:id="4659"/>
      <w:r>
        <w:rPr>
          <w:rFonts w:hint="cs"/>
          <w:rtl/>
          <w:lang w:eastAsia="he-IL"/>
        </w:rPr>
        <w:t xml:space="preserve">לאחר בחינת הבקשה על ידי הגורמים המקצועיים והמשפטיים אני שמח לבשר שמנכ"ל משרד הפנים רונן פרץ חתם בימים האחרונים </w:t>
      </w:r>
      <w:bookmarkStart w:id="4660" w:name="_ETM_Q7_637075"/>
      <w:bookmarkEnd w:id="4660"/>
      <w:r>
        <w:rPr>
          <w:rFonts w:hint="cs"/>
          <w:rtl/>
          <w:lang w:eastAsia="he-IL"/>
        </w:rPr>
        <w:t xml:space="preserve">על כתב מינוי לוועדה הגיאוגרפית אשר תגיש את המלצותיה בעניין בפניי. </w:t>
      </w:r>
    </w:p>
    <w:p w:rsidR="00CE3EFD" w:rsidRDefault="00CE3EFD" w:rsidP="009E60A1">
      <w:pPr>
        <w:rPr>
          <w:rtl/>
          <w:lang w:eastAsia="he-IL"/>
        </w:rPr>
      </w:pPr>
    </w:p>
    <w:p w:rsidR="00CE3EFD" w:rsidRDefault="00CE3EFD" w:rsidP="0028014D">
      <w:pPr>
        <w:rPr>
          <w:rtl/>
          <w:lang w:eastAsia="he-IL"/>
        </w:rPr>
      </w:pPr>
      <w:r>
        <w:rPr>
          <w:rFonts w:hint="cs"/>
          <w:rtl/>
          <w:lang w:eastAsia="he-IL"/>
        </w:rPr>
        <w:t>הוועדה הגיאוגרפית שתבחן את הנושא</w:t>
      </w:r>
      <w:bookmarkStart w:id="4661" w:name="_ETM_Q7_635879"/>
      <w:bookmarkEnd w:id="4661"/>
      <w:r>
        <w:rPr>
          <w:rFonts w:hint="cs"/>
          <w:rtl/>
          <w:lang w:eastAsia="he-IL"/>
        </w:rPr>
        <w:t xml:space="preserve"> תתייחס בהמלצתה לכלל הנושאים הרלוונטיי</w:t>
      </w:r>
      <w:r>
        <w:rPr>
          <w:rFonts w:hint="eastAsia"/>
          <w:rtl/>
          <w:lang w:eastAsia="he-IL"/>
        </w:rPr>
        <w:t>ם</w:t>
      </w:r>
      <w:r>
        <w:rPr>
          <w:rFonts w:hint="cs"/>
          <w:rtl/>
          <w:lang w:eastAsia="he-IL"/>
        </w:rPr>
        <w:t xml:space="preserve"> לבדיקה, ובהם התייחסות בחקיקה ובהנחיות בנוגע לתזמון ולתנאים הנדרשים לשינוי מעמד מוניציפלי; מגמות דמוגרפיות ופיתוח;</w:t>
      </w:r>
      <w:bookmarkStart w:id="4662" w:name="_ETM_Q7_646478"/>
      <w:bookmarkEnd w:id="4662"/>
      <w:r>
        <w:rPr>
          <w:rFonts w:hint="cs"/>
          <w:rtl/>
          <w:lang w:eastAsia="he-IL"/>
        </w:rPr>
        <w:t xml:space="preserve"> התנהלות כלכלית של הרשות לאורך השנים; המצב הכלכלי של הרשות כיום והצפוי בעתיד</w:t>
      </w:r>
      <w:r w:rsidR="0028014D">
        <w:rPr>
          <w:rFonts w:hint="cs"/>
          <w:rtl/>
          <w:lang w:eastAsia="he-IL"/>
        </w:rPr>
        <w:t xml:space="preserve"> </w:t>
      </w:r>
      <w:r>
        <w:rPr>
          <w:rFonts w:hint="cs"/>
          <w:rtl/>
          <w:lang w:eastAsia="he-IL"/>
        </w:rPr>
        <w:t xml:space="preserve">והשלכות </w:t>
      </w:r>
      <w:bookmarkStart w:id="4663" w:name="_ETM_Q7_655349"/>
      <w:bookmarkEnd w:id="4663"/>
      <w:r>
        <w:rPr>
          <w:rFonts w:hint="cs"/>
          <w:rtl/>
          <w:lang w:eastAsia="he-IL"/>
        </w:rPr>
        <w:t>שינוי המעמד על הרשות. זאת, בדומה לאופן שבו נבחנות בקשותיהן של מועצות מקומיות אחרות המבקשות לשנות את מעמדן המוניציפלי לעירייה וכפי שנעשה למשל לגבי גני תקווה וכפר קרע.</w:t>
      </w:r>
      <w:bookmarkStart w:id="4664" w:name="_ETM_Q7_653985"/>
      <w:bookmarkEnd w:id="4664"/>
      <w:r>
        <w:rPr>
          <w:rFonts w:hint="cs"/>
          <w:rtl/>
          <w:lang w:eastAsia="he-IL"/>
        </w:rPr>
        <w:t xml:space="preserve"> לאחר עיון בהמלצות הוועדה הגיאוגרפית </w:t>
      </w:r>
      <w:bookmarkStart w:id="4665" w:name="_ETM_Q7_661375"/>
      <w:bookmarkEnd w:id="4665"/>
      <w:r>
        <w:rPr>
          <w:rFonts w:hint="cs"/>
          <w:rtl/>
          <w:lang w:eastAsia="he-IL"/>
        </w:rPr>
        <w:t>בתסקיר שיוגש על ידה, כנדרש על פי חוק, יוחלט בנוגע לשינוי מעמדה המוניציפלי של המועצה.</w:t>
      </w:r>
    </w:p>
    <w:p w:rsidR="00CE3EFD" w:rsidRDefault="00CE3EFD" w:rsidP="009E60A1">
      <w:pPr>
        <w:rPr>
          <w:rtl/>
          <w:lang w:eastAsia="he-IL"/>
        </w:rPr>
      </w:pPr>
      <w:bookmarkStart w:id="4666" w:name="_ETM_Q7_668404"/>
      <w:bookmarkEnd w:id="4666"/>
    </w:p>
    <w:p w:rsidR="00CE3EFD" w:rsidRDefault="00CE3EFD" w:rsidP="009E60A1">
      <w:pPr>
        <w:rPr>
          <w:rtl/>
          <w:lang w:eastAsia="he-IL"/>
        </w:rPr>
      </w:pPr>
      <w:bookmarkStart w:id="4667" w:name="_ETM_Q7_670641"/>
      <w:bookmarkEnd w:id="4667"/>
      <w:r>
        <w:rPr>
          <w:rFonts w:hint="cs"/>
          <w:rtl/>
          <w:lang w:eastAsia="he-IL"/>
        </w:rPr>
        <w:t>בהחלט ישנה התקדמות מאז אותה שאילתה קודמת. בימים האחרונים</w:t>
      </w:r>
      <w:bookmarkStart w:id="4668" w:name="_ETM_Q7_672789"/>
      <w:bookmarkEnd w:id="4668"/>
      <w:r>
        <w:rPr>
          <w:rFonts w:hint="cs"/>
          <w:rtl/>
          <w:lang w:eastAsia="he-IL"/>
        </w:rPr>
        <w:t>, כאמור, ניתן מנדט לוועדה לבחינת הנושא. אני מודה לך</w:t>
      </w:r>
      <w:bookmarkStart w:id="4669" w:name="_ETM_Q7_679709"/>
      <w:bookmarkEnd w:id="4669"/>
      <w:r>
        <w:rPr>
          <w:rFonts w:hint="cs"/>
          <w:rtl/>
          <w:lang w:eastAsia="he-IL"/>
        </w:rPr>
        <w:t>, כמובן, על המעקב.</w:t>
      </w:r>
    </w:p>
    <w:p w:rsidR="00CE3EFD" w:rsidRDefault="00CE3EFD" w:rsidP="009E60A1">
      <w:pPr>
        <w:rPr>
          <w:rtl/>
          <w:lang w:eastAsia="he-IL"/>
        </w:rPr>
      </w:pPr>
    </w:p>
    <w:p w:rsidR="00CE3EFD" w:rsidRDefault="00CE3EFD" w:rsidP="009E60A1">
      <w:pPr>
        <w:pStyle w:val="af6"/>
        <w:keepNext/>
        <w:rPr>
          <w:rtl/>
        </w:rPr>
      </w:pPr>
      <w:bookmarkStart w:id="4670" w:name="ET_yor_6423_28"/>
      <w:r w:rsidRPr="00CB7F86">
        <w:rPr>
          <w:rStyle w:val="TagStyle"/>
          <w:rtl/>
        </w:rPr>
        <w:t xml:space="preserve"> &lt;&lt; יור &gt;&gt; </w:t>
      </w:r>
      <w:r>
        <w:rPr>
          <w:rtl/>
        </w:rPr>
        <w:t>היו"ר אמיר אוחנה:</w:t>
      </w:r>
      <w:r w:rsidRPr="00CB7F86">
        <w:rPr>
          <w:rStyle w:val="TagStyle"/>
          <w:rtl/>
        </w:rPr>
        <w:t xml:space="preserve"> &lt;&lt; יור &gt;&gt;</w:t>
      </w:r>
      <w:r>
        <w:rPr>
          <w:rtl/>
        </w:rPr>
        <w:t xml:space="preserve">   </w:t>
      </w:r>
      <w:bookmarkEnd w:id="4670"/>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האם יש </w:t>
      </w:r>
      <w:bookmarkStart w:id="4671" w:name="_ETM_Q7_680918"/>
      <w:bookmarkEnd w:id="4671"/>
      <w:r>
        <w:rPr>
          <w:rFonts w:hint="cs"/>
          <w:rtl/>
          <w:lang w:eastAsia="he-IL"/>
        </w:rPr>
        <w:t>שאלת המשך? בבקשה.</w:t>
      </w:r>
    </w:p>
    <w:p w:rsidR="00CE3EFD" w:rsidRPr="002B2CC7" w:rsidRDefault="00CE3EFD" w:rsidP="009E60A1">
      <w:pPr>
        <w:rPr>
          <w:rtl/>
          <w:lang w:eastAsia="he-IL"/>
        </w:rPr>
      </w:pPr>
    </w:p>
    <w:p w:rsidR="00CE3EFD" w:rsidRDefault="00CE3EFD" w:rsidP="009E60A1">
      <w:pPr>
        <w:pStyle w:val="-"/>
        <w:keepNext/>
        <w:rPr>
          <w:rtl/>
        </w:rPr>
      </w:pPr>
      <w:bookmarkStart w:id="4672" w:name="ET_speakercontinue_6340_13"/>
      <w:r w:rsidRPr="002B2CC7">
        <w:rPr>
          <w:rStyle w:val="TagStyle"/>
          <w:rtl/>
        </w:rPr>
        <w:t xml:space="preserve"> &lt;&lt; דובר_המשך &gt;&gt; </w:t>
      </w:r>
      <w:r>
        <w:rPr>
          <w:rtl/>
        </w:rPr>
        <w:t>ואליד אלהואשלה (רע"מ – הרשימה הערבית המאוחדת):</w:t>
      </w:r>
      <w:r w:rsidRPr="002B2CC7">
        <w:rPr>
          <w:rStyle w:val="TagStyle"/>
          <w:rtl/>
        </w:rPr>
        <w:t xml:space="preserve"> &lt;&lt; דובר_המשך &gt;&gt;</w:t>
      </w:r>
      <w:r>
        <w:rPr>
          <w:rtl/>
        </w:rPr>
        <w:t xml:space="preserve">   </w:t>
      </w:r>
      <w:bookmarkEnd w:id="4672"/>
    </w:p>
    <w:p w:rsidR="00CE3EFD" w:rsidRDefault="00CE3EFD" w:rsidP="009E60A1">
      <w:pPr>
        <w:rPr>
          <w:rtl/>
          <w:lang w:eastAsia="he-IL"/>
        </w:rPr>
      </w:pPr>
      <w:bookmarkStart w:id="4673" w:name="_ETM_Q7_687821"/>
      <w:bookmarkEnd w:id="4673"/>
    </w:p>
    <w:p w:rsidR="00CE3EFD" w:rsidRDefault="00CE3EFD" w:rsidP="009A13F8">
      <w:pPr>
        <w:rPr>
          <w:rtl/>
          <w:lang w:eastAsia="he-IL"/>
        </w:rPr>
      </w:pPr>
      <w:bookmarkStart w:id="4674" w:name="_ETM_Q7_687897"/>
      <w:bookmarkEnd w:id="4674"/>
      <w:r>
        <w:rPr>
          <w:rFonts w:hint="cs"/>
          <w:rtl/>
          <w:lang w:eastAsia="he-IL"/>
        </w:rPr>
        <w:t>תודה לכבוד השר ותודה גם למשרד הפנים.</w:t>
      </w:r>
      <w:bookmarkStart w:id="4675" w:name="_ETM_Q7_693574"/>
      <w:bookmarkEnd w:id="4675"/>
      <w:r>
        <w:rPr>
          <w:rFonts w:hint="cs"/>
          <w:rtl/>
          <w:lang w:eastAsia="he-IL"/>
        </w:rPr>
        <w:t xml:space="preserve"> אני חושב שזאת בשורה טובה לחורה. אני רוצה לשאול מהו לוח </w:t>
      </w:r>
      <w:bookmarkStart w:id="4676" w:name="_ETM_Q7_699395"/>
      <w:bookmarkEnd w:id="4676"/>
      <w:r>
        <w:rPr>
          <w:rFonts w:hint="cs"/>
          <w:rtl/>
          <w:lang w:eastAsia="he-IL"/>
        </w:rPr>
        <w:t>הזמנים, בערך, עד שזה יתקבל באופן סופי. תודה.</w:t>
      </w:r>
      <w:bookmarkStart w:id="4677" w:name="_ETM_Q7_696950"/>
      <w:bookmarkEnd w:id="4677"/>
    </w:p>
    <w:p w:rsidR="00CE3EFD" w:rsidRPr="002B2CC7" w:rsidRDefault="00CE3EFD" w:rsidP="009E60A1">
      <w:pPr>
        <w:rPr>
          <w:rtl/>
          <w:lang w:eastAsia="he-IL"/>
        </w:rPr>
      </w:pPr>
    </w:p>
    <w:p w:rsidR="00CE3EFD" w:rsidRDefault="00CE3EFD" w:rsidP="009E60A1">
      <w:pPr>
        <w:pStyle w:val="-"/>
        <w:keepNext/>
        <w:rPr>
          <w:rtl/>
        </w:rPr>
      </w:pPr>
      <w:bookmarkStart w:id="4678" w:name="ET_speakercontinue_6553_16"/>
      <w:r w:rsidRPr="002B2CC7">
        <w:rPr>
          <w:rStyle w:val="TagStyle"/>
          <w:rtl/>
        </w:rPr>
        <w:t xml:space="preserve">&lt;&lt; דובר_המשך &gt;&gt; </w:t>
      </w:r>
      <w:r>
        <w:rPr>
          <w:rtl/>
        </w:rPr>
        <w:t>שר הפנים משה ארבל:</w:t>
      </w:r>
      <w:r w:rsidRPr="002B2CC7">
        <w:rPr>
          <w:rStyle w:val="TagStyle"/>
          <w:rtl/>
        </w:rPr>
        <w:t xml:space="preserve"> &lt;&lt; דובר_המשך &gt;&gt;</w:t>
      </w:r>
      <w:r>
        <w:rPr>
          <w:rtl/>
        </w:rPr>
        <w:t xml:space="preserve">   </w:t>
      </w:r>
      <w:bookmarkEnd w:id="4678"/>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אני צריך לבדוק את לוח הזמנים בהתאם לעומסים שמוטלים </w:t>
      </w:r>
      <w:bookmarkStart w:id="4679" w:name="_ETM_Q7_706745"/>
      <w:bookmarkEnd w:id="4679"/>
      <w:r>
        <w:rPr>
          <w:rFonts w:hint="cs"/>
          <w:rtl/>
          <w:lang w:eastAsia="he-IL"/>
        </w:rPr>
        <w:t>על הוועדה הגיאוגרפית דרום.</w:t>
      </w:r>
    </w:p>
    <w:p w:rsidR="00CE3EFD" w:rsidRDefault="00CE3EFD" w:rsidP="009E60A1">
      <w:pPr>
        <w:rPr>
          <w:rtl/>
          <w:lang w:eastAsia="he-IL"/>
        </w:rPr>
      </w:pPr>
    </w:p>
    <w:p w:rsidR="00CE3EFD" w:rsidRDefault="00CE3EFD" w:rsidP="009E60A1">
      <w:pPr>
        <w:pStyle w:val="af6"/>
        <w:keepNext/>
        <w:rPr>
          <w:rtl/>
        </w:rPr>
      </w:pPr>
      <w:r w:rsidRPr="00B261E4">
        <w:rPr>
          <w:rStyle w:val="TagStyle"/>
          <w:rtl/>
        </w:rPr>
        <w:t xml:space="preserve"> &lt;&lt; יור &gt;&gt; </w:t>
      </w:r>
      <w:r>
        <w:rPr>
          <w:rtl/>
        </w:rPr>
        <w:t>היו"ר אמיר אוחנה:</w:t>
      </w:r>
      <w:r w:rsidRPr="00B261E4">
        <w:rPr>
          <w:rStyle w:val="TagStyle"/>
          <w:rtl/>
        </w:rPr>
        <w:t xml:space="preserve"> &lt;&lt; יור &gt;&gt;</w:t>
      </w:r>
      <w:r>
        <w:rPr>
          <w:rtl/>
        </w:rPr>
        <w:t xml:space="preserve">   </w:t>
      </w:r>
    </w:p>
    <w:p w:rsidR="00CE3EFD" w:rsidRDefault="00CE3EFD" w:rsidP="00AA1819">
      <w:pPr>
        <w:rPr>
          <w:rtl/>
          <w:lang w:eastAsia="he-IL"/>
        </w:rPr>
      </w:pPr>
    </w:p>
    <w:p w:rsidR="00CE3EFD" w:rsidRDefault="00CE3EFD" w:rsidP="009E60A1">
      <w:pPr>
        <w:rPr>
          <w:rtl/>
          <w:lang w:eastAsia="he-IL"/>
        </w:rPr>
      </w:pPr>
      <w:bookmarkStart w:id="4680" w:name="_ETM_Q7_705416"/>
      <w:bookmarkEnd w:id="4680"/>
      <w:r>
        <w:rPr>
          <w:rFonts w:hint="cs"/>
          <w:rtl/>
          <w:lang w:eastAsia="he-IL"/>
        </w:rPr>
        <w:t>זו שאילתה רגילה, אין שאלות נוספות.</w:t>
      </w:r>
    </w:p>
    <w:p w:rsidR="00CE3EFD" w:rsidRDefault="00CE3EFD" w:rsidP="009E60A1">
      <w:pPr>
        <w:rPr>
          <w:rtl/>
          <w:lang w:eastAsia="he-IL"/>
        </w:rPr>
      </w:pPr>
    </w:p>
    <w:p w:rsidR="00CE3EFD" w:rsidRDefault="00CE3EFD" w:rsidP="009E60A1">
      <w:pPr>
        <w:pStyle w:val="-"/>
        <w:keepNext/>
        <w:rPr>
          <w:rtl/>
        </w:rPr>
      </w:pPr>
      <w:bookmarkStart w:id="4681" w:name="ET_speakercontinue_6553_25"/>
      <w:r w:rsidRPr="00B261E4">
        <w:rPr>
          <w:rStyle w:val="TagStyle"/>
          <w:rtl/>
        </w:rPr>
        <w:t xml:space="preserve"> &lt;&lt; דובר_המשך &gt;&gt; </w:t>
      </w:r>
      <w:r>
        <w:rPr>
          <w:rtl/>
        </w:rPr>
        <w:t>שר הפנים משה ארבל:</w:t>
      </w:r>
      <w:r w:rsidRPr="00B261E4">
        <w:rPr>
          <w:rStyle w:val="TagStyle"/>
          <w:rtl/>
        </w:rPr>
        <w:t xml:space="preserve"> &lt;&lt; דובר_המשך &gt;&gt;</w:t>
      </w:r>
      <w:r>
        <w:rPr>
          <w:rtl/>
        </w:rPr>
        <w:t xml:space="preserve">   </w:t>
      </w:r>
      <w:bookmarkEnd w:id="4681"/>
    </w:p>
    <w:p w:rsidR="00CE3EFD" w:rsidRDefault="00CE3EFD" w:rsidP="00AA1819">
      <w:pPr>
        <w:rPr>
          <w:rtl/>
          <w:lang w:eastAsia="he-IL"/>
        </w:rPr>
      </w:pPr>
    </w:p>
    <w:p w:rsidR="00CE3EFD" w:rsidRDefault="00CE3EFD" w:rsidP="009E60A1">
      <w:pPr>
        <w:rPr>
          <w:rtl/>
          <w:lang w:eastAsia="he-IL"/>
        </w:rPr>
      </w:pPr>
      <w:r>
        <w:rPr>
          <w:rFonts w:hint="cs"/>
          <w:rtl/>
          <w:lang w:eastAsia="he-IL"/>
        </w:rPr>
        <w:t xml:space="preserve">אבל </w:t>
      </w:r>
      <w:bookmarkStart w:id="4682" w:name="_ETM_Q7_705639"/>
      <w:bookmarkEnd w:id="4682"/>
      <w:r>
        <w:rPr>
          <w:rFonts w:hint="cs"/>
          <w:rtl/>
          <w:lang w:eastAsia="he-IL"/>
        </w:rPr>
        <w:t xml:space="preserve">אנחנו מקווים שזה יהיה בפרק זמן סביר </w:t>
      </w:r>
      <w:proofErr w:type="spellStart"/>
      <w:r>
        <w:rPr>
          <w:rFonts w:hint="cs"/>
          <w:rtl/>
          <w:lang w:eastAsia="he-IL"/>
        </w:rPr>
        <w:t>ומיידי</w:t>
      </w:r>
      <w:proofErr w:type="spellEnd"/>
      <w:r>
        <w:rPr>
          <w:rFonts w:hint="cs"/>
          <w:rtl/>
          <w:lang w:eastAsia="he-IL"/>
        </w:rPr>
        <w:t xml:space="preserve">. כמובן שזה גם </w:t>
      </w:r>
      <w:bookmarkStart w:id="4683" w:name="_ETM_Q7_718486"/>
      <w:bookmarkEnd w:id="4683"/>
      <w:r>
        <w:rPr>
          <w:rFonts w:hint="cs"/>
          <w:rtl/>
          <w:lang w:eastAsia="he-IL"/>
        </w:rPr>
        <w:t>תלוי בשיתוף הפעולה מצד המועצה המקומית ובמתן מענה מהיר לכלל התשובות.</w:t>
      </w:r>
      <w:bookmarkStart w:id="4684" w:name="_ETM_Q7_716385"/>
      <w:bookmarkEnd w:id="4684"/>
      <w:r>
        <w:rPr>
          <w:rFonts w:hint="cs"/>
          <w:rtl/>
          <w:lang w:eastAsia="he-IL"/>
        </w:rPr>
        <w:t xml:space="preserve"> </w:t>
      </w:r>
      <w:bookmarkStart w:id="4685" w:name="_ETM_Q7_715502"/>
      <w:bookmarkEnd w:id="4685"/>
      <w:r>
        <w:rPr>
          <w:rFonts w:hint="cs"/>
          <w:rtl/>
          <w:lang w:eastAsia="he-IL"/>
        </w:rPr>
        <w:t>ככל שהמועצה תגיב מהר, הוועדה תדון בהקדם ונוכל לקבל החלטה מושכלת. תודה.</w:t>
      </w:r>
    </w:p>
    <w:p w:rsidR="00CE3EFD" w:rsidRDefault="00CE3EFD" w:rsidP="009E60A1">
      <w:pPr>
        <w:rPr>
          <w:rtl/>
          <w:lang w:eastAsia="he-IL"/>
        </w:rPr>
      </w:pPr>
    </w:p>
    <w:p w:rsidR="00CE3EFD" w:rsidRDefault="00CE3EFD" w:rsidP="009E60A1">
      <w:pPr>
        <w:pStyle w:val="af6"/>
        <w:keepNext/>
        <w:rPr>
          <w:rtl/>
        </w:rPr>
      </w:pPr>
      <w:bookmarkStart w:id="4686" w:name="ET_yor_6423_25"/>
      <w:r w:rsidRPr="00822EEF">
        <w:rPr>
          <w:rStyle w:val="TagStyle"/>
          <w:rtl/>
        </w:rPr>
        <w:t xml:space="preserve"> &lt;&lt; יור &gt;&gt; </w:t>
      </w:r>
      <w:r>
        <w:rPr>
          <w:rtl/>
        </w:rPr>
        <w:t>היו"ר אמיר אוחנה:</w:t>
      </w:r>
      <w:r w:rsidRPr="00822EEF">
        <w:rPr>
          <w:rStyle w:val="TagStyle"/>
          <w:rtl/>
        </w:rPr>
        <w:t xml:space="preserve"> &lt;&lt; יור &gt;&gt;</w:t>
      </w:r>
      <w:r>
        <w:rPr>
          <w:rtl/>
        </w:rPr>
        <w:t xml:space="preserve">   </w:t>
      </w:r>
      <w:bookmarkEnd w:id="4686"/>
    </w:p>
    <w:p w:rsidR="00CE3EFD" w:rsidRDefault="00CE3EFD" w:rsidP="00AA1819">
      <w:pPr>
        <w:rPr>
          <w:rtl/>
          <w:lang w:eastAsia="he-IL"/>
        </w:rPr>
      </w:pPr>
    </w:p>
    <w:p w:rsidR="00CE3EFD" w:rsidRDefault="00CE3EFD" w:rsidP="009E60A1">
      <w:pPr>
        <w:rPr>
          <w:rtl/>
          <w:lang w:eastAsia="he-IL"/>
        </w:rPr>
      </w:pPr>
      <w:r>
        <w:rPr>
          <w:rFonts w:hint="cs"/>
          <w:rtl/>
          <w:lang w:eastAsia="he-IL"/>
        </w:rPr>
        <w:t>תודה רבה.</w:t>
      </w:r>
    </w:p>
    <w:p w:rsidR="00CE3EFD" w:rsidRDefault="00CE3EFD" w:rsidP="009E60A1">
      <w:pPr>
        <w:rPr>
          <w:rtl/>
          <w:lang w:eastAsia="he-IL"/>
        </w:rPr>
      </w:pPr>
    </w:p>
    <w:p w:rsidR="00CE3EFD" w:rsidRDefault="00CE3EFD" w:rsidP="0028014D">
      <w:pPr>
        <w:rPr>
          <w:rtl/>
          <w:lang w:eastAsia="he-IL"/>
        </w:rPr>
      </w:pPr>
      <w:r>
        <w:rPr>
          <w:rFonts w:hint="cs"/>
          <w:rtl/>
          <w:lang w:eastAsia="he-IL"/>
        </w:rPr>
        <w:t>השאילתה הבאה היא שאילתה רגילה</w:t>
      </w:r>
      <w:bookmarkStart w:id="4687" w:name="_ETM_Q7_725588"/>
      <w:bookmarkEnd w:id="4687"/>
      <w:r>
        <w:rPr>
          <w:rFonts w:hint="cs"/>
          <w:rtl/>
          <w:lang w:eastAsia="he-IL"/>
        </w:rPr>
        <w:t xml:space="preserve"> של חבר הכנסת עמית הלוי לשר </w:t>
      </w:r>
      <w:bookmarkStart w:id="4688" w:name="_ETM_Q7_734040"/>
      <w:bookmarkEnd w:id="4688"/>
      <w:r>
        <w:rPr>
          <w:rFonts w:hint="cs"/>
          <w:rtl/>
          <w:lang w:eastAsia="he-IL"/>
        </w:rPr>
        <w:t xml:space="preserve">הפנים בנושא איחוד משפחות. נזכיר לחברי הכנסת </w:t>
      </w:r>
      <w:bookmarkStart w:id="4689" w:name="_ETM_Q7_730447"/>
      <w:bookmarkEnd w:id="4689"/>
      <w:r>
        <w:rPr>
          <w:rFonts w:hint="cs"/>
          <w:rtl/>
          <w:lang w:eastAsia="he-IL"/>
        </w:rPr>
        <w:t>שבשאילתה רגילה אין שאלות נוספות, רק שאלת המשך לשואל</w:t>
      </w:r>
      <w:bookmarkStart w:id="4690" w:name="_ETM_Q7_734275"/>
      <w:bookmarkEnd w:id="4690"/>
      <w:r>
        <w:rPr>
          <w:rFonts w:hint="cs"/>
          <w:rtl/>
          <w:lang w:eastAsia="he-IL"/>
        </w:rPr>
        <w:t xml:space="preserve"> עצמו. בבקשה.</w:t>
      </w:r>
    </w:p>
    <w:p w:rsidR="00CE3EFD" w:rsidRDefault="00CE3EFD" w:rsidP="009E60A1">
      <w:pPr>
        <w:rPr>
          <w:rtl/>
          <w:lang w:eastAsia="he-IL"/>
        </w:rPr>
      </w:pPr>
    </w:p>
    <w:p w:rsidR="00CE3EFD" w:rsidRDefault="00CE3EFD" w:rsidP="009E60A1">
      <w:pPr>
        <w:pStyle w:val="a9"/>
        <w:rPr>
          <w:rtl/>
          <w:lang w:eastAsia="he-IL"/>
        </w:rPr>
      </w:pPr>
      <w:bookmarkStart w:id="4691" w:name="ET_query_645681_18"/>
      <w:r w:rsidRPr="002B2CC7">
        <w:rPr>
          <w:rStyle w:val="TagStyle"/>
          <w:rtl/>
        </w:rPr>
        <w:t xml:space="preserve"> &lt;&lt; שאילתה &gt;&gt; </w:t>
      </w:r>
      <w:bookmarkStart w:id="4692" w:name="_Toc192716153"/>
      <w:bookmarkStart w:id="4693" w:name="_Toc192716617"/>
      <w:bookmarkStart w:id="4694" w:name="_Toc230030752"/>
      <w:r>
        <w:rPr>
          <w:rtl/>
          <w:lang w:eastAsia="he-IL"/>
        </w:rPr>
        <w:t>2736. איחוד משפחות</w:t>
      </w:r>
      <w:bookmarkEnd w:id="4692"/>
      <w:bookmarkEnd w:id="4693"/>
      <w:bookmarkEnd w:id="4694"/>
      <w:r w:rsidRPr="002B2CC7">
        <w:rPr>
          <w:rStyle w:val="TagStyle"/>
          <w:rtl/>
        </w:rPr>
        <w:t xml:space="preserve"> &lt;&lt; שאילתה &gt;&gt;</w:t>
      </w:r>
      <w:r>
        <w:rPr>
          <w:rtl/>
          <w:lang w:eastAsia="he-IL"/>
        </w:rPr>
        <w:t xml:space="preserve">   </w:t>
      </w:r>
      <w:bookmarkEnd w:id="4691"/>
    </w:p>
    <w:p w:rsidR="00CE3EFD" w:rsidRDefault="00CE3EFD" w:rsidP="00AA1819">
      <w:pPr>
        <w:rPr>
          <w:rtl/>
          <w:lang w:eastAsia="he-IL"/>
        </w:rPr>
      </w:pPr>
    </w:p>
    <w:p w:rsidR="00CE3EFD" w:rsidRDefault="00CE3EFD" w:rsidP="009E60A1">
      <w:pPr>
        <w:pStyle w:val="a4"/>
        <w:keepNext/>
        <w:rPr>
          <w:rtl/>
        </w:rPr>
      </w:pPr>
      <w:bookmarkStart w:id="4695" w:name="ET_speaker_6164_19"/>
      <w:r w:rsidRPr="002B2CC7">
        <w:rPr>
          <w:rStyle w:val="TagStyle"/>
          <w:rtl/>
        </w:rPr>
        <w:t xml:space="preserve"> &lt;&lt; דובר &gt;&gt; </w:t>
      </w:r>
      <w:bookmarkStart w:id="4696" w:name="_Toc192716154"/>
      <w:bookmarkStart w:id="4697" w:name="_Toc192716618"/>
      <w:bookmarkStart w:id="4698" w:name="_Toc230030753"/>
      <w:r>
        <w:rPr>
          <w:rtl/>
        </w:rPr>
        <w:t>עמית הלוי (הליכוד):</w:t>
      </w:r>
      <w:bookmarkEnd w:id="4696"/>
      <w:bookmarkEnd w:id="4697"/>
      <w:bookmarkEnd w:id="4698"/>
      <w:r w:rsidRPr="002B2CC7">
        <w:rPr>
          <w:rStyle w:val="TagStyle"/>
          <w:rtl/>
        </w:rPr>
        <w:t xml:space="preserve"> &lt;&lt; דובר &gt;&gt;</w:t>
      </w:r>
      <w:r>
        <w:rPr>
          <w:rtl/>
        </w:rPr>
        <w:t xml:space="preserve">   </w:t>
      </w:r>
      <w:bookmarkEnd w:id="4695"/>
    </w:p>
    <w:p w:rsidR="00CE3EFD" w:rsidRDefault="00CE3EFD" w:rsidP="00AA1819">
      <w:pPr>
        <w:rPr>
          <w:rtl/>
          <w:lang w:eastAsia="he-IL"/>
        </w:rPr>
      </w:pPr>
    </w:p>
    <w:p w:rsidR="00CE3EFD" w:rsidRDefault="00CE3EFD" w:rsidP="009A13F8">
      <w:pPr>
        <w:rPr>
          <w:rtl/>
          <w:lang w:eastAsia="he-IL"/>
        </w:rPr>
      </w:pPr>
      <w:r>
        <w:rPr>
          <w:rFonts w:hint="cs"/>
          <w:rtl/>
          <w:lang w:eastAsia="he-IL"/>
        </w:rPr>
        <w:t xml:space="preserve">תודה, אדוני היושב-ראש, תודה, אדוני השר. למעשה, זו שאילתה בכתב </w:t>
      </w:r>
      <w:bookmarkStart w:id="4699" w:name="_ETM_Q7_750774"/>
      <w:bookmarkEnd w:id="4699"/>
      <w:r>
        <w:rPr>
          <w:rFonts w:hint="cs"/>
          <w:rtl/>
          <w:lang w:eastAsia="he-IL"/>
        </w:rPr>
        <w:t>שעברה לבעל פה.</w:t>
      </w:r>
      <w:bookmarkStart w:id="4700" w:name="_ETM_Q7_749964"/>
      <w:bookmarkEnd w:id="4700"/>
      <w:r>
        <w:rPr>
          <w:rFonts w:hint="cs"/>
          <w:rtl/>
          <w:lang w:eastAsia="he-IL"/>
        </w:rPr>
        <w:t xml:space="preserve"> חוק איחוד משפחות מאפשר לשר או למפקד </w:t>
      </w:r>
      <w:bookmarkStart w:id="4701" w:name="_ETM_Q7_749697"/>
      <w:bookmarkEnd w:id="4701"/>
      <w:r>
        <w:rPr>
          <w:rFonts w:hint="cs"/>
          <w:rtl/>
          <w:lang w:eastAsia="he-IL"/>
        </w:rPr>
        <w:t xml:space="preserve">האזור מתן תושבות זמנית </w:t>
      </w:r>
      <w:bookmarkStart w:id="4702" w:name="_ETM_Q7_752017"/>
      <w:bookmarkEnd w:id="4702"/>
      <w:r>
        <w:rPr>
          <w:rFonts w:hint="cs"/>
          <w:rtl/>
          <w:lang w:eastAsia="he-IL"/>
        </w:rPr>
        <w:t xml:space="preserve">לפלסטינים, לאישה מעל גיל 25 ולגבר מעל גיל 35 במקרה של איחוד משפחות, וכמובן, אישורים נוספים על </w:t>
      </w:r>
      <w:bookmarkStart w:id="4703" w:name="_ETM_Q7_766139"/>
      <w:bookmarkEnd w:id="4703"/>
      <w:r>
        <w:rPr>
          <w:rFonts w:hint="cs"/>
          <w:rtl/>
          <w:lang w:eastAsia="he-IL"/>
        </w:rPr>
        <w:t xml:space="preserve">פי החוק. </w:t>
      </w:r>
    </w:p>
    <w:p w:rsidR="00CE3EFD" w:rsidRDefault="00CE3EFD" w:rsidP="009E60A1">
      <w:pPr>
        <w:rPr>
          <w:rtl/>
          <w:lang w:eastAsia="he-IL"/>
        </w:rPr>
      </w:pPr>
    </w:p>
    <w:p w:rsidR="00CE3EFD" w:rsidRDefault="00CE3EFD" w:rsidP="009E60A1">
      <w:pPr>
        <w:rPr>
          <w:rtl/>
          <w:lang w:eastAsia="he-IL"/>
        </w:rPr>
      </w:pPr>
      <w:r>
        <w:rPr>
          <w:rFonts w:hint="cs"/>
          <w:rtl/>
          <w:lang w:eastAsia="he-IL"/>
        </w:rPr>
        <w:t>רצוני לשאול:</w:t>
      </w:r>
    </w:p>
    <w:p w:rsidR="00CE3EFD" w:rsidRDefault="00CE3EFD" w:rsidP="009E60A1">
      <w:pPr>
        <w:rPr>
          <w:rtl/>
          <w:lang w:eastAsia="he-IL"/>
        </w:rPr>
      </w:pPr>
      <w:bookmarkStart w:id="4704" w:name="_ETM_Q7_769271"/>
      <w:bookmarkStart w:id="4705" w:name="_ETM_Q7_769345"/>
      <w:bookmarkEnd w:id="4704"/>
      <w:bookmarkEnd w:id="4705"/>
    </w:p>
    <w:p w:rsidR="00CE3EFD" w:rsidRDefault="00CE3EFD" w:rsidP="009A13F8">
      <w:pPr>
        <w:rPr>
          <w:lang w:eastAsia="he-IL"/>
        </w:rPr>
      </w:pPr>
      <w:bookmarkStart w:id="4706" w:name="_ETM_Q7_769799"/>
      <w:bookmarkStart w:id="4707" w:name="_ETM_Q7_769863"/>
      <w:bookmarkEnd w:id="4706"/>
      <w:bookmarkEnd w:id="4707"/>
      <w:r>
        <w:rPr>
          <w:rFonts w:hint="cs"/>
          <w:rtl/>
          <w:lang w:eastAsia="he-IL"/>
        </w:rPr>
        <w:t xml:space="preserve">1. כמה אישורי שהייה, </w:t>
      </w:r>
      <w:bookmarkStart w:id="4708" w:name="_ETM_Q7_772707"/>
      <w:bookmarkEnd w:id="4708"/>
      <w:r>
        <w:rPr>
          <w:rFonts w:hint="cs"/>
          <w:rtl/>
          <w:lang w:eastAsia="he-IL"/>
        </w:rPr>
        <w:t xml:space="preserve">אישורי </w:t>
      </w:r>
      <w:proofErr w:type="spellStart"/>
      <w:r>
        <w:rPr>
          <w:rFonts w:hint="cs"/>
          <w:rtl/>
          <w:lang w:eastAsia="he-IL"/>
        </w:rPr>
        <w:t>מת"ק</w:t>
      </w:r>
      <w:proofErr w:type="spellEnd"/>
      <w:r>
        <w:rPr>
          <w:rFonts w:hint="cs"/>
          <w:rtl/>
          <w:lang w:eastAsia="he-IL"/>
        </w:rPr>
        <w:t xml:space="preserve"> ורישיונות ישיבה ניתנו לפלסטינים מאז חקיקת החוק ב-2003?</w:t>
      </w:r>
    </w:p>
    <w:p w:rsidR="00CE3EFD" w:rsidRDefault="00CE3EFD" w:rsidP="009A13F8">
      <w:pPr>
        <w:rPr>
          <w:lang w:eastAsia="he-IL"/>
        </w:rPr>
      </w:pPr>
    </w:p>
    <w:p w:rsidR="00CE3EFD" w:rsidRDefault="00CE3EFD" w:rsidP="009A13F8">
      <w:pPr>
        <w:rPr>
          <w:lang w:eastAsia="he-IL"/>
        </w:rPr>
      </w:pPr>
      <w:r>
        <w:rPr>
          <w:rFonts w:hint="cs"/>
          <w:rtl/>
          <w:lang w:eastAsia="he-IL"/>
        </w:rPr>
        <w:t>2. כמה אזרחויות ישראליות לפי סעיף 9 או רישיונות ישיבה</w:t>
      </w:r>
      <w:bookmarkStart w:id="4709" w:name="_ETM_Q7_781559"/>
      <w:bookmarkEnd w:id="4709"/>
      <w:r>
        <w:rPr>
          <w:rFonts w:hint="cs"/>
          <w:rtl/>
          <w:lang w:eastAsia="he-IL"/>
        </w:rPr>
        <w:t xml:space="preserve"> ניתנו מאז לפלסטינים שקיבלו אישורים זמניים?</w:t>
      </w:r>
    </w:p>
    <w:p w:rsidR="00CE3EFD" w:rsidRDefault="00CE3EFD" w:rsidP="009A13F8">
      <w:pPr>
        <w:rPr>
          <w:rtl/>
          <w:lang w:eastAsia="he-IL"/>
        </w:rPr>
      </w:pPr>
    </w:p>
    <w:p w:rsidR="00CE3EFD" w:rsidRDefault="00CE3EFD" w:rsidP="009E60A1">
      <w:pPr>
        <w:pStyle w:val="af6"/>
        <w:keepNext/>
        <w:rPr>
          <w:rtl/>
        </w:rPr>
      </w:pPr>
      <w:bookmarkStart w:id="4710" w:name="ET_yor_6423_26"/>
      <w:r w:rsidRPr="00B261E4">
        <w:rPr>
          <w:rStyle w:val="TagStyle"/>
          <w:rtl/>
        </w:rPr>
        <w:t xml:space="preserve"> &lt;&lt; יור &gt;&gt; </w:t>
      </w:r>
      <w:r>
        <w:rPr>
          <w:rtl/>
        </w:rPr>
        <w:t>היו"ר אמיר אוחנה:</w:t>
      </w:r>
      <w:r w:rsidRPr="00B261E4">
        <w:rPr>
          <w:rStyle w:val="TagStyle"/>
          <w:rtl/>
        </w:rPr>
        <w:t xml:space="preserve"> &lt;&lt; יור &gt;&gt;</w:t>
      </w:r>
      <w:r>
        <w:rPr>
          <w:rtl/>
        </w:rPr>
        <w:t xml:space="preserve">   </w:t>
      </w:r>
      <w:bookmarkEnd w:id="4710"/>
    </w:p>
    <w:p w:rsidR="00CE3EFD" w:rsidRDefault="00CE3EFD" w:rsidP="00AA1819">
      <w:pPr>
        <w:rPr>
          <w:rtl/>
          <w:lang w:eastAsia="he-IL"/>
        </w:rPr>
      </w:pPr>
    </w:p>
    <w:p w:rsidR="00CE3EFD" w:rsidRDefault="00CE3EFD" w:rsidP="009E60A1">
      <w:pPr>
        <w:rPr>
          <w:rtl/>
          <w:lang w:eastAsia="he-IL"/>
        </w:rPr>
      </w:pPr>
      <w:r>
        <w:rPr>
          <w:rFonts w:hint="cs"/>
          <w:rtl/>
          <w:lang w:eastAsia="he-IL"/>
        </w:rPr>
        <w:t>תודה רבה. בבקשה, השר.</w:t>
      </w:r>
    </w:p>
    <w:p w:rsidR="00CE3EFD" w:rsidRPr="00B261E4" w:rsidRDefault="00CE3EFD" w:rsidP="009E60A1">
      <w:pPr>
        <w:rPr>
          <w:rtl/>
          <w:lang w:eastAsia="he-IL"/>
        </w:rPr>
      </w:pPr>
    </w:p>
    <w:p w:rsidR="00CE3EFD" w:rsidRDefault="000656AC" w:rsidP="000656AC">
      <w:pPr>
        <w:pStyle w:val="a4"/>
        <w:rPr>
          <w:rtl/>
        </w:rPr>
      </w:pPr>
      <w:bookmarkStart w:id="4711" w:name="ET_speakercontinue_6553_2"/>
      <w:r w:rsidRPr="000656AC">
        <w:rPr>
          <w:rStyle w:val="TagStyle"/>
          <w:rtl/>
        </w:rPr>
        <w:t xml:space="preserve"> &lt;&lt; דובר &gt;&gt;</w:t>
      </w:r>
      <w:r w:rsidR="00CE3EFD" w:rsidRPr="00CC0967">
        <w:rPr>
          <w:rStyle w:val="TagStyle"/>
          <w:rtl/>
        </w:rPr>
        <w:t xml:space="preserve"> </w:t>
      </w:r>
      <w:bookmarkStart w:id="4712" w:name="_Toc192716619"/>
      <w:bookmarkStart w:id="4713" w:name="_Toc230030754"/>
      <w:r w:rsidR="00CE3EFD">
        <w:rPr>
          <w:rtl/>
        </w:rPr>
        <w:t>שר הפנים משה ארבל:</w:t>
      </w:r>
      <w:bookmarkEnd w:id="4712"/>
      <w:bookmarkEnd w:id="4713"/>
      <w:r w:rsidR="00CE3EFD" w:rsidRPr="00CC0967">
        <w:rPr>
          <w:rStyle w:val="TagStyle"/>
          <w:rtl/>
        </w:rPr>
        <w:t xml:space="preserve"> </w:t>
      </w:r>
      <w:r w:rsidRPr="000656AC">
        <w:rPr>
          <w:rStyle w:val="TagStyle"/>
          <w:rtl/>
        </w:rPr>
        <w:t xml:space="preserve">&lt;&lt; דובר &gt;&gt; </w:t>
      </w:r>
      <w:r w:rsidR="00CE3EFD">
        <w:rPr>
          <w:rtl/>
        </w:rPr>
        <w:t xml:space="preserve">  </w:t>
      </w:r>
      <w:bookmarkEnd w:id="4711"/>
    </w:p>
    <w:p w:rsidR="00CE3EFD" w:rsidRDefault="00CE3EFD" w:rsidP="00AA1819">
      <w:pPr>
        <w:rPr>
          <w:rtl/>
        </w:rPr>
      </w:pPr>
    </w:p>
    <w:p w:rsidR="00CE3EFD" w:rsidRDefault="00CE3EFD" w:rsidP="009E60A1">
      <w:pPr>
        <w:rPr>
          <w:rtl/>
        </w:rPr>
      </w:pPr>
      <w:r>
        <w:rPr>
          <w:rFonts w:hint="cs"/>
          <w:rtl/>
        </w:rPr>
        <w:t xml:space="preserve">אדוני היושב-ראש, חבר הכנסת עמית הלוי, מאז שחוק האזרחות והכניסה </w:t>
      </w:r>
      <w:bookmarkStart w:id="4714" w:name="_ETM_Q8_181000"/>
      <w:bookmarkEnd w:id="4714"/>
      <w:r>
        <w:rPr>
          <w:rFonts w:hint="cs"/>
          <w:rtl/>
        </w:rPr>
        <w:t xml:space="preserve">לישראל (הוראת שעה), </w:t>
      </w:r>
      <w:proofErr w:type="spellStart"/>
      <w:r>
        <w:rPr>
          <w:rFonts w:hint="cs"/>
          <w:rtl/>
        </w:rPr>
        <w:t>התשס"ג</w:t>
      </w:r>
      <w:proofErr w:type="spellEnd"/>
      <w:r>
        <w:rPr>
          <w:rFonts w:hint="eastAsia"/>
          <w:rtl/>
        </w:rPr>
        <w:t>–</w:t>
      </w:r>
      <w:r>
        <w:rPr>
          <w:rFonts w:hint="cs"/>
          <w:rtl/>
        </w:rPr>
        <w:t xml:space="preserve">2003, נכנס לתוקפו, ניתנו כ-8,000 אישורי </w:t>
      </w:r>
      <w:proofErr w:type="spellStart"/>
      <w:r>
        <w:rPr>
          <w:rFonts w:hint="cs"/>
          <w:rtl/>
        </w:rPr>
        <w:t>מת"ק</w:t>
      </w:r>
      <w:proofErr w:type="spellEnd"/>
      <w:r>
        <w:rPr>
          <w:rFonts w:hint="cs"/>
          <w:rtl/>
        </w:rPr>
        <w:t xml:space="preserve"> </w:t>
      </w:r>
      <w:bookmarkStart w:id="4715" w:name="_ETM_Q8_196000"/>
      <w:bookmarkEnd w:id="4715"/>
      <w:r>
        <w:rPr>
          <w:rFonts w:hint="cs"/>
          <w:rtl/>
        </w:rPr>
        <w:t xml:space="preserve">לתושבי האזור. באשר לאיחודי משפחות, מדובר ב-5,000 תושבי אזור </w:t>
      </w:r>
      <w:bookmarkStart w:id="4716" w:name="_ETM_Q8_192000"/>
      <w:bookmarkEnd w:id="4716"/>
      <w:r>
        <w:rPr>
          <w:rFonts w:hint="cs"/>
          <w:rtl/>
        </w:rPr>
        <w:t>שקיבלו רישיון א5.</w:t>
      </w:r>
    </w:p>
    <w:p w:rsidR="00CE3EFD" w:rsidRDefault="00CE3EFD" w:rsidP="009E60A1">
      <w:pPr>
        <w:rPr>
          <w:rtl/>
        </w:rPr>
      </w:pPr>
      <w:bookmarkStart w:id="4717" w:name="_ETM_Q8_197000"/>
      <w:bookmarkEnd w:id="4717"/>
    </w:p>
    <w:p w:rsidR="00CE3EFD" w:rsidRDefault="00CE3EFD" w:rsidP="009A13F8">
      <w:pPr>
        <w:rPr>
          <w:rtl/>
        </w:rPr>
      </w:pPr>
      <w:bookmarkStart w:id="4718" w:name="_ETM_Q8_198000"/>
      <w:bookmarkEnd w:id="4718"/>
      <w:r>
        <w:rPr>
          <w:rFonts w:hint="cs"/>
          <w:rtl/>
        </w:rPr>
        <w:t xml:space="preserve">הוראת השעה של חוק האזרחות והכניסה לישראל עברה </w:t>
      </w:r>
      <w:bookmarkStart w:id="4719" w:name="_ETM_Q8_205000"/>
      <w:bookmarkEnd w:id="4719"/>
      <w:r>
        <w:rPr>
          <w:rFonts w:hint="cs"/>
          <w:rtl/>
        </w:rPr>
        <w:t xml:space="preserve">בבג"ץ על חודו של קול פעמיים, לגבי שתי עתירות שונות. העתירות הללו מוגשות חדשות לבקרים, ולצערי דורשות התמודדות עיקשת </w:t>
      </w:r>
      <w:bookmarkStart w:id="4720" w:name="_ETM_Q8_208000"/>
      <w:bookmarkEnd w:id="4720"/>
      <w:r>
        <w:rPr>
          <w:rFonts w:hint="cs"/>
          <w:rtl/>
        </w:rPr>
        <w:t>והתמדה מצד הרשות המבצעת, מצד רשות האוכלוסין וכלל העוסקים במלאכה.</w:t>
      </w:r>
      <w:bookmarkStart w:id="4721" w:name="_ETM_Q8_220000"/>
      <w:bookmarkStart w:id="4722" w:name="_ETM_Q8_222000"/>
      <w:bookmarkEnd w:id="4721"/>
      <w:bookmarkEnd w:id="4722"/>
      <w:r>
        <w:rPr>
          <w:rFonts w:hint="cs"/>
          <w:rtl/>
        </w:rPr>
        <w:t xml:space="preserve"> לטעמי, יש לפעול בתבונה ובשום שכל כדי לוודא שאנחנו לא </w:t>
      </w:r>
      <w:bookmarkStart w:id="4723" w:name="_ETM_Q8_219000"/>
      <w:bookmarkEnd w:id="4723"/>
      <w:r>
        <w:rPr>
          <w:rFonts w:hint="cs"/>
          <w:rtl/>
        </w:rPr>
        <w:t>מאבדים את החוק הזה</w:t>
      </w:r>
      <w:r w:rsidR="0028014D">
        <w:rPr>
          <w:rFonts w:hint="cs"/>
          <w:rtl/>
        </w:rPr>
        <w:t>,</w:t>
      </w:r>
      <w:r>
        <w:rPr>
          <w:rFonts w:hint="cs"/>
          <w:rtl/>
        </w:rPr>
        <w:t xml:space="preserve"> שהוא כל כך חשוב מבחינה ביטחונית. לפי </w:t>
      </w:r>
      <w:bookmarkStart w:id="4724" w:name="_ETM_Q8_230000"/>
      <w:bookmarkEnd w:id="4724"/>
      <w:r>
        <w:rPr>
          <w:rFonts w:hint="cs"/>
          <w:rtl/>
        </w:rPr>
        <w:t>כל חוות הדעת של גופי הביטחון השונים, אין לאפשר איחודי משפחות בכל תנאי לגבי תושבי יהודה ושומרון.</w:t>
      </w:r>
    </w:p>
    <w:p w:rsidR="00CE3EFD" w:rsidRDefault="00CE3EFD" w:rsidP="009E60A1">
      <w:pPr>
        <w:rPr>
          <w:rtl/>
        </w:rPr>
      </w:pPr>
    </w:p>
    <w:p w:rsidR="00CE3EFD" w:rsidRDefault="00CE3EFD" w:rsidP="0028014D">
      <w:pPr>
        <w:rPr>
          <w:rtl/>
        </w:rPr>
      </w:pPr>
      <w:bookmarkStart w:id="4725" w:name="_ETM_Q8_233000"/>
      <w:bookmarkEnd w:id="4725"/>
      <w:r>
        <w:rPr>
          <w:rFonts w:hint="cs"/>
          <w:rtl/>
        </w:rPr>
        <w:t>היום, אחרי 7 באוקטובר,</w:t>
      </w:r>
      <w:bookmarkStart w:id="4726" w:name="_ETM_Q8_234000"/>
      <w:bookmarkEnd w:id="4726"/>
      <w:r>
        <w:rPr>
          <w:rFonts w:hint="cs"/>
          <w:rtl/>
        </w:rPr>
        <w:t xml:space="preserve"> ההכרה וההבנה הזו ברורות עוד יותר. לא ניתן להתעלם ממה שקרה, וגם הייעוץ המשפטי ובתי המשפט אינם יכולים להתעלם ממה ש</w:t>
      </w:r>
      <w:bookmarkStart w:id="4727" w:name="_ETM_Q8_241000"/>
      <w:bookmarkEnd w:id="4727"/>
      <w:r>
        <w:rPr>
          <w:rFonts w:hint="cs"/>
          <w:rtl/>
        </w:rPr>
        <w:t>התרחש ב-7 באוקטובר. המציאות חייבת להיכנס לאולם המשפט</w:t>
      </w:r>
      <w:r w:rsidR="0028014D">
        <w:rPr>
          <w:rFonts w:hint="cs"/>
          <w:rtl/>
        </w:rPr>
        <w:t>,</w:t>
      </w:r>
      <w:r>
        <w:rPr>
          <w:rFonts w:hint="cs"/>
          <w:rtl/>
        </w:rPr>
        <w:t xml:space="preserve"> להשפיע על </w:t>
      </w:r>
      <w:bookmarkStart w:id="4728" w:name="_ETM_Q8_250000"/>
      <w:bookmarkEnd w:id="4728"/>
      <w:r>
        <w:rPr>
          <w:rFonts w:hint="cs"/>
          <w:rtl/>
        </w:rPr>
        <w:t>הקריטריונים המשפטיים ולאפשר היענות מלאה לצרכים הביטחוניים של מדינת ישראל.</w:t>
      </w:r>
    </w:p>
    <w:p w:rsidR="00CE3EFD" w:rsidRDefault="00CE3EFD" w:rsidP="009E60A1">
      <w:pPr>
        <w:rPr>
          <w:rtl/>
        </w:rPr>
      </w:pPr>
    </w:p>
    <w:p w:rsidR="00CE3EFD" w:rsidRDefault="00CE3EFD" w:rsidP="008425FD">
      <w:pPr>
        <w:rPr>
          <w:rtl/>
        </w:rPr>
      </w:pPr>
      <w:bookmarkStart w:id="4729" w:name="_ETM_Q8_244000"/>
      <w:bookmarkEnd w:id="4729"/>
      <w:r>
        <w:rPr>
          <w:rFonts w:hint="cs"/>
          <w:rtl/>
        </w:rPr>
        <w:t>אני</w:t>
      </w:r>
      <w:bookmarkStart w:id="4730" w:name="_ETM_Q8_245000"/>
      <w:bookmarkEnd w:id="4730"/>
      <w:r>
        <w:rPr>
          <w:rFonts w:hint="cs"/>
          <w:rtl/>
        </w:rPr>
        <w:t xml:space="preserve"> עומד על כך שגם </w:t>
      </w:r>
      <w:bookmarkStart w:id="4731" w:name="_ETM_Q8_262000"/>
      <w:bookmarkEnd w:id="4731"/>
      <w:r>
        <w:rPr>
          <w:rFonts w:hint="cs"/>
          <w:rtl/>
        </w:rPr>
        <w:t xml:space="preserve">מחלקת </w:t>
      </w:r>
      <w:proofErr w:type="spellStart"/>
      <w:r>
        <w:rPr>
          <w:rFonts w:hint="cs"/>
          <w:rtl/>
        </w:rPr>
        <w:t>בג"צים</w:t>
      </w:r>
      <w:proofErr w:type="spellEnd"/>
      <w:r>
        <w:rPr>
          <w:rFonts w:hint="cs"/>
          <w:rtl/>
        </w:rPr>
        <w:t xml:space="preserve"> תעמיד את הדברים על דיוקם במענה על העתירות הללו. המציאות השתנתה ב-7 באוקטובר, והמשפט </w:t>
      </w:r>
      <w:bookmarkStart w:id="4732" w:name="_ETM_Q8_267000"/>
      <w:bookmarkEnd w:id="4732"/>
      <w:r>
        <w:rPr>
          <w:rFonts w:hint="cs"/>
          <w:rtl/>
        </w:rPr>
        <w:t xml:space="preserve">והחוק חייבים להשתנות בהתאם. הנתונים בדבר מעורבותם של דור ב' </w:t>
      </w:r>
      <w:bookmarkStart w:id="4733" w:name="_ETM_Q8_274000"/>
      <w:bookmarkEnd w:id="4733"/>
      <w:r>
        <w:rPr>
          <w:rFonts w:hint="cs"/>
          <w:rtl/>
        </w:rPr>
        <w:t xml:space="preserve">לאיחודי משפחות בפעילות חבלנית עוינת הם נתונים עובדתיים שהוצגו גם </w:t>
      </w:r>
      <w:bookmarkStart w:id="4734" w:name="_ETM_Q8_275000"/>
      <w:bookmarkEnd w:id="4734"/>
      <w:r>
        <w:rPr>
          <w:rFonts w:hint="cs"/>
          <w:rtl/>
        </w:rPr>
        <w:t>בפני בית המשפט</w:t>
      </w:r>
      <w:r w:rsidR="008425FD">
        <w:rPr>
          <w:rFonts w:hint="cs"/>
          <w:rtl/>
        </w:rPr>
        <w:t>,</w:t>
      </w:r>
      <w:r>
        <w:rPr>
          <w:rFonts w:hint="cs"/>
          <w:rtl/>
        </w:rPr>
        <w:t xml:space="preserve"> ואם חפצי חיים אנחנו, אנחנו חייבים לפעול בתבונה, וכמובן לקבל גם את הגיבוי המשפטי הנדרש לשם כך.</w:t>
      </w:r>
    </w:p>
    <w:p w:rsidR="00CE3EFD" w:rsidRDefault="00CE3EFD" w:rsidP="009E60A1">
      <w:pPr>
        <w:rPr>
          <w:rtl/>
        </w:rPr>
      </w:pPr>
    </w:p>
    <w:p w:rsidR="00CE3EFD" w:rsidRDefault="00CE3EFD" w:rsidP="009E60A1">
      <w:pPr>
        <w:pStyle w:val="af6"/>
        <w:keepNext/>
        <w:rPr>
          <w:rtl/>
        </w:rPr>
      </w:pPr>
      <w:r w:rsidRPr="00CC0967">
        <w:rPr>
          <w:rStyle w:val="TagStyle"/>
          <w:rtl/>
        </w:rPr>
        <w:t xml:space="preserve"> &lt;&lt; יור &gt;&gt; </w:t>
      </w:r>
      <w:r>
        <w:rPr>
          <w:rtl/>
        </w:rPr>
        <w:t>היו"ר אמיר אוחנה:</w:t>
      </w:r>
      <w:r w:rsidRPr="00CC0967">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r>
        <w:rPr>
          <w:rFonts w:hint="cs"/>
          <w:rtl/>
        </w:rPr>
        <w:t xml:space="preserve">יש </w:t>
      </w:r>
      <w:bookmarkStart w:id="4735" w:name="_ETM_Q8_291000"/>
      <w:bookmarkEnd w:id="4735"/>
      <w:r>
        <w:rPr>
          <w:rFonts w:hint="cs"/>
          <w:rtl/>
        </w:rPr>
        <w:t>שאלת המשך?</w:t>
      </w:r>
    </w:p>
    <w:p w:rsidR="00CE3EFD" w:rsidRPr="00EB26C9" w:rsidRDefault="00CE3EFD" w:rsidP="009E60A1">
      <w:pPr>
        <w:rPr>
          <w:rtl/>
          <w:lang w:eastAsia="he-IL"/>
        </w:rPr>
      </w:pPr>
      <w:bookmarkStart w:id="4736" w:name="_ETM_Q8_289000"/>
      <w:bookmarkStart w:id="4737" w:name="ET_speakercontinue_6164_11"/>
      <w:bookmarkEnd w:id="4736"/>
    </w:p>
    <w:p w:rsidR="00CE3EFD" w:rsidRDefault="00CE3EFD" w:rsidP="009E60A1">
      <w:pPr>
        <w:pStyle w:val="-"/>
        <w:keepNext/>
        <w:rPr>
          <w:rtl/>
        </w:rPr>
      </w:pPr>
      <w:bookmarkStart w:id="4738" w:name="_ETM_Q8_290000"/>
      <w:bookmarkEnd w:id="4738"/>
      <w:r w:rsidRPr="00DB5C21">
        <w:rPr>
          <w:rStyle w:val="TagStyle"/>
          <w:rtl/>
        </w:rPr>
        <w:t xml:space="preserve"> &lt;&lt; דובר_המשך &gt;&gt; </w:t>
      </w:r>
      <w:r>
        <w:rPr>
          <w:rtl/>
        </w:rPr>
        <w:t>עמית הלוי (הליכוד):</w:t>
      </w:r>
      <w:r w:rsidRPr="00DB5C21">
        <w:rPr>
          <w:rStyle w:val="TagStyle"/>
          <w:rtl/>
        </w:rPr>
        <w:t xml:space="preserve"> &lt;&lt; דובר_המשך &gt;&gt;</w:t>
      </w:r>
      <w:r>
        <w:rPr>
          <w:rtl/>
        </w:rPr>
        <w:t xml:space="preserve">  </w:t>
      </w:r>
      <w:bookmarkEnd w:id="4737"/>
    </w:p>
    <w:p w:rsidR="00CE3EFD" w:rsidRPr="008425FD" w:rsidRDefault="00CE3EFD" w:rsidP="008425FD">
      <w:pPr>
        <w:rPr>
          <w:rtl/>
        </w:rPr>
      </w:pPr>
    </w:p>
    <w:p w:rsidR="00CE3EFD" w:rsidRPr="008425FD" w:rsidRDefault="00CE3EFD" w:rsidP="008425FD">
      <w:pPr>
        <w:rPr>
          <w:rtl/>
        </w:rPr>
      </w:pPr>
      <w:r w:rsidRPr="008425FD">
        <w:rPr>
          <w:rFonts w:hint="cs"/>
          <w:rtl/>
        </w:rPr>
        <w:t>כן.</w:t>
      </w:r>
    </w:p>
    <w:p w:rsidR="00CE3EFD" w:rsidRPr="008425FD" w:rsidRDefault="00CE3EFD" w:rsidP="008425FD">
      <w:pPr>
        <w:rPr>
          <w:rtl/>
        </w:rPr>
      </w:pPr>
      <w:bookmarkStart w:id="4739" w:name="ET_manager_6423_13"/>
    </w:p>
    <w:p w:rsidR="00CE3EFD" w:rsidRDefault="00CE3EFD" w:rsidP="009E60A1">
      <w:pPr>
        <w:pStyle w:val="af6"/>
        <w:keepNext/>
        <w:rPr>
          <w:rtl/>
        </w:rPr>
      </w:pPr>
      <w:r w:rsidRPr="00DB5C21">
        <w:rPr>
          <w:rStyle w:val="TagStyle"/>
          <w:rtl/>
        </w:rPr>
        <w:t xml:space="preserve"> &lt;&lt; יור &gt;&gt; </w:t>
      </w:r>
      <w:r>
        <w:rPr>
          <w:rtl/>
        </w:rPr>
        <w:t>היו"ר אמיר אוחנה:</w:t>
      </w:r>
      <w:r w:rsidRPr="00DB5C21">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r>
        <w:rPr>
          <w:rFonts w:hint="cs"/>
          <w:rtl/>
        </w:rPr>
        <w:t>בבקשה.</w:t>
      </w:r>
    </w:p>
    <w:p w:rsidR="00CE3EFD" w:rsidRDefault="00CE3EFD" w:rsidP="009E60A1">
      <w:pPr>
        <w:rPr>
          <w:rtl/>
        </w:rPr>
      </w:pPr>
    </w:p>
    <w:p w:rsidR="00CE3EFD" w:rsidRDefault="00CE3EFD" w:rsidP="009E60A1">
      <w:pPr>
        <w:pStyle w:val="-"/>
        <w:keepNext/>
        <w:rPr>
          <w:rtl/>
        </w:rPr>
      </w:pPr>
      <w:bookmarkStart w:id="4740" w:name="_ETM_Q8_284000"/>
      <w:bookmarkStart w:id="4741" w:name="ET_speakercontinue_6164_15"/>
      <w:bookmarkEnd w:id="4740"/>
      <w:r w:rsidRPr="00DB5C21">
        <w:rPr>
          <w:rStyle w:val="TagStyle"/>
          <w:rtl/>
        </w:rPr>
        <w:t xml:space="preserve"> &lt;&lt; דובר_המשך &gt;&gt; </w:t>
      </w:r>
      <w:r>
        <w:rPr>
          <w:rtl/>
        </w:rPr>
        <w:t>עמית הלוי (הליכוד):</w:t>
      </w:r>
      <w:r w:rsidRPr="00DB5C21">
        <w:rPr>
          <w:rStyle w:val="TagStyle"/>
          <w:rtl/>
        </w:rPr>
        <w:t xml:space="preserve"> &lt;&lt; דובר_המשך &gt;&gt;</w:t>
      </w:r>
      <w:r>
        <w:rPr>
          <w:rtl/>
        </w:rPr>
        <w:t xml:space="preserve">  </w:t>
      </w:r>
      <w:bookmarkEnd w:id="4741"/>
    </w:p>
    <w:p w:rsidR="00CE3EFD" w:rsidRDefault="00CE3EFD" w:rsidP="00AA1819">
      <w:pPr>
        <w:rPr>
          <w:rtl/>
        </w:rPr>
      </w:pPr>
    </w:p>
    <w:p w:rsidR="00CE3EFD" w:rsidRDefault="00CE3EFD" w:rsidP="009E60A1">
      <w:pPr>
        <w:rPr>
          <w:rtl/>
        </w:rPr>
      </w:pPr>
      <w:bookmarkStart w:id="4742" w:name="_ETM_Q8_285000"/>
      <w:bookmarkEnd w:id="4742"/>
      <w:r>
        <w:rPr>
          <w:rFonts w:hint="cs"/>
          <w:rtl/>
        </w:rPr>
        <w:t xml:space="preserve">לא הבנתי, אדוני השר </w:t>
      </w:r>
      <w:r>
        <w:rPr>
          <w:rtl/>
        </w:rPr>
        <w:t>–</w:t>
      </w:r>
      <w:r>
        <w:rPr>
          <w:rFonts w:hint="cs"/>
          <w:rtl/>
        </w:rPr>
        <w:t xml:space="preserve"> ה-13,000 שאמרת זה איחוד משפחות, </w:t>
      </w:r>
      <w:bookmarkStart w:id="4743" w:name="_ETM_Q8_297000"/>
      <w:bookmarkEnd w:id="4743"/>
      <w:r>
        <w:rPr>
          <w:rFonts w:hint="cs"/>
          <w:rtl/>
        </w:rPr>
        <w:t xml:space="preserve">בני זוג, אבל יש בחוק עדיין ילדים, רפואי. יש גם </w:t>
      </w:r>
      <w:bookmarkStart w:id="4744" w:name="_ETM_Q8_300000"/>
      <w:bookmarkEnd w:id="4744"/>
      <w:r>
        <w:rPr>
          <w:rFonts w:hint="cs"/>
          <w:rtl/>
        </w:rPr>
        <w:t xml:space="preserve">אזרחות בסעיף 9. כלומר, אם ה-13,000 האלה </w:t>
      </w:r>
      <w:r>
        <w:rPr>
          <w:rtl/>
        </w:rPr>
        <w:t>–</w:t>
      </w:r>
      <w:r>
        <w:rPr>
          <w:rFonts w:hint="cs"/>
          <w:rtl/>
        </w:rPr>
        <w:t xml:space="preserve"> 8,000 ועוד </w:t>
      </w:r>
      <w:bookmarkStart w:id="4745" w:name="_ETM_Q8_302000"/>
      <w:bookmarkEnd w:id="4745"/>
      <w:r>
        <w:rPr>
          <w:rFonts w:hint="cs"/>
          <w:rtl/>
        </w:rPr>
        <w:t xml:space="preserve">5,000 של א5 </w:t>
      </w:r>
      <w:r>
        <w:rPr>
          <w:rtl/>
        </w:rPr>
        <w:t>–</w:t>
      </w:r>
      <w:r>
        <w:rPr>
          <w:rFonts w:hint="cs"/>
          <w:rtl/>
        </w:rPr>
        <w:t xml:space="preserve"> מכסים את כלל האישורים שניתנו מאז 2003, </w:t>
      </w:r>
      <w:bookmarkStart w:id="4746" w:name="_ETM_Q8_310000"/>
      <w:bookmarkEnd w:id="4746"/>
      <w:r>
        <w:rPr>
          <w:rFonts w:hint="cs"/>
          <w:rtl/>
        </w:rPr>
        <w:t xml:space="preserve">כי יש עוד הרבה מרכיבים בחוק שאדוני או קודמו או </w:t>
      </w:r>
      <w:bookmarkStart w:id="4747" w:name="_ETM_Q8_312000"/>
      <w:bookmarkEnd w:id="4747"/>
      <w:r>
        <w:rPr>
          <w:rFonts w:hint="cs"/>
          <w:rtl/>
        </w:rPr>
        <w:t xml:space="preserve">קודמו-קודמו יכול לתת. האם אתה יודע כמה מתוכם הם פעילי </w:t>
      </w:r>
      <w:bookmarkStart w:id="4748" w:name="_ETM_Q8_318000"/>
      <w:bookmarkEnd w:id="4748"/>
      <w:r>
        <w:rPr>
          <w:rFonts w:hint="cs"/>
          <w:rtl/>
        </w:rPr>
        <w:t>טרור? כי לנו הוצגו באופן כללי.</w:t>
      </w:r>
    </w:p>
    <w:p w:rsidR="00CE3EFD" w:rsidRDefault="00CE3EFD" w:rsidP="009E60A1">
      <w:pPr>
        <w:pStyle w:val="a4"/>
        <w:keepNext/>
        <w:rPr>
          <w:rtl/>
        </w:rPr>
      </w:pPr>
      <w:bookmarkStart w:id="4749" w:name="_ETM_Q8_320000"/>
      <w:bookmarkStart w:id="4750" w:name="ET_speaker_6553_16"/>
      <w:bookmarkEnd w:id="4749"/>
    </w:p>
    <w:p w:rsidR="00CE3EFD" w:rsidRDefault="00CE3EFD" w:rsidP="009E60A1">
      <w:pPr>
        <w:pStyle w:val="-"/>
        <w:keepNext/>
        <w:rPr>
          <w:rtl/>
        </w:rPr>
      </w:pPr>
      <w:bookmarkStart w:id="4751" w:name="_ETM_Q8_286000"/>
      <w:bookmarkStart w:id="4752" w:name="ET_speakercontinue_6553_18"/>
      <w:bookmarkEnd w:id="4739"/>
      <w:bookmarkEnd w:id="4750"/>
      <w:bookmarkEnd w:id="4751"/>
      <w:r w:rsidRPr="00DB5C21">
        <w:rPr>
          <w:rStyle w:val="TagStyle"/>
          <w:rtl/>
        </w:rPr>
        <w:t xml:space="preserve"> &lt;&lt; דובר_המשך &gt;&gt; </w:t>
      </w:r>
      <w:r>
        <w:rPr>
          <w:rtl/>
        </w:rPr>
        <w:t>שר הפנים משה ארבל:</w:t>
      </w:r>
      <w:r w:rsidRPr="00DB5C21">
        <w:rPr>
          <w:rStyle w:val="TagStyle"/>
          <w:rtl/>
        </w:rPr>
        <w:t xml:space="preserve"> &lt;&lt; דובר_המשך &gt;&gt;</w:t>
      </w:r>
      <w:r>
        <w:rPr>
          <w:rtl/>
        </w:rPr>
        <w:t xml:space="preserve">  </w:t>
      </w:r>
      <w:bookmarkEnd w:id="4752"/>
    </w:p>
    <w:p w:rsidR="00CE3EFD" w:rsidRDefault="00CE3EFD" w:rsidP="00AA1819">
      <w:pPr>
        <w:rPr>
          <w:rtl/>
        </w:rPr>
      </w:pPr>
    </w:p>
    <w:p w:rsidR="00CE3EFD" w:rsidRDefault="00CE3EFD" w:rsidP="00AA1819">
      <w:pPr>
        <w:rPr>
          <w:rtl/>
        </w:rPr>
      </w:pPr>
      <w:r w:rsidRPr="00DB5C21">
        <w:rPr>
          <w:rFonts w:hint="cs"/>
          <w:rtl/>
        </w:rPr>
        <w:t xml:space="preserve">אשר לסוגיית </w:t>
      </w:r>
      <w:r>
        <w:rPr>
          <w:rFonts w:hint="cs"/>
          <w:rtl/>
        </w:rPr>
        <w:t xml:space="preserve">מעורבותם בטרור, עליך לפנות לגורמי הביטחון, והם אמורים לדעת ולאפיין </w:t>
      </w:r>
      <w:bookmarkStart w:id="4753" w:name="_ETM_Q8_327000"/>
      <w:bookmarkEnd w:id="4753"/>
      <w:r>
        <w:rPr>
          <w:rFonts w:hint="cs"/>
          <w:rtl/>
        </w:rPr>
        <w:t xml:space="preserve">את המספרים. אנחנו השבנו במענה </w:t>
      </w:r>
      <w:r w:rsidR="008425FD">
        <w:rPr>
          <w:rFonts w:hint="cs"/>
          <w:rtl/>
        </w:rPr>
        <w:t>ע</w:t>
      </w:r>
      <w:r>
        <w:rPr>
          <w:rFonts w:hint="cs"/>
          <w:rtl/>
        </w:rPr>
        <w:t>ל</w:t>
      </w:r>
      <w:r w:rsidR="008425FD">
        <w:rPr>
          <w:rFonts w:hint="cs"/>
          <w:rtl/>
        </w:rPr>
        <w:t xml:space="preserve"> ה</w:t>
      </w:r>
      <w:r>
        <w:rPr>
          <w:rFonts w:hint="cs"/>
          <w:rtl/>
        </w:rPr>
        <w:t xml:space="preserve">שאילתה שהוגשה. לא </w:t>
      </w:r>
      <w:bookmarkStart w:id="4754" w:name="_ETM_Q8_330000"/>
      <w:bookmarkEnd w:id="4754"/>
      <w:r>
        <w:rPr>
          <w:rFonts w:hint="cs"/>
          <w:rtl/>
        </w:rPr>
        <w:t xml:space="preserve">צוין בשאילתה סעיף 9. ככל שתבקש פרטים נוספים, כמובן בשאילתת </w:t>
      </w:r>
      <w:bookmarkStart w:id="4755" w:name="_ETM_Q8_339000"/>
      <w:bookmarkEnd w:id="4755"/>
      <w:r>
        <w:rPr>
          <w:rFonts w:hint="cs"/>
          <w:rtl/>
        </w:rPr>
        <w:t xml:space="preserve">המשך שאתה מגיש עכשיו, אנחנו נברר. אני לא רוצה לומר </w:t>
      </w:r>
      <w:bookmarkStart w:id="4756" w:name="_ETM_Q8_337000"/>
      <w:bookmarkEnd w:id="4756"/>
      <w:r>
        <w:rPr>
          <w:rFonts w:hint="cs"/>
          <w:rtl/>
        </w:rPr>
        <w:t>לכנסת נתון שאיננו מדויק. בהמשך ניתן נתונים מדויקים. תודה.</w:t>
      </w:r>
    </w:p>
    <w:p w:rsidR="00CE3EFD" w:rsidRDefault="00CE3EFD" w:rsidP="009E60A1">
      <w:pPr>
        <w:rPr>
          <w:rtl/>
        </w:rPr>
      </w:pPr>
    </w:p>
    <w:p w:rsidR="00CE3EFD" w:rsidRDefault="00CE3EFD" w:rsidP="009E60A1">
      <w:pPr>
        <w:pStyle w:val="af6"/>
        <w:keepNext/>
        <w:rPr>
          <w:rtl/>
        </w:rPr>
      </w:pPr>
      <w:bookmarkStart w:id="4757" w:name="ET_yor_6490_30"/>
      <w:r w:rsidRPr="001B1E34">
        <w:rPr>
          <w:rStyle w:val="TagStyle"/>
          <w:rtl/>
        </w:rPr>
        <w:t xml:space="preserve"> &lt;&lt; יור &gt;&gt; </w:t>
      </w:r>
      <w:r>
        <w:rPr>
          <w:rtl/>
        </w:rPr>
        <w:t>היו"ר ניסים ואטורי:</w:t>
      </w:r>
      <w:r w:rsidRPr="001B1E34">
        <w:rPr>
          <w:rStyle w:val="TagStyle"/>
          <w:rtl/>
        </w:rPr>
        <w:t xml:space="preserve"> &lt;&lt; יור &gt;&gt;</w:t>
      </w:r>
      <w:r>
        <w:rPr>
          <w:rtl/>
        </w:rPr>
        <w:t xml:space="preserve">  </w:t>
      </w:r>
      <w:bookmarkEnd w:id="4757"/>
    </w:p>
    <w:p w:rsidR="00CE3EFD" w:rsidRDefault="00CE3EFD" w:rsidP="00AA1819">
      <w:pPr>
        <w:rPr>
          <w:rtl/>
        </w:rPr>
      </w:pPr>
    </w:p>
    <w:p w:rsidR="00CE3EFD" w:rsidRDefault="00CE3EFD" w:rsidP="009E60A1">
      <w:pPr>
        <w:rPr>
          <w:rtl/>
        </w:rPr>
      </w:pPr>
      <w:r>
        <w:rPr>
          <w:rFonts w:hint="cs"/>
          <w:rtl/>
        </w:rPr>
        <w:t>תודה רבה.</w:t>
      </w:r>
    </w:p>
    <w:p w:rsidR="00CE3EFD" w:rsidRDefault="00CE3EFD" w:rsidP="009E60A1">
      <w:pPr>
        <w:rPr>
          <w:rtl/>
        </w:rPr>
      </w:pPr>
    </w:p>
    <w:p w:rsidR="00CE3EFD" w:rsidRDefault="00CE3EFD" w:rsidP="009A13F8">
      <w:pPr>
        <w:rPr>
          <w:rtl/>
          <w:lang w:eastAsia="he-IL"/>
        </w:rPr>
      </w:pPr>
      <w:r>
        <w:rPr>
          <w:rFonts w:hint="cs"/>
          <w:rtl/>
          <w:lang w:eastAsia="he-IL"/>
        </w:rPr>
        <w:t xml:space="preserve">השאילתה הבאה היא </w:t>
      </w:r>
      <w:bookmarkStart w:id="4758" w:name="_ETM_Q8_354000"/>
      <w:bookmarkEnd w:id="4758"/>
      <w:r>
        <w:rPr>
          <w:rFonts w:hint="cs"/>
          <w:rtl/>
          <w:lang w:eastAsia="he-IL"/>
        </w:rPr>
        <w:t xml:space="preserve">שאילתה רגילה של חבר הכנסת אליהו ברוכי לשר הפנים בנושא: </w:t>
      </w:r>
      <w:bookmarkStart w:id="4759" w:name="_ETM_Q8_360000"/>
      <w:bookmarkEnd w:id="4759"/>
      <w:r>
        <w:rPr>
          <w:rFonts w:hint="cs"/>
          <w:rtl/>
          <w:lang w:eastAsia="he-IL"/>
        </w:rPr>
        <w:t xml:space="preserve">התקדמות תכנון ופיתוח והקמת כביש 4431. חבר הכנסת ברוכי, אתה </w:t>
      </w:r>
      <w:bookmarkStart w:id="4760" w:name="_ETM_Q8_376000"/>
      <w:bookmarkEnd w:id="4760"/>
      <w:r>
        <w:rPr>
          <w:rFonts w:hint="cs"/>
          <w:rtl/>
          <w:lang w:eastAsia="he-IL"/>
        </w:rPr>
        <w:t xml:space="preserve">איתנו? </w:t>
      </w:r>
    </w:p>
    <w:p w:rsidR="00CE3EFD" w:rsidRDefault="00CE3EFD" w:rsidP="009A13F8">
      <w:pPr>
        <w:rPr>
          <w:rtl/>
          <w:lang w:eastAsia="he-IL"/>
        </w:rPr>
      </w:pPr>
    </w:p>
    <w:p w:rsidR="00CE3EFD" w:rsidRDefault="00CE3EFD" w:rsidP="009A13F8">
      <w:pPr>
        <w:pStyle w:val="-"/>
        <w:keepNext/>
        <w:rPr>
          <w:rtl/>
        </w:rPr>
      </w:pPr>
      <w:bookmarkStart w:id="4761" w:name="ET_speakercontinue_6553_31"/>
      <w:r w:rsidRPr="00947CBA">
        <w:rPr>
          <w:rStyle w:val="TagStyle"/>
          <w:rtl/>
        </w:rPr>
        <w:t xml:space="preserve"> &lt;&lt; דובר_המשך &gt;&gt; </w:t>
      </w:r>
      <w:r>
        <w:rPr>
          <w:rtl/>
        </w:rPr>
        <w:t>שר הפנים משה ארבל:</w:t>
      </w:r>
      <w:r w:rsidRPr="00947CBA">
        <w:rPr>
          <w:rStyle w:val="TagStyle"/>
          <w:rtl/>
        </w:rPr>
        <w:t xml:space="preserve"> &lt;&lt; דובר_המשך &gt;&gt;</w:t>
      </w:r>
      <w:r>
        <w:rPr>
          <w:rtl/>
        </w:rPr>
        <w:t xml:space="preserve">  </w:t>
      </w:r>
      <w:bookmarkEnd w:id="4761"/>
    </w:p>
    <w:p w:rsidR="00CE3EFD" w:rsidRDefault="00CE3EFD" w:rsidP="00AA1819">
      <w:pPr>
        <w:rPr>
          <w:rtl/>
          <w:lang w:eastAsia="he-IL"/>
        </w:rPr>
      </w:pPr>
    </w:p>
    <w:p w:rsidR="00CE3EFD" w:rsidRDefault="00CE3EFD" w:rsidP="009A13F8">
      <w:pPr>
        <w:rPr>
          <w:rtl/>
          <w:lang w:eastAsia="he-IL"/>
        </w:rPr>
      </w:pPr>
      <w:r>
        <w:rPr>
          <w:rFonts w:hint="cs"/>
          <w:rtl/>
          <w:lang w:eastAsia="he-IL"/>
        </w:rPr>
        <w:t>אתה מוותר על השאילתה?</w:t>
      </w:r>
    </w:p>
    <w:p w:rsidR="00CE3EFD" w:rsidRDefault="00CE3EFD" w:rsidP="009A13F8">
      <w:pPr>
        <w:rPr>
          <w:rtl/>
          <w:lang w:eastAsia="he-IL"/>
        </w:rPr>
      </w:pPr>
    </w:p>
    <w:p w:rsidR="00CE3EFD" w:rsidRDefault="00CE3EFD" w:rsidP="009A13F8">
      <w:pPr>
        <w:pStyle w:val="af6"/>
        <w:keepNext/>
        <w:rPr>
          <w:rtl/>
        </w:rPr>
      </w:pPr>
      <w:bookmarkStart w:id="4762" w:name="ET_yor_6490_32"/>
      <w:r w:rsidRPr="00947CBA">
        <w:rPr>
          <w:rStyle w:val="TagStyle"/>
          <w:rtl/>
        </w:rPr>
        <w:t xml:space="preserve"> &lt;&lt; יור &gt;&gt; </w:t>
      </w:r>
      <w:r>
        <w:rPr>
          <w:rtl/>
        </w:rPr>
        <w:t>היו"ר ניסים ואטורי:</w:t>
      </w:r>
      <w:r w:rsidRPr="00947CBA">
        <w:rPr>
          <w:rStyle w:val="TagStyle"/>
          <w:rtl/>
        </w:rPr>
        <w:t xml:space="preserve"> &lt;&lt; יור &gt;&gt;</w:t>
      </w:r>
      <w:r>
        <w:rPr>
          <w:rtl/>
        </w:rPr>
        <w:t xml:space="preserve">  </w:t>
      </w:r>
      <w:bookmarkEnd w:id="4762"/>
    </w:p>
    <w:p w:rsidR="00CE3EFD" w:rsidRDefault="00CE3EFD" w:rsidP="00AA1819">
      <w:pPr>
        <w:rPr>
          <w:rtl/>
          <w:lang w:eastAsia="he-IL"/>
        </w:rPr>
      </w:pPr>
    </w:p>
    <w:p w:rsidR="00CE3EFD" w:rsidRPr="00947CBA" w:rsidRDefault="00CE3EFD" w:rsidP="00AA1819">
      <w:pPr>
        <w:rPr>
          <w:rtl/>
          <w:lang w:eastAsia="he-IL"/>
        </w:rPr>
      </w:pPr>
      <w:r>
        <w:rPr>
          <w:rFonts w:hint="cs"/>
          <w:rtl/>
          <w:lang w:eastAsia="he-IL"/>
        </w:rPr>
        <w:t xml:space="preserve">אתה מוותר על השאילתה או </w:t>
      </w:r>
      <w:r w:rsidR="00AA1819">
        <w:rPr>
          <w:rFonts w:hint="cs"/>
          <w:rtl/>
          <w:lang w:eastAsia="he-IL"/>
        </w:rPr>
        <w:t>– – –</w:t>
      </w:r>
    </w:p>
    <w:p w:rsidR="00CE3EFD" w:rsidRDefault="00CE3EFD" w:rsidP="009A13F8">
      <w:pPr>
        <w:rPr>
          <w:rtl/>
          <w:lang w:eastAsia="he-IL"/>
        </w:rPr>
      </w:pPr>
    </w:p>
    <w:p w:rsidR="00CE3EFD" w:rsidRDefault="00CE3EFD" w:rsidP="009E60A1">
      <w:pPr>
        <w:pStyle w:val="a9"/>
        <w:rPr>
          <w:rtl/>
          <w:lang w:eastAsia="he-IL"/>
        </w:rPr>
      </w:pPr>
      <w:bookmarkStart w:id="4763" w:name="_ETM_Q8_349000"/>
      <w:bookmarkStart w:id="4764" w:name="ET_query_645682_19"/>
      <w:bookmarkStart w:id="4765" w:name="ET_yor_6490_4"/>
      <w:bookmarkEnd w:id="4763"/>
      <w:r w:rsidRPr="00DB5C21">
        <w:rPr>
          <w:rStyle w:val="TagStyle"/>
          <w:rtl/>
        </w:rPr>
        <w:t xml:space="preserve"> &lt;&lt; שאילתה &gt;&gt; </w:t>
      </w:r>
      <w:bookmarkStart w:id="4766" w:name="_Toc192716155"/>
      <w:bookmarkStart w:id="4767" w:name="_Toc192716620"/>
      <w:bookmarkStart w:id="4768" w:name="_Toc230030755"/>
      <w:r>
        <w:rPr>
          <w:rtl/>
          <w:lang w:eastAsia="he-IL"/>
        </w:rPr>
        <w:t>2785. התקדמות תכנון פיתוח והקמת כביש 4431</w:t>
      </w:r>
      <w:bookmarkEnd w:id="4766"/>
      <w:bookmarkEnd w:id="4767"/>
      <w:bookmarkEnd w:id="4768"/>
      <w:r w:rsidRPr="00DB5C21">
        <w:rPr>
          <w:rStyle w:val="TagStyle"/>
          <w:rtl/>
        </w:rPr>
        <w:t xml:space="preserve"> &lt;&lt; שאילתה &gt;&gt;</w:t>
      </w:r>
      <w:r>
        <w:rPr>
          <w:rtl/>
          <w:lang w:eastAsia="he-IL"/>
        </w:rPr>
        <w:t xml:space="preserve">  </w:t>
      </w:r>
      <w:bookmarkEnd w:id="4764"/>
    </w:p>
    <w:bookmarkEnd w:id="4765"/>
    <w:p w:rsidR="00CE3EFD" w:rsidRDefault="00CE3EFD" w:rsidP="009E60A1">
      <w:pPr>
        <w:rPr>
          <w:rtl/>
          <w:lang w:eastAsia="he-IL"/>
        </w:rPr>
      </w:pPr>
    </w:p>
    <w:p w:rsidR="00CE3EFD" w:rsidRDefault="00CE3EFD" w:rsidP="009E60A1">
      <w:pPr>
        <w:pStyle w:val="a4"/>
        <w:keepNext/>
        <w:rPr>
          <w:rtl/>
        </w:rPr>
      </w:pPr>
      <w:bookmarkStart w:id="4769" w:name="ET_speaker_6050_5"/>
      <w:r w:rsidRPr="004C5266">
        <w:rPr>
          <w:rStyle w:val="TagStyle"/>
          <w:rtl/>
        </w:rPr>
        <w:t xml:space="preserve"> &lt;&lt; דובר &gt;&gt; </w:t>
      </w:r>
      <w:bookmarkStart w:id="4770" w:name="_Toc192716156"/>
      <w:bookmarkStart w:id="4771" w:name="_Toc192716621"/>
      <w:bookmarkStart w:id="4772" w:name="_Toc230030756"/>
      <w:r>
        <w:rPr>
          <w:rtl/>
        </w:rPr>
        <w:t>אליהו ברוכי (יהדות התורה):</w:t>
      </w:r>
      <w:bookmarkEnd w:id="4770"/>
      <w:bookmarkEnd w:id="4771"/>
      <w:bookmarkEnd w:id="4772"/>
      <w:r w:rsidRPr="004C5266">
        <w:rPr>
          <w:rStyle w:val="TagStyle"/>
          <w:rtl/>
        </w:rPr>
        <w:t xml:space="preserve"> &lt;&lt; דובר &gt;&gt;</w:t>
      </w:r>
      <w:r>
        <w:rPr>
          <w:rtl/>
        </w:rPr>
        <w:t xml:space="preserve">  </w:t>
      </w:r>
      <w:bookmarkEnd w:id="4769"/>
    </w:p>
    <w:p w:rsidR="00CE3EFD" w:rsidRDefault="00CE3EFD" w:rsidP="00AA1819">
      <w:pPr>
        <w:rPr>
          <w:rtl/>
          <w:lang w:eastAsia="he-IL"/>
        </w:rPr>
      </w:pPr>
    </w:p>
    <w:p w:rsidR="00CE3EFD" w:rsidRDefault="00CE3EFD" w:rsidP="008425FD">
      <w:pPr>
        <w:rPr>
          <w:rtl/>
          <w:lang w:eastAsia="he-IL"/>
        </w:rPr>
      </w:pPr>
      <w:bookmarkStart w:id="4773" w:name="_ETM_Q8_387000"/>
      <w:bookmarkEnd w:id="4773"/>
      <w:r>
        <w:rPr>
          <w:rFonts w:hint="cs"/>
          <w:rtl/>
          <w:lang w:eastAsia="he-IL"/>
        </w:rPr>
        <w:t xml:space="preserve">כבוד השר, שלום. תודה. בעצם זו </w:t>
      </w:r>
      <w:bookmarkStart w:id="4774" w:name="_ETM_Q8_388000"/>
      <w:bookmarkEnd w:id="4774"/>
      <w:r>
        <w:rPr>
          <w:rFonts w:hint="cs"/>
          <w:rtl/>
          <w:lang w:eastAsia="he-IL"/>
        </w:rPr>
        <w:t>שאלת המשך לשאילתה ישנה שכבר שאלתי בעבר</w:t>
      </w:r>
      <w:r w:rsidR="008425FD">
        <w:rPr>
          <w:rFonts w:hint="cs"/>
          <w:rtl/>
          <w:lang w:eastAsia="he-IL"/>
        </w:rPr>
        <w:t>.</w:t>
      </w:r>
      <w:r>
        <w:rPr>
          <w:rFonts w:hint="cs"/>
          <w:rtl/>
          <w:lang w:eastAsia="he-IL"/>
        </w:rPr>
        <w:t xml:space="preserve"> העיר מודיעין עילית ידועה בכניסה אחת לעיר של </w:t>
      </w:r>
      <w:r w:rsidR="00AA1819">
        <w:rPr>
          <w:rFonts w:hint="cs"/>
          <w:rtl/>
          <w:lang w:eastAsia="he-IL"/>
        </w:rPr>
        <w:t>– – –</w:t>
      </w:r>
    </w:p>
    <w:p w:rsidR="00CE3EFD" w:rsidRDefault="00CE3EFD" w:rsidP="009E60A1">
      <w:pPr>
        <w:pStyle w:val="a4"/>
        <w:keepNext/>
        <w:rPr>
          <w:rtl/>
        </w:rPr>
      </w:pPr>
      <w:bookmarkStart w:id="4775" w:name="ET_interruption_6553_20"/>
    </w:p>
    <w:p w:rsidR="00CE3EFD" w:rsidRDefault="000656AC" w:rsidP="000656AC">
      <w:pPr>
        <w:pStyle w:val="af5"/>
        <w:rPr>
          <w:rtl/>
        </w:rPr>
      </w:pPr>
      <w:bookmarkStart w:id="4776" w:name="ET_speakercontinue_6553_21"/>
      <w:r w:rsidRPr="000656AC">
        <w:rPr>
          <w:rStyle w:val="TagStyle"/>
          <w:rtl/>
        </w:rPr>
        <w:t xml:space="preserve"> &lt;&lt; קריאה &gt;&gt;</w:t>
      </w:r>
      <w:r w:rsidR="00CE3EFD" w:rsidRPr="00DB5C21">
        <w:rPr>
          <w:rStyle w:val="TagStyle"/>
          <w:rtl/>
        </w:rPr>
        <w:t xml:space="preserve"> </w:t>
      </w:r>
      <w:r w:rsidR="00CE3EFD">
        <w:rPr>
          <w:rtl/>
        </w:rPr>
        <w:t>שר הפנים משה ארבל:</w:t>
      </w:r>
      <w:r w:rsidR="00CE3EFD" w:rsidRPr="00DB5C21">
        <w:rPr>
          <w:rStyle w:val="TagStyle"/>
          <w:rtl/>
        </w:rPr>
        <w:t xml:space="preserve"> </w:t>
      </w:r>
      <w:r w:rsidRPr="000656AC">
        <w:rPr>
          <w:rStyle w:val="TagStyle"/>
          <w:rtl/>
        </w:rPr>
        <w:t xml:space="preserve">&lt;&lt; קריאה &gt;&gt; </w:t>
      </w:r>
      <w:r w:rsidR="00CE3EFD">
        <w:rPr>
          <w:rtl/>
        </w:rPr>
        <w:t xml:space="preserve">  </w:t>
      </w:r>
      <w:bookmarkEnd w:id="4776"/>
    </w:p>
    <w:p w:rsidR="00CE3EFD" w:rsidRDefault="00CE3EFD" w:rsidP="00AA1819">
      <w:pPr>
        <w:rPr>
          <w:rtl/>
        </w:rPr>
      </w:pPr>
    </w:p>
    <w:p w:rsidR="00CE3EFD" w:rsidRDefault="00CE3EFD" w:rsidP="009E60A1">
      <w:pPr>
        <w:rPr>
          <w:rtl/>
        </w:rPr>
      </w:pPr>
      <w:r>
        <w:rPr>
          <w:rFonts w:hint="cs"/>
          <w:rtl/>
        </w:rPr>
        <w:t xml:space="preserve">לא, על פי התקנון כבודו אמור </w:t>
      </w:r>
      <w:bookmarkStart w:id="4777" w:name="_ETM_Q8_401000"/>
      <w:bookmarkEnd w:id="4777"/>
      <w:r>
        <w:rPr>
          <w:rFonts w:hint="cs"/>
          <w:rtl/>
        </w:rPr>
        <w:t>להקריא את נוסח השאילתה</w:t>
      </w:r>
      <w:r>
        <w:rPr>
          <w:rtl/>
        </w:rPr>
        <w:t xml:space="preserve"> </w:t>
      </w:r>
      <w:bookmarkEnd w:id="4775"/>
      <w:r>
        <w:rPr>
          <w:rFonts w:hint="cs"/>
          <w:rtl/>
        </w:rPr>
        <w:t xml:space="preserve">שמופיע בפניו </w:t>
      </w:r>
      <w:r>
        <w:rPr>
          <w:rtl/>
        </w:rPr>
        <w:t>–</w:t>
      </w:r>
      <w:r>
        <w:rPr>
          <w:rFonts w:hint="cs"/>
          <w:rtl/>
        </w:rPr>
        <w:t xml:space="preserve"> 2785.</w:t>
      </w:r>
    </w:p>
    <w:p w:rsidR="00CE3EFD" w:rsidRDefault="00CE3EFD" w:rsidP="009E60A1">
      <w:pPr>
        <w:pStyle w:val="a4"/>
        <w:keepNext/>
        <w:rPr>
          <w:rtl/>
        </w:rPr>
      </w:pPr>
      <w:bookmarkStart w:id="4778" w:name="ET_speaker_6553_22"/>
    </w:p>
    <w:p w:rsidR="00CE3EFD" w:rsidRDefault="00CE3EFD" w:rsidP="009E60A1">
      <w:pPr>
        <w:pStyle w:val="-"/>
        <w:keepNext/>
        <w:rPr>
          <w:rtl/>
        </w:rPr>
      </w:pPr>
      <w:bookmarkStart w:id="4779" w:name="ET_speakercontinue_6050_23"/>
      <w:r w:rsidRPr="00CF2B06">
        <w:rPr>
          <w:rStyle w:val="TagStyle"/>
          <w:rtl/>
        </w:rPr>
        <w:t xml:space="preserve"> &lt;&lt; דובר_המשך &gt;&gt; </w:t>
      </w:r>
      <w:r>
        <w:rPr>
          <w:rtl/>
        </w:rPr>
        <w:t>אליהו ברוכי (יהדות התורה):</w:t>
      </w:r>
      <w:r w:rsidRPr="00CF2B06">
        <w:rPr>
          <w:rStyle w:val="TagStyle"/>
          <w:rtl/>
        </w:rPr>
        <w:t xml:space="preserve"> &lt;&lt; דובר_המשך &gt;&gt;</w:t>
      </w:r>
      <w:r>
        <w:rPr>
          <w:rtl/>
        </w:rPr>
        <w:t xml:space="preserve">  </w:t>
      </w:r>
      <w:bookmarkEnd w:id="4779"/>
    </w:p>
    <w:p w:rsidR="00CE3EFD" w:rsidRDefault="00CE3EFD" w:rsidP="00AA1819">
      <w:pPr>
        <w:rPr>
          <w:rtl/>
        </w:rPr>
      </w:pPr>
    </w:p>
    <w:p w:rsidR="00CE3EFD" w:rsidRDefault="00CE3EFD" w:rsidP="009E60A1">
      <w:pPr>
        <w:rPr>
          <w:rtl/>
        </w:rPr>
      </w:pPr>
      <w:bookmarkStart w:id="4780" w:name="_ETM_Q8_415000"/>
      <w:bookmarkEnd w:id="4780"/>
      <w:r>
        <w:rPr>
          <w:rFonts w:hint="cs"/>
          <w:rtl/>
        </w:rPr>
        <w:t xml:space="preserve">בדיוק, טוב. נקריא </w:t>
      </w:r>
      <w:bookmarkStart w:id="4781" w:name="_ETM_Q8_413000"/>
      <w:bookmarkEnd w:id="4781"/>
      <w:r>
        <w:rPr>
          <w:rFonts w:hint="cs"/>
          <w:rtl/>
        </w:rPr>
        <w:t>מילה במילה.</w:t>
      </w:r>
    </w:p>
    <w:p w:rsidR="00CE3EFD" w:rsidRDefault="00CE3EFD" w:rsidP="009E60A1">
      <w:pPr>
        <w:rPr>
          <w:rtl/>
        </w:rPr>
      </w:pPr>
    </w:p>
    <w:p w:rsidR="00CE3EFD" w:rsidRDefault="00CE3EFD" w:rsidP="008425FD">
      <w:pPr>
        <w:rPr>
          <w:rtl/>
        </w:rPr>
      </w:pPr>
      <w:r>
        <w:rPr>
          <w:rFonts w:hint="cs"/>
          <w:rtl/>
        </w:rPr>
        <w:t xml:space="preserve">בהמשך למענה המשרד </w:t>
      </w:r>
      <w:bookmarkStart w:id="4782" w:name="_ETM_Q8_416000"/>
      <w:bookmarkEnd w:id="4782"/>
      <w:r>
        <w:rPr>
          <w:rFonts w:hint="cs"/>
          <w:rtl/>
        </w:rPr>
        <w:t xml:space="preserve">מתאריך 22 במאי 2024 </w:t>
      </w:r>
      <w:r>
        <w:rPr>
          <w:rtl/>
        </w:rPr>
        <w:t>–</w:t>
      </w:r>
      <w:r>
        <w:rPr>
          <w:rFonts w:hint="cs"/>
          <w:rtl/>
        </w:rPr>
        <w:t xml:space="preserve"> נראה לי קשוח </w:t>
      </w:r>
      <w:r>
        <w:rPr>
          <w:rFonts w:hint="eastAsia"/>
          <w:rtl/>
        </w:rPr>
        <w:t>–</w:t>
      </w:r>
      <w:r>
        <w:rPr>
          <w:rFonts w:hint="cs"/>
          <w:rtl/>
        </w:rPr>
        <w:t xml:space="preserve"> מספר המענה היה: </w:t>
      </w:r>
      <w:bookmarkStart w:id="4783" w:name="_ETM_Q8_422000"/>
      <w:bookmarkEnd w:id="4783"/>
      <w:r>
        <w:rPr>
          <w:rFonts w:hint="cs"/>
          <w:rtl/>
        </w:rPr>
        <w:t xml:space="preserve">0600-1092-2024-0000677 </w:t>
      </w:r>
      <w:r w:rsidR="008425FD">
        <w:rPr>
          <w:rFonts w:hint="eastAsia"/>
          <w:rtl/>
        </w:rPr>
        <w:t>– ע</w:t>
      </w:r>
      <w:r>
        <w:rPr>
          <w:rFonts w:hint="cs"/>
          <w:rtl/>
        </w:rPr>
        <w:t>ל</w:t>
      </w:r>
      <w:r w:rsidR="008425FD">
        <w:rPr>
          <w:rFonts w:hint="cs"/>
          <w:rtl/>
        </w:rPr>
        <w:t xml:space="preserve"> </w:t>
      </w:r>
      <w:r>
        <w:rPr>
          <w:rFonts w:hint="cs"/>
          <w:rtl/>
        </w:rPr>
        <w:t>שאילתה מס' 1277 בנושא תוכניות פיתוח כביש 4431.</w:t>
      </w:r>
    </w:p>
    <w:p w:rsidR="00CE3EFD" w:rsidRDefault="00CE3EFD" w:rsidP="009E60A1">
      <w:pPr>
        <w:rPr>
          <w:rtl/>
        </w:rPr>
      </w:pPr>
    </w:p>
    <w:p w:rsidR="00CE3EFD" w:rsidRDefault="00CE3EFD" w:rsidP="009E60A1">
      <w:pPr>
        <w:rPr>
          <w:rtl/>
        </w:rPr>
      </w:pPr>
      <w:bookmarkStart w:id="4784" w:name="_ETM_Q8_434000"/>
      <w:bookmarkEnd w:id="4784"/>
      <w:r>
        <w:rPr>
          <w:rFonts w:hint="cs"/>
          <w:rtl/>
        </w:rPr>
        <w:t>רצוני לשאול:</w:t>
      </w:r>
    </w:p>
    <w:p w:rsidR="00CE3EFD" w:rsidRDefault="00CE3EFD" w:rsidP="009E60A1">
      <w:pPr>
        <w:rPr>
          <w:rtl/>
        </w:rPr>
      </w:pPr>
      <w:bookmarkStart w:id="4785" w:name="_ETM_Q8_437000"/>
      <w:bookmarkEnd w:id="4785"/>
    </w:p>
    <w:p w:rsidR="00CE3EFD" w:rsidRDefault="00CE3EFD" w:rsidP="009A13F8">
      <w:pPr>
        <w:rPr>
          <w:rtl/>
        </w:rPr>
      </w:pPr>
      <w:bookmarkStart w:id="4786" w:name="_ETM_Q8_438000"/>
      <w:bookmarkStart w:id="4787" w:name="_ETM_Q8_430000"/>
      <w:bookmarkEnd w:id="4786"/>
      <w:bookmarkEnd w:id="4787"/>
      <w:r>
        <w:rPr>
          <w:rFonts w:hint="cs"/>
          <w:rtl/>
        </w:rPr>
        <w:t xml:space="preserve">1. מה מתקדם לגבי תוכנית הפיתוח של כביש 4431 ובאיזה שלב </w:t>
      </w:r>
      <w:bookmarkStart w:id="4788" w:name="_ETM_Q8_432000"/>
      <w:bookmarkEnd w:id="4788"/>
      <w:r>
        <w:rPr>
          <w:rFonts w:hint="cs"/>
          <w:rtl/>
        </w:rPr>
        <w:t>תכנוני התוכנית עומדת?</w:t>
      </w:r>
    </w:p>
    <w:p w:rsidR="00CE3EFD" w:rsidRDefault="00CE3EFD" w:rsidP="009A13F8"/>
    <w:p w:rsidR="00CE3EFD" w:rsidRDefault="00CE3EFD" w:rsidP="009A13F8">
      <w:bookmarkStart w:id="4789" w:name="_ETM_Q8_435000"/>
      <w:bookmarkEnd w:id="4789"/>
      <w:r>
        <w:rPr>
          <w:rFonts w:hint="cs"/>
          <w:rtl/>
        </w:rPr>
        <w:t>2. כיצד פועל המשרד כדי לקדם ולזרז את התוכנית?</w:t>
      </w:r>
    </w:p>
    <w:p w:rsidR="00CE3EFD" w:rsidRDefault="00CE3EFD" w:rsidP="009E60A1">
      <w:pPr>
        <w:rPr>
          <w:rtl/>
        </w:rPr>
      </w:pPr>
    </w:p>
    <w:p w:rsidR="00CE3EFD" w:rsidRDefault="000656AC" w:rsidP="000656AC">
      <w:pPr>
        <w:pStyle w:val="a4"/>
        <w:rPr>
          <w:rtl/>
        </w:rPr>
      </w:pPr>
      <w:bookmarkStart w:id="4790" w:name="_ETM_Q8_450000"/>
      <w:bookmarkEnd w:id="4790"/>
      <w:r w:rsidRPr="000656AC">
        <w:rPr>
          <w:rStyle w:val="TagStyle"/>
          <w:rtl/>
        </w:rPr>
        <w:t xml:space="preserve"> &lt;&lt; דובר &gt;&gt;</w:t>
      </w:r>
      <w:r w:rsidR="00CE3EFD" w:rsidRPr="00CF2B06">
        <w:rPr>
          <w:rStyle w:val="TagStyle"/>
          <w:rtl/>
        </w:rPr>
        <w:t xml:space="preserve"> </w:t>
      </w:r>
      <w:bookmarkStart w:id="4791" w:name="_Toc192716622"/>
      <w:bookmarkStart w:id="4792" w:name="_Toc230030757"/>
      <w:r w:rsidR="00CE3EFD">
        <w:rPr>
          <w:rtl/>
        </w:rPr>
        <w:t>שר הפנים משה ארבל:</w:t>
      </w:r>
      <w:bookmarkEnd w:id="4791"/>
      <w:bookmarkEnd w:id="4792"/>
      <w:r w:rsidR="00CE3EFD" w:rsidRPr="00CF2B06">
        <w:rPr>
          <w:rStyle w:val="TagStyle"/>
          <w:rtl/>
        </w:rPr>
        <w:t xml:space="preserve"> </w:t>
      </w:r>
      <w:r w:rsidRPr="000656AC">
        <w:rPr>
          <w:rStyle w:val="TagStyle"/>
          <w:rtl/>
        </w:rPr>
        <w:t xml:space="preserve">&lt;&lt; דובר &gt;&gt; </w:t>
      </w:r>
      <w:r w:rsidR="00CE3EFD">
        <w:rPr>
          <w:rtl/>
        </w:rPr>
        <w:t xml:space="preserve">  </w:t>
      </w:r>
    </w:p>
    <w:p w:rsidR="00CE3EFD" w:rsidRDefault="00CE3EFD" w:rsidP="00AA1819">
      <w:pPr>
        <w:rPr>
          <w:rtl/>
        </w:rPr>
      </w:pPr>
    </w:p>
    <w:p w:rsidR="00CE3EFD" w:rsidRDefault="00CE3EFD" w:rsidP="009A13F8">
      <w:pPr>
        <w:rPr>
          <w:rtl/>
        </w:rPr>
      </w:pPr>
      <w:r>
        <w:rPr>
          <w:rFonts w:hint="cs"/>
          <w:rtl/>
        </w:rPr>
        <w:t xml:space="preserve">מכובדי </w:t>
      </w:r>
      <w:bookmarkStart w:id="4793" w:name="_ETM_Q8_448000"/>
      <w:bookmarkEnd w:id="4793"/>
      <w:r>
        <w:rPr>
          <w:rFonts w:hint="cs"/>
          <w:rtl/>
        </w:rPr>
        <w:t xml:space="preserve">חבר הכנסת ברוכי, כפי שציינת בשאלתך, זוהי שאלת המשך לשאילתה מס' 1277 בנושא. אפתח ברקע </w:t>
      </w:r>
      <w:bookmarkStart w:id="4794" w:name="_ETM_Q8_453000"/>
      <w:bookmarkEnd w:id="4794"/>
      <w:r>
        <w:rPr>
          <w:rFonts w:hint="cs"/>
          <w:rtl/>
        </w:rPr>
        <w:t>לדברים שכבר פורטו בפניך בשאילתה הקודמת, ולאחר מכן אתייחס לשאלה.</w:t>
      </w:r>
    </w:p>
    <w:p w:rsidR="00CE3EFD" w:rsidRDefault="00CE3EFD" w:rsidP="009E60A1">
      <w:pPr>
        <w:rPr>
          <w:rtl/>
        </w:rPr>
      </w:pPr>
    </w:p>
    <w:p w:rsidR="00CE3EFD" w:rsidRDefault="00CE3EFD" w:rsidP="008425FD">
      <w:pPr>
        <w:rPr>
          <w:rtl/>
        </w:rPr>
      </w:pPr>
      <w:r>
        <w:rPr>
          <w:rFonts w:hint="cs"/>
          <w:rtl/>
        </w:rPr>
        <w:t xml:space="preserve">תוכנית לדרך מקומית ראשית מס' 4431, לקטע של כפר רות </w:t>
      </w:r>
      <w:bookmarkStart w:id="4795" w:name="_ETM_Q8_465000"/>
      <w:bookmarkEnd w:id="4795"/>
      <w:r>
        <w:rPr>
          <w:rtl/>
        </w:rPr>
        <w:t>–</w:t>
      </w:r>
      <w:r>
        <w:rPr>
          <w:rFonts w:hint="cs"/>
          <w:rtl/>
        </w:rPr>
        <w:t xml:space="preserve"> כביש 443, מקודמת על ידי רשות מקרקעי ישראל. התוכנית מציעה </w:t>
      </w:r>
      <w:bookmarkStart w:id="4796" w:name="_ETM_Q8_469000"/>
      <w:bookmarkEnd w:id="4796"/>
      <w:r>
        <w:rPr>
          <w:rFonts w:hint="cs"/>
          <w:rtl/>
        </w:rPr>
        <w:t xml:space="preserve">קטע מתוואי של דרך מקומית חדשה המתוכננת בין מודיעין עילית </w:t>
      </w:r>
      <w:bookmarkStart w:id="4797" w:name="_ETM_Q8_479000"/>
      <w:bookmarkEnd w:id="4797"/>
      <w:r>
        <w:rPr>
          <w:rFonts w:hint="cs"/>
          <w:rtl/>
        </w:rPr>
        <w:t xml:space="preserve">לכביש 443 על מנת ליצור גישה נוספת לעיר מודיעין עילית, </w:t>
      </w:r>
      <w:bookmarkStart w:id="4798" w:name="_ETM_Q8_482000"/>
      <w:bookmarkEnd w:id="4798"/>
      <w:r>
        <w:rPr>
          <w:rFonts w:hint="cs"/>
          <w:rtl/>
        </w:rPr>
        <w:t>ומהווה השלמה לתוכנית המקודמת בתחום מחוז יו"ש.</w:t>
      </w:r>
      <w:bookmarkStart w:id="4799" w:name="_ETM_Q8_480000"/>
      <w:bookmarkStart w:id="4800" w:name="_ETM_Q8_481000"/>
      <w:bookmarkEnd w:id="4799"/>
      <w:bookmarkEnd w:id="4800"/>
      <w:r>
        <w:rPr>
          <w:rFonts w:hint="cs"/>
          <w:rtl/>
        </w:rPr>
        <w:t xml:space="preserve"> התוכנית מצויה בתהליכים זה</w:t>
      </w:r>
      <w:bookmarkStart w:id="4801" w:name="_ETM_Q8_484000"/>
      <w:bookmarkEnd w:id="4801"/>
      <w:r>
        <w:rPr>
          <w:rFonts w:hint="cs"/>
          <w:rtl/>
        </w:rPr>
        <w:t xml:space="preserve"> כמה שנים בשל סיבות שמקורן ביוזם התוכנית ולא בגורמי התכנון.</w:t>
      </w:r>
    </w:p>
    <w:p w:rsidR="00CE3EFD" w:rsidRDefault="00CE3EFD" w:rsidP="009E60A1">
      <w:pPr>
        <w:rPr>
          <w:rtl/>
        </w:rPr>
      </w:pPr>
    </w:p>
    <w:p w:rsidR="00CE3EFD" w:rsidRDefault="00CE3EFD" w:rsidP="008425FD">
      <w:pPr>
        <w:rPr>
          <w:rtl/>
        </w:rPr>
      </w:pPr>
      <w:bookmarkStart w:id="4802" w:name="_ETM_Q8_486000"/>
      <w:bookmarkEnd w:id="4802"/>
      <w:r>
        <w:rPr>
          <w:rFonts w:hint="cs"/>
          <w:rtl/>
        </w:rPr>
        <w:t>באוגוסט</w:t>
      </w:r>
      <w:bookmarkStart w:id="4803" w:name="_ETM_Q8_488000"/>
      <w:bookmarkEnd w:id="4803"/>
      <w:r>
        <w:rPr>
          <w:rFonts w:hint="cs"/>
          <w:rtl/>
        </w:rPr>
        <w:t xml:space="preserve"> 2022, רשות מקרקעי ישראל הגישה לוועדה המחוזית מרכז תוכנית חדשה </w:t>
      </w:r>
      <w:bookmarkStart w:id="4804" w:name="_ETM_Q8_487000"/>
      <w:bookmarkEnd w:id="4804"/>
      <w:r>
        <w:rPr>
          <w:rFonts w:hint="cs"/>
          <w:rtl/>
        </w:rPr>
        <w:t xml:space="preserve">לדרך, כאמור, לבדיקת תנאי סף, אולם התוכנית </w:t>
      </w:r>
      <w:bookmarkStart w:id="4805" w:name="_ETM_Q8_494000"/>
      <w:bookmarkEnd w:id="4805"/>
      <w:r>
        <w:rPr>
          <w:rFonts w:hint="cs"/>
          <w:rtl/>
        </w:rPr>
        <w:t xml:space="preserve">לא עמדה בתנאי הסף להגשת תוכנית. לשכת התכנון המחוזית חזרה </w:t>
      </w:r>
      <w:bookmarkStart w:id="4806" w:name="_ETM_Q8_499000"/>
      <w:bookmarkEnd w:id="4806"/>
      <w:r>
        <w:rPr>
          <w:rFonts w:hint="cs"/>
          <w:rtl/>
        </w:rPr>
        <w:t>לרשות מקרקעי ישראל במהלך יו</w:t>
      </w:r>
      <w:r w:rsidR="008425FD">
        <w:rPr>
          <w:rFonts w:hint="cs"/>
          <w:rtl/>
        </w:rPr>
        <w:t>לי 2023</w:t>
      </w:r>
      <w:r>
        <w:rPr>
          <w:rFonts w:hint="cs"/>
          <w:rtl/>
        </w:rPr>
        <w:t xml:space="preserve"> לבדיקת הכוונה לקידום התוכנית </w:t>
      </w:r>
      <w:bookmarkStart w:id="4807" w:name="_ETM_Q8_504000"/>
      <w:bookmarkEnd w:id="4807"/>
      <w:r>
        <w:rPr>
          <w:rFonts w:hint="cs"/>
          <w:rtl/>
        </w:rPr>
        <w:t>כדי שיהיה ניתן לקדמה, אולם נענתה שיש קשיים בקידום</w:t>
      </w:r>
      <w:r w:rsidR="008425FD">
        <w:rPr>
          <w:rFonts w:hint="cs"/>
          <w:rtl/>
        </w:rPr>
        <w:t>,</w:t>
      </w:r>
      <w:r>
        <w:rPr>
          <w:rFonts w:hint="cs"/>
          <w:rtl/>
        </w:rPr>
        <w:t xml:space="preserve"> ולמעשה </w:t>
      </w:r>
      <w:bookmarkStart w:id="4808" w:name="_ETM_Q8_508000"/>
      <w:bookmarkEnd w:id="4808"/>
      <w:r>
        <w:rPr>
          <w:rFonts w:hint="cs"/>
          <w:rtl/>
        </w:rPr>
        <w:t>אין כוונה כרגע לקדמה.</w:t>
      </w:r>
    </w:p>
    <w:p w:rsidR="00CE3EFD" w:rsidRDefault="00CE3EFD" w:rsidP="009E60A1">
      <w:pPr>
        <w:rPr>
          <w:rtl/>
        </w:rPr>
      </w:pPr>
    </w:p>
    <w:p w:rsidR="00CE3EFD" w:rsidRDefault="00CE3EFD" w:rsidP="009E60A1">
      <w:pPr>
        <w:rPr>
          <w:rtl/>
        </w:rPr>
      </w:pPr>
      <w:bookmarkStart w:id="4809" w:name="_ETM_Q8_506000"/>
      <w:bookmarkEnd w:id="4809"/>
      <w:r>
        <w:rPr>
          <w:rFonts w:hint="cs"/>
          <w:rtl/>
        </w:rPr>
        <w:t>במרץ 2024, כלומר לאחר שנה וחצי ממועד הגשת התוכנית, התקבלה בלשכת התכנון מחוז מרכז בקשה מט</w:t>
      </w:r>
      <w:bookmarkStart w:id="4810" w:name="_ETM_Q8_516000"/>
      <w:bookmarkEnd w:id="4810"/>
      <w:r>
        <w:rPr>
          <w:rFonts w:hint="cs"/>
          <w:rtl/>
        </w:rPr>
        <w:t xml:space="preserve">עם רשות מקרקעי ישראל לחדש את שלב הטיפול בעמידה בתנאי </w:t>
      </w:r>
      <w:bookmarkStart w:id="4811" w:name="_ETM_Q8_520000"/>
      <w:bookmarkEnd w:id="4811"/>
      <w:r>
        <w:rPr>
          <w:rFonts w:hint="cs"/>
          <w:rtl/>
        </w:rPr>
        <w:t>הסף וקליטת התוכנית בוועדה המחוזית. בתוך תשעה ימים בלבד מפניית</w:t>
      </w:r>
      <w:bookmarkStart w:id="4812" w:name="_ETM_Q8_528000"/>
      <w:bookmarkEnd w:id="4812"/>
      <w:r>
        <w:rPr>
          <w:rFonts w:hint="cs"/>
          <w:rtl/>
        </w:rPr>
        <w:t xml:space="preserve"> רשות מקרקעי ישראל, ב-19 במרץ 2024, השיבו גורמי התכנון במכתב </w:t>
      </w:r>
      <w:bookmarkStart w:id="4813" w:name="_ETM_Q8_529000"/>
      <w:bookmarkEnd w:id="4813"/>
      <w:r>
        <w:rPr>
          <w:rFonts w:hint="cs"/>
          <w:rtl/>
        </w:rPr>
        <w:t>עם פירוט ההשלמות הנדרשות</w:t>
      </w:r>
      <w:r w:rsidR="008425FD">
        <w:rPr>
          <w:rFonts w:hint="cs"/>
          <w:rtl/>
        </w:rPr>
        <w:t>,</w:t>
      </w:r>
      <w:r>
        <w:rPr>
          <w:rFonts w:hint="cs"/>
          <w:rtl/>
        </w:rPr>
        <w:t xml:space="preserve"> אשר בוצעו לבסוף רק בפברואר </w:t>
      </w:r>
      <w:bookmarkStart w:id="4814" w:name="_ETM_Q8_534000"/>
      <w:bookmarkEnd w:id="4814"/>
      <w:r>
        <w:rPr>
          <w:rFonts w:hint="cs"/>
          <w:rtl/>
        </w:rPr>
        <w:t>2025. אז התוכנית עמדה סוף-סוף בתנאי סף ונקלטה.</w:t>
      </w:r>
    </w:p>
    <w:p w:rsidR="00CE3EFD" w:rsidRDefault="00CE3EFD" w:rsidP="009E60A1">
      <w:pPr>
        <w:rPr>
          <w:rtl/>
        </w:rPr>
      </w:pPr>
    </w:p>
    <w:p w:rsidR="00CE3EFD" w:rsidRDefault="00CE3EFD" w:rsidP="008425FD">
      <w:pPr>
        <w:rPr>
          <w:rtl/>
        </w:rPr>
      </w:pPr>
      <w:r>
        <w:rPr>
          <w:rFonts w:hint="cs"/>
          <w:rtl/>
        </w:rPr>
        <w:t>על כן,</w:t>
      </w:r>
      <w:bookmarkStart w:id="4815" w:name="_ETM_Q8_538000"/>
      <w:bookmarkEnd w:id="4815"/>
      <w:r>
        <w:rPr>
          <w:rFonts w:hint="cs"/>
          <w:rtl/>
        </w:rPr>
        <w:t xml:space="preserve"> בהתאם לדחיפותה, הוחלט לשבץ את התוכנית לדיון באחד מדיוני מליאת </w:t>
      </w:r>
      <w:bookmarkStart w:id="4816" w:name="_ETM_Q8_542000"/>
      <w:bookmarkEnd w:id="4816"/>
      <w:r>
        <w:rPr>
          <w:rFonts w:hint="cs"/>
          <w:rtl/>
        </w:rPr>
        <w:t xml:space="preserve">הוועדה המחוזית הקרובים ולא יאוחר מסוף חודש אפריל. </w:t>
      </w:r>
      <w:bookmarkStart w:id="4817" w:name="_ETM_Q8_550000"/>
      <w:bookmarkEnd w:id="4817"/>
      <w:r>
        <w:rPr>
          <w:rFonts w:hint="cs"/>
          <w:rtl/>
        </w:rPr>
        <w:t xml:space="preserve">זה אשר לסטטוס </w:t>
      </w:r>
      <w:bookmarkStart w:id="4818" w:name="_ETM_Q8_545000"/>
      <w:bookmarkEnd w:id="4818"/>
      <w:r>
        <w:rPr>
          <w:rFonts w:hint="cs"/>
          <w:rtl/>
        </w:rPr>
        <w:t>הנוכחי של התוכנית וכיצד הגענו עד הלום.</w:t>
      </w:r>
      <w:bookmarkEnd w:id="4778"/>
      <w:r>
        <w:rPr>
          <w:rFonts w:hint="cs"/>
          <w:rtl/>
        </w:rPr>
        <w:t xml:space="preserve"> אשר לשלבים הבאים </w:t>
      </w:r>
      <w:bookmarkStart w:id="4819" w:name="_ETM_Q8_547000"/>
      <w:bookmarkEnd w:id="4819"/>
      <w:r>
        <w:rPr>
          <w:rFonts w:hint="cs"/>
          <w:rtl/>
        </w:rPr>
        <w:t xml:space="preserve">והדרך לקדם את התוכנית </w:t>
      </w:r>
      <w:r>
        <w:rPr>
          <w:rtl/>
        </w:rPr>
        <w:t>–</w:t>
      </w:r>
      <w:r>
        <w:rPr>
          <w:rFonts w:hint="cs"/>
          <w:rtl/>
        </w:rPr>
        <w:t xml:space="preserve"> כאמור, התוכנית תובא לדיון להפקדה במליאת הוועדה המחוזית. לאחר מכן, המשך ההליך </w:t>
      </w:r>
      <w:bookmarkStart w:id="4820" w:name="_ETM_Q8_553000"/>
      <w:bookmarkEnd w:id="4820"/>
      <w:r>
        <w:rPr>
          <w:rFonts w:hint="cs"/>
          <w:rtl/>
        </w:rPr>
        <w:t xml:space="preserve">הסטטוטורי כולל תיקון התוכנית בהתאם להחלטת ההפקדה; הפקדת התוכנית; </w:t>
      </w:r>
      <w:bookmarkStart w:id="4821" w:name="_ETM_Q8_558000"/>
      <w:bookmarkEnd w:id="4821"/>
      <w:r>
        <w:rPr>
          <w:rFonts w:hint="cs"/>
          <w:rtl/>
        </w:rPr>
        <w:t>דיון בהתנגדויות; קבלת החלטה למתן תוקף; תיקון המסמכים לתוקף</w:t>
      </w:r>
      <w:r w:rsidR="008425FD">
        <w:rPr>
          <w:rFonts w:hint="cs"/>
          <w:rtl/>
        </w:rPr>
        <w:t>;</w:t>
      </w:r>
      <w:r>
        <w:rPr>
          <w:rFonts w:hint="cs"/>
          <w:rtl/>
        </w:rPr>
        <w:t xml:space="preserve"> אישור התוכנית לתוקף. משך הזמן על פי החוק הוא 18 חודשים </w:t>
      </w:r>
      <w:bookmarkStart w:id="4822" w:name="_ETM_Q8_569000"/>
      <w:bookmarkEnd w:id="4822"/>
      <w:r>
        <w:rPr>
          <w:rFonts w:hint="cs"/>
          <w:rtl/>
        </w:rPr>
        <w:t xml:space="preserve">מיום קליטת התוכנית. </w:t>
      </w:r>
    </w:p>
    <w:p w:rsidR="00CE3EFD" w:rsidRDefault="00CE3EFD" w:rsidP="009E60A1">
      <w:pPr>
        <w:rPr>
          <w:rtl/>
        </w:rPr>
      </w:pPr>
    </w:p>
    <w:p w:rsidR="00CE3EFD" w:rsidRDefault="00CE3EFD" w:rsidP="008425FD">
      <w:pPr>
        <w:rPr>
          <w:rtl/>
        </w:rPr>
      </w:pPr>
      <w:bookmarkStart w:id="4823" w:name="_ETM_Q8_572000"/>
      <w:bookmarkEnd w:id="4823"/>
      <w:r>
        <w:rPr>
          <w:rFonts w:hint="cs"/>
          <w:rtl/>
        </w:rPr>
        <w:t xml:space="preserve">אני מקווה שבאמצעות שיתוף פעולה מצד מגישי </w:t>
      </w:r>
      <w:bookmarkStart w:id="4824" w:name="_ETM_Q8_577000"/>
      <w:bookmarkEnd w:id="4824"/>
      <w:r>
        <w:rPr>
          <w:rFonts w:hint="cs"/>
          <w:rtl/>
        </w:rPr>
        <w:t xml:space="preserve">התוכנית, קרי רשות מקרקעי ישראל, יהיה ניתן לקצר ולכל הפחות </w:t>
      </w:r>
      <w:bookmarkStart w:id="4825" w:name="_ETM_Q8_582000"/>
      <w:bookmarkEnd w:id="4825"/>
      <w:r>
        <w:rPr>
          <w:rFonts w:hint="cs"/>
          <w:rtl/>
        </w:rPr>
        <w:t xml:space="preserve">לעמוד בזמן זה. כפי שעולה מהדברים, גורמי התכנון פעלו ופועלים </w:t>
      </w:r>
      <w:bookmarkStart w:id="4826" w:name="_ETM_Q8_586000"/>
      <w:bookmarkEnd w:id="4826"/>
      <w:r>
        <w:rPr>
          <w:rFonts w:hint="cs"/>
          <w:rtl/>
        </w:rPr>
        <w:t xml:space="preserve">בזריזות, ופנו מיוזמתם לרשות מקרקעי ישראל, מגישת התוכנית, כדי לנסות </w:t>
      </w:r>
      <w:bookmarkStart w:id="4827" w:name="_ETM_Q8_585000"/>
      <w:bookmarkEnd w:id="4827"/>
      <w:r>
        <w:rPr>
          <w:rFonts w:hint="cs"/>
          <w:rtl/>
        </w:rPr>
        <w:t>לזרז את התוכנית</w:t>
      </w:r>
      <w:r w:rsidR="008425FD">
        <w:rPr>
          <w:rFonts w:hint="cs"/>
          <w:rtl/>
        </w:rPr>
        <w:t>,</w:t>
      </w:r>
      <w:r>
        <w:rPr>
          <w:rFonts w:hint="cs"/>
          <w:rtl/>
        </w:rPr>
        <w:t xml:space="preserve"> לצערי, בהצלחה חלקית. אם היו זוכים לשיתוף </w:t>
      </w:r>
      <w:bookmarkStart w:id="4828" w:name="_ETM_Q8_596000"/>
      <w:bookmarkEnd w:id="4828"/>
      <w:r>
        <w:rPr>
          <w:rFonts w:hint="cs"/>
          <w:rtl/>
        </w:rPr>
        <w:t xml:space="preserve">פעולה, אני מאמין שכבר היינו חונכים את הכביש, ואני עדיין </w:t>
      </w:r>
      <w:bookmarkStart w:id="4829" w:name="_ETM_Q8_599000"/>
      <w:bookmarkEnd w:id="4829"/>
      <w:r>
        <w:rPr>
          <w:rFonts w:hint="cs"/>
          <w:rtl/>
        </w:rPr>
        <w:t>אופטימי שזה יקרה בקרוב</w:t>
      </w:r>
      <w:r w:rsidR="008425FD">
        <w:rPr>
          <w:rFonts w:hint="cs"/>
          <w:rtl/>
        </w:rPr>
        <w:t>,</w:t>
      </w:r>
      <w:r>
        <w:rPr>
          <w:rFonts w:hint="cs"/>
          <w:rtl/>
        </w:rPr>
        <w:t xml:space="preserve"> לרווחתם של כלל התושבים. </w:t>
      </w:r>
      <w:bookmarkStart w:id="4830" w:name="_ETM_Q8_604000"/>
      <w:bookmarkEnd w:id="4830"/>
      <w:r>
        <w:rPr>
          <w:rFonts w:hint="cs"/>
          <w:rtl/>
        </w:rPr>
        <w:t>המציאות</w:t>
      </w:r>
      <w:bookmarkStart w:id="4831" w:name="_ETM_Q8_605000"/>
      <w:bookmarkEnd w:id="4831"/>
      <w:r>
        <w:rPr>
          <w:rFonts w:hint="cs"/>
          <w:rtl/>
        </w:rPr>
        <w:t xml:space="preserve"> היום באזור הזה היא מציאות שמסכנת חיים </w:t>
      </w:r>
      <w:r w:rsidR="008425FD">
        <w:rPr>
          <w:rFonts w:hint="eastAsia"/>
          <w:rtl/>
        </w:rPr>
        <w:t xml:space="preserve">– </w:t>
      </w:r>
      <w:r>
        <w:rPr>
          <w:rFonts w:hint="cs"/>
          <w:rtl/>
        </w:rPr>
        <w:t xml:space="preserve">עיר של למעלה </w:t>
      </w:r>
      <w:bookmarkStart w:id="4832" w:name="_ETM_Q8_608000"/>
      <w:bookmarkEnd w:id="4832"/>
      <w:r>
        <w:rPr>
          <w:rFonts w:hint="cs"/>
          <w:rtl/>
        </w:rPr>
        <w:t xml:space="preserve">מ-70,000 תושבים עם כביש צר מאוד. כאשר יש יולדת במקרה </w:t>
      </w:r>
      <w:bookmarkStart w:id="4833" w:name="_ETM_Q8_614000"/>
      <w:bookmarkEnd w:id="4833"/>
      <w:r>
        <w:rPr>
          <w:rFonts w:hint="cs"/>
          <w:rtl/>
        </w:rPr>
        <w:t xml:space="preserve">הטוב, או חלילה חולה מסוכן אחר </w:t>
      </w:r>
      <w:r>
        <w:rPr>
          <w:rtl/>
        </w:rPr>
        <w:t>–</w:t>
      </w:r>
      <w:r>
        <w:rPr>
          <w:rFonts w:hint="cs"/>
          <w:rtl/>
        </w:rPr>
        <w:t xml:space="preserve"> א</w:t>
      </w:r>
      <w:bookmarkStart w:id="4834" w:name="_ETM_Q8_621629"/>
      <w:bookmarkEnd w:id="4834"/>
      <w:r>
        <w:rPr>
          <w:rFonts w:hint="cs"/>
          <w:rtl/>
        </w:rPr>
        <w:t xml:space="preserve">נחנו מסכנים חיי אדם </w:t>
      </w:r>
      <w:bookmarkStart w:id="4835" w:name="_ETM_Q8_612000"/>
      <w:bookmarkEnd w:id="4835"/>
      <w:r>
        <w:rPr>
          <w:rFonts w:hint="cs"/>
          <w:rtl/>
        </w:rPr>
        <w:t>בהתנהלות הזאת.</w:t>
      </w:r>
    </w:p>
    <w:p w:rsidR="00CE3EFD" w:rsidRDefault="00CE3EFD" w:rsidP="009E60A1">
      <w:pPr>
        <w:rPr>
          <w:rtl/>
        </w:rPr>
      </w:pPr>
      <w:bookmarkStart w:id="4836" w:name="_ETM_Q8_409000"/>
      <w:bookmarkStart w:id="4837" w:name="_ETM_Q8_407000"/>
      <w:bookmarkStart w:id="4838" w:name="_ETM_Q8_405000"/>
      <w:bookmarkStart w:id="4839" w:name="_ETM_Q8_385000"/>
      <w:bookmarkEnd w:id="4836"/>
      <w:bookmarkEnd w:id="4837"/>
      <w:bookmarkEnd w:id="4838"/>
      <w:bookmarkEnd w:id="4839"/>
    </w:p>
    <w:p w:rsidR="00CE3EFD" w:rsidRDefault="00CE3EFD" w:rsidP="009E60A1">
      <w:pPr>
        <w:pStyle w:val="-"/>
        <w:keepNext/>
        <w:rPr>
          <w:rtl/>
        </w:rPr>
      </w:pPr>
      <w:bookmarkStart w:id="4840" w:name="ET_speakercontinue_6050_27"/>
      <w:r w:rsidRPr="0053543C">
        <w:rPr>
          <w:rStyle w:val="TagStyle"/>
          <w:rtl/>
        </w:rPr>
        <w:t xml:space="preserve"> &lt;&lt; דובר_המשך &gt;&gt; </w:t>
      </w:r>
      <w:r>
        <w:rPr>
          <w:rtl/>
        </w:rPr>
        <w:t>אליהו ברוכי (יהדות התורה):</w:t>
      </w:r>
      <w:r w:rsidRPr="0053543C">
        <w:rPr>
          <w:rStyle w:val="TagStyle"/>
          <w:rtl/>
        </w:rPr>
        <w:t xml:space="preserve"> &lt;&lt; דובר_המשך &gt;&gt;</w:t>
      </w:r>
      <w:r>
        <w:rPr>
          <w:rtl/>
        </w:rPr>
        <w:t xml:space="preserve">  </w:t>
      </w:r>
      <w:bookmarkEnd w:id="4840"/>
    </w:p>
    <w:p w:rsidR="00CE3EFD" w:rsidRDefault="00CE3EFD" w:rsidP="00AA1819">
      <w:pPr>
        <w:rPr>
          <w:rtl/>
        </w:rPr>
      </w:pPr>
    </w:p>
    <w:p w:rsidR="00CE3EFD" w:rsidRDefault="00CE3EFD" w:rsidP="008425FD">
      <w:pPr>
        <w:rPr>
          <w:rtl/>
        </w:rPr>
      </w:pPr>
      <w:bookmarkStart w:id="4841" w:name="_ETM_Q8_613000"/>
      <w:bookmarkEnd w:id="4841"/>
      <w:r>
        <w:rPr>
          <w:rFonts w:hint="cs"/>
          <w:rtl/>
        </w:rPr>
        <w:t>רק שאלת המשך</w:t>
      </w:r>
      <w:r w:rsidR="008425FD">
        <w:rPr>
          <w:rFonts w:hint="cs"/>
          <w:rtl/>
        </w:rPr>
        <w:t>.</w:t>
      </w:r>
      <w:r>
        <w:rPr>
          <w:rFonts w:hint="cs"/>
          <w:rtl/>
        </w:rPr>
        <w:t xml:space="preserve"> בעצם אתה מחזיק שני כובעים, כבוד השר, גם את התכנון וגם את הפיקוח על הרשויות. אני שואל בכובעך כמפקח </w:t>
      </w:r>
      <w:bookmarkStart w:id="4842" w:name="_ETM_Q8_633000"/>
      <w:bookmarkEnd w:id="4842"/>
      <w:r>
        <w:rPr>
          <w:rFonts w:hint="cs"/>
          <w:rtl/>
        </w:rPr>
        <w:t xml:space="preserve">על הרשויות: העיר הזאת כבר בת קרוב ל-90,000 תושבים. המציאות </w:t>
      </w:r>
      <w:bookmarkStart w:id="4843" w:name="_ETM_Q8_640000"/>
      <w:bookmarkEnd w:id="4843"/>
      <w:r>
        <w:rPr>
          <w:rFonts w:hint="cs"/>
          <w:rtl/>
        </w:rPr>
        <w:t xml:space="preserve">היא בלתי נסבלת. מה אתה, כשר הפנים, עושה כדי לדאוג שמגישת </w:t>
      </w:r>
      <w:bookmarkStart w:id="4844" w:name="_ETM_Q8_648000"/>
      <w:bookmarkEnd w:id="4844"/>
      <w:r>
        <w:rPr>
          <w:rFonts w:hint="cs"/>
          <w:rtl/>
        </w:rPr>
        <w:t xml:space="preserve">התוכנית, רשות מקרקעי ישראל, לא תזניח? ציינת שבאמת עכשיו לכאורה </w:t>
      </w:r>
      <w:bookmarkStart w:id="4845" w:name="_ETM_Q8_653000"/>
      <w:bookmarkEnd w:id="4845"/>
      <w:r>
        <w:rPr>
          <w:rFonts w:hint="cs"/>
          <w:rtl/>
        </w:rPr>
        <w:t>הם עובדים בצורה יעילה וזריזה</w:t>
      </w:r>
      <w:r w:rsidR="008425FD">
        <w:rPr>
          <w:rFonts w:hint="cs"/>
          <w:rtl/>
        </w:rPr>
        <w:t>,</w:t>
      </w:r>
      <w:r>
        <w:rPr>
          <w:rFonts w:hint="cs"/>
          <w:rtl/>
        </w:rPr>
        <w:t xml:space="preserve"> אבל אתה בעצמך הזכרת שהייתה שם איזו </w:t>
      </w:r>
      <w:bookmarkStart w:id="4846" w:name="_ETM_Q8_655000"/>
      <w:bookmarkEnd w:id="4846"/>
      <w:r>
        <w:rPr>
          <w:rFonts w:hint="cs"/>
          <w:rtl/>
        </w:rPr>
        <w:t>שנה וחצי באמצע שככה התמסמסו להם בלי כוונה.</w:t>
      </w:r>
    </w:p>
    <w:p w:rsidR="00CE3EFD" w:rsidRDefault="00CE3EFD" w:rsidP="009E60A1">
      <w:pPr>
        <w:rPr>
          <w:rtl/>
        </w:rPr>
      </w:pPr>
    </w:p>
    <w:p w:rsidR="00CE3EFD" w:rsidRDefault="00CE3EFD" w:rsidP="009E60A1">
      <w:pPr>
        <w:pStyle w:val="-"/>
        <w:keepNext/>
        <w:rPr>
          <w:rtl/>
        </w:rPr>
      </w:pPr>
      <w:bookmarkStart w:id="4847" w:name="ET_speakercontinue_6553_29"/>
      <w:r w:rsidRPr="00E161A6">
        <w:rPr>
          <w:rStyle w:val="TagStyle"/>
          <w:rtl/>
        </w:rPr>
        <w:t xml:space="preserve"> &lt;&lt; דובר_המשך &gt;&gt; </w:t>
      </w:r>
      <w:r>
        <w:rPr>
          <w:rtl/>
        </w:rPr>
        <w:t>שר הפנים משה ארבל:</w:t>
      </w:r>
      <w:r w:rsidRPr="00E161A6">
        <w:rPr>
          <w:rStyle w:val="TagStyle"/>
          <w:rtl/>
        </w:rPr>
        <w:t xml:space="preserve"> &lt;&lt; דובר_המשך &gt;&gt;</w:t>
      </w:r>
      <w:r>
        <w:rPr>
          <w:rtl/>
        </w:rPr>
        <w:t xml:space="preserve">  </w:t>
      </w:r>
      <w:bookmarkEnd w:id="4847"/>
    </w:p>
    <w:p w:rsidR="00CE3EFD" w:rsidRDefault="00CE3EFD" w:rsidP="00AA1819">
      <w:pPr>
        <w:rPr>
          <w:rtl/>
        </w:rPr>
      </w:pPr>
    </w:p>
    <w:p w:rsidR="00CE3EFD" w:rsidRDefault="00CE3EFD" w:rsidP="008425FD">
      <w:pPr>
        <w:rPr>
          <w:rtl/>
        </w:rPr>
      </w:pPr>
      <w:bookmarkStart w:id="4848" w:name="_ETM_Q8_663000"/>
      <w:bookmarkStart w:id="4849" w:name="_ETM_Q8_661000"/>
      <w:bookmarkEnd w:id="4848"/>
      <w:bookmarkEnd w:id="4849"/>
      <w:r>
        <w:rPr>
          <w:rFonts w:hint="cs"/>
          <w:rtl/>
        </w:rPr>
        <w:t xml:space="preserve">נכון. אז אני אשיב: </w:t>
      </w:r>
      <w:bookmarkStart w:id="4850" w:name="_ETM_Q8_664000"/>
      <w:bookmarkEnd w:id="4850"/>
      <w:r>
        <w:rPr>
          <w:rFonts w:hint="cs"/>
          <w:rtl/>
        </w:rPr>
        <w:t xml:space="preserve">ביחס לאחריות משרד הפנים על רשות מקרקעי ישראל </w:t>
      </w:r>
      <w:r>
        <w:rPr>
          <w:rtl/>
        </w:rPr>
        <w:t>–</w:t>
      </w:r>
      <w:r>
        <w:rPr>
          <w:rFonts w:hint="cs"/>
          <w:rtl/>
        </w:rPr>
        <w:t xml:space="preserve"> </w:t>
      </w:r>
      <w:bookmarkStart w:id="4851" w:name="_ETM_Q8_675000"/>
      <w:bookmarkEnd w:id="4851"/>
      <w:r>
        <w:rPr>
          <w:rFonts w:hint="cs"/>
          <w:rtl/>
        </w:rPr>
        <w:t xml:space="preserve">בשונה </w:t>
      </w:r>
      <w:bookmarkStart w:id="4852" w:name="_ETM_Q8_673000"/>
      <w:bookmarkEnd w:id="4852"/>
      <w:r>
        <w:rPr>
          <w:rFonts w:hint="cs"/>
          <w:rtl/>
        </w:rPr>
        <w:t xml:space="preserve">מהרשויות המקומיות, הרי </w:t>
      </w:r>
      <w:r w:rsidR="008425FD">
        <w:rPr>
          <w:rFonts w:hint="cs"/>
          <w:rtl/>
        </w:rPr>
        <w:t>ש</w:t>
      </w:r>
      <w:r>
        <w:rPr>
          <w:rFonts w:hint="cs"/>
          <w:rtl/>
        </w:rPr>
        <w:t>האחריות מוטלת על שר הבינוי והשיכון, שהוא יושב-ראש מועצת רשות מקרקעי ישראל. משרד הפנים</w:t>
      </w:r>
      <w:r w:rsidR="008425FD">
        <w:rPr>
          <w:rFonts w:hint="cs"/>
          <w:rtl/>
        </w:rPr>
        <w:t>,</w:t>
      </w:r>
      <w:r>
        <w:rPr>
          <w:rFonts w:hint="cs"/>
          <w:rtl/>
        </w:rPr>
        <w:t xml:space="preserve"> </w:t>
      </w:r>
      <w:bookmarkStart w:id="4853" w:name="_ETM_Q8_682000"/>
      <w:bookmarkEnd w:id="4853"/>
      <w:r>
        <w:rPr>
          <w:rFonts w:hint="cs"/>
          <w:rtl/>
        </w:rPr>
        <w:t>יש לו נציג בתוך מועצת רשות מקרקעי ישראל. אני חושב</w:t>
      </w:r>
      <w:bookmarkStart w:id="4854" w:name="_ETM_Q8_686000"/>
      <w:bookmarkEnd w:id="4854"/>
      <w:r>
        <w:rPr>
          <w:rFonts w:hint="cs"/>
          <w:rtl/>
        </w:rPr>
        <w:t xml:space="preserve"> שבשיתוף פעולה יחד עם שר הבינוי והשיכון, שמשמש כיושב-ראש מועצת </w:t>
      </w:r>
      <w:bookmarkStart w:id="4855" w:name="_ETM_Q8_681000"/>
      <w:bookmarkEnd w:id="4855"/>
      <w:proofErr w:type="spellStart"/>
      <w:r>
        <w:rPr>
          <w:rFonts w:hint="cs"/>
          <w:rtl/>
        </w:rPr>
        <w:t>רמ"י</w:t>
      </w:r>
      <w:proofErr w:type="spellEnd"/>
      <w:r>
        <w:rPr>
          <w:rFonts w:hint="cs"/>
          <w:rtl/>
        </w:rPr>
        <w:t>, וההבנה של הדחיפות אשר לחיי אדם בסוגיה הזאת</w:t>
      </w:r>
      <w:r w:rsidR="008425FD">
        <w:rPr>
          <w:rFonts w:hint="cs"/>
          <w:rtl/>
        </w:rPr>
        <w:t>,</w:t>
      </w:r>
      <w:r>
        <w:rPr>
          <w:rFonts w:hint="cs"/>
          <w:rtl/>
        </w:rPr>
        <w:t xml:space="preserve"> בכוחות </w:t>
      </w:r>
      <w:bookmarkStart w:id="4856" w:name="_ETM_Q8_696000"/>
      <w:bookmarkEnd w:id="4856"/>
      <w:r>
        <w:rPr>
          <w:rFonts w:hint="cs"/>
          <w:rtl/>
        </w:rPr>
        <w:t xml:space="preserve">משותפים נוכל להבקיע. בסופו של דבר, אין למשרד הפנים סמכות להורות </w:t>
      </w:r>
      <w:bookmarkStart w:id="4857" w:name="_ETM_Q8_703000"/>
      <w:bookmarkEnd w:id="4857"/>
      <w:r>
        <w:rPr>
          <w:rFonts w:hint="cs"/>
          <w:rtl/>
        </w:rPr>
        <w:t xml:space="preserve">למועצת </w:t>
      </w:r>
      <w:proofErr w:type="spellStart"/>
      <w:r>
        <w:rPr>
          <w:rFonts w:hint="cs"/>
          <w:rtl/>
        </w:rPr>
        <w:t>רמ"י</w:t>
      </w:r>
      <w:proofErr w:type="spellEnd"/>
      <w:r>
        <w:rPr>
          <w:rFonts w:hint="cs"/>
          <w:rtl/>
        </w:rPr>
        <w:t xml:space="preserve">, או </w:t>
      </w:r>
      <w:proofErr w:type="spellStart"/>
      <w:r>
        <w:rPr>
          <w:rFonts w:hint="cs"/>
          <w:rtl/>
        </w:rPr>
        <w:t>לרמ"י</w:t>
      </w:r>
      <w:proofErr w:type="spellEnd"/>
      <w:r>
        <w:rPr>
          <w:rFonts w:hint="cs"/>
          <w:rtl/>
        </w:rPr>
        <w:t xml:space="preserve"> בכלל, כיצד לפעול.</w:t>
      </w:r>
    </w:p>
    <w:p w:rsidR="00CE3EFD" w:rsidRDefault="00CE3EFD" w:rsidP="00AA1819">
      <w:pPr>
        <w:rPr>
          <w:rtl/>
        </w:rPr>
      </w:pPr>
      <w:bookmarkStart w:id="4858" w:name="_ETM_Q8_705000"/>
      <w:bookmarkEnd w:id="4858"/>
    </w:p>
    <w:p w:rsidR="00CE3EFD" w:rsidRDefault="00CE3EFD" w:rsidP="009E60A1">
      <w:pPr>
        <w:pStyle w:val="af5"/>
        <w:keepNext/>
        <w:rPr>
          <w:rtl/>
        </w:rPr>
      </w:pPr>
      <w:bookmarkStart w:id="4859" w:name="ET_interruption_5726_33"/>
      <w:r w:rsidRPr="00EB26C9">
        <w:rPr>
          <w:rStyle w:val="TagStyle"/>
          <w:rtl/>
        </w:rPr>
        <w:t xml:space="preserve"> &lt;&lt; קריאה &gt;&gt; </w:t>
      </w:r>
      <w:r>
        <w:rPr>
          <w:rtl/>
        </w:rPr>
        <w:t>ינון אזולאי (ש"ס):</w:t>
      </w:r>
      <w:r w:rsidRPr="00EB26C9">
        <w:rPr>
          <w:rStyle w:val="TagStyle"/>
          <w:rtl/>
        </w:rPr>
        <w:t xml:space="preserve"> &lt;&lt; קריאה &gt;&gt;</w:t>
      </w:r>
      <w:r>
        <w:rPr>
          <w:rtl/>
        </w:rPr>
        <w:t xml:space="preserve">  </w:t>
      </w:r>
      <w:bookmarkEnd w:id="4859"/>
    </w:p>
    <w:p w:rsidR="00CE3EFD" w:rsidRDefault="00CE3EFD" w:rsidP="00AA1819">
      <w:pPr>
        <w:rPr>
          <w:rtl/>
        </w:rPr>
      </w:pPr>
    </w:p>
    <w:p w:rsidR="00CE3EFD" w:rsidRDefault="00AA1819" w:rsidP="00AA1819">
      <w:pPr>
        <w:rPr>
          <w:rtl/>
        </w:rPr>
      </w:pPr>
      <w:bookmarkStart w:id="4860" w:name="_ETM_Q8_707000"/>
      <w:bookmarkEnd w:id="4860"/>
      <w:r>
        <w:rPr>
          <w:rFonts w:hint="cs"/>
          <w:rtl/>
        </w:rPr>
        <w:t>– – –</w:t>
      </w:r>
      <w:r w:rsidR="00CE3EFD">
        <w:rPr>
          <w:rFonts w:hint="cs"/>
          <w:rtl/>
        </w:rPr>
        <w:t xml:space="preserve"> מה מונע, </w:t>
      </w:r>
      <w:bookmarkStart w:id="4861" w:name="_ETM_Q8_718000"/>
      <w:bookmarkEnd w:id="4861"/>
      <w:r w:rsidR="00CE3EFD">
        <w:rPr>
          <w:rFonts w:hint="cs"/>
          <w:rtl/>
        </w:rPr>
        <w:t>אדוני השר?</w:t>
      </w:r>
    </w:p>
    <w:p w:rsidR="00CE3EFD" w:rsidRDefault="00CE3EFD" w:rsidP="009E60A1">
      <w:pPr>
        <w:rPr>
          <w:rtl/>
        </w:rPr>
      </w:pPr>
      <w:bookmarkStart w:id="4862" w:name="_ETM_Q8_709000"/>
      <w:bookmarkEnd w:id="4862"/>
    </w:p>
    <w:p w:rsidR="00CE3EFD" w:rsidRDefault="00CE3EFD" w:rsidP="009E60A1">
      <w:pPr>
        <w:pStyle w:val="-"/>
        <w:keepNext/>
        <w:rPr>
          <w:rtl/>
        </w:rPr>
      </w:pPr>
      <w:r w:rsidRPr="006A7A22">
        <w:rPr>
          <w:rStyle w:val="TagStyle"/>
          <w:rtl/>
        </w:rPr>
        <w:t xml:space="preserve"> &lt;&lt; דובר_המשך &gt;&gt; </w:t>
      </w:r>
      <w:r>
        <w:rPr>
          <w:rtl/>
        </w:rPr>
        <w:t>שר הפנים משה ארבל:</w:t>
      </w:r>
      <w:r w:rsidRPr="006A7A22">
        <w:rPr>
          <w:rStyle w:val="TagStyle"/>
          <w:rtl/>
        </w:rPr>
        <w:t xml:space="preserve"> &lt;&lt; דובר_המשך &gt;&gt;</w:t>
      </w:r>
      <w:r>
        <w:rPr>
          <w:rtl/>
        </w:rPr>
        <w:t xml:space="preserve">  </w:t>
      </w:r>
    </w:p>
    <w:p w:rsidR="00CE3EFD" w:rsidRDefault="00CE3EFD" w:rsidP="00AA1819">
      <w:pPr>
        <w:rPr>
          <w:rtl/>
        </w:rPr>
      </w:pPr>
    </w:p>
    <w:p w:rsidR="00CE3EFD" w:rsidRDefault="00CE3EFD" w:rsidP="009E60A1">
      <w:pPr>
        <w:rPr>
          <w:rtl/>
        </w:rPr>
      </w:pPr>
      <w:bookmarkStart w:id="4863" w:name="_ETM_Q8_710000"/>
      <w:bookmarkEnd w:id="4863"/>
      <w:r>
        <w:rPr>
          <w:rFonts w:hint="cs"/>
          <w:rtl/>
        </w:rPr>
        <w:t xml:space="preserve">אתם, הכנסת, מחוקקים. אני חושב שבהחלט צריך לדון על סוגיית </w:t>
      </w:r>
      <w:bookmarkStart w:id="4864" w:name="_ETM_Q8_719000"/>
      <w:bookmarkEnd w:id="4864"/>
      <w:proofErr w:type="spellStart"/>
      <w:r>
        <w:rPr>
          <w:rFonts w:hint="cs"/>
          <w:rtl/>
        </w:rPr>
        <w:t>רמ"י</w:t>
      </w:r>
      <w:proofErr w:type="spellEnd"/>
      <w:r>
        <w:rPr>
          <w:rFonts w:hint="cs"/>
          <w:rtl/>
        </w:rPr>
        <w:t xml:space="preserve"> כקרטל או כמונופול. יש מקום לדיון על ההשפעות של </w:t>
      </w:r>
      <w:bookmarkStart w:id="4865" w:name="_ETM_Q8_723000"/>
      <w:bookmarkEnd w:id="4865"/>
      <w:r>
        <w:rPr>
          <w:rFonts w:hint="cs"/>
          <w:rtl/>
        </w:rPr>
        <w:t xml:space="preserve">יוקר המחיה. אבל שוב, אני כרגע מסתכל על זה בזווית </w:t>
      </w:r>
      <w:bookmarkStart w:id="4866" w:name="_ETM_Q8_730000"/>
      <w:bookmarkEnd w:id="4866"/>
      <w:r>
        <w:rPr>
          <w:rFonts w:hint="cs"/>
          <w:rtl/>
        </w:rPr>
        <w:t xml:space="preserve">הראייה שלי, בחלקת האלוקים הקטנה שלי. הסמכות על </w:t>
      </w:r>
      <w:proofErr w:type="spellStart"/>
      <w:r>
        <w:rPr>
          <w:rFonts w:hint="cs"/>
          <w:rtl/>
        </w:rPr>
        <w:t>רמ"י</w:t>
      </w:r>
      <w:proofErr w:type="spellEnd"/>
      <w:r>
        <w:rPr>
          <w:rFonts w:hint="cs"/>
          <w:rtl/>
        </w:rPr>
        <w:t xml:space="preserve"> מוגבלת. </w:t>
      </w:r>
      <w:bookmarkStart w:id="4867" w:name="_ETM_Q8_738000"/>
      <w:bookmarkEnd w:id="4867"/>
      <w:r>
        <w:rPr>
          <w:rFonts w:hint="cs"/>
          <w:rtl/>
        </w:rPr>
        <w:t xml:space="preserve">היא בסוף מגישה את התוכנית ובעלת הקרקע. אני חושב </w:t>
      </w:r>
      <w:bookmarkStart w:id="4868" w:name="_ETM_Q8_743000"/>
      <w:bookmarkEnd w:id="4868"/>
      <w:r>
        <w:rPr>
          <w:rFonts w:hint="cs"/>
          <w:rtl/>
        </w:rPr>
        <w:t xml:space="preserve">שבאמצעות שיח עם יושב-ראש מועצת </w:t>
      </w:r>
      <w:proofErr w:type="spellStart"/>
      <w:r>
        <w:rPr>
          <w:rFonts w:hint="cs"/>
          <w:rtl/>
        </w:rPr>
        <w:t>רמ"י</w:t>
      </w:r>
      <w:proofErr w:type="spellEnd"/>
      <w:r>
        <w:rPr>
          <w:rFonts w:hint="cs"/>
          <w:rtl/>
        </w:rPr>
        <w:t xml:space="preserve">, שר הבינוי והשיכון, </w:t>
      </w:r>
      <w:bookmarkStart w:id="4869" w:name="_ETM_Q8_740000"/>
      <w:bookmarkEnd w:id="4869"/>
      <w:r>
        <w:rPr>
          <w:rFonts w:hint="cs"/>
          <w:rtl/>
        </w:rPr>
        <w:t>עם ההבנה שמדובר כאן באמת בחיי אדם</w:t>
      </w:r>
      <w:r w:rsidR="008425FD">
        <w:rPr>
          <w:rFonts w:hint="cs"/>
          <w:rtl/>
        </w:rPr>
        <w:t>,</w:t>
      </w:r>
      <w:r>
        <w:rPr>
          <w:rFonts w:hint="cs"/>
          <w:rtl/>
        </w:rPr>
        <w:t xml:space="preserve"> ובכוחות משותפים, נוכל </w:t>
      </w:r>
      <w:bookmarkStart w:id="4870" w:name="_ETM_Q8_750000"/>
      <w:bookmarkEnd w:id="4870"/>
      <w:r>
        <w:rPr>
          <w:rFonts w:hint="cs"/>
          <w:rtl/>
        </w:rPr>
        <w:t>להבקיע ולהביא רווחה גדולה לתושבי מודיעין עילית.</w:t>
      </w:r>
    </w:p>
    <w:p w:rsidR="00CE3EFD" w:rsidRDefault="00CE3EFD" w:rsidP="00AA1819">
      <w:pPr>
        <w:rPr>
          <w:rtl/>
        </w:rPr>
      </w:pPr>
    </w:p>
    <w:p w:rsidR="00CE3EFD" w:rsidRDefault="00CE3EFD" w:rsidP="009E60A1">
      <w:pPr>
        <w:pStyle w:val="-"/>
        <w:keepNext/>
        <w:rPr>
          <w:rtl/>
        </w:rPr>
      </w:pPr>
      <w:bookmarkStart w:id="4871" w:name="ET_speakercontinue_6050_35"/>
      <w:r w:rsidRPr="000850E5">
        <w:rPr>
          <w:rStyle w:val="TagStyle"/>
          <w:rtl/>
        </w:rPr>
        <w:t xml:space="preserve"> &lt;&lt; דובר_המשך &gt;&gt; </w:t>
      </w:r>
      <w:r>
        <w:rPr>
          <w:rtl/>
        </w:rPr>
        <w:t>אליהו ברוכי (יהדות התורה):</w:t>
      </w:r>
      <w:r w:rsidRPr="000850E5">
        <w:rPr>
          <w:rStyle w:val="TagStyle"/>
          <w:rtl/>
        </w:rPr>
        <w:t xml:space="preserve"> &lt;&lt; דובר_המשך &gt;&gt;</w:t>
      </w:r>
      <w:r>
        <w:rPr>
          <w:rtl/>
        </w:rPr>
        <w:t xml:space="preserve">  </w:t>
      </w:r>
      <w:bookmarkEnd w:id="4871"/>
    </w:p>
    <w:p w:rsidR="00CE3EFD" w:rsidRDefault="00CE3EFD" w:rsidP="00AA1819">
      <w:pPr>
        <w:rPr>
          <w:rtl/>
        </w:rPr>
      </w:pPr>
    </w:p>
    <w:p w:rsidR="00CE3EFD" w:rsidRPr="000850E5" w:rsidRDefault="00CE3EFD" w:rsidP="009E60A1">
      <w:pPr>
        <w:rPr>
          <w:rtl/>
        </w:rPr>
      </w:pPr>
      <w:r>
        <w:rPr>
          <w:rFonts w:hint="cs"/>
          <w:rtl/>
        </w:rPr>
        <w:t>תודה רבה.</w:t>
      </w:r>
    </w:p>
    <w:p w:rsidR="00CE3EFD" w:rsidRPr="00EB26C9" w:rsidRDefault="00CE3EFD" w:rsidP="009E60A1">
      <w:pPr>
        <w:rPr>
          <w:rtl/>
          <w:lang w:eastAsia="he-IL"/>
        </w:rPr>
      </w:pPr>
      <w:bookmarkStart w:id="4872" w:name="ET_speaker_6553_36"/>
      <w:bookmarkStart w:id="4873" w:name="ET_interruption_6050_32"/>
    </w:p>
    <w:p w:rsidR="00CE3EFD" w:rsidRDefault="00CE3EFD" w:rsidP="009E60A1">
      <w:pPr>
        <w:pStyle w:val="-"/>
        <w:keepNext/>
        <w:rPr>
          <w:rtl/>
        </w:rPr>
      </w:pPr>
      <w:bookmarkStart w:id="4874" w:name="ET_speakercontinue_6553_34"/>
      <w:r w:rsidRPr="00EB26C9">
        <w:rPr>
          <w:rStyle w:val="TagStyle"/>
          <w:rtl/>
        </w:rPr>
        <w:t xml:space="preserve"> &lt;&lt; דובר_המשך &gt;&gt; </w:t>
      </w:r>
      <w:r>
        <w:rPr>
          <w:rtl/>
        </w:rPr>
        <w:t>שר הפנים משה ארבל:</w:t>
      </w:r>
      <w:r w:rsidRPr="00EB26C9">
        <w:rPr>
          <w:rStyle w:val="TagStyle"/>
          <w:rtl/>
        </w:rPr>
        <w:t xml:space="preserve"> &lt;&lt; דובר_המשך &gt;&gt;</w:t>
      </w:r>
      <w:r>
        <w:rPr>
          <w:rtl/>
        </w:rPr>
        <w:t xml:space="preserve">  </w:t>
      </w:r>
      <w:bookmarkEnd w:id="4874"/>
    </w:p>
    <w:p w:rsidR="00CE3EFD" w:rsidRDefault="00CE3EFD" w:rsidP="00AA1819">
      <w:pPr>
        <w:rPr>
          <w:rtl/>
          <w:lang w:eastAsia="he-IL"/>
        </w:rPr>
      </w:pPr>
    </w:p>
    <w:bookmarkEnd w:id="4872"/>
    <w:bookmarkEnd w:id="4873"/>
    <w:p w:rsidR="00CE3EFD" w:rsidRDefault="00CE3EFD" w:rsidP="009E60A1">
      <w:pPr>
        <w:rPr>
          <w:rtl/>
        </w:rPr>
      </w:pPr>
      <w:r>
        <w:rPr>
          <w:rFonts w:hint="cs"/>
          <w:rtl/>
        </w:rPr>
        <w:t>תודה רבה.</w:t>
      </w:r>
    </w:p>
    <w:p w:rsidR="00CE3EFD" w:rsidRDefault="00CE3EFD" w:rsidP="009E60A1">
      <w:pPr>
        <w:rPr>
          <w:rtl/>
        </w:rPr>
      </w:pPr>
    </w:p>
    <w:p w:rsidR="00CE3EFD" w:rsidRDefault="00CE3EFD" w:rsidP="009E60A1">
      <w:pPr>
        <w:rPr>
          <w:rtl/>
        </w:rPr>
      </w:pPr>
    </w:p>
    <w:p w:rsidR="00CE3EFD" w:rsidRDefault="00CE3EFD" w:rsidP="009E60A1">
      <w:pPr>
        <w:pStyle w:val="a6"/>
        <w:rPr>
          <w:rtl/>
        </w:rPr>
      </w:pPr>
      <w:bookmarkStart w:id="4875" w:name="TOR_Q9"/>
      <w:bookmarkStart w:id="4876" w:name="ET_hatsach_645655_3"/>
      <w:bookmarkEnd w:id="4875"/>
      <w:r w:rsidRPr="00796ED3">
        <w:rPr>
          <w:rStyle w:val="TagStyle"/>
          <w:rtl/>
        </w:rPr>
        <w:t xml:space="preserve">&lt;&lt; הצח &gt;&gt; </w:t>
      </w:r>
      <w:bookmarkStart w:id="4877" w:name="_Toc192716157"/>
      <w:bookmarkStart w:id="4878" w:name="_Toc192716623"/>
      <w:bookmarkStart w:id="4879" w:name="_Toc230030758"/>
      <w:r>
        <w:rPr>
          <w:rtl/>
        </w:rPr>
        <w:t xml:space="preserve">הצעת חוק בתי המשפט (תיקון </w:t>
      </w:r>
      <w:r>
        <w:rPr>
          <w:rFonts w:hint="cs"/>
          <w:rtl/>
        </w:rPr>
        <w:t>–</w:t>
      </w:r>
      <w:r>
        <w:rPr>
          <w:rtl/>
        </w:rPr>
        <w:t xml:space="preserve"> חובת ביקור שופט בבתי סוהר), התשפ"ג</w:t>
      </w:r>
      <w:r>
        <w:rPr>
          <w:rFonts w:hint="cs"/>
          <w:rtl/>
        </w:rPr>
        <w:t>–</w:t>
      </w:r>
      <w:r>
        <w:rPr>
          <w:rtl/>
        </w:rPr>
        <w:t>2022</w:t>
      </w:r>
      <w:bookmarkEnd w:id="4877"/>
      <w:bookmarkEnd w:id="4878"/>
      <w:bookmarkEnd w:id="4879"/>
      <w:r w:rsidRPr="00796ED3">
        <w:rPr>
          <w:rStyle w:val="TagStyle"/>
          <w:rtl/>
        </w:rPr>
        <w:t xml:space="preserve"> &lt;&lt; הצח &gt;&gt;</w:t>
      </w:r>
      <w:r>
        <w:rPr>
          <w:rtl/>
        </w:rPr>
        <w:t xml:space="preserve">   </w:t>
      </w:r>
      <w:bookmarkEnd w:id="4876"/>
    </w:p>
    <w:p w:rsidR="00CE3EFD" w:rsidRDefault="00CE3EFD" w:rsidP="009E60A1">
      <w:pPr>
        <w:rPr>
          <w:rtl/>
        </w:rPr>
      </w:pPr>
      <w:r>
        <w:rPr>
          <w:rtl/>
        </w:rPr>
        <w:t xml:space="preserve">[הצעת חוק </w:t>
      </w:r>
      <w:r>
        <w:rPr>
          <w:rFonts w:hint="cs"/>
          <w:rtl/>
        </w:rPr>
        <w:t>פ/612/25</w:t>
      </w:r>
      <w:r>
        <w:rPr>
          <w:rtl/>
        </w:rPr>
        <w:t>; נספחות.]</w:t>
      </w:r>
    </w:p>
    <w:p w:rsidR="00CE3EFD" w:rsidRDefault="00CE3EFD" w:rsidP="009E60A1">
      <w:pPr>
        <w:pStyle w:val="-0"/>
        <w:rPr>
          <w:rtl/>
        </w:rPr>
      </w:pPr>
      <w:r w:rsidRPr="008F77DF">
        <w:rPr>
          <w:rtl/>
        </w:rPr>
        <w:t>(הצעת חבר הכנסת</w:t>
      </w:r>
      <w:r w:rsidRPr="008F77DF">
        <w:rPr>
          <w:rFonts w:hint="cs"/>
          <w:rtl/>
        </w:rPr>
        <w:t xml:space="preserve"> ינון אזולאי</w:t>
      </w:r>
      <w:r w:rsidRPr="008F77DF">
        <w:rPr>
          <w:rtl/>
        </w:rPr>
        <w:t>)</w:t>
      </w:r>
    </w:p>
    <w:p w:rsidR="00CE3EFD" w:rsidRDefault="00CE3EFD" w:rsidP="009E60A1">
      <w:pPr>
        <w:rPr>
          <w:rtl/>
        </w:rPr>
      </w:pPr>
    </w:p>
    <w:p w:rsidR="00CE3EFD" w:rsidRDefault="00CE3EFD" w:rsidP="009E60A1">
      <w:pPr>
        <w:pStyle w:val="af6"/>
        <w:keepNext/>
        <w:rPr>
          <w:rtl/>
        </w:rPr>
      </w:pPr>
      <w:r w:rsidRPr="00796ED3">
        <w:rPr>
          <w:rStyle w:val="TagStyle"/>
          <w:rtl/>
        </w:rPr>
        <w:t xml:space="preserve"> &lt;&lt; יור &gt;&gt; </w:t>
      </w:r>
      <w:r>
        <w:rPr>
          <w:rtl/>
        </w:rPr>
        <w:t>היו"ר ניסים ואטורי:</w:t>
      </w:r>
      <w:r w:rsidRPr="00796ED3">
        <w:rPr>
          <w:rStyle w:val="TagStyle"/>
          <w:rtl/>
        </w:rPr>
        <w:t xml:space="preserve"> &lt;&lt; יור &gt;&gt;</w:t>
      </w:r>
      <w:r>
        <w:rPr>
          <w:rtl/>
        </w:rPr>
        <w:t xml:space="preserve">   </w:t>
      </w:r>
    </w:p>
    <w:p w:rsidR="00CE3EFD" w:rsidRDefault="00CE3EFD" w:rsidP="00AA1819">
      <w:pPr>
        <w:rPr>
          <w:rtl/>
        </w:rPr>
      </w:pPr>
    </w:p>
    <w:p w:rsidR="00CE3EFD" w:rsidRDefault="00CE3EFD" w:rsidP="009A13F8">
      <w:pPr>
        <w:rPr>
          <w:rtl/>
        </w:rPr>
      </w:pPr>
      <w:r>
        <w:rPr>
          <w:rFonts w:hint="cs"/>
          <w:rtl/>
        </w:rPr>
        <w:t xml:space="preserve">חברי הכנסת, נעבור לנושא הבא </w:t>
      </w:r>
      <w:bookmarkStart w:id="4880" w:name="_ETM_Q9_180000"/>
      <w:bookmarkStart w:id="4881" w:name="_ETM_Q9_180329"/>
      <w:bookmarkStart w:id="4882" w:name="_ETM_Q9_180719"/>
      <w:bookmarkEnd w:id="4880"/>
      <w:bookmarkEnd w:id="4881"/>
      <w:bookmarkEnd w:id="4882"/>
      <w:r>
        <w:rPr>
          <w:rFonts w:hint="cs"/>
          <w:rtl/>
        </w:rPr>
        <w:t xml:space="preserve">על סדר-היום </w:t>
      </w:r>
      <w:r>
        <w:rPr>
          <w:rFonts w:hint="eastAsia"/>
          <w:rtl/>
        </w:rPr>
        <w:t xml:space="preserve">– </w:t>
      </w:r>
      <w:r>
        <w:rPr>
          <w:rFonts w:hint="cs"/>
          <w:rtl/>
        </w:rPr>
        <w:t xml:space="preserve">הצעות חוק לדיון מוקדם. </w:t>
      </w:r>
      <w:bookmarkStart w:id="4883" w:name="_ETM_Q9_167289"/>
      <w:bookmarkEnd w:id="4883"/>
      <w:r>
        <w:rPr>
          <w:rFonts w:hint="cs"/>
          <w:rtl/>
        </w:rPr>
        <w:t xml:space="preserve">ההצעה הראשונה היא הצעת חוק </w:t>
      </w:r>
      <w:r>
        <w:rPr>
          <w:rtl/>
        </w:rPr>
        <w:t xml:space="preserve">בתי המשפט (תיקון </w:t>
      </w:r>
      <w:r>
        <w:rPr>
          <w:rFonts w:hint="cs"/>
          <w:rtl/>
        </w:rPr>
        <w:t>–</w:t>
      </w:r>
      <w:r>
        <w:rPr>
          <w:rtl/>
        </w:rPr>
        <w:t xml:space="preserve"> חובת ביקור שופט בבתי סוהר), התשפ"ג</w:t>
      </w:r>
      <w:r>
        <w:rPr>
          <w:rFonts w:hint="cs"/>
          <w:rtl/>
        </w:rPr>
        <w:t>–</w:t>
      </w:r>
      <w:r>
        <w:rPr>
          <w:rtl/>
        </w:rPr>
        <w:t>202</w:t>
      </w:r>
      <w:r>
        <w:rPr>
          <w:rFonts w:hint="cs"/>
          <w:rtl/>
        </w:rPr>
        <w:t xml:space="preserve">2, של חבר הכנסת </w:t>
      </w:r>
      <w:bookmarkStart w:id="4884" w:name="_ETM_Q9_176883"/>
      <w:bookmarkEnd w:id="4884"/>
      <w:r>
        <w:rPr>
          <w:rFonts w:hint="cs"/>
          <w:rtl/>
        </w:rPr>
        <w:t xml:space="preserve">ינון אזולאי. אני מזמין את חבר הכנסת ינון אזולאי </w:t>
      </w:r>
      <w:r>
        <w:rPr>
          <w:rtl/>
        </w:rPr>
        <w:t xml:space="preserve">להציג </w:t>
      </w:r>
      <w:bookmarkStart w:id="4885" w:name="_ETM_Q9_181079"/>
      <w:bookmarkEnd w:id="4885"/>
      <w:r>
        <w:rPr>
          <w:rtl/>
        </w:rPr>
        <w:t xml:space="preserve">את </w:t>
      </w:r>
      <w:bookmarkStart w:id="4886" w:name="_ETM_Q9_181230"/>
      <w:bookmarkEnd w:id="4886"/>
      <w:r>
        <w:rPr>
          <w:rtl/>
        </w:rPr>
        <w:t xml:space="preserve">הצעת </w:t>
      </w:r>
      <w:bookmarkStart w:id="4887" w:name="_ETM_Q9_181530"/>
      <w:bookmarkEnd w:id="4887"/>
      <w:r>
        <w:rPr>
          <w:rtl/>
        </w:rPr>
        <w:t>החוק</w:t>
      </w:r>
      <w:r>
        <w:rPr>
          <w:rFonts w:hint="cs"/>
          <w:rtl/>
        </w:rPr>
        <w:t>.</w:t>
      </w:r>
      <w:r>
        <w:rPr>
          <w:rtl/>
        </w:rPr>
        <w:t xml:space="preserve"> </w:t>
      </w:r>
      <w:bookmarkStart w:id="4888" w:name="_ETM_Q9_184189"/>
      <w:bookmarkEnd w:id="4888"/>
      <w:r>
        <w:rPr>
          <w:rFonts w:hint="cs"/>
          <w:rtl/>
        </w:rPr>
        <w:t xml:space="preserve">עשר דקות לרשותך. </w:t>
      </w:r>
    </w:p>
    <w:p w:rsidR="00CE3EFD" w:rsidRDefault="00CE3EFD" w:rsidP="009E60A1">
      <w:pPr>
        <w:rPr>
          <w:rtl/>
        </w:rPr>
      </w:pPr>
      <w:bookmarkStart w:id="4889" w:name="_ETM_Q9_186023"/>
      <w:bookmarkStart w:id="4890" w:name="_ETM_Q9_186107"/>
      <w:bookmarkStart w:id="4891" w:name="_ETM_Q9_188502"/>
      <w:bookmarkEnd w:id="4889"/>
      <w:bookmarkEnd w:id="4890"/>
      <w:bookmarkEnd w:id="4891"/>
    </w:p>
    <w:p w:rsidR="00CE3EFD" w:rsidRDefault="00CE3EFD" w:rsidP="009E60A1">
      <w:pPr>
        <w:pStyle w:val="a4"/>
        <w:keepNext/>
        <w:rPr>
          <w:rtl/>
        </w:rPr>
      </w:pPr>
      <w:bookmarkStart w:id="4892" w:name="ET_speaker_5726_12"/>
      <w:r w:rsidRPr="00452D31">
        <w:rPr>
          <w:rStyle w:val="TagStyle"/>
          <w:rtl/>
        </w:rPr>
        <w:t xml:space="preserve"> &lt;&lt; דובר &gt;&gt; </w:t>
      </w:r>
      <w:bookmarkStart w:id="4893" w:name="_Toc192716158"/>
      <w:bookmarkStart w:id="4894" w:name="_Toc192716624"/>
      <w:bookmarkStart w:id="4895" w:name="_Toc230030759"/>
      <w:r>
        <w:rPr>
          <w:rtl/>
        </w:rPr>
        <w:t>ינון אזולאי (ש"ס):</w:t>
      </w:r>
      <w:bookmarkEnd w:id="4893"/>
      <w:bookmarkEnd w:id="4894"/>
      <w:bookmarkEnd w:id="4895"/>
      <w:r w:rsidRPr="00452D31">
        <w:rPr>
          <w:rStyle w:val="TagStyle"/>
          <w:rtl/>
        </w:rPr>
        <w:t xml:space="preserve"> &lt;&lt; דובר &gt;&gt;</w:t>
      </w:r>
      <w:r>
        <w:rPr>
          <w:rtl/>
        </w:rPr>
        <w:t xml:space="preserve">   </w:t>
      </w:r>
      <w:bookmarkEnd w:id="4892"/>
    </w:p>
    <w:p w:rsidR="00CE3EFD" w:rsidRDefault="00CE3EFD" w:rsidP="00AA1819">
      <w:pPr>
        <w:rPr>
          <w:rtl/>
        </w:rPr>
      </w:pPr>
    </w:p>
    <w:p w:rsidR="00CE3EFD" w:rsidRDefault="00CE3EFD" w:rsidP="009E60A1">
      <w:pPr>
        <w:rPr>
          <w:rtl/>
        </w:rPr>
      </w:pPr>
      <w:bookmarkStart w:id="4896" w:name="_ETM_Q9_189378"/>
      <w:bookmarkStart w:id="4897" w:name="_ETM_Q9_189417"/>
      <w:bookmarkStart w:id="4898" w:name="_ETM_Q9_187694"/>
      <w:bookmarkStart w:id="4899" w:name="_ETM_Q9_196520"/>
      <w:bookmarkStart w:id="4900" w:name="_ETM_Q9_199350"/>
      <w:bookmarkStart w:id="4901" w:name="_ETM_Q9_199590"/>
      <w:bookmarkStart w:id="4902" w:name="_ETM_Q9_199800"/>
      <w:bookmarkStart w:id="4903" w:name="_ETM_Q9_200100"/>
      <w:bookmarkStart w:id="4904" w:name="_ETM_Q9_200190"/>
      <w:bookmarkStart w:id="4905" w:name="_ETM_Q9_201949"/>
      <w:bookmarkStart w:id="4906" w:name="_ETM_Q9_202189"/>
      <w:bookmarkStart w:id="4907" w:name="_ETM_Q9_202640"/>
      <w:bookmarkStart w:id="4908" w:name="_ETM_Q9_203029"/>
      <w:bookmarkEnd w:id="4896"/>
      <w:bookmarkEnd w:id="4897"/>
      <w:bookmarkEnd w:id="4898"/>
      <w:bookmarkEnd w:id="4899"/>
      <w:bookmarkEnd w:id="4900"/>
      <w:bookmarkEnd w:id="4901"/>
      <w:bookmarkEnd w:id="4902"/>
      <w:bookmarkEnd w:id="4903"/>
      <w:bookmarkEnd w:id="4904"/>
      <w:bookmarkEnd w:id="4905"/>
      <w:bookmarkEnd w:id="4906"/>
      <w:bookmarkEnd w:id="4907"/>
      <w:bookmarkEnd w:id="4908"/>
      <w:r>
        <w:rPr>
          <w:rtl/>
        </w:rPr>
        <w:t xml:space="preserve">תודה </w:t>
      </w:r>
      <w:bookmarkStart w:id="4909" w:name="_ETM_Q9_203179"/>
      <w:bookmarkEnd w:id="4909"/>
      <w:r>
        <w:rPr>
          <w:rtl/>
        </w:rPr>
        <w:t xml:space="preserve">רבה </w:t>
      </w:r>
      <w:bookmarkStart w:id="4910" w:name="_ETM_Q9_203329"/>
      <w:bookmarkEnd w:id="4910"/>
      <w:r>
        <w:rPr>
          <w:rtl/>
        </w:rPr>
        <w:t>לך</w:t>
      </w:r>
      <w:r>
        <w:rPr>
          <w:rFonts w:hint="cs"/>
          <w:rtl/>
        </w:rPr>
        <w:t>,</w:t>
      </w:r>
      <w:r>
        <w:rPr>
          <w:rtl/>
        </w:rPr>
        <w:t xml:space="preserve"> </w:t>
      </w:r>
      <w:bookmarkStart w:id="4911" w:name="_ETM_Q9_203539"/>
      <w:bookmarkEnd w:id="4911"/>
      <w:r>
        <w:rPr>
          <w:rtl/>
        </w:rPr>
        <w:t xml:space="preserve">אדוני </w:t>
      </w:r>
      <w:bookmarkStart w:id="4912" w:name="_ETM_Q9_203869"/>
      <w:bookmarkEnd w:id="4912"/>
      <w:r>
        <w:rPr>
          <w:rtl/>
        </w:rPr>
        <w:t>היושב-ראש</w:t>
      </w:r>
      <w:r>
        <w:rPr>
          <w:rFonts w:hint="cs"/>
          <w:rtl/>
        </w:rPr>
        <w:t>.</w:t>
      </w:r>
      <w:r>
        <w:rPr>
          <w:rtl/>
        </w:rPr>
        <w:t xml:space="preserve"> </w:t>
      </w:r>
      <w:bookmarkStart w:id="4913" w:name="_ETM_Q9_205070"/>
      <w:bookmarkEnd w:id="4913"/>
      <w:r>
        <w:rPr>
          <w:rtl/>
        </w:rPr>
        <w:t xml:space="preserve">חבריי </w:t>
      </w:r>
      <w:bookmarkStart w:id="4914" w:name="_ETM_Q9_205579"/>
      <w:bookmarkEnd w:id="4914"/>
      <w:r>
        <w:rPr>
          <w:rtl/>
        </w:rPr>
        <w:t xml:space="preserve">חברי </w:t>
      </w:r>
      <w:bookmarkStart w:id="4915" w:name="_ETM_Q9_205909"/>
      <w:bookmarkEnd w:id="4915"/>
      <w:r>
        <w:rPr>
          <w:rtl/>
        </w:rPr>
        <w:t>הכנסת</w:t>
      </w:r>
      <w:r>
        <w:rPr>
          <w:rFonts w:hint="cs"/>
          <w:rtl/>
        </w:rPr>
        <w:t>,</w:t>
      </w:r>
      <w:r>
        <w:rPr>
          <w:rtl/>
        </w:rPr>
        <w:t xml:space="preserve"> </w:t>
      </w:r>
      <w:bookmarkStart w:id="4916" w:name="_ETM_Q9_206390"/>
      <w:bookmarkEnd w:id="4916"/>
      <w:r>
        <w:rPr>
          <w:rtl/>
        </w:rPr>
        <w:t xml:space="preserve">כבוד </w:t>
      </w:r>
      <w:bookmarkStart w:id="4917" w:name="_ETM_Q9_206630"/>
      <w:bookmarkEnd w:id="4917"/>
      <w:r>
        <w:rPr>
          <w:rtl/>
        </w:rPr>
        <w:t>השר</w:t>
      </w:r>
      <w:bookmarkStart w:id="4918" w:name="_ETM_Q9_208140"/>
      <w:bookmarkEnd w:id="4918"/>
      <w:r>
        <w:rPr>
          <w:rFonts w:hint="cs"/>
          <w:rtl/>
        </w:rPr>
        <w:t xml:space="preserve">, </w:t>
      </w:r>
      <w:r>
        <w:rPr>
          <w:rtl/>
        </w:rPr>
        <w:t xml:space="preserve">כבוד </w:t>
      </w:r>
      <w:bookmarkStart w:id="4919" w:name="_ETM_Q9_208349"/>
      <w:bookmarkEnd w:id="4919"/>
      <w:r>
        <w:rPr>
          <w:rtl/>
        </w:rPr>
        <w:t>השר</w:t>
      </w:r>
      <w:r>
        <w:rPr>
          <w:rFonts w:hint="cs"/>
          <w:rtl/>
        </w:rPr>
        <w:t>,</w:t>
      </w:r>
      <w:r>
        <w:rPr>
          <w:rtl/>
        </w:rPr>
        <w:t xml:space="preserve"> </w:t>
      </w:r>
      <w:bookmarkStart w:id="4920" w:name="_ETM_Q9_208739"/>
      <w:bookmarkStart w:id="4921" w:name="_ETM_Q9_209130"/>
      <w:bookmarkEnd w:id="4920"/>
      <w:bookmarkEnd w:id="4921"/>
      <w:r>
        <w:rPr>
          <w:rtl/>
        </w:rPr>
        <w:t xml:space="preserve">זו </w:t>
      </w:r>
      <w:bookmarkStart w:id="4922" w:name="_ETM_Q9_209339"/>
      <w:bookmarkEnd w:id="4922"/>
      <w:r>
        <w:rPr>
          <w:rtl/>
        </w:rPr>
        <w:t xml:space="preserve">הצעת </w:t>
      </w:r>
      <w:bookmarkStart w:id="4923" w:name="_ETM_Q9_209609"/>
      <w:bookmarkEnd w:id="4923"/>
      <w:r>
        <w:rPr>
          <w:rtl/>
        </w:rPr>
        <w:t xml:space="preserve">חוק </w:t>
      </w:r>
      <w:bookmarkStart w:id="4924" w:name="_ETM_Q9_209970"/>
      <w:bookmarkEnd w:id="4924"/>
      <w:r>
        <w:rPr>
          <w:rtl/>
        </w:rPr>
        <w:t xml:space="preserve">מאוד </w:t>
      </w:r>
      <w:bookmarkStart w:id="4925" w:name="_ETM_Q9_210179"/>
      <w:bookmarkEnd w:id="4925"/>
      <w:r>
        <w:rPr>
          <w:rtl/>
        </w:rPr>
        <w:t>חשובה</w:t>
      </w:r>
      <w:r w:rsidR="008425FD">
        <w:rPr>
          <w:rFonts w:hint="cs"/>
          <w:rtl/>
        </w:rPr>
        <w:t>,</w:t>
      </w:r>
      <w:r>
        <w:rPr>
          <w:rtl/>
        </w:rPr>
        <w:t xml:space="preserve"> </w:t>
      </w:r>
      <w:bookmarkStart w:id="4926" w:name="_ETM_Q9_210539"/>
      <w:bookmarkEnd w:id="4926"/>
      <w:r>
        <w:rPr>
          <w:rtl/>
        </w:rPr>
        <w:t xml:space="preserve">ואתה </w:t>
      </w:r>
      <w:bookmarkStart w:id="4927" w:name="_ETM_Q9_211169"/>
      <w:bookmarkEnd w:id="4927"/>
      <w:r>
        <w:rPr>
          <w:rtl/>
        </w:rPr>
        <w:t>במיוחד</w:t>
      </w:r>
      <w:r>
        <w:rPr>
          <w:rFonts w:hint="cs"/>
          <w:rtl/>
        </w:rPr>
        <w:t xml:space="preserve"> </w:t>
      </w:r>
      <w:r>
        <w:rPr>
          <w:rtl/>
        </w:rPr>
        <w:t xml:space="preserve">– </w:t>
      </w:r>
      <w:bookmarkStart w:id="4928" w:name="_ETM_Q9_212989"/>
      <w:bookmarkStart w:id="4929" w:name="_ETM_Q9_213320"/>
      <w:bookmarkStart w:id="4930" w:name="_ETM_Q9_213440"/>
      <w:bookmarkStart w:id="4931" w:name="_ETM_Q9_214860"/>
      <w:bookmarkStart w:id="4932" w:name="_ETM_Q9_215070"/>
      <w:bookmarkStart w:id="4933" w:name="_ETM_Q9_215130"/>
      <w:bookmarkStart w:id="4934" w:name="_ETM_Q9_215370"/>
      <w:bookmarkStart w:id="4935" w:name="_ETM_Q9_215640"/>
      <w:bookmarkEnd w:id="4928"/>
      <w:bookmarkEnd w:id="4929"/>
      <w:bookmarkEnd w:id="4930"/>
      <w:bookmarkEnd w:id="4931"/>
      <w:bookmarkEnd w:id="4932"/>
      <w:bookmarkEnd w:id="4933"/>
      <w:bookmarkEnd w:id="4934"/>
      <w:bookmarkEnd w:id="4935"/>
      <w:r>
        <w:rPr>
          <w:rtl/>
        </w:rPr>
        <w:t>רון</w:t>
      </w:r>
      <w:r>
        <w:rPr>
          <w:rFonts w:hint="cs"/>
          <w:rtl/>
        </w:rPr>
        <w:t>,</w:t>
      </w:r>
      <w:r>
        <w:rPr>
          <w:rtl/>
        </w:rPr>
        <w:t xml:space="preserve"> </w:t>
      </w:r>
      <w:bookmarkStart w:id="4936" w:name="_ETM_Q9_216390"/>
      <w:bookmarkEnd w:id="4936"/>
      <w:r>
        <w:rPr>
          <w:rFonts w:hint="cs"/>
          <w:rtl/>
        </w:rPr>
        <w:t xml:space="preserve">תגיד לי, </w:t>
      </w:r>
      <w:bookmarkStart w:id="4937" w:name="_ETM_Q9_218168"/>
      <w:bookmarkEnd w:id="4937"/>
      <w:r>
        <w:rPr>
          <w:rtl/>
        </w:rPr>
        <w:t xml:space="preserve">אפשר </w:t>
      </w:r>
      <w:bookmarkStart w:id="4938" w:name="_ETM_Q9_216630"/>
      <w:bookmarkEnd w:id="4938"/>
      <w:r>
        <w:rPr>
          <w:rtl/>
        </w:rPr>
        <w:t xml:space="preserve">להגיש </w:t>
      </w:r>
      <w:bookmarkStart w:id="4939" w:name="_ETM_Q9_216840"/>
      <w:bookmarkEnd w:id="4939"/>
      <w:r>
        <w:rPr>
          <w:rtl/>
        </w:rPr>
        <w:t xml:space="preserve">תלונה </w:t>
      </w:r>
      <w:bookmarkStart w:id="4940" w:name="_ETM_Q9_217140"/>
      <w:bookmarkEnd w:id="4940"/>
      <w:r>
        <w:rPr>
          <w:rtl/>
        </w:rPr>
        <w:t xml:space="preserve">לוועדת </w:t>
      </w:r>
      <w:bookmarkStart w:id="4941" w:name="_ETM_Q9_217470"/>
      <w:bookmarkEnd w:id="4941"/>
      <w:r>
        <w:rPr>
          <w:rtl/>
        </w:rPr>
        <w:t>האתיקה</w:t>
      </w:r>
      <w:r>
        <w:rPr>
          <w:rFonts w:hint="cs"/>
          <w:rtl/>
        </w:rPr>
        <w:t>?</w:t>
      </w:r>
      <w:r>
        <w:rPr>
          <w:rtl/>
        </w:rPr>
        <w:t xml:space="preserve"> </w:t>
      </w:r>
      <w:bookmarkStart w:id="4942" w:name="_ETM_Q9_218440"/>
      <w:bookmarkEnd w:id="4942"/>
      <w:r>
        <w:rPr>
          <w:rtl/>
        </w:rPr>
        <w:t>רו</w:t>
      </w:r>
      <w:bookmarkStart w:id="4943" w:name="_ETM_Q9_218680"/>
      <w:bookmarkEnd w:id="4943"/>
      <w:r>
        <w:rPr>
          <w:rFonts w:hint="cs"/>
          <w:rtl/>
        </w:rPr>
        <w:t xml:space="preserve">ן </w:t>
      </w:r>
      <w:r>
        <w:rPr>
          <w:rtl/>
        </w:rPr>
        <w:t>כץ</w:t>
      </w:r>
      <w:r>
        <w:rPr>
          <w:rFonts w:hint="cs"/>
          <w:rtl/>
        </w:rPr>
        <w:t>,</w:t>
      </w:r>
      <w:r>
        <w:rPr>
          <w:rtl/>
        </w:rPr>
        <w:t xml:space="preserve"> </w:t>
      </w:r>
      <w:bookmarkStart w:id="4944" w:name="_ETM_Q9_219400"/>
      <w:bookmarkEnd w:id="4944"/>
      <w:r>
        <w:rPr>
          <w:rtl/>
        </w:rPr>
        <w:t xml:space="preserve">אפשר </w:t>
      </w:r>
      <w:bookmarkStart w:id="4945" w:name="_ETM_Q9_219640"/>
      <w:bookmarkEnd w:id="4945"/>
      <w:r>
        <w:rPr>
          <w:rtl/>
        </w:rPr>
        <w:t xml:space="preserve">להגיש </w:t>
      </w:r>
      <w:bookmarkStart w:id="4946" w:name="_ETM_Q9_219880"/>
      <w:bookmarkEnd w:id="4946"/>
      <w:r>
        <w:rPr>
          <w:rtl/>
        </w:rPr>
        <w:t xml:space="preserve">תלונה </w:t>
      </w:r>
      <w:bookmarkStart w:id="4947" w:name="_ETM_Q9_220090"/>
      <w:bookmarkEnd w:id="4947"/>
      <w:r>
        <w:rPr>
          <w:rtl/>
        </w:rPr>
        <w:t xml:space="preserve">לוועדת </w:t>
      </w:r>
      <w:bookmarkStart w:id="4948" w:name="_ETM_Q9_220510"/>
      <w:bookmarkEnd w:id="4948"/>
      <w:r>
        <w:rPr>
          <w:rtl/>
        </w:rPr>
        <w:t xml:space="preserve">האתיקה </w:t>
      </w:r>
      <w:bookmarkStart w:id="4949" w:name="_ETM_Q9_221020"/>
      <w:bookmarkEnd w:id="4949"/>
      <w:r>
        <w:rPr>
          <w:rtl/>
        </w:rPr>
        <w:t xml:space="preserve">שיושב-ראש </w:t>
      </w:r>
      <w:bookmarkStart w:id="4950" w:name="_ETM_Q9_221860"/>
      <w:bookmarkEnd w:id="4950"/>
      <w:r>
        <w:rPr>
          <w:rtl/>
        </w:rPr>
        <w:t xml:space="preserve">ועדת </w:t>
      </w:r>
      <w:bookmarkStart w:id="4951" w:name="_ETM_Q9_222100"/>
      <w:bookmarkEnd w:id="4951"/>
      <w:r>
        <w:rPr>
          <w:rtl/>
        </w:rPr>
        <w:t xml:space="preserve">האתיקה </w:t>
      </w:r>
      <w:bookmarkStart w:id="4952" w:name="_ETM_Q9_222430"/>
      <w:bookmarkEnd w:id="4952"/>
      <w:r>
        <w:rPr>
          <w:rtl/>
        </w:rPr>
        <w:t xml:space="preserve">מפריע </w:t>
      </w:r>
      <w:bookmarkStart w:id="4953" w:name="_ETM_Q9_222850"/>
      <w:bookmarkEnd w:id="4953"/>
      <w:r>
        <w:rPr>
          <w:rtl/>
        </w:rPr>
        <w:t>לי</w:t>
      </w:r>
      <w:r>
        <w:rPr>
          <w:rFonts w:hint="cs"/>
          <w:rtl/>
        </w:rPr>
        <w:t>?</w:t>
      </w:r>
      <w:r>
        <w:rPr>
          <w:rtl/>
        </w:rPr>
        <w:t xml:space="preserve"> </w:t>
      </w:r>
      <w:bookmarkStart w:id="4954" w:name="_ETM_Q9_224530"/>
      <w:bookmarkEnd w:id="4954"/>
      <w:r>
        <w:rPr>
          <w:rtl/>
        </w:rPr>
        <w:t>כ</w:t>
      </w:r>
      <w:bookmarkStart w:id="4955" w:name="_ETM_Q9_224649"/>
      <w:bookmarkEnd w:id="4955"/>
      <w:r>
        <w:rPr>
          <w:rtl/>
        </w:rPr>
        <w:t>י</w:t>
      </w:r>
      <w:r>
        <w:rPr>
          <w:rFonts w:hint="cs"/>
          <w:rtl/>
        </w:rPr>
        <w:t xml:space="preserve">ושב-ראש </w:t>
      </w:r>
      <w:bookmarkStart w:id="4956" w:name="_ETM_Q9_225129"/>
      <w:bookmarkEnd w:id="4956"/>
      <w:r>
        <w:rPr>
          <w:rtl/>
        </w:rPr>
        <w:t>לשעבר</w:t>
      </w:r>
      <w:r>
        <w:rPr>
          <w:rFonts w:hint="cs"/>
          <w:rtl/>
        </w:rPr>
        <w:t>.</w:t>
      </w:r>
      <w:r>
        <w:rPr>
          <w:rtl/>
        </w:rPr>
        <w:t xml:space="preserve"> </w:t>
      </w:r>
      <w:bookmarkStart w:id="4957" w:name="_ETM_Q9_230170"/>
      <w:bookmarkEnd w:id="4957"/>
    </w:p>
    <w:p w:rsidR="00CE3EFD" w:rsidRDefault="00CE3EFD" w:rsidP="009E60A1">
      <w:pPr>
        <w:rPr>
          <w:rtl/>
        </w:rPr>
      </w:pPr>
      <w:bookmarkStart w:id="4958" w:name="_ETM_Q9_219997"/>
      <w:bookmarkStart w:id="4959" w:name="_ETM_Q9_220050"/>
      <w:bookmarkEnd w:id="4958"/>
      <w:bookmarkEnd w:id="4959"/>
    </w:p>
    <w:p w:rsidR="00CE3EFD" w:rsidRDefault="00CE3EFD" w:rsidP="009E60A1">
      <w:pPr>
        <w:pStyle w:val="af5"/>
        <w:keepNext/>
        <w:rPr>
          <w:rtl/>
        </w:rPr>
      </w:pPr>
      <w:bookmarkStart w:id="4960" w:name="ET_interruption_6151_13"/>
      <w:r w:rsidRPr="00452D31">
        <w:rPr>
          <w:rStyle w:val="TagStyle"/>
          <w:rtl/>
        </w:rPr>
        <w:t xml:space="preserve"> &lt;&lt; קריאה &gt;&gt; </w:t>
      </w:r>
      <w:r>
        <w:rPr>
          <w:rtl/>
        </w:rPr>
        <w:t>רון כץ (יש עתיד):</w:t>
      </w:r>
      <w:r w:rsidRPr="00452D31">
        <w:rPr>
          <w:rStyle w:val="TagStyle"/>
          <w:rtl/>
        </w:rPr>
        <w:t xml:space="preserve"> &lt;&lt; קריאה &gt;&gt;</w:t>
      </w:r>
      <w:r>
        <w:rPr>
          <w:rtl/>
        </w:rPr>
        <w:t xml:space="preserve">   </w:t>
      </w:r>
      <w:bookmarkEnd w:id="4960"/>
    </w:p>
    <w:p w:rsidR="00CE3EFD" w:rsidRDefault="00CE3EFD" w:rsidP="00AA1819">
      <w:pPr>
        <w:rPr>
          <w:rtl/>
        </w:rPr>
      </w:pPr>
    </w:p>
    <w:p w:rsidR="00CE3EFD" w:rsidRDefault="00CE3EFD" w:rsidP="009E60A1">
      <w:pPr>
        <w:rPr>
          <w:rtl/>
        </w:rPr>
      </w:pPr>
      <w:bookmarkStart w:id="4961" w:name="_ETM_Q9_223827"/>
      <w:bookmarkEnd w:id="4961"/>
      <w:r>
        <w:rPr>
          <w:rFonts w:hint="cs"/>
          <w:rtl/>
        </w:rPr>
        <w:t xml:space="preserve">אני </w:t>
      </w:r>
      <w:r w:rsidRPr="00392F7B">
        <w:rPr>
          <w:rFonts w:hint="cs"/>
          <w:rtl/>
        </w:rPr>
        <w:t>חושב שלא יקבעו</w:t>
      </w:r>
      <w:r>
        <w:rPr>
          <w:rFonts w:hint="cs"/>
          <w:rtl/>
        </w:rPr>
        <w:t xml:space="preserve"> לך דיון גם אם תגיש תלונה. אני אנסה לקבל </w:t>
      </w:r>
      <w:bookmarkStart w:id="4962" w:name="_ETM_Q9_228000"/>
      <w:bookmarkEnd w:id="4962"/>
      <w:r>
        <w:rPr>
          <w:rFonts w:hint="cs"/>
          <w:rtl/>
        </w:rPr>
        <w:t xml:space="preserve">אותה. </w:t>
      </w:r>
    </w:p>
    <w:p w:rsidR="00CE3EFD" w:rsidRDefault="00CE3EFD" w:rsidP="009E60A1">
      <w:pPr>
        <w:rPr>
          <w:rtl/>
        </w:rPr>
      </w:pPr>
      <w:bookmarkStart w:id="4963" w:name="_ETM_Q9_231555"/>
      <w:bookmarkStart w:id="4964" w:name="_ETM_Q9_231641"/>
      <w:bookmarkEnd w:id="4963"/>
      <w:bookmarkEnd w:id="4964"/>
    </w:p>
    <w:p w:rsidR="00CE3EFD" w:rsidRDefault="00CE3EFD" w:rsidP="009E60A1">
      <w:pPr>
        <w:pStyle w:val="-"/>
        <w:keepNext/>
        <w:rPr>
          <w:rtl/>
        </w:rPr>
      </w:pPr>
      <w:bookmarkStart w:id="4965" w:name="ET_speakercontinue_5726_14"/>
      <w:r w:rsidRPr="00A10C83">
        <w:rPr>
          <w:rStyle w:val="TagStyle"/>
          <w:rtl/>
        </w:rPr>
        <w:t xml:space="preserve"> &lt;&lt; דובר_המשך &gt;&gt; </w:t>
      </w:r>
      <w:r>
        <w:rPr>
          <w:rtl/>
        </w:rPr>
        <w:t>ינון אזולאי (ש"ס):</w:t>
      </w:r>
      <w:r w:rsidRPr="00A10C83">
        <w:rPr>
          <w:rStyle w:val="TagStyle"/>
          <w:rtl/>
        </w:rPr>
        <w:t xml:space="preserve"> &lt;&lt; דובר_המשך &gt;&gt;</w:t>
      </w:r>
      <w:r>
        <w:rPr>
          <w:rtl/>
        </w:rPr>
        <w:t xml:space="preserve">   </w:t>
      </w:r>
      <w:bookmarkEnd w:id="4965"/>
    </w:p>
    <w:p w:rsidR="00CE3EFD" w:rsidRDefault="00CE3EFD" w:rsidP="00AA1819">
      <w:pPr>
        <w:rPr>
          <w:rtl/>
        </w:rPr>
      </w:pPr>
    </w:p>
    <w:p w:rsidR="00CE3EFD" w:rsidRDefault="00CE3EFD" w:rsidP="008425FD">
      <w:pPr>
        <w:rPr>
          <w:rtl/>
        </w:rPr>
      </w:pPr>
      <w:bookmarkStart w:id="4966" w:name="_ETM_Q9_233059"/>
      <w:bookmarkStart w:id="4967" w:name="_ETM_Q9_231330"/>
      <w:bookmarkEnd w:id="4966"/>
      <w:bookmarkEnd w:id="4967"/>
      <w:r>
        <w:rPr>
          <w:rFonts w:hint="cs"/>
          <w:rtl/>
        </w:rPr>
        <w:t xml:space="preserve">הבנתי. </w:t>
      </w:r>
      <w:r>
        <w:rPr>
          <w:rtl/>
        </w:rPr>
        <w:t>טו</w:t>
      </w:r>
      <w:bookmarkStart w:id="4968" w:name="_ETM_Q9_231900"/>
      <w:bookmarkEnd w:id="4968"/>
      <w:r>
        <w:rPr>
          <w:rFonts w:hint="cs"/>
          <w:rtl/>
        </w:rPr>
        <w:t xml:space="preserve">ב. </w:t>
      </w:r>
      <w:r>
        <w:rPr>
          <w:rtl/>
        </w:rPr>
        <w:t>חברי</w:t>
      </w:r>
      <w:r>
        <w:rPr>
          <w:rFonts w:hint="cs"/>
          <w:rtl/>
        </w:rPr>
        <w:t>י</w:t>
      </w:r>
      <w:r>
        <w:rPr>
          <w:rtl/>
        </w:rPr>
        <w:t xml:space="preserve"> </w:t>
      </w:r>
      <w:bookmarkStart w:id="4969" w:name="_ETM_Q9_232290"/>
      <w:bookmarkEnd w:id="4969"/>
      <w:r>
        <w:rPr>
          <w:rtl/>
        </w:rPr>
        <w:t>חבר</w:t>
      </w:r>
      <w:r>
        <w:rPr>
          <w:rFonts w:hint="cs"/>
          <w:rtl/>
        </w:rPr>
        <w:t>י</w:t>
      </w:r>
      <w:r>
        <w:rPr>
          <w:rtl/>
        </w:rPr>
        <w:t xml:space="preserve"> </w:t>
      </w:r>
      <w:bookmarkStart w:id="4970" w:name="_ETM_Q9_232590"/>
      <w:bookmarkEnd w:id="4970"/>
      <w:r>
        <w:rPr>
          <w:rtl/>
        </w:rPr>
        <w:t>הכנסת</w:t>
      </w:r>
      <w:r>
        <w:rPr>
          <w:rFonts w:hint="cs"/>
          <w:rtl/>
        </w:rPr>
        <w:t>,</w:t>
      </w:r>
      <w:r>
        <w:rPr>
          <w:rtl/>
        </w:rPr>
        <w:t xml:space="preserve"> </w:t>
      </w:r>
      <w:bookmarkStart w:id="4971" w:name="_ETM_Q9_233040"/>
      <w:bookmarkEnd w:id="4971"/>
      <w:r>
        <w:rPr>
          <w:rtl/>
        </w:rPr>
        <w:t xml:space="preserve">הצעת </w:t>
      </w:r>
      <w:bookmarkStart w:id="4972" w:name="_ETM_Q9_233340"/>
      <w:bookmarkEnd w:id="4972"/>
      <w:r>
        <w:rPr>
          <w:rtl/>
        </w:rPr>
        <w:t xml:space="preserve">חוק </w:t>
      </w:r>
      <w:bookmarkStart w:id="4973" w:name="_ETM_Q9_233490"/>
      <w:bookmarkEnd w:id="4973"/>
      <w:r>
        <w:rPr>
          <w:rtl/>
        </w:rPr>
        <w:t xml:space="preserve">בתי המשפט (תיקון </w:t>
      </w:r>
      <w:r>
        <w:rPr>
          <w:rFonts w:hint="cs"/>
          <w:rtl/>
        </w:rPr>
        <w:t>–</w:t>
      </w:r>
      <w:r>
        <w:rPr>
          <w:rtl/>
        </w:rPr>
        <w:t xml:space="preserve"> חובת ביקור שופט בבתי סוהר), התשפ"ג</w:t>
      </w:r>
      <w:r>
        <w:rPr>
          <w:rFonts w:hint="cs"/>
          <w:rtl/>
        </w:rPr>
        <w:t>–</w:t>
      </w:r>
      <w:r>
        <w:rPr>
          <w:rtl/>
        </w:rPr>
        <w:t>202</w:t>
      </w:r>
      <w:r>
        <w:rPr>
          <w:rFonts w:hint="cs"/>
          <w:rtl/>
        </w:rPr>
        <w:t>2.</w:t>
      </w:r>
      <w:r>
        <w:rPr>
          <w:rtl/>
        </w:rPr>
        <w:t xml:space="preserve"> </w:t>
      </w:r>
      <w:bookmarkStart w:id="4974" w:name="_ETM_Q9_238420"/>
      <w:bookmarkEnd w:id="4974"/>
      <w:r>
        <w:rPr>
          <w:rtl/>
        </w:rPr>
        <w:t>חברים</w:t>
      </w:r>
      <w:r>
        <w:rPr>
          <w:rFonts w:hint="cs"/>
          <w:rtl/>
        </w:rPr>
        <w:t>,</w:t>
      </w:r>
      <w:r>
        <w:rPr>
          <w:rtl/>
        </w:rPr>
        <w:t xml:space="preserve"> </w:t>
      </w:r>
      <w:bookmarkStart w:id="4975" w:name="_ETM_Q9_238750"/>
      <w:bookmarkEnd w:id="4975"/>
      <w:r>
        <w:rPr>
          <w:rtl/>
        </w:rPr>
        <w:t xml:space="preserve">צופים </w:t>
      </w:r>
      <w:bookmarkStart w:id="4976" w:name="_ETM_Q9_239079"/>
      <w:bookmarkEnd w:id="4976"/>
      <w:r>
        <w:rPr>
          <w:rFonts w:hint="cs"/>
          <w:rtl/>
        </w:rPr>
        <w:t xml:space="preserve">יקרים, </w:t>
      </w:r>
      <w:bookmarkStart w:id="4977" w:name="_ETM_Q9_236628"/>
      <w:bookmarkStart w:id="4978" w:name="_ETM_Q9_239440"/>
      <w:bookmarkEnd w:id="4977"/>
      <w:bookmarkEnd w:id="4978"/>
      <w:r>
        <w:rPr>
          <w:rtl/>
        </w:rPr>
        <w:t xml:space="preserve">אני </w:t>
      </w:r>
      <w:bookmarkStart w:id="4979" w:name="_ETM_Q9_239559"/>
      <w:bookmarkEnd w:id="4979"/>
      <w:r>
        <w:rPr>
          <w:rtl/>
        </w:rPr>
        <w:t xml:space="preserve">רוצה </w:t>
      </w:r>
      <w:bookmarkStart w:id="4980" w:name="_ETM_Q9_239800"/>
      <w:bookmarkEnd w:id="4980"/>
      <w:r>
        <w:rPr>
          <w:rtl/>
        </w:rPr>
        <w:t xml:space="preserve">להגיד </w:t>
      </w:r>
      <w:bookmarkStart w:id="4981" w:name="_ETM_Q9_240070"/>
      <w:bookmarkEnd w:id="4981"/>
      <w:r>
        <w:rPr>
          <w:rtl/>
        </w:rPr>
        <w:t xml:space="preserve">לכם </w:t>
      </w:r>
      <w:bookmarkStart w:id="4982" w:name="_ETM_Q9_240309"/>
      <w:bookmarkEnd w:id="4982"/>
      <w:r>
        <w:rPr>
          <w:rtl/>
        </w:rPr>
        <w:t xml:space="preserve">קודם </w:t>
      </w:r>
      <w:bookmarkStart w:id="4983" w:name="_ETM_Q9_240579"/>
      <w:bookmarkEnd w:id="4983"/>
      <w:r>
        <w:rPr>
          <w:rtl/>
        </w:rPr>
        <w:t>כ</w:t>
      </w:r>
      <w:r>
        <w:rPr>
          <w:rFonts w:hint="cs"/>
          <w:rtl/>
        </w:rPr>
        <w:t>ו</w:t>
      </w:r>
      <w:r>
        <w:rPr>
          <w:rtl/>
        </w:rPr>
        <w:t xml:space="preserve">ל </w:t>
      </w:r>
      <w:bookmarkStart w:id="4984" w:name="_ETM_Q9_241510"/>
      <w:bookmarkEnd w:id="4984"/>
      <w:r>
        <w:rPr>
          <w:rFonts w:hint="cs"/>
          <w:rtl/>
        </w:rPr>
        <w:t>ש</w:t>
      </w:r>
      <w:r>
        <w:rPr>
          <w:rtl/>
        </w:rPr>
        <w:t xml:space="preserve">הצעת </w:t>
      </w:r>
      <w:bookmarkStart w:id="4985" w:name="_ETM_Q9_241989"/>
      <w:bookmarkEnd w:id="4985"/>
      <w:r>
        <w:rPr>
          <w:rtl/>
        </w:rPr>
        <w:t xml:space="preserve">החוק </w:t>
      </w:r>
      <w:bookmarkStart w:id="4986" w:name="_ETM_Q9_242199"/>
      <w:bookmarkEnd w:id="4986"/>
      <w:r>
        <w:rPr>
          <w:rtl/>
        </w:rPr>
        <w:t xml:space="preserve">הזאת </w:t>
      </w:r>
      <w:bookmarkStart w:id="4987" w:name="_ETM_Q9_242469"/>
      <w:bookmarkStart w:id="4988" w:name="_ETM_Q9_242620"/>
      <w:bookmarkEnd w:id="4987"/>
      <w:bookmarkEnd w:id="4988"/>
      <w:r>
        <w:rPr>
          <w:rtl/>
        </w:rPr>
        <w:t xml:space="preserve">לא </w:t>
      </w:r>
      <w:bookmarkStart w:id="4989" w:name="_ETM_Q9_242769"/>
      <w:bookmarkEnd w:id="4989"/>
      <w:r>
        <w:rPr>
          <w:rtl/>
        </w:rPr>
        <w:t xml:space="preserve">קשורה </w:t>
      </w:r>
      <w:bookmarkStart w:id="4990" w:name="_ETM_Q9_243190"/>
      <w:bookmarkEnd w:id="4990"/>
      <w:r>
        <w:rPr>
          <w:rtl/>
        </w:rPr>
        <w:t xml:space="preserve">לרפורמה </w:t>
      </w:r>
      <w:bookmarkStart w:id="4991" w:name="_ETM_Q9_243760"/>
      <w:bookmarkEnd w:id="4991"/>
      <w:r>
        <w:rPr>
          <w:rtl/>
        </w:rPr>
        <w:t>המשפטית</w:t>
      </w:r>
      <w:r w:rsidR="008425FD">
        <w:rPr>
          <w:rFonts w:hint="cs"/>
          <w:rtl/>
        </w:rPr>
        <w:t>,</w:t>
      </w:r>
      <w:r>
        <w:rPr>
          <w:rtl/>
        </w:rPr>
        <w:t xml:space="preserve"> </w:t>
      </w:r>
      <w:bookmarkStart w:id="4992" w:name="_ETM_Q9_244630"/>
      <w:bookmarkEnd w:id="4992"/>
      <w:r>
        <w:rPr>
          <w:rtl/>
        </w:rPr>
        <w:t>בסדר</w:t>
      </w:r>
      <w:r>
        <w:rPr>
          <w:rFonts w:hint="cs"/>
          <w:rtl/>
        </w:rPr>
        <w:t>?</w:t>
      </w:r>
      <w:r>
        <w:rPr>
          <w:rtl/>
        </w:rPr>
        <w:t xml:space="preserve"> </w:t>
      </w:r>
      <w:bookmarkStart w:id="4993" w:name="_ETM_Q9_246009"/>
      <w:bookmarkEnd w:id="4993"/>
      <w:r>
        <w:rPr>
          <w:rtl/>
        </w:rPr>
        <w:t xml:space="preserve">היא </w:t>
      </w:r>
      <w:bookmarkStart w:id="4994" w:name="_ETM_Q9_246249"/>
      <w:bookmarkEnd w:id="4994"/>
      <w:r>
        <w:rPr>
          <w:rtl/>
        </w:rPr>
        <w:t xml:space="preserve">טובה </w:t>
      </w:r>
      <w:bookmarkStart w:id="4995" w:name="_ETM_Q9_246579"/>
      <w:bookmarkEnd w:id="4995"/>
      <w:r>
        <w:rPr>
          <w:rtl/>
        </w:rPr>
        <w:t xml:space="preserve">ונכונה </w:t>
      </w:r>
      <w:bookmarkStart w:id="4996" w:name="_ETM_Q9_247060"/>
      <w:bookmarkEnd w:id="4996"/>
      <w:r>
        <w:rPr>
          <w:rtl/>
        </w:rPr>
        <w:t>והכ</w:t>
      </w:r>
      <w:r>
        <w:rPr>
          <w:rFonts w:hint="cs"/>
          <w:rtl/>
        </w:rPr>
        <w:t>ו</w:t>
      </w:r>
      <w:r>
        <w:rPr>
          <w:rtl/>
        </w:rPr>
        <w:t xml:space="preserve">ל </w:t>
      </w:r>
      <w:bookmarkStart w:id="4997" w:name="_ETM_Q9_247420"/>
      <w:bookmarkEnd w:id="4997"/>
      <w:r>
        <w:rPr>
          <w:rtl/>
        </w:rPr>
        <w:t>בסדר</w:t>
      </w:r>
      <w:r>
        <w:rPr>
          <w:rFonts w:hint="cs"/>
          <w:rtl/>
        </w:rPr>
        <w:t>.</w:t>
      </w:r>
      <w:r>
        <w:rPr>
          <w:rtl/>
        </w:rPr>
        <w:t xml:space="preserve"> </w:t>
      </w:r>
      <w:bookmarkStart w:id="4998" w:name="_ETM_Q9_247899"/>
      <w:bookmarkEnd w:id="4998"/>
      <w:r>
        <w:rPr>
          <w:rtl/>
        </w:rPr>
        <w:t xml:space="preserve">יש </w:t>
      </w:r>
      <w:bookmarkStart w:id="4999" w:name="_ETM_Q9_248079"/>
      <w:bookmarkEnd w:id="4999"/>
      <w:r>
        <w:rPr>
          <w:rtl/>
        </w:rPr>
        <w:t xml:space="preserve">פה </w:t>
      </w:r>
      <w:bookmarkStart w:id="5000" w:name="_ETM_Q9_248259"/>
      <w:bookmarkEnd w:id="5000"/>
      <w:r>
        <w:rPr>
          <w:rtl/>
        </w:rPr>
        <w:t xml:space="preserve">הצעת </w:t>
      </w:r>
      <w:bookmarkStart w:id="5001" w:name="_ETM_Q9_248619"/>
      <w:bookmarkEnd w:id="5001"/>
      <w:r>
        <w:rPr>
          <w:rtl/>
        </w:rPr>
        <w:t xml:space="preserve">חוק </w:t>
      </w:r>
      <w:bookmarkStart w:id="5002" w:name="_ETM_Q9_249459"/>
      <w:bookmarkEnd w:id="5002"/>
      <w:r>
        <w:rPr>
          <w:rtl/>
        </w:rPr>
        <w:t xml:space="preserve">שיכולה </w:t>
      </w:r>
      <w:bookmarkStart w:id="5003" w:name="_ETM_Q9_249999"/>
      <w:bookmarkEnd w:id="5003"/>
      <w:r>
        <w:rPr>
          <w:rtl/>
        </w:rPr>
        <w:t xml:space="preserve">להיות </w:t>
      </w:r>
      <w:bookmarkStart w:id="5004" w:name="_ETM_Q9_250240"/>
      <w:bookmarkEnd w:id="5004"/>
      <w:r>
        <w:rPr>
          <w:rtl/>
        </w:rPr>
        <w:t>מקובל</w:t>
      </w:r>
      <w:r>
        <w:rPr>
          <w:rFonts w:hint="cs"/>
          <w:rtl/>
        </w:rPr>
        <w:t>ת</w:t>
      </w:r>
      <w:r>
        <w:rPr>
          <w:rtl/>
        </w:rPr>
        <w:t xml:space="preserve"> </w:t>
      </w:r>
      <w:bookmarkStart w:id="5005" w:name="_ETM_Q9_250600"/>
      <w:bookmarkEnd w:id="5005"/>
      <w:r>
        <w:rPr>
          <w:rtl/>
        </w:rPr>
        <w:t xml:space="preserve">על </w:t>
      </w:r>
      <w:bookmarkStart w:id="5006" w:name="_ETM_Q9_250780"/>
      <w:bookmarkEnd w:id="5006"/>
      <w:r>
        <w:rPr>
          <w:rtl/>
        </w:rPr>
        <w:t>כולם</w:t>
      </w:r>
      <w:r>
        <w:rPr>
          <w:rFonts w:hint="cs"/>
          <w:rtl/>
        </w:rPr>
        <w:t>,</w:t>
      </w:r>
      <w:r>
        <w:rPr>
          <w:rtl/>
        </w:rPr>
        <w:t xml:space="preserve"> </w:t>
      </w:r>
      <w:bookmarkStart w:id="5007" w:name="_ETM_Q9_251139"/>
      <w:bookmarkEnd w:id="5007"/>
      <w:r>
        <w:rPr>
          <w:rFonts w:hint="cs"/>
          <w:rtl/>
        </w:rPr>
        <w:t>ו</w:t>
      </w:r>
      <w:r>
        <w:rPr>
          <w:rtl/>
        </w:rPr>
        <w:t xml:space="preserve">אני </w:t>
      </w:r>
      <w:bookmarkStart w:id="5008" w:name="_ETM_Q9_251259"/>
      <w:bookmarkEnd w:id="5008"/>
      <w:r>
        <w:rPr>
          <w:rtl/>
        </w:rPr>
        <w:t xml:space="preserve">מאמין </w:t>
      </w:r>
      <w:bookmarkStart w:id="5009" w:name="_ETM_Q9_251560"/>
      <w:bookmarkEnd w:id="5009"/>
      <w:r>
        <w:rPr>
          <w:rtl/>
        </w:rPr>
        <w:t>ש</w:t>
      </w:r>
      <w:r>
        <w:rPr>
          <w:rFonts w:hint="cs"/>
          <w:rtl/>
        </w:rPr>
        <w:t xml:space="preserve">היא </w:t>
      </w:r>
      <w:r>
        <w:rPr>
          <w:rtl/>
        </w:rPr>
        <w:t xml:space="preserve">גם </w:t>
      </w:r>
      <w:bookmarkStart w:id="5010" w:name="_ETM_Q9_251829"/>
      <w:bookmarkEnd w:id="5010"/>
      <w:r>
        <w:rPr>
          <w:rtl/>
        </w:rPr>
        <w:t xml:space="preserve">מקובלת </w:t>
      </w:r>
      <w:bookmarkStart w:id="5011" w:name="_ETM_Q9_252249"/>
      <w:bookmarkEnd w:id="5011"/>
      <w:r>
        <w:rPr>
          <w:rtl/>
        </w:rPr>
        <w:t xml:space="preserve">על </w:t>
      </w:r>
      <w:bookmarkStart w:id="5012" w:name="_ETM_Q9_252340"/>
      <w:bookmarkEnd w:id="5012"/>
      <w:r>
        <w:rPr>
          <w:rtl/>
        </w:rPr>
        <w:t>כולם</w:t>
      </w:r>
      <w:r>
        <w:rPr>
          <w:rFonts w:hint="cs"/>
          <w:rtl/>
        </w:rPr>
        <w:t>.</w:t>
      </w:r>
      <w:r>
        <w:rPr>
          <w:rtl/>
        </w:rPr>
        <w:t xml:space="preserve"> </w:t>
      </w:r>
      <w:bookmarkStart w:id="5013" w:name="_ETM_Q9_253569"/>
      <w:bookmarkEnd w:id="5013"/>
      <w:r>
        <w:rPr>
          <w:rtl/>
        </w:rPr>
        <w:t xml:space="preserve">היא </w:t>
      </w:r>
      <w:bookmarkStart w:id="5014" w:name="_ETM_Q9_253659"/>
      <w:bookmarkEnd w:id="5014"/>
      <w:r>
        <w:rPr>
          <w:rtl/>
        </w:rPr>
        <w:t xml:space="preserve">מבקשת </w:t>
      </w:r>
      <w:bookmarkStart w:id="5015" w:name="_ETM_Q9_254170"/>
      <w:bookmarkEnd w:id="5015"/>
      <w:r>
        <w:rPr>
          <w:rtl/>
        </w:rPr>
        <w:t xml:space="preserve">לעשות </w:t>
      </w:r>
      <w:bookmarkStart w:id="5016" w:name="_ETM_Q9_255069"/>
      <w:bookmarkEnd w:id="5016"/>
      <w:r>
        <w:rPr>
          <w:rtl/>
        </w:rPr>
        <w:t xml:space="preserve">איזשהו </w:t>
      </w:r>
      <w:bookmarkStart w:id="5017" w:name="_ETM_Q9_255520"/>
      <w:bookmarkEnd w:id="5017"/>
      <w:r>
        <w:rPr>
          <w:rtl/>
        </w:rPr>
        <w:t>צדק</w:t>
      </w:r>
      <w:r>
        <w:rPr>
          <w:rFonts w:hint="cs"/>
          <w:rtl/>
        </w:rPr>
        <w:t>,</w:t>
      </w:r>
      <w:r>
        <w:rPr>
          <w:rtl/>
        </w:rPr>
        <w:t xml:space="preserve"> </w:t>
      </w:r>
      <w:bookmarkStart w:id="5018" w:name="_ETM_Q9_256420"/>
      <w:bookmarkEnd w:id="5018"/>
      <w:r>
        <w:rPr>
          <w:rtl/>
        </w:rPr>
        <w:t xml:space="preserve">להכניס </w:t>
      </w:r>
      <w:bookmarkStart w:id="5019" w:name="_ETM_Q9_256990"/>
      <w:bookmarkEnd w:id="5019"/>
      <w:r>
        <w:rPr>
          <w:rtl/>
        </w:rPr>
        <w:t>לפרופורציות</w:t>
      </w:r>
      <w:r>
        <w:rPr>
          <w:rFonts w:hint="cs"/>
          <w:rtl/>
        </w:rPr>
        <w:t>,</w:t>
      </w:r>
      <w:r>
        <w:rPr>
          <w:rtl/>
        </w:rPr>
        <w:t xml:space="preserve"> </w:t>
      </w:r>
      <w:bookmarkStart w:id="5020" w:name="_ETM_Q9_258610"/>
      <w:bookmarkEnd w:id="5020"/>
      <w:r>
        <w:rPr>
          <w:rtl/>
        </w:rPr>
        <w:t xml:space="preserve">לתת </w:t>
      </w:r>
      <w:bookmarkStart w:id="5021" w:name="_ETM_Q9_259090"/>
      <w:bookmarkEnd w:id="5021"/>
      <w:r>
        <w:rPr>
          <w:rtl/>
        </w:rPr>
        <w:t>קצת</w:t>
      </w:r>
      <w:r>
        <w:rPr>
          <w:rFonts w:hint="cs"/>
          <w:rtl/>
        </w:rPr>
        <w:t>,</w:t>
      </w:r>
      <w:r>
        <w:rPr>
          <w:rtl/>
        </w:rPr>
        <w:t xml:space="preserve"> </w:t>
      </w:r>
      <w:bookmarkStart w:id="5022" w:name="_ETM_Q9_259540"/>
      <w:bookmarkEnd w:id="5022"/>
      <w:r>
        <w:rPr>
          <w:rtl/>
        </w:rPr>
        <w:t xml:space="preserve">קצת </w:t>
      </w:r>
      <w:bookmarkStart w:id="5023" w:name="_ETM_Q9_260080"/>
      <w:bookmarkEnd w:id="5023"/>
      <w:r>
        <w:rPr>
          <w:rtl/>
        </w:rPr>
        <w:t xml:space="preserve">הרגשה </w:t>
      </w:r>
      <w:bookmarkStart w:id="5024" w:name="_ETM_Q9_260530"/>
      <w:bookmarkEnd w:id="5024"/>
      <w:r>
        <w:rPr>
          <w:rtl/>
        </w:rPr>
        <w:t xml:space="preserve">טובה </w:t>
      </w:r>
      <w:bookmarkStart w:id="5025" w:name="_ETM_Q9_260890"/>
      <w:bookmarkEnd w:id="5025"/>
      <w:r>
        <w:rPr>
          <w:rtl/>
        </w:rPr>
        <w:t xml:space="preserve">לאותם </w:t>
      </w:r>
      <w:bookmarkStart w:id="5026" w:name="_ETM_Q9_261250"/>
      <w:bookmarkEnd w:id="5026"/>
      <w:r>
        <w:rPr>
          <w:rtl/>
        </w:rPr>
        <w:t xml:space="preserve">אסירים </w:t>
      </w:r>
      <w:bookmarkStart w:id="5027" w:name="_ETM_Q9_261670"/>
      <w:bookmarkEnd w:id="5027"/>
      <w:r>
        <w:rPr>
          <w:rtl/>
        </w:rPr>
        <w:t xml:space="preserve">שיושבים </w:t>
      </w:r>
      <w:bookmarkStart w:id="5028" w:name="_ETM_Q9_262630"/>
      <w:bookmarkEnd w:id="5028"/>
      <w:r>
        <w:rPr>
          <w:rtl/>
        </w:rPr>
        <w:t xml:space="preserve">בבתי </w:t>
      </w:r>
      <w:bookmarkStart w:id="5029" w:name="_ETM_Q9_263080"/>
      <w:bookmarkEnd w:id="5029"/>
      <w:r>
        <w:rPr>
          <w:rtl/>
        </w:rPr>
        <w:t>הכלא</w:t>
      </w:r>
      <w:r>
        <w:rPr>
          <w:rFonts w:hint="cs"/>
          <w:rtl/>
        </w:rPr>
        <w:t>.</w:t>
      </w:r>
      <w:r>
        <w:rPr>
          <w:rtl/>
        </w:rPr>
        <w:t xml:space="preserve"> </w:t>
      </w:r>
      <w:bookmarkStart w:id="5030" w:name="_ETM_Q9_264250"/>
      <w:bookmarkEnd w:id="5030"/>
    </w:p>
    <w:p w:rsidR="00CE3EFD" w:rsidRDefault="00CE3EFD" w:rsidP="009E60A1">
      <w:pPr>
        <w:rPr>
          <w:rtl/>
        </w:rPr>
      </w:pPr>
    </w:p>
    <w:p w:rsidR="00CE3EFD" w:rsidRDefault="00CE3EFD" w:rsidP="008425FD">
      <w:pPr>
        <w:rPr>
          <w:rtl/>
        </w:rPr>
      </w:pPr>
      <w:r>
        <w:rPr>
          <w:rtl/>
        </w:rPr>
        <w:t xml:space="preserve">הצעת </w:t>
      </w:r>
      <w:bookmarkStart w:id="5031" w:name="_ETM_Q9_264729"/>
      <w:bookmarkEnd w:id="5031"/>
      <w:r>
        <w:rPr>
          <w:rtl/>
        </w:rPr>
        <w:t xml:space="preserve">החוק </w:t>
      </w:r>
      <w:bookmarkStart w:id="5032" w:name="_ETM_Q9_264939"/>
      <w:bookmarkEnd w:id="5032"/>
      <w:r>
        <w:rPr>
          <w:rtl/>
        </w:rPr>
        <w:t xml:space="preserve">הזו </w:t>
      </w:r>
      <w:bookmarkStart w:id="5033" w:name="_ETM_Q9_265689"/>
      <w:bookmarkEnd w:id="5033"/>
      <w:r>
        <w:rPr>
          <w:rtl/>
        </w:rPr>
        <w:t xml:space="preserve">בעבר </w:t>
      </w:r>
      <w:bookmarkStart w:id="5034" w:name="_ETM_Q9_266229"/>
      <w:bookmarkEnd w:id="5034"/>
      <w:r>
        <w:rPr>
          <w:rtl/>
        </w:rPr>
        <w:t xml:space="preserve">הוגשה </w:t>
      </w:r>
      <w:bookmarkStart w:id="5035" w:name="_ETM_Q9_267409"/>
      <w:bookmarkEnd w:id="5035"/>
      <w:r>
        <w:rPr>
          <w:rtl/>
        </w:rPr>
        <w:t>ע</w:t>
      </w:r>
      <w:r>
        <w:rPr>
          <w:rFonts w:hint="cs"/>
          <w:rtl/>
        </w:rPr>
        <w:t xml:space="preserve">ל ידי </w:t>
      </w:r>
      <w:bookmarkStart w:id="5036" w:name="_ETM_Q9_267979"/>
      <w:bookmarkEnd w:id="5036"/>
      <w:r>
        <w:rPr>
          <w:rtl/>
        </w:rPr>
        <w:t xml:space="preserve">מור </w:t>
      </w:r>
      <w:bookmarkStart w:id="5037" w:name="_ETM_Q9_268159"/>
      <w:bookmarkEnd w:id="5037"/>
      <w:r>
        <w:rPr>
          <w:rtl/>
        </w:rPr>
        <w:t>אבי</w:t>
      </w:r>
      <w:r>
        <w:rPr>
          <w:rFonts w:hint="cs"/>
          <w:rtl/>
        </w:rPr>
        <w:t>,</w:t>
      </w:r>
      <w:r>
        <w:rPr>
          <w:rtl/>
        </w:rPr>
        <w:t xml:space="preserve"> </w:t>
      </w:r>
      <w:bookmarkStart w:id="5038" w:name="_ETM_Q9_268369"/>
      <w:bookmarkEnd w:id="5038"/>
      <w:r>
        <w:rPr>
          <w:rtl/>
        </w:rPr>
        <w:t>ז</w:t>
      </w:r>
      <w:r>
        <w:rPr>
          <w:rFonts w:hint="cs"/>
          <w:rtl/>
        </w:rPr>
        <w:t>י</w:t>
      </w:r>
      <w:r>
        <w:rPr>
          <w:rtl/>
        </w:rPr>
        <w:t xml:space="preserve">כרונו </w:t>
      </w:r>
      <w:bookmarkStart w:id="5039" w:name="_ETM_Q9_268819"/>
      <w:bookmarkEnd w:id="5039"/>
      <w:r>
        <w:rPr>
          <w:rtl/>
        </w:rPr>
        <w:t>לברכה</w:t>
      </w:r>
      <w:r>
        <w:rPr>
          <w:rFonts w:hint="cs"/>
          <w:rtl/>
        </w:rPr>
        <w:t>,</w:t>
      </w:r>
      <w:r>
        <w:rPr>
          <w:rtl/>
        </w:rPr>
        <w:t xml:space="preserve"> </w:t>
      </w:r>
      <w:bookmarkStart w:id="5040" w:name="_ETM_Q9_270470"/>
      <w:bookmarkEnd w:id="5040"/>
      <w:r>
        <w:rPr>
          <w:rtl/>
        </w:rPr>
        <w:t xml:space="preserve">שהיה </w:t>
      </w:r>
      <w:bookmarkStart w:id="5041" w:name="_ETM_Q9_270920"/>
      <w:bookmarkEnd w:id="5041"/>
      <w:r>
        <w:rPr>
          <w:rFonts w:hint="cs"/>
          <w:rtl/>
        </w:rPr>
        <w:t>פה</w:t>
      </w:r>
      <w:r>
        <w:rPr>
          <w:rtl/>
        </w:rPr>
        <w:t xml:space="preserve"> </w:t>
      </w:r>
      <w:bookmarkStart w:id="5042" w:name="_ETM_Q9_271580"/>
      <w:bookmarkEnd w:id="5042"/>
      <w:r>
        <w:rPr>
          <w:rtl/>
        </w:rPr>
        <w:t xml:space="preserve">כ-22 </w:t>
      </w:r>
      <w:bookmarkStart w:id="5043" w:name="_ETM_Q9_272390"/>
      <w:bookmarkEnd w:id="5043"/>
      <w:r>
        <w:rPr>
          <w:rtl/>
        </w:rPr>
        <w:t>שנה</w:t>
      </w:r>
      <w:r>
        <w:rPr>
          <w:rFonts w:hint="cs"/>
          <w:rtl/>
        </w:rPr>
        <w:t>,</w:t>
      </w:r>
      <w:r>
        <w:rPr>
          <w:rtl/>
        </w:rPr>
        <w:t xml:space="preserve"> </w:t>
      </w:r>
      <w:bookmarkStart w:id="5044" w:name="_ETM_Q9_273680"/>
      <w:bookmarkEnd w:id="5044"/>
      <w:r>
        <w:rPr>
          <w:rtl/>
        </w:rPr>
        <w:t xml:space="preserve">ולכן </w:t>
      </w:r>
      <w:bookmarkStart w:id="5045" w:name="_ETM_Q9_274340"/>
      <w:bookmarkEnd w:id="5045"/>
      <w:r>
        <w:rPr>
          <w:rtl/>
        </w:rPr>
        <w:t xml:space="preserve">אני </w:t>
      </w:r>
      <w:bookmarkStart w:id="5046" w:name="_ETM_Q9_274790"/>
      <w:bookmarkEnd w:id="5046"/>
      <w:r>
        <w:rPr>
          <w:rtl/>
        </w:rPr>
        <w:t xml:space="preserve">חושב </w:t>
      </w:r>
      <w:bookmarkStart w:id="5047" w:name="_ETM_Q9_275360"/>
      <w:bookmarkEnd w:id="5047"/>
      <w:r>
        <w:rPr>
          <w:rtl/>
        </w:rPr>
        <w:t xml:space="preserve">ומתרגש </w:t>
      </w:r>
      <w:bookmarkStart w:id="5048" w:name="_ETM_Q9_276140"/>
      <w:bookmarkEnd w:id="5048"/>
      <w:r>
        <w:rPr>
          <w:rtl/>
        </w:rPr>
        <w:t xml:space="preserve">לעמוד </w:t>
      </w:r>
      <w:bookmarkStart w:id="5049" w:name="_ETM_Q9_276530"/>
      <w:bookmarkEnd w:id="5049"/>
      <w:r>
        <w:rPr>
          <w:rtl/>
        </w:rPr>
        <w:t xml:space="preserve">פה </w:t>
      </w:r>
      <w:bookmarkStart w:id="5050" w:name="_ETM_Q9_276619"/>
      <w:bookmarkEnd w:id="5050"/>
      <w:r>
        <w:rPr>
          <w:rtl/>
        </w:rPr>
        <w:t xml:space="preserve">ולהגיש </w:t>
      </w:r>
      <w:bookmarkStart w:id="5051" w:name="_ETM_Q9_277069"/>
      <w:bookmarkEnd w:id="5051"/>
      <w:r>
        <w:rPr>
          <w:rtl/>
        </w:rPr>
        <w:t xml:space="preserve">את </w:t>
      </w:r>
      <w:bookmarkStart w:id="5052" w:name="_ETM_Q9_277189"/>
      <w:bookmarkEnd w:id="5052"/>
      <w:r>
        <w:rPr>
          <w:rtl/>
        </w:rPr>
        <w:t xml:space="preserve">הצעת </w:t>
      </w:r>
      <w:bookmarkStart w:id="5053" w:name="_ETM_Q9_277580"/>
      <w:bookmarkEnd w:id="5053"/>
      <w:r>
        <w:rPr>
          <w:rFonts w:hint="cs"/>
          <w:rtl/>
        </w:rPr>
        <w:t>ה</w:t>
      </w:r>
      <w:r>
        <w:rPr>
          <w:rtl/>
        </w:rPr>
        <w:t xml:space="preserve">חוק </w:t>
      </w:r>
      <w:bookmarkStart w:id="5054" w:name="_ETM_Q9_277819"/>
      <w:bookmarkEnd w:id="5054"/>
      <w:r>
        <w:rPr>
          <w:rFonts w:hint="cs"/>
          <w:rtl/>
        </w:rPr>
        <w:t>ה</w:t>
      </w:r>
      <w:r>
        <w:rPr>
          <w:rtl/>
        </w:rPr>
        <w:t>זו</w:t>
      </w:r>
      <w:r>
        <w:rPr>
          <w:rFonts w:hint="cs"/>
          <w:rtl/>
        </w:rPr>
        <w:t>.</w:t>
      </w:r>
      <w:r>
        <w:rPr>
          <w:rtl/>
        </w:rPr>
        <w:t xml:space="preserve"> </w:t>
      </w:r>
      <w:bookmarkStart w:id="5055" w:name="_ETM_Q9_278880"/>
      <w:bookmarkStart w:id="5056" w:name="_ETM_Q9_285000"/>
      <w:bookmarkEnd w:id="5055"/>
      <w:bookmarkEnd w:id="5056"/>
      <w:r>
        <w:rPr>
          <w:rtl/>
        </w:rPr>
        <w:t>מהותה</w:t>
      </w:r>
      <w:r>
        <w:rPr>
          <w:rFonts w:hint="cs"/>
          <w:rtl/>
        </w:rPr>
        <w:t>,</w:t>
      </w:r>
      <w:r>
        <w:rPr>
          <w:rtl/>
        </w:rPr>
        <w:t xml:space="preserve"> </w:t>
      </w:r>
      <w:bookmarkStart w:id="5057" w:name="_ETM_Q9_279870"/>
      <w:bookmarkEnd w:id="5057"/>
      <w:r>
        <w:rPr>
          <w:rtl/>
        </w:rPr>
        <w:t xml:space="preserve">מטרתה </w:t>
      </w:r>
      <w:bookmarkStart w:id="5058" w:name="_ETM_Q9_280290"/>
      <w:bookmarkEnd w:id="5058"/>
      <w:r>
        <w:rPr>
          <w:rtl/>
        </w:rPr>
        <w:t xml:space="preserve">של </w:t>
      </w:r>
      <w:bookmarkStart w:id="5059" w:name="_ETM_Q9_280500"/>
      <w:bookmarkEnd w:id="5059"/>
      <w:r>
        <w:rPr>
          <w:rtl/>
        </w:rPr>
        <w:t xml:space="preserve">הצעת </w:t>
      </w:r>
      <w:bookmarkStart w:id="5060" w:name="_ETM_Q9_280860"/>
      <w:bookmarkEnd w:id="5060"/>
      <w:r>
        <w:rPr>
          <w:rtl/>
        </w:rPr>
        <w:t>החוק</w:t>
      </w:r>
      <w:r w:rsidR="008425FD">
        <w:rPr>
          <w:rFonts w:hint="cs"/>
          <w:rtl/>
        </w:rPr>
        <w:t>,</w:t>
      </w:r>
      <w:r>
        <w:rPr>
          <w:rtl/>
        </w:rPr>
        <w:t xml:space="preserve"> </w:t>
      </w:r>
      <w:bookmarkStart w:id="5061" w:name="_ETM_Q9_281310"/>
      <w:bookmarkEnd w:id="5061"/>
      <w:r>
        <w:rPr>
          <w:rtl/>
        </w:rPr>
        <w:t xml:space="preserve">אומרת </w:t>
      </w:r>
      <w:bookmarkStart w:id="5062" w:name="_ETM_Q9_281670"/>
      <w:bookmarkEnd w:id="5062"/>
      <w:r>
        <w:rPr>
          <w:rtl/>
        </w:rPr>
        <w:t xml:space="preserve">דבר </w:t>
      </w:r>
      <w:bookmarkStart w:id="5063" w:name="_ETM_Q9_281910"/>
      <w:bookmarkEnd w:id="5063"/>
      <w:r>
        <w:rPr>
          <w:rtl/>
        </w:rPr>
        <w:t>כזה</w:t>
      </w:r>
      <w:r>
        <w:rPr>
          <w:rFonts w:hint="cs"/>
          <w:rtl/>
        </w:rPr>
        <w:t>:</w:t>
      </w:r>
      <w:r>
        <w:rPr>
          <w:rtl/>
        </w:rPr>
        <w:t xml:space="preserve"> </w:t>
      </w:r>
      <w:bookmarkStart w:id="5064" w:name="_ETM_Q9_283140"/>
      <w:bookmarkEnd w:id="5064"/>
      <w:r>
        <w:rPr>
          <w:rtl/>
        </w:rPr>
        <w:t xml:space="preserve">שופט </w:t>
      </w:r>
      <w:bookmarkStart w:id="5065" w:name="_ETM_Q9_284369"/>
      <w:bookmarkStart w:id="5066" w:name="_ETM_Q9_284490"/>
      <w:bookmarkEnd w:id="5065"/>
      <w:bookmarkEnd w:id="5066"/>
      <w:r>
        <w:rPr>
          <w:rFonts w:hint="cs"/>
          <w:rtl/>
        </w:rPr>
        <w:t xml:space="preserve">או </w:t>
      </w:r>
      <w:r>
        <w:rPr>
          <w:rtl/>
        </w:rPr>
        <w:t xml:space="preserve">רשם </w:t>
      </w:r>
      <w:bookmarkStart w:id="5067" w:name="_ETM_Q9_285529"/>
      <w:bookmarkEnd w:id="5067"/>
      <w:r>
        <w:rPr>
          <w:rFonts w:hint="cs"/>
          <w:rtl/>
        </w:rPr>
        <w:t>או ד</w:t>
      </w:r>
      <w:bookmarkStart w:id="5068" w:name="_ETM_Q9_285740"/>
      <w:bookmarkEnd w:id="5068"/>
      <w:r>
        <w:rPr>
          <w:rtl/>
        </w:rPr>
        <w:t xml:space="preserve">יין </w:t>
      </w:r>
      <w:bookmarkStart w:id="5069" w:name="_ETM_Q9_286700"/>
      <w:bookmarkEnd w:id="5069"/>
      <w:r>
        <w:rPr>
          <w:rtl/>
        </w:rPr>
        <w:t xml:space="preserve">שיש </w:t>
      </w:r>
      <w:bookmarkStart w:id="5070" w:name="_ETM_Q9_287630"/>
      <w:bookmarkStart w:id="5071" w:name="_ETM_Q9_287929"/>
      <w:bookmarkEnd w:id="5070"/>
      <w:bookmarkEnd w:id="5071"/>
      <w:r>
        <w:rPr>
          <w:rtl/>
        </w:rPr>
        <w:t xml:space="preserve">לו </w:t>
      </w:r>
      <w:bookmarkStart w:id="5072" w:name="_ETM_Q9_288049"/>
      <w:bookmarkEnd w:id="5072"/>
      <w:r>
        <w:rPr>
          <w:rtl/>
        </w:rPr>
        <w:t xml:space="preserve">סמכות </w:t>
      </w:r>
      <w:bookmarkStart w:id="5073" w:name="_ETM_Q9_288790"/>
      <w:bookmarkEnd w:id="5073"/>
      <w:r>
        <w:rPr>
          <w:rtl/>
        </w:rPr>
        <w:t xml:space="preserve">לשלוח </w:t>
      </w:r>
      <w:bookmarkStart w:id="5074" w:name="_ETM_Q9_289330"/>
      <w:bookmarkEnd w:id="5074"/>
      <w:r>
        <w:rPr>
          <w:rtl/>
        </w:rPr>
        <w:t xml:space="preserve">אדם </w:t>
      </w:r>
      <w:bookmarkStart w:id="5075" w:name="_ETM_Q9_289630"/>
      <w:bookmarkEnd w:id="5075"/>
      <w:r>
        <w:rPr>
          <w:rtl/>
        </w:rPr>
        <w:t xml:space="preserve">לכלא </w:t>
      </w:r>
      <w:bookmarkStart w:id="5076" w:name="_ETM_Q9_290840"/>
      <w:bookmarkEnd w:id="5076"/>
      <w:r>
        <w:rPr>
          <w:rtl/>
        </w:rPr>
        <w:t xml:space="preserve">בגין </w:t>
      </w:r>
      <w:bookmarkStart w:id="5077" w:name="_ETM_Q9_291200"/>
      <w:bookmarkEnd w:id="5077"/>
      <w:r>
        <w:rPr>
          <w:rtl/>
        </w:rPr>
        <w:t xml:space="preserve">עבירה </w:t>
      </w:r>
      <w:bookmarkStart w:id="5078" w:name="_ETM_Q9_291530"/>
      <w:bookmarkEnd w:id="5078"/>
      <w:r>
        <w:rPr>
          <w:rtl/>
        </w:rPr>
        <w:t>שעשה</w:t>
      </w:r>
      <w:r>
        <w:rPr>
          <w:rFonts w:hint="cs"/>
          <w:rtl/>
        </w:rPr>
        <w:t>,</w:t>
      </w:r>
      <w:r>
        <w:rPr>
          <w:rtl/>
        </w:rPr>
        <w:t xml:space="preserve"> </w:t>
      </w:r>
      <w:bookmarkStart w:id="5079" w:name="_ETM_Q9_292700"/>
      <w:bookmarkEnd w:id="5079"/>
      <w:r>
        <w:rPr>
          <w:rtl/>
        </w:rPr>
        <w:t xml:space="preserve">אנחנו </w:t>
      </w:r>
      <w:bookmarkStart w:id="5080" w:name="_ETM_Q9_293149"/>
      <w:bookmarkStart w:id="5081" w:name="_ETM_Q9_293600"/>
      <w:bookmarkStart w:id="5082" w:name="_ETM_Q9_294319"/>
      <w:bookmarkStart w:id="5083" w:name="_ETM_Q9_294499"/>
      <w:bookmarkEnd w:id="5080"/>
      <w:bookmarkEnd w:id="5081"/>
      <w:bookmarkEnd w:id="5082"/>
      <w:bookmarkEnd w:id="5083"/>
      <w:r>
        <w:rPr>
          <w:rFonts w:hint="cs"/>
          <w:rtl/>
        </w:rPr>
        <w:t xml:space="preserve">נדרוש </w:t>
      </w:r>
      <w:bookmarkStart w:id="5084" w:name="_ETM_Q9_294740"/>
      <w:bookmarkEnd w:id="5084"/>
      <w:r>
        <w:rPr>
          <w:rtl/>
        </w:rPr>
        <w:t xml:space="preserve">ממנו </w:t>
      </w:r>
      <w:bookmarkStart w:id="5085" w:name="_ETM_Q9_294979"/>
      <w:bookmarkEnd w:id="5085"/>
      <w:r>
        <w:rPr>
          <w:rtl/>
        </w:rPr>
        <w:t xml:space="preserve">בחוק </w:t>
      </w:r>
      <w:bookmarkStart w:id="5086" w:name="_ETM_Q9_296100"/>
      <w:bookmarkEnd w:id="5086"/>
      <w:r>
        <w:rPr>
          <w:rtl/>
        </w:rPr>
        <w:t xml:space="preserve">שיעשה </w:t>
      </w:r>
      <w:bookmarkStart w:id="5087" w:name="_ETM_Q9_297330"/>
      <w:bookmarkEnd w:id="5087"/>
      <w:r>
        <w:rPr>
          <w:rtl/>
        </w:rPr>
        <w:t xml:space="preserve">ביקור </w:t>
      </w:r>
      <w:bookmarkStart w:id="5088" w:name="_ETM_Q9_298110"/>
      <w:bookmarkEnd w:id="5088"/>
      <w:r>
        <w:rPr>
          <w:rtl/>
        </w:rPr>
        <w:t xml:space="preserve">בבית </w:t>
      </w:r>
      <w:bookmarkStart w:id="5089" w:name="_ETM_Q9_298530"/>
      <w:bookmarkEnd w:id="5089"/>
      <w:r>
        <w:rPr>
          <w:rFonts w:hint="cs"/>
          <w:rtl/>
        </w:rPr>
        <w:t>ה</w:t>
      </w:r>
      <w:r>
        <w:rPr>
          <w:rtl/>
        </w:rPr>
        <w:t xml:space="preserve">כלא </w:t>
      </w:r>
      <w:bookmarkStart w:id="5090" w:name="_ETM_Q9_300050"/>
      <w:bookmarkEnd w:id="5090"/>
      <w:r>
        <w:rPr>
          <w:rtl/>
        </w:rPr>
        <w:t xml:space="preserve">בשנה </w:t>
      </w:r>
      <w:bookmarkStart w:id="5091" w:name="_ETM_Q9_300470"/>
      <w:bookmarkEnd w:id="5091"/>
      <w:r>
        <w:rPr>
          <w:rtl/>
        </w:rPr>
        <w:t xml:space="preserve">הראשונה </w:t>
      </w:r>
      <w:bookmarkStart w:id="5092" w:name="_ETM_Q9_300950"/>
      <w:bookmarkEnd w:id="5092"/>
      <w:r>
        <w:rPr>
          <w:rtl/>
        </w:rPr>
        <w:t>לכהונתו</w:t>
      </w:r>
      <w:r>
        <w:rPr>
          <w:rFonts w:hint="cs"/>
          <w:rtl/>
        </w:rPr>
        <w:t xml:space="preserve"> </w:t>
      </w:r>
      <w:r>
        <w:rPr>
          <w:rtl/>
        </w:rPr>
        <w:t xml:space="preserve">– </w:t>
      </w:r>
      <w:bookmarkStart w:id="5093" w:name="_ETM_Q9_302150"/>
      <w:bookmarkEnd w:id="5093"/>
      <w:r>
        <w:rPr>
          <w:rtl/>
        </w:rPr>
        <w:t>י</w:t>
      </w:r>
      <w:r>
        <w:rPr>
          <w:rFonts w:hint="cs"/>
          <w:rtl/>
        </w:rPr>
        <w:t xml:space="preserve">כול </w:t>
      </w:r>
      <w:bookmarkStart w:id="5094" w:name="_ETM_Q9_302510"/>
      <w:bookmarkEnd w:id="5094"/>
      <w:r>
        <w:rPr>
          <w:rFonts w:hint="cs"/>
          <w:rtl/>
        </w:rPr>
        <w:t xml:space="preserve">להיות </w:t>
      </w:r>
      <w:r>
        <w:rPr>
          <w:rtl/>
        </w:rPr>
        <w:t xml:space="preserve">שאחר </w:t>
      </w:r>
      <w:bookmarkStart w:id="5095" w:name="_ETM_Q9_302750"/>
      <w:bookmarkEnd w:id="5095"/>
      <w:r>
        <w:rPr>
          <w:rtl/>
        </w:rPr>
        <w:t xml:space="preserve">כך </w:t>
      </w:r>
      <w:bookmarkStart w:id="5096" w:name="_ETM_Q9_302900"/>
      <w:bookmarkEnd w:id="5096"/>
      <w:r>
        <w:rPr>
          <w:rFonts w:hint="cs"/>
          <w:rtl/>
        </w:rPr>
        <w:t xml:space="preserve">הוא </w:t>
      </w:r>
      <w:bookmarkStart w:id="5097" w:name="_ETM_Q9_301000"/>
      <w:bookmarkEnd w:id="5097"/>
      <w:r>
        <w:rPr>
          <w:rFonts w:hint="cs"/>
          <w:rtl/>
        </w:rPr>
        <w:t>י</w:t>
      </w:r>
      <w:r>
        <w:rPr>
          <w:rtl/>
        </w:rPr>
        <w:t xml:space="preserve">צטרך </w:t>
      </w:r>
      <w:bookmarkStart w:id="5098" w:name="_ETM_Q9_303290"/>
      <w:bookmarkEnd w:id="5098"/>
      <w:r>
        <w:rPr>
          <w:rtl/>
        </w:rPr>
        <w:t xml:space="preserve">עוד </w:t>
      </w:r>
      <w:bookmarkStart w:id="5099" w:name="_ETM_Q9_303560"/>
      <w:bookmarkEnd w:id="5099"/>
      <w:r>
        <w:rPr>
          <w:rtl/>
        </w:rPr>
        <w:t>פעם</w:t>
      </w:r>
      <w:r>
        <w:rPr>
          <w:rFonts w:hint="cs"/>
          <w:rtl/>
        </w:rPr>
        <w:t xml:space="preserve"> </w:t>
      </w:r>
      <w:r>
        <w:rPr>
          <w:rtl/>
        </w:rPr>
        <w:t>–</w:t>
      </w:r>
      <w:r>
        <w:rPr>
          <w:rFonts w:hint="cs"/>
          <w:rtl/>
        </w:rPr>
        <w:t xml:space="preserve"> </w:t>
      </w:r>
      <w:bookmarkStart w:id="5100" w:name="_ETM_Q9_304770"/>
      <w:bookmarkEnd w:id="5100"/>
      <w:r>
        <w:rPr>
          <w:rFonts w:hint="cs"/>
          <w:rtl/>
        </w:rPr>
        <w:t>ו</w:t>
      </w:r>
      <w:r>
        <w:rPr>
          <w:rtl/>
        </w:rPr>
        <w:t xml:space="preserve">גם </w:t>
      </w:r>
      <w:bookmarkStart w:id="5101" w:name="_ETM_Q9_305100"/>
      <w:bookmarkEnd w:id="5101"/>
      <w:r>
        <w:rPr>
          <w:rFonts w:hint="cs"/>
          <w:rtl/>
        </w:rPr>
        <w:t>נ</w:t>
      </w:r>
      <w:r>
        <w:rPr>
          <w:rtl/>
        </w:rPr>
        <w:t xml:space="preserve">סביר </w:t>
      </w:r>
      <w:bookmarkStart w:id="5102" w:name="_ETM_Q9_305490"/>
      <w:bookmarkEnd w:id="5102"/>
      <w:r>
        <w:rPr>
          <w:rFonts w:hint="cs"/>
          <w:rtl/>
        </w:rPr>
        <w:t>ל</w:t>
      </w:r>
      <w:r>
        <w:rPr>
          <w:rtl/>
        </w:rPr>
        <w:t xml:space="preserve">מה </w:t>
      </w:r>
      <w:bookmarkStart w:id="5103" w:name="_ETM_Q9_305670"/>
      <w:bookmarkEnd w:id="5103"/>
      <w:r>
        <w:rPr>
          <w:rFonts w:hint="cs"/>
          <w:rtl/>
        </w:rPr>
        <w:t xml:space="preserve">צריך את זה. </w:t>
      </w:r>
      <w:bookmarkStart w:id="5104" w:name="_ETM_Q9_305969"/>
      <w:bookmarkStart w:id="5105" w:name="_ETM_Q9_306090"/>
      <w:bookmarkStart w:id="5106" w:name="_ETM_Q9_307659"/>
      <w:bookmarkStart w:id="5107" w:name="_ETM_Q9_305000"/>
      <w:bookmarkEnd w:id="5104"/>
      <w:bookmarkEnd w:id="5105"/>
      <w:bookmarkEnd w:id="5106"/>
      <w:bookmarkEnd w:id="5107"/>
      <w:r>
        <w:rPr>
          <w:rtl/>
        </w:rPr>
        <w:t xml:space="preserve">כאשר </w:t>
      </w:r>
      <w:bookmarkStart w:id="5108" w:name="_ETM_Q9_308019"/>
      <w:bookmarkEnd w:id="5108"/>
      <w:r>
        <w:rPr>
          <w:rtl/>
        </w:rPr>
        <w:t xml:space="preserve">אדם </w:t>
      </w:r>
      <w:bookmarkStart w:id="5109" w:name="_ETM_Q9_308290"/>
      <w:bookmarkEnd w:id="5109"/>
      <w:r>
        <w:rPr>
          <w:rtl/>
        </w:rPr>
        <w:t xml:space="preserve">שולח </w:t>
      </w:r>
      <w:bookmarkStart w:id="5110" w:name="_ETM_Q9_309040"/>
      <w:bookmarkEnd w:id="5110"/>
      <w:r>
        <w:rPr>
          <w:rtl/>
        </w:rPr>
        <w:t xml:space="preserve">מישהו </w:t>
      </w:r>
      <w:bookmarkStart w:id="5111" w:name="_ETM_Q9_309489"/>
      <w:bookmarkEnd w:id="5111"/>
      <w:r>
        <w:rPr>
          <w:rFonts w:hint="cs"/>
          <w:rtl/>
        </w:rPr>
        <w:t xml:space="preserve">לכלא, </w:t>
      </w:r>
      <w:bookmarkStart w:id="5112" w:name="_ETM_Q9_309730"/>
      <w:bookmarkStart w:id="5113" w:name="_ETM_Q9_309909"/>
      <w:bookmarkEnd w:id="5112"/>
      <w:bookmarkEnd w:id="5113"/>
      <w:r>
        <w:rPr>
          <w:rtl/>
        </w:rPr>
        <w:t xml:space="preserve">איזה </w:t>
      </w:r>
      <w:bookmarkStart w:id="5114" w:name="_ETM_Q9_310419"/>
      <w:bookmarkEnd w:id="5114"/>
      <w:r>
        <w:rPr>
          <w:rtl/>
        </w:rPr>
        <w:t xml:space="preserve">אזרח </w:t>
      </w:r>
      <w:bookmarkStart w:id="5115" w:name="_ETM_Q9_310840"/>
      <w:bookmarkEnd w:id="5115"/>
      <w:r>
        <w:rPr>
          <w:rFonts w:hint="cs"/>
          <w:rtl/>
        </w:rPr>
        <w:t>לכלא,</w:t>
      </w:r>
      <w:r>
        <w:rPr>
          <w:rtl/>
        </w:rPr>
        <w:t xml:space="preserve"> </w:t>
      </w:r>
      <w:bookmarkStart w:id="5116" w:name="_ETM_Q9_312080"/>
      <w:bookmarkEnd w:id="5116"/>
      <w:r>
        <w:rPr>
          <w:rtl/>
        </w:rPr>
        <w:t xml:space="preserve">הוא </w:t>
      </w:r>
      <w:bookmarkStart w:id="5117" w:name="_ETM_Q9_312200"/>
      <w:bookmarkEnd w:id="5117"/>
      <w:r>
        <w:rPr>
          <w:rtl/>
        </w:rPr>
        <w:t xml:space="preserve">לא </w:t>
      </w:r>
      <w:bookmarkStart w:id="5118" w:name="_ETM_Q9_312320"/>
      <w:bookmarkEnd w:id="5118"/>
      <w:r>
        <w:rPr>
          <w:rtl/>
        </w:rPr>
        <w:t xml:space="preserve">תמיד </w:t>
      </w:r>
      <w:bookmarkStart w:id="5119" w:name="_ETM_Q9_312650"/>
      <w:bookmarkEnd w:id="5119"/>
      <w:r>
        <w:rPr>
          <w:rtl/>
        </w:rPr>
        <w:t xml:space="preserve">יודע </w:t>
      </w:r>
      <w:bookmarkStart w:id="5120" w:name="_ETM_Q9_312980"/>
      <w:bookmarkEnd w:id="5120"/>
      <w:r>
        <w:rPr>
          <w:rtl/>
        </w:rPr>
        <w:t xml:space="preserve">מה </w:t>
      </w:r>
      <w:bookmarkStart w:id="5121" w:name="_ETM_Q9_313130"/>
      <w:bookmarkEnd w:id="5121"/>
      <w:r>
        <w:rPr>
          <w:rtl/>
        </w:rPr>
        <w:t xml:space="preserve">הוא </w:t>
      </w:r>
      <w:bookmarkStart w:id="5122" w:name="_ETM_Q9_313280"/>
      <w:bookmarkEnd w:id="5122"/>
      <w:r>
        <w:rPr>
          <w:rtl/>
        </w:rPr>
        <w:t>עוב</w:t>
      </w:r>
      <w:r>
        <w:rPr>
          <w:rFonts w:hint="cs"/>
          <w:rtl/>
        </w:rPr>
        <w:t>ר,</w:t>
      </w:r>
      <w:r>
        <w:rPr>
          <w:rtl/>
        </w:rPr>
        <w:t xml:space="preserve"> </w:t>
      </w:r>
      <w:bookmarkStart w:id="5123" w:name="_ETM_Q9_314700"/>
      <w:bookmarkEnd w:id="5123"/>
      <w:r>
        <w:rPr>
          <w:rtl/>
        </w:rPr>
        <w:t xml:space="preserve">הוא </w:t>
      </w:r>
      <w:bookmarkStart w:id="5124" w:name="_ETM_Q9_314909"/>
      <w:bookmarkEnd w:id="5124"/>
      <w:r>
        <w:rPr>
          <w:rtl/>
        </w:rPr>
        <w:t xml:space="preserve">לא </w:t>
      </w:r>
      <w:bookmarkStart w:id="5125" w:name="_ETM_Q9_315030"/>
      <w:bookmarkEnd w:id="5125"/>
      <w:r>
        <w:rPr>
          <w:rtl/>
        </w:rPr>
        <w:t xml:space="preserve">תמיד </w:t>
      </w:r>
      <w:bookmarkStart w:id="5126" w:name="_ETM_Q9_315329"/>
      <w:bookmarkEnd w:id="5126"/>
      <w:r>
        <w:rPr>
          <w:rtl/>
        </w:rPr>
        <w:t xml:space="preserve">יודע </w:t>
      </w:r>
      <w:bookmarkStart w:id="5127" w:name="_ETM_Q9_315689"/>
      <w:bookmarkEnd w:id="5127"/>
      <w:r>
        <w:rPr>
          <w:rtl/>
        </w:rPr>
        <w:t xml:space="preserve">מה </w:t>
      </w:r>
      <w:bookmarkStart w:id="5128" w:name="_ETM_Q9_315900"/>
      <w:bookmarkEnd w:id="5128"/>
      <w:r>
        <w:rPr>
          <w:rFonts w:hint="cs"/>
          <w:rtl/>
        </w:rPr>
        <w:t xml:space="preserve">קורה עם </w:t>
      </w:r>
      <w:r>
        <w:rPr>
          <w:rtl/>
        </w:rPr>
        <w:t xml:space="preserve">אותו </w:t>
      </w:r>
      <w:bookmarkStart w:id="5129" w:name="_ETM_Q9_316169"/>
      <w:bookmarkEnd w:id="5129"/>
      <w:r>
        <w:rPr>
          <w:rtl/>
        </w:rPr>
        <w:t xml:space="preserve">אדם </w:t>
      </w:r>
      <w:bookmarkStart w:id="5130" w:name="_ETM_Q9_316470"/>
      <w:bookmarkEnd w:id="5130"/>
      <w:r>
        <w:rPr>
          <w:rtl/>
        </w:rPr>
        <w:t xml:space="preserve">שהולך </w:t>
      </w:r>
      <w:bookmarkStart w:id="5131" w:name="_ETM_Q9_316829"/>
      <w:bookmarkEnd w:id="5131"/>
      <w:r>
        <w:rPr>
          <w:rtl/>
        </w:rPr>
        <w:t>לכלא</w:t>
      </w:r>
      <w:r>
        <w:rPr>
          <w:rFonts w:hint="cs"/>
          <w:rtl/>
        </w:rPr>
        <w:t>,</w:t>
      </w:r>
      <w:r>
        <w:rPr>
          <w:rtl/>
        </w:rPr>
        <w:t xml:space="preserve"> </w:t>
      </w:r>
      <w:bookmarkStart w:id="5132" w:name="_ETM_Q9_317250"/>
      <w:bookmarkStart w:id="5133" w:name="_ETM_Q9_317400"/>
      <w:bookmarkStart w:id="5134" w:name="_ETM_Q9_317700"/>
      <w:bookmarkStart w:id="5135" w:name="_ETM_Q9_319019"/>
      <w:bookmarkEnd w:id="5132"/>
      <w:bookmarkEnd w:id="5133"/>
      <w:bookmarkEnd w:id="5134"/>
      <w:bookmarkEnd w:id="5135"/>
      <w:r>
        <w:rPr>
          <w:rtl/>
        </w:rPr>
        <w:t>ול</w:t>
      </w:r>
      <w:r>
        <w:rPr>
          <w:rFonts w:hint="cs"/>
          <w:rtl/>
        </w:rPr>
        <w:t>פעמ</w:t>
      </w:r>
      <w:r>
        <w:rPr>
          <w:rtl/>
        </w:rPr>
        <w:t xml:space="preserve">ים </w:t>
      </w:r>
      <w:bookmarkStart w:id="5136" w:name="_ETM_Q9_319590"/>
      <w:bookmarkEnd w:id="5136"/>
      <w:r>
        <w:rPr>
          <w:rFonts w:hint="cs"/>
          <w:rtl/>
        </w:rPr>
        <w:t xml:space="preserve">הוא </w:t>
      </w:r>
      <w:r>
        <w:rPr>
          <w:rtl/>
        </w:rPr>
        <w:t xml:space="preserve">עושה </w:t>
      </w:r>
      <w:bookmarkStart w:id="5137" w:name="_ETM_Q9_319980"/>
      <w:bookmarkEnd w:id="5137"/>
      <w:r>
        <w:rPr>
          <w:rtl/>
        </w:rPr>
        <w:t xml:space="preserve">את </w:t>
      </w:r>
      <w:bookmarkStart w:id="5138" w:name="_ETM_Q9_320040"/>
      <w:bookmarkEnd w:id="5138"/>
      <w:r>
        <w:rPr>
          <w:rtl/>
        </w:rPr>
        <w:t xml:space="preserve">זה </w:t>
      </w:r>
      <w:bookmarkStart w:id="5139" w:name="_ETM_Q9_321459"/>
      <w:bookmarkEnd w:id="5139"/>
      <w:r>
        <w:rPr>
          <w:rFonts w:hint="cs"/>
          <w:rtl/>
        </w:rPr>
        <w:t xml:space="preserve">נטו </w:t>
      </w:r>
      <w:bookmarkStart w:id="5140" w:name="_ETM_Q9_321909"/>
      <w:bookmarkEnd w:id="5140"/>
      <w:r>
        <w:rPr>
          <w:rtl/>
        </w:rPr>
        <w:t>משפטי</w:t>
      </w:r>
      <w:bookmarkStart w:id="5141" w:name="_ETM_Q9_322810"/>
      <w:bookmarkStart w:id="5142" w:name="_ETM_Q9_322000"/>
      <w:bookmarkEnd w:id="5141"/>
      <w:bookmarkEnd w:id="5142"/>
      <w:r>
        <w:rPr>
          <w:rFonts w:hint="cs"/>
          <w:rtl/>
        </w:rPr>
        <w:t xml:space="preserve">: </w:t>
      </w:r>
      <w:r>
        <w:rPr>
          <w:rtl/>
        </w:rPr>
        <w:t>כן</w:t>
      </w:r>
      <w:bookmarkStart w:id="5143" w:name="_ETM_Q9_323230"/>
      <w:bookmarkEnd w:id="5143"/>
      <w:r>
        <w:rPr>
          <w:rFonts w:hint="cs"/>
          <w:rtl/>
        </w:rPr>
        <w:t xml:space="preserve">, </w:t>
      </w:r>
      <w:r>
        <w:rPr>
          <w:rtl/>
        </w:rPr>
        <w:t>לא</w:t>
      </w:r>
      <w:r>
        <w:rPr>
          <w:rFonts w:hint="cs"/>
          <w:rtl/>
        </w:rPr>
        <w:t>,</w:t>
      </w:r>
      <w:r>
        <w:rPr>
          <w:rtl/>
        </w:rPr>
        <w:t xml:space="preserve"> </w:t>
      </w:r>
      <w:bookmarkStart w:id="5144" w:name="_ETM_Q9_323469"/>
      <w:bookmarkEnd w:id="5144"/>
      <w:r>
        <w:rPr>
          <w:rtl/>
        </w:rPr>
        <w:t>שחור</w:t>
      </w:r>
      <w:r>
        <w:rPr>
          <w:rFonts w:hint="cs"/>
          <w:rtl/>
        </w:rPr>
        <w:t>,</w:t>
      </w:r>
      <w:r>
        <w:rPr>
          <w:rtl/>
        </w:rPr>
        <w:t xml:space="preserve"> </w:t>
      </w:r>
      <w:bookmarkStart w:id="5145" w:name="_ETM_Q9_323829"/>
      <w:bookmarkEnd w:id="5145"/>
      <w:r>
        <w:rPr>
          <w:rtl/>
        </w:rPr>
        <w:t xml:space="preserve">לבן </w:t>
      </w:r>
      <w:bookmarkStart w:id="5146" w:name="_ETM_Q9_324219"/>
      <w:bookmarkEnd w:id="5146"/>
      <w:r>
        <w:rPr>
          <w:rFonts w:hint="cs"/>
          <w:rtl/>
        </w:rPr>
        <w:t xml:space="preserve">– </w:t>
      </w:r>
      <w:r>
        <w:rPr>
          <w:rtl/>
        </w:rPr>
        <w:t xml:space="preserve">נגמר </w:t>
      </w:r>
      <w:bookmarkStart w:id="5147" w:name="_ETM_Q9_324519"/>
      <w:bookmarkEnd w:id="5147"/>
      <w:r>
        <w:rPr>
          <w:rtl/>
        </w:rPr>
        <w:t>ה</w:t>
      </w:r>
      <w:bookmarkStart w:id="5148" w:name="_ETM_Q9_324760"/>
      <w:bookmarkEnd w:id="5148"/>
      <w:r>
        <w:rPr>
          <w:rFonts w:hint="cs"/>
          <w:rtl/>
        </w:rPr>
        <w:t xml:space="preserve">סיפור. </w:t>
      </w:r>
      <w:bookmarkStart w:id="5149" w:name="_ETM_Q9_326239"/>
      <w:bookmarkEnd w:id="5149"/>
      <w:r>
        <w:rPr>
          <w:rtl/>
        </w:rPr>
        <w:t xml:space="preserve">אין </w:t>
      </w:r>
      <w:bookmarkStart w:id="5150" w:name="_ETM_Q9_326419"/>
      <w:bookmarkEnd w:id="5150"/>
      <w:r>
        <w:rPr>
          <w:rtl/>
        </w:rPr>
        <w:t>ל</w:t>
      </w:r>
      <w:bookmarkStart w:id="5151" w:name="_ETM_Q9_326510"/>
      <w:bookmarkStart w:id="5152" w:name="_ETM_Q9_326690"/>
      <w:bookmarkEnd w:id="5151"/>
      <w:bookmarkEnd w:id="5152"/>
      <w:r>
        <w:rPr>
          <w:rFonts w:hint="cs"/>
          <w:rtl/>
        </w:rPr>
        <w:t xml:space="preserve">ו </w:t>
      </w:r>
      <w:bookmarkStart w:id="5153" w:name="_ETM_Q9_323000"/>
      <w:bookmarkEnd w:id="5153"/>
      <w:r>
        <w:rPr>
          <w:rFonts w:hint="cs"/>
          <w:rtl/>
        </w:rPr>
        <w:t>את ה</w:t>
      </w:r>
      <w:r>
        <w:rPr>
          <w:rtl/>
        </w:rPr>
        <w:t xml:space="preserve">מקום </w:t>
      </w:r>
      <w:bookmarkStart w:id="5154" w:name="_ETM_Q9_326989"/>
      <w:bookmarkEnd w:id="5154"/>
      <w:r>
        <w:rPr>
          <w:rFonts w:hint="cs"/>
          <w:rtl/>
        </w:rPr>
        <w:t>של הרגש</w:t>
      </w:r>
      <w:r w:rsidR="008425FD">
        <w:rPr>
          <w:rFonts w:hint="cs"/>
          <w:rtl/>
        </w:rPr>
        <w:t>,</w:t>
      </w:r>
      <w:r>
        <w:rPr>
          <w:rFonts w:hint="cs"/>
          <w:rtl/>
        </w:rPr>
        <w:t xml:space="preserve"> לא </w:t>
      </w:r>
      <w:bookmarkStart w:id="5155" w:name="_ETM_Q9_327379"/>
      <w:bookmarkStart w:id="5156" w:name="_ETM_Q9_327739"/>
      <w:bookmarkEnd w:id="5155"/>
      <w:bookmarkEnd w:id="5156"/>
      <w:r>
        <w:rPr>
          <w:rtl/>
        </w:rPr>
        <w:t xml:space="preserve">תמיד </w:t>
      </w:r>
      <w:bookmarkStart w:id="5157" w:name="_ETM_Q9_328040"/>
      <w:bookmarkEnd w:id="5157"/>
      <w:r>
        <w:rPr>
          <w:rtl/>
        </w:rPr>
        <w:t xml:space="preserve">המקום </w:t>
      </w:r>
      <w:bookmarkStart w:id="5158" w:name="_ETM_Q9_328370"/>
      <w:bookmarkEnd w:id="5158"/>
      <w:r>
        <w:rPr>
          <w:rtl/>
        </w:rPr>
        <w:t xml:space="preserve">של </w:t>
      </w:r>
      <w:bookmarkStart w:id="5159" w:name="_ETM_Q9_328580"/>
      <w:bookmarkEnd w:id="5159"/>
      <w:r>
        <w:rPr>
          <w:rFonts w:hint="cs"/>
          <w:rtl/>
        </w:rPr>
        <w:t>הרגש נמצא,</w:t>
      </w:r>
      <w:r>
        <w:rPr>
          <w:rtl/>
        </w:rPr>
        <w:t xml:space="preserve"> </w:t>
      </w:r>
      <w:bookmarkStart w:id="5160" w:name="_ETM_Q9_328790"/>
      <w:bookmarkEnd w:id="5160"/>
      <w:r>
        <w:rPr>
          <w:rFonts w:hint="cs"/>
          <w:rtl/>
        </w:rPr>
        <w:t>ו</w:t>
      </w:r>
      <w:r>
        <w:rPr>
          <w:rtl/>
        </w:rPr>
        <w:t xml:space="preserve">צריך </w:t>
      </w:r>
      <w:bookmarkStart w:id="5161" w:name="_ETM_Q9_329239"/>
      <w:bookmarkEnd w:id="5161"/>
      <w:r>
        <w:rPr>
          <w:rtl/>
        </w:rPr>
        <w:t xml:space="preserve">להיות </w:t>
      </w:r>
      <w:bookmarkStart w:id="5162" w:name="_ETM_Q9_329480"/>
      <w:bookmarkEnd w:id="5162"/>
      <w:r>
        <w:rPr>
          <w:rtl/>
        </w:rPr>
        <w:t xml:space="preserve">גם </w:t>
      </w:r>
      <w:bookmarkStart w:id="5163" w:name="_ETM_Q9_329659"/>
      <w:bookmarkEnd w:id="5163"/>
      <w:r>
        <w:rPr>
          <w:rtl/>
        </w:rPr>
        <w:t xml:space="preserve">במקום </w:t>
      </w:r>
      <w:bookmarkStart w:id="5164" w:name="_ETM_Q9_330110"/>
      <w:bookmarkEnd w:id="5164"/>
      <w:r>
        <w:rPr>
          <w:rtl/>
        </w:rPr>
        <w:t>הזה</w:t>
      </w:r>
      <w:r>
        <w:rPr>
          <w:rFonts w:hint="cs"/>
          <w:rtl/>
        </w:rPr>
        <w:t>,</w:t>
      </w:r>
      <w:r>
        <w:rPr>
          <w:rtl/>
        </w:rPr>
        <w:t xml:space="preserve"> </w:t>
      </w:r>
      <w:bookmarkStart w:id="5165" w:name="_ETM_Q9_330500"/>
      <w:bookmarkEnd w:id="5165"/>
      <w:r>
        <w:rPr>
          <w:rtl/>
        </w:rPr>
        <w:t xml:space="preserve">המקום </w:t>
      </w:r>
      <w:bookmarkStart w:id="5166" w:name="_ETM_Q9_330860"/>
      <w:bookmarkEnd w:id="5166"/>
      <w:r>
        <w:rPr>
          <w:rtl/>
        </w:rPr>
        <w:t>של</w:t>
      </w:r>
      <w:r>
        <w:rPr>
          <w:rFonts w:hint="cs"/>
          <w:rtl/>
        </w:rPr>
        <w:t xml:space="preserve"> החמלה</w:t>
      </w:r>
      <w:r>
        <w:rPr>
          <w:rtl/>
        </w:rPr>
        <w:t xml:space="preserve"> </w:t>
      </w:r>
      <w:bookmarkStart w:id="5167" w:name="_ETM_Q9_331430"/>
      <w:bookmarkEnd w:id="5167"/>
      <w:r>
        <w:rPr>
          <w:rtl/>
        </w:rPr>
        <w:t>והרגש</w:t>
      </w:r>
      <w:r>
        <w:rPr>
          <w:rFonts w:hint="cs"/>
          <w:rtl/>
        </w:rPr>
        <w:t>.</w:t>
      </w:r>
      <w:r>
        <w:rPr>
          <w:rtl/>
        </w:rPr>
        <w:t xml:space="preserve"> </w:t>
      </w:r>
      <w:bookmarkStart w:id="5168" w:name="_ETM_Q9_333530"/>
      <w:bookmarkEnd w:id="5168"/>
    </w:p>
    <w:p w:rsidR="00CE3EFD" w:rsidRDefault="00CE3EFD" w:rsidP="009E60A1">
      <w:pPr>
        <w:rPr>
          <w:rtl/>
        </w:rPr>
      </w:pPr>
    </w:p>
    <w:p w:rsidR="00CE3EFD" w:rsidRDefault="00CE3EFD" w:rsidP="008425FD">
      <w:pPr>
        <w:rPr>
          <w:rtl/>
        </w:rPr>
      </w:pPr>
      <w:r>
        <w:rPr>
          <w:rtl/>
        </w:rPr>
        <w:t>אני</w:t>
      </w:r>
      <w:bookmarkStart w:id="5169" w:name="_ETM_Q9_333919"/>
      <w:bookmarkEnd w:id="5169"/>
      <w:r>
        <w:rPr>
          <w:rFonts w:hint="cs"/>
          <w:rtl/>
        </w:rPr>
        <w:t xml:space="preserve"> </w:t>
      </w:r>
      <w:r>
        <w:rPr>
          <w:rtl/>
        </w:rPr>
        <w:t xml:space="preserve">ממשיך </w:t>
      </w:r>
      <w:bookmarkStart w:id="5170" w:name="_ETM_Q9_334280"/>
      <w:bookmarkEnd w:id="5170"/>
      <w:r>
        <w:rPr>
          <w:rFonts w:hint="cs"/>
          <w:rtl/>
        </w:rPr>
        <w:t xml:space="preserve">את </w:t>
      </w:r>
      <w:bookmarkStart w:id="5171" w:name="_ETM_Q9_335000"/>
      <w:bookmarkEnd w:id="5171"/>
      <w:r>
        <w:rPr>
          <w:rtl/>
        </w:rPr>
        <w:t xml:space="preserve">דרכו </w:t>
      </w:r>
      <w:bookmarkStart w:id="5172" w:name="_ETM_Q9_334730"/>
      <w:bookmarkEnd w:id="5172"/>
      <w:r>
        <w:rPr>
          <w:rtl/>
        </w:rPr>
        <w:t xml:space="preserve">של </w:t>
      </w:r>
      <w:bookmarkStart w:id="5173" w:name="_ETM_Q9_335030"/>
      <w:bookmarkEnd w:id="5173"/>
      <w:r>
        <w:rPr>
          <w:rtl/>
        </w:rPr>
        <w:t xml:space="preserve">מור </w:t>
      </w:r>
      <w:bookmarkStart w:id="5174" w:name="_ETM_Q9_335239"/>
      <w:bookmarkEnd w:id="5174"/>
      <w:r>
        <w:rPr>
          <w:rtl/>
        </w:rPr>
        <w:t>אבי</w:t>
      </w:r>
      <w:r>
        <w:rPr>
          <w:rFonts w:hint="cs"/>
          <w:rtl/>
        </w:rPr>
        <w:t>,</w:t>
      </w:r>
      <w:r>
        <w:rPr>
          <w:rtl/>
        </w:rPr>
        <w:t xml:space="preserve"> </w:t>
      </w:r>
      <w:bookmarkStart w:id="5175" w:name="_ETM_Q9_335480"/>
      <w:bookmarkEnd w:id="5175"/>
      <w:r>
        <w:rPr>
          <w:rtl/>
        </w:rPr>
        <w:t>ז</w:t>
      </w:r>
      <w:r>
        <w:rPr>
          <w:rFonts w:hint="cs"/>
          <w:rtl/>
        </w:rPr>
        <w:t>י</w:t>
      </w:r>
      <w:r>
        <w:rPr>
          <w:rtl/>
        </w:rPr>
        <w:t xml:space="preserve">כרונו </w:t>
      </w:r>
      <w:bookmarkStart w:id="5176" w:name="_ETM_Q9_335930"/>
      <w:bookmarkEnd w:id="5176"/>
      <w:r>
        <w:rPr>
          <w:rtl/>
        </w:rPr>
        <w:t>לברכה</w:t>
      </w:r>
      <w:r>
        <w:rPr>
          <w:rFonts w:hint="cs"/>
          <w:rtl/>
        </w:rPr>
        <w:t>,</w:t>
      </w:r>
      <w:r>
        <w:rPr>
          <w:rtl/>
        </w:rPr>
        <w:t xml:space="preserve"> </w:t>
      </w:r>
      <w:bookmarkStart w:id="5177" w:name="_ETM_Q9_336290"/>
      <w:bookmarkEnd w:id="5177"/>
      <w:r>
        <w:rPr>
          <w:rtl/>
        </w:rPr>
        <w:t xml:space="preserve">שהיה </w:t>
      </w:r>
      <w:bookmarkStart w:id="5178" w:name="_ETM_Q9_336500"/>
      <w:bookmarkEnd w:id="5178"/>
      <w:r>
        <w:rPr>
          <w:rtl/>
        </w:rPr>
        <w:t xml:space="preserve">מבקר </w:t>
      </w:r>
      <w:bookmarkStart w:id="5179" w:name="_ETM_Q9_336919"/>
      <w:bookmarkEnd w:id="5179"/>
      <w:r>
        <w:rPr>
          <w:rFonts w:hint="cs"/>
          <w:rtl/>
        </w:rPr>
        <w:t xml:space="preserve">בבתי כלא, </w:t>
      </w:r>
      <w:bookmarkStart w:id="5180" w:name="_ETM_Q9_337189"/>
      <w:bookmarkStart w:id="5181" w:name="_ETM_Q9_337549"/>
      <w:bookmarkEnd w:id="5180"/>
      <w:bookmarkEnd w:id="5181"/>
      <w:r>
        <w:rPr>
          <w:rtl/>
        </w:rPr>
        <w:t xml:space="preserve">ותמיד </w:t>
      </w:r>
      <w:bookmarkStart w:id="5182" w:name="_ETM_Q9_337909"/>
      <w:bookmarkStart w:id="5183" w:name="_ETM_Q9_338150"/>
      <w:bookmarkStart w:id="5184" w:name="_ETM_Q9_339049"/>
      <w:bookmarkStart w:id="5185" w:name="_ETM_Q9_339829"/>
      <w:bookmarkEnd w:id="5182"/>
      <w:bookmarkEnd w:id="5183"/>
      <w:bookmarkEnd w:id="5184"/>
      <w:bookmarkEnd w:id="5185"/>
      <w:r>
        <w:rPr>
          <w:rFonts w:hint="cs"/>
          <w:rtl/>
        </w:rPr>
        <w:t>היה אומר: כשמתקשר אסיר</w:t>
      </w:r>
      <w:r>
        <w:rPr>
          <w:rtl/>
        </w:rPr>
        <w:t xml:space="preserve"> </w:t>
      </w:r>
      <w:bookmarkStart w:id="5186" w:name="_ETM_Q9_341169"/>
      <w:bookmarkEnd w:id="5186"/>
      <w:r>
        <w:rPr>
          <w:rFonts w:hint="cs"/>
          <w:rtl/>
        </w:rPr>
        <w:t>שזקוק למשהו</w:t>
      </w:r>
      <w:bookmarkStart w:id="5187" w:name="_ETM_Q9_341590"/>
      <w:bookmarkStart w:id="5188" w:name="_ETM_Q9_341770"/>
      <w:bookmarkEnd w:id="5187"/>
      <w:bookmarkEnd w:id="5188"/>
      <w:r>
        <w:rPr>
          <w:rFonts w:hint="cs"/>
          <w:rtl/>
        </w:rPr>
        <w:t xml:space="preserve"> </w:t>
      </w:r>
      <w:bookmarkStart w:id="5189" w:name="_ETM_Q9_342190"/>
      <w:bookmarkStart w:id="5190" w:name="_ETM_Q9_342460"/>
      <w:bookmarkStart w:id="5191" w:name="_ETM_Q9_343000"/>
      <w:bookmarkStart w:id="5192" w:name="_ETM_Q9_343210"/>
      <w:bookmarkStart w:id="5193" w:name="_ETM_Q9_343570"/>
      <w:bookmarkEnd w:id="5189"/>
      <w:bookmarkEnd w:id="5190"/>
      <w:bookmarkEnd w:id="5191"/>
      <w:bookmarkEnd w:id="5192"/>
      <w:bookmarkEnd w:id="5193"/>
      <w:r w:rsidR="008425FD">
        <w:rPr>
          <w:rFonts w:hint="eastAsia"/>
          <w:rtl/>
        </w:rPr>
        <w:t xml:space="preserve">– </w:t>
      </w:r>
      <w:r>
        <w:rPr>
          <w:rFonts w:hint="cs"/>
          <w:rtl/>
        </w:rPr>
        <w:t xml:space="preserve">להוציא אותי </w:t>
      </w:r>
      <w:r>
        <w:rPr>
          <w:rtl/>
        </w:rPr>
        <w:t xml:space="preserve">מכל </w:t>
      </w:r>
      <w:bookmarkStart w:id="5194" w:name="_ETM_Q9_343870"/>
      <w:bookmarkEnd w:id="5194"/>
      <w:r>
        <w:rPr>
          <w:rtl/>
        </w:rPr>
        <w:t>ישיבה</w:t>
      </w:r>
      <w:r>
        <w:rPr>
          <w:rFonts w:hint="cs"/>
          <w:rtl/>
        </w:rPr>
        <w:t>,</w:t>
      </w:r>
      <w:r>
        <w:rPr>
          <w:rtl/>
        </w:rPr>
        <w:t xml:space="preserve"> </w:t>
      </w:r>
      <w:bookmarkStart w:id="5195" w:name="_ETM_Q9_345209"/>
      <w:bookmarkEnd w:id="5195"/>
      <w:r>
        <w:rPr>
          <w:rtl/>
        </w:rPr>
        <w:t xml:space="preserve">כי </w:t>
      </w:r>
      <w:bookmarkStart w:id="5196" w:name="_ETM_Q9_345359"/>
      <w:bookmarkEnd w:id="5196"/>
      <w:r>
        <w:rPr>
          <w:rFonts w:hint="cs"/>
          <w:rtl/>
        </w:rPr>
        <w:t>ל</w:t>
      </w:r>
      <w:r>
        <w:rPr>
          <w:rtl/>
        </w:rPr>
        <w:t xml:space="preserve">אסיר </w:t>
      </w:r>
      <w:bookmarkStart w:id="5197" w:name="_ETM_Q9_345750"/>
      <w:bookmarkStart w:id="5198" w:name="_ETM_Q9_346019"/>
      <w:bookmarkEnd w:id="5197"/>
      <w:bookmarkEnd w:id="5198"/>
      <w:r>
        <w:rPr>
          <w:rtl/>
        </w:rPr>
        <w:t xml:space="preserve">שנמצא </w:t>
      </w:r>
      <w:bookmarkStart w:id="5199" w:name="_ETM_Q9_346439"/>
      <w:bookmarkEnd w:id="5199"/>
      <w:r>
        <w:rPr>
          <w:rtl/>
        </w:rPr>
        <w:t>ש</w:t>
      </w:r>
      <w:r>
        <w:rPr>
          <w:rFonts w:hint="cs"/>
          <w:rtl/>
        </w:rPr>
        <w:t>ם</w:t>
      </w:r>
      <w:r>
        <w:rPr>
          <w:rtl/>
        </w:rPr>
        <w:t xml:space="preserve"> </w:t>
      </w:r>
      <w:bookmarkStart w:id="5200" w:name="_ETM_Q9_346799"/>
      <w:bookmarkEnd w:id="5200"/>
      <w:r>
        <w:rPr>
          <w:rFonts w:hint="cs"/>
          <w:rtl/>
        </w:rPr>
        <w:t xml:space="preserve">עכשיו </w:t>
      </w:r>
      <w:r>
        <w:rPr>
          <w:rtl/>
        </w:rPr>
        <w:t xml:space="preserve">אין </w:t>
      </w:r>
      <w:bookmarkStart w:id="5201" w:name="_ETM_Q9_346950"/>
      <w:bookmarkStart w:id="5202" w:name="_ETM_Q9_347099"/>
      <w:bookmarkEnd w:id="5201"/>
      <w:bookmarkEnd w:id="5202"/>
      <w:r>
        <w:rPr>
          <w:rFonts w:hint="cs"/>
          <w:rtl/>
        </w:rPr>
        <w:t>את ה</w:t>
      </w:r>
      <w:r>
        <w:rPr>
          <w:rtl/>
        </w:rPr>
        <w:t xml:space="preserve">זמן </w:t>
      </w:r>
      <w:bookmarkStart w:id="5203" w:name="_ETM_Q9_347430"/>
      <w:bookmarkEnd w:id="5203"/>
      <w:r>
        <w:rPr>
          <w:rtl/>
        </w:rPr>
        <w:t xml:space="preserve">בכל </w:t>
      </w:r>
      <w:bookmarkStart w:id="5204" w:name="_ETM_Q9_347730"/>
      <w:bookmarkEnd w:id="5204"/>
      <w:r>
        <w:rPr>
          <w:rtl/>
        </w:rPr>
        <w:t xml:space="preserve">רגע </w:t>
      </w:r>
      <w:bookmarkStart w:id="5205" w:name="_ETM_Q9_348480"/>
      <w:bookmarkEnd w:id="5205"/>
      <w:r>
        <w:rPr>
          <w:rtl/>
        </w:rPr>
        <w:t xml:space="preserve">להתקשר </w:t>
      </w:r>
      <w:bookmarkStart w:id="5206" w:name="_ETM_Q9_349680"/>
      <w:bookmarkEnd w:id="5206"/>
      <w:r>
        <w:rPr>
          <w:rtl/>
        </w:rPr>
        <w:t>ולהתלונן</w:t>
      </w:r>
      <w:r>
        <w:rPr>
          <w:rFonts w:hint="cs"/>
          <w:rtl/>
        </w:rPr>
        <w:t>.</w:t>
      </w:r>
      <w:r>
        <w:rPr>
          <w:rtl/>
        </w:rPr>
        <w:t xml:space="preserve"> </w:t>
      </w:r>
      <w:bookmarkStart w:id="5207" w:name="_ETM_Q9_350460"/>
      <w:bookmarkEnd w:id="5207"/>
      <w:r>
        <w:rPr>
          <w:rtl/>
        </w:rPr>
        <w:t xml:space="preserve">אם </w:t>
      </w:r>
      <w:bookmarkStart w:id="5208" w:name="_ETM_Q9_350580"/>
      <w:bookmarkEnd w:id="5208"/>
      <w:r>
        <w:rPr>
          <w:rtl/>
        </w:rPr>
        <w:t xml:space="preserve">הוא </w:t>
      </w:r>
      <w:bookmarkStart w:id="5209" w:name="_ETM_Q9_350639"/>
      <w:bookmarkEnd w:id="5209"/>
      <w:r>
        <w:rPr>
          <w:rFonts w:hint="cs"/>
          <w:rtl/>
        </w:rPr>
        <w:t xml:space="preserve">מרצה </w:t>
      </w:r>
      <w:bookmarkStart w:id="5210" w:name="_ETM_Q9_350820"/>
      <w:bookmarkEnd w:id="5210"/>
      <w:r>
        <w:rPr>
          <w:rtl/>
        </w:rPr>
        <w:t xml:space="preserve">את </w:t>
      </w:r>
      <w:bookmarkStart w:id="5211" w:name="_ETM_Q9_350910"/>
      <w:bookmarkEnd w:id="5211"/>
      <w:r>
        <w:rPr>
          <w:rFonts w:hint="cs"/>
          <w:rtl/>
        </w:rPr>
        <w:t xml:space="preserve">העונש שלו, </w:t>
      </w:r>
      <w:bookmarkStart w:id="5212" w:name="_ETM_Q9_351060"/>
      <w:bookmarkStart w:id="5213" w:name="_ETM_Q9_351450"/>
      <w:bookmarkStart w:id="5214" w:name="_ETM_Q9_351780"/>
      <w:bookmarkStart w:id="5215" w:name="_ETM_Q9_351840"/>
      <w:bookmarkEnd w:id="5212"/>
      <w:bookmarkEnd w:id="5213"/>
      <w:bookmarkEnd w:id="5214"/>
      <w:bookmarkEnd w:id="5215"/>
      <w:r>
        <w:rPr>
          <w:rtl/>
        </w:rPr>
        <w:t xml:space="preserve">צריך </w:t>
      </w:r>
      <w:bookmarkStart w:id="5216" w:name="_ETM_Q9_352080"/>
      <w:bookmarkEnd w:id="5216"/>
      <w:r>
        <w:rPr>
          <w:rtl/>
        </w:rPr>
        <w:t xml:space="preserve">לדאוג </w:t>
      </w:r>
      <w:bookmarkStart w:id="5217" w:name="_ETM_Q9_352350"/>
      <w:bookmarkStart w:id="5218" w:name="_ETM_Q9_352440"/>
      <w:bookmarkEnd w:id="5217"/>
      <w:bookmarkEnd w:id="5218"/>
      <w:r>
        <w:rPr>
          <w:rFonts w:hint="cs"/>
          <w:rtl/>
        </w:rPr>
        <w:t>ל</w:t>
      </w:r>
      <w:r>
        <w:rPr>
          <w:rtl/>
        </w:rPr>
        <w:t xml:space="preserve">זכויות </w:t>
      </w:r>
      <w:bookmarkStart w:id="5219" w:name="_ETM_Q9_352830"/>
      <w:bookmarkEnd w:id="5219"/>
      <w:r>
        <w:rPr>
          <w:rtl/>
        </w:rPr>
        <w:t>שלו</w:t>
      </w:r>
      <w:r>
        <w:rPr>
          <w:rFonts w:hint="cs"/>
          <w:rtl/>
        </w:rPr>
        <w:t>. הוא</w:t>
      </w:r>
      <w:bookmarkStart w:id="5220" w:name="_ETM_Q9_353960"/>
      <w:bookmarkEnd w:id="5220"/>
      <w:r>
        <w:rPr>
          <w:rFonts w:hint="cs"/>
          <w:rtl/>
        </w:rPr>
        <w:t xml:space="preserve"> </w:t>
      </w:r>
      <w:r>
        <w:rPr>
          <w:rtl/>
        </w:rPr>
        <w:t xml:space="preserve">היה </w:t>
      </w:r>
      <w:bookmarkStart w:id="5221" w:name="_ETM_Q9_354260"/>
      <w:bookmarkEnd w:id="5221"/>
      <w:r>
        <w:rPr>
          <w:rtl/>
        </w:rPr>
        <w:t>מי</w:t>
      </w:r>
      <w:r>
        <w:rPr>
          <w:rFonts w:hint="cs"/>
          <w:rtl/>
        </w:rPr>
        <w:t>י</w:t>
      </w:r>
      <w:r>
        <w:rPr>
          <w:rtl/>
        </w:rPr>
        <w:t xml:space="preserve">ד </w:t>
      </w:r>
      <w:bookmarkStart w:id="5222" w:name="_ETM_Q9_354530"/>
      <w:bookmarkEnd w:id="5222"/>
      <w:r>
        <w:rPr>
          <w:rFonts w:hint="cs"/>
          <w:rtl/>
        </w:rPr>
        <w:t xml:space="preserve">מתפנה בשבילו, </w:t>
      </w:r>
      <w:bookmarkStart w:id="5223" w:name="_ETM_Q9_356000"/>
      <w:bookmarkEnd w:id="5223"/>
      <w:r>
        <w:rPr>
          <w:rFonts w:hint="cs"/>
          <w:rtl/>
        </w:rPr>
        <w:t xml:space="preserve">מבקר </w:t>
      </w:r>
      <w:bookmarkStart w:id="5224" w:name="_ETM_Q9_355040"/>
      <w:bookmarkStart w:id="5225" w:name="_ETM_Q9_355400"/>
      <w:bookmarkStart w:id="5226" w:name="_ETM_Q9_355880"/>
      <w:bookmarkEnd w:id="5224"/>
      <w:bookmarkEnd w:id="5225"/>
      <w:bookmarkEnd w:id="5226"/>
      <w:r>
        <w:rPr>
          <w:rFonts w:hint="cs"/>
          <w:rtl/>
        </w:rPr>
        <w:t xml:space="preserve">אסירים </w:t>
      </w:r>
      <w:bookmarkStart w:id="5227" w:name="_ETM_Q9_356450"/>
      <w:bookmarkEnd w:id="5227"/>
      <w:r>
        <w:rPr>
          <w:rFonts w:hint="cs"/>
          <w:rtl/>
        </w:rPr>
        <w:t xml:space="preserve">ובודק </w:t>
      </w:r>
      <w:bookmarkStart w:id="5228" w:name="_ETM_Q9_357350"/>
      <w:bookmarkEnd w:id="5228"/>
      <w:r>
        <w:rPr>
          <w:rFonts w:hint="cs"/>
          <w:rtl/>
        </w:rPr>
        <w:t xml:space="preserve">את תנאי כליאתם. </w:t>
      </w:r>
      <w:bookmarkStart w:id="5229" w:name="_ETM_Q9_357950"/>
      <w:bookmarkStart w:id="5230" w:name="_ETM_Q9_359569"/>
      <w:bookmarkStart w:id="5231" w:name="_ETM_Q9_359750"/>
      <w:bookmarkEnd w:id="5229"/>
      <w:bookmarkEnd w:id="5230"/>
      <w:bookmarkEnd w:id="5231"/>
      <w:r>
        <w:rPr>
          <w:rtl/>
        </w:rPr>
        <w:t xml:space="preserve">כיושב-ראש </w:t>
      </w:r>
      <w:bookmarkStart w:id="5232" w:name="_ETM_Q9_360349"/>
      <w:bookmarkEnd w:id="5232"/>
      <w:r>
        <w:rPr>
          <w:rtl/>
        </w:rPr>
        <w:t xml:space="preserve">ועדת </w:t>
      </w:r>
      <w:bookmarkStart w:id="5233" w:name="_ETM_Q9_360680"/>
      <w:bookmarkEnd w:id="5233"/>
      <w:r>
        <w:rPr>
          <w:rtl/>
        </w:rPr>
        <w:t xml:space="preserve">הפנים </w:t>
      </w:r>
      <w:bookmarkStart w:id="5234" w:name="_ETM_Q9_361010"/>
      <w:bookmarkEnd w:id="5234"/>
      <w:r>
        <w:rPr>
          <w:rtl/>
        </w:rPr>
        <w:t xml:space="preserve">לא </w:t>
      </w:r>
      <w:bookmarkStart w:id="5235" w:name="_ETM_Q9_361159"/>
      <w:bookmarkEnd w:id="5235"/>
      <w:r>
        <w:rPr>
          <w:rtl/>
        </w:rPr>
        <w:t xml:space="preserve">פעם </w:t>
      </w:r>
      <w:bookmarkStart w:id="5236" w:name="_ETM_Q9_362310"/>
      <w:bookmarkEnd w:id="5236"/>
      <w:r>
        <w:rPr>
          <w:rFonts w:hint="cs"/>
          <w:rtl/>
        </w:rPr>
        <w:t xml:space="preserve">הוא </w:t>
      </w:r>
      <w:r>
        <w:rPr>
          <w:rtl/>
        </w:rPr>
        <w:t xml:space="preserve">נלחם </w:t>
      </w:r>
      <w:bookmarkStart w:id="5237" w:name="_ETM_Q9_363510"/>
      <w:bookmarkEnd w:id="5237"/>
      <w:r>
        <w:rPr>
          <w:rtl/>
        </w:rPr>
        <w:t xml:space="preserve">גם </w:t>
      </w:r>
      <w:bookmarkStart w:id="5238" w:name="_ETM_Q9_363840"/>
      <w:bookmarkEnd w:id="5238"/>
      <w:r>
        <w:rPr>
          <w:rtl/>
        </w:rPr>
        <w:t xml:space="preserve">בשביל </w:t>
      </w:r>
      <w:bookmarkStart w:id="5239" w:name="_ETM_Q9_364409"/>
      <w:bookmarkEnd w:id="5239"/>
      <w:r>
        <w:rPr>
          <w:rtl/>
        </w:rPr>
        <w:t xml:space="preserve">זכויות </w:t>
      </w:r>
      <w:bookmarkStart w:id="5240" w:name="_ETM_Q9_365250"/>
      <w:bookmarkEnd w:id="5240"/>
      <w:r>
        <w:rPr>
          <w:rtl/>
        </w:rPr>
        <w:t>שמגיע</w:t>
      </w:r>
      <w:r>
        <w:rPr>
          <w:rFonts w:hint="cs"/>
          <w:rtl/>
        </w:rPr>
        <w:t>ות</w:t>
      </w:r>
      <w:r>
        <w:rPr>
          <w:rtl/>
        </w:rPr>
        <w:t xml:space="preserve"> </w:t>
      </w:r>
      <w:bookmarkStart w:id="5241" w:name="_ETM_Q9_365760"/>
      <w:bookmarkEnd w:id="5241"/>
      <w:r>
        <w:rPr>
          <w:rtl/>
        </w:rPr>
        <w:t>להם</w:t>
      </w:r>
      <w:r>
        <w:rPr>
          <w:rFonts w:hint="cs"/>
          <w:rtl/>
        </w:rPr>
        <w:t>.</w:t>
      </w:r>
      <w:r>
        <w:rPr>
          <w:rtl/>
        </w:rPr>
        <w:t xml:space="preserve"> </w:t>
      </w:r>
      <w:bookmarkStart w:id="5242" w:name="_ETM_Q9_365970"/>
      <w:bookmarkEnd w:id="5242"/>
      <w:r>
        <w:rPr>
          <w:rtl/>
        </w:rPr>
        <w:t>נכון</w:t>
      </w:r>
      <w:r>
        <w:rPr>
          <w:rFonts w:hint="cs"/>
          <w:rtl/>
        </w:rPr>
        <w:t>,</w:t>
      </w:r>
      <w:r>
        <w:rPr>
          <w:rtl/>
        </w:rPr>
        <w:t xml:space="preserve"> </w:t>
      </w:r>
      <w:bookmarkStart w:id="5243" w:name="_ETM_Q9_367019"/>
      <w:bookmarkEnd w:id="5243"/>
      <w:r>
        <w:rPr>
          <w:rtl/>
        </w:rPr>
        <w:t xml:space="preserve">הוא </w:t>
      </w:r>
      <w:bookmarkStart w:id="5244" w:name="_ETM_Q9_367139"/>
      <w:bookmarkEnd w:id="5244"/>
      <w:r>
        <w:rPr>
          <w:rtl/>
        </w:rPr>
        <w:t xml:space="preserve">עבר </w:t>
      </w:r>
      <w:bookmarkStart w:id="5245" w:name="_ETM_Q9_367409"/>
      <w:bookmarkEnd w:id="5245"/>
      <w:r>
        <w:rPr>
          <w:rtl/>
        </w:rPr>
        <w:t>עבירה</w:t>
      </w:r>
      <w:r>
        <w:rPr>
          <w:rFonts w:hint="cs"/>
          <w:rtl/>
        </w:rPr>
        <w:t xml:space="preserve">, הוא </w:t>
      </w:r>
      <w:bookmarkStart w:id="5246" w:name="_ETM_Q9_371000"/>
      <w:bookmarkStart w:id="5247" w:name="_ETM_Q9_368459"/>
      <w:bookmarkEnd w:id="5246"/>
      <w:bookmarkEnd w:id="5247"/>
      <w:r>
        <w:rPr>
          <w:rtl/>
        </w:rPr>
        <w:t xml:space="preserve">משלם </w:t>
      </w:r>
      <w:bookmarkStart w:id="5248" w:name="_ETM_Q9_369000"/>
      <w:bookmarkEnd w:id="5248"/>
      <w:r>
        <w:rPr>
          <w:rFonts w:hint="cs"/>
          <w:rtl/>
        </w:rPr>
        <w:t xml:space="preserve">את עונשו, </w:t>
      </w:r>
      <w:bookmarkStart w:id="5249" w:name="_ETM_Q9_369239"/>
      <w:bookmarkStart w:id="5250" w:name="_ETM_Q9_370450"/>
      <w:bookmarkStart w:id="5251" w:name="_ETM_Q9_370690"/>
      <w:bookmarkStart w:id="5252" w:name="_ETM_Q9_370840"/>
      <w:bookmarkEnd w:id="5249"/>
      <w:bookmarkEnd w:id="5250"/>
      <w:bookmarkEnd w:id="5251"/>
      <w:bookmarkEnd w:id="5252"/>
      <w:r>
        <w:rPr>
          <w:rtl/>
        </w:rPr>
        <w:t xml:space="preserve">הוא </w:t>
      </w:r>
      <w:bookmarkStart w:id="5253" w:name="_ETM_Q9_371020"/>
      <w:bookmarkEnd w:id="5253"/>
      <w:r>
        <w:rPr>
          <w:rFonts w:hint="cs"/>
          <w:rtl/>
        </w:rPr>
        <w:t xml:space="preserve">יושב על מה שהוא </w:t>
      </w:r>
      <w:r>
        <w:rPr>
          <w:rtl/>
        </w:rPr>
        <w:t>עשה</w:t>
      </w:r>
      <w:r>
        <w:rPr>
          <w:rFonts w:hint="cs"/>
          <w:rtl/>
        </w:rPr>
        <w:t>,</w:t>
      </w:r>
      <w:r>
        <w:rPr>
          <w:rtl/>
        </w:rPr>
        <w:t xml:space="preserve"> </w:t>
      </w:r>
      <w:bookmarkStart w:id="5254" w:name="_ETM_Q9_372160"/>
      <w:bookmarkEnd w:id="5254"/>
      <w:r>
        <w:rPr>
          <w:rtl/>
        </w:rPr>
        <w:t xml:space="preserve">אבל </w:t>
      </w:r>
      <w:bookmarkStart w:id="5255" w:name="_ETM_Q9_372400"/>
      <w:bookmarkEnd w:id="5255"/>
      <w:r>
        <w:rPr>
          <w:rtl/>
        </w:rPr>
        <w:t xml:space="preserve">צריך </w:t>
      </w:r>
      <w:bookmarkStart w:id="5256" w:name="_ETM_Q9_372610"/>
      <w:bookmarkEnd w:id="5256"/>
      <w:r>
        <w:rPr>
          <w:rtl/>
        </w:rPr>
        <w:t>לזכור</w:t>
      </w:r>
      <w:r w:rsidR="008425FD">
        <w:rPr>
          <w:rFonts w:hint="cs"/>
          <w:rtl/>
        </w:rPr>
        <w:t>:</w:t>
      </w:r>
      <w:r>
        <w:rPr>
          <w:rtl/>
        </w:rPr>
        <w:t xml:space="preserve"> </w:t>
      </w:r>
      <w:bookmarkStart w:id="5257" w:name="_ETM_Q9_373270"/>
      <w:bookmarkEnd w:id="5257"/>
      <w:r>
        <w:rPr>
          <w:rtl/>
        </w:rPr>
        <w:t xml:space="preserve">האסיר </w:t>
      </w:r>
      <w:bookmarkStart w:id="5258" w:name="_ETM_Q9_373690"/>
      <w:bookmarkEnd w:id="5258"/>
      <w:r>
        <w:rPr>
          <w:rtl/>
        </w:rPr>
        <w:t xml:space="preserve">הזה </w:t>
      </w:r>
      <w:bookmarkStart w:id="5259" w:name="_ETM_Q9_373870"/>
      <w:bookmarkEnd w:id="5259"/>
      <w:r>
        <w:rPr>
          <w:rtl/>
        </w:rPr>
        <w:t xml:space="preserve">בסופו </w:t>
      </w:r>
      <w:bookmarkStart w:id="5260" w:name="_ETM_Q9_374139"/>
      <w:bookmarkEnd w:id="5260"/>
      <w:r>
        <w:rPr>
          <w:rtl/>
        </w:rPr>
        <w:t xml:space="preserve">של </w:t>
      </w:r>
      <w:bookmarkStart w:id="5261" w:name="_ETM_Q9_374230"/>
      <w:bookmarkEnd w:id="5261"/>
      <w:r>
        <w:rPr>
          <w:rtl/>
        </w:rPr>
        <w:t xml:space="preserve">דבר </w:t>
      </w:r>
      <w:bookmarkStart w:id="5262" w:name="_ETM_Q9_374470"/>
      <w:bookmarkEnd w:id="5262"/>
      <w:r>
        <w:rPr>
          <w:rtl/>
        </w:rPr>
        <w:t xml:space="preserve">צריך </w:t>
      </w:r>
      <w:bookmarkStart w:id="5263" w:name="_ETM_Q9_374710"/>
      <w:bookmarkEnd w:id="5263"/>
      <w:r>
        <w:rPr>
          <w:rtl/>
        </w:rPr>
        <w:t xml:space="preserve">לחזור </w:t>
      </w:r>
      <w:bookmarkStart w:id="5264" w:name="_ETM_Q9_375720"/>
      <w:bookmarkEnd w:id="5264"/>
      <w:r>
        <w:rPr>
          <w:rtl/>
        </w:rPr>
        <w:t>לחברה</w:t>
      </w:r>
      <w:r>
        <w:rPr>
          <w:rFonts w:hint="cs"/>
          <w:rtl/>
        </w:rPr>
        <w:t>.</w:t>
      </w:r>
      <w:r>
        <w:rPr>
          <w:rtl/>
        </w:rPr>
        <w:t xml:space="preserve"> </w:t>
      </w:r>
      <w:bookmarkStart w:id="5265" w:name="_ETM_Q9_377239"/>
      <w:bookmarkEnd w:id="5265"/>
      <w:r>
        <w:rPr>
          <w:rtl/>
        </w:rPr>
        <w:t xml:space="preserve">יש </w:t>
      </w:r>
      <w:bookmarkStart w:id="5266" w:name="_ETM_Q9_377419"/>
      <w:bookmarkEnd w:id="5266"/>
      <w:r>
        <w:rPr>
          <w:rtl/>
        </w:rPr>
        <w:t>ל</w:t>
      </w:r>
      <w:r>
        <w:rPr>
          <w:rFonts w:hint="cs"/>
          <w:rtl/>
        </w:rPr>
        <w:t>ו</w:t>
      </w:r>
      <w:r>
        <w:rPr>
          <w:rtl/>
        </w:rPr>
        <w:t xml:space="preserve"> </w:t>
      </w:r>
      <w:bookmarkStart w:id="5267" w:name="_ETM_Q9_377540"/>
      <w:bookmarkEnd w:id="5267"/>
      <w:r>
        <w:rPr>
          <w:rFonts w:hint="cs"/>
          <w:rtl/>
        </w:rPr>
        <w:t xml:space="preserve">בחוץ </w:t>
      </w:r>
      <w:r>
        <w:rPr>
          <w:rtl/>
        </w:rPr>
        <w:t xml:space="preserve">משפחה </w:t>
      </w:r>
      <w:bookmarkStart w:id="5268" w:name="_ETM_Q9_377959"/>
      <w:bookmarkStart w:id="5269" w:name="_ETM_Q9_378290"/>
      <w:bookmarkEnd w:id="5268"/>
      <w:bookmarkEnd w:id="5269"/>
      <w:r>
        <w:rPr>
          <w:rFonts w:hint="cs"/>
          <w:rtl/>
        </w:rPr>
        <w:t xml:space="preserve">שמחכה, </w:t>
      </w:r>
      <w:bookmarkStart w:id="5270" w:name="_ETM_Q9_379450"/>
      <w:bookmarkEnd w:id="5270"/>
      <w:r>
        <w:rPr>
          <w:rtl/>
        </w:rPr>
        <w:t xml:space="preserve">יש </w:t>
      </w:r>
      <w:bookmarkStart w:id="5271" w:name="_ETM_Q9_379659"/>
      <w:bookmarkEnd w:id="5271"/>
      <w:r>
        <w:rPr>
          <w:rtl/>
        </w:rPr>
        <w:t xml:space="preserve">לו </w:t>
      </w:r>
      <w:bookmarkStart w:id="5272" w:name="_ETM_Q9_379780"/>
      <w:bookmarkEnd w:id="5272"/>
      <w:r>
        <w:rPr>
          <w:rtl/>
        </w:rPr>
        <w:t xml:space="preserve">ילדים </w:t>
      </w:r>
      <w:bookmarkStart w:id="5273" w:name="_ETM_Q9_380110"/>
      <w:bookmarkEnd w:id="5273"/>
      <w:r>
        <w:rPr>
          <w:rFonts w:hint="cs"/>
          <w:rtl/>
        </w:rPr>
        <w:t>קטנים.</w:t>
      </w:r>
      <w:bookmarkStart w:id="5274" w:name="_ETM_Q9_383000"/>
      <w:bookmarkStart w:id="5275" w:name="_ETM_Q9_381370"/>
      <w:bookmarkStart w:id="5276" w:name="_ETM_Q9_382090"/>
      <w:bookmarkStart w:id="5277" w:name="_ETM_Q9_382510"/>
      <w:bookmarkStart w:id="5278" w:name="_ETM_Q9_382689"/>
      <w:bookmarkEnd w:id="5274"/>
      <w:bookmarkEnd w:id="5275"/>
      <w:bookmarkEnd w:id="5276"/>
      <w:bookmarkEnd w:id="5277"/>
      <w:bookmarkEnd w:id="5278"/>
      <w:r>
        <w:rPr>
          <w:rtl/>
        </w:rPr>
        <w:t xml:space="preserve"> </w:t>
      </w:r>
      <w:bookmarkStart w:id="5279" w:name="_ETM_Q9_383049"/>
      <w:bookmarkEnd w:id="5279"/>
      <w:r>
        <w:rPr>
          <w:rtl/>
        </w:rPr>
        <w:t xml:space="preserve">אם </w:t>
      </w:r>
      <w:bookmarkStart w:id="5280" w:name="_ETM_Q9_383169"/>
      <w:bookmarkEnd w:id="5280"/>
      <w:r>
        <w:rPr>
          <w:rtl/>
        </w:rPr>
        <w:t xml:space="preserve">אנחנו </w:t>
      </w:r>
      <w:bookmarkStart w:id="5281" w:name="_ETM_Q9_383379"/>
      <w:bookmarkEnd w:id="5281"/>
      <w:r>
        <w:rPr>
          <w:rtl/>
        </w:rPr>
        <w:t xml:space="preserve">רוצים </w:t>
      </w:r>
      <w:bookmarkStart w:id="5282" w:name="_ETM_Q9_383650"/>
      <w:bookmarkEnd w:id="5282"/>
      <w:r>
        <w:rPr>
          <w:rtl/>
        </w:rPr>
        <w:t xml:space="preserve">לעשות </w:t>
      </w:r>
      <w:bookmarkStart w:id="5283" w:name="_ETM_Q9_383980"/>
      <w:bookmarkEnd w:id="5283"/>
      <w:r>
        <w:rPr>
          <w:rtl/>
        </w:rPr>
        <w:t>תיקון</w:t>
      </w:r>
      <w:r>
        <w:rPr>
          <w:rFonts w:hint="cs"/>
          <w:rtl/>
        </w:rPr>
        <w:t>,</w:t>
      </w:r>
      <w:r>
        <w:rPr>
          <w:rtl/>
        </w:rPr>
        <w:t xml:space="preserve"> </w:t>
      </w:r>
      <w:bookmarkStart w:id="5284" w:name="_ETM_Q9_385130"/>
      <w:bookmarkEnd w:id="5284"/>
      <w:r>
        <w:rPr>
          <w:rFonts w:hint="cs"/>
          <w:rtl/>
        </w:rPr>
        <w:t xml:space="preserve">זה </w:t>
      </w:r>
      <w:r>
        <w:rPr>
          <w:rtl/>
        </w:rPr>
        <w:t>להסת</w:t>
      </w:r>
      <w:r>
        <w:rPr>
          <w:rFonts w:hint="cs"/>
          <w:rtl/>
        </w:rPr>
        <w:t>כל</w:t>
      </w:r>
      <w:r>
        <w:rPr>
          <w:rtl/>
        </w:rPr>
        <w:t xml:space="preserve"> </w:t>
      </w:r>
      <w:bookmarkStart w:id="5285" w:name="_ETM_Q9_385730"/>
      <w:bookmarkEnd w:id="5285"/>
      <w:r>
        <w:rPr>
          <w:rFonts w:hint="cs"/>
          <w:rtl/>
        </w:rPr>
        <w:t xml:space="preserve">על אותה </w:t>
      </w:r>
      <w:bookmarkStart w:id="5286" w:name="_ETM_Q9_386000"/>
      <w:bookmarkEnd w:id="5286"/>
      <w:r>
        <w:rPr>
          <w:rtl/>
        </w:rPr>
        <w:t>משפחה</w:t>
      </w:r>
      <w:r>
        <w:rPr>
          <w:rFonts w:hint="cs"/>
          <w:rtl/>
        </w:rPr>
        <w:t xml:space="preserve"> ועל</w:t>
      </w:r>
      <w:r>
        <w:rPr>
          <w:rtl/>
        </w:rPr>
        <w:t xml:space="preserve"> </w:t>
      </w:r>
      <w:bookmarkStart w:id="5287" w:name="_ETM_Q9_386960"/>
      <w:bookmarkEnd w:id="5287"/>
      <w:r>
        <w:rPr>
          <w:rtl/>
        </w:rPr>
        <w:t xml:space="preserve">אותו </w:t>
      </w:r>
      <w:bookmarkStart w:id="5288" w:name="_ETM_Q9_387200"/>
      <w:bookmarkEnd w:id="5288"/>
      <w:r>
        <w:rPr>
          <w:rFonts w:hint="cs"/>
          <w:rtl/>
        </w:rPr>
        <w:t xml:space="preserve">אזרח, </w:t>
      </w:r>
      <w:bookmarkStart w:id="5289" w:name="_ETM_Q9_387440"/>
      <w:bookmarkStart w:id="5290" w:name="_ETM_Q9_387560"/>
      <w:bookmarkEnd w:id="5289"/>
      <w:bookmarkEnd w:id="5290"/>
      <w:r>
        <w:rPr>
          <w:rFonts w:hint="cs"/>
          <w:rtl/>
        </w:rPr>
        <w:t xml:space="preserve">כי </w:t>
      </w:r>
      <w:r>
        <w:rPr>
          <w:rtl/>
        </w:rPr>
        <w:t xml:space="preserve">בסופו </w:t>
      </w:r>
      <w:bookmarkStart w:id="5291" w:name="_ETM_Q9_387919"/>
      <w:bookmarkEnd w:id="5291"/>
      <w:r>
        <w:rPr>
          <w:rtl/>
        </w:rPr>
        <w:t xml:space="preserve">של </w:t>
      </w:r>
      <w:bookmarkStart w:id="5292" w:name="_ETM_Q9_388010"/>
      <w:bookmarkEnd w:id="5292"/>
      <w:r>
        <w:rPr>
          <w:rtl/>
        </w:rPr>
        <w:t xml:space="preserve">דבר </w:t>
      </w:r>
      <w:bookmarkStart w:id="5293" w:name="_ETM_Q9_388250"/>
      <w:bookmarkEnd w:id="5293"/>
      <w:r>
        <w:rPr>
          <w:rtl/>
        </w:rPr>
        <w:t xml:space="preserve">אנו </w:t>
      </w:r>
      <w:bookmarkStart w:id="5294" w:name="_ETM_Q9_388370"/>
      <w:bookmarkEnd w:id="5294"/>
      <w:r>
        <w:rPr>
          <w:rtl/>
        </w:rPr>
        <w:t xml:space="preserve">רוצים </w:t>
      </w:r>
      <w:bookmarkStart w:id="5295" w:name="_ETM_Q9_388639"/>
      <w:bookmarkEnd w:id="5295"/>
      <w:r>
        <w:rPr>
          <w:rtl/>
        </w:rPr>
        <w:t>ש</w:t>
      </w:r>
      <w:r>
        <w:rPr>
          <w:rFonts w:hint="cs"/>
          <w:rtl/>
        </w:rPr>
        <w:t xml:space="preserve">הוא </w:t>
      </w:r>
      <w:r>
        <w:rPr>
          <w:rtl/>
        </w:rPr>
        <w:t xml:space="preserve">לא </w:t>
      </w:r>
      <w:bookmarkStart w:id="5296" w:name="_ETM_Q9_388910"/>
      <w:bookmarkEnd w:id="5296"/>
      <w:r>
        <w:rPr>
          <w:rtl/>
        </w:rPr>
        <w:t xml:space="preserve">יחזור </w:t>
      </w:r>
      <w:bookmarkStart w:id="5297" w:name="_ETM_Q9_389510"/>
      <w:bookmarkEnd w:id="5297"/>
      <w:r>
        <w:rPr>
          <w:rFonts w:hint="cs"/>
          <w:rtl/>
        </w:rPr>
        <w:t xml:space="preserve">שוב לפשע </w:t>
      </w:r>
      <w:r>
        <w:rPr>
          <w:rtl/>
        </w:rPr>
        <w:t xml:space="preserve">אחרי </w:t>
      </w:r>
      <w:bookmarkStart w:id="5298" w:name="_ETM_Q9_389720"/>
      <w:bookmarkEnd w:id="5298"/>
      <w:r>
        <w:rPr>
          <w:rtl/>
        </w:rPr>
        <w:t xml:space="preserve">שהוא </w:t>
      </w:r>
      <w:bookmarkStart w:id="5299" w:name="_ETM_Q9_389870"/>
      <w:bookmarkEnd w:id="5299"/>
      <w:r>
        <w:rPr>
          <w:rFonts w:hint="cs"/>
          <w:rtl/>
        </w:rPr>
        <w:t xml:space="preserve">יצא, </w:t>
      </w:r>
      <w:bookmarkStart w:id="5300" w:name="_ETM_Q9_390000"/>
      <w:bookmarkStart w:id="5301" w:name="_ETM_Q9_389960"/>
      <w:bookmarkStart w:id="5302" w:name="_ETM_Q9_390139"/>
      <w:bookmarkStart w:id="5303" w:name="_ETM_Q9_390260"/>
      <w:bookmarkStart w:id="5304" w:name="_ETM_Q9_390590"/>
      <w:bookmarkStart w:id="5305" w:name="_ETM_Q9_391130"/>
      <w:bookmarkEnd w:id="5300"/>
      <w:bookmarkEnd w:id="5301"/>
      <w:bookmarkEnd w:id="5302"/>
      <w:bookmarkEnd w:id="5303"/>
      <w:bookmarkEnd w:id="5304"/>
      <w:bookmarkEnd w:id="5305"/>
      <w:r>
        <w:rPr>
          <w:rtl/>
        </w:rPr>
        <w:t xml:space="preserve">אלא </w:t>
      </w:r>
      <w:bookmarkStart w:id="5306" w:name="_ETM_Q9_391310"/>
      <w:bookmarkEnd w:id="5306"/>
      <w:r>
        <w:rPr>
          <w:rtl/>
        </w:rPr>
        <w:t xml:space="preserve">יחזור </w:t>
      </w:r>
      <w:bookmarkStart w:id="5307" w:name="_ETM_Q9_391639"/>
      <w:bookmarkEnd w:id="5307"/>
      <w:r>
        <w:rPr>
          <w:rtl/>
        </w:rPr>
        <w:t xml:space="preserve">למקום </w:t>
      </w:r>
      <w:bookmarkStart w:id="5308" w:name="_ETM_Q9_392090"/>
      <w:bookmarkEnd w:id="5308"/>
      <w:r>
        <w:rPr>
          <w:rtl/>
        </w:rPr>
        <w:t xml:space="preserve">טוב </w:t>
      </w:r>
      <w:bookmarkStart w:id="5309" w:name="_ETM_Q9_392930"/>
      <w:bookmarkEnd w:id="5309"/>
      <w:r>
        <w:rPr>
          <w:rtl/>
        </w:rPr>
        <w:t>ו</w:t>
      </w:r>
      <w:r>
        <w:rPr>
          <w:rFonts w:hint="cs"/>
          <w:rtl/>
        </w:rPr>
        <w:t>י</w:t>
      </w:r>
      <w:r>
        <w:rPr>
          <w:rtl/>
        </w:rPr>
        <w:t xml:space="preserve">וכל </w:t>
      </w:r>
      <w:bookmarkStart w:id="5310" w:name="_ETM_Q9_393410"/>
      <w:bookmarkEnd w:id="5310"/>
      <w:r>
        <w:rPr>
          <w:rtl/>
        </w:rPr>
        <w:t xml:space="preserve">לבנות </w:t>
      </w:r>
      <w:bookmarkStart w:id="5311" w:name="_ETM_Q9_393770"/>
      <w:bookmarkEnd w:id="5311"/>
      <w:r>
        <w:rPr>
          <w:rtl/>
        </w:rPr>
        <w:t xml:space="preserve">את </w:t>
      </w:r>
      <w:bookmarkStart w:id="5312" w:name="_ETM_Q9_393919"/>
      <w:bookmarkEnd w:id="5312"/>
      <w:r>
        <w:rPr>
          <w:rtl/>
        </w:rPr>
        <w:t xml:space="preserve">עצמו </w:t>
      </w:r>
      <w:bookmarkStart w:id="5313" w:name="_ETM_Q9_394250"/>
      <w:bookmarkEnd w:id="5313"/>
      <w:r>
        <w:rPr>
          <w:rtl/>
        </w:rPr>
        <w:t>מחדש</w:t>
      </w:r>
      <w:r>
        <w:rPr>
          <w:rFonts w:hint="cs"/>
          <w:rtl/>
        </w:rPr>
        <w:t>.</w:t>
      </w:r>
    </w:p>
    <w:p w:rsidR="00CE3EFD" w:rsidRDefault="00CE3EFD" w:rsidP="009E60A1">
      <w:pPr>
        <w:rPr>
          <w:rtl/>
        </w:rPr>
      </w:pPr>
    </w:p>
    <w:p w:rsidR="00CE3EFD" w:rsidRDefault="00CE3EFD" w:rsidP="00DC594E">
      <w:pPr>
        <w:rPr>
          <w:rtl/>
        </w:rPr>
      </w:pPr>
      <w:bookmarkStart w:id="5314" w:name="_ETM_Q9_396000"/>
      <w:bookmarkStart w:id="5315" w:name="_ETM_Q9_396280"/>
      <w:bookmarkStart w:id="5316" w:name="_ETM_Q9_397090"/>
      <w:bookmarkStart w:id="5317" w:name="_ETM_Q9_397269"/>
      <w:bookmarkStart w:id="5318" w:name="_ETM_Q9_397450"/>
      <w:bookmarkStart w:id="5319" w:name="_ETM_Q9_397720"/>
      <w:bookmarkStart w:id="5320" w:name="_ETM_Q9_397870"/>
      <w:bookmarkEnd w:id="5314"/>
      <w:bookmarkEnd w:id="5315"/>
      <w:bookmarkEnd w:id="5316"/>
      <w:bookmarkEnd w:id="5317"/>
      <w:bookmarkEnd w:id="5318"/>
      <w:bookmarkEnd w:id="5319"/>
      <w:bookmarkEnd w:id="5320"/>
      <w:r>
        <w:rPr>
          <w:rtl/>
        </w:rPr>
        <w:t xml:space="preserve">אני </w:t>
      </w:r>
      <w:bookmarkStart w:id="5321" w:name="_ETM_Q9_398170"/>
      <w:bookmarkEnd w:id="5321"/>
      <w:r>
        <w:rPr>
          <w:rFonts w:hint="cs"/>
          <w:rtl/>
        </w:rPr>
        <w:t>א</w:t>
      </w:r>
      <w:r>
        <w:rPr>
          <w:rtl/>
        </w:rPr>
        <w:t xml:space="preserve">בקש </w:t>
      </w:r>
      <w:bookmarkStart w:id="5322" w:name="_ETM_Q9_398560"/>
      <w:bookmarkEnd w:id="5322"/>
      <w:r>
        <w:rPr>
          <w:rtl/>
        </w:rPr>
        <w:t>משופט</w:t>
      </w:r>
      <w:r>
        <w:rPr>
          <w:rFonts w:hint="cs"/>
          <w:rtl/>
        </w:rPr>
        <w:t>:</w:t>
      </w:r>
      <w:r>
        <w:rPr>
          <w:rtl/>
        </w:rPr>
        <w:t xml:space="preserve"> </w:t>
      </w:r>
      <w:bookmarkStart w:id="5323" w:name="_ETM_Q9_400340"/>
      <w:bookmarkEnd w:id="5323"/>
      <w:r>
        <w:rPr>
          <w:rtl/>
        </w:rPr>
        <w:t xml:space="preserve">רק </w:t>
      </w:r>
      <w:bookmarkStart w:id="5324" w:name="_ETM_Q9_400610"/>
      <w:bookmarkEnd w:id="5324"/>
      <w:r>
        <w:rPr>
          <w:rtl/>
        </w:rPr>
        <w:t xml:space="preserve">תבוא </w:t>
      </w:r>
      <w:bookmarkStart w:id="5325" w:name="_ETM_Q9_401959"/>
      <w:bookmarkEnd w:id="5325"/>
      <w:r>
        <w:rPr>
          <w:rtl/>
        </w:rPr>
        <w:t xml:space="preserve">ותעשה </w:t>
      </w:r>
      <w:bookmarkStart w:id="5326" w:name="_ETM_Q9_402680"/>
      <w:bookmarkEnd w:id="5326"/>
      <w:r>
        <w:rPr>
          <w:rFonts w:hint="cs"/>
          <w:rtl/>
        </w:rPr>
        <w:t>פה</w:t>
      </w:r>
      <w:r>
        <w:rPr>
          <w:rtl/>
        </w:rPr>
        <w:t xml:space="preserve"> </w:t>
      </w:r>
      <w:bookmarkStart w:id="5327" w:name="_ETM_Q9_402859"/>
      <w:bookmarkEnd w:id="5327"/>
      <w:r>
        <w:rPr>
          <w:rtl/>
        </w:rPr>
        <w:t xml:space="preserve">דבר </w:t>
      </w:r>
      <w:bookmarkStart w:id="5328" w:name="_ETM_Q9_403189"/>
      <w:bookmarkEnd w:id="5328"/>
      <w:r>
        <w:rPr>
          <w:rtl/>
        </w:rPr>
        <w:t>פשוט</w:t>
      </w:r>
      <w:r>
        <w:rPr>
          <w:rFonts w:hint="cs"/>
          <w:rtl/>
        </w:rPr>
        <w:t>.</w:t>
      </w:r>
      <w:r>
        <w:rPr>
          <w:rtl/>
        </w:rPr>
        <w:t xml:space="preserve"> </w:t>
      </w:r>
      <w:bookmarkStart w:id="5329" w:name="_ETM_Q9_404389"/>
      <w:bookmarkEnd w:id="5329"/>
      <w:r>
        <w:rPr>
          <w:rtl/>
        </w:rPr>
        <w:t xml:space="preserve">תבוא </w:t>
      </w:r>
      <w:bookmarkStart w:id="5330" w:name="_ETM_Q9_404779"/>
      <w:bookmarkEnd w:id="5330"/>
      <w:r>
        <w:rPr>
          <w:rtl/>
        </w:rPr>
        <w:t>לסיו</w:t>
      </w:r>
      <w:r>
        <w:rPr>
          <w:rFonts w:hint="cs"/>
          <w:rtl/>
        </w:rPr>
        <w:t>ר.</w:t>
      </w:r>
      <w:r>
        <w:rPr>
          <w:rtl/>
        </w:rPr>
        <w:t xml:space="preserve"> </w:t>
      </w:r>
      <w:bookmarkStart w:id="5331" w:name="_ETM_Q9_405620"/>
      <w:bookmarkEnd w:id="5331"/>
      <w:r>
        <w:rPr>
          <w:rtl/>
        </w:rPr>
        <w:t xml:space="preserve">זה </w:t>
      </w:r>
      <w:bookmarkStart w:id="5332" w:name="_ETM_Q9_405829"/>
      <w:bookmarkEnd w:id="5332"/>
      <w:r>
        <w:rPr>
          <w:rtl/>
        </w:rPr>
        <w:t xml:space="preserve">לא </w:t>
      </w:r>
      <w:bookmarkStart w:id="5333" w:name="_ETM_Q9_405980"/>
      <w:bookmarkEnd w:id="5333"/>
      <w:r>
        <w:rPr>
          <w:rtl/>
        </w:rPr>
        <w:t xml:space="preserve">איזה </w:t>
      </w:r>
      <w:bookmarkStart w:id="5334" w:name="_ETM_Q9_406129"/>
      <w:bookmarkEnd w:id="5334"/>
      <w:r>
        <w:rPr>
          <w:rtl/>
        </w:rPr>
        <w:t xml:space="preserve">סיבוב </w:t>
      </w:r>
      <w:bookmarkStart w:id="5335" w:name="_ETM_Q9_406549"/>
      <w:bookmarkEnd w:id="5335"/>
      <w:r>
        <w:rPr>
          <w:rtl/>
        </w:rPr>
        <w:t xml:space="preserve">בבית </w:t>
      </w:r>
      <w:bookmarkStart w:id="5336" w:name="_ETM_Q9_406849"/>
      <w:bookmarkEnd w:id="5336"/>
      <w:r>
        <w:rPr>
          <w:rtl/>
        </w:rPr>
        <w:t>כלא</w:t>
      </w:r>
      <w:r>
        <w:rPr>
          <w:rFonts w:hint="cs"/>
          <w:rtl/>
        </w:rPr>
        <w:t>.</w:t>
      </w:r>
      <w:r>
        <w:rPr>
          <w:rtl/>
        </w:rPr>
        <w:t xml:space="preserve"> </w:t>
      </w:r>
      <w:bookmarkStart w:id="5337" w:name="_ETM_Q9_408040"/>
      <w:bookmarkEnd w:id="5337"/>
      <w:r>
        <w:rPr>
          <w:rtl/>
        </w:rPr>
        <w:t xml:space="preserve">זה </w:t>
      </w:r>
      <w:bookmarkStart w:id="5338" w:name="_ETM_Q9_408280"/>
      <w:bookmarkEnd w:id="5338"/>
      <w:r>
        <w:rPr>
          <w:rtl/>
        </w:rPr>
        <w:t xml:space="preserve">לא </w:t>
      </w:r>
      <w:bookmarkStart w:id="5339" w:name="_ETM_Q9_408430"/>
      <w:bookmarkEnd w:id="5339"/>
      <w:r>
        <w:rPr>
          <w:rtl/>
        </w:rPr>
        <w:t xml:space="preserve">סתם </w:t>
      </w:r>
      <w:bookmarkStart w:id="5340" w:name="_ETM_Q9_408849"/>
      <w:bookmarkEnd w:id="5340"/>
      <w:r>
        <w:rPr>
          <w:rtl/>
        </w:rPr>
        <w:t>סיבוב</w:t>
      </w:r>
      <w:r>
        <w:rPr>
          <w:rFonts w:hint="cs"/>
          <w:rtl/>
        </w:rPr>
        <w:t>,</w:t>
      </w:r>
      <w:r>
        <w:rPr>
          <w:rtl/>
        </w:rPr>
        <w:t xml:space="preserve"> </w:t>
      </w:r>
      <w:bookmarkStart w:id="5341" w:name="_ETM_Q9_409270"/>
      <w:bookmarkEnd w:id="5341"/>
      <w:r>
        <w:rPr>
          <w:rtl/>
        </w:rPr>
        <w:t xml:space="preserve">עשיתי </w:t>
      </w:r>
      <w:bookmarkStart w:id="5342" w:name="_ETM_Q9_409569"/>
      <w:bookmarkEnd w:id="5342"/>
      <w:r>
        <w:rPr>
          <w:rtl/>
        </w:rPr>
        <w:t xml:space="preserve">סיבוב </w:t>
      </w:r>
      <w:bookmarkStart w:id="5343" w:name="_ETM_Q9_409900"/>
      <w:bookmarkEnd w:id="5343"/>
      <w:r>
        <w:rPr>
          <w:rtl/>
        </w:rPr>
        <w:t>והלכתי</w:t>
      </w:r>
      <w:r>
        <w:rPr>
          <w:rFonts w:hint="cs"/>
          <w:rtl/>
        </w:rPr>
        <w:t xml:space="preserve"> </w:t>
      </w:r>
      <w:r>
        <w:rPr>
          <w:rFonts w:hint="eastAsia"/>
          <w:rtl/>
        </w:rPr>
        <w:t>–</w:t>
      </w:r>
      <w:r>
        <w:rPr>
          <w:rtl/>
        </w:rPr>
        <w:t xml:space="preserve"> </w:t>
      </w:r>
      <w:bookmarkStart w:id="5344" w:name="_ETM_Q9_411000"/>
      <w:bookmarkEnd w:id="5344"/>
      <w:r>
        <w:rPr>
          <w:rtl/>
        </w:rPr>
        <w:t xml:space="preserve">תבוא </w:t>
      </w:r>
      <w:bookmarkStart w:id="5345" w:name="_ETM_Q9_411480"/>
      <w:bookmarkEnd w:id="5345"/>
      <w:r>
        <w:rPr>
          <w:rtl/>
        </w:rPr>
        <w:t>ותעמי</w:t>
      </w:r>
      <w:r>
        <w:rPr>
          <w:rFonts w:hint="cs"/>
          <w:rtl/>
        </w:rPr>
        <w:t>ק</w:t>
      </w:r>
      <w:bookmarkStart w:id="5346" w:name="_ETM_Q9_412730"/>
      <w:bookmarkEnd w:id="5346"/>
      <w:r>
        <w:rPr>
          <w:rFonts w:hint="cs"/>
          <w:rtl/>
        </w:rPr>
        <w:t xml:space="preserve">. </w:t>
      </w:r>
      <w:r>
        <w:rPr>
          <w:rtl/>
        </w:rPr>
        <w:t>י</w:t>
      </w:r>
      <w:r>
        <w:rPr>
          <w:rFonts w:hint="cs"/>
          <w:rtl/>
        </w:rPr>
        <w:t xml:space="preserve">כול להיות </w:t>
      </w:r>
      <w:bookmarkStart w:id="5347" w:name="_ETM_Q9_413120"/>
      <w:bookmarkEnd w:id="5347"/>
      <w:r>
        <w:rPr>
          <w:rtl/>
        </w:rPr>
        <w:t>ש</w:t>
      </w:r>
      <w:r>
        <w:rPr>
          <w:rFonts w:hint="cs"/>
          <w:rtl/>
        </w:rPr>
        <w:t xml:space="preserve">הוא </w:t>
      </w:r>
      <w:r>
        <w:rPr>
          <w:rtl/>
        </w:rPr>
        <w:t xml:space="preserve">גם </w:t>
      </w:r>
      <w:bookmarkStart w:id="5348" w:name="_ETM_Q9_413389"/>
      <w:bookmarkEnd w:id="5348"/>
      <w:r>
        <w:rPr>
          <w:rtl/>
        </w:rPr>
        <w:t xml:space="preserve">ייפגש </w:t>
      </w:r>
      <w:bookmarkStart w:id="5349" w:name="_ETM_Q9_413749"/>
      <w:bookmarkEnd w:id="5349"/>
      <w:r>
        <w:rPr>
          <w:rtl/>
        </w:rPr>
        <w:t xml:space="preserve">עם </w:t>
      </w:r>
      <w:bookmarkStart w:id="5350" w:name="_ETM_Q9_413900"/>
      <w:bookmarkEnd w:id="5350"/>
      <w:r>
        <w:rPr>
          <w:rFonts w:hint="cs"/>
          <w:rtl/>
        </w:rPr>
        <w:t xml:space="preserve">אסירים, </w:t>
      </w:r>
      <w:bookmarkStart w:id="5351" w:name="_ETM_Q9_414989"/>
      <w:bookmarkStart w:id="5352" w:name="_ETM_Q9_415230"/>
      <w:bookmarkEnd w:id="5351"/>
      <w:bookmarkEnd w:id="5352"/>
      <w:r>
        <w:rPr>
          <w:rFonts w:hint="cs"/>
          <w:rtl/>
        </w:rPr>
        <w:t>ישמע</w:t>
      </w:r>
      <w:bookmarkStart w:id="5353" w:name="_ETM_Q9_414000"/>
      <w:bookmarkEnd w:id="5353"/>
      <w:r>
        <w:rPr>
          <w:rFonts w:hint="cs"/>
          <w:rtl/>
        </w:rPr>
        <w:t xml:space="preserve">, יראה את תנאי </w:t>
      </w:r>
      <w:bookmarkStart w:id="5354" w:name="_ETM_Q9_416069"/>
      <w:bookmarkStart w:id="5355" w:name="_ETM_Q9_416309"/>
      <w:bookmarkStart w:id="5356" w:name="_ETM_Q9_416459"/>
      <w:bookmarkEnd w:id="5354"/>
      <w:bookmarkEnd w:id="5355"/>
      <w:bookmarkEnd w:id="5356"/>
      <w:r>
        <w:rPr>
          <w:rFonts w:hint="cs"/>
          <w:rtl/>
        </w:rPr>
        <w:t xml:space="preserve">כליאתם. </w:t>
      </w:r>
      <w:bookmarkStart w:id="5357" w:name="_ETM_Q9_416730"/>
      <w:bookmarkStart w:id="5358" w:name="_ETM_Q9_417659"/>
      <w:bookmarkEnd w:id="5357"/>
      <w:bookmarkEnd w:id="5358"/>
      <w:r>
        <w:rPr>
          <w:rtl/>
        </w:rPr>
        <w:t xml:space="preserve">לשופטים </w:t>
      </w:r>
      <w:bookmarkStart w:id="5359" w:name="_ETM_Q9_418199"/>
      <w:bookmarkEnd w:id="5359"/>
      <w:r>
        <w:rPr>
          <w:rtl/>
        </w:rPr>
        <w:t xml:space="preserve">יש </w:t>
      </w:r>
      <w:bookmarkStart w:id="5360" w:name="_ETM_Q9_418379"/>
      <w:bookmarkEnd w:id="5360"/>
      <w:r>
        <w:rPr>
          <w:rtl/>
        </w:rPr>
        <w:t xml:space="preserve">כוח </w:t>
      </w:r>
      <w:bookmarkStart w:id="5361" w:name="_ETM_Q9_418709"/>
      <w:bookmarkEnd w:id="5361"/>
      <w:r>
        <w:rPr>
          <w:rtl/>
        </w:rPr>
        <w:t xml:space="preserve">לא </w:t>
      </w:r>
      <w:bookmarkStart w:id="5362" w:name="_ETM_Q9_418889"/>
      <w:bookmarkEnd w:id="5362"/>
      <w:r>
        <w:rPr>
          <w:rtl/>
        </w:rPr>
        <w:t>מבו</w:t>
      </w:r>
      <w:r>
        <w:rPr>
          <w:rFonts w:hint="cs"/>
          <w:rtl/>
        </w:rPr>
        <w:t>טל</w:t>
      </w:r>
      <w:r w:rsidR="00DC594E">
        <w:rPr>
          <w:rFonts w:hint="cs"/>
          <w:rtl/>
        </w:rPr>
        <w:t>,</w:t>
      </w:r>
      <w:r>
        <w:rPr>
          <w:rtl/>
        </w:rPr>
        <w:t xml:space="preserve"> </w:t>
      </w:r>
      <w:bookmarkStart w:id="5363" w:name="_ETM_Q9_419519"/>
      <w:bookmarkEnd w:id="5363"/>
      <w:r>
        <w:rPr>
          <w:rtl/>
        </w:rPr>
        <w:t xml:space="preserve">אולי </w:t>
      </w:r>
      <w:bookmarkStart w:id="5364" w:name="_ETM_Q9_419790"/>
      <w:bookmarkEnd w:id="5364"/>
      <w:r>
        <w:rPr>
          <w:rtl/>
        </w:rPr>
        <w:t xml:space="preserve">זה </w:t>
      </w:r>
      <w:bookmarkStart w:id="5365" w:name="_ETM_Q9_419909"/>
      <w:bookmarkEnd w:id="5365"/>
      <w:r>
        <w:rPr>
          <w:rtl/>
        </w:rPr>
        <w:t xml:space="preserve">הכוח </w:t>
      </w:r>
      <w:bookmarkStart w:id="5366" w:name="_ETM_Q9_420599"/>
      <w:bookmarkEnd w:id="5366"/>
      <w:r>
        <w:rPr>
          <w:rtl/>
        </w:rPr>
        <w:t xml:space="preserve">הכי </w:t>
      </w:r>
      <w:bookmarkStart w:id="5367" w:name="_ETM_Q9_420840"/>
      <w:bookmarkEnd w:id="5367"/>
      <w:r>
        <w:rPr>
          <w:rtl/>
        </w:rPr>
        <w:t xml:space="preserve">גדול </w:t>
      </w:r>
      <w:bookmarkStart w:id="5368" w:name="_ETM_Q9_421199"/>
      <w:bookmarkEnd w:id="5368"/>
      <w:r>
        <w:rPr>
          <w:rtl/>
        </w:rPr>
        <w:t>היום</w:t>
      </w:r>
      <w:r>
        <w:rPr>
          <w:rFonts w:hint="cs"/>
          <w:rtl/>
        </w:rPr>
        <w:t>, אפילו יותר מהכנסת</w:t>
      </w:r>
      <w:r w:rsidR="00DC594E">
        <w:rPr>
          <w:rFonts w:hint="cs"/>
          <w:rtl/>
        </w:rPr>
        <w:t>.</w:t>
      </w:r>
      <w:r>
        <w:rPr>
          <w:rFonts w:hint="cs"/>
          <w:rtl/>
        </w:rPr>
        <w:t xml:space="preserve"> </w:t>
      </w:r>
      <w:bookmarkStart w:id="5369" w:name="_ETM_Q9_421439"/>
      <w:bookmarkStart w:id="5370" w:name="_ETM_Q9_421559"/>
      <w:bookmarkStart w:id="5371" w:name="_ETM_Q9_421620"/>
      <w:bookmarkStart w:id="5372" w:name="_ETM_Q9_421829"/>
      <w:bookmarkStart w:id="5373" w:name="_ETM_Q9_423560"/>
      <w:bookmarkEnd w:id="5369"/>
      <w:bookmarkEnd w:id="5370"/>
      <w:bookmarkEnd w:id="5371"/>
      <w:bookmarkEnd w:id="5372"/>
      <w:bookmarkEnd w:id="5373"/>
      <w:r>
        <w:rPr>
          <w:rtl/>
        </w:rPr>
        <w:t xml:space="preserve">אבל </w:t>
      </w:r>
      <w:bookmarkStart w:id="5374" w:name="_ETM_Q9_423800"/>
      <w:bookmarkEnd w:id="5374"/>
      <w:r>
        <w:rPr>
          <w:rFonts w:hint="cs"/>
          <w:rtl/>
        </w:rPr>
        <w:t xml:space="preserve">אני </w:t>
      </w:r>
      <w:bookmarkStart w:id="5375" w:name="_ETM_Q9_425000"/>
      <w:bookmarkEnd w:id="5375"/>
      <w:r>
        <w:rPr>
          <w:rFonts w:hint="cs"/>
          <w:rtl/>
        </w:rPr>
        <w:t xml:space="preserve">רואה את </w:t>
      </w:r>
      <w:bookmarkStart w:id="5376" w:name="_ETM_Q9_424010"/>
      <w:bookmarkStart w:id="5377" w:name="_ETM_Q9_424100"/>
      <w:bookmarkStart w:id="5378" w:name="_ETM_Q9_425270"/>
      <w:bookmarkEnd w:id="5376"/>
      <w:bookmarkEnd w:id="5377"/>
      <w:bookmarkEnd w:id="5378"/>
      <w:r>
        <w:rPr>
          <w:rFonts w:hint="cs"/>
          <w:rtl/>
        </w:rPr>
        <w:t>ה</w:t>
      </w:r>
      <w:r>
        <w:rPr>
          <w:rtl/>
        </w:rPr>
        <w:t xml:space="preserve">שופטים </w:t>
      </w:r>
      <w:bookmarkStart w:id="5379" w:name="_ETM_Q9_426370"/>
      <w:bookmarkEnd w:id="5379"/>
      <w:r>
        <w:rPr>
          <w:rtl/>
        </w:rPr>
        <w:t>–</w:t>
      </w:r>
      <w:r>
        <w:rPr>
          <w:rFonts w:hint="cs"/>
          <w:rtl/>
        </w:rPr>
        <w:t xml:space="preserve"> </w:t>
      </w:r>
      <w:r>
        <w:rPr>
          <w:rtl/>
        </w:rPr>
        <w:t xml:space="preserve">אני </w:t>
      </w:r>
      <w:bookmarkStart w:id="5380" w:name="_ETM_Q9_426790"/>
      <w:bookmarkEnd w:id="5380"/>
      <w:r>
        <w:rPr>
          <w:rtl/>
        </w:rPr>
        <w:t xml:space="preserve">רוצה </w:t>
      </w:r>
      <w:bookmarkStart w:id="5381" w:name="_ETM_Q9_427090"/>
      <w:bookmarkEnd w:id="5381"/>
      <w:r>
        <w:rPr>
          <w:rtl/>
        </w:rPr>
        <w:t>שה</w:t>
      </w:r>
      <w:r>
        <w:rPr>
          <w:rFonts w:hint="cs"/>
          <w:rtl/>
        </w:rPr>
        <w:t xml:space="preserve">ם יגיעו לשם </w:t>
      </w:r>
      <w:bookmarkStart w:id="5382" w:name="_ETM_Q9_427540"/>
      <w:bookmarkStart w:id="5383" w:name="_ETM_Q9_427630"/>
      <w:bookmarkStart w:id="5384" w:name="_ETM_Q9_427900"/>
      <w:bookmarkEnd w:id="5382"/>
      <w:bookmarkEnd w:id="5383"/>
      <w:bookmarkEnd w:id="5384"/>
      <w:r>
        <w:rPr>
          <w:rFonts w:hint="cs"/>
          <w:rtl/>
        </w:rPr>
        <w:t>ו</w:t>
      </w:r>
      <w:r>
        <w:rPr>
          <w:rtl/>
        </w:rPr>
        <w:t>ישמעו</w:t>
      </w:r>
      <w:r>
        <w:rPr>
          <w:rFonts w:hint="cs"/>
          <w:rtl/>
        </w:rPr>
        <w:t xml:space="preserve">, יראו את </w:t>
      </w:r>
      <w:bookmarkStart w:id="5385" w:name="_ETM_Q9_426000"/>
      <w:bookmarkStart w:id="5386" w:name="_ETM_Q9_428740"/>
      <w:bookmarkStart w:id="5387" w:name="_ETM_Q9_428830"/>
      <w:bookmarkEnd w:id="5385"/>
      <w:bookmarkEnd w:id="5386"/>
      <w:bookmarkEnd w:id="5387"/>
      <w:r>
        <w:rPr>
          <w:rtl/>
        </w:rPr>
        <w:t xml:space="preserve">זה </w:t>
      </w:r>
      <w:bookmarkStart w:id="5388" w:name="_ETM_Q9_428920"/>
      <w:bookmarkEnd w:id="5388"/>
      <w:r>
        <w:rPr>
          <w:rtl/>
        </w:rPr>
        <w:t>מקרוב</w:t>
      </w:r>
      <w:r>
        <w:rPr>
          <w:rFonts w:hint="cs"/>
          <w:rtl/>
        </w:rPr>
        <w:t>.</w:t>
      </w:r>
      <w:r>
        <w:rPr>
          <w:rtl/>
        </w:rPr>
        <w:t xml:space="preserve"> </w:t>
      </w:r>
      <w:bookmarkStart w:id="5389" w:name="_ETM_Q9_429980"/>
      <w:bookmarkEnd w:id="5389"/>
      <w:r>
        <w:rPr>
          <w:rtl/>
        </w:rPr>
        <w:t>כשרו</w:t>
      </w:r>
      <w:r>
        <w:rPr>
          <w:rFonts w:hint="cs"/>
          <w:rtl/>
        </w:rPr>
        <w:t xml:space="preserve">אים </w:t>
      </w:r>
      <w:bookmarkStart w:id="5390" w:name="_ETM_Q9_430459"/>
      <w:bookmarkEnd w:id="5390"/>
      <w:r>
        <w:rPr>
          <w:rFonts w:hint="cs"/>
          <w:rtl/>
        </w:rPr>
        <w:t xml:space="preserve">מקרוב </w:t>
      </w:r>
      <w:r>
        <w:rPr>
          <w:rFonts w:hint="eastAsia"/>
          <w:rtl/>
        </w:rPr>
        <w:t>–</w:t>
      </w:r>
      <w:r>
        <w:rPr>
          <w:rFonts w:hint="cs"/>
          <w:rtl/>
        </w:rPr>
        <w:t xml:space="preserve"> אינה </w:t>
      </w:r>
      <w:bookmarkStart w:id="5391" w:name="_ETM_Q9_430790"/>
      <w:bookmarkStart w:id="5392" w:name="_ETM_Q9_431180"/>
      <w:bookmarkEnd w:id="5391"/>
      <w:bookmarkEnd w:id="5392"/>
      <w:r>
        <w:rPr>
          <w:rtl/>
        </w:rPr>
        <w:t xml:space="preserve">דומה </w:t>
      </w:r>
      <w:bookmarkStart w:id="5393" w:name="_ETM_Q9_431930"/>
      <w:bookmarkEnd w:id="5393"/>
      <w:r>
        <w:rPr>
          <w:rFonts w:hint="cs"/>
          <w:rtl/>
        </w:rPr>
        <w:t xml:space="preserve">ראייה </w:t>
      </w:r>
      <w:bookmarkStart w:id="5394" w:name="_ETM_Q9_432319"/>
      <w:bookmarkEnd w:id="5394"/>
      <w:r>
        <w:rPr>
          <w:rFonts w:hint="cs"/>
          <w:rtl/>
        </w:rPr>
        <w:t>ל</w:t>
      </w:r>
      <w:r>
        <w:rPr>
          <w:rtl/>
        </w:rPr>
        <w:t>שמיעה</w:t>
      </w:r>
      <w:r>
        <w:rPr>
          <w:rFonts w:hint="cs"/>
          <w:rtl/>
        </w:rPr>
        <w:t>.</w:t>
      </w:r>
      <w:r>
        <w:rPr>
          <w:rtl/>
        </w:rPr>
        <w:t xml:space="preserve"> </w:t>
      </w:r>
      <w:bookmarkStart w:id="5395" w:name="_ETM_Q9_433499"/>
      <w:bookmarkEnd w:id="5395"/>
      <w:r>
        <w:rPr>
          <w:rtl/>
        </w:rPr>
        <w:t xml:space="preserve">הם </w:t>
      </w:r>
      <w:bookmarkStart w:id="5396" w:name="_ETM_Q9_433769"/>
      <w:bookmarkEnd w:id="5396"/>
      <w:r>
        <w:rPr>
          <w:rtl/>
        </w:rPr>
        <w:t>מרגישים</w:t>
      </w:r>
      <w:r>
        <w:rPr>
          <w:rFonts w:hint="cs"/>
          <w:rtl/>
        </w:rPr>
        <w:t>,</w:t>
      </w:r>
      <w:r>
        <w:rPr>
          <w:rtl/>
        </w:rPr>
        <w:t xml:space="preserve"> </w:t>
      </w:r>
      <w:bookmarkStart w:id="5397" w:name="_ETM_Q9_434879"/>
      <w:bookmarkEnd w:id="5397"/>
      <w:r>
        <w:rPr>
          <w:rtl/>
        </w:rPr>
        <w:t xml:space="preserve">הם </w:t>
      </w:r>
      <w:bookmarkStart w:id="5398" w:name="_ETM_Q9_435029"/>
      <w:bookmarkEnd w:id="5398"/>
      <w:r>
        <w:rPr>
          <w:rtl/>
        </w:rPr>
        <w:t xml:space="preserve">חשים </w:t>
      </w:r>
      <w:bookmarkStart w:id="5399" w:name="_ETM_Q9_435420"/>
      <w:bookmarkEnd w:id="5399"/>
      <w:r>
        <w:rPr>
          <w:rtl/>
        </w:rPr>
        <w:t xml:space="preserve">את </w:t>
      </w:r>
      <w:bookmarkStart w:id="5400" w:name="_ETM_Q9_435510"/>
      <w:bookmarkEnd w:id="5400"/>
      <w:r>
        <w:rPr>
          <w:rFonts w:hint="cs"/>
          <w:rtl/>
        </w:rPr>
        <w:t>האדם</w:t>
      </w:r>
      <w:r w:rsidR="00DC594E">
        <w:rPr>
          <w:rFonts w:hint="cs"/>
          <w:rtl/>
        </w:rPr>
        <w:t>,</w:t>
      </w:r>
      <w:r>
        <w:rPr>
          <w:rFonts w:hint="cs"/>
          <w:rtl/>
        </w:rPr>
        <w:t xml:space="preserve"> </w:t>
      </w:r>
      <w:bookmarkStart w:id="5401" w:name="_ETM_Q9_436420"/>
      <w:bookmarkEnd w:id="5401"/>
      <w:r>
        <w:rPr>
          <w:rtl/>
        </w:rPr>
        <w:t xml:space="preserve">הם </w:t>
      </w:r>
      <w:bookmarkStart w:id="5402" w:name="_ETM_Q9_436570"/>
      <w:bookmarkEnd w:id="5402"/>
      <w:r>
        <w:rPr>
          <w:rtl/>
        </w:rPr>
        <w:t xml:space="preserve">חשים </w:t>
      </w:r>
      <w:bookmarkStart w:id="5403" w:name="_ETM_Q9_436930"/>
      <w:bookmarkEnd w:id="5403"/>
      <w:r>
        <w:rPr>
          <w:rtl/>
        </w:rPr>
        <w:t xml:space="preserve">את </w:t>
      </w:r>
      <w:bookmarkStart w:id="5404" w:name="_ETM_Q9_437020"/>
      <w:bookmarkEnd w:id="5404"/>
      <w:r>
        <w:rPr>
          <w:rFonts w:hint="cs"/>
          <w:rtl/>
        </w:rPr>
        <w:t>אותו אסיר</w:t>
      </w:r>
      <w:r>
        <w:rPr>
          <w:rtl/>
        </w:rPr>
        <w:t xml:space="preserve"> </w:t>
      </w:r>
      <w:bookmarkStart w:id="5405" w:name="_ETM_Q9_439360"/>
      <w:bookmarkEnd w:id="5405"/>
      <w:r>
        <w:rPr>
          <w:rtl/>
        </w:rPr>
        <w:t>ש</w:t>
      </w:r>
      <w:r>
        <w:rPr>
          <w:rFonts w:hint="cs"/>
          <w:rtl/>
        </w:rPr>
        <w:t xml:space="preserve">עשה עבירה. </w:t>
      </w:r>
      <w:bookmarkStart w:id="5406" w:name="_ETM_Q9_439510"/>
      <w:bookmarkStart w:id="5407" w:name="_ETM_Q9_439810"/>
      <w:bookmarkStart w:id="5408" w:name="_ETM_Q9_441039"/>
      <w:bookmarkEnd w:id="5406"/>
      <w:bookmarkEnd w:id="5407"/>
      <w:bookmarkEnd w:id="5408"/>
      <w:r>
        <w:rPr>
          <w:rtl/>
        </w:rPr>
        <w:t xml:space="preserve">תפקידנו </w:t>
      </w:r>
      <w:bookmarkStart w:id="5409" w:name="_ETM_Q9_441910"/>
      <w:bookmarkEnd w:id="5409"/>
      <w:r>
        <w:rPr>
          <w:rtl/>
        </w:rPr>
        <w:t xml:space="preserve">לדאוג </w:t>
      </w:r>
      <w:bookmarkStart w:id="5410" w:name="_ETM_Q9_442330"/>
      <w:bookmarkEnd w:id="5410"/>
      <w:r>
        <w:rPr>
          <w:rtl/>
        </w:rPr>
        <w:t xml:space="preserve">לאותם </w:t>
      </w:r>
      <w:bookmarkStart w:id="5411" w:name="_ETM_Q9_442750"/>
      <w:bookmarkEnd w:id="5411"/>
      <w:r>
        <w:rPr>
          <w:rtl/>
        </w:rPr>
        <w:t>אלה</w:t>
      </w:r>
      <w:r>
        <w:rPr>
          <w:rFonts w:hint="cs"/>
          <w:rtl/>
        </w:rPr>
        <w:t>.</w:t>
      </w:r>
      <w:r>
        <w:rPr>
          <w:rtl/>
        </w:rPr>
        <w:t xml:space="preserve"> </w:t>
      </w:r>
      <w:bookmarkStart w:id="5412" w:name="_ETM_Q9_443440"/>
      <w:bookmarkEnd w:id="5412"/>
    </w:p>
    <w:p w:rsidR="00CE3EFD" w:rsidRDefault="00CE3EFD" w:rsidP="009E60A1">
      <w:pPr>
        <w:rPr>
          <w:rtl/>
        </w:rPr>
      </w:pPr>
    </w:p>
    <w:p w:rsidR="00CE3EFD" w:rsidRDefault="00CE3EFD" w:rsidP="00DC594E">
      <w:pPr>
        <w:rPr>
          <w:rtl/>
        </w:rPr>
      </w:pPr>
      <w:bookmarkStart w:id="5413" w:name="_ETM_Q9_445000"/>
      <w:bookmarkEnd w:id="5413"/>
      <w:r>
        <w:rPr>
          <w:rtl/>
        </w:rPr>
        <w:t xml:space="preserve">גם </w:t>
      </w:r>
      <w:bookmarkStart w:id="5414" w:name="_ETM_Q9_443860"/>
      <w:bookmarkEnd w:id="5414"/>
      <w:r>
        <w:rPr>
          <w:rFonts w:hint="cs"/>
          <w:rtl/>
        </w:rPr>
        <w:t>מ</w:t>
      </w:r>
      <w:r>
        <w:rPr>
          <w:rtl/>
        </w:rPr>
        <w:t xml:space="preserve">השופטים </w:t>
      </w:r>
      <w:bookmarkStart w:id="5415" w:name="_ETM_Q9_444310"/>
      <w:bookmarkEnd w:id="5415"/>
      <w:r>
        <w:rPr>
          <w:rtl/>
        </w:rPr>
        <w:t>הנכבדים</w:t>
      </w:r>
      <w:r>
        <w:rPr>
          <w:rFonts w:hint="cs"/>
          <w:rtl/>
        </w:rPr>
        <w:t>,</w:t>
      </w:r>
      <w:r>
        <w:rPr>
          <w:rtl/>
        </w:rPr>
        <w:t xml:space="preserve"> </w:t>
      </w:r>
      <w:bookmarkStart w:id="5416" w:name="_ETM_Q9_444940"/>
      <w:bookmarkEnd w:id="5416"/>
      <w:r>
        <w:rPr>
          <w:rtl/>
        </w:rPr>
        <w:t>ו</w:t>
      </w:r>
      <w:r>
        <w:rPr>
          <w:rFonts w:hint="cs"/>
          <w:rtl/>
        </w:rPr>
        <w:t>מ</w:t>
      </w:r>
      <w:r>
        <w:rPr>
          <w:rtl/>
        </w:rPr>
        <w:t>הדיינים</w:t>
      </w:r>
      <w:r>
        <w:rPr>
          <w:rFonts w:hint="cs"/>
          <w:rtl/>
        </w:rPr>
        <w:t>,</w:t>
      </w:r>
      <w:r>
        <w:rPr>
          <w:rtl/>
        </w:rPr>
        <w:t xml:space="preserve"> </w:t>
      </w:r>
      <w:bookmarkStart w:id="5417" w:name="_ETM_Q9_445569"/>
      <w:bookmarkEnd w:id="5417"/>
      <w:r>
        <w:rPr>
          <w:rtl/>
        </w:rPr>
        <w:t xml:space="preserve">שגם </w:t>
      </w:r>
      <w:bookmarkStart w:id="5418" w:name="_ETM_Q9_445930"/>
      <w:bookmarkStart w:id="5419" w:name="_ETM_Q9_446080"/>
      <w:bookmarkEnd w:id="5418"/>
      <w:bookmarkEnd w:id="5419"/>
      <w:r>
        <w:rPr>
          <w:rtl/>
        </w:rPr>
        <w:t xml:space="preserve">להם </w:t>
      </w:r>
      <w:bookmarkStart w:id="5420" w:name="_ETM_Q9_446259"/>
      <w:bookmarkEnd w:id="5420"/>
      <w:r>
        <w:rPr>
          <w:rFonts w:hint="cs"/>
          <w:rtl/>
        </w:rPr>
        <w:t xml:space="preserve">יש </w:t>
      </w:r>
      <w:r>
        <w:rPr>
          <w:rtl/>
        </w:rPr>
        <w:t xml:space="preserve">סמכות </w:t>
      </w:r>
      <w:bookmarkStart w:id="5421" w:name="_ETM_Q9_448210"/>
      <w:bookmarkEnd w:id="5421"/>
      <w:r w:rsidR="00DC594E">
        <w:rPr>
          <w:rFonts w:hint="cs"/>
          <w:rtl/>
        </w:rPr>
        <w:t xml:space="preserve">– </w:t>
      </w:r>
      <w:r>
        <w:rPr>
          <w:rtl/>
        </w:rPr>
        <w:t xml:space="preserve">אני </w:t>
      </w:r>
      <w:bookmarkStart w:id="5422" w:name="_ETM_Q9_448419"/>
      <w:bookmarkEnd w:id="5422"/>
      <w:r>
        <w:rPr>
          <w:rtl/>
        </w:rPr>
        <w:t xml:space="preserve">מצפה </w:t>
      </w:r>
      <w:bookmarkStart w:id="5423" w:name="_ETM_Q9_448900"/>
      <w:bookmarkStart w:id="5424" w:name="_ETM_Q9_450050"/>
      <w:bookmarkEnd w:id="5423"/>
      <w:bookmarkEnd w:id="5424"/>
      <w:r>
        <w:rPr>
          <w:rFonts w:hint="cs"/>
          <w:rtl/>
        </w:rPr>
        <w:t xml:space="preserve">מהם שזה יהיה </w:t>
      </w:r>
      <w:bookmarkStart w:id="5425" w:name="_ETM_Q9_453000"/>
      <w:bookmarkEnd w:id="5425"/>
      <w:r>
        <w:rPr>
          <w:rFonts w:hint="cs"/>
          <w:rtl/>
        </w:rPr>
        <w:t xml:space="preserve">חלק </w:t>
      </w:r>
      <w:bookmarkStart w:id="5426" w:name="_ETM_Q9_450529"/>
      <w:bookmarkStart w:id="5427" w:name="_ETM_Q9_450710"/>
      <w:bookmarkStart w:id="5428" w:name="_ETM_Q9_451760"/>
      <w:bookmarkStart w:id="5429" w:name="_ETM_Q9_452060"/>
      <w:bookmarkStart w:id="5430" w:name="_ETM_Q9_452510"/>
      <w:bookmarkStart w:id="5431" w:name="_ETM_Q9_452960"/>
      <w:bookmarkEnd w:id="5426"/>
      <w:bookmarkEnd w:id="5427"/>
      <w:bookmarkEnd w:id="5428"/>
      <w:bookmarkEnd w:id="5429"/>
      <w:bookmarkEnd w:id="5430"/>
      <w:bookmarkEnd w:id="5431"/>
      <w:r>
        <w:rPr>
          <w:rFonts w:hint="cs"/>
          <w:rtl/>
        </w:rPr>
        <w:t>מ</w:t>
      </w:r>
      <w:r>
        <w:rPr>
          <w:rtl/>
        </w:rPr>
        <w:t xml:space="preserve">כרטיס </w:t>
      </w:r>
      <w:bookmarkStart w:id="5432" w:name="_ETM_Q9_453650"/>
      <w:bookmarkEnd w:id="5432"/>
      <w:r>
        <w:rPr>
          <w:rFonts w:hint="cs"/>
          <w:rtl/>
        </w:rPr>
        <w:t>ה</w:t>
      </w:r>
      <w:r>
        <w:rPr>
          <w:rtl/>
        </w:rPr>
        <w:t xml:space="preserve">כניסה </w:t>
      </w:r>
      <w:bookmarkStart w:id="5433" w:name="_ETM_Q9_454010"/>
      <w:bookmarkEnd w:id="5433"/>
      <w:r>
        <w:rPr>
          <w:rtl/>
        </w:rPr>
        <w:t xml:space="preserve">שלהם </w:t>
      </w:r>
      <w:bookmarkStart w:id="5434" w:name="_ETM_Q9_455360"/>
      <w:bookmarkEnd w:id="5434"/>
      <w:r>
        <w:rPr>
          <w:rtl/>
        </w:rPr>
        <w:t>למ</w:t>
      </w:r>
      <w:r>
        <w:rPr>
          <w:rFonts w:hint="cs"/>
          <w:rtl/>
        </w:rPr>
        <w:t xml:space="preserve">ערכת </w:t>
      </w:r>
      <w:bookmarkStart w:id="5435" w:name="_ETM_Q9_455750"/>
      <w:bookmarkEnd w:id="5435"/>
      <w:r>
        <w:rPr>
          <w:rFonts w:hint="cs"/>
          <w:rtl/>
        </w:rPr>
        <w:t>ה</w:t>
      </w:r>
      <w:r>
        <w:rPr>
          <w:rtl/>
        </w:rPr>
        <w:t>משפט</w:t>
      </w:r>
      <w:r>
        <w:rPr>
          <w:rFonts w:hint="cs"/>
          <w:rtl/>
        </w:rPr>
        <w:t>,</w:t>
      </w:r>
      <w:r>
        <w:rPr>
          <w:rtl/>
        </w:rPr>
        <w:t xml:space="preserve"> </w:t>
      </w:r>
      <w:bookmarkStart w:id="5436" w:name="_ETM_Q9_456440"/>
      <w:bookmarkEnd w:id="5436"/>
      <w:r>
        <w:rPr>
          <w:rtl/>
        </w:rPr>
        <w:t xml:space="preserve">למערכת </w:t>
      </w:r>
      <w:bookmarkStart w:id="5437" w:name="_ETM_Q9_456889"/>
      <w:bookmarkEnd w:id="5437"/>
      <w:r>
        <w:rPr>
          <w:rtl/>
        </w:rPr>
        <w:t>ב</w:t>
      </w:r>
      <w:r>
        <w:rPr>
          <w:rFonts w:hint="cs"/>
          <w:rtl/>
        </w:rPr>
        <w:t>תי</w:t>
      </w:r>
      <w:r>
        <w:rPr>
          <w:rtl/>
        </w:rPr>
        <w:t xml:space="preserve"> </w:t>
      </w:r>
      <w:bookmarkStart w:id="5438" w:name="_ETM_Q9_457370"/>
      <w:bookmarkEnd w:id="5438"/>
      <w:r>
        <w:rPr>
          <w:rFonts w:hint="cs"/>
          <w:rtl/>
        </w:rPr>
        <w:t xml:space="preserve">הדין שיכולים </w:t>
      </w:r>
      <w:bookmarkStart w:id="5439" w:name="_ETM_Q9_457610"/>
      <w:bookmarkStart w:id="5440" w:name="_ETM_Q9_457940"/>
      <w:bookmarkEnd w:id="5439"/>
      <w:bookmarkEnd w:id="5440"/>
      <w:r>
        <w:rPr>
          <w:rtl/>
        </w:rPr>
        <w:t xml:space="preserve">לשלוח </w:t>
      </w:r>
      <w:bookmarkStart w:id="5441" w:name="_ETM_Q9_458300"/>
      <w:bookmarkEnd w:id="5441"/>
      <w:r>
        <w:rPr>
          <w:rtl/>
        </w:rPr>
        <w:t xml:space="preserve">אדם </w:t>
      </w:r>
      <w:bookmarkStart w:id="5442" w:name="_ETM_Q9_458570"/>
      <w:bookmarkEnd w:id="5442"/>
      <w:r>
        <w:rPr>
          <w:rtl/>
        </w:rPr>
        <w:t>לכלא</w:t>
      </w:r>
      <w:r>
        <w:rPr>
          <w:rFonts w:hint="cs"/>
          <w:rtl/>
        </w:rPr>
        <w:t>;</w:t>
      </w:r>
      <w:r>
        <w:rPr>
          <w:rtl/>
        </w:rPr>
        <w:t xml:space="preserve"> </w:t>
      </w:r>
      <w:bookmarkStart w:id="5443" w:name="_ETM_Q9_459720"/>
      <w:bookmarkEnd w:id="5443"/>
      <w:r>
        <w:rPr>
          <w:rFonts w:hint="cs"/>
          <w:rtl/>
        </w:rPr>
        <w:t>ש</w:t>
      </w:r>
      <w:r>
        <w:rPr>
          <w:rtl/>
        </w:rPr>
        <w:t>יבוא</w:t>
      </w:r>
      <w:r>
        <w:rPr>
          <w:rFonts w:hint="cs"/>
          <w:rtl/>
        </w:rPr>
        <w:t>ו</w:t>
      </w:r>
      <w:r>
        <w:rPr>
          <w:rtl/>
        </w:rPr>
        <w:t xml:space="preserve"> </w:t>
      </w:r>
      <w:bookmarkStart w:id="5444" w:name="_ETM_Q9_460440"/>
      <w:bookmarkEnd w:id="5444"/>
      <w:r>
        <w:rPr>
          <w:rtl/>
        </w:rPr>
        <w:t xml:space="preserve">וקודם </w:t>
      </w:r>
      <w:bookmarkStart w:id="5445" w:name="_ETM_Q9_460950"/>
      <w:bookmarkEnd w:id="5445"/>
      <w:r>
        <w:rPr>
          <w:rtl/>
        </w:rPr>
        <w:t>כ</w:t>
      </w:r>
      <w:r>
        <w:rPr>
          <w:rFonts w:hint="cs"/>
          <w:rtl/>
        </w:rPr>
        <w:t>ו</w:t>
      </w:r>
      <w:r>
        <w:rPr>
          <w:rtl/>
        </w:rPr>
        <w:t xml:space="preserve">ל </w:t>
      </w:r>
      <w:bookmarkStart w:id="5446" w:name="_ETM_Q9_461160"/>
      <w:bookmarkStart w:id="5447" w:name="_ETM_Q9_462529"/>
      <w:bookmarkEnd w:id="5446"/>
      <w:bookmarkEnd w:id="5447"/>
      <w:r>
        <w:rPr>
          <w:rtl/>
        </w:rPr>
        <w:t>י</w:t>
      </w:r>
      <w:r>
        <w:rPr>
          <w:rFonts w:hint="cs"/>
          <w:rtl/>
        </w:rPr>
        <w:t>ר</w:t>
      </w:r>
      <w:r>
        <w:rPr>
          <w:rtl/>
        </w:rPr>
        <w:t xml:space="preserve">גישו </w:t>
      </w:r>
      <w:bookmarkStart w:id="5448" w:name="_ETM_Q9_463100"/>
      <w:bookmarkEnd w:id="5448"/>
      <w:r>
        <w:rPr>
          <w:rtl/>
        </w:rPr>
        <w:t xml:space="preserve">את </w:t>
      </w:r>
      <w:bookmarkStart w:id="5449" w:name="_ETM_Q9_463220"/>
      <w:bookmarkEnd w:id="5449"/>
      <w:r>
        <w:rPr>
          <w:rtl/>
        </w:rPr>
        <w:t xml:space="preserve">הצער </w:t>
      </w:r>
      <w:bookmarkStart w:id="5450" w:name="_ETM_Q9_463639"/>
      <w:bookmarkEnd w:id="5450"/>
      <w:r>
        <w:rPr>
          <w:rtl/>
        </w:rPr>
        <w:t xml:space="preserve">של </w:t>
      </w:r>
      <w:bookmarkStart w:id="5451" w:name="_ETM_Q9_463880"/>
      <w:bookmarkEnd w:id="5451"/>
      <w:r>
        <w:rPr>
          <w:rtl/>
        </w:rPr>
        <w:t>השני</w:t>
      </w:r>
      <w:r>
        <w:rPr>
          <w:rFonts w:hint="cs"/>
          <w:rtl/>
        </w:rPr>
        <w:t>,</w:t>
      </w:r>
      <w:r>
        <w:rPr>
          <w:rtl/>
        </w:rPr>
        <w:t xml:space="preserve"> </w:t>
      </w:r>
      <w:bookmarkStart w:id="5452" w:name="_ETM_Q9_464449"/>
      <w:bookmarkEnd w:id="5452"/>
      <w:r>
        <w:rPr>
          <w:rtl/>
        </w:rPr>
        <w:t xml:space="preserve">יבינו </w:t>
      </w:r>
      <w:bookmarkStart w:id="5453" w:name="_ETM_Q9_465020"/>
      <w:bookmarkEnd w:id="5453"/>
      <w:r>
        <w:rPr>
          <w:rFonts w:hint="cs"/>
          <w:rtl/>
        </w:rPr>
        <w:t xml:space="preserve">אם </w:t>
      </w:r>
      <w:r>
        <w:rPr>
          <w:rtl/>
        </w:rPr>
        <w:t xml:space="preserve">משהו </w:t>
      </w:r>
      <w:bookmarkStart w:id="5454" w:name="_ETM_Q9_465470"/>
      <w:bookmarkEnd w:id="5454"/>
      <w:r>
        <w:rPr>
          <w:rFonts w:hint="cs"/>
          <w:rtl/>
        </w:rPr>
        <w:t xml:space="preserve">עובר, </w:t>
      </w:r>
      <w:bookmarkStart w:id="5455" w:name="_ETM_Q9_466980"/>
      <w:bookmarkEnd w:id="5455"/>
      <w:r>
        <w:rPr>
          <w:rFonts w:hint="cs"/>
          <w:rtl/>
        </w:rPr>
        <w:t xml:space="preserve">ורק לאחר </w:t>
      </w:r>
      <w:bookmarkStart w:id="5456" w:name="_ETM_Q9_467700"/>
      <w:bookmarkEnd w:id="5456"/>
      <w:r>
        <w:rPr>
          <w:rFonts w:hint="cs"/>
          <w:rtl/>
        </w:rPr>
        <w:t xml:space="preserve">מכן, </w:t>
      </w:r>
      <w:bookmarkStart w:id="5457" w:name="_ETM_Q9_466000"/>
      <w:bookmarkEnd w:id="5457"/>
      <w:r>
        <w:rPr>
          <w:rFonts w:hint="cs"/>
          <w:rtl/>
        </w:rPr>
        <w:t xml:space="preserve">כשהם </w:t>
      </w:r>
      <w:bookmarkStart w:id="5458" w:name="_ETM_Q9_468270"/>
      <w:bookmarkStart w:id="5459" w:name="_ETM_Q9_468480"/>
      <w:bookmarkEnd w:id="5458"/>
      <w:bookmarkEnd w:id="5459"/>
      <w:r>
        <w:rPr>
          <w:rtl/>
        </w:rPr>
        <w:t xml:space="preserve">יבואו </w:t>
      </w:r>
      <w:bookmarkStart w:id="5460" w:name="_ETM_Q9_468810"/>
      <w:bookmarkEnd w:id="5460"/>
      <w:r>
        <w:rPr>
          <w:rFonts w:hint="cs"/>
          <w:rtl/>
        </w:rPr>
        <w:t xml:space="preserve">לשפוט וישבו </w:t>
      </w:r>
      <w:bookmarkStart w:id="5461" w:name="_ETM_Q9_469230"/>
      <w:bookmarkStart w:id="5462" w:name="_ETM_Q9_469650"/>
      <w:bookmarkStart w:id="5463" w:name="_ETM_Q9_469740"/>
      <w:bookmarkEnd w:id="5461"/>
      <w:bookmarkEnd w:id="5462"/>
      <w:bookmarkEnd w:id="5463"/>
      <w:r>
        <w:rPr>
          <w:rFonts w:hint="cs"/>
          <w:rtl/>
        </w:rPr>
        <w:t xml:space="preserve">על כיסאם </w:t>
      </w:r>
      <w:bookmarkStart w:id="5464" w:name="_ETM_Q9_471270"/>
      <w:bookmarkEnd w:id="5464"/>
      <w:r>
        <w:rPr>
          <w:rFonts w:hint="cs"/>
          <w:rtl/>
        </w:rPr>
        <w:t xml:space="preserve">בבית המשפט, </w:t>
      </w:r>
      <w:bookmarkStart w:id="5465" w:name="_ETM_Q9_471540"/>
      <w:bookmarkStart w:id="5466" w:name="_ETM_Q9_471990"/>
      <w:bookmarkStart w:id="5467" w:name="_ETM_Q9_472350"/>
      <w:bookmarkStart w:id="5468" w:name="_ETM_Q9_472800"/>
      <w:bookmarkEnd w:id="5465"/>
      <w:bookmarkEnd w:id="5466"/>
      <w:bookmarkEnd w:id="5467"/>
      <w:bookmarkEnd w:id="5468"/>
      <w:r>
        <w:rPr>
          <w:rFonts w:hint="cs"/>
          <w:rtl/>
        </w:rPr>
        <w:t>י</w:t>
      </w:r>
      <w:r>
        <w:rPr>
          <w:rtl/>
        </w:rPr>
        <w:t>סת</w:t>
      </w:r>
      <w:r>
        <w:rPr>
          <w:rFonts w:hint="cs"/>
          <w:rtl/>
        </w:rPr>
        <w:t>כ</w:t>
      </w:r>
      <w:r>
        <w:rPr>
          <w:rtl/>
        </w:rPr>
        <w:t xml:space="preserve">לו </w:t>
      </w:r>
      <w:bookmarkStart w:id="5469" w:name="_ETM_Q9_473220"/>
      <w:bookmarkEnd w:id="5469"/>
      <w:r>
        <w:rPr>
          <w:rtl/>
        </w:rPr>
        <w:t>ויגידו</w:t>
      </w:r>
      <w:r>
        <w:rPr>
          <w:rFonts w:hint="cs"/>
          <w:rtl/>
        </w:rPr>
        <w:t>:</w:t>
      </w:r>
      <w:r>
        <w:rPr>
          <w:rtl/>
        </w:rPr>
        <w:t xml:space="preserve"> </w:t>
      </w:r>
      <w:bookmarkStart w:id="5470" w:name="_ETM_Q9_473610"/>
      <w:bookmarkEnd w:id="5470"/>
      <w:r>
        <w:rPr>
          <w:rtl/>
        </w:rPr>
        <w:t>ר</w:t>
      </w:r>
      <w:r>
        <w:rPr>
          <w:rFonts w:hint="cs"/>
          <w:rtl/>
        </w:rPr>
        <w:t>ק</w:t>
      </w:r>
      <w:r>
        <w:rPr>
          <w:rtl/>
        </w:rPr>
        <w:t xml:space="preserve"> </w:t>
      </w:r>
      <w:bookmarkStart w:id="5471" w:name="_ETM_Q9_473880"/>
      <w:bookmarkEnd w:id="5471"/>
      <w:r>
        <w:rPr>
          <w:rtl/>
        </w:rPr>
        <w:t>רגע</w:t>
      </w:r>
      <w:r>
        <w:rPr>
          <w:rFonts w:hint="cs"/>
          <w:rtl/>
        </w:rPr>
        <w:t>,</w:t>
      </w:r>
      <w:r>
        <w:rPr>
          <w:rtl/>
        </w:rPr>
        <w:t xml:space="preserve"> </w:t>
      </w:r>
      <w:bookmarkStart w:id="5472" w:name="_ETM_Q9_474089"/>
      <w:bookmarkEnd w:id="5472"/>
      <w:r>
        <w:rPr>
          <w:rtl/>
        </w:rPr>
        <w:t xml:space="preserve">אני </w:t>
      </w:r>
      <w:bookmarkStart w:id="5473" w:name="_ETM_Q9_474210"/>
      <w:bookmarkEnd w:id="5473"/>
      <w:r>
        <w:rPr>
          <w:rtl/>
        </w:rPr>
        <w:t xml:space="preserve">זוכר </w:t>
      </w:r>
      <w:bookmarkStart w:id="5474" w:name="_ETM_Q9_474630"/>
      <w:bookmarkStart w:id="5475" w:name="_ETM_Q9_475050"/>
      <w:bookmarkEnd w:id="5474"/>
      <w:bookmarkEnd w:id="5475"/>
      <w:r>
        <w:rPr>
          <w:rtl/>
        </w:rPr>
        <w:t xml:space="preserve">איך </w:t>
      </w:r>
      <w:bookmarkStart w:id="5476" w:name="_ETM_Q9_475620"/>
      <w:bookmarkEnd w:id="5476"/>
      <w:r>
        <w:rPr>
          <w:rtl/>
        </w:rPr>
        <w:t xml:space="preserve">הם </w:t>
      </w:r>
      <w:bookmarkStart w:id="5477" w:name="_ETM_Q9_475710"/>
      <w:bookmarkEnd w:id="5477"/>
      <w:r>
        <w:rPr>
          <w:rtl/>
        </w:rPr>
        <w:t xml:space="preserve">היו </w:t>
      </w:r>
      <w:bookmarkStart w:id="5478" w:name="_ETM_Q9_475890"/>
      <w:bookmarkEnd w:id="5478"/>
      <w:r>
        <w:rPr>
          <w:rtl/>
        </w:rPr>
        <w:t>נראים</w:t>
      </w:r>
      <w:r>
        <w:rPr>
          <w:rFonts w:hint="cs"/>
          <w:rtl/>
        </w:rPr>
        <w:t>,</w:t>
      </w:r>
      <w:r>
        <w:rPr>
          <w:rtl/>
        </w:rPr>
        <w:t xml:space="preserve"> </w:t>
      </w:r>
      <w:bookmarkStart w:id="5479" w:name="_ETM_Q9_476820"/>
      <w:bookmarkEnd w:id="5479"/>
      <w:r>
        <w:rPr>
          <w:rtl/>
        </w:rPr>
        <w:t xml:space="preserve">איך </w:t>
      </w:r>
      <w:bookmarkStart w:id="5480" w:name="_ETM_Q9_477000"/>
      <w:bookmarkStart w:id="5481" w:name="_ETM_Q9_477120"/>
      <w:bookmarkEnd w:id="5480"/>
      <w:bookmarkEnd w:id="5481"/>
      <w:r>
        <w:rPr>
          <w:rtl/>
        </w:rPr>
        <w:t xml:space="preserve">הייתי </w:t>
      </w:r>
      <w:bookmarkStart w:id="5482" w:name="_ETM_Q9_477510"/>
      <w:bookmarkEnd w:id="5482"/>
      <w:r>
        <w:rPr>
          <w:rtl/>
        </w:rPr>
        <w:t xml:space="preserve">מסתכל </w:t>
      </w:r>
      <w:bookmarkStart w:id="5483" w:name="_ETM_Q9_477990"/>
      <w:bookmarkEnd w:id="5483"/>
      <w:r>
        <w:rPr>
          <w:rtl/>
        </w:rPr>
        <w:t xml:space="preserve">על </w:t>
      </w:r>
      <w:bookmarkStart w:id="5484" w:name="_ETM_Q9_478170"/>
      <w:bookmarkEnd w:id="5484"/>
      <w:r>
        <w:rPr>
          <w:rtl/>
        </w:rPr>
        <w:t xml:space="preserve">אותו </w:t>
      </w:r>
      <w:bookmarkStart w:id="5485" w:name="_ETM_Q9_478380"/>
      <w:bookmarkEnd w:id="5485"/>
      <w:r>
        <w:rPr>
          <w:rtl/>
        </w:rPr>
        <w:t>אסיר</w:t>
      </w:r>
      <w:bookmarkStart w:id="5486" w:name="_ETM_Q9_479539"/>
      <w:bookmarkEnd w:id="5486"/>
      <w:r>
        <w:rPr>
          <w:rFonts w:hint="cs"/>
          <w:rtl/>
        </w:rPr>
        <w:t xml:space="preserve">, </w:t>
      </w:r>
      <w:r>
        <w:rPr>
          <w:rtl/>
        </w:rPr>
        <w:t xml:space="preserve">את </w:t>
      </w:r>
      <w:bookmarkStart w:id="5487" w:name="_ETM_Q9_479839"/>
      <w:bookmarkEnd w:id="5487"/>
      <w:r>
        <w:rPr>
          <w:rtl/>
        </w:rPr>
        <w:t>ה</w:t>
      </w:r>
      <w:r>
        <w:rPr>
          <w:rFonts w:hint="cs"/>
          <w:rtl/>
        </w:rPr>
        <w:t>פנ</w:t>
      </w:r>
      <w:r>
        <w:rPr>
          <w:rtl/>
        </w:rPr>
        <w:t xml:space="preserve">ייה </w:t>
      </w:r>
      <w:bookmarkStart w:id="5488" w:name="_ETM_Q9_480199"/>
      <w:bookmarkStart w:id="5489" w:name="_ETM_Q9_480409"/>
      <w:bookmarkEnd w:id="5488"/>
      <w:bookmarkEnd w:id="5489"/>
      <w:r>
        <w:rPr>
          <w:rFonts w:hint="cs"/>
          <w:rtl/>
        </w:rPr>
        <w:t xml:space="preserve">של </w:t>
      </w:r>
      <w:bookmarkStart w:id="5490" w:name="_ETM_Q9_480000"/>
      <w:bookmarkEnd w:id="5490"/>
      <w:r>
        <w:rPr>
          <w:rtl/>
        </w:rPr>
        <w:t xml:space="preserve">אותו </w:t>
      </w:r>
      <w:bookmarkStart w:id="5491" w:name="_ETM_Q9_480650"/>
      <w:bookmarkEnd w:id="5491"/>
      <w:r>
        <w:rPr>
          <w:rFonts w:hint="cs"/>
          <w:rtl/>
        </w:rPr>
        <w:t xml:space="preserve">אחד. </w:t>
      </w:r>
      <w:bookmarkStart w:id="5492" w:name="_ETM_Q9_481520"/>
      <w:bookmarkEnd w:id="5492"/>
      <w:r>
        <w:rPr>
          <w:rtl/>
        </w:rPr>
        <w:t xml:space="preserve">חוץ </w:t>
      </w:r>
      <w:bookmarkStart w:id="5493" w:name="_ETM_Q9_481879"/>
      <w:bookmarkEnd w:id="5493"/>
      <w:r>
        <w:rPr>
          <w:rFonts w:hint="cs"/>
          <w:rtl/>
        </w:rPr>
        <w:t xml:space="preserve">מזה, יש </w:t>
      </w:r>
      <w:bookmarkStart w:id="5494" w:name="_ETM_Q9_482060"/>
      <w:bookmarkStart w:id="5495" w:name="_ETM_Q9_482150"/>
      <w:bookmarkEnd w:id="5494"/>
      <w:bookmarkEnd w:id="5495"/>
      <w:r>
        <w:rPr>
          <w:rtl/>
        </w:rPr>
        <w:t>ביד</w:t>
      </w:r>
      <w:r>
        <w:rPr>
          <w:rFonts w:hint="cs"/>
          <w:rtl/>
        </w:rPr>
        <w:t>ם</w:t>
      </w:r>
      <w:r>
        <w:rPr>
          <w:rtl/>
        </w:rPr>
        <w:t xml:space="preserve"> </w:t>
      </w:r>
      <w:r>
        <w:rPr>
          <w:rFonts w:hint="cs"/>
          <w:rtl/>
        </w:rPr>
        <w:t xml:space="preserve">סמכות </w:t>
      </w:r>
      <w:bookmarkStart w:id="5496" w:name="_ETM_Q9_480299"/>
      <w:bookmarkStart w:id="5497" w:name="_ETM_Q9_480870"/>
      <w:bookmarkStart w:id="5498" w:name="_ETM_Q9_481230"/>
      <w:bookmarkStart w:id="5499" w:name="_ETM_Q9_481410"/>
      <w:bookmarkStart w:id="5500" w:name="_ETM_Q9_481529"/>
      <w:bookmarkStart w:id="5501" w:name="_ETM_Q9_481890"/>
      <w:bookmarkStart w:id="5502" w:name="_ETM_Q9_482279"/>
      <w:bookmarkEnd w:id="5496"/>
      <w:bookmarkEnd w:id="5497"/>
      <w:bookmarkEnd w:id="5498"/>
      <w:bookmarkEnd w:id="5499"/>
      <w:bookmarkEnd w:id="5500"/>
      <w:bookmarkEnd w:id="5501"/>
      <w:bookmarkEnd w:id="5502"/>
      <w:r>
        <w:rPr>
          <w:rtl/>
        </w:rPr>
        <w:t xml:space="preserve">גם </w:t>
      </w:r>
      <w:bookmarkStart w:id="5503" w:name="_ETM_Q9_482460"/>
      <w:bookmarkEnd w:id="5503"/>
      <w:r>
        <w:rPr>
          <w:rtl/>
        </w:rPr>
        <w:t>לעשות</w:t>
      </w:r>
      <w:r>
        <w:rPr>
          <w:rFonts w:hint="cs"/>
          <w:rtl/>
        </w:rPr>
        <w:t>,</w:t>
      </w:r>
      <w:r>
        <w:rPr>
          <w:rtl/>
        </w:rPr>
        <w:t xml:space="preserve"> </w:t>
      </w:r>
      <w:bookmarkStart w:id="5504" w:name="_ETM_Q9_482850"/>
      <w:bookmarkEnd w:id="5504"/>
      <w:r>
        <w:rPr>
          <w:rtl/>
        </w:rPr>
        <w:t xml:space="preserve">לבקר </w:t>
      </w:r>
      <w:bookmarkStart w:id="5505" w:name="_ETM_Q9_483300"/>
      <w:bookmarkEnd w:id="5505"/>
      <w:r>
        <w:rPr>
          <w:rtl/>
        </w:rPr>
        <w:t xml:space="preserve">ולראות </w:t>
      </w:r>
      <w:bookmarkStart w:id="5506" w:name="_ETM_Q9_483750"/>
      <w:bookmarkEnd w:id="5506"/>
      <w:r>
        <w:rPr>
          <w:rFonts w:hint="cs"/>
          <w:rtl/>
        </w:rPr>
        <w:t xml:space="preserve">– </w:t>
      </w:r>
      <w:r>
        <w:rPr>
          <w:rtl/>
        </w:rPr>
        <w:t xml:space="preserve">אולי </w:t>
      </w:r>
      <w:bookmarkStart w:id="5507" w:name="_ETM_Q9_484049"/>
      <w:bookmarkEnd w:id="5507"/>
      <w:r>
        <w:rPr>
          <w:rtl/>
        </w:rPr>
        <w:t xml:space="preserve">אפשר </w:t>
      </w:r>
      <w:bookmarkStart w:id="5508" w:name="_ETM_Q9_484290"/>
      <w:bookmarkEnd w:id="5508"/>
      <w:r>
        <w:rPr>
          <w:rtl/>
        </w:rPr>
        <w:t xml:space="preserve">גם </w:t>
      </w:r>
      <w:bookmarkStart w:id="5509" w:name="_ETM_Q9_484440"/>
      <w:bookmarkEnd w:id="5509"/>
      <w:r>
        <w:rPr>
          <w:rtl/>
        </w:rPr>
        <w:t>לשנות</w:t>
      </w:r>
      <w:r>
        <w:rPr>
          <w:rFonts w:hint="cs"/>
          <w:rtl/>
        </w:rPr>
        <w:t>.</w:t>
      </w:r>
      <w:r>
        <w:rPr>
          <w:rtl/>
        </w:rPr>
        <w:t xml:space="preserve"> </w:t>
      </w:r>
      <w:bookmarkStart w:id="5510" w:name="_ETM_Q9_485749"/>
      <w:bookmarkStart w:id="5511" w:name="_ETM_Q9_486000"/>
      <w:bookmarkStart w:id="5512" w:name="_ETM_Q9_487000"/>
      <w:bookmarkEnd w:id="5510"/>
      <w:bookmarkEnd w:id="5511"/>
      <w:bookmarkEnd w:id="5512"/>
      <w:r>
        <w:rPr>
          <w:rtl/>
        </w:rPr>
        <w:t xml:space="preserve">לכן </w:t>
      </w:r>
      <w:bookmarkStart w:id="5513" w:name="_ETM_Q9_486140"/>
      <w:bookmarkEnd w:id="5513"/>
      <w:r>
        <w:rPr>
          <w:rtl/>
        </w:rPr>
        <w:t xml:space="preserve">הצעת </w:t>
      </w:r>
      <w:bookmarkStart w:id="5514" w:name="_ETM_Q9_486589"/>
      <w:bookmarkEnd w:id="5514"/>
      <w:r>
        <w:rPr>
          <w:rtl/>
        </w:rPr>
        <w:t xml:space="preserve">החוק </w:t>
      </w:r>
      <w:bookmarkStart w:id="5515" w:name="_ETM_Q9_486769"/>
      <w:bookmarkEnd w:id="5515"/>
      <w:r>
        <w:rPr>
          <w:rtl/>
        </w:rPr>
        <w:t xml:space="preserve">הזאת </w:t>
      </w:r>
      <w:bookmarkStart w:id="5516" w:name="_ETM_Q9_487490"/>
      <w:bookmarkEnd w:id="5516"/>
      <w:r>
        <w:rPr>
          <w:rtl/>
        </w:rPr>
        <w:t>חשובה</w:t>
      </w:r>
      <w:r>
        <w:rPr>
          <w:rFonts w:hint="cs"/>
          <w:rtl/>
        </w:rPr>
        <w:t>.</w:t>
      </w:r>
      <w:r>
        <w:rPr>
          <w:rtl/>
        </w:rPr>
        <w:t xml:space="preserve"> </w:t>
      </w:r>
      <w:bookmarkStart w:id="5517" w:name="_ETM_Q9_488000"/>
      <w:bookmarkEnd w:id="5517"/>
      <w:r>
        <w:rPr>
          <w:rFonts w:hint="cs"/>
          <w:rtl/>
        </w:rPr>
        <w:t>א</w:t>
      </w:r>
      <w:r>
        <w:rPr>
          <w:rtl/>
        </w:rPr>
        <w:t xml:space="preserve">ם </w:t>
      </w:r>
      <w:bookmarkStart w:id="5518" w:name="_ETM_Q9_488150"/>
      <w:bookmarkEnd w:id="5518"/>
      <w:r>
        <w:rPr>
          <w:rtl/>
        </w:rPr>
        <w:t xml:space="preserve">אדם </w:t>
      </w:r>
      <w:bookmarkStart w:id="5519" w:name="_ETM_Q9_488420"/>
      <w:bookmarkEnd w:id="5519"/>
      <w:r>
        <w:rPr>
          <w:rtl/>
        </w:rPr>
        <w:t>יודע</w:t>
      </w:r>
      <w:bookmarkStart w:id="5520" w:name="_ETM_Q9_489480"/>
      <w:bookmarkEnd w:id="5520"/>
      <w:r>
        <w:rPr>
          <w:rFonts w:hint="cs"/>
          <w:rtl/>
        </w:rPr>
        <w:t xml:space="preserve"> </w:t>
      </w:r>
      <w:r>
        <w:rPr>
          <w:rFonts w:hint="eastAsia"/>
          <w:rtl/>
        </w:rPr>
        <w:t>–</w:t>
      </w:r>
      <w:r>
        <w:rPr>
          <w:rFonts w:hint="cs"/>
          <w:rtl/>
        </w:rPr>
        <w:t xml:space="preserve"> </w:t>
      </w:r>
      <w:r>
        <w:rPr>
          <w:rtl/>
        </w:rPr>
        <w:t xml:space="preserve">הוא </w:t>
      </w:r>
      <w:bookmarkStart w:id="5521" w:name="_ETM_Q9_489600"/>
      <w:bookmarkEnd w:id="5521"/>
      <w:r>
        <w:rPr>
          <w:rtl/>
        </w:rPr>
        <w:t xml:space="preserve">תמיד </w:t>
      </w:r>
      <w:bookmarkStart w:id="5522" w:name="_ETM_Q9_489930"/>
      <w:bookmarkEnd w:id="5522"/>
      <w:r>
        <w:rPr>
          <w:rFonts w:hint="cs"/>
          <w:rtl/>
        </w:rPr>
        <w:t>י</w:t>
      </w:r>
      <w:r>
        <w:rPr>
          <w:rtl/>
        </w:rPr>
        <w:t xml:space="preserve">זכור </w:t>
      </w:r>
      <w:bookmarkStart w:id="5523" w:name="_ETM_Q9_490290"/>
      <w:bookmarkEnd w:id="5523"/>
      <w:r>
        <w:rPr>
          <w:rtl/>
        </w:rPr>
        <w:t xml:space="preserve">את </w:t>
      </w:r>
      <w:bookmarkStart w:id="5524" w:name="_ETM_Q9_490380"/>
      <w:bookmarkEnd w:id="5524"/>
      <w:r>
        <w:rPr>
          <w:rtl/>
        </w:rPr>
        <w:t>המ</w:t>
      </w:r>
      <w:r>
        <w:rPr>
          <w:rFonts w:hint="cs"/>
          <w:rtl/>
        </w:rPr>
        <w:t xml:space="preserve">קום הזה שהוא ביקר בו </w:t>
      </w:r>
      <w:r w:rsidR="00AA1819">
        <w:rPr>
          <w:rFonts w:hint="cs"/>
          <w:rtl/>
        </w:rPr>
        <w:t>– – –</w:t>
      </w:r>
      <w:r>
        <w:rPr>
          <w:rFonts w:hint="cs"/>
          <w:rtl/>
        </w:rPr>
        <w:t xml:space="preserve"> </w:t>
      </w:r>
    </w:p>
    <w:p w:rsidR="00CE3EFD" w:rsidRDefault="00CE3EFD" w:rsidP="009E60A1">
      <w:pPr>
        <w:rPr>
          <w:rtl/>
        </w:rPr>
      </w:pPr>
    </w:p>
    <w:p w:rsidR="00CE3EFD" w:rsidRDefault="00CE3EFD" w:rsidP="009E60A1">
      <w:pPr>
        <w:pStyle w:val="af6"/>
        <w:keepNext/>
        <w:rPr>
          <w:rtl/>
        </w:rPr>
      </w:pPr>
      <w:r w:rsidRPr="00796ED3">
        <w:rPr>
          <w:rStyle w:val="TagStyle"/>
          <w:rtl/>
        </w:rPr>
        <w:t xml:space="preserve"> &lt;&lt; יור &gt;&gt; </w:t>
      </w:r>
      <w:r>
        <w:rPr>
          <w:rtl/>
        </w:rPr>
        <w:t>היו"ר ניסים ואטורי:</w:t>
      </w:r>
      <w:r w:rsidRPr="00796ED3">
        <w:rPr>
          <w:rStyle w:val="TagStyle"/>
          <w:rtl/>
        </w:rPr>
        <w:t xml:space="preserve"> &lt;&lt; יור &gt;&gt;</w:t>
      </w:r>
      <w:r>
        <w:rPr>
          <w:rtl/>
        </w:rPr>
        <w:t xml:space="preserve">   </w:t>
      </w:r>
    </w:p>
    <w:p w:rsidR="00CE3EFD" w:rsidRDefault="00CE3EFD" w:rsidP="00AA1819">
      <w:pPr>
        <w:rPr>
          <w:rtl/>
        </w:rPr>
      </w:pPr>
    </w:p>
    <w:p w:rsidR="00CE3EFD" w:rsidRDefault="00CE3EFD" w:rsidP="009E60A1">
      <w:pPr>
        <w:rPr>
          <w:rtl/>
        </w:rPr>
      </w:pPr>
      <w:r>
        <w:rPr>
          <w:rFonts w:hint="cs"/>
          <w:rtl/>
        </w:rPr>
        <w:t xml:space="preserve">רוט, רוט, </w:t>
      </w:r>
      <w:bookmarkStart w:id="5525" w:name="_ETM_Q9_496000"/>
      <w:bookmarkEnd w:id="5525"/>
      <w:r>
        <w:rPr>
          <w:rFonts w:hint="cs"/>
          <w:rtl/>
        </w:rPr>
        <w:t xml:space="preserve">בוא תחליף אותי דקה. אני חייב </w:t>
      </w:r>
      <w:bookmarkStart w:id="5526" w:name="_ETM_Q9_492000"/>
      <w:bookmarkStart w:id="5527" w:name="_ETM_Q9_490000"/>
      <w:bookmarkStart w:id="5528" w:name="_ETM_Q9_490769"/>
      <w:bookmarkStart w:id="5529" w:name="_ETM_Q9_490920"/>
      <w:bookmarkStart w:id="5530" w:name="_ETM_Q9_491250"/>
      <w:bookmarkStart w:id="5531" w:name="_ETM_Q9_491460"/>
      <w:bookmarkStart w:id="5532" w:name="_ETM_Q9_491700"/>
      <w:bookmarkStart w:id="5533" w:name="_ETM_Q9_491850"/>
      <w:bookmarkStart w:id="5534" w:name="_ETM_Q9_491969"/>
      <w:bookmarkEnd w:id="5526"/>
      <w:bookmarkEnd w:id="5527"/>
      <w:bookmarkEnd w:id="5528"/>
      <w:bookmarkEnd w:id="5529"/>
      <w:bookmarkEnd w:id="5530"/>
      <w:bookmarkEnd w:id="5531"/>
      <w:bookmarkEnd w:id="5532"/>
      <w:bookmarkEnd w:id="5533"/>
      <w:bookmarkEnd w:id="5534"/>
      <w:r>
        <w:rPr>
          <w:rFonts w:hint="cs"/>
          <w:rtl/>
        </w:rPr>
        <w:t xml:space="preserve">להסדיר </w:t>
      </w:r>
      <w:bookmarkStart w:id="5535" w:name="_ETM_Q9_492269"/>
      <w:bookmarkEnd w:id="5535"/>
      <w:r>
        <w:rPr>
          <w:rFonts w:hint="cs"/>
          <w:rtl/>
        </w:rPr>
        <w:t xml:space="preserve">נשימה. תן לי חמש דקות רגע. </w:t>
      </w:r>
    </w:p>
    <w:p w:rsidR="00CE3EFD" w:rsidRDefault="00CE3EFD" w:rsidP="009E60A1">
      <w:pPr>
        <w:rPr>
          <w:rtl/>
        </w:rPr>
      </w:pPr>
      <w:bookmarkStart w:id="5536" w:name="_ETM_Q9_494000"/>
      <w:bookmarkEnd w:id="5536"/>
    </w:p>
    <w:p w:rsidR="00CE3EFD" w:rsidRDefault="00CE3EFD" w:rsidP="009E60A1">
      <w:pPr>
        <w:pStyle w:val="-"/>
        <w:keepNext/>
        <w:rPr>
          <w:rtl/>
        </w:rPr>
      </w:pPr>
      <w:bookmarkStart w:id="5537" w:name="ET_speakercontinue_5726_16"/>
      <w:r w:rsidRPr="00801AF2">
        <w:rPr>
          <w:rStyle w:val="TagStyle"/>
          <w:rtl/>
        </w:rPr>
        <w:t xml:space="preserve"> &lt;&lt; דובר_המשך &gt;&gt; </w:t>
      </w:r>
      <w:r>
        <w:rPr>
          <w:rtl/>
        </w:rPr>
        <w:t>ינון אזולאי (ש"ס):</w:t>
      </w:r>
      <w:r w:rsidRPr="00801AF2">
        <w:rPr>
          <w:rStyle w:val="TagStyle"/>
          <w:rtl/>
        </w:rPr>
        <w:t xml:space="preserve"> &lt;&lt; דובר_המשך &gt;&gt;</w:t>
      </w:r>
      <w:r>
        <w:rPr>
          <w:rtl/>
        </w:rPr>
        <w:t xml:space="preserve">   </w:t>
      </w:r>
      <w:bookmarkEnd w:id="5537"/>
    </w:p>
    <w:p w:rsidR="00CE3EFD" w:rsidRDefault="00CE3EFD" w:rsidP="00AA1819">
      <w:pPr>
        <w:rPr>
          <w:rtl/>
        </w:rPr>
      </w:pPr>
    </w:p>
    <w:p w:rsidR="00CE3EFD" w:rsidRDefault="00CE3EFD" w:rsidP="00DC594E">
      <w:pPr>
        <w:rPr>
          <w:rtl/>
        </w:rPr>
      </w:pPr>
      <w:bookmarkStart w:id="5538" w:name="_ETM_Q9_495000"/>
      <w:bookmarkStart w:id="5539" w:name="_ETM_Q9_492420"/>
      <w:bookmarkStart w:id="5540" w:name="_ETM_Q9_493139"/>
      <w:bookmarkStart w:id="5541" w:name="_ETM_Q9_493320"/>
      <w:bookmarkStart w:id="5542" w:name="_ETM_Q9_493500"/>
      <w:bookmarkStart w:id="5543" w:name="_ETM_Q9_493559"/>
      <w:bookmarkStart w:id="5544" w:name="_ETM_Q9_493620"/>
      <w:bookmarkStart w:id="5545" w:name="_ETM_Q9_493769"/>
      <w:bookmarkStart w:id="5546" w:name="_ETM_Q9_500110"/>
      <w:bookmarkStart w:id="5547" w:name="_ETM_Q9_500290"/>
      <w:bookmarkEnd w:id="5538"/>
      <w:bookmarkEnd w:id="5539"/>
      <w:bookmarkEnd w:id="5540"/>
      <w:bookmarkEnd w:id="5541"/>
      <w:bookmarkEnd w:id="5542"/>
      <w:bookmarkEnd w:id="5543"/>
      <w:bookmarkEnd w:id="5544"/>
      <w:bookmarkEnd w:id="5545"/>
      <w:bookmarkEnd w:id="5546"/>
      <w:bookmarkEnd w:id="5547"/>
      <w:r>
        <w:rPr>
          <w:rFonts w:hint="cs"/>
          <w:rtl/>
        </w:rPr>
        <w:t xml:space="preserve">אני אומר, </w:t>
      </w:r>
      <w:bookmarkStart w:id="5548" w:name="_ETM_Q9_498000"/>
      <w:bookmarkEnd w:id="5548"/>
      <w:r>
        <w:rPr>
          <w:rFonts w:hint="cs"/>
          <w:rtl/>
        </w:rPr>
        <w:t xml:space="preserve">אם </w:t>
      </w:r>
      <w:r>
        <w:rPr>
          <w:rtl/>
        </w:rPr>
        <w:t xml:space="preserve">אני </w:t>
      </w:r>
      <w:bookmarkStart w:id="5549" w:name="_ETM_Q9_500589"/>
      <w:bookmarkStart w:id="5550" w:name="_ETM_Q9_500710"/>
      <w:bookmarkStart w:id="5551" w:name="_ETM_Q9_502089"/>
      <w:bookmarkStart w:id="5552" w:name="_ETM_Q9_502210"/>
      <w:bookmarkStart w:id="5553" w:name="_ETM_Q9_502390"/>
      <w:bookmarkEnd w:id="5549"/>
      <w:bookmarkEnd w:id="5550"/>
      <w:bookmarkEnd w:id="5551"/>
      <w:bookmarkEnd w:id="5552"/>
      <w:bookmarkEnd w:id="5553"/>
      <w:r>
        <w:rPr>
          <w:rtl/>
        </w:rPr>
        <w:t>מסתכל</w:t>
      </w:r>
      <w:bookmarkStart w:id="5554" w:name="_ETM_Q9_502869"/>
      <w:bookmarkStart w:id="5555" w:name="_ETM_Q9_503020"/>
      <w:bookmarkStart w:id="5556" w:name="_ETM_Q9_503200"/>
      <w:bookmarkEnd w:id="5554"/>
      <w:bookmarkEnd w:id="5555"/>
      <w:bookmarkEnd w:id="5556"/>
      <w:r>
        <w:rPr>
          <w:rFonts w:hint="cs"/>
          <w:rtl/>
        </w:rPr>
        <w:t xml:space="preserve">, </w:t>
      </w:r>
      <w:r>
        <w:rPr>
          <w:rtl/>
        </w:rPr>
        <w:t xml:space="preserve">אני </w:t>
      </w:r>
      <w:bookmarkStart w:id="5557" w:name="_ETM_Q9_503349"/>
      <w:bookmarkEnd w:id="5557"/>
      <w:r>
        <w:rPr>
          <w:rtl/>
        </w:rPr>
        <w:t xml:space="preserve">רוצה </w:t>
      </w:r>
      <w:bookmarkStart w:id="5558" w:name="_ETM_Q9_504130"/>
      <w:bookmarkStart w:id="5559" w:name="_ETM_Q9_504910"/>
      <w:bookmarkEnd w:id="5558"/>
      <w:bookmarkEnd w:id="5559"/>
      <w:r>
        <w:rPr>
          <w:rFonts w:hint="cs"/>
          <w:rtl/>
        </w:rPr>
        <w:t xml:space="preserve">שהשופט הזה </w:t>
      </w:r>
      <w:bookmarkStart w:id="5560" w:name="_ETM_Q9_505029"/>
      <w:bookmarkEnd w:id="5560"/>
      <w:r>
        <w:rPr>
          <w:rFonts w:hint="cs"/>
          <w:rtl/>
        </w:rPr>
        <w:t xml:space="preserve">יזכור את אותו </w:t>
      </w:r>
      <w:bookmarkStart w:id="5561" w:name="_ETM_Q9_505300"/>
      <w:bookmarkEnd w:id="5561"/>
      <w:r>
        <w:rPr>
          <w:rtl/>
        </w:rPr>
        <w:t xml:space="preserve">אזרח </w:t>
      </w:r>
      <w:bookmarkStart w:id="5562" w:name="_ETM_Q9_505660"/>
      <w:bookmarkEnd w:id="5562"/>
      <w:r>
        <w:rPr>
          <w:rtl/>
        </w:rPr>
        <w:t>קטן</w:t>
      </w:r>
      <w:bookmarkStart w:id="5563" w:name="_ETM_Q9_506749"/>
      <w:bookmarkEnd w:id="5563"/>
      <w:r>
        <w:rPr>
          <w:rFonts w:hint="cs"/>
          <w:rtl/>
        </w:rPr>
        <w:t>. ל</w:t>
      </w:r>
      <w:r>
        <w:rPr>
          <w:rtl/>
        </w:rPr>
        <w:t xml:space="preserve">כן </w:t>
      </w:r>
      <w:bookmarkStart w:id="5564" w:name="_ETM_Q9_507230"/>
      <w:bookmarkEnd w:id="5564"/>
      <w:r>
        <w:rPr>
          <w:rtl/>
        </w:rPr>
        <w:t>חשוב</w:t>
      </w:r>
      <w:r>
        <w:rPr>
          <w:rFonts w:hint="cs"/>
          <w:rtl/>
        </w:rPr>
        <w:t>ה</w:t>
      </w:r>
      <w:r>
        <w:rPr>
          <w:rtl/>
        </w:rPr>
        <w:t xml:space="preserve"> </w:t>
      </w:r>
      <w:bookmarkStart w:id="5565" w:name="_ETM_Q9_507679"/>
      <w:bookmarkEnd w:id="5565"/>
      <w:r>
        <w:rPr>
          <w:rtl/>
        </w:rPr>
        <w:t>לי</w:t>
      </w:r>
      <w:bookmarkStart w:id="5566" w:name="_ETM_Q9_508519"/>
      <w:bookmarkStart w:id="5567" w:name="_ETM_Q9_509149"/>
      <w:bookmarkStart w:id="5568" w:name="_ETM_Q9_509419"/>
      <w:bookmarkStart w:id="5569" w:name="_ETM_Q9_509960"/>
      <w:bookmarkEnd w:id="5566"/>
      <w:bookmarkEnd w:id="5567"/>
      <w:bookmarkEnd w:id="5568"/>
      <w:bookmarkEnd w:id="5569"/>
      <w:r>
        <w:rPr>
          <w:rtl/>
        </w:rPr>
        <w:t xml:space="preserve"> </w:t>
      </w:r>
      <w:bookmarkStart w:id="5570" w:name="_ETM_Q9_510140"/>
      <w:bookmarkEnd w:id="5570"/>
      <w:r>
        <w:rPr>
          <w:rtl/>
        </w:rPr>
        <w:t xml:space="preserve">תמיכתכם </w:t>
      </w:r>
      <w:bookmarkStart w:id="5571" w:name="_ETM_Q9_511369"/>
      <w:bookmarkEnd w:id="5571"/>
      <w:r>
        <w:rPr>
          <w:rtl/>
        </w:rPr>
        <w:t xml:space="preserve">בחוק </w:t>
      </w:r>
      <w:bookmarkStart w:id="5572" w:name="_ETM_Q9_511759"/>
      <w:bookmarkEnd w:id="5572"/>
      <w:r>
        <w:rPr>
          <w:rtl/>
        </w:rPr>
        <w:t xml:space="preserve">חשוב </w:t>
      </w:r>
      <w:bookmarkStart w:id="5573" w:name="_ETM_Q9_512120"/>
      <w:bookmarkEnd w:id="5573"/>
      <w:r>
        <w:rPr>
          <w:rtl/>
        </w:rPr>
        <w:t>זה</w:t>
      </w:r>
      <w:r>
        <w:rPr>
          <w:rFonts w:hint="cs"/>
          <w:rtl/>
        </w:rPr>
        <w:t>.</w:t>
      </w:r>
      <w:r>
        <w:rPr>
          <w:rtl/>
        </w:rPr>
        <w:t xml:space="preserve"> </w:t>
      </w:r>
      <w:bookmarkStart w:id="5574" w:name="_ETM_Q9_512989"/>
      <w:bookmarkEnd w:id="5574"/>
      <w:r>
        <w:rPr>
          <w:rFonts w:hint="cs"/>
          <w:rtl/>
        </w:rPr>
        <w:t xml:space="preserve">אספר לכם </w:t>
      </w:r>
      <w:bookmarkStart w:id="5575" w:name="_ETM_Q9_512000"/>
      <w:bookmarkStart w:id="5576" w:name="_ETM_Q9_513140"/>
      <w:bookmarkStart w:id="5577" w:name="_ETM_Q9_513290"/>
      <w:bookmarkStart w:id="5578" w:name="_ETM_Q9_513469"/>
      <w:bookmarkStart w:id="5579" w:name="_ETM_Q9_513710"/>
      <w:bookmarkEnd w:id="5575"/>
      <w:bookmarkEnd w:id="5576"/>
      <w:bookmarkEnd w:id="5577"/>
      <w:bookmarkEnd w:id="5578"/>
      <w:bookmarkEnd w:id="5579"/>
      <w:r>
        <w:rPr>
          <w:rtl/>
        </w:rPr>
        <w:t xml:space="preserve">סיפור </w:t>
      </w:r>
      <w:bookmarkStart w:id="5580" w:name="_ETM_Q9_514129"/>
      <w:bookmarkEnd w:id="5580"/>
      <w:r>
        <w:rPr>
          <w:rtl/>
        </w:rPr>
        <w:t xml:space="preserve">על </w:t>
      </w:r>
      <w:bookmarkStart w:id="5581" w:name="_ETM_Q9_514309"/>
      <w:bookmarkEnd w:id="5581"/>
      <w:r>
        <w:rPr>
          <w:rtl/>
        </w:rPr>
        <w:t xml:space="preserve">מנת </w:t>
      </w:r>
      <w:bookmarkStart w:id="5582" w:name="_ETM_Q9_514489"/>
      <w:bookmarkEnd w:id="5582"/>
      <w:r>
        <w:rPr>
          <w:rtl/>
        </w:rPr>
        <w:t xml:space="preserve">שנבין </w:t>
      </w:r>
      <w:bookmarkStart w:id="5583" w:name="_ETM_Q9_514940"/>
      <w:bookmarkEnd w:id="5583"/>
      <w:r>
        <w:rPr>
          <w:rtl/>
        </w:rPr>
        <w:t xml:space="preserve">עד </w:t>
      </w:r>
      <w:bookmarkStart w:id="5584" w:name="_ETM_Q9_515059"/>
      <w:bookmarkEnd w:id="5584"/>
      <w:r>
        <w:rPr>
          <w:rtl/>
        </w:rPr>
        <w:t xml:space="preserve">כמה </w:t>
      </w:r>
      <w:bookmarkStart w:id="5585" w:name="_ETM_Q9_515360"/>
      <w:bookmarkEnd w:id="5585"/>
      <w:r>
        <w:rPr>
          <w:rFonts w:hint="cs"/>
          <w:rtl/>
        </w:rPr>
        <w:t xml:space="preserve">יש </w:t>
      </w:r>
      <w:r>
        <w:rPr>
          <w:rtl/>
        </w:rPr>
        <w:t xml:space="preserve">חשיבות </w:t>
      </w:r>
      <w:bookmarkStart w:id="5586" w:name="_ETM_Q9_516559"/>
      <w:bookmarkEnd w:id="5586"/>
      <w:r>
        <w:rPr>
          <w:rFonts w:hint="cs"/>
          <w:rtl/>
        </w:rPr>
        <w:t xml:space="preserve">לכך </w:t>
      </w:r>
      <w:r>
        <w:rPr>
          <w:rtl/>
        </w:rPr>
        <w:t xml:space="preserve">שאדם </w:t>
      </w:r>
      <w:bookmarkStart w:id="5587" w:name="_ETM_Q9_516920"/>
      <w:bookmarkEnd w:id="5587"/>
      <w:r>
        <w:rPr>
          <w:rtl/>
        </w:rPr>
        <w:t xml:space="preserve">צריך </w:t>
      </w:r>
      <w:bookmarkStart w:id="5588" w:name="_ETM_Q9_517129"/>
      <w:bookmarkEnd w:id="5588"/>
      <w:r>
        <w:rPr>
          <w:rtl/>
        </w:rPr>
        <w:t xml:space="preserve">לזכור </w:t>
      </w:r>
      <w:bookmarkStart w:id="5589" w:name="_ETM_Q9_517460"/>
      <w:bookmarkEnd w:id="5589"/>
      <w:r>
        <w:rPr>
          <w:rtl/>
        </w:rPr>
        <w:t>מ</w:t>
      </w:r>
      <w:r>
        <w:rPr>
          <w:rFonts w:hint="cs"/>
          <w:rtl/>
        </w:rPr>
        <w:t xml:space="preserve">איפה הוא </w:t>
      </w:r>
      <w:bookmarkStart w:id="5590" w:name="_ETM_Q9_517640"/>
      <w:bookmarkStart w:id="5591" w:name="_ETM_Q9_517850"/>
      <w:bookmarkEnd w:id="5590"/>
      <w:bookmarkEnd w:id="5591"/>
      <w:r>
        <w:rPr>
          <w:rtl/>
        </w:rPr>
        <w:t>בא</w:t>
      </w:r>
      <w:r>
        <w:rPr>
          <w:rFonts w:hint="cs"/>
          <w:rtl/>
        </w:rPr>
        <w:t>.</w:t>
      </w:r>
      <w:r>
        <w:rPr>
          <w:rtl/>
        </w:rPr>
        <w:t xml:space="preserve"> </w:t>
      </w:r>
      <w:bookmarkStart w:id="5592" w:name="_ETM_Q9_519039"/>
      <w:bookmarkEnd w:id="5592"/>
      <w:r>
        <w:rPr>
          <w:rtl/>
        </w:rPr>
        <w:t>מ</w:t>
      </w:r>
      <w:r>
        <w:rPr>
          <w:rFonts w:hint="cs"/>
          <w:rtl/>
        </w:rPr>
        <w:t>סופר</w:t>
      </w:r>
      <w:r>
        <w:rPr>
          <w:rtl/>
        </w:rPr>
        <w:t xml:space="preserve"> </w:t>
      </w:r>
      <w:bookmarkStart w:id="5593" w:name="_ETM_Q9_519579"/>
      <w:bookmarkEnd w:id="5593"/>
      <w:r>
        <w:rPr>
          <w:rtl/>
        </w:rPr>
        <w:t xml:space="preserve">על </w:t>
      </w:r>
      <w:bookmarkStart w:id="5594" w:name="_ETM_Q9_519699"/>
      <w:bookmarkEnd w:id="5594"/>
      <w:r>
        <w:rPr>
          <w:rtl/>
        </w:rPr>
        <w:t xml:space="preserve">מלך </w:t>
      </w:r>
      <w:bookmarkStart w:id="5595" w:name="_ETM_Q9_520270"/>
      <w:bookmarkEnd w:id="5595"/>
      <w:r>
        <w:rPr>
          <w:rtl/>
        </w:rPr>
        <w:t>שהי</w:t>
      </w:r>
      <w:r>
        <w:rPr>
          <w:rFonts w:hint="cs"/>
          <w:rtl/>
        </w:rPr>
        <w:t xml:space="preserve">ה </w:t>
      </w:r>
      <w:bookmarkStart w:id="5596" w:name="_ETM_Q9_520660"/>
      <w:bookmarkEnd w:id="5596"/>
      <w:r>
        <w:rPr>
          <w:rFonts w:hint="cs"/>
          <w:rtl/>
        </w:rPr>
        <w:t xml:space="preserve">לו שר </w:t>
      </w:r>
      <w:bookmarkStart w:id="5597" w:name="_ETM_Q9_521170"/>
      <w:bookmarkStart w:id="5598" w:name="_ETM_Q9_521589"/>
      <w:bookmarkStart w:id="5599" w:name="_ETM_Q9_521890"/>
      <w:bookmarkEnd w:id="5597"/>
      <w:bookmarkEnd w:id="5598"/>
      <w:bookmarkEnd w:id="5599"/>
      <w:r>
        <w:rPr>
          <w:rtl/>
        </w:rPr>
        <w:t xml:space="preserve">אוצר </w:t>
      </w:r>
      <w:bookmarkStart w:id="5600" w:name="_ETM_Q9_522190"/>
      <w:bookmarkEnd w:id="5600"/>
      <w:r>
        <w:rPr>
          <w:rtl/>
        </w:rPr>
        <w:t xml:space="preserve">יהודי </w:t>
      </w:r>
      <w:bookmarkStart w:id="5601" w:name="_ETM_Q9_523120"/>
      <w:bookmarkEnd w:id="5601"/>
      <w:r>
        <w:rPr>
          <w:rtl/>
        </w:rPr>
        <w:t xml:space="preserve">בארצות </w:t>
      </w:r>
      <w:bookmarkStart w:id="5602" w:name="_ETM_Q9_523570"/>
      <w:bookmarkEnd w:id="5602"/>
      <w:r>
        <w:rPr>
          <w:rtl/>
        </w:rPr>
        <w:t>הגולה</w:t>
      </w:r>
      <w:r>
        <w:rPr>
          <w:rFonts w:hint="cs"/>
          <w:rtl/>
        </w:rPr>
        <w:t>,</w:t>
      </w:r>
      <w:r>
        <w:rPr>
          <w:rtl/>
        </w:rPr>
        <w:t xml:space="preserve"> </w:t>
      </w:r>
      <w:bookmarkStart w:id="5603" w:name="_ETM_Q9_524920"/>
      <w:bookmarkEnd w:id="5603"/>
      <w:r>
        <w:rPr>
          <w:rtl/>
        </w:rPr>
        <w:t>וה</w:t>
      </w:r>
      <w:r>
        <w:rPr>
          <w:rFonts w:hint="cs"/>
          <w:rtl/>
        </w:rPr>
        <w:t xml:space="preserve">יה מאמין לו. </w:t>
      </w:r>
      <w:bookmarkStart w:id="5604" w:name="_ETM_Q9_526360"/>
      <w:bookmarkStart w:id="5605" w:name="_ETM_Q9_526720"/>
      <w:bookmarkStart w:id="5606" w:name="_ETM_Q9_527000"/>
      <w:bookmarkEnd w:id="5604"/>
      <w:bookmarkEnd w:id="5605"/>
      <w:bookmarkEnd w:id="5606"/>
      <w:r>
        <w:rPr>
          <w:rFonts w:hint="cs"/>
          <w:rtl/>
        </w:rPr>
        <w:t xml:space="preserve">השר </w:t>
      </w:r>
      <w:r>
        <w:rPr>
          <w:rtl/>
        </w:rPr>
        <w:t xml:space="preserve">הזה </w:t>
      </w:r>
      <w:bookmarkStart w:id="5607" w:name="_ETM_Q9_526870"/>
      <w:bookmarkEnd w:id="5607"/>
      <w:r>
        <w:rPr>
          <w:rFonts w:hint="cs"/>
          <w:rtl/>
        </w:rPr>
        <w:t>לא היה צריך כלום</w:t>
      </w:r>
      <w:r w:rsidR="00DC594E">
        <w:rPr>
          <w:rFonts w:hint="cs"/>
          <w:rtl/>
        </w:rPr>
        <w:t>;</w:t>
      </w:r>
      <w:r>
        <w:rPr>
          <w:rFonts w:hint="cs"/>
          <w:rtl/>
        </w:rPr>
        <w:t xml:space="preserve"> </w:t>
      </w:r>
      <w:bookmarkStart w:id="5608" w:name="_ETM_Q9_527050"/>
      <w:bookmarkStart w:id="5609" w:name="_ETM_Q9_527110"/>
      <w:bookmarkStart w:id="5610" w:name="_ETM_Q9_527230"/>
      <w:bookmarkStart w:id="5611" w:name="_ETM_Q9_527350"/>
      <w:bookmarkStart w:id="5612" w:name="_ETM_Q9_527589"/>
      <w:bookmarkEnd w:id="5608"/>
      <w:bookmarkEnd w:id="5609"/>
      <w:bookmarkEnd w:id="5610"/>
      <w:bookmarkEnd w:id="5611"/>
      <w:bookmarkEnd w:id="5612"/>
      <w:r>
        <w:rPr>
          <w:rtl/>
        </w:rPr>
        <w:t xml:space="preserve">היה </w:t>
      </w:r>
      <w:bookmarkStart w:id="5613" w:name="_ETM_Q9_527740"/>
      <w:bookmarkEnd w:id="5613"/>
      <w:r>
        <w:rPr>
          <w:rtl/>
        </w:rPr>
        <w:t xml:space="preserve">לו </w:t>
      </w:r>
      <w:bookmarkStart w:id="5614" w:name="_ETM_Q9_527860"/>
      <w:bookmarkEnd w:id="5614"/>
      <w:r>
        <w:rPr>
          <w:rFonts w:hint="cs"/>
          <w:rtl/>
        </w:rPr>
        <w:t xml:space="preserve">עושר, היה לו </w:t>
      </w:r>
      <w:bookmarkStart w:id="5615" w:name="_ETM_Q9_528550"/>
      <w:bookmarkStart w:id="5616" w:name="_ETM_Q9_528820"/>
      <w:bookmarkEnd w:id="5615"/>
      <w:bookmarkEnd w:id="5616"/>
      <w:r>
        <w:rPr>
          <w:rtl/>
        </w:rPr>
        <w:t>כבוד</w:t>
      </w:r>
      <w:r>
        <w:rPr>
          <w:rFonts w:hint="cs"/>
          <w:rtl/>
        </w:rPr>
        <w:t>,</w:t>
      </w:r>
      <w:r>
        <w:rPr>
          <w:rtl/>
        </w:rPr>
        <w:t xml:space="preserve"> </w:t>
      </w:r>
      <w:bookmarkStart w:id="5617" w:name="_ETM_Q9_529330"/>
      <w:bookmarkEnd w:id="5617"/>
      <w:r>
        <w:rPr>
          <w:rtl/>
        </w:rPr>
        <w:t xml:space="preserve">היה </w:t>
      </w:r>
      <w:bookmarkStart w:id="5618" w:name="_ETM_Q9_529540"/>
      <w:bookmarkEnd w:id="5618"/>
      <w:r>
        <w:rPr>
          <w:rtl/>
        </w:rPr>
        <w:t>נאמן</w:t>
      </w:r>
      <w:r>
        <w:rPr>
          <w:rFonts w:hint="cs"/>
          <w:rtl/>
        </w:rPr>
        <w:t>.</w:t>
      </w:r>
      <w:r>
        <w:rPr>
          <w:rtl/>
        </w:rPr>
        <w:t xml:space="preserve"> </w:t>
      </w:r>
      <w:bookmarkStart w:id="5619" w:name="_ETM_Q9_531079"/>
      <w:bookmarkEnd w:id="5619"/>
      <w:r>
        <w:rPr>
          <w:rtl/>
        </w:rPr>
        <w:t xml:space="preserve">אם </w:t>
      </w:r>
      <w:bookmarkStart w:id="5620" w:name="_ETM_Q9_531229"/>
      <w:bookmarkEnd w:id="5620"/>
      <w:r>
        <w:rPr>
          <w:rtl/>
        </w:rPr>
        <w:t xml:space="preserve">אני </w:t>
      </w:r>
      <w:bookmarkStart w:id="5621" w:name="_ETM_Q9_531350"/>
      <w:bookmarkEnd w:id="5621"/>
      <w:r>
        <w:rPr>
          <w:rtl/>
        </w:rPr>
        <w:t xml:space="preserve">לא </w:t>
      </w:r>
      <w:bookmarkStart w:id="5622" w:name="_ETM_Q9_531440"/>
      <w:bookmarkEnd w:id="5622"/>
      <w:r>
        <w:rPr>
          <w:rtl/>
        </w:rPr>
        <w:t xml:space="preserve">טועה </w:t>
      </w:r>
      <w:bookmarkStart w:id="5623" w:name="_ETM_Q9_531620"/>
      <w:bookmarkEnd w:id="5623"/>
      <w:r>
        <w:rPr>
          <w:rtl/>
        </w:rPr>
        <w:t xml:space="preserve">זה </w:t>
      </w:r>
      <w:bookmarkStart w:id="5624" w:name="_ETM_Q9_531769"/>
      <w:bookmarkEnd w:id="5624"/>
      <w:r w:rsidRPr="00761D00">
        <w:rPr>
          <w:rtl/>
        </w:rPr>
        <w:t xml:space="preserve">היה </w:t>
      </w:r>
      <w:bookmarkStart w:id="5625" w:name="_ETM_Q9_533070"/>
      <w:bookmarkEnd w:id="5625"/>
      <w:r>
        <w:rPr>
          <w:rtl/>
        </w:rPr>
        <w:t>דו</w:t>
      </w:r>
      <w:r>
        <w:rPr>
          <w:rFonts w:hint="cs"/>
          <w:rtl/>
        </w:rPr>
        <w:t>ן</w:t>
      </w:r>
      <w:r>
        <w:rPr>
          <w:rtl/>
        </w:rPr>
        <w:t xml:space="preserve"> </w:t>
      </w:r>
      <w:bookmarkStart w:id="5626" w:name="_ETM_Q9_533250"/>
      <w:bookmarkEnd w:id="5626"/>
      <w:r>
        <w:rPr>
          <w:rtl/>
        </w:rPr>
        <w:t xml:space="preserve">יצחק </w:t>
      </w:r>
      <w:bookmarkStart w:id="5627" w:name="_ETM_Q9_533520"/>
      <w:bookmarkEnd w:id="5627"/>
      <w:r>
        <w:rPr>
          <w:rtl/>
        </w:rPr>
        <w:t>אברבנאל</w:t>
      </w:r>
      <w:r>
        <w:rPr>
          <w:rFonts w:hint="cs"/>
          <w:rtl/>
        </w:rPr>
        <w:t>.</w:t>
      </w:r>
      <w:r>
        <w:rPr>
          <w:rtl/>
        </w:rPr>
        <w:t xml:space="preserve"> </w:t>
      </w:r>
      <w:bookmarkStart w:id="5628" w:name="_ETM_Q9_534270"/>
      <w:bookmarkStart w:id="5629" w:name="_ETM_Q9_535050"/>
      <w:bookmarkStart w:id="5630" w:name="_ETM_Q9_536510"/>
      <w:bookmarkEnd w:id="5628"/>
      <w:bookmarkEnd w:id="5629"/>
      <w:bookmarkEnd w:id="5630"/>
      <w:r>
        <w:rPr>
          <w:rFonts w:hint="cs"/>
          <w:rtl/>
        </w:rPr>
        <w:t>ל</w:t>
      </w:r>
      <w:r>
        <w:rPr>
          <w:rtl/>
        </w:rPr>
        <w:t xml:space="preserve">אדם </w:t>
      </w:r>
      <w:bookmarkStart w:id="5631" w:name="_ETM_Q9_537020"/>
      <w:bookmarkEnd w:id="5631"/>
      <w:r>
        <w:rPr>
          <w:rtl/>
        </w:rPr>
        <w:t xml:space="preserve">הזה </w:t>
      </w:r>
      <w:bookmarkStart w:id="5632" w:name="_ETM_Q9_537230"/>
      <w:bookmarkEnd w:id="5632"/>
      <w:r>
        <w:rPr>
          <w:rtl/>
        </w:rPr>
        <w:t>הי</w:t>
      </w:r>
      <w:r>
        <w:rPr>
          <w:rFonts w:hint="cs"/>
          <w:rtl/>
        </w:rPr>
        <w:t>ו</w:t>
      </w:r>
      <w:r>
        <w:rPr>
          <w:rtl/>
        </w:rPr>
        <w:t xml:space="preserve"> </w:t>
      </w:r>
      <w:bookmarkStart w:id="5633" w:name="_ETM_Q9_537589"/>
      <w:bookmarkEnd w:id="5633"/>
      <w:r>
        <w:rPr>
          <w:rtl/>
        </w:rPr>
        <w:t xml:space="preserve">קנאים </w:t>
      </w:r>
      <w:bookmarkStart w:id="5634" w:name="_ETM_Q9_538070"/>
      <w:bookmarkEnd w:id="5634"/>
      <w:r>
        <w:rPr>
          <w:rtl/>
        </w:rPr>
        <w:t xml:space="preserve">גדולים </w:t>
      </w:r>
      <w:bookmarkStart w:id="5635" w:name="_ETM_Q9_538490"/>
      <w:bookmarkStart w:id="5636" w:name="_ETM_Q9_538700"/>
      <w:bookmarkEnd w:id="5635"/>
      <w:bookmarkEnd w:id="5636"/>
      <w:r>
        <w:rPr>
          <w:rFonts w:hint="cs"/>
          <w:rtl/>
        </w:rPr>
        <w:t>ב</w:t>
      </w:r>
      <w:r>
        <w:rPr>
          <w:rtl/>
        </w:rPr>
        <w:t xml:space="preserve">שרי </w:t>
      </w:r>
      <w:bookmarkStart w:id="5637" w:name="_ETM_Q9_539060"/>
      <w:bookmarkEnd w:id="5637"/>
      <w:r>
        <w:rPr>
          <w:rtl/>
        </w:rPr>
        <w:t>הממשלה</w:t>
      </w:r>
      <w:r>
        <w:rPr>
          <w:rFonts w:hint="cs"/>
          <w:rtl/>
        </w:rPr>
        <w:t xml:space="preserve">. </w:t>
      </w:r>
      <w:bookmarkStart w:id="5638" w:name="_ETM_Q9_540000"/>
      <w:bookmarkEnd w:id="5638"/>
      <w:r>
        <w:rPr>
          <w:rFonts w:hint="cs"/>
          <w:rtl/>
        </w:rPr>
        <w:t>הם אמרו</w:t>
      </w:r>
      <w:bookmarkStart w:id="5639" w:name="_ETM_Q9_541079"/>
      <w:bookmarkEnd w:id="5639"/>
      <w:r>
        <w:rPr>
          <w:rFonts w:hint="cs"/>
          <w:rtl/>
        </w:rPr>
        <w:t xml:space="preserve"> </w:t>
      </w:r>
      <w:bookmarkStart w:id="5640" w:name="_ETM_Q9_541170"/>
      <w:bookmarkStart w:id="5641" w:name="_ETM_Q9_541529"/>
      <w:bookmarkStart w:id="5642" w:name="_ETM_Q9_541649"/>
      <w:bookmarkStart w:id="5643" w:name="_ETM_Q9_541710"/>
      <w:bookmarkEnd w:id="5640"/>
      <w:bookmarkEnd w:id="5641"/>
      <w:bookmarkEnd w:id="5642"/>
      <w:bookmarkEnd w:id="5643"/>
      <w:r>
        <w:rPr>
          <w:rFonts w:hint="cs"/>
          <w:rtl/>
        </w:rPr>
        <w:t xml:space="preserve">למלך כל היום: </w:t>
      </w:r>
      <w:bookmarkStart w:id="5644" w:name="_ETM_Q9_542160"/>
      <w:bookmarkStart w:id="5645" w:name="_ETM_Q9_542370"/>
      <w:bookmarkStart w:id="5646" w:name="_ETM_Q9_542550"/>
      <w:bookmarkStart w:id="5647" w:name="_ETM_Q9_542850"/>
      <w:bookmarkEnd w:id="5644"/>
      <w:bookmarkEnd w:id="5645"/>
      <w:bookmarkEnd w:id="5646"/>
      <w:bookmarkEnd w:id="5647"/>
      <w:r>
        <w:rPr>
          <w:rFonts w:hint="cs"/>
          <w:rtl/>
        </w:rPr>
        <w:t>השר ה</w:t>
      </w:r>
      <w:r>
        <w:rPr>
          <w:rtl/>
        </w:rPr>
        <w:t xml:space="preserve">זה גונב </w:t>
      </w:r>
      <w:bookmarkStart w:id="5648" w:name="_ETM_Q9_543329"/>
      <w:bookmarkEnd w:id="5648"/>
      <w:r w:rsidR="00DC594E">
        <w:rPr>
          <w:rFonts w:hint="cs"/>
          <w:rtl/>
        </w:rPr>
        <w:t>ממ</w:t>
      </w:r>
      <w:r>
        <w:rPr>
          <w:rtl/>
        </w:rPr>
        <w:t>ך</w:t>
      </w:r>
      <w:r>
        <w:rPr>
          <w:rFonts w:hint="cs"/>
          <w:rtl/>
        </w:rPr>
        <w:t>,</w:t>
      </w:r>
      <w:r>
        <w:rPr>
          <w:rtl/>
        </w:rPr>
        <w:t xml:space="preserve"> </w:t>
      </w:r>
      <w:bookmarkStart w:id="5649" w:name="_ETM_Q9_543629"/>
      <w:bookmarkEnd w:id="5649"/>
      <w:r>
        <w:rPr>
          <w:rtl/>
        </w:rPr>
        <w:t xml:space="preserve">תראה </w:t>
      </w:r>
      <w:bookmarkStart w:id="5650" w:name="_ETM_Q9_543870"/>
      <w:bookmarkEnd w:id="5650"/>
      <w:r>
        <w:rPr>
          <w:rFonts w:hint="cs"/>
          <w:rtl/>
        </w:rPr>
        <w:t xml:space="preserve">את </w:t>
      </w:r>
      <w:bookmarkStart w:id="5651" w:name="_ETM_Q9_543000"/>
      <w:bookmarkEnd w:id="5651"/>
      <w:r>
        <w:rPr>
          <w:rtl/>
        </w:rPr>
        <w:t xml:space="preserve">כל </w:t>
      </w:r>
      <w:bookmarkStart w:id="5652" w:name="_ETM_Q9_544080"/>
      <w:bookmarkEnd w:id="5652"/>
      <w:r>
        <w:rPr>
          <w:rtl/>
        </w:rPr>
        <w:t>ה</w:t>
      </w:r>
      <w:r>
        <w:rPr>
          <w:rFonts w:hint="cs"/>
          <w:rtl/>
        </w:rPr>
        <w:t xml:space="preserve">עושר שיש לו. </w:t>
      </w:r>
      <w:bookmarkStart w:id="5653" w:name="_ETM_Q9_544290"/>
      <w:bookmarkStart w:id="5654" w:name="_ETM_Q9_544529"/>
      <w:bookmarkStart w:id="5655" w:name="_ETM_Q9_546759"/>
      <w:bookmarkEnd w:id="5653"/>
      <w:bookmarkEnd w:id="5654"/>
      <w:bookmarkEnd w:id="5655"/>
      <w:r>
        <w:rPr>
          <w:rtl/>
        </w:rPr>
        <w:t xml:space="preserve">יום </w:t>
      </w:r>
      <w:bookmarkStart w:id="5656" w:name="_ETM_Q9_546969"/>
      <w:bookmarkStart w:id="5657" w:name="_ETM_Q9_547600"/>
      <w:bookmarkEnd w:id="5656"/>
      <w:bookmarkEnd w:id="5657"/>
      <w:r>
        <w:rPr>
          <w:rFonts w:hint="cs"/>
          <w:rtl/>
        </w:rPr>
        <w:t xml:space="preserve">אחד העלילו </w:t>
      </w:r>
      <w:bookmarkStart w:id="5658" w:name="_ETM_Q9_547929"/>
      <w:bookmarkEnd w:id="5658"/>
      <w:r>
        <w:rPr>
          <w:rtl/>
        </w:rPr>
        <w:t xml:space="preserve">עליו </w:t>
      </w:r>
      <w:bookmarkStart w:id="5659" w:name="_ETM_Q9_548200"/>
      <w:bookmarkEnd w:id="5659"/>
      <w:r>
        <w:rPr>
          <w:rtl/>
        </w:rPr>
        <w:t xml:space="preserve">ואמרו </w:t>
      </w:r>
      <w:bookmarkStart w:id="5660" w:name="_ETM_Q9_548439"/>
      <w:bookmarkEnd w:id="5660"/>
      <w:r>
        <w:rPr>
          <w:rtl/>
        </w:rPr>
        <w:t>לו</w:t>
      </w:r>
      <w:r>
        <w:rPr>
          <w:rFonts w:hint="cs"/>
          <w:rtl/>
        </w:rPr>
        <w:t>: תראה,</w:t>
      </w:r>
      <w:r>
        <w:rPr>
          <w:rtl/>
        </w:rPr>
        <w:t xml:space="preserve"> </w:t>
      </w:r>
      <w:bookmarkStart w:id="5661" w:name="_ETM_Q9_549189"/>
      <w:bookmarkEnd w:id="5661"/>
      <w:r>
        <w:rPr>
          <w:rtl/>
        </w:rPr>
        <w:t xml:space="preserve">איך </w:t>
      </w:r>
      <w:bookmarkStart w:id="5662" w:name="_ETM_Q9_549399"/>
      <w:bookmarkEnd w:id="5662"/>
      <w:r>
        <w:rPr>
          <w:rtl/>
        </w:rPr>
        <w:t xml:space="preserve">אתה </w:t>
      </w:r>
      <w:bookmarkStart w:id="5663" w:name="_ETM_Q9_549579"/>
      <w:bookmarkEnd w:id="5663"/>
      <w:r>
        <w:rPr>
          <w:rtl/>
        </w:rPr>
        <w:t xml:space="preserve">יודע </w:t>
      </w:r>
      <w:bookmarkStart w:id="5664" w:name="_ETM_Q9_549759"/>
      <w:bookmarkEnd w:id="5664"/>
      <w:r>
        <w:rPr>
          <w:rtl/>
        </w:rPr>
        <w:t xml:space="preserve">שהוא </w:t>
      </w:r>
      <w:bookmarkStart w:id="5665" w:name="_ETM_Q9_549969"/>
      <w:bookmarkEnd w:id="5665"/>
      <w:r>
        <w:rPr>
          <w:rFonts w:hint="cs"/>
          <w:rtl/>
        </w:rPr>
        <w:t xml:space="preserve">גונב </w:t>
      </w:r>
      <w:bookmarkStart w:id="5666" w:name="_ETM_Q9_550240"/>
      <w:bookmarkEnd w:id="5666"/>
      <w:r>
        <w:rPr>
          <w:rtl/>
        </w:rPr>
        <w:t>באמת</w:t>
      </w:r>
      <w:r>
        <w:rPr>
          <w:rFonts w:hint="cs"/>
          <w:rtl/>
        </w:rPr>
        <w:t>?</w:t>
      </w:r>
      <w:r>
        <w:rPr>
          <w:rtl/>
        </w:rPr>
        <w:t xml:space="preserve"> </w:t>
      </w:r>
      <w:bookmarkStart w:id="5667" w:name="_ETM_Q9_551259"/>
      <w:bookmarkEnd w:id="5667"/>
      <w:r>
        <w:rPr>
          <w:rtl/>
        </w:rPr>
        <w:t xml:space="preserve">יש </w:t>
      </w:r>
      <w:bookmarkStart w:id="5668" w:name="_ETM_Q9_551589"/>
      <w:bookmarkEnd w:id="5668"/>
      <w:r>
        <w:rPr>
          <w:rtl/>
        </w:rPr>
        <w:t xml:space="preserve">לו </w:t>
      </w:r>
      <w:bookmarkStart w:id="5669" w:name="_ETM_Q9_551710"/>
      <w:bookmarkStart w:id="5670" w:name="_ETM_Q9_552130"/>
      <w:bookmarkEnd w:id="5669"/>
      <w:bookmarkEnd w:id="5670"/>
      <w:r>
        <w:rPr>
          <w:rtl/>
        </w:rPr>
        <w:t xml:space="preserve">חדר </w:t>
      </w:r>
      <w:bookmarkStart w:id="5671" w:name="_ETM_Q9_552520"/>
      <w:bookmarkEnd w:id="5671"/>
      <w:r>
        <w:rPr>
          <w:rFonts w:hint="cs"/>
          <w:rtl/>
        </w:rPr>
        <w:t>אחד</w:t>
      </w:r>
      <w:r>
        <w:rPr>
          <w:rtl/>
        </w:rPr>
        <w:t xml:space="preserve"> </w:t>
      </w:r>
      <w:bookmarkStart w:id="5672" w:name="_ETM_Q9_552759"/>
      <w:bookmarkEnd w:id="5672"/>
      <w:r>
        <w:rPr>
          <w:rtl/>
        </w:rPr>
        <w:t xml:space="preserve">בבית </w:t>
      </w:r>
      <w:bookmarkStart w:id="5673" w:name="_ETM_Q9_553860"/>
      <w:bookmarkEnd w:id="5673"/>
      <w:r>
        <w:rPr>
          <w:rtl/>
        </w:rPr>
        <w:t xml:space="preserve">שהוא </w:t>
      </w:r>
      <w:bookmarkStart w:id="5674" w:name="_ETM_Q9_554100"/>
      <w:bookmarkEnd w:id="5674"/>
      <w:r>
        <w:rPr>
          <w:rtl/>
        </w:rPr>
        <w:t xml:space="preserve">לא </w:t>
      </w:r>
      <w:bookmarkStart w:id="5675" w:name="_ETM_Q9_554339"/>
      <w:bookmarkStart w:id="5676" w:name="_ETM_Q9_554909"/>
      <w:bookmarkEnd w:id="5675"/>
      <w:bookmarkEnd w:id="5676"/>
      <w:r>
        <w:rPr>
          <w:rFonts w:hint="cs"/>
          <w:rtl/>
        </w:rPr>
        <w:t xml:space="preserve">נותן לאף אחד </w:t>
      </w:r>
      <w:bookmarkStart w:id="5677" w:name="_ETM_Q9_551000"/>
      <w:bookmarkEnd w:id="5677"/>
      <w:r>
        <w:rPr>
          <w:rtl/>
        </w:rPr>
        <w:t xml:space="preserve">לפתוח </w:t>
      </w:r>
      <w:bookmarkStart w:id="5678" w:name="_ETM_Q9_555270"/>
      <w:bookmarkEnd w:id="5678"/>
      <w:r>
        <w:rPr>
          <w:rtl/>
        </w:rPr>
        <w:t xml:space="preserve">אותו </w:t>
      </w:r>
      <w:bookmarkStart w:id="5679" w:name="_ETM_Q9_555450"/>
      <w:bookmarkEnd w:id="5679"/>
      <w:r>
        <w:rPr>
          <w:rtl/>
        </w:rPr>
        <w:t>ולהיכנס</w:t>
      </w:r>
      <w:r>
        <w:rPr>
          <w:rFonts w:hint="cs"/>
          <w:rtl/>
        </w:rPr>
        <w:t>.</w:t>
      </w:r>
      <w:r>
        <w:rPr>
          <w:rtl/>
        </w:rPr>
        <w:t xml:space="preserve"> </w:t>
      </w:r>
      <w:bookmarkStart w:id="5680" w:name="_ETM_Q9_556200"/>
      <w:bookmarkEnd w:id="5680"/>
      <w:r>
        <w:rPr>
          <w:rtl/>
        </w:rPr>
        <w:t>כבוד</w:t>
      </w:r>
      <w:r>
        <w:rPr>
          <w:rFonts w:hint="cs"/>
          <w:rtl/>
        </w:rPr>
        <w:t xml:space="preserve"> המלך,</w:t>
      </w:r>
      <w:r>
        <w:rPr>
          <w:rtl/>
        </w:rPr>
        <w:t xml:space="preserve"> גם </w:t>
      </w:r>
      <w:bookmarkStart w:id="5681" w:name="_ETM_Q9_556409"/>
      <w:bookmarkEnd w:id="5681"/>
      <w:r>
        <w:rPr>
          <w:rFonts w:hint="cs"/>
          <w:rtl/>
        </w:rPr>
        <w:t>א</w:t>
      </w:r>
      <w:r>
        <w:rPr>
          <w:rtl/>
        </w:rPr>
        <w:t xml:space="preserve">ם </w:t>
      </w:r>
      <w:bookmarkStart w:id="5682" w:name="_ETM_Q9_556529"/>
      <w:bookmarkEnd w:id="5682"/>
      <w:r>
        <w:rPr>
          <w:rFonts w:hint="cs"/>
          <w:rtl/>
        </w:rPr>
        <w:t>אתה</w:t>
      </w:r>
      <w:bookmarkStart w:id="5683" w:name="_ETM_Q9_556800"/>
      <w:bookmarkEnd w:id="5683"/>
      <w:r>
        <w:rPr>
          <w:rFonts w:hint="cs"/>
          <w:rtl/>
        </w:rPr>
        <w:t xml:space="preserve"> </w:t>
      </w:r>
      <w:bookmarkStart w:id="5684" w:name="_ETM_Q9_557130"/>
      <w:bookmarkEnd w:id="5684"/>
      <w:r>
        <w:rPr>
          <w:rFonts w:hint="cs"/>
          <w:rtl/>
        </w:rPr>
        <w:t xml:space="preserve">תבקש להיכנס, לא יעזור </w:t>
      </w:r>
      <w:bookmarkStart w:id="5685" w:name="_ETM_Q9_557339"/>
      <w:bookmarkStart w:id="5686" w:name="_ETM_Q9_557640"/>
      <w:bookmarkStart w:id="5687" w:name="_ETM_Q9_557790"/>
      <w:bookmarkStart w:id="5688" w:name="_ETM_Q9_558120"/>
      <w:bookmarkStart w:id="5689" w:name="_ETM_Q9_558210"/>
      <w:bookmarkStart w:id="5690" w:name="_ETM_Q9_558510"/>
      <w:bookmarkEnd w:id="5685"/>
      <w:bookmarkEnd w:id="5686"/>
      <w:bookmarkEnd w:id="5687"/>
      <w:bookmarkEnd w:id="5688"/>
      <w:bookmarkEnd w:id="5689"/>
      <w:bookmarkEnd w:id="5690"/>
      <w:r>
        <w:rPr>
          <w:rtl/>
        </w:rPr>
        <w:t>כלום</w:t>
      </w:r>
      <w:r>
        <w:rPr>
          <w:rFonts w:hint="cs"/>
          <w:rtl/>
        </w:rPr>
        <w:t>,</w:t>
      </w:r>
      <w:r>
        <w:rPr>
          <w:rtl/>
        </w:rPr>
        <w:t xml:space="preserve"> </w:t>
      </w:r>
      <w:bookmarkStart w:id="5691" w:name="_ETM_Q9_558720"/>
      <w:bookmarkEnd w:id="5691"/>
      <w:r>
        <w:rPr>
          <w:rtl/>
        </w:rPr>
        <w:t xml:space="preserve">לא </w:t>
      </w:r>
      <w:bookmarkStart w:id="5692" w:name="_ETM_Q9_558870"/>
      <w:bookmarkEnd w:id="5692"/>
      <w:r>
        <w:rPr>
          <w:rFonts w:hint="cs"/>
          <w:rtl/>
        </w:rPr>
        <w:t>ת</w:t>
      </w:r>
      <w:r>
        <w:rPr>
          <w:rtl/>
        </w:rPr>
        <w:t xml:space="preserve">צליח </w:t>
      </w:r>
      <w:bookmarkStart w:id="5693" w:name="_ETM_Q9_559260"/>
      <w:bookmarkEnd w:id="5693"/>
      <w:r>
        <w:rPr>
          <w:rtl/>
        </w:rPr>
        <w:t>להיכנס</w:t>
      </w:r>
      <w:r>
        <w:rPr>
          <w:rFonts w:hint="cs"/>
          <w:rtl/>
        </w:rPr>
        <w:t>.</w:t>
      </w:r>
      <w:r>
        <w:rPr>
          <w:rtl/>
        </w:rPr>
        <w:t xml:space="preserve"> </w:t>
      </w:r>
      <w:bookmarkStart w:id="5694" w:name="_ETM_Q9_560450"/>
      <w:bookmarkEnd w:id="5694"/>
      <w:r>
        <w:rPr>
          <w:rtl/>
        </w:rPr>
        <w:t xml:space="preserve">הוא </w:t>
      </w:r>
      <w:bookmarkStart w:id="5695" w:name="_ETM_Q9_560570"/>
      <w:bookmarkEnd w:id="5695"/>
      <w:r>
        <w:rPr>
          <w:rtl/>
        </w:rPr>
        <w:t xml:space="preserve">נמצא </w:t>
      </w:r>
      <w:bookmarkStart w:id="5696" w:name="_ETM_Q9_560930"/>
      <w:bookmarkEnd w:id="5696"/>
      <w:r>
        <w:rPr>
          <w:rFonts w:hint="cs"/>
          <w:rtl/>
        </w:rPr>
        <w:t>פה,</w:t>
      </w:r>
      <w:r>
        <w:rPr>
          <w:rtl/>
        </w:rPr>
        <w:t xml:space="preserve"> </w:t>
      </w:r>
      <w:bookmarkStart w:id="5697" w:name="_ETM_Q9_561080"/>
      <w:bookmarkEnd w:id="5697"/>
      <w:r>
        <w:rPr>
          <w:rFonts w:hint="cs"/>
          <w:rtl/>
        </w:rPr>
        <w:t xml:space="preserve">והוא לא ייתן לך להיכנס. </w:t>
      </w:r>
      <w:bookmarkStart w:id="5698" w:name="_ETM_Q9_561350"/>
      <w:bookmarkStart w:id="5699" w:name="_ETM_Q9_561800"/>
      <w:bookmarkStart w:id="5700" w:name="_ETM_Q9_561950"/>
      <w:bookmarkStart w:id="5701" w:name="_ETM_Q9_562190"/>
      <w:bookmarkStart w:id="5702" w:name="_ETM_Q9_564360"/>
      <w:bookmarkEnd w:id="5698"/>
      <w:bookmarkEnd w:id="5699"/>
      <w:bookmarkEnd w:id="5700"/>
      <w:bookmarkEnd w:id="5701"/>
      <w:bookmarkEnd w:id="5702"/>
    </w:p>
    <w:p w:rsidR="00CE3EFD" w:rsidRDefault="00CE3EFD" w:rsidP="009E60A1">
      <w:pPr>
        <w:rPr>
          <w:rtl/>
        </w:rPr>
      </w:pPr>
      <w:bookmarkStart w:id="5703" w:name="_ETM_Q9_565000"/>
      <w:bookmarkEnd w:id="5703"/>
    </w:p>
    <w:p w:rsidR="00CE3EFD" w:rsidRDefault="00DC594E" w:rsidP="00DC594E">
      <w:pPr>
        <w:rPr>
          <w:rtl/>
        </w:rPr>
      </w:pPr>
      <w:bookmarkStart w:id="5704" w:name="_ETM_Q9_566000"/>
      <w:bookmarkEnd w:id="5704"/>
      <w:r>
        <w:rPr>
          <w:rFonts w:hint="cs"/>
          <w:rtl/>
        </w:rPr>
        <w:t>הם באו יום-</w:t>
      </w:r>
      <w:r w:rsidR="00CE3EFD">
        <w:rPr>
          <w:rFonts w:hint="cs"/>
          <w:rtl/>
        </w:rPr>
        <w:t xml:space="preserve">יום, מנסים </w:t>
      </w:r>
      <w:bookmarkStart w:id="5705" w:name="_ETM_Q9_564990"/>
      <w:bookmarkStart w:id="5706" w:name="_ETM_Q9_565470"/>
      <w:bookmarkStart w:id="5707" w:name="_ETM_Q9_565710"/>
      <w:bookmarkStart w:id="5708" w:name="_ETM_Q9_566130"/>
      <w:bookmarkStart w:id="5709" w:name="_ETM_Q9_566549"/>
      <w:bookmarkEnd w:id="5705"/>
      <w:bookmarkEnd w:id="5706"/>
      <w:bookmarkEnd w:id="5707"/>
      <w:bookmarkEnd w:id="5708"/>
      <w:bookmarkEnd w:id="5709"/>
      <w:r w:rsidR="00CE3EFD">
        <w:rPr>
          <w:rtl/>
        </w:rPr>
        <w:t xml:space="preserve">לשגע </w:t>
      </w:r>
      <w:bookmarkStart w:id="5710" w:name="_ETM_Q9_566909"/>
      <w:bookmarkEnd w:id="5710"/>
      <w:r w:rsidR="00CE3EFD">
        <w:rPr>
          <w:rtl/>
        </w:rPr>
        <w:t xml:space="preserve">את </w:t>
      </w:r>
      <w:bookmarkStart w:id="5711" w:name="_ETM_Q9_567000"/>
      <w:bookmarkEnd w:id="5711"/>
      <w:r w:rsidR="00CE3EFD">
        <w:rPr>
          <w:rtl/>
        </w:rPr>
        <w:t>המלך</w:t>
      </w:r>
      <w:r w:rsidR="00CE3EFD">
        <w:rPr>
          <w:rFonts w:hint="cs"/>
          <w:rtl/>
        </w:rPr>
        <w:t>,</w:t>
      </w:r>
      <w:r w:rsidR="00CE3EFD">
        <w:rPr>
          <w:rtl/>
        </w:rPr>
        <w:t xml:space="preserve"> </w:t>
      </w:r>
      <w:bookmarkStart w:id="5712" w:name="_ETM_Q9_567390"/>
      <w:bookmarkEnd w:id="5712"/>
      <w:r>
        <w:rPr>
          <w:rFonts w:hint="cs"/>
          <w:rtl/>
        </w:rPr>
        <w:t>ו</w:t>
      </w:r>
      <w:r w:rsidR="00CE3EFD">
        <w:rPr>
          <w:rFonts w:hint="cs"/>
          <w:rtl/>
        </w:rPr>
        <w:t>ה</w:t>
      </w:r>
      <w:r w:rsidR="00CE3EFD">
        <w:rPr>
          <w:rtl/>
        </w:rPr>
        <w:t xml:space="preserve">מלך </w:t>
      </w:r>
      <w:bookmarkStart w:id="5713" w:name="_ETM_Q9_567659"/>
      <w:bookmarkEnd w:id="5713"/>
      <w:r w:rsidR="00CE3EFD">
        <w:rPr>
          <w:rtl/>
        </w:rPr>
        <w:t>אמר</w:t>
      </w:r>
      <w:r w:rsidR="00CE3EFD">
        <w:rPr>
          <w:rFonts w:hint="cs"/>
          <w:rtl/>
        </w:rPr>
        <w:t>:</w:t>
      </w:r>
      <w:r w:rsidR="00CE3EFD">
        <w:rPr>
          <w:rtl/>
        </w:rPr>
        <w:t xml:space="preserve"> </w:t>
      </w:r>
      <w:bookmarkStart w:id="5714" w:name="_ETM_Q9_567839"/>
      <w:bookmarkEnd w:id="5714"/>
      <w:r w:rsidR="00CE3EFD">
        <w:rPr>
          <w:rtl/>
        </w:rPr>
        <w:t>טוב</w:t>
      </w:r>
      <w:r w:rsidR="00CE3EFD">
        <w:rPr>
          <w:rFonts w:hint="cs"/>
          <w:rtl/>
        </w:rPr>
        <w:t>,</w:t>
      </w:r>
      <w:r w:rsidR="00CE3EFD">
        <w:rPr>
          <w:rtl/>
        </w:rPr>
        <w:t xml:space="preserve"> </w:t>
      </w:r>
      <w:bookmarkStart w:id="5715" w:name="_ETM_Q9_567990"/>
      <w:bookmarkEnd w:id="5715"/>
      <w:r w:rsidR="00CE3EFD">
        <w:rPr>
          <w:rtl/>
        </w:rPr>
        <w:t xml:space="preserve">אני </w:t>
      </w:r>
      <w:bookmarkStart w:id="5716" w:name="_ETM_Q9_568140"/>
      <w:bookmarkEnd w:id="5716"/>
      <w:r w:rsidR="00CE3EFD">
        <w:rPr>
          <w:rtl/>
        </w:rPr>
        <w:t xml:space="preserve">עושה </w:t>
      </w:r>
      <w:bookmarkStart w:id="5717" w:name="_ETM_Q9_568290"/>
      <w:bookmarkEnd w:id="5717"/>
      <w:r w:rsidR="00CE3EFD">
        <w:rPr>
          <w:rtl/>
        </w:rPr>
        <w:t xml:space="preserve">את </w:t>
      </w:r>
      <w:bookmarkStart w:id="5718" w:name="_ETM_Q9_568350"/>
      <w:bookmarkEnd w:id="5718"/>
      <w:r w:rsidR="00CE3EFD">
        <w:rPr>
          <w:rtl/>
        </w:rPr>
        <w:t xml:space="preserve">הניסיון </w:t>
      </w:r>
      <w:bookmarkStart w:id="5719" w:name="_ETM_Q9_568740"/>
      <w:bookmarkEnd w:id="5719"/>
      <w:r w:rsidR="00CE3EFD">
        <w:rPr>
          <w:rtl/>
        </w:rPr>
        <w:t>הזה</w:t>
      </w:r>
      <w:r w:rsidR="00CE3EFD">
        <w:rPr>
          <w:rFonts w:hint="cs"/>
          <w:rtl/>
        </w:rPr>
        <w:t>.</w:t>
      </w:r>
      <w:r w:rsidR="00CE3EFD">
        <w:rPr>
          <w:rtl/>
        </w:rPr>
        <w:t xml:space="preserve"> </w:t>
      </w:r>
      <w:bookmarkStart w:id="5720" w:name="_ETM_Q9_569400"/>
      <w:bookmarkEnd w:id="5720"/>
      <w:r w:rsidR="00CE3EFD">
        <w:rPr>
          <w:rtl/>
        </w:rPr>
        <w:t xml:space="preserve">המלך </w:t>
      </w:r>
      <w:bookmarkStart w:id="5721" w:name="_ETM_Q9_569759"/>
      <w:bookmarkEnd w:id="5721"/>
      <w:r w:rsidR="00CE3EFD">
        <w:rPr>
          <w:rtl/>
        </w:rPr>
        <w:t xml:space="preserve">הגיע </w:t>
      </w:r>
      <w:bookmarkStart w:id="5722" w:name="_ETM_Q9_570060"/>
      <w:bookmarkEnd w:id="5722"/>
      <w:r w:rsidR="00CE3EFD">
        <w:rPr>
          <w:rtl/>
        </w:rPr>
        <w:t xml:space="preserve">לבית </w:t>
      </w:r>
      <w:bookmarkStart w:id="5723" w:name="_ETM_Q9_570390"/>
      <w:bookmarkEnd w:id="5723"/>
      <w:r w:rsidR="00CE3EFD">
        <w:rPr>
          <w:rtl/>
        </w:rPr>
        <w:t xml:space="preserve">של </w:t>
      </w:r>
      <w:bookmarkStart w:id="5724" w:name="_ETM_Q9_570570"/>
      <w:bookmarkEnd w:id="5724"/>
      <w:r w:rsidR="00CE3EFD">
        <w:rPr>
          <w:rtl/>
        </w:rPr>
        <w:t xml:space="preserve">אותו </w:t>
      </w:r>
      <w:bookmarkStart w:id="5725" w:name="_ETM_Q9_570839"/>
      <w:bookmarkEnd w:id="5725"/>
      <w:r w:rsidR="00CE3EFD">
        <w:rPr>
          <w:rFonts w:hint="cs"/>
          <w:rtl/>
        </w:rPr>
        <w:t xml:space="preserve">שר, ביקש לבוא </w:t>
      </w:r>
      <w:bookmarkStart w:id="5726" w:name="_ETM_Q9_581043"/>
      <w:bookmarkEnd w:id="5726"/>
      <w:r w:rsidR="00CE3EFD">
        <w:rPr>
          <w:rFonts w:hint="cs"/>
          <w:rtl/>
        </w:rPr>
        <w:t>לביקור.</w:t>
      </w:r>
      <w:r w:rsidR="00CE3EFD">
        <w:rPr>
          <w:rtl/>
        </w:rPr>
        <w:t xml:space="preserve"> </w:t>
      </w:r>
      <w:bookmarkStart w:id="5727" w:name="_ETM_Q9_573990"/>
      <w:bookmarkEnd w:id="5727"/>
      <w:r w:rsidR="00CE3EFD">
        <w:rPr>
          <w:rtl/>
        </w:rPr>
        <w:t xml:space="preserve">כמובן </w:t>
      </w:r>
      <w:bookmarkStart w:id="5728" w:name="_ETM_Q9_574469"/>
      <w:bookmarkEnd w:id="5728"/>
      <w:r w:rsidR="00CE3EFD">
        <w:rPr>
          <w:rtl/>
        </w:rPr>
        <w:t>ש</w:t>
      </w:r>
      <w:r w:rsidR="00CE3EFD">
        <w:rPr>
          <w:rFonts w:hint="cs"/>
          <w:rtl/>
        </w:rPr>
        <w:t>שר</w:t>
      </w:r>
      <w:r w:rsidR="00CE3EFD">
        <w:rPr>
          <w:rtl/>
        </w:rPr>
        <w:t xml:space="preserve"> </w:t>
      </w:r>
      <w:bookmarkStart w:id="5729" w:name="_ETM_Q9_575100"/>
      <w:bookmarkEnd w:id="5729"/>
      <w:r w:rsidR="00CE3EFD">
        <w:rPr>
          <w:rFonts w:hint="cs"/>
          <w:rtl/>
        </w:rPr>
        <w:t xml:space="preserve">האוצר </w:t>
      </w:r>
      <w:r w:rsidR="00CE3EFD">
        <w:rPr>
          <w:rtl/>
        </w:rPr>
        <w:t>התרגש</w:t>
      </w:r>
      <w:r w:rsidR="00CE3EFD">
        <w:rPr>
          <w:rFonts w:hint="cs"/>
          <w:rtl/>
        </w:rPr>
        <w:t>,</w:t>
      </w:r>
      <w:r w:rsidR="00CE3EFD">
        <w:rPr>
          <w:rtl/>
        </w:rPr>
        <w:t xml:space="preserve"> </w:t>
      </w:r>
      <w:bookmarkStart w:id="5730" w:name="_ETM_Q9_575789"/>
      <w:bookmarkEnd w:id="5730"/>
      <w:r w:rsidR="00CE3EFD">
        <w:rPr>
          <w:rFonts w:hint="cs"/>
          <w:rtl/>
        </w:rPr>
        <w:t>עשה</w:t>
      </w:r>
      <w:bookmarkStart w:id="5731" w:name="_ETM_Q9_576029"/>
      <w:bookmarkEnd w:id="5731"/>
      <w:r w:rsidR="00CE3EFD">
        <w:rPr>
          <w:rFonts w:hint="cs"/>
          <w:rtl/>
        </w:rPr>
        <w:t xml:space="preserve"> </w:t>
      </w:r>
      <w:r w:rsidR="00CE3EFD">
        <w:rPr>
          <w:rtl/>
        </w:rPr>
        <w:t>ל</w:t>
      </w:r>
      <w:r w:rsidR="00CE3EFD">
        <w:rPr>
          <w:rFonts w:hint="cs"/>
          <w:rtl/>
        </w:rPr>
        <w:t xml:space="preserve">כבודו </w:t>
      </w:r>
      <w:bookmarkStart w:id="5732" w:name="_ETM_Q9_576329"/>
      <w:bookmarkEnd w:id="5732"/>
      <w:r w:rsidR="00CE3EFD">
        <w:rPr>
          <w:rtl/>
        </w:rPr>
        <w:t>סעודה</w:t>
      </w:r>
      <w:r w:rsidR="00CE3EFD">
        <w:rPr>
          <w:rFonts w:hint="cs"/>
          <w:rtl/>
        </w:rPr>
        <w:t>.</w:t>
      </w:r>
      <w:r w:rsidR="00CE3EFD">
        <w:rPr>
          <w:rtl/>
        </w:rPr>
        <w:t xml:space="preserve"> </w:t>
      </w:r>
      <w:bookmarkStart w:id="5733" w:name="_ETM_Q9_577829"/>
      <w:bookmarkEnd w:id="5733"/>
      <w:r w:rsidR="00CE3EFD">
        <w:rPr>
          <w:rFonts w:hint="cs"/>
          <w:rtl/>
        </w:rPr>
        <w:t xml:space="preserve">המלך </w:t>
      </w:r>
      <w:bookmarkStart w:id="5734" w:name="_ETM_Q9_578130"/>
      <w:bookmarkEnd w:id="5734"/>
      <w:r w:rsidR="00CE3EFD">
        <w:rPr>
          <w:rtl/>
        </w:rPr>
        <w:t xml:space="preserve">מבקש </w:t>
      </w:r>
      <w:bookmarkStart w:id="5735" w:name="_ETM_Q9_578520"/>
      <w:bookmarkEnd w:id="5735"/>
      <w:r w:rsidR="00CE3EFD">
        <w:rPr>
          <w:rtl/>
        </w:rPr>
        <w:t>מה</w:t>
      </w:r>
      <w:r w:rsidR="00CE3EFD">
        <w:rPr>
          <w:rFonts w:hint="cs"/>
          <w:rtl/>
        </w:rPr>
        <w:t>שר</w:t>
      </w:r>
      <w:r w:rsidR="00CE3EFD">
        <w:rPr>
          <w:rtl/>
        </w:rPr>
        <w:t xml:space="preserve"> </w:t>
      </w:r>
      <w:bookmarkStart w:id="5736" w:name="_ETM_Q9_579510"/>
      <w:bookmarkEnd w:id="5736"/>
      <w:r w:rsidR="00CE3EFD">
        <w:rPr>
          <w:rtl/>
        </w:rPr>
        <w:t xml:space="preserve">היהודי </w:t>
      </w:r>
      <w:bookmarkStart w:id="5737" w:name="_ETM_Q9_579930"/>
      <w:bookmarkStart w:id="5738" w:name="_ETM_Q9_580200"/>
      <w:bookmarkStart w:id="5739" w:name="_ETM_Q9_580529"/>
      <w:bookmarkStart w:id="5740" w:name="_ETM_Q9_580740"/>
      <w:bookmarkEnd w:id="5737"/>
      <w:bookmarkEnd w:id="5738"/>
      <w:bookmarkEnd w:id="5739"/>
      <w:bookmarkEnd w:id="5740"/>
      <w:r w:rsidR="00CE3EFD">
        <w:rPr>
          <w:rtl/>
        </w:rPr>
        <w:t xml:space="preserve">דבר </w:t>
      </w:r>
      <w:bookmarkStart w:id="5741" w:name="_ETM_Q9_581010"/>
      <w:bookmarkEnd w:id="5741"/>
      <w:r w:rsidR="00CE3EFD">
        <w:rPr>
          <w:rFonts w:hint="cs"/>
          <w:rtl/>
        </w:rPr>
        <w:t>אחד:</w:t>
      </w:r>
      <w:bookmarkStart w:id="5742" w:name="_ETM_Q9_582060"/>
      <w:bookmarkEnd w:id="5742"/>
      <w:r w:rsidR="00CE3EFD">
        <w:rPr>
          <w:rFonts w:hint="cs"/>
          <w:rtl/>
        </w:rPr>
        <w:t xml:space="preserve"> </w:t>
      </w:r>
      <w:r w:rsidR="00CE3EFD">
        <w:rPr>
          <w:rtl/>
        </w:rPr>
        <w:t xml:space="preserve">בוא </w:t>
      </w:r>
      <w:bookmarkStart w:id="5743" w:name="_ETM_Q9_582210"/>
      <w:bookmarkEnd w:id="5743"/>
      <w:r w:rsidR="00CE3EFD">
        <w:rPr>
          <w:rtl/>
        </w:rPr>
        <w:t xml:space="preserve">נעשה </w:t>
      </w:r>
      <w:bookmarkStart w:id="5744" w:name="_ETM_Q9_582480"/>
      <w:bookmarkEnd w:id="5744"/>
      <w:r w:rsidR="00CE3EFD">
        <w:rPr>
          <w:rtl/>
        </w:rPr>
        <w:t>סיו</w:t>
      </w:r>
      <w:r w:rsidR="00CE3EFD">
        <w:rPr>
          <w:rFonts w:hint="cs"/>
          <w:rtl/>
        </w:rPr>
        <w:t>ר</w:t>
      </w:r>
      <w:r w:rsidR="00CE3EFD">
        <w:rPr>
          <w:rtl/>
        </w:rPr>
        <w:t xml:space="preserve"> </w:t>
      </w:r>
      <w:bookmarkStart w:id="5745" w:name="_ETM_Q9_582779"/>
      <w:bookmarkEnd w:id="5745"/>
      <w:r w:rsidR="00CE3EFD">
        <w:rPr>
          <w:rFonts w:hint="cs"/>
          <w:rtl/>
        </w:rPr>
        <w:t>ב</w:t>
      </w:r>
      <w:r w:rsidR="00CE3EFD">
        <w:rPr>
          <w:rtl/>
        </w:rPr>
        <w:t>בית</w:t>
      </w:r>
      <w:r w:rsidR="00CE3EFD">
        <w:rPr>
          <w:rFonts w:hint="cs"/>
          <w:rtl/>
        </w:rPr>
        <w:t>.</w:t>
      </w:r>
      <w:r w:rsidR="00CE3EFD">
        <w:rPr>
          <w:rtl/>
        </w:rPr>
        <w:t xml:space="preserve"> </w:t>
      </w:r>
      <w:bookmarkStart w:id="5746" w:name="_ETM_Q9_583720"/>
      <w:bookmarkEnd w:id="5746"/>
      <w:r w:rsidR="00CE3EFD">
        <w:rPr>
          <w:rFonts w:hint="cs"/>
          <w:rtl/>
        </w:rPr>
        <w:t xml:space="preserve">עושים סיור בבית, והוא </w:t>
      </w:r>
      <w:bookmarkStart w:id="5747" w:name="_ETM_Q9_585000"/>
      <w:bookmarkEnd w:id="5747"/>
      <w:r w:rsidR="00CE3EFD">
        <w:rPr>
          <w:rFonts w:hint="cs"/>
          <w:rtl/>
        </w:rPr>
        <w:t xml:space="preserve">אומר לו: </w:t>
      </w:r>
      <w:bookmarkStart w:id="5748" w:name="_ETM_Q9_584200"/>
      <w:bookmarkStart w:id="5749" w:name="_ETM_Q9_584470"/>
      <w:bookmarkStart w:id="5750" w:name="_ETM_Q9_584770"/>
      <w:bookmarkStart w:id="5751" w:name="_ETM_Q9_585100"/>
      <w:bookmarkEnd w:id="5748"/>
      <w:bookmarkEnd w:id="5749"/>
      <w:bookmarkEnd w:id="5750"/>
      <w:bookmarkEnd w:id="5751"/>
      <w:r w:rsidR="00CE3EFD">
        <w:rPr>
          <w:rtl/>
        </w:rPr>
        <w:t xml:space="preserve">אני </w:t>
      </w:r>
      <w:bookmarkStart w:id="5752" w:name="_ETM_Q9_585250"/>
      <w:bookmarkEnd w:id="5752"/>
      <w:r w:rsidR="00CE3EFD">
        <w:rPr>
          <w:rtl/>
        </w:rPr>
        <w:t xml:space="preserve">רוצה </w:t>
      </w:r>
      <w:bookmarkStart w:id="5753" w:name="_ETM_Q9_585490"/>
      <w:bookmarkEnd w:id="5753"/>
      <w:r w:rsidR="00CE3EFD">
        <w:rPr>
          <w:rtl/>
        </w:rPr>
        <w:t xml:space="preserve">להיכנס </w:t>
      </w:r>
      <w:bookmarkStart w:id="5754" w:name="_ETM_Q9_585850"/>
      <w:bookmarkEnd w:id="5754"/>
      <w:r w:rsidR="00CE3EFD">
        <w:rPr>
          <w:rtl/>
        </w:rPr>
        <w:t xml:space="preserve">לחדר </w:t>
      </w:r>
      <w:bookmarkStart w:id="5755" w:name="_ETM_Q9_586270"/>
      <w:bookmarkEnd w:id="5755"/>
      <w:r w:rsidR="00CE3EFD">
        <w:rPr>
          <w:rtl/>
        </w:rPr>
        <w:t>הזה</w:t>
      </w:r>
      <w:r w:rsidR="00CE3EFD">
        <w:rPr>
          <w:rFonts w:hint="cs"/>
          <w:rtl/>
        </w:rPr>
        <w:t xml:space="preserve">. הוא אומר לו: </w:t>
      </w:r>
      <w:bookmarkStart w:id="5756" w:name="_ETM_Q9_587649"/>
      <w:bookmarkStart w:id="5757" w:name="_ETM_Q9_587770"/>
      <w:bookmarkStart w:id="5758" w:name="_ETM_Q9_587889"/>
      <w:bookmarkEnd w:id="5756"/>
      <w:bookmarkEnd w:id="5757"/>
      <w:bookmarkEnd w:id="5758"/>
      <w:r w:rsidR="00CE3EFD">
        <w:rPr>
          <w:rFonts w:hint="cs"/>
          <w:rtl/>
        </w:rPr>
        <w:t xml:space="preserve">החדר הזה נעול, </w:t>
      </w:r>
      <w:bookmarkStart w:id="5759" w:name="_ETM_Q9_588130"/>
      <w:bookmarkStart w:id="5760" w:name="_ETM_Q9_588249"/>
      <w:bookmarkStart w:id="5761" w:name="_ETM_Q9_588549"/>
      <w:bookmarkEnd w:id="5759"/>
      <w:bookmarkEnd w:id="5760"/>
      <w:bookmarkEnd w:id="5761"/>
      <w:r w:rsidR="00CE3EFD">
        <w:rPr>
          <w:rtl/>
        </w:rPr>
        <w:t xml:space="preserve">אני </w:t>
      </w:r>
      <w:bookmarkStart w:id="5762" w:name="_ETM_Q9_588669"/>
      <w:bookmarkEnd w:id="5762"/>
      <w:r w:rsidR="00CE3EFD">
        <w:rPr>
          <w:rtl/>
        </w:rPr>
        <w:t xml:space="preserve">מבקש </w:t>
      </w:r>
      <w:bookmarkStart w:id="5763" w:name="_ETM_Q9_589029"/>
      <w:bookmarkEnd w:id="5763"/>
      <w:r w:rsidR="00CE3EFD">
        <w:rPr>
          <w:rtl/>
        </w:rPr>
        <w:t xml:space="preserve">ממך </w:t>
      </w:r>
      <w:bookmarkStart w:id="5764" w:name="_ETM_Q9_590200"/>
      <w:bookmarkEnd w:id="5764"/>
      <w:r w:rsidR="00CE3EFD">
        <w:rPr>
          <w:rtl/>
        </w:rPr>
        <w:t xml:space="preserve">לא </w:t>
      </w:r>
      <w:bookmarkStart w:id="5765" w:name="_ETM_Q9_590440"/>
      <w:bookmarkEnd w:id="5765"/>
      <w:r w:rsidR="00CE3EFD">
        <w:rPr>
          <w:rtl/>
        </w:rPr>
        <w:t xml:space="preserve">להיכנס </w:t>
      </w:r>
      <w:bookmarkStart w:id="5766" w:name="_ETM_Q9_590950"/>
      <w:bookmarkEnd w:id="5766"/>
      <w:r w:rsidR="00CE3EFD">
        <w:rPr>
          <w:rtl/>
        </w:rPr>
        <w:t>אליו</w:t>
      </w:r>
      <w:r w:rsidR="00CE3EFD">
        <w:rPr>
          <w:rFonts w:hint="cs"/>
          <w:rtl/>
        </w:rPr>
        <w:t>.</w:t>
      </w:r>
      <w:r w:rsidR="00CE3EFD">
        <w:rPr>
          <w:rtl/>
        </w:rPr>
        <w:t xml:space="preserve"> </w:t>
      </w:r>
      <w:bookmarkStart w:id="5767" w:name="_ETM_Q9_591490"/>
      <w:bookmarkEnd w:id="5767"/>
      <w:r w:rsidR="00CE3EFD">
        <w:rPr>
          <w:rFonts w:hint="cs"/>
          <w:rtl/>
        </w:rPr>
        <w:t xml:space="preserve">הוא </w:t>
      </w:r>
      <w:r w:rsidR="00CE3EFD">
        <w:rPr>
          <w:rtl/>
        </w:rPr>
        <w:t>א</w:t>
      </w:r>
      <w:r w:rsidR="00CE3EFD">
        <w:rPr>
          <w:rFonts w:hint="cs"/>
          <w:rtl/>
        </w:rPr>
        <w:t>ו</w:t>
      </w:r>
      <w:r w:rsidR="00CE3EFD">
        <w:rPr>
          <w:rtl/>
        </w:rPr>
        <w:t xml:space="preserve">מר </w:t>
      </w:r>
      <w:bookmarkStart w:id="5768" w:name="_ETM_Q9_591730"/>
      <w:bookmarkEnd w:id="5768"/>
      <w:r w:rsidR="00CE3EFD">
        <w:rPr>
          <w:rtl/>
        </w:rPr>
        <w:t>לו</w:t>
      </w:r>
      <w:r w:rsidR="00CE3EFD">
        <w:t>:</w:t>
      </w:r>
      <w:r w:rsidR="00CE3EFD">
        <w:rPr>
          <w:rtl/>
        </w:rPr>
        <w:t xml:space="preserve"> </w:t>
      </w:r>
      <w:bookmarkStart w:id="5769" w:name="_ETM_Q9_591850"/>
      <w:bookmarkEnd w:id="5769"/>
      <w:r w:rsidR="00CE3EFD">
        <w:rPr>
          <w:rtl/>
        </w:rPr>
        <w:t xml:space="preserve">אני </w:t>
      </w:r>
      <w:bookmarkStart w:id="5770" w:name="_ETM_Q9_592000"/>
      <w:bookmarkEnd w:id="5770"/>
      <w:r w:rsidR="00CE3EFD">
        <w:rPr>
          <w:rtl/>
        </w:rPr>
        <w:t xml:space="preserve">רוצה </w:t>
      </w:r>
      <w:bookmarkStart w:id="5771" w:name="_ETM_Q9_592360"/>
      <w:bookmarkEnd w:id="5771"/>
      <w:r w:rsidR="00CE3EFD">
        <w:rPr>
          <w:rtl/>
        </w:rPr>
        <w:t xml:space="preserve">להיכנס </w:t>
      </w:r>
      <w:bookmarkStart w:id="5772" w:name="_ETM_Q9_592960"/>
      <w:bookmarkEnd w:id="5772"/>
      <w:r w:rsidR="00CE3EFD">
        <w:rPr>
          <w:rFonts w:hint="cs"/>
          <w:rtl/>
        </w:rPr>
        <w:t xml:space="preserve">אליו, </w:t>
      </w:r>
      <w:bookmarkStart w:id="5773" w:name="_ETM_Q9_589000"/>
      <w:bookmarkStart w:id="5774" w:name="_ETM_Q9_593260"/>
      <w:bookmarkEnd w:id="5773"/>
      <w:bookmarkEnd w:id="5774"/>
      <w:r w:rsidR="00CE3EFD">
        <w:rPr>
          <w:rFonts w:hint="cs"/>
          <w:rtl/>
        </w:rPr>
        <w:t>ובפ</w:t>
      </w:r>
      <w:r w:rsidR="00CE3EFD">
        <w:rPr>
          <w:rtl/>
        </w:rPr>
        <w:t xml:space="preserve">קודה </w:t>
      </w:r>
      <w:bookmarkStart w:id="5775" w:name="_ETM_Q9_593710"/>
      <w:bookmarkEnd w:id="5775"/>
      <w:r w:rsidR="00CE3EFD">
        <w:rPr>
          <w:rtl/>
        </w:rPr>
        <w:t xml:space="preserve">אני </w:t>
      </w:r>
      <w:bookmarkStart w:id="5776" w:name="_ETM_Q9_593860"/>
      <w:bookmarkEnd w:id="5776"/>
      <w:r w:rsidR="00CE3EFD">
        <w:rPr>
          <w:rtl/>
        </w:rPr>
        <w:t>פו</w:t>
      </w:r>
      <w:r w:rsidR="00CE3EFD">
        <w:rPr>
          <w:rFonts w:hint="cs"/>
          <w:rtl/>
        </w:rPr>
        <w:t>קד</w:t>
      </w:r>
      <w:r w:rsidR="00CE3EFD">
        <w:rPr>
          <w:rtl/>
        </w:rPr>
        <w:t xml:space="preserve"> </w:t>
      </w:r>
      <w:bookmarkStart w:id="5777" w:name="_ETM_Q9_594279"/>
      <w:bookmarkEnd w:id="5777"/>
      <w:r w:rsidR="00CE3EFD">
        <w:rPr>
          <w:rFonts w:hint="cs"/>
          <w:rtl/>
        </w:rPr>
        <w:t xml:space="preserve">עליך </w:t>
      </w:r>
      <w:bookmarkStart w:id="5778" w:name="_ETM_Q9_594490"/>
      <w:bookmarkEnd w:id="5778"/>
      <w:r w:rsidR="00CE3EFD">
        <w:rPr>
          <w:rtl/>
        </w:rPr>
        <w:t xml:space="preserve">לפתוח </w:t>
      </w:r>
      <w:bookmarkStart w:id="5779" w:name="_ETM_Q9_594820"/>
      <w:bookmarkEnd w:id="5779"/>
      <w:r w:rsidR="00CE3EFD">
        <w:rPr>
          <w:rtl/>
        </w:rPr>
        <w:t xml:space="preserve">את </w:t>
      </w:r>
      <w:bookmarkStart w:id="5780" w:name="_ETM_Q9_594880"/>
      <w:bookmarkEnd w:id="5780"/>
      <w:r w:rsidR="00CE3EFD">
        <w:rPr>
          <w:rtl/>
        </w:rPr>
        <w:t xml:space="preserve">החדר </w:t>
      </w:r>
      <w:bookmarkStart w:id="5781" w:name="_ETM_Q9_595270"/>
      <w:bookmarkEnd w:id="5781"/>
      <w:r w:rsidR="00CE3EFD">
        <w:rPr>
          <w:rtl/>
        </w:rPr>
        <w:t>הזה</w:t>
      </w:r>
      <w:r w:rsidR="00CE3EFD">
        <w:rPr>
          <w:rFonts w:hint="cs"/>
          <w:rtl/>
        </w:rPr>
        <w:t>.</w:t>
      </w:r>
      <w:r w:rsidR="00CE3EFD">
        <w:rPr>
          <w:rtl/>
        </w:rPr>
        <w:t xml:space="preserve"> </w:t>
      </w:r>
      <w:bookmarkStart w:id="5782" w:name="_ETM_Q9_595930"/>
      <w:bookmarkEnd w:id="5782"/>
      <w:r w:rsidR="00CE3EFD">
        <w:rPr>
          <w:rtl/>
        </w:rPr>
        <w:t xml:space="preserve">לא </w:t>
      </w:r>
      <w:bookmarkStart w:id="5783" w:name="_ETM_Q9_596140"/>
      <w:bookmarkStart w:id="5784" w:name="_ETM_Q9_596529"/>
      <w:bookmarkEnd w:id="5783"/>
      <w:bookmarkEnd w:id="5784"/>
      <w:r w:rsidR="00CE3EFD">
        <w:rPr>
          <w:rFonts w:hint="cs"/>
          <w:rtl/>
        </w:rPr>
        <w:t xml:space="preserve">עזרו תחנוניו של האיש, </w:t>
      </w:r>
      <w:bookmarkStart w:id="5785" w:name="_ETM_Q9_596950"/>
      <w:bookmarkStart w:id="5786" w:name="_ETM_Q9_597190"/>
      <w:bookmarkStart w:id="5787" w:name="_ETM_Q9_599540"/>
      <w:bookmarkStart w:id="5788" w:name="_ETM_Q9_600320"/>
      <w:bookmarkEnd w:id="5785"/>
      <w:bookmarkEnd w:id="5786"/>
      <w:bookmarkEnd w:id="5787"/>
      <w:bookmarkEnd w:id="5788"/>
      <w:r w:rsidR="00CE3EFD">
        <w:rPr>
          <w:rtl/>
        </w:rPr>
        <w:t>והמלך</w:t>
      </w:r>
      <w:r w:rsidR="00CE3EFD">
        <w:rPr>
          <w:rFonts w:hint="cs"/>
          <w:rtl/>
        </w:rPr>
        <w:t xml:space="preserve"> החליט </w:t>
      </w:r>
      <w:bookmarkStart w:id="5789" w:name="_ETM_Q9_601900"/>
      <w:bookmarkStart w:id="5790" w:name="_ETM_Q9_602050"/>
      <w:bookmarkEnd w:id="5789"/>
      <w:bookmarkEnd w:id="5790"/>
      <w:r w:rsidR="00CE3EFD">
        <w:rPr>
          <w:rtl/>
        </w:rPr>
        <w:t xml:space="preserve">שהוא </w:t>
      </w:r>
      <w:bookmarkStart w:id="5791" w:name="_ETM_Q9_602230"/>
      <w:bookmarkEnd w:id="5791"/>
      <w:r w:rsidR="00CE3EFD">
        <w:rPr>
          <w:rtl/>
        </w:rPr>
        <w:t>נכנס</w:t>
      </w:r>
      <w:r w:rsidR="00CE3EFD">
        <w:rPr>
          <w:rFonts w:hint="cs"/>
          <w:rtl/>
        </w:rPr>
        <w:t>.</w:t>
      </w:r>
    </w:p>
    <w:p w:rsidR="00CE3EFD" w:rsidRDefault="00CE3EFD" w:rsidP="009E60A1">
      <w:pPr>
        <w:rPr>
          <w:rtl/>
        </w:rPr>
      </w:pPr>
      <w:bookmarkStart w:id="5792" w:name="_ETM_Q9_608000"/>
      <w:bookmarkEnd w:id="5792"/>
    </w:p>
    <w:p w:rsidR="00CE3EFD" w:rsidRDefault="00CE3EFD" w:rsidP="009E60A1">
      <w:pPr>
        <w:pStyle w:val="af6"/>
        <w:keepNext/>
        <w:rPr>
          <w:rtl/>
        </w:rPr>
      </w:pPr>
      <w:bookmarkStart w:id="5793" w:name="ET_yor_6599_17"/>
      <w:r w:rsidRPr="00B84712">
        <w:rPr>
          <w:rStyle w:val="TagStyle"/>
          <w:rtl/>
        </w:rPr>
        <w:t xml:space="preserve"> &lt;&lt; יור &gt;&gt; </w:t>
      </w:r>
      <w:r>
        <w:rPr>
          <w:rtl/>
        </w:rPr>
        <w:t>היו"ר משה רוט:</w:t>
      </w:r>
      <w:r w:rsidRPr="00B84712">
        <w:rPr>
          <w:rStyle w:val="TagStyle"/>
          <w:rtl/>
        </w:rPr>
        <w:t xml:space="preserve"> &lt;&lt; יור &gt;&gt;</w:t>
      </w:r>
      <w:r>
        <w:rPr>
          <w:rtl/>
        </w:rPr>
        <w:t xml:space="preserve">   </w:t>
      </w:r>
      <w:bookmarkEnd w:id="5793"/>
    </w:p>
    <w:p w:rsidR="00CE3EFD" w:rsidRDefault="00CE3EFD" w:rsidP="00AA1819">
      <w:pPr>
        <w:rPr>
          <w:rtl/>
        </w:rPr>
      </w:pPr>
    </w:p>
    <w:p w:rsidR="00CE3EFD" w:rsidRDefault="00CE3EFD" w:rsidP="00DC594E">
      <w:pPr>
        <w:rPr>
          <w:rtl/>
        </w:rPr>
      </w:pPr>
      <w:bookmarkStart w:id="5794" w:name="_ETM_Q9_609000"/>
      <w:bookmarkStart w:id="5795" w:name="_ETM_Q9_603759"/>
      <w:bookmarkEnd w:id="5794"/>
      <w:bookmarkEnd w:id="5795"/>
      <w:r>
        <w:rPr>
          <w:rtl/>
        </w:rPr>
        <w:t>שנייה</w:t>
      </w:r>
      <w:r>
        <w:rPr>
          <w:rFonts w:hint="cs"/>
          <w:rtl/>
        </w:rPr>
        <w:t>.</w:t>
      </w:r>
      <w:r>
        <w:rPr>
          <w:rtl/>
        </w:rPr>
        <w:t xml:space="preserve"> </w:t>
      </w:r>
      <w:bookmarkStart w:id="5796" w:name="_ETM_Q9_604869"/>
      <w:bookmarkEnd w:id="5796"/>
      <w:r>
        <w:rPr>
          <w:rtl/>
        </w:rPr>
        <w:t xml:space="preserve">חברי </w:t>
      </w:r>
      <w:bookmarkStart w:id="5797" w:name="_ETM_Q9_605169"/>
      <w:bookmarkEnd w:id="5797"/>
      <w:r>
        <w:rPr>
          <w:rtl/>
        </w:rPr>
        <w:t>הכנסת</w:t>
      </w:r>
      <w:r>
        <w:rPr>
          <w:rFonts w:hint="cs"/>
          <w:rtl/>
        </w:rPr>
        <w:t>,</w:t>
      </w:r>
      <w:r>
        <w:rPr>
          <w:rtl/>
        </w:rPr>
        <w:t xml:space="preserve"> </w:t>
      </w:r>
      <w:bookmarkStart w:id="5798" w:name="_ETM_Q9_605919"/>
      <w:bookmarkEnd w:id="5798"/>
      <w:r>
        <w:rPr>
          <w:rtl/>
        </w:rPr>
        <w:t xml:space="preserve">אפשר </w:t>
      </w:r>
      <w:bookmarkStart w:id="5799" w:name="_ETM_Q9_606339"/>
      <w:bookmarkEnd w:id="5799"/>
      <w:r>
        <w:rPr>
          <w:rtl/>
        </w:rPr>
        <w:t xml:space="preserve">בבקשה </w:t>
      </w:r>
      <w:bookmarkStart w:id="5800" w:name="_ETM_Q9_607680"/>
      <w:bookmarkEnd w:id="5800"/>
      <w:r>
        <w:rPr>
          <w:rtl/>
        </w:rPr>
        <w:t xml:space="preserve">יותר </w:t>
      </w:r>
      <w:bookmarkStart w:id="5801" w:name="_ETM_Q9_608069"/>
      <w:bookmarkEnd w:id="5801"/>
      <w:r>
        <w:rPr>
          <w:rtl/>
        </w:rPr>
        <w:t>שק</w:t>
      </w:r>
      <w:r>
        <w:rPr>
          <w:rFonts w:hint="cs"/>
          <w:rtl/>
        </w:rPr>
        <w:t>ט?</w:t>
      </w:r>
      <w:r>
        <w:rPr>
          <w:rtl/>
        </w:rPr>
        <w:t xml:space="preserve"> </w:t>
      </w:r>
      <w:bookmarkStart w:id="5802" w:name="_ETM_Q9_608519"/>
      <w:bookmarkEnd w:id="5802"/>
      <w:r>
        <w:rPr>
          <w:rtl/>
        </w:rPr>
        <w:t xml:space="preserve">תודה </w:t>
      </w:r>
      <w:bookmarkStart w:id="5803" w:name="_ETM_Q9_608819"/>
      <w:bookmarkEnd w:id="5803"/>
      <w:r>
        <w:rPr>
          <w:rtl/>
        </w:rPr>
        <w:t>רבה</w:t>
      </w:r>
      <w:r>
        <w:rPr>
          <w:rFonts w:hint="cs"/>
          <w:rtl/>
        </w:rPr>
        <w:t>.</w:t>
      </w:r>
    </w:p>
    <w:p w:rsidR="00CE3EFD" w:rsidRDefault="00CE3EFD" w:rsidP="009E60A1">
      <w:pPr>
        <w:rPr>
          <w:rtl/>
        </w:rPr>
      </w:pPr>
      <w:bookmarkStart w:id="5804" w:name="_ETM_Q9_612000"/>
      <w:bookmarkEnd w:id="5804"/>
    </w:p>
    <w:p w:rsidR="00CE3EFD" w:rsidRDefault="00CE3EFD" w:rsidP="009E60A1">
      <w:pPr>
        <w:pStyle w:val="-"/>
        <w:keepNext/>
        <w:rPr>
          <w:rtl/>
        </w:rPr>
      </w:pPr>
      <w:bookmarkStart w:id="5805" w:name="ET_speakercontinue_5726_18"/>
      <w:r w:rsidRPr="00B84712">
        <w:rPr>
          <w:rStyle w:val="TagStyle"/>
          <w:rtl/>
        </w:rPr>
        <w:t xml:space="preserve"> &lt;&lt; דובר_המשך &gt;&gt; </w:t>
      </w:r>
      <w:r>
        <w:rPr>
          <w:rtl/>
        </w:rPr>
        <w:t>ינון אזולאי (ש"ס):</w:t>
      </w:r>
      <w:r w:rsidRPr="00B84712">
        <w:rPr>
          <w:rStyle w:val="TagStyle"/>
          <w:rtl/>
        </w:rPr>
        <w:t xml:space="preserve"> &lt;&lt; דובר_המשך &gt;&gt;</w:t>
      </w:r>
      <w:r>
        <w:rPr>
          <w:rtl/>
        </w:rPr>
        <w:t xml:space="preserve">   </w:t>
      </w:r>
      <w:bookmarkEnd w:id="5805"/>
    </w:p>
    <w:p w:rsidR="00CE3EFD" w:rsidRDefault="00CE3EFD" w:rsidP="00AA1819">
      <w:pPr>
        <w:rPr>
          <w:rtl/>
        </w:rPr>
      </w:pPr>
    </w:p>
    <w:p w:rsidR="00CE3EFD" w:rsidRDefault="00CE3EFD" w:rsidP="00DC594E">
      <w:pPr>
        <w:rPr>
          <w:rtl/>
        </w:rPr>
      </w:pPr>
      <w:bookmarkStart w:id="5806" w:name="_ETM_Q9_609980"/>
      <w:bookmarkEnd w:id="5806"/>
      <w:r>
        <w:rPr>
          <w:rtl/>
        </w:rPr>
        <w:t xml:space="preserve">הדלת </w:t>
      </w:r>
      <w:bookmarkStart w:id="5807" w:name="_ETM_Q9_610459"/>
      <w:bookmarkEnd w:id="5807"/>
      <w:r>
        <w:rPr>
          <w:rtl/>
        </w:rPr>
        <w:t xml:space="preserve">נפתחה </w:t>
      </w:r>
      <w:bookmarkStart w:id="5808" w:name="_ETM_Q9_611590"/>
      <w:bookmarkEnd w:id="5808"/>
      <w:r>
        <w:rPr>
          <w:rtl/>
        </w:rPr>
        <w:t xml:space="preserve">והמלך </w:t>
      </w:r>
      <w:bookmarkStart w:id="5809" w:name="_ETM_Q9_612459"/>
      <w:bookmarkEnd w:id="5809"/>
      <w:r>
        <w:rPr>
          <w:rtl/>
        </w:rPr>
        <w:t xml:space="preserve">לא </w:t>
      </w:r>
      <w:bookmarkStart w:id="5810" w:name="_ETM_Q9_612640"/>
      <w:bookmarkEnd w:id="5810"/>
      <w:r>
        <w:rPr>
          <w:rtl/>
        </w:rPr>
        <w:t xml:space="preserve">מבין </w:t>
      </w:r>
      <w:bookmarkStart w:id="5811" w:name="_ETM_Q9_612910"/>
      <w:bookmarkEnd w:id="5811"/>
      <w:r>
        <w:rPr>
          <w:rtl/>
        </w:rPr>
        <w:t xml:space="preserve">מה </w:t>
      </w:r>
      <w:bookmarkStart w:id="5812" w:name="_ETM_Q9_613030"/>
      <w:bookmarkEnd w:id="5812"/>
      <w:r>
        <w:rPr>
          <w:rtl/>
        </w:rPr>
        <w:t>קורה</w:t>
      </w:r>
      <w:r>
        <w:rPr>
          <w:rFonts w:hint="cs"/>
          <w:rtl/>
        </w:rPr>
        <w:t>.</w:t>
      </w:r>
      <w:r>
        <w:rPr>
          <w:rtl/>
        </w:rPr>
        <w:t xml:space="preserve"> </w:t>
      </w:r>
      <w:bookmarkStart w:id="5813" w:name="_ETM_Q9_614010"/>
      <w:bookmarkEnd w:id="5813"/>
      <w:r>
        <w:rPr>
          <w:rFonts w:hint="cs"/>
          <w:rtl/>
        </w:rPr>
        <w:t xml:space="preserve">חדר ריק </w:t>
      </w:r>
      <w:bookmarkStart w:id="5814" w:name="_ETM_Q9_618000"/>
      <w:bookmarkStart w:id="5815" w:name="_ETM_Q9_615370"/>
      <w:bookmarkStart w:id="5816" w:name="_ETM_Q9_618870"/>
      <w:bookmarkEnd w:id="5814"/>
      <w:bookmarkEnd w:id="5815"/>
      <w:bookmarkEnd w:id="5816"/>
      <w:r>
        <w:rPr>
          <w:rFonts w:hint="cs"/>
          <w:rtl/>
        </w:rPr>
        <w:t xml:space="preserve">ובמרכזו יש תרמיל, מקל, </w:t>
      </w:r>
      <w:bookmarkStart w:id="5817" w:name="_ETM_Q9_620010"/>
      <w:bookmarkStart w:id="5818" w:name="_ETM_Q9_620189"/>
      <w:bookmarkStart w:id="5819" w:name="_ETM_Q9_621300"/>
      <w:bookmarkEnd w:id="5817"/>
      <w:bookmarkEnd w:id="5818"/>
      <w:bookmarkEnd w:id="5819"/>
      <w:r>
        <w:rPr>
          <w:rtl/>
        </w:rPr>
        <w:t xml:space="preserve">בגדים </w:t>
      </w:r>
      <w:bookmarkStart w:id="5820" w:name="_ETM_Q9_621690"/>
      <w:bookmarkEnd w:id="5820"/>
      <w:r>
        <w:rPr>
          <w:rFonts w:hint="cs"/>
          <w:rtl/>
        </w:rPr>
        <w:t xml:space="preserve">מרופטים </w:t>
      </w:r>
      <w:bookmarkStart w:id="5821" w:name="_ETM_Q9_622740"/>
      <w:bookmarkEnd w:id="5821"/>
      <w:r>
        <w:rPr>
          <w:rFonts w:hint="cs"/>
          <w:rtl/>
        </w:rPr>
        <w:t>ו</w:t>
      </w:r>
      <w:r>
        <w:rPr>
          <w:rtl/>
        </w:rPr>
        <w:t xml:space="preserve">ספר </w:t>
      </w:r>
      <w:bookmarkStart w:id="5822" w:name="_ETM_Q9_623220"/>
      <w:bookmarkEnd w:id="5822"/>
      <w:r>
        <w:rPr>
          <w:rtl/>
        </w:rPr>
        <w:t>תהילים</w:t>
      </w:r>
      <w:r>
        <w:rPr>
          <w:rFonts w:hint="cs"/>
          <w:rtl/>
        </w:rPr>
        <w:t>.</w:t>
      </w:r>
      <w:r>
        <w:rPr>
          <w:rtl/>
        </w:rPr>
        <w:t xml:space="preserve"> </w:t>
      </w:r>
      <w:bookmarkStart w:id="5823" w:name="_ETM_Q9_624590"/>
      <w:bookmarkEnd w:id="5823"/>
      <w:r>
        <w:rPr>
          <w:rtl/>
        </w:rPr>
        <w:t xml:space="preserve">שואל </w:t>
      </w:r>
      <w:bookmarkStart w:id="5824" w:name="_ETM_Q9_624950"/>
      <w:bookmarkEnd w:id="5824"/>
      <w:r>
        <w:rPr>
          <w:rtl/>
        </w:rPr>
        <w:t xml:space="preserve">אותו </w:t>
      </w:r>
      <w:bookmarkStart w:id="5825" w:name="_ETM_Q9_625160"/>
      <w:bookmarkEnd w:id="5825"/>
      <w:r>
        <w:rPr>
          <w:rFonts w:hint="cs"/>
          <w:rtl/>
        </w:rPr>
        <w:t xml:space="preserve">המלך: </w:t>
      </w:r>
      <w:bookmarkStart w:id="5826" w:name="_ETM_Q9_625400"/>
      <w:bookmarkStart w:id="5827" w:name="_ETM_Q9_625790"/>
      <w:bookmarkEnd w:id="5826"/>
      <w:bookmarkEnd w:id="5827"/>
      <w:r>
        <w:rPr>
          <w:rtl/>
        </w:rPr>
        <w:t xml:space="preserve">תגיד </w:t>
      </w:r>
      <w:bookmarkStart w:id="5828" w:name="_ETM_Q9_626150"/>
      <w:bookmarkEnd w:id="5828"/>
      <w:r>
        <w:rPr>
          <w:rtl/>
        </w:rPr>
        <w:t>לי</w:t>
      </w:r>
      <w:r>
        <w:rPr>
          <w:rFonts w:hint="cs"/>
          <w:rtl/>
        </w:rPr>
        <w:t xml:space="preserve"> </w:t>
      </w:r>
      <w:bookmarkStart w:id="5829" w:name="_ETM_Q9_624000"/>
      <w:bookmarkEnd w:id="5829"/>
      <w:r>
        <w:rPr>
          <w:rFonts w:hint="cs"/>
          <w:rtl/>
        </w:rPr>
        <w:t xml:space="preserve">את פשר </w:t>
      </w:r>
      <w:bookmarkStart w:id="5830" w:name="_ETM_Q9_626210"/>
      <w:bookmarkStart w:id="5831" w:name="_ETM_Q9_626780"/>
      <w:bookmarkEnd w:id="5830"/>
      <w:bookmarkEnd w:id="5831"/>
      <w:r>
        <w:rPr>
          <w:rtl/>
        </w:rPr>
        <w:t xml:space="preserve">הדבר </w:t>
      </w:r>
      <w:bookmarkStart w:id="5832" w:name="_ETM_Q9_627140"/>
      <w:bookmarkEnd w:id="5832"/>
      <w:r>
        <w:rPr>
          <w:rtl/>
        </w:rPr>
        <w:t>הזה</w:t>
      </w:r>
      <w:r>
        <w:rPr>
          <w:rFonts w:hint="cs"/>
          <w:rtl/>
        </w:rPr>
        <w:t>.</w:t>
      </w:r>
      <w:r>
        <w:rPr>
          <w:rtl/>
        </w:rPr>
        <w:t xml:space="preserve"> </w:t>
      </w:r>
      <w:bookmarkStart w:id="5833" w:name="_ETM_Q9_627530"/>
      <w:bookmarkEnd w:id="5833"/>
      <w:r>
        <w:rPr>
          <w:rFonts w:hint="cs"/>
          <w:rtl/>
        </w:rPr>
        <w:t xml:space="preserve">הוא </w:t>
      </w:r>
      <w:r>
        <w:rPr>
          <w:rtl/>
        </w:rPr>
        <w:t xml:space="preserve">מנסה </w:t>
      </w:r>
      <w:bookmarkStart w:id="5834" w:name="_ETM_Q9_628070"/>
      <w:bookmarkEnd w:id="5834"/>
      <w:r>
        <w:rPr>
          <w:rtl/>
        </w:rPr>
        <w:t xml:space="preserve">אולי </w:t>
      </w:r>
      <w:bookmarkStart w:id="5835" w:name="_ETM_Q9_628400"/>
      <w:bookmarkEnd w:id="5835"/>
      <w:r>
        <w:rPr>
          <w:rtl/>
        </w:rPr>
        <w:t>ל</w:t>
      </w:r>
      <w:r>
        <w:rPr>
          <w:rFonts w:hint="cs"/>
          <w:rtl/>
        </w:rPr>
        <w:t>הפוך</w:t>
      </w:r>
      <w:r w:rsidR="00DC594E">
        <w:rPr>
          <w:rFonts w:hint="cs"/>
          <w:rtl/>
        </w:rPr>
        <w:t>:</w:t>
      </w:r>
      <w:r>
        <w:rPr>
          <w:rFonts w:hint="cs"/>
          <w:rtl/>
        </w:rPr>
        <w:t xml:space="preserve"> </w:t>
      </w:r>
      <w:r>
        <w:rPr>
          <w:rtl/>
        </w:rPr>
        <w:t xml:space="preserve">אולי </w:t>
      </w:r>
      <w:bookmarkStart w:id="5836" w:name="_ETM_Q9_629270"/>
      <w:bookmarkEnd w:id="5836"/>
      <w:r>
        <w:rPr>
          <w:rtl/>
        </w:rPr>
        <w:t xml:space="preserve">יש </w:t>
      </w:r>
      <w:bookmarkStart w:id="5837" w:name="_ETM_Q9_629360"/>
      <w:bookmarkEnd w:id="5837"/>
      <w:r>
        <w:rPr>
          <w:rtl/>
        </w:rPr>
        <w:t xml:space="preserve">פה </w:t>
      </w:r>
      <w:bookmarkStart w:id="5838" w:name="_ETM_Q9_629480"/>
      <w:bookmarkEnd w:id="5838"/>
      <w:r>
        <w:rPr>
          <w:rtl/>
        </w:rPr>
        <w:t xml:space="preserve">איזה </w:t>
      </w:r>
      <w:bookmarkStart w:id="5839" w:name="_ETM_Q9_629660"/>
      <w:bookmarkEnd w:id="5839"/>
      <w:r>
        <w:rPr>
          <w:rtl/>
        </w:rPr>
        <w:t>משהו</w:t>
      </w:r>
      <w:r>
        <w:rPr>
          <w:rFonts w:hint="cs"/>
          <w:rtl/>
        </w:rPr>
        <w:t>,</w:t>
      </w:r>
      <w:r>
        <w:rPr>
          <w:rtl/>
        </w:rPr>
        <w:t xml:space="preserve"> </w:t>
      </w:r>
      <w:bookmarkStart w:id="5840" w:name="_ETM_Q9_630320"/>
      <w:bookmarkEnd w:id="5840"/>
      <w:r>
        <w:rPr>
          <w:rtl/>
        </w:rPr>
        <w:t>איז</w:t>
      </w:r>
      <w:r>
        <w:rPr>
          <w:rFonts w:hint="cs"/>
          <w:rtl/>
        </w:rPr>
        <w:t>ו</w:t>
      </w:r>
      <w:r>
        <w:rPr>
          <w:rtl/>
        </w:rPr>
        <w:t xml:space="preserve"> </w:t>
      </w:r>
      <w:bookmarkStart w:id="5841" w:name="_ETM_Q9_630950"/>
      <w:bookmarkEnd w:id="5841"/>
      <w:r>
        <w:rPr>
          <w:rtl/>
        </w:rPr>
        <w:t xml:space="preserve">אונקיית </w:t>
      </w:r>
      <w:bookmarkStart w:id="5842" w:name="_ETM_Q9_631490"/>
      <w:bookmarkEnd w:id="5842"/>
      <w:r>
        <w:rPr>
          <w:rtl/>
        </w:rPr>
        <w:t>זהב</w:t>
      </w:r>
      <w:bookmarkStart w:id="5843" w:name="_ETM_Q9_632060"/>
      <w:bookmarkEnd w:id="5843"/>
      <w:r>
        <w:rPr>
          <w:rFonts w:hint="cs"/>
          <w:rtl/>
        </w:rPr>
        <w:t xml:space="preserve">, </w:t>
      </w:r>
      <w:r>
        <w:rPr>
          <w:rtl/>
        </w:rPr>
        <w:t xml:space="preserve">אולי </w:t>
      </w:r>
      <w:bookmarkStart w:id="5844" w:name="_ETM_Q9_632300"/>
      <w:bookmarkEnd w:id="5844"/>
      <w:r>
        <w:rPr>
          <w:rtl/>
        </w:rPr>
        <w:t xml:space="preserve">יש </w:t>
      </w:r>
      <w:bookmarkStart w:id="5845" w:name="_ETM_Q9_632390"/>
      <w:bookmarkEnd w:id="5845"/>
      <w:r>
        <w:rPr>
          <w:rtl/>
        </w:rPr>
        <w:t xml:space="preserve">פה </w:t>
      </w:r>
      <w:bookmarkStart w:id="5846" w:name="_ETM_Q9_632570"/>
      <w:bookmarkEnd w:id="5846"/>
      <w:r>
        <w:rPr>
          <w:rtl/>
        </w:rPr>
        <w:t xml:space="preserve">איזה </w:t>
      </w:r>
      <w:bookmarkStart w:id="5847" w:name="_ETM_Q9_632750"/>
      <w:bookmarkEnd w:id="5847"/>
      <w:r>
        <w:rPr>
          <w:rtl/>
        </w:rPr>
        <w:t xml:space="preserve">אוצר </w:t>
      </w:r>
      <w:bookmarkStart w:id="5848" w:name="_ETM_Q9_633080"/>
      <w:bookmarkEnd w:id="5848"/>
      <w:r>
        <w:rPr>
          <w:rtl/>
        </w:rPr>
        <w:t xml:space="preserve">שאני </w:t>
      </w:r>
      <w:bookmarkStart w:id="5849" w:name="_ETM_Q9_633290"/>
      <w:bookmarkEnd w:id="5849"/>
      <w:r>
        <w:rPr>
          <w:rtl/>
        </w:rPr>
        <w:t xml:space="preserve">לא </w:t>
      </w:r>
      <w:bookmarkStart w:id="5850" w:name="_ETM_Q9_633410"/>
      <w:bookmarkEnd w:id="5850"/>
      <w:r>
        <w:rPr>
          <w:rtl/>
        </w:rPr>
        <w:t>מכיר</w:t>
      </w:r>
      <w:r>
        <w:rPr>
          <w:rFonts w:hint="cs"/>
          <w:rtl/>
        </w:rPr>
        <w:t>.</w:t>
      </w:r>
      <w:r>
        <w:rPr>
          <w:rtl/>
        </w:rPr>
        <w:t xml:space="preserve"> </w:t>
      </w:r>
      <w:bookmarkStart w:id="5851" w:name="_ETM_Q9_633710"/>
      <w:bookmarkStart w:id="5852" w:name="_ETM_Q9_634689"/>
      <w:bookmarkStart w:id="5853" w:name="_ETM_Q9_634900"/>
      <w:bookmarkStart w:id="5854" w:name="_ETM_Q9_636050"/>
      <w:bookmarkStart w:id="5855" w:name="_ETM_Q9_636410"/>
      <w:bookmarkEnd w:id="5851"/>
      <w:bookmarkEnd w:id="5852"/>
      <w:bookmarkEnd w:id="5853"/>
      <w:bookmarkEnd w:id="5854"/>
      <w:bookmarkEnd w:id="5855"/>
      <w:r>
        <w:rPr>
          <w:rFonts w:hint="cs"/>
          <w:rtl/>
        </w:rPr>
        <w:t xml:space="preserve">השר אומר למלך: </w:t>
      </w:r>
      <w:bookmarkStart w:id="5856" w:name="_ETM_Q9_636740"/>
      <w:bookmarkStart w:id="5857" w:name="_ETM_Q9_637280"/>
      <w:bookmarkStart w:id="5858" w:name="_ETM_Q9_637880"/>
      <w:bookmarkStart w:id="5859" w:name="_ETM_Q9_637940"/>
      <w:bookmarkEnd w:id="5856"/>
      <w:bookmarkEnd w:id="5857"/>
      <w:bookmarkEnd w:id="5858"/>
      <w:bookmarkEnd w:id="5859"/>
      <w:r>
        <w:rPr>
          <w:rFonts w:hint="cs"/>
          <w:rtl/>
        </w:rPr>
        <w:t xml:space="preserve">אדוני המלך, </w:t>
      </w:r>
      <w:bookmarkStart w:id="5860" w:name="_ETM_Q9_640000"/>
      <w:bookmarkEnd w:id="5860"/>
      <w:r>
        <w:rPr>
          <w:rFonts w:hint="cs"/>
          <w:rtl/>
        </w:rPr>
        <w:t xml:space="preserve">אני רוצה להגיד לך </w:t>
      </w:r>
      <w:bookmarkStart w:id="5861" w:name="_ETM_Q9_638120"/>
      <w:bookmarkStart w:id="5862" w:name="_ETM_Q9_638210"/>
      <w:bookmarkStart w:id="5863" w:name="_ETM_Q9_638360"/>
      <w:bookmarkStart w:id="5864" w:name="_ETM_Q9_638600"/>
      <w:bookmarkStart w:id="5865" w:name="_ETM_Q9_638900"/>
      <w:bookmarkStart w:id="5866" w:name="_ETM_Q9_639110"/>
      <w:bookmarkEnd w:id="5861"/>
      <w:bookmarkEnd w:id="5862"/>
      <w:bookmarkEnd w:id="5863"/>
      <w:bookmarkEnd w:id="5864"/>
      <w:bookmarkEnd w:id="5865"/>
      <w:bookmarkEnd w:id="5866"/>
      <w:r>
        <w:rPr>
          <w:rFonts w:hint="cs"/>
          <w:rtl/>
        </w:rPr>
        <w:t xml:space="preserve">רק </w:t>
      </w:r>
      <w:bookmarkStart w:id="5867" w:name="_ETM_Q9_639380"/>
      <w:bookmarkStart w:id="5868" w:name="_ETM_Q9_639470"/>
      <w:bookmarkStart w:id="5869" w:name="_ETM_Q9_639650"/>
      <w:bookmarkStart w:id="5870" w:name="_ETM_Q9_639860"/>
      <w:bookmarkStart w:id="5871" w:name="_ETM_Q9_639980"/>
      <w:bookmarkEnd w:id="5867"/>
      <w:bookmarkEnd w:id="5868"/>
      <w:bookmarkEnd w:id="5869"/>
      <w:bookmarkEnd w:id="5870"/>
      <w:bookmarkEnd w:id="5871"/>
      <w:r>
        <w:rPr>
          <w:rtl/>
        </w:rPr>
        <w:t xml:space="preserve">דבר </w:t>
      </w:r>
      <w:bookmarkStart w:id="5872" w:name="_ETM_Q9_640220"/>
      <w:bookmarkEnd w:id="5872"/>
      <w:r>
        <w:rPr>
          <w:rFonts w:hint="cs"/>
          <w:rtl/>
        </w:rPr>
        <w:t xml:space="preserve">אחד. </w:t>
      </w:r>
      <w:bookmarkStart w:id="5873" w:name="_ETM_Q9_641620"/>
      <w:bookmarkEnd w:id="5873"/>
      <w:r>
        <w:rPr>
          <w:rFonts w:hint="cs"/>
          <w:rtl/>
        </w:rPr>
        <w:t xml:space="preserve">בכל יום </w:t>
      </w:r>
      <w:bookmarkStart w:id="5874" w:name="_ETM_Q9_629000"/>
      <w:bookmarkEnd w:id="5874"/>
      <w:r>
        <w:rPr>
          <w:rFonts w:hint="cs"/>
          <w:rtl/>
        </w:rPr>
        <w:t>אני נכנס ל</w:t>
      </w:r>
      <w:r>
        <w:rPr>
          <w:rtl/>
        </w:rPr>
        <w:t xml:space="preserve">מקום </w:t>
      </w:r>
      <w:bookmarkStart w:id="5875" w:name="_ETM_Q9_642070"/>
      <w:bookmarkEnd w:id="5875"/>
      <w:r>
        <w:rPr>
          <w:rtl/>
        </w:rPr>
        <w:t xml:space="preserve">הזה </w:t>
      </w:r>
      <w:bookmarkStart w:id="5876" w:name="_ETM_Q9_642280"/>
      <w:bookmarkStart w:id="5877" w:name="_ETM_Q9_642400"/>
      <w:bookmarkStart w:id="5878" w:name="_ETM_Q9_642730"/>
      <w:bookmarkStart w:id="5879" w:name="_ETM_Q9_642880"/>
      <w:bookmarkStart w:id="5880" w:name="_ETM_Q9_643360"/>
      <w:bookmarkEnd w:id="5876"/>
      <w:bookmarkEnd w:id="5877"/>
      <w:bookmarkEnd w:id="5878"/>
      <w:bookmarkEnd w:id="5879"/>
      <w:bookmarkEnd w:id="5880"/>
      <w:r>
        <w:rPr>
          <w:rtl/>
        </w:rPr>
        <w:t xml:space="preserve">פעם </w:t>
      </w:r>
      <w:bookmarkStart w:id="5881" w:name="_ETM_Q9_643780"/>
      <w:bookmarkEnd w:id="5881"/>
      <w:r>
        <w:rPr>
          <w:rFonts w:hint="cs"/>
          <w:rtl/>
        </w:rPr>
        <w:t xml:space="preserve">אחת </w:t>
      </w:r>
      <w:r>
        <w:rPr>
          <w:rtl/>
        </w:rPr>
        <w:t>ביום</w:t>
      </w:r>
      <w:r>
        <w:rPr>
          <w:rFonts w:hint="cs"/>
          <w:rtl/>
        </w:rPr>
        <w:t xml:space="preserve"> וקורא את פרקי </w:t>
      </w:r>
      <w:proofErr w:type="spellStart"/>
      <w:r>
        <w:rPr>
          <w:rFonts w:hint="cs"/>
          <w:rtl/>
        </w:rPr>
        <w:t>התהילים</w:t>
      </w:r>
      <w:proofErr w:type="spellEnd"/>
      <w:r>
        <w:rPr>
          <w:rFonts w:hint="cs"/>
          <w:rtl/>
        </w:rPr>
        <w:t xml:space="preserve"> </w:t>
      </w:r>
      <w:bookmarkStart w:id="5882" w:name="_ETM_Q9_644560"/>
      <w:bookmarkStart w:id="5883" w:name="_ETM_Q9_644860"/>
      <w:bookmarkStart w:id="5884" w:name="_ETM_Q9_645160"/>
      <w:bookmarkStart w:id="5885" w:name="_ETM_Q9_645430"/>
      <w:bookmarkStart w:id="5886" w:name="_ETM_Q9_645730"/>
      <w:bookmarkEnd w:id="5882"/>
      <w:bookmarkEnd w:id="5883"/>
      <w:bookmarkEnd w:id="5884"/>
      <w:bookmarkEnd w:id="5885"/>
      <w:bookmarkEnd w:id="5886"/>
      <w:r>
        <w:rPr>
          <w:rtl/>
        </w:rPr>
        <w:t xml:space="preserve">שלי </w:t>
      </w:r>
      <w:bookmarkStart w:id="5887" w:name="_ETM_Q9_646060"/>
      <w:bookmarkEnd w:id="5887"/>
      <w:r>
        <w:rPr>
          <w:rFonts w:hint="cs"/>
          <w:rtl/>
        </w:rPr>
        <w:t xml:space="preserve">על מנת </w:t>
      </w:r>
      <w:bookmarkStart w:id="5888" w:name="_ETM_Q9_646360"/>
      <w:bookmarkStart w:id="5889" w:name="_ETM_Q9_646780"/>
      <w:bookmarkEnd w:id="5888"/>
      <w:bookmarkEnd w:id="5889"/>
      <w:r>
        <w:rPr>
          <w:rFonts w:hint="cs"/>
          <w:rtl/>
        </w:rPr>
        <w:t xml:space="preserve">לזכור </w:t>
      </w:r>
      <w:bookmarkStart w:id="5890" w:name="_ETM_Q9_646000"/>
      <w:bookmarkEnd w:id="5890"/>
      <w:r>
        <w:rPr>
          <w:rtl/>
        </w:rPr>
        <w:t>מ</w:t>
      </w:r>
      <w:r>
        <w:rPr>
          <w:rFonts w:hint="cs"/>
          <w:rtl/>
        </w:rPr>
        <w:t>א</w:t>
      </w:r>
      <w:r>
        <w:rPr>
          <w:rtl/>
        </w:rPr>
        <w:t xml:space="preserve">ין </w:t>
      </w:r>
      <w:bookmarkStart w:id="5891" w:name="_ETM_Q9_647170"/>
      <w:bookmarkEnd w:id="5891"/>
      <w:r>
        <w:rPr>
          <w:rtl/>
        </w:rPr>
        <w:t>באתי</w:t>
      </w:r>
      <w:r>
        <w:rPr>
          <w:rFonts w:hint="cs"/>
          <w:rtl/>
        </w:rPr>
        <w:t>,</w:t>
      </w:r>
      <w:r>
        <w:rPr>
          <w:rtl/>
        </w:rPr>
        <w:t xml:space="preserve"> </w:t>
      </w:r>
      <w:bookmarkStart w:id="5892" w:name="_ETM_Q9_648070"/>
      <w:bookmarkEnd w:id="5892"/>
      <w:r>
        <w:rPr>
          <w:rtl/>
        </w:rPr>
        <w:t xml:space="preserve">שתמיד </w:t>
      </w:r>
      <w:bookmarkStart w:id="5893" w:name="_ETM_Q9_648520"/>
      <w:bookmarkEnd w:id="5893"/>
      <w:r>
        <w:rPr>
          <w:rtl/>
        </w:rPr>
        <w:t xml:space="preserve">אני </w:t>
      </w:r>
      <w:bookmarkStart w:id="5894" w:name="_ETM_Q9_648700"/>
      <w:bookmarkEnd w:id="5894"/>
      <w:r>
        <w:rPr>
          <w:rtl/>
        </w:rPr>
        <w:t>א</w:t>
      </w:r>
      <w:r>
        <w:rPr>
          <w:rFonts w:hint="cs"/>
          <w:rtl/>
        </w:rPr>
        <w:t xml:space="preserve">זכור </w:t>
      </w:r>
      <w:bookmarkStart w:id="5895" w:name="_ETM_Q9_648970"/>
      <w:bookmarkEnd w:id="5895"/>
      <w:r>
        <w:rPr>
          <w:rtl/>
        </w:rPr>
        <w:t xml:space="preserve">את </w:t>
      </w:r>
      <w:bookmarkStart w:id="5896" w:name="_ETM_Q9_649060"/>
      <w:bookmarkEnd w:id="5896"/>
      <w:r>
        <w:rPr>
          <w:rtl/>
        </w:rPr>
        <w:t xml:space="preserve">האדם </w:t>
      </w:r>
      <w:bookmarkStart w:id="5897" w:name="_ETM_Q9_649360"/>
      <w:bookmarkEnd w:id="5897"/>
      <w:r>
        <w:rPr>
          <w:rtl/>
        </w:rPr>
        <w:t>הקטן</w:t>
      </w:r>
      <w:r>
        <w:rPr>
          <w:rFonts w:hint="cs"/>
          <w:rtl/>
        </w:rPr>
        <w:t>,</w:t>
      </w:r>
      <w:r>
        <w:rPr>
          <w:rtl/>
        </w:rPr>
        <w:t xml:space="preserve"> </w:t>
      </w:r>
      <w:bookmarkStart w:id="5898" w:name="_ETM_Q9_650200"/>
      <w:bookmarkEnd w:id="5898"/>
      <w:r>
        <w:rPr>
          <w:rtl/>
        </w:rPr>
        <w:t xml:space="preserve">את </w:t>
      </w:r>
      <w:bookmarkStart w:id="5899" w:name="_ETM_Q9_650380"/>
      <w:bookmarkEnd w:id="5899"/>
      <w:r>
        <w:rPr>
          <w:rtl/>
        </w:rPr>
        <w:t xml:space="preserve">האדם </w:t>
      </w:r>
      <w:bookmarkStart w:id="5900" w:name="_ETM_Q9_650740"/>
      <w:bookmarkEnd w:id="5900"/>
      <w:r>
        <w:rPr>
          <w:rtl/>
        </w:rPr>
        <w:t>ה</w:t>
      </w:r>
      <w:r>
        <w:rPr>
          <w:rFonts w:hint="cs"/>
          <w:rtl/>
        </w:rPr>
        <w:t xml:space="preserve">נזקק </w:t>
      </w:r>
      <w:bookmarkStart w:id="5901" w:name="_ETM_Q9_651310"/>
      <w:bookmarkEnd w:id="5901"/>
      <w:r>
        <w:rPr>
          <w:rtl/>
        </w:rPr>
        <w:t>הזה</w:t>
      </w:r>
      <w:r>
        <w:rPr>
          <w:rFonts w:hint="cs"/>
          <w:rtl/>
        </w:rPr>
        <w:t>,</w:t>
      </w:r>
      <w:r>
        <w:rPr>
          <w:rtl/>
        </w:rPr>
        <w:t xml:space="preserve"> </w:t>
      </w:r>
      <w:bookmarkStart w:id="5902" w:name="_ETM_Q9_651880"/>
      <w:bookmarkEnd w:id="5902"/>
      <w:r>
        <w:rPr>
          <w:rtl/>
        </w:rPr>
        <w:t xml:space="preserve">שלעולם </w:t>
      </w:r>
      <w:bookmarkStart w:id="5903" w:name="_ETM_Q9_652450"/>
      <w:bookmarkEnd w:id="5903"/>
      <w:r>
        <w:rPr>
          <w:rtl/>
        </w:rPr>
        <w:t xml:space="preserve">לא </w:t>
      </w:r>
      <w:bookmarkStart w:id="5904" w:name="_ETM_Q9_652540"/>
      <w:bookmarkEnd w:id="5904"/>
      <w:r>
        <w:rPr>
          <w:rtl/>
        </w:rPr>
        <w:t>אשכח</w:t>
      </w:r>
      <w:r>
        <w:rPr>
          <w:rFonts w:hint="cs"/>
          <w:rtl/>
        </w:rPr>
        <w:t>.</w:t>
      </w:r>
      <w:r>
        <w:rPr>
          <w:rtl/>
        </w:rPr>
        <w:t xml:space="preserve"> </w:t>
      </w:r>
      <w:bookmarkStart w:id="5905" w:name="_ETM_Q9_652900"/>
      <w:bookmarkStart w:id="5906" w:name="_ETM_Q9_653560"/>
      <w:bookmarkEnd w:id="5905"/>
      <w:bookmarkEnd w:id="5906"/>
      <w:r>
        <w:rPr>
          <w:rtl/>
        </w:rPr>
        <w:t xml:space="preserve">זה </w:t>
      </w:r>
      <w:bookmarkStart w:id="5907" w:name="_ETM_Q9_653800"/>
      <w:bookmarkEnd w:id="5907"/>
      <w:r>
        <w:rPr>
          <w:rtl/>
        </w:rPr>
        <w:t xml:space="preserve">תפקידי </w:t>
      </w:r>
      <w:bookmarkStart w:id="5908" w:name="_ETM_Q9_654220"/>
      <w:bookmarkEnd w:id="5908"/>
      <w:r>
        <w:rPr>
          <w:rtl/>
        </w:rPr>
        <w:t xml:space="preserve">וזה </w:t>
      </w:r>
      <w:bookmarkStart w:id="5909" w:name="_ETM_Q9_654520"/>
      <w:bookmarkEnd w:id="5909"/>
      <w:r>
        <w:rPr>
          <w:rtl/>
        </w:rPr>
        <w:t>י</w:t>
      </w:r>
      <w:r>
        <w:rPr>
          <w:rFonts w:hint="cs"/>
          <w:rtl/>
        </w:rPr>
        <w:t>יע</w:t>
      </w:r>
      <w:r>
        <w:rPr>
          <w:rtl/>
        </w:rPr>
        <w:t>ודי</w:t>
      </w:r>
      <w:r>
        <w:rPr>
          <w:rFonts w:hint="cs"/>
          <w:rtl/>
        </w:rPr>
        <w:t>.</w:t>
      </w:r>
      <w:r>
        <w:rPr>
          <w:rtl/>
        </w:rPr>
        <w:t xml:space="preserve"> </w:t>
      </w:r>
      <w:bookmarkStart w:id="5910" w:name="_ETM_Q9_655330"/>
      <w:bookmarkEnd w:id="5910"/>
    </w:p>
    <w:p w:rsidR="00CE3EFD" w:rsidRDefault="00CE3EFD" w:rsidP="009E60A1">
      <w:pPr>
        <w:rPr>
          <w:rtl/>
        </w:rPr>
      </w:pPr>
    </w:p>
    <w:p w:rsidR="00CE3EFD" w:rsidRDefault="00CE3EFD" w:rsidP="00DC594E">
      <w:pPr>
        <w:rPr>
          <w:rtl/>
        </w:rPr>
      </w:pPr>
      <w:bookmarkStart w:id="5911" w:name="_ETM_Q9_654000"/>
      <w:bookmarkEnd w:id="5911"/>
      <w:r>
        <w:rPr>
          <w:rtl/>
        </w:rPr>
        <w:t xml:space="preserve">כשאני </w:t>
      </w:r>
      <w:bookmarkStart w:id="5912" w:name="_ETM_Q9_655690"/>
      <w:bookmarkEnd w:id="5912"/>
      <w:r>
        <w:rPr>
          <w:rtl/>
        </w:rPr>
        <w:t xml:space="preserve">מבקש </w:t>
      </w:r>
      <w:bookmarkStart w:id="5913" w:name="_ETM_Q9_656080"/>
      <w:bookmarkEnd w:id="5913"/>
      <w:r>
        <w:rPr>
          <w:rtl/>
        </w:rPr>
        <w:t xml:space="preserve">מהשופטים </w:t>
      </w:r>
      <w:bookmarkStart w:id="5914" w:name="_ETM_Q9_656620"/>
      <w:bookmarkEnd w:id="5914"/>
      <w:r>
        <w:rPr>
          <w:rtl/>
        </w:rPr>
        <w:t xml:space="preserve">להגיע </w:t>
      </w:r>
      <w:bookmarkStart w:id="5915" w:name="_ETM_Q9_656980"/>
      <w:bookmarkEnd w:id="5915"/>
      <w:r>
        <w:rPr>
          <w:rtl/>
        </w:rPr>
        <w:t>ל</w:t>
      </w:r>
      <w:r>
        <w:rPr>
          <w:rFonts w:hint="cs"/>
          <w:rtl/>
        </w:rPr>
        <w:t>בתי הכלא,</w:t>
      </w:r>
      <w:r>
        <w:rPr>
          <w:rtl/>
        </w:rPr>
        <w:t xml:space="preserve"> </w:t>
      </w:r>
      <w:bookmarkStart w:id="5916" w:name="_ETM_Q9_657670"/>
      <w:bookmarkEnd w:id="5916"/>
      <w:r>
        <w:rPr>
          <w:rtl/>
        </w:rPr>
        <w:t xml:space="preserve">אני </w:t>
      </w:r>
      <w:bookmarkStart w:id="5917" w:name="_ETM_Q9_657820"/>
      <w:bookmarkEnd w:id="5917"/>
      <w:r>
        <w:rPr>
          <w:rFonts w:hint="cs"/>
          <w:rtl/>
        </w:rPr>
        <w:t>מב</w:t>
      </w:r>
      <w:r>
        <w:rPr>
          <w:rtl/>
        </w:rPr>
        <w:t xml:space="preserve">קש </w:t>
      </w:r>
      <w:bookmarkStart w:id="5918" w:name="_ETM_Q9_658120"/>
      <w:bookmarkEnd w:id="5918"/>
      <w:r>
        <w:rPr>
          <w:rtl/>
        </w:rPr>
        <w:t xml:space="preserve">מהם </w:t>
      </w:r>
      <w:bookmarkStart w:id="5919" w:name="_ETM_Q9_658300"/>
      <w:bookmarkEnd w:id="5919"/>
      <w:r>
        <w:rPr>
          <w:rtl/>
        </w:rPr>
        <w:t>שי</w:t>
      </w:r>
      <w:r>
        <w:rPr>
          <w:rFonts w:hint="cs"/>
          <w:rtl/>
        </w:rPr>
        <w:t>זכרו,</w:t>
      </w:r>
      <w:r>
        <w:rPr>
          <w:rtl/>
        </w:rPr>
        <w:t xml:space="preserve"> </w:t>
      </w:r>
      <w:bookmarkStart w:id="5920" w:name="_ETM_Q9_659360"/>
      <w:bookmarkEnd w:id="5920"/>
      <w:r>
        <w:rPr>
          <w:rtl/>
        </w:rPr>
        <w:t>רגע</w:t>
      </w:r>
      <w:r>
        <w:rPr>
          <w:rFonts w:hint="cs"/>
          <w:rtl/>
        </w:rPr>
        <w:t xml:space="preserve"> אחד</w:t>
      </w:r>
      <w:bookmarkStart w:id="5921" w:name="_ETM_Q9_659720"/>
      <w:bookmarkStart w:id="5922" w:name="_ETM_Q9_659989"/>
      <w:bookmarkEnd w:id="5921"/>
      <w:bookmarkEnd w:id="5922"/>
      <w:r>
        <w:rPr>
          <w:rFonts w:hint="cs"/>
          <w:rtl/>
        </w:rPr>
        <w:t xml:space="preserve"> </w:t>
      </w:r>
      <w:r>
        <w:rPr>
          <w:rtl/>
        </w:rPr>
        <w:t xml:space="preserve">לפני </w:t>
      </w:r>
      <w:bookmarkStart w:id="5923" w:name="_ETM_Q9_660260"/>
      <w:bookmarkEnd w:id="5923"/>
      <w:r>
        <w:rPr>
          <w:rtl/>
        </w:rPr>
        <w:t xml:space="preserve">שהם </w:t>
      </w:r>
      <w:bookmarkStart w:id="5924" w:name="_ETM_Q9_660500"/>
      <w:bookmarkEnd w:id="5924"/>
      <w:r>
        <w:rPr>
          <w:rtl/>
        </w:rPr>
        <w:t xml:space="preserve">שולחים </w:t>
      </w:r>
      <w:bookmarkStart w:id="5925" w:name="_ETM_Q9_660860"/>
      <w:bookmarkEnd w:id="5925"/>
      <w:r>
        <w:rPr>
          <w:rtl/>
        </w:rPr>
        <w:t xml:space="preserve">את </w:t>
      </w:r>
      <w:bookmarkStart w:id="5926" w:name="_ETM_Q9_660980"/>
      <w:bookmarkEnd w:id="5926"/>
      <w:r>
        <w:rPr>
          <w:rtl/>
        </w:rPr>
        <w:t xml:space="preserve">האדם </w:t>
      </w:r>
      <w:bookmarkStart w:id="5927" w:name="_ETM_Q9_661250"/>
      <w:bookmarkEnd w:id="5927"/>
      <w:r>
        <w:rPr>
          <w:rFonts w:hint="cs"/>
          <w:rtl/>
        </w:rPr>
        <w:t>ל</w:t>
      </w:r>
      <w:r>
        <w:rPr>
          <w:rtl/>
        </w:rPr>
        <w:t>כלא</w:t>
      </w:r>
      <w:r w:rsidR="00DC594E">
        <w:rPr>
          <w:rFonts w:hint="cs"/>
          <w:rtl/>
        </w:rPr>
        <w:t>:</w:t>
      </w:r>
      <w:r>
        <w:rPr>
          <w:rFonts w:hint="cs"/>
          <w:rtl/>
        </w:rPr>
        <w:t xml:space="preserve"> </w:t>
      </w:r>
      <w:r>
        <w:rPr>
          <w:rtl/>
        </w:rPr>
        <w:t xml:space="preserve">תראו </w:t>
      </w:r>
      <w:bookmarkStart w:id="5928" w:name="_ETM_Q9_662620"/>
      <w:bookmarkEnd w:id="5928"/>
      <w:r>
        <w:rPr>
          <w:rtl/>
        </w:rPr>
        <w:t xml:space="preserve">מה </w:t>
      </w:r>
      <w:bookmarkStart w:id="5929" w:name="_ETM_Q9_662769"/>
      <w:bookmarkEnd w:id="5929"/>
      <w:r>
        <w:rPr>
          <w:rtl/>
        </w:rPr>
        <w:t xml:space="preserve">זה </w:t>
      </w:r>
      <w:bookmarkStart w:id="5930" w:name="_ETM_Q9_662890"/>
      <w:bookmarkEnd w:id="5930"/>
      <w:r>
        <w:rPr>
          <w:rFonts w:hint="cs"/>
          <w:rtl/>
        </w:rPr>
        <w:t>בית כלא, תראו מ</w:t>
      </w:r>
      <w:bookmarkStart w:id="5931" w:name="_ETM_Q9_667000"/>
      <w:bookmarkStart w:id="5932" w:name="_ETM_Q9_664230"/>
      <w:bookmarkEnd w:id="5931"/>
      <w:bookmarkEnd w:id="5932"/>
      <w:r>
        <w:rPr>
          <w:rtl/>
        </w:rPr>
        <w:t xml:space="preserve">ה </w:t>
      </w:r>
      <w:bookmarkStart w:id="5933" w:name="_ETM_Q9_664409"/>
      <w:bookmarkEnd w:id="5933"/>
      <w:r>
        <w:rPr>
          <w:rtl/>
        </w:rPr>
        <w:t xml:space="preserve">זה </w:t>
      </w:r>
      <w:bookmarkStart w:id="5934" w:name="_ETM_Q9_665129"/>
      <w:bookmarkEnd w:id="5934"/>
      <w:r>
        <w:rPr>
          <w:rFonts w:hint="cs"/>
          <w:rtl/>
        </w:rPr>
        <w:t>ה</w:t>
      </w:r>
      <w:r>
        <w:rPr>
          <w:rtl/>
        </w:rPr>
        <w:t xml:space="preserve">מקום </w:t>
      </w:r>
      <w:bookmarkStart w:id="5935" w:name="_ETM_Q9_665549"/>
      <w:bookmarkEnd w:id="5935"/>
      <w:r>
        <w:rPr>
          <w:rtl/>
        </w:rPr>
        <w:t xml:space="preserve">שהם </w:t>
      </w:r>
      <w:bookmarkStart w:id="5936" w:name="_ETM_Q9_665730"/>
      <w:bookmarkEnd w:id="5936"/>
      <w:r>
        <w:rPr>
          <w:rtl/>
        </w:rPr>
        <w:t xml:space="preserve">נמצאים </w:t>
      </w:r>
      <w:bookmarkStart w:id="5937" w:name="_ETM_Q9_666180"/>
      <w:bookmarkEnd w:id="5937"/>
      <w:r>
        <w:rPr>
          <w:rtl/>
        </w:rPr>
        <w:t>בו</w:t>
      </w:r>
      <w:r>
        <w:rPr>
          <w:rFonts w:hint="cs"/>
          <w:rtl/>
        </w:rPr>
        <w:t>.</w:t>
      </w:r>
      <w:r>
        <w:rPr>
          <w:rtl/>
        </w:rPr>
        <w:t xml:space="preserve"> </w:t>
      </w:r>
      <w:bookmarkStart w:id="5938" w:name="_ETM_Q9_666719"/>
      <w:bookmarkEnd w:id="5938"/>
      <w:r>
        <w:rPr>
          <w:rtl/>
        </w:rPr>
        <w:t xml:space="preserve">אנחנו </w:t>
      </w:r>
      <w:bookmarkStart w:id="5939" w:name="_ETM_Q9_667109"/>
      <w:bookmarkEnd w:id="5939"/>
      <w:r>
        <w:rPr>
          <w:rtl/>
        </w:rPr>
        <w:t xml:space="preserve">רוצים </w:t>
      </w:r>
      <w:bookmarkStart w:id="5940" w:name="_ETM_Q9_667409"/>
      <w:bookmarkEnd w:id="5940"/>
      <w:r>
        <w:rPr>
          <w:rtl/>
        </w:rPr>
        <w:t xml:space="preserve">לעזור </w:t>
      </w:r>
      <w:bookmarkStart w:id="5941" w:name="_ETM_Q9_667889"/>
      <w:bookmarkEnd w:id="5941"/>
      <w:r>
        <w:rPr>
          <w:rtl/>
        </w:rPr>
        <w:t xml:space="preserve">ולסייע </w:t>
      </w:r>
      <w:bookmarkStart w:id="5942" w:name="_ETM_Q9_668549"/>
      <w:bookmarkEnd w:id="5942"/>
      <w:r>
        <w:rPr>
          <w:rtl/>
        </w:rPr>
        <w:t>להם</w:t>
      </w:r>
      <w:r>
        <w:rPr>
          <w:rFonts w:hint="cs"/>
          <w:rtl/>
        </w:rPr>
        <w:t>.</w:t>
      </w:r>
      <w:r>
        <w:rPr>
          <w:rtl/>
        </w:rPr>
        <w:t xml:space="preserve"> </w:t>
      </w:r>
      <w:bookmarkStart w:id="5943" w:name="_ETM_Q9_669760"/>
      <w:bookmarkEnd w:id="5943"/>
      <w:r>
        <w:rPr>
          <w:rFonts w:hint="cs"/>
          <w:rtl/>
        </w:rPr>
        <w:t>ו</w:t>
      </w:r>
      <w:r>
        <w:rPr>
          <w:rtl/>
        </w:rPr>
        <w:t xml:space="preserve">אני </w:t>
      </w:r>
      <w:bookmarkStart w:id="5944" w:name="_ETM_Q9_670120"/>
      <w:bookmarkEnd w:id="5944"/>
      <w:r>
        <w:rPr>
          <w:rtl/>
        </w:rPr>
        <w:t xml:space="preserve">אומר </w:t>
      </w:r>
      <w:bookmarkStart w:id="5945" w:name="_ETM_Q9_670390"/>
      <w:bookmarkEnd w:id="5945"/>
      <w:r>
        <w:rPr>
          <w:rtl/>
        </w:rPr>
        <w:t xml:space="preserve">לכם </w:t>
      </w:r>
      <w:bookmarkStart w:id="5946" w:name="_ETM_Q9_670630"/>
      <w:bookmarkEnd w:id="5946"/>
      <w:r>
        <w:rPr>
          <w:rFonts w:hint="cs"/>
          <w:rtl/>
        </w:rPr>
        <w:t xml:space="preserve">יותר מזה. </w:t>
      </w:r>
      <w:bookmarkStart w:id="5947" w:name="_ETM_Q9_670780"/>
      <w:bookmarkStart w:id="5948" w:name="_ETM_Q9_670960"/>
      <w:bookmarkStart w:id="5949" w:name="_ETM_Q9_671470"/>
      <w:bookmarkStart w:id="5950" w:name="_ETM_Q9_671650"/>
      <w:bookmarkStart w:id="5951" w:name="_ETM_Q9_672000"/>
      <w:bookmarkEnd w:id="5947"/>
      <w:bookmarkEnd w:id="5948"/>
      <w:bookmarkEnd w:id="5949"/>
      <w:bookmarkEnd w:id="5950"/>
      <w:bookmarkEnd w:id="5951"/>
      <w:r>
        <w:rPr>
          <w:rFonts w:hint="cs"/>
          <w:rtl/>
        </w:rPr>
        <w:t xml:space="preserve">אם שופט </w:t>
      </w:r>
      <w:bookmarkStart w:id="5952" w:name="_ETM_Q9_672990"/>
      <w:bookmarkStart w:id="5953" w:name="_ETM_Q9_673170"/>
      <w:bookmarkStart w:id="5954" w:name="_ETM_Q9_673950"/>
      <w:bookmarkEnd w:id="5952"/>
      <w:bookmarkEnd w:id="5953"/>
      <w:bookmarkEnd w:id="5954"/>
      <w:r>
        <w:rPr>
          <w:rtl/>
        </w:rPr>
        <w:t xml:space="preserve">ירצה </w:t>
      </w:r>
      <w:bookmarkStart w:id="5955" w:name="_ETM_Q9_674520"/>
      <w:bookmarkEnd w:id="5955"/>
      <w:r>
        <w:rPr>
          <w:rFonts w:hint="cs"/>
          <w:rtl/>
        </w:rPr>
        <w:t xml:space="preserve">בסופו של </w:t>
      </w:r>
      <w:bookmarkStart w:id="5956" w:name="_ETM_Q9_674700"/>
      <w:bookmarkStart w:id="5957" w:name="_ETM_Q9_675000"/>
      <w:bookmarkEnd w:id="5956"/>
      <w:bookmarkEnd w:id="5957"/>
      <w:r>
        <w:rPr>
          <w:rFonts w:hint="cs"/>
          <w:rtl/>
        </w:rPr>
        <w:t>דבר להי</w:t>
      </w:r>
      <w:r>
        <w:rPr>
          <w:rtl/>
        </w:rPr>
        <w:t xml:space="preserve">שאר </w:t>
      </w:r>
      <w:bookmarkStart w:id="5958" w:name="_ETM_Q9_675300"/>
      <w:bookmarkEnd w:id="5958"/>
      <w:r>
        <w:rPr>
          <w:rtl/>
        </w:rPr>
        <w:t>ש</w:t>
      </w:r>
      <w:r>
        <w:rPr>
          <w:rFonts w:hint="cs"/>
          <w:rtl/>
        </w:rPr>
        <w:t xml:space="preserve">ם </w:t>
      </w:r>
      <w:bookmarkStart w:id="5959" w:name="_ETM_Q9_675540"/>
      <w:bookmarkEnd w:id="5959"/>
      <w:r>
        <w:rPr>
          <w:rtl/>
        </w:rPr>
        <w:t xml:space="preserve">סוף </w:t>
      </w:r>
      <w:bookmarkStart w:id="5960" w:name="_ETM_Q9_675750"/>
      <w:bookmarkEnd w:id="5960"/>
      <w:r>
        <w:rPr>
          <w:rtl/>
        </w:rPr>
        <w:t>שבוע</w:t>
      </w:r>
      <w:bookmarkStart w:id="5961" w:name="_ETM_Q9_676440"/>
      <w:bookmarkEnd w:id="5961"/>
      <w:r>
        <w:rPr>
          <w:rFonts w:hint="cs"/>
          <w:rtl/>
        </w:rPr>
        <w:t xml:space="preserve"> </w:t>
      </w:r>
      <w:bookmarkStart w:id="5962" w:name="_ETM_Q9_673000"/>
      <w:bookmarkEnd w:id="5962"/>
      <w:r>
        <w:rPr>
          <w:rFonts w:hint="eastAsia"/>
          <w:rtl/>
        </w:rPr>
        <w:t>–</w:t>
      </w:r>
      <w:r>
        <w:rPr>
          <w:rFonts w:hint="cs"/>
          <w:rtl/>
        </w:rPr>
        <w:t xml:space="preserve"> </w:t>
      </w:r>
      <w:r>
        <w:rPr>
          <w:rtl/>
        </w:rPr>
        <w:t xml:space="preserve">אני </w:t>
      </w:r>
      <w:bookmarkStart w:id="5963" w:name="_ETM_Q9_676650"/>
      <w:bookmarkEnd w:id="5963"/>
      <w:r>
        <w:rPr>
          <w:rtl/>
        </w:rPr>
        <w:t xml:space="preserve">לא </w:t>
      </w:r>
      <w:bookmarkStart w:id="5964" w:name="_ETM_Q9_676740"/>
      <w:bookmarkEnd w:id="5964"/>
      <w:r>
        <w:rPr>
          <w:rtl/>
        </w:rPr>
        <w:t xml:space="preserve">יודע </w:t>
      </w:r>
      <w:bookmarkStart w:id="5965" w:name="_ETM_Q9_676920"/>
      <w:bookmarkEnd w:id="5965"/>
      <w:r>
        <w:rPr>
          <w:rtl/>
        </w:rPr>
        <w:t xml:space="preserve">אם </w:t>
      </w:r>
      <w:bookmarkStart w:id="5966" w:name="_ETM_Q9_676980"/>
      <w:bookmarkEnd w:id="5966"/>
      <w:r>
        <w:rPr>
          <w:rFonts w:hint="cs"/>
          <w:rtl/>
        </w:rPr>
        <w:t>י</w:t>
      </w:r>
      <w:r>
        <w:rPr>
          <w:rtl/>
        </w:rPr>
        <w:t>סכי</w:t>
      </w:r>
      <w:r>
        <w:rPr>
          <w:rFonts w:hint="cs"/>
          <w:rtl/>
        </w:rPr>
        <w:t>מו</w:t>
      </w:r>
      <w:r>
        <w:rPr>
          <w:rtl/>
        </w:rPr>
        <w:t xml:space="preserve"> </w:t>
      </w:r>
      <w:bookmarkStart w:id="5967" w:name="_ETM_Q9_677280"/>
      <w:bookmarkEnd w:id="5967"/>
      <w:r>
        <w:rPr>
          <w:rFonts w:hint="cs"/>
          <w:rtl/>
        </w:rPr>
        <w:t xml:space="preserve">לו, </w:t>
      </w:r>
      <w:bookmarkStart w:id="5968" w:name="_ETM_Q9_677640"/>
      <w:bookmarkEnd w:id="5968"/>
      <w:r>
        <w:rPr>
          <w:rtl/>
        </w:rPr>
        <w:t xml:space="preserve">אבל </w:t>
      </w:r>
      <w:bookmarkStart w:id="5969" w:name="_ETM_Q9_677910"/>
      <w:bookmarkEnd w:id="5969"/>
      <w:r>
        <w:rPr>
          <w:rtl/>
        </w:rPr>
        <w:t xml:space="preserve">אם </w:t>
      </w:r>
      <w:bookmarkStart w:id="5970" w:name="_ETM_Q9_678030"/>
      <w:bookmarkEnd w:id="5970"/>
      <w:r>
        <w:rPr>
          <w:rtl/>
        </w:rPr>
        <w:t>ה</w:t>
      </w:r>
      <w:r>
        <w:rPr>
          <w:rFonts w:hint="cs"/>
          <w:rtl/>
        </w:rPr>
        <w:t>ו</w:t>
      </w:r>
      <w:r>
        <w:rPr>
          <w:rtl/>
        </w:rPr>
        <w:t xml:space="preserve">א </w:t>
      </w:r>
      <w:bookmarkStart w:id="5971" w:name="_ETM_Q9_678120"/>
      <w:bookmarkEnd w:id="5971"/>
      <w:r>
        <w:rPr>
          <w:rFonts w:hint="cs"/>
          <w:rtl/>
        </w:rPr>
        <w:t xml:space="preserve">ירצה </w:t>
      </w:r>
      <w:bookmarkStart w:id="5972" w:name="_ETM_Q9_678270"/>
      <w:bookmarkEnd w:id="5972"/>
      <w:r>
        <w:rPr>
          <w:rtl/>
        </w:rPr>
        <w:t xml:space="preserve">להישאר </w:t>
      </w:r>
      <w:bookmarkStart w:id="5973" w:name="_ETM_Q9_678630"/>
      <w:bookmarkEnd w:id="5973"/>
      <w:r>
        <w:rPr>
          <w:rtl/>
        </w:rPr>
        <w:t xml:space="preserve">סוף </w:t>
      </w:r>
      <w:bookmarkStart w:id="5974" w:name="_ETM_Q9_678810"/>
      <w:bookmarkEnd w:id="5974"/>
      <w:r>
        <w:rPr>
          <w:rtl/>
        </w:rPr>
        <w:t>שבוע</w:t>
      </w:r>
      <w:r w:rsidR="00DC594E">
        <w:rPr>
          <w:rFonts w:hint="cs"/>
          <w:rtl/>
        </w:rPr>
        <w:t>,</w:t>
      </w:r>
      <w:r>
        <w:rPr>
          <w:rtl/>
        </w:rPr>
        <w:t xml:space="preserve"> </w:t>
      </w:r>
      <w:bookmarkStart w:id="5975" w:name="_ETM_Q9_679440"/>
      <w:bookmarkEnd w:id="5975"/>
      <w:r>
        <w:rPr>
          <w:rtl/>
        </w:rPr>
        <w:t xml:space="preserve">יכול </w:t>
      </w:r>
      <w:bookmarkStart w:id="5976" w:name="_ETM_Q9_679800"/>
      <w:bookmarkEnd w:id="5976"/>
      <w:r>
        <w:rPr>
          <w:rFonts w:hint="cs"/>
          <w:rtl/>
        </w:rPr>
        <w:t xml:space="preserve">להיות </w:t>
      </w:r>
      <w:r>
        <w:rPr>
          <w:rtl/>
        </w:rPr>
        <w:t>שי</w:t>
      </w:r>
      <w:r>
        <w:rPr>
          <w:rFonts w:hint="cs"/>
          <w:rtl/>
        </w:rPr>
        <w:t>י</w:t>
      </w:r>
      <w:r>
        <w:rPr>
          <w:rtl/>
        </w:rPr>
        <w:t xml:space="preserve">תנו </w:t>
      </w:r>
      <w:bookmarkStart w:id="5977" w:name="_ETM_Q9_680100"/>
      <w:bookmarkEnd w:id="5977"/>
      <w:r>
        <w:rPr>
          <w:rtl/>
        </w:rPr>
        <w:t>ל</w:t>
      </w:r>
      <w:r>
        <w:rPr>
          <w:rFonts w:hint="cs"/>
          <w:rtl/>
        </w:rPr>
        <w:t>ו</w:t>
      </w:r>
      <w:r w:rsidR="00DC594E">
        <w:rPr>
          <w:rFonts w:hint="cs"/>
          <w:rtl/>
        </w:rPr>
        <w:t>,</w:t>
      </w:r>
      <w:r>
        <w:rPr>
          <w:rtl/>
        </w:rPr>
        <w:t xml:space="preserve"> </w:t>
      </w:r>
      <w:bookmarkStart w:id="5978" w:name="_ETM_Q9_680220"/>
      <w:bookmarkEnd w:id="5978"/>
      <w:r>
        <w:rPr>
          <w:rtl/>
        </w:rPr>
        <w:t xml:space="preserve">כדי </w:t>
      </w:r>
      <w:bookmarkStart w:id="5979" w:name="_ETM_Q9_680400"/>
      <w:bookmarkEnd w:id="5979"/>
      <w:r>
        <w:rPr>
          <w:rtl/>
        </w:rPr>
        <w:t>לה</w:t>
      </w:r>
      <w:r>
        <w:rPr>
          <w:rFonts w:hint="cs"/>
          <w:rtl/>
        </w:rPr>
        <w:t xml:space="preserve">רגיש </w:t>
      </w:r>
      <w:bookmarkStart w:id="5980" w:name="_ETM_Q9_680640"/>
      <w:bookmarkEnd w:id="5980"/>
      <w:r>
        <w:rPr>
          <w:rtl/>
        </w:rPr>
        <w:t xml:space="preserve">גם </w:t>
      </w:r>
      <w:bookmarkStart w:id="5981" w:name="_ETM_Q9_680790"/>
      <w:bookmarkEnd w:id="5981"/>
      <w:r>
        <w:rPr>
          <w:rFonts w:hint="cs"/>
          <w:rtl/>
        </w:rPr>
        <w:t xml:space="preserve">מה </w:t>
      </w:r>
      <w:bookmarkStart w:id="5982" w:name="_ETM_Q9_680880"/>
      <w:bookmarkEnd w:id="5982"/>
      <w:r>
        <w:rPr>
          <w:rFonts w:hint="cs"/>
          <w:rtl/>
        </w:rPr>
        <w:t>זה ס</w:t>
      </w:r>
      <w:r>
        <w:rPr>
          <w:rtl/>
        </w:rPr>
        <w:t xml:space="preserve">וף </w:t>
      </w:r>
      <w:bookmarkStart w:id="5983" w:name="_ETM_Q9_681150"/>
      <w:bookmarkEnd w:id="5983"/>
      <w:r>
        <w:rPr>
          <w:rtl/>
        </w:rPr>
        <w:t>שבוע</w:t>
      </w:r>
      <w:r>
        <w:rPr>
          <w:rFonts w:hint="cs"/>
          <w:rtl/>
        </w:rPr>
        <w:t>.</w:t>
      </w:r>
      <w:r>
        <w:rPr>
          <w:rtl/>
        </w:rPr>
        <w:t xml:space="preserve"> </w:t>
      </w:r>
      <w:bookmarkStart w:id="5984" w:name="_ETM_Q9_682099"/>
      <w:bookmarkStart w:id="5985" w:name="_ETM_Q9_682340"/>
      <w:bookmarkEnd w:id="5984"/>
      <w:bookmarkEnd w:id="5985"/>
      <w:r>
        <w:rPr>
          <w:rtl/>
        </w:rPr>
        <w:t xml:space="preserve">כמובן </w:t>
      </w:r>
      <w:bookmarkStart w:id="5986" w:name="_ETM_Q9_682790"/>
      <w:bookmarkEnd w:id="5986"/>
      <w:r>
        <w:rPr>
          <w:rtl/>
        </w:rPr>
        <w:t xml:space="preserve">אני </w:t>
      </w:r>
      <w:bookmarkStart w:id="5987" w:name="_ETM_Q9_682939"/>
      <w:bookmarkEnd w:id="5987"/>
      <w:r>
        <w:rPr>
          <w:rtl/>
        </w:rPr>
        <w:t xml:space="preserve">אומר </w:t>
      </w:r>
      <w:bookmarkStart w:id="5988" w:name="_ETM_Q9_683150"/>
      <w:bookmarkEnd w:id="5988"/>
      <w:r>
        <w:rPr>
          <w:rtl/>
        </w:rPr>
        <w:t xml:space="preserve">את </w:t>
      </w:r>
      <w:bookmarkStart w:id="5989" w:name="_ETM_Q9_683239"/>
      <w:bookmarkEnd w:id="5989"/>
      <w:r>
        <w:rPr>
          <w:rtl/>
        </w:rPr>
        <w:t xml:space="preserve">הדברים </w:t>
      </w:r>
      <w:bookmarkStart w:id="5990" w:name="_ETM_Q9_683569"/>
      <w:bookmarkEnd w:id="5990"/>
      <w:r>
        <w:rPr>
          <w:rtl/>
        </w:rPr>
        <w:t xml:space="preserve">האלה </w:t>
      </w:r>
      <w:bookmarkStart w:id="5991" w:name="_ETM_Q9_684529"/>
      <w:bookmarkEnd w:id="5991"/>
      <w:r>
        <w:rPr>
          <w:rtl/>
        </w:rPr>
        <w:t>במי</w:t>
      </w:r>
      <w:r>
        <w:rPr>
          <w:rFonts w:hint="cs"/>
          <w:rtl/>
        </w:rPr>
        <w:t xml:space="preserve">לתא </w:t>
      </w:r>
      <w:proofErr w:type="spellStart"/>
      <w:r>
        <w:rPr>
          <w:rFonts w:hint="cs"/>
          <w:rtl/>
        </w:rPr>
        <w:t>דב</w:t>
      </w:r>
      <w:bookmarkStart w:id="5992" w:name="_ETM_Q9_685040"/>
      <w:bookmarkEnd w:id="5992"/>
      <w:r>
        <w:rPr>
          <w:rFonts w:hint="cs"/>
          <w:rtl/>
        </w:rPr>
        <w:t>ד</w:t>
      </w:r>
      <w:r>
        <w:rPr>
          <w:rtl/>
        </w:rPr>
        <w:t>יחו</w:t>
      </w:r>
      <w:r>
        <w:rPr>
          <w:rFonts w:hint="cs"/>
          <w:rtl/>
        </w:rPr>
        <w:t>תא</w:t>
      </w:r>
      <w:proofErr w:type="spellEnd"/>
      <w:r>
        <w:rPr>
          <w:rFonts w:hint="cs"/>
          <w:rtl/>
        </w:rPr>
        <w:t xml:space="preserve">. </w:t>
      </w:r>
      <w:bookmarkStart w:id="5993" w:name="_ETM_Q9_685400"/>
      <w:bookmarkStart w:id="5994" w:name="_ETM_Q9_686220"/>
      <w:bookmarkStart w:id="5995" w:name="_ETM_Q9_688000"/>
      <w:bookmarkStart w:id="5996" w:name="_ETM_Q9_689903"/>
      <w:bookmarkStart w:id="5997" w:name="_ETM_Q9_689991"/>
      <w:bookmarkStart w:id="5998" w:name="_ETM_Q9_690047"/>
      <w:bookmarkStart w:id="5999" w:name="_ETM_Q9_690141"/>
      <w:bookmarkEnd w:id="5993"/>
      <w:bookmarkEnd w:id="5994"/>
      <w:bookmarkEnd w:id="5995"/>
      <w:bookmarkEnd w:id="5996"/>
      <w:bookmarkEnd w:id="5997"/>
      <w:bookmarkEnd w:id="5998"/>
      <w:bookmarkEnd w:id="5999"/>
      <w:r>
        <w:rPr>
          <w:rtl/>
        </w:rPr>
        <w:t xml:space="preserve">אני </w:t>
      </w:r>
      <w:bookmarkStart w:id="6000" w:name="_ETM_Q9_686400"/>
      <w:bookmarkEnd w:id="6000"/>
      <w:r>
        <w:rPr>
          <w:rtl/>
        </w:rPr>
        <w:t xml:space="preserve">רוצה </w:t>
      </w:r>
      <w:bookmarkStart w:id="6001" w:name="_ETM_Q9_686670"/>
      <w:bookmarkEnd w:id="6001"/>
      <w:r>
        <w:rPr>
          <w:rtl/>
        </w:rPr>
        <w:t xml:space="preserve">להגיד </w:t>
      </w:r>
      <w:bookmarkStart w:id="6002" w:name="_ETM_Q9_687000"/>
      <w:bookmarkEnd w:id="6002"/>
      <w:r>
        <w:rPr>
          <w:rtl/>
        </w:rPr>
        <w:t>לכם</w:t>
      </w:r>
      <w:r>
        <w:rPr>
          <w:rFonts w:hint="cs"/>
          <w:rtl/>
        </w:rPr>
        <w:t>,</w:t>
      </w:r>
      <w:r>
        <w:rPr>
          <w:rtl/>
        </w:rPr>
        <w:t xml:space="preserve"> </w:t>
      </w:r>
      <w:bookmarkStart w:id="6003" w:name="_ETM_Q9_687630"/>
      <w:bookmarkEnd w:id="6003"/>
      <w:r>
        <w:rPr>
          <w:rtl/>
        </w:rPr>
        <w:t xml:space="preserve">חבריי </w:t>
      </w:r>
      <w:bookmarkStart w:id="6004" w:name="_ETM_Q9_688080"/>
      <w:bookmarkEnd w:id="6004"/>
      <w:r>
        <w:rPr>
          <w:rtl/>
        </w:rPr>
        <w:t xml:space="preserve">חברי </w:t>
      </w:r>
      <w:bookmarkStart w:id="6005" w:name="_ETM_Q9_688380"/>
      <w:bookmarkEnd w:id="6005"/>
      <w:r>
        <w:rPr>
          <w:rtl/>
        </w:rPr>
        <w:t>הכנסת</w:t>
      </w:r>
      <w:r>
        <w:rPr>
          <w:rFonts w:hint="cs"/>
          <w:rtl/>
        </w:rPr>
        <w:t>,</w:t>
      </w:r>
      <w:r>
        <w:rPr>
          <w:rtl/>
        </w:rPr>
        <w:t xml:space="preserve"> </w:t>
      </w:r>
      <w:bookmarkStart w:id="6006" w:name="_ETM_Q9_688830"/>
      <w:bookmarkEnd w:id="6006"/>
      <w:r>
        <w:rPr>
          <w:rtl/>
        </w:rPr>
        <w:t xml:space="preserve">זה </w:t>
      </w:r>
      <w:bookmarkStart w:id="6007" w:name="_ETM_Q9_688950"/>
      <w:bookmarkEnd w:id="6007"/>
      <w:r>
        <w:rPr>
          <w:rtl/>
        </w:rPr>
        <w:t xml:space="preserve">הזמן </w:t>
      </w:r>
      <w:bookmarkStart w:id="6008" w:name="_ETM_Q9_689280"/>
      <w:bookmarkEnd w:id="6008"/>
      <w:r>
        <w:rPr>
          <w:rtl/>
        </w:rPr>
        <w:t xml:space="preserve">שלכם </w:t>
      </w:r>
      <w:bookmarkStart w:id="6009" w:name="_ETM_Q9_689700"/>
      <w:bookmarkEnd w:id="6009"/>
      <w:r>
        <w:rPr>
          <w:rtl/>
        </w:rPr>
        <w:t xml:space="preserve">להיות </w:t>
      </w:r>
      <w:bookmarkStart w:id="6010" w:name="_ETM_Q9_690570"/>
      <w:bookmarkEnd w:id="6010"/>
      <w:r>
        <w:rPr>
          <w:rtl/>
        </w:rPr>
        <w:t xml:space="preserve">שותפים </w:t>
      </w:r>
      <w:bookmarkStart w:id="6011" w:name="_ETM_Q9_691080"/>
      <w:bookmarkEnd w:id="6011"/>
      <w:r>
        <w:rPr>
          <w:rtl/>
        </w:rPr>
        <w:t xml:space="preserve">לשינוי </w:t>
      </w:r>
      <w:bookmarkStart w:id="6012" w:name="_ETM_Q9_691590"/>
      <w:bookmarkEnd w:id="6012"/>
      <w:r>
        <w:rPr>
          <w:rtl/>
        </w:rPr>
        <w:t xml:space="preserve">גדול </w:t>
      </w:r>
      <w:bookmarkStart w:id="6013" w:name="_ETM_Q9_692040"/>
      <w:bookmarkEnd w:id="6013"/>
      <w:r>
        <w:rPr>
          <w:rtl/>
        </w:rPr>
        <w:t>מאוד</w:t>
      </w:r>
      <w:r>
        <w:rPr>
          <w:rFonts w:hint="cs"/>
          <w:rtl/>
        </w:rPr>
        <w:t>,</w:t>
      </w:r>
      <w:r>
        <w:rPr>
          <w:rtl/>
        </w:rPr>
        <w:t xml:space="preserve"> </w:t>
      </w:r>
      <w:bookmarkStart w:id="6014" w:name="_ETM_Q9_693129"/>
      <w:bookmarkEnd w:id="6014"/>
      <w:r>
        <w:rPr>
          <w:rtl/>
        </w:rPr>
        <w:t xml:space="preserve">שינוי </w:t>
      </w:r>
      <w:bookmarkStart w:id="6015" w:name="_ETM_Q9_693489"/>
      <w:bookmarkEnd w:id="6015"/>
      <w:r>
        <w:rPr>
          <w:rtl/>
        </w:rPr>
        <w:t xml:space="preserve">גדול </w:t>
      </w:r>
      <w:bookmarkStart w:id="6016" w:name="_ETM_Q9_693849"/>
      <w:bookmarkEnd w:id="6016"/>
      <w:r>
        <w:rPr>
          <w:rtl/>
        </w:rPr>
        <w:t xml:space="preserve">מאוד </w:t>
      </w:r>
      <w:bookmarkStart w:id="6017" w:name="_ETM_Q9_694849"/>
      <w:bookmarkEnd w:id="6017"/>
      <w:r>
        <w:rPr>
          <w:rtl/>
        </w:rPr>
        <w:t xml:space="preserve">במערכת </w:t>
      </w:r>
      <w:bookmarkStart w:id="6018" w:name="_ETM_Q9_695599"/>
      <w:bookmarkEnd w:id="6018"/>
      <w:r>
        <w:rPr>
          <w:rtl/>
        </w:rPr>
        <w:t>המשפט</w:t>
      </w:r>
      <w:r>
        <w:rPr>
          <w:rFonts w:hint="cs"/>
          <w:rtl/>
        </w:rPr>
        <w:t>,</w:t>
      </w:r>
      <w:r>
        <w:rPr>
          <w:rtl/>
        </w:rPr>
        <w:t xml:space="preserve"> </w:t>
      </w:r>
      <w:bookmarkStart w:id="6019" w:name="_ETM_Q9_696049"/>
      <w:bookmarkEnd w:id="6019"/>
      <w:r>
        <w:rPr>
          <w:rtl/>
        </w:rPr>
        <w:t>שי</w:t>
      </w:r>
      <w:r>
        <w:rPr>
          <w:rFonts w:hint="cs"/>
          <w:rtl/>
        </w:rPr>
        <w:t>נו</w:t>
      </w:r>
      <w:r>
        <w:rPr>
          <w:rtl/>
        </w:rPr>
        <w:t xml:space="preserve">י </w:t>
      </w:r>
      <w:bookmarkStart w:id="6020" w:name="_ETM_Q9_696319"/>
      <w:bookmarkEnd w:id="6020"/>
      <w:r>
        <w:rPr>
          <w:rtl/>
        </w:rPr>
        <w:t>אמיתי</w:t>
      </w:r>
      <w:r>
        <w:rPr>
          <w:rFonts w:hint="cs"/>
          <w:rtl/>
        </w:rPr>
        <w:t>,</w:t>
      </w:r>
      <w:r>
        <w:rPr>
          <w:rtl/>
        </w:rPr>
        <w:t xml:space="preserve"> </w:t>
      </w:r>
      <w:bookmarkStart w:id="6021" w:name="_ETM_Q9_696980"/>
      <w:bookmarkEnd w:id="6021"/>
      <w:r>
        <w:rPr>
          <w:rtl/>
        </w:rPr>
        <w:t xml:space="preserve">שכולנו </w:t>
      </w:r>
      <w:bookmarkStart w:id="6022" w:name="_ETM_Q9_697549"/>
      <w:bookmarkEnd w:id="6022"/>
      <w:r>
        <w:rPr>
          <w:rtl/>
        </w:rPr>
        <w:t xml:space="preserve">מסכימים </w:t>
      </w:r>
      <w:bookmarkStart w:id="6023" w:name="_ETM_Q9_697999"/>
      <w:bookmarkEnd w:id="6023"/>
      <w:r>
        <w:rPr>
          <w:rtl/>
        </w:rPr>
        <w:t>עליו</w:t>
      </w:r>
      <w:r>
        <w:rPr>
          <w:rFonts w:hint="cs"/>
          <w:rtl/>
        </w:rPr>
        <w:t>.</w:t>
      </w:r>
      <w:r>
        <w:rPr>
          <w:rtl/>
        </w:rPr>
        <w:t xml:space="preserve"> </w:t>
      </w:r>
      <w:bookmarkStart w:id="6024" w:name="_ETM_Q9_698749"/>
      <w:bookmarkEnd w:id="6024"/>
      <w:r>
        <w:rPr>
          <w:rtl/>
        </w:rPr>
        <w:t xml:space="preserve">אשמח </w:t>
      </w:r>
      <w:bookmarkStart w:id="6025" w:name="_ETM_Q9_699170"/>
      <w:bookmarkEnd w:id="6025"/>
      <w:r>
        <w:rPr>
          <w:rtl/>
        </w:rPr>
        <w:t xml:space="preserve">מאוד </w:t>
      </w:r>
      <w:bookmarkStart w:id="6026" w:name="_ETM_Q9_699439"/>
      <w:bookmarkEnd w:id="6026"/>
      <w:r>
        <w:rPr>
          <w:rtl/>
        </w:rPr>
        <w:t xml:space="preserve">לראות </w:t>
      </w:r>
      <w:bookmarkStart w:id="6027" w:name="_ETM_Q9_699650"/>
      <w:bookmarkEnd w:id="6027"/>
      <w:r>
        <w:rPr>
          <w:rtl/>
        </w:rPr>
        <w:t xml:space="preserve">את </w:t>
      </w:r>
      <w:bookmarkStart w:id="6028" w:name="_ETM_Q9_699739"/>
      <w:bookmarkEnd w:id="6028"/>
      <w:r>
        <w:rPr>
          <w:rtl/>
        </w:rPr>
        <w:t xml:space="preserve">כולכם </w:t>
      </w:r>
      <w:bookmarkStart w:id="6029" w:name="_ETM_Q9_700489"/>
      <w:bookmarkEnd w:id="6029"/>
      <w:r>
        <w:rPr>
          <w:rtl/>
        </w:rPr>
        <w:t xml:space="preserve">מצביעים </w:t>
      </w:r>
      <w:bookmarkStart w:id="6030" w:name="_ETM_Q9_700999"/>
      <w:bookmarkEnd w:id="6030"/>
      <w:r>
        <w:rPr>
          <w:rtl/>
        </w:rPr>
        <w:t>בעד</w:t>
      </w:r>
      <w:r>
        <w:rPr>
          <w:rFonts w:hint="cs"/>
          <w:rtl/>
        </w:rPr>
        <w:t>.</w:t>
      </w:r>
      <w:r>
        <w:rPr>
          <w:rtl/>
        </w:rPr>
        <w:t xml:space="preserve"> </w:t>
      </w:r>
      <w:bookmarkStart w:id="6031" w:name="_ETM_Q9_701769"/>
      <w:bookmarkEnd w:id="6031"/>
    </w:p>
    <w:p w:rsidR="00CE3EFD" w:rsidRDefault="00CE3EFD" w:rsidP="009E60A1">
      <w:pPr>
        <w:rPr>
          <w:rtl/>
        </w:rPr>
      </w:pPr>
      <w:bookmarkStart w:id="6032" w:name="_ETM_Q9_700000"/>
      <w:bookmarkEnd w:id="6032"/>
    </w:p>
    <w:p w:rsidR="00CE3EFD" w:rsidRDefault="00CE3EFD" w:rsidP="00DC594E">
      <w:pPr>
        <w:rPr>
          <w:rtl/>
        </w:rPr>
      </w:pPr>
      <w:bookmarkStart w:id="6033" w:name="_ETM_Q9_701000"/>
      <w:bookmarkEnd w:id="6033"/>
      <w:r>
        <w:rPr>
          <w:rtl/>
        </w:rPr>
        <w:t xml:space="preserve">רגע </w:t>
      </w:r>
      <w:bookmarkStart w:id="6034" w:name="_ETM_Q9_702129"/>
      <w:bookmarkEnd w:id="6034"/>
      <w:r>
        <w:rPr>
          <w:rtl/>
        </w:rPr>
        <w:t xml:space="preserve">לפני </w:t>
      </w:r>
      <w:bookmarkStart w:id="6035" w:name="_ETM_Q9_702429"/>
      <w:bookmarkEnd w:id="6035"/>
      <w:r>
        <w:rPr>
          <w:rtl/>
        </w:rPr>
        <w:t>שאסיים</w:t>
      </w:r>
      <w:r>
        <w:rPr>
          <w:rFonts w:hint="cs"/>
          <w:rtl/>
        </w:rPr>
        <w:t>,</w:t>
      </w:r>
      <w:r>
        <w:rPr>
          <w:rtl/>
        </w:rPr>
        <w:t xml:space="preserve"> </w:t>
      </w:r>
      <w:bookmarkStart w:id="6036" w:name="_ETM_Q9_704480"/>
      <w:bookmarkEnd w:id="6036"/>
      <w:r>
        <w:rPr>
          <w:rtl/>
        </w:rPr>
        <w:t xml:space="preserve">אני </w:t>
      </w:r>
      <w:bookmarkStart w:id="6037" w:name="_ETM_Q9_704690"/>
      <w:bookmarkEnd w:id="6037"/>
      <w:r>
        <w:rPr>
          <w:rtl/>
        </w:rPr>
        <w:t xml:space="preserve">רוצה </w:t>
      </w:r>
      <w:bookmarkStart w:id="6038" w:name="_ETM_Q9_705410"/>
      <w:bookmarkEnd w:id="6038"/>
      <w:r>
        <w:rPr>
          <w:rtl/>
        </w:rPr>
        <w:t xml:space="preserve">להגיד </w:t>
      </w:r>
      <w:bookmarkStart w:id="6039" w:name="_ETM_Q9_705800"/>
      <w:bookmarkEnd w:id="6039"/>
      <w:r>
        <w:rPr>
          <w:rtl/>
        </w:rPr>
        <w:t>לכולנו</w:t>
      </w:r>
      <w:r>
        <w:rPr>
          <w:rFonts w:hint="cs"/>
          <w:rtl/>
        </w:rPr>
        <w:t>:</w:t>
      </w:r>
      <w:r>
        <w:rPr>
          <w:rtl/>
        </w:rPr>
        <w:t xml:space="preserve"> </w:t>
      </w:r>
      <w:bookmarkStart w:id="6040" w:name="_ETM_Q9_707459"/>
      <w:bookmarkEnd w:id="6040"/>
      <w:r>
        <w:rPr>
          <w:rtl/>
        </w:rPr>
        <w:t xml:space="preserve">יש </w:t>
      </w:r>
      <w:bookmarkStart w:id="6041" w:name="_ETM_Q9_707610"/>
      <w:bookmarkEnd w:id="6041"/>
      <w:r>
        <w:rPr>
          <w:rtl/>
        </w:rPr>
        <w:t xml:space="preserve">את </w:t>
      </w:r>
      <w:bookmarkStart w:id="6042" w:name="_ETM_Q9_707730"/>
      <w:bookmarkEnd w:id="6042"/>
      <w:r>
        <w:rPr>
          <w:rtl/>
        </w:rPr>
        <w:t xml:space="preserve">חג </w:t>
      </w:r>
      <w:bookmarkStart w:id="6043" w:name="_ETM_Q9_707939"/>
      <w:bookmarkEnd w:id="6043"/>
      <w:r>
        <w:rPr>
          <w:rtl/>
        </w:rPr>
        <w:t xml:space="preserve">הפורים </w:t>
      </w:r>
      <w:bookmarkStart w:id="6044" w:name="_ETM_Q9_708750"/>
      <w:bookmarkEnd w:id="6044"/>
      <w:r>
        <w:rPr>
          <w:rtl/>
        </w:rPr>
        <w:t>ש</w:t>
      </w:r>
      <w:r>
        <w:rPr>
          <w:rFonts w:hint="cs"/>
          <w:rtl/>
        </w:rPr>
        <w:t xml:space="preserve">קרב </w:t>
      </w:r>
      <w:bookmarkStart w:id="6045" w:name="_ETM_Q9_709230"/>
      <w:bookmarkStart w:id="6046" w:name="_ETM_Q9_709349"/>
      <w:bookmarkEnd w:id="6045"/>
      <w:bookmarkEnd w:id="6046"/>
      <w:r>
        <w:rPr>
          <w:rFonts w:hint="cs"/>
          <w:rtl/>
        </w:rPr>
        <w:t>ו</w:t>
      </w:r>
      <w:r>
        <w:rPr>
          <w:rtl/>
        </w:rPr>
        <w:t xml:space="preserve">בא </w:t>
      </w:r>
      <w:bookmarkStart w:id="6047" w:name="_ETM_Q9_709500"/>
      <w:bookmarkEnd w:id="6047"/>
      <w:r>
        <w:rPr>
          <w:rtl/>
        </w:rPr>
        <w:t>אלינו</w:t>
      </w:r>
      <w:r>
        <w:rPr>
          <w:rFonts w:hint="cs"/>
          <w:rtl/>
        </w:rPr>
        <w:t>.</w:t>
      </w:r>
      <w:r>
        <w:rPr>
          <w:rtl/>
        </w:rPr>
        <w:t xml:space="preserve"> </w:t>
      </w:r>
      <w:bookmarkStart w:id="6048" w:name="_ETM_Q9_709860"/>
      <w:bookmarkEnd w:id="6048"/>
      <w:r>
        <w:rPr>
          <w:rtl/>
        </w:rPr>
        <w:t xml:space="preserve">כבר </w:t>
      </w:r>
      <w:bookmarkStart w:id="6049" w:name="_ETM_Q9_710040"/>
      <w:bookmarkEnd w:id="6049"/>
      <w:r>
        <w:rPr>
          <w:rtl/>
        </w:rPr>
        <w:t xml:space="preserve">מחר </w:t>
      </w:r>
      <w:bookmarkStart w:id="6050" w:name="_ETM_Q9_710340"/>
      <w:bookmarkEnd w:id="6050"/>
      <w:r>
        <w:rPr>
          <w:rtl/>
        </w:rPr>
        <w:t xml:space="preserve">בלילה </w:t>
      </w:r>
      <w:bookmarkStart w:id="6051" w:name="_ETM_Q9_710790"/>
      <w:bookmarkEnd w:id="6051"/>
      <w:r>
        <w:rPr>
          <w:rtl/>
        </w:rPr>
        <w:t xml:space="preserve">נקרא </w:t>
      </w:r>
      <w:bookmarkStart w:id="6052" w:name="_ETM_Q9_711090"/>
      <w:bookmarkEnd w:id="6052"/>
      <w:r>
        <w:rPr>
          <w:rtl/>
        </w:rPr>
        <w:t xml:space="preserve">את </w:t>
      </w:r>
      <w:bookmarkStart w:id="6053" w:name="_ETM_Q9_711179"/>
      <w:bookmarkEnd w:id="6053"/>
      <w:r>
        <w:rPr>
          <w:rtl/>
        </w:rPr>
        <w:t>המגילה</w:t>
      </w:r>
      <w:r>
        <w:rPr>
          <w:rFonts w:hint="cs"/>
          <w:rtl/>
        </w:rPr>
        <w:t>,</w:t>
      </w:r>
      <w:r>
        <w:rPr>
          <w:rtl/>
        </w:rPr>
        <w:t xml:space="preserve"> </w:t>
      </w:r>
      <w:bookmarkStart w:id="6054" w:name="_ETM_Q9_712700"/>
      <w:bookmarkEnd w:id="6054"/>
      <w:r>
        <w:rPr>
          <w:rtl/>
        </w:rPr>
        <w:t xml:space="preserve">וביום </w:t>
      </w:r>
      <w:bookmarkStart w:id="6055" w:name="_ETM_Q9_713059"/>
      <w:bookmarkEnd w:id="6055"/>
      <w:r>
        <w:rPr>
          <w:rtl/>
        </w:rPr>
        <w:t xml:space="preserve">ראשון </w:t>
      </w:r>
      <w:bookmarkStart w:id="6056" w:name="_ETM_Q9_713900"/>
      <w:bookmarkEnd w:id="6056"/>
      <w:r>
        <w:rPr>
          <w:rtl/>
        </w:rPr>
        <w:t xml:space="preserve">גם </w:t>
      </w:r>
      <w:bookmarkStart w:id="6057" w:name="_ETM_Q9_714170"/>
      <w:bookmarkEnd w:id="6057"/>
      <w:r>
        <w:rPr>
          <w:rtl/>
        </w:rPr>
        <w:t xml:space="preserve">ירושלים </w:t>
      </w:r>
      <w:bookmarkStart w:id="6058" w:name="_ETM_Q9_714770"/>
      <w:bookmarkEnd w:id="6058"/>
      <w:r>
        <w:rPr>
          <w:rFonts w:hint="cs"/>
          <w:rtl/>
        </w:rPr>
        <w:t>י</w:t>
      </w:r>
      <w:r>
        <w:rPr>
          <w:rtl/>
        </w:rPr>
        <w:t>חגגו</w:t>
      </w:r>
      <w:r>
        <w:rPr>
          <w:rFonts w:hint="cs"/>
          <w:rtl/>
        </w:rPr>
        <w:t>.</w:t>
      </w:r>
      <w:r>
        <w:rPr>
          <w:rtl/>
        </w:rPr>
        <w:t xml:space="preserve"> </w:t>
      </w:r>
      <w:bookmarkStart w:id="6059" w:name="_ETM_Q9_715890"/>
      <w:bookmarkEnd w:id="6059"/>
      <w:r>
        <w:rPr>
          <w:rtl/>
        </w:rPr>
        <w:t xml:space="preserve">אז </w:t>
      </w:r>
      <w:bookmarkStart w:id="6060" w:name="_ETM_Q9_716040"/>
      <w:bookmarkEnd w:id="6060"/>
      <w:r>
        <w:rPr>
          <w:rFonts w:hint="cs"/>
          <w:rtl/>
        </w:rPr>
        <w:t>אני מ</w:t>
      </w:r>
      <w:r>
        <w:rPr>
          <w:rtl/>
        </w:rPr>
        <w:t>אח</w:t>
      </w:r>
      <w:r>
        <w:rPr>
          <w:rFonts w:hint="cs"/>
          <w:rtl/>
        </w:rPr>
        <w:t>ל</w:t>
      </w:r>
      <w:r>
        <w:rPr>
          <w:rtl/>
        </w:rPr>
        <w:t xml:space="preserve"> </w:t>
      </w:r>
      <w:bookmarkStart w:id="6061" w:name="_ETM_Q9_716370"/>
      <w:bookmarkEnd w:id="6061"/>
      <w:r>
        <w:rPr>
          <w:rtl/>
        </w:rPr>
        <w:t xml:space="preserve">קודם </w:t>
      </w:r>
      <w:bookmarkStart w:id="6062" w:name="_ETM_Q9_716580"/>
      <w:bookmarkEnd w:id="6062"/>
      <w:r>
        <w:rPr>
          <w:rtl/>
        </w:rPr>
        <w:t>כ</w:t>
      </w:r>
      <w:r>
        <w:rPr>
          <w:rFonts w:hint="cs"/>
          <w:rtl/>
        </w:rPr>
        <w:t>ו</w:t>
      </w:r>
      <w:r>
        <w:rPr>
          <w:rtl/>
        </w:rPr>
        <w:t xml:space="preserve">ל </w:t>
      </w:r>
      <w:bookmarkStart w:id="6063" w:name="_ETM_Q9_716730"/>
      <w:bookmarkEnd w:id="6063"/>
      <w:r>
        <w:rPr>
          <w:rtl/>
        </w:rPr>
        <w:t xml:space="preserve">לכולם </w:t>
      </w:r>
      <w:bookmarkStart w:id="6064" w:name="_ETM_Q9_717360"/>
      <w:bookmarkEnd w:id="6064"/>
      <w:r>
        <w:rPr>
          <w:rtl/>
        </w:rPr>
        <w:t xml:space="preserve">פורים </w:t>
      </w:r>
      <w:bookmarkStart w:id="6065" w:name="_ETM_Q9_717660"/>
      <w:bookmarkEnd w:id="6065"/>
      <w:r>
        <w:rPr>
          <w:rtl/>
        </w:rPr>
        <w:t>שמח</w:t>
      </w:r>
      <w:r>
        <w:rPr>
          <w:rFonts w:hint="cs"/>
          <w:rtl/>
        </w:rPr>
        <w:t>.</w:t>
      </w:r>
      <w:r>
        <w:rPr>
          <w:rtl/>
        </w:rPr>
        <w:t xml:space="preserve"> </w:t>
      </w:r>
      <w:bookmarkStart w:id="6066" w:name="_ETM_Q9_718700"/>
      <w:bookmarkEnd w:id="6066"/>
      <w:r>
        <w:rPr>
          <w:rtl/>
        </w:rPr>
        <w:t xml:space="preserve">ביחד </w:t>
      </w:r>
      <w:bookmarkStart w:id="6067" w:name="_ETM_Q9_719239"/>
      <w:bookmarkEnd w:id="6067"/>
      <w:r>
        <w:rPr>
          <w:rtl/>
        </w:rPr>
        <w:t xml:space="preserve">בחג </w:t>
      </w:r>
      <w:bookmarkStart w:id="6068" w:name="_ETM_Q9_719540"/>
      <w:bookmarkEnd w:id="6068"/>
      <w:r>
        <w:rPr>
          <w:rtl/>
        </w:rPr>
        <w:t xml:space="preserve">הפורים </w:t>
      </w:r>
      <w:bookmarkStart w:id="6069" w:name="_ETM_Q9_719900"/>
      <w:bookmarkEnd w:id="6069"/>
      <w:r>
        <w:rPr>
          <w:rtl/>
        </w:rPr>
        <w:t xml:space="preserve">הזה </w:t>
      </w:r>
      <w:bookmarkStart w:id="6070" w:name="_ETM_Q9_720080"/>
      <w:bookmarkEnd w:id="6070"/>
      <w:r>
        <w:rPr>
          <w:rtl/>
        </w:rPr>
        <w:t xml:space="preserve">יש </w:t>
      </w:r>
      <w:bookmarkStart w:id="6071" w:name="_ETM_Q9_720200"/>
      <w:bookmarkEnd w:id="6071"/>
      <w:r>
        <w:rPr>
          <w:rtl/>
        </w:rPr>
        <w:t xml:space="preserve">לי </w:t>
      </w:r>
      <w:bookmarkStart w:id="6072" w:name="_ETM_Q9_720290"/>
      <w:bookmarkEnd w:id="6072"/>
      <w:r>
        <w:rPr>
          <w:rtl/>
        </w:rPr>
        <w:t xml:space="preserve">בקשה </w:t>
      </w:r>
      <w:bookmarkStart w:id="6073" w:name="_ETM_Q9_720679"/>
      <w:bookmarkEnd w:id="6073"/>
      <w:r>
        <w:rPr>
          <w:rtl/>
        </w:rPr>
        <w:t xml:space="preserve">קטנה </w:t>
      </w:r>
      <w:bookmarkStart w:id="6074" w:name="_ETM_Q9_721010"/>
      <w:bookmarkEnd w:id="6074"/>
      <w:r>
        <w:rPr>
          <w:rtl/>
        </w:rPr>
        <w:t>לכולם</w:t>
      </w:r>
      <w:r>
        <w:rPr>
          <w:rFonts w:hint="cs"/>
          <w:rtl/>
        </w:rPr>
        <w:t>.</w:t>
      </w:r>
      <w:r>
        <w:rPr>
          <w:rtl/>
        </w:rPr>
        <w:t xml:space="preserve"> </w:t>
      </w:r>
      <w:bookmarkStart w:id="6075" w:name="_ETM_Q9_722099"/>
      <w:bookmarkStart w:id="6076" w:name="_ETM_Q9_722400"/>
      <w:bookmarkStart w:id="6077" w:name="_ETM_Q9_723239"/>
      <w:bookmarkEnd w:id="6075"/>
      <w:bookmarkEnd w:id="6076"/>
      <w:bookmarkEnd w:id="6077"/>
      <w:r>
        <w:rPr>
          <w:rFonts w:hint="cs"/>
          <w:rtl/>
        </w:rPr>
        <w:t>כיפורים הוא כחג הפורים.</w:t>
      </w:r>
      <w:r>
        <w:rPr>
          <w:rtl/>
        </w:rPr>
        <w:t xml:space="preserve"> </w:t>
      </w:r>
      <w:bookmarkStart w:id="6078" w:name="_ETM_Q9_726120"/>
      <w:bookmarkEnd w:id="6078"/>
      <w:r>
        <w:rPr>
          <w:rFonts w:hint="cs"/>
          <w:rtl/>
        </w:rPr>
        <w:t xml:space="preserve">המעלה </w:t>
      </w:r>
      <w:bookmarkStart w:id="6079" w:name="_ETM_Q9_726599"/>
      <w:bookmarkEnd w:id="6079"/>
      <w:r>
        <w:rPr>
          <w:rFonts w:hint="cs"/>
          <w:rtl/>
        </w:rPr>
        <w:t xml:space="preserve">של חג הפורים </w:t>
      </w:r>
      <w:bookmarkStart w:id="6080" w:name="_ETM_Q9_726750"/>
      <w:bookmarkStart w:id="6081" w:name="_ETM_Q9_726959"/>
      <w:bookmarkEnd w:id="6080"/>
      <w:bookmarkEnd w:id="6081"/>
      <w:r>
        <w:rPr>
          <w:rFonts w:hint="cs"/>
          <w:rtl/>
        </w:rPr>
        <w:t xml:space="preserve">היא </w:t>
      </w:r>
      <w:bookmarkStart w:id="6082" w:name="_ETM_Q9_725000"/>
      <w:bookmarkEnd w:id="6082"/>
      <w:r>
        <w:rPr>
          <w:rFonts w:hint="cs"/>
          <w:rtl/>
        </w:rPr>
        <w:t xml:space="preserve">היום </w:t>
      </w:r>
      <w:bookmarkStart w:id="6083" w:name="_ETM_Q9_727170"/>
      <w:bookmarkStart w:id="6084" w:name="_ETM_Q9_727290"/>
      <w:bookmarkStart w:id="6085" w:name="_ETM_Q9_727469"/>
      <w:bookmarkStart w:id="6086" w:name="_ETM_Q9_728549"/>
      <w:bookmarkStart w:id="6087" w:name="_ETM_Q9_729089"/>
      <w:bookmarkStart w:id="6088" w:name="_ETM_Q9_729239"/>
      <w:bookmarkEnd w:id="6083"/>
      <w:bookmarkEnd w:id="6084"/>
      <w:bookmarkEnd w:id="6085"/>
      <w:bookmarkEnd w:id="6086"/>
      <w:bookmarkEnd w:id="6087"/>
      <w:bookmarkEnd w:id="6088"/>
      <w:r>
        <w:rPr>
          <w:rFonts w:hint="cs"/>
          <w:rtl/>
        </w:rPr>
        <w:t xml:space="preserve">שתפילותינו </w:t>
      </w:r>
      <w:bookmarkStart w:id="6089" w:name="_ETM_Q9_729449"/>
      <w:bookmarkStart w:id="6090" w:name="_ETM_Q9_729540"/>
      <w:bookmarkEnd w:id="6089"/>
      <w:bookmarkEnd w:id="6090"/>
      <w:r>
        <w:rPr>
          <w:rtl/>
        </w:rPr>
        <w:t xml:space="preserve">מתקבלות </w:t>
      </w:r>
      <w:bookmarkStart w:id="6091" w:name="_ETM_Q9_730049"/>
      <w:bookmarkEnd w:id="6091"/>
      <w:r>
        <w:rPr>
          <w:rtl/>
        </w:rPr>
        <w:t>ברצון</w:t>
      </w:r>
      <w:r>
        <w:rPr>
          <w:rFonts w:hint="cs"/>
          <w:rtl/>
        </w:rPr>
        <w:t>.</w:t>
      </w:r>
      <w:r>
        <w:rPr>
          <w:rtl/>
        </w:rPr>
        <w:t xml:space="preserve"> </w:t>
      </w:r>
      <w:bookmarkStart w:id="6092" w:name="_ETM_Q9_731559"/>
      <w:bookmarkEnd w:id="6092"/>
      <w:r>
        <w:rPr>
          <w:rFonts w:hint="cs"/>
          <w:rtl/>
        </w:rPr>
        <w:t xml:space="preserve">לפעמים </w:t>
      </w:r>
      <w:bookmarkStart w:id="6093" w:name="_ETM_Q9_731860"/>
      <w:bookmarkEnd w:id="6093"/>
      <w:r>
        <w:rPr>
          <w:rtl/>
        </w:rPr>
        <w:t xml:space="preserve">זה </w:t>
      </w:r>
      <w:bookmarkStart w:id="6094" w:name="_ETM_Q9_732040"/>
      <w:bookmarkEnd w:id="6094"/>
      <w:r>
        <w:rPr>
          <w:rtl/>
        </w:rPr>
        <w:t xml:space="preserve">מתוך </w:t>
      </w:r>
      <w:bookmarkStart w:id="6095" w:name="_ETM_Q9_732340"/>
      <w:bookmarkEnd w:id="6095"/>
      <w:r>
        <w:rPr>
          <w:rFonts w:hint="cs"/>
          <w:rtl/>
        </w:rPr>
        <w:t xml:space="preserve">שכרות, </w:t>
      </w:r>
      <w:bookmarkStart w:id="6096" w:name="_ETM_Q9_732910"/>
      <w:bookmarkEnd w:id="6096"/>
      <w:r>
        <w:rPr>
          <w:rtl/>
        </w:rPr>
        <w:t xml:space="preserve">מתוך </w:t>
      </w:r>
      <w:bookmarkStart w:id="6097" w:name="_ETM_Q9_733240"/>
      <w:bookmarkEnd w:id="6097"/>
      <w:r>
        <w:rPr>
          <w:rtl/>
        </w:rPr>
        <w:t>שמחה</w:t>
      </w:r>
      <w:bookmarkStart w:id="6098" w:name="_ETM_Q9_733930"/>
      <w:bookmarkEnd w:id="6098"/>
      <w:r>
        <w:rPr>
          <w:rFonts w:hint="cs"/>
          <w:rtl/>
        </w:rPr>
        <w:t xml:space="preserve">, </w:t>
      </w:r>
      <w:r>
        <w:rPr>
          <w:rtl/>
        </w:rPr>
        <w:t xml:space="preserve">שאין </w:t>
      </w:r>
      <w:bookmarkStart w:id="6099" w:name="_ETM_Q9_734230"/>
      <w:bookmarkEnd w:id="6099"/>
      <w:r>
        <w:rPr>
          <w:rtl/>
        </w:rPr>
        <w:t xml:space="preserve">לנו </w:t>
      </w:r>
      <w:bookmarkStart w:id="6100" w:name="_ETM_Q9_734440"/>
      <w:bookmarkEnd w:id="6100"/>
      <w:r>
        <w:rPr>
          <w:rtl/>
        </w:rPr>
        <w:t xml:space="preserve">על </w:t>
      </w:r>
      <w:bookmarkStart w:id="6101" w:name="_ETM_Q9_734559"/>
      <w:bookmarkEnd w:id="6101"/>
      <w:r>
        <w:rPr>
          <w:rtl/>
        </w:rPr>
        <w:t>מה</w:t>
      </w:r>
      <w:r>
        <w:rPr>
          <w:rFonts w:hint="cs"/>
          <w:rtl/>
        </w:rPr>
        <w:t>,</w:t>
      </w:r>
      <w:r>
        <w:rPr>
          <w:rtl/>
        </w:rPr>
        <w:t xml:space="preserve"> </w:t>
      </w:r>
      <w:bookmarkStart w:id="6102" w:name="_ETM_Q9_734710"/>
      <w:bookmarkEnd w:id="6102"/>
      <w:r>
        <w:rPr>
          <w:rtl/>
        </w:rPr>
        <w:t xml:space="preserve">אבל </w:t>
      </w:r>
      <w:bookmarkStart w:id="6103" w:name="_ETM_Q9_734860"/>
      <w:bookmarkEnd w:id="6103"/>
      <w:r>
        <w:rPr>
          <w:rtl/>
        </w:rPr>
        <w:t>שמחים</w:t>
      </w:r>
      <w:r>
        <w:rPr>
          <w:rFonts w:hint="cs"/>
          <w:rtl/>
        </w:rPr>
        <w:t>.</w:t>
      </w:r>
      <w:r>
        <w:rPr>
          <w:rtl/>
        </w:rPr>
        <w:t xml:space="preserve"> </w:t>
      </w:r>
      <w:bookmarkStart w:id="6104" w:name="_ETM_Q9_736220"/>
      <w:bookmarkEnd w:id="6104"/>
      <w:r>
        <w:rPr>
          <w:rtl/>
        </w:rPr>
        <w:t xml:space="preserve">אז </w:t>
      </w:r>
      <w:bookmarkStart w:id="6105" w:name="_ETM_Q9_736640"/>
      <w:bookmarkEnd w:id="6105"/>
      <w:r>
        <w:rPr>
          <w:rFonts w:hint="cs"/>
          <w:rtl/>
        </w:rPr>
        <w:t xml:space="preserve">אנחנו נתפלל </w:t>
      </w:r>
      <w:bookmarkStart w:id="6106" w:name="_ETM_Q9_736760"/>
      <w:bookmarkStart w:id="6107" w:name="_ETM_Q9_737059"/>
      <w:bookmarkEnd w:id="6106"/>
      <w:bookmarkEnd w:id="6107"/>
      <w:r>
        <w:rPr>
          <w:rFonts w:hint="cs"/>
          <w:rtl/>
        </w:rPr>
        <w:t>ל"ונהפוך הוא</w:t>
      </w:r>
      <w:bookmarkStart w:id="6108" w:name="_ETM_Q9_737330"/>
      <w:bookmarkStart w:id="6109" w:name="_ETM_Q9_737420"/>
      <w:bookmarkStart w:id="6110" w:name="_ETM_Q9_737600"/>
      <w:bookmarkStart w:id="6111" w:name="_ETM_Q9_738110"/>
      <w:bookmarkEnd w:id="6108"/>
      <w:bookmarkEnd w:id="6109"/>
      <w:bookmarkEnd w:id="6110"/>
      <w:bookmarkEnd w:id="6111"/>
      <w:r>
        <w:rPr>
          <w:rFonts w:hint="cs"/>
          <w:rtl/>
        </w:rPr>
        <w:t xml:space="preserve"> א</w:t>
      </w:r>
      <w:r>
        <w:rPr>
          <w:rtl/>
        </w:rPr>
        <w:t xml:space="preserve">שר </w:t>
      </w:r>
      <w:bookmarkStart w:id="6112" w:name="_ETM_Q9_739300"/>
      <w:bookmarkEnd w:id="6112"/>
      <w:r>
        <w:rPr>
          <w:rFonts w:hint="cs"/>
          <w:rtl/>
        </w:rPr>
        <w:t xml:space="preserve">ישלטו </w:t>
      </w:r>
      <w:bookmarkStart w:id="6113" w:name="_ETM_Q9_739749"/>
      <w:bookmarkEnd w:id="6113"/>
      <w:r>
        <w:rPr>
          <w:rtl/>
        </w:rPr>
        <w:t xml:space="preserve">היהודים </w:t>
      </w:r>
      <w:bookmarkStart w:id="6114" w:name="_ETM_Q9_740199"/>
      <w:bookmarkEnd w:id="6114"/>
      <w:r>
        <w:rPr>
          <w:rFonts w:hint="cs"/>
          <w:rtl/>
        </w:rPr>
        <w:t xml:space="preserve">המה </w:t>
      </w:r>
      <w:bookmarkStart w:id="6115" w:name="_ETM_Q9_742000"/>
      <w:bookmarkStart w:id="6116" w:name="_ETM_Q9_740409"/>
      <w:bookmarkEnd w:id="6115"/>
      <w:bookmarkEnd w:id="6116"/>
      <w:proofErr w:type="spellStart"/>
      <w:r>
        <w:rPr>
          <w:rtl/>
        </w:rPr>
        <w:t>בשנאיהם</w:t>
      </w:r>
      <w:proofErr w:type="spellEnd"/>
      <w:r>
        <w:rPr>
          <w:rFonts w:hint="cs"/>
          <w:rtl/>
        </w:rPr>
        <w:t>",</w:t>
      </w:r>
      <w:r>
        <w:rPr>
          <w:rtl/>
        </w:rPr>
        <w:t xml:space="preserve"> </w:t>
      </w:r>
      <w:bookmarkStart w:id="6117" w:name="_ETM_Q9_741009"/>
      <w:bookmarkEnd w:id="6117"/>
      <w:r>
        <w:rPr>
          <w:rtl/>
        </w:rPr>
        <w:t xml:space="preserve">בעזרת </w:t>
      </w:r>
      <w:bookmarkStart w:id="6118" w:name="_ETM_Q9_741400"/>
      <w:bookmarkEnd w:id="6118"/>
      <w:r>
        <w:rPr>
          <w:rtl/>
        </w:rPr>
        <w:t>השם</w:t>
      </w:r>
      <w:r>
        <w:rPr>
          <w:rFonts w:hint="cs"/>
          <w:rtl/>
        </w:rPr>
        <w:t>,</w:t>
      </w:r>
      <w:r>
        <w:rPr>
          <w:rtl/>
        </w:rPr>
        <w:t xml:space="preserve"> </w:t>
      </w:r>
      <w:bookmarkStart w:id="6119" w:name="_ETM_Q9_741789"/>
      <w:bookmarkEnd w:id="6119"/>
      <w:r>
        <w:rPr>
          <w:rtl/>
        </w:rPr>
        <w:t>ו</w:t>
      </w:r>
      <w:r>
        <w:rPr>
          <w:rFonts w:hint="cs"/>
          <w:rtl/>
        </w:rPr>
        <w:t>י</w:t>
      </w:r>
      <w:r>
        <w:rPr>
          <w:rtl/>
        </w:rPr>
        <w:t xml:space="preserve">דנו </w:t>
      </w:r>
      <w:bookmarkStart w:id="6120" w:name="_ETM_Q9_742240"/>
      <w:bookmarkEnd w:id="6120"/>
      <w:r>
        <w:rPr>
          <w:rtl/>
        </w:rPr>
        <w:t>תגבר</w:t>
      </w:r>
      <w:r>
        <w:rPr>
          <w:rFonts w:hint="cs"/>
          <w:rtl/>
        </w:rPr>
        <w:t>,</w:t>
      </w:r>
      <w:r>
        <w:rPr>
          <w:rtl/>
        </w:rPr>
        <w:t xml:space="preserve"> </w:t>
      </w:r>
      <w:bookmarkStart w:id="6121" w:name="_ETM_Q9_743319"/>
      <w:bookmarkEnd w:id="6121"/>
      <w:r>
        <w:rPr>
          <w:rtl/>
        </w:rPr>
        <w:t xml:space="preserve">ובעזרת </w:t>
      </w:r>
      <w:bookmarkStart w:id="6122" w:name="_ETM_Q9_743860"/>
      <w:bookmarkEnd w:id="6122"/>
      <w:r>
        <w:rPr>
          <w:rtl/>
        </w:rPr>
        <w:t xml:space="preserve">השם </w:t>
      </w:r>
      <w:bookmarkStart w:id="6123" w:name="_ETM_Q9_744580"/>
      <w:bookmarkEnd w:id="6123"/>
      <w:r>
        <w:rPr>
          <w:rtl/>
        </w:rPr>
        <w:t xml:space="preserve">גם </w:t>
      </w:r>
      <w:bookmarkStart w:id="6124" w:name="_ETM_Q9_744819"/>
      <w:bookmarkEnd w:id="6124"/>
      <w:r>
        <w:rPr>
          <w:rtl/>
        </w:rPr>
        <w:t xml:space="preserve">נזכה </w:t>
      </w:r>
      <w:bookmarkStart w:id="6125" w:name="_ETM_Q9_745179"/>
      <w:bookmarkEnd w:id="6125"/>
      <w:r>
        <w:rPr>
          <w:rtl/>
        </w:rPr>
        <w:t xml:space="preserve">לראות </w:t>
      </w:r>
      <w:bookmarkStart w:id="6126" w:name="_ETM_Q9_745419"/>
      <w:bookmarkEnd w:id="6126"/>
      <w:r>
        <w:rPr>
          <w:rtl/>
        </w:rPr>
        <w:t xml:space="preserve">את </w:t>
      </w:r>
      <w:bookmarkStart w:id="6127" w:name="_ETM_Q9_745509"/>
      <w:bookmarkEnd w:id="6127"/>
      <w:r>
        <w:rPr>
          <w:rFonts w:hint="cs"/>
          <w:rtl/>
        </w:rPr>
        <w:t xml:space="preserve">החטופים </w:t>
      </w:r>
      <w:bookmarkStart w:id="6128" w:name="_ETM_Q9_745719"/>
      <w:bookmarkStart w:id="6129" w:name="_ETM_Q9_746259"/>
      <w:bookmarkEnd w:id="6128"/>
      <w:bookmarkEnd w:id="6129"/>
      <w:r>
        <w:rPr>
          <w:rtl/>
        </w:rPr>
        <w:t xml:space="preserve">כולם </w:t>
      </w:r>
      <w:bookmarkStart w:id="6130" w:name="_ETM_Q9_746620"/>
      <w:bookmarkEnd w:id="6130"/>
      <w:r>
        <w:rPr>
          <w:rtl/>
        </w:rPr>
        <w:t xml:space="preserve">חוזרים </w:t>
      </w:r>
      <w:bookmarkStart w:id="6131" w:name="_ETM_Q9_747009"/>
      <w:bookmarkEnd w:id="6131"/>
      <w:r>
        <w:rPr>
          <w:rtl/>
        </w:rPr>
        <w:t xml:space="preserve">הביתה </w:t>
      </w:r>
      <w:bookmarkStart w:id="6132" w:name="_ETM_Q9_747550"/>
      <w:bookmarkEnd w:id="6132"/>
      <w:r>
        <w:rPr>
          <w:rtl/>
        </w:rPr>
        <w:t xml:space="preserve">במהרה </w:t>
      </w:r>
      <w:bookmarkStart w:id="6133" w:name="_ETM_Q9_748150"/>
      <w:bookmarkEnd w:id="6133"/>
      <w:r>
        <w:rPr>
          <w:rFonts w:hint="cs"/>
          <w:rtl/>
        </w:rPr>
        <w:t>ו</w:t>
      </w:r>
      <w:r>
        <w:rPr>
          <w:rtl/>
        </w:rPr>
        <w:t xml:space="preserve">חוגגים </w:t>
      </w:r>
      <w:bookmarkStart w:id="6134" w:name="_ETM_Q9_748659"/>
      <w:bookmarkEnd w:id="6134"/>
      <w:r>
        <w:rPr>
          <w:rtl/>
        </w:rPr>
        <w:t>איתנו</w:t>
      </w:r>
      <w:r>
        <w:rPr>
          <w:rFonts w:hint="cs"/>
          <w:rtl/>
        </w:rPr>
        <w:t>,</w:t>
      </w:r>
      <w:r>
        <w:rPr>
          <w:rtl/>
        </w:rPr>
        <w:t xml:space="preserve"> </w:t>
      </w:r>
      <w:bookmarkStart w:id="6135" w:name="_ETM_Q9_749679"/>
      <w:bookmarkEnd w:id="6135"/>
      <w:r>
        <w:rPr>
          <w:rtl/>
        </w:rPr>
        <w:t>ו</w:t>
      </w:r>
      <w:bookmarkStart w:id="6136" w:name="_ETM_Q9_750129"/>
      <w:bookmarkEnd w:id="6136"/>
      <w:r>
        <w:rPr>
          <w:rFonts w:hint="cs"/>
          <w:rtl/>
        </w:rPr>
        <w:t xml:space="preserve">אותם </w:t>
      </w:r>
      <w:r>
        <w:rPr>
          <w:rtl/>
        </w:rPr>
        <w:t xml:space="preserve">אלה </w:t>
      </w:r>
      <w:bookmarkStart w:id="6137" w:name="_ETM_Q9_750759"/>
      <w:bookmarkEnd w:id="6137"/>
      <w:r>
        <w:rPr>
          <w:rFonts w:hint="cs"/>
          <w:rtl/>
        </w:rPr>
        <w:t xml:space="preserve">שהם גופות, חללים, </w:t>
      </w:r>
      <w:bookmarkStart w:id="6138" w:name="_ETM_Q9_751270"/>
      <w:bookmarkStart w:id="6139" w:name="_ETM_Q9_751360"/>
      <w:bookmarkStart w:id="6140" w:name="_ETM_Q9_751689"/>
      <w:bookmarkStart w:id="6141" w:name="_ETM_Q9_751900"/>
      <w:bookmarkStart w:id="6142" w:name="_ETM_Q9_752409"/>
      <w:bookmarkStart w:id="6143" w:name="_ETM_Q9_752620"/>
      <w:bookmarkStart w:id="6144" w:name="_ETM_Q9_753639"/>
      <w:bookmarkEnd w:id="6138"/>
      <w:bookmarkEnd w:id="6139"/>
      <w:bookmarkEnd w:id="6140"/>
      <w:bookmarkEnd w:id="6141"/>
      <w:bookmarkEnd w:id="6142"/>
      <w:bookmarkEnd w:id="6143"/>
      <w:bookmarkEnd w:id="6144"/>
      <w:r>
        <w:rPr>
          <w:rtl/>
        </w:rPr>
        <w:t xml:space="preserve">אבל </w:t>
      </w:r>
      <w:bookmarkStart w:id="6145" w:name="_ETM_Q9_753909"/>
      <w:bookmarkEnd w:id="6145"/>
      <w:r>
        <w:rPr>
          <w:rtl/>
        </w:rPr>
        <w:t xml:space="preserve">זה </w:t>
      </w:r>
      <w:bookmarkStart w:id="6146" w:name="_ETM_Q9_754150"/>
      <w:bookmarkEnd w:id="6146"/>
      <w:r>
        <w:rPr>
          <w:rtl/>
        </w:rPr>
        <w:t>חטוף</w:t>
      </w:r>
      <w:r w:rsidR="00DC594E">
        <w:rPr>
          <w:rFonts w:hint="cs"/>
          <w:rtl/>
        </w:rPr>
        <w:t>,</w:t>
      </w:r>
      <w:r>
        <w:rPr>
          <w:rtl/>
        </w:rPr>
        <w:t xml:space="preserve"> </w:t>
      </w:r>
      <w:bookmarkStart w:id="6147" w:name="_ETM_Q9_755389"/>
      <w:bookmarkEnd w:id="6147"/>
      <w:r>
        <w:rPr>
          <w:rtl/>
        </w:rPr>
        <w:t xml:space="preserve">זה </w:t>
      </w:r>
      <w:bookmarkStart w:id="6148" w:name="_ETM_Q9_755600"/>
      <w:bookmarkEnd w:id="6148"/>
      <w:r>
        <w:rPr>
          <w:rFonts w:hint="cs"/>
          <w:rtl/>
        </w:rPr>
        <w:t xml:space="preserve">חטוף, </w:t>
      </w:r>
      <w:bookmarkStart w:id="6149" w:name="_ETM_Q9_755929"/>
      <w:bookmarkEnd w:id="6149"/>
      <w:r>
        <w:rPr>
          <w:rtl/>
        </w:rPr>
        <w:t xml:space="preserve">וגם </w:t>
      </w:r>
      <w:bookmarkStart w:id="6150" w:name="_ETM_Q9_756169"/>
      <w:bookmarkEnd w:id="6150"/>
      <w:r>
        <w:rPr>
          <w:rtl/>
        </w:rPr>
        <w:t>ל</w:t>
      </w:r>
      <w:r>
        <w:rPr>
          <w:rFonts w:hint="cs"/>
          <w:rtl/>
        </w:rPr>
        <w:t>ו</w:t>
      </w:r>
      <w:r>
        <w:rPr>
          <w:rtl/>
        </w:rPr>
        <w:t xml:space="preserve"> </w:t>
      </w:r>
      <w:bookmarkStart w:id="6151" w:name="_ETM_Q9_756290"/>
      <w:bookmarkEnd w:id="6151"/>
      <w:r>
        <w:rPr>
          <w:rtl/>
        </w:rPr>
        <w:t xml:space="preserve">מגיע </w:t>
      </w:r>
      <w:bookmarkStart w:id="6152" w:name="_ETM_Q9_756679"/>
      <w:bookmarkEnd w:id="6152"/>
      <w:r>
        <w:rPr>
          <w:rtl/>
        </w:rPr>
        <w:t xml:space="preserve">להגיע </w:t>
      </w:r>
      <w:bookmarkStart w:id="6153" w:name="_ETM_Q9_757100"/>
      <w:bookmarkEnd w:id="6153"/>
      <w:r>
        <w:rPr>
          <w:rtl/>
        </w:rPr>
        <w:t>ל</w:t>
      </w:r>
      <w:r>
        <w:rPr>
          <w:rFonts w:hint="cs"/>
          <w:rtl/>
        </w:rPr>
        <w:t>ק</w:t>
      </w:r>
      <w:r>
        <w:rPr>
          <w:rtl/>
        </w:rPr>
        <w:t>בו</w:t>
      </w:r>
      <w:r>
        <w:rPr>
          <w:rFonts w:hint="cs"/>
          <w:rtl/>
        </w:rPr>
        <w:t>רת</w:t>
      </w:r>
      <w:r>
        <w:rPr>
          <w:rtl/>
        </w:rPr>
        <w:t xml:space="preserve"> </w:t>
      </w:r>
      <w:bookmarkStart w:id="6154" w:name="_ETM_Q9_757550"/>
      <w:bookmarkEnd w:id="6154"/>
      <w:r>
        <w:rPr>
          <w:rtl/>
        </w:rPr>
        <w:t>ישראל</w:t>
      </w:r>
      <w:r>
        <w:rPr>
          <w:rFonts w:hint="cs"/>
          <w:rtl/>
        </w:rPr>
        <w:t>.</w:t>
      </w:r>
      <w:r>
        <w:rPr>
          <w:rtl/>
        </w:rPr>
        <w:t xml:space="preserve"> </w:t>
      </w:r>
      <w:bookmarkStart w:id="6155" w:name="_ETM_Q9_758379"/>
      <w:bookmarkEnd w:id="6155"/>
      <w:r>
        <w:rPr>
          <w:rtl/>
        </w:rPr>
        <w:t xml:space="preserve">נתפלל </w:t>
      </w:r>
      <w:bookmarkStart w:id="6156" w:name="_ETM_Q9_758889"/>
      <w:bookmarkEnd w:id="6156"/>
      <w:r>
        <w:rPr>
          <w:rtl/>
        </w:rPr>
        <w:t xml:space="preserve">כולנו </w:t>
      </w:r>
      <w:bookmarkStart w:id="6157" w:name="_ETM_Q9_759460"/>
      <w:bookmarkEnd w:id="6157"/>
      <w:r>
        <w:rPr>
          <w:rtl/>
        </w:rPr>
        <w:t xml:space="preserve">שבעזרת </w:t>
      </w:r>
      <w:bookmarkStart w:id="6158" w:name="_ETM_Q9_759969"/>
      <w:bookmarkEnd w:id="6158"/>
      <w:r>
        <w:rPr>
          <w:rtl/>
        </w:rPr>
        <w:t xml:space="preserve">השם </w:t>
      </w:r>
      <w:bookmarkStart w:id="6159" w:name="_ETM_Q9_760950"/>
      <w:bookmarkEnd w:id="6159"/>
      <w:r>
        <w:rPr>
          <w:rtl/>
        </w:rPr>
        <w:t xml:space="preserve">נחגוג </w:t>
      </w:r>
      <w:bookmarkStart w:id="6160" w:name="_ETM_Q9_761429"/>
      <w:bookmarkEnd w:id="6160"/>
      <w:r>
        <w:rPr>
          <w:rtl/>
        </w:rPr>
        <w:t>איתם</w:t>
      </w:r>
      <w:r>
        <w:rPr>
          <w:rFonts w:hint="cs"/>
          <w:rtl/>
        </w:rPr>
        <w:t>,</w:t>
      </w:r>
      <w:r>
        <w:rPr>
          <w:rtl/>
        </w:rPr>
        <w:t xml:space="preserve"> </w:t>
      </w:r>
      <w:bookmarkStart w:id="6161" w:name="_ETM_Q9_762270"/>
      <w:bookmarkEnd w:id="6161"/>
      <w:r>
        <w:rPr>
          <w:rtl/>
        </w:rPr>
        <w:t xml:space="preserve">עם </w:t>
      </w:r>
      <w:bookmarkStart w:id="6162" w:name="_ETM_Q9_762389"/>
      <w:bookmarkEnd w:id="6162"/>
      <w:r>
        <w:rPr>
          <w:rtl/>
        </w:rPr>
        <w:t xml:space="preserve">החטופים </w:t>
      </w:r>
      <w:bookmarkStart w:id="6163" w:name="_ETM_Q9_762929"/>
      <w:bookmarkEnd w:id="6163"/>
      <w:r>
        <w:rPr>
          <w:rtl/>
        </w:rPr>
        <w:t>ביחד</w:t>
      </w:r>
      <w:r>
        <w:rPr>
          <w:rFonts w:hint="cs"/>
          <w:rtl/>
        </w:rPr>
        <w:t>,</w:t>
      </w:r>
      <w:r>
        <w:rPr>
          <w:rtl/>
        </w:rPr>
        <w:t xml:space="preserve"> </w:t>
      </w:r>
      <w:bookmarkStart w:id="6164" w:name="_ETM_Q9_763740"/>
      <w:bookmarkEnd w:id="6164"/>
      <w:r>
        <w:rPr>
          <w:rtl/>
        </w:rPr>
        <w:t>בקרוב</w:t>
      </w:r>
      <w:bookmarkStart w:id="6165" w:name="_ETM_Q9_764400"/>
      <w:bookmarkEnd w:id="6165"/>
      <w:r>
        <w:rPr>
          <w:rFonts w:hint="cs"/>
          <w:rtl/>
        </w:rPr>
        <w:t xml:space="preserve"> </w:t>
      </w:r>
      <w:bookmarkStart w:id="6166" w:name="_ETM_Q9_762000"/>
      <w:bookmarkEnd w:id="6166"/>
      <w:r>
        <w:rPr>
          <w:rtl/>
        </w:rPr>
        <w:t>קרוב</w:t>
      </w:r>
      <w:r>
        <w:rPr>
          <w:rFonts w:hint="cs"/>
          <w:rtl/>
        </w:rPr>
        <w:t>,</w:t>
      </w:r>
      <w:r>
        <w:rPr>
          <w:rtl/>
        </w:rPr>
        <w:t xml:space="preserve"> </w:t>
      </w:r>
      <w:bookmarkStart w:id="6167" w:name="_ETM_Q9_765210"/>
      <w:bookmarkEnd w:id="6167"/>
      <w:r>
        <w:rPr>
          <w:rtl/>
        </w:rPr>
        <w:t xml:space="preserve">ולחג </w:t>
      </w:r>
      <w:bookmarkStart w:id="6168" w:name="_ETM_Q9_765720"/>
      <w:bookmarkEnd w:id="6168"/>
      <w:r>
        <w:rPr>
          <w:rtl/>
        </w:rPr>
        <w:t xml:space="preserve">הגאולה </w:t>
      </w:r>
      <w:bookmarkStart w:id="6169" w:name="_ETM_Q9_766260"/>
      <w:bookmarkEnd w:id="6169"/>
      <w:r>
        <w:rPr>
          <w:rFonts w:hint="cs"/>
          <w:rtl/>
        </w:rPr>
        <w:t>הם כבר י</w:t>
      </w:r>
      <w:r>
        <w:rPr>
          <w:rtl/>
        </w:rPr>
        <w:t xml:space="preserve">גיעו </w:t>
      </w:r>
      <w:bookmarkStart w:id="6170" w:name="_ETM_Q9_767220"/>
      <w:bookmarkEnd w:id="6170"/>
      <w:r>
        <w:rPr>
          <w:rtl/>
        </w:rPr>
        <w:t xml:space="preserve">בני </w:t>
      </w:r>
      <w:bookmarkStart w:id="6171" w:name="_ETM_Q9_767460"/>
      <w:bookmarkEnd w:id="6171"/>
      <w:r>
        <w:rPr>
          <w:rtl/>
        </w:rPr>
        <w:t>חורין</w:t>
      </w:r>
      <w:r>
        <w:rPr>
          <w:rFonts w:hint="cs"/>
          <w:rtl/>
        </w:rPr>
        <w:t>.</w:t>
      </w:r>
      <w:r>
        <w:rPr>
          <w:rtl/>
        </w:rPr>
        <w:t xml:space="preserve"> </w:t>
      </w:r>
      <w:bookmarkStart w:id="6172" w:name="_ETM_Q9_768300"/>
      <w:bookmarkEnd w:id="6172"/>
      <w:r>
        <w:rPr>
          <w:rtl/>
        </w:rPr>
        <w:t xml:space="preserve">בשורות </w:t>
      </w:r>
      <w:bookmarkStart w:id="6173" w:name="_ETM_Q9_768690"/>
      <w:bookmarkEnd w:id="6173"/>
      <w:r>
        <w:rPr>
          <w:rtl/>
        </w:rPr>
        <w:t>טובות</w:t>
      </w:r>
      <w:r>
        <w:rPr>
          <w:rFonts w:hint="cs"/>
          <w:rtl/>
        </w:rPr>
        <w:t>.</w:t>
      </w:r>
      <w:bookmarkStart w:id="6174" w:name="_ETM_Q9_769440"/>
      <w:bookmarkEnd w:id="6174"/>
      <w:r>
        <w:rPr>
          <w:rFonts w:hint="cs"/>
          <w:rtl/>
        </w:rPr>
        <w:t xml:space="preserve"> </w:t>
      </w:r>
      <w:bookmarkStart w:id="6175" w:name="_ETM_Q9_766000"/>
      <w:bookmarkEnd w:id="6175"/>
      <w:r>
        <w:rPr>
          <w:rFonts w:hint="cs"/>
          <w:rtl/>
        </w:rPr>
        <w:t xml:space="preserve">תודה רבה. אשמח לתמיכה. </w:t>
      </w:r>
    </w:p>
    <w:p w:rsidR="00CE3EFD" w:rsidRDefault="00CE3EFD" w:rsidP="009E60A1">
      <w:pPr>
        <w:rPr>
          <w:rtl/>
        </w:rPr>
      </w:pPr>
    </w:p>
    <w:p w:rsidR="00CE3EFD" w:rsidRDefault="00CE3EFD" w:rsidP="009E60A1">
      <w:pPr>
        <w:pStyle w:val="af6"/>
        <w:keepNext/>
        <w:rPr>
          <w:rtl/>
        </w:rPr>
      </w:pPr>
      <w:bookmarkStart w:id="6176" w:name="ET_yor_6599_19"/>
      <w:r w:rsidRPr="004C38F2">
        <w:rPr>
          <w:rStyle w:val="TagStyle"/>
          <w:rtl/>
        </w:rPr>
        <w:t xml:space="preserve"> &lt;&lt; יור &gt;&gt; </w:t>
      </w:r>
      <w:r>
        <w:rPr>
          <w:rtl/>
        </w:rPr>
        <w:t>היו"ר משה רוט:</w:t>
      </w:r>
      <w:r w:rsidRPr="004C38F2">
        <w:rPr>
          <w:rStyle w:val="TagStyle"/>
          <w:rtl/>
        </w:rPr>
        <w:t xml:space="preserve"> &lt;&lt; יור &gt;&gt;</w:t>
      </w:r>
      <w:r>
        <w:rPr>
          <w:rtl/>
        </w:rPr>
        <w:t xml:space="preserve">   </w:t>
      </w:r>
      <w:bookmarkEnd w:id="6176"/>
    </w:p>
    <w:p w:rsidR="00CE3EFD" w:rsidRDefault="00CE3EFD" w:rsidP="00AA1819">
      <w:pPr>
        <w:rPr>
          <w:rtl/>
        </w:rPr>
      </w:pPr>
    </w:p>
    <w:p w:rsidR="00CE3EFD" w:rsidRDefault="00CE3EFD" w:rsidP="009E60A1">
      <w:pPr>
        <w:rPr>
          <w:rtl/>
        </w:rPr>
      </w:pPr>
      <w:bookmarkStart w:id="6177" w:name="_ETM_Q9_768000"/>
      <w:bookmarkEnd w:id="6177"/>
      <w:r>
        <w:rPr>
          <w:rFonts w:hint="cs"/>
          <w:rtl/>
        </w:rPr>
        <w:t xml:space="preserve">אמן. </w:t>
      </w:r>
      <w:bookmarkStart w:id="6178" w:name="_ETM_Q9_769830"/>
      <w:bookmarkStart w:id="6179" w:name="_ETM_Q9_770070"/>
      <w:bookmarkStart w:id="6180" w:name="_ETM_Q9_770580"/>
      <w:bookmarkStart w:id="6181" w:name="_ETM_Q9_771240"/>
      <w:bookmarkEnd w:id="6178"/>
      <w:bookmarkEnd w:id="6179"/>
      <w:bookmarkEnd w:id="6180"/>
      <w:bookmarkEnd w:id="6181"/>
      <w:r>
        <w:rPr>
          <w:rtl/>
        </w:rPr>
        <w:t xml:space="preserve">תודה </w:t>
      </w:r>
      <w:bookmarkStart w:id="6182" w:name="_ETM_Q9_771540"/>
      <w:bookmarkEnd w:id="6182"/>
      <w:r>
        <w:rPr>
          <w:rtl/>
        </w:rPr>
        <w:t>רבה</w:t>
      </w:r>
      <w:r>
        <w:rPr>
          <w:rFonts w:hint="cs"/>
          <w:rtl/>
        </w:rPr>
        <w:t>.</w:t>
      </w:r>
      <w:r>
        <w:rPr>
          <w:rtl/>
        </w:rPr>
        <w:t xml:space="preserve"> </w:t>
      </w:r>
      <w:bookmarkStart w:id="6183" w:name="_ETM_Q9_773120"/>
      <w:bookmarkEnd w:id="6183"/>
      <w:r>
        <w:rPr>
          <w:rtl/>
        </w:rPr>
        <w:t xml:space="preserve">אני </w:t>
      </w:r>
      <w:bookmarkStart w:id="6184" w:name="_ETM_Q9_773449"/>
      <w:bookmarkEnd w:id="6184"/>
      <w:r>
        <w:rPr>
          <w:rtl/>
        </w:rPr>
        <w:t xml:space="preserve">מזמין </w:t>
      </w:r>
      <w:bookmarkStart w:id="6185" w:name="_ETM_Q9_773809"/>
      <w:bookmarkEnd w:id="6185"/>
      <w:r>
        <w:rPr>
          <w:rtl/>
        </w:rPr>
        <w:t xml:space="preserve">את </w:t>
      </w:r>
      <w:bookmarkStart w:id="6186" w:name="_ETM_Q9_774050"/>
      <w:bookmarkEnd w:id="6186"/>
      <w:r>
        <w:rPr>
          <w:rtl/>
        </w:rPr>
        <w:t xml:space="preserve">שר </w:t>
      </w:r>
      <w:bookmarkStart w:id="6187" w:name="_ETM_Q9_774889"/>
      <w:bookmarkEnd w:id="6187"/>
      <w:r>
        <w:rPr>
          <w:rtl/>
        </w:rPr>
        <w:t xml:space="preserve">האנרגיה </w:t>
      </w:r>
      <w:bookmarkStart w:id="6188" w:name="_ETM_Q9_775309"/>
      <w:bookmarkEnd w:id="6188"/>
      <w:r>
        <w:rPr>
          <w:rtl/>
        </w:rPr>
        <w:t xml:space="preserve">והתשתיות </w:t>
      </w:r>
      <w:bookmarkStart w:id="6189" w:name="_ETM_Q9_776059"/>
      <w:bookmarkEnd w:id="6189"/>
      <w:r>
        <w:rPr>
          <w:rtl/>
        </w:rPr>
        <w:t xml:space="preserve">מר </w:t>
      </w:r>
      <w:bookmarkStart w:id="6190" w:name="_ETM_Q9_776240"/>
      <w:bookmarkEnd w:id="6190"/>
      <w:r>
        <w:rPr>
          <w:rtl/>
        </w:rPr>
        <w:t xml:space="preserve">אלי </w:t>
      </w:r>
      <w:bookmarkStart w:id="6191" w:name="_ETM_Q9_776419"/>
      <w:bookmarkEnd w:id="6191"/>
      <w:r>
        <w:rPr>
          <w:rtl/>
        </w:rPr>
        <w:t xml:space="preserve">כהן </w:t>
      </w:r>
      <w:bookmarkStart w:id="6192" w:name="_ETM_Q9_777960"/>
      <w:bookmarkEnd w:id="6192"/>
      <w:r>
        <w:rPr>
          <w:rtl/>
        </w:rPr>
        <w:t xml:space="preserve">להציג </w:t>
      </w:r>
      <w:bookmarkStart w:id="6193" w:name="_ETM_Q9_778380"/>
      <w:bookmarkEnd w:id="6193"/>
      <w:r>
        <w:rPr>
          <w:rtl/>
        </w:rPr>
        <w:t xml:space="preserve">את </w:t>
      </w:r>
      <w:bookmarkStart w:id="6194" w:name="_ETM_Q9_778470"/>
      <w:bookmarkEnd w:id="6194"/>
      <w:r>
        <w:rPr>
          <w:rtl/>
        </w:rPr>
        <w:t xml:space="preserve">עמדת </w:t>
      </w:r>
      <w:bookmarkStart w:id="6195" w:name="_ETM_Q9_778800"/>
      <w:bookmarkEnd w:id="6195"/>
      <w:r>
        <w:rPr>
          <w:rtl/>
        </w:rPr>
        <w:t xml:space="preserve">הממשלה </w:t>
      </w:r>
      <w:bookmarkStart w:id="6196" w:name="_ETM_Q9_779340"/>
      <w:bookmarkEnd w:id="6196"/>
      <w:r>
        <w:rPr>
          <w:rtl/>
        </w:rPr>
        <w:t xml:space="preserve">ביחס </w:t>
      </w:r>
      <w:bookmarkStart w:id="6197" w:name="_ETM_Q9_779759"/>
      <w:bookmarkEnd w:id="6197"/>
      <w:r>
        <w:rPr>
          <w:rtl/>
        </w:rPr>
        <w:t xml:space="preserve">להצעת </w:t>
      </w:r>
      <w:bookmarkStart w:id="6198" w:name="_ETM_Q9_780150"/>
      <w:bookmarkEnd w:id="6198"/>
      <w:r>
        <w:rPr>
          <w:rtl/>
        </w:rPr>
        <w:t>החוק</w:t>
      </w:r>
      <w:r>
        <w:rPr>
          <w:rFonts w:hint="cs"/>
          <w:rtl/>
        </w:rPr>
        <w:t>.</w:t>
      </w:r>
      <w:r>
        <w:rPr>
          <w:rtl/>
        </w:rPr>
        <w:t xml:space="preserve"> </w:t>
      </w:r>
      <w:bookmarkStart w:id="6199" w:name="_ETM_Q9_780479"/>
      <w:bookmarkEnd w:id="6199"/>
      <w:r>
        <w:rPr>
          <w:rtl/>
        </w:rPr>
        <w:t>בבקשה</w:t>
      </w:r>
      <w:r>
        <w:rPr>
          <w:rFonts w:hint="cs"/>
          <w:rtl/>
        </w:rPr>
        <w:t>.</w:t>
      </w:r>
      <w:r>
        <w:rPr>
          <w:rtl/>
        </w:rPr>
        <w:t xml:space="preserve"> </w:t>
      </w:r>
    </w:p>
    <w:p w:rsidR="00CE3EFD" w:rsidRDefault="00CE3EFD" w:rsidP="009E60A1">
      <w:pPr>
        <w:rPr>
          <w:rtl/>
        </w:rPr>
      </w:pPr>
    </w:p>
    <w:p w:rsidR="00CE3EFD" w:rsidRDefault="00CE3EFD" w:rsidP="003559BE">
      <w:pPr>
        <w:pStyle w:val="a4"/>
        <w:keepNext/>
        <w:rPr>
          <w:rtl/>
        </w:rPr>
      </w:pPr>
      <w:bookmarkStart w:id="6200" w:name="_ETM_Q9_784000"/>
      <w:bookmarkStart w:id="6201" w:name="_ETM_Q9_787000"/>
      <w:bookmarkStart w:id="6202" w:name="ET_speaker_6603_2"/>
      <w:bookmarkEnd w:id="6200"/>
      <w:bookmarkEnd w:id="6201"/>
      <w:r w:rsidRPr="0048478E">
        <w:rPr>
          <w:rStyle w:val="TagStyle"/>
          <w:rtl/>
        </w:rPr>
        <w:t xml:space="preserve">&lt;&lt; דובר &gt;&gt; </w:t>
      </w:r>
      <w:bookmarkStart w:id="6203" w:name="_Toc192716159"/>
      <w:bookmarkStart w:id="6204" w:name="_Toc192716625"/>
      <w:bookmarkStart w:id="6205" w:name="_Toc230030760"/>
      <w:r>
        <w:rPr>
          <w:rtl/>
        </w:rPr>
        <w:t>שר האנרגיה והתשתיות אלי כהן:</w:t>
      </w:r>
      <w:bookmarkEnd w:id="6203"/>
      <w:bookmarkEnd w:id="6204"/>
      <w:bookmarkEnd w:id="6205"/>
      <w:r w:rsidRPr="0048478E">
        <w:rPr>
          <w:rStyle w:val="TagStyle"/>
          <w:rtl/>
        </w:rPr>
        <w:t xml:space="preserve"> &lt;&lt; דובר &gt;&gt;</w:t>
      </w:r>
      <w:r>
        <w:rPr>
          <w:rtl/>
        </w:rPr>
        <w:t xml:space="preserve">   </w:t>
      </w:r>
      <w:bookmarkEnd w:id="620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אדוני היושב-ראש, חבריי חברי הכנסת, הצעת חוק בתי המשפט (תיקון </w:t>
      </w:r>
      <w:r>
        <w:rPr>
          <w:rFonts w:hint="eastAsia"/>
          <w:rtl/>
          <w:lang w:eastAsia="he-IL"/>
        </w:rPr>
        <w:t>–</w:t>
      </w:r>
      <w:r>
        <w:rPr>
          <w:rFonts w:hint="cs"/>
          <w:rtl/>
          <w:lang w:eastAsia="he-IL"/>
        </w:rPr>
        <w:t xml:space="preserve"> חובת ביקור שופט </w:t>
      </w:r>
      <w:bookmarkStart w:id="6206" w:name="_ETM_Q10_211000"/>
      <w:bookmarkEnd w:id="6206"/>
      <w:r>
        <w:rPr>
          <w:rFonts w:hint="cs"/>
          <w:rtl/>
          <w:lang w:eastAsia="he-IL"/>
        </w:rPr>
        <w:t>בבתי סוהר), של חבר הכנסת ינון אזולאי, מבקשת להטיל חובה</w:t>
      </w:r>
      <w:bookmarkStart w:id="6207" w:name="_ETM_Q10_219000"/>
      <w:bookmarkEnd w:id="6207"/>
      <w:r>
        <w:rPr>
          <w:rFonts w:hint="cs"/>
          <w:rtl/>
          <w:lang w:eastAsia="he-IL"/>
        </w:rPr>
        <w:t xml:space="preserve"> על גורמי שיפוט המוסמכים להורות על מאסר או מעצר, לבקר בבית סוהר אחת לארבעה חודשים ולדווח על כך. </w:t>
      </w:r>
      <w:bookmarkStart w:id="6208" w:name="_ETM_Q10_223000"/>
      <w:bookmarkStart w:id="6209" w:name="_ETM_Q10_224000"/>
      <w:bookmarkEnd w:id="6208"/>
      <w:bookmarkEnd w:id="6209"/>
      <w:r>
        <w:rPr>
          <w:rFonts w:hint="cs"/>
          <w:rtl/>
          <w:lang w:eastAsia="he-IL"/>
        </w:rPr>
        <w:t xml:space="preserve">על פי דברי ההסבר, מטרת ההצעה היא להבטיח כי השופטים </w:t>
      </w:r>
      <w:bookmarkStart w:id="6210" w:name="_ETM_Q10_226000"/>
      <w:bookmarkEnd w:id="6210"/>
      <w:r>
        <w:rPr>
          <w:rFonts w:hint="cs"/>
          <w:rtl/>
          <w:lang w:eastAsia="he-IL"/>
        </w:rPr>
        <w:t xml:space="preserve">יכירו את תנאי הכליאה במתקני הכליאה ויהיו מודעים למשמעות החלטתם </w:t>
      </w:r>
      <w:bookmarkStart w:id="6211" w:name="_ETM_Q10_233000"/>
      <w:bookmarkEnd w:id="6211"/>
      <w:r>
        <w:rPr>
          <w:rFonts w:hint="cs"/>
          <w:rtl/>
          <w:lang w:eastAsia="he-IL"/>
        </w:rPr>
        <w:t xml:space="preserve">בעניין מאסר או מעצר של אדם, שכן נטען כי מרבית </w:t>
      </w:r>
      <w:bookmarkStart w:id="6212" w:name="_ETM_Q10_234000"/>
      <w:bookmarkEnd w:id="6212"/>
      <w:r>
        <w:rPr>
          <w:rFonts w:hint="cs"/>
          <w:rtl/>
          <w:lang w:eastAsia="he-IL"/>
        </w:rPr>
        <w:t>השופטים לא מנצלים את זכותם הסטטוטורית לבקר בבתי הכלא.</w:t>
      </w:r>
    </w:p>
    <w:p w:rsidR="00CE3EFD" w:rsidRDefault="00CE3EFD" w:rsidP="003559BE">
      <w:pPr>
        <w:rPr>
          <w:rtl/>
          <w:lang w:eastAsia="he-IL"/>
        </w:rPr>
      </w:pPr>
    </w:p>
    <w:p w:rsidR="00CE3EFD" w:rsidRDefault="00CE3EFD" w:rsidP="003559BE">
      <w:pPr>
        <w:rPr>
          <w:rtl/>
          <w:lang w:eastAsia="he-IL"/>
        </w:rPr>
      </w:pPr>
      <w:bookmarkStart w:id="6213" w:name="_ETM_Q10_240000"/>
      <w:bookmarkEnd w:id="6213"/>
      <w:r>
        <w:rPr>
          <w:rFonts w:hint="cs"/>
          <w:rtl/>
          <w:lang w:eastAsia="he-IL"/>
        </w:rPr>
        <w:t xml:space="preserve">חבר הכנסת </w:t>
      </w:r>
      <w:bookmarkStart w:id="6214" w:name="_ETM_Q10_242000"/>
      <w:bookmarkEnd w:id="6214"/>
      <w:r>
        <w:rPr>
          <w:rFonts w:hint="cs"/>
          <w:rtl/>
          <w:lang w:eastAsia="he-IL"/>
        </w:rPr>
        <w:t xml:space="preserve">ינון אזולאי, אני חושב שההצעה שלך היא הצעה שיש בה </w:t>
      </w:r>
      <w:bookmarkStart w:id="6215" w:name="_ETM_Q10_244000"/>
      <w:bookmarkEnd w:id="6215"/>
      <w:r>
        <w:rPr>
          <w:rFonts w:hint="cs"/>
          <w:rtl/>
          <w:lang w:eastAsia="he-IL"/>
        </w:rPr>
        <w:t xml:space="preserve">הרבה טעם ונכון שתיושם. בהחלט, אלה שגוזרים </w:t>
      </w:r>
      <w:bookmarkStart w:id="6216" w:name="_ETM_Q10_250000"/>
      <w:bookmarkEnd w:id="6216"/>
      <w:r>
        <w:rPr>
          <w:rFonts w:hint="cs"/>
          <w:rtl/>
          <w:lang w:eastAsia="he-IL"/>
        </w:rPr>
        <w:t>את דינם של אחרים, צריך שיראו מקרוב את המשמעות,</w:t>
      </w:r>
      <w:bookmarkStart w:id="6217" w:name="_ETM_Q10_257000"/>
      <w:bookmarkEnd w:id="6217"/>
      <w:r>
        <w:rPr>
          <w:rFonts w:hint="cs"/>
          <w:rtl/>
          <w:lang w:eastAsia="he-IL"/>
        </w:rPr>
        <w:t xml:space="preserve"> את ההשלכות. </w:t>
      </w:r>
      <w:bookmarkStart w:id="6218" w:name="_ETM_Q10_264000"/>
      <w:bookmarkEnd w:id="6218"/>
      <w:r>
        <w:rPr>
          <w:rFonts w:hint="cs"/>
          <w:rtl/>
          <w:lang w:eastAsia="he-IL"/>
        </w:rPr>
        <w:t>לכן יש כאן התייחסות מפורטת, אבל</w:t>
      </w:r>
      <w:bookmarkStart w:id="6219" w:name="_ETM_Q10_265000"/>
      <w:bookmarkEnd w:id="6219"/>
      <w:r>
        <w:rPr>
          <w:rFonts w:hint="cs"/>
          <w:rtl/>
          <w:lang w:eastAsia="he-IL"/>
        </w:rPr>
        <w:t xml:space="preserve"> יש תמיכה של ועדת שרים בכפוף לתנאים הבאים: המשך הליכי החקיקה יקודמו בהסכמת משרדי הביטחון הלאומי והמשפטים </w:t>
      </w:r>
      <w:r>
        <w:rPr>
          <w:rFonts w:hint="eastAsia"/>
          <w:rtl/>
          <w:lang w:eastAsia="he-IL"/>
        </w:rPr>
        <w:t>–</w:t>
      </w:r>
      <w:r>
        <w:rPr>
          <w:rFonts w:hint="cs"/>
          <w:rtl/>
          <w:lang w:eastAsia="he-IL"/>
        </w:rPr>
        <w:t xml:space="preserve"> בסוגריים</w:t>
      </w:r>
      <w:bookmarkStart w:id="6220" w:name="_ETM_Q10_272000"/>
      <w:bookmarkEnd w:id="6220"/>
      <w:r>
        <w:rPr>
          <w:rFonts w:hint="cs"/>
          <w:rtl/>
          <w:lang w:eastAsia="he-IL"/>
        </w:rPr>
        <w:t xml:space="preserve">: הנהלת בתי המשפט; יוארכו באופן משמעותי פרקי הזמן של הביקורים; </w:t>
      </w:r>
      <w:bookmarkStart w:id="6221" w:name="_ETM_Q10_281000"/>
      <w:bookmarkEnd w:id="6221"/>
      <w:r>
        <w:rPr>
          <w:rFonts w:hint="cs"/>
          <w:rtl/>
          <w:lang w:eastAsia="he-IL"/>
        </w:rPr>
        <w:t>תיבחן החלה של האמור בהצעת החוק גם על גורמים נוספים</w:t>
      </w:r>
      <w:bookmarkStart w:id="6222" w:name="_ETM_Q10_284000"/>
      <w:bookmarkEnd w:id="6222"/>
      <w:r>
        <w:rPr>
          <w:rFonts w:hint="cs"/>
          <w:rtl/>
          <w:lang w:eastAsia="he-IL"/>
        </w:rPr>
        <w:t xml:space="preserve"> שעיסוקם בתחום הטלת עונשי מאסר, כגון מחוקקים, פרקליטים</w:t>
      </w:r>
      <w:bookmarkStart w:id="6223" w:name="_ETM_Q10_291000"/>
      <w:bookmarkEnd w:id="6223"/>
      <w:r>
        <w:rPr>
          <w:rFonts w:hint="cs"/>
          <w:rtl/>
          <w:lang w:eastAsia="he-IL"/>
        </w:rPr>
        <w:t xml:space="preserve"> ותובעים משטרתיים; ייבחן חיוב ביקורים גם בבתי מעצר. </w:t>
      </w:r>
      <w:bookmarkStart w:id="6224" w:name="_ETM_Q10_295000"/>
      <w:bookmarkEnd w:id="6224"/>
      <w:r>
        <w:rPr>
          <w:rFonts w:hint="cs"/>
          <w:rtl/>
          <w:lang w:eastAsia="he-IL"/>
        </w:rPr>
        <w:t>בכפוף לתנאים הללו, ועדת השרים מאשרת את התמיכה. תודה.</w:t>
      </w:r>
      <w:bookmarkStart w:id="6225" w:name="_ETM_Q10_304000"/>
      <w:bookmarkEnd w:id="6225"/>
      <w:r>
        <w:rPr>
          <w:rFonts w:hint="cs"/>
          <w:rtl/>
          <w:lang w:eastAsia="he-IL"/>
        </w:rPr>
        <w:t xml:space="preserve"> </w:t>
      </w:r>
    </w:p>
    <w:p w:rsidR="00CE3EFD" w:rsidRDefault="00CE3EFD" w:rsidP="003559BE">
      <w:pPr>
        <w:rPr>
          <w:rtl/>
          <w:lang w:eastAsia="he-IL"/>
        </w:rPr>
      </w:pPr>
      <w:bookmarkStart w:id="6226" w:name="_ETM_Q10_305000"/>
      <w:bookmarkEnd w:id="6226"/>
    </w:p>
    <w:p w:rsidR="00CE3EFD" w:rsidRDefault="00CE3EFD" w:rsidP="003559BE">
      <w:pPr>
        <w:pStyle w:val="af6"/>
        <w:keepNext/>
        <w:rPr>
          <w:rtl/>
        </w:rPr>
      </w:pPr>
      <w:bookmarkStart w:id="6227" w:name="ET_yor_6599_11"/>
      <w:r w:rsidRPr="00330E76">
        <w:rPr>
          <w:rStyle w:val="TagStyle"/>
          <w:rtl/>
        </w:rPr>
        <w:t xml:space="preserve"> &lt;&lt; יור &gt;&gt; </w:t>
      </w:r>
      <w:r>
        <w:rPr>
          <w:rtl/>
        </w:rPr>
        <w:t>היו"ר משה רוט:</w:t>
      </w:r>
      <w:r w:rsidRPr="00330E76">
        <w:rPr>
          <w:rStyle w:val="TagStyle"/>
          <w:rtl/>
        </w:rPr>
        <w:t xml:space="preserve"> &lt;&lt; יור &gt;&gt;</w:t>
      </w:r>
      <w:r>
        <w:rPr>
          <w:rtl/>
        </w:rPr>
        <w:t xml:space="preserve">   </w:t>
      </w:r>
      <w:bookmarkEnd w:id="6227"/>
    </w:p>
    <w:p w:rsidR="00CE3EFD" w:rsidRDefault="00CE3EFD" w:rsidP="00AA1819">
      <w:pPr>
        <w:rPr>
          <w:rtl/>
          <w:lang w:eastAsia="he-IL"/>
        </w:rPr>
      </w:pPr>
    </w:p>
    <w:p w:rsidR="00CE3EFD" w:rsidRPr="00330E76"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pStyle w:val="af5"/>
        <w:keepNext/>
        <w:rPr>
          <w:rtl/>
        </w:rPr>
      </w:pPr>
      <w:bookmarkStart w:id="6228" w:name="ET_interruption_5090_12"/>
      <w:r w:rsidRPr="00330E76">
        <w:rPr>
          <w:rStyle w:val="TagStyle"/>
          <w:rtl/>
        </w:rPr>
        <w:t xml:space="preserve"> &lt;&lt; קריאה &gt;&gt; </w:t>
      </w:r>
      <w:r>
        <w:rPr>
          <w:rtl/>
        </w:rPr>
        <w:t>מרב מיכאלי (העבודה):</w:t>
      </w:r>
      <w:r w:rsidRPr="00330E76">
        <w:rPr>
          <w:rStyle w:val="TagStyle"/>
          <w:rtl/>
        </w:rPr>
        <w:t xml:space="preserve"> &lt;&lt; קריאה &gt;&gt;</w:t>
      </w:r>
      <w:r>
        <w:rPr>
          <w:rtl/>
        </w:rPr>
        <w:t xml:space="preserve">   </w:t>
      </w:r>
      <w:bookmarkEnd w:id="6228"/>
    </w:p>
    <w:p w:rsidR="00CE3EFD" w:rsidRDefault="00CE3EFD" w:rsidP="00AA1819">
      <w:pPr>
        <w:rPr>
          <w:rtl/>
          <w:lang w:eastAsia="he-IL"/>
        </w:rPr>
      </w:pPr>
    </w:p>
    <w:p w:rsidR="00CE3EFD" w:rsidRPr="00330E76" w:rsidRDefault="00CE3EFD" w:rsidP="003559BE">
      <w:pPr>
        <w:rPr>
          <w:rtl/>
          <w:lang w:eastAsia="he-IL"/>
        </w:rPr>
      </w:pPr>
      <w:bookmarkStart w:id="6229" w:name="_ETM_Q10_306000"/>
      <w:bookmarkEnd w:id="6229"/>
      <w:r>
        <w:rPr>
          <w:rFonts w:hint="cs"/>
          <w:rtl/>
          <w:lang w:eastAsia="he-IL"/>
        </w:rPr>
        <w:t xml:space="preserve">אני רוצה להתנגד. </w:t>
      </w:r>
    </w:p>
    <w:p w:rsidR="00CE3EFD" w:rsidRDefault="00CE3EFD" w:rsidP="003559BE">
      <w:pPr>
        <w:rPr>
          <w:rtl/>
          <w:lang w:eastAsia="he-IL"/>
        </w:rPr>
      </w:pPr>
    </w:p>
    <w:p w:rsidR="00CE3EFD" w:rsidRDefault="00CE3EFD" w:rsidP="003559BE">
      <w:pPr>
        <w:pStyle w:val="af6"/>
        <w:keepNext/>
        <w:rPr>
          <w:rtl/>
        </w:rPr>
      </w:pPr>
      <w:bookmarkStart w:id="6230" w:name="ET_yor_6599_13"/>
      <w:r w:rsidRPr="00330E76">
        <w:rPr>
          <w:rStyle w:val="TagStyle"/>
          <w:rtl/>
        </w:rPr>
        <w:t xml:space="preserve"> &lt;&lt; יור &gt;&gt; </w:t>
      </w:r>
      <w:r>
        <w:rPr>
          <w:rtl/>
        </w:rPr>
        <w:t>היו"ר משה רוט:</w:t>
      </w:r>
      <w:r w:rsidRPr="00330E76">
        <w:rPr>
          <w:rStyle w:val="TagStyle"/>
          <w:rtl/>
        </w:rPr>
        <w:t xml:space="preserve"> &lt;&lt; יור &gt;&gt;</w:t>
      </w:r>
      <w:r>
        <w:rPr>
          <w:rtl/>
        </w:rPr>
        <w:t xml:space="preserve">   </w:t>
      </w:r>
      <w:bookmarkEnd w:id="6230"/>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את רוצה להתנגד? בבקשה, </w:t>
      </w:r>
      <w:bookmarkStart w:id="6231" w:name="_ETM_Q10_329000"/>
      <w:bookmarkEnd w:id="6231"/>
      <w:r>
        <w:rPr>
          <w:rFonts w:hint="cs"/>
          <w:rtl/>
          <w:lang w:eastAsia="he-IL"/>
        </w:rPr>
        <w:t>גברתי. למען הסדר הטוב, אבקש שתצייני שאת מתנגדת.</w:t>
      </w:r>
    </w:p>
    <w:p w:rsidR="00CE3EFD" w:rsidRPr="00330E76" w:rsidRDefault="00CE3EFD" w:rsidP="003559BE">
      <w:pPr>
        <w:rPr>
          <w:rtl/>
          <w:lang w:eastAsia="he-IL"/>
        </w:rPr>
      </w:pPr>
    </w:p>
    <w:p w:rsidR="00CE3EFD" w:rsidRDefault="00CE3EFD" w:rsidP="003559BE">
      <w:pPr>
        <w:pStyle w:val="a4"/>
        <w:keepNext/>
        <w:rPr>
          <w:rtl/>
        </w:rPr>
      </w:pPr>
      <w:bookmarkStart w:id="6232" w:name="ET_speaker_5090_3"/>
      <w:r w:rsidRPr="0048478E">
        <w:rPr>
          <w:rStyle w:val="TagStyle"/>
          <w:rtl/>
        </w:rPr>
        <w:t xml:space="preserve"> &lt;&lt; דובר &gt;&gt; </w:t>
      </w:r>
      <w:bookmarkStart w:id="6233" w:name="_Toc192716160"/>
      <w:bookmarkStart w:id="6234" w:name="_Toc192716626"/>
      <w:bookmarkStart w:id="6235" w:name="_Toc230030761"/>
      <w:r>
        <w:rPr>
          <w:rtl/>
        </w:rPr>
        <w:t>מרב מיכאלי (העבודה):</w:t>
      </w:r>
      <w:bookmarkEnd w:id="6233"/>
      <w:bookmarkEnd w:id="6234"/>
      <w:bookmarkEnd w:id="6235"/>
      <w:r w:rsidRPr="0048478E">
        <w:rPr>
          <w:rStyle w:val="TagStyle"/>
          <w:rtl/>
        </w:rPr>
        <w:t xml:space="preserve"> &lt;&lt; דובר &gt;&gt;</w:t>
      </w:r>
      <w:r>
        <w:rPr>
          <w:rtl/>
        </w:rPr>
        <w:t xml:space="preserve">   </w:t>
      </w:r>
      <w:bookmarkEnd w:id="623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אני מתנגדת מאוד לחוק. כן, ובכן חברותיי וחבריי חברי הכנסת, תראו, אין חולקת על החשיבות בטיפול באסירות ובאסירים בבתי הכלא, בשיקום שלהם, בכך שנעשה </w:t>
      </w:r>
      <w:bookmarkStart w:id="6236" w:name="_ETM_Q10_350000"/>
      <w:bookmarkEnd w:id="6236"/>
      <w:r>
        <w:rPr>
          <w:rFonts w:hint="cs"/>
          <w:rtl/>
          <w:lang w:eastAsia="he-IL"/>
        </w:rPr>
        <w:t xml:space="preserve">הכול כדי שהאנשים ישלמו את חובם לחברה, אבל בעיקר יצאו אזרחיות ואזרחים תורמים </w:t>
      </w:r>
      <w:bookmarkStart w:id="6237" w:name="_ETM_Q10_353000"/>
      <w:bookmarkEnd w:id="6237"/>
      <w:r>
        <w:rPr>
          <w:rFonts w:hint="cs"/>
          <w:rtl/>
          <w:lang w:eastAsia="he-IL"/>
        </w:rPr>
        <w:t xml:space="preserve">ולא ימשיכו לפשוע. אבל הצעת החוק הזאת לא תעשה שום דבר מהדברים האלה. כלום, אפס. אני לא יודעת איך </w:t>
      </w:r>
      <w:bookmarkStart w:id="6238" w:name="_ETM_Q10_362000"/>
      <w:bookmarkEnd w:id="6238"/>
      <w:r>
        <w:rPr>
          <w:rFonts w:hint="cs"/>
          <w:rtl/>
          <w:lang w:eastAsia="he-IL"/>
        </w:rPr>
        <w:t xml:space="preserve">לספר לך את זה, חבר הכנסת ינון אזולאי, השופטות והשופטים </w:t>
      </w:r>
      <w:bookmarkStart w:id="6239" w:name="_ETM_Q10_369000"/>
      <w:bookmarkEnd w:id="6239"/>
      <w:r>
        <w:rPr>
          <w:rFonts w:hint="cs"/>
          <w:rtl/>
          <w:lang w:eastAsia="he-IL"/>
        </w:rPr>
        <w:t xml:space="preserve">יודעים מצוין מה המצב בבתי הכלא. אתה יודע איך אני יודעת את זה? כי בית המשפט העליון, שאתם מנסים לדרוס אותו, קבע כבר כמה וכמה </w:t>
      </w:r>
      <w:bookmarkStart w:id="6240" w:name="_ETM_Q10_375000"/>
      <w:bookmarkEnd w:id="6240"/>
      <w:r>
        <w:rPr>
          <w:rFonts w:hint="cs"/>
          <w:rtl/>
          <w:lang w:eastAsia="he-IL"/>
        </w:rPr>
        <w:t xml:space="preserve">פעמים שהמדינה חייבת להגדיל את שטח המחיה לאסיר, משום שעוד ועוד </w:t>
      </w:r>
      <w:proofErr w:type="spellStart"/>
      <w:r>
        <w:rPr>
          <w:rFonts w:hint="cs"/>
          <w:rtl/>
          <w:lang w:eastAsia="he-IL"/>
        </w:rPr>
        <w:t>ועוד</w:t>
      </w:r>
      <w:proofErr w:type="spellEnd"/>
      <w:r>
        <w:rPr>
          <w:rFonts w:hint="cs"/>
          <w:rtl/>
          <w:lang w:eastAsia="he-IL"/>
        </w:rPr>
        <w:t xml:space="preserve"> דוחות מראים שתנאי המחיה בבתי </w:t>
      </w:r>
      <w:bookmarkStart w:id="6241" w:name="_ETM_Q10_387000"/>
      <w:bookmarkEnd w:id="6241"/>
      <w:r>
        <w:rPr>
          <w:rFonts w:hint="cs"/>
          <w:rtl/>
          <w:lang w:eastAsia="he-IL"/>
        </w:rPr>
        <w:t xml:space="preserve">הכלא בישראל הם לא אנושיים. אגב, תנאי המחיה לאסירות בכלא היחידי שיש לנשים הם עוד יותר תת-אנושיים. זה דבר שידוע לממשלות נתניהו שנים על </w:t>
      </w:r>
      <w:bookmarkStart w:id="6242" w:name="_ETM_Q10_400000"/>
      <w:bookmarkEnd w:id="6242"/>
      <w:r>
        <w:rPr>
          <w:rFonts w:hint="cs"/>
          <w:rtl/>
          <w:lang w:eastAsia="he-IL"/>
        </w:rPr>
        <w:t>גבי שנים. יש פסקי דין שמחייבים אותם לשנות את זה, אבל מה עושה הממשלה של נתניהו כ</w:t>
      </w:r>
      <w:bookmarkStart w:id="6243" w:name="_ETM_Q10_406000"/>
      <w:bookmarkEnd w:id="6243"/>
      <w:r>
        <w:rPr>
          <w:rFonts w:hint="cs"/>
          <w:rtl/>
          <w:lang w:eastAsia="he-IL"/>
        </w:rPr>
        <w:t xml:space="preserve">ל פעם מחדש? דוחה את המועד שעד אליו היא חייבת להסדיר את זה וממשיכה לקיים תנאים שהולכים ומידרדרים. </w:t>
      </w:r>
    </w:p>
    <w:p w:rsidR="00CE3EFD" w:rsidRDefault="00CE3EFD" w:rsidP="003559BE">
      <w:pPr>
        <w:rPr>
          <w:rtl/>
          <w:lang w:eastAsia="he-IL"/>
        </w:rPr>
      </w:pPr>
    </w:p>
    <w:p w:rsidR="00CE3EFD" w:rsidRDefault="00CE3EFD" w:rsidP="003559BE">
      <w:pPr>
        <w:rPr>
          <w:rtl/>
          <w:lang w:eastAsia="he-IL"/>
        </w:rPr>
      </w:pPr>
      <w:r>
        <w:rPr>
          <w:rFonts w:hint="cs"/>
          <w:rtl/>
          <w:lang w:eastAsia="he-IL"/>
        </w:rPr>
        <w:t>בעקבות מלחמת חרבות ברזל התווספו</w:t>
      </w:r>
      <w:bookmarkStart w:id="6244" w:name="_ETM_Q10_419000"/>
      <w:bookmarkEnd w:id="6244"/>
      <w:r>
        <w:rPr>
          <w:rFonts w:hint="cs"/>
          <w:rtl/>
          <w:lang w:eastAsia="he-IL"/>
        </w:rPr>
        <w:t xml:space="preserve"> עוד אלפי אסירים לבתי הכלא</w:t>
      </w:r>
      <w:r w:rsidR="00DC594E">
        <w:rPr>
          <w:rFonts w:hint="cs"/>
          <w:rtl/>
          <w:lang w:eastAsia="he-IL"/>
        </w:rPr>
        <w:t>,</w:t>
      </w:r>
      <w:r>
        <w:rPr>
          <w:rFonts w:hint="cs"/>
          <w:rtl/>
          <w:lang w:eastAsia="he-IL"/>
        </w:rPr>
        <w:t xml:space="preserve"> והמצב נעשה גרוע בהרבה. אז לבוא עכשיו ולהגיד בהצעת חוק ששופטות ושופטים יצטרכו ללכת לראות את בתי </w:t>
      </w:r>
      <w:bookmarkStart w:id="6245" w:name="_ETM_Q10_431000"/>
      <w:bookmarkEnd w:id="6245"/>
      <w:r>
        <w:rPr>
          <w:rFonts w:hint="cs"/>
          <w:rtl/>
          <w:lang w:eastAsia="he-IL"/>
        </w:rPr>
        <w:t xml:space="preserve">הכלא </w:t>
      </w:r>
      <w:r>
        <w:rPr>
          <w:rFonts w:hint="eastAsia"/>
          <w:rtl/>
          <w:lang w:eastAsia="he-IL"/>
        </w:rPr>
        <w:t>–</w:t>
      </w:r>
      <w:r>
        <w:rPr>
          <w:rFonts w:hint="cs"/>
          <w:rtl/>
          <w:lang w:eastAsia="he-IL"/>
        </w:rPr>
        <w:t xml:space="preserve"> הם יודעים מה המצב, הם פסקו לפי מה המצב. </w:t>
      </w:r>
    </w:p>
    <w:p w:rsidR="00CE3EFD" w:rsidRDefault="00CE3EFD" w:rsidP="003559BE">
      <w:pPr>
        <w:rPr>
          <w:rtl/>
          <w:lang w:eastAsia="he-IL"/>
        </w:rPr>
      </w:pPr>
    </w:p>
    <w:p w:rsidR="00CE3EFD" w:rsidRDefault="00CE3EFD" w:rsidP="00DC594E">
      <w:pPr>
        <w:rPr>
          <w:rtl/>
          <w:lang w:eastAsia="he-IL"/>
        </w:rPr>
      </w:pPr>
      <w:bookmarkStart w:id="6246" w:name="_ETM_Q10_440000"/>
      <w:bookmarkEnd w:id="6246"/>
      <w:r>
        <w:rPr>
          <w:rFonts w:hint="cs"/>
          <w:rtl/>
          <w:lang w:eastAsia="he-IL"/>
        </w:rPr>
        <w:t xml:space="preserve">כל הצעת החוק הזאת היא עוד התנגחות בשופטות ובשופטים, עוד דרך </w:t>
      </w:r>
      <w:bookmarkStart w:id="6247" w:name="_ETM_Q10_444000"/>
      <w:bookmarkEnd w:id="6247"/>
      <w:r>
        <w:rPr>
          <w:rFonts w:hint="cs"/>
          <w:rtl/>
          <w:lang w:eastAsia="he-IL"/>
        </w:rPr>
        <w:t>להגיד: אנחנו בעלי הבית שלהם, אנחנו נגיד להם מה</w:t>
      </w:r>
      <w:bookmarkStart w:id="6248" w:name="_ETM_Q10_446000"/>
      <w:bookmarkEnd w:id="6248"/>
      <w:r>
        <w:rPr>
          <w:rFonts w:hint="cs"/>
          <w:rtl/>
          <w:lang w:eastAsia="he-IL"/>
        </w:rPr>
        <w:t xml:space="preserve"> לעשות. ונגיד את זה לא בהידברות עם הנהלת בתי המשפט, עם נשיא בית המשפט העליון</w:t>
      </w:r>
      <w:r w:rsidR="00DC594E">
        <w:rPr>
          <w:rFonts w:hint="cs"/>
          <w:rtl/>
          <w:lang w:eastAsia="he-IL"/>
        </w:rPr>
        <w:t>.</w:t>
      </w:r>
      <w:r>
        <w:rPr>
          <w:rFonts w:hint="cs"/>
          <w:rtl/>
          <w:lang w:eastAsia="he-IL"/>
        </w:rPr>
        <w:t xml:space="preserve"> </w:t>
      </w:r>
      <w:bookmarkStart w:id="6249" w:name="_ETM_Q10_455000"/>
      <w:bookmarkEnd w:id="6249"/>
      <w:r>
        <w:rPr>
          <w:rFonts w:hint="cs"/>
          <w:rtl/>
          <w:lang w:eastAsia="he-IL"/>
        </w:rPr>
        <w:t>לא</w:t>
      </w:r>
      <w:r w:rsidR="00DC594E">
        <w:rPr>
          <w:rFonts w:hint="cs"/>
          <w:rtl/>
          <w:lang w:eastAsia="he-IL"/>
        </w:rPr>
        <w:t>.</w:t>
      </w:r>
      <w:r>
        <w:rPr>
          <w:rFonts w:hint="cs"/>
          <w:rtl/>
          <w:lang w:eastAsia="he-IL"/>
        </w:rPr>
        <w:t xml:space="preserve"> נבוא אליהם בחוק, עלק לכופף להם את הידיים. על מי אתם עובדים? על מי אתם עובדים? </w:t>
      </w:r>
    </w:p>
    <w:p w:rsidR="00CE3EFD" w:rsidRDefault="00CE3EFD" w:rsidP="003559BE">
      <w:pPr>
        <w:rPr>
          <w:rtl/>
          <w:lang w:eastAsia="he-IL"/>
        </w:rPr>
      </w:pPr>
    </w:p>
    <w:p w:rsidR="00CE3EFD" w:rsidRDefault="00CE3EFD" w:rsidP="003559BE">
      <w:pPr>
        <w:rPr>
          <w:rtl/>
          <w:lang w:eastAsia="he-IL"/>
        </w:rPr>
      </w:pPr>
      <w:bookmarkStart w:id="6250" w:name="_ETM_Q10_463000"/>
      <w:bookmarkEnd w:id="6250"/>
      <w:r>
        <w:rPr>
          <w:rFonts w:hint="cs"/>
          <w:rtl/>
          <w:lang w:eastAsia="he-IL"/>
        </w:rPr>
        <w:t>אתה רוצה שנדבר קצת על תנאי כליאה?</w:t>
      </w:r>
      <w:bookmarkStart w:id="6251" w:name="_ETM_Q10_467000"/>
      <w:bookmarkEnd w:id="6251"/>
      <w:r>
        <w:rPr>
          <w:rFonts w:hint="cs"/>
          <w:rtl/>
          <w:lang w:eastAsia="he-IL"/>
        </w:rPr>
        <w:t xml:space="preserve"> אתה רוצה לחשוב קצת על החטופות והחטופים בעזה? אולי תדבר עם חמאס שמישהו ילך לבקר</w:t>
      </w:r>
      <w:bookmarkStart w:id="6252" w:name="_ETM_Q10_471000"/>
      <w:bookmarkEnd w:id="6252"/>
      <w:r>
        <w:rPr>
          <w:rFonts w:hint="cs"/>
          <w:rtl/>
          <w:lang w:eastAsia="he-IL"/>
        </w:rPr>
        <w:t xml:space="preserve"> את החטופים והחטופים שלנו, אולי זה יפיל לכם איזה אסימון בראש.</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בקיצור, אדוני, חבר הכנסת ינון אזולאי, אני דווקא מאוד מעריכה אותך ואת פועלך הפרלמנטרי באופן רגיל. הדבר </w:t>
      </w:r>
      <w:bookmarkStart w:id="6253" w:name="_ETM_Q10_483000"/>
      <w:bookmarkEnd w:id="6253"/>
      <w:r>
        <w:rPr>
          <w:rFonts w:hint="cs"/>
          <w:rtl/>
          <w:lang w:eastAsia="he-IL"/>
        </w:rPr>
        <w:t>הזה הוא בושה וחרפה. תחזירו את החטופות והחטופים לפני שאתם</w:t>
      </w:r>
      <w:bookmarkStart w:id="6254" w:name="_ETM_Q10_487000"/>
      <w:bookmarkEnd w:id="6254"/>
      <w:r>
        <w:rPr>
          <w:rFonts w:hint="cs"/>
          <w:rtl/>
          <w:lang w:eastAsia="he-IL"/>
        </w:rPr>
        <w:t xml:space="preserve"> באים לדרוך על הראש של השופטות והשופטים בעוד דרך. </w:t>
      </w:r>
    </w:p>
    <w:p w:rsidR="00CE3EFD" w:rsidRDefault="00CE3EFD" w:rsidP="003559BE">
      <w:pPr>
        <w:rPr>
          <w:rtl/>
          <w:lang w:eastAsia="he-IL"/>
        </w:rPr>
      </w:pPr>
      <w:bookmarkStart w:id="6255" w:name="_ETM_Q10_491000"/>
      <w:bookmarkEnd w:id="6255"/>
    </w:p>
    <w:p w:rsidR="00CE3EFD" w:rsidRDefault="00CE3EFD" w:rsidP="003559BE">
      <w:pPr>
        <w:pStyle w:val="af6"/>
        <w:keepNext/>
        <w:rPr>
          <w:rtl/>
        </w:rPr>
      </w:pPr>
      <w:bookmarkStart w:id="6256" w:name="ET_yor_6599_4"/>
      <w:r w:rsidRPr="0048478E">
        <w:rPr>
          <w:rStyle w:val="TagStyle"/>
          <w:rtl/>
        </w:rPr>
        <w:t xml:space="preserve"> &lt;&lt; יור &gt;&gt; </w:t>
      </w:r>
      <w:r>
        <w:rPr>
          <w:rtl/>
        </w:rPr>
        <w:t>היו"ר משה רוט:</w:t>
      </w:r>
      <w:r w:rsidRPr="0048478E">
        <w:rPr>
          <w:rStyle w:val="TagStyle"/>
          <w:rtl/>
        </w:rPr>
        <w:t xml:space="preserve"> &lt;&lt; יור &gt;&gt;</w:t>
      </w:r>
      <w:r>
        <w:rPr>
          <w:rtl/>
        </w:rPr>
        <w:t xml:space="preserve">   </w:t>
      </w:r>
      <w:bookmarkEnd w:id="6256"/>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pStyle w:val="af5"/>
        <w:keepNext/>
        <w:rPr>
          <w:rtl/>
        </w:rPr>
      </w:pPr>
      <w:bookmarkStart w:id="6257" w:name="ET_interruption_5726_14"/>
      <w:r w:rsidRPr="00501EB7">
        <w:rPr>
          <w:rStyle w:val="TagStyle"/>
          <w:rtl/>
        </w:rPr>
        <w:t xml:space="preserve"> &lt;&lt; קריאה &gt;&gt; </w:t>
      </w:r>
      <w:r>
        <w:rPr>
          <w:rtl/>
        </w:rPr>
        <w:t>ינון אזולאי (ש"ס):</w:t>
      </w:r>
      <w:r w:rsidRPr="00501EB7">
        <w:rPr>
          <w:rStyle w:val="TagStyle"/>
          <w:rtl/>
        </w:rPr>
        <w:t xml:space="preserve"> &lt;&lt; קריאה &gt;&gt;</w:t>
      </w:r>
      <w:r>
        <w:rPr>
          <w:rtl/>
        </w:rPr>
        <w:t xml:space="preserve">   </w:t>
      </w:r>
      <w:bookmarkEnd w:id="6257"/>
    </w:p>
    <w:p w:rsidR="00CE3EFD" w:rsidRDefault="00CE3EFD" w:rsidP="00AA1819">
      <w:pPr>
        <w:rPr>
          <w:rtl/>
          <w:lang w:eastAsia="he-IL"/>
        </w:rPr>
      </w:pPr>
    </w:p>
    <w:p w:rsidR="00CE3EFD" w:rsidRDefault="00CE3EFD" w:rsidP="003559BE">
      <w:pPr>
        <w:rPr>
          <w:rtl/>
          <w:lang w:eastAsia="he-IL"/>
        </w:rPr>
      </w:pPr>
      <w:r>
        <w:rPr>
          <w:rFonts w:hint="cs"/>
          <w:rtl/>
          <w:lang w:eastAsia="he-IL"/>
        </w:rPr>
        <w:t>אני מבקש להגיב.</w:t>
      </w:r>
    </w:p>
    <w:p w:rsidR="00CE3EFD" w:rsidRDefault="00CE3EFD" w:rsidP="003559BE">
      <w:pPr>
        <w:rPr>
          <w:rtl/>
          <w:lang w:eastAsia="he-IL"/>
        </w:rPr>
      </w:pPr>
    </w:p>
    <w:p w:rsidR="00CE3EFD" w:rsidRDefault="00CE3EFD" w:rsidP="003559BE">
      <w:pPr>
        <w:pStyle w:val="af6"/>
        <w:keepNext/>
        <w:rPr>
          <w:rtl/>
        </w:rPr>
      </w:pPr>
      <w:bookmarkStart w:id="6258" w:name="ET_yor_6599_15"/>
      <w:r w:rsidRPr="00501EB7">
        <w:rPr>
          <w:rStyle w:val="TagStyle"/>
          <w:rtl/>
        </w:rPr>
        <w:t xml:space="preserve"> &lt;&lt; יור &gt;&gt; </w:t>
      </w:r>
      <w:r>
        <w:rPr>
          <w:rtl/>
        </w:rPr>
        <w:t>היו"ר משה רוט:</w:t>
      </w:r>
      <w:r w:rsidRPr="00501EB7">
        <w:rPr>
          <w:rStyle w:val="TagStyle"/>
          <w:rtl/>
        </w:rPr>
        <w:t xml:space="preserve"> &lt;&lt; יור &gt;&gt;</w:t>
      </w:r>
      <w:r>
        <w:rPr>
          <w:rtl/>
        </w:rPr>
        <w:t xml:space="preserve">   </w:t>
      </w:r>
      <w:bookmarkEnd w:id="6258"/>
    </w:p>
    <w:p w:rsidR="00CE3EFD" w:rsidRDefault="00CE3EFD" w:rsidP="00AA1819">
      <w:pPr>
        <w:rPr>
          <w:rtl/>
          <w:lang w:eastAsia="he-IL"/>
        </w:rPr>
      </w:pPr>
    </w:p>
    <w:p w:rsidR="00CE3EFD" w:rsidRDefault="00CE3EFD" w:rsidP="003559BE">
      <w:pPr>
        <w:rPr>
          <w:rtl/>
          <w:lang w:eastAsia="he-IL"/>
        </w:rPr>
      </w:pPr>
      <w:bookmarkStart w:id="6259" w:name="_ETM_Q10_494000"/>
      <w:bookmarkEnd w:id="6259"/>
      <w:r>
        <w:rPr>
          <w:rFonts w:hint="cs"/>
          <w:rtl/>
          <w:lang w:eastAsia="he-IL"/>
        </w:rPr>
        <w:t xml:space="preserve">בבקשה. </w:t>
      </w:r>
    </w:p>
    <w:p w:rsidR="00CE3EFD" w:rsidRDefault="00CE3EFD" w:rsidP="003559BE">
      <w:pPr>
        <w:rPr>
          <w:rtl/>
          <w:lang w:eastAsia="he-IL"/>
        </w:rPr>
      </w:pPr>
      <w:bookmarkStart w:id="6260" w:name="_ETM_Q10_497000"/>
      <w:bookmarkEnd w:id="6260"/>
    </w:p>
    <w:p w:rsidR="00CE3EFD" w:rsidRDefault="00CE3EFD" w:rsidP="003559BE">
      <w:pPr>
        <w:pStyle w:val="af5"/>
        <w:keepNext/>
        <w:rPr>
          <w:rtl/>
        </w:rPr>
      </w:pPr>
      <w:bookmarkStart w:id="6261" w:name="ET_interruption_6345_16"/>
      <w:r w:rsidRPr="00501EB7">
        <w:rPr>
          <w:rStyle w:val="TagStyle"/>
          <w:rtl/>
        </w:rPr>
        <w:t xml:space="preserve"> &lt;&lt; קריאה &gt;&gt; </w:t>
      </w:r>
      <w:r>
        <w:rPr>
          <w:rtl/>
        </w:rPr>
        <w:t>טלי גוטליב (הליכוד):</w:t>
      </w:r>
      <w:r w:rsidRPr="00501EB7">
        <w:rPr>
          <w:rStyle w:val="TagStyle"/>
          <w:rtl/>
        </w:rPr>
        <w:t xml:space="preserve"> &lt;&lt; קריאה &gt;&gt;</w:t>
      </w:r>
      <w:r>
        <w:rPr>
          <w:rtl/>
        </w:rPr>
        <w:t xml:space="preserve">   </w:t>
      </w:r>
      <w:bookmarkEnd w:id="6261"/>
    </w:p>
    <w:p w:rsidR="00CE3EFD" w:rsidRDefault="00CE3EFD" w:rsidP="00AA1819">
      <w:pPr>
        <w:rPr>
          <w:rtl/>
          <w:lang w:eastAsia="he-IL"/>
        </w:rPr>
      </w:pPr>
    </w:p>
    <w:p w:rsidR="00CE3EFD" w:rsidRDefault="00CE3EFD" w:rsidP="00AA1819">
      <w:pPr>
        <w:rPr>
          <w:rtl/>
          <w:lang w:eastAsia="he-IL"/>
        </w:rPr>
      </w:pPr>
      <w:bookmarkStart w:id="6262" w:name="_ETM_Q10_495000"/>
      <w:bookmarkEnd w:id="6262"/>
      <w:r>
        <w:rPr>
          <w:rFonts w:hint="cs"/>
          <w:rtl/>
          <w:lang w:eastAsia="he-IL"/>
        </w:rPr>
        <w:t xml:space="preserve">חברת הכנסת מיכאלי, הצעת החוק של ינון תעודד את רוב השופטים לבקר בבתי </w:t>
      </w:r>
      <w:bookmarkStart w:id="6263" w:name="_ETM_Q10_508000"/>
      <w:bookmarkEnd w:id="6263"/>
      <w:r>
        <w:rPr>
          <w:rFonts w:hint="cs"/>
          <w:rtl/>
          <w:lang w:eastAsia="he-IL"/>
        </w:rPr>
        <w:t xml:space="preserve">הסוהר </w:t>
      </w:r>
      <w:r w:rsidR="00AA1819">
        <w:rPr>
          <w:rFonts w:hint="cs"/>
          <w:rtl/>
          <w:lang w:eastAsia="he-IL"/>
        </w:rPr>
        <w:t>– – –</w:t>
      </w:r>
      <w:r>
        <w:rPr>
          <w:rFonts w:hint="cs"/>
          <w:rtl/>
          <w:lang w:eastAsia="he-IL"/>
        </w:rPr>
        <w:t xml:space="preserve"> </w:t>
      </w:r>
    </w:p>
    <w:p w:rsidR="00CE3EFD" w:rsidRDefault="00CE3EFD" w:rsidP="003559BE">
      <w:pPr>
        <w:rPr>
          <w:rtl/>
          <w:lang w:eastAsia="he-IL"/>
        </w:rPr>
      </w:pPr>
    </w:p>
    <w:p w:rsidR="00CE3EFD" w:rsidRDefault="00CE3EFD" w:rsidP="003559BE">
      <w:pPr>
        <w:pStyle w:val="af6"/>
        <w:keepNext/>
        <w:rPr>
          <w:rtl/>
        </w:rPr>
      </w:pPr>
      <w:bookmarkStart w:id="6264" w:name="ET_yor_6599_6"/>
      <w:r w:rsidRPr="0048478E">
        <w:rPr>
          <w:rStyle w:val="TagStyle"/>
          <w:rtl/>
        </w:rPr>
        <w:t xml:space="preserve"> &lt;&lt; יור &gt;&gt; </w:t>
      </w:r>
      <w:r>
        <w:rPr>
          <w:rtl/>
        </w:rPr>
        <w:t>היו"ר משה רוט:</w:t>
      </w:r>
      <w:r w:rsidRPr="0048478E">
        <w:rPr>
          <w:rStyle w:val="TagStyle"/>
          <w:rtl/>
        </w:rPr>
        <w:t xml:space="preserve"> &lt;&lt; יור &gt;&gt;</w:t>
      </w:r>
      <w:r>
        <w:rPr>
          <w:rtl/>
        </w:rPr>
        <w:t xml:space="preserve">   </w:t>
      </w:r>
      <w:bookmarkEnd w:id="6264"/>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חברת הכנסת גוטליב, בואי ניתן </w:t>
      </w:r>
      <w:bookmarkStart w:id="6265" w:name="_ETM_Q10_513000"/>
      <w:bookmarkEnd w:id="6265"/>
      <w:r>
        <w:rPr>
          <w:rFonts w:hint="cs"/>
          <w:rtl/>
          <w:lang w:eastAsia="he-IL"/>
        </w:rPr>
        <w:t xml:space="preserve">למשיב להשיב. </w:t>
      </w:r>
    </w:p>
    <w:p w:rsidR="00CE3EFD" w:rsidRPr="0048478E" w:rsidRDefault="00CE3EFD" w:rsidP="003559BE">
      <w:pPr>
        <w:rPr>
          <w:rtl/>
          <w:lang w:eastAsia="he-IL"/>
        </w:rPr>
      </w:pPr>
    </w:p>
    <w:p w:rsidR="00CE3EFD" w:rsidRDefault="00CE3EFD" w:rsidP="003559BE">
      <w:pPr>
        <w:pStyle w:val="a4"/>
        <w:keepNext/>
        <w:rPr>
          <w:rtl/>
        </w:rPr>
      </w:pPr>
      <w:bookmarkStart w:id="6266" w:name="ET_speaker_5726_5"/>
      <w:r w:rsidRPr="0048478E">
        <w:rPr>
          <w:rStyle w:val="TagStyle"/>
          <w:rtl/>
        </w:rPr>
        <w:t xml:space="preserve"> &lt;&lt; דובר &gt;&gt; </w:t>
      </w:r>
      <w:bookmarkStart w:id="6267" w:name="_Toc192716161"/>
      <w:bookmarkStart w:id="6268" w:name="_Toc192716627"/>
      <w:bookmarkStart w:id="6269" w:name="_Toc230030762"/>
      <w:r>
        <w:rPr>
          <w:rtl/>
        </w:rPr>
        <w:t>ינון אזולאי (ש"ס):</w:t>
      </w:r>
      <w:bookmarkEnd w:id="6267"/>
      <w:bookmarkEnd w:id="6268"/>
      <w:bookmarkEnd w:id="6269"/>
      <w:r w:rsidRPr="0048478E">
        <w:rPr>
          <w:rStyle w:val="TagStyle"/>
          <w:rtl/>
        </w:rPr>
        <w:t xml:space="preserve"> &lt;&lt; דובר &gt;&gt;</w:t>
      </w:r>
      <w:r>
        <w:rPr>
          <w:rtl/>
        </w:rPr>
        <w:t xml:space="preserve">   </w:t>
      </w:r>
      <w:bookmarkEnd w:id="6266"/>
    </w:p>
    <w:p w:rsidR="00CE3EFD" w:rsidRDefault="00CE3EFD" w:rsidP="00AA1819">
      <w:pPr>
        <w:rPr>
          <w:rtl/>
          <w:lang w:eastAsia="he-IL"/>
        </w:rPr>
      </w:pPr>
    </w:p>
    <w:p w:rsidR="00CE3EFD" w:rsidRDefault="00CE3EFD" w:rsidP="00DC594E">
      <w:pPr>
        <w:rPr>
          <w:rtl/>
          <w:lang w:eastAsia="he-IL"/>
        </w:rPr>
      </w:pPr>
      <w:r>
        <w:rPr>
          <w:rFonts w:hint="cs"/>
          <w:rtl/>
          <w:lang w:eastAsia="he-IL"/>
        </w:rPr>
        <w:t xml:space="preserve">תודה רבה לך, אדוני היושב-ראש. חבריי חברי </w:t>
      </w:r>
      <w:bookmarkStart w:id="6270" w:name="_ETM_Q10_516000"/>
      <w:bookmarkEnd w:id="6270"/>
      <w:r>
        <w:rPr>
          <w:rFonts w:hint="cs"/>
          <w:rtl/>
          <w:lang w:eastAsia="he-IL"/>
        </w:rPr>
        <w:t xml:space="preserve">הכנסת, אני לא בא לשכנע את חברת הכנסת מרב מיכאלי. בדרך כלל אני לא משכנע שיצביעו בעד הצעת חוק שלי. </w:t>
      </w:r>
      <w:bookmarkStart w:id="6271" w:name="_ETM_Q10_523000"/>
      <w:bookmarkEnd w:id="6271"/>
      <w:r>
        <w:rPr>
          <w:rFonts w:hint="cs"/>
          <w:rtl/>
          <w:lang w:eastAsia="he-IL"/>
        </w:rPr>
        <w:t>אני חושב שאני מביא הצעת חוק טובה</w:t>
      </w:r>
      <w:r w:rsidR="00DC594E">
        <w:rPr>
          <w:rFonts w:hint="cs"/>
          <w:rtl/>
          <w:lang w:eastAsia="he-IL"/>
        </w:rPr>
        <w:t>.</w:t>
      </w:r>
      <w:r>
        <w:rPr>
          <w:rFonts w:hint="cs"/>
          <w:rtl/>
          <w:lang w:eastAsia="he-IL"/>
        </w:rPr>
        <w:t xml:space="preserve"> מי </w:t>
      </w:r>
      <w:bookmarkStart w:id="6272" w:name="_ETM_Q10_526000"/>
      <w:bookmarkEnd w:id="6272"/>
      <w:r>
        <w:rPr>
          <w:rFonts w:hint="cs"/>
          <w:rtl/>
          <w:lang w:eastAsia="he-IL"/>
        </w:rPr>
        <w:t xml:space="preserve">שמשוכנע </w:t>
      </w:r>
      <w:r>
        <w:rPr>
          <w:rFonts w:hint="eastAsia"/>
          <w:rtl/>
          <w:lang w:eastAsia="he-IL"/>
        </w:rPr>
        <w:t>–</w:t>
      </w:r>
      <w:r>
        <w:rPr>
          <w:rFonts w:hint="cs"/>
          <w:rtl/>
          <w:lang w:eastAsia="he-IL"/>
        </w:rPr>
        <w:t xml:space="preserve"> משוכנע, מי שלא משוכנע </w:t>
      </w:r>
      <w:r>
        <w:rPr>
          <w:rFonts w:hint="eastAsia"/>
          <w:rtl/>
          <w:lang w:eastAsia="he-IL"/>
        </w:rPr>
        <w:t>–</w:t>
      </w:r>
      <w:r>
        <w:rPr>
          <w:rFonts w:hint="cs"/>
          <w:rtl/>
          <w:lang w:eastAsia="he-IL"/>
        </w:rPr>
        <w:t xml:space="preserve"> שלא ישתכנע, ולכן </w:t>
      </w:r>
      <w:bookmarkStart w:id="6273" w:name="_ETM_Q10_528000"/>
      <w:bookmarkEnd w:id="6273"/>
      <w:r>
        <w:rPr>
          <w:rFonts w:hint="cs"/>
          <w:rtl/>
          <w:lang w:eastAsia="he-IL"/>
        </w:rPr>
        <w:t xml:space="preserve">אני לא בא לשכנע. אני רק בא להגיד לך דבר </w:t>
      </w:r>
      <w:bookmarkStart w:id="6274" w:name="_ETM_Q10_532000"/>
      <w:bookmarkEnd w:id="6274"/>
      <w:r>
        <w:rPr>
          <w:rFonts w:hint="cs"/>
          <w:rtl/>
          <w:lang w:eastAsia="he-IL"/>
        </w:rPr>
        <w:t xml:space="preserve">אחד: אני לא יודע כמה פעמים </w:t>
      </w:r>
      <w:r>
        <w:rPr>
          <w:rFonts w:hint="eastAsia"/>
          <w:rtl/>
          <w:lang w:eastAsia="he-IL"/>
        </w:rPr>
        <w:t>–</w:t>
      </w:r>
      <w:r>
        <w:rPr>
          <w:rFonts w:hint="cs"/>
          <w:rtl/>
          <w:lang w:eastAsia="he-IL"/>
        </w:rPr>
        <w:t xml:space="preserve"> באמת, א</w:t>
      </w:r>
      <w:bookmarkStart w:id="6275" w:name="_ETM_Q10_534000"/>
      <w:bookmarkEnd w:id="6275"/>
      <w:r>
        <w:rPr>
          <w:rFonts w:hint="cs"/>
          <w:rtl/>
          <w:lang w:eastAsia="he-IL"/>
        </w:rPr>
        <w:t xml:space="preserve">ף פעם לא בדקתי כמה פעמים ביקרת בבתי הכלא, ואני מאמין שאם עלית לפה, ביקרת. אני נוהג לבקר </w:t>
      </w:r>
      <w:bookmarkStart w:id="6276" w:name="_ETM_Q10_538000"/>
      <w:bookmarkEnd w:id="6276"/>
      <w:r>
        <w:rPr>
          <w:rFonts w:hint="cs"/>
          <w:rtl/>
          <w:lang w:eastAsia="he-IL"/>
        </w:rPr>
        <w:t xml:space="preserve">בבתי הכלא. מאז שנכנסתי לכנסת אני מבקר. אמרתי שאני אמשיך את </w:t>
      </w:r>
      <w:bookmarkStart w:id="6277" w:name="_ETM_Q10_548000"/>
      <w:bookmarkEnd w:id="6277"/>
      <w:r>
        <w:rPr>
          <w:rFonts w:hint="cs"/>
          <w:rtl/>
          <w:lang w:eastAsia="he-IL"/>
        </w:rPr>
        <w:t xml:space="preserve">דרכו של אבי. </w:t>
      </w:r>
    </w:p>
    <w:p w:rsidR="00CE3EFD" w:rsidRDefault="00CE3EFD" w:rsidP="003559BE">
      <w:pPr>
        <w:rPr>
          <w:rtl/>
          <w:lang w:eastAsia="he-IL"/>
        </w:rPr>
      </w:pPr>
    </w:p>
    <w:p w:rsidR="00CE3EFD" w:rsidRDefault="00CE3EFD" w:rsidP="00DC594E">
      <w:pPr>
        <w:rPr>
          <w:rtl/>
          <w:lang w:eastAsia="he-IL"/>
        </w:rPr>
      </w:pPr>
      <w:bookmarkStart w:id="6278" w:name="_ETM_Q10_547000"/>
      <w:bookmarkEnd w:id="6278"/>
      <w:r>
        <w:rPr>
          <w:rFonts w:hint="cs"/>
          <w:rtl/>
          <w:lang w:eastAsia="he-IL"/>
        </w:rPr>
        <w:t>גם עכשיו אני אומר לך, אני לא</w:t>
      </w:r>
      <w:bookmarkStart w:id="6279" w:name="_ETM_Q10_551000"/>
      <w:bookmarkEnd w:id="6279"/>
      <w:r>
        <w:rPr>
          <w:rFonts w:hint="cs"/>
          <w:rtl/>
          <w:lang w:eastAsia="he-IL"/>
        </w:rPr>
        <w:t xml:space="preserve"> בא לענות לך על החטופים שנמצאים במנהרות החמאס. אמרתי</w:t>
      </w:r>
      <w:bookmarkStart w:id="6280" w:name="_ETM_Q10_553000"/>
      <w:bookmarkEnd w:id="6280"/>
      <w:r>
        <w:rPr>
          <w:rFonts w:hint="cs"/>
          <w:rtl/>
          <w:lang w:eastAsia="he-IL"/>
        </w:rPr>
        <w:t xml:space="preserve">, אמרתי את זה גם פה, אמרתי את זה כל </w:t>
      </w:r>
      <w:bookmarkStart w:id="6281" w:name="_ETM_Q10_557000"/>
      <w:bookmarkEnd w:id="6281"/>
      <w:r>
        <w:rPr>
          <w:rFonts w:hint="cs"/>
          <w:rtl/>
          <w:lang w:eastAsia="he-IL"/>
        </w:rPr>
        <w:t>פעם</w:t>
      </w:r>
      <w:r w:rsidR="00DC594E">
        <w:rPr>
          <w:rFonts w:hint="cs"/>
          <w:rtl/>
          <w:lang w:eastAsia="he-IL"/>
        </w:rPr>
        <w:t>,</w:t>
      </w:r>
      <w:r>
        <w:rPr>
          <w:rFonts w:hint="cs"/>
          <w:rtl/>
          <w:lang w:eastAsia="he-IL"/>
        </w:rPr>
        <w:t xml:space="preserve"> שהתפקיד שלנו הוא להביא אותם כמה שיותר מהר, עד החטוף </w:t>
      </w:r>
      <w:bookmarkStart w:id="6282" w:name="_ETM_Q10_558000"/>
      <w:bookmarkEnd w:id="6282"/>
      <w:r>
        <w:rPr>
          <w:rFonts w:hint="cs"/>
          <w:rtl/>
          <w:lang w:eastAsia="he-IL"/>
        </w:rPr>
        <w:t xml:space="preserve">האחרון, וגם חלל הוא חטוף וצריך להביא אותו. אמרתי את </w:t>
      </w:r>
      <w:bookmarkStart w:id="6283" w:name="_ETM_Q10_561000"/>
      <w:bookmarkEnd w:id="6283"/>
      <w:r>
        <w:rPr>
          <w:rFonts w:hint="cs"/>
          <w:rtl/>
          <w:lang w:eastAsia="he-IL"/>
        </w:rPr>
        <w:t>זה בלי שום ספק.</w:t>
      </w:r>
      <w:r w:rsidR="00AA1819">
        <w:rPr>
          <w:rFonts w:hint="cs"/>
          <w:rtl/>
          <w:lang w:eastAsia="he-IL"/>
        </w:rPr>
        <w:t xml:space="preserve"> </w:t>
      </w:r>
      <w:r>
        <w:rPr>
          <w:rFonts w:hint="cs"/>
          <w:rtl/>
          <w:lang w:eastAsia="he-IL"/>
        </w:rPr>
        <w:t xml:space="preserve">להגיד שהחוק הוא בושה או לא בושה </w:t>
      </w:r>
      <w:r w:rsidR="00DC594E">
        <w:rPr>
          <w:rFonts w:hint="eastAsia"/>
          <w:rtl/>
          <w:lang w:eastAsia="he-IL"/>
        </w:rPr>
        <w:t xml:space="preserve">– </w:t>
      </w:r>
      <w:r>
        <w:rPr>
          <w:rFonts w:hint="cs"/>
          <w:rtl/>
          <w:lang w:eastAsia="he-IL"/>
        </w:rPr>
        <w:t>תגידי מה שאת רוצה. המציאות היא</w:t>
      </w:r>
      <w:bookmarkStart w:id="6284" w:name="_ETM_Q10_571000"/>
      <w:bookmarkEnd w:id="6284"/>
      <w:r>
        <w:rPr>
          <w:rFonts w:hint="cs"/>
          <w:rtl/>
          <w:lang w:eastAsia="he-IL"/>
        </w:rPr>
        <w:t xml:space="preserve"> דבר אחד </w:t>
      </w:r>
      <w:r w:rsidR="00AA1819">
        <w:rPr>
          <w:rFonts w:hint="cs"/>
          <w:rtl/>
          <w:lang w:eastAsia="he-IL"/>
        </w:rPr>
        <w:t>– – –</w:t>
      </w:r>
    </w:p>
    <w:p w:rsidR="00CE3EFD" w:rsidRDefault="00CE3EFD" w:rsidP="003559BE">
      <w:pPr>
        <w:rPr>
          <w:rtl/>
          <w:lang w:eastAsia="he-IL"/>
        </w:rPr>
      </w:pPr>
    </w:p>
    <w:p w:rsidR="00CE3EFD" w:rsidRDefault="00CE3EFD" w:rsidP="003559BE">
      <w:pPr>
        <w:pStyle w:val="af5"/>
        <w:keepNext/>
        <w:rPr>
          <w:rtl/>
        </w:rPr>
      </w:pPr>
      <w:bookmarkStart w:id="6285" w:name="ET_interruption_5090_17"/>
      <w:r w:rsidRPr="00743486">
        <w:rPr>
          <w:rStyle w:val="TagStyle"/>
          <w:rtl/>
        </w:rPr>
        <w:t xml:space="preserve"> &lt;&lt; קריאה &gt;&gt; </w:t>
      </w:r>
      <w:r>
        <w:rPr>
          <w:rtl/>
        </w:rPr>
        <w:t>מרב מיכאלי (העבודה):</w:t>
      </w:r>
      <w:r w:rsidRPr="00743486">
        <w:rPr>
          <w:rStyle w:val="TagStyle"/>
          <w:rtl/>
        </w:rPr>
        <w:t xml:space="preserve"> &lt;&lt; קריאה &gt;&gt;</w:t>
      </w:r>
      <w:r>
        <w:rPr>
          <w:rtl/>
        </w:rPr>
        <w:t xml:space="preserve">   </w:t>
      </w:r>
      <w:bookmarkEnd w:id="6285"/>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תסדרו את תנאי הכליאה </w:t>
      </w:r>
      <w:r w:rsidR="00AA1819">
        <w:rPr>
          <w:rFonts w:hint="cs"/>
          <w:rtl/>
          <w:lang w:eastAsia="he-IL"/>
        </w:rPr>
        <w:t>– – –</w:t>
      </w:r>
      <w:r>
        <w:rPr>
          <w:rFonts w:hint="cs"/>
          <w:rtl/>
          <w:lang w:eastAsia="he-IL"/>
        </w:rPr>
        <w:t xml:space="preserve"> </w:t>
      </w:r>
    </w:p>
    <w:p w:rsidR="00CE3EFD" w:rsidRDefault="00CE3EFD" w:rsidP="003559BE">
      <w:pPr>
        <w:rPr>
          <w:rtl/>
          <w:lang w:eastAsia="he-IL"/>
        </w:rPr>
      </w:pPr>
    </w:p>
    <w:p w:rsidR="00CE3EFD" w:rsidRDefault="00CE3EFD" w:rsidP="003559BE">
      <w:pPr>
        <w:pStyle w:val="-"/>
        <w:keepNext/>
        <w:rPr>
          <w:rtl/>
        </w:rPr>
      </w:pPr>
      <w:bookmarkStart w:id="6286" w:name="ET_speakercontinue_5726_7"/>
      <w:r w:rsidRPr="0048478E">
        <w:rPr>
          <w:rStyle w:val="TagStyle"/>
          <w:rtl/>
        </w:rPr>
        <w:t xml:space="preserve"> &lt;&lt; דובר_המשך &gt;&gt; </w:t>
      </w:r>
      <w:r>
        <w:rPr>
          <w:rtl/>
        </w:rPr>
        <w:t>ינון אזולאי (ש"ס):</w:t>
      </w:r>
      <w:r w:rsidRPr="0048478E">
        <w:rPr>
          <w:rStyle w:val="TagStyle"/>
          <w:rtl/>
        </w:rPr>
        <w:t xml:space="preserve"> &lt;&lt; דובר_המשך &gt;&gt;</w:t>
      </w:r>
      <w:r>
        <w:rPr>
          <w:rtl/>
        </w:rPr>
        <w:t xml:space="preserve">   </w:t>
      </w:r>
      <w:bookmarkEnd w:id="6286"/>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אני רק אגיד לך, גם תסתכלי על מור אבי וגם </w:t>
      </w:r>
      <w:bookmarkStart w:id="6287" w:name="_ETM_Q10_581000"/>
      <w:bookmarkEnd w:id="6287"/>
      <w:r>
        <w:rPr>
          <w:rFonts w:hint="cs"/>
          <w:rtl/>
          <w:lang w:eastAsia="he-IL"/>
        </w:rPr>
        <w:t xml:space="preserve">תסתכלי עליי, שגם אני נלחם למען האסירים וגם המשפחות שלהם, </w:t>
      </w:r>
      <w:bookmarkStart w:id="6288" w:name="_ETM_Q10_585000"/>
      <w:bookmarkEnd w:id="6288"/>
      <w:r>
        <w:rPr>
          <w:rFonts w:hint="cs"/>
          <w:rtl/>
          <w:lang w:eastAsia="he-IL"/>
        </w:rPr>
        <w:t xml:space="preserve">כדי שיהיו להם את הזכויות. למשל, קחי ילד קטן </w:t>
      </w:r>
      <w:r>
        <w:rPr>
          <w:rFonts w:hint="eastAsia"/>
          <w:rtl/>
          <w:lang w:eastAsia="he-IL"/>
        </w:rPr>
        <w:t>–</w:t>
      </w:r>
      <w:r>
        <w:rPr>
          <w:rFonts w:hint="cs"/>
          <w:rtl/>
          <w:lang w:eastAsia="he-IL"/>
        </w:rPr>
        <w:t xml:space="preserve"> יש משפחה </w:t>
      </w:r>
      <w:bookmarkStart w:id="6289" w:name="_ETM_Q10_587000"/>
      <w:bookmarkEnd w:id="6289"/>
      <w:r>
        <w:rPr>
          <w:rFonts w:hint="cs"/>
          <w:rtl/>
          <w:lang w:eastAsia="he-IL"/>
        </w:rPr>
        <w:t>עם עשרה ילדים, הם לא יכולים לבקר את ה</w:t>
      </w:r>
      <w:bookmarkStart w:id="6290" w:name="_ETM_Q10_590000"/>
      <w:bookmarkEnd w:id="6290"/>
      <w:r>
        <w:rPr>
          <w:rFonts w:hint="cs"/>
          <w:rtl/>
          <w:lang w:eastAsia="he-IL"/>
        </w:rPr>
        <w:t xml:space="preserve">אבא שלהם כמו אחד עם שני ילדים. אני אומר לך, אני שותף לכל אחד שנמצא בבית הזה ורוצה להילחם על </w:t>
      </w:r>
      <w:bookmarkStart w:id="6291" w:name="_ETM_Q10_598000"/>
      <w:bookmarkEnd w:id="6291"/>
      <w:r>
        <w:rPr>
          <w:rFonts w:hint="cs"/>
          <w:rtl/>
          <w:lang w:eastAsia="he-IL"/>
        </w:rPr>
        <w:t xml:space="preserve">האסירים ותנאי מחייתם, על התנאים שלהם בכלל, על הטלפונים שנמצאים שם </w:t>
      </w:r>
      <w:r w:rsidR="00AA1819">
        <w:rPr>
          <w:rFonts w:hint="cs"/>
          <w:rtl/>
          <w:lang w:eastAsia="he-IL"/>
        </w:rPr>
        <w:t>– –</w:t>
      </w:r>
    </w:p>
    <w:p w:rsidR="00CE3EFD" w:rsidRDefault="00CE3EFD" w:rsidP="003559BE">
      <w:pPr>
        <w:rPr>
          <w:rtl/>
          <w:lang w:eastAsia="he-IL"/>
        </w:rPr>
      </w:pPr>
    </w:p>
    <w:p w:rsidR="00CE3EFD" w:rsidRDefault="00CE3EFD" w:rsidP="003559BE">
      <w:pPr>
        <w:pStyle w:val="af5"/>
        <w:keepNext/>
        <w:rPr>
          <w:rtl/>
        </w:rPr>
      </w:pPr>
      <w:bookmarkStart w:id="6292" w:name="ET_interruption_5090_8"/>
      <w:r w:rsidRPr="0048478E">
        <w:rPr>
          <w:rStyle w:val="TagStyle"/>
          <w:rtl/>
        </w:rPr>
        <w:t xml:space="preserve"> &lt;&lt; קריאה &gt;&gt; </w:t>
      </w:r>
      <w:r>
        <w:rPr>
          <w:rtl/>
        </w:rPr>
        <w:t>מרב מיכאלי (העבודה):</w:t>
      </w:r>
      <w:r w:rsidRPr="0048478E">
        <w:rPr>
          <w:rStyle w:val="TagStyle"/>
          <w:rtl/>
        </w:rPr>
        <w:t xml:space="preserve"> &lt;&lt; קריאה &gt;&gt;</w:t>
      </w:r>
      <w:r>
        <w:rPr>
          <w:rtl/>
        </w:rPr>
        <w:t xml:space="preserve">   </w:t>
      </w:r>
      <w:bookmarkEnd w:id="6292"/>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אתה בוועדת הכספים </w:t>
      </w:r>
      <w:r w:rsidR="00AA1819">
        <w:rPr>
          <w:rFonts w:hint="cs"/>
          <w:rtl/>
          <w:lang w:eastAsia="he-IL"/>
        </w:rPr>
        <w:t>– – –</w:t>
      </w:r>
      <w:r>
        <w:rPr>
          <w:rFonts w:hint="cs"/>
          <w:rtl/>
          <w:lang w:eastAsia="he-IL"/>
        </w:rPr>
        <w:t xml:space="preserve"> תיתנו כסף כדי לבנות בתי כלא נורמליים </w:t>
      </w:r>
      <w:r w:rsidR="00AA1819">
        <w:rPr>
          <w:rFonts w:hint="cs"/>
          <w:rtl/>
          <w:lang w:eastAsia="he-IL"/>
        </w:rPr>
        <w:t>– – –</w:t>
      </w:r>
    </w:p>
    <w:p w:rsidR="00CE3EFD" w:rsidRDefault="00CE3EFD" w:rsidP="003559BE">
      <w:pPr>
        <w:rPr>
          <w:rtl/>
          <w:lang w:eastAsia="he-IL"/>
        </w:rPr>
      </w:pPr>
    </w:p>
    <w:p w:rsidR="00CE3EFD" w:rsidRDefault="00CE3EFD" w:rsidP="003559BE">
      <w:pPr>
        <w:pStyle w:val="-"/>
        <w:keepNext/>
        <w:rPr>
          <w:rtl/>
        </w:rPr>
      </w:pPr>
      <w:bookmarkStart w:id="6293" w:name="ET_speakercontinue_5726_9"/>
      <w:r w:rsidRPr="0048478E">
        <w:rPr>
          <w:rStyle w:val="TagStyle"/>
          <w:rtl/>
        </w:rPr>
        <w:t xml:space="preserve"> &lt;&lt; דובר_המשך &gt;&gt; </w:t>
      </w:r>
      <w:r>
        <w:rPr>
          <w:rtl/>
        </w:rPr>
        <w:t>ינון אזולאי (ש"ס):</w:t>
      </w:r>
      <w:r w:rsidRPr="0048478E">
        <w:rPr>
          <w:rStyle w:val="TagStyle"/>
          <w:rtl/>
        </w:rPr>
        <w:t xml:space="preserve"> &lt;&lt; דובר_המשך &gt;&gt;</w:t>
      </w:r>
      <w:r>
        <w:rPr>
          <w:rtl/>
        </w:rPr>
        <w:t xml:space="preserve">   </w:t>
      </w:r>
      <w:bookmarkEnd w:id="6293"/>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אז אני אגלה לך משהו שאף אחד לא יודע. גם בתקציב </w:t>
      </w:r>
      <w:bookmarkStart w:id="6294" w:name="_ETM_Q10_612000"/>
      <w:bookmarkEnd w:id="6294"/>
      <w:r>
        <w:rPr>
          <w:rFonts w:hint="cs"/>
          <w:rtl/>
          <w:lang w:eastAsia="he-IL"/>
        </w:rPr>
        <w:t xml:space="preserve">הקודם וגם בתקציב הזה יש כסף לבינוי, שגם נמצא באמצע בנייה. הייתי גם אצל </w:t>
      </w:r>
      <w:bookmarkStart w:id="6295" w:name="_ETM_Q10_620000"/>
      <w:bookmarkEnd w:id="6295"/>
      <w:r>
        <w:rPr>
          <w:rFonts w:hint="cs"/>
          <w:rtl/>
          <w:lang w:eastAsia="he-IL"/>
        </w:rPr>
        <w:t xml:space="preserve">הנציב, ויש כסף גם לשיפוצים וגם לבניית בתי כלא כדי להרחיב את תנאי המחיה שלהם. </w:t>
      </w:r>
    </w:p>
    <w:p w:rsidR="00CE3EFD" w:rsidRDefault="00CE3EFD" w:rsidP="003559BE">
      <w:pPr>
        <w:rPr>
          <w:rtl/>
          <w:lang w:eastAsia="he-IL"/>
        </w:rPr>
      </w:pPr>
    </w:p>
    <w:p w:rsidR="00CE3EFD" w:rsidRDefault="00CE3EFD" w:rsidP="00DC594E">
      <w:pPr>
        <w:rPr>
          <w:rtl/>
          <w:lang w:eastAsia="he-IL"/>
        </w:rPr>
      </w:pPr>
      <w:r>
        <w:rPr>
          <w:rFonts w:hint="cs"/>
          <w:rtl/>
          <w:lang w:eastAsia="he-IL"/>
        </w:rPr>
        <w:t xml:space="preserve">ואת יודעת מה? אני אגיד לך יותר מזה, </w:t>
      </w:r>
      <w:bookmarkStart w:id="6296" w:name="_ETM_Q10_624000"/>
      <w:bookmarkEnd w:id="6296"/>
      <w:r>
        <w:rPr>
          <w:rFonts w:hint="cs"/>
          <w:rtl/>
          <w:lang w:eastAsia="he-IL"/>
        </w:rPr>
        <w:t>עדיף לנו להשקיע בחינוך כמה שיותר כדי שלא יגיעו לפשע</w:t>
      </w:r>
      <w:r w:rsidR="00DC594E">
        <w:rPr>
          <w:rFonts w:hint="cs"/>
          <w:rtl/>
          <w:lang w:eastAsia="he-IL"/>
        </w:rPr>
        <w:t>,</w:t>
      </w:r>
      <w:r>
        <w:rPr>
          <w:rFonts w:hint="cs"/>
          <w:rtl/>
          <w:lang w:eastAsia="he-IL"/>
        </w:rPr>
        <w:t xml:space="preserve"> להשקיע בחינוך, בילדים האלה, כדי שלא יגיעו לרמה הזאת שיצטרכו </w:t>
      </w:r>
      <w:bookmarkStart w:id="6297" w:name="_ETM_Q10_636000"/>
      <w:bookmarkEnd w:id="6297"/>
      <w:r>
        <w:rPr>
          <w:rFonts w:hint="cs"/>
          <w:rtl/>
          <w:lang w:eastAsia="he-IL"/>
        </w:rPr>
        <w:t xml:space="preserve">בסוף להגיע לבתי הכלא. ואם חלילה הם הגיעו לבתי הכלא, </w:t>
      </w:r>
      <w:bookmarkStart w:id="6298" w:name="_ETM_Q10_642000"/>
      <w:bookmarkEnd w:id="6298"/>
      <w:r>
        <w:rPr>
          <w:rFonts w:hint="cs"/>
          <w:rtl/>
          <w:lang w:eastAsia="he-IL"/>
        </w:rPr>
        <w:t>הגיע הזמן שניתן להם את מה שמגיע להם ולחשוב על זה שהם צריכים</w:t>
      </w:r>
      <w:bookmarkStart w:id="6299" w:name="_ETM_Q10_646000"/>
      <w:bookmarkEnd w:id="6299"/>
      <w:r>
        <w:rPr>
          <w:rFonts w:hint="cs"/>
          <w:rtl/>
          <w:lang w:eastAsia="he-IL"/>
        </w:rPr>
        <w:t xml:space="preserve"> לחזור. אני אומר לך, קחי את זה ונילחם ביחד על </w:t>
      </w:r>
      <w:bookmarkStart w:id="6300" w:name="_ETM_Q10_649000"/>
      <w:bookmarkEnd w:id="6300"/>
      <w:r>
        <w:rPr>
          <w:rFonts w:hint="cs"/>
          <w:rtl/>
          <w:lang w:eastAsia="he-IL"/>
        </w:rPr>
        <w:t xml:space="preserve">מנת שקודם כול יהיה חינוך טוב בעם ישראל. אם יהיה חינוך טוב, תאמיני לי </w:t>
      </w:r>
      <w:bookmarkStart w:id="6301" w:name="_ETM_Q10_656000"/>
      <w:bookmarkEnd w:id="6301"/>
      <w:r>
        <w:rPr>
          <w:rFonts w:hint="cs"/>
          <w:rtl/>
          <w:lang w:eastAsia="he-IL"/>
        </w:rPr>
        <w:t xml:space="preserve">שאם נשקיע יותר בחינוך, נראה פחות פשיעה. תודה. </w:t>
      </w:r>
    </w:p>
    <w:p w:rsidR="00CE3EFD" w:rsidRDefault="00CE3EFD" w:rsidP="003559BE">
      <w:pPr>
        <w:rPr>
          <w:rtl/>
          <w:lang w:eastAsia="he-IL"/>
        </w:rPr>
      </w:pPr>
    </w:p>
    <w:p w:rsidR="00CE3EFD" w:rsidRDefault="00CE3EFD" w:rsidP="003559BE">
      <w:pPr>
        <w:pStyle w:val="af6"/>
        <w:keepNext/>
        <w:rPr>
          <w:rtl/>
        </w:rPr>
      </w:pPr>
      <w:bookmarkStart w:id="6302" w:name="ET_yor_6599_10"/>
      <w:r w:rsidRPr="0048478E">
        <w:rPr>
          <w:rStyle w:val="TagStyle"/>
          <w:rtl/>
        </w:rPr>
        <w:t xml:space="preserve"> &lt;&lt; יור &gt;&gt; </w:t>
      </w:r>
      <w:r>
        <w:rPr>
          <w:rtl/>
        </w:rPr>
        <w:t>היו"ר משה רוט:</w:t>
      </w:r>
      <w:r w:rsidRPr="0048478E">
        <w:rPr>
          <w:rStyle w:val="TagStyle"/>
          <w:rtl/>
        </w:rPr>
        <w:t xml:space="preserve"> &lt;&lt; יור &gt;&gt;</w:t>
      </w:r>
      <w:r>
        <w:rPr>
          <w:rtl/>
        </w:rPr>
        <w:t xml:space="preserve">   </w:t>
      </w:r>
      <w:bookmarkEnd w:id="630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DC594E">
      <w:pPr>
        <w:rPr>
          <w:rtl/>
          <w:lang w:eastAsia="he-IL"/>
        </w:rPr>
      </w:pPr>
      <w:r>
        <w:rPr>
          <w:rFonts w:hint="cs"/>
          <w:rtl/>
          <w:lang w:eastAsia="he-IL"/>
        </w:rPr>
        <w:t>חברי הכנסת, נעבור להצבעה</w:t>
      </w:r>
      <w:r w:rsidR="00DC594E">
        <w:rPr>
          <w:rFonts w:hint="cs"/>
          <w:rtl/>
          <w:lang w:eastAsia="he-IL"/>
        </w:rPr>
        <w:t>.</w:t>
      </w:r>
      <w:r>
        <w:rPr>
          <w:rFonts w:hint="cs"/>
          <w:rtl/>
          <w:lang w:eastAsia="he-IL"/>
        </w:rPr>
        <w:t xml:space="preserve"> </w:t>
      </w:r>
      <w:bookmarkStart w:id="6303" w:name="_ETM_Q10_662000"/>
      <w:bookmarkEnd w:id="6303"/>
      <w:r>
        <w:rPr>
          <w:rFonts w:hint="cs"/>
          <w:rtl/>
          <w:lang w:eastAsia="he-IL"/>
        </w:rPr>
        <w:t xml:space="preserve">נא לתפוס את מקומכם. אנחנו עוברים להצבעה על הצעת חוק בתי המשפט (תיקון </w:t>
      </w:r>
      <w:bookmarkStart w:id="6304" w:name="_ETM_Q10_668000"/>
      <w:bookmarkEnd w:id="6304"/>
      <w:r>
        <w:rPr>
          <w:rFonts w:hint="eastAsia"/>
          <w:rtl/>
          <w:lang w:eastAsia="he-IL"/>
        </w:rPr>
        <w:t>–</w:t>
      </w:r>
      <w:r>
        <w:rPr>
          <w:rFonts w:hint="cs"/>
          <w:rtl/>
          <w:lang w:eastAsia="he-IL"/>
        </w:rPr>
        <w:t xml:space="preserve"> חובת ביקור שופט בבתי סוהר), התשפ"ג</w:t>
      </w:r>
      <w:r>
        <w:rPr>
          <w:rFonts w:hint="eastAsia"/>
          <w:rtl/>
          <w:lang w:eastAsia="he-IL"/>
        </w:rPr>
        <w:t>–</w:t>
      </w:r>
      <w:r>
        <w:rPr>
          <w:rFonts w:hint="cs"/>
          <w:rtl/>
          <w:lang w:eastAsia="he-IL"/>
        </w:rPr>
        <w:t xml:space="preserve">2022. הצבעה. </w:t>
      </w:r>
    </w:p>
    <w:p w:rsidR="00CE3EFD" w:rsidRDefault="00CE3EFD" w:rsidP="003559BE">
      <w:pPr>
        <w:rPr>
          <w:rtl/>
          <w:lang w:eastAsia="he-IL"/>
        </w:rPr>
      </w:pPr>
    </w:p>
    <w:p w:rsidR="00CE3EFD" w:rsidRDefault="00CE3EFD" w:rsidP="003559BE">
      <w:pPr>
        <w:pStyle w:val="af1"/>
        <w:keepNext/>
        <w:rPr>
          <w:rtl/>
          <w:lang w:eastAsia="he-IL"/>
        </w:rPr>
      </w:pPr>
      <w:r>
        <w:rPr>
          <w:rtl/>
          <w:lang w:eastAsia="he-IL"/>
        </w:rPr>
        <w:t>הצבעה מס'</w:t>
      </w:r>
      <w:r>
        <w:rPr>
          <w:rFonts w:hint="cs"/>
          <w:rtl/>
          <w:lang w:eastAsia="he-IL"/>
        </w:rPr>
        <w:t xml:space="preserve"> 1</w:t>
      </w:r>
    </w:p>
    <w:p w:rsidR="00CE3EFD" w:rsidRDefault="00CE3EFD" w:rsidP="003559BE">
      <w:pPr>
        <w:pStyle w:val="--"/>
        <w:keepNext/>
        <w:rPr>
          <w:rtl/>
          <w:lang w:eastAsia="he-IL"/>
        </w:rPr>
      </w:pPr>
    </w:p>
    <w:p w:rsidR="00CE3EFD" w:rsidRDefault="00CE3EFD" w:rsidP="003559BE">
      <w:pPr>
        <w:pStyle w:val="--"/>
        <w:keepNext/>
        <w:rPr>
          <w:rtl/>
          <w:lang w:eastAsia="he-IL"/>
        </w:rPr>
      </w:pPr>
      <w:r>
        <w:rPr>
          <w:rtl/>
          <w:lang w:eastAsia="he-IL"/>
        </w:rPr>
        <w:t>בעד ההצעה להעביר את הצעת החוק לוועדה –</w:t>
      </w:r>
      <w:r>
        <w:rPr>
          <w:rFonts w:hint="cs"/>
          <w:rtl/>
          <w:lang w:eastAsia="he-IL"/>
        </w:rPr>
        <w:t xml:space="preserve"> 12</w:t>
      </w:r>
    </w:p>
    <w:p w:rsidR="00CE3EFD" w:rsidRDefault="00CE3EFD" w:rsidP="003559BE">
      <w:pPr>
        <w:pStyle w:val="--"/>
        <w:keepNext/>
        <w:rPr>
          <w:rtl/>
          <w:lang w:eastAsia="he-IL"/>
        </w:rPr>
      </w:pPr>
      <w:r>
        <w:rPr>
          <w:rFonts w:hint="cs"/>
          <w:rtl/>
          <w:lang w:eastAsia="he-IL"/>
        </w:rPr>
        <w:t>בעד ההצעה להסיר מסדר</w:t>
      </w:r>
      <w:bookmarkStart w:id="6305" w:name="_ETM_Q10_673000"/>
      <w:bookmarkEnd w:id="6305"/>
      <w:r>
        <w:rPr>
          <w:rFonts w:hint="cs"/>
          <w:rtl/>
          <w:lang w:eastAsia="he-IL"/>
        </w:rPr>
        <w:t>-היום את הצעת החוק</w:t>
      </w:r>
      <w:r>
        <w:rPr>
          <w:rtl/>
          <w:lang w:eastAsia="he-IL"/>
        </w:rPr>
        <w:t xml:space="preserve"> – </w:t>
      </w:r>
      <w:r>
        <w:rPr>
          <w:rFonts w:hint="cs"/>
          <w:rtl/>
          <w:lang w:eastAsia="he-IL"/>
        </w:rPr>
        <w:t>1</w:t>
      </w:r>
    </w:p>
    <w:p w:rsidR="00CE3EFD" w:rsidRDefault="00CE3EFD" w:rsidP="003559BE">
      <w:pPr>
        <w:pStyle w:val="--"/>
        <w:keepNext/>
        <w:rPr>
          <w:rtl/>
          <w:lang w:eastAsia="he-IL"/>
        </w:rPr>
      </w:pPr>
      <w:r>
        <w:rPr>
          <w:rtl/>
          <w:lang w:eastAsia="he-IL"/>
        </w:rPr>
        <w:t xml:space="preserve">נמנעים – </w:t>
      </w:r>
      <w:r>
        <w:rPr>
          <w:rFonts w:hint="cs"/>
          <w:rtl/>
          <w:lang w:eastAsia="he-IL"/>
        </w:rPr>
        <w:t>אין</w:t>
      </w:r>
    </w:p>
    <w:p w:rsidR="00CE3EFD" w:rsidRDefault="00CE3EFD" w:rsidP="003559BE">
      <w:pPr>
        <w:pStyle w:val="af2"/>
        <w:rPr>
          <w:rtl/>
          <w:lang w:eastAsia="he-IL"/>
        </w:rPr>
      </w:pPr>
      <w:r>
        <w:rPr>
          <w:rtl/>
          <w:lang w:eastAsia="he-IL"/>
        </w:rPr>
        <w:t>ההצעה להעביר את הצעת חוק</w:t>
      </w:r>
      <w:bookmarkStart w:id="6306" w:name="_ETM_Q10_681000"/>
      <w:bookmarkEnd w:id="6306"/>
      <w:r>
        <w:rPr>
          <w:rFonts w:hint="cs"/>
          <w:rtl/>
          <w:lang w:eastAsia="he-IL"/>
        </w:rPr>
        <w:t xml:space="preserve"> בתי המשפט (תיקון </w:t>
      </w:r>
      <w:r>
        <w:rPr>
          <w:rFonts w:hint="eastAsia"/>
          <w:rtl/>
          <w:lang w:eastAsia="he-IL"/>
        </w:rPr>
        <w:t>–</w:t>
      </w:r>
      <w:r>
        <w:rPr>
          <w:rFonts w:hint="cs"/>
          <w:rtl/>
          <w:lang w:eastAsia="he-IL"/>
        </w:rPr>
        <w:t xml:space="preserve"> חובת ביקור שופט בבתי סוהר), התשפ"ג</w:t>
      </w:r>
      <w:r>
        <w:rPr>
          <w:rFonts w:hint="eastAsia"/>
          <w:rtl/>
          <w:lang w:eastAsia="he-IL"/>
        </w:rPr>
        <w:t>–</w:t>
      </w:r>
      <w:r>
        <w:rPr>
          <w:rFonts w:hint="cs"/>
          <w:rtl/>
          <w:lang w:eastAsia="he-IL"/>
        </w:rPr>
        <w:t xml:space="preserve">2022, לוועדת החוקה, חוק ומשפט נתקבלה. </w:t>
      </w:r>
    </w:p>
    <w:p w:rsidR="00CE3EFD" w:rsidRDefault="00CE3EFD" w:rsidP="003559BE">
      <w:pPr>
        <w:rPr>
          <w:rtl/>
          <w:lang w:eastAsia="he-IL"/>
        </w:rPr>
      </w:pPr>
      <w:bookmarkStart w:id="6307" w:name="_ETM_Q10_688000"/>
      <w:bookmarkEnd w:id="6307"/>
    </w:p>
    <w:p w:rsidR="00CE3EFD" w:rsidRDefault="00CE3EFD" w:rsidP="003559BE">
      <w:pPr>
        <w:pStyle w:val="af6"/>
        <w:keepNext/>
        <w:rPr>
          <w:rtl/>
        </w:rPr>
      </w:pPr>
      <w:bookmarkStart w:id="6308" w:name="ET_yor_6599_18"/>
      <w:r w:rsidRPr="00486F1C">
        <w:rPr>
          <w:rStyle w:val="TagStyle"/>
          <w:rtl/>
        </w:rPr>
        <w:t xml:space="preserve"> &lt;&lt; יור &gt;&gt; </w:t>
      </w:r>
      <w:r>
        <w:rPr>
          <w:rtl/>
        </w:rPr>
        <w:t>היו"ר משה רוט:</w:t>
      </w:r>
      <w:r w:rsidRPr="00486F1C">
        <w:rPr>
          <w:rStyle w:val="TagStyle"/>
          <w:rtl/>
        </w:rPr>
        <w:t xml:space="preserve"> &lt;&lt; יור &gt;&gt;</w:t>
      </w:r>
      <w:r>
        <w:rPr>
          <w:rtl/>
        </w:rPr>
        <w:t xml:space="preserve">   </w:t>
      </w:r>
      <w:bookmarkEnd w:id="6308"/>
    </w:p>
    <w:p w:rsidR="00CE3EFD" w:rsidRDefault="00CE3EFD" w:rsidP="00AA1819">
      <w:pPr>
        <w:rPr>
          <w:rtl/>
          <w:lang w:eastAsia="he-IL"/>
        </w:rPr>
      </w:pPr>
    </w:p>
    <w:p w:rsidR="00CE3EFD" w:rsidRDefault="00CE3EFD" w:rsidP="00DC594E">
      <w:pPr>
        <w:rPr>
          <w:rtl/>
          <w:lang w:eastAsia="he-IL"/>
        </w:rPr>
      </w:pPr>
      <w:r>
        <w:rPr>
          <w:rFonts w:hint="cs"/>
          <w:rtl/>
          <w:lang w:eastAsia="he-IL"/>
        </w:rPr>
        <w:t>12 בעד, מתנגד אחד</w:t>
      </w:r>
      <w:r w:rsidR="00DC594E">
        <w:rPr>
          <w:rFonts w:hint="cs"/>
          <w:rtl/>
          <w:lang w:eastAsia="he-IL"/>
        </w:rPr>
        <w:t>.</w:t>
      </w:r>
      <w:r>
        <w:rPr>
          <w:rFonts w:hint="cs"/>
          <w:rtl/>
          <w:lang w:eastAsia="he-IL"/>
        </w:rPr>
        <w:t xml:space="preserve"> אני קובע כי הצעת חוק בתי המשפט (תיקון </w:t>
      </w:r>
      <w:r>
        <w:rPr>
          <w:rFonts w:hint="eastAsia"/>
          <w:rtl/>
          <w:lang w:eastAsia="he-IL"/>
        </w:rPr>
        <w:t>–</w:t>
      </w:r>
      <w:r>
        <w:rPr>
          <w:rFonts w:hint="cs"/>
          <w:rtl/>
          <w:lang w:eastAsia="he-IL"/>
        </w:rPr>
        <w:t xml:space="preserve"> חובת ביקור שופט בבתי סוהר), התשפ"ג</w:t>
      </w:r>
      <w:r>
        <w:rPr>
          <w:rFonts w:hint="eastAsia"/>
          <w:rtl/>
          <w:lang w:eastAsia="he-IL"/>
        </w:rPr>
        <w:t>–</w:t>
      </w:r>
      <w:r>
        <w:rPr>
          <w:rFonts w:hint="cs"/>
          <w:rtl/>
          <w:lang w:eastAsia="he-IL"/>
        </w:rPr>
        <w:t xml:space="preserve">2022, אושרה בקריאה טרומית ותעבור לדיון בוועדת החוקה, </w:t>
      </w:r>
      <w:bookmarkStart w:id="6309" w:name="_ETM_Q10_700000"/>
      <w:bookmarkEnd w:id="6309"/>
      <w:r>
        <w:rPr>
          <w:rFonts w:hint="cs"/>
          <w:rtl/>
          <w:lang w:eastAsia="he-IL"/>
        </w:rPr>
        <w:t xml:space="preserve">חוק ומשפט לצורך הכנתה לקריאה ראשונה. </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6310" w:name="_ETM_Q10_684000"/>
      <w:bookmarkStart w:id="6311" w:name="_ETM_Q10_685000"/>
      <w:bookmarkStart w:id="6312" w:name="ET_hatsach_645346_11"/>
      <w:bookmarkEnd w:id="6310"/>
      <w:bookmarkEnd w:id="6311"/>
      <w:r w:rsidRPr="00722C21">
        <w:rPr>
          <w:rStyle w:val="TagStyle"/>
          <w:rtl/>
        </w:rPr>
        <w:t xml:space="preserve">&lt;&lt; הצח &gt;&gt; </w:t>
      </w:r>
      <w:bookmarkStart w:id="6313" w:name="_Toc192716162"/>
      <w:bookmarkStart w:id="6314" w:name="_Toc192716628"/>
      <w:bookmarkStart w:id="6315" w:name="_Toc230030763"/>
      <w:r>
        <w:rPr>
          <w:rtl/>
          <w:lang w:eastAsia="he-IL"/>
        </w:rPr>
        <w:t xml:space="preserve">הצעת חוק העונשין (תיקון </w:t>
      </w:r>
      <w:r>
        <w:rPr>
          <w:rFonts w:hint="cs"/>
          <w:rtl/>
          <w:lang w:eastAsia="he-IL"/>
        </w:rPr>
        <w:t>–</w:t>
      </w:r>
      <w:r>
        <w:rPr>
          <w:rtl/>
          <w:lang w:eastAsia="he-IL"/>
        </w:rPr>
        <w:t xml:space="preserve"> קביעת עונש מינימום לעבירות יידוי אבנים), התשפ"ג</w:t>
      </w:r>
      <w:r>
        <w:rPr>
          <w:rFonts w:hint="cs"/>
          <w:rtl/>
          <w:lang w:eastAsia="he-IL"/>
        </w:rPr>
        <w:t>–</w:t>
      </w:r>
      <w:r>
        <w:rPr>
          <w:rtl/>
          <w:lang w:eastAsia="he-IL"/>
        </w:rPr>
        <w:t>2023</w:t>
      </w:r>
      <w:bookmarkEnd w:id="6313"/>
      <w:bookmarkEnd w:id="6314"/>
      <w:bookmarkEnd w:id="6315"/>
      <w:r w:rsidRPr="00722C21">
        <w:rPr>
          <w:rStyle w:val="TagStyle"/>
          <w:rtl/>
        </w:rPr>
        <w:t xml:space="preserve"> &lt;&lt; הצח &gt;&gt;</w:t>
      </w:r>
      <w:r>
        <w:rPr>
          <w:rtl/>
          <w:lang w:eastAsia="he-IL"/>
        </w:rPr>
        <w:t xml:space="preserve">   </w:t>
      </w:r>
      <w:bookmarkEnd w:id="6312"/>
    </w:p>
    <w:p w:rsidR="00CE3EFD" w:rsidRDefault="00CE3EFD" w:rsidP="003559BE">
      <w:pPr>
        <w:rPr>
          <w:rtl/>
          <w:lang w:eastAsia="he-IL"/>
        </w:rPr>
      </w:pPr>
      <w:r>
        <w:rPr>
          <w:rtl/>
          <w:lang w:eastAsia="he-IL"/>
        </w:rPr>
        <w:t>[</w:t>
      </w:r>
      <w:r>
        <w:rPr>
          <w:rFonts w:hint="cs"/>
          <w:rtl/>
          <w:lang w:eastAsia="he-IL"/>
        </w:rPr>
        <w:t>מס'</w:t>
      </w:r>
      <w:r>
        <w:rPr>
          <w:rtl/>
          <w:lang w:eastAsia="he-IL"/>
        </w:rPr>
        <w:t xml:space="preserve"> פ/1986</w:t>
      </w:r>
      <w:r>
        <w:rPr>
          <w:rFonts w:hint="cs"/>
          <w:rtl/>
          <w:lang w:eastAsia="he-IL"/>
        </w:rPr>
        <w:t>/25; דברי הכנסת, חוב' י"ז, ישיבה 260.</w:t>
      </w:r>
      <w:r>
        <w:rPr>
          <w:rtl/>
          <w:lang w:eastAsia="he-IL"/>
        </w:rPr>
        <w:t>]</w:t>
      </w:r>
    </w:p>
    <w:p w:rsidR="00CE3EFD" w:rsidRDefault="00CE3EFD" w:rsidP="003559B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A5362" w:rsidRDefault="002A5362" w:rsidP="002A5362">
      <w:pPr>
        <w:pStyle w:val="a6"/>
        <w:rPr>
          <w:rtl/>
          <w:lang w:eastAsia="he-IL"/>
        </w:rPr>
      </w:pPr>
      <w:bookmarkStart w:id="6316" w:name="ET_hatsach_645661_1132"/>
      <w:bookmarkStart w:id="6317" w:name="ET_hatsach_645648_1130"/>
      <w:r w:rsidRPr="002A5362">
        <w:rPr>
          <w:rStyle w:val="TagStyle"/>
          <w:rtl/>
        </w:rPr>
        <w:t xml:space="preserve"> &lt;&lt; הצח &gt;&gt; </w:t>
      </w:r>
      <w:bookmarkStart w:id="6318" w:name="_Toc230030764"/>
      <w:r>
        <w:rPr>
          <w:rtl/>
          <w:lang w:eastAsia="he-IL"/>
        </w:rPr>
        <w:t>הצעת חוק העונשין (תיקון – קביעת עונש מינימום לעבירות יידוי אבנים), התשפ"ג</w:t>
      </w:r>
      <w:r>
        <w:rPr>
          <w:rFonts w:hint="cs"/>
          <w:rtl/>
          <w:lang w:eastAsia="he-IL"/>
        </w:rPr>
        <w:t>–</w:t>
      </w:r>
      <w:r>
        <w:rPr>
          <w:rtl/>
          <w:lang w:eastAsia="he-IL"/>
        </w:rPr>
        <w:t>2023</w:t>
      </w:r>
      <w:bookmarkEnd w:id="6318"/>
      <w:r w:rsidRPr="002A5362">
        <w:rPr>
          <w:rStyle w:val="TagStyle"/>
          <w:rtl/>
        </w:rPr>
        <w:t xml:space="preserve"> &lt;&lt; הצח &gt;&gt;</w:t>
      </w:r>
      <w:r>
        <w:rPr>
          <w:rtl/>
          <w:lang w:eastAsia="he-IL"/>
        </w:rPr>
        <w:t xml:space="preserve">   </w:t>
      </w:r>
      <w:bookmarkEnd w:id="6316"/>
    </w:p>
    <w:bookmarkEnd w:id="6317"/>
    <w:p w:rsidR="00CE3EFD" w:rsidRDefault="00CE3EFD" w:rsidP="003559BE">
      <w:pPr>
        <w:rPr>
          <w:rtl/>
          <w:lang w:eastAsia="he-IL"/>
        </w:rPr>
      </w:pPr>
      <w:r>
        <w:rPr>
          <w:rtl/>
          <w:lang w:eastAsia="he-IL"/>
        </w:rPr>
        <w:t>[הצעת חוק פ/3</w:t>
      </w:r>
      <w:r>
        <w:rPr>
          <w:rFonts w:hint="cs"/>
          <w:rtl/>
          <w:lang w:eastAsia="he-IL"/>
        </w:rPr>
        <w:t>329/25</w:t>
      </w:r>
      <w:r>
        <w:rPr>
          <w:rtl/>
          <w:lang w:eastAsia="he-IL"/>
        </w:rPr>
        <w:t>; נספחות.]</w:t>
      </w:r>
    </w:p>
    <w:p w:rsidR="00CE3EFD" w:rsidRDefault="00CE3EFD" w:rsidP="003559B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3EFD" w:rsidRDefault="00CE3EFD" w:rsidP="003559BE">
      <w:pPr>
        <w:rPr>
          <w:rtl/>
          <w:lang w:eastAsia="he-IL"/>
        </w:rPr>
      </w:pPr>
    </w:p>
    <w:p w:rsidR="00CE3EFD" w:rsidRDefault="00CE3EFD" w:rsidP="003559BE">
      <w:pPr>
        <w:pStyle w:val="af6"/>
        <w:keepNext/>
        <w:rPr>
          <w:rtl/>
        </w:rPr>
      </w:pPr>
      <w:bookmarkStart w:id="6319" w:name="ET_yor_6599_20"/>
      <w:r w:rsidRPr="00486F1C">
        <w:rPr>
          <w:rStyle w:val="TagStyle"/>
          <w:rtl/>
        </w:rPr>
        <w:t xml:space="preserve"> &lt;&lt; יור &gt;&gt; </w:t>
      </w:r>
      <w:r>
        <w:rPr>
          <w:rtl/>
        </w:rPr>
        <w:t>היו"ר משה רוט:</w:t>
      </w:r>
      <w:r w:rsidRPr="00486F1C">
        <w:rPr>
          <w:rStyle w:val="TagStyle"/>
          <w:rtl/>
        </w:rPr>
        <w:t xml:space="preserve"> &lt;&lt; יור &gt;&gt;</w:t>
      </w:r>
      <w:r>
        <w:rPr>
          <w:rtl/>
        </w:rPr>
        <w:t xml:space="preserve">   </w:t>
      </w:r>
      <w:bookmarkEnd w:id="6319"/>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העונשין (תיקון </w:t>
      </w:r>
      <w:r>
        <w:rPr>
          <w:rFonts w:hint="eastAsia"/>
          <w:rtl/>
          <w:lang w:eastAsia="he-IL"/>
        </w:rPr>
        <w:t>–</w:t>
      </w:r>
      <w:r>
        <w:rPr>
          <w:rFonts w:hint="cs"/>
          <w:rtl/>
          <w:lang w:eastAsia="he-IL"/>
        </w:rPr>
        <w:t xml:space="preserve"> </w:t>
      </w:r>
      <w:bookmarkStart w:id="6320" w:name="_ETM_Q10_709000"/>
      <w:bookmarkEnd w:id="6320"/>
      <w:r>
        <w:rPr>
          <w:rFonts w:hint="cs"/>
          <w:rtl/>
          <w:lang w:eastAsia="he-IL"/>
        </w:rPr>
        <w:t>קביעת עונש מינימום לעבירות יידוי אבנים), התשפ"ג</w:t>
      </w:r>
      <w:r>
        <w:rPr>
          <w:rFonts w:hint="eastAsia"/>
          <w:rtl/>
          <w:lang w:eastAsia="he-IL"/>
        </w:rPr>
        <w:t>–</w:t>
      </w:r>
      <w:r>
        <w:rPr>
          <w:rFonts w:hint="cs"/>
          <w:rtl/>
          <w:lang w:eastAsia="he-IL"/>
        </w:rPr>
        <w:t xml:space="preserve">2023, של חבר </w:t>
      </w:r>
      <w:bookmarkStart w:id="6321" w:name="_ETM_Q10_714000"/>
      <w:bookmarkEnd w:id="6321"/>
      <w:r>
        <w:rPr>
          <w:rFonts w:hint="cs"/>
          <w:rtl/>
          <w:lang w:eastAsia="he-IL"/>
        </w:rPr>
        <w:t xml:space="preserve">הכנסת רון כץ וקבוצת חברי הכנסת. הצעת החוק נומקה </w:t>
      </w:r>
      <w:bookmarkStart w:id="6322" w:name="_ETM_Q10_716000"/>
      <w:bookmarkEnd w:id="6322"/>
      <w:r>
        <w:rPr>
          <w:rFonts w:hint="cs"/>
          <w:rtl/>
          <w:lang w:eastAsia="he-IL"/>
        </w:rPr>
        <w:t>ביום 19 בפברואר 2025. להצעת החוק הוצמדו שתי הצעות חוק</w:t>
      </w:r>
      <w:bookmarkStart w:id="6323" w:name="_ETM_Q10_722000"/>
      <w:bookmarkEnd w:id="6323"/>
      <w:r>
        <w:rPr>
          <w:rFonts w:hint="cs"/>
          <w:rtl/>
          <w:lang w:eastAsia="he-IL"/>
        </w:rPr>
        <w:t xml:space="preserve">: הצעת חוק העונשין (תיקון </w:t>
      </w:r>
      <w:r>
        <w:rPr>
          <w:rFonts w:hint="eastAsia"/>
          <w:rtl/>
          <w:lang w:eastAsia="he-IL"/>
        </w:rPr>
        <w:t>–</w:t>
      </w:r>
      <w:r>
        <w:rPr>
          <w:rFonts w:hint="cs"/>
          <w:rtl/>
          <w:lang w:eastAsia="he-IL"/>
        </w:rPr>
        <w:t xml:space="preserve"> קביעת עונש מינימום לעבירות יידוי אבנים), התשפ"ג</w:t>
      </w:r>
      <w:r>
        <w:rPr>
          <w:rFonts w:hint="eastAsia"/>
          <w:rtl/>
          <w:lang w:eastAsia="he-IL"/>
        </w:rPr>
        <w:t>–</w:t>
      </w:r>
      <w:r>
        <w:rPr>
          <w:rFonts w:hint="cs"/>
          <w:rtl/>
          <w:lang w:eastAsia="he-IL"/>
        </w:rPr>
        <w:t xml:space="preserve">2023, של חברת הכנסת שרון ניר וקבוצת חברי </w:t>
      </w:r>
      <w:bookmarkStart w:id="6324" w:name="_ETM_Q10_736000"/>
      <w:bookmarkEnd w:id="6324"/>
      <w:r>
        <w:rPr>
          <w:rFonts w:hint="cs"/>
          <w:rtl/>
          <w:lang w:eastAsia="he-IL"/>
        </w:rPr>
        <w:t xml:space="preserve">הכנסת, והצעת חוק העונשין (תיקון </w:t>
      </w:r>
      <w:r>
        <w:rPr>
          <w:rFonts w:hint="eastAsia"/>
          <w:rtl/>
          <w:lang w:eastAsia="he-IL"/>
        </w:rPr>
        <w:t>–</w:t>
      </w:r>
      <w:r>
        <w:rPr>
          <w:rFonts w:hint="cs"/>
          <w:rtl/>
          <w:lang w:eastAsia="he-IL"/>
        </w:rPr>
        <w:t xml:space="preserve"> קביעת עונש מינימום לעבירות יידוי אבנים), התשפ"ג</w:t>
      </w:r>
      <w:r>
        <w:rPr>
          <w:rFonts w:hint="eastAsia"/>
          <w:rtl/>
          <w:lang w:eastAsia="he-IL"/>
        </w:rPr>
        <w:t>–</w:t>
      </w:r>
      <w:r>
        <w:rPr>
          <w:rFonts w:hint="cs"/>
          <w:rtl/>
          <w:lang w:eastAsia="he-IL"/>
        </w:rPr>
        <w:t xml:space="preserve">2023, של חברת הכנסת קטי קטרין שטרית. אני מזמין </w:t>
      </w:r>
      <w:bookmarkStart w:id="6325" w:name="_ETM_Q10_744000"/>
      <w:bookmarkEnd w:id="6325"/>
      <w:r>
        <w:rPr>
          <w:rFonts w:hint="cs"/>
          <w:rtl/>
          <w:lang w:eastAsia="he-IL"/>
        </w:rPr>
        <w:t xml:space="preserve">את חברת הכנסת שרון ניר להציג את הצעת החוק. בבקשה, גברתי, לרשותך שלוש דקות. </w:t>
      </w:r>
    </w:p>
    <w:p w:rsidR="00CE3EFD" w:rsidRDefault="00CE3EFD" w:rsidP="003559BE">
      <w:pPr>
        <w:rPr>
          <w:rtl/>
          <w:lang w:eastAsia="he-IL"/>
        </w:rPr>
      </w:pPr>
    </w:p>
    <w:p w:rsidR="00CE3EFD" w:rsidRDefault="00CE3EFD" w:rsidP="003559BE">
      <w:pPr>
        <w:pStyle w:val="a4"/>
        <w:keepNext/>
        <w:rPr>
          <w:rtl/>
        </w:rPr>
      </w:pPr>
      <w:bookmarkStart w:id="6326" w:name="ET_speaker_6367_21"/>
      <w:r w:rsidRPr="009F5A21">
        <w:rPr>
          <w:rStyle w:val="TagStyle"/>
          <w:rtl/>
        </w:rPr>
        <w:t xml:space="preserve"> &lt;&lt; דובר &gt;&gt; </w:t>
      </w:r>
      <w:bookmarkStart w:id="6327" w:name="_Toc192716164"/>
      <w:bookmarkStart w:id="6328" w:name="_Toc192716630"/>
      <w:bookmarkStart w:id="6329" w:name="_Toc230030765"/>
      <w:r>
        <w:rPr>
          <w:rtl/>
        </w:rPr>
        <w:t>שרון ניר (ישראל ביתנו):</w:t>
      </w:r>
      <w:bookmarkEnd w:id="6327"/>
      <w:bookmarkEnd w:id="6328"/>
      <w:bookmarkEnd w:id="6329"/>
      <w:r w:rsidRPr="009F5A21">
        <w:rPr>
          <w:rStyle w:val="TagStyle"/>
          <w:rtl/>
        </w:rPr>
        <w:t xml:space="preserve"> &lt;&lt; דובר &gt;&gt;</w:t>
      </w:r>
      <w:r>
        <w:rPr>
          <w:rtl/>
        </w:rPr>
        <w:t xml:space="preserve">   </w:t>
      </w:r>
      <w:bookmarkEnd w:id="6326"/>
    </w:p>
    <w:p w:rsidR="00CE3EFD" w:rsidRDefault="00CE3EFD" w:rsidP="00AA1819">
      <w:pPr>
        <w:rPr>
          <w:rtl/>
          <w:lang w:eastAsia="he-IL"/>
        </w:rPr>
      </w:pPr>
    </w:p>
    <w:p w:rsidR="00CE3EFD" w:rsidRDefault="00CE3EFD" w:rsidP="003559BE">
      <w:bookmarkStart w:id="6330" w:name="_ETM_Q10_751000"/>
      <w:bookmarkEnd w:id="6330"/>
      <w:r>
        <w:rPr>
          <w:rFonts w:hint="cs"/>
          <w:rtl/>
          <w:lang w:eastAsia="he-IL"/>
        </w:rPr>
        <w:t xml:space="preserve">תודה רבה, אדוני </w:t>
      </w:r>
      <w:bookmarkStart w:id="6331" w:name="_ETM_Q10_752000"/>
      <w:bookmarkEnd w:id="6331"/>
      <w:r>
        <w:rPr>
          <w:rFonts w:hint="cs"/>
          <w:rtl/>
          <w:lang w:eastAsia="he-IL"/>
        </w:rPr>
        <w:t xml:space="preserve">היושב-ראש. חבריי חברי הכנסת, המציאות הביטחונית ביהודה ושומרון וביישובי </w:t>
      </w:r>
      <w:bookmarkStart w:id="6332" w:name="_ETM_Q10_761000"/>
      <w:bookmarkEnd w:id="6332"/>
      <w:r>
        <w:rPr>
          <w:rFonts w:hint="cs"/>
          <w:rtl/>
          <w:lang w:eastAsia="he-IL"/>
        </w:rPr>
        <w:t>קו התפר מחייבת אותנו לפעול כאן ועכשיו. אני רואה חשיבות</w:t>
      </w:r>
      <w:bookmarkStart w:id="6333" w:name="_ETM_Q10_763000"/>
      <w:bookmarkEnd w:id="6333"/>
      <w:r>
        <w:rPr>
          <w:rFonts w:hint="cs"/>
          <w:rtl/>
          <w:lang w:eastAsia="he-IL"/>
        </w:rPr>
        <w:t xml:space="preserve"> ייחודית בהשבת ההרתעה על כנה וביצירת משוואה ברורה שמבהירה לאויב </w:t>
      </w:r>
      <w:bookmarkStart w:id="6334" w:name="_ETM_Q10_767000"/>
      <w:bookmarkEnd w:id="6334"/>
      <w:r>
        <w:rPr>
          <w:rFonts w:hint="cs"/>
          <w:rtl/>
          <w:lang w:eastAsia="he-IL"/>
        </w:rPr>
        <w:t xml:space="preserve">שטרור על צורותיו השונות צריך לזכות בטיפול נוקב ובלתי מאפשר </w:t>
      </w:r>
      <w:bookmarkStart w:id="6335" w:name="_ETM_Q10_778000"/>
      <w:bookmarkEnd w:id="6335"/>
      <w:r>
        <w:rPr>
          <w:rFonts w:hint="cs"/>
          <w:rtl/>
          <w:lang w:eastAsia="he-IL"/>
        </w:rPr>
        <w:t xml:space="preserve">שיעוגן בחקיקה. </w:t>
      </w:r>
      <w:bookmarkStart w:id="6336" w:name="TOR_Q11"/>
      <w:bookmarkEnd w:id="6336"/>
      <w:r>
        <w:rPr>
          <w:rFonts w:hint="cs"/>
          <w:rtl/>
        </w:rPr>
        <w:t xml:space="preserve">לצערי, </w:t>
      </w:r>
      <w:bookmarkStart w:id="6337" w:name="_ETM_Q11_181079"/>
      <w:bookmarkEnd w:id="6337"/>
      <w:r>
        <w:rPr>
          <w:rFonts w:hint="cs"/>
          <w:rtl/>
        </w:rPr>
        <w:t xml:space="preserve">העונש </w:t>
      </w:r>
      <w:bookmarkStart w:id="6338" w:name="_ETM_Q11_181740"/>
      <w:bookmarkEnd w:id="6338"/>
      <w:r>
        <w:rPr>
          <w:rFonts w:hint="cs"/>
          <w:rtl/>
        </w:rPr>
        <w:t xml:space="preserve">על </w:t>
      </w:r>
      <w:bookmarkStart w:id="6339" w:name="_ETM_Q11_181920"/>
      <w:bookmarkEnd w:id="6339"/>
      <w:r>
        <w:rPr>
          <w:rFonts w:hint="cs"/>
          <w:rtl/>
        </w:rPr>
        <w:t xml:space="preserve">יידוי </w:t>
      </w:r>
      <w:bookmarkStart w:id="6340" w:name="_ETM_Q11_182220"/>
      <w:bookmarkEnd w:id="6340"/>
      <w:r>
        <w:rPr>
          <w:rFonts w:hint="cs"/>
          <w:rtl/>
        </w:rPr>
        <w:t xml:space="preserve">אבנים </w:t>
      </w:r>
      <w:bookmarkStart w:id="6341" w:name="_ETM_Q11_182730"/>
      <w:bookmarkEnd w:id="6341"/>
      <w:proofErr w:type="spellStart"/>
      <w:r>
        <w:rPr>
          <w:rFonts w:hint="cs"/>
          <w:rtl/>
        </w:rPr>
        <w:t>ובקת"בים</w:t>
      </w:r>
      <w:proofErr w:type="spellEnd"/>
      <w:r>
        <w:rPr>
          <w:rFonts w:hint="cs"/>
          <w:rtl/>
        </w:rPr>
        <w:t xml:space="preserve"> </w:t>
      </w:r>
      <w:bookmarkStart w:id="6342" w:name="_ETM_Q11_184019"/>
      <w:bookmarkEnd w:id="6342"/>
      <w:r>
        <w:rPr>
          <w:rFonts w:hint="cs"/>
          <w:rtl/>
        </w:rPr>
        <w:t xml:space="preserve">לא </w:t>
      </w:r>
      <w:bookmarkStart w:id="6343" w:name="_ETM_Q11_184259"/>
      <w:bookmarkEnd w:id="6343"/>
      <w:r>
        <w:rPr>
          <w:rFonts w:hint="cs"/>
          <w:rtl/>
        </w:rPr>
        <w:t xml:space="preserve">משקף </w:t>
      </w:r>
      <w:bookmarkStart w:id="6344" w:name="_ETM_Q11_184769"/>
      <w:bookmarkEnd w:id="6344"/>
      <w:r>
        <w:rPr>
          <w:rFonts w:hint="cs"/>
          <w:rtl/>
        </w:rPr>
        <w:t xml:space="preserve">את </w:t>
      </w:r>
      <w:bookmarkStart w:id="6345" w:name="_ETM_Q11_184890"/>
      <w:bookmarkEnd w:id="6345"/>
      <w:r>
        <w:rPr>
          <w:rFonts w:hint="cs"/>
          <w:rtl/>
        </w:rPr>
        <w:t xml:space="preserve">חומרת </w:t>
      </w:r>
      <w:bookmarkStart w:id="6346" w:name="_ETM_Q11_185400"/>
      <w:bookmarkEnd w:id="6346"/>
      <w:r>
        <w:rPr>
          <w:rFonts w:hint="cs"/>
          <w:rtl/>
        </w:rPr>
        <w:t xml:space="preserve">המעשה. </w:t>
      </w:r>
      <w:bookmarkStart w:id="6347" w:name="_ETM_Q11_186899"/>
      <w:bookmarkEnd w:id="6347"/>
      <w:r>
        <w:rPr>
          <w:rFonts w:hint="cs"/>
          <w:rtl/>
        </w:rPr>
        <w:t xml:space="preserve">העונש </w:t>
      </w:r>
      <w:bookmarkStart w:id="6348" w:name="_ETM_Q11_187319"/>
      <w:bookmarkEnd w:id="6348"/>
      <w:r>
        <w:rPr>
          <w:rFonts w:hint="cs"/>
          <w:rtl/>
        </w:rPr>
        <w:t xml:space="preserve">כיום </w:t>
      </w:r>
      <w:bookmarkStart w:id="6349" w:name="_ETM_Q11_187740"/>
      <w:bookmarkEnd w:id="6349"/>
      <w:r>
        <w:rPr>
          <w:rFonts w:hint="cs"/>
          <w:rtl/>
        </w:rPr>
        <w:t xml:space="preserve">לא </w:t>
      </w:r>
      <w:bookmarkStart w:id="6350" w:name="_ETM_Q11_187889"/>
      <w:bookmarkEnd w:id="6350"/>
      <w:r>
        <w:rPr>
          <w:rFonts w:hint="cs"/>
          <w:rtl/>
        </w:rPr>
        <w:t>יו</w:t>
      </w:r>
      <w:bookmarkStart w:id="6351" w:name="_ETM_Q11_188400"/>
      <w:bookmarkEnd w:id="6351"/>
      <w:r>
        <w:rPr>
          <w:rFonts w:hint="cs"/>
          <w:rtl/>
        </w:rPr>
        <w:t xml:space="preserve">צר הרתעה </w:t>
      </w:r>
      <w:bookmarkStart w:id="6352" w:name="_ETM_Q11_188759"/>
      <w:bookmarkEnd w:id="6352"/>
      <w:r>
        <w:rPr>
          <w:rFonts w:hint="cs"/>
          <w:rtl/>
        </w:rPr>
        <w:t xml:space="preserve">ולא </w:t>
      </w:r>
      <w:bookmarkStart w:id="6353" w:name="_ETM_Q11_189059"/>
      <w:bookmarkEnd w:id="6353"/>
      <w:r>
        <w:rPr>
          <w:rFonts w:hint="cs"/>
          <w:rtl/>
        </w:rPr>
        <w:t xml:space="preserve">מונע </w:t>
      </w:r>
      <w:bookmarkStart w:id="6354" w:name="_ETM_Q11_189480"/>
      <w:bookmarkEnd w:id="6354"/>
      <w:r>
        <w:rPr>
          <w:rFonts w:hint="cs"/>
          <w:rtl/>
        </w:rPr>
        <w:t xml:space="preserve">מפעילי </w:t>
      </w:r>
      <w:bookmarkStart w:id="6355" w:name="_ETM_Q11_189959"/>
      <w:bookmarkEnd w:id="6355"/>
      <w:r>
        <w:rPr>
          <w:rFonts w:hint="cs"/>
          <w:rtl/>
        </w:rPr>
        <w:t xml:space="preserve">טרור </w:t>
      </w:r>
      <w:bookmarkStart w:id="6356" w:name="_ETM_Q11_190410"/>
      <w:bookmarkEnd w:id="6356"/>
      <w:r>
        <w:rPr>
          <w:rFonts w:hint="cs"/>
          <w:rtl/>
        </w:rPr>
        <w:t xml:space="preserve">לחזור </w:t>
      </w:r>
      <w:bookmarkStart w:id="6357" w:name="_ETM_Q11_191669"/>
      <w:bookmarkEnd w:id="6357"/>
      <w:r>
        <w:rPr>
          <w:rFonts w:hint="cs"/>
          <w:rtl/>
        </w:rPr>
        <w:t xml:space="preserve">ולבצע </w:t>
      </w:r>
      <w:bookmarkStart w:id="6358" w:name="_ETM_Q11_192389"/>
      <w:bookmarkEnd w:id="6358"/>
      <w:r>
        <w:rPr>
          <w:rFonts w:hint="cs"/>
          <w:rtl/>
        </w:rPr>
        <w:t xml:space="preserve">את </w:t>
      </w:r>
      <w:bookmarkStart w:id="6359" w:name="_ETM_Q11_192539"/>
      <w:bookmarkEnd w:id="6359"/>
      <w:r>
        <w:rPr>
          <w:rFonts w:hint="cs"/>
          <w:rtl/>
        </w:rPr>
        <w:t xml:space="preserve">העבירה. </w:t>
      </w:r>
      <w:bookmarkStart w:id="6360" w:name="_ETM_Q11_193679"/>
      <w:bookmarkEnd w:id="6360"/>
    </w:p>
    <w:p w:rsidR="00CE3EFD" w:rsidRDefault="00CE3EFD" w:rsidP="003559BE">
      <w:bookmarkStart w:id="6361" w:name="_ETM_Q11_191369"/>
      <w:bookmarkStart w:id="6362" w:name="_ETM_Q11_191503"/>
      <w:bookmarkEnd w:id="6361"/>
      <w:bookmarkEnd w:id="6362"/>
    </w:p>
    <w:p w:rsidR="00CE3EFD" w:rsidRDefault="00CE3EFD" w:rsidP="003559BE">
      <w:pPr>
        <w:rPr>
          <w:rtl/>
        </w:rPr>
      </w:pPr>
      <w:bookmarkStart w:id="6363" w:name="_ETM_Q11_191897"/>
      <w:bookmarkStart w:id="6364" w:name="_ETM_Q11_192024"/>
      <w:bookmarkEnd w:id="6363"/>
      <w:bookmarkEnd w:id="6364"/>
      <w:r>
        <w:rPr>
          <w:rFonts w:hint="cs"/>
          <w:rtl/>
        </w:rPr>
        <w:t xml:space="preserve">הצעת </w:t>
      </w:r>
      <w:bookmarkStart w:id="6365" w:name="_ETM_Q11_194190"/>
      <w:bookmarkEnd w:id="6365"/>
      <w:r>
        <w:rPr>
          <w:rFonts w:hint="cs"/>
          <w:rtl/>
        </w:rPr>
        <w:t xml:space="preserve">החוק </w:t>
      </w:r>
      <w:bookmarkStart w:id="6366" w:name="_ETM_Q11_194519"/>
      <w:bookmarkEnd w:id="6366"/>
      <w:r>
        <w:rPr>
          <w:rFonts w:hint="cs"/>
          <w:rtl/>
        </w:rPr>
        <w:t xml:space="preserve">שאני </w:t>
      </w:r>
      <w:bookmarkStart w:id="6367" w:name="_ETM_Q11_194820"/>
      <w:bookmarkEnd w:id="6367"/>
      <w:r>
        <w:rPr>
          <w:rFonts w:hint="cs"/>
          <w:rtl/>
        </w:rPr>
        <w:t xml:space="preserve">מביאה </w:t>
      </w:r>
      <w:bookmarkStart w:id="6368" w:name="_ETM_Q11_195240"/>
      <w:bookmarkEnd w:id="6368"/>
      <w:r>
        <w:rPr>
          <w:rFonts w:hint="cs"/>
          <w:rtl/>
        </w:rPr>
        <w:t xml:space="preserve">כאן </w:t>
      </w:r>
      <w:bookmarkStart w:id="6369" w:name="_ETM_Q11_195449"/>
      <w:bookmarkEnd w:id="6369"/>
      <w:r>
        <w:rPr>
          <w:rFonts w:hint="cs"/>
          <w:rtl/>
        </w:rPr>
        <w:t xml:space="preserve">לפניכם </w:t>
      </w:r>
      <w:bookmarkStart w:id="6370" w:name="_ETM_Q11_195959"/>
      <w:bookmarkEnd w:id="6370"/>
      <w:r>
        <w:rPr>
          <w:rFonts w:hint="cs"/>
          <w:rtl/>
        </w:rPr>
        <w:t xml:space="preserve">היום </w:t>
      </w:r>
      <w:bookmarkStart w:id="6371" w:name="_ETM_Q11_196410"/>
      <w:bookmarkEnd w:id="6371"/>
      <w:r>
        <w:rPr>
          <w:rFonts w:hint="cs"/>
          <w:rtl/>
        </w:rPr>
        <w:t xml:space="preserve">מבקשת </w:t>
      </w:r>
      <w:bookmarkStart w:id="6372" w:name="_ETM_Q11_196919"/>
      <w:bookmarkEnd w:id="6372"/>
      <w:r>
        <w:rPr>
          <w:rFonts w:hint="cs"/>
          <w:rtl/>
        </w:rPr>
        <w:t xml:space="preserve">לקבוע </w:t>
      </w:r>
      <w:bookmarkStart w:id="6373" w:name="_ETM_Q11_197340"/>
      <w:bookmarkEnd w:id="6373"/>
      <w:r>
        <w:rPr>
          <w:rFonts w:hint="cs"/>
          <w:rtl/>
        </w:rPr>
        <w:t xml:space="preserve">עונש </w:t>
      </w:r>
      <w:bookmarkStart w:id="6374" w:name="_ETM_Q11_197759"/>
      <w:bookmarkEnd w:id="6374"/>
      <w:r>
        <w:rPr>
          <w:rFonts w:hint="cs"/>
          <w:rtl/>
        </w:rPr>
        <w:t xml:space="preserve">מינימום </w:t>
      </w:r>
      <w:bookmarkStart w:id="6375" w:name="_ETM_Q11_199279"/>
      <w:bookmarkEnd w:id="6375"/>
      <w:r>
        <w:rPr>
          <w:rFonts w:hint="cs"/>
          <w:rtl/>
        </w:rPr>
        <w:t xml:space="preserve">על </w:t>
      </w:r>
      <w:bookmarkStart w:id="6376" w:name="_ETM_Q11_199489"/>
      <w:bookmarkEnd w:id="6376"/>
      <w:r>
        <w:rPr>
          <w:rFonts w:hint="cs"/>
          <w:rtl/>
        </w:rPr>
        <w:t xml:space="preserve">זריקת </w:t>
      </w:r>
      <w:bookmarkStart w:id="6377" w:name="_ETM_Q11_200000"/>
      <w:bookmarkEnd w:id="6377"/>
      <w:r>
        <w:rPr>
          <w:rFonts w:hint="cs"/>
          <w:rtl/>
        </w:rPr>
        <w:t xml:space="preserve">אבנים </w:t>
      </w:r>
      <w:bookmarkStart w:id="6378" w:name="_ETM_Q11_200570"/>
      <w:bookmarkEnd w:id="6378"/>
      <w:r>
        <w:rPr>
          <w:rFonts w:hint="cs"/>
          <w:rtl/>
        </w:rPr>
        <w:t xml:space="preserve">ועל </w:t>
      </w:r>
      <w:bookmarkStart w:id="6379" w:name="_ETM_Q11_201230"/>
      <w:bookmarkEnd w:id="6379"/>
      <w:r>
        <w:rPr>
          <w:rFonts w:hint="cs"/>
          <w:rtl/>
        </w:rPr>
        <w:t xml:space="preserve">זריקת </w:t>
      </w:r>
      <w:bookmarkStart w:id="6380" w:name="_ETM_Q11_201680"/>
      <w:bookmarkEnd w:id="6380"/>
      <w:proofErr w:type="spellStart"/>
      <w:r>
        <w:rPr>
          <w:rFonts w:hint="cs"/>
          <w:rtl/>
        </w:rPr>
        <w:t>בקת"בים</w:t>
      </w:r>
      <w:proofErr w:type="spellEnd"/>
      <w:r>
        <w:rPr>
          <w:rFonts w:hint="cs"/>
          <w:rtl/>
        </w:rPr>
        <w:t xml:space="preserve">, </w:t>
      </w:r>
      <w:bookmarkStart w:id="6381" w:name="_ETM_Q11_202789"/>
      <w:bookmarkEnd w:id="6381"/>
      <w:r w:rsidR="002A5362">
        <w:rPr>
          <w:rFonts w:hint="cs"/>
          <w:rtl/>
        </w:rPr>
        <w:t>ו</w:t>
      </w:r>
      <w:r>
        <w:rPr>
          <w:rFonts w:hint="cs"/>
          <w:rtl/>
        </w:rPr>
        <w:t xml:space="preserve">בכך </w:t>
      </w:r>
      <w:bookmarkStart w:id="6382" w:name="_ETM_Q11_203329"/>
      <w:bookmarkEnd w:id="6382"/>
      <w:r>
        <w:rPr>
          <w:rFonts w:hint="cs"/>
          <w:rtl/>
        </w:rPr>
        <w:t xml:space="preserve">לקבוע </w:t>
      </w:r>
      <w:bookmarkStart w:id="6383" w:name="_ETM_Q11_203779"/>
      <w:bookmarkEnd w:id="6383"/>
      <w:r>
        <w:rPr>
          <w:rFonts w:hint="cs"/>
          <w:rtl/>
        </w:rPr>
        <w:t xml:space="preserve">ענישה </w:t>
      </w:r>
      <w:bookmarkStart w:id="6384" w:name="_ETM_Q11_204230"/>
      <w:bookmarkEnd w:id="6384"/>
      <w:r>
        <w:rPr>
          <w:rFonts w:hint="cs"/>
          <w:rtl/>
        </w:rPr>
        <w:t xml:space="preserve">ראויה </w:t>
      </w:r>
      <w:bookmarkStart w:id="6385" w:name="_ETM_Q11_204650"/>
      <w:bookmarkEnd w:id="6385"/>
      <w:r>
        <w:rPr>
          <w:rFonts w:hint="cs"/>
          <w:rtl/>
        </w:rPr>
        <w:t xml:space="preserve">לטרוריסטים </w:t>
      </w:r>
      <w:bookmarkStart w:id="6386" w:name="_ETM_Q11_205340"/>
      <w:bookmarkEnd w:id="6386"/>
      <w:r>
        <w:rPr>
          <w:rFonts w:hint="cs"/>
          <w:rtl/>
        </w:rPr>
        <w:t xml:space="preserve">המבקשים </w:t>
      </w:r>
      <w:bookmarkStart w:id="6387" w:name="_ETM_Q11_205939"/>
      <w:bookmarkEnd w:id="6387"/>
      <w:r>
        <w:rPr>
          <w:rFonts w:hint="cs"/>
          <w:rtl/>
        </w:rPr>
        <w:t xml:space="preserve">לפגוע </w:t>
      </w:r>
      <w:bookmarkStart w:id="6388" w:name="_ETM_Q11_206300"/>
      <w:bookmarkEnd w:id="6388"/>
      <w:r>
        <w:rPr>
          <w:rFonts w:hint="cs"/>
          <w:rtl/>
        </w:rPr>
        <w:t xml:space="preserve">בכוחות </w:t>
      </w:r>
      <w:bookmarkStart w:id="6389" w:name="_ETM_Q11_206779"/>
      <w:bookmarkEnd w:id="6389"/>
      <w:r>
        <w:rPr>
          <w:rFonts w:hint="cs"/>
          <w:rtl/>
        </w:rPr>
        <w:t xml:space="preserve">הביטחון </w:t>
      </w:r>
      <w:bookmarkStart w:id="6390" w:name="_ETM_Q11_207649"/>
      <w:bookmarkEnd w:id="6390"/>
      <w:r>
        <w:rPr>
          <w:rFonts w:hint="cs"/>
          <w:rtl/>
        </w:rPr>
        <w:t xml:space="preserve">ובאזרחי </w:t>
      </w:r>
      <w:bookmarkStart w:id="6391" w:name="_ETM_Q11_208310"/>
      <w:bookmarkEnd w:id="6391"/>
      <w:r>
        <w:rPr>
          <w:rFonts w:hint="cs"/>
          <w:rtl/>
        </w:rPr>
        <w:t xml:space="preserve">מדינת </w:t>
      </w:r>
      <w:bookmarkStart w:id="6392" w:name="_ETM_Q11_208730"/>
      <w:bookmarkEnd w:id="6392"/>
      <w:r>
        <w:rPr>
          <w:rFonts w:hint="cs"/>
          <w:rtl/>
        </w:rPr>
        <w:t xml:space="preserve">ישראל. </w:t>
      </w:r>
      <w:bookmarkStart w:id="6393" w:name="_ETM_Q11_209880"/>
      <w:bookmarkEnd w:id="6393"/>
      <w:r>
        <w:rPr>
          <w:rFonts w:hint="cs"/>
          <w:rtl/>
        </w:rPr>
        <w:t xml:space="preserve">תופעת </w:t>
      </w:r>
      <w:bookmarkStart w:id="6394" w:name="_ETM_Q11_210420"/>
      <w:bookmarkEnd w:id="6394"/>
      <w:r>
        <w:rPr>
          <w:rFonts w:hint="cs"/>
          <w:rtl/>
        </w:rPr>
        <w:t xml:space="preserve">יידוי </w:t>
      </w:r>
      <w:bookmarkStart w:id="6395" w:name="_ETM_Q11_210750"/>
      <w:bookmarkEnd w:id="6395"/>
      <w:r>
        <w:rPr>
          <w:rFonts w:hint="cs"/>
          <w:rtl/>
        </w:rPr>
        <w:t xml:space="preserve">האבנים </w:t>
      </w:r>
      <w:bookmarkStart w:id="6396" w:name="_ETM_Q11_211350"/>
      <w:bookmarkEnd w:id="6396"/>
      <w:r>
        <w:rPr>
          <w:rFonts w:hint="cs"/>
          <w:rtl/>
        </w:rPr>
        <w:t xml:space="preserve">וזריקת </w:t>
      </w:r>
      <w:bookmarkStart w:id="6397" w:name="_ETM_Q11_211860"/>
      <w:bookmarkEnd w:id="6397"/>
      <w:r>
        <w:rPr>
          <w:rFonts w:hint="cs"/>
          <w:rtl/>
        </w:rPr>
        <w:t xml:space="preserve">בקבוקי </w:t>
      </w:r>
      <w:bookmarkStart w:id="6398" w:name="_ETM_Q11_212310"/>
      <w:bookmarkEnd w:id="6398"/>
      <w:r>
        <w:rPr>
          <w:rFonts w:hint="cs"/>
          <w:rtl/>
        </w:rPr>
        <w:t xml:space="preserve">תבערה </w:t>
      </w:r>
      <w:bookmarkStart w:id="6399" w:name="_ETM_Q11_212760"/>
      <w:bookmarkEnd w:id="6399"/>
      <w:r>
        <w:rPr>
          <w:rFonts w:hint="cs"/>
          <w:rtl/>
        </w:rPr>
        <w:t xml:space="preserve">במרחב </w:t>
      </w:r>
      <w:bookmarkStart w:id="6400" w:name="_ETM_Q11_213300"/>
      <w:bookmarkEnd w:id="6400"/>
      <w:r>
        <w:rPr>
          <w:rFonts w:hint="cs"/>
          <w:rtl/>
        </w:rPr>
        <w:t xml:space="preserve">יהודה </w:t>
      </w:r>
      <w:bookmarkStart w:id="6401" w:name="_ETM_Q11_213659"/>
      <w:bookmarkEnd w:id="6401"/>
      <w:r>
        <w:rPr>
          <w:rFonts w:hint="cs"/>
          <w:rtl/>
        </w:rPr>
        <w:t xml:space="preserve">ושומרון </w:t>
      </w:r>
      <w:bookmarkStart w:id="6402" w:name="_ETM_Q11_214650"/>
      <w:bookmarkEnd w:id="6402"/>
      <w:r>
        <w:rPr>
          <w:rFonts w:hint="cs"/>
          <w:rtl/>
        </w:rPr>
        <w:t xml:space="preserve">הפכו </w:t>
      </w:r>
      <w:bookmarkStart w:id="6403" w:name="_ETM_Q11_215159"/>
      <w:bookmarkEnd w:id="6403"/>
      <w:r>
        <w:rPr>
          <w:rFonts w:hint="cs"/>
          <w:rtl/>
        </w:rPr>
        <w:t xml:space="preserve">ממטרד </w:t>
      </w:r>
      <w:bookmarkStart w:id="6404" w:name="_ETM_Q11_215820"/>
      <w:bookmarkEnd w:id="6404"/>
      <w:r>
        <w:rPr>
          <w:rFonts w:hint="cs"/>
          <w:rtl/>
        </w:rPr>
        <w:t xml:space="preserve">טקטי </w:t>
      </w:r>
      <w:bookmarkStart w:id="6405" w:name="_ETM_Q11_216809"/>
      <w:bookmarkEnd w:id="6405"/>
      <w:r>
        <w:rPr>
          <w:rFonts w:hint="cs"/>
          <w:rtl/>
        </w:rPr>
        <w:t xml:space="preserve">לאתגר </w:t>
      </w:r>
      <w:bookmarkStart w:id="6406" w:name="_ETM_Q11_217440"/>
      <w:bookmarkEnd w:id="6406"/>
      <w:r>
        <w:rPr>
          <w:rFonts w:hint="cs"/>
          <w:rtl/>
        </w:rPr>
        <w:t xml:space="preserve">אסטרטגי </w:t>
      </w:r>
      <w:bookmarkStart w:id="6407" w:name="_ETM_Q11_218290"/>
      <w:bookmarkEnd w:id="6407"/>
      <w:r>
        <w:rPr>
          <w:rFonts w:hint="cs"/>
          <w:rtl/>
        </w:rPr>
        <w:t xml:space="preserve">המערער </w:t>
      </w:r>
      <w:bookmarkStart w:id="6408" w:name="_ETM_Q11_219040"/>
      <w:bookmarkEnd w:id="6408"/>
      <w:r>
        <w:rPr>
          <w:rFonts w:hint="cs"/>
          <w:rtl/>
        </w:rPr>
        <w:t xml:space="preserve">את </w:t>
      </w:r>
      <w:bookmarkStart w:id="6409" w:name="_ETM_Q11_219130"/>
      <w:bookmarkEnd w:id="6409"/>
      <w:r>
        <w:rPr>
          <w:rFonts w:hint="cs"/>
          <w:rtl/>
        </w:rPr>
        <w:t xml:space="preserve">תחושת </w:t>
      </w:r>
      <w:bookmarkStart w:id="6410" w:name="_ETM_Q11_219610"/>
      <w:bookmarkEnd w:id="6410"/>
      <w:r>
        <w:rPr>
          <w:rFonts w:hint="cs"/>
          <w:rtl/>
        </w:rPr>
        <w:t xml:space="preserve">הביטחון </w:t>
      </w:r>
      <w:bookmarkStart w:id="6411" w:name="_ETM_Q11_220600"/>
      <w:bookmarkEnd w:id="6411"/>
      <w:r>
        <w:rPr>
          <w:rFonts w:hint="cs"/>
          <w:rtl/>
        </w:rPr>
        <w:t xml:space="preserve">של </w:t>
      </w:r>
      <w:bookmarkStart w:id="6412" w:name="_ETM_Q11_220840"/>
      <w:bookmarkEnd w:id="6412"/>
      <w:r>
        <w:rPr>
          <w:rFonts w:hint="cs"/>
          <w:rtl/>
        </w:rPr>
        <w:t xml:space="preserve">האוכלוסייה </w:t>
      </w:r>
      <w:bookmarkStart w:id="6413" w:name="_ETM_Q11_221500"/>
      <w:bookmarkEnd w:id="6413"/>
      <w:r>
        <w:rPr>
          <w:rFonts w:hint="cs"/>
          <w:rtl/>
        </w:rPr>
        <w:t>האזרחית</w:t>
      </w:r>
      <w:bookmarkStart w:id="6414" w:name="_ETM_Q11_220092"/>
      <w:bookmarkEnd w:id="6414"/>
      <w:r>
        <w:rPr>
          <w:rFonts w:hint="cs"/>
          <w:rtl/>
        </w:rPr>
        <w:t xml:space="preserve">. </w:t>
      </w:r>
      <w:bookmarkStart w:id="6415" w:name="_ETM_Q11_222850"/>
      <w:bookmarkEnd w:id="6415"/>
    </w:p>
    <w:p w:rsidR="00CE3EFD" w:rsidRDefault="00CE3EFD" w:rsidP="003559BE">
      <w:pPr>
        <w:rPr>
          <w:rtl/>
        </w:rPr>
      </w:pPr>
      <w:bookmarkStart w:id="6416" w:name="_ETM_Q11_223325"/>
      <w:bookmarkStart w:id="6417" w:name="_ETM_Q11_223441"/>
      <w:bookmarkEnd w:id="6416"/>
      <w:bookmarkEnd w:id="6417"/>
    </w:p>
    <w:p w:rsidR="00CE3EFD" w:rsidRDefault="00CE3EFD" w:rsidP="00DC594E">
      <w:pPr>
        <w:rPr>
          <w:rtl/>
        </w:rPr>
      </w:pPr>
      <w:bookmarkStart w:id="6418" w:name="_ETM_Q11_223484"/>
      <w:bookmarkStart w:id="6419" w:name="_ETM_Q11_223562"/>
      <w:bookmarkEnd w:id="6418"/>
      <w:bookmarkEnd w:id="6419"/>
      <w:r>
        <w:rPr>
          <w:rFonts w:hint="cs"/>
          <w:rtl/>
        </w:rPr>
        <w:t xml:space="preserve">רק </w:t>
      </w:r>
      <w:bookmarkStart w:id="6420" w:name="_ETM_Q11_223149"/>
      <w:bookmarkEnd w:id="6420"/>
      <w:r>
        <w:rPr>
          <w:rFonts w:hint="cs"/>
          <w:rtl/>
        </w:rPr>
        <w:t xml:space="preserve">לפני </w:t>
      </w:r>
      <w:bookmarkStart w:id="6421" w:name="_ETM_Q11_223510"/>
      <w:bookmarkEnd w:id="6421"/>
      <w:r>
        <w:rPr>
          <w:rFonts w:hint="cs"/>
          <w:rtl/>
        </w:rPr>
        <w:t xml:space="preserve">שבוע </w:t>
      </w:r>
      <w:bookmarkStart w:id="6422" w:name="_ETM_Q11_224589"/>
      <w:bookmarkEnd w:id="6422"/>
      <w:r>
        <w:rPr>
          <w:rFonts w:hint="cs"/>
          <w:rtl/>
        </w:rPr>
        <w:t xml:space="preserve">תושבת </w:t>
      </w:r>
      <w:bookmarkStart w:id="6423" w:name="_ETM_Q11_225129"/>
      <w:bookmarkEnd w:id="6423"/>
      <w:r>
        <w:rPr>
          <w:rFonts w:hint="cs"/>
          <w:rtl/>
        </w:rPr>
        <w:t xml:space="preserve">השומרון </w:t>
      </w:r>
      <w:bookmarkStart w:id="6424" w:name="_ETM_Q11_225999"/>
      <w:bookmarkEnd w:id="6424"/>
      <w:r>
        <w:rPr>
          <w:rFonts w:hint="cs"/>
          <w:rtl/>
        </w:rPr>
        <w:t xml:space="preserve">הותקפה </w:t>
      </w:r>
      <w:bookmarkStart w:id="6425" w:name="_ETM_Q11_226690"/>
      <w:bookmarkEnd w:id="6425"/>
      <w:r>
        <w:rPr>
          <w:rFonts w:hint="cs"/>
          <w:rtl/>
        </w:rPr>
        <w:t xml:space="preserve">בפיגוע </w:t>
      </w:r>
      <w:bookmarkStart w:id="6426" w:name="_ETM_Q11_227710"/>
      <w:bookmarkEnd w:id="6426"/>
      <w:r>
        <w:rPr>
          <w:rFonts w:hint="cs"/>
          <w:rtl/>
        </w:rPr>
        <w:t xml:space="preserve">על ידי </w:t>
      </w:r>
      <w:bookmarkStart w:id="6427" w:name="_ETM_Q11_228249"/>
      <w:bookmarkEnd w:id="6427"/>
      <w:r>
        <w:rPr>
          <w:rFonts w:hint="cs"/>
          <w:rtl/>
        </w:rPr>
        <w:t xml:space="preserve">יידוי </w:t>
      </w:r>
      <w:bookmarkStart w:id="6428" w:name="_ETM_Q11_228729"/>
      <w:bookmarkEnd w:id="6428"/>
      <w:r>
        <w:rPr>
          <w:rFonts w:hint="cs"/>
          <w:rtl/>
        </w:rPr>
        <w:t xml:space="preserve">אבנים </w:t>
      </w:r>
      <w:bookmarkStart w:id="6429" w:name="_ETM_Q11_229359"/>
      <w:bookmarkEnd w:id="6429"/>
      <w:r>
        <w:rPr>
          <w:rFonts w:hint="cs"/>
          <w:rtl/>
        </w:rPr>
        <w:t xml:space="preserve">בעוקף </w:t>
      </w:r>
      <w:bookmarkStart w:id="6430" w:name="_ETM_Q11_229869"/>
      <w:bookmarkEnd w:id="6430"/>
      <w:proofErr w:type="spellStart"/>
      <w:r>
        <w:rPr>
          <w:rFonts w:hint="cs"/>
          <w:rtl/>
        </w:rPr>
        <w:t>חווארה</w:t>
      </w:r>
      <w:proofErr w:type="spellEnd"/>
      <w:r>
        <w:rPr>
          <w:rFonts w:hint="cs"/>
          <w:rtl/>
        </w:rPr>
        <w:t xml:space="preserve">. </w:t>
      </w:r>
      <w:bookmarkStart w:id="6431" w:name="_ETM_Q11_230949"/>
      <w:bookmarkEnd w:id="6431"/>
      <w:r>
        <w:rPr>
          <w:rFonts w:hint="cs"/>
          <w:rtl/>
        </w:rPr>
        <w:t xml:space="preserve">בנס </w:t>
      </w:r>
      <w:bookmarkStart w:id="6432" w:name="_ETM_Q11_231609"/>
      <w:bookmarkEnd w:id="6432"/>
      <w:r>
        <w:rPr>
          <w:rFonts w:hint="cs"/>
          <w:rtl/>
        </w:rPr>
        <w:t xml:space="preserve">לא </w:t>
      </w:r>
      <w:bookmarkStart w:id="6433" w:name="_ETM_Q11_231729"/>
      <w:bookmarkEnd w:id="6433"/>
      <w:r>
        <w:rPr>
          <w:rFonts w:hint="cs"/>
          <w:rtl/>
        </w:rPr>
        <w:t xml:space="preserve">היו </w:t>
      </w:r>
      <w:bookmarkStart w:id="6434" w:name="_ETM_Q11_231940"/>
      <w:bookmarkEnd w:id="6434"/>
      <w:r>
        <w:rPr>
          <w:rFonts w:hint="cs"/>
          <w:rtl/>
        </w:rPr>
        <w:t xml:space="preserve">נפגעים, </w:t>
      </w:r>
      <w:bookmarkStart w:id="6435" w:name="_ETM_Q11_232749"/>
      <w:bookmarkEnd w:id="6435"/>
      <w:r>
        <w:rPr>
          <w:rFonts w:hint="cs"/>
          <w:rtl/>
        </w:rPr>
        <w:t xml:space="preserve">אך </w:t>
      </w:r>
      <w:bookmarkStart w:id="6436" w:name="_ETM_Q11_232960"/>
      <w:bookmarkEnd w:id="6436"/>
      <w:r>
        <w:rPr>
          <w:rFonts w:hint="cs"/>
          <w:rtl/>
        </w:rPr>
        <w:t xml:space="preserve">האירוע </w:t>
      </w:r>
      <w:bookmarkStart w:id="6437" w:name="_ETM_Q11_233439"/>
      <w:bookmarkEnd w:id="6437"/>
      <w:r>
        <w:rPr>
          <w:rFonts w:hint="cs"/>
          <w:rtl/>
        </w:rPr>
        <w:t xml:space="preserve">הזה </w:t>
      </w:r>
      <w:bookmarkStart w:id="6438" w:name="_ETM_Q11_233949"/>
      <w:bookmarkEnd w:id="6438"/>
      <w:r>
        <w:rPr>
          <w:rFonts w:hint="cs"/>
          <w:rtl/>
        </w:rPr>
        <w:t xml:space="preserve">היה </w:t>
      </w:r>
      <w:bookmarkStart w:id="6439" w:name="_ETM_Q11_234219"/>
      <w:bookmarkEnd w:id="6439"/>
      <w:r>
        <w:rPr>
          <w:rFonts w:hint="cs"/>
          <w:rtl/>
        </w:rPr>
        <w:t xml:space="preserve">יכול </w:t>
      </w:r>
      <w:bookmarkStart w:id="6440" w:name="_ETM_Q11_234699"/>
      <w:bookmarkEnd w:id="6440"/>
      <w:r>
        <w:rPr>
          <w:rFonts w:hint="cs"/>
          <w:rtl/>
        </w:rPr>
        <w:t xml:space="preserve">להסתיים </w:t>
      </w:r>
      <w:bookmarkStart w:id="6441" w:name="_ETM_Q11_235269"/>
      <w:bookmarkEnd w:id="6441"/>
      <w:r>
        <w:rPr>
          <w:rFonts w:hint="cs"/>
          <w:rtl/>
        </w:rPr>
        <w:t xml:space="preserve">אחרת. </w:t>
      </w:r>
      <w:bookmarkStart w:id="6442" w:name="_ETM_Q11_236140"/>
      <w:bookmarkStart w:id="6443" w:name="_ETM_Q11_236590"/>
      <w:bookmarkEnd w:id="6442"/>
      <w:bookmarkEnd w:id="6443"/>
      <w:r>
        <w:rPr>
          <w:rFonts w:hint="cs"/>
          <w:rtl/>
        </w:rPr>
        <w:t xml:space="preserve">אתמול </w:t>
      </w:r>
      <w:bookmarkStart w:id="6444" w:name="_ETM_Q11_237070"/>
      <w:bookmarkEnd w:id="6444"/>
      <w:r>
        <w:rPr>
          <w:rFonts w:hint="cs"/>
          <w:rtl/>
        </w:rPr>
        <w:t xml:space="preserve">נזרקו </w:t>
      </w:r>
      <w:bookmarkStart w:id="6445" w:name="_ETM_Q11_237579"/>
      <w:bookmarkEnd w:id="6445"/>
      <w:r>
        <w:rPr>
          <w:rFonts w:hint="cs"/>
          <w:rtl/>
        </w:rPr>
        <w:t xml:space="preserve">אבנים </w:t>
      </w:r>
      <w:bookmarkStart w:id="6446" w:name="_ETM_Q11_238390"/>
      <w:bookmarkEnd w:id="6446"/>
      <w:r>
        <w:rPr>
          <w:rFonts w:hint="cs"/>
          <w:rtl/>
        </w:rPr>
        <w:t xml:space="preserve">לעבר </w:t>
      </w:r>
      <w:bookmarkStart w:id="6447" w:name="_ETM_Q11_238840"/>
      <w:bookmarkEnd w:id="6447"/>
      <w:r>
        <w:rPr>
          <w:rFonts w:hint="cs"/>
          <w:rtl/>
        </w:rPr>
        <w:t xml:space="preserve">רכבים </w:t>
      </w:r>
      <w:bookmarkStart w:id="6448" w:name="_ETM_Q11_239350"/>
      <w:bookmarkEnd w:id="6448"/>
      <w:r>
        <w:rPr>
          <w:rFonts w:hint="cs"/>
          <w:rtl/>
        </w:rPr>
        <w:t xml:space="preserve">סמוך </w:t>
      </w:r>
      <w:bookmarkStart w:id="6449" w:name="_ETM_Q11_239949"/>
      <w:bookmarkEnd w:id="6449"/>
      <w:r>
        <w:rPr>
          <w:rFonts w:hint="cs"/>
          <w:rtl/>
        </w:rPr>
        <w:t xml:space="preserve">לצומת </w:t>
      </w:r>
      <w:bookmarkStart w:id="6450" w:name="_ETM_Q11_240489"/>
      <w:bookmarkEnd w:id="6450"/>
      <w:r>
        <w:rPr>
          <w:rFonts w:hint="cs"/>
          <w:rtl/>
        </w:rPr>
        <w:t xml:space="preserve">תפוח, </w:t>
      </w:r>
      <w:bookmarkStart w:id="6451" w:name="_ETM_Q11_241430"/>
      <w:bookmarkEnd w:id="6451"/>
      <w:r>
        <w:rPr>
          <w:rFonts w:hint="cs"/>
          <w:rtl/>
        </w:rPr>
        <w:t xml:space="preserve">ואנחנו </w:t>
      </w:r>
      <w:bookmarkStart w:id="6452" w:name="_ETM_Q11_241940"/>
      <w:bookmarkEnd w:id="6452"/>
      <w:r>
        <w:rPr>
          <w:rFonts w:hint="cs"/>
          <w:rtl/>
        </w:rPr>
        <w:t xml:space="preserve">עדים </w:t>
      </w:r>
      <w:bookmarkStart w:id="6453" w:name="_ETM_Q11_242359"/>
      <w:bookmarkEnd w:id="6453"/>
      <w:r>
        <w:rPr>
          <w:rFonts w:hint="cs"/>
          <w:rtl/>
        </w:rPr>
        <w:t xml:space="preserve">להישנות </w:t>
      </w:r>
      <w:bookmarkStart w:id="6454" w:name="_ETM_Q11_243079"/>
      <w:bookmarkEnd w:id="6454"/>
      <w:r>
        <w:rPr>
          <w:rFonts w:hint="cs"/>
          <w:rtl/>
        </w:rPr>
        <w:t xml:space="preserve">התופעה </w:t>
      </w:r>
      <w:bookmarkStart w:id="6455" w:name="_ETM_Q11_243739"/>
      <w:bookmarkEnd w:id="6455"/>
      <w:r>
        <w:rPr>
          <w:rFonts w:hint="cs"/>
          <w:rtl/>
        </w:rPr>
        <w:t xml:space="preserve">הזאת </w:t>
      </w:r>
      <w:bookmarkStart w:id="6456" w:name="_ETM_Q11_244630"/>
      <w:bookmarkEnd w:id="6456"/>
      <w:r>
        <w:rPr>
          <w:rFonts w:hint="cs"/>
          <w:rtl/>
        </w:rPr>
        <w:t xml:space="preserve">כעת, </w:t>
      </w:r>
      <w:bookmarkStart w:id="6457" w:name="_ETM_Q11_245170"/>
      <w:bookmarkEnd w:id="6457"/>
      <w:r>
        <w:rPr>
          <w:rFonts w:hint="cs"/>
          <w:rtl/>
        </w:rPr>
        <w:t xml:space="preserve">כשיהודה </w:t>
      </w:r>
      <w:bookmarkStart w:id="6458" w:name="_ETM_Q11_245709"/>
      <w:bookmarkEnd w:id="6458"/>
      <w:r>
        <w:rPr>
          <w:rFonts w:hint="cs"/>
          <w:rtl/>
        </w:rPr>
        <w:t xml:space="preserve">ושומרון </w:t>
      </w:r>
      <w:bookmarkStart w:id="6459" w:name="_ETM_Q11_246520"/>
      <w:bookmarkEnd w:id="6459"/>
      <w:r>
        <w:rPr>
          <w:rFonts w:hint="cs"/>
          <w:rtl/>
        </w:rPr>
        <w:t xml:space="preserve">מבעבעת. </w:t>
      </w:r>
      <w:bookmarkStart w:id="6460" w:name="_ETM_Q11_248260"/>
      <w:bookmarkEnd w:id="6460"/>
      <w:r>
        <w:rPr>
          <w:rFonts w:hint="cs"/>
          <w:rtl/>
        </w:rPr>
        <w:t xml:space="preserve">ראש </w:t>
      </w:r>
      <w:bookmarkStart w:id="6461" w:name="_ETM_Q11_248590"/>
      <w:bookmarkEnd w:id="6461"/>
      <w:r>
        <w:rPr>
          <w:rFonts w:hint="cs"/>
          <w:rtl/>
        </w:rPr>
        <w:t xml:space="preserve">מועצת </w:t>
      </w:r>
      <w:bookmarkStart w:id="6462" w:name="_ETM_Q11_249069"/>
      <w:bookmarkEnd w:id="6462"/>
      <w:r>
        <w:rPr>
          <w:rFonts w:hint="cs"/>
          <w:rtl/>
        </w:rPr>
        <w:t xml:space="preserve">יהודה </w:t>
      </w:r>
      <w:bookmarkStart w:id="6463" w:name="_ETM_Q11_249490"/>
      <w:bookmarkEnd w:id="6463"/>
      <w:r>
        <w:rPr>
          <w:rFonts w:hint="cs"/>
          <w:rtl/>
        </w:rPr>
        <w:t xml:space="preserve">ושומרון </w:t>
      </w:r>
      <w:bookmarkStart w:id="6464" w:name="_ETM_Q11_250660"/>
      <w:bookmarkEnd w:id="6464"/>
      <w:r>
        <w:rPr>
          <w:rFonts w:hint="cs"/>
          <w:rtl/>
        </w:rPr>
        <w:t xml:space="preserve">יוסי </w:t>
      </w:r>
      <w:bookmarkStart w:id="6465" w:name="_ETM_Q11_251020"/>
      <w:bookmarkEnd w:id="6465"/>
      <w:r>
        <w:rPr>
          <w:rFonts w:hint="cs"/>
          <w:rtl/>
        </w:rPr>
        <w:t xml:space="preserve">דגן </w:t>
      </w:r>
      <w:bookmarkStart w:id="6466" w:name="_ETM_Q11_251560"/>
      <w:bookmarkEnd w:id="6466"/>
      <w:r>
        <w:rPr>
          <w:rFonts w:hint="cs"/>
          <w:rtl/>
        </w:rPr>
        <w:t xml:space="preserve">קרא </w:t>
      </w:r>
      <w:bookmarkStart w:id="6467" w:name="_ETM_Q11_251860"/>
      <w:bookmarkEnd w:id="6467"/>
      <w:r>
        <w:rPr>
          <w:rFonts w:hint="cs"/>
          <w:rtl/>
        </w:rPr>
        <w:t xml:space="preserve">לשינוי </w:t>
      </w:r>
      <w:bookmarkStart w:id="6468" w:name="_ETM_Q11_252310"/>
      <w:bookmarkEnd w:id="6468"/>
      <w:r>
        <w:rPr>
          <w:rFonts w:hint="cs"/>
          <w:rtl/>
        </w:rPr>
        <w:t xml:space="preserve">מוחלט </w:t>
      </w:r>
      <w:bookmarkStart w:id="6469" w:name="_ETM_Q11_252819"/>
      <w:bookmarkEnd w:id="6469"/>
      <w:r>
        <w:rPr>
          <w:rFonts w:hint="cs"/>
          <w:rtl/>
        </w:rPr>
        <w:t xml:space="preserve">של </w:t>
      </w:r>
      <w:bookmarkStart w:id="6470" w:name="_ETM_Q11_252940"/>
      <w:bookmarkEnd w:id="6470"/>
      <w:r>
        <w:rPr>
          <w:rFonts w:hint="cs"/>
          <w:rtl/>
        </w:rPr>
        <w:t xml:space="preserve">המשוואה </w:t>
      </w:r>
      <w:bookmarkStart w:id="6471" w:name="_ETM_Q11_253390"/>
      <w:bookmarkEnd w:id="6471"/>
      <w:r>
        <w:rPr>
          <w:rFonts w:hint="cs"/>
          <w:rtl/>
        </w:rPr>
        <w:t xml:space="preserve">הביטחונית, </w:t>
      </w:r>
      <w:bookmarkStart w:id="6472" w:name="_ETM_Q11_253990"/>
      <w:bookmarkEnd w:id="6472"/>
      <w:r>
        <w:rPr>
          <w:rFonts w:hint="cs"/>
          <w:rtl/>
        </w:rPr>
        <w:t xml:space="preserve">ואמר: </w:t>
      </w:r>
      <w:bookmarkStart w:id="6473" w:name="_ETM_Q11_254830"/>
      <w:bookmarkEnd w:id="6473"/>
      <w:r>
        <w:rPr>
          <w:rFonts w:hint="cs"/>
          <w:rtl/>
        </w:rPr>
        <w:t xml:space="preserve">יש </w:t>
      </w:r>
      <w:bookmarkStart w:id="6474" w:name="_ETM_Q11_255069"/>
      <w:bookmarkEnd w:id="6474"/>
      <w:r>
        <w:rPr>
          <w:rFonts w:hint="cs"/>
          <w:rtl/>
        </w:rPr>
        <w:t>ל</w:t>
      </w:r>
      <w:bookmarkStart w:id="6475" w:name="_ETM_Q11_255190"/>
      <w:bookmarkEnd w:id="6475"/>
      <w:r>
        <w:rPr>
          <w:rFonts w:hint="cs"/>
          <w:rtl/>
        </w:rPr>
        <w:t xml:space="preserve">התייחס </w:t>
      </w:r>
      <w:bookmarkStart w:id="6476" w:name="_ETM_Q11_255760"/>
      <w:bookmarkEnd w:id="6476"/>
      <w:r>
        <w:rPr>
          <w:rFonts w:hint="cs"/>
          <w:rtl/>
        </w:rPr>
        <w:t xml:space="preserve">לפיגועים </w:t>
      </w:r>
      <w:bookmarkStart w:id="6477" w:name="_ETM_Q11_256240"/>
      <w:bookmarkEnd w:id="6477"/>
      <w:r>
        <w:rPr>
          <w:rFonts w:hint="cs"/>
          <w:rtl/>
        </w:rPr>
        <w:t xml:space="preserve">האלה </w:t>
      </w:r>
      <w:bookmarkStart w:id="6478" w:name="_ETM_Q11_256870"/>
      <w:bookmarkEnd w:id="6478"/>
      <w:r>
        <w:rPr>
          <w:rFonts w:hint="cs"/>
          <w:rtl/>
        </w:rPr>
        <w:t xml:space="preserve">כאל </w:t>
      </w:r>
      <w:bookmarkStart w:id="6479" w:name="_ETM_Q11_257110"/>
      <w:bookmarkEnd w:id="6479"/>
      <w:r>
        <w:rPr>
          <w:rFonts w:hint="cs"/>
          <w:rtl/>
        </w:rPr>
        <w:t xml:space="preserve">פיגועי </w:t>
      </w:r>
      <w:bookmarkStart w:id="6480" w:name="_ETM_Q11_257500"/>
      <w:bookmarkEnd w:id="6480"/>
      <w:r>
        <w:rPr>
          <w:rFonts w:hint="cs"/>
          <w:rtl/>
        </w:rPr>
        <w:t>ירי</w:t>
      </w:r>
      <w:r w:rsidR="00DC594E">
        <w:rPr>
          <w:rFonts w:hint="cs"/>
          <w:rtl/>
        </w:rPr>
        <w:t>.</w:t>
      </w:r>
      <w:r>
        <w:rPr>
          <w:rFonts w:hint="cs"/>
          <w:rtl/>
        </w:rPr>
        <w:t xml:space="preserve"> </w:t>
      </w:r>
      <w:bookmarkStart w:id="6481" w:name="_ETM_Q11_258280"/>
      <w:bookmarkEnd w:id="6481"/>
      <w:r>
        <w:rPr>
          <w:rFonts w:hint="cs"/>
          <w:rtl/>
        </w:rPr>
        <w:t xml:space="preserve">אבנים </w:t>
      </w:r>
      <w:bookmarkStart w:id="6482" w:name="_ETM_Q11_258850"/>
      <w:bookmarkEnd w:id="6482"/>
      <w:r>
        <w:rPr>
          <w:rFonts w:hint="cs"/>
          <w:rtl/>
        </w:rPr>
        <w:t xml:space="preserve">הן </w:t>
      </w:r>
      <w:bookmarkStart w:id="6483" w:name="_ETM_Q11_259000"/>
      <w:bookmarkEnd w:id="6483"/>
      <w:r>
        <w:rPr>
          <w:rFonts w:hint="cs"/>
          <w:rtl/>
        </w:rPr>
        <w:t xml:space="preserve">דבר </w:t>
      </w:r>
      <w:bookmarkStart w:id="6484" w:name="_ETM_Q11_259330"/>
      <w:bookmarkStart w:id="6485" w:name="_ETM_Q11_259959"/>
      <w:bookmarkStart w:id="6486" w:name="_ETM_Q11_260260"/>
      <w:bookmarkEnd w:id="6484"/>
      <w:bookmarkEnd w:id="6485"/>
      <w:bookmarkEnd w:id="6486"/>
      <w:r>
        <w:rPr>
          <w:rFonts w:hint="cs"/>
          <w:rtl/>
        </w:rPr>
        <w:t xml:space="preserve">שיכול </w:t>
      </w:r>
      <w:bookmarkStart w:id="6487" w:name="_ETM_Q11_260709"/>
      <w:bookmarkEnd w:id="6487"/>
      <w:r>
        <w:rPr>
          <w:rFonts w:hint="cs"/>
          <w:rtl/>
        </w:rPr>
        <w:t xml:space="preserve">להרוג. </w:t>
      </w:r>
      <w:bookmarkStart w:id="6488" w:name="_ETM_Q11_261520"/>
      <w:bookmarkEnd w:id="6488"/>
      <w:r>
        <w:rPr>
          <w:rFonts w:hint="cs"/>
          <w:rtl/>
        </w:rPr>
        <w:t xml:space="preserve">ראינו </w:t>
      </w:r>
      <w:bookmarkStart w:id="6489" w:name="_ETM_Q11_261850"/>
      <w:bookmarkEnd w:id="6489"/>
      <w:r>
        <w:rPr>
          <w:rFonts w:hint="cs"/>
          <w:rtl/>
        </w:rPr>
        <w:t xml:space="preserve">את </w:t>
      </w:r>
      <w:bookmarkStart w:id="6490" w:name="_ETM_Q11_261940"/>
      <w:bookmarkEnd w:id="6490"/>
      <w:r>
        <w:rPr>
          <w:rFonts w:hint="cs"/>
          <w:rtl/>
        </w:rPr>
        <w:t xml:space="preserve">זה </w:t>
      </w:r>
      <w:bookmarkStart w:id="6491" w:name="_ETM_Q11_262060"/>
      <w:bookmarkEnd w:id="6491"/>
      <w:r>
        <w:rPr>
          <w:rFonts w:hint="cs"/>
          <w:rtl/>
        </w:rPr>
        <w:t xml:space="preserve">בעבר, </w:t>
      </w:r>
      <w:bookmarkStart w:id="6492" w:name="_ETM_Q11_263020"/>
      <w:bookmarkEnd w:id="6492"/>
      <w:r>
        <w:rPr>
          <w:rFonts w:hint="cs"/>
          <w:rtl/>
        </w:rPr>
        <w:t xml:space="preserve">במיוחד </w:t>
      </w:r>
      <w:bookmarkStart w:id="6493" w:name="_ETM_Q11_263740"/>
      <w:bookmarkEnd w:id="6493"/>
      <w:r>
        <w:rPr>
          <w:rFonts w:hint="cs"/>
          <w:rtl/>
        </w:rPr>
        <w:t xml:space="preserve">לאחר </w:t>
      </w:r>
      <w:bookmarkStart w:id="6494" w:name="_ETM_Q11_264130"/>
      <w:bookmarkEnd w:id="6494"/>
      <w:r>
        <w:rPr>
          <w:rFonts w:hint="cs"/>
          <w:rtl/>
        </w:rPr>
        <w:t xml:space="preserve">7 </w:t>
      </w:r>
      <w:bookmarkStart w:id="6495" w:name="_ETM_Q11_264640"/>
      <w:bookmarkEnd w:id="6495"/>
      <w:r>
        <w:rPr>
          <w:rFonts w:hint="cs"/>
          <w:rtl/>
        </w:rPr>
        <w:t xml:space="preserve">באוקטובר. </w:t>
      </w:r>
      <w:bookmarkStart w:id="6496" w:name="_ETM_Q11_265900"/>
      <w:bookmarkEnd w:id="6496"/>
    </w:p>
    <w:p w:rsidR="00CE3EFD" w:rsidRDefault="00CE3EFD" w:rsidP="003559BE">
      <w:pPr>
        <w:rPr>
          <w:rtl/>
        </w:rPr>
      </w:pPr>
      <w:bookmarkStart w:id="6497" w:name="_ETM_Q11_267379"/>
      <w:bookmarkStart w:id="6498" w:name="_ETM_Q11_267499"/>
      <w:bookmarkEnd w:id="6497"/>
      <w:bookmarkEnd w:id="6498"/>
    </w:p>
    <w:p w:rsidR="00CE3EFD" w:rsidRDefault="00CE3EFD" w:rsidP="003559BE">
      <w:pPr>
        <w:rPr>
          <w:rtl/>
        </w:rPr>
      </w:pPr>
      <w:bookmarkStart w:id="6499" w:name="_ETM_Q11_267540"/>
      <w:bookmarkStart w:id="6500" w:name="_ETM_Q11_267609"/>
      <w:bookmarkEnd w:id="6499"/>
      <w:bookmarkEnd w:id="6500"/>
      <w:r>
        <w:rPr>
          <w:rFonts w:hint="cs"/>
          <w:rtl/>
        </w:rPr>
        <w:t xml:space="preserve">רבותיי, </w:t>
      </w:r>
      <w:bookmarkStart w:id="6501" w:name="_ETM_Q11_267069"/>
      <w:bookmarkEnd w:id="6501"/>
      <w:r>
        <w:rPr>
          <w:rFonts w:hint="cs"/>
          <w:rtl/>
        </w:rPr>
        <w:t xml:space="preserve">הנרמול </w:t>
      </w:r>
      <w:bookmarkStart w:id="6502" w:name="_ETM_Q11_267760"/>
      <w:bookmarkEnd w:id="6502"/>
      <w:r>
        <w:rPr>
          <w:rFonts w:hint="cs"/>
          <w:rtl/>
        </w:rPr>
        <w:t xml:space="preserve">וההכלה </w:t>
      </w:r>
      <w:bookmarkStart w:id="6503" w:name="_ETM_Q11_268569"/>
      <w:bookmarkEnd w:id="6503"/>
      <w:r>
        <w:rPr>
          <w:rFonts w:hint="cs"/>
          <w:rtl/>
        </w:rPr>
        <w:t xml:space="preserve">מעודדים </w:t>
      </w:r>
      <w:bookmarkStart w:id="6504" w:name="_ETM_Q11_269260"/>
      <w:bookmarkEnd w:id="6504"/>
      <w:r>
        <w:rPr>
          <w:rFonts w:hint="cs"/>
          <w:rtl/>
        </w:rPr>
        <w:t xml:space="preserve">טרור. </w:t>
      </w:r>
      <w:bookmarkStart w:id="6505" w:name="_ETM_Q11_270100"/>
      <w:bookmarkEnd w:id="6505"/>
      <w:r>
        <w:rPr>
          <w:rFonts w:hint="cs"/>
          <w:rtl/>
        </w:rPr>
        <w:t xml:space="preserve">אם </w:t>
      </w:r>
      <w:bookmarkStart w:id="6506" w:name="_ETM_Q11_270310"/>
      <w:bookmarkEnd w:id="6506"/>
      <w:r>
        <w:rPr>
          <w:rFonts w:hint="cs"/>
          <w:rtl/>
        </w:rPr>
        <w:t xml:space="preserve">לא </w:t>
      </w:r>
      <w:bookmarkStart w:id="6507" w:name="_ETM_Q11_270520"/>
      <w:bookmarkEnd w:id="6507"/>
      <w:r>
        <w:rPr>
          <w:rFonts w:hint="cs"/>
          <w:rtl/>
        </w:rPr>
        <w:t xml:space="preserve">תהיה </w:t>
      </w:r>
      <w:bookmarkStart w:id="6508" w:name="_ETM_Q11_270850"/>
      <w:bookmarkEnd w:id="6508"/>
      <w:r>
        <w:rPr>
          <w:rFonts w:hint="cs"/>
          <w:rtl/>
        </w:rPr>
        <w:t xml:space="preserve">תגובה </w:t>
      </w:r>
      <w:bookmarkStart w:id="6509" w:name="_ETM_Q11_271240"/>
      <w:bookmarkEnd w:id="6509"/>
      <w:r>
        <w:rPr>
          <w:rFonts w:hint="cs"/>
          <w:rtl/>
        </w:rPr>
        <w:t xml:space="preserve">נחרצת </w:t>
      </w:r>
      <w:bookmarkStart w:id="6510" w:name="_ETM_Q11_272680"/>
      <w:bookmarkEnd w:id="6510"/>
      <w:r w:rsidR="00DC594E">
        <w:rPr>
          <w:rFonts w:hint="cs"/>
          <w:rtl/>
        </w:rPr>
        <w:t>ע</w:t>
      </w:r>
      <w:r>
        <w:rPr>
          <w:rFonts w:hint="cs"/>
          <w:rtl/>
        </w:rPr>
        <w:t>ל</w:t>
      </w:r>
      <w:r w:rsidR="00DC594E">
        <w:rPr>
          <w:rFonts w:hint="cs"/>
          <w:rtl/>
        </w:rPr>
        <w:t xml:space="preserve"> </w:t>
      </w:r>
      <w:r>
        <w:rPr>
          <w:rFonts w:hint="cs"/>
          <w:rtl/>
        </w:rPr>
        <w:t xml:space="preserve">טרור, </w:t>
      </w:r>
      <w:bookmarkStart w:id="6511" w:name="_ETM_Q11_273580"/>
      <w:bookmarkEnd w:id="6511"/>
      <w:r w:rsidR="00DC594E">
        <w:rPr>
          <w:rFonts w:hint="cs"/>
          <w:rtl/>
        </w:rPr>
        <w:t>ע</w:t>
      </w:r>
      <w:r>
        <w:rPr>
          <w:rFonts w:hint="cs"/>
          <w:rtl/>
        </w:rPr>
        <w:t>ל</w:t>
      </w:r>
      <w:r w:rsidR="00DC594E">
        <w:rPr>
          <w:rFonts w:hint="cs"/>
          <w:rtl/>
        </w:rPr>
        <w:t xml:space="preserve"> </w:t>
      </w:r>
      <w:r>
        <w:rPr>
          <w:rFonts w:hint="cs"/>
          <w:rtl/>
        </w:rPr>
        <w:t xml:space="preserve">פיגועים </w:t>
      </w:r>
      <w:bookmarkStart w:id="6512" w:name="_ETM_Q11_274240"/>
      <w:bookmarkEnd w:id="6512"/>
      <w:r>
        <w:rPr>
          <w:rFonts w:hint="cs"/>
          <w:rtl/>
        </w:rPr>
        <w:t xml:space="preserve">של </w:t>
      </w:r>
      <w:bookmarkStart w:id="6513" w:name="_ETM_Q11_274450"/>
      <w:bookmarkEnd w:id="6513"/>
      <w:r>
        <w:rPr>
          <w:rFonts w:hint="cs"/>
          <w:rtl/>
        </w:rPr>
        <w:t xml:space="preserve">יידוי </w:t>
      </w:r>
      <w:bookmarkStart w:id="6514" w:name="_ETM_Q11_274780"/>
      <w:bookmarkEnd w:id="6514"/>
      <w:r>
        <w:rPr>
          <w:rFonts w:hint="cs"/>
          <w:rtl/>
        </w:rPr>
        <w:t xml:space="preserve">אבנים, </w:t>
      </w:r>
      <w:bookmarkStart w:id="6515" w:name="_ETM_Q11_275779"/>
      <w:bookmarkStart w:id="6516" w:name="_ETM_Q11_276289"/>
      <w:bookmarkEnd w:id="6515"/>
      <w:bookmarkEnd w:id="6516"/>
      <w:r>
        <w:rPr>
          <w:rFonts w:hint="cs"/>
          <w:rtl/>
        </w:rPr>
        <w:t xml:space="preserve">המצבים </w:t>
      </w:r>
      <w:bookmarkStart w:id="6517" w:name="_ETM_Q11_277009"/>
      <w:bookmarkEnd w:id="6517"/>
      <w:r>
        <w:rPr>
          <w:rFonts w:hint="cs"/>
          <w:rtl/>
        </w:rPr>
        <w:t xml:space="preserve">האלה </w:t>
      </w:r>
      <w:bookmarkStart w:id="6518" w:name="_ETM_Q11_277279"/>
      <w:bookmarkEnd w:id="6518"/>
      <w:r>
        <w:rPr>
          <w:rFonts w:hint="cs"/>
          <w:rtl/>
        </w:rPr>
        <w:t xml:space="preserve">של </w:t>
      </w:r>
      <w:bookmarkStart w:id="6519" w:name="_ETM_Q11_277459"/>
      <w:bookmarkEnd w:id="6519"/>
      <w:r>
        <w:rPr>
          <w:rFonts w:hint="cs"/>
          <w:rtl/>
        </w:rPr>
        <w:t xml:space="preserve">יידוי </w:t>
      </w:r>
      <w:bookmarkStart w:id="6520" w:name="_ETM_Q11_277700"/>
      <w:bookmarkEnd w:id="6520"/>
      <w:r>
        <w:rPr>
          <w:rFonts w:hint="cs"/>
          <w:rtl/>
        </w:rPr>
        <w:t xml:space="preserve">אבנים </w:t>
      </w:r>
      <w:bookmarkStart w:id="6521" w:name="_ETM_Q11_278060"/>
      <w:bookmarkEnd w:id="6521"/>
      <w:r>
        <w:rPr>
          <w:rFonts w:hint="cs"/>
          <w:rtl/>
        </w:rPr>
        <w:t xml:space="preserve">וזריקת </w:t>
      </w:r>
      <w:bookmarkStart w:id="6522" w:name="_ETM_Q11_278569"/>
      <w:bookmarkEnd w:id="6522"/>
      <w:r>
        <w:rPr>
          <w:rFonts w:hint="cs"/>
          <w:rtl/>
        </w:rPr>
        <w:t xml:space="preserve">בקבוקי </w:t>
      </w:r>
      <w:bookmarkStart w:id="6523" w:name="_ETM_Q11_279049"/>
      <w:bookmarkEnd w:id="6523"/>
      <w:r>
        <w:rPr>
          <w:rFonts w:hint="cs"/>
          <w:rtl/>
        </w:rPr>
        <w:t xml:space="preserve">תבערה </w:t>
      </w:r>
      <w:bookmarkStart w:id="6524" w:name="_ETM_Q11_279919"/>
      <w:bookmarkEnd w:id="6524"/>
      <w:r>
        <w:rPr>
          <w:rFonts w:hint="cs"/>
          <w:rtl/>
        </w:rPr>
        <w:t xml:space="preserve">עלולים </w:t>
      </w:r>
      <w:bookmarkStart w:id="6525" w:name="_ETM_Q11_280310"/>
      <w:bookmarkEnd w:id="6525"/>
      <w:r>
        <w:rPr>
          <w:rFonts w:hint="cs"/>
          <w:rtl/>
        </w:rPr>
        <w:t xml:space="preserve">להסתיים </w:t>
      </w:r>
      <w:bookmarkStart w:id="6526" w:name="_ETM_Q11_280819"/>
      <w:bookmarkEnd w:id="6526"/>
      <w:r>
        <w:rPr>
          <w:rFonts w:hint="cs"/>
          <w:rtl/>
        </w:rPr>
        <w:t xml:space="preserve">במוות. </w:t>
      </w:r>
      <w:bookmarkStart w:id="6527" w:name="_ETM_Q11_281869"/>
      <w:bookmarkEnd w:id="6527"/>
      <w:r>
        <w:rPr>
          <w:rFonts w:hint="cs"/>
          <w:rtl/>
        </w:rPr>
        <w:t xml:space="preserve">בחלק </w:t>
      </w:r>
      <w:bookmarkStart w:id="6528" w:name="_ETM_Q11_282409"/>
      <w:bookmarkEnd w:id="6528"/>
      <w:r>
        <w:rPr>
          <w:rFonts w:hint="cs"/>
          <w:rtl/>
        </w:rPr>
        <w:t xml:space="preserve">מהתיקים </w:t>
      </w:r>
      <w:bookmarkStart w:id="6529" w:name="_ETM_Q11_283429"/>
      <w:bookmarkEnd w:id="6529"/>
      <w:r>
        <w:rPr>
          <w:rFonts w:hint="cs"/>
          <w:rtl/>
        </w:rPr>
        <w:t xml:space="preserve">שנפתחו </w:t>
      </w:r>
      <w:bookmarkStart w:id="6530" w:name="_ETM_Q11_284029"/>
      <w:bookmarkEnd w:id="6530"/>
      <w:r>
        <w:rPr>
          <w:rFonts w:hint="cs"/>
          <w:rtl/>
        </w:rPr>
        <w:t xml:space="preserve">בשנים </w:t>
      </w:r>
      <w:bookmarkStart w:id="6531" w:name="_ETM_Q11_284450"/>
      <w:bookmarkEnd w:id="6531"/>
      <w:r>
        <w:rPr>
          <w:rFonts w:hint="cs"/>
          <w:rtl/>
        </w:rPr>
        <w:t xml:space="preserve">האחרונות </w:t>
      </w:r>
      <w:bookmarkStart w:id="6532" w:name="_ETM_Q11_285349"/>
      <w:bookmarkEnd w:id="6532"/>
      <w:r>
        <w:rPr>
          <w:rFonts w:hint="cs"/>
          <w:rtl/>
        </w:rPr>
        <w:t xml:space="preserve">עולה </w:t>
      </w:r>
      <w:bookmarkStart w:id="6533" w:name="_ETM_Q11_285649"/>
      <w:bookmarkEnd w:id="6533"/>
      <w:r>
        <w:rPr>
          <w:rFonts w:hint="cs"/>
          <w:rtl/>
        </w:rPr>
        <w:t xml:space="preserve">תמונה </w:t>
      </w:r>
      <w:bookmarkStart w:id="6534" w:name="_ETM_Q11_286130"/>
      <w:bookmarkEnd w:id="6534"/>
      <w:r>
        <w:rPr>
          <w:rFonts w:hint="cs"/>
          <w:rtl/>
        </w:rPr>
        <w:t xml:space="preserve">של </w:t>
      </w:r>
      <w:bookmarkStart w:id="6535" w:name="_ETM_Q11_286340"/>
      <w:bookmarkEnd w:id="6535"/>
      <w:r>
        <w:rPr>
          <w:rFonts w:hint="cs"/>
          <w:rtl/>
        </w:rPr>
        <w:t xml:space="preserve">ענישה </w:t>
      </w:r>
      <w:bookmarkStart w:id="6536" w:name="_ETM_Q11_286999"/>
      <w:bookmarkEnd w:id="6536"/>
      <w:r>
        <w:rPr>
          <w:rFonts w:hint="cs"/>
          <w:rtl/>
        </w:rPr>
        <w:t xml:space="preserve">מקילה </w:t>
      </w:r>
      <w:bookmarkStart w:id="6537" w:name="_ETM_Q11_287899"/>
      <w:bookmarkEnd w:id="6537"/>
      <w:r>
        <w:rPr>
          <w:rFonts w:hint="cs"/>
          <w:rtl/>
        </w:rPr>
        <w:t xml:space="preserve">ביחס </w:t>
      </w:r>
      <w:bookmarkStart w:id="6538" w:name="_ETM_Q11_288469"/>
      <w:bookmarkEnd w:id="6538"/>
      <w:r>
        <w:rPr>
          <w:rFonts w:hint="cs"/>
          <w:rtl/>
        </w:rPr>
        <w:t xml:space="preserve">לעונשים </w:t>
      </w:r>
      <w:bookmarkStart w:id="6539" w:name="_ETM_Q11_288979"/>
      <w:bookmarkEnd w:id="6539"/>
      <w:r>
        <w:rPr>
          <w:rFonts w:hint="cs"/>
          <w:rtl/>
        </w:rPr>
        <w:t xml:space="preserve">הקבועים </w:t>
      </w:r>
      <w:bookmarkStart w:id="6540" w:name="_ETM_Q11_289369"/>
      <w:bookmarkEnd w:id="6540"/>
      <w:r>
        <w:rPr>
          <w:rFonts w:hint="cs"/>
          <w:rtl/>
        </w:rPr>
        <w:t xml:space="preserve">בחוק, </w:t>
      </w:r>
      <w:bookmarkStart w:id="6541" w:name="_ETM_Q11_290270"/>
      <w:bookmarkEnd w:id="6541"/>
      <w:r>
        <w:rPr>
          <w:rFonts w:hint="cs"/>
          <w:rtl/>
        </w:rPr>
        <w:t xml:space="preserve">המתבטאים </w:t>
      </w:r>
      <w:bookmarkStart w:id="6542" w:name="_ETM_Q11_291169"/>
      <w:bookmarkEnd w:id="6542"/>
      <w:r>
        <w:rPr>
          <w:rFonts w:hint="cs"/>
          <w:rtl/>
        </w:rPr>
        <w:t xml:space="preserve">בעונשי </w:t>
      </w:r>
      <w:bookmarkStart w:id="6543" w:name="_ETM_Q11_291770"/>
      <w:bookmarkStart w:id="6544" w:name="_ETM_Q11_292000"/>
      <w:bookmarkEnd w:id="6543"/>
      <w:bookmarkEnd w:id="6544"/>
      <w:r>
        <w:rPr>
          <w:rFonts w:hint="cs"/>
          <w:rtl/>
        </w:rPr>
        <w:t xml:space="preserve">מאסר קצרצרים </w:t>
      </w:r>
      <w:bookmarkStart w:id="6545" w:name="_ETM_Q11_292690"/>
      <w:bookmarkStart w:id="6546" w:name="_ETM_Q11_293110"/>
      <w:bookmarkStart w:id="6547" w:name="_ETM_Q11_293590"/>
      <w:bookmarkEnd w:id="6545"/>
      <w:bookmarkEnd w:id="6546"/>
      <w:bookmarkEnd w:id="6547"/>
      <w:r>
        <w:rPr>
          <w:rFonts w:hint="cs"/>
          <w:rtl/>
        </w:rPr>
        <w:t xml:space="preserve">הכוללים </w:t>
      </w:r>
      <w:bookmarkStart w:id="6548" w:name="_ETM_Q11_294100"/>
      <w:bookmarkEnd w:id="6548"/>
      <w:r>
        <w:rPr>
          <w:rFonts w:hint="cs"/>
          <w:rtl/>
        </w:rPr>
        <w:t xml:space="preserve">ימים </w:t>
      </w:r>
      <w:bookmarkStart w:id="6549" w:name="_ETM_Q11_294460"/>
      <w:bookmarkEnd w:id="6549"/>
      <w:r>
        <w:rPr>
          <w:rFonts w:hint="cs"/>
          <w:rtl/>
        </w:rPr>
        <w:t xml:space="preserve">ספורים </w:t>
      </w:r>
      <w:bookmarkStart w:id="6550" w:name="_ETM_Q11_294970"/>
      <w:bookmarkEnd w:id="6550"/>
      <w:r>
        <w:rPr>
          <w:rFonts w:hint="cs"/>
          <w:rtl/>
        </w:rPr>
        <w:t xml:space="preserve">בלבד </w:t>
      </w:r>
      <w:bookmarkStart w:id="6551" w:name="_ETM_Q11_295810"/>
      <w:bookmarkEnd w:id="6551"/>
      <w:r>
        <w:rPr>
          <w:rFonts w:hint="cs"/>
          <w:rtl/>
        </w:rPr>
        <w:t xml:space="preserve">או </w:t>
      </w:r>
      <w:bookmarkStart w:id="6552" w:name="_ETM_Q11_295990"/>
      <w:bookmarkEnd w:id="6552"/>
      <w:r>
        <w:rPr>
          <w:rFonts w:hint="cs"/>
          <w:rtl/>
        </w:rPr>
        <w:t xml:space="preserve">חודשים. </w:t>
      </w:r>
      <w:bookmarkStart w:id="6553" w:name="_ETM_Q11_297130"/>
      <w:bookmarkEnd w:id="6553"/>
      <w:r>
        <w:rPr>
          <w:rFonts w:hint="cs"/>
          <w:rtl/>
        </w:rPr>
        <w:t xml:space="preserve">ממוצע </w:t>
      </w:r>
      <w:bookmarkStart w:id="6554" w:name="_ETM_Q11_297880"/>
      <w:bookmarkEnd w:id="6554"/>
      <w:r>
        <w:rPr>
          <w:rFonts w:hint="cs"/>
          <w:rtl/>
        </w:rPr>
        <w:t xml:space="preserve">העונשים </w:t>
      </w:r>
      <w:bookmarkStart w:id="6555" w:name="_ETM_Q11_299779"/>
      <w:bookmarkEnd w:id="6555"/>
      <w:r>
        <w:rPr>
          <w:rFonts w:hint="cs"/>
          <w:rtl/>
        </w:rPr>
        <w:t xml:space="preserve">על </w:t>
      </w:r>
      <w:bookmarkStart w:id="6556" w:name="_ETM_Q11_299959"/>
      <w:bookmarkEnd w:id="6556"/>
      <w:r>
        <w:rPr>
          <w:rFonts w:hint="cs"/>
          <w:rtl/>
        </w:rPr>
        <w:t xml:space="preserve">זריקת </w:t>
      </w:r>
      <w:bookmarkStart w:id="6557" w:name="_ETM_Q11_300709"/>
      <w:bookmarkEnd w:id="6557"/>
      <w:r>
        <w:rPr>
          <w:rFonts w:hint="cs"/>
          <w:rtl/>
        </w:rPr>
        <w:t xml:space="preserve">בקבוקי </w:t>
      </w:r>
      <w:bookmarkStart w:id="6558" w:name="_ETM_Q11_301249"/>
      <w:bookmarkEnd w:id="6558"/>
      <w:r>
        <w:rPr>
          <w:rFonts w:hint="cs"/>
          <w:rtl/>
        </w:rPr>
        <w:t xml:space="preserve">תבערה </w:t>
      </w:r>
      <w:bookmarkStart w:id="6559" w:name="_ETM_Q11_301729"/>
      <w:bookmarkEnd w:id="6559"/>
      <w:r>
        <w:rPr>
          <w:rFonts w:hint="cs"/>
          <w:rtl/>
        </w:rPr>
        <w:t xml:space="preserve">ויידוי </w:t>
      </w:r>
      <w:bookmarkStart w:id="6560" w:name="_ETM_Q11_302149"/>
      <w:bookmarkEnd w:id="6560"/>
      <w:r>
        <w:rPr>
          <w:rFonts w:hint="cs"/>
          <w:rtl/>
        </w:rPr>
        <w:t xml:space="preserve">אבנים </w:t>
      </w:r>
      <w:bookmarkStart w:id="6561" w:name="_ETM_Q11_302689"/>
      <w:bookmarkEnd w:id="6561"/>
      <w:r>
        <w:rPr>
          <w:rFonts w:hint="cs"/>
          <w:rtl/>
        </w:rPr>
        <w:t xml:space="preserve">בשנים </w:t>
      </w:r>
      <w:bookmarkStart w:id="6562" w:name="_ETM_Q11_303169"/>
      <w:bookmarkEnd w:id="6562"/>
      <w:r>
        <w:rPr>
          <w:rFonts w:hint="cs"/>
          <w:rtl/>
        </w:rPr>
        <w:t xml:space="preserve">האחרונות </w:t>
      </w:r>
      <w:bookmarkStart w:id="6563" w:name="_ETM_Q11_303919"/>
      <w:bookmarkEnd w:id="6563"/>
      <w:r>
        <w:rPr>
          <w:rFonts w:hint="cs"/>
          <w:rtl/>
        </w:rPr>
        <w:t xml:space="preserve">עומד </w:t>
      </w:r>
      <w:bookmarkStart w:id="6564" w:name="_ETM_Q11_304310"/>
      <w:bookmarkEnd w:id="6564"/>
      <w:r>
        <w:rPr>
          <w:rFonts w:hint="cs"/>
          <w:rtl/>
        </w:rPr>
        <w:t xml:space="preserve">על </w:t>
      </w:r>
      <w:bookmarkStart w:id="6565" w:name="_ETM_Q11_304429"/>
      <w:bookmarkEnd w:id="6565"/>
      <w:r>
        <w:rPr>
          <w:rFonts w:hint="cs"/>
          <w:rtl/>
        </w:rPr>
        <w:t xml:space="preserve">שמונה </w:t>
      </w:r>
      <w:bookmarkStart w:id="6566" w:name="_ETM_Q11_304969"/>
      <w:bookmarkEnd w:id="6566"/>
      <w:r>
        <w:rPr>
          <w:rFonts w:hint="cs"/>
          <w:rtl/>
        </w:rPr>
        <w:t xml:space="preserve">חודשי </w:t>
      </w:r>
      <w:bookmarkStart w:id="6567" w:name="_ETM_Q11_305419"/>
      <w:bookmarkEnd w:id="6567"/>
      <w:r>
        <w:rPr>
          <w:rFonts w:hint="cs"/>
          <w:rtl/>
        </w:rPr>
        <w:t xml:space="preserve">מאסר </w:t>
      </w:r>
      <w:bookmarkStart w:id="6568" w:name="_ETM_Q11_306049"/>
      <w:bookmarkEnd w:id="6568"/>
      <w:r>
        <w:rPr>
          <w:rFonts w:hint="cs"/>
          <w:rtl/>
        </w:rPr>
        <w:t xml:space="preserve">בלבד </w:t>
      </w:r>
      <w:bookmarkStart w:id="6569" w:name="_ETM_Q11_307350"/>
      <w:bookmarkEnd w:id="6569"/>
      <w:r>
        <w:rPr>
          <w:rFonts w:hint="cs"/>
          <w:rtl/>
        </w:rPr>
        <w:t xml:space="preserve">לעומת </w:t>
      </w:r>
      <w:bookmarkStart w:id="6570" w:name="_ETM_Q11_307950"/>
      <w:bookmarkEnd w:id="6570"/>
      <w:r>
        <w:rPr>
          <w:rFonts w:hint="cs"/>
          <w:rtl/>
        </w:rPr>
        <w:t xml:space="preserve">העונש </w:t>
      </w:r>
      <w:bookmarkStart w:id="6571" w:name="_ETM_Q11_308400"/>
      <w:bookmarkEnd w:id="6571"/>
      <w:r>
        <w:rPr>
          <w:rFonts w:hint="cs"/>
          <w:rtl/>
        </w:rPr>
        <w:t xml:space="preserve">המקסימלי </w:t>
      </w:r>
      <w:bookmarkStart w:id="6572" w:name="_ETM_Q11_309090"/>
      <w:bookmarkEnd w:id="6572"/>
      <w:r>
        <w:rPr>
          <w:rFonts w:hint="cs"/>
          <w:rtl/>
        </w:rPr>
        <w:t xml:space="preserve">הקבוע </w:t>
      </w:r>
      <w:bookmarkStart w:id="6573" w:name="_ETM_Q11_309540"/>
      <w:bookmarkEnd w:id="6573"/>
      <w:r>
        <w:rPr>
          <w:rFonts w:hint="cs"/>
          <w:rtl/>
        </w:rPr>
        <w:t xml:space="preserve">בחוק, </w:t>
      </w:r>
      <w:bookmarkStart w:id="6574" w:name="_ETM_Q11_310350"/>
      <w:bookmarkEnd w:id="6574"/>
      <w:r>
        <w:rPr>
          <w:rFonts w:hint="cs"/>
          <w:rtl/>
        </w:rPr>
        <w:t xml:space="preserve">שעומד </w:t>
      </w:r>
      <w:bookmarkStart w:id="6575" w:name="_ETM_Q11_310919"/>
      <w:bookmarkEnd w:id="6575"/>
      <w:r>
        <w:rPr>
          <w:rFonts w:hint="cs"/>
          <w:rtl/>
        </w:rPr>
        <w:t xml:space="preserve">על עשר עד </w:t>
      </w:r>
      <w:bookmarkStart w:id="6576" w:name="_ETM_Q11_311100"/>
      <w:bookmarkEnd w:id="6576"/>
      <w:r>
        <w:rPr>
          <w:rFonts w:hint="cs"/>
          <w:rtl/>
        </w:rPr>
        <w:t xml:space="preserve">25 </w:t>
      </w:r>
      <w:bookmarkStart w:id="6577" w:name="_ETM_Q11_312540"/>
      <w:bookmarkEnd w:id="6577"/>
      <w:r>
        <w:rPr>
          <w:rFonts w:hint="cs"/>
          <w:rtl/>
        </w:rPr>
        <w:t xml:space="preserve">שנים </w:t>
      </w:r>
      <w:bookmarkStart w:id="6578" w:name="_ETM_Q11_312900"/>
      <w:bookmarkEnd w:id="6578"/>
      <w:r>
        <w:rPr>
          <w:rFonts w:hint="cs"/>
          <w:rtl/>
        </w:rPr>
        <w:t xml:space="preserve">בכפוף </w:t>
      </w:r>
      <w:bookmarkStart w:id="6579" w:name="_ETM_Q11_313380"/>
      <w:bookmarkEnd w:id="6579"/>
      <w:r>
        <w:rPr>
          <w:rFonts w:hint="cs"/>
          <w:rtl/>
        </w:rPr>
        <w:t xml:space="preserve">לנסיבות. </w:t>
      </w:r>
      <w:bookmarkStart w:id="6580" w:name="_ETM_Q11_314560"/>
      <w:bookmarkEnd w:id="6580"/>
      <w:r>
        <w:rPr>
          <w:rFonts w:hint="cs"/>
          <w:rtl/>
        </w:rPr>
        <w:t xml:space="preserve">רבותיי, </w:t>
      </w:r>
      <w:bookmarkStart w:id="6581" w:name="_ETM_Q11_315159"/>
      <w:bookmarkEnd w:id="6581"/>
      <w:r>
        <w:rPr>
          <w:rFonts w:hint="cs"/>
          <w:rtl/>
        </w:rPr>
        <w:t>זה</w:t>
      </w:r>
      <w:bookmarkStart w:id="6582" w:name="_ETM_Q11_315340"/>
      <w:bookmarkEnd w:id="6582"/>
      <w:r>
        <w:rPr>
          <w:rFonts w:hint="cs"/>
          <w:rtl/>
        </w:rPr>
        <w:t xml:space="preserve">ו </w:t>
      </w:r>
      <w:bookmarkStart w:id="6583" w:name="_ETM_Q11_315849"/>
      <w:bookmarkEnd w:id="6583"/>
      <w:r>
        <w:rPr>
          <w:rFonts w:hint="cs"/>
          <w:rtl/>
        </w:rPr>
        <w:t xml:space="preserve">לעג לרש. </w:t>
      </w:r>
      <w:bookmarkStart w:id="6584" w:name="_ETM_Q11_316840"/>
      <w:bookmarkEnd w:id="6584"/>
    </w:p>
    <w:p w:rsidR="00CE3EFD" w:rsidRDefault="00CE3EFD" w:rsidP="003559BE">
      <w:pPr>
        <w:rPr>
          <w:rtl/>
        </w:rPr>
      </w:pPr>
    </w:p>
    <w:p w:rsidR="00CE3EFD" w:rsidRDefault="00CE3EFD" w:rsidP="003559BE">
      <w:pPr>
        <w:pStyle w:val="af6"/>
        <w:keepNext/>
        <w:rPr>
          <w:rtl/>
        </w:rPr>
      </w:pPr>
      <w:bookmarkStart w:id="6585" w:name="ET_yor_6599_2"/>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585"/>
    </w:p>
    <w:p w:rsidR="00CE3EFD" w:rsidRDefault="00CE3EFD" w:rsidP="00AA1819">
      <w:pPr>
        <w:rPr>
          <w:rtl/>
        </w:rPr>
      </w:pPr>
    </w:p>
    <w:p w:rsidR="00CE3EFD" w:rsidRDefault="00CE3EFD" w:rsidP="003559BE">
      <w:pPr>
        <w:rPr>
          <w:rtl/>
        </w:rPr>
      </w:pPr>
      <w:r>
        <w:rPr>
          <w:rFonts w:hint="cs"/>
          <w:rtl/>
        </w:rPr>
        <w:t>לעג לרש?</w:t>
      </w:r>
      <w:bookmarkStart w:id="6586" w:name="_ETM_Q11_317528"/>
      <w:bookmarkEnd w:id="6586"/>
      <w:r>
        <w:rPr>
          <w:rFonts w:hint="cs"/>
          <w:rtl/>
        </w:rPr>
        <w:t xml:space="preserve"> זה מעודד טרור.</w:t>
      </w:r>
      <w:bookmarkStart w:id="6587" w:name="_ETM_Q11_324073"/>
      <w:bookmarkEnd w:id="6587"/>
    </w:p>
    <w:p w:rsidR="00CE3EFD" w:rsidRDefault="00CE3EFD" w:rsidP="003559BE">
      <w:pPr>
        <w:rPr>
          <w:rtl/>
        </w:rPr>
      </w:pPr>
    </w:p>
    <w:p w:rsidR="00CE3EFD" w:rsidRDefault="00CE3EFD" w:rsidP="003559BE">
      <w:pPr>
        <w:pStyle w:val="-"/>
        <w:keepNext/>
        <w:rPr>
          <w:rtl/>
        </w:rPr>
      </w:pPr>
      <w:bookmarkStart w:id="6588" w:name="_ETM_Q11_317638"/>
      <w:bookmarkStart w:id="6589" w:name="ET_speakercontinue_6367_6"/>
      <w:bookmarkEnd w:id="6588"/>
      <w:r>
        <w:rPr>
          <w:rStyle w:val="TagStyle"/>
          <w:rFonts w:hint="cs"/>
          <w:rtl/>
        </w:rPr>
        <w:t xml:space="preserve"> &lt;&lt; דובר_המשך &gt;&gt; </w:t>
      </w:r>
      <w:r>
        <w:rPr>
          <w:rFonts w:hint="cs"/>
          <w:rtl/>
        </w:rPr>
        <w:t>שרון ניר (ישראל ביתנו):</w:t>
      </w:r>
      <w:r>
        <w:rPr>
          <w:rStyle w:val="TagStyle"/>
          <w:rtl/>
        </w:rPr>
        <w:t xml:space="preserve"> &lt;&lt; דובר_המשך &gt;&gt;</w:t>
      </w:r>
      <w:r>
        <w:rPr>
          <w:rFonts w:hint="cs"/>
          <w:rtl/>
        </w:rPr>
        <w:t xml:space="preserve">   </w:t>
      </w:r>
      <w:bookmarkEnd w:id="6589"/>
    </w:p>
    <w:p w:rsidR="00CE3EFD" w:rsidRDefault="00CE3EFD" w:rsidP="00AA1819">
      <w:pPr>
        <w:rPr>
          <w:rtl/>
        </w:rPr>
      </w:pPr>
    </w:p>
    <w:p w:rsidR="00CE3EFD" w:rsidRDefault="00CE3EFD" w:rsidP="00DC594E">
      <w:pPr>
        <w:rPr>
          <w:rtl/>
        </w:rPr>
      </w:pPr>
      <w:bookmarkStart w:id="6590" w:name="_ETM_Q11_317501"/>
      <w:bookmarkStart w:id="6591" w:name="_ETM_Q11_317503"/>
      <w:bookmarkEnd w:id="6590"/>
      <w:bookmarkEnd w:id="6591"/>
      <w:r>
        <w:rPr>
          <w:rFonts w:hint="cs"/>
          <w:rtl/>
        </w:rPr>
        <w:t xml:space="preserve">עונש </w:t>
      </w:r>
      <w:bookmarkStart w:id="6592" w:name="_ETM_Q11_317260"/>
      <w:bookmarkEnd w:id="6592"/>
      <w:r>
        <w:rPr>
          <w:rFonts w:hint="cs"/>
          <w:rtl/>
        </w:rPr>
        <w:t xml:space="preserve">מזערי </w:t>
      </w:r>
      <w:bookmarkStart w:id="6593" w:name="_ETM_Q11_317889"/>
      <w:bookmarkEnd w:id="6593"/>
      <w:r>
        <w:rPr>
          <w:rFonts w:hint="cs"/>
          <w:rtl/>
        </w:rPr>
        <w:t xml:space="preserve">זה </w:t>
      </w:r>
      <w:bookmarkStart w:id="6594" w:name="_ETM_Q11_318189"/>
      <w:bookmarkEnd w:id="6594"/>
      <w:r>
        <w:rPr>
          <w:rFonts w:hint="cs"/>
          <w:rtl/>
        </w:rPr>
        <w:t xml:space="preserve">אינו </w:t>
      </w:r>
      <w:bookmarkStart w:id="6595" w:name="_ETM_Q11_318549"/>
      <w:bookmarkEnd w:id="6595"/>
      <w:r>
        <w:rPr>
          <w:rFonts w:hint="cs"/>
          <w:rtl/>
        </w:rPr>
        <w:t xml:space="preserve">מרתיע, </w:t>
      </w:r>
      <w:bookmarkStart w:id="6596" w:name="_ETM_Q11_319030"/>
      <w:bookmarkEnd w:id="6596"/>
      <w:r>
        <w:rPr>
          <w:rFonts w:hint="cs"/>
          <w:rtl/>
        </w:rPr>
        <w:t xml:space="preserve">ואף </w:t>
      </w:r>
      <w:bookmarkStart w:id="6597" w:name="_ETM_Q11_319269"/>
      <w:bookmarkEnd w:id="6597"/>
      <w:r>
        <w:rPr>
          <w:rFonts w:hint="cs"/>
          <w:rtl/>
        </w:rPr>
        <w:t xml:space="preserve">מנרמל </w:t>
      </w:r>
      <w:bookmarkStart w:id="6598" w:name="_ETM_Q11_319780"/>
      <w:bookmarkEnd w:id="6598"/>
      <w:r>
        <w:rPr>
          <w:rFonts w:hint="cs"/>
          <w:rtl/>
        </w:rPr>
        <w:t xml:space="preserve">את </w:t>
      </w:r>
      <w:bookmarkStart w:id="6599" w:name="_ETM_Q11_319900"/>
      <w:bookmarkEnd w:id="6599"/>
      <w:r>
        <w:rPr>
          <w:rFonts w:hint="cs"/>
          <w:rtl/>
        </w:rPr>
        <w:t xml:space="preserve">התופעה. </w:t>
      </w:r>
      <w:bookmarkStart w:id="6600" w:name="_ETM_Q11_320859"/>
      <w:bookmarkEnd w:id="6600"/>
      <w:r>
        <w:rPr>
          <w:rFonts w:hint="cs"/>
          <w:rtl/>
        </w:rPr>
        <w:t>משפט אחרון</w:t>
      </w:r>
      <w:bookmarkStart w:id="6601" w:name="_ETM_Q11_322450"/>
      <w:bookmarkEnd w:id="6601"/>
      <w:r>
        <w:rPr>
          <w:rFonts w:hint="cs"/>
          <w:rtl/>
        </w:rPr>
        <w:t xml:space="preserve">: הצעת </w:t>
      </w:r>
      <w:bookmarkStart w:id="6602" w:name="_ETM_Q11_322959"/>
      <w:bookmarkEnd w:id="6602"/>
      <w:r>
        <w:rPr>
          <w:rFonts w:hint="cs"/>
          <w:rtl/>
        </w:rPr>
        <w:t xml:space="preserve">החוק </w:t>
      </w:r>
      <w:bookmarkStart w:id="6603" w:name="_ETM_Q11_323290"/>
      <w:bookmarkEnd w:id="6603"/>
      <w:r>
        <w:rPr>
          <w:rFonts w:hint="cs"/>
          <w:rtl/>
        </w:rPr>
        <w:t xml:space="preserve">שלי </w:t>
      </w:r>
      <w:bookmarkStart w:id="6604" w:name="_ETM_Q11_323980"/>
      <w:bookmarkEnd w:id="6604"/>
      <w:r>
        <w:rPr>
          <w:rFonts w:hint="cs"/>
          <w:rtl/>
        </w:rPr>
        <w:t xml:space="preserve">קובעת </w:t>
      </w:r>
      <w:bookmarkStart w:id="6605" w:name="_ETM_Q11_324430"/>
      <w:bookmarkEnd w:id="6605"/>
      <w:r>
        <w:rPr>
          <w:rFonts w:hint="cs"/>
          <w:rtl/>
        </w:rPr>
        <w:t xml:space="preserve">עונש </w:t>
      </w:r>
      <w:bookmarkStart w:id="6606" w:name="_ETM_Q11_324819"/>
      <w:bookmarkEnd w:id="6606"/>
      <w:r>
        <w:rPr>
          <w:rFonts w:hint="cs"/>
          <w:rtl/>
        </w:rPr>
        <w:t xml:space="preserve">מינימום </w:t>
      </w:r>
      <w:bookmarkStart w:id="6607" w:name="_ETM_Q11_325569"/>
      <w:bookmarkEnd w:id="6607"/>
      <w:r>
        <w:rPr>
          <w:rFonts w:hint="cs"/>
          <w:rtl/>
        </w:rPr>
        <w:t xml:space="preserve">של </w:t>
      </w:r>
      <w:bookmarkStart w:id="6608" w:name="_ETM_Q11_325780"/>
      <w:bookmarkEnd w:id="6608"/>
      <w:r>
        <w:rPr>
          <w:rFonts w:hint="cs"/>
          <w:rtl/>
        </w:rPr>
        <w:t xml:space="preserve">שנתיים </w:t>
      </w:r>
      <w:bookmarkStart w:id="6609" w:name="_ETM_Q11_326349"/>
      <w:bookmarkEnd w:id="6609"/>
      <w:r>
        <w:rPr>
          <w:rFonts w:hint="cs"/>
          <w:rtl/>
        </w:rPr>
        <w:t xml:space="preserve">עד </w:t>
      </w:r>
      <w:bookmarkStart w:id="6610" w:name="_ETM_Q11_326500"/>
      <w:bookmarkStart w:id="6611" w:name="_ETM_Q11_326830"/>
      <w:bookmarkEnd w:id="6610"/>
      <w:bookmarkEnd w:id="6611"/>
      <w:r>
        <w:rPr>
          <w:rFonts w:hint="cs"/>
          <w:rtl/>
        </w:rPr>
        <w:t xml:space="preserve">חמש שנות </w:t>
      </w:r>
      <w:bookmarkStart w:id="6612" w:name="_ETM_Q11_327069"/>
      <w:bookmarkEnd w:id="6612"/>
      <w:r>
        <w:rPr>
          <w:rFonts w:hint="cs"/>
          <w:rtl/>
        </w:rPr>
        <w:t xml:space="preserve">מאסר </w:t>
      </w:r>
      <w:bookmarkStart w:id="6613" w:name="_ETM_Q11_327610"/>
      <w:bookmarkEnd w:id="6613"/>
      <w:r>
        <w:rPr>
          <w:rFonts w:hint="cs"/>
          <w:rtl/>
        </w:rPr>
        <w:t xml:space="preserve">לפחות. </w:t>
      </w:r>
      <w:bookmarkStart w:id="6614" w:name="_ETM_Q11_328599"/>
      <w:bookmarkEnd w:id="6614"/>
      <w:r>
        <w:rPr>
          <w:rFonts w:hint="cs"/>
          <w:rtl/>
        </w:rPr>
        <w:t xml:space="preserve">הצעת </w:t>
      </w:r>
      <w:bookmarkStart w:id="6615" w:name="_ETM_Q11_329080"/>
      <w:bookmarkEnd w:id="6615"/>
      <w:r>
        <w:rPr>
          <w:rFonts w:hint="cs"/>
          <w:rtl/>
        </w:rPr>
        <w:t xml:space="preserve">החוק </w:t>
      </w:r>
      <w:bookmarkStart w:id="6616" w:name="_ETM_Q11_329319"/>
      <w:bookmarkEnd w:id="6616"/>
      <w:r>
        <w:rPr>
          <w:rFonts w:hint="cs"/>
          <w:rtl/>
        </w:rPr>
        <w:t xml:space="preserve">הזאת </w:t>
      </w:r>
      <w:bookmarkStart w:id="6617" w:name="_ETM_Q11_330040"/>
      <w:bookmarkEnd w:id="6617"/>
      <w:r>
        <w:rPr>
          <w:rFonts w:hint="cs"/>
          <w:rtl/>
        </w:rPr>
        <w:t xml:space="preserve">באה </w:t>
      </w:r>
      <w:bookmarkStart w:id="6618" w:name="_ETM_Q11_330459"/>
      <w:bookmarkEnd w:id="6618"/>
      <w:r>
        <w:rPr>
          <w:rFonts w:hint="cs"/>
          <w:rtl/>
        </w:rPr>
        <w:t xml:space="preserve">לשים </w:t>
      </w:r>
      <w:bookmarkStart w:id="6619" w:name="_ETM_Q11_330939"/>
      <w:bookmarkEnd w:id="6619"/>
      <w:r>
        <w:rPr>
          <w:rFonts w:hint="cs"/>
          <w:rtl/>
        </w:rPr>
        <w:t xml:space="preserve">סוף </w:t>
      </w:r>
      <w:bookmarkStart w:id="6620" w:name="_ETM_Q11_331680"/>
      <w:bookmarkEnd w:id="6620"/>
      <w:r>
        <w:rPr>
          <w:rFonts w:hint="cs"/>
          <w:rtl/>
        </w:rPr>
        <w:t xml:space="preserve">לענישה </w:t>
      </w:r>
      <w:bookmarkStart w:id="6621" w:name="_ETM_Q11_332370"/>
      <w:bookmarkEnd w:id="6621"/>
      <w:proofErr w:type="spellStart"/>
      <w:r>
        <w:rPr>
          <w:rFonts w:hint="cs"/>
          <w:rtl/>
        </w:rPr>
        <w:t>המקילה</w:t>
      </w:r>
      <w:proofErr w:type="spellEnd"/>
      <w:r>
        <w:rPr>
          <w:rFonts w:hint="cs"/>
          <w:rtl/>
        </w:rPr>
        <w:t xml:space="preserve"> </w:t>
      </w:r>
      <w:bookmarkStart w:id="6622" w:name="_ETM_Q11_333269"/>
      <w:bookmarkEnd w:id="6622"/>
      <w:r>
        <w:rPr>
          <w:rFonts w:hint="cs"/>
          <w:rtl/>
        </w:rPr>
        <w:t xml:space="preserve">ולייצר </w:t>
      </w:r>
      <w:bookmarkStart w:id="6623" w:name="_ETM_Q11_333989"/>
      <w:bookmarkEnd w:id="6623"/>
      <w:r>
        <w:rPr>
          <w:rFonts w:hint="cs"/>
          <w:rtl/>
        </w:rPr>
        <w:t xml:space="preserve">הרתעה </w:t>
      </w:r>
      <w:bookmarkStart w:id="6624" w:name="_ETM_Q11_334650"/>
      <w:bookmarkEnd w:id="6624"/>
      <w:r>
        <w:rPr>
          <w:rFonts w:hint="cs"/>
          <w:rtl/>
        </w:rPr>
        <w:t xml:space="preserve">ממשית. </w:t>
      </w:r>
      <w:bookmarkStart w:id="6625" w:name="_ETM_Q11_335669"/>
      <w:bookmarkEnd w:id="6625"/>
      <w:r>
        <w:rPr>
          <w:rFonts w:hint="cs"/>
          <w:rtl/>
        </w:rPr>
        <w:t xml:space="preserve">ללא </w:t>
      </w:r>
      <w:bookmarkStart w:id="6626" w:name="_ETM_Q11_336120"/>
      <w:bookmarkEnd w:id="6626"/>
      <w:r>
        <w:rPr>
          <w:rFonts w:hint="cs"/>
          <w:rtl/>
        </w:rPr>
        <w:t xml:space="preserve">ענישה </w:t>
      </w:r>
      <w:bookmarkStart w:id="6627" w:name="_ETM_Q11_336590"/>
      <w:bookmarkStart w:id="6628" w:name="_ETM_Q11_336980"/>
      <w:bookmarkEnd w:id="6627"/>
      <w:bookmarkEnd w:id="6628"/>
      <w:r>
        <w:rPr>
          <w:rFonts w:hint="cs"/>
          <w:rtl/>
        </w:rPr>
        <w:t xml:space="preserve">– אין </w:t>
      </w:r>
      <w:bookmarkStart w:id="6629" w:name="_ETM_Q11_337220"/>
      <w:bookmarkEnd w:id="6629"/>
      <w:r>
        <w:rPr>
          <w:rFonts w:hint="cs"/>
          <w:rtl/>
        </w:rPr>
        <w:t xml:space="preserve">הרתעה. </w:t>
      </w:r>
      <w:bookmarkStart w:id="6630" w:name="_ETM_Q11_338180"/>
      <w:bookmarkEnd w:id="6630"/>
      <w:r>
        <w:rPr>
          <w:rFonts w:hint="cs"/>
          <w:rtl/>
        </w:rPr>
        <w:t xml:space="preserve">תודה </w:t>
      </w:r>
      <w:bookmarkStart w:id="6631" w:name="_ETM_Q11_338510"/>
      <w:bookmarkEnd w:id="6631"/>
      <w:r>
        <w:rPr>
          <w:rFonts w:hint="cs"/>
          <w:rtl/>
        </w:rPr>
        <w:t xml:space="preserve">רבה. </w:t>
      </w:r>
      <w:bookmarkStart w:id="6632" w:name="_ETM_Q11_339109"/>
      <w:bookmarkEnd w:id="6632"/>
    </w:p>
    <w:p w:rsidR="00CE3EFD" w:rsidRDefault="00CE3EFD" w:rsidP="003559BE">
      <w:pPr>
        <w:rPr>
          <w:rtl/>
        </w:rPr>
      </w:pPr>
      <w:bookmarkStart w:id="6633" w:name="_ETM_Q11_338238"/>
      <w:bookmarkStart w:id="6634" w:name="_ETM_Q11_338348"/>
      <w:bookmarkEnd w:id="6633"/>
      <w:bookmarkEnd w:id="6634"/>
    </w:p>
    <w:p w:rsidR="00CE3EFD" w:rsidRDefault="00CE3EFD" w:rsidP="003559BE">
      <w:pPr>
        <w:pStyle w:val="af6"/>
        <w:keepNext/>
        <w:rPr>
          <w:rtl/>
        </w:rPr>
      </w:pPr>
      <w:bookmarkStart w:id="6635" w:name="ET_yor_6599_8"/>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635"/>
    </w:p>
    <w:p w:rsidR="00CE3EFD" w:rsidRDefault="00CE3EFD" w:rsidP="00AA1819">
      <w:pPr>
        <w:rPr>
          <w:rtl/>
        </w:rPr>
      </w:pPr>
    </w:p>
    <w:p w:rsidR="00CE3EFD" w:rsidRDefault="00CE3EFD" w:rsidP="003559BE">
      <w:pPr>
        <w:rPr>
          <w:rtl/>
        </w:rPr>
      </w:pPr>
      <w:bookmarkStart w:id="6636" w:name="_ETM_Q11_338423"/>
      <w:bookmarkStart w:id="6637" w:name="_ETM_Q11_338466"/>
      <w:bookmarkEnd w:id="6636"/>
      <w:bookmarkEnd w:id="6637"/>
      <w:r>
        <w:rPr>
          <w:rFonts w:hint="cs"/>
          <w:rtl/>
        </w:rPr>
        <w:t xml:space="preserve">תודה </w:t>
      </w:r>
      <w:bookmarkStart w:id="6638" w:name="_ETM_Q11_339409"/>
      <w:bookmarkEnd w:id="6638"/>
      <w:r>
        <w:rPr>
          <w:rFonts w:hint="cs"/>
          <w:rtl/>
        </w:rPr>
        <w:t xml:space="preserve">רבה. </w:t>
      </w:r>
      <w:bookmarkStart w:id="6639" w:name="_ETM_Q11_340230"/>
      <w:bookmarkStart w:id="6640" w:name="_ETM_Q11_339262"/>
      <w:bookmarkEnd w:id="6639"/>
      <w:bookmarkEnd w:id="6640"/>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6641" w:name="_ETM_Q11_339364"/>
      <w:bookmarkStart w:id="6642" w:name="ET_hatsach_645648_10"/>
      <w:bookmarkEnd w:id="6641"/>
      <w:r>
        <w:rPr>
          <w:rStyle w:val="TagStyle"/>
          <w:rFonts w:hint="cs"/>
          <w:rtl/>
        </w:rPr>
        <w:t xml:space="preserve">&lt;&lt; הצח &gt;&gt; </w:t>
      </w:r>
      <w:bookmarkStart w:id="6643" w:name="_Toc192716165"/>
      <w:bookmarkStart w:id="6644" w:name="_Toc192716631"/>
      <w:bookmarkStart w:id="6645" w:name="_Toc230030766"/>
      <w:r>
        <w:rPr>
          <w:rFonts w:hint="cs"/>
          <w:rtl/>
        </w:rPr>
        <w:t>הצעת חוק העונשין (תיקון – קביעת עונש מינימום לעבירות יידוי אבנים), התשפ"ג–2023</w:t>
      </w:r>
      <w:bookmarkEnd w:id="6643"/>
      <w:bookmarkEnd w:id="6644"/>
      <w:bookmarkEnd w:id="6645"/>
      <w:r>
        <w:rPr>
          <w:rStyle w:val="TagStyle"/>
          <w:rtl/>
        </w:rPr>
        <w:t xml:space="preserve"> &lt;&lt; הצח &gt;&gt;</w:t>
      </w:r>
      <w:r>
        <w:rPr>
          <w:rFonts w:hint="cs"/>
          <w:rtl/>
        </w:rPr>
        <w:t xml:space="preserve">   </w:t>
      </w:r>
      <w:bookmarkEnd w:id="6642"/>
    </w:p>
    <w:p w:rsidR="00CE3EFD" w:rsidRDefault="00CE3EFD" w:rsidP="003559BE">
      <w:pPr>
        <w:rPr>
          <w:rtl/>
        </w:rPr>
      </w:pPr>
      <w:r>
        <w:rPr>
          <w:rFonts w:hint="cs"/>
          <w:rtl/>
        </w:rPr>
        <w:t>[הצעת חוק פ/3568/25; נספחות.]</w:t>
      </w:r>
    </w:p>
    <w:p w:rsidR="00CE3EFD" w:rsidRDefault="00CE3EFD" w:rsidP="003559BE">
      <w:pPr>
        <w:pStyle w:val="-0"/>
        <w:rPr>
          <w:rtl/>
        </w:rPr>
      </w:pPr>
      <w:r>
        <w:rPr>
          <w:rFonts w:hint="cs"/>
          <w:rtl/>
        </w:rPr>
        <w:t>(הצעת חברת הכנסת קטי קטרין שטרית)</w:t>
      </w:r>
    </w:p>
    <w:p w:rsidR="00CE3EFD" w:rsidRDefault="00CE3EFD" w:rsidP="003559BE">
      <w:pPr>
        <w:rPr>
          <w:rtl/>
        </w:rPr>
      </w:pPr>
    </w:p>
    <w:p w:rsidR="00CE3EFD" w:rsidRDefault="00CE3EFD" w:rsidP="003559BE">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E3EFD" w:rsidRDefault="00CE3EFD" w:rsidP="00AA1819">
      <w:pPr>
        <w:rPr>
          <w:rtl/>
        </w:rPr>
      </w:pPr>
    </w:p>
    <w:p w:rsidR="00CE3EFD" w:rsidRDefault="00CE3EFD" w:rsidP="003559BE">
      <w:pPr>
        <w:rPr>
          <w:rtl/>
        </w:rPr>
      </w:pPr>
      <w:r>
        <w:rPr>
          <w:rFonts w:hint="cs"/>
          <w:rtl/>
        </w:rPr>
        <w:t xml:space="preserve">חברת </w:t>
      </w:r>
      <w:bookmarkStart w:id="6646" w:name="_ETM_Q11_340709"/>
      <w:bookmarkEnd w:id="6646"/>
      <w:r>
        <w:rPr>
          <w:rFonts w:hint="cs"/>
          <w:rtl/>
        </w:rPr>
        <w:t xml:space="preserve">הכנסת </w:t>
      </w:r>
      <w:bookmarkStart w:id="6647" w:name="_ETM_Q11_341099"/>
      <w:bookmarkEnd w:id="6647"/>
      <w:r>
        <w:rPr>
          <w:rFonts w:hint="cs"/>
          <w:rtl/>
        </w:rPr>
        <w:t xml:space="preserve">שטרית, </w:t>
      </w:r>
      <w:bookmarkStart w:id="6648" w:name="_ETM_Q11_341999"/>
      <w:bookmarkEnd w:id="6648"/>
      <w:r>
        <w:rPr>
          <w:rFonts w:hint="cs"/>
          <w:rtl/>
        </w:rPr>
        <w:t xml:space="preserve">את </w:t>
      </w:r>
      <w:bookmarkStart w:id="6649" w:name="_ETM_Q11_342209"/>
      <w:bookmarkEnd w:id="6649"/>
      <w:r>
        <w:rPr>
          <w:rFonts w:hint="cs"/>
          <w:rtl/>
        </w:rPr>
        <w:t>רוצה</w:t>
      </w:r>
      <w:bookmarkStart w:id="6650" w:name="_ETM_Q11_342540"/>
      <w:bookmarkStart w:id="6651" w:name="_ETM_Q11_342749"/>
      <w:bookmarkStart w:id="6652" w:name="_ETM_Q11_343139"/>
      <w:bookmarkEnd w:id="6650"/>
      <w:bookmarkEnd w:id="6651"/>
      <w:bookmarkEnd w:id="6652"/>
      <w:r>
        <w:rPr>
          <w:rFonts w:hint="cs"/>
          <w:rtl/>
        </w:rPr>
        <w:t xml:space="preserve"> שלוש </w:t>
      </w:r>
      <w:bookmarkStart w:id="6653" w:name="_ETM_Q11_343499"/>
      <w:bookmarkEnd w:id="6653"/>
      <w:r>
        <w:rPr>
          <w:rFonts w:hint="cs"/>
          <w:rtl/>
        </w:rPr>
        <w:t xml:space="preserve">דקות </w:t>
      </w:r>
      <w:bookmarkStart w:id="6654" w:name="_ETM_Q11_343859"/>
      <w:bookmarkEnd w:id="6654"/>
      <w:r>
        <w:rPr>
          <w:rFonts w:hint="cs"/>
          <w:rtl/>
        </w:rPr>
        <w:t xml:space="preserve">להציע </w:t>
      </w:r>
      <w:bookmarkStart w:id="6655" w:name="_ETM_Q11_344819"/>
      <w:bookmarkEnd w:id="6655"/>
      <w:r>
        <w:rPr>
          <w:rFonts w:hint="cs"/>
          <w:rtl/>
        </w:rPr>
        <w:t xml:space="preserve">את </w:t>
      </w:r>
      <w:bookmarkStart w:id="6656" w:name="_ETM_Q11_344999"/>
      <w:bookmarkEnd w:id="6656"/>
      <w:r>
        <w:rPr>
          <w:rFonts w:hint="cs"/>
          <w:rtl/>
        </w:rPr>
        <w:t xml:space="preserve">החוק? </w:t>
      </w:r>
      <w:bookmarkStart w:id="6657" w:name="_ETM_Q11_345359"/>
      <w:bookmarkEnd w:id="6657"/>
      <w:r>
        <w:rPr>
          <w:rFonts w:hint="cs"/>
          <w:rtl/>
        </w:rPr>
        <w:t xml:space="preserve">בבקשה. </w:t>
      </w:r>
      <w:bookmarkStart w:id="6658" w:name="_ETM_Q11_356190"/>
      <w:bookmarkEnd w:id="6658"/>
      <w:r>
        <w:rPr>
          <w:rFonts w:hint="cs"/>
          <w:rtl/>
        </w:rPr>
        <w:t>חיפשנו אותך בהול.</w:t>
      </w:r>
    </w:p>
    <w:p w:rsidR="00CE3EFD" w:rsidRDefault="00CE3EFD" w:rsidP="003559BE">
      <w:pPr>
        <w:rPr>
          <w:rtl/>
        </w:rPr>
      </w:pPr>
      <w:bookmarkStart w:id="6659" w:name="_ETM_Q11_350718"/>
      <w:bookmarkStart w:id="6660" w:name="_ETM_Q11_350831"/>
      <w:bookmarkEnd w:id="6659"/>
      <w:bookmarkEnd w:id="6660"/>
    </w:p>
    <w:p w:rsidR="00CE3EFD" w:rsidRDefault="00CE3EFD" w:rsidP="003559BE">
      <w:pPr>
        <w:pStyle w:val="a4"/>
        <w:keepNext/>
        <w:rPr>
          <w:rtl/>
        </w:rPr>
      </w:pPr>
      <w:bookmarkStart w:id="6661" w:name="ET_speaker_5807_12"/>
      <w:r>
        <w:rPr>
          <w:rStyle w:val="TagStyle"/>
          <w:rFonts w:hint="cs"/>
          <w:rtl/>
        </w:rPr>
        <w:t xml:space="preserve"> &lt;&lt; דובר &gt;&gt; </w:t>
      </w:r>
      <w:bookmarkStart w:id="6662" w:name="_Toc192716166"/>
      <w:bookmarkStart w:id="6663" w:name="_Toc192716632"/>
      <w:bookmarkStart w:id="6664" w:name="_Toc230030767"/>
      <w:r>
        <w:rPr>
          <w:rFonts w:hint="cs"/>
          <w:rtl/>
        </w:rPr>
        <w:t>קטי קטרין שטרית (הליכוד):</w:t>
      </w:r>
      <w:bookmarkEnd w:id="6662"/>
      <w:bookmarkEnd w:id="6663"/>
      <w:bookmarkEnd w:id="6664"/>
      <w:r>
        <w:rPr>
          <w:rStyle w:val="TagStyle"/>
          <w:rtl/>
        </w:rPr>
        <w:t xml:space="preserve"> &lt;&lt; דובר &gt;&gt;</w:t>
      </w:r>
      <w:r>
        <w:rPr>
          <w:rFonts w:hint="cs"/>
          <w:rtl/>
        </w:rPr>
        <w:t xml:space="preserve">   </w:t>
      </w:r>
      <w:bookmarkEnd w:id="6661"/>
    </w:p>
    <w:p w:rsidR="00CE3EFD" w:rsidRDefault="00CE3EFD" w:rsidP="00AA1819">
      <w:pPr>
        <w:rPr>
          <w:rtl/>
        </w:rPr>
      </w:pPr>
    </w:p>
    <w:p w:rsidR="00CE3EFD" w:rsidRDefault="00CE3EFD" w:rsidP="003559BE">
      <w:pPr>
        <w:rPr>
          <w:rtl/>
        </w:rPr>
      </w:pPr>
      <w:bookmarkStart w:id="6665" w:name="_ETM_Q11_355288"/>
      <w:bookmarkStart w:id="6666" w:name="_ETM_Q11_355370"/>
      <w:bookmarkStart w:id="6667" w:name="_ETM_Q11_364209"/>
      <w:bookmarkEnd w:id="6665"/>
      <w:bookmarkEnd w:id="6666"/>
      <w:bookmarkEnd w:id="6667"/>
      <w:r>
        <w:rPr>
          <w:rFonts w:hint="cs"/>
          <w:rtl/>
        </w:rPr>
        <w:t xml:space="preserve">כן, </w:t>
      </w:r>
      <w:bookmarkStart w:id="6668" w:name="_ETM_Q11_364659"/>
      <w:bookmarkStart w:id="6669" w:name="_ETM_Q11_364870"/>
      <w:bookmarkEnd w:id="6668"/>
      <w:bookmarkEnd w:id="6669"/>
      <w:r>
        <w:rPr>
          <w:rFonts w:hint="cs"/>
          <w:rtl/>
        </w:rPr>
        <w:t xml:space="preserve">פשוט </w:t>
      </w:r>
      <w:bookmarkStart w:id="6670" w:name="_ETM_Q11_365200"/>
      <w:bookmarkEnd w:id="6670"/>
      <w:r>
        <w:rPr>
          <w:rFonts w:hint="cs"/>
          <w:rtl/>
        </w:rPr>
        <w:t xml:space="preserve">הייתי </w:t>
      </w:r>
      <w:bookmarkStart w:id="6671" w:name="_ETM_Q11_365439"/>
      <w:bookmarkEnd w:id="6671"/>
      <w:r>
        <w:rPr>
          <w:rFonts w:hint="cs"/>
          <w:rtl/>
        </w:rPr>
        <w:t xml:space="preserve">בחוץ </w:t>
      </w:r>
      <w:bookmarkStart w:id="6672" w:name="_ETM_Q11_365859"/>
      <w:bookmarkStart w:id="6673" w:name="_ETM_Q11_366189"/>
      <w:bookmarkStart w:id="6674" w:name="_ETM_Q11_366280"/>
      <w:bookmarkEnd w:id="6672"/>
      <w:bookmarkEnd w:id="6673"/>
      <w:bookmarkEnd w:id="6674"/>
      <w:r>
        <w:rPr>
          <w:rFonts w:hint="cs"/>
          <w:rtl/>
        </w:rPr>
        <w:t xml:space="preserve">וקראו לי מהר. </w:t>
      </w:r>
      <w:bookmarkStart w:id="6675" w:name="_ETM_Q11_367150"/>
      <w:bookmarkEnd w:id="6675"/>
    </w:p>
    <w:p w:rsidR="00CE3EFD" w:rsidRDefault="00CE3EFD" w:rsidP="003559BE">
      <w:pPr>
        <w:rPr>
          <w:rtl/>
        </w:rPr>
      </w:pPr>
    </w:p>
    <w:p w:rsidR="00CE3EFD" w:rsidRDefault="00CE3EFD" w:rsidP="003559BE">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E3EFD" w:rsidRDefault="00CE3EFD" w:rsidP="00AA1819">
      <w:pPr>
        <w:rPr>
          <w:rtl/>
        </w:rPr>
      </w:pPr>
    </w:p>
    <w:p w:rsidR="00CE3EFD" w:rsidRDefault="00CE3EFD" w:rsidP="003559BE">
      <w:pPr>
        <w:rPr>
          <w:rtl/>
        </w:rPr>
      </w:pPr>
      <w:r>
        <w:rPr>
          <w:rFonts w:hint="cs"/>
          <w:rtl/>
        </w:rPr>
        <w:t>בבקשה.</w:t>
      </w:r>
    </w:p>
    <w:p w:rsidR="00CE3EFD" w:rsidRDefault="00CE3EFD" w:rsidP="003559BE">
      <w:pPr>
        <w:rPr>
          <w:rtl/>
        </w:rPr>
      </w:pPr>
    </w:p>
    <w:p w:rsidR="00CE3EFD" w:rsidRDefault="00CE3EFD" w:rsidP="003559BE">
      <w:pPr>
        <w:pStyle w:val="-"/>
        <w:keepNext/>
        <w:rPr>
          <w:rtl/>
        </w:rPr>
      </w:pPr>
      <w:bookmarkStart w:id="6676" w:name="ET_speakercontinue_5807_14"/>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6676"/>
    </w:p>
    <w:p w:rsidR="00CE3EFD" w:rsidRDefault="00CE3EFD" w:rsidP="00AA1819">
      <w:pPr>
        <w:rPr>
          <w:rtl/>
        </w:rPr>
      </w:pPr>
    </w:p>
    <w:p w:rsidR="00CE3EFD" w:rsidRDefault="00CE3EFD" w:rsidP="00DC594E">
      <w:pPr>
        <w:rPr>
          <w:rtl/>
        </w:rPr>
      </w:pPr>
      <w:r>
        <w:rPr>
          <w:rFonts w:hint="cs"/>
          <w:rtl/>
        </w:rPr>
        <w:t xml:space="preserve">תודה </w:t>
      </w:r>
      <w:bookmarkStart w:id="6677" w:name="_ETM_Q11_367359"/>
      <w:bookmarkEnd w:id="6677"/>
      <w:r>
        <w:rPr>
          <w:rFonts w:hint="cs"/>
          <w:rtl/>
        </w:rPr>
        <w:t xml:space="preserve">רבה. </w:t>
      </w:r>
      <w:bookmarkStart w:id="6678" w:name="_ETM_Q11_367629"/>
      <w:bookmarkEnd w:id="6678"/>
      <w:r>
        <w:rPr>
          <w:rFonts w:hint="cs"/>
          <w:rtl/>
        </w:rPr>
        <w:t xml:space="preserve">אדוני </w:t>
      </w:r>
      <w:bookmarkStart w:id="6679" w:name="_ETM_Q11_367840"/>
      <w:bookmarkEnd w:id="6679"/>
      <w:r>
        <w:rPr>
          <w:rFonts w:hint="cs"/>
          <w:rtl/>
        </w:rPr>
        <w:t xml:space="preserve">היושב-ראש, </w:t>
      </w:r>
      <w:bookmarkStart w:id="6680" w:name="_ETM_Q11_368680"/>
      <w:bookmarkEnd w:id="6680"/>
      <w:r>
        <w:rPr>
          <w:rFonts w:hint="cs"/>
          <w:rtl/>
        </w:rPr>
        <w:t xml:space="preserve">חבריי </w:t>
      </w:r>
      <w:bookmarkStart w:id="6681" w:name="_ETM_Q11_369099"/>
      <w:bookmarkEnd w:id="6681"/>
      <w:r>
        <w:rPr>
          <w:rFonts w:hint="cs"/>
          <w:rtl/>
        </w:rPr>
        <w:t xml:space="preserve">חברי </w:t>
      </w:r>
      <w:bookmarkStart w:id="6682" w:name="_ETM_Q11_369400"/>
      <w:bookmarkEnd w:id="6682"/>
      <w:r>
        <w:rPr>
          <w:rFonts w:hint="cs"/>
          <w:rtl/>
        </w:rPr>
        <w:t xml:space="preserve">הכנסת – </w:t>
      </w:r>
      <w:bookmarkStart w:id="6683" w:name="_ETM_Q11_371379"/>
      <w:bookmarkEnd w:id="6683"/>
      <w:r>
        <w:rPr>
          <w:rFonts w:hint="cs"/>
          <w:rtl/>
        </w:rPr>
        <w:t xml:space="preserve">אדוני </w:t>
      </w:r>
      <w:bookmarkStart w:id="6684" w:name="_ETM_Q11_371739"/>
      <w:bookmarkEnd w:id="6684"/>
      <w:r>
        <w:rPr>
          <w:rFonts w:hint="cs"/>
          <w:rtl/>
        </w:rPr>
        <w:t xml:space="preserve">היושב-ראש, </w:t>
      </w:r>
      <w:bookmarkStart w:id="6685" w:name="_ETM_Q11_373270"/>
      <w:bookmarkEnd w:id="6685"/>
      <w:r>
        <w:rPr>
          <w:rFonts w:hint="cs"/>
          <w:rtl/>
        </w:rPr>
        <w:t xml:space="preserve">אני </w:t>
      </w:r>
      <w:bookmarkStart w:id="6686" w:name="_ETM_Q11_373450"/>
      <w:bookmarkEnd w:id="6686"/>
      <w:r>
        <w:rPr>
          <w:rFonts w:hint="cs"/>
          <w:rtl/>
        </w:rPr>
        <w:t xml:space="preserve">רוצה </w:t>
      </w:r>
      <w:bookmarkStart w:id="6687" w:name="_ETM_Q11_373690"/>
      <w:bookmarkEnd w:id="6687"/>
      <w:r>
        <w:rPr>
          <w:rFonts w:hint="cs"/>
          <w:rtl/>
        </w:rPr>
        <w:t xml:space="preserve">לומר </w:t>
      </w:r>
      <w:bookmarkStart w:id="6688" w:name="_ETM_Q11_373959"/>
      <w:bookmarkEnd w:id="6688"/>
      <w:r>
        <w:rPr>
          <w:rFonts w:hint="cs"/>
          <w:rtl/>
        </w:rPr>
        <w:t xml:space="preserve">לך </w:t>
      </w:r>
      <w:bookmarkStart w:id="6689" w:name="_ETM_Q11_374169"/>
      <w:bookmarkEnd w:id="6689"/>
      <w:r>
        <w:rPr>
          <w:rFonts w:hint="cs"/>
          <w:rtl/>
        </w:rPr>
        <w:t>ש</w:t>
      </w:r>
      <w:bookmarkStart w:id="6690" w:name="_ETM_Q11_375190"/>
      <w:bookmarkEnd w:id="6690"/>
      <w:r>
        <w:rPr>
          <w:rFonts w:hint="cs"/>
          <w:rtl/>
        </w:rPr>
        <w:t xml:space="preserve">את </w:t>
      </w:r>
      <w:bookmarkStart w:id="6691" w:name="_ETM_Q11_375430"/>
      <w:bookmarkEnd w:id="6691"/>
      <w:r>
        <w:rPr>
          <w:rFonts w:hint="cs"/>
          <w:rtl/>
        </w:rPr>
        <w:t xml:space="preserve">החוק </w:t>
      </w:r>
      <w:bookmarkStart w:id="6692" w:name="_ETM_Q11_375760"/>
      <w:bookmarkEnd w:id="6692"/>
      <w:r>
        <w:rPr>
          <w:rFonts w:hint="cs"/>
          <w:rtl/>
        </w:rPr>
        <w:t xml:space="preserve">הזה </w:t>
      </w:r>
      <w:bookmarkStart w:id="6693" w:name="_ETM_Q11_376660"/>
      <w:bookmarkStart w:id="6694" w:name="_ETM_Q11_377260"/>
      <w:bookmarkEnd w:id="6693"/>
      <w:bookmarkEnd w:id="6694"/>
      <w:r>
        <w:rPr>
          <w:rFonts w:hint="cs"/>
          <w:rtl/>
        </w:rPr>
        <w:t xml:space="preserve">ראיתי </w:t>
      </w:r>
      <w:bookmarkStart w:id="6695" w:name="_ETM_Q11_377770"/>
      <w:bookmarkEnd w:id="6695"/>
      <w:r>
        <w:rPr>
          <w:rFonts w:hint="cs"/>
          <w:rtl/>
        </w:rPr>
        <w:t xml:space="preserve">וקיבלתי </w:t>
      </w:r>
      <w:bookmarkStart w:id="6696" w:name="_ETM_Q11_378580"/>
      <w:bookmarkEnd w:id="6696"/>
      <w:r w:rsidR="00DC594E">
        <w:rPr>
          <w:rFonts w:hint="cs"/>
          <w:rtl/>
        </w:rPr>
        <w:t xml:space="preserve">לראשונה </w:t>
      </w:r>
      <w:r>
        <w:rPr>
          <w:rFonts w:hint="cs"/>
          <w:rtl/>
        </w:rPr>
        <w:t xml:space="preserve">מארגון </w:t>
      </w:r>
      <w:bookmarkStart w:id="6697" w:name="_ETM_Q11_379150"/>
      <w:bookmarkEnd w:id="6697"/>
      <w:r>
        <w:rPr>
          <w:rFonts w:hint="cs"/>
          <w:rtl/>
        </w:rPr>
        <w:t xml:space="preserve">מדהים, </w:t>
      </w:r>
      <w:bookmarkStart w:id="6698" w:name="_ETM_Q11_379690"/>
      <w:bookmarkEnd w:id="6698"/>
      <w:r>
        <w:rPr>
          <w:rFonts w:hint="cs"/>
          <w:rtl/>
        </w:rPr>
        <w:t xml:space="preserve">שעושה </w:t>
      </w:r>
      <w:bookmarkStart w:id="6699" w:name="_ETM_Q11_380650"/>
      <w:bookmarkEnd w:id="6699"/>
      <w:r>
        <w:rPr>
          <w:rFonts w:hint="cs"/>
          <w:rtl/>
        </w:rPr>
        <w:t xml:space="preserve">המון </w:t>
      </w:r>
      <w:bookmarkStart w:id="6700" w:name="_ETM_Q11_381040"/>
      <w:bookmarkEnd w:id="6700"/>
      <w:r>
        <w:rPr>
          <w:rFonts w:hint="cs"/>
          <w:rtl/>
        </w:rPr>
        <w:t xml:space="preserve">ציונות </w:t>
      </w:r>
      <w:bookmarkStart w:id="6701" w:name="_ETM_Q11_381489"/>
      <w:bookmarkEnd w:id="6701"/>
      <w:r>
        <w:rPr>
          <w:rFonts w:hint="cs"/>
          <w:rtl/>
        </w:rPr>
        <w:t xml:space="preserve">במדינת </w:t>
      </w:r>
      <w:bookmarkStart w:id="6702" w:name="_ETM_Q11_382000"/>
      <w:bookmarkEnd w:id="6702"/>
      <w:r>
        <w:rPr>
          <w:rFonts w:hint="cs"/>
          <w:rtl/>
        </w:rPr>
        <w:t xml:space="preserve">ישראל, </w:t>
      </w:r>
      <w:bookmarkStart w:id="6703" w:name="_ETM_Q11_382900"/>
      <w:bookmarkEnd w:id="6703"/>
      <w:r>
        <w:rPr>
          <w:rFonts w:hint="cs"/>
          <w:rtl/>
        </w:rPr>
        <w:t xml:space="preserve">ארגון </w:t>
      </w:r>
      <w:bookmarkStart w:id="6704" w:name="_ETM_Q11_383260"/>
      <w:bookmarkEnd w:id="6704"/>
      <w:r>
        <w:rPr>
          <w:rFonts w:hint="cs"/>
          <w:rtl/>
        </w:rPr>
        <w:t xml:space="preserve">שפועל </w:t>
      </w:r>
      <w:bookmarkStart w:id="6705" w:name="_ETM_Q11_383830"/>
      <w:bookmarkEnd w:id="6705"/>
      <w:r>
        <w:rPr>
          <w:rFonts w:hint="cs"/>
          <w:rtl/>
        </w:rPr>
        <w:t xml:space="preserve">למען </w:t>
      </w:r>
      <w:bookmarkStart w:id="6706" w:name="_ETM_Q11_384400"/>
      <w:bookmarkEnd w:id="6706"/>
      <w:r>
        <w:rPr>
          <w:rFonts w:hint="cs"/>
          <w:rtl/>
        </w:rPr>
        <w:t xml:space="preserve">שמה </w:t>
      </w:r>
      <w:bookmarkStart w:id="6707" w:name="_ETM_Q11_384790"/>
      <w:bookmarkEnd w:id="6707"/>
      <w:r>
        <w:rPr>
          <w:rFonts w:hint="cs"/>
          <w:rtl/>
        </w:rPr>
        <w:t xml:space="preserve">הטוב </w:t>
      </w:r>
      <w:bookmarkStart w:id="6708" w:name="_ETM_Q11_385060"/>
      <w:bookmarkEnd w:id="6708"/>
      <w:r>
        <w:rPr>
          <w:rFonts w:hint="cs"/>
          <w:rtl/>
        </w:rPr>
        <w:t xml:space="preserve">של </w:t>
      </w:r>
      <w:bookmarkStart w:id="6709" w:name="_ETM_Q11_385209"/>
      <w:bookmarkEnd w:id="6709"/>
      <w:r>
        <w:rPr>
          <w:rFonts w:hint="cs"/>
          <w:rtl/>
        </w:rPr>
        <w:t xml:space="preserve">מדינת </w:t>
      </w:r>
      <w:bookmarkStart w:id="6710" w:name="_ETM_Q11_385569"/>
      <w:bookmarkEnd w:id="6710"/>
      <w:r>
        <w:rPr>
          <w:rFonts w:hint="cs"/>
          <w:rtl/>
        </w:rPr>
        <w:t xml:space="preserve">ישראל, </w:t>
      </w:r>
      <w:bookmarkStart w:id="6711" w:name="_ETM_Q11_386750"/>
      <w:bookmarkEnd w:id="6711"/>
      <w:r>
        <w:rPr>
          <w:rFonts w:hint="cs"/>
          <w:rtl/>
        </w:rPr>
        <w:t xml:space="preserve">נגד </w:t>
      </w:r>
      <w:bookmarkStart w:id="6712" w:name="_ETM_Q11_387110"/>
      <w:bookmarkEnd w:id="6712"/>
      <w:r>
        <w:rPr>
          <w:rFonts w:hint="cs"/>
          <w:rtl/>
        </w:rPr>
        <w:t xml:space="preserve">מסיתי </w:t>
      </w:r>
      <w:bookmarkStart w:id="6713" w:name="_ETM_Q11_387530"/>
      <w:bookmarkEnd w:id="6713"/>
      <w:r>
        <w:rPr>
          <w:rFonts w:hint="cs"/>
          <w:rtl/>
        </w:rPr>
        <w:t xml:space="preserve">הטרור </w:t>
      </w:r>
      <w:bookmarkStart w:id="6714" w:name="_ETM_Q11_387980"/>
      <w:bookmarkEnd w:id="6714"/>
      <w:proofErr w:type="spellStart"/>
      <w:r w:rsidR="00DC594E">
        <w:rPr>
          <w:rFonts w:hint="cs"/>
          <w:rtl/>
        </w:rPr>
        <w:t>וכו</w:t>
      </w:r>
      <w:proofErr w:type="spellEnd"/>
      <w:r w:rsidR="00DC594E">
        <w:rPr>
          <w:rFonts w:hint="cs"/>
          <w:rtl/>
        </w:rPr>
        <w:t>',</w:t>
      </w:r>
      <w:r>
        <w:rPr>
          <w:rFonts w:hint="cs"/>
          <w:rtl/>
        </w:rPr>
        <w:t xml:space="preserve"> </w:t>
      </w:r>
      <w:bookmarkStart w:id="6715" w:name="_ETM_Q11_388790"/>
      <w:bookmarkEnd w:id="6715"/>
      <w:r>
        <w:rPr>
          <w:rFonts w:hint="cs"/>
          <w:rtl/>
        </w:rPr>
        <w:t xml:space="preserve">ארגון </w:t>
      </w:r>
      <w:bookmarkStart w:id="6716" w:name="_ETM_Q11_389569"/>
      <w:bookmarkEnd w:id="6716"/>
      <w:r>
        <w:rPr>
          <w:rFonts w:hint="cs"/>
          <w:rtl/>
        </w:rPr>
        <w:t xml:space="preserve">אם </w:t>
      </w:r>
      <w:bookmarkStart w:id="6717" w:name="_ETM_Q11_391287"/>
      <w:bookmarkEnd w:id="6717"/>
      <w:r>
        <w:rPr>
          <w:rFonts w:hint="cs"/>
          <w:rtl/>
        </w:rPr>
        <w:t xml:space="preserve">תרצו, </w:t>
      </w:r>
      <w:bookmarkStart w:id="6718" w:name="_ETM_Q11_390590"/>
      <w:bookmarkEnd w:id="6718"/>
      <w:r>
        <w:rPr>
          <w:rFonts w:hint="cs"/>
          <w:rtl/>
        </w:rPr>
        <w:t xml:space="preserve">שכולנו צריכים </w:t>
      </w:r>
      <w:bookmarkStart w:id="6719" w:name="_ETM_Q11_391400"/>
      <w:bookmarkStart w:id="6720" w:name="_ETM_Q11_391910"/>
      <w:bookmarkEnd w:id="6719"/>
      <w:bookmarkEnd w:id="6720"/>
      <w:r>
        <w:rPr>
          <w:rFonts w:hint="cs"/>
          <w:rtl/>
        </w:rPr>
        <w:t xml:space="preserve">להצדיע </w:t>
      </w:r>
      <w:bookmarkStart w:id="6721" w:name="_ETM_Q11_392540"/>
      <w:bookmarkEnd w:id="6721"/>
      <w:r>
        <w:rPr>
          <w:rFonts w:hint="cs"/>
          <w:rtl/>
        </w:rPr>
        <w:t xml:space="preserve">לו </w:t>
      </w:r>
      <w:bookmarkStart w:id="6722" w:name="_ETM_Q11_392660"/>
      <w:bookmarkEnd w:id="6722"/>
      <w:r>
        <w:rPr>
          <w:rFonts w:hint="cs"/>
          <w:rtl/>
        </w:rPr>
        <w:t xml:space="preserve">על העשייה </w:t>
      </w:r>
      <w:bookmarkStart w:id="6723" w:name="_ETM_Q11_393379"/>
      <w:bookmarkEnd w:id="6723"/>
      <w:r>
        <w:rPr>
          <w:rFonts w:hint="cs"/>
          <w:rtl/>
        </w:rPr>
        <w:t xml:space="preserve">המדהימה </w:t>
      </w:r>
      <w:bookmarkStart w:id="6724" w:name="_ETM_Q11_393980"/>
      <w:bookmarkEnd w:id="6724"/>
      <w:r>
        <w:rPr>
          <w:rFonts w:hint="cs"/>
          <w:rtl/>
        </w:rPr>
        <w:t xml:space="preserve">שלו, </w:t>
      </w:r>
      <w:bookmarkStart w:id="6725" w:name="_ETM_Q11_394750"/>
      <w:bookmarkEnd w:id="6725"/>
      <w:r>
        <w:rPr>
          <w:rFonts w:hint="cs"/>
          <w:rtl/>
        </w:rPr>
        <w:t xml:space="preserve">שסייע </w:t>
      </w:r>
      <w:bookmarkStart w:id="6726" w:name="_ETM_Q11_395349"/>
      <w:bookmarkEnd w:id="6726"/>
      <w:r>
        <w:rPr>
          <w:rFonts w:hint="cs"/>
          <w:rtl/>
        </w:rPr>
        <w:t xml:space="preserve">מאוד </w:t>
      </w:r>
      <w:bookmarkStart w:id="6727" w:name="_ETM_Q11_395709"/>
      <w:bookmarkEnd w:id="6727"/>
      <w:r>
        <w:rPr>
          <w:rFonts w:hint="cs"/>
          <w:rtl/>
        </w:rPr>
        <w:t xml:space="preserve">בקידום </w:t>
      </w:r>
      <w:bookmarkStart w:id="6728" w:name="_ETM_Q11_396189"/>
      <w:bookmarkEnd w:id="6728"/>
      <w:r>
        <w:rPr>
          <w:rFonts w:hint="cs"/>
          <w:rtl/>
        </w:rPr>
        <w:t xml:space="preserve">החוק. </w:t>
      </w:r>
      <w:bookmarkStart w:id="6729" w:name="_ETM_Q11_397700"/>
      <w:bookmarkEnd w:id="6729"/>
      <w:r>
        <w:rPr>
          <w:rFonts w:hint="cs"/>
          <w:rtl/>
        </w:rPr>
        <w:t xml:space="preserve">אתם </w:t>
      </w:r>
      <w:bookmarkStart w:id="6730" w:name="_ETM_Q11_398000"/>
      <w:bookmarkEnd w:id="6730"/>
      <w:r>
        <w:rPr>
          <w:rFonts w:hint="cs"/>
          <w:rtl/>
        </w:rPr>
        <w:t xml:space="preserve">עושים </w:t>
      </w:r>
      <w:bookmarkStart w:id="6731" w:name="_ETM_Q11_398269"/>
      <w:bookmarkEnd w:id="6731"/>
      <w:r>
        <w:rPr>
          <w:rFonts w:hint="cs"/>
          <w:rtl/>
        </w:rPr>
        <w:t xml:space="preserve">עבודה </w:t>
      </w:r>
      <w:bookmarkStart w:id="6732" w:name="_ETM_Q11_398599"/>
      <w:bookmarkEnd w:id="6732"/>
      <w:r>
        <w:rPr>
          <w:rFonts w:hint="cs"/>
          <w:rtl/>
        </w:rPr>
        <w:t xml:space="preserve">נהדרת, </w:t>
      </w:r>
      <w:bookmarkStart w:id="6733" w:name="_ETM_Q11_399260"/>
      <w:bookmarkEnd w:id="6733"/>
      <w:r>
        <w:rPr>
          <w:rFonts w:hint="cs"/>
          <w:rtl/>
        </w:rPr>
        <w:t>ארגו</w:t>
      </w:r>
      <w:bookmarkStart w:id="6734" w:name="_ETM_Q11_399860"/>
      <w:bookmarkEnd w:id="6734"/>
      <w:r>
        <w:rPr>
          <w:rFonts w:hint="cs"/>
          <w:rtl/>
        </w:rPr>
        <w:t xml:space="preserve">ן אם תרצו, </w:t>
      </w:r>
      <w:bookmarkStart w:id="6735" w:name="_ETM_Q11_401070"/>
      <w:bookmarkEnd w:id="6735"/>
      <w:r>
        <w:rPr>
          <w:rFonts w:hint="cs"/>
          <w:rtl/>
        </w:rPr>
        <w:t xml:space="preserve">והיא </w:t>
      </w:r>
      <w:bookmarkStart w:id="6736" w:name="_ETM_Q11_402150"/>
      <w:bookmarkEnd w:id="6736"/>
      <w:r>
        <w:rPr>
          <w:rFonts w:hint="cs"/>
          <w:rtl/>
        </w:rPr>
        <w:t xml:space="preserve">גם </w:t>
      </w:r>
      <w:bookmarkStart w:id="6737" w:name="_ETM_Q11_402360"/>
      <w:bookmarkEnd w:id="6737"/>
      <w:r>
        <w:rPr>
          <w:rFonts w:hint="cs"/>
          <w:rtl/>
        </w:rPr>
        <w:t xml:space="preserve">חשובה </w:t>
      </w:r>
      <w:bookmarkStart w:id="6738" w:name="_ETM_Q11_402900"/>
      <w:bookmarkEnd w:id="6738"/>
      <w:r>
        <w:rPr>
          <w:rFonts w:hint="cs"/>
          <w:rtl/>
        </w:rPr>
        <w:t xml:space="preserve">מאין </w:t>
      </w:r>
      <w:bookmarkStart w:id="6739" w:name="_ETM_Q11_403200"/>
      <w:bookmarkEnd w:id="6739"/>
      <w:r>
        <w:rPr>
          <w:rFonts w:hint="cs"/>
          <w:rtl/>
        </w:rPr>
        <w:t xml:space="preserve">כמותה </w:t>
      </w:r>
      <w:bookmarkStart w:id="6740" w:name="_ETM_Q11_403989"/>
      <w:bookmarkEnd w:id="6740"/>
      <w:r>
        <w:rPr>
          <w:rFonts w:hint="cs"/>
          <w:rtl/>
        </w:rPr>
        <w:t xml:space="preserve">עבור </w:t>
      </w:r>
      <w:bookmarkStart w:id="6741" w:name="_ETM_Q11_404469"/>
      <w:bookmarkEnd w:id="6741"/>
      <w:r>
        <w:rPr>
          <w:rFonts w:hint="cs"/>
          <w:rtl/>
        </w:rPr>
        <w:t xml:space="preserve">עם </w:t>
      </w:r>
      <w:bookmarkStart w:id="6742" w:name="_ETM_Q11_404680"/>
      <w:bookmarkEnd w:id="6742"/>
      <w:r>
        <w:rPr>
          <w:rFonts w:hint="cs"/>
          <w:rtl/>
        </w:rPr>
        <w:t xml:space="preserve">ישראל </w:t>
      </w:r>
      <w:bookmarkStart w:id="6743" w:name="_ETM_Q11_405189"/>
      <w:bookmarkEnd w:id="6743"/>
      <w:r>
        <w:rPr>
          <w:rFonts w:hint="cs"/>
          <w:rtl/>
        </w:rPr>
        <w:t xml:space="preserve">וארץ </w:t>
      </w:r>
      <w:bookmarkStart w:id="6744" w:name="_ETM_Q11_405639"/>
      <w:bookmarkEnd w:id="6744"/>
      <w:r>
        <w:rPr>
          <w:rFonts w:hint="cs"/>
          <w:rtl/>
        </w:rPr>
        <w:t xml:space="preserve">ישראל. </w:t>
      </w:r>
      <w:bookmarkStart w:id="6745" w:name="_ETM_Q11_406900"/>
      <w:bookmarkEnd w:id="6745"/>
    </w:p>
    <w:p w:rsidR="00CE3EFD" w:rsidRDefault="00CE3EFD" w:rsidP="003559BE">
      <w:pPr>
        <w:rPr>
          <w:rtl/>
        </w:rPr>
      </w:pPr>
    </w:p>
    <w:p w:rsidR="00CE3EFD" w:rsidRDefault="00CE3EFD" w:rsidP="003559BE">
      <w:pPr>
        <w:rPr>
          <w:rtl/>
        </w:rPr>
      </w:pPr>
      <w:bookmarkStart w:id="6746" w:name="_ETM_Q11_397372"/>
      <w:bookmarkStart w:id="6747" w:name="_ETM_Q11_408590"/>
      <w:bookmarkStart w:id="6748" w:name="_ETM_Q11_408694"/>
      <w:bookmarkStart w:id="6749" w:name="_ETM_Q11_407499"/>
      <w:bookmarkEnd w:id="6746"/>
      <w:bookmarkEnd w:id="6747"/>
      <w:bookmarkEnd w:id="6748"/>
      <w:bookmarkEnd w:id="6749"/>
      <w:r>
        <w:rPr>
          <w:rFonts w:hint="cs"/>
          <w:rtl/>
        </w:rPr>
        <w:t xml:space="preserve">בעת </w:t>
      </w:r>
      <w:bookmarkStart w:id="6750" w:name="_ETM_Q11_407799"/>
      <w:bookmarkEnd w:id="6750"/>
      <w:r>
        <w:rPr>
          <w:rFonts w:hint="cs"/>
          <w:rtl/>
        </w:rPr>
        <w:t xml:space="preserve">הזו </w:t>
      </w:r>
      <w:bookmarkStart w:id="6751" w:name="_ETM_Q11_408129"/>
      <w:bookmarkEnd w:id="6751"/>
      <w:r>
        <w:rPr>
          <w:rFonts w:hint="cs"/>
          <w:rtl/>
        </w:rPr>
        <w:t xml:space="preserve">אנחנו </w:t>
      </w:r>
      <w:bookmarkStart w:id="6752" w:name="_ETM_Q11_408489"/>
      <w:bookmarkEnd w:id="6752"/>
      <w:r>
        <w:rPr>
          <w:rFonts w:hint="cs"/>
          <w:rtl/>
        </w:rPr>
        <w:t xml:space="preserve">עדים </w:t>
      </w:r>
      <w:bookmarkStart w:id="6753" w:name="_ETM_Q11_409269"/>
      <w:bookmarkEnd w:id="6753"/>
      <w:r>
        <w:rPr>
          <w:rFonts w:hint="cs"/>
          <w:rtl/>
        </w:rPr>
        <w:t xml:space="preserve">לעלייה </w:t>
      </w:r>
      <w:bookmarkStart w:id="6754" w:name="_ETM_Q11_409810"/>
      <w:bookmarkEnd w:id="6754"/>
      <w:r>
        <w:rPr>
          <w:rFonts w:hint="cs"/>
          <w:rtl/>
        </w:rPr>
        <w:t xml:space="preserve">משמעותית </w:t>
      </w:r>
      <w:bookmarkStart w:id="6755" w:name="_ETM_Q11_411010"/>
      <w:bookmarkEnd w:id="6755"/>
      <w:r>
        <w:rPr>
          <w:rFonts w:hint="cs"/>
          <w:rtl/>
        </w:rPr>
        <w:t xml:space="preserve">במספר </w:t>
      </w:r>
      <w:bookmarkStart w:id="6756" w:name="_ETM_Q11_412150"/>
      <w:bookmarkEnd w:id="6756"/>
      <w:r>
        <w:rPr>
          <w:rFonts w:hint="cs"/>
          <w:rtl/>
        </w:rPr>
        <w:t xml:space="preserve">פיגועי </w:t>
      </w:r>
      <w:bookmarkStart w:id="6757" w:name="_ETM_Q11_413230"/>
      <w:bookmarkEnd w:id="6757"/>
      <w:r>
        <w:rPr>
          <w:rFonts w:hint="cs"/>
          <w:rtl/>
        </w:rPr>
        <w:t xml:space="preserve">יידוי </w:t>
      </w:r>
      <w:bookmarkStart w:id="6758" w:name="_ETM_Q11_413680"/>
      <w:bookmarkEnd w:id="6758"/>
      <w:r>
        <w:rPr>
          <w:rFonts w:hint="cs"/>
          <w:rtl/>
        </w:rPr>
        <w:t xml:space="preserve">האבנים </w:t>
      </w:r>
      <w:bookmarkStart w:id="6759" w:name="_ETM_Q11_414219"/>
      <w:bookmarkEnd w:id="6759"/>
      <w:r>
        <w:rPr>
          <w:rFonts w:hint="cs"/>
          <w:rtl/>
        </w:rPr>
        <w:t xml:space="preserve">ביהודה </w:t>
      </w:r>
      <w:bookmarkStart w:id="6760" w:name="_ETM_Q11_414579"/>
      <w:bookmarkEnd w:id="6760"/>
      <w:r>
        <w:rPr>
          <w:rFonts w:hint="cs"/>
          <w:rtl/>
        </w:rPr>
        <w:t xml:space="preserve">ושומרון. </w:t>
      </w:r>
      <w:bookmarkStart w:id="6761" w:name="_ETM_Q11_415629"/>
      <w:bookmarkEnd w:id="6761"/>
      <w:r>
        <w:rPr>
          <w:rFonts w:hint="cs"/>
          <w:rtl/>
        </w:rPr>
        <w:t xml:space="preserve">מדובר </w:t>
      </w:r>
      <w:bookmarkStart w:id="6762" w:name="_ETM_Q11_416260"/>
      <w:bookmarkEnd w:id="6762"/>
      <w:r>
        <w:rPr>
          <w:rFonts w:hint="cs"/>
          <w:rtl/>
        </w:rPr>
        <w:t>בפיגוע</w:t>
      </w:r>
      <w:bookmarkStart w:id="6763" w:name="_ETM_Q11_416790"/>
      <w:bookmarkEnd w:id="6763"/>
      <w:r>
        <w:rPr>
          <w:rFonts w:hint="cs"/>
          <w:rtl/>
        </w:rPr>
        <w:t xml:space="preserve">ים </w:t>
      </w:r>
      <w:bookmarkStart w:id="6764" w:name="_ETM_Q11_416969"/>
      <w:bookmarkStart w:id="6765" w:name="_ETM_Q11_417269"/>
      <w:bookmarkEnd w:id="6764"/>
      <w:bookmarkEnd w:id="6765"/>
      <w:r>
        <w:rPr>
          <w:rFonts w:hint="cs"/>
          <w:rtl/>
        </w:rPr>
        <w:t xml:space="preserve">מושתקים, </w:t>
      </w:r>
      <w:bookmarkStart w:id="6766" w:name="_ETM_Q11_417900"/>
      <w:bookmarkEnd w:id="6766"/>
      <w:r>
        <w:rPr>
          <w:rFonts w:hint="cs"/>
          <w:rtl/>
        </w:rPr>
        <w:t xml:space="preserve">משתיקים </w:t>
      </w:r>
      <w:bookmarkStart w:id="6767" w:name="_ETM_Q11_418349"/>
      <w:bookmarkEnd w:id="6767"/>
      <w:r>
        <w:rPr>
          <w:rFonts w:hint="cs"/>
          <w:rtl/>
        </w:rPr>
        <w:t xml:space="preserve">אותם – </w:t>
      </w:r>
      <w:bookmarkStart w:id="6768" w:name="_ETM_Q11_418680"/>
      <w:bookmarkEnd w:id="6768"/>
      <w:r>
        <w:rPr>
          <w:rFonts w:hint="cs"/>
          <w:rtl/>
        </w:rPr>
        <w:t xml:space="preserve">זו רק אבן. </w:t>
      </w:r>
      <w:bookmarkStart w:id="6769" w:name="_ETM_Q11_418769"/>
      <w:bookmarkStart w:id="6770" w:name="_ETM_Q11_420209"/>
      <w:bookmarkEnd w:id="6769"/>
      <w:bookmarkEnd w:id="6770"/>
      <w:r>
        <w:rPr>
          <w:rFonts w:hint="cs"/>
          <w:rtl/>
        </w:rPr>
        <w:t xml:space="preserve">אבן הורגת, </w:t>
      </w:r>
      <w:bookmarkStart w:id="6771" w:name="_ETM_Q11_421019"/>
      <w:bookmarkEnd w:id="6771"/>
      <w:r>
        <w:rPr>
          <w:rFonts w:hint="cs"/>
          <w:rtl/>
        </w:rPr>
        <w:t xml:space="preserve">למי </w:t>
      </w:r>
      <w:bookmarkStart w:id="6772" w:name="_ETM_Q11_421139"/>
      <w:bookmarkEnd w:id="6772"/>
      <w:r>
        <w:rPr>
          <w:rFonts w:hint="cs"/>
          <w:rtl/>
        </w:rPr>
        <w:t xml:space="preserve">שלא </w:t>
      </w:r>
      <w:bookmarkStart w:id="6773" w:name="_ETM_Q11_421409"/>
      <w:bookmarkEnd w:id="6773"/>
      <w:r>
        <w:rPr>
          <w:rFonts w:hint="cs"/>
          <w:rtl/>
        </w:rPr>
        <w:t xml:space="preserve">מבין </w:t>
      </w:r>
      <w:bookmarkStart w:id="6774" w:name="_ETM_Q11_421769"/>
      <w:bookmarkEnd w:id="6774"/>
      <w:r>
        <w:rPr>
          <w:rFonts w:hint="cs"/>
          <w:rtl/>
        </w:rPr>
        <w:t xml:space="preserve">ומי </w:t>
      </w:r>
      <w:bookmarkStart w:id="6775" w:name="_ETM_Q11_422010"/>
      <w:bookmarkEnd w:id="6775"/>
      <w:r>
        <w:rPr>
          <w:rFonts w:hint="cs"/>
          <w:rtl/>
        </w:rPr>
        <w:t xml:space="preserve">שלא </w:t>
      </w:r>
      <w:bookmarkStart w:id="6776" w:name="_ETM_Q11_422279"/>
      <w:bookmarkEnd w:id="6776"/>
      <w:r>
        <w:rPr>
          <w:rFonts w:hint="cs"/>
          <w:rtl/>
        </w:rPr>
        <w:t xml:space="preserve">יודע. </w:t>
      </w:r>
      <w:bookmarkStart w:id="6777" w:name="_ETM_Q11_423280"/>
      <w:bookmarkEnd w:id="6777"/>
      <w:r>
        <w:rPr>
          <w:rFonts w:hint="cs"/>
          <w:rtl/>
        </w:rPr>
        <w:t>ל</w:t>
      </w:r>
      <w:bookmarkStart w:id="6778" w:name="_ETM_Q11_423900"/>
      <w:bookmarkEnd w:id="6778"/>
      <w:r>
        <w:rPr>
          <w:rFonts w:hint="cs"/>
          <w:rtl/>
        </w:rPr>
        <w:t xml:space="preserve">כן, הם </w:t>
      </w:r>
      <w:bookmarkStart w:id="6779" w:name="_ETM_Q11_424079"/>
      <w:bookmarkEnd w:id="6779"/>
      <w:r>
        <w:rPr>
          <w:rFonts w:hint="cs"/>
          <w:rtl/>
        </w:rPr>
        <w:t xml:space="preserve">גם </w:t>
      </w:r>
      <w:bookmarkStart w:id="6780" w:name="_ETM_Q11_424230"/>
      <w:bookmarkEnd w:id="6780"/>
      <w:r>
        <w:rPr>
          <w:rFonts w:hint="cs"/>
          <w:rtl/>
        </w:rPr>
        <w:t xml:space="preserve">לא </w:t>
      </w:r>
      <w:bookmarkStart w:id="6781" w:name="_ETM_Q11_424349"/>
      <w:bookmarkEnd w:id="6781"/>
      <w:r>
        <w:rPr>
          <w:rFonts w:hint="cs"/>
          <w:rtl/>
        </w:rPr>
        <w:t xml:space="preserve">זוכים </w:t>
      </w:r>
      <w:bookmarkStart w:id="6782" w:name="_ETM_Q11_425220"/>
      <w:bookmarkEnd w:id="6782"/>
      <w:r>
        <w:rPr>
          <w:rFonts w:hint="cs"/>
          <w:rtl/>
        </w:rPr>
        <w:t xml:space="preserve">לכיסוי </w:t>
      </w:r>
      <w:bookmarkStart w:id="6783" w:name="_ETM_Q11_425849"/>
      <w:bookmarkEnd w:id="6783"/>
      <w:r>
        <w:rPr>
          <w:rFonts w:hint="cs"/>
          <w:rtl/>
        </w:rPr>
        <w:t xml:space="preserve">תקשורתי. </w:t>
      </w:r>
      <w:bookmarkStart w:id="6784" w:name="_ETM_Q11_427170"/>
      <w:bookmarkEnd w:id="6784"/>
      <w:r>
        <w:rPr>
          <w:rFonts w:hint="cs"/>
          <w:rtl/>
        </w:rPr>
        <w:t xml:space="preserve">לצערי, </w:t>
      </w:r>
      <w:bookmarkStart w:id="6785" w:name="_ETM_Q11_427770"/>
      <w:bookmarkEnd w:id="6785"/>
      <w:r>
        <w:rPr>
          <w:rFonts w:hint="cs"/>
          <w:rtl/>
        </w:rPr>
        <w:t xml:space="preserve">הענישה </w:t>
      </w:r>
      <w:bookmarkStart w:id="6786" w:name="_ETM_Q11_428459"/>
      <w:bookmarkEnd w:id="6786"/>
      <w:r>
        <w:rPr>
          <w:rFonts w:hint="cs"/>
          <w:rtl/>
        </w:rPr>
        <w:t xml:space="preserve">שניתנת </w:t>
      </w:r>
      <w:bookmarkStart w:id="6787" w:name="_ETM_Q11_429300"/>
      <w:bookmarkEnd w:id="6787"/>
      <w:r>
        <w:rPr>
          <w:rFonts w:hint="cs"/>
          <w:rtl/>
        </w:rPr>
        <w:t xml:space="preserve">לאותם </w:t>
      </w:r>
      <w:bookmarkStart w:id="6788" w:name="_ETM_Q11_429750"/>
      <w:bookmarkEnd w:id="6788"/>
      <w:r>
        <w:rPr>
          <w:rFonts w:hint="cs"/>
          <w:rtl/>
        </w:rPr>
        <w:t xml:space="preserve">מפגעים </w:t>
      </w:r>
      <w:bookmarkStart w:id="6789" w:name="_ETM_Q11_430830"/>
      <w:bookmarkEnd w:id="6789"/>
      <w:r>
        <w:rPr>
          <w:rFonts w:hint="cs"/>
          <w:rtl/>
        </w:rPr>
        <w:t xml:space="preserve">רחוקה </w:t>
      </w:r>
      <w:bookmarkStart w:id="6790" w:name="_ETM_Q11_431370"/>
      <w:bookmarkEnd w:id="6790"/>
      <w:r>
        <w:rPr>
          <w:rFonts w:hint="cs"/>
          <w:rtl/>
        </w:rPr>
        <w:t xml:space="preserve">מלהיות </w:t>
      </w:r>
      <w:bookmarkStart w:id="6791" w:name="_ETM_Q11_431849"/>
      <w:bookmarkEnd w:id="6791"/>
      <w:r>
        <w:rPr>
          <w:rFonts w:hint="cs"/>
          <w:rtl/>
        </w:rPr>
        <w:t xml:space="preserve">מספקת. </w:t>
      </w:r>
      <w:bookmarkStart w:id="6792" w:name="_ETM_Q11_432959"/>
      <w:bookmarkStart w:id="6793" w:name="_ETM_Q11_433439"/>
      <w:bookmarkEnd w:id="6792"/>
      <w:bookmarkEnd w:id="6793"/>
      <w:r>
        <w:rPr>
          <w:rFonts w:hint="cs"/>
          <w:rtl/>
        </w:rPr>
        <w:t xml:space="preserve">רף </w:t>
      </w:r>
      <w:bookmarkStart w:id="6794" w:name="_ETM_Q11_433016"/>
      <w:bookmarkEnd w:id="6794"/>
      <w:r>
        <w:rPr>
          <w:rFonts w:hint="cs"/>
          <w:rtl/>
        </w:rPr>
        <w:t xml:space="preserve">הענישה </w:t>
      </w:r>
      <w:bookmarkStart w:id="6795" w:name="_ETM_Q11_433889"/>
      <w:bookmarkEnd w:id="6795"/>
      <w:r>
        <w:rPr>
          <w:rFonts w:hint="cs"/>
          <w:rtl/>
        </w:rPr>
        <w:t xml:space="preserve">המגוחך </w:t>
      </w:r>
      <w:bookmarkStart w:id="6796" w:name="_ETM_Q11_434669"/>
      <w:bookmarkEnd w:id="6796"/>
      <w:r>
        <w:rPr>
          <w:rFonts w:hint="cs"/>
          <w:rtl/>
        </w:rPr>
        <w:t xml:space="preserve">כיום </w:t>
      </w:r>
      <w:bookmarkStart w:id="6797" w:name="_ETM_Q11_435569"/>
      <w:bookmarkEnd w:id="6797"/>
      <w:r>
        <w:rPr>
          <w:rFonts w:hint="cs"/>
          <w:rtl/>
        </w:rPr>
        <w:t xml:space="preserve">מנרמל </w:t>
      </w:r>
      <w:bookmarkStart w:id="6798" w:name="_ETM_Q11_436440"/>
      <w:bookmarkEnd w:id="6798"/>
      <w:r>
        <w:rPr>
          <w:rFonts w:hint="cs"/>
          <w:rtl/>
        </w:rPr>
        <w:t xml:space="preserve">את </w:t>
      </w:r>
      <w:bookmarkStart w:id="6799" w:name="_ETM_Q11_436589"/>
      <w:bookmarkEnd w:id="6799"/>
      <w:r>
        <w:rPr>
          <w:rFonts w:hint="cs"/>
          <w:rtl/>
        </w:rPr>
        <w:t xml:space="preserve">זריקת </w:t>
      </w:r>
      <w:bookmarkStart w:id="6800" w:name="_ETM_Q11_437129"/>
      <w:bookmarkEnd w:id="6800"/>
      <w:r>
        <w:rPr>
          <w:rFonts w:hint="cs"/>
          <w:rtl/>
        </w:rPr>
        <w:t xml:space="preserve">האבנים, </w:t>
      </w:r>
      <w:bookmarkStart w:id="6801" w:name="_ETM_Q11_438120"/>
      <w:bookmarkEnd w:id="6801"/>
      <w:r>
        <w:rPr>
          <w:rFonts w:hint="cs"/>
          <w:rtl/>
        </w:rPr>
        <w:t xml:space="preserve">או </w:t>
      </w:r>
      <w:bookmarkStart w:id="6802" w:name="_ETM_Q11_438270"/>
      <w:bookmarkEnd w:id="6802"/>
      <w:r>
        <w:rPr>
          <w:rFonts w:hint="cs"/>
          <w:rtl/>
        </w:rPr>
        <w:t xml:space="preserve">אפילו </w:t>
      </w:r>
      <w:bookmarkStart w:id="6803" w:name="_ETM_Q11_438599"/>
      <w:bookmarkEnd w:id="6803"/>
      <w:r>
        <w:rPr>
          <w:rFonts w:hint="cs"/>
          <w:rtl/>
        </w:rPr>
        <w:t xml:space="preserve">מעודד </w:t>
      </w:r>
      <w:bookmarkStart w:id="6804" w:name="_ETM_Q11_439409"/>
      <w:bookmarkEnd w:id="6804"/>
      <w:r>
        <w:rPr>
          <w:rFonts w:hint="cs"/>
          <w:rtl/>
        </w:rPr>
        <w:t xml:space="preserve">לזרוק </w:t>
      </w:r>
      <w:bookmarkStart w:id="6805" w:name="_ETM_Q11_439919"/>
      <w:bookmarkEnd w:id="6805"/>
      <w:r>
        <w:rPr>
          <w:rFonts w:hint="cs"/>
          <w:rtl/>
        </w:rPr>
        <w:t xml:space="preserve">אבנים. </w:t>
      </w:r>
      <w:bookmarkStart w:id="6806" w:name="_ETM_Q11_440860"/>
      <w:bookmarkEnd w:id="6806"/>
    </w:p>
    <w:p w:rsidR="00CE3EFD" w:rsidRDefault="00CE3EFD" w:rsidP="003559BE">
      <w:pPr>
        <w:rPr>
          <w:rtl/>
        </w:rPr>
      </w:pPr>
      <w:bookmarkStart w:id="6807" w:name="_ETM_Q11_441489"/>
      <w:bookmarkStart w:id="6808" w:name="_ETM_Q11_441590"/>
      <w:bookmarkEnd w:id="6807"/>
      <w:bookmarkEnd w:id="6808"/>
    </w:p>
    <w:p w:rsidR="00CE3EFD" w:rsidRDefault="00CE3EFD" w:rsidP="003559BE">
      <w:pPr>
        <w:rPr>
          <w:rtl/>
        </w:rPr>
      </w:pPr>
      <w:bookmarkStart w:id="6809" w:name="_ETM_Q11_441681"/>
      <w:bookmarkStart w:id="6810" w:name="_ETM_Q11_441764"/>
      <w:bookmarkEnd w:id="6809"/>
      <w:bookmarkEnd w:id="6810"/>
      <w:r>
        <w:rPr>
          <w:rFonts w:hint="cs"/>
          <w:rtl/>
        </w:rPr>
        <w:t xml:space="preserve">אני </w:t>
      </w:r>
      <w:bookmarkStart w:id="6811" w:name="_ETM_Q11_441100"/>
      <w:bookmarkEnd w:id="6811"/>
      <w:r>
        <w:rPr>
          <w:rFonts w:hint="cs"/>
          <w:rtl/>
        </w:rPr>
        <w:t xml:space="preserve">כאן </w:t>
      </w:r>
      <w:bookmarkStart w:id="6812" w:name="_ETM_Q11_441370"/>
      <w:bookmarkEnd w:id="6812"/>
      <w:r>
        <w:rPr>
          <w:rFonts w:hint="cs"/>
          <w:rtl/>
        </w:rPr>
        <w:t xml:space="preserve">כדי </w:t>
      </w:r>
      <w:bookmarkStart w:id="6813" w:name="_ETM_Q11_441640"/>
      <w:bookmarkEnd w:id="6813"/>
      <w:r>
        <w:rPr>
          <w:rFonts w:hint="cs"/>
          <w:rtl/>
        </w:rPr>
        <w:t xml:space="preserve">להבהיר </w:t>
      </w:r>
      <w:bookmarkStart w:id="6814" w:name="_ETM_Q11_442150"/>
      <w:bookmarkEnd w:id="6814"/>
      <w:r>
        <w:rPr>
          <w:rFonts w:hint="cs"/>
          <w:rtl/>
        </w:rPr>
        <w:t xml:space="preserve">למי </w:t>
      </w:r>
      <w:bookmarkStart w:id="6815" w:name="_ETM_Q11_442450"/>
      <w:bookmarkEnd w:id="6815"/>
      <w:r>
        <w:rPr>
          <w:rFonts w:hint="cs"/>
          <w:rtl/>
        </w:rPr>
        <w:t xml:space="preserve">שטרם </w:t>
      </w:r>
      <w:bookmarkStart w:id="6816" w:name="_ETM_Q11_443589"/>
      <w:bookmarkEnd w:id="6816"/>
      <w:r>
        <w:rPr>
          <w:rFonts w:hint="cs"/>
          <w:rtl/>
        </w:rPr>
        <w:t xml:space="preserve">השכיל </w:t>
      </w:r>
      <w:bookmarkStart w:id="6817" w:name="_ETM_Q11_444490"/>
      <w:bookmarkEnd w:id="6817"/>
      <w:r>
        <w:rPr>
          <w:rFonts w:hint="cs"/>
          <w:rtl/>
        </w:rPr>
        <w:t xml:space="preserve">להכיר </w:t>
      </w:r>
      <w:bookmarkStart w:id="6818" w:name="_ETM_Q11_445089"/>
      <w:bookmarkEnd w:id="6818"/>
      <w:r>
        <w:rPr>
          <w:rFonts w:hint="cs"/>
          <w:rtl/>
        </w:rPr>
        <w:t xml:space="preserve">בכך </w:t>
      </w:r>
      <w:bookmarkStart w:id="6819" w:name="_ETM_Q11_445430"/>
      <w:bookmarkStart w:id="6820" w:name="_ETM_Q11_446000"/>
      <w:bookmarkEnd w:id="6819"/>
      <w:bookmarkEnd w:id="6820"/>
      <w:r>
        <w:rPr>
          <w:rFonts w:hint="cs"/>
          <w:rtl/>
        </w:rPr>
        <w:t xml:space="preserve">שאבן </w:t>
      </w:r>
      <w:bookmarkStart w:id="6821" w:name="_ETM_Q11_447110"/>
      <w:bookmarkEnd w:id="6821"/>
      <w:r>
        <w:rPr>
          <w:rFonts w:hint="cs"/>
          <w:rtl/>
        </w:rPr>
        <w:t xml:space="preserve">הורגת: </w:t>
      </w:r>
      <w:bookmarkStart w:id="6822" w:name="_ETM_Q11_448169"/>
      <w:bookmarkEnd w:id="6822"/>
      <w:r>
        <w:rPr>
          <w:rFonts w:hint="cs"/>
          <w:rtl/>
        </w:rPr>
        <w:t xml:space="preserve">אבן </w:t>
      </w:r>
      <w:bookmarkStart w:id="6823" w:name="_ETM_Q11_449129"/>
      <w:bookmarkEnd w:id="6823"/>
      <w:r>
        <w:rPr>
          <w:rFonts w:hint="cs"/>
          <w:rtl/>
        </w:rPr>
        <w:t xml:space="preserve">הורגת. </w:t>
      </w:r>
      <w:bookmarkStart w:id="6824" w:name="_ETM_Q11_450300"/>
      <w:bookmarkEnd w:id="6824"/>
      <w:r>
        <w:rPr>
          <w:rFonts w:hint="cs"/>
          <w:rtl/>
        </w:rPr>
        <w:t xml:space="preserve">זריקת </w:t>
      </w:r>
      <w:bookmarkStart w:id="6825" w:name="_ETM_Q11_450870"/>
      <w:bookmarkEnd w:id="6825"/>
      <w:r>
        <w:rPr>
          <w:rFonts w:hint="cs"/>
          <w:rtl/>
        </w:rPr>
        <w:t xml:space="preserve">אבנים </w:t>
      </w:r>
      <w:bookmarkStart w:id="6826" w:name="_ETM_Q11_451379"/>
      <w:bookmarkEnd w:id="6826"/>
      <w:r>
        <w:rPr>
          <w:rFonts w:hint="cs"/>
          <w:rtl/>
        </w:rPr>
        <w:t xml:space="preserve">היא </w:t>
      </w:r>
      <w:bookmarkStart w:id="6827" w:name="_ETM_Q11_451529"/>
      <w:bookmarkEnd w:id="6827"/>
      <w:r>
        <w:rPr>
          <w:rFonts w:hint="cs"/>
          <w:rtl/>
        </w:rPr>
        <w:t xml:space="preserve">פיגוע </w:t>
      </w:r>
      <w:bookmarkStart w:id="6828" w:name="_ETM_Q11_451990"/>
      <w:bookmarkEnd w:id="6828"/>
      <w:r>
        <w:rPr>
          <w:rFonts w:hint="cs"/>
          <w:rtl/>
        </w:rPr>
        <w:t xml:space="preserve">טרור </w:t>
      </w:r>
      <w:bookmarkStart w:id="6829" w:name="_ETM_Q11_452529"/>
      <w:bookmarkEnd w:id="6829"/>
      <w:r>
        <w:rPr>
          <w:rFonts w:hint="cs"/>
          <w:rtl/>
        </w:rPr>
        <w:t xml:space="preserve">לכל </w:t>
      </w:r>
      <w:bookmarkStart w:id="6830" w:name="_ETM_Q11_453130"/>
      <w:bookmarkEnd w:id="6830"/>
      <w:r>
        <w:rPr>
          <w:rFonts w:hint="cs"/>
          <w:rtl/>
        </w:rPr>
        <w:t xml:space="preserve">דבר </w:t>
      </w:r>
      <w:bookmarkStart w:id="6831" w:name="_ETM_Q11_453610"/>
      <w:bookmarkEnd w:id="6831"/>
      <w:r>
        <w:rPr>
          <w:rFonts w:hint="cs"/>
          <w:rtl/>
        </w:rPr>
        <w:t xml:space="preserve">ועניין, </w:t>
      </w:r>
      <w:bookmarkStart w:id="6832" w:name="_ETM_Q11_454699"/>
      <w:bookmarkEnd w:id="6832"/>
      <w:r>
        <w:rPr>
          <w:rFonts w:hint="cs"/>
          <w:rtl/>
        </w:rPr>
        <w:t xml:space="preserve">ולי </w:t>
      </w:r>
      <w:bookmarkStart w:id="6833" w:name="_ETM_Q11_454970"/>
      <w:bookmarkEnd w:id="6833"/>
      <w:r>
        <w:rPr>
          <w:rFonts w:hint="cs"/>
          <w:rtl/>
        </w:rPr>
        <w:t xml:space="preserve">יש </w:t>
      </w:r>
      <w:bookmarkStart w:id="6834" w:name="_ETM_Q11_455120"/>
      <w:bookmarkEnd w:id="6834"/>
      <w:r>
        <w:rPr>
          <w:rFonts w:hint="cs"/>
          <w:rtl/>
        </w:rPr>
        <w:t xml:space="preserve">את </w:t>
      </w:r>
      <w:bookmarkStart w:id="6835" w:name="_ETM_Q11_455180"/>
      <w:bookmarkEnd w:id="6835"/>
      <w:r>
        <w:rPr>
          <w:rFonts w:hint="cs"/>
          <w:rtl/>
        </w:rPr>
        <w:t xml:space="preserve">הזכות </w:t>
      </w:r>
      <w:bookmarkStart w:id="6836" w:name="_ETM_Q11_455570"/>
      <w:bookmarkEnd w:id="6836"/>
      <w:r>
        <w:rPr>
          <w:rFonts w:hint="cs"/>
          <w:rtl/>
        </w:rPr>
        <w:t xml:space="preserve">יחד </w:t>
      </w:r>
      <w:bookmarkStart w:id="6837" w:name="_ETM_Q11_455839"/>
      <w:bookmarkEnd w:id="6837"/>
      <w:r>
        <w:rPr>
          <w:rFonts w:hint="cs"/>
          <w:rtl/>
        </w:rPr>
        <w:t xml:space="preserve">עם </w:t>
      </w:r>
      <w:bookmarkStart w:id="6838" w:name="_ETM_Q11_455960"/>
      <w:bookmarkEnd w:id="6838"/>
      <w:r>
        <w:rPr>
          <w:rFonts w:hint="cs"/>
          <w:rtl/>
        </w:rPr>
        <w:t xml:space="preserve">חבריי </w:t>
      </w:r>
      <w:bookmarkStart w:id="6839" w:name="_ETM_Q11_456800"/>
      <w:bookmarkEnd w:id="6839"/>
      <w:r>
        <w:rPr>
          <w:rFonts w:hint="cs"/>
          <w:rtl/>
        </w:rPr>
        <w:t xml:space="preserve">להוביל </w:t>
      </w:r>
      <w:bookmarkStart w:id="6840" w:name="_ETM_Q11_457370"/>
      <w:bookmarkEnd w:id="6840"/>
      <w:r>
        <w:rPr>
          <w:rFonts w:hint="cs"/>
          <w:rtl/>
        </w:rPr>
        <w:t xml:space="preserve">שינוי </w:t>
      </w:r>
      <w:bookmarkStart w:id="6841" w:name="_ETM_Q11_457790"/>
      <w:bookmarkEnd w:id="6841"/>
      <w:r>
        <w:rPr>
          <w:rFonts w:hint="cs"/>
          <w:rtl/>
        </w:rPr>
        <w:t xml:space="preserve">דרך </w:t>
      </w:r>
      <w:bookmarkStart w:id="6842" w:name="_ETM_Q11_458630"/>
      <w:bookmarkStart w:id="6843" w:name="_ETM_Q11_459020"/>
      <w:bookmarkEnd w:id="6842"/>
      <w:bookmarkEnd w:id="6843"/>
      <w:r>
        <w:rPr>
          <w:rFonts w:hint="cs"/>
          <w:rtl/>
        </w:rPr>
        <w:t xml:space="preserve">החוק </w:t>
      </w:r>
      <w:bookmarkStart w:id="6844" w:name="_ETM_Q11_459440"/>
      <w:bookmarkEnd w:id="6844"/>
      <w:r>
        <w:rPr>
          <w:rFonts w:hint="cs"/>
          <w:rtl/>
        </w:rPr>
        <w:t xml:space="preserve">הזה, </w:t>
      </w:r>
      <w:bookmarkStart w:id="6845" w:name="_ETM_Q11_460129"/>
      <w:bookmarkEnd w:id="6845"/>
      <w:r>
        <w:rPr>
          <w:rFonts w:hint="cs"/>
          <w:rtl/>
        </w:rPr>
        <w:t xml:space="preserve">קודם </w:t>
      </w:r>
      <w:bookmarkStart w:id="6846" w:name="_ETM_Q11_460550"/>
      <w:bookmarkEnd w:id="6846"/>
      <w:r>
        <w:rPr>
          <w:rFonts w:hint="cs"/>
          <w:rtl/>
        </w:rPr>
        <w:t xml:space="preserve">כול </w:t>
      </w:r>
      <w:bookmarkStart w:id="6847" w:name="_ETM_Q11_460969"/>
      <w:bookmarkEnd w:id="6847"/>
      <w:r>
        <w:rPr>
          <w:rFonts w:hint="cs"/>
          <w:rtl/>
        </w:rPr>
        <w:t xml:space="preserve">עבור </w:t>
      </w:r>
      <w:bookmarkStart w:id="6848" w:name="_ETM_Q11_461479"/>
      <w:bookmarkEnd w:id="6848"/>
      <w:r>
        <w:rPr>
          <w:rFonts w:hint="cs"/>
          <w:rtl/>
        </w:rPr>
        <w:t xml:space="preserve">כבודן </w:t>
      </w:r>
      <w:bookmarkStart w:id="6849" w:name="_ETM_Q11_462469"/>
      <w:bookmarkEnd w:id="6849"/>
      <w:r>
        <w:rPr>
          <w:rFonts w:hint="cs"/>
          <w:rtl/>
        </w:rPr>
        <w:t xml:space="preserve">של </w:t>
      </w:r>
      <w:bookmarkStart w:id="6850" w:name="_ETM_Q11_462710"/>
      <w:bookmarkEnd w:id="6850"/>
      <w:r>
        <w:rPr>
          <w:rFonts w:hint="cs"/>
          <w:rtl/>
        </w:rPr>
        <w:t xml:space="preserve">משפחות </w:t>
      </w:r>
      <w:bookmarkStart w:id="6851" w:name="_ETM_Q11_463400"/>
      <w:bookmarkEnd w:id="6851"/>
      <w:r>
        <w:rPr>
          <w:rFonts w:hint="cs"/>
          <w:rtl/>
        </w:rPr>
        <w:t xml:space="preserve">שכולות </w:t>
      </w:r>
      <w:bookmarkStart w:id="6852" w:name="_ETM_Q11_464419"/>
      <w:bookmarkEnd w:id="6852"/>
      <w:r>
        <w:rPr>
          <w:rFonts w:hint="cs"/>
          <w:rtl/>
        </w:rPr>
        <w:t xml:space="preserve">שאיבדו </w:t>
      </w:r>
      <w:bookmarkStart w:id="6853" w:name="_ETM_Q11_464990"/>
      <w:bookmarkEnd w:id="6853"/>
      <w:r>
        <w:rPr>
          <w:rFonts w:hint="cs"/>
          <w:rtl/>
        </w:rPr>
        <w:t xml:space="preserve">את </w:t>
      </w:r>
      <w:bookmarkStart w:id="6854" w:name="_ETM_Q11_465169"/>
      <w:bookmarkEnd w:id="6854"/>
      <w:r>
        <w:rPr>
          <w:rFonts w:hint="cs"/>
          <w:rtl/>
        </w:rPr>
        <w:t xml:space="preserve">היקר </w:t>
      </w:r>
      <w:bookmarkStart w:id="6855" w:name="_ETM_Q11_465740"/>
      <w:bookmarkEnd w:id="6855"/>
      <w:r>
        <w:rPr>
          <w:rFonts w:hint="cs"/>
          <w:rtl/>
        </w:rPr>
        <w:t xml:space="preserve">להן </w:t>
      </w:r>
      <w:bookmarkStart w:id="6856" w:name="_ETM_Q11_466039"/>
      <w:bookmarkEnd w:id="6856"/>
      <w:r>
        <w:rPr>
          <w:rFonts w:hint="cs"/>
          <w:rtl/>
        </w:rPr>
        <w:t>מכול</w:t>
      </w:r>
      <w:bookmarkStart w:id="6857" w:name="_ETM_Q11_466270"/>
      <w:bookmarkStart w:id="6858" w:name="_ETM_Q11_466990"/>
      <w:bookmarkStart w:id="6859" w:name="_ETM_Q11_467379"/>
      <w:bookmarkStart w:id="6860" w:name="_ETM_Q11_467889"/>
      <w:bookmarkEnd w:id="6857"/>
      <w:bookmarkEnd w:id="6858"/>
      <w:bookmarkEnd w:id="6859"/>
      <w:bookmarkEnd w:id="6860"/>
      <w:r>
        <w:rPr>
          <w:rFonts w:hint="cs"/>
          <w:rtl/>
        </w:rPr>
        <w:t xml:space="preserve"> עקב השנאה </w:t>
      </w:r>
      <w:bookmarkStart w:id="6861" w:name="_ETM_Q11_467990"/>
      <w:bookmarkEnd w:id="6861"/>
      <w:r>
        <w:rPr>
          <w:rFonts w:hint="cs"/>
          <w:rtl/>
        </w:rPr>
        <w:t xml:space="preserve">הרצחנית </w:t>
      </w:r>
      <w:bookmarkStart w:id="6862" w:name="_ETM_Q11_468770"/>
      <w:bookmarkEnd w:id="6862"/>
      <w:r>
        <w:rPr>
          <w:rFonts w:hint="cs"/>
          <w:rtl/>
        </w:rPr>
        <w:t xml:space="preserve">של </w:t>
      </w:r>
      <w:bookmarkStart w:id="6863" w:name="_ETM_Q11_468949"/>
      <w:bookmarkEnd w:id="6863"/>
      <w:r>
        <w:rPr>
          <w:rFonts w:hint="cs"/>
          <w:rtl/>
        </w:rPr>
        <w:t xml:space="preserve">האויב. </w:t>
      </w:r>
      <w:bookmarkStart w:id="6864" w:name="_ETM_Q11_469819"/>
      <w:bookmarkEnd w:id="6864"/>
    </w:p>
    <w:p w:rsidR="00CE3EFD" w:rsidRDefault="00CE3EFD" w:rsidP="003559BE">
      <w:pPr>
        <w:rPr>
          <w:rtl/>
        </w:rPr>
      </w:pPr>
    </w:p>
    <w:p w:rsidR="00CE3EFD" w:rsidRDefault="00CE3EFD" w:rsidP="00F163FD">
      <w:pPr>
        <w:rPr>
          <w:rtl/>
        </w:rPr>
      </w:pPr>
      <w:r>
        <w:rPr>
          <w:rFonts w:hint="cs"/>
          <w:rtl/>
        </w:rPr>
        <w:t xml:space="preserve">אני </w:t>
      </w:r>
      <w:bookmarkStart w:id="6865" w:name="_ETM_Q11_470120"/>
      <w:bookmarkEnd w:id="6865"/>
      <w:r>
        <w:rPr>
          <w:rFonts w:hint="cs"/>
          <w:rtl/>
        </w:rPr>
        <w:t xml:space="preserve">אזכיר </w:t>
      </w:r>
      <w:bookmarkStart w:id="6866" w:name="_ETM_Q11_470569"/>
      <w:bookmarkEnd w:id="6866"/>
      <w:r>
        <w:rPr>
          <w:rFonts w:hint="cs"/>
          <w:rtl/>
        </w:rPr>
        <w:t xml:space="preserve">את </w:t>
      </w:r>
      <w:bookmarkStart w:id="6867" w:name="_ETM_Q11_470779"/>
      <w:bookmarkEnd w:id="6867"/>
      <w:proofErr w:type="spellStart"/>
      <w:r>
        <w:rPr>
          <w:rFonts w:hint="cs"/>
          <w:rtl/>
        </w:rPr>
        <w:t>אדל</w:t>
      </w:r>
      <w:proofErr w:type="spellEnd"/>
      <w:r>
        <w:rPr>
          <w:rFonts w:hint="cs"/>
          <w:rtl/>
        </w:rPr>
        <w:t xml:space="preserve"> </w:t>
      </w:r>
      <w:bookmarkStart w:id="6868" w:name="_ETM_Q11_471310"/>
      <w:bookmarkEnd w:id="6868"/>
      <w:r>
        <w:rPr>
          <w:rFonts w:hint="cs"/>
          <w:rtl/>
        </w:rPr>
        <w:t xml:space="preserve">ביטון, </w:t>
      </w:r>
      <w:bookmarkStart w:id="6869" w:name="_ETM_Q11_472220"/>
      <w:bookmarkEnd w:id="6869"/>
      <w:r>
        <w:rPr>
          <w:rFonts w:hint="cs"/>
          <w:rtl/>
        </w:rPr>
        <w:t xml:space="preserve">בסך </w:t>
      </w:r>
      <w:bookmarkStart w:id="6870" w:name="_ETM_Q11_472760"/>
      <w:bookmarkEnd w:id="6870"/>
      <w:r>
        <w:rPr>
          <w:rFonts w:hint="cs"/>
          <w:rtl/>
        </w:rPr>
        <w:t xml:space="preserve">הכול </w:t>
      </w:r>
      <w:bookmarkStart w:id="6871" w:name="_ETM_Q11_473150"/>
      <w:bookmarkEnd w:id="6871"/>
      <w:r>
        <w:rPr>
          <w:rFonts w:hint="cs"/>
          <w:rtl/>
        </w:rPr>
        <w:t xml:space="preserve">בת </w:t>
      </w:r>
      <w:bookmarkStart w:id="6872" w:name="_ETM_Q11_473540"/>
      <w:bookmarkEnd w:id="6872"/>
      <w:r>
        <w:rPr>
          <w:rFonts w:hint="cs"/>
          <w:rtl/>
        </w:rPr>
        <w:t xml:space="preserve">ארבע, </w:t>
      </w:r>
      <w:bookmarkStart w:id="6873" w:name="_ETM_Q11_474569"/>
      <w:bookmarkEnd w:id="6873"/>
      <w:r>
        <w:rPr>
          <w:rFonts w:hint="cs"/>
          <w:rtl/>
        </w:rPr>
        <w:t xml:space="preserve">שנפגעה </w:t>
      </w:r>
      <w:bookmarkStart w:id="6874" w:name="_ETM_Q11_475409"/>
      <w:bookmarkEnd w:id="6874"/>
      <w:r>
        <w:rPr>
          <w:rFonts w:hint="cs"/>
          <w:rtl/>
        </w:rPr>
        <w:t xml:space="preserve">אנושות </w:t>
      </w:r>
      <w:bookmarkStart w:id="6875" w:name="_ETM_Q11_475979"/>
      <w:bookmarkEnd w:id="6875"/>
      <w:r>
        <w:rPr>
          <w:rFonts w:hint="cs"/>
          <w:rtl/>
        </w:rPr>
        <w:t xml:space="preserve">לפני </w:t>
      </w:r>
      <w:bookmarkStart w:id="6876" w:name="_ETM_Q11_476310"/>
      <w:bookmarkEnd w:id="6876"/>
      <w:r>
        <w:rPr>
          <w:rFonts w:hint="cs"/>
          <w:rtl/>
        </w:rPr>
        <w:t xml:space="preserve">שנתיים </w:t>
      </w:r>
      <w:bookmarkStart w:id="6877" w:name="_ETM_Q11_477330"/>
      <w:bookmarkEnd w:id="6877"/>
      <w:r>
        <w:rPr>
          <w:rFonts w:hint="cs"/>
          <w:rtl/>
        </w:rPr>
        <w:t xml:space="preserve">מזריקת </w:t>
      </w:r>
      <w:bookmarkStart w:id="6878" w:name="_ETM_Q11_478110"/>
      <w:bookmarkEnd w:id="6878"/>
      <w:r>
        <w:rPr>
          <w:rFonts w:hint="cs"/>
          <w:rtl/>
        </w:rPr>
        <w:t xml:space="preserve">אבנים </w:t>
      </w:r>
      <w:bookmarkStart w:id="6879" w:name="_ETM_Q11_478560"/>
      <w:bookmarkEnd w:id="6879"/>
      <w:r>
        <w:rPr>
          <w:rFonts w:hint="cs"/>
          <w:rtl/>
        </w:rPr>
        <w:t xml:space="preserve">סמוך </w:t>
      </w:r>
      <w:bookmarkStart w:id="6880" w:name="_ETM_Q11_479069"/>
      <w:bookmarkEnd w:id="6880"/>
      <w:r>
        <w:rPr>
          <w:rFonts w:hint="cs"/>
          <w:rtl/>
        </w:rPr>
        <w:t xml:space="preserve">לאריאל </w:t>
      </w:r>
      <w:bookmarkStart w:id="6881" w:name="_ETM_Q11_480120"/>
      <w:bookmarkEnd w:id="6881"/>
      <w:r>
        <w:rPr>
          <w:rFonts w:hint="cs"/>
          <w:rtl/>
        </w:rPr>
        <w:t xml:space="preserve">כשהיא </w:t>
      </w:r>
      <w:bookmarkStart w:id="6882" w:name="_ETM_Q11_480330"/>
      <w:bookmarkEnd w:id="6882"/>
      <w:r>
        <w:rPr>
          <w:rFonts w:hint="cs"/>
          <w:rtl/>
        </w:rPr>
        <w:t xml:space="preserve">הייתה </w:t>
      </w:r>
      <w:bookmarkStart w:id="6883" w:name="_ETM_Q11_480710"/>
      <w:bookmarkEnd w:id="6883"/>
      <w:r>
        <w:rPr>
          <w:rFonts w:hint="cs"/>
          <w:rtl/>
        </w:rPr>
        <w:t xml:space="preserve">יחד </w:t>
      </w:r>
      <w:bookmarkStart w:id="6884" w:name="_ETM_Q11_480979"/>
      <w:bookmarkEnd w:id="6884"/>
      <w:r>
        <w:rPr>
          <w:rFonts w:hint="cs"/>
          <w:rtl/>
        </w:rPr>
        <w:t xml:space="preserve">עם אימה </w:t>
      </w:r>
      <w:bookmarkStart w:id="6885" w:name="_ETM_Q11_481250"/>
      <w:bookmarkEnd w:id="6885"/>
      <w:r>
        <w:rPr>
          <w:rFonts w:hint="cs"/>
          <w:rtl/>
        </w:rPr>
        <w:t xml:space="preserve">בדרך </w:t>
      </w:r>
      <w:bookmarkStart w:id="6886" w:name="_ETM_Q11_481759"/>
      <w:bookmarkEnd w:id="6886"/>
      <w:r>
        <w:rPr>
          <w:rFonts w:hint="cs"/>
          <w:rtl/>
        </w:rPr>
        <w:t xml:space="preserve">הביתה; </w:t>
      </w:r>
      <w:bookmarkStart w:id="6887" w:name="_ETM_Q11_480000"/>
      <w:bookmarkStart w:id="6888" w:name="_ETM_Q11_484089"/>
      <w:bookmarkEnd w:id="6887"/>
      <w:bookmarkEnd w:id="6888"/>
      <w:r>
        <w:rPr>
          <w:rFonts w:hint="cs"/>
          <w:rtl/>
        </w:rPr>
        <w:t xml:space="preserve">את אלכסנדר </w:t>
      </w:r>
      <w:proofErr w:type="spellStart"/>
      <w:r>
        <w:rPr>
          <w:rFonts w:hint="cs"/>
          <w:rtl/>
        </w:rPr>
        <w:t>לבלוביץ</w:t>
      </w:r>
      <w:proofErr w:type="spellEnd"/>
      <w:r>
        <w:rPr>
          <w:rFonts w:hint="cs"/>
          <w:rtl/>
        </w:rPr>
        <w:t xml:space="preserve">', </w:t>
      </w:r>
      <w:bookmarkStart w:id="6889" w:name="_ETM_Q11_484839"/>
      <w:bookmarkStart w:id="6890" w:name="_ETM_Q11_485229"/>
      <w:bookmarkStart w:id="6891" w:name="_ETM_Q11_485709"/>
      <w:bookmarkEnd w:id="6889"/>
      <w:bookmarkEnd w:id="6890"/>
      <w:bookmarkEnd w:id="6891"/>
      <w:r>
        <w:rPr>
          <w:rFonts w:hint="cs"/>
          <w:rtl/>
        </w:rPr>
        <w:t xml:space="preserve">שנרצח </w:t>
      </w:r>
      <w:bookmarkStart w:id="6892" w:name="_ETM_Q11_486399"/>
      <w:bookmarkStart w:id="6893" w:name="_ETM_Q11_486669"/>
      <w:bookmarkEnd w:id="6892"/>
      <w:bookmarkEnd w:id="6893"/>
      <w:r>
        <w:rPr>
          <w:rFonts w:hint="cs"/>
          <w:rtl/>
        </w:rPr>
        <w:t xml:space="preserve">לאחר </w:t>
      </w:r>
      <w:bookmarkStart w:id="6894" w:name="_ETM_Q11_487149"/>
      <w:bookmarkEnd w:id="6894"/>
      <w:r>
        <w:rPr>
          <w:rFonts w:hint="cs"/>
          <w:rtl/>
        </w:rPr>
        <w:t>ש</w:t>
      </w:r>
      <w:bookmarkStart w:id="6895" w:name="_ETM_Q11_487359"/>
      <w:bookmarkEnd w:id="6895"/>
      <w:r>
        <w:rPr>
          <w:rFonts w:hint="cs"/>
          <w:rtl/>
        </w:rPr>
        <w:t xml:space="preserve">מחבלים </w:t>
      </w:r>
      <w:bookmarkStart w:id="6896" w:name="_ETM_Q11_487929"/>
      <w:bookmarkEnd w:id="6896"/>
      <w:r>
        <w:rPr>
          <w:rFonts w:hint="cs"/>
          <w:rtl/>
        </w:rPr>
        <w:t xml:space="preserve">ארורים </w:t>
      </w:r>
      <w:bookmarkStart w:id="6897" w:name="_ETM_Q11_488860"/>
      <w:bookmarkEnd w:id="6897"/>
      <w:r>
        <w:rPr>
          <w:rFonts w:hint="cs"/>
          <w:rtl/>
        </w:rPr>
        <w:t xml:space="preserve">יידו </w:t>
      </w:r>
      <w:bookmarkStart w:id="6898" w:name="_ETM_Q11_489279"/>
      <w:bookmarkEnd w:id="6898"/>
      <w:r>
        <w:rPr>
          <w:rFonts w:hint="cs"/>
          <w:rtl/>
        </w:rPr>
        <w:t xml:space="preserve">אבנים </w:t>
      </w:r>
      <w:bookmarkStart w:id="6899" w:name="_ETM_Q11_490120"/>
      <w:bookmarkEnd w:id="6899"/>
      <w:r>
        <w:rPr>
          <w:rFonts w:hint="cs"/>
          <w:rtl/>
        </w:rPr>
        <w:t xml:space="preserve">על </w:t>
      </w:r>
      <w:bookmarkStart w:id="6900" w:name="_ETM_Q11_490360"/>
      <w:bookmarkEnd w:id="6900"/>
      <w:r>
        <w:rPr>
          <w:rFonts w:hint="cs"/>
          <w:rtl/>
        </w:rPr>
        <w:t xml:space="preserve">רכבו </w:t>
      </w:r>
      <w:bookmarkStart w:id="6901" w:name="_ETM_Q11_491230"/>
      <w:bookmarkEnd w:id="6901"/>
      <w:r>
        <w:rPr>
          <w:rFonts w:hint="cs"/>
          <w:rtl/>
        </w:rPr>
        <w:t xml:space="preserve">בירושלים; </w:t>
      </w:r>
      <w:bookmarkStart w:id="6902" w:name="_ETM_Q11_492799"/>
      <w:bookmarkStart w:id="6903" w:name="_ETM_Q11_493429"/>
      <w:bookmarkEnd w:id="6902"/>
      <w:bookmarkEnd w:id="6903"/>
      <w:r>
        <w:rPr>
          <w:rFonts w:hint="cs"/>
          <w:rtl/>
        </w:rPr>
        <w:t xml:space="preserve">את יגאל </w:t>
      </w:r>
      <w:bookmarkStart w:id="6904" w:name="_ETM_Q11_494219"/>
      <w:bookmarkEnd w:id="6904"/>
      <w:r>
        <w:rPr>
          <w:rFonts w:hint="cs"/>
          <w:rtl/>
        </w:rPr>
        <w:t xml:space="preserve">יהושע, </w:t>
      </w:r>
      <w:bookmarkStart w:id="6905" w:name="_ETM_Q11_495690"/>
      <w:bookmarkEnd w:id="6905"/>
      <w:r>
        <w:rPr>
          <w:rFonts w:hint="cs"/>
          <w:rtl/>
        </w:rPr>
        <w:t xml:space="preserve">שעבר </w:t>
      </w:r>
      <w:bookmarkStart w:id="6906" w:name="_ETM_Q11_496420"/>
      <w:bookmarkEnd w:id="6906"/>
      <w:r>
        <w:rPr>
          <w:rFonts w:hint="cs"/>
          <w:rtl/>
        </w:rPr>
        <w:t xml:space="preserve">לינץ' </w:t>
      </w:r>
      <w:bookmarkStart w:id="6907" w:name="_ETM_Q11_496839"/>
      <w:bookmarkEnd w:id="6907"/>
      <w:r>
        <w:rPr>
          <w:rFonts w:hint="cs"/>
          <w:rtl/>
        </w:rPr>
        <w:t xml:space="preserve">מזעזע </w:t>
      </w:r>
      <w:bookmarkStart w:id="6908" w:name="_ETM_Q11_497950"/>
      <w:bookmarkEnd w:id="6908"/>
      <w:r>
        <w:rPr>
          <w:rFonts w:hint="cs"/>
          <w:rtl/>
        </w:rPr>
        <w:t xml:space="preserve">בלוד, </w:t>
      </w:r>
      <w:bookmarkStart w:id="6909" w:name="_ETM_Q11_498850"/>
      <w:bookmarkStart w:id="6910" w:name="_ETM_Q11_500020"/>
      <w:bookmarkEnd w:id="6909"/>
      <w:bookmarkEnd w:id="6910"/>
      <w:r>
        <w:rPr>
          <w:rFonts w:hint="cs"/>
          <w:rtl/>
        </w:rPr>
        <w:t xml:space="preserve">ונרצח </w:t>
      </w:r>
      <w:bookmarkStart w:id="6911" w:name="_ETM_Q11_500860"/>
      <w:bookmarkEnd w:id="6911"/>
      <w:r>
        <w:rPr>
          <w:rFonts w:hint="cs"/>
          <w:rtl/>
        </w:rPr>
        <w:t xml:space="preserve">לאחר </w:t>
      </w:r>
      <w:bookmarkStart w:id="6912" w:name="_ETM_Q11_501220"/>
      <w:bookmarkEnd w:id="6912"/>
      <w:r>
        <w:rPr>
          <w:rFonts w:hint="cs"/>
          <w:rtl/>
        </w:rPr>
        <w:t xml:space="preserve">שנזרקו </w:t>
      </w:r>
      <w:bookmarkStart w:id="6913" w:name="_ETM_Q11_502029"/>
      <w:bookmarkStart w:id="6914" w:name="_ETM_Q11_501545"/>
      <w:bookmarkStart w:id="6915" w:name="_ETM_Q11_499222"/>
      <w:bookmarkStart w:id="6916" w:name="_ETM_Q11_496781"/>
      <w:bookmarkEnd w:id="6913"/>
      <w:bookmarkEnd w:id="6914"/>
      <w:bookmarkEnd w:id="6915"/>
      <w:bookmarkEnd w:id="6916"/>
      <w:r>
        <w:rPr>
          <w:rFonts w:hint="cs"/>
          <w:rtl/>
        </w:rPr>
        <w:t xml:space="preserve">אבנים לעבר </w:t>
      </w:r>
      <w:bookmarkStart w:id="6917" w:name="_ETM_Q11_502420"/>
      <w:bookmarkEnd w:id="6917"/>
      <w:r>
        <w:rPr>
          <w:rFonts w:hint="cs"/>
          <w:rtl/>
        </w:rPr>
        <w:t xml:space="preserve">רכבו. </w:t>
      </w:r>
      <w:bookmarkStart w:id="6918" w:name="_ETM_Q11_504470"/>
      <w:bookmarkStart w:id="6919" w:name="_ETM_Q11_507223"/>
      <w:bookmarkStart w:id="6920" w:name="_ETM_Q11_507341"/>
      <w:bookmarkStart w:id="6921" w:name="_ETM_Q11_507409"/>
      <w:bookmarkStart w:id="6922" w:name="_ETM_Q11_507454"/>
      <w:bookmarkEnd w:id="6918"/>
      <w:bookmarkEnd w:id="6919"/>
      <w:bookmarkEnd w:id="6920"/>
      <w:bookmarkEnd w:id="6921"/>
      <w:bookmarkEnd w:id="6922"/>
      <w:r>
        <w:rPr>
          <w:rFonts w:hint="cs"/>
          <w:rtl/>
        </w:rPr>
        <w:t xml:space="preserve">כל </w:t>
      </w:r>
      <w:bookmarkStart w:id="6923" w:name="_ETM_Q11_504800"/>
      <w:bookmarkEnd w:id="6923"/>
      <w:r>
        <w:rPr>
          <w:rFonts w:hint="cs"/>
          <w:rtl/>
        </w:rPr>
        <w:t xml:space="preserve">אלה </w:t>
      </w:r>
      <w:bookmarkStart w:id="6924" w:name="_ETM_Q11_505220"/>
      <w:bookmarkEnd w:id="6924"/>
      <w:r>
        <w:rPr>
          <w:rFonts w:hint="cs"/>
          <w:rtl/>
        </w:rPr>
        <w:t>דוגמא</w:t>
      </w:r>
      <w:bookmarkStart w:id="6925" w:name="_ETM_Q11_505490"/>
      <w:bookmarkEnd w:id="6925"/>
      <w:r>
        <w:rPr>
          <w:rFonts w:hint="cs"/>
          <w:rtl/>
        </w:rPr>
        <w:t xml:space="preserve">ות </w:t>
      </w:r>
      <w:bookmarkStart w:id="6926" w:name="_ETM_Q11_505910"/>
      <w:bookmarkEnd w:id="6926"/>
      <w:r>
        <w:rPr>
          <w:rFonts w:hint="cs"/>
          <w:rtl/>
        </w:rPr>
        <w:t xml:space="preserve">בודדות </w:t>
      </w:r>
      <w:bookmarkStart w:id="6927" w:name="_ETM_Q11_506900"/>
      <w:bookmarkEnd w:id="6927"/>
      <w:r>
        <w:rPr>
          <w:rFonts w:hint="cs"/>
          <w:rtl/>
        </w:rPr>
        <w:t xml:space="preserve">שממחישות </w:t>
      </w:r>
      <w:bookmarkStart w:id="6928" w:name="_ETM_Q11_507770"/>
      <w:bookmarkEnd w:id="6928"/>
      <w:r>
        <w:rPr>
          <w:rFonts w:hint="cs"/>
          <w:rtl/>
        </w:rPr>
        <w:t xml:space="preserve">את הסכנה </w:t>
      </w:r>
      <w:bookmarkStart w:id="6929" w:name="_ETM_Q11_508760"/>
      <w:bookmarkEnd w:id="6929"/>
      <w:r>
        <w:rPr>
          <w:rFonts w:hint="cs"/>
          <w:rtl/>
        </w:rPr>
        <w:t>שב</w:t>
      </w:r>
      <w:bookmarkStart w:id="6930" w:name="_ETM_Q11_509119"/>
      <w:bookmarkEnd w:id="6930"/>
      <w:r>
        <w:rPr>
          <w:rFonts w:hint="cs"/>
          <w:rtl/>
        </w:rPr>
        <w:t xml:space="preserve">יידוי </w:t>
      </w:r>
      <w:bookmarkStart w:id="6931" w:name="_ETM_Q11_509449"/>
      <w:bookmarkEnd w:id="6931"/>
      <w:r>
        <w:rPr>
          <w:rFonts w:hint="cs"/>
          <w:rtl/>
        </w:rPr>
        <w:t xml:space="preserve">אבנים, </w:t>
      </w:r>
      <w:bookmarkStart w:id="6932" w:name="_ETM_Q11_510529"/>
      <w:bookmarkEnd w:id="6932"/>
      <w:r>
        <w:rPr>
          <w:rFonts w:hint="cs"/>
          <w:rtl/>
        </w:rPr>
        <w:t xml:space="preserve">את </w:t>
      </w:r>
      <w:bookmarkStart w:id="6933" w:name="_ETM_Q11_510740"/>
      <w:bookmarkEnd w:id="6933"/>
      <w:r>
        <w:rPr>
          <w:rFonts w:hint="cs"/>
          <w:rtl/>
        </w:rPr>
        <w:t xml:space="preserve">החובה </w:t>
      </w:r>
      <w:bookmarkStart w:id="6934" w:name="_ETM_Q11_511310"/>
      <w:bookmarkEnd w:id="6934"/>
      <w:r>
        <w:rPr>
          <w:rFonts w:hint="cs"/>
          <w:rtl/>
        </w:rPr>
        <w:t xml:space="preserve">שעומדת </w:t>
      </w:r>
      <w:bookmarkStart w:id="6935" w:name="_ETM_Q11_512059"/>
      <w:bookmarkEnd w:id="6935"/>
      <w:r>
        <w:rPr>
          <w:rFonts w:hint="cs"/>
          <w:rtl/>
        </w:rPr>
        <w:t xml:space="preserve">לנו, </w:t>
      </w:r>
      <w:bookmarkStart w:id="6936" w:name="_ETM_Q11_512900"/>
      <w:bookmarkEnd w:id="6936"/>
      <w:r>
        <w:rPr>
          <w:rFonts w:hint="cs"/>
          <w:rtl/>
        </w:rPr>
        <w:t xml:space="preserve">נבחרי </w:t>
      </w:r>
      <w:bookmarkStart w:id="6937" w:name="_ETM_Q11_513470"/>
      <w:bookmarkEnd w:id="6937"/>
      <w:r>
        <w:rPr>
          <w:rFonts w:hint="cs"/>
          <w:rtl/>
        </w:rPr>
        <w:t xml:space="preserve">הציבור, </w:t>
      </w:r>
      <w:bookmarkStart w:id="6938" w:name="_ETM_Q11_514580"/>
      <w:bookmarkEnd w:id="6938"/>
      <w:r>
        <w:rPr>
          <w:rFonts w:hint="cs"/>
          <w:rtl/>
        </w:rPr>
        <w:t xml:space="preserve">לנקוט </w:t>
      </w:r>
      <w:bookmarkStart w:id="6939" w:name="_ETM_Q11_515160"/>
      <w:bookmarkEnd w:id="6939"/>
      <w:r>
        <w:rPr>
          <w:rFonts w:hint="cs"/>
          <w:rtl/>
        </w:rPr>
        <w:t xml:space="preserve">אפס </w:t>
      </w:r>
      <w:bookmarkStart w:id="6940" w:name="_ETM_Q11_516120"/>
      <w:bookmarkEnd w:id="6940"/>
      <w:r>
        <w:rPr>
          <w:rFonts w:hint="cs"/>
          <w:rtl/>
        </w:rPr>
        <w:t xml:space="preserve">סובלנות </w:t>
      </w:r>
      <w:bookmarkStart w:id="6941" w:name="_ETM_Q11_516779"/>
      <w:bookmarkEnd w:id="6941"/>
      <w:r>
        <w:rPr>
          <w:rFonts w:hint="cs"/>
          <w:rtl/>
        </w:rPr>
        <w:t xml:space="preserve">כלפי </w:t>
      </w:r>
      <w:bookmarkStart w:id="6942" w:name="_ETM_Q11_517230"/>
      <w:bookmarkEnd w:id="6942"/>
      <w:r>
        <w:rPr>
          <w:rFonts w:hint="cs"/>
          <w:rtl/>
        </w:rPr>
        <w:t xml:space="preserve">הטרור </w:t>
      </w:r>
      <w:bookmarkStart w:id="6943" w:name="_ETM_Q11_517829"/>
      <w:bookmarkEnd w:id="6943"/>
      <w:r>
        <w:rPr>
          <w:rFonts w:hint="cs"/>
          <w:rtl/>
        </w:rPr>
        <w:t xml:space="preserve">הרצחני. </w:t>
      </w:r>
      <w:bookmarkStart w:id="6944" w:name="_ETM_Q11_518399"/>
      <w:bookmarkEnd w:id="6944"/>
      <w:r>
        <w:rPr>
          <w:rFonts w:hint="cs"/>
          <w:rtl/>
        </w:rPr>
        <w:t>א</w:t>
      </w:r>
      <w:bookmarkStart w:id="6945" w:name="_ETM_Q11_518999"/>
      <w:bookmarkEnd w:id="6945"/>
      <w:r>
        <w:rPr>
          <w:rFonts w:hint="cs"/>
          <w:rtl/>
        </w:rPr>
        <w:t xml:space="preserve">ל </w:t>
      </w:r>
      <w:bookmarkStart w:id="6946" w:name="_ETM_Q11_519260"/>
      <w:bookmarkEnd w:id="6946"/>
      <w:r>
        <w:rPr>
          <w:rFonts w:hint="cs"/>
          <w:rtl/>
        </w:rPr>
        <w:t xml:space="preserve">מול </w:t>
      </w:r>
      <w:bookmarkStart w:id="6947" w:name="_ETM_Q11_519529"/>
      <w:bookmarkEnd w:id="6947"/>
      <w:r>
        <w:rPr>
          <w:rFonts w:hint="cs"/>
          <w:rtl/>
        </w:rPr>
        <w:t xml:space="preserve">הטרור </w:t>
      </w:r>
      <w:bookmarkStart w:id="6948" w:name="_ETM_Q11_520489"/>
      <w:bookmarkEnd w:id="6948"/>
      <w:r>
        <w:rPr>
          <w:rFonts w:hint="cs"/>
          <w:rtl/>
        </w:rPr>
        <w:t xml:space="preserve">התשובה </w:t>
      </w:r>
      <w:bookmarkStart w:id="6949" w:name="_ETM_Q11_521179"/>
      <w:bookmarkEnd w:id="6949"/>
      <w:r>
        <w:rPr>
          <w:rFonts w:hint="cs"/>
          <w:rtl/>
        </w:rPr>
        <w:t xml:space="preserve">היחידה </w:t>
      </w:r>
      <w:bookmarkStart w:id="6950" w:name="_ETM_Q11_521839"/>
      <w:bookmarkEnd w:id="6950"/>
      <w:r>
        <w:rPr>
          <w:rFonts w:hint="cs"/>
          <w:rtl/>
        </w:rPr>
        <w:t xml:space="preserve">היא </w:t>
      </w:r>
      <w:bookmarkStart w:id="6951" w:name="_ETM_Q11_522160"/>
      <w:bookmarkEnd w:id="6951"/>
      <w:r>
        <w:rPr>
          <w:rFonts w:hint="cs"/>
          <w:rtl/>
        </w:rPr>
        <w:t xml:space="preserve">כוח </w:t>
      </w:r>
      <w:bookmarkStart w:id="6952" w:name="_ETM_Q11_523150"/>
      <w:bookmarkEnd w:id="6952"/>
      <w:r>
        <w:rPr>
          <w:rFonts w:hint="cs"/>
          <w:rtl/>
        </w:rPr>
        <w:t xml:space="preserve">ומשילות. </w:t>
      </w:r>
      <w:bookmarkStart w:id="6953" w:name="_ETM_Q11_524760"/>
      <w:bookmarkStart w:id="6954" w:name="_ETM_Q11_525629"/>
      <w:bookmarkEnd w:id="6953"/>
      <w:bookmarkEnd w:id="6954"/>
      <w:r>
        <w:rPr>
          <w:rFonts w:hint="cs"/>
          <w:rtl/>
        </w:rPr>
        <w:t xml:space="preserve">כצעד </w:t>
      </w:r>
      <w:bookmarkStart w:id="6955" w:name="_ETM_Q11_526199"/>
      <w:bookmarkEnd w:id="6955"/>
      <w:r>
        <w:rPr>
          <w:rFonts w:hint="cs"/>
          <w:rtl/>
        </w:rPr>
        <w:t xml:space="preserve">ראשון </w:t>
      </w:r>
      <w:bookmarkStart w:id="6956" w:name="_ETM_Q11_526620"/>
      <w:bookmarkEnd w:id="6956"/>
      <w:r>
        <w:rPr>
          <w:rFonts w:hint="cs"/>
          <w:rtl/>
        </w:rPr>
        <w:t>במעלה</w:t>
      </w:r>
      <w:r w:rsidR="00DC594E">
        <w:rPr>
          <w:rFonts w:hint="cs"/>
          <w:rtl/>
        </w:rPr>
        <w:t>,</w:t>
      </w:r>
      <w:r>
        <w:rPr>
          <w:rFonts w:hint="cs"/>
          <w:rtl/>
        </w:rPr>
        <w:t xml:space="preserve"> </w:t>
      </w:r>
      <w:bookmarkStart w:id="6957" w:name="_ETM_Q11_527729"/>
      <w:bookmarkEnd w:id="6957"/>
      <w:r>
        <w:rPr>
          <w:rFonts w:hint="cs"/>
          <w:rtl/>
        </w:rPr>
        <w:t xml:space="preserve">החוק ישים </w:t>
      </w:r>
      <w:bookmarkStart w:id="6958" w:name="_ETM_Q11_528390"/>
      <w:bookmarkEnd w:id="6958"/>
      <w:r>
        <w:rPr>
          <w:rFonts w:hint="cs"/>
          <w:rtl/>
        </w:rPr>
        <w:t xml:space="preserve">סוף </w:t>
      </w:r>
      <w:bookmarkStart w:id="6959" w:name="_ETM_Q11_529050"/>
      <w:bookmarkEnd w:id="6959"/>
      <w:r>
        <w:rPr>
          <w:rFonts w:hint="cs"/>
          <w:rtl/>
        </w:rPr>
        <w:t xml:space="preserve">לענישה </w:t>
      </w:r>
      <w:bookmarkStart w:id="6960" w:name="_ETM_Q11_529769"/>
      <w:bookmarkEnd w:id="6960"/>
      <w:r>
        <w:rPr>
          <w:rFonts w:hint="cs"/>
          <w:rtl/>
        </w:rPr>
        <w:t xml:space="preserve">המגוחכת </w:t>
      </w:r>
      <w:bookmarkStart w:id="6961" w:name="_ETM_Q11_531120"/>
      <w:bookmarkEnd w:id="6961"/>
      <w:r>
        <w:rPr>
          <w:rFonts w:hint="cs"/>
          <w:rtl/>
        </w:rPr>
        <w:t xml:space="preserve">הזו </w:t>
      </w:r>
      <w:bookmarkStart w:id="6962" w:name="_ETM_Q11_531870"/>
      <w:bookmarkEnd w:id="6962"/>
      <w:r>
        <w:rPr>
          <w:rFonts w:hint="cs"/>
          <w:rtl/>
        </w:rPr>
        <w:t xml:space="preserve">הנהוגה </w:t>
      </w:r>
      <w:bookmarkStart w:id="6963" w:name="_ETM_Q11_532649"/>
      <w:bookmarkEnd w:id="6963"/>
      <w:r>
        <w:rPr>
          <w:rFonts w:hint="cs"/>
          <w:rtl/>
        </w:rPr>
        <w:t xml:space="preserve">כיום </w:t>
      </w:r>
      <w:bookmarkStart w:id="6964" w:name="_ETM_Q11_533100"/>
      <w:bookmarkEnd w:id="6964"/>
      <w:r>
        <w:rPr>
          <w:rFonts w:hint="cs"/>
          <w:rtl/>
        </w:rPr>
        <w:t xml:space="preserve">וישיב </w:t>
      </w:r>
      <w:bookmarkStart w:id="6965" w:name="_ETM_Q11_533640"/>
      <w:bookmarkEnd w:id="6965"/>
      <w:r>
        <w:rPr>
          <w:rFonts w:hint="cs"/>
          <w:rtl/>
        </w:rPr>
        <w:t xml:space="preserve">את </w:t>
      </w:r>
      <w:bookmarkStart w:id="6966" w:name="_ETM_Q11_533820"/>
      <w:bookmarkEnd w:id="6966"/>
      <w:r>
        <w:rPr>
          <w:rFonts w:hint="cs"/>
          <w:rtl/>
        </w:rPr>
        <w:t xml:space="preserve">ההרתעה. </w:t>
      </w:r>
      <w:bookmarkStart w:id="6967" w:name="_ETM_Q11_534950"/>
      <w:bookmarkEnd w:id="6967"/>
      <w:r>
        <w:rPr>
          <w:rFonts w:hint="cs"/>
          <w:rtl/>
        </w:rPr>
        <w:t xml:space="preserve">החוק </w:t>
      </w:r>
      <w:bookmarkStart w:id="6968" w:name="_ETM_Q11_535430"/>
      <w:bookmarkEnd w:id="6968"/>
      <w:r>
        <w:rPr>
          <w:rFonts w:hint="cs"/>
          <w:rtl/>
        </w:rPr>
        <w:t xml:space="preserve">הזה, </w:t>
      </w:r>
      <w:bookmarkStart w:id="6969" w:name="_ETM_Q11_536420"/>
      <w:bookmarkStart w:id="6970" w:name="_ETM_Q11_536719"/>
      <w:bookmarkStart w:id="6971" w:name="_ETM_Q11_537350"/>
      <w:bookmarkEnd w:id="6969"/>
      <w:bookmarkEnd w:id="6970"/>
      <w:bookmarkEnd w:id="6971"/>
      <w:r>
        <w:rPr>
          <w:rFonts w:hint="cs"/>
          <w:rtl/>
        </w:rPr>
        <w:t xml:space="preserve">מטרתו </w:t>
      </w:r>
      <w:bookmarkStart w:id="6972" w:name="_ETM_Q11_534199"/>
      <w:bookmarkEnd w:id="6972"/>
      <w:r>
        <w:rPr>
          <w:rFonts w:hint="cs"/>
          <w:rtl/>
        </w:rPr>
        <w:t xml:space="preserve">אחת: </w:t>
      </w:r>
      <w:bookmarkStart w:id="6973" w:name="_ETM_Q11_537710"/>
      <w:bookmarkEnd w:id="6973"/>
      <w:r>
        <w:rPr>
          <w:rFonts w:hint="cs"/>
          <w:rtl/>
        </w:rPr>
        <w:t xml:space="preserve">להרתיע </w:t>
      </w:r>
      <w:bookmarkStart w:id="6974" w:name="_ETM_Q11_538640"/>
      <w:bookmarkEnd w:id="6974"/>
      <w:r>
        <w:rPr>
          <w:rFonts w:hint="cs"/>
          <w:rtl/>
        </w:rPr>
        <w:t xml:space="preserve">את </w:t>
      </w:r>
      <w:bookmarkStart w:id="6975" w:name="_ETM_Q11_538820"/>
      <w:bookmarkEnd w:id="6975"/>
      <w:r>
        <w:rPr>
          <w:rFonts w:hint="cs"/>
          <w:rtl/>
        </w:rPr>
        <w:t xml:space="preserve">כל </w:t>
      </w:r>
      <w:bookmarkStart w:id="6976" w:name="_ETM_Q11_539029"/>
      <w:bookmarkEnd w:id="6976"/>
      <w:r>
        <w:rPr>
          <w:rFonts w:hint="cs"/>
          <w:rtl/>
        </w:rPr>
        <w:t xml:space="preserve">מי </w:t>
      </w:r>
      <w:bookmarkStart w:id="6977" w:name="_ETM_Q11_539149"/>
      <w:bookmarkEnd w:id="6977"/>
      <w:r>
        <w:rPr>
          <w:rFonts w:hint="cs"/>
          <w:rtl/>
        </w:rPr>
        <w:t xml:space="preserve">שחושב </w:t>
      </w:r>
      <w:bookmarkStart w:id="6978" w:name="_ETM_Q11_540140"/>
      <w:bookmarkEnd w:id="6978"/>
      <w:r>
        <w:rPr>
          <w:rFonts w:hint="cs"/>
          <w:rtl/>
        </w:rPr>
        <w:t xml:space="preserve">לזרוק </w:t>
      </w:r>
      <w:bookmarkStart w:id="6979" w:name="_ETM_Q11_540739"/>
      <w:bookmarkEnd w:id="6979"/>
      <w:r>
        <w:rPr>
          <w:rFonts w:hint="cs"/>
          <w:rtl/>
        </w:rPr>
        <w:t xml:space="preserve">אבנים </w:t>
      </w:r>
      <w:bookmarkStart w:id="6980" w:name="_ETM_Q11_541579"/>
      <w:bookmarkEnd w:id="6980"/>
      <w:r>
        <w:rPr>
          <w:rFonts w:hint="cs"/>
          <w:rtl/>
        </w:rPr>
        <w:t xml:space="preserve">ולפגוע </w:t>
      </w:r>
      <w:bookmarkStart w:id="6981" w:name="_ETM_Q11_542390"/>
      <w:bookmarkEnd w:id="6981"/>
      <w:r>
        <w:rPr>
          <w:rFonts w:hint="cs"/>
          <w:rtl/>
        </w:rPr>
        <w:t xml:space="preserve">ולרצוח </w:t>
      </w:r>
      <w:bookmarkStart w:id="6982" w:name="_ETM_Q11_542960"/>
      <w:bookmarkStart w:id="6983" w:name="_ETM_Q11_544000"/>
      <w:bookmarkEnd w:id="6982"/>
      <w:bookmarkEnd w:id="6983"/>
      <w:r>
        <w:rPr>
          <w:rFonts w:hint="cs"/>
          <w:rtl/>
        </w:rPr>
        <w:t>באנשינו</w:t>
      </w:r>
      <w:r w:rsidR="00F163FD">
        <w:rPr>
          <w:rFonts w:hint="cs"/>
          <w:rtl/>
        </w:rPr>
        <w:t>.</w:t>
      </w:r>
      <w:r>
        <w:rPr>
          <w:rFonts w:hint="cs"/>
          <w:rtl/>
        </w:rPr>
        <w:t xml:space="preserve"> </w:t>
      </w:r>
      <w:bookmarkStart w:id="6984" w:name="_ETM_Q11_545020"/>
      <w:bookmarkEnd w:id="6984"/>
      <w:r>
        <w:rPr>
          <w:rFonts w:hint="cs"/>
          <w:rtl/>
        </w:rPr>
        <w:t xml:space="preserve">שבית </w:t>
      </w:r>
      <w:bookmarkStart w:id="6985" w:name="_ETM_Q11_545500"/>
      <w:bookmarkEnd w:id="6985"/>
      <w:r>
        <w:rPr>
          <w:rFonts w:hint="cs"/>
          <w:rtl/>
        </w:rPr>
        <w:t xml:space="preserve">המשפט </w:t>
      </w:r>
      <w:bookmarkStart w:id="6986" w:name="_ETM_Q11_546010"/>
      <w:bookmarkEnd w:id="6986"/>
      <w:r>
        <w:rPr>
          <w:rFonts w:hint="cs"/>
          <w:rtl/>
        </w:rPr>
        <w:t xml:space="preserve">ישפוט </w:t>
      </w:r>
      <w:bookmarkStart w:id="6987" w:name="_ETM_Q11_546430"/>
      <w:bookmarkEnd w:id="6987"/>
      <w:r>
        <w:rPr>
          <w:rFonts w:hint="cs"/>
          <w:rtl/>
        </w:rPr>
        <w:t xml:space="preserve">אותם </w:t>
      </w:r>
      <w:bookmarkStart w:id="6988" w:name="_ETM_Q11_546760"/>
      <w:bookmarkStart w:id="6989" w:name="_ETM_Q11_547829"/>
      <w:bookmarkEnd w:id="6988"/>
      <w:bookmarkEnd w:id="6989"/>
      <w:r>
        <w:rPr>
          <w:rFonts w:hint="cs"/>
          <w:rtl/>
        </w:rPr>
        <w:t xml:space="preserve">וישלח אותם לשנים </w:t>
      </w:r>
      <w:bookmarkStart w:id="6990" w:name="_ETM_Q11_548460"/>
      <w:bookmarkEnd w:id="6990"/>
      <w:r>
        <w:rPr>
          <w:rFonts w:hint="cs"/>
          <w:rtl/>
        </w:rPr>
        <w:t xml:space="preserve">במעצר. </w:t>
      </w:r>
      <w:bookmarkStart w:id="6991" w:name="_ETM_Q11_549779"/>
      <w:bookmarkEnd w:id="6991"/>
    </w:p>
    <w:p w:rsidR="00CE3EFD" w:rsidRDefault="00CE3EFD" w:rsidP="003559BE">
      <w:pPr>
        <w:rPr>
          <w:rtl/>
        </w:rPr>
      </w:pPr>
      <w:bookmarkStart w:id="6992" w:name="_ETM_Q11_550526"/>
      <w:bookmarkStart w:id="6993" w:name="_ETM_Q11_550631"/>
      <w:bookmarkEnd w:id="6992"/>
      <w:bookmarkEnd w:id="6993"/>
    </w:p>
    <w:p w:rsidR="00CE3EFD" w:rsidRDefault="00CE3EFD" w:rsidP="003559BE">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E3EFD" w:rsidRDefault="00CE3EFD" w:rsidP="00AA1819">
      <w:pPr>
        <w:rPr>
          <w:rtl/>
        </w:rPr>
      </w:pPr>
    </w:p>
    <w:p w:rsidR="00CE3EFD" w:rsidRDefault="00CE3EFD" w:rsidP="003559BE">
      <w:pPr>
        <w:rPr>
          <w:rtl/>
        </w:rPr>
      </w:pPr>
      <w:bookmarkStart w:id="6994" w:name="_ETM_Q11_550298"/>
      <w:bookmarkEnd w:id="6994"/>
      <w:r>
        <w:rPr>
          <w:rFonts w:hint="cs"/>
          <w:rtl/>
        </w:rPr>
        <w:t>תודה רבה.</w:t>
      </w:r>
    </w:p>
    <w:p w:rsidR="00CE3EFD" w:rsidRDefault="00CE3EFD" w:rsidP="003559BE">
      <w:pPr>
        <w:rPr>
          <w:rtl/>
        </w:rPr>
      </w:pPr>
      <w:bookmarkStart w:id="6995" w:name="_ETM_Q11_547608"/>
      <w:bookmarkStart w:id="6996" w:name="_ETM_Q11_547715"/>
      <w:bookmarkEnd w:id="6995"/>
      <w:bookmarkEnd w:id="6996"/>
    </w:p>
    <w:p w:rsidR="00CE3EFD" w:rsidRDefault="00CE3EFD" w:rsidP="003559BE">
      <w:pPr>
        <w:pStyle w:val="-"/>
        <w:keepNext/>
        <w:rPr>
          <w:rtl/>
        </w:rPr>
      </w:pPr>
      <w:bookmarkStart w:id="6997" w:name="ET_speakercontinue_5807_16"/>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6997"/>
    </w:p>
    <w:p w:rsidR="00CE3EFD" w:rsidRDefault="00CE3EFD" w:rsidP="00AA1819">
      <w:pPr>
        <w:rPr>
          <w:rtl/>
        </w:rPr>
      </w:pPr>
    </w:p>
    <w:p w:rsidR="00CE3EFD" w:rsidRDefault="00CE3EFD" w:rsidP="003559BE">
      <w:pPr>
        <w:rPr>
          <w:rtl/>
        </w:rPr>
      </w:pPr>
      <w:bookmarkStart w:id="6998" w:name="_ETM_Q11_548796"/>
      <w:bookmarkStart w:id="6999" w:name="_ETM_Q11_550798"/>
      <w:bookmarkStart w:id="7000" w:name="_ETM_Q11_550876"/>
      <w:bookmarkEnd w:id="6998"/>
      <w:bookmarkEnd w:id="6999"/>
      <w:bookmarkEnd w:id="7000"/>
      <w:r>
        <w:rPr>
          <w:rFonts w:hint="cs"/>
          <w:rtl/>
        </w:rPr>
        <w:t xml:space="preserve">אני </w:t>
      </w:r>
      <w:bookmarkStart w:id="7001" w:name="_ETM_Q11_550049"/>
      <w:bookmarkEnd w:id="7001"/>
      <w:r>
        <w:rPr>
          <w:rFonts w:hint="cs"/>
          <w:rtl/>
        </w:rPr>
        <w:t xml:space="preserve">מבקשת, </w:t>
      </w:r>
      <w:bookmarkStart w:id="7002" w:name="_ETM_Q11_550709"/>
      <w:bookmarkEnd w:id="7002"/>
      <w:r>
        <w:rPr>
          <w:rFonts w:hint="cs"/>
          <w:rtl/>
        </w:rPr>
        <w:t xml:space="preserve">לא </w:t>
      </w:r>
      <w:bookmarkStart w:id="7003" w:name="_ETM_Q11_551010"/>
      <w:bookmarkEnd w:id="7003"/>
      <w:r>
        <w:rPr>
          <w:rFonts w:hint="cs"/>
          <w:rtl/>
        </w:rPr>
        <w:t xml:space="preserve">ניתן </w:t>
      </w:r>
      <w:bookmarkStart w:id="7004" w:name="_ETM_Q11_551250"/>
      <w:bookmarkEnd w:id="7004"/>
      <w:r>
        <w:rPr>
          <w:rFonts w:hint="cs"/>
          <w:rtl/>
        </w:rPr>
        <w:t xml:space="preserve">להמשיך </w:t>
      </w:r>
      <w:bookmarkStart w:id="7005" w:name="_ETM_Q11_551700"/>
      <w:bookmarkEnd w:id="7005"/>
      <w:r>
        <w:rPr>
          <w:rFonts w:hint="cs"/>
          <w:rtl/>
        </w:rPr>
        <w:t xml:space="preserve">במדיניות </w:t>
      </w:r>
      <w:bookmarkStart w:id="7006" w:name="_ETM_Q11_552300"/>
      <w:bookmarkEnd w:id="7006"/>
      <w:r>
        <w:rPr>
          <w:rFonts w:hint="cs"/>
          <w:rtl/>
        </w:rPr>
        <w:t xml:space="preserve">של </w:t>
      </w:r>
      <w:bookmarkStart w:id="7007" w:name="_ETM_Q11_552540"/>
      <w:bookmarkEnd w:id="7007"/>
      <w:r>
        <w:rPr>
          <w:rFonts w:hint="cs"/>
          <w:rtl/>
        </w:rPr>
        <w:t xml:space="preserve">ההבלגה, </w:t>
      </w:r>
      <w:bookmarkStart w:id="7008" w:name="_ETM_Q11_553479"/>
      <w:bookmarkEnd w:id="7008"/>
      <w:r>
        <w:rPr>
          <w:rFonts w:hint="cs"/>
          <w:rtl/>
        </w:rPr>
        <w:t xml:space="preserve">של </w:t>
      </w:r>
      <w:bookmarkStart w:id="7009" w:name="_ETM_Q11_553779"/>
      <w:bookmarkEnd w:id="7009"/>
      <w:r>
        <w:rPr>
          <w:rFonts w:hint="cs"/>
          <w:rtl/>
        </w:rPr>
        <w:t xml:space="preserve">הענישה </w:t>
      </w:r>
      <w:bookmarkStart w:id="7010" w:name="_ETM_Q11_554619"/>
      <w:bookmarkStart w:id="7011" w:name="_ETM_Q11_555490"/>
      <w:bookmarkEnd w:id="7010"/>
      <w:bookmarkEnd w:id="7011"/>
      <w:r>
        <w:rPr>
          <w:rFonts w:hint="cs"/>
          <w:rtl/>
        </w:rPr>
        <w:t xml:space="preserve">שלא </w:t>
      </w:r>
      <w:bookmarkStart w:id="7012" w:name="_ETM_Q11_555729"/>
      <w:bookmarkEnd w:id="7012"/>
      <w:r>
        <w:rPr>
          <w:rFonts w:hint="cs"/>
          <w:rtl/>
        </w:rPr>
        <w:t xml:space="preserve">מובילה </w:t>
      </w:r>
      <w:bookmarkStart w:id="7013" w:name="_ETM_Q11_556119"/>
      <w:bookmarkEnd w:id="7013"/>
      <w:r>
        <w:rPr>
          <w:rFonts w:hint="cs"/>
          <w:rtl/>
        </w:rPr>
        <w:t xml:space="preserve">להרתעה, </w:t>
      </w:r>
      <w:bookmarkStart w:id="7014" w:name="_ETM_Q11_557049"/>
      <w:bookmarkEnd w:id="7014"/>
      <w:r>
        <w:rPr>
          <w:rFonts w:hint="cs"/>
          <w:rtl/>
        </w:rPr>
        <w:t xml:space="preserve">ולכן </w:t>
      </w:r>
      <w:bookmarkStart w:id="7015" w:name="_ETM_Q11_557920"/>
      <w:bookmarkEnd w:id="7015"/>
      <w:r>
        <w:rPr>
          <w:rFonts w:hint="cs"/>
          <w:rtl/>
        </w:rPr>
        <w:t xml:space="preserve">חייבים </w:t>
      </w:r>
      <w:bookmarkStart w:id="7016" w:name="_ETM_Q11_558549"/>
      <w:bookmarkEnd w:id="7016"/>
      <w:r>
        <w:rPr>
          <w:rFonts w:hint="cs"/>
          <w:rtl/>
        </w:rPr>
        <w:t xml:space="preserve">למנוע </w:t>
      </w:r>
      <w:bookmarkStart w:id="7017" w:name="_ETM_Q11_559029"/>
      <w:bookmarkEnd w:id="7017"/>
      <w:r>
        <w:rPr>
          <w:rFonts w:hint="cs"/>
          <w:rtl/>
        </w:rPr>
        <w:t xml:space="preserve">את </w:t>
      </w:r>
      <w:bookmarkStart w:id="7018" w:name="_ETM_Q11_559149"/>
      <w:bookmarkEnd w:id="7018"/>
      <w:r>
        <w:rPr>
          <w:rFonts w:hint="cs"/>
          <w:rtl/>
        </w:rPr>
        <w:t xml:space="preserve">הפיגוע </w:t>
      </w:r>
      <w:bookmarkStart w:id="7019" w:name="_ETM_Q11_559689"/>
      <w:bookmarkEnd w:id="7019"/>
      <w:r>
        <w:rPr>
          <w:rFonts w:hint="cs"/>
          <w:rtl/>
        </w:rPr>
        <w:t xml:space="preserve">הבא. </w:t>
      </w:r>
      <w:bookmarkStart w:id="7020" w:name="_ETM_Q11_560020"/>
      <w:bookmarkEnd w:id="7020"/>
      <w:r>
        <w:rPr>
          <w:rFonts w:hint="cs"/>
          <w:rtl/>
        </w:rPr>
        <w:t xml:space="preserve">תודה </w:t>
      </w:r>
      <w:bookmarkStart w:id="7021" w:name="_ETM_Q11_560380"/>
      <w:bookmarkEnd w:id="7021"/>
      <w:r>
        <w:rPr>
          <w:rFonts w:hint="cs"/>
          <w:rtl/>
        </w:rPr>
        <w:t xml:space="preserve">רבה. </w:t>
      </w:r>
      <w:bookmarkStart w:id="7022" w:name="_ETM_Q11_561039"/>
      <w:bookmarkEnd w:id="7022"/>
    </w:p>
    <w:p w:rsidR="00CE3EFD" w:rsidRDefault="00CE3EFD" w:rsidP="003559BE">
      <w:pPr>
        <w:rPr>
          <w:rtl/>
        </w:rPr>
      </w:pPr>
    </w:p>
    <w:p w:rsidR="00CE3EFD" w:rsidRDefault="00CE3EFD" w:rsidP="003559BE">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E3EFD" w:rsidRDefault="00CE3EFD" w:rsidP="00AA1819">
      <w:pPr>
        <w:rPr>
          <w:rtl/>
        </w:rPr>
      </w:pPr>
    </w:p>
    <w:p w:rsidR="00CE3EFD" w:rsidRDefault="00CE3EFD" w:rsidP="003559BE">
      <w:pPr>
        <w:rPr>
          <w:rtl/>
        </w:rPr>
      </w:pPr>
      <w:bookmarkStart w:id="7023" w:name="_ETM_Q11_559405"/>
      <w:bookmarkEnd w:id="7023"/>
      <w:r>
        <w:rPr>
          <w:rFonts w:hint="cs"/>
          <w:rtl/>
        </w:rPr>
        <w:t xml:space="preserve">תודה רבה. </w:t>
      </w:r>
      <w:bookmarkStart w:id="7024" w:name="_ETM_Q11_561339"/>
      <w:bookmarkStart w:id="7025" w:name="_ETM_Q11_561579"/>
      <w:bookmarkEnd w:id="7024"/>
      <w:bookmarkEnd w:id="7025"/>
      <w:r>
        <w:rPr>
          <w:rFonts w:hint="cs"/>
          <w:rtl/>
        </w:rPr>
        <w:t xml:space="preserve">אני </w:t>
      </w:r>
      <w:bookmarkStart w:id="7026" w:name="_ETM_Q11_561700"/>
      <w:bookmarkEnd w:id="7026"/>
      <w:r>
        <w:rPr>
          <w:rFonts w:hint="cs"/>
          <w:rtl/>
        </w:rPr>
        <w:t xml:space="preserve">מזמין </w:t>
      </w:r>
      <w:bookmarkStart w:id="7027" w:name="_ETM_Q11_562060"/>
      <w:bookmarkEnd w:id="7027"/>
      <w:r>
        <w:rPr>
          <w:rFonts w:hint="cs"/>
          <w:rtl/>
        </w:rPr>
        <w:t xml:space="preserve">את </w:t>
      </w:r>
      <w:bookmarkStart w:id="7028" w:name="_ETM_Q11_562899"/>
      <w:bookmarkEnd w:id="7028"/>
      <w:r>
        <w:rPr>
          <w:rFonts w:hint="cs"/>
          <w:rtl/>
        </w:rPr>
        <w:t xml:space="preserve">כבוד </w:t>
      </w:r>
      <w:bookmarkStart w:id="7029" w:name="_ETM_Q11_563200"/>
      <w:bookmarkEnd w:id="7029"/>
      <w:r>
        <w:rPr>
          <w:rFonts w:hint="cs"/>
          <w:rtl/>
        </w:rPr>
        <w:t xml:space="preserve">שר </w:t>
      </w:r>
      <w:bookmarkStart w:id="7030" w:name="_ETM_Q11_563679"/>
      <w:bookmarkEnd w:id="7030"/>
      <w:r>
        <w:rPr>
          <w:rFonts w:hint="cs"/>
          <w:rtl/>
        </w:rPr>
        <w:t xml:space="preserve">האנרגיה </w:t>
      </w:r>
      <w:bookmarkStart w:id="7031" w:name="_ETM_Q11_564339"/>
      <w:bookmarkEnd w:id="7031"/>
      <w:r>
        <w:rPr>
          <w:rFonts w:hint="cs"/>
          <w:rtl/>
        </w:rPr>
        <w:t>והתשתיות</w:t>
      </w:r>
      <w:bookmarkStart w:id="7032" w:name="_ETM_Q11_565359"/>
      <w:bookmarkEnd w:id="7032"/>
      <w:r>
        <w:rPr>
          <w:rFonts w:hint="cs"/>
          <w:rtl/>
        </w:rPr>
        <w:t xml:space="preserve">, מר </w:t>
      </w:r>
      <w:bookmarkStart w:id="7033" w:name="_ETM_Q11_565719"/>
      <w:bookmarkEnd w:id="7033"/>
      <w:r>
        <w:rPr>
          <w:rFonts w:hint="cs"/>
          <w:rtl/>
        </w:rPr>
        <w:t xml:space="preserve">אלי </w:t>
      </w:r>
      <w:bookmarkStart w:id="7034" w:name="_ETM_Q11_565869"/>
      <w:bookmarkEnd w:id="7034"/>
      <w:r>
        <w:rPr>
          <w:rFonts w:hint="cs"/>
          <w:rtl/>
        </w:rPr>
        <w:t xml:space="preserve">כהן, </w:t>
      </w:r>
      <w:bookmarkStart w:id="7035" w:name="_ETM_Q11_567460"/>
      <w:bookmarkEnd w:id="7035"/>
      <w:r>
        <w:rPr>
          <w:rFonts w:hint="cs"/>
          <w:rtl/>
        </w:rPr>
        <w:t xml:space="preserve">להציג </w:t>
      </w:r>
      <w:bookmarkStart w:id="7036" w:name="_ETM_Q11_567909"/>
      <w:bookmarkEnd w:id="7036"/>
      <w:r>
        <w:rPr>
          <w:rFonts w:hint="cs"/>
          <w:rtl/>
        </w:rPr>
        <w:t xml:space="preserve">את </w:t>
      </w:r>
      <w:bookmarkStart w:id="7037" w:name="_ETM_Q11_568570"/>
      <w:bookmarkEnd w:id="7037"/>
      <w:r>
        <w:rPr>
          <w:rFonts w:hint="cs"/>
          <w:rtl/>
        </w:rPr>
        <w:t xml:space="preserve">עמדת </w:t>
      </w:r>
      <w:bookmarkStart w:id="7038" w:name="_ETM_Q11_568960"/>
      <w:bookmarkEnd w:id="7038"/>
      <w:r>
        <w:rPr>
          <w:rFonts w:hint="cs"/>
          <w:rtl/>
        </w:rPr>
        <w:t xml:space="preserve">הממשלה </w:t>
      </w:r>
      <w:bookmarkStart w:id="7039" w:name="_ETM_Q11_569440"/>
      <w:bookmarkEnd w:id="7039"/>
      <w:r>
        <w:rPr>
          <w:rFonts w:hint="cs"/>
          <w:rtl/>
        </w:rPr>
        <w:t xml:space="preserve">ביחס </w:t>
      </w:r>
      <w:bookmarkStart w:id="7040" w:name="_ETM_Q11_570130"/>
      <w:bookmarkEnd w:id="7040"/>
      <w:r>
        <w:rPr>
          <w:rFonts w:hint="cs"/>
          <w:rtl/>
        </w:rPr>
        <w:t xml:space="preserve">לשלוש </w:t>
      </w:r>
      <w:bookmarkStart w:id="7041" w:name="_ETM_Q11_570760"/>
      <w:bookmarkStart w:id="7042" w:name="_ETM_Q11_571000"/>
      <w:bookmarkEnd w:id="7041"/>
      <w:bookmarkEnd w:id="7042"/>
      <w:r>
        <w:rPr>
          <w:rFonts w:hint="cs"/>
          <w:rtl/>
        </w:rPr>
        <w:t xml:space="preserve">הצעות </w:t>
      </w:r>
      <w:bookmarkStart w:id="7043" w:name="_ETM_Q11_571630"/>
      <w:bookmarkEnd w:id="7043"/>
      <w:r>
        <w:rPr>
          <w:rFonts w:hint="cs"/>
          <w:rtl/>
        </w:rPr>
        <w:t xml:space="preserve">החוק. </w:t>
      </w:r>
      <w:bookmarkStart w:id="7044" w:name="_ETM_Q11_575690"/>
      <w:bookmarkEnd w:id="7044"/>
      <w:r>
        <w:rPr>
          <w:rFonts w:hint="cs"/>
          <w:rtl/>
        </w:rPr>
        <w:t xml:space="preserve">בבקשה, </w:t>
      </w:r>
      <w:bookmarkStart w:id="7045" w:name="_ETM_Q11_576170"/>
      <w:bookmarkEnd w:id="7045"/>
      <w:r>
        <w:rPr>
          <w:rFonts w:hint="cs"/>
          <w:rtl/>
        </w:rPr>
        <w:t xml:space="preserve">אדוני. </w:t>
      </w:r>
      <w:bookmarkStart w:id="7046" w:name="_ETM_Q11_583930"/>
      <w:bookmarkStart w:id="7047" w:name="_ETM_Q11_586529"/>
      <w:bookmarkEnd w:id="7046"/>
      <w:bookmarkEnd w:id="7047"/>
    </w:p>
    <w:p w:rsidR="00CE3EFD" w:rsidRDefault="00CE3EFD" w:rsidP="003559BE">
      <w:pPr>
        <w:rPr>
          <w:rtl/>
        </w:rPr>
      </w:pPr>
      <w:bookmarkStart w:id="7048" w:name="_ETM_Q11_587038"/>
      <w:bookmarkStart w:id="7049" w:name="_ETM_Q11_587134"/>
      <w:bookmarkEnd w:id="7048"/>
      <w:bookmarkEnd w:id="7049"/>
    </w:p>
    <w:p w:rsidR="00CE3EFD" w:rsidRDefault="00CE3EFD" w:rsidP="003559BE">
      <w:pPr>
        <w:pStyle w:val="a4"/>
        <w:keepNext/>
        <w:rPr>
          <w:rtl/>
        </w:rPr>
      </w:pPr>
      <w:bookmarkStart w:id="7050" w:name="ET_speaker_6603_18"/>
      <w:r>
        <w:rPr>
          <w:rStyle w:val="TagStyle"/>
          <w:rFonts w:hint="cs"/>
          <w:rtl/>
        </w:rPr>
        <w:t xml:space="preserve"> &lt;&lt; דובר &gt;&gt; </w:t>
      </w:r>
      <w:bookmarkStart w:id="7051" w:name="_Toc192716167"/>
      <w:bookmarkStart w:id="7052" w:name="_Toc192716633"/>
      <w:bookmarkStart w:id="7053" w:name="_Toc230030768"/>
      <w:r>
        <w:rPr>
          <w:rFonts w:hint="cs"/>
          <w:rtl/>
        </w:rPr>
        <w:t>שר האנרגיה והתשתיות אלי כהן:</w:t>
      </w:r>
      <w:bookmarkEnd w:id="7051"/>
      <w:bookmarkEnd w:id="7052"/>
      <w:bookmarkEnd w:id="7053"/>
      <w:r>
        <w:rPr>
          <w:rStyle w:val="TagStyle"/>
          <w:rtl/>
        </w:rPr>
        <w:t xml:space="preserve"> &lt;&lt; דובר &gt;&gt;</w:t>
      </w:r>
      <w:r>
        <w:rPr>
          <w:rFonts w:hint="cs"/>
          <w:rtl/>
        </w:rPr>
        <w:t xml:space="preserve">   </w:t>
      </w:r>
      <w:bookmarkEnd w:id="7050"/>
    </w:p>
    <w:p w:rsidR="00CE3EFD" w:rsidRDefault="00CE3EFD" w:rsidP="00AA1819">
      <w:pPr>
        <w:rPr>
          <w:rtl/>
        </w:rPr>
      </w:pPr>
    </w:p>
    <w:p w:rsidR="00CE3EFD" w:rsidRDefault="00CE3EFD" w:rsidP="003559BE">
      <w:pPr>
        <w:rPr>
          <w:rtl/>
        </w:rPr>
      </w:pPr>
      <w:bookmarkStart w:id="7054" w:name="_ETM_Q11_587180"/>
      <w:bookmarkStart w:id="7055" w:name="_ETM_Q11_587252"/>
      <w:bookmarkEnd w:id="7054"/>
      <w:bookmarkEnd w:id="7055"/>
      <w:r>
        <w:rPr>
          <w:rFonts w:hint="cs"/>
          <w:rtl/>
        </w:rPr>
        <w:t xml:space="preserve">אדוני </w:t>
      </w:r>
      <w:bookmarkStart w:id="7056" w:name="_ETM_Q11_586920"/>
      <w:bookmarkEnd w:id="7056"/>
      <w:r>
        <w:rPr>
          <w:rFonts w:hint="cs"/>
          <w:rtl/>
        </w:rPr>
        <w:t xml:space="preserve">היושב-ראש, </w:t>
      </w:r>
      <w:bookmarkStart w:id="7057" w:name="_ETM_Q11_587819"/>
      <w:bookmarkEnd w:id="7057"/>
      <w:r>
        <w:rPr>
          <w:rFonts w:hint="cs"/>
          <w:rtl/>
        </w:rPr>
        <w:t xml:space="preserve">חבריי </w:t>
      </w:r>
      <w:bookmarkStart w:id="7058" w:name="_ETM_Q11_588179"/>
      <w:bookmarkEnd w:id="7058"/>
      <w:r>
        <w:rPr>
          <w:rFonts w:hint="cs"/>
          <w:rtl/>
        </w:rPr>
        <w:t xml:space="preserve">חברי </w:t>
      </w:r>
      <w:bookmarkStart w:id="7059" w:name="_ETM_Q11_588450"/>
      <w:bookmarkEnd w:id="7059"/>
      <w:r>
        <w:rPr>
          <w:rFonts w:hint="cs"/>
          <w:rtl/>
        </w:rPr>
        <w:t xml:space="preserve">הכנסת, </w:t>
      </w:r>
      <w:bookmarkStart w:id="7060" w:name="_ETM_Q11_590119"/>
      <w:bookmarkEnd w:id="7060"/>
      <w:r>
        <w:rPr>
          <w:rFonts w:hint="cs"/>
          <w:rtl/>
        </w:rPr>
        <w:t xml:space="preserve">קודם </w:t>
      </w:r>
      <w:bookmarkStart w:id="7061" w:name="_ETM_Q11_590359"/>
      <w:bookmarkEnd w:id="7061"/>
      <w:r>
        <w:rPr>
          <w:rFonts w:hint="cs"/>
          <w:rtl/>
        </w:rPr>
        <w:t xml:space="preserve">כול, </w:t>
      </w:r>
      <w:bookmarkStart w:id="7062" w:name="_ETM_Q11_590479"/>
      <w:bookmarkStart w:id="7063" w:name="_ETM_Q11_591139"/>
      <w:bookmarkEnd w:id="7062"/>
      <w:bookmarkEnd w:id="7063"/>
      <w:r>
        <w:rPr>
          <w:rFonts w:hint="cs"/>
          <w:rtl/>
        </w:rPr>
        <w:t xml:space="preserve">חבר </w:t>
      </w:r>
      <w:bookmarkStart w:id="7064" w:name="_ETM_Q11_591409"/>
      <w:bookmarkEnd w:id="7064"/>
      <w:r>
        <w:rPr>
          <w:rFonts w:hint="cs"/>
          <w:rtl/>
        </w:rPr>
        <w:t xml:space="preserve">הכנסת </w:t>
      </w:r>
      <w:bookmarkStart w:id="7065" w:name="_ETM_Q11_592899"/>
      <w:bookmarkEnd w:id="7065"/>
      <w:r>
        <w:rPr>
          <w:rFonts w:hint="cs"/>
          <w:rtl/>
        </w:rPr>
        <w:t xml:space="preserve">רביבו, </w:t>
      </w:r>
      <w:bookmarkStart w:id="7066" w:name="_ETM_Q11_593259"/>
      <w:bookmarkEnd w:id="7066"/>
      <w:r>
        <w:rPr>
          <w:rFonts w:hint="cs"/>
          <w:rtl/>
        </w:rPr>
        <w:t xml:space="preserve">אני </w:t>
      </w:r>
      <w:bookmarkStart w:id="7067" w:name="_ETM_Q11_593439"/>
      <w:bookmarkEnd w:id="7067"/>
      <w:r>
        <w:rPr>
          <w:rFonts w:hint="cs"/>
          <w:rtl/>
        </w:rPr>
        <w:t xml:space="preserve">רוצה </w:t>
      </w:r>
      <w:bookmarkStart w:id="7068" w:name="_ETM_Q11_593649"/>
      <w:bookmarkEnd w:id="7068"/>
      <w:r>
        <w:rPr>
          <w:rFonts w:hint="cs"/>
          <w:rtl/>
        </w:rPr>
        <w:t xml:space="preserve">לאחל </w:t>
      </w:r>
      <w:bookmarkStart w:id="7069" w:name="_ETM_Q11_593920"/>
      <w:bookmarkEnd w:id="7069"/>
      <w:r>
        <w:rPr>
          <w:rFonts w:hint="cs"/>
          <w:rtl/>
        </w:rPr>
        <w:t xml:space="preserve">לך </w:t>
      </w:r>
      <w:bookmarkStart w:id="7070" w:name="_ETM_Q11_594130"/>
      <w:bookmarkEnd w:id="7070"/>
      <w:r>
        <w:rPr>
          <w:rFonts w:hint="cs"/>
          <w:rtl/>
        </w:rPr>
        <w:t xml:space="preserve">החלמה </w:t>
      </w:r>
      <w:bookmarkStart w:id="7071" w:name="_ETM_Q11_594490"/>
      <w:bookmarkEnd w:id="7071"/>
      <w:r>
        <w:rPr>
          <w:rFonts w:hint="cs"/>
          <w:rtl/>
        </w:rPr>
        <w:t xml:space="preserve">מהירה. </w:t>
      </w:r>
      <w:bookmarkStart w:id="7072" w:name="_ETM_Q11_596149"/>
      <w:bookmarkEnd w:id="7072"/>
      <w:r>
        <w:rPr>
          <w:rFonts w:hint="cs"/>
          <w:rtl/>
        </w:rPr>
        <w:t xml:space="preserve">התרגשתי </w:t>
      </w:r>
      <w:bookmarkStart w:id="7073" w:name="_ETM_Q11_596810"/>
      <w:bookmarkEnd w:id="7073"/>
      <w:r>
        <w:rPr>
          <w:rFonts w:hint="cs"/>
          <w:rtl/>
        </w:rPr>
        <w:t xml:space="preserve">עכשיו </w:t>
      </w:r>
      <w:bookmarkStart w:id="7074" w:name="_ETM_Q11_597079"/>
      <w:bookmarkEnd w:id="7074"/>
      <w:r>
        <w:rPr>
          <w:rFonts w:hint="cs"/>
          <w:rtl/>
        </w:rPr>
        <w:t xml:space="preserve">מאוד </w:t>
      </w:r>
      <w:bookmarkStart w:id="7075" w:name="_ETM_Q11_597380"/>
      <w:bookmarkEnd w:id="7075"/>
      <w:r>
        <w:rPr>
          <w:rFonts w:hint="cs"/>
          <w:rtl/>
        </w:rPr>
        <w:t xml:space="preserve">לשמוע </w:t>
      </w:r>
      <w:bookmarkStart w:id="7076" w:name="_ETM_Q11_598380"/>
      <w:bookmarkEnd w:id="7076"/>
      <w:r>
        <w:rPr>
          <w:rFonts w:hint="cs"/>
          <w:rtl/>
        </w:rPr>
        <w:t xml:space="preserve">על </w:t>
      </w:r>
      <w:bookmarkStart w:id="7077" w:name="_ETM_Q11_598529"/>
      <w:bookmarkEnd w:id="7077"/>
      <w:r>
        <w:rPr>
          <w:rFonts w:hint="cs"/>
          <w:rtl/>
        </w:rPr>
        <w:t xml:space="preserve">האופן </w:t>
      </w:r>
      <w:bookmarkStart w:id="7078" w:name="_ETM_Q11_598890"/>
      <w:bookmarkEnd w:id="7078"/>
      <w:r>
        <w:rPr>
          <w:rFonts w:hint="cs"/>
          <w:rtl/>
        </w:rPr>
        <w:t xml:space="preserve">שבו </w:t>
      </w:r>
      <w:bookmarkStart w:id="7079" w:name="_ETM_Q11_600240"/>
      <w:bookmarkEnd w:id="7079"/>
      <w:r>
        <w:rPr>
          <w:rFonts w:hint="cs"/>
          <w:rtl/>
        </w:rPr>
        <w:t xml:space="preserve">ניהלת </w:t>
      </w:r>
      <w:bookmarkStart w:id="7080" w:name="_ETM_Q11_600689"/>
      <w:bookmarkEnd w:id="7080"/>
      <w:r>
        <w:rPr>
          <w:rFonts w:hint="cs"/>
          <w:rtl/>
        </w:rPr>
        <w:t xml:space="preserve">את </w:t>
      </w:r>
      <w:bookmarkStart w:id="7081" w:name="_ETM_Q11_600810"/>
      <w:bookmarkEnd w:id="7081"/>
      <w:r>
        <w:rPr>
          <w:rFonts w:hint="cs"/>
          <w:rtl/>
        </w:rPr>
        <w:t xml:space="preserve">הוועדה </w:t>
      </w:r>
      <w:bookmarkStart w:id="7082" w:name="_ETM_Q11_602680"/>
      <w:bookmarkEnd w:id="7082"/>
      <w:r>
        <w:rPr>
          <w:rFonts w:hint="cs"/>
          <w:rtl/>
        </w:rPr>
        <w:t xml:space="preserve">ביד </w:t>
      </w:r>
      <w:bookmarkStart w:id="7083" w:name="_ETM_Q11_603130"/>
      <w:bookmarkEnd w:id="7083"/>
      <w:r>
        <w:rPr>
          <w:rFonts w:hint="cs"/>
          <w:rtl/>
        </w:rPr>
        <w:t xml:space="preserve">רמה, </w:t>
      </w:r>
      <w:bookmarkStart w:id="7084" w:name="_ETM_Q11_604409"/>
      <w:bookmarkEnd w:id="7084"/>
      <w:r>
        <w:rPr>
          <w:rFonts w:hint="cs"/>
          <w:rtl/>
        </w:rPr>
        <w:t xml:space="preserve">ואני </w:t>
      </w:r>
      <w:bookmarkStart w:id="7085" w:name="_ETM_Q11_604619"/>
      <w:bookmarkEnd w:id="7085"/>
      <w:r>
        <w:rPr>
          <w:rFonts w:hint="cs"/>
          <w:rtl/>
        </w:rPr>
        <w:t xml:space="preserve">חושב </w:t>
      </w:r>
      <w:bookmarkStart w:id="7086" w:name="_ETM_Q11_604950"/>
      <w:bookmarkEnd w:id="7086"/>
      <w:r>
        <w:rPr>
          <w:rFonts w:hint="cs"/>
          <w:rtl/>
        </w:rPr>
        <w:t xml:space="preserve">שהנושא </w:t>
      </w:r>
      <w:bookmarkStart w:id="7087" w:name="_ETM_Q11_606689"/>
      <w:bookmarkEnd w:id="7087"/>
      <w:r>
        <w:rPr>
          <w:rFonts w:hint="cs"/>
          <w:rtl/>
        </w:rPr>
        <w:t xml:space="preserve">שאתה </w:t>
      </w:r>
      <w:bookmarkStart w:id="7088" w:name="_ETM_Q11_607139"/>
      <w:bookmarkEnd w:id="7088"/>
      <w:r>
        <w:rPr>
          <w:rFonts w:hint="cs"/>
          <w:rtl/>
        </w:rPr>
        <w:t xml:space="preserve">פועל </w:t>
      </w:r>
      <w:bookmarkStart w:id="7089" w:name="_ETM_Q11_607529"/>
      <w:bookmarkEnd w:id="7089"/>
      <w:r>
        <w:rPr>
          <w:rFonts w:hint="cs"/>
          <w:rtl/>
        </w:rPr>
        <w:t>בו</w:t>
      </w:r>
      <w:bookmarkStart w:id="7090" w:name="_ETM_Q11_608160"/>
      <w:bookmarkEnd w:id="7090"/>
      <w:r>
        <w:rPr>
          <w:rFonts w:hint="cs"/>
          <w:rtl/>
        </w:rPr>
        <w:t xml:space="preserve">, הקמת </w:t>
      </w:r>
      <w:bookmarkStart w:id="7091" w:name="_ETM_Q11_608790"/>
      <w:bookmarkEnd w:id="7091"/>
      <w:r>
        <w:rPr>
          <w:rFonts w:hint="cs"/>
          <w:rtl/>
        </w:rPr>
        <w:t xml:space="preserve">רשות </w:t>
      </w:r>
      <w:bookmarkStart w:id="7092" w:name="_ETM_Q11_609330"/>
      <w:bookmarkEnd w:id="7092"/>
      <w:r>
        <w:rPr>
          <w:rFonts w:hint="cs"/>
          <w:rtl/>
        </w:rPr>
        <w:t xml:space="preserve">לאומית </w:t>
      </w:r>
      <w:bookmarkStart w:id="7093" w:name="_ETM_Q11_610620"/>
      <w:bookmarkEnd w:id="7093"/>
      <w:r>
        <w:rPr>
          <w:rFonts w:hint="cs"/>
          <w:rtl/>
        </w:rPr>
        <w:t xml:space="preserve">לעובדים </w:t>
      </w:r>
      <w:bookmarkStart w:id="7094" w:name="_ETM_Q11_611099"/>
      <w:bookmarkEnd w:id="7094"/>
      <w:r>
        <w:rPr>
          <w:rFonts w:hint="cs"/>
          <w:rtl/>
        </w:rPr>
        <w:t xml:space="preserve">זרים, </w:t>
      </w:r>
      <w:bookmarkStart w:id="7095" w:name="_ETM_Q11_611700"/>
      <w:bookmarkEnd w:id="7095"/>
      <w:r>
        <w:rPr>
          <w:rFonts w:hint="cs"/>
          <w:rtl/>
        </w:rPr>
        <w:t xml:space="preserve">הוא </w:t>
      </w:r>
      <w:bookmarkStart w:id="7096" w:name="_ETM_Q11_611849"/>
      <w:bookmarkEnd w:id="7096"/>
      <w:r>
        <w:rPr>
          <w:rFonts w:hint="cs"/>
          <w:rtl/>
        </w:rPr>
        <w:t xml:space="preserve">חשוב, </w:t>
      </w:r>
      <w:bookmarkStart w:id="7097" w:name="_ETM_Q11_613200"/>
      <w:bookmarkEnd w:id="7097"/>
      <w:r>
        <w:rPr>
          <w:rFonts w:hint="cs"/>
          <w:rtl/>
        </w:rPr>
        <w:t xml:space="preserve">הוא </w:t>
      </w:r>
      <w:bookmarkStart w:id="7098" w:name="_ETM_Q11_613319"/>
      <w:bookmarkEnd w:id="7098"/>
      <w:r>
        <w:rPr>
          <w:rFonts w:hint="cs"/>
          <w:rtl/>
        </w:rPr>
        <w:t xml:space="preserve">חיוני, </w:t>
      </w:r>
      <w:bookmarkStart w:id="7099" w:name="_ETM_Q11_614700"/>
      <w:bookmarkEnd w:id="7099"/>
      <w:r>
        <w:rPr>
          <w:rFonts w:hint="cs"/>
          <w:rtl/>
        </w:rPr>
        <w:t xml:space="preserve">יש </w:t>
      </w:r>
      <w:bookmarkStart w:id="7100" w:name="_ETM_Q11_614880"/>
      <w:bookmarkEnd w:id="7100"/>
      <w:r>
        <w:rPr>
          <w:rFonts w:hint="cs"/>
          <w:rtl/>
        </w:rPr>
        <w:t xml:space="preserve">לו </w:t>
      </w:r>
      <w:bookmarkStart w:id="7101" w:name="_ETM_Q11_615000"/>
      <w:bookmarkEnd w:id="7101"/>
      <w:r>
        <w:rPr>
          <w:rFonts w:hint="cs"/>
          <w:rtl/>
        </w:rPr>
        <w:t xml:space="preserve">תרומה </w:t>
      </w:r>
      <w:bookmarkStart w:id="7102" w:name="_ETM_Q11_615510"/>
      <w:bookmarkEnd w:id="7102"/>
      <w:r>
        <w:rPr>
          <w:rFonts w:hint="cs"/>
          <w:rtl/>
        </w:rPr>
        <w:t xml:space="preserve">לכלכלה, </w:t>
      </w:r>
      <w:bookmarkStart w:id="7103" w:name="_ETM_Q11_616930"/>
      <w:bookmarkEnd w:id="7103"/>
      <w:r>
        <w:rPr>
          <w:rFonts w:hint="cs"/>
          <w:rtl/>
        </w:rPr>
        <w:t xml:space="preserve">לצביון </w:t>
      </w:r>
      <w:bookmarkStart w:id="7104" w:name="_ETM_Q11_617739"/>
      <w:bookmarkEnd w:id="7104"/>
      <w:r>
        <w:rPr>
          <w:rFonts w:hint="cs"/>
          <w:rtl/>
        </w:rPr>
        <w:t xml:space="preserve">של </w:t>
      </w:r>
      <w:bookmarkStart w:id="7105" w:name="_ETM_Q11_617950"/>
      <w:bookmarkEnd w:id="7105"/>
      <w:r>
        <w:rPr>
          <w:rFonts w:hint="cs"/>
          <w:rtl/>
        </w:rPr>
        <w:t xml:space="preserve">המדינה, </w:t>
      </w:r>
      <w:bookmarkStart w:id="7106" w:name="_ETM_Q11_619450"/>
      <w:bookmarkEnd w:id="7106"/>
      <w:r>
        <w:rPr>
          <w:rFonts w:hint="cs"/>
          <w:rtl/>
        </w:rPr>
        <w:t xml:space="preserve">ובהחלט </w:t>
      </w:r>
      <w:bookmarkStart w:id="7107" w:name="_ETM_Q11_621050"/>
      <w:bookmarkEnd w:id="7107"/>
      <w:r>
        <w:rPr>
          <w:rFonts w:hint="cs"/>
          <w:rtl/>
        </w:rPr>
        <w:t xml:space="preserve">מחמם </w:t>
      </w:r>
      <w:bookmarkStart w:id="7108" w:name="_ETM_Q11_621530"/>
      <w:bookmarkEnd w:id="7108"/>
      <w:r>
        <w:rPr>
          <w:rFonts w:hint="cs"/>
          <w:rtl/>
        </w:rPr>
        <w:t xml:space="preserve">את </w:t>
      </w:r>
      <w:bookmarkStart w:id="7109" w:name="_ETM_Q11_621620"/>
      <w:bookmarkEnd w:id="7109"/>
      <w:r>
        <w:rPr>
          <w:rFonts w:hint="cs"/>
          <w:rtl/>
        </w:rPr>
        <w:t xml:space="preserve">הלב </w:t>
      </w:r>
      <w:bookmarkStart w:id="7110" w:name="_ETM_Q11_621950"/>
      <w:bookmarkEnd w:id="7110"/>
      <w:r>
        <w:rPr>
          <w:rFonts w:hint="cs"/>
          <w:rtl/>
        </w:rPr>
        <w:t xml:space="preserve">לשמוע </w:t>
      </w:r>
      <w:bookmarkStart w:id="7111" w:name="_ETM_Q11_622370"/>
      <w:bookmarkEnd w:id="7111"/>
      <w:r>
        <w:rPr>
          <w:rFonts w:hint="cs"/>
          <w:rtl/>
        </w:rPr>
        <w:t xml:space="preserve">את </w:t>
      </w:r>
      <w:bookmarkStart w:id="7112" w:name="_ETM_Q11_622490"/>
      <w:bookmarkEnd w:id="7112"/>
      <w:r>
        <w:rPr>
          <w:rFonts w:hint="cs"/>
          <w:rtl/>
        </w:rPr>
        <w:t xml:space="preserve">ההערכה </w:t>
      </w:r>
      <w:bookmarkStart w:id="7113" w:name="_ETM_Q11_623890"/>
      <w:bookmarkEnd w:id="7113"/>
      <w:r>
        <w:rPr>
          <w:rFonts w:hint="cs"/>
          <w:rtl/>
        </w:rPr>
        <w:t xml:space="preserve">הרבה </w:t>
      </w:r>
      <w:bookmarkStart w:id="7114" w:name="_ETM_Q11_625110"/>
      <w:bookmarkEnd w:id="7114"/>
      <w:r>
        <w:rPr>
          <w:rFonts w:hint="cs"/>
          <w:rtl/>
        </w:rPr>
        <w:t xml:space="preserve">שזכית </w:t>
      </w:r>
      <w:bookmarkStart w:id="7115" w:name="_ETM_Q11_626010"/>
      <w:bookmarkEnd w:id="7115"/>
      <w:r>
        <w:rPr>
          <w:rFonts w:hint="cs"/>
          <w:rtl/>
        </w:rPr>
        <w:t xml:space="preserve">לה </w:t>
      </w:r>
      <w:bookmarkStart w:id="7116" w:name="_ETM_Q11_626910"/>
      <w:bookmarkEnd w:id="7116"/>
      <w:r>
        <w:rPr>
          <w:rFonts w:hint="cs"/>
          <w:rtl/>
        </w:rPr>
        <w:t xml:space="preserve">במסגרת </w:t>
      </w:r>
      <w:bookmarkStart w:id="7117" w:name="_ETM_Q11_627480"/>
      <w:bookmarkEnd w:id="7117"/>
      <w:r>
        <w:rPr>
          <w:rFonts w:hint="cs"/>
          <w:rtl/>
        </w:rPr>
        <w:t xml:space="preserve">ניהול </w:t>
      </w:r>
      <w:bookmarkStart w:id="7118" w:name="_ETM_Q11_627720"/>
      <w:bookmarkEnd w:id="7118"/>
      <w:r>
        <w:rPr>
          <w:rFonts w:hint="cs"/>
          <w:rtl/>
        </w:rPr>
        <w:t xml:space="preserve">הוועדה. </w:t>
      </w:r>
      <w:bookmarkStart w:id="7119" w:name="_ETM_Q11_628760"/>
      <w:bookmarkEnd w:id="7119"/>
      <w:r>
        <w:rPr>
          <w:rFonts w:hint="cs"/>
          <w:rtl/>
        </w:rPr>
        <w:t xml:space="preserve">אני </w:t>
      </w:r>
      <w:bookmarkStart w:id="7120" w:name="_ETM_Q11_628969"/>
      <w:bookmarkEnd w:id="7120"/>
      <w:r>
        <w:rPr>
          <w:rFonts w:hint="cs"/>
          <w:rtl/>
        </w:rPr>
        <w:t xml:space="preserve">יכול </w:t>
      </w:r>
      <w:bookmarkStart w:id="7121" w:name="_ETM_Q11_629239"/>
      <w:bookmarkEnd w:id="7121"/>
      <w:r>
        <w:rPr>
          <w:rFonts w:hint="cs"/>
          <w:rtl/>
        </w:rPr>
        <w:t xml:space="preserve">להעיד </w:t>
      </w:r>
      <w:bookmarkStart w:id="7122" w:name="_ETM_Q11_629420"/>
      <w:bookmarkEnd w:id="7122"/>
      <w:r>
        <w:rPr>
          <w:rFonts w:hint="cs"/>
          <w:rtl/>
        </w:rPr>
        <w:t xml:space="preserve">באופן </w:t>
      </w:r>
      <w:bookmarkStart w:id="7123" w:name="_ETM_Q11_629780"/>
      <w:bookmarkEnd w:id="7123"/>
      <w:r>
        <w:rPr>
          <w:rFonts w:hint="cs"/>
          <w:rtl/>
        </w:rPr>
        <w:t xml:space="preserve">אישי </w:t>
      </w:r>
      <w:bookmarkStart w:id="7124" w:name="_ETM_Q11_630140"/>
      <w:bookmarkEnd w:id="7124"/>
      <w:r>
        <w:rPr>
          <w:rFonts w:hint="cs"/>
          <w:rtl/>
        </w:rPr>
        <w:t xml:space="preserve">שכיהנתי </w:t>
      </w:r>
      <w:bookmarkStart w:id="7125" w:name="_ETM_Q11_630739"/>
      <w:bookmarkEnd w:id="7125"/>
      <w:r>
        <w:rPr>
          <w:rFonts w:hint="cs"/>
          <w:rtl/>
        </w:rPr>
        <w:t xml:space="preserve">כשר </w:t>
      </w:r>
      <w:bookmarkStart w:id="7126" w:name="_ETM_Q11_631159"/>
      <w:bookmarkEnd w:id="7126"/>
      <w:r>
        <w:rPr>
          <w:rFonts w:hint="cs"/>
          <w:rtl/>
        </w:rPr>
        <w:t xml:space="preserve">החוץ </w:t>
      </w:r>
      <w:bookmarkStart w:id="7127" w:name="_ETM_Q11_632950"/>
      <w:bookmarkEnd w:id="7127"/>
      <w:r>
        <w:rPr>
          <w:rFonts w:hint="cs"/>
          <w:rtl/>
        </w:rPr>
        <w:t xml:space="preserve">בחלק </w:t>
      </w:r>
      <w:bookmarkStart w:id="7128" w:name="_ETM_Q11_633430"/>
      <w:bookmarkEnd w:id="7128"/>
      <w:r>
        <w:rPr>
          <w:rFonts w:hint="cs"/>
          <w:rtl/>
        </w:rPr>
        <w:t xml:space="preserve">מהתקופה </w:t>
      </w:r>
      <w:bookmarkStart w:id="7129" w:name="_ETM_Q11_633970"/>
      <w:bookmarkEnd w:id="7129"/>
      <w:r>
        <w:rPr>
          <w:rFonts w:hint="cs"/>
          <w:rtl/>
        </w:rPr>
        <w:t xml:space="preserve">שאתה </w:t>
      </w:r>
      <w:bookmarkStart w:id="7130" w:name="_ETM_Q11_634540"/>
      <w:bookmarkEnd w:id="7130"/>
      <w:r>
        <w:rPr>
          <w:rFonts w:hint="cs"/>
          <w:rtl/>
        </w:rPr>
        <w:t xml:space="preserve">ניהלת </w:t>
      </w:r>
      <w:bookmarkStart w:id="7131" w:name="_ETM_Q11_634870"/>
      <w:bookmarkEnd w:id="7131"/>
      <w:r>
        <w:rPr>
          <w:rFonts w:hint="cs"/>
          <w:rtl/>
        </w:rPr>
        <w:t xml:space="preserve">את </w:t>
      </w:r>
      <w:bookmarkStart w:id="7132" w:name="_ETM_Q11_634990"/>
      <w:bookmarkEnd w:id="7132"/>
      <w:r>
        <w:rPr>
          <w:rFonts w:hint="cs"/>
          <w:rtl/>
        </w:rPr>
        <w:t xml:space="preserve">הוועדה, </w:t>
      </w:r>
      <w:bookmarkStart w:id="7133" w:name="_ETM_Q11_635950"/>
      <w:bookmarkEnd w:id="7133"/>
      <w:r>
        <w:rPr>
          <w:rFonts w:hint="cs"/>
          <w:rtl/>
        </w:rPr>
        <w:t xml:space="preserve">וראיתי </w:t>
      </w:r>
      <w:bookmarkStart w:id="7134" w:name="_ETM_Q11_636340"/>
      <w:bookmarkEnd w:id="7134"/>
      <w:r>
        <w:rPr>
          <w:rFonts w:hint="cs"/>
          <w:rtl/>
        </w:rPr>
        <w:t>מ</w:t>
      </w:r>
      <w:bookmarkStart w:id="7135" w:name="_ETM_Q11_636460"/>
      <w:bookmarkEnd w:id="7135"/>
      <w:r>
        <w:rPr>
          <w:rFonts w:hint="cs"/>
          <w:rtl/>
        </w:rPr>
        <w:t xml:space="preserve">קרוב את </w:t>
      </w:r>
      <w:bookmarkStart w:id="7136" w:name="_ETM_Q11_636800"/>
      <w:bookmarkEnd w:id="7136"/>
      <w:r>
        <w:rPr>
          <w:rFonts w:hint="cs"/>
          <w:rtl/>
        </w:rPr>
        <w:t xml:space="preserve">תרומתך. </w:t>
      </w:r>
      <w:bookmarkStart w:id="7137" w:name="_ETM_Q11_638570"/>
      <w:bookmarkEnd w:id="7137"/>
    </w:p>
    <w:p w:rsidR="00CE3EFD" w:rsidRDefault="00CE3EFD" w:rsidP="003559BE">
      <w:pPr>
        <w:rPr>
          <w:rtl/>
        </w:rPr>
      </w:pPr>
    </w:p>
    <w:p w:rsidR="00CE3EFD" w:rsidRDefault="00CE3EFD" w:rsidP="00AA1819">
      <w:pPr>
        <w:rPr>
          <w:rtl/>
        </w:rPr>
      </w:pPr>
      <w:r>
        <w:rPr>
          <w:rFonts w:hint="cs"/>
          <w:rtl/>
        </w:rPr>
        <w:t xml:space="preserve">לעצם </w:t>
      </w:r>
      <w:bookmarkStart w:id="7138" w:name="_ETM_Q11_639080"/>
      <w:bookmarkEnd w:id="7138"/>
      <w:r>
        <w:rPr>
          <w:rFonts w:hint="cs"/>
          <w:rtl/>
        </w:rPr>
        <w:t xml:space="preserve">הנושא </w:t>
      </w:r>
      <w:bookmarkStart w:id="7139" w:name="_ETM_Q11_639740"/>
      <w:bookmarkEnd w:id="7139"/>
      <w:r>
        <w:rPr>
          <w:rFonts w:hint="cs"/>
          <w:rtl/>
        </w:rPr>
        <w:t xml:space="preserve">של </w:t>
      </w:r>
      <w:bookmarkStart w:id="7140" w:name="_ETM_Q11_639980"/>
      <w:bookmarkEnd w:id="7140"/>
      <w:r>
        <w:rPr>
          <w:rFonts w:hint="cs"/>
          <w:rtl/>
        </w:rPr>
        <w:t xml:space="preserve">הצעת </w:t>
      </w:r>
      <w:bookmarkStart w:id="7141" w:name="_ETM_Q11_640400"/>
      <w:bookmarkEnd w:id="7141"/>
      <w:r>
        <w:rPr>
          <w:rFonts w:hint="cs"/>
          <w:rtl/>
        </w:rPr>
        <w:t xml:space="preserve">החוק </w:t>
      </w:r>
      <w:bookmarkStart w:id="7142" w:name="_ETM_Q11_641590"/>
      <w:bookmarkEnd w:id="7142"/>
      <w:r>
        <w:rPr>
          <w:rFonts w:hint="cs"/>
          <w:rtl/>
        </w:rPr>
        <w:t xml:space="preserve">שעוסקת </w:t>
      </w:r>
      <w:bookmarkStart w:id="7143" w:name="_ETM_Q11_642190"/>
      <w:bookmarkEnd w:id="7143"/>
      <w:r>
        <w:rPr>
          <w:rFonts w:hint="cs"/>
          <w:rtl/>
        </w:rPr>
        <w:t xml:space="preserve">בקביעת </w:t>
      </w:r>
      <w:bookmarkStart w:id="7144" w:name="_ETM_Q11_642580"/>
      <w:bookmarkEnd w:id="7144"/>
      <w:r>
        <w:rPr>
          <w:rFonts w:hint="cs"/>
          <w:rtl/>
        </w:rPr>
        <w:t xml:space="preserve">עונש </w:t>
      </w:r>
      <w:bookmarkStart w:id="7145" w:name="_ETM_Q11_642880"/>
      <w:bookmarkEnd w:id="7145"/>
      <w:r>
        <w:rPr>
          <w:rFonts w:hint="cs"/>
          <w:rtl/>
        </w:rPr>
        <w:t xml:space="preserve">מינימום </w:t>
      </w:r>
      <w:bookmarkStart w:id="7146" w:name="_ETM_Q11_643209"/>
      <w:bookmarkEnd w:id="7146"/>
      <w:r>
        <w:rPr>
          <w:rFonts w:hint="cs"/>
          <w:rtl/>
        </w:rPr>
        <w:t xml:space="preserve">לעבירת </w:t>
      </w:r>
      <w:bookmarkStart w:id="7147" w:name="_ETM_Q11_643780"/>
      <w:bookmarkEnd w:id="7147"/>
      <w:r>
        <w:rPr>
          <w:rFonts w:hint="cs"/>
          <w:rtl/>
        </w:rPr>
        <w:t xml:space="preserve">יידוי </w:t>
      </w:r>
      <w:bookmarkStart w:id="7148" w:name="_ETM_Q11_644230"/>
      <w:bookmarkEnd w:id="7148"/>
      <w:r>
        <w:rPr>
          <w:rFonts w:hint="cs"/>
          <w:rtl/>
        </w:rPr>
        <w:t>אבנים</w:t>
      </w:r>
      <w:r w:rsidR="00F163FD">
        <w:rPr>
          <w:rFonts w:hint="cs"/>
          <w:rtl/>
        </w:rPr>
        <w:t>,</w:t>
      </w:r>
      <w:r>
        <w:rPr>
          <w:rFonts w:hint="cs"/>
          <w:rtl/>
        </w:rPr>
        <w:t xml:space="preserve"> </w:t>
      </w:r>
      <w:bookmarkStart w:id="7149" w:name="_ETM_Q11_645150"/>
      <w:bookmarkEnd w:id="7149"/>
      <w:r>
        <w:rPr>
          <w:rFonts w:hint="cs"/>
          <w:rtl/>
        </w:rPr>
        <w:t xml:space="preserve">של </w:t>
      </w:r>
      <w:bookmarkStart w:id="7150" w:name="_ETM_Q11_645749"/>
      <w:bookmarkEnd w:id="7150"/>
      <w:r>
        <w:rPr>
          <w:rFonts w:hint="cs"/>
          <w:rtl/>
        </w:rPr>
        <w:t xml:space="preserve">חברי </w:t>
      </w:r>
      <w:bookmarkStart w:id="7151" w:name="_ETM_Q11_645989"/>
      <w:bookmarkEnd w:id="7151"/>
      <w:r>
        <w:rPr>
          <w:rFonts w:hint="cs"/>
          <w:rtl/>
        </w:rPr>
        <w:t xml:space="preserve">הכנסת </w:t>
      </w:r>
      <w:bookmarkStart w:id="7152" w:name="_ETM_Q11_646529"/>
      <w:bookmarkEnd w:id="7152"/>
      <w:r>
        <w:rPr>
          <w:rFonts w:hint="cs"/>
          <w:rtl/>
        </w:rPr>
        <w:t xml:space="preserve">רון </w:t>
      </w:r>
      <w:bookmarkStart w:id="7153" w:name="_ETM_Q11_646889"/>
      <w:bookmarkEnd w:id="7153"/>
      <w:r>
        <w:rPr>
          <w:rFonts w:hint="cs"/>
          <w:rtl/>
        </w:rPr>
        <w:t xml:space="preserve">כץ </w:t>
      </w:r>
      <w:bookmarkStart w:id="7154" w:name="_ETM_Q11_647459"/>
      <w:bookmarkEnd w:id="7154"/>
      <w:r>
        <w:rPr>
          <w:rFonts w:hint="cs"/>
          <w:rtl/>
        </w:rPr>
        <w:t xml:space="preserve">וחברת </w:t>
      </w:r>
      <w:bookmarkStart w:id="7155" w:name="_ETM_Q11_647760"/>
      <w:bookmarkEnd w:id="7155"/>
      <w:r>
        <w:rPr>
          <w:rFonts w:hint="cs"/>
          <w:rtl/>
        </w:rPr>
        <w:t xml:space="preserve">הכנסת </w:t>
      </w:r>
      <w:bookmarkStart w:id="7156" w:name="_ETM_Q11_648480"/>
      <w:bookmarkEnd w:id="7156"/>
      <w:r>
        <w:rPr>
          <w:rFonts w:hint="cs"/>
          <w:rtl/>
        </w:rPr>
        <w:t xml:space="preserve">קטי </w:t>
      </w:r>
      <w:bookmarkStart w:id="7157" w:name="_ETM_Q11_649290"/>
      <w:bookmarkEnd w:id="7157"/>
      <w:r>
        <w:rPr>
          <w:rFonts w:hint="cs"/>
          <w:rtl/>
        </w:rPr>
        <w:t xml:space="preserve">שטרית, </w:t>
      </w:r>
      <w:bookmarkStart w:id="7158" w:name="_ETM_Q11_651170"/>
      <w:bookmarkEnd w:id="7158"/>
      <w:r>
        <w:rPr>
          <w:rFonts w:hint="cs"/>
          <w:rtl/>
        </w:rPr>
        <w:t xml:space="preserve">שמבקשת </w:t>
      </w:r>
      <w:bookmarkStart w:id="7159" w:name="_ETM_Q11_652189"/>
      <w:bookmarkEnd w:id="7159"/>
      <w:r>
        <w:rPr>
          <w:rFonts w:hint="cs"/>
          <w:rtl/>
        </w:rPr>
        <w:t xml:space="preserve">לקבוע </w:t>
      </w:r>
      <w:bookmarkStart w:id="7160" w:name="_ETM_Q11_652639"/>
      <w:bookmarkEnd w:id="7160"/>
      <w:r>
        <w:rPr>
          <w:rFonts w:hint="cs"/>
          <w:rtl/>
        </w:rPr>
        <w:t xml:space="preserve">עונש </w:t>
      </w:r>
      <w:bookmarkStart w:id="7161" w:name="_ETM_Q11_652879"/>
      <w:bookmarkEnd w:id="7161"/>
      <w:r>
        <w:rPr>
          <w:rFonts w:hint="cs"/>
          <w:rtl/>
        </w:rPr>
        <w:t xml:space="preserve">מזערי </w:t>
      </w:r>
      <w:bookmarkStart w:id="7162" w:name="_ETM_Q11_652658"/>
      <w:bookmarkEnd w:id="7162"/>
      <w:r>
        <w:rPr>
          <w:rFonts w:hint="cs"/>
          <w:rtl/>
        </w:rPr>
        <w:t xml:space="preserve">של חמישית </w:t>
      </w:r>
      <w:r w:rsidR="00AA1819">
        <w:rPr>
          <w:rFonts w:hint="cs"/>
          <w:rtl/>
        </w:rPr>
        <w:t>– –</w:t>
      </w:r>
      <w:r>
        <w:rPr>
          <w:rFonts w:hint="cs"/>
          <w:rtl/>
        </w:rPr>
        <w:t xml:space="preserve">  </w:t>
      </w:r>
      <w:bookmarkStart w:id="7163" w:name="_ETM_Q11_653239"/>
      <w:bookmarkEnd w:id="7163"/>
    </w:p>
    <w:p w:rsidR="00CE3EFD" w:rsidRDefault="00CE3EFD" w:rsidP="003559BE">
      <w:pPr>
        <w:rPr>
          <w:rtl/>
        </w:rPr>
      </w:pPr>
    </w:p>
    <w:p w:rsidR="00CE3EFD" w:rsidRDefault="00CE3EFD" w:rsidP="003559BE">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E3EFD" w:rsidRDefault="00CE3EFD" w:rsidP="00AA1819">
      <w:pPr>
        <w:rPr>
          <w:rtl/>
        </w:rPr>
      </w:pPr>
    </w:p>
    <w:p w:rsidR="00CE3EFD" w:rsidRDefault="00CE3EFD" w:rsidP="003559BE">
      <w:pPr>
        <w:rPr>
          <w:rtl/>
        </w:rPr>
      </w:pPr>
      <w:r>
        <w:rPr>
          <w:rFonts w:hint="cs"/>
          <w:rtl/>
        </w:rPr>
        <w:t>גם חברת הכנסת שרון ניר.</w:t>
      </w:r>
      <w:bookmarkStart w:id="7164" w:name="_ETM_Q11_657435"/>
      <w:bookmarkEnd w:id="7164"/>
    </w:p>
    <w:p w:rsidR="00CE3EFD" w:rsidRDefault="00CE3EFD" w:rsidP="003559BE">
      <w:pPr>
        <w:rPr>
          <w:rtl/>
        </w:rPr>
      </w:pPr>
      <w:bookmarkStart w:id="7165" w:name="_ETM_Q11_657531"/>
      <w:bookmarkEnd w:id="7165"/>
    </w:p>
    <w:p w:rsidR="00CE3EFD" w:rsidRDefault="00CE3EFD" w:rsidP="003559BE">
      <w:pPr>
        <w:pStyle w:val="-"/>
        <w:keepNext/>
        <w:rPr>
          <w:rtl/>
        </w:rPr>
      </w:pPr>
      <w:bookmarkStart w:id="7166" w:name="ET_speakercontinue_6603_20"/>
      <w:r>
        <w:rPr>
          <w:rStyle w:val="TagStyle"/>
          <w:rFonts w:hint="cs"/>
          <w:rtl/>
        </w:rPr>
        <w:t xml:space="preserve"> &lt;&lt; דובר_המשך &gt;&gt; </w:t>
      </w:r>
      <w:r>
        <w:rPr>
          <w:rFonts w:hint="cs"/>
          <w:rtl/>
        </w:rPr>
        <w:t>שר האנרגיה והתשתיות אלי כהן:</w:t>
      </w:r>
      <w:r>
        <w:rPr>
          <w:rStyle w:val="TagStyle"/>
          <w:rtl/>
        </w:rPr>
        <w:t xml:space="preserve"> &lt;&lt; דובר_המשך &gt;&gt;</w:t>
      </w:r>
      <w:r>
        <w:rPr>
          <w:rFonts w:hint="cs"/>
          <w:rtl/>
        </w:rPr>
        <w:t xml:space="preserve">   </w:t>
      </w:r>
      <w:bookmarkEnd w:id="7166"/>
    </w:p>
    <w:p w:rsidR="00CE3EFD" w:rsidRDefault="00CE3EFD" w:rsidP="00AA1819">
      <w:pPr>
        <w:rPr>
          <w:rtl/>
        </w:rPr>
      </w:pPr>
    </w:p>
    <w:p w:rsidR="00CE3EFD" w:rsidRDefault="00CE3EFD" w:rsidP="00F163FD">
      <w:pPr>
        <w:rPr>
          <w:rtl/>
        </w:rPr>
      </w:pPr>
      <w:bookmarkStart w:id="7167" w:name="_ETM_Q11_659187"/>
      <w:bookmarkEnd w:id="7167"/>
      <w:r>
        <w:rPr>
          <w:rFonts w:hint="cs"/>
          <w:rtl/>
        </w:rPr>
        <w:t xml:space="preserve">גם חברת הכנסת שרון ניר. </w:t>
      </w:r>
      <w:bookmarkStart w:id="7168" w:name="_ETM_Q11_661110"/>
      <w:bookmarkEnd w:id="7168"/>
      <w:r w:rsidR="00AA1819">
        <w:rPr>
          <w:rFonts w:hint="cs"/>
          <w:rtl/>
        </w:rPr>
        <w:t>– –</w:t>
      </w:r>
      <w:r>
        <w:rPr>
          <w:rFonts w:hint="cs"/>
          <w:rtl/>
        </w:rPr>
        <w:t xml:space="preserve"> העונש </w:t>
      </w:r>
      <w:bookmarkStart w:id="7169" w:name="_ETM_Q11_661470"/>
      <w:bookmarkEnd w:id="7169"/>
      <w:r>
        <w:rPr>
          <w:rFonts w:hint="cs"/>
          <w:rtl/>
        </w:rPr>
        <w:t xml:space="preserve">המרבי </w:t>
      </w:r>
      <w:bookmarkStart w:id="7170" w:name="_ETM_Q11_661890"/>
      <w:bookmarkEnd w:id="7170"/>
      <w:r>
        <w:rPr>
          <w:rFonts w:hint="cs"/>
          <w:rtl/>
        </w:rPr>
        <w:t xml:space="preserve">שנקבע </w:t>
      </w:r>
      <w:bookmarkStart w:id="7171" w:name="_ETM_Q11_662310"/>
      <w:bookmarkEnd w:id="7171"/>
      <w:r>
        <w:rPr>
          <w:rFonts w:hint="cs"/>
          <w:rtl/>
        </w:rPr>
        <w:t xml:space="preserve">בעבירת </w:t>
      </w:r>
      <w:bookmarkStart w:id="7172" w:name="_ETM_Q11_662730"/>
      <w:bookmarkEnd w:id="7172"/>
      <w:r>
        <w:rPr>
          <w:rFonts w:hint="cs"/>
          <w:rtl/>
        </w:rPr>
        <w:t xml:space="preserve">חבלה </w:t>
      </w:r>
      <w:bookmarkStart w:id="7173" w:name="_ETM_Q11_663090"/>
      <w:bookmarkEnd w:id="7173"/>
      <w:r>
        <w:rPr>
          <w:rFonts w:hint="cs"/>
          <w:rtl/>
        </w:rPr>
        <w:t xml:space="preserve">בנסיבה </w:t>
      </w:r>
      <w:bookmarkStart w:id="7174" w:name="_ETM_Q11_663480"/>
      <w:bookmarkEnd w:id="7174"/>
      <w:r>
        <w:rPr>
          <w:rFonts w:hint="cs"/>
          <w:rtl/>
        </w:rPr>
        <w:t xml:space="preserve">מחמירה, </w:t>
      </w:r>
      <w:bookmarkStart w:id="7175" w:name="_ETM_Q11_663840"/>
      <w:bookmarkEnd w:id="7175"/>
      <w:r>
        <w:rPr>
          <w:rFonts w:hint="cs"/>
          <w:rtl/>
        </w:rPr>
        <w:t xml:space="preserve">לפי </w:t>
      </w:r>
      <w:bookmarkStart w:id="7176" w:name="_ETM_Q11_664080"/>
      <w:bookmarkEnd w:id="7176"/>
      <w:r>
        <w:rPr>
          <w:rFonts w:hint="cs"/>
          <w:rtl/>
        </w:rPr>
        <w:t xml:space="preserve">סעיף </w:t>
      </w:r>
      <w:bookmarkStart w:id="7177" w:name="_ETM_Q11_664380"/>
      <w:bookmarkEnd w:id="7177"/>
      <w:r>
        <w:rPr>
          <w:rFonts w:hint="cs"/>
          <w:rtl/>
        </w:rPr>
        <w:t xml:space="preserve">329 </w:t>
      </w:r>
      <w:bookmarkStart w:id="7178" w:name="_ETM_Q11_665130"/>
      <w:bookmarkEnd w:id="7178"/>
      <w:r>
        <w:rPr>
          <w:rFonts w:hint="cs"/>
          <w:rtl/>
        </w:rPr>
        <w:t xml:space="preserve">לחוק </w:t>
      </w:r>
      <w:bookmarkStart w:id="7179" w:name="_ETM_Q11_665400"/>
      <w:bookmarkEnd w:id="7179"/>
      <w:r>
        <w:rPr>
          <w:rFonts w:hint="cs"/>
          <w:rtl/>
        </w:rPr>
        <w:t xml:space="preserve">העונשין. </w:t>
      </w:r>
      <w:bookmarkStart w:id="7180" w:name="_ETM_Q11_666849"/>
      <w:bookmarkEnd w:id="7180"/>
      <w:r>
        <w:rPr>
          <w:rFonts w:hint="cs"/>
          <w:rtl/>
        </w:rPr>
        <w:t xml:space="preserve">לאחר </w:t>
      </w:r>
      <w:bookmarkStart w:id="7181" w:name="_ETM_Q11_668739"/>
      <w:bookmarkEnd w:id="7181"/>
      <w:r>
        <w:rPr>
          <w:rFonts w:hint="cs"/>
          <w:rtl/>
        </w:rPr>
        <w:t xml:space="preserve">שיח </w:t>
      </w:r>
      <w:bookmarkStart w:id="7182" w:name="_ETM_Q11_669280"/>
      <w:bookmarkEnd w:id="7182"/>
      <w:r>
        <w:rPr>
          <w:rFonts w:hint="cs"/>
          <w:rtl/>
        </w:rPr>
        <w:t xml:space="preserve">עם </w:t>
      </w:r>
      <w:bookmarkStart w:id="7183" w:name="_ETM_Q11_669459"/>
      <w:bookmarkEnd w:id="7183"/>
      <w:r>
        <w:rPr>
          <w:rFonts w:hint="cs"/>
          <w:rtl/>
        </w:rPr>
        <w:t xml:space="preserve">המציעים </w:t>
      </w:r>
      <w:bookmarkStart w:id="7184" w:name="_ETM_Q11_669939"/>
      <w:bookmarkEnd w:id="7184"/>
      <w:r>
        <w:rPr>
          <w:rFonts w:hint="cs"/>
          <w:rtl/>
        </w:rPr>
        <w:t xml:space="preserve">הוצע </w:t>
      </w:r>
      <w:bookmarkStart w:id="7185" w:name="_ETM_Q11_670239"/>
      <w:bookmarkEnd w:id="7185"/>
      <w:r>
        <w:rPr>
          <w:rFonts w:hint="cs"/>
          <w:rtl/>
        </w:rPr>
        <w:t xml:space="preserve">כי </w:t>
      </w:r>
      <w:bookmarkStart w:id="7186" w:name="_ETM_Q11_670389"/>
      <w:bookmarkEnd w:id="7186"/>
      <w:r>
        <w:rPr>
          <w:rFonts w:hint="cs"/>
          <w:rtl/>
        </w:rPr>
        <w:t xml:space="preserve">חלף </w:t>
      </w:r>
      <w:bookmarkStart w:id="7187" w:name="_ETM_Q11_671609"/>
      <w:bookmarkEnd w:id="7187"/>
      <w:r>
        <w:rPr>
          <w:rFonts w:hint="cs"/>
          <w:rtl/>
        </w:rPr>
        <w:t xml:space="preserve">קביעת </w:t>
      </w:r>
      <w:bookmarkStart w:id="7188" w:name="_ETM_Q11_672060"/>
      <w:bookmarkEnd w:id="7188"/>
      <w:r>
        <w:rPr>
          <w:rFonts w:hint="cs"/>
          <w:rtl/>
        </w:rPr>
        <w:t xml:space="preserve">עונש </w:t>
      </w:r>
      <w:bookmarkStart w:id="7189" w:name="_ETM_Q11_672450"/>
      <w:bookmarkEnd w:id="7189"/>
      <w:r>
        <w:rPr>
          <w:rFonts w:hint="cs"/>
          <w:rtl/>
        </w:rPr>
        <w:t xml:space="preserve">המינימום </w:t>
      </w:r>
      <w:bookmarkStart w:id="7190" w:name="_ETM_Q11_672780"/>
      <w:bookmarkEnd w:id="7190"/>
      <w:r>
        <w:rPr>
          <w:rFonts w:hint="cs"/>
          <w:rtl/>
        </w:rPr>
        <w:t xml:space="preserve">על </w:t>
      </w:r>
      <w:bookmarkStart w:id="7191" w:name="_ETM_Q11_672900"/>
      <w:bookmarkEnd w:id="7191"/>
      <w:r>
        <w:rPr>
          <w:rFonts w:hint="cs"/>
          <w:rtl/>
        </w:rPr>
        <w:t xml:space="preserve">עבירות </w:t>
      </w:r>
      <w:bookmarkStart w:id="7192" w:name="_ETM_Q11_673200"/>
      <w:bookmarkEnd w:id="7192"/>
      <w:r>
        <w:rPr>
          <w:rFonts w:hint="cs"/>
          <w:rtl/>
        </w:rPr>
        <w:t xml:space="preserve">יידוי </w:t>
      </w:r>
      <w:bookmarkStart w:id="7193" w:name="_ETM_Q11_673469"/>
      <w:bookmarkEnd w:id="7193"/>
      <w:r>
        <w:rPr>
          <w:rFonts w:hint="cs"/>
          <w:rtl/>
        </w:rPr>
        <w:t>אבנים</w:t>
      </w:r>
      <w:r w:rsidR="00F163FD">
        <w:rPr>
          <w:rFonts w:hint="cs"/>
          <w:rtl/>
        </w:rPr>
        <w:t>,</w:t>
      </w:r>
      <w:r>
        <w:rPr>
          <w:rFonts w:hint="cs"/>
          <w:rtl/>
        </w:rPr>
        <w:t xml:space="preserve"> </w:t>
      </w:r>
      <w:bookmarkStart w:id="7194" w:name="_ETM_Q11_674430"/>
      <w:bookmarkEnd w:id="7194"/>
      <w:r>
        <w:rPr>
          <w:rFonts w:hint="cs"/>
          <w:rtl/>
        </w:rPr>
        <w:t xml:space="preserve">מוצע </w:t>
      </w:r>
      <w:bookmarkStart w:id="7195" w:name="_ETM_Q11_674730"/>
      <w:bookmarkEnd w:id="7195"/>
      <w:r>
        <w:rPr>
          <w:rFonts w:hint="cs"/>
          <w:rtl/>
        </w:rPr>
        <w:t xml:space="preserve">לתקן </w:t>
      </w:r>
      <w:bookmarkStart w:id="7196" w:name="_ETM_Q11_675150"/>
      <w:bookmarkEnd w:id="7196"/>
      <w:r>
        <w:rPr>
          <w:rFonts w:hint="cs"/>
          <w:rtl/>
        </w:rPr>
        <w:t xml:space="preserve">את </w:t>
      </w:r>
      <w:bookmarkStart w:id="7197" w:name="_ETM_Q11_675269"/>
      <w:bookmarkEnd w:id="7197"/>
      <w:r>
        <w:rPr>
          <w:rFonts w:hint="cs"/>
          <w:rtl/>
        </w:rPr>
        <w:t xml:space="preserve">חוק </w:t>
      </w:r>
      <w:bookmarkStart w:id="7198" w:name="_ETM_Q11_675569"/>
      <w:bookmarkEnd w:id="7198"/>
      <w:r>
        <w:rPr>
          <w:rFonts w:hint="cs"/>
          <w:rtl/>
        </w:rPr>
        <w:t xml:space="preserve">בתי </w:t>
      </w:r>
      <w:bookmarkStart w:id="7199" w:name="_ETM_Q11_675870"/>
      <w:bookmarkEnd w:id="7199"/>
      <w:r>
        <w:rPr>
          <w:rFonts w:hint="cs"/>
          <w:rtl/>
        </w:rPr>
        <w:t xml:space="preserve">המשפט </w:t>
      </w:r>
      <w:bookmarkStart w:id="7200" w:name="_ETM_Q11_676319"/>
      <w:bookmarkEnd w:id="7200"/>
      <w:r>
        <w:rPr>
          <w:rFonts w:hint="cs"/>
          <w:rtl/>
        </w:rPr>
        <w:t xml:space="preserve">כך </w:t>
      </w:r>
      <w:bookmarkStart w:id="7201" w:name="_ETM_Q11_676499"/>
      <w:bookmarkEnd w:id="7201"/>
      <w:r>
        <w:rPr>
          <w:rFonts w:hint="cs"/>
          <w:rtl/>
        </w:rPr>
        <w:t xml:space="preserve">שעבירה </w:t>
      </w:r>
      <w:bookmarkStart w:id="7202" w:name="_ETM_Q11_676889"/>
      <w:bookmarkEnd w:id="7202"/>
      <w:r>
        <w:rPr>
          <w:rFonts w:hint="cs"/>
          <w:rtl/>
        </w:rPr>
        <w:t xml:space="preserve">לפי </w:t>
      </w:r>
      <w:bookmarkStart w:id="7203" w:name="_ETM_Q11_677249"/>
      <w:bookmarkEnd w:id="7203"/>
      <w:r>
        <w:rPr>
          <w:rFonts w:hint="cs"/>
          <w:rtl/>
        </w:rPr>
        <w:t xml:space="preserve">סעיף </w:t>
      </w:r>
      <w:bookmarkStart w:id="7204" w:name="_ETM_Q11_678810"/>
      <w:bookmarkEnd w:id="7204"/>
      <w:r>
        <w:rPr>
          <w:rFonts w:hint="cs"/>
          <w:rtl/>
        </w:rPr>
        <w:t xml:space="preserve">זה </w:t>
      </w:r>
      <w:bookmarkStart w:id="7205" w:name="_ETM_Q11_679200"/>
      <w:bookmarkEnd w:id="7205"/>
      <w:r>
        <w:rPr>
          <w:rFonts w:hint="cs"/>
          <w:rtl/>
        </w:rPr>
        <w:t xml:space="preserve">שהיא גם </w:t>
      </w:r>
      <w:bookmarkStart w:id="7206" w:name="_ETM_Q11_679769"/>
      <w:bookmarkEnd w:id="7206"/>
      <w:r>
        <w:rPr>
          <w:rFonts w:hint="cs"/>
          <w:rtl/>
        </w:rPr>
        <w:t xml:space="preserve">מעשה </w:t>
      </w:r>
      <w:bookmarkStart w:id="7207" w:name="_ETM_Q11_680250"/>
      <w:bookmarkEnd w:id="7207"/>
      <w:r>
        <w:rPr>
          <w:rFonts w:hint="cs"/>
          <w:rtl/>
        </w:rPr>
        <w:t xml:space="preserve">טרור </w:t>
      </w:r>
      <w:bookmarkStart w:id="7208" w:name="_ETM_Q11_681310"/>
      <w:bookmarkEnd w:id="7208"/>
      <w:r>
        <w:rPr>
          <w:rFonts w:hint="cs"/>
          <w:rtl/>
        </w:rPr>
        <w:t xml:space="preserve">לפי </w:t>
      </w:r>
      <w:bookmarkStart w:id="7209" w:name="_ETM_Q11_681640"/>
      <w:bookmarkEnd w:id="7209"/>
      <w:r>
        <w:rPr>
          <w:rFonts w:hint="cs"/>
          <w:rtl/>
        </w:rPr>
        <w:t xml:space="preserve">חוק </w:t>
      </w:r>
      <w:bookmarkStart w:id="7210" w:name="_ETM_Q11_681879"/>
      <w:bookmarkEnd w:id="7210"/>
      <w:r>
        <w:rPr>
          <w:rFonts w:hint="cs"/>
          <w:rtl/>
        </w:rPr>
        <w:t xml:space="preserve">המאבק – </w:t>
      </w:r>
      <w:bookmarkStart w:id="7211" w:name="_ETM_Q11_682360"/>
      <w:bookmarkEnd w:id="7211"/>
      <w:r>
        <w:rPr>
          <w:rFonts w:hint="cs"/>
          <w:rtl/>
        </w:rPr>
        <w:t xml:space="preserve">וכולנו </w:t>
      </w:r>
      <w:bookmarkStart w:id="7212" w:name="_ETM_Q11_682810"/>
      <w:bookmarkEnd w:id="7212"/>
      <w:r>
        <w:rPr>
          <w:rFonts w:hint="cs"/>
          <w:rtl/>
        </w:rPr>
        <w:t xml:space="preserve">יודעים </w:t>
      </w:r>
      <w:bookmarkStart w:id="7213" w:name="_ETM_Q11_683140"/>
      <w:bookmarkEnd w:id="7213"/>
      <w:r>
        <w:rPr>
          <w:rFonts w:hint="cs"/>
          <w:rtl/>
        </w:rPr>
        <w:t xml:space="preserve">ומכירים, </w:t>
      </w:r>
      <w:bookmarkStart w:id="7214" w:name="_ETM_Q11_684239"/>
      <w:bookmarkEnd w:id="7214"/>
      <w:r>
        <w:rPr>
          <w:rFonts w:hint="cs"/>
          <w:rtl/>
        </w:rPr>
        <w:t xml:space="preserve">היו </w:t>
      </w:r>
      <w:bookmarkStart w:id="7215" w:name="_ETM_Q11_684629"/>
      <w:bookmarkEnd w:id="7215"/>
      <w:r>
        <w:rPr>
          <w:rFonts w:hint="cs"/>
          <w:rtl/>
        </w:rPr>
        <w:t xml:space="preserve">מקרים </w:t>
      </w:r>
      <w:bookmarkStart w:id="7216" w:name="_ETM_Q11_685959"/>
      <w:bookmarkEnd w:id="7216"/>
      <w:r>
        <w:rPr>
          <w:rFonts w:hint="cs"/>
          <w:rtl/>
        </w:rPr>
        <w:t>ש</w:t>
      </w:r>
      <w:bookmarkStart w:id="7217" w:name="_ETM_Q11_686769"/>
      <w:bookmarkEnd w:id="7217"/>
      <w:r>
        <w:rPr>
          <w:rFonts w:hint="cs"/>
          <w:rtl/>
        </w:rPr>
        <w:t xml:space="preserve">אנשים </w:t>
      </w:r>
      <w:bookmarkStart w:id="7218" w:name="_ETM_Q11_687279"/>
      <w:bookmarkEnd w:id="7218"/>
      <w:r>
        <w:rPr>
          <w:rFonts w:hint="cs"/>
          <w:rtl/>
        </w:rPr>
        <w:t xml:space="preserve">נהרגו </w:t>
      </w:r>
      <w:bookmarkStart w:id="7219" w:name="_ETM_Q11_688430"/>
      <w:bookmarkEnd w:id="7219"/>
      <w:r>
        <w:rPr>
          <w:rFonts w:hint="cs"/>
          <w:rtl/>
        </w:rPr>
        <w:t xml:space="preserve">כתוצאה </w:t>
      </w:r>
      <w:bookmarkStart w:id="7220" w:name="_ETM_Q11_688909"/>
      <w:bookmarkEnd w:id="7220"/>
      <w:r>
        <w:rPr>
          <w:rFonts w:hint="cs"/>
          <w:rtl/>
        </w:rPr>
        <w:t xml:space="preserve">מיידוי </w:t>
      </w:r>
      <w:bookmarkStart w:id="7221" w:name="_ETM_Q11_689389"/>
      <w:bookmarkEnd w:id="7221"/>
      <w:r>
        <w:rPr>
          <w:rFonts w:hint="cs"/>
          <w:rtl/>
        </w:rPr>
        <w:t>אבן</w:t>
      </w:r>
      <w:r w:rsidR="00F163FD">
        <w:rPr>
          <w:rFonts w:hint="cs"/>
          <w:rtl/>
        </w:rPr>
        <w:t>,</w:t>
      </w:r>
      <w:r>
        <w:rPr>
          <w:rFonts w:hint="cs"/>
          <w:rtl/>
        </w:rPr>
        <w:t xml:space="preserve"> </w:t>
      </w:r>
      <w:bookmarkStart w:id="7222" w:name="_ETM_Q11_690420"/>
      <w:bookmarkEnd w:id="7222"/>
      <w:r>
        <w:rPr>
          <w:rFonts w:hint="cs"/>
          <w:rtl/>
        </w:rPr>
        <w:t xml:space="preserve">זו </w:t>
      </w:r>
      <w:bookmarkStart w:id="7223" w:name="_ETM_Q11_690629"/>
      <w:bookmarkEnd w:id="7223"/>
      <w:r>
        <w:rPr>
          <w:rFonts w:hint="cs"/>
          <w:rtl/>
        </w:rPr>
        <w:t>הסיבה –</w:t>
      </w:r>
      <w:r w:rsidR="00F163FD">
        <w:rPr>
          <w:rFonts w:hint="cs"/>
          <w:rtl/>
        </w:rPr>
        <w:t xml:space="preserve"> </w:t>
      </w:r>
      <w:r>
        <w:rPr>
          <w:rFonts w:hint="cs"/>
          <w:rtl/>
        </w:rPr>
        <w:t xml:space="preserve">היא תימנה </w:t>
      </w:r>
      <w:bookmarkStart w:id="7224" w:name="_ETM_Q11_692090"/>
      <w:bookmarkEnd w:id="7224"/>
      <w:r>
        <w:rPr>
          <w:rFonts w:hint="cs"/>
          <w:rtl/>
        </w:rPr>
        <w:t xml:space="preserve">ברשימת </w:t>
      </w:r>
      <w:bookmarkStart w:id="7225" w:name="_ETM_Q11_692600"/>
      <w:bookmarkEnd w:id="7225"/>
      <w:r>
        <w:rPr>
          <w:rFonts w:hint="cs"/>
          <w:rtl/>
        </w:rPr>
        <w:t xml:space="preserve">העניינים </w:t>
      </w:r>
      <w:bookmarkStart w:id="7226" w:name="_ETM_Q11_693020"/>
      <w:bookmarkEnd w:id="7226"/>
      <w:r>
        <w:rPr>
          <w:rFonts w:hint="cs"/>
          <w:rtl/>
        </w:rPr>
        <w:t xml:space="preserve">שבהם </w:t>
      </w:r>
      <w:bookmarkStart w:id="7227" w:name="_ETM_Q11_693260"/>
      <w:bookmarkEnd w:id="7227"/>
      <w:r>
        <w:rPr>
          <w:rFonts w:hint="cs"/>
          <w:rtl/>
        </w:rPr>
        <w:t xml:space="preserve">ידון </w:t>
      </w:r>
      <w:bookmarkStart w:id="7228" w:name="_ETM_Q11_693590"/>
      <w:bookmarkEnd w:id="7228"/>
      <w:r>
        <w:rPr>
          <w:rFonts w:hint="cs"/>
          <w:rtl/>
        </w:rPr>
        <w:t xml:space="preserve">בית </w:t>
      </w:r>
      <w:bookmarkStart w:id="7229" w:name="_ETM_Q11_693830"/>
      <w:bookmarkEnd w:id="7229"/>
      <w:r>
        <w:rPr>
          <w:rFonts w:hint="cs"/>
          <w:rtl/>
        </w:rPr>
        <w:t xml:space="preserve">המשפט </w:t>
      </w:r>
      <w:bookmarkStart w:id="7230" w:name="_ETM_Q11_694370"/>
      <w:bookmarkEnd w:id="7230"/>
      <w:r>
        <w:rPr>
          <w:rFonts w:hint="cs"/>
          <w:rtl/>
        </w:rPr>
        <w:t xml:space="preserve">המחוזי </w:t>
      </w:r>
      <w:bookmarkStart w:id="7231" w:name="_ETM_Q11_695799"/>
      <w:bookmarkEnd w:id="7231"/>
      <w:r>
        <w:rPr>
          <w:rFonts w:hint="cs"/>
          <w:rtl/>
        </w:rPr>
        <w:t xml:space="preserve">בשופט </w:t>
      </w:r>
      <w:bookmarkStart w:id="7232" w:name="_ETM_Q11_696400"/>
      <w:bookmarkEnd w:id="7232"/>
      <w:r>
        <w:rPr>
          <w:rFonts w:hint="cs"/>
          <w:rtl/>
        </w:rPr>
        <w:t xml:space="preserve">אחד. </w:t>
      </w:r>
      <w:bookmarkStart w:id="7233" w:name="_ETM_Q11_696879"/>
      <w:bookmarkEnd w:id="7233"/>
    </w:p>
    <w:p w:rsidR="00CE3EFD" w:rsidRDefault="00CE3EFD" w:rsidP="003559BE">
      <w:pPr>
        <w:rPr>
          <w:rtl/>
        </w:rPr>
      </w:pPr>
    </w:p>
    <w:p w:rsidR="00CE3EFD" w:rsidRDefault="00CE3EFD" w:rsidP="003559BE">
      <w:pPr>
        <w:rPr>
          <w:rtl/>
        </w:rPr>
      </w:pPr>
      <w:r>
        <w:rPr>
          <w:rFonts w:hint="cs"/>
          <w:rtl/>
        </w:rPr>
        <w:t xml:space="preserve">ייחוס </w:t>
      </w:r>
      <w:bookmarkStart w:id="7234" w:name="_ETM_Q11_697299"/>
      <w:bookmarkEnd w:id="7234"/>
      <w:r>
        <w:rPr>
          <w:rFonts w:hint="cs"/>
          <w:rtl/>
        </w:rPr>
        <w:t xml:space="preserve">מעשה </w:t>
      </w:r>
      <w:bookmarkStart w:id="7235" w:name="_ETM_Q11_697629"/>
      <w:bookmarkEnd w:id="7235"/>
      <w:r>
        <w:rPr>
          <w:rFonts w:hint="cs"/>
          <w:rtl/>
        </w:rPr>
        <w:t xml:space="preserve">טרור </w:t>
      </w:r>
      <w:bookmarkStart w:id="7236" w:name="_ETM_Q11_697900"/>
      <w:bookmarkEnd w:id="7236"/>
      <w:r>
        <w:rPr>
          <w:rFonts w:hint="cs"/>
          <w:rtl/>
        </w:rPr>
        <w:t xml:space="preserve">לפי </w:t>
      </w:r>
      <w:bookmarkStart w:id="7237" w:name="_ETM_Q11_698169"/>
      <w:bookmarkEnd w:id="7237"/>
      <w:r>
        <w:rPr>
          <w:rFonts w:hint="cs"/>
          <w:rtl/>
        </w:rPr>
        <w:t xml:space="preserve">חוק </w:t>
      </w:r>
      <w:bookmarkStart w:id="7238" w:name="_ETM_Q11_698439"/>
      <w:bookmarkEnd w:id="7238"/>
      <w:r>
        <w:rPr>
          <w:rFonts w:hint="cs"/>
          <w:rtl/>
        </w:rPr>
        <w:t xml:space="preserve">המאבק </w:t>
      </w:r>
      <w:bookmarkStart w:id="7239" w:name="_ETM_Q11_698949"/>
      <w:bookmarkEnd w:id="7239"/>
      <w:r>
        <w:rPr>
          <w:rFonts w:hint="cs"/>
          <w:rtl/>
        </w:rPr>
        <w:t xml:space="preserve">בטרור </w:t>
      </w:r>
      <w:bookmarkStart w:id="7240" w:name="_ETM_Q11_700029"/>
      <w:bookmarkEnd w:id="7240"/>
      <w:r>
        <w:rPr>
          <w:rFonts w:hint="cs"/>
          <w:rtl/>
        </w:rPr>
        <w:t xml:space="preserve">מביא </w:t>
      </w:r>
      <w:bookmarkStart w:id="7241" w:name="_ETM_Q11_700389"/>
      <w:bookmarkEnd w:id="7241"/>
      <w:r>
        <w:rPr>
          <w:rFonts w:hint="cs"/>
          <w:rtl/>
        </w:rPr>
        <w:t xml:space="preserve">להכפלת </w:t>
      </w:r>
      <w:bookmarkStart w:id="7242" w:name="_ETM_Q11_701819"/>
      <w:bookmarkEnd w:id="7242"/>
      <w:r>
        <w:rPr>
          <w:rFonts w:hint="cs"/>
          <w:rtl/>
        </w:rPr>
        <w:t xml:space="preserve">העונש </w:t>
      </w:r>
      <w:bookmarkStart w:id="7243" w:name="_ETM_Q11_702239"/>
      <w:bookmarkEnd w:id="7243"/>
      <w:r>
        <w:rPr>
          <w:rFonts w:hint="cs"/>
          <w:rtl/>
        </w:rPr>
        <w:t xml:space="preserve">המקסימלי </w:t>
      </w:r>
      <w:bookmarkStart w:id="7244" w:name="_ETM_Q11_702809"/>
      <w:bookmarkEnd w:id="7244"/>
      <w:r>
        <w:rPr>
          <w:rFonts w:hint="cs"/>
          <w:rtl/>
        </w:rPr>
        <w:t xml:space="preserve">שניתן </w:t>
      </w:r>
      <w:bookmarkStart w:id="7245" w:name="_ETM_Q11_703199"/>
      <w:bookmarkEnd w:id="7245"/>
      <w:r>
        <w:rPr>
          <w:rFonts w:hint="cs"/>
          <w:rtl/>
        </w:rPr>
        <w:t xml:space="preserve">להטיל </w:t>
      </w:r>
      <w:bookmarkStart w:id="7246" w:name="_ETM_Q11_703529"/>
      <w:bookmarkEnd w:id="7246"/>
      <w:r>
        <w:rPr>
          <w:rFonts w:hint="cs"/>
          <w:rtl/>
        </w:rPr>
        <w:t xml:space="preserve">בגין </w:t>
      </w:r>
      <w:bookmarkStart w:id="7247" w:name="_ETM_Q11_703829"/>
      <w:bookmarkEnd w:id="7247"/>
      <w:r>
        <w:rPr>
          <w:rFonts w:hint="cs"/>
          <w:rtl/>
        </w:rPr>
        <w:t xml:space="preserve">העבירה </w:t>
      </w:r>
      <w:bookmarkStart w:id="7248" w:name="_ETM_Q11_704609"/>
      <w:bookmarkEnd w:id="7248"/>
      <w:r>
        <w:rPr>
          <w:rFonts w:hint="cs"/>
          <w:rtl/>
        </w:rPr>
        <w:t xml:space="preserve">עד </w:t>
      </w:r>
      <w:bookmarkStart w:id="7249" w:name="_ETM_Q11_704849"/>
      <w:bookmarkEnd w:id="7249"/>
      <w:r>
        <w:rPr>
          <w:rFonts w:hint="cs"/>
          <w:rtl/>
        </w:rPr>
        <w:t xml:space="preserve">לגובה </w:t>
      </w:r>
      <w:bookmarkStart w:id="7250" w:name="_ETM_Q11_705209"/>
      <w:bookmarkEnd w:id="7250"/>
      <w:r>
        <w:rPr>
          <w:rFonts w:hint="cs"/>
          <w:rtl/>
        </w:rPr>
        <w:t xml:space="preserve">של </w:t>
      </w:r>
      <w:bookmarkStart w:id="7251" w:name="_ETM_Q11_705929"/>
      <w:bookmarkEnd w:id="7251"/>
      <w:r>
        <w:rPr>
          <w:rFonts w:hint="cs"/>
          <w:rtl/>
        </w:rPr>
        <w:t xml:space="preserve">25 </w:t>
      </w:r>
      <w:bookmarkStart w:id="7252" w:name="_ETM_Q11_706859"/>
      <w:bookmarkEnd w:id="7252"/>
      <w:r>
        <w:rPr>
          <w:rFonts w:hint="cs"/>
          <w:rtl/>
        </w:rPr>
        <w:t xml:space="preserve">שנות </w:t>
      </w:r>
      <w:bookmarkStart w:id="7253" w:name="_ETM_Q11_707129"/>
      <w:bookmarkEnd w:id="7253"/>
      <w:r>
        <w:rPr>
          <w:rFonts w:hint="cs"/>
          <w:rtl/>
        </w:rPr>
        <w:t xml:space="preserve">מאסר. </w:t>
      </w:r>
      <w:bookmarkStart w:id="7254" w:name="_ETM_Q11_708029"/>
      <w:bookmarkEnd w:id="7254"/>
      <w:r>
        <w:rPr>
          <w:rFonts w:hint="cs"/>
          <w:rtl/>
        </w:rPr>
        <w:t xml:space="preserve">עם </w:t>
      </w:r>
      <w:bookmarkStart w:id="7255" w:name="_ETM_Q11_708239"/>
      <w:bookmarkEnd w:id="7255"/>
      <w:r>
        <w:rPr>
          <w:rFonts w:hint="cs"/>
          <w:rtl/>
        </w:rPr>
        <w:t xml:space="preserve">זאת, </w:t>
      </w:r>
      <w:bookmarkStart w:id="7256" w:name="_ETM_Q11_708659"/>
      <w:bookmarkEnd w:id="7256"/>
      <w:r>
        <w:rPr>
          <w:rFonts w:hint="cs"/>
          <w:rtl/>
        </w:rPr>
        <w:t xml:space="preserve">הוא </w:t>
      </w:r>
      <w:bookmarkStart w:id="7257" w:name="_ETM_Q11_708749"/>
      <w:bookmarkEnd w:id="7257"/>
      <w:r>
        <w:rPr>
          <w:rFonts w:hint="cs"/>
          <w:rtl/>
        </w:rPr>
        <w:t xml:space="preserve">מביא </w:t>
      </w:r>
      <w:bookmarkStart w:id="7258" w:name="_ETM_Q11_709019"/>
      <w:bookmarkEnd w:id="7258"/>
      <w:r>
        <w:rPr>
          <w:rFonts w:hint="cs"/>
          <w:rtl/>
        </w:rPr>
        <w:t xml:space="preserve">לכך </w:t>
      </w:r>
      <w:bookmarkStart w:id="7259" w:name="_ETM_Q11_709349"/>
      <w:bookmarkEnd w:id="7259"/>
      <w:r>
        <w:rPr>
          <w:rFonts w:hint="cs"/>
          <w:rtl/>
        </w:rPr>
        <w:t xml:space="preserve">שהתיקון </w:t>
      </w:r>
      <w:bookmarkStart w:id="7260" w:name="_ETM_Q11_709829"/>
      <w:bookmarkEnd w:id="7260"/>
      <w:r>
        <w:rPr>
          <w:rFonts w:hint="cs"/>
          <w:rtl/>
        </w:rPr>
        <w:t xml:space="preserve">יידון </w:t>
      </w:r>
      <w:bookmarkStart w:id="7261" w:name="_ETM_Q11_710129"/>
      <w:bookmarkEnd w:id="7261"/>
      <w:r>
        <w:rPr>
          <w:rFonts w:hint="cs"/>
          <w:rtl/>
        </w:rPr>
        <w:t xml:space="preserve">בפני </w:t>
      </w:r>
      <w:bookmarkStart w:id="7262" w:name="_ETM_Q11_710489"/>
      <w:bookmarkEnd w:id="7262"/>
      <w:r>
        <w:rPr>
          <w:rFonts w:hint="cs"/>
          <w:rtl/>
        </w:rPr>
        <w:t xml:space="preserve">מוטב </w:t>
      </w:r>
      <w:bookmarkStart w:id="7263" w:name="_ETM_Q11_711419"/>
      <w:bookmarkEnd w:id="7263"/>
      <w:r>
        <w:rPr>
          <w:rFonts w:hint="cs"/>
          <w:rtl/>
        </w:rPr>
        <w:t xml:space="preserve">של </w:t>
      </w:r>
      <w:bookmarkStart w:id="7264" w:name="_ETM_Q11_711659"/>
      <w:bookmarkEnd w:id="7264"/>
      <w:r>
        <w:rPr>
          <w:rFonts w:hint="cs"/>
          <w:rtl/>
        </w:rPr>
        <w:t xml:space="preserve">שלושה </w:t>
      </w:r>
      <w:bookmarkStart w:id="7265" w:name="_ETM_Q11_712079"/>
      <w:bookmarkEnd w:id="7265"/>
      <w:r>
        <w:rPr>
          <w:rFonts w:hint="cs"/>
          <w:rtl/>
        </w:rPr>
        <w:t>שופטים</w:t>
      </w:r>
      <w:r w:rsidR="00F163FD">
        <w:rPr>
          <w:rFonts w:hint="cs"/>
          <w:rtl/>
        </w:rPr>
        <w:t>,</w:t>
      </w:r>
      <w:r>
        <w:rPr>
          <w:rFonts w:hint="cs"/>
          <w:rtl/>
        </w:rPr>
        <w:t xml:space="preserve"> </w:t>
      </w:r>
      <w:bookmarkStart w:id="7266" w:name="_ETM_Q11_712529"/>
      <w:bookmarkEnd w:id="7266"/>
      <w:r>
        <w:rPr>
          <w:rFonts w:hint="cs"/>
          <w:rtl/>
        </w:rPr>
        <w:t xml:space="preserve">בשל </w:t>
      </w:r>
      <w:bookmarkStart w:id="7267" w:name="_ETM_Q11_712829"/>
      <w:bookmarkEnd w:id="7267"/>
      <w:r>
        <w:rPr>
          <w:rFonts w:hint="cs"/>
          <w:rtl/>
        </w:rPr>
        <w:t>העומס</w:t>
      </w:r>
      <w:bookmarkStart w:id="7268" w:name="_ETM_Q11_713189"/>
      <w:bookmarkEnd w:id="7268"/>
      <w:r>
        <w:rPr>
          <w:rFonts w:hint="cs"/>
          <w:rtl/>
        </w:rPr>
        <w:t xml:space="preserve"> הרב </w:t>
      </w:r>
      <w:bookmarkStart w:id="7269" w:name="_ETM_Q11_713459"/>
      <w:bookmarkEnd w:id="7269"/>
      <w:r>
        <w:rPr>
          <w:rFonts w:hint="cs"/>
          <w:rtl/>
        </w:rPr>
        <w:t xml:space="preserve">בבתי </w:t>
      </w:r>
      <w:bookmarkStart w:id="7270" w:name="_ETM_Q11_713849"/>
      <w:bookmarkEnd w:id="7270"/>
      <w:r>
        <w:rPr>
          <w:rFonts w:hint="cs"/>
          <w:rtl/>
        </w:rPr>
        <w:t xml:space="preserve">המשפט </w:t>
      </w:r>
      <w:bookmarkStart w:id="7271" w:name="_ETM_Q11_714299"/>
      <w:bookmarkEnd w:id="7271"/>
      <w:r>
        <w:rPr>
          <w:rFonts w:hint="cs"/>
          <w:rtl/>
        </w:rPr>
        <w:t xml:space="preserve">בכלל, </w:t>
      </w:r>
      <w:bookmarkStart w:id="7272" w:name="_ETM_Q11_715380"/>
      <w:bookmarkEnd w:id="7272"/>
      <w:r>
        <w:rPr>
          <w:rFonts w:hint="cs"/>
          <w:rtl/>
        </w:rPr>
        <w:t xml:space="preserve">ובתיקים </w:t>
      </w:r>
      <w:bookmarkStart w:id="7273" w:name="_ETM_Q11_715890"/>
      <w:bookmarkEnd w:id="7273"/>
      <w:r>
        <w:rPr>
          <w:rFonts w:hint="cs"/>
          <w:rtl/>
        </w:rPr>
        <w:t xml:space="preserve">הנידונים </w:t>
      </w:r>
      <w:bookmarkStart w:id="7274" w:name="_ETM_Q11_716280"/>
      <w:bookmarkEnd w:id="7274"/>
      <w:r>
        <w:rPr>
          <w:rFonts w:hint="cs"/>
          <w:rtl/>
        </w:rPr>
        <w:t xml:space="preserve">בפני </w:t>
      </w:r>
      <w:bookmarkStart w:id="7275" w:name="_ETM_Q11_716520"/>
      <w:bookmarkEnd w:id="7275"/>
      <w:r>
        <w:rPr>
          <w:rFonts w:hint="cs"/>
          <w:rtl/>
        </w:rPr>
        <w:t xml:space="preserve">שלושה </w:t>
      </w:r>
      <w:bookmarkStart w:id="7276" w:name="_ETM_Q11_716850"/>
      <w:bookmarkEnd w:id="7276"/>
      <w:r>
        <w:rPr>
          <w:rFonts w:hint="cs"/>
          <w:rtl/>
        </w:rPr>
        <w:t xml:space="preserve">שופטים </w:t>
      </w:r>
      <w:bookmarkStart w:id="7277" w:name="_ETM_Q11_717180"/>
      <w:bookmarkEnd w:id="7277"/>
      <w:r>
        <w:rPr>
          <w:rFonts w:hint="cs"/>
          <w:rtl/>
        </w:rPr>
        <w:t xml:space="preserve">בפרט. </w:t>
      </w:r>
      <w:bookmarkStart w:id="7278" w:name="_ETM_Q11_717600"/>
      <w:bookmarkEnd w:id="7278"/>
      <w:r>
        <w:rPr>
          <w:rFonts w:hint="cs"/>
          <w:rtl/>
        </w:rPr>
        <w:t xml:space="preserve">מדובר </w:t>
      </w:r>
      <w:bookmarkStart w:id="7279" w:name="_ETM_Q11_717960"/>
      <w:bookmarkEnd w:id="7279"/>
      <w:r>
        <w:rPr>
          <w:rFonts w:hint="cs"/>
          <w:rtl/>
        </w:rPr>
        <w:t xml:space="preserve">בחסם </w:t>
      </w:r>
      <w:bookmarkStart w:id="7280" w:name="_ETM_Q11_718410"/>
      <w:bookmarkEnd w:id="7280"/>
      <w:r>
        <w:rPr>
          <w:rFonts w:hint="cs"/>
          <w:rtl/>
        </w:rPr>
        <w:t xml:space="preserve">משמעותי </w:t>
      </w:r>
      <w:bookmarkStart w:id="7281" w:name="_ETM_Q11_719620"/>
      <w:bookmarkEnd w:id="7281"/>
      <w:r>
        <w:rPr>
          <w:rFonts w:hint="cs"/>
          <w:rtl/>
        </w:rPr>
        <w:t xml:space="preserve">לייחוס </w:t>
      </w:r>
      <w:bookmarkStart w:id="7282" w:name="_ETM_Q11_720099"/>
      <w:bookmarkEnd w:id="7282"/>
      <w:r>
        <w:rPr>
          <w:rFonts w:hint="cs"/>
          <w:rtl/>
        </w:rPr>
        <w:t xml:space="preserve">מעשה </w:t>
      </w:r>
      <w:bookmarkStart w:id="7283" w:name="_ETM_Q11_720400"/>
      <w:bookmarkEnd w:id="7283"/>
      <w:r>
        <w:rPr>
          <w:rFonts w:hint="cs"/>
          <w:rtl/>
        </w:rPr>
        <w:t xml:space="preserve">טרור </w:t>
      </w:r>
      <w:bookmarkStart w:id="7284" w:name="_ETM_Q11_720669"/>
      <w:bookmarkEnd w:id="7284"/>
      <w:r>
        <w:rPr>
          <w:rFonts w:hint="cs"/>
          <w:rtl/>
        </w:rPr>
        <w:t xml:space="preserve">בעבירה </w:t>
      </w:r>
      <w:bookmarkStart w:id="7285" w:name="_ETM_Q11_721029"/>
      <w:bookmarkEnd w:id="7285"/>
      <w:r>
        <w:rPr>
          <w:rFonts w:hint="cs"/>
          <w:rtl/>
        </w:rPr>
        <w:t xml:space="preserve">של </w:t>
      </w:r>
      <w:bookmarkStart w:id="7286" w:name="_ETM_Q11_721209"/>
      <w:bookmarkEnd w:id="7286"/>
      <w:r>
        <w:rPr>
          <w:rFonts w:hint="cs"/>
          <w:rtl/>
        </w:rPr>
        <w:t xml:space="preserve">יידוי </w:t>
      </w:r>
      <w:bookmarkStart w:id="7287" w:name="_ETM_Q11_721449"/>
      <w:bookmarkEnd w:id="7287"/>
      <w:r>
        <w:rPr>
          <w:rFonts w:hint="cs"/>
          <w:rtl/>
        </w:rPr>
        <w:t xml:space="preserve">אבנים </w:t>
      </w:r>
      <w:bookmarkStart w:id="7288" w:name="_ETM_Q11_721719"/>
      <w:bookmarkEnd w:id="7288"/>
      <w:r>
        <w:rPr>
          <w:rFonts w:hint="cs"/>
          <w:rtl/>
        </w:rPr>
        <w:t xml:space="preserve">לפי </w:t>
      </w:r>
      <w:bookmarkStart w:id="7289" w:name="_ETM_Q11_722629"/>
      <w:bookmarkEnd w:id="7289"/>
      <w:r>
        <w:rPr>
          <w:rFonts w:hint="cs"/>
          <w:rtl/>
        </w:rPr>
        <w:t xml:space="preserve">סעיף </w:t>
      </w:r>
      <w:bookmarkStart w:id="7290" w:name="_ETM_Q11_722989"/>
      <w:bookmarkEnd w:id="7290"/>
      <w:r>
        <w:rPr>
          <w:rFonts w:hint="cs"/>
          <w:rtl/>
        </w:rPr>
        <w:t xml:space="preserve">332א, </w:t>
      </w:r>
      <w:bookmarkStart w:id="7291" w:name="_ETM_Q11_724129"/>
      <w:bookmarkEnd w:id="7291"/>
      <w:r>
        <w:rPr>
          <w:rFonts w:hint="cs"/>
          <w:rtl/>
        </w:rPr>
        <w:t xml:space="preserve">והתיקון </w:t>
      </w:r>
      <w:bookmarkStart w:id="7292" w:name="_ETM_Q11_724459"/>
      <w:bookmarkEnd w:id="7292"/>
      <w:r>
        <w:rPr>
          <w:rFonts w:hint="cs"/>
          <w:rtl/>
        </w:rPr>
        <w:t xml:space="preserve">המוצע </w:t>
      </w:r>
      <w:bookmarkStart w:id="7293" w:name="_ETM_Q11_724849"/>
      <w:bookmarkEnd w:id="7293"/>
      <w:r>
        <w:rPr>
          <w:rFonts w:hint="cs"/>
          <w:rtl/>
        </w:rPr>
        <w:t xml:space="preserve">לחוק </w:t>
      </w:r>
      <w:bookmarkStart w:id="7294" w:name="_ETM_Q11_725059"/>
      <w:bookmarkEnd w:id="7294"/>
      <w:r>
        <w:rPr>
          <w:rFonts w:hint="cs"/>
          <w:rtl/>
        </w:rPr>
        <w:t xml:space="preserve">בתי </w:t>
      </w:r>
      <w:bookmarkStart w:id="7295" w:name="_ETM_Q11_725269"/>
      <w:bookmarkEnd w:id="7295"/>
      <w:r>
        <w:rPr>
          <w:rFonts w:hint="cs"/>
          <w:rtl/>
        </w:rPr>
        <w:t xml:space="preserve">המשפט </w:t>
      </w:r>
      <w:bookmarkStart w:id="7296" w:name="_ETM_Q11_726140"/>
      <w:bookmarkEnd w:id="7296"/>
      <w:r>
        <w:rPr>
          <w:rFonts w:hint="cs"/>
          <w:rtl/>
        </w:rPr>
        <w:t xml:space="preserve">יכול </w:t>
      </w:r>
      <w:bookmarkStart w:id="7297" w:name="_ETM_Q11_726440"/>
      <w:bookmarkEnd w:id="7297"/>
      <w:r>
        <w:rPr>
          <w:rFonts w:hint="cs"/>
          <w:rtl/>
        </w:rPr>
        <w:t xml:space="preserve">לתת </w:t>
      </w:r>
      <w:bookmarkStart w:id="7298" w:name="_ETM_Q11_726800"/>
      <w:bookmarkEnd w:id="7298"/>
      <w:r>
        <w:rPr>
          <w:rFonts w:hint="cs"/>
          <w:rtl/>
        </w:rPr>
        <w:t xml:space="preserve">מענה </w:t>
      </w:r>
      <w:bookmarkStart w:id="7299" w:name="_ETM_Q11_727520"/>
      <w:bookmarkEnd w:id="7299"/>
      <w:r>
        <w:rPr>
          <w:rFonts w:hint="cs"/>
          <w:rtl/>
        </w:rPr>
        <w:t xml:space="preserve">גם </w:t>
      </w:r>
      <w:bookmarkStart w:id="7300" w:name="_ETM_Q11_727819"/>
      <w:bookmarkEnd w:id="7300"/>
      <w:r>
        <w:rPr>
          <w:rFonts w:hint="cs"/>
          <w:rtl/>
        </w:rPr>
        <w:t>ל</w:t>
      </w:r>
      <w:bookmarkStart w:id="7301" w:name="_ETM_Q11_728000"/>
      <w:bookmarkEnd w:id="7301"/>
      <w:r>
        <w:rPr>
          <w:rFonts w:hint="cs"/>
          <w:rtl/>
        </w:rPr>
        <w:t xml:space="preserve">חסם </w:t>
      </w:r>
      <w:bookmarkStart w:id="7302" w:name="_ETM_Q11_728300"/>
      <w:bookmarkEnd w:id="7302"/>
      <w:r>
        <w:rPr>
          <w:rFonts w:hint="cs"/>
          <w:rtl/>
        </w:rPr>
        <w:t xml:space="preserve">זה. </w:t>
      </w:r>
      <w:bookmarkStart w:id="7303" w:name="_ETM_Q11_729260"/>
      <w:bookmarkEnd w:id="7303"/>
    </w:p>
    <w:p w:rsidR="00CE3EFD" w:rsidRDefault="00CE3EFD" w:rsidP="003559BE">
      <w:pPr>
        <w:rPr>
          <w:rtl/>
        </w:rPr>
      </w:pPr>
      <w:bookmarkStart w:id="7304" w:name="_ETM_Q11_729752"/>
      <w:bookmarkStart w:id="7305" w:name="_ETM_Q11_729859"/>
      <w:bookmarkEnd w:id="7304"/>
      <w:bookmarkEnd w:id="7305"/>
    </w:p>
    <w:p w:rsidR="00CE3EFD" w:rsidRDefault="00CE3EFD" w:rsidP="003559BE">
      <w:pPr>
        <w:rPr>
          <w:rtl/>
        </w:rPr>
      </w:pPr>
      <w:bookmarkStart w:id="7306" w:name="_ETM_Q11_729906"/>
      <w:bookmarkStart w:id="7307" w:name="_ETM_Q11_729965"/>
      <w:bookmarkEnd w:id="7306"/>
      <w:bookmarkEnd w:id="7307"/>
      <w:r>
        <w:rPr>
          <w:rFonts w:hint="cs"/>
          <w:rtl/>
        </w:rPr>
        <w:t xml:space="preserve">לכן </w:t>
      </w:r>
      <w:bookmarkStart w:id="7308" w:name="_ETM_Q11_730730"/>
      <w:bookmarkEnd w:id="7308"/>
      <w:r>
        <w:rPr>
          <w:rFonts w:hint="cs"/>
          <w:rtl/>
        </w:rPr>
        <w:t xml:space="preserve">הממשלה </w:t>
      </w:r>
      <w:bookmarkStart w:id="7309" w:name="_ETM_Q11_732769"/>
      <w:bookmarkEnd w:id="7309"/>
      <w:r>
        <w:rPr>
          <w:rFonts w:hint="cs"/>
          <w:rtl/>
        </w:rPr>
        <w:t xml:space="preserve">מציעה </w:t>
      </w:r>
      <w:bookmarkStart w:id="7310" w:name="_ETM_Q11_733189"/>
      <w:bookmarkEnd w:id="7310"/>
      <w:r>
        <w:rPr>
          <w:rFonts w:hint="cs"/>
          <w:rtl/>
        </w:rPr>
        <w:t xml:space="preserve">לתמוך </w:t>
      </w:r>
      <w:bookmarkStart w:id="7311" w:name="_ETM_Q11_734520"/>
      <w:bookmarkEnd w:id="7311"/>
      <w:r>
        <w:rPr>
          <w:rFonts w:hint="cs"/>
          <w:rtl/>
        </w:rPr>
        <w:t xml:space="preserve">בהצעת </w:t>
      </w:r>
      <w:bookmarkStart w:id="7312" w:name="_ETM_Q11_735150"/>
      <w:bookmarkEnd w:id="7312"/>
      <w:r>
        <w:rPr>
          <w:rFonts w:hint="cs"/>
          <w:rtl/>
        </w:rPr>
        <w:t xml:space="preserve">החוק </w:t>
      </w:r>
      <w:bookmarkStart w:id="7313" w:name="_ETM_Q11_735420"/>
      <w:bookmarkEnd w:id="7313"/>
      <w:r>
        <w:rPr>
          <w:rFonts w:hint="cs"/>
          <w:rtl/>
        </w:rPr>
        <w:t xml:space="preserve">בקריאה </w:t>
      </w:r>
      <w:bookmarkStart w:id="7314" w:name="_ETM_Q11_735809"/>
      <w:bookmarkEnd w:id="7314"/>
      <w:r>
        <w:rPr>
          <w:rFonts w:hint="cs"/>
          <w:rtl/>
        </w:rPr>
        <w:t xml:space="preserve">הטרומית </w:t>
      </w:r>
      <w:bookmarkStart w:id="7315" w:name="_ETM_Q11_736260"/>
      <w:bookmarkEnd w:id="7315"/>
      <w:r>
        <w:rPr>
          <w:rFonts w:hint="cs"/>
          <w:rtl/>
        </w:rPr>
        <w:t xml:space="preserve">בכפוף </w:t>
      </w:r>
      <w:bookmarkStart w:id="7316" w:name="_ETM_Q11_736740"/>
      <w:bookmarkEnd w:id="7316"/>
      <w:r>
        <w:rPr>
          <w:rFonts w:hint="cs"/>
          <w:rtl/>
        </w:rPr>
        <w:t xml:space="preserve">לכך </w:t>
      </w:r>
      <w:bookmarkStart w:id="7317" w:name="_ETM_Q11_737699"/>
      <w:bookmarkEnd w:id="7317"/>
      <w:r>
        <w:rPr>
          <w:rFonts w:hint="cs"/>
          <w:rtl/>
        </w:rPr>
        <w:t xml:space="preserve">שייערך </w:t>
      </w:r>
      <w:bookmarkStart w:id="7318" w:name="_ETM_Q11_738240"/>
      <w:bookmarkEnd w:id="7318"/>
      <w:r>
        <w:rPr>
          <w:rFonts w:hint="cs"/>
          <w:rtl/>
        </w:rPr>
        <w:t xml:space="preserve">תיקון </w:t>
      </w:r>
      <w:bookmarkStart w:id="7319" w:name="_ETM_Q11_738599"/>
      <w:bookmarkEnd w:id="7319"/>
      <w:r>
        <w:rPr>
          <w:rFonts w:hint="cs"/>
          <w:rtl/>
        </w:rPr>
        <w:t xml:space="preserve">לחוק </w:t>
      </w:r>
      <w:bookmarkStart w:id="7320" w:name="_ETM_Q11_738839"/>
      <w:bookmarkEnd w:id="7320"/>
      <w:r>
        <w:rPr>
          <w:rFonts w:hint="cs"/>
          <w:rtl/>
        </w:rPr>
        <w:t xml:space="preserve">בתי </w:t>
      </w:r>
      <w:bookmarkStart w:id="7321" w:name="_ETM_Q11_739139"/>
      <w:bookmarkEnd w:id="7321"/>
      <w:r>
        <w:rPr>
          <w:rFonts w:hint="cs"/>
          <w:rtl/>
        </w:rPr>
        <w:t xml:space="preserve">המשפט </w:t>
      </w:r>
      <w:bookmarkStart w:id="7322" w:name="_ETM_Q11_739679"/>
      <w:bookmarkEnd w:id="7322"/>
      <w:r>
        <w:rPr>
          <w:rFonts w:hint="cs"/>
          <w:rtl/>
        </w:rPr>
        <w:t xml:space="preserve">בנוסח </w:t>
      </w:r>
      <w:bookmarkStart w:id="7323" w:name="_ETM_Q11_740129"/>
      <w:bookmarkEnd w:id="7323"/>
      <w:r>
        <w:rPr>
          <w:rFonts w:hint="cs"/>
          <w:rtl/>
        </w:rPr>
        <w:t xml:space="preserve">זה: </w:t>
      </w:r>
      <w:bookmarkStart w:id="7324" w:name="_ETM_Q11_741039"/>
      <w:bookmarkEnd w:id="7324"/>
      <w:r>
        <w:rPr>
          <w:rFonts w:hint="cs"/>
          <w:rtl/>
        </w:rPr>
        <w:t xml:space="preserve">בחוק </w:t>
      </w:r>
      <w:bookmarkStart w:id="7325" w:name="_ETM_Q11_741429"/>
      <w:bookmarkEnd w:id="7325"/>
      <w:r>
        <w:rPr>
          <w:rFonts w:hint="cs"/>
          <w:rtl/>
        </w:rPr>
        <w:t xml:space="preserve">בתי </w:t>
      </w:r>
      <w:bookmarkStart w:id="7326" w:name="_ETM_Q11_741699"/>
      <w:bookmarkEnd w:id="7326"/>
      <w:r>
        <w:rPr>
          <w:rFonts w:hint="cs"/>
          <w:rtl/>
        </w:rPr>
        <w:t xml:space="preserve">המשפט </w:t>
      </w:r>
      <w:bookmarkStart w:id="7327" w:name="_ETM_Q11_742120"/>
      <w:bookmarkEnd w:id="7327"/>
      <w:r>
        <w:rPr>
          <w:rFonts w:hint="cs"/>
          <w:rtl/>
        </w:rPr>
        <w:t xml:space="preserve">[נוסח </w:t>
      </w:r>
      <w:bookmarkStart w:id="7328" w:name="_ETM_Q11_742419"/>
      <w:bookmarkEnd w:id="7328"/>
      <w:r>
        <w:rPr>
          <w:rFonts w:hint="cs"/>
          <w:rtl/>
        </w:rPr>
        <w:t xml:space="preserve">משולב], </w:t>
      </w:r>
      <w:bookmarkStart w:id="7329" w:name="_ETM_Q11_743559"/>
      <w:bookmarkEnd w:id="7329"/>
      <w:proofErr w:type="spellStart"/>
      <w:r>
        <w:rPr>
          <w:rFonts w:hint="cs"/>
          <w:rtl/>
        </w:rPr>
        <w:t>התשמ"ד</w:t>
      </w:r>
      <w:proofErr w:type="spellEnd"/>
      <w:r>
        <w:rPr>
          <w:rFonts w:hint="cs"/>
          <w:rtl/>
        </w:rPr>
        <w:t>–</w:t>
      </w:r>
      <w:bookmarkStart w:id="7330" w:name="_ETM_Q11_744099"/>
      <w:bookmarkEnd w:id="7330"/>
      <w:r>
        <w:rPr>
          <w:rFonts w:hint="cs"/>
          <w:rtl/>
        </w:rPr>
        <w:t xml:space="preserve">1984, </w:t>
      </w:r>
      <w:bookmarkStart w:id="7331" w:name="_ETM_Q11_745150"/>
      <w:bookmarkEnd w:id="7331"/>
      <w:r>
        <w:rPr>
          <w:rFonts w:hint="cs"/>
          <w:rtl/>
        </w:rPr>
        <w:t xml:space="preserve">בחלק </w:t>
      </w:r>
      <w:bookmarkStart w:id="7332" w:name="_ETM_Q11_745479"/>
      <w:bookmarkEnd w:id="7332"/>
      <w:r>
        <w:rPr>
          <w:rFonts w:hint="cs"/>
          <w:rtl/>
        </w:rPr>
        <w:t xml:space="preserve">א' </w:t>
      </w:r>
      <w:bookmarkStart w:id="7333" w:name="_ETM_Q11_745690"/>
      <w:bookmarkEnd w:id="7333"/>
      <w:r>
        <w:rPr>
          <w:rFonts w:hint="cs"/>
          <w:rtl/>
        </w:rPr>
        <w:t xml:space="preserve">לתוספת </w:t>
      </w:r>
      <w:bookmarkStart w:id="7334" w:name="_ETM_Q11_746110"/>
      <w:bookmarkEnd w:id="7334"/>
      <w:r>
        <w:rPr>
          <w:rFonts w:hint="cs"/>
          <w:rtl/>
        </w:rPr>
        <w:t xml:space="preserve">הראשונה, </w:t>
      </w:r>
      <w:bookmarkStart w:id="7335" w:name="_ETM_Q11_746440"/>
      <w:bookmarkEnd w:id="7335"/>
      <w:r>
        <w:rPr>
          <w:rFonts w:hint="cs"/>
          <w:rtl/>
        </w:rPr>
        <w:t xml:space="preserve">בפרט </w:t>
      </w:r>
      <w:bookmarkStart w:id="7336" w:name="_ETM_Q11_746830"/>
      <w:bookmarkEnd w:id="7336"/>
      <w:r>
        <w:rPr>
          <w:rFonts w:hint="cs"/>
          <w:rtl/>
        </w:rPr>
        <w:t xml:space="preserve">14, </w:t>
      </w:r>
      <w:bookmarkStart w:id="7337" w:name="_ETM_Q11_747250"/>
      <w:bookmarkEnd w:id="7337"/>
      <w:r>
        <w:rPr>
          <w:rFonts w:hint="cs"/>
          <w:rtl/>
        </w:rPr>
        <w:t xml:space="preserve">במקום </w:t>
      </w:r>
      <w:bookmarkStart w:id="7338" w:name="_ETM_Q11_747490"/>
      <w:bookmarkEnd w:id="7338"/>
      <w:r>
        <w:rPr>
          <w:rFonts w:hint="cs"/>
          <w:rtl/>
        </w:rPr>
        <w:t xml:space="preserve">סעיפים 329 ו-448 יבוא: סעיפים 329, 332א ו-448, </w:t>
      </w:r>
      <w:bookmarkStart w:id="7339" w:name="_ETM_Q11_748620"/>
      <w:bookmarkStart w:id="7340" w:name="_ETM_Q11_754980"/>
      <w:bookmarkEnd w:id="7339"/>
      <w:bookmarkEnd w:id="7340"/>
      <w:r>
        <w:rPr>
          <w:rFonts w:hint="cs"/>
          <w:rtl/>
        </w:rPr>
        <w:t xml:space="preserve">והחקיקה </w:t>
      </w:r>
      <w:bookmarkStart w:id="7341" w:name="_ETM_Q11_755970"/>
      <w:bookmarkEnd w:id="7341"/>
      <w:r>
        <w:rPr>
          <w:rFonts w:hint="cs"/>
          <w:rtl/>
        </w:rPr>
        <w:t xml:space="preserve">תקודם </w:t>
      </w:r>
      <w:bookmarkStart w:id="7342" w:name="_ETM_Q11_756990"/>
      <w:bookmarkEnd w:id="7342"/>
      <w:r>
        <w:rPr>
          <w:rFonts w:hint="cs"/>
          <w:rtl/>
        </w:rPr>
        <w:t xml:space="preserve">בהסכמת </w:t>
      </w:r>
      <w:bookmarkStart w:id="7343" w:name="_ETM_Q11_758010"/>
      <w:bookmarkEnd w:id="7343"/>
      <w:r>
        <w:rPr>
          <w:rFonts w:hint="cs"/>
          <w:rtl/>
        </w:rPr>
        <w:t xml:space="preserve">משרד </w:t>
      </w:r>
      <w:bookmarkStart w:id="7344" w:name="_ETM_Q11_758490"/>
      <w:bookmarkEnd w:id="7344"/>
      <w:r>
        <w:rPr>
          <w:rFonts w:hint="cs"/>
          <w:rtl/>
        </w:rPr>
        <w:t xml:space="preserve">המשפטים. </w:t>
      </w:r>
      <w:bookmarkStart w:id="7345" w:name="_ETM_Q11_759030"/>
      <w:bookmarkEnd w:id="7345"/>
      <w:r>
        <w:rPr>
          <w:rFonts w:hint="cs"/>
          <w:rtl/>
        </w:rPr>
        <w:t xml:space="preserve">תודה </w:t>
      </w:r>
      <w:bookmarkStart w:id="7346" w:name="_ETM_Q11_759270"/>
      <w:bookmarkEnd w:id="7346"/>
      <w:r>
        <w:rPr>
          <w:rFonts w:hint="cs"/>
          <w:rtl/>
        </w:rPr>
        <w:t xml:space="preserve">רבה. </w:t>
      </w:r>
      <w:bookmarkStart w:id="7347" w:name="_ETM_Q11_759660"/>
      <w:bookmarkEnd w:id="7347"/>
    </w:p>
    <w:p w:rsidR="00CE3EFD" w:rsidRDefault="00CE3EFD" w:rsidP="003559BE">
      <w:pPr>
        <w:rPr>
          <w:rtl/>
        </w:rPr>
      </w:pPr>
      <w:bookmarkStart w:id="7348" w:name="_ETM_Q11_759498"/>
      <w:bookmarkStart w:id="7349" w:name="_ETM_Q11_759590"/>
      <w:bookmarkEnd w:id="7348"/>
      <w:bookmarkEnd w:id="7349"/>
    </w:p>
    <w:p w:rsidR="00CE3EFD" w:rsidRDefault="00CE3EFD" w:rsidP="003559BE">
      <w:pPr>
        <w:pStyle w:val="af6"/>
        <w:keepNext/>
        <w:rPr>
          <w:rtl/>
        </w:rPr>
      </w:pPr>
      <w:bookmarkStart w:id="7350" w:name="ET_yor_6599_21"/>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7350"/>
    </w:p>
    <w:p w:rsidR="00CE3EFD" w:rsidRDefault="00CE3EFD" w:rsidP="00AA1819">
      <w:pPr>
        <w:rPr>
          <w:rtl/>
        </w:rPr>
      </w:pPr>
    </w:p>
    <w:p w:rsidR="00CE3EFD" w:rsidRDefault="00CE3EFD" w:rsidP="003559BE">
      <w:pPr>
        <w:rPr>
          <w:rtl/>
        </w:rPr>
      </w:pPr>
      <w:bookmarkStart w:id="7351" w:name="_ETM_Q11_761263"/>
      <w:bookmarkStart w:id="7352" w:name="_ETM_Q11_759658"/>
      <w:bookmarkStart w:id="7353" w:name="_ETM_Q11_759724"/>
      <w:bookmarkEnd w:id="7351"/>
      <w:bookmarkEnd w:id="7352"/>
      <w:bookmarkEnd w:id="7353"/>
      <w:r>
        <w:rPr>
          <w:rFonts w:hint="cs"/>
          <w:rtl/>
        </w:rPr>
        <w:t xml:space="preserve">תודה </w:t>
      </w:r>
      <w:bookmarkStart w:id="7354" w:name="_ETM_Q11_759960"/>
      <w:bookmarkEnd w:id="7354"/>
      <w:r>
        <w:rPr>
          <w:rFonts w:hint="cs"/>
          <w:rtl/>
        </w:rPr>
        <w:t xml:space="preserve">רבה, כבוד השר. </w:t>
      </w:r>
      <w:bookmarkStart w:id="7355" w:name="_ETM_Q11_760260"/>
      <w:bookmarkStart w:id="7356" w:name="_ETM_Q11_760440"/>
      <w:bookmarkStart w:id="7357" w:name="_ETM_Q11_762550"/>
      <w:bookmarkStart w:id="7358" w:name="_ETM_Q11_763449"/>
      <w:bookmarkEnd w:id="7355"/>
      <w:bookmarkEnd w:id="7356"/>
      <w:bookmarkEnd w:id="7357"/>
      <w:bookmarkEnd w:id="7358"/>
    </w:p>
    <w:p w:rsidR="00CE3EFD" w:rsidRDefault="00CE3EFD" w:rsidP="003559BE">
      <w:pPr>
        <w:rPr>
          <w:rtl/>
        </w:rPr>
      </w:pPr>
    </w:p>
    <w:p w:rsidR="00CE3EFD" w:rsidRDefault="00CE3EFD" w:rsidP="003559BE">
      <w:pPr>
        <w:rPr>
          <w:rtl/>
        </w:rPr>
      </w:pPr>
      <w:r>
        <w:rPr>
          <w:rFonts w:hint="cs"/>
          <w:rtl/>
        </w:rPr>
        <w:t xml:space="preserve">אם </w:t>
      </w:r>
      <w:bookmarkStart w:id="7359" w:name="_ETM_Q11_763629"/>
      <w:bookmarkEnd w:id="7359"/>
      <w:r>
        <w:rPr>
          <w:rFonts w:hint="cs"/>
          <w:rtl/>
        </w:rPr>
        <w:t xml:space="preserve">כן, </w:t>
      </w:r>
      <w:bookmarkStart w:id="7360" w:name="_ETM_Q11_763840"/>
      <w:bookmarkStart w:id="7361" w:name="_ETM_Q11_763990"/>
      <w:bookmarkStart w:id="7362" w:name="_ETM_Q11_764499"/>
      <w:bookmarkEnd w:id="7360"/>
      <w:bookmarkEnd w:id="7361"/>
      <w:bookmarkEnd w:id="7362"/>
      <w:r>
        <w:rPr>
          <w:rFonts w:hint="cs"/>
          <w:rtl/>
        </w:rPr>
        <w:t xml:space="preserve">חברי </w:t>
      </w:r>
      <w:bookmarkStart w:id="7363" w:name="_ETM_Q11_764740"/>
      <w:bookmarkEnd w:id="7363"/>
      <w:r>
        <w:rPr>
          <w:rFonts w:hint="cs"/>
          <w:rtl/>
        </w:rPr>
        <w:t xml:space="preserve">הכנסת, </w:t>
      </w:r>
      <w:bookmarkStart w:id="7364" w:name="_ETM_Q11_765099"/>
      <w:bookmarkEnd w:id="7364"/>
      <w:r>
        <w:rPr>
          <w:rFonts w:hint="cs"/>
          <w:rtl/>
        </w:rPr>
        <w:t xml:space="preserve">אנחנו נעבור </w:t>
      </w:r>
      <w:bookmarkStart w:id="7365" w:name="_ETM_Q11_765429"/>
      <w:bookmarkEnd w:id="7365"/>
      <w:r>
        <w:rPr>
          <w:rFonts w:hint="cs"/>
          <w:rtl/>
        </w:rPr>
        <w:t xml:space="preserve">להצבעות. </w:t>
      </w:r>
      <w:bookmarkStart w:id="7366" w:name="_ETM_Q11_768550"/>
      <w:bookmarkEnd w:id="7366"/>
      <w:r>
        <w:rPr>
          <w:rFonts w:hint="cs"/>
          <w:rtl/>
        </w:rPr>
        <w:t xml:space="preserve">תחילה </w:t>
      </w:r>
      <w:bookmarkStart w:id="7367" w:name="_ETM_Q11_769120"/>
      <w:bookmarkEnd w:id="7367"/>
      <w:r>
        <w:rPr>
          <w:rFonts w:hint="cs"/>
          <w:rtl/>
        </w:rPr>
        <w:t xml:space="preserve">נצביע </w:t>
      </w:r>
      <w:bookmarkStart w:id="7368" w:name="_ETM_Q11_769480"/>
      <w:bookmarkEnd w:id="7368"/>
      <w:r>
        <w:rPr>
          <w:rFonts w:hint="cs"/>
          <w:rtl/>
        </w:rPr>
        <w:t xml:space="preserve">על </w:t>
      </w:r>
      <w:bookmarkStart w:id="7369" w:name="_ETM_Q11_769570"/>
      <w:bookmarkEnd w:id="7369"/>
      <w:r>
        <w:rPr>
          <w:rFonts w:hint="cs"/>
          <w:rtl/>
        </w:rPr>
        <w:t xml:space="preserve">הצעת </w:t>
      </w:r>
      <w:bookmarkStart w:id="7370" w:name="_ETM_Q11_770050"/>
      <w:bookmarkEnd w:id="7370"/>
      <w:r>
        <w:rPr>
          <w:rFonts w:hint="cs"/>
          <w:rtl/>
        </w:rPr>
        <w:t xml:space="preserve">חוק </w:t>
      </w:r>
      <w:bookmarkStart w:id="7371" w:name="_ETM_Q11_770410"/>
      <w:bookmarkEnd w:id="7371"/>
      <w:r>
        <w:rPr>
          <w:rFonts w:hint="cs"/>
          <w:rtl/>
        </w:rPr>
        <w:t xml:space="preserve">העונשין </w:t>
      </w:r>
      <w:bookmarkStart w:id="7372" w:name="_ETM_Q11_770800"/>
      <w:bookmarkEnd w:id="7372"/>
      <w:r>
        <w:rPr>
          <w:rFonts w:hint="cs"/>
          <w:rtl/>
        </w:rPr>
        <w:t xml:space="preserve">(תיקון – </w:t>
      </w:r>
      <w:bookmarkStart w:id="7373" w:name="_ETM_Q11_771160"/>
      <w:bookmarkEnd w:id="7373"/>
      <w:r>
        <w:rPr>
          <w:rFonts w:hint="cs"/>
          <w:rtl/>
        </w:rPr>
        <w:t xml:space="preserve">קביעת </w:t>
      </w:r>
      <w:bookmarkStart w:id="7374" w:name="_ETM_Q11_771460"/>
      <w:bookmarkEnd w:id="7374"/>
      <w:r>
        <w:rPr>
          <w:rFonts w:hint="cs"/>
          <w:rtl/>
        </w:rPr>
        <w:t xml:space="preserve">עונש </w:t>
      </w:r>
      <w:bookmarkStart w:id="7375" w:name="_ETM_Q11_771669"/>
      <w:bookmarkEnd w:id="7375"/>
      <w:r>
        <w:rPr>
          <w:rFonts w:hint="cs"/>
          <w:rtl/>
        </w:rPr>
        <w:t xml:space="preserve">מינימום </w:t>
      </w:r>
      <w:bookmarkStart w:id="7376" w:name="_ETM_Q11_772000"/>
      <w:bookmarkEnd w:id="7376"/>
      <w:r>
        <w:rPr>
          <w:rFonts w:hint="cs"/>
          <w:rtl/>
        </w:rPr>
        <w:t xml:space="preserve">לעבירות </w:t>
      </w:r>
      <w:bookmarkStart w:id="7377" w:name="_ETM_Q11_772449"/>
      <w:bookmarkEnd w:id="7377"/>
      <w:r>
        <w:rPr>
          <w:rFonts w:hint="cs"/>
          <w:rtl/>
        </w:rPr>
        <w:t xml:space="preserve">יידוי </w:t>
      </w:r>
      <w:bookmarkStart w:id="7378" w:name="_ETM_Q11_772780"/>
      <w:bookmarkEnd w:id="7378"/>
      <w:r>
        <w:rPr>
          <w:rFonts w:hint="cs"/>
          <w:rtl/>
        </w:rPr>
        <w:t>אבנים), התשפ"ג–2023, של חבר הכנסת רון כץ</w:t>
      </w:r>
      <w:bookmarkStart w:id="7379" w:name="_ETM_Q11_776617"/>
      <w:bookmarkEnd w:id="7379"/>
      <w:r>
        <w:rPr>
          <w:rFonts w:hint="cs"/>
          <w:rtl/>
        </w:rPr>
        <w:t xml:space="preserve"> וקבוצת חברי הכנסת. חברי הכנסת, נא לתפוס את מקומותיכם. </w:t>
      </w:r>
      <w:bookmarkStart w:id="7380" w:name="_ETM_Q11_783619"/>
      <w:bookmarkEnd w:id="7380"/>
      <w:r>
        <w:rPr>
          <w:rFonts w:hint="cs"/>
          <w:rtl/>
        </w:rPr>
        <w:t>הצבעה.</w:t>
      </w:r>
    </w:p>
    <w:p w:rsidR="00CE3EFD" w:rsidRDefault="00CE3EFD" w:rsidP="003559BE">
      <w:pPr>
        <w:rPr>
          <w:rtl/>
        </w:rPr>
      </w:pPr>
      <w:bookmarkStart w:id="7381" w:name="_ETM_Q11_785492"/>
      <w:bookmarkStart w:id="7382" w:name="_ETM_Q11_785631"/>
      <w:bookmarkEnd w:id="7381"/>
      <w:bookmarkEnd w:id="7382"/>
    </w:p>
    <w:p w:rsidR="00CE3EFD" w:rsidRDefault="00CE3EFD" w:rsidP="003559BE">
      <w:pPr>
        <w:pStyle w:val="af1"/>
        <w:keepNext/>
        <w:rPr>
          <w:rtl/>
          <w:lang w:eastAsia="he-IL"/>
        </w:rPr>
      </w:pPr>
      <w:bookmarkStart w:id="7383" w:name="TOR_Q12"/>
      <w:bookmarkEnd w:id="7383"/>
      <w:r>
        <w:rPr>
          <w:rtl/>
          <w:lang w:eastAsia="he-IL"/>
        </w:rPr>
        <w:t>הצבעה מס'</w:t>
      </w:r>
      <w:r>
        <w:rPr>
          <w:rFonts w:hint="cs"/>
          <w:rtl/>
          <w:lang w:eastAsia="he-IL"/>
        </w:rPr>
        <w:t xml:space="preserve"> 2</w:t>
      </w:r>
    </w:p>
    <w:p w:rsidR="00CE3EFD" w:rsidRPr="00F74331" w:rsidRDefault="00CE3EFD" w:rsidP="00AA1819">
      <w:pPr>
        <w:rPr>
          <w:rtl/>
          <w:lang w:eastAsia="he-IL"/>
        </w:rPr>
      </w:pPr>
      <w:bookmarkStart w:id="7384" w:name="_ETM_Q12_230686"/>
      <w:bookmarkEnd w:id="7384"/>
      <w:r>
        <w:rPr>
          <w:rFonts w:hint="cs"/>
          <w:rtl/>
          <w:lang w:eastAsia="he-IL"/>
        </w:rPr>
        <w:t xml:space="preserve"> </w:t>
      </w:r>
    </w:p>
    <w:p w:rsidR="00CE3EFD" w:rsidRDefault="00CE3EFD" w:rsidP="003559BE">
      <w:pPr>
        <w:pStyle w:val="--"/>
        <w:keepNext/>
        <w:rPr>
          <w:rtl/>
          <w:lang w:eastAsia="he-IL"/>
        </w:rPr>
      </w:pPr>
      <w:r>
        <w:rPr>
          <w:rtl/>
          <w:lang w:eastAsia="he-IL"/>
        </w:rPr>
        <w:t>בעד</w:t>
      </w:r>
      <w:r>
        <w:rPr>
          <w:rFonts w:hint="cs"/>
          <w:rtl/>
          <w:lang w:eastAsia="he-IL"/>
        </w:rPr>
        <w:t xml:space="preserve"> </w:t>
      </w:r>
      <w:r w:rsidRPr="003559BE">
        <w:rPr>
          <w:rFonts w:hint="cs"/>
          <w:rtl/>
          <w:lang w:eastAsia="he-IL"/>
        </w:rPr>
        <w:t>ההצעה</w:t>
      </w:r>
      <w:r w:rsidRPr="003559BE">
        <w:rPr>
          <w:lang w:eastAsia="he-IL"/>
        </w:rPr>
        <w:t xml:space="preserve"> </w:t>
      </w:r>
      <w:r w:rsidRPr="003559BE">
        <w:rPr>
          <w:rFonts w:hint="cs"/>
          <w:rtl/>
          <w:lang w:eastAsia="he-IL"/>
        </w:rPr>
        <w:t>להעביר</w:t>
      </w:r>
      <w:r w:rsidRPr="003559BE">
        <w:rPr>
          <w:lang w:eastAsia="he-IL"/>
        </w:rPr>
        <w:t xml:space="preserve"> </w:t>
      </w:r>
      <w:r w:rsidRPr="003559BE">
        <w:rPr>
          <w:rFonts w:hint="cs"/>
          <w:rtl/>
          <w:lang w:eastAsia="he-IL"/>
        </w:rPr>
        <w:t>את</w:t>
      </w:r>
      <w:r w:rsidRPr="003559BE">
        <w:rPr>
          <w:lang w:eastAsia="he-IL"/>
        </w:rPr>
        <w:t xml:space="preserve"> </w:t>
      </w:r>
      <w:r w:rsidRPr="003559BE">
        <w:rPr>
          <w:rFonts w:hint="cs"/>
          <w:rtl/>
          <w:lang w:eastAsia="he-IL"/>
        </w:rPr>
        <w:t>הצעת</w:t>
      </w:r>
      <w:r w:rsidRPr="003559BE">
        <w:rPr>
          <w:lang w:eastAsia="he-IL"/>
        </w:rPr>
        <w:t xml:space="preserve"> </w:t>
      </w:r>
      <w:r w:rsidRPr="003559BE">
        <w:rPr>
          <w:rFonts w:hint="cs"/>
          <w:rtl/>
          <w:lang w:eastAsia="he-IL"/>
        </w:rPr>
        <w:t>החוק</w:t>
      </w:r>
      <w:r w:rsidRPr="003559BE">
        <w:rPr>
          <w:lang w:eastAsia="he-IL"/>
        </w:rPr>
        <w:t xml:space="preserve"> </w:t>
      </w:r>
      <w:r w:rsidRPr="003559BE">
        <w:rPr>
          <w:rFonts w:hint="cs"/>
          <w:rtl/>
          <w:lang w:eastAsia="he-IL"/>
        </w:rPr>
        <w:t xml:space="preserve">לוועדה </w:t>
      </w:r>
      <w:r>
        <w:rPr>
          <w:rtl/>
          <w:lang w:eastAsia="he-IL"/>
        </w:rPr>
        <w:t xml:space="preserve">– </w:t>
      </w:r>
      <w:r>
        <w:rPr>
          <w:rFonts w:hint="cs"/>
          <w:rtl/>
          <w:lang w:eastAsia="he-IL"/>
        </w:rPr>
        <w:t>16</w:t>
      </w:r>
    </w:p>
    <w:p w:rsidR="00CE3EFD" w:rsidRDefault="00CE3EFD" w:rsidP="003559BE">
      <w:pPr>
        <w:pStyle w:val="--"/>
        <w:keepNext/>
        <w:rPr>
          <w:rtl/>
          <w:lang w:eastAsia="he-IL"/>
        </w:rPr>
      </w:pPr>
      <w:r>
        <w:rPr>
          <w:rtl/>
          <w:lang w:eastAsia="he-IL"/>
        </w:rPr>
        <w:t xml:space="preserve">נגד – </w:t>
      </w:r>
      <w:r>
        <w:rPr>
          <w:rFonts w:hint="cs"/>
          <w:rtl/>
          <w:lang w:eastAsia="he-IL"/>
        </w:rPr>
        <w:t>5</w:t>
      </w:r>
    </w:p>
    <w:p w:rsidR="00CE3EFD" w:rsidRDefault="00CE3EFD" w:rsidP="003559BE">
      <w:pPr>
        <w:pStyle w:val="--"/>
        <w:keepNext/>
        <w:rPr>
          <w:rtl/>
          <w:lang w:eastAsia="he-IL"/>
        </w:rPr>
      </w:pPr>
      <w:r>
        <w:rPr>
          <w:rtl/>
          <w:lang w:eastAsia="he-IL"/>
        </w:rPr>
        <w:t xml:space="preserve">נמנעים – </w:t>
      </w:r>
      <w:r>
        <w:rPr>
          <w:rFonts w:hint="cs"/>
          <w:rtl/>
          <w:lang w:eastAsia="he-IL"/>
        </w:rPr>
        <w:t>אין</w:t>
      </w:r>
    </w:p>
    <w:p w:rsidR="00CE3EFD" w:rsidRDefault="00CE3EFD" w:rsidP="003559BE">
      <w:pPr>
        <w:pStyle w:val="af2"/>
        <w:rPr>
          <w:rtl/>
          <w:lang w:eastAsia="he-IL"/>
        </w:rPr>
      </w:pPr>
      <w:r>
        <w:rPr>
          <w:rFonts w:hint="cs"/>
          <w:rtl/>
          <w:lang w:eastAsia="he-IL"/>
        </w:rPr>
        <w:t xml:space="preserve">ההצעה להעביר את </w:t>
      </w:r>
      <w:bookmarkStart w:id="7385" w:name="LGS_Subject"/>
      <w:r>
        <w:rPr>
          <w:rtl/>
          <w:lang w:eastAsia="he-IL"/>
        </w:rPr>
        <w:t>הצעת חוק העונשין (תיקון – קביעת עונש מינימום לעבירות יידוי אבנים), התשפ"ג–2023</w:t>
      </w:r>
      <w:bookmarkEnd w:id="7385"/>
      <w:r>
        <w:rPr>
          <w:rFonts w:hint="cs"/>
          <w:rtl/>
          <w:lang w:eastAsia="he-IL"/>
        </w:rPr>
        <w:t>, לוועדת החוקה, חוק ומשפט נתקבלה.</w:t>
      </w:r>
    </w:p>
    <w:p w:rsidR="00CE3EFD" w:rsidRPr="003559BE" w:rsidRDefault="00CE3EFD" w:rsidP="003559BE">
      <w:pPr>
        <w:rPr>
          <w:lang w:eastAsia="he-IL"/>
        </w:rPr>
      </w:pPr>
    </w:p>
    <w:p w:rsidR="00CE3EFD" w:rsidRDefault="00CE3EFD" w:rsidP="003559BE">
      <w:pPr>
        <w:pStyle w:val="af6"/>
        <w:keepNext/>
        <w:rPr>
          <w:rtl/>
        </w:rPr>
      </w:pPr>
      <w:bookmarkStart w:id="7386" w:name="ET_yor_6599_3"/>
      <w:r w:rsidRPr="0037478D">
        <w:rPr>
          <w:rStyle w:val="TagStyle"/>
          <w:rtl/>
        </w:rPr>
        <w:t xml:space="preserve">&lt;&lt; יור &gt;&gt; </w:t>
      </w:r>
      <w:r>
        <w:rPr>
          <w:rtl/>
        </w:rPr>
        <w:t>היו"ר משה רוט:</w:t>
      </w:r>
      <w:r w:rsidRPr="0037478D">
        <w:rPr>
          <w:rStyle w:val="TagStyle"/>
          <w:rtl/>
        </w:rPr>
        <w:t xml:space="preserve"> &lt;&lt; יור &gt;&gt;</w:t>
      </w:r>
      <w:r>
        <w:rPr>
          <w:rtl/>
        </w:rPr>
        <w:t xml:space="preserve"> </w:t>
      </w:r>
      <w:bookmarkEnd w:id="7386"/>
    </w:p>
    <w:p w:rsidR="00AA1819" w:rsidRDefault="00AA1819" w:rsidP="003559BE">
      <w:pPr>
        <w:rPr>
          <w:rtl/>
          <w:lang w:eastAsia="he-IL"/>
        </w:rPr>
      </w:pPr>
    </w:p>
    <w:p w:rsidR="00CE3EFD" w:rsidRDefault="00CE3EFD" w:rsidP="003559BE">
      <w:pPr>
        <w:rPr>
          <w:rtl/>
        </w:rPr>
      </w:pPr>
      <w:r>
        <w:rPr>
          <w:rFonts w:hint="cs"/>
          <w:rtl/>
          <w:lang w:eastAsia="he-IL"/>
        </w:rPr>
        <w:t>16</w:t>
      </w:r>
      <w:r w:rsidRPr="00D81712">
        <w:rPr>
          <w:rFonts w:hint="cs"/>
          <w:rtl/>
        </w:rPr>
        <w:t xml:space="preserve"> בעד, </w:t>
      </w:r>
      <w:bookmarkStart w:id="7387" w:name="_ETM_Q12_201517"/>
      <w:bookmarkEnd w:id="7387"/>
      <w:r>
        <w:rPr>
          <w:rFonts w:hint="cs"/>
          <w:rtl/>
        </w:rPr>
        <w:t>חמישה</w:t>
      </w:r>
      <w:r w:rsidRPr="00D81712">
        <w:rPr>
          <w:rFonts w:hint="cs"/>
          <w:rtl/>
        </w:rPr>
        <w:t xml:space="preserve"> מתנגדים. אני קובע</w:t>
      </w:r>
      <w:bookmarkStart w:id="7388" w:name="_ETM_Q12_203020"/>
      <w:bookmarkEnd w:id="7388"/>
      <w:r w:rsidRPr="00D81712">
        <w:rPr>
          <w:rFonts w:hint="cs"/>
          <w:rtl/>
        </w:rPr>
        <w:t xml:space="preserve"> כי </w:t>
      </w:r>
      <w:r w:rsidRPr="00D81712">
        <w:rPr>
          <w:rtl/>
        </w:rPr>
        <w:t>הצעת חוק העונשין (תיקון – קביעת עונש מינימום לעבירות יידוי אבנים), התשפ"ג–2023</w:t>
      </w:r>
      <w:r>
        <w:rPr>
          <w:rFonts w:hint="cs"/>
          <w:rtl/>
        </w:rPr>
        <w:t>,</w:t>
      </w:r>
      <w:r w:rsidRPr="00D81712">
        <w:rPr>
          <w:rFonts w:hint="cs"/>
          <w:rtl/>
        </w:rPr>
        <w:t xml:space="preserve"> של חבר הכנסת רון כץ וקבוצת חברי </w:t>
      </w:r>
      <w:r>
        <w:rPr>
          <w:rFonts w:hint="cs"/>
          <w:rtl/>
        </w:rPr>
        <w:t>ה</w:t>
      </w:r>
      <w:r w:rsidRPr="00D81712">
        <w:rPr>
          <w:rFonts w:hint="cs"/>
          <w:rtl/>
        </w:rPr>
        <w:t>כנסת</w:t>
      </w:r>
      <w:bookmarkStart w:id="7389" w:name="_ETM_Q12_209960"/>
      <w:bookmarkEnd w:id="7389"/>
      <w:r>
        <w:rPr>
          <w:rFonts w:hint="cs"/>
          <w:rtl/>
        </w:rPr>
        <w:t>,</w:t>
      </w:r>
      <w:r w:rsidRPr="00D81712">
        <w:rPr>
          <w:rFonts w:hint="cs"/>
          <w:rtl/>
        </w:rPr>
        <w:t xml:space="preserve"> אושרה בקריאה טרומית ותעבור לדיון</w:t>
      </w:r>
      <w:bookmarkStart w:id="7390" w:name="_ETM_Q12_213050"/>
      <w:bookmarkEnd w:id="7390"/>
      <w:r w:rsidRPr="00D81712">
        <w:rPr>
          <w:rFonts w:hint="cs"/>
          <w:rtl/>
        </w:rPr>
        <w:t xml:space="preserve"> בוועדת החוקה</w:t>
      </w:r>
      <w:r>
        <w:rPr>
          <w:rFonts w:hint="cs"/>
          <w:rtl/>
        </w:rPr>
        <w:t>,</w:t>
      </w:r>
      <w:r w:rsidRPr="00D81712">
        <w:rPr>
          <w:rFonts w:hint="cs"/>
          <w:rtl/>
        </w:rPr>
        <w:t xml:space="preserve"> חוק ומשפט לצורך הכנתה לקריאה </w:t>
      </w:r>
      <w:bookmarkStart w:id="7391" w:name="_ETM_Q12_215929"/>
      <w:bookmarkEnd w:id="7391"/>
      <w:r w:rsidRPr="00D81712">
        <w:rPr>
          <w:rFonts w:hint="cs"/>
          <w:rtl/>
        </w:rPr>
        <w:t>הראשונה.</w:t>
      </w:r>
      <w:bookmarkStart w:id="7392" w:name="_ETM_Q12_220070"/>
      <w:bookmarkEnd w:id="7392"/>
      <w:r w:rsidRPr="00D81712">
        <w:rPr>
          <w:rFonts w:hint="cs"/>
          <w:rtl/>
        </w:rPr>
        <w:t xml:space="preserve"> לפרוטוקול</w:t>
      </w:r>
      <w:r>
        <w:rPr>
          <w:rFonts w:hint="cs"/>
          <w:rtl/>
        </w:rPr>
        <w:t>,</w:t>
      </w:r>
      <w:r w:rsidRPr="00D81712">
        <w:rPr>
          <w:rFonts w:hint="cs"/>
          <w:rtl/>
        </w:rPr>
        <w:t xml:space="preserve"> חבר הכנסת אחמד טיבי מתנגד, חבר הכנסת</w:t>
      </w:r>
      <w:bookmarkStart w:id="7393" w:name="_ETM_Q12_225350"/>
      <w:bookmarkEnd w:id="7393"/>
      <w:r w:rsidRPr="00D81712">
        <w:rPr>
          <w:rFonts w:hint="cs"/>
          <w:rtl/>
        </w:rPr>
        <w:t xml:space="preserve"> עופר כסיף מתנגד</w:t>
      </w:r>
      <w:bookmarkStart w:id="7394" w:name="_ETM_Q12_230320"/>
      <w:bookmarkEnd w:id="7394"/>
      <w:r>
        <w:rPr>
          <w:rFonts w:hint="cs"/>
          <w:rtl/>
        </w:rPr>
        <w:t>.</w:t>
      </w:r>
      <w:r w:rsidRPr="00D81712">
        <w:rPr>
          <w:rFonts w:hint="cs"/>
          <w:rtl/>
        </w:rPr>
        <w:t xml:space="preserve"> חבר הכנסת ואליד אלהואשלה?</w:t>
      </w:r>
    </w:p>
    <w:p w:rsidR="00CE3EFD" w:rsidRPr="00D81712" w:rsidRDefault="00CE3EFD" w:rsidP="003559BE">
      <w:pPr>
        <w:rPr>
          <w:rtl/>
        </w:rPr>
      </w:pPr>
    </w:p>
    <w:p w:rsidR="00CE3EFD" w:rsidRDefault="00CE3EFD" w:rsidP="003559BE">
      <w:pPr>
        <w:pStyle w:val="af5"/>
        <w:keepNext/>
        <w:rPr>
          <w:rtl/>
        </w:rPr>
      </w:pPr>
      <w:bookmarkStart w:id="7395" w:name="ET_speaker_6340_13"/>
      <w:bookmarkStart w:id="7396" w:name="ET_interruption_ואליד_אלהואשלה_רעמ_25"/>
      <w:r w:rsidRPr="000A6FE4">
        <w:rPr>
          <w:rStyle w:val="TagStyle"/>
          <w:rtl/>
        </w:rPr>
        <w:t>&lt;&lt; קריאה &gt;&gt;</w:t>
      </w:r>
      <w:r w:rsidRPr="00F74331">
        <w:rPr>
          <w:rStyle w:val="TagStyle"/>
          <w:rtl/>
        </w:rPr>
        <w:t xml:space="preserve"> </w:t>
      </w:r>
      <w:r>
        <w:rPr>
          <w:rtl/>
        </w:rPr>
        <w:t>ואליד אלהואשלה (רע"מ – הרשימה הערבית המאוחדת):</w:t>
      </w:r>
      <w:r w:rsidRPr="00F74331">
        <w:rPr>
          <w:rStyle w:val="TagStyle"/>
          <w:rtl/>
        </w:rPr>
        <w:t xml:space="preserve"> </w:t>
      </w:r>
      <w:r w:rsidRPr="000A6FE4">
        <w:rPr>
          <w:rStyle w:val="TagStyle"/>
          <w:rtl/>
        </w:rPr>
        <w:t xml:space="preserve">&lt;&lt; קריאה &gt;&gt; </w:t>
      </w:r>
      <w:r>
        <w:rPr>
          <w:rtl/>
        </w:rPr>
        <w:t xml:space="preserve"> </w:t>
      </w:r>
      <w:bookmarkEnd w:id="7395"/>
    </w:p>
    <w:bookmarkEnd w:id="7396"/>
    <w:p w:rsidR="00CE3EFD" w:rsidRDefault="00CE3EFD" w:rsidP="003559BE">
      <w:pPr>
        <w:rPr>
          <w:rtl/>
          <w:lang w:eastAsia="he-IL"/>
        </w:rPr>
      </w:pPr>
    </w:p>
    <w:p w:rsidR="00CE3EFD" w:rsidRDefault="00CE3EFD" w:rsidP="003559BE">
      <w:pPr>
        <w:rPr>
          <w:rtl/>
          <w:lang w:eastAsia="he-IL"/>
        </w:rPr>
      </w:pPr>
      <w:r>
        <w:rPr>
          <w:rFonts w:hint="cs"/>
          <w:rtl/>
          <w:lang w:eastAsia="he-IL"/>
        </w:rPr>
        <w:t>לא.</w:t>
      </w:r>
    </w:p>
    <w:p w:rsidR="00CE3EFD" w:rsidRDefault="00CE3EFD" w:rsidP="003559BE">
      <w:pPr>
        <w:rPr>
          <w:rtl/>
          <w:lang w:eastAsia="he-IL"/>
        </w:rPr>
      </w:pPr>
    </w:p>
    <w:p w:rsidR="00CE3EFD" w:rsidRDefault="00CE3EFD" w:rsidP="003559BE">
      <w:pPr>
        <w:pStyle w:val="af6"/>
        <w:keepNext/>
        <w:rPr>
          <w:rtl/>
        </w:rPr>
      </w:pPr>
      <w:bookmarkStart w:id="7397" w:name="ET_yor_6599_14"/>
      <w:r w:rsidRPr="00F74331">
        <w:rPr>
          <w:rStyle w:val="TagStyle"/>
          <w:rtl/>
        </w:rPr>
        <w:t xml:space="preserve">&lt;&lt; יור &gt;&gt; </w:t>
      </w:r>
      <w:r>
        <w:rPr>
          <w:rtl/>
        </w:rPr>
        <w:t>היו"ר משה רוט:</w:t>
      </w:r>
      <w:r w:rsidRPr="00F74331">
        <w:rPr>
          <w:rStyle w:val="TagStyle"/>
          <w:rtl/>
        </w:rPr>
        <w:t xml:space="preserve"> &lt;&lt; יור &gt;&gt;</w:t>
      </w:r>
      <w:r>
        <w:rPr>
          <w:rtl/>
        </w:rPr>
        <w:t xml:space="preserve"> </w:t>
      </w:r>
      <w:bookmarkEnd w:id="7397"/>
    </w:p>
    <w:p w:rsidR="00CE3EFD" w:rsidRDefault="00CE3EFD" w:rsidP="003559BE">
      <w:pPr>
        <w:rPr>
          <w:rtl/>
          <w:lang w:eastAsia="he-IL"/>
        </w:rPr>
      </w:pPr>
    </w:p>
    <w:p w:rsidR="00CE3EFD" w:rsidRDefault="00CE3EFD" w:rsidP="003559BE">
      <w:pPr>
        <w:rPr>
          <w:rtl/>
          <w:lang w:eastAsia="he-IL"/>
        </w:rPr>
      </w:pPr>
      <w:r>
        <w:rPr>
          <w:rFonts w:hint="cs"/>
          <w:rtl/>
          <w:lang w:eastAsia="he-IL"/>
        </w:rPr>
        <w:t>חברת הכנסת דבי ביטון</w:t>
      </w:r>
      <w:bookmarkStart w:id="7398" w:name="_ETM_Q12_236319"/>
      <w:bookmarkEnd w:id="7398"/>
      <w:r>
        <w:rPr>
          <w:rFonts w:hint="cs"/>
          <w:rtl/>
          <w:lang w:eastAsia="he-IL"/>
        </w:rPr>
        <w:t>?</w:t>
      </w:r>
    </w:p>
    <w:p w:rsidR="00CE3EFD" w:rsidRDefault="00CE3EFD" w:rsidP="003559BE">
      <w:pPr>
        <w:rPr>
          <w:rtl/>
          <w:lang w:eastAsia="he-IL"/>
        </w:rPr>
      </w:pPr>
    </w:p>
    <w:p w:rsidR="00CE3EFD" w:rsidRDefault="00CE3EFD" w:rsidP="003559BE">
      <w:pPr>
        <w:pStyle w:val="af5"/>
        <w:keepNext/>
        <w:rPr>
          <w:rtl/>
        </w:rPr>
      </w:pPr>
      <w:bookmarkStart w:id="7399" w:name="ET_interruption_6341_15"/>
      <w:r w:rsidRPr="00540ACA">
        <w:rPr>
          <w:rStyle w:val="TagStyle"/>
          <w:rtl/>
        </w:rPr>
        <w:t>&lt;&lt; קריאה &gt;&gt;</w:t>
      </w:r>
      <w:r w:rsidRPr="00F74331">
        <w:rPr>
          <w:rStyle w:val="TagStyle"/>
          <w:rtl/>
        </w:rPr>
        <w:t xml:space="preserve"> </w:t>
      </w:r>
      <w:r>
        <w:rPr>
          <w:rtl/>
        </w:rPr>
        <w:t>דבי ביטון (יש עתיד):</w:t>
      </w:r>
      <w:r w:rsidRPr="00F74331">
        <w:rPr>
          <w:rStyle w:val="TagStyle"/>
          <w:rtl/>
        </w:rPr>
        <w:t xml:space="preserve"> </w:t>
      </w:r>
      <w:r w:rsidRPr="00540ACA">
        <w:rPr>
          <w:rStyle w:val="TagStyle"/>
          <w:rtl/>
        </w:rPr>
        <w:t xml:space="preserve">&lt;&lt; קריאה &gt;&gt; </w:t>
      </w:r>
      <w:r>
        <w:rPr>
          <w:rtl/>
        </w:rPr>
        <w:t xml:space="preserve"> </w:t>
      </w:r>
      <w:bookmarkEnd w:id="7399"/>
    </w:p>
    <w:p w:rsidR="00CE3EFD" w:rsidRDefault="00CE3EFD" w:rsidP="003559BE">
      <w:pPr>
        <w:rPr>
          <w:rtl/>
          <w:lang w:eastAsia="he-IL"/>
        </w:rPr>
      </w:pPr>
    </w:p>
    <w:p w:rsidR="00CE3EFD" w:rsidRDefault="00CE3EFD" w:rsidP="003559BE">
      <w:pPr>
        <w:rPr>
          <w:rtl/>
          <w:lang w:eastAsia="he-IL"/>
        </w:rPr>
      </w:pPr>
      <w:r>
        <w:rPr>
          <w:rFonts w:hint="cs"/>
          <w:rtl/>
          <w:lang w:eastAsia="he-IL"/>
        </w:rPr>
        <w:t>בעד.</w:t>
      </w:r>
    </w:p>
    <w:p w:rsidR="00CE3EFD" w:rsidRDefault="00CE3EFD" w:rsidP="003559BE">
      <w:pPr>
        <w:rPr>
          <w:rtl/>
          <w:lang w:eastAsia="he-IL"/>
        </w:rPr>
      </w:pPr>
    </w:p>
    <w:p w:rsidR="00CE3EFD" w:rsidRDefault="00CE3EFD" w:rsidP="003559BE">
      <w:pPr>
        <w:pStyle w:val="af6"/>
        <w:keepNext/>
        <w:rPr>
          <w:rtl/>
        </w:rPr>
      </w:pPr>
      <w:bookmarkStart w:id="7400" w:name="ET_yor_6599_16"/>
      <w:r w:rsidRPr="00F74331">
        <w:rPr>
          <w:rStyle w:val="TagStyle"/>
          <w:rtl/>
        </w:rPr>
        <w:t xml:space="preserve">&lt;&lt; יור &gt;&gt; </w:t>
      </w:r>
      <w:r>
        <w:rPr>
          <w:rtl/>
        </w:rPr>
        <w:t>היו"ר משה רוט:</w:t>
      </w:r>
      <w:r w:rsidRPr="00F74331">
        <w:rPr>
          <w:rStyle w:val="TagStyle"/>
          <w:rtl/>
        </w:rPr>
        <w:t xml:space="preserve"> &lt;&lt; יור &gt;&gt;</w:t>
      </w:r>
      <w:r>
        <w:rPr>
          <w:rtl/>
        </w:rPr>
        <w:t xml:space="preserve"> </w:t>
      </w:r>
      <w:bookmarkEnd w:id="7400"/>
    </w:p>
    <w:p w:rsidR="00CE3EFD" w:rsidRDefault="00CE3EFD" w:rsidP="003559BE">
      <w:pPr>
        <w:rPr>
          <w:rtl/>
          <w:lang w:eastAsia="he-IL"/>
        </w:rPr>
      </w:pPr>
    </w:p>
    <w:p w:rsidR="00CE3EFD" w:rsidRDefault="00CE3EFD" w:rsidP="003559BE">
      <w:pPr>
        <w:rPr>
          <w:rtl/>
          <w:lang w:eastAsia="he-IL"/>
        </w:rPr>
      </w:pPr>
      <w:r>
        <w:rPr>
          <w:rFonts w:hint="cs"/>
          <w:rtl/>
          <w:lang w:eastAsia="he-IL"/>
        </w:rPr>
        <w:t>בעד, לפרוטוקול בלבד. זה בוודאי לא משנה את תוצאות ההצבעה, שכמו שאמרנו, היו 16 בעד וחמישה מתנגדים.</w:t>
      </w:r>
      <w:bookmarkStart w:id="7401" w:name="_ETM_Q12_244116"/>
      <w:bookmarkEnd w:id="7401"/>
      <w:r>
        <w:rPr>
          <w:rFonts w:hint="cs"/>
          <w:rtl/>
          <w:lang w:eastAsia="he-IL"/>
        </w:rPr>
        <w:t xml:space="preserve">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אנחנו עוברים להצבעה על </w:t>
      </w:r>
      <w:bookmarkStart w:id="7402" w:name="_ETM_Q12_249915"/>
      <w:bookmarkEnd w:id="7402"/>
      <w:r w:rsidRPr="00F74331">
        <w:rPr>
          <w:rtl/>
          <w:lang w:eastAsia="he-IL"/>
        </w:rPr>
        <w:t>הצעת חוק העונשין (תיקון – קביעת עונש מינימום לעבירות יידוי אבנים), התשפ"ג–2023</w:t>
      </w:r>
      <w:r>
        <w:rPr>
          <w:rFonts w:hint="cs"/>
          <w:rtl/>
          <w:lang w:eastAsia="he-IL"/>
        </w:rPr>
        <w:t>, של חברת הכנסת שרון ניר</w:t>
      </w:r>
      <w:bookmarkStart w:id="7403" w:name="_ETM_Q12_257757"/>
      <w:bookmarkEnd w:id="7403"/>
      <w:r>
        <w:rPr>
          <w:rFonts w:hint="cs"/>
          <w:rtl/>
          <w:lang w:eastAsia="he-IL"/>
        </w:rPr>
        <w:t xml:space="preserve"> וקבוצת חברי הכנסת. ההצבעה.</w:t>
      </w:r>
      <w:bookmarkStart w:id="7404" w:name="_ETM_Q12_267316"/>
      <w:bookmarkEnd w:id="7404"/>
    </w:p>
    <w:p w:rsidR="00CE3EFD"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CE3EFD" w:rsidRDefault="00CE3EFD" w:rsidP="003559BE">
      <w:pPr>
        <w:pStyle w:val="--"/>
        <w:keepNext/>
        <w:rPr>
          <w:rtl/>
          <w:lang w:eastAsia="he-IL"/>
        </w:rPr>
      </w:pPr>
    </w:p>
    <w:p w:rsidR="00CE3EFD" w:rsidRDefault="00CE3EFD" w:rsidP="003559BE">
      <w:pPr>
        <w:pStyle w:val="--"/>
        <w:keepNext/>
        <w:rPr>
          <w:rtl/>
          <w:lang w:eastAsia="he-IL"/>
        </w:rPr>
      </w:pPr>
      <w:r>
        <w:rPr>
          <w:rtl/>
          <w:lang w:eastAsia="he-IL"/>
        </w:rPr>
        <w:t>בעד</w:t>
      </w:r>
      <w:r>
        <w:rPr>
          <w:rFonts w:hint="cs"/>
          <w:rtl/>
          <w:lang w:eastAsia="he-IL"/>
        </w:rPr>
        <w:t xml:space="preserve"> </w:t>
      </w:r>
      <w:r w:rsidRPr="003559BE">
        <w:rPr>
          <w:rFonts w:hint="cs"/>
          <w:rtl/>
          <w:lang w:eastAsia="he-IL"/>
        </w:rPr>
        <w:t>ההצעה</w:t>
      </w:r>
      <w:r w:rsidRPr="003559BE">
        <w:rPr>
          <w:lang w:eastAsia="he-IL"/>
        </w:rPr>
        <w:t xml:space="preserve"> </w:t>
      </w:r>
      <w:r w:rsidRPr="003559BE">
        <w:rPr>
          <w:rFonts w:hint="cs"/>
          <w:rtl/>
          <w:lang w:eastAsia="he-IL"/>
        </w:rPr>
        <w:t>להעביר</w:t>
      </w:r>
      <w:r w:rsidRPr="003559BE">
        <w:rPr>
          <w:lang w:eastAsia="he-IL"/>
        </w:rPr>
        <w:t xml:space="preserve"> </w:t>
      </w:r>
      <w:r w:rsidRPr="003559BE">
        <w:rPr>
          <w:rFonts w:hint="cs"/>
          <w:rtl/>
          <w:lang w:eastAsia="he-IL"/>
        </w:rPr>
        <w:t>את</w:t>
      </w:r>
      <w:r w:rsidRPr="003559BE">
        <w:rPr>
          <w:lang w:eastAsia="he-IL"/>
        </w:rPr>
        <w:t xml:space="preserve"> </w:t>
      </w:r>
      <w:r w:rsidRPr="003559BE">
        <w:rPr>
          <w:rFonts w:hint="cs"/>
          <w:rtl/>
          <w:lang w:eastAsia="he-IL"/>
        </w:rPr>
        <w:t>הצעת</w:t>
      </w:r>
      <w:r w:rsidRPr="003559BE">
        <w:rPr>
          <w:lang w:eastAsia="he-IL"/>
        </w:rPr>
        <w:t xml:space="preserve"> </w:t>
      </w:r>
      <w:r w:rsidRPr="003559BE">
        <w:rPr>
          <w:rFonts w:hint="cs"/>
          <w:rtl/>
          <w:lang w:eastAsia="he-IL"/>
        </w:rPr>
        <w:t>החוק</w:t>
      </w:r>
      <w:r w:rsidRPr="003559BE">
        <w:rPr>
          <w:lang w:eastAsia="he-IL"/>
        </w:rPr>
        <w:t xml:space="preserve"> </w:t>
      </w:r>
      <w:r w:rsidRPr="003559BE">
        <w:rPr>
          <w:rFonts w:hint="cs"/>
          <w:rtl/>
          <w:lang w:eastAsia="he-IL"/>
        </w:rPr>
        <w:t>לוועדה</w:t>
      </w:r>
      <w:r>
        <w:rPr>
          <w:rtl/>
          <w:lang w:eastAsia="he-IL"/>
        </w:rPr>
        <w:t xml:space="preserve"> – </w:t>
      </w:r>
      <w:r>
        <w:rPr>
          <w:rFonts w:hint="cs"/>
          <w:rtl/>
          <w:lang w:eastAsia="he-IL"/>
        </w:rPr>
        <w:t>24</w:t>
      </w:r>
    </w:p>
    <w:p w:rsidR="00CE3EFD" w:rsidRDefault="00CE3EFD" w:rsidP="003559BE">
      <w:pPr>
        <w:pStyle w:val="--"/>
        <w:keepNext/>
        <w:rPr>
          <w:rtl/>
          <w:lang w:eastAsia="he-IL"/>
        </w:rPr>
      </w:pPr>
      <w:r>
        <w:rPr>
          <w:rtl/>
          <w:lang w:eastAsia="he-IL"/>
        </w:rPr>
        <w:t xml:space="preserve">נגד – </w:t>
      </w:r>
      <w:r>
        <w:rPr>
          <w:rFonts w:hint="cs"/>
          <w:rtl/>
          <w:lang w:eastAsia="he-IL"/>
        </w:rPr>
        <w:t>8</w:t>
      </w:r>
    </w:p>
    <w:p w:rsidR="00CE3EFD" w:rsidRDefault="00CE3EFD" w:rsidP="003559BE">
      <w:pPr>
        <w:pStyle w:val="--"/>
        <w:keepNext/>
        <w:rPr>
          <w:rtl/>
          <w:lang w:eastAsia="he-IL"/>
        </w:rPr>
      </w:pPr>
      <w:r>
        <w:rPr>
          <w:rtl/>
          <w:lang w:eastAsia="he-IL"/>
        </w:rPr>
        <w:t xml:space="preserve">נמנעים – </w:t>
      </w:r>
      <w:r>
        <w:rPr>
          <w:rFonts w:hint="cs"/>
          <w:rtl/>
          <w:lang w:eastAsia="he-IL"/>
        </w:rPr>
        <w:t>אין</w:t>
      </w:r>
    </w:p>
    <w:p w:rsidR="00CE3EFD" w:rsidRDefault="00CE3EFD" w:rsidP="003559BE">
      <w:pPr>
        <w:pStyle w:val="af2"/>
        <w:rPr>
          <w:rtl/>
          <w:lang w:eastAsia="he-IL"/>
        </w:rPr>
      </w:pPr>
      <w:r w:rsidRPr="00F841D3">
        <w:rPr>
          <w:rFonts w:hint="cs"/>
          <w:rtl/>
          <w:lang w:eastAsia="he-IL"/>
        </w:rPr>
        <w:t xml:space="preserve">ההצעה להעביר את </w:t>
      </w:r>
      <w:r w:rsidRPr="00F841D3">
        <w:rPr>
          <w:rtl/>
          <w:lang w:eastAsia="he-IL"/>
        </w:rPr>
        <w:t>הצעת חוק העונשין (תיקון – קביעת עונש מינימום לעבירות יידוי אבנים), התשפ"ג–</w:t>
      </w:r>
      <w:bookmarkStart w:id="7405" w:name="_ETM_Q12_276685"/>
      <w:r w:rsidRPr="00F841D3">
        <w:rPr>
          <w:rtl/>
          <w:lang w:eastAsia="he-IL"/>
        </w:rPr>
        <w:t>2023</w:t>
      </w:r>
      <w:bookmarkEnd w:id="7405"/>
      <w:r>
        <w:rPr>
          <w:rFonts w:hint="cs"/>
          <w:rtl/>
          <w:lang w:eastAsia="he-IL"/>
        </w:rPr>
        <w:t>, לוועדת החוקה, חוק ומשפט נתקבלה.</w:t>
      </w:r>
    </w:p>
    <w:p w:rsidR="00CE3EFD" w:rsidRPr="003C5408" w:rsidRDefault="00CE3EFD" w:rsidP="003559BE">
      <w:pPr>
        <w:rPr>
          <w:rtl/>
          <w:lang w:eastAsia="he-IL"/>
        </w:rPr>
      </w:pPr>
    </w:p>
    <w:p w:rsidR="00CE3EFD" w:rsidRDefault="00CE3EFD" w:rsidP="003559BE">
      <w:pPr>
        <w:pStyle w:val="af6"/>
        <w:keepNext/>
        <w:rPr>
          <w:rtl/>
        </w:rPr>
      </w:pPr>
      <w:r>
        <w:rPr>
          <w:rStyle w:val="TagStyle"/>
          <w:rFonts w:hint="cs"/>
          <w:rtl/>
        </w:rPr>
        <w:t xml:space="preserve"> </w:t>
      </w:r>
      <w:r w:rsidRPr="0037478D">
        <w:rPr>
          <w:rStyle w:val="TagStyle"/>
          <w:rtl/>
        </w:rPr>
        <w:t xml:space="preserve">&lt;&lt; יור &gt;&gt; </w:t>
      </w:r>
      <w:r>
        <w:rPr>
          <w:rtl/>
        </w:rPr>
        <w:t>היו"ר משה רוט:</w:t>
      </w:r>
      <w:r w:rsidRPr="0037478D">
        <w:rPr>
          <w:rStyle w:val="TagStyle"/>
          <w:rtl/>
        </w:rPr>
        <w:t xml:space="preserve"> &lt;&lt; יור &gt;&gt;</w:t>
      </w:r>
      <w:r>
        <w:rPr>
          <w:rtl/>
        </w:rPr>
        <w:t xml:space="preserve"> </w:t>
      </w:r>
    </w:p>
    <w:p w:rsidR="00CE3EFD" w:rsidRDefault="00CE3EFD" w:rsidP="003559BE">
      <w:pPr>
        <w:rPr>
          <w:rtl/>
          <w:lang w:eastAsia="he-IL"/>
        </w:rPr>
      </w:pPr>
      <w:bookmarkStart w:id="7406" w:name="_ETM_Q12_279816"/>
    </w:p>
    <w:p w:rsidR="00CE3EFD" w:rsidRDefault="00CE3EFD" w:rsidP="00F163FD">
      <w:pPr>
        <w:rPr>
          <w:rtl/>
          <w:lang w:eastAsia="he-IL"/>
        </w:rPr>
      </w:pPr>
      <w:r>
        <w:rPr>
          <w:rFonts w:hint="cs"/>
          <w:rtl/>
          <w:lang w:eastAsia="he-IL"/>
        </w:rPr>
        <w:t xml:space="preserve">אני קובע כי </w:t>
      </w:r>
      <w:r>
        <w:rPr>
          <w:rtl/>
          <w:lang w:eastAsia="he-IL"/>
        </w:rPr>
        <w:t>הצעת חוק העונשין (תיקון – קביעת עונש מינימום לעבירות יידוי אבנים), הת</w:t>
      </w:r>
      <w:bookmarkStart w:id="7407" w:name="_ETM_Q12_289326"/>
      <w:bookmarkEnd w:id="7407"/>
      <w:r>
        <w:rPr>
          <w:rtl/>
          <w:lang w:eastAsia="he-IL"/>
        </w:rPr>
        <w:t>שפ"ג–2023</w:t>
      </w:r>
      <w:r>
        <w:rPr>
          <w:rFonts w:hint="cs"/>
          <w:rtl/>
          <w:lang w:eastAsia="he-IL"/>
        </w:rPr>
        <w:t xml:space="preserve">, </w:t>
      </w:r>
      <w:r w:rsidRPr="00F841D3">
        <w:rPr>
          <w:rFonts w:hint="cs"/>
          <w:rtl/>
          <w:lang w:eastAsia="he-IL"/>
        </w:rPr>
        <w:t xml:space="preserve">של חברת הכנסת שרון ניר וקבוצת חברי </w:t>
      </w:r>
      <w:r>
        <w:rPr>
          <w:rFonts w:hint="cs"/>
          <w:rtl/>
          <w:lang w:eastAsia="he-IL"/>
        </w:rPr>
        <w:t>ה</w:t>
      </w:r>
      <w:r w:rsidRPr="00F841D3">
        <w:rPr>
          <w:rFonts w:hint="cs"/>
          <w:rtl/>
          <w:lang w:eastAsia="he-IL"/>
        </w:rPr>
        <w:t>כנסת</w:t>
      </w:r>
      <w:bookmarkStart w:id="7408" w:name="_ETM_Q12_284445"/>
      <w:bookmarkEnd w:id="7408"/>
      <w:r w:rsidRPr="00F841D3">
        <w:rPr>
          <w:rFonts w:hint="cs"/>
          <w:rtl/>
          <w:lang w:eastAsia="he-IL"/>
        </w:rPr>
        <w:t xml:space="preserve"> אושרה בקריאה טרומית ותעבור </w:t>
      </w:r>
      <w:bookmarkStart w:id="7409" w:name="_ETM_Q12_287416"/>
      <w:bookmarkEnd w:id="7409"/>
      <w:r w:rsidRPr="00F841D3">
        <w:rPr>
          <w:rFonts w:hint="cs"/>
          <w:rtl/>
          <w:lang w:eastAsia="he-IL"/>
        </w:rPr>
        <w:t>לדיון בוועדת החוקה</w:t>
      </w:r>
      <w:r>
        <w:rPr>
          <w:rFonts w:hint="cs"/>
          <w:rtl/>
          <w:lang w:eastAsia="he-IL"/>
        </w:rPr>
        <w:t>,</w:t>
      </w:r>
      <w:r w:rsidRPr="00F841D3">
        <w:rPr>
          <w:rFonts w:hint="cs"/>
          <w:rtl/>
          <w:lang w:eastAsia="he-IL"/>
        </w:rPr>
        <w:t xml:space="preserve"> חוק ומשפט</w:t>
      </w:r>
      <w:r>
        <w:rPr>
          <w:rFonts w:hint="cs"/>
          <w:rtl/>
          <w:lang w:eastAsia="he-IL"/>
        </w:rPr>
        <w:t xml:space="preserve"> לצורך הכנתה לקריאה ראשונה</w:t>
      </w:r>
      <w:r w:rsidRPr="00F841D3">
        <w:rPr>
          <w:rFonts w:hint="cs"/>
          <w:rtl/>
          <w:lang w:eastAsia="he-IL"/>
        </w:rPr>
        <w:t>.</w:t>
      </w:r>
      <w:r>
        <w:rPr>
          <w:rFonts w:hint="cs"/>
          <w:rtl/>
          <w:lang w:eastAsia="he-IL"/>
        </w:rPr>
        <w:t xml:space="preserve"> </w:t>
      </w:r>
    </w:p>
    <w:p w:rsidR="00CE3EFD" w:rsidRDefault="00CE3EFD" w:rsidP="003559BE">
      <w:pPr>
        <w:rPr>
          <w:rtl/>
          <w:lang w:eastAsia="he-IL"/>
        </w:rPr>
      </w:pPr>
    </w:p>
    <w:p w:rsidR="00CE3EFD" w:rsidRDefault="00CE3EFD" w:rsidP="003559BE">
      <w:pPr>
        <w:rPr>
          <w:rtl/>
          <w:lang w:eastAsia="he-IL"/>
        </w:rPr>
      </w:pPr>
      <w:r>
        <w:rPr>
          <w:rFonts w:hint="cs"/>
          <w:rtl/>
          <w:lang w:eastAsia="he-IL"/>
        </w:rPr>
        <w:t>חברי הכנסת, אנחנו עוברים ל</w:t>
      </w:r>
      <w:bookmarkStart w:id="7410" w:name="_ETM_Q12_293596"/>
      <w:bookmarkEnd w:id="7410"/>
      <w:r>
        <w:rPr>
          <w:rFonts w:hint="cs"/>
          <w:rtl/>
          <w:lang w:eastAsia="he-IL"/>
        </w:rPr>
        <w:t xml:space="preserve">הצבעה על </w:t>
      </w:r>
      <w:r w:rsidRPr="00F841D3">
        <w:rPr>
          <w:rtl/>
          <w:lang w:eastAsia="he-IL"/>
        </w:rPr>
        <w:t>הצעת חוק העונשין (תיקון – קביעת עונש מינימום לעבירות יידוי אבנים), התשפ"ג–2023</w:t>
      </w:r>
      <w:bookmarkStart w:id="7411" w:name="_ETM_Q12_293622"/>
      <w:bookmarkEnd w:id="7411"/>
      <w:r>
        <w:rPr>
          <w:rFonts w:hint="cs"/>
          <w:rtl/>
          <w:lang w:eastAsia="he-IL"/>
        </w:rPr>
        <w:t>, של חברת הכנסת קטי קטרין שטרית</w:t>
      </w:r>
      <w:bookmarkStart w:id="7412" w:name="_ETM_Q12_301882"/>
      <w:bookmarkEnd w:id="7412"/>
      <w:r>
        <w:rPr>
          <w:rFonts w:hint="cs"/>
          <w:rtl/>
          <w:lang w:eastAsia="he-IL"/>
        </w:rPr>
        <w:t>. ההצבעה.</w:t>
      </w:r>
    </w:p>
    <w:p w:rsidR="00CE3EFD" w:rsidRPr="00F841D3" w:rsidRDefault="00CE3EFD" w:rsidP="003559BE">
      <w:pPr>
        <w:rPr>
          <w:lang w:eastAsia="he-IL"/>
        </w:rPr>
      </w:pPr>
    </w:p>
    <w:bookmarkEnd w:id="7406"/>
    <w:p w:rsidR="00CE3EFD" w:rsidRDefault="00CE3EFD" w:rsidP="003559BE">
      <w:pPr>
        <w:pStyle w:val="af1"/>
        <w:keepNext/>
        <w:rPr>
          <w:rtl/>
          <w:lang w:eastAsia="he-IL"/>
        </w:rPr>
      </w:pPr>
      <w:r>
        <w:rPr>
          <w:rtl/>
          <w:lang w:eastAsia="he-IL"/>
        </w:rPr>
        <w:t>הצבעה מס'</w:t>
      </w:r>
      <w:r>
        <w:rPr>
          <w:rFonts w:hint="cs"/>
          <w:rtl/>
          <w:lang w:eastAsia="he-IL"/>
        </w:rPr>
        <w:t xml:space="preserve"> 4</w:t>
      </w:r>
    </w:p>
    <w:p w:rsidR="00CE3EFD" w:rsidRDefault="00CE3EFD" w:rsidP="003559BE">
      <w:pPr>
        <w:pStyle w:val="--"/>
        <w:keepNext/>
        <w:rPr>
          <w:rtl/>
          <w:lang w:eastAsia="he-IL"/>
        </w:rPr>
      </w:pPr>
      <w:r>
        <w:rPr>
          <w:rFonts w:hint="cs"/>
          <w:rtl/>
          <w:lang w:eastAsia="he-IL"/>
        </w:rPr>
        <w:t xml:space="preserve">                   </w:t>
      </w:r>
    </w:p>
    <w:p w:rsidR="00CE3EFD" w:rsidRDefault="00CE3EFD" w:rsidP="003559BE">
      <w:pPr>
        <w:pStyle w:val="--"/>
        <w:keepNext/>
        <w:rPr>
          <w:rtl/>
          <w:lang w:eastAsia="he-IL"/>
        </w:rPr>
      </w:pPr>
      <w:r>
        <w:rPr>
          <w:rtl/>
          <w:lang w:eastAsia="he-IL"/>
        </w:rPr>
        <w:t>בעד</w:t>
      </w:r>
      <w:r>
        <w:rPr>
          <w:rFonts w:hint="cs"/>
          <w:rtl/>
          <w:lang w:eastAsia="he-IL"/>
        </w:rPr>
        <w:t xml:space="preserve"> </w:t>
      </w:r>
      <w:r w:rsidRPr="003559BE">
        <w:rPr>
          <w:rFonts w:hint="cs"/>
          <w:rtl/>
          <w:lang w:eastAsia="he-IL"/>
        </w:rPr>
        <w:t>ההצעה</w:t>
      </w:r>
      <w:r w:rsidRPr="003559BE">
        <w:rPr>
          <w:lang w:eastAsia="he-IL"/>
        </w:rPr>
        <w:t xml:space="preserve"> </w:t>
      </w:r>
      <w:r w:rsidRPr="003559BE">
        <w:rPr>
          <w:rFonts w:hint="cs"/>
          <w:rtl/>
          <w:lang w:eastAsia="he-IL"/>
        </w:rPr>
        <w:t>להעביר</w:t>
      </w:r>
      <w:r w:rsidRPr="003559BE">
        <w:rPr>
          <w:lang w:eastAsia="he-IL"/>
        </w:rPr>
        <w:t xml:space="preserve"> </w:t>
      </w:r>
      <w:r w:rsidRPr="003559BE">
        <w:rPr>
          <w:rFonts w:hint="cs"/>
          <w:rtl/>
          <w:lang w:eastAsia="he-IL"/>
        </w:rPr>
        <w:t>את</w:t>
      </w:r>
      <w:r w:rsidRPr="003559BE">
        <w:rPr>
          <w:lang w:eastAsia="he-IL"/>
        </w:rPr>
        <w:t xml:space="preserve"> </w:t>
      </w:r>
      <w:r w:rsidRPr="003559BE">
        <w:rPr>
          <w:rFonts w:hint="cs"/>
          <w:rtl/>
          <w:lang w:eastAsia="he-IL"/>
        </w:rPr>
        <w:t>הצעת</w:t>
      </w:r>
      <w:r w:rsidRPr="003559BE">
        <w:rPr>
          <w:lang w:eastAsia="he-IL"/>
        </w:rPr>
        <w:t xml:space="preserve"> </w:t>
      </w:r>
      <w:r w:rsidRPr="003559BE">
        <w:rPr>
          <w:rFonts w:hint="cs"/>
          <w:rtl/>
          <w:lang w:eastAsia="he-IL"/>
        </w:rPr>
        <w:t>החוק</w:t>
      </w:r>
      <w:r w:rsidRPr="003559BE">
        <w:rPr>
          <w:lang w:eastAsia="he-IL"/>
        </w:rPr>
        <w:t xml:space="preserve"> </w:t>
      </w:r>
      <w:r w:rsidRPr="003559BE">
        <w:rPr>
          <w:rFonts w:hint="cs"/>
          <w:rtl/>
          <w:lang w:eastAsia="he-IL"/>
        </w:rPr>
        <w:t>לוועדה</w:t>
      </w:r>
      <w:r>
        <w:rPr>
          <w:rtl/>
          <w:lang w:eastAsia="he-IL"/>
        </w:rPr>
        <w:t xml:space="preserve"> – </w:t>
      </w:r>
      <w:r>
        <w:rPr>
          <w:rFonts w:hint="cs"/>
          <w:rtl/>
          <w:lang w:eastAsia="he-IL"/>
        </w:rPr>
        <w:t>18</w:t>
      </w:r>
    </w:p>
    <w:p w:rsidR="00CE3EFD" w:rsidRDefault="00CE3EFD" w:rsidP="003559BE">
      <w:pPr>
        <w:pStyle w:val="--"/>
        <w:keepNext/>
        <w:rPr>
          <w:rtl/>
          <w:lang w:eastAsia="he-IL"/>
        </w:rPr>
      </w:pPr>
      <w:r>
        <w:rPr>
          <w:rtl/>
          <w:lang w:eastAsia="he-IL"/>
        </w:rPr>
        <w:t xml:space="preserve">נגד – </w:t>
      </w:r>
      <w:r>
        <w:rPr>
          <w:rFonts w:hint="cs"/>
          <w:rtl/>
          <w:lang w:eastAsia="he-IL"/>
        </w:rPr>
        <w:t>8</w:t>
      </w:r>
    </w:p>
    <w:p w:rsidR="00CE3EFD" w:rsidRDefault="00CE3EFD" w:rsidP="003559BE">
      <w:pPr>
        <w:pStyle w:val="--"/>
        <w:keepNext/>
        <w:rPr>
          <w:rtl/>
          <w:lang w:eastAsia="he-IL"/>
        </w:rPr>
      </w:pPr>
      <w:r>
        <w:rPr>
          <w:rtl/>
          <w:lang w:eastAsia="he-IL"/>
        </w:rPr>
        <w:t xml:space="preserve">נמנעים – </w:t>
      </w:r>
      <w:r>
        <w:rPr>
          <w:rFonts w:hint="cs"/>
          <w:rtl/>
          <w:lang w:eastAsia="he-IL"/>
        </w:rPr>
        <w:t>1</w:t>
      </w:r>
    </w:p>
    <w:p w:rsidR="00CE3EFD" w:rsidRPr="00F841D3" w:rsidRDefault="00CE3EFD" w:rsidP="003559BE">
      <w:pPr>
        <w:pStyle w:val="af2"/>
        <w:rPr>
          <w:lang w:eastAsia="he-IL"/>
        </w:rPr>
      </w:pPr>
      <w:bookmarkStart w:id="7413" w:name="_ETM_Q12_323442"/>
      <w:r>
        <w:rPr>
          <w:rFonts w:hint="cs"/>
          <w:rtl/>
          <w:lang w:eastAsia="he-IL"/>
        </w:rPr>
        <w:t xml:space="preserve">ההצעה להעביר את </w:t>
      </w:r>
      <w:r w:rsidRPr="00F841D3">
        <w:rPr>
          <w:rtl/>
          <w:lang w:eastAsia="he-IL"/>
        </w:rPr>
        <w:t>הצעת חוק העונשין (תיקון – קביעת עונש מינימום לעבירות יידוי אבנים), התשפ"ג–2023</w:t>
      </w:r>
      <w:r>
        <w:rPr>
          <w:rFonts w:hint="cs"/>
          <w:rtl/>
          <w:lang w:eastAsia="he-IL"/>
        </w:rPr>
        <w:t>, לוועדת החוקה, חוק ומשפט נתקבלה.</w:t>
      </w:r>
    </w:p>
    <w:p w:rsidR="00CE3EFD" w:rsidRDefault="00CE3EFD" w:rsidP="003559BE">
      <w:pPr>
        <w:rPr>
          <w:rtl/>
          <w:lang w:eastAsia="he-IL"/>
        </w:rPr>
      </w:pPr>
      <w:bookmarkStart w:id="7414" w:name="_ETM_Q12_356869"/>
      <w:bookmarkEnd w:id="7413"/>
      <w:bookmarkEnd w:id="7414"/>
      <w:r>
        <w:rPr>
          <w:rFonts w:hint="cs"/>
          <w:rtl/>
          <w:lang w:eastAsia="he-IL"/>
        </w:rPr>
        <w:t xml:space="preserve">                                                                                                      </w:t>
      </w:r>
    </w:p>
    <w:p w:rsidR="00CE3EFD" w:rsidRDefault="00CE3EFD" w:rsidP="003559BE">
      <w:pPr>
        <w:pStyle w:val="af6"/>
        <w:keepNext/>
        <w:rPr>
          <w:rtl/>
        </w:rPr>
      </w:pPr>
      <w:bookmarkStart w:id="7415" w:name="ET_yor_6599_5"/>
      <w:r w:rsidRPr="0037478D">
        <w:rPr>
          <w:rStyle w:val="TagStyle"/>
          <w:rtl/>
        </w:rPr>
        <w:t xml:space="preserve"> &lt;&lt; יור &gt;&gt; </w:t>
      </w:r>
      <w:r>
        <w:rPr>
          <w:rtl/>
        </w:rPr>
        <w:t>היו"ר משה רוט:</w:t>
      </w:r>
      <w:r w:rsidRPr="0037478D">
        <w:rPr>
          <w:rStyle w:val="TagStyle"/>
          <w:rtl/>
        </w:rPr>
        <w:t xml:space="preserve"> &lt;&lt; יור &gt;&gt;</w:t>
      </w:r>
      <w:r>
        <w:rPr>
          <w:rtl/>
        </w:rPr>
        <w:t xml:space="preserve"> </w:t>
      </w:r>
      <w:bookmarkEnd w:id="7415"/>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18 בעד, שמונה מתנגדים. </w:t>
      </w:r>
      <w:bookmarkStart w:id="7416" w:name="_ETM_Q12_327990"/>
      <w:bookmarkEnd w:id="7416"/>
      <w:r>
        <w:rPr>
          <w:rFonts w:hint="cs"/>
          <w:rtl/>
          <w:lang w:eastAsia="he-IL"/>
        </w:rPr>
        <w:t xml:space="preserve">אני קובע כי </w:t>
      </w:r>
      <w:r w:rsidRPr="00F841D3">
        <w:rPr>
          <w:rtl/>
          <w:lang w:eastAsia="he-IL"/>
        </w:rPr>
        <w:t>הצעת חוק העונשין (תיקון – קביעת עונש מינימום לעבירות יידוי אבנים), התשפ"ג–2023</w:t>
      </w:r>
      <w:r>
        <w:rPr>
          <w:rFonts w:hint="cs"/>
          <w:rtl/>
          <w:lang w:eastAsia="he-IL"/>
        </w:rPr>
        <w:t>, של חברת הכנסת קטי קטרין</w:t>
      </w:r>
      <w:bookmarkStart w:id="7417" w:name="_ETM_Q12_327171"/>
      <w:bookmarkEnd w:id="7417"/>
      <w:r>
        <w:rPr>
          <w:rFonts w:hint="cs"/>
          <w:rtl/>
          <w:lang w:eastAsia="he-IL"/>
        </w:rPr>
        <w:t xml:space="preserve"> </w:t>
      </w:r>
      <w:bookmarkStart w:id="7418" w:name="_ETM_Q12_330169"/>
      <w:bookmarkEnd w:id="7418"/>
      <w:r>
        <w:rPr>
          <w:rFonts w:hint="cs"/>
          <w:rtl/>
          <w:lang w:eastAsia="he-IL"/>
        </w:rPr>
        <w:t xml:space="preserve">שטרית, אושרה בקריאה טרומית </w:t>
      </w:r>
      <w:r w:rsidRPr="00F841D3">
        <w:rPr>
          <w:rFonts w:hint="cs"/>
          <w:rtl/>
          <w:lang w:eastAsia="he-IL"/>
        </w:rPr>
        <w:t>ותעבור לדיון</w:t>
      </w:r>
      <w:r>
        <w:rPr>
          <w:rFonts w:hint="cs"/>
          <w:rtl/>
          <w:lang w:eastAsia="he-IL"/>
        </w:rPr>
        <w:t xml:space="preserve"> </w:t>
      </w:r>
      <w:r w:rsidRPr="00F841D3">
        <w:rPr>
          <w:rFonts w:hint="cs"/>
          <w:rtl/>
          <w:lang w:eastAsia="he-IL"/>
        </w:rPr>
        <w:t>בוועדת החוקה</w:t>
      </w:r>
      <w:r>
        <w:rPr>
          <w:rFonts w:hint="cs"/>
          <w:rtl/>
          <w:lang w:eastAsia="he-IL"/>
        </w:rPr>
        <w:t>,</w:t>
      </w:r>
      <w:r w:rsidRPr="00F841D3">
        <w:rPr>
          <w:rFonts w:hint="cs"/>
          <w:rtl/>
          <w:lang w:eastAsia="he-IL"/>
        </w:rPr>
        <w:t xml:space="preserve"> חוק ומשפט לצורך הכנתה לקריאה ראשונה. </w:t>
      </w:r>
      <w:bookmarkStart w:id="7419" w:name="_ETM_Q12_332050"/>
      <w:bookmarkEnd w:id="7419"/>
      <w:r>
        <w:rPr>
          <w:rFonts w:hint="cs"/>
          <w:rtl/>
          <w:lang w:eastAsia="he-IL"/>
        </w:rPr>
        <w:t>לפרוטוקול, חברת הכנסת</w:t>
      </w:r>
      <w:bookmarkStart w:id="7420" w:name="_ETM_Q12_349710"/>
      <w:bookmarkEnd w:id="7420"/>
      <w:r>
        <w:rPr>
          <w:rFonts w:hint="cs"/>
          <w:rtl/>
          <w:lang w:eastAsia="he-IL"/>
        </w:rPr>
        <w:t xml:space="preserve"> סגמן בעד וחבר הכנסת מתן כהנא בעד. נעבור לנושא הבא. לפרוטוקול, וזה לא משנה את תוצאות ההצבעה </w:t>
      </w:r>
      <w:r>
        <w:rPr>
          <w:rFonts w:hint="eastAsia"/>
          <w:rtl/>
          <w:lang w:eastAsia="he-IL"/>
        </w:rPr>
        <w:t>–</w:t>
      </w:r>
      <w:r>
        <w:rPr>
          <w:rFonts w:hint="cs"/>
          <w:rtl/>
          <w:lang w:eastAsia="he-IL"/>
        </w:rPr>
        <w:t xml:space="preserve"> </w:t>
      </w:r>
      <w:r>
        <w:rPr>
          <w:lang w:eastAsia="he-IL"/>
        </w:rPr>
        <w:t>ladies first</w:t>
      </w:r>
      <w:r>
        <w:rPr>
          <w:rFonts w:hint="cs"/>
          <w:rtl/>
          <w:lang w:eastAsia="he-IL"/>
        </w:rPr>
        <w:t>, חברת הכנסת</w:t>
      </w:r>
      <w:bookmarkStart w:id="7421" w:name="_ETM_Q12_369219"/>
      <w:bookmarkEnd w:id="7421"/>
      <w:r>
        <w:rPr>
          <w:rFonts w:hint="cs"/>
          <w:rtl/>
          <w:lang w:eastAsia="he-IL"/>
        </w:rPr>
        <w:t xml:space="preserve"> </w:t>
      </w:r>
      <w:bookmarkStart w:id="7422" w:name="_ETM_Q12_365250"/>
      <w:bookmarkEnd w:id="7422"/>
      <w:r>
        <w:rPr>
          <w:rFonts w:hint="cs"/>
          <w:rtl/>
          <w:lang w:eastAsia="he-IL"/>
        </w:rPr>
        <w:t>שלי טל מירון</w:t>
      </w:r>
      <w:r>
        <w:rPr>
          <w:lang w:eastAsia="he-IL"/>
        </w:rPr>
        <w:t>?</w:t>
      </w:r>
    </w:p>
    <w:p w:rsidR="00CE3EFD" w:rsidRDefault="00CE3EFD" w:rsidP="003559BE">
      <w:pPr>
        <w:rPr>
          <w:rtl/>
          <w:lang w:eastAsia="he-IL"/>
        </w:rPr>
      </w:pPr>
    </w:p>
    <w:p w:rsidR="00CE3EFD" w:rsidRDefault="00CE3EFD" w:rsidP="003559BE">
      <w:pPr>
        <w:pStyle w:val="a4"/>
        <w:keepNext/>
        <w:rPr>
          <w:rtl/>
        </w:rPr>
      </w:pPr>
      <w:bookmarkStart w:id="7423" w:name="ET_interruption_6507_18"/>
      <w:r w:rsidRPr="0077464F">
        <w:rPr>
          <w:rStyle w:val="TagStyle"/>
          <w:rtl/>
        </w:rPr>
        <w:t xml:space="preserve"> &lt;&lt; קריאה &gt;&gt; </w:t>
      </w:r>
      <w:bookmarkStart w:id="7424" w:name="_Toc192716168"/>
      <w:bookmarkStart w:id="7425" w:name="_Toc192716634"/>
      <w:bookmarkStart w:id="7426" w:name="_Toc230030769"/>
      <w:r>
        <w:rPr>
          <w:rtl/>
        </w:rPr>
        <w:t>שלי טל מירון (יש עתיד):</w:t>
      </w:r>
      <w:bookmarkEnd w:id="7424"/>
      <w:bookmarkEnd w:id="7425"/>
      <w:bookmarkEnd w:id="7426"/>
      <w:r w:rsidRPr="0077464F">
        <w:rPr>
          <w:rStyle w:val="TagStyle"/>
          <w:rtl/>
        </w:rPr>
        <w:t xml:space="preserve"> &lt;&lt; קריאה &gt;&gt;</w:t>
      </w:r>
      <w:r>
        <w:rPr>
          <w:rtl/>
        </w:rPr>
        <w:t xml:space="preserve"> </w:t>
      </w:r>
      <w:bookmarkEnd w:id="7423"/>
    </w:p>
    <w:p w:rsidR="00CE3EFD" w:rsidRDefault="00CE3EFD" w:rsidP="003559BE">
      <w:pPr>
        <w:rPr>
          <w:rtl/>
          <w:lang w:eastAsia="he-IL"/>
        </w:rPr>
      </w:pPr>
    </w:p>
    <w:p w:rsidR="00CE3EFD" w:rsidRDefault="00CE3EFD" w:rsidP="003559BE">
      <w:pPr>
        <w:rPr>
          <w:rtl/>
          <w:lang w:eastAsia="he-IL"/>
        </w:rPr>
      </w:pPr>
      <w:r>
        <w:rPr>
          <w:rFonts w:hint="cs"/>
          <w:rtl/>
          <w:lang w:eastAsia="he-IL"/>
        </w:rPr>
        <w:t>בעד.</w:t>
      </w:r>
    </w:p>
    <w:p w:rsidR="00CE3EFD" w:rsidRDefault="00CE3EFD" w:rsidP="003559BE">
      <w:pPr>
        <w:rPr>
          <w:rtl/>
        </w:rPr>
      </w:pPr>
    </w:p>
    <w:p w:rsidR="00CE3EFD" w:rsidRDefault="00CE3EFD" w:rsidP="003559BE">
      <w:pPr>
        <w:pStyle w:val="af6"/>
        <w:keepNext/>
        <w:rPr>
          <w:rtl/>
        </w:rPr>
      </w:pPr>
      <w:bookmarkStart w:id="7427" w:name="_ETM_Q12_415073"/>
      <w:bookmarkStart w:id="7428" w:name="_ETM_Q12_415187"/>
      <w:bookmarkStart w:id="7429" w:name="ET_yor_6599_29"/>
      <w:bookmarkEnd w:id="7427"/>
      <w:bookmarkEnd w:id="7428"/>
      <w:r w:rsidRPr="00881531">
        <w:rPr>
          <w:rStyle w:val="TagStyle"/>
          <w:rtl/>
        </w:rPr>
        <w:t xml:space="preserve">&lt;&lt; יור &gt;&gt; </w:t>
      </w:r>
      <w:r>
        <w:rPr>
          <w:rtl/>
        </w:rPr>
        <w:t>היו"ר משה רוט:</w:t>
      </w:r>
      <w:r w:rsidRPr="00881531">
        <w:rPr>
          <w:rStyle w:val="TagStyle"/>
          <w:rtl/>
        </w:rPr>
        <w:t xml:space="preserve"> &lt;&lt; יור &gt;&gt;</w:t>
      </w:r>
      <w:r>
        <w:rPr>
          <w:rtl/>
        </w:rPr>
        <w:t xml:space="preserve">   </w:t>
      </w:r>
      <w:bookmarkEnd w:id="7429"/>
    </w:p>
    <w:p w:rsidR="00CE3EFD" w:rsidRDefault="00CE3EFD" w:rsidP="003559BE">
      <w:pPr>
        <w:rPr>
          <w:rtl/>
        </w:rPr>
      </w:pPr>
      <w:bookmarkStart w:id="7430" w:name="_ETM_Q12_412497"/>
      <w:bookmarkEnd w:id="7430"/>
    </w:p>
    <w:p w:rsidR="00CE3EFD" w:rsidRDefault="00CE3EFD" w:rsidP="003559BE">
      <w:pPr>
        <w:rPr>
          <w:rtl/>
        </w:rPr>
      </w:pPr>
      <w:r>
        <w:rPr>
          <w:rFonts w:hint="cs"/>
          <w:rtl/>
        </w:rPr>
        <w:t>בעד. חבר הכנסת סימון דוידסון?</w:t>
      </w:r>
    </w:p>
    <w:p w:rsidR="00CE3EFD" w:rsidRDefault="00CE3EFD" w:rsidP="003559BE">
      <w:pPr>
        <w:rPr>
          <w:rtl/>
        </w:rPr>
      </w:pPr>
    </w:p>
    <w:p w:rsidR="00CE3EFD" w:rsidRDefault="00CE3EFD" w:rsidP="003559BE">
      <w:pPr>
        <w:pStyle w:val="af5"/>
        <w:keepNext/>
        <w:rPr>
          <w:rtl/>
        </w:rPr>
      </w:pPr>
      <w:bookmarkStart w:id="7431" w:name="ET_interruption_6255_21"/>
      <w:r w:rsidRPr="00B072F6">
        <w:rPr>
          <w:rStyle w:val="TagStyle"/>
          <w:rtl/>
        </w:rPr>
        <w:t xml:space="preserve">&lt;&lt; קריאה &gt;&gt; </w:t>
      </w:r>
      <w:r>
        <w:rPr>
          <w:rtl/>
        </w:rPr>
        <w:t>סימון דוידסון (יש עתיד):</w:t>
      </w:r>
      <w:r w:rsidRPr="00B072F6">
        <w:rPr>
          <w:rStyle w:val="TagStyle"/>
          <w:rtl/>
        </w:rPr>
        <w:t xml:space="preserve"> &lt;&lt; קריאה &gt;&gt;</w:t>
      </w:r>
      <w:r>
        <w:rPr>
          <w:rtl/>
        </w:rPr>
        <w:t xml:space="preserve"> </w:t>
      </w:r>
      <w:bookmarkEnd w:id="7431"/>
    </w:p>
    <w:p w:rsidR="00CE3EFD" w:rsidRDefault="00CE3EFD" w:rsidP="003559BE">
      <w:pPr>
        <w:rPr>
          <w:rtl/>
        </w:rPr>
      </w:pPr>
    </w:p>
    <w:p w:rsidR="00CE3EFD" w:rsidRDefault="00CE3EFD" w:rsidP="003559BE">
      <w:pPr>
        <w:rPr>
          <w:rtl/>
        </w:rPr>
      </w:pPr>
      <w:r>
        <w:rPr>
          <w:rFonts w:hint="cs"/>
          <w:rtl/>
        </w:rPr>
        <w:t>בעד.</w:t>
      </w:r>
      <w:bookmarkStart w:id="7432" w:name="_ETM_Q12_372650"/>
      <w:bookmarkEnd w:id="7432"/>
    </w:p>
    <w:p w:rsidR="00CE3EFD" w:rsidRDefault="00CE3EFD" w:rsidP="003559BE">
      <w:pPr>
        <w:rPr>
          <w:rtl/>
        </w:rPr>
      </w:pPr>
    </w:p>
    <w:p w:rsidR="00CE3EFD" w:rsidRDefault="00CE3EFD" w:rsidP="003559BE">
      <w:pPr>
        <w:pStyle w:val="af6"/>
        <w:keepNext/>
        <w:rPr>
          <w:rtl/>
        </w:rPr>
      </w:pPr>
      <w:bookmarkStart w:id="7433" w:name="ET_yor_6599_22"/>
      <w:r w:rsidRPr="00B072F6">
        <w:rPr>
          <w:rStyle w:val="TagStyle"/>
          <w:rtl/>
        </w:rPr>
        <w:t xml:space="preserve">&lt;&lt; יור &gt;&gt; </w:t>
      </w:r>
      <w:r>
        <w:rPr>
          <w:rtl/>
        </w:rPr>
        <w:t>היו"ר משה רוט:</w:t>
      </w:r>
      <w:r w:rsidRPr="00B072F6">
        <w:rPr>
          <w:rStyle w:val="TagStyle"/>
          <w:rtl/>
        </w:rPr>
        <w:t xml:space="preserve"> &lt;&lt; יור &gt;&gt;</w:t>
      </w:r>
      <w:r>
        <w:rPr>
          <w:rtl/>
        </w:rPr>
        <w:t xml:space="preserve"> </w:t>
      </w:r>
      <w:bookmarkEnd w:id="7433"/>
    </w:p>
    <w:p w:rsidR="00CE3EFD" w:rsidRDefault="00CE3EFD" w:rsidP="003559BE">
      <w:pPr>
        <w:rPr>
          <w:rtl/>
        </w:rPr>
      </w:pPr>
    </w:p>
    <w:p w:rsidR="00CE3EFD" w:rsidRDefault="00CE3EFD" w:rsidP="003559BE">
      <w:pPr>
        <w:rPr>
          <w:rtl/>
        </w:rPr>
      </w:pPr>
      <w:r>
        <w:rPr>
          <w:rFonts w:hint="cs"/>
          <w:rtl/>
        </w:rPr>
        <w:t xml:space="preserve">חבר הכנסת רם בן ברק </w:t>
      </w:r>
      <w:r>
        <w:rPr>
          <w:rFonts w:hint="eastAsia"/>
          <w:rtl/>
        </w:rPr>
        <w:t xml:space="preserve">– </w:t>
      </w:r>
      <w:r>
        <w:rPr>
          <w:rFonts w:hint="cs"/>
          <w:rtl/>
        </w:rPr>
        <w:t>בעד; חברת הכנסת דבי ביטון</w:t>
      </w:r>
      <w:bookmarkStart w:id="7434" w:name="_ETM_Q12_376649"/>
      <w:bookmarkEnd w:id="7434"/>
      <w:r>
        <w:rPr>
          <w:rFonts w:hint="cs"/>
          <w:rtl/>
        </w:rPr>
        <w:t xml:space="preserve"> </w:t>
      </w:r>
      <w:r>
        <w:rPr>
          <w:rFonts w:hint="eastAsia"/>
          <w:rtl/>
        </w:rPr>
        <w:t xml:space="preserve">– </w:t>
      </w:r>
      <w:r>
        <w:rPr>
          <w:rFonts w:hint="cs"/>
          <w:rtl/>
        </w:rPr>
        <w:t>בעד.</w:t>
      </w:r>
    </w:p>
    <w:p w:rsidR="002A5362" w:rsidRDefault="002A5362" w:rsidP="003559BE">
      <w:pPr>
        <w:rPr>
          <w:rtl/>
        </w:rPr>
      </w:pPr>
    </w:p>
    <w:p w:rsidR="002A5362" w:rsidRDefault="002A5362" w:rsidP="003559BE">
      <w:pPr>
        <w:rPr>
          <w:rtl/>
        </w:rPr>
      </w:pPr>
    </w:p>
    <w:p w:rsidR="002A5362" w:rsidRDefault="002A5362" w:rsidP="0000784C">
      <w:pPr>
        <w:pStyle w:val="a6"/>
        <w:rPr>
          <w:rtl/>
        </w:rPr>
      </w:pPr>
      <w:bookmarkStart w:id="7435" w:name="ET_hatsach_645533_1133"/>
      <w:r w:rsidRPr="002A5362">
        <w:rPr>
          <w:rStyle w:val="TagStyle"/>
          <w:rtl/>
        </w:rPr>
        <w:t xml:space="preserve"> &lt;&lt; הצח &gt;&gt; </w:t>
      </w:r>
      <w:bookmarkStart w:id="7436" w:name="_Toc230030770"/>
      <w:r>
        <w:rPr>
          <w:rtl/>
        </w:rPr>
        <w:t>הצעת חוק למניעת חרם חברתי בבתי ספר, התשפ"ד</w:t>
      </w:r>
      <w:r w:rsidR="0000784C">
        <w:rPr>
          <w:rFonts w:hint="cs"/>
          <w:rtl/>
        </w:rPr>
        <w:t>–</w:t>
      </w:r>
      <w:r>
        <w:rPr>
          <w:rtl/>
        </w:rPr>
        <w:t>2024</w:t>
      </w:r>
      <w:bookmarkEnd w:id="7436"/>
      <w:r w:rsidRPr="002A5362">
        <w:rPr>
          <w:rStyle w:val="TagStyle"/>
          <w:rtl/>
        </w:rPr>
        <w:t xml:space="preserve"> &lt;&lt; הצח &gt;&gt;</w:t>
      </w:r>
      <w:r>
        <w:rPr>
          <w:rtl/>
        </w:rPr>
        <w:t xml:space="preserve">   </w:t>
      </w:r>
      <w:bookmarkEnd w:id="7435"/>
    </w:p>
    <w:p w:rsidR="00CE3EFD" w:rsidRDefault="00CE3EFD" w:rsidP="003559BE">
      <w:pPr>
        <w:rPr>
          <w:rtl/>
        </w:rPr>
      </w:pPr>
      <w:r>
        <w:rPr>
          <w:rtl/>
        </w:rPr>
        <w:t>[הצעת חוק פ</w:t>
      </w:r>
      <w:r>
        <w:rPr>
          <w:rFonts w:hint="cs"/>
          <w:rtl/>
        </w:rPr>
        <w:t>/</w:t>
      </w:r>
      <w:r>
        <w:rPr>
          <w:rtl/>
        </w:rPr>
        <w:t>4520</w:t>
      </w:r>
      <w:bookmarkStart w:id="7437" w:name="_ETM_Q12_382219"/>
      <w:bookmarkEnd w:id="7437"/>
      <w:r>
        <w:rPr>
          <w:rtl/>
        </w:rPr>
        <w:t>/25; נספחות.]</w:t>
      </w:r>
    </w:p>
    <w:p w:rsidR="00CE3EFD" w:rsidRDefault="00CE3EFD" w:rsidP="003559BE">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CE3EFD" w:rsidRDefault="00CE3EFD" w:rsidP="003559BE">
      <w:pPr>
        <w:rPr>
          <w:rtl/>
        </w:rPr>
      </w:pPr>
      <w:r>
        <w:rPr>
          <w:rFonts w:hint="cs"/>
          <w:rtl/>
        </w:rPr>
        <w:t xml:space="preserve"> </w:t>
      </w:r>
    </w:p>
    <w:p w:rsidR="00CE3EFD" w:rsidRDefault="00CE3EFD" w:rsidP="003559BE">
      <w:pPr>
        <w:pStyle w:val="af6"/>
        <w:keepNext/>
        <w:rPr>
          <w:rtl/>
        </w:rPr>
      </w:pPr>
      <w:bookmarkStart w:id="7438" w:name="ET_yor_6599_7"/>
      <w:r w:rsidRPr="0037478D">
        <w:rPr>
          <w:rStyle w:val="TagStyle"/>
          <w:rtl/>
        </w:rPr>
        <w:t xml:space="preserve"> &lt;&lt; יור &gt;&gt; </w:t>
      </w:r>
      <w:r>
        <w:rPr>
          <w:rtl/>
        </w:rPr>
        <w:t>היו"ר משה רוט:</w:t>
      </w:r>
      <w:r w:rsidRPr="0037478D">
        <w:rPr>
          <w:rStyle w:val="TagStyle"/>
          <w:rtl/>
        </w:rPr>
        <w:t xml:space="preserve"> &lt;&lt; יור &gt;&gt;</w:t>
      </w:r>
      <w:r>
        <w:rPr>
          <w:rtl/>
        </w:rPr>
        <w:t xml:space="preserve"> </w:t>
      </w:r>
      <w:bookmarkEnd w:id="7438"/>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נעבור לנושא הבא על סדר-היום </w:t>
      </w:r>
      <w:r>
        <w:rPr>
          <w:rFonts w:hint="eastAsia"/>
          <w:rtl/>
          <w:lang w:eastAsia="he-IL"/>
        </w:rPr>
        <w:t xml:space="preserve">– </w:t>
      </w:r>
      <w:r>
        <w:rPr>
          <w:rFonts w:eastAsia="Arial Unicode MS" w:hint="cs"/>
          <w:snapToGrid w:val="0"/>
          <w:rtl/>
        </w:rPr>
        <w:t>הצעת חוק למניעת חרם חברתי בבתי ספר, התשפ"ד–2024</w:t>
      </w:r>
      <w:bookmarkStart w:id="7439" w:name="_ETM_Q12_386740"/>
      <w:bookmarkEnd w:id="7439"/>
      <w:r>
        <w:rPr>
          <w:rFonts w:eastAsia="Arial Unicode MS" w:cs="David" w:hint="cs"/>
          <w:snapToGrid w:val="0"/>
          <w:szCs w:val="26"/>
          <w:rtl/>
        </w:rPr>
        <w:t xml:space="preserve">, </w:t>
      </w:r>
      <w:r w:rsidRPr="00540ACA">
        <w:rPr>
          <w:rFonts w:eastAsia="Arial Unicode MS" w:hint="cs"/>
          <w:rtl/>
        </w:rPr>
        <w:t>של</w:t>
      </w:r>
      <w:r>
        <w:rPr>
          <w:rFonts w:eastAsia="Arial Unicode MS" w:cs="David" w:hint="cs"/>
          <w:snapToGrid w:val="0"/>
          <w:szCs w:val="26"/>
          <w:rtl/>
        </w:rPr>
        <w:t xml:space="preserve"> </w:t>
      </w:r>
      <w:bookmarkStart w:id="7440" w:name="_ETM_Q12_393530"/>
      <w:r w:rsidRPr="00691753">
        <w:rPr>
          <w:rFonts w:eastAsia="Arial Unicode MS" w:hint="cs"/>
          <w:rtl/>
        </w:rPr>
        <w:t>חברת הכנסת</w:t>
      </w:r>
      <w:r>
        <w:rPr>
          <w:rFonts w:hint="cs"/>
          <w:rtl/>
          <w:lang w:eastAsia="he-IL"/>
        </w:rPr>
        <w:t xml:space="preserve"> </w:t>
      </w:r>
      <w:bookmarkEnd w:id="7440"/>
      <w:r>
        <w:rPr>
          <w:rFonts w:hint="cs"/>
          <w:rtl/>
          <w:lang w:eastAsia="he-IL"/>
        </w:rPr>
        <w:t>פנינה תמנו. אני מזמין את חברת הכנסת</w:t>
      </w:r>
      <w:bookmarkStart w:id="7441" w:name="_ETM_Q12_390960"/>
      <w:bookmarkEnd w:id="7441"/>
      <w:r>
        <w:rPr>
          <w:rFonts w:hint="cs"/>
          <w:rtl/>
          <w:lang w:eastAsia="he-IL"/>
        </w:rPr>
        <w:t xml:space="preserve"> </w:t>
      </w:r>
      <w:bookmarkStart w:id="7442" w:name="_ETM_Q12_391691"/>
      <w:bookmarkEnd w:id="7442"/>
      <w:r>
        <w:rPr>
          <w:rFonts w:hint="cs"/>
          <w:rtl/>
          <w:lang w:eastAsia="he-IL"/>
        </w:rPr>
        <w:t>תמנו להציג את הצעת החוק. בבקשה, גברתי, עשר דקות לרשותך.</w:t>
      </w:r>
    </w:p>
    <w:p w:rsidR="00CE3EFD" w:rsidRDefault="00CE3EFD" w:rsidP="003559BE">
      <w:pPr>
        <w:rPr>
          <w:rtl/>
          <w:lang w:eastAsia="he-IL"/>
        </w:rPr>
      </w:pPr>
    </w:p>
    <w:p w:rsidR="00CE3EFD" w:rsidRDefault="00CE3EFD" w:rsidP="003559BE">
      <w:pPr>
        <w:pStyle w:val="a4"/>
        <w:keepNext/>
        <w:rPr>
          <w:rtl/>
        </w:rPr>
      </w:pPr>
      <w:bookmarkStart w:id="7443" w:name="ET_speaker_5115_8"/>
      <w:r w:rsidRPr="0037478D">
        <w:rPr>
          <w:rStyle w:val="TagStyle"/>
          <w:rtl/>
        </w:rPr>
        <w:t xml:space="preserve">&lt;&lt; דובר &gt;&gt; </w:t>
      </w:r>
      <w:bookmarkStart w:id="7444" w:name="_Toc192716170"/>
      <w:bookmarkStart w:id="7445" w:name="_Toc192716636"/>
      <w:bookmarkStart w:id="7446" w:name="_Toc230030771"/>
      <w:r>
        <w:rPr>
          <w:rtl/>
        </w:rPr>
        <w:t>פנינה תמנו (המחנה הממלכתי):</w:t>
      </w:r>
      <w:bookmarkEnd w:id="7444"/>
      <w:bookmarkEnd w:id="7445"/>
      <w:bookmarkEnd w:id="7446"/>
      <w:r w:rsidRPr="0037478D">
        <w:rPr>
          <w:rStyle w:val="TagStyle"/>
          <w:rtl/>
        </w:rPr>
        <w:t xml:space="preserve"> &lt;&lt; דובר &gt;&gt;</w:t>
      </w:r>
      <w:r>
        <w:rPr>
          <w:rtl/>
        </w:rPr>
        <w:t xml:space="preserve"> </w:t>
      </w:r>
      <w:bookmarkEnd w:id="7443"/>
    </w:p>
    <w:p w:rsidR="00CE3EFD" w:rsidRDefault="00CE3EFD" w:rsidP="003559BE">
      <w:pPr>
        <w:rPr>
          <w:rtl/>
          <w:lang w:eastAsia="he-IL"/>
        </w:rPr>
      </w:pPr>
    </w:p>
    <w:p w:rsidR="00CE3EFD" w:rsidRDefault="00CE3EFD" w:rsidP="00F163FD">
      <w:pPr>
        <w:rPr>
          <w:rtl/>
          <w:lang w:eastAsia="he-IL"/>
        </w:rPr>
      </w:pPr>
      <w:r>
        <w:rPr>
          <w:rFonts w:hint="cs"/>
          <w:rtl/>
          <w:lang w:eastAsia="he-IL"/>
        </w:rPr>
        <w:t>תודה רבה, אדוני היושב</w:t>
      </w:r>
      <w:bookmarkStart w:id="7447" w:name="_ETM_Q12_401430"/>
      <w:bookmarkEnd w:id="7447"/>
      <w:r>
        <w:rPr>
          <w:rFonts w:hint="cs"/>
          <w:rtl/>
          <w:lang w:eastAsia="he-IL"/>
        </w:rPr>
        <w:t xml:space="preserve"> בראש. חברי הכנסת, חברות הכנסת</w:t>
      </w:r>
      <w:bookmarkStart w:id="7448" w:name="_ETM_Q12_405419"/>
      <w:bookmarkEnd w:id="7448"/>
      <w:r>
        <w:rPr>
          <w:rFonts w:hint="cs"/>
          <w:rtl/>
          <w:lang w:eastAsia="he-IL"/>
        </w:rPr>
        <w:t xml:space="preserve">, השרים שנמצאים כאן, </w:t>
      </w:r>
      <w:bookmarkStart w:id="7449" w:name="_ETM_Q12_408380"/>
      <w:bookmarkEnd w:id="7449"/>
      <w:r>
        <w:rPr>
          <w:rFonts w:hint="cs"/>
          <w:rtl/>
          <w:lang w:eastAsia="he-IL"/>
        </w:rPr>
        <w:t xml:space="preserve">האמת, </w:t>
      </w:r>
      <w:bookmarkStart w:id="7450" w:name="_ETM_Q12_410580"/>
      <w:bookmarkEnd w:id="7450"/>
      <w:r>
        <w:rPr>
          <w:rFonts w:hint="cs"/>
          <w:rtl/>
          <w:lang w:eastAsia="he-IL"/>
        </w:rPr>
        <w:t>אני מתרגשת, כי אני חושבת שהנושא שאנחנו עוסקים בו צריך להיות נושא</w:t>
      </w:r>
      <w:bookmarkStart w:id="7451" w:name="_ETM_Q12_418949"/>
      <w:bookmarkEnd w:id="7451"/>
      <w:r>
        <w:rPr>
          <w:rFonts w:hint="cs"/>
          <w:rtl/>
          <w:lang w:eastAsia="he-IL"/>
        </w:rPr>
        <w:t xml:space="preserve"> חודר ללבבות. רבותיי, אנחנו הרבה פעמים עוסקים</w:t>
      </w:r>
      <w:bookmarkStart w:id="7452" w:name="_ETM_Q12_428630"/>
      <w:bookmarkEnd w:id="7452"/>
      <w:r>
        <w:rPr>
          <w:rFonts w:hint="cs"/>
          <w:rtl/>
          <w:lang w:eastAsia="he-IL"/>
        </w:rPr>
        <w:t xml:space="preserve"> ב</w:t>
      </w:r>
      <w:r w:rsidR="00F163FD">
        <w:rPr>
          <w:rFonts w:hint="cs"/>
          <w:rtl/>
          <w:lang w:eastAsia="he-IL"/>
        </w:rPr>
        <w:t xml:space="preserve">דברים </w:t>
      </w:r>
      <w:r>
        <w:rPr>
          <w:rFonts w:hint="cs"/>
          <w:rtl/>
          <w:lang w:eastAsia="he-IL"/>
        </w:rPr>
        <w:t>כל כך חשובים</w:t>
      </w:r>
      <w:bookmarkStart w:id="7453" w:name="_ETM_Q12_430420"/>
      <w:bookmarkEnd w:id="7453"/>
      <w:r>
        <w:rPr>
          <w:rFonts w:hint="cs"/>
          <w:rtl/>
          <w:lang w:eastAsia="he-IL"/>
        </w:rPr>
        <w:t>, אבל מה יותר חשוב מהילדים שלנו</w:t>
      </w:r>
      <w:bookmarkStart w:id="7454" w:name="_ETM_Q12_432679"/>
      <w:bookmarkEnd w:id="7454"/>
      <w:r>
        <w:rPr>
          <w:rFonts w:hint="cs"/>
          <w:rtl/>
          <w:lang w:eastAsia="he-IL"/>
        </w:rPr>
        <w:t xml:space="preserve">, ילדי ישראל? אין דבר שהוא יותר </w:t>
      </w:r>
      <w:bookmarkStart w:id="7455" w:name="_ETM_Q12_434819"/>
      <w:bookmarkEnd w:id="7455"/>
      <w:r>
        <w:rPr>
          <w:rFonts w:hint="cs"/>
          <w:rtl/>
          <w:lang w:eastAsia="he-IL"/>
        </w:rPr>
        <w:t xml:space="preserve">חשוב. תופעות החרמות בבתי הספר </w:t>
      </w:r>
      <w:r>
        <w:rPr>
          <w:rFonts w:hint="eastAsia"/>
          <w:rtl/>
          <w:lang w:eastAsia="he-IL"/>
        </w:rPr>
        <w:t>–</w:t>
      </w:r>
      <w:r>
        <w:rPr>
          <w:rFonts w:hint="cs"/>
          <w:rtl/>
          <w:lang w:eastAsia="he-IL"/>
        </w:rPr>
        <w:t xml:space="preserve"> שלום</w:t>
      </w:r>
      <w:r w:rsidR="00F163FD">
        <w:rPr>
          <w:rFonts w:hint="cs"/>
          <w:rtl/>
          <w:lang w:eastAsia="he-IL"/>
        </w:rPr>
        <w:t>,</w:t>
      </w:r>
      <w:r>
        <w:rPr>
          <w:rFonts w:hint="cs"/>
          <w:rtl/>
          <w:lang w:eastAsia="he-IL"/>
        </w:rPr>
        <w:t xml:space="preserve"> חבר הכנסת דלל</w:t>
      </w:r>
      <w:bookmarkStart w:id="7456" w:name="_ETM_Q12_441919"/>
      <w:bookmarkEnd w:id="7456"/>
      <w:r>
        <w:rPr>
          <w:rFonts w:hint="cs"/>
          <w:rtl/>
          <w:lang w:eastAsia="he-IL"/>
        </w:rPr>
        <w:t>, יושב-ראש הוועדה לזכויות הילד</w:t>
      </w:r>
      <w:bookmarkStart w:id="7457" w:name="_ETM_Q12_444369"/>
      <w:bookmarkEnd w:id="7457"/>
      <w:r>
        <w:rPr>
          <w:rFonts w:hint="cs"/>
          <w:rtl/>
          <w:lang w:eastAsia="he-IL"/>
        </w:rPr>
        <w:t xml:space="preserve"> היוצא </w:t>
      </w:r>
      <w:r>
        <w:rPr>
          <w:rFonts w:hint="eastAsia"/>
          <w:rtl/>
          <w:lang w:eastAsia="he-IL"/>
        </w:rPr>
        <w:t>–</w:t>
      </w:r>
      <w:r>
        <w:rPr>
          <w:rFonts w:hint="cs"/>
          <w:rtl/>
          <w:lang w:eastAsia="he-IL"/>
        </w:rPr>
        <w:t xml:space="preserve"> אין דבר יותר חשוב</w:t>
      </w:r>
      <w:bookmarkStart w:id="7458" w:name="_ETM_Q12_448219"/>
      <w:bookmarkEnd w:id="7458"/>
      <w:r>
        <w:rPr>
          <w:rFonts w:hint="cs"/>
          <w:rtl/>
          <w:lang w:eastAsia="he-IL"/>
        </w:rPr>
        <w:t xml:space="preserve"> מלשמור </w:t>
      </w:r>
      <w:bookmarkStart w:id="7459" w:name="_ETM_Q12_452177"/>
      <w:bookmarkEnd w:id="7459"/>
      <w:r>
        <w:rPr>
          <w:rFonts w:hint="cs"/>
          <w:rtl/>
          <w:lang w:eastAsia="he-IL"/>
        </w:rPr>
        <w:t>על שלומם הפיזי והנפשי</w:t>
      </w:r>
      <w:bookmarkStart w:id="7460" w:name="_ETM_Q12_453368"/>
      <w:bookmarkEnd w:id="7460"/>
      <w:r>
        <w:rPr>
          <w:rFonts w:hint="cs"/>
          <w:rtl/>
          <w:lang w:eastAsia="he-IL"/>
        </w:rPr>
        <w:t xml:space="preserve"> של ילדי ישראל. אני אומרת לכם</w:t>
      </w:r>
      <w:r w:rsidR="00F163FD">
        <w:rPr>
          <w:rFonts w:hint="cs"/>
          <w:rtl/>
          <w:lang w:eastAsia="he-IL"/>
        </w:rPr>
        <w:t>,</w:t>
      </w:r>
      <w:bookmarkStart w:id="7461" w:name="_ETM_Q12_459999"/>
      <w:bookmarkEnd w:id="7461"/>
      <w:r>
        <w:rPr>
          <w:rFonts w:hint="cs"/>
          <w:rtl/>
          <w:lang w:eastAsia="he-IL"/>
        </w:rPr>
        <w:t xml:space="preserve"> כשמתפרסם סיפור כמו של הילדה בת ה-13</w:t>
      </w:r>
      <w:bookmarkStart w:id="7462" w:name="_ETM_Q12_463739"/>
      <w:bookmarkEnd w:id="7462"/>
      <w:r>
        <w:rPr>
          <w:rFonts w:hint="cs"/>
          <w:rtl/>
          <w:lang w:eastAsia="he-IL"/>
        </w:rPr>
        <w:t xml:space="preserve"> מעכו </w:t>
      </w:r>
      <w:r>
        <w:rPr>
          <w:rFonts w:hint="eastAsia"/>
          <w:rtl/>
          <w:lang w:eastAsia="he-IL"/>
        </w:rPr>
        <w:t>–</w:t>
      </w:r>
      <w:r>
        <w:rPr>
          <w:rFonts w:hint="cs"/>
          <w:rtl/>
          <w:lang w:eastAsia="he-IL"/>
        </w:rPr>
        <w:t xml:space="preserve"> זה ממש מפריע שיש פה רעש. </w:t>
      </w:r>
    </w:p>
    <w:p w:rsidR="00CE3EFD" w:rsidRDefault="00CE3EFD" w:rsidP="003559BE">
      <w:pPr>
        <w:rPr>
          <w:rtl/>
          <w:lang w:eastAsia="he-IL"/>
        </w:rPr>
      </w:pPr>
    </w:p>
    <w:p w:rsidR="00CE3EFD" w:rsidRDefault="00CE3EFD" w:rsidP="003559BE">
      <w:pPr>
        <w:pStyle w:val="af6"/>
        <w:keepNext/>
        <w:rPr>
          <w:rtl/>
        </w:rPr>
      </w:pPr>
      <w:bookmarkStart w:id="7463" w:name="ET_yor_6599_9"/>
      <w:r w:rsidRPr="0037478D">
        <w:rPr>
          <w:rStyle w:val="TagStyle"/>
          <w:rtl/>
        </w:rPr>
        <w:t xml:space="preserve">&lt;&lt; יור &gt;&gt; </w:t>
      </w:r>
      <w:r>
        <w:rPr>
          <w:rtl/>
        </w:rPr>
        <w:t>היו"ר משה רוט:</w:t>
      </w:r>
      <w:r w:rsidRPr="0037478D">
        <w:rPr>
          <w:rStyle w:val="TagStyle"/>
          <w:rtl/>
        </w:rPr>
        <w:t xml:space="preserve"> &lt;&lt; יור &gt;&gt;</w:t>
      </w:r>
      <w:r>
        <w:rPr>
          <w:rtl/>
        </w:rPr>
        <w:t xml:space="preserve"> </w:t>
      </w:r>
      <w:bookmarkEnd w:id="7463"/>
    </w:p>
    <w:p w:rsidR="00CE3EFD" w:rsidRDefault="00CE3EFD" w:rsidP="003559BE">
      <w:pPr>
        <w:rPr>
          <w:rtl/>
          <w:lang w:eastAsia="he-IL"/>
        </w:rPr>
      </w:pPr>
    </w:p>
    <w:p w:rsidR="00CE3EFD" w:rsidRDefault="00CE3EFD" w:rsidP="003559BE">
      <w:pPr>
        <w:rPr>
          <w:rtl/>
          <w:lang w:eastAsia="he-IL"/>
        </w:rPr>
      </w:pPr>
      <w:r>
        <w:rPr>
          <w:rFonts w:hint="cs"/>
          <w:rtl/>
          <w:lang w:eastAsia="he-IL"/>
        </w:rPr>
        <w:t>כן.</w:t>
      </w:r>
      <w:bookmarkStart w:id="7464" w:name="_ETM_Q12_467159"/>
      <w:bookmarkEnd w:id="7464"/>
      <w:r>
        <w:rPr>
          <w:rFonts w:hint="cs"/>
          <w:rtl/>
          <w:lang w:eastAsia="he-IL"/>
        </w:rPr>
        <w:t xml:space="preserve"> </w:t>
      </w:r>
      <w:bookmarkStart w:id="7465" w:name="_ETM_Q12_470939"/>
      <w:bookmarkEnd w:id="7465"/>
      <w:r>
        <w:rPr>
          <w:rFonts w:hint="cs"/>
          <w:rtl/>
          <w:lang w:eastAsia="he-IL"/>
        </w:rPr>
        <w:t>חברי הכנסת, אני מבקש שקט.</w:t>
      </w:r>
    </w:p>
    <w:p w:rsidR="00CE3EFD" w:rsidRDefault="00CE3EFD" w:rsidP="003559BE">
      <w:pPr>
        <w:rPr>
          <w:rtl/>
          <w:lang w:eastAsia="he-IL"/>
        </w:rPr>
      </w:pPr>
    </w:p>
    <w:p w:rsidR="00CE3EFD" w:rsidRDefault="00CE3EFD" w:rsidP="003559BE">
      <w:pPr>
        <w:pStyle w:val="-"/>
        <w:keepNext/>
        <w:rPr>
          <w:rtl/>
        </w:rPr>
      </w:pPr>
      <w:bookmarkStart w:id="7466" w:name="ET_speakercontinue_5115_28"/>
      <w:r w:rsidRPr="00881531">
        <w:rPr>
          <w:rStyle w:val="TagStyle"/>
          <w:rtl/>
        </w:rPr>
        <w:t xml:space="preserve">&lt;&lt; דובר_המשך &gt;&gt; </w:t>
      </w:r>
      <w:r>
        <w:rPr>
          <w:rtl/>
        </w:rPr>
        <w:t>פנינה תמנו (המחנה הממלכתי):</w:t>
      </w:r>
      <w:r w:rsidRPr="00881531">
        <w:rPr>
          <w:rStyle w:val="TagStyle"/>
          <w:rtl/>
        </w:rPr>
        <w:t xml:space="preserve"> &lt;&lt; דובר_המשך &gt;&gt;</w:t>
      </w:r>
      <w:r>
        <w:rPr>
          <w:rtl/>
        </w:rPr>
        <w:t xml:space="preserve">   </w:t>
      </w:r>
      <w:bookmarkEnd w:id="7466"/>
    </w:p>
    <w:p w:rsidR="00CE3EFD" w:rsidRDefault="00CE3EFD" w:rsidP="003559BE">
      <w:pPr>
        <w:rPr>
          <w:rtl/>
          <w:lang w:eastAsia="he-IL"/>
        </w:rPr>
      </w:pPr>
    </w:p>
    <w:p w:rsidR="00CE3EFD" w:rsidRDefault="00CE3EFD" w:rsidP="003559BE">
      <w:pPr>
        <w:rPr>
          <w:rtl/>
          <w:lang w:eastAsia="he-IL"/>
        </w:rPr>
      </w:pPr>
      <w:r>
        <w:rPr>
          <w:rFonts w:hint="cs"/>
          <w:rtl/>
          <w:lang w:eastAsia="he-IL"/>
        </w:rPr>
        <w:t>יושב-ראש ועדת חינוך, אתה יכול לעשות סדר?</w:t>
      </w:r>
      <w:bookmarkStart w:id="7467" w:name="_ETM_Q12_476569"/>
      <w:bookmarkEnd w:id="7467"/>
    </w:p>
    <w:p w:rsidR="00CE3EFD" w:rsidRDefault="00CE3EFD" w:rsidP="003559BE">
      <w:pPr>
        <w:rPr>
          <w:rtl/>
          <w:lang w:eastAsia="he-IL"/>
        </w:rPr>
      </w:pPr>
    </w:p>
    <w:p w:rsidR="00CE3EFD" w:rsidRDefault="00CE3EFD" w:rsidP="003559BE">
      <w:pPr>
        <w:pStyle w:val="af6"/>
        <w:keepNext/>
        <w:rPr>
          <w:rtl/>
        </w:rPr>
      </w:pPr>
      <w:bookmarkStart w:id="7468" w:name="ET_yor_6599_24"/>
      <w:r w:rsidRPr="00524991">
        <w:rPr>
          <w:rStyle w:val="TagStyle"/>
          <w:rtl/>
        </w:rPr>
        <w:t xml:space="preserve">&lt;&lt; יור &gt;&gt; </w:t>
      </w:r>
      <w:r>
        <w:rPr>
          <w:rtl/>
        </w:rPr>
        <w:t>היו"ר משה רוט:</w:t>
      </w:r>
      <w:r w:rsidRPr="00524991">
        <w:rPr>
          <w:rStyle w:val="TagStyle"/>
          <w:rtl/>
        </w:rPr>
        <w:t xml:space="preserve"> &lt;&lt; יור &gt;&gt;</w:t>
      </w:r>
      <w:r>
        <w:rPr>
          <w:rtl/>
        </w:rPr>
        <w:t xml:space="preserve"> </w:t>
      </w:r>
      <w:bookmarkEnd w:id="7468"/>
    </w:p>
    <w:p w:rsidR="00CE3EFD" w:rsidRDefault="00CE3EFD" w:rsidP="003559BE">
      <w:pPr>
        <w:rPr>
          <w:rtl/>
          <w:lang w:eastAsia="he-IL"/>
        </w:rPr>
      </w:pPr>
    </w:p>
    <w:p w:rsidR="00CE3EFD" w:rsidRDefault="00CE3EFD" w:rsidP="003559BE">
      <w:pPr>
        <w:rPr>
          <w:rtl/>
          <w:lang w:eastAsia="he-IL"/>
        </w:rPr>
      </w:pPr>
      <w:r>
        <w:rPr>
          <w:rFonts w:hint="cs"/>
          <w:rtl/>
          <w:lang w:eastAsia="he-IL"/>
        </w:rPr>
        <w:t>אני אטפל בזה.</w:t>
      </w:r>
    </w:p>
    <w:p w:rsidR="00CE3EFD" w:rsidRDefault="00CE3EFD" w:rsidP="003559BE">
      <w:pPr>
        <w:rPr>
          <w:rtl/>
          <w:lang w:eastAsia="he-IL"/>
        </w:rPr>
      </w:pPr>
    </w:p>
    <w:p w:rsidR="00CE3EFD" w:rsidRDefault="00CE3EFD" w:rsidP="003559BE">
      <w:pPr>
        <w:pStyle w:val="-"/>
        <w:keepNext/>
        <w:rPr>
          <w:rtl/>
        </w:rPr>
      </w:pPr>
      <w:bookmarkStart w:id="7469" w:name="ET_speakercontinue_5115_25"/>
      <w:r w:rsidRPr="00524991">
        <w:rPr>
          <w:rStyle w:val="TagStyle"/>
          <w:rtl/>
        </w:rPr>
        <w:t xml:space="preserve">&lt;&lt; דובר_המשך &gt;&gt; </w:t>
      </w:r>
      <w:r>
        <w:rPr>
          <w:rtl/>
        </w:rPr>
        <w:t>פנינה תמנו (המחנה הממלכתי):</w:t>
      </w:r>
      <w:r w:rsidRPr="00524991">
        <w:rPr>
          <w:rStyle w:val="TagStyle"/>
          <w:rtl/>
        </w:rPr>
        <w:t xml:space="preserve"> &lt;&lt; דובר_המשך &gt;&gt;</w:t>
      </w:r>
      <w:r>
        <w:rPr>
          <w:rtl/>
        </w:rPr>
        <w:t xml:space="preserve"> </w:t>
      </w:r>
      <w:bookmarkEnd w:id="7469"/>
    </w:p>
    <w:p w:rsidR="00CE3EFD" w:rsidRDefault="00CE3EFD" w:rsidP="003559BE">
      <w:pPr>
        <w:rPr>
          <w:rtl/>
          <w:lang w:eastAsia="he-IL"/>
        </w:rPr>
      </w:pPr>
    </w:p>
    <w:p w:rsidR="00CE3EFD" w:rsidRDefault="00CE3EFD" w:rsidP="00AA1819">
      <w:pPr>
        <w:rPr>
          <w:rtl/>
          <w:lang w:eastAsia="he-IL"/>
        </w:rPr>
      </w:pPr>
      <w:r>
        <w:rPr>
          <w:rFonts w:hint="cs"/>
          <w:rtl/>
          <w:lang w:eastAsia="he-IL"/>
        </w:rPr>
        <w:t xml:space="preserve">אני אתחיל מהתחלה. </w:t>
      </w:r>
      <w:bookmarkStart w:id="7470" w:name="_ETM_Q12_479359"/>
      <w:bookmarkEnd w:id="7470"/>
      <w:r>
        <w:rPr>
          <w:rFonts w:hint="cs"/>
          <w:rtl/>
          <w:lang w:eastAsia="he-IL"/>
        </w:rPr>
        <w:t xml:space="preserve">אני מאוד מתרגשת, ואני אסביר למה </w:t>
      </w:r>
      <w:r w:rsidR="00AA1819">
        <w:rPr>
          <w:rFonts w:hint="cs"/>
          <w:rtl/>
          <w:lang w:eastAsia="he-IL"/>
        </w:rPr>
        <w:t>– – –</w:t>
      </w:r>
    </w:p>
    <w:p w:rsidR="00CE3EFD" w:rsidRDefault="00CE3EFD" w:rsidP="003559BE">
      <w:pPr>
        <w:rPr>
          <w:rtl/>
          <w:lang w:eastAsia="he-IL"/>
        </w:rPr>
      </w:pPr>
    </w:p>
    <w:p w:rsidR="00CE3EFD" w:rsidRDefault="00CE3EFD" w:rsidP="003559BE">
      <w:pPr>
        <w:pStyle w:val="af6"/>
        <w:keepNext/>
        <w:rPr>
          <w:rtl/>
        </w:rPr>
      </w:pPr>
      <w:r w:rsidRPr="0037478D">
        <w:rPr>
          <w:rStyle w:val="TagStyle"/>
          <w:rtl/>
        </w:rPr>
        <w:t xml:space="preserve">&lt;&lt; יור &gt;&gt; </w:t>
      </w:r>
      <w:r>
        <w:rPr>
          <w:rtl/>
        </w:rPr>
        <w:t>היו"ר משה רוט:</w:t>
      </w:r>
      <w:r w:rsidRPr="0037478D">
        <w:rPr>
          <w:rStyle w:val="TagStyle"/>
          <w:rtl/>
        </w:rPr>
        <w:t xml:space="preserve"> &lt;&lt; יור &gt;&gt;</w:t>
      </w:r>
      <w:r>
        <w:rPr>
          <w:rtl/>
        </w:rPr>
        <w:t xml:space="preserve"> </w:t>
      </w:r>
    </w:p>
    <w:p w:rsidR="00CE3EFD" w:rsidRDefault="00CE3EFD" w:rsidP="003559BE">
      <w:pPr>
        <w:rPr>
          <w:rtl/>
        </w:rPr>
      </w:pPr>
    </w:p>
    <w:p w:rsidR="00CE3EFD" w:rsidRDefault="00CE3EFD" w:rsidP="003559BE">
      <w:pPr>
        <w:rPr>
          <w:rtl/>
          <w:lang w:eastAsia="he-IL"/>
        </w:rPr>
      </w:pPr>
      <w:r w:rsidRPr="00881531">
        <w:rPr>
          <w:rFonts w:hint="cs"/>
          <w:rtl/>
        </w:rPr>
        <w:t>חברים,</w:t>
      </w:r>
      <w:bookmarkStart w:id="7471" w:name="_ETM_Q12_481159"/>
      <w:bookmarkEnd w:id="7471"/>
      <w:r w:rsidRPr="00881531">
        <w:rPr>
          <w:rFonts w:hint="cs"/>
          <w:rtl/>
        </w:rPr>
        <w:t xml:space="preserve"> הנושא רגיש, רגיש מאוד אפילו</w:t>
      </w:r>
      <w:r>
        <w:rPr>
          <w:rFonts w:hint="cs"/>
          <w:rtl/>
        </w:rPr>
        <w:t>.</w:t>
      </w:r>
      <w:bookmarkStart w:id="7472" w:name="_ETM_Q12_485499"/>
      <w:bookmarkEnd w:id="7472"/>
      <w:r w:rsidRPr="00881531">
        <w:rPr>
          <w:rFonts w:hint="cs"/>
          <w:rtl/>
        </w:rPr>
        <w:t xml:space="preserve"> אנא לכבד, אני מבקש. חברת הכנסת</w:t>
      </w:r>
      <w:bookmarkStart w:id="7473" w:name="_ETM_Q12_489569"/>
      <w:bookmarkEnd w:id="7473"/>
      <w:r w:rsidRPr="00881531">
        <w:rPr>
          <w:rFonts w:hint="cs"/>
          <w:rtl/>
        </w:rPr>
        <w:t xml:space="preserve"> מלינובסקי, אני מבקש, נא לכבד</w:t>
      </w:r>
      <w:r>
        <w:rPr>
          <w:rFonts w:hint="cs"/>
          <w:rtl/>
        </w:rPr>
        <w:t>.</w:t>
      </w:r>
      <w:r w:rsidRPr="00881531">
        <w:rPr>
          <w:rFonts w:hint="cs"/>
          <w:rtl/>
        </w:rPr>
        <w:t xml:space="preserve"> תודה</w:t>
      </w:r>
      <w:r>
        <w:rPr>
          <w:rFonts w:hint="cs"/>
          <w:rtl/>
          <w:lang w:eastAsia="he-IL"/>
        </w:rPr>
        <w:t>.</w:t>
      </w:r>
      <w:bookmarkStart w:id="7474" w:name="_ETM_Q12_491139"/>
      <w:bookmarkEnd w:id="7474"/>
    </w:p>
    <w:p w:rsidR="00CE3EFD" w:rsidRDefault="00CE3EFD" w:rsidP="003559BE">
      <w:pPr>
        <w:rPr>
          <w:rtl/>
          <w:lang w:eastAsia="he-IL"/>
        </w:rPr>
      </w:pPr>
    </w:p>
    <w:p w:rsidR="00CE3EFD" w:rsidRDefault="00CE3EFD" w:rsidP="003559BE">
      <w:pPr>
        <w:pStyle w:val="-"/>
        <w:keepNext/>
        <w:rPr>
          <w:rtl/>
        </w:rPr>
      </w:pPr>
      <w:bookmarkStart w:id="7475" w:name="_ETM_Q12_492291"/>
      <w:bookmarkStart w:id="7476" w:name="_ETM_Q12_492341"/>
      <w:bookmarkStart w:id="7477" w:name="ET_speakercontinue_5115_12"/>
      <w:bookmarkEnd w:id="7475"/>
      <w:bookmarkEnd w:id="7476"/>
      <w:r w:rsidRPr="0037478D">
        <w:rPr>
          <w:rStyle w:val="TagStyle"/>
          <w:rtl/>
        </w:rPr>
        <w:t xml:space="preserve">&lt;&lt; דובר_המשך &gt;&gt; </w:t>
      </w:r>
      <w:r>
        <w:rPr>
          <w:rtl/>
        </w:rPr>
        <w:t>פנינה תמנו (המחנה הממלכתי):</w:t>
      </w:r>
      <w:r w:rsidRPr="0037478D">
        <w:rPr>
          <w:rStyle w:val="TagStyle"/>
          <w:rtl/>
        </w:rPr>
        <w:t xml:space="preserve"> &lt;&lt; דובר_המשך &gt;&gt;</w:t>
      </w:r>
      <w:r>
        <w:rPr>
          <w:rtl/>
        </w:rPr>
        <w:t xml:space="preserve"> </w:t>
      </w:r>
      <w:bookmarkEnd w:id="7477"/>
    </w:p>
    <w:p w:rsidR="00CE3EFD" w:rsidRDefault="00CE3EFD" w:rsidP="003559BE">
      <w:pPr>
        <w:rPr>
          <w:rtl/>
          <w:lang w:eastAsia="he-IL"/>
        </w:rPr>
      </w:pPr>
    </w:p>
    <w:p w:rsidR="00CE3EFD" w:rsidRDefault="00CE3EFD" w:rsidP="00F163FD">
      <w:pPr>
        <w:rPr>
          <w:rtl/>
          <w:lang w:eastAsia="he-IL"/>
        </w:rPr>
      </w:pPr>
      <w:r>
        <w:rPr>
          <w:rFonts w:hint="cs"/>
          <w:rtl/>
          <w:lang w:eastAsia="he-IL"/>
        </w:rPr>
        <w:t xml:space="preserve">תגידו, אתם לא מתעניינים לשמוע </w:t>
      </w:r>
      <w:bookmarkStart w:id="7478" w:name="_ETM_Q12_494049"/>
      <w:bookmarkEnd w:id="7478"/>
      <w:r>
        <w:rPr>
          <w:rFonts w:hint="cs"/>
          <w:rtl/>
          <w:lang w:eastAsia="he-IL"/>
        </w:rPr>
        <w:t>מה קורה עם ילדי ישראל? ילדה קופצת למ</w:t>
      </w:r>
      <w:bookmarkStart w:id="7479" w:name="_ETM_Q12_496929"/>
      <w:bookmarkEnd w:id="7479"/>
      <w:r>
        <w:rPr>
          <w:rFonts w:hint="cs"/>
          <w:rtl/>
          <w:lang w:eastAsia="he-IL"/>
        </w:rPr>
        <w:t>ותה, לפני כחודש ימים, מקומה שישית. באה</w:t>
      </w:r>
      <w:bookmarkStart w:id="7480" w:name="_ETM_Q12_503368"/>
      <w:bookmarkEnd w:id="7480"/>
      <w:r>
        <w:rPr>
          <w:rFonts w:hint="cs"/>
          <w:rtl/>
          <w:lang w:eastAsia="he-IL"/>
        </w:rPr>
        <w:t xml:space="preserve"> לאימא שלה באמצע הלילה, מעירה אותה,</w:t>
      </w:r>
      <w:bookmarkStart w:id="7481" w:name="_ETM_Q12_506378"/>
      <w:bookmarkEnd w:id="7481"/>
      <w:r>
        <w:rPr>
          <w:rFonts w:hint="cs"/>
          <w:rtl/>
          <w:lang w:eastAsia="he-IL"/>
        </w:rPr>
        <w:t xml:space="preserve"> מתלבשת לבן, אומרת לה: אימא,</w:t>
      </w:r>
      <w:bookmarkStart w:id="7482" w:name="_ETM_Q12_508089"/>
      <w:bookmarkEnd w:id="7482"/>
      <w:r>
        <w:rPr>
          <w:rFonts w:hint="cs"/>
          <w:rtl/>
          <w:lang w:eastAsia="he-IL"/>
        </w:rPr>
        <w:t xml:space="preserve"> השם ישמור עלייך, מלאכים ישמרו עלייך</w:t>
      </w:r>
      <w:bookmarkStart w:id="7483" w:name="_ETM_Q12_512559"/>
      <w:bookmarkEnd w:id="7483"/>
      <w:r>
        <w:rPr>
          <w:rFonts w:hint="cs"/>
          <w:rtl/>
          <w:lang w:eastAsia="he-IL"/>
        </w:rPr>
        <w:t>, וקופצת למותה</w:t>
      </w:r>
      <w:bookmarkStart w:id="7484" w:name="_ETM_Q12_515259"/>
      <w:bookmarkEnd w:id="7484"/>
      <w:r>
        <w:rPr>
          <w:rFonts w:hint="cs"/>
          <w:rtl/>
          <w:lang w:eastAsia="he-IL"/>
        </w:rPr>
        <w:t>, כי אין לה חברים, כי היא מוחרמת בבית הספר</w:t>
      </w:r>
      <w:bookmarkStart w:id="7485" w:name="_ETM_Q12_518239"/>
      <w:bookmarkEnd w:id="7485"/>
      <w:r>
        <w:rPr>
          <w:rFonts w:hint="cs"/>
          <w:rtl/>
          <w:lang w:eastAsia="he-IL"/>
        </w:rPr>
        <w:t xml:space="preserve">. ילד מקבל דום לב אחרי שלא מוכנים להכניס אותו </w:t>
      </w:r>
      <w:bookmarkStart w:id="7486" w:name="_ETM_Q12_521749"/>
      <w:bookmarkEnd w:id="7486"/>
      <w:r>
        <w:rPr>
          <w:rFonts w:hint="cs"/>
          <w:rtl/>
          <w:lang w:eastAsia="he-IL"/>
        </w:rPr>
        <w:t xml:space="preserve">למעגל ריקודים </w:t>
      </w:r>
      <w:r>
        <w:rPr>
          <w:rFonts w:hint="eastAsia"/>
          <w:rtl/>
          <w:lang w:eastAsia="he-IL"/>
        </w:rPr>
        <w:t>–</w:t>
      </w:r>
      <w:r>
        <w:rPr>
          <w:rFonts w:hint="cs"/>
          <w:rtl/>
          <w:lang w:eastAsia="he-IL"/>
        </w:rPr>
        <w:t xml:space="preserve"> ילד בן 13</w:t>
      </w:r>
      <w:bookmarkStart w:id="7487" w:name="_ETM_Q12_525609"/>
      <w:bookmarkEnd w:id="7487"/>
      <w:r>
        <w:rPr>
          <w:rFonts w:hint="cs"/>
          <w:rtl/>
          <w:lang w:eastAsia="he-IL"/>
        </w:rPr>
        <w:t xml:space="preserve"> </w:t>
      </w:r>
      <w:r>
        <w:rPr>
          <w:rFonts w:hint="eastAsia"/>
          <w:rtl/>
          <w:lang w:eastAsia="he-IL"/>
        </w:rPr>
        <w:t>–</w:t>
      </w:r>
      <w:r>
        <w:rPr>
          <w:rFonts w:hint="cs"/>
          <w:rtl/>
          <w:lang w:eastAsia="he-IL"/>
        </w:rPr>
        <w:t xml:space="preserve"> ומת, כשבחי</w:t>
      </w:r>
      <w:bookmarkStart w:id="7488" w:name="_ETM_Q12_637109"/>
      <w:bookmarkEnd w:id="7488"/>
      <w:r>
        <w:rPr>
          <w:rFonts w:hint="cs"/>
          <w:rtl/>
          <w:lang w:eastAsia="he-IL"/>
        </w:rPr>
        <w:t>יו הקצרים הוא</w:t>
      </w:r>
      <w:bookmarkStart w:id="7489" w:name="_ETM_Q12_528829"/>
      <w:bookmarkEnd w:id="7489"/>
      <w:r>
        <w:rPr>
          <w:rFonts w:hint="cs"/>
          <w:rtl/>
          <w:lang w:eastAsia="he-IL"/>
        </w:rPr>
        <w:t xml:space="preserve"> רק עבר סבל של </w:t>
      </w:r>
      <w:proofErr w:type="spellStart"/>
      <w:r>
        <w:rPr>
          <w:rFonts w:hint="cs"/>
          <w:rtl/>
          <w:lang w:eastAsia="he-IL"/>
        </w:rPr>
        <w:t>חרמות</w:t>
      </w:r>
      <w:proofErr w:type="spellEnd"/>
      <w:r>
        <w:rPr>
          <w:rFonts w:hint="cs"/>
          <w:rtl/>
          <w:lang w:eastAsia="he-IL"/>
        </w:rPr>
        <w:t>,</w:t>
      </w:r>
      <w:bookmarkStart w:id="7490" w:name="_ETM_Q12_532958"/>
      <w:bookmarkEnd w:id="7490"/>
      <w:r>
        <w:rPr>
          <w:rFonts w:hint="cs"/>
          <w:rtl/>
          <w:lang w:eastAsia="he-IL"/>
        </w:rPr>
        <w:t xml:space="preserve"> של בדידות איומה. עוד ילדה</w:t>
      </w:r>
      <w:bookmarkStart w:id="7491" w:name="_ETM_Q12_535238"/>
      <w:bookmarkEnd w:id="7491"/>
      <w:r>
        <w:rPr>
          <w:rFonts w:hint="cs"/>
          <w:rtl/>
          <w:lang w:eastAsia="he-IL"/>
        </w:rPr>
        <w:t xml:space="preserve"> מוצאת את מותה, ועוד </w:t>
      </w:r>
      <w:proofErr w:type="spellStart"/>
      <w:r>
        <w:rPr>
          <w:rFonts w:hint="cs"/>
          <w:rtl/>
          <w:lang w:eastAsia="he-IL"/>
        </w:rPr>
        <w:t>ועוד</w:t>
      </w:r>
      <w:bookmarkStart w:id="7492" w:name="_ETM_Q12_538308"/>
      <w:bookmarkEnd w:id="7492"/>
      <w:proofErr w:type="spellEnd"/>
      <w:r w:rsidR="00F163FD">
        <w:rPr>
          <w:rFonts w:hint="cs"/>
          <w:rtl/>
          <w:lang w:eastAsia="he-IL"/>
        </w:rPr>
        <w:t>,</w:t>
      </w:r>
      <w:r>
        <w:rPr>
          <w:rFonts w:hint="cs"/>
          <w:rtl/>
          <w:lang w:eastAsia="he-IL"/>
        </w:rPr>
        <w:t xml:space="preserve"> עשרות ילדים, ולאורך השנים</w:t>
      </w:r>
      <w:bookmarkStart w:id="7493" w:name="_ETM_Q12_540778"/>
      <w:bookmarkEnd w:id="7493"/>
      <w:r>
        <w:rPr>
          <w:rFonts w:hint="cs"/>
          <w:rtl/>
          <w:lang w:eastAsia="he-IL"/>
        </w:rPr>
        <w:t xml:space="preserve"> מאות ילדים, מקפחים את חייהם כי אנחנו</w:t>
      </w:r>
      <w:bookmarkStart w:id="7494" w:name="_ETM_Q12_546888"/>
      <w:bookmarkEnd w:id="7494"/>
      <w:r>
        <w:rPr>
          <w:rFonts w:hint="cs"/>
          <w:rtl/>
          <w:lang w:eastAsia="he-IL"/>
        </w:rPr>
        <w:t xml:space="preserve"> לא מספיק קשובים. החובה שלנו היא לעשות הכול, הכול</w:t>
      </w:r>
      <w:bookmarkStart w:id="7495" w:name="_ETM_Q12_549578"/>
      <w:bookmarkEnd w:id="7495"/>
      <w:r w:rsidR="00F163FD">
        <w:rPr>
          <w:rFonts w:hint="cs"/>
          <w:rtl/>
          <w:lang w:eastAsia="he-IL"/>
        </w:rPr>
        <w:t>,</w:t>
      </w:r>
      <w:r>
        <w:rPr>
          <w:rFonts w:hint="cs"/>
          <w:rtl/>
          <w:lang w:eastAsia="he-IL"/>
        </w:rPr>
        <w:t xml:space="preserve"> למען שלומם של ילדי ישראל.</w:t>
      </w:r>
      <w:bookmarkStart w:id="7496" w:name="_ETM_Q12_553178"/>
      <w:bookmarkEnd w:id="7496"/>
    </w:p>
    <w:p w:rsidR="00CE3EFD" w:rsidRDefault="00CE3EFD" w:rsidP="003559BE">
      <w:pPr>
        <w:rPr>
          <w:rtl/>
          <w:lang w:eastAsia="he-IL"/>
        </w:rPr>
      </w:pPr>
      <w:bookmarkStart w:id="7497" w:name="_ETM_Q12_554079"/>
      <w:bookmarkStart w:id="7498" w:name="_ETM_Q12_554125"/>
      <w:bookmarkEnd w:id="7497"/>
      <w:bookmarkEnd w:id="7498"/>
    </w:p>
    <w:p w:rsidR="00CE3EFD" w:rsidRDefault="00CE3EFD" w:rsidP="009252F6">
      <w:pPr>
        <w:rPr>
          <w:rtl/>
          <w:lang w:eastAsia="he-IL"/>
        </w:rPr>
      </w:pPr>
      <w:bookmarkStart w:id="7499" w:name="_ETM_Q12_554559"/>
      <w:bookmarkStart w:id="7500" w:name="_ETM_Q12_554608"/>
      <w:bookmarkEnd w:id="7499"/>
      <w:bookmarkEnd w:id="7500"/>
      <w:r>
        <w:rPr>
          <w:rFonts w:hint="cs"/>
          <w:rtl/>
          <w:lang w:eastAsia="he-IL"/>
        </w:rPr>
        <w:t>השבוע,</w:t>
      </w:r>
      <w:bookmarkStart w:id="7501" w:name="_ETM_Q12_555378"/>
      <w:bookmarkEnd w:id="7501"/>
      <w:r>
        <w:rPr>
          <w:rFonts w:hint="cs"/>
          <w:rtl/>
          <w:lang w:eastAsia="he-IL"/>
        </w:rPr>
        <w:t xml:space="preserve"> לפני יומיים, ב-01:00, היועצת שלי שולחת לי סרטון שמפרסם</w:t>
      </w:r>
      <w:bookmarkStart w:id="7502" w:name="_ETM_Q12_559428"/>
      <w:bookmarkEnd w:id="7502"/>
      <w:r>
        <w:rPr>
          <w:rFonts w:hint="cs"/>
          <w:rtl/>
          <w:lang w:eastAsia="he-IL"/>
        </w:rPr>
        <w:t xml:space="preserve"> דניאל עמרם על ילד שחווה בריונות </w:t>
      </w:r>
      <w:proofErr w:type="spellStart"/>
      <w:r>
        <w:rPr>
          <w:rFonts w:hint="cs"/>
          <w:rtl/>
          <w:lang w:eastAsia="he-IL"/>
        </w:rPr>
        <w:t>וחרמות</w:t>
      </w:r>
      <w:proofErr w:type="spellEnd"/>
      <w:r>
        <w:rPr>
          <w:rFonts w:hint="cs"/>
          <w:rtl/>
          <w:lang w:eastAsia="he-IL"/>
        </w:rPr>
        <w:t>. הוא עומד בצד</w:t>
      </w:r>
      <w:bookmarkStart w:id="7503" w:name="_ETM_Q12_565808"/>
      <w:bookmarkEnd w:id="7503"/>
      <w:r>
        <w:rPr>
          <w:rFonts w:hint="cs"/>
          <w:rtl/>
          <w:lang w:eastAsia="he-IL"/>
        </w:rPr>
        <w:t xml:space="preserve"> כששלושה ילדים, ארבעה ילדים</w:t>
      </w:r>
      <w:bookmarkStart w:id="7504" w:name="_ETM_Q12_568508"/>
      <w:bookmarkEnd w:id="7504"/>
      <w:r>
        <w:rPr>
          <w:rFonts w:hint="cs"/>
          <w:rtl/>
          <w:lang w:eastAsia="he-IL"/>
        </w:rPr>
        <w:t>, מקיפים אותו, והוא נאלץ להגיש להם את הלחי הראשונה</w:t>
      </w:r>
      <w:bookmarkStart w:id="7505" w:name="_ETM_Q12_571649"/>
      <w:bookmarkEnd w:id="7505"/>
      <w:r>
        <w:rPr>
          <w:rFonts w:hint="cs"/>
          <w:rtl/>
          <w:lang w:eastAsia="he-IL"/>
        </w:rPr>
        <w:t xml:space="preserve"> והם נותנים לו סטירה, ואת הלחי השנייה והם</w:t>
      </w:r>
      <w:bookmarkStart w:id="7506" w:name="_ETM_Q12_574288"/>
      <w:bookmarkEnd w:id="7506"/>
      <w:r>
        <w:rPr>
          <w:rFonts w:hint="cs"/>
          <w:rtl/>
          <w:lang w:eastAsia="he-IL"/>
        </w:rPr>
        <w:t xml:space="preserve"> נותנים לו סטירה,</w:t>
      </w:r>
      <w:bookmarkStart w:id="7507" w:name="_ETM_Q12_576318"/>
      <w:bookmarkEnd w:id="7507"/>
      <w:r>
        <w:rPr>
          <w:rFonts w:hint="cs"/>
          <w:rtl/>
          <w:lang w:eastAsia="he-IL"/>
        </w:rPr>
        <w:t xml:space="preserve"> ובעיטות ומכות. ואותו ילד, מסתבר,</w:t>
      </w:r>
      <w:bookmarkStart w:id="7508" w:name="_ETM_Q12_579069"/>
      <w:bookmarkEnd w:id="7508"/>
      <w:r>
        <w:rPr>
          <w:rFonts w:hint="cs"/>
          <w:rtl/>
          <w:lang w:eastAsia="he-IL"/>
        </w:rPr>
        <w:t xml:space="preserve"> עובר חרם הרבה מאוד זמן. </w:t>
      </w:r>
    </w:p>
    <w:p w:rsidR="00CE3EFD" w:rsidRDefault="00CE3EFD" w:rsidP="003559BE">
      <w:pPr>
        <w:rPr>
          <w:rtl/>
          <w:lang w:eastAsia="he-IL"/>
        </w:rPr>
      </w:pPr>
    </w:p>
    <w:p w:rsidR="00CE3EFD" w:rsidRDefault="00CE3EFD" w:rsidP="003559BE">
      <w:pPr>
        <w:rPr>
          <w:rtl/>
          <w:lang w:eastAsia="he-IL"/>
        </w:rPr>
      </w:pPr>
      <w:r>
        <w:rPr>
          <w:rFonts w:hint="cs"/>
          <w:rtl/>
          <w:lang w:eastAsia="he-IL"/>
        </w:rPr>
        <w:t>לאן אנחנו שולחים את הילדים שלנו</w:t>
      </w:r>
      <w:bookmarkStart w:id="7509" w:name="_ETM_Q12_583398"/>
      <w:bookmarkEnd w:id="7509"/>
      <w:r>
        <w:rPr>
          <w:rFonts w:hint="cs"/>
          <w:rtl/>
          <w:lang w:eastAsia="he-IL"/>
        </w:rPr>
        <w:t>, לזירת קרב? אנחנו מפקירים אותם?</w:t>
      </w:r>
      <w:bookmarkStart w:id="7510" w:name="_ETM_Q12_587058"/>
      <w:bookmarkEnd w:id="7510"/>
      <w:r>
        <w:rPr>
          <w:rFonts w:hint="cs"/>
          <w:rtl/>
          <w:lang w:eastAsia="he-IL"/>
        </w:rPr>
        <w:t xml:space="preserve"> מה נסגר איתנו? העיקר לעסוק בדברים</w:t>
      </w:r>
      <w:bookmarkStart w:id="7511" w:name="_ETM_Q12_590958"/>
      <w:bookmarkEnd w:id="7511"/>
      <w:r>
        <w:rPr>
          <w:rFonts w:hint="cs"/>
          <w:rtl/>
          <w:lang w:eastAsia="he-IL"/>
        </w:rPr>
        <w:t xml:space="preserve"> חשובים. כל אחד פה חושב שהוא עוסק</w:t>
      </w:r>
      <w:bookmarkStart w:id="7512" w:name="_ETM_Q12_593379"/>
      <w:bookmarkEnd w:id="7512"/>
      <w:r>
        <w:rPr>
          <w:rFonts w:hint="cs"/>
          <w:rtl/>
          <w:lang w:eastAsia="he-IL"/>
        </w:rPr>
        <w:t xml:space="preserve"> בדבר הכי חשוב. מה יותר חשוב מילדי ישראל? אין משהו יותר חשוב.</w:t>
      </w:r>
      <w:bookmarkStart w:id="7513" w:name="_ETM_Q12_598029"/>
      <w:bookmarkEnd w:id="7513"/>
      <w:r>
        <w:rPr>
          <w:rFonts w:hint="cs"/>
          <w:rtl/>
          <w:lang w:eastAsia="he-IL"/>
        </w:rPr>
        <w:t xml:space="preserve"> כישלון של עשרות שנים. חבר הכנסת יוסי טייב, זה כישלון</w:t>
      </w:r>
      <w:bookmarkStart w:id="7514" w:name="_ETM_Q12_607778"/>
      <w:bookmarkStart w:id="7515" w:name="_ETM_Q12_611578"/>
      <w:bookmarkEnd w:id="7514"/>
      <w:bookmarkEnd w:id="7515"/>
      <w:r>
        <w:rPr>
          <w:rFonts w:hint="cs"/>
          <w:rtl/>
          <w:lang w:eastAsia="he-IL"/>
        </w:rPr>
        <w:t xml:space="preserve"> של עשרות שנים שאין שום תוכנית לאומית</w:t>
      </w:r>
      <w:bookmarkStart w:id="7516" w:name="_ETM_Q12_612489"/>
      <w:bookmarkEnd w:id="7516"/>
      <w:r>
        <w:rPr>
          <w:rFonts w:hint="cs"/>
          <w:rtl/>
          <w:lang w:eastAsia="he-IL"/>
        </w:rPr>
        <w:t xml:space="preserve"> למיגור </w:t>
      </w:r>
      <w:bookmarkStart w:id="7517" w:name="_ETM_Q12_610868"/>
      <w:bookmarkEnd w:id="7517"/>
      <w:proofErr w:type="spellStart"/>
      <w:r>
        <w:rPr>
          <w:rFonts w:hint="cs"/>
          <w:rtl/>
          <w:lang w:eastAsia="he-IL"/>
        </w:rPr>
        <w:t>חרמות</w:t>
      </w:r>
      <w:proofErr w:type="spellEnd"/>
      <w:r>
        <w:rPr>
          <w:rFonts w:hint="cs"/>
          <w:rtl/>
          <w:lang w:eastAsia="he-IL"/>
        </w:rPr>
        <w:t xml:space="preserve">. אין אחראי אחד בבית הספר </w:t>
      </w:r>
      <w:bookmarkStart w:id="7518" w:name="_ETM_Q12_615819"/>
      <w:bookmarkEnd w:id="7518"/>
      <w:r>
        <w:rPr>
          <w:rFonts w:hint="cs"/>
          <w:rtl/>
          <w:lang w:eastAsia="he-IL"/>
        </w:rPr>
        <w:t>שאמון על נושא החרמות. ואתם יודעים</w:t>
      </w:r>
      <w:bookmarkStart w:id="7519" w:name="_ETM_Q12_619078"/>
      <w:bookmarkEnd w:id="7519"/>
      <w:r>
        <w:rPr>
          <w:rFonts w:hint="cs"/>
          <w:rtl/>
          <w:lang w:eastAsia="he-IL"/>
        </w:rPr>
        <w:t xml:space="preserve"> מה קורה? ופה גם מילה טובה לשר החינוך</w:t>
      </w:r>
      <w:bookmarkStart w:id="7520" w:name="_ETM_Q12_623139"/>
      <w:bookmarkEnd w:id="7520"/>
      <w:r>
        <w:rPr>
          <w:rFonts w:hint="cs"/>
          <w:rtl/>
          <w:lang w:eastAsia="he-IL"/>
        </w:rPr>
        <w:t>: הוא החליט ללכת יד ביד איתי</w:t>
      </w:r>
      <w:bookmarkStart w:id="7521" w:name="_ETM_Q12_627139"/>
      <w:bookmarkEnd w:id="7521"/>
      <w:r>
        <w:rPr>
          <w:rFonts w:hint="cs"/>
          <w:rtl/>
          <w:lang w:eastAsia="he-IL"/>
        </w:rPr>
        <w:t xml:space="preserve"> ועם חברת הכנסת קטי שטרית </w:t>
      </w:r>
      <w:bookmarkStart w:id="7522" w:name="_ETM_Q12_630179"/>
      <w:bookmarkEnd w:id="7522"/>
      <w:r>
        <w:rPr>
          <w:rFonts w:hint="cs"/>
          <w:rtl/>
          <w:lang w:eastAsia="he-IL"/>
        </w:rPr>
        <w:t xml:space="preserve">בעניין זה, וחבר הכנסת עידן רול </w:t>
      </w:r>
      <w:r>
        <w:rPr>
          <w:rFonts w:hint="eastAsia"/>
          <w:rtl/>
          <w:lang w:eastAsia="he-IL"/>
        </w:rPr>
        <w:t>–</w:t>
      </w:r>
      <w:r>
        <w:rPr>
          <w:rFonts w:hint="cs"/>
          <w:rtl/>
          <w:lang w:eastAsia="he-IL"/>
        </w:rPr>
        <w:t xml:space="preserve"> שגם לך</w:t>
      </w:r>
      <w:bookmarkStart w:id="7523" w:name="_ETM_Q12_633278"/>
      <w:bookmarkEnd w:id="7523"/>
      <w:r>
        <w:rPr>
          <w:rFonts w:hint="cs"/>
          <w:rtl/>
          <w:lang w:eastAsia="he-IL"/>
        </w:rPr>
        <w:t xml:space="preserve"> יש חוק למניעת </w:t>
      </w:r>
      <w:proofErr w:type="spellStart"/>
      <w:r>
        <w:rPr>
          <w:rFonts w:hint="cs"/>
          <w:rtl/>
          <w:lang w:eastAsia="he-IL"/>
        </w:rPr>
        <w:t>חרמות</w:t>
      </w:r>
      <w:proofErr w:type="spellEnd"/>
      <w:r>
        <w:rPr>
          <w:rFonts w:hint="cs"/>
          <w:rtl/>
          <w:lang w:eastAsia="he-IL"/>
        </w:rPr>
        <w:t>.</w:t>
      </w:r>
    </w:p>
    <w:p w:rsidR="00CE3EFD" w:rsidRDefault="00CE3EFD" w:rsidP="003559BE">
      <w:pPr>
        <w:rPr>
          <w:rtl/>
          <w:lang w:eastAsia="he-IL"/>
        </w:rPr>
      </w:pPr>
    </w:p>
    <w:p w:rsidR="00CE3EFD" w:rsidRDefault="00CE3EFD" w:rsidP="003559BE">
      <w:pPr>
        <w:pStyle w:val="af5"/>
        <w:keepNext/>
        <w:rPr>
          <w:rtl/>
        </w:rPr>
      </w:pPr>
      <w:bookmarkStart w:id="7524" w:name="ET_interruption_6341_26"/>
      <w:r w:rsidRPr="00A47A37">
        <w:rPr>
          <w:rStyle w:val="TagStyle"/>
          <w:rtl/>
        </w:rPr>
        <w:t>&lt;&lt; קריאה &gt;&gt;</w:t>
      </w:r>
      <w:r w:rsidRPr="00B35E0C">
        <w:rPr>
          <w:rStyle w:val="TagStyle"/>
          <w:rtl/>
        </w:rPr>
        <w:t xml:space="preserve"> </w:t>
      </w:r>
      <w:r>
        <w:rPr>
          <w:rtl/>
        </w:rPr>
        <w:t>דבי ביטון (יש עתיד):</w:t>
      </w:r>
      <w:r w:rsidRPr="00B35E0C">
        <w:rPr>
          <w:rStyle w:val="TagStyle"/>
          <w:rtl/>
        </w:rPr>
        <w:t xml:space="preserve"> </w:t>
      </w:r>
      <w:r w:rsidRPr="00A47A37">
        <w:rPr>
          <w:rStyle w:val="TagStyle"/>
          <w:rtl/>
        </w:rPr>
        <w:t xml:space="preserve">&lt;&lt; קריאה &gt;&gt; </w:t>
      </w:r>
      <w:r>
        <w:rPr>
          <w:rtl/>
        </w:rPr>
        <w:t xml:space="preserve"> </w:t>
      </w:r>
      <w:bookmarkEnd w:id="7524"/>
    </w:p>
    <w:p w:rsidR="00CE3EFD" w:rsidRDefault="00CE3EFD" w:rsidP="003559BE">
      <w:pPr>
        <w:rPr>
          <w:rtl/>
          <w:lang w:eastAsia="he-IL"/>
        </w:rPr>
      </w:pPr>
    </w:p>
    <w:p w:rsidR="00CE3EFD" w:rsidRDefault="00CE3EFD" w:rsidP="003559BE">
      <w:pPr>
        <w:rPr>
          <w:rtl/>
          <w:lang w:eastAsia="he-IL"/>
        </w:rPr>
      </w:pPr>
      <w:r>
        <w:rPr>
          <w:rFonts w:hint="cs"/>
          <w:rtl/>
          <w:lang w:eastAsia="he-IL"/>
        </w:rPr>
        <w:t>גם לי.</w:t>
      </w:r>
    </w:p>
    <w:p w:rsidR="00CE3EFD" w:rsidRDefault="00CE3EFD" w:rsidP="003559BE">
      <w:pPr>
        <w:rPr>
          <w:rtl/>
          <w:lang w:eastAsia="he-IL"/>
        </w:rPr>
      </w:pPr>
    </w:p>
    <w:p w:rsidR="00CE3EFD" w:rsidRDefault="00CE3EFD" w:rsidP="003559BE">
      <w:pPr>
        <w:pStyle w:val="-"/>
        <w:keepNext/>
        <w:rPr>
          <w:rtl/>
        </w:rPr>
      </w:pPr>
      <w:bookmarkStart w:id="7525" w:name="ET_speakercontinue_5115_13"/>
      <w:r w:rsidRPr="0037478D">
        <w:rPr>
          <w:rStyle w:val="TagStyle"/>
          <w:rtl/>
        </w:rPr>
        <w:t xml:space="preserve">&lt;&lt; דובר_המשך &gt;&gt; </w:t>
      </w:r>
      <w:r>
        <w:rPr>
          <w:rtl/>
        </w:rPr>
        <w:t>פנינה תמנו (המחנה הממלכתי):</w:t>
      </w:r>
      <w:r w:rsidRPr="0037478D">
        <w:rPr>
          <w:rStyle w:val="TagStyle"/>
          <w:rtl/>
        </w:rPr>
        <w:t xml:space="preserve"> &lt;&lt; דובר_המשך &gt;&gt;</w:t>
      </w:r>
      <w:r>
        <w:rPr>
          <w:rtl/>
        </w:rPr>
        <w:t xml:space="preserve"> </w:t>
      </w:r>
      <w:bookmarkEnd w:id="7525"/>
    </w:p>
    <w:p w:rsidR="00CE3EFD" w:rsidRDefault="00CE3EFD" w:rsidP="003559BE">
      <w:pPr>
        <w:rPr>
          <w:rtl/>
          <w:lang w:eastAsia="he-IL"/>
        </w:rPr>
      </w:pPr>
    </w:p>
    <w:p w:rsidR="00CE3EFD" w:rsidRDefault="00CE3EFD" w:rsidP="00F163FD">
      <w:pPr>
        <w:rPr>
          <w:rtl/>
          <w:lang w:eastAsia="he-IL"/>
        </w:rPr>
      </w:pPr>
      <w:r>
        <w:rPr>
          <w:rFonts w:hint="cs"/>
          <w:rtl/>
          <w:lang w:eastAsia="he-IL"/>
        </w:rPr>
        <w:t>וגם לחברת הכנסת דבי ביטון. הוא החליט להקים קו</w:t>
      </w:r>
      <w:bookmarkStart w:id="7526" w:name="_ETM_Q12_639472"/>
      <w:bookmarkEnd w:id="7526"/>
      <w:r w:rsidR="00F163FD">
        <w:rPr>
          <w:rFonts w:hint="cs"/>
          <w:rtl/>
          <w:lang w:eastAsia="he-IL"/>
        </w:rPr>
        <w:t>,</w:t>
      </w:r>
      <w:r>
        <w:rPr>
          <w:rFonts w:hint="cs"/>
          <w:rtl/>
          <w:lang w:eastAsia="he-IL"/>
        </w:rPr>
        <w:t xml:space="preserve"> קו חם לילדים מוחרמים.</w:t>
      </w:r>
      <w:bookmarkStart w:id="7527" w:name="_ETM_Q12_642093"/>
      <w:bookmarkEnd w:id="7527"/>
      <w:r>
        <w:rPr>
          <w:rFonts w:hint="cs"/>
          <w:rtl/>
          <w:lang w:eastAsia="he-IL"/>
        </w:rPr>
        <w:t xml:space="preserve"> הבעיה היא שהקו הזה, ניסו אותו, והם מפנים אותם בחזרה לבית הספר, אז לא עשינו</w:t>
      </w:r>
      <w:bookmarkStart w:id="7528" w:name="_ETM_Q12_647602"/>
      <w:bookmarkEnd w:id="7528"/>
      <w:r>
        <w:rPr>
          <w:rFonts w:hint="cs"/>
          <w:rtl/>
          <w:lang w:eastAsia="he-IL"/>
        </w:rPr>
        <w:t xml:space="preserve"> שום דבר. אז הוא החליט לפתוח</w:t>
      </w:r>
      <w:bookmarkStart w:id="7529" w:name="_ETM_Q12_649792"/>
      <w:bookmarkEnd w:id="7529"/>
      <w:r>
        <w:rPr>
          <w:rFonts w:hint="cs"/>
          <w:rtl/>
          <w:lang w:eastAsia="he-IL"/>
        </w:rPr>
        <w:t xml:space="preserve"> בבדיקה </w:t>
      </w:r>
      <w:bookmarkStart w:id="7530" w:name="_ETM_Q12_645083"/>
      <w:bookmarkEnd w:id="7530"/>
      <w:r>
        <w:rPr>
          <w:rFonts w:hint="cs"/>
          <w:rtl/>
          <w:lang w:eastAsia="he-IL"/>
        </w:rPr>
        <w:t>מדוע הקו לא עובד. ואני יודעת שהשר תומך בחוק, אני רוצה להודות לו</w:t>
      </w:r>
      <w:bookmarkStart w:id="7531" w:name="_ETM_Q12_655943"/>
      <w:bookmarkEnd w:id="7531"/>
      <w:r>
        <w:rPr>
          <w:rFonts w:hint="cs"/>
          <w:rtl/>
          <w:lang w:eastAsia="he-IL"/>
        </w:rPr>
        <w:t xml:space="preserve"> על התמיכה בחוק, אבל הגיע הזמן</w:t>
      </w:r>
      <w:bookmarkStart w:id="7532" w:name="_ETM_Q12_658623"/>
      <w:bookmarkEnd w:id="7532"/>
      <w:r>
        <w:rPr>
          <w:rFonts w:hint="cs"/>
          <w:rtl/>
          <w:lang w:eastAsia="he-IL"/>
        </w:rPr>
        <w:t xml:space="preserve"> לעשות הכול. לא יכול להיות שילדים מוחרמים</w:t>
      </w:r>
      <w:bookmarkStart w:id="7533" w:name="_ETM_Q12_660803"/>
      <w:bookmarkEnd w:id="7533"/>
      <w:r>
        <w:rPr>
          <w:rFonts w:hint="cs"/>
          <w:rtl/>
          <w:lang w:eastAsia="he-IL"/>
        </w:rPr>
        <w:t xml:space="preserve"> לא יקבלו טיפול פסיכולוגי; לא יכול להיות</w:t>
      </w:r>
      <w:bookmarkStart w:id="7534" w:name="_ETM_Q12_662353"/>
      <w:bookmarkEnd w:id="7534"/>
      <w:r>
        <w:rPr>
          <w:rFonts w:hint="cs"/>
          <w:rtl/>
          <w:lang w:eastAsia="he-IL"/>
        </w:rPr>
        <w:t xml:space="preserve"> שילדים וילדות</w:t>
      </w:r>
      <w:bookmarkStart w:id="7535" w:name="_ETM_Q12_664393"/>
      <w:bookmarkEnd w:id="7535"/>
      <w:r>
        <w:rPr>
          <w:rFonts w:hint="cs"/>
          <w:rtl/>
          <w:lang w:eastAsia="he-IL"/>
        </w:rPr>
        <w:t xml:space="preserve"> מוחרמים יחוו</w:t>
      </w:r>
      <w:bookmarkStart w:id="7536" w:name="_ETM_Q12_666482"/>
      <w:bookmarkEnd w:id="7536"/>
      <w:r>
        <w:rPr>
          <w:rFonts w:hint="cs"/>
          <w:rtl/>
          <w:lang w:eastAsia="he-IL"/>
        </w:rPr>
        <w:t xml:space="preserve"> בדידות נוראה; לא יכול להיות שאנחנו נפקיר אותם לנפשם</w:t>
      </w:r>
      <w:bookmarkStart w:id="7537" w:name="_ETM_Q12_668353"/>
      <w:bookmarkEnd w:id="7537"/>
      <w:r>
        <w:rPr>
          <w:rFonts w:hint="cs"/>
          <w:rtl/>
          <w:lang w:eastAsia="he-IL"/>
        </w:rPr>
        <w:t xml:space="preserve"> ונאמר להם: אין מה לעשות</w:t>
      </w:r>
      <w:bookmarkStart w:id="7538" w:name="_ETM_Q12_670473"/>
      <w:bookmarkEnd w:id="7538"/>
      <w:r>
        <w:rPr>
          <w:rFonts w:hint="cs"/>
          <w:rtl/>
          <w:lang w:eastAsia="he-IL"/>
        </w:rPr>
        <w:t>, אנחנו המבוגרים עוסקים בדברים ש</w:t>
      </w:r>
      <w:bookmarkStart w:id="7539" w:name="_ETM_Q12_673153"/>
      <w:bookmarkEnd w:id="7539"/>
      <w:r>
        <w:rPr>
          <w:rFonts w:hint="cs"/>
          <w:rtl/>
          <w:lang w:eastAsia="he-IL"/>
        </w:rPr>
        <w:t>ברומו של עולם,</w:t>
      </w:r>
      <w:bookmarkStart w:id="7540" w:name="_ETM_Q12_677383"/>
      <w:bookmarkEnd w:id="7540"/>
      <w:r>
        <w:rPr>
          <w:rFonts w:hint="cs"/>
          <w:rtl/>
          <w:lang w:eastAsia="he-IL"/>
        </w:rPr>
        <w:t xml:space="preserve"> אבל אתם תתמודדו בזירת קרב אגרוף, הדרה. </w:t>
      </w:r>
    </w:p>
    <w:p w:rsidR="00CE3EFD" w:rsidRDefault="00CE3EFD" w:rsidP="003559BE">
      <w:pPr>
        <w:rPr>
          <w:rtl/>
          <w:lang w:eastAsia="he-IL"/>
        </w:rPr>
      </w:pPr>
    </w:p>
    <w:p w:rsidR="00CE3EFD" w:rsidRDefault="00CE3EFD" w:rsidP="00533E78">
      <w:pPr>
        <w:rPr>
          <w:rtl/>
          <w:lang w:eastAsia="he-IL"/>
        </w:rPr>
      </w:pPr>
      <w:r>
        <w:rPr>
          <w:rFonts w:hint="cs"/>
          <w:rtl/>
          <w:lang w:eastAsia="he-IL"/>
        </w:rPr>
        <w:t>ואתם יודעים מה? דמיינו את הילד והילדה שלכם.</w:t>
      </w:r>
      <w:bookmarkStart w:id="7541" w:name="_ETM_Q12_688333"/>
      <w:bookmarkEnd w:id="7541"/>
      <w:r>
        <w:rPr>
          <w:rFonts w:hint="cs"/>
          <w:rtl/>
          <w:lang w:eastAsia="he-IL"/>
        </w:rPr>
        <w:t xml:space="preserve"> מה אתם הייתם עושים אם הוא היה חוזר הבי</w:t>
      </w:r>
      <w:bookmarkStart w:id="7542" w:name="_ETM_Q12_691193"/>
      <w:bookmarkEnd w:id="7542"/>
      <w:r>
        <w:rPr>
          <w:rFonts w:hint="cs"/>
          <w:rtl/>
          <w:lang w:eastAsia="he-IL"/>
        </w:rPr>
        <w:t xml:space="preserve">תה </w:t>
      </w:r>
      <w:r>
        <w:rPr>
          <w:rFonts w:hint="eastAsia"/>
          <w:rtl/>
          <w:lang w:eastAsia="he-IL"/>
        </w:rPr>
        <w:t>–</w:t>
      </w:r>
      <w:r>
        <w:rPr>
          <w:rFonts w:hint="cs"/>
          <w:rtl/>
          <w:lang w:eastAsia="he-IL"/>
        </w:rPr>
        <w:t xml:space="preserve"> ולמי מכם שיש לו</w:t>
      </w:r>
      <w:bookmarkStart w:id="7543" w:name="_ETM_Q12_692572"/>
      <w:bookmarkEnd w:id="7543"/>
      <w:r>
        <w:rPr>
          <w:rFonts w:hint="cs"/>
          <w:rtl/>
          <w:lang w:eastAsia="he-IL"/>
        </w:rPr>
        <w:t xml:space="preserve"> ילד מבוגר או ילדה מבוגרת </w:t>
      </w:r>
      <w:r>
        <w:rPr>
          <w:rFonts w:hint="eastAsia"/>
          <w:rtl/>
          <w:lang w:eastAsia="he-IL"/>
        </w:rPr>
        <w:t>–</w:t>
      </w:r>
      <w:r>
        <w:rPr>
          <w:rFonts w:hint="cs"/>
          <w:rtl/>
          <w:lang w:eastAsia="he-IL"/>
        </w:rPr>
        <w:t xml:space="preserve"> מה אתם הייתם עושים</w:t>
      </w:r>
      <w:bookmarkStart w:id="7544" w:name="_ETM_Q12_695232"/>
      <w:bookmarkEnd w:id="7544"/>
      <w:r>
        <w:rPr>
          <w:rFonts w:hint="cs"/>
          <w:rtl/>
          <w:lang w:eastAsia="he-IL"/>
        </w:rPr>
        <w:t xml:space="preserve"> כשהם ילדים קטנים והיו חוזרים ואומרים לכם: אין לי חברים</w:t>
      </w:r>
      <w:bookmarkStart w:id="7545" w:name="_ETM_Q12_698722"/>
      <w:bookmarkEnd w:id="7545"/>
      <w:r>
        <w:rPr>
          <w:rFonts w:hint="cs"/>
          <w:rtl/>
          <w:lang w:eastAsia="he-IL"/>
        </w:rPr>
        <w:t>, אני בא לבית הספר וחוטף מכות, מגדפים אותי</w:t>
      </w:r>
      <w:bookmarkStart w:id="7546" w:name="_ETM_Q12_703013"/>
      <w:bookmarkEnd w:id="7546"/>
      <w:r>
        <w:rPr>
          <w:rFonts w:hint="cs"/>
          <w:rtl/>
          <w:lang w:eastAsia="he-IL"/>
        </w:rPr>
        <w:t>? מה אתם הייתם עושים? זה שובר לב להורים, זה שובר לב</w:t>
      </w:r>
      <w:bookmarkStart w:id="7547" w:name="_ETM_Q12_708962"/>
      <w:bookmarkEnd w:id="7547"/>
      <w:r>
        <w:rPr>
          <w:rFonts w:hint="cs"/>
          <w:rtl/>
          <w:lang w:eastAsia="he-IL"/>
        </w:rPr>
        <w:t xml:space="preserve"> לאימהות</w:t>
      </w:r>
      <w:bookmarkStart w:id="7548" w:name="_ETM_Q12_711125"/>
      <w:bookmarkEnd w:id="7548"/>
      <w:r>
        <w:rPr>
          <w:rFonts w:hint="cs"/>
          <w:rtl/>
          <w:lang w:eastAsia="he-IL"/>
        </w:rPr>
        <w:t xml:space="preserve"> ולאבות, אבל אני מצטערת לומר</w:t>
      </w:r>
      <w:r w:rsidR="00533E78">
        <w:rPr>
          <w:rFonts w:hint="cs"/>
          <w:rtl/>
          <w:lang w:eastAsia="he-IL"/>
        </w:rPr>
        <w:t>,</w:t>
      </w:r>
      <w:r>
        <w:rPr>
          <w:rFonts w:hint="cs"/>
          <w:rtl/>
          <w:lang w:eastAsia="he-IL"/>
        </w:rPr>
        <w:t xml:space="preserve"> שיברון</w:t>
      </w:r>
      <w:bookmarkStart w:id="7549" w:name="_ETM_Q12_713133"/>
      <w:bookmarkEnd w:id="7549"/>
      <w:r>
        <w:rPr>
          <w:rFonts w:hint="cs"/>
          <w:rtl/>
          <w:lang w:eastAsia="he-IL"/>
        </w:rPr>
        <w:t xml:space="preserve"> לב של הורים ז</w:t>
      </w:r>
      <w:r w:rsidR="00533E78">
        <w:rPr>
          <w:rFonts w:hint="cs"/>
          <w:rtl/>
          <w:lang w:eastAsia="he-IL"/>
        </w:rPr>
        <w:t>ה</w:t>
      </w:r>
      <w:r>
        <w:rPr>
          <w:rFonts w:hint="cs"/>
          <w:rtl/>
          <w:lang w:eastAsia="he-IL"/>
        </w:rPr>
        <w:t xml:space="preserve"> לא תוכנית עבודה. הם שלחו אות</w:t>
      </w:r>
      <w:bookmarkStart w:id="7550" w:name="_ETM_Q12_716252"/>
      <w:bookmarkEnd w:id="7550"/>
      <w:r>
        <w:rPr>
          <w:rFonts w:hint="cs"/>
          <w:rtl/>
          <w:lang w:eastAsia="he-IL"/>
        </w:rPr>
        <w:t>נו לכאן לבצע את תפקידנו</w:t>
      </w:r>
      <w:r w:rsidR="00533E78">
        <w:rPr>
          <w:rFonts w:hint="cs"/>
          <w:rtl/>
          <w:lang w:eastAsia="he-IL"/>
        </w:rPr>
        <w:t>,</w:t>
      </w:r>
      <w:r>
        <w:rPr>
          <w:rFonts w:hint="cs"/>
          <w:rtl/>
          <w:lang w:eastAsia="he-IL"/>
        </w:rPr>
        <w:t xml:space="preserve"> ואנחנו צריכים</w:t>
      </w:r>
      <w:bookmarkStart w:id="7551" w:name="_ETM_Q12_719742"/>
      <w:bookmarkEnd w:id="7551"/>
      <w:r>
        <w:rPr>
          <w:rFonts w:hint="cs"/>
          <w:rtl/>
          <w:lang w:eastAsia="he-IL"/>
        </w:rPr>
        <w:t xml:space="preserve"> להגן בחירוף נפש על הילדים האלה. וזה אומר</w:t>
      </w:r>
      <w:bookmarkStart w:id="7552" w:name="_ETM_Q12_724862"/>
      <w:bookmarkEnd w:id="7552"/>
      <w:r>
        <w:rPr>
          <w:rFonts w:hint="cs"/>
          <w:rtl/>
          <w:lang w:eastAsia="he-IL"/>
        </w:rPr>
        <w:t xml:space="preserve"> להקצות תקציבים לייצר להם</w:t>
      </w:r>
      <w:bookmarkStart w:id="7553" w:name="_ETM_Q12_728883"/>
      <w:bookmarkStart w:id="7554" w:name="_ETM_Q12_729893"/>
      <w:bookmarkEnd w:id="7553"/>
      <w:bookmarkEnd w:id="7554"/>
      <w:r>
        <w:rPr>
          <w:rFonts w:hint="cs"/>
          <w:rtl/>
          <w:lang w:eastAsia="he-IL"/>
        </w:rPr>
        <w:t xml:space="preserve"> מעגל של תמיכה; זה לבדוק את בתי הספר</w:t>
      </w:r>
      <w:bookmarkStart w:id="7555" w:name="_ETM_Q12_732462"/>
      <w:bookmarkEnd w:id="7555"/>
      <w:r>
        <w:rPr>
          <w:rFonts w:hint="cs"/>
          <w:rtl/>
          <w:lang w:eastAsia="he-IL"/>
        </w:rPr>
        <w:t xml:space="preserve"> ואת המ</w:t>
      </w:r>
      <w:bookmarkStart w:id="7556" w:name="_ETM_Q12_705912"/>
      <w:bookmarkEnd w:id="7556"/>
      <w:r>
        <w:rPr>
          <w:rFonts w:hint="cs"/>
          <w:rtl/>
          <w:lang w:eastAsia="he-IL"/>
        </w:rPr>
        <w:t>ורים,</w:t>
      </w:r>
      <w:bookmarkStart w:id="7557" w:name="_ETM_Q12_737763"/>
      <w:bookmarkEnd w:id="7557"/>
      <w:r>
        <w:rPr>
          <w:rFonts w:hint="cs"/>
          <w:rtl/>
          <w:lang w:eastAsia="he-IL"/>
        </w:rPr>
        <w:t xml:space="preserve"> כי התשובה של מערכת החינוך, גורמי המקצוע</w:t>
      </w:r>
      <w:r w:rsidR="00533E78">
        <w:rPr>
          <w:rFonts w:hint="cs"/>
          <w:rtl/>
          <w:lang w:eastAsia="he-IL"/>
        </w:rPr>
        <w:t>,</w:t>
      </w:r>
      <w:r>
        <w:rPr>
          <w:rFonts w:hint="cs"/>
          <w:rtl/>
          <w:lang w:eastAsia="he-IL"/>
        </w:rPr>
        <w:t xml:space="preserve"> במקרה של הילדה שקפצה</w:t>
      </w:r>
      <w:bookmarkStart w:id="7558" w:name="_ETM_Q12_743752"/>
      <w:bookmarkEnd w:id="7558"/>
      <w:r>
        <w:rPr>
          <w:rFonts w:hint="cs"/>
          <w:rtl/>
          <w:lang w:eastAsia="he-IL"/>
        </w:rPr>
        <w:t xml:space="preserve"> למותה בעכו, הייתה תשובה מבזה. הם ניצלו את זה שזו אימא</w:t>
      </w:r>
      <w:bookmarkStart w:id="7559" w:name="_ETM_Q12_750832"/>
      <w:bookmarkEnd w:id="7559"/>
      <w:r>
        <w:rPr>
          <w:rFonts w:hint="cs"/>
          <w:rtl/>
          <w:lang w:eastAsia="he-IL"/>
        </w:rPr>
        <w:t xml:space="preserve"> חד-הורית, והם אמרו שזה לא קשור אליהם</w:t>
      </w:r>
      <w:bookmarkStart w:id="7560" w:name="_ETM_Q12_753252"/>
      <w:bookmarkEnd w:id="7560"/>
      <w:r>
        <w:rPr>
          <w:rFonts w:hint="cs"/>
          <w:rtl/>
          <w:lang w:eastAsia="he-IL"/>
        </w:rPr>
        <w:t>, שהאימא</w:t>
      </w:r>
      <w:bookmarkStart w:id="7561" w:name="_ETM_Q12_755812"/>
      <w:bookmarkEnd w:id="7561"/>
      <w:r>
        <w:rPr>
          <w:rFonts w:hint="cs"/>
          <w:rtl/>
          <w:lang w:eastAsia="he-IL"/>
        </w:rPr>
        <w:t xml:space="preserve"> מתמודדת נפש, שהילדה הייתה מתמודדת נפש.</w:t>
      </w:r>
      <w:bookmarkStart w:id="7562" w:name="_ETM_Q12_758612"/>
      <w:bookmarkEnd w:id="7562"/>
      <w:r>
        <w:rPr>
          <w:rFonts w:hint="cs"/>
          <w:rtl/>
          <w:lang w:eastAsia="he-IL"/>
        </w:rPr>
        <w:t xml:space="preserve"> ואני למדתי מושג חדש</w:t>
      </w:r>
      <w:bookmarkStart w:id="7563" w:name="_ETM_Q12_761352"/>
      <w:bookmarkEnd w:id="7563"/>
      <w:r>
        <w:rPr>
          <w:rFonts w:hint="cs"/>
          <w:rtl/>
          <w:lang w:eastAsia="he-IL"/>
        </w:rPr>
        <w:t xml:space="preserve"> מאיריס חיים הגיבורה. היא אמרה לי: אל תקראי להם מתמודדי נפש,</w:t>
      </w:r>
      <w:bookmarkStart w:id="7564" w:name="_ETM_Q12_765102"/>
      <w:bookmarkEnd w:id="7564"/>
      <w:r>
        <w:rPr>
          <w:rFonts w:hint="cs"/>
          <w:rtl/>
          <w:lang w:eastAsia="he-IL"/>
        </w:rPr>
        <w:t xml:space="preserve"> פנינה, הם גיבורי נפש. אבל מה זה קשור?</w:t>
      </w:r>
      <w:bookmarkStart w:id="7565" w:name="_ETM_Q12_769662"/>
      <w:bookmarkEnd w:id="7565"/>
      <w:r>
        <w:rPr>
          <w:rFonts w:hint="cs"/>
          <w:rtl/>
          <w:lang w:eastAsia="he-IL"/>
        </w:rPr>
        <w:t xml:space="preserve"> אימא גיבורת נפש</w:t>
      </w:r>
      <w:bookmarkStart w:id="7566" w:name="_ETM_Q12_771652"/>
      <w:bookmarkEnd w:id="7566"/>
      <w:r>
        <w:rPr>
          <w:rFonts w:hint="cs"/>
          <w:rtl/>
          <w:lang w:eastAsia="he-IL"/>
        </w:rPr>
        <w:t xml:space="preserve"> היא פחות אימא? מותר להפעיל עליה מכונה משומנת</w:t>
      </w:r>
      <w:bookmarkStart w:id="7567" w:name="_ETM_Q12_775172"/>
      <w:bookmarkEnd w:id="7567"/>
      <w:r>
        <w:rPr>
          <w:rFonts w:hint="cs"/>
          <w:rtl/>
          <w:lang w:eastAsia="he-IL"/>
        </w:rPr>
        <w:t xml:space="preserve"> של דוברות?</w:t>
      </w:r>
    </w:p>
    <w:p w:rsidR="00CE3EFD" w:rsidRDefault="00CE3EFD" w:rsidP="003559BE">
      <w:pPr>
        <w:rPr>
          <w:rtl/>
          <w:lang w:eastAsia="he-IL"/>
        </w:rPr>
      </w:pPr>
    </w:p>
    <w:p w:rsidR="00CE3EFD" w:rsidRDefault="00CE3EFD" w:rsidP="00533E78">
      <w:pPr>
        <w:rPr>
          <w:rtl/>
        </w:rPr>
      </w:pPr>
      <w:bookmarkStart w:id="7568" w:name="TOR_Q13"/>
      <w:bookmarkEnd w:id="7568"/>
      <w:r>
        <w:rPr>
          <w:rFonts w:hint="cs"/>
          <w:rtl/>
        </w:rPr>
        <w:t xml:space="preserve">מותר להגיד להורים כאלה, אם הילד ישב </w:t>
      </w:r>
      <w:r w:rsidR="00533E78">
        <w:rPr>
          <w:rFonts w:hint="cs"/>
          <w:rtl/>
        </w:rPr>
        <w:t xml:space="preserve">בבית </w:t>
      </w:r>
      <w:r>
        <w:rPr>
          <w:rFonts w:hint="cs"/>
          <w:rtl/>
        </w:rPr>
        <w:t xml:space="preserve">כי המערכת נכשלה, או ילדה ישבה בבית ולמדה בחינוך ביתי – מותר לבוא ולומר: זה לא קשור אלינו? ומה עם העבר? מה עם רצף הכישלונות והכשלים? אנחנו, התפקיד </w:t>
      </w:r>
      <w:bookmarkStart w:id="7569" w:name="_ETM_Q13_192581"/>
      <w:bookmarkEnd w:id="7569"/>
      <w:r>
        <w:rPr>
          <w:rFonts w:hint="cs"/>
          <w:rtl/>
        </w:rPr>
        <w:t>שלנו לדאוג שאנחנו נותנים את מלוא הסיוע, מלוא הכלים. תראו, פעם היו אחיות</w:t>
      </w:r>
      <w:r w:rsidR="00533E78">
        <w:rPr>
          <w:rFonts w:hint="cs"/>
          <w:rtl/>
        </w:rPr>
        <w:t>,</w:t>
      </w:r>
      <w:r>
        <w:rPr>
          <w:rFonts w:hint="cs"/>
          <w:rtl/>
        </w:rPr>
        <w:t xml:space="preserve"> טייב, פעם היו </w:t>
      </w:r>
      <w:bookmarkStart w:id="7570" w:name="_ETM_Q13_205130"/>
      <w:bookmarkEnd w:id="7570"/>
      <w:r>
        <w:rPr>
          <w:rFonts w:hint="cs"/>
          <w:rtl/>
        </w:rPr>
        <w:t xml:space="preserve">אחיות, ואז ילד שחווה סימפטומים </w:t>
      </w:r>
      <w:r>
        <w:rPr>
          <w:rtl/>
        </w:rPr>
        <w:t>–</w:t>
      </w:r>
      <w:r>
        <w:rPr>
          <w:rFonts w:hint="cs"/>
          <w:rtl/>
        </w:rPr>
        <w:t xml:space="preserve"> כשהוא בא יותר מדי ואומר: כואבת לי הבטן, כואב לי הראש</w:t>
      </w:r>
      <w:r w:rsidR="00533E78">
        <w:rPr>
          <w:rFonts w:hint="cs"/>
          <w:rtl/>
        </w:rPr>
        <w:t>,</w:t>
      </w:r>
      <w:r>
        <w:rPr>
          <w:rFonts w:hint="cs"/>
          <w:rtl/>
        </w:rPr>
        <w:t xml:space="preserve"> האחות </w:t>
      </w:r>
      <w:bookmarkStart w:id="7571" w:name="_ETM_Q13_212484"/>
      <w:bookmarkEnd w:id="7571"/>
      <w:r>
        <w:rPr>
          <w:rFonts w:hint="cs"/>
          <w:rtl/>
        </w:rPr>
        <w:t xml:space="preserve">הייתה מזהה שלפעמים זה פסיכוסומטי. </w:t>
      </w:r>
    </w:p>
    <w:p w:rsidR="00CE3EFD" w:rsidRDefault="00CE3EFD" w:rsidP="003559BE">
      <w:pPr>
        <w:rPr>
          <w:rtl/>
        </w:rPr>
      </w:pPr>
      <w:bookmarkStart w:id="7572" w:name="_ETM_Q13_215634"/>
      <w:bookmarkStart w:id="7573" w:name="_ETM_Q13_215729"/>
      <w:bookmarkEnd w:id="7572"/>
      <w:bookmarkEnd w:id="7573"/>
    </w:p>
    <w:p w:rsidR="00CE3EFD" w:rsidRDefault="00CE3EFD" w:rsidP="003559BE">
      <w:pPr>
        <w:pStyle w:val="af6"/>
        <w:keepNext/>
        <w:rPr>
          <w:rtl/>
        </w:rPr>
      </w:pPr>
      <w:r w:rsidRPr="00C97944">
        <w:rPr>
          <w:rStyle w:val="TagStyle"/>
          <w:rtl/>
        </w:rPr>
        <w:t xml:space="preserve"> &lt;&lt; יור &gt;&gt;</w:t>
      </w:r>
      <w:r w:rsidRPr="00FA613E">
        <w:rPr>
          <w:rStyle w:val="TagStyle"/>
          <w:rtl/>
        </w:rPr>
        <w:t xml:space="preserve"> </w:t>
      </w:r>
      <w:r>
        <w:rPr>
          <w:rtl/>
        </w:rPr>
        <w:t>היו"ר משה רוט:</w:t>
      </w:r>
      <w:r w:rsidRPr="00FA613E">
        <w:rPr>
          <w:rStyle w:val="TagStyle"/>
          <w:rtl/>
        </w:rPr>
        <w:t xml:space="preserve"> </w:t>
      </w:r>
      <w:r w:rsidRPr="00C97944">
        <w:rPr>
          <w:rStyle w:val="TagStyle"/>
          <w:rtl/>
        </w:rPr>
        <w:t>&lt;&lt; יור &gt;&gt;</w:t>
      </w:r>
      <w:r>
        <w:rPr>
          <w:rtl/>
        </w:rPr>
        <w:t xml:space="preserve">   </w:t>
      </w:r>
    </w:p>
    <w:p w:rsidR="00CE3EFD" w:rsidRDefault="00CE3EFD" w:rsidP="00AA1819">
      <w:pPr>
        <w:rPr>
          <w:rtl/>
        </w:rPr>
      </w:pPr>
    </w:p>
    <w:p w:rsidR="00CE3EFD" w:rsidRDefault="00CE3EFD" w:rsidP="003559BE">
      <w:pPr>
        <w:rPr>
          <w:rtl/>
        </w:rPr>
      </w:pPr>
      <w:bookmarkStart w:id="7574" w:name="_ETM_Q13_215676"/>
      <w:bookmarkEnd w:id="7574"/>
      <w:r>
        <w:rPr>
          <w:rFonts w:hint="cs"/>
          <w:rtl/>
        </w:rPr>
        <w:t xml:space="preserve">בעיה נפשית. </w:t>
      </w:r>
    </w:p>
    <w:p w:rsidR="00CE3EFD" w:rsidRPr="00C97944" w:rsidRDefault="00CE3EFD" w:rsidP="003559BE">
      <w:pPr>
        <w:rPr>
          <w:rtl/>
        </w:rPr>
      </w:pPr>
      <w:bookmarkStart w:id="7575" w:name="_ETM_Q13_215061"/>
      <w:bookmarkStart w:id="7576" w:name="_ETM_Q13_215174"/>
      <w:bookmarkStart w:id="7577" w:name="_ETM_Q13_215778"/>
      <w:bookmarkStart w:id="7578" w:name="_ETM_Q13_215866"/>
      <w:bookmarkEnd w:id="7575"/>
      <w:bookmarkEnd w:id="7576"/>
      <w:bookmarkEnd w:id="7577"/>
      <w:bookmarkEnd w:id="7578"/>
    </w:p>
    <w:p w:rsidR="00CE3EFD" w:rsidRDefault="00CE3EFD" w:rsidP="003559BE">
      <w:pPr>
        <w:pStyle w:val="-"/>
        <w:keepNext/>
        <w:rPr>
          <w:rtl/>
        </w:rPr>
      </w:pPr>
      <w:bookmarkStart w:id="7579" w:name="ET_speakercontinue_5115_10"/>
      <w:r w:rsidRPr="00C97944">
        <w:rPr>
          <w:rStyle w:val="TagStyle"/>
          <w:rtl/>
        </w:rPr>
        <w:t xml:space="preserve"> &lt;&lt; דובר_המשך &gt;&gt;</w:t>
      </w:r>
      <w:r w:rsidRPr="00FA613E">
        <w:rPr>
          <w:rStyle w:val="TagStyle"/>
          <w:rtl/>
        </w:rPr>
        <w:t xml:space="preserve"> </w:t>
      </w:r>
      <w:r>
        <w:rPr>
          <w:rtl/>
        </w:rPr>
        <w:t>פנינה תמנו (המחנה הממלכתי):</w:t>
      </w:r>
      <w:r w:rsidRPr="00FA613E">
        <w:rPr>
          <w:rStyle w:val="TagStyle"/>
          <w:rtl/>
        </w:rPr>
        <w:t xml:space="preserve"> </w:t>
      </w:r>
      <w:r w:rsidRPr="00C97944">
        <w:rPr>
          <w:rStyle w:val="TagStyle"/>
          <w:rtl/>
        </w:rPr>
        <w:t>&lt;&lt; דובר_המשך &gt;&gt;</w:t>
      </w:r>
      <w:r>
        <w:rPr>
          <w:rtl/>
        </w:rPr>
        <w:t xml:space="preserve">   </w:t>
      </w:r>
      <w:bookmarkEnd w:id="7579"/>
    </w:p>
    <w:p w:rsidR="00CE3EFD" w:rsidRDefault="00CE3EFD" w:rsidP="00AA1819">
      <w:pPr>
        <w:rPr>
          <w:rtl/>
        </w:rPr>
      </w:pPr>
    </w:p>
    <w:p w:rsidR="00CE3EFD" w:rsidRDefault="00CE3EFD" w:rsidP="00AA1819">
      <w:pPr>
        <w:rPr>
          <w:rtl/>
        </w:rPr>
      </w:pPr>
      <w:r>
        <w:rPr>
          <w:rFonts w:hint="cs"/>
          <w:rtl/>
        </w:rPr>
        <w:t>בדיוק.</w:t>
      </w:r>
      <w:bookmarkStart w:id="7580" w:name="_ETM_Q13_217306"/>
      <w:bookmarkEnd w:id="7580"/>
      <w:r>
        <w:rPr>
          <w:rFonts w:hint="cs"/>
          <w:rtl/>
        </w:rPr>
        <w:t xml:space="preserve"> </w:t>
      </w:r>
      <w:bookmarkStart w:id="7581" w:name="_ETM_Q13_215923"/>
      <w:bookmarkStart w:id="7582" w:name="_ETM_Q13_216019"/>
      <w:bookmarkEnd w:id="7581"/>
      <w:bookmarkEnd w:id="7582"/>
      <w:r>
        <w:rPr>
          <w:rFonts w:hint="cs"/>
          <w:rtl/>
        </w:rPr>
        <w:t>בעיה רגשית. היא הייתה יכולה לעצור את זה מבעוד מועד. אבל היום, כשאין את זה</w:t>
      </w:r>
      <w:bookmarkStart w:id="7583" w:name="_ETM_Q13_223547"/>
      <w:bookmarkEnd w:id="7583"/>
      <w:r>
        <w:rPr>
          <w:rFonts w:hint="cs"/>
          <w:rtl/>
        </w:rPr>
        <w:t xml:space="preserve">, ואין פסיכולוגים בכל מקום </w:t>
      </w:r>
      <w:r w:rsidR="00AA1819">
        <w:rPr>
          <w:rFonts w:hint="cs"/>
          <w:rtl/>
        </w:rPr>
        <w:t>– – –</w:t>
      </w:r>
    </w:p>
    <w:p w:rsidR="00CE3EFD" w:rsidRPr="00C97944" w:rsidRDefault="00CE3EFD" w:rsidP="003559BE">
      <w:pPr>
        <w:rPr>
          <w:rtl/>
        </w:rPr>
      </w:pPr>
      <w:bookmarkStart w:id="7584" w:name="_ETM_Q13_226045"/>
      <w:bookmarkStart w:id="7585" w:name="_ETM_Q13_226141"/>
      <w:bookmarkStart w:id="7586" w:name="_ETM_Q13_225750"/>
      <w:bookmarkEnd w:id="7584"/>
      <w:bookmarkEnd w:id="7585"/>
      <w:bookmarkEnd w:id="7586"/>
    </w:p>
    <w:p w:rsidR="00CE3EFD" w:rsidRDefault="00CE3EFD" w:rsidP="003559BE">
      <w:pPr>
        <w:pStyle w:val="af5"/>
        <w:keepNext/>
        <w:rPr>
          <w:rtl/>
        </w:rPr>
      </w:pPr>
      <w:bookmarkStart w:id="7587" w:name="ET_interruption_6053_12"/>
      <w:r w:rsidRPr="00C97944">
        <w:rPr>
          <w:rStyle w:val="TagStyle"/>
          <w:rtl/>
        </w:rPr>
        <w:t xml:space="preserve"> &lt;&lt; קריאה &gt;&gt;</w:t>
      </w:r>
      <w:r w:rsidRPr="00FA613E">
        <w:rPr>
          <w:rStyle w:val="TagStyle"/>
          <w:rtl/>
        </w:rPr>
        <w:t xml:space="preserve"> </w:t>
      </w:r>
      <w:r>
        <w:rPr>
          <w:rtl/>
        </w:rPr>
        <w:t>יוסף טייב (ש"ס):</w:t>
      </w:r>
      <w:r w:rsidRPr="00FA613E">
        <w:rPr>
          <w:rStyle w:val="TagStyle"/>
          <w:rtl/>
        </w:rPr>
        <w:t xml:space="preserve"> </w:t>
      </w:r>
      <w:r w:rsidRPr="00C97944">
        <w:rPr>
          <w:rStyle w:val="TagStyle"/>
          <w:rtl/>
        </w:rPr>
        <w:t>&lt;&lt; קריאה &gt;&gt;</w:t>
      </w:r>
      <w:r>
        <w:rPr>
          <w:rtl/>
        </w:rPr>
        <w:t xml:space="preserve">   </w:t>
      </w:r>
      <w:bookmarkEnd w:id="7587"/>
    </w:p>
    <w:p w:rsidR="00CE3EFD" w:rsidRDefault="00CE3EFD" w:rsidP="00AA1819">
      <w:pPr>
        <w:rPr>
          <w:rtl/>
        </w:rPr>
      </w:pPr>
    </w:p>
    <w:p w:rsidR="00CE3EFD" w:rsidRDefault="00AA1819" w:rsidP="00AA1819">
      <w:pPr>
        <w:rPr>
          <w:rtl/>
        </w:rPr>
      </w:pPr>
      <w:bookmarkStart w:id="7588" w:name="_ETM_Q13_228156"/>
      <w:bookmarkStart w:id="7589" w:name="_ETM_Q13_228416"/>
      <w:bookmarkStart w:id="7590" w:name="_ETM_Q13_228576"/>
      <w:bookmarkEnd w:id="7588"/>
      <w:bookmarkEnd w:id="7589"/>
      <w:bookmarkEnd w:id="7590"/>
      <w:r>
        <w:rPr>
          <w:rFonts w:hint="cs"/>
          <w:rtl/>
        </w:rPr>
        <w:t>– – –</w:t>
      </w:r>
    </w:p>
    <w:p w:rsidR="00CE3EFD" w:rsidRDefault="00CE3EFD" w:rsidP="003559BE">
      <w:pPr>
        <w:rPr>
          <w:rtl/>
        </w:rPr>
      </w:pPr>
      <w:bookmarkStart w:id="7591" w:name="_ETM_Q13_227569"/>
      <w:bookmarkStart w:id="7592" w:name="_ETM_Q13_227685"/>
      <w:bookmarkEnd w:id="7591"/>
      <w:bookmarkEnd w:id="7592"/>
    </w:p>
    <w:p w:rsidR="00CE3EFD" w:rsidRDefault="00CE3EFD" w:rsidP="003559BE">
      <w:pPr>
        <w:pStyle w:val="-"/>
        <w:keepNext/>
        <w:rPr>
          <w:rtl/>
        </w:rPr>
      </w:pPr>
      <w:r w:rsidRPr="00C97944">
        <w:rPr>
          <w:rStyle w:val="TagStyle"/>
          <w:rtl/>
        </w:rPr>
        <w:t xml:space="preserve"> &lt;&lt; דובר_המשך &gt;&gt;</w:t>
      </w:r>
      <w:r w:rsidRPr="00FA613E">
        <w:rPr>
          <w:rStyle w:val="TagStyle"/>
          <w:rtl/>
        </w:rPr>
        <w:t xml:space="preserve"> </w:t>
      </w:r>
      <w:r>
        <w:rPr>
          <w:rtl/>
        </w:rPr>
        <w:t>פנינה תמנו (המחנה הממלכתי):</w:t>
      </w:r>
      <w:r w:rsidRPr="00FA613E">
        <w:rPr>
          <w:rStyle w:val="TagStyle"/>
          <w:rtl/>
        </w:rPr>
        <w:t xml:space="preserve"> </w:t>
      </w:r>
      <w:r w:rsidRPr="00C97944">
        <w:rPr>
          <w:rStyle w:val="TagStyle"/>
          <w:rtl/>
        </w:rPr>
        <w:t>&lt;&lt; דובר_המשך &gt;&gt;</w:t>
      </w:r>
      <w:r>
        <w:rPr>
          <w:rtl/>
        </w:rPr>
        <w:t xml:space="preserve">   </w:t>
      </w:r>
    </w:p>
    <w:p w:rsidR="00CE3EFD" w:rsidRDefault="00CE3EFD" w:rsidP="00AA1819">
      <w:pPr>
        <w:rPr>
          <w:rtl/>
        </w:rPr>
      </w:pPr>
    </w:p>
    <w:p w:rsidR="00CE3EFD" w:rsidRDefault="00CE3EFD" w:rsidP="00533E78">
      <w:pPr>
        <w:rPr>
          <w:rtl/>
        </w:rPr>
      </w:pPr>
      <w:bookmarkStart w:id="7593" w:name="_ETM_Q13_228594"/>
      <w:bookmarkEnd w:id="7593"/>
      <w:r>
        <w:rPr>
          <w:rFonts w:hint="cs"/>
          <w:rtl/>
        </w:rPr>
        <w:t>צריך להחזיר</w:t>
      </w:r>
      <w:bookmarkStart w:id="7594" w:name="_ETM_Q13_227793"/>
      <w:bookmarkEnd w:id="7594"/>
      <w:r>
        <w:rPr>
          <w:rFonts w:hint="cs"/>
          <w:rtl/>
        </w:rPr>
        <w:t xml:space="preserve"> את האחיות. </w:t>
      </w:r>
      <w:bookmarkStart w:id="7595" w:name="_ETM_Q13_224191"/>
      <w:bookmarkEnd w:id="7595"/>
      <w:r>
        <w:rPr>
          <w:rFonts w:hint="cs"/>
          <w:rtl/>
        </w:rPr>
        <w:t xml:space="preserve">החוק בא ואומר שצריך שיהיה ממונה נגד </w:t>
      </w:r>
      <w:proofErr w:type="spellStart"/>
      <w:r>
        <w:rPr>
          <w:rFonts w:hint="cs"/>
          <w:rtl/>
        </w:rPr>
        <w:t>חרמות</w:t>
      </w:r>
      <w:proofErr w:type="spellEnd"/>
      <w:r>
        <w:rPr>
          <w:rFonts w:hint="cs"/>
          <w:rtl/>
        </w:rPr>
        <w:t xml:space="preserve"> בבתי ספר. אתם יודעים מה? זה גם יגדיל את התוכניות נגד </w:t>
      </w:r>
      <w:proofErr w:type="spellStart"/>
      <w:r>
        <w:rPr>
          <w:rFonts w:hint="cs"/>
          <w:rtl/>
        </w:rPr>
        <w:t>חרמות</w:t>
      </w:r>
      <w:proofErr w:type="spellEnd"/>
      <w:r>
        <w:rPr>
          <w:rFonts w:hint="cs"/>
          <w:rtl/>
        </w:rPr>
        <w:t>.</w:t>
      </w:r>
      <w:bookmarkStart w:id="7596" w:name="_ETM_Q13_239989"/>
      <w:bookmarkEnd w:id="7596"/>
      <w:r>
        <w:rPr>
          <w:rFonts w:hint="cs"/>
          <w:rtl/>
        </w:rPr>
        <w:t xml:space="preserve"> זה חינוך</w:t>
      </w:r>
      <w:r w:rsidR="00533E78">
        <w:rPr>
          <w:rFonts w:hint="cs"/>
          <w:rtl/>
        </w:rPr>
        <w:t>,</w:t>
      </w:r>
      <w:r>
        <w:rPr>
          <w:rFonts w:hint="cs"/>
          <w:rtl/>
        </w:rPr>
        <w:t xml:space="preserve"> הכול חינוך. הסרטון שראיתי השבוע על הילד המסכן הזה שחוטף מכות ומגיש את הלחי השנייה כי אם לא</w:t>
      </w:r>
      <w:r w:rsidR="00533E78">
        <w:rPr>
          <w:rFonts w:hint="cs"/>
          <w:rtl/>
        </w:rPr>
        <w:t>,</w:t>
      </w:r>
      <w:r>
        <w:rPr>
          <w:rFonts w:hint="cs"/>
          <w:rtl/>
        </w:rPr>
        <w:t xml:space="preserve"> פשוט יהרגו אותו</w:t>
      </w:r>
      <w:bookmarkStart w:id="7597" w:name="_ETM_Q13_252613"/>
      <w:bookmarkEnd w:id="7597"/>
      <w:r>
        <w:rPr>
          <w:rFonts w:hint="cs"/>
          <w:rtl/>
        </w:rPr>
        <w:t xml:space="preserve"> – הוא פשוט אומר: אבל אמרנו רק סטירה אחת, למה</w:t>
      </w:r>
      <w:bookmarkStart w:id="7598" w:name="_ETM_Q13_255217"/>
      <w:bookmarkEnd w:id="7598"/>
      <w:r>
        <w:rPr>
          <w:rFonts w:hint="cs"/>
          <w:rtl/>
        </w:rPr>
        <w:t xml:space="preserve"> שתיים? בעיטה אחת. באותו רגע התכווצתי. אני מדמיינת את </w:t>
      </w:r>
      <w:bookmarkStart w:id="7599" w:name="_ETM_Q13_260395"/>
      <w:bookmarkEnd w:id="7599"/>
      <w:r>
        <w:rPr>
          <w:rFonts w:hint="cs"/>
          <w:rtl/>
        </w:rPr>
        <w:t xml:space="preserve">הילד שלי, את הילדים שלנו – זה מה שהם חווים, </w:t>
      </w:r>
      <w:bookmarkStart w:id="7600" w:name="_ETM_Q13_264458"/>
      <w:bookmarkEnd w:id="7600"/>
      <w:r>
        <w:rPr>
          <w:rFonts w:hint="cs"/>
          <w:rtl/>
        </w:rPr>
        <w:t>ז</w:t>
      </w:r>
      <w:r w:rsidR="00533E78">
        <w:rPr>
          <w:rFonts w:hint="cs"/>
          <w:rtl/>
        </w:rPr>
        <w:t>ה</w:t>
      </w:r>
      <w:r>
        <w:rPr>
          <w:rFonts w:hint="cs"/>
          <w:rtl/>
        </w:rPr>
        <w:t xml:space="preserve"> לא איזו תופעה שולית. זה כל</w:t>
      </w:r>
      <w:bookmarkStart w:id="7601" w:name="_ETM_Q13_266963"/>
      <w:bookmarkEnd w:id="7601"/>
      <w:r>
        <w:rPr>
          <w:rFonts w:hint="cs"/>
          <w:rtl/>
        </w:rPr>
        <w:t xml:space="preserve"> כך שכיח, שכיח שזה בושה. שכיח, שזה מה שאנחנו </w:t>
      </w:r>
      <w:bookmarkStart w:id="7602" w:name="_ETM_Q13_270281"/>
      <w:bookmarkEnd w:id="7602"/>
      <w:r>
        <w:rPr>
          <w:rtl/>
        </w:rPr>
        <w:t>–</w:t>
      </w:r>
      <w:r>
        <w:rPr>
          <w:rFonts w:hint="cs"/>
          <w:rtl/>
        </w:rPr>
        <w:t xml:space="preserve"> בעצם,</w:t>
      </w:r>
      <w:r>
        <w:t xml:space="preserve"> </w:t>
      </w:r>
      <w:r>
        <w:rPr>
          <w:rFonts w:hint="cs"/>
          <w:rtl/>
        </w:rPr>
        <w:t>אם אנחנו מאפשרים לזה לקרות, אנחנו במו ידי</w:t>
      </w:r>
      <w:bookmarkStart w:id="7603" w:name="_ETM_Q13_276026"/>
      <w:bookmarkEnd w:id="7603"/>
      <w:r>
        <w:rPr>
          <w:rFonts w:hint="cs"/>
          <w:rtl/>
        </w:rPr>
        <w:t>נו מאפשרים דור עתיד בריוני יותר. אנחנו לא יכולים</w:t>
      </w:r>
      <w:bookmarkStart w:id="7604" w:name="_ETM_Q13_279179"/>
      <w:bookmarkEnd w:id="7604"/>
      <w:r>
        <w:rPr>
          <w:rFonts w:hint="cs"/>
          <w:rtl/>
        </w:rPr>
        <w:t xml:space="preserve"> להרשות את זה. </w:t>
      </w:r>
    </w:p>
    <w:p w:rsidR="00CE3EFD" w:rsidRDefault="00CE3EFD" w:rsidP="003559BE">
      <w:pPr>
        <w:rPr>
          <w:rtl/>
        </w:rPr>
      </w:pPr>
      <w:bookmarkStart w:id="7605" w:name="_ETM_Q13_281397"/>
      <w:bookmarkStart w:id="7606" w:name="_ETM_Q13_281525"/>
      <w:bookmarkEnd w:id="7605"/>
      <w:bookmarkEnd w:id="7606"/>
    </w:p>
    <w:p w:rsidR="00CE3EFD" w:rsidRDefault="00CE3EFD" w:rsidP="00533E78">
      <w:pPr>
        <w:rPr>
          <w:rtl/>
        </w:rPr>
      </w:pPr>
      <w:bookmarkStart w:id="7607" w:name="_ETM_Q13_281558"/>
      <w:bookmarkStart w:id="7608" w:name="_ETM_Q13_281637"/>
      <w:bookmarkEnd w:id="7607"/>
      <w:bookmarkEnd w:id="7608"/>
      <w:r>
        <w:rPr>
          <w:rFonts w:hint="cs"/>
          <w:rtl/>
        </w:rPr>
        <w:t>אני גם רוצה להגיד לכם שמי שמטפל היום הכי הרבה הוא הארגונים החברתיים. לכן, אני רוצה גם</w:t>
      </w:r>
      <w:bookmarkStart w:id="7609" w:name="_ETM_Q13_287533"/>
      <w:bookmarkEnd w:id="7609"/>
      <w:r>
        <w:rPr>
          <w:rFonts w:hint="cs"/>
          <w:rtl/>
        </w:rPr>
        <w:t xml:space="preserve"> להודות. קודם כול, אני רוצה להודות לישראל </w:t>
      </w:r>
      <w:proofErr w:type="spellStart"/>
      <w:r>
        <w:rPr>
          <w:rFonts w:hint="cs"/>
          <w:rtl/>
        </w:rPr>
        <w:t>בולטון</w:t>
      </w:r>
      <w:proofErr w:type="spellEnd"/>
      <w:r>
        <w:rPr>
          <w:rFonts w:hint="cs"/>
          <w:rtl/>
        </w:rPr>
        <w:t xml:space="preserve"> – באמת, להשתתף </w:t>
      </w:r>
      <w:bookmarkStart w:id="7610" w:name="_ETM_Q13_295150"/>
      <w:bookmarkEnd w:id="7610"/>
      <w:r>
        <w:rPr>
          <w:rFonts w:hint="cs"/>
          <w:rtl/>
        </w:rPr>
        <w:t>בצערו, שבא לכנסת, הולך לכל מקום, זועק את זעקת בנו</w:t>
      </w:r>
      <w:bookmarkStart w:id="7611" w:name="_ETM_Q13_299201"/>
      <w:bookmarkEnd w:id="7611"/>
      <w:r>
        <w:rPr>
          <w:rFonts w:hint="cs"/>
          <w:rtl/>
        </w:rPr>
        <w:t xml:space="preserve"> – זה היה מוות כל כך מיותר – ופועל למען הילדים האלה</w:t>
      </w:r>
      <w:bookmarkStart w:id="7612" w:name="_ETM_Q13_305731"/>
      <w:bookmarkEnd w:id="7612"/>
      <w:r>
        <w:rPr>
          <w:rFonts w:hint="cs"/>
          <w:rtl/>
        </w:rPr>
        <w:t xml:space="preserve"> והמאבק </w:t>
      </w:r>
      <w:proofErr w:type="spellStart"/>
      <w:r>
        <w:rPr>
          <w:rFonts w:hint="cs"/>
          <w:rtl/>
        </w:rPr>
        <w:t>בחרמות</w:t>
      </w:r>
      <w:proofErr w:type="spellEnd"/>
      <w:r w:rsidR="00533E78">
        <w:rPr>
          <w:rFonts w:hint="cs"/>
          <w:rtl/>
        </w:rPr>
        <w:t>.</w:t>
      </w:r>
      <w:r>
        <w:rPr>
          <w:rFonts w:hint="cs"/>
          <w:rtl/>
        </w:rPr>
        <w:t xml:space="preserve"> אני רוצה להודות ללידר כהן, ליובל, לאופק, ל</w:t>
      </w:r>
      <w:r w:rsidR="00533E78">
        <w:rPr>
          <w:rFonts w:hint="cs"/>
          <w:rtl/>
        </w:rPr>
        <w:t>"</w:t>
      </w:r>
      <w:r>
        <w:rPr>
          <w:rFonts w:hint="cs"/>
          <w:rtl/>
        </w:rPr>
        <w:t>מצמיחים</w:t>
      </w:r>
      <w:r w:rsidR="00533E78">
        <w:rPr>
          <w:rFonts w:hint="cs"/>
          <w:rtl/>
        </w:rPr>
        <w:t>"</w:t>
      </w:r>
      <w:r>
        <w:rPr>
          <w:rFonts w:hint="cs"/>
          <w:rtl/>
        </w:rPr>
        <w:t xml:space="preserve"> – תודה לכם, תודה לכם שאתם עושים את העבודה שלנו. אני רוצה להודות לשר </w:t>
      </w:r>
      <w:bookmarkStart w:id="7613" w:name="_ETM_Q13_319412"/>
      <w:bookmarkEnd w:id="7613"/>
      <w:r>
        <w:rPr>
          <w:rFonts w:hint="cs"/>
          <w:rtl/>
        </w:rPr>
        <w:t>החינוך ולומר לך, אדוני שר החינוך</w:t>
      </w:r>
      <w:r w:rsidR="00533E78">
        <w:rPr>
          <w:rFonts w:hint="cs"/>
          <w:rtl/>
        </w:rPr>
        <w:t>:</w:t>
      </w:r>
      <w:r>
        <w:rPr>
          <w:rFonts w:hint="cs"/>
          <w:rtl/>
        </w:rPr>
        <w:t xml:space="preserve"> אנחנו נלך איתך יד ביד, קואליציה כאופוזיציה. אנחנו מוכנים לעשות את </w:t>
      </w:r>
      <w:bookmarkStart w:id="7614" w:name="_ETM_Q13_327705"/>
      <w:bookmarkEnd w:id="7614"/>
      <w:r>
        <w:rPr>
          <w:rFonts w:hint="cs"/>
          <w:rtl/>
        </w:rPr>
        <w:t xml:space="preserve">עבודת הקודש יחד איתך. זאת החובה שלנו, להגן על הילדים שלנו, לעשות הכול לפחות מהגזרה שלנו </w:t>
      </w:r>
      <w:r w:rsidR="00533E78">
        <w:rPr>
          <w:rFonts w:hint="cs"/>
          <w:rtl/>
        </w:rPr>
        <w:t xml:space="preserve">כדי </w:t>
      </w:r>
      <w:r>
        <w:rPr>
          <w:rFonts w:hint="cs"/>
          <w:rtl/>
        </w:rPr>
        <w:t>שלא יהיה עוד מוות מיותר.</w:t>
      </w:r>
      <w:bookmarkStart w:id="7615" w:name="_ETM_Q13_337732"/>
      <w:bookmarkEnd w:id="7615"/>
      <w:r>
        <w:rPr>
          <w:rFonts w:hint="cs"/>
          <w:rtl/>
        </w:rPr>
        <w:t xml:space="preserve"> צריך רק לשמוע את האימהות. תרימו טלפון, תרימו טלפון ותראו מה זה שברון לב ממוות כל כך מיותר. כן, </w:t>
      </w:r>
      <w:bookmarkStart w:id="7616" w:name="_ETM_Q13_348252"/>
      <w:bookmarkEnd w:id="7616"/>
      <w:r>
        <w:rPr>
          <w:rFonts w:hint="cs"/>
          <w:rtl/>
        </w:rPr>
        <w:t xml:space="preserve">דבי. </w:t>
      </w:r>
      <w:bookmarkStart w:id="7617" w:name="_ETM_Q13_350246"/>
      <w:bookmarkEnd w:id="7617"/>
    </w:p>
    <w:p w:rsidR="00CE3EFD" w:rsidRDefault="00CE3EFD" w:rsidP="003559BE">
      <w:pPr>
        <w:rPr>
          <w:rtl/>
        </w:rPr>
      </w:pPr>
      <w:bookmarkStart w:id="7618" w:name="_ETM_Q13_350413"/>
      <w:bookmarkEnd w:id="7618"/>
    </w:p>
    <w:p w:rsidR="00CE3EFD" w:rsidRDefault="00CE3EFD" w:rsidP="003559BE">
      <w:pPr>
        <w:pStyle w:val="af5"/>
        <w:keepNext/>
        <w:rPr>
          <w:rtl/>
        </w:rPr>
      </w:pPr>
      <w:bookmarkStart w:id="7619" w:name="ET_interruption_6341_14"/>
      <w:r w:rsidRPr="00C97944">
        <w:rPr>
          <w:rStyle w:val="TagStyle"/>
          <w:rtl/>
        </w:rPr>
        <w:t xml:space="preserve"> &lt;&lt; קריאה &gt;&gt;</w:t>
      </w:r>
      <w:r w:rsidRPr="00FA613E">
        <w:rPr>
          <w:rStyle w:val="TagStyle"/>
          <w:rtl/>
        </w:rPr>
        <w:t xml:space="preserve"> </w:t>
      </w:r>
      <w:r>
        <w:rPr>
          <w:rtl/>
        </w:rPr>
        <w:t>דבי ביטון (יש עתיד):</w:t>
      </w:r>
      <w:r w:rsidRPr="00FA613E">
        <w:rPr>
          <w:rStyle w:val="TagStyle"/>
          <w:rtl/>
        </w:rPr>
        <w:t xml:space="preserve"> </w:t>
      </w:r>
      <w:r w:rsidRPr="00C97944">
        <w:rPr>
          <w:rStyle w:val="TagStyle"/>
          <w:rtl/>
        </w:rPr>
        <w:t>&lt;&lt; קריאה &gt;&gt;</w:t>
      </w:r>
      <w:r>
        <w:rPr>
          <w:rtl/>
        </w:rPr>
        <w:t xml:space="preserve">   </w:t>
      </w:r>
      <w:bookmarkEnd w:id="7619"/>
    </w:p>
    <w:p w:rsidR="00CE3EFD" w:rsidRDefault="00CE3EFD" w:rsidP="00AA1819">
      <w:pPr>
        <w:rPr>
          <w:rtl/>
        </w:rPr>
      </w:pPr>
    </w:p>
    <w:p w:rsidR="00CE3EFD" w:rsidRDefault="00AA1819" w:rsidP="00AA1819">
      <w:pPr>
        <w:rPr>
          <w:rtl/>
        </w:rPr>
      </w:pPr>
      <w:bookmarkStart w:id="7620" w:name="_ETM_Q13_351794"/>
      <w:bookmarkEnd w:id="7620"/>
      <w:r>
        <w:rPr>
          <w:rFonts w:hint="cs"/>
          <w:rtl/>
        </w:rPr>
        <w:t>– – –</w:t>
      </w:r>
      <w:r w:rsidR="00CE3EFD">
        <w:rPr>
          <w:rFonts w:hint="cs"/>
          <w:rtl/>
        </w:rPr>
        <w:t xml:space="preserve"> שעבר </w:t>
      </w:r>
      <w:proofErr w:type="spellStart"/>
      <w:r w:rsidR="00CE3EFD">
        <w:rPr>
          <w:rFonts w:hint="cs"/>
          <w:rtl/>
        </w:rPr>
        <w:t>חרמות</w:t>
      </w:r>
      <w:proofErr w:type="spellEnd"/>
      <w:r w:rsidR="00CE3EFD">
        <w:rPr>
          <w:rFonts w:hint="cs"/>
          <w:rtl/>
        </w:rPr>
        <w:t xml:space="preserve"> והתייצב פה.  </w:t>
      </w:r>
    </w:p>
    <w:p w:rsidR="00CE3EFD" w:rsidRPr="00C97944" w:rsidRDefault="00CE3EFD" w:rsidP="003559BE">
      <w:pPr>
        <w:rPr>
          <w:rtl/>
        </w:rPr>
      </w:pPr>
    </w:p>
    <w:p w:rsidR="00CE3EFD" w:rsidRDefault="00CE3EFD" w:rsidP="003559BE">
      <w:pPr>
        <w:pStyle w:val="-"/>
        <w:keepNext/>
        <w:rPr>
          <w:rtl/>
        </w:rPr>
      </w:pPr>
      <w:bookmarkStart w:id="7621" w:name="ET_speakercontinue_5115_2"/>
      <w:r w:rsidRPr="00C97944">
        <w:rPr>
          <w:rStyle w:val="TagStyle"/>
          <w:rtl/>
        </w:rPr>
        <w:t xml:space="preserve"> &lt;&lt; דובר_המשך &gt;&gt;</w:t>
      </w:r>
      <w:r w:rsidRPr="00BD0C0D">
        <w:rPr>
          <w:rStyle w:val="TagStyle"/>
          <w:rtl/>
        </w:rPr>
        <w:t xml:space="preserve"> </w:t>
      </w:r>
      <w:r>
        <w:rPr>
          <w:rtl/>
        </w:rPr>
        <w:t>פנינה תמנו (המחנה הממלכתי):</w:t>
      </w:r>
      <w:r w:rsidRPr="00BD0C0D">
        <w:rPr>
          <w:rStyle w:val="TagStyle"/>
          <w:rtl/>
        </w:rPr>
        <w:t xml:space="preserve"> </w:t>
      </w:r>
      <w:r w:rsidRPr="00C97944">
        <w:rPr>
          <w:rStyle w:val="TagStyle"/>
          <w:rtl/>
        </w:rPr>
        <w:t>&lt;&lt; דובר_המשך &gt;&gt;</w:t>
      </w:r>
      <w:r>
        <w:rPr>
          <w:rtl/>
        </w:rPr>
        <w:t xml:space="preserve">   </w:t>
      </w:r>
      <w:bookmarkEnd w:id="7621"/>
    </w:p>
    <w:p w:rsidR="00CE3EFD" w:rsidRDefault="00CE3EFD" w:rsidP="00AA1819">
      <w:pPr>
        <w:rPr>
          <w:rtl/>
          <w:lang w:eastAsia="he-IL"/>
        </w:rPr>
      </w:pPr>
    </w:p>
    <w:p w:rsidR="00CE3EFD" w:rsidRDefault="00CE3EFD" w:rsidP="003559BE">
      <w:pPr>
        <w:rPr>
          <w:rtl/>
          <w:lang w:eastAsia="he-IL"/>
        </w:rPr>
      </w:pPr>
      <w:r>
        <w:rPr>
          <w:rFonts w:hint="cs"/>
          <w:rtl/>
          <w:lang w:eastAsia="he-IL"/>
        </w:rPr>
        <w:t>ולאורן, אורן המקסים, שהוא כבר כוכב</w:t>
      </w:r>
      <w:bookmarkStart w:id="7622" w:name="_ETM_Q13_356297"/>
      <w:bookmarkEnd w:id="7622"/>
      <w:r>
        <w:rPr>
          <w:rFonts w:hint="cs"/>
          <w:rtl/>
          <w:lang w:eastAsia="he-IL"/>
        </w:rPr>
        <w:t xml:space="preserve"> היום. אבל אנחנו צריכים לייצר – אורן, תודה גם לך. אבל </w:t>
      </w:r>
      <w:bookmarkStart w:id="7623" w:name="_ETM_Q13_363686"/>
      <w:bookmarkEnd w:id="7623"/>
      <w:r>
        <w:rPr>
          <w:rFonts w:hint="cs"/>
          <w:rtl/>
          <w:lang w:eastAsia="he-IL"/>
        </w:rPr>
        <w:t xml:space="preserve">אנחנו לא יכולים להשאיר את העבודה לילדים אקטיביסטים. אנחנו </w:t>
      </w:r>
      <w:bookmarkStart w:id="7624" w:name="_ETM_Q13_366364"/>
      <w:bookmarkEnd w:id="7624"/>
      <w:r>
        <w:rPr>
          <w:rFonts w:hint="cs"/>
          <w:rtl/>
          <w:lang w:eastAsia="he-IL"/>
        </w:rPr>
        <w:t>צריכים לעשות את העבודה. אני אומרת לכם שהמציאות</w:t>
      </w:r>
      <w:bookmarkStart w:id="7625" w:name="_ETM_Q13_374388"/>
      <w:bookmarkEnd w:id="7625"/>
      <w:r>
        <w:rPr>
          <w:rFonts w:hint="cs"/>
          <w:rtl/>
          <w:lang w:eastAsia="he-IL"/>
        </w:rPr>
        <w:t xml:space="preserve"> הזאת, שאנחנו חושבים שהם יגדלו ויתבגרו, ובתי הספר והיועצת </w:t>
      </w:r>
      <w:r>
        <w:rPr>
          <w:rtl/>
          <w:lang w:eastAsia="he-IL"/>
        </w:rPr>
        <w:t>–</w:t>
      </w:r>
      <w:r>
        <w:rPr>
          <w:rFonts w:hint="cs"/>
          <w:rtl/>
          <w:lang w:eastAsia="he-IL"/>
        </w:rPr>
        <w:t xml:space="preserve"> לא.</w:t>
      </w:r>
      <w:bookmarkStart w:id="7626" w:name="_ETM_Q13_382592"/>
      <w:bookmarkEnd w:id="7626"/>
      <w:r>
        <w:rPr>
          <w:rFonts w:hint="cs"/>
          <w:rtl/>
          <w:lang w:eastAsia="he-IL"/>
        </w:rPr>
        <w:t xml:space="preserve"> כשיש תוכנית לאומית עם יעדים ברורים ומדדים ועם מעקב, ואנשים</w:t>
      </w:r>
      <w:bookmarkStart w:id="7627" w:name="_ETM_Q13_389285"/>
      <w:bookmarkEnd w:id="7627"/>
      <w:r>
        <w:rPr>
          <w:rFonts w:hint="cs"/>
          <w:rtl/>
          <w:lang w:eastAsia="he-IL"/>
        </w:rPr>
        <w:t xml:space="preserve"> שהם </w:t>
      </w:r>
      <w:r>
        <w:rPr>
          <w:lang w:eastAsia="he-IL"/>
        </w:rPr>
        <w:t>dedicated</w:t>
      </w:r>
      <w:r>
        <w:rPr>
          <w:rFonts w:hint="cs"/>
          <w:rtl/>
          <w:lang w:eastAsia="he-IL"/>
        </w:rPr>
        <w:t xml:space="preserve"> ומסורים לעניין</w:t>
      </w:r>
      <w:r w:rsidR="00533E78">
        <w:rPr>
          <w:rFonts w:hint="cs"/>
          <w:rtl/>
          <w:lang w:eastAsia="he-IL"/>
        </w:rPr>
        <w:t>,</w:t>
      </w:r>
      <w:r>
        <w:rPr>
          <w:rFonts w:hint="cs"/>
          <w:rtl/>
          <w:lang w:eastAsia="he-IL"/>
        </w:rPr>
        <w:t xml:space="preserve"> במיוחד בנושא הצלת נפשות של ילדים – אני חושבת שזאת משימה </w:t>
      </w:r>
      <w:bookmarkStart w:id="7628" w:name="_ETM_Q13_400526"/>
      <w:bookmarkEnd w:id="7628"/>
      <w:r>
        <w:rPr>
          <w:rFonts w:hint="cs"/>
          <w:rtl/>
          <w:lang w:eastAsia="he-IL"/>
        </w:rPr>
        <w:t>קדושה, משימה עליונה.</w:t>
      </w:r>
      <w:bookmarkStart w:id="7629" w:name="_ETM_Q13_403483"/>
      <w:bookmarkEnd w:id="7629"/>
    </w:p>
    <w:p w:rsidR="00CE3EFD" w:rsidRDefault="00CE3EFD" w:rsidP="003559BE">
      <w:pPr>
        <w:rPr>
          <w:rtl/>
          <w:lang w:eastAsia="he-IL"/>
        </w:rPr>
      </w:pPr>
      <w:bookmarkStart w:id="7630" w:name="_ETM_Q13_403618"/>
      <w:bookmarkStart w:id="7631" w:name="_ETM_Q13_403780"/>
      <w:bookmarkEnd w:id="7630"/>
      <w:bookmarkEnd w:id="7631"/>
    </w:p>
    <w:p w:rsidR="00CE3EFD" w:rsidRDefault="00CE3EFD" w:rsidP="003559BE">
      <w:pPr>
        <w:pStyle w:val="af6"/>
        <w:keepNext/>
        <w:rPr>
          <w:rtl/>
        </w:rPr>
      </w:pPr>
      <w:r w:rsidRPr="00C97944">
        <w:rPr>
          <w:rStyle w:val="TagStyle"/>
          <w:rtl/>
        </w:rPr>
        <w:t xml:space="preserve"> &lt;&lt; יור &gt;&gt;</w:t>
      </w:r>
      <w:r w:rsidRPr="00FA613E">
        <w:rPr>
          <w:rStyle w:val="TagStyle"/>
          <w:rtl/>
        </w:rPr>
        <w:t xml:space="preserve"> </w:t>
      </w:r>
      <w:r>
        <w:rPr>
          <w:rtl/>
        </w:rPr>
        <w:t>היו"ר משה רוט:</w:t>
      </w:r>
      <w:r w:rsidRPr="00FA613E">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7632" w:name="_ETM_Q13_404859"/>
      <w:bookmarkEnd w:id="7632"/>
      <w:r>
        <w:rPr>
          <w:rFonts w:hint="cs"/>
          <w:rtl/>
          <w:lang w:eastAsia="he-IL"/>
        </w:rPr>
        <w:t xml:space="preserve">תודה רבה. </w:t>
      </w:r>
    </w:p>
    <w:p w:rsidR="00CE3EFD" w:rsidRDefault="00CE3EFD" w:rsidP="003559BE">
      <w:pPr>
        <w:rPr>
          <w:rtl/>
          <w:lang w:eastAsia="he-IL"/>
        </w:rPr>
      </w:pPr>
      <w:bookmarkStart w:id="7633" w:name="_ETM_Q13_404196"/>
      <w:bookmarkStart w:id="7634" w:name="_ETM_Q13_404303"/>
      <w:bookmarkEnd w:id="7633"/>
      <w:bookmarkEnd w:id="7634"/>
    </w:p>
    <w:p w:rsidR="00CE3EFD" w:rsidRDefault="00CE3EFD" w:rsidP="003559BE">
      <w:pPr>
        <w:pStyle w:val="-"/>
        <w:keepNext/>
        <w:rPr>
          <w:rtl/>
        </w:rPr>
      </w:pPr>
      <w:bookmarkStart w:id="7635" w:name="ET_speakercontinue_5115_16"/>
      <w:r w:rsidRPr="00C97944">
        <w:rPr>
          <w:rStyle w:val="TagStyle"/>
          <w:rtl/>
        </w:rPr>
        <w:t xml:space="preserve"> &lt;&lt; דובר_המשך &gt;&gt;</w:t>
      </w:r>
      <w:r w:rsidRPr="00FA613E">
        <w:rPr>
          <w:rStyle w:val="TagStyle"/>
          <w:rtl/>
        </w:rPr>
        <w:t xml:space="preserve"> </w:t>
      </w:r>
      <w:r>
        <w:rPr>
          <w:rtl/>
        </w:rPr>
        <w:t>פנינה תמנו (המחנה הממלכתי):</w:t>
      </w:r>
      <w:r w:rsidRPr="00FA613E">
        <w:rPr>
          <w:rStyle w:val="TagStyle"/>
          <w:rtl/>
        </w:rPr>
        <w:t xml:space="preserve"> </w:t>
      </w:r>
      <w:r w:rsidRPr="00C97944">
        <w:rPr>
          <w:rStyle w:val="TagStyle"/>
          <w:rtl/>
        </w:rPr>
        <w:t>&lt;&lt; דובר_המשך &gt;&gt;</w:t>
      </w:r>
      <w:r>
        <w:rPr>
          <w:rtl/>
        </w:rPr>
        <w:t xml:space="preserve">   </w:t>
      </w:r>
      <w:bookmarkEnd w:id="7635"/>
    </w:p>
    <w:p w:rsidR="00CE3EFD" w:rsidRDefault="00CE3EFD" w:rsidP="00AA1819">
      <w:pPr>
        <w:rPr>
          <w:rtl/>
          <w:lang w:eastAsia="he-IL"/>
        </w:rPr>
      </w:pPr>
    </w:p>
    <w:p w:rsidR="00CE3EFD" w:rsidRDefault="00CE3EFD" w:rsidP="00533E78">
      <w:pPr>
        <w:rPr>
          <w:rtl/>
          <w:lang w:eastAsia="he-IL"/>
        </w:rPr>
      </w:pPr>
      <w:bookmarkStart w:id="7636" w:name="_ETM_Q13_405171"/>
      <w:bookmarkStart w:id="7637" w:name="_ETM_Q13_403894"/>
      <w:bookmarkEnd w:id="7636"/>
      <w:bookmarkEnd w:id="7637"/>
      <w:r>
        <w:rPr>
          <w:rFonts w:hint="cs"/>
          <w:rtl/>
          <w:lang w:eastAsia="he-IL"/>
        </w:rPr>
        <w:t xml:space="preserve">מכאן אני רוצה לשלוח חיבוק לכל ילד וילדה שחווים חרם. אני רוצה לומר להם שלא ירגישו בדידות, ושיש למי לפנות </w:t>
      </w:r>
      <w:r w:rsidR="00AA1819">
        <w:rPr>
          <w:rFonts w:hint="cs"/>
          <w:rtl/>
          <w:lang w:eastAsia="he-IL"/>
        </w:rPr>
        <w:t>– –</w:t>
      </w:r>
      <w:r>
        <w:rPr>
          <w:rFonts w:hint="cs"/>
          <w:rtl/>
          <w:lang w:eastAsia="he-IL"/>
        </w:rPr>
        <w:t xml:space="preserve"> </w:t>
      </w:r>
    </w:p>
    <w:p w:rsidR="00CE3EFD" w:rsidRDefault="00CE3EFD" w:rsidP="003559BE">
      <w:pPr>
        <w:rPr>
          <w:rtl/>
          <w:lang w:eastAsia="he-IL"/>
        </w:rPr>
      </w:pPr>
      <w:bookmarkStart w:id="7638" w:name="_ETM_Q13_410589"/>
      <w:bookmarkStart w:id="7639" w:name="_ETM_Q13_410674"/>
      <w:bookmarkStart w:id="7640" w:name="_ETM_Q13_410725"/>
      <w:bookmarkEnd w:id="7638"/>
      <w:bookmarkEnd w:id="7639"/>
      <w:bookmarkEnd w:id="7640"/>
    </w:p>
    <w:p w:rsidR="00CE3EFD" w:rsidRDefault="00CE3EFD" w:rsidP="003559BE">
      <w:pPr>
        <w:pStyle w:val="af6"/>
        <w:keepNext/>
        <w:rPr>
          <w:rtl/>
        </w:rPr>
      </w:pPr>
      <w:r w:rsidRPr="00C97944">
        <w:rPr>
          <w:rStyle w:val="TagStyle"/>
          <w:rtl/>
        </w:rPr>
        <w:t xml:space="preserve"> &lt;&lt; יור &gt;&gt;</w:t>
      </w:r>
      <w:r w:rsidRPr="00FA613E">
        <w:rPr>
          <w:rStyle w:val="TagStyle"/>
          <w:rtl/>
        </w:rPr>
        <w:t xml:space="preserve"> </w:t>
      </w:r>
      <w:r>
        <w:rPr>
          <w:rtl/>
        </w:rPr>
        <w:t>היו"ר משה רוט:</w:t>
      </w:r>
      <w:r w:rsidRPr="00FA613E">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ת</w:t>
      </w:r>
      <w:bookmarkStart w:id="7641" w:name="_ETM_Q13_410274"/>
      <w:bookmarkEnd w:id="7641"/>
      <w:r>
        <w:rPr>
          <w:rFonts w:hint="cs"/>
          <w:rtl/>
          <w:lang w:eastAsia="he-IL"/>
        </w:rPr>
        <w:t>ודה רבה.</w:t>
      </w:r>
      <w:bookmarkStart w:id="7642" w:name="_ETM_Q13_412039"/>
      <w:bookmarkEnd w:id="7642"/>
      <w:r>
        <w:rPr>
          <w:rFonts w:hint="cs"/>
          <w:rtl/>
          <w:lang w:eastAsia="he-IL"/>
        </w:rPr>
        <w:t xml:space="preserve"> </w:t>
      </w:r>
      <w:bookmarkStart w:id="7643" w:name="_ETM_Q13_412343"/>
      <w:bookmarkEnd w:id="7643"/>
    </w:p>
    <w:p w:rsidR="00CE3EFD" w:rsidRDefault="00CE3EFD" w:rsidP="003559BE">
      <w:pPr>
        <w:rPr>
          <w:rtl/>
          <w:lang w:eastAsia="he-IL"/>
        </w:rPr>
      </w:pPr>
      <w:bookmarkStart w:id="7644" w:name="_ETM_Q13_412448"/>
      <w:bookmarkEnd w:id="7644"/>
    </w:p>
    <w:p w:rsidR="00CE3EFD" w:rsidRDefault="00CE3EFD" w:rsidP="003559BE">
      <w:pPr>
        <w:pStyle w:val="-"/>
        <w:keepNext/>
        <w:rPr>
          <w:rtl/>
        </w:rPr>
      </w:pPr>
      <w:bookmarkStart w:id="7645" w:name="ET_speakercontinue_5115_18"/>
      <w:r w:rsidRPr="00C97944">
        <w:rPr>
          <w:rStyle w:val="TagStyle"/>
          <w:rtl/>
        </w:rPr>
        <w:t xml:space="preserve"> &lt;&lt; דובר_המשך &gt;&gt;</w:t>
      </w:r>
      <w:r w:rsidRPr="00FA613E">
        <w:rPr>
          <w:rStyle w:val="TagStyle"/>
          <w:rtl/>
        </w:rPr>
        <w:t xml:space="preserve"> </w:t>
      </w:r>
      <w:r>
        <w:rPr>
          <w:rtl/>
        </w:rPr>
        <w:t>פנינה תמנו (המחנה הממלכתי):</w:t>
      </w:r>
      <w:r w:rsidRPr="00FA613E">
        <w:rPr>
          <w:rStyle w:val="TagStyle"/>
          <w:rtl/>
        </w:rPr>
        <w:t xml:space="preserve"> </w:t>
      </w:r>
      <w:r w:rsidRPr="00C97944">
        <w:rPr>
          <w:rStyle w:val="TagStyle"/>
          <w:rtl/>
        </w:rPr>
        <w:t>&lt;&lt; דובר_המשך &gt;&gt;</w:t>
      </w:r>
      <w:r>
        <w:rPr>
          <w:rtl/>
        </w:rPr>
        <w:t xml:space="preserve">   </w:t>
      </w:r>
      <w:bookmarkEnd w:id="7645"/>
    </w:p>
    <w:p w:rsidR="00CE3EFD" w:rsidRDefault="00CE3EFD" w:rsidP="00AA1819">
      <w:pPr>
        <w:rPr>
          <w:rtl/>
          <w:lang w:eastAsia="he-IL"/>
        </w:rPr>
      </w:pPr>
    </w:p>
    <w:p w:rsidR="00CE3EFD" w:rsidRDefault="00CE3EFD" w:rsidP="003559BE">
      <w:pPr>
        <w:rPr>
          <w:rtl/>
          <w:lang w:eastAsia="he-IL"/>
        </w:rPr>
      </w:pPr>
      <w:bookmarkStart w:id="7646" w:name="_ETM_Q13_413967"/>
      <w:bookmarkEnd w:id="7646"/>
      <w:r>
        <w:rPr>
          <w:rFonts w:hint="cs"/>
          <w:rtl/>
          <w:lang w:eastAsia="he-IL"/>
        </w:rPr>
        <w:t>תודה, אני מסיימת</w:t>
      </w:r>
      <w:r w:rsidR="00533E78">
        <w:rPr>
          <w:rFonts w:hint="cs"/>
          <w:rtl/>
          <w:lang w:eastAsia="he-IL"/>
        </w:rPr>
        <w:t>.</w:t>
      </w:r>
      <w:r>
        <w:rPr>
          <w:rFonts w:hint="cs"/>
          <w:rtl/>
          <w:lang w:eastAsia="he-IL"/>
        </w:rPr>
        <w:t xml:space="preserve"> – </w:t>
      </w:r>
      <w:bookmarkStart w:id="7647" w:name="_ETM_Q13_410800"/>
      <w:bookmarkEnd w:id="7647"/>
      <w:r w:rsidR="00533E78">
        <w:rPr>
          <w:rFonts w:hint="eastAsia"/>
          <w:rtl/>
          <w:lang w:eastAsia="he-IL"/>
        </w:rPr>
        <w:t xml:space="preserve">– </w:t>
      </w:r>
      <w:r>
        <w:rPr>
          <w:rFonts w:hint="cs"/>
          <w:rtl/>
          <w:lang w:eastAsia="he-IL"/>
        </w:rPr>
        <w:t>וממש לא להיות במקומות החשוכים בלבד. יש לכם כתובת, תתקשרו גם</w:t>
      </w:r>
      <w:bookmarkStart w:id="7648" w:name="_ETM_Q13_420376"/>
      <w:bookmarkEnd w:id="7648"/>
      <w:r>
        <w:rPr>
          <w:rFonts w:hint="cs"/>
          <w:rtl/>
          <w:lang w:eastAsia="he-IL"/>
        </w:rPr>
        <w:t xml:space="preserve"> אלינו, אם צריך. תודה. </w:t>
      </w:r>
    </w:p>
    <w:p w:rsidR="00CE3EFD" w:rsidRDefault="00CE3EFD" w:rsidP="003559BE">
      <w:pPr>
        <w:rPr>
          <w:rtl/>
          <w:lang w:eastAsia="he-IL"/>
        </w:rPr>
      </w:pPr>
    </w:p>
    <w:p w:rsidR="00CE3EFD" w:rsidRDefault="00CE3EFD" w:rsidP="003559BE">
      <w:pPr>
        <w:pStyle w:val="af6"/>
        <w:keepNext/>
        <w:rPr>
          <w:rtl/>
        </w:rPr>
      </w:pPr>
      <w:r w:rsidRPr="00C97944">
        <w:rPr>
          <w:rStyle w:val="TagStyle"/>
          <w:rtl/>
        </w:rPr>
        <w:t xml:space="preserve"> &lt;&lt; יור &gt;&gt;</w:t>
      </w:r>
      <w:r w:rsidRPr="00BD0C0D">
        <w:rPr>
          <w:rStyle w:val="TagStyle"/>
          <w:rtl/>
        </w:rPr>
        <w:t xml:space="preserve"> </w:t>
      </w:r>
      <w:r>
        <w:rPr>
          <w:rtl/>
        </w:rPr>
        <w:t>היו"ר משה רוט:</w:t>
      </w:r>
      <w:r w:rsidRPr="00BD0C0D">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bookmarkStart w:id="7649" w:name="_ETM_Q13_459640"/>
      <w:bookmarkEnd w:id="7649"/>
    </w:p>
    <w:p w:rsidR="0000784C" w:rsidRDefault="0000784C" w:rsidP="003559BE">
      <w:pPr>
        <w:rPr>
          <w:rtl/>
          <w:lang w:eastAsia="he-IL"/>
        </w:rPr>
      </w:pPr>
    </w:p>
    <w:p w:rsidR="0000784C" w:rsidRDefault="0000784C" w:rsidP="003559BE">
      <w:pPr>
        <w:rPr>
          <w:rtl/>
          <w:lang w:eastAsia="he-IL"/>
        </w:rPr>
      </w:pPr>
    </w:p>
    <w:p w:rsidR="0000784C" w:rsidRDefault="0000784C" w:rsidP="0000784C">
      <w:pPr>
        <w:pStyle w:val="a6"/>
        <w:rPr>
          <w:rtl/>
          <w:lang w:eastAsia="he-IL"/>
        </w:rPr>
      </w:pPr>
      <w:bookmarkStart w:id="7650" w:name="ET_hatsach_645665_1135"/>
      <w:r w:rsidRPr="0000784C">
        <w:rPr>
          <w:rStyle w:val="TagStyle"/>
          <w:rtl/>
        </w:rPr>
        <w:t xml:space="preserve"> &lt;&lt; הצח &gt;&gt; </w:t>
      </w:r>
      <w:bookmarkStart w:id="7651" w:name="_Toc230030772"/>
      <w:r>
        <w:rPr>
          <w:rtl/>
          <w:lang w:eastAsia="he-IL"/>
        </w:rPr>
        <w:t>הצעת חוק למניעת חרם חברתי בבתי ספר, התשפ"ד</w:t>
      </w:r>
      <w:r>
        <w:rPr>
          <w:rFonts w:hint="cs"/>
          <w:rtl/>
          <w:lang w:eastAsia="he-IL"/>
        </w:rPr>
        <w:t>–</w:t>
      </w:r>
      <w:r>
        <w:rPr>
          <w:rtl/>
          <w:lang w:eastAsia="he-IL"/>
        </w:rPr>
        <w:t>2024</w:t>
      </w:r>
      <w:bookmarkEnd w:id="7651"/>
      <w:r w:rsidRPr="0000784C">
        <w:rPr>
          <w:rStyle w:val="TagStyle"/>
          <w:rtl/>
        </w:rPr>
        <w:t xml:space="preserve"> &lt;&lt; הצח &gt;&gt;</w:t>
      </w:r>
      <w:r>
        <w:rPr>
          <w:rtl/>
          <w:lang w:eastAsia="he-IL"/>
        </w:rPr>
        <w:t xml:space="preserve">   </w:t>
      </w:r>
      <w:bookmarkEnd w:id="7650"/>
    </w:p>
    <w:p w:rsidR="00CE3EFD" w:rsidRDefault="00CE3EFD" w:rsidP="00AA1819">
      <w:pPr>
        <w:rPr>
          <w:rtl/>
          <w:lang w:eastAsia="he-IL"/>
        </w:rPr>
      </w:pPr>
      <w:bookmarkStart w:id="7652" w:name="_ETM_Q13_459760"/>
      <w:bookmarkEnd w:id="7652"/>
      <w:r>
        <w:rPr>
          <w:rtl/>
          <w:lang w:eastAsia="he-IL"/>
        </w:rPr>
        <w:t>[הצעת חוק פ/473</w:t>
      </w:r>
      <w:r>
        <w:rPr>
          <w:rFonts w:hint="cs"/>
          <w:rtl/>
          <w:lang w:eastAsia="he-IL"/>
        </w:rPr>
        <w:t>7/25</w:t>
      </w:r>
      <w:r>
        <w:rPr>
          <w:rtl/>
          <w:lang w:eastAsia="he-IL"/>
        </w:rPr>
        <w:t>; נספחות.]</w:t>
      </w:r>
    </w:p>
    <w:p w:rsidR="00CE3EFD" w:rsidRDefault="00CE3EFD" w:rsidP="003559BE">
      <w:pPr>
        <w:pStyle w:val="-0"/>
        <w:rPr>
          <w:rtl/>
          <w:lang w:eastAsia="he-IL"/>
        </w:rPr>
      </w:pPr>
      <w:r>
        <w:rPr>
          <w:rtl/>
          <w:lang w:eastAsia="he-IL"/>
        </w:rPr>
        <w:t>(הצעת חבר הכנסת</w:t>
      </w:r>
      <w:r>
        <w:rPr>
          <w:rFonts w:hint="cs"/>
          <w:rtl/>
          <w:lang w:eastAsia="he-IL"/>
        </w:rPr>
        <w:t xml:space="preserve"> עידן רול</w:t>
      </w:r>
      <w:r>
        <w:rPr>
          <w:rtl/>
          <w:lang w:eastAsia="he-IL"/>
        </w:rPr>
        <w:t>)</w:t>
      </w:r>
    </w:p>
    <w:p w:rsidR="00CE3EFD" w:rsidRDefault="00CE3EFD" w:rsidP="003559BE">
      <w:pPr>
        <w:rPr>
          <w:rtl/>
          <w:lang w:eastAsia="he-IL"/>
        </w:rPr>
      </w:pPr>
    </w:p>
    <w:p w:rsidR="00CE3EFD" w:rsidRDefault="00CE3EFD" w:rsidP="003559BE">
      <w:pPr>
        <w:pStyle w:val="af6"/>
        <w:keepNext/>
        <w:rPr>
          <w:rtl/>
        </w:rPr>
      </w:pPr>
      <w:r w:rsidRPr="00C97944">
        <w:rPr>
          <w:rStyle w:val="TagStyle"/>
          <w:rtl/>
        </w:rPr>
        <w:t xml:space="preserve"> &lt;&lt; יור &gt;&gt;</w:t>
      </w:r>
      <w:r w:rsidRPr="00662B1D">
        <w:rPr>
          <w:rStyle w:val="TagStyle"/>
          <w:rtl/>
        </w:rPr>
        <w:t xml:space="preserve"> </w:t>
      </w:r>
      <w:r>
        <w:rPr>
          <w:rtl/>
        </w:rPr>
        <w:t>היו"ר משה רוט:</w:t>
      </w:r>
      <w:r w:rsidRPr="00662B1D">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7653" w:name="_ETM_Q13_460877"/>
      <w:bookmarkStart w:id="7654" w:name="_ETM_Q13_459809"/>
      <w:bookmarkStart w:id="7655" w:name="_ETM_Q13_459911"/>
      <w:bookmarkStart w:id="7656" w:name="_ETM_Q13_459984"/>
      <w:bookmarkStart w:id="7657" w:name="_ETM_Q13_460069"/>
      <w:bookmarkEnd w:id="7653"/>
      <w:bookmarkEnd w:id="7654"/>
      <w:bookmarkEnd w:id="7655"/>
      <w:bookmarkEnd w:id="7656"/>
      <w:bookmarkEnd w:id="7657"/>
      <w:r>
        <w:rPr>
          <w:rFonts w:hint="cs"/>
          <w:rtl/>
          <w:lang w:eastAsia="he-IL"/>
        </w:rPr>
        <w:t xml:space="preserve">להצעת החוק הוצמדו </w:t>
      </w:r>
      <w:bookmarkStart w:id="7658" w:name="_ETM_Q13_424728"/>
      <w:bookmarkEnd w:id="7658"/>
      <w:r>
        <w:rPr>
          <w:rFonts w:hint="cs"/>
          <w:rtl/>
          <w:lang w:eastAsia="he-IL"/>
        </w:rPr>
        <w:t>שתי הצעות חוק: הצעת חוק למניעת חרם חברתי בבת</w:t>
      </w:r>
      <w:bookmarkStart w:id="7659" w:name="_ETM_Q13_428408"/>
      <w:bookmarkEnd w:id="7659"/>
      <w:r>
        <w:rPr>
          <w:rFonts w:hint="cs"/>
          <w:rtl/>
          <w:lang w:eastAsia="he-IL"/>
        </w:rPr>
        <w:t xml:space="preserve">י הספר, התשפ"ד–2024, של חבר הכנסת עידן רול, והצעת חוק </w:t>
      </w:r>
      <w:bookmarkStart w:id="7660" w:name="_ETM_Q13_432995"/>
      <w:bookmarkEnd w:id="7660"/>
      <w:r>
        <w:rPr>
          <w:rFonts w:hint="cs"/>
          <w:rtl/>
          <w:lang w:eastAsia="he-IL"/>
        </w:rPr>
        <w:t>למניעת חרם חברתי בבתי ספר, התשפ"ד–2024, של חבר הכנסת אביחי אברהם בוארון. אני מזמין את חבר הכנסת עידן רו</w:t>
      </w:r>
      <w:bookmarkStart w:id="7661" w:name="_ETM_Q13_442784"/>
      <w:bookmarkEnd w:id="7661"/>
      <w:r>
        <w:rPr>
          <w:rFonts w:hint="cs"/>
          <w:rtl/>
          <w:lang w:eastAsia="he-IL"/>
        </w:rPr>
        <w:t xml:space="preserve">ל להציג את הצעת החוק. בבקשה, אדוני, לרשותך שלוש דקות. </w:t>
      </w:r>
    </w:p>
    <w:p w:rsidR="00CE3EFD" w:rsidRDefault="00CE3EFD" w:rsidP="003559BE">
      <w:pPr>
        <w:rPr>
          <w:rtl/>
          <w:lang w:eastAsia="he-IL"/>
        </w:rPr>
      </w:pPr>
    </w:p>
    <w:p w:rsidR="00CE3EFD" w:rsidRDefault="00CE3EFD" w:rsidP="003559BE">
      <w:pPr>
        <w:pStyle w:val="a4"/>
        <w:keepNext/>
        <w:rPr>
          <w:rtl/>
        </w:rPr>
      </w:pPr>
      <w:bookmarkStart w:id="7662" w:name="ET_speaker_5803_4"/>
      <w:r w:rsidRPr="00C97944">
        <w:rPr>
          <w:rStyle w:val="TagStyle"/>
          <w:rtl/>
        </w:rPr>
        <w:t xml:space="preserve"> &lt;&lt; דובר &gt;&gt;</w:t>
      </w:r>
      <w:r w:rsidRPr="00BD0C0D">
        <w:rPr>
          <w:rStyle w:val="TagStyle"/>
          <w:rtl/>
        </w:rPr>
        <w:t xml:space="preserve"> </w:t>
      </w:r>
      <w:bookmarkStart w:id="7663" w:name="_Toc192716172"/>
      <w:bookmarkStart w:id="7664" w:name="_Toc192716638"/>
      <w:bookmarkStart w:id="7665" w:name="_Toc230030773"/>
      <w:r>
        <w:rPr>
          <w:rtl/>
        </w:rPr>
        <w:t>עידן רול:</w:t>
      </w:r>
      <w:bookmarkEnd w:id="7663"/>
      <w:bookmarkEnd w:id="7664"/>
      <w:bookmarkEnd w:id="7665"/>
      <w:r w:rsidRPr="00BD0C0D">
        <w:rPr>
          <w:rStyle w:val="TagStyle"/>
          <w:rtl/>
        </w:rPr>
        <w:t xml:space="preserve"> </w:t>
      </w:r>
      <w:r w:rsidRPr="00C97944">
        <w:rPr>
          <w:rStyle w:val="TagStyle"/>
          <w:rtl/>
        </w:rPr>
        <w:t>&lt;&lt; דובר &gt;&gt;</w:t>
      </w:r>
      <w:r>
        <w:rPr>
          <w:rtl/>
        </w:rPr>
        <w:t xml:space="preserve">   </w:t>
      </w:r>
      <w:bookmarkEnd w:id="766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אדוני היושב בראש. אני לא יודע אם </w:t>
      </w:r>
      <w:bookmarkStart w:id="7666" w:name="_ETM_Q13_470930"/>
      <w:bookmarkEnd w:id="7666"/>
      <w:r>
        <w:rPr>
          <w:rFonts w:hint="cs"/>
          <w:rtl/>
          <w:lang w:eastAsia="he-IL"/>
        </w:rPr>
        <w:t>יש פה שר. איפה?</w:t>
      </w:r>
      <w:bookmarkStart w:id="7667" w:name="_ETM_Q13_472797"/>
      <w:bookmarkEnd w:id="7667"/>
    </w:p>
    <w:p w:rsidR="00CE3EFD" w:rsidRDefault="00CE3EFD" w:rsidP="003559BE">
      <w:pPr>
        <w:rPr>
          <w:rtl/>
          <w:lang w:eastAsia="he-IL"/>
        </w:rPr>
      </w:pPr>
      <w:bookmarkStart w:id="7668" w:name="_ETM_Q13_472888"/>
      <w:bookmarkEnd w:id="7668"/>
    </w:p>
    <w:p w:rsidR="00CE3EFD" w:rsidRDefault="00CE3EFD" w:rsidP="003559BE">
      <w:pPr>
        <w:pStyle w:val="af6"/>
        <w:keepNext/>
        <w:rPr>
          <w:rtl/>
        </w:rPr>
      </w:pPr>
      <w:r w:rsidRPr="00C97944">
        <w:rPr>
          <w:rStyle w:val="TagStyle"/>
          <w:rtl/>
        </w:rPr>
        <w:t xml:space="preserve"> &lt;&lt; יור &gt;&gt;</w:t>
      </w:r>
      <w:r w:rsidRPr="00662B1D">
        <w:rPr>
          <w:rStyle w:val="TagStyle"/>
          <w:rtl/>
        </w:rPr>
        <w:t xml:space="preserve"> </w:t>
      </w:r>
      <w:r>
        <w:rPr>
          <w:rtl/>
        </w:rPr>
        <w:t>היו"ר משה רוט:</w:t>
      </w:r>
      <w:r w:rsidRPr="00662B1D">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7669" w:name="_ETM_Q13_474872"/>
      <w:bookmarkEnd w:id="7669"/>
      <w:r>
        <w:rPr>
          <w:rFonts w:hint="cs"/>
          <w:rtl/>
          <w:lang w:eastAsia="he-IL"/>
        </w:rPr>
        <w:t xml:space="preserve">יש, יש. </w:t>
      </w:r>
    </w:p>
    <w:p w:rsidR="00CE3EFD" w:rsidRPr="00C97944" w:rsidRDefault="00CE3EFD" w:rsidP="003559BE">
      <w:pPr>
        <w:rPr>
          <w:rtl/>
        </w:rPr>
      </w:pPr>
      <w:bookmarkStart w:id="7670" w:name="_ETM_Q13_474481"/>
      <w:bookmarkStart w:id="7671" w:name="_ETM_Q13_474595"/>
      <w:bookmarkStart w:id="7672" w:name="_ETM_Q13_475958"/>
      <w:bookmarkEnd w:id="7670"/>
      <w:bookmarkEnd w:id="7671"/>
      <w:bookmarkEnd w:id="7672"/>
    </w:p>
    <w:p w:rsidR="00CE3EFD" w:rsidRDefault="00CE3EFD" w:rsidP="003559BE">
      <w:pPr>
        <w:pStyle w:val="-"/>
        <w:keepNext/>
        <w:rPr>
          <w:rtl/>
        </w:rPr>
      </w:pPr>
      <w:bookmarkStart w:id="7673" w:name="ET_speakercontinue_5803_24"/>
      <w:r w:rsidRPr="00C97944">
        <w:rPr>
          <w:rStyle w:val="TagStyle"/>
          <w:rtl/>
        </w:rPr>
        <w:t xml:space="preserve"> &lt;&lt; דובר_המשך &gt;&gt;</w:t>
      </w:r>
      <w:r w:rsidRPr="00662B1D">
        <w:rPr>
          <w:rStyle w:val="TagStyle"/>
          <w:rtl/>
        </w:rPr>
        <w:t xml:space="preserve"> </w:t>
      </w:r>
      <w:r>
        <w:rPr>
          <w:rtl/>
        </w:rPr>
        <w:t>עידן רול:</w:t>
      </w:r>
      <w:r w:rsidRPr="00662B1D">
        <w:rPr>
          <w:rStyle w:val="TagStyle"/>
          <w:rtl/>
        </w:rPr>
        <w:t xml:space="preserve"> </w:t>
      </w:r>
      <w:r w:rsidRPr="00C97944">
        <w:rPr>
          <w:rStyle w:val="TagStyle"/>
          <w:rtl/>
        </w:rPr>
        <w:t>&lt;&lt; דובר_המשך &gt;&gt;</w:t>
      </w:r>
      <w:r>
        <w:rPr>
          <w:rtl/>
        </w:rPr>
        <w:t xml:space="preserve">   </w:t>
      </w:r>
      <w:bookmarkEnd w:id="7673"/>
    </w:p>
    <w:p w:rsidR="00CE3EFD" w:rsidRDefault="00CE3EFD" w:rsidP="00AA1819">
      <w:pPr>
        <w:rPr>
          <w:rtl/>
          <w:lang w:eastAsia="he-IL"/>
        </w:rPr>
      </w:pPr>
    </w:p>
    <w:p w:rsidR="00CE3EFD" w:rsidRDefault="00CE3EFD" w:rsidP="00533E78">
      <w:pPr>
        <w:rPr>
          <w:rtl/>
          <w:lang w:eastAsia="he-IL"/>
        </w:rPr>
      </w:pPr>
      <w:r>
        <w:rPr>
          <w:rFonts w:hint="cs"/>
          <w:rtl/>
          <w:lang w:eastAsia="he-IL"/>
        </w:rPr>
        <w:t xml:space="preserve">כנסת נכבדה, </w:t>
      </w:r>
      <w:bookmarkStart w:id="7674" w:name="_ETM_Q13_473270"/>
      <w:bookmarkStart w:id="7675" w:name="_ETM_Q13_473353"/>
      <w:bookmarkEnd w:id="7674"/>
      <w:bookmarkEnd w:id="7675"/>
      <w:r>
        <w:rPr>
          <w:rFonts w:hint="cs"/>
          <w:rtl/>
          <w:lang w:eastAsia="he-IL"/>
        </w:rPr>
        <w:t xml:space="preserve">גם אני </w:t>
      </w:r>
      <w:bookmarkStart w:id="7676" w:name="_ETM_Q13_479058"/>
      <w:bookmarkEnd w:id="7676"/>
      <w:r>
        <w:rPr>
          <w:rFonts w:hint="cs"/>
          <w:rtl/>
          <w:lang w:eastAsia="he-IL"/>
        </w:rPr>
        <w:t xml:space="preserve">עברתי חרם כשהייתי צעיר ביסודי; למזלי, הרבה פחות קשה ואכזרי </w:t>
      </w:r>
      <w:proofErr w:type="spellStart"/>
      <w:r>
        <w:rPr>
          <w:rFonts w:hint="cs"/>
          <w:rtl/>
          <w:lang w:eastAsia="he-IL"/>
        </w:rPr>
        <w:t>מחרמות</w:t>
      </w:r>
      <w:proofErr w:type="spellEnd"/>
      <w:r>
        <w:rPr>
          <w:rFonts w:hint="cs"/>
          <w:rtl/>
          <w:lang w:eastAsia="he-IL"/>
        </w:rPr>
        <w:t xml:space="preserve"> אחרים שנתקלנו </w:t>
      </w:r>
      <w:bookmarkStart w:id="7677" w:name="_ETM_Q13_488048"/>
      <w:bookmarkEnd w:id="7677"/>
      <w:r>
        <w:rPr>
          <w:rFonts w:hint="cs"/>
          <w:rtl/>
          <w:lang w:eastAsia="he-IL"/>
        </w:rPr>
        <w:t>בהם בשנים האחרונות. אבל חרם זה משהו שזוכרים</w:t>
      </w:r>
      <w:r w:rsidR="00533E78">
        <w:rPr>
          <w:rFonts w:hint="cs"/>
          <w:rtl/>
          <w:lang w:eastAsia="he-IL"/>
        </w:rPr>
        <w:t>,</w:t>
      </w:r>
      <w:r>
        <w:rPr>
          <w:rFonts w:hint="cs"/>
          <w:rtl/>
          <w:lang w:eastAsia="he-IL"/>
        </w:rPr>
        <w:t xml:space="preserve"> זוכרים גם כשכבר יש לך ילדים, ברוך </w:t>
      </w:r>
      <w:bookmarkStart w:id="7678" w:name="_ETM_Q13_493361"/>
      <w:bookmarkEnd w:id="7678"/>
      <w:r>
        <w:rPr>
          <w:rFonts w:hint="cs"/>
          <w:rtl/>
          <w:lang w:eastAsia="he-IL"/>
        </w:rPr>
        <w:t>השם, גם כשאתה כבר אדם מבוגר בן 40 אתה זוכר את זה. החרם שעשו עליי היה חרם מאוד</w:t>
      </w:r>
      <w:bookmarkStart w:id="7679" w:name="_ETM_Q13_500637"/>
      <w:bookmarkEnd w:id="7679"/>
      <w:r>
        <w:rPr>
          <w:rFonts w:hint="cs"/>
          <w:rtl/>
          <w:lang w:eastAsia="he-IL"/>
        </w:rPr>
        <w:t xml:space="preserve"> מאורגן, אבל בסגנון </w:t>
      </w:r>
      <w:r>
        <w:rPr>
          <w:lang w:eastAsia="he-IL"/>
        </w:rPr>
        <w:t>low tech</w:t>
      </w:r>
      <w:r w:rsidR="00533E78">
        <w:rPr>
          <w:rFonts w:hint="cs"/>
          <w:rtl/>
          <w:lang w:eastAsia="he-IL"/>
        </w:rPr>
        <w:t>,</w:t>
      </w:r>
      <w:r>
        <w:rPr>
          <w:rFonts w:hint="cs"/>
          <w:rtl/>
          <w:lang w:eastAsia="he-IL"/>
        </w:rPr>
        <w:t xml:space="preserve"> של </w:t>
      </w:r>
      <w:proofErr w:type="spellStart"/>
      <w:r>
        <w:rPr>
          <w:rFonts w:hint="cs"/>
          <w:rtl/>
          <w:lang w:eastAsia="he-IL"/>
        </w:rPr>
        <w:t>ניינטייז</w:t>
      </w:r>
      <w:proofErr w:type="spellEnd"/>
      <w:r>
        <w:rPr>
          <w:rFonts w:hint="cs"/>
          <w:rtl/>
          <w:lang w:eastAsia="he-IL"/>
        </w:rPr>
        <w:t xml:space="preserve"> – אני כבר</w:t>
      </w:r>
      <w:bookmarkStart w:id="7680" w:name="_ETM_Q13_504040"/>
      <w:bookmarkEnd w:id="7680"/>
      <w:r>
        <w:rPr>
          <w:rFonts w:hint="cs"/>
          <w:rtl/>
          <w:lang w:eastAsia="he-IL"/>
        </w:rPr>
        <w:t xml:space="preserve"> אגיד למה אני מתייחס לזה. זה היה חרם מאורגן</w:t>
      </w:r>
      <w:bookmarkStart w:id="7681" w:name="_ETM_Q13_506668"/>
      <w:bookmarkEnd w:id="7681"/>
      <w:r>
        <w:rPr>
          <w:rFonts w:hint="cs"/>
          <w:rtl/>
          <w:lang w:eastAsia="he-IL"/>
        </w:rPr>
        <w:t xml:space="preserve"> במובן הזה שיום אחד הגיע ילד מהכיתה שלי </w:t>
      </w:r>
      <w:r>
        <w:rPr>
          <w:rtl/>
          <w:lang w:eastAsia="he-IL"/>
        </w:rPr>
        <w:t>–</w:t>
      </w:r>
      <w:r>
        <w:rPr>
          <w:rFonts w:hint="cs"/>
          <w:rtl/>
          <w:lang w:eastAsia="he-IL"/>
        </w:rPr>
        <w:t xml:space="preserve"> אני חושב שזה היה בכיתה ג' </w:t>
      </w:r>
      <w:bookmarkStart w:id="7682" w:name="_ETM_Q13_510682"/>
      <w:bookmarkEnd w:id="7682"/>
      <w:r>
        <w:rPr>
          <w:rtl/>
          <w:lang w:eastAsia="he-IL"/>
        </w:rPr>
        <w:t>–</w:t>
      </w:r>
      <w:r>
        <w:rPr>
          <w:rFonts w:hint="cs"/>
          <w:rtl/>
          <w:lang w:eastAsia="he-IL"/>
        </w:rPr>
        <w:t xml:space="preserve"> לקח דף, עט, והתחיל להחתים ילדים בכיתה שהם מחרימים אותי, חרם עצומה כזה. זה לא החזיק</w:t>
      </w:r>
      <w:bookmarkStart w:id="7683" w:name="_ETM_Q13_519653"/>
      <w:bookmarkEnd w:id="7683"/>
      <w:r>
        <w:rPr>
          <w:rFonts w:hint="cs"/>
          <w:rtl/>
          <w:lang w:eastAsia="he-IL"/>
        </w:rPr>
        <w:t xml:space="preserve"> הרבה זמן, אבל אני חושב שאני תמיד אזכור איך בתור </w:t>
      </w:r>
      <w:bookmarkStart w:id="7684" w:name="_ETM_Q13_522877"/>
      <w:bookmarkEnd w:id="7684"/>
      <w:r>
        <w:rPr>
          <w:rFonts w:hint="cs"/>
          <w:rtl/>
          <w:lang w:eastAsia="he-IL"/>
        </w:rPr>
        <w:t>ילד אתה רגע אחד לא מבין מה קרה, ואיך פתאום התהפכו עליך, ואיך פתאום אנשים עוברים – אתה רואה רחש</w:t>
      </w:r>
      <w:bookmarkStart w:id="7685" w:name="_ETM_Q13_530171"/>
      <w:bookmarkEnd w:id="7685"/>
      <w:r>
        <w:rPr>
          <w:rFonts w:hint="cs"/>
          <w:rtl/>
          <w:lang w:eastAsia="he-IL"/>
        </w:rPr>
        <w:t xml:space="preserve"> בכיתה של אנשים סביבך שבעצם צריכים להחליט אם הם מחרימים אותך או לא.</w:t>
      </w:r>
      <w:bookmarkStart w:id="7686" w:name="_ETM_Q13_533451"/>
      <w:bookmarkEnd w:id="7686"/>
    </w:p>
    <w:p w:rsidR="00CE3EFD" w:rsidRDefault="00CE3EFD" w:rsidP="003559BE">
      <w:pPr>
        <w:rPr>
          <w:rtl/>
          <w:lang w:eastAsia="he-IL"/>
        </w:rPr>
      </w:pPr>
    </w:p>
    <w:p w:rsidR="00CE3EFD" w:rsidRDefault="00CE3EFD" w:rsidP="00CD233B">
      <w:pPr>
        <w:rPr>
          <w:rtl/>
          <w:lang w:eastAsia="he-IL"/>
        </w:rPr>
      </w:pPr>
      <w:bookmarkStart w:id="7687" w:name="_ETM_Q13_533601"/>
      <w:bookmarkStart w:id="7688" w:name="_ETM_Q13_533677"/>
      <w:bookmarkStart w:id="7689" w:name="_ETM_Q13_533766"/>
      <w:bookmarkEnd w:id="7687"/>
      <w:bookmarkEnd w:id="7688"/>
      <w:bookmarkEnd w:id="7689"/>
      <w:r>
        <w:rPr>
          <w:rFonts w:hint="cs"/>
          <w:rtl/>
          <w:lang w:eastAsia="he-IL"/>
        </w:rPr>
        <w:t>אם ניקח את זה לימינו אנו, היום הכול הרבה יותר משוכלל, הרבה</w:t>
      </w:r>
      <w:bookmarkStart w:id="7690" w:name="_ETM_Q13_539049"/>
      <w:bookmarkEnd w:id="7690"/>
      <w:r>
        <w:rPr>
          <w:rFonts w:hint="cs"/>
          <w:rtl/>
          <w:lang w:eastAsia="he-IL"/>
        </w:rPr>
        <w:t xml:space="preserve"> יותר כואב, הרבה יותר אכזרי</w:t>
      </w:r>
      <w:r w:rsidR="00CD233B">
        <w:rPr>
          <w:rFonts w:hint="cs"/>
          <w:rtl/>
          <w:lang w:eastAsia="he-IL"/>
        </w:rPr>
        <w:t>,</w:t>
      </w:r>
      <w:r>
        <w:rPr>
          <w:rFonts w:hint="cs"/>
          <w:rtl/>
          <w:lang w:eastAsia="he-IL"/>
        </w:rPr>
        <w:t xml:space="preserve"> ומלווה את הילדים הביתה בכל </w:t>
      </w:r>
      <w:bookmarkStart w:id="7691" w:name="_ETM_Q13_543179"/>
      <w:bookmarkEnd w:id="7691"/>
      <w:r>
        <w:rPr>
          <w:rFonts w:hint="cs"/>
          <w:rtl/>
          <w:lang w:eastAsia="he-IL"/>
        </w:rPr>
        <w:t>שעות היום</w:t>
      </w:r>
      <w:r w:rsidR="00CD233B">
        <w:rPr>
          <w:rFonts w:hint="cs"/>
          <w:rtl/>
          <w:lang w:eastAsia="he-IL"/>
        </w:rPr>
        <w:t>;</w:t>
      </w:r>
      <w:r>
        <w:rPr>
          <w:rFonts w:hint="cs"/>
          <w:rtl/>
          <w:lang w:eastAsia="he-IL"/>
        </w:rPr>
        <w:t xml:space="preserve"> לא מלווה אותם רק במובן שהם זוכרים מה </w:t>
      </w:r>
      <w:bookmarkStart w:id="7692" w:name="_ETM_Q13_547140"/>
      <w:bookmarkEnd w:id="7692"/>
      <w:r>
        <w:rPr>
          <w:rFonts w:hint="cs"/>
          <w:rtl/>
          <w:lang w:eastAsia="he-IL"/>
        </w:rPr>
        <w:t xml:space="preserve">היה בבית הספר </w:t>
      </w:r>
      <w:r w:rsidR="00CD233B">
        <w:rPr>
          <w:rFonts w:hint="eastAsia"/>
          <w:rtl/>
          <w:lang w:eastAsia="he-IL"/>
        </w:rPr>
        <w:t xml:space="preserve">– </w:t>
      </w:r>
      <w:r>
        <w:rPr>
          <w:rFonts w:hint="cs"/>
          <w:rtl/>
          <w:lang w:eastAsia="he-IL"/>
        </w:rPr>
        <w:t xml:space="preserve">זה מלווה אותם </w:t>
      </w:r>
      <w:proofErr w:type="spellStart"/>
      <w:r>
        <w:rPr>
          <w:rFonts w:hint="cs"/>
          <w:rtl/>
          <w:lang w:eastAsia="he-IL"/>
        </w:rPr>
        <w:t>באינסטגרם</w:t>
      </w:r>
      <w:proofErr w:type="spellEnd"/>
      <w:r>
        <w:rPr>
          <w:rFonts w:hint="cs"/>
          <w:rtl/>
          <w:lang w:eastAsia="he-IL"/>
        </w:rPr>
        <w:t xml:space="preserve">, זה מלווה אותם בקבוצות </w:t>
      </w:r>
      <w:proofErr w:type="spellStart"/>
      <w:r>
        <w:rPr>
          <w:rFonts w:hint="cs"/>
          <w:rtl/>
          <w:lang w:eastAsia="he-IL"/>
        </w:rPr>
        <w:t>ווטסאפ</w:t>
      </w:r>
      <w:proofErr w:type="spellEnd"/>
      <w:r>
        <w:rPr>
          <w:rFonts w:hint="cs"/>
          <w:rtl/>
          <w:lang w:eastAsia="he-IL"/>
        </w:rPr>
        <w:t>, זה מלווה אותם באלף ואחת צורות שונות שהמדיה החברתית מאפשרת למי שרוצה לפגוע בילד, להדיר</w:t>
      </w:r>
      <w:bookmarkStart w:id="7693" w:name="_ETM_Q13_560610"/>
      <w:bookmarkEnd w:id="7693"/>
      <w:r>
        <w:rPr>
          <w:rFonts w:hint="cs"/>
          <w:rtl/>
          <w:lang w:eastAsia="he-IL"/>
        </w:rPr>
        <w:t xml:space="preserve"> אותו, להעליב אותו או לצחוק עליו על משהו שהופך אותו לשונה. </w:t>
      </w:r>
    </w:p>
    <w:p w:rsidR="00CE3EFD" w:rsidRDefault="00CE3EFD" w:rsidP="003559BE">
      <w:pPr>
        <w:rPr>
          <w:rtl/>
          <w:lang w:eastAsia="he-IL"/>
        </w:rPr>
      </w:pPr>
    </w:p>
    <w:p w:rsidR="00CE3EFD" w:rsidRDefault="00CE3EFD" w:rsidP="00CD233B">
      <w:pPr>
        <w:rPr>
          <w:rtl/>
          <w:lang w:eastAsia="he-IL"/>
        </w:rPr>
      </w:pPr>
      <w:r>
        <w:rPr>
          <w:rFonts w:hint="cs"/>
          <w:rtl/>
          <w:lang w:eastAsia="he-IL"/>
        </w:rPr>
        <w:t xml:space="preserve">פה בכנסת יש לא מעט הורים, ועדיין כשלנו למגר את התופעה של בריונות </w:t>
      </w:r>
      <w:proofErr w:type="spellStart"/>
      <w:r>
        <w:rPr>
          <w:rFonts w:hint="cs"/>
          <w:rtl/>
          <w:lang w:eastAsia="he-IL"/>
        </w:rPr>
        <w:t>וחרמות</w:t>
      </w:r>
      <w:proofErr w:type="spellEnd"/>
      <w:r>
        <w:rPr>
          <w:rFonts w:hint="cs"/>
          <w:rtl/>
          <w:lang w:eastAsia="he-IL"/>
        </w:rPr>
        <w:t xml:space="preserve"> כלפי ילדים. אני לוקח גם על עצמי</w:t>
      </w:r>
      <w:bookmarkStart w:id="7694" w:name="_ETM_Q13_580623"/>
      <w:bookmarkEnd w:id="7694"/>
      <w:r>
        <w:rPr>
          <w:rFonts w:hint="cs"/>
          <w:rtl/>
          <w:lang w:eastAsia="he-IL"/>
        </w:rPr>
        <w:t xml:space="preserve"> את הכישלון הזה. ז</w:t>
      </w:r>
      <w:r w:rsidR="00CD233B">
        <w:rPr>
          <w:rFonts w:hint="cs"/>
          <w:rtl/>
          <w:lang w:eastAsia="he-IL"/>
        </w:rPr>
        <w:t>ה</w:t>
      </w:r>
      <w:r>
        <w:rPr>
          <w:rFonts w:hint="cs"/>
          <w:rtl/>
          <w:lang w:eastAsia="he-IL"/>
        </w:rPr>
        <w:t xml:space="preserve"> לא גזרת גורל. </w:t>
      </w:r>
      <w:proofErr w:type="spellStart"/>
      <w:r>
        <w:rPr>
          <w:rFonts w:hint="cs"/>
          <w:rtl/>
          <w:lang w:eastAsia="he-IL"/>
        </w:rPr>
        <w:t>חרמות</w:t>
      </w:r>
      <w:proofErr w:type="spellEnd"/>
      <w:r>
        <w:rPr>
          <w:rFonts w:hint="cs"/>
          <w:rtl/>
          <w:lang w:eastAsia="he-IL"/>
        </w:rPr>
        <w:t xml:space="preserve"> הם לא גזרת גורל, בריונות היא לא גזרת גורל. אולי יש משהו בדינמיקה חברתית ובטבע האדם שתמיד ינסה את המערכת, אבל אפשר לטפל בזה טוב יותר</w:t>
      </w:r>
      <w:r w:rsidR="00CD233B">
        <w:rPr>
          <w:rFonts w:hint="cs"/>
          <w:rtl/>
          <w:lang w:eastAsia="he-IL"/>
        </w:rPr>
        <w:t>,</w:t>
      </w:r>
      <w:r>
        <w:rPr>
          <w:rFonts w:hint="cs"/>
          <w:rtl/>
          <w:lang w:eastAsia="he-IL"/>
        </w:rPr>
        <w:t xml:space="preserve"> אפשר לחנך בצורה טובה יותר כדי </w:t>
      </w:r>
      <w:bookmarkStart w:id="7695" w:name="_ETM_Q13_597365"/>
      <w:bookmarkEnd w:id="7695"/>
      <w:r>
        <w:rPr>
          <w:rFonts w:hint="cs"/>
          <w:rtl/>
          <w:lang w:eastAsia="he-IL"/>
        </w:rPr>
        <w:t xml:space="preserve">למנוע את זה, ואפשר לכל הפחות להפוך את התופעה הזאת לשולית יותר ובלי אבדות בנפש. </w:t>
      </w:r>
      <w:bookmarkStart w:id="7696" w:name="_ETM_Q13_607417"/>
      <w:bookmarkEnd w:id="7696"/>
    </w:p>
    <w:p w:rsidR="00CE3EFD" w:rsidRDefault="00CE3EFD" w:rsidP="003559BE">
      <w:pPr>
        <w:rPr>
          <w:rtl/>
          <w:lang w:eastAsia="he-IL"/>
        </w:rPr>
      </w:pPr>
      <w:bookmarkStart w:id="7697" w:name="_ETM_Q13_607524"/>
      <w:bookmarkEnd w:id="7697"/>
    </w:p>
    <w:p w:rsidR="00CE3EFD" w:rsidRDefault="00CE3EFD" w:rsidP="00CD233B">
      <w:pPr>
        <w:rPr>
          <w:rtl/>
          <w:lang w:eastAsia="he-IL"/>
        </w:rPr>
      </w:pPr>
      <w:bookmarkStart w:id="7698" w:name="_ETM_Q13_607569"/>
      <w:bookmarkStart w:id="7699" w:name="_ETM_Q13_607655"/>
      <w:bookmarkEnd w:id="7698"/>
      <w:bookmarkEnd w:id="7699"/>
      <w:r>
        <w:rPr>
          <w:rFonts w:hint="cs"/>
          <w:rtl/>
          <w:lang w:eastAsia="he-IL"/>
        </w:rPr>
        <w:t xml:space="preserve">אנחנו כאן בכנסת, </w:t>
      </w:r>
      <w:bookmarkStart w:id="7700" w:name="_ETM_Q13_610413"/>
      <w:bookmarkEnd w:id="7700"/>
      <w:r>
        <w:rPr>
          <w:rFonts w:hint="cs"/>
          <w:rtl/>
          <w:lang w:eastAsia="he-IL"/>
        </w:rPr>
        <w:t xml:space="preserve">אלה שהורים ואלה שלא, צריכים לזכור שבין שלל הנושאים החשובים שמעסיקים את החדשות </w:t>
      </w:r>
      <w:bookmarkStart w:id="7701" w:name="_ETM_Q13_616566"/>
      <w:bookmarkEnd w:id="7701"/>
      <w:r>
        <w:rPr>
          <w:rFonts w:hint="cs"/>
          <w:rtl/>
          <w:lang w:eastAsia="he-IL"/>
        </w:rPr>
        <w:t>ואותנו, יש נושאים שהם החשובים ביותר</w:t>
      </w:r>
      <w:r w:rsidR="00CD233B">
        <w:rPr>
          <w:rFonts w:hint="cs"/>
          <w:rtl/>
          <w:lang w:eastAsia="he-IL"/>
        </w:rPr>
        <w:t>,</w:t>
      </w:r>
      <w:r>
        <w:rPr>
          <w:rFonts w:hint="cs"/>
          <w:rtl/>
          <w:lang w:eastAsia="he-IL"/>
        </w:rPr>
        <w:t xml:space="preserve"> וזה הדור הצעיר</w:t>
      </w:r>
      <w:r w:rsidR="00CD233B">
        <w:rPr>
          <w:rFonts w:hint="cs"/>
          <w:rtl/>
          <w:lang w:eastAsia="he-IL"/>
        </w:rPr>
        <w:t>,</w:t>
      </w:r>
      <w:r>
        <w:rPr>
          <w:rFonts w:hint="cs"/>
          <w:rtl/>
          <w:lang w:eastAsia="he-IL"/>
        </w:rPr>
        <w:t xml:space="preserve"> שאין לו פה קול ואין לו תמיד יכולות להשפיע ולשמור על עצמו. זה התפקיד שלנו. כמו שאמרתי, </w:t>
      </w:r>
      <w:proofErr w:type="spellStart"/>
      <w:r>
        <w:rPr>
          <w:rFonts w:hint="cs"/>
          <w:rtl/>
          <w:lang w:eastAsia="he-IL"/>
        </w:rPr>
        <w:t>חרמות</w:t>
      </w:r>
      <w:proofErr w:type="spellEnd"/>
      <w:r>
        <w:rPr>
          <w:rFonts w:hint="cs"/>
          <w:rtl/>
          <w:lang w:eastAsia="he-IL"/>
        </w:rPr>
        <w:t xml:space="preserve"> הם לא גזרת גורל. זה משהו שאפשר לעשות, </w:t>
      </w:r>
      <w:bookmarkStart w:id="7702" w:name="_ETM_Q13_633163"/>
      <w:bookmarkEnd w:id="7702"/>
      <w:r>
        <w:rPr>
          <w:rFonts w:hint="cs"/>
          <w:rtl/>
          <w:lang w:eastAsia="he-IL"/>
        </w:rPr>
        <w:t xml:space="preserve">והגיע הזמן שנעשה. הצעת החוק הזאת טובה, אבל היא לא מכילה את כלל הפתרון. </w:t>
      </w:r>
      <w:bookmarkStart w:id="7703" w:name="_ETM_Q13_650612"/>
      <w:bookmarkEnd w:id="7703"/>
    </w:p>
    <w:p w:rsidR="00CE3EFD" w:rsidRDefault="00CE3EFD" w:rsidP="003559BE">
      <w:pPr>
        <w:rPr>
          <w:rtl/>
          <w:lang w:eastAsia="he-IL"/>
        </w:rPr>
      </w:pPr>
      <w:bookmarkStart w:id="7704" w:name="_ETM_Q13_650724"/>
      <w:bookmarkEnd w:id="7704"/>
    </w:p>
    <w:p w:rsidR="00CE3EFD" w:rsidRDefault="00CE3EFD" w:rsidP="003559BE">
      <w:pPr>
        <w:pStyle w:val="af6"/>
        <w:keepNext/>
        <w:rPr>
          <w:rtl/>
        </w:rPr>
      </w:pPr>
      <w:bookmarkStart w:id="7705" w:name="ET_yor_6599_25"/>
      <w:r w:rsidRPr="00C97944">
        <w:rPr>
          <w:rStyle w:val="TagStyle"/>
          <w:rtl/>
        </w:rPr>
        <w:t xml:space="preserve"> &lt;&lt; יור &gt;&gt;</w:t>
      </w:r>
      <w:r w:rsidRPr="00082DC9">
        <w:rPr>
          <w:rStyle w:val="TagStyle"/>
          <w:rtl/>
        </w:rPr>
        <w:t xml:space="preserve"> </w:t>
      </w:r>
      <w:r>
        <w:rPr>
          <w:rtl/>
        </w:rPr>
        <w:t>היו"ר משה רוט:</w:t>
      </w:r>
      <w:r w:rsidRPr="00082DC9">
        <w:rPr>
          <w:rStyle w:val="TagStyle"/>
          <w:rtl/>
        </w:rPr>
        <w:t xml:space="preserve"> </w:t>
      </w:r>
      <w:r w:rsidRPr="00C97944">
        <w:rPr>
          <w:rStyle w:val="TagStyle"/>
          <w:rtl/>
        </w:rPr>
        <w:t>&lt;&lt; יור &gt;&gt;</w:t>
      </w:r>
      <w:r>
        <w:rPr>
          <w:rtl/>
        </w:rPr>
        <w:t xml:space="preserve">   </w:t>
      </w:r>
      <w:bookmarkEnd w:id="7705"/>
    </w:p>
    <w:p w:rsidR="00CE3EFD" w:rsidRDefault="00CE3EFD" w:rsidP="00AA1819">
      <w:pPr>
        <w:rPr>
          <w:rtl/>
          <w:lang w:eastAsia="he-IL"/>
        </w:rPr>
      </w:pPr>
    </w:p>
    <w:p w:rsidR="00CE3EFD" w:rsidRDefault="00CE3EFD" w:rsidP="003559BE">
      <w:pPr>
        <w:rPr>
          <w:rtl/>
          <w:lang w:eastAsia="he-IL"/>
        </w:rPr>
      </w:pPr>
      <w:bookmarkStart w:id="7706" w:name="_ETM_Q13_650592"/>
      <w:bookmarkEnd w:id="7706"/>
      <w:r>
        <w:rPr>
          <w:rFonts w:hint="cs"/>
          <w:rtl/>
          <w:lang w:eastAsia="he-IL"/>
        </w:rPr>
        <w:t xml:space="preserve">תודה רבה. </w:t>
      </w:r>
      <w:bookmarkStart w:id="7707" w:name="_ETM_Q13_649007"/>
      <w:bookmarkStart w:id="7708" w:name="_ETM_Q13_649782"/>
      <w:bookmarkEnd w:id="7707"/>
      <w:bookmarkEnd w:id="7708"/>
    </w:p>
    <w:p w:rsidR="00CE3EFD" w:rsidRDefault="00CE3EFD" w:rsidP="003559BE">
      <w:pPr>
        <w:rPr>
          <w:rtl/>
          <w:lang w:eastAsia="he-IL"/>
        </w:rPr>
      </w:pPr>
      <w:bookmarkStart w:id="7709" w:name="_ETM_Q13_649884"/>
      <w:bookmarkEnd w:id="7709"/>
    </w:p>
    <w:p w:rsidR="00CE3EFD" w:rsidRDefault="00CE3EFD" w:rsidP="003559BE">
      <w:pPr>
        <w:pStyle w:val="-"/>
        <w:keepNext/>
        <w:rPr>
          <w:rtl/>
        </w:rPr>
      </w:pPr>
      <w:bookmarkStart w:id="7710" w:name="ET_speakercontinue_5803_26"/>
      <w:r w:rsidRPr="00C97944">
        <w:rPr>
          <w:rStyle w:val="TagStyle"/>
          <w:rtl/>
        </w:rPr>
        <w:t xml:space="preserve"> &lt;&lt; דובר_המשך &gt;&gt;</w:t>
      </w:r>
      <w:r w:rsidRPr="00082DC9">
        <w:rPr>
          <w:rStyle w:val="TagStyle"/>
          <w:rtl/>
        </w:rPr>
        <w:t xml:space="preserve"> </w:t>
      </w:r>
      <w:r>
        <w:rPr>
          <w:rtl/>
        </w:rPr>
        <w:t>עידן רול:</w:t>
      </w:r>
      <w:r w:rsidRPr="00082DC9">
        <w:rPr>
          <w:rStyle w:val="TagStyle"/>
          <w:rtl/>
        </w:rPr>
        <w:t xml:space="preserve"> </w:t>
      </w:r>
      <w:r w:rsidRPr="00C97944">
        <w:rPr>
          <w:rStyle w:val="TagStyle"/>
          <w:rtl/>
        </w:rPr>
        <w:t>&lt;&lt; דובר_המשך &gt;&gt;</w:t>
      </w:r>
      <w:r>
        <w:rPr>
          <w:rtl/>
        </w:rPr>
        <w:t xml:space="preserve">   </w:t>
      </w:r>
      <w:bookmarkEnd w:id="7710"/>
    </w:p>
    <w:p w:rsidR="00CE3EFD" w:rsidRDefault="00CE3EFD" w:rsidP="00AA1819">
      <w:pPr>
        <w:rPr>
          <w:rtl/>
          <w:lang w:eastAsia="he-IL"/>
        </w:rPr>
      </w:pPr>
    </w:p>
    <w:p w:rsidR="00CE3EFD" w:rsidRDefault="00CE3EFD" w:rsidP="003559BE">
      <w:pPr>
        <w:rPr>
          <w:rtl/>
          <w:lang w:eastAsia="he-IL"/>
        </w:rPr>
      </w:pPr>
      <w:bookmarkStart w:id="7711" w:name="_ETM_Q13_650862"/>
      <w:bookmarkStart w:id="7712" w:name="_ETM_Q13_650758"/>
      <w:bookmarkStart w:id="7713" w:name="_ETM_Q13_650852"/>
      <w:bookmarkStart w:id="7714" w:name="_ETM_Q13_650907"/>
      <w:bookmarkStart w:id="7715" w:name="_ETM_Q13_650988"/>
      <w:bookmarkEnd w:id="7711"/>
      <w:bookmarkEnd w:id="7712"/>
      <w:bookmarkEnd w:id="7713"/>
      <w:bookmarkEnd w:id="7714"/>
      <w:bookmarkEnd w:id="7715"/>
      <w:r>
        <w:rPr>
          <w:rFonts w:hint="cs"/>
          <w:rtl/>
          <w:lang w:eastAsia="he-IL"/>
        </w:rPr>
        <w:t xml:space="preserve">יש לי הצעה </w:t>
      </w:r>
      <w:bookmarkStart w:id="7716" w:name="_ETM_Q13_639006"/>
      <w:bookmarkEnd w:id="7716"/>
      <w:r>
        <w:rPr>
          <w:rFonts w:hint="cs"/>
          <w:rtl/>
          <w:lang w:eastAsia="he-IL"/>
        </w:rPr>
        <w:t>נוספת, ואני אשלב את הרכיבים שלה – ישבתי עליהם</w:t>
      </w:r>
      <w:bookmarkStart w:id="7717" w:name="_ETM_Q13_643588"/>
      <w:bookmarkEnd w:id="7717"/>
      <w:r>
        <w:rPr>
          <w:rFonts w:hint="cs"/>
          <w:rtl/>
          <w:lang w:eastAsia="he-IL"/>
        </w:rPr>
        <w:t xml:space="preserve"> עם הארגונים. ישבתי על ההצעה הנוספת שלי עם הארגונים</w:t>
      </w:r>
      <w:bookmarkStart w:id="7718" w:name="_ETM_Q13_645700"/>
      <w:bookmarkEnd w:id="7718"/>
      <w:r>
        <w:rPr>
          <w:rFonts w:hint="cs"/>
          <w:rtl/>
          <w:lang w:eastAsia="he-IL"/>
        </w:rPr>
        <w:t xml:space="preserve"> ועם פעילים בתחום שפועלים מזה שנים בתקווה להפוך אותה בוועדה</w:t>
      </w:r>
      <w:bookmarkStart w:id="7719" w:name="_ETM_Q13_649290"/>
      <w:bookmarkEnd w:id="7719"/>
      <w:r>
        <w:rPr>
          <w:rFonts w:hint="cs"/>
          <w:rtl/>
          <w:lang w:eastAsia="he-IL"/>
        </w:rPr>
        <w:t xml:space="preserve"> להצעה רחבה שתיתן מענה אמיתי לבעיה כואבת וקשה. תודה רבה. </w:t>
      </w:r>
    </w:p>
    <w:p w:rsidR="00CE3EFD" w:rsidRDefault="00CE3EFD" w:rsidP="003559BE">
      <w:pPr>
        <w:rPr>
          <w:rtl/>
          <w:lang w:eastAsia="he-IL"/>
        </w:rPr>
      </w:pPr>
    </w:p>
    <w:p w:rsidR="00CE3EFD" w:rsidRDefault="00CE3EFD" w:rsidP="003559BE">
      <w:pPr>
        <w:pStyle w:val="af6"/>
        <w:keepNext/>
        <w:rPr>
          <w:rtl/>
        </w:rPr>
      </w:pPr>
      <w:r w:rsidRPr="00C97944">
        <w:rPr>
          <w:rStyle w:val="TagStyle"/>
          <w:rtl/>
        </w:rPr>
        <w:t xml:space="preserve"> &lt;&lt; יור &gt;&gt;</w:t>
      </w:r>
      <w:r w:rsidRPr="00BD0C0D">
        <w:rPr>
          <w:rStyle w:val="TagStyle"/>
          <w:rtl/>
        </w:rPr>
        <w:t xml:space="preserve"> </w:t>
      </w:r>
      <w:r>
        <w:rPr>
          <w:rtl/>
        </w:rPr>
        <w:t>היו"ר משה רוט:</w:t>
      </w:r>
      <w:r w:rsidRPr="00BD0C0D">
        <w:rPr>
          <w:rStyle w:val="TagStyle"/>
          <w:rtl/>
        </w:rPr>
        <w:t xml:space="preserve"> </w:t>
      </w:r>
      <w:r w:rsidRPr="00C97944">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rPr>
          <w:rtl/>
          <w:lang w:eastAsia="he-IL"/>
        </w:rPr>
      </w:pPr>
    </w:p>
    <w:p w:rsidR="00CE3EFD" w:rsidRDefault="00CE3EFD" w:rsidP="009252F6">
      <w:pPr>
        <w:pStyle w:val="a6"/>
        <w:rPr>
          <w:rtl/>
          <w:lang w:eastAsia="he-IL"/>
        </w:rPr>
      </w:pPr>
      <w:bookmarkStart w:id="7720" w:name="ET_hatsach_645533_27"/>
      <w:r w:rsidRPr="00C97944">
        <w:rPr>
          <w:rStyle w:val="TagStyle"/>
          <w:rtl/>
        </w:rPr>
        <w:t xml:space="preserve"> &lt;&lt; הצח &gt;&gt;</w:t>
      </w:r>
      <w:r w:rsidRPr="004B6A74">
        <w:rPr>
          <w:rStyle w:val="TagStyle"/>
          <w:rtl/>
        </w:rPr>
        <w:t xml:space="preserve"> </w:t>
      </w:r>
      <w:bookmarkStart w:id="7721" w:name="_Toc192716173"/>
      <w:bookmarkStart w:id="7722" w:name="_Toc192716639"/>
      <w:bookmarkStart w:id="7723" w:name="_Toc230030774"/>
      <w:r>
        <w:rPr>
          <w:rtl/>
          <w:lang w:eastAsia="he-IL"/>
        </w:rPr>
        <w:t>הצעת חוק למניעת חרם חברתי בבתי ספר, התשפ"ד</w:t>
      </w:r>
      <w:r>
        <w:rPr>
          <w:rFonts w:hint="cs"/>
          <w:rtl/>
          <w:lang w:eastAsia="he-IL"/>
        </w:rPr>
        <w:t>–</w:t>
      </w:r>
      <w:r>
        <w:rPr>
          <w:rtl/>
          <w:lang w:eastAsia="he-IL"/>
        </w:rPr>
        <w:t>2024</w:t>
      </w:r>
      <w:bookmarkEnd w:id="7721"/>
      <w:bookmarkEnd w:id="7722"/>
      <w:bookmarkEnd w:id="7723"/>
      <w:r w:rsidRPr="004B6A74">
        <w:rPr>
          <w:rStyle w:val="TagStyle"/>
          <w:rtl/>
        </w:rPr>
        <w:t xml:space="preserve"> </w:t>
      </w:r>
      <w:r w:rsidRPr="00C97944">
        <w:rPr>
          <w:rStyle w:val="TagStyle"/>
          <w:rtl/>
        </w:rPr>
        <w:t>&lt;&lt; הצח &gt;&gt;</w:t>
      </w:r>
      <w:r>
        <w:rPr>
          <w:rtl/>
          <w:lang w:eastAsia="he-IL"/>
        </w:rPr>
        <w:t xml:space="preserve">   </w:t>
      </w:r>
      <w:bookmarkEnd w:id="7720"/>
    </w:p>
    <w:p w:rsidR="00CE3EFD" w:rsidRDefault="00CE3EFD" w:rsidP="003559BE">
      <w:pPr>
        <w:rPr>
          <w:rtl/>
          <w:lang w:eastAsia="he-IL"/>
        </w:rPr>
      </w:pPr>
      <w:r>
        <w:rPr>
          <w:rtl/>
          <w:lang w:eastAsia="he-IL"/>
        </w:rPr>
        <w:t xml:space="preserve">[הצעת חוק </w:t>
      </w:r>
      <w:r>
        <w:rPr>
          <w:rFonts w:hint="cs"/>
          <w:rtl/>
          <w:lang w:eastAsia="he-IL"/>
        </w:rPr>
        <w:t>פ</w:t>
      </w:r>
      <w:r>
        <w:rPr>
          <w:rtl/>
          <w:lang w:eastAsia="he-IL"/>
        </w:rPr>
        <w:t>/</w:t>
      </w:r>
      <w:r>
        <w:rPr>
          <w:rFonts w:hint="cs"/>
          <w:rtl/>
          <w:lang w:eastAsia="he-IL"/>
        </w:rPr>
        <w:t>4738/25</w:t>
      </w:r>
      <w:r>
        <w:rPr>
          <w:rtl/>
          <w:lang w:eastAsia="he-IL"/>
        </w:rPr>
        <w:t>; נספחות.]</w:t>
      </w:r>
    </w:p>
    <w:p w:rsidR="00CE3EFD" w:rsidRDefault="00CE3EFD" w:rsidP="003559BE">
      <w:pPr>
        <w:pStyle w:val="-0"/>
        <w:rPr>
          <w:rtl/>
          <w:lang w:eastAsia="he-IL"/>
        </w:rPr>
      </w:pPr>
      <w:r>
        <w:rPr>
          <w:rtl/>
          <w:lang w:eastAsia="he-IL"/>
        </w:rPr>
        <w:t>(הצעת חבר הכנסת</w:t>
      </w:r>
      <w:r>
        <w:rPr>
          <w:rFonts w:hint="cs"/>
          <w:rtl/>
          <w:lang w:eastAsia="he-IL"/>
        </w:rPr>
        <w:t xml:space="preserve"> אביחי בוארון</w:t>
      </w:r>
      <w:r>
        <w:rPr>
          <w:rtl/>
          <w:lang w:eastAsia="he-IL"/>
        </w:rPr>
        <w:t>)</w:t>
      </w:r>
    </w:p>
    <w:p w:rsidR="00CE3EFD" w:rsidRDefault="00CE3EFD" w:rsidP="003559BE">
      <w:pPr>
        <w:rPr>
          <w:rtl/>
          <w:lang w:eastAsia="he-IL"/>
        </w:rPr>
      </w:pPr>
    </w:p>
    <w:p w:rsidR="00CE3EFD" w:rsidRDefault="00CE3EFD" w:rsidP="003559BE">
      <w:pPr>
        <w:pStyle w:val="af6"/>
        <w:keepNext/>
        <w:rPr>
          <w:rtl/>
        </w:rPr>
      </w:pPr>
      <w:bookmarkStart w:id="7724" w:name="ET_yor_6599_28"/>
      <w:r w:rsidRPr="00C97944">
        <w:rPr>
          <w:rStyle w:val="TagStyle"/>
          <w:rtl/>
        </w:rPr>
        <w:t xml:space="preserve"> &lt;&lt; יור &gt;&gt;</w:t>
      </w:r>
      <w:r w:rsidRPr="004B6A74">
        <w:rPr>
          <w:rStyle w:val="TagStyle"/>
          <w:rtl/>
        </w:rPr>
        <w:t xml:space="preserve"> </w:t>
      </w:r>
      <w:r>
        <w:rPr>
          <w:rtl/>
        </w:rPr>
        <w:t>היו"ר משה רוט:</w:t>
      </w:r>
      <w:r w:rsidRPr="004B6A74">
        <w:rPr>
          <w:rStyle w:val="TagStyle"/>
          <w:rtl/>
        </w:rPr>
        <w:t xml:space="preserve"> </w:t>
      </w:r>
      <w:r w:rsidRPr="00C97944">
        <w:rPr>
          <w:rStyle w:val="TagStyle"/>
          <w:rtl/>
        </w:rPr>
        <w:t>&lt;&lt; יור &gt;&gt;</w:t>
      </w:r>
      <w:r>
        <w:rPr>
          <w:rtl/>
        </w:rPr>
        <w:t xml:space="preserve">   </w:t>
      </w:r>
      <w:bookmarkEnd w:id="7724"/>
    </w:p>
    <w:p w:rsidR="00CE3EFD" w:rsidRDefault="00CE3EFD" w:rsidP="00AA1819">
      <w:pPr>
        <w:rPr>
          <w:rtl/>
          <w:lang w:eastAsia="he-IL"/>
        </w:rPr>
      </w:pPr>
    </w:p>
    <w:p w:rsidR="00CE3EFD" w:rsidRDefault="00CE3EFD" w:rsidP="003559BE">
      <w:pPr>
        <w:rPr>
          <w:rtl/>
          <w:lang w:eastAsia="he-IL"/>
        </w:rPr>
      </w:pPr>
      <w:bookmarkStart w:id="7725" w:name="_ETM_Q13_695722"/>
      <w:bookmarkEnd w:id="7725"/>
      <w:r>
        <w:rPr>
          <w:rFonts w:hint="cs"/>
          <w:rtl/>
          <w:lang w:eastAsia="he-IL"/>
        </w:rPr>
        <w:t xml:space="preserve">אני מזמין את חבר הכנסת אביחי בוארון להציג את הצעת החוק. בבקשה, שלוש </w:t>
      </w:r>
      <w:bookmarkStart w:id="7726" w:name="_ETM_Q13_676108"/>
      <w:bookmarkEnd w:id="7726"/>
      <w:r>
        <w:rPr>
          <w:rFonts w:hint="cs"/>
          <w:rtl/>
          <w:lang w:eastAsia="he-IL"/>
        </w:rPr>
        <w:t xml:space="preserve">דקות לרשותך. </w:t>
      </w:r>
    </w:p>
    <w:p w:rsidR="00CE3EFD" w:rsidRDefault="00CE3EFD" w:rsidP="003559BE">
      <w:pPr>
        <w:rPr>
          <w:rtl/>
          <w:lang w:eastAsia="he-IL"/>
        </w:rPr>
      </w:pPr>
    </w:p>
    <w:p w:rsidR="00CE3EFD" w:rsidRDefault="00CE3EFD" w:rsidP="003559BE">
      <w:pPr>
        <w:pStyle w:val="a4"/>
        <w:keepNext/>
        <w:rPr>
          <w:rtl/>
        </w:rPr>
      </w:pPr>
      <w:bookmarkStart w:id="7727" w:name="ET_speaker_6549_8"/>
      <w:r w:rsidRPr="00C97944">
        <w:rPr>
          <w:rStyle w:val="TagStyle"/>
          <w:rtl/>
        </w:rPr>
        <w:t xml:space="preserve"> &lt;&lt; דובר &gt;&gt;</w:t>
      </w:r>
      <w:r w:rsidRPr="00BD0C0D">
        <w:rPr>
          <w:rStyle w:val="TagStyle"/>
          <w:rtl/>
        </w:rPr>
        <w:t xml:space="preserve"> </w:t>
      </w:r>
      <w:bookmarkStart w:id="7728" w:name="_Toc192716174"/>
      <w:bookmarkStart w:id="7729" w:name="_Toc192716640"/>
      <w:bookmarkStart w:id="7730" w:name="_Toc230030775"/>
      <w:r>
        <w:rPr>
          <w:rtl/>
        </w:rPr>
        <w:t>אביחי אברהם בוארון (הליכוד):</w:t>
      </w:r>
      <w:bookmarkEnd w:id="7728"/>
      <w:bookmarkEnd w:id="7729"/>
      <w:bookmarkEnd w:id="7730"/>
      <w:r w:rsidRPr="00BD0C0D">
        <w:rPr>
          <w:rStyle w:val="TagStyle"/>
          <w:rtl/>
        </w:rPr>
        <w:t xml:space="preserve"> </w:t>
      </w:r>
      <w:r w:rsidRPr="00C97944">
        <w:rPr>
          <w:rStyle w:val="TagStyle"/>
          <w:rtl/>
        </w:rPr>
        <w:t>&lt;&lt; דובר &gt;&gt;</w:t>
      </w:r>
      <w:r>
        <w:rPr>
          <w:rtl/>
        </w:rPr>
        <w:t xml:space="preserve">   </w:t>
      </w:r>
      <w:bookmarkEnd w:id="7727"/>
    </w:p>
    <w:p w:rsidR="00CE3EFD" w:rsidRDefault="00CE3EFD" w:rsidP="00AA1819">
      <w:pPr>
        <w:rPr>
          <w:rtl/>
          <w:lang w:eastAsia="he-IL"/>
        </w:rPr>
      </w:pPr>
    </w:p>
    <w:p w:rsidR="00CE3EFD" w:rsidRDefault="00CE3EFD" w:rsidP="003559BE">
      <w:pPr>
        <w:rPr>
          <w:rtl/>
          <w:lang w:eastAsia="he-IL"/>
        </w:rPr>
      </w:pPr>
      <w:r>
        <w:rPr>
          <w:rFonts w:hint="cs"/>
          <w:rtl/>
          <w:lang w:eastAsia="he-IL"/>
        </w:rPr>
        <w:t>אדוני היושב-ראש, חבריי חברי הכנסת, דבר ראשון, אני</w:t>
      </w:r>
      <w:bookmarkStart w:id="7731" w:name="_ETM_Q13_682190"/>
      <w:bookmarkEnd w:id="7731"/>
      <w:r>
        <w:rPr>
          <w:rFonts w:hint="cs"/>
          <w:rtl/>
          <w:lang w:eastAsia="he-IL"/>
        </w:rPr>
        <w:t xml:space="preserve"> רוצה לברך את חברת הכנסת פנינה תמנו ואת</w:t>
      </w:r>
      <w:bookmarkStart w:id="7732" w:name="_ETM_Q13_684704"/>
      <w:bookmarkEnd w:id="7732"/>
      <w:r>
        <w:rPr>
          <w:rFonts w:hint="cs"/>
          <w:rtl/>
          <w:lang w:eastAsia="he-IL"/>
        </w:rPr>
        <w:t xml:space="preserve"> חבר הכנסת עידן רול על ההצעה החשובה הזאת,</w:t>
      </w:r>
      <w:bookmarkStart w:id="7733" w:name="_ETM_Q13_688802"/>
      <w:bookmarkEnd w:id="7733"/>
      <w:r>
        <w:rPr>
          <w:rFonts w:hint="cs"/>
          <w:rtl/>
          <w:lang w:eastAsia="he-IL"/>
        </w:rPr>
        <w:t xml:space="preserve"> ולדייק, ברשותכם. את ההצעה הזאת הגשתי כבר לפני שנה</w:t>
      </w:r>
      <w:bookmarkStart w:id="7734" w:name="_ETM_Q13_693480"/>
      <w:bookmarkEnd w:id="7734"/>
      <w:r>
        <w:rPr>
          <w:rFonts w:hint="cs"/>
          <w:rtl/>
          <w:lang w:eastAsia="he-IL"/>
        </w:rPr>
        <w:t xml:space="preserve"> וחצי בערך ביחד עם חברתי חברת הכנסת קטי</w:t>
      </w:r>
      <w:bookmarkStart w:id="7735" w:name="_ETM_Q13_695330"/>
      <w:bookmarkEnd w:id="7735"/>
      <w:r>
        <w:rPr>
          <w:rFonts w:hint="cs"/>
          <w:rtl/>
          <w:lang w:eastAsia="he-IL"/>
        </w:rPr>
        <w:t xml:space="preserve"> שטרית, בנושא: </w:t>
      </w:r>
      <w:proofErr w:type="spellStart"/>
      <w:r>
        <w:rPr>
          <w:rFonts w:hint="cs"/>
          <w:rtl/>
          <w:lang w:eastAsia="he-IL"/>
        </w:rPr>
        <w:t>חרמות</w:t>
      </w:r>
      <w:proofErr w:type="spellEnd"/>
      <w:r>
        <w:rPr>
          <w:rFonts w:hint="cs"/>
          <w:rtl/>
          <w:lang w:eastAsia="he-IL"/>
        </w:rPr>
        <w:t xml:space="preserve"> בבית הספר.</w:t>
      </w:r>
      <w:bookmarkStart w:id="7736" w:name="_ETM_Q13_699223"/>
      <w:bookmarkEnd w:id="7736"/>
    </w:p>
    <w:p w:rsidR="00CE3EFD" w:rsidRDefault="00CE3EFD" w:rsidP="003559BE">
      <w:pPr>
        <w:rPr>
          <w:rtl/>
          <w:lang w:eastAsia="he-IL"/>
        </w:rPr>
      </w:pPr>
      <w:bookmarkStart w:id="7737" w:name="_ETM_Q13_699366"/>
      <w:bookmarkStart w:id="7738" w:name="_ETM_Q13_700256"/>
      <w:bookmarkEnd w:id="7737"/>
      <w:bookmarkEnd w:id="7738"/>
    </w:p>
    <w:p w:rsidR="00CE3EFD" w:rsidRDefault="00CE3EFD" w:rsidP="00CD233B">
      <w:pPr>
        <w:rPr>
          <w:rtl/>
          <w:lang w:eastAsia="he-IL"/>
        </w:rPr>
      </w:pPr>
      <w:bookmarkStart w:id="7739" w:name="_ETM_Q13_700354"/>
      <w:bookmarkEnd w:id="7739"/>
      <w:r>
        <w:rPr>
          <w:rFonts w:hint="cs"/>
          <w:rtl/>
          <w:lang w:eastAsia="he-IL"/>
        </w:rPr>
        <w:t>כמו שאמר עידן רול, כמי שחווה את הדבר הקשה הזה, זה דבר שהולך איתך כל החיים, וצריך לטפל בתופעה הזאת. זאת תופעה שמקפדת חיים, וטיפול בה מציל</w:t>
      </w:r>
      <w:bookmarkStart w:id="7740" w:name="_ETM_Q13_715949"/>
      <w:bookmarkEnd w:id="7740"/>
      <w:r>
        <w:rPr>
          <w:rFonts w:hint="cs"/>
          <w:rtl/>
          <w:lang w:eastAsia="he-IL"/>
        </w:rPr>
        <w:t xml:space="preserve"> חיים. אחרי שאמרתי את זה, צריך לספר מה קרה, חברתי חברת</w:t>
      </w:r>
      <w:bookmarkStart w:id="7741" w:name="_ETM_Q13_719914"/>
      <w:bookmarkEnd w:id="7741"/>
      <w:r>
        <w:rPr>
          <w:rFonts w:hint="cs"/>
          <w:rtl/>
          <w:lang w:eastAsia="he-IL"/>
        </w:rPr>
        <w:t xml:space="preserve"> הכנסת, זה חשוב</w:t>
      </w:r>
      <w:r w:rsidR="00CD233B">
        <w:rPr>
          <w:rFonts w:hint="cs"/>
          <w:rtl/>
          <w:lang w:eastAsia="he-IL"/>
        </w:rPr>
        <w:t>.</w:t>
      </w:r>
      <w:r>
        <w:rPr>
          <w:rFonts w:hint="cs"/>
          <w:rtl/>
          <w:lang w:eastAsia="he-IL"/>
        </w:rPr>
        <w:t xml:space="preserve"> בעקבות הגשת הצעת החוק הזאת על ידי ועל ידי חברת הכנסת קטי שטרית, שר החינוך יזם הקמת מוקד שנקרא "הקול לכולם" – לכל התלמידים, ולא רק לכל התלמידים, גם לכל</w:t>
      </w:r>
      <w:bookmarkStart w:id="7742" w:name="_ETM_Q13_739907"/>
      <w:bookmarkEnd w:id="7742"/>
      <w:r>
        <w:rPr>
          <w:rFonts w:hint="cs"/>
          <w:rtl/>
          <w:lang w:eastAsia="he-IL"/>
        </w:rPr>
        <w:t xml:space="preserve"> ההורים, גם לכל המורים, גם לצוותי בתי הספר. את המוקד הזה חנכנו קטי שטרית, חבר הכנסת יוסי טייב, יושב-ראש הוועדה, ואנוכי במעמד מאוד מיוחד ומרגש עם </w:t>
      </w:r>
      <w:bookmarkStart w:id="7743" w:name="_ETM_Q13_755337"/>
      <w:bookmarkEnd w:id="7743"/>
      <w:r>
        <w:rPr>
          <w:rFonts w:hint="cs"/>
          <w:rtl/>
          <w:lang w:eastAsia="he-IL"/>
        </w:rPr>
        <w:t>כל ראשי משרד החינוך. המוקד הזה נפתח, פעיל, ועושה עבודה טובה. אני רוצה לחזק את שר החינוך ואת אנשי משרדו על הדבר הזה, באמת דבר מבורך</w:t>
      </w:r>
      <w:r w:rsidR="009618BA">
        <w:rPr>
          <w:rFonts w:hint="cs"/>
          <w:rtl/>
          <w:lang w:eastAsia="he-IL"/>
        </w:rPr>
        <w:t>,</w:t>
      </w:r>
      <w:r>
        <w:rPr>
          <w:rFonts w:hint="cs"/>
          <w:rtl/>
          <w:lang w:eastAsia="he-IL"/>
        </w:rPr>
        <w:t xml:space="preserve"> שמציל חיים. כתוצאה מההקמה של המוקד גם הקפאנו בוועדה את החוק הזה. </w:t>
      </w:r>
      <w:bookmarkStart w:id="7744" w:name="_ETM_Q13_775527"/>
      <w:bookmarkEnd w:id="7744"/>
    </w:p>
    <w:p w:rsidR="00CE3EFD" w:rsidRDefault="00CE3EFD" w:rsidP="003559BE">
      <w:pPr>
        <w:rPr>
          <w:rtl/>
          <w:lang w:eastAsia="he-IL"/>
        </w:rPr>
      </w:pPr>
      <w:bookmarkStart w:id="7745" w:name="_ETM_Q13_775656"/>
      <w:bookmarkEnd w:id="7745"/>
    </w:p>
    <w:p w:rsidR="00CE3EFD" w:rsidRDefault="00CE3EFD" w:rsidP="003559BE">
      <w:pPr>
        <w:rPr>
          <w:rtl/>
          <w:lang w:eastAsia="he-IL"/>
        </w:rPr>
      </w:pPr>
      <w:bookmarkStart w:id="7746" w:name="_ETM_Q13_775703"/>
      <w:bookmarkStart w:id="7747" w:name="_ETM_Q13_775786"/>
      <w:bookmarkEnd w:id="7746"/>
      <w:bookmarkEnd w:id="7747"/>
      <w:r>
        <w:rPr>
          <w:rFonts w:hint="cs"/>
          <w:rtl/>
          <w:lang w:eastAsia="he-IL"/>
        </w:rPr>
        <w:t xml:space="preserve">אבל </w:t>
      </w:r>
      <w:bookmarkStart w:id="7748" w:name="_ETM_Q13_776600"/>
      <w:bookmarkEnd w:id="7748"/>
      <w:r>
        <w:rPr>
          <w:rFonts w:hint="cs"/>
          <w:rtl/>
          <w:lang w:eastAsia="he-IL"/>
        </w:rPr>
        <w:t>למה אנחנו כאן עכשיו?</w:t>
      </w:r>
      <w:bookmarkStart w:id="7749" w:name="_ETM_Q13_779520"/>
      <w:bookmarkEnd w:id="7749"/>
    </w:p>
    <w:p w:rsidR="00CE3EFD" w:rsidRDefault="00CE3EFD" w:rsidP="003559BE">
      <w:pPr>
        <w:rPr>
          <w:rtl/>
          <w:lang w:eastAsia="he-IL"/>
        </w:rPr>
      </w:pPr>
      <w:bookmarkStart w:id="7750" w:name="_ETM_Q13_779612"/>
      <w:bookmarkEnd w:id="7750"/>
    </w:p>
    <w:p w:rsidR="00CE3EFD" w:rsidRDefault="00CE3EFD" w:rsidP="003559BE">
      <w:pPr>
        <w:pStyle w:val="af5"/>
        <w:keepNext/>
        <w:rPr>
          <w:rtl/>
        </w:rPr>
      </w:pPr>
      <w:bookmarkStart w:id="7751" w:name="ET_interruption_5115_3"/>
      <w:r w:rsidRPr="00D50191">
        <w:rPr>
          <w:rStyle w:val="TagStyle"/>
          <w:rtl/>
        </w:rPr>
        <w:t xml:space="preserve">&lt;&lt; קריאה &gt;&gt; </w:t>
      </w:r>
      <w:r>
        <w:rPr>
          <w:rtl/>
        </w:rPr>
        <w:t>פנינה תמנו (המחנה הממלכתי):</w:t>
      </w:r>
      <w:r w:rsidRPr="00D50191">
        <w:rPr>
          <w:rStyle w:val="TagStyle"/>
          <w:rtl/>
        </w:rPr>
        <w:t xml:space="preserve"> &lt;&lt; קריאה &gt;&gt;</w:t>
      </w:r>
      <w:r>
        <w:rPr>
          <w:rtl/>
        </w:rPr>
        <w:t xml:space="preserve">   </w:t>
      </w:r>
      <w:bookmarkEnd w:id="7751"/>
    </w:p>
    <w:p w:rsidR="00CE3EFD" w:rsidRDefault="00CE3EFD" w:rsidP="00AA1819">
      <w:pPr>
        <w:rPr>
          <w:rtl/>
          <w:lang w:eastAsia="he-IL"/>
        </w:rPr>
      </w:pPr>
    </w:p>
    <w:p w:rsidR="00CE3EFD" w:rsidRPr="00D50191" w:rsidRDefault="00AA1819" w:rsidP="00AA1819">
      <w:pPr>
        <w:rPr>
          <w:rtl/>
          <w:lang w:eastAsia="he-IL"/>
        </w:rPr>
      </w:pPr>
      <w:r>
        <w:rPr>
          <w:rFonts w:hint="cs"/>
          <w:rtl/>
          <w:lang w:eastAsia="he-IL"/>
        </w:rPr>
        <w:t>– – –</w:t>
      </w:r>
      <w:r w:rsidR="00CE3EFD">
        <w:rPr>
          <w:rFonts w:hint="cs"/>
          <w:rtl/>
          <w:lang w:eastAsia="he-IL"/>
        </w:rPr>
        <w:t xml:space="preserve"> זו תוכנית לאומית?</w:t>
      </w:r>
    </w:p>
    <w:p w:rsidR="00CE3EFD" w:rsidRDefault="00CE3EFD" w:rsidP="009635F5">
      <w:pPr>
        <w:rPr>
          <w:rtl/>
        </w:rPr>
      </w:pPr>
    </w:p>
    <w:p w:rsidR="00CE3EFD" w:rsidRDefault="00CE3EFD" w:rsidP="003559BE">
      <w:pPr>
        <w:pStyle w:val="-"/>
        <w:rPr>
          <w:rtl/>
        </w:rPr>
      </w:pPr>
      <w:bookmarkStart w:id="7752" w:name="ET_speakercontinue_6549_5"/>
      <w:r w:rsidRPr="00D50191">
        <w:rPr>
          <w:rStyle w:val="TagStyle"/>
          <w:rtl/>
        </w:rPr>
        <w:t xml:space="preserve"> &lt;&lt; דובר_המשך &gt;&gt; </w:t>
      </w:r>
      <w:r>
        <w:rPr>
          <w:rtl/>
        </w:rPr>
        <w:t>אביחי אברהם בוארון (הליכוד):</w:t>
      </w:r>
      <w:r w:rsidRPr="00D50191">
        <w:rPr>
          <w:rStyle w:val="TagStyle"/>
          <w:rtl/>
        </w:rPr>
        <w:t xml:space="preserve"> &lt;&lt; דובר_המשך &gt;&gt; </w:t>
      </w:r>
      <w:r>
        <w:rPr>
          <w:rtl/>
        </w:rPr>
        <w:t xml:space="preserve">   </w:t>
      </w:r>
      <w:bookmarkEnd w:id="7752"/>
    </w:p>
    <w:p w:rsidR="00CE3EFD" w:rsidRDefault="00CE3EFD" w:rsidP="00AA1819">
      <w:pPr>
        <w:rPr>
          <w:rtl/>
          <w:lang w:eastAsia="he-IL"/>
        </w:rPr>
      </w:pPr>
    </w:p>
    <w:p w:rsidR="00CE3EFD" w:rsidRDefault="00CE3EFD" w:rsidP="009618BA">
      <w:pPr>
        <w:rPr>
          <w:rtl/>
          <w:lang w:eastAsia="he-IL"/>
        </w:rPr>
      </w:pPr>
      <w:r>
        <w:rPr>
          <w:rFonts w:hint="cs"/>
          <w:rtl/>
          <w:lang w:eastAsia="he-IL"/>
        </w:rPr>
        <w:t>אז אני אחדד, חברתי פנינה</w:t>
      </w:r>
      <w:r w:rsidR="009618BA">
        <w:rPr>
          <w:rFonts w:hint="cs"/>
          <w:rtl/>
          <w:lang w:eastAsia="he-IL"/>
        </w:rPr>
        <w:t>.</w:t>
      </w:r>
      <w:r>
        <w:rPr>
          <w:rFonts w:hint="cs"/>
          <w:rtl/>
          <w:lang w:eastAsia="he-IL"/>
        </w:rPr>
        <w:t xml:space="preserve"> נכון, יש מוקד, המוקד הוא </w:t>
      </w:r>
      <w:bookmarkStart w:id="7753" w:name="_ETM_Q14_187000"/>
      <w:bookmarkEnd w:id="7753"/>
      <w:r>
        <w:rPr>
          <w:rFonts w:hint="cs"/>
          <w:rtl/>
          <w:lang w:eastAsia="he-IL"/>
        </w:rPr>
        <w:t xml:space="preserve">חשוב, הוא עושה עבודה טובה. יותר מזה – יצא קמפיין בטלוויזיה, </w:t>
      </w:r>
      <w:bookmarkStart w:id="7754" w:name="_ETM_Q14_194000"/>
      <w:bookmarkEnd w:id="7754"/>
      <w:r>
        <w:rPr>
          <w:rFonts w:hint="cs"/>
          <w:rtl/>
          <w:lang w:eastAsia="he-IL"/>
        </w:rPr>
        <w:t xml:space="preserve">ברשתות החברתיות, קמפיין מאוד מושקע של משרד החינוך, שמזמין את </w:t>
      </w:r>
      <w:bookmarkStart w:id="7755" w:name="_ETM_Q14_199000"/>
      <w:bookmarkEnd w:id="7755"/>
      <w:r>
        <w:rPr>
          <w:rFonts w:hint="cs"/>
          <w:rtl/>
          <w:lang w:eastAsia="he-IL"/>
        </w:rPr>
        <w:t xml:space="preserve">הציבור לפנות למוקד. באמת, שאפו לאנשי משרד החינוך ולשר, </w:t>
      </w:r>
      <w:r>
        <w:rPr>
          <w:rFonts w:hint="cs"/>
          <w:rtl/>
        </w:rPr>
        <w:t xml:space="preserve">אבל </w:t>
      </w:r>
      <w:r w:rsidR="00AA1819">
        <w:rPr>
          <w:rFonts w:hint="cs"/>
          <w:rtl/>
        </w:rPr>
        <w:t>– – –</w:t>
      </w:r>
    </w:p>
    <w:p w:rsidR="00CE3EFD" w:rsidRPr="00D50191" w:rsidRDefault="00CE3EFD" w:rsidP="003559BE">
      <w:pPr>
        <w:rPr>
          <w:rtl/>
          <w:lang w:eastAsia="he-IL"/>
        </w:rPr>
      </w:pPr>
      <w:bookmarkStart w:id="7756" w:name="_ETM_Q14_179000"/>
      <w:bookmarkEnd w:id="7756"/>
    </w:p>
    <w:p w:rsidR="00CE3EFD" w:rsidRDefault="00CE3EFD" w:rsidP="003559BE">
      <w:pPr>
        <w:pStyle w:val="af5"/>
        <w:keepNext/>
        <w:rPr>
          <w:rtl/>
        </w:rPr>
      </w:pPr>
      <w:bookmarkStart w:id="7757" w:name="ET_interruption_6255_4"/>
      <w:r w:rsidRPr="00D50191">
        <w:rPr>
          <w:rStyle w:val="TagStyle"/>
          <w:rtl/>
        </w:rPr>
        <w:t xml:space="preserve"> &lt;&lt; קריאה &gt;&gt; </w:t>
      </w:r>
      <w:r>
        <w:rPr>
          <w:rtl/>
        </w:rPr>
        <w:t>סימון דוידסון (יש עתיד):</w:t>
      </w:r>
      <w:r w:rsidRPr="00D50191">
        <w:rPr>
          <w:rStyle w:val="TagStyle"/>
          <w:rtl/>
        </w:rPr>
        <w:t xml:space="preserve"> &lt;&lt; קריאה &gt;&gt;</w:t>
      </w:r>
      <w:r>
        <w:rPr>
          <w:rtl/>
        </w:rPr>
        <w:t xml:space="preserve">   </w:t>
      </w:r>
      <w:bookmarkEnd w:id="7757"/>
    </w:p>
    <w:p w:rsidR="00CE3EFD" w:rsidRDefault="00CE3EFD" w:rsidP="00AA1819">
      <w:pPr>
        <w:rPr>
          <w:rtl/>
          <w:lang w:eastAsia="he-IL"/>
        </w:rPr>
      </w:pPr>
    </w:p>
    <w:p w:rsidR="00CE3EFD" w:rsidRDefault="00CE3EFD" w:rsidP="003559BE">
      <w:pPr>
        <w:rPr>
          <w:rtl/>
          <w:lang w:eastAsia="he-IL"/>
        </w:rPr>
      </w:pPr>
      <w:r>
        <w:rPr>
          <w:rFonts w:hint="cs"/>
          <w:rtl/>
          <w:lang w:eastAsia="he-IL"/>
        </w:rPr>
        <w:t>אדוני, ניסית פעם להתקשר? שמעת מי עונה שם?</w:t>
      </w:r>
    </w:p>
    <w:p w:rsidR="00CE3EFD" w:rsidRDefault="00CE3EFD" w:rsidP="003559BE">
      <w:pPr>
        <w:ind w:firstLine="0"/>
        <w:rPr>
          <w:rtl/>
          <w:lang w:eastAsia="he-IL"/>
        </w:rPr>
      </w:pPr>
    </w:p>
    <w:p w:rsidR="00CE3EFD" w:rsidRDefault="00CE3EFD" w:rsidP="003559BE">
      <w:pPr>
        <w:pStyle w:val="af5"/>
        <w:keepNext/>
        <w:rPr>
          <w:rtl/>
        </w:rPr>
      </w:pPr>
      <w:bookmarkStart w:id="7758" w:name="ET_interruption_5115_20"/>
      <w:r w:rsidRPr="004871F2">
        <w:rPr>
          <w:rStyle w:val="TagStyle"/>
          <w:rtl/>
        </w:rPr>
        <w:t xml:space="preserve"> &lt;&lt; קריאה &gt;&gt; </w:t>
      </w:r>
      <w:r>
        <w:rPr>
          <w:rtl/>
        </w:rPr>
        <w:t>פנינה תמנו (המחנה הממלכתי):</w:t>
      </w:r>
      <w:r w:rsidRPr="004871F2">
        <w:rPr>
          <w:rStyle w:val="TagStyle"/>
          <w:rtl/>
        </w:rPr>
        <w:t xml:space="preserve"> &lt;&lt; קריאה &gt;&gt;</w:t>
      </w:r>
      <w:r>
        <w:rPr>
          <w:rtl/>
        </w:rPr>
        <w:t xml:space="preserve">   </w:t>
      </w:r>
      <w:bookmarkEnd w:id="7758"/>
    </w:p>
    <w:p w:rsidR="00CE3EFD" w:rsidRDefault="00CE3EFD" w:rsidP="003559BE">
      <w:pPr>
        <w:rPr>
          <w:rtl/>
          <w:lang w:eastAsia="he-IL"/>
        </w:rPr>
      </w:pPr>
    </w:p>
    <w:p w:rsidR="00CE3EFD" w:rsidRPr="004871F2" w:rsidRDefault="00AA1819" w:rsidP="00AA1819">
      <w:pPr>
        <w:rPr>
          <w:rtl/>
          <w:lang w:eastAsia="he-IL"/>
        </w:rPr>
      </w:pPr>
      <w:r>
        <w:rPr>
          <w:rFonts w:hint="cs"/>
          <w:rtl/>
          <w:lang w:eastAsia="he-IL"/>
        </w:rPr>
        <w:t>– – –</w:t>
      </w:r>
    </w:p>
    <w:p w:rsidR="00CE3EFD" w:rsidRDefault="00CE3EFD" w:rsidP="009635F5">
      <w:pPr>
        <w:rPr>
          <w:rtl/>
        </w:rPr>
      </w:pPr>
    </w:p>
    <w:p w:rsidR="00CE3EFD" w:rsidRDefault="00CE3EFD" w:rsidP="003559BE">
      <w:pPr>
        <w:pStyle w:val="-"/>
        <w:keepNext/>
        <w:rPr>
          <w:rtl/>
        </w:rPr>
      </w:pPr>
      <w:bookmarkStart w:id="7759" w:name="_ETM_Q14_210000"/>
      <w:bookmarkStart w:id="7760" w:name="ET_speakercontinue_6549_16"/>
      <w:bookmarkEnd w:id="7759"/>
      <w:r w:rsidRPr="000602FE">
        <w:rPr>
          <w:rStyle w:val="TagStyle"/>
          <w:rtl/>
        </w:rPr>
        <w:t xml:space="preserve"> &lt;&lt; דובר_המשך &gt;&gt; </w:t>
      </w:r>
      <w:r>
        <w:rPr>
          <w:rtl/>
        </w:rPr>
        <w:t>אביחי אברהם בוארון (הליכוד):</w:t>
      </w:r>
      <w:r w:rsidRPr="000602FE">
        <w:rPr>
          <w:rStyle w:val="TagStyle"/>
          <w:rtl/>
        </w:rPr>
        <w:t xml:space="preserve"> &lt;&lt; דובר_המשך &gt;&gt; </w:t>
      </w:r>
      <w:r>
        <w:rPr>
          <w:rtl/>
        </w:rPr>
        <w:t xml:space="preserve">   </w:t>
      </w:r>
      <w:bookmarkEnd w:id="7760"/>
    </w:p>
    <w:p w:rsidR="00CE3EFD" w:rsidRDefault="00CE3EFD" w:rsidP="00AA1819">
      <w:pPr>
        <w:rPr>
          <w:rtl/>
        </w:rPr>
      </w:pPr>
    </w:p>
    <w:p w:rsidR="00CE3EFD" w:rsidRDefault="00CE3EFD" w:rsidP="009618BA">
      <w:pPr>
        <w:rPr>
          <w:rtl/>
        </w:rPr>
      </w:pPr>
      <w:bookmarkStart w:id="7761" w:name="_ETM_Q14_206000"/>
      <w:bookmarkEnd w:id="7761"/>
      <w:r>
        <w:rPr>
          <w:rFonts w:hint="cs"/>
          <w:rtl/>
        </w:rPr>
        <w:t xml:space="preserve">רק שנייה. </w:t>
      </w:r>
      <w:bookmarkStart w:id="7762" w:name="_ETM_Q14_209000"/>
      <w:bookmarkEnd w:id="7762"/>
      <w:r>
        <w:rPr>
          <w:rFonts w:hint="cs"/>
          <w:rtl/>
        </w:rPr>
        <w:t xml:space="preserve">מה שצריך לחדד הוא אלמנט שלמיטב ידיעתי לא קיים, </w:t>
      </w:r>
      <w:bookmarkStart w:id="7763" w:name="_ETM_Q14_216000"/>
      <w:bookmarkEnd w:id="7763"/>
      <w:r>
        <w:rPr>
          <w:rFonts w:hint="cs"/>
          <w:rtl/>
        </w:rPr>
        <w:t xml:space="preserve">ואותו צריך לחזק. כמו שיש ממונה בכל מקום עבודה להטרדות </w:t>
      </w:r>
      <w:bookmarkStart w:id="7764" w:name="_ETM_Q14_222000"/>
      <w:bookmarkEnd w:id="7764"/>
      <w:r>
        <w:rPr>
          <w:rFonts w:hint="cs"/>
          <w:rtl/>
        </w:rPr>
        <w:t xml:space="preserve">מיניות או לדברים אחרים, כך צריך שיהיה בכל בית </w:t>
      </w:r>
      <w:bookmarkStart w:id="7765" w:name="_ETM_Q14_227000"/>
      <w:bookmarkEnd w:id="7765"/>
      <w:r>
        <w:rPr>
          <w:rFonts w:hint="cs"/>
          <w:rtl/>
        </w:rPr>
        <w:t xml:space="preserve">ספר איש צוות שממונה – לא צריך תקנים נוספים, לא </w:t>
      </w:r>
      <w:bookmarkStart w:id="7766" w:name="_ETM_Q14_232000"/>
      <w:bookmarkEnd w:id="7766"/>
      <w:r>
        <w:rPr>
          <w:rFonts w:hint="cs"/>
          <w:rtl/>
        </w:rPr>
        <w:t>צריך כספים נוספים</w:t>
      </w:r>
      <w:r w:rsidR="009618BA">
        <w:rPr>
          <w:rFonts w:hint="cs"/>
          <w:rtl/>
        </w:rPr>
        <w:t>;</w:t>
      </w:r>
      <w:r>
        <w:rPr>
          <w:rFonts w:hint="cs"/>
          <w:rtl/>
        </w:rPr>
        <w:t xml:space="preserve"> צריך הכשרה לאיש צוות שיהיה בתוך בית </w:t>
      </w:r>
      <w:bookmarkStart w:id="7767" w:name="_ETM_Q14_237000"/>
      <w:bookmarkEnd w:id="7767"/>
      <w:r>
        <w:rPr>
          <w:rFonts w:hint="cs"/>
          <w:rtl/>
        </w:rPr>
        <w:t xml:space="preserve">הספר ולא יחכה פסיבית לשיחות נכנסות, אלא מה שקרוי בעגה </w:t>
      </w:r>
      <w:bookmarkStart w:id="7768" w:name="_ETM_Q14_243000"/>
      <w:bookmarkEnd w:id="7768"/>
      <w:r>
        <w:rPr>
          <w:rFonts w:hint="cs"/>
          <w:rtl/>
        </w:rPr>
        <w:t xml:space="preserve">שלנו, ייצר שיחות יוצאות, ייצר תנועה אל התלמידים, יהיה עם הפנים קדימה אל מקרים שיכול ומתרחשים מתחת לפני השטח ולא </w:t>
      </w:r>
      <w:bookmarkStart w:id="7769" w:name="_ETM_Q14_253000"/>
      <w:bookmarkEnd w:id="7769"/>
      <w:r>
        <w:rPr>
          <w:rFonts w:hint="cs"/>
          <w:rtl/>
        </w:rPr>
        <w:t xml:space="preserve">מדווחים ולא מטופלים, והם אלה שבהם חלילה קורות התקלות. </w:t>
      </w:r>
    </w:p>
    <w:p w:rsidR="00CE3EFD" w:rsidRDefault="00CE3EFD" w:rsidP="003559BE">
      <w:pPr>
        <w:rPr>
          <w:rtl/>
        </w:rPr>
      </w:pPr>
    </w:p>
    <w:p w:rsidR="00CE3EFD" w:rsidRDefault="00CE3EFD" w:rsidP="003559BE">
      <w:pPr>
        <w:pStyle w:val="af6"/>
        <w:keepNext/>
        <w:rPr>
          <w:rtl/>
        </w:rPr>
      </w:pPr>
      <w:r w:rsidRPr="000602FE">
        <w:rPr>
          <w:rStyle w:val="TagStyle"/>
          <w:rtl/>
        </w:rPr>
        <w:t xml:space="preserve"> &lt;&lt; יור &gt;&gt; </w:t>
      </w:r>
      <w:r>
        <w:rPr>
          <w:rtl/>
        </w:rPr>
        <w:t>היו"ר משה רוט:</w:t>
      </w:r>
      <w:r w:rsidRPr="000602FE">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 xml:space="preserve">תודה </w:t>
      </w:r>
      <w:bookmarkStart w:id="7770" w:name="_ETM_Q14_256000"/>
      <w:bookmarkEnd w:id="7770"/>
      <w:r>
        <w:rPr>
          <w:rFonts w:hint="cs"/>
          <w:rtl/>
        </w:rPr>
        <w:t>רבה.</w:t>
      </w:r>
    </w:p>
    <w:p w:rsidR="00CE3EFD" w:rsidRDefault="00CE3EFD" w:rsidP="003559BE">
      <w:pPr>
        <w:rPr>
          <w:rtl/>
        </w:rPr>
      </w:pPr>
      <w:bookmarkStart w:id="7771" w:name="_ETM_Q14_257000"/>
      <w:bookmarkEnd w:id="7771"/>
    </w:p>
    <w:p w:rsidR="00CE3EFD" w:rsidRDefault="00CE3EFD" w:rsidP="003559BE">
      <w:pPr>
        <w:pStyle w:val="-"/>
        <w:keepNext/>
        <w:rPr>
          <w:rtl/>
        </w:rPr>
      </w:pPr>
      <w:bookmarkStart w:id="7772" w:name="ET_speakercontinue_6549_18"/>
      <w:r w:rsidRPr="000602FE">
        <w:rPr>
          <w:rStyle w:val="TagStyle"/>
          <w:rtl/>
        </w:rPr>
        <w:t xml:space="preserve"> &lt;&lt; דובר_המשך &gt;&gt; </w:t>
      </w:r>
      <w:r>
        <w:rPr>
          <w:rtl/>
        </w:rPr>
        <w:t>אביחי אברהם בוארון (הליכוד):</w:t>
      </w:r>
      <w:r w:rsidRPr="000602FE">
        <w:rPr>
          <w:rStyle w:val="TagStyle"/>
          <w:rtl/>
        </w:rPr>
        <w:t xml:space="preserve"> &lt;&lt; דובר_המשך &gt;&gt;</w:t>
      </w:r>
      <w:r>
        <w:rPr>
          <w:rtl/>
        </w:rPr>
        <w:t xml:space="preserve">   </w:t>
      </w:r>
      <w:bookmarkEnd w:id="7772"/>
    </w:p>
    <w:p w:rsidR="00CE3EFD" w:rsidRDefault="00CE3EFD" w:rsidP="00AA1819">
      <w:pPr>
        <w:rPr>
          <w:rtl/>
        </w:rPr>
      </w:pPr>
    </w:p>
    <w:p w:rsidR="00CE3EFD" w:rsidRPr="000602FE" w:rsidRDefault="00CE3EFD" w:rsidP="003559BE">
      <w:pPr>
        <w:rPr>
          <w:rtl/>
        </w:rPr>
      </w:pPr>
      <w:bookmarkStart w:id="7773" w:name="_ETM_Q14_258000"/>
      <w:bookmarkEnd w:id="7773"/>
      <w:r>
        <w:rPr>
          <w:rFonts w:hint="cs"/>
          <w:rtl/>
        </w:rPr>
        <w:t xml:space="preserve">אז אני רוצה לחזק את חבריי על ההצעה החשובה הזאת, </w:t>
      </w:r>
      <w:bookmarkStart w:id="7774" w:name="_ETM_Q14_262000"/>
      <w:bookmarkEnd w:id="7774"/>
      <w:r>
        <w:rPr>
          <w:rFonts w:hint="cs"/>
          <w:rtl/>
        </w:rPr>
        <w:t>ובעזרת השם נעשה ונציל את ילדי ישראל. תודה רבה.</w:t>
      </w:r>
    </w:p>
    <w:p w:rsidR="00CE3EFD" w:rsidRDefault="00CE3EFD" w:rsidP="003559BE">
      <w:pPr>
        <w:rPr>
          <w:rtl/>
        </w:rPr>
      </w:pPr>
      <w:bookmarkStart w:id="7775" w:name="_ETM_Q14_246000"/>
      <w:bookmarkEnd w:id="7775"/>
    </w:p>
    <w:p w:rsidR="00CE3EFD" w:rsidRDefault="00CE3EFD" w:rsidP="003559BE">
      <w:pPr>
        <w:pStyle w:val="af6"/>
        <w:keepNext/>
        <w:rPr>
          <w:rtl/>
        </w:rPr>
      </w:pPr>
      <w:bookmarkStart w:id="7776" w:name="_ETM_Q14_242000"/>
      <w:bookmarkStart w:id="7777" w:name="ET_yor_6599_1"/>
      <w:bookmarkEnd w:id="7776"/>
      <w:r w:rsidRPr="00D50191">
        <w:rPr>
          <w:rStyle w:val="TagStyle"/>
          <w:rtl/>
        </w:rPr>
        <w:t xml:space="preserve"> &lt;&lt; יור &gt;&gt; </w:t>
      </w:r>
      <w:r>
        <w:rPr>
          <w:rtl/>
        </w:rPr>
        <w:t>היו"ר משה רוט:</w:t>
      </w:r>
      <w:r w:rsidRPr="00D50191">
        <w:rPr>
          <w:rStyle w:val="TagStyle"/>
          <w:rtl/>
        </w:rPr>
        <w:t xml:space="preserve"> &lt;&lt; יור &gt;&gt;</w:t>
      </w:r>
      <w:r>
        <w:rPr>
          <w:rtl/>
        </w:rPr>
        <w:t xml:space="preserve">   </w:t>
      </w:r>
      <w:bookmarkEnd w:id="7777"/>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אמן. אני מזמין את שר התשתיות מר אלי </w:t>
      </w:r>
      <w:bookmarkStart w:id="7778" w:name="_ETM_Q14_268000"/>
      <w:bookmarkEnd w:id="7778"/>
      <w:r>
        <w:rPr>
          <w:rFonts w:hint="cs"/>
          <w:rtl/>
          <w:lang w:eastAsia="he-IL"/>
        </w:rPr>
        <w:t>כהן להציג את עמדת הממשלה ביחס להצעת החוק. בבקשה, אדוני.</w:t>
      </w:r>
    </w:p>
    <w:p w:rsidR="00CE3EFD" w:rsidRDefault="00CE3EFD" w:rsidP="003559BE">
      <w:pPr>
        <w:rPr>
          <w:rtl/>
          <w:lang w:eastAsia="he-IL"/>
        </w:rPr>
      </w:pPr>
    </w:p>
    <w:p w:rsidR="00CE3EFD" w:rsidRDefault="00CE3EFD" w:rsidP="003559BE">
      <w:pPr>
        <w:pStyle w:val="a4"/>
        <w:keepNext/>
        <w:rPr>
          <w:rtl/>
        </w:rPr>
      </w:pPr>
      <w:r w:rsidRPr="00D50191">
        <w:rPr>
          <w:rStyle w:val="TagStyle"/>
          <w:rtl/>
        </w:rPr>
        <w:t xml:space="preserve"> &lt;&lt; דובר &gt;&gt; </w:t>
      </w:r>
      <w:bookmarkStart w:id="7779" w:name="_Toc192716175"/>
      <w:bookmarkStart w:id="7780" w:name="_Toc192716641"/>
      <w:bookmarkStart w:id="7781" w:name="_Toc230030776"/>
      <w:r>
        <w:rPr>
          <w:rtl/>
        </w:rPr>
        <w:t>שר האנרגיה והתשתיות אלי כהן:</w:t>
      </w:r>
      <w:bookmarkEnd w:id="7779"/>
      <w:bookmarkEnd w:id="7780"/>
      <w:bookmarkEnd w:id="7781"/>
      <w:r w:rsidRPr="00D50191">
        <w:rPr>
          <w:rStyle w:val="TagStyle"/>
          <w:rtl/>
        </w:rPr>
        <w:t xml:space="preserve"> &lt;&lt; דובר &gt;&gt;</w:t>
      </w:r>
      <w:r>
        <w:rPr>
          <w:rtl/>
        </w:rPr>
        <w:t xml:space="preserve">   </w:t>
      </w:r>
    </w:p>
    <w:p w:rsidR="00CE3EFD" w:rsidRDefault="00CE3EFD" w:rsidP="00AA1819">
      <w:pPr>
        <w:rPr>
          <w:rtl/>
          <w:lang w:eastAsia="he-IL"/>
        </w:rPr>
      </w:pPr>
      <w:r>
        <w:rPr>
          <w:rFonts w:hint="cs"/>
          <w:rtl/>
          <w:lang w:eastAsia="he-IL"/>
        </w:rPr>
        <w:t xml:space="preserve"> </w:t>
      </w:r>
    </w:p>
    <w:p w:rsidR="00CE3EFD" w:rsidRDefault="00CE3EFD" w:rsidP="004127B0">
      <w:pPr>
        <w:rPr>
          <w:rtl/>
          <w:lang w:eastAsia="he-IL"/>
        </w:rPr>
      </w:pPr>
      <w:bookmarkStart w:id="7782" w:name="_ETM_Q14_276000"/>
      <w:bookmarkEnd w:id="7782"/>
      <w:r>
        <w:rPr>
          <w:rFonts w:hint="cs"/>
          <w:rtl/>
          <w:lang w:eastAsia="he-IL"/>
        </w:rPr>
        <w:t>אדוני</w:t>
      </w:r>
      <w:r>
        <w:rPr>
          <w:rtl/>
          <w:lang w:eastAsia="he-IL"/>
        </w:rPr>
        <w:t xml:space="preserve"> היושב</w:t>
      </w:r>
      <w:r>
        <w:rPr>
          <w:rFonts w:hint="cs"/>
          <w:rtl/>
          <w:lang w:eastAsia="he-IL"/>
        </w:rPr>
        <w:t>-</w:t>
      </w:r>
      <w:r>
        <w:rPr>
          <w:rtl/>
          <w:lang w:eastAsia="he-IL"/>
        </w:rPr>
        <w:t>ראש, חבריי חברי הכנסת</w:t>
      </w:r>
      <w:r>
        <w:rPr>
          <w:rFonts w:hint="cs"/>
          <w:rtl/>
          <w:lang w:eastAsia="he-IL"/>
        </w:rPr>
        <w:t xml:space="preserve">, </w:t>
      </w:r>
      <w:bookmarkStart w:id="7783" w:name="_ETM_Q14_282000"/>
      <w:bookmarkEnd w:id="7783"/>
      <w:r>
        <w:rPr>
          <w:rFonts w:hint="cs"/>
          <w:rtl/>
          <w:lang w:eastAsia="he-IL"/>
        </w:rPr>
        <w:t xml:space="preserve">מדובר </w:t>
      </w:r>
      <w:bookmarkStart w:id="7784" w:name="_ETM_Q14_286000"/>
      <w:bookmarkEnd w:id="7784"/>
      <w:r>
        <w:rPr>
          <w:rFonts w:hint="cs"/>
          <w:rtl/>
          <w:lang w:eastAsia="he-IL"/>
        </w:rPr>
        <w:t>ב</w:t>
      </w:r>
      <w:r>
        <w:rPr>
          <w:rtl/>
          <w:lang w:eastAsia="he-IL"/>
        </w:rPr>
        <w:t>הצעת חוק</w:t>
      </w:r>
      <w:r>
        <w:rPr>
          <w:rFonts w:hint="cs"/>
          <w:rtl/>
          <w:lang w:eastAsia="he-IL"/>
        </w:rPr>
        <w:t xml:space="preserve"> שמעידה שיש דברים בתוך החברה הישראלית שאין לגביהם מחלוקת, </w:t>
      </w:r>
      <w:bookmarkStart w:id="7785" w:name="_ETM_Q14_293000"/>
      <w:bookmarkEnd w:id="7785"/>
      <w:r>
        <w:rPr>
          <w:rFonts w:hint="cs"/>
          <w:rtl/>
          <w:lang w:eastAsia="he-IL"/>
        </w:rPr>
        <w:t xml:space="preserve">ולכן זאת הצעה שבהחלט צריכה להיתמך גם על ידי הקואליציה, </w:t>
      </w:r>
      <w:bookmarkStart w:id="7786" w:name="_ETM_Q14_300000"/>
      <w:bookmarkEnd w:id="7786"/>
      <w:r>
        <w:rPr>
          <w:rFonts w:hint="cs"/>
          <w:rtl/>
          <w:lang w:eastAsia="he-IL"/>
        </w:rPr>
        <w:t xml:space="preserve">גם על ידי האופוזיציה. </w:t>
      </w:r>
      <w:bookmarkStart w:id="7787" w:name="_ETM_Q14_301000"/>
      <w:bookmarkEnd w:id="7787"/>
      <w:r>
        <w:rPr>
          <w:rFonts w:hint="cs"/>
          <w:rtl/>
          <w:lang w:eastAsia="he-IL"/>
        </w:rPr>
        <w:t>אני רוצה בהחלט לברך את חברת הכנסת</w:t>
      </w:r>
      <w:bookmarkStart w:id="7788" w:name="_ETM_Q14_304000"/>
      <w:bookmarkEnd w:id="7788"/>
      <w:r>
        <w:rPr>
          <w:rFonts w:hint="cs"/>
          <w:rtl/>
          <w:lang w:eastAsia="he-IL"/>
        </w:rPr>
        <w:t xml:space="preserve"> פנינה תמנו שטה, חבר הכנסת עידן רול, חבר הכנסת אביחי </w:t>
      </w:r>
      <w:bookmarkStart w:id="7789" w:name="_ETM_Q14_307000"/>
      <w:bookmarkEnd w:id="7789"/>
      <w:r>
        <w:rPr>
          <w:rFonts w:hint="cs"/>
          <w:rtl/>
          <w:lang w:eastAsia="he-IL"/>
        </w:rPr>
        <w:t>בוארון ואחרים שהעלו את הנושא החשוב הזה על סדר-היום הציבורי, כי לצערנו, ראינו מקרים קשים מאוד ומקרים כואבים מאוד.</w:t>
      </w:r>
    </w:p>
    <w:p w:rsidR="00CE3EFD" w:rsidRDefault="00CE3EFD" w:rsidP="003559BE">
      <w:pPr>
        <w:rPr>
          <w:rtl/>
          <w:lang w:eastAsia="he-IL"/>
        </w:rPr>
      </w:pPr>
    </w:p>
    <w:p w:rsidR="00CE3EFD" w:rsidRDefault="00CE3EFD" w:rsidP="009252F6">
      <w:pPr>
        <w:rPr>
          <w:rtl/>
          <w:lang w:eastAsia="he-IL"/>
        </w:rPr>
      </w:pPr>
      <w:bookmarkStart w:id="7790" w:name="_ETM_Q14_320000"/>
      <w:bookmarkEnd w:id="7790"/>
      <w:r>
        <w:rPr>
          <w:rFonts w:hint="cs"/>
          <w:rtl/>
          <w:lang w:eastAsia="he-IL"/>
        </w:rPr>
        <w:t xml:space="preserve">התייחסות </w:t>
      </w:r>
      <w:bookmarkStart w:id="7791" w:name="_ETM_Q14_322000"/>
      <w:bookmarkEnd w:id="7791"/>
      <w:r>
        <w:rPr>
          <w:rFonts w:hint="cs"/>
          <w:rtl/>
          <w:lang w:eastAsia="he-IL"/>
        </w:rPr>
        <w:t xml:space="preserve">שר החינוך, השר קיש, ומשרד החינוך, שבהחלט רואים בצמצום </w:t>
      </w:r>
      <w:bookmarkStart w:id="7792" w:name="_ETM_Q14_326000"/>
      <w:bookmarkEnd w:id="7792"/>
      <w:r>
        <w:rPr>
          <w:rFonts w:hint="cs"/>
          <w:rtl/>
          <w:lang w:eastAsia="he-IL"/>
        </w:rPr>
        <w:t xml:space="preserve">ומניעת התופעה משימה מרכזית של שר החינוך </w:t>
      </w:r>
      <w:bookmarkStart w:id="7793" w:name="_ETM_Q14_333744"/>
      <w:bookmarkEnd w:id="7793"/>
      <w:r>
        <w:rPr>
          <w:rFonts w:hint="cs"/>
          <w:rtl/>
          <w:lang w:eastAsia="he-IL"/>
        </w:rPr>
        <w:t xml:space="preserve">– כאמור, בינואר </w:t>
      </w:r>
      <w:bookmarkStart w:id="7794" w:name="_ETM_Q14_332000"/>
      <w:bookmarkEnd w:id="7794"/>
      <w:r>
        <w:rPr>
          <w:rFonts w:hint="cs"/>
          <w:rtl/>
          <w:lang w:eastAsia="he-IL"/>
        </w:rPr>
        <w:t xml:space="preserve">2025 הם השיקו את מוקד "קול לכולם", שהתחיל לפעול, שמספרו </w:t>
      </w:r>
      <w:r>
        <w:rPr>
          <w:lang w:eastAsia="he-IL"/>
        </w:rPr>
        <w:t>*6312</w:t>
      </w:r>
      <w:r>
        <w:rPr>
          <w:rFonts w:hint="cs"/>
          <w:rtl/>
          <w:lang w:eastAsia="he-IL"/>
        </w:rPr>
        <w:t>.</w:t>
      </w:r>
      <w:bookmarkStart w:id="7795" w:name="_ETM_Q14_346000"/>
      <w:bookmarkEnd w:id="7795"/>
      <w:r>
        <w:rPr>
          <w:rFonts w:hint="cs"/>
          <w:rtl/>
          <w:lang w:eastAsia="he-IL"/>
        </w:rPr>
        <w:t xml:space="preserve"> יש </w:t>
      </w:r>
      <w:bookmarkStart w:id="7796" w:name="_ETM_Q14_345000"/>
      <w:bookmarkEnd w:id="7796"/>
      <w:r>
        <w:rPr>
          <w:rFonts w:hint="cs"/>
          <w:rtl/>
          <w:lang w:eastAsia="he-IL"/>
        </w:rPr>
        <w:t xml:space="preserve">חוזר מנכ"ל שהופץ לכלל הגורמים הרלוונטיים, שמדבר גם על התמודדות </w:t>
      </w:r>
      <w:bookmarkStart w:id="7797" w:name="_ETM_Q14_351000"/>
      <w:bookmarkEnd w:id="7797"/>
      <w:r>
        <w:rPr>
          <w:rFonts w:hint="cs"/>
          <w:rtl/>
          <w:lang w:eastAsia="he-IL"/>
        </w:rPr>
        <w:t>מוסדות חינוך עם אירועי אלימות וסיכון.</w:t>
      </w:r>
      <w:bookmarkStart w:id="7798" w:name="_ETM_Q14_354000"/>
      <w:bookmarkEnd w:id="7798"/>
      <w:r>
        <w:rPr>
          <w:rFonts w:hint="cs"/>
          <w:rtl/>
          <w:lang w:eastAsia="he-IL"/>
        </w:rPr>
        <w:t xml:space="preserve"> הנחיות החוזר מדברות על תפקידו </w:t>
      </w:r>
      <w:bookmarkStart w:id="7799" w:name="_ETM_Q14_355000"/>
      <w:bookmarkEnd w:id="7799"/>
      <w:r>
        <w:rPr>
          <w:rFonts w:hint="cs"/>
          <w:rtl/>
          <w:lang w:eastAsia="he-IL"/>
        </w:rPr>
        <w:t xml:space="preserve">של מחנך הכיתה וקידום תהליכים חברתיים למניעת דחייה וחרם </w:t>
      </w:r>
      <w:bookmarkStart w:id="7800" w:name="_ETM_Q14_363000"/>
      <w:bookmarkEnd w:id="7800"/>
      <w:r>
        <w:rPr>
          <w:rFonts w:hint="cs"/>
          <w:rtl/>
          <w:lang w:eastAsia="he-IL"/>
        </w:rPr>
        <w:t xml:space="preserve">חברתי, ובליווי היועץ החינוכי או הפסיכולוג המלווה את בית </w:t>
      </w:r>
      <w:bookmarkStart w:id="7801" w:name="_ETM_Q14_369000"/>
      <w:bookmarkEnd w:id="7801"/>
      <w:r>
        <w:rPr>
          <w:rFonts w:hint="cs"/>
          <w:rtl/>
          <w:lang w:eastAsia="he-IL"/>
        </w:rPr>
        <w:t>הספר, לטפל באותם אירועים חריגים.</w:t>
      </w:r>
      <w:bookmarkStart w:id="7802" w:name="_ETM_Q14_368000"/>
      <w:bookmarkEnd w:id="7802"/>
      <w:r>
        <w:rPr>
          <w:rFonts w:hint="cs"/>
          <w:rtl/>
          <w:lang w:eastAsia="he-IL"/>
        </w:rPr>
        <w:t xml:space="preserve"> כמו כן, מציינים במשרד החינוך שיש </w:t>
      </w:r>
      <w:bookmarkStart w:id="7803" w:name="_ETM_Q14_375000"/>
      <w:bookmarkEnd w:id="7803"/>
      <w:r>
        <w:rPr>
          <w:rFonts w:hint="cs"/>
          <w:rtl/>
          <w:lang w:eastAsia="he-IL"/>
        </w:rPr>
        <w:t>מוקד 105, המטה הלאומי להגנה על ילדים ברשת, ש</w:t>
      </w:r>
      <w:bookmarkStart w:id="7804" w:name="_ETM_Q14_380000"/>
      <w:bookmarkEnd w:id="7804"/>
      <w:r>
        <w:rPr>
          <w:rFonts w:hint="cs"/>
          <w:rtl/>
          <w:lang w:eastAsia="he-IL"/>
        </w:rPr>
        <w:t xml:space="preserve">מטפל בכל הנוגע לפגיעה ברשתות החברתיות. </w:t>
      </w:r>
    </w:p>
    <w:p w:rsidR="00CE3EFD" w:rsidRDefault="00CE3EFD" w:rsidP="003559BE">
      <w:pPr>
        <w:rPr>
          <w:rtl/>
          <w:lang w:eastAsia="he-IL"/>
        </w:rPr>
      </w:pPr>
    </w:p>
    <w:p w:rsidR="00CE3EFD" w:rsidRDefault="00CE3EFD" w:rsidP="003559BE">
      <w:pPr>
        <w:rPr>
          <w:rtl/>
          <w:lang w:eastAsia="he-IL"/>
        </w:rPr>
      </w:pPr>
      <w:bookmarkStart w:id="7805" w:name="_ETM_Q14_390000"/>
      <w:bookmarkEnd w:id="7805"/>
      <w:r>
        <w:rPr>
          <w:rFonts w:hint="cs"/>
          <w:rtl/>
          <w:lang w:eastAsia="he-IL"/>
        </w:rPr>
        <w:t xml:space="preserve">זאת ועוד, אירועי חרם </w:t>
      </w:r>
      <w:bookmarkStart w:id="7806" w:name="_ETM_Q14_386000"/>
      <w:bookmarkEnd w:id="7806"/>
      <w:r>
        <w:rPr>
          <w:rFonts w:hint="cs"/>
          <w:rtl/>
          <w:lang w:eastAsia="he-IL"/>
        </w:rPr>
        <w:t xml:space="preserve">המתרחשים בין תלמידים בבתי הספר מחייבים מענה חינוכי-טיפולי של הצוות </w:t>
      </w:r>
      <w:bookmarkStart w:id="7807" w:name="_ETM_Q14_391000"/>
      <w:bookmarkEnd w:id="7807"/>
      <w:r>
        <w:rPr>
          <w:rFonts w:hint="cs"/>
          <w:rtl/>
          <w:lang w:eastAsia="he-IL"/>
        </w:rPr>
        <w:t>החינוכי ואנשי המקצוע.</w:t>
      </w:r>
      <w:bookmarkStart w:id="7808" w:name="_ETM_Q14_396000"/>
      <w:bookmarkEnd w:id="7808"/>
      <w:r>
        <w:rPr>
          <w:rFonts w:hint="cs"/>
          <w:rtl/>
          <w:lang w:eastAsia="he-IL"/>
        </w:rPr>
        <w:t xml:space="preserve"> שר החינוך מספר שהוא נפגש עם גורמים רלוונטיים</w:t>
      </w:r>
      <w:bookmarkStart w:id="7809" w:name="_ETM_Q14_398000"/>
      <w:bookmarkEnd w:id="7809"/>
      <w:r>
        <w:rPr>
          <w:rFonts w:hint="cs"/>
          <w:rtl/>
          <w:lang w:eastAsia="he-IL"/>
        </w:rPr>
        <w:t xml:space="preserve"> הנוגעים בדבר. </w:t>
      </w:r>
    </w:p>
    <w:p w:rsidR="00CE3EFD" w:rsidRDefault="00CE3EFD" w:rsidP="003559BE">
      <w:pPr>
        <w:rPr>
          <w:rtl/>
          <w:lang w:eastAsia="he-IL"/>
        </w:rPr>
      </w:pPr>
    </w:p>
    <w:p w:rsidR="00CE3EFD" w:rsidRDefault="00CE3EFD" w:rsidP="009252F6">
      <w:pPr>
        <w:rPr>
          <w:rtl/>
          <w:lang w:eastAsia="he-IL"/>
        </w:rPr>
      </w:pPr>
      <w:bookmarkStart w:id="7810" w:name="_ETM_Q14_401000"/>
      <w:bookmarkEnd w:id="7810"/>
      <w:r>
        <w:rPr>
          <w:rFonts w:hint="cs"/>
          <w:rtl/>
          <w:lang w:eastAsia="he-IL"/>
        </w:rPr>
        <w:t xml:space="preserve">הצעת החוק הזאת נדונה בוועדת השרים בישיבתה </w:t>
      </w:r>
      <w:bookmarkStart w:id="7811" w:name="_ETM_Q14_405000"/>
      <w:bookmarkEnd w:id="7811"/>
      <w:r>
        <w:rPr>
          <w:rFonts w:hint="cs"/>
          <w:rtl/>
          <w:lang w:eastAsia="he-IL"/>
        </w:rPr>
        <w:t xml:space="preserve">ביום 23 בפברואר. בהצעת החוק עלו כמה אפשרויות שייבדקו עם </w:t>
      </w:r>
      <w:bookmarkStart w:id="7812" w:name="_ETM_Q14_411000"/>
      <w:bookmarkEnd w:id="7812"/>
      <w:r>
        <w:rPr>
          <w:rFonts w:hint="cs"/>
          <w:rtl/>
          <w:lang w:eastAsia="he-IL"/>
        </w:rPr>
        <w:t xml:space="preserve">המציעים ויקודמו בחקיקה ממשלתית. </w:t>
      </w:r>
      <w:bookmarkStart w:id="7813" w:name="_ETM_Q14_416000"/>
      <w:bookmarkEnd w:id="7813"/>
      <w:r>
        <w:rPr>
          <w:rFonts w:hint="cs"/>
          <w:rtl/>
          <w:lang w:eastAsia="he-IL"/>
        </w:rPr>
        <w:t>לכן, החלטת ועדת השרים לתמוך בהצעה</w:t>
      </w:r>
      <w:bookmarkStart w:id="7814" w:name="_ETM_Q14_419000"/>
      <w:bookmarkEnd w:id="7814"/>
      <w:r>
        <w:rPr>
          <w:rFonts w:hint="cs"/>
          <w:rtl/>
          <w:lang w:eastAsia="he-IL"/>
        </w:rPr>
        <w:t xml:space="preserve"> בכפוף לכך שהיא תמתין לחקיקה ממשלתית. מכיוון שמציינים</w:t>
      </w:r>
      <w:bookmarkStart w:id="7815" w:name="_ETM_Q14_425000"/>
      <w:bookmarkEnd w:id="7815"/>
      <w:r>
        <w:rPr>
          <w:rFonts w:hint="cs"/>
          <w:rtl/>
          <w:lang w:eastAsia="he-IL"/>
        </w:rPr>
        <w:t xml:space="preserve"> המציעים שזה מקובל עליהם, אני מבקש מחבריי חברי הכנסת לתמוך בהצעת החוק. תודה רבה.</w:t>
      </w:r>
    </w:p>
    <w:p w:rsidR="00CE3EFD" w:rsidRDefault="00CE3EFD" w:rsidP="003559BE">
      <w:pPr>
        <w:rPr>
          <w:rtl/>
          <w:lang w:eastAsia="he-IL"/>
        </w:rPr>
      </w:pPr>
    </w:p>
    <w:p w:rsidR="00CE3EFD" w:rsidRDefault="00CE3EFD" w:rsidP="003559BE">
      <w:pPr>
        <w:pStyle w:val="af6"/>
        <w:keepNext/>
        <w:rPr>
          <w:rtl/>
        </w:rPr>
      </w:pPr>
      <w:r w:rsidRPr="00AE1B20">
        <w:rPr>
          <w:rStyle w:val="TagStyle"/>
          <w:rtl/>
        </w:rPr>
        <w:t xml:space="preserve"> &lt;&lt; יור &gt;&gt; </w:t>
      </w:r>
      <w:r>
        <w:rPr>
          <w:rtl/>
        </w:rPr>
        <w:t>היו"ר משה רוט:</w:t>
      </w:r>
      <w:r w:rsidRPr="00AE1B20">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7816" w:name="_ETM_Q14_432000"/>
      <w:bookmarkEnd w:id="7816"/>
      <w:r>
        <w:rPr>
          <w:rFonts w:hint="cs"/>
          <w:rtl/>
          <w:lang w:eastAsia="he-IL"/>
        </w:rPr>
        <w:t xml:space="preserve">תודה רבה. </w:t>
      </w:r>
      <w:bookmarkStart w:id="7817" w:name="_ETM_Q14_312000"/>
      <w:bookmarkEnd w:id="7817"/>
    </w:p>
    <w:p w:rsidR="00CE3EFD" w:rsidRDefault="00CE3EFD" w:rsidP="003559BE">
      <w:pPr>
        <w:rPr>
          <w:rtl/>
          <w:lang w:eastAsia="he-IL"/>
        </w:rPr>
      </w:pPr>
    </w:p>
    <w:p w:rsidR="00CE3EFD" w:rsidRDefault="00CE3EFD" w:rsidP="004127B0">
      <w:pPr>
        <w:rPr>
          <w:rtl/>
          <w:lang w:eastAsia="he-IL"/>
        </w:rPr>
      </w:pPr>
      <w:r>
        <w:rPr>
          <w:rFonts w:hint="cs"/>
          <w:rtl/>
          <w:lang w:eastAsia="he-IL"/>
        </w:rPr>
        <w:t>בבקשה, חברי הכנסת, חברי הכנסת, אנחנו עוברים להצבעה. חברי הכנסת, נא לתפוס את מקומותיכם</w:t>
      </w:r>
      <w:r w:rsidR="004127B0">
        <w:rPr>
          <w:rFonts w:hint="cs"/>
          <w:rtl/>
          <w:lang w:eastAsia="he-IL"/>
        </w:rPr>
        <w:t>.</w:t>
      </w:r>
      <w:r>
        <w:rPr>
          <w:rFonts w:hint="cs"/>
          <w:rtl/>
          <w:lang w:eastAsia="he-IL"/>
        </w:rPr>
        <w:t xml:space="preserve"> אנחנו </w:t>
      </w:r>
      <w:bookmarkStart w:id="7818" w:name="_ETM_Q14_447000"/>
      <w:bookmarkEnd w:id="7818"/>
      <w:r>
        <w:rPr>
          <w:rFonts w:hint="cs"/>
          <w:rtl/>
          <w:lang w:eastAsia="he-IL"/>
        </w:rPr>
        <w:t xml:space="preserve">עוברים להצבעה על </w:t>
      </w:r>
      <w:r w:rsidRPr="00AE1B20">
        <w:rPr>
          <w:rtl/>
          <w:lang w:eastAsia="he-IL"/>
        </w:rPr>
        <w:t>הצעת חוק למניעת חרם חברתי בבתי ספר, התשפ"ד</w:t>
      </w:r>
      <w:r>
        <w:rPr>
          <w:rFonts w:hint="cs"/>
          <w:rtl/>
          <w:lang w:eastAsia="he-IL"/>
        </w:rPr>
        <w:t>–</w:t>
      </w:r>
      <w:r w:rsidRPr="00AE1B20">
        <w:rPr>
          <w:rtl/>
          <w:lang w:eastAsia="he-IL"/>
        </w:rPr>
        <w:t>2024</w:t>
      </w:r>
      <w:r>
        <w:rPr>
          <w:rFonts w:hint="cs"/>
          <w:rtl/>
          <w:lang w:eastAsia="he-IL"/>
        </w:rPr>
        <w:t>, של חברת הכנסת פנינה תמנו. בבקשה</w:t>
      </w:r>
      <w:r w:rsidR="004127B0">
        <w:rPr>
          <w:rFonts w:hint="cs"/>
          <w:rtl/>
          <w:lang w:eastAsia="he-IL"/>
        </w:rPr>
        <w:t>,</w:t>
      </w:r>
      <w:r>
        <w:rPr>
          <w:rFonts w:hint="cs"/>
          <w:rtl/>
          <w:lang w:eastAsia="he-IL"/>
        </w:rPr>
        <w:t xml:space="preserve"> הצבעה.</w:t>
      </w:r>
    </w:p>
    <w:p w:rsidR="00CE3EFD"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CE3EFD" w:rsidRDefault="00CE3EFD" w:rsidP="003559BE">
      <w:pPr>
        <w:pStyle w:val="--"/>
        <w:keepNext/>
        <w:rPr>
          <w:rtl/>
          <w:lang w:eastAsia="he-IL"/>
        </w:rPr>
      </w:pPr>
    </w:p>
    <w:p w:rsidR="00CE3EFD" w:rsidRDefault="00CE3EFD" w:rsidP="003559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39</w:t>
      </w:r>
    </w:p>
    <w:p w:rsidR="00CE3EFD" w:rsidRDefault="00CE3EFD" w:rsidP="003559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E3EFD" w:rsidRDefault="00CE3EFD" w:rsidP="003559BE">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E3EFD" w:rsidRPr="00D50191" w:rsidRDefault="00CE3EFD" w:rsidP="003559BE">
      <w:pPr>
        <w:pStyle w:val="af2"/>
        <w:rPr>
          <w:rtl/>
          <w:lang w:eastAsia="he-IL"/>
        </w:rPr>
      </w:pPr>
      <w:r>
        <w:rPr>
          <w:rFonts w:hint="eastAsia"/>
          <w:rtl/>
          <w:lang w:eastAsia="he-IL"/>
        </w:rPr>
        <w:t>ההצעה</w:t>
      </w:r>
      <w:r>
        <w:rPr>
          <w:rtl/>
          <w:lang w:eastAsia="he-IL"/>
        </w:rPr>
        <w:t xml:space="preserve"> להעביר את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bookmarkStart w:id="7819" w:name="_ETM_Q14_454000"/>
      <w:bookmarkEnd w:id="7819"/>
      <w:r>
        <w:rPr>
          <w:rFonts w:hint="cs"/>
          <w:rtl/>
          <w:lang w:eastAsia="he-IL"/>
        </w:rPr>
        <w:t>, לוועדת החינוך, התרבות והספורט, נתקבלה.</w:t>
      </w:r>
    </w:p>
    <w:p w:rsidR="00CE3EFD" w:rsidRDefault="00CE3EFD" w:rsidP="00AA1819">
      <w:pPr>
        <w:rPr>
          <w:rtl/>
          <w:lang w:eastAsia="he-IL"/>
        </w:rPr>
      </w:pPr>
    </w:p>
    <w:p w:rsidR="00CE3EFD" w:rsidRDefault="00CE3EFD" w:rsidP="003559BE">
      <w:pPr>
        <w:pStyle w:val="af6"/>
        <w:keepNext/>
        <w:rPr>
          <w:rtl/>
        </w:rPr>
      </w:pPr>
      <w:r w:rsidRPr="00D50191">
        <w:rPr>
          <w:rStyle w:val="TagStyle"/>
          <w:rtl/>
        </w:rPr>
        <w:t xml:space="preserve"> &lt;&lt; יור &gt;&gt; </w:t>
      </w:r>
      <w:r>
        <w:rPr>
          <w:rtl/>
        </w:rPr>
        <w:t>היו"ר משה רוט:</w:t>
      </w:r>
      <w:r w:rsidRPr="00D50191">
        <w:rPr>
          <w:rStyle w:val="TagStyle"/>
          <w:rtl/>
        </w:rPr>
        <w:t xml:space="preserve"> &lt;&lt; יור &gt;&gt;</w:t>
      </w:r>
      <w:r>
        <w:rPr>
          <w:rtl/>
        </w:rPr>
        <w:t xml:space="preserve">   </w:t>
      </w:r>
    </w:p>
    <w:p w:rsidR="00CE3EFD" w:rsidRDefault="00CE3EFD" w:rsidP="00AA1819">
      <w:pPr>
        <w:rPr>
          <w:rtl/>
          <w:lang w:eastAsia="he-IL"/>
        </w:rPr>
      </w:pPr>
    </w:p>
    <w:p w:rsidR="00CE3EFD" w:rsidRDefault="00CE3EFD" w:rsidP="009252F6">
      <w:pPr>
        <w:rPr>
          <w:rtl/>
          <w:lang w:eastAsia="he-IL"/>
        </w:rPr>
      </w:pPr>
      <w:r>
        <w:rPr>
          <w:rFonts w:hint="cs"/>
          <w:rtl/>
          <w:lang w:eastAsia="he-IL"/>
        </w:rPr>
        <w:t xml:space="preserve">39 בעד, </w:t>
      </w:r>
      <w:bookmarkStart w:id="7820" w:name="_ETM_Q14_476000"/>
      <w:bookmarkEnd w:id="7820"/>
      <w:r>
        <w:rPr>
          <w:rFonts w:hint="cs"/>
          <w:rtl/>
          <w:lang w:eastAsia="he-IL"/>
        </w:rPr>
        <w:t xml:space="preserve">אין מתנגדים. אני קובע כי </w:t>
      </w:r>
      <w:r w:rsidRPr="008858C4">
        <w:rPr>
          <w:rtl/>
          <w:lang w:eastAsia="he-IL"/>
        </w:rPr>
        <w:t xml:space="preserve">הצעת </w:t>
      </w:r>
      <w:r>
        <w:rPr>
          <w:rFonts w:hint="cs"/>
          <w:rtl/>
          <w:lang w:eastAsia="he-IL"/>
        </w:rPr>
        <w:t>ה</w:t>
      </w:r>
      <w:r w:rsidRPr="008858C4">
        <w:rPr>
          <w:rtl/>
          <w:lang w:eastAsia="he-IL"/>
        </w:rPr>
        <w:t xml:space="preserve">חוק למניעת חרם חברתי בבתי ספר, התשפ"ד–2024, </w:t>
      </w:r>
      <w:r>
        <w:rPr>
          <w:rFonts w:hint="cs"/>
          <w:rtl/>
          <w:lang w:eastAsia="he-IL"/>
        </w:rPr>
        <w:t xml:space="preserve">של חברת הכנסת פנינה תמנו, אושרה בקריאה הטרומית ותעבור לדיון בוועדת החינוך, התרבות והספורט לצורך </w:t>
      </w:r>
      <w:bookmarkStart w:id="7821" w:name="_ETM_Q14_488000"/>
      <w:bookmarkEnd w:id="7821"/>
      <w:r>
        <w:rPr>
          <w:rFonts w:hint="cs"/>
          <w:rtl/>
          <w:lang w:eastAsia="he-IL"/>
        </w:rPr>
        <w:t xml:space="preserve">הכנתה לקריאה הראשונה. </w:t>
      </w:r>
    </w:p>
    <w:p w:rsidR="00CE3EFD" w:rsidRDefault="00CE3EFD" w:rsidP="003559BE">
      <w:pPr>
        <w:rPr>
          <w:rtl/>
          <w:lang w:eastAsia="he-IL"/>
        </w:rPr>
      </w:pPr>
    </w:p>
    <w:p w:rsidR="00CE3EFD" w:rsidRDefault="00CE3EFD" w:rsidP="003559BE">
      <w:pPr>
        <w:rPr>
          <w:rtl/>
          <w:lang w:eastAsia="he-IL"/>
        </w:rPr>
      </w:pPr>
      <w:bookmarkStart w:id="7822" w:name="_ETM_Q14_492000"/>
      <w:bookmarkEnd w:id="7822"/>
      <w:r>
        <w:rPr>
          <w:rFonts w:hint="cs"/>
          <w:rtl/>
          <w:lang w:eastAsia="he-IL"/>
        </w:rPr>
        <w:t xml:space="preserve">חברי הכנסת, אנחנו עוברים להצבעה על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xml:space="preserve">, </w:t>
      </w:r>
      <w:bookmarkStart w:id="7823" w:name="_ETM_Q14_498000"/>
      <w:bookmarkEnd w:id="7823"/>
      <w:r>
        <w:rPr>
          <w:rFonts w:hint="cs"/>
          <w:rtl/>
          <w:lang w:eastAsia="he-IL"/>
        </w:rPr>
        <w:t>של חבר הכנסת עידן רול. הצבעה.</w:t>
      </w:r>
    </w:p>
    <w:p w:rsidR="00CE3EFD" w:rsidRPr="00D50191"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CE3EFD" w:rsidRDefault="00CE3EFD" w:rsidP="003559BE">
      <w:pPr>
        <w:pStyle w:val="--"/>
        <w:keepNext/>
        <w:rPr>
          <w:rtl/>
          <w:lang w:eastAsia="he-IL"/>
        </w:rPr>
      </w:pPr>
    </w:p>
    <w:p w:rsidR="00CE3EFD" w:rsidRDefault="00CE3EFD" w:rsidP="003559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35</w:t>
      </w:r>
    </w:p>
    <w:p w:rsidR="00CE3EFD" w:rsidRDefault="00CE3EFD" w:rsidP="003559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E3EFD" w:rsidRDefault="00CE3EFD" w:rsidP="003559BE">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E3EFD" w:rsidRPr="00D50191" w:rsidRDefault="00CE3EFD" w:rsidP="009252F6">
      <w:pPr>
        <w:pStyle w:val="af2"/>
        <w:rPr>
          <w:rtl/>
          <w:lang w:eastAsia="he-IL"/>
        </w:rPr>
      </w:pPr>
      <w:r>
        <w:rPr>
          <w:rFonts w:hint="eastAsia"/>
          <w:rtl/>
          <w:lang w:eastAsia="he-IL"/>
        </w:rPr>
        <w:t>ההצעה</w:t>
      </w:r>
      <w:r>
        <w:rPr>
          <w:rtl/>
          <w:lang w:eastAsia="he-IL"/>
        </w:rPr>
        <w:t xml:space="preserve"> להעביר את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לוועדת החינוך, התרבות והספורט נתקבלה.</w:t>
      </w:r>
    </w:p>
    <w:p w:rsidR="00CE3EFD" w:rsidRDefault="00CE3EFD" w:rsidP="003559BE">
      <w:pPr>
        <w:rPr>
          <w:rtl/>
          <w:lang w:eastAsia="he-IL"/>
        </w:rPr>
      </w:pPr>
    </w:p>
    <w:p w:rsidR="00CE3EFD" w:rsidRDefault="00CE3EFD" w:rsidP="003559BE">
      <w:pPr>
        <w:pStyle w:val="af6"/>
        <w:keepNext/>
        <w:rPr>
          <w:rtl/>
        </w:rPr>
      </w:pPr>
      <w:r w:rsidRPr="00D50191">
        <w:rPr>
          <w:rStyle w:val="TagStyle"/>
          <w:rtl/>
        </w:rPr>
        <w:t xml:space="preserve"> &lt;&lt; יור &gt;&gt; </w:t>
      </w:r>
      <w:r>
        <w:rPr>
          <w:rtl/>
        </w:rPr>
        <w:t>היו"ר משה רוט:</w:t>
      </w:r>
      <w:r w:rsidRPr="00D50191">
        <w:rPr>
          <w:rStyle w:val="TagStyle"/>
          <w:rtl/>
        </w:rPr>
        <w:t xml:space="preserve"> &lt;&lt; יור &gt;&gt;</w:t>
      </w:r>
      <w:r>
        <w:rPr>
          <w:rtl/>
        </w:rPr>
        <w:t xml:space="preserve">   </w:t>
      </w:r>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35 בעד, אין מתנגדים. אני </w:t>
      </w:r>
      <w:bookmarkStart w:id="7824" w:name="_ETM_Q14_518000"/>
      <w:bookmarkEnd w:id="7824"/>
      <w:r>
        <w:rPr>
          <w:rFonts w:hint="cs"/>
          <w:rtl/>
          <w:lang w:eastAsia="he-IL"/>
        </w:rPr>
        <w:t xml:space="preserve">קובע כי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xml:space="preserve"> </w:t>
      </w:r>
      <w:r w:rsidR="00AA1819">
        <w:rPr>
          <w:rFonts w:hint="cs"/>
          <w:rtl/>
          <w:lang w:eastAsia="he-IL"/>
        </w:rPr>
        <w:t>– – –</w:t>
      </w:r>
    </w:p>
    <w:p w:rsidR="00CE3EFD" w:rsidRDefault="00CE3EFD" w:rsidP="003559BE">
      <w:pPr>
        <w:rPr>
          <w:rtl/>
          <w:lang w:eastAsia="he-IL"/>
        </w:rPr>
      </w:pPr>
    </w:p>
    <w:p w:rsidR="00CE3EFD" w:rsidRDefault="00CE3EFD" w:rsidP="003559BE">
      <w:pPr>
        <w:pStyle w:val="af5"/>
        <w:keepNext/>
        <w:rPr>
          <w:rtl/>
        </w:rPr>
      </w:pPr>
      <w:bookmarkStart w:id="7825" w:name="ET_interruption_6143_20"/>
      <w:r w:rsidRPr="008858C4">
        <w:rPr>
          <w:rStyle w:val="TagStyle"/>
          <w:rtl/>
        </w:rPr>
        <w:t xml:space="preserve"> &lt;&lt; קריאה &gt;&gt; </w:t>
      </w:r>
      <w:r>
        <w:rPr>
          <w:rtl/>
        </w:rPr>
        <w:t>חילי טרופר (המחנה הממלכתי):</w:t>
      </w:r>
      <w:r w:rsidRPr="008858C4">
        <w:rPr>
          <w:rStyle w:val="TagStyle"/>
          <w:rtl/>
        </w:rPr>
        <w:t xml:space="preserve"> &lt;&lt; קריאה &gt;&gt;</w:t>
      </w:r>
      <w:r>
        <w:rPr>
          <w:rtl/>
        </w:rPr>
        <w:t xml:space="preserve">   </w:t>
      </w:r>
      <w:bookmarkEnd w:id="7825"/>
    </w:p>
    <w:p w:rsidR="00CE3EFD" w:rsidRDefault="00CE3EFD" w:rsidP="00AA1819">
      <w:pPr>
        <w:rPr>
          <w:rtl/>
          <w:lang w:eastAsia="he-IL"/>
        </w:rPr>
      </w:pPr>
    </w:p>
    <w:p w:rsidR="00CE3EFD" w:rsidRDefault="00AA1819" w:rsidP="00AA1819">
      <w:pPr>
        <w:rPr>
          <w:rtl/>
          <w:lang w:eastAsia="he-IL"/>
        </w:rPr>
      </w:pPr>
      <w:bookmarkStart w:id="7826" w:name="_ETM_Q14_520000"/>
      <w:bookmarkEnd w:id="7826"/>
      <w:r>
        <w:rPr>
          <w:rFonts w:hint="cs"/>
          <w:rtl/>
          <w:lang w:eastAsia="he-IL"/>
        </w:rPr>
        <w:t>– – –</w:t>
      </w:r>
      <w:r w:rsidR="00CE3EFD">
        <w:rPr>
          <w:rFonts w:hint="cs"/>
          <w:rtl/>
          <w:lang w:eastAsia="he-IL"/>
        </w:rPr>
        <w:t xml:space="preserve"> </w:t>
      </w:r>
    </w:p>
    <w:p w:rsidR="00CE3EFD" w:rsidRDefault="00CE3EFD" w:rsidP="003559BE">
      <w:pPr>
        <w:rPr>
          <w:rtl/>
          <w:lang w:eastAsia="he-IL"/>
        </w:rPr>
      </w:pPr>
      <w:bookmarkStart w:id="7827" w:name="_ETM_Q14_521000"/>
      <w:bookmarkEnd w:id="7827"/>
    </w:p>
    <w:p w:rsidR="00CE3EFD" w:rsidRDefault="00CE3EFD" w:rsidP="003559BE">
      <w:pPr>
        <w:pStyle w:val="af6"/>
        <w:keepNext/>
        <w:rPr>
          <w:rtl/>
        </w:rPr>
      </w:pPr>
      <w:bookmarkStart w:id="7828" w:name="ET_yor_6599_23"/>
      <w:r w:rsidRPr="008858C4">
        <w:rPr>
          <w:rStyle w:val="TagStyle"/>
          <w:rtl/>
        </w:rPr>
        <w:t xml:space="preserve"> &lt;&lt; יור &gt;&gt; </w:t>
      </w:r>
      <w:r>
        <w:rPr>
          <w:rtl/>
        </w:rPr>
        <w:t>היו"ר משה רוט:</w:t>
      </w:r>
      <w:r w:rsidRPr="008858C4">
        <w:rPr>
          <w:rStyle w:val="TagStyle"/>
          <w:rtl/>
        </w:rPr>
        <w:t xml:space="preserve"> &lt;&lt; יור &gt;&gt;</w:t>
      </w:r>
      <w:r>
        <w:rPr>
          <w:rtl/>
        </w:rPr>
        <w:t xml:space="preserve">   </w:t>
      </w:r>
      <w:bookmarkEnd w:id="7828"/>
    </w:p>
    <w:p w:rsidR="00CE3EFD" w:rsidRDefault="00CE3EFD" w:rsidP="00AA1819">
      <w:pPr>
        <w:rPr>
          <w:rtl/>
          <w:lang w:eastAsia="he-IL"/>
        </w:rPr>
      </w:pPr>
    </w:p>
    <w:p w:rsidR="00CE3EFD" w:rsidRDefault="00CE3EFD" w:rsidP="009252F6">
      <w:pPr>
        <w:rPr>
          <w:rtl/>
          <w:lang w:eastAsia="he-IL"/>
        </w:rPr>
      </w:pPr>
      <w:bookmarkStart w:id="7829" w:name="_ETM_Q14_529000"/>
      <w:bookmarkStart w:id="7830" w:name="_ETM_Q14_525000"/>
      <w:bookmarkStart w:id="7831" w:name="_ETM_Q14_527000"/>
      <w:bookmarkEnd w:id="7829"/>
      <w:bookmarkEnd w:id="7830"/>
      <w:bookmarkEnd w:id="7831"/>
      <w:r>
        <w:rPr>
          <w:rFonts w:hint="cs"/>
          <w:rtl/>
          <w:lang w:eastAsia="he-IL"/>
        </w:rPr>
        <w:t>אני קובע</w:t>
      </w:r>
      <w:bookmarkStart w:id="7832" w:name="_ETM_Q14_528000"/>
      <w:bookmarkEnd w:id="7832"/>
      <w:r>
        <w:rPr>
          <w:rFonts w:hint="cs"/>
          <w:rtl/>
          <w:lang w:eastAsia="he-IL"/>
        </w:rPr>
        <w:t xml:space="preserve"> כי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xml:space="preserve">, של חבר הכנסת עידן רול, אושרה </w:t>
      </w:r>
      <w:bookmarkStart w:id="7833" w:name="_ETM_Q14_534000"/>
      <w:bookmarkEnd w:id="7833"/>
      <w:r>
        <w:rPr>
          <w:rFonts w:hint="cs"/>
          <w:rtl/>
          <w:lang w:eastAsia="he-IL"/>
        </w:rPr>
        <w:t xml:space="preserve">בקריאה הטרומית ותעבור לדיון בוועדת החינוך, התרבות והספורט לצורך הכנתה </w:t>
      </w:r>
      <w:bookmarkStart w:id="7834" w:name="_ETM_Q14_539000"/>
      <w:bookmarkEnd w:id="7834"/>
      <w:r>
        <w:rPr>
          <w:rFonts w:hint="cs"/>
          <w:rtl/>
          <w:lang w:eastAsia="he-IL"/>
        </w:rPr>
        <w:t xml:space="preserve">לקריאה הראשונה. לפרוטוקול </w:t>
      </w:r>
      <w:r>
        <w:rPr>
          <w:rtl/>
          <w:lang w:eastAsia="he-IL"/>
        </w:rPr>
        <w:t>–</w:t>
      </w:r>
      <w:r>
        <w:rPr>
          <w:rFonts w:hint="cs"/>
          <w:rtl/>
          <w:lang w:eastAsia="he-IL"/>
        </w:rPr>
        <w:t xml:space="preserve"> חבר הכנסת טרופר הצביע בטעות מהעמדה של אביגדור ליברמן ולא מעמדתו.</w:t>
      </w:r>
    </w:p>
    <w:p w:rsidR="00CE3EFD" w:rsidRDefault="00CE3EFD" w:rsidP="003559BE">
      <w:pPr>
        <w:rPr>
          <w:rtl/>
          <w:lang w:eastAsia="he-IL"/>
        </w:rPr>
      </w:pPr>
    </w:p>
    <w:p w:rsidR="00CE3EFD" w:rsidRPr="00D50191" w:rsidRDefault="00CE3EFD" w:rsidP="003559BE">
      <w:pPr>
        <w:rPr>
          <w:rtl/>
          <w:lang w:eastAsia="he-IL"/>
        </w:rPr>
      </w:pPr>
      <w:r>
        <w:rPr>
          <w:rFonts w:hint="cs"/>
          <w:rtl/>
          <w:lang w:eastAsia="he-IL"/>
        </w:rPr>
        <w:t xml:space="preserve">חברי הכנסת, אנו עוברים להצבעה על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xml:space="preserve">, </w:t>
      </w:r>
      <w:bookmarkStart w:id="7835" w:name="_ETM_Q14_558000"/>
      <w:bookmarkEnd w:id="7835"/>
      <w:r>
        <w:rPr>
          <w:rFonts w:hint="cs"/>
          <w:rtl/>
          <w:lang w:eastAsia="he-IL"/>
        </w:rPr>
        <w:t>של חבר הכנסת אביחי אברהם בוארון. הצבעה.</w:t>
      </w:r>
    </w:p>
    <w:p w:rsidR="00CE3EFD"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CE3EFD" w:rsidRDefault="00CE3EFD" w:rsidP="003559BE">
      <w:pPr>
        <w:pStyle w:val="--"/>
        <w:keepNext/>
        <w:rPr>
          <w:rtl/>
          <w:lang w:eastAsia="he-IL"/>
        </w:rPr>
      </w:pPr>
    </w:p>
    <w:p w:rsidR="00CE3EFD" w:rsidRDefault="00CE3EFD" w:rsidP="003559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26</w:t>
      </w:r>
    </w:p>
    <w:p w:rsidR="00CE3EFD" w:rsidRDefault="00CE3EFD" w:rsidP="003559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E3EFD" w:rsidRDefault="00CE3EFD" w:rsidP="003559BE">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E3EFD" w:rsidRPr="00D50191" w:rsidRDefault="00CE3EFD" w:rsidP="009252F6">
      <w:pPr>
        <w:pStyle w:val="af2"/>
        <w:rPr>
          <w:rtl/>
          <w:lang w:eastAsia="he-IL"/>
        </w:rPr>
      </w:pPr>
      <w:r>
        <w:rPr>
          <w:rFonts w:hint="eastAsia"/>
          <w:rtl/>
          <w:lang w:eastAsia="he-IL"/>
        </w:rPr>
        <w:t>ההצעה</w:t>
      </w:r>
      <w:r>
        <w:rPr>
          <w:rtl/>
          <w:lang w:eastAsia="he-IL"/>
        </w:rPr>
        <w:t xml:space="preserve"> להעביר את </w:t>
      </w:r>
      <w:r w:rsidRPr="008858C4">
        <w:rPr>
          <w:rtl/>
          <w:lang w:eastAsia="he-IL"/>
        </w:rPr>
        <w:t xml:space="preserve">הצעת </w:t>
      </w:r>
      <w:r>
        <w:rPr>
          <w:rFonts w:hint="cs"/>
          <w:rtl/>
          <w:lang w:eastAsia="he-IL"/>
        </w:rPr>
        <w:t>ה</w:t>
      </w:r>
      <w:r w:rsidRPr="008858C4">
        <w:rPr>
          <w:rtl/>
          <w:lang w:eastAsia="he-IL"/>
        </w:rPr>
        <w:t>חוק למניעת חרם חברתי בבתי ספר, התשפ"ד–2024</w:t>
      </w:r>
      <w:r>
        <w:rPr>
          <w:rFonts w:hint="cs"/>
          <w:rtl/>
          <w:lang w:eastAsia="he-IL"/>
        </w:rPr>
        <w:t>, לוועדת החינוך, התרבות והספורט נתקבלה.</w:t>
      </w:r>
    </w:p>
    <w:p w:rsidR="00CE3EFD" w:rsidRDefault="00CE3EFD" w:rsidP="003559BE">
      <w:pPr>
        <w:rPr>
          <w:rtl/>
          <w:lang w:eastAsia="he-IL"/>
        </w:rPr>
      </w:pPr>
    </w:p>
    <w:p w:rsidR="00CE3EFD" w:rsidRDefault="00CE3EFD" w:rsidP="003559BE">
      <w:pPr>
        <w:pStyle w:val="af6"/>
        <w:keepNext/>
        <w:rPr>
          <w:rtl/>
        </w:rPr>
      </w:pPr>
      <w:bookmarkStart w:id="7836" w:name="ET_yor_6599_12"/>
      <w:r w:rsidRPr="00D50191">
        <w:rPr>
          <w:rStyle w:val="TagStyle"/>
          <w:rtl/>
        </w:rPr>
        <w:t xml:space="preserve"> &lt;&lt; יור &gt;&gt; </w:t>
      </w:r>
      <w:r>
        <w:rPr>
          <w:rtl/>
        </w:rPr>
        <w:t>היו"ר משה רוט:</w:t>
      </w:r>
      <w:r w:rsidRPr="00D50191">
        <w:rPr>
          <w:rStyle w:val="TagStyle"/>
          <w:rtl/>
        </w:rPr>
        <w:t xml:space="preserve"> &lt;&lt; יור &gt;&gt;</w:t>
      </w:r>
      <w:r>
        <w:rPr>
          <w:rtl/>
        </w:rPr>
        <w:t xml:space="preserve">   </w:t>
      </w:r>
      <w:bookmarkEnd w:id="7836"/>
    </w:p>
    <w:p w:rsidR="00CE3EFD" w:rsidRDefault="00CE3EFD" w:rsidP="00AA1819">
      <w:pPr>
        <w:rPr>
          <w:rtl/>
          <w:lang w:eastAsia="he-IL"/>
        </w:rPr>
      </w:pPr>
    </w:p>
    <w:p w:rsidR="00CE3EFD" w:rsidRDefault="00CE3EFD" w:rsidP="004127B0">
      <w:pPr>
        <w:rPr>
          <w:rtl/>
          <w:lang w:eastAsia="he-IL"/>
        </w:rPr>
      </w:pPr>
      <w:r>
        <w:rPr>
          <w:rFonts w:hint="cs"/>
          <w:rtl/>
          <w:lang w:eastAsia="he-IL"/>
        </w:rPr>
        <w:t xml:space="preserve">26 בעד, אין מתנגדים. </w:t>
      </w:r>
      <w:bookmarkStart w:id="7837" w:name="_ETM_Q14_584000"/>
      <w:bookmarkEnd w:id="7837"/>
      <w:r>
        <w:rPr>
          <w:rFonts w:hint="cs"/>
          <w:rtl/>
          <w:lang w:eastAsia="he-IL"/>
        </w:rPr>
        <w:t xml:space="preserve">אני קובע כי </w:t>
      </w:r>
      <w:r w:rsidRPr="008858C4">
        <w:rPr>
          <w:rtl/>
          <w:lang w:eastAsia="he-IL"/>
        </w:rPr>
        <w:t>הצעת חוק למניעת חרם חברתי בבתי ספר, התשפ"ד–2024</w:t>
      </w:r>
      <w:r>
        <w:rPr>
          <w:rFonts w:hint="cs"/>
          <w:rtl/>
          <w:lang w:eastAsia="he-IL"/>
        </w:rPr>
        <w:t xml:space="preserve">, של חבר הכנסת אביחי בוארון, אושרה בקריאה הטרומית ותעבור לדיון בוועדת </w:t>
      </w:r>
      <w:bookmarkStart w:id="7838" w:name="_ETM_Q14_596000"/>
      <w:bookmarkEnd w:id="7838"/>
      <w:r>
        <w:rPr>
          <w:rFonts w:hint="cs"/>
          <w:rtl/>
          <w:lang w:eastAsia="he-IL"/>
        </w:rPr>
        <w:t>החינוך, התרבות והספורט לצורך הכנתה לקריאה הראשונה.</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7839" w:name="ET_hatsach_644367_13"/>
      <w:r w:rsidRPr="00D50191">
        <w:rPr>
          <w:rStyle w:val="TagStyle"/>
          <w:rtl/>
        </w:rPr>
        <w:t xml:space="preserve"> &lt;&lt; הצח &gt;&gt; </w:t>
      </w:r>
      <w:bookmarkStart w:id="7840" w:name="_Toc192716176"/>
      <w:bookmarkStart w:id="7841" w:name="_Toc192716642"/>
      <w:bookmarkStart w:id="7842" w:name="_Toc230030777"/>
      <w:r>
        <w:rPr>
          <w:rtl/>
          <w:lang w:eastAsia="he-IL"/>
        </w:rPr>
        <w:t xml:space="preserve">הצעת חוק לתיקון פקודת המשטרה (הסדרת הפעלת </w:t>
      </w:r>
      <w:proofErr w:type="spellStart"/>
      <w:r>
        <w:rPr>
          <w:rtl/>
          <w:lang w:eastAsia="he-IL"/>
        </w:rPr>
        <w:t>מכת"זית</w:t>
      </w:r>
      <w:proofErr w:type="spellEnd"/>
      <w:r>
        <w:rPr>
          <w:rtl/>
          <w:lang w:eastAsia="he-IL"/>
        </w:rPr>
        <w:t xml:space="preserve"> ותיעוד חזותי של ההפעלה), התשפ"ד</w:t>
      </w:r>
      <w:r>
        <w:rPr>
          <w:rFonts w:hint="cs"/>
          <w:rtl/>
          <w:lang w:eastAsia="he-IL"/>
        </w:rPr>
        <w:t>–</w:t>
      </w:r>
      <w:r>
        <w:rPr>
          <w:rtl/>
          <w:lang w:eastAsia="he-IL"/>
        </w:rPr>
        <w:t>2024</w:t>
      </w:r>
      <w:bookmarkEnd w:id="7840"/>
      <w:bookmarkEnd w:id="7841"/>
      <w:bookmarkEnd w:id="7842"/>
      <w:r w:rsidRPr="00D50191">
        <w:rPr>
          <w:rStyle w:val="TagStyle"/>
          <w:rtl/>
        </w:rPr>
        <w:t xml:space="preserve"> &lt;&lt; הצח &gt;&gt;</w:t>
      </w:r>
      <w:r>
        <w:rPr>
          <w:rtl/>
          <w:lang w:eastAsia="he-IL"/>
        </w:rPr>
        <w:t xml:space="preserve">   </w:t>
      </w:r>
      <w:bookmarkEnd w:id="7839"/>
    </w:p>
    <w:p w:rsidR="00CE3EFD" w:rsidRDefault="00CE3EFD" w:rsidP="003559BE">
      <w:pPr>
        <w:rPr>
          <w:rtl/>
          <w:lang w:eastAsia="he-IL"/>
        </w:rPr>
      </w:pPr>
      <w:r>
        <w:rPr>
          <w:rtl/>
          <w:lang w:eastAsia="he-IL"/>
        </w:rPr>
        <w:t>[הצעת חוק פ/4723</w:t>
      </w:r>
      <w:r>
        <w:rPr>
          <w:rFonts w:hint="cs"/>
          <w:rtl/>
          <w:lang w:eastAsia="he-IL"/>
        </w:rPr>
        <w:t>/25; נספחות.</w:t>
      </w:r>
      <w:r>
        <w:rPr>
          <w:rtl/>
          <w:lang w:eastAsia="he-IL"/>
        </w:rPr>
        <w:t>]</w:t>
      </w:r>
    </w:p>
    <w:p w:rsidR="00CE3EFD" w:rsidRDefault="00CE3EFD" w:rsidP="003559B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CE3EFD" w:rsidRDefault="00CE3EFD" w:rsidP="00AA1819">
      <w:pPr>
        <w:rPr>
          <w:rtl/>
          <w:lang w:eastAsia="he-IL"/>
        </w:rPr>
      </w:pPr>
    </w:p>
    <w:p w:rsidR="00CE3EFD" w:rsidRDefault="00CE3EFD" w:rsidP="003559BE">
      <w:pPr>
        <w:pStyle w:val="af6"/>
        <w:keepNext/>
        <w:rPr>
          <w:rtl/>
        </w:rPr>
      </w:pPr>
      <w:r w:rsidRPr="00D50191">
        <w:rPr>
          <w:rStyle w:val="TagStyle"/>
          <w:rtl/>
        </w:rPr>
        <w:t xml:space="preserve"> &lt;&lt; יור &gt;&gt; </w:t>
      </w:r>
      <w:r>
        <w:rPr>
          <w:rtl/>
        </w:rPr>
        <w:t>היו"ר משה רוט:</w:t>
      </w:r>
      <w:r w:rsidRPr="00D50191">
        <w:rPr>
          <w:rStyle w:val="TagStyle"/>
          <w:rtl/>
        </w:rPr>
        <w:t xml:space="preserve"> &lt;&lt; יור &gt;&gt;</w:t>
      </w:r>
      <w:r>
        <w:rPr>
          <w:rtl/>
        </w:rPr>
        <w:t xml:space="preserve">   </w:t>
      </w:r>
    </w:p>
    <w:p w:rsidR="00CE3EFD" w:rsidRDefault="00CE3EFD" w:rsidP="00AA1819">
      <w:pPr>
        <w:rPr>
          <w:rtl/>
          <w:lang w:eastAsia="he-IL"/>
        </w:rPr>
      </w:pPr>
    </w:p>
    <w:p w:rsidR="00CE3EFD" w:rsidRPr="00D50191" w:rsidRDefault="00CE3EFD" w:rsidP="009252F6">
      <w:pPr>
        <w:rPr>
          <w:rtl/>
          <w:lang w:eastAsia="he-IL"/>
        </w:rPr>
      </w:pPr>
      <w:bookmarkStart w:id="7843" w:name="_ETM_Q14_599000"/>
      <w:bookmarkEnd w:id="7843"/>
      <w:r>
        <w:rPr>
          <w:rFonts w:hint="cs"/>
          <w:rtl/>
          <w:lang w:eastAsia="he-IL"/>
        </w:rPr>
        <w:t>נעבור לנושא הבא על</w:t>
      </w:r>
      <w:bookmarkStart w:id="7844" w:name="_ETM_Q14_603000"/>
      <w:bookmarkEnd w:id="7844"/>
      <w:r>
        <w:rPr>
          <w:rFonts w:hint="cs"/>
          <w:rtl/>
          <w:lang w:eastAsia="he-IL"/>
        </w:rPr>
        <w:t xml:space="preserve"> סדר-היום </w:t>
      </w:r>
      <w:r>
        <w:rPr>
          <w:rFonts w:hint="eastAsia"/>
          <w:rtl/>
          <w:lang w:eastAsia="he-IL"/>
        </w:rPr>
        <w:t xml:space="preserve">– </w:t>
      </w:r>
      <w:r w:rsidRPr="00751BE1">
        <w:rPr>
          <w:rtl/>
          <w:lang w:eastAsia="he-IL"/>
        </w:rPr>
        <w:t xml:space="preserve">הצעת חוק לתיקון פקודת המשטרה (הסדרת הפעלת </w:t>
      </w:r>
      <w:proofErr w:type="spellStart"/>
      <w:r w:rsidRPr="00751BE1">
        <w:rPr>
          <w:rtl/>
          <w:lang w:eastAsia="he-IL"/>
        </w:rPr>
        <w:t>מכת"זית</w:t>
      </w:r>
      <w:proofErr w:type="spellEnd"/>
      <w:r w:rsidRPr="00751BE1">
        <w:rPr>
          <w:rtl/>
          <w:lang w:eastAsia="he-IL"/>
        </w:rPr>
        <w:t xml:space="preserve"> ותיעוד חזותי של ההפעלה), התשפ"ד–2024</w:t>
      </w:r>
      <w:r>
        <w:rPr>
          <w:rFonts w:hint="cs"/>
          <w:rtl/>
          <w:lang w:eastAsia="he-IL"/>
        </w:rPr>
        <w:t xml:space="preserve">, של חבר הכנסת אליהו ברוכי וקבוצת חברי הכנסת. </w:t>
      </w:r>
      <w:bookmarkStart w:id="7845" w:name="_ETM_Q14_618000"/>
      <w:bookmarkEnd w:id="7845"/>
      <w:r>
        <w:rPr>
          <w:rFonts w:hint="cs"/>
          <w:rtl/>
          <w:lang w:eastAsia="he-IL"/>
        </w:rPr>
        <w:t>אני מזמין את חבר הכנסת ברוכי להציג את הצעת החוק. בבקשה.</w:t>
      </w:r>
    </w:p>
    <w:p w:rsidR="00CE3EFD" w:rsidRDefault="00CE3EFD" w:rsidP="003559BE">
      <w:pPr>
        <w:rPr>
          <w:rtl/>
          <w:lang w:eastAsia="he-IL"/>
        </w:rPr>
      </w:pPr>
    </w:p>
    <w:p w:rsidR="00CE3EFD" w:rsidRDefault="00CE3EFD" w:rsidP="003559BE">
      <w:pPr>
        <w:pStyle w:val="a4"/>
        <w:keepNext/>
        <w:rPr>
          <w:rtl/>
        </w:rPr>
      </w:pPr>
      <w:bookmarkStart w:id="7846" w:name="ET_speaker_6050_15"/>
      <w:r w:rsidRPr="00D50191">
        <w:rPr>
          <w:rStyle w:val="TagStyle"/>
          <w:rtl/>
        </w:rPr>
        <w:t xml:space="preserve"> &lt;&lt; דובר &gt;&gt; </w:t>
      </w:r>
      <w:bookmarkStart w:id="7847" w:name="_Toc192716177"/>
      <w:bookmarkStart w:id="7848" w:name="_Toc192716643"/>
      <w:bookmarkStart w:id="7849" w:name="_Toc230030778"/>
      <w:r>
        <w:rPr>
          <w:rtl/>
        </w:rPr>
        <w:t>אליהו ברוכי (יהדות התורה):</w:t>
      </w:r>
      <w:bookmarkEnd w:id="7847"/>
      <w:bookmarkEnd w:id="7848"/>
      <w:bookmarkEnd w:id="7849"/>
      <w:r w:rsidRPr="00D50191">
        <w:rPr>
          <w:rStyle w:val="TagStyle"/>
          <w:rtl/>
        </w:rPr>
        <w:t xml:space="preserve"> &lt;&lt; דובר &gt;&gt;</w:t>
      </w:r>
      <w:r>
        <w:rPr>
          <w:rtl/>
        </w:rPr>
        <w:t xml:space="preserve">   </w:t>
      </w:r>
      <w:bookmarkEnd w:id="7846"/>
    </w:p>
    <w:p w:rsidR="00CE3EFD" w:rsidRDefault="00CE3EFD" w:rsidP="00AA1819">
      <w:pPr>
        <w:rPr>
          <w:rtl/>
          <w:lang w:eastAsia="he-IL"/>
        </w:rPr>
      </w:pPr>
    </w:p>
    <w:p w:rsidR="00CE3EFD" w:rsidRDefault="00CE3EFD" w:rsidP="00FB58D0">
      <w:pPr>
        <w:rPr>
          <w:rtl/>
          <w:lang w:eastAsia="he-IL"/>
        </w:rPr>
      </w:pPr>
      <w:bookmarkStart w:id="7850" w:name="_ETM_Q14_427000"/>
      <w:bookmarkEnd w:id="7850"/>
      <w:r>
        <w:rPr>
          <w:rFonts w:hint="cs"/>
          <w:rtl/>
          <w:lang w:eastAsia="he-IL"/>
        </w:rPr>
        <w:t xml:space="preserve">אדוני היושב-ראש, חבריי חברי הכנסת, </w:t>
      </w:r>
      <w:proofErr w:type="spellStart"/>
      <w:r>
        <w:rPr>
          <w:rtl/>
          <w:lang w:eastAsia="he-IL"/>
        </w:rPr>
        <w:t>מכת</w:t>
      </w:r>
      <w:r>
        <w:rPr>
          <w:rFonts w:hint="cs"/>
          <w:rtl/>
          <w:lang w:eastAsia="he-IL"/>
        </w:rPr>
        <w:t>"</w:t>
      </w:r>
      <w:r>
        <w:rPr>
          <w:rtl/>
          <w:lang w:eastAsia="he-IL"/>
        </w:rPr>
        <w:t>זית</w:t>
      </w:r>
      <w:proofErr w:type="spellEnd"/>
      <w:r>
        <w:rPr>
          <w:rtl/>
          <w:lang w:eastAsia="he-IL"/>
        </w:rPr>
        <w:t>, כך לפי המילון, היא מכונית התזה</w:t>
      </w:r>
      <w:r>
        <w:rPr>
          <w:rFonts w:hint="cs"/>
          <w:rtl/>
          <w:lang w:eastAsia="he-IL"/>
        </w:rPr>
        <w:t>,</w:t>
      </w:r>
      <w:r>
        <w:rPr>
          <w:rtl/>
          <w:lang w:eastAsia="he-IL"/>
        </w:rPr>
        <w:t xml:space="preserve"> כלומר כלי רכב לפיזור הפגנות המצויד בתותח מים המתיז סילוני מים חזקים. זהו רכב כבד, שממוגן בפני יידוי אבנים ובקבוקי תבערה, ונועד לפזר הפגנות והתפרעויות באמצעות התזת סילוני מים חזקים על המפגינים</w:t>
      </w:r>
      <w:r>
        <w:rPr>
          <w:rFonts w:hint="cs"/>
          <w:rtl/>
          <w:lang w:eastAsia="he-IL"/>
        </w:rPr>
        <w:t>,</w:t>
      </w:r>
      <w:r>
        <w:rPr>
          <w:rtl/>
          <w:lang w:eastAsia="he-IL"/>
        </w:rPr>
        <w:t xml:space="preserve"> דבר שמאלץ אותם לסגת אחורה.</w:t>
      </w:r>
    </w:p>
    <w:p w:rsidR="00CE3EFD" w:rsidRDefault="00CE3EFD" w:rsidP="003559BE">
      <w:pPr>
        <w:rPr>
          <w:rtl/>
          <w:lang w:eastAsia="he-IL"/>
        </w:rPr>
      </w:pPr>
    </w:p>
    <w:p w:rsidR="00CE3EFD" w:rsidRDefault="00CE3EFD" w:rsidP="009252F6">
      <w:pPr>
        <w:rPr>
          <w:rtl/>
          <w:lang w:eastAsia="he-IL"/>
        </w:rPr>
      </w:pPr>
      <w:r>
        <w:rPr>
          <w:rFonts w:hint="cs"/>
          <w:rtl/>
          <w:lang w:eastAsia="he-IL"/>
        </w:rPr>
        <w:t xml:space="preserve">יש לי משפט מאוד מאוד </w:t>
      </w:r>
      <w:bookmarkStart w:id="7851" w:name="_ETM_Q14_686000"/>
      <w:bookmarkEnd w:id="7851"/>
      <w:r>
        <w:rPr>
          <w:rtl/>
          <w:lang w:eastAsia="he-IL"/>
        </w:rPr>
        <w:t>מגזרי על הכלי הזה</w:t>
      </w:r>
      <w:r>
        <w:rPr>
          <w:rFonts w:hint="cs"/>
          <w:rtl/>
          <w:lang w:eastAsia="he-IL"/>
        </w:rPr>
        <w:t xml:space="preserve">, משפט שהתבשל אצלי אחרי מעקב ארוך ומקרוב: זה לא </w:t>
      </w:r>
      <w:bookmarkStart w:id="7852" w:name="_ETM_Q14_697000"/>
      <w:bookmarkEnd w:id="7852"/>
      <w:r>
        <w:rPr>
          <w:rtl/>
          <w:lang w:eastAsia="he-IL"/>
        </w:rPr>
        <w:t>אמצעי לפיזור הפגנות, זה אמצעי לפיזור חרדים</w:t>
      </w:r>
      <w:r>
        <w:rPr>
          <w:rFonts w:hint="cs"/>
          <w:rtl/>
          <w:lang w:eastAsia="he-IL"/>
        </w:rPr>
        <w:t>.</w:t>
      </w:r>
      <w:bookmarkStart w:id="7853" w:name="_ETM_Q14_703000"/>
      <w:bookmarkStart w:id="7854" w:name="_ETM_Q14_704000"/>
      <w:bookmarkEnd w:id="7853"/>
      <w:bookmarkEnd w:id="7854"/>
      <w:r>
        <w:rPr>
          <w:rFonts w:hint="cs"/>
          <w:rtl/>
          <w:lang w:eastAsia="he-IL"/>
        </w:rPr>
        <w:t xml:space="preserve"> כן, זה ברור, זה לא רק כלפי חרדים, אבל בטרם</w:t>
      </w:r>
      <w:bookmarkStart w:id="7855" w:name="_ETM_Q14_707000"/>
      <w:bookmarkEnd w:id="7855"/>
      <w:r>
        <w:rPr>
          <w:rFonts w:hint="cs"/>
          <w:rtl/>
          <w:lang w:eastAsia="he-IL"/>
        </w:rPr>
        <w:t xml:space="preserve"> </w:t>
      </w:r>
      <w:r>
        <w:rPr>
          <w:rtl/>
          <w:lang w:eastAsia="he-IL"/>
        </w:rPr>
        <w:t>הגשתי את ההצעה, צללתי לנתונים. צללתי למים</w:t>
      </w:r>
      <w:r>
        <w:rPr>
          <w:rFonts w:hint="cs"/>
          <w:rtl/>
          <w:lang w:eastAsia="he-IL"/>
        </w:rPr>
        <w:t xml:space="preserve"> </w:t>
      </w:r>
      <w:r>
        <w:rPr>
          <w:rtl/>
          <w:lang w:eastAsia="he-IL"/>
        </w:rPr>
        <w:t xml:space="preserve">של </w:t>
      </w:r>
      <w:proofErr w:type="spellStart"/>
      <w:r>
        <w:rPr>
          <w:rtl/>
          <w:lang w:eastAsia="he-IL"/>
        </w:rPr>
        <w:t>המכת</w:t>
      </w:r>
      <w:r>
        <w:rPr>
          <w:rFonts w:hint="cs"/>
          <w:rtl/>
          <w:lang w:eastAsia="he-IL"/>
        </w:rPr>
        <w:t>"</w:t>
      </w:r>
      <w:r>
        <w:rPr>
          <w:rtl/>
          <w:lang w:eastAsia="he-IL"/>
        </w:rPr>
        <w:t>זית</w:t>
      </w:r>
      <w:proofErr w:type="spellEnd"/>
      <w:r>
        <w:rPr>
          <w:rFonts w:hint="cs"/>
          <w:rtl/>
          <w:lang w:eastAsia="he-IL"/>
        </w:rPr>
        <w:t>,</w:t>
      </w:r>
      <w:r>
        <w:rPr>
          <w:rtl/>
          <w:lang w:eastAsia="he-IL"/>
        </w:rPr>
        <w:t xml:space="preserve"> </w:t>
      </w:r>
      <w:r>
        <w:rPr>
          <w:rFonts w:hint="cs"/>
          <w:rtl/>
          <w:lang w:eastAsia="he-IL"/>
        </w:rPr>
        <w:t>ו</w:t>
      </w:r>
      <w:r>
        <w:rPr>
          <w:rtl/>
          <w:lang w:eastAsia="he-IL"/>
        </w:rPr>
        <w:t>תסלחו לי</w:t>
      </w:r>
      <w:r>
        <w:rPr>
          <w:rFonts w:hint="cs"/>
          <w:rtl/>
          <w:lang w:eastAsia="he-IL"/>
        </w:rPr>
        <w:t xml:space="preserve"> –</w:t>
      </w:r>
      <w:r>
        <w:rPr>
          <w:rtl/>
          <w:lang w:eastAsia="he-IL"/>
        </w:rPr>
        <w:t xml:space="preserve"> לא רק למים, גם למי הבואש שהיא מתיזה לפעמים.</w:t>
      </w:r>
      <w:r>
        <w:rPr>
          <w:rFonts w:hint="cs"/>
          <w:rtl/>
          <w:lang w:eastAsia="he-IL"/>
        </w:rPr>
        <w:t xml:space="preserve"> </w:t>
      </w:r>
      <w:bookmarkStart w:id="7856" w:name="_ETM_Q14_720000"/>
      <w:bookmarkEnd w:id="7856"/>
    </w:p>
    <w:p w:rsidR="00CE3EFD" w:rsidRDefault="00CE3EFD" w:rsidP="009252F6">
      <w:pPr>
        <w:rPr>
          <w:rtl/>
          <w:lang w:eastAsia="he-IL"/>
        </w:rPr>
      </w:pPr>
    </w:p>
    <w:p w:rsidR="00FB58D0" w:rsidRDefault="00CE3EFD" w:rsidP="00FB58D0">
      <w:pPr>
        <w:rPr>
          <w:rtl/>
        </w:rPr>
      </w:pPr>
      <w:r>
        <w:rPr>
          <w:rtl/>
          <w:lang w:eastAsia="he-IL"/>
        </w:rPr>
        <w:t>בצער</w:t>
      </w:r>
      <w:r>
        <w:rPr>
          <w:rFonts w:hint="cs"/>
          <w:rtl/>
          <w:lang w:eastAsia="he-IL"/>
        </w:rPr>
        <w:t>,</w:t>
      </w:r>
      <w:r>
        <w:rPr>
          <w:rtl/>
          <w:lang w:eastAsia="he-IL"/>
        </w:rPr>
        <w:t xml:space="preserve"> בכאב </w:t>
      </w:r>
      <w:r>
        <w:rPr>
          <w:rFonts w:hint="cs"/>
          <w:rtl/>
          <w:lang w:eastAsia="he-IL"/>
        </w:rPr>
        <w:t xml:space="preserve">ובעיקר </w:t>
      </w:r>
      <w:r>
        <w:rPr>
          <w:rtl/>
          <w:lang w:eastAsia="he-IL"/>
        </w:rPr>
        <w:t>בתסכול</w:t>
      </w:r>
      <w:r>
        <w:rPr>
          <w:rFonts w:hint="cs"/>
          <w:rtl/>
          <w:lang w:eastAsia="he-IL"/>
        </w:rPr>
        <w:t xml:space="preserve"> עמוק – </w:t>
      </w:r>
      <w:r>
        <w:rPr>
          <w:rtl/>
          <w:lang w:eastAsia="he-IL"/>
        </w:rPr>
        <w:t>כשמדובר במפגינים חרדים, היד קלה על ההדק</w:t>
      </w:r>
      <w:r>
        <w:rPr>
          <w:rFonts w:hint="cs"/>
          <w:rtl/>
          <w:lang w:eastAsia="he-IL"/>
        </w:rPr>
        <w:t xml:space="preserve">, </w:t>
      </w:r>
      <w:r>
        <w:rPr>
          <w:rtl/>
          <w:lang w:eastAsia="he-IL"/>
        </w:rPr>
        <w:t>וכן</w:t>
      </w:r>
      <w:r w:rsidR="00FB58D0">
        <w:rPr>
          <w:rFonts w:hint="cs"/>
          <w:rtl/>
          <w:lang w:eastAsia="he-IL"/>
        </w:rPr>
        <w:t>,</w:t>
      </w:r>
      <w:r>
        <w:rPr>
          <w:rtl/>
          <w:lang w:eastAsia="he-IL"/>
        </w:rPr>
        <w:t xml:space="preserve"> לא רק על ההדק</w:t>
      </w:r>
      <w:r>
        <w:rPr>
          <w:rFonts w:hint="cs"/>
          <w:rtl/>
          <w:lang w:eastAsia="he-IL"/>
        </w:rPr>
        <w:t>, אלא</w:t>
      </w:r>
      <w:r>
        <w:rPr>
          <w:rtl/>
          <w:lang w:eastAsia="he-IL"/>
        </w:rPr>
        <w:t xml:space="preserve"> גם על החומר. </w:t>
      </w:r>
      <w:proofErr w:type="spellStart"/>
      <w:r>
        <w:rPr>
          <w:rtl/>
          <w:lang w:eastAsia="he-IL"/>
        </w:rPr>
        <w:t>המכת</w:t>
      </w:r>
      <w:r>
        <w:rPr>
          <w:rFonts w:hint="cs"/>
          <w:rtl/>
          <w:lang w:eastAsia="he-IL"/>
        </w:rPr>
        <w:t>"</w:t>
      </w:r>
      <w:r>
        <w:rPr>
          <w:rtl/>
          <w:lang w:eastAsia="he-IL"/>
        </w:rPr>
        <w:t>זית</w:t>
      </w:r>
      <w:proofErr w:type="spellEnd"/>
      <w:r>
        <w:rPr>
          <w:rtl/>
          <w:lang w:eastAsia="he-IL"/>
        </w:rPr>
        <w:t xml:space="preserve"> מתיזה מי בואש שמשאירים ריח רע באזור למשך שעות </w:t>
      </w:r>
      <w:r>
        <w:rPr>
          <w:rFonts w:hint="cs"/>
          <w:rtl/>
          <w:lang w:eastAsia="he-IL"/>
        </w:rPr>
        <w:t>וימים</w:t>
      </w:r>
      <w:r>
        <w:rPr>
          <w:rtl/>
          <w:lang w:eastAsia="he-IL"/>
        </w:rPr>
        <w:t>.</w:t>
      </w:r>
      <w:r>
        <w:rPr>
          <w:rFonts w:hint="cs"/>
          <w:rtl/>
          <w:lang w:eastAsia="he-IL"/>
        </w:rPr>
        <w:t xml:space="preserve"> </w:t>
      </w:r>
      <w:r>
        <w:rPr>
          <w:rtl/>
          <w:lang w:eastAsia="he-IL"/>
        </w:rPr>
        <w:t xml:space="preserve">נכון, זה </w:t>
      </w:r>
      <w:r>
        <w:rPr>
          <w:rFonts w:hint="cs"/>
          <w:rtl/>
          <w:lang w:eastAsia="he-IL"/>
        </w:rPr>
        <w:t xml:space="preserve">אולי </w:t>
      </w:r>
      <w:r>
        <w:rPr>
          <w:rtl/>
          <w:lang w:eastAsia="he-IL"/>
        </w:rPr>
        <w:t>נשמע מתבכיין</w:t>
      </w:r>
      <w:r>
        <w:rPr>
          <w:rFonts w:hint="cs"/>
          <w:rtl/>
          <w:lang w:eastAsia="he-IL"/>
        </w:rPr>
        <w:t>,</w:t>
      </w:r>
      <w:r>
        <w:rPr>
          <w:rtl/>
          <w:lang w:eastAsia="he-IL"/>
        </w:rPr>
        <w:t xml:space="preserve"> זה </w:t>
      </w:r>
      <w:r>
        <w:rPr>
          <w:rFonts w:hint="cs"/>
          <w:rtl/>
          <w:lang w:eastAsia="he-IL"/>
        </w:rPr>
        <w:t xml:space="preserve">אולי </w:t>
      </w:r>
      <w:r>
        <w:rPr>
          <w:rtl/>
          <w:lang w:eastAsia="he-IL"/>
        </w:rPr>
        <w:t xml:space="preserve">נשמע </w:t>
      </w:r>
      <w:r>
        <w:rPr>
          <w:rFonts w:hint="cs"/>
          <w:rtl/>
          <w:lang w:eastAsia="he-IL"/>
        </w:rPr>
        <w:t>מעט</w:t>
      </w:r>
      <w:r>
        <w:rPr>
          <w:rtl/>
          <w:lang w:eastAsia="he-IL"/>
        </w:rPr>
        <w:t xml:space="preserve"> מגזרי</w:t>
      </w:r>
      <w:r>
        <w:rPr>
          <w:rFonts w:hint="cs"/>
          <w:rtl/>
          <w:lang w:eastAsia="he-IL"/>
        </w:rPr>
        <w:t>,</w:t>
      </w:r>
      <w:r>
        <w:rPr>
          <w:rtl/>
          <w:lang w:eastAsia="he-IL"/>
        </w:rPr>
        <w:t xml:space="preserve"> אבל ההפך הוא הנכון</w:t>
      </w:r>
      <w:r>
        <w:rPr>
          <w:rFonts w:hint="cs"/>
          <w:rtl/>
          <w:lang w:eastAsia="he-IL"/>
        </w:rPr>
        <w:t xml:space="preserve"> –</w:t>
      </w:r>
      <w:r>
        <w:rPr>
          <w:rtl/>
          <w:lang w:eastAsia="he-IL"/>
        </w:rPr>
        <w:t xml:space="preserve"> כל מי ש</w:t>
      </w:r>
      <w:r>
        <w:rPr>
          <w:rFonts w:hint="cs"/>
          <w:rtl/>
          <w:lang w:eastAsia="he-IL"/>
        </w:rPr>
        <w:t xml:space="preserve">מכיר </w:t>
      </w:r>
      <w:r>
        <w:rPr>
          <w:rtl/>
          <w:lang w:eastAsia="he-IL"/>
        </w:rPr>
        <w:t xml:space="preserve">קצת את הציבור החרדי יודע שהמפגינים אשר כלפיהם היד קלה על ההדק, </w:t>
      </w:r>
      <w:bookmarkStart w:id="7857" w:name="_ETM_Q14_759000"/>
      <w:bookmarkEnd w:id="7857"/>
      <w:r>
        <w:rPr>
          <w:rFonts w:hint="cs"/>
          <w:rtl/>
          <w:lang w:eastAsia="he-IL"/>
        </w:rPr>
        <w:t>לא</w:t>
      </w:r>
      <w:r>
        <w:rPr>
          <w:rtl/>
          <w:lang w:eastAsia="he-IL"/>
        </w:rPr>
        <w:t xml:space="preserve"> נמנים ע</w:t>
      </w:r>
      <w:r w:rsidR="00FB58D0">
        <w:rPr>
          <w:rFonts w:hint="cs"/>
          <w:rtl/>
          <w:lang w:eastAsia="he-IL"/>
        </w:rPr>
        <w:t>ם</w:t>
      </w:r>
      <w:r>
        <w:rPr>
          <w:rtl/>
          <w:lang w:eastAsia="he-IL"/>
        </w:rPr>
        <w:t xml:space="preserve"> </w:t>
      </w:r>
      <w:r>
        <w:rPr>
          <w:rFonts w:hint="cs"/>
          <w:rtl/>
          <w:lang w:eastAsia="he-IL"/>
        </w:rPr>
        <w:t xml:space="preserve">המצביעים של </w:t>
      </w:r>
      <w:r>
        <w:rPr>
          <w:rtl/>
          <w:lang w:eastAsia="he-IL"/>
        </w:rPr>
        <w:t xml:space="preserve">המפלגה </w:t>
      </w:r>
      <w:r>
        <w:rPr>
          <w:rFonts w:hint="cs"/>
          <w:rtl/>
          <w:lang w:eastAsia="he-IL"/>
        </w:rPr>
        <w:t>ש</w:t>
      </w:r>
      <w:r>
        <w:rPr>
          <w:rtl/>
          <w:lang w:eastAsia="he-IL"/>
        </w:rPr>
        <w:t>בה אני חבר</w:t>
      </w:r>
      <w:r w:rsidR="00FB58D0">
        <w:rPr>
          <w:rFonts w:hint="cs"/>
          <w:rtl/>
          <w:lang w:eastAsia="he-IL"/>
        </w:rPr>
        <w:t>;</w:t>
      </w:r>
      <w:r>
        <w:rPr>
          <w:rtl/>
          <w:lang w:eastAsia="he-IL"/>
        </w:rPr>
        <w:t xml:space="preserve"> לא רק לא מצביעים למפלגה</w:t>
      </w:r>
      <w:r>
        <w:rPr>
          <w:rFonts w:hint="cs"/>
          <w:rtl/>
          <w:lang w:eastAsia="he-IL"/>
        </w:rPr>
        <w:t xml:space="preserve"> שלנו</w:t>
      </w:r>
      <w:r>
        <w:rPr>
          <w:rtl/>
          <w:lang w:eastAsia="he-IL"/>
        </w:rPr>
        <w:t xml:space="preserve">, אלא מתנגדים לדרכה. לא אחת אותן הפגנות </w:t>
      </w:r>
      <w:r>
        <w:rPr>
          <w:rFonts w:hint="cs"/>
          <w:rtl/>
          <w:lang w:eastAsia="he-IL"/>
        </w:rPr>
        <w:t>ש</w:t>
      </w:r>
      <w:r>
        <w:rPr>
          <w:rtl/>
          <w:lang w:eastAsia="he-IL"/>
        </w:rPr>
        <w:t>עליהן אני מדבר מכוונות נגדי ונגד חבריי.</w:t>
      </w:r>
      <w:r w:rsidR="00FB58D0">
        <w:rPr>
          <w:rFonts w:hint="cs"/>
          <w:rtl/>
          <w:lang w:eastAsia="he-IL"/>
        </w:rPr>
        <w:t xml:space="preserve"> </w:t>
      </w:r>
      <w:bookmarkStart w:id="7858" w:name="TOR_Q15"/>
      <w:bookmarkEnd w:id="7858"/>
      <w:r>
        <w:rPr>
          <w:rFonts w:hint="cs"/>
          <w:rtl/>
        </w:rPr>
        <w:t xml:space="preserve">ועדיין, </w:t>
      </w:r>
      <w:proofErr w:type="spellStart"/>
      <w:r>
        <w:rPr>
          <w:rFonts w:hint="cs"/>
          <w:rtl/>
        </w:rPr>
        <w:t>מכת"זית</w:t>
      </w:r>
      <w:proofErr w:type="spellEnd"/>
      <w:r>
        <w:rPr>
          <w:rFonts w:hint="cs"/>
          <w:rtl/>
        </w:rPr>
        <w:t xml:space="preserve"> היא כלי שצריך להיות כלי לפיזור הפגנות ולא כלי לפיזור חרדים. </w:t>
      </w:r>
    </w:p>
    <w:p w:rsidR="00FB58D0" w:rsidRDefault="00FB58D0" w:rsidP="00FB58D0">
      <w:pPr>
        <w:rPr>
          <w:rtl/>
        </w:rPr>
      </w:pPr>
    </w:p>
    <w:p w:rsidR="00CE3EFD" w:rsidRDefault="00CE3EFD" w:rsidP="00FB58D0">
      <w:pPr>
        <w:rPr>
          <w:rtl/>
        </w:rPr>
      </w:pPr>
      <w:r>
        <w:rPr>
          <w:rFonts w:hint="cs"/>
          <w:rtl/>
        </w:rPr>
        <w:t xml:space="preserve">כאן בבית היה בעבר ניסיון לעגן בחקיקה את תפקידה של </w:t>
      </w:r>
      <w:proofErr w:type="spellStart"/>
      <w:r>
        <w:rPr>
          <w:rFonts w:hint="cs"/>
          <w:rtl/>
        </w:rPr>
        <w:t>המכת"זית</w:t>
      </w:r>
      <w:proofErr w:type="spellEnd"/>
      <w:r>
        <w:rPr>
          <w:rFonts w:hint="cs"/>
          <w:rtl/>
        </w:rPr>
        <w:t xml:space="preserve">. הצעות חוק דומות לנוסח ההצעה שאותה הגשתי </w:t>
      </w:r>
      <w:r>
        <w:rPr>
          <w:rtl/>
        </w:rPr>
        <w:t>הונחו על שולחן הכנסת על ידי חברי הכנסת משה גפני</w:t>
      </w:r>
      <w:r>
        <w:rPr>
          <w:rFonts w:hint="cs"/>
          <w:rtl/>
        </w:rPr>
        <w:t>,</w:t>
      </w:r>
      <w:r>
        <w:rPr>
          <w:rtl/>
        </w:rPr>
        <w:t xml:space="preserve"> אחמד טיבי</w:t>
      </w:r>
      <w:r>
        <w:rPr>
          <w:rFonts w:hint="cs"/>
          <w:rtl/>
        </w:rPr>
        <w:t>,</w:t>
      </w:r>
      <w:r>
        <w:rPr>
          <w:rtl/>
        </w:rPr>
        <w:t xml:space="preserve"> נעמה לזימי ומירב בן ארי.</w:t>
      </w:r>
    </w:p>
    <w:p w:rsidR="00CE3EFD" w:rsidRDefault="00CE3EFD" w:rsidP="003559BE">
      <w:pPr>
        <w:rPr>
          <w:rtl/>
        </w:rPr>
      </w:pPr>
    </w:p>
    <w:p w:rsidR="00CE3EFD" w:rsidRDefault="00CE3EFD" w:rsidP="00FB58D0">
      <w:bookmarkStart w:id="7859" w:name="_ETM_Q15_207000"/>
      <w:bookmarkEnd w:id="7859"/>
      <w:r>
        <w:rPr>
          <w:rtl/>
        </w:rPr>
        <w:t>אבקש להציג בקצרה את עיקרי ההצעה</w:t>
      </w:r>
      <w:r>
        <w:rPr>
          <w:rFonts w:hint="cs"/>
          <w:rtl/>
        </w:rPr>
        <w:t>.</w:t>
      </w:r>
      <w:r>
        <w:rPr>
          <w:rtl/>
        </w:rPr>
        <w:t xml:space="preserve"> מעולם לא הוטלה על מי מא</w:t>
      </w:r>
      <w:r>
        <w:rPr>
          <w:rFonts w:hint="cs"/>
          <w:rtl/>
        </w:rPr>
        <w:t>י</w:t>
      </w:r>
      <w:r>
        <w:rPr>
          <w:rtl/>
        </w:rPr>
        <w:t>תנו מטלה לפזר הפגנות</w:t>
      </w:r>
      <w:r w:rsidR="00FB58D0">
        <w:rPr>
          <w:rFonts w:hint="cs"/>
          <w:rtl/>
        </w:rPr>
        <w:t>.</w:t>
      </w:r>
      <w:r>
        <w:rPr>
          <w:rtl/>
        </w:rPr>
        <w:t xml:space="preserve"> זה לא משחק ילדים</w:t>
      </w:r>
      <w:r w:rsidR="00FB58D0">
        <w:rPr>
          <w:rFonts w:hint="cs"/>
          <w:rtl/>
        </w:rPr>
        <w:t>,</w:t>
      </w:r>
      <w:r>
        <w:rPr>
          <w:rtl/>
        </w:rPr>
        <w:t xml:space="preserve"> </w:t>
      </w:r>
      <w:r>
        <w:rPr>
          <w:rFonts w:hint="cs"/>
          <w:rtl/>
        </w:rPr>
        <w:t>ו</w:t>
      </w:r>
      <w:r>
        <w:rPr>
          <w:rtl/>
        </w:rPr>
        <w:t>זאת לא מטלה כיפית. הזכות של האזרח להפגין נושאת בחובה את הנכונות שלו לשלם מחיר על פיזור ההפגנה. גולת הכותרת של ההצעה היא לא התערבות בעבודת המשטרה, אבל כן שקיפות.</w:t>
      </w:r>
      <w:r>
        <w:rPr>
          <w:rFonts w:hint="cs"/>
          <w:rtl/>
        </w:rPr>
        <w:t xml:space="preserve"> מוצע לקבוע בחוק שכל הפעלת </w:t>
      </w:r>
      <w:proofErr w:type="spellStart"/>
      <w:r>
        <w:rPr>
          <w:rFonts w:hint="cs"/>
          <w:rtl/>
        </w:rPr>
        <w:t>מכת"זית</w:t>
      </w:r>
      <w:proofErr w:type="spellEnd"/>
      <w:r>
        <w:rPr>
          <w:rFonts w:hint="cs"/>
          <w:rtl/>
        </w:rPr>
        <w:t xml:space="preserve"> </w:t>
      </w:r>
      <w:bookmarkStart w:id="7860" w:name="_ETM_Q15_241000"/>
      <w:bookmarkEnd w:id="7860"/>
      <w:r>
        <w:rPr>
          <w:rtl/>
        </w:rPr>
        <w:t>תבוצע רק לאחר אישור חצי</w:t>
      </w:r>
      <w:r>
        <w:rPr>
          <w:rFonts w:hint="cs"/>
          <w:rtl/>
        </w:rPr>
        <w:t>-</w:t>
      </w:r>
      <w:r>
        <w:rPr>
          <w:rtl/>
        </w:rPr>
        <w:t xml:space="preserve">שנתי של הוועדה לביטחון לאומי בכנסת. האישור המדובר יינתן לאחר שמשטרת ישראל תציג בפני הכנסת את הנתונים על כלל הפעלות </w:t>
      </w:r>
      <w:proofErr w:type="spellStart"/>
      <w:r>
        <w:rPr>
          <w:rtl/>
        </w:rPr>
        <w:t>המכת</w:t>
      </w:r>
      <w:r>
        <w:rPr>
          <w:rFonts w:hint="cs"/>
          <w:rtl/>
        </w:rPr>
        <w:t>"</w:t>
      </w:r>
      <w:r>
        <w:rPr>
          <w:rtl/>
        </w:rPr>
        <w:t>זי</w:t>
      </w:r>
      <w:r>
        <w:rPr>
          <w:rFonts w:hint="cs"/>
          <w:rtl/>
        </w:rPr>
        <w:t>ו</w:t>
      </w:r>
      <w:r>
        <w:rPr>
          <w:rtl/>
        </w:rPr>
        <w:t>ת</w:t>
      </w:r>
      <w:proofErr w:type="spellEnd"/>
      <w:r>
        <w:rPr>
          <w:rtl/>
        </w:rPr>
        <w:t>, תוך פירוט מדויק של אופן ונחיצות ההפעלה במשך ששת החודשים האחרונים.</w:t>
      </w:r>
    </w:p>
    <w:p w:rsidR="00CE3EFD" w:rsidRDefault="00CE3EFD" w:rsidP="003559BE">
      <w:pPr>
        <w:rPr>
          <w:rtl/>
        </w:rPr>
      </w:pPr>
      <w:bookmarkStart w:id="7861" w:name="_ETM_Q15_177000"/>
      <w:bookmarkEnd w:id="7861"/>
    </w:p>
    <w:p w:rsidR="00CE3EFD" w:rsidRDefault="00CE3EFD" w:rsidP="003559BE">
      <w:pPr>
        <w:rPr>
          <w:rtl/>
        </w:rPr>
      </w:pPr>
      <w:r>
        <w:rPr>
          <w:rtl/>
        </w:rPr>
        <w:t xml:space="preserve">בנוסף, בכל הפעלה של </w:t>
      </w:r>
      <w:proofErr w:type="spellStart"/>
      <w:r>
        <w:rPr>
          <w:rtl/>
        </w:rPr>
        <w:t>מכת</w:t>
      </w:r>
      <w:r>
        <w:rPr>
          <w:rFonts w:hint="cs"/>
          <w:rtl/>
        </w:rPr>
        <w:t>"</w:t>
      </w:r>
      <w:r>
        <w:rPr>
          <w:rtl/>
        </w:rPr>
        <w:t>זית</w:t>
      </w:r>
      <w:proofErr w:type="spellEnd"/>
      <w:r>
        <w:rPr>
          <w:rtl/>
        </w:rPr>
        <w:t xml:space="preserve"> תופעל באופן אוטומטי מצלמת ויד</w:t>
      </w:r>
      <w:r>
        <w:rPr>
          <w:rFonts w:hint="cs"/>
          <w:rtl/>
        </w:rPr>
        <w:t>י</w:t>
      </w:r>
      <w:r>
        <w:rPr>
          <w:rtl/>
        </w:rPr>
        <w:t xml:space="preserve">או שתתעד את פעולת ההתזה. התיעוד יישמר במשטרה למשך תקופה. זאת לא דרישה מופרזת. </w:t>
      </w:r>
      <w:r>
        <w:rPr>
          <w:rFonts w:hint="cs"/>
          <w:rtl/>
        </w:rPr>
        <w:t xml:space="preserve">רק לשם המחשה, </w:t>
      </w:r>
      <w:r>
        <w:rPr>
          <w:rtl/>
        </w:rPr>
        <w:t>מעון ילדים</w:t>
      </w:r>
      <w:r>
        <w:rPr>
          <w:rFonts w:hint="cs"/>
          <w:rtl/>
        </w:rPr>
        <w:t xml:space="preserve"> </w:t>
      </w:r>
      <w:r>
        <w:rPr>
          <w:rtl/>
        </w:rPr>
        <w:t xml:space="preserve">מחויב על פי חוק להפעיל מצלמה המתעדת כל צעד ושעל במעון כדי לשלול אלימות מצד </w:t>
      </w:r>
      <w:r>
        <w:rPr>
          <w:rFonts w:hint="cs"/>
          <w:rtl/>
        </w:rPr>
        <w:t>ה</w:t>
      </w:r>
      <w:r>
        <w:rPr>
          <w:rtl/>
        </w:rPr>
        <w:t>מטפל</w:t>
      </w:r>
      <w:r>
        <w:rPr>
          <w:rFonts w:hint="cs"/>
          <w:rtl/>
        </w:rPr>
        <w:t>ו</w:t>
      </w:r>
      <w:r>
        <w:rPr>
          <w:rtl/>
        </w:rPr>
        <w:t xml:space="preserve">ת, </w:t>
      </w:r>
      <w:r>
        <w:rPr>
          <w:rFonts w:hint="cs"/>
          <w:rtl/>
        </w:rPr>
        <w:t xml:space="preserve">חס וחלילה, </w:t>
      </w:r>
      <w:r>
        <w:rPr>
          <w:rtl/>
        </w:rPr>
        <w:t>ובמקרה של תלונה יש למשטרה גישה בלעדית לארכיון הצילום. את אותו דבר אנחנו מבקשים בהצעת החוק מהמשטרה. נאה דורש</w:t>
      </w:r>
      <w:r>
        <w:rPr>
          <w:rFonts w:hint="cs"/>
          <w:rtl/>
        </w:rPr>
        <w:t>,</w:t>
      </w:r>
      <w:r>
        <w:rPr>
          <w:rtl/>
        </w:rPr>
        <w:t xml:space="preserve"> נאה מקיים.</w:t>
      </w:r>
    </w:p>
    <w:p w:rsidR="00CE3EFD" w:rsidRDefault="00CE3EFD" w:rsidP="003559BE">
      <w:pPr>
        <w:rPr>
          <w:rtl/>
        </w:rPr>
      </w:pPr>
    </w:p>
    <w:p w:rsidR="00CE3EFD" w:rsidRDefault="00CE3EFD" w:rsidP="00FB58D0">
      <w:pPr>
        <w:rPr>
          <w:rtl/>
        </w:rPr>
      </w:pPr>
      <w:r>
        <w:rPr>
          <w:rtl/>
        </w:rPr>
        <w:t xml:space="preserve">כמו כן, אדם שטוען שהוא ניזוק מהפעלת </w:t>
      </w:r>
      <w:proofErr w:type="spellStart"/>
      <w:r>
        <w:rPr>
          <w:rtl/>
        </w:rPr>
        <w:t>המכת</w:t>
      </w:r>
      <w:r>
        <w:rPr>
          <w:rFonts w:hint="cs"/>
          <w:rtl/>
        </w:rPr>
        <w:t>"</w:t>
      </w:r>
      <w:r>
        <w:rPr>
          <w:rtl/>
        </w:rPr>
        <w:t>זית</w:t>
      </w:r>
      <w:proofErr w:type="spellEnd"/>
      <w:r>
        <w:rPr>
          <w:rtl/>
        </w:rPr>
        <w:t xml:space="preserve"> יוכל לדרוש מהמשטרה את צילום הו</w:t>
      </w:r>
      <w:r>
        <w:rPr>
          <w:rFonts w:hint="cs"/>
          <w:rtl/>
        </w:rPr>
        <w:t>ו</w:t>
      </w:r>
      <w:r>
        <w:rPr>
          <w:rtl/>
        </w:rPr>
        <w:t>יד</w:t>
      </w:r>
      <w:r>
        <w:rPr>
          <w:rFonts w:hint="cs"/>
          <w:rtl/>
        </w:rPr>
        <w:t>י</w:t>
      </w:r>
      <w:r>
        <w:rPr>
          <w:rtl/>
        </w:rPr>
        <w:t xml:space="preserve">או, כך שבמקרה </w:t>
      </w:r>
      <w:r>
        <w:rPr>
          <w:rFonts w:hint="cs"/>
          <w:rtl/>
        </w:rPr>
        <w:t>ש</w:t>
      </w:r>
      <w:r>
        <w:rPr>
          <w:rtl/>
        </w:rPr>
        <w:t>בו המשטרה לא פעלה כדין יהיה ניתן להגיש תלונה למח</w:t>
      </w:r>
      <w:r>
        <w:rPr>
          <w:rFonts w:hint="cs"/>
          <w:rtl/>
        </w:rPr>
        <w:t>"</w:t>
      </w:r>
      <w:r>
        <w:rPr>
          <w:rtl/>
        </w:rPr>
        <w:t>ש</w:t>
      </w:r>
      <w:r>
        <w:rPr>
          <w:rFonts w:hint="cs"/>
          <w:rtl/>
        </w:rPr>
        <w:t>,</w:t>
      </w:r>
      <w:r>
        <w:rPr>
          <w:rtl/>
        </w:rPr>
        <w:t xml:space="preserve"> וכן תביעת נזיקין</w:t>
      </w:r>
      <w:r>
        <w:rPr>
          <w:rFonts w:hint="cs"/>
          <w:rtl/>
        </w:rPr>
        <w:t xml:space="preserve"> </w:t>
      </w:r>
      <w:bookmarkStart w:id="7862" w:name="_ETM_Q15_314000"/>
      <w:bookmarkEnd w:id="7862"/>
      <w:r>
        <w:rPr>
          <w:rFonts w:hint="cs"/>
          <w:rtl/>
        </w:rPr>
        <w:t>ל</w:t>
      </w:r>
      <w:r>
        <w:rPr>
          <w:rtl/>
        </w:rPr>
        <w:t>בית המשפט.</w:t>
      </w:r>
      <w:r>
        <w:rPr>
          <w:rFonts w:hint="cs"/>
          <w:rtl/>
        </w:rPr>
        <w:t xml:space="preserve"> </w:t>
      </w:r>
      <w:r>
        <w:rPr>
          <w:rtl/>
        </w:rPr>
        <w:t>כפי שאמרתי, התיקונים האל</w:t>
      </w:r>
      <w:r w:rsidR="00FB58D0">
        <w:rPr>
          <w:rFonts w:hint="cs"/>
          <w:rtl/>
        </w:rPr>
        <w:t>ה</w:t>
      </w:r>
      <w:r>
        <w:rPr>
          <w:rtl/>
        </w:rPr>
        <w:t xml:space="preserve"> בהצעת החוק לתיקון פקודת המשטרה לא נועדו להצר את צעדי המשטרה</w:t>
      </w:r>
      <w:r>
        <w:rPr>
          <w:rFonts w:hint="cs"/>
          <w:rtl/>
        </w:rPr>
        <w:t>;</w:t>
      </w:r>
      <w:r>
        <w:rPr>
          <w:rtl/>
        </w:rPr>
        <w:t xml:space="preserve"> הם כן נועדו להגביר את אמון הציבור ברשויות האכיפה.</w:t>
      </w:r>
      <w:r>
        <w:rPr>
          <w:rFonts w:hint="cs"/>
          <w:rtl/>
        </w:rPr>
        <w:t xml:space="preserve"> </w:t>
      </w:r>
      <w:r>
        <w:rPr>
          <w:rtl/>
        </w:rPr>
        <w:t xml:space="preserve">לאחר אישור הצעת החוק, בפעם הבאה שיעמוד כאן על הבמה חבר כנסת חרדי ויטען </w:t>
      </w:r>
      <w:proofErr w:type="spellStart"/>
      <w:r>
        <w:rPr>
          <w:rtl/>
        </w:rPr>
        <w:t>שמכת</w:t>
      </w:r>
      <w:r>
        <w:rPr>
          <w:rFonts w:hint="cs"/>
          <w:rtl/>
        </w:rPr>
        <w:t>"</w:t>
      </w:r>
      <w:r>
        <w:rPr>
          <w:rtl/>
        </w:rPr>
        <w:t>זית</w:t>
      </w:r>
      <w:proofErr w:type="spellEnd"/>
      <w:r>
        <w:rPr>
          <w:rtl/>
        </w:rPr>
        <w:t xml:space="preserve"> היא אמצעי לפיזור חרדים, חובת ההוכחה תהיה עליו.</w:t>
      </w:r>
      <w:r>
        <w:rPr>
          <w:rFonts w:hint="cs"/>
          <w:rtl/>
        </w:rPr>
        <w:t xml:space="preserve"> </w:t>
      </w:r>
      <w:r>
        <w:rPr>
          <w:rtl/>
        </w:rPr>
        <w:t>תודה רבה</w:t>
      </w:r>
      <w:r>
        <w:rPr>
          <w:rFonts w:hint="cs"/>
          <w:rtl/>
        </w:rPr>
        <w:t>.</w:t>
      </w:r>
    </w:p>
    <w:p w:rsidR="00CE3EFD" w:rsidRDefault="00CE3EFD" w:rsidP="003559BE">
      <w:pPr>
        <w:rPr>
          <w:rtl/>
        </w:rPr>
      </w:pPr>
      <w:bookmarkStart w:id="7863" w:name="_ETM_Q15_301000"/>
      <w:bookmarkEnd w:id="7863"/>
    </w:p>
    <w:p w:rsidR="00CE3EFD" w:rsidRDefault="00CE3EFD" w:rsidP="003559BE">
      <w:pPr>
        <w:pStyle w:val="af6"/>
        <w:keepNext/>
        <w:rPr>
          <w:rtl/>
        </w:rPr>
      </w:pPr>
      <w:bookmarkStart w:id="7864" w:name="ET_yor_6595_5"/>
      <w:r w:rsidRPr="001F40BD">
        <w:rPr>
          <w:rStyle w:val="TagStyle"/>
          <w:rtl/>
        </w:rPr>
        <w:t xml:space="preserve"> &lt;&lt; יור &gt;&gt; </w:t>
      </w:r>
      <w:r>
        <w:rPr>
          <w:rtl/>
        </w:rPr>
        <w:t>היו"ר ארז מלול:</w:t>
      </w:r>
      <w:r w:rsidRPr="001F40BD">
        <w:rPr>
          <w:rStyle w:val="TagStyle"/>
          <w:rtl/>
        </w:rPr>
        <w:t xml:space="preserve"> &lt;&lt; יור &gt;&gt;</w:t>
      </w:r>
      <w:bookmarkEnd w:id="7864"/>
    </w:p>
    <w:p w:rsidR="00CE3EFD" w:rsidRDefault="00CE3EFD" w:rsidP="00AA1819">
      <w:pPr>
        <w:rPr>
          <w:rtl/>
        </w:rPr>
      </w:pPr>
    </w:p>
    <w:p w:rsidR="00CE3EFD" w:rsidRDefault="00CE3EFD" w:rsidP="003559BE">
      <w:pPr>
        <w:rPr>
          <w:rtl/>
        </w:rPr>
      </w:pPr>
      <w:r>
        <w:rPr>
          <w:rFonts w:hint="cs"/>
          <w:rtl/>
        </w:rPr>
        <w:t xml:space="preserve">תודה רבה. </w:t>
      </w:r>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7865" w:name="ET_hatsach_645663_29"/>
      <w:r w:rsidRPr="00BD218B">
        <w:rPr>
          <w:rStyle w:val="TagStyle"/>
          <w:rtl/>
        </w:rPr>
        <w:t xml:space="preserve">&lt;&lt; הצח &gt;&gt; </w:t>
      </w:r>
      <w:bookmarkStart w:id="7866" w:name="_Toc192716178"/>
      <w:bookmarkStart w:id="7867" w:name="_Toc192716644"/>
      <w:bookmarkStart w:id="7868" w:name="_Toc230030779"/>
      <w:r>
        <w:rPr>
          <w:rtl/>
        </w:rPr>
        <w:t>הצעת חוק לתיקון פקודת המשטרה (תיעוד חזותי של השימוש במכת"זית), התשפ"ג</w:t>
      </w:r>
      <w:r>
        <w:rPr>
          <w:rFonts w:hint="cs"/>
          <w:rtl/>
        </w:rPr>
        <w:t>–</w:t>
      </w:r>
      <w:r>
        <w:rPr>
          <w:rtl/>
        </w:rPr>
        <w:t>2022</w:t>
      </w:r>
      <w:bookmarkEnd w:id="7866"/>
      <w:bookmarkEnd w:id="7867"/>
      <w:bookmarkEnd w:id="7868"/>
      <w:r w:rsidRPr="00BD218B">
        <w:rPr>
          <w:rStyle w:val="TagStyle"/>
          <w:rtl/>
        </w:rPr>
        <w:t xml:space="preserve"> &lt;&lt; הצח &gt;&gt;</w:t>
      </w:r>
      <w:r>
        <w:rPr>
          <w:rtl/>
        </w:rPr>
        <w:t xml:space="preserve"> </w:t>
      </w:r>
      <w:bookmarkEnd w:id="7865"/>
    </w:p>
    <w:p w:rsidR="00CE3EFD" w:rsidRDefault="00CE3EFD" w:rsidP="003559BE">
      <w:pPr>
        <w:rPr>
          <w:rtl/>
        </w:rPr>
      </w:pPr>
      <w:r>
        <w:rPr>
          <w:rtl/>
        </w:rPr>
        <w:t>[הצעת חוק פ/</w:t>
      </w:r>
      <w:r>
        <w:rPr>
          <w:rFonts w:hint="cs"/>
          <w:rtl/>
        </w:rPr>
        <w:t>333/25</w:t>
      </w:r>
      <w:r>
        <w:rPr>
          <w:rtl/>
        </w:rPr>
        <w:t>; נספחות.]</w:t>
      </w:r>
    </w:p>
    <w:p w:rsidR="00CE3EFD" w:rsidRDefault="00CE3EFD" w:rsidP="003559BE">
      <w:pPr>
        <w:pStyle w:val="-0"/>
        <w:rPr>
          <w:rtl/>
        </w:rPr>
      </w:pPr>
      <w:r>
        <w:rPr>
          <w:rtl/>
        </w:rPr>
        <w:t>(הצעת חבר הכנסת</w:t>
      </w:r>
      <w:r>
        <w:rPr>
          <w:rFonts w:hint="cs"/>
          <w:rtl/>
        </w:rPr>
        <w:t xml:space="preserve"> אחמד טיבי</w:t>
      </w:r>
      <w:r>
        <w:rPr>
          <w:rtl/>
        </w:rPr>
        <w:t>)</w:t>
      </w:r>
    </w:p>
    <w:p w:rsidR="00CE3EFD" w:rsidRDefault="00CE3EFD" w:rsidP="003559BE">
      <w:pPr>
        <w:rPr>
          <w:rtl/>
        </w:rPr>
      </w:pPr>
    </w:p>
    <w:p w:rsidR="00CE3EFD" w:rsidRDefault="00CE3EFD" w:rsidP="003559BE">
      <w:pPr>
        <w:rPr>
          <w:rtl/>
        </w:rPr>
      </w:pPr>
    </w:p>
    <w:p w:rsidR="00CE3EFD" w:rsidRDefault="00CE3EFD" w:rsidP="003559BE">
      <w:pPr>
        <w:pStyle w:val="af6"/>
        <w:keepNext/>
        <w:rPr>
          <w:rtl/>
        </w:rPr>
      </w:pPr>
      <w:bookmarkStart w:id="7869" w:name="ET_yor_6595_28"/>
      <w:r w:rsidRPr="00BD218B">
        <w:rPr>
          <w:rStyle w:val="TagStyle"/>
          <w:rtl/>
        </w:rPr>
        <w:t xml:space="preserve"> &lt;&lt; יור &gt;&gt; </w:t>
      </w:r>
      <w:r>
        <w:rPr>
          <w:rtl/>
        </w:rPr>
        <w:t>היו"ר ארז מלול:</w:t>
      </w:r>
      <w:r w:rsidRPr="00BD218B">
        <w:rPr>
          <w:rStyle w:val="TagStyle"/>
          <w:rtl/>
        </w:rPr>
        <w:t xml:space="preserve"> &lt;&lt; יור &gt;&gt;</w:t>
      </w:r>
      <w:r>
        <w:rPr>
          <w:rtl/>
        </w:rPr>
        <w:t xml:space="preserve"> </w:t>
      </w:r>
      <w:bookmarkEnd w:id="7869"/>
    </w:p>
    <w:p w:rsidR="00CE3EFD" w:rsidRDefault="00CE3EFD" w:rsidP="00AA1819">
      <w:pPr>
        <w:rPr>
          <w:rtl/>
        </w:rPr>
      </w:pPr>
    </w:p>
    <w:p w:rsidR="00CE3EFD" w:rsidRDefault="00CE3EFD" w:rsidP="00FB58D0">
      <w:pPr>
        <w:rPr>
          <w:rtl/>
        </w:rPr>
      </w:pPr>
      <w:r>
        <w:rPr>
          <w:rFonts w:hint="cs"/>
          <w:rtl/>
        </w:rPr>
        <w:t>חבר הכנסת אחמד טיבי</w:t>
      </w:r>
      <w:r w:rsidR="00FB58D0">
        <w:rPr>
          <w:rFonts w:hint="cs"/>
          <w:rtl/>
        </w:rPr>
        <w:t>,</w:t>
      </w:r>
      <w:r>
        <w:rPr>
          <w:rFonts w:hint="cs"/>
          <w:rtl/>
        </w:rPr>
        <w:t xml:space="preserve"> לרשותך עד שלוש דקות. אני מזמין את חבר הכנסת אחמד טיבי. </w:t>
      </w:r>
      <w:bookmarkStart w:id="7870" w:name="_ETM_Q15_376000"/>
      <w:bookmarkEnd w:id="7870"/>
      <w:r>
        <w:rPr>
          <w:rFonts w:hint="cs"/>
          <w:rtl/>
        </w:rPr>
        <w:t xml:space="preserve">להצעת חוק לתיקון פקודת המשטרה הוצמדו שלוש הצעות חוק: הצעת חוק לפקודת המשטרה של חבר הכנסת אחמד טיבי </w:t>
      </w:r>
      <w:r>
        <w:rPr>
          <w:rtl/>
        </w:rPr>
        <w:t>–</w:t>
      </w:r>
      <w:r>
        <w:rPr>
          <w:rFonts w:hint="cs"/>
          <w:rtl/>
        </w:rPr>
        <w:t xml:space="preserve"> שלוש דקות </w:t>
      </w:r>
      <w:r>
        <w:rPr>
          <w:rtl/>
        </w:rPr>
        <w:t>–</w:t>
      </w:r>
      <w:r>
        <w:rPr>
          <w:rFonts w:hint="cs"/>
          <w:rtl/>
        </w:rPr>
        <w:t xml:space="preserve"> וגם הצעת חוק של חברת הכנסת מירב בן ארי.</w:t>
      </w:r>
    </w:p>
    <w:p w:rsidR="00CE3EFD" w:rsidRDefault="00CE3EFD" w:rsidP="003559BE">
      <w:pPr>
        <w:rPr>
          <w:rtl/>
        </w:rPr>
      </w:pPr>
    </w:p>
    <w:p w:rsidR="00CE3EFD" w:rsidRDefault="00CE3EFD" w:rsidP="003559BE">
      <w:pPr>
        <w:pStyle w:val="a4"/>
        <w:keepNext/>
        <w:rPr>
          <w:rtl/>
        </w:rPr>
      </w:pPr>
      <w:bookmarkStart w:id="7871" w:name="ET_speaker_5264_6"/>
      <w:r w:rsidRPr="001F40BD">
        <w:rPr>
          <w:rStyle w:val="TagStyle"/>
          <w:rtl/>
        </w:rPr>
        <w:t xml:space="preserve"> &lt;&lt; דובר &gt;&gt; </w:t>
      </w:r>
      <w:bookmarkStart w:id="7872" w:name="_Toc192716179"/>
      <w:bookmarkStart w:id="7873" w:name="_Toc192716645"/>
      <w:bookmarkStart w:id="7874" w:name="_Toc230030780"/>
      <w:r>
        <w:rPr>
          <w:rtl/>
        </w:rPr>
        <w:t>אחמד טיבי (חד"ש-תע"ל):</w:t>
      </w:r>
      <w:bookmarkEnd w:id="7872"/>
      <w:bookmarkEnd w:id="7873"/>
      <w:bookmarkEnd w:id="7874"/>
      <w:r w:rsidRPr="001F40BD">
        <w:rPr>
          <w:rStyle w:val="TagStyle"/>
          <w:rtl/>
        </w:rPr>
        <w:t xml:space="preserve"> &lt;&lt; דובר &gt;&gt;</w:t>
      </w:r>
      <w:r>
        <w:rPr>
          <w:rtl/>
        </w:rPr>
        <w:t xml:space="preserve"> </w:t>
      </w:r>
      <w:bookmarkEnd w:id="7871"/>
    </w:p>
    <w:p w:rsidR="00CE3EFD" w:rsidRDefault="00CE3EFD" w:rsidP="00AA1819">
      <w:pPr>
        <w:rPr>
          <w:rtl/>
        </w:rPr>
      </w:pPr>
    </w:p>
    <w:p w:rsidR="00CE3EFD" w:rsidRDefault="00CE3EFD" w:rsidP="003559BE">
      <w:pPr>
        <w:rPr>
          <w:rtl/>
        </w:rPr>
      </w:pPr>
      <w:r>
        <w:rPr>
          <w:rFonts w:hint="cs"/>
          <w:rtl/>
        </w:rPr>
        <w:t>מירב, יש לך הצעה כזאת?</w:t>
      </w:r>
    </w:p>
    <w:p w:rsidR="00CE3EFD" w:rsidRDefault="00CE3EFD" w:rsidP="003559BE">
      <w:pPr>
        <w:rPr>
          <w:rtl/>
        </w:rPr>
      </w:pPr>
    </w:p>
    <w:p w:rsidR="00CE3EFD" w:rsidRDefault="00CE3EFD" w:rsidP="003559BE">
      <w:pPr>
        <w:pStyle w:val="af5"/>
        <w:keepNext/>
        <w:rPr>
          <w:rtl/>
        </w:rPr>
      </w:pPr>
      <w:bookmarkStart w:id="7875" w:name="ET_interruption_5300_18"/>
      <w:r w:rsidRPr="000F4C30">
        <w:rPr>
          <w:rStyle w:val="TagStyle"/>
          <w:rtl/>
        </w:rPr>
        <w:t xml:space="preserve"> &lt;&lt; קריאה &gt;&gt; </w:t>
      </w:r>
      <w:r>
        <w:rPr>
          <w:rtl/>
        </w:rPr>
        <w:t>מירב בן ארי (יש עתיד):</w:t>
      </w:r>
      <w:r w:rsidRPr="000F4C30">
        <w:rPr>
          <w:rStyle w:val="TagStyle"/>
          <w:rtl/>
        </w:rPr>
        <w:t xml:space="preserve"> &lt;&lt; קריאה &gt;&gt;</w:t>
      </w:r>
      <w:r>
        <w:rPr>
          <w:rtl/>
        </w:rPr>
        <w:t xml:space="preserve"> </w:t>
      </w:r>
      <w:bookmarkEnd w:id="7875"/>
    </w:p>
    <w:p w:rsidR="00CE3EFD" w:rsidRDefault="00CE3EFD" w:rsidP="00AA1819">
      <w:pPr>
        <w:rPr>
          <w:rtl/>
          <w:lang w:eastAsia="he-IL"/>
        </w:rPr>
      </w:pPr>
    </w:p>
    <w:p w:rsidR="00CE3EFD" w:rsidRDefault="00CE3EFD" w:rsidP="003559BE">
      <w:pPr>
        <w:rPr>
          <w:rtl/>
        </w:rPr>
      </w:pPr>
      <w:bookmarkStart w:id="7876" w:name="_ETM_Q15_397000"/>
      <w:bookmarkEnd w:id="7876"/>
      <w:r>
        <w:rPr>
          <w:rFonts w:hint="cs"/>
          <w:rtl/>
        </w:rPr>
        <w:t xml:space="preserve">זו הצעה שלי. </w:t>
      </w:r>
    </w:p>
    <w:p w:rsidR="00CE3EFD" w:rsidRDefault="00CE3EFD" w:rsidP="003559BE">
      <w:pPr>
        <w:rPr>
          <w:rtl/>
        </w:rPr>
      </w:pPr>
    </w:p>
    <w:p w:rsidR="00CE3EFD" w:rsidRDefault="00CE3EFD" w:rsidP="003559BE">
      <w:pPr>
        <w:pStyle w:val="-"/>
        <w:keepNext/>
        <w:rPr>
          <w:rtl/>
        </w:rPr>
      </w:pPr>
      <w:bookmarkStart w:id="7877" w:name="_ETM_Q15_399000"/>
      <w:bookmarkEnd w:id="7877"/>
      <w:r w:rsidRPr="001F40BD">
        <w:rPr>
          <w:rStyle w:val="TagStyle"/>
          <w:rtl/>
        </w:rPr>
        <w:t xml:space="preserve">&lt;&lt; דובר_המשך &gt;&gt; </w:t>
      </w:r>
      <w:r>
        <w:rPr>
          <w:rtl/>
        </w:rPr>
        <w:t>אחמד טיבי (חד"ש-תע"ל):</w:t>
      </w:r>
      <w:r w:rsidRPr="001F40BD">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lang w:eastAsia="he-IL"/>
        </w:rPr>
      </w:pPr>
      <w:r>
        <w:rPr>
          <w:rFonts w:hint="cs"/>
          <w:rtl/>
          <w:lang w:eastAsia="he-IL"/>
        </w:rPr>
        <w:t>זה יעזור למה שביקשתי.</w:t>
      </w:r>
    </w:p>
    <w:p w:rsidR="00CE3EFD" w:rsidRDefault="00CE3EFD" w:rsidP="003559BE">
      <w:pPr>
        <w:rPr>
          <w:rtl/>
          <w:lang w:eastAsia="he-IL"/>
        </w:rPr>
      </w:pPr>
    </w:p>
    <w:p w:rsidR="00CE3EFD" w:rsidRDefault="00CE3EFD" w:rsidP="003559BE">
      <w:pPr>
        <w:pStyle w:val="af5"/>
        <w:keepNext/>
        <w:rPr>
          <w:rtl/>
        </w:rPr>
      </w:pPr>
      <w:bookmarkStart w:id="7878" w:name="ET_interruption_5300_20"/>
      <w:r w:rsidRPr="000F4C30">
        <w:rPr>
          <w:rStyle w:val="TagStyle"/>
          <w:rtl/>
        </w:rPr>
        <w:t xml:space="preserve"> &lt;&lt; קריאה &gt;&gt; </w:t>
      </w:r>
      <w:r>
        <w:rPr>
          <w:rtl/>
        </w:rPr>
        <w:t>מירב בן ארי (יש עתיד):</w:t>
      </w:r>
      <w:r w:rsidRPr="000F4C30">
        <w:rPr>
          <w:rStyle w:val="TagStyle"/>
          <w:rtl/>
        </w:rPr>
        <w:t xml:space="preserve"> &lt;&lt; קריאה &gt;&gt;</w:t>
      </w:r>
      <w:r>
        <w:rPr>
          <w:rtl/>
        </w:rPr>
        <w:t xml:space="preserve"> </w:t>
      </w:r>
      <w:bookmarkEnd w:id="7878"/>
    </w:p>
    <w:p w:rsidR="00CE3EFD" w:rsidRDefault="00CE3EFD" w:rsidP="00AA1819">
      <w:pPr>
        <w:rPr>
          <w:rtl/>
          <w:lang w:eastAsia="he-IL"/>
        </w:rPr>
      </w:pPr>
    </w:p>
    <w:p w:rsidR="00CE3EFD" w:rsidRDefault="00CE3EFD" w:rsidP="003559BE">
      <w:pPr>
        <w:rPr>
          <w:rtl/>
        </w:rPr>
      </w:pPr>
      <w:bookmarkStart w:id="7879" w:name="_ETM_Q15_398000"/>
      <w:bookmarkEnd w:id="7879"/>
      <w:r>
        <w:rPr>
          <w:rFonts w:hint="cs"/>
          <w:rtl/>
        </w:rPr>
        <w:t>יש לי הצעה. בזכותי אתם עכשיו מעבירים את ההצעה.</w:t>
      </w:r>
    </w:p>
    <w:p w:rsidR="00CE3EFD" w:rsidRDefault="00CE3EFD" w:rsidP="003559BE">
      <w:pPr>
        <w:rPr>
          <w:rtl/>
        </w:rPr>
      </w:pPr>
      <w:bookmarkStart w:id="7880" w:name="_ETM_Q15_401000"/>
      <w:bookmarkEnd w:id="7880"/>
    </w:p>
    <w:p w:rsidR="00CE3EFD" w:rsidRDefault="00CE3EFD" w:rsidP="003559BE">
      <w:pPr>
        <w:pStyle w:val="-"/>
        <w:keepNext/>
        <w:rPr>
          <w:rtl/>
        </w:rPr>
      </w:pPr>
      <w:bookmarkStart w:id="7881" w:name="_ETM_Q15_402000"/>
      <w:bookmarkEnd w:id="7881"/>
      <w:r w:rsidRPr="001F40BD">
        <w:rPr>
          <w:rStyle w:val="TagStyle"/>
          <w:rtl/>
        </w:rPr>
        <w:t xml:space="preserve">&lt;&lt; דובר_המשך &gt;&gt; </w:t>
      </w:r>
      <w:r>
        <w:rPr>
          <w:rtl/>
        </w:rPr>
        <w:t>אחמד טיבי (חד"ש-תע"ל):</w:t>
      </w:r>
      <w:r w:rsidRPr="001F40BD">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r>
        <w:rPr>
          <w:rFonts w:hint="cs"/>
          <w:rtl/>
        </w:rPr>
        <w:t xml:space="preserve">ממש </w:t>
      </w:r>
      <w:bookmarkStart w:id="7882" w:name="_ETM_Q15_403000"/>
      <w:bookmarkEnd w:id="7882"/>
      <w:r>
        <w:rPr>
          <w:rFonts w:hint="cs"/>
          <w:rtl/>
        </w:rPr>
        <w:t>תודה. ממש תודה.</w:t>
      </w:r>
    </w:p>
    <w:p w:rsidR="00CE3EFD" w:rsidRDefault="00CE3EFD" w:rsidP="003559BE">
      <w:pPr>
        <w:rPr>
          <w:rtl/>
        </w:rPr>
      </w:pPr>
      <w:bookmarkStart w:id="7883" w:name="_ETM_Q15_405000"/>
      <w:bookmarkEnd w:id="7883"/>
    </w:p>
    <w:p w:rsidR="00CE3EFD" w:rsidRDefault="00CE3EFD" w:rsidP="003559BE">
      <w:pPr>
        <w:pStyle w:val="af5"/>
        <w:keepNext/>
        <w:rPr>
          <w:rtl/>
        </w:rPr>
      </w:pPr>
      <w:bookmarkStart w:id="7884" w:name="ET_interruption_5300_22"/>
      <w:r w:rsidRPr="000F4C30">
        <w:rPr>
          <w:rStyle w:val="TagStyle"/>
          <w:rtl/>
        </w:rPr>
        <w:t xml:space="preserve"> &lt;&lt; קריאה &gt;&gt; </w:t>
      </w:r>
      <w:r>
        <w:rPr>
          <w:rtl/>
        </w:rPr>
        <w:t>מירב בן ארי (יש עתיד):</w:t>
      </w:r>
      <w:r w:rsidRPr="000F4C30">
        <w:rPr>
          <w:rStyle w:val="TagStyle"/>
          <w:rtl/>
        </w:rPr>
        <w:t xml:space="preserve"> &lt;&lt; קריאה &gt;&gt;</w:t>
      </w:r>
      <w:r>
        <w:rPr>
          <w:rtl/>
        </w:rPr>
        <w:t xml:space="preserve"> </w:t>
      </w:r>
      <w:bookmarkEnd w:id="7884"/>
    </w:p>
    <w:p w:rsidR="00CE3EFD" w:rsidRDefault="00CE3EFD" w:rsidP="003559BE">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p>
    <w:p w:rsidR="00CE3EFD" w:rsidRDefault="00CE3EFD" w:rsidP="003559BE">
      <w:pPr>
        <w:pStyle w:val="-"/>
        <w:keepNext/>
        <w:rPr>
          <w:rtl/>
        </w:rPr>
      </w:pPr>
      <w:r w:rsidRPr="001F40BD">
        <w:rPr>
          <w:rStyle w:val="TagStyle"/>
          <w:rtl/>
        </w:rPr>
        <w:t xml:space="preserve">&lt;&lt; דובר_המשך &gt;&gt; </w:t>
      </w:r>
      <w:r>
        <w:rPr>
          <w:rtl/>
        </w:rPr>
        <w:t>אחמד טיבי (חד"ש-תע"ל):</w:t>
      </w:r>
      <w:r w:rsidRPr="001F40BD">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lang w:eastAsia="he-IL"/>
        </w:rPr>
      </w:pPr>
      <w:r>
        <w:rPr>
          <w:rFonts w:hint="cs"/>
          <w:rtl/>
          <w:lang w:eastAsia="he-IL"/>
        </w:rPr>
        <w:t>טוב שאת לא טראמפ.</w:t>
      </w:r>
    </w:p>
    <w:p w:rsidR="00CE3EFD" w:rsidRPr="000F4C30" w:rsidRDefault="00CE3EFD" w:rsidP="003559BE">
      <w:pPr>
        <w:rPr>
          <w:rtl/>
          <w:lang w:eastAsia="he-IL"/>
        </w:rPr>
      </w:pPr>
      <w:bookmarkStart w:id="7885" w:name="_ETM_Q15_410000"/>
      <w:bookmarkEnd w:id="7885"/>
    </w:p>
    <w:p w:rsidR="00CE3EFD" w:rsidRDefault="00CE3EFD" w:rsidP="003559BE">
      <w:pPr>
        <w:pStyle w:val="af5"/>
        <w:keepNext/>
        <w:rPr>
          <w:rtl/>
        </w:rPr>
      </w:pPr>
      <w:bookmarkStart w:id="7886" w:name="ET_interruption_5300_21"/>
      <w:r w:rsidRPr="000F4C30">
        <w:rPr>
          <w:rStyle w:val="TagStyle"/>
          <w:rtl/>
        </w:rPr>
        <w:t xml:space="preserve"> &lt;&lt; קריאה &gt;&gt; </w:t>
      </w:r>
      <w:r>
        <w:rPr>
          <w:rtl/>
        </w:rPr>
        <w:t>מירב בן ארי (יש עתיד):</w:t>
      </w:r>
      <w:r w:rsidRPr="000F4C30">
        <w:rPr>
          <w:rStyle w:val="TagStyle"/>
          <w:rtl/>
        </w:rPr>
        <w:t xml:space="preserve"> &lt;&lt; קריאה &gt;&gt;</w:t>
      </w:r>
      <w:r>
        <w:rPr>
          <w:rtl/>
        </w:rPr>
        <w:t xml:space="preserve"> </w:t>
      </w:r>
      <w:bookmarkEnd w:id="7886"/>
    </w:p>
    <w:p w:rsidR="00CE3EFD" w:rsidRDefault="00CE3EFD" w:rsidP="00AA1819">
      <w:pPr>
        <w:rPr>
          <w:rtl/>
          <w:lang w:eastAsia="he-IL"/>
        </w:rPr>
      </w:pPr>
    </w:p>
    <w:p w:rsidR="00CE3EFD" w:rsidRDefault="00CE3EFD" w:rsidP="003559BE">
      <w:pPr>
        <w:rPr>
          <w:rtl/>
        </w:rPr>
      </w:pPr>
      <w:bookmarkStart w:id="7887" w:name="_ETM_Q15_407000"/>
      <w:bookmarkEnd w:id="7887"/>
      <w:r>
        <w:rPr>
          <w:rFonts w:hint="cs"/>
          <w:rtl/>
        </w:rPr>
        <w:t>אין הרבה דברים שאני לוקחת עליהם קרדיט.</w:t>
      </w:r>
    </w:p>
    <w:p w:rsidR="00CE3EFD" w:rsidRDefault="00CE3EFD" w:rsidP="003559BE">
      <w:pPr>
        <w:rPr>
          <w:rtl/>
        </w:rPr>
      </w:pPr>
    </w:p>
    <w:p w:rsidR="00CE3EFD" w:rsidRDefault="00CE3EFD" w:rsidP="003559BE">
      <w:pPr>
        <w:pStyle w:val="-"/>
        <w:keepNext/>
        <w:rPr>
          <w:rtl/>
        </w:rPr>
      </w:pPr>
      <w:bookmarkStart w:id="7888" w:name="ET_speakercontinue_5264_7"/>
      <w:r w:rsidRPr="001F40BD">
        <w:rPr>
          <w:rStyle w:val="TagStyle"/>
          <w:rtl/>
        </w:rPr>
        <w:t xml:space="preserve"> &lt;&lt; דובר_המשך &gt;&gt; </w:t>
      </w:r>
      <w:r>
        <w:rPr>
          <w:rtl/>
        </w:rPr>
        <w:t>אחמד טיבי (חד"ש-תע"ל):</w:t>
      </w:r>
      <w:r w:rsidRPr="001F40BD">
        <w:rPr>
          <w:rStyle w:val="TagStyle"/>
          <w:rtl/>
        </w:rPr>
        <w:t xml:space="preserve"> &lt;&lt; דובר_המשך &gt;&gt;</w:t>
      </w:r>
      <w:bookmarkEnd w:id="7888"/>
    </w:p>
    <w:p w:rsidR="00CE3EFD" w:rsidRDefault="00CE3EFD" w:rsidP="00AA1819">
      <w:pPr>
        <w:rPr>
          <w:rtl/>
        </w:rPr>
      </w:pPr>
    </w:p>
    <w:p w:rsidR="00CE3EFD" w:rsidRDefault="00CE3EFD" w:rsidP="003559BE">
      <w:pPr>
        <w:rPr>
          <w:rtl/>
        </w:rPr>
      </w:pPr>
      <w:r>
        <w:rPr>
          <w:rFonts w:hint="cs"/>
          <w:rtl/>
        </w:rPr>
        <w:t xml:space="preserve">כבוד היושב-ראש, רבותיי חברי הכנסת, הצלחנו להעביר את הצעת החוק הזאת בטרומית בכנסת הקודמת. היא הגיעה להכנה בוועדה </w:t>
      </w:r>
      <w:r w:rsidR="00FB58D0">
        <w:rPr>
          <w:rFonts w:hint="cs"/>
          <w:rtl/>
        </w:rPr>
        <w:t>ל</w:t>
      </w:r>
      <w:r>
        <w:rPr>
          <w:rFonts w:hint="cs"/>
          <w:rtl/>
        </w:rPr>
        <w:t xml:space="preserve">קריאה ראשונה, אבל זה לא נמשך. </w:t>
      </w:r>
    </w:p>
    <w:p w:rsidR="00CE3EFD" w:rsidRDefault="00CE3EFD" w:rsidP="003559BE">
      <w:pPr>
        <w:rPr>
          <w:rtl/>
        </w:rPr>
      </w:pPr>
    </w:p>
    <w:p w:rsidR="00CE3EFD" w:rsidRDefault="00CE3EFD" w:rsidP="00FB58D0">
      <w:pPr>
        <w:rPr>
          <w:rtl/>
        </w:rPr>
      </w:pPr>
      <w:r>
        <w:rPr>
          <w:rFonts w:hint="cs"/>
          <w:rtl/>
        </w:rPr>
        <w:t xml:space="preserve">השימוש במכת"זית הוא פוגעני </w:t>
      </w:r>
      <w:r>
        <w:rPr>
          <w:rFonts w:hint="eastAsia"/>
          <w:rtl/>
        </w:rPr>
        <w:t>–</w:t>
      </w:r>
      <w:r>
        <w:rPr>
          <w:rFonts w:hint="cs"/>
          <w:rtl/>
        </w:rPr>
        <w:t xml:space="preserve"> גם הבואש והריח הנורא והחריף, וגם הפגיעה הפיזית עצמה. הדבר הנורא ביותר, שחלקכם בטח ראה, זה כשמתיזים את </w:t>
      </w:r>
      <w:proofErr w:type="spellStart"/>
      <w:r>
        <w:rPr>
          <w:rFonts w:hint="cs"/>
          <w:rtl/>
        </w:rPr>
        <w:t>המכת"זית</w:t>
      </w:r>
      <w:proofErr w:type="spellEnd"/>
      <w:r>
        <w:rPr>
          <w:rFonts w:hint="cs"/>
          <w:rtl/>
        </w:rPr>
        <w:t xml:space="preserve"> לעבר</w:t>
      </w:r>
      <w:bookmarkStart w:id="7889" w:name="_ETM_Q15_460000"/>
      <w:bookmarkEnd w:id="7889"/>
      <w:r>
        <w:rPr>
          <w:rFonts w:hint="cs"/>
          <w:rtl/>
        </w:rPr>
        <w:t xml:space="preserve"> מרפסות ולתוך בתים</w:t>
      </w:r>
      <w:r w:rsidR="00FB58D0">
        <w:rPr>
          <w:rFonts w:hint="cs"/>
          <w:rtl/>
        </w:rPr>
        <w:t>,</w:t>
      </w:r>
      <w:r>
        <w:rPr>
          <w:rFonts w:hint="cs"/>
          <w:rtl/>
        </w:rPr>
        <w:t xml:space="preserve"> פוגעים באנשים שלווים בתוך הבית, פוגעים בבית עצמו; ריח נורא, חריף, פוגעני, שיכול לפגוע בבריאות אם מדובר בילדים. השימוש של המשטרה לעיתים חרג מההוראות של המשטרה עצמה. זו הסיבה שהצעת החוק</w:t>
      </w:r>
      <w:bookmarkStart w:id="7890" w:name="_ETM_Q15_489000"/>
      <w:bookmarkEnd w:id="7890"/>
      <w:r>
        <w:rPr>
          <w:rFonts w:hint="cs"/>
          <w:rtl/>
        </w:rPr>
        <w:t xml:space="preserve"> שלי, ולאחר מכן גם של חברת הכנסת נעמה לזימי וכמובן </w:t>
      </w:r>
      <w:r w:rsidR="00FB58D0">
        <w:rPr>
          <w:rFonts w:hint="cs"/>
          <w:rtl/>
        </w:rPr>
        <w:t xml:space="preserve">של </w:t>
      </w:r>
      <w:r>
        <w:rPr>
          <w:rFonts w:hint="cs"/>
          <w:rtl/>
        </w:rPr>
        <w:t>חברת הכנסת מירב בן ארי, באה להסדיר את השימוש. אנחנו מבקשים תיעוד חזותי, כלומר מצלמה, ואם</w:t>
      </w:r>
      <w:bookmarkStart w:id="7891" w:name="_ETM_Q15_508000"/>
      <w:bookmarkEnd w:id="7891"/>
      <w:r>
        <w:rPr>
          <w:rFonts w:hint="cs"/>
          <w:rtl/>
        </w:rPr>
        <w:t xml:space="preserve"> מישהו נפגע ורוצה להתלונן, שיוכל לבקש את התיעוד, את הסרטון, את הווידיאו, של השימוש במכת"זית נגדו או נגד אחרים כדי לפנות למח"ש וכדי לעתור נגד השימוש החריג והפוגעני.</w:t>
      </w:r>
    </w:p>
    <w:p w:rsidR="00CE3EFD" w:rsidRDefault="00CE3EFD" w:rsidP="003559BE">
      <w:pPr>
        <w:rPr>
          <w:rtl/>
        </w:rPr>
      </w:pPr>
    </w:p>
    <w:p w:rsidR="00CE3EFD" w:rsidRDefault="00CE3EFD" w:rsidP="00FB58D0">
      <w:pPr>
        <w:rPr>
          <w:rtl/>
        </w:rPr>
      </w:pPr>
      <w:r>
        <w:rPr>
          <w:rFonts w:hint="cs"/>
          <w:rtl/>
        </w:rPr>
        <w:t xml:space="preserve">דרך אגב, נדמה לי שהצעת החוק הזאת קיבלה את ההשראה מהצעת החוק שלי בעזרת מכון זולת על מצלמה לכל שוטר ושיחייבו את השוטרים למסור </w:t>
      </w:r>
      <w:bookmarkStart w:id="7892" w:name="_ETM_Q15_554000"/>
      <w:bookmarkEnd w:id="7892"/>
      <w:r>
        <w:rPr>
          <w:rFonts w:hint="cs"/>
          <w:rtl/>
        </w:rPr>
        <w:t xml:space="preserve">את הצילומים בכל מקרה שבו אדם נפגע דורש זאת. הצעה זו לא תפתור למשל בעיה של מפגש בין שוטרים למפגינים. אלה מפגשים שלעיתים הופכים להיות אלימים. זו הסיבה שצריך לתמוך גם בהצעת החוק שלי, כאמור ביוזמת מכון זולת, לגבי מצלמות גוף לשוטרים. אגב, שוטרים רבים, למרות ההוראה, מכבים את מצלמת הגוף כאשר הם רואים שיש משהו בעייתי. כאשר יש חוק, </w:t>
      </w:r>
      <w:bookmarkStart w:id="7893" w:name="_ETM_Q15_602000"/>
      <w:bookmarkEnd w:id="7893"/>
      <w:r>
        <w:rPr>
          <w:rFonts w:hint="cs"/>
          <w:rtl/>
        </w:rPr>
        <w:t xml:space="preserve">זה ייאלץ אותם ללכת לפי ההוראות, לפי החוק </w:t>
      </w:r>
      <w:r w:rsidR="00AA1819">
        <w:rPr>
          <w:rFonts w:hint="cs"/>
          <w:rtl/>
        </w:rPr>
        <w:t>– –</w:t>
      </w:r>
    </w:p>
    <w:p w:rsidR="00CE3EFD" w:rsidRDefault="00CE3EFD" w:rsidP="003559BE">
      <w:pPr>
        <w:rPr>
          <w:rtl/>
        </w:rPr>
      </w:pPr>
    </w:p>
    <w:p w:rsidR="00CE3EFD" w:rsidRDefault="00CE3EFD" w:rsidP="003559BE">
      <w:pPr>
        <w:pStyle w:val="af6"/>
        <w:keepNext/>
        <w:rPr>
          <w:rtl/>
        </w:rPr>
      </w:pPr>
      <w:bookmarkStart w:id="7894" w:name="ET_yor_6595_8"/>
      <w:r w:rsidRPr="001F40BD">
        <w:rPr>
          <w:rStyle w:val="TagStyle"/>
          <w:rtl/>
        </w:rPr>
        <w:t xml:space="preserve"> &lt;&lt; יור &gt;&gt; </w:t>
      </w:r>
      <w:r>
        <w:rPr>
          <w:rtl/>
        </w:rPr>
        <w:t>היו"ר ארז מלול:</w:t>
      </w:r>
      <w:r w:rsidRPr="001F40BD">
        <w:rPr>
          <w:rStyle w:val="TagStyle"/>
          <w:rtl/>
        </w:rPr>
        <w:t xml:space="preserve"> &lt;&lt; יור &gt;&gt;</w:t>
      </w:r>
      <w:bookmarkEnd w:id="7894"/>
    </w:p>
    <w:p w:rsidR="00CE3EFD" w:rsidRDefault="00CE3EFD" w:rsidP="00AA1819">
      <w:pPr>
        <w:rPr>
          <w:rtl/>
        </w:rPr>
      </w:pPr>
    </w:p>
    <w:p w:rsidR="00CE3EFD" w:rsidRDefault="00CE3EFD" w:rsidP="003559BE">
      <w:pPr>
        <w:rPr>
          <w:rtl/>
        </w:rPr>
      </w:pPr>
      <w:r>
        <w:rPr>
          <w:rFonts w:hint="cs"/>
          <w:rtl/>
        </w:rPr>
        <w:t>תודה רבה.</w:t>
      </w:r>
    </w:p>
    <w:p w:rsidR="00CE3EFD" w:rsidRDefault="00CE3EFD" w:rsidP="003559BE">
      <w:pPr>
        <w:rPr>
          <w:rtl/>
        </w:rPr>
      </w:pPr>
    </w:p>
    <w:p w:rsidR="00CE3EFD" w:rsidRDefault="00CE3EFD" w:rsidP="003559BE">
      <w:pPr>
        <w:pStyle w:val="-"/>
        <w:keepNext/>
        <w:rPr>
          <w:rtl/>
        </w:rPr>
      </w:pPr>
      <w:bookmarkStart w:id="7895" w:name="ET_speakercontinue_5264_9"/>
      <w:r w:rsidRPr="001F40BD">
        <w:rPr>
          <w:rStyle w:val="TagStyle"/>
          <w:rtl/>
        </w:rPr>
        <w:t xml:space="preserve"> &lt;&lt; דובר_המשך &gt;&gt; </w:t>
      </w:r>
      <w:r>
        <w:rPr>
          <w:rtl/>
        </w:rPr>
        <w:t>אחמד טיבי (חד"ש-תע"ל):</w:t>
      </w:r>
      <w:r w:rsidRPr="001F40BD">
        <w:rPr>
          <w:rStyle w:val="TagStyle"/>
          <w:rtl/>
        </w:rPr>
        <w:t xml:space="preserve"> &lt;&lt; דובר_המשך &gt;&gt;</w:t>
      </w:r>
      <w:r>
        <w:rPr>
          <w:rtl/>
        </w:rPr>
        <w:t xml:space="preserve"> </w:t>
      </w:r>
      <w:bookmarkEnd w:id="7895"/>
    </w:p>
    <w:p w:rsidR="00CE3EFD" w:rsidRDefault="00CE3EFD" w:rsidP="00AA1819">
      <w:pPr>
        <w:rPr>
          <w:rtl/>
        </w:rPr>
      </w:pPr>
    </w:p>
    <w:p w:rsidR="00CE3EFD" w:rsidRDefault="00AA1819" w:rsidP="00AA1819">
      <w:pPr>
        <w:rPr>
          <w:rtl/>
        </w:rPr>
      </w:pPr>
      <w:r>
        <w:rPr>
          <w:rFonts w:hint="cs"/>
          <w:rtl/>
        </w:rPr>
        <w:t>– –</w:t>
      </w:r>
      <w:r w:rsidR="00CE3EFD">
        <w:rPr>
          <w:rFonts w:hint="cs"/>
          <w:rtl/>
        </w:rPr>
        <w:t xml:space="preserve"> לא לכבות מצלמות, ובעיקר כאן, המצלמה מחויבת המציאות במקרה של בואש ושימוש במכת"זית. תודה.</w:t>
      </w:r>
    </w:p>
    <w:p w:rsidR="00CE3EFD" w:rsidRDefault="00CE3EFD" w:rsidP="003559BE">
      <w:pPr>
        <w:rPr>
          <w:rtl/>
        </w:rPr>
      </w:pPr>
    </w:p>
    <w:p w:rsidR="00CE3EFD" w:rsidRDefault="00CE3EFD" w:rsidP="003559BE">
      <w:pPr>
        <w:pStyle w:val="af6"/>
        <w:keepNext/>
        <w:rPr>
          <w:rtl/>
        </w:rPr>
      </w:pPr>
      <w:bookmarkStart w:id="7896" w:name="ET_yor_6595_10"/>
      <w:r w:rsidRPr="001F40BD">
        <w:rPr>
          <w:rStyle w:val="TagStyle"/>
          <w:rtl/>
        </w:rPr>
        <w:t xml:space="preserve"> &lt;&lt; יור &gt;&gt; </w:t>
      </w:r>
      <w:r>
        <w:rPr>
          <w:rtl/>
        </w:rPr>
        <w:t>היו"ר ארז מלול:</w:t>
      </w:r>
      <w:r w:rsidRPr="001F40BD">
        <w:rPr>
          <w:rStyle w:val="TagStyle"/>
          <w:rtl/>
        </w:rPr>
        <w:t xml:space="preserve"> &lt;&lt; יור &gt;&gt;</w:t>
      </w:r>
      <w:r>
        <w:rPr>
          <w:rtl/>
        </w:rPr>
        <w:t xml:space="preserve"> </w:t>
      </w:r>
      <w:bookmarkEnd w:id="7896"/>
    </w:p>
    <w:p w:rsidR="00CE3EFD" w:rsidRDefault="00CE3EFD" w:rsidP="00AA1819">
      <w:pPr>
        <w:rPr>
          <w:rtl/>
        </w:rPr>
      </w:pPr>
    </w:p>
    <w:p w:rsidR="00CE3EFD" w:rsidRDefault="00CE3EFD" w:rsidP="003559BE">
      <w:pPr>
        <w:rPr>
          <w:rtl/>
        </w:rPr>
      </w:pPr>
      <w:r>
        <w:rPr>
          <w:rFonts w:hint="cs"/>
          <w:rtl/>
        </w:rPr>
        <w:t xml:space="preserve">תודה רבה. </w:t>
      </w:r>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7897" w:name="ET_hatsach_645667_33"/>
      <w:r w:rsidRPr="000734D8">
        <w:rPr>
          <w:rStyle w:val="TagStyle"/>
          <w:rtl/>
        </w:rPr>
        <w:t xml:space="preserve"> &lt;&lt; הצח &gt;&gt; </w:t>
      </w:r>
      <w:bookmarkStart w:id="7898" w:name="_Toc192716180"/>
      <w:bookmarkStart w:id="7899" w:name="_Toc192716646"/>
      <w:bookmarkStart w:id="7900" w:name="_Toc230030781"/>
      <w:r>
        <w:rPr>
          <w:rtl/>
        </w:rPr>
        <w:t>הצעת חוק לתיקון פקודת המשטרה (תיעוד חזותי של השימוש באמצעים לפיזור הפגנות), התשפ"ג</w:t>
      </w:r>
      <w:r>
        <w:rPr>
          <w:rFonts w:hint="cs"/>
          <w:rtl/>
        </w:rPr>
        <w:t>–</w:t>
      </w:r>
      <w:r>
        <w:rPr>
          <w:rtl/>
        </w:rPr>
        <w:t>2023</w:t>
      </w:r>
      <w:bookmarkEnd w:id="7898"/>
      <w:bookmarkEnd w:id="7899"/>
      <w:bookmarkEnd w:id="7900"/>
      <w:r w:rsidRPr="000734D8">
        <w:rPr>
          <w:rStyle w:val="TagStyle"/>
          <w:rtl/>
        </w:rPr>
        <w:t xml:space="preserve"> &lt;&lt; הצח &gt;&gt;</w:t>
      </w:r>
      <w:r>
        <w:rPr>
          <w:rtl/>
        </w:rPr>
        <w:t xml:space="preserve"> </w:t>
      </w:r>
      <w:bookmarkEnd w:id="7897"/>
    </w:p>
    <w:p w:rsidR="00CE3EFD" w:rsidRDefault="00CE3EFD" w:rsidP="003559BE">
      <w:pPr>
        <w:rPr>
          <w:rtl/>
        </w:rPr>
      </w:pPr>
      <w:r>
        <w:rPr>
          <w:rtl/>
        </w:rPr>
        <w:t>[הצעת חוק פ/</w:t>
      </w:r>
      <w:r>
        <w:rPr>
          <w:rFonts w:hint="cs"/>
          <w:rtl/>
        </w:rPr>
        <w:t>3862/25</w:t>
      </w:r>
      <w:r>
        <w:rPr>
          <w:rtl/>
        </w:rPr>
        <w:t>; נספחות.]</w:t>
      </w:r>
    </w:p>
    <w:p w:rsidR="00CE3EFD" w:rsidRDefault="00CE3EFD" w:rsidP="009252F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E3EFD" w:rsidRPr="000734D8" w:rsidRDefault="00CE3EFD" w:rsidP="003559BE">
      <w:pPr>
        <w:rPr>
          <w:rtl/>
        </w:rPr>
      </w:pPr>
    </w:p>
    <w:p w:rsidR="00CE3EFD" w:rsidRDefault="00CE3EFD" w:rsidP="003559BE">
      <w:pPr>
        <w:pStyle w:val="af6"/>
        <w:keepNext/>
        <w:rPr>
          <w:rtl/>
        </w:rPr>
      </w:pPr>
      <w:bookmarkStart w:id="7901" w:name="ET_yor_6595_30"/>
      <w:r w:rsidRPr="00BD218B">
        <w:rPr>
          <w:rStyle w:val="TagStyle"/>
          <w:rtl/>
        </w:rPr>
        <w:t xml:space="preserve"> &lt;&lt; יור &gt;&gt; </w:t>
      </w:r>
      <w:r>
        <w:rPr>
          <w:rtl/>
        </w:rPr>
        <w:t>היו"ר ארז מלול:</w:t>
      </w:r>
      <w:r w:rsidRPr="00BD218B">
        <w:rPr>
          <w:rStyle w:val="TagStyle"/>
          <w:rtl/>
        </w:rPr>
        <w:t xml:space="preserve"> &lt;&lt; יור &gt;&gt;</w:t>
      </w:r>
      <w:r>
        <w:rPr>
          <w:rtl/>
        </w:rPr>
        <w:t xml:space="preserve"> </w:t>
      </w:r>
      <w:bookmarkEnd w:id="7901"/>
    </w:p>
    <w:p w:rsidR="00CE3EFD" w:rsidRDefault="00CE3EFD" w:rsidP="00AA1819">
      <w:pPr>
        <w:rPr>
          <w:rtl/>
        </w:rPr>
      </w:pPr>
    </w:p>
    <w:p w:rsidR="00CE3EFD" w:rsidRDefault="00CE3EFD" w:rsidP="003559BE">
      <w:pPr>
        <w:rPr>
          <w:rtl/>
        </w:rPr>
      </w:pPr>
      <w:r>
        <w:rPr>
          <w:rFonts w:hint="cs"/>
          <w:rtl/>
        </w:rPr>
        <w:t>כאמור,</w:t>
      </w:r>
      <w:bookmarkStart w:id="7902" w:name="_ETM_Q15_623000"/>
      <w:bookmarkEnd w:id="7902"/>
      <w:r>
        <w:rPr>
          <w:rFonts w:hint="cs"/>
          <w:rtl/>
        </w:rPr>
        <w:t xml:space="preserve"> הוצמדו חוקים. אני מזמין את חברת הכנסת נעמה לזימי. שלוש דקות לרשותך להציג את הצעת החוק.</w:t>
      </w:r>
    </w:p>
    <w:p w:rsidR="00CE3EFD" w:rsidRDefault="00CE3EFD" w:rsidP="003559BE">
      <w:pPr>
        <w:rPr>
          <w:rtl/>
        </w:rPr>
      </w:pPr>
    </w:p>
    <w:p w:rsidR="00CE3EFD" w:rsidRDefault="00CE3EFD" w:rsidP="003559BE">
      <w:pPr>
        <w:pStyle w:val="a4"/>
        <w:keepNext/>
        <w:rPr>
          <w:rtl/>
        </w:rPr>
      </w:pPr>
      <w:bookmarkStart w:id="7903" w:name="ET_speaker_6236_11"/>
      <w:r w:rsidRPr="001F40BD">
        <w:rPr>
          <w:rStyle w:val="TagStyle"/>
          <w:rtl/>
        </w:rPr>
        <w:t xml:space="preserve"> &lt;&lt; דובר &gt;&gt; </w:t>
      </w:r>
      <w:bookmarkStart w:id="7904" w:name="_Toc192716181"/>
      <w:bookmarkStart w:id="7905" w:name="_Toc192716647"/>
      <w:bookmarkStart w:id="7906" w:name="_Toc230030782"/>
      <w:r>
        <w:rPr>
          <w:rtl/>
        </w:rPr>
        <w:t>נעמה לזימי (העבודה):</w:t>
      </w:r>
      <w:bookmarkEnd w:id="7904"/>
      <w:bookmarkEnd w:id="7905"/>
      <w:bookmarkEnd w:id="7906"/>
      <w:r w:rsidRPr="001F40BD">
        <w:rPr>
          <w:rStyle w:val="TagStyle"/>
          <w:rtl/>
        </w:rPr>
        <w:t xml:space="preserve"> &lt;&lt; דובר &gt;&gt;</w:t>
      </w:r>
      <w:r>
        <w:rPr>
          <w:rtl/>
        </w:rPr>
        <w:t xml:space="preserve"> </w:t>
      </w:r>
      <w:bookmarkEnd w:id="7903"/>
    </w:p>
    <w:p w:rsidR="00CE3EFD" w:rsidRDefault="00CE3EFD" w:rsidP="00AA1819">
      <w:pPr>
        <w:rPr>
          <w:rtl/>
        </w:rPr>
      </w:pPr>
    </w:p>
    <w:p w:rsidR="00CE3EFD" w:rsidRDefault="00CE3EFD" w:rsidP="00FB58D0">
      <w:pPr>
        <w:rPr>
          <w:rtl/>
        </w:rPr>
      </w:pPr>
      <w:r>
        <w:rPr>
          <w:rFonts w:hint="cs"/>
          <w:rtl/>
        </w:rPr>
        <w:t>כבוד היושב בראש, כנסת נכבדה, ההצעה הזו היא הצעה אומנם פשוטה</w:t>
      </w:r>
      <w:r w:rsidR="00FB58D0">
        <w:rPr>
          <w:rFonts w:hint="cs"/>
          <w:rtl/>
        </w:rPr>
        <w:t>,</w:t>
      </w:r>
      <w:r>
        <w:rPr>
          <w:rFonts w:hint="cs"/>
          <w:rtl/>
        </w:rPr>
        <w:t xml:space="preserve"> שבאה להסדיר, אבל הצעה חשובה מאוד. שנים לפני שהגעתי לכנסת הייתי פעילה </w:t>
      </w:r>
      <w:bookmarkStart w:id="7907" w:name="_ETM_Q15_667000"/>
      <w:bookmarkEnd w:id="7907"/>
      <w:r>
        <w:rPr>
          <w:rFonts w:hint="cs"/>
          <w:rtl/>
        </w:rPr>
        <w:t>בכל מה שקשור להגנה על החברה האזרחית ועל הציבור מפני דיכוי משטרתי, אלימות משטרתית</w:t>
      </w:r>
      <w:bookmarkStart w:id="7908" w:name="_ETM_Q15_675000"/>
      <w:bookmarkEnd w:id="7908"/>
      <w:r>
        <w:rPr>
          <w:rFonts w:hint="cs"/>
          <w:rtl/>
        </w:rPr>
        <w:t xml:space="preserve">. אוכלוסיות מאוד מגוונות סובלות מהמציאות הזו, </w:t>
      </w:r>
      <w:r w:rsidR="00FB58D0">
        <w:rPr>
          <w:rFonts w:hint="cs"/>
          <w:rtl/>
        </w:rPr>
        <w:t>ו</w:t>
      </w:r>
      <w:r>
        <w:rPr>
          <w:rFonts w:hint="cs"/>
          <w:rtl/>
        </w:rPr>
        <w:t>בהם יוצאי החברה האתיופית, חרדים, מזרחים,</w:t>
      </w:r>
      <w:bookmarkStart w:id="7909" w:name="_ETM_Q15_683000"/>
      <w:bookmarkEnd w:id="7909"/>
      <w:r>
        <w:rPr>
          <w:rFonts w:hint="cs"/>
          <w:rtl/>
        </w:rPr>
        <w:t xml:space="preserve"> ערבים ואוכלוסיות שונות</w:t>
      </w:r>
      <w:r w:rsidR="00FB58D0">
        <w:rPr>
          <w:rFonts w:hint="cs"/>
          <w:rtl/>
        </w:rPr>
        <w:t>.</w:t>
      </w:r>
      <w:r>
        <w:rPr>
          <w:rFonts w:hint="cs"/>
          <w:rtl/>
        </w:rPr>
        <w:t xml:space="preserve"> אנחנו יודעים את זה.</w:t>
      </w:r>
    </w:p>
    <w:p w:rsidR="00CE3EFD" w:rsidRDefault="00CE3EFD" w:rsidP="003559BE">
      <w:pPr>
        <w:rPr>
          <w:rtl/>
        </w:rPr>
      </w:pPr>
    </w:p>
    <w:p w:rsidR="00CE3EFD" w:rsidRDefault="00CE3EFD" w:rsidP="003559BE">
      <w:pPr>
        <w:pStyle w:val="af6"/>
        <w:keepNext/>
        <w:rPr>
          <w:rtl/>
        </w:rPr>
      </w:pPr>
      <w:bookmarkStart w:id="7910" w:name="ET_yor_6595_12"/>
      <w:r w:rsidRPr="001F40BD">
        <w:rPr>
          <w:rStyle w:val="TagStyle"/>
          <w:rtl/>
        </w:rPr>
        <w:t xml:space="preserve"> &lt;&lt; יור &gt;&gt; </w:t>
      </w:r>
      <w:r>
        <w:rPr>
          <w:rtl/>
        </w:rPr>
        <w:t>היו"ר ארז מלול:</w:t>
      </w:r>
      <w:r w:rsidRPr="001F40BD">
        <w:rPr>
          <w:rStyle w:val="TagStyle"/>
          <w:rtl/>
        </w:rPr>
        <w:t xml:space="preserve"> &lt;&lt; יור &gt;&gt;</w:t>
      </w:r>
      <w:bookmarkEnd w:id="7910"/>
    </w:p>
    <w:p w:rsidR="00CE3EFD" w:rsidRDefault="00CE3EFD" w:rsidP="00AA1819">
      <w:pPr>
        <w:rPr>
          <w:rtl/>
        </w:rPr>
      </w:pPr>
    </w:p>
    <w:p w:rsidR="00CE3EFD" w:rsidRDefault="00CE3EFD" w:rsidP="003559BE">
      <w:pPr>
        <w:rPr>
          <w:rtl/>
        </w:rPr>
      </w:pPr>
      <w:r>
        <w:rPr>
          <w:rFonts w:hint="cs"/>
          <w:rtl/>
        </w:rPr>
        <w:t>שקופים, בקיצור.</w:t>
      </w:r>
    </w:p>
    <w:p w:rsidR="00CE3EFD" w:rsidRDefault="00CE3EFD" w:rsidP="003559BE">
      <w:pPr>
        <w:rPr>
          <w:rtl/>
        </w:rPr>
      </w:pPr>
    </w:p>
    <w:p w:rsidR="00CE3EFD" w:rsidRDefault="00CE3EFD" w:rsidP="003559BE">
      <w:pPr>
        <w:pStyle w:val="-"/>
        <w:keepNext/>
        <w:rPr>
          <w:rtl/>
        </w:rPr>
      </w:pPr>
      <w:bookmarkStart w:id="7911" w:name="ET_speakercontinue_6236_13"/>
      <w:r w:rsidRPr="001F40BD">
        <w:rPr>
          <w:rStyle w:val="TagStyle"/>
          <w:rtl/>
        </w:rPr>
        <w:t xml:space="preserve"> &lt;&lt; דובר_המשך &gt;&gt; </w:t>
      </w:r>
      <w:r>
        <w:rPr>
          <w:rtl/>
        </w:rPr>
        <w:t>נעמה לזימי (העבודה):</w:t>
      </w:r>
      <w:r w:rsidRPr="001F40BD">
        <w:rPr>
          <w:rStyle w:val="TagStyle"/>
          <w:rtl/>
        </w:rPr>
        <w:t xml:space="preserve"> &lt;&lt; דובר_המשך &gt;&gt;</w:t>
      </w:r>
      <w:r>
        <w:rPr>
          <w:rtl/>
        </w:rPr>
        <w:t xml:space="preserve"> </w:t>
      </w:r>
      <w:bookmarkEnd w:id="7911"/>
    </w:p>
    <w:p w:rsidR="00CE3EFD" w:rsidRDefault="00CE3EFD" w:rsidP="00AA1819">
      <w:pPr>
        <w:rPr>
          <w:rtl/>
        </w:rPr>
      </w:pPr>
    </w:p>
    <w:p w:rsidR="00CE3EFD" w:rsidRDefault="00CE3EFD" w:rsidP="00FB58D0">
      <w:pPr>
        <w:rPr>
          <w:rtl/>
        </w:rPr>
      </w:pPr>
      <w:r>
        <w:rPr>
          <w:rFonts w:hint="cs"/>
          <w:rtl/>
        </w:rPr>
        <w:t>ובכלל, הן</w:t>
      </w:r>
      <w:bookmarkStart w:id="7912" w:name="_ETM_Q15_688000"/>
      <w:bookmarkEnd w:id="7912"/>
      <w:r>
        <w:rPr>
          <w:rFonts w:hint="cs"/>
          <w:rtl/>
        </w:rPr>
        <w:t xml:space="preserve"> מקוטלגות לא פעם מנסיבות אחרות. כמובן שהנסיבות היום התרחבו גם לסוגיות שקשורות באלמנטים פוליטיים </w:t>
      </w:r>
      <w:r w:rsidR="00FB58D0">
        <w:rPr>
          <w:rFonts w:hint="cs"/>
          <w:rtl/>
        </w:rPr>
        <w:t>ש</w:t>
      </w:r>
      <w:r>
        <w:rPr>
          <w:rFonts w:hint="cs"/>
          <w:rtl/>
        </w:rPr>
        <w:t xml:space="preserve">ל חופש </w:t>
      </w:r>
      <w:bookmarkStart w:id="7913" w:name="_ETM_Q15_697000"/>
      <w:bookmarkEnd w:id="7913"/>
      <w:r>
        <w:rPr>
          <w:rFonts w:hint="cs"/>
          <w:rtl/>
        </w:rPr>
        <w:t>הדמוקרטיה והמחאה, אבל בסופו של דבר, כבר שנים לפני, המציאות הזאת הייתה קיימת. כשדיברתי אתמול עם ברוכי על ההצעה, שנינו דיברנו על המקרה המאוד-מוכר של זוג חרדים שעמדו</w:t>
      </w:r>
      <w:bookmarkStart w:id="7914" w:name="_ETM_Q15_711000"/>
      <w:bookmarkEnd w:id="7914"/>
      <w:r>
        <w:rPr>
          <w:rFonts w:hint="cs"/>
          <w:rtl/>
        </w:rPr>
        <w:t xml:space="preserve"> על המדרכה </w:t>
      </w:r>
      <w:r>
        <w:rPr>
          <w:rtl/>
        </w:rPr>
        <w:t>–</w:t>
      </w:r>
      <w:r>
        <w:rPr>
          <w:rFonts w:hint="cs"/>
          <w:rtl/>
        </w:rPr>
        <w:t xml:space="preserve"> אתה מכיר את הסיפור </w:t>
      </w:r>
      <w:r>
        <w:rPr>
          <w:rFonts w:hint="eastAsia"/>
          <w:rtl/>
        </w:rPr>
        <w:t>–</w:t>
      </w:r>
      <w:r>
        <w:rPr>
          <w:rFonts w:hint="cs"/>
          <w:rtl/>
        </w:rPr>
        <w:t xml:space="preserve"> </w:t>
      </w:r>
      <w:bookmarkStart w:id="7915" w:name="_ETM_Q15_709000"/>
      <w:bookmarkEnd w:id="7915"/>
      <w:proofErr w:type="spellStart"/>
      <w:r w:rsidR="00FB58D0">
        <w:rPr>
          <w:rFonts w:hint="cs"/>
          <w:rtl/>
        </w:rPr>
        <w:t>ו</w:t>
      </w:r>
      <w:r>
        <w:rPr>
          <w:rFonts w:hint="cs"/>
          <w:rtl/>
        </w:rPr>
        <w:t>מכת"זית</w:t>
      </w:r>
      <w:proofErr w:type="spellEnd"/>
      <w:r>
        <w:rPr>
          <w:rFonts w:hint="cs"/>
          <w:rtl/>
        </w:rPr>
        <w:t xml:space="preserve"> העיפה אותם. הם גם זכו בתביעה אזרחית לאחר מכן. זה סיפור שחשוב לדבר עליו. אבל אני רוצה לספר </w:t>
      </w:r>
      <w:r w:rsidR="00AA1819">
        <w:rPr>
          <w:rFonts w:hint="cs"/>
          <w:rtl/>
        </w:rPr>
        <w:t>– – –</w:t>
      </w:r>
    </w:p>
    <w:p w:rsidR="00CE3EFD" w:rsidRPr="009252F6" w:rsidRDefault="00CE3EFD" w:rsidP="003559BE">
      <w:pPr>
        <w:rPr>
          <w:rtl/>
        </w:rPr>
      </w:pPr>
    </w:p>
    <w:p w:rsidR="00CE3EFD" w:rsidRDefault="00CE3EFD" w:rsidP="003559BE">
      <w:pPr>
        <w:pStyle w:val="af5"/>
        <w:keepNext/>
        <w:rPr>
          <w:rtl/>
        </w:rPr>
      </w:pPr>
      <w:bookmarkStart w:id="7916" w:name="ET_interruption_קריאה_26"/>
      <w:r w:rsidRPr="000D4721">
        <w:rPr>
          <w:rStyle w:val="TagStyle"/>
          <w:rtl/>
        </w:rPr>
        <w:t xml:space="preserve"> &lt;&lt; קריאה &gt;&gt; </w:t>
      </w:r>
      <w:r>
        <w:rPr>
          <w:rtl/>
        </w:rPr>
        <w:t>קריאה:</w:t>
      </w:r>
      <w:r w:rsidRPr="000D4721">
        <w:rPr>
          <w:rStyle w:val="TagStyle"/>
          <w:rtl/>
        </w:rPr>
        <w:t xml:space="preserve"> &lt;&lt; קריאה &gt;&gt;</w:t>
      </w:r>
      <w:r>
        <w:rPr>
          <w:rtl/>
        </w:rPr>
        <w:t xml:space="preserve"> </w:t>
      </w:r>
      <w:bookmarkEnd w:id="7916"/>
    </w:p>
    <w:p w:rsidR="00CE3EFD" w:rsidRDefault="00CE3EFD" w:rsidP="00AA1819">
      <w:pPr>
        <w:rPr>
          <w:rtl/>
          <w:lang w:eastAsia="he-IL"/>
        </w:rPr>
      </w:pPr>
    </w:p>
    <w:p w:rsidR="00CE3EFD" w:rsidRDefault="00CE3EFD" w:rsidP="003559BE">
      <w:pPr>
        <w:rPr>
          <w:rtl/>
        </w:rPr>
      </w:pPr>
      <w:r>
        <w:rPr>
          <w:rFonts w:hint="cs"/>
          <w:rtl/>
        </w:rPr>
        <w:t>זה לא סיפור חדש.</w:t>
      </w:r>
    </w:p>
    <w:p w:rsidR="00CE3EFD" w:rsidRDefault="00CE3EFD" w:rsidP="003559BE">
      <w:pPr>
        <w:rPr>
          <w:rtl/>
        </w:rPr>
      </w:pPr>
      <w:bookmarkStart w:id="7917" w:name="_ETM_Q15_722000"/>
      <w:bookmarkEnd w:id="7917"/>
    </w:p>
    <w:p w:rsidR="00CE3EFD" w:rsidRDefault="00CE3EFD" w:rsidP="003559BE">
      <w:pPr>
        <w:pStyle w:val="-"/>
        <w:keepNext/>
        <w:rPr>
          <w:rtl/>
        </w:rPr>
      </w:pPr>
      <w:bookmarkStart w:id="7918" w:name="ET_speakercontinue_6236_24"/>
      <w:r w:rsidRPr="000D4721">
        <w:rPr>
          <w:rStyle w:val="TagStyle"/>
          <w:rtl/>
        </w:rPr>
        <w:t xml:space="preserve"> &lt;&lt; דובר_המשך &gt;&gt; </w:t>
      </w:r>
      <w:r>
        <w:rPr>
          <w:rtl/>
        </w:rPr>
        <w:t>נעמה לזימי (העבודה):</w:t>
      </w:r>
      <w:r w:rsidRPr="000D4721">
        <w:rPr>
          <w:rStyle w:val="TagStyle"/>
          <w:rtl/>
        </w:rPr>
        <w:t xml:space="preserve"> &lt;&lt; דובר_המשך &gt;&gt;</w:t>
      </w:r>
      <w:r>
        <w:rPr>
          <w:rtl/>
        </w:rPr>
        <w:t xml:space="preserve"> </w:t>
      </w:r>
      <w:bookmarkEnd w:id="7918"/>
    </w:p>
    <w:p w:rsidR="00CE3EFD" w:rsidRDefault="00CE3EFD" w:rsidP="00AA1819">
      <w:pPr>
        <w:rPr>
          <w:rtl/>
          <w:lang w:eastAsia="he-IL"/>
        </w:rPr>
      </w:pPr>
    </w:p>
    <w:p w:rsidR="00CE3EFD" w:rsidRDefault="00CE3EFD" w:rsidP="00FB58D0">
      <w:pPr>
        <w:rPr>
          <w:rtl/>
          <w:lang w:eastAsia="he-IL"/>
        </w:rPr>
      </w:pPr>
      <w:bookmarkStart w:id="7919" w:name="_ETM_Q15_723000"/>
      <w:bookmarkEnd w:id="7919"/>
      <w:r>
        <w:rPr>
          <w:rFonts w:hint="cs"/>
          <w:rtl/>
          <w:lang w:eastAsia="he-IL"/>
        </w:rPr>
        <w:t>לא חדש, נכון, אבל הוא סיפור</w:t>
      </w:r>
      <w:r w:rsidR="00AA1819">
        <w:rPr>
          <w:rFonts w:hint="cs"/>
          <w:rtl/>
          <w:lang w:eastAsia="he-IL"/>
        </w:rPr>
        <w:t xml:space="preserve"> – –</w:t>
      </w:r>
    </w:p>
    <w:p w:rsidR="00CE3EFD" w:rsidRDefault="00CE3EFD" w:rsidP="003559BE">
      <w:pPr>
        <w:rPr>
          <w:rtl/>
          <w:lang w:eastAsia="he-IL"/>
        </w:rPr>
      </w:pPr>
    </w:p>
    <w:p w:rsidR="00CE3EFD" w:rsidRDefault="00CE3EFD" w:rsidP="003559BE">
      <w:pPr>
        <w:pStyle w:val="af5"/>
        <w:keepNext/>
        <w:rPr>
          <w:rtl/>
        </w:rPr>
      </w:pPr>
      <w:bookmarkStart w:id="7920" w:name="ET_interruption_6501_25"/>
      <w:r w:rsidRPr="000D4721">
        <w:rPr>
          <w:rStyle w:val="TagStyle"/>
          <w:rtl/>
        </w:rPr>
        <w:t xml:space="preserve"> &lt;&lt; קריאה &gt;&gt; </w:t>
      </w:r>
      <w:r>
        <w:rPr>
          <w:rtl/>
        </w:rPr>
        <w:t>משה רוט (יהדות התורה):</w:t>
      </w:r>
      <w:r w:rsidRPr="000D4721">
        <w:rPr>
          <w:rStyle w:val="TagStyle"/>
          <w:rtl/>
        </w:rPr>
        <w:t xml:space="preserve"> &lt;&lt; קריאה &gt;&gt;</w:t>
      </w:r>
      <w:r>
        <w:rPr>
          <w:rtl/>
        </w:rPr>
        <w:t xml:space="preserve"> </w:t>
      </w:r>
      <w:bookmarkEnd w:id="7920"/>
    </w:p>
    <w:p w:rsidR="00CE3EFD" w:rsidRDefault="00CE3EFD" w:rsidP="00AA1819">
      <w:pPr>
        <w:rPr>
          <w:rtl/>
          <w:lang w:eastAsia="he-IL"/>
        </w:rPr>
      </w:pPr>
    </w:p>
    <w:p w:rsidR="00CE3EFD" w:rsidRDefault="00CE3EFD" w:rsidP="003559BE">
      <w:pPr>
        <w:rPr>
          <w:rtl/>
        </w:rPr>
      </w:pPr>
      <w:r>
        <w:rPr>
          <w:rFonts w:hint="cs"/>
          <w:rtl/>
        </w:rPr>
        <w:t>זה לא</w:t>
      </w:r>
      <w:bookmarkStart w:id="7921" w:name="_ETM_Q15_725000"/>
      <w:bookmarkEnd w:id="7921"/>
      <w:r>
        <w:rPr>
          <w:rFonts w:hint="cs"/>
          <w:rtl/>
        </w:rPr>
        <w:t xml:space="preserve"> חריג. זה כלל לא חריג.</w:t>
      </w:r>
    </w:p>
    <w:p w:rsidR="00CE3EFD" w:rsidRDefault="00CE3EFD" w:rsidP="003559BE">
      <w:pPr>
        <w:rPr>
          <w:rtl/>
        </w:rPr>
      </w:pPr>
    </w:p>
    <w:p w:rsidR="00CE3EFD" w:rsidRDefault="00CE3EFD" w:rsidP="003559BE">
      <w:pPr>
        <w:pStyle w:val="-"/>
        <w:keepNext/>
        <w:rPr>
          <w:rtl/>
        </w:rPr>
      </w:pPr>
      <w:bookmarkStart w:id="7922" w:name="ET_speakercontinue_6236_14"/>
      <w:r w:rsidRPr="001F40BD">
        <w:rPr>
          <w:rStyle w:val="TagStyle"/>
          <w:rtl/>
        </w:rPr>
        <w:t xml:space="preserve"> &lt;&lt; דובר_המשך &gt;&gt; </w:t>
      </w:r>
      <w:r>
        <w:rPr>
          <w:rtl/>
        </w:rPr>
        <w:t>נעמה לזימי (העבודה):</w:t>
      </w:r>
      <w:r w:rsidRPr="001F40BD">
        <w:rPr>
          <w:rStyle w:val="TagStyle"/>
          <w:rtl/>
        </w:rPr>
        <w:t xml:space="preserve"> &lt;&lt; דובר_המשך &gt;&gt;</w:t>
      </w:r>
      <w:r>
        <w:rPr>
          <w:rtl/>
        </w:rPr>
        <w:t xml:space="preserve"> </w:t>
      </w:r>
      <w:bookmarkEnd w:id="7922"/>
    </w:p>
    <w:p w:rsidR="00CE3EFD" w:rsidRDefault="00CE3EFD" w:rsidP="00AA1819">
      <w:pPr>
        <w:rPr>
          <w:rtl/>
        </w:rPr>
      </w:pPr>
    </w:p>
    <w:p w:rsidR="00CE3EFD" w:rsidRDefault="00FB58D0" w:rsidP="00AA1819">
      <w:pPr>
        <w:rPr>
          <w:rtl/>
        </w:rPr>
      </w:pPr>
      <w:r>
        <w:rPr>
          <w:rFonts w:hint="eastAsia"/>
          <w:rtl/>
        </w:rPr>
        <w:t>–</w:t>
      </w:r>
      <w:r>
        <w:rPr>
          <w:rFonts w:hint="cs"/>
          <w:rtl/>
        </w:rPr>
        <w:t xml:space="preserve"> </w:t>
      </w:r>
      <w:r>
        <w:rPr>
          <w:rFonts w:hint="eastAsia"/>
          <w:rtl/>
        </w:rPr>
        <w:t>–</w:t>
      </w:r>
      <w:r>
        <w:rPr>
          <w:rFonts w:hint="cs"/>
          <w:rtl/>
        </w:rPr>
        <w:t xml:space="preserve"> </w:t>
      </w:r>
      <w:r w:rsidR="00CE3EFD">
        <w:rPr>
          <w:rFonts w:hint="cs"/>
          <w:rtl/>
        </w:rPr>
        <w:t>אבל זה מקרה מתועד שהפך להיות מאוד מאוד</w:t>
      </w:r>
      <w:bookmarkStart w:id="7923" w:name="_ETM_Q15_731000"/>
      <w:bookmarkEnd w:id="7923"/>
      <w:r w:rsidR="00CE3EFD">
        <w:rPr>
          <w:rFonts w:hint="cs"/>
          <w:rtl/>
        </w:rPr>
        <w:t xml:space="preserve"> מוכר בגלל </w:t>
      </w:r>
      <w:r w:rsidR="00AA1819">
        <w:rPr>
          <w:rFonts w:hint="cs"/>
          <w:rtl/>
        </w:rPr>
        <w:t>– – –</w:t>
      </w:r>
    </w:p>
    <w:p w:rsidR="00CE3EFD" w:rsidRDefault="00CE3EFD" w:rsidP="003559BE">
      <w:pPr>
        <w:rPr>
          <w:rtl/>
        </w:rPr>
      </w:pPr>
    </w:p>
    <w:p w:rsidR="00CE3EFD" w:rsidRDefault="00CE3EFD" w:rsidP="003559BE">
      <w:pPr>
        <w:pStyle w:val="af6"/>
        <w:keepNext/>
        <w:rPr>
          <w:rtl/>
        </w:rPr>
      </w:pPr>
      <w:bookmarkStart w:id="7924" w:name="ET_yor_6595_15"/>
      <w:r w:rsidRPr="001F40BD">
        <w:rPr>
          <w:rStyle w:val="TagStyle"/>
          <w:rtl/>
        </w:rPr>
        <w:t xml:space="preserve"> &lt;&lt; יור &gt;&gt; </w:t>
      </w:r>
      <w:r>
        <w:rPr>
          <w:rtl/>
        </w:rPr>
        <w:t>היו"ר ארז מלול:</w:t>
      </w:r>
      <w:r w:rsidRPr="001F40BD">
        <w:rPr>
          <w:rStyle w:val="TagStyle"/>
          <w:rtl/>
        </w:rPr>
        <w:t xml:space="preserve"> &lt;&lt; יור &gt;&gt;</w:t>
      </w:r>
      <w:bookmarkEnd w:id="7924"/>
    </w:p>
    <w:p w:rsidR="00CE3EFD" w:rsidRDefault="00CE3EFD" w:rsidP="00AA1819">
      <w:pPr>
        <w:rPr>
          <w:rtl/>
        </w:rPr>
      </w:pPr>
    </w:p>
    <w:p w:rsidR="00CE3EFD" w:rsidRDefault="00CE3EFD" w:rsidP="003559BE">
      <w:pPr>
        <w:rPr>
          <w:rtl/>
        </w:rPr>
      </w:pPr>
      <w:r>
        <w:rPr>
          <w:rFonts w:hint="cs"/>
          <w:rtl/>
        </w:rPr>
        <w:t>הוא אומר שזה לא חריג.</w:t>
      </w:r>
    </w:p>
    <w:p w:rsidR="00CE3EFD" w:rsidRDefault="00CE3EFD" w:rsidP="003559BE">
      <w:pPr>
        <w:rPr>
          <w:rtl/>
        </w:rPr>
      </w:pPr>
    </w:p>
    <w:p w:rsidR="00CE3EFD" w:rsidRDefault="00CE3EFD" w:rsidP="003559BE">
      <w:pPr>
        <w:pStyle w:val="-"/>
        <w:keepNext/>
        <w:rPr>
          <w:rtl/>
        </w:rPr>
      </w:pPr>
      <w:bookmarkStart w:id="7925" w:name="ET_speakercontinue_6236_16"/>
      <w:r w:rsidRPr="001F40BD">
        <w:rPr>
          <w:rStyle w:val="TagStyle"/>
          <w:rtl/>
        </w:rPr>
        <w:t xml:space="preserve"> &lt;&lt; דובר_המשך &gt;&gt; </w:t>
      </w:r>
      <w:r>
        <w:rPr>
          <w:rtl/>
        </w:rPr>
        <w:t>נעמה לזימי (העבודה):</w:t>
      </w:r>
      <w:r w:rsidRPr="001F40BD">
        <w:rPr>
          <w:rStyle w:val="TagStyle"/>
          <w:rtl/>
        </w:rPr>
        <w:t xml:space="preserve"> &lt;&lt; דובר_המשך &gt;&gt;</w:t>
      </w:r>
      <w:r>
        <w:rPr>
          <w:rtl/>
        </w:rPr>
        <w:t xml:space="preserve"> </w:t>
      </w:r>
      <w:bookmarkEnd w:id="7925"/>
    </w:p>
    <w:p w:rsidR="00CE3EFD" w:rsidRDefault="00CE3EFD" w:rsidP="00AA1819">
      <w:pPr>
        <w:rPr>
          <w:rtl/>
        </w:rPr>
      </w:pPr>
    </w:p>
    <w:p w:rsidR="00CE3EFD" w:rsidRDefault="00CE3EFD" w:rsidP="003559BE">
      <w:pPr>
        <w:rPr>
          <w:rtl/>
        </w:rPr>
      </w:pPr>
      <w:r>
        <w:rPr>
          <w:rFonts w:hint="cs"/>
          <w:rtl/>
        </w:rPr>
        <w:t>הוא צודק שזה לא חריג, אבל המקרה המתועד הזה, שרואים את הזוג המבוגר עומד במדרכה וסתם</w:t>
      </w:r>
      <w:bookmarkStart w:id="7926" w:name="_ETM_Q15_743000"/>
      <w:bookmarkEnd w:id="7926"/>
      <w:r>
        <w:rPr>
          <w:rFonts w:hint="cs"/>
          <w:rtl/>
        </w:rPr>
        <w:t xml:space="preserve"> חוטף חבלה כזאת </w:t>
      </w:r>
      <w:r>
        <w:rPr>
          <w:rtl/>
        </w:rPr>
        <w:t>–</w:t>
      </w:r>
      <w:r>
        <w:rPr>
          <w:rFonts w:hint="cs"/>
          <w:rtl/>
        </w:rPr>
        <w:t xml:space="preserve"> הם גם זכו בתביעה, כמו שאמרתי.</w:t>
      </w:r>
    </w:p>
    <w:p w:rsidR="00CE3EFD" w:rsidRDefault="00CE3EFD" w:rsidP="003559BE">
      <w:pPr>
        <w:rPr>
          <w:rtl/>
        </w:rPr>
      </w:pPr>
    </w:p>
    <w:p w:rsidR="00CE3EFD" w:rsidRDefault="00CE3EFD" w:rsidP="003559BE">
      <w:pPr>
        <w:pStyle w:val="af5"/>
        <w:keepNext/>
        <w:rPr>
          <w:rtl/>
        </w:rPr>
      </w:pPr>
      <w:bookmarkStart w:id="7927" w:name="ET_interruption_6501_27"/>
      <w:r w:rsidRPr="000D4721">
        <w:rPr>
          <w:rStyle w:val="TagStyle"/>
          <w:rtl/>
        </w:rPr>
        <w:t xml:space="preserve"> &lt;&lt; קריאה &gt;&gt; </w:t>
      </w:r>
      <w:r>
        <w:rPr>
          <w:rtl/>
        </w:rPr>
        <w:t>משה רוט (יהדות התורה):</w:t>
      </w:r>
      <w:r w:rsidRPr="000D4721">
        <w:rPr>
          <w:rStyle w:val="TagStyle"/>
          <w:rtl/>
        </w:rPr>
        <w:t xml:space="preserve"> &lt;&lt; קריאה &gt;&gt;</w:t>
      </w:r>
      <w:r>
        <w:rPr>
          <w:rtl/>
        </w:rPr>
        <w:t xml:space="preserve"> </w:t>
      </w:r>
      <w:bookmarkEnd w:id="7927"/>
    </w:p>
    <w:p w:rsidR="00CE3EFD" w:rsidRDefault="00CE3EFD" w:rsidP="00AA1819">
      <w:pPr>
        <w:rPr>
          <w:rtl/>
          <w:lang w:eastAsia="he-IL"/>
        </w:rPr>
      </w:pPr>
    </w:p>
    <w:p w:rsidR="00CE3EFD" w:rsidRDefault="00CE3EFD" w:rsidP="003559BE">
      <w:pPr>
        <w:rPr>
          <w:rtl/>
        </w:rPr>
      </w:pPr>
      <w:bookmarkStart w:id="7928" w:name="_ETM_Q15_751000"/>
      <w:bookmarkEnd w:id="7928"/>
      <w:r>
        <w:rPr>
          <w:rFonts w:hint="cs"/>
          <w:rtl/>
        </w:rPr>
        <w:t>זה חריג.</w:t>
      </w:r>
    </w:p>
    <w:p w:rsidR="00CE3EFD" w:rsidRDefault="00CE3EFD" w:rsidP="003559BE">
      <w:pPr>
        <w:rPr>
          <w:rtl/>
        </w:rPr>
      </w:pPr>
    </w:p>
    <w:p w:rsidR="00CE3EFD" w:rsidRDefault="00CE3EFD" w:rsidP="003559BE">
      <w:pPr>
        <w:pStyle w:val="-"/>
        <w:keepNext/>
        <w:rPr>
          <w:rtl/>
        </w:rPr>
      </w:pPr>
      <w:bookmarkStart w:id="7929" w:name="ET_speakercontinue_6236_17"/>
      <w:r w:rsidRPr="001F40BD">
        <w:rPr>
          <w:rStyle w:val="TagStyle"/>
          <w:rtl/>
        </w:rPr>
        <w:t xml:space="preserve"> &lt;&lt; דובר_המשך &gt;&gt; </w:t>
      </w:r>
      <w:r>
        <w:rPr>
          <w:rtl/>
        </w:rPr>
        <w:t>נעמה לזימי (העבודה):</w:t>
      </w:r>
      <w:r w:rsidRPr="001F40BD">
        <w:rPr>
          <w:rStyle w:val="TagStyle"/>
          <w:rtl/>
        </w:rPr>
        <w:t xml:space="preserve"> &lt;&lt; דובר_המשך &gt;&gt;</w:t>
      </w:r>
      <w:r>
        <w:rPr>
          <w:rtl/>
        </w:rPr>
        <w:t xml:space="preserve"> </w:t>
      </w:r>
      <w:bookmarkEnd w:id="7929"/>
    </w:p>
    <w:p w:rsidR="00CE3EFD" w:rsidRDefault="00CE3EFD" w:rsidP="00AA1819">
      <w:pPr>
        <w:rPr>
          <w:rtl/>
        </w:rPr>
      </w:pPr>
    </w:p>
    <w:p w:rsidR="00CE3EFD" w:rsidRDefault="00CE3EFD" w:rsidP="003559BE">
      <w:pPr>
        <w:rPr>
          <w:rtl/>
        </w:rPr>
      </w:pPr>
      <w:r>
        <w:rPr>
          <w:rFonts w:hint="cs"/>
          <w:rtl/>
        </w:rPr>
        <w:t xml:space="preserve">כשהתחילה ההפיכה, בתוך ההפגנות, </w:t>
      </w:r>
      <w:bookmarkStart w:id="7930" w:name="_ETM_Q15_754000"/>
      <w:bookmarkEnd w:id="7930"/>
      <w:r>
        <w:rPr>
          <w:rFonts w:hint="cs"/>
          <w:rtl/>
        </w:rPr>
        <w:t xml:space="preserve">חוויתי את </w:t>
      </w:r>
      <w:proofErr w:type="spellStart"/>
      <w:r>
        <w:rPr>
          <w:rFonts w:hint="cs"/>
          <w:rtl/>
        </w:rPr>
        <w:t>המכת"זית</w:t>
      </w:r>
      <w:proofErr w:type="spellEnd"/>
      <w:r>
        <w:rPr>
          <w:rFonts w:hint="cs"/>
          <w:rtl/>
        </w:rPr>
        <w:t xml:space="preserve"> בעצמי. אני חטפתי שמונה פעמים </w:t>
      </w:r>
      <w:proofErr w:type="spellStart"/>
      <w:r>
        <w:rPr>
          <w:rFonts w:hint="cs"/>
          <w:rtl/>
        </w:rPr>
        <w:t>מכת"זית</w:t>
      </w:r>
      <w:proofErr w:type="spellEnd"/>
      <w:r>
        <w:rPr>
          <w:rFonts w:hint="cs"/>
          <w:rtl/>
        </w:rPr>
        <w:t>.</w:t>
      </w:r>
    </w:p>
    <w:p w:rsidR="00CE3EFD" w:rsidRDefault="00CE3EFD" w:rsidP="003559BE">
      <w:pPr>
        <w:rPr>
          <w:rtl/>
        </w:rPr>
      </w:pPr>
    </w:p>
    <w:p w:rsidR="00CE3EFD" w:rsidRDefault="00CE3EFD" w:rsidP="003559BE">
      <w:pPr>
        <w:pStyle w:val="af5"/>
        <w:keepNext/>
        <w:rPr>
          <w:rtl/>
        </w:rPr>
      </w:pPr>
      <w:bookmarkStart w:id="7931" w:name="ET_interruption_6501_28"/>
      <w:r w:rsidRPr="000D4721">
        <w:rPr>
          <w:rStyle w:val="TagStyle"/>
          <w:rtl/>
        </w:rPr>
        <w:t xml:space="preserve"> &lt;&lt; קריאה &gt;&gt; </w:t>
      </w:r>
      <w:r>
        <w:rPr>
          <w:rtl/>
        </w:rPr>
        <w:t>משה רוט (יהדות התורה):</w:t>
      </w:r>
      <w:r w:rsidRPr="000D4721">
        <w:rPr>
          <w:rStyle w:val="TagStyle"/>
          <w:rtl/>
        </w:rPr>
        <w:t xml:space="preserve"> &lt;&lt; קריאה &gt;&gt;</w:t>
      </w:r>
      <w:r>
        <w:rPr>
          <w:rtl/>
        </w:rPr>
        <w:t xml:space="preserve"> </w:t>
      </w:r>
      <w:bookmarkEnd w:id="7931"/>
    </w:p>
    <w:p w:rsidR="00CE3EFD" w:rsidRDefault="00CE3EFD" w:rsidP="00AA1819">
      <w:pPr>
        <w:rPr>
          <w:rtl/>
          <w:lang w:eastAsia="he-IL"/>
        </w:rPr>
      </w:pPr>
    </w:p>
    <w:p w:rsidR="00CE3EFD" w:rsidRDefault="00CE3EFD" w:rsidP="003559BE">
      <w:pPr>
        <w:rPr>
          <w:rtl/>
        </w:rPr>
      </w:pPr>
      <w:r>
        <w:rPr>
          <w:rFonts w:hint="cs"/>
          <w:rtl/>
        </w:rPr>
        <w:t>לא עם בואש. לא עם בואש. לא עם בואש.</w:t>
      </w:r>
    </w:p>
    <w:p w:rsidR="00CE3EFD" w:rsidRDefault="00CE3EFD" w:rsidP="003559BE">
      <w:pPr>
        <w:rPr>
          <w:rtl/>
        </w:rPr>
      </w:pPr>
    </w:p>
    <w:p w:rsidR="00CE3EFD" w:rsidRDefault="00CE3EFD" w:rsidP="003559BE">
      <w:pPr>
        <w:pStyle w:val="-"/>
        <w:keepNext/>
        <w:rPr>
          <w:rtl/>
        </w:rPr>
      </w:pPr>
      <w:bookmarkStart w:id="7932" w:name="ET_speakercontinue_6236_18"/>
      <w:r w:rsidRPr="001F40BD">
        <w:rPr>
          <w:rStyle w:val="TagStyle"/>
          <w:rtl/>
        </w:rPr>
        <w:t xml:space="preserve"> &lt;&lt; דובר_המשך &gt;&gt; </w:t>
      </w:r>
      <w:r>
        <w:rPr>
          <w:rtl/>
        </w:rPr>
        <w:t>נעמה לזימי (העבודה):</w:t>
      </w:r>
      <w:r w:rsidRPr="001F40BD">
        <w:rPr>
          <w:rStyle w:val="TagStyle"/>
          <w:rtl/>
        </w:rPr>
        <w:t xml:space="preserve"> &lt;&lt; דובר_המשך &gt;&gt;</w:t>
      </w:r>
      <w:r>
        <w:rPr>
          <w:rtl/>
        </w:rPr>
        <w:t xml:space="preserve"> </w:t>
      </w:r>
      <w:bookmarkEnd w:id="7932"/>
    </w:p>
    <w:p w:rsidR="00CE3EFD" w:rsidRDefault="00CE3EFD" w:rsidP="00AA1819">
      <w:pPr>
        <w:rPr>
          <w:rtl/>
        </w:rPr>
      </w:pPr>
    </w:p>
    <w:p w:rsidR="00CE3EFD" w:rsidRDefault="00CE3EFD" w:rsidP="00AA1819">
      <w:pPr>
        <w:rPr>
          <w:rtl/>
        </w:rPr>
      </w:pPr>
      <w:r>
        <w:rPr>
          <w:rFonts w:hint="cs"/>
          <w:rtl/>
        </w:rPr>
        <w:t>נכון, לא עם בואש</w:t>
      </w:r>
      <w:bookmarkStart w:id="7933" w:name="_ETM_Q15_764000"/>
      <w:bookmarkEnd w:id="7933"/>
      <w:r>
        <w:rPr>
          <w:rFonts w:hint="cs"/>
          <w:rtl/>
        </w:rPr>
        <w:t xml:space="preserve">, למרות שגם בירושלים </w:t>
      </w:r>
      <w:r w:rsidR="00AA1819">
        <w:rPr>
          <w:rFonts w:hint="cs"/>
          <w:rtl/>
        </w:rPr>
        <w:t>– – –</w:t>
      </w:r>
    </w:p>
    <w:p w:rsidR="00CE3EFD" w:rsidRDefault="00CE3EFD" w:rsidP="003559BE">
      <w:pPr>
        <w:rPr>
          <w:rtl/>
        </w:rPr>
      </w:pPr>
    </w:p>
    <w:p w:rsidR="00CE3EFD" w:rsidRDefault="00CE3EFD" w:rsidP="003559BE">
      <w:pPr>
        <w:pStyle w:val="af5"/>
        <w:keepNext/>
        <w:rPr>
          <w:rtl/>
        </w:rPr>
      </w:pPr>
      <w:bookmarkStart w:id="7934" w:name="ET_interruption_5300_29"/>
      <w:r w:rsidRPr="000D4721">
        <w:rPr>
          <w:rStyle w:val="TagStyle"/>
          <w:rtl/>
        </w:rPr>
        <w:t xml:space="preserve"> &lt;&lt; קריאה &gt;&gt; </w:t>
      </w:r>
      <w:r>
        <w:rPr>
          <w:rtl/>
        </w:rPr>
        <w:t>מירב בן ארי (יש עתיד):</w:t>
      </w:r>
      <w:r w:rsidRPr="000D4721">
        <w:rPr>
          <w:rStyle w:val="TagStyle"/>
          <w:rtl/>
        </w:rPr>
        <w:t xml:space="preserve"> &lt;&lt; קריאה &gt;&gt;</w:t>
      </w:r>
      <w:r>
        <w:rPr>
          <w:rtl/>
        </w:rPr>
        <w:t xml:space="preserve"> </w:t>
      </w:r>
      <w:bookmarkEnd w:id="7934"/>
    </w:p>
    <w:p w:rsidR="00CE3EFD" w:rsidRDefault="00CE3EFD" w:rsidP="00AA1819">
      <w:pPr>
        <w:rPr>
          <w:rtl/>
          <w:lang w:eastAsia="he-IL"/>
        </w:rPr>
      </w:pPr>
    </w:p>
    <w:p w:rsidR="00CE3EFD" w:rsidRDefault="00CE3EFD" w:rsidP="003559BE">
      <w:pPr>
        <w:rPr>
          <w:rtl/>
        </w:rPr>
      </w:pPr>
      <w:r>
        <w:rPr>
          <w:rFonts w:hint="cs"/>
          <w:rtl/>
        </w:rPr>
        <w:t>וגם בפרדס חנה-כרכור יש בואש.</w:t>
      </w:r>
    </w:p>
    <w:p w:rsidR="00CE3EFD" w:rsidRDefault="00CE3EFD" w:rsidP="003559BE">
      <w:pPr>
        <w:rPr>
          <w:rtl/>
        </w:rPr>
      </w:pPr>
    </w:p>
    <w:p w:rsidR="00CE3EFD" w:rsidRDefault="00CE3EFD" w:rsidP="003559BE">
      <w:pPr>
        <w:pStyle w:val="af5"/>
        <w:keepNext/>
        <w:rPr>
          <w:rtl/>
        </w:rPr>
      </w:pPr>
      <w:bookmarkStart w:id="7935" w:name="ET_interruption_6501_30"/>
      <w:r w:rsidRPr="000D4721">
        <w:rPr>
          <w:rStyle w:val="TagStyle"/>
          <w:rtl/>
        </w:rPr>
        <w:t xml:space="preserve"> &lt;&lt; קריאה &gt;&gt; </w:t>
      </w:r>
      <w:r>
        <w:rPr>
          <w:rtl/>
        </w:rPr>
        <w:t>משה רוט (יהדות התורה):</w:t>
      </w:r>
      <w:r w:rsidRPr="000D4721">
        <w:rPr>
          <w:rStyle w:val="TagStyle"/>
          <w:rtl/>
        </w:rPr>
        <w:t xml:space="preserve"> &lt;&lt; קריאה &gt;&gt;</w:t>
      </w:r>
      <w:r>
        <w:rPr>
          <w:rtl/>
        </w:rPr>
        <w:t xml:space="preserve"> </w:t>
      </w:r>
      <w:bookmarkEnd w:id="7935"/>
    </w:p>
    <w:p w:rsidR="00CE3EFD" w:rsidRDefault="00CE3EFD" w:rsidP="00AA1819">
      <w:pPr>
        <w:rPr>
          <w:rtl/>
          <w:lang w:eastAsia="he-IL"/>
        </w:rPr>
      </w:pPr>
    </w:p>
    <w:p w:rsidR="00CE3EFD" w:rsidRPr="000D4721" w:rsidRDefault="00CE3EFD" w:rsidP="003559BE">
      <w:pPr>
        <w:rPr>
          <w:rtl/>
          <w:lang w:eastAsia="he-IL"/>
        </w:rPr>
      </w:pPr>
      <w:r>
        <w:rPr>
          <w:rFonts w:hint="cs"/>
          <w:rtl/>
          <w:lang w:eastAsia="he-IL"/>
        </w:rPr>
        <w:t>את צריכה ללבוש מטפחת כדי לזכות לזה. אם תלבשי מטפחת תקבלי בואש.</w:t>
      </w:r>
    </w:p>
    <w:p w:rsidR="00CE3EFD" w:rsidRDefault="00CE3EFD" w:rsidP="003559BE">
      <w:pPr>
        <w:rPr>
          <w:rtl/>
        </w:rPr>
      </w:pPr>
    </w:p>
    <w:p w:rsidR="00CE3EFD" w:rsidRDefault="00CE3EFD" w:rsidP="003559BE">
      <w:pPr>
        <w:pStyle w:val="-"/>
        <w:keepNext/>
        <w:rPr>
          <w:rtl/>
        </w:rPr>
      </w:pPr>
      <w:bookmarkStart w:id="7936" w:name="TOR_Q16"/>
      <w:bookmarkStart w:id="7937" w:name="_ETM_Q16_180359"/>
      <w:bookmarkStart w:id="7938" w:name="ET_speakercontinue_6236_3"/>
      <w:bookmarkEnd w:id="7936"/>
      <w:bookmarkEnd w:id="7937"/>
      <w:r w:rsidRPr="006F3564">
        <w:rPr>
          <w:rStyle w:val="TagStyle"/>
          <w:rtl/>
        </w:rPr>
        <w:t xml:space="preserve">&lt;&lt; דובר_המשך &gt;&gt; </w:t>
      </w:r>
      <w:r>
        <w:rPr>
          <w:rtl/>
        </w:rPr>
        <w:t>נעמה לזימי (העבודה):</w:t>
      </w:r>
      <w:r w:rsidRPr="006F3564">
        <w:rPr>
          <w:rStyle w:val="TagStyle"/>
          <w:rtl/>
        </w:rPr>
        <w:t xml:space="preserve"> &lt;&lt; דובר_המשך &gt;&gt;</w:t>
      </w:r>
      <w:r>
        <w:rPr>
          <w:rtl/>
        </w:rPr>
        <w:t xml:space="preserve"> </w:t>
      </w:r>
      <w:bookmarkEnd w:id="7938"/>
    </w:p>
    <w:p w:rsidR="00CE3EFD" w:rsidRDefault="00CE3EFD" w:rsidP="00AA1819">
      <w:pPr>
        <w:rPr>
          <w:rtl/>
          <w:lang w:eastAsia="he-IL"/>
        </w:rPr>
      </w:pPr>
    </w:p>
    <w:p w:rsidR="00CE3EFD" w:rsidRDefault="00CE3EFD" w:rsidP="00FB58D0">
      <w:pPr>
        <w:rPr>
          <w:rtl/>
        </w:rPr>
      </w:pPr>
      <w:r>
        <w:rPr>
          <w:rFonts w:hint="cs"/>
          <w:rtl/>
          <w:lang w:eastAsia="he-IL"/>
        </w:rPr>
        <w:t>נכון. לא, אבל אתה נכנס פה לדלת פתוחה</w:t>
      </w:r>
      <w:r w:rsidR="00FB58D0">
        <w:rPr>
          <w:rFonts w:hint="cs"/>
          <w:rtl/>
          <w:lang w:eastAsia="he-IL"/>
        </w:rPr>
        <w:t>.</w:t>
      </w:r>
      <w:r>
        <w:rPr>
          <w:rFonts w:hint="cs"/>
          <w:rtl/>
          <w:lang w:eastAsia="he-IL"/>
        </w:rPr>
        <w:t xml:space="preserve"> חצי מהלשכה שלי חטפה בואש, ובליל גלנט 2 אני </w:t>
      </w:r>
      <w:bookmarkStart w:id="7939" w:name="_ETM_Q16_180445"/>
      <w:bookmarkEnd w:id="7939"/>
      <w:r>
        <w:rPr>
          <w:rFonts w:hint="cs"/>
          <w:rtl/>
          <w:lang w:eastAsia="he-IL"/>
        </w:rPr>
        <w:t>ראיתי את משפחות החטופים חוטפות בואש באיילון.</w:t>
      </w:r>
      <w:r w:rsidRPr="00C17C8F">
        <w:rPr>
          <w:rtl/>
        </w:rPr>
        <w:t xml:space="preserve"> </w:t>
      </w:r>
    </w:p>
    <w:p w:rsidR="00CE3EFD" w:rsidRDefault="00CE3EFD" w:rsidP="003559BE">
      <w:pPr>
        <w:rPr>
          <w:rtl/>
        </w:rPr>
      </w:pPr>
      <w:bookmarkStart w:id="7940" w:name="_ETM_Q16_182260"/>
      <w:bookmarkStart w:id="7941" w:name="_ETM_Q16_182400"/>
      <w:bookmarkEnd w:id="7940"/>
      <w:bookmarkEnd w:id="7941"/>
    </w:p>
    <w:p w:rsidR="00CE3EFD" w:rsidRDefault="00CE3EFD" w:rsidP="003559BE">
      <w:pPr>
        <w:pStyle w:val="af5"/>
        <w:keepNext/>
        <w:rPr>
          <w:rtl/>
        </w:rPr>
      </w:pPr>
      <w:bookmarkStart w:id="7942" w:name="ET_interruption_קריאה_17"/>
      <w:r w:rsidRPr="00C17C8F">
        <w:rPr>
          <w:rStyle w:val="TagStyle"/>
          <w:rtl/>
        </w:rPr>
        <w:t xml:space="preserve"> &lt;&lt; קריאה &gt;&gt; </w:t>
      </w:r>
      <w:r>
        <w:rPr>
          <w:rtl/>
        </w:rPr>
        <w:t>קריאה:</w:t>
      </w:r>
      <w:r w:rsidRPr="00C17C8F">
        <w:rPr>
          <w:rStyle w:val="TagStyle"/>
          <w:rtl/>
        </w:rPr>
        <w:t xml:space="preserve"> &lt;&lt; קריאה &gt;&gt;</w:t>
      </w:r>
      <w:r>
        <w:rPr>
          <w:rtl/>
        </w:rPr>
        <w:t xml:space="preserve"> </w:t>
      </w:r>
      <w:bookmarkEnd w:id="7942"/>
    </w:p>
    <w:p w:rsidR="00CE3EFD" w:rsidRDefault="00CE3EFD" w:rsidP="00AA1819">
      <w:pPr>
        <w:rPr>
          <w:rtl/>
        </w:rPr>
      </w:pPr>
    </w:p>
    <w:p w:rsidR="00CE3EFD" w:rsidRDefault="00CE3EFD" w:rsidP="003559BE">
      <w:pPr>
        <w:rPr>
          <w:rtl/>
        </w:rPr>
      </w:pPr>
      <w:bookmarkStart w:id="7943" w:name="_ETM_Q16_190484"/>
      <w:bookmarkEnd w:id="7943"/>
      <w:r>
        <w:rPr>
          <w:rFonts w:hint="cs"/>
          <w:rtl/>
        </w:rPr>
        <w:t xml:space="preserve">מתי </w:t>
      </w:r>
      <w:bookmarkStart w:id="7944" w:name="_ETM_Q16_186036"/>
      <w:bookmarkEnd w:id="7944"/>
      <w:r>
        <w:rPr>
          <w:rFonts w:hint="cs"/>
          <w:rtl/>
        </w:rPr>
        <w:t>3?</w:t>
      </w:r>
    </w:p>
    <w:p w:rsidR="00CE3EFD" w:rsidRDefault="00CE3EFD" w:rsidP="003559BE">
      <w:pPr>
        <w:rPr>
          <w:rtl/>
        </w:rPr>
      </w:pPr>
      <w:bookmarkStart w:id="7945" w:name="_ETM_Q16_182639"/>
      <w:bookmarkStart w:id="7946" w:name="_ETM_Q16_182754"/>
      <w:bookmarkEnd w:id="7945"/>
      <w:bookmarkEnd w:id="7946"/>
    </w:p>
    <w:p w:rsidR="00CE3EFD" w:rsidRDefault="00CE3EFD" w:rsidP="003559BE">
      <w:pPr>
        <w:pStyle w:val="-"/>
        <w:keepNext/>
        <w:rPr>
          <w:rtl/>
        </w:rPr>
      </w:pPr>
      <w:bookmarkStart w:id="7947" w:name="_ETM_Q16_184770"/>
      <w:bookmarkStart w:id="7948" w:name="_ETM_Q16_184905"/>
      <w:bookmarkEnd w:id="7947"/>
      <w:bookmarkEnd w:id="7948"/>
      <w:r w:rsidRPr="006F3564">
        <w:rPr>
          <w:rStyle w:val="TagStyle"/>
          <w:rtl/>
        </w:rPr>
        <w:t xml:space="preserve">&lt;&lt; דובר_המשך &gt;&gt; </w:t>
      </w:r>
      <w:r>
        <w:rPr>
          <w:rtl/>
        </w:rPr>
        <w:t>נעמה לזימי (העבודה):</w:t>
      </w:r>
      <w:r w:rsidRPr="006F3564">
        <w:rPr>
          <w:rStyle w:val="TagStyle"/>
          <w:rtl/>
        </w:rPr>
        <w:t xml:space="preserve"> &lt;&lt; דובר_המשך &gt;&gt;</w:t>
      </w:r>
      <w:r>
        <w:rPr>
          <w:rtl/>
        </w:rPr>
        <w:t xml:space="preserve"> </w:t>
      </w:r>
    </w:p>
    <w:p w:rsidR="00CE3EFD" w:rsidRDefault="00CE3EFD" w:rsidP="003559BE">
      <w:pPr>
        <w:rPr>
          <w:rtl/>
        </w:rPr>
      </w:pPr>
    </w:p>
    <w:p w:rsidR="00CE3EFD" w:rsidRDefault="00CE3EFD" w:rsidP="00FB58D0">
      <w:pPr>
        <w:rPr>
          <w:rtl/>
          <w:lang w:eastAsia="he-IL"/>
        </w:rPr>
      </w:pPr>
      <w:bookmarkStart w:id="7949" w:name="_ETM_Q16_185619"/>
      <w:bookmarkStart w:id="7950" w:name="_ETM_Q16_185729"/>
      <w:bookmarkEnd w:id="7949"/>
      <w:bookmarkEnd w:id="7950"/>
      <w:r>
        <w:rPr>
          <w:rFonts w:hint="cs"/>
          <w:rtl/>
        </w:rPr>
        <w:t xml:space="preserve">אז אני </w:t>
      </w:r>
      <w:r w:rsidRPr="00C17C8F">
        <w:rPr>
          <w:rtl/>
          <w:lang w:eastAsia="he-IL"/>
        </w:rPr>
        <w:t>חייבת להזכיר את המקרה של השימוש בכינון ישיר</w:t>
      </w:r>
      <w:r>
        <w:rPr>
          <w:rFonts w:hint="cs"/>
          <w:rtl/>
          <w:lang w:eastAsia="he-IL"/>
        </w:rPr>
        <w:t>.</w:t>
      </w:r>
      <w:r w:rsidRPr="00C17C8F">
        <w:rPr>
          <w:rtl/>
          <w:lang w:eastAsia="he-IL"/>
        </w:rPr>
        <w:t xml:space="preserve"> זאת אומרת</w:t>
      </w:r>
      <w:r>
        <w:rPr>
          <w:rFonts w:hint="cs"/>
          <w:rtl/>
          <w:lang w:eastAsia="he-IL"/>
        </w:rPr>
        <w:t>,</w:t>
      </w:r>
      <w:r w:rsidRPr="00C17C8F">
        <w:rPr>
          <w:rtl/>
          <w:lang w:eastAsia="he-IL"/>
        </w:rPr>
        <w:t xml:space="preserve"> הרי בסוף יש מדרג איך מפעילים </w:t>
      </w:r>
      <w:proofErr w:type="spellStart"/>
      <w:r>
        <w:rPr>
          <w:rFonts w:hint="cs"/>
          <w:rtl/>
          <w:lang w:eastAsia="he-IL"/>
        </w:rPr>
        <w:t>מכת"זית</w:t>
      </w:r>
      <w:proofErr w:type="spellEnd"/>
      <w:r>
        <w:rPr>
          <w:rFonts w:hint="cs"/>
          <w:rtl/>
          <w:lang w:eastAsia="he-IL"/>
        </w:rPr>
        <w:t xml:space="preserve">, </w:t>
      </w:r>
      <w:r w:rsidRPr="00C17C8F">
        <w:rPr>
          <w:rtl/>
          <w:lang w:eastAsia="he-IL"/>
        </w:rPr>
        <w:t>איך מותר</w:t>
      </w:r>
      <w:r>
        <w:rPr>
          <w:rFonts w:hint="cs"/>
          <w:rtl/>
          <w:lang w:eastAsia="he-IL"/>
        </w:rPr>
        <w:t xml:space="preserve">, </w:t>
      </w:r>
      <w:r w:rsidR="00FB58D0">
        <w:rPr>
          <w:rFonts w:hint="cs"/>
          <w:rtl/>
          <w:lang w:eastAsia="he-IL"/>
        </w:rPr>
        <w:t>כ</w:t>
      </w:r>
      <w:r>
        <w:rPr>
          <w:rFonts w:hint="cs"/>
          <w:rtl/>
          <w:lang w:eastAsia="he-IL"/>
        </w:rPr>
        <w:t>מה מטרים</w:t>
      </w:r>
      <w:r w:rsidRPr="00C17C8F">
        <w:rPr>
          <w:rtl/>
          <w:lang w:eastAsia="he-IL"/>
        </w:rPr>
        <w:t xml:space="preserve"> ולאן מותר לכוון</w:t>
      </w:r>
      <w:r w:rsidR="00FB58D0">
        <w:rPr>
          <w:rFonts w:hint="cs"/>
          <w:rtl/>
          <w:lang w:eastAsia="he-IL"/>
        </w:rPr>
        <w:t>,</w:t>
      </w:r>
      <w:r w:rsidRPr="00C17C8F">
        <w:rPr>
          <w:rtl/>
          <w:lang w:eastAsia="he-IL"/>
        </w:rPr>
        <w:t xml:space="preserve"> וזו סוגיה חשובה</w:t>
      </w:r>
      <w:r>
        <w:rPr>
          <w:rFonts w:hint="cs"/>
          <w:rtl/>
          <w:lang w:eastAsia="he-IL"/>
        </w:rPr>
        <w:t>.</w:t>
      </w:r>
      <w:r w:rsidRPr="00C17C8F">
        <w:rPr>
          <w:rtl/>
          <w:lang w:eastAsia="he-IL"/>
        </w:rPr>
        <w:t xml:space="preserve"> כשפגעו </w:t>
      </w:r>
      <w:r>
        <w:rPr>
          <w:rFonts w:hint="cs"/>
          <w:rtl/>
          <w:lang w:eastAsia="he-IL"/>
        </w:rPr>
        <w:t xml:space="preserve">באל"מ אודי אורי </w:t>
      </w:r>
      <w:r w:rsidRPr="00C17C8F">
        <w:rPr>
          <w:rtl/>
          <w:lang w:eastAsia="he-IL"/>
        </w:rPr>
        <w:t xml:space="preserve">בעין </w:t>
      </w:r>
      <w:r w:rsidR="00FB58D0">
        <w:rPr>
          <w:rFonts w:hint="cs"/>
          <w:rtl/>
          <w:lang w:eastAsia="he-IL"/>
        </w:rPr>
        <w:t>ו</w:t>
      </w:r>
      <w:r w:rsidRPr="00C17C8F">
        <w:rPr>
          <w:rtl/>
          <w:lang w:eastAsia="he-IL"/>
        </w:rPr>
        <w:t xml:space="preserve">כמעט נתלשה לו העין מהמקום </w:t>
      </w:r>
      <w:r>
        <w:rPr>
          <w:rFonts w:hint="cs"/>
          <w:rtl/>
          <w:lang w:eastAsia="he-IL"/>
        </w:rPr>
        <w:t>ו</w:t>
      </w:r>
      <w:r w:rsidRPr="00C17C8F">
        <w:rPr>
          <w:rtl/>
          <w:lang w:eastAsia="he-IL"/>
        </w:rPr>
        <w:t>הוא עבר ניתוח קשה</w:t>
      </w:r>
      <w:r>
        <w:rPr>
          <w:rFonts w:hint="cs"/>
          <w:rtl/>
          <w:lang w:eastAsia="he-IL"/>
        </w:rPr>
        <w:t>,</w:t>
      </w:r>
      <w:r w:rsidRPr="00C17C8F">
        <w:rPr>
          <w:rtl/>
          <w:lang w:eastAsia="he-IL"/>
        </w:rPr>
        <w:t xml:space="preserve"> זה כי </w:t>
      </w:r>
      <w:r>
        <w:rPr>
          <w:rFonts w:hint="cs"/>
          <w:rtl/>
          <w:lang w:eastAsia="he-IL"/>
        </w:rPr>
        <w:t xml:space="preserve">כיוונו </w:t>
      </w:r>
      <w:r w:rsidRPr="00C17C8F">
        <w:rPr>
          <w:rtl/>
          <w:lang w:eastAsia="he-IL"/>
        </w:rPr>
        <w:t>לראשו בטווח קצר</w:t>
      </w:r>
      <w:r>
        <w:rPr>
          <w:rFonts w:hint="cs"/>
          <w:rtl/>
          <w:lang w:eastAsia="he-IL"/>
        </w:rPr>
        <w:t>.</w:t>
      </w:r>
      <w:r w:rsidRPr="00C17C8F">
        <w:rPr>
          <w:rtl/>
          <w:lang w:eastAsia="he-IL"/>
        </w:rPr>
        <w:t xml:space="preserve"> אני חושבת שכולנו צריכים להסכים פה</w:t>
      </w:r>
      <w:r>
        <w:rPr>
          <w:rFonts w:hint="cs"/>
          <w:rtl/>
          <w:lang w:eastAsia="he-IL"/>
        </w:rPr>
        <w:t xml:space="preserve"> –</w:t>
      </w:r>
      <w:r w:rsidRPr="00C17C8F">
        <w:rPr>
          <w:rtl/>
          <w:lang w:eastAsia="he-IL"/>
        </w:rPr>
        <w:t xml:space="preserve"> ואנחנו </w:t>
      </w:r>
      <w:r>
        <w:rPr>
          <w:rFonts w:hint="cs"/>
          <w:rtl/>
          <w:lang w:eastAsia="he-IL"/>
        </w:rPr>
        <w:t xml:space="preserve">אכן </w:t>
      </w:r>
      <w:r w:rsidRPr="00C17C8F">
        <w:rPr>
          <w:rtl/>
          <w:lang w:eastAsia="he-IL"/>
        </w:rPr>
        <w:t>מסכימים פה</w:t>
      </w:r>
      <w:r>
        <w:rPr>
          <w:rFonts w:hint="cs"/>
          <w:rtl/>
          <w:lang w:eastAsia="he-IL"/>
        </w:rPr>
        <w:t>,</w:t>
      </w:r>
      <w:r w:rsidRPr="00C17C8F">
        <w:rPr>
          <w:rtl/>
          <w:lang w:eastAsia="he-IL"/>
        </w:rPr>
        <w:t xml:space="preserve"> קואליציה </w:t>
      </w:r>
      <w:r>
        <w:rPr>
          <w:rFonts w:hint="cs"/>
          <w:rtl/>
          <w:lang w:eastAsia="he-IL"/>
        </w:rPr>
        <w:t>ו</w:t>
      </w:r>
      <w:r w:rsidRPr="00C17C8F">
        <w:rPr>
          <w:rtl/>
          <w:lang w:eastAsia="he-IL"/>
        </w:rPr>
        <w:t>אופוזיציה</w:t>
      </w:r>
      <w:r>
        <w:rPr>
          <w:rFonts w:hint="cs"/>
          <w:rtl/>
          <w:lang w:eastAsia="he-IL"/>
        </w:rPr>
        <w:t xml:space="preserve"> –</w:t>
      </w:r>
      <w:r w:rsidRPr="00C17C8F">
        <w:rPr>
          <w:rtl/>
          <w:lang w:eastAsia="he-IL"/>
        </w:rPr>
        <w:t xml:space="preserve"> על החשיבות שבהסדרת הנהלים והזכות של הנפגע לקבל אליו את כל התוכן</w:t>
      </w:r>
      <w:r>
        <w:rPr>
          <w:rFonts w:hint="cs"/>
          <w:rtl/>
          <w:lang w:eastAsia="he-IL"/>
        </w:rPr>
        <w:t>.</w:t>
      </w:r>
    </w:p>
    <w:p w:rsidR="00CE3EFD" w:rsidRDefault="00CE3EFD" w:rsidP="003559BE">
      <w:pPr>
        <w:rPr>
          <w:rtl/>
          <w:lang w:eastAsia="he-IL"/>
        </w:rPr>
      </w:pPr>
      <w:bookmarkStart w:id="7951" w:name="_ETM_Q16_229243"/>
      <w:bookmarkEnd w:id="7951"/>
    </w:p>
    <w:p w:rsidR="00CE3EFD" w:rsidRDefault="00CE3EFD" w:rsidP="00FB58D0">
      <w:pPr>
        <w:rPr>
          <w:rtl/>
          <w:lang w:eastAsia="he-IL"/>
        </w:rPr>
      </w:pPr>
      <w:bookmarkStart w:id="7952" w:name="_ETM_Q16_229410"/>
      <w:bookmarkStart w:id="7953" w:name="_ETM_Q16_229435"/>
      <w:bookmarkStart w:id="7954" w:name="_ETM_Q16_229511"/>
      <w:bookmarkEnd w:id="7952"/>
      <w:bookmarkEnd w:id="7953"/>
      <w:bookmarkEnd w:id="7954"/>
      <w:r w:rsidRPr="00C17C8F">
        <w:rPr>
          <w:rtl/>
          <w:lang w:eastAsia="he-IL"/>
        </w:rPr>
        <w:t>אני רוצה גם להזכיר חבר</w:t>
      </w:r>
      <w:r>
        <w:rPr>
          <w:rFonts w:hint="cs"/>
          <w:rtl/>
          <w:lang w:eastAsia="he-IL"/>
        </w:rPr>
        <w:t xml:space="preserve">, </w:t>
      </w:r>
      <w:bookmarkStart w:id="7955" w:name="_ETM_Q16_230719"/>
      <w:bookmarkEnd w:id="7955"/>
      <w:r>
        <w:rPr>
          <w:rFonts w:hint="cs"/>
          <w:rtl/>
          <w:lang w:eastAsia="he-IL"/>
        </w:rPr>
        <w:t xml:space="preserve">שרגא </w:t>
      </w:r>
      <w:proofErr w:type="spellStart"/>
      <w:r>
        <w:rPr>
          <w:rFonts w:hint="cs"/>
          <w:rtl/>
          <w:lang w:eastAsia="he-IL"/>
        </w:rPr>
        <w:t>טיחובר</w:t>
      </w:r>
      <w:proofErr w:type="spellEnd"/>
      <w:r>
        <w:rPr>
          <w:rFonts w:hint="cs"/>
          <w:rtl/>
          <w:lang w:eastAsia="he-IL"/>
        </w:rPr>
        <w:t>,</w:t>
      </w:r>
      <w:r w:rsidRPr="00C17C8F">
        <w:rPr>
          <w:rtl/>
          <w:lang w:eastAsia="he-IL"/>
        </w:rPr>
        <w:t xml:space="preserve"> אדם חסון מאוד</w:t>
      </w:r>
      <w:r>
        <w:rPr>
          <w:rFonts w:hint="cs"/>
          <w:rtl/>
          <w:lang w:eastAsia="he-IL"/>
        </w:rPr>
        <w:t>,</w:t>
      </w:r>
      <w:r w:rsidRPr="00C17C8F">
        <w:rPr>
          <w:rtl/>
          <w:lang w:eastAsia="he-IL"/>
        </w:rPr>
        <w:t xml:space="preserve"> שעמד </w:t>
      </w:r>
      <w:r>
        <w:rPr>
          <w:rFonts w:hint="cs"/>
          <w:rtl/>
          <w:lang w:eastAsia="he-IL"/>
        </w:rPr>
        <w:t xml:space="preserve">גם הוא </w:t>
      </w:r>
      <w:r w:rsidRPr="00C17C8F">
        <w:rPr>
          <w:rtl/>
          <w:lang w:eastAsia="he-IL"/>
        </w:rPr>
        <w:t>על מדרכה</w:t>
      </w:r>
      <w:r>
        <w:rPr>
          <w:rFonts w:hint="cs"/>
          <w:rtl/>
          <w:lang w:eastAsia="he-IL"/>
        </w:rPr>
        <w:t>,</w:t>
      </w:r>
      <w:r w:rsidRPr="00C17C8F">
        <w:rPr>
          <w:rtl/>
          <w:lang w:eastAsia="he-IL"/>
        </w:rPr>
        <w:t xml:space="preserve"> </w:t>
      </w:r>
      <w:proofErr w:type="spellStart"/>
      <w:r>
        <w:rPr>
          <w:rFonts w:hint="cs"/>
          <w:rtl/>
          <w:lang w:eastAsia="he-IL"/>
        </w:rPr>
        <w:t>והמכת"זית</w:t>
      </w:r>
      <w:proofErr w:type="spellEnd"/>
      <w:r>
        <w:rPr>
          <w:rFonts w:hint="cs"/>
          <w:rtl/>
          <w:lang w:eastAsia="he-IL"/>
        </w:rPr>
        <w:t xml:space="preserve"> </w:t>
      </w:r>
      <w:r w:rsidRPr="00C17C8F">
        <w:rPr>
          <w:rtl/>
          <w:lang w:eastAsia="he-IL"/>
        </w:rPr>
        <w:t>שפגע</w:t>
      </w:r>
      <w:r>
        <w:rPr>
          <w:rFonts w:hint="cs"/>
          <w:rtl/>
          <w:lang w:eastAsia="he-IL"/>
        </w:rPr>
        <w:t>ה</w:t>
      </w:r>
      <w:r w:rsidRPr="00C17C8F">
        <w:rPr>
          <w:rtl/>
          <w:lang w:eastAsia="he-IL"/>
        </w:rPr>
        <w:t xml:space="preserve"> בו בכזאת עוצמה </w:t>
      </w:r>
      <w:r>
        <w:rPr>
          <w:rFonts w:hint="cs"/>
          <w:rtl/>
          <w:lang w:eastAsia="he-IL"/>
        </w:rPr>
        <w:t xml:space="preserve">העיפה אותו לאוויר. הוא הראה לי </w:t>
      </w:r>
      <w:bookmarkStart w:id="7956" w:name="_ETM_Q16_241131"/>
      <w:bookmarkEnd w:id="7956"/>
      <w:r w:rsidRPr="00C17C8F">
        <w:rPr>
          <w:rtl/>
          <w:lang w:eastAsia="he-IL"/>
        </w:rPr>
        <w:t>את התמונה</w:t>
      </w:r>
      <w:r>
        <w:rPr>
          <w:rFonts w:hint="cs"/>
          <w:rtl/>
          <w:lang w:eastAsia="he-IL"/>
        </w:rPr>
        <w:t>.</w:t>
      </w:r>
      <w:r w:rsidRPr="00C17C8F">
        <w:rPr>
          <w:rtl/>
          <w:lang w:eastAsia="he-IL"/>
        </w:rPr>
        <w:t xml:space="preserve"> זאת המשמעות </w:t>
      </w:r>
      <w:r>
        <w:rPr>
          <w:rFonts w:hint="cs"/>
          <w:rtl/>
          <w:lang w:eastAsia="he-IL"/>
        </w:rPr>
        <w:t xml:space="preserve">של הפעלה שלא על פי </w:t>
      </w:r>
      <w:r w:rsidRPr="00C17C8F">
        <w:rPr>
          <w:rtl/>
          <w:lang w:eastAsia="he-IL"/>
        </w:rPr>
        <w:t>מדרג נהלים</w:t>
      </w:r>
      <w:r>
        <w:rPr>
          <w:rFonts w:hint="cs"/>
          <w:rtl/>
          <w:lang w:eastAsia="he-IL"/>
        </w:rPr>
        <w:t>,</w:t>
      </w:r>
      <w:r w:rsidRPr="00C17C8F">
        <w:rPr>
          <w:rtl/>
          <w:lang w:eastAsia="he-IL"/>
        </w:rPr>
        <w:t xml:space="preserve"> שמסכנת את שלום הציבור</w:t>
      </w:r>
      <w:r w:rsidR="00FB58D0">
        <w:rPr>
          <w:rFonts w:hint="cs"/>
          <w:rtl/>
          <w:lang w:eastAsia="he-IL"/>
        </w:rPr>
        <w:t>,</w:t>
      </w:r>
      <w:r w:rsidRPr="00C17C8F">
        <w:rPr>
          <w:rtl/>
          <w:lang w:eastAsia="he-IL"/>
        </w:rPr>
        <w:t xml:space="preserve"> וזה כל ציבור</w:t>
      </w:r>
      <w:r>
        <w:rPr>
          <w:rFonts w:hint="cs"/>
          <w:rtl/>
          <w:lang w:eastAsia="he-IL"/>
        </w:rPr>
        <w:t>,</w:t>
      </w:r>
      <w:r w:rsidRPr="00C17C8F">
        <w:rPr>
          <w:rtl/>
          <w:lang w:eastAsia="he-IL"/>
        </w:rPr>
        <w:t xml:space="preserve"> צריך לומר</w:t>
      </w:r>
      <w:r>
        <w:rPr>
          <w:rFonts w:hint="cs"/>
          <w:rtl/>
          <w:lang w:eastAsia="he-IL"/>
        </w:rPr>
        <w:t>.</w:t>
      </w:r>
      <w:bookmarkStart w:id="7957" w:name="_ETM_Q16_252151"/>
      <w:bookmarkStart w:id="7958" w:name="_ETM_Q16_256869"/>
      <w:bookmarkStart w:id="7959" w:name="_ETM_Q16_252331"/>
      <w:bookmarkStart w:id="7960" w:name="_ETM_Q16_252356"/>
      <w:bookmarkStart w:id="7961" w:name="_ETM_Q16_252429"/>
      <w:bookmarkEnd w:id="7957"/>
      <w:bookmarkEnd w:id="7958"/>
      <w:bookmarkEnd w:id="7959"/>
      <w:bookmarkEnd w:id="7960"/>
      <w:bookmarkEnd w:id="7961"/>
      <w:r>
        <w:rPr>
          <w:rFonts w:hint="cs"/>
          <w:rtl/>
          <w:lang w:eastAsia="he-IL"/>
        </w:rPr>
        <w:t xml:space="preserve"> </w:t>
      </w:r>
      <w:r w:rsidRPr="00C17C8F">
        <w:rPr>
          <w:rtl/>
          <w:lang w:eastAsia="he-IL"/>
        </w:rPr>
        <w:t>לכן הדבר הזה חשוב</w:t>
      </w:r>
      <w:r>
        <w:rPr>
          <w:rFonts w:hint="cs"/>
          <w:rtl/>
          <w:lang w:eastAsia="he-IL"/>
        </w:rPr>
        <w:t>,</w:t>
      </w:r>
      <w:r w:rsidRPr="00C17C8F">
        <w:rPr>
          <w:rtl/>
          <w:lang w:eastAsia="he-IL"/>
        </w:rPr>
        <w:t xml:space="preserve"> מה שקורה כאן</w:t>
      </w:r>
      <w:r>
        <w:rPr>
          <w:rFonts w:hint="cs"/>
          <w:rtl/>
          <w:lang w:eastAsia="he-IL"/>
        </w:rPr>
        <w:t>.</w:t>
      </w:r>
      <w:r w:rsidRPr="00C17C8F">
        <w:rPr>
          <w:rtl/>
          <w:lang w:eastAsia="he-IL"/>
        </w:rPr>
        <w:t xml:space="preserve"> כל ציבור זכאי להגנה וליכולת שלו גם לתבוע את זכותו</w:t>
      </w:r>
      <w:r>
        <w:rPr>
          <w:rFonts w:hint="cs"/>
          <w:rtl/>
          <w:lang w:eastAsia="he-IL"/>
        </w:rPr>
        <w:t>.</w:t>
      </w:r>
      <w:r w:rsidRPr="00C17C8F">
        <w:rPr>
          <w:rtl/>
          <w:lang w:eastAsia="he-IL"/>
        </w:rPr>
        <w:t xml:space="preserve"> </w:t>
      </w:r>
    </w:p>
    <w:p w:rsidR="00CE3EFD" w:rsidRDefault="00CE3EFD" w:rsidP="003559BE">
      <w:pPr>
        <w:rPr>
          <w:rtl/>
          <w:lang w:eastAsia="he-IL"/>
        </w:rPr>
      </w:pPr>
      <w:bookmarkStart w:id="7962" w:name="_ETM_Q16_259906"/>
      <w:bookmarkStart w:id="7963" w:name="_ETM_Q16_260025"/>
      <w:bookmarkEnd w:id="7962"/>
      <w:bookmarkEnd w:id="7963"/>
    </w:p>
    <w:p w:rsidR="00CE3EFD" w:rsidRDefault="00CE3EFD" w:rsidP="003559BE">
      <w:pPr>
        <w:pStyle w:val="af6"/>
        <w:keepNext/>
        <w:rPr>
          <w:rtl/>
        </w:rPr>
      </w:pPr>
      <w:bookmarkStart w:id="7964" w:name="ET_yor_6595_18"/>
      <w:r w:rsidRPr="0009595A">
        <w:rPr>
          <w:rStyle w:val="TagStyle"/>
          <w:rtl/>
        </w:rPr>
        <w:t xml:space="preserve"> &lt;&lt; יור &gt;&gt; </w:t>
      </w:r>
      <w:r>
        <w:rPr>
          <w:rtl/>
        </w:rPr>
        <w:t>היו"ר ארז מלול:</w:t>
      </w:r>
      <w:r w:rsidRPr="0009595A">
        <w:rPr>
          <w:rStyle w:val="TagStyle"/>
          <w:rtl/>
        </w:rPr>
        <w:t xml:space="preserve"> &lt;&lt; יור &gt;&gt;</w:t>
      </w:r>
      <w:r>
        <w:rPr>
          <w:rtl/>
        </w:rPr>
        <w:t xml:space="preserve"> </w:t>
      </w:r>
      <w:bookmarkEnd w:id="7964"/>
    </w:p>
    <w:p w:rsidR="00CE3EFD" w:rsidRDefault="00CE3EFD" w:rsidP="00AA1819">
      <w:pPr>
        <w:rPr>
          <w:rtl/>
          <w:lang w:eastAsia="he-IL"/>
        </w:rPr>
      </w:pPr>
    </w:p>
    <w:p w:rsidR="00CE3EFD" w:rsidRDefault="00CE3EFD" w:rsidP="003559BE">
      <w:pPr>
        <w:rPr>
          <w:rtl/>
          <w:lang w:eastAsia="he-IL"/>
        </w:rPr>
      </w:pPr>
      <w:bookmarkStart w:id="7965" w:name="_ETM_Q16_261288"/>
      <w:bookmarkEnd w:id="7965"/>
      <w:r>
        <w:rPr>
          <w:rFonts w:hint="cs"/>
          <w:rtl/>
          <w:lang w:eastAsia="he-IL"/>
        </w:rPr>
        <w:t xml:space="preserve">תודה </w:t>
      </w:r>
      <w:bookmarkStart w:id="7966" w:name="_ETM_Q16_256948"/>
      <w:bookmarkEnd w:id="7966"/>
      <w:r>
        <w:rPr>
          <w:rFonts w:hint="cs"/>
          <w:rtl/>
          <w:lang w:eastAsia="he-IL"/>
        </w:rPr>
        <w:t>רבה.</w:t>
      </w:r>
    </w:p>
    <w:p w:rsidR="00CE3EFD" w:rsidRPr="0009595A" w:rsidRDefault="00CE3EFD" w:rsidP="003559BE">
      <w:pPr>
        <w:rPr>
          <w:rtl/>
          <w:lang w:eastAsia="he-IL"/>
        </w:rPr>
      </w:pPr>
      <w:bookmarkStart w:id="7967" w:name="_ETM_Q16_257437"/>
      <w:bookmarkStart w:id="7968" w:name="_ETM_Q16_257571"/>
      <w:bookmarkEnd w:id="7967"/>
      <w:bookmarkEnd w:id="7968"/>
    </w:p>
    <w:p w:rsidR="00CE3EFD" w:rsidRDefault="00CE3EFD" w:rsidP="003559BE">
      <w:pPr>
        <w:pStyle w:val="-"/>
        <w:keepNext/>
        <w:rPr>
          <w:rtl/>
        </w:rPr>
      </w:pPr>
      <w:r w:rsidRPr="006F3564">
        <w:rPr>
          <w:rStyle w:val="TagStyle"/>
          <w:rtl/>
        </w:rPr>
        <w:t xml:space="preserve">&lt;&lt; דובר_המשך &gt;&gt; </w:t>
      </w:r>
      <w:r>
        <w:rPr>
          <w:rtl/>
        </w:rPr>
        <w:t>נעמה לזימי (העבודה):</w:t>
      </w:r>
      <w:r w:rsidRPr="006F3564">
        <w:rPr>
          <w:rStyle w:val="TagStyle"/>
          <w:rtl/>
        </w:rPr>
        <w:t xml:space="preserve"> &lt;&lt; דובר_המשך &gt;&gt;</w:t>
      </w:r>
      <w:r>
        <w:rPr>
          <w:rtl/>
        </w:rPr>
        <w:t xml:space="preserve"> </w:t>
      </w:r>
    </w:p>
    <w:p w:rsidR="00CE3EFD" w:rsidRDefault="00CE3EFD" w:rsidP="003559BE">
      <w:pPr>
        <w:rPr>
          <w:rtl/>
          <w:lang w:eastAsia="he-IL"/>
        </w:rPr>
      </w:pPr>
    </w:p>
    <w:p w:rsidR="00CE3EFD" w:rsidRDefault="00CE3EFD" w:rsidP="00FB58D0">
      <w:pPr>
        <w:rPr>
          <w:rtl/>
          <w:lang w:eastAsia="he-IL"/>
        </w:rPr>
      </w:pPr>
      <w:r w:rsidRPr="00C17C8F">
        <w:rPr>
          <w:rtl/>
          <w:lang w:eastAsia="he-IL"/>
        </w:rPr>
        <w:t xml:space="preserve">תודה רבה למובילי </w:t>
      </w:r>
      <w:r>
        <w:rPr>
          <w:rFonts w:hint="cs"/>
          <w:rtl/>
          <w:lang w:eastAsia="he-IL"/>
        </w:rPr>
        <w:t>ההצעה, מירב</w:t>
      </w:r>
      <w:r w:rsidR="00FB58D0">
        <w:rPr>
          <w:rFonts w:hint="cs"/>
          <w:rtl/>
          <w:lang w:eastAsia="he-IL"/>
        </w:rPr>
        <w:t>.</w:t>
      </w:r>
      <w:r>
        <w:rPr>
          <w:rFonts w:hint="cs"/>
          <w:rtl/>
          <w:lang w:eastAsia="he-IL"/>
        </w:rPr>
        <w:t xml:space="preserve"> תודה גם </w:t>
      </w:r>
      <w:bookmarkStart w:id="7969" w:name="_ETM_Q16_262004"/>
      <w:bookmarkEnd w:id="7969"/>
      <w:r>
        <w:rPr>
          <w:rFonts w:hint="cs"/>
          <w:rtl/>
          <w:lang w:eastAsia="he-IL"/>
        </w:rPr>
        <w:t xml:space="preserve">על העבודה. אני מעריכה את זה. תודה, ברוכי. </w:t>
      </w:r>
      <w:r w:rsidRPr="00C17C8F">
        <w:rPr>
          <w:rtl/>
          <w:lang w:eastAsia="he-IL"/>
        </w:rPr>
        <w:t>תודה לכולם</w:t>
      </w:r>
      <w:r>
        <w:rPr>
          <w:rFonts w:hint="cs"/>
          <w:rtl/>
          <w:lang w:eastAsia="he-IL"/>
        </w:rPr>
        <w:t>.</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7970" w:name="_ETM_Q16_259699"/>
      <w:bookmarkStart w:id="7971" w:name="ET_hatsach_645668_8"/>
      <w:bookmarkEnd w:id="7970"/>
      <w:r w:rsidRPr="000A5CA3">
        <w:rPr>
          <w:rStyle w:val="TagStyle"/>
          <w:rtl/>
        </w:rPr>
        <w:t xml:space="preserve"> &lt;&lt; הצח &gt;&gt; </w:t>
      </w:r>
      <w:bookmarkStart w:id="7972" w:name="_Toc192716182"/>
      <w:bookmarkStart w:id="7973" w:name="_Toc192716648"/>
      <w:bookmarkStart w:id="7974" w:name="_Toc230030783"/>
      <w:r>
        <w:rPr>
          <w:rtl/>
          <w:lang w:eastAsia="he-IL"/>
        </w:rPr>
        <w:t>הצעת חוק לתיקון פקודת המשטרה (תיעוד חזותי של השימוש באמצעים לפיזור הפגנות), התשפ"ד</w:t>
      </w:r>
      <w:r>
        <w:rPr>
          <w:rFonts w:hint="cs"/>
          <w:rtl/>
          <w:lang w:eastAsia="he-IL"/>
        </w:rPr>
        <w:t>–</w:t>
      </w:r>
      <w:r>
        <w:rPr>
          <w:rtl/>
          <w:lang w:eastAsia="he-IL"/>
        </w:rPr>
        <w:t>2023</w:t>
      </w:r>
      <w:bookmarkEnd w:id="7972"/>
      <w:bookmarkEnd w:id="7973"/>
      <w:bookmarkEnd w:id="7974"/>
      <w:r w:rsidRPr="000A5CA3">
        <w:rPr>
          <w:rStyle w:val="TagStyle"/>
          <w:rtl/>
        </w:rPr>
        <w:t xml:space="preserve"> &lt;&lt; הצח &gt;&gt;</w:t>
      </w:r>
      <w:r>
        <w:rPr>
          <w:rtl/>
          <w:lang w:eastAsia="he-IL"/>
        </w:rPr>
        <w:t xml:space="preserve"> </w:t>
      </w:r>
      <w:bookmarkEnd w:id="7971"/>
    </w:p>
    <w:p w:rsidR="00CE3EFD" w:rsidRDefault="00CE3EFD" w:rsidP="003559BE">
      <w:pPr>
        <w:rPr>
          <w:rtl/>
          <w:lang w:eastAsia="he-IL"/>
        </w:rPr>
      </w:pPr>
      <w:r>
        <w:rPr>
          <w:rtl/>
          <w:lang w:eastAsia="he-IL"/>
        </w:rPr>
        <w:t>[הצעת חוק פ/</w:t>
      </w:r>
      <w:r>
        <w:rPr>
          <w:rFonts w:hint="cs"/>
          <w:rtl/>
          <w:lang w:eastAsia="he-IL"/>
        </w:rPr>
        <w:t>4040/25; נספחות.</w:t>
      </w:r>
      <w:r>
        <w:rPr>
          <w:rtl/>
          <w:lang w:eastAsia="he-IL"/>
        </w:rPr>
        <w:t>]</w:t>
      </w:r>
    </w:p>
    <w:p w:rsidR="00CE3EFD" w:rsidRDefault="00CE3EFD" w:rsidP="003559B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CE3EFD" w:rsidRPr="000A5CA3" w:rsidRDefault="00CE3EFD" w:rsidP="003559BE">
      <w:pPr>
        <w:rPr>
          <w:rtl/>
          <w:lang w:eastAsia="he-IL"/>
        </w:rPr>
      </w:pPr>
    </w:p>
    <w:p w:rsidR="00CE3EFD" w:rsidRDefault="00CE3EFD" w:rsidP="003559BE">
      <w:pPr>
        <w:pStyle w:val="af6"/>
        <w:keepNext/>
        <w:rPr>
          <w:rtl/>
        </w:rPr>
      </w:pPr>
      <w:bookmarkStart w:id="7975" w:name="ET_yor_6595_6"/>
      <w:r w:rsidRPr="000A5CA3">
        <w:rPr>
          <w:rStyle w:val="TagStyle"/>
          <w:rtl/>
        </w:rPr>
        <w:t xml:space="preserve"> &lt;&lt; יור &gt;&gt; </w:t>
      </w:r>
      <w:r>
        <w:rPr>
          <w:rtl/>
        </w:rPr>
        <w:t>היו"ר ארז מלול:</w:t>
      </w:r>
      <w:r w:rsidRPr="000A5CA3">
        <w:rPr>
          <w:rStyle w:val="TagStyle"/>
          <w:rtl/>
        </w:rPr>
        <w:t xml:space="preserve"> &lt;&lt; יור &gt;&gt;</w:t>
      </w:r>
      <w:r>
        <w:rPr>
          <w:rtl/>
        </w:rPr>
        <w:t xml:space="preserve"> </w:t>
      </w:r>
      <w:bookmarkEnd w:id="7975"/>
    </w:p>
    <w:p w:rsidR="00CE3EFD" w:rsidRDefault="00CE3EFD" w:rsidP="00AA1819">
      <w:pPr>
        <w:rPr>
          <w:rtl/>
          <w:lang w:eastAsia="he-IL"/>
        </w:rPr>
      </w:pPr>
    </w:p>
    <w:p w:rsidR="00CE3EFD" w:rsidRDefault="00CE3EFD" w:rsidP="00FB58D0">
      <w:pPr>
        <w:rPr>
          <w:rtl/>
          <w:lang w:eastAsia="he-IL"/>
        </w:rPr>
      </w:pPr>
      <w:r>
        <w:rPr>
          <w:rFonts w:hint="cs"/>
          <w:rtl/>
          <w:lang w:eastAsia="he-IL"/>
        </w:rPr>
        <w:t>אני מזמין את חברת הכנסת מירב בן ארי להציג את הצעת החוק.</w:t>
      </w:r>
      <w:r>
        <w:rPr>
          <w:rFonts w:hint="eastAsia"/>
          <w:rtl/>
          <w:lang w:eastAsia="he-IL"/>
        </w:rPr>
        <w:t xml:space="preserve"> </w:t>
      </w:r>
      <w:r>
        <w:rPr>
          <w:rFonts w:hint="cs"/>
          <w:rtl/>
          <w:lang w:eastAsia="he-IL"/>
        </w:rPr>
        <w:t>אחרונת המציגים</w:t>
      </w:r>
      <w:r w:rsidR="00FB58D0">
        <w:rPr>
          <w:rFonts w:hint="cs"/>
          <w:rtl/>
          <w:lang w:eastAsia="he-IL"/>
        </w:rPr>
        <w:t>.</w:t>
      </w:r>
      <w:r>
        <w:rPr>
          <w:rFonts w:hint="cs"/>
          <w:rtl/>
          <w:lang w:eastAsia="he-IL"/>
        </w:rPr>
        <w:t xml:space="preserve"> שלוש דקות לרשותך.</w:t>
      </w:r>
    </w:p>
    <w:p w:rsidR="00CE3EFD" w:rsidRDefault="00CE3EFD" w:rsidP="003559BE">
      <w:pPr>
        <w:rPr>
          <w:rtl/>
          <w:lang w:eastAsia="he-IL"/>
        </w:rPr>
      </w:pPr>
    </w:p>
    <w:p w:rsidR="00CE3EFD" w:rsidRDefault="00CE3EFD" w:rsidP="003559BE">
      <w:pPr>
        <w:pStyle w:val="a4"/>
        <w:keepNext/>
        <w:rPr>
          <w:rtl/>
        </w:rPr>
      </w:pPr>
      <w:bookmarkStart w:id="7976" w:name="ET_speaker_5300_7"/>
      <w:r w:rsidRPr="000A5CA3">
        <w:rPr>
          <w:rStyle w:val="TagStyle"/>
          <w:rtl/>
        </w:rPr>
        <w:t xml:space="preserve"> &lt;&lt; דובר &gt;&gt; </w:t>
      </w:r>
      <w:bookmarkStart w:id="7977" w:name="_Toc192716183"/>
      <w:bookmarkStart w:id="7978" w:name="_Toc192716649"/>
      <w:bookmarkStart w:id="7979" w:name="_Toc230030784"/>
      <w:r>
        <w:rPr>
          <w:rtl/>
        </w:rPr>
        <w:t>מירב בן ארי (יש עתיד):</w:t>
      </w:r>
      <w:bookmarkEnd w:id="7977"/>
      <w:bookmarkEnd w:id="7978"/>
      <w:bookmarkEnd w:id="7979"/>
      <w:r w:rsidRPr="000A5CA3">
        <w:rPr>
          <w:rStyle w:val="TagStyle"/>
          <w:rtl/>
        </w:rPr>
        <w:t xml:space="preserve"> &lt;&lt; דובר &gt;&gt;</w:t>
      </w:r>
      <w:r>
        <w:rPr>
          <w:rtl/>
        </w:rPr>
        <w:t xml:space="preserve"> </w:t>
      </w:r>
      <w:bookmarkEnd w:id="7976"/>
    </w:p>
    <w:p w:rsidR="00CE3EFD" w:rsidRDefault="00CE3EFD" w:rsidP="00AA1819">
      <w:pPr>
        <w:rPr>
          <w:rtl/>
          <w:lang w:eastAsia="he-IL"/>
        </w:rPr>
      </w:pPr>
    </w:p>
    <w:p w:rsidR="00CE3EFD" w:rsidRDefault="00CE3EFD" w:rsidP="00FB58D0">
      <w:pPr>
        <w:rPr>
          <w:rtl/>
          <w:lang w:eastAsia="he-IL"/>
        </w:rPr>
      </w:pPr>
      <w:r>
        <w:rPr>
          <w:rFonts w:hint="cs"/>
          <w:rtl/>
          <w:lang w:eastAsia="he-IL"/>
        </w:rPr>
        <w:t xml:space="preserve">תודה רבה, אדוני היושב בראש. </w:t>
      </w:r>
      <w:r w:rsidRPr="0009595A">
        <w:rPr>
          <w:rtl/>
          <w:lang w:eastAsia="he-IL"/>
        </w:rPr>
        <w:t xml:space="preserve">האמת </w:t>
      </w:r>
      <w:r>
        <w:rPr>
          <w:rFonts w:hint="cs"/>
          <w:rtl/>
          <w:lang w:eastAsia="he-IL"/>
        </w:rPr>
        <w:t xml:space="preserve">היא </w:t>
      </w:r>
      <w:r w:rsidRPr="0009595A">
        <w:rPr>
          <w:rtl/>
          <w:lang w:eastAsia="he-IL"/>
        </w:rPr>
        <w:t>שמזה כשנה</w:t>
      </w:r>
      <w:r>
        <w:rPr>
          <w:rFonts w:hint="cs"/>
          <w:rtl/>
          <w:lang w:eastAsia="he-IL"/>
        </w:rPr>
        <w:t>,</w:t>
      </w:r>
      <w:r w:rsidRPr="0009595A">
        <w:rPr>
          <w:rtl/>
          <w:lang w:eastAsia="he-IL"/>
        </w:rPr>
        <w:t xml:space="preserve"> לפחות נראה לי</w:t>
      </w:r>
      <w:r>
        <w:rPr>
          <w:rFonts w:hint="cs"/>
          <w:rtl/>
          <w:lang w:eastAsia="he-IL"/>
        </w:rPr>
        <w:t>,</w:t>
      </w:r>
      <w:r w:rsidRPr="0009595A">
        <w:rPr>
          <w:rtl/>
          <w:lang w:eastAsia="he-IL"/>
        </w:rPr>
        <w:t xml:space="preserve"> אני לא מעבירה חוקים כ</w:t>
      </w:r>
      <w:r>
        <w:rPr>
          <w:rFonts w:hint="cs"/>
          <w:rtl/>
          <w:lang w:eastAsia="he-IL"/>
        </w:rPr>
        <w:t>א</w:t>
      </w:r>
      <w:r w:rsidRPr="0009595A">
        <w:rPr>
          <w:rtl/>
          <w:lang w:eastAsia="he-IL"/>
        </w:rPr>
        <w:t>ן</w:t>
      </w:r>
      <w:r>
        <w:rPr>
          <w:rFonts w:hint="cs"/>
          <w:rtl/>
          <w:lang w:eastAsia="he-IL"/>
        </w:rPr>
        <w:t>.</w:t>
      </w:r>
      <w:r w:rsidRPr="0009595A">
        <w:rPr>
          <w:rtl/>
          <w:lang w:eastAsia="he-IL"/>
        </w:rPr>
        <w:t xml:space="preserve"> </w:t>
      </w:r>
      <w:r>
        <w:rPr>
          <w:rFonts w:hint="cs"/>
          <w:rtl/>
          <w:lang w:eastAsia="he-IL"/>
        </w:rPr>
        <w:t>ל</w:t>
      </w:r>
      <w:r w:rsidRPr="0009595A">
        <w:rPr>
          <w:rtl/>
          <w:lang w:eastAsia="he-IL"/>
        </w:rPr>
        <w:t>חוק הזה ממש ביקשתי להיצמד</w:t>
      </w:r>
      <w:r>
        <w:rPr>
          <w:rFonts w:hint="cs"/>
          <w:rtl/>
          <w:lang w:eastAsia="he-IL"/>
        </w:rPr>
        <w:t>,</w:t>
      </w:r>
      <w:r>
        <w:rPr>
          <w:rtl/>
          <w:lang w:eastAsia="he-IL"/>
        </w:rPr>
        <w:t xml:space="preserve"> ועשיתי עבודה מול ה</w:t>
      </w:r>
      <w:r>
        <w:rPr>
          <w:rFonts w:hint="cs"/>
          <w:rtl/>
          <w:lang w:eastAsia="he-IL"/>
        </w:rPr>
        <w:t>יי</w:t>
      </w:r>
      <w:r w:rsidRPr="0009595A">
        <w:rPr>
          <w:rtl/>
          <w:lang w:eastAsia="he-IL"/>
        </w:rPr>
        <w:t>ע</w:t>
      </w:r>
      <w:r>
        <w:rPr>
          <w:rFonts w:hint="cs"/>
          <w:rtl/>
          <w:lang w:eastAsia="he-IL"/>
        </w:rPr>
        <w:t>ו</w:t>
      </w:r>
      <w:r w:rsidRPr="0009595A">
        <w:rPr>
          <w:rtl/>
          <w:lang w:eastAsia="he-IL"/>
        </w:rPr>
        <w:t>ץ המשפטי כדי שחבריי לאופוזיציה</w:t>
      </w:r>
      <w:r>
        <w:rPr>
          <w:rFonts w:hint="cs"/>
          <w:rtl/>
          <w:lang w:eastAsia="he-IL"/>
        </w:rPr>
        <w:t>,</w:t>
      </w:r>
      <w:r w:rsidRPr="0009595A">
        <w:rPr>
          <w:rtl/>
          <w:lang w:eastAsia="he-IL"/>
        </w:rPr>
        <w:t xml:space="preserve"> גם נעמה לזימי וגם אחמד טיבי</w:t>
      </w:r>
      <w:r>
        <w:rPr>
          <w:rFonts w:hint="cs"/>
          <w:rtl/>
          <w:lang w:eastAsia="he-IL"/>
        </w:rPr>
        <w:t>,</w:t>
      </w:r>
      <w:r w:rsidRPr="0009595A">
        <w:rPr>
          <w:rtl/>
          <w:lang w:eastAsia="he-IL"/>
        </w:rPr>
        <w:t xml:space="preserve"> יוכלו להיצמד</w:t>
      </w:r>
      <w:r>
        <w:rPr>
          <w:rFonts w:hint="cs"/>
          <w:rtl/>
          <w:lang w:eastAsia="he-IL"/>
        </w:rPr>
        <w:t>.</w:t>
      </w:r>
      <w:r>
        <w:rPr>
          <w:rtl/>
          <w:lang w:eastAsia="he-IL"/>
        </w:rPr>
        <w:t xml:space="preserve"> אמרתי לברו</w:t>
      </w:r>
      <w:r>
        <w:rPr>
          <w:rFonts w:hint="cs"/>
          <w:rtl/>
          <w:lang w:eastAsia="he-IL"/>
        </w:rPr>
        <w:t xml:space="preserve">כי </w:t>
      </w:r>
      <w:r>
        <w:rPr>
          <w:rtl/>
          <w:lang w:eastAsia="he-IL"/>
        </w:rPr>
        <w:t>–</w:t>
      </w:r>
      <w:r>
        <w:rPr>
          <w:rFonts w:hint="cs"/>
          <w:rtl/>
          <w:lang w:eastAsia="he-IL"/>
        </w:rPr>
        <w:t xml:space="preserve"> ברוכי, </w:t>
      </w:r>
      <w:bookmarkStart w:id="7980" w:name="_ETM_Q16_307331"/>
      <w:bookmarkEnd w:id="7980"/>
      <w:r>
        <w:rPr>
          <w:rFonts w:hint="cs"/>
          <w:rtl/>
          <w:lang w:eastAsia="he-IL"/>
        </w:rPr>
        <w:t xml:space="preserve">אתה שומע </w:t>
      </w:r>
      <w:r>
        <w:rPr>
          <w:rtl/>
          <w:lang w:eastAsia="he-IL"/>
        </w:rPr>
        <w:t>–</w:t>
      </w:r>
      <w:r w:rsidRPr="0009595A">
        <w:rPr>
          <w:rtl/>
          <w:lang w:eastAsia="he-IL"/>
        </w:rPr>
        <w:t xml:space="preserve">החוק הזה במקור </w:t>
      </w:r>
      <w:r>
        <w:rPr>
          <w:rFonts w:hint="cs"/>
          <w:rtl/>
          <w:lang w:eastAsia="he-IL"/>
        </w:rPr>
        <w:t xml:space="preserve">הוא של אורי מקלב ושל ינון </w:t>
      </w:r>
      <w:bookmarkStart w:id="7981" w:name="_ETM_Q16_313851"/>
      <w:bookmarkEnd w:id="7981"/>
      <w:r w:rsidRPr="0009595A">
        <w:rPr>
          <w:rtl/>
          <w:lang w:eastAsia="he-IL"/>
        </w:rPr>
        <w:t>אזולאי</w:t>
      </w:r>
      <w:r>
        <w:rPr>
          <w:rFonts w:hint="cs"/>
          <w:rtl/>
          <w:lang w:eastAsia="he-IL"/>
        </w:rPr>
        <w:t>.</w:t>
      </w:r>
      <w:r w:rsidRPr="0009595A">
        <w:rPr>
          <w:rtl/>
          <w:lang w:eastAsia="he-IL"/>
        </w:rPr>
        <w:t xml:space="preserve"> חשוב לי שתשמע</w:t>
      </w:r>
      <w:r>
        <w:rPr>
          <w:rFonts w:hint="cs"/>
          <w:rtl/>
          <w:lang w:eastAsia="he-IL"/>
        </w:rPr>
        <w:t>.</w:t>
      </w:r>
      <w:r w:rsidRPr="0009595A">
        <w:rPr>
          <w:rtl/>
          <w:lang w:eastAsia="he-IL"/>
        </w:rPr>
        <w:t xml:space="preserve"> </w:t>
      </w:r>
      <w:r>
        <w:rPr>
          <w:rFonts w:hint="cs"/>
          <w:rtl/>
          <w:lang w:eastAsia="he-IL"/>
        </w:rPr>
        <w:t>כ</w:t>
      </w:r>
      <w:r w:rsidRPr="0009595A">
        <w:rPr>
          <w:rtl/>
          <w:lang w:eastAsia="he-IL"/>
        </w:rPr>
        <w:t xml:space="preserve">שאני הייתי </w:t>
      </w:r>
      <w:r>
        <w:rPr>
          <w:rFonts w:hint="cs"/>
          <w:rtl/>
          <w:lang w:eastAsia="he-IL"/>
        </w:rPr>
        <w:t xml:space="preserve">יו"ר </w:t>
      </w:r>
      <w:r w:rsidRPr="0009595A">
        <w:rPr>
          <w:rtl/>
          <w:lang w:eastAsia="he-IL"/>
        </w:rPr>
        <w:t xml:space="preserve">הוועדה לביטחון </w:t>
      </w:r>
      <w:r>
        <w:rPr>
          <w:rFonts w:hint="cs"/>
          <w:rtl/>
          <w:lang w:eastAsia="he-IL"/>
        </w:rPr>
        <w:t>ה</w:t>
      </w:r>
      <w:r w:rsidRPr="0009595A">
        <w:rPr>
          <w:rtl/>
          <w:lang w:eastAsia="he-IL"/>
        </w:rPr>
        <w:t>פנים לא היה אצלי שמאל</w:t>
      </w:r>
      <w:r>
        <w:rPr>
          <w:rFonts w:hint="cs"/>
          <w:rtl/>
          <w:lang w:eastAsia="he-IL"/>
        </w:rPr>
        <w:t>,</w:t>
      </w:r>
      <w:r>
        <w:rPr>
          <w:rtl/>
          <w:lang w:eastAsia="he-IL"/>
        </w:rPr>
        <w:t xml:space="preserve"> ימי</w:t>
      </w:r>
      <w:r>
        <w:rPr>
          <w:rFonts w:hint="cs"/>
          <w:rtl/>
          <w:lang w:eastAsia="he-IL"/>
        </w:rPr>
        <w:t>ן – היה</w:t>
      </w:r>
      <w:r w:rsidRPr="0009595A">
        <w:rPr>
          <w:rtl/>
          <w:lang w:eastAsia="he-IL"/>
        </w:rPr>
        <w:t xml:space="preserve"> לי ישר</w:t>
      </w:r>
      <w:r>
        <w:rPr>
          <w:rFonts w:hint="cs"/>
          <w:rtl/>
          <w:lang w:eastAsia="he-IL"/>
        </w:rPr>
        <w:t>.</w:t>
      </w:r>
      <w:r w:rsidRPr="0009595A">
        <w:rPr>
          <w:rtl/>
          <w:lang w:eastAsia="he-IL"/>
        </w:rPr>
        <w:t xml:space="preserve"> וכשראיתי את הפגיעה של </w:t>
      </w:r>
      <w:r>
        <w:rPr>
          <w:rFonts w:hint="cs"/>
          <w:rtl/>
          <w:lang w:eastAsia="he-IL"/>
        </w:rPr>
        <w:t xml:space="preserve">הבואש במאה שערים, </w:t>
      </w:r>
      <w:r w:rsidRPr="0009595A">
        <w:rPr>
          <w:rtl/>
          <w:lang w:eastAsia="he-IL"/>
        </w:rPr>
        <w:t xml:space="preserve">ששלושה ימים היא צריכה לזרוק את </w:t>
      </w:r>
      <w:r>
        <w:rPr>
          <w:rFonts w:hint="cs"/>
          <w:rtl/>
          <w:lang w:eastAsia="he-IL"/>
        </w:rPr>
        <w:t xml:space="preserve">הכביסה </w:t>
      </w:r>
      <w:r w:rsidRPr="0009595A">
        <w:rPr>
          <w:rtl/>
          <w:lang w:eastAsia="he-IL"/>
        </w:rPr>
        <w:t>לפח</w:t>
      </w:r>
      <w:r>
        <w:rPr>
          <w:rFonts w:hint="cs"/>
          <w:rtl/>
          <w:lang w:eastAsia="he-IL"/>
        </w:rPr>
        <w:t>,</w:t>
      </w:r>
      <w:r w:rsidRPr="0009595A">
        <w:rPr>
          <w:rtl/>
          <w:lang w:eastAsia="he-IL"/>
        </w:rPr>
        <w:t xml:space="preserve"> וכשראיתי את </w:t>
      </w:r>
      <w:r>
        <w:rPr>
          <w:rFonts w:hint="cs"/>
          <w:rtl/>
          <w:lang w:eastAsia="he-IL"/>
        </w:rPr>
        <w:t xml:space="preserve">הבואש </w:t>
      </w:r>
      <w:r w:rsidRPr="0009595A">
        <w:rPr>
          <w:rtl/>
          <w:lang w:eastAsia="he-IL"/>
        </w:rPr>
        <w:t>פוגע בזוג החרדי</w:t>
      </w:r>
      <w:r>
        <w:rPr>
          <w:rFonts w:hint="cs"/>
          <w:rtl/>
          <w:lang w:eastAsia="he-IL"/>
        </w:rPr>
        <w:t xml:space="preserve"> הזה,</w:t>
      </w:r>
      <w:r w:rsidRPr="0009595A">
        <w:rPr>
          <w:rtl/>
          <w:lang w:eastAsia="he-IL"/>
        </w:rPr>
        <w:t xml:space="preserve"> שסתם הלך ברחוב וקיבל את זה</w:t>
      </w:r>
      <w:r>
        <w:rPr>
          <w:rFonts w:hint="cs"/>
          <w:rtl/>
          <w:lang w:eastAsia="he-IL"/>
        </w:rPr>
        <w:t>,</w:t>
      </w:r>
      <w:r w:rsidRPr="0009595A">
        <w:rPr>
          <w:rtl/>
          <w:lang w:eastAsia="he-IL"/>
        </w:rPr>
        <w:t xml:space="preserve"> זה באמת צר</w:t>
      </w:r>
      <w:r w:rsidR="00FB58D0">
        <w:rPr>
          <w:rFonts w:hint="cs"/>
          <w:rtl/>
          <w:lang w:eastAsia="he-IL"/>
        </w:rPr>
        <w:t>ב</w:t>
      </w:r>
      <w:r w:rsidRPr="0009595A">
        <w:rPr>
          <w:rtl/>
          <w:lang w:eastAsia="he-IL"/>
        </w:rPr>
        <w:t xml:space="preserve"> בבשרי</w:t>
      </w:r>
      <w:r>
        <w:rPr>
          <w:rFonts w:hint="cs"/>
          <w:rtl/>
          <w:lang w:eastAsia="he-IL"/>
        </w:rPr>
        <w:t xml:space="preserve">, וכינסתי </w:t>
      </w:r>
      <w:bookmarkStart w:id="7982" w:name="_ETM_Q16_339502"/>
      <w:bookmarkEnd w:id="7982"/>
      <w:r w:rsidRPr="0009595A">
        <w:rPr>
          <w:rtl/>
          <w:lang w:eastAsia="he-IL"/>
        </w:rPr>
        <w:t xml:space="preserve">דיון </w:t>
      </w:r>
      <w:r>
        <w:rPr>
          <w:rFonts w:hint="cs"/>
          <w:rtl/>
          <w:lang w:eastAsia="he-IL"/>
        </w:rPr>
        <w:t xml:space="preserve">מיוחד על הבואש, וכינסתי </w:t>
      </w:r>
      <w:r w:rsidRPr="0009595A">
        <w:rPr>
          <w:rtl/>
          <w:lang w:eastAsia="he-IL"/>
        </w:rPr>
        <w:t>דיון על הפגיעה בחרדים</w:t>
      </w:r>
      <w:r>
        <w:rPr>
          <w:rFonts w:hint="cs"/>
          <w:rtl/>
          <w:lang w:eastAsia="he-IL"/>
        </w:rPr>
        <w:t xml:space="preserve"> – חיים </w:t>
      </w:r>
      <w:r w:rsidRPr="0009595A">
        <w:rPr>
          <w:rtl/>
          <w:lang w:eastAsia="he-IL"/>
        </w:rPr>
        <w:t>מזרחי</w:t>
      </w:r>
      <w:r>
        <w:rPr>
          <w:rFonts w:hint="cs"/>
          <w:rtl/>
          <w:lang w:eastAsia="he-IL"/>
        </w:rPr>
        <w:t>,</w:t>
      </w:r>
      <w:r w:rsidRPr="0009595A">
        <w:rPr>
          <w:rtl/>
          <w:lang w:eastAsia="he-IL"/>
        </w:rPr>
        <w:t xml:space="preserve"> שהלך </w:t>
      </w:r>
      <w:r>
        <w:rPr>
          <w:rFonts w:hint="cs"/>
          <w:rtl/>
          <w:lang w:eastAsia="he-IL"/>
        </w:rPr>
        <w:t xml:space="preserve">וחטף </w:t>
      </w:r>
      <w:r w:rsidRPr="0009595A">
        <w:rPr>
          <w:rtl/>
          <w:lang w:eastAsia="he-IL"/>
        </w:rPr>
        <w:t>מכות מאלימות משטרתית</w:t>
      </w:r>
      <w:r>
        <w:rPr>
          <w:rFonts w:hint="cs"/>
          <w:rtl/>
          <w:lang w:eastAsia="he-IL"/>
        </w:rPr>
        <w:t>. ולמה אני מציינת את זה?</w:t>
      </w:r>
    </w:p>
    <w:p w:rsidR="00CE3EFD" w:rsidRDefault="00CE3EFD" w:rsidP="003559BE">
      <w:pPr>
        <w:rPr>
          <w:rtl/>
          <w:lang w:eastAsia="he-IL"/>
        </w:rPr>
      </w:pPr>
    </w:p>
    <w:p w:rsidR="00CE3EFD" w:rsidRDefault="00CE3EFD" w:rsidP="003559BE">
      <w:pPr>
        <w:pStyle w:val="af5"/>
        <w:keepNext/>
        <w:rPr>
          <w:rtl/>
        </w:rPr>
      </w:pPr>
      <w:r w:rsidRPr="00995EE2">
        <w:rPr>
          <w:rStyle w:val="TagStyle"/>
          <w:rtl/>
        </w:rPr>
        <w:t xml:space="preserve"> &lt;&lt; קריאה &gt;&gt; </w:t>
      </w:r>
      <w:r>
        <w:rPr>
          <w:rtl/>
        </w:rPr>
        <w:t>קריאה:</w:t>
      </w:r>
      <w:r w:rsidRPr="00995EE2">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מי זה?</w:t>
      </w:r>
    </w:p>
    <w:p w:rsidR="00CE3EFD" w:rsidRDefault="00CE3EFD" w:rsidP="003559BE">
      <w:pPr>
        <w:rPr>
          <w:rtl/>
          <w:lang w:eastAsia="he-IL"/>
        </w:rPr>
      </w:pPr>
      <w:bookmarkStart w:id="7983" w:name="_ETM_Q16_343000"/>
      <w:bookmarkStart w:id="7984" w:name="_ETM_Q16_345000"/>
      <w:bookmarkEnd w:id="7983"/>
      <w:bookmarkEnd w:id="7984"/>
    </w:p>
    <w:p w:rsidR="00CE3EFD" w:rsidRDefault="00CE3EFD" w:rsidP="003559BE">
      <w:pPr>
        <w:pStyle w:val="-"/>
        <w:keepNext/>
        <w:rPr>
          <w:rtl/>
        </w:rPr>
      </w:pPr>
      <w:bookmarkStart w:id="7985" w:name="_ETM_Q16_346000"/>
      <w:bookmarkStart w:id="7986" w:name="ET_speakercontinue_5300_20"/>
      <w:bookmarkEnd w:id="7985"/>
      <w:r w:rsidRPr="00995EE2">
        <w:rPr>
          <w:rStyle w:val="TagStyle"/>
          <w:rtl/>
        </w:rPr>
        <w:t xml:space="preserve"> &lt;&lt; דובר_המשך &gt;&gt; </w:t>
      </w:r>
      <w:r>
        <w:rPr>
          <w:rtl/>
        </w:rPr>
        <w:t>מירב בן ארי (יש עתיד):</w:t>
      </w:r>
      <w:r w:rsidRPr="00995EE2">
        <w:rPr>
          <w:rStyle w:val="TagStyle"/>
          <w:rtl/>
        </w:rPr>
        <w:t xml:space="preserve"> &lt;&lt; דובר_המשך &gt;&gt;</w:t>
      </w:r>
      <w:r>
        <w:rPr>
          <w:rStyle w:val="TagStyle"/>
          <w:rtl/>
        </w:rPr>
        <w:t xml:space="preserve"> </w:t>
      </w:r>
      <w:bookmarkEnd w:id="7986"/>
    </w:p>
    <w:p w:rsidR="00CE3EFD" w:rsidRDefault="00CE3EFD" w:rsidP="00AA1819">
      <w:pPr>
        <w:rPr>
          <w:rtl/>
          <w:lang w:eastAsia="he-IL"/>
        </w:rPr>
      </w:pPr>
    </w:p>
    <w:p w:rsidR="00CE3EFD" w:rsidRDefault="00CE3EFD" w:rsidP="00FB58D0">
      <w:pPr>
        <w:rPr>
          <w:rtl/>
          <w:lang w:eastAsia="he-IL"/>
        </w:rPr>
      </w:pPr>
      <w:bookmarkStart w:id="7987" w:name="_ETM_Q16_341000"/>
      <w:bookmarkEnd w:id="7987"/>
      <w:r>
        <w:rPr>
          <w:rFonts w:hint="cs"/>
          <w:rtl/>
          <w:lang w:eastAsia="he-IL"/>
        </w:rPr>
        <w:t xml:space="preserve">חיים מזרחי, </w:t>
      </w:r>
      <w:r w:rsidRPr="0009595A">
        <w:rPr>
          <w:rtl/>
          <w:lang w:eastAsia="he-IL"/>
        </w:rPr>
        <w:t>בחור צעיר</w:t>
      </w:r>
      <w:r w:rsidR="00FB58D0">
        <w:rPr>
          <w:rFonts w:hint="cs"/>
          <w:rtl/>
          <w:lang w:eastAsia="he-IL"/>
        </w:rPr>
        <w:t>,</w:t>
      </w:r>
      <w:r w:rsidRPr="0009595A">
        <w:rPr>
          <w:rtl/>
          <w:lang w:eastAsia="he-IL"/>
        </w:rPr>
        <w:t xml:space="preserve"> חרדי </w:t>
      </w:r>
      <w:r w:rsidR="00FB58D0">
        <w:rPr>
          <w:rFonts w:hint="cs"/>
          <w:rtl/>
          <w:lang w:eastAsia="he-IL"/>
        </w:rPr>
        <w:t xml:space="preserve">– </w:t>
      </w:r>
      <w:r w:rsidRPr="0009595A">
        <w:rPr>
          <w:rtl/>
          <w:lang w:eastAsia="he-IL"/>
        </w:rPr>
        <w:t xml:space="preserve">עד היום אנחנו בקשר </w:t>
      </w:r>
      <w:r w:rsidR="00FB58D0">
        <w:rPr>
          <w:rFonts w:hint="cs"/>
          <w:rtl/>
          <w:lang w:eastAsia="he-IL"/>
        </w:rPr>
        <w:t xml:space="preserve">– </w:t>
      </w:r>
      <w:r w:rsidRPr="0009595A">
        <w:rPr>
          <w:rtl/>
          <w:lang w:eastAsia="he-IL"/>
        </w:rPr>
        <w:t>חטף מכות</w:t>
      </w:r>
      <w:r>
        <w:rPr>
          <w:rFonts w:hint="cs"/>
          <w:rtl/>
          <w:lang w:eastAsia="he-IL"/>
        </w:rPr>
        <w:t>,</w:t>
      </w:r>
      <w:r w:rsidRPr="0009595A">
        <w:rPr>
          <w:rtl/>
          <w:lang w:eastAsia="he-IL"/>
        </w:rPr>
        <w:t xml:space="preserve"> בלי קשר </w:t>
      </w:r>
      <w:proofErr w:type="spellStart"/>
      <w:r>
        <w:rPr>
          <w:rFonts w:hint="cs"/>
          <w:rtl/>
          <w:lang w:eastAsia="he-IL"/>
        </w:rPr>
        <w:t>למכת"זית</w:t>
      </w:r>
      <w:proofErr w:type="spellEnd"/>
      <w:r>
        <w:rPr>
          <w:rFonts w:hint="cs"/>
          <w:rtl/>
          <w:lang w:eastAsia="he-IL"/>
        </w:rPr>
        <w:t xml:space="preserve">. </w:t>
      </w:r>
      <w:bookmarkStart w:id="7988" w:name="_ETM_Q16_356000"/>
      <w:bookmarkEnd w:id="7988"/>
      <w:proofErr w:type="spellStart"/>
      <w:r>
        <w:rPr>
          <w:rFonts w:hint="cs"/>
          <w:rtl/>
          <w:lang w:eastAsia="he-IL"/>
        </w:rPr>
        <w:t>וכשמקלב</w:t>
      </w:r>
      <w:proofErr w:type="spellEnd"/>
      <w:r>
        <w:rPr>
          <w:rFonts w:hint="cs"/>
          <w:rtl/>
          <w:lang w:eastAsia="he-IL"/>
        </w:rPr>
        <w:t xml:space="preserve"> וינון </w:t>
      </w:r>
      <w:r w:rsidRPr="0009595A">
        <w:rPr>
          <w:rtl/>
          <w:lang w:eastAsia="he-IL"/>
        </w:rPr>
        <w:t>באו אלי</w:t>
      </w:r>
      <w:r>
        <w:rPr>
          <w:rFonts w:hint="cs"/>
          <w:rtl/>
          <w:lang w:eastAsia="he-IL"/>
        </w:rPr>
        <w:t>י</w:t>
      </w:r>
      <w:r w:rsidRPr="0009595A">
        <w:rPr>
          <w:rtl/>
          <w:lang w:eastAsia="he-IL"/>
        </w:rPr>
        <w:t xml:space="preserve"> בממשלה שלנו</w:t>
      </w:r>
      <w:r w:rsidR="00FB58D0">
        <w:rPr>
          <w:rFonts w:hint="cs"/>
          <w:rtl/>
          <w:lang w:eastAsia="he-IL"/>
        </w:rPr>
        <w:t>,</w:t>
      </w:r>
      <w:r>
        <w:rPr>
          <w:rFonts w:hint="cs"/>
          <w:rtl/>
          <w:lang w:eastAsia="he-IL"/>
        </w:rPr>
        <w:t xml:space="preserve"> העברנו, </w:t>
      </w:r>
      <w:r w:rsidRPr="0009595A">
        <w:rPr>
          <w:rtl/>
          <w:lang w:eastAsia="he-IL"/>
        </w:rPr>
        <w:t>והעברתי את זה לקריאה ראשונה</w:t>
      </w:r>
      <w:r>
        <w:rPr>
          <w:rFonts w:hint="cs"/>
          <w:rtl/>
          <w:lang w:eastAsia="he-IL"/>
        </w:rPr>
        <w:t>.</w:t>
      </w:r>
      <w:r w:rsidRPr="0009595A">
        <w:rPr>
          <w:rtl/>
          <w:lang w:eastAsia="he-IL"/>
        </w:rPr>
        <w:t xml:space="preserve"> למה אני אומרת את זה</w:t>
      </w:r>
      <w:r>
        <w:rPr>
          <w:rFonts w:hint="cs"/>
          <w:rtl/>
          <w:lang w:eastAsia="he-IL"/>
        </w:rPr>
        <w:t>? כי</w:t>
      </w:r>
      <w:r w:rsidRPr="0009595A">
        <w:rPr>
          <w:rtl/>
          <w:lang w:eastAsia="he-IL"/>
        </w:rPr>
        <w:t xml:space="preserve"> כשאני הייתי </w:t>
      </w:r>
      <w:r>
        <w:rPr>
          <w:rFonts w:hint="cs"/>
          <w:rtl/>
          <w:lang w:eastAsia="he-IL"/>
        </w:rPr>
        <w:t xml:space="preserve">יו"ר </w:t>
      </w:r>
      <w:r w:rsidRPr="0009595A">
        <w:rPr>
          <w:rtl/>
          <w:lang w:eastAsia="he-IL"/>
        </w:rPr>
        <w:t xml:space="preserve">הוועדה לא היה אצלי את </w:t>
      </w:r>
      <w:r>
        <w:rPr>
          <w:rFonts w:hint="cs"/>
          <w:rtl/>
          <w:lang w:eastAsia="he-IL"/>
        </w:rPr>
        <w:t xml:space="preserve">הקשקוש הזה </w:t>
      </w:r>
      <w:bookmarkStart w:id="7989" w:name="_ETM_Q16_367000"/>
      <w:bookmarkEnd w:id="7989"/>
      <w:r>
        <w:rPr>
          <w:rtl/>
          <w:lang w:eastAsia="he-IL"/>
        </w:rPr>
        <w:t>של שמאלנים או ימנ</w:t>
      </w:r>
      <w:r w:rsidRPr="0009595A">
        <w:rPr>
          <w:rtl/>
          <w:lang w:eastAsia="he-IL"/>
        </w:rPr>
        <w:t>ים</w:t>
      </w:r>
      <w:r>
        <w:rPr>
          <w:rFonts w:hint="cs"/>
          <w:rtl/>
          <w:lang w:eastAsia="he-IL"/>
        </w:rPr>
        <w:t>.</w:t>
      </w:r>
      <w:r w:rsidRPr="0009595A">
        <w:rPr>
          <w:rtl/>
          <w:lang w:eastAsia="he-IL"/>
        </w:rPr>
        <w:t xml:space="preserve"> חטפו מכות משוטרים </w:t>
      </w:r>
      <w:r>
        <w:rPr>
          <w:rFonts w:hint="cs"/>
          <w:rtl/>
          <w:lang w:eastAsia="he-IL"/>
        </w:rPr>
        <w:t xml:space="preserve">– </w:t>
      </w:r>
      <w:r w:rsidRPr="0009595A">
        <w:rPr>
          <w:rtl/>
          <w:lang w:eastAsia="he-IL"/>
        </w:rPr>
        <w:t>היה דיון</w:t>
      </w:r>
      <w:r>
        <w:rPr>
          <w:rFonts w:hint="cs"/>
          <w:rtl/>
          <w:lang w:eastAsia="he-IL"/>
        </w:rPr>
        <w:t>;</w:t>
      </w:r>
      <w:r w:rsidRPr="0009595A">
        <w:rPr>
          <w:rtl/>
          <w:lang w:eastAsia="he-IL"/>
        </w:rPr>
        <w:t xml:space="preserve"> קיבלו </w:t>
      </w:r>
      <w:r>
        <w:rPr>
          <w:rFonts w:hint="cs"/>
          <w:rtl/>
          <w:lang w:eastAsia="he-IL"/>
        </w:rPr>
        <w:t xml:space="preserve">בואש למאה שערים </w:t>
      </w:r>
      <w:r>
        <w:rPr>
          <w:rtl/>
          <w:lang w:eastAsia="he-IL"/>
        </w:rPr>
        <w:t>–</w:t>
      </w:r>
      <w:r>
        <w:rPr>
          <w:rFonts w:hint="cs"/>
          <w:rtl/>
          <w:lang w:eastAsia="he-IL"/>
        </w:rPr>
        <w:t xml:space="preserve"> היה דיון. </w:t>
      </w:r>
      <w:r w:rsidRPr="0009595A">
        <w:rPr>
          <w:rtl/>
          <w:lang w:eastAsia="he-IL"/>
        </w:rPr>
        <w:t>אז למה</w:t>
      </w:r>
      <w:r>
        <w:rPr>
          <w:rFonts w:hint="cs"/>
          <w:rtl/>
          <w:lang w:eastAsia="he-IL"/>
        </w:rPr>
        <w:t xml:space="preserve"> כשמפגינים ש</w:t>
      </w:r>
      <w:bookmarkStart w:id="7990" w:name="_ETM_Q16_378000"/>
      <w:bookmarkEnd w:id="7990"/>
      <w:r>
        <w:rPr>
          <w:rFonts w:hint="cs"/>
          <w:rtl/>
          <w:lang w:eastAsia="he-IL"/>
        </w:rPr>
        <w:t xml:space="preserve">מאלנים </w:t>
      </w:r>
      <w:r w:rsidRPr="0009595A">
        <w:rPr>
          <w:rtl/>
          <w:lang w:eastAsia="he-IL"/>
        </w:rPr>
        <w:t xml:space="preserve">חוטפים </w:t>
      </w:r>
      <w:r>
        <w:rPr>
          <w:rFonts w:hint="cs"/>
          <w:rtl/>
          <w:lang w:eastAsia="he-IL"/>
        </w:rPr>
        <w:t xml:space="preserve">בואש, למה לאף אחד </w:t>
      </w:r>
      <w:r w:rsidRPr="0009595A">
        <w:rPr>
          <w:rtl/>
          <w:lang w:eastAsia="he-IL"/>
        </w:rPr>
        <w:t>לא אכפת</w:t>
      </w:r>
      <w:r>
        <w:rPr>
          <w:rFonts w:hint="cs"/>
          <w:rtl/>
          <w:lang w:eastAsia="he-IL"/>
        </w:rPr>
        <w:t>?</w:t>
      </w:r>
      <w:r w:rsidRPr="0009595A">
        <w:rPr>
          <w:rtl/>
          <w:lang w:eastAsia="he-IL"/>
        </w:rPr>
        <w:t xml:space="preserve"> בגלל שהם מפגינים נגד הממשלה</w:t>
      </w:r>
      <w:r>
        <w:rPr>
          <w:rFonts w:hint="cs"/>
          <w:rtl/>
          <w:lang w:eastAsia="he-IL"/>
        </w:rPr>
        <w:t xml:space="preserve">? למה אף אחד </w:t>
      </w:r>
      <w:bookmarkStart w:id="7991" w:name="_ETM_Q16_385000"/>
      <w:bookmarkEnd w:id="7991"/>
      <w:r>
        <w:rPr>
          <w:rFonts w:hint="cs"/>
          <w:rtl/>
          <w:lang w:eastAsia="he-IL"/>
        </w:rPr>
        <w:t xml:space="preserve">לא יכול להיות </w:t>
      </w:r>
      <w:r w:rsidRPr="0009595A">
        <w:rPr>
          <w:rtl/>
          <w:lang w:eastAsia="he-IL"/>
        </w:rPr>
        <w:t>פשוט ישר</w:t>
      </w:r>
      <w:r>
        <w:rPr>
          <w:rFonts w:hint="cs"/>
          <w:rtl/>
          <w:lang w:eastAsia="he-IL"/>
        </w:rPr>
        <w:t xml:space="preserve">, וכששוטר </w:t>
      </w:r>
      <w:r w:rsidRPr="0009595A">
        <w:rPr>
          <w:rtl/>
          <w:lang w:eastAsia="he-IL"/>
        </w:rPr>
        <w:t xml:space="preserve">מפוצץ בחורה עם שוט ונותן לה </w:t>
      </w:r>
      <w:r>
        <w:rPr>
          <w:rFonts w:hint="cs"/>
          <w:rtl/>
          <w:lang w:eastAsia="he-IL"/>
        </w:rPr>
        <w:t xml:space="preserve">עם השוט של הסוס </w:t>
      </w:r>
      <w:bookmarkStart w:id="7992" w:name="_ETM_Q16_392000"/>
      <w:bookmarkEnd w:id="7992"/>
      <w:r>
        <w:rPr>
          <w:rFonts w:hint="cs"/>
          <w:rtl/>
          <w:lang w:eastAsia="he-IL"/>
        </w:rPr>
        <w:t xml:space="preserve">על הגב, </w:t>
      </w:r>
      <w:r w:rsidRPr="0009595A">
        <w:rPr>
          <w:rtl/>
          <w:lang w:eastAsia="he-IL"/>
        </w:rPr>
        <w:t xml:space="preserve">למה </w:t>
      </w:r>
      <w:r>
        <w:rPr>
          <w:rFonts w:hint="cs"/>
          <w:rtl/>
          <w:lang w:eastAsia="he-IL"/>
        </w:rPr>
        <w:t xml:space="preserve">אף אחד </w:t>
      </w:r>
      <w:r w:rsidRPr="0009595A">
        <w:rPr>
          <w:rtl/>
          <w:lang w:eastAsia="he-IL"/>
        </w:rPr>
        <w:t>לא בא ואומר</w:t>
      </w:r>
      <w:r>
        <w:rPr>
          <w:rFonts w:hint="cs"/>
          <w:rtl/>
          <w:lang w:eastAsia="he-IL"/>
        </w:rPr>
        <w:t xml:space="preserve">: לא, היא </w:t>
      </w:r>
      <w:r w:rsidRPr="0009595A">
        <w:rPr>
          <w:rtl/>
          <w:lang w:eastAsia="he-IL"/>
        </w:rPr>
        <w:t xml:space="preserve">לא צריכה להיפגע </w:t>
      </w:r>
      <w:r>
        <w:rPr>
          <w:rFonts w:hint="cs"/>
          <w:rtl/>
          <w:lang w:eastAsia="he-IL"/>
        </w:rPr>
        <w:t xml:space="preserve">משוט </w:t>
      </w:r>
      <w:r w:rsidRPr="0009595A">
        <w:rPr>
          <w:rtl/>
          <w:lang w:eastAsia="he-IL"/>
        </w:rPr>
        <w:t>של סוס</w:t>
      </w:r>
      <w:r>
        <w:rPr>
          <w:rFonts w:hint="cs"/>
          <w:rtl/>
          <w:lang w:eastAsia="he-IL"/>
        </w:rPr>
        <w:t xml:space="preserve">? </w:t>
      </w:r>
      <w:bookmarkStart w:id="7993" w:name="_ETM_Q16_399000"/>
      <w:bookmarkEnd w:id="7993"/>
      <w:proofErr w:type="spellStart"/>
      <w:r>
        <w:rPr>
          <w:rFonts w:hint="cs"/>
          <w:rtl/>
          <w:lang w:eastAsia="he-IL"/>
        </w:rPr>
        <w:t>וכשהמכת"זית</w:t>
      </w:r>
      <w:proofErr w:type="spellEnd"/>
      <w:r>
        <w:rPr>
          <w:rFonts w:hint="cs"/>
          <w:rtl/>
          <w:lang w:eastAsia="he-IL"/>
        </w:rPr>
        <w:t xml:space="preserve"> הופעלה עם בואש </w:t>
      </w:r>
      <w:r w:rsidR="00AA1819">
        <w:rPr>
          <w:rFonts w:hint="cs"/>
          <w:rtl/>
          <w:lang w:eastAsia="he-IL"/>
        </w:rPr>
        <w:t>– – –</w:t>
      </w:r>
    </w:p>
    <w:p w:rsidR="00CE3EFD" w:rsidRDefault="00CE3EFD" w:rsidP="003559BE">
      <w:pPr>
        <w:rPr>
          <w:rtl/>
          <w:lang w:eastAsia="he-IL"/>
        </w:rPr>
      </w:pPr>
    </w:p>
    <w:p w:rsidR="00CE3EFD" w:rsidRDefault="00CE3EFD" w:rsidP="003559BE">
      <w:pPr>
        <w:pStyle w:val="af5"/>
        <w:keepNext/>
        <w:rPr>
          <w:rtl/>
        </w:rPr>
      </w:pPr>
      <w:bookmarkStart w:id="7994" w:name="ET_interruption_5115_21"/>
      <w:r w:rsidRPr="00995EE2">
        <w:rPr>
          <w:rStyle w:val="TagStyle"/>
          <w:rtl/>
        </w:rPr>
        <w:t xml:space="preserve"> &lt;&lt; קריאה &gt;&gt; </w:t>
      </w:r>
      <w:r>
        <w:rPr>
          <w:rtl/>
        </w:rPr>
        <w:t>פנינה תמנו (המחנה הממלכתי):</w:t>
      </w:r>
      <w:r w:rsidRPr="00995EE2">
        <w:rPr>
          <w:rStyle w:val="TagStyle"/>
          <w:rtl/>
        </w:rPr>
        <w:t xml:space="preserve"> &lt;&lt; קריאה &gt;&gt;</w:t>
      </w:r>
      <w:r>
        <w:rPr>
          <w:rtl/>
        </w:rPr>
        <w:t xml:space="preserve"> </w:t>
      </w:r>
      <w:bookmarkEnd w:id="7994"/>
    </w:p>
    <w:p w:rsidR="00CE3EFD" w:rsidRDefault="00CE3EFD" w:rsidP="00AA1819">
      <w:pPr>
        <w:rPr>
          <w:rtl/>
          <w:lang w:eastAsia="he-IL"/>
        </w:rPr>
      </w:pPr>
    </w:p>
    <w:p w:rsidR="00CE3EFD" w:rsidRDefault="00CE3EFD" w:rsidP="00AA1819">
      <w:pPr>
        <w:rPr>
          <w:rtl/>
          <w:lang w:eastAsia="he-IL"/>
        </w:rPr>
      </w:pPr>
      <w:bookmarkStart w:id="7995" w:name="_ETM_Q16_405000"/>
      <w:bookmarkStart w:id="7996" w:name="_ETM_Q16_404000"/>
      <w:bookmarkEnd w:id="7995"/>
      <w:bookmarkEnd w:id="7996"/>
      <w:r w:rsidRPr="00131BEB">
        <w:rPr>
          <w:rFonts w:hint="cs"/>
          <w:rtl/>
          <w:lang w:eastAsia="he-IL"/>
        </w:rPr>
        <w:t>ומה עם יוצאי אתיופיה</w:t>
      </w:r>
      <w:r w:rsidR="00FB58D0">
        <w:rPr>
          <w:rFonts w:hint="cs"/>
          <w:rtl/>
          <w:lang w:eastAsia="he-IL"/>
        </w:rPr>
        <w:t>,</w:t>
      </w:r>
      <w:r w:rsidRPr="00131BEB">
        <w:rPr>
          <w:rFonts w:hint="cs"/>
          <w:rtl/>
          <w:lang w:eastAsia="he-IL"/>
        </w:rPr>
        <w:t xml:space="preserve"> שכל הזמן </w:t>
      </w:r>
      <w:r w:rsidR="00AA1819">
        <w:rPr>
          <w:rFonts w:hint="cs"/>
          <w:rtl/>
          <w:lang w:eastAsia="he-IL"/>
        </w:rPr>
        <w:t>– – –</w:t>
      </w:r>
    </w:p>
    <w:p w:rsidR="00CE3EFD" w:rsidRDefault="00CE3EFD" w:rsidP="003559BE">
      <w:pPr>
        <w:rPr>
          <w:rtl/>
          <w:lang w:eastAsia="he-IL"/>
        </w:rPr>
      </w:pPr>
      <w:bookmarkStart w:id="7997" w:name="_ETM_Q16_406000"/>
      <w:bookmarkEnd w:id="7997"/>
    </w:p>
    <w:p w:rsidR="00CE3EFD" w:rsidRDefault="00CE3EFD" w:rsidP="003559BE">
      <w:pPr>
        <w:pStyle w:val="-"/>
        <w:keepNext/>
        <w:rPr>
          <w:rtl/>
        </w:rPr>
      </w:pPr>
      <w:bookmarkStart w:id="7998" w:name="ET_speakercontinue_5300_9"/>
      <w:r w:rsidRPr="00E72261">
        <w:rPr>
          <w:rStyle w:val="TagStyle"/>
          <w:rtl/>
        </w:rPr>
        <w:t xml:space="preserve"> &lt;&lt; דובר_המשך &gt;&gt; </w:t>
      </w:r>
      <w:r>
        <w:rPr>
          <w:rtl/>
        </w:rPr>
        <w:t>מירב בן ארי (יש עתיד):</w:t>
      </w:r>
      <w:r w:rsidRPr="00E72261">
        <w:rPr>
          <w:rStyle w:val="TagStyle"/>
          <w:rtl/>
        </w:rPr>
        <w:t xml:space="preserve"> &lt;&lt; דובר_המשך &gt;&gt;</w:t>
      </w:r>
      <w:r>
        <w:rPr>
          <w:rtl/>
        </w:rPr>
        <w:t xml:space="preserve"> </w:t>
      </w:r>
      <w:bookmarkEnd w:id="7998"/>
    </w:p>
    <w:p w:rsidR="00CE3EFD" w:rsidRDefault="00CE3EFD" w:rsidP="00AA1819">
      <w:pPr>
        <w:rPr>
          <w:rtl/>
          <w:lang w:eastAsia="he-IL"/>
        </w:rPr>
      </w:pPr>
    </w:p>
    <w:p w:rsidR="00CE3EFD" w:rsidRDefault="00CE3EFD" w:rsidP="00FB58D0">
      <w:pPr>
        <w:rPr>
          <w:rtl/>
          <w:lang w:eastAsia="he-IL"/>
        </w:rPr>
      </w:pPr>
      <w:r>
        <w:rPr>
          <w:rFonts w:hint="cs"/>
          <w:rtl/>
          <w:lang w:eastAsia="he-IL"/>
        </w:rPr>
        <w:t xml:space="preserve">כן, כן. </w:t>
      </w:r>
      <w:bookmarkStart w:id="7999" w:name="_ETM_Q16_412000"/>
      <w:bookmarkEnd w:id="7999"/>
      <w:proofErr w:type="spellStart"/>
      <w:r>
        <w:rPr>
          <w:rFonts w:hint="cs"/>
          <w:rtl/>
          <w:lang w:eastAsia="he-IL"/>
        </w:rPr>
        <w:t>וכשהמכת"זית</w:t>
      </w:r>
      <w:proofErr w:type="spellEnd"/>
      <w:r>
        <w:rPr>
          <w:rFonts w:hint="cs"/>
          <w:rtl/>
          <w:lang w:eastAsia="he-IL"/>
        </w:rPr>
        <w:t xml:space="preserve"> הופעלה עם בואש בפרדס חנה-כרכור על אנשים </w:t>
      </w:r>
      <w:bookmarkStart w:id="8000" w:name="_ETM_Q16_416000"/>
      <w:bookmarkEnd w:id="8000"/>
      <w:r>
        <w:rPr>
          <w:rFonts w:hint="cs"/>
          <w:rtl/>
          <w:lang w:eastAsia="he-IL"/>
        </w:rPr>
        <w:t xml:space="preserve">מבוגרים, בני </w:t>
      </w:r>
      <w:r w:rsidR="00FB58D0">
        <w:rPr>
          <w:rFonts w:hint="cs"/>
          <w:rtl/>
          <w:lang w:eastAsia="he-IL"/>
        </w:rPr>
        <w:t xml:space="preserve">60, </w:t>
      </w:r>
      <w:r>
        <w:rPr>
          <w:rFonts w:hint="cs"/>
          <w:rtl/>
          <w:lang w:eastAsia="he-IL"/>
        </w:rPr>
        <w:t xml:space="preserve">70 – מי מפעיל </w:t>
      </w:r>
      <w:proofErr w:type="spellStart"/>
      <w:r>
        <w:rPr>
          <w:rFonts w:hint="cs"/>
          <w:rtl/>
          <w:lang w:eastAsia="he-IL"/>
        </w:rPr>
        <w:t>מכת"זית</w:t>
      </w:r>
      <w:proofErr w:type="spellEnd"/>
      <w:r>
        <w:rPr>
          <w:rFonts w:hint="cs"/>
          <w:rtl/>
          <w:lang w:eastAsia="he-IL"/>
        </w:rPr>
        <w:t xml:space="preserve"> עם סילון </w:t>
      </w:r>
      <w:bookmarkStart w:id="8001" w:name="_ETM_Q16_415000"/>
      <w:bookmarkEnd w:id="8001"/>
      <w:r>
        <w:rPr>
          <w:rFonts w:hint="cs"/>
          <w:rtl/>
          <w:lang w:eastAsia="he-IL"/>
        </w:rPr>
        <w:t xml:space="preserve">בכינון ישיר? </w:t>
      </w:r>
    </w:p>
    <w:p w:rsidR="00CE3EFD" w:rsidRDefault="00CE3EFD" w:rsidP="003559BE">
      <w:pPr>
        <w:rPr>
          <w:rtl/>
          <w:lang w:eastAsia="he-IL"/>
        </w:rPr>
      </w:pPr>
    </w:p>
    <w:p w:rsidR="00CE3EFD" w:rsidRDefault="00CE3EFD" w:rsidP="003559BE">
      <w:pPr>
        <w:pStyle w:val="af5"/>
        <w:keepNext/>
        <w:rPr>
          <w:rtl/>
        </w:rPr>
      </w:pPr>
      <w:bookmarkStart w:id="8002" w:name="ET_interruption_6236_22"/>
      <w:r w:rsidRPr="00995EE2">
        <w:rPr>
          <w:rStyle w:val="TagStyle"/>
          <w:rtl/>
        </w:rPr>
        <w:t xml:space="preserve"> &lt;&lt; קריאה &gt;&gt; </w:t>
      </w:r>
      <w:r>
        <w:rPr>
          <w:rtl/>
        </w:rPr>
        <w:t>נעמה לזימי (העבודה):</w:t>
      </w:r>
      <w:r w:rsidRPr="00995EE2">
        <w:rPr>
          <w:rStyle w:val="TagStyle"/>
          <w:rtl/>
        </w:rPr>
        <w:t xml:space="preserve"> &lt;&lt; קריאה &gt;&gt;</w:t>
      </w:r>
      <w:r>
        <w:rPr>
          <w:rtl/>
        </w:rPr>
        <w:t xml:space="preserve"> </w:t>
      </w:r>
      <w:bookmarkEnd w:id="8002"/>
    </w:p>
    <w:p w:rsidR="00CE3EFD" w:rsidRDefault="00CE3EFD" w:rsidP="00AA1819">
      <w:pPr>
        <w:rPr>
          <w:rtl/>
          <w:lang w:eastAsia="he-IL"/>
        </w:rPr>
      </w:pPr>
    </w:p>
    <w:p w:rsidR="00CE3EFD" w:rsidRDefault="00CE3EFD" w:rsidP="003559BE">
      <w:pPr>
        <w:rPr>
          <w:rtl/>
          <w:lang w:eastAsia="he-IL"/>
        </w:rPr>
      </w:pPr>
      <w:bookmarkStart w:id="8003" w:name="_ETM_Q16_422000"/>
      <w:bookmarkStart w:id="8004" w:name="_ETM_Q16_419000"/>
      <w:bookmarkEnd w:id="8003"/>
      <w:bookmarkEnd w:id="8004"/>
      <w:r>
        <w:rPr>
          <w:rFonts w:hint="cs"/>
          <w:rtl/>
          <w:lang w:eastAsia="he-IL"/>
        </w:rPr>
        <w:t>ונפגעו.</w:t>
      </w:r>
    </w:p>
    <w:p w:rsidR="00CE3EFD" w:rsidRDefault="00CE3EFD" w:rsidP="003559BE">
      <w:pPr>
        <w:rPr>
          <w:rtl/>
          <w:lang w:eastAsia="he-IL"/>
        </w:rPr>
      </w:pPr>
    </w:p>
    <w:p w:rsidR="00CE3EFD" w:rsidRDefault="00CE3EFD" w:rsidP="003559BE">
      <w:pPr>
        <w:pStyle w:val="-"/>
        <w:keepNext/>
        <w:rPr>
          <w:rtl/>
        </w:rPr>
      </w:pPr>
      <w:bookmarkStart w:id="8005" w:name="ET_speakercontinue_5300_10"/>
      <w:r w:rsidRPr="00E72261">
        <w:rPr>
          <w:rStyle w:val="TagStyle"/>
          <w:rtl/>
        </w:rPr>
        <w:t xml:space="preserve"> &lt;&lt; דובר_המשך &gt;&gt; </w:t>
      </w:r>
      <w:r>
        <w:rPr>
          <w:rtl/>
        </w:rPr>
        <w:t>מירב בן ארי (יש עתיד):</w:t>
      </w:r>
      <w:r w:rsidRPr="00E72261">
        <w:rPr>
          <w:rStyle w:val="TagStyle"/>
          <w:rtl/>
        </w:rPr>
        <w:t xml:space="preserve"> &lt;&lt; דובר_המשך &gt;&gt;</w:t>
      </w:r>
      <w:r>
        <w:rPr>
          <w:rtl/>
        </w:rPr>
        <w:t xml:space="preserve"> </w:t>
      </w:r>
      <w:bookmarkEnd w:id="8005"/>
    </w:p>
    <w:p w:rsidR="00CE3EFD" w:rsidRDefault="00CE3EFD" w:rsidP="00AA1819">
      <w:pPr>
        <w:rPr>
          <w:rtl/>
          <w:lang w:eastAsia="he-IL"/>
        </w:rPr>
      </w:pPr>
    </w:p>
    <w:p w:rsidR="00CE3EFD" w:rsidRDefault="00CE3EFD" w:rsidP="00FB58D0">
      <w:pPr>
        <w:rPr>
          <w:rtl/>
          <w:lang w:eastAsia="he-IL"/>
        </w:rPr>
      </w:pPr>
      <w:r>
        <w:rPr>
          <w:rFonts w:hint="cs"/>
          <w:rtl/>
          <w:lang w:eastAsia="he-IL"/>
        </w:rPr>
        <w:t xml:space="preserve">למה הכול נהפך פה לאופוזיציה וקואליציה? למה אי-אפשר להגיד שאלימות משטרתית זה </w:t>
      </w:r>
      <w:bookmarkStart w:id="8006" w:name="_ETM_Q16_425000"/>
      <w:bookmarkEnd w:id="8006"/>
      <w:r>
        <w:rPr>
          <w:rFonts w:hint="cs"/>
          <w:rtl/>
          <w:lang w:eastAsia="he-IL"/>
        </w:rPr>
        <w:t xml:space="preserve">רע? זה רע. </w:t>
      </w:r>
      <w:r w:rsidRPr="00491A6D">
        <w:rPr>
          <w:rtl/>
          <w:lang w:eastAsia="he-IL"/>
        </w:rPr>
        <w:t xml:space="preserve">היום </w:t>
      </w:r>
      <w:r>
        <w:rPr>
          <w:rFonts w:hint="cs"/>
          <w:rtl/>
          <w:lang w:eastAsia="he-IL"/>
        </w:rPr>
        <w:t xml:space="preserve">הוא </w:t>
      </w:r>
      <w:r>
        <w:rPr>
          <w:rtl/>
          <w:lang w:eastAsia="he-IL"/>
        </w:rPr>
        <w:t>מרביץ לשמאל</w:t>
      </w:r>
      <w:r>
        <w:rPr>
          <w:rFonts w:hint="cs"/>
          <w:rtl/>
          <w:lang w:eastAsia="he-IL"/>
        </w:rPr>
        <w:t xml:space="preserve">נים, מחר הוא ירביץ </w:t>
      </w:r>
      <w:bookmarkStart w:id="8007" w:name="_ETM_Q16_432000"/>
      <w:bookmarkEnd w:id="8007"/>
      <w:r>
        <w:rPr>
          <w:rFonts w:hint="cs"/>
          <w:rtl/>
          <w:lang w:eastAsia="he-IL"/>
        </w:rPr>
        <w:t>לימנים. למה אני עשיתי דיון על הפגנה על אהוביה סנדק?</w:t>
      </w:r>
      <w:r w:rsidRPr="00491A6D">
        <w:rPr>
          <w:rtl/>
          <w:lang w:eastAsia="he-IL"/>
        </w:rPr>
        <w:t xml:space="preserve"> </w:t>
      </w:r>
      <w:r>
        <w:rPr>
          <w:rFonts w:hint="cs"/>
          <w:rtl/>
          <w:lang w:eastAsia="he-IL"/>
        </w:rPr>
        <w:t xml:space="preserve">זוכר? </w:t>
      </w:r>
      <w:bookmarkStart w:id="8008" w:name="_ETM_Q16_439000"/>
      <w:bookmarkEnd w:id="8008"/>
      <w:r>
        <w:rPr>
          <w:rFonts w:hint="cs"/>
          <w:rtl/>
          <w:lang w:eastAsia="he-IL"/>
        </w:rPr>
        <w:t xml:space="preserve">הייתה שם בעיה אמיתית עם המשטרה. אני עשיתי דיון. בחיים לא יהיה כאן דיון, אלא אם כן זה יהיה חתימה </w:t>
      </w:r>
      <w:bookmarkStart w:id="8009" w:name="_ETM_Q16_443000"/>
      <w:bookmarkEnd w:id="8009"/>
      <w:r>
        <w:rPr>
          <w:rFonts w:hint="cs"/>
          <w:rtl/>
          <w:lang w:eastAsia="he-IL"/>
        </w:rPr>
        <w:t xml:space="preserve">של שליש. למה? </w:t>
      </w:r>
      <w:r w:rsidRPr="00491A6D">
        <w:rPr>
          <w:rtl/>
          <w:lang w:eastAsia="he-IL"/>
        </w:rPr>
        <w:t>אלימות משטרתית היא אסון לכולנו</w:t>
      </w:r>
      <w:r w:rsidR="00FB58D0">
        <w:rPr>
          <w:rFonts w:hint="cs"/>
          <w:rtl/>
          <w:lang w:eastAsia="he-IL"/>
        </w:rPr>
        <w:t>.</w:t>
      </w:r>
      <w:r>
        <w:rPr>
          <w:rFonts w:hint="cs"/>
          <w:rtl/>
          <w:lang w:eastAsia="he-IL"/>
        </w:rPr>
        <w:t xml:space="preserve"> </w:t>
      </w:r>
      <w:proofErr w:type="spellStart"/>
      <w:r>
        <w:rPr>
          <w:rFonts w:hint="cs"/>
          <w:rtl/>
          <w:lang w:eastAsia="he-IL"/>
        </w:rPr>
        <w:t>מכת"זית</w:t>
      </w:r>
      <w:proofErr w:type="spellEnd"/>
      <w:r>
        <w:rPr>
          <w:rFonts w:hint="cs"/>
          <w:rtl/>
          <w:lang w:eastAsia="he-IL"/>
        </w:rPr>
        <w:t xml:space="preserve"> עם בואש חייבת להיעלם מהעולם</w:t>
      </w:r>
      <w:bookmarkStart w:id="8010" w:name="_ETM_Q16_455000"/>
      <w:bookmarkEnd w:id="8010"/>
      <w:r>
        <w:rPr>
          <w:rFonts w:hint="cs"/>
          <w:rtl/>
          <w:lang w:eastAsia="he-IL"/>
        </w:rPr>
        <w:t xml:space="preserve">, כי פעם זה חרדים, אדוני, </w:t>
      </w:r>
      <w:r w:rsidRPr="00491A6D">
        <w:rPr>
          <w:rtl/>
          <w:lang w:eastAsia="he-IL"/>
        </w:rPr>
        <w:t xml:space="preserve">ופעם זה אנשים מבוגרים </w:t>
      </w:r>
      <w:r>
        <w:rPr>
          <w:rFonts w:hint="cs"/>
          <w:rtl/>
          <w:lang w:eastAsia="he-IL"/>
        </w:rPr>
        <w:t xml:space="preserve">בפרדס חנה. למה אישה </w:t>
      </w:r>
      <w:bookmarkStart w:id="8011" w:name="_ETM_Q16_460000"/>
      <w:bookmarkEnd w:id="8011"/>
      <w:r w:rsidRPr="00491A6D">
        <w:rPr>
          <w:rtl/>
          <w:lang w:eastAsia="he-IL"/>
        </w:rPr>
        <w:t xml:space="preserve">בת 70 צריכה </w:t>
      </w:r>
      <w:r>
        <w:rPr>
          <w:rFonts w:hint="cs"/>
          <w:rtl/>
          <w:lang w:eastAsia="he-IL"/>
        </w:rPr>
        <w:t>לחטוף בואש? למה?</w:t>
      </w:r>
    </w:p>
    <w:p w:rsidR="00CE3EFD" w:rsidRDefault="00CE3EFD" w:rsidP="003559BE">
      <w:pPr>
        <w:rPr>
          <w:rtl/>
          <w:lang w:eastAsia="he-IL"/>
        </w:rPr>
      </w:pPr>
    </w:p>
    <w:p w:rsidR="00CE3EFD" w:rsidRDefault="00CE3EFD" w:rsidP="00FB58D0">
      <w:pPr>
        <w:rPr>
          <w:rtl/>
          <w:lang w:eastAsia="he-IL"/>
        </w:rPr>
      </w:pPr>
      <w:bookmarkStart w:id="8012" w:name="_ETM_Q16_468000"/>
      <w:bookmarkEnd w:id="8012"/>
      <w:r>
        <w:rPr>
          <w:rFonts w:hint="cs"/>
          <w:rtl/>
          <w:lang w:eastAsia="he-IL"/>
        </w:rPr>
        <w:t>ברוכי, אני אומר</w:t>
      </w:r>
      <w:r w:rsidR="00FB58D0">
        <w:rPr>
          <w:rFonts w:hint="cs"/>
          <w:rtl/>
          <w:lang w:eastAsia="he-IL"/>
        </w:rPr>
        <w:t>ת</w:t>
      </w:r>
      <w:r>
        <w:rPr>
          <w:rFonts w:hint="cs"/>
          <w:rtl/>
          <w:lang w:eastAsia="he-IL"/>
        </w:rPr>
        <w:t xml:space="preserve"> לך, אנחנו, </w:t>
      </w:r>
      <w:r w:rsidRPr="00491A6D">
        <w:rPr>
          <w:rtl/>
          <w:lang w:eastAsia="he-IL"/>
        </w:rPr>
        <w:t>האופוזיציה</w:t>
      </w:r>
      <w:r>
        <w:rPr>
          <w:rFonts w:hint="cs"/>
          <w:rtl/>
          <w:lang w:eastAsia="he-IL"/>
        </w:rPr>
        <w:t>,</w:t>
      </w:r>
      <w:r w:rsidRPr="00491A6D">
        <w:rPr>
          <w:rtl/>
          <w:lang w:eastAsia="he-IL"/>
        </w:rPr>
        <w:t xml:space="preserve"> נסייע בכל מה שצריך</w:t>
      </w:r>
      <w:r>
        <w:rPr>
          <w:rFonts w:hint="cs"/>
          <w:rtl/>
          <w:lang w:eastAsia="he-IL"/>
        </w:rPr>
        <w:t>,</w:t>
      </w:r>
      <w:r w:rsidRPr="00491A6D">
        <w:rPr>
          <w:rtl/>
          <w:lang w:eastAsia="he-IL"/>
        </w:rPr>
        <w:t xml:space="preserve"> לא </w:t>
      </w:r>
      <w:r>
        <w:rPr>
          <w:rFonts w:hint="cs"/>
          <w:rtl/>
          <w:lang w:eastAsia="he-IL"/>
        </w:rPr>
        <w:t xml:space="preserve">בגלל </w:t>
      </w:r>
      <w:r w:rsidRPr="00491A6D">
        <w:rPr>
          <w:rtl/>
          <w:lang w:eastAsia="he-IL"/>
        </w:rPr>
        <w:t xml:space="preserve">שעכשיו הבאנו את זה </w:t>
      </w:r>
      <w:r>
        <w:rPr>
          <w:rFonts w:hint="cs"/>
          <w:rtl/>
          <w:lang w:eastAsia="he-IL"/>
        </w:rPr>
        <w:t xml:space="preserve">– </w:t>
      </w:r>
      <w:bookmarkStart w:id="8013" w:name="_ETM_Q16_470000"/>
      <w:bookmarkEnd w:id="8013"/>
      <w:r w:rsidRPr="00491A6D">
        <w:rPr>
          <w:rtl/>
          <w:lang w:eastAsia="he-IL"/>
        </w:rPr>
        <w:t xml:space="preserve">כי הייתי </w:t>
      </w:r>
      <w:proofErr w:type="spellStart"/>
      <w:r w:rsidRPr="00491A6D">
        <w:rPr>
          <w:rtl/>
          <w:lang w:eastAsia="he-IL"/>
        </w:rPr>
        <w:t>לצ</w:t>
      </w:r>
      <w:r>
        <w:rPr>
          <w:rFonts w:hint="cs"/>
          <w:rtl/>
          <w:lang w:eastAsia="he-IL"/>
        </w:rPr>
        <w:t>י</w:t>
      </w:r>
      <w:r w:rsidRPr="00491A6D">
        <w:rPr>
          <w:rtl/>
          <w:lang w:eastAsia="he-IL"/>
        </w:rPr>
        <w:t>דכם</w:t>
      </w:r>
      <w:proofErr w:type="spellEnd"/>
      <w:r w:rsidRPr="00491A6D">
        <w:rPr>
          <w:rtl/>
          <w:lang w:eastAsia="he-IL"/>
        </w:rPr>
        <w:t xml:space="preserve"> עוד לפני </w:t>
      </w:r>
      <w:r>
        <w:rPr>
          <w:rFonts w:hint="cs"/>
          <w:rtl/>
          <w:lang w:eastAsia="he-IL"/>
        </w:rPr>
        <w:t xml:space="preserve">שלוש </w:t>
      </w:r>
      <w:r w:rsidRPr="00491A6D">
        <w:rPr>
          <w:rtl/>
          <w:lang w:eastAsia="he-IL"/>
        </w:rPr>
        <w:t>שנים</w:t>
      </w:r>
      <w:r>
        <w:rPr>
          <w:rFonts w:hint="cs"/>
          <w:rtl/>
          <w:lang w:eastAsia="he-IL"/>
        </w:rPr>
        <w:t>, לצד אורי מקלב, לצד ינון</w:t>
      </w:r>
      <w:r w:rsidR="00FB58D0">
        <w:rPr>
          <w:rFonts w:hint="cs"/>
          <w:rtl/>
          <w:lang w:eastAsia="he-IL"/>
        </w:rPr>
        <w:t>.</w:t>
      </w:r>
      <w:r>
        <w:rPr>
          <w:rFonts w:hint="cs"/>
          <w:rtl/>
          <w:lang w:eastAsia="he-IL"/>
        </w:rPr>
        <w:t xml:space="preserve"> תן </w:t>
      </w:r>
      <w:bookmarkStart w:id="8014" w:name="_ETM_Q16_478000"/>
      <w:bookmarkEnd w:id="8014"/>
      <w:r>
        <w:rPr>
          <w:rFonts w:hint="cs"/>
          <w:rtl/>
          <w:lang w:eastAsia="he-IL"/>
        </w:rPr>
        <w:t>לי, אני מסיימת, אלה דברי טעם.</w:t>
      </w:r>
    </w:p>
    <w:p w:rsidR="00CE3EFD" w:rsidRDefault="00CE3EFD" w:rsidP="003559BE">
      <w:pPr>
        <w:rPr>
          <w:rtl/>
          <w:lang w:eastAsia="he-IL"/>
        </w:rPr>
      </w:pPr>
      <w:bookmarkStart w:id="8015" w:name="_ETM_Q16_482000"/>
      <w:bookmarkEnd w:id="8015"/>
    </w:p>
    <w:p w:rsidR="00CE3EFD" w:rsidRDefault="00CE3EFD" w:rsidP="003559BE">
      <w:pPr>
        <w:pStyle w:val="af6"/>
        <w:keepNext/>
        <w:rPr>
          <w:rtl/>
        </w:rPr>
      </w:pPr>
      <w:bookmarkStart w:id="8016" w:name="ET_yor_6595_11"/>
      <w:r w:rsidRPr="00F83B25">
        <w:rPr>
          <w:rStyle w:val="TagStyle"/>
          <w:rtl/>
        </w:rPr>
        <w:t xml:space="preserve"> &lt;&lt; יור &gt;&gt; </w:t>
      </w:r>
      <w:r>
        <w:rPr>
          <w:rtl/>
        </w:rPr>
        <w:t>היו"ר ארז מלול:</w:t>
      </w:r>
      <w:r w:rsidRPr="00F83B25">
        <w:rPr>
          <w:rStyle w:val="TagStyle"/>
          <w:rtl/>
        </w:rPr>
        <w:t xml:space="preserve"> &lt;&lt; יור &gt;&gt;</w:t>
      </w:r>
      <w:r>
        <w:rPr>
          <w:rtl/>
        </w:rPr>
        <w:t xml:space="preserve"> </w:t>
      </w:r>
      <w:bookmarkEnd w:id="8016"/>
    </w:p>
    <w:p w:rsidR="00CE3EFD" w:rsidRDefault="00CE3EFD" w:rsidP="00AA1819">
      <w:pPr>
        <w:rPr>
          <w:rtl/>
          <w:lang w:eastAsia="he-IL"/>
        </w:rPr>
      </w:pPr>
    </w:p>
    <w:p w:rsidR="00CE3EFD" w:rsidRDefault="00CE3EFD" w:rsidP="003559BE">
      <w:pPr>
        <w:rPr>
          <w:rtl/>
          <w:lang w:eastAsia="he-IL"/>
        </w:rPr>
      </w:pPr>
      <w:r>
        <w:rPr>
          <w:rFonts w:hint="cs"/>
          <w:rtl/>
          <w:lang w:eastAsia="he-IL"/>
        </w:rPr>
        <w:t>הזכרת את ינון, קיבלת עוד 30 שניות.</w:t>
      </w:r>
    </w:p>
    <w:p w:rsidR="00CE3EFD" w:rsidRDefault="00CE3EFD" w:rsidP="003559BE">
      <w:pPr>
        <w:rPr>
          <w:rtl/>
          <w:lang w:eastAsia="he-IL"/>
        </w:rPr>
      </w:pPr>
    </w:p>
    <w:p w:rsidR="00CE3EFD" w:rsidRDefault="00CE3EFD" w:rsidP="003559BE">
      <w:pPr>
        <w:pStyle w:val="-"/>
        <w:keepNext/>
        <w:rPr>
          <w:rtl/>
        </w:rPr>
      </w:pPr>
      <w:bookmarkStart w:id="8017" w:name="ET_speakercontinue_5300_12"/>
      <w:r w:rsidRPr="00F83B25">
        <w:rPr>
          <w:rStyle w:val="TagStyle"/>
          <w:rtl/>
        </w:rPr>
        <w:t xml:space="preserve"> &lt;&lt; דובר_המשך &gt;&gt; </w:t>
      </w:r>
      <w:r>
        <w:rPr>
          <w:rtl/>
        </w:rPr>
        <w:t>מירב בן ארי (יש עתיד):</w:t>
      </w:r>
      <w:r w:rsidRPr="00F83B25">
        <w:rPr>
          <w:rStyle w:val="TagStyle"/>
          <w:rtl/>
        </w:rPr>
        <w:t xml:space="preserve"> &lt;&lt; דובר_המשך &gt;&gt;</w:t>
      </w:r>
      <w:r>
        <w:rPr>
          <w:rtl/>
        </w:rPr>
        <w:t xml:space="preserve"> </w:t>
      </w:r>
      <w:bookmarkEnd w:id="8017"/>
    </w:p>
    <w:p w:rsidR="00CE3EFD" w:rsidRDefault="00CE3EFD" w:rsidP="00AA1819">
      <w:pPr>
        <w:rPr>
          <w:rtl/>
          <w:lang w:eastAsia="he-IL"/>
        </w:rPr>
      </w:pPr>
    </w:p>
    <w:p w:rsidR="00CE3EFD" w:rsidRDefault="00CE3EFD" w:rsidP="00FB58D0">
      <w:pPr>
        <w:rPr>
          <w:rtl/>
          <w:lang w:eastAsia="he-IL"/>
        </w:rPr>
      </w:pPr>
      <w:r>
        <w:rPr>
          <w:rFonts w:hint="cs"/>
          <w:rtl/>
          <w:lang w:eastAsia="he-IL"/>
        </w:rPr>
        <w:t xml:space="preserve">ברור. אני אגיד לך למה, </w:t>
      </w:r>
      <w:bookmarkStart w:id="8018" w:name="_ETM_Q16_483000"/>
      <w:bookmarkEnd w:id="8018"/>
      <w:r>
        <w:rPr>
          <w:rFonts w:hint="cs"/>
          <w:rtl/>
          <w:lang w:eastAsia="he-IL"/>
        </w:rPr>
        <w:t xml:space="preserve">כי הייתי שם עוד לפני שהייתי באופוזיציה. ינון, נכון? </w:t>
      </w:r>
      <w:bookmarkStart w:id="8019" w:name="_ETM_Q16_489000"/>
      <w:bookmarkEnd w:id="8019"/>
      <w:r>
        <w:rPr>
          <w:rFonts w:hint="cs"/>
          <w:rtl/>
          <w:lang w:eastAsia="he-IL"/>
        </w:rPr>
        <w:t xml:space="preserve">הייתי </w:t>
      </w:r>
      <w:proofErr w:type="spellStart"/>
      <w:r>
        <w:rPr>
          <w:rFonts w:hint="cs"/>
          <w:rtl/>
          <w:lang w:eastAsia="he-IL"/>
        </w:rPr>
        <w:t>לצידכם</w:t>
      </w:r>
      <w:proofErr w:type="spellEnd"/>
      <w:r>
        <w:rPr>
          <w:rFonts w:hint="cs"/>
          <w:rtl/>
          <w:lang w:eastAsia="he-IL"/>
        </w:rPr>
        <w:t xml:space="preserve"> כשפגעו</w:t>
      </w:r>
      <w:r w:rsidR="00FB58D0">
        <w:rPr>
          <w:rFonts w:hint="cs"/>
          <w:rtl/>
          <w:lang w:eastAsia="he-IL"/>
        </w:rPr>
        <w:t>.</w:t>
      </w:r>
      <w:r>
        <w:rPr>
          <w:rFonts w:hint="cs"/>
          <w:rtl/>
          <w:lang w:eastAsia="he-IL"/>
        </w:rPr>
        <w:t xml:space="preserve"> פעם אחת תהיו לצד אנשים תמימים.</w:t>
      </w:r>
    </w:p>
    <w:p w:rsidR="00CE3EFD" w:rsidRDefault="00CE3EFD" w:rsidP="003559BE">
      <w:pPr>
        <w:rPr>
          <w:rtl/>
          <w:lang w:eastAsia="he-IL"/>
        </w:rPr>
      </w:pPr>
    </w:p>
    <w:p w:rsidR="00CE3EFD" w:rsidRDefault="00CE3EFD" w:rsidP="003559BE">
      <w:pPr>
        <w:pStyle w:val="af5"/>
        <w:keepNext/>
        <w:rPr>
          <w:rtl/>
        </w:rPr>
      </w:pPr>
      <w:bookmarkStart w:id="8020" w:name="ET_interruption_5726_23"/>
      <w:r w:rsidRPr="00491A6D">
        <w:rPr>
          <w:rStyle w:val="TagStyle"/>
          <w:rtl/>
        </w:rPr>
        <w:t xml:space="preserve"> &lt;&lt; קריאה &gt;&gt; </w:t>
      </w:r>
      <w:r>
        <w:rPr>
          <w:rtl/>
        </w:rPr>
        <w:t>ינון אזולאי (ש"ס):</w:t>
      </w:r>
      <w:r w:rsidRPr="00491A6D">
        <w:rPr>
          <w:rStyle w:val="TagStyle"/>
          <w:rtl/>
        </w:rPr>
        <w:t xml:space="preserve"> &lt;&lt; קריאה &gt;&gt;</w:t>
      </w:r>
      <w:r>
        <w:rPr>
          <w:rtl/>
        </w:rPr>
        <w:t xml:space="preserve"> </w:t>
      </w:r>
      <w:bookmarkEnd w:id="8020"/>
    </w:p>
    <w:p w:rsidR="00CE3EFD" w:rsidRDefault="00CE3EFD" w:rsidP="00AA1819">
      <w:pPr>
        <w:rPr>
          <w:rtl/>
          <w:lang w:eastAsia="he-IL"/>
        </w:rPr>
      </w:pPr>
    </w:p>
    <w:p w:rsidR="00CE3EFD" w:rsidRDefault="00CE3EFD" w:rsidP="003559BE">
      <w:pPr>
        <w:rPr>
          <w:rtl/>
          <w:lang w:eastAsia="he-IL"/>
        </w:rPr>
      </w:pPr>
      <w:r w:rsidRPr="00131BEB">
        <w:rPr>
          <w:rFonts w:hint="cs"/>
          <w:rtl/>
          <w:lang w:eastAsia="he-IL"/>
        </w:rPr>
        <w:t>מזרחי.</w:t>
      </w:r>
    </w:p>
    <w:p w:rsidR="00CE3EFD" w:rsidRDefault="00CE3EFD" w:rsidP="003559BE">
      <w:pPr>
        <w:rPr>
          <w:rtl/>
          <w:lang w:eastAsia="he-IL"/>
        </w:rPr>
      </w:pPr>
    </w:p>
    <w:p w:rsidR="00CE3EFD" w:rsidRDefault="00CE3EFD" w:rsidP="003559BE">
      <w:pPr>
        <w:pStyle w:val="af6"/>
        <w:keepNext/>
        <w:rPr>
          <w:rtl/>
        </w:rPr>
      </w:pPr>
      <w:bookmarkStart w:id="8021" w:name="ET_yor_6595_24"/>
      <w:r w:rsidRPr="00491A6D">
        <w:rPr>
          <w:rStyle w:val="TagStyle"/>
          <w:rtl/>
        </w:rPr>
        <w:t xml:space="preserve"> &lt;&lt; יור &gt;&gt; </w:t>
      </w:r>
      <w:r>
        <w:rPr>
          <w:rtl/>
        </w:rPr>
        <w:t>היו"ר ארז מלול:</w:t>
      </w:r>
      <w:r w:rsidRPr="00491A6D">
        <w:rPr>
          <w:rStyle w:val="TagStyle"/>
          <w:rtl/>
        </w:rPr>
        <w:t xml:space="preserve"> &lt;&lt; יור &gt;&gt;</w:t>
      </w:r>
      <w:r>
        <w:rPr>
          <w:rtl/>
        </w:rPr>
        <w:t xml:space="preserve"> </w:t>
      </w:r>
      <w:bookmarkEnd w:id="8021"/>
    </w:p>
    <w:p w:rsidR="00CE3EFD" w:rsidRDefault="00CE3EFD" w:rsidP="00AA1819">
      <w:pPr>
        <w:rPr>
          <w:rtl/>
          <w:lang w:eastAsia="he-IL"/>
        </w:rPr>
      </w:pPr>
    </w:p>
    <w:p w:rsidR="00CE3EFD" w:rsidRDefault="00CE3EFD" w:rsidP="003559BE">
      <w:pPr>
        <w:rPr>
          <w:rtl/>
          <w:lang w:eastAsia="he-IL"/>
        </w:rPr>
      </w:pPr>
      <w:bookmarkStart w:id="8022" w:name="_ETM_Q16_496000"/>
      <w:bookmarkEnd w:id="8022"/>
      <w:r>
        <w:rPr>
          <w:rFonts w:hint="cs"/>
          <w:rtl/>
          <w:lang w:eastAsia="he-IL"/>
        </w:rPr>
        <w:t>היא אמרה, היא אמרה.</w:t>
      </w:r>
    </w:p>
    <w:p w:rsidR="00CE3EFD" w:rsidRDefault="00CE3EFD" w:rsidP="003559BE">
      <w:pPr>
        <w:rPr>
          <w:rtl/>
          <w:lang w:eastAsia="he-IL"/>
        </w:rPr>
      </w:pPr>
      <w:bookmarkStart w:id="8023" w:name="_ETM_Q16_499000"/>
      <w:bookmarkStart w:id="8024" w:name="_ETM_Q16_495000"/>
      <w:bookmarkEnd w:id="8023"/>
      <w:bookmarkEnd w:id="8024"/>
    </w:p>
    <w:p w:rsidR="00CE3EFD" w:rsidRDefault="00CE3EFD" w:rsidP="003559BE">
      <w:pPr>
        <w:pStyle w:val="-"/>
        <w:keepNext/>
        <w:rPr>
          <w:rtl/>
        </w:rPr>
      </w:pPr>
      <w:bookmarkStart w:id="8025" w:name="ET_speakercontinue_5300_25"/>
      <w:r w:rsidRPr="00491A6D">
        <w:rPr>
          <w:rStyle w:val="TagStyle"/>
          <w:rtl/>
        </w:rPr>
        <w:t xml:space="preserve"> &lt;&lt; דובר_המשך &gt;&gt; </w:t>
      </w:r>
      <w:r>
        <w:rPr>
          <w:rtl/>
        </w:rPr>
        <w:t>מירב בן ארי (יש עתיד):</w:t>
      </w:r>
      <w:r w:rsidRPr="00491A6D">
        <w:rPr>
          <w:rStyle w:val="TagStyle"/>
          <w:rtl/>
        </w:rPr>
        <w:t xml:space="preserve"> &lt;&lt; דובר_המשך &gt;&gt;</w:t>
      </w:r>
      <w:r>
        <w:rPr>
          <w:rtl/>
        </w:rPr>
        <w:t xml:space="preserve"> </w:t>
      </w:r>
      <w:bookmarkEnd w:id="8025"/>
    </w:p>
    <w:p w:rsidR="00CE3EFD" w:rsidRDefault="00CE3EFD" w:rsidP="00AA1819">
      <w:pPr>
        <w:rPr>
          <w:rtl/>
          <w:lang w:eastAsia="he-IL"/>
        </w:rPr>
      </w:pPr>
    </w:p>
    <w:p w:rsidR="00CE3EFD" w:rsidRDefault="00CE3EFD" w:rsidP="003559BE">
      <w:pPr>
        <w:rPr>
          <w:rtl/>
          <w:lang w:eastAsia="he-IL"/>
        </w:rPr>
      </w:pPr>
      <w:r>
        <w:rPr>
          <w:rFonts w:hint="cs"/>
          <w:rtl/>
          <w:lang w:eastAsia="he-IL"/>
        </w:rPr>
        <w:t>הזכרתי אותך ואת מקלב.</w:t>
      </w:r>
    </w:p>
    <w:p w:rsidR="00CE3EFD" w:rsidRDefault="00CE3EFD" w:rsidP="003559BE">
      <w:pPr>
        <w:rPr>
          <w:rtl/>
          <w:lang w:eastAsia="he-IL"/>
        </w:rPr>
      </w:pPr>
    </w:p>
    <w:p w:rsidR="00CE3EFD" w:rsidRDefault="00CE3EFD" w:rsidP="003559BE">
      <w:pPr>
        <w:pStyle w:val="af6"/>
        <w:keepNext/>
        <w:rPr>
          <w:rtl/>
        </w:rPr>
      </w:pPr>
      <w:bookmarkStart w:id="8026" w:name="ET_yor_6595_26"/>
      <w:r w:rsidRPr="00491A6D">
        <w:rPr>
          <w:rStyle w:val="TagStyle"/>
          <w:rtl/>
        </w:rPr>
        <w:t xml:space="preserve"> &lt;&lt; יור &gt;&gt; </w:t>
      </w:r>
      <w:r>
        <w:rPr>
          <w:rtl/>
        </w:rPr>
        <w:t>היו"ר ארז מלול:</w:t>
      </w:r>
      <w:r w:rsidRPr="00491A6D">
        <w:rPr>
          <w:rStyle w:val="TagStyle"/>
          <w:rtl/>
        </w:rPr>
        <w:t xml:space="preserve"> &lt;&lt; יור &gt;&gt;</w:t>
      </w:r>
      <w:r>
        <w:rPr>
          <w:rtl/>
        </w:rPr>
        <w:t xml:space="preserve"> </w:t>
      </w:r>
      <w:bookmarkEnd w:id="8026"/>
    </w:p>
    <w:p w:rsidR="00CE3EFD" w:rsidRDefault="00CE3EFD" w:rsidP="00AA1819">
      <w:pPr>
        <w:rPr>
          <w:rtl/>
          <w:lang w:eastAsia="he-IL"/>
        </w:rPr>
      </w:pPr>
    </w:p>
    <w:p w:rsidR="00CE3EFD" w:rsidRDefault="00CE3EFD" w:rsidP="003559BE">
      <w:pPr>
        <w:rPr>
          <w:rtl/>
          <w:lang w:eastAsia="he-IL"/>
        </w:rPr>
      </w:pPr>
      <w:bookmarkStart w:id="8027" w:name="_ETM_Q16_497000"/>
      <w:bookmarkEnd w:id="8027"/>
      <w:r>
        <w:rPr>
          <w:rFonts w:hint="cs"/>
          <w:rtl/>
          <w:lang w:eastAsia="he-IL"/>
        </w:rPr>
        <w:t>לא, את מזרחי הוא אמר.</w:t>
      </w:r>
    </w:p>
    <w:p w:rsidR="00CE3EFD" w:rsidRDefault="00CE3EFD" w:rsidP="003559BE">
      <w:pPr>
        <w:rPr>
          <w:rtl/>
          <w:lang w:eastAsia="he-IL"/>
        </w:rPr>
      </w:pPr>
      <w:bookmarkStart w:id="8028" w:name="_ETM_Q16_501000"/>
      <w:bookmarkEnd w:id="8028"/>
    </w:p>
    <w:p w:rsidR="00CE3EFD" w:rsidRDefault="00CE3EFD" w:rsidP="003559BE">
      <w:pPr>
        <w:pStyle w:val="-"/>
        <w:keepNext/>
        <w:rPr>
          <w:rtl/>
        </w:rPr>
      </w:pPr>
      <w:bookmarkStart w:id="8029" w:name="ET_speakercontinue_5300_27"/>
      <w:r w:rsidRPr="00491A6D">
        <w:rPr>
          <w:rStyle w:val="TagStyle"/>
          <w:rtl/>
        </w:rPr>
        <w:t xml:space="preserve"> &lt;&lt; דובר_המשך &gt;&gt; </w:t>
      </w:r>
      <w:r>
        <w:rPr>
          <w:rtl/>
        </w:rPr>
        <w:t>מירב בן ארי (יש עתיד):</w:t>
      </w:r>
      <w:r w:rsidRPr="00491A6D">
        <w:rPr>
          <w:rStyle w:val="TagStyle"/>
          <w:rtl/>
        </w:rPr>
        <w:t xml:space="preserve"> &lt;&lt; דובר_המשך &gt;&gt;</w:t>
      </w:r>
      <w:r>
        <w:rPr>
          <w:rtl/>
        </w:rPr>
        <w:t xml:space="preserve"> </w:t>
      </w:r>
      <w:bookmarkEnd w:id="8029"/>
    </w:p>
    <w:p w:rsidR="00CE3EFD" w:rsidRDefault="00CE3EFD" w:rsidP="00AA1819">
      <w:pPr>
        <w:rPr>
          <w:rtl/>
          <w:lang w:eastAsia="he-IL"/>
        </w:rPr>
      </w:pPr>
    </w:p>
    <w:p w:rsidR="00CE3EFD" w:rsidRDefault="00CE3EFD" w:rsidP="00FB58D0">
      <w:pPr>
        <w:rPr>
          <w:rtl/>
          <w:lang w:eastAsia="he-IL"/>
        </w:rPr>
      </w:pPr>
      <w:bookmarkStart w:id="8030" w:name="_ETM_Q16_502000"/>
      <w:bookmarkEnd w:id="8030"/>
      <w:r>
        <w:rPr>
          <w:rFonts w:hint="cs"/>
          <w:rtl/>
          <w:lang w:eastAsia="he-IL"/>
        </w:rPr>
        <w:t>נכון</w:t>
      </w:r>
      <w:r w:rsidR="00FB58D0">
        <w:rPr>
          <w:rFonts w:hint="cs"/>
          <w:rtl/>
          <w:lang w:eastAsia="he-IL"/>
        </w:rPr>
        <w:t>,</w:t>
      </w:r>
      <w:r>
        <w:rPr>
          <w:rFonts w:hint="cs"/>
          <w:rtl/>
          <w:lang w:eastAsia="he-IL"/>
        </w:rPr>
        <w:t xml:space="preserve"> </w:t>
      </w:r>
      <w:bookmarkStart w:id="8031" w:name="_ETM_Q16_498000"/>
      <w:bookmarkEnd w:id="8031"/>
      <w:r>
        <w:rPr>
          <w:rFonts w:hint="cs"/>
          <w:rtl/>
          <w:lang w:eastAsia="he-IL"/>
        </w:rPr>
        <w:t xml:space="preserve">ברור. מזרחי – אתה יודע שכל חג הוא </w:t>
      </w:r>
      <w:bookmarkStart w:id="8032" w:name="_ETM_Q16_504000"/>
      <w:bookmarkEnd w:id="8032"/>
      <w:r>
        <w:rPr>
          <w:rFonts w:hint="cs"/>
          <w:rtl/>
          <w:lang w:eastAsia="he-IL"/>
        </w:rPr>
        <w:t>עוד כותב לי "חג שמח"</w:t>
      </w:r>
      <w:r w:rsidR="00FB58D0">
        <w:rPr>
          <w:rFonts w:hint="cs"/>
          <w:rtl/>
          <w:lang w:eastAsia="he-IL"/>
        </w:rPr>
        <w:t>.</w:t>
      </w:r>
      <w:r>
        <w:rPr>
          <w:rFonts w:hint="cs"/>
          <w:rtl/>
          <w:lang w:eastAsia="he-IL"/>
        </w:rPr>
        <w:t xml:space="preserve"> אני מאוד אוהבת אותו. פעם </w:t>
      </w:r>
      <w:bookmarkStart w:id="8033" w:name="_ETM_Q16_505000"/>
      <w:bookmarkEnd w:id="8033"/>
      <w:r>
        <w:rPr>
          <w:rFonts w:hint="cs"/>
          <w:rtl/>
          <w:lang w:eastAsia="he-IL"/>
        </w:rPr>
        <w:t xml:space="preserve">אחת </w:t>
      </w:r>
      <w:bookmarkStart w:id="8034" w:name="_ETM_Q16_493000"/>
      <w:bookmarkEnd w:id="8034"/>
      <w:r w:rsidRPr="00491A6D">
        <w:rPr>
          <w:rtl/>
          <w:lang w:eastAsia="he-IL"/>
        </w:rPr>
        <w:t>תת</w:t>
      </w:r>
      <w:r>
        <w:rPr>
          <w:rFonts w:hint="cs"/>
          <w:rtl/>
          <w:lang w:eastAsia="he-IL"/>
        </w:rPr>
        <w:t>ע</w:t>
      </w:r>
      <w:r w:rsidRPr="00491A6D">
        <w:rPr>
          <w:rtl/>
          <w:lang w:eastAsia="he-IL"/>
        </w:rPr>
        <w:t xml:space="preserve">לו </w:t>
      </w:r>
      <w:r>
        <w:rPr>
          <w:rFonts w:hint="cs"/>
          <w:rtl/>
          <w:lang w:eastAsia="he-IL"/>
        </w:rPr>
        <w:t xml:space="preserve">ותהיו </w:t>
      </w:r>
      <w:r w:rsidRPr="00491A6D">
        <w:rPr>
          <w:rtl/>
          <w:lang w:eastAsia="he-IL"/>
        </w:rPr>
        <w:t xml:space="preserve">כולם ביחד למען אזרחי ישראל שנפגעים </w:t>
      </w:r>
      <w:r>
        <w:rPr>
          <w:rFonts w:hint="cs"/>
          <w:rtl/>
          <w:lang w:eastAsia="he-IL"/>
        </w:rPr>
        <w:t xml:space="preserve">באלימות. אתה יודע מה כחלון פעם אמר </w:t>
      </w:r>
      <w:bookmarkStart w:id="8035" w:name="_ETM_Q16_515000"/>
      <w:bookmarkEnd w:id="8035"/>
      <w:r>
        <w:rPr>
          <w:rFonts w:hint="cs"/>
          <w:rtl/>
          <w:lang w:eastAsia="he-IL"/>
        </w:rPr>
        <w:t xml:space="preserve">לי? </w:t>
      </w:r>
      <w:r w:rsidRPr="00491A6D">
        <w:rPr>
          <w:rtl/>
          <w:lang w:eastAsia="he-IL"/>
        </w:rPr>
        <w:t>אנחנו צריכים להיות עיוורי צבעים באלימות</w:t>
      </w:r>
      <w:r>
        <w:rPr>
          <w:rFonts w:hint="cs"/>
          <w:rtl/>
          <w:lang w:eastAsia="he-IL"/>
        </w:rPr>
        <w:t>.</w:t>
      </w:r>
      <w:r>
        <w:rPr>
          <w:rtl/>
          <w:lang w:eastAsia="he-IL"/>
        </w:rPr>
        <w:t xml:space="preserve"> כ</w:t>
      </w:r>
      <w:r>
        <w:rPr>
          <w:rFonts w:hint="cs"/>
          <w:rtl/>
          <w:lang w:eastAsia="he-IL"/>
        </w:rPr>
        <w:t>כה</w:t>
      </w:r>
      <w:r w:rsidRPr="00491A6D">
        <w:rPr>
          <w:rtl/>
          <w:lang w:eastAsia="he-IL"/>
        </w:rPr>
        <w:t xml:space="preserve"> אנחנו צריכים לנהוג</w:t>
      </w:r>
      <w:r>
        <w:rPr>
          <w:rFonts w:hint="cs"/>
          <w:rtl/>
          <w:lang w:eastAsia="he-IL"/>
        </w:rPr>
        <w:t>.</w:t>
      </w:r>
      <w:r w:rsidRPr="00491A6D">
        <w:rPr>
          <w:rtl/>
          <w:lang w:eastAsia="he-IL"/>
        </w:rPr>
        <w:t xml:space="preserve"> אני מצפה מכולכם לתמוך</w:t>
      </w:r>
      <w:r>
        <w:rPr>
          <w:rFonts w:hint="cs"/>
          <w:rtl/>
          <w:lang w:eastAsia="he-IL"/>
        </w:rPr>
        <w:t>,</w:t>
      </w:r>
      <w:r w:rsidRPr="00491A6D">
        <w:rPr>
          <w:rtl/>
          <w:lang w:eastAsia="he-IL"/>
        </w:rPr>
        <w:t xml:space="preserve"> כי היום זה אנחנו</w:t>
      </w:r>
      <w:r>
        <w:rPr>
          <w:rFonts w:hint="cs"/>
          <w:rtl/>
          <w:lang w:eastAsia="he-IL"/>
        </w:rPr>
        <w:t>,</w:t>
      </w:r>
      <w:r w:rsidRPr="00491A6D">
        <w:rPr>
          <w:rtl/>
          <w:lang w:eastAsia="he-IL"/>
        </w:rPr>
        <w:t xml:space="preserve"> מחר זה מישהו אחר</w:t>
      </w:r>
      <w:r>
        <w:rPr>
          <w:rFonts w:hint="cs"/>
          <w:rtl/>
          <w:lang w:eastAsia="he-IL"/>
        </w:rPr>
        <w:t>.</w:t>
      </w:r>
      <w:r w:rsidRPr="00491A6D">
        <w:rPr>
          <w:rtl/>
          <w:lang w:eastAsia="he-IL"/>
        </w:rPr>
        <w:t xml:space="preserve"> תודה רבה</w:t>
      </w:r>
      <w:r>
        <w:rPr>
          <w:rFonts w:hint="cs"/>
          <w:rtl/>
          <w:lang w:eastAsia="he-IL"/>
        </w:rPr>
        <w:t>.</w:t>
      </w:r>
    </w:p>
    <w:p w:rsidR="00CE3EFD" w:rsidRDefault="00CE3EFD" w:rsidP="003559BE">
      <w:pPr>
        <w:rPr>
          <w:rtl/>
          <w:lang w:eastAsia="he-IL"/>
        </w:rPr>
      </w:pPr>
    </w:p>
    <w:p w:rsidR="00CE3EFD" w:rsidRDefault="00CE3EFD" w:rsidP="003559BE">
      <w:pPr>
        <w:pStyle w:val="af6"/>
        <w:keepNext/>
        <w:rPr>
          <w:rtl/>
        </w:rPr>
      </w:pPr>
      <w:r w:rsidRPr="00491A6D">
        <w:rPr>
          <w:rStyle w:val="TagStyle"/>
          <w:rtl/>
        </w:rPr>
        <w:t xml:space="preserve"> &lt;&lt; יור &gt;&gt; </w:t>
      </w:r>
      <w:r>
        <w:rPr>
          <w:rtl/>
        </w:rPr>
        <w:t>היו"ר ארז מלול:</w:t>
      </w:r>
      <w:r w:rsidRPr="00491A6D">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8036" w:name="_ETM_Q16_528000"/>
      <w:bookmarkEnd w:id="8036"/>
      <w:r>
        <w:rPr>
          <w:rFonts w:hint="cs"/>
          <w:rtl/>
          <w:lang w:eastAsia="he-IL"/>
        </w:rPr>
        <w:t xml:space="preserve">תודה </w:t>
      </w:r>
      <w:bookmarkStart w:id="8037" w:name="_ETM_Q16_527000"/>
      <w:bookmarkEnd w:id="8037"/>
      <w:r w:rsidRPr="00491A6D">
        <w:rPr>
          <w:rtl/>
          <w:lang w:eastAsia="he-IL"/>
        </w:rPr>
        <w:t>רבה</w:t>
      </w:r>
      <w:r>
        <w:rPr>
          <w:rFonts w:hint="cs"/>
          <w:rtl/>
          <w:lang w:eastAsia="he-IL"/>
        </w:rPr>
        <w:t>.</w:t>
      </w:r>
      <w:r w:rsidRPr="00491A6D">
        <w:rPr>
          <w:rtl/>
          <w:lang w:eastAsia="he-IL"/>
        </w:rPr>
        <w:t xml:space="preserve"> אני מזמין את כבוד שר האנרגיה אלי כהן להציג את עמדת הממשלה ביחס להצעת החוק</w:t>
      </w:r>
      <w:r>
        <w:rPr>
          <w:rFonts w:hint="cs"/>
          <w:rtl/>
          <w:lang w:eastAsia="he-IL"/>
        </w:rPr>
        <w:t>.</w:t>
      </w:r>
      <w:r w:rsidRPr="00491A6D">
        <w:rPr>
          <w:rtl/>
          <w:lang w:eastAsia="he-IL"/>
        </w:rPr>
        <w:t xml:space="preserve"> עד </w:t>
      </w:r>
      <w:r>
        <w:rPr>
          <w:rFonts w:hint="cs"/>
          <w:rtl/>
          <w:lang w:eastAsia="he-IL"/>
        </w:rPr>
        <w:t xml:space="preserve">עשר </w:t>
      </w:r>
      <w:r w:rsidRPr="00491A6D">
        <w:rPr>
          <w:rtl/>
          <w:lang w:eastAsia="he-IL"/>
        </w:rPr>
        <w:t>דקות לרשותך</w:t>
      </w:r>
      <w:r>
        <w:rPr>
          <w:rFonts w:hint="cs"/>
          <w:rtl/>
          <w:lang w:eastAsia="he-IL"/>
        </w:rPr>
        <w:t>.</w:t>
      </w:r>
    </w:p>
    <w:p w:rsidR="00CE3EFD" w:rsidRDefault="00CE3EFD" w:rsidP="003559BE">
      <w:pPr>
        <w:rPr>
          <w:rtl/>
          <w:lang w:eastAsia="he-IL"/>
        </w:rPr>
      </w:pPr>
    </w:p>
    <w:p w:rsidR="00CE3EFD" w:rsidRDefault="00CE3EFD" w:rsidP="003559BE">
      <w:pPr>
        <w:pStyle w:val="af5"/>
        <w:keepNext/>
        <w:rPr>
          <w:rtl/>
        </w:rPr>
      </w:pPr>
      <w:bookmarkStart w:id="8038" w:name="ET_interruption_6361_29"/>
      <w:r w:rsidRPr="00491A6D">
        <w:rPr>
          <w:rStyle w:val="TagStyle"/>
          <w:rtl/>
        </w:rPr>
        <w:t xml:space="preserve"> &lt;&lt; קריאה &gt;&gt; </w:t>
      </w:r>
      <w:r>
        <w:rPr>
          <w:rtl/>
        </w:rPr>
        <w:t>נאור שירי (יש עתיד):</w:t>
      </w:r>
      <w:r w:rsidRPr="00491A6D">
        <w:rPr>
          <w:rStyle w:val="TagStyle"/>
          <w:rtl/>
        </w:rPr>
        <w:t xml:space="preserve"> &lt;&lt; קריאה &gt;&gt;</w:t>
      </w:r>
      <w:r>
        <w:rPr>
          <w:rtl/>
        </w:rPr>
        <w:t xml:space="preserve"> </w:t>
      </w:r>
      <w:bookmarkEnd w:id="8038"/>
    </w:p>
    <w:p w:rsidR="00CE3EFD" w:rsidRDefault="00CE3EFD" w:rsidP="00AA1819">
      <w:pPr>
        <w:rPr>
          <w:rtl/>
          <w:lang w:eastAsia="he-IL"/>
        </w:rPr>
      </w:pPr>
    </w:p>
    <w:p w:rsidR="00CE3EFD" w:rsidRDefault="00CE3EFD" w:rsidP="003559BE">
      <w:pPr>
        <w:rPr>
          <w:rtl/>
          <w:lang w:eastAsia="he-IL"/>
        </w:rPr>
      </w:pPr>
      <w:bookmarkStart w:id="8039" w:name="_ETM_Q16_549000"/>
      <w:bookmarkEnd w:id="8039"/>
      <w:r>
        <w:rPr>
          <w:rFonts w:hint="cs"/>
          <w:rtl/>
          <w:lang w:eastAsia="he-IL"/>
        </w:rPr>
        <w:t xml:space="preserve">מה קורה? מה עם הסכם הגז? בסוף </w:t>
      </w:r>
      <w:bookmarkStart w:id="8040" w:name="_ETM_Q16_556000"/>
      <w:bookmarkEnd w:id="8040"/>
      <w:r>
        <w:rPr>
          <w:rFonts w:hint="cs"/>
          <w:rtl/>
          <w:lang w:eastAsia="he-IL"/>
        </w:rPr>
        <w:t>לקרדה חטפנו</w:t>
      </w:r>
      <w:bookmarkStart w:id="8041" w:name="_ETM_Q16_552000"/>
      <w:bookmarkEnd w:id="8041"/>
      <w:r>
        <w:rPr>
          <w:rFonts w:hint="cs"/>
          <w:rtl/>
          <w:lang w:eastAsia="he-IL"/>
        </w:rPr>
        <w:t xml:space="preserve">, לא ידעת מזה. איך הוא עושה? נורמליזציה. </w:t>
      </w:r>
    </w:p>
    <w:p w:rsidR="00CE3EFD" w:rsidRDefault="00CE3EFD" w:rsidP="003559BE">
      <w:pPr>
        <w:rPr>
          <w:rtl/>
          <w:lang w:eastAsia="he-IL"/>
        </w:rPr>
      </w:pPr>
    </w:p>
    <w:p w:rsidR="00CE3EFD" w:rsidRDefault="00CE3EFD" w:rsidP="003559BE">
      <w:pPr>
        <w:pStyle w:val="a4"/>
        <w:keepNext/>
        <w:rPr>
          <w:rtl/>
        </w:rPr>
      </w:pPr>
      <w:bookmarkStart w:id="8042" w:name="ET_speaker_6603_15"/>
      <w:r w:rsidRPr="00DB680D">
        <w:rPr>
          <w:rStyle w:val="TagStyle"/>
          <w:rtl/>
        </w:rPr>
        <w:t xml:space="preserve"> &lt;&lt; דובר &gt;&gt; </w:t>
      </w:r>
      <w:bookmarkStart w:id="8043" w:name="_Toc192716184"/>
      <w:bookmarkStart w:id="8044" w:name="_Toc192716650"/>
      <w:bookmarkStart w:id="8045" w:name="_Toc230030785"/>
      <w:r>
        <w:rPr>
          <w:rtl/>
        </w:rPr>
        <w:t>שר האנרגיה והתשתיות אלי כהן:</w:t>
      </w:r>
      <w:bookmarkEnd w:id="8043"/>
      <w:bookmarkEnd w:id="8044"/>
      <w:bookmarkEnd w:id="8045"/>
      <w:r w:rsidRPr="00DB680D">
        <w:rPr>
          <w:rStyle w:val="TagStyle"/>
          <w:rtl/>
        </w:rPr>
        <w:t xml:space="preserve"> &lt;&lt; דובר &gt;&gt;</w:t>
      </w:r>
      <w:r>
        <w:rPr>
          <w:rtl/>
        </w:rPr>
        <w:t xml:space="preserve"> </w:t>
      </w:r>
      <w:bookmarkEnd w:id="8042"/>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אני יכול לומר לך, שירי היקר </w:t>
      </w:r>
      <w:r w:rsidR="00AA1819">
        <w:rPr>
          <w:rFonts w:hint="cs"/>
          <w:rtl/>
          <w:lang w:eastAsia="he-IL"/>
        </w:rPr>
        <w:t>– – –</w:t>
      </w:r>
    </w:p>
    <w:p w:rsidR="00CE3EFD" w:rsidRDefault="00CE3EFD" w:rsidP="003559BE">
      <w:pPr>
        <w:rPr>
          <w:rtl/>
          <w:lang w:eastAsia="he-IL"/>
        </w:rPr>
      </w:pPr>
    </w:p>
    <w:p w:rsidR="00CE3EFD" w:rsidRDefault="00CE3EFD" w:rsidP="003559BE">
      <w:pPr>
        <w:pStyle w:val="af5"/>
        <w:keepNext/>
        <w:rPr>
          <w:rtl/>
        </w:rPr>
      </w:pPr>
      <w:bookmarkStart w:id="8046" w:name="ET_interruption_6361_30"/>
      <w:r w:rsidRPr="00491A6D">
        <w:rPr>
          <w:rStyle w:val="TagStyle"/>
          <w:rtl/>
        </w:rPr>
        <w:t xml:space="preserve"> &lt;&lt; קריאה &gt;&gt; </w:t>
      </w:r>
      <w:r>
        <w:rPr>
          <w:rtl/>
        </w:rPr>
        <w:t>נאור שירי (יש עתיד):</w:t>
      </w:r>
      <w:r w:rsidRPr="00491A6D">
        <w:rPr>
          <w:rStyle w:val="TagStyle"/>
          <w:rtl/>
        </w:rPr>
        <w:t xml:space="preserve"> &lt;&lt; קריאה &gt;&gt;</w:t>
      </w:r>
      <w:r>
        <w:rPr>
          <w:rtl/>
        </w:rPr>
        <w:t xml:space="preserve"> </w:t>
      </w:r>
      <w:bookmarkEnd w:id="8046"/>
    </w:p>
    <w:p w:rsidR="00CE3EFD" w:rsidRDefault="00CE3EFD" w:rsidP="00AA1819">
      <w:pPr>
        <w:rPr>
          <w:rtl/>
          <w:lang w:eastAsia="he-IL"/>
        </w:rPr>
      </w:pPr>
    </w:p>
    <w:p w:rsidR="00CE3EFD" w:rsidRDefault="00CE3EFD" w:rsidP="003559BE">
      <w:pPr>
        <w:rPr>
          <w:rtl/>
          <w:lang w:eastAsia="he-IL"/>
        </w:rPr>
      </w:pPr>
      <w:bookmarkStart w:id="8047" w:name="_ETM_Q16_554000"/>
      <w:bookmarkStart w:id="8048" w:name="_ETM_Q16_561000"/>
      <w:bookmarkEnd w:id="8047"/>
      <w:bookmarkEnd w:id="8048"/>
      <w:r>
        <w:rPr>
          <w:rFonts w:hint="cs"/>
          <w:rtl/>
          <w:lang w:eastAsia="he-IL"/>
        </w:rPr>
        <w:t xml:space="preserve">אתה עוד תרחיב את הסכם הגז, ואתה תהיה </w:t>
      </w:r>
      <w:bookmarkStart w:id="8049" w:name="_ETM_Q16_559000"/>
      <w:bookmarkEnd w:id="8049"/>
      <w:r>
        <w:rPr>
          <w:rFonts w:hint="cs"/>
          <w:rtl/>
          <w:lang w:eastAsia="he-IL"/>
        </w:rPr>
        <w:t>במעמד החתימה, ואתה תצטרך להזמין אותי.</w:t>
      </w:r>
    </w:p>
    <w:p w:rsidR="00CE3EFD" w:rsidRDefault="00CE3EFD" w:rsidP="003559BE">
      <w:pPr>
        <w:rPr>
          <w:b/>
          <w:bCs/>
          <w:u w:val="single"/>
          <w:rtl/>
          <w:lang w:eastAsia="he-IL"/>
        </w:rPr>
      </w:pPr>
    </w:p>
    <w:p w:rsidR="00CE3EFD" w:rsidRDefault="00CE3EFD" w:rsidP="003559BE">
      <w:pPr>
        <w:pStyle w:val="-"/>
        <w:keepNext/>
        <w:rPr>
          <w:rtl/>
        </w:rPr>
      </w:pPr>
      <w:bookmarkStart w:id="8050" w:name="_ETM_Q16_560000"/>
      <w:bookmarkStart w:id="8051" w:name="ET_speakercontinue_6603_32"/>
      <w:bookmarkEnd w:id="8050"/>
      <w:r w:rsidRPr="00491A6D">
        <w:rPr>
          <w:rStyle w:val="TagStyle"/>
          <w:rtl/>
        </w:rPr>
        <w:t xml:space="preserve"> &lt;&lt; דובר_המשך &gt;&gt; </w:t>
      </w:r>
      <w:r>
        <w:rPr>
          <w:rtl/>
        </w:rPr>
        <w:t>שר האנרגיה והתשתיות אלי כהן:</w:t>
      </w:r>
      <w:r w:rsidRPr="00491A6D">
        <w:rPr>
          <w:rStyle w:val="TagStyle"/>
          <w:rtl/>
        </w:rPr>
        <w:t xml:space="preserve"> &lt;&lt; דובר_המשך &gt;&gt;</w:t>
      </w:r>
      <w:r>
        <w:rPr>
          <w:rStyle w:val="TagStyle"/>
          <w:rtl/>
        </w:rPr>
        <w:t xml:space="preserve"> </w:t>
      </w:r>
      <w:bookmarkEnd w:id="8051"/>
    </w:p>
    <w:p w:rsidR="00CE3EFD" w:rsidRDefault="00CE3EFD" w:rsidP="00AA1819">
      <w:pPr>
        <w:rPr>
          <w:rtl/>
          <w:lang w:eastAsia="he-IL"/>
        </w:rPr>
      </w:pPr>
    </w:p>
    <w:p w:rsidR="00CE3EFD" w:rsidRDefault="00CE3EFD" w:rsidP="008C053D">
      <w:pPr>
        <w:rPr>
          <w:rtl/>
          <w:lang w:eastAsia="he-IL"/>
        </w:rPr>
      </w:pPr>
      <w:bookmarkStart w:id="8052" w:name="_ETM_Q16_562000"/>
      <w:bookmarkStart w:id="8053" w:name="_ETM_Q16_563000"/>
      <w:bookmarkStart w:id="8054" w:name="_ETM_Q16_551000"/>
      <w:bookmarkStart w:id="8055" w:name="_ETM_Q16_558000"/>
      <w:bookmarkEnd w:id="8052"/>
      <w:bookmarkEnd w:id="8053"/>
      <w:bookmarkEnd w:id="8054"/>
      <w:bookmarkEnd w:id="8055"/>
      <w:r>
        <w:rPr>
          <w:rFonts w:hint="cs"/>
          <w:rtl/>
          <w:lang w:eastAsia="he-IL"/>
        </w:rPr>
        <w:t xml:space="preserve">אדוני היושב-ראש, חבריי חברי הכנסת, </w:t>
      </w:r>
      <w:bookmarkStart w:id="8056" w:name="_ETM_Q16_566000"/>
      <w:bookmarkEnd w:id="8056"/>
      <w:r>
        <w:rPr>
          <w:rFonts w:hint="cs"/>
          <w:rtl/>
          <w:lang w:eastAsia="he-IL"/>
        </w:rPr>
        <w:t xml:space="preserve">אתה יודע, חבר הכנסת שירי היקר, היום רציתי להגיע באמת באווירה חגיגית, אנחנו לפני </w:t>
      </w:r>
      <w:r w:rsidRPr="00491A6D">
        <w:rPr>
          <w:rtl/>
          <w:lang w:eastAsia="he-IL"/>
        </w:rPr>
        <w:t>פורים</w:t>
      </w:r>
      <w:r>
        <w:rPr>
          <w:rFonts w:hint="cs"/>
          <w:rtl/>
          <w:lang w:eastAsia="he-IL"/>
        </w:rPr>
        <w:t xml:space="preserve"> –</w:t>
      </w:r>
      <w:r w:rsidRPr="00491A6D">
        <w:rPr>
          <w:rtl/>
          <w:lang w:eastAsia="he-IL"/>
        </w:rPr>
        <w:t xml:space="preserve"> אגב</w:t>
      </w:r>
      <w:r>
        <w:rPr>
          <w:rFonts w:hint="cs"/>
          <w:rtl/>
          <w:lang w:eastAsia="he-IL"/>
        </w:rPr>
        <w:t>, אחד</w:t>
      </w:r>
      <w:r w:rsidRPr="00491A6D">
        <w:rPr>
          <w:rtl/>
          <w:lang w:eastAsia="he-IL"/>
        </w:rPr>
        <w:t xml:space="preserve"> הדברים שאני באמת שמח</w:t>
      </w:r>
      <w:r>
        <w:rPr>
          <w:rFonts w:hint="cs"/>
          <w:rtl/>
          <w:lang w:eastAsia="he-IL"/>
        </w:rPr>
        <w:t xml:space="preserve"> זה</w:t>
      </w:r>
      <w:r w:rsidRPr="00491A6D">
        <w:rPr>
          <w:rtl/>
          <w:lang w:eastAsia="he-IL"/>
        </w:rPr>
        <w:t xml:space="preserve"> שעד עכשיו אני משיב </w:t>
      </w:r>
      <w:r w:rsidR="008C053D">
        <w:rPr>
          <w:rFonts w:hint="cs"/>
          <w:rtl/>
          <w:lang w:eastAsia="he-IL"/>
        </w:rPr>
        <w:t>ע</w:t>
      </w:r>
      <w:r w:rsidRPr="00491A6D">
        <w:rPr>
          <w:rtl/>
          <w:lang w:eastAsia="he-IL"/>
        </w:rPr>
        <w:t>ל</w:t>
      </w:r>
      <w:r w:rsidR="008C053D">
        <w:rPr>
          <w:rFonts w:hint="cs"/>
          <w:rtl/>
          <w:lang w:eastAsia="he-IL"/>
        </w:rPr>
        <w:t xml:space="preserve"> </w:t>
      </w:r>
      <w:r w:rsidRPr="00491A6D">
        <w:rPr>
          <w:rtl/>
          <w:lang w:eastAsia="he-IL"/>
        </w:rPr>
        <w:t>הצעות חוק</w:t>
      </w:r>
      <w:r>
        <w:rPr>
          <w:rFonts w:hint="cs"/>
          <w:rtl/>
          <w:lang w:eastAsia="he-IL"/>
        </w:rPr>
        <w:t>,</w:t>
      </w:r>
      <w:r w:rsidRPr="00491A6D">
        <w:rPr>
          <w:rtl/>
          <w:lang w:eastAsia="he-IL"/>
        </w:rPr>
        <w:t xml:space="preserve"> ואני חייב לומר לך שלפני שאתה הגעת</w:t>
      </w:r>
      <w:r>
        <w:rPr>
          <w:rFonts w:hint="cs"/>
          <w:rtl/>
          <w:lang w:eastAsia="he-IL"/>
        </w:rPr>
        <w:t xml:space="preserve"> –</w:t>
      </w:r>
      <w:r w:rsidRPr="00491A6D">
        <w:rPr>
          <w:rtl/>
          <w:lang w:eastAsia="he-IL"/>
        </w:rPr>
        <w:t xml:space="preserve"> אני כבר </w:t>
      </w:r>
      <w:r>
        <w:rPr>
          <w:rFonts w:hint="cs"/>
          <w:rtl/>
          <w:lang w:eastAsia="he-IL"/>
        </w:rPr>
        <w:t xml:space="preserve">עשר </w:t>
      </w:r>
      <w:r w:rsidRPr="00491A6D">
        <w:rPr>
          <w:rtl/>
          <w:lang w:eastAsia="he-IL"/>
        </w:rPr>
        <w:t>שנים כ</w:t>
      </w:r>
      <w:r>
        <w:rPr>
          <w:rFonts w:hint="cs"/>
          <w:rtl/>
          <w:lang w:eastAsia="he-IL"/>
        </w:rPr>
        <w:t>א</w:t>
      </w:r>
      <w:r w:rsidRPr="00491A6D">
        <w:rPr>
          <w:rtl/>
          <w:lang w:eastAsia="he-IL"/>
        </w:rPr>
        <w:t>ן</w:t>
      </w:r>
      <w:r>
        <w:rPr>
          <w:rFonts w:hint="cs"/>
          <w:rtl/>
          <w:lang w:eastAsia="he-IL"/>
        </w:rPr>
        <w:t xml:space="preserve"> –</w:t>
      </w:r>
      <w:r w:rsidRPr="00491A6D">
        <w:rPr>
          <w:rtl/>
          <w:lang w:eastAsia="he-IL"/>
        </w:rPr>
        <w:t xml:space="preserve"> אז באמת הכנסת </w:t>
      </w:r>
      <w:r>
        <w:rPr>
          <w:rFonts w:hint="cs"/>
          <w:rtl/>
          <w:lang w:eastAsia="he-IL"/>
        </w:rPr>
        <w:t xml:space="preserve">ידעה </w:t>
      </w:r>
      <w:r w:rsidRPr="00491A6D">
        <w:rPr>
          <w:rtl/>
          <w:lang w:eastAsia="he-IL"/>
        </w:rPr>
        <w:t>יותר לגבש דברים יחד</w:t>
      </w:r>
      <w:r>
        <w:rPr>
          <w:rFonts w:hint="cs"/>
          <w:rtl/>
          <w:lang w:eastAsia="he-IL"/>
        </w:rPr>
        <w:t>,</w:t>
      </w:r>
      <w:r w:rsidRPr="00491A6D">
        <w:rPr>
          <w:rtl/>
          <w:lang w:eastAsia="he-IL"/>
        </w:rPr>
        <w:t xml:space="preserve"> ואני שמח לפחות לראות שיש לא מעט הצעות חוק שמקובלות </w:t>
      </w:r>
      <w:r>
        <w:rPr>
          <w:rFonts w:hint="cs"/>
          <w:rtl/>
          <w:lang w:eastAsia="he-IL"/>
        </w:rPr>
        <w:t xml:space="preserve">על </w:t>
      </w:r>
      <w:r w:rsidRPr="00491A6D">
        <w:rPr>
          <w:rtl/>
          <w:lang w:eastAsia="he-IL"/>
        </w:rPr>
        <w:t>הקואליציה ו</w:t>
      </w:r>
      <w:r>
        <w:rPr>
          <w:rFonts w:hint="cs"/>
          <w:rtl/>
          <w:lang w:eastAsia="he-IL"/>
        </w:rPr>
        <w:t xml:space="preserve">על </w:t>
      </w:r>
      <w:r w:rsidRPr="00491A6D">
        <w:rPr>
          <w:rtl/>
          <w:lang w:eastAsia="he-IL"/>
        </w:rPr>
        <w:t>האופוזיציה</w:t>
      </w:r>
      <w:r>
        <w:rPr>
          <w:rFonts w:hint="cs"/>
          <w:rtl/>
          <w:lang w:eastAsia="he-IL"/>
        </w:rPr>
        <w:t xml:space="preserve">, </w:t>
      </w:r>
      <w:bookmarkStart w:id="8057" w:name="_ETM_Q16_599000"/>
      <w:bookmarkEnd w:id="8057"/>
      <w:r>
        <w:rPr>
          <w:rtl/>
          <w:lang w:eastAsia="he-IL"/>
        </w:rPr>
        <w:t>ו</w:t>
      </w:r>
      <w:r w:rsidR="008C053D">
        <w:rPr>
          <w:rFonts w:hint="cs"/>
          <w:rtl/>
          <w:lang w:eastAsia="he-IL"/>
        </w:rPr>
        <w:t xml:space="preserve">גם </w:t>
      </w:r>
      <w:r>
        <w:rPr>
          <w:rtl/>
          <w:lang w:eastAsia="he-IL"/>
        </w:rPr>
        <w:t>זאת</w:t>
      </w:r>
      <w:r>
        <w:rPr>
          <w:rFonts w:hint="cs"/>
          <w:rtl/>
          <w:lang w:eastAsia="he-IL"/>
        </w:rPr>
        <w:t xml:space="preserve"> אחת מהן, </w:t>
      </w:r>
      <w:r w:rsidRPr="00491A6D">
        <w:rPr>
          <w:rtl/>
          <w:lang w:eastAsia="he-IL"/>
        </w:rPr>
        <w:t>וזה בהחלט חוצה גבולות</w:t>
      </w:r>
      <w:r>
        <w:rPr>
          <w:rFonts w:hint="cs"/>
          <w:rtl/>
          <w:lang w:eastAsia="he-IL"/>
        </w:rPr>
        <w:t>.</w:t>
      </w:r>
      <w:r>
        <w:rPr>
          <w:rtl/>
          <w:lang w:eastAsia="he-IL"/>
        </w:rPr>
        <w:t xml:space="preserve"> אבל מכיוון ששאלת </w:t>
      </w:r>
      <w:r>
        <w:rPr>
          <w:rFonts w:hint="cs"/>
          <w:rtl/>
          <w:lang w:eastAsia="he-IL"/>
        </w:rPr>
        <w:t xml:space="preserve">על </w:t>
      </w:r>
      <w:r w:rsidRPr="00491A6D">
        <w:rPr>
          <w:rtl/>
          <w:lang w:eastAsia="he-IL"/>
        </w:rPr>
        <w:t>לבנון</w:t>
      </w:r>
      <w:r>
        <w:rPr>
          <w:rFonts w:hint="cs"/>
          <w:rtl/>
          <w:lang w:eastAsia="he-IL"/>
        </w:rPr>
        <w:t>,</w:t>
      </w:r>
      <w:r>
        <w:rPr>
          <w:rtl/>
          <w:lang w:eastAsia="he-IL"/>
        </w:rPr>
        <w:t xml:space="preserve"> חבר</w:t>
      </w:r>
      <w:r w:rsidRPr="00491A6D">
        <w:rPr>
          <w:rtl/>
          <w:lang w:eastAsia="he-IL"/>
        </w:rPr>
        <w:t xml:space="preserve"> הכנסת שירי</w:t>
      </w:r>
      <w:r>
        <w:rPr>
          <w:rFonts w:hint="cs"/>
          <w:rtl/>
          <w:lang w:eastAsia="he-IL"/>
        </w:rPr>
        <w:t>,</w:t>
      </w:r>
      <w:r w:rsidRPr="00491A6D">
        <w:rPr>
          <w:rtl/>
          <w:lang w:eastAsia="he-IL"/>
        </w:rPr>
        <w:t xml:space="preserve"> אז אנחנו לעולם לא נשכח</w:t>
      </w:r>
      <w:r>
        <w:rPr>
          <w:rFonts w:hint="cs"/>
          <w:rtl/>
          <w:lang w:eastAsia="he-IL"/>
        </w:rPr>
        <w:t xml:space="preserve"> שעל המים הריבוניים</w:t>
      </w:r>
      <w:r w:rsidRPr="00491A6D">
        <w:rPr>
          <w:rtl/>
          <w:lang w:eastAsia="he-IL"/>
        </w:rPr>
        <w:t xml:space="preserve"> ויתרתם בהחלטה שערורייתית</w:t>
      </w:r>
      <w:r>
        <w:rPr>
          <w:rFonts w:hint="cs"/>
          <w:rtl/>
          <w:lang w:eastAsia="he-IL"/>
        </w:rPr>
        <w:t>.</w:t>
      </w:r>
    </w:p>
    <w:p w:rsidR="00CE3EFD" w:rsidRDefault="00CE3EFD" w:rsidP="003559BE">
      <w:pPr>
        <w:rPr>
          <w:rtl/>
          <w:lang w:eastAsia="he-IL"/>
        </w:rPr>
      </w:pPr>
    </w:p>
    <w:p w:rsidR="00CE3EFD" w:rsidRDefault="00CE3EFD" w:rsidP="003559BE">
      <w:pPr>
        <w:rPr>
          <w:rtl/>
          <w:lang w:eastAsia="he-IL"/>
        </w:rPr>
      </w:pPr>
      <w:bookmarkStart w:id="8058" w:name="_ETM_Q16_609000"/>
      <w:bookmarkEnd w:id="8058"/>
      <w:r w:rsidRPr="00491A6D">
        <w:rPr>
          <w:rtl/>
          <w:lang w:eastAsia="he-IL"/>
        </w:rPr>
        <w:t>אדוני היושב-ראש</w:t>
      </w:r>
      <w:r>
        <w:rPr>
          <w:rFonts w:hint="cs"/>
          <w:rtl/>
          <w:lang w:eastAsia="he-IL"/>
        </w:rPr>
        <w:t>,</w:t>
      </w:r>
      <w:r w:rsidRPr="00491A6D">
        <w:rPr>
          <w:rtl/>
          <w:lang w:eastAsia="he-IL"/>
        </w:rPr>
        <w:t xml:space="preserve"> לעצם הנושא של תיקון לחוק פקודת המשטרה </w:t>
      </w:r>
      <w:r>
        <w:rPr>
          <w:rFonts w:hint="cs"/>
          <w:rtl/>
          <w:lang w:eastAsia="he-IL"/>
        </w:rPr>
        <w:t>(</w:t>
      </w:r>
      <w:r>
        <w:rPr>
          <w:rtl/>
          <w:lang w:eastAsia="he-IL"/>
        </w:rPr>
        <w:t>הסדר</w:t>
      </w:r>
      <w:r>
        <w:rPr>
          <w:rFonts w:hint="cs"/>
          <w:rtl/>
          <w:lang w:eastAsia="he-IL"/>
        </w:rPr>
        <w:t>ת</w:t>
      </w:r>
      <w:r w:rsidRPr="00491A6D">
        <w:rPr>
          <w:rtl/>
          <w:lang w:eastAsia="he-IL"/>
        </w:rPr>
        <w:t xml:space="preserve"> הפעלת </w:t>
      </w:r>
      <w:proofErr w:type="spellStart"/>
      <w:r>
        <w:rPr>
          <w:rFonts w:hint="cs"/>
          <w:rtl/>
          <w:lang w:eastAsia="he-IL"/>
        </w:rPr>
        <w:t>מכת"</w:t>
      </w:r>
      <w:r w:rsidRPr="00491A6D">
        <w:rPr>
          <w:rtl/>
          <w:lang w:eastAsia="he-IL"/>
        </w:rPr>
        <w:t>זי</w:t>
      </w:r>
      <w:r>
        <w:rPr>
          <w:rFonts w:hint="cs"/>
          <w:rtl/>
          <w:lang w:eastAsia="he-IL"/>
        </w:rPr>
        <w:t>ת</w:t>
      </w:r>
      <w:proofErr w:type="spellEnd"/>
      <w:r w:rsidRPr="00491A6D">
        <w:rPr>
          <w:rtl/>
          <w:lang w:eastAsia="he-IL"/>
        </w:rPr>
        <w:t xml:space="preserve"> </w:t>
      </w:r>
      <w:r>
        <w:rPr>
          <w:rFonts w:hint="cs"/>
          <w:rtl/>
          <w:lang w:eastAsia="he-IL"/>
        </w:rPr>
        <w:t>ו</w:t>
      </w:r>
      <w:r w:rsidRPr="00491A6D">
        <w:rPr>
          <w:rtl/>
          <w:lang w:eastAsia="he-IL"/>
        </w:rPr>
        <w:t>תיעוד חזותי של ההפעלה</w:t>
      </w:r>
      <w:r>
        <w:rPr>
          <w:rFonts w:hint="cs"/>
          <w:rtl/>
          <w:lang w:eastAsia="he-IL"/>
        </w:rPr>
        <w:t>),</w:t>
      </w:r>
      <w:r>
        <w:rPr>
          <w:rtl/>
          <w:lang w:eastAsia="he-IL"/>
        </w:rPr>
        <w:t xml:space="preserve"> שהגישו חברי הכנסת ברו</w:t>
      </w:r>
      <w:r>
        <w:rPr>
          <w:rFonts w:hint="cs"/>
          <w:rtl/>
          <w:lang w:eastAsia="he-IL"/>
        </w:rPr>
        <w:t>כי,</w:t>
      </w:r>
      <w:r w:rsidRPr="00491A6D">
        <w:rPr>
          <w:rtl/>
          <w:lang w:eastAsia="he-IL"/>
        </w:rPr>
        <w:t xml:space="preserve"> גפני</w:t>
      </w:r>
      <w:r>
        <w:rPr>
          <w:rFonts w:hint="cs"/>
          <w:rtl/>
          <w:lang w:eastAsia="he-IL"/>
        </w:rPr>
        <w:t>,</w:t>
      </w:r>
      <w:r w:rsidRPr="00491A6D">
        <w:rPr>
          <w:rtl/>
          <w:lang w:eastAsia="he-IL"/>
        </w:rPr>
        <w:t xml:space="preserve"> אשר</w:t>
      </w:r>
      <w:r>
        <w:rPr>
          <w:rFonts w:hint="cs"/>
          <w:rtl/>
          <w:lang w:eastAsia="he-IL"/>
        </w:rPr>
        <w:t>,</w:t>
      </w:r>
      <w:r w:rsidRPr="00491A6D">
        <w:rPr>
          <w:rtl/>
          <w:lang w:eastAsia="he-IL"/>
        </w:rPr>
        <w:t xml:space="preserve"> פינדרוס</w:t>
      </w:r>
      <w:r>
        <w:rPr>
          <w:rFonts w:hint="cs"/>
          <w:rtl/>
          <w:lang w:eastAsia="he-IL"/>
        </w:rPr>
        <w:t>,</w:t>
      </w:r>
      <w:r w:rsidRPr="00491A6D">
        <w:rPr>
          <w:rtl/>
          <w:lang w:eastAsia="he-IL"/>
        </w:rPr>
        <w:t xml:space="preserve"> מירב בן ארי</w:t>
      </w:r>
      <w:r>
        <w:rPr>
          <w:rFonts w:hint="cs"/>
          <w:rtl/>
          <w:lang w:eastAsia="he-IL"/>
        </w:rPr>
        <w:t>,</w:t>
      </w:r>
      <w:r w:rsidRPr="00491A6D">
        <w:rPr>
          <w:rtl/>
          <w:lang w:eastAsia="he-IL"/>
        </w:rPr>
        <w:t xml:space="preserve"> מציינים מלשכת </w:t>
      </w:r>
      <w:r>
        <w:rPr>
          <w:rFonts w:hint="cs"/>
          <w:rtl/>
          <w:lang w:eastAsia="he-IL"/>
        </w:rPr>
        <w:t>ה</w:t>
      </w:r>
      <w:r w:rsidRPr="00491A6D">
        <w:rPr>
          <w:rtl/>
          <w:lang w:eastAsia="he-IL"/>
        </w:rPr>
        <w:t xml:space="preserve">שר </w:t>
      </w:r>
      <w:r>
        <w:rPr>
          <w:rFonts w:hint="cs"/>
          <w:rtl/>
          <w:lang w:eastAsia="he-IL"/>
        </w:rPr>
        <w:t>ל</w:t>
      </w:r>
      <w:r w:rsidRPr="00491A6D">
        <w:rPr>
          <w:rtl/>
          <w:lang w:eastAsia="he-IL"/>
        </w:rPr>
        <w:t>ביטחון ל</w:t>
      </w:r>
      <w:r>
        <w:rPr>
          <w:rtl/>
          <w:lang w:eastAsia="he-IL"/>
        </w:rPr>
        <w:t>אומי שזה זמן הם מנהלים שיח מול</w:t>
      </w:r>
      <w:r w:rsidRPr="00491A6D">
        <w:rPr>
          <w:rtl/>
          <w:lang w:eastAsia="he-IL"/>
        </w:rPr>
        <w:t xml:space="preserve"> </w:t>
      </w:r>
      <w:r>
        <w:rPr>
          <w:rFonts w:hint="cs"/>
          <w:rtl/>
          <w:lang w:eastAsia="he-IL"/>
        </w:rPr>
        <w:t>ה</w:t>
      </w:r>
      <w:r w:rsidRPr="00491A6D">
        <w:rPr>
          <w:rtl/>
          <w:lang w:eastAsia="he-IL"/>
        </w:rPr>
        <w:t>מציעים במטרה להגיע למתווה מוסכם לגבי סעיפי החוק בדרך שתיתן מענה טוב ויעיל</w:t>
      </w:r>
      <w:r>
        <w:rPr>
          <w:rFonts w:hint="cs"/>
          <w:rtl/>
          <w:lang w:eastAsia="he-IL"/>
        </w:rPr>
        <w:t>.</w:t>
      </w:r>
      <w:r w:rsidRPr="00491A6D">
        <w:rPr>
          <w:rtl/>
          <w:lang w:eastAsia="he-IL"/>
        </w:rPr>
        <w:t xml:space="preserve"> הוסכם בין הח"כים המציעים למשרד </w:t>
      </w:r>
      <w:r>
        <w:rPr>
          <w:rFonts w:hint="cs"/>
          <w:rtl/>
          <w:lang w:eastAsia="he-IL"/>
        </w:rPr>
        <w:t>ל</w:t>
      </w:r>
      <w:r w:rsidRPr="00491A6D">
        <w:rPr>
          <w:rtl/>
          <w:lang w:eastAsia="he-IL"/>
        </w:rPr>
        <w:t>ביטחון לאומי כי הצעת החוק תעבור בטרומית</w:t>
      </w:r>
      <w:r>
        <w:rPr>
          <w:rFonts w:hint="cs"/>
          <w:rtl/>
          <w:lang w:eastAsia="he-IL"/>
        </w:rPr>
        <w:t>, והמציעים</w:t>
      </w:r>
      <w:r w:rsidRPr="00491A6D">
        <w:rPr>
          <w:rtl/>
          <w:lang w:eastAsia="he-IL"/>
        </w:rPr>
        <w:t xml:space="preserve"> יתאימו את הצעת החוק לדרישות של לשכת השר </w:t>
      </w:r>
      <w:proofErr w:type="spellStart"/>
      <w:r w:rsidRPr="00491A6D">
        <w:rPr>
          <w:rtl/>
          <w:lang w:eastAsia="he-IL"/>
        </w:rPr>
        <w:t>לבל</w:t>
      </w:r>
      <w:r>
        <w:rPr>
          <w:rFonts w:hint="cs"/>
          <w:rtl/>
          <w:lang w:eastAsia="he-IL"/>
        </w:rPr>
        <w:t>"מ</w:t>
      </w:r>
      <w:proofErr w:type="spellEnd"/>
      <w:r>
        <w:rPr>
          <w:rFonts w:hint="cs"/>
          <w:rtl/>
          <w:lang w:eastAsia="he-IL"/>
        </w:rPr>
        <w:t>.</w:t>
      </w:r>
      <w:r w:rsidRPr="00491A6D">
        <w:rPr>
          <w:rtl/>
          <w:lang w:eastAsia="he-IL"/>
        </w:rPr>
        <w:t xml:space="preserve"> </w:t>
      </w:r>
      <w:bookmarkStart w:id="8059" w:name="_ETM_Q16_647000"/>
      <w:bookmarkEnd w:id="8059"/>
      <w:r w:rsidRPr="00491A6D">
        <w:rPr>
          <w:rtl/>
          <w:lang w:eastAsia="he-IL"/>
        </w:rPr>
        <w:t>לכן</w:t>
      </w:r>
      <w:r w:rsidR="008C053D">
        <w:rPr>
          <w:rFonts w:hint="cs"/>
          <w:rtl/>
          <w:lang w:eastAsia="he-IL"/>
        </w:rPr>
        <w:t>,</w:t>
      </w:r>
      <w:r w:rsidRPr="00491A6D">
        <w:rPr>
          <w:rtl/>
          <w:lang w:eastAsia="he-IL"/>
        </w:rPr>
        <w:t xml:space="preserve"> קידום הצעת החוק יהיה בהסכמת השר</w:t>
      </w:r>
      <w:r>
        <w:rPr>
          <w:rFonts w:hint="cs"/>
          <w:rtl/>
          <w:lang w:eastAsia="he-IL"/>
        </w:rPr>
        <w:t>.</w:t>
      </w:r>
    </w:p>
    <w:p w:rsidR="00CE3EFD" w:rsidRDefault="00CE3EFD" w:rsidP="003559BE">
      <w:pPr>
        <w:rPr>
          <w:rtl/>
          <w:lang w:eastAsia="he-IL"/>
        </w:rPr>
      </w:pPr>
    </w:p>
    <w:p w:rsidR="00CE3EFD" w:rsidRDefault="00CE3EFD" w:rsidP="003559BE">
      <w:pPr>
        <w:rPr>
          <w:rtl/>
          <w:lang w:eastAsia="he-IL"/>
        </w:rPr>
      </w:pPr>
      <w:bookmarkStart w:id="8060" w:name="_ETM_Q16_657000"/>
      <w:bookmarkEnd w:id="8060"/>
      <w:r>
        <w:rPr>
          <w:rtl/>
          <w:lang w:eastAsia="he-IL"/>
        </w:rPr>
        <w:t>ז</w:t>
      </w:r>
      <w:r>
        <w:rPr>
          <w:rFonts w:hint="cs"/>
          <w:rtl/>
          <w:lang w:eastAsia="he-IL"/>
        </w:rPr>
        <w:t>ו</w:t>
      </w:r>
      <w:r w:rsidRPr="00491A6D">
        <w:rPr>
          <w:rtl/>
          <w:lang w:eastAsia="he-IL"/>
        </w:rPr>
        <w:t xml:space="preserve"> כאמור החלטת ועדת השרים לחקיקה מיום 9</w:t>
      </w:r>
      <w:r>
        <w:rPr>
          <w:rFonts w:hint="cs"/>
          <w:rtl/>
          <w:lang w:eastAsia="he-IL"/>
        </w:rPr>
        <w:t xml:space="preserve"> במרץ </w:t>
      </w:r>
      <w:r>
        <w:rPr>
          <w:rtl/>
          <w:lang w:eastAsia="he-IL"/>
        </w:rPr>
        <w:t>202</w:t>
      </w:r>
      <w:r>
        <w:rPr>
          <w:rFonts w:hint="cs"/>
          <w:rtl/>
          <w:lang w:eastAsia="he-IL"/>
        </w:rPr>
        <w:t>5:</w:t>
      </w:r>
      <w:r w:rsidRPr="00491A6D">
        <w:rPr>
          <w:rtl/>
          <w:lang w:eastAsia="he-IL"/>
        </w:rPr>
        <w:t xml:space="preserve"> בהתאם לסעיף 66 בתקנון עבודת הממשלה</w:t>
      </w:r>
      <w:r>
        <w:rPr>
          <w:rFonts w:hint="cs"/>
          <w:rtl/>
          <w:lang w:eastAsia="he-IL"/>
        </w:rPr>
        <w:t>,</w:t>
      </w:r>
      <w:r w:rsidRPr="00491A6D">
        <w:rPr>
          <w:rtl/>
          <w:lang w:eastAsia="he-IL"/>
        </w:rPr>
        <w:t xml:space="preserve"> לתמוך בקריאה הטרומית בהצעת החוק לתיקון פקודת המשטרה </w:t>
      </w:r>
      <w:r>
        <w:rPr>
          <w:rFonts w:hint="cs"/>
          <w:rtl/>
          <w:lang w:eastAsia="he-IL"/>
        </w:rPr>
        <w:t>(</w:t>
      </w:r>
      <w:r w:rsidRPr="00491A6D">
        <w:rPr>
          <w:rtl/>
          <w:lang w:eastAsia="he-IL"/>
        </w:rPr>
        <w:t xml:space="preserve">הסדרת הפעלת </w:t>
      </w:r>
      <w:proofErr w:type="spellStart"/>
      <w:r>
        <w:rPr>
          <w:rFonts w:hint="cs"/>
          <w:rtl/>
          <w:lang w:eastAsia="he-IL"/>
        </w:rPr>
        <w:t>מכת"זית</w:t>
      </w:r>
      <w:proofErr w:type="spellEnd"/>
      <w:r>
        <w:rPr>
          <w:rFonts w:hint="cs"/>
          <w:rtl/>
          <w:lang w:eastAsia="he-IL"/>
        </w:rPr>
        <w:t xml:space="preserve"> ו</w:t>
      </w:r>
      <w:r w:rsidRPr="00491A6D">
        <w:rPr>
          <w:rtl/>
          <w:lang w:eastAsia="he-IL"/>
        </w:rPr>
        <w:t>תיעוד חזותי של ההפעלה</w:t>
      </w:r>
      <w:r>
        <w:rPr>
          <w:rFonts w:hint="cs"/>
          <w:rtl/>
          <w:lang w:eastAsia="he-IL"/>
        </w:rPr>
        <w:t>),</w:t>
      </w:r>
      <w:r w:rsidRPr="00491A6D">
        <w:rPr>
          <w:rtl/>
          <w:lang w:eastAsia="he-IL"/>
        </w:rPr>
        <w:t xml:space="preserve"> התשפ"ד</w:t>
      </w:r>
      <w:r>
        <w:rPr>
          <w:rFonts w:hint="cs"/>
          <w:rtl/>
          <w:lang w:eastAsia="he-IL"/>
        </w:rPr>
        <w:t>–</w:t>
      </w:r>
      <w:r>
        <w:rPr>
          <w:rtl/>
          <w:lang w:eastAsia="he-IL"/>
        </w:rPr>
        <w:t>20</w:t>
      </w:r>
      <w:r w:rsidRPr="00491A6D">
        <w:rPr>
          <w:rtl/>
          <w:lang w:eastAsia="he-IL"/>
        </w:rPr>
        <w:t>24</w:t>
      </w:r>
      <w:r>
        <w:rPr>
          <w:rFonts w:hint="cs"/>
          <w:rtl/>
          <w:lang w:eastAsia="he-IL"/>
        </w:rPr>
        <w:t>,</w:t>
      </w:r>
      <w:r>
        <w:rPr>
          <w:rtl/>
          <w:lang w:eastAsia="he-IL"/>
        </w:rPr>
        <w:t xml:space="preserve"> של חברי הכנסת ברו</w:t>
      </w:r>
      <w:r>
        <w:rPr>
          <w:rFonts w:hint="cs"/>
          <w:rtl/>
          <w:lang w:eastAsia="he-IL"/>
        </w:rPr>
        <w:t>כי ו</w:t>
      </w:r>
      <w:r w:rsidRPr="00491A6D">
        <w:rPr>
          <w:rtl/>
          <w:lang w:eastAsia="he-IL"/>
        </w:rPr>
        <w:t>אחרים</w:t>
      </w:r>
      <w:r>
        <w:rPr>
          <w:rFonts w:hint="cs"/>
          <w:rtl/>
          <w:lang w:eastAsia="he-IL"/>
        </w:rPr>
        <w:t>,</w:t>
      </w:r>
      <w:r w:rsidRPr="00491A6D">
        <w:rPr>
          <w:rtl/>
          <w:lang w:eastAsia="he-IL"/>
        </w:rPr>
        <w:t xml:space="preserve"> בכפוף לכך ש</w:t>
      </w:r>
      <w:r w:rsidR="008C053D">
        <w:rPr>
          <w:rFonts w:hint="cs"/>
          <w:rtl/>
          <w:lang w:eastAsia="he-IL"/>
        </w:rPr>
        <w:t>ב</w:t>
      </w:r>
      <w:r w:rsidRPr="00491A6D">
        <w:rPr>
          <w:rtl/>
          <w:lang w:eastAsia="he-IL"/>
        </w:rPr>
        <w:t>המשך הליכי החקיקה יקודמו</w:t>
      </w:r>
      <w:r>
        <w:rPr>
          <w:rFonts w:hint="cs"/>
          <w:rtl/>
          <w:lang w:eastAsia="he-IL"/>
        </w:rPr>
        <w:t>,</w:t>
      </w:r>
      <w:r w:rsidRPr="00491A6D">
        <w:rPr>
          <w:rtl/>
          <w:lang w:eastAsia="he-IL"/>
        </w:rPr>
        <w:t xml:space="preserve"> כפי שצוין</w:t>
      </w:r>
      <w:r>
        <w:rPr>
          <w:rFonts w:hint="cs"/>
          <w:rtl/>
          <w:lang w:eastAsia="he-IL"/>
        </w:rPr>
        <w:t>,</w:t>
      </w:r>
      <w:r w:rsidRPr="00491A6D">
        <w:rPr>
          <w:rtl/>
          <w:lang w:eastAsia="he-IL"/>
        </w:rPr>
        <w:t xml:space="preserve"> בהסכמת המשרדים </w:t>
      </w:r>
      <w:r>
        <w:rPr>
          <w:rFonts w:hint="cs"/>
          <w:rtl/>
          <w:lang w:eastAsia="he-IL"/>
        </w:rPr>
        <w:t>ל</w:t>
      </w:r>
      <w:r w:rsidRPr="00491A6D">
        <w:rPr>
          <w:rtl/>
          <w:lang w:eastAsia="he-IL"/>
        </w:rPr>
        <w:t xml:space="preserve">ביטחון לאומי </w:t>
      </w:r>
      <w:r>
        <w:rPr>
          <w:rFonts w:hint="cs"/>
          <w:rtl/>
          <w:lang w:eastAsia="he-IL"/>
        </w:rPr>
        <w:t>ו</w:t>
      </w:r>
      <w:r w:rsidRPr="00491A6D">
        <w:rPr>
          <w:rtl/>
          <w:lang w:eastAsia="he-IL"/>
        </w:rPr>
        <w:t>המשפטים</w:t>
      </w:r>
      <w:r>
        <w:rPr>
          <w:rFonts w:hint="cs"/>
          <w:rtl/>
          <w:lang w:eastAsia="he-IL"/>
        </w:rPr>
        <w:t>,</w:t>
      </w:r>
      <w:r w:rsidRPr="00491A6D">
        <w:rPr>
          <w:rtl/>
          <w:lang w:eastAsia="he-IL"/>
        </w:rPr>
        <w:t xml:space="preserve"> ובתוכם הרשות להגנת הפרטיות</w:t>
      </w:r>
      <w:r>
        <w:rPr>
          <w:rFonts w:hint="cs"/>
          <w:rtl/>
          <w:lang w:eastAsia="he-IL"/>
        </w:rPr>
        <w:t xml:space="preserve">. מקובל, חבר הכנסת ברוכי? שיהיה בהצלחה. לתמוך </w:t>
      </w:r>
      <w:bookmarkStart w:id="8061" w:name="_ETM_Q16_689000"/>
      <w:bookmarkEnd w:id="8061"/>
      <w:r>
        <w:rPr>
          <w:rFonts w:hint="cs"/>
          <w:rtl/>
          <w:lang w:eastAsia="he-IL"/>
        </w:rPr>
        <w:t>בהצעת החוק.</w:t>
      </w:r>
    </w:p>
    <w:p w:rsidR="00CE3EFD" w:rsidRDefault="00CE3EFD" w:rsidP="003559BE">
      <w:pPr>
        <w:rPr>
          <w:rtl/>
          <w:lang w:eastAsia="he-IL"/>
        </w:rPr>
      </w:pPr>
      <w:bookmarkStart w:id="8062" w:name="_ETM_Q16_692000"/>
      <w:bookmarkEnd w:id="8062"/>
    </w:p>
    <w:p w:rsidR="00CE3EFD" w:rsidRDefault="00CE3EFD" w:rsidP="003559BE">
      <w:pPr>
        <w:pStyle w:val="af6"/>
        <w:keepNext/>
        <w:rPr>
          <w:rtl/>
        </w:rPr>
      </w:pPr>
      <w:bookmarkStart w:id="8063" w:name="ET_yor_6595_16"/>
      <w:r w:rsidRPr="00DB680D">
        <w:rPr>
          <w:rStyle w:val="TagStyle"/>
          <w:rtl/>
        </w:rPr>
        <w:t xml:space="preserve"> &lt;&lt; יור &gt;&gt; </w:t>
      </w:r>
      <w:r>
        <w:rPr>
          <w:rtl/>
        </w:rPr>
        <w:t>היו"ר ארז מלול:</w:t>
      </w:r>
      <w:r w:rsidRPr="00DB680D">
        <w:rPr>
          <w:rStyle w:val="TagStyle"/>
          <w:rtl/>
        </w:rPr>
        <w:t xml:space="preserve"> &lt;&lt; יור &gt;&gt;</w:t>
      </w:r>
      <w:r>
        <w:rPr>
          <w:rtl/>
        </w:rPr>
        <w:t xml:space="preserve"> </w:t>
      </w:r>
      <w:bookmarkEnd w:id="8063"/>
    </w:p>
    <w:p w:rsidR="00CE3EFD" w:rsidRDefault="00CE3EFD" w:rsidP="00AA1819">
      <w:pPr>
        <w:rPr>
          <w:rtl/>
          <w:lang w:eastAsia="he-IL"/>
        </w:rPr>
      </w:pPr>
    </w:p>
    <w:p w:rsidR="008C053D" w:rsidRDefault="00CE3EFD" w:rsidP="003559BE">
      <w:pPr>
        <w:rPr>
          <w:rtl/>
          <w:lang w:eastAsia="he-IL"/>
        </w:rPr>
      </w:pPr>
      <w:r>
        <w:rPr>
          <w:rFonts w:hint="cs"/>
          <w:rtl/>
          <w:lang w:eastAsia="he-IL"/>
        </w:rPr>
        <w:t xml:space="preserve">כן. תודה רבה. </w:t>
      </w:r>
    </w:p>
    <w:p w:rsidR="008C053D" w:rsidRDefault="008C053D" w:rsidP="003559BE">
      <w:pPr>
        <w:rPr>
          <w:rtl/>
          <w:lang w:eastAsia="he-IL"/>
        </w:rPr>
      </w:pPr>
    </w:p>
    <w:p w:rsidR="00CE3EFD" w:rsidRDefault="00CE3EFD" w:rsidP="008C053D">
      <w:pPr>
        <w:rPr>
          <w:rtl/>
          <w:lang w:eastAsia="he-IL"/>
        </w:rPr>
      </w:pPr>
      <w:r>
        <w:rPr>
          <w:rFonts w:hint="cs"/>
          <w:rtl/>
          <w:lang w:eastAsia="he-IL"/>
        </w:rPr>
        <w:t xml:space="preserve">טוב, חבריי חברי הכנסת, אנו עוברים כעת להצבעות. </w:t>
      </w:r>
      <w:bookmarkStart w:id="8064" w:name="_ETM_Q16_699000"/>
      <w:bookmarkEnd w:id="8064"/>
      <w:r>
        <w:rPr>
          <w:rFonts w:hint="cs"/>
          <w:rtl/>
          <w:lang w:eastAsia="he-IL"/>
        </w:rPr>
        <w:t xml:space="preserve">תחילה נצביע על הצעת חוק </w:t>
      </w:r>
      <w:r w:rsidRPr="00F3095F">
        <w:rPr>
          <w:rtl/>
          <w:lang w:eastAsia="he-IL"/>
        </w:rPr>
        <w:t xml:space="preserve">לתיקון פקודת המשטרה (הסדרת הפעלת </w:t>
      </w:r>
      <w:proofErr w:type="spellStart"/>
      <w:r w:rsidRPr="00F3095F">
        <w:rPr>
          <w:rtl/>
          <w:lang w:eastAsia="he-IL"/>
        </w:rPr>
        <w:t>מכת"זית</w:t>
      </w:r>
      <w:proofErr w:type="spellEnd"/>
      <w:r w:rsidRPr="00F3095F">
        <w:rPr>
          <w:rtl/>
          <w:lang w:eastAsia="he-IL"/>
        </w:rPr>
        <w:t xml:space="preserve"> ותיעוד חזותי של ההפעלה), התשפ"ד–2024,</w:t>
      </w:r>
      <w:r>
        <w:rPr>
          <w:rFonts w:hint="cs"/>
          <w:rtl/>
          <w:lang w:eastAsia="he-IL"/>
        </w:rPr>
        <w:t xml:space="preserve"> של חבר הכנסת </w:t>
      </w:r>
      <w:bookmarkStart w:id="8065" w:name="_ETM_Q16_708000"/>
      <w:bookmarkEnd w:id="8065"/>
      <w:r>
        <w:rPr>
          <w:rFonts w:hint="cs"/>
          <w:rtl/>
          <w:lang w:eastAsia="he-IL"/>
        </w:rPr>
        <w:t>אליהו ברוכי וקבוצת חברי הכנסת. הצבעה.</w:t>
      </w:r>
      <w:bookmarkStart w:id="8066" w:name="_ETM_Q16_695000"/>
      <w:bookmarkEnd w:id="8066"/>
    </w:p>
    <w:p w:rsidR="00CE3EFD"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CE3EFD" w:rsidRDefault="00CE3EFD" w:rsidP="003559BE">
      <w:pPr>
        <w:pStyle w:val="--"/>
        <w:keepNext/>
        <w:rPr>
          <w:rtl/>
          <w:lang w:eastAsia="he-IL"/>
        </w:rPr>
      </w:pPr>
    </w:p>
    <w:p w:rsidR="00CE3EFD" w:rsidRDefault="00CE3EFD" w:rsidP="003559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29</w:t>
      </w:r>
    </w:p>
    <w:p w:rsidR="00CE3EFD" w:rsidRDefault="00CE3EFD" w:rsidP="003559B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E3EFD" w:rsidRDefault="00CE3EFD" w:rsidP="003559B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E3EFD" w:rsidRDefault="00CE3EFD" w:rsidP="003559BE">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491A6D">
        <w:rPr>
          <w:rtl/>
          <w:lang w:eastAsia="he-IL"/>
        </w:rPr>
        <w:t xml:space="preserve">לתיקון פקודת המשטרה </w:t>
      </w:r>
      <w:r>
        <w:rPr>
          <w:rFonts w:hint="cs"/>
          <w:rtl/>
          <w:lang w:eastAsia="he-IL"/>
        </w:rPr>
        <w:t>(</w:t>
      </w:r>
      <w:r w:rsidRPr="00491A6D">
        <w:rPr>
          <w:rtl/>
          <w:lang w:eastAsia="he-IL"/>
        </w:rPr>
        <w:t xml:space="preserve">הסדרת הפעלת </w:t>
      </w:r>
      <w:proofErr w:type="spellStart"/>
      <w:r>
        <w:rPr>
          <w:rFonts w:hint="cs"/>
          <w:rtl/>
          <w:lang w:eastAsia="he-IL"/>
        </w:rPr>
        <w:t>מכת"זית</w:t>
      </w:r>
      <w:proofErr w:type="spellEnd"/>
      <w:r>
        <w:rPr>
          <w:rFonts w:hint="cs"/>
          <w:rtl/>
          <w:lang w:eastAsia="he-IL"/>
        </w:rPr>
        <w:t xml:space="preserve"> ו</w:t>
      </w:r>
      <w:r w:rsidRPr="00491A6D">
        <w:rPr>
          <w:rtl/>
          <w:lang w:eastAsia="he-IL"/>
        </w:rPr>
        <w:t>תיעוד חזותי של ההפעלה</w:t>
      </w:r>
      <w:r>
        <w:rPr>
          <w:rFonts w:hint="cs"/>
          <w:rtl/>
          <w:lang w:eastAsia="he-IL"/>
        </w:rPr>
        <w:t>),</w:t>
      </w:r>
      <w:r w:rsidRPr="00491A6D">
        <w:rPr>
          <w:rtl/>
          <w:lang w:eastAsia="he-IL"/>
        </w:rPr>
        <w:t xml:space="preserve"> התשפ"ד</w:t>
      </w:r>
      <w:r>
        <w:rPr>
          <w:rFonts w:hint="cs"/>
          <w:rtl/>
          <w:lang w:eastAsia="he-IL"/>
        </w:rPr>
        <w:t>–</w:t>
      </w:r>
      <w:r>
        <w:rPr>
          <w:rtl/>
          <w:lang w:eastAsia="he-IL"/>
        </w:rPr>
        <w:t>20</w:t>
      </w:r>
      <w:r w:rsidRPr="00491A6D">
        <w:rPr>
          <w:rtl/>
          <w:lang w:eastAsia="he-IL"/>
        </w:rPr>
        <w:t>24</w:t>
      </w:r>
      <w:r>
        <w:rPr>
          <w:rFonts w:hint="cs"/>
          <w:rtl/>
          <w:lang w:eastAsia="he-IL"/>
        </w:rPr>
        <w:t>, לוועד</w:t>
      </w:r>
      <w:bookmarkStart w:id="8067" w:name="_ETM_Q16_716000"/>
      <w:bookmarkEnd w:id="8067"/>
      <w:r>
        <w:rPr>
          <w:rFonts w:hint="cs"/>
          <w:rtl/>
          <w:lang w:eastAsia="he-IL"/>
        </w:rPr>
        <w:t>ה לביטחון לאומי נתקבלה.</w:t>
      </w:r>
    </w:p>
    <w:p w:rsidR="00CE3EFD" w:rsidRDefault="00CE3EFD" w:rsidP="003559BE">
      <w:pPr>
        <w:rPr>
          <w:rtl/>
          <w:lang w:eastAsia="he-IL"/>
        </w:rPr>
      </w:pPr>
    </w:p>
    <w:p w:rsidR="00CE3EFD" w:rsidRDefault="00CE3EFD" w:rsidP="003559BE">
      <w:pPr>
        <w:pStyle w:val="af6"/>
        <w:keepNext/>
        <w:rPr>
          <w:rtl/>
        </w:rPr>
      </w:pPr>
      <w:bookmarkStart w:id="8068" w:name="ET_yor_6595_17"/>
      <w:r w:rsidRPr="00DB680D">
        <w:rPr>
          <w:rStyle w:val="TagStyle"/>
          <w:rtl/>
        </w:rPr>
        <w:t xml:space="preserve"> &lt;&lt; יור &gt;&gt; </w:t>
      </w:r>
      <w:r>
        <w:rPr>
          <w:rtl/>
        </w:rPr>
        <w:t>היו"ר ארז מלול:</w:t>
      </w:r>
      <w:r w:rsidRPr="00DB680D">
        <w:rPr>
          <w:rStyle w:val="TagStyle"/>
          <w:rtl/>
        </w:rPr>
        <w:t xml:space="preserve"> &lt;&lt; יור &gt;&gt;</w:t>
      </w:r>
      <w:r>
        <w:rPr>
          <w:rtl/>
        </w:rPr>
        <w:t xml:space="preserve"> </w:t>
      </w:r>
      <w:bookmarkEnd w:id="8068"/>
    </w:p>
    <w:p w:rsidR="00CE3EFD" w:rsidRDefault="00CE3EFD" w:rsidP="00AA1819">
      <w:pPr>
        <w:rPr>
          <w:rtl/>
          <w:lang w:eastAsia="he-IL"/>
        </w:rPr>
      </w:pPr>
    </w:p>
    <w:p w:rsidR="00CE3EFD" w:rsidRPr="00F3095F" w:rsidRDefault="00CE3EFD" w:rsidP="009252F6">
      <w:pPr>
        <w:rPr>
          <w:rtl/>
          <w:lang w:eastAsia="he-IL"/>
        </w:rPr>
      </w:pPr>
      <w:bookmarkStart w:id="8069" w:name="_ETM_Q16_728000"/>
      <w:bookmarkEnd w:id="8069"/>
      <w:r>
        <w:rPr>
          <w:rFonts w:hint="cs"/>
          <w:rtl/>
          <w:lang w:eastAsia="he-IL"/>
        </w:rPr>
        <w:t xml:space="preserve">29 בעד, אין מתנגדים. אני קובע כי </w:t>
      </w:r>
      <w:bookmarkStart w:id="8070" w:name="_ETM_Q16_727000"/>
      <w:bookmarkEnd w:id="8070"/>
      <w:r>
        <w:rPr>
          <w:rFonts w:hint="cs"/>
          <w:rtl/>
          <w:lang w:eastAsia="he-IL"/>
        </w:rPr>
        <w:t xml:space="preserve">הצעת חוק </w:t>
      </w:r>
      <w:r w:rsidRPr="00F3095F">
        <w:rPr>
          <w:rtl/>
          <w:lang w:eastAsia="he-IL"/>
        </w:rPr>
        <w:t xml:space="preserve">לתיקון פקודת המשטרה (הסדרת הפעלת </w:t>
      </w:r>
      <w:proofErr w:type="spellStart"/>
      <w:r w:rsidRPr="00F3095F">
        <w:rPr>
          <w:rtl/>
          <w:lang w:eastAsia="he-IL"/>
        </w:rPr>
        <w:t>מכת"זית</w:t>
      </w:r>
      <w:proofErr w:type="spellEnd"/>
      <w:r w:rsidRPr="00F3095F">
        <w:rPr>
          <w:rtl/>
          <w:lang w:eastAsia="he-IL"/>
        </w:rPr>
        <w:t xml:space="preserve"> ותיעוד חזותי של ההפעלה), התשפ"ד–2024,</w:t>
      </w:r>
      <w:r>
        <w:rPr>
          <w:rFonts w:hint="cs"/>
          <w:rtl/>
          <w:lang w:eastAsia="he-IL"/>
        </w:rPr>
        <w:t xml:space="preserve"> של חבר הכנסת אליהו ברוכי וקבוצת </w:t>
      </w:r>
      <w:bookmarkStart w:id="8071" w:name="_ETM_Q16_737000"/>
      <w:bookmarkEnd w:id="8071"/>
      <w:r>
        <w:rPr>
          <w:rFonts w:hint="cs"/>
          <w:rtl/>
          <w:lang w:eastAsia="he-IL"/>
        </w:rPr>
        <w:t xml:space="preserve">חברי הכנסת, אושרה בקריאה טרומית ותעבור לדיון בוועדה </w:t>
      </w:r>
      <w:bookmarkStart w:id="8072" w:name="_ETM_Q16_743000"/>
      <w:bookmarkEnd w:id="8072"/>
      <w:r>
        <w:rPr>
          <w:rFonts w:hint="cs"/>
          <w:rtl/>
          <w:lang w:eastAsia="he-IL"/>
        </w:rPr>
        <w:t>לביטחון לאומי לצורך הכנתה לקריאה ראשונה.</w:t>
      </w:r>
    </w:p>
    <w:p w:rsidR="00CE3EFD" w:rsidRDefault="00CE3EFD" w:rsidP="003559BE">
      <w:pPr>
        <w:rPr>
          <w:rtl/>
          <w:lang w:eastAsia="he-IL"/>
        </w:rPr>
      </w:pPr>
    </w:p>
    <w:p w:rsidR="00CE3EFD" w:rsidRDefault="00CE3EFD" w:rsidP="00AA1819">
      <w:pPr>
        <w:rPr>
          <w:rtl/>
          <w:lang w:eastAsia="he-IL"/>
        </w:rPr>
      </w:pPr>
      <w:r>
        <w:rPr>
          <w:rFonts w:hint="cs"/>
          <w:rtl/>
          <w:lang w:eastAsia="he-IL"/>
        </w:rPr>
        <w:t xml:space="preserve">חברי הכנסת, אנו עוברים להצבעה </w:t>
      </w:r>
      <w:r w:rsidR="00AA1819">
        <w:rPr>
          <w:rFonts w:hint="cs"/>
          <w:rtl/>
          <w:lang w:eastAsia="he-IL"/>
        </w:rPr>
        <w:t>– – –</w:t>
      </w:r>
    </w:p>
    <w:p w:rsidR="00CE3EFD" w:rsidRDefault="00CE3EFD" w:rsidP="003559BE">
      <w:pPr>
        <w:rPr>
          <w:rtl/>
          <w:lang w:eastAsia="he-IL"/>
        </w:rPr>
      </w:pPr>
    </w:p>
    <w:p w:rsidR="00CE3EFD" w:rsidRDefault="00CE3EFD" w:rsidP="003559BE">
      <w:pPr>
        <w:pStyle w:val="af5"/>
        <w:keepNext/>
        <w:rPr>
          <w:rtl/>
        </w:rPr>
      </w:pPr>
      <w:bookmarkStart w:id="8073" w:name="ET_interruption_קריאה_33"/>
      <w:r w:rsidRPr="00F3095F">
        <w:rPr>
          <w:rStyle w:val="TagStyle"/>
          <w:rtl/>
        </w:rPr>
        <w:t xml:space="preserve"> &lt;&lt; קריאה &gt;&gt; </w:t>
      </w:r>
      <w:r>
        <w:rPr>
          <w:rtl/>
        </w:rPr>
        <w:t>קריאה:</w:t>
      </w:r>
      <w:r w:rsidRPr="00F3095F">
        <w:rPr>
          <w:rStyle w:val="TagStyle"/>
          <w:rtl/>
        </w:rPr>
        <w:t xml:space="preserve"> &lt;&lt; קריאה &gt;&gt;</w:t>
      </w:r>
      <w:r>
        <w:rPr>
          <w:rtl/>
        </w:rPr>
        <w:t xml:space="preserve"> </w:t>
      </w:r>
      <w:bookmarkEnd w:id="8073"/>
    </w:p>
    <w:p w:rsidR="00CE3EFD" w:rsidRDefault="00CE3EFD" w:rsidP="00AA1819">
      <w:pPr>
        <w:rPr>
          <w:rtl/>
          <w:lang w:eastAsia="he-IL"/>
        </w:rPr>
      </w:pPr>
    </w:p>
    <w:p w:rsidR="00CE3EFD" w:rsidRDefault="00CE3EFD" w:rsidP="00AA1819">
      <w:pPr>
        <w:rPr>
          <w:rtl/>
          <w:lang w:eastAsia="he-IL"/>
        </w:rPr>
      </w:pPr>
      <w:bookmarkStart w:id="8074" w:name="_ETM_Q16_748000"/>
      <w:bookmarkEnd w:id="8074"/>
      <w:r>
        <w:rPr>
          <w:rFonts w:hint="cs"/>
          <w:rtl/>
          <w:lang w:eastAsia="he-IL"/>
        </w:rPr>
        <w:t xml:space="preserve">אני ביקשתי </w:t>
      </w:r>
      <w:r w:rsidR="00AA1819">
        <w:rPr>
          <w:rFonts w:hint="cs"/>
          <w:rtl/>
          <w:lang w:eastAsia="he-IL"/>
        </w:rPr>
        <w:t>– – –</w:t>
      </w:r>
    </w:p>
    <w:p w:rsidR="00CE3EFD" w:rsidRDefault="00CE3EFD" w:rsidP="003559BE">
      <w:pPr>
        <w:rPr>
          <w:rtl/>
          <w:lang w:eastAsia="he-IL"/>
        </w:rPr>
      </w:pPr>
      <w:bookmarkStart w:id="8075" w:name="_ETM_Q16_751000"/>
      <w:bookmarkEnd w:id="8075"/>
    </w:p>
    <w:p w:rsidR="00CE3EFD" w:rsidRDefault="00CE3EFD" w:rsidP="003559BE">
      <w:pPr>
        <w:pStyle w:val="af6"/>
        <w:keepNext/>
        <w:rPr>
          <w:rtl/>
        </w:rPr>
      </w:pPr>
      <w:bookmarkStart w:id="8076" w:name="ET_yor_6595_34"/>
      <w:r w:rsidRPr="00F3095F">
        <w:rPr>
          <w:rStyle w:val="TagStyle"/>
          <w:rtl/>
        </w:rPr>
        <w:t xml:space="preserve"> &lt;&lt; יור &gt;&gt; </w:t>
      </w:r>
      <w:r>
        <w:rPr>
          <w:rtl/>
        </w:rPr>
        <w:t>היו"ר ארז מלול:</w:t>
      </w:r>
      <w:r w:rsidRPr="00F3095F">
        <w:rPr>
          <w:rStyle w:val="TagStyle"/>
          <w:rtl/>
        </w:rPr>
        <w:t xml:space="preserve"> &lt;&lt; יור &gt;&gt;</w:t>
      </w:r>
      <w:r>
        <w:rPr>
          <w:rtl/>
        </w:rPr>
        <w:t xml:space="preserve"> </w:t>
      </w:r>
      <w:bookmarkEnd w:id="8076"/>
    </w:p>
    <w:p w:rsidR="00CE3EFD" w:rsidRDefault="00CE3EFD" w:rsidP="00AA1819">
      <w:pPr>
        <w:rPr>
          <w:rtl/>
          <w:lang w:eastAsia="he-IL"/>
        </w:rPr>
      </w:pPr>
    </w:p>
    <w:p w:rsidR="00CE3EFD" w:rsidRDefault="00CE3EFD" w:rsidP="003559BE">
      <w:pPr>
        <w:rPr>
          <w:rtl/>
          <w:lang w:eastAsia="he-IL"/>
        </w:rPr>
      </w:pPr>
      <w:bookmarkStart w:id="8077" w:name="_ETM_Q16_749000"/>
      <w:bookmarkEnd w:id="8077"/>
      <w:r>
        <w:rPr>
          <w:rFonts w:hint="cs"/>
          <w:rtl/>
          <w:lang w:eastAsia="he-IL"/>
        </w:rPr>
        <w:t xml:space="preserve">לפרוטוקול </w:t>
      </w:r>
      <w:r>
        <w:rPr>
          <w:rFonts w:hint="eastAsia"/>
          <w:rtl/>
          <w:lang w:eastAsia="he-IL"/>
        </w:rPr>
        <w:t xml:space="preserve">– </w:t>
      </w:r>
      <w:r>
        <w:rPr>
          <w:rFonts w:hint="cs"/>
          <w:rtl/>
          <w:lang w:eastAsia="he-IL"/>
        </w:rPr>
        <w:t>הם מצביעים בעד.</w:t>
      </w:r>
    </w:p>
    <w:p w:rsidR="00CE3EFD" w:rsidRDefault="00CE3EFD" w:rsidP="003559BE">
      <w:pPr>
        <w:rPr>
          <w:rtl/>
          <w:lang w:eastAsia="he-IL"/>
        </w:rPr>
      </w:pPr>
      <w:bookmarkStart w:id="8078" w:name="_ETM_Q16_752000"/>
      <w:bookmarkEnd w:id="8078"/>
    </w:p>
    <w:p w:rsidR="00CE3EFD" w:rsidRDefault="00CE3EFD" w:rsidP="003559BE">
      <w:pPr>
        <w:pStyle w:val="af5"/>
        <w:keepNext/>
        <w:rPr>
          <w:rtl/>
        </w:rPr>
      </w:pPr>
      <w:bookmarkStart w:id="8079" w:name="ET_interruption_5300_35"/>
      <w:r w:rsidRPr="00F3095F">
        <w:rPr>
          <w:rStyle w:val="TagStyle"/>
          <w:rtl/>
        </w:rPr>
        <w:t xml:space="preserve"> &lt;&lt; קריאה &gt;&gt; </w:t>
      </w:r>
      <w:r>
        <w:rPr>
          <w:rtl/>
        </w:rPr>
        <w:t>מירב בן ארי (יש עתיד):</w:t>
      </w:r>
      <w:r w:rsidRPr="00F3095F">
        <w:rPr>
          <w:rStyle w:val="TagStyle"/>
          <w:rtl/>
        </w:rPr>
        <w:t xml:space="preserve"> &lt;&lt; קריאה &gt;&gt;</w:t>
      </w:r>
      <w:r>
        <w:rPr>
          <w:rtl/>
        </w:rPr>
        <w:t xml:space="preserve"> </w:t>
      </w:r>
      <w:bookmarkEnd w:id="8079"/>
    </w:p>
    <w:p w:rsidR="00CE3EFD" w:rsidRDefault="00CE3EFD" w:rsidP="00AA1819">
      <w:pPr>
        <w:rPr>
          <w:rtl/>
          <w:lang w:eastAsia="he-IL"/>
        </w:rPr>
      </w:pPr>
    </w:p>
    <w:p w:rsidR="00CE3EFD" w:rsidRDefault="00CE3EFD" w:rsidP="003559BE">
      <w:pPr>
        <w:rPr>
          <w:rtl/>
          <w:lang w:eastAsia="he-IL"/>
        </w:rPr>
      </w:pPr>
      <w:bookmarkStart w:id="8080" w:name="_ETM_Q16_754000"/>
      <w:bookmarkEnd w:id="8080"/>
      <w:r w:rsidRPr="00131BEB">
        <w:rPr>
          <w:rFonts w:hint="cs"/>
          <w:rtl/>
          <w:lang w:eastAsia="he-IL"/>
        </w:rPr>
        <w:t xml:space="preserve">זה בסדר, יש </w:t>
      </w:r>
      <w:r>
        <w:rPr>
          <w:rFonts w:hint="cs"/>
          <w:rtl/>
          <w:lang w:eastAsia="he-IL"/>
        </w:rPr>
        <w:t xml:space="preserve">שם </w:t>
      </w:r>
      <w:r w:rsidRPr="00131BEB">
        <w:rPr>
          <w:rFonts w:hint="cs"/>
          <w:rtl/>
          <w:lang w:eastAsia="he-IL"/>
        </w:rPr>
        <w:t>עוד שלושה.</w:t>
      </w:r>
    </w:p>
    <w:p w:rsidR="00CE3EFD" w:rsidRDefault="00CE3EFD" w:rsidP="003559BE">
      <w:pPr>
        <w:rPr>
          <w:rtl/>
          <w:lang w:eastAsia="he-IL"/>
        </w:rPr>
      </w:pPr>
    </w:p>
    <w:p w:rsidR="00CE3EFD" w:rsidRDefault="00CE3EFD" w:rsidP="003559BE">
      <w:pPr>
        <w:pStyle w:val="af6"/>
        <w:keepNext/>
        <w:rPr>
          <w:rtl/>
        </w:rPr>
      </w:pPr>
      <w:r w:rsidRPr="00D77A7A">
        <w:rPr>
          <w:rStyle w:val="TagStyle"/>
          <w:rtl/>
        </w:rPr>
        <w:t xml:space="preserve"> &lt;&lt; יור &gt;&gt; </w:t>
      </w:r>
      <w:r>
        <w:rPr>
          <w:rtl/>
        </w:rPr>
        <w:t>היו"ר ארז מלול:</w:t>
      </w:r>
      <w:r w:rsidRPr="00D77A7A">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גם חבר הכנסת פינדרוס. זה לא משנה את ההצבעה. לפרוטוקול בלבד, </w:t>
      </w:r>
      <w:bookmarkStart w:id="8081" w:name="_ETM_Q16_762000"/>
      <w:bookmarkEnd w:id="8081"/>
      <w:r>
        <w:rPr>
          <w:rFonts w:hint="cs"/>
          <w:rtl/>
          <w:lang w:eastAsia="he-IL"/>
        </w:rPr>
        <w:t>שלושתם</w:t>
      </w:r>
      <w:r w:rsidRPr="00F3095F">
        <w:rPr>
          <w:rFonts w:hint="cs"/>
          <w:rtl/>
          <w:lang w:eastAsia="he-IL"/>
        </w:rPr>
        <w:t xml:space="preserve"> </w:t>
      </w:r>
      <w:r>
        <w:rPr>
          <w:rFonts w:hint="cs"/>
          <w:rtl/>
          <w:lang w:eastAsia="he-IL"/>
        </w:rPr>
        <w:t>בעד.</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חברי הכנסת, אנו עוברים להצבעה על הצעת חוק </w:t>
      </w:r>
      <w:r w:rsidRPr="00F3095F">
        <w:rPr>
          <w:rtl/>
          <w:lang w:eastAsia="he-IL"/>
        </w:rPr>
        <w:t>לתיקון פקודת המשטרה (</w:t>
      </w:r>
      <w:r>
        <w:rPr>
          <w:rFonts w:hint="cs"/>
          <w:rtl/>
          <w:lang w:eastAsia="he-IL"/>
        </w:rPr>
        <w:t xml:space="preserve">תיעוד חזותי </w:t>
      </w:r>
      <w:bookmarkStart w:id="8082" w:name="_ETM_Q16_768000"/>
      <w:bookmarkEnd w:id="8082"/>
      <w:r>
        <w:rPr>
          <w:rFonts w:hint="cs"/>
          <w:rtl/>
          <w:lang w:eastAsia="he-IL"/>
        </w:rPr>
        <w:t>של השימוש ב</w:t>
      </w:r>
      <w:r w:rsidRPr="00F3095F">
        <w:rPr>
          <w:rtl/>
          <w:lang w:eastAsia="he-IL"/>
        </w:rPr>
        <w:t>מכת"זית</w:t>
      </w:r>
      <w:r>
        <w:rPr>
          <w:rFonts w:hint="cs"/>
          <w:rtl/>
          <w:lang w:eastAsia="he-IL"/>
        </w:rPr>
        <w:t>),</w:t>
      </w:r>
      <w:r w:rsidRPr="00F3095F">
        <w:rPr>
          <w:rtl/>
          <w:lang w:eastAsia="he-IL"/>
        </w:rPr>
        <w:t xml:space="preserve"> התשפ"</w:t>
      </w:r>
      <w:r>
        <w:rPr>
          <w:rFonts w:hint="cs"/>
          <w:rtl/>
          <w:lang w:eastAsia="he-IL"/>
        </w:rPr>
        <w:t>ג</w:t>
      </w:r>
      <w:r w:rsidRPr="00F3095F">
        <w:rPr>
          <w:rtl/>
          <w:lang w:eastAsia="he-IL"/>
        </w:rPr>
        <w:t>–202</w:t>
      </w:r>
      <w:r>
        <w:rPr>
          <w:rFonts w:hint="cs"/>
          <w:rtl/>
          <w:lang w:eastAsia="he-IL"/>
        </w:rPr>
        <w:t>2</w:t>
      </w:r>
      <w:r w:rsidRPr="00F3095F">
        <w:rPr>
          <w:rtl/>
          <w:lang w:eastAsia="he-IL"/>
        </w:rPr>
        <w:t xml:space="preserve">, </w:t>
      </w:r>
      <w:r>
        <w:rPr>
          <w:rFonts w:hint="cs"/>
          <w:rtl/>
          <w:lang w:eastAsia="he-IL"/>
        </w:rPr>
        <w:t>של חבר הכנסת אחמד טיבי. הצבעה.</w:t>
      </w:r>
    </w:p>
    <w:p w:rsidR="00CE3EFD" w:rsidRDefault="00CE3EFD" w:rsidP="003559BE">
      <w:pPr>
        <w:rPr>
          <w:rtl/>
          <w:lang w:eastAsia="he-IL"/>
        </w:rPr>
      </w:pPr>
    </w:p>
    <w:p w:rsidR="00CE3EFD" w:rsidRDefault="00CE3EFD" w:rsidP="003559BE">
      <w:pPr>
        <w:pStyle w:val="af1"/>
        <w:keepNext/>
        <w:rPr>
          <w:rtl/>
        </w:rPr>
      </w:pPr>
      <w:bookmarkStart w:id="8083" w:name="TOR_Q17"/>
      <w:bookmarkStart w:id="8084" w:name="_ETM_Q17_193000"/>
      <w:bookmarkEnd w:id="8083"/>
      <w:bookmarkEnd w:id="8084"/>
      <w:r>
        <w:rPr>
          <w:rtl/>
        </w:rPr>
        <w:t>הצבעה מס'</w:t>
      </w:r>
      <w:r>
        <w:rPr>
          <w:rFonts w:hint="cs"/>
          <w:rtl/>
        </w:rPr>
        <w:t xml:space="preserve"> 9</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30</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נמנעים –</w:t>
      </w:r>
      <w:r>
        <w:rPr>
          <w:rFonts w:hint="cs"/>
          <w:rtl/>
        </w:rPr>
        <w:t xml:space="preserve"> אין </w:t>
      </w:r>
      <w:r>
        <w:rPr>
          <w:rtl/>
        </w:rPr>
        <w:t xml:space="preserve"> </w:t>
      </w:r>
    </w:p>
    <w:p w:rsidR="00CE3EFD" w:rsidRDefault="00CE3EFD" w:rsidP="003559BE">
      <w:pPr>
        <w:pStyle w:val="af2"/>
        <w:rPr>
          <w:rtl/>
        </w:rPr>
      </w:pPr>
      <w:r>
        <w:rPr>
          <w:rtl/>
        </w:rPr>
        <w:t>ההצעה להעביר את הצעת חוק</w:t>
      </w:r>
      <w:r w:rsidRPr="00F0295E">
        <w:rPr>
          <w:rFonts w:hint="cs"/>
          <w:rtl/>
        </w:rPr>
        <w:t xml:space="preserve"> </w:t>
      </w:r>
      <w:r>
        <w:rPr>
          <w:rFonts w:hint="cs"/>
          <w:rtl/>
        </w:rPr>
        <w:t>לתיקון פקודת המשטרה (תיעוד חזותי של השימוש במכת"זית), התשפ"ג</w:t>
      </w:r>
      <w:r>
        <w:rPr>
          <w:rFonts w:hint="eastAsia"/>
        </w:rPr>
        <w:t>–</w:t>
      </w:r>
      <w:r>
        <w:rPr>
          <w:rFonts w:hint="cs"/>
          <w:rtl/>
        </w:rPr>
        <w:t xml:space="preserve">2022, לוועדה לביטחון לאומי נתקבלה. </w:t>
      </w:r>
    </w:p>
    <w:p w:rsidR="00CE3EFD" w:rsidRDefault="00CE3EFD" w:rsidP="003559BE">
      <w:pPr>
        <w:rPr>
          <w:rtl/>
        </w:rPr>
      </w:pPr>
    </w:p>
    <w:p w:rsidR="00CE3EFD" w:rsidRDefault="00CE3EFD" w:rsidP="003559BE">
      <w:pPr>
        <w:pStyle w:val="af6"/>
        <w:keepNext/>
        <w:rPr>
          <w:rtl/>
        </w:rPr>
      </w:pPr>
      <w:bookmarkStart w:id="8085" w:name="ET_yor_6595_2"/>
      <w:r w:rsidRPr="007462F6">
        <w:rPr>
          <w:rStyle w:val="TagStyle"/>
          <w:rtl/>
        </w:rPr>
        <w:t xml:space="preserve"> &lt;&lt; יור &gt;&gt; </w:t>
      </w:r>
      <w:r>
        <w:rPr>
          <w:rtl/>
        </w:rPr>
        <w:t>היו"ר ארז מלול:</w:t>
      </w:r>
      <w:r w:rsidRPr="007462F6">
        <w:rPr>
          <w:rStyle w:val="TagStyle"/>
          <w:rtl/>
        </w:rPr>
        <w:t xml:space="preserve"> &lt;&lt; יור &gt;&gt;</w:t>
      </w:r>
      <w:r>
        <w:rPr>
          <w:rtl/>
        </w:rPr>
        <w:t xml:space="preserve">   </w:t>
      </w:r>
      <w:bookmarkEnd w:id="8085"/>
    </w:p>
    <w:p w:rsidR="00CE3EFD" w:rsidRDefault="00CE3EFD" w:rsidP="00AA1819">
      <w:pPr>
        <w:rPr>
          <w:rtl/>
        </w:rPr>
      </w:pPr>
    </w:p>
    <w:p w:rsidR="00CE3EFD" w:rsidRDefault="00CE3EFD" w:rsidP="003559BE">
      <w:pPr>
        <w:rPr>
          <w:rtl/>
        </w:rPr>
      </w:pPr>
      <w:bookmarkStart w:id="8086" w:name="_ETM_Q17_194516"/>
      <w:bookmarkEnd w:id="8086"/>
      <w:r>
        <w:rPr>
          <w:rFonts w:hint="cs"/>
          <w:rtl/>
        </w:rPr>
        <w:t xml:space="preserve">להלן תוצאות ההצבעה: 30 בעד, אין </w:t>
      </w:r>
      <w:bookmarkStart w:id="8087" w:name="_ETM_Q17_196710"/>
      <w:bookmarkEnd w:id="8087"/>
      <w:r>
        <w:rPr>
          <w:rFonts w:hint="cs"/>
          <w:rtl/>
        </w:rPr>
        <w:t>מתנגדים. אני קובע כי גם הצעת חוק לתיקון פקודת המשטרה (תיעוד חזותי של השימוש במכת"זית), התשפ"ג</w:t>
      </w:r>
      <w:r>
        <w:rPr>
          <w:rFonts w:hint="eastAsia"/>
        </w:rPr>
        <w:t>–</w:t>
      </w:r>
      <w:r>
        <w:rPr>
          <w:rFonts w:hint="cs"/>
          <w:rtl/>
        </w:rPr>
        <w:t xml:space="preserve">2022, של חבר </w:t>
      </w:r>
      <w:bookmarkStart w:id="8088" w:name="_ETM_Q17_204563"/>
      <w:bookmarkEnd w:id="8088"/>
      <w:r>
        <w:rPr>
          <w:rFonts w:hint="cs"/>
          <w:rtl/>
        </w:rPr>
        <w:t xml:space="preserve">הכנסת אחמד טיבי, אושרה בקריאה הטרומית ותעבור לדיון </w:t>
      </w:r>
      <w:bookmarkStart w:id="8089" w:name="_ETM_Q17_212322"/>
      <w:bookmarkEnd w:id="8089"/>
      <w:r>
        <w:rPr>
          <w:rFonts w:hint="cs"/>
          <w:rtl/>
        </w:rPr>
        <w:t xml:space="preserve">בוועדה לביטחון לאומי לצורך הכנתה לקריאה ראשונה. </w:t>
      </w:r>
    </w:p>
    <w:p w:rsidR="00CE3EFD" w:rsidRDefault="00CE3EFD" w:rsidP="003559BE">
      <w:pPr>
        <w:rPr>
          <w:rtl/>
        </w:rPr>
      </w:pPr>
      <w:bookmarkStart w:id="8090" w:name="_ETM_Q17_216145"/>
      <w:bookmarkStart w:id="8091" w:name="_ETM_Q17_216246"/>
      <w:bookmarkStart w:id="8092" w:name="_ETM_Q17_205698"/>
      <w:bookmarkEnd w:id="8090"/>
      <w:bookmarkEnd w:id="8091"/>
      <w:bookmarkEnd w:id="8092"/>
    </w:p>
    <w:p w:rsidR="00CE3EFD" w:rsidRDefault="00CE3EFD" w:rsidP="009252F6">
      <w:pPr>
        <w:rPr>
          <w:rtl/>
        </w:rPr>
      </w:pPr>
      <w:bookmarkStart w:id="8093" w:name="_ETM_Q17_205820"/>
      <w:bookmarkEnd w:id="8093"/>
      <w:r>
        <w:rPr>
          <w:rFonts w:hint="cs"/>
          <w:rtl/>
        </w:rPr>
        <w:t xml:space="preserve">חברי הכנסת, אנחנו עוברים להצבעה על הצעת </w:t>
      </w:r>
      <w:bookmarkStart w:id="8094" w:name="_ETM_Q17_212968"/>
      <w:bookmarkEnd w:id="8094"/>
      <w:r>
        <w:rPr>
          <w:rFonts w:hint="cs"/>
          <w:rtl/>
        </w:rPr>
        <w:t>חוק לתיקון פקודת המשטרה (תיעוד חזותי של השימוש באמצעים לפיזור הפגנות), התשפ"ג</w:t>
      </w:r>
      <w:r>
        <w:rPr>
          <w:rFonts w:hint="eastAsia"/>
        </w:rPr>
        <w:t>–</w:t>
      </w:r>
      <w:r>
        <w:rPr>
          <w:rFonts w:hint="cs"/>
          <w:rtl/>
        </w:rPr>
        <w:t xml:space="preserve">2023, של חברי הכנסת נעמה לזימי ואחמד טיבי </w:t>
      </w:r>
      <w:bookmarkStart w:id="8095" w:name="_ETM_Q17_225904"/>
      <w:bookmarkEnd w:id="8095"/>
      <w:r>
        <w:rPr>
          <w:rFonts w:hint="eastAsia"/>
          <w:rtl/>
        </w:rPr>
        <w:t xml:space="preserve">– </w:t>
      </w:r>
      <w:r>
        <w:rPr>
          <w:rFonts w:hint="cs"/>
          <w:rtl/>
        </w:rPr>
        <w:t xml:space="preserve">הוא יכול להיות בשתי הצעות? הצבעה. </w:t>
      </w:r>
    </w:p>
    <w:p w:rsidR="00CE3EFD" w:rsidRPr="00F0295E" w:rsidRDefault="00CE3EFD" w:rsidP="003559BE">
      <w:pPr>
        <w:rPr>
          <w:rtl/>
        </w:rPr>
      </w:pPr>
      <w:bookmarkStart w:id="8096" w:name="_ETM_Q17_228805"/>
      <w:bookmarkStart w:id="8097" w:name="_ETM_Q17_228915"/>
      <w:bookmarkEnd w:id="8096"/>
      <w:bookmarkEnd w:id="8097"/>
    </w:p>
    <w:p w:rsidR="00CE3EFD" w:rsidRDefault="00CE3EFD" w:rsidP="003559BE">
      <w:pPr>
        <w:pStyle w:val="af1"/>
        <w:keepNext/>
        <w:rPr>
          <w:rtl/>
        </w:rPr>
      </w:pPr>
      <w:r>
        <w:rPr>
          <w:rtl/>
        </w:rPr>
        <w:t>הצבעה מס'</w:t>
      </w:r>
      <w:r>
        <w:rPr>
          <w:rFonts w:hint="cs"/>
          <w:rtl/>
        </w:rPr>
        <w:t xml:space="preserve"> 10</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29</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נמנעים –</w:t>
      </w:r>
      <w:r>
        <w:rPr>
          <w:rFonts w:hint="cs"/>
          <w:rtl/>
        </w:rPr>
        <w:t>אין</w:t>
      </w:r>
      <w:r>
        <w:rPr>
          <w:rtl/>
        </w:rPr>
        <w:t xml:space="preserve"> </w:t>
      </w:r>
    </w:p>
    <w:p w:rsidR="00CE3EFD" w:rsidRDefault="00CE3EFD" w:rsidP="003559BE">
      <w:pPr>
        <w:pStyle w:val="af2"/>
        <w:rPr>
          <w:rtl/>
        </w:rPr>
      </w:pPr>
      <w:r>
        <w:rPr>
          <w:rtl/>
        </w:rPr>
        <w:t>ההצעה להעביר את הצעת חוק</w:t>
      </w:r>
      <w:r w:rsidRPr="00F0295E">
        <w:rPr>
          <w:rFonts w:hint="cs"/>
          <w:rtl/>
        </w:rPr>
        <w:t xml:space="preserve"> </w:t>
      </w:r>
      <w:r>
        <w:rPr>
          <w:rFonts w:hint="cs"/>
          <w:rtl/>
        </w:rPr>
        <w:t>לתיקון פקודת המשטרה (תיעוד חזותי של השימוש באמצעים לפיזור הפגנות), התשפ"ג</w:t>
      </w:r>
      <w:r>
        <w:rPr>
          <w:rFonts w:hint="eastAsia"/>
        </w:rPr>
        <w:t>–</w:t>
      </w:r>
      <w:r>
        <w:rPr>
          <w:rFonts w:hint="cs"/>
          <w:rtl/>
        </w:rPr>
        <w:t xml:space="preserve">2023, לוועדה לביטחון לאומי נתקבלה. </w:t>
      </w:r>
    </w:p>
    <w:p w:rsidR="00CE3EFD" w:rsidRDefault="00CE3EFD" w:rsidP="003559BE">
      <w:pPr>
        <w:rPr>
          <w:rtl/>
        </w:rPr>
      </w:pPr>
    </w:p>
    <w:p w:rsidR="00CE3EFD" w:rsidRDefault="00CE3EFD" w:rsidP="003559BE">
      <w:pPr>
        <w:pStyle w:val="af6"/>
        <w:keepNext/>
        <w:rPr>
          <w:rtl/>
        </w:rPr>
      </w:pPr>
      <w:r w:rsidRPr="007462F6">
        <w:rPr>
          <w:rStyle w:val="TagStyle"/>
          <w:rtl/>
        </w:rPr>
        <w:t xml:space="preserve"> &lt;&lt; יור &gt;&gt; </w:t>
      </w:r>
      <w:r>
        <w:rPr>
          <w:rtl/>
        </w:rPr>
        <w:t>היו"ר ארז מלול:</w:t>
      </w:r>
      <w:r w:rsidRPr="007462F6">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אחמד, יש עוד</w:t>
      </w:r>
      <w:bookmarkStart w:id="8098" w:name="_ETM_Q17_239848"/>
      <w:bookmarkEnd w:id="8098"/>
      <w:r>
        <w:rPr>
          <w:rFonts w:hint="cs"/>
          <w:rtl/>
        </w:rPr>
        <w:t xml:space="preserve"> אחד. אל תתעסק עם מירב. </w:t>
      </w:r>
    </w:p>
    <w:p w:rsidR="00CE3EFD" w:rsidRDefault="00CE3EFD" w:rsidP="003559BE">
      <w:pPr>
        <w:rPr>
          <w:rtl/>
        </w:rPr>
      </w:pPr>
      <w:bookmarkStart w:id="8099" w:name="_ETM_Q17_245576"/>
      <w:bookmarkEnd w:id="8099"/>
    </w:p>
    <w:p w:rsidR="00CE3EFD" w:rsidRDefault="00CE3EFD" w:rsidP="003559BE">
      <w:pPr>
        <w:rPr>
          <w:rtl/>
        </w:rPr>
      </w:pPr>
      <w:bookmarkStart w:id="8100" w:name="_ETM_Q17_245718"/>
      <w:bookmarkStart w:id="8101" w:name="_ETM_Q17_245767"/>
      <w:bookmarkStart w:id="8102" w:name="_ETM_Q17_245837"/>
      <w:bookmarkEnd w:id="8100"/>
      <w:bookmarkEnd w:id="8101"/>
      <w:bookmarkEnd w:id="8102"/>
      <w:r>
        <w:rPr>
          <w:rFonts w:hint="cs"/>
          <w:rtl/>
        </w:rPr>
        <w:t>להלן תוצאות ההצבעה: 29</w:t>
      </w:r>
      <w:bookmarkStart w:id="8103" w:name="_ETM_Q17_243881"/>
      <w:bookmarkEnd w:id="8103"/>
      <w:r>
        <w:rPr>
          <w:rFonts w:hint="cs"/>
          <w:rtl/>
        </w:rPr>
        <w:t xml:space="preserve"> בעד, אין נמנעים. אני קובע כי גם הצעת חוק </w:t>
      </w:r>
      <w:bookmarkStart w:id="8104" w:name="_ETM_Q17_250420"/>
      <w:bookmarkEnd w:id="8104"/>
      <w:r>
        <w:rPr>
          <w:rFonts w:hint="cs"/>
          <w:rtl/>
        </w:rPr>
        <w:t>לתיקון פקודת המשטרה (תיעוד חזותי של השימוש באמצעים לפיזור הפגנות), התשפ"ג</w:t>
      </w:r>
      <w:r>
        <w:rPr>
          <w:rFonts w:hint="eastAsia"/>
          <w:rtl/>
        </w:rPr>
        <w:t>–</w:t>
      </w:r>
      <w:r>
        <w:rPr>
          <w:rFonts w:hint="cs"/>
          <w:rtl/>
        </w:rPr>
        <w:t>2023, של חברי הכנסת נעמה לזימי ואחמד טיבי, אושר</w:t>
      </w:r>
      <w:bookmarkStart w:id="8105" w:name="_ETM_Q17_259692"/>
      <w:bookmarkEnd w:id="8105"/>
      <w:r>
        <w:rPr>
          <w:rFonts w:hint="cs"/>
          <w:rtl/>
        </w:rPr>
        <w:t>ה בקריאה טרומית ותעבור לדיון בוועדה לביטחון לאומי</w:t>
      </w:r>
      <w:bookmarkStart w:id="8106" w:name="_ETM_Q17_260229"/>
      <w:bookmarkEnd w:id="8106"/>
      <w:r>
        <w:rPr>
          <w:rFonts w:hint="cs"/>
          <w:rtl/>
        </w:rPr>
        <w:t xml:space="preserve"> לצורך הכנתה לקריאה ראשונה. נעמה. </w:t>
      </w:r>
    </w:p>
    <w:p w:rsidR="00CE3EFD" w:rsidRDefault="00CE3EFD" w:rsidP="003559BE">
      <w:pPr>
        <w:rPr>
          <w:rtl/>
        </w:rPr>
      </w:pPr>
      <w:bookmarkStart w:id="8107" w:name="_ETM_Q17_265115"/>
      <w:bookmarkStart w:id="8108" w:name="_ETM_Q17_265206"/>
      <w:bookmarkStart w:id="8109" w:name="_ETM_Q17_262289"/>
      <w:bookmarkEnd w:id="8107"/>
      <w:bookmarkEnd w:id="8108"/>
      <w:bookmarkEnd w:id="8109"/>
    </w:p>
    <w:p w:rsidR="00CE3EFD" w:rsidRDefault="00CE3EFD" w:rsidP="003559BE">
      <w:pPr>
        <w:rPr>
          <w:rtl/>
        </w:rPr>
      </w:pPr>
      <w:bookmarkStart w:id="8110" w:name="_ETM_Q17_262336"/>
      <w:bookmarkEnd w:id="8110"/>
      <w:r>
        <w:rPr>
          <w:rFonts w:hint="cs"/>
          <w:rtl/>
        </w:rPr>
        <w:t>חברי הכנסת, אנחנו עוברים להצבעה על הצעת חוק לתיקון פקודת המשטרה (תיעוד חזותי של השימוש באמצעים לפיזור הפגנות), התשפ"ג</w:t>
      </w:r>
      <w:r>
        <w:rPr>
          <w:rFonts w:hint="eastAsia"/>
        </w:rPr>
        <w:t>–</w:t>
      </w:r>
      <w:r>
        <w:rPr>
          <w:rFonts w:hint="cs"/>
          <w:rtl/>
        </w:rPr>
        <w:t xml:space="preserve">2023, של חברת הכנסת מירב בן ארי. הצבעה. </w:t>
      </w:r>
    </w:p>
    <w:p w:rsidR="00CE3EFD" w:rsidRDefault="00CE3EFD" w:rsidP="003559BE">
      <w:pPr>
        <w:keepNext/>
        <w:rPr>
          <w:rtl/>
        </w:rPr>
      </w:pPr>
    </w:p>
    <w:p w:rsidR="00CE3EFD" w:rsidRDefault="00CE3EFD" w:rsidP="003559BE">
      <w:pPr>
        <w:pStyle w:val="af1"/>
        <w:keepNext/>
        <w:rPr>
          <w:rtl/>
        </w:rPr>
      </w:pPr>
      <w:r>
        <w:rPr>
          <w:rtl/>
        </w:rPr>
        <w:t>הצבעה מס'</w:t>
      </w:r>
      <w:r>
        <w:rPr>
          <w:rFonts w:hint="cs"/>
          <w:rtl/>
        </w:rPr>
        <w:t xml:space="preserve"> 11</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32</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נמנעים –</w:t>
      </w:r>
      <w:r>
        <w:rPr>
          <w:rFonts w:hint="cs"/>
          <w:rtl/>
        </w:rPr>
        <w:t>אין</w:t>
      </w:r>
      <w:r>
        <w:rPr>
          <w:rtl/>
        </w:rPr>
        <w:t xml:space="preserve"> </w:t>
      </w:r>
    </w:p>
    <w:p w:rsidR="00CE3EFD" w:rsidRDefault="00CE3EFD" w:rsidP="003559BE">
      <w:pPr>
        <w:pStyle w:val="af2"/>
        <w:rPr>
          <w:rtl/>
        </w:rPr>
      </w:pPr>
      <w:r>
        <w:rPr>
          <w:rtl/>
        </w:rPr>
        <w:t>ההצעה להעביר את הצעת חוק</w:t>
      </w:r>
      <w:r w:rsidRPr="00F0295E">
        <w:rPr>
          <w:rFonts w:hint="cs"/>
          <w:rtl/>
        </w:rPr>
        <w:t xml:space="preserve"> </w:t>
      </w:r>
      <w:r>
        <w:rPr>
          <w:rFonts w:hint="cs"/>
          <w:rtl/>
        </w:rPr>
        <w:t>לתיקון פקודת המשטרה (תיעוד חזותי של השימוש באמצעים לפיזור הפגנות), התשפ"ג</w:t>
      </w:r>
      <w:r>
        <w:rPr>
          <w:rFonts w:hint="eastAsia"/>
        </w:rPr>
        <w:t>–</w:t>
      </w:r>
      <w:r>
        <w:rPr>
          <w:rFonts w:hint="cs"/>
          <w:rtl/>
        </w:rPr>
        <w:t xml:space="preserve">2023, לוועדה לביטחון לאומי נתקבלה. </w:t>
      </w:r>
    </w:p>
    <w:p w:rsidR="00CE3EFD" w:rsidRDefault="00CE3EFD" w:rsidP="003559BE">
      <w:pPr>
        <w:rPr>
          <w:rtl/>
        </w:rPr>
      </w:pPr>
    </w:p>
    <w:p w:rsidR="00CE3EFD" w:rsidRDefault="00CE3EFD" w:rsidP="003559BE">
      <w:pPr>
        <w:pStyle w:val="af6"/>
        <w:keepNext/>
        <w:rPr>
          <w:rtl/>
        </w:rPr>
      </w:pPr>
      <w:bookmarkStart w:id="8111" w:name="ET_yor_6595_4"/>
      <w:r w:rsidRPr="007462F6">
        <w:rPr>
          <w:rStyle w:val="TagStyle"/>
          <w:rtl/>
        </w:rPr>
        <w:t xml:space="preserve"> &lt;&lt; יור &gt;&gt; </w:t>
      </w:r>
      <w:r>
        <w:rPr>
          <w:rtl/>
        </w:rPr>
        <w:t>היו"ר ארז מלול:</w:t>
      </w:r>
      <w:r w:rsidRPr="007462F6">
        <w:rPr>
          <w:rStyle w:val="TagStyle"/>
          <w:rtl/>
        </w:rPr>
        <w:t xml:space="preserve"> &lt;&lt; יור &gt;&gt;</w:t>
      </w:r>
      <w:r>
        <w:rPr>
          <w:rtl/>
        </w:rPr>
        <w:t xml:space="preserve">   </w:t>
      </w:r>
      <w:bookmarkEnd w:id="8111"/>
    </w:p>
    <w:p w:rsidR="00CE3EFD" w:rsidRDefault="00CE3EFD" w:rsidP="003559BE">
      <w:pPr>
        <w:rPr>
          <w:rtl/>
        </w:rPr>
      </w:pPr>
      <w:bookmarkStart w:id="8112" w:name="_ETM_Q17_289796"/>
      <w:bookmarkEnd w:id="8112"/>
    </w:p>
    <w:p w:rsidR="00CE3EFD" w:rsidRDefault="00CE3EFD" w:rsidP="003559BE">
      <w:pPr>
        <w:rPr>
          <w:rtl/>
        </w:rPr>
      </w:pPr>
      <w:bookmarkStart w:id="8113" w:name="_ETM_Q17_289845"/>
      <w:bookmarkEnd w:id="8113"/>
      <w:r>
        <w:rPr>
          <w:rFonts w:hint="cs"/>
          <w:rtl/>
        </w:rPr>
        <w:t>להלן תוצאות ההצבעה: 32 בעד, אין מתנגדים. אני קובע כי גם הצעת חוק לתיקון פקודת המשטרה (תיעוד חזותי של השימוש באמצעים לפיזור הפגנות), התשפ"ג</w:t>
      </w:r>
      <w:r>
        <w:rPr>
          <w:rFonts w:hint="eastAsia"/>
          <w:rtl/>
        </w:rPr>
        <w:t>–</w:t>
      </w:r>
      <w:r>
        <w:rPr>
          <w:rFonts w:hint="cs"/>
          <w:rtl/>
        </w:rPr>
        <w:t xml:space="preserve">2023, של חברת הכנסת מירב בן ארי, אושרה בקריאה טרומית ותעבור לדיון בוועדה לביטחון לאומי לצורך הכנתה לקריאה ראשונה. </w:t>
      </w:r>
    </w:p>
    <w:p w:rsidR="00CE3EFD" w:rsidRDefault="00CE3EFD" w:rsidP="003559BE">
      <w:pPr>
        <w:rPr>
          <w:rtl/>
        </w:rPr>
      </w:pPr>
    </w:p>
    <w:p w:rsidR="00CE3EFD" w:rsidRDefault="00CE3EFD" w:rsidP="003559BE">
      <w:pPr>
        <w:rPr>
          <w:rtl/>
        </w:rPr>
      </w:pPr>
    </w:p>
    <w:p w:rsidR="00CE3EFD" w:rsidRPr="00DE76AD" w:rsidRDefault="00CE3EFD" w:rsidP="003559BE">
      <w:pPr>
        <w:pStyle w:val="a6"/>
        <w:rPr>
          <w:rtl/>
        </w:rPr>
      </w:pPr>
      <w:bookmarkStart w:id="8114" w:name="_ETM_Q17_39490"/>
      <w:bookmarkStart w:id="8115" w:name="_ETM_Q17_39565"/>
      <w:bookmarkStart w:id="8116" w:name="_ETM_Q17_39650"/>
      <w:bookmarkStart w:id="8117" w:name="_ETM_Q17_39733"/>
      <w:bookmarkStart w:id="8118" w:name="_ETM_Q17_39810"/>
      <w:bookmarkStart w:id="8119" w:name="_ETM_Q17_39864"/>
      <w:bookmarkStart w:id="8120" w:name="_ETM_Q17_63042"/>
      <w:bookmarkStart w:id="8121" w:name="_ETM_Q17_63132"/>
      <w:bookmarkStart w:id="8122" w:name="_ETM_Q17_63218"/>
      <w:bookmarkStart w:id="8123" w:name="_ETM_Q17_63279"/>
      <w:bookmarkStart w:id="8124" w:name="_ETM_Q17_68401"/>
      <w:bookmarkStart w:id="8125" w:name="_ETM_Q17_68524"/>
      <w:bookmarkStart w:id="8126" w:name="_ETM_Q17_68547"/>
      <w:bookmarkStart w:id="8127" w:name="_ETM_Q17_68660"/>
      <w:bookmarkStart w:id="8128" w:name="_ETM_Q17_68689"/>
      <w:bookmarkStart w:id="8129" w:name="_ETM_Q17_68809"/>
      <w:bookmarkStart w:id="8130" w:name="_ETM_Q17_68833"/>
      <w:bookmarkStart w:id="8131" w:name="_ETM_Q17_68944"/>
      <w:bookmarkStart w:id="8132" w:name="_ETM_Q17_68977"/>
      <w:bookmarkStart w:id="8133" w:name="_ETM_Q17_69075"/>
      <w:bookmarkStart w:id="8134" w:name="_ETM_Q17_69108"/>
      <w:bookmarkStart w:id="8135" w:name="_ETM_Q17_69208"/>
      <w:bookmarkStart w:id="8136" w:name="_ETM_Q17_69249"/>
      <w:bookmarkStart w:id="8137" w:name="_ETM_Q17_69346"/>
      <w:bookmarkStart w:id="8138" w:name="_ETM_Q17_69777"/>
      <w:bookmarkStart w:id="8139" w:name="_ETM_Q17_70673"/>
      <w:bookmarkStart w:id="8140" w:name="_ETM_Q17_71106"/>
      <w:bookmarkStart w:id="8141" w:name="_ETM_Q17_71208"/>
      <w:bookmarkStart w:id="8142" w:name="_ETM_Q17_71249"/>
      <w:bookmarkStart w:id="8143" w:name="_ETM_Q17_71321"/>
      <w:bookmarkStart w:id="8144" w:name="_ETM_Q17_71377"/>
      <w:bookmarkStart w:id="8145" w:name="_ETM_Q17_71463"/>
      <w:bookmarkStart w:id="8146" w:name="_ETM_Q17_71522"/>
      <w:bookmarkStart w:id="8147" w:name="_ETM_Q17_71604"/>
      <w:bookmarkStart w:id="8148" w:name="_ETM_Q17_63378"/>
      <w:bookmarkStart w:id="8149" w:name="_ETM_Q17_63432"/>
      <w:bookmarkStart w:id="8150" w:name="_ETM_Q17_63508"/>
      <w:bookmarkStart w:id="8151" w:name="_ETM_Q17_63565"/>
      <w:bookmarkStart w:id="8152" w:name="ET_hatsach_645660_8"/>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r w:rsidRPr="00DE76AD">
        <w:rPr>
          <w:rStyle w:val="TagStyle"/>
          <w:rtl/>
        </w:rPr>
        <w:t xml:space="preserve">&lt;&lt; הצח &gt;&gt; </w:t>
      </w:r>
      <w:bookmarkStart w:id="8153" w:name="_Toc192716185"/>
      <w:bookmarkStart w:id="8154" w:name="_Toc192716651"/>
      <w:bookmarkStart w:id="8155" w:name="_Toc230030786"/>
      <w:r w:rsidRPr="00DE76AD">
        <w:rPr>
          <w:rtl/>
        </w:rPr>
        <w:t xml:space="preserve">הצעת חוק מיסוי מקרקעין (שבח ורכישה) (תיקון </w:t>
      </w:r>
      <w:r w:rsidRPr="00DE76AD">
        <w:rPr>
          <w:rFonts w:hint="cs"/>
          <w:rtl/>
        </w:rPr>
        <w:t xml:space="preserve">– </w:t>
      </w:r>
      <w:r w:rsidRPr="00DE76AD">
        <w:rPr>
          <w:rtl/>
        </w:rPr>
        <w:t>שווי רכישה), התשפ"ה</w:t>
      </w:r>
      <w:r w:rsidRPr="00DE76AD">
        <w:rPr>
          <w:rFonts w:hint="cs"/>
          <w:rtl/>
        </w:rPr>
        <w:t>–</w:t>
      </w:r>
      <w:r w:rsidRPr="00DE76AD">
        <w:rPr>
          <w:rtl/>
        </w:rPr>
        <w:t>2024</w:t>
      </w:r>
      <w:bookmarkEnd w:id="8153"/>
      <w:bookmarkEnd w:id="8154"/>
      <w:bookmarkEnd w:id="8155"/>
      <w:r w:rsidRPr="00DE76AD">
        <w:rPr>
          <w:rStyle w:val="TagStyle"/>
          <w:rtl/>
        </w:rPr>
        <w:t xml:space="preserve"> &lt;&lt; הצח &gt;&gt;</w:t>
      </w:r>
      <w:r w:rsidRPr="00DE76AD">
        <w:rPr>
          <w:rtl/>
        </w:rPr>
        <w:t xml:space="preserve">   </w:t>
      </w:r>
      <w:bookmarkEnd w:id="8152"/>
    </w:p>
    <w:p w:rsidR="00CE3EFD" w:rsidRPr="00DE76AD" w:rsidRDefault="00CE3EFD" w:rsidP="003559BE">
      <w:pPr>
        <w:rPr>
          <w:rtl/>
        </w:rPr>
      </w:pPr>
      <w:r w:rsidRPr="00DE76AD">
        <w:rPr>
          <w:rtl/>
        </w:rPr>
        <w:t>[הצעת חוק פ/</w:t>
      </w:r>
      <w:r w:rsidRPr="00DE76AD">
        <w:rPr>
          <w:rFonts w:hint="cs"/>
          <w:rtl/>
        </w:rPr>
        <w:t>5223</w:t>
      </w:r>
      <w:r w:rsidRPr="00DE76AD">
        <w:rPr>
          <w:rtl/>
        </w:rPr>
        <w:t>/</w:t>
      </w:r>
      <w:r w:rsidRPr="00DE76AD">
        <w:rPr>
          <w:rFonts w:hint="cs"/>
          <w:rtl/>
        </w:rPr>
        <w:t>25</w:t>
      </w:r>
      <w:r w:rsidRPr="00DE76AD">
        <w:rPr>
          <w:rtl/>
        </w:rPr>
        <w:t>; נספחות.]</w:t>
      </w:r>
    </w:p>
    <w:p w:rsidR="00CE3EFD" w:rsidRPr="00DE76AD" w:rsidRDefault="00CE3EFD" w:rsidP="003559BE">
      <w:pPr>
        <w:pStyle w:val="-0"/>
        <w:rPr>
          <w:rtl/>
        </w:rPr>
      </w:pPr>
      <w:r w:rsidRPr="00DE76AD">
        <w:rPr>
          <w:rtl/>
        </w:rPr>
        <w:t>(הצעת חבר הכנסת</w:t>
      </w:r>
      <w:r w:rsidRPr="00DE76AD">
        <w:rPr>
          <w:rFonts w:hint="cs"/>
          <w:rtl/>
        </w:rPr>
        <w:t xml:space="preserve"> אוהד טל</w:t>
      </w:r>
      <w:r w:rsidRPr="00DE76AD">
        <w:rPr>
          <w:rtl/>
        </w:rPr>
        <w:t>)</w:t>
      </w:r>
    </w:p>
    <w:p w:rsidR="00CE3EFD" w:rsidRDefault="00CE3EFD" w:rsidP="003559BE">
      <w:pPr>
        <w:rPr>
          <w:highlight w:val="yellow"/>
          <w:rtl/>
        </w:rPr>
      </w:pPr>
    </w:p>
    <w:p w:rsidR="00CE3EFD" w:rsidRDefault="00CE3EFD" w:rsidP="003559BE">
      <w:pPr>
        <w:pStyle w:val="af6"/>
        <w:keepNext/>
        <w:rPr>
          <w:rtl/>
        </w:rPr>
      </w:pPr>
      <w:r w:rsidRPr="007462F6">
        <w:rPr>
          <w:rStyle w:val="TagStyle"/>
          <w:rtl/>
        </w:rPr>
        <w:t xml:space="preserve"> &lt;&lt; יור &gt;&gt; </w:t>
      </w:r>
      <w:r>
        <w:rPr>
          <w:rtl/>
        </w:rPr>
        <w:t>היו"ר ארז מלול:</w:t>
      </w:r>
      <w:r w:rsidRPr="007462F6">
        <w:rPr>
          <w:rStyle w:val="TagStyle"/>
          <w:rtl/>
        </w:rPr>
        <w:t xml:space="preserve"> &lt;&lt; יור &gt;&gt;</w:t>
      </w:r>
      <w:r>
        <w:rPr>
          <w:rtl/>
        </w:rPr>
        <w:t xml:space="preserve">   </w:t>
      </w:r>
    </w:p>
    <w:p w:rsidR="00CE3EFD" w:rsidRDefault="00CE3EFD" w:rsidP="00AA1819">
      <w:pPr>
        <w:rPr>
          <w:rtl/>
        </w:rPr>
      </w:pPr>
    </w:p>
    <w:p w:rsidR="00CE3EFD" w:rsidRDefault="00CE3EFD" w:rsidP="008C053D">
      <w:pPr>
        <w:rPr>
          <w:rtl/>
        </w:rPr>
      </w:pPr>
      <w:r>
        <w:rPr>
          <w:rFonts w:hint="cs"/>
          <w:rtl/>
        </w:rPr>
        <w:t xml:space="preserve">נעבור לנושא הבא על סדר-היום </w:t>
      </w:r>
      <w:r>
        <w:rPr>
          <w:rFonts w:hint="eastAsia"/>
          <w:rtl/>
        </w:rPr>
        <w:t xml:space="preserve">– </w:t>
      </w:r>
      <w:r w:rsidRPr="007462F6">
        <w:rPr>
          <w:rtl/>
        </w:rPr>
        <w:t xml:space="preserve">הצעת חוק מיסוי מקרקעין (שבח ורכישה) (תיקון </w:t>
      </w:r>
      <w:r w:rsidRPr="007462F6">
        <w:rPr>
          <w:rFonts w:hint="eastAsia"/>
          <w:rtl/>
        </w:rPr>
        <w:t>–</w:t>
      </w:r>
      <w:r w:rsidRPr="007462F6">
        <w:rPr>
          <w:rtl/>
        </w:rPr>
        <w:t xml:space="preserve"> שווי רכישה), התשפ"ה</w:t>
      </w:r>
      <w:r w:rsidRPr="007462F6">
        <w:rPr>
          <w:rFonts w:hint="cs"/>
          <w:rtl/>
        </w:rPr>
        <w:t>–</w:t>
      </w:r>
      <w:r>
        <w:rPr>
          <w:rFonts w:hint="cs"/>
          <w:rtl/>
        </w:rPr>
        <w:t xml:space="preserve">2024, </w:t>
      </w:r>
      <w:bookmarkStart w:id="8156" w:name="_ETM_Q17_320830"/>
      <w:bookmarkStart w:id="8157" w:name="ET_speaker_6351_7"/>
      <w:bookmarkEnd w:id="8156"/>
      <w:r>
        <w:rPr>
          <w:rtl/>
        </w:rPr>
        <w:t xml:space="preserve">של </w:t>
      </w:r>
      <w:bookmarkStart w:id="8158" w:name="_ETM_Q17_321040"/>
      <w:bookmarkEnd w:id="8158"/>
      <w:r>
        <w:rPr>
          <w:rtl/>
        </w:rPr>
        <w:t xml:space="preserve">ידידי </w:t>
      </w:r>
      <w:bookmarkStart w:id="8159" w:name="_ETM_Q17_321669"/>
      <w:bookmarkEnd w:id="8159"/>
      <w:r>
        <w:rPr>
          <w:rtl/>
        </w:rPr>
        <w:t xml:space="preserve">חבר </w:t>
      </w:r>
      <w:bookmarkStart w:id="8160" w:name="_ETM_Q17_321970"/>
      <w:bookmarkEnd w:id="8160"/>
      <w:r>
        <w:rPr>
          <w:rtl/>
        </w:rPr>
        <w:t xml:space="preserve">הכנסת </w:t>
      </w:r>
      <w:bookmarkStart w:id="8161" w:name="_ETM_Q17_322930"/>
      <w:bookmarkEnd w:id="8161"/>
      <w:r>
        <w:rPr>
          <w:rtl/>
        </w:rPr>
        <w:t xml:space="preserve">אוהד </w:t>
      </w:r>
      <w:bookmarkStart w:id="8162" w:name="_ETM_Q17_323260"/>
      <w:bookmarkEnd w:id="8162"/>
      <w:r>
        <w:rPr>
          <w:rtl/>
        </w:rPr>
        <w:t>טל</w:t>
      </w:r>
      <w:bookmarkStart w:id="8163" w:name="_ETM_Q17_324590"/>
      <w:bookmarkEnd w:id="8163"/>
      <w:r>
        <w:rPr>
          <w:rFonts w:hint="cs"/>
          <w:rtl/>
        </w:rPr>
        <w:t xml:space="preserve">. </w:t>
      </w:r>
      <w:r>
        <w:rPr>
          <w:rtl/>
        </w:rPr>
        <w:t xml:space="preserve">להצעת </w:t>
      </w:r>
      <w:bookmarkStart w:id="8164" w:name="_ETM_Q17_325370"/>
      <w:bookmarkEnd w:id="8164"/>
      <w:r>
        <w:rPr>
          <w:rFonts w:hint="cs"/>
          <w:rtl/>
        </w:rPr>
        <w:t>ה</w:t>
      </w:r>
      <w:r>
        <w:rPr>
          <w:rtl/>
        </w:rPr>
        <w:t xml:space="preserve">חוק </w:t>
      </w:r>
      <w:bookmarkStart w:id="8165" w:name="_ETM_Q17_325579"/>
      <w:bookmarkEnd w:id="8165"/>
      <w:r>
        <w:rPr>
          <w:rtl/>
        </w:rPr>
        <w:t xml:space="preserve">הוצמדה </w:t>
      </w:r>
      <w:bookmarkStart w:id="8166" w:name="_ETM_Q17_325969"/>
      <w:bookmarkEnd w:id="8166"/>
      <w:r>
        <w:rPr>
          <w:rtl/>
        </w:rPr>
        <w:t xml:space="preserve">הצעת </w:t>
      </w:r>
      <w:bookmarkStart w:id="8167" w:name="_ETM_Q17_326329"/>
      <w:bookmarkEnd w:id="8167"/>
      <w:r>
        <w:rPr>
          <w:rtl/>
        </w:rPr>
        <w:t xml:space="preserve">חוק </w:t>
      </w:r>
      <w:bookmarkStart w:id="8168" w:name="_ETM_Q17_326810"/>
      <w:bookmarkEnd w:id="8168"/>
      <w:r>
        <w:rPr>
          <w:rtl/>
        </w:rPr>
        <w:t xml:space="preserve">מיסוי </w:t>
      </w:r>
      <w:bookmarkStart w:id="8169" w:name="_ETM_Q17_327169"/>
      <w:bookmarkEnd w:id="8169"/>
      <w:r>
        <w:rPr>
          <w:rtl/>
        </w:rPr>
        <w:t xml:space="preserve">מקרקעין </w:t>
      </w:r>
      <w:bookmarkStart w:id="8170" w:name="_ETM_Q17_328219"/>
      <w:bookmarkEnd w:id="8170"/>
      <w:r>
        <w:rPr>
          <w:rtl/>
        </w:rPr>
        <w:t xml:space="preserve">של </w:t>
      </w:r>
      <w:bookmarkStart w:id="8171" w:name="_ETM_Q17_328430"/>
      <w:bookmarkEnd w:id="8171"/>
      <w:r>
        <w:rPr>
          <w:rtl/>
        </w:rPr>
        <w:t xml:space="preserve">חבר </w:t>
      </w:r>
      <w:bookmarkStart w:id="8172" w:name="_ETM_Q17_328669"/>
      <w:bookmarkEnd w:id="8172"/>
      <w:r>
        <w:rPr>
          <w:rtl/>
        </w:rPr>
        <w:t xml:space="preserve">הכנסת </w:t>
      </w:r>
      <w:bookmarkStart w:id="8173" w:name="_ETM_Q17_328969"/>
      <w:bookmarkEnd w:id="8173"/>
      <w:r>
        <w:rPr>
          <w:rtl/>
        </w:rPr>
        <w:t xml:space="preserve">אלון </w:t>
      </w:r>
      <w:bookmarkStart w:id="8174" w:name="_ETM_Q17_329209"/>
      <w:bookmarkEnd w:id="8174"/>
      <w:r>
        <w:rPr>
          <w:rtl/>
        </w:rPr>
        <w:t>שוסטר</w:t>
      </w:r>
      <w:r>
        <w:rPr>
          <w:rFonts w:hint="cs"/>
          <w:rtl/>
        </w:rPr>
        <w:t>.</w:t>
      </w:r>
      <w:r>
        <w:rPr>
          <w:rtl/>
        </w:rPr>
        <w:t xml:space="preserve"> </w:t>
      </w:r>
      <w:bookmarkStart w:id="8175" w:name="_ETM_Q17_329810"/>
      <w:bookmarkEnd w:id="8175"/>
      <w:r>
        <w:rPr>
          <w:rtl/>
        </w:rPr>
        <w:t xml:space="preserve">אני </w:t>
      </w:r>
      <w:bookmarkStart w:id="8176" w:name="_ETM_Q17_329930"/>
      <w:bookmarkEnd w:id="8176"/>
      <w:r>
        <w:rPr>
          <w:rtl/>
        </w:rPr>
        <w:t xml:space="preserve">מזמין </w:t>
      </w:r>
      <w:bookmarkStart w:id="8177" w:name="_ETM_Q17_330290"/>
      <w:bookmarkEnd w:id="8177"/>
      <w:r>
        <w:rPr>
          <w:rtl/>
        </w:rPr>
        <w:t xml:space="preserve">את </w:t>
      </w:r>
      <w:bookmarkStart w:id="8178" w:name="_ETM_Q17_330379"/>
      <w:bookmarkEnd w:id="8178"/>
      <w:r>
        <w:rPr>
          <w:rtl/>
        </w:rPr>
        <w:t xml:space="preserve">חבר </w:t>
      </w:r>
      <w:bookmarkStart w:id="8179" w:name="_ETM_Q17_330590"/>
      <w:bookmarkEnd w:id="8179"/>
      <w:r>
        <w:rPr>
          <w:rtl/>
        </w:rPr>
        <w:t xml:space="preserve">הכנסת </w:t>
      </w:r>
      <w:bookmarkStart w:id="8180" w:name="_ETM_Q17_330859"/>
      <w:bookmarkEnd w:id="8180"/>
      <w:r>
        <w:rPr>
          <w:rFonts w:hint="cs"/>
          <w:rtl/>
        </w:rPr>
        <w:t>אוהד</w:t>
      </w:r>
      <w:r>
        <w:rPr>
          <w:rtl/>
        </w:rPr>
        <w:t xml:space="preserve"> </w:t>
      </w:r>
      <w:bookmarkStart w:id="8181" w:name="_ETM_Q17_331069"/>
      <w:bookmarkEnd w:id="8181"/>
      <w:r>
        <w:rPr>
          <w:rtl/>
        </w:rPr>
        <w:t xml:space="preserve">טל </w:t>
      </w:r>
      <w:bookmarkStart w:id="8182" w:name="_ETM_Q17_331760"/>
      <w:bookmarkEnd w:id="8182"/>
      <w:r>
        <w:rPr>
          <w:rtl/>
        </w:rPr>
        <w:t xml:space="preserve">להציג </w:t>
      </w:r>
      <w:bookmarkStart w:id="8183" w:name="_ETM_Q17_332359"/>
      <w:bookmarkEnd w:id="8183"/>
      <w:r>
        <w:rPr>
          <w:rtl/>
        </w:rPr>
        <w:t xml:space="preserve">את </w:t>
      </w:r>
      <w:bookmarkStart w:id="8184" w:name="_ETM_Q17_332510"/>
      <w:bookmarkEnd w:id="8184"/>
      <w:r>
        <w:rPr>
          <w:rtl/>
        </w:rPr>
        <w:t xml:space="preserve">הצעת </w:t>
      </w:r>
      <w:bookmarkStart w:id="8185" w:name="_ETM_Q17_332900"/>
      <w:bookmarkEnd w:id="8185"/>
      <w:r>
        <w:rPr>
          <w:rtl/>
        </w:rPr>
        <w:t>החוק</w:t>
      </w:r>
      <w:bookmarkStart w:id="8186" w:name="_ETM_Q17_334099"/>
      <w:bookmarkStart w:id="8187" w:name="_ETM_Q17_334400"/>
      <w:bookmarkEnd w:id="8186"/>
      <w:bookmarkEnd w:id="8187"/>
      <w:r>
        <w:rPr>
          <w:rFonts w:hint="cs"/>
          <w:rtl/>
        </w:rPr>
        <w:t xml:space="preserve">. עד עשר דקות. </w:t>
      </w:r>
    </w:p>
    <w:p w:rsidR="00CE3EFD" w:rsidRPr="009252F6" w:rsidRDefault="00CE3EFD" w:rsidP="003559BE">
      <w:pPr>
        <w:rPr>
          <w:rtl/>
        </w:rPr>
      </w:pPr>
      <w:bookmarkStart w:id="8188" w:name="_ETM_Q17_333102"/>
      <w:bookmarkStart w:id="8189" w:name="_ETM_Q17_333189"/>
      <w:bookmarkEnd w:id="8188"/>
      <w:bookmarkEnd w:id="8189"/>
    </w:p>
    <w:p w:rsidR="00CE3EFD" w:rsidRDefault="00CE3EFD" w:rsidP="003559BE">
      <w:pPr>
        <w:pStyle w:val="a4"/>
        <w:keepNext/>
        <w:rPr>
          <w:rtl/>
        </w:rPr>
      </w:pPr>
      <w:r w:rsidRPr="007462F6">
        <w:rPr>
          <w:rStyle w:val="TagStyle"/>
          <w:rtl/>
        </w:rPr>
        <w:t xml:space="preserve"> &lt;&lt; דובר &gt;&gt; </w:t>
      </w:r>
      <w:bookmarkStart w:id="8190" w:name="_Toc192716186"/>
      <w:bookmarkStart w:id="8191" w:name="_Toc192716652"/>
      <w:bookmarkStart w:id="8192" w:name="_Toc230030787"/>
      <w:r>
        <w:rPr>
          <w:rtl/>
        </w:rPr>
        <w:t>אוהד טל (הציונות הדתית):</w:t>
      </w:r>
      <w:bookmarkEnd w:id="8190"/>
      <w:bookmarkEnd w:id="8191"/>
      <w:bookmarkEnd w:id="8192"/>
      <w:r w:rsidRPr="007462F6">
        <w:rPr>
          <w:rStyle w:val="TagStyle"/>
          <w:rtl/>
        </w:rPr>
        <w:t xml:space="preserve"> &lt;&lt; דובר &gt;&gt;</w:t>
      </w:r>
      <w:r>
        <w:rPr>
          <w:rtl/>
        </w:rPr>
        <w:t xml:space="preserve">   </w:t>
      </w:r>
      <w:bookmarkEnd w:id="8157"/>
    </w:p>
    <w:p w:rsidR="00CE3EFD" w:rsidRDefault="00CE3EFD" w:rsidP="00AA1819">
      <w:pPr>
        <w:rPr>
          <w:rtl/>
        </w:rPr>
      </w:pPr>
    </w:p>
    <w:p w:rsidR="00CE3EFD" w:rsidRDefault="00CE3EFD" w:rsidP="003559BE">
      <w:pPr>
        <w:rPr>
          <w:rtl/>
        </w:rPr>
      </w:pPr>
      <w:bookmarkStart w:id="8193" w:name="_ETM_Q17_39314"/>
      <w:bookmarkStart w:id="8194" w:name="_ETM_Q17_39404"/>
      <w:bookmarkStart w:id="8195" w:name="_ETM_Q17_63633"/>
      <w:bookmarkStart w:id="8196" w:name="_ETM_Q17_63685"/>
      <w:bookmarkStart w:id="8197" w:name="_ETM_Q17_63761"/>
      <w:bookmarkStart w:id="8198" w:name="_ETM_Q17_63821"/>
      <w:bookmarkStart w:id="8199" w:name="_ETM_Q17_63889"/>
      <w:bookmarkStart w:id="8200" w:name="_ETM_Q17_63945"/>
      <w:bookmarkStart w:id="8201" w:name="_ETM_Q17_64017"/>
      <w:bookmarkStart w:id="8202" w:name="_ETM_Q17_64073"/>
      <w:bookmarkStart w:id="8203" w:name="_ETM_Q17_335870"/>
      <w:bookmarkEnd w:id="8193"/>
      <w:bookmarkEnd w:id="8194"/>
      <w:bookmarkEnd w:id="8195"/>
      <w:bookmarkEnd w:id="8196"/>
      <w:bookmarkEnd w:id="8197"/>
      <w:bookmarkEnd w:id="8198"/>
      <w:bookmarkEnd w:id="8199"/>
      <w:bookmarkEnd w:id="8200"/>
      <w:bookmarkEnd w:id="8201"/>
      <w:bookmarkEnd w:id="8202"/>
      <w:bookmarkEnd w:id="8203"/>
      <w:r>
        <w:rPr>
          <w:rtl/>
        </w:rPr>
        <w:t xml:space="preserve">ידידי </w:t>
      </w:r>
      <w:bookmarkStart w:id="8204" w:name="_ETM_Q17_336169"/>
      <w:bookmarkEnd w:id="8204"/>
      <w:r>
        <w:rPr>
          <w:rtl/>
        </w:rPr>
        <w:t>הטוב</w:t>
      </w:r>
      <w:r>
        <w:rPr>
          <w:rFonts w:hint="cs"/>
          <w:rtl/>
        </w:rPr>
        <w:t xml:space="preserve">, מה זה ידידי? ידידי הטוב, אני מבקש. </w:t>
      </w:r>
    </w:p>
    <w:p w:rsidR="00CE3EFD" w:rsidRDefault="00CE3EFD" w:rsidP="003559BE">
      <w:pPr>
        <w:rPr>
          <w:rtl/>
        </w:rPr>
      </w:pPr>
      <w:bookmarkStart w:id="8205" w:name="_ETM_Q17_341197"/>
      <w:bookmarkStart w:id="8206" w:name="_ETM_Q17_341322"/>
      <w:bookmarkEnd w:id="8205"/>
      <w:bookmarkEnd w:id="8206"/>
    </w:p>
    <w:p w:rsidR="00CE3EFD" w:rsidRDefault="00CE3EFD" w:rsidP="003559BE">
      <w:pPr>
        <w:pStyle w:val="af6"/>
        <w:keepNext/>
        <w:rPr>
          <w:rtl/>
        </w:rPr>
      </w:pPr>
      <w:bookmarkStart w:id="8207" w:name="ET_yor_6595_3"/>
      <w:r w:rsidRPr="00DE76AD">
        <w:rPr>
          <w:rStyle w:val="TagStyle"/>
          <w:rtl/>
        </w:rPr>
        <w:t xml:space="preserve"> &lt;&lt; יור &gt;&gt; </w:t>
      </w:r>
      <w:r>
        <w:rPr>
          <w:rtl/>
        </w:rPr>
        <w:t>היו"ר ארז מלול:</w:t>
      </w:r>
      <w:r w:rsidRPr="00DE76AD">
        <w:rPr>
          <w:rStyle w:val="TagStyle"/>
          <w:rtl/>
        </w:rPr>
        <w:t xml:space="preserve"> &lt;&lt; יור &gt;&gt;</w:t>
      </w:r>
      <w:r>
        <w:rPr>
          <w:rtl/>
        </w:rPr>
        <w:t xml:space="preserve">   </w:t>
      </w:r>
      <w:bookmarkEnd w:id="8207"/>
    </w:p>
    <w:p w:rsidR="00CE3EFD" w:rsidRDefault="00CE3EFD" w:rsidP="00AA1819">
      <w:pPr>
        <w:rPr>
          <w:rtl/>
        </w:rPr>
      </w:pPr>
    </w:p>
    <w:p w:rsidR="00CE3EFD" w:rsidRDefault="00CE3EFD" w:rsidP="003559BE">
      <w:pPr>
        <w:rPr>
          <w:rtl/>
        </w:rPr>
      </w:pPr>
      <w:r>
        <w:rPr>
          <w:rFonts w:hint="cs"/>
          <w:rtl/>
        </w:rPr>
        <w:t>ו</w:t>
      </w:r>
      <w:bookmarkStart w:id="8208" w:name="_ETM_Q17_337919"/>
      <w:bookmarkEnd w:id="8208"/>
      <w:r>
        <w:rPr>
          <w:rtl/>
        </w:rPr>
        <w:t xml:space="preserve">עוד </w:t>
      </w:r>
      <w:bookmarkStart w:id="8209" w:name="_ETM_Q17_338219"/>
      <w:bookmarkEnd w:id="8209"/>
      <w:r>
        <w:rPr>
          <w:rtl/>
        </w:rPr>
        <w:t xml:space="preserve">יותר </w:t>
      </w:r>
      <w:bookmarkStart w:id="8210" w:name="_ETM_Q17_338609"/>
      <w:bookmarkEnd w:id="8210"/>
      <w:r>
        <w:rPr>
          <w:rtl/>
        </w:rPr>
        <w:t>טוב</w:t>
      </w:r>
      <w:r>
        <w:rPr>
          <w:rFonts w:hint="cs"/>
          <w:rtl/>
        </w:rPr>
        <w:t>.</w:t>
      </w:r>
    </w:p>
    <w:p w:rsidR="00CE3EFD" w:rsidRDefault="00CE3EFD" w:rsidP="003559BE">
      <w:pPr>
        <w:rPr>
          <w:rtl/>
        </w:rPr>
      </w:pPr>
      <w:bookmarkStart w:id="8211" w:name="_ETM_Q17_339745"/>
      <w:bookmarkStart w:id="8212" w:name="_ETM_Q17_339853"/>
      <w:bookmarkEnd w:id="8211"/>
      <w:bookmarkEnd w:id="8212"/>
    </w:p>
    <w:p w:rsidR="00CE3EFD" w:rsidRDefault="00CE3EFD" w:rsidP="003559BE">
      <w:pPr>
        <w:pStyle w:val="-"/>
        <w:keepNext/>
        <w:rPr>
          <w:rtl/>
        </w:rPr>
      </w:pPr>
      <w:bookmarkStart w:id="8213" w:name="ET_speakercontinue_6351_4"/>
      <w:r w:rsidRPr="00DE76AD">
        <w:rPr>
          <w:rStyle w:val="TagStyle"/>
          <w:rtl/>
        </w:rPr>
        <w:t xml:space="preserve"> &lt;&lt; דובר_המשך &gt;&gt; </w:t>
      </w:r>
      <w:r>
        <w:rPr>
          <w:rtl/>
        </w:rPr>
        <w:t>אוהד טל (הציונות הדתית):</w:t>
      </w:r>
      <w:r w:rsidRPr="00DE76AD">
        <w:rPr>
          <w:rStyle w:val="TagStyle"/>
          <w:rtl/>
        </w:rPr>
        <w:t xml:space="preserve"> &lt;&lt; דובר_המשך &gt;&gt;</w:t>
      </w:r>
      <w:r>
        <w:rPr>
          <w:rtl/>
        </w:rPr>
        <w:t xml:space="preserve">   </w:t>
      </w:r>
      <w:bookmarkEnd w:id="8213"/>
    </w:p>
    <w:p w:rsidR="00CE3EFD" w:rsidRDefault="00CE3EFD" w:rsidP="00AA1819">
      <w:pPr>
        <w:rPr>
          <w:rtl/>
        </w:rPr>
      </w:pPr>
    </w:p>
    <w:p w:rsidR="00CE3EFD" w:rsidRDefault="00CE3EFD" w:rsidP="008C053D">
      <w:pPr>
        <w:rPr>
          <w:rtl/>
        </w:rPr>
      </w:pPr>
      <w:bookmarkStart w:id="8214" w:name="_ETM_Q17_340857"/>
      <w:bookmarkEnd w:id="8214"/>
      <w:r>
        <w:rPr>
          <w:rFonts w:hint="cs"/>
          <w:rtl/>
        </w:rPr>
        <w:t xml:space="preserve">עוד יותר טוב. </w:t>
      </w:r>
      <w:bookmarkStart w:id="8215" w:name="_ETM_Q17_338999"/>
      <w:bookmarkStart w:id="8216" w:name="_ETM_Q17_339269"/>
      <w:bookmarkStart w:id="8217" w:name="_ETM_Q17_340169"/>
      <w:bookmarkEnd w:id="8215"/>
      <w:bookmarkEnd w:id="8216"/>
      <w:bookmarkEnd w:id="8217"/>
      <w:r>
        <w:rPr>
          <w:rtl/>
        </w:rPr>
        <w:t xml:space="preserve">אדוני </w:t>
      </w:r>
      <w:bookmarkStart w:id="8218" w:name="_ETM_Q17_340499"/>
      <w:bookmarkEnd w:id="8218"/>
      <w:r>
        <w:rPr>
          <w:rtl/>
        </w:rPr>
        <w:t>היושב-ראש</w:t>
      </w:r>
      <w:r>
        <w:rPr>
          <w:rFonts w:hint="cs"/>
          <w:rtl/>
        </w:rPr>
        <w:t>,</w:t>
      </w:r>
      <w:r>
        <w:rPr>
          <w:rtl/>
        </w:rPr>
        <w:t xml:space="preserve"> </w:t>
      </w:r>
      <w:bookmarkStart w:id="8219" w:name="_ETM_Q17_341730"/>
      <w:bookmarkEnd w:id="8219"/>
      <w:r>
        <w:rPr>
          <w:rtl/>
        </w:rPr>
        <w:t xml:space="preserve">חבריי </w:t>
      </w:r>
      <w:bookmarkStart w:id="8220" w:name="_ETM_Q17_342540"/>
      <w:bookmarkEnd w:id="8220"/>
      <w:r>
        <w:rPr>
          <w:rtl/>
        </w:rPr>
        <w:t xml:space="preserve">חברי </w:t>
      </w:r>
      <w:bookmarkStart w:id="8221" w:name="_ETM_Q17_342930"/>
      <w:bookmarkEnd w:id="8221"/>
      <w:r>
        <w:rPr>
          <w:rtl/>
        </w:rPr>
        <w:t>הכנסת</w:t>
      </w:r>
      <w:r>
        <w:rPr>
          <w:rFonts w:hint="cs"/>
          <w:rtl/>
        </w:rPr>
        <w:t>,</w:t>
      </w:r>
      <w:r>
        <w:rPr>
          <w:rtl/>
        </w:rPr>
        <w:t xml:space="preserve"> </w:t>
      </w:r>
      <w:bookmarkStart w:id="8222" w:name="_ETM_Q17_344989"/>
      <w:bookmarkEnd w:id="8222"/>
      <w:r>
        <w:rPr>
          <w:rtl/>
        </w:rPr>
        <w:t xml:space="preserve">אני </w:t>
      </w:r>
      <w:bookmarkStart w:id="8223" w:name="_ETM_Q17_345260"/>
      <w:bookmarkEnd w:id="8223"/>
      <w:r>
        <w:rPr>
          <w:rtl/>
        </w:rPr>
        <w:t xml:space="preserve">מביא </w:t>
      </w:r>
      <w:bookmarkStart w:id="8224" w:name="_ETM_Q17_345409"/>
      <w:bookmarkEnd w:id="8224"/>
      <w:r>
        <w:rPr>
          <w:rtl/>
        </w:rPr>
        <w:t xml:space="preserve">בפניכם </w:t>
      </w:r>
      <w:bookmarkStart w:id="8225" w:name="_ETM_Q17_345919"/>
      <w:bookmarkEnd w:id="8225"/>
      <w:r>
        <w:rPr>
          <w:rtl/>
        </w:rPr>
        <w:t xml:space="preserve">היום </w:t>
      </w:r>
      <w:bookmarkStart w:id="8226" w:name="_ETM_Q17_346370"/>
      <w:bookmarkEnd w:id="8226"/>
      <w:r>
        <w:rPr>
          <w:rtl/>
        </w:rPr>
        <w:t xml:space="preserve">הצעת </w:t>
      </w:r>
      <w:bookmarkStart w:id="8227" w:name="_ETM_Q17_346969"/>
      <w:bookmarkEnd w:id="8227"/>
      <w:r>
        <w:rPr>
          <w:rtl/>
        </w:rPr>
        <w:t xml:space="preserve">חוק </w:t>
      </w:r>
      <w:bookmarkStart w:id="8228" w:name="_ETM_Q17_347990"/>
      <w:bookmarkEnd w:id="8228"/>
      <w:r>
        <w:rPr>
          <w:rtl/>
        </w:rPr>
        <w:t xml:space="preserve">מיסוי </w:t>
      </w:r>
      <w:bookmarkStart w:id="8229" w:name="_ETM_Q17_348410"/>
      <w:bookmarkEnd w:id="8229"/>
      <w:r>
        <w:rPr>
          <w:rtl/>
        </w:rPr>
        <w:t xml:space="preserve">מקרקעין </w:t>
      </w:r>
      <w:bookmarkStart w:id="8230" w:name="_ETM_Q17_349100"/>
      <w:bookmarkEnd w:id="8230"/>
      <w:r>
        <w:rPr>
          <w:rFonts w:hint="cs"/>
          <w:rtl/>
        </w:rPr>
        <w:t>(</w:t>
      </w:r>
      <w:r>
        <w:rPr>
          <w:rtl/>
        </w:rPr>
        <w:t xml:space="preserve">שבח </w:t>
      </w:r>
      <w:bookmarkStart w:id="8231" w:name="_ETM_Q17_349460"/>
      <w:bookmarkEnd w:id="8231"/>
      <w:r>
        <w:rPr>
          <w:rtl/>
        </w:rPr>
        <w:t>ורכישה</w:t>
      </w:r>
      <w:r>
        <w:rPr>
          <w:rFonts w:hint="cs"/>
          <w:rtl/>
        </w:rPr>
        <w:t>),</w:t>
      </w:r>
      <w:r>
        <w:rPr>
          <w:rtl/>
        </w:rPr>
        <w:t xml:space="preserve"> </w:t>
      </w:r>
      <w:bookmarkStart w:id="8232" w:name="_ETM_Q17_350090"/>
      <w:bookmarkEnd w:id="8232"/>
      <w:r>
        <w:rPr>
          <w:rtl/>
        </w:rPr>
        <w:t xml:space="preserve">שנועדה </w:t>
      </w:r>
      <w:bookmarkStart w:id="8233" w:name="_ETM_Q17_350900"/>
      <w:bookmarkEnd w:id="8233"/>
      <w:r>
        <w:rPr>
          <w:rtl/>
        </w:rPr>
        <w:t xml:space="preserve">לתקן </w:t>
      </w:r>
      <w:bookmarkStart w:id="8234" w:name="_ETM_Q17_351770"/>
      <w:bookmarkEnd w:id="8234"/>
      <w:r>
        <w:rPr>
          <w:rFonts w:hint="cs"/>
          <w:rtl/>
        </w:rPr>
        <w:t>עוו</w:t>
      </w:r>
      <w:r>
        <w:rPr>
          <w:rtl/>
        </w:rPr>
        <w:t xml:space="preserve">ל </w:t>
      </w:r>
      <w:bookmarkStart w:id="8235" w:name="_ETM_Q17_352690"/>
      <w:bookmarkEnd w:id="8235"/>
      <w:r>
        <w:rPr>
          <w:rtl/>
        </w:rPr>
        <w:t xml:space="preserve">שנגרם </w:t>
      </w:r>
      <w:bookmarkStart w:id="8236" w:name="_ETM_Q17_353320"/>
      <w:bookmarkEnd w:id="8236"/>
      <w:r>
        <w:rPr>
          <w:rtl/>
        </w:rPr>
        <w:t xml:space="preserve">במשך </w:t>
      </w:r>
      <w:bookmarkStart w:id="8237" w:name="_ETM_Q17_353740"/>
      <w:bookmarkEnd w:id="8237"/>
      <w:r>
        <w:rPr>
          <w:rtl/>
        </w:rPr>
        <w:t xml:space="preserve">שנים </w:t>
      </w:r>
      <w:bookmarkStart w:id="8238" w:name="_ETM_Q17_354750"/>
      <w:bookmarkEnd w:id="8238"/>
      <w:r>
        <w:rPr>
          <w:rtl/>
        </w:rPr>
        <w:t xml:space="preserve">לזוגות </w:t>
      </w:r>
      <w:bookmarkStart w:id="8239" w:name="_ETM_Q17_355620"/>
      <w:bookmarkEnd w:id="8239"/>
      <w:r>
        <w:rPr>
          <w:rtl/>
        </w:rPr>
        <w:t xml:space="preserve">צעירים </w:t>
      </w:r>
      <w:bookmarkStart w:id="8240" w:name="_ETM_Q17_356579"/>
      <w:bookmarkEnd w:id="8240"/>
      <w:r>
        <w:rPr>
          <w:rtl/>
        </w:rPr>
        <w:t>מח</w:t>
      </w:r>
      <w:r>
        <w:rPr>
          <w:rFonts w:hint="cs"/>
          <w:rtl/>
        </w:rPr>
        <w:t>ו</w:t>
      </w:r>
      <w:r>
        <w:rPr>
          <w:rtl/>
        </w:rPr>
        <w:t xml:space="preserve">סרי </w:t>
      </w:r>
      <w:bookmarkStart w:id="8241" w:name="_ETM_Q17_357269"/>
      <w:bookmarkEnd w:id="8241"/>
      <w:r>
        <w:rPr>
          <w:rtl/>
        </w:rPr>
        <w:t>דיור</w:t>
      </w:r>
      <w:r>
        <w:rPr>
          <w:rFonts w:hint="cs"/>
          <w:rtl/>
        </w:rPr>
        <w:t>.</w:t>
      </w:r>
      <w:r>
        <w:rPr>
          <w:rtl/>
        </w:rPr>
        <w:t xml:space="preserve"> </w:t>
      </w:r>
      <w:bookmarkStart w:id="8242" w:name="_ETM_Q17_358519"/>
      <w:bookmarkStart w:id="8243" w:name="_ETM_Q17_357453"/>
      <w:bookmarkStart w:id="8244" w:name="_ETM_Q17_357530"/>
      <w:bookmarkStart w:id="8245" w:name="_ETM_Q17_357997"/>
      <w:bookmarkStart w:id="8246" w:name="_ETM_Q17_358062"/>
      <w:bookmarkEnd w:id="8242"/>
      <w:bookmarkEnd w:id="8243"/>
      <w:bookmarkEnd w:id="8244"/>
      <w:bookmarkEnd w:id="8245"/>
      <w:bookmarkEnd w:id="8246"/>
      <w:r>
        <w:rPr>
          <w:rtl/>
        </w:rPr>
        <w:t xml:space="preserve">כיום </w:t>
      </w:r>
      <w:bookmarkStart w:id="8247" w:name="_ETM_Q17_358939"/>
      <w:bookmarkEnd w:id="8247"/>
      <w:r>
        <w:rPr>
          <w:rtl/>
        </w:rPr>
        <w:t xml:space="preserve">רבים </w:t>
      </w:r>
      <w:bookmarkStart w:id="8248" w:name="_ETM_Q17_359239"/>
      <w:bookmarkEnd w:id="8248"/>
      <w:r>
        <w:rPr>
          <w:rFonts w:hint="cs"/>
          <w:rtl/>
        </w:rPr>
        <w:t>מ</w:t>
      </w:r>
      <w:r>
        <w:rPr>
          <w:rtl/>
        </w:rPr>
        <w:t xml:space="preserve">הם </w:t>
      </w:r>
      <w:bookmarkStart w:id="8249" w:name="_ETM_Q17_359450"/>
      <w:bookmarkEnd w:id="8249"/>
      <w:r>
        <w:rPr>
          <w:rtl/>
        </w:rPr>
        <w:t xml:space="preserve">נאלצים </w:t>
      </w:r>
      <w:bookmarkStart w:id="8250" w:name="_ETM_Q17_359930"/>
      <w:bookmarkEnd w:id="8250"/>
      <w:r>
        <w:rPr>
          <w:rtl/>
        </w:rPr>
        <w:t xml:space="preserve">לשלם </w:t>
      </w:r>
      <w:bookmarkStart w:id="8251" w:name="_ETM_Q17_360469"/>
      <w:bookmarkEnd w:id="8251"/>
      <w:r>
        <w:rPr>
          <w:rtl/>
        </w:rPr>
        <w:t xml:space="preserve">מס </w:t>
      </w:r>
      <w:bookmarkStart w:id="8252" w:name="_ETM_Q17_360769"/>
      <w:bookmarkEnd w:id="8252"/>
      <w:r>
        <w:rPr>
          <w:rtl/>
        </w:rPr>
        <w:t xml:space="preserve">רכישה </w:t>
      </w:r>
      <w:bookmarkStart w:id="8253" w:name="_ETM_Q17_361310"/>
      <w:bookmarkEnd w:id="8253"/>
      <w:r>
        <w:rPr>
          <w:rtl/>
        </w:rPr>
        <w:t xml:space="preserve">גבוה </w:t>
      </w:r>
      <w:bookmarkStart w:id="8254" w:name="_ETM_Q17_362029"/>
      <w:bookmarkEnd w:id="8254"/>
      <w:r>
        <w:rPr>
          <w:rtl/>
        </w:rPr>
        <w:t xml:space="preserve">שלא </w:t>
      </w:r>
      <w:bookmarkStart w:id="8255" w:name="_ETM_Q17_362450"/>
      <w:bookmarkEnd w:id="8255"/>
      <w:r>
        <w:rPr>
          <w:rtl/>
        </w:rPr>
        <w:t xml:space="preserve">בצדק </w:t>
      </w:r>
      <w:bookmarkStart w:id="8256" w:name="_ETM_Q17_363590"/>
      <w:bookmarkEnd w:id="8256"/>
      <w:r>
        <w:rPr>
          <w:rtl/>
        </w:rPr>
        <w:t xml:space="preserve">בשל </w:t>
      </w:r>
      <w:bookmarkStart w:id="8257" w:name="_ETM_Q17_364040"/>
      <w:bookmarkEnd w:id="8257"/>
      <w:r>
        <w:rPr>
          <w:rtl/>
        </w:rPr>
        <w:t xml:space="preserve">אופן </w:t>
      </w:r>
      <w:bookmarkStart w:id="8258" w:name="_ETM_Q17_364669"/>
      <w:bookmarkEnd w:id="8258"/>
      <w:r>
        <w:rPr>
          <w:rtl/>
        </w:rPr>
        <w:t xml:space="preserve">סיווג </w:t>
      </w:r>
      <w:bookmarkStart w:id="8259" w:name="_ETM_Q17_365180"/>
      <w:bookmarkEnd w:id="8259"/>
      <w:r>
        <w:rPr>
          <w:rtl/>
        </w:rPr>
        <w:t xml:space="preserve">העסקה </w:t>
      </w:r>
      <w:bookmarkStart w:id="8260" w:name="_ETM_Q17_365629"/>
      <w:bookmarkEnd w:id="8260"/>
      <w:r>
        <w:rPr>
          <w:rtl/>
        </w:rPr>
        <w:t>במקרקעין</w:t>
      </w:r>
      <w:r>
        <w:rPr>
          <w:rFonts w:hint="cs"/>
          <w:rtl/>
        </w:rPr>
        <w:t>.</w:t>
      </w:r>
      <w:r>
        <w:rPr>
          <w:rtl/>
        </w:rPr>
        <w:t xml:space="preserve"> </w:t>
      </w:r>
      <w:bookmarkStart w:id="8261" w:name="_ETM_Q17_367199"/>
      <w:bookmarkEnd w:id="8261"/>
      <w:r>
        <w:rPr>
          <w:rtl/>
        </w:rPr>
        <w:t xml:space="preserve">כדי </w:t>
      </w:r>
      <w:bookmarkStart w:id="8262" w:name="_ETM_Q17_367379"/>
      <w:bookmarkEnd w:id="8262"/>
      <w:r>
        <w:rPr>
          <w:rtl/>
        </w:rPr>
        <w:t xml:space="preserve">להבין </w:t>
      </w:r>
      <w:bookmarkStart w:id="8263" w:name="_ETM_Q17_367709"/>
      <w:bookmarkEnd w:id="8263"/>
      <w:r>
        <w:rPr>
          <w:rtl/>
        </w:rPr>
        <w:t xml:space="preserve">את </w:t>
      </w:r>
      <w:bookmarkStart w:id="8264" w:name="_ETM_Q17_367859"/>
      <w:bookmarkEnd w:id="8264"/>
      <w:r>
        <w:rPr>
          <w:rtl/>
        </w:rPr>
        <w:t xml:space="preserve">ההשלכות </w:t>
      </w:r>
      <w:bookmarkStart w:id="8265" w:name="_ETM_Q17_369029"/>
      <w:bookmarkEnd w:id="8265"/>
      <w:r>
        <w:rPr>
          <w:rtl/>
        </w:rPr>
        <w:t xml:space="preserve">של </w:t>
      </w:r>
      <w:bookmarkStart w:id="8266" w:name="_ETM_Q17_369239"/>
      <w:bookmarkEnd w:id="8266"/>
      <w:r>
        <w:rPr>
          <w:rtl/>
        </w:rPr>
        <w:t xml:space="preserve">החוק </w:t>
      </w:r>
      <w:bookmarkStart w:id="8267" w:name="_ETM_Q17_369569"/>
      <w:bookmarkEnd w:id="8267"/>
      <w:r>
        <w:rPr>
          <w:rtl/>
        </w:rPr>
        <w:t>הזה</w:t>
      </w:r>
      <w:r>
        <w:rPr>
          <w:rFonts w:hint="cs"/>
          <w:rtl/>
        </w:rPr>
        <w:t>,</w:t>
      </w:r>
      <w:r>
        <w:rPr>
          <w:rtl/>
        </w:rPr>
        <w:t xml:space="preserve"> </w:t>
      </w:r>
      <w:bookmarkStart w:id="8268" w:name="_ETM_Q17_370290"/>
      <w:bookmarkEnd w:id="8268"/>
      <w:r>
        <w:rPr>
          <w:rtl/>
        </w:rPr>
        <w:t xml:space="preserve">אני </w:t>
      </w:r>
      <w:bookmarkStart w:id="8269" w:name="_ETM_Q17_370499"/>
      <w:bookmarkEnd w:id="8269"/>
      <w:r>
        <w:rPr>
          <w:rtl/>
        </w:rPr>
        <w:t xml:space="preserve">רוצה </w:t>
      </w:r>
      <w:bookmarkStart w:id="8270" w:name="_ETM_Q17_370739"/>
      <w:bookmarkEnd w:id="8270"/>
      <w:r>
        <w:rPr>
          <w:rtl/>
        </w:rPr>
        <w:t xml:space="preserve">לספר </w:t>
      </w:r>
      <w:bookmarkStart w:id="8271" w:name="_ETM_Q17_371159"/>
      <w:bookmarkEnd w:id="8271"/>
      <w:r>
        <w:rPr>
          <w:rtl/>
        </w:rPr>
        <w:t xml:space="preserve">לכם </w:t>
      </w:r>
      <w:bookmarkStart w:id="8272" w:name="_ETM_Q17_371730"/>
      <w:bookmarkEnd w:id="8272"/>
      <w:r>
        <w:rPr>
          <w:rtl/>
        </w:rPr>
        <w:t xml:space="preserve">על </w:t>
      </w:r>
      <w:bookmarkStart w:id="8273" w:name="_ETM_Q17_371909"/>
      <w:bookmarkEnd w:id="8273"/>
      <w:r>
        <w:rPr>
          <w:rtl/>
        </w:rPr>
        <w:t xml:space="preserve">דני </w:t>
      </w:r>
      <w:bookmarkStart w:id="8274" w:name="_ETM_Q17_372569"/>
      <w:bookmarkEnd w:id="8274"/>
      <w:r>
        <w:rPr>
          <w:rtl/>
        </w:rPr>
        <w:t>ונועה</w:t>
      </w:r>
      <w:r>
        <w:rPr>
          <w:rFonts w:hint="cs"/>
          <w:rtl/>
        </w:rPr>
        <w:t>,</w:t>
      </w:r>
      <w:r>
        <w:rPr>
          <w:rtl/>
        </w:rPr>
        <w:t xml:space="preserve"> </w:t>
      </w:r>
      <w:bookmarkStart w:id="8275" w:name="_ETM_Q17_373680"/>
      <w:bookmarkEnd w:id="8275"/>
      <w:r>
        <w:rPr>
          <w:rtl/>
        </w:rPr>
        <w:t xml:space="preserve">זוג </w:t>
      </w:r>
      <w:bookmarkStart w:id="8276" w:name="_ETM_Q17_374099"/>
      <w:bookmarkEnd w:id="8276"/>
      <w:r>
        <w:rPr>
          <w:rtl/>
        </w:rPr>
        <w:t xml:space="preserve">צעיר </w:t>
      </w:r>
      <w:bookmarkStart w:id="8277" w:name="_ETM_Q17_374489"/>
      <w:bookmarkEnd w:id="8277"/>
      <w:r>
        <w:rPr>
          <w:rtl/>
        </w:rPr>
        <w:t>מהצפון</w:t>
      </w:r>
      <w:r>
        <w:rPr>
          <w:rFonts w:hint="cs"/>
          <w:rtl/>
        </w:rPr>
        <w:t>.</w:t>
      </w:r>
      <w:r>
        <w:rPr>
          <w:rtl/>
        </w:rPr>
        <w:t xml:space="preserve"> </w:t>
      </w:r>
      <w:bookmarkStart w:id="8278" w:name="_ETM_Q17_376030"/>
      <w:bookmarkEnd w:id="8278"/>
      <w:r>
        <w:rPr>
          <w:rtl/>
        </w:rPr>
        <w:t xml:space="preserve">שניהם </w:t>
      </w:r>
      <w:bookmarkStart w:id="8279" w:name="_ETM_Q17_376840"/>
      <w:bookmarkEnd w:id="8279"/>
      <w:r>
        <w:rPr>
          <w:rtl/>
        </w:rPr>
        <w:t xml:space="preserve">עובדים </w:t>
      </w:r>
      <w:bookmarkStart w:id="8280" w:name="_ETM_Q17_377290"/>
      <w:bookmarkEnd w:id="8280"/>
      <w:r>
        <w:rPr>
          <w:rtl/>
        </w:rPr>
        <w:t>קשה</w:t>
      </w:r>
      <w:r w:rsidR="008C053D">
        <w:rPr>
          <w:rFonts w:hint="cs"/>
          <w:rtl/>
        </w:rPr>
        <w:t xml:space="preserve"> ו</w:t>
      </w:r>
      <w:bookmarkStart w:id="8281" w:name="_ETM_Q17_378520"/>
      <w:bookmarkEnd w:id="8281"/>
      <w:r>
        <w:rPr>
          <w:rtl/>
        </w:rPr>
        <w:t xml:space="preserve">חוסכים </w:t>
      </w:r>
      <w:bookmarkStart w:id="8282" w:name="_ETM_Q17_379209"/>
      <w:bookmarkEnd w:id="8282"/>
      <w:r>
        <w:rPr>
          <w:rtl/>
        </w:rPr>
        <w:t xml:space="preserve">כל </w:t>
      </w:r>
      <w:bookmarkStart w:id="8283" w:name="_ETM_Q17_379480"/>
      <w:bookmarkEnd w:id="8283"/>
      <w:r>
        <w:rPr>
          <w:rtl/>
        </w:rPr>
        <w:t xml:space="preserve">שקל </w:t>
      </w:r>
      <w:bookmarkStart w:id="8284" w:name="_ETM_Q17_379930"/>
      <w:bookmarkEnd w:id="8284"/>
      <w:r>
        <w:rPr>
          <w:rtl/>
        </w:rPr>
        <w:t xml:space="preserve">כדי </w:t>
      </w:r>
      <w:bookmarkStart w:id="8285" w:name="_ETM_Q17_380139"/>
      <w:bookmarkEnd w:id="8285"/>
      <w:r>
        <w:rPr>
          <w:rtl/>
        </w:rPr>
        <w:t xml:space="preserve">לרכוש </w:t>
      </w:r>
      <w:bookmarkStart w:id="8286" w:name="_ETM_Q17_380440"/>
      <w:bookmarkEnd w:id="8286"/>
      <w:r>
        <w:rPr>
          <w:rtl/>
        </w:rPr>
        <w:t xml:space="preserve">את </w:t>
      </w:r>
      <w:bookmarkStart w:id="8287" w:name="_ETM_Q17_380590"/>
      <w:bookmarkEnd w:id="8287"/>
      <w:r>
        <w:rPr>
          <w:rtl/>
        </w:rPr>
        <w:t xml:space="preserve">הדירה </w:t>
      </w:r>
      <w:bookmarkStart w:id="8288" w:name="_ETM_Q17_381130"/>
      <w:bookmarkEnd w:id="8288"/>
      <w:r>
        <w:rPr>
          <w:rtl/>
        </w:rPr>
        <w:t xml:space="preserve">הראשונה </w:t>
      </w:r>
      <w:bookmarkStart w:id="8289" w:name="_ETM_Q17_381639"/>
      <w:bookmarkEnd w:id="8289"/>
      <w:r>
        <w:rPr>
          <w:rtl/>
        </w:rPr>
        <w:t>שלהם</w:t>
      </w:r>
      <w:r>
        <w:rPr>
          <w:rFonts w:hint="cs"/>
          <w:rtl/>
        </w:rPr>
        <w:t>.</w:t>
      </w:r>
      <w:r>
        <w:rPr>
          <w:rtl/>
        </w:rPr>
        <w:t xml:space="preserve"> </w:t>
      </w:r>
      <w:bookmarkStart w:id="8290" w:name="_ETM_Q17_382690"/>
      <w:bookmarkEnd w:id="8290"/>
      <w:r>
        <w:rPr>
          <w:rtl/>
        </w:rPr>
        <w:t xml:space="preserve">הם </w:t>
      </w:r>
      <w:bookmarkStart w:id="8291" w:name="_ETM_Q17_382900"/>
      <w:bookmarkEnd w:id="8291"/>
      <w:r>
        <w:rPr>
          <w:rtl/>
        </w:rPr>
        <w:t xml:space="preserve">מצאו </w:t>
      </w:r>
      <w:bookmarkStart w:id="8292" w:name="_ETM_Q17_383319"/>
      <w:bookmarkEnd w:id="8292"/>
      <w:r>
        <w:rPr>
          <w:rtl/>
        </w:rPr>
        <w:t xml:space="preserve">פרויקט </w:t>
      </w:r>
      <w:bookmarkStart w:id="8293" w:name="_ETM_Q17_383860"/>
      <w:bookmarkEnd w:id="8293"/>
      <w:r>
        <w:rPr>
          <w:rtl/>
        </w:rPr>
        <w:t xml:space="preserve">מגורים </w:t>
      </w:r>
      <w:bookmarkStart w:id="8294" w:name="_ETM_Q17_384310"/>
      <w:bookmarkEnd w:id="8294"/>
      <w:r>
        <w:rPr>
          <w:rtl/>
        </w:rPr>
        <w:t xml:space="preserve">שמתאים </w:t>
      </w:r>
      <w:bookmarkStart w:id="8295" w:name="_ETM_Q17_384790"/>
      <w:bookmarkEnd w:id="8295"/>
      <w:r>
        <w:rPr>
          <w:rtl/>
        </w:rPr>
        <w:t xml:space="preserve">בדיוק </w:t>
      </w:r>
      <w:bookmarkStart w:id="8296" w:name="_ETM_Q17_385090"/>
      <w:bookmarkEnd w:id="8296"/>
      <w:r>
        <w:rPr>
          <w:rtl/>
        </w:rPr>
        <w:t>להם</w:t>
      </w:r>
      <w:r>
        <w:rPr>
          <w:rFonts w:hint="cs"/>
          <w:rtl/>
        </w:rPr>
        <w:t xml:space="preserve"> </w:t>
      </w:r>
      <w:r>
        <w:rPr>
          <w:rtl/>
        </w:rPr>
        <w:t xml:space="preserve">– </w:t>
      </w:r>
      <w:bookmarkStart w:id="8297" w:name="_ETM_Q17_385930"/>
      <w:bookmarkEnd w:id="8297"/>
      <w:r>
        <w:rPr>
          <w:rtl/>
        </w:rPr>
        <w:t>דירה</w:t>
      </w:r>
      <w:bookmarkStart w:id="8298" w:name="_ETM_Q17_386650"/>
      <w:bookmarkEnd w:id="8298"/>
      <w:r>
        <w:rPr>
          <w:rFonts w:hint="cs"/>
          <w:rtl/>
        </w:rPr>
        <w:t xml:space="preserve">, </w:t>
      </w:r>
      <w:r>
        <w:rPr>
          <w:rtl/>
        </w:rPr>
        <w:t xml:space="preserve">עדיין </w:t>
      </w:r>
      <w:bookmarkStart w:id="8299" w:name="_ETM_Q17_387130"/>
      <w:bookmarkEnd w:id="8299"/>
      <w:r>
        <w:rPr>
          <w:rtl/>
        </w:rPr>
        <w:t>בבנייה</w:t>
      </w:r>
      <w:r>
        <w:rPr>
          <w:rFonts w:hint="cs"/>
          <w:rtl/>
        </w:rPr>
        <w:t>,</w:t>
      </w:r>
      <w:r>
        <w:rPr>
          <w:rtl/>
        </w:rPr>
        <w:t xml:space="preserve"> </w:t>
      </w:r>
      <w:bookmarkStart w:id="8300" w:name="_ETM_Q17_387760"/>
      <w:bookmarkEnd w:id="8300"/>
      <w:r>
        <w:rPr>
          <w:rtl/>
        </w:rPr>
        <w:t xml:space="preserve">במסגרת </w:t>
      </w:r>
      <w:bookmarkStart w:id="8301" w:name="_ETM_Q17_388510"/>
      <w:bookmarkEnd w:id="8301"/>
      <w:r>
        <w:rPr>
          <w:rtl/>
        </w:rPr>
        <w:t xml:space="preserve">הקצאת </w:t>
      </w:r>
      <w:bookmarkStart w:id="8302" w:name="_ETM_Q17_388989"/>
      <w:bookmarkEnd w:id="8302"/>
      <w:r>
        <w:rPr>
          <w:rtl/>
        </w:rPr>
        <w:t xml:space="preserve">קרקע </w:t>
      </w:r>
      <w:bookmarkStart w:id="8303" w:name="_ETM_Q17_389290"/>
      <w:bookmarkEnd w:id="8303"/>
      <w:r>
        <w:rPr>
          <w:rtl/>
        </w:rPr>
        <w:t xml:space="preserve">של </w:t>
      </w:r>
      <w:bookmarkStart w:id="8304" w:name="_ETM_Q17_389470"/>
      <w:bookmarkEnd w:id="8304"/>
      <w:r>
        <w:rPr>
          <w:rtl/>
        </w:rPr>
        <w:t>המדינה</w:t>
      </w:r>
      <w:r>
        <w:rPr>
          <w:rFonts w:hint="cs"/>
          <w:rtl/>
        </w:rPr>
        <w:t>.</w:t>
      </w:r>
      <w:r>
        <w:rPr>
          <w:rtl/>
        </w:rPr>
        <w:t xml:space="preserve"> </w:t>
      </w:r>
      <w:bookmarkStart w:id="8305" w:name="_ETM_Q17_390799"/>
      <w:bookmarkEnd w:id="8305"/>
      <w:r>
        <w:rPr>
          <w:rtl/>
        </w:rPr>
        <w:t xml:space="preserve">הם </w:t>
      </w:r>
      <w:bookmarkStart w:id="8306" w:name="_ETM_Q17_390980"/>
      <w:bookmarkEnd w:id="8306"/>
      <w:r>
        <w:rPr>
          <w:rtl/>
        </w:rPr>
        <w:t xml:space="preserve">שמחו </w:t>
      </w:r>
      <w:bookmarkStart w:id="8307" w:name="_ETM_Q17_391430"/>
      <w:bookmarkEnd w:id="8307"/>
      <w:r>
        <w:rPr>
          <w:rtl/>
        </w:rPr>
        <w:t xml:space="preserve">לגלות </w:t>
      </w:r>
      <w:bookmarkStart w:id="8308" w:name="_ETM_Q17_392029"/>
      <w:bookmarkEnd w:id="8308"/>
      <w:r>
        <w:rPr>
          <w:rtl/>
        </w:rPr>
        <w:t xml:space="preserve">שהמחיר </w:t>
      </w:r>
      <w:bookmarkStart w:id="8309" w:name="_ETM_Q17_392779"/>
      <w:bookmarkEnd w:id="8309"/>
      <w:r>
        <w:rPr>
          <w:rtl/>
        </w:rPr>
        <w:t xml:space="preserve">תואם </w:t>
      </w:r>
      <w:bookmarkStart w:id="8310" w:name="_ETM_Q17_393139"/>
      <w:bookmarkEnd w:id="8310"/>
      <w:r>
        <w:rPr>
          <w:rtl/>
        </w:rPr>
        <w:t xml:space="preserve">בדיוק </w:t>
      </w:r>
      <w:bookmarkStart w:id="8311" w:name="_ETM_Q17_393559"/>
      <w:bookmarkEnd w:id="8311"/>
      <w:r>
        <w:rPr>
          <w:rtl/>
        </w:rPr>
        <w:t xml:space="preserve">את </w:t>
      </w:r>
      <w:bookmarkStart w:id="8312" w:name="_ETM_Q17_393650"/>
      <w:bookmarkEnd w:id="8312"/>
      <w:r>
        <w:rPr>
          <w:rtl/>
        </w:rPr>
        <w:t xml:space="preserve">התקציב </w:t>
      </w:r>
      <w:bookmarkStart w:id="8313" w:name="_ETM_Q17_394099"/>
      <w:bookmarkEnd w:id="8313"/>
      <w:r>
        <w:rPr>
          <w:rtl/>
        </w:rPr>
        <w:t>שלהם</w:t>
      </w:r>
      <w:r>
        <w:rPr>
          <w:rFonts w:hint="cs"/>
          <w:rtl/>
        </w:rPr>
        <w:t>,</w:t>
      </w:r>
      <w:r>
        <w:rPr>
          <w:rtl/>
        </w:rPr>
        <w:t xml:space="preserve"> </w:t>
      </w:r>
      <w:bookmarkStart w:id="8314" w:name="_ETM_Q17_395340"/>
      <w:bookmarkEnd w:id="8314"/>
      <w:r>
        <w:rPr>
          <w:rtl/>
        </w:rPr>
        <w:t xml:space="preserve">אבל </w:t>
      </w:r>
      <w:bookmarkStart w:id="8315" w:name="_ETM_Q17_395670"/>
      <w:bookmarkEnd w:id="8315"/>
      <w:r>
        <w:rPr>
          <w:rtl/>
        </w:rPr>
        <w:t xml:space="preserve">כשהגיעו </w:t>
      </w:r>
      <w:bookmarkStart w:id="8316" w:name="_ETM_Q17_396090"/>
      <w:bookmarkEnd w:id="8316"/>
      <w:r>
        <w:rPr>
          <w:rFonts w:hint="cs"/>
          <w:rtl/>
        </w:rPr>
        <w:t xml:space="preserve">לשלב החוזים, </w:t>
      </w:r>
      <w:bookmarkStart w:id="8317" w:name="_ETM_Q17_396510"/>
      <w:bookmarkStart w:id="8318" w:name="_ETM_Q17_397020"/>
      <w:bookmarkStart w:id="8319" w:name="_ETM_Q17_397319"/>
      <w:bookmarkEnd w:id="8317"/>
      <w:bookmarkEnd w:id="8318"/>
      <w:bookmarkEnd w:id="8319"/>
      <w:r>
        <w:rPr>
          <w:rFonts w:hint="cs"/>
          <w:rtl/>
        </w:rPr>
        <w:t xml:space="preserve">גילו </w:t>
      </w:r>
      <w:r>
        <w:rPr>
          <w:rtl/>
        </w:rPr>
        <w:t xml:space="preserve">לתדהמתם </w:t>
      </w:r>
      <w:bookmarkStart w:id="8320" w:name="_ETM_Q17_398730"/>
      <w:bookmarkEnd w:id="8320"/>
      <w:r>
        <w:rPr>
          <w:rtl/>
        </w:rPr>
        <w:t xml:space="preserve">שהם </w:t>
      </w:r>
      <w:bookmarkStart w:id="8321" w:name="_ETM_Q17_399060"/>
      <w:bookmarkEnd w:id="8321"/>
      <w:r>
        <w:rPr>
          <w:rtl/>
        </w:rPr>
        <w:t xml:space="preserve">מחויבים </w:t>
      </w:r>
      <w:bookmarkStart w:id="8322" w:name="_ETM_Q17_399720"/>
      <w:bookmarkEnd w:id="8322"/>
      <w:r>
        <w:rPr>
          <w:rtl/>
        </w:rPr>
        <w:t xml:space="preserve">לשלם </w:t>
      </w:r>
      <w:bookmarkStart w:id="8323" w:name="_ETM_Q17_400500"/>
      <w:bookmarkEnd w:id="8323"/>
      <w:r>
        <w:rPr>
          <w:rtl/>
        </w:rPr>
        <w:t xml:space="preserve">מס </w:t>
      </w:r>
      <w:bookmarkStart w:id="8324" w:name="_ETM_Q17_400920"/>
      <w:bookmarkEnd w:id="8324"/>
      <w:r>
        <w:rPr>
          <w:rtl/>
        </w:rPr>
        <w:t xml:space="preserve">רכישה </w:t>
      </w:r>
      <w:bookmarkStart w:id="8325" w:name="_ETM_Q17_401459"/>
      <w:bookmarkEnd w:id="8325"/>
      <w:r>
        <w:rPr>
          <w:rtl/>
        </w:rPr>
        <w:t xml:space="preserve">גבוה </w:t>
      </w:r>
      <w:bookmarkStart w:id="8326" w:name="_ETM_Q17_401879"/>
      <w:bookmarkEnd w:id="8326"/>
      <w:r>
        <w:rPr>
          <w:rtl/>
        </w:rPr>
        <w:t>פי</w:t>
      </w:r>
      <w:bookmarkStart w:id="8327" w:name="_ETM_Q17_402060"/>
      <w:bookmarkEnd w:id="8327"/>
      <w:r>
        <w:rPr>
          <w:rFonts w:hint="cs"/>
          <w:rtl/>
        </w:rPr>
        <w:t xml:space="preserve"> שניים</w:t>
      </w:r>
      <w:r>
        <w:rPr>
          <w:rtl/>
        </w:rPr>
        <w:t xml:space="preserve"> </w:t>
      </w:r>
      <w:bookmarkStart w:id="8328" w:name="_ETM_Q17_403200"/>
      <w:bookmarkEnd w:id="8328"/>
      <w:r>
        <w:rPr>
          <w:rtl/>
        </w:rPr>
        <w:t>מ</w:t>
      </w:r>
      <w:bookmarkStart w:id="8329" w:name="_ETM_Q17_403410"/>
      <w:bookmarkEnd w:id="8329"/>
      <w:r>
        <w:rPr>
          <w:rtl/>
        </w:rPr>
        <w:t xml:space="preserve">זוג </w:t>
      </w:r>
      <w:bookmarkStart w:id="8330" w:name="_ETM_Q17_403680"/>
      <w:bookmarkEnd w:id="8330"/>
      <w:r>
        <w:rPr>
          <w:rtl/>
        </w:rPr>
        <w:t xml:space="preserve">אחר </w:t>
      </w:r>
      <w:bookmarkStart w:id="8331" w:name="_ETM_Q17_404310"/>
      <w:bookmarkEnd w:id="8331"/>
      <w:r>
        <w:rPr>
          <w:rtl/>
        </w:rPr>
        <w:t xml:space="preserve">שרוכש </w:t>
      </w:r>
      <w:bookmarkStart w:id="8332" w:name="_ETM_Q17_405030"/>
      <w:bookmarkEnd w:id="8332"/>
      <w:r>
        <w:rPr>
          <w:rtl/>
        </w:rPr>
        <w:t xml:space="preserve">דירה </w:t>
      </w:r>
      <w:bookmarkStart w:id="8333" w:name="_ETM_Q17_405330"/>
      <w:bookmarkEnd w:id="8333"/>
      <w:r>
        <w:rPr>
          <w:rtl/>
        </w:rPr>
        <w:t xml:space="preserve">בפרויקט </w:t>
      </w:r>
      <w:bookmarkStart w:id="8334" w:name="_ETM_Q17_405959"/>
      <w:bookmarkEnd w:id="8334"/>
      <w:r>
        <w:rPr>
          <w:rtl/>
        </w:rPr>
        <w:t>רגיל</w:t>
      </w:r>
      <w:r>
        <w:rPr>
          <w:rFonts w:hint="cs"/>
          <w:rtl/>
        </w:rPr>
        <w:t>.</w:t>
      </w:r>
      <w:r>
        <w:rPr>
          <w:rtl/>
        </w:rPr>
        <w:t xml:space="preserve"> </w:t>
      </w:r>
      <w:bookmarkStart w:id="8335" w:name="_ETM_Q17_407010"/>
      <w:bookmarkEnd w:id="8335"/>
      <w:r>
        <w:rPr>
          <w:rtl/>
        </w:rPr>
        <w:t>למה</w:t>
      </w:r>
      <w:r>
        <w:rPr>
          <w:rFonts w:hint="cs"/>
          <w:rtl/>
        </w:rPr>
        <w:t>?</w:t>
      </w:r>
      <w:r>
        <w:rPr>
          <w:rtl/>
        </w:rPr>
        <w:t xml:space="preserve"> </w:t>
      </w:r>
      <w:bookmarkStart w:id="8336" w:name="_ETM_Q17_408480"/>
      <w:bookmarkEnd w:id="8336"/>
      <w:r>
        <w:rPr>
          <w:rtl/>
        </w:rPr>
        <w:t xml:space="preserve">כי </w:t>
      </w:r>
      <w:bookmarkStart w:id="8337" w:name="_ETM_Q17_408660"/>
      <w:bookmarkEnd w:id="8337"/>
      <w:r>
        <w:rPr>
          <w:rtl/>
        </w:rPr>
        <w:t xml:space="preserve">במקרה </w:t>
      </w:r>
      <w:bookmarkStart w:id="8338" w:name="_ETM_Q17_409140"/>
      <w:bookmarkEnd w:id="8338"/>
      <w:r>
        <w:rPr>
          <w:rtl/>
        </w:rPr>
        <w:t xml:space="preserve">שלהם </w:t>
      </w:r>
      <w:bookmarkStart w:id="8339" w:name="_ETM_Q17_409830"/>
      <w:bookmarkEnd w:id="8339"/>
      <w:r>
        <w:rPr>
          <w:rtl/>
        </w:rPr>
        <w:t xml:space="preserve">הקרקע </w:t>
      </w:r>
      <w:bookmarkStart w:id="8340" w:name="_ETM_Q17_410790"/>
      <w:bookmarkEnd w:id="8340"/>
      <w:r>
        <w:rPr>
          <w:rtl/>
        </w:rPr>
        <w:t xml:space="preserve">נותרה </w:t>
      </w:r>
      <w:bookmarkStart w:id="8341" w:name="_ETM_Q17_411270"/>
      <w:bookmarkEnd w:id="8341"/>
      <w:r>
        <w:rPr>
          <w:rtl/>
        </w:rPr>
        <w:t xml:space="preserve">בבעלות </w:t>
      </w:r>
      <w:bookmarkStart w:id="8342" w:name="_ETM_Q17_411750"/>
      <w:bookmarkEnd w:id="8342"/>
      <w:r>
        <w:rPr>
          <w:rtl/>
        </w:rPr>
        <w:t>המדינה</w:t>
      </w:r>
      <w:r>
        <w:rPr>
          <w:rFonts w:hint="cs"/>
          <w:rtl/>
        </w:rPr>
        <w:t>,</w:t>
      </w:r>
      <w:r>
        <w:rPr>
          <w:rtl/>
        </w:rPr>
        <w:t xml:space="preserve"> </w:t>
      </w:r>
      <w:bookmarkStart w:id="8343" w:name="_ETM_Q17_412739"/>
      <w:bookmarkEnd w:id="8343"/>
      <w:r>
        <w:rPr>
          <w:rtl/>
        </w:rPr>
        <w:t>ו</w:t>
      </w:r>
      <w:r>
        <w:rPr>
          <w:rFonts w:hint="cs"/>
          <w:rtl/>
        </w:rPr>
        <w:t xml:space="preserve">הם </w:t>
      </w:r>
      <w:bookmarkStart w:id="8344" w:name="_ETM_Q17_416767"/>
      <w:bookmarkEnd w:id="8344"/>
      <w:r>
        <w:rPr>
          <w:rtl/>
        </w:rPr>
        <w:t xml:space="preserve">מקבלים </w:t>
      </w:r>
      <w:bookmarkStart w:id="8345" w:name="_ETM_Q17_413520"/>
      <w:bookmarkEnd w:id="8345"/>
      <w:r>
        <w:rPr>
          <w:rtl/>
        </w:rPr>
        <w:t xml:space="preserve">רק </w:t>
      </w:r>
      <w:bookmarkStart w:id="8346" w:name="_ETM_Q17_413880"/>
      <w:bookmarkEnd w:id="8346"/>
      <w:r>
        <w:rPr>
          <w:rtl/>
        </w:rPr>
        <w:t xml:space="preserve">זכות </w:t>
      </w:r>
      <w:bookmarkStart w:id="8347" w:name="_ETM_Q17_414569"/>
      <w:bookmarkEnd w:id="8347"/>
      <w:r>
        <w:rPr>
          <w:rtl/>
        </w:rPr>
        <w:t xml:space="preserve">במקרקעין </w:t>
      </w:r>
      <w:bookmarkStart w:id="8348" w:name="_ETM_Q17_415989"/>
      <w:bookmarkEnd w:id="8348"/>
      <w:r>
        <w:rPr>
          <w:rtl/>
        </w:rPr>
        <w:t xml:space="preserve">במקום </w:t>
      </w:r>
      <w:bookmarkStart w:id="8349" w:name="_ETM_Q17_416409"/>
      <w:bookmarkEnd w:id="8349"/>
      <w:r>
        <w:rPr>
          <w:rtl/>
        </w:rPr>
        <w:t xml:space="preserve">דירות </w:t>
      </w:r>
      <w:bookmarkStart w:id="8350" w:name="_ETM_Q17_416680"/>
      <w:bookmarkEnd w:id="8350"/>
      <w:r>
        <w:rPr>
          <w:rtl/>
        </w:rPr>
        <w:t xml:space="preserve">מגורים </w:t>
      </w:r>
      <w:bookmarkStart w:id="8351" w:name="_ETM_Q17_417099"/>
      <w:bookmarkEnd w:id="8351"/>
      <w:r>
        <w:rPr>
          <w:rtl/>
        </w:rPr>
        <w:t xml:space="preserve">לפי </w:t>
      </w:r>
      <w:bookmarkStart w:id="8352" w:name="_ETM_Q17_417370"/>
      <w:bookmarkEnd w:id="8352"/>
      <w:r>
        <w:rPr>
          <w:rtl/>
        </w:rPr>
        <w:t xml:space="preserve">ההגדרה </w:t>
      </w:r>
      <w:bookmarkStart w:id="8353" w:name="_ETM_Q17_417790"/>
      <w:bookmarkEnd w:id="8353"/>
      <w:r>
        <w:rPr>
          <w:rtl/>
        </w:rPr>
        <w:t>החוקית</w:t>
      </w:r>
      <w:r>
        <w:rPr>
          <w:rFonts w:hint="cs"/>
          <w:rtl/>
        </w:rPr>
        <w:t>.</w:t>
      </w:r>
      <w:r>
        <w:rPr>
          <w:rtl/>
        </w:rPr>
        <w:t xml:space="preserve"> </w:t>
      </w:r>
      <w:bookmarkStart w:id="8354" w:name="_ETM_Q17_419069"/>
      <w:bookmarkEnd w:id="8354"/>
      <w:r>
        <w:rPr>
          <w:rtl/>
        </w:rPr>
        <w:t>כך</w:t>
      </w:r>
      <w:r>
        <w:rPr>
          <w:rFonts w:hint="cs"/>
          <w:rtl/>
        </w:rPr>
        <w:t>,</w:t>
      </w:r>
      <w:r>
        <w:rPr>
          <w:rtl/>
        </w:rPr>
        <w:t xml:space="preserve"> </w:t>
      </w:r>
      <w:bookmarkStart w:id="8355" w:name="_ETM_Q17_419459"/>
      <w:bookmarkEnd w:id="8355"/>
      <w:r>
        <w:rPr>
          <w:rtl/>
        </w:rPr>
        <w:t xml:space="preserve">למעשה </w:t>
      </w:r>
      <w:bookmarkStart w:id="8356" w:name="_ETM_Q17_420209"/>
      <w:bookmarkEnd w:id="8356"/>
      <w:r>
        <w:rPr>
          <w:rtl/>
        </w:rPr>
        <w:t xml:space="preserve">הם </w:t>
      </w:r>
      <w:bookmarkStart w:id="8357" w:name="_ETM_Q17_420390"/>
      <w:bookmarkEnd w:id="8357"/>
      <w:r>
        <w:rPr>
          <w:rtl/>
        </w:rPr>
        <w:t xml:space="preserve">לא </w:t>
      </w:r>
      <w:bookmarkStart w:id="8358" w:name="_ETM_Q17_420690"/>
      <w:bookmarkEnd w:id="8358"/>
      <w:r>
        <w:rPr>
          <w:rtl/>
        </w:rPr>
        <w:t xml:space="preserve">זכאים </w:t>
      </w:r>
      <w:bookmarkStart w:id="8359" w:name="_ETM_Q17_421170"/>
      <w:bookmarkEnd w:id="8359"/>
      <w:r>
        <w:rPr>
          <w:rtl/>
        </w:rPr>
        <w:t xml:space="preserve">להטבת </w:t>
      </w:r>
      <w:bookmarkStart w:id="8360" w:name="_ETM_Q17_421739"/>
      <w:bookmarkEnd w:id="8360"/>
      <w:r>
        <w:rPr>
          <w:rtl/>
        </w:rPr>
        <w:t xml:space="preserve">מס </w:t>
      </w:r>
      <w:bookmarkStart w:id="8361" w:name="_ETM_Q17_422099"/>
      <w:bookmarkEnd w:id="8361"/>
      <w:r>
        <w:rPr>
          <w:rtl/>
        </w:rPr>
        <w:t xml:space="preserve">שמגיעה </w:t>
      </w:r>
      <w:bookmarkStart w:id="8362" w:name="_ETM_Q17_422819"/>
      <w:bookmarkEnd w:id="8362"/>
      <w:proofErr w:type="spellStart"/>
      <w:r>
        <w:rPr>
          <w:rtl/>
        </w:rPr>
        <w:t>לרוכשי</w:t>
      </w:r>
      <w:proofErr w:type="spellEnd"/>
      <w:r>
        <w:rPr>
          <w:rtl/>
        </w:rPr>
        <w:t xml:space="preserve"> </w:t>
      </w:r>
      <w:bookmarkStart w:id="8363" w:name="_ETM_Q17_423330"/>
      <w:bookmarkEnd w:id="8363"/>
      <w:r>
        <w:rPr>
          <w:rtl/>
        </w:rPr>
        <w:t xml:space="preserve">דירה </w:t>
      </w:r>
      <w:bookmarkStart w:id="8364" w:name="_ETM_Q17_423569"/>
      <w:bookmarkEnd w:id="8364"/>
      <w:r>
        <w:rPr>
          <w:rtl/>
        </w:rPr>
        <w:t>ראשונה</w:t>
      </w:r>
      <w:r>
        <w:rPr>
          <w:rFonts w:hint="cs"/>
          <w:rtl/>
        </w:rPr>
        <w:t>,</w:t>
      </w:r>
      <w:r>
        <w:rPr>
          <w:rtl/>
        </w:rPr>
        <w:t xml:space="preserve"> </w:t>
      </w:r>
      <w:bookmarkStart w:id="8365" w:name="_ETM_Q17_424530"/>
      <w:bookmarkEnd w:id="8365"/>
      <w:r>
        <w:rPr>
          <w:rtl/>
        </w:rPr>
        <w:t xml:space="preserve">מה </w:t>
      </w:r>
      <w:bookmarkStart w:id="8366" w:name="_ETM_Q17_424709"/>
      <w:bookmarkEnd w:id="8366"/>
      <w:r>
        <w:rPr>
          <w:rtl/>
        </w:rPr>
        <w:t xml:space="preserve">שמקשה </w:t>
      </w:r>
      <w:bookmarkStart w:id="8367" w:name="_ETM_Q17_425250"/>
      <w:bookmarkEnd w:id="8367"/>
      <w:r>
        <w:rPr>
          <w:rtl/>
        </w:rPr>
        <w:t xml:space="preserve">עליהם </w:t>
      </w:r>
      <w:bookmarkStart w:id="8368" w:name="_ETM_Q17_425489"/>
      <w:bookmarkEnd w:id="8368"/>
      <w:r>
        <w:rPr>
          <w:rtl/>
        </w:rPr>
        <w:t xml:space="preserve">כלכלית </w:t>
      </w:r>
      <w:bookmarkStart w:id="8369" w:name="_ETM_Q17_426380"/>
      <w:bookmarkEnd w:id="8369"/>
      <w:r>
        <w:rPr>
          <w:rtl/>
        </w:rPr>
        <w:t xml:space="preserve">ובעצם </w:t>
      </w:r>
      <w:bookmarkStart w:id="8370" w:name="_ETM_Q17_426920"/>
      <w:bookmarkEnd w:id="8370"/>
      <w:r>
        <w:rPr>
          <w:rtl/>
        </w:rPr>
        <w:t xml:space="preserve">מסכן </w:t>
      </w:r>
      <w:bookmarkStart w:id="8371" w:name="_ETM_Q17_427580"/>
      <w:bookmarkEnd w:id="8371"/>
      <w:r>
        <w:rPr>
          <w:rtl/>
        </w:rPr>
        <w:t xml:space="preserve">את </w:t>
      </w:r>
      <w:bookmarkStart w:id="8372" w:name="_ETM_Q17_427730"/>
      <w:bookmarkEnd w:id="8372"/>
      <w:r>
        <w:rPr>
          <w:rtl/>
        </w:rPr>
        <w:t xml:space="preserve">היכולת </w:t>
      </w:r>
      <w:bookmarkStart w:id="8373" w:name="_ETM_Q17_428270"/>
      <w:bookmarkEnd w:id="8373"/>
      <w:r>
        <w:rPr>
          <w:rtl/>
        </w:rPr>
        <w:t xml:space="preserve">שלהם </w:t>
      </w:r>
      <w:bookmarkStart w:id="8374" w:name="_ETM_Q17_429080"/>
      <w:bookmarkEnd w:id="8374"/>
      <w:r>
        <w:rPr>
          <w:rtl/>
        </w:rPr>
        <w:t xml:space="preserve">לרכוש </w:t>
      </w:r>
      <w:bookmarkStart w:id="8375" w:name="_ETM_Q17_429530"/>
      <w:bookmarkEnd w:id="8375"/>
      <w:r>
        <w:rPr>
          <w:rtl/>
        </w:rPr>
        <w:t xml:space="preserve">את </w:t>
      </w:r>
      <w:bookmarkStart w:id="8376" w:name="_ETM_Q17_429650"/>
      <w:bookmarkEnd w:id="8376"/>
      <w:r>
        <w:rPr>
          <w:rtl/>
        </w:rPr>
        <w:t>הדירה</w:t>
      </w:r>
      <w:r>
        <w:rPr>
          <w:rFonts w:hint="cs"/>
          <w:rtl/>
        </w:rPr>
        <w:t>.</w:t>
      </w:r>
      <w:r>
        <w:rPr>
          <w:rtl/>
        </w:rPr>
        <w:t xml:space="preserve"> </w:t>
      </w:r>
      <w:bookmarkStart w:id="8377" w:name="_ETM_Q17_431249"/>
      <w:bookmarkEnd w:id="8377"/>
      <w:r>
        <w:rPr>
          <w:rtl/>
        </w:rPr>
        <w:t xml:space="preserve">האם </w:t>
      </w:r>
      <w:bookmarkStart w:id="8378" w:name="_ETM_Q17_431579"/>
      <w:bookmarkEnd w:id="8378"/>
      <w:r>
        <w:rPr>
          <w:rtl/>
        </w:rPr>
        <w:t xml:space="preserve">נכון </w:t>
      </w:r>
      <w:bookmarkStart w:id="8379" w:name="_ETM_Q17_432420"/>
      <w:bookmarkEnd w:id="8379"/>
      <w:r>
        <w:rPr>
          <w:rtl/>
        </w:rPr>
        <w:t xml:space="preserve">והגיוני </w:t>
      </w:r>
      <w:bookmarkStart w:id="8380" w:name="_ETM_Q17_433650"/>
      <w:bookmarkEnd w:id="8380"/>
      <w:r>
        <w:rPr>
          <w:rtl/>
        </w:rPr>
        <w:t xml:space="preserve">ששני </w:t>
      </w:r>
      <w:bookmarkStart w:id="8381" w:name="_ETM_Q17_434069"/>
      <w:bookmarkEnd w:id="8381"/>
      <w:r>
        <w:rPr>
          <w:rtl/>
        </w:rPr>
        <w:t xml:space="preserve">זוגות </w:t>
      </w:r>
      <w:bookmarkStart w:id="8382" w:name="_ETM_Q17_434400"/>
      <w:bookmarkEnd w:id="8382"/>
      <w:r>
        <w:rPr>
          <w:rtl/>
        </w:rPr>
        <w:t xml:space="preserve">צעירים </w:t>
      </w:r>
      <w:bookmarkStart w:id="8383" w:name="_ETM_Q17_434879"/>
      <w:bookmarkEnd w:id="8383"/>
      <w:r>
        <w:rPr>
          <w:rtl/>
        </w:rPr>
        <w:t xml:space="preserve">שקונים </w:t>
      </w:r>
      <w:bookmarkStart w:id="8384" w:name="_ETM_Q17_435450"/>
      <w:bookmarkEnd w:id="8384"/>
      <w:r>
        <w:rPr>
          <w:rtl/>
        </w:rPr>
        <w:t xml:space="preserve">דירה </w:t>
      </w:r>
      <w:bookmarkStart w:id="8385" w:name="_ETM_Q17_435930"/>
      <w:bookmarkEnd w:id="8385"/>
      <w:r>
        <w:rPr>
          <w:rtl/>
        </w:rPr>
        <w:t xml:space="preserve">בפרויקט </w:t>
      </w:r>
      <w:bookmarkStart w:id="8386" w:name="_ETM_Q17_436500"/>
      <w:bookmarkEnd w:id="8386"/>
      <w:r>
        <w:rPr>
          <w:rtl/>
        </w:rPr>
        <w:t xml:space="preserve">מגורים </w:t>
      </w:r>
      <w:bookmarkStart w:id="8387" w:name="_ETM_Q17_437490"/>
      <w:bookmarkEnd w:id="8387"/>
      <w:r>
        <w:rPr>
          <w:rtl/>
        </w:rPr>
        <w:t xml:space="preserve">ישלמו </w:t>
      </w:r>
      <w:bookmarkStart w:id="8388" w:name="_ETM_Q17_438000"/>
      <w:bookmarkEnd w:id="8388"/>
      <w:r>
        <w:rPr>
          <w:rtl/>
        </w:rPr>
        <w:t xml:space="preserve">מיסוי </w:t>
      </w:r>
      <w:bookmarkStart w:id="8389" w:name="_ETM_Q17_438360"/>
      <w:bookmarkEnd w:id="8389"/>
      <w:r>
        <w:rPr>
          <w:rtl/>
        </w:rPr>
        <w:t xml:space="preserve">שונה </w:t>
      </w:r>
      <w:bookmarkStart w:id="8390" w:name="_ETM_Q17_438750"/>
      <w:bookmarkEnd w:id="8390"/>
      <w:r>
        <w:rPr>
          <w:rtl/>
        </w:rPr>
        <w:t xml:space="preserve">רק </w:t>
      </w:r>
      <w:bookmarkStart w:id="8391" w:name="_ETM_Q17_438960"/>
      <w:bookmarkStart w:id="8392" w:name="_ETM_Q17_439529"/>
      <w:bookmarkEnd w:id="8391"/>
      <w:bookmarkEnd w:id="8392"/>
      <w:r>
        <w:rPr>
          <w:rtl/>
        </w:rPr>
        <w:t xml:space="preserve">בגלל </w:t>
      </w:r>
      <w:bookmarkStart w:id="8393" w:name="_ETM_Q17_439740"/>
      <w:bookmarkEnd w:id="8393"/>
      <w:r>
        <w:rPr>
          <w:rtl/>
        </w:rPr>
        <w:t>איז</w:t>
      </w:r>
      <w:r>
        <w:rPr>
          <w:rFonts w:hint="cs"/>
          <w:rtl/>
        </w:rPr>
        <w:t>ו</w:t>
      </w:r>
      <w:r>
        <w:rPr>
          <w:rtl/>
        </w:rPr>
        <w:t xml:space="preserve"> </w:t>
      </w:r>
      <w:bookmarkStart w:id="8394" w:name="_ETM_Q17_439919"/>
      <w:bookmarkEnd w:id="8394"/>
      <w:r>
        <w:rPr>
          <w:rtl/>
        </w:rPr>
        <w:t xml:space="preserve">הגדרה </w:t>
      </w:r>
      <w:bookmarkStart w:id="8395" w:name="_ETM_Q17_440310"/>
      <w:bookmarkEnd w:id="8395"/>
      <w:r>
        <w:rPr>
          <w:rtl/>
        </w:rPr>
        <w:t xml:space="preserve">משפטית </w:t>
      </w:r>
      <w:bookmarkStart w:id="8396" w:name="_ETM_Q17_441060"/>
      <w:bookmarkEnd w:id="8396"/>
      <w:r>
        <w:rPr>
          <w:rtl/>
        </w:rPr>
        <w:t xml:space="preserve">שונה </w:t>
      </w:r>
      <w:bookmarkStart w:id="8397" w:name="_ETM_Q17_441990"/>
      <w:bookmarkEnd w:id="8397"/>
      <w:r>
        <w:rPr>
          <w:rtl/>
        </w:rPr>
        <w:t xml:space="preserve">של </w:t>
      </w:r>
      <w:bookmarkStart w:id="8398" w:name="_ETM_Q17_442199"/>
      <w:bookmarkEnd w:id="8398"/>
      <w:r>
        <w:rPr>
          <w:rtl/>
        </w:rPr>
        <w:t>העסקה</w:t>
      </w:r>
      <w:r>
        <w:rPr>
          <w:rFonts w:hint="cs"/>
          <w:rtl/>
        </w:rPr>
        <w:t>?</w:t>
      </w:r>
    </w:p>
    <w:p w:rsidR="00CE3EFD" w:rsidRDefault="00CE3EFD" w:rsidP="003559BE">
      <w:pPr>
        <w:rPr>
          <w:rtl/>
        </w:rPr>
      </w:pPr>
    </w:p>
    <w:p w:rsidR="00CE3EFD" w:rsidRDefault="00CE3EFD" w:rsidP="003559BE">
      <w:pPr>
        <w:rPr>
          <w:rtl/>
        </w:rPr>
      </w:pPr>
      <w:bookmarkStart w:id="8399" w:name="_ETM_Q17_443610"/>
      <w:bookmarkEnd w:id="8399"/>
      <w:r>
        <w:rPr>
          <w:rtl/>
        </w:rPr>
        <w:t xml:space="preserve">הצעת </w:t>
      </w:r>
      <w:bookmarkStart w:id="8400" w:name="_ETM_Q17_444180"/>
      <w:bookmarkEnd w:id="8400"/>
      <w:r>
        <w:rPr>
          <w:rtl/>
        </w:rPr>
        <w:t xml:space="preserve">החוק </w:t>
      </w:r>
      <w:bookmarkStart w:id="8401" w:name="_ETM_Q17_444600"/>
      <w:bookmarkEnd w:id="8401"/>
      <w:r>
        <w:rPr>
          <w:rtl/>
        </w:rPr>
        <w:t xml:space="preserve">שאני </w:t>
      </w:r>
      <w:bookmarkStart w:id="8402" w:name="_ETM_Q17_445290"/>
      <w:bookmarkEnd w:id="8402"/>
      <w:r>
        <w:rPr>
          <w:rtl/>
        </w:rPr>
        <w:t xml:space="preserve">מביא </w:t>
      </w:r>
      <w:bookmarkStart w:id="8403" w:name="_ETM_Q17_445529"/>
      <w:bookmarkEnd w:id="8403"/>
      <w:r>
        <w:rPr>
          <w:rtl/>
        </w:rPr>
        <w:t xml:space="preserve">היום </w:t>
      </w:r>
      <w:bookmarkStart w:id="8404" w:name="_ETM_Q17_445889"/>
      <w:bookmarkEnd w:id="8404"/>
      <w:r>
        <w:rPr>
          <w:rtl/>
        </w:rPr>
        <w:t xml:space="preserve">מבקשת </w:t>
      </w:r>
      <w:bookmarkStart w:id="8405" w:name="_ETM_Q17_446370"/>
      <w:bookmarkEnd w:id="8405"/>
      <w:r>
        <w:rPr>
          <w:rtl/>
        </w:rPr>
        <w:t xml:space="preserve">לשים </w:t>
      </w:r>
      <w:bookmarkStart w:id="8406" w:name="_ETM_Q17_446730"/>
      <w:bookmarkEnd w:id="8406"/>
      <w:r>
        <w:rPr>
          <w:rtl/>
        </w:rPr>
        <w:t xml:space="preserve">סוף </w:t>
      </w:r>
      <w:bookmarkStart w:id="8407" w:name="_ETM_Q17_447270"/>
      <w:bookmarkEnd w:id="8407"/>
      <w:r>
        <w:rPr>
          <w:rtl/>
        </w:rPr>
        <w:t xml:space="preserve">לאבסורד </w:t>
      </w:r>
      <w:bookmarkStart w:id="8408" w:name="_ETM_Q17_448020"/>
      <w:bookmarkEnd w:id="8408"/>
      <w:r>
        <w:rPr>
          <w:rtl/>
        </w:rPr>
        <w:t>הזה</w:t>
      </w:r>
      <w:r>
        <w:rPr>
          <w:rFonts w:hint="cs"/>
          <w:rtl/>
        </w:rPr>
        <w:t>.</w:t>
      </w:r>
      <w:r>
        <w:rPr>
          <w:rtl/>
        </w:rPr>
        <w:t xml:space="preserve"> </w:t>
      </w:r>
      <w:bookmarkStart w:id="8409" w:name="_ETM_Q17_448860"/>
      <w:bookmarkEnd w:id="8409"/>
      <w:r>
        <w:rPr>
          <w:rtl/>
        </w:rPr>
        <w:t xml:space="preserve">היא </w:t>
      </w:r>
      <w:bookmarkStart w:id="8410" w:name="_ETM_Q17_448979"/>
      <w:bookmarkEnd w:id="8410"/>
      <w:r>
        <w:rPr>
          <w:rtl/>
        </w:rPr>
        <w:t xml:space="preserve">קובעת </w:t>
      </w:r>
      <w:bookmarkStart w:id="8411" w:name="_ETM_Q17_449669"/>
      <w:bookmarkEnd w:id="8411"/>
      <w:r>
        <w:rPr>
          <w:rtl/>
        </w:rPr>
        <w:t xml:space="preserve">כי </w:t>
      </w:r>
      <w:bookmarkStart w:id="8412" w:name="_ETM_Q17_449819"/>
      <w:bookmarkEnd w:id="8412"/>
      <w:r>
        <w:rPr>
          <w:rtl/>
        </w:rPr>
        <w:t xml:space="preserve">במקרים </w:t>
      </w:r>
      <w:bookmarkStart w:id="8413" w:name="_ETM_Q17_450569"/>
      <w:bookmarkEnd w:id="8413"/>
      <w:r>
        <w:rPr>
          <w:rtl/>
        </w:rPr>
        <w:t xml:space="preserve">שבהם </w:t>
      </w:r>
      <w:bookmarkStart w:id="8414" w:name="_ETM_Q17_451229"/>
      <w:bookmarkEnd w:id="8414"/>
      <w:r>
        <w:rPr>
          <w:rtl/>
        </w:rPr>
        <w:t xml:space="preserve">נרכשת </w:t>
      </w:r>
      <w:bookmarkStart w:id="8415" w:name="_ETM_Q17_451770"/>
      <w:bookmarkEnd w:id="8415"/>
      <w:r>
        <w:rPr>
          <w:rtl/>
        </w:rPr>
        <w:t>ב</w:t>
      </w:r>
      <w:bookmarkStart w:id="8416" w:name="_ETM_Q17_451990"/>
      <w:bookmarkEnd w:id="8416"/>
      <w:r>
        <w:rPr>
          <w:rFonts w:hint="cs"/>
          <w:rtl/>
        </w:rPr>
        <w:t>פועל</w:t>
      </w:r>
      <w:bookmarkStart w:id="8417" w:name="_ETM_Q17_452259"/>
      <w:bookmarkEnd w:id="8417"/>
      <w:r>
        <w:rPr>
          <w:rtl/>
        </w:rPr>
        <w:t xml:space="preserve"> </w:t>
      </w:r>
      <w:bookmarkStart w:id="8418" w:name="_ETM_Q17_452440"/>
      <w:bookmarkEnd w:id="8418"/>
      <w:r>
        <w:rPr>
          <w:rtl/>
        </w:rPr>
        <w:t xml:space="preserve">דירת </w:t>
      </w:r>
      <w:bookmarkStart w:id="8419" w:name="_ETM_Q17_452830"/>
      <w:bookmarkEnd w:id="8419"/>
      <w:r>
        <w:rPr>
          <w:rtl/>
        </w:rPr>
        <w:t>מגורים</w:t>
      </w:r>
      <w:r>
        <w:rPr>
          <w:rFonts w:hint="cs"/>
          <w:rtl/>
        </w:rPr>
        <w:t>,</w:t>
      </w:r>
      <w:r>
        <w:rPr>
          <w:rtl/>
        </w:rPr>
        <w:t xml:space="preserve"> </w:t>
      </w:r>
      <w:bookmarkStart w:id="8420" w:name="_ETM_Q17_453900"/>
      <w:bookmarkEnd w:id="8420"/>
      <w:r>
        <w:rPr>
          <w:rtl/>
        </w:rPr>
        <w:t>גם</w:t>
      </w:r>
      <w:bookmarkStart w:id="8421" w:name="_ETM_Q17_454170"/>
      <w:bookmarkEnd w:id="8421"/>
      <w:r>
        <w:rPr>
          <w:rFonts w:hint="cs"/>
          <w:rtl/>
        </w:rPr>
        <w:t xml:space="preserve"> </w:t>
      </w:r>
      <w:r>
        <w:rPr>
          <w:rtl/>
        </w:rPr>
        <w:t xml:space="preserve">אם </w:t>
      </w:r>
      <w:bookmarkStart w:id="8422" w:name="_ETM_Q17_454290"/>
      <w:bookmarkEnd w:id="8422"/>
      <w:r>
        <w:rPr>
          <w:rtl/>
        </w:rPr>
        <w:t xml:space="preserve">הקרקע </w:t>
      </w:r>
      <w:bookmarkStart w:id="8423" w:name="_ETM_Q17_455070"/>
      <w:bookmarkEnd w:id="8423"/>
      <w:r>
        <w:rPr>
          <w:rtl/>
        </w:rPr>
        <w:t xml:space="preserve">מוקצית </w:t>
      </w:r>
      <w:bookmarkStart w:id="8424" w:name="_ETM_Q17_455910"/>
      <w:bookmarkStart w:id="8425" w:name="_ETM_Q17_456180"/>
      <w:bookmarkEnd w:id="8424"/>
      <w:bookmarkEnd w:id="8425"/>
      <w:r>
        <w:rPr>
          <w:rtl/>
        </w:rPr>
        <w:t xml:space="preserve">ישירות </w:t>
      </w:r>
      <w:bookmarkStart w:id="8426" w:name="_ETM_Q17_456570"/>
      <w:bookmarkEnd w:id="8426"/>
      <w:r>
        <w:rPr>
          <w:rtl/>
        </w:rPr>
        <w:t>לרוכשים</w:t>
      </w:r>
      <w:r>
        <w:rPr>
          <w:rFonts w:hint="cs"/>
          <w:rtl/>
        </w:rPr>
        <w:t>,</w:t>
      </w:r>
      <w:r>
        <w:rPr>
          <w:rtl/>
        </w:rPr>
        <w:t xml:space="preserve"> </w:t>
      </w:r>
      <w:bookmarkStart w:id="8427" w:name="_ETM_Q17_457750"/>
      <w:bookmarkEnd w:id="8427"/>
      <w:r>
        <w:rPr>
          <w:rtl/>
        </w:rPr>
        <w:t>העסקה</w:t>
      </w:r>
      <w:bookmarkStart w:id="8428" w:name="_ETM_Q17_458439"/>
      <w:bookmarkEnd w:id="8428"/>
      <w:r>
        <w:rPr>
          <w:rFonts w:hint="cs"/>
          <w:rtl/>
        </w:rPr>
        <w:t xml:space="preserve"> </w:t>
      </w:r>
      <w:r>
        <w:rPr>
          <w:rtl/>
        </w:rPr>
        <w:t xml:space="preserve">תסווג </w:t>
      </w:r>
      <w:bookmarkStart w:id="8429" w:name="_ETM_Q17_459189"/>
      <w:bookmarkEnd w:id="8429"/>
      <w:r>
        <w:rPr>
          <w:rtl/>
        </w:rPr>
        <w:t>כ</w:t>
      </w:r>
      <w:bookmarkStart w:id="8430" w:name="_ETM_Q17_459370"/>
      <w:bookmarkEnd w:id="8430"/>
      <w:r>
        <w:rPr>
          <w:rFonts w:hint="cs"/>
          <w:rtl/>
        </w:rPr>
        <w:t>רכ</w:t>
      </w:r>
      <w:r>
        <w:rPr>
          <w:rtl/>
        </w:rPr>
        <w:t xml:space="preserve">ישת </w:t>
      </w:r>
      <w:bookmarkStart w:id="8431" w:name="_ETM_Q17_459939"/>
      <w:bookmarkEnd w:id="8431"/>
      <w:r>
        <w:rPr>
          <w:rtl/>
        </w:rPr>
        <w:t xml:space="preserve">דירת </w:t>
      </w:r>
      <w:bookmarkStart w:id="8432" w:name="_ETM_Q17_460240"/>
      <w:bookmarkEnd w:id="8432"/>
      <w:r>
        <w:rPr>
          <w:rFonts w:hint="cs"/>
          <w:rtl/>
        </w:rPr>
        <w:t xml:space="preserve">מגורים. </w:t>
      </w:r>
    </w:p>
    <w:p w:rsidR="00CE3EFD" w:rsidRDefault="00CE3EFD" w:rsidP="003559BE">
      <w:pPr>
        <w:rPr>
          <w:rtl/>
        </w:rPr>
      </w:pPr>
      <w:bookmarkStart w:id="8433" w:name="_ETM_Q17_462059"/>
      <w:bookmarkStart w:id="8434" w:name="_ETM_Q17_462126"/>
      <w:bookmarkEnd w:id="8433"/>
      <w:bookmarkEnd w:id="8434"/>
    </w:p>
    <w:p w:rsidR="00CE3EFD" w:rsidRDefault="00CE3EFD" w:rsidP="003559BE">
      <w:pPr>
        <w:pStyle w:val="af6"/>
        <w:keepNext/>
        <w:rPr>
          <w:rtl/>
        </w:rPr>
      </w:pPr>
      <w:r w:rsidRPr="00DE76AD">
        <w:rPr>
          <w:rStyle w:val="TagStyle"/>
          <w:rtl/>
        </w:rPr>
        <w:t xml:space="preserve"> &lt;&lt; יור &gt;&gt; </w:t>
      </w:r>
      <w:r>
        <w:rPr>
          <w:rtl/>
        </w:rPr>
        <w:t>היו"ר ארז מלול:</w:t>
      </w:r>
      <w:r w:rsidRPr="00DE76AD">
        <w:rPr>
          <w:rStyle w:val="TagStyle"/>
          <w:rtl/>
        </w:rPr>
        <w:t xml:space="preserve"> &lt;&lt; יור &gt;&gt;</w:t>
      </w:r>
      <w:r>
        <w:rPr>
          <w:rtl/>
        </w:rPr>
        <w:t xml:space="preserve">   </w:t>
      </w:r>
    </w:p>
    <w:p w:rsidR="00CE3EFD" w:rsidRDefault="00CE3EFD" w:rsidP="00AA1819">
      <w:pPr>
        <w:rPr>
          <w:rtl/>
        </w:rPr>
      </w:pPr>
    </w:p>
    <w:p w:rsidR="00CE3EFD" w:rsidRDefault="00CE3EFD" w:rsidP="008C053D">
      <w:pPr>
        <w:rPr>
          <w:rtl/>
        </w:rPr>
      </w:pPr>
      <w:bookmarkStart w:id="8435" w:name="_ETM_Q17_463077"/>
      <w:bookmarkEnd w:id="8435"/>
      <w:r>
        <w:rPr>
          <w:rtl/>
        </w:rPr>
        <w:t>חבר</w:t>
      </w:r>
      <w:r>
        <w:rPr>
          <w:rFonts w:hint="cs"/>
          <w:rtl/>
        </w:rPr>
        <w:t>ת</w:t>
      </w:r>
      <w:r>
        <w:rPr>
          <w:rtl/>
        </w:rPr>
        <w:t xml:space="preserve"> </w:t>
      </w:r>
      <w:bookmarkStart w:id="8436" w:name="_ETM_Q17_460599"/>
      <w:bookmarkEnd w:id="8436"/>
      <w:r>
        <w:rPr>
          <w:rtl/>
        </w:rPr>
        <w:t xml:space="preserve">הכנסת </w:t>
      </w:r>
      <w:bookmarkStart w:id="8437" w:name="_ETM_Q17_460930"/>
      <w:bookmarkEnd w:id="8437"/>
      <w:r>
        <w:rPr>
          <w:rtl/>
        </w:rPr>
        <w:t>מירב</w:t>
      </w:r>
      <w:r>
        <w:rPr>
          <w:rFonts w:hint="cs"/>
          <w:rtl/>
        </w:rPr>
        <w:t>,</w:t>
      </w:r>
      <w:r>
        <w:rPr>
          <w:rtl/>
        </w:rPr>
        <w:t xml:space="preserve"> </w:t>
      </w:r>
      <w:bookmarkStart w:id="8438" w:name="_ETM_Q17_461319"/>
      <w:bookmarkEnd w:id="8438"/>
      <w:r>
        <w:rPr>
          <w:rtl/>
        </w:rPr>
        <w:t xml:space="preserve">זה </w:t>
      </w:r>
      <w:bookmarkStart w:id="8439" w:name="_ETM_Q17_461469"/>
      <w:bookmarkEnd w:id="8439"/>
      <w:r>
        <w:rPr>
          <w:rtl/>
        </w:rPr>
        <w:t>מפריע</w:t>
      </w:r>
      <w:r>
        <w:rPr>
          <w:rFonts w:hint="cs"/>
          <w:rtl/>
        </w:rPr>
        <w:t>.</w:t>
      </w:r>
      <w:r>
        <w:rPr>
          <w:rtl/>
        </w:rPr>
        <w:t xml:space="preserve"> </w:t>
      </w:r>
      <w:bookmarkStart w:id="8440" w:name="_ETM_Q17_461919"/>
      <w:bookmarkEnd w:id="8440"/>
      <w:r>
        <w:rPr>
          <w:rtl/>
        </w:rPr>
        <w:t xml:space="preserve">זה </w:t>
      </w:r>
      <w:bookmarkStart w:id="8441" w:name="_ETM_Q17_462069"/>
      <w:bookmarkEnd w:id="8441"/>
      <w:r>
        <w:rPr>
          <w:rtl/>
        </w:rPr>
        <w:t xml:space="preserve">לא </w:t>
      </w:r>
      <w:bookmarkStart w:id="8442" w:name="_ETM_Q17_462159"/>
      <w:bookmarkEnd w:id="8442"/>
      <w:r>
        <w:rPr>
          <w:rtl/>
        </w:rPr>
        <w:t>מכובד</w:t>
      </w:r>
      <w:r>
        <w:rPr>
          <w:rFonts w:hint="cs"/>
          <w:rtl/>
        </w:rPr>
        <w:t>.</w:t>
      </w:r>
      <w:r>
        <w:rPr>
          <w:rtl/>
        </w:rPr>
        <w:t xml:space="preserve"> </w:t>
      </w:r>
      <w:bookmarkStart w:id="8443" w:name="_ETM_Q17_463060"/>
      <w:bookmarkEnd w:id="8443"/>
      <w:r>
        <w:rPr>
          <w:rtl/>
        </w:rPr>
        <w:t xml:space="preserve">הוא </w:t>
      </w:r>
      <w:bookmarkStart w:id="8444" w:name="_ETM_Q17_463419"/>
      <w:bookmarkEnd w:id="8444"/>
      <w:r>
        <w:rPr>
          <w:rtl/>
        </w:rPr>
        <w:t xml:space="preserve">נואם </w:t>
      </w:r>
      <w:bookmarkStart w:id="8445" w:name="_ETM_Q17_463750"/>
      <w:bookmarkEnd w:id="8445"/>
      <w:r>
        <w:rPr>
          <w:rtl/>
        </w:rPr>
        <w:t>ו</w:t>
      </w:r>
      <w:r>
        <w:rPr>
          <w:rFonts w:hint="cs"/>
          <w:rtl/>
        </w:rPr>
        <w:t xml:space="preserve">אתם </w:t>
      </w:r>
      <w:r>
        <w:rPr>
          <w:rtl/>
        </w:rPr>
        <w:t>מת</w:t>
      </w:r>
      <w:r>
        <w:rPr>
          <w:rFonts w:hint="cs"/>
          <w:rtl/>
        </w:rPr>
        <w:t>חת, הוא שומע את זה</w:t>
      </w:r>
      <w:r w:rsidR="008C053D">
        <w:rPr>
          <w:rFonts w:hint="cs"/>
          <w:rtl/>
        </w:rPr>
        <w:t>.</w:t>
      </w:r>
      <w:r>
        <w:rPr>
          <w:rFonts w:hint="cs"/>
          <w:rtl/>
        </w:rPr>
        <w:t xml:space="preserve"> </w:t>
      </w:r>
      <w:bookmarkStart w:id="8446" w:name="_ETM_Q17_467117"/>
      <w:bookmarkEnd w:id="8446"/>
      <w:r>
        <w:rPr>
          <w:rFonts w:hint="cs"/>
          <w:rtl/>
        </w:rPr>
        <w:t xml:space="preserve">זה לא מכובד. </w:t>
      </w:r>
    </w:p>
    <w:p w:rsidR="00CE3EFD" w:rsidRDefault="00CE3EFD" w:rsidP="003559BE">
      <w:pPr>
        <w:rPr>
          <w:rtl/>
        </w:rPr>
      </w:pPr>
      <w:bookmarkStart w:id="8447" w:name="_ETM_Q17_463956"/>
      <w:bookmarkStart w:id="8448" w:name="_ETM_Q17_464020"/>
      <w:bookmarkEnd w:id="8447"/>
      <w:bookmarkEnd w:id="8448"/>
    </w:p>
    <w:p w:rsidR="00CE3EFD" w:rsidRDefault="00CE3EFD" w:rsidP="003559BE">
      <w:pPr>
        <w:pStyle w:val="af5"/>
        <w:keepNext/>
        <w:rPr>
          <w:rtl/>
        </w:rPr>
      </w:pPr>
      <w:bookmarkStart w:id="8449" w:name="ET_interruption_5300_7"/>
      <w:r w:rsidRPr="00DE76AD">
        <w:rPr>
          <w:rStyle w:val="TagStyle"/>
          <w:rtl/>
        </w:rPr>
        <w:t xml:space="preserve"> &lt;&lt; קריאה &gt;&gt; </w:t>
      </w:r>
      <w:r>
        <w:rPr>
          <w:rtl/>
        </w:rPr>
        <w:t>מירב בן ארי (יש עתיד):</w:t>
      </w:r>
      <w:r w:rsidRPr="00DE76AD">
        <w:rPr>
          <w:rStyle w:val="TagStyle"/>
          <w:rtl/>
        </w:rPr>
        <w:t xml:space="preserve"> &lt;&lt; קריאה &gt;&gt;</w:t>
      </w:r>
      <w:r>
        <w:rPr>
          <w:rtl/>
        </w:rPr>
        <w:t xml:space="preserve">   </w:t>
      </w:r>
      <w:bookmarkEnd w:id="8449"/>
    </w:p>
    <w:p w:rsidR="00CE3EFD" w:rsidRDefault="00CE3EFD" w:rsidP="00AA1819">
      <w:pPr>
        <w:rPr>
          <w:rtl/>
        </w:rPr>
      </w:pPr>
    </w:p>
    <w:p w:rsidR="00CE3EFD" w:rsidRDefault="00CE3EFD" w:rsidP="003559BE">
      <w:pPr>
        <w:rPr>
          <w:rtl/>
        </w:rPr>
      </w:pPr>
      <w:r>
        <w:rPr>
          <w:rFonts w:hint="cs"/>
          <w:rtl/>
        </w:rPr>
        <w:t xml:space="preserve">אנחנו מגייסים לו רוב. זה על החוק שלו. </w:t>
      </w:r>
    </w:p>
    <w:p w:rsidR="00CE3EFD" w:rsidRPr="00DE76AD" w:rsidRDefault="00CE3EFD" w:rsidP="003559BE">
      <w:pPr>
        <w:rPr>
          <w:rtl/>
        </w:rPr>
      </w:pPr>
      <w:bookmarkStart w:id="8450" w:name="_ETM_Q17_465400"/>
      <w:bookmarkStart w:id="8451" w:name="_ETM_Q17_465476"/>
      <w:bookmarkEnd w:id="8450"/>
      <w:bookmarkEnd w:id="8451"/>
    </w:p>
    <w:p w:rsidR="00CE3EFD" w:rsidRDefault="00CE3EFD" w:rsidP="003559BE">
      <w:pPr>
        <w:pStyle w:val="-"/>
        <w:keepNext/>
        <w:rPr>
          <w:rtl/>
        </w:rPr>
      </w:pPr>
      <w:bookmarkStart w:id="8452" w:name="ET_speakercontinue_6351_6"/>
      <w:r w:rsidRPr="00DE76AD">
        <w:rPr>
          <w:rStyle w:val="TagStyle"/>
          <w:rtl/>
        </w:rPr>
        <w:t xml:space="preserve"> &lt;&lt; דובר_המשך &gt;&gt; </w:t>
      </w:r>
      <w:r>
        <w:rPr>
          <w:rtl/>
        </w:rPr>
        <w:t>אוהד טל (הציונות הדתית):</w:t>
      </w:r>
      <w:r w:rsidRPr="00DE76AD">
        <w:rPr>
          <w:rStyle w:val="TagStyle"/>
          <w:rtl/>
        </w:rPr>
        <w:t xml:space="preserve"> &lt;&lt; דובר_המשך &gt;&gt;</w:t>
      </w:r>
      <w:r>
        <w:rPr>
          <w:rtl/>
        </w:rPr>
        <w:t xml:space="preserve">   </w:t>
      </w:r>
      <w:bookmarkEnd w:id="8452"/>
    </w:p>
    <w:p w:rsidR="00CE3EFD" w:rsidRDefault="00CE3EFD" w:rsidP="00AA1819">
      <w:pPr>
        <w:rPr>
          <w:rtl/>
        </w:rPr>
      </w:pPr>
    </w:p>
    <w:p w:rsidR="00CE3EFD" w:rsidRDefault="00CE3EFD" w:rsidP="003559BE">
      <w:pPr>
        <w:rPr>
          <w:rtl/>
        </w:rPr>
      </w:pPr>
      <w:bookmarkStart w:id="8453" w:name="_ETM_Q17_465006"/>
      <w:bookmarkStart w:id="8454" w:name="_ETM_Q17_464199"/>
      <w:bookmarkStart w:id="8455" w:name="_ETM_Q17_464289"/>
      <w:bookmarkEnd w:id="8453"/>
      <w:bookmarkEnd w:id="8454"/>
      <w:bookmarkEnd w:id="8455"/>
      <w:r>
        <w:rPr>
          <w:rFonts w:hint="cs"/>
          <w:rtl/>
        </w:rPr>
        <w:t xml:space="preserve">מצוין, </w:t>
      </w:r>
      <w:bookmarkStart w:id="8456" w:name="_ETM_Q17_464979"/>
      <w:bookmarkStart w:id="8457" w:name="_ETM_Q17_465189"/>
      <w:bookmarkStart w:id="8458" w:name="_ETM_Q17_465699"/>
      <w:bookmarkStart w:id="8459" w:name="_ETM_Q17_465849"/>
      <w:bookmarkStart w:id="8460" w:name="_ETM_Q17_465939"/>
      <w:bookmarkStart w:id="8461" w:name="_ETM_Q17_466060"/>
      <w:bookmarkStart w:id="8462" w:name="_ETM_Q17_466509"/>
      <w:bookmarkEnd w:id="8456"/>
      <w:bookmarkEnd w:id="8457"/>
      <w:bookmarkEnd w:id="8458"/>
      <w:bookmarkEnd w:id="8459"/>
      <w:bookmarkEnd w:id="8460"/>
      <w:bookmarkEnd w:id="8461"/>
      <w:bookmarkEnd w:id="8462"/>
      <w:r>
        <w:rPr>
          <w:rFonts w:hint="cs"/>
          <w:rtl/>
        </w:rPr>
        <w:t xml:space="preserve">אם זה </w:t>
      </w:r>
      <w:bookmarkStart w:id="8463" w:name="_ETM_Q17_470586"/>
      <w:bookmarkEnd w:id="8463"/>
      <w:r>
        <w:rPr>
          <w:rtl/>
        </w:rPr>
        <w:t xml:space="preserve">ככה </w:t>
      </w:r>
      <w:bookmarkStart w:id="8464" w:name="_ETM_Q17_467050"/>
      <w:bookmarkEnd w:id="8464"/>
      <w:r>
        <w:rPr>
          <w:rFonts w:hint="cs"/>
          <w:rtl/>
        </w:rPr>
        <w:t xml:space="preserve">אז </w:t>
      </w:r>
      <w:r>
        <w:rPr>
          <w:rtl/>
        </w:rPr>
        <w:t>תמשיכי</w:t>
      </w:r>
      <w:r>
        <w:rPr>
          <w:rFonts w:hint="cs"/>
          <w:rtl/>
        </w:rPr>
        <w:t xml:space="preserve">. מעולה. </w:t>
      </w:r>
    </w:p>
    <w:p w:rsidR="00CE3EFD" w:rsidRDefault="00CE3EFD" w:rsidP="003559BE">
      <w:pPr>
        <w:rPr>
          <w:rtl/>
        </w:rPr>
      </w:pPr>
      <w:bookmarkStart w:id="8465" w:name="_ETM_Q17_469268"/>
      <w:bookmarkStart w:id="8466" w:name="_ETM_Q17_469352"/>
      <w:bookmarkEnd w:id="8465"/>
      <w:bookmarkEnd w:id="8466"/>
    </w:p>
    <w:p w:rsidR="00CE3EFD" w:rsidRDefault="00CE3EFD" w:rsidP="003559BE">
      <w:pPr>
        <w:pStyle w:val="af6"/>
        <w:keepNext/>
        <w:rPr>
          <w:rtl/>
        </w:rPr>
      </w:pPr>
      <w:bookmarkStart w:id="8467" w:name="_ETM_Q17_468242"/>
      <w:bookmarkStart w:id="8468" w:name="_ETM_Q17_468367"/>
      <w:bookmarkStart w:id="8469" w:name="_ETM_Q17_468517"/>
      <w:bookmarkEnd w:id="8467"/>
      <w:bookmarkEnd w:id="8468"/>
      <w:bookmarkEnd w:id="8469"/>
      <w:r w:rsidRPr="00DE76AD">
        <w:rPr>
          <w:rStyle w:val="TagStyle"/>
          <w:rtl/>
        </w:rPr>
        <w:t xml:space="preserve"> &lt;&lt; יור &gt;&gt; </w:t>
      </w:r>
      <w:r>
        <w:rPr>
          <w:rtl/>
        </w:rPr>
        <w:t>היו"ר ארז מלול:</w:t>
      </w:r>
      <w:r w:rsidRPr="00DE76AD">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bookmarkStart w:id="8470" w:name="_ETM_Q17_471189"/>
      <w:bookmarkStart w:id="8471" w:name="_ETM_Q17_470610"/>
      <w:bookmarkStart w:id="8472" w:name="_ETM_Q17_470759"/>
      <w:bookmarkStart w:id="8473" w:name="_ETM_Q17_471059"/>
      <w:bookmarkEnd w:id="8470"/>
      <w:bookmarkEnd w:id="8471"/>
      <w:bookmarkEnd w:id="8472"/>
      <w:bookmarkEnd w:id="8473"/>
      <w:r>
        <w:rPr>
          <w:rtl/>
        </w:rPr>
        <w:t xml:space="preserve">אצלך </w:t>
      </w:r>
      <w:bookmarkStart w:id="8474" w:name="_ETM_Q17_471479"/>
      <w:bookmarkEnd w:id="8474"/>
      <w:r>
        <w:rPr>
          <w:rtl/>
        </w:rPr>
        <w:t xml:space="preserve">גם </w:t>
      </w:r>
      <w:bookmarkStart w:id="8475" w:name="_ETM_Q17_473520"/>
      <w:bookmarkEnd w:id="8475"/>
      <w:r w:rsidR="00AA1819">
        <w:rPr>
          <w:rFonts w:hint="cs"/>
          <w:rtl/>
        </w:rPr>
        <w:t>– – –</w:t>
      </w:r>
      <w:r>
        <w:rPr>
          <w:rFonts w:hint="cs"/>
          <w:rtl/>
        </w:rPr>
        <w:t xml:space="preserve"> </w:t>
      </w:r>
    </w:p>
    <w:p w:rsidR="00CE3EFD" w:rsidRDefault="00CE3EFD" w:rsidP="003559BE">
      <w:pPr>
        <w:rPr>
          <w:rtl/>
        </w:rPr>
      </w:pPr>
    </w:p>
    <w:p w:rsidR="00CE3EFD" w:rsidRDefault="00CE3EFD" w:rsidP="003559BE">
      <w:pPr>
        <w:pStyle w:val="-"/>
        <w:keepNext/>
        <w:rPr>
          <w:rtl/>
        </w:rPr>
      </w:pPr>
      <w:bookmarkStart w:id="8476" w:name="_ETM_Q17_471403"/>
      <w:bookmarkStart w:id="8477" w:name="_ETM_Q17_471464"/>
      <w:bookmarkStart w:id="8478" w:name="ET_speakercontinue_6351_11"/>
      <w:bookmarkEnd w:id="8476"/>
      <w:bookmarkEnd w:id="8477"/>
      <w:r w:rsidRPr="00DE76AD">
        <w:rPr>
          <w:rStyle w:val="TagStyle"/>
          <w:rtl/>
        </w:rPr>
        <w:t xml:space="preserve"> &lt;&lt; דובר_המשך &gt;&gt; </w:t>
      </w:r>
      <w:r>
        <w:rPr>
          <w:rtl/>
        </w:rPr>
        <w:t>אוהד טל (הציונות הדתית):</w:t>
      </w:r>
      <w:r w:rsidRPr="00DE76AD">
        <w:rPr>
          <w:rStyle w:val="TagStyle"/>
          <w:rtl/>
        </w:rPr>
        <w:t xml:space="preserve"> &lt;&lt; דובר_המשך &gt;&gt;</w:t>
      </w:r>
      <w:r>
        <w:rPr>
          <w:rtl/>
        </w:rPr>
        <w:t xml:space="preserve">   </w:t>
      </w:r>
      <w:bookmarkEnd w:id="8478"/>
    </w:p>
    <w:p w:rsidR="00CE3EFD" w:rsidRDefault="00CE3EFD" w:rsidP="00AA1819">
      <w:pPr>
        <w:rPr>
          <w:rtl/>
        </w:rPr>
      </w:pPr>
    </w:p>
    <w:p w:rsidR="00CE3EFD" w:rsidRDefault="00CE3EFD" w:rsidP="003559BE">
      <w:pPr>
        <w:rPr>
          <w:rtl/>
        </w:rPr>
      </w:pPr>
      <w:bookmarkStart w:id="8479" w:name="_ETM_Q17_472822"/>
      <w:bookmarkEnd w:id="8479"/>
      <w:r>
        <w:rPr>
          <w:rFonts w:hint="cs"/>
          <w:rtl/>
        </w:rPr>
        <w:t xml:space="preserve">המורה, היא דיברה </w:t>
      </w:r>
      <w:bookmarkStart w:id="8480" w:name="_ETM_Q17_474750"/>
      <w:bookmarkEnd w:id="8480"/>
      <w:r>
        <w:rPr>
          <w:rtl/>
        </w:rPr>
        <w:t xml:space="preserve">בנושא </w:t>
      </w:r>
      <w:bookmarkStart w:id="8481" w:name="_ETM_Q17_473909"/>
      <w:bookmarkEnd w:id="8481"/>
      <w:r>
        <w:rPr>
          <w:rtl/>
        </w:rPr>
        <w:t xml:space="preserve">של </w:t>
      </w:r>
      <w:bookmarkStart w:id="8482" w:name="_ETM_Q17_474059"/>
      <w:bookmarkEnd w:id="8482"/>
      <w:r>
        <w:rPr>
          <w:rtl/>
        </w:rPr>
        <w:t>השיעור</w:t>
      </w:r>
      <w:r>
        <w:rPr>
          <w:rFonts w:hint="cs"/>
          <w:rtl/>
        </w:rPr>
        <w:t>.</w:t>
      </w:r>
      <w:r>
        <w:rPr>
          <w:rtl/>
        </w:rPr>
        <w:t xml:space="preserve"> </w:t>
      </w:r>
      <w:bookmarkStart w:id="8483" w:name="_ETM_Q17_474629"/>
      <w:bookmarkEnd w:id="8483"/>
      <w:r>
        <w:rPr>
          <w:rtl/>
        </w:rPr>
        <w:t xml:space="preserve">היא </w:t>
      </w:r>
      <w:bookmarkStart w:id="8484" w:name="_ETM_Q17_474749"/>
      <w:bookmarkEnd w:id="8484"/>
      <w:r>
        <w:rPr>
          <w:rtl/>
        </w:rPr>
        <w:t xml:space="preserve">דיברה </w:t>
      </w:r>
      <w:bookmarkStart w:id="8485" w:name="_ETM_Q17_475080"/>
      <w:bookmarkStart w:id="8486" w:name="_ETM_Q17_475169"/>
      <w:bookmarkEnd w:id="8485"/>
      <w:bookmarkEnd w:id="8486"/>
      <w:r>
        <w:rPr>
          <w:rFonts w:hint="cs"/>
          <w:rtl/>
        </w:rPr>
        <w:t>ב</w:t>
      </w:r>
      <w:r>
        <w:rPr>
          <w:rtl/>
        </w:rPr>
        <w:t xml:space="preserve">נושא </w:t>
      </w:r>
      <w:bookmarkStart w:id="8487" w:name="_ETM_Q17_475499"/>
      <w:bookmarkEnd w:id="8487"/>
      <w:r>
        <w:rPr>
          <w:rtl/>
        </w:rPr>
        <w:t xml:space="preserve">של </w:t>
      </w:r>
      <w:bookmarkStart w:id="8488" w:name="_ETM_Q17_475680"/>
      <w:bookmarkEnd w:id="8488"/>
      <w:r>
        <w:rPr>
          <w:rtl/>
        </w:rPr>
        <w:t>השי</w:t>
      </w:r>
      <w:r>
        <w:rPr>
          <w:rFonts w:hint="cs"/>
          <w:rtl/>
        </w:rPr>
        <w:t xml:space="preserve">עור. </w:t>
      </w:r>
      <w:bookmarkStart w:id="8489" w:name="_ETM_Q17_478159"/>
      <w:bookmarkStart w:id="8490" w:name="_ETM_Q17_472431"/>
      <w:bookmarkEnd w:id="8489"/>
      <w:bookmarkEnd w:id="8490"/>
    </w:p>
    <w:p w:rsidR="00CE3EFD" w:rsidRDefault="00CE3EFD" w:rsidP="003559BE">
      <w:pPr>
        <w:rPr>
          <w:rtl/>
        </w:rPr>
      </w:pPr>
      <w:bookmarkStart w:id="8491" w:name="_ETM_Q17_472559"/>
      <w:bookmarkEnd w:id="8491"/>
    </w:p>
    <w:p w:rsidR="00CE3EFD" w:rsidRDefault="00CE3EFD" w:rsidP="003559BE">
      <w:pPr>
        <w:pStyle w:val="af5"/>
        <w:keepNext/>
        <w:rPr>
          <w:rtl/>
        </w:rPr>
      </w:pPr>
      <w:bookmarkStart w:id="8492" w:name="_ETM_Q17_473894"/>
      <w:bookmarkStart w:id="8493" w:name="_ETM_Q17_473969"/>
      <w:bookmarkStart w:id="8494" w:name="ET_interruption_6361_12"/>
      <w:bookmarkEnd w:id="8492"/>
      <w:bookmarkEnd w:id="8493"/>
      <w:r w:rsidRPr="00DE76AD">
        <w:rPr>
          <w:rStyle w:val="TagStyle"/>
          <w:rtl/>
        </w:rPr>
        <w:t xml:space="preserve">&lt;&lt; קריאה &gt;&gt; </w:t>
      </w:r>
      <w:r>
        <w:rPr>
          <w:rtl/>
        </w:rPr>
        <w:t>נאור שירי (יש עתיד):</w:t>
      </w:r>
      <w:r w:rsidRPr="00DE76AD">
        <w:rPr>
          <w:rStyle w:val="TagStyle"/>
          <w:rtl/>
        </w:rPr>
        <w:t xml:space="preserve"> &lt;&lt; קריאה &gt;&gt;</w:t>
      </w:r>
      <w:r>
        <w:rPr>
          <w:rtl/>
        </w:rPr>
        <w:t xml:space="preserve">   </w:t>
      </w:r>
      <w:bookmarkEnd w:id="8494"/>
    </w:p>
    <w:p w:rsidR="00CE3EFD" w:rsidRDefault="00CE3EFD" w:rsidP="00AA1819">
      <w:pPr>
        <w:rPr>
          <w:rtl/>
        </w:rPr>
      </w:pPr>
    </w:p>
    <w:p w:rsidR="00CE3EFD" w:rsidRDefault="00CE3EFD" w:rsidP="003559BE">
      <w:pPr>
        <w:rPr>
          <w:rtl/>
        </w:rPr>
      </w:pPr>
      <w:r>
        <w:rPr>
          <w:rFonts w:hint="cs"/>
          <w:rtl/>
        </w:rPr>
        <w:t>אתה יודע מה לא מכובד? אתה יודע מה לא מכובד?</w:t>
      </w:r>
      <w:bookmarkStart w:id="8495" w:name="_ETM_Q17_477263"/>
      <w:bookmarkEnd w:id="8495"/>
      <w:r>
        <w:rPr>
          <w:rFonts w:hint="cs"/>
          <w:rtl/>
        </w:rPr>
        <w:t xml:space="preserve"> שמזכירים את השם שלי ולא נותנים לי לעלות. זה לא מכובד. </w:t>
      </w:r>
    </w:p>
    <w:p w:rsidR="00CE3EFD" w:rsidRDefault="00CE3EFD" w:rsidP="003559BE">
      <w:pPr>
        <w:rPr>
          <w:rtl/>
        </w:rPr>
      </w:pPr>
      <w:bookmarkStart w:id="8496" w:name="_ETM_Q17_475003"/>
      <w:bookmarkStart w:id="8497" w:name="_ETM_Q17_475059"/>
      <w:bookmarkEnd w:id="8496"/>
      <w:bookmarkEnd w:id="8497"/>
    </w:p>
    <w:p w:rsidR="00CE3EFD" w:rsidRDefault="00CE3EFD" w:rsidP="003559BE">
      <w:pPr>
        <w:pStyle w:val="af5"/>
        <w:keepNext/>
        <w:rPr>
          <w:rtl/>
        </w:rPr>
      </w:pPr>
      <w:bookmarkStart w:id="8498" w:name="ET_interruption_5300_13"/>
      <w:r w:rsidRPr="00DE76AD">
        <w:rPr>
          <w:rStyle w:val="TagStyle"/>
          <w:rtl/>
        </w:rPr>
        <w:t xml:space="preserve"> &lt;&lt; קריאה &gt;&gt; </w:t>
      </w:r>
      <w:r>
        <w:rPr>
          <w:rtl/>
        </w:rPr>
        <w:t>מירב בן ארי (יש עתיד):</w:t>
      </w:r>
      <w:r w:rsidRPr="00DE76AD">
        <w:rPr>
          <w:rStyle w:val="TagStyle"/>
          <w:rtl/>
        </w:rPr>
        <w:t xml:space="preserve"> &lt;&lt; קריאה &gt;&gt;</w:t>
      </w:r>
      <w:r>
        <w:rPr>
          <w:rtl/>
        </w:rPr>
        <w:t xml:space="preserve">   </w:t>
      </w:r>
      <w:bookmarkEnd w:id="8498"/>
    </w:p>
    <w:p w:rsidR="00CE3EFD" w:rsidRDefault="00CE3EFD" w:rsidP="00AA1819">
      <w:pPr>
        <w:rPr>
          <w:rtl/>
        </w:rPr>
      </w:pPr>
    </w:p>
    <w:p w:rsidR="00CE3EFD" w:rsidRDefault="00CE3EFD" w:rsidP="00AA1819">
      <w:pPr>
        <w:rPr>
          <w:rtl/>
        </w:rPr>
      </w:pPr>
      <w:bookmarkStart w:id="8499" w:name="_ETM_Q17_480025"/>
      <w:bookmarkEnd w:id="8499"/>
      <w:r>
        <w:rPr>
          <w:rFonts w:hint="cs"/>
          <w:rtl/>
        </w:rPr>
        <w:t xml:space="preserve">זה לא על </w:t>
      </w:r>
      <w:bookmarkStart w:id="8500" w:name="_ETM_Q17_467541"/>
      <w:bookmarkEnd w:id="8500"/>
      <w:r>
        <w:rPr>
          <w:rFonts w:hint="cs"/>
          <w:rtl/>
        </w:rPr>
        <w:t>החוק הזה</w:t>
      </w:r>
      <w:r w:rsidR="008C053D">
        <w:rPr>
          <w:rFonts w:hint="cs"/>
          <w:rtl/>
        </w:rPr>
        <w:t>,</w:t>
      </w:r>
      <w:r>
        <w:rPr>
          <w:rFonts w:hint="cs"/>
          <w:rtl/>
        </w:rPr>
        <w:t xml:space="preserve"> זה על החוק </w:t>
      </w:r>
      <w:r w:rsidR="00AA1819">
        <w:rPr>
          <w:rFonts w:hint="cs"/>
          <w:rtl/>
        </w:rPr>
        <w:t>– – –</w:t>
      </w:r>
      <w:r>
        <w:rPr>
          <w:rFonts w:hint="cs"/>
          <w:rtl/>
        </w:rPr>
        <w:t xml:space="preserve"> הדיון זה על החוק של </w:t>
      </w:r>
      <w:r w:rsidR="00AA1819">
        <w:rPr>
          <w:rFonts w:hint="cs"/>
          <w:rtl/>
        </w:rPr>
        <w:t>– – –</w:t>
      </w:r>
    </w:p>
    <w:p w:rsidR="00CE3EFD" w:rsidRDefault="00CE3EFD" w:rsidP="003559BE">
      <w:pPr>
        <w:rPr>
          <w:rtl/>
        </w:rPr>
      </w:pPr>
      <w:bookmarkStart w:id="8501" w:name="_ETM_Q17_476372"/>
      <w:bookmarkStart w:id="8502" w:name="_ETM_Q17_476427"/>
      <w:bookmarkEnd w:id="8501"/>
      <w:bookmarkEnd w:id="8502"/>
    </w:p>
    <w:p w:rsidR="00CE3EFD" w:rsidRDefault="00CE3EFD" w:rsidP="003559BE">
      <w:pPr>
        <w:pStyle w:val="-"/>
        <w:keepNext/>
        <w:rPr>
          <w:rtl/>
        </w:rPr>
      </w:pPr>
      <w:bookmarkStart w:id="8503" w:name="ET_speakercontinue_6351_14"/>
      <w:r w:rsidRPr="00DE76AD">
        <w:rPr>
          <w:rStyle w:val="TagStyle"/>
          <w:rtl/>
        </w:rPr>
        <w:t xml:space="preserve">&lt;&lt; דובר_המשך &gt;&gt; </w:t>
      </w:r>
      <w:r>
        <w:rPr>
          <w:rtl/>
        </w:rPr>
        <w:t>אוהד טל (הציונות הדתית):</w:t>
      </w:r>
      <w:r w:rsidRPr="00DE76AD">
        <w:rPr>
          <w:rStyle w:val="TagStyle"/>
          <w:rtl/>
        </w:rPr>
        <w:t xml:space="preserve"> &lt;&lt; דובר_המשך &gt;&gt;</w:t>
      </w:r>
      <w:r>
        <w:rPr>
          <w:rtl/>
        </w:rPr>
        <w:t xml:space="preserve">   </w:t>
      </w:r>
      <w:bookmarkEnd w:id="8503"/>
    </w:p>
    <w:p w:rsidR="00CE3EFD" w:rsidRDefault="00CE3EFD" w:rsidP="00AA1819">
      <w:pPr>
        <w:rPr>
          <w:rtl/>
        </w:rPr>
      </w:pPr>
    </w:p>
    <w:p w:rsidR="00CE3EFD" w:rsidRDefault="00CE3EFD" w:rsidP="003559BE">
      <w:pPr>
        <w:rPr>
          <w:rtl/>
        </w:rPr>
      </w:pPr>
      <w:bookmarkStart w:id="8504" w:name="_ETM_Q17_477680"/>
      <w:bookmarkEnd w:id="8504"/>
      <w:r>
        <w:rPr>
          <w:rFonts w:hint="cs"/>
          <w:rtl/>
        </w:rPr>
        <w:t>אם את עושה את זה עם גלעד</w:t>
      </w:r>
      <w:bookmarkStart w:id="8505" w:name="_ETM_Q17_481918"/>
      <w:bookmarkEnd w:id="8505"/>
      <w:r>
        <w:rPr>
          <w:rFonts w:hint="cs"/>
          <w:rtl/>
        </w:rPr>
        <w:t xml:space="preserve"> קריב, אז אני חושד. </w:t>
      </w:r>
    </w:p>
    <w:p w:rsidR="00CE3EFD" w:rsidRDefault="00CE3EFD" w:rsidP="003559BE">
      <w:pPr>
        <w:rPr>
          <w:rtl/>
        </w:rPr>
      </w:pPr>
    </w:p>
    <w:p w:rsidR="00CE3EFD" w:rsidRDefault="00CE3EFD" w:rsidP="003559BE">
      <w:pPr>
        <w:pStyle w:val="af5"/>
        <w:keepNext/>
        <w:rPr>
          <w:rtl/>
        </w:rPr>
      </w:pPr>
      <w:r w:rsidRPr="00DE76AD">
        <w:rPr>
          <w:rStyle w:val="TagStyle"/>
          <w:rtl/>
        </w:rPr>
        <w:t xml:space="preserve"> &lt;&lt; קריאה &gt;&gt; </w:t>
      </w:r>
      <w:r>
        <w:rPr>
          <w:rtl/>
        </w:rPr>
        <w:t>נאור שירי (יש עתיד):</w:t>
      </w:r>
      <w:r w:rsidRPr="00DE76AD">
        <w:rPr>
          <w:rStyle w:val="TagStyle"/>
          <w:rtl/>
        </w:rPr>
        <w:t xml:space="preserve"> &lt;&lt; קריאה &gt;&gt;</w:t>
      </w:r>
      <w:r>
        <w:rPr>
          <w:rtl/>
        </w:rPr>
        <w:t xml:space="preserve">   </w:t>
      </w:r>
    </w:p>
    <w:p w:rsidR="00CE3EFD" w:rsidRDefault="00CE3EFD" w:rsidP="00AA1819">
      <w:pPr>
        <w:rPr>
          <w:rtl/>
        </w:rPr>
      </w:pPr>
    </w:p>
    <w:p w:rsidR="00CE3EFD" w:rsidRDefault="00CE3EFD" w:rsidP="008C053D">
      <w:pPr>
        <w:rPr>
          <w:rtl/>
        </w:rPr>
      </w:pPr>
      <w:r>
        <w:rPr>
          <w:rFonts w:hint="cs"/>
          <w:rtl/>
        </w:rPr>
        <w:t>זה לא מכובד</w:t>
      </w:r>
      <w:r w:rsidR="008C053D">
        <w:rPr>
          <w:rFonts w:hint="cs"/>
          <w:rtl/>
        </w:rPr>
        <w:t>,</w:t>
      </w:r>
      <w:r>
        <w:rPr>
          <w:rFonts w:hint="cs"/>
          <w:rtl/>
        </w:rPr>
        <w:t xml:space="preserve"> וזה גם </w:t>
      </w:r>
      <w:bookmarkStart w:id="8506" w:name="_ETM_Q17_482051"/>
      <w:bookmarkEnd w:id="8506"/>
      <w:r>
        <w:rPr>
          <w:rFonts w:hint="cs"/>
          <w:rtl/>
        </w:rPr>
        <w:t>נוגד את התקנון.</w:t>
      </w:r>
      <w:bookmarkStart w:id="8507" w:name="_ETM_Q17_480301"/>
      <w:bookmarkEnd w:id="8507"/>
      <w:r>
        <w:rPr>
          <w:rFonts w:hint="cs"/>
          <w:rtl/>
        </w:rPr>
        <w:t xml:space="preserve">  </w:t>
      </w:r>
    </w:p>
    <w:p w:rsidR="00CE3EFD" w:rsidRDefault="00CE3EFD" w:rsidP="003559BE">
      <w:pPr>
        <w:rPr>
          <w:rtl/>
        </w:rPr>
      </w:pPr>
      <w:bookmarkStart w:id="8508" w:name="_ETM_Q17_486062"/>
      <w:bookmarkStart w:id="8509" w:name="_ETM_Q17_486135"/>
      <w:bookmarkEnd w:id="8508"/>
      <w:bookmarkEnd w:id="8509"/>
    </w:p>
    <w:p w:rsidR="00CE3EFD" w:rsidRDefault="00CE3EFD" w:rsidP="003559BE">
      <w:pPr>
        <w:pStyle w:val="af6"/>
        <w:keepNext/>
        <w:rPr>
          <w:rtl/>
        </w:rPr>
      </w:pPr>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8510" w:name="_ETM_Q17_486984"/>
      <w:bookmarkEnd w:id="8510"/>
      <w:r>
        <w:rPr>
          <w:rFonts w:hint="cs"/>
          <w:rtl/>
        </w:rPr>
        <w:t xml:space="preserve">עצם ההזכרה לבד, זה לא </w:t>
      </w:r>
      <w:r>
        <w:rPr>
          <w:rtl/>
        </w:rPr>
        <w:t>–</w:t>
      </w:r>
      <w:r>
        <w:rPr>
          <w:rFonts w:hint="cs"/>
          <w:rtl/>
        </w:rPr>
        <w:t xml:space="preserve"> אנחנו נדון בזה. </w:t>
      </w:r>
      <w:bookmarkStart w:id="8511" w:name="_ETM_Q17_487591"/>
      <w:bookmarkEnd w:id="8511"/>
      <w:r>
        <w:rPr>
          <w:rFonts w:hint="cs"/>
          <w:rtl/>
        </w:rPr>
        <w:t xml:space="preserve">עזוב, נדון בזה. </w:t>
      </w:r>
    </w:p>
    <w:p w:rsidR="00CE3EFD" w:rsidRDefault="00CE3EFD" w:rsidP="003559BE">
      <w:pPr>
        <w:rPr>
          <w:rtl/>
        </w:rPr>
      </w:pPr>
      <w:bookmarkStart w:id="8512" w:name="_ETM_Q17_486346"/>
      <w:bookmarkStart w:id="8513" w:name="_ETM_Q17_486409"/>
      <w:bookmarkEnd w:id="8512"/>
      <w:bookmarkEnd w:id="8513"/>
    </w:p>
    <w:p w:rsidR="00CE3EFD" w:rsidRDefault="00CE3EFD" w:rsidP="003559BE">
      <w:pPr>
        <w:pStyle w:val="af5"/>
        <w:keepNext/>
        <w:rPr>
          <w:rtl/>
        </w:rPr>
      </w:pPr>
      <w:bookmarkStart w:id="8514" w:name="ET_interruption_5300_49"/>
      <w:r w:rsidRPr="009B4743">
        <w:rPr>
          <w:rStyle w:val="TagStyle"/>
          <w:rtl/>
        </w:rPr>
        <w:t xml:space="preserve"> &lt;&lt; קריאה &gt;&gt; </w:t>
      </w:r>
      <w:r>
        <w:rPr>
          <w:rtl/>
        </w:rPr>
        <w:t>מירב בן ארי (יש עתיד):</w:t>
      </w:r>
      <w:r w:rsidRPr="009B4743">
        <w:rPr>
          <w:rStyle w:val="TagStyle"/>
          <w:rtl/>
        </w:rPr>
        <w:t xml:space="preserve"> &lt;&lt; קריאה &gt;&gt;</w:t>
      </w:r>
      <w:r>
        <w:rPr>
          <w:rtl/>
        </w:rPr>
        <w:t xml:space="preserve">   </w:t>
      </w:r>
      <w:bookmarkEnd w:id="8514"/>
    </w:p>
    <w:p w:rsidR="00CE3EFD" w:rsidRDefault="00CE3EFD" w:rsidP="00AA1819">
      <w:pPr>
        <w:rPr>
          <w:rtl/>
        </w:rPr>
      </w:pPr>
    </w:p>
    <w:p w:rsidR="00CE3EFD" w:rsidRDefault="00CE3EFD" w:rsidP="003559BE">
      <w:pPr>
        <w:rPr>
          <w:rtl/>
        </w:rPr>
      </w:pPr>
      <w:bookmarkStart w:id="8515" w:name="_ETM_Q17_487523"/>
      <w:bookmarkEnd w:id="8515"/>
      <w:r>
        <w:rPr>
          <w:rFonts w:hint="cs"/>
          <w:rtl/>
        </w:rPr>
        <w:t xml:space="preserve">זה עליך. הדיון </w:t>
      </w:r>
      <w:bookmarkStart w:id="8516" w:name="_ETM_Q17_485063"/>
      <w:bookmarkEnd w:id="8516"/>
      <w:r>
        <w:rPr>
          <w:rFonts w:hint="cs"/>
          <w:rtl/>
        </w:rPr>
        <w:t xml:space="preserve">על החוק שלך. </w:t>
      </w:r>
    </w:p>
    <w:p w:rsidR="00CE3EFD" w:rsidRPr="009B4743" w:rsidRDefault="00CE3EFD" w:rsidP="003559BE">
      <w:pPr>
        <w:rPr>
          <w:rtl/>
        </w:rPr>
      </w:pPr>
      <w:bookmarkStart w:id="8517" w:name="_ETM_Q17_490997"/>
      <w:bookmarkStart w:id="8518" w:name="_ETM_Q17_491108"/>
      <w:bookmarkEnd w:id="8517"/>
      <w:bookmarkEnd w:id="8518"/>
    </w:p>
    <w:p w:rsidR="00CE3EFD" w:rsidRDefault="00CE3EFD" w:rsidP="003559BE">
      <w:pPr>
        <w:pStyle w:val="af5"/>
        <w:keepNext/>
        <w:rPr>
          <w:rtl/>
        </w:rPr>
      </w:pPr>
      <w:bookmarkStart w:id="8519" w:name="ET_interruption_6361_16"/>
      <w:r w:rsidRPr="00757918">
        <w:rPr>
          <w:rStyle w:val="TagStyle"/>
          <w:rtl/>
        </w:rPr>
        <w:t xml:space="preserve"> &lt;&lt; קריאה &gt;&gt; </w:t>
      </w:r>
      <w:r>
        <w:rPr>
          <w:rtl/>
        </w:rPr>
        <w:t>נאור שירי (יש עתיד):</w:t>
      </w:r>
      <w:r w:rsidRPr="00757918">
        <w:rPr>
          <w:rStyle w:val="TagStyle"/>
          <w:rtl/>
        </w:rPr>
        <w:t xml:space="preserve"> &lt;&lt; קריאה &gt;&gt;</w:t>
      </w:r>
      <w:r>
        <w:rPr>
          <w:rtl/>
        </w:rPr>
        <w:t xml:space="preserve">   </w:t>
      </w:r>
      <w:bookmarkEnd w:id="8519"/>
    </w:p>
    <w:p w:rsidR="00CE3EFD" w:rsidRDefault="00CE3EFD" w:rsidP="00AA1819">
      <w:pPr>
        <w:rPr>
          <w:rtl/>
        </w:rPr>
      </w:pPr>
    </w:p>
    <w:p w:rsidR="00CE3EFD" w:rsidRDefault="00CE3EFD" w:rsidP="003559BE">
      <w:pPr>
        <w:rPr>
          <w:rtl/>
        </w:rPr>
      </w:pPr>
      <w:bookmarkStart w:id="8520" w:name="_ETM_Q17_493705"/>
      <w:bookmarkEnd w:id="8520"/>
      <w:r>
        <w:rPr>
          <w:rFonts w:hint="cs"/>
          <w:rtl/>
        </w:rPr>
        <w:t>מה זה הזכרה לבד?</w:t>
      </w:r>
      <w:r>
        <w:rPr>
          <w:rFonts w:hint="cs"/>
        </w:rPr>
        <w:t xml:space="preserve"> </w:t>
      </w:r>
      <w:r>
        <w:rPr>
          <w:rFonts w:hint="cs"/>
          <w:rtl/>
        </w:rPr>
        <w:t xml:space="preserve">מה, אתה נהיית שופט בבית הדין </w:t>
      </w:r>
      <w:bookmarkStart w:id="8521" w:name="_ETM_Q17_490417"/>
      <w:bookmarkEnd w:id="8521"/>
      <w:r>
        <w:rPr>
          <w:rFonts w:hint="cs"/>
          <w:rtl/>
        </w:rPr>
        <w:t>הרבני, פרשנות?</w:t>
      </w:r>
      <w:r>
        <w:rPr>
          <w:rFonts w:hint="cs"/>
        </w:rPr>
        <w:t xml:space="preserve"> </w:t>
      </w:r>
      <w:bookmarkStart w:id="8522" w:name="_ETM_Q17_497049"/>
      <w:bookmarkEnd w:id="8522"/>
      <w:r>
        <w:rPr>
          <w:rFonts w:hint="cs"/>
          <w:rtl/>
        </w:rPr>
        <w:t xml:space="preserve">הזכיר שלוש פעמים, קראתי.  </w:t>
      </w:r>
    </w:p>
    <w:p w:rsidR="00CE3EFD" w:rsidRDefault="00CE3EFD" w:rsidP="003559BE">
      <w:pPr>
        <w:rPr>
          <w:rtl/>
        </w:rPr>
      </w:pPr>
      <w:bookmarkStart w:id="8523" w:name="_ETM_Q17_490199"/>
      <w:bookmarkStart w:id="8524" w:name="_ETM_Q17_490251"/>
      <w:bookmarkEnd w:id="8523"/>
      <w:bookmarkEnd w:id="8524"/>
    </w:p>
    <w:p w:rsidR="00CE3EFD" w:rsidRDefault="00CE3EFD" w:rsidP="003559BE">
      <w:pPr>
        <w:pStyle w:val="af6"/>
        <w:keepNext/>
        <w:rPr>
          <w:rtl/>
        </w:rPr>
      </w:pPr>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8525" w:name="_ETM_Q17_491208"/>
      <w:bookmarkEnd w:id="8525"/>
      <w:r>
        <w:rPr>
          <w:rFonts w:hint="cs"/>
          <w:rtl/>
        </w:rPr>
        <w:t xml:space="preserve">צריך לשנות, זה שיקול דעת. </w:t>
      </w:r>
    </w:p>
    <w:p w:rsidR="00CE3EFD" w:rsidRDefault="00CE3EFD" w:rsidP="003559BE">
      <w:pPr>
        <w:rPr>
          <w:rtl/>
        </w:rPr>
      </w:pPr>
      <w:bookmarkStart w:id="8526" w:name="_ETM_Q17_498835"/>
      <w:bookmarkStart w:id="8527" w:name="_ETM_Q17_498935"/>
      <w:bookmarkEnd w:id="8526"/>
      <w:bookmarkEnd w:id="8527"/>
    </w:p>
    <w:p w:rsidR="00CE3EFD" w:rsidRDefault="00CE3EFD" w:rsidP="003559BE">
      <w:pPr>
        <w:pStyle w:val="-"/>
        <w:keepNext/>
        <w:rPr>
          <w:rtl/>
        </w:rPr>
      </w:pPr>
      <w:bookmarkStart w:id="8528" w:name="_ETM_Q17_494394"/>
      <w:bookmarkStart w:id="8529" w:name="_ETM_Q17_494450"/>
      <w:bookmarkStart w:id="8530" w:name="ET_speakercontinue_6351_18"/>
      <w:bookmarkEnd w:id="8528"/>
      <w:bookmarkEnd w:id="8529"/>
      <w:r w:rsidRPr="00757918">
        <w:rPr>
          <w:rStyle w:val="TagStyle"/>
          <w:rtl/>
        </w:rPr>
        <w:t xml:space="preserve"> &lt;&lt; דובר_המשך &gt;&gt; </w:t>
      </w:r>
      <w:r>
        <w:rPr>
          <w:rtl/>
        </w:rPr>
        <w:t>אוהד טל (הציונות הדתית):</w:t>
      </w:r>
      <w:r w:rsidRPr="00757918">
        <w:rPr>
          <w:rStyle w:val="TagStyle"/>
          <w:rtl/>
        </w:rPr>
        <w:t xml:space="preserve"> &lt;&lt; דובר_המשך &gt;&gt;</w:t>
      </w:r>
      <w:r>
        <w:rPr>
          <w:rtl/>
        </w:rPr>
        <w:t xml:space="preserve">   </w:t>
      </w:r>
      <w:bookmarkEnd w:id="8530"/>
    </w:p>
    <w:p w:rsidR="00CE3EFD" w:rsidRDefault="00CE3EFD" w:rsidP="00AA1819">
      <w:pPr>
        <w:rPr>
          <w:rtl/>
        </w:rPr>
      </w:pPr>
    </w:p>
    <w:p w:rsidR="00CE3EFD" w:rsidRDefault="00CE3EFD" w:rsidP="003559BE">
      <w:pPr>
        <w:rPr>
          <w:rtl/>
        </w:rPr>
      </w:pPr>
      <w:bookmarkStart w:id="8531" w:name="_ETM_Q17_490592"/>
      <w:bookmarkStart w:id="8532" w:name="_ETM_Q17_481930"/>
      <w:bookmarkStart w:id="8533" w:name="_ETM_Q17_481800"/>
      <w:bookmarkStart w:id="8534" w:name="_ETM_Q17_485660"/>
      <w:bookmarkStart w:id="8535" w:name="_ETM_Q17_485960"/>
      <w:bookmarkStart w:id="8536" w:name="_ETM_Q17_486260"/>
      <w:bookmarkStart w:id="8537" w:name="_ETM_Q17_486830"/>
      <w:bookmarkStart w:id="8538" w:name="_ETM_Q17_487250"/>
      <w:bookmarkStart w:id="8539" w:name="_ETM_Q17_487639"/>
      <w:bookmarkStart w:id="8540" w:name="_ETM_Q17_492469"/>
      <w:bookmarkStart w:id="8541" w:name="_ETM_Q17_492589"/>
      <w:bookmarkStart w:id="8542" w:name="_ETM_Q17_492919"/>
      <w:bookmarkStart w:id="8543" w:name="_ETM_Q17_495579"/>
      <w:bookmarkStart w:id="8544" w:name="_ETM_Q17_4957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r>
        <w:rPr>
          <w:rtl/>
        </w:rPr>
        <w:t xml:space="preserve">הצעת </w:t>
      </w:r>
      <w:bookmarkStart w:id="8545" w:name="_ETM_Q17_496119"/>
      <w:bookmarkEnd w:id="8545"/>
      <w:r>
        <w:rPr>
          <w:rtl/>
        </w:rPr>
        <w:t xml:space="preserve">החוק </w:t>
      </w:r>
      <w:bookmarkStart w:id="8546" w:name="_ETM_Q17_496599"/>
      <w:bookmarkEnd w:id="8546"/>
      <w:r>
        <w:rPr>
          <w:rtl/>
        </w:rPr>
        <w:t xml:space="preserve">שאני </w:t>
      </w:r>
      <w:bookmarkStart w:id="8547" w:name="_ETM_Q17_496839"/>
      <w:bookmarkEnd w:id="8547"/>
      <w:r>
        <w:rPr>
          <w:rtl/>
        </w:rPr>
        <w:t xml:space="preserve">מביא </w:t>
      </w:r>
      <w:bookmarkStart w:id="8548" w:name="_ETM_Q17_497050"/>
      <w:bookmarkEnd w:id="8548"/>
      <w:r>
        <w:rPr>
          <w:rtl/>
        </w:rPr>
        <w:t xml:space="preserve">היום </w:t>
      </w:r>
      <w:bookmarkStart w:id="8549" w:name="_ETM_Q17_497349"/>
      <w:bookmarkEnd w:id="8549"/>
      <w:r>
        <w:rPr>
          <w:rtl/>
        </w:rPr>
        <w:t xml:space="preserve">מבקשת </w:t>
      </w:r>
      <w:bookmarkStart w:id="8550" w:name="_ETM_Q17_497919"/>
      <w:bookmarkEnd w:id="8550"/>
      <w:r>
        <w:rPr>
          <w:rtl/>
        </w:rPr>
        <w:t xml:space="preserve">לשים </w:t>
      </w:r>
      <w:bookmarkStart w:id="8551" w:name="_ETM_Q17_498250"/>
      <w:bookmarkEnd w:id="8551"/>
      <w:r>
        <w:rPr>
          <w:rtl/>
        </w:rPr>
        <w:t xml:space="preserve">סוף </w:t>
      </w:r>
      <w:bookmarkStart w:id="8552" w:name="_ETM_Q17_498609"/>
      <w:bookmarkEnd w:id="8552"/>
      <w:r>
        <w:rPr>
          <w:rtl/>
        </w:rPr>
        <w:t xml:space="preserve">לאבסורד </w:t>
      </w:r>
      <w:bookmarkStart w:id="8553" w:name="_ETM_Q17_499119"/>
      <w:bookmarkEnd w:id="8553"/>
      <w:r>
        <w:rPr>
          <w:rtl/>
        </w:rPr>
        <w:t>הזה</w:t>
      </w:r>
      <w:r>
        <w:rPr>
          <w:rFonts w:hint="cs"/>
          <w:rtl/>
        </w:rPr>
        <w:t>.</w:t>
      </w:r>
      <w:r>
        <w:rPr>
          <w:rtl/>
        </w:rPr>
        <w:t xml:space="preserve"> </w:t>
      </w:r>
      <w:bookmarkStart w:id="8554" w:name="_ETM_Q17_499960"/>
      <w:bookmarkEnd w:id="8554"/>
      <w:r>
        <w:rPr>
          <w:rtl/>
        </w:rPr>
        <w:t xml:space="preserve">היא </w:t>
      </w:r>
      <w:bookmarkStart w:id="8555" w:name="_ETM_Q17_500109"/>
      <w:bookmarkEnd w:id="8555"/>
      <w:r>
        <w:rPr>
          <w:rtl/>
        </w:rPr>
        <w:t xml:space="preserve">קובעת </w:t>
      </w:r>
      <w:bookmarkStart w:id="8556" w:name="_ETM_Q17_500740"/>
      <w:bookmarkEnd w:id="8556"/>
      <w:r>
        <w:rPr>
          <w:rtl/>
        </w:rPr>
        <w:t xml:space="preserve">שבמקרים </w:t>
      </w:r>
      <w:bookmarkStart w:id="8557" w:name="_ETM_Q17_501550"/>
      <w:bookmarkEnd w:id="8557"/>
      <w:r>
        <w:rPr>
          <w:rtl/>
        </w:rPr>
        <w:t xml:space="preserve">שבהם </w:t>
      </w:r>
      <w:bookmarkStart w:id="8558" w:name="_ETM_Q17_501970"/>
      <w:bookmarkEnd w:id="8558"/>
      <w:r>
        <w:rPr>
          <w:rtl/>
        </w:rPr>
        <w:t xml:space="preserve">נרכשת </w:t>
      </w:r>
      <w:bookmarkStart w:id="8559" w:name="_ETM_Q17_502390"/>
      <w:bookmarkEnd w:id="8559"/>
      <w:r>
        <w:rPr>
          <w:rtl/>
        </w:rPr>
        <w:t xml:space="preserve">בפועל </w:t>
      </w:r>
      <w:bookmarkStart w:id="8560" w:name="_ETM_Q17_502899"/>
      <w:bookmarkEnd w:id="8560"/>
      <w:r>
        <w:rPr>
          <w:rtl/>
        </w:rPr>
        <w:t xml:space="preserve">דירת </w:t>
      </w:r>
      <w:bookmarkStart w:id="8561" w:name="_ETM_Q17_503169"/>
      <w:bookmarkEnd w:id="8561"/>
      <w:r>
        <w:rPr>
          <w:rtl/>
        </w:rPr>
        <w:t>מגורים</w:t>
      </w:r>
      <w:bookmarkStart w:id="8562" w:name="_ETM_Q17_504189"/>
      <w:bookmarkEnd w:id="8562"/>
      <w:r>
        <w:rPr>
          <w:rFonts w:hint="cs"/>
          <w:rtl/>
        </w:rPr>
        <w:t xml:space="preserve">, </w:t>
      </w:r>
      <w:r>
        <w:rPr>
          <w:rtl/>
        </w:rPr>
        <w:t>גם</w:t>
      </w:r>
      <w:bookmarkStart w:id="8563" w:name="_ETM_Q17_504550"/>
      <w:bookmarkEnd w:id="8563"/>
      <w:r>
        <w:rPr>
          <w:rFonts w:hint="cs"/>
          <w:rtl/>
        </w:rPr>
        <w:t xml:space="preserve"> </w:t>
      </w:r>
      <w:r>
        <w:rPr>
          <w:rtl/>
        </w:rPr>
        <w:t xml:space="preserve">אם </w:t>
      </w:r>
      <w:bookmarkStart w:id="8564" w:name="_ETM_Q17_504699"/>
      <w:bookmarkEnd w:id="8564"/>
      <w:r>
        <w:rPr>
          <w:rtl/>
        </w:rPr>
        <w:t xml:space="preserve">הקרקע </w:t>
      </w:r>
      <w:bookmarkStart w:id="8565" w:name="_ETM_Q17_505239"/>
      <w:bookmarkEnd w:id="8565"/>
      <w:r>
        <w:rPr>
          <w:rtl/>
        </w:rPr>
        <w:t xml:space="preserve">מוקצית </w:t>
      </w:r>
      <w:bookmarkStart w:id="8566" w:name="_ETM_Q17_506050"/>
      <w:bookmarkEnd w:id="8566"/>
      <w:r>
        <w:rPr>
          <w:rtl/>
        </w:rPr>
        <w:t xml:space="preserve">ישירות </w:t>
      </w:r>
      <w:bookmarkStart w:id="8567" w:name="_ETM_Q17_506649"/>
      <w:bookmarkEnd w:id="8567"/>
      <w:r>
        <w:rPr>
          <w:rtl/>
        </w:rPr>
        <w:t>ל</w:t>
      </w:r>
      <w:r>
        <w:rPr>
          <w:rFonts w:hint="cs"/>
          <w:rtl/>
        </w:rPr>
        <w:t>רוכש</w:t>
      </w:r>
      <w:r>
        <w:rPr>
          <w:rtl/>
        </w:rPr>
        <w:t>ים</w:t>
      </w:r>
      <w:bookmarkStart w:id="8568" w:name="_ETM_Q17_506008"/>
      <w:bookmarkEnd w:id="8568"/>
      <w:r>
        <w:rPr>
          <w:rFonts w:hint="cs"/>
          <w:rtl/>
        </w:rPr>
        <w:t>,</w:t>
      </w:r>
      <w:r>
        <w:rPr>
          <w:rtl/>
        </w:rPr>
        <w:t xml:space="preserve"> </w:t>
      </w:r>
      <w:bookmarkStart w:id="8569" w:name="_ETM_Q17_507640"/>
      <w:bookmarkEnd w:id="8569"/>
      <w:r>
        <w:rPr>
          <w:rtl/>
        </w:rPr>
        <w:t>העסקה</w:t>
      </w:r>
      <w:bookmarkStart w:id="8570" w:name="_ETM_Q17_508329"/>
      <w:bookmarkEnd w:id="8570"/>
      <w:r>
        <w:rPr>
          <w:rFonts w:hint="cs"/>
          <w:rtl/>
        </w:rPr>
        <w:t xml:space="preserve"> </w:t>
      </w:r>
      <w:r>
        <w:rPr>
          <w:rtl/>
        </w:rPr>
        <w:t xml:space="preserve">תסווג </w:t>
      </w:r>
      <w:bookmarkStart w:id="8571" w:name="_ETM_Q17_509199"/>
      <w:bookmarkEnd w:id="8571"/>
      <w:r>
        <w:rPr>
          <w:rFonts w:hint="cs"/>
          <w:rtl/>
        </w:rPr>
        <w:t>כ</w:t>
      </w:r>
      <w:r>
        <w:rPr>
          <w:rtl/>
        </w:rPr>
        <w:t xml:space="preserve">רכישת </w:t>
      </w:r>
      <w:bookmarkStart w:id="8572" w:name="_ETM_Q17_509800"/>
      <w:bookmarkEnd w:id="8572"/>
      <w:r>
        <w:rPr>
          <w:rtl/>
        </w:rPr>
        <w:t xml:space="preserve">דירת </w:t>
      </w:r>
      <w:bookmarkStart w:id="8573" w:name="_ETM_Q17_510160"/>
      <w:bookmarkEnd w:id="8573"/>
      <w:r>
        <w:rPr>
          <w:rtl/>
        </w:rPr>
        <w:t xml:space="preserve">מגורים </w:t>
      </w:r>
      <w:bookmarkStart w:id="8574" w:name="_ETM_Q17_511179"/>
      <w:bookmarkEnd w:id="8574"/>
      <w:r>
        <w:rPr>
          <w:rFonts w:hint="cs"/>
          <w:rtl/>
        </w:rPr>
        <w:t>ות</w:t>
      </w:r>
      <w:r>
        <w:rPr>
          <w:rtl/>
        </w:rPr>
        <w:t xml:space="preserve">זכה </w:t>
      </w:r>
      <w:bookmarkStart w:id="8575" w:name="_ETM_Q17_511630"/>
      <w:bookmarkEnd w:id="8575"/>
      <w:r>
        <w:rPr>
          <w:rtl/>
        </w:rPr>
        <w:t xml:space="preserve">את </w:t>
      </w:r>
      <w:bookmarkStart w:id="8576" w:name="_ETM_Q17_511749"/>
      <w:bookmarkEnd w:id="8576"/>
      <w:r>
        <w:rPr>
          <w:rtl/>
        </w:rPr>
        <w:t xml:space="preserve">הרוכשים </w:t>
      </w:r>
      <w:bookmarkStart w:id="8577" w:name="_ETM_Q17_512230"/>
      <w:bookmarkEnd w:id="8577"/>
      <w:r>
        <w:rPr>
          <w:rtl/>
        </w:rPr>
        <w:t xml:space="preserve">בהטבות </w:t>
      </w:r>
      <w:bookmarkStart w:id="8578" w:name="_ETM_Q17_512680"/>
      <w:bookmarkEnd w:id="8578"/>
      <w:r>
        <w:rPr>
          <w:rtl/>
        </w:rPr>
        <w:t xml:space="preserve">המס </w:t>
      </w:r>
      <w:bookmarkStart w:id="8579" w:name="_ETM_Q17_512949"/>
      <w:bookmarkEnd w:id="8579"/>
      <w:r>
        <w:rPr>
          <w:rtl/>
        </w:rPr>
        <w:t xml:space="preserve">המקובלות </w:t>
      </w:r>
      <w:bookmarkStart w:id="8580" w:name="_ETM_Q17_513699"/>
      <w:bookmarkEnd w:id="8580"/>
      <w:proofErr w:type="spellStart"/>
      <w:r>
        <w:rPr>
          <w:rtl/>
        </w:rPr>
        <w:t>לרוכשי</w:t>
      </w:r>
      <w:proofErr w:type="spellEnd"/>
      <w:r>
        <w:rPr>
          <w:rtl/>
        </w:rPr>
        <w:t xml:space="preserve"> </w:t>
      </w:r>
      <w:bookmarkStart w:id="8581" w:name="_ETM_Q17_514269"/>
      <w:bookmarkEnd w:id="8581"/>
      <w:r>
        <w:rPr>
          <w:rtl/>
        </w:rPr>
        <w:t xml:space="preserve">דירה </w:t>
      </w:r>
      <w:bookmarkStart w:id="8582" w:name="_ETM_Q17_514570"/>
      <w:bookmarkEnd w:id="8582"/>
      <w:r>
        <w:rPr>
          <w:rtl/>
        </w:rPr>
        <w:t>יחידה</w:t>
      </w:r>
      <w:r>
        <w:rPr>
          <w:rFonts w:hint="cs"/>
          <w:rtl/>
        </w:rPr>
        <w:t>.</w:t>
      </w:r>
      <w:bookmarkStart w:id="8583" w:name="_ETM_Q17_513873"/>
      <w:bookmarkStart w:id="8584" w:name="_ETM_Q17_513999"/>
      <w:bookmarkStart w:id="8585" w:name="_ETM_Q17_514053"/>
      <w:bookmarkStart w:id="8586" w:name="_ETM_Q17_514113"/>
      <w:bookmarkStart w:id="8587" w:name="_ETM_Q17_515470"/>
      <w:bookmarkEnd w:id="8583"/>
      <w:bookmarkEnd w:id="8584"/>
      <w:bookmarkEnd w:id="8585"/>
      <w:bookmarkEnd w:id="8586"/>
      <w:bookmarkEnd w:id="8587"/>
      <w:r>
        <w:rPr>
          <w:rFonts w:hint="cs"/>
          <w:rtl/>
        </w:rPr>
        <w:t xml:space="preserve"> </w:t>
      </w:r>
      <w:r>
        <w:rPr>
          <w:rtl/>
        </w:rPr>
        <w:t xml:space="preserve">זהו </w:t>
      </w:r>
      <w:bookmarkStart w:id="8588" w:name="_ETM_Q17_515920"/>
      <w:bookmarkEnd w:id="8588"/>
      <w:r>
        <w:rPr>
          <w:rtl/>
        </w:rPr>
        <w:t xml:space="preserve">תיקון </w:t>
      </w:r>
      <w:bookmarkStart w:id="8589" w:name="_ETM_Q17_516339"/>
      <w:bookmarkEnd w:id="8589"/>
      <w:r>
        <w:rPr>
          <w:rtl/>
        </w:rPr>
        <w:t>הכרחי</w:t>
      </w:r>
      <w:r w:rsidR="008C053D">
        <w:rPr>
          <w:rFonts w:hint="cs"/>
          <w:rtl/>
        </w:rPr>
        <w:t>,</w:t>
      </w:r>
      <w:r>
        <w:rPr>
          <w:rtl/>
        </w:rPr>
        <w:t xml:space="preserve"> </w:t>
      </w:r>
      <w:bookmarkStart w:id="8590" w:name="_ETM_Q17_517360"/>
      <w:bookmarkEnd w:id="8590"/>
      <w:r>
        <w:rPr>
          <w:rtl/>
        </w:rPr>
        <w:t xml:space="preserve">שיסייע </w:t>
      </w:r>
      <w:bookmarkStart w:id="8591" w:name="_ETM_Q17_518260"/>
      <w:bookmarkEnd w:id="8591"/>
      <w:r>
        <w:rPr>
          <w:rtl/>
        </w:rPr>
        <w:t xml:space="preserve">לזוגות </w:t>
      </w:r>
      <w:bookmarkStart w:id="8592" w:name="_ETM_Q17_518710"/>
      <w:bookmarkEnd w:id="8592"/>
      <w:r>
        <w:rPr>
          <w:rtl/>
        </w:rPr>
        <w:t xml:space="preserve">הצעירים </w:t>
      </w:r>
      <w:bookmarkStart w:id="8593" w:name="_ETM_Q17_519279"/>
      <w:bookmarkEnd w:id="8593"/>
      <w:r>
        <w:rPr>
          <w:rtl/>
        </w:rPr>
        <w:t xml:space="preserve">ויאפשר </w:t>
      </w:r>
      <w:bookmarkStart w:id="8594" w:name="_ETM_Q17_519909"/>
      <w:bookmarkEnd w:id="8594"/>
      <w:r>
        <w:rPr>
          <w:rtl/>
        </w:rPr>
        <w:t xml:space="preserve">להם </w:t>
      </w:r>
      <w:bookmarkStart w:id="8595" w:name="_ETM_Q17_520239"/>
      <w:bookmarkEnd w:id="8595"/>
      <w:r>
        <w:rPr>
          <w:rtl/>
        </w:rPr>
        <w:t xml:space="preserve">לרכוש </w:t>
      </w:r>
      <w:bookmarkStart w:id="8596" w:name="_ETM_Q17_520839"/>
      <w:bookmarkEnd w:id="8596"/>
      <w:r>
        <w:rPr>
          <w:rtl/>
        </w:rPr>
        <w:t xml:space="preserve">קורת </w:t>
      </w:r>
      <w:bookmarkStart w:id="8597" w:name="_ETM_Q17_521290"/>
      <w:bookmarkEnd w:id="8597"/>
      <w:r>
        <w:rPr>
          <w:rtl/>
        </w:rPr>
        <w:t xml:space="preserve">גג </w:t>
      </w:r>
      <w:bookmarkStart w:id="8598" w:name="_ETM_Q17_521600"/>
      <w:bookmarkStart w:id="8599" w:name="_ETM_Q17_522050"/>
      <w:bookmarkEnd w:id="8598"/>
      <w:bookmarkEnd w:id="8599"/>
      <w:r>
        <w:rPr>
          <w:rtl/>
        </w:rPr>
        <w:t xml:space="preserve">בתנאים </w:t>
      </w:r>
      <w:bookmarkStart w:id="8600" w:name="_ETM_Q17_522829"/>
      <w:bookmarkEnd w:id="8600"/>
      <w:r>
        <w:rPr>
          <w:rtl/>
        </w:rPr>
        <w:t>הוגנים</w:t>
      </w:r>
      <w:r>
        <w:rPr>
          <w:rFonts w:hint="cs"/>
          <w:rtl/>
        </w:rPr>
        <w:t>.</w:t>
      </w:r>
      <w:r>
        <w:rPr>
          <w:rtl/>
        </w:rPr>
        <w:t xml:space="preserve"> </w:t>
      </w:r>
      <w:bookmarkStart w:id="8601" w:name="_ETM_Q17_523920"/>
      <w:bookmarkEnd w:id="8601"/>
    </w:p>
    <w:p w:rsidR="00CE3EFD" w:rsidRDefault="00CE3EFD" w:rsidP="003559BE">
      <w:pPr>
        <w:rPr>
          <w:rtl/>
        </w:rPr>
      </w:pPr>
      <w:bookmarkStart w:id="8602" w:name="_ETM_Q17_524728"/>
      <w:bookmarkStart w:id="8603" w:name="_ETM_Q17_524797"/>
      <w:bookmarkEnd w:id="8602"/>
      <w:bookmarkEnd w:id="8603"/>
    </w:p>
    <w:p w:rsidR="00CE3EFD" w:rsidRDefault="00CE3EFD" w:rsidP="003559BE">
      <w:pPr>
        <w:rPr>
          <w:rtl/>
        </w:rPr>
      </w:pPr>
      <w:bookmarkStart w:id="8604" w:name="_ETM_Q17_524855"/>
      <w:bookmarkStart w:id="8605" w:name="_ETM_Q17_524922"/>
      <w:bookmarkEnd w:id="8604"/>
      <w:bookmarkEnd w:id="8605"/>
      <w:r>
        <w:rPr>
          <w:rtl/>
        </w:rPr>
        <w:t xml:space="preserve">אני </w:t>
      </w:r>
      <w:bookmarkStart w:id="8606" w:name="_ETM_Q17_524160"/>
      <w:bookmarkEnd w:id="8606"/>
      <w:r>
        <w:rPr>
          <w:rtl/>
        </w:rPr>
        <w:t xml:space="preserve">קורא </w:t>
      </w:r>
      <w:bookmarkStart w:id="8607" w:name="_ETM_Q17_524399"/>
      <w:bookmarkEnd w:id="8607"/>
      <w:r>
        <w:rPr>
          <w:rtl/>
        </w:rPr>
        <w:t>לכם</w:t>
      </w:r>
      <w:r>
        <w:rPr>
          <w:rFonts w:hint="cs"/>
          <w:rtl/>
        </w:rPr>
        <w:t>,</w:t>
      </w:r>
      <w:r>
        <w:rPr>
          <w:rtl/>
        </w:rPr>
        <w:t xml:space="preserve"> </w:t>
      </w:r>
      <w:bookmarkStart w:id="8608" w:name="_ETM_Q17_524700"/>
      <w:bookmarkEnd w:id="8608"/>
      <w:r>
        <w:rPr>
          <w:rtl/>
        </w:rPr>
        <w:t>חברי</w:t>
      </w:r>
      <w:r>
        <w:rPr>
          <w:rFonts w:hint="cs"/>
          <w:rtl/>
        </w:rPr>
        <w:t>י</w:t>
      </w:r>
      <w:r>
        <w:rPr>
          <w:rtl/>
        </w:rPr>
        <w:t xml:space="preserve"> </w:t>
      </w:r>
      <w:bookmarkStart w:id="8609" w:name="_ETM_Q17_525180"/>
      <w:bookmarkEnd w:id="8609"/>
      <w:r>
        <w:rPr>
          <w:rtl/>
        </w:rPr>
        <w:t>חברי</w:t>
      </w:r>
      <w:bookmarkStart w:id="8610" w:name="_ETM_Q17_525420"/>
      <w:bookmarkEnd w:id="8610"/>
      <w:r>
        <w:rPr>
          <w:rFonts w:hint="cs"/>
          <w:rtl/>
        </w:rPr>
        <w:t xml:space="preserve"> </w:t>
      </w:r>
      <w:r>
        <w:rPr>
          <w:rtl/>
        </w:rPr>
        <w:t>הכנסת</w:t>
      </w:r>
      <w:r>
        <w:rPr>
          <w:rFonts w:hint="cs"/>
          <w:rtl/>
        </w:rPr>
        <w:t>,</w:t>
      </w:r>
      <w:r>
        <w:rPr>
          <w:rtl/>
        </w:rPr>
        <w:t xml:space="preserve"> </w:t>
      </w:r>
      <w:bookmarkStart w:id="8611" w:name="_ETM_Q17_525960"/>
      <w:bookmarkEnd w:id="8611"/>
      <w:r>
        <w:rPr>
          <w:rtl/>
        </w:rPr>
        <w:t xml:space="preserve">לתמוך </w:t>
      </w:r>
      <w:bookmarkStart w:id="8612" w:name="_ETM_Q17_527100"/>
      <w:bookmarkEnd w:id="8612"/>
      <w:r>
        <w:rPr>
          <w:rtl/>
        </w:rPr>
        <w:t xml:space="preserve">בתיקון </w:t>
      </w:r>
      <w:bookmarkStart w:id="8613" w:name="_ETM_Q17_528000"/>
      <w:bookmarkEnd w:id="8613"/>
      <w:r>
        <w:rPr>
          <w:rtl/>
        </w:rPr>
        <w:t xml:space="preserve">החוק </w:t>
      </w:r>
      <w:bookmarkStart w:id="8614" w:name="_ETM_Q17_528480"/>
      <w:bookmarkEnd w:id="8614"/>
      <w:r>
        <w:rPr>
          <w:rtl/>
        </w:rPr>
        <w:t xml:space="preserve">ולפעול </w:t>
      </w:r>
      <w:bookmarkStart w:id="8615" w:name="_ETM_Q17_529020"/>
      <w:bookmarkEnd w:id="8615"/>
      <w:r>
        <w:rPr>
          <w:rtl/>
        </w:rPr>
        <w:t xml:space="preserve">יחד </w:t>
      </w:r>
      <w:bookmarkStart w:id="8616" w:name="_ETM_Q17_530040"/>
      <w:bookmarkEnd w:id="8616"/>
      <w:r>
        <w:rPr>
          <w:rtl/>
        </w:rPr>
        <w:t xml:space="preserve">לתיקון </w:t>
      </w:r>
      <w:bookmarkStart w:id="8617" w:name="_ETM_Q17_530520"/>
      <w:bookmarkEnd w:id="8617"/>
      <w:r>
        <w:rPr>
          <w:rtl/>
        </w:rPr>
        <w:t xml:space="preserve">העוול </w:t>
      </w:r>
      <w:bookmarkStart w:id="8618" w:name="_ETM_Q17_530910"/>
      <w:bookmarkEnd w:id="8618"/>
      <w:r>
        <w:rPr>
          <w:rtl/>
        </w:rPr>
        <w:t>הזה</w:t>
      </w:r>
      <w:r>
        <w:rPr>
          <w:rFonts w:hint="cs"/>
          <w:rtl/>
        </w:rPr>
        <w:t>.</w:t>
      </w:r>
      <w:r>
        <w:rPr>
          <w:rtl/>
        </w:rPr>
        <w:t xml:space="preserve"> </w:t>
      </w:r>
      <w:bookmarkStart w:id="8619" w:name="_ETM_Q17_531609"/>
      <w:bookmarkEnd w:id="8619"/>
      <w:r>
        <w:rPr>
          <w:rtl/>
        </w:rPr>
        <w:t xml:space="preserve">דני </w:t>
      </w:r>
      <w:bookmarkStart w:id="8620" w:name="_ETM_Q17_532389"/>
      <w:bookmarkEnd w:id="8620"/>
      <w:r>
        <w:rPr>
          <w:rtl/>
        </w:rPr>
        <w:t xml:space="preserve">ונועה </w:t>
      </w:r>
      <w:bookmarkStart w:id="8621" w:name="_ETM_Q17_533139"/>
      <w:bookmarkEnd w:id="8621"/>
      <w:r>
        <w:rPr>
          <w:rFonts w:hint="cs"/>
          <w:rtl/>
        </w:rPr>
        <w:t>ו</w:t>
      </w:r>
      <w:r>
        <w:rPr>
          <w:rtl/>
        </w:rPr>
        <w:t xml:space="preserve">אלפי </w:t>
      </w:r>
      <w:bookmarkStart w:id="8622" w:name="_ETM_Q17_533859"/>
      <w:bookmarkEnd w:id="8622"/>
      <w:r>
        <w:rPr>
          <w:rtl/>
        </w:rPr>
        <w:t xml:space="preserve">זוגות </w:t>
      </w:r>
      <w:bookmarkStart w:id="8623" w:name="_ETM_Q17_534399"/>
      <w:bookmarkEnd w:id="8623"/>
      <w:r>
        <w:rPr>
          <w:rtl/>
        </w:rPr>
        <w:t xml:space="preserve">צעירים </w:t>
      </w:r>
      <w:bookmarkStart w:id="8624" w:name="_ETM_Q17_534879"/>
      <w:bookmarkEnd w:id="8624"/>
      <w:r>
        <w:rPr>
          <w:rtl/>
        </w:rPr>
        <w:t xml:space="preserve">נוספים </w:t>
      </w:r>
      <w:bookmarkStart w:id="8625" w:name="_ETM_Q17_535779"/>
      <w:bookmarkEnd w:id="8625"/>
      <w:r>
        <w:rPr>
          <w:rtl/>
        </w:rPr>
        <w:t>מח</w:t>
      </w:r>
      <w:r>
        <w:rPr>
          <w:rFonts w:hint="cs"/>
          <w:rtl/>
        </w:rPr>
        <w:t>כ</w:t>
      </w:r>
      <w:r>
        <w:rPr>
          <w:rtl/>
        </w:rPr>
        <w:t xml:space="preserve">ים </w:t>
      </w:r>
      <w:bookmarkStart w:id="8626" w:name="_ETM_Q17_536499"/>
      <w:bookmarkEnd w:id="8626"/>
      <w:r>
        <w:rPr>
          <w:rtl/>
        </w:rPr>
        <w:t>להחלטתנו</w:t>
      </w:r>
      <w:r>
        <w:rPr>
          <w:rFonts w:hint="cs"/>
          <w:rtl/>
        </w:rPr>
        <w:t>.</w:t>
      </w:r>
      <w:r>
        <w:rPr>
          <w:rtl/>
        </w:rPr>
        <w:t xml:space="preserve"> </w:t>
      </w:r>
      <w:bookmarkStart w:id="8627" w:name="_ETM_Q17_537320"/>
      <w:bookmarkEnd w:id="8627"/>
      <w:r>
        <w:rPr>
          <w:rtl/>
        </w:rPr>
        <w:t>תודה</w:t>
      </w:r>
      <w:r>
        <w:rPr>
          <w:rFonts w:hint="cs"/>
          <w:rtl/>
        </w:rPr>
        <w:t>,</w:t>
      </w:r>
      <w:r>
        <w:rPr>
          <w:rtl/>
        </w:rPr>
        <w:t xml:space="preserve"> </w:t>
      </w:r>
      <w:bookmarkStart w:id="8628" w:name="_ETM_Q17_537710"/>
      <w:bookmarkEnd w:id="8628"/>
      <w:r>
        <w:rPr>
          <w:rtl/>
        </w:rPr>
        <w:t xml:space="preserve">אדוני </w:t>
      </w:r>
      <w:bookmarkStart w:id="8629" w:name="_ETM_Q17_537980"/>
      <w:bookmarkEnd w:id="8629"/>
      <w:r>
        <w:rPr>
          <w:rtl/>
        </w:rPr>
        <w:t>היושב-ראש</w:t>
      </w:r>
      <w:r>
        <w:rPr>
          <w:rFonts w:hint="cs"/>
          <w:rtl/>
        </w:rPr>
        <w:t>.</w:t>
      </w:r>
    </w:p>
    <w:p w:rsidR="00CE3EFD" w:rsidRDefault="00CE3EFD" w:rsidP="003559BE">
      <w:pPr>
        <w:rPr>
          <w:rtl/>
        </w:rPr>
      </w:pPr>
      <w:bookmarkStart w:id="8630" w:name="_ETM_Q17_539863"/>
      <w:bookmarkStart w:id="8631" w:name="_ETM_Q17_539966"/>
      <w:bookmarkEnd w:id="8630"/>
      <w:bookmarkEnd w:id="8631"/>
    </w:p>
    <w:p w:rsidR="00CE3EFD" w:rsidRDefault="00CE3EFD" w:rsidP="003559BE">
      <w:pPr>
        <w:pStyle w:val="af6"/>
        <w:keepNext/>
        <w:rPr>
          <w:rtl/>
        </w:rPr>
      </w:pPr>
      <w:bookmarkStart w:id="8632" w:name="ET_yor_6595_19"/>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bookmarkEnd w:id="8632"/>
    </w:p>
    <w:p w:rsidR="00CE3EFD" w:rsidRDefault="00CE3EFD" w:rsidP="00AA1819">
      <w:pPr>
        <w:rPr>
          <w:rtl/>
        </w:rPr>
      </w:pPr>
    </w:p>
    <w:p w:rsidR="00CE3EFD" w:rsidRDefault="00CE3EFD" w:rsidP="003559BE">
      <w:pPr>
        <w:rPr>
          <w:rtl/>
        </w:rPr>
      </w:pPr>
      <w:bookmarkStart w:id="8633" w:name="_ETM_Q17_540821"/>
      <w:bookmarkStart w:id="8634" w:name="_ETM_Q17_538670"/>
      <w:bookmarkEnd w:id="8633"/>
      <w:bookmarkEnd w:id="8634"/>
      <w:r>
        <w:rPr>
          <w:rtl/>
        </w:rPr>
        <w:t xml:space="preserve">תודה </w:t>
      </w:r>
      <w:bookmarkStart w:id="8635" w:name="_ETM_Q17_538970"/>
      <w:bookmarkEnd w:id="8635"/>
      <w:r>
        <w:rPr>
          <w:rtl/>
        </w:rPr>
        <w:t>רבה</w:t>
      </w:r>
      <w:bookmarkStart w:id="8636" w:name="_ETM_Q17_539420"/>
      <w:bookmarkStart w:id="8637" w:name="_ETM_Q17_540050"/>
      <w:bookmarkEnd w:id="8636"/>
      <w:bookmarkEnd w:id="8637"/>
      <w:r>
        <w:rPr>
          <w:rFonts w:hint="cs"/>
          <w:rtl/>
        </w:rPr>
        <w:t xml:space="preserve"> </w:t>
      </w:r>
      <w:r>
        <w:rPr>
          <w:rtl/>
        </w:rPr>
        <w:t xml:space="preserve">לידידי </w:t>
      </w:r>
      <w:bookmarkStart w:id="8638" w:name="_ETM_Q17_540500"/>
      <w:bookmarkEnd w:id="8638"/>
      <w:r>
        <w:rPr>
          <w:rtl/>
        </w:rPr>
        <w:t xml:space="preserve">הטוב </w:t>
      </w:r>
      <w:bookmarkStart w:id="8639" w:name="_ETM_Q17_541010"/>
      <w:bookmarkEnd w:id="8639"/>
      <w:r>
        <w:rPr>
          <w:rtl/>
        </w:rPr>
        <w:t xml:space="preserve">חבר </w:t>
      </w:r>
      <w:bookmarkStart w:id="8640" w:name="_ETM_Q17_541339"/>
      <w:bookmarkEnd w:id="8640"/>
      <w:r>
        <w:rPr>
          <w:rtl/>
        </w:rPr>
        <w:t xml:space="preserve">הכנסת </w:t>
      </w:r>
      <w:bookmarkStart w:id="8641" w:name="_ETM_Q17_541730"/>
      <w:bookmarkEnd w:id="8641"/>
      <w:r>
        <w:rPr>
          <w:rFonts w:hint="cs"/>
          <w:rtl/>
        </w:rPr>
        <w:t xml:space="preserve">אוהד </w:t>
      </w:r>
      <w:r>
        <w:rPr>
          <w:rtl/>
        </w:rPr>
        <w:t>טל</w:t>
      </w:r>
      <w:r>
        <w:rPr>
          <w:rFonts w:hint="cs"/>
          <w:rtl/>
        </w:rPr>
        <w:t>.</w:t>
      </w:r>
      <w:r>
        <w:rPr>
          <w:rtl/>
        </w:rPr>
        <w:t xml:space="preserve"> </w:t>
      </w:r>
      <w:bookmarkStart w:id="8642" w:name="_ETM_Q17_542930"/>
      <w:bookmarkEnd w:id="8642"/>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8643" w:name="ET_hatsach_645657_21"/>
      <w:r w:rsidRPr="00757918">
        <w:rPr>
          <w:rStyle w:val="TagStyle"/>
          <w:rtl/>
        </w:rPr>
        <w:t xml:space="preserve"> &lt;&lt; הצח &gt;&gt; </w:t>
      </w:r>
      <w:bookmarkStart w:id="8644" w:name="_Toc192716187"/>
      <w:bookmarkStart w:id="8645" w:name="_Toc192716653"/>
      <w:bookmarkStart w:id="8646" w:name="_Toc230030788"/>
      <w:r>
        <w:rPr>
          <w:rtl/>
        </w:rPr>
        <w:t xml:space="preserve">הצעת חוק מיסוי מקרקעין (שבח ורכישה) (תיקון </w:t>
      </w:r>
      <w:r>
        <w:rPr>
          <w:rFonts w:hint="cs"/>
          <w:rtl/>
        </w:rPr>
        <w:t>–</w:t>
      </w:r>
      <w:r>
        <w:rPr>
          <w:rtl/>
        </w:rPr>
        <w:t xml:space="preserve"> שווי רכישה), התשפ"ה</w:t>
      </w:r>
      <w:r>
        <w:rPr>
          <w:rFonts w:hint="cs"/>
          <w:rtl/>
        </w:rPr>
        <w:t>–</w:t>
      </w:r>
      <w:r>
        <w:rPr>
          <w:rtl/>
        </w:rPr>
        <w:t>2025</w:t>
      </w:r>
      <w:bookmarkEnd w:id="8644"/>
      <w:bookmarkEnd w:id="8645"/>
      <w:bookmarkEnd w:id="8646"/>
      <w:r w:rsidRPr="00757918">
        <w:rPr>
          <w:rStyle w:val="TagStyle"/>
          <w:rtl/>
        </w:rPr>
        <w:t xml:space="preserve"> &lt;&lt; הצח &gt;&gt;</w:t>
      </w:r>
      <w:r>
        <w:rPr>
          <w:rtl/>
        </w:rPr>
        <w:t xml:space="preserve">   </w:t>
      </w:r>
      <w:bookmarkEnd w:id="8643"/>
    </w:p>
    <w:p w:rsidR="00CE3EFD" w:rsidRDefault="00CE3EFD" w:rsidP="003559BE">
      <w:pPr>
        <w:rPr>
          <w:rtl/>
        </w:rPr>
      </w:pPr>
      <w:r>
        <w:rPr>
          <w:rtl/>
        </w:rPr>
        <w:t>[הצעת חוק פ/</w:t>
      </w:r>
      <w:r>
        <w:rPr>
          <w:rFonts w:hint="cs"/>
          <w:rtl/>
        </w:rPr>
        <w:t>5417</w:t>
      </w:r>
      <w:r>
        <w:rPr>
          <w:rtl/>
        </w:rPr>
        <w:t>/</w:t>
      </w:r>
      <w:r>
        <w:rPr>
          <w:rFonts w:hint="cs"/>
          <w:rtl/>
        </w:rPr>
        <w:t>25</w:t>
      </w:r>
      <w:r>
        <w:rPr>
          <w:rtl/>
        </w:rPr>
        <w:t>; נספחות.]</w:t>
      </w:r>
    </w:p>
    <w:p w:rsidR="00CE3EFD" w:rsidRDefault="00CE3EFD" w:rsidP="003559BE">
      <w:pPr>
        <w:pStyle w:val="-0"/>
        <w:rPr>
          <w:rtl/>
        </w:rPr>
      </w:pPr>
      <w:r>
        <w:rPr>
          <w:rtl/>
        </w:rPr>
        <w:t>(הצעת חבר הכנסת</w:t>
      </w:r>
      <w:r>
        <w:rPr>
          <w:rFonts w:hint="cs"/>
          <w:rtl/>
        </w:rPr>
        <w:t xml:space="preserve"> אלון שוסטר</w:t>
      </w:r>
      <w:r>
        <w:rPr>
          <w:rtl/>
        </w:rPr>
        <w:t>)</w:t>
      </w:r>
    </w:p>
    <w:p w:rsidR="00CE3EFD" w:rsidRDefault="00CE3EFD" w:rsidP="003559BE">
      <w:pPr>
        <w:rPr>
          <w:rtl/>
        </w:rPr>
      </w:pPr>
    </w:p>
    <w:p w:rsidR="00CE3EFD" w:rsidRDefault="00CE3EFD" w:rsidP="003559BE">
      <w:pPr>
        <w:pStyle w:val="af6"/>
        <w:keepNext/>
        <w:rPr>
          <w:rtl/>
        </w:rPr>
      </w:pPr>
      <w:bookmarkStart w:id="8647" w:name="ET_yor_6595_22"/>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bookmarkEnd w:id="8647"/>
    </w:p>
    <w:p w:rsidR="00CE3EFD" w:rsidRDefault="00CE3EFD" w:rsidP="00AA1819">
      <w:pPr>
        <w:rPr>
          <w:rtl/>
        </w:rPr>
      </w:pPr>
    </w:p>
    <w:p w:rsidR="00CE3EFD" w:rsidRDefault="00CE3EFD" w:rsidP="009252F6">
      <w:pPr>
        <w:rPr>
          <w:rtl/>
        </w:rPr>
      </w:pPr>
      <w:r>
        <w:rPr>
          <w:rtl/>
        </w:rPr>
        <w:t xml:space="preserve">אני </w:t>
      </w:r>
      <w:bookmarkStart w:id="8648" w:name="_ETM_Q17_543170"/>
      <w:bookmarkEnd w:id="8648"/>
      <w:r>
        <w:rPr>
          <w:rtl/>
        </w:rPr>
        <w:t xml:space="preserve">מזמין </w:t>
      </w:r>
      <w:bookmarkStart w:id="8649" w:name="_ETM_Q17_543500"/>
      <w:bookmarkEnd w:id="8649"/>
      <w:r>
        <w:rPr>
          <w:rtl/>
        </w:rPr>
        <w:t xml:space="preserve">את </w:t>
      </w:r>
      <w:bookmarkStart w:id="8650" w:name="_ETM_Q17_543559"/>
      <w:bookmarkEnd w:id="8650"/>
      <w:r>
        <w:rPr>
          <w:rtl/>
        </w:rPr>
        <w:t xml:space="preserve">חבר </w:t>
      </w:r>
      <w:bookmarkStart w:id="8651" w:name="_ETM_Q17_543829"/>
      <w:bookmarkEnd w:id="8651"/>
      <w:r>
        <w:rPr>
          <w:rtl/>
        </w:rPr>
        <w:t xml:space="preserve">הכנסת </w:t>
      </w:r>
      <w:bookmarkStart w:id="8652" w:name="_ETM_Q17_544670"/>
      <w:bookmarkEnd w:id="8652"/>
      <w:r>
        <w:rPr>
          <w:rtl/>
        </w:rPr>
        <w:t xml:space="preserve">אלון </w:t>
      </w:r>
      <w:bookmarkStart w:id="8653" w:name="_ETM_Q17_545029"/>
      <w:bookmarkEnd w:id="8653"/>
      <w:r>
        <w:rPr>
          <w:rtl/>
        </w:rPr>
        <w:t xml:space="preserve">שוסטר </w:t>
      </w:r>
      <w:bookmarkStart w:id="8654" w:name="_ETM_Q17_546320"/>
      <w:bookmarkEnd w:id="8654"/>
      <w:r>
        <w:rPr>
          <w:rtl/>
        </w:rPr>
        <w:t xml:space="preserve">להציג </w:t>
      </w:r>
      <w:bookmarkStart w:id="8655" w:name="_ETM_Q17_546890"/>
      <w:bookmarkEnd w:id="8655"/>
      <w:r>
        <w:rPr>
          <w:rtl/>
        </w:rPr>
        <w:t xml:space="preserve">את </w:t>
      </w:r>
      <w:bookmarkStart w:id="8656" w:name="_ETM_Q17_547040"/>
      <w:bookmarkEnd w:id="8656"/>
      <w:r>
        <w:rPr>
          <w:rtl/>
        </w:rPr>
        <w:t xml:space="preserve">הצעת </w:t>
      </w:r>
      <w:bookmarkStart w:id="8657" w:name="_ETM_Q17_547399"/>
      <w:bookmarkEnd w:id="8657"/>
      <w:r>
        <w:rPr>
          <w:rtl/>
        </w:rPr>
        <w:t>החוק</w:t>
      </w:r>
      <w:r>
        <w:rPr>
          <w:rFonts w:hint="cs"/>
          <w:rtl/>
        </w:rPr>
        <w:t>.</w:t>
      </w:r>
      <w:r>
        <w:rPr>
          <w:rtl/>
        </w:rPr>
        <w:t xml:space="preserve"> </w:t>
      </w:r>
      <w:bookmarkStart w:id="8658" w:name="_ETM_Q17_547729"/>
      <w:bookmarkEnd w:id="8658"/>
      <w:r>
        <w:rPr>
          <w:rtl/>
        </w:rPr>
        <w:t xml:space="preserve">לרשותך </w:t>
      </w:r>
      <w:bookmarkStart w:id="8659" w:name="_ETM_Q17_548240"/>
      <w:bookmarkEnd w:id="8659"/>
      <w:r>
        <w:rPr>
          <w:rtl/>
        </w:rPr>
        <w:t xml:space="preserve">עד </w:t>
      </w:r>
      <w:bookmarkStart w:id="8660" w:name="_ETM_Q17_548329"/>
      <w:bookmarkEnd w:id="8660"/>
      <w:r>
        <w:rPr>
          <w:rFonts w:hint="cs"/>
          <w:rtl/>
        </w:rPr>
        <w:t>שלוש</w:t>
      </w:r>
      <w:r>
        <w:rPr>
          <w:rtl/>
        </w:rPr>
        <w:t xml:space="preserve"> </w:t>
      </w:r>
      <w:bookmarkStart w:id="8661" w:name="_ETM_Q17_548600"/>
      <w:bookmarkEnd w:id="8661"/>
      <w:r>
        <w:rPr>
          <w:rtl/>
        </w:rPr>
        <w:t>דקות</w:t>
      </w:r>
      <w:r>
        <w:rPr>
          <w:rFonts w:hint="cs"/>
          <w:rtl/>
        </w:rPr>
        <w:t>.</w:t>
      </w:r>
      <w:r>
        <w:rPr>
          <w:rtl/>
        </w:rPr>
        <w:t xml:space="preserve"> </w:t>
      </w:r>
      <w:bookmarkStart w:id="8662" w:name="_ETM_Q17_549689"/>
      <w:bookmarkEnd w:id="8662"/>
      <w:r>
        <w:rPr>
          <w:rtl/>
        </w:rPr>
        <w:t xml:space="preserve">גם </w:t>
      </w:r>
      <w:bookmarkStart w:id="8663" w:name="_ETM_Q17_549990"/>
      <w:bookmarkEnd w:id="8663"/>
      <w:r>
        <w:rPr>
          <w:rtl/>
        </w:rPr>
        <w:t xml:space="preserve">הוא </w:t>
      </w:r>
      <w:bookmarkStart w:id="8664" w:name="_ETM_Q17_550109"/>
      <w:bookmarkEnd w:id="8664"/>
      <w:r>
        <w:rPr>
          <w:rtl/>
        </w:rPr>
        <w:t xml:space="preserve">ידידי </w:t>
      </w:r>
      <w:bookmarkStart w:id="8665" w:name="_ETM_Q17_550499"/>
      <w:bookmarkEnd w:id="8665"/>
      <w:r>
        <w:rPr>
          <w:rtl/>
        </w:rPr>
        <w:t>הטוב</w:t>
      </w:r>
      <w:r>
        <w:rPr>
          <w:rFonts w:hint="cs"/>
          <w:rtl/>
        </w:rPr>
        <w:t>.</w:t>
      </w:r>
    </w:p>
    <w:p w:rsidR="00CE3EFD" w:rsidRDefault="00CE3EFD" w:rsidP="003559BE">
      <w:pPr>
        <w:rPr>
          <w:rtl/>
        </w:rPr>
      </w:pPr>
      <w:bookmarkStart w:id="8666" w:name="_ETM_Q17_555069"/>
      <w:bookmarkStart w:id="8667" w:name="_ETM_Q17_555159"/>
      <w:bookmarkEnd w:id="8666"/>
      <w:bookmarkEnd w:id="8667"/>
    </w:p>
    <w:p w:rsidR="00CE3EFD" w:rsidRDefault="00CE3EFD" w:rsidP="003559BE">
      <w:pPr>
        <w:pStyle w:val="a4"/>
        <w:keepNext/>
        <w:rPr>
          <w:rtl/>
        </w:rPr>
      </w:pPr>
      <w:bookmarkStart w:id="8668" w:name="ET_speaker_6144_23"/>
      <w:r w:rsidRPr="00757918">
        <w:rPr>
          <w:rStyle w:val="TagStyle"/>
          <w:rtl/>
        </w:rPr>
        <w:t xml:space="preserve"> &lt;&lt; דובר &gt;&gt; </w:t>
      </w:r>
      <w:bookmarkStart w:id="8669" w:name="_Toc192716188"/>
      <w:bookmarkStart w:id="8670" w:name="_Toc192716654"/>
      <w:bookmarkStart w:id="8671" w:name="_Toc230030789"/>
      <w:r>
        <w:rPr>
          <w:rtl/>
        </w:rPr>
        <w:t>אלון שוסטר (המחנה הממלכתי):</w:t>
      </w:r>
      <w:bookmarkEnd w:id="8669"/>
      <w:bookmarkEnd w:id="8670"/>
      <w:bookmarkEnd w:id="8671"/>
      <w:r w:rsidRPr="00757918">
        <w:rPr>
          <w:rStyle w:val="TagStyle"/>
          <w:rtl/>
        </w:rPr>
        <w:t xml:space="preserve"> &lt;&lt; דובר &gt;&gt;</w:t>
      </w:r>
      <w:r>
        <w:rPr>
          <w:rtl/>
        </w:rPr>
        <w:t xml:space="preserve">   </w:t>
      </w:r>
      <w:bookmarkEnd w:id="8668"/>
    </w:p>
    <w:p w:rsidR="00CE3EFD" w:rsidRDefault="00CE3EFD" w:rsidP="00AA1819">
      <w:pPr>
        <w:rPr>
          <w:rtl/>
        </w:rPr>
      </w:pPr>
    </w:p>
    <w:p w:rsidR="00CE3EFD" w:rsidRDefault="00CE3EFD" w:rsidP="00AA1819">
      <w:pPr>
        <w:rPr>
          <w:rtl/>
        </w:rPr>
      </w:pPr>
      <w:bookmarkStart w:id="8672" w:name="_ETM_Q17_562186"/>
      <w:bookmarkStart w:id="8673" w:name="_ETM_Q17_561960"/>
      <w:bookmarkEnd w:id="8672"/>
      <w:bookmarkEnd w:id="8673"/>
      <w:r>
        <w:rPr>
          <w:rFonts w:hint="cs"/>
          <w:rtl/>
        </w:rPr>
        <w:t>ת</w:t>
      </w:r>
      <w:r>
        <w:rPr>
          <w:rtl/>
        </w:rPr>
        <w:t>ודה</w:t>
      </w:r>
      <w:r>
        <w:rPr>
          <w:rFonts w:hint="cs"/>
          <w:rtl/>
        </w:rPr>
        <w:t>,</w:t>
      </w:r>
      <w:r>
        <w:rPr>
          <w:rtl/>
        </w:rPr>
        <w:t xml:space="preserve"> </w:t>
      </w:r>
      <w:bookmarkStart w:id="8674" w:name="_ETM_Q17_562260"/>
      <w:bookmarkEnd w:id="8674"/>
      <w:r>
        <w:rPr>
          <w:rtl/>
        </w:rPr>
        <w:t>ידיד</w:t>
      </w:r>
      <w:r>
        <w:rPr>
          <w:rFonts w:hint="cs"/>
          <w:rtl/>
        </w:rPr>
        <w:t>י</w:t>
      </w:r>
      <w:r>
        <w:rPr>
          <w:rtl/>
        </w:rPr>
        <w:t xml:space="preserve">י </w:t>
      </w:r>
      <w:bookmarkStart w:id="8675" w:name="_ETM_Q17_562770"/>
      <w:bookmarkEnd w:id="8675"/>
      <w:r>
        <w:rPr>
          <w:rtl/>
        </w:rPr>
        <w:t xml:space="preserve">הטובים </w:t>
      </w:r>
      <w:bookmarkStart w:id="8676" w:name="_ETM_Q17_563400"/>
      <w:bookmarkEnd w:id="8676"/>
      <w:r>
        <w:rPr>
          <w:rtl/>
        </w:rPr>
        <w:t>כולם</w:t>
      </w:r>
      <w:r>
        <w:rPr>
          <w:rFonts w:hint="cs"/>
          <w:rtl/>
        </w:rPr>
        <w:t>,</w:t>
      </w:r>
      <w:r>
        <w:rPr>
          <w:rtl/>
        </w:rPr>
        <w:t xml:space="preserve"> </w:t>
      </w:r>
      <w:bookmarkStart w:id="8677" w:name="_ETM_Q17_564390"/>
      <w:bookmarkEnd w:id="8677"/>
      <w:r>
        <w:rPr>
          <w:rtl/>
        </w:rPr>
        <w:t xml:space="preserve">חבר </w:t>
      </w:r>
      <w:bookmarkStart w:id="8678" w:name="_ETM_Q17_565680"/>
      <w:bookmarkEnd w:id="8678"/>
      <w:r>
        <w:rPr>
          <w:rtl/>
        </w:rPr>
        <w:t>ה</w:t>
      </w:r>
      <w:r>
        <w:rPr>
          <w:rFonts w:hint="cs"/>
          <w:rtl/>
        </w:rPr>
        <w:t xml:space="preserve">כנסת </w:t>
      </w:r>
      <w:bookmarkStart w:id="8679" w:name="_ETM_Q17_565590"/>
      <w:bookmarkEnd w:id="8679"/>
      <w:r>
        <w:rPr>
          <w:rFonts w:hint="cs"/>
          <w:rtl/>
        </w:rPr>
        <w:t>אוהד</w:t>
      </w:r>
      <w:bookmarkStart w:id="8680" w:name="_ETM_Q17_566400"/>
      <w:bookmarkEnd w:id="8680"/>
      <w:r>
        <w:rPr>
          <w:rFonts w:hint="cs"/>
          <w:rtl/>
        </w:rPr>
        <w:t xml:space="preserve"> </w:t>
      </w:r>
      <w:r>
        <w:rPr>
          <w:rtl/>
        </w:rPr>
        <w:t>טל</w:t>
      </w:r>
      <w:r>
        <w:rPr>
          <w:rFonts w:hint="cs"/>
          <w:rtl/>
        </w:rPr>
        <w:t>,</w:t>
      </w:r>
      <w:r>
        <w:rPr>
          <w:rtl/>
        </w:rPr>
        <w:t xml:space="preserve"> </w:t>
      </w:r>
      <w:bookmarkStart w:id="8681" w:name="_ETM_Q17_567300"/>
      <w:bookmarkEnd w:id="8681"/>
      <w:r>
        <w:rPr>
          <w:rtl/>
        </w:rPr>
        <w:t xml:space="preserve">שלא </w:t>
      </w:r>
      <w:bookmarkStart w:id="8682" w:name="_ETM_Q17_567960"/>
      <w:bookmarkEnd w:id="8682"/>
      <w:r>
        <w:rPr>
          <w:rtl/>
        </w:rPr>
        <w:t xml:space="preserve">בכל </w:t>
      </w:r>
      <w:bookmarkStart w:id="8683" w:name="_ETM_Q17_568320"/>
      <w:bookmarkEnd w:id="8683"/>
      <w:r>
        <w:rPr>
          <w:rtl/>
        </w:rPr>
        <w:t xml:space="preserve">נושא </w:t>
      </w:r>
      <w:bookmarkStart w:id="8684" w:name="_ETM_Q17_568650"/>
      <w:bookmarkEnd w:id="8684"/>
      <w:r>
        <w:rPr>
          <w:rtl/>
        </w:rPr>
        <w:t>אני</w:t>
      </w:r>
      <w:r>
        <w:rPr>
          <w:rFonts w:hint="cs"/>
          <w:rtl/>
        </w:rPr>
        <w:t xml:space="preserve"> </w:t>
      </w:r>
      <w:r w:rsidR="00AA1819">
        <w:rPr>
          <w:rFonts w:hint="cs"/>
          <w:rtl/>
        </w:rPr>
        <w:t>– – –</w:t>
      </w:r>
      <w:r>
        <w:rPr>
          <w:rFonts w:hint="cs"/>
          <w:rtl/>
        </w:rPr>
        <w:t xml:space="preserve"> </w:t>
      </w:r>
    </w:p>
    <w:p w:rsidR="00CE3EFD" w:rsidRDefault="00CE3EFD" w:rsidP="003559BE">
      <w:pPr>
        <w:rPr>
          <w:rtl/>
        </w:rPr>
      </w:pPr>
    </w:p>
    <w:p w:rsidR="00CE3EFD" w:rsidRDefault="00CE3EFD" w:rsidP="003559BE">
      <w:pPr>
        <w:pStyle w:val="af6"/>
        <w:keepNext/>
        <w:rPr>
          <w:rtl/>
        </w:rPr>
      </w:pPr>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8685" w:name="_ETM_Q17_571660"/>
      <w:bookmarkStart w:id="8686" w:name="_ETM_Q17_568950"/>
      <w:bookmarkStart w:id="8687" w:name="_ETM_Q17_569160"/>
      <w:bookmarkEnd w:id="8685"/>
      <w:bookmarkEnd w:id="8686"/>
      <w:bookmarkEnd w:id="8687"/>
      <w:r>
        <w:rPr>
          <w:rFonts w:hint="cs"/>
          <w:rtl/>
        </w:rPr>
        <w:t>איפה "</w:t>
      </w:r>
      <w:r>
        <w:rPr>
          <w:rtl/>
        </w:rPr>
        <w:t>אדוני</w:t>
      </w:r>
      <w:bookmarkStart w:id="8688" w:name="_ETM_Q17_569460"/>
      <w:bookmarkEnd w:id="8688"/>
      <w:r>
        <w:rPr>
          <w:rFonts w:hint="cs"/>
          <w:rtl/>
        </w:rPr>
        <w:t xml:space="preserve"> </w:t>
      </w:r>
      <w:r>
        <w:rPr>
          <w:rtl/>
        </w:rPr>
        <w:t>היושב-ראש</w:t>
      </w:r>
      <w:bookmarkStart w:id="8689" w:name="_ETM_Q17_570210"/>
      <w:bookmarkEnd w:id="8689"/>
      <w:r>
        <w:rPr>
          <w:rFonts w:hint="cs"/>
          <w:rtl/>
        </w:rPr>
        <w:t xml:space="preserve">"? מה זה, יש נוהל. </w:t>
      </w:r>
    </w:p>
    <w:p w:rsidR="00CE3EFD" w:rsidRDefault="00CE3EFD" w:rsidP="003559BE">
      <w:pPr>
        <w:rPr>
          <w:rtl/>
        </w:rPr>
      </w:pPr>
    </w:p>
    <w:p w:rsidR="00CE3EFD" w:rsidRDefault="00CE3EFD" w:rsidP="003559BE">
      <w:pPr>
        <w:pStyle w:val="-"/>
        <w:keepNext/>
        <w:rPr>
          <w:rtl/>
        </w:rPr>
      </w:pPr>
      <w:bookmarkStart w:id="8690" w:name="ET_speakercontinue_6144_25"/>
      <w:r w:rsidRPr="00757918">
        <w:rPr>
          <w:rStyle w:val="TagStyle"/>
          <w:rtl/>
        </w:rPr>
        <w:t xml:space="preserve"> &lt;&lt; דובר_המשך &gt;&gt; </w:t>
      </w:r>
      <w:r>
        <w:rPr>
          <w:rtl/>
        </w:rPr>
        <w:t>אלון שוסטר (המחנה הממלכתי):</w:t>
      </w:r>
      <w:r w:rsidRPr="00757918">
        <w:rPr>
          <w:rStyle w:val="TagStyle"/>
          <w:rtl/>
        </w:rPr>
        <w:t xml:space="preserve"> &lt;&lt; דובר_המשך &gt;&gt;</w:t>
      </w:r>
      <w:r>
        <w:rPr>
          <w:rtl/>
        </w:rPr>
        <w:t xml:space="preserve">   </w:t>
      </w:r>
      <w:bookmarkEnd w:id="8690"/>
    </w:p>
    <w:p w:rsidR="00CE3EFD" w:rsidRDefault="00CE3EFD" w:rsidP="00AA1819">
      <w:pPr>
        <w:rPr>
          <w:rtl/>
        </w:rPr>
      </w:pPr>
    </w:p>
    <w:p w:rsidR="00CE3EFD" w:rsidRDefault="00CE3EFD" w:rsidP="00744061">
      <w:pPr>
        <w:rPr>
          <w:rtl/>
        </w:rPr>
      </w:pPr>
      <w:r>
        <w:rPr>
          <w:rtl/>
        </w:rPr>
        <w:t xml:space="preserve">אדוני </w:t>
      </w:r>
      <w:bookmarkStart w:id="8691" w:name="_ETM_Q17_570779"/>
      <w:bookmarkEnd w:id="8691"/>
      <w:r>
        <w:rPr>
          <w:rtl/>
        </w:rPr>
        <w:t>ה</w:t>
      </w:r>
      <w:r>
        <w:rPr>
          <w:rFonts w:hint="cs"/>
          <w:rtl/>
        </w:rPr>
        <w:t xml:space="preserve">יושב-ראש. </w:t>
      </w:r>
      <w:bookmarkStart w:id="8692" w:name="_ETM_Q17_573465"/>
      <w:bookmarkEnd w:id="8692"/>
      <w:r>
        <w:rPr>
          <w:rFonts w:hint="cs"/>
          <w:rtl/>
        </w:rPr>
        <w:t xml:space="preserve">אמרתי: חברי היושב-ראש. </w:t>
      </w:r>
      <w:bookmarkStart w:id="8693" w:name="_ETM_Q17_571390"/>
      <w:bookmarkStart w:id="8694" w:name="_ETM_Q17_571450"/>
      <w:bookmarkStart w:id="8695" w:name="_ETM_Q17_572632"/>
      <w:bookmarkStart w:id="8696" w:name="_ETM_Q17_571800"/>
      <w:bookmarkStart w:id="8697" w:name="_ETM_Q17_572160"/>
      <w:bookmarkStart w:id="8698" w:name="_ETM_Q17_572550"/>
      <w:bookmarkStart w:id="8699" w:name="_ETM_Q17_574320"/>
      <w:bookmarkEnd w:id="8693"/>
      <w:bookmarkEnd w:id="8694"/>
      <w:bookmarkEnd w:id="8695"/>
      <w:bookmarkEnd w:id="8696"/>
      <w:bookmarkEnd w:id="8697"/>
      <w:bookmarkEnd w:id="8698"/>
      <w:bookmarkEnd w:id="8699"/>
    </w:p>
    <w:p w:rsidR="00CE3EFD" w:rsidRDefault="00CE3EFD" w:rsidP="00744061">
      <w:pPr>
        <w:rPr>
          <w:rtl/>
        </w:rPr>
      </w:pPr>
    </w:p>
    <w:p w:rsidR="00CE3EFD" w:rsidRDefault="00CE3EFD" w:rsidP="00AA1819">
      <w:pPr>
        <w:rPr>
          <w:rtl/>
        </w:rPr>
      </w:pPr>
      <w:r>
        <w:rPr>
          <w:rFonts w:hint="cs"/>
          <w:rtl/>
        </w:rPr>
        <w:t>ל</w:t>
      </w:r>
      <w:r>
        <w:rPr>
          <w:rtl/>
        </w:rPr>
        <w:t xml:space="preserve">א </w:t>
      </w:r>
      <w:bookmarkStart w:id="8700" w:name="_ETM_Q17_574500"/>
      <w:bookmarkEnd w:id="8700"/>
      <w:r>
        <w:rPr>
          <w:rtl/>
        </w:rPr>
        <w:t xml:space="preserve">בכל </w:t>
      </w:r>
      <w:bookmarkStart w:id="8701" w:name="_ETM_Q17_574800"/>
      <w:bookmarkEnd w:id="8701"/>
      <w:r>
        <w:rPr>
          <w:rtl/>
        </w:rPr>
        <w:t xml:space="preserve">דבר </w:t>
      </w:r>
      <w:bookmarkStart w:id="8702" w:name="_ETM_Q17_575130"/>
      <w:bookmarkEnd w:id="8702"/>
      <w:r>
        <w:rPr>
          <w:rtl/>
        </w:rPr>
        <w:t xml:space="preserve">אנחנו </w:t>
      </w:r>
      <w:bookmarkStart w:id="8703" w:name="_ETM_Q17_575790"/>
      <w:bookmarkEnd w:id="8703"/>
      <w:r>
        <w:rPr>
          <w:rtl/>
        </w:rPr>
        <w:t>מסכימים</w:t>
      </w:r>
      <w:r>
        <w:rPr>
          <w:rFonts w:hint="cs"/>
          <w:rtl/>
        </w:rPr>
        <w:t>.</w:t>
      </w:r>
      <w:r>
        <w:rPr>
          <w:rtl/>
        </w:rPr>
        <w:t xml:space="preserve"> </w:t>
      </w:r>
      <w:bookmarkStart w:id="8704" w:name="_ETM_Q17_576330"/>
      <w:bookmarkEnd w:id="8704"/>
      <w:r>
        <w:rPr>
          <w:rtl/>
        </w:rPr>
        <w:t xml:space="preserve">יש </w:t>
      </w:r>
      <w:bookmarkStart w:id="8705" w:name="_ETM_Q17_576510"/>
      <w:bookmarkEnd w:id="8705"/>
      <w:r>
        <w:rPr>
          <w:rtl/>
        </w:rPr>
        <w:t xml:space="preserve">נושאים </w:t>
      </w:r>
      <w:bookmarkStart w:id="8706" w:name="_ETM_Q17_576930"/>
      <w:bookmarkEnd w:id="8706"/>
      <w:r>
        <w:rPr>
          <w:rtl/>
        </w:rPr>
        <w:t>ר</w:t>
      </w:r>
      <w:r>
        <w:rPr>
          <w:rFonts w:hint="cs"/>
          <w:rtl/>
        </w:rPr>
        <w:t>ח</w:t>
      </w:r>
      <w:r>
        <w:rPr>
          <w:rtl/>
        </w:rPr>
        <w:t xml:space="preserve">בים </w:t>
      </w:r>
      <w:bookmarkStart w:id="8707" w:name="_ETM_Q17_577410"/>
      <w:bookmarkEnd w:id="8707"/>
      <w:r>
        <w:rPr>
          <w:rtl/>
        </w:rPr>
        <w:t>וחשובים</w:t>
      </w:r>
      <w:r>
        <w:rPr>
          <w:rFonts w:hint="cs"/>
          <w:rtl/>
        </w:rPr>
        <w:t>,</w:t>
      </w:r>
      <w:r>
        <w:rPr>
          <w:rtl/>
        </w:rPr>
        <w:t xml:space="preserve"> </w:t>
      </w:r>
      <w:bookmarkStart w:id="8708" w:name="_ETM_Q17_579350"/>
      <w:bookmarkEnd w:id="8708"/>
      <w:r>
        <w:rPr>
          <w:rtl/>
        </w:rPr>
        <w:t xml:space="preserve">שאכן </w:t>
      </w:r>
      <w:bookmarkStart w:id="8709" w:name="_ETM_Q17_580219"/>
      <w:bookmarkEnd w:id="8709"/>
      <w:r>
        <w:rPr>
          <w:rFonts w:hint="cs"/>
          <w:rtl/>
        </w:rPr>
        <w:t xml:space="preserve">כן </w:t>
      </w:r>
      <w:r w:rsidR="00AA1819">
        <w:rPr>
          <w:rFonts w:hint="cs"/>
          <w:rtl/>
        </w:rPr>
        <w:t>– – –</w:t>
      </w:r>
      <w:r>
        <w:rPr>
          <w:rFonts w:hint="cs"/>
          <w:rtl/>
        </w:rPr>
        <w:t xml:space="preserve"> </w:t>
      </w:r>
    </w:p>
    <w:p w:rsidR="00CE3EFD" w:rsidRDefault="00CE3EFD" w:rsidP="003559BE">
      <w:pPr>
        <w:rPr>
          <w:rtl/>
        </w:rPr>
      </w:pPr>
      <w:bookmarkStart w:id="8710" w:name="_ETM_Q17_579821"/>
      <w:bookmarkStart w:id="8711" w:name="_ETM_Q17_579880"/>
      <w:bookmarkEnd w:id="8710"/>
      <w:bookmarkEnd w:id="8711"/>
    </w:p>
    <w:p w:rsidR="00CE3EFD" w:rsidRDefault="00CE3EFD" w:rsidP="003559BE">
      <w:pPr>
        <w:pStyle w:val="af6"/>
        <w:keepNext/>
        <w:rPr>
          <w:rtl/>
        </w:rPr>
      </w:pPr>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8712" w:name="_ETM_Q17_580585"/>
      <w:bookmarkEnd w:id="8712"/>
      <w:r>
        <w:rPr>
          <w:rFonts w:hint="cs"/>
          <w:rtl/>
        </w:rPr>
        <w:t>מירב</w:t>
      </w:r>
      <w:bookmarkStart w:id="8713" w:name="_ETM_Q17_582045"/>
      <w:bookmarkStart w:id="8714" w:name="_ETM_Q17_582132"/>
      <w:bookmarkEnd w:id="8713"/>
      <w:bookmarkEnd w:id="8714"/>
      <w:r>
        <w:rPr>
          <w:rFonts w:hint="cs"/>
          <w:rtl/>
        </w:rPr>
        <w:t xml:space="preserve">, מירב, מירב, אתם יכולים לעשות </w:t>
      </w:r>
      <w:bookmarkStart w:id="8715" w:name="_ETM_Q17_583437"/>
      <w:bookmarkEnd w:id="8715"/>
      <w:r>
        <w:rPr>
          <w:rFonts w:hint="cs"/>
          <w:rtl/>
        </w:rPr>
        <w:t>את הדיונים האלה שם, לא פה</w:t>
      </w:r>
      <w:bookmarkStart w:id="8716" w:name="_ETM_Q17_582159"/>
      <w:bookmarkEnd w:id="8716"/>
      <w:r>
        <w:rPr>
          <w:rFonts w:hint="cs"/>
          <w:rtl/>
        </w:rPr>
        <w:t xml:space="preserve">. </w:t>
      </w:r>
    </w:p>
    <w:p w:rsidR="00CE3EFD" w:rsidRDefault="00CE3EFD" w:rsidP="003559BE">
      <w:pPr>
        <w:rPr>
          <w:rtl/>
        </w:rPr>
      </w:pPr>
      <w:bookmarkStart w:id="8717" w:name="_ETM_Q17_583424"/>
      <w:bookmarkStart w:id="8718" w:name="_ETM_Q17_583482"/>
      <w:bookmarkEnd w:id="8717"/>
      <w:bookmarkEnd w:id="8718"/>
    </w:p>
    <w:p w:rsidR="00CE3EFD" w:rsidRDefault="00CE3EFD" w:rsidP="003559BE">
      <w:pPr>
        <w:pStyle w:val="-"/>
        <w:keepNext/>
        <w:rPr>
          <w:rtl/>
        </w:rPr>
      </w:pPr>
      <w:bookmarkStart w:id="8719" w:name="ET_speakercontinue_6144_30"/>
      <w:r w:rsidRPr="00757918">
        <w:rPr>
          <w:rStyle w:val="TagStyle"/>
          <w:rtl/>
        </w:rPr>
        <w:t xml:space="preserve"> &lt;&lt; דובר_המשך &gt;&gt; </w:t>
      </w:r>
      <w:r>
        <w:rPr>
          <w:rtl/>
        </w:rPr>
        <w:t>אלון שוסטר (המחנה הממלכתי):</w:t>
      </w:r>
      <w:r w:rsidRPr="00757918">
        <w:rPr>
          <w:rStyle w:val="TagStyle"/>
          <w:rtl/>
        </w:rPr>
        <w:t xml:space="preserve"> &lt;&lt; דובר_המשך &gt;&gt;</w:t>
      </w:r>
      <w:r>
        <w:rPr>
          <w:rtl/>
        </w:rPr>
        <w:t xml:space="preserve">   </w:t>
      </w:r>
      <w:bookmarkEnd w:id="8719"/>
    </w:p>
    <w:p w:rsidR="00CE3EFD" w:rsidRDefault="00CE3EFD" w:rsidP="00AA1819">
      <w:pPr>
        <w:rPr>
          <w:rtl/>
          <w:lang w:eastAsia="he-IL"/>
        </w:rPr>
      </w:pPr>
    </w:p>
    <w:p w:rsidR="00CE3EFD" w:rsidRDefault="00CE3EFD" w:rsidP="003559BE">
      <w:pPr>
        <w:rPr>
          <w:rtl/>
          <w:lang w:eastAsia="he-IL"/>
        </w:rPr>
      </w:pPr>
      <w:bookmarkStart w:id="8720" w:name="_ETM_Q17_588466"/>
      <w:bookmarkEnd w:id="8720"/>
      <w:r>
        <w:rPr>
          <w:rFonts w:hint="cs"/>
          <w:rtl/>
          <w:lang w:eastAsia="he-IL"/>
        </w:rPr>
        <w:t xml:space="preserve">לי זה לא מפריע. ליושב-ראש זה מפריע. </w:t>
      </w:r>
    </w:p>
    <w:p w:rsidR="00CE3EFD" w:rsidRDefault="00CE3EFD" w:rsidP="003559BE">
      <w:pPr>
        <w:rPr>
          <w:rtl/>
          <w:lang w:eastAsia="he-IL"/>
        </w:rPr>
      </w:pPr>
      <w:bookmarkStart w:id="8721" w:name="_ETM_Q17_584212"/>
      <w:bookmarkStart w:id="8722" w:name="_ETM_Q17_584295"/>
      <w:bookmarkEnd w:id="8721"/>
      <w:bookmarkEnd w:id="8722"/>
    </w:p>
    <w:p w:rsidR="00CE3EFD" w:rsidRDefault="00CE3EFD" w:rsidP="003559BE">
      <w:pPr>
        <w:pStyle w:val="af6"/>
        <w:keepNext/>
        <w:rPr>
          <w:rtl/>
        </w:rPr>
      </w:pPr>
      <w:bookmarkStart w:id="8723" w:name="ET_yor_6595_31"/>
      <w:r w:rsidRPr="00757918">
        <w:rPr>
          <w:rStyle w:val="TagStyle"/>
          <w:rtl/>
        </w:rPr>
        <w:t xml:space="preserve"> &lt;&lt; יור &gt;&gt; </w:t>
      </w:r>
      <w:r>
        <w:rPr>
          <w:rtl/>
        </w:rPr>
        <w:t>היו"ר ארז מלול:</w:t>
      </w:r>
      <w:r w:rsidRPr="00757918">
        <w:rPr>
          <w:rStyle w:val="TagStyle"/>
          <w:rtl/>
        </w:rPr>
        <w:t xml:space="preserve"> &lt;&lt; יור &gt;&gt;</w:t>
      </w:r>
      <w:r>
        <w:rPr>
          <w:rtl/>
        </w:rPr>
        <w:t xml:space="preserve">   </w:t>
      </w:r>
      <w:bookmarkEnd w:id="8723"/>
    </w:p>
    <w:p w:rsidR="00CE3EFD" w:rsidRDefault="00CE3EFD" w:rsidP="00AA1819">
      <w:pPr>
        <w:rPr>
          <w:rtl/>
          <w:lang w:eastAsia="he-IL"/>
        </w:rPr>
      </w:pPr>
    </w:p>
    <w:p w:rsidR="00CE3EFD" w:rsidRDefault="00CE3EFD" w:rsidP="003559BE">
      <w:pPr>
        <w:rPr>
          <w:rtl/>
          <w:lang w:eastAsia="he-IL"/>
        </w:rPr>
      </w:pPr>
      <w:bookmarkStart w:id="8724" w:name="_ETM_Q17_585004"/>
      <w:bookmarkEnd w:id="8724"/>
      <w:r>
        <w:rPr>
          <w:rFonts w:hint="cs"/>
          <w:rtl/>
          <w:lang w:eastAsia="he-IL"/>
        </w:rPr>
        <w:t xml:space="preserve">לי זה </w:t>
      </w:r>
      <w:bookmarkStart w:id="8725" w:name="_ETM_Q17_586117"/>
      <w:bookmarkEnd w:id="8725"/>
      <w:r>
        <w:rPr>
          <w:rFonts w:hint="cs"/>
          <w:rtl/>
          <w:lang w:eastAsia="he-IL"/>
        </w:rPr>
        <w:t xml:space="preserve">מפריע. אני דואג לכבודך. </w:t>
      </w:r>
    </w:p>
    <w:p w:rsidR="00CE3EFD" w:rsidRDefault="00CE3EFD" w:rsidP="003559BE">
      <w:pPr>
        <w:rPr>
          <w:rtl/>
          <w:lang w:eastAsia="he-IL"/>
        </w:rPr>
      </w:pPr>
      <w:bookmarkStart w:id="8726" w:name="_ETM_Q17_587717"/>
      <w:bookmarkStart w:id="8727" w:name="_ETM_Q17_587807"/>
      <w:bookmarkEnd w:id="8726"/>
      <w:bookmarkEnd w:id="8727"/>
    </w:p>
    <w:p w:rsidR="00CE3EFD" w:rsidRDefault="00CE3EFD" w:rsidP="003559BE">
      <w:pPr>
        <w:pStyle w:val="-"/>
        <w:keepNext/>
        <w:rPr>
          <w:rtl/>
        </w:rPr>
      </w:pPr>
      <w:bookmarkStart w:id="8728" w:name="ET_speakercontinue_6144_32"/>
      <w:r w:rsidRPr="00757918">
        <w:rPr>
          <w:rStyle w:val="TagStyle"/>
          <w:rtl/>
        </w:rPr>
        <w:t xml:space="preserve"> &lt;&lt; דובר_המשך &gt;&gt; </w:t>
      </w:r>
      <w:r>
        <w:rPr>
          <w:rtl/>
        </w:rPr>
        <w:t>אלון שוסטר (המחנה הממלכתי):</w:t>
      </w:r>
      <w:r w:rsidRPr="00757918">
        <w:rPr>
          <w:rStyle w:val="TagStyle"/>
          <w:rtl/>
        </w:rPr>
        <w:t xml:space="preserve"> &lt;&lt; דובר_המשך &gt;&gt;</w:t>
      </w:r>
      <w:r>
        <w:rPr>
          <w:rtl/>
        </w:rPr>
        <w:t xml:space="preserve">   </w:t>
      </w:r>
      <w:bookmarkEnd w:id="8728"/>
    </w:p>
    <w:p w:rsidR="00CE3EFD" w:rsidRDefault="00CE3EFD" w:rsidP="00AA1819">
      <w:pPr>
        <w:rPr>
          <w:rtl/>
          <w:lang w:eastAsia="he-IL"/>
        </w:rPr>
      </w:pPr>
    </w:p>
    <w:p w:rsidR="00CE3EFD" w:rsidRDefault="00CE3EFD" w:rsidP="008077A2">
      <w:pPr>
        <w:rPr>
          <w:rtl/>
        </w:rPr>
      </w:pPr>
      <w:bookmarkStart w:id="8729" w:name="_ETM_Q17_588675"/>
      <w:bookmarkStart w:id="8730" w:name="_ETM_Q17_584258"/>
      <w:bookmarkStart w:id="8731" w:name="_ETM_Q17_589100"/>
      <w:bookmarkEnd w:id="8729"/>
      <w:bookmarkEnd w:id="8730"/>
      <w:bookmarkEnd w:id="8731"/>
      <w:r>
        <w:rPr>
          <w:rtl/>
        </w:rPr>
        <w:t xml:space="preserve">אני </w:t>
      </w:r>
      <w:bookmarkStart w:id="8732" w:name="_ETM_Q17_589279"/>
      <w:bookmarkEnd w:id="8732"/>
      <w:r>
        <w:rPr>
          <w:rtl/>
        </w:rPr>
        <w:t xml:space="preserve">רוצה </w:t>
      </w:r>
      <w:bookmarkStart w:id="8733" w:name="_ETM_Q17_589579"/>
      <w:bookmarkEnd w:id="8733"/>
      <w:r>
        <w:rPr>
          <w:rtl/>
        </w:rPr>
        <w:t>לסייע</w:t>
      </w:r>
      <w:r>
        <w:rPr>
          <w:rFonts w:hint="cs"/>
          <w:rtl/>
        </w:rPr>
        <w:t>,</w:t>
      </w:r>
      <w:r>
        <w:rPr>
          <w:rtl/>
        </w:rPr>
        <w:t xml:space="preserve"> </w:t>
      </w:r>
      <w:bookmarkStart w:id="8734" w:name="_ETM_Q17_590899"/>
      <w:bookmarkEnd w:id="8734"/>
      <w:r>
        <w:rPr>
          <w:rtl/>
        </w:rPr>
        <w:t xml:space="preserve">יחד </w:t>
      </w:r>
      <w:bookmarkStart w:id="8735" w:name="_ETM_Q17_591289"/>
      <w:bookmarkEnd w:id="8735"/>
      <w:r>
        <w:rPr>
          <w:rtl/>
        </w:rPr>
        <w:t>ע</w:t>
      </w:r>
      <w:r>
        <w:rPr>
          <w:rFonts w:hint="cs"/>
          <w:rtl/>
        </w:rPr>
        <w:t>ם</w:t>
      </w:r>
      <w:r>
        <w:rPr>
          <w:rtl/>
        </w:rPr>
        <w:t xml:space="preserve"> </w:t>
      </w:r>
      <w:bookmarkStart w:id="8736" w:name="_ETM_Q17_591529"/>
      <w:bookmarkEnd w:id="8736"/>
      <w:r>
        <w:rPr>
          <w:rtl/>
        </w:rPr>
        <w:t>א</w:t>
      </w:r>
      <w:r>
        <w:rPr>
          <w:rFonts w:hint="cs"/>
          <w:rtl/>
        </w:rPr>
        <w:t>והד טל</w:t>
      </w:r>
      <w:bookmarkStart w:id="8737" w:name="_ETM_Q17_591829"/>
      <w:bookmarkStart w:id="8738" w:name="_ETM_Q17_592130"/>
      <w:bookmarkStart w:id="8739" w:name="_ETM_Q17_592579"/>
      <w:bookmarkEnd w:id="8737"/>
      <w:bookmarkEnd w:id="8738"/>
      <w:bookmarkEnd w:id="8739"/>
      <w:r>
        <w:rPr>
          <w:rFonts w:hint="cs"/>
          <w:rtl/>
        </w:rPr>
        <w:t xml:space="preserve">, </w:t>
      </w:r>
      <w:r>
        <w:rPr>
          <w:rtl/>
        </w:rPr>
        <w:t xml:space="preserve">יחד </w:t>
      </w:r>
      <w:bookmarkStart w:id="8740" w:name="_ETM_Q17_592909"/>
      <w:bookmarkEnd w:id="8740"/>
      <w:r>
        <w:rPr>
          <w:rtl/>
        </w:rPr>
        <w:t xml:space="preserve">עם </w:t>
      </w:r>
      <w:bookmarkStart w:id="8741" w:name="_ETM_Q17_593029"/>
      <w:bookmarkEnd w:id="8741"/>
      <w:r>
        <w:rPr>
          <w:rtl/>
        </w:rPr>
        <w:t xml:space="preserve">חברים </w:t>
      </w:r>
      <w:bookmarkStart w:id="8742" w:name="_ETM_Q17_593450"/>
      <w:bookmarkEnd w:id="8742"/>
      <w:r>
        <w:rPr>
          <w:rtl/>
        </w:rPr>
        <w:t xml:space="preserve">אחרים </w:t>
      </w:r>
      <w:bookmarkStart w:id="8743" w:name="_ETM_Q17_593839"/>
      <w:bookmarkEnd w:id="8743"/>
      <w:r>
        <w:rPr>
          <w:rtl/>
        </w:rPr>
        <w:t>רבים</w:t>
      </w:r>
      <w:r>
        <w:rPr>
          <w:rFonts w:hint="cs"/>
          <w:rtl/>
        </w:rPr>
        <w:t>,</w:t>
      </w:r>
      <w:r>
        <w:rPr>
          <w:rtl/>
        </w:rPr>
        <w:t xml:space="preserve"> </w:t>
      </w:r>
      <w:bookmarkStart w:id="8744" w:name="_ETM_Q17_594770"/>
      <w:bookmarkEnd w:id="8744"/>
      <w:r>
        <w:rPr>
          <w:rtl/>
        </w:rPr>
        <w:t xml:space="preserve">לאותם </w:t>
      </w:r>
      <w:bookmarkStart w:id="8745" w:name="_ETM_Q17_595880"/>
      <w:bookmarkEnd w:id="8745"/>
      <w:r>
        <w:rPr>
          <w:rtl/>
        </w:rPr>
        <w:t xml:space="preserve">צעירים </w:t>
      </w:r>
      <w:bookmarkStart w:id="8746" w:name="_ETM_Q17_596329"/>
      <w:bookmarkEnd w:id="8746"/>
      <w:r>
        <w:rPr>
          <w:rtl/>
        </w:rPr>
        <w:t xml:space="preserve">שמתקשים </w:t>
      </w:r>
      <w:bookmarkStart w:id="8747" w:name="_ETM_Q17_597079"/>
      <w:bookmarkEnd w:id="8747"/>
      <w:r>
        <w:rPr>
          <w:rtl/>
        </w:rPr>
        <w:t xml:space="preserve">כל </w:t>
      </w:r>
      <w:bookmarkStart w:id="8748" w:name="_ETM_Q17_597319"/>
      <w:bookmarkEnd w:id="8748"/>
      <w:r>
        <w:rPr>
          <w:rtl/>
        </w:rPr>
        <w:t xml:space="preserve">כך </w:t>
      </w:r>
      <w:bookmarkStart w:id="8749" w:name="_ETM_Q17_597619"/>
      <w:bookmarkEnd w:id="8749"/>
      <w:r>
        <w:rPr>
          <w:rtl/>
        </w:rPr>
        <w:t xml:space="preserve">לבצע </w:t>
      </w:r>
      <w:bookmarkStart w:id="8750" w:name="_ETM_Q17_598099"/>
      <w:bookmarkEnd w:id="8750"/>
      <w:r>
        <w:rPr>
          <w:rtl/>
        </w:rPr>
        <w:t xml:space="preserve">את </w:t>
      </w:r>
      <w:bookmarkStart w:id="8751" w:name="_ETM_Q17_598700"/>
      <w:bookmarkEnd w:id="8751"/>
      <w:r>
        <w:rPr>
          <w:rtl/>
        </w:rPr>
        <w:t xml:space="preserve">הרכישה </w:t>
      </w:r>
      <w:bookmarkStart w:id="8752" w:name="_ETM_Q17_599329"/>
      <w:bookmarkEnd w:id="8752"/>
      <w:r>
        <w:rPr>
          <w:rtl/>
        </w:rPr>
        <w:t>הראשונה</w:t>
      </w:r>
      <w:r>
        <w:rPr>
          <w:rFonts w:hint="cs"/>
          <w:rtl/>
        </w:rPr>
        <w:t>,</w:t>
      </w:r>
      <w:r>
        <w:rPr>
          <w:rtl/>
        </w:rPr>
        <w:t xml:space="preserve"> </w:t>
      </w:r>
      <w:bookmarkStart w:id="8753" w:name="_ETM_Q17_599899"/>
      <w:bookmarkEnd w:id="8753"/>
      <w:r>
        <w:rPr>
          <w:rtl/>
        </w:rPr>
        <w:t>והיחידה</w:t>
      </w:r>
      <w:r>
        <w:rPr>
          <w:rFonts w:hint="cs"/>
          <w:rtl/>
        </w:rPr>
        <w:t>,</w:t>
      </w:r>
      <w:r>
        <w:rPr>
          <w:rtl/>
        </w:rPr>
        <w:t xml:space="preserve"> </w:t>
      </w:r>
      <w:bookmarkStart w:id="8754" w:name="_ETM_Q17_601640"/>
      <w:bookmarkEnd w:id="8754"/>
      <w:r>
        <w:rPr>
          <w:rFonts w:hint="cs"/>
          <w:rtl/>
        </w:rPr>
        <w:t>אולי</w:t>
      </w:r>
      <w:bookmarkStart w:id="8755" w:name="_ETM_Q17_601969"/>
      <w:bookmarkEnd w:id="8755"/>
      <w:r>
        <w:rPr>
          <w:rFonts w:hint="cs"/>
          <w:rtl/>
        </w:rPr>
        <w:t>, ש</w:t>
      </w:r>
      <w:r>
        <w:rPr>
          <w:rtl/>
        </w:rPr>
        <w:t xml:space="preserve">תהיה </w:t>
      </w:r>
      <w:bookmarkStart w:id="8756" w:name="_ETM_Q17_602270"/>
      <w:bookmarkEnd w:id="8756"/>
      <w:r>
        <w:rPr>
          <w:rtl/>
        </w:rPr>
        <w:t xml:space="preserve">להם </w:t>
      </w:r>
      <w:bookmarkStart w:id="8757" w:name="_ETM_Q17_602750"/>
      <w:bookmarkEnd w:id="8757"/>
      <w:r>
        <w:rPr>
          <w:rtl/>
        </w:rPr>
        <w:t>בחיים</w:t>
      </w:r>
      <w:bookmarkStart w:id="8758" w:name="_ETM_Q17_604460"/>
      <w:bookmarkStart w:id="8759" w:name="_ETM_Q17_604969"/>
      <w:bookmarkEnd w:id="8758"/>
      <w:bookmarkEnd w:id="8759"/>
      <w:r>
        <w:rPr>
          <w:rFonts w:hint="cs"/>
          <w:rtl/>
        </w:rPr>
        <w:t>, ל</w:t>
      </w:r>
      <w:r>
        <w:rPr>
          <w:rtl/>
        </w:rPr>
        <w:t xml:space="preserve">צלוח </w:t>
      </w:r>
      <w:bookmarkStart w:id="8760" w:name="_ETM_Q17_605420"/>
      <w:bookmarkEnd w:id="8760"/>
      <w:r>
        <w:rPr>
          <w:rtl/>
        </w:rPr>
        <w:t xml:space="preserve">את </w:t>
      </w:r>
      <w:bookmarkStart w:id="8761" w:name="_ETM_Q17_605600"/>
      <w:bookmarkEnd w:id="8761"/>
      <w:r>
        <w:rPr>
          <w:rtl/>
        </w:rPr>
        <w:t xml:space="preserve">המהלך </w:t>
      </w:r>
      <w:bookmarkStart w:id="8762" w:name="_ETM_Q17_606079"/>
      <w:bookmarkEnd w:id="8762"/>
      <w:r>
        <w:rPr>
          <w:rtl/>
        </w:rPr>
        <w:t>הזה</w:t>
      </w:r>
      <w:r>
        <w:rPr>
          <w:rFonts w:hint="cs"/>
          <w:rtl/>
        </w:rPr>
        <w:t>.</w:t>
      </w:r>
      <w:r>
        <w:rPr>
          <w:rtl/>
        </w:rPr>
        <w:t xml:space="preserve"> </w:t>
      </w:r>
      <w:bookmarkStart w:id="8763" w:name="_ETM_Q17_606589"/>
      <w:bookmarkEnd w:id="8763"/>
      <w:r>
        <w:rPr>
          <w:rtl/>
        </w:rPr>
        <w:t xml:space="preserve">אתם </w:t>
      </w:r>
      <w:bookmarkStart w:id="8764" w:name="_ETM_Q17_606890"/>
      <w:bookmarkEnd w:id="8764"/>
      <w:r>
        <w:rPr>
          <w:rtl/>
        </w:rPr>
        <w:t xml:space="preserve">יודעים </w:t>
      </w:r>
      <w:bookmarkStart w:id="8765" w:name="_ETM_Q17_607189"/>
      <w:bookmarkEnd w:id="8765"/>
      <w:r>
        <w:rPr>
          <w:rtl/>
        </w:rPr>
        <w:t xml:space="preserve">איך </w:t>
      </w:r>
      <w:bookmarkStart w:id="8766" w:name="_ETM_Q17_607549"/>
      <w:bookmarkEnd w:id="8766"/>
      <w:r>
        <w:rPr>
          <w:rtl/>
        </w:rPr>
        <w:t xml:space="preserve">סרבולי </w:t>
      </w:r>
      <w:bookmarkStart w:id="8767" w:name="_ETM_Q17_608390"/>
      <w:bookmarkEnd w:id="8767"/>
      <w:r>
        <w:rPr>
          <w:rtl/>
        </w:rPr>
        <w:t xml:space="preserve">ההגדרות </w:t>
      </w:r>
      <w:bookmarkStart w:id="8768" w:name="_ETM_Q17_609140"/>
      <w:bookmarkEnd w:id="8768"/>
      <w:proofErr w:type="spellStart"/>
      <w:r>
        <w:rPr>
          <w:rtl/>
        </w:rPr>
        <w:t>המשפט</w:t>
      </w:r>
      <w:bookmarkStart w:id="8769" w:name="_ETM_Q17_609680"/>
      <w:bookmarkEnd w:id="8769"/>
      <w:r>
        <w:rPr>
          <w:rFonts w:hint="cs"/>
          <w:rtl/>
        </w:rPr>
        <w:t>ו</w:t>
      </w:r>
      <w:r>
        <w:rPr>
          <w:rtl/>
        </w:rPr>
        <w:t>לוגיות</w:t>
      </w:r>
      <w:proofErr w:type="spellEnd"/>
      <w:r>
        <w:rPr>
          <w:rtl/>
        </w:rPr>
        <w:t xml:space="preserve"> </w:t>
      </w:r>
      <w:bookmarkStart w:id="8770" w:name="_ETM_Q17_610489"/>
      <w:bookmarkEnd w:id="8770"/>
      <w:r>
        <w:rPr>
          <w:rtl/>
        </w:rPr>
        <w:t xml:space="preserve">לפעמים </w:t>
      </w:r>
      <w:bookmarkStart w:id="8771" w:name="_ETM_Q17_611480"/>
      <w:bookmarkEnd w:id="8771"/>
      <w:r>
        <w:rPr>
          <w:rtl/>
        </w:rPr>
        <w:t xml:space="preserve">יוצרים </w:t>
      </w:r>
      <w:bookmarkStart w:id="8772" w:name="_ETM_Q17_611930"/>
      <w:bookmarkEnd w:id="8772"/>
      <w:r>
        <w:rPr>
          <w:rtl/>
        </w:rPr>
        <w:t xml:space="preserve">עיוותים </w:t>
      </w:r>
      <w:bookmarkStart w:id="8773" w:name="_ETM_Q17_612349"/>
      <w:bookmarkStart w:id="8774" w:name="_ETM_Q17_613069"/>
      <w:bookmarkEnd w:id="8773"/>
      <w:bookmarkEnd w:id="8774"/>
      <w:r>
        <w:rPr>
          <w:rtl/>
        </w:rPr>
        <w:t xml:space="preserve">בלתי </w:t>
      </w:r>
      <w:bookmarkStart w:id="8775" w:name="_ETM_Q17_613459"/>
      <w:bookmarkEnd w:id="8775"/>
      <w:r>
        <w:rPr>
          <w:rtl/>
        </w:rPr>
        <w:t>סבירים</w:t>
      </w:r>
      <w:r>
        <w:rPr>
          <w:rFonts w:hint="cs"/>
          <w:rtl/>
        </w:rPr>
        <w:t>.</w:t>
      </w:r>
      <w:r>
        <w:rPr>
          <w:rtl/>
        </w:rPr>
        <w:t xml:space="preserve"> </w:t>
      </w:r>
      <w:bookmarkStart w:id="8776" w:name="_ETM_Q17_614290"/>
      <w:bookmarkEnd w:id="8776"/>
      <w:r>
        <w:rPr>
          <w:rtl/>
        </w:rPr>
        <w:t xml:space="preserve">וכך </w:t>
      </w:r>
      <w:bookmarkStart w:id="8777" w:name="_ETM_Q17_614590"/>
      <w:bookmarkEnd w:id="8777"/>
      <w:r>
        <w:rPr>
          <w:rtl/>
        </w:rPr>
        <w:t>יוצא</w:t>
      </w:r>
      <w:r w:rsidR="008077A2">
        <w:rPr>
          <w:rFonts w:hint="cs"/>
          <w:rtl/>
        </w:rPr>
        <w:t>,</w:t>
      </w:r>
      <w:r>
        <w:rPr>
          <w:rtl/>
        </w:rPr>
        <w:t xml:space="preserve"> </w:t>
      </w:r>
      <w:bookmarkStart w:id="8778" w:name="_ETM_Q17_615129"/>
      <w:bookmarkEnd w:id="8778"/>
      <w:r>
        <w:rPr>
          <w:rtl/>
        </w:rPr>
        <w:t xml:space="preserve">כפי </w:t>
      </w:r>
      <w:bookmarkStart w:id="8779" w:name="_ETM_Q17_615459"/>
      <w:bookmarkEnd w:id="8779"/>
      <w:r>
        <w:rPr>
          <w:rtl/>
        </w:rPr>
        <w:t>ש</w:t>
      </w:r>
      <w:r>
        <w:rPr>
          <w:rFonts w:hint="cs"/>
          <w:rtl/>
        </w:rPr>
        <w:t xml:space="preserve">תיאר </w:t>
      </w:r>
      <w:bookmarkStart w:id="8780" w:name="_ETM_Q17_614739"/>
      <w:bookmarkStart w:id="8781" w:name="_ETM_Q17_616870"/>
      <w:bookmarkEnd w:id="8780"/>
      <w:bookmarkEnd w:id="8781"/>
      <w:r>
        <w:rPr>
          <w:rtl/>
        </w:rPr>
        <w:t>אוהד</w:t>
      </w:r>
      <w:r>
        <w:rPr>
          <w:rFonts w:hint="cs"/>
          <w:rtl/>
        </w:rPr>
        <w:t>,</w:t>
      </w:r>
      <w:r>
        <w:rPr>
          <w:rtl/>
        </w:rPr>
        <w:t xml:space="preserve"> </w:t>
      </w:r>
      <w:bookmarkStart w:id="8782" w:name="_ETM_Q17_617530"/>
      <w:bookmarkEnd w:id="8782"/>
      <w:r>
        <w:rPr>
          <w:rtl/>
        </w:rPr>
        <w:t xml:space="preserve">איזה </w:t>
      </w:r>
      <w:bookmarkStart w:id="8783" w:name="_ETM_Q17_617830"/>
      <w:bookmarkEnd w:id="8783"/>
      <w:r>
        <w:rPr>
          <w:rtl/>
        </w:rPr>
        <w:t xml:space="preserve">מין </w:t>
      </w:r>
      <w:bookmarkStart w:id="8784" w:name="_ETM_Q17_618040"/>
      <w:bookmarkEnd w:id="8784"/>
      <w:r>
        <w:rPr>
          <w:rtl/>
        </w:rPr>
        <w:t xml:space="preserve">מצב </w:t>
      </w:r>
      <w:bookmarkStart w:id="8785" w:name="_ETM_Q17_618520"/>
      <w:bookmarkEnd w:id="8785"/>
      <w:r>
        <w:rPr>
          <w:rtl/>
        </w:rPr>
        <w:t xml:space="preserve">שבו </w:t>
      </w:r>
      <w:bookmarkStart w:id="8786" w:name="_ETM_Q17_618850"/>
      <w:bookmarkEnd w:id="8786"/>
      <w:r>
        <w:rPr>
          <w:rtl/>
        </w:rPr>
        <w:t xml:space="preserve">משלמים </w:t>
      </w:r>
      <w:bookmarkStart w:id="8787" w:name="_ETM_Q17_619390"/>
      <w:bookmarkEnd w:id="8787"/>
      <w:r>
        <w:rPr>
          <w:rtl/>
        </w:rPr>
        <w:t xml:space="preserve">כפל </w:t>
      </w:r>
      <w:bookmarkStart w:id="8788" w:name="_ETM_Q17_620319"/>
      <w:bookmarkEnd w:id="8788"/>
      <w:r>
        <w:rPr>
          <w:rFonts w:hint="cs"/>
          <w:rtl/>
        </w:rPr>
        <w:t>מ</w:t>
      </w:r>
      <w:r>
        <w:rPr>
          <w:rtl/>
        </w:rPr>
        <w:t xml:space="preserve">יסוי </w:t>
      </w:r>
      <w:bookmarkStart w:id="8789" w:name="_ETM_Q17_620920"/>
      <w:bookmarkEnd w:id="8789"/>
      <w:r>
        <w:rPr>
          <w:rtl/>
        </w:rPr>
        <w:t xml:space="preserve">כאשר </w:t>
      </w:r>
      <w:bookmarkStart w:id="8790" w:name="_ETM_Q17_621280"/>
      <w:bookmarkEnd w:id="8790"/>
      <w:r>
        <w:rPr>
          <w:rtl/>
        </w:rPr>
        <w:t xml:space="preserve">בפועל </w:t>
      </w:r>
      <w:bookmarkStart w:id="8791" w:name="_ETM_Q17_621760"/>
      <w:bookmarkEnd w:id="8791"/>
      <w:r>
        <w:rPr>
          <w:rtl/>
        </w:rPr>
        <w:t xml:space="preserve">מקבלים </w:t>
      </w:r>
      <w:bookmarkStart w:id="8792" w:name="_ETM_Q17_622209"/>
      <w:bookmarkStart w:id="8793" w:name="_ETM_Q17_622360"/>
      <w:bookmarkStart w:id="8794" w:name="_ETM_Q17_623020"/>
      <w:bookmarkEnd w:id="8792"/>
      <w:bookmarkEnd w:id="8793"/>
      <w:bookmarkEnd w:id="8794"/>
      <w:r>
        <w:rPr>
          <w:rtl/>
        </w:rPr>
        <w:t xml:space="preserve">את </w:t>
      </w:r>
      <w:bookmarkStart w:id="8795" w:name="_ETM_Q17_623200"/>
      <w:bookmarkEnd w:id="8795"/>
      <w:r>
        <w:rPr>
          <w:rtl/>
        </w:rPr>
        <w:t xml:space="preserve">אותו </w:t>
      </w:r>
      <w:bookmarkStart w:id="8796" w:name="_ETM_Q17_623470"/>
      <w:bookmarkEnd w:id="8796"/>
      <w:r>
        <w:rPr>
          <w:rtl/>
        </w:rPr>
        <w:t>מוצר</w:t>
      </w:r>
      <w:r>
        <w:rPr>
          <w:rFonts w:hint="cs"/>
          <w:rtl/>
        </w:rPr>
        <w:t>.</w:t>
      </w:r>
    </w:p>
    <w:p w:rsidR="00CE3EFD" w:rsidRDefault="00CE3EFD" w:rsidP="003559BE">
      <w:pPr>
        <w:rPr>
          <w:rtl/>
        </w:rPr>
      </w:pPr>
      <w:bookmarkStart w:id="8797" w:name="_ETM_Q17_623060"/>
      <w:bookmarkStart w:id="8798" w:name="_ETM_Q17_623144"/>
      <w:bookmarkEnd w:id="8797"/>
      <w:bookmarkEnd w:id="8798"/>
    </w:p>
    <w:p w:rsidR="00CE3EFD" w:rsidRDefault="00CE3EFD" w:rsidP="00AA1819">
      <w:pPr>
        <w:rPr>
          <w:rtl/>
        </w:rPr>
      </w:pPr>
      <w:bookmarkStart w:id="8799" w:name="_ETM_Q17_623172"/>
      <w:bookmarkStart w:id="8800" w:name="_ETM_Q17_623256"/>
      <w:bookmarkStart w:id="8801" w:name="_ETM_Q17_624310"/>
      <w:bookmarkEnd w:id="8799"/>
      <w:bookmarkEnd w:id="8800"/>
      <w:bookmarkEnd w:id="8801"/>
      <w:r>
        <w:rPr>
          <w:rtl/>
        </w:rPr>
        <w:t xml:space="preserve">המשימה </w:t>
      </w:r>
      <w:bookmarkStart w:id="8802" w:name="_ETM_Q17_624910"/>
      <w:bookmarkEnd w:id="8802"/>
      <w:r>
        <w:rPr>
          <w:rtl/>
        </w:rPr>
        <w:t>שלנו</w:t>
      </w:r>
      <w:r>
        <w:rPr>
          <w:rFonts w:hint="cs"/>
          <w:rtl/>
        </w:rPr>
        <w:t>,</w:t>
      </w:r>
      <w:r>
        <w:rPr>
          <w:rtl/>
        </w:rPr>
        <w:t xml:space="preserve"> </w:t>
      </w:r>
      <w:bookmarkStart w:id="8803" w:name="_ETM_Q17_625420"/>
      <w:bookmarkEnd w:id="8803"/>
      <w:r>
        <w:rPr>
          <w:rtl/>
        </w:rPr>
        <w:t xml:space="preserve">אדוני </w:t>
      </w:r>
      <w:bookmarkStart w:id="8804" w:name="_ETM_Q17_625720"/>
      <w:bookmarkEnd w:id="8804"/>
      <w:r>
        <w:rPr>
          <w:rtl/>
        </w:rPr>
        <w:t>היושב-ראש</w:t>
      </w:r>
      <w:r>
        <w:rPr>
          <w:rFonts w:hint="cs"/>
          <w:rtl/>
        </w:rPr>
        <w:t>,</w:t>
      </w:r>
      <w:r>
        <w:rPr>
          <w:rtl/>
        </w:rPr>
        <w:t xml:space="preserve"> </w:t>
      </w:r>
      <w:bookmarkStart w:id="8805" w:name="_ETM_Q17_626650"/>
      <w:bookmarkEnd w:id="8805"/>
      <w:r>
        <w:rPr>
          <w:rtl/>
        </w:rPr>
        <w:t xml:space="preserve">היא </w:t>
      </w:r>
      <w:bookmarkStart w:id="8806" w:name="_ETM_Q17_626920"/>
      <w:bookmarkEnd w:id="8806"/>
      <w:r>
        <w:rPr>
          <w:rtl/>
        </w:rPr>
        <w:t xml:space="preserve">לסייע </w:t>
      </w:r>
      <w:bookmarkStart w:id="8807" w:name="_ETM_Q17_627760"/>
      <w:bookmarkEnd w:id="8807"/>
      <w:r>
        <w:rPr>
          <w:rtl/>
        </w:rPr>
        <w:t xml:space="preserve">לזוגות </w:t>
      </w:r>
      <w:bookmarkStart w:id="8808" w:name="_ETM_Q17_628600"/>
      <w:bookmarkEnd w:id="8808"/>
      <w:r>
        <w:rPr>
          <w:rtl/>
        </w:rPr>
        <w:t>צעירים</w:t>
      </w:r>
      <w:r>
        <w:rPr>
          <w:rFonts w:hint="cs"/>
          <w:rtl/>
        </w:rPr>
        <w:t xml:space="preserve"> </w:t>
      </w:r>
      <w:r w:rsidR="00AA1819">
        <w:rPr>
          <w:rFonts w:hint="cs"/>
          <w:rtl/>
        </w:rPr>
        <w:t>– –</w:t>
      </w:r>
      <w:r>
        <w:rPr>
          <w:rFonts w:hint="cs"/>
          <w:rtl/>
        </w:rPr>
        <w:t xml:space="preserve"> </w:t>
      </w:r>
    </w:p>
    <w:p w:rsidR="00CE3EFD" w:rsidRDefault="00CE3EFD" w:rsidP="003559BE">
      <w:pPr>
        <w:rPr>
          <w:rtl/>
        </w:rPr>
      </w:pPr>
      <w:bookmarkStart w:id="8809" w:name="_ETM_Q17_631109"/>
      <w:bookmarkStart w:id="8810" w:name="_ETM_Q17_631191"/>
      <w:bookmarkEnd w:id="8809"/>
      <w:bookmarkEnd w:id="8810"/>
    </w:p>
    <w:p w:rsidR="00CE3EFD" w:rsidRDefault="00CE3EFD" w:rsidP="003559BE">
      <w:pPr>
        <w:pStyle w:val="af6"/>
        <w:keepNext/>
        <w:rPr>
          <w:rtl/>
        </w:rPr>
      </w:pPr>
      <w:bookmarkStart w:id="8811" w:name="ET_yor_6595_33"/>
      <w:r w:rsidRPr="0069659E">
        <w:rPr>
          <w:rStyle w:val="TagStyle"/>
          <w:rtl/>
        </w:rPr>
        <w:t xml:space="preserve"> &lt;&lt; יור &gt;&gt; </w:t>
      </w:r>
      <w:r>
        <w:rPr>
          <w:rtl/>
        </w:rPr>
        <w:t>היו"ר ארז מלול:</w:t>
      </w:r>
      <w:r w:rsidRPr="0069659E">
        <w:rPr>
          <w:rStyle w:val="TagStyle"/>
          <w:rtl/>
        </w:rPr>
        <w:t xml:space="preserve"> &lt;&lt; יור &gt;&gt;</w:t>
      </w:r>
      <w:r>
        <w:rPr>
          <w:rtl/>
        </w:rPr>
        <w:t xml:space="preserve">   </w:t>
      </w:r>
      <w:bookmarkEnd w:id="8811"/>
    </w:p>
    <w:p w:rsidR="00CE3EFD" w:rsidRDefault="00CE3EFD" w:rsidP="00AA1819">
      <w:pPr>
        <w:rPr>
          <w:rtl/>
        </w:rPr>
      </w:pPr>
    </w:p>
    <w:p w:rsidR="00CE3EFD" w:rsidRDefault="00CE3EFD" w:rsidP="003559BE">
      <w:pPr>
        <w:rPr>
          <w:rtl/>
        </w:rPr>
      </w:pPr>
      <w:bookmarkStart w:id="8812" w:name="_ETM_Q17_632109"/>
      <w:bookmarkEnd w:id="8812"/>
      <w:r>
        <w:rPr>
          <w:rFonts w:hint="cs"/>
          <w:rtl/>
        </w:rPr>
        <w:t>דבר מבורך.</w:t>
      </w:r>
      <w:bookmarkStart w:id="8813" w:name="_ETM_Q17_627717"/>
      <w:bookmarkEnd w:id="8813"/>
    </w:p>
    <w:p w:rsidR="00CE3EFD" w:rsidRDefault="00CE3EFD" w:rsidP="003559BE">
      <w:pPr>
        <w:rPr>
          <w:rtl/>
        </w:rPr>
      </w:pPr>
      <w:bookmarkStart w:id="8814" w:name="_ETM_Q17_627806"/>
      <w:bookmarkEnd w:id="8814"/>
    </w:p>
    <w:p w:rsidR="00CE3EFD" w:rsidRDefault="00CE3EFD" w:rsidP="003559BE">
      <w:pPr>
        <w:pStyle w:val="-"/>
        <w:keepNext/>
        <w:rPr>
          <w:rtl/>
        </w:rPr>
      </w:pPr>
      <w:bookmarkStart w:id="8815" w:name="ET_speakercontinue_6144_34"/>
      <w:r w:rsidRPr="0069659E">
        <w:rPr>
          <w:rStyle w:val="TagStyle"/>
          <w:rtl/>
        </w:rPr>
        <w:t xml:space="preserve"> &lt;&lt; דובר_המשך &gt;&gt; </w:t>
      </w:r>
      <w:r>
        <w:rPr>
          <w:rtl/>
        </w:rPr>
        <w:t>אלון שוסטר (המחנה הממלכתי):</w:t>
      </w:r>
      <w:r w:rsidRPr="0069659E">
        <w:rPr>
          <w:rStyle w:val="TagStyle"/>
          <w:rtl/>
        </w:rPr>
        <w:t xml:space="preserve"> &lt;&lt; דובר_המשך &gt;&gt;</w:t>
      </w:r>
      <w:r>
        <w:rPr>
          <w:rtl/>
        </w:rPr>
        <w:t xml:space="preserve">   </w:t>
      </w:r>
      <w:bookmarkEnd w:id="8815"/>
    </w:p>
    <w:p w:rsidR="00CE3EFD" w:rsidRDefault="00CE3EFD" w:rsidP="00AA1819">
      <w:pPr>
        <w:rPr>
          <w:rtl/>
        </w:rPr>
      </w:pPr>
    </w:p>
    <w:p w:rsidR="00CE3EFD" w:rsidRDefault="00AA1819" w:rsidP="008077A2">
      <w:pPr>
        <w:rPr>
          <w:rtl/>
        </w:rPr>
      </w:pPr>
      <w:bookmarkStart w:id="8816" w:name="_ETM_Q17_628648"/>
      <w:bookmarkEnd w:id="8816"/>
      <w:r>
        <w:rPr>
          <w:rFonts w:hint="cs"/>
          <w:rtl/>
        </w:rPr>
        <w:t>– –</w:t>
      </w:r>
      <w:r w:rsidR="00CE3EFD">
        <w:rPr>
          <w:rFonts w:hint="cs"/>
          <w:rtl/>
        </w:rPr>
        <w:t xml:space="preserve"> </w:t>
      </w:r>
      <w:bookmarkStart w:id="8817" w:name="_ETM_Q17_632437"/>
      <w:bookmarkStart w:id="8818" w:name="_ETM_Q17_629560"/>
      <w:bookmarkEnd w:id="8817"/>
      <w:bookmarkEnd w:id="8818"/>
      <w:r w:rsidR="00CE3EFD">
        <w:rPr>
          <w:rtl/>
        </w:rPr>
        <w:t xml:space="preserve">או </w:t>
      </w:r>
      <w:bookmarkStart w:id="8819" w:name="_ETM_Q17_629709"/>
      <w:bookmarkStart w:id="8820" w:name="_ETM_Q17_630430"/>
      <w:bookmarkStart w:id="8821" w:name="_ETM_Q17_630580"/>
      <w:bookmarkStart w:id="8822" w:name="_ETM_Q17_631720"/>
      <w:bookmarkEnd w:id="8819"/>
      <w:bookmarkEnd w:id="8820"/>
      <w:bookmarkEnd w:id="8821"/>
      <w:bookmarkEnd w:id="8822"/>
      <w:r w:rsidR="00CE3EFD">
        <w:rPr>
          <w:rtl/>
        </w:rPr>
        <w:t xml:space="preserve">לחסרי </w:t>
      </w:r>
      <w:bookmarkStart w:id="8823" w:name="_ETM_Q17_632290"/>
      <w:bookmarkEnd w:id="8823"/>
      <w:r w:rsidR="00CE3EFD">
        <w:rPr>
          <w:rtl/>
        </w:rPr>
        <w:t xml:space="preserve">דיור </w:t>
      </w:r>
      <w:bookmarkStart w:id="8824" w:name="_ETM_Q17_633010"/>
      <w:bookmarkEnd w:id="8824"/>
      <w:r w:rsidR="00CE3EFD">
        <w:rPr>
          <w:rtl/>
        </w:rPr>
        <w:t xml:space="preserve">לצלוח </w:t>
      </w:r>
      <w:bookmarkStart w:id="8825" w:name="_ETM_Q17_633670"/>
      <w:bookmarkEnd w:id="8825"/>
      <w:r w:rsidR="00CE3EFD">
        <w:rPr>
          <w:rtl/>
        </w:rPr>
        <w:t xml:space="preserve">את </w:t>
      </w:r>
      <w:bookmarkStart w:id="8826" w:name="_ETM_Q17_634150"/>
      <w:bookmarkEnd w:id="8826"/>
      <w:r w:rsidR="00CE3EFD">
        <w:rPr>
          <w:rtl/>
        </w:rPr>
        <w:t xml:space="preserve">המשוכה </w:t>
      </w:r>
      <w:bookmarkStart w:id="8827" w:name="_ETM_Q17_634630"/>
      <w:bookmarkEnd w:id="8827"/>
      <w:r w:rsidR="00CE3EFD">
        <w:rPr>
          <w:rtl/>
        </w:rPr>
        <w:t xml:space="preserve">הזו </w:t>
      </w:r>
      <w:bookmarkStart w:id="8828" w:name="_ETM_Q17_635200"/>
      <w:bookmarkEnd w:id="8828"/>
      <w:r w:rsidR="00CE3EFD">
        <w:rPr>
          <w:rtl/>
        </w:rPr>
        <w:t xml:space="preserve">ולהוכיח </w:t>
      </w:r>
      <w:bookmarkStart w:id="8829" w:name="_ETM_Q17_636430"/>
      <w:bookmarkEnd w:id="8829"/>
      <w:r w:rsidR="00CE3EFD">
        <w:rPr>
          <w:rtl/>
        </w:rPr>
        <w:t xml:space="preserve">שאפשר </w:t>
      </w:r>
      <w:bookmarkStart w:id="8830" w:name="_ETM_Q17_637540"/>
      <w:bookmarkEnd w:id="8830"/>
      <w:r w:rsidR="00CE3EFD">
        <w:rPr>
          <w:rtl/>
        </w:rPr>
        <w:t xml:space="preserve">וטוב </w:t>
      </w:r>
      <w:bookmarkStart w:id="8831" w:name="_ETM_Q17_638170"/>
      <w:bookmarkEnd w:id="8831"/>
      <w:r w:rsidR="00CE3EFD">
        <w:rPr>
          <w:rtl/>
        </w:rPr>
        <w:t xml:space="preserve">לחיות </w:t>
      </w:r>
      <w:bookmarkStart w:id="8832" w:name="_ETM_Q17_638980"/>
      <w:bookmarkEnd w:id="8832"/>
      <w:r w:rsidR="00CE3EFD">
        <w:rPr>
          <w:rtl/>
        </w:rPr>
        <w:t xml:space="preserve">כאן </w:t>
      </w:r>
      <w:bookmarkStart w:id="8833" w:name="_ETM_Q17_639550"/>
      <w:bookmarkEnd w:id="8833"/>
      <w:r w:rsidR="00CE3EFD">
        <w:rPr>
          <w:rtl/>
        </w:rPr>
        <w:t xml:space="preserve">בארץ </w:t>
      </w:r>
      <w:bookmarkStart w:id="8834" w:name="_ETM_Q17_640120"/>
      <w:bookmarkEnd w:id="8834"/>
      <w:r w:rsidR="00CE3EFD">
        <w:rPr>
          <w:rtl/>
        </w:rPr>
        <w:t>הזו</w:t>
      </w:r>
      <w:r w:rsidR="00CE3EFD">
        <w:rPr>
          <w:rFonts w:hint="cs"/>
          <w:rtl/>
        </w:rPr>
        <w:t>,</w:t>
      </w:r>
      <w:r w:rsidR="00CE3EFD">
        <w:rPr>
          <w:rtl/>
        </w:rPr>
        <w:t xml:space="preserve"> </w:t>
      </w:r>
      <w:bookmarkStart w:id="8835" w:name="_ETM_Q17_640900"/>
      <w:bookmarkEnd w:id="8835"/>
      <w:r w:rsidR="00CE3EFD">
        <w:rPr>
          <w:rtl/>
        </w:rPr>
        <w:t xml:space="preserve">כאשר </w:t>
      </w:r>
      <w:bookmarkStart w:id="8836" w:name="_ETM_Q17_641709"/>
      <w:bookmarkEnd w:id="8836"/>
      <w:r w:rsidR="00CE3EFD">
        <w:rPr>
          <w:rtl/>
        </w:rPr>
        <w:t xml:space="preserve">נחזיר </w:t>
      </w:r>
      <w:bookmarkStart w:id="8837" w:name="_ETM_Q17_642130"/>
      <w:bookmarkEnd w:id="8837"/>
      <w:r w:rsidR="00CE3EFD">
        <w:rPr>
          <w:rtl/>
        </w:rPr>
        <w:t xml:space="preserve">את </w:t>
      </w:r>
      <w:bookmarkStart w:id="8838" w:name="_ETM_Q17_642220"/>
      <w:bookmarkEnd w:id="8838"/>
      <w:r w:rsidR="00CE3EFD">
        <w:rPr>
          <w:rtl/>
        </w:rPr>
        <w:t xml:space="preserve">כל </w:t>
      </w:r>
      <w:bookmarkStart w:id="8839" w:name="_ETM_Q17_642430"/>
      <w:bookmarkEnd w:id="8839"/>
      <w:r w:rsidR="00CE3EFD">
        <w:rPr>
          <w:rtl/>
        </w:rPr>
        <w:t>החטופים</w:t>
      </w:r>
      <w:r w:rsidR="00CE3EFD">
        <w:rPr>
          <w:rFonts w:hint="cs"/>
          <w:rtl/>
        </w:rPr>
        <w:t>,</w:t>
      </w:r>
      <w:r w:rsidR="00CE3EFD">
        <w:rPr>
          <w:rtl/>
        </w:rPr>
        <w:t xml:space="preserve"> </w:t>
      </w:r>
      <w:bookmarkStart w:id="8840" w:name="_ETM_Q17_643490"/>
      <w:bookmarkEnd w:id="8840"/>
      <w:r w:rsidR="00CE3EFD">
        <w:rPr>
          <w:rtl/>
        </w:rPr>
        <w:t xml:space="preserve">נגרש </w:t>
      </w:r>
      <w:bookmarkStart w:id="8841" w:name="_ETM_Q17_643940"/>
      <w:bookmarkEnd w:id="8841"/>
      <w:r w:rsidR="00CE3EFD">
        <w:rPr>
          <w:rtl/>
        </w:rPr>
        <w:t>את</w:t>
      </w:r>
      <w:r w:rsidR="00CE3EFD">
        <w:rPr>
          <w:rFonts w:hint="cs"/>
          <w:rtl/>
        </w:rPr>
        <w:t xml:space="preserve"> החמאס ונבנה </w:t>
      </w:r>
      <w:bookmarkStart w:id="8842" w:name="_ETM_Q17_644210"/>
      <w:bookmarkStart w:id="8843" w:name="_ETM_Q17_644780"/>
      <w:bookmarkStart w:id="8844" w:name="_ETM_Q17_645530"/>
      <w:bookmarkEnd w:id="8842"/>
      <w:bookmarkEnd w:id="8843"/>
      <w:bookmarkEnd w:id="8844"/>
      <w:r w:rsidR="00CE3EFD">
        <w:rPr>
          <w:rtl/>
        </w:rPr>
        <w:t xml:space="preserve">את </w:t>
      </w:r>
      <w:bookmarkStart w:id="8845" w:name="_ETM_Q17_645890"/>
      <w:bookmarkEnd w:id="8845"/>
      <w:r w:rsidR="00CE3EFD">
        <w:rPr>
          <w:rtl/>
        </w:rPr>
        <w:t xml:space="preserve">ארצנו </w:t>
      </w:r>
      <w:bookmarkStart w:id="8846" w:name="_ETM_Q17_646460"/>
      <w:bookmarkEnd w:id="8846"/>
      <w:r w:rsidR="00CE3EFD">
        <w:rPr>
          <w:rtl/>
        </w:rPr>
        <w:t>לתפארה</w:t>
      </w:r>
      <w:r w:rsidR="00CE3EFD">
        <w:rPr>
          <w:rFonts w:hint="cs"/>
          <w:rtl/>
        </w:rPr>
        <w:t>.</w:t>
      </w:r>
      <w:r w:rsidR="00CE3EFD">
        <w:rPr>
          <w:rtl/>
        </w:rPr>
        <w:t xml:space="preserve"> </w:t>
      </w:r>
      <w:bookmarkStart w:id="8847" w:name="_ETM_Q17_647120"/>
      <w:bookmarkEnd w:id="8847"/>
      <w:r w:rsidR="00CE3EFD">
        <w:rPr>
          <w:rtl/>
        </w:rPr>
        <w:t xml:space="preserve">תודה </w:t>
      </w:r>
      <w:bookmarkStart w:id="8848" w:name="_ETM_Q17_647360"/>
      <w:bookmarkEnd w:id="8848"/>
      <w:r w:rsidR="00CE3EFD">
        <w:rPr>
          <w:rtl/>
        </w:rPr>
        <w:t>רבה</w:t>
      </w:r>
      <w:r w:rsidR="00CE3EFD">
        <w:rPr>
          <w:rFonts w:hint="cs"/>
          <w:rtl/>
        </w:rPr>
        <w:t>.</w:t>
      </w:r>
    </w:p>
    <w:p w:rsidR="00CE3EFD" w:rsidRDefault="00CE3EFD" w:rsidP="003559BE">
      <w:pPr>
        <w:rPr>
          <w:rtl/>
        </w:rPr>
      </w:pPr>
      <w:bookmarkStart w:id="8849" w:name="_ETM_Q17_651288"/>
      <w:bookmarkStart w:id="8850" w:name="_ETM_Q17_651401"/>
      <w:bookmarkEnd w:id="8849"/>
      <w:bookmarkEnd w:id="8850"/>
    </w:p>
    <w:p w:rsidR="00CE3EFD" w:rsidRDefault="00CE3EFD" w:rsidP="003559BE">
      <w:pPr>
        <w:pStyle w:val="af6"/>
        <w:keepNext/>
        <w:rPr>
          <w:rtl/>
        </w:rPr>
      </w:pPr>
      <w:bookmarkStart w:id="8851" w:name="ET_yor_6595_35"/>
      <w:r w:rsidRPr="0069659E">
        <w:rPr>
          <w:rStyle w:val="TagStyle"/>
          <w:rtl/>
        </w:rPr>
        <w:t xml:space="preserve"> &lt;&lt; יור &gt;&gt; </w:t>
      </w:r>
      <w:r>
        <w:rPr>
          <w:rtl/>
        </w:rPr>
        <w:t>היו"ר ארז מלול:</w:t>
      </w:r>
      <w:r w:rsidRPr="0069659E">
        <w:rPr>
          <w:rStyle w:val="TagStyle"/>
          <w:rtl/>
        </w:rPr>
        <w:t xml:space="preserve"> &lt;&lt; יור &gt;&gt;</w:t>
      </w:r>
      <w:r>
        <w:rPr>
          <w:rtl/>
        </w:rPr>
        <w:t xml:space="preserve">   </w:t>
      </w:r>
      <w:bookmarkEnd w:id="8851"/>
    </w:p>
    <w:p w:rsidR="00CE3EFD" w:rsidRDefault="00CE3EFD" w:rsidP="00AA1819">
      <w:pPr>
        <w:rPr>
          <w:rtl/>
        </w:rPr>
      </w:pPr>
    </w:p>
    <w:p w:rsidR="00CE3EFD" w:rsidRDefault="00CE3EFD" w:rsidP="003559BE">
      <w:pPr>
        <w:rPr>
          <w:rtl/>
        </w:rPr>
      </w:pPr>
      <w:bookmarkStart w:id="8852" w:name="_ETM_Q17_652340"/>
      <w:bookmarkStart w:id="8853" w:name="_ETM_Q17_649269"/>
      <w:bookmarkEnd w:id="8852"/>
      <w:bookmarkEnd w:id="8853"/>
      <w:r>
        <w:rPr>
          <w:rtl/>
        </w:rPr>
        <w:t xml:space="preserve">מי </w:t>
      </w:r>
      <w:bookmarkStart w:id="8854" w:name="_ETM_Q17_649419"/>
      <w:bookmarkEnd w:id="8854"/>
      <w:r>
        <w:rPr>
          <w:rFonts w:hint="cs"/>
          <w:rtl/>
        </w:rPr>
        <w:t>ה</w:t>
      </w:r>
      <w:r>
        <w:rPr>
          <w:rtl/>
        </w:rPr>
        <w:t>ש</w:t>
      </w:r>
      <w:r>
        <w:rPr>
          <w:rFonts w:hint="cs"/>
          <w:rtl/>
        </w:rPr>
        <w:t xml:space="preserve">ר? </w:t>
      </w:r>
      <w:bookmarkStart w:id="8855" w:name="_ETM_Q17_652000"/>
      <w:bookmarkStart w:id="8856" w:name="_ETM_Q17_652150"/>
      <w:bookmarkStart w:id="8857" w:name="_ETM_Q17_654980"/>
      <w:bookmarkStart w:id="8858" w:name="_ETM_Q17_655220"/>
      <w:bookmarkStart w:id="8859" w:name="_ETM_Q17_658300"/>
      <w:bookmarkEnd w:id="8855"/>
      <w:bookmarkEnd w:id="8856"/>
      <w:bookmarkEnd w:id="8857"/>
      <w:bookmarkEnd w:id="8858"/>
      <w:bookmarkEnd w:id="8859"/>
      <w:r>
        <w:rPr>
          <w:rtl/>
        </w:rPr>
        <w:t xml:space="preserve">איפה </w:t>
      </w:r>
      <w:bookmarkStart w:id="8860" w:name="_ETM_Q17_658630"/>
      <w:bookmarkEnd w:id="8860"/>
      <w:r>
        <w:rPr>
          <w:rtl/>
        </w:rPr>
        <w:t>השר</w:t>
      </w:r>
      <w:r>
        <w:rPr>
          <w:rFonts w:hint="cs"/>
          <w:rtl/>
        </w:rPr>
        <w:t>?</w:t>
      </w:r>
      <w:r>
        <w:rPr>
          <w:rtl/>
        </w:rPr>
        <w:t xml:space="preserve"> </w:t>
      </w:r>
      <w:bookmarkStart w:id="8861" w:name="_ETM_Q17_662900"/>
      <w:bookmarkEnd w:id="8861"/>
      <w:r>
        <w:rPr>
          <w:rtl/>
        </w:rPr>
        <w:t xml:space="preserve">זה </w:t>
      </w:r>
      <w:bookmarkStart w:id="8862" w:name="_ETM_Q17_663079"/>
      <w:bookmarkEnd w:id="8862"/>
      <w:r>
        <w:rPr>
          <w:rtl/>
        </w:rPr>
        <w:t xml:space="preserve">לא </w:t>
      </w:r>
      <w:bookmarkStart w:id="8863" w:name="_ETM_Q17_663199"/>
      <w:bookmarkEnd w:id="8863"/>
      <w:r>
        <w:rPr>
          <w:rtl/>
        </w:rPr>
        <w:t>בסדר</w:t>
      </w:r>
      <w:r>
        <w:rPr>
          <w:rFonts w:hint="cs"/>
          <w:rtl/>
        </w:rPr>
        <w:t>.</w:t>
      </w:r>
      <w:r>
        <w:rPr>
          <w:rtl/>
        </w:rPr>
        <w:t xml:space="preserve"> </w:t>
      </w:r>
      <w:bookmarkStart w:id="8864" w:name="_ETM_Q17_664459"/>
      <w:bookmarkEnd w:id="8864"/>
      <w:r>
        <w:rPr>
          <w:rtl/>
        </w:rPr>
        <w:t xml:space="preserve">אפשר </w:t>
      </w:r>
      <w:bookmarkStart w:id="8865" w:name="_ETM_Q17_664760"/>
      <w:bookmarkEnd w:id="8865"/>
      <w:r>
        <w:rPr>
          <w:rtl/>
        </w:rPr>
        <w:t xml:space="preserve">לוותר </w:t>
      </w:r>
      <w:bookmarkStart w:id="8866" w:name="_ETM_Q17_665239"/>
      <w:bookmarkEnd w:id="8866"/>
      <w:r>
        <w:rPr>
          <w:rtl/>
        </w:rPr>
        <w:t xml:space="preserve">על </w:t>
      </w:r>
      <w:bookmarkStart w:id="8867" w:name="_ETM_Q17_665329"/>
      <w:bookmarkEnd w:id="8867"/>
      <w:r>
        <w:rPr>
          <w:rtl/>
        </w:rPr>
        <w:t>זה</w:t>
      </w:r>
      <w:r>
        <w:rPr>
          <w:rFonts w:hint="cs"/>
          <w:rtl/>
        </w:rPr>
        <w:t>?</w:t>
      </w:r>
      <w:r>
        <w:rPr>
          <w:rtl/>
        </w:rPr>
        <w:t xml:space="preserve"> </w:t>
      </w:r>
      <w:bookmarkStart w:id="8868" w:name="_ETM_Q17_672599"/>
      <w:bookmarkEnd w:id="8868"/>
    </w:p>
    <w:p w:rsidR="00CE3EFD" w:rsidRDefault="00CE3EFD" w:rsidP="003559BE">
      <w:pPr>
        <w:rPr>
          <w:rtl/>
        </w:rPr>
      </w:pPr>
      <w:bookmarkStart w:id="8869" w:name="_ETM_Q17_674712"/>
      <w:bookmarkStart w:id="8870" w:name="_ETM_Q17_674782"/>
      <w:bookmarkEnd w:id="8869"/>
      <w:bookmarkEnd w:id="8870"/>
    </w:p>
    <w:p w:rsidR="00CE3EFD" w:rsidRDefault="00CE3EFD" w:rsidP="003559BE">
      <w:pPr>
        <w:pStyle w:val="af5"/>
        <w:keepNext/>
        <w:rPr>
          <w:rtl/>
        </w:rPr>
      </w:pPr>
      <w:bookmarkStart w:id="8871" w:name="ET_interruption_5300_36"/>
      <w:r w:rsidRPr="0069659E">
        <w:rPr>
          <w:rStyle w:val="TagStyle"/>
          <w:rtl/>
        </w:rPr>
        <w:t xml:space="preserve"> &lt;&lt; קריאה &gt;&gt; </w:t>
      </w:r>
      <w:r>
        <w:rPr>
          <w:rtl/>
        </w:rPr>
        <w:t>מירב בן ארי (יש עתיד):</w:t>
      </w:r>
      <w:r w:rsidRPr="0069659E">
        <w:rPr>
          <w:rStyle w:val="TagStyle"/>
          <w:rtl/>
        </w:rPr>
        <w:t xml:space="preserve"> &lt;&lt; קריאה &gt;&gt;</w:t>
      </w:r>
      <w:r>
        <w:rPr>
          <w:rtl/>
        </w:rPr>
        <w:t xml:space="preserve">   </w:t>
      </w:r>
      <w:bookmarkEnd w:id="8871"/>
    </w:p>
    <w:p w:rsidR="00CE3EFD" w:rsidRDefault="00CE3EFD" w:rsidP="00AA1819">
      <w:pPr>
        <w:rPr>
          <w:rtl/>
        </w:rPr>
      </w:pPr>
    </w:p>
    <w:p w:rsidR="00CE3EFD" w:rsidRDefault="00CE3EFD" w:rsidP="003559BE">
      <w:pPr>
        <w:rPr>
          <w:rtl/>
        </w:rPr>
      </w:pPr>
      <w:r>
        <w:rPr>
          <w:rFonts w:hint="cs"/>
          <w:rtl/>
        </w:rPr>
        <w:t xml:space="preserve">מי השר המשיב? עליזה. עליזה, תעלי להשיב. </w:t>
      </w:r>
      <w:bookmarkStart w:id="8872" w:name="_ETM_Q17_669290"/>
      <w:bookmarkEnd w:id="8872"/>
    </w:p>
    <w:p w:rsidR="00CE3EFD" w:rsidRDefault="00CE3EFD" w:rsidP="003559BE">
      <w:pPr>
        <w:rPr>
          <w:rtl/>
        </w:rPr>
      </w:pPr>
      <w:bookmarkStart w:id="8873" w:name="_ETM_Q17_669342"/>
      <w:bookmarkEnd w:id="8873"/>
    </w:p>
    <w:p w:rsidR="00CE3EFD" w:rsidRDefault="00CE3EFD" w:rsidP="003559BE">
      <w:pPr>
        <w:pStyle w:val="af5"/>
        <w:keepNext/>
        <w:rPr>
          <w:rtl/>
        </w:rPr>
      </w:pPr>
      <w:bookmarkStart w:id="8874" w:name="ET_interruption_6351_37"/>
      <w:r w:rsidRPr="0069659E">
        <w:rPr>
          <w:rStyle w:val="TagStyle"/>
          <w:rtl/>
        </w:rPr>
        <w:t xml:space="preserve"> &lt;&lt; קריאה &gt;&gt; </w:t>
      </w:r>
      <w:r>
        <w:rPr>
          <w:rtl/>
        </w:rPr>
        <w:t>אוהד טל (הציונות הדתית):</w:t>
      </w:r>
      <w:r w:rsidRPr="0069659E">
        <w:rPr>
          <w:rStyle w:val="TagStyle"/>
          <w:rtl/>
        </w:rPr>
        <w:t xml:space="preserve"> &lt;&lt; קריאה &gt;&gt;</w:t>
      </w:r>
      <w:r>
        <w:rPr>
          <w:rtl/>
        </w:rPr>
        <w:t xml:space="preserve">   </w:t>
      </w:r>
      <w:bookmarkEnd w:id="8874"/>
    </w:p>
    <w:p w:rsidR="00CE3EFD" w:rsidRDefault="00CE3EFD" w:rsidP="00AA1819">
      <w:pPr>
        <w:rPr>
          <w:rtl/>
        </w:rPr>
      </w:pPr>
    </w:p>
    <w:p w:rsidR="00CE3EFD" w:rsidRDefault="00CE3EFD" w:rsidP="003559BE">
      <w:pPr>
        <w:rPr>
          <w:rtl/>
        </w:rPr>
      </w:pPr>
      <w:bookmarkStart w:id="8875" w:name="_ETM_Q17_672743"/>
      <w:bookmarkEnd w:id="8875"/>
      <w:r>
        <w:rPr>
          <w:rFonts w:hint="cs"/>
          <w:rtl/>
        </w:rPr>
        <w:t xml:space="preserve">יש לי עוד כמה דקות. </w:t>
      </w:r>
    </w:p>
    <w:p w:rsidR="00CE3EFD" w:rsidRDefault="00CE3EFD" w:rsidP="003559BE">
      <w:pPr>
        <w:rPr>
          <w:rtl/>
        </w:rPr>
      </w:pPr>
      <w:bookmarkStart w:id="8876" w:name="_ETM_Q17_670248"/>
      <w:bookmarkStart w:id="8877" w:name="_ETM_Q17_670300"/>
      <w:bookmarkEnd w:id="8876"/>
      <w:bookmarkEnd w:id="8877"/>
    </w:p>
    <w:p w:rsidR="00CE3EFD" w:rsidRDefault="00CE3EFD" w:rsidP="003559BE">
      <w:pPr>
        <w:pStyle w:val="af6"/>
        <w:keepNext/>
        <w:rPr>
          <w:rtl/>
        </w:rPr>
      </w:pPr>
      <w:bookmarkStart w:id="8878" w:name="ET_yor_6595_38"/>
      <w:r w:rsidRPr="0069659E">
        <w:rPr>
          <w:rStyle w:val="TagStyle"/>
          <w:rtl/>
        </w:rPr>
        <w:t xml:space="preserve"> &lt;&lt; יור &gt;&gt; </w:t>
      </w:r>
      <w:r>
        <w:rPr>
          <w:rtl/>
        </w:rPr>
        <w:t>היו"ר ארז מלול:</w:t>
      </w:r>
      <w:r w:rsidRPr="0069659E">
        <w:rPr>
          <w:rStyle w:val="TagStyle"/>
          <w:rtl/>
        </w:rPr>
        <w:t xml:space="preserve"> &lt;&lt; יור &gt;&gt;</w:t>
      </w:r>
      <w:r>
        <w:rPr>
          <w:rtl/>
        </w:rPr>
        <w:t xml:space="preserve">   </w:t>
      </w:r>
      <w:bookmarkEnd w:id="8878"/>
    </w:p>
    <w:p w:rsidR="00CE3EFD" w:rsidRDefault="00CE3EFD" w:rsidP="00AA1819">
      <w:pPr>
        <w:rPr>
          <w:rtl/>
        </w:rPr>
      </w:pPr>
    </w:p>
    <w:p w:rsidR="00CE3EFD" w:rsidRDefault="00CE3EFD" w:rsidP="003559BE">
      <w:pPr>
        <w:rPr>
          <w:rtl/>
        </w:rPr>
      </w:pPr>
      <w:bookmarkStart w:id="8879" w:name="_ETM_Q17_671127"/>
      <w:bookmarkEnd w:id="8879"/>
      <w:r>
        <w:rPr>
          <w:rFonts w:hint="cs"/>
          <w:rtl/>
        </w:rPr>
        <w:t xml:space="preserve">אין פה שר. </w:t>
      </w:r>
    </w:p>
    <w:p w:rsidR="00CE3EFD" w:rsidRDefault="00CE3EFD" w:rsidP="003559BE">
      <w:pPr>
        <w:rPr>
          <w:rtl/>
        </w:rPr>
      </w:pPr>
      <w:bookmarkStart w:id="8880" w:name="_ETM_Q17_673880"/>
      <w:bookmarkStart w:id="8881" w:name="_ETM_Q17_673932"/>
      <w:bookmarkEnd w:id="8880"/>
      <w:bookmarkEnd w:id="8881"/>
    </w:p>
    <w:p w:rsidR="00CE3EFD" w:rsidRDefault="00CE3EFD" w:rsidP="003559BE">
      <w:pPr>
        <w:pStyle w:val="af5"/>
        <w:keepNext/>
        <w:rPr>
          <w:rtl/>
        </w:rPr>
      </w:pPr>
      <w:bookmarkStart w:id="8882" w:name="ET_interruption_5300_39"/>
      <w:r w:rsidRPr="0069659E">
        <w:rPr>
          <w:rStyle w:val="TagStyle"/>
          <w:rtl/>
        </w:rPr>
        <w:t xml:space="preserve"> &lt;&lt; קריאה &gt;&gt; </w:t>
      </w:r>
      <w:r>
        <w:rPr>
          <w:rtl/>
        </w:rPr>
        <w:t>מירב בן ארי (יש עתיד):</w:t>
      </w:r>
      <w:r w:rsidRPr="0069659E">
        <w:rPr>
          <w:rStyle w:val="TagStyle"/>
          <w:rtl/>
        </w:rPr>
        <w:t xml:space="preserve"> &lt;&lt; קריאה &gt;&gt;</w:t>
      </w:r>
      <w:r>
        <w:rPr>
          <w:rtl/>
        </w:rPr>
        <w:t xml:space="preserve">   </w:t>
      </w:r>
      <w:bookmarkEnd w:id="8882"/>
    </w:p>
    <w:p w:rsidR="00CE3EFD" w:rsidRDefault="00CE3EFD" w:rsidP="00AA1819">
      <w:pPr>
        <w:rPr>
          <w:rtl/>
        </w:rPr>
      </w:pPr>
    </w:p>
    <w:p w:rsidR="00CE3EFD" w:rsidRDefault="00CE3EFD" w:rsidP="003559BE">
      <w:pPr>
        <w:rPr>
          <w:rtl/>
        </w:rPr>
      </w:pPr>
      <w:bookmarkStart w:id="8883" w:name="_ETM_Q17_674043"/>
      <w:bookmarkEnd w:id="8883"/>
      <w:r>
        <w:rPr>
          <w:rFonts w:hint="cs"/>
          <w:rtl/>
        </w:rPr>
        <w:t xml:space="preserve">38 </w:t>
      </w:r>
      <w:bookmarkStart w:id="8884" w:name="_ETM_Q17_672424"/>
      <w:bookmarkEnd w:id="8884"/>
      <w:r>
        <w:rPr>
          <w:rFonts w:hint="eastAsia"/>
          <w:rtl/>
        </w:rPr>
        <w:t>–</w:t>
      </w:r>
      <w:r>
        <w:rPr>
          <w:rFonts w:hint="cs"/>
          <w:rtl/>
        </w:rPr>
        <w:t xml:space="preserve"> הינה, יש שם שר. אני לוכדת שם שר. </w:t>
      </w:r>
      <w:bookmarkStart w:id="8885" w:name="_ETM_Q17_677790"/>
      <w:bookmarkStart w:id="8886" w:name="_ETM_Q17_677847"/>
      <w:bookmarkEnd w:id="8885"/>
      <w:bookmarkEnd w:id="8886"/>
      <w:r>
        <w:rPr>
          <w:rFonts w:hint="cs"/>
          <w:rtl/>
        </w:rPr>
        <w:t xml:space="preserve">זה אייכלר </w:t>
      </w:r>
      <w:bookmarkStart w:id="8887" w:name="_ETM_Q17_675993"/>
      <w:bookmarkEnd w:id="8887"/>
      <w:r>
        <w:rPr>
          <w:rFonts w:hint="cs"/>
          <w:rtl/>
        </w:rPr>
        <w:t xml:space="preserve">בכלל, התבלבלתי, הוא נורא דומה. 38 שרים, אחד לא יכול לבוא להשיב? </w:t>
      </w:r>
    </w:p>
    <w:p w:rsidR="00CE3EFD" w:rsidRDefault="00CE3EFD" w:rsidP="003559BE">
      <w:pPr>
        <w:rPr>
          <w:rtl/>
        </w:rPr>
      </w:pPr>
      <w:bookmarkStart w:id="8888" w:name="_ETM_Q17_683660"/>
      <w:bookmarkStart w:id="8889" w:name="_ETM_Q17_683759"/>
      <w:bookmarkEnd w:id="8888"/>
      <w:bookmarkEnd w:id="8889"/>
    </w:p>
    <w:p w:rsidR="00CE3EFD" w:rsidRDefault="00CE3EFD" w:rsidP="003559BE">
      <w:pPr>
        <w:pStyle w:val="af5"/>
        <w:keepNext/>
        <w:rPr>
          <w:rtl/>
        </w:rPr>
      </w:pPr>
      <w:bookmarkStart w:id="8890" w:name="ET_interruption_6351_42"/>
      <w:r w:rsidRPr="0069659E">
        <w:rPr>
          <w:rStyle w:val="TagStyle"/>
          <w:rtl/>
        </w:rPr>
        <w:t xml:space="preserve"> &lt;&lt; קריאה &gt;&gt; </w:t>
      </w:r>
      <w:r>
        <w:rPr>
          <w:rtl/>
        </w:rPr>
        <w:t>אוהד טל (הציונות הדתית):</w:t>
      </w:r>
      <w:r w:rsidRPr="0069659E">
        <w:rPr>
          <w:rStyle w:val="TagStyle"/>
          <w:rtl/>
        </w:rPr>
        <w:t xml:space="preserve"> &lt;&lt; קריאה &gt;&gt;</w:t>
      </w:r>
      <w:r>
        <w:rPr>
          <w:rtl/>
        </w:rPr>
        <w:t xml:space="preserve">   </w:t>
      </w:r>
      <w:bookmarkEnd w:id="8890"/>
    </w:p>
    <w:p w:rsidR="00CE3EFD" w:rsidRDefault="00CE3EFD" w:rsidP="00AA1819">
      <w:pPr>
        <w:rPr>
          <w:rtl/>
        </w:rPr>
      </w:pPr>
    </w:p>
    <w:p w:rsidR="00CE3EFD" w:rsidRDefault="00CE3EFD" w:rsidP="003559BE">
      <w:pPr>
        <w:rPr>
          <w:rtl/>
        </w:rPr>
      </w:pPr>
      <w:r>
        <w:rPr>
          <w:rFonts w:hint="cs"/>
          <w:rtl/>
        </w:rPr>
        <w:t xml:space="preserve">רוצים למנות אותי ככה, מהר, בשביל </w:t>
      </w:r>
      <w:bookmarkStart w:id="8891" w:name="_ETM_Q17_686528"/>
      <w:bookmarkEnd w:id="8891"/>
      <w:r>
        <w:rPr>
          <w:rFonts w:hint="cs"/>
          <w:rtl/>
        </w:rPr>
        <w:t xml:space="preserve">לסגור עניין? </w:t>
      </w:r>
    </w:p>
    <w:p w:rsidR="00CE3EFD" w:rsidRDefault="00CE3EFD" w:rsidP="003559BE">
      <w:pPr>
        <w:rPr>
          <w:rtl/>
        </w:rPr>
      </w:pPr>
      <w:bookmarkStart w:id="8892" w:name="_ETM_Q17_690880"/>
      <w:bookmarkStart w:id="8893" w:name="_ETM_Q17_690974"/>
      <w:bookmarkEnd w:id="8892"/>
      <w:bookmarkEnd w:id="8893"/>
    </w:p>
    <w:p w:rsidR="00CE3EFD" w:rsidRDefault="00CE3EFD" w:rsidP="003559BE">
      <w:pPr>
        <w:pStyle w:val="af5"/>
        <w:keepNext/>
        <w:rPr>
          <w:rtl/>
        </w:rPr>
      </w:pPr>
      <w:bookmarkStart w:id="8894" w:name="ET_interruption_6361_50"/>
      <w:r w:rsidRPr="009B4743">
        <w:rPr>
          <w:rStyle w:val="TagStyle"/>
          <w:rtl/>
        </w:rPr>
        <w:t xml:space="preserve"> &lt;&lt; קריאה &gt;&gt; </w:t>
      </w:r>
      <w:r>
        <w:rPr>
          <w:rtl/>
        </w:rPr>
        <w:t>נאור שירי (יש עתיד):</w:t>
      </w:r>
      <w:r w:rsidRPr="009B4743">
        <w:rPr>
          <w:rStyle w:val="TagStyle"/>
          <w:rtl/>
        </w:rPr>
        <w:t xml:space="preserve"> &lt;&lt; קריאה &gt;&gt;</w:t>
      </w:r>
      <w:r>
        <w:rPr>
          <w:rtl/>
        </w:rPr>
        <w:t xml:space="preserve">   </w:t>
      </w:r>
      <w:bookmarkEnd w:id="8894"/>
    </w:p>
    <w:p w:rsidR="00CE3EFD" w:rsidRDefault="00CE3EFD" w:rsidP="00AA1819">
      <w:pPr>
        <w:rPr>
          <w:rtl/>
        </w:rPr>
      </w:pPr>
    </w:p>
    <w:p w:rsidR="00CE3EFD" w:rsidRDefault="00CE3EFD" w:rsidP="003559BE">
      <w:pPr>
        <w:rPr>
          <w:rtl/>
        </w:rPr>
      </w:pPr>
      <w:bookmarkStart w:id="8895" w:name="_ETM_Q17_687498"/>
      <w:bookmarkEnd w:id="8895"/>
      <w:r>
        <w:rPr>
          <w:rFonts w:hint="cs"/>
          <w:rtl/>
        </w:rPr>
        <w:t xml:space="preserve">אולי נמנה שר שמקשר </w:t>
      </w:r>
      <w:bookmarkStart w:id="8896" w:name="_ETM_Q17_686409"/>
      <w:bookmarkEnd w:id="8896"/>
      <w:r>
        <w:rPr>
          <w:rFonts w:hint="cs"/>
          <w:rtl/>
        </w:rPr>
        <w:t xml:space="preserve">בין הכנסת לממשלה. </w:t>
      </w:r>
    </w:p>
    <w:p w:rsidR="00CE3EFD" w:rsidRPr="009B4743" w:rsidRDefault="00CE3EFD" w:rsidP="003559BE">
      <w:pPr>
        <w:rPr>
          <w:rtl/>
        </w:rPr>
      </w:pPr>
      <w:bookmarkStart w:id="8897" w:name="_ETM_Q17_691433"/>
      <w:bookmarkStart w:id="8898" w:name="_ETM_Q17_691531"/>
      <w:bookmarkEnd w:id="8897"/>
      <w:bookmarkEnd w:id="8898"/>
    </w:p>
    <w:p w:rsidR="00CE3EFD" w:rsidRDefault="00CE3EFD" w:rsidP="003559BE">
      <w:pPr>
        <w:pStyle w:val="af5"/>
        <w:keepNext/>
        <w:rPr>
          <w:rtl/>
        </w:rPr>
      </w:pPr>
      <w:bookmarkStart w:id="8899" w:name="_ETM_Q17_694474"/>
      <w:bookmarkStart w:id="8900" w:name="_ETM_Q17_694561"/>
      <w:bookmarkStart w:id="8901" w:name="_ETM_Q17_691354"/>
      <w:bookmarkEnd w:id="8899"/>
      <w:bookmarkEnd w:id="8900"/>
      <w:bookmarkEnd w:id="8901"/>
      <w:r w:rsidRPr="0069659E">
        <w:rPr>
          <w:rStyle w:val="TagStyle"/>
          <w:rtl/>
        </w:rPr>
        <w:t xml:space="preserve">&lt;&lt; קריאה &gt;&gt; </w:t>
      </w:r>
      <w:r>
        <w:rPr>
          <w:rtl/>
        </w:rPr>
        <w:t>מירב בן ארי (יש עתיד):</w:t>
      </w:r>
      <w:r w:rsidRPr="0069659E">
        <w:rPr>
          <w:rStyle w:val="TagStyle"/>
          <w:rtl/>
        </w:rPr>
        <w:t xml:space="preserve"> &lt;&lt; קריאה &gt;&gt;</w:t>
      </w:r>
      <w:r>
        <w:rPr>
          <w:rtl/>
        </w:rPr>
        <w:t xml:space="preserve">   </w:t>
      </w:r>
    </w:p>
    <w:p w:rsidR="00CE3EFD" w:rsidRDefault="00CE3EFD" w:rsidP="00AA1819">
      <w:pPr>
        <w:rPr>
          <w:rtl/>
        </w:rPr>
      </w:pPr>
    </w:p>
    <w:p w:rsidR="00CE3EFD" w:rsidRDefault="00CE3EFD" w:rsidP="00AA1819">
      <w:pPr>
        <w:rPr>
          <w:rtl/>
        </w:rPr>
      </w:pPr>
      <w:r>
        <w:rPr>
          <w:rFonts w:hint="cs"/>
          <w:rtl/>
        </w:rPr>
        <w:t xml:space="preserve">אבל 38 </w:t>
      </w:r>
      <w:r w:rsidR="00AA1819">
        <w:rPr>
          <w:rFonts w:hint="cs"/>
          <w:rtl/>
        </w:rPr>
        <w:t>– – –</w:t>
      </w:r>
      <w:r>
        <w:rPr>
          <w:rFonts w:hint="cs"/>
          <w:rtl/>
        </w:rPr>
        <w:t xml:space="preserve"> </w:t>
      </w:r>
    </w:p>
    <w:p w:rsidR="00CE3EFD" w:rsidRDefault="00CE3EFD" w:rsidP="003559BE">
      <w:pPr>
        <w:ind w:firstLine="0"/>
        <w:rPr>
          <w:rtl/>
        </w:rPr>
      </w:pPr>
      <w:bookmarkStart w:id="8902" w:name="_ETM_Q17_696569"/>
      <w:bookmarkStart w:id="8903" w:name="_ETM_Q17_696656"/>
      <w:bookmarkEnd w:id="8902"/>
      <w:bookmarkEnd w:id="8903"/>
    </w:p>
    <w:p w:rsidR="00CE3EFD" w:rsidRDefault="00CE3EFD" w:rsidP="003559BE">
      <w:pPr>
        <w:pStyle w:val="af6"/>
        <w:keepNext/>
        <w:rPr>
          <w:rtl/>
        </w:rPr>
      </w:pPr>
      <w:bookmarkStart w:id="8904" w:name="ET_yor_6595_43"/>
      <w:r w:rsidRPr="0069659E">
        <w:rPr>
          <w:rStyle w:val="TagStyle"/>
          <w:rtl/>
        </w:rPr>
        <w:t xml:space="preserve"> &lt;&lt; יור &gt;&gt; </w:t>
      </w:r>
      <w:r>
        <w:rPr>
          <w:rtl/>
        </w:rPr>
        <w:t>היו"ר ארז מלול:</w:t>
      </w:r>
      <w:r w:rsidRPr="0069659E">
        <w:rPr>
          <w:rStyle w:val="TagStyle"/>
          <w:rtl/>
        </w:rPr>
        <w:t xml:space="preserve"> &lt;&lt; יור &gt;&gt;</w:t>
      </w:r>
      <w:r>
        <w:rPr>
          <w:rtl/>
        </w:rPr>
        <w:t xml:space="preserve">   </w:t>
      </w:r>
      <w:bookmarkEnd w:id="8904"/>
    </w:p>
    <w:p w:rsidR="00CE3EFD" w:rsidRDefault="00CE3EFD" w:rsidP="00AA1819">
      <w:pPr>
        <w:rPr>
          <w:rtl/>
        </w:rPr>
      </w:pPr>
    </w:p>
    <w:p w:rsidR="00CE3EFD" w:rsidRDefault="00CE3EFD" w:rsidP="003559BE">
      <w:pPr>
        <w:rPr>
          <w:rtl/>
        </w:rPr>
      </w:pPr>
      <w:bookmarkStart w:id="8905" w:name="_ETM_Q17_700164"/>
      <w:bookmarkEnd w:id="8905"/>
      <w:r>
        <w:rPr>
          <w:rFonts w:hint="cs"/>
          <w:rtl/>
        </w:rPr>
        <w:t>כבוד השר</w:t>
      </w:r>
      <w:bookmarkStart w:id="8906" w:name="_ETM_Q17_700478"/>
      <w:bookmarkEnd w:id="8906"/>
      <w:r>
        <w:rPr>
          <w:rFonts w:hint="cs"/>
          <w:rtl/>
        </w:rPr>
        <w:t xml:space="preserve"> אלי כהן מתכבד לבוא ולהציג את עמדת הממשלה. </w:t>
      </w:r>
    </w:p>
    <w:p w:rsidR="00CE3EFD" w:rsidRDefault="00CE3EFD" w:rsidP="003559BE">
      <w:pPr>
        <w:rPr>
          <w:rtl/>
        </w:rPr>
      </w:pPr>
      <w:bookmarkStart w:id="8907" w:name="_ETM_Q17_697240"/>
      <w:bookmarkStart w:id="8908" w:name="_ETM_Q17_697335"/>
      <w:bookmarkEnd w:id="8907"/>
      <w:bookmarkEnd w:id="8908"/>
    </w:p>
    <w:p w:rsidR="00CE3EFD" w:rsidRDefault="00CE3EFD" w:rsidP="003559BE">
      <w:pPr>
        <w:pStyle w:val="af5"/>
        <w:keepNext/>
        <w:rPr>
          <w:rtl/>
        </w:rPr>
      </w:pPr>
      <w:bookmarkStart w:id="8909" w:name="ET_interruption_6361_44"/>
      <w:r w:rsidRPr="0069659E">
        <w:rPr>
          <w:rStyle w:val="TagStyle"/>
          <w:rtl/>
        </w:rPr>
        <w:t xml:space="preserve"> &lt;&lt; קריאה &gt;&gt; </w:t>
      </w:r>
      <w:r>
        <w:rPr>
          <w:rtl/>
        </w:rPr>
        <w:t>נאור שירי (יש עתיד):</w:t>
      </w:r>
      <w:r w:rsidRPr="0069659E">
        <w:rPr>
          <w:rStyle w:val="TagStyle"/>
          <w:rtl/>
        </w:rPr>
        <w:t xml:space="preserve"> &lt;&lt; קריאה &gt;&gt;</w:t>
      </w:r>
      <w:r>
        <w:rPr>
          <w:rtl/>
        </w:rPr>
        <w:t xml:space="preserve">   </w:t>
      </w:r>
      <w:bookmarkEnd w:id="8909"/>
    </w:p>
    <w:p w:rsidR="00CE3EFD" w:rsidRDefault="00CE3EFD" w:rsidP="00AA1819">
      <w:pPr>
        <w:rPr>
          <w:rtl/>
        </w:rPr>
      </w:pPr>
    </w:p>
    <w:p w:rsidR="00CE3EFD" w:rsidRDefault="00CE3EFD" w:rsidP="003559BE">
      <w:pPr>
        <w:rPr>
          <w:rtl/>
        </w:rPr>
      </w:pPr>
      <w:bookmarkStart w:id="8910" w:name="_ETM_Q17_701243"/>
      <w:bookmarkEnd w:id="8910"/>
      <w:r>
        <w:rPr>
          <w:rFonts w:hint="cs"/>
          <w:rtl/>
        </w:rPr>
        <w:t xml:space="preserve">היישר </w:t>
      </w:r>
      <w:bookmarkStart w:id="8911" w:name="_ETM_Q17_697373"/>
      <w:bookmarkEnd w:id="8911"/>
      <w:r>
        <w:rPr>
          <w:rFonts w:hint="cs"/>
          <w:rtl/>
        </w:rPr>
        <w:t xml:space="preserve">מחתימת ההסכם עם לבנון </w:t>
      </w:r>
      <w:r>
        <w:rPr>
          <w:rFonts w:hint="eastAsia"/>
          <w:rtl/>
        </w:rPr>
        <w:t>–</w:t>
      </w:r>
      <w:r>
        <w:rPr>
          <w:rFonts w:hint="cs"/>
          <w:rtl/>
        </w:rPr>
        <w:t xml:space="preserve"> חיזבאללה, סליחה. </w:t>
      </w:r>
    </w:p>
    <w:p w:rsidR="00CE3EFD" w:rsidRDefault="00CE3EFD" w:rsidP="003559BE">
      <w:pPr>
        <w:rPr>
          <w:rtl/>
        </w:rPr>
      </w:pPr>
    </w:p>
    <w:p w:rsidR="00CE3EFD" w:rsidRDefault="00CE3EFD" w:rsidP="003559BE">
      <w:pPr>
        <w:pStyle w:val="af6"/>
        <w:keepNext/>
        <w:rPr>
          <w:rtl/>
        </w:rPr>
      </w:pPr>
      <w:bookmarkStart w:id="8912" w:name="ET_yor_6595_46"/>
      <w:r w:rsidRPr="0069659E">
        <w:rPr>
          <w:rStyle w:val="TagStyle"/>
          <w:rtl/>
        </w:rPr>
        <w:t xml:space="preserve"> &lt;&lt; יור &gt;&gt; </w:t>
      </w:r>
      <w:r>
        <w:rPr>
          <w:rtl/>
        </w:rPr>
        <w:t>היו"ר ארז מלול:</w:t>
      </w:r>
      <w:r w:rsidRPr="0069659E">
        <w:rPr>
          <w:rStyle w:val="TagStyle"/>
          <w:rtl/>
        </w:rPr>
        <w:t xml:space="preserve"> &lt;&lt; יור &gt;&gt;</w:t>
      </w:r>
      <w:r>
        <w:rPr>
          <w:rtl/>
        </w:rPr>
        <w:t xml:space="preserve">   </w:t>
      </w:r>
      <w:bookmarkEnd w:id="8912"/>
    </w:p>
    <w:p w:rsidR="00CE3EFD" w:rsidRDefault="00CE3EFD" w:rsidP="00AA1819">
      <w:pPr>
        <w:rPr>
          <w:rtl/>
        </w:rPr>
      </w:pPr>
    </w:p>
    <w:p w:rsidR="00CE3EFD" w:rsidRPr="0069659E" w:rsidRDefault="00CE3EFD" w:rsidP="003559BE">
      <w:pPr>
        <w:rPr>
          <w:rtl/>
        </w:rPr>
      </w:pPr>
      <w:r>
        <w:rPr>
          <w:rFonts w:hint="cs"/>
          <w:rtl/>
        </w:rPr>
        <w:t xml:space="preserve">תעשה לי טובה, </w:t>
      </w:r>
      <w:bookmarkStart w:id="8913" w:name="_ETM_Q17_704770"/>
      <w:bookmarkEnd w:id="8913"/>
      <w:r>
        <w:rPr>
          <w:rFonts w:hint="cs"/>
          <w:rtl/>
        </w:rPr>
        <w:t xml:space="preserve">אל תענה לו. אחרי זה הוא רוצה הודעה אישית. </w:t>
      </w:r>
      <w:bookmarkStart w:id="8914" w:name="_ETM_Q17_707193"/>
      <w:bookmarkEnd w:id="8914"/>
    </w:p>
    <w:p w:rsidR="00CE3EFD" w:rsidRDefault="00CE3EFD" w:rsidP="003559BE">
      <w:pPr>
        <w:rPr>
          <w:rtl/>
        </w:rPr>
      </w:pPr>
      <w:bookmarkStart w:id="8915" w:name="_ETM_Q17_698066"/>
      <w:bookmarkStart w:id="8916" w:name="_ETM_Q17_698140"/>
      <w:bookmarkEnd w:id="8915"/>
      <w:bookmarkEnd w:id="8916"/>
    </w:p>
    <w:p w:rsidR="00CE3EFD" w:rsidRDefault="00CE3EFD" w:rsidP="003559BE">
      <w:pPr>
        <w:pStyle w:val="a4"/>
        <w:keepNext/>
        <w:rPr>
          <w:rtl/>
        </w:rPr>
      </w:pPr>
      <w:bookmarkStart w:id="8917" w:name="ET_speaker_6603_45"/>
      <w:r w:rsidRPr="0069659E">
        <w:rPr>
          <w:rStyle w:val="TagStyle"/>
          <w:rtl/>
        </w:rPr>
        <w:t xml:space="preserve"> &lt;&lt; דובר &gt;&gt; </w:t>
      </w:r>
      <w:bookmarkStart w:id="8918" w:name="_Toc192716189"/>
      <w:bookmarkStart w:id="8919" w:name="_Toc192716655"/>
      <w:bookmarkStart w:id="8920" w:name="_Toc230030790"/>
      <w:r>
        <w:rPr>
          <w:rtl/>
        </w:rPr>
        <w:t>שר האנרגיה והתשתיות אלי כהן:</w:t>
      </w:r>
      <w:bookmarkEnd w:id="8918"/>
      <w:bookmarkEnd w:id="8919"/>
      <w:bookmarkEnd w:id="8920"/>
      <w:r w:rsidRPr="0069659E">
        <w:rPr>
          <w:rStyle w:val="TagStyle"/>
          <w:rtl/>
        </w:rPr>
        <w:t xml:space="preserve"> &lt;&lt; דובר &gt;&gt;</w:t>
      </w:r>
      <w:r>
        <w:rPr>
          <w:rtl/>
        </w:rPr>
        <w:t xml:space="preserve">   </w:t>
      </w:r>
      <w:bookmarkEnd w:id="8917"/>
    </w:p>
    <w:p w:rsidR="00CE3EFD" w:rsidRDefault="00CE3EFD" w:rsidP="00AA1819">
      <w:pPr>
        <w:rPr>
          <w:rtl/>
        </w:rPr>
      </w:pPr>
    </w:p>
    <w:p w:rsidR="00CE3EFD" w:rsidRDefault="00CE3EFD" w:rsidP="003559BE">
      <w:pPr>
        <w:rPr>
          <w:rtl/>
        </w:rPr>
      </w:pPr>
      <w:bookmarkStart w:id="8921" w:name="_ETM_Q17_683855"/>
      <w:bookmarkStart w:id="8922" w:name="_ETM_Q17_683917"/>
      <w:bookmarkEnd w:id="8921"/>
      <w:bookmarkEnd w:id="8922"/>
      <w:r>
        <w:rPr>
          <w:rFonts w:hint="cs"/>
          <w:rtl/>
        </w:rPr>
        <w:t xml:space="preserve">למה, נענה לו, לפחות יש עניין. </w:t>
      </w:r>
    </w:p>
    <w:p w:rsidR="00CE3EFD" w:rsidRDefault="00CE3EFD" w:rsidP="003559BE">
      <w:pPr>
        <w:rPr>
          <w:rtl/>
        </w:rPr>
      </w:pPr>
      <w:bookmarkStart w:id="8923" w:name="_ETM_Q17_711668"/>
      <w:bookmarkStart w:id="8924" w:name="_ETM_Q17_711717"/>
      <w:bookmarkEnd w:id="8923"/>
      <w:bookmarkEnd w:id="8924"/>
    </w:p>
    <w:p w:rsidR="00CE3EFD" w:rsidRDefault="00CE3EFD" w:rsidP="003559BE">
      <w:pPr>
        <w:pStyle w:val="af5"/>
        <w:keepNext/>
        <w:rPr>
          <w:rtl/>
        </w:rPr>
      </w:pPr>
      <w:bookmarkStart w:id="8925" w:name="ET_interruption_6361_47"/>
      <w:r w:rsidRPr="0069659E">
        <w:rPr>
          <w:rStyle w:val="TagStyle"/>
          <w:rtl/>
        </w:rPr>
        <w:t xml:space="preserve"> &lt;&lt; קריאה &gt;&gt; </w:t>
      </w:r>
      <w:r>
        <w:rPr>
          <w:rtl/>
        </w:rPr>
        <w:t>נאור שירי (יש עתיד):</w:t>
      </w:r>
      <w:r w:rsidRPr="0069659E">
        <w:rPr>
          <w:rStyle w:val="TagStyle"/>
          <w:rtl/>
        </w:rPr>
        <w:t xml:space="preserve"> &lt;&lt; קריאה &gt;&gt;</w:t>
      </w:r>
      <w:r>
        <w:rPr>
          <w:rtl/>
        </w:rPr>
        <w:t xml:space="preserve">   </w:t>
      </w:r>
      <w:bookmarkEnd w:id="8925"/>
    </w:p>
    <w:p w:rsidR="00CE3EFD" w:rsidRDefault="00CE3EFD" w:rsidP="00AA1819">
      <w:pPr>
        <w:rPr>
          <w:rtl/>
        </w:rPr>
      </w:pPr>
    </w:p>
    <w:p w:rsidR="00CE3EFD" w:rsidRDefault="00CE3EFD" w:rsidP="003559BE">
      <w:pPr>
        <w:rPr>
          <w:rtl/>
        </w:rPr>
      </w:pPr>
      <w:r>
        <w:rPr>
          <w:rFonts w:hint="cs"/>
          <w:rtl/>
        </w:rPr>
        <w:t xml:space="preserve">ברכות, ברכות. </w:t>
      </w:r>
      <w:bookmarkStart w:id="8926" w:name="_ETM_Q17_712250"/>
      <w:bookmarkStart w:id="8927" w:name="_ETM_Q17_712324"/>
      <w:bookmarkEnd w:id="8926"/>
      <w:bookmarkEnd w:id="8927"/>
    </w:p>
    <w:p w:rsidR="00CE3EFD" w:rsidRDefault="00CE3EFD" w:rsidP="003559BE">
      <w:pPr>
        <w:rPr>
          <w:rtl/>
        </w:rPr>
      </w:pPr>
      <w:bookmarkStart w:id="8928" w:name="_ETM_Q17_718396"/>
      <w:bookmarkStart w:id="8929" w:name="_ETM_Q17_718514"/>
      <w:bookmarkEnd w:id="8928"/>
      <w:bookmarkEnd w:id="8929"/>
    </w:p>
    <w:p w:rsidR="00CE3EFD" w:rsidRDefault="00CE3EFD" w:rsidP="003559BE">
      <w:pPr>
        <w:pStyle w:val="-"/>
        <w:keepNext/>
        <w:rPr>
          <w:rtl/>
        </w:rPr>
      </w:pPr>
      <w:bookmarkStart w:id="8930" w:name="ET_speakercontinue_6603_48"/>
      <w:r w:rsidRPr="0069659E">
        <w:rPr>
          <w:rStyle w:val="TagStyle"/>
          <w:rtl/>
        </w:rPr>
        <w:t xml:space="preserve"> &lt;&lt; דובר_המשך &gt;&gt; </w:t>
      </w:r>
      <w:r>
        <w:rPr>
          <w:rtl/>
        </w:rPr>
        <w:t>שר האנרגיה והתשתיות אלי כהן:</w:t>
      </w:r>
      <w:r w:rsidRPr="0069659E">
        <w:rPr>
          <w:rStyle w:val="TagStyle"/>
          <w:rtl/>
        </w:rPr>
        <w:t xml:space="preserve"> &lt;&lt; דובר_המשך &gt;&gt;</w:t>
      </w:r>
      <w:r>
        <w:rPr>
          <w:rtl/>
        </w:rPr>
        <w:t xml:space="preserve">   </w:t>
      </w:r>
      <w:bookmarkEnd w:id="8930"/>
    </w:p>
    <w:p w:rsidR="00CE3EFD" w:rsidRDefault="00CE3EFD" w:rsidP="00AA1819">
      <w:pPr>
        <w:rPr>
          <w:rtl/>
        </w:rPr>
      </w:pPr>
    </w:p>
    <w:p w:rsidR="00CE3EFD" w:rsidRDefault="00CE3EFD" w:rsidP="008077A2">
      <w:pPr>
        <w:rPr>
          <w:rtl/>
        </w:rPr>
      </w:pPr>
      <w:bookmarkStart w:id="8931" w:name="_ETM_Q17_714136"/>
      <w:bookmarkStart w:id="8932" w:name="_ETM_Q17_716709"/>
      <w:bookmarkEnd w:id="8931"/>
      <w:bookmarkEnd w:id="8932"/>
      <w:r>
        <w:rPr>
          <w:rFonts w:hint="cs"/>
          <w:rtl/>
        </w:rPr>
        <w:t xml:space="preserve">קודם כול, </w:t>
      </w:r>
      <w:bookmarkStart w:id="8933" w:name="_ETM_Q17_717662"/>
      <w:bookmarkEnd w:id="8933"/>
      <w:r>
        <w:rPr>
          <w:rFonts w:hint="cs"/>
          <w:rtl/>
        </w:rPr>
        <w:t>אני רואה שהנושא של לבנון, חבר הכנסת שירי</w:t>
      </w:r>
      <w:bookmarkStart w:id="8934" w:name="_ETM_Q17_721762"/>
      <w:bookmarkEnd w:id="8934"/>
      <w:r>
        <w:rPr>
          <w:rFonts w:hint="cs"/>
          <w:rtl/>
        </w:rPr>
        <w:t>, ככה מטריד אותך</w:t>
      </w:r>
      <w:bookmarkStart w:id="8935" w:name="_ETM_Q17_720132"/>
      <w:bookmarkEnd w:id="8935"/>
      <w:r>
        <w:rPr>
          <w:rFonts w:hint="cs"/>
          <w:rtl/>
        </w:rPr>
        <w:t xml:space="preserve">. </w:t>
      </w:r>
    </w:p>
    <w:p w:rsidR="00CE3EFD" w:rsidRDefault="00CE3EFD" w:rsidP="003559BE">
      <w:pPr>
        <w:rPr>
          <w:rtl/>
        </w:rPr>
      </w:pPr>
      <w:bookmarkStart w:id="8936" w:name="_ETM_Q17_719194"/>
      <w:bookmarkStart w:id="8937" w:name="_ETM_Q17_719263"/>
      <w:bookmarkEnd w:id="8936"/>
      <w:bookmarkEnd w:id="8937"/>
    </w:p>
    <w:p w:rsidR="00CE3EFD" w:rsidRDefault="00CE3EFD" w:rsidP="003559BE">
      <w:pPr>
        <w:pStyle w:val="af5"/>
        <w:keepNext/>
        <w:rPr>
          <w:rtl/>
        </w:rPr>
      </w:pPr>
      <w:r w:rsidRPr="0069659E">
        <w:rPr>
          <w:rStyle w:val="TagStyle"/>
          <w:rtl/>
        </w:rPr>
        <w:t xml:space="preserve"> &lt;&lt; קריאה &gt;&gt; </w:t>
      </w:r>
      <w:r>
        <w:rPr>
          <w:rtl/>
        </w:rPr>
        <w:t>נאור שירי (יש עתיד):</w:t>
      </w:r>
      <w:r w:rsidRPr="0069659E">
        <w:rPr>
          <w:rStyle w:val="TagStyle"/>
          <w:rtl/>
        </w:rPr>
        <w:t xml:space="preserve"> &lt;&lt; קריאה &gt;&gt;</w:t>
      </w:r>
      <w:r>
        <w:rPr>
          <w:rtl/>
        </w:rPr>
        <w:t xml:space="preserve">   </w:t>
      </w:r>
    </w:p>
    <w:p w:rsidR="00CE3EFD" w:rsidRDefault="00CE3EFD" w:rsidP="00AA1819">
      <w:pPr>
        <w:rPr>
          <w:rtl/>
        </w:rPr>
      </w:pPr>
    </w:p>
    <w:p w:rsidR="00CE3EFD" w:rsidRDefault="00CE3EFD" w:rsidP="003559BE">
      <w:pPr>
        <w:rPr>
          <w:rtl/>
        </w:rPr>
      </w:pPr>
      <w:r>
        <w:rPr>
          <w:rFonts w:hint="cs"/>
          <w:rtl/>
        </w:rPr>
        <w:t xml:space="preserve">ברכות. </w:t>
      </w:r>
    </w:p>
    <w:p w:rsidR="00CE3EFD" w:rsidRDefault="00CE3EFD" w:rsidP="003559BE">
      <w:pPr>
        <w:rPr>
          <w:rtl/>
        </w:rPr>
      </w:pPr>
    </w:p>
    <w:p w:rsidR="00CE3EFD" w:rsidRDefault="00CE3EFD" w:rsidP="003559BE">
      <w:pPr>
        <w:pStyle w:val="-"/>
        <w:keepNext/>
        <w:rPr>
          <w:rtl/>
        </w:rPr>
      </w:pPr>
      <w:r w:rsidRPr="0069659E">
        <w:rPr>
          <w:rStyle w:val="TagStyle"/>
          <w:rtl/>
        </w:rPr>
        <w:t xml:space="preserve"> &lt;&lt; דובר_המשך &gt;&gt; </w:t>
      </w:r>
      <w:r>
        <w:rPr>
          <w:rtl/>
        </w:rPr>
        <w:t>שר האנרגיה והתשתיות אלי כהן:</w:t>
      </w:r>
      <w:r w:rsidRPr="0069659E">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bookmarkStart w:id="8938" w:name="_ETM_Q17_720206"/>
      <w:bookmarkStart w:id="8939" w:name="_ETM_Q17_717129"/>
      <w:bookmarkStart w:id="8940" w:name="_ETM_Q17_717340"/>
      <w:bookmarkStart w:id="8941" w:name="_ETM_Q17_717730"/>
      <w:bookmarkStart w:id="8942" w:name="_ETM_Q17_718030"/>
      <w:bookmarkStart w:id="8943" w:name="_ETM_Q17_718420"/>
      <w:bookmarkStart w:id="8944" w:name="_ETM_Q17_719739"/>
      <w:bookmarkStart w:id="8945" w:name="_ETM_Q17_720159"/>
      <w:bookmarkStart w:id="8946" w:name="_ETM_Q17_720489"/>
      <w:bookmarkStart w:id="8947" w:name="_ETM_Q17_720730"/>
      <w:bookmarkStart w:id="8948" w:name="_ETM_Q17_720819"/>
      <w:bookmarkEnd w:id="8938"/>
      <w:bookmarkEnd w:id="8939"/>
      <w:bookmarkEnd w:id="8940"/>
      <w:bookmarkEnd w:id="8941"/>
      <w:bookmarkEnd w:id="8942"/>
      <w:bookmarkEnd w:id="8943"/>
      <w:bookmarkEnd w:id="8944"/>
      <w:bookmarkEnd w:id="8945"/>
      <w:bookmarkEnd w:id="8946"/>
      <w:bookmarkEnd w:id="8947"/>
      <w:bookmarkEnd w:id="8948"/>
      <w:r>
        <w:rPr>
          <w:rtl/>
        </w:rPr>
        <w:t>אנחנו</w:t>
      </w:r>
      <w:r>
        <w:rPr>
          <w:rFonts w:hint="cs"/>
          <w:rtl/>
        </w:rPr>
        <w:t>,</w:t>
      </w:r>
      <w:r>
        <w:rPr>
          <w:rtl/>
        </w:rPr>
        <w:t xml:space="preserve"> </w:t>
      </w:r>
      <w:bookmarkStart w:id="8949" w:name="_ETM_Q17_721890"/>
      <w:bookmarkEnd w:id="8949"/>
      <w:r>
        <w:rPr>
          <w:rtl/>
        </w:rPr>
        <w:t xml:space="preserve">ברוך </w:t>
      </w:r>
      <w:bookmarkStart w:id="8950" w:name="_ETM_Q17_722219"/>
      <w:bookmarkEnd w:id="8950"/>
      <w:r>
        <w:rPr>
          <w:rtl/>
        </w:rPr>
        <w:t>השם</w:t>
      </w:r>
      <w:r>
        <w:rPr>
          <w:rFonts w:hint="cs"/>
          <w:rtl/>
        </w:rPr>
        <w:t>,</w:t>
      </w:r>
      <w:r>
        <w:rPr>
          <w:rtl/>
        </w:rPr>
        <w:t xml:space="preserve"> </w:t>
      </w:r>
      <w:bookmarkStart w:id="8951" w:name="_ETM_Q17_723429"/>
      <w:bookmarkEnd w:id="8951"/>
      <w:r>
        <w:rPr>
          <w:rtl/>
        </w:rPr>
        <w:t xml:space="preserve">הצלחנו </w:t>
      </w:r>
      <w:bookmarkStart w:id="8952" w:name="_ETM_Q17_724030"/>
      <w:bookmarkEnd w:id="8952"/>
      <w:r>
        <w:rPr>
          <w:rtl/>
        </w:rPr>
        <w:t xml:space="preserve">מאז </w:t>
      </w:r>
      <w:bookmarkStart w:id="8953" w:name="_ETM_Q17_724300"/>
      <w:bookmarkEnd w:id="8953"/>
      <w:r>
        <w:rPr>
          <w:rtl/>
        </w:rPr>
        <w:t xml:space="preserve">7 </w:t>
      </w:r>
      <w:bookmarkStart w:id="8954" w:name="_ETM_Q17_724599"/>
      <w:bookmarkEnd w:id="8954"/>
      <w:r>
        <w:rPr>
          <w:rFonts w:hint="cs"/>
          <w:rtl/>
        </w:rPr>
        <w:t>ב</w:t>
      </w:r>
      <w:r>
        <w:rPr>
          <w:rtl/>
        </w:rPr>
        <w:t xml:space="preserve">אוקטובר </w:t>
      </w:r>
      <w:bookmarkStart w:id="8955" w:name="_ETM_Q17_725050"/>
      <w:bookmarkEnd w:id="8955"/>
      <w:r>
        <w:rPr>
          <w:rtl/>
        </w:rPr>
        <w:t xml:space="preserve">להפוך </w:t>
      </w:r>
      <w:bookmarkStart w:id="8956" w:name="_ETM_Q17_725349"/>
      <w:bookmarkEnd w:id="8956"/>
      <w:r>
        <w:rPr>
          <w:rtl/>
        </w:rPr>
        <w:t xml:space="preserve">את </w:t>
      </w:r>
      <w:bookmarkStart w:id="8957" w:name="_ETM_Q17_725410"/>
      <w:bookmarkEnd w:id="8957"/>
      <w:r>
        <w:rPr>
          <w:rtl/>
        </w:rPr>
        <w:t xml:space="preserve">הקערה </w:t>
      </w:r>
      <w:bookmarkStart w:id="8958" w:name="_ETM_Q17_725800"/>
      <w:bookmarkEnd w:id="8958"/>
      <w:r>
        <w:rPr>
          <w:rtl/>
        </w:rPr>
        <w:t xml:space="preserve">על </w:t>
      </w:r>
      <w:bookmarkStart w:id="8959" w:name="_ETM_Q17_725890"/>
      <w:bookmarkEnd w:id="8959"/>
      <w:r>
        <w:rPr>
          <w:rtl/>
        </w:rPr>
        <w:t>פיה</w:t>
      </w:r>
      <w:r>
        <w:rPr>
          <w:rFonts w:hint="cs"/>
          <w:rtl/>
        </w:rPr>
        <w:t>.</w:t>
      </w:r>
    </w:p>
    <w:p w:rsidR="00CE3EFD" w:rsidRDefault="00CE3EFD" w:rsidP="003559BE">
      <w:pPr>
        <w:rPr>
          <w:rtl/>
        </w:rPr>
      </w:pPr>
    </w:p>
    <w:p w:rsidR="00CE3EFD" w:rsidRDefault="00CE3EFD" w:rsidP="003559BE">
      <w:pPr>
        <w:pStyle w:val="af5"/>
        <w:keepNext/>
        <w:rPr>
          <w:rtl/>
        </w:rPr>
      </w:pPr>
      <w:r w:rsidRPr="0069659E">
        <w:rPr>
          <w:rStyle w:val="TagStyle"/>
          <w:rtl/>
        </w:rPr>
        <w:t xml:space="preserve"> &lt;&lt; קריאה &gt;&gt; </w:t>
      </w:r>
      <w:r>
        <w:rPr>
          <w:rtl/>
        </w:rPr>
        <w:t>נאור שירי (יש עתיד):</w:t>
      </w:r>
      <w:r w:rsidRPr="0069659E">
        <w:rPr>
          <w:rStyle w:val="TagStyle"/>
          <w:rtl/>
        </w:rPr>
        <w:t xml:space="preserve"> &lt;&lt; קריאה &gt;&gt;</w:t>
      </w:r>
      <w:r>
        <w:rPr>
          <w:rtl/>
        </w:rPr>
        <w:t xml:space="preserve">   </w:t>
      </w:r>
    </w:p>
    <w:p w:rsidR="00CE3EFD" w:rsidRDefault="00CE3EFD" w:rsidP="00AA1819">
      <w:pPr>
        <w:rPr>
          <w:rtl/>
        </w:rPr>
      </w:pPr>
    </w:p>
    <w:p w:rsidR="00CE3EFD" w:rsidRDefault="00CE3EFD" w:rsidP="003559BE">
      <w:pPr>
        <w:rPr>
          <w:rtl/>
        </w:rPr>
      </w:pPr>
      <w:r>
        <w:rPr>
          <w:rFonts w:hint="cs"/>
          <w:rtl/>
        </w:rPr>
        <w:t>הצלחתם, הצלחתם.</w:t>
      </w:r>
      <w:bookmarkStart w:id="8960" w:name="_ETM_Q17_728169"/>
      <w:bookmarkEnd w:id="8960"/>
      <w:r>
        <w:rPr>
          <w:rFonts w:hint="cs"/>
          <w:rtl/>
        </w:rPr>
        <w:t xml:space="preserve"> </w:t>
      </w:r>
    </w:p>
    <w:p w:rsidR="00CE3EFD" w:rsidRDefault="00CE3EFD" w:rsidP="003559BE">
      <w:pPr>
        <w:rPr>
          <w:rtl/>
        </w:rPr>
      </w:pPr>
    </w:p>
    <w:p w:rsidR="00CE3EFD" w:rsidRDefault="00CE3EFD" w:rsidP="003559BE">
      <w:pPr>
        <w:pStyle w:val="-"/>
        <w:keepNext/>
        <w:rPr>
          <w:rtl/>
        </w:rPr>
      </w:pPr>
      <w:r w:rsidRPr="0069659E">
        <w:rPr>
          <w:rStyle w:val="TagStyle"/>
          <w:rtl/>
        </w:rPr>
        <w:t xml:space="preserve"> &lt;&lt; דובר_המשך &gt;&gt; </w:t>
      </w:r>
      <w:r>
        <w:rPr>
          <w:rtl/>
        </w:rPr>
        <w:t>שר האנרגיה והתשתיות אלי כהן:</w:t>
      </w:r>
      <w:r w:rsidRPr="0069659E">
        <w:rPr>
          <w:rStyle w:val="TagStyle"/>
          <w:rtl/>
        </w:rPr>
        <w:t xml:space="preserve"> &lt;&lt; דובר_המשך &gt;&gt;</w:t>
      </w:r>
      <w:r>
        <w:rPr>
          <w:rtl/>
        </w:rPr>
        <w:t xml:space="preserve">   </w:t>
      </w:r>
    </w:p>
    <w:p w:rsidR="00CE3EFD" w:rsidRDefault="00CE3EFD" w:rsidP="003559BE">
      <w:pPr>
        <w:rPr>
          <w:rtl/>
        </w:rPr>
      </w:pPr>
    </w:p>
    <w:p w:rsidR="00CE3EFD" w:rsidRDefault="00CE3EFD" w:rsidP="00801EDF">
      <w:pPr>
        <w:rPr>
          <w:rtl/>
        </w:rPr>
      </w:pPr>
      <w:r>
        <w:rPr>
          <w:rtl/>
        </w:rPr>
        <w:t xml:space="preserve"> </w:t>
      </w:r>
      <w:bookmarkStart w:id="8961" w:name="_ETM_Q17_726860"/>
      <w:bookmarkEnd w:id="8961"/>
      <w:r>
        <w:rPr>
          <w:rtl/>
        </w:rPr>
        <w:t xml:space="preserve">ברוך </w:t>
      </w:r>
      <w:bookmarkStart w:id="8962" w:name="_ETM_Q17_727250"/>
      <w:bookmarkEnd w:id="8962"/>
      <w:r>
        <w:rPr>
          <w:rtl/>
        </w:rPr>
        <w:t>השם</w:t>
      </w:r>
      <w:r>
        <w:rPr>
          <w:rFonts w:hint="cs"/>
          <w:rtl/>
        </w:rPr>
        <w:t>,</w:t>
      </w:r>
      <w:r>
        <w:rPr>
          <w:rtl/>
        </w:rPr>
        <w:t xml:space="preserve"> </w:t>
      </w:r>
      <w:bookmarkStart w:id="8963" w:name="_ETM_Q17_728819"/>
      <w:bookmarkEnd w:id="8963"/>
      <w:r>
        <w:rPr>
          <w:rtl/>
        </w:rPr>
        <w:t xml:space="preserve">בזכות </w:t>
      </w:r>
      <w:bookmarkStart w:id="8964" w:name="_ETM_Q17_729270"/>
      <w:bookmarkEnd w:id="8964"/>
      <w:r>
        <w:rPr>
          <w:rtl/>
        </w:rPr>
        <w:t xml:space="preserve">הפעולות </w:t>
      </w:r>
      <w:bookmarkStart w:id="8965" w:name="_ETM_Q17_729780"/>
      <w:bookmarkEnd w:id="8965"/>
      <w:r>
        <w:rPr>
          <w:rtl/>
        </w:rPr>
        <w:t xml:space="preserve">שלנו </w:t>
      </w:r>
      <w:bookmarkStart w:id="8966" w:name="_ETM_Q17_730500"/>
      <w:bookmarkEnd w:id="8966"/>
      <w:r>
        <w:rPr>
          <w:rtl/>
        </w:rPr>
        <w:t>נ</w:t>
      </w:r>
      <w:r>
        <w:rPr>
          <w:rFonts w:hint="cs"/>
          <w:rtl/>
        </w:rPr>
        <w:t xml:space="preserve">סראללה לא נמצא איתנו, </w:t>
      </w:r>
      <w:r w:rsidR="008077A2">
        <w:rPr>
          <w:rFonts w:hint="cs"/>
          <w:rtl/>
        </w:rPr>
        <w:t>ו</w:t>
      </w:r>
      <w:r>
        <w:rPr>
          <w:rFonts w:hint="cs"/>
          <w:rtl/>
        </w:rPr>
        <w:t>גם המחליף של נסראללה לא נמצא איתנו.</w:t>
      </w:r>
      <w:bookmarkStart w:id="8967" w:name="_ETM_Q17_730980"/>
      <w:bookmarkStart w:id="8968" w:name="_ETM_Q17_731809"/>
      <w:bookmarkStart w:id="8969" w:name="_ETM_Q17_731989"/>
      <w:bookmarkStart w:id="8970" w:name="_ETM_Q17_732379"/>
      <w:bookmarkStart w:id="8971" w:name="_ETM_Q17_732980"/>
      <w:bookmarkStart w:id="8972" w:name="_ETM_Q17_733220"/>
      <w:bookmarkStart w:id="8973" w:name="_ETM_Q17_733640"/>
      <w:bookmarkStart w:id="8974" w:name="_ETM_Q17_734179"/>
      <w:bookmarkStart w:id="8975" w:name="_ETM_Q17_734330"/>
      <w:bookmarkStart w:id="8976" w:name="_ETM_Q17_734450"/>
      <w:bookmarkStart w:id="8977" w:name="_ETM_Q17_734840"/>
      <w:bookmarkStart w:id="8978" w:name="_ETM_Q17_736280"/>
      <w:bookmarkStart w:id="8979" w:name="_ETM_Q17_737879"/>
      <w:bookmarkStart w:id="8980" w:name="_ETM_Q17_737948"/>
      <w:bookmarkStart w:id="8981" w:name="_ETM_Q17_738007"/>
      <w:bookmarkStart w:id="8982" w:name="_ETM_Q17_738083"/>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r>
        <w:rPr>
          <w:rFonts w:hint="cs"/>
          <w:rtl/>
        </w:rPr>
        <w:t xml:space="preserve"> </w:t>
      </w:r>
      <w:r>
        <w:rPr>
          <w:rtl/>
        </w:rPr>
        <w:t xml:space="preserve">מדינת </w:t>
      </w:r>
      <w:bookmarkStart w:id="8983" w:name="_ETM_Q17_736700"/>
      <w:bookmarkEnd w:id="8983"/>
      <w:r>
        <w:rPr>
          <w:rtl/>
        </w:rPr>
        <w:t xml:space="preserve">ישראל </w:t>
      </w:r>
      <w:bookmarkStart w:id="8984" w:name="_ETM_Q17_736970"/>
      <w:bookmarkEnd w:id="8984"/>
      <w:r>
        <w:rPr>
          <w:rtl/>
        </w:rPr>
        <w:t xml:space="preserve">הייתה </w:t>
      </w:r>
      <w:bookmarkStart w:id="8985" w:name="_ETM_Q17_737240"/>
      <w:bookmarkEnd w:id="8985"/>
      <w:r>
        <w:rPr>
          <w:rtl/>
        </w:rPr>
        <w:t xml:space="preserve">המדינה </w:t>
      </w:r>
      <w:bookmarkStart w:id="8986" w:name="_ETM_Q17_737660"/>
      <w:bookmarkEnd w:id="8986"/>
      <w:r>
        <w:rPr>
          <w:rtl/>
        </w:rPr>
        <w:t xml:space="preserve">היחידה </w:t>
      </w:r>
      <w:bookmarkStart w:id="8987" w:name="_ETM_Q17_739710"/>
      <w:bookmarkEnd w:id="8987"/>
      <w:r>
        <w:rPr>
          <w:rtl/>
        </w:rPr>
        <w:t xml:space="preserve">שתקפה </w:t>
      </w:r>
      <w:bookmarkStart w:id="8988" w:name="_ETM_Q17_740490"/>
      <w:bookmarkEnd w:id="8988"/>
      <w:r>
        <w:rPr>
          <w:rtl/>
        </w:rPr>
        <w:t xml:space="preserve">באיראן </w:t>
      </w:r>
      <w:bookmarkStart w:id="8989" w:name="_ETM_Q17_741059"/>
      <w:bookmarkEnd w:id="8989"/>
      <w:r>
        <w:rPr>
          <w:rtl/>
        </w:rPr>
        <w:t xml:space="preserve">בעשרות </w:t>
      </w:r>
      <w:bookmarkStart w:id="8990" w:name="_ETM_Q17_741660"/>
      <w:bookmarkEnd w:id="8990"/>
      <w:r>
        <w:rPr>
          <w:rtl/>
        </w:rPr>
        <w:t xml:space="preserve">השנים </w:t>
      </w:r>
      <w:bookmarkStart w:id="8991" w:name="_ETM_Q17_741960"/>
      <w:bookmarkEnd w:id="8991"/>
      <w:r>
        <w:rPr>
          <w:rtl/>
        </w:rPr>
        <w:t>האחרונות</w:t>
      </w:r>
      <w:r>
        <w:rPr>
          <w:rFonts w:hint="cs"/>
          <w:rtl/>
        </w:rPr>
        <w:t>,</w:t>
      </w:r>
      <w:r>
        <w:rPr>
          <w:rtl/>
        </w:rPr>
        <w:t xml:space="preserve"> </w:t>
      </w:r>
      <w:bookmarkStart w:id="8992" w:name="_ETM_Q17_742980"/>
      <w:bookmarkEnd w:id="8992"/>
      <w:r>
        <w:rPr>
          <w:rtl/>
        </w:rPr>
        <w:t>ו</w:t>
      </w:r>
      <w:bookmarkStart w:id="8993" w:name="_ETM_Q17_743130"/>
      <w:bookmarkEnd w:id="8993"/>
      <w:r>
        <w:rPr>
          <w:rtl/>
        </w:rPr>
        <w:t xml:space="preserve">כתוצאה </w:t>
      </w:r>
      <w:bookmarkStart w:id="8994" w:name="_ETM_Q17_743580"/>
      <w:bookmarkEnd w:id="8994"/>
      <w:r>
        <w:rPr>
          <w:rtl/>
        </w:rPr>
        <w:t xml:space="preserve">משתי </w:t>
      </w:r>
      <w:bookmarkStart w:id="8995" w:name="_ETM_Q17_743910"/>
      <w:bookmarkEnd w:id="8995"/>
      <w:r>
        <w:rPr>
          <w:rtl/>
        </w:rPr>
        <w:t xml:space="preserve">הפעולות </w:t>
      </w:r>
      <w:bookmarkStart w:id="8996" w:name="_ETM_Q17_744390"/>
      <w:bookmarkEnd w:id="8996"/>
      <w:r>
        <w:rPr>
          <w:rtl/>
        </w:rPr>
        <w:t xml:space="preserve">הללו </w:t>
      </w:r>
      <w:bookmarkStart w:id="8997" w:name="_ETM_Q17_745140"/>
      <w:bookmarkEnd w:id="8997"/>
      <w:r>
        <w:rPr>
          <w:rtl/>
        </w:rPr>
        <w:t xml:space="preserve">גם </w:t>
      </w:r>
      <w:bookmarkStart w:id="8998" w:name="_ETM_Q17_745470"/>
      <w:bookmarkEnd w:id="8998"/>
      <w:r>
        <w:rPr>
          <w:rtl/>
        </w:rPr>
        <w:t xml:space="preserve">אסד </w:t>
      </w:r>
      <w:bookmarkStart w:id="8999" w:name="_ETM_Q17_746040"/>
      <w:bookmarkEnd w:id="8999"/>
      <w:r>
        <w:rPr>
          <w:rFonts w:hint="cs"/>
          <w:rtl/>
        </w:rPr>
        <w:t xml:space="preserve">לא </w:t>
      </w:r>
      <w:r>
        <w:rPr>
          <w:rtl/>
        </w:rPr>
        <w:t xml:space="preserve">נמצא </w:t>
      </w:r>
      <w:bookmarkStart w:id="9000" w:name="_ETM_Q17_746429"/>
      <w:bookmarkEnd w:id="9000"/>
      <w:r>
        <w:rPr>
          <w:rtl/>
        </w:rPr>
        <w:t>א</w:t>
      </w:r>
      <w:r>
        <w:rPr>
          <w:rFonts w:hint="cs"/>
          <w:rtl/>
        </w:rPr>
        <w:t>י</w:t>
      </w:r>
      <w:r>
        <w:rPr>
          <w:rtl/>
        </w:rPr>
        <w:t>תנו</w:t>
      </w:r>
      <w:r>
        <w:rPr>
          <w:rFonts w:hint="cs"/>
          <w:rtl/>
        </w:rPr>
        <w:t xml:space="preserve">. ואני </w:t>
      </w:r>
      <w:bookmarkStart w:id="9001" w:name="_ETM_Q17_747120"/>
      <w:bookmarkStart w:id="9002" w:name="_ETM_Q17_747600"/>
      <w:bookmarkStart w:id="9003" w:name="_ETM_Q17_747720"/>
      <w:bookmarkEnd w:id="9001"/>
      <w:bookmarkEnd w:id="9002"/>
      <w:bookmarkEnd w:id="9003"/>
      <w:r>
        <w:rPr>
          <w:rtl/>
        </w:rPr>
        <w:t xml:space="preserve">רוצה </w:t>
      </w:r>
      <w:bookmarkStart w:id="9004" w:name="_ETM_Q17_748050"/>
      <w:bookmarkEnd w:id="9004"/>
      <w:r>
        <w:rPr>
          <w:rtl/>
        </w:rPr>
        <w:t xml:space="preserve">להבטיח </w:t>
      </w:r>
      <w:bookmarkStart w:id="9005" w:name="_ETM_Q17_748440"/>
      <w:bookmarkEnd w:id="9005"/>
      <w:r>
        <w:rPr>
          <w:rtl/>
        </w:rPr>
        <w:t xml:space="preserve">לך </w:t>
      </w:r>
      <w:bookmarkStart w:id="9006" w:name="_ETM_Q17_748679"/>
      <w:bookmarkEnd w:id="9006"/>
      <w:r>
        <w:rPr>
          <w:rtl/>
        </w:rPr>
        <w:t>דבר</w:t>
      </w:r>
      <w:bookmarkStart w:id="9007" w:name="_ETM_Q17_748980"/>
      <w:bookmarkEnd w:id="9007"/>
      <w:r>
        <w:rPr>
          <w:rFonts w:hint="cs"/>
          <w:rtl/>
        </w:rPr>
        <w:t xml:space="preserve"> אחד</w:t>
      </w:r>
      <w:r w:rsidR="00801EDF">
        <w:rPr>
          <w:rFonts w:hint="cs"/>
          <w:rtl/>
        </w:rPr>
        <w:t>:</w:t>
      </w:r>
      <w:r>
        <w:rPr>
          <w:rtl/>
        </w:rPr>
        <w:t xml:space="preserve"> </w:t>
      </w:r>
      <w:bookmarkStart w:id="9008" w:name="_ETM_Q17_750490"/>
      <w:bookmarkEnd w:id="9008"/>
      <w:r>
        <w:rPr>
          <w:rtl/>
        </w:rPr>
        <w:t xml:space="preserve">אנחנו </w:t>
      </w:r>
      <w:bookmarkStart w:id="9009" w:name="_ETM_Q17_751830"/>
      <w:bookmarkEnd w:id="9009"/>
      <w:r>
        <w:rPr>
          <w:rtl/>
        </w:rPr>
        <w:t xml:space="preserve">היחידים </w:t>
      </w:r>
      <w:bookmarkStart w:id="9010" w:name="_ETM_Q17_753449"/>
      <w:bookmarkEnd w:id="9010"/>
      <w:r>
        <w:rPr>
          <w:rtl/>
        </w:rPr>
        <w:t xml:space="preserve">שמסוגלים </w:t>
      </w:r>
      <w:bookmarkStart w:id="9011" w:name="_ETM_Q17_754229"/>
      <w:bookmarkEnd w:id="9011"/>
      <w:r>
        <w:rPr>
          <w:rtl/>
        </w:rPr>
        <w:t xml:space="preserve">לעשות </w:t>
      </w:r>
      <w:bookmarkStart w:id="9012" w:name="_ETM_Q17_754650"/>
      <w:bookmarkEnd w:id="9012"/>
      <w:r>
        <w:rPr>
          <w:rtl/>
        </w:rPr>
        <w:t>שלום</w:t>
      </w:r>
      <w:r>
        <w:rPr>
          <w:rFonts w:hint="cs"/>
          <w:rtl/>
        </w:rPr>
        <w:t>,</w:t>
      </w:r>
      <w:r>
        <w:rPr>
          <w:rtl/>
        </w:rPr>
        <w:t xml:space="preserve"> </w:t>
      </w:r>
      <w:bookmarkStart w:id="9013" w:name="_ETM_Q17_755729"/>
      <w:bookmarkEnd w:id="9013"/>
      <w:r>
        <w:rPr>
          <w:rtl/>
        </w:rPr>
        <w:t xml:space="preserve">ואנחנו </w:t>
      </w:r>
      <w:bookmarkStart w:id="9014" w:name="_ETM_Q17_756240"/>
      <w:bookmarkEnd w:id="9014"/>
      <w:r>
        <w:rPr>
          <w:rtl/>
        </w:rPr>
        <w:t xml:space="preserve">נעשה </w:t>
      </w:r>
      <w:bookmarkStart w:id="9015" w:name="_ETM_Q17_756689"/>
      <w:bookmarkEnd w:id="9015"/>
      <w:r>
        <w:rPr>
          <w:rtl/>
        </w:rPr>
        <w:t xml:space="preserve">שלום </w:t>
      </w:r>
      <w:bookmarkStart w:id="9016" w:name="_ETM_Q17_757650"/>
      <w:bookmarkEnd w:id="9016"/>
      <w:r>
        <w:rPr>
          <w:rtl/>
        </w:rPr>
        <w:t xml:space="preserve">בלי </w:t>
      </w:r>
      <w:bookmarkStart w:id="9017" w:name="_ETM_Q17_758279"/>
      <w:bookmarkEnd w:id="9017"/>
      <w:r>
        <w:rPr>
          <w:rtl/>
        </w:rPr>
        <w:t xml:space="preserve">לוותר </w:t>
      </w:r>
      <w:bookmarkStart w:id="9018" w:name="_ETM_Q17_759150"/>
      <w:bookmarkEnd w:id="9018"/>
      <w:r>
        <w:rPr>
          <w:rtl/>
        </w:rPr>
        <w:t xml:space="preserve">על </w:t>
      </w:r>
      <w:bookmarkStart w:id="9019" w:name="_ETM_Q17_759330"/>
      <w:bookmarkEnd w:id="9019"/>
      <w:r>
        <w:rPr>
          <w:rtl/>
        </w:rPr>
        <w:t>מ</w:t>
      </w:r>
      <w:r>
        <w:rPr>
          <w:rFonts w:hint="cs"/>
          <w:rtl/>
        </w:rPr>
        <w:t xml:space="preserve">ילימטר. </w:t>
      </w:r>
      <w:bookmarkStart w:id="9020" w:name="_ETM_Q17_756993"/>
      <w:bookmarkEnd w:id="9020"/>
    </w:p>
    <w:p w:rsidR="00CE3EFD" w:rsidRDefault="00CE3EFD" w:rsidP="003559BE">
      <w:pPr>
        <w:rPr>
          <w:rtl/>
        </w:rPr>
      </w:pPr>
      <w:bookmarkStart w:id="9021" w:name="_ETM_Q17_757113"/>
      <w:bookmarkStart w:id="9022" w:name="_ETM_Q17_757176"/>
      <w:bookmarkEnd w:id="9021"/>
      <w:bookmarkEnd w:id="9022"/>
    </w:p>
    <w:p w:rsidR="00CE3EFD" w:rsidRDefault="00CE3EFD" w:rsidP="003559BE">
      <w:pPr>
        <w:pStyle w:val="af5"/>
        <w:keepNext/>
        <w:rPr>
          <w:rtl/>
        </w:rPr>
      </w:pPr>
      <w:r w:rsidRPr="0069659E">
        <w:rPr>
          <w:rStyle w:val="TagStyle"/>
          <w:rtl/>
        </w:rPr>
        <w:t xml:space="preserve"> &lt;&lt; קריאה &gt;&gt; </w:t>
      </w:r>
      <w:r>
        <w:rPr>
          <w:rtl/>
        </w:rPr>
        <w:t>נאור שירי (יש עתיד):</w:t>
      </w:r>
      <w:r w:rsidRPr="0069659E">
        <w:rPr>
          <w:rStyle w:val="TagStyle"/>
          <w:rtl/>
        </w:rPr>
        <w:t xml:space="preserve"> &lt;&lt; קריאה &gt;&gt;</w:t>
      </w:r>
      <w:r>
        <w:rPr>
          <w:rtl/>
        </w:rPr>
        <w:t xml:space="preserve">   </w:t>
      </w:r>
    </w:p>
    <w:p w:rsidR="00CE3EFD" w:rsidRDefault="00CE3EFD" w:rsidP="00AA1819">
      <w:pPr>
        <w:rPr>
          <w:rtl/>
        </w:rPr>
      </w:pPr>
    </w:p>
    <w:p w:rsidR="00CE3EFD" w:rsidRDefault="00CE3EFD" w:rsidP="003559BE">
      <w:pPr>
        <w:rPr>
          <w:rtl/>
        </w:rPr>
      </w:pPr>
      <w:r>
        <w:rPr>
          <w:rFonts w:hint="cs"/>
          <w:rtl/>
        </w:rPr>
        <w:t xml:space="preserve">טוב שלא אמרת "שלום בטוח". </w:t>
      </w:r>
    </w:p>
    <w:p w:rsidR="00CE3EFD" w:rsidRDefault="00CE3EFD" w:rsidP="003559BE">
      <w:pPr>
        <w:rPr>
          <w:rtl/>
        </w:rPr>
      </w:pPr>
    </w:p>
    <w:p w:rsidR="00CE3EFD" w:rsidRDefault="00CE3EFD" w:rsidP="003559BE">
      <w:pPr>
        <w:pStyle w:val="-"/>
        <w:keepNext/>
        <w:rPr>
          <w:rtl/>
        </w:rPr>
      </w:pPr>
      <w:r w:rsidRPr="0069659E">
        <w:rPr>
          <w:rStyle w:val="TagStyle"/>
          <w:rtl/>
        </w:rPr>
        <w:t xml:space="preserve"> &lt;&lt; דובר_המשך &gt;&gt; </w:t>
      </w:r>
      <w:r>
        <w:rPr>
          <w:rtl/>
        </w:rPr>
        <w:t>שר האנרגיה והתשתיות אלי כהן:</w:t>
      </w:r>
      <w:r w:rsidRPr="0069659E">
        <w:rPr>
          <w:rStyle w:val="TagStyle"/>
          <w:rtl/>
        </w:rPr>
        <w:t xml:space="preserve"> &lt;&lt; דובר_המשך &gt;&gt;</w:t>
      </w:r>
      <w:r>
        <w:rPr>
          <w:rtl/>
        </w:rPr>
        <w:t xml:space="preserve">   </w:t>
      </w:r>
    </w:p>
    <w:p w:rsidR="00CE3EFD" w:rsidRDefault="00CE3EFD" w:rsidP="00AA1819">
      <w:pPr>
        <w:rPr>
          <w:rtl/>
        </w:rPr>
      </w:pPr>
    </w:p>
    <w:p w:rsidR="00CE3EFD" w:rsidRDefault="00CE3EFD" w:rsidP="00AA1819">
      <w:pPr>
        <w:rPr>
          <w:rtl/>
        </w:rPr>
      </w:pPr>
      <w:bookmarkStart w:id="9023" w:name="_ETM_Q17_760559"/>
      <w:bookmarkEnd w:id="9023"/>
      <w:r>
        <w:rPr>
          <w:rtl/>
        </w:rPr>
        <w:t xml:space="preserve">אתם </w:t>
      </w:r>
      <w:bookmarkStart w:id="9024" w:name="_ETM_Q17_761460"/>
      <w:bookmarkEnd w:id="9024"/>
      <w:r>
        <w:rPr>
          <w:rtl/>
        </w:rPr>
        <w:t>אמרתם</w:t>
      </w:r>
      <w:bookmarkStart w:id="9025" w:name="_ETM_Q17_762509"/>
      <w:bookmarkEnd w:id="9025"/>
      <w:r>
        <w:rPr>
          <w:rFonts w:hint="cs"/>
          <w:rtl/>
        </w:rPr>
        <w:t xml:space="preserve">, </w:t>
      </w:r>
      <w:r>
        <w:rPr>
          <w:rtl/>
        </w:rPr>
        <w:t xml:space="preserve">בהסכם </w:t>
      </w:r>
      <w:bookmarkStart w:id="9026" w:name="_ETM_Q17_763650"/>
      <w:bookmarkEnd w:id="9026"/>
      <w:r>
        <w:rPr>
          <w:rtl/>
        </w:rPr>
        <w:t xml:space="preserve">עם </w:t>
      </w:r>
      <w:bookmarkStart w:id="9027" w:name="_ETM_Q17_763800"/>
      <w:bookmarkEnd w:id="9027"/>
      <w:r>
        <w:rPr>
          <w:rtl/>
        </w:rPr>
        <w:t xml:space="preserve">לבנון </w:t>
      </w:r>
      <w:bookmarkStart w:id="9028" w:name="_ETM_Q17_765220"/>
      <w:bookmarkEnd w:id="9028"/>
      <w:r>
        <w:rPr>
          <w:rtl/>
        </w:rPr>
        <w:t xml:space="preserve">אומר </w:t>
      </w:r>
      <w:bookmarkStart w:id="9029" w:name="_ETM_Q17_765550"/>
      <w:bookmarkStart w:id="9030" w:name="_ETM_Q17_765700"/>
      <w:bookmarkEnd w:id="9029"/>
      <w:bookmarkEnd w:id="9030"/>
      <w:r>
        <w:rPr>
          <w:rtl/>
        </w:rPr>
        <w:t xml:space="preserve">יאיר </w:t>
      </w:r>
      <w:bookmarkStart w:id="9031" w:name="_ETM_Q17_765820"/>
      <w:bookmarkEnd w:id="9031"/>
      <w:r>
        <w:rPr>
          <w:rtl/>
        </w:rPr>
        <w:t>לפיד</w:t>
      </w:r>
      <w:r>
        <w:rPr>
          <w:rFonts w:hint="cs"/>
          <w:rtl/>
        </w:rPr>
        <w:t>:</w:t>
      </w:r>
      <w:r>
        <w:rPr>
          <w:rtl/>
        </w:rPr>
        <w:t xml:space="preserve"> </w:t>
      </w:r>
      <w:bookmarkStart w:id="9032" w:name="_ETM_Q17_766450"/>
      <w:bookmarkEnd w:id="9032"/>
      <w:r>
        <w:rPr>
          <w:rtl/>
        </w:rPr>
        <w:t xml:space="preserve">זה </w:t>
      </w:r>
      <w:bookmarkStart w:id="9033" w:name="_ETM_Q17_766660"/>
      <w:bookmarkEnd w:id="9033"/>
      <w:r>
        <w:rPr>
          <w:rFonts w:hint="cs"/>
          <w:rtl/>
        </w:rPr>
        <w:t>י</w:t>
      </w:r>
      <w:r>
        <w:rPr>
          <w:rtl/>
        </w:rPr>
        <w:t xml:space="preserve">חזק </w:t>
      </w:r>
      <w:bookmarkStart w:id="9034" w:name="_ETM_Q17_767410"/>
      <w:bookmarkEnd w:id="9034"/>
      <w:r>
        <w:rPr>
          <w:rtl/>
        </w:rPr>
        <w:t xml:space="preserve">את </w:t>
      </w:r>
      <w:bookmarkStart w:id="9035" w:name="_ETM_Q17_767590"/>
      <w:bookmarkEnd w:id="9035"/>
      <w:r>
        <w:rPr>
          <w:rtl/>
        </w:rPr>
        <w:t xml:space="preserve">הביטחון </w:t>
      </w:r>
      <w:bookmarkStart w:id="9036" w:name="_ETM_Q17_768220"/>
      <w:bookmarkEnd w:id="9036"/>
      <w:r>
        <w:rPr>
          <w:rtl/>
        </w:rPr>
        <w:t xml:space="preserve">של </w:t>
      </w:r>
      <w:bookmarkStart w:id="9037" w:name="_ETM_Q17_768400"/>
      <w:bookmarkEnd w:id="9037"/>
      <w:r>
        <w:rPr>
          <w:rtl/>
        </w:rPr>
        <w:t xml:space="preserve">מדינת </w:t>
      </w:r>
      <w:bookmarkStart w:id="9038" w:name="_ETM_Q17_768880"/>
      <w:bookmarkEnd w:id="9038"/>
      <w:r>
        <w:rPr>
          <w:rtl/>
        </w:rPr>
        <w:t>ישראל</w:t>
      </w:r>
      <w:r>
        <w:rPr>
          <w:rFonts w:hint="cs"/>
          <w:rtl/>
        </w:rPr>
        <w:t>.</w:t>
      </w:r>
      <w:r>
        <w:rPr>
          <w:rtl/>
        </w:rPr>
        <w:t xml:space="preserve"> </w:t>
      </w:r>
      <w:bookmarkStart w:id="9039" w:name="_ETM_Q17_770400"/>
      <w:bookmarkStart w:id="9040" w:name="TOR_Q18"/>
      <w:bookmarkEnd w:id="9039"/>
      <w:bookmarkEnd w:id="9040"/>
      <w:r>
        <w:rPr>
          <w:rFonts w:hint="cs"/>
          <w:rtl/>
        </w:rPr>
        <w:t xml:space="preserve">גם נתתם שטחים ביטחוניים וגם הרעתם את המצב הביטחוני </w:t>
      </w:r>
      <w:bookmarkStart w:id="9041" w:name="_ETM_Q18_171000"/>
      <w:bookmarkEnd w:id="9041"/>
      <w:r>
        <w:rPr>
          <w:rFonts w:hint="cs"/>
          <w:rtl/>
        </w:rPr>
        <w:t xml:space="preserve">של מדינת ישראל. אנחנו נביא שלום </w:t>
      </w:r>
      <w:r w:rsidR="00AA1819">
        <w:rPr>
          <w:rFonts w:hint="cs"/>
          <w:rtl/>
        </w:rPr>
        <w:t>– –</w:t>
      </w:r>
    </w:p>
    <w:p w:rsidR="00CE3EFD" w:rsidRDefault="00CE3EFD" w:rsidP="003559BE">
      <w:pPr>
        <w:rPr>
          <w:rtl/>
        </w:rPr>
      </w:pPr>
    </w:p>
    <w:p w:rsidR="00CE3EFD" w:rsidRDefault="00CE3EFD" w:rsidP="003559BE">
      <w:pPr>
        <w:pStyle w:val="af5"/>
        <w:keepNext/>
        <w:rPr>
          <w:rtl/>
        </w:rPr>
      </w:pPr>
      <w:bookmarkStart w:id="9042" w:name="ET_interruption_6361_3"/>
      <w:r w:rsidRPr="005E2BCA">
        <w:rPr>
          <w:rStyle w:val="TagStyle"/>
          <w:rtl/>
        </w:rPr>
        <w:t xml:space="preserve"> &lt;&lt; קריאה &gt;&gt; </w:t>
      </w:r>
      <w:r>
        <w:rPr>
          <w:rtl/>
        </w:rPr>
        <w:t>נאור שירי (יש עתיד):</w:t>
      </w:r>
      <w:r w:rsidRPr="005E2BCA">
        <w:rPr>
          <w:rStyle w:val="TagStyle"/>
          <w:rtl/>
        </w:rPr>
        <w:t xml:space="preserve"> &lt;&lt; קריאה &gt;&gt;</w:t>
      </w:r>
      <w:r>
        <w:rPr>
          <w:rtl/>
        </w:rPr>
        <w:t xml:space="preserve">   </w:t>
      </w:r>
      <w:bookmarkEnd w:id="9042"/>
    </w:p>
    <w:p w:rsidR="00CE3EFD" w:rsidRDefault="00CE3EFD" w:rsidP="00AA1819">
      <w:pPr>
        <w:rPr>
          <w:rtl/>
        </w:rPr>
      </w:pPr>
    </w:p>
    <w:p w:rsidR="00CE3EFD" w:rsidRDefault="00CE3EFD" w:rsidP="003559BE">
      <w:pPr>
        <w:rPr>
          <w:rtl/>
        </w:rPr>
      </w:pPr>
      <w:r>
        <w:rPr>
          <w:rFonts w:hint="cs"/>
          <w:rtl/>
        </w:rPr>
        <w:t>בטוח.</w:t>
      </w:r>
    </w:p>
    <w:p w:rsidR="00CE3EFD" w:rsidRDefault="00CE3EFD" w:rsidP="003559BE">
      <w:pPr>
        <w:rPr>
          <w:rtl/>
        </w:rPr>
      </w:pPr>
    </w:p>
    <w:p w:rsidR="00CE3EFD" w:rsidRDefault="00CE3EFD" w:rsidP="003559BE">
      <w:pPr>
        <w:pStyle w:val="-"/>
        <w:keepNext/>
        <w:rPr>
          <w:rtl/>
        </w:rPr>
      </w:pPr>
      <w:bookmarkStart w:id="9043" w:name="ET_speakercontinue_6603_4"/>
      <w:r w:rsidRPr="005E2BCA">
        <w:rPr>
          <w:rStyle w:val="TagStyle"/>
          <w:rtl/>
        </w:rPr>
        <w:t xml:space="preserve"> &lt;&lt; דובר_המשך &gt;&gt; </w:t>
      </w:r>
      <w:r>
        <w:rPr>
          <w:rtl/>
        </w:rPr>
        <w:t>שר האנרגיה והתשתיות אלי כהן:</w:t>
      </w:r>
      <w:r w:rsidRPr="005E2BCA">
        <w:rPr>
          <w:rStyle w:val="TagStyle"/>
          <w:rtl/>
        </w:rPr>
        <w:t xml:space="preserve"> &lt;&lt; דובר_המשך &gt;&gt;</w:t>
      </w:r>
      <w:r>
        <w:rPr>
          <w:rtl/>
        </w:rPr>
        <w:t xml:space="preserve">   </w:t>
      </w:r>
      <w:bookmarkEnd w:id="9043"/>
    </w:p>
    <w:p w:rsidR="00CE3EFD" w:rsidRDefault="00CE3EFD" w:rsidP="00AA1819">
      <w:pPr>
        <w:rPr>
          <w:rtl/>
        </w:rPr>
      </w:pPr>
    </w:p>
    <w:p w:rsidR="00CE3EFD" w:rsidRDefault="00AA1819" w:rsidP="00AA1819">
      <w:pPr>
        <w:rPr>
          <w:rtl/>
        </w:rPr>
      </w:pPr>
      <w:bookmarkStart w:id="9044" w:name="_ETM_Q18_175000"/>
      <w:bookmarkEnd w:id="9044"/>
      <w:r>
        <w:rPr>
          <w:rFonts w:hint="cs"/>
          <w:rtl/>
        </w:rPr>
        <w:t>– –</w:t>
      </w:r>
      <w:r w:rsidR="00CE3EFD">
        <w:rPr>
          <w:rFonts w:hint="cs"/>
          <w:rtl/>
        </w:rPr>
        <w:t xml:space="preserve"> ולא </w:t>
      </w:r>
      <w:bookmarkStart w:id="9045" w:name="_ETM_Q18_177000"/>
      <w:bookmarkEnd w:id="9045"/>
      <w:r w:rsidR="00CE3EFD">
        <w:rPr>
          <w:rFonts w:hint="cs"/>
          <w:rtl/>
        </w:rPr>
        <w:t xml:space="preserve">נוותר על מילימטר. </w:t>
      </w:r>
    </w:p>
    <w:p w:rsidR="00CE3EFD" w:rsidRDefault="00CE3EFD" w:rsidP="003559BE">
      <w:pPr>
        <w:rPr>
          <w:rtl/>
        </w:rPr>
      </w:pPr>
    </w:p>
    <w:p w:rsidR="00CE3EFD" w:rsidRDefault="00CE3EFD" w:rsidP="003559BE">
      <w:pPr>
        <w:rPr>
          <w:rtl/>
        </w:rPr>
      </w:pPr>
      <w:r>
        <w:rPr>
          <w:rFonts w:hint="cs"/>
          <w:rtl/>
        </w:rPr>
        <w:t>אדוני היושב-ראש, בהמשך להצעת חוק מיסוי מקר</w:t>
      </w:r>
      <w:bookmarkStart w:id="9046" w:name="_ETM_Q18_184000"/>
      <w:bookmarkEnd w:id="9046"/>
      <w:r>
        <w:rPr>
          <w:rFonts w:hint="cs"/>
          <w:rtl/>
        </w:rPr>
        <w:t xml:space="preserve">קעין (שבח ורכישה) (תיקון </w:t>
      </w:r>
      <w:r>
        <w:rPr>
          <w:rtl/>
        </w:rPr>
        <w:t>–</w:t>
      </w:r>
      <w:r>
        <w:rPr>
          <w:rFonts w:hint="cs"/>
          <w:rtl/>
        </w:rPr>
        <w:t xml:space="preserve"> שווי רכישה), של </w:t>
      </w:r>
      <w:bookmarkStart w:id="9047" w:name="_ETM_Q18_191000"/>
      <w:bookmarkEnd w:id="9047"/>
      <w:r>
        <w:rPr>
          <w:rFonts w:hint="cs"/>
          <w:rtl/>
        </w:rPr>
        <w:t>חבר הכנסת אוהד טל ושל חבר הכנסת שוסטר, ועדת</w:t>
      </w:r>
      <w:bookmarkStart w:id="9048" w:name="_ETM_Q18_195000"/>
      <w:bookmarkEnd w:id="9048"/>
      <w:r>
        <w:rPr>
          <w:rFonts w:hint="cs"/>
          <w:rtl/>
        </w:rPr>
        <w:t xml:space="preserve"> השרים לענייני חקיקה החליטה לתמוך בקריאה הטרומית בהצעת החוק, בכפוף</w:t>
      </w:r>
      <w:bookmarkStart w:id="9049" w:name="_ETM_Q18_199000"/>
      <w:bookmarkEnd w:id="9049"/>
      <w:r>
        <w:rPr>
          <w:rFonts w:hint="cs"/>
          <w:rtl/>
        </w:rPr>
        <w:t xml:space="preserve"> לכך ש</w:t>
      </w:r>
      <w:r w:rsidR="00801EDF">
        <w:rPr>
          <w:rFonts w:hint="cs"/>
          <w:rtl/>
        </w:rPr>
        <w:t>ב</w:t>
      </w:r>
      <w:r>
        <w:rPr>
          <w:rFonts w:hint="cs"/>
          <w:rtl/>
        </w:rPr>
        <w:t xml:space="preserve">המשך הליכי החקיקה יקודמו בהסכמת משרד האוצר. תודה </w:t>
      </w:r>
      <w:bookmarkStart w:id="9050" w:name="_ETM_Q18_203000"/>
      <w:bookmarkEnd w:id="9050"/>
      <w:r>
        <w:rPr>
          <w:rFonts w:hint="cs"/>
          <w:rtl/>
        </w:rPr>
        <w:t>רבה.</w:t>
      </w:r>
    </w:p>
    <w:p w:rsidR="00CE3EFD" w:rsidRDefault="00CE3EFD" w:rsidP="003559BE">
      <w:pPr>
        <w:rPr>
          <w:rtl/>
        </w:rPr>
      </w:pPr>
    </w:p>
    <w:p w:rsidR="00CE3EFD" w:rsidRDefault="00CE3EFD" w:rsidP="003559BE">
      <w:pPr>
        <w:pStyle w:val="af6"/>
        <w:keepNext/>
        <w:rPr>
          <w:rtl/>
        </w:rPr>
      </w:pPr>
      <w:r w:rsidRPr="005E2BCA">
        <w:rPr>
          <w:rStyle w:val="TagStyle"/>
          <w:rtl/>
        </w:rPr>
        <w:t xml:space="preserve"> &lt;&lt; יור &gt;&gt; </w:t>
      </w:r>
      <w:r>
        <w:rPr>
          <w:rtl/>
        </w:rPr>
        <w:t>היו"ר ארז מלול:</w:t>
      </w:r>
      <w:r w:rsidRPr="005E2BCA">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9051" w:name="_ETM_Q18_204000"/>
      <w:bookmarkEnd w:id="9051"/>
      <w:r>
        <w:rPr>
          <w:rFonts w:hint="cs"/>
          <w:rtl/>
        </w:rPr>
        <w:t xml:space="preserve">תודה רבה. </w:t>
      </w:r>
    </w:p>
    <w:p w:rsidR="00CE3EFD" w:rsidRDefault="00CE3EFD" w:rsidP="003559BE">
      <w:pPr>
        <w:rPr>
          <w:rtl/>
        </w:rPr>
      </w:pPr>
    </w:p>
    <w:p w:rsidR="00CE3EFD" w:rsidRDefault="00CE3EFD" w:rsidP="003F2BC5">
      <w:pPr>
        <w:rPr>
          <w:rtl/>
        </w:rPr>
      </w:pPr>
      <w:r>
        <w:rPr>
          <w:rFonts w:hint="cs"/>
          <w:rtl/>
        </w:rPr>
        <w:t xml:space="preserve">נעבור להצבעה על הצעת חוק מיסוי מקרקעין, </w:t>
      </w:r>
      <w:bookmarkStart w:id="9052" w:name="_ETM_Q18_217000"/>
      <w:bookmarkEnd w:id="9052"/>
      <w:r>
        <w:rPr>
          <w:rFonts w:hint="cs"/>
          <w:rtl/>
        </w:rPr>
        <w:t>התשפ"ה</w:t>
      </w:r>
      <w:r w:rsidR="003F2BC5">
        <w:rPr>
          <w:rFonts w:hint="eastAsia"/>
          <w:rtl/>
        </w:rPr>
        <w:t>–</w:t>
      </w:r>
      <w:r>
        <w:rPr>
          <w:rFonts w:hint="cs"/>
          <w:rtl/>
        </w:rPr>
        <w:t>2024, של חבר הכנסת אוהד טל. הצבעה.</w:t>
      </w:r>
    </w:p>
    <w:p w:rsidR="00CE3EFD" w:rsidRDefault="00CE3EFD" w:rsidP="003559BE">
      <w:pPr>
        <w:keepNext/>
        <w:rPr>
          <w:rtl/>
        </w:rPr>
      </w:pPr>
    </w:p>
    <w:p w:rsidR="00CE3EFD" w:rsidRDefault="00CE3EFD" w:rsidP="003559BE">
      <w:pPr>
        <w:pStyle w:val="af1"/>
        <w:keepNext/>
        <w:rPr>
          <w:rtl/>
        </w:rPr>
      </w:pPr>
      <w:bookmarkStart w:id="9053" w:name="_ETM_Q18_225000"/>
      <w:bookmarkEnd w:id="9053"/>
      <w:r>
        <w:rPr>
          <w:rtl/>
        </w:rPr>
        <w:t>הצבעה מס'</w:t>
      </w:r>
      <w:r>
        <w:rPr>
          <w:rFonts w:hint="cs"/>
          <w:rtl/>
        </w:rPr>
        <w:t xml:space="preserve"> 12</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16</w:t>
      </w:r>
    </w:p>
    <w:p w:rsidR="00CE3EFD" w:rsidRDefault="00CE3EFD" w:rsidP="003559BE">
      <w:pPr>
        <w:pStyle w:val="--"/>
        <w:keepNext/>
        <w:rPr>
          <w:rtl/>
        </w:rPr>
      </w:pPr>
      <w:r>
        <w:rPr>
          <w:rtl/>
        </w:rPr>
        <w:t xml:space="preserve">נגד – </w:t>
      </w:r>
      <w:r>
        <w:rPr>
          <w:rFonts w:hint="cs"/>
          <w:rtl/>
        </w:rPr>
        <w:t>1</w:t>
      </w:r>
    </w:p>
    <w:p w:rsidR="00CE3EFD" w:rsidRDefault="00CE3EFD" w:rsidP="003559BE">
      <w:pPr>
        <w:pStyle w:val="--"/>
        <w:keepNext/>
        <w:rPr>
          <w:rtl/>
        </w:rPr>
      </w:pPr>
      <w:r>
        <w:rPr>
          <w:rtl/>
        </w:rPr>
        <w:t xml:space="preserve">נמנעים – </w:t>
      </w:r>
      <w:r>
        <w:rPr>
          <w:rFonts w:hint="cs"/>
          <w:rtl/>
        </w:rPr>
        <w:t>אין</w:t>
      </w:r>
    </w:p>
    <w:p w:rsidR="00CE3EFD" w:rsidRDefault="00CE3EFD" w:rsidP="003559BE">
      <w:pPr>
        <w:pStyle w:val="af2"/>
        <w:rPr>
          <w:rtl/>
        </w:rPr>
      </w:pPr>
      <w:r>
        <w:rPr>
          <w:rtl/>
        </w:rPr>
        <w:t>ההצעה להעביר את הצעת חוק</w:t>
      </w:r>
      <w:bookmarkStart w:id="9054" w:name="_ETM_Q18_220000"/>
      <w:bookmarkEnd w:id="9054"/>
      <w:r>
        <w:rPr>
          <w:rFonts w:hint="cs"/>
          <w:rtl/>
        </w:rPr>
        <w:t xml:space="preserve"> מיסוי מקרקעין (שבח ורכישה) (תיקון </w:t>
      </w:r>
      <w:r>
        <w:rPr>
          <w:rtl/>
        </w:rPr>
        <w:t>–</w:t>
      </w:r>
      <w:r>
        <w:rPr>
          <w:rFonts w:hint="cs"/>
          <w:rtl/>
        </w:rPr>
        <w:t xml:space="preserve"> שווי רכישה), התשפ"ה</w:t>
      </w:r>
      <w:r>
        <w:rPr>
          <w:rFonts w:hint="eastAsia"/>
          <w:rtl/>
        </w:rPr>
        <w:t>–</w:t>
      </w:r>
      <w:r>
        <w:rPr>
          <w:rFonts w:hint="cs"/>
          <w:rtl/>
        </w:rPr>
        <w:t>2024, לוועדת הכספים נתקבלה.</w:t>
      </w:r>
    </w:p>
    <w:p w:rsidR="00CE3EFD" w:rsidRDefault="00CE3EFD" w:rsidP="003559BE">
      <w:pPr>
        <w:rPr>
          <w:rtl/>
        </w:rPr>
      </w:pPr>
    </w:p>
    <w:p w:rsidR="00CE3EFD" w:rsidRDefault="00CE3EFD" w:rsidP="003559BE">
      <w:pPr>
        <w:pStyle w:val="af6"/>
        <w:keepNext/>
        <w:rPr>
          <w:rtl/>
        </w:rPr>
      </w:pPr>
      <w:r w:rsidRPr="005E2BCA">
        <w:rPr>
          <w:rStyle w:val="TagStyle"/>
          <w:rtl/>
        </w:rPr>
        <w:t xml:space="preserve"> &lt;&lt; יור &gt;&gt; </w:t>
      </w:r>
      <w:r>
        <w:rPr>
          <w:rtl/>
        </w:rPr>
        <w:t>היו"ר ארז מלול:</w:t>
      </w:r>
      <w:r w:rsidRPr="005E2BCA">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 xml:space="preserve">להלן תוצאות ההצבעה: 16 בעד, אחד מתנגד, ארבעה נוכחים. </w:t>
      </w:r>
      <w:bookmarkStart w:id="9055" w:name="_ETM_Q18_245000"/>
      <w:bookmarkEnd w:id="9055"/>
      <w:r>
        <w:rPr>
          <w:rFonts w:hint="cs"/>
          <w:rtl/>
        </w:rPr>
        <w:t xml:space="preserve">אני קובע כי הצעת חוק מיסוי מקרקעין (שבח ורכישה), של חבר הכנסת אוהד טל, </w:t>
      </w:r>
      <w:bookmarkStart w:id="9056" w:name="_ETM_Q18_251000"/>
      <w:bookmarkEnd w:id="9056"/>
      <w:r>
        <w:rPr>
          <w:rFonts w:hint="cs"/>
          <w:rtl/>
        </w:rPr>
        <w:t xml:space="preserve">אושרה בקריאה טרומית </w:t>
      </w:r>
      <w:bookmarkStart w:id="9057" w:name="_ETM_Q18_207160"/>
      <w:bookmarkStart w:id="9058" w:name="_ETM_Q18_245229"/>
      <w:bookmarkStart w:id="9059" w:name="_ETM_Q18_251909"/>
      <w:bookmarkEnd w:id="9057"/>
      <w:bookmarkEnd w:id="9058"/>
      <w:bookmarkEnd w:id="9059"/>
      <w:r>
        <w:rPr>
          <w:rtl/>
        </w:rPr>
        <w:t xml:space="preserve">ותעבור </w:t>
      </w:r>
      <w:bookmarkStart w:id="9060" w:name="_ETM_Q18_252540"/>
      <w:bookmarkEnd w:id="9060"/>
      <w:r>
        <w:rPr>
          <w:rtl/>
        </w:rPr>
        <w:t xml:space="preserve">לדיון </w:t>
      </w:r>
      <w:bookmarkStart w:id="9061" w:name="_ETM_Q18_252959"/>
      <w:bookmarkEnd w:id="9061"/>
      <w:r>
        <w:rPr>
          <w:rtl/>
        </w:rPr>
        <w:t xml:space="preserve">בוועדת </w:t>
      </w:r>
      <w:bookmarkStart w:id="9062" w:name="_ETM_Q18_253439"/>
      <w:bookmarkEnd w:id="9062"/>
      <w:r>
        <w:rPr>
          <w:rtl/>
        </w:rPr>
        <w:t xml:space="preserve">הכספים </w:t>
      </w:r>
      <w:bookmarkStart w:id="9063" w:name="_ETM_Q18_254399"/>
      <w:bookmarkEnd w:id="9063"/>
      <w:r>
        <w:rPr>
          <w:rtl/>
        </w:rPr>
        <w:t xml:space="preserve">לצורך </w:t>
      </w:r>
      <w:bookmarkStart w:id="9064" w:name="_ETM_Q18_255000"/>
      <w:bookmarkEnd w:id="9064"/>
      <w:r>
        <w:rPr>
          <w:rtl/>
        </w:rPr>
        <w:t xml:space="preserve">הכנתה </w:t>
      </w:r>
      <w:bookmarkStart w:id="9065" w:name="_ETM_Q18_255420"/>
      <w:bookmarkEnd w:id="9065"/>
      <w:r>
        <w:rPr>
          <w:rtl/>
        </w:rPr>
        <w:t xml:space="preserve">לקריאה </w:t>
      </w:r>
      <w:bookmarkStart w:id="9066" w:name="_ETM_Q18_255720"/>
      <w:bookmarkEnd w:id="9066"/>
      <w:r>
        <w:rPr>
          <w:rtl/>
        </w:rPr>
        <w:t>ראשונה</w:t>
      </w:r>
      <w:r>
        <w:rPr>
          <w:rFonts w:hint="cs"/>
          <w:rtl/>
        </w:rPr>
        <w:t>.</w:t>
      </w:r>
      <w:bookmarkStart w:id="9067" w:name="_ETM_Q18_256110"/>
      <w:bookmarkEnd w:id="9067"/>
      <w:r>
        <w:rPr>
          <w:rtl/>
        </w:rPr>
        <w:t xml:space="preserve"> </w:t>
      </w:r>
      <w:bookmarkStart w:id="9068" w:name="_ETM_Q18_256170"/>
      <w:bookmarkEnd w:id="9068"/>
    </w:p>
    <w:p w:rsidR="00CE3EFD" w:rsidRDefault="00CE3EFD" w:rsidP="003559BE">
      <w:pPr>
        <w:rPr>
          <w:rtl/>
        </w:rPr>
      </w:pPr>
    </w:p>
    <w:p w:rsidR="00CE3EFD" w:rsidRDefault="00CE3EFD" w:rsidP="003559BE">
      <w:pPr>
        <w:rPr>
          <w:rtl/>
        </w:rPr>
      </w:pPr>
      <w:r>
        <w:rPr>
          <w:rtl/>
        </w:rPr>
        <w:t>חבר</w:t>
      </w:r>
      <w:r>
        <w:rPr>
          <w:rFonts w:hint="cs"/>
          <w:rtl/>
        </w:rPr>
        <w:t>י</w:t>
      </w:r>
      <w:r>
        <w:rPr>
          <w:rtl/>
        </w:rPr>
        <w:t xml:space="preserve"> </w:t>
      </w:r>
      <w:bookmarkStart w:id="9069" w:name="_ETM_Q18_256380"/>
      <w:bookmarkEnd w:id="9069"/>
      <w:r>
        <w:rPr>
          <w:rtl/>
        </w:rPr>
        <w:t>ה</w:t>
      </w:r>
      <w:r>
        <w:rPr>
          <w:rFonts w:hint="cs"/>
          <w:rtl/>
        </w:rPr>
        <w:t xml:space="preserve">כנסת, </w:t>
      </w:r>
      <w:bookmarkStart w:id="9070" w:name="_ETM_Q18_256890"/>
      <w:bookmarkEnd w:id="9070"/>
      <w:r>
        <w:rPr>
          <w:rFonts w:hint="cs"/>
          <w:rtl/>
        </w:rPr>
        <w:t>א</w:t>
      </w:r>
      <w:r>
        <w:rPr>
          <w:rtl/>
        </w:rPr>
        <w:t xml:space="preserve">נו </w:t>
      </w:r>
      <w:bookmarkStart w:id="9071" w:name="_ETM_Q18_257100"/>
      <w:bookmarkEnd w:id="9071"/>
      <w:r>
        <w:rPr>
          <w:rtl/>
        </w:rPr>
        <w:t xml:space="preserve">עוברים </w:t>
      </w:r>
      <w:bookmarkStart w:id="9072" w:name="_ETM_Q18_257340"/>
      <w:bookmarkEnd w:id="9072"/>
      <w:r>
        <w:rPr>
          <w:rtl/>
        </w:rPr>
        <w:t xml:space="preserve">להצבעה </w:t>
      </w:r>
      <w:bookmarkStart w:id="9073" w:name="_ETM_Q18_257700"/>
      <w:bookmarkEnd w:id="9073"/>
      <w:r>
        <w:rPr>
          <w:rtl/>
        </w:rPr>
        <w:t xml:space="preserve">על </w:t>
      </w:r>
      <w:bookmarkStart w:id="9074" w:name="_ETM_Q18_257759"/>
      <w:bookmarkEnd w:id="9074"/>
      <w:r>
        <w:rPr>
          <w:rtl/>
        </w:rPr>
        <w:t xml:space="preserve">הצעת </w:t>
      </w:r>
      <w:bookmarkStart w:id="9075" w:name="_ETM_Q18_258119"/>
      <w:bookmarkEnd w:id="9075"/>
      <w:r>
        <w:rPr>
          <w:rtl/>
        </w:rPr>
        <w:t xml:space="preserve">חוק </w:t>
      </w:r>
      <w:bookmarkStart w:id="9076" w:name="_ETM_Q18_258840"/>
      <w:bookmarkEnd w:id="9076"/>
      <w:r>
        <w:rPr>
          <w:rtl/>
        </w:rPr>
        <w:t xml:space="preserve">מיסוי </w:t>
      </w:r>
      <w:bookmarkStart w:id="9077" w:name="_ETM_Q18_259229"/>
      <w:bookmarkEnd w:id="9077"/>
      <w:r>
        <w:rPr>
          <w:rtl/>
        </w:rPr>
        <w:t>מקרקעין</w:t>
      </w:r>
      <w:bookmarkStart w:id="9078" w:name="_ETM_Q18_260039"/>
      <w:bookmarkEnd w:id="9078"/>
      <w:r>
        <w:rPr>
          <w:rFonts w:hint="cs"/>
          <w:rtl/>
        </w:rPr>
        <w:t>, התשפ"ה</w:t>
      </w:r>
      <w:r>
        <w:rPr>
          <w:rFonts w:hint="eastAsia"/>
          <w:rtl/>
        </w:rPr>
        <w:t>–</w:t>
      </w:r>
      <w:r>
        <w:rPr>
          <w:rFonts w:hint="cs"/>
          <w:rtl/>
        </w:rPr>
        <w:t xml:space="preserve">2025, </w:t>
      </w:r>
      <w:r>
        <w:rPr>
          <w:rtl/>
        </w:rPr>
        <w:t xml:space="preserve">של </w:t>
      </w:r>
      <w:bookmarkStart w:id="9079" w:name="_ETM_Q18_260340"/>
      <w:bookmarkEnd w:id="9079"/>
      <w:r>
        <w:rPr>
          <w:rtl/>
        </w:rPr>
        <w:t xml:space="preserve">חבר </w:t>
      </w:r>
      <w:bookmarkStart w:id="9080" w:name="_ETM_Q18_260759"/>
      <w:bookmarkEnd w:id="9080"/>
      <w:r>
        <w:rPr>
          <w:rFonts w:hint="cs"/>
          <w:rtl/>
        </w:rPr>
        <w:t xml:space="preserve">הכנסת אלון שוסטר. </w:t>
      </w:r>
      <w:bookmarkStart w:id="9081" w:name="_ETM_Q18_261240"/>
      <w:bookmarkStart w:id="9082" w:name="_ETM_Q18_262380"/>
      <w:bookmarkStart w:id="9083" w:name="_ETM_Q18_262649"/>
      <w:bookmarkStart w:id="9084" w:name="_ETM_Q18_263250"/>
      <w:bookmarkStart w:id="9085" w:name="_ETM_Q18_264869"/>
      <w:bookmarkStart w:id="9086" w:name="_ETM_Q18_265350"/>
      <w:bookmarkStart w:id="9087" w:name="_ETM_Q18_266100"/>
      <w:bookmarkStart w:id="9088" w:name="_ETM_Q18_266819"/>
      <w:bookmarkEnd w:id="9081"/>
      <w:bookmarkEnd w:id="9082"/>
      <w:bookmarkEnd w:id="9083"/>
      <w:bookmarkEnd w:id="9084"/>
      <w:bookmarkEnd w:id="9085"/>
      <w:bookmarkEnd w:id="9086"/>
      <w:bookmarkEnd w:id="9087"/>
      <w:bookmarkEnd w:id="9088"/>
      <w:r>
        <w:rPr>
          <w:rtl/>
        </w:rPr>
        <w:t>הצבעה</w:t>
      </w:r>
      <w:r>
        <w:rPr>
          <w:rFonts w:hint="cs"/>
          <w:rtl/>
        </w:rPr>
        <w:t>.</w:t>
      </w:r>
    </w:p>
    <w:p w:rsidR="00CE3EFD" w:rsidRDefault="00CE3EFD" w:rsidP="003559BE">
      <w:pPr>
        <w:rPr>
          <w:rtl/>
        </w:rPr>
      </w:pPr>
    </w:p>
    <w:p w:rsidR="00CE3EFD" w:rsidRDefault="00CE3EFD" w:rsidP="003559BE">
      <w:pPr>
        <w:pStyle w:val="af1"/>
        <w:keepNext/>
        <w:rPr>
          <w:rtl/>
        </w:rPr>
      </w:pPr>
      <w:r>
        <w:rPr>
          <w:rtl/>
        </w:rPr>
        <w:t>הצבעה מס'</w:t>
      </w:r>
      <w:r>
        <w:rPr>
          <w:rFonts w:hint="cs"/>
          <w:rtl/>
        </w:rPr>
        <w:t xml:space="preserve"> 13</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16</w:t>
      </w:r>
    </w:p>
    <w:p w:rsidR="00CE3EFD" w:rsidRDefault="00CE3EFD" w:rsidP="003559BE">
      <w:pPr>
        <w:pStyle w:val="--"/>
        <w:keepNext/>
        <w:rPr>
          <w:rtl/>
        </w:rPr>
      </w:pPr>
      <w:r>
        <w:rPr>
          <w:rtl/>
        </w:rPr>
        <w:t xml:space="preserve">נגד – </w:t>
      </w:r>
      <w:r>
        <w:rPr>
          <w:rFonts w:hint="cs"/>
          <w:rtl/>
        </w:rPr>
        <w:t>1</w:t>
      </w:r>
    </w:p>
    <w:p w:rsidR="00CE3EFD" w:rsidRDefault="00CE3EFD" w:rsidP="003559BE">
      <w:pPr>
        <w:pStyle w:val="--"/>
        <w:keepNext/>
        <w:rPr>
          <w:rtl/>
        </w:rPr>
      </w:pPr>
      <w:r>
        <w:rPr>
          <w:rtl/>
        </w:rPr>
        <w:t xml:space="preserve">נמנעים – </w:t>
      </w:r>
      <w:r>
        <w:rPr>
          <w:rFonts w:hint="cs"/>
          <w:rtl/>
        </w:rPr>
        <w:t>אין</w:t>
      </w:r>
    </w:p>
    <w:p w:rsidR="00CE3EFD" w:rsidRDefault="00CE3EFD" w:rsidP="003559BE">
      <w:pPr>
        <w:pStyle w:val="af2"/>
        <w:rPr>
          <w:rtl/>
        </w:rPr>
      </w:pPr>
      <w:r>
        <w:rPr>
          <w:rtl/>
        </w:rPr>
        <w:t>ההצעה להעביר את הצעת חוק</w:t>
      </w:r>
      <w:r>
        <w:rPr>
          <w:rFonts w:hint="cs"/>
          <w:rtl/>
        </w:rPr>
        <w:t xml:space="preserve"> מיסוי מקרקעין (שבח ורכישה) (תיקון </w:t>
      </w:r>
      <w:r>
        <w:rPr>
          <w:rtl/>
        </w:rPr>
        <w:t>–</w:t>
      </w:r>
      <w:r>
        <w:rPr>
          <w:rFonts w:hint="cs"/>
          <w:rtl/>
        </w:rPr>
        <w:t xml:space="preserve"> שווי הרכישה), התשפ"ה</w:t>
      </w:r>
      <w:r>
        <w:rPr>
          <w:rFonts w:hint="eastAsia"/>
          <w:rtl/>
        </w:rPr>
        <w:t>–</w:t>
      </w:r>
      <w:r>
        <w:rPr>
          <w:rFonts w:hint="cs"/>
          <w:rtl/>
        </w:rPr>
        <w:t>2025, לוועדת הכספים נתקבלה.</w:t>
      </w:r>
    </w:p>
    <w:p w:rsidR="00CE3EFD" w:rsidRDefault="00CE3EFD" w:rsidP="003559BE">
      <w:pPr>
        <w:rPr>
          <w:rtl/>
        </w:rPr>
      </w:pPr>
    </w:p>
    <w:p w:rsidR="00CE3EFD" w:rsidRDefault="00CE3EFD" w:rsidP="003559BE">
      <w:pPr>
        <w:pStyle w:val="af6"/>
        <w:keepNext/>
        <w:rPr>
          <w:rtl/>
        </w:rPr>
      </w:pPr>
      <w:bookmarkStart w:id="9089" w:name="ET_yor_6595_7"/>
      <w:r w:rsidRPr="0003196B">
        <w:rPr>
          <w:rStyle w:val="TagStyle"/>
          <w:rtl/>
        </w:rPr>
        <w:t xml:space="preserve"> &lt;&lt; יור &gt;&gt; </w:t>
      </w:r>
      <w:r>
        <w:rPr>
          <w:rtl/>
        </w:rPr>
        <w:t>היו"ר ארז מלול:</w:t>
      </w:r>
      <w:r w:rsidRPr="0003196B">
        <w:rPr>
          <w:rStyle w:val="TagStyle"/>
          <w:rtl/>
        </w:rPr>
        <w:t xml:space="preserve"> &lt;&lt; יור &gt;&gt;</w:t>
      </w:r>
      <w:r>
        <w:rPr>
          <w:rtl/>
        </w:rPr>
        <w:t xml:space="preserve">   </w:t>
      </w:r>
      <w:bookmarkEnd w:id="9089"/>
    </w:p>
    <w:p w:rsidR="00CE3EFD" w:rsidRDefault="00CE3EFD" w:rsidP="00AA1819">
      <w:pPr>
        <w:rPr>
          <w:rtl/>
        </w:rPr>
      </w:pPr>
    </w:p>
    <w:p w:rsidR="00CE3EFD" w:rsidRDefault="00CE3EFD" w:rsidP="003559BE">
      <w:pPr>
        <w:rPr>
          <w:rtl/>
        </w:rPr>
      </w:pPr>
      <w:bookmarkStart w:id="9090" w:name="_ETM_Q18_278910"/>
      <w:bookmarkEnd w:id="9090"/>
      <w:r>
        <w:rPr>
          <w:rtl/>
        </w:rPr>
        <w:t xml:space="preserve">להלן </w:t>
      </w:r>
      <w:bookmarkStart w:id="9091" w:name="_ETM_Q18_279510"/>
      <w:bookmarkEnd w:id="9091"/>
      <w:r>
        <w:rPr>
          <w:rtl/>
        </w:rPr>
        <w:t xml:space="preserve">תוצאות </w:t>
      </w:r>
      <w:bookmarkStart w:id="9092" w:name="_ETM_Q18_279959"/>
      <w:bookmarkEnd w:id="9092"/>
      <w:r>
        <w:rPr>
          <w:rtl/>
        </w:rPr>
        <w:t>ההצבעה</w:t>
      </w:r>
      <w:r>
        <w:rPr>
          <w:rFonts w:hint="cs"/>
          <w:rtl/>
        </w:rPr>
        <w:t>:</w:t>
      </w:r>
      <w:r>
        <w:rPr>
          <w:rtl/>
        </w:rPr>
        <w:t xml:space="preserve"> </w:t>
      </w:r>
      <w:bookmarkStart w:id="9093" w:name="_ETM_Q18_280470"/>
      <w:bookmarkEnd w:id="9093"/>
      <w:r>
        <w:rPr>
          <w:rtl/>
        </w:rPr>
        <w:t xml:space="preserve">16 </w:t>
      </w:r>
      <w:bookmarkStart w:id="9094" w:name="_ETM_Q18_281040"/>
      <w:bookmarkEnd w:id="9094"/>
      <w:r>
        <w:rPr>
          <w:rtl/>
        </w:rPr>
        <w:t>בעד</w:t>
      </w:r>
      <w:r>
        <w:rPr>
          <w:rFonts w:hint="cs"/>
          <w:rtl/>
        </w:rPr>
        <w:t>, אחד</w:t>
      </w:r>
      <w:bookmarkStart w:id="9095" w:name="_ETM_Q18_281459"/>
      <w:bookmarkEnd w:id="9095"/>
      <w:r>
        <w:rPr>
          <w:rtl/>
        </w:rPr>
        <w:t xml:space="preserve"> </w:t>
      </w:r>
      <w:bookmarkStart w:id="9096" w:name="_ETM_Q18_281730"/>
      <w:bookmarkEnd w:id="9096"/>
      <w:r>
        <w:rPr>
          <w:rtl/>
        </w:rPr>
        <w:t>מתנגד</w:t>
      </w:r>
      <w:r>
        <w:rPr>
          <w:rFonts w:hint="cs"/>
          <w:rtl/>
        </w:rPr>
        <w:t>, שלושה</w:t>
      </w:r>
      <w:bookmarkStart w:id="9097" w:name="_ETM_Q18_282700"/>
      <w:bookmarkEnd w:id="9097"/>
      <w:r>
        <w:rPr>
          <w:rtl/>
        </w:rPr>
        <w:t xml:space="preserve"> </w:t>
      </w:r>
      <w:bookmarkStart w:id="9098" w:name="_ETM_Q18_283119"/>
      <w:bookmarkEnd w:id="9098"/>
      <w:r>
        <w:rPr>
          <w:rtl/>
        </w:rPr>
        <w:t>נוכחים</w:t>
      </w:r>
      <w:r>
        <w:rPr>
          <w:rFonts w:hint="cs"/>
          <w:rtl/>
        </w:rPr>
        <w:t>.</w:t>
      </w:r>
      <w:r>
        <w:rPr>
          <w:rtl/>
        </w:rPr>
        <w:t xml:space="preserve"> </w:t>
      </w:r>
      <w:bookmarkStart w:id="9099" w:name="_ETM_Q18_283569"/>
      <w:bookmarkEnd w:id="9099"/>
      <w:r>
        <w:rPr>
          <w:rtl/>
        </w:rPr>
        <w:t xml:space="preserve">אני </w:t>
      </w:r>
      <w:bookmarkStart w:id="9100" w:name="_ETM_Q18_283719"/>
      <w:bookmarkEnd w:id="9100"/>
      <w:r>
        <w:rPr>
          <w:rtl/>
        </w:rPr>
        <w:t xml:space="preserve">קובע </w:t>
      </w:r>
      <w:bookmarkStart w:id="9101" w:name="_ETM_Q18_284020"/>
      <w:bookmarkEnd w:id="9101"/>
      <w:r>
        <w:rPr>
          <w:rtl/>
        </w:rPr>
        <w:t xml:space="preserve">כי </w:t>
      </w:r>
      <w:bookmarkStart w:id="9102" w:name="_ETM_Q18_284139"/>
      <w:bookmarkEnd w:id="9102"/>
      <w:r>
        <w:rPr>
          <w:rtl/>
        </w:rPr>
        <w:t xml:space="preserve">הצעת </w:t>
      </w:r>
      <w:bookmarkStart w:id="9103" w:name="_ETM_Q18_284499"/>
      <w:bookmarkEnd w:id="9103"/>
      <w:r>
        <w:rPr>
          <w:rtl/>
        </w:rPr>
        <w:t xml:space="preserve">חוק </w:t>
      </w:r>
      <w:bookmarkStart w:id="9104" w:name="_ETM_Q18_284709"/>
      <w:bookmarkEnd w:id="9104"/>
      <w:r>
        <w:rPr>
          <w:rtl/>
        </w:rPr>
        <w:t xml:space="preserve">מיסוי </w:t>
      </w:r>
      <w:bookmarkStart w:id="9105" w:name="_ETM_Q18_285009"/>
      <w:bookmarkEnd w:id="9105"/>
      <w:r>
        <w:rPr>
          <w:rtl/>
        </w:rPr>
        <w:t xml:space="preserve">מקרקעין </w:t>
      </w:r>
      <w:bookmarkStart w:id="9106" w:name="_ETM_Q18_285959"/>
      <w:bookmarkEnd w:id="9106"/>
      <w:r>
        <w:rPr>
          <w:rFonts w:hint="cs"/>
          <w:rtl/>
        </w:rPr>
        <w:t xml:space="preserve">(שבח ורכישה) (תיקון </w:t>
      </w:r>
      <w:r>
        <w:rPr>
          <w:rtl/>
        </w:rPr>
        <w:t>–</w:t>
      </w:r>
      <w:r>
        <w:rPr>
          <w:rFonts w:hint="cs"/>
          <w:rtl/>
        </w:rPr>
        <w:t xml:space="preserve"> שוו</w:t>
      </w:r>
      <w:bookmarkStart w:id="9107" w:name="_ETM_Q18_285000"/>
      <w:bookmarkEnd w:id="9107"/>
      <w:r>
        <w:rPr>
          <w:rFonts w:hint="cs"/>
          <w:rtl/>
        </w:rPr>
        <w:t>י הרכישה), התשפ"ה</w:t>
      </w:r>
      <w:r>
        <w:rPr>
          <w:rFonts w:hint="eastAsia"/>
          <w:rtl/>
        </w:rPr>
        <w:t>–</w:t>
      </w:r>
      <w:r>
        <w:rPr>
          <w:rFonts w:hint="cs"/>
          <w:rtl/>
        </w:rPr>
        <w:t xml:space="preserve">2025, </w:t>
      </w:r>
      <w:bookmarkStart w:id="9108" w:name="_ETM_Q18_286229"/>
      <w:bookmarkStart w:id="9109" w:name="_ETM_Q18_286319"/>
      <w:bookmarkStart w:id="9110" w:name="_ETM_Q18_287130"/>
      <w:bookmarkStart w:id="9111" w:name="_ETM_Q18_287490"/>
      <w:bookmarkStart w:id="9112" w:name="_ETM_Q18_287820"/>
      <w:bookmarkStart w:id="9113" w:name="_ETM_Q18_287880"/>
      <w:bookmarkStart w:id="9114" w:name="_ETM_Q18_288240"/>
      <w:bookmarkStart w:id="9115" w:name="_ETM_Q18_288630"/>
      <w:bookmarkStart w:id="9116" w:name="_ETM_Q18_289140"/>
      <w:bookmarkStart w:id="9117" w:name="_ETM_Q18_289320"/>
      <w:bookmarkEnd w:id="9108"/>
      <w:bookmarkEnd w:id="9109"/>
      <w:bookmarkEnd w:id="9110"/>
      <w:bookmarkEnd w:id="9111"/>
      <w:bookmarkEnd w:id="9112"/>
      <w:bookmarkEnd w:id="9113"/>
      <w:bookmarkEnd w:id="9114"/>
      <w:bookmarkEnd w:id="9115"/>
      <w:bookmarkEnd w:id="9116"/>
      <w:bookmarkEnd w:id="9117"/>
      <w:r>
        <w:rPr>
          <w:rFonts w:hint="cs"/>
          <w:rtl/>
        </w:rPr>
        <w:t xml:space="preserve">של </w:t>
      </w:r>
      <w:r>
        <w:rPr>
          <w:rtl/>
        </w:rPr>
        <w:t xml:space="preserve">חבר </w:t>
      </w:r>
      <w:bookmarkStart w:id="9118" w:name="_ETM_Q18_289560"/>
      <w:bookmarkEnd w:id="9118"/>
      <w:r>
        <w:rPr>
          <w:rtl/>
        </w:rPr>
        <w:t xml:space="preserve">הכנסת </w:t>
      </w:r>
      <w:bookmarkStart w:id="9119" w:name="_ETM_Q18_289830"/>
      <w:bookmarkEnd w:id="9119"/>
      <w:r>
        <w:rPr>
          <w:rtl/>
        </w:rPr>
        <w:t xml:space="preserve">אלון </w:t>
      </w:r>
      <w:bookmarkStart w:id="9120" w:name="_ETM_Q18_290009"/>
      <w:bookmarkEnd w:id="9120"/>
      <w:r>
        <w:rPr>
          <w:rtl/>
        </w:rPr>
        <w:t>שוסטר</w:t>
      </w:r>
      <w:r>
        <w:rPr>
          <w:rFonts w:hint="cs"/>
          <w:rtl/>
        </w:rPr>
        <w:t>,</w:t>
      </w:r>
      <w:r>
        <w:rPr>
          <w:rtl/>
        </w:rPr>
        <w:t xml:space="preserve"> </w:t>
      </w:r>
      <w:bookmarkStart w:id="9121" w:name="_ETM_Q18_290369"/>
      <w:bookmarkEnd w:id="9121"/>
      <w:r>
        <w:rPr>
          <w:rtl/>
        </w:rPr>
        <w:t xml:space="preserve">אושרה </w:t>
      </w:r>
      <w:bookmarkStart w:id="9122" w:name="_ETM_Q18_290670"/>
      <w:bookmarkEnd w:id="9122"/>
      <w:r>
        <w:rPr>
          <w:rtl/>
        </w:rPr>
        <w:t xml:space="preserve">בקריאה </w:t>
      </w:r>
      <w:bookmarkStart w:id="9123" w:name="_ETM_Q18_291000"/>
      <w:bookmarkEnd w:id="9123"/>
      <w:r>
        <w:rPr>
          <w:rtl/>
        </w:rPr>
        <w:t xml:space="preserve">טרומית </w:t>
      </w:r>
      <w:bookmarkStart w:id="9124" w:name="_ETM_Q18_291780"/>
      <w:bookmarkEnd w:id="9124"/>
      <w:r>
        <w:rPr>
          <w:rtl/>
        </w:rPr>
        <w:t xml:space="preserve">ותעבור </w:t>
      </w:r>
      <w:bookmarkStart w:id="9125" w:name="_ETM_Q18_292350"/>
      <w:bookmarkEnd w:id="9125"/>
      <w:r>
        <w:rPr>
          <w:rtl/>
        </w:rPr>
        <w:t xml:space="preserve">לדיון </w:t>
      </w:r>
      <w:bookmarkStart w:id="9126" w:name="_ETM_Q18_292680"/>
      <w:bookmarkEnd w:id="9126"/>
      <w:r>
        <w:rPr>
          <w:rtl/>
        </w:rPr>
        <w:t xml:space="preserve">בוועדת </w:t>
      </w:r>
      <w:bookmarkStart w:id="9127" w:name="_ETM_Q18_293189"/>
      <w:bookmarkEnd w:id="9127"/>
      <w:r>
        <w:rPr>
          <w:rtl/>
        </w:rPr>
        <w:t xml:space="preserve">הכספים </w:t>
      </w:r>
      <w:bookmarkStart w:id="9128" w:name="_ETM_Q18_295619"/>
      <w:bookmarkEnd w:id="9128"/>
      <w:r>
        <w:rPr>
          <w:rtl/>
        </w:rPr>
        <w:t xml:space="preserve">לצורך </w:t>
      </w:r>
      <w:bookmarkStart w:id="9129" w:name="_ETM_Q18_296100"/>
      <w:bookmarkEnd w:id="9129"/>
      <w:r>
        <w:rPr>
          <w:rtl/>
        </w:rPr>
        <w:t xml:space="preserve">הכנתה </w:t>
      </w:r>
      <w:bookmarkStart w:id="9130" w:name="_ETM_Q18_296549"/>
      <w:bookmarkEnd w:id="9130"/>
      <w:r>
        <w:rPr>
          <w:rtl/>
        </w:rPr>
        <w:t xml:space="preserve">לקריאה </w:t>
      </w:r>
      <w:bookmarkStart w:id="9131" w:name="_ETM_Q18_296909"/>
      <w:bookmarkEnd w:id="9131"/>
      <w:r>
        <w:rPr>
          <w:rtl/>
        </w:rPr>
        <w:t>ראשונה</w:t>
      </w:r>
      <w:r>
        <w:rPr>
          <w:rFonts w:hint="cs"/>
          <w:rtl/>
        </w:rPr>
        <w:t>.</w:t>
      </w:r>
    </w:p>
    <w:p w:rsidR="00CE3EFD" w:rsidRDefault="00CE3EFD" w:rsidP="003559BE">
      <w:pPr>
        <w:rPr>
          <w:rtl/>
        </w:rPr>
      </w:pPr>
    </w:p>
    <w:p w:rsidR="00CE3EFD" w:rsidRDefault="00CE3EFD" w:rsidP="003559BE">
      <w:pPr>
        <w:pStyle w:val="af5"/>
        <w:keepNext/>
        <w:rPr>
          <w:rtl/>
        </w:rPr>
      </w:pPr>
      <w:bookmarkStart w:id="9132" w:name="ET_interruption_5080_8"/>
      <w:r w:rsidRPr="006F6671">
        <w:rPr>
          <w:rStyle w:val="TagStyle"/>
          <w:rtl/>
        </w:rPr>
        <w:t xml:space="preserve"> &lt;&lt; קריאה &gt;&gt; </w:t>
      </w:r>
      <w:r>
        <w:rPr>
          <w:rtl/>
        </w:rPr>
        <w:t>בועז טופורובסקי (יש עתיד):</w:t>
      </w:r>
      <w:r w:rsidRPr="006F6671">
        <w:rPr>
          <w:rStyle w:val="TagStyle"/>
          <w:rtl/>
        </w:rPr>
        <w:t xml:space="preserve"> &lt;&lt; קריאה &gt;&gt;</w:t>
      </w:r>
      <w:r>
        <w:rPr>
          <w:rtl/>
        </w:rPr>
        <w:t xml:space="preserve">   </w:t>
      </w:r>
      <w:bookmarkEnd w:id="9132"/>
    </w:p>
    <w:p w:rsidR="00CE3EFD" w:rsidRDefault="00CE3EFD" w:rsidP="00AA1819">
      <w:pPr>
        <w:rPr>
          <w:rtl/>
        </w:rPr>
      </w:pPr>
    </w:p>
    <w:p w:rsidR="00CE3EFD" w:rsidRDefault="00CE3EFD" w:rsidP="003559BE">
      <w:pPr>
        <w:rPr>
          <w:rtl/>
        </w:rPr>
      </w:pPr>
      <w:r>
        <w:rPr>
          <w:rFonts w:hint="cs"/>
          <w:rtl/>
        </w:rPr>
        <w:t>תוסיף את קארין. קארין לא הספיקה להגיע.</w:t>
      </w:r>
    </w:p>
    <w:p w:rsidR="00CE3EFD" w:rsidRDefault="00CE3EFD" w:rsidP="003559BE">
      <w:pPr>
        <w:rPr>
          <w:rtl/>
        </w:rPr>
      </w:pPr>
    </w:p>
    <w:p w:rsidR="00CE3EFD" w:rsidRDefault="00CE3EFD" w:rsidP="003559BE">
      <w:pPr>
        <w:pStyle w:val="af6"/>
        <w:keepNext/>
        <w:rPr>
          <w:rtl/>
        </w:rPr>
      </w:pPr>
      <w:bookmarkStart w:id="9133" w:name="ET_yor_6595_9"/>
      <w:r w:rsidRPr="006F6671">
        <w:rPr>
          <w:rStyle w:val="TagStyle"/>
          <w:rtl/>
        </w:rPr>
        <w:t xml:space="preserve"> &lt;&lt; יור &gt;&gt; </w:t>
      </w:r>
      <w:r>
        <w:rPr>
          <w:rtl/>
        </w:rPr>
        <w:t>היו"ר ארז מלול:</w:t>
      </w:r>
      <w:r w:rsidRPr="006F6671">
        <w:rPr>
          <w:rStyle w:val="TagStyle"/>
          <w:rtl/>
        </w:rPr>
        <w:t xml:space="preserve"> &lt;&lt; יור &gt;&gt;</w:t>
      </w:r>
      <w:r>
        <w:rPr>
          <w:rtl/>
        </w:rPr>
        <w:t xml:space="preserve">   </w:t>
      </w:r>
      <w:bookmarkEnd w:id="9133"/>
    </w:p>
    <w:p w:rsidR="00CE3EFD" w:rsidRDefault="00CE3EFD" w:rsidP="00AA1819">
      <w:pPr>
        <w:rPr>
          <w:rtl/>
        </w:rPr>
      </w:pPr>
    </w:p>
    <w:p w:rsidR="00CE3EFD" w:rsidRDefault="00CE3EFD" w:rsidP="003559BE">
      <w:pPr>
        <w:rPr>
          <w:rtl/>
        </w:rPr>
      </w:pPr>
      <w:bookmarkStart w:id="9134" w:name="_ETM_Q18_289000"/>
      <w:bookmarkEnd w:id="9134"/>
      <w:r>
        <w:rPr>
          <w:rFonts w:hint="cs"/>
          <w:rtl/>
        </w:rPr>
        <w:t>אני מצרף את חברת הכנסת קארין. בעד?</w:t>
      </w:r>
    </w:p>
    <w:p w:rsidR="00CE3EFD" w:rsidRDefault="00CE3EFD" w:rsidP="003559BE">
      <w:pPr>
        <w:rPr>
          <w:rtl/>
        </w:rPr>
      </w:pPr>
    </w:p>
    <w:p w:rsidR="00CE3EFD" w:rsidRDefault="00CE3EFD" w:rsidP="003559BE">
      <w:pPr>
        <w:pStyle w:val="af5"/>
        <w:keepNext/>
        <w:rPr>
          <w:rtl/>
        </w:rPr>
      </w:pPr>
      <w:bookmarkStart w:id="9135" w:name="ET_interruption_5068_10"/>
      <w:r w:rsidRPr="006F6671">
        <w:rPr>
          <w:rStyle w:val="TagStyle"/>
          <w:rtl/>
        </w:rPr>
        <w:t xml:space="preserve"> &lt;&lt; קריאה &gt;&gt; </w:t>
      </w:r>
      <w:r>
        <w:rPr>
          <w:rtl/>
        </w:rPr>
        <w:t>קארין אלהרר (יש עתיד):</w:t>
      </w:r>
      <w:r w:rsidRPr="006F6671">
        <w:rPr>
          <w:rStyle w:val="TagStyle"/>
          <w:rtl/>
        </w:rPr>
        <w:t xml:space="preserve"> &lt;&lt; קריאה &gt;&gt;</w:t>
      </w:r>
      <w:r>
        <w:rPr>
          <w:rtl/>
        </w:rPr>
        <w:t xml:space="preserve">   </w:t>
      </w:r>
      <w:bookmarkEnd w:id="9135"/>
    </w:p>
    <w:p w:rsidR="00CE3EFD" w:rsidRDefault="00CE3EFD" w:rsidP="00AA1819">
      <w:pPr>
        <w:rPr>
          <w:rtl/>
        </w:rPr>
      </w:pPr>
    </w:p>
    <w:p w:rsidR="00CE3EFD" w:rsidRDefault="00CE3EFD" w:rsidP="003559BE">
      <w:pPr>
        <w:rPr>
          <w:rtl/>
        </w:rPr>
      </w:pPr>
      <w:r>
        <w:rPr>
          <w:rFonts w:hint="cs"/>
          <w:rtl/>
        </w:rPr>
        <w:t>כן.</w:t>
      </w:r>
    </w:p>
    <w:p w:rsidR="00CE3EFD" w:rsidRDefault="00CE3EFD" w:rsidP="003559BE">
      <w:pPr>
        <w:rPr>
          <w:rtl/>
        </w:rPr>
      </w:pPr>
      <w:bookmarkStart w:id="9136" w:name="_ETM_Q18_296000"/>
      <w:bookmarkEnd w:id="9136"/>
    </w:p>
    <w:p w:rsidR="00CE3EFD" w:rsidRDefault="00CE3EFD" w:rsidP="003559BE">
      <w:pPr>
        <w:pStyle w:val="af6"/>
        <w:keepNext/>
        <w:rPr>
          <w:rtl/>
        </w:rPr>
      </w:pPr>
      <w:r w:rsidRPr="006F6671">
        <w:rPr>
          <w:rStyle w:val="TagStyle"/>
          <w:rtl/>
        </w:rPr>
        <w:t xml:space="preserve"> &lt;&lt; יור &gt;&gt; </w:t>
      </w:r>
      <w:r>
        <w:rPr>
          <w:rtl/>
        </w:rPr>
        <w:t>היו"ר ארז מלול:</w:t>
      </w:r>
      <w:r w:rsidRPr="006F6671">
        <w:rPr>
          <w:rStyle w:val="TagStyle"/>
          <w:rtl/>
        </w:rPr>
        <w:t xml:space="preserve"> &lt;&lt; יור &gt;&gt;</w:t>
      </w:r>
      <w:r>
        <w:rPr>
          <w:rtl/>
        </w:rPr>
        <w:t xml:space="preserve">   </w:t>
      </w:r>
    </w:p>
    <w:p w:rsidR="00CE3EFD" w:rsidRDefault="00CE3EFD" w:rsidP="00AA1819">
      <w:pPr>
        <w:rPr>
          <w:rtl/>
        </w:rPr>
      </w:pPr>
    </w:p>
    <w:p w:rsidR="00CE3EFD" w:rsidRDefault="00CE3EFD" w:rsidP="00801EDF">
      <w:pPr>
        <w:rPr>
          <w:rtl/>
        </w:rPr>
      </w:pPr>
      <w:bookmarkStart w:id="9137" w:name="_ETM_Q18_297000"/>
      <w:bookmarkEnd w:id="9137"/>
      <w:r>
        <w:rPr>
          <w:rFonts w:hint="cs"/>
          <w:rtl/>
        </w:rPr>
        <w:t>בעד. זה לא משנה</w:t>
      </w:r>
      <w:bookmarkStart w:id="9138" w:name="_ETM_Q18_299000"/>
      <w:bookmarkEnd w:id="9138"/>
      <w:r>
        <w:rPr>
          <w:rFonts w:hint="cs"/>
          <w:rtl/>
        </w:rPr>
        <w:t xml:space="preserve"> את התוצאה</w:t>
      </w:r>
      <w:r w:rsidR="00801EDF">
        <w:rPr>
          <w:rFonts w:hint="cs"/>
          <w:rtl/>
        </w:rPr>
        <w:t>;</w:t>
      </w:r>
      <w:r>
        <w:rPr>
          <w:rFonts w:hint="cs"/>
          <w:rtl/>
        </w:rPr>
        <w:t xml:space="preserve"> לצורך הפרוטוקול בלבד. </w:t>
      </w:r>
    </w:p>
    <w:p w:rsidR="00CE3EFD" w:rsidRDefault="00CE3EFD" w:rsidP="003559BE">
      <w:pPr>
        <w:rPr>
          <w:rtl/>
        </w:rPr>
      </w:pPr>
      <w:bookmarkStart w:id="9139" w:name="_ETM_Q18_306000"/>
      <w:bookmarkEnd w:id="9139"/>
    </w:p>
    <w:p w:rsidR="00CE3EFD" w:rsidRDefault="00CE3EFD" w:rsidP="003559BE">
      <w:pPr>
        <w:pStyle w:val="af5"/>
        <w:keepNext/>
        <w:rPr>
          <w:rtl/>
        </w:rPr>
      </w:pPr>
      <w:bookmarkStart w:id="9140" w:name="ET_interruption_קריאה_12"/>
      <w:r w:rsidRPr="006F6671">
        <w:rPr>
          <w:rStyle w:val="TagStyle"/>
          <w:rtl/>
        </w:rPr>
        <w:t xml:space="preserve"> &lt;&lt; קריאה &gt;&gt; </w:t>
      </w:r>
      <w:r>
        <w:rPr>
          <w:rtl/>
        </w:rPr>
        <w:t>קריאה:</w:t>
      </w:r>
      <w:r w:rsidRPr="006F6671">
        <w:rPr>
          <w:rStyle w:val="TagStyle"/>
          <w:rtl/>
        </w:rPr>
        <w:t xml:space="preserve"> &lt;&lt; קריאה &gt;&gt;</w:t>
      </w:r>
      <w:r>
        <w:rPr>
          <w:rtl/>
        </w:rPr>
        <w:t xml:space="preserve">   </w:t>
      </w:r>
      <w:bookmarkEnd w:id="9140"/>
    </w:p>
    <w:p w:rsidR="00CE3EFD" w:rsidRDefault="00CE3EFD" w:rsidP="00AA1819">
      <w:pPr>
        <w:rPr>
          <w:rtl/>
        </w:rPr>
      </w:pPr>
    </w:p>
    <w:p w:rsidR="00CE3EFD" w:rsidRDefault="00CE3EFD" w:rsidP="00801EDF">
      <w:pPr>
        <w:rPr>
          <w:rtl/>
        </w:rPr>
      </w:pPr>
      <w:r>
        <w:rPr>
          <w:rFonts w:hint="cs"/>
          <w:rtl/>
        </w:rPr>
        <w:t>לאיזה ועדה</w:t>
      </w:r>
      <w:bookmarkStart w:id="9141" w:name="_ETM_Q18_305000"/>
      <w:bookmarkEnd w:id="9141"/>
      <w:r>
        <w:rPr>
          <w:rFonts w:hint="cs"/>
          <w:rtl/>
        </w:rPr>
        <w:t xml:space="preserve"> אמרת?</w:t>
      </w:r>
    </w:p>
    <w:p w:rsidR="00CE3EFD" w:rsidRDefault="00CE3EFD" w:rsidP="003559BE">
      <w:pPr>
        <w:rPr>
          <w:rtl/>
        </w:rPr>
      </w:pPr>
      <w:bookmarkStart w:id="9142" w:name="_ETM_Q18_303000"/>
      <w:bookmarkEnd w:id="9142"/>
    </w:p>
    <w:p w:rsidR="00CE3EFD" w:rsidRDefault="00CE3EFD" w:rsidP="003559BE">
      <w:pPr>
        <w:pStyle w:val="af6"/>
        <w:keepNext/>
        <w:rPr>
          <w:rtl/>
        </w:rPr>
      </w:pPr>
      <w:bookmarkStart w:id="9143" w:name="ET_yor_6595_13"/>
      <w:r w:rsidRPr="006F6671">
        <w:rPr>
          <w:rStyle w:val="TagStyle"/>
          <w:rtl/>
        </w:rPr>
        <w:t xml:space="preserve"> &lt;&lt; יור &gt;&gt; </w:t>
      </w:r>
      <w:r>
        <w:rPr>
          <w:rtl/>
        </w:rPr>
        <w:t>היו"ר ארז מלול:</w:t>
      </w:r>
      <w:r w:rsidRPr="006F6671">
        <w:rPr>
          <w:rStyle w:val="TagStyle"/>
          <w:rtl/>
        </w:rPr>
        <w:t xml:space="preserve"> &lt;&lt; יור &gt;&gt;</w:t>
      </w:r>
      <w:r>
        <w:rPr>
          <w:rtl/>
        </w:rPr>
        <w:t xml:space="preserve">   </w:t>
      </w:r>
      <w:bookmarkEnd w:id="9143"/>
    </w:p>
    <w:p w:rsidR="00CE3EFD" w:rsidRDefault="00CE3EFD" w:rsidP="00AA1819">
      <w:pPr>
        <w:rPr>
          <w:rtl/>
        </w:rPr>
      </w:pPr>
    </w:p>
    <w:p w:rsidR="00CE3EFD" w:rsidRDefault="00CE3EFD" w:rsidP="00744061">
      <w:pPr>
        <w:rPr>
          <w:rtl/>
        </w:rPr>
      </w:pPr>
      <w:bookmarkStart w:id="9144" w:name="_ETM_Q18_304000"/>
      <w:bookmarkEnd w:id="9144"/>
      <w:r>
        <w:rPr>
          <w:rFonts w:hint="cs"/>
          <w:rtl/>
        </w:rPr>
        <w:t xml:space="preserve">ועדת כספים. כן, אמרתי. לדיון בוועדת כספים. </w:t>
      </w:r>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9145" w:name="_ETM_Q18_314000"/>
      <w:bookmarkStart w:id="9146" w:name="ET_subject_הודעה_אישית_של_חבר_הכנס_14"/>
      <w:bookmarkEnd w:id="9145"/>
      <w:r w:rsidRPr="006F6671">
        <w:rPr>
          <w:rStyle w:val="TagStyle"/>
          <w:rtl/>
        </w:rPr>
        <w:t xml:space="preserve"> &lt;&lt; נושא &gt;&gt; </w:t>
      </w:r>
      <w:bookmarkStart w:id="9147" w:name="_Toc192716190"/>
      <w:bookmarkStart w:id="9148" w:name="_Toc192716656"/>
      <w:bookmarkStart w:id="9149" w:name="_Toc230030791"/>
      <w:r>
        <w:rPr>
          <w:rtl/>
        </w:rPr>
        <w:t>הודעה אישית של חבר הכנסת נאור שירי</w:t>
      </w:r>
      <w:bookmarkEnd w:id="9147"/>
      <w:bookmarkEnd w:id="9148"/>
      <w:bookmarkEnd w:id="9149"/>
      <w:r w:rsidRPr="006F6671">
        <w:rPr>
          <w:rStyle w:val="TagStyle"/>
          <w:rtl/>
        </w:rPr>
        <w:t xml:space="preserve"> &lt;&lt; נושא &gt;&gt;</w:t>
      </w:r>
      <w:r>
        <w:rPr>
          <w:rtl/>
        </w:rPr>
        <w:t xml:space="preserve">   </w:t>
      </w:r>
      <w:bookmarkEnd w:id="9146"/>
    </w:p>
    <w:p w:rsidR="00CE3EFD" w:rsidRDefault="00CE3EFD" w:rsidP="00AA1819">
      <w:pPr>
        <w:rPr>
          <w:rtl/>
        </w:rPr>
      </w:pPr>
    </w:p>
    <w:p w:rsidR="00CE3EFD" w:rsidRDefault="00CE3EFD" w:rsidP="003559BE">
      <w:pPr>
        <w:pStyle w:val="af6"/>
        <w:keepNext/>
        <w:rPr>
          <w:rtl/>
        </w:rPr>
      </w:pPr>
      <w:r w:rsidRPr="006F6671">
        <w:rPr>
          <w:rStyle w:val="TagStyle"/>
          <w:rtl/>
        </w:rPr>
        <w:t xml:space="preserve"> &lt;&lt; יור &gt;&gt; </w:t>
      </w:r>
      <w:r>
        <w:rPr>
          <w:rtl/>
        </w:rPr>
        <w:t>היו"ר ארז מלול:</w:t>
      </w:r>
      <w:r w:rsidRPr="006F6671">
        <w:rPr>
          <w:rStyle w:val="TagStyle"/>
          <w:rtl/>
        </w:rPr>
        <w:t xml:space="preserve"> &lt;&lt; יור &gt;&gt;</w:t>
      </w:r>
      <w:r>
        <w:rPr>
          <w:rtl/>
        </w:rPr>
        <w:t xml:space="preserve">   </w:t>
      </w:r>
    </w:p>
    <w:p w:rsidR="00CE3EFD" w:rsidRDefault="00CE3EFD" w:rsidP="00AA1819">
      <w:pPr>
        <w:rPr>
          <w:rtl/>
        </w:rPr>
      </w:pPr>
    </w:p>
    <w:p w:rsidR="00CE3EFD" w:rsidRDefault="00CE3EFD" w:rsidP="00801EDF">
      <w:pPr>
        <w:rPr>
          <w:rtl/>
        </w:rPr>
      </w:pPr>
      <w:bookmarkStart w:id="9150" w:name="_ETM_Q18_292000"/>
      <w:bookmarkStart w:id="9151" w:name="_ETM_Q18_297600"/>
      <w:bookmarkEnd w:id="9150"/>
      <w:bookmarkEnd w:id="9151"/>
      <w:r>
        <w:rPr>
          <w:rtl/>
        </w:rPr>
        <w:t xml:space="preserve">אני </w:t>
      </w:r>
      <w:bookmarkStart w:id="9152" w:name="_ETM_Q18_320319"/>
      <w:bookmarkEnd w:id="9152"/>
      <w:r>
        <w:rPr>
          <w:rtl/>
        </w:rPr>
        <w:t xml:space="preserve">מזמין </w:t>
      </w:r>
      <w:bookmarkStart w:id="9153" w:name="_ETM_Q18_321400"/>
      <w:bookmarkEnd w:id="9153"/>
      <w:r>
        <w:rPr>
          <w:rtl/>
        </w:rPr>
        <w:t xml:space="preserve">את </w:t>
      </w:r>
      <w:bookmarkStart w:id="9154" w:name="_ETM_Q18_321549"/>
      <w:bookmarkEnd w:id="9154"/>
      <w:r>
        <w:rPr>
          <w:rtl/>
        </w:rPr>
        <w:t xml:space="preserve">חבר </w:t>
      </w:r>
      <w:bookmarkStart w:id="9155" w:name="_ETM_Q18_322480"/>
      <w:bookmarkEnd w:id="9155"/>
      <w:r>
        <w:rPr>
          <w:rFonts w:hint="cs"/>
          <w:rtl/>
        </w:rPr>
        <w:t>הכנסת נאור שירי ל</w:t>
      </w:r>
      <w:bookmarkStart w:id="9156" w:name="_ETM_Q18_322719"/>
      <w:bookmarkStart w:id="9157" w:name="_ETM_Q18_324389"/>
      <w:bookmarkEnd w:id="9156"/>
      <w:bookmarkEnd w:id="9157"/>
      <w:r>
        <w:rPr>
          <w:rtl/>
        </w:rPr>
        <w:t xml:space="preserve">הודעה </w:t>
      </w:r>
      <w:bookmarkStart w:id="9158" w:name="_ETM_Q18_324720"/>
      <w:bookmarkEnd w:id="9158"/>
      <w:r>
        <w:rPr>
          <w:rtl/>
        </w:rPr>
        <w:t>אישית</w:t>
      </w:r>
      <w:r w:rsidR="00801EDF">
        <w:rPr>
          <w:rFonts w:hint="cs"/>
          <w:rtl/>
        </w:rPr>
        <w:t>.</w:t>
      </w:r>
      <w:r>
        <w:rPr>
          <w:rFonts w:hint="cs"/>
          <w:rtl/>
        </w:rPr>
        <w:t xml:space="preserve"> חמש</w:t>
      </w:r>
      <w:bookmarkStart w:id="9159" w:name="_ETM_Q18_325050"/>
      <w:bookmarkEnd w:id="9159"/>
      <w:r>
        <w:rPr>
          <w:rtl/>
        </w:rPr>
        <w:t xml:space="preserve"> </w:t>
      </w:r>
      <w:bookmarkStart w:id="9160" w:name="_ETM_Q18_325380"/>
      <w:bookmarkEnd w:id="9160"/>
      <w:r>
        <w:rPr>
          <w:rtl/>
        </w:rPr>
        <w:t>דקות</w:t>
      </w:r>
      <w:r>
        <w:rPr>
          <w:rFonts w:hint="cs"/>
          <w:rtl/>
        </w:rPr>
        <w:t>.</w:t>
      </w:r>
    </w:p>
    <w:p w:rsidR="00CE3EFD" w:rsidRDefault="00CE3EFD" w:rsidP="003559BE">
      <w:pPr>
        <w:rPr>
          <w:rtl/>
        </w:rPr>
      </w:pPr>
    </w:p>
    <w:p w:rsidR="00CE3EFD" w:rsidRDefault="00CE3EFD" w:rsidP="003559BE">
      <w:pPr>
        <w:pStyle w:val="a4"/>
        <w:keepNext/>
        <w:rPr>
          <w:rtl/>
        </w:rPr>
      </w:pPr>
      <w:bookmarkStart w:id="9161" w:name="ET_speaker_6361_16"/>
      <w:r w:rsidRPr="006F6671">
        <w:rPr>
          <w:rStyle w:val="TagStyle"/>
          <w:rtl/>
        </w:rPr>
        <w:t xml:space="preserve"> &lt;&lt; דובר &gt;&gt; </w:t>
      </w:r>
      <w:bookmarkStart w:id="9162" w:name="_Toc192716191"/>
      <w:bookmarkStart w:id="9163" w:name="_Toc192716657"/>
      <w:bookmarkStart w:id="9164" w:name="_Toc230030792"/>
      <w:r>
        <w:rPr>
          <w:rtl/>
        </w:rPr>
        <w:t>נאור שירי (יש עתיד):</w:t>
      </w:r>
      <w:bookmarkEnd w:id="9162"/>
      <w:bookmarkEnd w:id="9163"/>
      <w:bookmarkEnd w:id="9164"/>
      <w:r w:rsidRPr="006F6671">
        <w:rPr>
          <w:rStyle w:val="TagStyle"/>
          <w:rtl/>
        </w:rPr>
        <w:t xml:space="preserve"> &lt;&lt; דובר &gt;&gt;</w:t>
      </w:r>
      <w:r>
        <w:rPr>
          <w:rtl/>
        </w:rPr>
        <w:t xml:space="preserve">   </w:t>
      </w:r>
      <w:bookmarkEnd w:id="9161"/>
    </w:p>
    <w:p w:rsidR="00CE3EFD" w:rsidRDefault="00CE3EFD" w:rsidP="00AA1819">
      <w:pPr>
        <w:rPr>
          <w:rtl/>
        </w:rPr>
      </w:pPr>
    </w:p>
    <w:p w:rsidR="00CE3EFD" w:rsidRDefault="00CE3EFD" w:rsidP="00AA1819">
      <w:pPr>
        <w:rPr>
          <w:rtl/>
        </w:rPr>
      </w:pPr>
      <w:bookmarkStart w:id="9165" w:name="_ETM_Q18_328000"/>
      <w:bookmarkStart w:id="9166" w:name="_ETM_Q18_325000"/>
      <w:bookmarkStart w:id="9167" w:name="_ETM_Q18_328340"/>
      <w:bookmarkEnd w:id="9165"/>
      <w:bookmarkEnd w:id="9166"/>
      <w:bookmarkEnd w:id="9167"/>
      <w:r>
        <w:rPr>
          <w:rtl/>
        </w:rPr>
        <w:t xml:space="preserve">תודה </w:t>
      </w:r>
      <w:bookmarkStart w:id="9168" w:name="_ETM_Q18_328580"/>
      <w:bookmarkEnd w:id="9168"/>
      <w:r>
        <w:rPr>
          <w:rtl/>
        </w:rPr>
        <w:t>רבה</w:t>
      </w:r>
      <w:r>
        <w:rPr>
          <w:rFonts w:hint="cs"/>
          <w:rtl/>
        </w:rPr>
        <w:t>,</w:t>
      </w:r>
      <w:r>
        <w:rPr>
          <w:rtl/>
        </w:rPr>
        <w:t xml:space="preserve"> </w:t>
      </w:r>
      <w:bookmarkStart w:id="9169" w:name="_ETM_Q18_329060"/>
      <w:bookmarkEnd w:id="9169"/>
      <w:r>
        <w:rPr>
          <w:rtl/>
        </w:rPr>
        <w:t xml:space="preserve">אדוני </w:t>
      </w:r>
      <w:bookmarkStart w:id="9170" w:name="_ETM_Q18_329360"/>
      <w:bookmarkEnd w:id="9170"/>
      <w:r>
        <w:rPr>
          <w:rtl/>
        </w:rPr>
        <w:t>היושב-ראש</w:t>
      </w:r>
      <w:r>
        <w:rPr>
          <w:rFonts w:hint="cs"/>
          <w:rtl/>
        </w:rPr>
        <w:t>.</w:t>
      </w:r>
      <w:r>
        <w:rPr>
          <w:rtl/>
        </w:rPr>
        <w:t xml:space="preserve"> </w:t>
      </w:r>
      <w:bookmarkStart w:id="9171" w:name="_ETM_Q18_330169"/>
      <w:bookmarkEnd w:id="9171"/>
      <w:r>
        <w:rPr>
          <w:rtl/>
        </w:rPr>
        <w:t xml:space="preserve">בעקבות </w:t>
      </w:r>
      <w:bookmarkStart w:id="9172" w:name="_ETM_Q18_334079"/>
      <w:bookmarkStart w:id="9173" w:name="_ETM_Q18_334469"/>
      <w:bookmarkEnd w:id="9172"/>
      <w:bookmarkEnd w:id="9173"/>
      <w:r>
        <w:rPr>
          <w:rtl/>
        </w:rPr>
        <w:t xml:space="preserve">פנייתו </w:t>
      </w:r>
      <w:bookmarkStart w:id="9174" w:name="_ETM_Q18_334950"/>
      <w:bookmarkEnd w:id="9174"/>
      <w:r>
        <w:rPr>
          <w:rtl/>
        </w:rPr>
        <w:t xml:space="preserve">של </w:t>
      </w:r>
      <w:bookmarkStart w:id="9175" w:name="_ETM_Q18_335760"/>
      <w:bookmarkStart w:id="9176" w:name="_ETM_Q18_336880"/>
      <w:bookmarkEnd w:id="9175"/>
      <w:bookmarkEnd w:id="9176"/>
      <w:r>
        <w:rPr>
          <w:rtl/>
        </w:rPr>
        <w:t xml:space="preserve">שר </w:t>
      </w:r>
      <w:bookmarkStart w:id="9177" w:name="_ETM_Q18_337180"/>
      <w:bookmarkEnd w:id="9177"/>
      <w:r>
        <w:rPr>
          <w:rtl/>
        </w:rPr>
        <w:t xml:space="preserve">האנרגיה </w:t>
      </w:r>
      <w:bookmarkStart w:id="9178" w:name="_ETM_Q18_339520"/>
      <w:bookmarkEnd w:id="9178"/>
      <w:r>
        <w:rPr>
          <w:rtl/>
        </w:rPr>
        <w:t xml:space="preserve">אלי </w:t>
      </w:r>
      <w:bookmarkStart w:id="9179" w:name="_ETM_Q18_339790"/>
      <w:bookmarkEnd w:id="9179"/>
      <w:r>
        <w:rPr>
          <w:rtl/>
        </w:rPr>
        <w:t xml:space="preserve">כהן </w:t>
      </w:r>
      <w:bookmarkStart w:id="9180" w:name="_ETM_Q18_340389"/>
      <w:bookmarkEnd w:id="9180"/>
      <w:r>
        <w:rPr>
          <w:rtl/>
        </w:rPr>
        <w:t xml:space="preserve">על </w:t>
      </w:r>
      <w:bookmarkStart w:id="9181" w:name="_ETM_Q18_340900"/>
      <w:bookmarkEnd w:id="9181"/>
      <w:r>
        <w:rPr>
          <w:rtl/>
        </w:rPr>
        <w:t xml:space="preserve">תלונות </w:t>
      </w:r>
      <w:bookmarkStart w:id="9182" w:name="_ETM_Q18_341349"/>
      <w:bookmarkEnd w:id="9182"/>
      <w:r>
        <w:rPr>
          <w:rtl/>
        </w:rPr>
        <w:t xml:space="preserve">לגבי </w:t>
      </w:r>
      <w:bookmarkStart w:id="9183" w:name="_ETM_Q18_341680"/>
      <w:bookmarkEnd w:id="9183"/>
      <w:r>
        <w:rPr>
          <w:rtl/>
        </w:rPr>
        <w:t xml:space="preserve">סיעת </w:t>
      </w:r>
      <w:bookmarkStart w:id="9184" w:name="_ETM_Q18_341980"/>
      <w:bookmarkEnd w:id="9184"/>
      <w:r>
        <w:rPr>
          <w:rtl/>
        </w:rPr>
        <w:t xml:space="preserve">יש </w:t>
      </w:r>
      <w:bookmarkStart w:id="9185" w:name="_ETM_Q18_342190"/>
      <w:bookmarkEnd w:id="9185"/>
      <w:r>
        <w:rPr>
          <w:rtl/>
        </w:rPr>
        <w:t xml:space="preserve">עתיד </w:t>
      </w:r>
      <w:bookmarkStart w:id="9186" w:name="_ETM_Q18_343389"/>
      <w:bookmarkEnd w:id="9186"/>
      <w:r>
        <w:rPr>
          <w:rtl/>
        </w:rPr>
        <w:t xml:space="preserve">על </w:t>
      </w:r>
      <w:bookmarkStart w:id="9187" w:name="_ETM_Q18_343930"/>
      <w:bookmarkEnd w:id="9187"/>
      <w:r>
        <w:rPr>
          <w:rtl/>
        </w:rPr>
        <w:t xml:space="preserve">מסירת </w:t>
      </w:r>
      <w:bookmarkStart w:id="9188" w:name="_ETM_Q18_344500"/>
      <w:bookmarkEnd w:id="9188"/>
      <w:r w:rsidR="00AA1819">
        <w:rPr>
          <w:rFonts w:hint="cs"/>
          <w:rtl/>
        </w:rPr>
        <w:t>– –</w:t>
      </w:r>
      <w:r>
        <w:rPr>
          <w:rFonts w:hint="cs"/>
          <w:rtl/>
        </w:rPr>
        <w:t xml:space="preserve"> </w:t>
      </w:r>
      <w:r>
        <w:rPr>
          <w:rtl/>
        </w:rPr>
        <w:t xml:space="preserve">איך </w:t>
      </w:r>
      <w:bookmarkStart w:id="9189" w:name="_ETM_Q18_344650"/>
      <w:bookmarkEnd w:id="9189"/>
      <w:r>
        <w:rPr>
          <w:rtl/>
        </w:rPr>
        <w:t>אמרת</w:t>
      </w:r>
      <w:r>
        <w:rPr>
          <w:rFonts w:hint="cs"/>
          <w:rtl/>
        </w:rPr>
        <w:t>,</w:t>
      </w:r>
      <w:bookmarkStart w:id="9190" w:name="_ETM_Q18_345010"/>
      <w:bookmarkEnd w:id="9190"/>
      <w:r>
        <w:rPr>
          <w:rFonts w:hint="cs"/>
          <w:rtl/>
        </w:rPr>
        <w:t xml:space="preserve"> </w:t>
      </w:r>
      <w:r>
        <w:rPr>
          <w:rtl/>
        </w:rPr>
        <w:t xml:space="preserve">שטח </w:t>
      </w:r>
      <w:bookmarkStart w:id="9191" w:name="_ETM_Q18_345370"/>
      <w:bookmarkEnd w:id="9191"/>
      <w:r>
        <w:rPr>
          <w:rtl/>
        </w:rPr>
        <w:t>ריבוני</w:t>
      </w:r>
      <w:r>
        <w:rPr>
          <w:rFonts w:hint="cs"/>
          <w:rtl/>
        </w:rPr>
        <w:t>?</w:t>
      </w:r>
    </w:p>
    <w:p w:rsidR="00CE3EFD" w:rsidRDefault="00CE3EFD" w:rsidP="003559BE">
      <w:pPr>
        <w:rPr>
          <w:rtl/>
        </w:rPr>
      </w:pPr>
    </w:p>
    <w:p w:rsidR="00CE3EFD" w:rsidRDefault="00CE3EFD" w:rsidP="003559BE">
      <w:pPr>
        <w:pStyle w:val="af5"/>
        <w:keepNext/>
        <w:rPr>
          <w:rtl/>
        </w:rPr>
      </w:pPr>
      <w:bookmarkStart w:id="9192" w:name="ET_interruption_6603_17"/>
      <w:r w:rsidRPr="006F6671">
        <w:rPr>
          <w:rStyle w:val="TagStyle"/>
          <w:rtl/>
        </w:rPr>
        <w:t xml:space="preserve"> &lt;&lt; קריאה &gt;&gt; </w:t>
      </w:r>
      <w:r>
        <w:rPr>
          <w:rtl/>
        </w:rPr>
        <w:t>שר האנרגיה והתשתיות אלי כהן:</w:t>
      </w:r>
      <w:r w:rsidRPr="006F6671">
        <w:rPr>
          <w:rStyle w:val="TagStyle"/>
          <w:rtl/>
        </w:rPr>
        <w:t xml:space="preserve"> &lt;&lt; קריאה &gt;&gt;</w:t>
      </w:r>
      <w:r>
        <w:rPr>
          <w:rtl/>
        </w:rPr>
        <w:t xml:space="preserve">   </w:t>
      </w:r>
      <w:bookmarkEnd w:id="9192"/>
    </w:p>
    <w:p w:rsidR="00CE3EFD" w:rsidRDefault="00CE3EFD" w:rsidP="00AA1819">
      <w:pPr>
        <w:rPr>
          <w:rtl/>
        </w:rPr>
      </w:pPr>
    </w:p>
    <w:p w:rsidR="00CE3EFD" w:rsidRDefault="00CE3EFD" w:rsidP="00AA1819">
      <w:pPr>
        <w:rPr>
          <w:rtl/>
        </w:rPr>
      </w:pPr>
      <w:r>
        <w:rPr>
          <w:rFonts w:hint="cs"/>
          <w:rtl/>
        </w:rPr>
        <w:t xml:space="preserve">12 המייל הראשונים נחשבים לשטח ריבוני של מדינת ישראל </w:t>
      </w:r>
      <w:r w:rsidR="00AA1819">
        <w:rPr>
          <w:rFonts w:hint="cs"/>
          <w:rtl/>
        </w:rPr>
        <w:t>– –</w:t>
      </w:r>
      <w:r>
        <w:rPr>
          <w:rFonts w:hint="cs"/>
          <w:rtl/>
        </w:rPr>
        <w:t xml:space="preserve"> </w:t>
      </w:r>
    </w:p>
    <w:p w:rsidR="00CE3EFD" w:rsidRDefault="00CE3EFD" w:rsidP="003559BE">
      <w:pPr>
        <w:rPr>
          <w:rtl/>
        </w:rPr>
      </w:pPr>
    </w:p>
    <w:p w:rsidR="00CE3EFD" w:rsidRDefault="00CE3EFD" w:rsidP="003559BE">
      <w:pPr>
        <w:pStyle w:val="-"/>
        <w:keepNext/>
        <w:rPr>
          <w:rtl/>
        </w:rPr>
      </w:pPr>
      <w:bookmarkStart w:id="9193" w:name="ET_speakercontinue_6361_18"/>
      <w:r w:rsidRPr="006F6671">
        <w:rPr>
          <w:rStyle w:val="TagStyle"/>
          <w:rtl/>
        </w:rPr>
        <w:t xml:space="preserve"> &lt;&lt; דובר_המשך &gt;&gt; </w:t>
      </w:r>
      <w:r>
        <w:rPr>
          <w:rtl/>
        </w:rPr>
        <w:t>נאור שירי (יש עתיד):</w:t>
      </w:r>
      <w:r w:rsidRPr="006F6671">
        <w:rPr>
          <w:rStyle w:val="TagStyle"/>
          <w:rtl/>
        </w:rPr>
        <w:t xml:space="preserve"> &lt;&lt; דובר_המשך &gt;&gt;</w:t>
      </w:r>
      <w:r>
        <w:rPr>
          <w:rtl/>
        </w:rPr>
        <w:t xml:space="preserve">   </w:t>
      </w:r>
      <w:bookmarkEnd w:id="9193"/>
    </w:p>
    <w:p w:rsidR="00CE3EFD" w:rsidRDefault="00CE3EFD" w:rsidP="00AA1819">
      <w:pPr>
        <w:rPr>
          <w:rtl/>
        </w:rPr>
      </w:pPr>
    </w:p>
    <w:p w:rsidR="00CE3EFD" w:rsidRDefault="00AA1819" w:rsidP="00AA1819">
      <w:pPr>
        <w:rPr>
          <w:rtl/>
        </w:rPr>
      </w:pPr>
      <w:bookmarkStart w:id="9194" w:name="_ETM_Q18_347959"/>
      <w:bookmarkEnd w:id="9194"/>
      <w:r>
        <w:rPr>
          <w:rFonts w:hint="cs"/>
          <w:rtl/>
        </w:rPr>
        <w:t>– –</w:t>
      </w:r>
      <w:r w:rsidR="00CE3EFD">
        <w:rPr>
          <w:rFonts w:hint="cs"/>
          <w:rtl/>
        </w:rPr>
        <w:t xml:space="preserve"> </w:t>
      </w:r>
      <w:r w:rsidR="00CE3EFD">
        <w:rPr>
          <w:rtl/>
        </w:rPr>
        <w:t xml:space="preserve">12 </w:t>
      </w:r>
      <w:bookmarkStart w:id="9195" w:name="_ETM_Q18_348680"/>
      <w:bookmarkEnd w:id="9195"/>
      <w:r w:rsidR="00CE3EFD">
        <w:rPr>
          <w:rtl/>
        </w:rPr>
        <w:t>ה</w:t>
      </w:r>
      <w:r w:rsidR="00CE3EFD">
        <w:rPr>
          <w:rFonts w:hint="cs"/>
          <w:rtl/>
        </w:rPr>
        <w:t>מי</w:t>
      </w:r>
      <w:r w:rsidR="00CE3EFD">
        <w:rPr>
          <w:rtl/>
        </w:rPr>
        <w:t>י</w:t>
      </w:r>
      <w:r w:rsidR="00CE3EFD">
        <w:rPr>
          <w:rFonts w:hint="cs"/>
          <w:rtl/>
        </w:rPr>
        <w:t>ל</w:t>
      </w:r>
      <w:r w:rsidR="00CE3EFD">
        <w:rPr>
          <w:rtl/>
        </w:rPr>
        <w:t xml:space="preserve"> </w:t>
      </w:r>
      <w:bookmarkStart w:id="9196" w:name="_ETM_Q18_349160"/>
      <w:bookmarkEnd w:id="9196"/>
      <w:r w:rsidR="00CE3EFD">
        <w:rPr>
          <w:rFonts w:hint="cs"/>
          <w:rtl/>
        </w:rPr>
        <w:t>ה</w:t>
      </w:r>
      <w:r w:rsidR="00CE3EFD">
        <w:rPr>
          <w:rtl/>
        </w:rPr>
        <w:t xml:space="preserve">ראשונים </w:t>
      </w:r>
      <w:bookmarkStart w:id="9197" w:name="_ETM_Q18_349970"/>
      <w:bookmarkEnd w:id="9197"/>
      <w:r w:rsidR="00CE3EFD">
        <w:rPr>
          <w:rtl/>
        </w:rPr>
        <w:t>הימ</w:t>
      </w:r>
      <w:r w:rsidR="00CE3EFD">
        <w:rPr>
          <w:rFonts w:hint="cs"/>
          <w:rtl/>
        </w:rPr>
        <w:t>י</w:t>
      </w:r>
      <w:r w:rsidR="00CE3EFD">
        <w:rPr>
          <w:rtl/>
        </w:rPr>
        <w:t>ים</w:t>
      </w:r>
      <w:r w:rsidR="00CE3EFD">
        <w:rPr>
          <w:rFonts w:hint="cs"/>
          <w:rtl/>
        </w:rPr>
        <w:t>,</w:t>
      </w:r>
      <w:r w:rsidR="00CE3EFD">
        <w:rPr>
          <w:rtl/>
        </w:rPr>
        <w:t xml:space="preserve"> </w:t>
      </w:r>
      <w:bookmarkStart w:id="9198" w:name="_ETM_Q18_350720"/>
      <w:bookmarkStart w:id="9199" w:name="_ETM_Q18_351709"/>
      <w:bookmarkEnd w:id="9198"/>
      <w:bookmarkEnd w:id="9199"/>
      <w:r w:rsidR="00CE3EFD">
        <w:rPr>
          <w:rtl/>
        </w:rPr>
        <w:t xml:space="preserve">שטח </w:t>
      </w:r>
      <w:bookmarkStart w:id="9200" w:name="_ETM_Q18_352099"/>
      <w:bookmarkEnd w:id="9200"/>
      <w:r w:rsidR="00CE3EFD">
        <w:rPr>
          <w:rtl/>
        </w:rPr>
        <w:t>ריבוני</w:t>
      </w:r>
      <w:r w:rsidR="00CE3EFD">
        <w:rPr>
          <w:rFonts w:hint="cs"/>
          <w:rtl/>
        </w:rPr>
        <w:t xml:space="preserve">. תראה </w:t>
      </w:r>
      <w:r>
        <w:rPr>
          <w:rFonts w:hint="cs"/>
          <w:rtl/>
        </w:rPr>
        <w:t>– – –</w:t>
      </w:r>
    </w:p>
    <w:p w:rsidR="00CE3EFD" w:rsidRDefault="00CE3EFD" w:rsidP="003559BE">
      <w:pPr>
        <w:rPr>
          <w:rtl/>
        </w:rPr>
      </w:pPr>
    </w:p>
    <w:p w:rsidR="00CE3EFD" w:rsidRDefault="00CE3EFD" w:rsidP="003559BE">
      <w:pPr>
        <w:pStyle w:val="af5"/>
        <w:keepNext/>
        <w:rPr>
          <w:rtl/>
        </w:rPr>
      </w:pPr>
      <w:bookmarkStart w:id="9201" w:name="ET_interruption_6603_19"/>
      <w:r w:rsidRPr="006F6671">
        <w:rPr>
          <w:rStyle w:val="TagStyle"/>
          <w:rtl/>
        </w:rPr>
        <w:t xml:space="preserve"> &lt;&lt; קריאה &gt;&gt; </w:t>
      </w:r>
      <w:r>
        <w:rPr>
          <w:rtl/>
        </w:rPr>
        <w:t>שר האנרגיה והתשתיות אלי כהן:</w:t>
      </w:r>
      <w:r w:rsidRPr="006F6671">
        <w:rPr>
          <w:rStyle w:val="TagStyle"/>
          <w:rtl/>
        </w:rPr>
        <w:t xml:space="preserve"> &lt;&lt; קריאה &gt;&gt;</w:t>
      </w:r>
      <w:r>
        <w:rPr>
          <w:rtl/>
        </w:rPr>
        <w:t xml:space="preserve">   </w:t>
      </w:r>
      <w:bookmarkEnd w:id="9201"/>
    </w:p>
    <w:p w:rsidR="00CE3EFD" w:rsidRDefault="00CE3EFD" w:rsidP="00AA1819">
      <w:pPr>
        <w:rPr>
          <w:rtl/>
        </w:rPr>
      </w:pPr>
    </w:p>
    <w:p w:rsidR="00CE3EFD" w:rsidRDefault="00AA1819" w:rsidP="00AA1819">
      <w:pPr>
        <w:rPr>
          <w:rtl/>
        </w:rPr>
      </w:pPr>
      <w:r>
        <w:rPr>
          <w:rFonts w:hint="cs"/>
          <w:rtl/>
        </w:rPr>
        <w:t>– –</w:t>
      </w:r>
      <w:r w:rsidR="00CE3EFD">
        <w:rPr>
          <w:rFonts w:hint="cs"/>
          <w:rtl/>
        </w:rPr>
        <w:t xml:space="preserve"> שאתם הראשונים </w:t>
      </w:r>
      <w:bookmarkStart w:id="9202" w:name="_ETM_Q18_344000"/>
      <w:bookmarkEnd w:id="9202"/>
      <w:r w:rsidR="00CE3EFD">
        <w:rPr>
          <w:rFonts w:hint="cs"/>
          <w:rtl/>
        </w:rPr>
        <w:t xml:space="preserve">בהיסטוריה שוויתרתם עליו. </w:t>
      </w:r>
    </w:p>
    <w:p w:rsidR="00CE3EFD" w:rsidRDefault="00CE3EFD" w:rsidP="003559BE">
      <w:pPr>
        <w:rPr>
          <w:rtl/>
        </w:rPr>
      </w:pPr>
    </w:p>
    <w:p w:rsidR="00CE3EFD" w:rsidRDefault="00CE3EFD" w:rsidP="003559BE">
      <w:pPr>
        <w:pStyle w:val="-"/>
        <w:keepNext/>
        <w:rPr>
          <w:rtl/>
        </w:rPr>
      </w:pPr>
      <w:bookmarkStart w:id="9203" w:name="ET_speakercontinue_6361_20"/>
      <w:r w:rsidRPr="006F6671">
        <w:rPr>
          <w:rStyle w:val="TagStyle"/>
          <w:rtl/>
        </w:rPr>
        <w:t xml:space="preserve"> &lt;&lt; דובר_המשך &gt;&gt; </w:t>
      </w:r>
      <w:r>
        <w:rPr>
          <w:rtl/>
        </w:rPr>
        <w:t>נאור שירי (יש עתיד):</w:t>
      </w:r>
      <w:r w:rsidRPr="006F6671">
        <w:rPr>
          <w:rStyle w:val="TagStyle"/>
          <w:rtl/>
        </w:rPr>
        <w:t xml:space="preserve"> &lt;&lt; דובר_המשך &gt;&gt;</w:t>
      </w:r>
      <w:r>
        <w:rPr>
          <w:rtl/>
        </w:rPr>
        <w:t xml:space="preserve">   </w:t>
      </w:r>
      <w:bookmarkEnd w:id="9203"/>
    </w:p>
    <w:p w:rsidR="00CE3EFD" w:rsidRDefault="00CE3EFD" w:rsidP="00AA1819">
      <w:pPr>
        <w:rPr>
          <w:rtl/>
        </w:rPr>
      </w:pPr>
    </w:p>
    <w:p w:rsidR="00CE3EFD" w:rsidRDefault="00CE3EFD" w:rsidP="00801EDF">
      <w:pPr>
        <w:rPr>
          <w:rtl/>
        </w:rPr>
      </w:pPr>
      <w:bookmarkStart w:id="9204" w:name="_ETM_Q18_349000"/>
      <w:bookmarkEnd w:id="9204"/>
      <w:r>
        <w:rPr>
          <w:rFonts w:hint="cs"/>
          <w:rtl/>
        </w:rPr>
        <w:t xml:space="preserve">תראה, </w:t>
      </w:r>
      <w:bookmarkStart w:id="9205" w:name="_ETM_Q18_348000"/>
      <w:bookmarkStart w:id="9206" w:name="_ETM_Q18_352459"/>
      <w:bookmarkStart w:id="9207" w:name="_ETM_Q18_353669"/>
      <w:bookmarkStart w:id="9208" w:name="_ETM_Q18_353790"/>
      <w:bookmarkStart w:id="9209" w:name="_ETM_Q18_354000"/>
      <w:bookmarkStart w:id="9210" w:name="_ETM_Q18_355020"/>
      <w:bookmarkEnd w:id="9205"/>
      <w:bookmarkEnd w:id="9206"/>
      <w:bookmarkEnd w:id="9207"/>
      <w:bookmarkEnd w:id="9208"/>
      <w:bookmarkEnd w:id="9209"/>
      <w:bookmarkEnd w:id="9210"/>
      <w:r>
        <w:rPr>
          <w:rtl/>
        </w:rPr>
        <w:t xml:space="preserve">אדוני </w:t>
      </w:r>
      <w:bookmarkStart w:id="9211" w:name="_ETM_Q18_355500"/>
      <w:bookmarkEnd w:id="9211"/>
      <w:r>
        <w:rPr>
          <w:rtl/>
        </w:rPr>
        <w:t>השר</w:t>
      </w:r>
      <w:r>
        <w:rPr>
          <w:rFonts w:hint="cs"/>
          <w:rtl/>
        </w:rPr>
        <w:t>,</w:t>
      </w:r>
      <w:r>
        <w:rPr>
          <w:rtl/>
        </w:rPr>
        <w:t xml:space="preserve"> </w:t>
      </w:r>
      <w:bookmarkStart w:id="9212" w:name="_ETM_Q18_356370"/>
      <w:bookmarkEnd w:id="9212"/>
      <w:r>
        <w:rPr>
          <w:rtl/>
        </w:rPr>
        <w:t>באמת</w:t>
      </w:r>
      <w:r>
        <w:rPr>
          <w:rFonts w:hint="cs"/>
          <w:rtl/>
        </w:rPr>
        <w:t>,</w:t>
      </w:r>
      <w:r>
        <w:rPr>
          <w:rtl/>
        </w:rPr>
        <w:t xml:space="preserve"> </w:t>
      </w:r>
      <w:bookmarkStart w:id="9213" w:name="_ETM_Q18_357849"/>
      <w:bookmarkEnd w:id="9213"/>
      <w:r>
        <w:rPr>
          <w:rtl/>
        </w:rPr>
        <w:t xml:space="preserve">אני </w:t>
      </w:r>
      <w:bookmarkStart w:id="9214" w:name="_ETM_Q18_358120"/>
      <w:bookmarkEnd w:id="9214"/>
      <w:r>
        <w:rPr>
          <w:rtl/>
        </w:rPr>
        <w:t xml:space="preserve">תוהה </w:t>
      </w:r>
      <w:bookmarkStart w:id="9215" w:name="_ETM_Q18_358840"/>
      <w:bookmarkEnd w:id="9215"/>
      <w:r>
        <w:rPr>
          <w:rtl/>
        </w:rPr>
        <w:t xml:space="preserve">אם </w:t>
      </w:r>
      <w:bookmarkStart w:id="9216" w:name="_ETM_Q18_359200"/>
      <w:bookmarkEnd w:id="9216"/>
      <w:r>
        <w:rPr>
          <w:rtl/>
        </w:rPr>
        <w:t xml:space="preserve">יש </w:t>
      </w:r>
      <w:bookmarkStart w:id="9217" w:name="_ETM_Q18_360050"/>
      <w:bookmarkEnd w:id="9217"/>
      <w:r>
        <w:rPr>
          <w:rtl/>
        </w:rPr>
        <w:t xml:space="preserve">גבול </w:t>
      </w:r>
      <w:bookmarkStart w:id="9218" w:name="_ETM_Q18_362200"/>
      <w:bookmarkEnd w:id="9218"/>
      <w:r>
        <w:rPr>
          <w:rtl/>
        </w:rPr>
        <w:t xml:space="preserve">ביכולת </w:t>
      </w:r>
      <w:bookmarkStart w:id="9219" w:name="_ETM_Q18_362770"/>
      <w:bookmarkEnd w:id="9219"/>
      <w:r>
        <w:rPr>
          <w:rtl/>
        </w:rPr>
        <w:t xml:space="preserve">שלך </w:t>
      </w:r>
      <w:bookmarkStart w:id="9220" w:name="_ETM_Q18_363130"/>
      <w:bookmarkEnd w:id="9220"/>
      <w:r>
        <w:rPr>
          <w:rtl/>
        </w:rPr>
        <w:t xml:space="preserve">לעלות </w:t>
      </w:r>
      <w:bookmarkStart w:id="9221" w:name="_ETM_Q18_363550"/>
      <w:bookmarkEnd w:id="9221"/>
      <w:r>
        <w:rPr>
          <w:rtl/>
        </w:rPr>
        <w:t xml:space="preserve">לפה </w:t>
      </w:r>
      <w:bookmarkStart w:id="9222" w:name="_ETM_Q18_364090"/>
      <w:bookmarkEnd w:id="9222"/>
      <w:r>
        <w:rPr>
          <w:rtl/>
        </w:rPr>
        <w:t xml:space="preserve">ולייצר </w:t>
      </w:r>
      <w:bookmarkStart w:id="9223" w:name="_ETM_Q18_364900"/>
      <w:bookmarkEnd w:id="9223"/>
      <w:r>
        <w:rPr>
          <w:rtl/>
        </w:rPr>
        <w:t xml:space="preserve">איזה </w:t>
      </w:r>
      <w:bookmarkStart w:id="9224" w:name="_ETM_Q18_365200"/>
      <w:bookmarkEnd w:id="9224"/>
      <w:r>
        <w:rPr>
          <w:rtl/>
        </w:rPr>
        <w:t>נר</w:t>
      </w:r>
      <w:r>
        <w:rPr>
          <w:rFonts w:hint="cs"/>
          <w:rtl/>
        </w:rPr>
        <w:t>טיב</w:t>
      </w:r>
      <w:r>
        <w:rPr>
          <w:rtl/>
        </w:rPr>
        <w:t xml:space="preserve"> </w:t>
      </w:r>
      <w:bookmarkStart w:id="9225" w:name="_ETM_Q18_365680"/>
      <w:bookmarkEnd w:id="9225"/>
      <w:r>
        <w:rPr>
          <w:rtl/>
        </w:rPr>
        <w:t xml:space="preserve">ומציאות </w:t>
      </w:r>
      <w:bookmarkStart w:id="9226" w:name="_ETM_Q18_366220"/>
      <w:bookmarkEnd w:id="9226"/>
      <w:r>
        <w:rPr>
          <w:rtl/>
        </w:rPr>
        <w:t>שונה</w:t>
      </w:r>
      <w:r>
        <w:rPr>
          <w:rFonts w:hint="cs"/>
          <w:rtl/>
        </w:rPr>
        <w:t>,</w:t>
      </w:r>
      <w:r>
        <w:rPr>
          <w:rtl/>
        </w:rPr>
        <w:t xml:space="preserve"> </w:t>
      </w:r>
      <w:bookmarkStart w:id="9227" w:name="_ETM_Q18_366490"/>
      <w:bookmarkEnd w:id="9227"/>
      <w:r>
        <w:rPr>
          <w:rtl/>
        </w:rPr>
        <w:t xml:space="preserve">ואני </w:t>
      </w:r>
      <w:bookmarkStart w:id="9228" w:name="_ETM_Q18_366760"/>
      <w:bookmarkEnd w:id="9228"/>
      <w:r>
        <w:rPr>
          <w:rtl/>
        </w:rPr>
        <w:t xml:space="preserve">רוצה </w:t>
      </w:r>
      <w:bookmarkStart w:id="9229" w:name="_ETM_Q18_366970"/>
      <w:bookmarkEnd w:id="9229"/>
      <w:r>
        <w:rPr>
          <w:rtl/>
        </w:rPr>
        <w:t>להסביר</w:t>
      </w:r>
      <w:r>
        <w:rPr>
          <w:rFonts w:hint="cs"/>
          <w:rtl/>
        </w:rPr>
        <w:t>.</w:t>
      </w:r>
    </w:p>
    <w:p w:rsidR="00CE3EFD" w:rsidRDefault="00CE3EFD" w:rsidP="003559BE">
      <w:pPr>
        <w:rPr>
          <w:rtl/>
        </w:rPr>
      </w:pPr>
    </w:p>
    <w:p w:rsidR="00CE3EFD" w:rsidRDefault="00CE3EFD" w:rsidP="003559BE">
      <w:pPr>
        <w:pStyle w:val="af5"/>
        <w:keepNext/>
        <w:rPr>
          <w:rtl/>
        </w:rPr>
      </w:pPr>
      <w:bookmarkStart w:id="9230" w:name="ET_interruption_6603_21"/>
      <w:r w:rsidRPr="006F6671">
        <w:rPr>
          <w:rStyle w:val="TagStyle"/>
          <w:rtl/>
        </w:rPr>
        <w:t xml:space="preserve"> &lt;&lt; קריאה &gt;&gt; </w:t>
      </w:r>
      <w:r>
        <w:rPr>
          <w:rtl/>
        </w:rPr>
        <w:t>שר האנרגיה והתשתיות אלי כהן:</w:t>
      </w:r>
      <w:r w:rsidRPr="006F6671">
        <w:rPr>
          <w:rStyle w:val="TagStyle"/>
          <w:rtl/>
        </w:rPr>
        <w:t xml:space="preserve"> &lt;&lt; קריאה &gt;&gt;</w:t>
      </w:r>
      <w:r>
        <w:rPr>
          <w:rtl/>
        </w:rPr>
        <w:t xml:space="preserve">   </w:t>
      </w:r>
      <w:bookmarkEnd w:id="9230"/>
    </w:p>
    <w:p w:rsidR="00CE3EFD" w:rsidRDefault="00CE3EFD" w:rsidP="00AA1819">
      <w:pPr>
        <w:rPr>
          <w:rtl/>
        </w:rPr>
      </w:pPr>
    </w:p>
    <w:p w:rsidR="00CE3EFD" w:rsidRDefault="00CE3EFD" w:rsidP="00801EDF">
      <w:pPr>
        <w:rPr>
          <w:rtl/>
        </w:rPr>
      </w:pPr>
      <w:r>
        <w:rPr>
          <w:rFonts w:hint="cs"/>
          <w:rtl/>
        </w:rPr>
        <w:t>זה לא נרטיב</w:t>
      </w:r>
      <w:r w:rsidR="00801EDF">
        <w:rPr>
          <w:rFonts w:hint="cs"/>
          <w:rtl/>
        </w:rPr>
        <w:t>,</w:t>
      </w:r>
      <w:r>
        <w:rPr>
          <w:rFonts w:hint="cs"/>
          <w:rtl/>
        </w:rPr>
        <w:t xml:space="preserve"> זו עובדה. גם ויתרתם וגם הבאתם עלינו </w:t>
      </w:r>
      <w:r w:rsidR="00AA1819">
        <w:rPr>
          <w:rFonts w:hint="cs"/>
          <w:rtl/>
        </w:rPr>
        <w:t>– – –</w:t>
      </w:r>
    </w:p>
    <w:p w:rsidR="00CE3EFD" w:rsidRDefault="00CE3EFD" w:rsidP="003559BE">
      <w:pPr>
        <w:rPr>
          <w:rtl/>
        </w:rPr>
      </w:pPr>
    </w:p>
    <w:p w:rsidR="00CE3EFD" w:rsidRDefault="00CE3EFD" w:rsidP="003559BE">
      <w:pPr>
        <w:pStyle w:val="-"/>
        <w:keepNext/>
        <w:rPr>
          <w:rtl/>
        </w:rPr>
      </w:pPr>
      <w:bookmarkStart w:id="9231" w:name="_ETM_Q18_362000"/>
      <w:bookmarkStart w:id="9232" w:name="ET_speakercontinue_6361_22"/>
      <w:bookmarkEnd w:id="9231"/>
      <w:r w:rsidRPr="006F6671">
        <w:rPr>
          <w:rStyle w:val="TagStyle"/>
          <w:rtl/>
        </w:rPr>
        <w:t xml:space="preserve"> &lt;&lt; דובר_המשך &gt;&gt; </w:t>
      </w:r>
      <w:r>
        <w:rPr>
          <w:rtl/>
        </w:rPr>
        <w:t>נאור שירי (יש עתיד):</w:t>
      </w:r>
      <w:r w:rsidRPr="006F6671">
        <w:rPr>
          <w:rStyle w:val="TagStyle"/>
          <w:rtl/>
        </w:rPr>
        <w:t xml:space="preserve"> &lt;&lt; דובר_המשך &gt;&gt;</w:t>
      </w:r>
      <w:r>
        <w:rPr>
          <w:rtl/>
        </w:rPr>
        <w:t xml:space="preserve">   </w:t>
      </w:r>
      <w:bookmarkEnd w:id="9232"/>
    </w:p>
    <w:p w:rsidR="00CE3EFD" w:rsidRDefault="00CE3EFD" w:rsidP="003559BE">
      <w:pPr>
        <w:rPr>
          <w:rtl/>
        </w:rPr>
      </w:pPr>
    </w:p>
    <w:p w:rsidR="00CE3EFD" w:rsidRDefault="00CE3EFD" w:rsidP="003559BE">
      <w:pPr>
        <w:rPr>
          <w:rtl/>
        </w:rPr>
      </w:pPr>
      <w:bookmarkStart w:id="9233" w:name="_ETM_Q18_363000"/>
      <w:bookmarkStart w:id="9234" w:name="_ETM_Q18_369000"/>
      <w:bookmarkEnd w:id="9233"/>
      <w:bookmarkEnd w:id="9234"/>
      <w:r>
        <w:rPr>
          <w:rFonts w:hint="cs"/>
          <w:rtl/>
        </w:rPr>
        <w:t xml:space="preserve">1. אתה חבר בממשלה </w:t>
      </w:r>
      <w:bookmarkStart w:id="9235" w:name="_ETM_Q18_368180"/>
      <w:bookmarkStart w:id="9236" w:name="_ETM_Q18_369019"/>
      <w:bookmarkStart w:id="9237" w:name="_ETM_Q18_369319"/>
      <w:bookmarkStart w:id="9238" w:name="_ETM_Q18_370250"/>
      <w:bookmarkStart w:id="9239" w:name="_ETM_Q18_370879"/>
      <w:bookmarkStart w:id="9240" w:name="_ETM_Q18_371090"/>
      <w:bookmarkStart w:id="9241" w:name="_ETM_Q18_371480"/>
      <w:bookmarkStart w:id="9242" w:name="_ETM_Q18_372860"/>
      <w:bookmarkEnd w:id="9235"/>
      <w:bookmarkEnd w:id="9236"/>
      <w:bookmarkEnd w:id="9237"/>
      <w:bookmarkEnd w:id="9238"/>
      <w:bookmarkEnd w:id="9239"/>
      <w:bookmarkEnd w:id="9240"/>
      <w:bookmarkEnd w:id="9241"/>
      <w:bookmarkEnd w:id="9242"/>
      <w:r>
        <w:rPr>
          <w:rtl/>
        </w:rPr>
        <w:t>ש</w:t>
      </w:r>
      <w:bookmarkStart w:id="9243" w:name="_ETM_Q18_373069"/>
      <w:bookmarkEnd w:id="9243"/>
      <w:r>
        <w:rPr>
          <w:rtl/>
        </w:rPr>
        <w:t xml:space="preserve">חתמה </w:t>
      </w:r>
      <w:bookmarkStart w:id="9244" w:name="_ETM_Q18_373730"/>
      <w:bookmarkEnd w:id="9244"/>
      <w:r>
        <w:rPr>
          <w:rtl/>
        </w:rPr>
        <w:t xml:space="preserve">הסכם </w:t>
      </w:r>
      <w:bookmarkStart w:id="9245" w:name="_ETM_Q18_374299"/>
      <w:bookmarkEnd w:id="9245"/>
      <w:r>
        <w:rPr>
          <w:rtl/>
        </w:rPr>
        <w:t xml:space="preserve">עם </w:t>
      </w:r>
      <w:bookmarkStart w:id="9246" w:name="_ETM_Q18_374419"/>
      <w:bookmarkEnd w:id="9246"/>
      <w:r>
        <w:rPr>
          <w:rtl/>
        </w:rPr>
        <w:t>חיזבאללה</w:t>
      </w:r>
      <w:r>
        <w:rPr>
          <w:rFonts w:hint="cs"/>
          <w:rtl/>
        </w:rPr>
        <w:t>,</w:t>
      </w:r>
      <w:r>
        <w:rPr>
          <w:rtl/>
        </w:rPr>
        <w:t xml:space="preserve"> </w:t>
      </w:r>
      <w:bookmarkStart w:id="9247" w:name="_ETM_Q18_375680"/>
      <w:bookmarkEnd w:id="9247"/>
      <w:r>
        <w:rPr>
          <w:rtl/>
        </w:rPr>
        <w:t xml:space="preserve">ואתה </w:t>
      </w:r>
      <w:bookmarkStart w:id="9248" w:name="_ETM_Q18_375980"/>
      <w:bookmarkEnd w:id="9248"/>
      <w:r>
        <w:rPr>
          <w:rtl/>
        </w:rPr>
        <w:t xml:space="preserve">חבר </w:t>
      </w:r>
      <w:bookmarkStart w:id="9249" w:name="_ETM_Q18_376370"/>
      <w:bookmarkEnd w:id="9249"/>
      <w:r>
        <w:rPr>
          <w:rtl/>
        </w:rPr>
        <w:t xml:space="preserve">כמדומני </w:t>
      </w:r>
      <w:bookmarkStart w:id="9250" w:name="_ETM_Q18_377000"/>
      <w:bookmarkEnd w:id="9250"/>
      <w:r>
        <w:rPr>
          <w:rtl/>
        </w:rPr>
        <w:t xml:space="preserve">בקבינט </w:t>
      </w:r>
      <w:bookmarkStart w:id="9251" w:name="_ETM_Q18_377720"/>
      <w:bookmarkEnd w:id="9251"/>
      <w:r>
        <w:rPr>
          <w:rtl/>
        </w:rPr>
        <w:t>המדיני</w:t>
      </w:r>
      <w:r>
        <w:rPr>
          <w:rFonts w:hint="cs"/>
          <w:rtl/>
        </w:rPr>
        <w:t>-</w:t>
      </w:r>
      <w:bookmarkStart w:id="9252" w:name="_ETM_Q18_378079"/>
      <w:bookmarkEnd w:id="9252"/>
      <w:r>
        <w:rPr>
          <w:rtl/>
        </w:rPr>
        <w:t>ב</w:t>
      </w:r>
      <w:r w:rsidR="00801EDF">
        <w:rPr>
          <w:rFonts w:hint="cs"/>
          <w:rtl/>
        </w:rPr>
        <w:t>י</w:t>
      </w:r>
      <w:r>
        <w:rPr>
          <w:rtl/>
        </w:rPr>
        <w:t>טחוני</w:t>
      </w:r>
      <w:r>
        <w:rPr>
          <w:rFonts w:hint="cs"/>
          <w:rtl/>
        </w:rPr>
        <w:t>.</w:t>
      </w:r>
      <w:r>
        <w:rPr>
          <w:rtl/>
        </w:rPr>
        <w:t xml:space="preserve"> </w:t>
      </w:r>
      <w:bookmarkStart w:id="9253" w:name="_ETM_Q18_379040"/>
      <w:bookmarkEnd w:id="9253"/>
      <w:r>
        <w:rPr>
          <w:rtl/>
        </w:rPr>
        <w:t xml:space="preserve">אתה </w:t>
      </w:r>
      <w:bookmarkStart w:id="9254" w:name="_ETM_Q18_379400"/>
      <w:bookmarkEnd w:id="9254"/>
      <w:r>
        <w:rPr>
          <w:rtl/>
        </w:rPr>
        <w:t xml:space="preserve">אפילו </w:t>
      </w:r>
      <w:bookmarkStart w:id="9255" w:name="_ETM_Q18_379730"/>
      <w:bookmarkEnd w:id="9255"/>
      <w:r>
        <w:rPr>
          <w:rtl/>
        </w:rPr>
        <w:t xml:space="preserve">לא </w:t>
      </w:r>
      <w:bookmarkStart w:id="9256" w:name="_ETM_Q18_379879"/>
      <w:bookmarkEnd w:id="9256"/>
      <w:r>
        <w:rPr>
          <w:rtl/>
        </w:rPr>
        <w:t xml:space="preserve">יודע </w:t>
      </w:r>
      <w:bookmarkStart w:id="9257" w:name="_ETM_Q18_380150"/>
      <w:bookmarkEnd w:id="9257"/>
      <w:r>
        <w:rPr>
          <w:rtl/>
        </w:rPr>
        <w:t xml:space="preserve">להגיד </w:t>
      </w:r>
      <w:bookmarkStart w:id="9258" w:name="_ETM_Q18_380599"/>
      <w:bookmarkEnd w:id="9258"/>
      <w:r>
        <w:rPr>
          <w:rtl/>
        </w:rPr>
        <w:t xml:space="preserve">לי </w:t>
      </w:r>
      <w:bookmarkStart w:id="9259" w:name="_ETM_Q18_381260"/>
      <w:bookmarkEnd w:id="9259"/>
      <w:r>
        <w:rPr>
          <w:rtl/>
        </w:rPr>
        <w:t xml:space="preserve">מה </w:t>
      </w:r>
      <w:bookmarkStart w:id="9260" w:name="_ETM_Q18_381500"/>
      <w:bookmarkEnd w:id="9260"/>
      <w:r>
        <w:rPr>
          <w:rtl/>
        </w:rPr>
        <w:t xml:space="preserve">יש </w:t>
      </w:r>
      <w:bookmarkStart w:id="9261" w:name="_ETM_Q18_381709"/>
      <w:bookmarkEnd w:id="9261"/>
      <w:r>
        <w:rPr>
          <w:rtl/>
        </w:rPr>
        <w:t>בהסכם</w:t>
      </w:r>
      <w:r>
        <w:rPr>
          <w:rFonts w:hint="cs"/>
          <w:rtl/>
        </w:rPr>
        <w:t>.</w:t>
      </w:r>
    </w:p>
    <w:p w:rsidR="00CE3EFD" w:rsidRDefault="00CE3EFD" w:rsidP="003559BE">
      <w:pPr>
        <w:rPr>
          <w:rtl/>
        </w:rPr>
      </w:pPr>
    </w:p>
    <w:p w:rsidR="00CE3EFD" w:rsidRDefault="00CE3EFD" w:rsidP="003559BE">
      <w:pPr>
        <w:pStyle w:val="af5"/>
        <w:keepNext/>
        <w:rPr>
          <w:rtl/>
        </w:rPr>
      </w:pPr>
      <w:bookmarkStart w:id="9262" w:name="ET_interruption_6603_25"/>
      <w:r w:rsidRPr="00796820">
        <w:rPr>
          <w:rStyle w:val="TagStyle"/>
          <w:rtl/>
        </w:rPr>
        <w:t xml:space="preserve"> &lt;&lt; קריאה &gt;&gt; </w:t>
      </w:r>
      <w:r>
        <w:rPr>
          <w:rtl/>
        </w:rPr>
        <w:t>שר האנרגיה והתשתיות אלי כהן:</w:t>
      </w:r>
      <w:r w:rsidRPr="00796820">
        <w:rPr>
          <w:rStyle w:val="TagStyle"/>
          <w:rtl/>
        </w:rPr>
        <w:t xml:space="preserve"> &lt;&lt; קריאה &gt;&gt;</w:t>
      </w:r>
      <w:r>
        <w:rPr>
          <w:rtl/>
        </w:rPr>
        <w:t xml:space="preserve">   </w:t>
      </w:r>
      <w:bookmarkEnd w:id="9262"/>
    </w:p>
    <w:p w:rsidR="00CE3EFD" w:rsidRDefault="00CE3EFD" w:rsidP="00AA1819">
      <w:pPr>
        <w:rPr>
          <w:rtl/>
        </w:rPr>
      </w:pPr>
    </w:p>
    <w:p w:rsidR="00CE3EFD" w:rsidRDefault="00CE3EFD" w:rsidP="003559BE">
      <w:pPr>
        <w:rPr>
          <w:rtl/>
        </w:rPr>
      </w:pPr>
      <w:r>
        <w:rPr>
          <w:rFonts w:hint="cs"/>
          <w:rtl/>
        </w:rPr>
        <w:t>אני יודע להגיד לך הכול.</w:t>
      </w:r>
    </w:p>
    <w:p w:rsidR="00CE3EFD" w:rsidRDefault="00CE3EFD" w:rsidP="003559BE">
      <w:pPr>
        <w:rPr>
          <w:rtl/>
        </w:rPr>
      </w:pPr>
    </w:p>
    <w:p w:rsidR="00CE3EFD" w:rsidRDefault="00CE3EFD" w:rsidP="003559BE">
      <w:pPr>
        <w:pStyle w:val="-"/>
        <w:keepNext/>
        <w:rPr>
          <w:rtl/>
        </w:rPr>
      </w:pPr>
      <w:bookmarkStart w:id="9263" w:name="ET_speakercontinue_6361_26"/>
      <w:r w:rsidRPr="00796820">
        <w:rPr>
          <w:rStyle w:val="TagStyle"/>
          <w:rtl/>
        </w:rPr>
        <w:t xml:space="preserve"> &lt;&lt; דובר_המשך &gt;&gt; </w:t>
      </w:r>
      <w:r>
        <w:rPr>
          <w:rtl/>
        </w:rPr>
        <w:t>נאור שירי (יש עתיד):</w:t>
      </w:r>
      <w:r w:rsidRPr="00796820">
        <w:rPr>
          <w:rStyle w:val="TagStyle"/>
          <w:rtl/>
        </w:rPr>
        <w:t xml:space="preserve"> &lt;&lt; דובר_המשך &gt;&gt;</w:t>
      </w:r>
      <w:r>
        <w:rPr>
          <w:rtl/>
        </w:rPr>
        <w:t xml:space="preserve">   </w:t>
      </w:r>
      <w:bookmarkEnd w:id="9263"/>
    </w:p>
    <w:p w:rsidR="00CE3EFD" w:rsidRDefault="00CE3EFD" w:rsidP="00AA1819">
      <w:pPr>
        <w:rPr>
          <w:rtl/>
        </w:rPr>
      </w:pPr>
    </w:p>
    <w:p w:rsidR="00CE3EFD" w:rsidRDefault="00CE3EFD" w:rsidP="00AA1819">
      <w:pPr>
        <w:rPr>
          <w:rtl/>
        </w:rPr>
      </w:pPr>
      <w:bookmarkStart w:id="9264" w:name="_ETM_Q18_383159"/>
      <w:bookmarkEnd w:id="9264"/>
      <w:r>
        <w:rPr>
          <w:rtl/>
        </w:rPr>
        <w:t>בתור</w:t>
      </w:r>
      <w:r>
        <w:rPr>
          <w:rFonts w:hint="cs"/>
          <w:rtl/>
        </w:rPr>
        <w:t xml:space="preserve"> אחד</w:t>
      </w:r>
      <w:bookmarkStart w:id="9265" w:name="_ETM_Q18_383699"/>
      <w:bookmarkEnd w:id="9265"/>
      <w:r>
        <w:rPr>
          <w:rtl/>
        </w:rPr>
        <w:t xml:space="preserve"> </w:t>
      </w:r>
      <w:bookmarkStart w:id="9266" w:name="_ETM_Q18_384029"/>
      <w:bookmarkEnd w:id="9266"/>
      <w:r>
        <w:rPr>
          <w:rtl/>
        </w:rPr>
        <w:t>ש</w:t>
      </w:r>
      <w:bookmarkStart w:id="9267" w:name="_ETM_Q18_384180"/>
      <w:bookmarkEnd w:id="9267"/>
      <w:r>
        <w:rPr>
          <w:rtl/>
        </w:rPr>
        <w:t xml:space="preserve">חבר </w:t>
      </w:r>
      <w:bookmarkStart w:id="9268" w:name="_ETM_Q18_384540"/>
      <w:bookmarkEnd w:id="9268"/>
      <w:r>
        <w:rPr>
          <w:rtl/>
        </w:rPr>
        <w:t xml:space="preserve">בקבינט </w:t>
      </w:r>
      <w:bookmarkStart w:id="9269" w:name="_ETM_Q18_385769"/>
      <w:bookmarkEnd w:id="9269"/>
      <w:r>
        <w:rPr>
          <w:rtl/>
        </w:rPr>
        <w:t>המדיני</w:t>
      </w:r>
      <w:r>
        <w:rPr>
          <w:rFonts w:hint="cs"/>
          <w:rtl/>
        </w:rPr>
        <w:t>-</w:t>
      </w:r>
      <w:bookmarkStart w:id="9270" w:name="_ETM_Q18_386159"/>
      <w:bookmarkEnd w:id="9270"/>
      <w:r>
        <w:rPr>
          <w:rtl/>
        </w:rPr>
        <w:t xml:space="preserve">ביטחוני </w:t>
      </w:r>
      <w:bookmarkStart w:id="9271" w:name="_ETM_Q18_387329"/>
      <w:bookmarkEnd w:id="9271"/>
      <w:r w:rsidR="00AA1819">
        <w:rPr>
          <w:rFonts w:hint="cs"/>
          <w:rtl/>
        </w:rPr>
        <w:t>– –</w:t>
      </w:r>
      <w:r>
        <w:rPr>
          <w:rFonts w:hint="cs"/>
          <w:rtl/>
        </w:rPr>
        <w:t xml:space="preserve"> </w:t>
      </w:r>
    </w:p>
    <w:p w:rsidR="00CE3EFD" w:rsidRDefault="00CE3EFD" w:rsidP="003559BE">
      <w:pPr>
        <w:rPr>
          <w:rtl/>
        </w:rPr>
      </w:pPr>
    </w:p>
    <w:p w:rsidR="00CE3EFD" w:rsidRDefault="00CE3EFD" w:rsidP="003559BE">
      <w:pPr>
        <w:pStyle w:val="af5"/>
        <w:keepNext/>
        <w:rPr>
          <w:rtl/>
        </w:rPr>
      </w:pPr>
      <w:bookmarkStart w:id="9272" w:name="ET_interruption_6603_27"/>
      <w:r w:rsidRPr="00796820">
        <w:rPr>
          <w:rStyle w:val="TagStyle"/>
          <w:rtl/>
        </w:rPr>
        <w:t xml:space="preserve"> &lt;&lt; קריאה &gt;&gt; </w:t>
      </w:r>
      <w:r>
        <w:rPr>
          <w:rtl/>
        </w:rPr>
        <w:t>שר האנרגיה והתשתיות אלי כהן:</w:t>
      </w:r>
      <w:r w:rsidRPr="00796820">
        <w:rPr>
          <w:rStyle w:val="TagStyle"/>
          <w:rtl/>
        </w:rPr>
        <w:t xml:space="preserve"> &lt;&lt; קריאה &gt;&gt;</w:t>
      </w:r>
      <w:r>
        <w:rPr>
          <w:rtl/>
        </w:rPr>
        <w:t xml:space="preserve">   </w:t>
      </w:r>
      <w:bookmarkEnd w:id="9272"/>
    </w:p>
    <w:p w:rsidR="00CE3EFD" w:rsidRDefault="00CE3EFD" w:rsidP="00AA1819">
      <w:pPr>
        <w:rPr>
          <w:rtl/>
        </w:rPr>
      </w:pPr>
    </w:p>
    <w:p w:rsidR="00CE3EFD" w:rsidRDefault="00CE3EFD" w:rsidP="003559BE">
      <w:pPr>
        <w:rPr>
          <w:rtl/>
        </w:rPr>
      </w:pPr>
      <w:r>
        <w:rPr>
          <w:rFonts w:hint="cs"/>
          <w:rtl/>
        </w:rPr>
        <w:t>חיסלנו את נסראללה, את המחליף של נסראללה, ועוד היד נטויה.</w:t>
      </w:r>
    </w:p>
    <w:p w:rsidR="00CE3EFD" w:rsidRDefault="00CE3EFD" w:rsidP="003559BE">
      <w:pPr>
        <w:rPr>
          <w:rtl/>
        </w:rPr>
      </w:pPr>
      <w:bookmarkStart w:id="9273" w:name="_ETM_Q18_378000"/>
      <w:bookmarkEnd w:id="9273"/>
    </w:p>
    <w:p w:rsidR="00CE3EFD" w:rsidRDefault="00CE3EFD" w:rsidP="003559BE">
      <w:pPr>
        <w:pStyle w:val="-"/>
        <w:keepNext/>
        <w:rPr>
          <w:rtl/>
        </w:rPr>
      </w:pPr>
      <w:bookmarkStart w:id="9274" w:name="ET_speakercontinue_6361_28"/>
      <w:r w:rsidRPr="00796820">
        <w:rPr>
          <w:rStyle w:val="TagStyle"/>
          <w:rtl/>
        </w:rPr>
        <w:t xml:space="preserve"> &lt;&lt; דובר_המשך &gt;&gt; </w:t>
      </w:r>
      <w:r>
        <w:rPr>
          <w:rtl/>
        </w:rPr>
        <w:t>נאור שירי (יש עתיד):</w:t>
      </w:r>
      <w:r w:rsidRPr="00796820">
        <w:rPr>
          <w:rStyle w:val="TagStyle"/>
          <w:rtl/>
        </w:rPr>
        <w:t xml:space="preserve"> &lt;&lt; דובר_המשך &gt;&gt;</w:t>
      </w:r>
      <w:r>
        <w:rPr>
          <w:rtl/>
        </w:rPr>
        <w:t xml:space="preserve">   </w:t>
      </w:r>
      <w:bookmarkEnd w:id="9274"/>
    </w:p>
    <w:p w:rsidR="00CE3EFD" w:rsidRDefault="00CE3EFD" w:rsidP="00AA1819">
      <w:pPr>
        <w:rPr>
          <w:rtl/>
        </w:rPr>
      </w:pPr>
    </w:p>
    <w:p w:rsidR="00CE3EFD" w:rsidRDefault="00AA1819" w:rsidP="00801EDF">
      <w:pPr>
        <w:rPr>
          <w:rtl/>
        </w:rPr>
      </w:pPr>
      <w:bookmarkStart w:id="9275" w:name="_ETM_Q18_379000"/>
      <w:bookmarkEnd w:id="9275"/>
      <w:r>
        <w:rPr>
          <w:rFonts w:hint="cs"/>
          <w:rtl/>
        </w:rPr>
        <w:t>– –</w:t>
      </w:r>
      <w:r w:rsidR="00CE3EFD">
        <w:rPr>
          <w:rFonts w:hint="cs"/>
          <w:rtl/>
        </w:rPr>
        <w:t xml:space="preserve"> </w:t>
      </w:r>
      <w:bookmarkStart w:id="9276" w:name="_ETM_Q18_380000"/>
      <w:bookmarkEnd w:id="9276"/>
      <w:r w:rsidR="00CE3EFD">
        <w:rPr>
          <w:rtl/>
        </w:rPr>
        <w:t xml:space="preserve">לא </w:t>
      </w:r>
      <w:bookmarkStart w:id="9277" w:name="_ETM_Q18_387599"/>
      <w:bookmarkEnd w:id="9277"/>
      <w:r w:rsidR="00CE3EFD">
        <w:rPr>
          <w:rtl/>
        </w:rPr>
        <w:t xml:space="preserve">מצא </w:t>
      </w:r>
      <w:bookmarkStart w:id="9278" w:name="_ETM_Q18_387989"/>
      <w:bookmarkEnd w:id="9278"/>
      <w:r w:rsidR="00CE3EFD">
        <w:rPr>
          <w:rtl/>
        </w:rPr>
        <w:t xml:space="preserve">לנכון </w:t>
      </w:r>
      <w:bookmarkStart w:id="9279" w:name="_ETM_Q18_388499"/>
      <w:bookmarkEnd w:id="9279"/>
      <w:r w:rsidR="00CE3EFD">
        <w:rPr>
          <w:rtl/>
        </w:rPr>
        <w:t xml:space="preserve">ראש </w:t>
      </w:r>
      <w:bookmarkStart w:id="9280" w:name="_ETM_Q18_388739"/>
      <w:bookmarkEnd w:id="9280"/>
      <w:r w:rsidR="00CE3EFD">
        <w:rPr>
          <w:rtl/>
        </w:rPr>
        <w:t xml:space="preserve">ממשלת </w:t>
      </w:r>
      <w:bookmarkStart w:id="9281" w:name="_ETM_Q18_389249"/>
      <w:bookmarkEnd w:id="9281"/>
      <w:r w:rsidR="00CE3EFD">
        <w:rPr>
          <w:rtl/>
        </w:rPr>
        <w:t xml:space="preserve">ישראל </w:t>
      </w:r>
      <w:bookmarkStart w:id="9282" w:name="_ETM_Q18_391490"/>
      <w:bookmarkEnd w:id="9282"/>
      <w:r w:rsidR="00CE3EFD">
        <w:rPr>
          <w:rtl/>
        </w:rPr>
        <w:t>ל</w:t>
      </w:r>
      <w:r w:rsidR="00CE3EFD">
        <w:rPr>
          <w:rFonts w:hint="cs"/>
          <w:rtl/>
        </w:rPr>
        <w:t xml:space="preserve">הודיע לך </w:t>
      </w:r>
      <w:bookmarkStart w:id="9283" w:name="_ETM_Q18_387000"/>
      <w:bookmarkEnd w:id="9283"/>
      <w:r w:rsidR="00CE3EFD">
        <w:rPr>
          <w:rFonts w:hint="cs"/>
          <w:rtl/>
        </w:rPr>
        <w:t xml:space="preserve">או למסור לך </w:t>
      </w:r>
      <w:bookmarkStart w:id="9284" w:name="_ETM_Q18_392540"/>
      <w:bookmarkEnd w:id="9284"/>
      <w:r w:rsidR="00CE3EFD">
        <w:rPr>
          <w:rFonts w:hint="cs"/>
          <w:rtl/>
        </w:rPr>
        <w:t xml:space="preserve">על </w:t>
      </w:r>
      <w:r w:rsidR="00CE3EFD">
        <w:rPr>
          <w:rtl/>
        </w:rPr>
        <w:t xml:space="preserve">איזה </w:t>
      </w:r>
      <w:bookmarkStart w:id="9285" w:name="_ETM_Q18_392750"/>
      <w:bookmarkEnd w:id="9285"/>
      <w:r w:rsidR="00CE3EFD">
        <w:rPr>
          <w:rtl/>
        </w:rPr>
        <w:t xml:space="preserve">הסכם </w:t>
      </w:r>
      <w:bookmarkStart w:id="9286" w:name="_ETM_Q18_393139"/>
      <w:bookmarkEnd w:id="9286"/>
      <w:r w:rsidR="00CE3EFD">
        <w:rPr>
          <w:rtl/>
        </w:rPr>
        <w:t xml:space="preserve">הוא </w:t>
      </w:r>
      <w:bookmarkStart w:id="9287" w:name="_ETM_Q18_393530"/>
      <w:bookmarkEnd w:id="9287"/>
      <w:r w:rsidR="00CE3EFD">
        <w:rPr>
          <w:rtl/>
        </w:rPr>
        <w:t xml:space="preserve">חתם </w:t>
      </w:r>
      <w:bookmarkStart w:id="9288" w:name="_ETM_Q18_393860"/>
      <w:bookmarkEnd w:id="9288"/>
      <w:r w:rsidR="00CE3EFD">
        <w:rPr>
          <w:rtl/>
        </w:rPr>
        <w:t xml:space="preserve">עם </w:t>
      </w:r>
      <w:bookmarkStart w:id="9289" w:name="_ETM_Q18_393980"/>
      <w:bookmarkEnd w:id="9289"/>
      <w:r w:rsidR="00CE3EFD">
        <w:rPr>
          <w:rtl/>
        </w:rPr>
        <w:t>חיזבאללה</w:t>
      </w:r>
      <w:r w:rsidR="00CE3EFD">
        <w:rPr>
          <w:rFonts w:hint="cs"/>
          <w:rtl/>
        </w:rPr>
        <w:t xml:space="preserve">. זה </w:t>
      </w:r>
      <w:r w:rsidR="00801EDF">
        <w:rPr>
          <w:rFonts w:hint="eastAsia"/>
          <w:rtl/>
        </w:rPr>
        <w:t xml:space="preserve">– </w:t>
      </w:r>
      <w:r w:rsidR="00CE3EFD">
        <w:rPr>
          <w:rFonts w:hint="cs"/>
          <w:rtl/>
        </w:rPr>
        <w:t>פעם אחת. אבל אתה</w:t>
      </w:r>
      <w:bookmarkStart w:id="9290" w:name="_ETM_Q18_393000"/>
      <w:bookmarkEnd w:id="9290"/>
      <w:r w:rsidR="00CE3EFD">
        <w:rPr>
          <w:rFonts w:hint="cs"/>
          <w:rtl/>
        </w:rPr>
        <w:t xml:space="preserve"> יודע, אתה תפקיד שולי, מה שנקרא, </w:t>
      </w:r>
      <w:bookmarkStart w:id="9291" w:name="_ETM_Q18_395060"/>
      <w:bookmarkStart w:id="9292" w:name="_ETM_Q18_396450"/>
      <w:bookmarkStart w:id="9293" w:name="_ETM_Q18_396900"/>
      <w:bookmarkStart w:id="9294" w:name="_ETM_Q18_397500"/>
      <w:bookmarkStart w:id="9295" w:name="_ETM_Q18_397590"/>
      <w:bookmarkStart w:id="9296" w:name="_ETM_Q18_398310"/>
      <w:bookmarkEnd w:id="9291"/>
      <w:bookmarkEnd w:id="9292"/>
      <w:bookmarkEnd w:id="9293"/>
      <w:bookmarkEnd w:id="9294"/>
      <w:bookmarkEnd w:id="9295"/>
      <w:bookmarkEnd w:id="9296"/>
      <w:r w:rsidR="00CE3EFD">
        <w:rPr>
          <w:rtl/>
        </w:rPr>
        <w:t xml:space="preserve">בממלכת </w:t>
      </w:r>
      <w:bookmarkStart w:id="9297" w:name="_ETM_Q18_399300"/>
      <w:bookmarkEnd w:id="9297"/>
      <w:r w:rsidR="00CE3EFD">
        <w:rPr>
          <w:rtl/>
        </w:rPr>
        <w:t xml:space="preserve">בנימין </w:t>
      </w:r>
      <w:bookmarkStart w:id="9298" w:name="_ETM_Q18_399750"/>
      <w:bookmarkEnd w:id="9298"/>
      <w:r w:rsidR="00CE3EFD">
        <w:rPr>
          <w:rtl/>
        </w:rPr>
        <w:t>נתניהו</w:t>
      </w:r>
      <w:r w:rsidR="00CE3EFD">
        <w:rPr>
          <w:rFonts w:hint="cs"/>
          <w:rtl/>
        </w:rPr>
        <w:t>.</w:t>
      </w:r>
    </w:p>
    <w:p w:rsidR="00CE3EFD" w:rsidRDefault="00CE3EFD" w:rsidP="003559BE">
      <w:pPr>
        <w:rPr>
          <w:rtl/>
        </w:rPr>
      </w:pPr>
      <w:bookmarkStart w:id="9299" w:name="_ETM_Q18_400000"/>
      <w:bookmarkEnd w:id="9299"/>
    </w:p>
    <w:p w:rsidR="00CE3EFD" w:rsidRDefault="00CE3EFD" w:rsidP="00AA1819">
      <w:pPr>
        <w:rPr>
          <w:rtl/>
        </w:rPr>
      </w:pPr>
      <w:bookmarkStart w:id="9300" w:name="_ETM_Q18_401000"/>
      <w:bookmarkStart w:id="9301" w:name="_ETM_Q18_400709"/>
      <w:bookmarkEnd w:id="9300"/>
      <w:bookmarkEnd w:id="9301"/>
      <w:r>
        <w:rPr>
          <w:rtl/>
        </w:rPr>
        <w:t xml:space="preserve">הדבר </w:t>
      </w:r>
      <w:bookmarkStart w:id="9302" w:name="_ETM_Q18_401069"/>
      <w:bookmarkEnd w:id="9302"/>
      <w:r>
        <w:rPr>
          <w:rtl/>
        </w:rPr>
        <w:t xml:space="preserve">השני </w:t>
      </w:r>
      <w:bookmarkStart w:id="9303" w:name="_ETM_Q18_401730"/>
      <w:bookmarkEnd w:id="9303"/>
      <w:r>
        <w:rPr>
          <w:rtl/>
        </w:rPr>
        <w:t xml:space="preserve">שאתם </w:t>
      </w:r>
      <w:bookmarkStart w:id="9304" w:name="_ETM_Q18_402150"/>
      <w:bookmarkEnd w:id="9304"/>
      <w:r>
        <w:rPr>
          <w:rtl/>
        </w:rPr>
        <w:t>עושים</w:t>
      </w:r>
      <w:r>
        <w:rPr>
          <w:rFonts w:hint="cs"/>
          <w:rtl/>
        </w:rPr>
        <w:t>,</w:t>
      </w:r>
      <w:r>
        <w:rPr>
          <w:rtl/>
        </w:rPr>
        <w:t xml:space="preserve"> </w:t>
      </w:r>
      <w:bookmarkStart w:id="9305" w:name="_ETM_Q18_402569"/>
      <w:bookmarkEnd w:id="9305"/>
      <w:r>
        <w:rPr>
          <w:rtl/>
        </w:rPr>
        <w:t xml:space="preserve">ואני </w:t>
      </w:r>
      <w:bookmarkStart w:id="9306" w:name="_ETM_Q18_402810"/>
      <w:bookmarkEnd w:id="9306"/>
      <w:r>
        <w:rPr>
          <w:rtl/>
        </w:rPr>
        <w:t xml:space="preserve">אזכיר </w:t>
      </w:r>
      <w:bookmarkStart w:id="9307" w:name="_ETM_Q18_403170"/>
      <w:bookmarkEnd w:id="9307"/>
      <w:r>
        <w:rPr>
          <w:rtl/>
        </w:rPr>
        <w:t>לך</w:t>
      </w:r>
      <w:bookmarkStart w:id="9308" w:name="_ETM_Q18_406160"/>
      <w:bookmarkEnd w:id="9308"/>
      <w:r>
        <w:rPr>
          <w:rFonts w:hint="cs"/>
          <w:rtl/>
        </w:rPr>
        <w:t>, אדוני,</w:t>
      </w:r>
      <w:r w:rsidR="00AA1819">
        <w:rPr>
          <w:rFonts w:hint="cs"/>
          <w:rtl/>
        </w:rPr>
        <w:t xml:space="preserve"> </w:t>
      </w:r>
      <w:bookmarkStart w:id="9309" w:name="_ETM_Q18_407200"/>
      <w:bookmarkEnd w:id="9309"/>
      <w:r>
        <w:rPr>
          <w:rFonts w:hint="cs"/>
          <w:rtl/>
        </w:rPr>
        <w:t xml:space="preserve">כי החלת הריבונות של חיזבאללה בחוות </w:t>
      </w:r>
      <w:proofErr w:type="spellStart"/>
      <w:r>
        <w:rPr>
          <w:rFonts w:hint="cs"/>
          <w:rtl/>
        </w:rPr>
        <w:t>שבעא</w:t>
      </w:r>
      <w:proofErr w:type="spellEnd"/>
      <w:r>
        <w:rPr>
          <w:rFonts w:hint="cs"/>
          <w:rtl/>
        </w:rPr>
        <w:t xml:space="preserve"> </w:t>
      </w:r>
      <w:r w:rsidR="00AA1819">
        <w:rPr>
          <w:rFonts w:hint="cs"/>
          <w:rtl/>
        </w:rPr>
        <w:t>– –</w:t>
      </w:r>
      <w:r>
        <w:rPr>
          <w:rFonts w:hint="cs"/>
          <w:rtl/>
        </w:rPr>
        <w:t xml:space="preserve"> </w:t>
      </w:r>
      <w:bookmarkStart w:id="9310" w:name="_ETM_Q18_406000"/>
      <w:bookmarkEnd w:id="9310"/>
    </w:p>
    <w:p w:rsidR="00CE3EFD" w:rsidRDefault="00CE3EFD" w:rsidP="003559BE">
      <w:pPr>
        <w:rPr>
          <w:rtl/>
        </w:rPr>
      </w:pPr>
    </w:p>
    <w:p w:rsidR="00CE3EFD" w:rsidRDefault="00CE3EFD" w:rsidP="003559BE">
      <w:pPr>
        <w:pStyle w:val="af5"/>
        <w:keepNext/>
        <w:rPr>
          <w:rtl/>
        </w:rPr>
      </w:pPr>
      <w:bookmarkStart w:id="9311" w:name="ET_interruption_6603_31"/>
      <w:r w:rsidRPr="00796820">
        <w:rPr>
          <w:rStyle w:val="TagStyle"/>
          <w:rtl/>
        </w:rPr>
        <w:t xml:space="preserve"> &lt;&lt; קריאה &gt;&gt; </w:t>
      </w:r>
      <w:r>
        <w:rPr>
          <w:rtl/>
        </w:rPr>
        <w:t>שר האנרגיה והתשתיות אלי כהן:</w:t>
      </w:r>
      <w:r w:rsidRPr="00796820">
        <w:rPr>
          <w:rStyle w:val="TagStyle"/>
          <w:rtl/>
        </w:rPr>
        <w:t xml:space="preserve"> &lt;&lt; קריאה &gt;&gt;</w:t>
      </w:r>
      <w:r>
        <w:rPr>
          <w:rtl/>
        </w:rPr>
        <w:t xml:space="preserve">   </w:t>
      </w:r>
      <w:bookmarkEnd w:id="9311"/>
    </w:p>
    <w:p w:rsidR="00CE3EFD" w:rsidRDefault="00CE3EFD" w:rsidP="00AA1819">
      <w:pPr>
        <w:rPr>
          <w:rtl/>
        </w:rPr>
      </w:pPr>
    </w:p>
    <w:p w:rsidR="00CE3EFD" w:rsidRDefault="00CE3EFD" w:rsidP="00AA1819">
      <w:pPr>
        <w:rPr>
          <w:rtl/>
        </w:rPr>
      </w:pPr>
      <w:r>
        <w:rPr>
          <w:rFonts w:hint="cs"/>
          <w:rtl/>
        </w:rPr>
        <w:t xml:space="preserve">מה קורה איתכם בסקרים? למה אתם נעלמים? למה אתם נעלמים בסקרים, שירי </w:t>
      </w:r>
      <w:r w:rsidR="00AA1819">
        <w:rPr>
          <w:rFonts w:hint="cs"/>
          <w:rtl/>
        </w:rPr>
        <w:t>– – –</w:t>
      </w:r>
    </w:p>
    <w:p w:rsidR="00CE3EFD" w:rsidRDefault="00CE3EFD" w:rsidP="003559BE">
      <w:pPr>
        <w:rPr>
          <w:rtl/>
        </w:rPr>
      </w:pPr>
    </w:p>
    <w:p w:rsidR="00CE3EFD" w:rsidRDefault="00CE3EFD" w:rsidP="003559BE">
      <w:pPr>
        <w:pStyle w:val="-"/>
        <w:keepNext/>
        <w:rPr>
          <w:rtl/>
        </w:rPr>
      </w:pPr>
      <w:bookmarkStart w:id="9312" w:name="ET_speakercontinue_6361_32"/>
      <w:r w:rsidRPr="00796820">
        <w:rPr>
          <w:rStyle w:val="TagStyle"/>
          <w:rtl/>
        </w:rPr>
        <w:t xml:space="preserve"> &lt;&lt; דובר_המשך &gt;&gt; </w:t>
      </w:r>
      <w:r>
        <w:rPr>
          <w:rtl/>
        </w:rPr>
        <w:t>נאור שירי (יש עתיד):</w:t>
      </w:r>
      <w:r w:rsidRPr="00796820">
        <w:rPr>
          <w:rStyle w:val="TagStyle"/>
          <w:rtl/>
        </w:rPr>
        <w:t xml:space="preserve"> &lt;&lt; דובר_המשך &gt;&gt;</w:t>
      </w:r>
      <w:r>
        <w:rPr>
          <w:rtl/>
        </w:rPr>
        <w:t xml:space="preserve">   </w:t>
      </w:r>
      <w:bookmarkEnd w:id="9312"/>
    </w:p>
    <w:p w:rsidR="00CE3EFD" w:rsidRDefault="00CE3EFD" w:rsidP="00AA1819">
      <w:pPr>
        <w:rPr>
          <w:rtl/>
        </w:rPr>
      </w:pPr>
    </w:p>
    <w:p w:rsidR="00CE3EFD" w:rsidRDefault="00AA1819" w:rsidP="00AA1819">
      <w:pPr>
        <w:rPr>
          <w:rtl/>
        </w:rPr>
      </w:pPr>
      <w:bookmarkStart w:id="9313" w:name="_ETM_Q18_404000"/>
      <w:bookmarkEnd w:id="9313"/>
      <w:r>
        <w:rPr>
          <w:rFonts w:hint="cs"/>
          <w:rtl/>
        </w:rPr>
        <w:t>– –</w:t>
      </w:r>
      <w:r w:rsidR="00CE3EFD">
        <w:rPr>
          <w:rFonts w:hint="cs"/>
          <w:rtl/>
        </w:rPr>
        <w:t xml:space="preserve"> לא התחילה מהיום</w:t>
      </w:r>
      <w:bookmarkStart w:id="9314" w:name="_ETM_Q18_405000"/>
      <w:bookmarkEnd w:id="9314"/>
      <w:r w:rsidR="00CE3EFD">
        <w:rPr>
          <w:rFonts w:hint="cs"/>
          <w:rtl/>
        </w:rPr>
        <w:t>, היא התחילה מאוהל שלא ידעתם לפרק עוד לפני שנה וחצי,</w:t>
      </w:r>
      <w:r>
        <w:rPr>
          <w:rFonts w:hint="cs"/>
          <w:rtl/>
        </w:rPr>
        <w:t xml:space="preserve"> </w:t>
      </w:r>
      <w:r w:rsidR="00CE3EFD">
        <w:rPr>
          <w:rFonts w:hint="cs"/>
          <w:rtl/>
        </w:rPr>
        <w:t xml:space="preserve">והמשיכה, אדוני השר </w:t>
      </w:r>
      <w:r>
        <w:rPr>
          <w:rFonts w:hint="cs"/>
          <w:rtl/>
        </w:rPr>
        <w:t>– –</w:t>
      </w:r>
    </w:p>
    <w:p w:rsidR="00CE3EFD" w:rsidRDefault="00CE3EFD" w:rsidP="003559BE">
      <w:pPr>
        <w:rPr>
          <w:rtl/>
        </w:rPr>
      </w:pPr>
      <w:bookmarkStart w:id="9315" w:name="_ETM_Q18_414000"/>
      <w:bookmarkEnd w:id="9315"/>
    </w:p>
    <w:p w:rsidR="00CE3EFD" w:rsidRDefault="00CE3EFD" w:rsidP="003559BE">
      <w:pPr>
        <w:pStyle w:val="af5"/>
        <w:keepNext/>
        <w:rPr>
          <w:rtl/>
        </w:rPr>
      </w:pPr>
      <w:bookmarkStart w:id="9316" w:name="ET_interruption_6603_35"/>
      <w:r w:rsidRPr="00796820">
        <w:rPr>
          <w:rStyle w:val="TagStyle"/>
          <w:rtl/>
        </w:rPr>
        <w:t xml:space="preserve"> &lt;&lt; קריאה &gt;&gt; </w:t>
      </w:r>
      <w:r>
        <w:rPr>
          <w:rtl/>
        </w:rPr>
        <w:t>שר האנרגיה והתשתיות אלי כהן:</w:t>
      </w:r>
      <w:r w:rsidRPr="00796820">
        <w:rPr>
          <w:rStyle w:val="TagStyle"/>
          <w:rtl/>
        </w:rPr>
        <w:t xml:space="preserve"> &lt;&lt; קריאה &gt;&gt;</w:t>
      </w:r>
      <w:r>
        <w:rPr>
          <w:rtl/>
        </w:rPr>
        <w:t xml:space="preserve">   </w:t>
      </w:r>
      <w:bookmarkEnd w:id="9316"/>
    </w:p>
    <w:p w:rsidR="00CE3EFD" w:rsidRDefault="00CE3EFD" w:rsidP="00AA1819">
      <w:pPr>
        <w:rPr>
          <w:rtl/>
        </w:rPr>
      </w:pPr>
    </w:p>
    <w:p w:rsidR="00CE3EFD" w:rsidRDefault="00CE3EFD" w:rsidP="003559BE">
      <w:pPr>
        <w:rPr>
          <w:rtl/>
        </w:rPr>
      </w:pPr>
      <w:r>
        <w:rPr>
          <w:rFonts w:hint="cs"/>
          <w:rtl/>
        </w:rPr>
        <w:t>אגב, שתדע, תדע שבהוד השרון כבר מדברים על זה שאתה חוזר לעיר.</w:t>
      </w:r>
    </w:p>
    <w:p w:rsidR="00CE3EFD" w:rsidRDefault="00CE3EFD" w:rsidP="003559BE">
      <w:pPr>
        <w:rPr>
          <w:rtl/>
        </w:rPr>
      </w:pPr>
    </w:p>
    <w:p w:rsidR="00CE3EFD" w:rsidRDefault="00CE3EFD" w:rsidP="003559BE">
      <w:pPr>
        <w:pStyle w:val="-"/>
        <w:keepNext/>
        <w:rPr>
          <w:rtl/>
        </w:rPr>
      </w:pPr>
      <w:bookmarkStart w:id="9317" w:name="ET_speakercontinue_6361_36"/>
      <w:r w:rsidRPr="00796820">
        <w:rPr>
          <w:rStyle w:val="TagStyle"/>
          <w:rtl/>
        </w:rPr>
        <w:t xml:space="preserve"> &lt;&lt; דובר_המשך &gt;&gt; </w:t>
      </w:r>
      <w:r>
        <w:rPr>
          <w:rtl/>
        </w:rPr>
        <w:t>נאור שירי (יש עתיד):</w:t>
      </w:r>
      <w:r w:rsidRPr="00796820">
        <w:rPr>
          <w:rStyle w:val="TagStyle"/>
          <w:rtl/>
        </w:rPr>
        <w:t xml:space="preserve"> &lt;&lt; דובר_המשך &gt;&gt;</w:t>
      </w:r>
      <w:r>
        <w:rPr>
          <w:rtl/>
        </w:rPr>
        <w:t xml:space="preserve">   </w:t>
      </w:r>
      <w:bookmarkEnd w:id="9317"/>
    </w:p>
    <w:p w:rsidR="00CE3EFD" w:rsidRDefault="00CE3EFD" w:rsidP="00AA1819">
      <w:pPr>
        <w:rPr>
          <w:rtl/>
        </w:rPr>
      </w:pPr>
    </w:p>
    <w:p w:rsidR="00CE3EFD" w:rsidRDefault="00AA1819" w:rsidP="00AA1819">
      <w:pPr>
        <w:rPr>
          <w:rtl/>
        </w:rPr>
      </w:pPr>
      <w:r>
        <w:rPr>
          <w:rFonts w:hint="cs"/>
          <w:rtl/>
        </w:rPr>
        <w:t>– –</w:t>
      </w:r>
      <w:r w:rsidR="00CE3EFD">
        <w:rPr>
          <w:rFonts w:hint="cs"/>
          <w:rtl/>
        </w:rPr>
        <w:t xml:space="preserve"> </w:t>
      </w:r>
      <w:bookmarkStart w:id="9318" w:name="_ETM_Q18_416000"/>
      <w:bookmarkEnd w:id="9318"/>
      <w:r w:rsidR="00CE3EFD">
        <w:rPr>
          <w:rFonts w:hint="cs"/>
          <w:rtl/>
        </w:rPr>
        <w:t xml:space="preserve">בחדירה של מחבל עד לצומת מגידו והטמנה של </w:t>
      </w:r>
      <w:r>
        <w:rPr>
          <w:rFonts w:hint="cs"/>
          <w:rtl/>
        </w:rPr>
        <w:t>– – –</w:t>
      </w:r>
    </w:p>
    <w:p w:rsidR="00CE3EFD" w:rsidRDefault="00CE3EFD" w:rsidP="003559BE">
      <w:pPr>
        <w:rPr>
          <w:rtl/>
        </w:rPr>
      </w:pPr>
    </w:p>
    <w:p w:rsidR="00CE3EFD" w:rsidRDefault="00CE3EFD" w:rsidP="003559BE">
      <w:pPr>
        <w:pStyle w:val="af6"/>
        <w:keepNext/>
        <w:rPr>
          <w:rtl/>
        </w:rPr>
      </w:pPr>
      <w:bookmarkStart w:id="9319" w:name="ET_yor_6595_37"/>
      <w:r w:rsidRPr="00796820">
        <w:rPr>
          <w:rStyle w:val="TagStyle"/>
          <w:rtl/>
        </w:rPr>
        <w:t xml:space="preserve"> &lt;&lt; יור &gt;&gt; </w:t>
      </w:r>
      <w:r>
        <w:rPr>
          <w:rtl/>
        </w:rPr>
        <w:t>היו"ר ארז מלול:</w:t>
      </w:r>
      <w:r w:rsidRPr="00796820">
        <w:rPr>
          <w:rStyle w:val="TagStyle"/>
          <w:rtl/>
        </w:rPr>
        <w:t xml:space="preserve"> &lt;&lt; יור &gt;&gt;</w:t>
      </w:r>
      <w:r>
        <w:rPr>
          <w:rtl/>
        </w:rPr>
        <w:t xml:space="preserve">   </w:t>
      </w:r>
      <w:bookmarkEnd w:id="9319"/>
    </w:p>
    <w:p w:rsidR="00CE3EFD" w:rsidRDefault="00CE3EFD" w:rsidP="00AA1819">
      <w:pPr>
        <w:rPr>
          <w:rtl/>
        </w:rPr>
      </w:pPr>
    </w:p>
    <w:p w:rsidR="00CE3EFD" w:rsidRDefault="00CE3EFD" w:rsidP="003559BE">
      <w:pPr>
        <w:rPr>
          <w:rtl/>
        </w:rPr>
      </w:pPr>
      <w:bookmarkStart w:id="9320" w:name="_ETM_Q18_421000"/>
      <w:bookmarkEnd w:id="9320"/>
      <w:r>
        <w:rPr>
          <w:rFonts w:hint="cs"/>
          <w:rtl/>
        </w:rPr>
        <w:t>השר, חבל על הגרון שלך. אתה עושה</w:t>
      </w:r>
      <w:bookmarkStart w:id="9321" w:name="_ETM_Q18_425000"/>
      <w:bookmarkEnd w:id="9321"/>
      <w:r>
        <w:rPr>
          <w:rFonts w:hint="cs"/>
          <w:rtl/>
        </w:rPr>
        <w:t xml:space="preserve"> עבודת קודש.</w:t>
      </w:r>
    </w:p>
    <w:p w:rsidR="00CE3EFD" w:rsidRDefault="00CE3EFD" w:rsidP="003559BE">
      <w:pPr>
        <w:rPr>
          <w:rtl/>
        </w:rPr>
      </w:pPr>
      <w:bookmarkStart w:id="9322" w:name="_ETM_Q18_427000"/>
      <w:bookmarkEnd w:id="9322"/>
    </w:p>
    <w:p w:rsidR="00CE3EFD" w:rsidRDefault="00CE3EFD" w:rsidP="003559BE">
      <w:pPr>
        <w:pStyle w:val="-"/>
        <w:keepNext/>
        <w:rPr>
          <w:rtl/>
        </w:rPr>
      </w:pPr>
      <w:bookmarkStart w:id="9323" w:name="ET_speakercontinue_6361_38"/>
      <w:r w:rsidRPr="00CF6D64">
        <w:rPr>
          <w:rStyle w:val="TagStyle"/>
          <w:rtl/>
        </w:rPr>
        <w:t xml:space="preserve"> &lt;&lt; דובר_המשך &gt;&gt; </w:t>
      </w:r>
      <w:r>
        <w:rPr>
          <w:rtl/>
        </w:rPr>
        <w:t>נאור שירי (יש עתיד):</w:t>
      </w:r>
      <w:r w:rsidRPr="00CF6D64">
        <w:rPr>
          <w:rStyle w:val="TagStyle"/>
          <w:rtl/>
        </w:rPr>
        <w:t xml:space="preserve"> &lt;&lt; דובר_המשך &gt;&gt;</w:t>
      </w:r>
      <w:r>
        <w:rPr>
          <w:rtl/>
        </w:rPr>
        <w:t xml:space="preserve">   </w:t>
      </w:r>
      <w:bookmarkEnd w:id="9323"/>
    </w:p>
    <w:p w:rsidR="00CE3EFD" w:rsidRDefault="00CE3EFD" w:rsidP="00AA1819">
      <w:pPr>
        <w:rPr>
          <w:rtl/>
        </w:rPr>
      </w:pPr>
    </w:p>
    <w:p w:rsidR="00CE3EFD" w:rsidRDefault="00CE3EFD" w:rsidP="00801EDF">
      <w:pPr>
        <w:rPr>
          <w:rtl/>
        </w:rPr>
      </w:pPr>
      <w:r>
        <w:rPr>
          <w:rFonts w:hint="cs"/>
          <w:rtl/>
        </w:rPr>
        <w:t xml:space="preserve">למה? מה, מה לא לכבוד שלו? הוא יכול לענות. אל </w:t>
      </w:r>
      <w:bookmarkStart w:id="9324" w:name="_ETM_Q18_423000"/>
      <w:bookmarkEnd w:id="9324"/>
      <w:r>
        <w:rPr>
          <w:rFonts w:hint="cs"/>
          <w:rtl/>
        </w:rPr>
        <w:t xml:space="preserve">תדאג לו לכבוד. </w:t>
      </w:r>
    </w:p>
    <w:p w:rsidR="00CE3EFD" w:rsidRDefault="00CE3EFD" w:rsidP="003559BE">
      <w:pPr>
        <w:rPr>
          <w:rtl/>
        </w:rPr>
      </w:pPr>
    </w:p>
    <w:p w:rsidR="00CE3EFD" w:rsidRDefault="00CE3EFD" w:rsidP="003559BE">
      <w:pPr>
        <w:pStyle w:val="af6"/>
        <w:keepNext/>
        <w:rPr>
          <w:rtl/>
        </w:rPr>
      </w:pPr>
      <w:bookmarkStart w:id="9325" w:name="ET_yor_6595_39"/>
      <w:r w:rsidRPr="00CF6D64">
        <w:rPr>
          <w:rStyle w:val="TagStyle"/>
          <w:rtl/>
        </w:rPr>
        <w:t xml:space="preserve"> &lt;&lt; יור &gt;&gt; </w:t>
      </w:r>
      <w:r>
        <w:rPr>
          <w:rtl/>
        </w:rPr>
        <w:t>היו"ר ארז מלול:</w:t>
      </w:r>
      <w:r w:rsidRPr="00CF6D64">
        <w:rPr>
          <w:rStyle w:val="TagStyle"/>
          <w:rtl/>
        </w:rPr>
        <w:t xml:space="preserve"> &lt;&lt; יור &gt;&gt;</w:t>
      </w:r>
      <w:r>
        <w:rPr>
          <w:rtl/>
        </w:rPr>
        <w:t xml:space="preserve">   </w:t>
      </w:r>
      <w:bookmarkEnd w:id="9325"/>
    </w:p>
    <w:p w:rsidR="00CE3EFD" w:rsidRDefault="00CE3EFD" w:rsidP="003559BE">
      <w:pPr>
        <w:rPr>
          <w:rtl/>
        </w:rPr>
      </w:pPr>
    </w:p>
    <w:p w:rsidR="00CE3EFD" w:rsidRDefault="00CE3EFD" w:rsidP="00801EDF">
      <w:pPr>
        <w:rPr>
          <w:rtl/>
        </w:rPr>
      </w:pPr>
      <w:bookmarkStart w:id="9326" w:name="_ETM_Q18_426000"/>
      <w:bookmarkEnd w:id="9326"/>
      <w:r>
        <w:rPr>
          <w:rFonts w:hint="cs"/>
          <w:rtl/>
        </w:rPr>
        <w:t>לגרון אמרתי, לא לכבוד.</w:t>
      </w:r>
    </w:p>
    <w:p w:rsidR="00CE3EFD" w:rsidRDefault="00CE3EFD" w:rsidP="003559BE">
      <w:pPr>
        <w:rPr>
          <w:rtl/>
        </w:rPr>
      </w:pPr>
    </w:p>
    <w:p w:rsidR="00CE3EFD" w:rsidRDefault="00CE3EFD" w:rsidP="003559BE">
      <w:pPr>
        <w:pStyle w:val="-"/>
        <w:keepNext/>
        <w:rPr>
          <w:rtl/>
        </w:rPr>
      </w:pPr>
      <w:bookmarkStart w:id="9327" w:name="ET_speakercontinue_6361_40"/>
      <w:r w:rsidRPr="00CF6D64">
        <w:rPr>
          <w:rStyle w:val="TagStyle"/>
          <w:rtl/>
        </w:rPr>
        <w:t xml:space="preserve"> &lt;&lt; דובר_המשך &gt;&gt; </w:t>
      </w:r>
      <w:r>
        <w:rPr>
          <w:rtl/>
        </w:rPr>
        <w:t>נאור שירי (יש עתיד):</w:t>
      </w:r>
      <w:r w:rsidRPr="00CF6D64">
        <w:rPr>
          <w:rStyle w:val="TagStyle"/>
          <w:rtl/>
        </w:rPr>
        <w:t xml:space="preserve"> &lt;&lt; דובר_המשך &gt;&gt;</w:t>
      </w:r>
      <w:r>
        <w:rPr>
          <w:rtl/>
        </w:rPr>
        <w:t xml:space="preserve">   </w:t>
      </w:r>
      <w:bookmarkEnd w:id="9327"/>
    </w:p>
    <w:p w:rsidR="00CE3EFD" w:rsidRDefault="00CE3EFD" w:rsidP="00AA1819">
      <w:pPr>
        <w:rPr>
          <w:rtl/>
        </w:rPr>
      </w:pPr>
    </w:p>
    <w:p w:rsidR="00CE3EFD" w:rsidRDefault="00CE3EFD" w:rsidP="00801EDF">
      <w:pPr>
        <w:rPr>
          <w:rtl/>
        </w:rPr>
      </w:pPr>
      <w:bookmarkStart w:id="9328" w:name="_ETM_Q18_432000"/>
      <w:bookmarkEnd w:id="9328"/>
      <w:r>
        <w:rPr>
          <w:rFonts w:hint="cs"/>
          <w:rtl/>
        </w:rPr>
        <w:t xml:space="preserve">עד לצומת מגידו הם הגיעו </w:t>
      </w:r>
      <w:bookmarkStart w:id="9329" w:name="_ETM_Q18_437000"/>
      <w:bookmarkEnd w:id="9329"/>
      <w:r>
        <w:rPr>
          <w:rFonts w:hint="cs"/>
          <w:rtl/>
        </w:rPr>
        <w:t xml:space="preserve">וטמנו מטען </w:t>
      </w:r>
      <w:proofErr w:type="spellStart"/>
      <w:r>
        <w:rPr>
          <w:rFonts w:hint="cs"/>
          <w:rtl/>
        </w:rPr>
        <w:t>כלימגור</w:t>
      </w:r>
      <w:proofErr w:type="spellEnd"/>
      <w:r>
        <w:rPr>
          <w:rFonts w:hint="cs"/>
          <w:rtl/>
        </w:rPr>
        <w:t xml:space="preserve">. </w:t>
      </w:r>
      <w:bookmarkStart w:id="9330" w:name="_ETM_Q18_409000"/>
      <w:bookmarkStart w:id="9331" w:name="_ETM_Q18_403000"/>
      <w:bookmarkStart w:id="9332" w:name="_ETM_Q18_428630"/>
      <w:bookmarkStart w:id="9333" w:name="_ETM_Q18_428750"/>
      <w:bookmarkStart w:id="9334" w:name="_ETM_Q18_429470"/>
      <w:bookmarkStart w:id="9335" w:name="_ETM_Q18_431930"/>
      <w:bookmarkStart w:id="9336" w:name="_ETM_Q18_432439"/>
      <w:bookmarkStart w:id="9337" w:name="_ETM_Q18_433010"/>
      <w:bookmarkStart w:id="9338" w:name="_ETM_Q18_433129"/>
      <w:bookmarkStart w:id="9339" w:name="_ETM_Q18_434590"/>
      <w:bookmarkStart w:id="9340" w:name="_ETM_Q18_434770"/>
      <w:bookmarkStart w:id="9341" w:name="_ETM_Q18_435040"/>
      <w:bookmarkStart w:id="9342" w:name="_ETM_Q18_435790"/>
      <w:bookmarkStart w:id="9343" w:name="_ETM_Q18_436390"/>
      <w:bookmarkStart w:id="9344" w:name="_ETM_Q18_437529"/>
      <w:bookmarkStart w:id="9345" w:name="_ETM_Q18_437949"/>
      <w:bookmarkStart w:id="9346" w:name="_ETM_Q18_438190"/>
      <w:bookmarkStart w:id="9347" w:name="_ETM_Q18_439370"/>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r>
        <w:rPr>
          <w:rtl/>
        </w:rPr>
        <w:t>עכשיו</w:t>
      </w:r>
      <w:r>
        <w:rPr>
          <w:rFonts w:hint="cs"/>
          <w:rtl/>
        </w:rPr>
        <w:t>,</w:t>
      </w:r>
      <w:r>
        <w:rPr>
          <w:rtl/>
        </w:rPr>
        <w:t xml:space="preserve"> </w:t>
      </w:r>
      <w:bookmarkStart w:id="9348" w:name="_ETM_Q18_440599"/>
      <w:bookmarkEnd w:id="9348"/>
      <w:r>
        <w:rPr>
          <w:rtl/>
        </w:rPr>
        <w:t xml:space="preserve">היכולת </w:t>
      </w:r>
      <w:bookmarkStart w:id="9349" w:name="_ETM_Q18_441319"/>
      <w:bookmarkEnd w:id="9349"/>
      <w:r>
        <w:rPr>
          <w:rtl/>
        </w:rPr>
        <w:t xml:space="preserve">שלך </w:t>
      </w:r>
      <w:bookmarkStart w:id="9350" w:name="_ETM_Q18_441560"/>
      <w:bookmarkEnd w:id="9350"/>
      <w:r>
        <w:rPr>
          <w:rtl/>
        </w:rPr>
        <w:t xml:space="preserve">לעלות </w:t>
      </w:r>
      <w:bookmarkStart w:id="9351" w:name="_ETM_Q18_441880"/>
      <w:bookmarkEnd w:id="9351"/>
      <w:r>
        <w:rPr>
          <w:rFonts w:hint="cs"/>
          <w:rtl/>
        </w:rPr>
        <w:t xml:space="preserve">לפה ועוד להטיף לנו מוסר על </w:t>
      </w:r>
      <w:bookmarkStart w:id="9352" w:name="_ETM_Q18_439000"/>
      <w:bookmarkStart w:id="9353" w:name="_ETM_Q18_442089"/>
      <w:bookmarkStart w:id="9354" w:name="_ETM_Q18_442630"/>
      <w:bookmarkStart w:id="9355" w:name="_ETM_Q18_442870"/>
      <w:bookmarkStart w:id="9356" w:name="_ETM_Q18_443009"/>
      <w:bookmarkStart w:id="9357" w:name="_ETM_Q18_443849"/>
      <w:bookmarkEnd w:id="9352"/>
      <w:bookmarkEnd w:id="9353"/>
      <w:bookmarkEnd w:id="9354"/>
      <w:bookmarkEnd w:id="9355"/>
      <w:bookmarkEnd w:id="9356"/>
      <w:bookmarkEnd w:id="9357"/>
      <w:r>
        <w:rPr>
          <w:rFonts w:hint="cs"/>
          <w:rtl/>
        </w:rPr>
        <w:t>אי</w:t>
      </w:r>
      <w:r>
        <w:rPr>
          <w:rtl/>
        </w:rPr>
        <w:t xml:space="preserve">זה </w:t>
      </w:r>
      <w:bookmarkStart w:id="9358" w:name="_ETM_Q18_443969"/>
      <w:bookmarkEnd w:id="9358"/>
      <w:r>
        <w:rPr>
          <w:rtl/>
        </w:rPr>
        <w:t xml:space="preserve">הסכמים </w:t>
      </w:r>
      <w:bookmarkStart w:id="9359" w:name="_ETM_Q18_444419"/>
      <w:bookmarkEnd w:id="9359"/>
      <w:r>
        <w:rPr>
          <w:rtl/>
        </w:rPr>
        <w:t xml:space="preserve">אנחנו </w:t>
      </w:r>
      <w:bookmarkStart w:id="9360" w:name="_ETM_Q18_444749"/>
      <w:bookmarkEnd w:id="9360"/>
      <w:r>
        <w:rPr>
          <w:rtl/>
        </w:rPr>
        <w:t xml:space="preserve">עושים </w:t>
      </w:r>
      <w:bookmarkStart w:id="9361" w:name="_ETM_Q18_445139"/>
      <w:bookmarkEnd w:id="9361"/>
      <w:r>
        <w:rPr>
          <w:rtl/>
        </w:rPr>
        <w:t xml:space="preserve">במים </w:t>
      </w:r>
      <w:bookmarkStart w:id="9362" w:name="_ETM_Q18_445529"/>
      <w:bookmarkEnd w:id="9362"/>
      <w:r>
        <w:rPr>
          <w:rtl/>
        </w:rPr>
        <w:t xml:space="preserve">כלכליים </w:t>
      </w:r>
      <w:bookmarkStart w:id="9363" w:name="_ETM_Q18_446129"/>
      <w:bookmarkEnd w:id="9363"/>
      <w:r>
        <w:rPr>
          <w:rFonts w:hint="cs"/>
          <w:rtl/>
        </w:rPr>
        <w:t xml:space="preserve">– </w:t>
      </w:r>
      <w:r>
        <w:rPr>
          <w:rtl/>
        </w:rPr>
        <w:t xml:space="preserve">אתה </w:t>
      </w:r>
      <w:bookmarkStart w:id="9364" w:name="_ETM_Q18_446309"/>
      <w:bookmarkEnd w:id="9364"/>
      <w:r>
        <w:rPr>
          <w:rtl/>
        </w:rPr>
        <w:t xml:space="preserve">כל </w:t>
      </w:r>
      <w:bookmarkStart w:id="9365" w:name="_ETM_Q18_446520"/>
      <w:bookmarkEnd w:id="9365"/>
      <w:r>
        <w:rPr>
          <w:rtl/>
        </w:rPr>
        <w:t xml:space="preserve">הזמן </w:t>
      </w:r>
      <w:bookmarkStart w:id="9366" w:name="_ETM_Q18_446789"/>
      <w:bookmarkEnd w:id="9366"/>
      <w:r>
        <w:rPr>
          <w:rtl/>
        </w:rPr>
        <w:t xml:space="preserve">חוזר </w:t>
      </w:r>
      <w:bookmarkStart w:id="9367" w:name="_ETM_Q18_447389"/>
      <w:bookmarkEnd w:id="9367"/>
      <w:r>
        <w:rPr>
          <w:rtl/>
        </w:rPr>
        <w:t xml:space="preserve">על </w:t>
      </w:r>
      <w:bookmarkStart w:id="9368" w:name="_ETM_Q18_447539"/>
      <w:bookmarkEnd w:id="9368"/>
      <w:r>
        <w:rPr>
          <w:rtl/>
        </w:rPr>
        <w:t>הש</w:t>
      </w:r>
      <w:r>
        <w:rPr>
          <w:rFonts w:hint="cs"/>
          <w:rtl/>
        </w:rPr>
        <w:t>טח ה</w:t>
      </w:r>
      <w:bookmarkStart w:id="9369" w:name="_ETM_Q18_447809"/>
      <w:bookmarkStart w:id="9370" w:name="_ETM_Q18_447990"/>
      <w:bookmarkEnd w:id="9369"/>
      <w:bookmarkEnd w:id="9370"/>
      <w:r>
        <w:rPr>
          <w:rtl/>
        </w:rPr>
        <w:t>ריבוני</w:t>
      </w:r>
      <w:r>
        <w:rPr>
          <w:rFonts w:hint="cs"/>
          <w:rtl/>
        </w:rPr>
        <w:t xml:space="preserve">, ומטעה </w:t>
      </w:r>
      <w:bookmarkStart w:id="9371" w:name="_ETM_Q18_448379"/>
      <w:bookmarkStart w:id="9372" w:name="_ETM_Q18_448930"/>
      <w:bookmarkEnd w:id="9371"/>
      <w:bookmarkEnd w:id="9372"/>
      <w:r>
        <w:rPr>
          <w:rFonts w:hint="cs"/>
          <w:rtl/>
        </w:rPr>
        <w:t>א</w:t>
      </w:r>
      <w:r>
        <w:rPr>
          <w:rtl/>
        </w:rPr>
        <w:t xml:space="preserve">ת </w:t>
      </w:r>
      <w:bookmarkStart w:id="9373" w:name="_ETM_Q18_449050"/>
      <w:bookmarkEnd w:id="9373"/>
      <w:r>
        <w:rPr>
          <w:rtl/>
        </w:rPr>
        <w:t>כולם</w:t>
      </w:r>
      <w:r>
        <w:rPr>
          <w:rFonts w:hint="cs"/>
          <w:rtl/>
        </w:rPr>
        <w:t xml:space="preserve">. </w:t>
      </w:r>
      <w:bookmarkStart w:id="9374" w:name="_ETM_Q18_447000"/>
      <w:bookmarkStart w:id="9375" w:name="_ETM_Q18_449800"/>
      <w:bookmarkEnd w:id="9374"/>
      <w:bookmarkEnd w:id="9375"/>
      <w:r>
        <w:rPr>
          <w:rtl/>
        </w:rPr>
        <w:t xml:space="preserve">אתם </w:t>
      </w:r>
      <w:bookmarkStart w:id="9376" w:name="_ETM_Q18_450220"/>
      <w:bookmarkEnd w:id="9376"/>
      <w:r>
        <w:rPr>
          <w:rtl/>
        </w:rPr>
        <w:t xml:space="preserve">חותמים </w:t>
      </w:r>
      <w:bookmarkStart w:id="9377" w:name="_ETM_Q18_450700"/>
      <w:bookmarkEnd w:id="9377"/>
      <w:r>
        <w:rPr>
          <w:rtl/>
        </w:rPr>
        <w:t xml:space="preserve">עכשיו </w:t>
      </w:r>
      <w:bookmarkStart w:id="9378" w:name="_ETM_Q18_451120"/>
      <w:bookmarkEnd w:id="9378"/>
      <w:r>
        <w:rPr>
          <w:rtl/>
        </w:rPr>
        <w:t xml:space="preserve">הסכם </w:t>
      </w:r>
      <w:bookmarkStart w:id="9379" w:name="_ETM_Q18_451630"/>
      <w:bookmarkEnd w:id="9379"/>
      <w:r>
        <w:rPr>
          <w:rtl/>
        </w:rPr>
        <w:t xml:space="preserve">עם </w:t>
      </w:r>
      <w:bookmarkStart w:id="9380" w:name="_ETM_Q18_451900"/>
      <w:bookmarkEnd w:id="9380"/>
      <w:r>
        <w:rPr>
          <w:rtl/>
        </w:rPr>
        <w:t>חיזבאללה</w:t>
      </w:r>
      <w:r>
        <w:rPr>
          <w:rFonts w:hint="cs"/>
          <w:rtl/>
        </w:rPr>
        <w:t>.</w:t>
      </w:r>
      <w:r>
        <w:rPr>
          <w:rtl/>
        </w:rPr>
        <w:t xml:space="preserve"> </w:t>
      </w:r>
      <w:bookmarkStart w:id="9381" w:name="_ETM_Q18_453050"/>
      <w:bookmarkEnd w:id="9381"/>
      <w:r>
        <w:rPr>
          <w:rtl/>
        </w:rPr>
        <w:t xml:space="preserve">אתם </w:t>
      </w:r>
      <w:bookmarkStart w:id="9382" w:name="_ETM_Q18_453500"/>
      <w:bookmarkEnd w:id="9382"/>
      <w:r>
        <w:rPr>
          <w:rtl/>
        </w:rPr>
        <w:t xml:space="preserve">עכשיו </w:t>
      </w:r>
      <w:bookmarkStart w:id="9383" w:name="_ETM_Q18_454490"/>
      <w:bookmarkEnd w:id="9383"/>
      <w:r>
        <w:rPr>
          <w:rtl/>
        </w:rPr>
        <w:t xml:space="preserve">מייצרים </w:t>
      </w:r>
      <w:bookmarkStart w:id="9384" w:name="_ETM_Q18_455360"/>
      <w:bookmarkStart w:id="9385" w:name="_ETM_Q18_455509"/>
      <w:bookmarkEnd w:id="9384"/>
      <w:bookmarkEnd w:id="9385"/>
      <w:r>
        <w:rPr>
          <w:rtl/>
        </w:rPr>
        <w:t xml:space="preserve">נורמליזציה </w:t>
      </w:r>
      <w:bookmarkStart w:id="9386" w:name="_ETM_Q18_456710"/>
      <w:bookmarkEnd w:id="9386"/>
      <w:r>
        <w:rPr>
          <w:rFonts w:hint="cs"/>
          <w:rtl/>
        </w:rPr>
        <w:t xml:space="preserve">– </w:t>
      </w:r>
      <w:r>
        <w:rPr>
          <w:rtl/>
        </w:rPr>
        <w:t xml:space="preserve">זה </w:t>
      </w:r>
      <w:bookmarkStart w:id="9387" w:name="_ETM_Q18_456919"/>
      <w:bookmarkEnd w:id="9387"/>
      <w:r>
        <w:rPr>
          <w:rtl/>
        </w:rPr>
        <w:t xml:space="preserve">השם </w:t>
      </w:r>
      <w:bookmarkStart w:id="9388" w:name="_ETM_Q18_457520"/>
      <w:bookmarkEnd w:id="9388"/>
      <w:r>
        <w:rPr>
          <w:rtl/>
        </w:rPr>
        <w:t xml:space="preserve">המגניב </w:t>
      </w:r>
      <w:bookmarkStart w:id="9389" w:name="_ETM_Q18_458180"/>
      <w:bookmarkEnd w:id="9389"/>
      <w:r>
        <w:rPr>
          <w:rtl/>
        </w:rPr>
        <w:t xml:space="preserve">שלכם </w:t>
      </w:r>
      <w:bookmarkStart w:id="9390" w:name="_ETM_Q18_458659"/>
      <w:bookmarkEnd w:id="9390"/>
      <w:r>
        <w:rPr>
          <w:rtl/>
        </w:rPr>
        <w:t xml:space="preserve">לכל </w:t>
      </w:r>
      <w:bookmarkStart w:id="9391" w:name="_ETM_Q18_458930"/>
      <w:bookmarkEnd w:id="9391"/>
      <w:r>
        <w:rPr>
          <w:rtl/>
        </w:rPr>
        <w:t xml:space="preserve">הסרטים </w:t>
      </w:r>
      <w:bookmarkStart w:id="9392" w:name="_ETM_Q18_460009"/>
      <w:bookmarkEnd w:id="9392"/>
      <w:r>
        <w:rPr>
          <w:rtl/>
        </w:rPr>
        <w:t xml:space="preserve">והטקסים </w:t>
      </w:r>
      <w:bookmarkStart w:id="9393" w:name="_ETM_Q18_460699"/>
      <w:bookmarkEnd w:id="9393"/>
      <w:r>
        <w:rPr>
          <w:rtl/>
        </w:rPr>
        <w:t xml:space="preserve">שאתם </w:t>
      </w:r>
      <w:bookmarkStart w:id="9394" w:name="_ETM_Q18_461029"/>
      <w:bookmarkEnd w:id="9394"/>
      <w:r>
        <w:rPr>
          <w:rtl/>
        </w:rPr>
        <w:t>עושים</w:t>
      </w:r>
      <w:r w:rsidR="00801EDF">
        <w:rPr>
          <w:rFonts w:hint="cs"/>
          <w:rtl/>
        </w:rPr>
        <w:t>.</w:t>
      </w:r>
      <w:r>
        <w:rPr>
          <w:rFonts w:hint="cs"/>
          <w:rtl/>
        </w:rPr>
        <w:t xml:space="preserve"> </w:t>
      </w:r>
    </w:p>
    <w:p w:rsidR="00CE3EFD" w:rsidRDefault="00CE3EFD" w:rsidP="003559BE">
      <w:pPr>
        <w:rPr>
          <w:rtl/>
        </w:rPr>
      </w:pPr>
    </w:p>
    <w:p w:rsidR="00CE3EFD" w:rsidRDefault="00CE3EFD" w:rsidP="003559BE">
      <w:pPr>
        <w:pStyle w:val="af5"/>
        <w:keepNext/>
        <w:rPr>
          <w:rtl/>
        </w:rPr>
      </w:pPr>
      <w:bookmarkStart w:id="9395" w:name="ET_interruption_6603_41"/>
      <w:r w:rsidRPr="00D84340">
        <w:rPr>
          <w:rStyle w:val="TagStyle"/>
          <w:rtl/>
        </w:rPr>
        <w:t xml:space="preserve"> &lt;&lt; קריאה &gt;&gt; </w:t>
      </w:r>
      <w:r>
        <w:rPr>
          <w:rtl/>
        </w:rPr>
        <w:t>שר האנרגיה והתשתיות אלי כהן:</w:t>
      </w:r>
      <w:r w:rsidRPr="00D84340">
        <w:rPr>
          <w:rStyle w:val="TagStyle"/>
          <w:rtl/>
        </w:rPr>
        <w:t xml:space="preserve"> &lt;&lt; קריאה &gt;&gt;</w:t>
      </w:r>
      <w:r>
        <w:rPr>
          <w:rtl/>
        </w:rPr>
        <w:t xml:space="preserve">   </w:t>
      </w:r>
      <w:bookmarkEnd w:id="9395"/>
    </w:p>
    <w:p w:rsidR="00CE3EFD" w:rsidRDefault="00CE3EFD" w:rsidP="00AA1819">
      <w:pPr>
        <w:rPr>
          <w:rtl/>
        </w:rPr>
      </w:pPr>
    </w:p>
    <w:p w:rsidR="00CE3EFD" w:rsidRDefault="00CE3EFD" w:rsidP="00801EDF">
      <w:pPr>
        <w:rPr>
          <w:rtl/>
        </w:rPr>
      </w:pPr>
      <w:r>
        <w:rPr>
          <w:rFonts w:hint="cs"/>
          <w:rtl/>
        </w:rPr>
        <w:t xml:space="preserve">אנחנו נביא שלום בלי לוותר על מילימטר </w:t>
      </w:r>
      <w:r w:rsidR="00AA1819">
        <w:rPr>
          <w:rFonts w:hint="cs"/>
          <w:rtl/>
        </w:rPr>
        <w:t>– – –</w:t>
      </w:r>
    </w:p>
    <w:p w:rsidR="00CE3EFD" w:rsidRDefault="00CE3EFD" w:rsidP="003559BE">
      <w:pPr>
        <w:rPr>
          <w:rtl/>
        </w:rPr>
      </w:pPr>
    </w:p>
    <w:p w:rsidR="00CE3EFD" w:rsidRDefault="00CE3EFD" w:rsidP="003559BE">
      <w:pPr>
        <w:pStyle w:val="-"/>
        <w:keepNext/>
        <w:rPr>
          <w:rtl/>
        </w:rPr>
      </w:pPr>
      <w:bookmarkStart w:id="9396" w:name="ET_speakercontinue_6361_42"/>
      <w:r w:rsidRPr="00D84340">
        <w:rPr>
          <w:rStyle w:val="TagStyle"/>
          <w:rtl/>
        </w:rPr>
        <w:t xml:space="preserve"> &lt;&lt; דובר_המשך &gt;&gt; </w:t>
      </w:r>
      <w:r>
        <w:rPr>
          <w:rtl/>
        </w:rPr>
        <w:t>נאור שירי (יש עתיד):</w:t>
      </w:r>
      <w:r w:rsidRPr="00D84340">
        <w:rPr>
          <w:rStyle w:val="TagStyle"/>
          <w:rtl/>
        </w:rPr>
        <w:t xml:space="preserve"> &lt;&lt; דובר_המשך &gt;&gt;</w:t>
      </w:r>
      <w:r>
        <w:rPr>
          <w:rtl/>
        </w:rPr>
        <w:t xml:space="preserve">   </w:t>
      </w:r>
      <w:bookmarkEnd w:id="9396"/>
    </w:p>
    <w:p w:rsidR="00CE3EFD" w:rsidRDefault="00CE3EFD" w:rsidP="00AA1819">
      <w:pPr>
        <w:rPr>
          <w:rtl/>
        </w:rPr>
      </w:pPr>
    </w:p>
    <w:p w:rsidR="00CE3EFD" w:rsidRDefault="00CE3EFD" w:rsidP="00AA1819">
      <w:pPr>
        <w:rPr>
          <w:rtl/>
        </w:rPr>
      </w:pPr>
      <w:bookmarkStart w:id="9397" w:name="_ETM_Q18_461389"/>
      <w:bookmarkEnd w:id="9397"/>
      <w:r>
        <w:rPr>
          <w:rtl/>
        </w:rPr>
        <w:t xml:space="preserve">אני </w:t>
      </w:r>
      <w:bookmarkStart w:id="9398" w:name="_ETM_Q18_461569"/>
      <w:bookmarkEnd w:id="9398"/>
      <w:r>
        <w:rPr>
          <w:rtl/>
        </w:rPr>
        <w:t xml:space="preserve">בטוח </w:t>
      </w:r>
      <w:bookmarkStart w:id="9399" w:name="_ETM_Q18_461960"/>
      <w:bookmarkEnd w:id="9399"/>
      <w:r>
        <w:rPr>
          <w:rtl/>
        </w:rPr>
        <w:t xml:space="preserve">שעוד </w:t>
      </w:r>
      <w:bookmarkStart w:id="9400" w:name="_ETM_Q18_462259"/>
      <w:bookmarkEnd w:id="9400"/>
      <w:r>
        <w:rPr>
          <w:rtl/>
        </w:rPr>
        <w:t>אתה</w:t>
      </w:r>
      <w:r w:rsidR="00801EDF">
        <w:rPr>
          <w:rFonts w:hint="cs"/>
          <w:rtl/>
        </w:rPr>
        <w:t>,</w:t>
      </w:r>
      <w:r>
        <w:rPr>
          <w:rtl/>
        </w:rPr>
        <w:t xml:space="preserve"> </w:t>
      </w:r>
      <w:bookmarkStart w:id="9401" w:name="_ETM_Q18_463000"/>
      <w:bookmarkEnd w:id="9401"/>
      <w:r>
        <w:rPr>
          <w:rtl/>
        </w:rPr>
        <w:t xml:space="preserve">ברוטציה </w:t>
      </w:r>
      <w:bookmarkStart w:id="9402" w:name="_ETM_Q18_463720"/>
      <w:bookmarkEnd w:id="9402"/>
      <w:r>
        <w:rPr>
          <w:rtl/>
        </w:rPr>
        <w:t xml:space="preserve">שלכם </w:t>
      </w:r>
      <w:bookmarkStart w:id="9403" w:name="_ETM_Q18_464169"/>
      <w:bookmarkEnd w:id="9403"/>
      <w:r>
        <w:rPr>
          <w:rtl/>
        </w:rPr>
        <w:t xml:space="preserve">והפינג-פונג </w:t>
      </w:r>
      <w:bookmarkStart w:id="9404" w:name="_ETM_Q18_464740"/>
      <w:bookmarkEnd w:id="9404"/>
      <w:r>
        <w:rPr>
          <w:rtl/>
        </w:rPr>
        <w:t xml:space="preserve">שאתה </w:t>
      </w:r>
      <w:bookmarkStart w:id="9405" w:name="_ETM_Q18_464919"/>
      <w:bookmarkEnd w:id="9405"/>
      <w:r>
        <w:rPr>
          <w:rtl/>
        </w:rPr>
        <w:t xml:space="preserve">עושה </w:t>
      </w:r>
      <w:bookmarkStart w:id="9406" w:name="_ETM_Q18_465190"/>
      <w:bookmarkEnd w:id="9406"/>
      <w:r>
        <w:rPr>
          <w:rtl/>
        </w:rPr>
        <w:t xml:space="preserve">עם </w:t>
      </w:r>
      <w:bookmarkStart w:id="9407" w:name="_ETM_Q18_465279"/>
      <w:bookmarkEnd w:id="9407"/>
      <w:r>
        <w:rPr>
          <w:rtl/>
        </w:rPr>
        <w:t xml:space="preserve">משרד </w:t>
      </w:r>
      <w:bookmarkStart w:id="9408" w:name="_ETM_Q18_465610"/>
      <w:bookmarkEnd w:id="9408"/>
      <w:r>
        <w:rPr>
          <w:rtl/>
        </w:rPr>
        <w:t>החוץ</w:t>
      </w:r>
      <w:r>
        <w:rPr>
          <w:rFonts w:hint="cs"/>
          <w:rtl/>
        </w:rPr>
        <w:t xml:space="preserve">, אתה עוד תפתח </w:t>
      </w:r>
      <w:bookmarkStart w:id="9409" w:name="_ETM_Q18_465000"/>
      <w:bookmarkStart w:id="9410" w:name="_ETM_Q18_466270"/>
      <w:bookmarkStart w:id="9411" w:name="_ETM_Q18_468420"/>
      <w:bookmarkEnd w:id="9409"/>
      <w:bookmarkEnd w:id="9410"/>
      <w:bookmarkEnd w:id="9411"/>
      <w:r>
        <w:rPr>
          <w:rtl/>
        </w:rPr>
        <w:t xml:space="preserve">שגרירות </w:t>
      </w:r>
      <w:bookmarkStart w:id="9412" w:name="_ETM_Q18_469110"/>
      <w:bookmarkEnd w:id="9412"/>
      <w:r>
        <w:rPr>
          <w:rtl/>
        </w:rPr>
        <w:t>בב</w:t>
      </w:r>
      <w:r>
        <w:rPr>
          <w:rFonts w:hint="cs"/>
          <w:rtl/>
        </w:rPr>
        <w:t>י</w:t>
      </w:r>
      <w:r>
        <w:rPr>
          <w:rtl/>
        </w:rPr>
        <w:t>ירות</w:t>
      </w:r>
      <w:r>
        <w:rPr>
          <w:rFonts w:hint="cs"/>
          <w:rtl/>
        </w:rPr>
        <w:t>,</w:t>
      </w:r>
      <w:r>
        <w:rPr>
          <w:rtl/>
        </w:rPr>
        <w:t xml:space="preserve"> </w:t>
      </w:r>
      <w:bookmarkStart w:id="9413" w:name="_ETM_Q18_470040"/>
      <w:bookmarkEnd w:id="9413"/>
      <w:r>
        <w:rPr>
          <w:rtl/>
        </w:rPr>
        <w:t xml:space="preserve">ואז </w:t>
      </w:r>
      <w:bookmarkStart w:id="9414" w:name="_ETM_Q18_470370"/>
      <w:bookmarkEnd w:id="9414"/>
      <w:r>
        <w:rPr>
          <w:rtl/>
        </w:rPr>
        <w:t>תגיד</w:t>
      </w:r>
      <w:r>
        <w:rPr>
          <w:rFonts w:hint="cs"/>
          <w:rtl/>
        </w:rPr>
        <w:t>:</w:t>
      </w:r>
      <w:r>
        <w:rPr>
          <w:rtl/>
        </w:rPr>
        <w:t xml:space="preserve"> </w:t>
      </w:r>
      <w:bookmarkStart w:id="9415" w:name="_ETM_Q18_470910"/>
      <w:bookmarkEnd w:id="9415"/>
      <w:r>
        <w:rPr>
          <w:rtl/>
        </w:rPr>
        <w:t xml:space="preserve">עושים </w:t>
      </w:r>
      <w:bookmarkStart w:id="9416" w:name="_ETM_Q18_471240"/>
      <w:bookmarkEnd w:id="9416"/>
      <w:r>
        <w:rPr>
          <w:rtl/>
        </w:rPr>
        <w:t xml:space="preserve">שלום </w:t>
      </w:r>
      <w:bookmarkStart w:id="9417" w:name="_ETM_Q18_472320"/>
      <w:bookmarkEnd w:id="9417"/>
      <w:r>
        <w:rPr>
          <w:rtl/>
        </w:rPr>
        <w:t>ונורמליזציה</w:t>
      </w:r>
      <w:r>
        <w:rPr>
          <w:rFonts w:hint="cs"/>
          <w:rtl/>
        </w:rPr>
        <w:t xml:space="preserve"> </w:t>
      </w:r>
      <w:r w:rsidR="00AA1819">
        <w:rPr>
          <w:rFonts w:hint="cs"/>
          <w:rtl/>
        </w:rPr>
        <w:t>– –</w:t>
      </w:r>
      <w:r>
        <w:rPr>
          <w:rFonts w:hint="cs"/>
          <w:rtl/>
        </w:rPr>
        <w:t xml:space="preserve"> </w:t>
      </w:r>
    </w:p>
    <w:p w:rsidR="00CE3EFD" w:rsidRDefault="00CE3EFD" w:rsidP="003559BE">
      <w:pPr>
        <w:rPr>
          <w:rtl/>
        </w:rPr>
      </w:pPr>
    </w:p>
    <w:p w:rsidR="00CE3EFD" w:rsidRDefault="00CE3EFD" w:rsidP="003559BE">
      <w:pPr>
        <w:pStyle w:val="af5"/>
        <w:keepNext/>
        <w:rPr>
          <w:rtl/>
        </w:rPr>
      </w:pPr>
      <w:bookmarkStart w:id="9418" w:name="ET_interruption_6603_43"/>
      <w:r w:rsidRPr="00D84340">
        <w:rPr>
          <w:rStyle w:val="TagStyle"/>
          <w:rtl/>
        </w:rPr>
        <w:t xml:space="preserve"> &lt;&lt; קריאה &gt;&gt; </w:t>
      </w:r>
      <w:r>
        <w:rPr>
          <w:rtl/>
        </w:rPr>
        <w:t>שר האנרגיה והתשתיות אלי כהן:</w:t>
      </w:r>
      <w:r w:rsidRPr="00D84340">
        <w:rPr>
          <w:rStyle w:val="TagStyle"/>
          <w:rtl/>
        </w:rPr>
        <w:t xml:space="preserve"> &lt;&lt; קריאה &gt;&gt;</w:t>
      </w:r>
      <w:r>
        <w:rPr>
          <w:rtl/>
        </w:rPr>
        <w:t xml:space="preserve">   </w:t>
      </w:r>
      <w:bookmarkEnd w:id="9418"/>
    </w:p>
    <w:p w:rsidR="00CE3EFD" w:rsidRDefault="00CE3EFD" w:rsidP="00AA1819">
      <w:pPr>
        <w:rPr>
          <w:rtl/>
        </w:rPr>
      </w:pPr>
    </w:p>
    <w:p w:rsidR="00CE3EFD" w:rsidRDefault="00CE3EFD" w:rsidP="00AA1819">
      <w:pPr>
        <w:rPr>
          <w:rtl/>
        </w:rPr>
      </w:pPr>
      <w:r>
        <w:rPr>
          <w:rFonts w:hint="cs"/>
          <w:rtl/>
        </w:rPr>
        <w:t xml:space="preserve">בלי לוותר על מילימטר </w:t>
      </w:r>
      <w:r w:rsidR="00AA1819">
        <w:rPr>
          <w:rFonts w:hint="cs"/>
          <w:rtl/>
        </w:rPr>
        <w:t>– – –</w:t>
      </w:r>
    </w:p>
    <w:p w:rsidR="00CE3EFD" w:rsidRDefault="00CE3EFD" w:rsidP="003559BE">
      <w:pPr>
        <w:rPr>
          <w:rtl/>
        </w:rPr>
      </w:pPr>
    </w:p>
    <w:p w:rsidR="00CE3EFD" w:rsidRDefault="00CE3EFD" w:rsidP="003559BE">
      <w:pPr>
        <w:pStyle w:val="-"/>
        <w:keepNext/>
        <w:rPr>
          <w:rtl/>
        </w:rPr>
      </w:pPr>
      <w:bookmarkStart w:id="9419" w:name="ET_speakercontinue_6361_44"/>
      <w:r w:rsidRPr="00D84340">
        <w:rPr>
          <w:rStyle w:val="TagStyle"/>
          <w:rtl/>
        </w:rPr>
        <w:t xml:space="preserve"> &lt;&lt; דובר_המשך &gt;&gt; </w:t>
      </w:r>
      <w:r>
        <w:rPr>
          <w:rtl/>
        </w:rPr>
        <w:t>נאור שירי (יש עתיד):</w:t>
      </w:r>
      <w:r w:rsidRPr="00D84340">
        <w:rPr>
          <w:rStyle w:val="TagStyle"/>
          <w:rtl/>
        </w:rPr>
        <w:t xml:space="preserve"> &lt;&lt; דובר_המשך &gt;&gt;</w:t>
      </w:r>
      <w:r>
        <w:rPr>
          <w:rtl/>
        </w:rPr>
        <w:t xml:space="preserve">   </w:t>
      </w:r>
      <w:bookmarkEnd w:id="9419"/>
    </w:p>
    <w:p w:rsidR="00CE3EFD" w:rsidRDefault="00CE3EFD" w:rsidP="00AA1819">
      <w:pPr>
        <w:rPr>
          <w:rtl/>
        </w:rPr>
      </w:pPr>
    </w:p>
    <w:p w:rsidR="00CE3EFD" w:rsidRDefault="00AA1819" w:rsidP="00801EDF">
      <w:pPr>
        <w:rPr>
          <w:rtl/>
        </w:rPr>
      </w:pPr>
      <w:r>
        <w:rPr>
          <w:rFonts w:hint="cs"/>
          <w:rtl/>
        </w:rPr>
        <w:t>– –</w:t>
      </w:r>
      <w:r w:rsidR="00CE3EFD">
        <w:rPr>
          <w:rFonts w:hint="cs"/>
          <w:rtl/>
        </w:rPr>
        <w:t xml:space="preserve"> </w:t>
      </w:r>
      <w:bookmarkStart w:id="9420" w:name="_ETM_Q18_474029"/>
      <w:bookmarkEnd w:id="9420"/>
      <w:r w:rsidR="00CE3EFD">
        <w:rPr>
          <w:rtl/>
        </w:rPr>
        <w:t xml:space="preserve">ואנחנו </w:t>
      </w:r>
      <w:bookmarkStart w:id="9421" w:name="_ETM_Q18_474570"/>
      <w:bookmarkEnd w:id="9421"/>
      <w:r w:rsidR="00CE3EFD">
        <w:rPr>
          <w:rtl/>
        </w:rPr>
        <w:t>עו</w:t>
      </w:r>
      <w:r w:rsidR="00CE3EFD">
        <w:rPr>
          <w:rFonts w:hint="cs"/>
          <w:rtl/>
        </w:rPr>
        <w:t xml:space="preserve">שים </w:t>
      </w:r>
      <w:bookmarkStart w:id="9422" w:name="_ETM_Q18_474870"/>
      <w:bookmarkEnd w:id="9422"/>
      <w:r w:rsidR="00CE3EFD">
        <w:rPr>
          <w:rtl/>
        </w:rPr>
        <w:t xml:space="preserve">את </w:t>
      </w:r>
      <w:bookmarkStart w:id="9423" w:name="_ETM_Q18_474960"/>
      <w:bookmarkEnd w:id="9423"/>
      <w:r w:rsidR="00CE3EFD">
        <w:rPr>
          <w:rtl/>
        </w:rPr>
        <w:t xml:space="preserve">זה </w:t>
      </w:r>
      <w:bookmarkStart w:id="9424" w:name="_ETM_Q18_475050"/>
      <w:bookmarkEnd w:id="9424"/>
      <w:r w:rsidR="00CE3EFD">
        <w:rPr>
          <w:rtl/>
        </w:rPr>
        <w:t>מ</w:t>
      </w:r>
      <w:bookmarkStart w:id="9425" w:name="_ETM_Q18_475320"/>
      <w:bookmarkEnd w:id="9425"/>
      <w:r w:rsidR="00CE3EFD">
        <w:rPr>
          <w:rtl/>
        </w:rPr>
        <w:t xml:space="preserve">מקום </w:t>
      </w:r>
      <w:bookmarkStart w:id="9426" w:name="_ETM_Q18_475500"/>
      <w:bookmarkEnd w:id="9426"/>
      <w:r w:rsidR="00CE3EFD">
        <w:rPr>
          <w:rtl/>
        </w:rPr>
        <w:t xml:space="preserve">של </w:t>
      </w:r>
      <w:bookmarkStart w:id="9427" w:name="_ETM_Q18_475710"/>
      <w:bookmarkEnd w:id="9427"/>
      <w:r w:rsidR="00CE3EFD">
        <w:rPr>
          <w:rFonts w:hint="cs"/>
          <w:rtl/>
        </w:rPr>
        <w:t xml:space="preserve">כוח. </w:t>
      </w:r>
      <w:bookmarkStart w:id="9428" w:name="_ETM_Q18_476639"/>
      <w:bookmarkEnd w:id="9428"/>
      <w:r w:rsidR="00CE3EFD">
        <w:rPr>
          <w:rtl/>
        </w:rPr>
        <w:t xml:space="preserve">והמהלכים </w:t>
      </w:r>
      <w:bookmarkStart w:id="9429" w:name="_ETM_Q18_477630"/>
      <w:bookmarkEnd w:id="9429"/>
      <w:r w:rsidR="00CE3EFD">
        <w:rPr>
          <w:rtl/>
        </w:rPr>
        <w:t xml:space="preserve">הגדולים </w:t>
      </w:r>
      <w:bookmarkStart w:id="9430" w:name="_ETM_Q18_478169"/>
      <w:bookmarkEnd w:id="9430"/>
      <w:r w:rsidR="00CE3EFD">
        <w:rPr>
          <w:rtl/>
        </w:rPr>
        <w:t xml:space="preserve">שאתם </w:t>
      </w:r>
      <w:bookmarkStart w:id="9431" w:name="_ETM_Q18_478410"/>
      <w:bookmarkEnd w:id="9431"/>
      <w:r w:rsidR="00CE3EFD">
        <w:rPr>
          <w:rtl/>
        </w:rPr>
        <w:t xml:space="preserve">עשיתם </w:t>
      </w:r>
      <w:bookmarkStart w:id="9432" w:name="_ETM_Q18_478860"/>
      <w:bookmarkEnd w:id="9432"/>
      <w:r w:rsidR="00CE3EFD">
        <w:rPr>
          <w:rtl/>
        </w:rPr>
        <w:t xml:space="preserve">ב-7 </w:t>
      </w:r>
      <w:bookmarkStart w:id="9433" w:name="_ETM_Q18_479279"/>
      <w:bookmarkEnd w:id="9433"/>
      <w:r w:rsidR="00CE3EFD">
        <w:rPr>
          <w:rFonts w:hint="cs"/>
          <w:rtl/>
        </w:rPr>
        <w:t xml:space="preserve">באוקטובר </w:t>
      </w:r>
      <w:bookmarkStart w:id="9434" w:name="_ETM_Q18_479620"/>
      <w:bookmarkStart w:id="9435" w:name="_ETM_Q18_480250"/>
      <w:bookmarkEnd w:id="9434"/>
      <w:bookmarkEnd w:id="9435"/>
      <w:r w:rsidR="00CE3EFD">
        <w:rPr>
          <w:rtl/>
        </w:rPr>
        <w:t xml:space="preserve">שינו </w:t>
      </w:r>
      <w:bookmarkStart w:id="9436" w:name="_ETM_Q18_480879"/>
      <w:bookmarkEnd w:id="9436"/>
      <w:r w:rsidR="00CE3EFD">
        <w:rPr>
          <w:rFonts w:hint="cs"/>
          <w:rtl/>
        </w:rPr>
        <w:t xml:space="preserve">את פני </w:t>
      </w:r>
      <w:r w:rsidR="00CE3EFD">
        <w:rPr>
          <w:rtl/>
        </w:rPr>
        <w:t xml:space="preserve">המזרח </w:t>
      </w:r>
      <w:bookmarkStart w:id="9437" w:name="_ETM_Q18_481449"/>
      <w:bookmarkEnd w:id="9437"/>
      <w:r w:rsidR="00CE3EFD">
        <w:rPr>
          <w:rtl/>
        </w:rPr>
        <w:t>התיכון</w:t>
      </w:r>
      <w:r w:rsidR="00CE3EFD">
        <w:rPr>
          <w:rFonts w:hint="cs"/>
          <w:rtl/>
        </w:rPr>
        <w:t>,</w:t>
      </w:r>
      <w:r w:rsidR="00CE3EFD">
        <w:rPr>
          <w:rtl/>
        </w:rPr>
        <w:t xml:space="preserve"> </w:t>
      </w:r>
      <w:bookmarkStart w:id="9438" w:name="_ETM_Q18_482349"/>
      <w:bookmarkEnd w:id="9438"/>
      <w:r w:rsidR="00CE3EFD">
        <w:rPr>
          <w:rtl/>
        </w:rPr>
        <w:t xml:space="preserve">רק </w:t>
      </w:r>
      <w:bookmarkStart w:id="9439" w:name="_ETM_Q18_482559"/>
      <w:bookmarkEnd w:id="9439"/>
      <w:r w:rsidR="00CE3EFD">
        <w:rPr>
          <w:rtl/>
        </w:rPr>
        <w:t>ש</w:t>
      </w:r>
      <w:r w:rsidR="00CE3EFD">
        <w:rPr>
          <w:rFonts w:hint="cs"/>
          <w:rtl/>
        </w:rPr>
        <w:t xml:space="preserve">כחת איזה פרט כזה, איזה עשר שעות ב-7 באוקטובר שבהן הטבח הגדול ביותר </w:t>
      </w:r>
      <w:r w:rsidR="00CE3EFD">
        <w:rPr>
          <w:rtl/>
        </w:rPr>
        <w:t xml:space="preserve">שנעשה </w:t>
      </w:r>
      <w:bookmarkStart w:id="9440" w:name="_ETM_Q18_491279"/>
      <w:bookmarkEnd w:id="9440"/>
      <w:r w:rsidR="00CE3EFD">
        <w:rPr>
          <w:rtl/>
        </w:rPr>
        <w:t xml:space="preserve">בעם </w:t>
      </w:r>
      <w:bookmarkStart w:id="9441" w:name="_ETM_Q18_491580"/>
      <w:bookmarkEnd w:id="9441"/>
      <w:r w:rsidR="00CE3EFD">
        <w:rPr>
          <w:rtl/>
        </w:rPr>
        <w:t xml:space="preserve">היהודי </w:t>
      </w:r>
      <w:bookmarkStart w:id="9442" w:name="_ETM_Q18_491970"/>
      <w:bookmarkEnd w:id="9442"/>
      <w:r w:rsidR="00CE3EFD">
        <w:rPr>
          <w:rtl/>
        </w:rPr>
        <w:t xml:space="preserve">מאז </w:t>
      </w:r>
      <w:bookmarkStart w:id="9443" w:name="_ETM_Q18_492240"/>
      <w:bookmarkEnd w:id="9443"/>
      <w:r w:rsidR="00CE3EFD">
        <w:rPr>
          <w:rtl/>
        </w:rPr>
        <w:t>ק</w:t>
      </w:r>
      <w:r w:rsidR="00CE3EFD">
        <w:rPr>
          <w:rFonts w:hint="cs"/>
          <w:rtl/>
        </w:rPr>
        <w:t>ום</w:t>
      </w:r>
      <w:r w:rsidR="00CE3EFD">
        <w:rPr>
          <w:rtl/>
        </w:rPr>
        <w:t xml:space="preserve"> </w:t>
      </w:r>
      <w:bookmarkStart w:id="9444" w:name="_ETM_Q18_492480"/>
      <w:bookmarkEnd w:id="9444"/>
      <w:r w:rsidR="00CE3EFD">
        <w:rPr>
          <w:rFonts w:hint="cs"/>
          <w:rtl/>
        </w:rPr>
        <w:t xml:space="preserve">המדינה, </w:t>
      </w:r>
      <w:bookmarkStart w:id="9445" w:name="_ETM_Q18_493230"/>
      <w:bookmarkEnd w:id="9445"/>
      <w:r w:rsidR="00CE3EFD">
        <w:rPr>
          <w:rFonts w:hint="cs"/>
          <w:rtl/>
        </w:rPr>
        <w:t>ש</w:t>
      </w:r>
      <w:r w:rsidR="00CE3EFD">
        <w:rPr>
          <w:rtl/>
        </w:rPr>
        <w:t xml:space="preserve">היה </w:t>
      </w:r>
      <w:bookmarkStart w:id="9446" w:name="_ETM_Q18_493470"/>
      <w:bookmarkEnd w:id="9446"/>
      <w:r w:rsidR="00CE3EFD">
        <w:rPr>
          <w:rtl/>
        </w:rPr>
        <w:t xml:space="preserve">בזמן </w:t>
      </w:r>
      <w:bookmarkStart w:id="9447" w:name="_ETM_Q18_493750"/>
      <w:bookmarkEnd w:id="9447"/>
      <w:r w:rsidR="00CE3EFD">
        <w:rPr>
          <w:rtl/>
        </w:rPr>
        <w:t xml:space="preserve">שאתה </w:t>
      </w:r>
      <w:bookmarkStart w:id="9448" w:name="_ETM_Q18_494290"/>
      <w:bookmarkEnd w:id="9448"/>
      <w:r w:rsidR="00CE3EFD">
        <w:rPr>
          <w:rtl/>
        </w:rPr>
        <w:t xml:space="preserve">היית </w:t>
      </w:r>
      <w:bookmarkStart w:id="9449" w:name="_ETM_Q18_494650"/>
      <w:bookmarkEnd w:id="9449"/>
      <w:r w:rsidR="00CE3EFD">
        <w:rPr>
          <w:rFonts w:hint="cs"/>
          <w:rtl/>
        </w:rPr>
        <w:t>ב</w:t>
      </w:r>
      <w:r w:rsidR="00CE3EFD">
        <w:rPr>
          <w:rtl/>
        </w:rPr>
        <w:t>קב</w:t>
      </w:r>
      <w:r w:rsidR="00CE3EFD">
        <w:rPr>
          <w:rFonts w:hint="cs"/>
          <w:rtl/>
        </w:rPr>
        <w:t xml:space="preserve">ינט המדיני-ביטחוני </w:t>
      </w:r>
      <w:r w:rsidR="00CE3EFD">
        <w:rPr>
          <w:rFonts w:hint="eastAsia"/>
          <w:rtl/>
        </w:rPr>
        <w:t>–</w:t>
      </w:r>
      <w:r w:rsidR="00CE3EFD">
        <w:rPr>
          <w:rFonts w:hint="cs"/>
          <w:rtl/>
        </w:rPr>
        <w:t xml:space="preserve"> </w:t>
      </w:r>
      <w:bookmarkStart w:id="9450" w:name="_ETM_Q18_494900"/>
      <w:bookmarkStart w:id="9451" w:name="_ETM_Q18_494960"/>
      <w:bookmarkStart w:id="9452" w:name="_ETM_Q18_495049"/>
      <w:bookmarkStart w:id="9453" w:name="_ETM_Q18_495230"/>
      <w:bookmarkStart w:id="9454" w:name="_ETM_Q18_495320"/>
      <w:bookmarkStart w:id="9455" w:name="_ETM_Q18_495379"/>
      <w:bookmarkStart w:id="9456" w:name="_ETM_Q18_495679"/>
      <w:bookmarkStart w:id="9457" w:name="_ETM_Q18_496279"/>
      <w:bookmarkEnd w:id="9450"/>
      <w:bookmarkEnd w:id="9451"/>
      <w:bookmarkEnd w:id="9452"/>
      <w:bookmarkEnd w:id="9453"/>
      <w:bookmarkEnd w:id="9454"/>
      <w:bookmarkEnd w:id="9455"/>
      <w:bookmarkEnd w:id="9456"/>
      <w:bookmarkEnd w:id="9457"/>
      <w:r w:rsidR="00CE3EFD">
        <w:rPr>
          <w:rtl/>
        </w:rPr>
        <w:t xml:space="preserve">את </w:t>
      </w:r>
      <w:bookmarkStart w:id="9458" w:name="_ETM_Q18_496430"/>
      <w:bookmarkEnd w:id="9458"/>
      <w:r w:rsidR="00CE3EFD">
        <w:rPr>
          <w:rtl/>
        </w:rPr>
        <w:t xml:space="preserve">זה </w:t>
      </w:r>
      <w:bookmarkStart w:id="9459" w:name="_ETM_Q18_496640"/>
      <w:bookmarkEnd w:id="9459"/>
      <w:r w:rsidR="00CE3EFD">
        <w:rPr>
          <w:rtl/>
        </w:rPr>
        <w:t xml:space="preserve">אתה </w:t>
      </w:r>
      <w:bookmarkStart w:id="9460" w:name="_ETM_Q18_496850"/>
      <w:bookmarkEnd w:id="9460"/>
      <w:r w:rsidR="00CE3EFD">
        <w:rPr>
          <w:rtl/>
        </w:rPr>
        <w:t>שוכח</w:t>
      </w:r>
      <w:r w:rsidR="00801EDF">
        <w:rPr>
          <w:rFonts w:hint="cs"/>
          <w:rtl/>
        </w:rPr>
        <w:t>,</w:t>
      </w:r>
      <w:r w:rsidR="00CE3EFD">
        <w:rPr>
          <w:rFonts w:hint="cs"/>
          <w:rtl/>
        </w:rPr>
        <w:t xml:space="preserve"> </w:t>
      </w:r>
      <w:r w:rsidR="00CE3EFD">
        <w:rPr>
          <w:rtl/>
        </w:rPr>
        <w:t>את המזל שהיה לנו</w:t>
      </w:r>
      <w:r w:rsidR="00801EDF">
        <w:rPr>
          <w:rFonts w:hint="cs"/>
          <w:rtl/>
        </w:rPr>
        <w:t>.</w:t>
      </w:r>
      <w:r w:rsidR="00CE3EFD">
        <w:rPr>
          <w:rFonts w:hint="cs"/>
          <w:rtl/>
        </w:rPr>
        <w:t xml:space="preserve"> ונטו </w:t>
      </w:r>
      <w:r w:rsidR="00CE3EFD">
        <w:rPr>
          <w:rtl/>
        </w:rPr>
        <w:t>מזל</w:t>
      </w:r>
      <w:r w:rsidR="00CE3EFD">
        <w:rPr>
          <w:rFonts w:hint="cs"/>
          <w:rtl/>
        </w:rPr>
        <w:t>,</w:t>
      </w:r>
      <w:r w:rsidR="00CE3EFD">
        <w:rPr>
          <w:rtl/>
        </w:rPr>
        <w:t xml:space="preserve"> למה לא היה לכם מושג בכלל מה קורה בצפון </w:t>
      </w:r>
      <w:r>
        <w:rPr>
          <w:rFonts w:hint="cs"/>
          <w:rtl/>
        </w:rPr>
        <w:t>– – –</w:t>
      </w:r>
    </w:p>
    <w:p w:rsidR="00CE3EFD" w:rsidRDefault="00CE3EFD" w:rsidP="003559BE">
      <w:pPr>
        <w:rPr>
          <w:rtl/>
        </w:rPr>
      </w:pPr>
    </w:p>
    <w:p w:rsidR="00CE3EFD" w:rsidRDefault="00CE3EFD" w:rsidP="003559BE">
      <w:pPr>
        <w:pStyle w:val="af5"/>
        <w:keepNext/>
        <w:rPr>
          <w:rtl/>
        </w:rPr>
      </w:pPr>
      <w:bookmarkStart w:id="9461" w:name="ET_interruption_5084_45"/>
      <w:r w:rsidRPr="006412B9">
        <w:rPr>
          <w:rStyle w:val="TagStyle"/>
          <w:rtl/>
        </w:rPr>
        <w:t xml:space="preserve"> &lt;&lt; קריאה &gt;&gt; </w:t>
      </w:r>
      <w:r>
        <w:rPr>
          <w:rtl/>
        </w:rPr>
        <w:t>מיקי לוי (יש עתיד):</w:t>
      </w:r>
      <w:r w:rsidRPr="006412B9">
        <w:rPr>
          <w:rStyle w:val="TagStyle"/>
          <w:rtl/>
        </w:rPr>
        <w:t xml:space="preserve"> &lt;&lt; קריאה &gt;&gt;</w:t>
      </w:r>
      <w:r>
        <w:rPr>
          <w:rtl/>
        </w:rPr>
        <w:t xml:space="preserve">   </w:t>
      </w:r>
      <w:bookmarkEnd w:id="9461"/>
    </w:p>
    <w:p w:rsidR="00CE3EFD" w:rsidRDefault="00CE3EFD" w:rsidP="00AA1819">
      <w:pPr>
        <w:rPr>
          <w:rtl/>
        </w:rPr>
      </w:pPr>
    </w:p>
    <w:p w:rsidR="00CE3EFD" w:rsidRDefault="00CE3EFD" w:rsidP="00AA1819">
      <w:pPr>
        <w:rPr>
          <w:rtl/>
        </w:rPr>
      </w:pPr>
      <w:r>
        <w:rPr>
          <w:rFonts w:hint="cs"/>
          <w:rtl/>
        </w:rPr>
        <w:t xml:space="preserve">הוא לא יכול </w:t>
      </w:r>
      <w:r w:rsidR="00AA1819">
        <w:rPr>
          <w:rFonts w:hint="cs"/>
          <w:rtl/>
        </w:rPr>
        <w:t>– – –</w:t>
      </w:r>
    </w:p>
    <w:p w:rsidR="00CE3EFD" w:rsidRDefault="00CE3EFD" w:rsidP="003559BE">
      <w:pPr>
        <w:rPr>
          <w:rtl/>
        </w:rPr>
      </w:pPr>
    </w:p>
    <w:p w:rsidR="00CE3EFD" w:rsidRDefault="00CE3EFD" w:rsidP="003559BE">
      <w:pPr>
        <w:pStyle w:val="af6"/>
        <w:keepNext/>
        <w:rPr>
          <w:rtl/>
        </w:rPr>
      </w:pPr>
      <w:bookmarkStart w:id="9462" w:name="ET_yor_6595_49"/>
      <w:r w:rsidRPr="00744ADB">
        <w:rPr>
          <w:rStyle w:val="TagStyle"/>
          <w:rtl/>
        </w:rPr>
        <w:t xml:space="preserve">&lt;&lt; יור &gt;&gt; </w:t>
      </w:r>
      <w:r>
        <w:rPr>
          <w:rtl/>
        </w:rPr>
        <w:t>היו"ר ארז מלול:</w:t>
      </w:r>
      <w:r w:rsidRPr="00744ADB">
        <w:rPr>
          <w:rStyle w:val="TagStyle"/>
          <w:rtl/>
        </w:rPr>
        <w:t xml:space="preserve"> &lt;&lt; יור &gt;&gt;</w:t>
      </w:r>
      <w:r>
        <w:rPr>
          <w:rtl/>
        </w:rPr>
        <w:t xml:space="preserve">   </w:t>
      </w:r>
      <w:bookmarkEnd w:id="9462"/>
    </w:p>
    <w:p w:rsidR="00CE3EFD" w:rsidRDefault="00CE3EFD" w:rsidP="00AA1819">
      <w:pPr>
        <w:rPr>
          <w:rtl/>
        </w:rPr>
      </w:pPr>
    </w:p>
    <w:p w:rsidR="00CE3EFD" w:rsidRDefault="00CE3EFD" w:rsidP="003559BE">
      <w:pPr>
        <w:rPr>
          <w:rtl/>
        </w:rPr>
      </w:pPr>
      <w:r>
        <w:rPr>
          <w:rFonts w:hint="cs"/>
          <w:rtl/>
        </w:rPr>
        <w:t xml:space="preserve">רגע, אתה מציג את החוק הבא? אתה עונה </w:t>
      </w:r>
      <w:bookmarkStart w:id="9463" w:name="_ETM_Q18_500000"/>
      <w:bookmarkEnd w:id="9463"/>
      <w:r w:rsidR="00801EDF">
        <w:rPr>
          <w:rFonts w:hint="cs"/>
          <w:rtl/>
        </w:rPr>
        <w:t>ע</w:t>
      </w:r>
      <w:r>
        <w:rPr>
          <w:rFonts w:hint="cs"/>
          <w:rtl/>
        </w:rPr>
        <w:t>ל</w:t>
      </w:r>
      <w:r w:rsidR="00801EDF">
        <w:rPr>
          <w:rFonts w:hint="cs"/>
          <w:rtl/>
        </w:rPr>
        <w:t xml:space="preserve"> ה</w:t>
      </w:r>
      <w:r>
        <w:rPr>
          <w:rFonts w:hint="cs"/>
          <w:rtl/>
        </w:rPr>
        <w:t xml:space="preserve">חוק הבא? אז יש לך עשר דקות. </w:t>
      </w:r>
    </w:p>
    <w:p w:rsidR="00CE3EFD" w:rsidRDefault="00CE3EFD" w:rsidP="003559BE">
      <w:pPr>
        <w:rPr>
          <w:rtl/>
        </w:rPr>
      </w:pPr>
    </w:p>
    <w:p w:rsidR="00CE3EFD" w:rsidRDefault="00CE3EFD" w:rsidP="003559BE">
      <w:pPr>
        <w:pStyle w:val="af5"/>
        <w:keepNext/>
        <w:rPr>
          <w:rtl/>
        </w:rPr>
      </w:pPr>
      <w:bookmarkStart w:id="9464" w:name="ET_interruption_5084_50"/>
      <w:r w:rsidRPr="00744ADB">
        <w:rPr>
          <w:rStyle w:val="TagStyle"/>
          <w:rtl/>
        </w:rPr>
        <w:t xml:space="preserve"> &lt;&lt; קריאה &gt;&gt; </w:t>
      </w:r>
      <w:r>
        <w:rPr>
          <w:rtl/>
        </w:rPr>
        <w:t>מיקי לוי (יש עתיד):</w:t>
      </w:r>
      <w:r w:rsidRPr="00744ADB">
        <w:rPr>
          <w:rStyle w:val="TagStyle"/>
          <w:rtl/>
        </w:rPr>
        <w:t xml:space="preserve"> &lt;&lt; קריאה &gt;&gt;</w:t>
      </w:r>
      <w:r>
        <w:rPr>
          <w:rtl/>
        </w:rPr>
        <w:t xml:space="preserve">   </w:t>
      </w:r>
      <w:bookmarkEnd w:id="9464"/>
    </w:p>
    <w:p w:rsidR="00CE3EFD" w:rsidRDefault="00CE3EFD" w:rsidP="00AA1819">
      <w:pPr>
        <w:rPr>
          <w:rtl/>
        </w:rPr>
      </w:pPr>
    </w:p>
    <w:p w:rsidR="00CE3EFD" w:rsidRDefault="00CE3EFD" w:rsidP="00AA1819">
      <w:pPr>
        <w:rPr>
          <w:rtl/>
          <w:lang w:eastAsia="he-IL"/>
        </w:rPr>
      </w:pPr>
      <w:r>
        <w:rPr>
          <w:rFonts w:hint="cs"/>
          <w:rtl/>
        </w:rPr>
        <w:t xml:space="preserve">אדוני, הוא לא יכול. תגובה על תגובה על תגובה </w:t>
      </w:r>
      <w:bookmarkStart w:id="9465" w:name="_ETM_Q18_503000"/>
      <w:bookmarkEnd w:id="9465"/>
      <w:r>
        <w:rPr>
          <w:rFonts w:hint="cs"/>
          <w:rtl/>
        </w:rPr>
        <w:t xml:space="preserve">על תגובה, לא נגמור. </w:t>
      </w:r>
      <w:r>
        <w:rPr>
          <w:rFonts w:hint="cs"/>
          <w:rtl/>
          <w:lang w:eastAsia="he-IL"/>
        </w:rPr>
        <w:t>אדוני,</w:t>
      </w:r>
      <w:bookmarkStart w:id="9466" w:name="_ETM_Q18_506000"/>
      <w:bookmarkEnd w:id="9466"/>
      <w:r>
        <w:rPr>
          <w:rFonts w:hint="cs"/>
          <w:rtl/>
          <w:lang w:eastAsia="he-IL"/>
        </w:rPr>
        <w:t xml:space="preserve"> הוא לא יכול. הוא לא יכול </w:t>
      </w:r>
      <w:r w:rsidR="00AA1819">
        <w:rPr>
          <w:rFonts w:hint="cs"/>
          <w:rtl/>
          <w:lang w:eastAsia="he-IL"/>
        </w:rPr>
        <w:t>– – –</w:t>
      </w:r>
    </w:p>
    <w:p w:rsidR="00CE3EFD" w:rsidRDefault="00CE3EFD" w:rsidP="003559BE">
      <w:pPr>
        <w:pStyle w:val="-"/>
        <w:keepNext/>
        <w:rPr>
          <w:rStyle w:val="TagStyle"/>
          <w:vanish w:val="0"/>
          <w:rtl/>
        </w:rPr>
      </w:pPr>
      <w:bookmarkStart w:id="9467" w:name="ET_speakercontinue_6361_48"/>
    </w:p>
    <w:p w:rsidR="00CE3EFD" w:rsidRDefault="00CE3EFD" w:rsidP="003559BE">
      <w:pPr>
        <w:pStyle w:val="-"/>
        <w:keepNext/>
        <w:rPr>
          <w:rtl/>
        </w:rPr>
      </w:pPr>
      <w:r w:rsidRPr="00744ADB">
        <w:rPr>
          <w:rStyle w:val="TagStyle"/>
          <w:rtl/>
        </w:rPr>
        <w:t xml:space="preserve"> &lt;&lt; דובר_המשך &gt;&gt; </w:t>
      </w:r>
      <w:r>
        <w:rPr>
          <w:rtl/>
        </w:rPr>
        <w:t>נאור שירי (יש עתיד):</w:t>
      </w:r>
      <w:r w:rsidRPr="00744ADB">
        <w:rPr>
          <w:rStyle w:val="TagStyle"/>
          <w:rtl/>
        </w:rPr>
        <w:t xml:space="preserve"> &lt;&lt; דובר_המשך &gt;&gt;</w:t>
      </w:r>
      <w:r>
        <w:rPr>
          <w:rtl/>
        </w:rPr>
        <w:t xml:space="preserve">   </w:t>
      </w:r>
      <w:bookmarkEnd w:id="9467"/>
    </w:p>
    <w:p w:rsidR="00CE3EFD" w:rsidRDefault="00CE3EFD" w:rsidP="003559BE">
      <w:pPr>
        <w:rPr>
          <w:rtl/>
          <w:lang w:eastAsia="he-IL"/>
        </w:rPr>
      </w:pPr>
      <w:bookmarkStart w:id="9468" w:name="_ETM_Q18_501000"/>
      <w:bookmarkEnd w:id="9468"/>
    </w:p>
    <w:p w:rsidR="00CE3EFD" w:rsidRDefault="00CE3EFD" w:rsidP="003559BE">
      <w:pPr>
        <w:rPr>
          <w:rtl/>
          <w:lang w:eastAsia="he-IL"/>
        </w:rPr>
      </w:pPr>
      <w:bookmarkStart w:id="9469" w:name="_ETM_Q18_502000"/>
      <w:bookmarkEnd w:id="9469"/>
      <w:r>
        <w:rPr>
          <w:rFonts w:hint="cs"/>
          <w:rtl/>
          <w:lang w:eastAsia="he-IL"/>
        </w:rPr>
        <w:t>רק את הזמן תעצור לי. אין לי בעיה.</w:t>
      </w:r>
    </w:p>
    <w:p w:rsidR="00CE3EFD" w:rsidRDefault="00CE3EFD" w:rsidP="003559BE">
      <w:pPr>
        <w:rPr>
          <w:rtl/>
          <w:lang w:eastAsia="he-IL"/>
        </w:rPr>
      </w:pPr>
      <w:bookmarkStart w:id="9470" w:name="_ETM_Q18_507000"/>
      <w:bookmarkEnd w:id="9470"/>
    </w:p>
    <w:p w:rsidR="00CE3EFD" w:rsidRDefault="00CE3EFD" w:rsidP="003559BE">
      <w:pPr>
        <w:pStyle w:val="af6"/>
        <w:keepNext/>
        <w:rPr>
          <w:rtl/>
        </w:rPr>
      </w:pPr>
      <w:bookmarkStart w:id="9471" w:name="ET_yor_6595_53"/>
      <w:r w:rsidRPr="00744ADB">
        <w:rPr>
          <w:rStyle w:val="TagStyle"/>
          <w:rtl/>
        </w:rPr>
        <w:t xml:space="preserve"> &lt;&lt; יור &gt;&gt; </w:t>
      </w:r>
      <w:r>
        <w:rPr>
          <w:rtl/>
        </w:rPr>
        <w:t>היו"ר ארז מלול:</w:t>
      </w:r>
      <w:r w:rsidRPr="00744ADB">
        <w:rPr>
          <w:rStyle w:val="TagStyle"/>
          <w:rtl/>
        </w:rPr>
        <w:t xml:space="preserve"> &lt;&lt; יור &gt;&gt;</w:t>
      </w:r>
      <w:r>
        <w:rPr>
          <w:rtl/>
        </w:rPr>
        <w:t xml:space="preserve">   </w:t>
      </w:r>
      <w:bookmarkEnd w:id="9471"/>
    </w:p>
    <w:p w:rsidR="00CE3EFD" w:rsidRDefault="00CE3EFD" w:rsidP="00AA1819">
      <w:pPr>
        <w:rPr>
          <w:rtl/>
          <w:lang w:eastAsia="he-IL"/>
        </w:rPr>
      </w:pPr>
    </w:p>
    <w:p w:rsidR="00CE3EFD" w:rsidRPr="00744ADB" w:rsidRDefault="00CE3EFD" w:rsidP="003559BE">
      <w:pPr>
        <w:rPr>
          <w:rtl/>
          <w:lang w:eastAsia="he-IL"/>
        </w:rPr>
      </w:pPr>
      <w:bookmarkStart w:id="9472" w:name="_ETM_Q18_508000"/>
      <w:bookmarkEnd w:id="9472"/>
      <w:r>
        <w:rPr>
          <w:rFonts w:hint="cs"/>
          <w:rtl/>
          <w:lang w:eastAsia="he-IL"/>
        </w:rPr>
        <w:t xml:space="preserve">אל תדאג. תמשיך. </w:t>
      </w:r>
    </w:p>
    <w:p w:rsidR="00CE3EFD" w:rsidRDefault="00CE3EFD" w:rsidP="003559BE">
      <w:pPr>
        <w:rPr>
          <w:rtl/>
          <w:lang w:eastAsia="he-IL"/>
        </w:rPr>
      </w:pPr>
    </w:p>
    <w:p w:rsidR="00CE3EFD" w:rsidRDefault="00CE3EFD" w:rsidP="003559BE">
      <w:pPr>
        <w:pStyle w:val="-"/>
        <w:keepNext/>
        <w:rPr>
          <w:rtl/>
        </w:rPr>
      </w:pPr>
      <w:bookmarkStart w:id="9473" w:name="ET_speakercontinue_6361_52"/>
      <w:r w:rsidRPr="00744ADB">
        <w:rPr>
          <w:rStyle w:val="TagStyle"/>
          <w:rtl/>
        </w:rPr>
        <w:t xml:space="preserve"> &lt;&lt; דובר_המשך &gt;&gt; </w:t>
      </w:r>
      <w:r>
        <w:rPr>
          <w:rtl/>
        </w:rPr>
        <w:t>נאור שירי (יש עתיד):</w:t>
      </w:r>
      <w:r w:rsidRPr="00744ADB">
        <w:rPr>
          <w:rStyle w:val="TagStyle"/>
          <w:rtl/>
        </w:rPr>
        <w:t xml:space="preserve"> &lt;&lt; דובר_המשך &gt;&gt;</w:t>
      </w:r>
      <w:r>
        <w:rPr>
          <w:rtl/>
        </w:rPr>
        <w:t xml:space="preserve">   </w:t>
      </w:r>
      <w:bookmarkEnd w:id="9473"/>
    </w:p>
    <w:p w:rsidR="00CE3EFD" w:rsidRDefault="00CE3EFD" w:rsidP="00AA1819">
      <w:pPr>
        <w:rPr>
          <w:rtl/>
        </w:rPr>
      </w:pPr>
      <w:bookmarkStart w:id="9474" w:name="_ETM_Q18_504000"/>
      <w:bookmarkEnd w:id="9474"/>
    </w:p>
    <w:p w:rsidR="00CE3EFD" w:rsidRDefault="00CE3EFD" w:rsidP="003559BE">
      <w:pPr>
        <w:rPr>
          <w:rtl/>
        </w:rPr>
      </w:pPr>
      <w:bookmarkStart w:id="9475" w:name="_ETM_Q18_498000"/>
      <w:bookmarkStart w:id="9476" w:name="_ETM_Q18_510000"/>
      <w:bookmarkEnd w:id="9475"/>
      <w:bookmarkEnd w:id="9476"/>
      <w:r>
        <w:rPr>
          <w:rFonts w:hint="cs"/>
          <w:rtl/>
        </w:rPr>
        <w:t xml:space="preserve">על המזל שהיה לנו בצפון, שלא עשו לנו בדיוק את </w:t>
      </w:r>
      <w:bookmarkStart w:id="9477" w:name="_ETM_Q18_512000"/>
      <w:bookmarkStart w:id="9478" w:name="_ETM_Q18_516760"/>
      <w:bookmarkEnd w:id="9477"/>
      <w:bookmarkEnd w:id="9478"/>
      <w:r>
        <w:rPr>
          <w:rtl/>
        </w:rPr>
        <w:t xml:space="preserve">אותו </w:t>
      </w:r>
      <w:bookmarkStart w:id="9479" w:name="_ETM_Q18_516940"/>
      <w:bookmarkEnd w:id="9479"/>
      <w:r>
        <w:rPr>
          <w:rtl/>
        </w:rPr>
        <w:t xml:space="preserve">דבר </w:t>
      </w:r>
      <w:bookmarkStart w:id="9480" w:name="_ETM_Q18_517210"/>
      <w:bookmarkEnd w:id="9480"/>
      <w:r>
        <w:rPr>
          <w:rFonts w:hint="cs"/>
          <w:rtl/>
        </w:rPr>
        <w:t xml:space="preserve">כמו </w:t>
      </w:r>
      <w:r>
        <w:rPr>
          <w:rtl/>
        </w:rPr>
        <w:t>בדרום</w:t>
      </w:r>
      <w:r>
        <w:rPr>
          <w:rFonts w:hint="cs"/>
          <w:rtl/>
        </w:rPr>
        <w:t>,</w:t>
      </w:r>
      <w:r>
        <w:rPr>
          <w:rtl/>
        </w:rPr>
        <w:t xml:space="preserve"> </w:t>
      </w:r>
      <w:bookmarkStart w:id="9481" w:name="_ETM_Q18_518140"/>
      <w:bookmarkStart w:id="9482" w:name="_ETM_Q18_518350"/>
      <w:bookmarkEnd w:id="9481"/>
      <w:bookmarkEnd w:id="9482"/>
      <w:r>
        <w:rPr>
          <w:rFonts w:hint="cs"/>
          <w:rtl/>
        </w:rPr>
        <w:t xml:space="preserve">על זה </w:t>
      </w:r>
      <w:r>
        <w:rPr>
          <w:rtl/>
        </w:rPr>
        <w:t xml:space="preserve">בכלל </w:t>
      </w:r>
      <w:bookmarkStart w:id="9483" w:name="_ETM_Q18_518700"/>
      <w:bookmarkStart w:id="9484" w:name="_ETM_Q18_519120"/>
      <w:bookmarkEnd w:id="9483"/>
      <w:bookmarkEnd w:id="9484"/>
      <w:r>
        <w:rPr>
          <w:rtl/>
        </w:rPr>
        <w:t xml:space="preserve">לא </w:t>
      </w:r>
      <w:bookmarkStart w:id="9485" w:name="_ETM_Q18_519300"/>
      <w:bookmarkEnd w:id="9485"/>
      <w:r>
        <w:rPr>
          <w:rtl/>
        </w:rPr>
        <w:t xml:space="preserve">היה </w:t>
      </w:r>
      <w:bookmarkStart w:id="9486" w:name="_ETM_Q18_519420"/>
      <w:bookmarkEnd w:id="9486"/>
      <w:r>
        <w:rPr>
          <w:rtl/>
        </w:rPr>
        <w:t>ל</w:t>
      </w:r>
      <w:r>
        <w:rPr>
          <w:rFonts w:hint="cs"/>
          <w:rtl/>
        </w:rPr>
        <w:t>כם</w:t>
      </w:r>
      <w:r>
        <w:rPr>
          <w:rtl/>
        </w:rPr>
        <w:t xml:space="preserve"> </w:t>
      </w:r>
      <w:bookmarkStart w:id="9487" w:name="_ETM_Q18_519690"/>
      <w:bookmarkEnd w:id="9487"/>
      <w:r>
        <w:rPr>
          <w:rtl/>
        </w:rPr>
        <w:t>מושג</w:t>
      </w:r>
      <w:r>
        <w:rPr>
          <w:rFonts w:hint="cs"/>
          <w:rtl/>
        </w:rPr>
        <w:t>,</w:t>
      </w:r>
      <w:r>
        <w:rPr>
          <w:rtl/>
        </w:rPr>
        <w:t xml:space="preserve"> </w:t>
      </w:r>
      <w:bookmarkStart w:id="9488" w:name="_ETM_Q18_520830"/>
      <w:bookmarkEnd w:id="9488"/>
      <w:r>
        <w:rPr>
          <w:rFonts w:hint="cs"/>
          <w:rtl/>
        </w:rPr>
        <w:t>ו</w:t>
      </w:r>
      <w:r>
        <w:rPr>
          <w:rtl/>
        </w:rPr>
        <w:t xml:space="preserve">אתה </w:t>
      </w:r>
      <w:bookmarkStart w:id="9489" w:name="_ETM_Q18_520980"/>
      <w:bookmarkEnd w:id="9489"/>
      <w:r>
        <w:rPr>
          <w:rFonts w:hint="cs"/>
          <w:rtl/>
        </w:rPr>
        <w:t xml:space="preserve">עוד </w:t>
      </w:r>
      <w:r>
        <w:rPr>
          <w:rtl/>
        </w:rPr>
        <w:t xml:space="preserve">מדבר </w:t>
      </w:r>
      <w:bookmarkStart w:id="9490" w:name="_ETM_Q18_521339"/>
      <w:bookmarkEnd w:id="9490"/>
      <w:r>
        <w:rPr>
          <w:rtl/>
        </w:rPr>
        <w:t xml:space="preserve">על </w:t>
      </w:r>
      <w:bookmarkStart w:id="9491" w:name="_ETM_Q18_521460"/>
      <w:bookmarkStart w:id="9492" w:name="_ETM_Q18_521589"/>
      <w:bookmarkStart w:id="9493" w:name="_ETM_Q18_521830"/>
      <w:bookmarkStart w:id="9494" w:name="_ETM_Q18_522010"/>
      <w:bookmarkEnd w:id="9491"/>
      <w:bookmarkEnd w:id="9492"/>
      <w:bookmarkEnd w:id="9493"/>
      <w:bookmarkEnd w:id="9494"/>
      <w:r>
        <w:rPr>
          <w:rtl/>
        </w:rPr>
        <w:t>סוריה</w:t>
      </w:r>
      <w:r>
        <w:rPr>
          <w:rFonts w:hint="cs"/>
          <w:rtl/>
        </w:rPr>
        <w:t>.</w:t>
      </w:r>
      <w:r>
        <w:rPr>
          <w:rtl/>
        </w:rPr>
        <w:t xml:space="preserve"> </w:t>
      </w:r>
      <w:bookmarkStart w:id="9495" w:name="_ETM_Q18_522839"/>
      <w:bookmarkEnd w:id="9495"/>
      <w:r>
        <w:rPr>
          <w:rtl/>
        </w:rPr>
        <w:t xml:space="preserve">מה </w:t>
      </w:r>
      <w:bookmarkStart w:id="9496" w:name="_ETM_Q18_523049"/>
      <w:bookmarkEnd w:id="9496"/>
      <w:r>
        <w:rPr>
          <w:rtl/>
        </w:rPr>
        <w:t>ל</w:t>
      </w:r>
      <w:r>
        <w:rPr>
          <w:rFonts w:hint="cs"/>
          <w:rtl/>
        </w:rPr>
        <w:t>כם</w:t>
      </w:r>
      <w:r>
        <w:rPr>
          <w:rtl/>
        </w:rPr>
        <w:t xml:space="preserve"> </w:t>
      </w:r>
      <w:bookmarkStart w:id="9497" w:name="_ETM_Q18_523440"/>
      <w:bookmarkEnd w:id="9497"/>
      <w:r>
        <w:rPr>
          <w:rtl/>
        </w:rPr>
        <w:t>ולסוריה</w:t>
      </w:r>
      <w:r>
        <w:rPr>
          <w:rFonts w:hint="cs"/>
          <w:rtl/>
        </w:rPr>
        <w:t>?</w:t>
      </w:r>
      <w:r>
        <w:rPr>
          <w:rtl/>
        </w:rPr>
        <w:t xml:space="preserve"> </w:t>
      </w:r>
      <w:bookmarkStart w:id="9498" w:name="_ETM_Q18_524069"/>
      <w:bookmarkEnd w:id="9498"/>
      <w:r>
        <w:rPr>
          <w:rtl/>
        </w:rPr>
        <w:t>את</w:t>
      </w:r>
      <w:r>
        <w:rPr>
          <w:rFonts w:hint="cs"/>
          <w:rtl/>
        </w:rPr>
        <w:t>ם</w:t>
      </w:r>
      <w:r>
        <w:rPr>
          <w:rtl/>
        </w:rPr>
        <w:t xml:space="preserve"> </w:t>
      </w:r>
      <w:bookmarkStart w:id="9499" w:name="_ETM_Q18_524279"/>
      <w:bookmarkEnd w:id="9499"/>
      <w:r>
        <w:rPr>
          <w:rtl/>
        </w:rPr>
        <w:t xml:space="preserve">לא </w:t>
      </w:r>
      <w:bookmarkStart w:id="9500" w:name="_ETM_Q18_524370"/>
      <w:bookmarkEnd w:id="9500"/>
      <w:r>
        <w:rPr>
          <w:rtl/>
        </w:rPr>
        <w:t>ידעת</w:t>
      </w:r>
      <w:r>
        <w:rPr>
          <w:rFonts w:hint="cs"/>
          <w:rtl/>
        </w:rPr>
        <w:t>ם</w:t>
      </w:r>
      <w:r>
        <w:rPr>
          <w:rtl/>
        </w:rPr>
        <w:t xml:space="preserve"> </w:t>
      </w:r>
      <w:bookmarkStart w:id="9501" w:name="_ETM_Q18_524760"/>
      <w:bookmarkEnd w:id="9501"/>
      <w:r>
        <w:rPr>
          <w:rtl/>
        </w:rPr>
        <w:t xml:space="preserve">מזה </w:t>
      </w:r>
      <w:bookmarkStart w:id="9502" w:name="_ETM_Q18_524969"/>
      <w:bookmarkEnd w:id="9502"/>
      <w:r>
        <w:rPr>
          <w:rtl/>
        </w:rPr>
        <w:t xml:space="preserve">עד </w:t>
      </w:r>
      <w:bookmarkStart w:id="9503" w:name="_ETM_Q18_525059"/>
      <w:bookmarkEnd w:id="9503"/>
      <w:r>
        <w:rPr>
          <w:rtl/>
        </w:rPr>
        <w:t xml:space="preserve">שזה </w:t>
      </w:r>
      <w:bookmarkStart w:id="9504" w:name="_ETM_Q18_525299"/>
      <w:bookmarkEnd w:id="9504"/>
      <w:r>
        <w:rPr>
          <w:rtl/>
        </w:rPr>
        <w:t>קרה</w:t>
      </w:r>
      <w:r>
        <w:rPr>
          <w:rFonts w:hint="cs"/>
          <w:rtl/>
        </w:rPr>
        <w:t>,</w:t>
      </w:r>
      <w:r>
        <w:rPr>
          <w:rtl/>
        </w:rPr>
        <w:t xml:space="preserve"> </w:t>
      </w:r>
      <w:bookmarkStart w:id="9505" w:name="_ETM_Q18_525989"/>
      <w:bookmarkEnd w:id="9505"/>
      <w:r>
        <w:rPr>
          <w:rtl/>
        </w:rPr>
        <w:t xml:space="preserve">ולא </w:t>
      </w:r>
      <w:bookmarkStart w:id="9506" w:name="_ETM_Q18_526199"/>
      <w:bookmarkEnd w:id="9506"/>
      <w:r>
        <w:rPr>
          <w:rtl/>
        </w:rPr>
        <w:t xml:space="preserve">רק </w:t>
      </w:r>
      <w:bookmarkStart w:id="9507" w:name="_ETM_Q18_526409"/>
      <w:bookmarkEnd w:id="9507"/>
      <w:r>
        <w:rPr>
          <w:rtl/>
        </w:rPr>
        <w:t xml:space="preserve">אתם </w:t>
      </w:r>
      <w:bookmarkStart w:id="9508" w:name="_ETM_Q18_526679"/>
      <w:bookmarkEnd w:id="9508"/>
      <w:r>
        <w:rPr>
          <w:rtl/>
        </w:rPr>
        <w:t xml:space="preserve">לא </w:t>
      </w:r>
      <w:bookmarkStart w:id="9509" w:name="_ETM_Q18_526769"/>
      <w:bookmarkEnd w:id="9509"/>
      <w:r>
        <w:rPr>
          <w:rtl/>
        </w:rPr>
        <w:t xml:space="preserve">ידעתם </w:t>
      </w:r>
      <w:bookmarkStart w:id="9510" w:name="_ETM_Q18_527190"/>
      <w:bookmarkEnd w:id="9510"/>
      <w:r>
        <w:rPr>
          <w:rtl/>
        </w:rPr>
        <w:t>מזה</w:t>
      </w:r>
      <w:r>
        <w:rPr>
          <w:rFonts w:hint="cs"/>
          <w:rtl/>
        </w:rPr>
        <w:t>.</w:t>
      </w:r>
    </w:p>
    <w:p w:rsidR="00CE3EFD" w:rsidRDefault="00CE3EFD" w:rsidP="003559BE">
      <w:pPr>
        <w:rPr>
          <w:rtl/>
        </w:rPr>
      </w:pPr>
    </w:p>
    <w:p w:rsidR="00CE3EFD" w:rsidRDefault="00CE3EFD" w:rsidP="00AA1819">
      <w:pPr>
        <w:rPr>
          <w:rtl/>
        </w:rPr>
      </w:pPr>
      <w:bookmarkStart w:id="9511" w:name="_ETM_Q18_529000"/>
      <w:bookmarkStart w:id="9512" w:name="_ETM_Q18_527789"/>
      <w:bookmarkEnd w:id="9511"/>
      <w:bookmarkEnd w:id="9512"/>
      <w:r>
        <w:rPr>
          <w:rtl/>
        </w:rPr>
        <w:t xml:space="preserve">אתם </w:t>
      </w:r>
      <w:bookmarkStart w:id="9513" w:name="_ETM_Q18_528119"/>
      <w:bookmarkEnd w:id="9513"/>
      <w:r>
        <w:rPr>
          <w:rtl/>
        </w:rPr>
        <w:t xml:space="preserve">משנים </w:t>
      </w:r>
      <w:bookmarkStart w:id="9514" w:name="_ETM_Q18_528510"/>
      <w:bookmarkEnd w:id="9514"/>
      <w:r>
        <w:rPr>
          <w:rtl/>
        </w:rPr>
        <w:t xml:space="preserve">את </w:t>
      </w:r>
      <w:bookmarkStart w:id="9515" w:name="_ETM_Q18_528629"/>
      <w:bookmarkEnd w:id="9515"/>
      <w:r>
        <w:rPr>
          <w:rtl/>
        </w:rPr>
        <w:t xml:space="preserve">פני </w:t>
      </w:r>
      <w:bookmarkStart w:id="9516" w:name="_ETM_Q18_528839"/>
      <w:bookmarkEnd w:id="9516"/>
      <w:r>
        <w:rPr>
          <w:rtl/>
        </w:rPr>
        <w:t xml:space="preserve">המזרח </w:t>
      </w:r>
      <w:bookmarkStart w:id="9517" w:name="_ETM_Q18_529199"/>
      <w:bookmarkEnd w:id="9517"/>
      <w:r>
        <w:rPr>
          <w:rtl/>
        </w:rPr>
        <w:t>התיכון</w:t>
      </w:r>
      <w:r>
        <w:rPr>
          <w:rFonts w:hint="cs"/>
          <w:rtl/>
        </w:rPr>
        <w:t>?</w:t>
      </w:r>
      <w:r>
        <w:rPr>
          <w:rtl/>
        </w:rPr>
        <w:t xml:space="preserve"> </w:t>
      </w:r>
      <w:bookmarkStart w:id="9518" w:name="_ETM_Q18_529859"/>
      <w:bookmarkEnd w:id="9518"/>
      <w:r>
        <w:rPr>
          <w:rtl/>
        </w:rPr>
        <w:t xml:space="preserve">אתם </w:t>
      </w:r>
      <w:bookmarkStart w:id="9519" w:name="_ETM_Q18_530219"/>
      <w:bookmarkEnd w:id="9519"/>
      <w:r>
        <w:rPr>
          <w:rtl/>
        </w:rPr>
        <w:t xml:space="preserve">כל </w:t>
      </w:r>
      <w:bookmarkStart w:id="9520" w:name="_ETM_Q18_530519"/>
      <w:bookmarkEnd w:id="9520"/>
      <w:r>
        <w:rPr>
          <w:rtl/>
        </w:rPr>
        <w:t xml:space="preserve">היום </w:t>
      </w:r>
      <w:bookmarkStart w:id="9521" w:name="_ETM_Q18_530789"/>
      <w:bookmarkEnd w:id="9521"/>
      <w:r>
        <w:rPr>
          <w:rtl/>
        </w:rPr>
        <w:t xml:space="preserve">עסוקים </w:t>
      </w:r>
      <w:bookmarkStart w:id="9522" w:name="_ETM_Q18_531629"/>
      <w:bookmarkEnd w:id="9522"/>
      <w:r>
        <w:rPr>
          <w:rFonts w:hint="cs"/>
          <w:rtl/>
        </w:rPr>
        <w:t xml:space="preserve">בלהשפיל </w:t>
      </w:r>
      <w:bookmarkStart w:id="9523" w:name="_ETM_Q18_532379"/>
      <w:bookmarkEnd w:id="9523"/>
      <w:r>
        <w:rPr>
          <w:rtl/>
        </w:rPr>
        <w:t xml:space="preserve">ולבזות </w:t>
      </w:r>
      <w:bookmarkStart w:id="9524" w:name="_ETM_Q18_532890"/>
      <w:bookmarkEnd w:id="9524"/>
      <w:r>
        <w:rPr>
          <w:rtl/>
        </w:rPr>
        <w:t xml:space="preserve">את </w:t>
      </w:r>
      <w:bookmarkStart w:id="9525" w:name="_ETM_Q18_533039"/>
      <w:bookmarkEnd w:id="9525"/>
      <w:r>
        <w:rPr>
          <w:rtl/>
        </w:rPr>
        <w:t xml:space="preserve">חיל </w:t>
      </w:r>
      <w:bookmarkStart w:id="9526" w:name="_ETM_Q18_533279"/>
      <w:bookmarkEnd w:id="9526"/>
      <w:r>
        <w:rPr>
          <w:rtl/>
        </w:rPr>
        <w:t>האוויר</w:t>
      </w:r>
      <w:r>
        <w:rPr>
          <w:rFonts w:hint="cs"/>
          <w:rtl/>
        </w:rPr>
        <w:t>,</w:t>
      </w:r>
      <w:r>
        <w:rPr>
          <w:rtl/>
        </w:rPr>
        <w:t xml:space="preserve"> </w:t>
      </w:r>
      <w:bookmarkStart w:id="9527" w:name="_ETM_Q18_533939"/>
      <w:bookmarkEnd w:id="9527"/>
      <w:r>
        <w:rPr>
          <w:rtl/>
        </w:rPr>
        <w:t xml:space="preserve">ואז </w:t>
      </w:r>
      <w:bookmarkStart w:id="9528" w:name="_ETM_Q18_534269"/>
      <w:bookmarkEnd w:id="9528"/>
      <w:r>
        <w:rPr>
          <w:rtl/>
        </w:rPr>
        <w:t xml:space="preserve">עולה </w:t>
      </w:r>
      <w:bookmarkStart w:id="9529" w:name="_ETM_Q18_534479"/>
      <w:bookmarkEnd w:id="9529"/>
      <w:r>
        <w:rPr>
          <w:rtl/>
        </w:rPr>
        <w:t>ל</w:t>
      </w:r>
      <w:bookmarkStart w:id="9530" w:name="_ETM_Q18_534629"/>
      <w:bookmarkEnd w:id="9530"/>
      <w:r>
        <w:rPr>
          <w:rtl/>
        </w:rPr>
        <w:t xml:space="preserve">פה </w:t>
      </w:r>
      <w:bookmarkStart w:id="9531" w:name="_ETM_Q18_535019"/>
      <w:bookmarkEnd w:id="9531"/>
      <w:r>
        <w:rPr>
          <w:rtl/>
        </w:rPr>
        <w:t>ה</w:t>
      </w:r>
      <w:r>
        <w:rPr>
          <w:rFonts w:hint="cs"/>
          <w:rtl/>
        </w:rPr>
        <w:t>מועמד, ה</w:t>
      </w:r>
      <w:r>
        <w:rPr>
          <w:rtl/>
        </w:rPr>
        <w:t>טייס</w:t>
      </w:r>
      <w:r>
        <w:rPr>
          <w:rFonts w:hint="cs"/>
          <w:rtl/>
        </w:rPr>
        <w:t xml:space="preserve"> </w:t>
      </w:r>
      <w:r>
        <w:rPr>
          <w:rFonts w:hint="cs"/>
        </w:rPr>
        <w:t>F-35</w:t>
      </w:r>
      <w:r>
        <w:rPr>
          <w:rFonts w:hint="cs"/>
          <w:rtl/>
        </w:rPr>
        <w:t xml:space="preserve">, </w:t>
      </w:r>
      <w:bookmarkStart w:id="9532" w:name="_ETM_Q18_535710"/>
      <w:bookmarkStart w:id="9533" w:name="_ETM_Q18_536309"/>
      <w:bookmarkStart w:id="9534" w:name="_ETM_Q18_537119"/>
      <w:bookmarkStart w:id="9535" w:name="_ETM_Q18_537420"/>
      <w:bookmarkStart w:id="9536" w:name="_ETM_Q18_537809"/>
      <w:bookmarkStart w:id="9537" w:name="_ETM_Q18_538649"/>
      <w:bookmarkEnd w:id="9532"/>
      <w:bookmarkEnd w:id="9533"/>
      <w:bookmarkEnd w:id="9534"/>
      <w:bookmarkEnd w:id="9535"/>
      <w:bookmarkEnd w:id="9536"/>
      <w:bookmarkEnd w:id="9537"/>
      <w:r>
        <w:rPr>
          <w:rtl/>
        </w:rPr>
        <w:t>שהפ</w:t>
      </w:r>
      <w:r>
        <w:rPr>
          <w:rFonts w:hint="cs"/>
          <w:rtl/>
        </w:rPr>
        <w:t>צ</w:t>
      </w:r>
      <w:r>
        <w:rPr>
          <w:rtl/>
        </w:rPr>
        <w:t>יץ</w:t>
      </w:r>
      <w:bookmarkStart w:id="9538" w:name="_ETM_Q18_536000"/>
      <w:bookmarkEnd w:id="9538"/>
      <w:r>
        <w:rPr>
          <w:rFonts w:hint="cs"/>
          <w:rtl/>
        </w:rPr>
        <w:t xml:space="preserve"> את אני לא יודע מי, </w:t>
      </w:r>
      <w:bookmarkStart w:id="9539" w:name="_ETM_Q18_538000"/>
      <w:bookmarkEnd w:id="9539"/>
      <w:r>
        <w:rPr>
          <w:rFonts w:hint="cs"/>
          <w:rtl/>
        </w:rPr>
        <w:t>את נסראללה,</w:t>
      </w:r>
      <w:r w:rsidR="00AA1819">
        <w:rPr>
          <w:rFonts w:hint="cs"/>
          <w:rtl/>
        </w:rPr>
        <w:t xml:space="preserve"> </w:t>
      </w:r>
      <w:bookmarkStart w:id="9540" w:name="_ETM_Q18_539309"/>
      <w:bookmarkEnd w:id="9540"/>
      <w:r>
        <w:rPr>
          <w:rFonts w:hint="cs"/>
          <w:rtl/>
        </w:rPr>
        <w:t xml:space="preserve">ומתפאר בהישגים, בעוד חברת הכנסת מהמפלגה שלו כל </w:t>
      </w:r>
      <w:bookmarkStart w:id="9541" w:name="_ETM_Q18_543000"/>
      <w:bookmarkEnd w:id="9541"/>
      <w:r>
        <w:rPr>
          <w:rFonts w:hint="cs"/>
          <w:rtl/>
        </w:rPr>
        <w:t xml:space="preserve">היום שואלת איפה היו הטייסים ויוצאת על מתן כהנא </w:t>
      </w:r>
      <w:bookmarkStart w:id="9542" w:name="_ETM_Q18_547520"/>
      <w:bookmarkStart w:id="9543" w:name="_ETM_Q18_548570"/>
      <w:bookmarkStart w:id="9544" w:name="_ETM_Q18_549110"/>
      <w:bookmarkStart w:id="9545" w:name="_ETM_Q18_549890"/>
      <w:bookmarkStart w:id="9546" w:name="_ETM_Q18_550279"/>
      <w:bookmarkStart w:id="9547" w:name="_ETM_Q18_551060"/>
      <w:bookmarkEnd w:id="9542"/>
      <w:bookmarkEnd w:id="9543"/>
      <w:bookmarkEnd w:id="9544"/>
      <w:bookmarkEnd w:id="9545"/>
      <w:bookmarkEnd w:id="9546"/>
      <w:bookmarkEnd w:id="9547"/>
      <w:r>
        <w:rPr>
          <w:rtl/>
        </w:rPr>
        <w:t xml:space="preserve">בוועדת </w:t>
      </w:r>
      <w:bookmarkStart w:id="9548" w:name="_ETM_Q18_551540"/>
      <w:bookmarkEnd w:id="9548"/>
      <w:r>
        <w:rPr>
          <w:rtl/>
        </w:rPr>
        <w:t xml:space="preserve">חוקה </w:t>
      </w:r>
      <w:bookmarkStart w:id="9549" w:name="_ETM_Q18_552140"/>
      <w:bookmarkStart w:id="9550" w:name="_ETM_Q18_552500"/>
      <w:bookmarkEnd w:id="9549"/>
      <w:bookmarkEnd w:id="9550"/>
      <w:r>
        <w:rPr>
          <w:rFonts w:hint="cs"/>
          <w:rtl/>
        </w:rPr>
        <w:t xml:space="preserve">– </w:t>
      </w:r>
      <w:r>
        <w:rPr>
          <w:rtl/>
        </w:rPr>
        <w:t xml:space="preserve">לא </w:t>
      </w:r>
      <w:bookmarkStart w:id="9551" w:name="_ETM_Q18_553310"/>
      <w:bookmarkEnd w:id="9551"/>
      <w:r>
        <w:rPr>
          <w:rtl/>
        </w:rPr>
        <w:t xml:space="preserve">עליתם </w:t>
      </w:r>
      <w:bookmarkStart w:id="9552" w:name="_ETM_Q18_553670"/>
      <w:bookmarkEnd w:id="9552"/>
      <w:r>
        <w:rPr>
          <w:rtl/>
        </w:rPr>
        <w:t>ל</w:t>
      </w:r>
      <w:r>
        <w:rPr>
          <w:rFonts w:hint="cs"/>
          <w:rtl/>
        </w:rPr>
        <w:t xml:space="preserve">אוויר. </w:t>
      </w:r>
      <w:bookmarkStart w:id="9553" w:name="_ETM_Q18_554510"/>
      <w:bookmarkStart w:id="9554" w:name="_ETM_Q18_548000"/>
      <w:bookmarkStart w:id="9555" w:name="_ETM_Q18_554810"/>
      <w:bookmarkEnd w:id="9553"/>
      <w:bookmarkEnd w:id="9554"/>
      <w:bookmarkEnd w:id="9555"/>
      <w:r>
        <w:rPr>
          <w:rFonts w:hint="cs"/>
          <w:rtl/>
        </w:rPr>
        <w:t>כ</w:t>
      </w:r>
      <w:r>
        <w:rPr>
          <w:rtl/>
        </w:rPr>
        <w:t>ש</w:t>
      </w:r>
      <w:r>
        <w:rPr>
          <w:rFonts w:hint="cs"/>
          <w:rtl/>
        </w:rPr>
        <w:t xml:space="preserve">הם </w:t>
      </w:r>
      <w:r>
        <w:rPr>
          <w:rtl/>
        </w:rPr>
        <w:t xml:space="preserve">מפציצים </w:t>
      </w:r>
      <w:bookmarkStart w:id="9556" w:name="_ETM_Q18_555710"/>
      <w:bookmarkEnd w:id="9556"/>
      <w:r>
        <w:rPr>
          <w:rFonts w:hint="cs"/>
          <w:rtl/>
        </w:rPr>
        <w:t xml:space="preserve">זה </w:t>
      </w:r>
      <w:r>
        <w:rPr>
          <w:rtl/>
        </w:rPr>
        <w:t>בסדר</w:t>
      </w:r>
      <w:r>
        <w:rPr>
          <w:rFonts w:hint="cs"/>
          <w:rtl/>
        </w:rPr>
        <w:t>,</w:t>
      </w:r>
      <w:r>
        <w:rPr>
          <w:rtl/>
        </w:rPr>
        <w:t xml:space="preserve"> </w:t>
      </w:r>
      <w:bookmarkStart w:id="9557" w:name="_ETM_Q18_556899"/>
      <w:bookmarkEnd w:id="9557"/>
      <w:r>
        <w:rPr>
          <w:rtl/>
        </w:rPr>
        <w:t xml:space="preserve">אבל </w:t>
      </w:r>
      <w:bookmarkStart w:id="9558" w:name="_ETM_Q18_558210"/>
      <w:bookmarkEnd w:id="9558"/>
      <w:r>
        <w:rPr>
          <w:rFonts w:hint="cs"/>
          <w:rtl/>
        </w:rPr>
        <w:t xml:space="preserve">כשאתם </w:t>
      </w:r>
      <w:r>
        <w:rPr>
          <w:rtl/>
        </w:rPr>
        <w:t>כושלים</w:t>
      </w:r>
      <w:r>
        <w:rPr>
          <w:rFonts w:hint="cs"/>
          <w:rtl/>
        </w:rPr>
        <w:t>,</w:t>
      </w:r>
      <w:r>
        <w:rPr>
          <w:rtl/>
        </w:rPr>
        <w:t xml:space="preserve"> </w:t>
      </w:r>
      <w:bookmarkStart w:id="9559" w:name="_ETM_Q18_559110"/>
      <w:bookmarkEnd w:id="9559"/>
      <w:r>
        <w:rPr>
          <w:rtl/>
        </w:rPr>
        <w:t xml:space="preserve">אז </w:t>
      </w:r>
      <w:bookmarkStart w:id="9560" w:name="_ETM_Q18_559380"/>
      <w:bookmarkEnd w:id="9560"/>
      <w:r>
        <w:rPr>
          <w:rtl/>
        </w:rPr>
        <w:t xml:space="preserve">זה </w:t>
      </w:r>
      <w:bookmarkStart w:id="9561" w:name="_ETM_Q18_559470"/>
      <w:bookmarkEnd w:id="9561"/>
      <w:r>
        <w:rPr>
          <w:rtl/>
        </w:rPr>
        <w:t xml:space="preserve">מישהו </w:t>
      </w:r>
      <w:bookmarkStart w:id="9562" w:name="_ETM_Q18_559770"/>
      <w:bookmarkEnd w:id="9562"/>
      <w:r>
        <w:rPr>
          <w:rtl/>
        </w:rPr>
        <w:t xml:space="preserve">אחר </w:t>
      </w:r>
      <w:bookmarkStart w:id="9563" w:name="_ETM_Q18_559900"/>
      <w:bookmarkEnd w:id="9563"/>
      <w:r>
        <w:rPr>
          <w:rFonts w:hint="cs"/>
          <w:rtl/>
        </w:rPr>
        <w:t>ת</w:t>
      </w:r>
      <w:bookmarkStart w:id="9564" w:name="_ETM_Q18_560230"/>
      <w:bookmarkEnd w:id="9564"/>
      <w:r>
        <w:rPr>
          <w:rtl/>
        </w:rPr>
        <w:t>מיד</w:t>
      </w:r>
      <w:r>
        <w:rPr>
          <w:rFonts w:hint="cs"/>
          <w:rtl/>
        </w:rPr>
        <w:t>.</w:t>
      </w:r>
      <w:r>
        <w:rPr>
          <w:rtl/>
        </w:rPr>
        <w:t xml:space="preserve"> </w:t>
      </w:r>
      <w:bookmarkStart w:id="9565" w:name="_ETM_Q18_561040"/>
      <w:bookmarkEnd w:id="9565"/>
    </w:p>
    <w:p w:rsidR="00CE3EFD" w:rsidRDefault="00CE3EFD" w:rsidP="003559BE">
      <w:pPr>
        <w:rPr>
          <w:rtl/>
        </w:rPr>
      </w:pPr>
    </w:p>
    <w:p w:rsidR="00CE3EFD" w:rsidRDefault="00CE3EFD" w:rsidP="00801EDF">
      <w:pPr>
        <w:rPr>
          <w:rtl/>
        </w:rPr>
      </w:pPr>
      <w:bookmarkStart w:id="9566" w:name="_ETM_Q18_560000"/>
      <w:bookmarkEnd w:id="9566"/>
      <w:r>
        <w:rPr>
          <w:rtl/>
        </w:rPr>
        <w:t>תקשיב</w:t>
      </w:r>
      <w:r>
        <w:rPr>
          <w:rFonts w:hint="cs"/>
          <w:rtl/>
        </w:rPr>
        <w:t>,</w:t>
      </w:r>
      <w:r>
        <w:rPr>
          <w:rtl/>
        </w:rPr>
        <w:t xml:space="preserve"> </w:t>
      </w:r>
      <w:bookmarkStart w:id="9567" w:name="_ETM_Q18_561460"/>
      <w:bookmarkEnd w:id="9567"/>
      <w:r>
        <w:rPr>
          <w:rtl/>
        </w:rPr>
        <w:t xml:space="preserve">אדוני </w:t>
      </w:r>
      <w:bookmarkStart w:id="9568" w:name="_ETM_Q18_561790"/>
      <w:bookmarkEnd w:id="9568"/>
      <w:r>
        <w:rPr>
          <w:rtl/>
        </w:rPr>
        <w:t>השר</w:t>
      </w:r>
      <w:r>
        <w:rPr>
          <w:rFonts w:hint="cs"/>
          <w:rtl/>
        </w:rPr>
        <w:t>,</w:t>
      </w:r>
      <w:r>
        <w:rPr>
          <w:rtl/>
        </w:rPr>
        <w:t xml:space="preserve"> </w:t>
      </w:r>
      <w:bookmarkStart w:id="9569" w:name="_ETM_Q18_562480"/>
      <w:bookmarkEnd w:id="9569"/>
      <w:r>
        <w:rPr>
          <w:rtl/>
        </w:rPr>
        <w:t xml:space="preserve">ואני </w:t>
      </w:r>
      <w:bookmarkStart w:id="9570" w:name="_ETM_Q18_563140"/>
      <w:bookmarkEnd w:id="9570"/>
      <w:r>
        <w:rPr>
          <w:rtl/>
        </w:rPr>
        <w:t xml:space="preserve">מקווה </w:t>
      </w:r>
      <w:bookmarkStart w:id="9571" w:name="_ETM_Q18_563650"/>
      <w:bookmarkEnd w:id="9571"/>
      <w:r>
        <w:rPr>
          <w:rtl/>
        </w:rPr>
        <w:t xml:space="preserve">מאוד </w:t>
      </w:r>
      <w:bookmarkStart w:id="9572" w:name="_ETM_Q18_563980"/>
      <w:bookmarkEnd w:id="9572"/>
      <w:r>
        <w:rPr>
          <w:rtl/>
        </w:rPr>
        <w:t xml:space="preserve">שאתה </w:t>
      </w:r>
      <w:bookmarkStart w:id="9573" w:name="_ETM_Q18_564190"/>
      <w:bookmarkEnd w:id="9573"/>
      <w:r>
        <w:rPr>
          <w:rtl/>
        </w:rPr>
        <w:t>תשמע</w:t>
      </w:r>
      <w:r>
        <w:rPr>
          <w:rFonts w:hint="cs"/>
          <w:rtl/>
        </w:rPr>
        <w:t>,</w:t>
      </w:r>
      <w:r>
        <w:rPr>
          <w:rtl/>
        </w:rPr>
        <w:t xml:space="preserve"> </w:t>
      </w:r>
      <w:bookmarkStart w:id="9574" w:name="_ETM_Q18_564940"/>
      <w:bookmarkEnd w:id="9574"/>
      <w:r>
        <w:rPr>
          <w:rtl/>
        </w:rPr>
        <w:t xml:space="preserve">תבין </w:t>
      </w:r>
      <w:bookmarkStart w:id="9575" w:name="_ETM_Q18_565670"/>
      <w:bookmarkEnd w:id="9575"/>
      <w:r>
        <w:rPr>
          <w:rtl/>
        </w:rPr>
        <w:t>ו</w:t>
      </w:r>
      <w:r>
        <w:rPr>
          <w:rFonts w:hint="cs"/>
          <w:rtl/>
        </w:rPr>
        <w:t xml:space="preserve">תסכית: </w:t>
      </w:r>
      <w:bookmarkStart w:id="9576" w:name="_ETM_Q18_566240"/>
      <w:bookmarkStart w:id="9577" w:name="_ETM_Q18_567450"/>
      <w:bookmarkStart w:id="9578" w:name="_ETM_Q18_568499"/>
      <w:bookmarkEnd w:id="9576"/>
      <w:bookmarkEnd w:id="9577"/>
      <w:bookmarkEnd w:id="9578"/>
      <w:r>
        <w:rPr>
          <w:rFonts w:hint="cs"/>
          <w:rtl/>
        </w:rPr>
        <w:t xml:space="preserve">אתם </w:t>
      </w:r>
      <w:r>
        <w:rPr>
          <w:rtl/>
        </w:rPr>
        <w:t xml:space="preserve">אלו </w:t>
      </w:r>
      <w:bookmarkStart w:id="9579" w:name="_ETM_Q18_569009"/>
      <w:bookmarkEnd w:id="9579"/>
      <w:r>
        <w:rPr>
          <w:rtl/>
        </w:rPr>
        <w:t xml:space="preserve">שחותמים </w:t>
      </w:r>
      <w:bookmarkStart w:id="9580" w:name="_ETM_Q18_569850"/>
      <w:bookmarkEnd w:id="9580"/>
      <w:r>
        <w:rPr>
          <w:rtl/>
        </w:rPr>
        <w:t xml:space="preserve">עכשיו </w:t>
      </w:r>
      <w:bookmarkStart w:id="9581" w:name="_ETM_Q18_570600"/>
      <w:bookmarkEnd w:id="9581"/>
      <w:r>
        <w:rPr>
          <w:rtl/>
        </w:rPr>
        <w:t xml:space="preserve">הסכם </w:t>
      </w:r>
      <w:bookmarkStart w:id="9582" w:name="_ETM_Q18_571589"/>
      <w:bookmarkEnd w:id="9582"/>
      <w:r>
        <w:rPr>
          <w:rtl/>
        </w:rPr>
        <w:t xml:space="preserve">עם </w:t>
      </w:r>
      <w:bookmarkStart w:id="9583" w:name="_ETM_Q18_572130"/>
      <w:bookmarkEnd w:id="9583"/>
      <w:r>
        <w:rPr>
          <w:rtl/>
        </w:rPr>
        <w:t>חיזבאללה</w:t>
      </w:r>
      <w:r w:rsidR="00801EDF">
        <w:rPr>
          <w:rFonts w:hint="cs"/>
          <w:rtl/>
        </w:rPr>
        <w:t>,</w:t>
      </w:r>
      <w:r>
        <w:rPr>
          <w:rtl/>
        </w:rPr>
        <w:t xml:space="preserve"> </w:t>
      </w:r>
      <w:bookmarkStart w:id="9584" w:name="_ETM_Q18_574150"/>
      <w:bookmarkEnd w:id="9584"/>
      <w:r>
        <w:rPr>
          <w:rtl/>
        </w:rPr>
        <w:t xml:space="preserve">לא </w:t>
      </w:r>
      <w:bookmarkStart w:id="9585" w:name="_ETM_Q18_574570"/>
      <w:bookmarkEnd w:id="9585"/>
      <w:r>
        <w:rPr>
          <w:rtl/>
        </w:rPr>
        <w:t xml:space="preserve">מישהו </w:t>
      </w:r>
      <w:bookmarkStart w:id="9586" w:name="_ETM_Q18_574930"/>
      <w:bookmarkEnd w:id="9586"/>
      <w:r>
        <w:rPr>
          <w:rtl/>
        </w:rPr>
        <w:t>אחר</w:t>
      </w:r>
      <w:r>
        <w:rPr>
          <w:rFonts w:hint="cs"/>
          <w:rtl/>
        </w:rPr>
        <w:t>,</w:t>
      </w:r>
      <w:r>
        <w:rPr>
          <w:rtl/>
        </w:rPr>
        <w:t xml:space="preserve"> </w:t>
      </w:r>
      <w:bookmarkStart w:id="9587" w:name="_ETM_Q18_575339"/>
      <w:bookmarkStart w:id="9588" w:name="_ETM_Q18_575789"/>
      <w:bookmarkEnd w:id="9587"/>
      <w:bookmarkEnd w:id="9588"/>
      <w:r>
        <w:rPr>
          <w:rtl/>
        </w:rPr>
        <w:t xml:space="preserve">לא </w:t>
      </w:r>
      <w:bookmarkStart w:id="9589" w:name="_ETM_Q18_576029"/>
      <w:bookmarkEnd w:id="9589"/>
      <w:r>
        <w:rPr>
          <w:rtl/>
        </w:rPr>
        <w:t xml:space="preserve">עם </w:t>
      </w:r>
      <w:bookmarkStart w:id="9590" w:name="_ETM_Q18_576149"/>
      <w:bookmarkEnd w:id="9590"/>
      <w:r>
        <w:rPr>
          <w:rtl/>
        </w:rPr>
        <w:t xml:space="preserve">ממשלת </w:t>
      </w:r>
      <w:bookmarkStart w:id="9591" w:name="_ETM_Q18_576630"/>
      <w:bookmarkEnd w:id="9591"/>
      <w:r>
        <w:rPr>
          <w:rtl/>
        </w:rPr>
        <w:t>לבנון</w:t>
      </w:r>
      <w:r>
        <w:rPr>
          <w:rFonts w:hint="cs"/>
          <w:rtl/>
        </w:rPr>
        <w:t>,</w:t>
      </w:r>
      <w:r>
        <w:rPr>
          <w:rtl/>
        </w:rPr>
        <w:t xml:space="preserve"> </w:t>
      </w:r>
      <w:bookmarkStart w:id="9592" w:name="_ETM_Q18_577619"/>
      <w:bookmarkEnd w:id="9592"/>
      <w:r>
        <w:rPr>
          <w:rtl/>
        </w:rPr>
        <w:t xml:space="preserve">לא </w:t>
      </w:r>
      <w:bookmarkStart w:id="9593" w:name="_ETM_Q18_577920"/>
      <w:bookmarkEnd w:id="9593"/>
      <w:r>
        <w:rPr>
          <w:rtl/>
        </w:rPr>
        <w:t xml:space="preserve">עם </w:t>
      </w:r>
      <w:bookmarkStart w:id="9594" w:name="_ETM_Q18_578399"/>
      <w:bookmarkEnd w:id="9594"/>
      <w:r>
        <w:rPr>
          <w:rtl/>
        </w:rPr>
        <w:t>האמריק</w:t>
      </w:r>
      <w:r>
        <w:rPr>
          <w:rFonts w:hint="cs"/>
          <w:rtl/>
        </w:rPr>
        <w:t>א</w:t>
      </w:r>
      <w:r>
        <w:rPr>
          <w:rtl/>
        </w:rPr>
        <w:t>ים</w:t>
      </w:r>
      <w:r>
        <w:rPr>
          <w:rFonts w:hint="cs"/>
          <w:rtl/>
        </w:rPr>
        <w:t>,</w:t>
      </w:r>
      <w:r>
        <w:rPr>
          <w:rtl/>
        </w:rPr>
        <w:t xml:space="preserve"> </w:t>
      </w:r>
      <w:bookmarkStart w:id="9595" w:name="_ETM_Q18_579600"/>
      <w:bookmarkEnd w:id="9595"/>
      <w:r>
        <w:rPr>
          <w:rtl/>
        </w:rPr>
        <w:t xml:space="preserve">לא </w:t>
      </w:r>
      <w:bookmarkStart w:id="9596" w:name="_ETM_Q18_579810"/>
      <w:bookmarkEnd w:id="9596"/>
      <w:r>
        <w:rPr>
          <w:rtl/>
        </w:rPr>
        <w:t xml:space="preserve">כל </w:t>
      </w:r>
      <w:bookmarkStart w:id="9597" w:name="_ETM_Q18_579990"/>
      <w:bookmarkEnd w:id="9597"/>
      <w:r>
        <w:rPr>
          <w:rtl/>
        </w:rPr>
        <w:t xml:space="preserve">ההודעות </w:t>
      </w:r>
      <w:bookmarkStart w:id="9598" w:name="_ETM_Q18_580409"/>
      <w:bookmarkEnd w:id="9598"/>
      <w:r>
        <w:rPr>
          <w:rtl/>
        </w:rPr>
        <w:t xml:space="preserve">באנגלית </w:t>
      </w:r>
      <w:bookmarkStart w:id="9599" w:name="_ETM_Q18_580920"/>
      <w:bookmarkEnd w:id="9599"/>
      <w:r>
        <w:rPr>
          <w:rtl/>
        </w:rPr>
        <w:t>ב</w:t>
      </w:r>
      <w:r>
        <w:rPr>
          <w:rFonts w:hint="cs"/>
          <w:rtl/>
        </w:rPr>
        <w:t>-</w:t>
      </w:r>
      <w:r>
        <w:t>user</w:t>
      </w:r>
      <w:r>
        <w:rPr>
          <w:rtl/>
        </w:rPr>
        <w:t xml:space="preserve"> </w:t>
      </w:r>
      <w:bookmarkStart w:id="9600" w:name="_ETM_Q18_581729"/>
      <w:bookmarkEnd w:id="9600"/>
      <w:r>
        <w:rPr>
          <w:rtl/>
        </w:rPr>
        <w:t xml:space="preserve">האנונימי </w:t>
      </w:r>
      <w:bookmarkStart w:id="9601" w:name="_ETM_Q18_582329"/>
      <w:bookmarkEnd w:id="9601"/>
      <w:r>
        <w:rPr>
          <w:rtl/>
        </w:rPr>
        <w:t xml:space="preserve">של </w:t>
      </w:r>
      <w:bookmarkStart w:id="9602" w:name="_ETM_Q18_583439"/>
      <w:bookmarkEnd w:id="9602"/>
      <w:r>
        <w:rPr>
          <w:rtl/>
        </w:rPr>
        <w:t xml:space="preserve">ראש </w:t>
      </w:r>
      <w:bookmarkStart w:id="9603" w:name="_ETM_Q18_583649"/>
      <w:bookmarkEnd w:id="9603"/>
      <w:r>
        <w:rPr>
          <w:rtl/>
        </w:rPr>
        <w:t xml:space="preserve">ממשלת </w:t>
      </w:r>
      <w:bookmarkStart w:id="9604" w:name="_ETM_Q18_584130"/>
      <w:bookmarkEnd w:id="9604"/>
      <w:r>
        <w:rPr>
          <w:rtl/>
        </w:rPr>
        <w:t xml:space="preserve">ישראל </w:t>
      </w:r>
      <w:bookmarkStart w:id="9605" w:name="_ETM_Q18_584579"/>
      <w:bookmarkEnd w:id="9605"/>
      <w:r>
        <w:rPr>
          <w:rtl/>
        </w:rPr>
        <w:t xml:space="preserve">בשפה </w:t>
      </w:r>
      <w:bookmarkStart w:id="9606" w:name="_ETM_Q18_585119"/>
      <w:bookmarkEnd w:id="9606"/>
      <w:r>
        <w:rPr>
          <w:rtl/>
        </w:rPr>
        <w:t>האנגלית</w:t>
      </w:r>
      <w:r>
        <w:rPr>
          <w:rFonts w:hint="cs"/>
          <w:rtl/>
        </w:rPr>
        <w:t>.</w:t>
      </w:r>
      <w:r>
        <w:rPr>
          <w:rtl/>
        </w:rPr>
        <w:t xml:space="preserve"> </w:t>
      </w:r>
      <w:bookmarkStart w:id="9607" w:name="_ETM_Q18_586110"/>
      <w:bookmarkEnd w:id="9607"/>
      <w:r>
        <w:rPr>
          <w:rtl/>
        </w:rPr>
        <w:t xml:space="preserve">עושים </w:t>
      </w:r>
      <w:bookmarkStart w:id="9608" w:name="_ETM_Q18_586920"/>
      <w:bookmarkEnd w:id="9608"/>
      <w:r>
        <w:rPr>
          <w:rtl/>
        </w:rPr>
        <w:t xml:space="preserve">ועדה </w:t>
      </w:r>
      <w:bookmarkStart w:id="9609" w:name="_ETM_Q18_587759"/>
      <w:bookmarkEnd w:id="9609"/>
      <w:r>
        <w:rPr>
          <w:rtl/>
        </w:rPr>
        <w:t xml:space="preserve">עם </w:t>
      </w:r>
      <w:bookmarkStart w:id="9610" w:name="_ETM_Q18_588029"/>
      <w:bookmarkEnd w:id="9610"/>
      <w:r>
        <w:rPr>
          <w:rtl/>
        </w:rPr>
        <w:t>הצרפתים</w:t>
      </w:r>
      <w:r>
        <w:rPr>
          <w:rFonts w:hint="cs"/>
          <w:rtl/>
        </w:rPr>
        <w:t>,</w:t>
      </w:r>
      <w:r>
        <w:rPr>
          <w:rtl/>
        </w:rPr>
        <w:t xml:space="preserve"> </w:t>
      </w:r>
      <w:bookmarkStart w:id="9611" w:name="_ETM_Q18_588750"/>
      <w:bookmarkEnd w:id="9611"/>
      <w:r>
        <w:rPr>
          <w:rtl/>
        </w:rPr>
        <w:t>האמריק</w:t>
      </w:r>
      <w:r>
        <w:rPr>
          <w:rFonts w:hint="cs"/>
          <w:rtl/>
        </w:rPr>
        <w:t>א</w:t>
      </w:r>
      <w:r>
        <w:rPr>
          <w:rtl/>
        </w:rPr>
        <w:t>ים</w:t>
      </w:r>
      <w:r>
        <w:rPr>
          <w:rFonts w:hint="cs"/>
          <w:rtl/>
        </w:rPr>
        <w:t>,</w:t>
      </w:r>
      <w:r>
        <w:rPr>
          <w:rtl/>
        </w:rPr>
        <w:t xml:space="preserve"> </w:t>
      </w:r>
      <w:bookmarkStart w:id="9612" w:name="_ETM_Q18_589320"/>
      <w:bookmarkStart w:id="9613" w:name="_ETM_Q18_589529"/>
      <w:bookmarkStart w:id="9614" w:name="_ETM_Q18_589720"/>
      <w:bookmarkEnd w:id="9612"/>
      <w:bookmarkEnd w:id="9613"/>
      <w:bookmarkEnd w:id="9614"/>
      <w:r>
        <w:rPr>
          <w:rtl/>
        </w:rPr>
        <w:t>וא</w:t>
      </w:r>
      <w:r>
        <w:rPr>
          <w:rFonts w:hint="cs"/>
          <w:rtl/>
        </w:rPr>
        <w:t>ת</w:t>
      </w:r>
      <w:r>
        <w:rPr>
          <w:rtl/>
        </w:rPr>
        <w:t xml:space="preserve">ם </w:t>
      </w:r>
      <w:bookmarkStart w:id="9615" w:name="_ETM_Q18_590140"/>
      <w:bookmarkEnd w:id="9615"/>
      <w:r>
        <w:rPr>
          <w:rFonts w:hint="cs"/>
          <w:rtl/>
        </w:rPr>
        <w:t xml:space="preserve">מחזירים </w:t>
      </w:r>
      <w:bookmarkStart w:id="9616" w:name="_ETM_Q18_586000"/>
      <w:bookmarkEnd w:id="9616"/>
      <w:r>
        <w:rPr>
          <w:rtl/>
        </w:rPr>
        <w:t xml:space="preserve">חבלי </w:t>
      </w:r>
      <w:bookmarkStart w:id="9617" w:name="_ETM_Q18_590710"/>
      <w:bookmarkEnd w:id="9617"/>
      <w:r>
        <w:rPr>
          <w:rtl/>
        </w:rPr>
        <w:t xml:space="preserve">ארץ </w:t>
      </w:r>
      <w:bookmarkStart w:id="9618" w:name="_ETM_Q18_591010"/>
      <w:bookmarkEnd w:id="9618"/>
      <w:r>
        <w:rPr>
          <w:rtl/>
        </w:rPr>
        <w:t>של</w:t>
      </w:r>
      <w:bookmarkStart w:id="9619" w:name="_ETM_Q18_591149"/>
      <w:bookmarkEnd w:id="9619"/>
      <w:r>
        <w:rPr>
          <w:rFonts w:hint="cs"/>
          <w:rtl/>
        </w:rPr>
        <w:t>מ</w:t>
      </w:r>
      <w:r>
        <w:rPr>
          <w:rtl/>
        </w:rPr>
        <w:t>ים</w:t>
      </w:r>
      <w:r>
        <w:rPr>
          <w:rFonts w:hint="cs"/>
          <w:rtl/>
        </w:rPr>
        <w:t>.</w:t>
      </w:r>
    </w:p>
    <w:p w:rsidR="00CE3EFD" w:rsidRDefault="00CE3EFD" w:rsidP="003559BE">
      <w:pPr>
        <w:rPr>
          <w:rtl/>
        </w:rPr>
      </w:pPr>
    </w:p>
    <w:p w:rsidR="00CE3EFD" w:rsidRDefault="00CE3EFD" w:rsidP="003559BE">
      <w:pPr>
        <w:rPr>
          <w:rtl/>
        </w:rPr>
      </w:pPr>
      <w:bookmarkStart w:id="9620" w:name="_ETM_Q18_589000"/>
      <w:bookmarkStart w:id="9621" w:name="_ETM_Q18_592049"/>
      <w:bookmarkStart w:id="9622" w:name="_ETM_Q18_592229"/>
      <w:bookmarkEnd w:id="9620"/>
      <w:bookmarkEnd w:id="9621"/>
      <w:bookmarkEnd w:id="9622"/>
      <w:r>
        <w:rPr>
          <w:rtl/>
        </w:rPr>
        <w:t xml:space="preserve">אני </w:t>
      </w:r>
      <w:bookmarkStart w:id="9623" w:name="_ETM_Q18_592349"/>
      <w:bookmarkEnd w:id="9623"/>
      <w:r>
        <w:rPr>
          <w:rtl/>
        </w:rPr>
        <w:t xml:space="preserve">רוצה </w:t>
      </w:r>
      <w:bookmarkStart w:id="9624" w:name="_ETM_Q18_592619"/>
      <w:bookmarkEnd w:id="9624"/>
      <w:r>
        <w:rPr>
          <w:rtl/>
        </w:rPr>
        <w:t xml:space="preserve">לגלות </w:t>
      </w:r>
      <w:bookmarkStart w:id="9625" w:name="_ETM_Q18_592950"/>
      <w:bookmarkEnd w:id="9625"/>
      <w:r>
        <w:rPr>
          <w:rtl/>
        </w:rPr>
        <w:t xml:space="preserve">לך </w:t>
      </w:r>
      <w:bookmarkStart w:id="9626" w:name="_ETM_Q18_593219"/>
      <w:bookmarkEnd w:id="9626"/>
      <w:r>
        <w:rPr>
          <w:rtl/>
        </w:rPr>
        <w:t xml:space="preserve">עוד </w:t>
      </w:r>
      <w:bookmarkStart w:id="9627" w:name="_ETM_Q18_593429"/>
      <w:bookmarkEnd w:id="9627"/>
      <w:r>
        <w:rPr>
          <w:rtl/>
        </w:rPr>
        <w:t>סוד</w:t>
      </w:r>
      <w:r>
        <w:rPr>
          <w:rFonts w:hint="cs"/>
          <w:rtl/>
        </w:rPr>
        <w:t>,</w:t>
      </w:r>
      <w:r>
        <w:rPr>
          <w:rtl/>
        </w:rPr>
        <w:t xml:space="preserve"> </w:t>
      </w:r>
      <w:bookmarkStart w:id="9628" w:name="_ETM_Q18_594089"/>
      <w:bookmarkEnd w:id="9628"/>
      <w:r>
        <w:rPr>
          <w:rtl/>
        </w:rPr>
        <w:t xml:space="preserve">אדוני </w:t>
      </w:r>
      <w:bookmarkStart w:id="9629" w:name="_ETM_Q18_594509"/>
      <w:bookmarkEnd w:id="9629"/>
      <w:r>
        <w:rPr>
          <w:rtl/>
        </w:rPr>
        <w:t xml:space="preserve">אלי </w:t>
      </w:r>
      <w:bookmarkStart w:id="9630" w:name="_ETM_Q18_594719"/>
      <w:bookmarkEnd w:id="9630"/>
      <w:r>
        <w:rPr>
          <w:rtl/>
        </w:rPr>
        <w:t>כהן</w:t>
      </w:r>
      <w:bookmarkStart w:id="9631" w:name="_ETM_Q18_595139"/>
      <w:bookmarkEnd w:id="9631"/>
      <w:r>
        <w:rPr>
          <w:rFonts w:hint="cs"/>
          <w:rtl/>
        </w:rPr>
        <w:t xml:space="preserve">, </w:t>
      </w:r>
      <w:r>
        <w:rPr>
          <w:rtl/>
        </w:rPr>
        <w:t xml:space="preserve">כי </w:t>
      </w:r>
      <w:bookmarkStart w:id="9632" w:name="_ETM_Q18_595289"/>
      <w:bookmarkEnd w:id="9632"/>
      <w:r>
        <w:rPr>
          <w:rtl/>
        </w:rPr>
        <w:t xml:space="preserve">אתה </w:t>
      </w:r>
      <w:bookmarkStart w:id="9633" w:name="_ETM_Q18_595560"/>
      <w:bookmarkEnd w:id="9633"/>
      <w:r>
        <w:rPr>
          <w:rtl/>
        </w:rPr>
        <w:t xml:space="preserve">כנראה </w:t>
      </w:r>
      <w:bookmarkStart w:id="9634" w:name="_ETM_Q18_595889"/>
      <w:bookmarkEnd w:id="9634"/>
      <w:r>
        <w:rPr>
          <w:rtl/>
        </w:rPr>
        <w:t xml:space="preserve">עסוק </w:t>
      </w:r>
      <w:bookmarkStart w:id="9635" w:name="_ETM_Q18_596339"/>
      <w:bookmarkEnd w:id="9635"/>
      <w:r>
        <w:rPr>
          <w:rtl/>
        </w:rPr>
        <w:t xml:space="preserve">מאוד </w:t>
      </w:r>
      <w:bookmarkStart w:id="9636" w:name="_ETM_Q18_596700"/>
      <w:bookmarkEnd w:id="9636"/>
      <w:r>
        <w:rPr>
          <w:rtl/>
        </w:rPr>
        <w:t>ב</w:t>
      </w:r>
      <w:bookmarkStart w:id="9637" w:name="_ETM_Q18_597810"/>
      <w:bookmarkEnd w:id="9637"/>
      <w:r>
        <w:rPr>
          <w:rtl/>
        </w:rPr>
        <w:t xml:space="preserve">משק </w:t>
      </w:r>
      <w:bookmarkStart w:id="9638" w:name="_ETM_Q18_598289"/>
      <w:bookmarkEnd w:id="9638"/>
      <w:r>
        <w:rPr>
          <w:rtl/>
        </w:rPr>
        <w:t>האנרגיה</w:t>
      </w:r>
      <w:r>
        <w:rPr>
          <w:rFonts w:hint="cs"/>
          <w:rtl/>
        </w:rPr>
        <w:t>,</w:t>
      </w:r>
      <w:r>
        <w:rPr>
          <w:rtl/>
        </w:rPr>
        <w:t xml:space="preserve"> </w:t>
      </w:r>
      <w:bookmarkStart w:id="9639" w:name="_ETM_Q18_598889"/>
      <w:bookmarkEnd w:id="9639"/>
      <w:r>
        <w:rPr>
          <w:rtl/>
        </w:rPr>
        <w:t xml:space="preserve">וראינו </w:t>
      </w:r>
      <w:bookmarkStart w:id="9640" w:name="_ETM_Q18_599249"/>
      <w:bookmarkEnd w:id="9640"/>
      <w:r>
        <w:rPr>
          <w:rtl/>
        </w:rPr>
        <w:t xml:space="preserve">איך </w:t>
      </w:r>
      <w:bookmarkStart w:id="9641" w:name="_ETM_Q18_599399"/>
      <w:bookmarkEnd w:id="9641"/>
      <w:r>
        <w:rPr>
          <w:rtl/>
        </w:rPr>
        <w:t xml:space="preserve">הורדת </w:t>
      </w:r>
      <w:bookmarkStart w:id="9642" w:name="_ETM_Q18_599669"/>
      <w:bookmarkEnd w:id="9642"/>
      <w:r>
        <w:rPr>
          <w:rtl/>
        </w:rPr>
        <w:t xml:space="preserve">את </w:t>
      </w:r>
      <w:bookmarkStart w:id="9643" w:name="_ETM_Q18_599759"/>
      <w:bookmarkEnd w:id="9643"/>
      <w:r>
        <w:rPr>
          <w:rFonts w:hint="cs"/>
          <w:rtl/>
        </w:rPr>
        <w:t xml:space="preserve">השלטר על עזה, </w:t>
      </w:r>
      <w:bookmarkStart w:id="9644" w:name="_ETM_Q18_599939"/>
      <w:bookmarkStart w:id="9645" w:name="_ETM_Q18_600149"/>
      <w:bookmarkStart w:id="9646" w:name="_ETM_Q18_600629"/>
      <w:bookmarkStart w:id="9647" w:name="_ETM_Q18_600839"/>
      <w:bookmarkStart w:id="9648" w:name="_ETM_Q18_601409"/>
      <w:bookmarkEnd w:id="9644"/>
      <w:bookmarkEnd w:id="9645"/>
      <w:bookmarkEnd w:id="9646"/>
      <w:bookmarkEnd w:id="9647"/>
      <w:bookmarkEnd w:id="9648"/>
      <w:proofErr w:type="spellStart"/>
      <w:r>
        <w:rPr>
          <w:rFonts w:hint="cs"/>
          <w:rtl/>
        </w:rPr>
        <w:t>כשתכלס</w:t>
      </w:r>
      <w:proofErr w:type="spellEnd"/>
      <w:r>
        <w:rPr>
          <w:rFonts w:hint="cs"/>
          <w:rtl/>
        </w:rPr>
        <w:t xml:space="preserve"> הורדת על איזה מתקן </w:t>
      </w:r>
      <w:bookmarkStart w:id="9649" w:name="_ETM_Q18_603000"/>
      <w:bookmarkEnd w:id="9649"/>
      <w:r>
        <w:rPr>
          <w:rFonts w:hint="cs"/>
          <w:rtl/>
        </w:rPr>
        <w:t xml:space="preserve">אחד, </w:t>
      </w:r>
      <w:bookmarkStart w:id="9650" w:name="_ETM_Q18_601770"/>
      <w:bookmarkStart w:id="9651" w:name="_ETM_Q18_602129"/>
      <w:bookmarkStart w:id="9652" w:name="_ETM_Q18_602369"/>
      <w:bookmarkStart w:id="9653" w:name="_ETM_Q18_602609"/>
      <w:bookmarkStart w:id="9654" w:name="_ETM_Q18_602939"/>
      <w:bookmarkStart w:id="9655" w:name="_ETM_Q18_603329"/>
      <w:bookmarkEnd w:id="9650"/>
      <w:bookmarkEnd w:id="9651"/>
      <w:bookmarkEnd w:id="9652"/>
      <w:bookmarkEnd w:id="9653"/>
      <w:bookmarkEnd w:id="9654"/>
      <w:bookmarkEnd w:id="9655"/>
      <w:r>
        <w:rPr>
          <w:rtl/>
        </w:rPr>
        <w:t>הפ</w:t>
      </w:r>
      <w:r>
        <w:rPr>
          <w:rFonts w:hint="cs"/>
          <w:rtl/>
        </w:rPr>
        <w:t>ס</w:t>
      </w:r>
      <w:r>
        <w:rPr>
          <w:rtl/>
        </w:rPr>
        <w:t xml:space="preserve">קת </w:t>
      </w:r>
      <w:bookmarkStart w:id="9656" w:name="_ETM_Q18_603810"/>
      <w:bookmarkEnd w:id="9656"/>
      <w:r>
        <w:rPr>
          <w:rtl/>
        </w:rPr>
        <w:t xml:space="preserve">לו </w:t>
      </w:r>
      <w:bookmarkStart w:id="9657" w:name="_ETM_Q18_603929"/>
      <w:bookmarkEnd w:id="9657"/>
      <w:r>
        <w:rPr>
          <w:rtl/>
        </w:rPr>
        <w:t xml:space="preserve">את </w:t>
      </w:r>
      <w:bookmarkStart w:id="9658" w:name="_ETM_Q18_603989"/>
      <w:bookmarkEnd w:id="9658"/>
      <w:r>
        <w:rPr>
          <w:rtl/>
        </w:rPr>
        <w:t>החשמל</w:t>
      </w:r>
      <w:r>
        <w:rPr>
          <w:rFonts w:hint="cs"/>
          <w:rtl/>
        </w:rPr>
        <w:t>.</w:t>
      </w:r>
      <w:bookmarkStart w:id="9659" w:name="_ETM_Q18_591000"/>
      <w:bookmarkStart w:id="9660" w:name="_ETM_Q18_606069"/>
      <w:bookmarkEnd w:id="9659"/>
      <w:bookmarkEnd w:id="9660"/>
      <w:r>
        <w:rPr>
          <w:rFonts w:hint="cs"/>
          <w:rtl/>
        </w:rPr>
        <w:t xml:space="preserve"> </w:t>
      </w:r>
      <w:r>
        <w:rPr>
          <w:rtl/>
        </w:rPr>
        <w:t>אתה</w:t>
      </w:r>
      <w:r>
        <w:rPr>
          <w:rFonts w:hint="cs"/>
          <w:rtl/>
        </w:rPr>
        <w:t>,</w:t>
      </w:r>
      <w:r>
        <w:rPr>
          <w:rtl/>
        </w:rPr>
        <w:t xml:space="preserve"> </w:t>
      </w:r>
      <w:bookmarkStart w:id="9661" w:name="_ETM_Q18_606549"/>
      <w:bookmarkEnd w:id="9661"/>
      <w:r>
        <w:rPr>
          <w:rtl/>
        </w:rPr>
        <w:t>אדוני</w:t>
      </w:r>
      <w:r>
        <w:rPr>
          <w:rFonts w:hint="cs"/>
          <w:rtl/>
        </w:rPr>
        <w:t>,</w:t>
      </w:r>
      <w:r>
        <w:rPr>
          <w:rtl/>
        </w:rPr>
        <w:t xml:space="preserve"> </w:t>
      </w:r>
      <w:bookmarkStart w:id="9662" w:name="_ETM_Q18_607450"/>
      <w:bookmarkEnd w:id="9662"/>
      <w:r>
        <w:rPr>
          <w:rtl/>
        </w:rPr>
        <w:t xml:space="preserve">חלק </w:t>
      </w:r>
      <w:bookmarkStart w:id="9663" w:name="_ETM_Q18_607899"/>
      <w:bookmarkEnd w:id="9663"/>
      <w:r>
        <w:rPr>
          <w:rtl/>
        </w:rPr>
        <w:t xml:space="preserve">מממשלת </w:t>
      </w:r>
      <w:bookmarkStart w:id="9664" w:name="_ETM_Q18_608650"/>
      <w:bookmarkEnd w:id="9664"/>
      <w:r>
        <w:rPr>
          <w:rFonts w:hint="cs"/>
          <w:rtl/>
        </w:rPr>
        <w:t>7</w:t>
      </w:r>
      <w:r>
        <w:rPr>
          <w:rtl/>
        </w:rPr>
        <w:t xml:space="preserve"> </w:t>
      </w:r>
      <w:bookmarkStart w:id="9665" w:name="_ETM_Q18_609099"/>
      <w:bookmarkEnd w:id="9665"/>
      <w:r>
        <w:rPr>
          <w:rtl/>
        </w:rPr>
        <w:t xml:space="preserve">באוקטובר </w:t>
      </w:r>
      <w:bookmarkStart w:id="9666" w:name="_ETM_Q18_610510"/>
      <w:bookmarkStart w:id="9667" w:name="_ETM_Q18_611650"/>
      <w:bookmarkEnd w:id="9666"/>
      <w:bookmarkEnd w:id="9667"/>
      <w:r>
        <w:rPr>
          <w:rtl/>
        </w:rPr>
        <w:t>ל</w:t>
      </w:r>
      <w:r>
        <w:rPr>
          <w:rFonts w:hint="cs"/>
          <w:rtl/>
        </w:rPr>
        <w:t xml:space="preserve">עד. </w:t>
      </w:r>
      <w:bookmarkStart w:id="9668" w:name="_ETM_Q18_611830"/>
      <w:bookmarkEnd w:id="9668"/>
      <w:r>
        <w:rPr>
          <w:rFonts w:hint="cs"/>
          <w:rtl/>
        </w:rPr>
        <w:t xml:space="preserve">לא </w:t>
      </w:r>
      <w:r>
        <w:rPr>
          <w:rtl/>
        </w:rPr>
        <w:t xml:space="preserve">משנה </w:t>
      </w:r>
      <w:bookmarkStart w:id="9669" w:name="_ETM_Q18_612280"/>
      <w:bookmarkEnd w:id="9669"/>
      <w:r>
        <w:rPr>
          <w:rtl/>
        </w:rPr>
        <w:t xml:space="preserve">כמה </w:t>
      </w:r>
      <w:bookmarkStart w:id="9670" w:name="_ETM_Q18_612519"/>
      <w:bookmarkEnd w:id="9670"/>
      <w:r>
        <w:rPr>
          <w:rtl/>
        </w:rPr>
        <w:t xml:space="preserve">אתה </w:t>
      </w:r>
      <w:bookmarkStart w:id="9671" w:name="_ETM_Q18_612700"/>
      <w:bookmarkEnd w:id="9671"/>
      <w:r>
        <w:rPr>
          <w:rtl/>
        </w:rPr>
        <w:t xml:space="preserve">תנסה </w:t>
      </w:r>
      <w:bookmarkStart w:id="9672" w:name="_ETM_Q18_613030"/>
      <w:bookmarkEnd w:id="9672"/>
      <w:r>
        <w:rPr>
          <w:rtl/>
        </w:rPr>
        <w:t xml:space="preserve">להפוך </w:t>
      </w:r>
      <w:bookmarkStart w:id="9673" w:name="_ETM_Q18_613510"/>
      <w:bookmarkEnd w:id="9673"/>
      <w:r>
        <w:rPr>
          <w:rtl/>
        </w:rPr>
        <w:t xml:space="preserve">את </w:t>
      </w:r>
      <w:bookmarkStart w:id="9674" w:name="_ETM_Q18_613629"/>
      <w:bookmarkEnd w:id="9674"/>
      <w:r>
        <w:rPr>
          <w:rtl/>
        </w:rPr>
        <w:t>זה</w:t>
      </w:r>
      <w:r>
        <w:rPr>
          <w:rFonts w:hint="cs"/>
          <w:rtl/>
        </w:rPr>
        <w:t>,</w:t>
      </w:r>
      <w:r>
        <w:rPr>
          <w:rtl/>
        </w:rPr>
        <w:t xml:space="preserve"> </w:t>
      </w:r>
      <w:bookmarkStart w:id="9675" w:name="_ETM_Q18_613989"/>
      <w:bookmarkEnd w:id="9675"/>
      <w:r>
        <w:rPr>
          <w:rtl/>
        </w:rPr>
        <w:t xml:space="preserve">לקשקש </w:t>
      </w:r>
      <w:bookmarkStart w:id="9676" w:name="_ETM_Q18_614620"/>
      <w:bookmarkEnd w:id="9676"/>
      <w:r>
        <w:rPr>
          <w:rtl/>
        </w:rPr>
        <w:t xml:space="preserve">על </w:t>
      </w:r>
      <w:bookmarkStart w:id="9677" w:name="_ETM_Q18_614769"/>
      <w:bookmarkEnd w:id="9677"/>
      <w:r>
        <w:rPr>
          <w:rtl/>
        </w:rPr>
        <w:t xml:space="preserve">מים </w:t>
      </w:r>
      <w:bookmarkStart w:id="9678" w:name="_ETM_Q18_615040"/>
      <w:bookmarkEnd w:id="9678"/>
      <w:r>
        <w:rPr>
          <w:rtl/>
        </w:rPr>
        <w:t>ריבוני</w:t>
      </w:r>
      <w:bookmarkStart w:id="9679" w:name="_ETM_Q18_615879"/>
      <w:bookmarkEnd w:id="9679"/>
      <w:r>
        <w:rPr>
          <w:rtl/>
        </w:rPr>
        <w:t>ים</w:t>
      </w:r>
      <w:r>
        <w:rPr>
          <w:rFonts w:hint="cs"/>
          <w:rtl/>
        </w:rPr>
        <w:t>, מים</w:t>
      </w:r>
      <w:r>
        <w:rPr>
          <w:rtl/>
        </w:rPr>
        <w:t xml:space="preserve"> </w:t>
      </w:r>
      <w:bookmarkStart w:id="9680" w:name="_ETM_Q18_616150"/>
      <w:bookmarkEnd w:id="9680"/>
      <w:r>
        <w:rPr>
          <w:rtl/>
        </w:rPr>
        <w:t>כלכליים</w:t>
      </w:r>
      <w:r>
        <w:rPr>
          <w:rFonts w:hint="cs"/>
          <w:rtl/>
        </w:rPr>
        <w:t>,</w:t>
      </w:r>
      <w:r>
        <w:rPr>
          <w:rtl/>
        </w:rPr>
        <w:t xml:space="preserve"> </w:t>
      </w:r>
      <w:bookmarkStart w:id="9681" w:name="_ETM_Q18_617319"/>
      <w:bookmarkEnd w:id="9681"/>
      <w:r>
        <w:rPr>
          <w:rtl/>
        </w:rPr>
        <w:t xml:space="preserve">הסכם </w:t>
      </w:r>
      <w:bookmarkStart w:id="9682" w:name="_ETM_Q18_617769"/>
      <w:bookmarkEnd w:id="9682"/>
      <w:r>
        <w:rPr>
          <w:rtl/>
        </w:rPr>
        <w:t xml:space="preserve">גז </w:t>
      </w:r>
      <w:bookmarkStart w:id="9683" w:name="_ETM_Q18_618010"/>
      <w:bookmarkEnd w:id="9683"/>
      <w:r>
        <w:rPr>
          <w:rtl/>
        </w:rPr>
        <w:t xml:space="preserve">כזה </w:t>
      </w:r>
      <w:bookmarkStart w:id="9684" w:name="_ETM_Q18_618340"/>
      <w:bookmarkEnd w:id="9684"/>
      <w:r>
        <w:rPr>
          <w:rtl/>
        </w:rPr>
        <w:t xml:space="preserve">או </w:t>
      </w:r>
      <w:bookmarkStart w:id="9685" w:name="_ETM_Q18_618459"/>
      <w:bookmarkEnd w:id="9685"/>
      <w:r>
        <w:rPr>
          <w:rtl/>
        </w:rPr>
        <w:t>אחר</w:t>
      </w:r>
      <w:r>
        <w:rPr>
          <w:rFonts w:hint="cs"/>
          <w:rtl/>
        </w:rPr>
        <w:t>.</w:t>
      </w:r>
      <w:r>
        <w:rPr>
          <w:rtl/>
        </w:rPr>
        <w:t xml:space="preserve"> </w:t>
      </w:r>
      <w:bookmarkStart w:id="9686" w:name="_ETM_Q18_619239"/>
      <w:bookmarkEnd w:id="9686"/>
      <w:r>
        <w:rPr>
          <w:rtl/>
        </w:rPr>
        <w:t xml:space="preserve">אתה </w:t>
      </w:r>
      <w:bookmarkStart w:id="9687" w:name="_ETM_Q18_619660"/>
      <w:bookmarkEnd w:id="9687"/>
      <w:r>
        <w:rPr>
          <w:rtl/>
        </w:rPr>
        <w:t xml:space="preserve">תמיד </w:t>
      </w:r>
      <w:bookmarkStart w:id="9688" w:name="_ETM_Q18_620140"/>
      <w:bookmarkEnd w:id="9688"/>
      <w:r>
        <w:rPr>
          <w:rtl/>
        </w:rPr>
        <w:t>תהיה</w:t>
      </w:r>
      <w:r>
        <w:rPr>
          <w:rFonts w:hint="cs"/>
          <w:rtl/>
        </w:rPr>
        <w:t>,</w:t>
      </w:r>
      <w:r>
        <w:rPr>
          <w:rtl/>
        </w:rPr>
        <w:t xml:space="preserve"> </w:t>
      </w:r>
      <w:bookmarkStart w:id="9689" w:name="_ETM_Q18_620470"/>
      <w:bookmarkEnd w:id="9689"/>
      <w:r>
        <w:rPr>
          <w:rtl/>
        </w:rPr>
        <w:t xml:space="preserve">כמו </w:t>
      </w:r>
      <w:bookmarkStart w:id="9690" w:name="_ETM_Q18_620690"/>
      <w:bookmarkEnd w:id="9690"/>
      <w:r>
        <w:rPr>
          <w:rtl/>
        </w:rPr>
        <w:t xml:space="preserve">כל </w:t>
      </w:r>
      <w:bookmarkStart w:id="9691" w:name="_ETM_Q18_621050"/>
      <w:bookmarkEnd w:id="9691"/>
      <w:r>
        <w:rPr>
          <w:rtl/>
        </w:rPr>
        <w:t xml:space="preserve">הקואליציה </w:t>
      </w:r>
      <w:bookmarkStart w:id="9692" w:name="_ETM_Q18_621650"/>
      <w:bookmarkEnd w:id="9692"/>
      <w:r>
        <w:rPr>
          <w:rtl/>
        </w:rPr>
        <w:t>הזו</w:t>
      </w:r>
      <w:r>
        <w:rPr>
          <w:rFonts w:hint="cs"/>
          <w:rtl/>
        </w:rPr>
        <w:t>,</w:t>
      </w:r>
      <w:r>
        <w:rPr>
          <w:rtl/>
        </w:rPr>
        <w:t xml:space="preserve"> </w:t>
      </w:r>
      <w:bookmarkStart w:id="9693" w:name="_ETM_Q18_621830"/>
      <w:bookmarkEnd w:id="9693"/>
      <w:r>
        <w:rPr>
          <w:rtl/>
        </w:rPr>
        <w:t xml:space="preserve">תמיד </w:t>
      </w:r>
      <w:bookmarkStart w:id="9694" w:name="_ETM_Q18_622310"/>
      <w:bookmarkEnd w:id="9694"/>
      <w:r>
        <w:rPr>
          <w:rtl/>
        </w:rPr>
        <w:t xml:space="preserve">תהיה </w:t>
      </w:r>
      <w:bookmarkStart w:id="9695" w:name="_ETM_Q18_622910"/>
      <w:bookmarkEnd w:id="9695"/>
      <w:r>
        <w:rPr>
          <w:rFonts w:hint="cs"/>
          <w:rtl/>
        </w:rPr>
        <w:t xml:space="preserve">חלק </w:t>
      </w:r>
      <w:r w:rsidR="00801EDF">
        <w:rPr>
          <w:rFonts w:hint="cs"/>
          <w:rtl/>
        </w:rPr>
        <w:t>מ</w:t>
      </w:r>
      <w:r>
        <w:rPr>
          <w:rFonts w:hint="cs"/>
          <w:rtl/>
        </w:rPr>
        <w:t xml:space="preserve">ממשלת </w:t>
      </w:r>
      <w:bookmarkStart w:id="9696" w:name="_ETM_Q18_623560"/>
      <w:bookmarkStart w:id="9697" w:name="_ETM_Q18_623770"/>
      <w:bookmarkStart w:id="9698" w:name="_ETM_Q18_623950"/>
      <w:bookmarkStart w:id="9699" w:name="_ETM_Q18_624310"/>
      <w:bookmarkStart w:id="9700" w:name="_ETM_Q18_624489"/>
      <w:bookmarkEnd w:id="9696"/>
      <w:bookmarkEnd w:id="9697"/>
      <w:bookmarkEnd w:id="9698"/>
      <w:bookmarkEnd w:id="9699"/>
      <w:bookmarkEnd w:id="9700"/>
      <w:r>
        <w:rPr>
          <w:rtl/>
        </w:rPr>
        <w:t xml:space="preserve">7 </w:t>
      </w:r>
      <w:bookmarkStart w:id="9701" w:name="_ETM_Q18_624730"/>
      <w:bookmarkEnd w:id="9701"/>
      <w:r>
        <w:rPr>
          <w:rtl/>
        </w:rPr>
        <w:t>באוקטובר</w:t>
      </w:r>
      <w:r>
        <w:rPr>
          <w:rFonts w:hint="cs"/>
          <w:rtl/>
        </w:rPr>
        <w:t xml:space="preserve">. </w:t>
      </w:r>
    </w:p>
    <w:p w:rsidR="00CE3EFD" w:rsidRDefault="00CE3EFD" w:rsidP="003559BE">
      <w:pPr>
        <w:rPr>
          <w:rtl/>
        </w:rPr>
      </w:pPr>
    </w:p>
    <w:p w:rsidR="00CE3EFD" w:rsidRDefault="00CE3EFD" w:rsidP="00801EDF">
      <w:pPr>
        <w:rPr>
          <w:rtl/>
        </w:rPr>
      </w:pPr>
      <w:bookmarkStart w:id="9702" w:name="_ETM_Q18_621000"/>
      <w:bookmarkStart w:id="9703" w:name="_ETM_Q18_625720"/>
      <w:bookmarkEnd w:id="9702"/>
      <w:bookmarkEnd w:id="9703"/>
      <w:r>
        <w:rPr>
          <w:rtl/>
        </w:rPr>
        <w:t xml:space="preserve">ואני </w:t>
      </w:r>
      <w:bookmarkStart w:id="9704" w:name="_ETM_Q18_625959"/>
      <w:bookmarkEnd w:id="9704"/>
      <w:r>
        <w:rPr>
          <w:rtl/>
        </w:rPr>
        <w:t xml:space="preserve">רוצה </w:t>
      </w:r>
      <w:bookmarkStart w:id="9705" w:name="_ETM_Q18_626200"/>
      <w:bookmarkEnd w:id="9705"/>
      <w:r>
        <w:rPr>
          <w:rtl/>
        </w:rPr>
        <w:t xml:space="preserve">לומר </w:t>
      </w:r>
      <w:bookmarkStart w:id="9706" w:name="_ETM_Q18_626470"/>
      <w:bookmarkEnd w:id="9706"/>
      <w:r>
        <w:rPr>
          <w:rtl/>
        </w:rPr>
        <w:t xml:space="preserve">לך </w:t>
      </w:r>
      <w:bookmarkStart w:id="9707" w:name="_ETM_Q18_626739"/>
      <w:bookmarkEnd w:id="9707"/>
      <w:r>
        <w:rPr>
          <w:rtl/>
        </w:rPr>
        <w:t xml:space="preserve">עוד </w:t>
      </w:r>
      <w:bookmarkStart w:id="9708" w:name="_ETM_Q18_626980"/>
      <w:bookmarkEnd w:id="9708"/>
      <w:r>
        <w:rPr>
          <w:rtl/>
        </w:rPr>
        <w:t>משהו</w:t>
      </w:r>
      <w:r w:rsidR="00801EDF">
        <w:rPr>
          <w:rFonts w:hint="cs"/>
          <w:rtl/>
        </w:rPr>
        <w:t>:</w:t>
      </w:r>
      <w:r>
        <w:rPr>
          <w:rtl/>
        </w:rPr>
        <w:t xml:space="preserve"> </w:t>
      </w:r>
      <w:bookmarkStart w:id="9709" w:name="_ETM_Q18_627700"/>
      <w:bookmarkEnd w:id="9709"/>
      <w:r>
        <w:rPr>
          <w:rtl/>
        </w:rPr>
        <w:t xml:space="preserve">הסכם </w:t>
      </w:r>
      <w:bookmarkStart w:id="9710" w:name="_ETM_Q18_628180"/>
      <w:bookmarkEnd w:id="9710"/>
      <w:r>
        <w:rPr>
          <w:rFonts w:hint="cs"/>
          <w:rtl/>
        </w:rPr>
        <w:t xml:space="preserve">הגז </w:t>
      </w:r>
      <w:bookmarkStart w:id="9711" w:name="_ETM_Q18_628480"/>
      <w:bookmarkEnd w:id="9711"/>
      <w:r>
        <w:rPr>
          <w:rtl/>
        </w:rPr>
        <w:t>שנחתם</w:t>
      </w:r>
      <w:r>
        <w:rPr>
          <w:rFonts w:hint="cs"/>
          <w:rtl/>
        </w:rPr>
        <w:t>,</w:t>
      </w:r>
      <w:r>
        <w:rPr>
          <w:rtl/>
        </w:rPr>
        <w:t xml:space="preserve"> </w:t>
      </w:r>
      <w:bookmarkStart w:id="9712" w:name="_ETM_Q18_629349"/>
      <w:bookmarkEnd w:id="9712"/>
      <w:r>
        <w:rPr>
          <w:rtl/>
        </w:rPr>
        <w:t xml:space="preserve">אתה </w:t>
      </w:r>
      <w:bookmarkStart w:id="9713" w:name="_ETM_Q18_629709"/>
      <w:bookmarkEnd w:id="9713"/>
      <w:r>
        <w:rPr>
          <w:rtl/>
        </w:rPr>
        <w:t>ת</w:t>
      </w:r>
      <w:r>
        <w:rPr>
          <w:rFonts w:hint="cs"/>
          <w:rtl/>
        </w:rPr>
        <w:t>ר</w:t>
      </w:r>
      <w:r>
        <w:rPr>
          <w:rtl/>
        </w:rPr>
        <w:t>חי</w:t>
      </w:r>
      <w:r>
        <w:rPr>
          <w:rFonts w:hint="cs"/>
          <w:rtl/>
        </w:rPr>
        <w:t>ב</w:t>
      </w:r>
      <w:r>
        <w:rPr>
          <w:rtl/>
        </w:rPr>
        <w:t xml:space="preserve"> </w:t>
      </w:r>
      <w:bookmarkStart w:id="9714" w:name="_ETM_Q18_630250"/>
      <w:bookmarkEnd w:id="9714"/>
      <w:r>
        <w:rPr>
          <w:rtl/>
        </w:rPr>
        <w:t xml:space="preserve">אותו </w:t>
      </w:r>
      <w:bookmarkStart w:id="9715" w:name="_ETM_Q18_630370"/>
      <w:bookmarkStart w:id="9716" w:name="_ETM_Q18_630580"/>
      <w:bookmarkEnd w:id="9715"/>
      <w:bookmarkEnd w:id="9716"/>
      <w:r>
        <w:rPr>
          <w:rtl/>
        </w:rPr>
        <w:t xml:space="preserve">והממשלה </w:t>
      </w:r>
      <w:bookmarkStart w:id="9717" w:name="_ETM_Q18_631060"/>
      <w:bookmarkEnd w:id="9717"/>
      <w:r>
        <w:rPr>
          <w:rFonts w:hint="cs"/>
          <w:rtl/>
        </w:rPr>
        <w:t xml:space="preserve">שלך תרחיב אותו. </w:t>
      </w:r>
    </w:p>
    <w:p w:rsidR="00CE3EFD" w:rsidRDefault="00CE3EFD" w:rsidP="003559BE">
      <w:pPr>
        <w:rPr>
          <w:rtl/>
        </w:rPr>
      </w:pPr>
      <w:bookmarkStart w:id="9718" w:name="_ETM_Q18_633000"/>
      <w:bookmarkEnd w:id="9718"/>
    </w:p>
    <w:p w:rsidR="00CE3EFD" w:rsidRDefault="00CE3EFD" w:rsidP="003559BE">
      <w:pPr>
        <w:pStyle w:val="af6"/>
        <w:keepNext/>
        <w:rPr>
          <w:rtl/>
        </w:rPr>
      </w:pPr>
      <w:bookmarkStart w:id="9719" w:name="ET_yor_6595_54"/>
      <w:r w:rsidRPr="001C4DA8">
        <w:rPr>
          <w:rStyle w:val="TagStyle"/>
          <w:rtl/>
        </w:rPr>
        <w:t xml:space="preserve"> &lt;&lt; יור &gt;&gt; </w:t>
      </w:r>
      <w:r>
        <w:rPr>
          <w:rtl/>
        </w:rPr>
        <w:t>היו"ר ארז מלול:</w:t>
      </w:r>
      <w:r w:rsidRPr="001C4DA8">
        <w:rPr>
          <w:rStyle w:val="TagStyle"/>
          <w:rtl/>
        </w:rPr>
        <w:t xml:space="preserve"> &lt;&lt; יור &gt;&gt;</w:t>
      </w:r>
      <w:r>
        <w:rPr>
          <w:rtl/>
        </w:rPr>
        <w:t xml:space="preserve">   </w:t>
      </w:r>
      <w:bookmarkEnd w:id="9719"/>
    </w:p>
    <w:p w:rsidR="00CE3EFD" w:rsidRDefault="00CE3EFD" w:rsidP="00AA1819">
      <w:pPr>
        <w:rPr>
          <w:rtl/>
        </w:rPr>
      </w:pPr>
    </w:p>
    <w:p w:rsidR="00CE3EFD" w:rsidRDefault="00CE3EFD" w:rsidP="003559BE">
      <w:pPr>
        <w:rPr>
          <w:rtl/>
        </w:rPr>
      </w:pPr>
      <w:bookmarkStart w:id="9720" w:name="_ETM_Q18_628000"/>
      <w:bookmarkEnd w:id="9720"/>
      <w:r>
        <w:rPr>
          <w:rFonts w:hint="cs"/>
          <w:rtl/>
        </w:rPr>
        <w:t>תודה רבה.</w:t>
      </w:r>
    </w:p>
    <w:p w:rsidR="00CE3EFD" w:rsidRDefault="00CE3EFD" w:rsidP="003559BE">
      <w:pPr>
        <w:rPr>
          <w:rtl/>
        </w:rPr>
      </w:pPr>
      <w:bookmarkStart w:id="9721" w:name="_ETM_Q18_630000"/>
      <w:bookmarkEnd w:id="9721"/>
    </w:p>
    <w:p w:rsidR="00CE3EFD" w:rsidRDefault="00CE3EFD" w:rsidP="003559BE">
      <w:pPr>
        <w:pStyle w:val="-"/>
        <w:keepNext/>
        <w:rPr>
          <w:rtl/>
        </w:rPr>
      </w:pPr>
      <w:bookmarkStart w:id="9722" w:name="ET_speakercontinue_6361_55"/>
      <w:r w:rsidRPr="001C4DA8">
        <w:rPr>
          <w:rStyle w:val="TagStyle"/>
          <w:rtl/>
        </w:rPr>
        <w:t xml:space="preserve"> &lt;&lt; דובר_המשך &gt;&gt; </w:t>
      </w:r>
      <w:r>
        <w:rPr>
          <w:rtl/>
        </w:rPr>
        <w:t>נאור שירי (יש עתיד):</w:t>
      </w:r>
      <w:r w:rsidRPr="001C4DA8">
        <w:rPr>
          <w:rStyle w:val="TagStyle"/>
          <w:rtl/>
        </w:rPr>
        <w:t xml:space="preserve"> &lt;&lt; דובר_המשך &gt;&gt;</w:t>
      </w:r>
      <w:r>
        <w:rPr>
          <w:rtl/>
        </w:rPr>
        <w:t xml:space="preserve">   </w:t>
      </w:r>
      <w:bookmarkEnd w:id="9722"/>
    </w:p>
    <w:p w:rsidR="00CE3EFD" w:rsidRDefault="00CE3EFD" w:rsidP="00AA1819">
      <w:pPr>
        <w:rPr>
          <w:rtl/>
        </w:rPr>
      </w:pPr>
    </w:p>
    <w:p w:rsidR="00CE3EFD" w:rsidRDefault="00CE3EFD" w:rsidP="003559BE">
      <w:pPr>
        <w:rPr>
          <w:rtl/>
        </w:rPr>
      </w:pPr>
      <w:bookmarkStart w:id="9723" w:name="_ETM_Q18_631750"/>
      <w:bookmarkStart w:id="9724" w:name="_ETM_Q18_632650"/>
      <w:bookmarkEnd w:id="9723"/>
      <w:bookmarkEnd w:id="9724"/>
      <w:r>
        <w:rPr>
          <w:rtl/>
        </w:rPr>
        <w:t xml:space="preserve">עוד </w:t>
      </w:r>
      <w:bookmarkStart w:id="9725" w:name="_ETM_Q18_632860"/>
      <w:bookmarkEnd w:id="9725"/>
      <w:r>
        <w:rPr>
          <w:rFonts w:hint="cs"/>
          <w:rtl/>
        </w:rPr>
        <w:t>שלוש</w:t>
      </w:r>
      <w:bookmarkStart w:id="9726" w:name="_ETM_Q18_633099"/>
      <w:bookmarkEnd w:id="9726"/>
      <w:r>
        <w:rPr>
          <w:rtl/>
        </w:rPr>
        <w:t xml:space="preserve"> </w:t>
      </w:r>
      <w:bookmarkStart w:id="9727" w:name="_ETM_Q18_633400"/>
      <w:bookmarkEnd w:id="9727"/>
      <w:r>
        <w:rPr>
          <w:rtl/>
        </w:rPr>
        <w:t>שניות</w:t>
      </w:r>
      <w:r>
        <w:rPr>
          <w:rFonts w:hint="cs"/>
          <w:rtl/>
        </w:rPr>
        <w:t xml:space="preserve"> לפני, ועוד </w:t>
      </w:r>
      <w:bookmarkStart w:id="9728" w:name="_ETM_Q18_633700"/>
      <w:bookmarkStart w:id="9729" w:name="_ETM_Q18_634030"/>
      <w:bookmarkEnd w:id="9728"/>
      <w:bookmarkEnd w:id="9729"/>
      <w:r>
        <w:rPr>
          <w:rtl/>
        </w:rPr>
        <w:t xml:space="preserve">אמרת </w:t>
      </w:r>
      <w:bookmarkStart w:id="9730" w:name="_ETM_Q18_634330"/>
      <w:bookmarkEnd w:id="9730"/>
      <w:r>
        <w:rPr>
          <w:rtl/>
        </w:rPr>
        <w:t xml:space="preserve">שתוסיף </w:t>
      </w:r>
      <w:bookmarkStart w:id="9731" w:name="_ETM_Q18_634780"/>
      <w:bookmarkEnd w:id="9731"/>
      <w:r>
        <w:rPr>
          <w:rtl/>
        </w:rPr>
        <w:t>לי</w:t>
      </w:r>
      <w:r>
        <w:rPr>
          <w:rFonts w:hint="cs"/>
          <w:rtl/>
        </w:rPr>
        <w:t xml:space="preserve">. אין, אני </w:t>
      </w:r>
      <w:bookmarkStart w:id="9732" w:name="_ETM_Q18_635530"/>
      <w:bookmarkStart w:id="9733" w:name="_ETM_Q18_635709"/>
      <w:bookmarkEnd w:id="9732"/>
      <w:bookmarkEnd w:id="9733"/>
      <w:r>
        <w:rPr>
          <w:rtl/>
        </w:rPr>
        <w:t xml:space="preserve">מת </w:t>
      </w:r>
      <w:bookmarkStart w:id="9734" w:name="_ETM_Q18_635890"/>
      <w:bookmarkEnd w:id="9734"/>
      <w:r>
        <w:rPr>
          <w:rtl/>
        </w:rPr>
        <w:t xml:space="preserve">על </w:t>
      </w:r>
      <w:bookmarkStart w:id="9735" w:name="_ETM_Q18_636010"/>
      <w:bookmarkEnd w:id="9735"/>
      <w:r>
        <w:rPr>
          <w:rtl/>
        </w:rPr>
        <w:t>ההגינות</w:t>
      </w:r>
      <w:r>
        <w:rPr>
          <w:rFonts w:hint="cs"/>
          <w:rtl/>
        </w:rPr>
        <w:t>.</w:t>
      </w:r>
      <w:r>
        <w:rPr>
          <w:rtl/>
        </w:rPr>
        <w:t xml:space="preserve"> </w:t>
      </w:r>
      <w:bookmarkStart w:id="9736" w:name="_ETM_Q18_636870"/>
      <w:bookmarkEnd w:id="9736"/>
      <w:r>
        <w:rPr>
          <w:rtl/>
        </w:rPr>
        <w:t>מ</w:t>
      </w:r>
      <w:r>
        <w:rPr>
          <w:rFonts w:hint="cs"/>
          <w:rtl/>
        </w:rPr>
        <w:t>ת, מ</w:t>
      </w:r>
      <w:bookmarkStart w:id="9737" w:name="_ETM_Q18_637230"/>
      <w:bookmarkEnd w:id="9737"/>
      <w:r>
        <w:rPr>
          <w:rtl/>
        </w:rPr>
        <w:t xml:space="preserve">ת </w:t>
      </w:r>
      <w:bookmarkStart w:id="9738" w:name="_ETM_Q18_637350"/>
      <w:bookmarkEnd w:id="9738"/>
      <w:r>
        <w:rPr>
          <w:rFonts w:hint="cs"/>
          <w:rtl/>
        </w:rPr>
        <w:t>על ההגינות פה.</w:t>
      </w:r>
    </w:p>
    <w:p w:rsidR="00CE3EFD" w:rsidRDefault="00CE3EFD" w:rsidP="003559BE">
      <w:pPr>
        <w:rPr>
          <w:rtl/>
        </w:rPr>
      </w:pPr>
    </w:p>
    <w:p w:rsidR="00CE3EFD" w:rsidRDefault="00CE3EFD" w:rsidP="003559BE">
      <w:pPr>
        <w:pStyle w:val="af6"/>
        <w:keepNext/>
        <w:rPr>
          <w:rtl/>
        </w:rPr>
      </w:pPr>
      <w:bookmarkStart w:id="9739" w:name="ET_yor_6595_58"/>
      <w:r w:rsidRPr="001C4DA8">
        <w:rPr>
          <w:rStyle w:val="TagStyle"/>
          <w:rtl/>
        </w:rPr>
        <w:t xml:space="preserve"> &lt;&lt; יור &gt;&gt; </w:t>
      </w:r>
      <w:r>
        <w:rPr>
          <w:rtl/>
        </w:rPr>
        <w:t>היו"ר ארז מלול:</w:t>
      </w:r>
      <w:r w:rsidRPr="001C4DA8">
        <w:rPr>
          <w:rStyle w:val="TagStyle"/>
          <w:rtl/>
        </w:rPr>
        <w:t xml:space="preserve"> &lt;&lt; יור &gt;&gt;</w:t>
      </w:r>
      <w:r>
        <w:rPr>
          <w:rtl/>
        </w:rPr>
        <w:t xml:space="preserve">   </w:t>
      </w:r>
      <w:bookmarkEnd w:id="9739"/>
    </w:p>
    <w:p w:rsidR="00CE3EFD" w:rsidRDefault="00CE3EFD" w:rsidP="00AA1819">
      <w:pPr>
        <w:rPr>
          <w:rtl/>
        </w:rPr>
      </w:pPr>
    </w:p>
    <w:p w:rsidR="00CE3EFD" w:rsidRDefault="00CE3EFD" w:rsidP="003559BE">
      <w:pPr>
        <w:rPr>
          <w:rtl/>
        </w:rPr>
      </w:pPr>
      <w:r>
        <w:rPr>
          <w:rFonts w:hint="cs"/>
          <w:rtl/>
        </w:rPr>
        <w:t xml:space="preserve">טוב, תיקח עוד עשר, נו. </w:t>
      </w:r>
    </w:p>
    <w:p w:rsidR="00CE3EFD" w:rsidRDefault="00CE3EFD" w:rsidP="003559BE">
      <w:pPr>
        <w:rPr>
          <w:rtl/>
        </w:rPr>
      </w:pPr>
    </w:p>
    <w:p w:rsidR="00CE3EFD" w:rsidRDefault="00CE3EFD" w:rsidP="003559BE">
      <w:pPr>
        <w:pStyle w:val="-"/>
        <w:keepNext/>
        <w:rPr>
          <w:rtl/>
        </w:rPr>
      </w:pPr>
      <w:bookmarkStart w:id="9740" w:name="ET_speakercontinue_6361_59"/>
      <w:r w:rsidRPr="001C4DA8">
        <w:rPr>
          <w:rStyle w:val="TagStyle"/>
          <w:rtl/>
        </w:rPr>
        <w:t xml:space="preserve"> &lt;&lt; דובר_המשך &gt;&gt; </w:t>
      </w:r>
      <w:r>
        <w:rPr>
          <w:rtl/>
        </w:rPr>
        <w:t>נאור שירי (יש עתיד):</w:t>
      </w:r>
      <w:r w:rsidRPr="001C4DA8">
        <w:rPr>
          <w:rStyle w:val="TagStyle"/>
          <w:rtl/>
        </w:rPr>
        <w:t xml:space="preserve"> &lt;&lt; דובר_המשך &gt;&gt;</w:t>
      </w:r>
      <w:r>
        <w:rPr>
          <w:rtl/>
        </w:rPr>
        <w:t xml:space="preserve">   </w:t>
      </w:r>
      <w:bookmarkEnd w:id="9740"/>
    </w:p>
    <w:p w:rsidR="00CE3EFD" w:rsidRDefault="00CE3EFD" w:rsidP="00AA1819">
      <w:pPr>
        <w:rPr>
          <w:rtl/>
        </w:rPr>
      </w:pPr>
    </w:p>
    <w:p w:rsidR="00CE3EFD" w:rsidRDefault="00CE3EFD" w:rsidP="003559BE">
      <w:pPr>
        <w:rPr>
          <w:rtl/>
        </w:rPr>
      </w:pPr>
      <w:r>
        <w:rPr>
          <w:rFonts w:hint="cs"/>
          <w:rtl/>
        </w:rPr>
        <w:t>נו, למה?</w:t>
      </w:r>
      <w:r>
        <w:rPr>
          <w:rFonts w:hint="cs"/>
        </w:rPr>
        <w:t xml:space="preserve"> </w:t>
      </w:r>
      <w:bookmarkStart w:id="9741" w:name="_ETM_Q18_635000"/>
      <w:bookmarkEnd w:id="9741"/>
      <w:r>
        <w:rPr>
          <w:rFonts w:hint="cs"/>
          <w:rtl/>
        </w:rPr>
        <w:t xml:space="preserve">אז למה? </w:t>
      </w:r>
    </w:p>
    <w:p w:rsidR="00CE3EFD" w:rsidRDefault="00CE3EFD" w:rsidP="003559BE">
      <w:pPr>
        <w:rPr>
          <w:rtl/>
        </w:rPr>
      </w:pPr>
    </w:p>
    <w:p w:rsidR="00CE3EFD" w:rsidRDefault="00CE3EFD" w:rsidP="003559BE">
      <w:pPr>
        <w:pStyle w:val="af6"/>
        <w:keepNext/>
        <w:rPr>
          <w:rtl/>
        </w:rPr>
      </w:pPr>
      <w:bookmarkStart w:id="9742" w:name="ET_yor_6595_61"/>
      <w:r w:rsidRPr="001C4DA8">
        <w:rPr>
          <w:rStyle w:val="TagStyle"/>
          <w:rtl/>
        </w:rPr>
        <w:t xml:space="preserve"> &lt;&lt; יור &gt;&gt; </w:t>
      </w:r>
      <w:r>
        <w:rPr>
          <w:rtl/>
        </w:rPr>
        <w:t>היו"ר ארז מלול:</w:t>
      </w:r>
      <w:r w:rsidRPr="001C4DA8">
        <w:rPr>
          <w:rStyle w:val="TagStyle"/>
          <w:rtl/>
        </w:rPr>
        <w:t xml:space="preserve"> &lt;&lt; יור &gt;&gt;</w:t>
      </w:r>
      <w:r>
        <w:rPr>
          <w:rtl/>
        </w:rPr>
        <w:t xml:space="preserve">   </w:t>
      </w:r>
      <w:bookmarkEnd w:id="9742"/>
    </w:p>
    <w:p w:rsidR="00CE3EFD" w:rsidRDefault="00CE3EFD" w:rsidP="00AA1819">
      <w:pPr>
        <w:rPr>
          <w:rtl/>
        </w:rPr>
      </w:pPr>
    </w:p>
    <w:p w:rsidR="00CE3EFD" w:rsidRDefault="00CE3EFD" w:rsidP="003559BE">
      <w:pPr>
        <w:rPr>
          <w:rtl/>
        </w:rPr>
      </w:pPr>
      <w:bookmarkStart w:id="9743" w:name="_ETM_Q18_640000"/>
      <w:bookmarkStart w:id="9744" w:name="_ETM_Q18_639000"/>
      <w:bookmarkEnd w:id="9743"/>
      <w:bookmarkEnd w:id="9744"/>
      <w:r>
        <w:rPr>
          <w:rFonts w:hint="cs"/>
          <w:rtl/>
        </w:rPr>
        <w:t xml:space="preserve">תתחשב. </w:t>
      </w:r>
      <w:bookmarkStart w:id="9745" w:name="_ETM_Q18_636000"/>
      <w:bookmarkEnd w:id="9745"/>
      <w:r>
        <w:rPr>
          <w:rFonts w:hint="cs"/>
          <w:rtl/>
        </w:rPr>
        <w:t>נו, יאללה.</w:t>
      </w:r>
    </w:p>
    <w:p w:rsidR="00CE3EFD" w:rsidRDefault="00CE3EFD" w:rsidP="003559BE">
      <w:pPr>
        <w:rPr>
          <w:rtl/>
        </w:rPr>
      </w:pPr>
      <w:bookmarkStart w:id="9746" w:name="_ETM_Q18_631000"/>
      <w:bookmarkEnd w:id="9746"/>
    </w:p>
    <w:p w:rsidR="00CE3EFD" w:rsidRDefault="00CE3EFD" w:rsidP="003559BE">
      <w:pPr>
        <w:pStyle w:val="-"/>
        <w:keepNext/>
        <w:rPr>
          <w:rtl/>
        </w:rPr>
      </w:pPr>
      <w:bookmarkStart w:id="9747" w:name="ET_speakercontinue_6361_60"/>
      <w:r w:rsidRPr="001C4DA8">
        <w:rPr>
          <w:rStyle w:val="TagStyle"/>
          <w:rtl/>
        </w:rPr>
        <w:t xml:space="preserve"> &lt;&lt; דובר_המשך &gt;&gt; </w:t>
      </w:r>
      <w:r>
        <w:rPr>
          <w:rtl/>
        </w:rPr>
        <w:t>נאור שירי (יש עתיד):</w:t>
      </w:r>
      <w:r w:rsidRPr="001C4DA8">
        <w:rPr>
          <w:rStyle w:val="TagStyle"/>
          <w:rtl/>
        </w:rPr>
        <w:t xml:space="preserve"> &lt;&lt; דובר_המשך &gt;&gt;</w:t>
      </w:r>
      <w:r>
        <w:rPr>
          <w:rtl/>
        </w:rPr>
        <w:t xml:space="preserve">   </w:t>
      </w:r>
      <w:bookmarkEnd w:id="9747"/>
    </w:p>
    <w:p w:rsidR="00CE3EFD" w:rsidRDefault="00CE3EFD" w:rsidP="00AA1819">
      <w:pPr>
        <w:rPr>
          <w:rtl/>
        </w:rPr>
      </w:pPr>
    </w:p>
    <w:p w:rsidR="00CE3EFD" w:rsidRDefault="00CE3EFD" w:rsidP="003559BE">
      <w:pPr>
        <w:rPr>
          <w:rtl/>
        </w:rPr>
      </w:pPr>
      <w:bookmarkStart w:id="9748" w:name="_ETM_Q18_632000"/>
      <w:bookmarkStart w:id="9749" w:name="_ETM_Q18_637500"/>
      <w:bookmarkStart w:id="9750" w:name="_ETM_Q18_637680"/>
      <w:bookmarkStart w:id="9751" w:name="_ETM_Q18_638820"/>
      <w:bookmarkStart w:id="9752" w:name="_ETM_Q18_639630"/>
      <w:bookmarkStart w:id="9753" w:name="_ETM_Q18_639930"/>
      <w:bookmarkStart w:id="9754" w:name="_ETM_Q18_640560"/>
      <w:bookmarkStart w:id="9755" w:name="_ETM_Q18_641070"/>
      <w:bookmarkStart w:id="9756" w:name="_ETM_Q18_641280"/>
      <w:bookmarkStart w:id="9757" w:name="_ETM_Q18_641490"/>
      <w:bookmarkStart w:id="9758" w:name="_ETM_Q18_641880"/>
      <w:bookmarkEnd w:id="9748"/>
      <w:bookmarkEnd w:id="9749"/>
      <w:bookmarkEnd w:id="9750"/>
      <w:bookmarkEnd w:id="9751"/>
      <w:bookmarkEnd w:id="9752"/>
      <w:bookmarkEnd w:id="9753"/>
      <w:bookmarkEnd w:id="9754"/>
      <w:bookmarkEnd w:id="9755"/>
      <w:bookmarkEnd w:id="9756"/>
      <w:bookmarkEnd w:id="9757"/>
      <w:bookmarkEnd w:id="9758"/>
      <w:r>
        <w:rPr>
          <w:rtl/>
        </w:rPr>
        <w:t xml:space="preserve">אז </w:t>
      </w:r>
      <w:bookmarkStart w:id="9759" w:name="_ETM_Q18_642240"/>
      <w:bookmarkEnd w:id="9759"/>
      <w:r>
        <w:rPr>
          <w:rtl/>
        </w:rPr>
        <w:t xml:space="preserve">אני </w:t>
      </w:r>
      <w:bookmarkStart w:id="9760" w:name="_ETM_Q18_642450"/>
      <w:bookmarkEnd w:id="9760"/>
      <w:r>
        <w:rPr>
          <w:rtl/>
        </w:rPr>
        <w:t xml:space="preserve">מקווה </w:t>
      </w:r>
      <w:bookmarkStart w:id="9761" w:name="_ETM_Q18_642870"/>
      <w:bookmarkEnd w:id="9761"/>
      <w:r>
        <w:rPr>
          <w:rtl/>
        </w:rPr>
        <w:t xml:space="preserve">מאוד </w:t>
      </w:r>
      <w:bookmarkStart w:id="9762" w:name="_ETM_Q18_643140"/>
      <w:bookmarkEnd w:id="9762"/>
      <w:r>
        <w:rPr>
          <w:rtl/>
        </w:rPr>
        <w:t xml:space="preserve">שבפעם </w:t>
      </w:r>
      <w:bookmarkStart w:id="9763" w:name="_ETM_Q18_643590"/>
      <w:bookmarkEnd w:id="9763"/>
      <w:r>
        <w:rPr>
          <w:rtl/>
        </w:rPr>
        <w:t xml:space="preserve">הבאה </w:t>
      </w:r>
      <w:bookmarkStart w:id="9764" w:name="_ETM_Q18_643920"/>
      <w:bookmarkEnd w:id="9764"/>
      <w:r>
        <w:rPr>
          <w:rtl/>
        </w:rPr>
        <w:t>שת</w:t>
      </w:r>
      <w:bookmarkStart w:id="9765" w:name="_ETM_Q18_644130"/>
      <w:bookmarkEnd w:id="9765"/>
      <w:r>
        <w:rPr>
          <w:rtl/>
        </w:rPr>
        <w:t>עלה</w:t>
      </w:r>
      <w:r>
        <w:rPr>
          <w:rFonts w:hint="cs"/>
          <w:rtl/>
        </w:rPr>
        <w:t>,</w:t>
      </w:r>
      <w:r>
        <w:rPr>
          <w:rtl/>
        </w:rPr>
        <w:t xml:space="preserve"> </w:t>
      </w:r>
      <w:bookmarkStart w:id="9766" w:name="_ETM_Q18_644400"/>
      <w:bookmarkEnd w:id="9766"/>
      <w:r>
        <w:rPr>
          <w:rtl/>
        </w:rPr>
        <w:t xml:space="preserve">קודם </w:t>
      </w:r>
      <w:bookmarkStart w:id="9767" w:name="_ETM_Q18_644700"/>
      <w:bookmarkEnd w:id="9767"/>
      <w:r>
        <w:rPr>
          <w:rtl/>
        </w:rPr>
        <w:t>כ</w:t>
      </w:r>
      <w:r>
        <w:rPr>
          <w:rFonts w:hint="cs"/>
          <w:rtl/>
        </w:rPr>
        <w:t>ו</w:t>
      </w:r>
      <w:r>
        <w:rPr>
          <w:rtl/>
        </w:rPr>
        <w:t xml:space="preserve">ל </w:t>
      </w:r>
      <w:bookmarkStart w:id="9768" w:name="_ETM_Q18_644880"/>
      <w:bookmarkEnd w:id="9768"/>
      <w:r>
        <w:rPr>
          <w:rtl/>
        </w:rPr>
        <w:t xml:space="preserve">תבקש </w:t>
      </w:r>
      <w:bookmarkStart w:id="9769" w:name="_ETM_Q18_645270"/>
      <w:bookmarkEnd w:id="9769"/>
      <w:r>
        <w:rPr>
          <w:rtl/>
        </w:rPr>
        <w:t xml:space="preserve">מאיתנו </w:t>
      </w:r>
      <w:bookmarkStart w:id="9770" w:name="_ETM_Q18_645690"/>
      <w:bookmarkEnd w:id="9770"/>
      <w:r>
        <w:rPr>
          <w:rtl/>
        </w:rPr>
        <w:t>סליחה</w:t>
      </w:r>
      <w:r>
        <w:rPr>
          <w:rFonts w:hint="cs"/>
          <w:rtl/>
        </w:rPr>
        <w:t>,</w:t>
      </w:r>
      <w:r>
        <w:rPr>
          <w:rtl/>
        </w:rPr>
        <w:t xml:space="preserve"> </w:t>
      </w:r>
      <w:bookmarkStart w:id="9771" w:name="_ETM_Q18_646620"/>
      <w:bookmarkEnd w:id="9771"/>
      <w:r>
        <w:rPr>
          <w:rtl/>
        </w:rPr>
        <w:t>מחילה</w:t>
      </w:r>
      <w:r>
        <w:rPr>
          <w:rFonts w:hint="cs"/>
          <w:rtl/>
        </w:rPr>
        <w:t>,</w:t>
      </w:r>
      <w:r>
        <w:rPr>
          <w:rtl/>
        </w:rPr>
        <w:t xml:space="preserve"> </w:t>
      </w:r>
      <w:bookmarkStart w:id="9772" w:name="_ETM_Q18_647430"/>
      <w:bookmarkEnd w:id="9772"/>
      <w:r>
        <w:rPr>
          <w:rtl/>
        </w:rPr>
        <w:t xml:space="preserve">ואולי </w:t>
      </w:r>
      <w:bookmarkStart w:id="9773" w:name="_ETM_Q18_648000"/>
      <w:bookmarkEnd w:id="9773"/>
      <w:r>
        <w:rPr>
          <w:rFonts w:hint="cs"/>
          <w:rtl/>
        </w:rPr>
        <w:t>נ</w:t>
      </w:r>
      <w:r>
        <w:rPr>
          <w:rtl/>
        </w:rPr>
        <w:t xml:space="preserve">שקול </w:t>
      </w:r>
      <w:bookmarkStart w:id="9774" w:name="_ETM_Q18_648510"/>
      <w:bookmarkEnd w:id="9774"/>
      <w:r>
        <w:rPr>
          <w:rtl/>
        </w:rPr>
        <w:t xml:space="preserve">לסלוח </w:t>
      </w:r>
      <w:bookmarkStart w:id="9775" w:name="_ETM_Q18_648930"/>
      <w:bookmarkEnd w:id="9775"/>
      <w:r>
        <w:rPr>
          <w:rtl/>
        </w:rPr>
        <w:t xml:space="preserve">לך </w:t>
      </w:r>
      <w:bookmarkStart w:id="9776" w:name="_ETM_Q18_649439"/>
      <w:bookmarkEnd w:id="9776"/>
      <w:r>
        <w:rPr>
          <w:rFonts w:hint="cs"/>
          <w:rtl/>
        </w:rPr>
        <w:t>על הרפש</w:t>
      </w:r>
      <w:r w:rsidR="00801EDF">
        <w:rPr>
          <w:rFonts w:hint="cs"/>
          <w:rtl/>
        </w:rPr>
        <w:t>,</w:t>
      </w:r>
      <w:r>
        <w:rPr>
          <w:rFonts w:hint="cs"/>
          <w:rtl/>
        </w:rPr>
        <w:t xml:space="preserve"> </w:t>
      </w:r>
      <w:bookmarkStart w:id="9777" w:name="_ETM_Q18_649709"/>
      <w:bookmarkEnd w:id="9777"/>
      <w:r>
        <w:rPr>
          <w:rtl/>
        </w:rPr>
        <w:t xml:space="preserve">שאתה </w:t>
      </w:r>
      <w:bookmarkStart w:id="9778" w:name="_ETM_Q18_650010"/>
      <w:bookmarkEnd w:id="9778"/>
      <w:r>
        <w:rPr>
          <w:rtl/>
        </w:rPr>
        <w:t xml:space="preserve">כל </w:t>
      </w:r>
      <w:bookmarkStart w:id="9779" w:name="_ETM_Q18_650189"/>
      <w:bookmarkEnd w:id="9779"/>
      <w:r>
        <w:rPr>
          <w:rtl/>
        </w:rPr>
        <w:t xml:space="preserve">פעם </w:t>
      </w:r>
      <w:bookmarkStart w:id="9780" w:name="_ETM_Q18_650700"/>
      <w:bookmarkEnd w:id="9780"/>
      <w:r>
        <w:rPr>
          <w:rtl/>
        </w:rPr>
        <w:t xml:space="preserve">משפיל </w:t>
      </w:r>
      <w:bookmarkStart w:id="9781" w:name="_ETM_Q18_651150"/>
      <w:bookmarkEnd w:id="9781"/>
      <w:r>
        <w:rPr>
          <w:rtl/>
        </w:rPr>
        <w:t xml:space="preserve">פה </w:t>
      </w:r>
      <w:bookmarkStart w:id="9782" w:name="_ETM_Q18_651390"/>
      <w:bookmarkEnd w:id="9782"/>
      <w:r>
        <w:rPr>
          <w:rtl/>
        </w:rPr>
        <w:t xml:space="preserve">ומשקר </w:t>
      </w:r>
      <w:bookmarkStart w:id="9783" w:name="_ETM_Q18_652019"/>
      <w:bookmarkStart w:id="9784" w:name="_ETM_Q18_652349"/>
      <w:bookmarkEnd w:id="9783"/>
      <w:bookmarkEnd w:id="9784"/>
      <w:r>
        <w:rPr>
          <w:rFonts w:hint="cs"/>
          <w:rtl/>
        </w:rPr>
        <w:t>ל</w:t>
      </w:r>
      <w:r>
        <w:rPr>
          <w:rtl/>
        </w:rPr>
        <w:t xml:space="preserve">עם </w:t>
      </w:r>
      <w:bookmarkStart w:id="9785" w:name="_ETM_Q18_652469"/>
      <w:bookmarkEnd w:id="9785"/>
      <w:r>
        <w:rPr>
          <w:rtl/>
        </w:rPr>
        <w:t>ישראל</w:t>
      </w:r>
      <w:r>
        <w:rPr>
          <w:rFonts w:hint="cs"/>
          <w:rtl/>
        </w:rPr>
        <w:t>.</w:t>
      </w:r>
      <w:r>
        <w:rPr>
          <w:rtl/>
        </w:rPr>
        <w:t xml:space="preserve"> </w:t>
      </w:r>
      <w:bookmarkStart w:id="9786" w:name="_ETM_Q18_652950"/>
      <w:bookmarkEnd w:id="9786"/>
      <w:r>
        <w:rPr>
          <w:rtl/>
        </w:rPr>
        <w:t xml:space="preserve">תודה </w:t>
      </w:r>
      <w:bookmarkStart w:id="9787" w:name="_ETM_Q18_653189"/>
      <w:bookmarkEnd w:id="9787"/>
      <w:r>
        <w:rPr>
          <w:rtl/>
        </w:rPr>
        <w:t>רבה</w:t>
      </w:r>
      <w:r>
        <w:rPr>
          <w:rFonts w:hint="cs"/>
          <w:rtl/>
        </w:rPr>
        <w:t>.</w:t>
      </w:r>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9788" w:name="ET_hatsach_645658_63"/>
      <w:r w:rsidRPr="00810C53">
        <w:rPr>
          <w:rStyle w:val="TagStyle"/>
          <w:rtl/>
        </w:rPr>
        <w:t xml:space="preserve"> &lt;&lt; הצח &gt;&gt; </w:t>
      </w:r>
      <w:bookmarkStart w:id="9789" w:name="_Toc192716192"/>
      <w:bookmarkStart w:id="9790" w:name="_Toc192716658"/>
      <w:bookmarkStart w:id="9791" w:name="_Toc230030793"/>
      <w:r>
        <w:rPr>
          <w:rtl/>
        </w:rPr>
        <w:t>הצעת חוק לתיקון פקודת העיריות (גמול השתתפות בישיבות והחזר הוצאות לחברי מועצה),  התשפ"ג</w:t>
      </w:r>
      <w:r>
        <w:rPr>
          <w:rFonts w:hint="cs"/>
          <w:rtl/>
        </w:rPr>
        <w:t>–</w:t>
      </w:r>
      <w:r>
        <w:rPr>
          <w:rtl/>
        </w:rPr>
        <w:t>2023</w:t>
      </w:r>
      <w:bookmarkEnd w:id="9789"/>
      <w:bookmarkEnd w:id="9790"/>
      <w:bookmarkEnd w:id="9791"/>
      <w:r w:rsidRPr="00810C53">
        <w:rPr>
          <w:rStyle w:val="TagStyle"/>
          <w:rtl/>
        </w:rPr>
        <w:t xml:space="preserve"> &lt;&lt; הצח &gt;&gt;</w:t>
      </w:r>
      <w:r>
        <w:rPr>
          <w:rtl/>
        </w:rPr>
        <w:t xml:space="preserve">   </w:t>
      </w:r>
      <w:bookmarkEnd w:id="9788"/>
    </w:p>
    <w:p w:rsidR="00CE3EFD" w:rsidRDefault="00CE3EFD" w:rsidP="003559BE">
      <w:pPr>
        <w:rPr>
          <w:rtl/>
        </w:rPr>
      </w:pPr>
      <w:r>
        <w:rPr>
          <w:rtl/>
        </w:rPr>
        <w:t>[הצעת חוק</w:t>
      </w:r>
      <w:r>
        <w:rPr>
          <w:rFonts w:hint="cs"/>
          <w:rtl/>
        </w:rPr>
        <w:t xml:space="preserve"> פ/3603/25</w:t>
      </w:r>
      <w:r>
        <w:rPr>
          <w:rtl/>
        </w:rPr>
        <w:t>; נספחות.]</w:t>
      </w:r>
    </w:p>
    <w:p w:rsidR="00CE3EFD" w:rsidRDefault="00CE3EFD" w:rsidP="003559BE">
      <w:pPr>
        <w:pStyle w:val="-0"/>
        <w:rPr>
          <w:rtl/>
        </w:rPr>
      </w:pPr>
      <w:r>
        <w:rPr>
          <w:rtl/>
        </w:rPr>
        <w:t>(הצעת חבר הכנסת</w:t>
      </w:r>
      <w:r>
        <w:rPr>
          <w:rFonts w:hint="cs"/>
          <w:rtl/>
        </w:rPr>
        <w:t xml:space="preserve"> יעקב אשר</w:t>
      </w:r>
      <w:r>
        <w:rPr>
          <w:rtl/>
        </w:rPr>
        <w:t>)</w:t>
      </w:r>
    </w:p>
    <w:p w:rsidR="00CE3EFD" w:rsidRDefault="00CE3EFD" w:rsidP="003559BE">
      <w:pPr>
        <w:rPr>
          <w:rtl/>
        </w:rPr>
      </w:pPr>
    </w:p>
    <w:p w:rsidR="00CE3EFD" w:rsidRDefault="00CE3EFD" w:rsidP="003559BE">
      <w:pPr>
        <w:pStyle w:val="af6"/>
        <w:keepNext/>
        <w:rPr>
          <w:rtl/>
        </w:rPr>
      </w:pPr>
      <w:bookmarkStart w:id="9792" w:name="ET_yor_6595_64"/>
      <w:r w:rsidRPr="00810C53">
        <w:rPr>
          <w:rStyle w:val="TagStyle"/>
          <w:rtl/>
        </w:rPr>
        <w:t xml:space="preserve"> &lt;&lt; יור &gt;&gt; </w:t>
      </w:r>
      <w:r>
        <w:rPr>
          <w:rtl/>
        </w:rPr>
        <w:t>היו"ר ארז מלול:</w:t>
      </w:r>
      <w:r w:rsidRPr="00810C53">
        <w:rPr>
          <w:rStyle w:val="TagStyle"/>
          <w:rtl/>
        </w:rPr>
        <w:t xml:space="preserve"> &lt;&lt; יור &gt;&gt;</w:t>
      </w:r>
      <w:r>
        <w:rPr>
          <w:rtl/>
        </w:rPr>
        <w:t xml:space="preserve">   </w:t>
      </w:r>
      <w:bookmarkEnd w:id="9792"/>
    </w:p>
    <w:p w:rsidR="00CE3EFD" w:rsidRDefault="00CE3EFD" w:rsidP="003559BE">
      <w:pPr>
        <w:rPr>
          <w:rtl/>
        </w:rPr>
      </w:pPr>
      <w:bookmarkStart w:id="9793" w:name="_ETM_Q18_650000"/>
      <w:bookmarkStart w:id="9794" w:name="_ETM_Q18_654730"/>
      <w:bookmarkEnd w:id="9793"/>
      <w:bookmarkEnd w:id="9794"/>
    </w:p>
    <w:p w:rsidR="00CE3EFD" w:rsidRDefault="00CE3EFD" w:rsidP="00801EDF">
      <w:pPr>
        <w:rPr>
          <w:rtl/>
        </w:rPr>
      </w:pPr>
      <w:bookmarkStart w:id="9795" w:name="_ETM_Q18_654000"/>
      <w:bookmarkStart w:id="9796" w:name="_ETM_Q18_655030"/>
      <w:bookmarkStart w:id="9797" w:name="_ETM_Q18_656990"/>
      <w:bookmarkStart w:id="9798" w:name="_ETM_Q18_658040"/>
      <w:bookmarkEnd w:id="9795"/>
      <w:bookmarkEnd w:id="9796"/>
      <w:bookmarkEnd w:id="9797"/>
      <w:bookmarkEnd w:id="9798"/>
      <w:r>
        <w:rPr>
          <w:rtl/>
        </w:rPr>
        <w:t xml:space="preserve">נעבור </w:t>
      </w:r>
      <w:bookmarkStart w:id="9799" w:name="_ETM_Q18_658430"/>
      <w:bookmarkEnd w:id="9799"/>
      <w:r>
        <w:rPr>
          <w:rtl/>
        </w:rPr>
        <w:t xml:space="preserve">לנושא </w:t>
      </w:r>
      <w:bookmarkStart w:id="9800" w:name="_ETM_Q18_658819"/>
      <w:bookmarkEnd w:id="9800"/>
      <w:r>
        <w:rPr>
          <w:rtl/>
        </w:rPr>
        <w:t xml:space="preserve">הבא </w:t>
      </w:r>
      <w:bookmarkStart w:id="9801" w:name="_ETM_Q18_659060"/>
      <w:bookmarkEnd w:id="9801"/>
      <w:r>
        <w:rPr>
          <w:rtl/>
        </w:rPr>
        <w:t xml:space="preserve">על </w:t>
      </w:r>
      <w:bookmarkStart w:id="9802" w:name="_ETM_Q18_659180"/>
      <w:bookmarkEnd w:id="9802"/>
      <w:r>
        <w:rPr>
          <w:rtl/>
        </w:rPr>
        <w:t>סדר</w:t>
      </w:r>
      <w:r>
        <w:rPr>
          <w:rFonts w:hint="cs"/>
          <w:rtl/>
        </w:rPr>
        <w:t>-</w:t>
      </w:r>
      <w:bookmarkStart w:id="9803" w:name="_ETM_Q18_659600"/>
      <w:bookmarkEnd w:id="9803"/>
      <w:r>
        <w:rPr>
          <w:rtl/>
        </w:rPr>
        <w:t xml:space="preserve">היום </w:t>
      </w:r>
      <w:bookmarkStart w:id="9804" w:name="_ETM_Q18_659990"/>
      <w:bookmarkEnd w:id="9804"/>
      <w:r>
        <w:rPr>
          <w:rFonts w:hint="cs"/>
          <w:rtl/>
        </w:rPr>
        <w:t xml:space="preserve">– </w:t>
      </w:r>
      <w:r>
        <w:rPr>
          <w:rtl/>
        </w:rPr>
        <w:t xml:space="preserve">הצעת </w:t>
      </w:r>
      <w:bookmarkStart w:id="9805" w:name="_ETM_Q18_660470"/>
      <w:bookmarkEnd w:id="9805"/>
      <w:r>
        <w:rPr>
          <w:rtl/>
        </w:rPr>
        <w:t xml:space="preserve">חוק </w:t>
      </w:r>
      <w:bookmarkStart w:id="9806" w:name="_ETM_Q18_661340"/>
      <w:bookmarkEnd w:id="9806"/>
      <w:r>
        <w:rPr>
          <w:rtl/>
        </w:rPr>
        <w:t xml:space="preserve">לתיקון </w:t>
      </w:r>
      <w:bookmarkStart w:id="9807" w:name="_ETM_Q18_661970"/>
      <w:bookmarkEnd w:id="9807"/>
      <w:r>
        <w:rPr>
          <w:rtl/>
        </w:rPr>
        <w:t xml:space="preserve">פקודת </w:t>
      </w:r>
      <w:bookmarkStart w:id="9808" w:name="_ETM_Q18_662420"/>
      <w:bookmarkEnd w:id="9808"/>
      <w:r>
        <w:rPr>
          <w:rtl/>
        </w:rPr>
        <w:t xml:space="preserve">העיריות </w:t>
      </w:r>
      <w:bookmarkStart w:id="9809" w:name="_ETM_Q18_662840"/>
      <w:bookmarkEnd w:id="9809"/>
      <w:r>
        <w:rPr>
          <w:rFonts w:hint="cs"/>
          <w:rtl/>
        </w:rPr>
        <w:t>(</w:t>
      </w:r>
      <w:r>
        <w:rPr>
          <w:rtl/>
        </w:rPr>
        <w:t xml:space="preserve">גמול </w:t>
      </w:r>
      <w:bookmarkStart w:id="9810" w:name="_ETM_Q18_663110"/>
      <w:bookmarkEnd w:id="9810"/>
      <w:r>
        <w:rPr>
          <w:rtl/>
        </w:rPr>
        <w:t xml:space="preserve">השתתפות </w:t>
      </w:r>
      <w:bookmarkStart w:id="9811" w:name="_ETM_Q18_663560"/>
      <w:bookmarkEnd w:id="9811"/>
      <w:r>
        <w:rPr>
          <w:rtl/>
        </w:rPr>
        <w:t xml:space="preserve">בישיבות </w:t>
      </w:r>
      <w:bookmarkStart w:id="9812" w:name="_ETM_Q18_663950"/>
      <w:bookmarkEnd w:id="9812"/>
      <w:r>
        <w:rPr>
          <w:rtl/>
        </w:rPr>
        <w:t xml:space="preserve">והחזר </w:t>
      </w:r>
      <w:bookmarkStart w:id="9813" w:name="_ETM_Q18_664280"/>
      <w:bookmarkEnd w:id="9813"/>
      <w:r>
        <w:rPr>
          <w:rtl/>
        </w:rPr>
        <w:t xml:space="preserve">הוצאות </w:t>
      </w:r>
      <w:bookmarkStart w:id="9814" w:name="_ETM_Q18_664610"/>
      <w:bookmarkEnd w:id="9814"/>
      <w:r>
        <w:rPr>
          <w:rtl/>
        </w:rPr>
        <w:t xml:space="preserve">לחברי </w:t>
      </w:r>
      <w:bookmarkStart w:id="9815" w:name="_ETM_Q18_664970"/>
      <w:bookmarkEnd w:id="9815"/>
      <w:r>
        <w:rPr>
          <w:rtl/>
        </w:rPr>
        <w:t>מועצה</w:t>
      </w:r>
      <w:r>
        <w:rPr>
          <w:rFonts w:hint="cs"/>
          <w:rtl/>
        </w:rPr>
        <w:t>), התשפ"ג</w:t>
      </w:r>
      <w:r>
        <w:rPr>
          <w:rFonts w:hint="eastAsia"/>
          <w:rtl/>
        </w:rPr>
        <w:t>–</w:t>
      </w:r>
      <w:r>
        <w:rPr>
          <w:rFonts w:hint="cs"/>
          <w:rtl/>
        </w:rPr>
        <w:t>2023,</w:t>
      </w:r>
      <w:bookmarkStart w:id="9816" w:name="_ETM_Q18_665879"/>
      <w:bookmarkStart w:id="9817" w:name="_ETM_Q18_666629"/>
      <w:bookmarkStart w:id="9818" w:name="_ETM_Q18_667950"/>
      <w:bookmarkEnd w:id="9816"/>
      <w:bookmarkEnd w:id="9817"/>
      <w:bookmarkEnd w:id="9818"/>
      <w:r>
        <w:rPr>
          <w:rFonts w:hint="cs"/>
          <w:rtl/>
        </w:rPr>
        <w:t xml:space="preserve"> </w:t>
      </w:r>
      <w:r>
        <w:rPr>
          <w:rtl/>
        </w:rPr>
        <w:t xml:space="preserve">של </w:t>
      </w:r>
      <w:bookmarkStart w:id="9819" w:name="_ETM_Q18_668159"/>
      <w:bookmarkEnd w:id="9819"/>
      <w:r>
        <w:rPr>
          <w:rtl/>
        </w:rPr>
        <w:t xml:space="preserve">חבר </w:t>
      </w:r>
      <w:bookmarkStart w:id="9820" w:name="_ETM_Q18_668459"/>
      <w:bookmarkEnd w:id="9820"/>
      <w:r>
        <w:rPr>
          <w:rtl/>
        </w:rPr>
        <w:t>הכנסת</w:t>
      </w:r>
      <w:r>
        <w:rPr>
          <w:rFonts w:hint="cs"/>
          <w:rtl/>
        </w:rPr>
        <w:t>,</w:t>
      </w:r>
      <w:r>
        <w:rPr>
          <w:rtl/>
        </w:rPr>
        <w:t xml:space="preserve"> </w:t>
      </w:r>
      <w:bookmarkStart w:id="9821" w:name="_ETM_Q18_669209"/>
      <w:bookmarkEnd w:id="9821"/>
      <w:r>
        <w:rPr>
          <w:rtl/>
        </w:rPr>
        <w:t xml:space="preserve">ידידי </w:t>
      </w:r>
      <w:bookmarkStart w:id="9822" w:name="_ETM_Q18_669629"/>
      <w:bookmarkEnd w:id="9822"/>
      <w:r>
        <w:rPr>
          <w:rtl/>
        </w:rPr>
        <w:t>הטוב</w:t>
      </w:r>
      <w:r>
        <w:rPr>
          <w:rFonts w:hint="cs"/>
          <w:rtl/>
        </w:rPr>
        <w:t>,</w:t>
      </w:r>
      <w:r>
        <w:rPr>
          <w:rtl/>
        </w:rPr>
        <w:t xml:space="preserve"> </w:t>
      </w:r>
      <w:bookmarkStart w:id="9823" w:name="_ETM_Q18_670780"/>
      <w:bookmarkEnd w:id="9823"/>
      <w:r>
        <w:rPr>
          <w:rtl/>
        </w:rPr>
        <w:t xml:space="preserve">הרב </w:t>
      </w:r>
      <w:bookmarkStart w:id="9824" w:name="_ETM_Q18_671140"/>
      <w:bookmarkEnd w:id="9824"/>
      <w:r>
        <w:rPr>
          <w:rtl/>
        </w:rPr>
        <w:t xml:space="preserve">יעקב </w:t>
      </w:r>
      <w:bookmarkStart w:id="9825" w:name="_ETM_Q18_671620"/>
      <w:bookmarkEnd w:id="9825"/>
      <w:r>
        <w:rPr>
          <w:rtl/>
        </w:rPr>
        <w:t>אשר</w:t>
      </w:r>
      <w:r>
        <w:rPr>
          <w:rFonts w:hint="cs"/>
          <w:rtl/>
        </w:rPr>
        <w:t>.</w:t>
      </w:r>
      <w:bookmarkStart w:id="9826" w:name="_ETM_Q18_673110"/>
      <w:bookmarkStart w:id="9827" w:name="_ETM_Q18_674550"/>
      <w:bookmarkEnd w:id="9826"/>
      <w:bookmarkEnd w:id="9827"/>
      <w:r>
        <w:rPr>
          <w:rtl/>
        </w:rPr>
        <w:t xml:space="preserve"> </w:t>
      </w:r>
      <w:bookmarkStart w:id="9828" w:name="_ETM_Q18_674790"/>
      <w:bookmarkEnd w:id="9828"/>
      <w:r>
        <w:rPr>
          <w:rtl/>
        </w:rPr>
        <w:t xml:space="preserve">להצעת </w:t>
      </w:r>
      <w:bookmarkStart w:id="9829" w:name="_ETM_Q18_675210"/>
      <w:bookmarkEnd w:id="9829"/>
      <w:r>
        <w:rPr>
          <w:rFonts w:hint="cs"/>
          <w:rtl/>
        </w:rPr>
        <w:t>ה</w:t>
      </w:r>
      <w:r>
        <w:rPr>
          <w:rtl/>
        </w:rPr>
        <w:t xml:space="preserve">חוק </w:t>
      </w:r>
      <w:bookmarkStart w:id="9830" w:name="_ETM_Q18_675420"/>
      <w:bookmarkEnd w:id="9830"/>
      <w:r>
        <w:rPr>
          <w:rtl/>
        </w:rPr>
        <w:t xml:space="preserve">הוצמדה </w:t>
      </w:r>
      <w:bookmarkStart w:id="9831" w:name="_ETM_Q18_676380"/>
      <w:bookmarkEnd w:id="9831"/>
      <w:r>
        <w:rPr>
          <w:rtl/>
        </w:rPr>
        <w:t xml:space="preserve">הצעת </w:t>
      </w:r>
      <w:bookmarkStart w:id="9832" w:name="_ETM_Q18_676800"/>
      <w:bookmarkEnd w:id="9832"/>
      <w:r>
        <w:rPr>
          <w:rtl/>
        </w:rPr>
        <w:t xml:space="preserve">חוק </w:t>
      </w:r>
      <w:bookmarkStart w:id="9833" w:name="_ETM_Q18_677040"/>
      <w:bookmarkEnd w:id="9833"/>
      <w:r>
        <w:rPr>
          <w:rtl/>
        </w:rPr>
        <w:t xml:space="preserve">הרשויות </w:t>
      </w:r>
      <w:bookmarkStart w:id="9834" w:name="_ETM_Q18_677400"/>
      <w:bookmarkEnd w:id="9834"/>
      <w:r>
        <w:rPr>
          <w:rtl/>
        </w:rPr>
        <w:t xml:space="preserve">המקומיות </w:t>
      </w:r>
      <w:bookmarkStart w:id="9835" w:name="_ETM_Q18_678349"/>
      <w:bookmarkEnd w:id="9835"/>
      <w:r>
        <w:rPr>
          <w:rtl/>
        </w:rPr>
        <w:t xml:space="preserve">של </w:t>
      </w:r>
      <w:bookmarkStart w:id="9836" w:name="_ETM_Q18_678650"/>
      <w:bookmarkEnd w:id="9836"/>
      <w:r>
        <w:rPr>
          <w:rtl/>
        </w:rPr>
        <w:t>חבר</w:t>
      </w:r>
      <w:r>
        <w:rPr>
          <w:rFonts w:hint="cs"/>
          <w:rtl/>
        </w:rPr>
        <w:t xml:space="preserve"> </w:t>
      </w:r>
      <w:bookmarkStart w:id="9837" w:name="_ETM_Q18_674000"/>
      <w:bookmarkEnd w:id="9837"/>
      <w:r>
        <w:rPr>
          <w:rFonts w:hint="cs"/>
          <w:rtl/>
        </w:rPr>
        <w:t>הכנס</w:t>
      </w:r>
      <w:r>
        <w:rPr>
          <w:rtl/>
        </w:rPr>
        <w:t xml:space="preserve">ת </w:t>
      </w:r>
      <w:bookmarkStart w:id="9838" w:name="_ETM_Q18_679099"/>
      <w:bookmarkEnd w:id="9838"/>
      <w:r>
        <w:rPr>
          <w:rtl/>
        </w:rPr>
        <w:t>ד</w:t>
      </w:r>
      <w:r>
        <w:rPr>
          <w:rFonts w:hint="cs"/>
          <w:rtl/>
        </w:rPr>
        <w:t>ן אילוז.</w:t>
      </w:r>
      <w:bookmarkStart w:id="9839" w:name="_ETM_Q18_679430"/>
      <w:bookmarkStart w:id="9840" w:name="_ETM_Q18_679579"/>
      <w:bookmarkEnd w:id="9839"/>
      <w:bookmarkEnd w:id="9840"/>
      <w:r>
        <w:rPr>
          <w:rtl/>
        </w:rPr>
        <w:t xml:space="preserve"> </w:t>
      </w:r>
      <w:bookmarkStart w:id="9841" w:name="_ETM_Q18_679730"/>
      <w:bookmarkEnd w:id="9841"/>
      <w:r>
        <w:rPr>
          <w:rtl/>
        </w:rPr>
        <w:t xml:space="preserve">אני </w:t>
      </w:r>
      <w:bookmarkStart w:id="9842" w:name="_ETM_Q18_679819"/>
      <w:bookmarkEnd w:id="9842"/>
      <w:r>
        <w:rPr>
          <w:rtl/>
        </w:rPr>
        <w:t xml:space="preserve">מזמין </w:t>
      </w:r>
      <w:bookmarkStart w:id="9843" w:name="_ETM_Q18_680180"/>
      <w:bookmarkEnd w:id="9843"/>
      <w:r>
        <w:rPr>
          <w:rtl/>
        </w:rPr>
        <w:t xml:space="preserve">את </w:t>
      </w:r>
      <w:bookmarkStart w:id="9844" w:name="_ETM_Q18_680299"/>
      <w:bookmarkEnd w:id="9844"/>
      <w:r>
        <w:rPr>
          <w:rtl/>
        </w:rPr>
        <w:t xml:space="preserve">חבר </w:t>
      </w:r>
      <w:bookmarkStart w:id="9845" w:name="_ETM_Q18_680599"/>
      <w:bookmarkEnd w:id="9845"/>
      <w:r>
        <w:rPr>
          <w:rtl/>
        </w:rPr>
        <w:t xml:space="preserve">הכנסת </w:t>
      </w:r>
      <w:bookmarkStart w:id="9846" w:name="_ETM_Q18_681760"/>
      <w:bookmarkEnd w:id="9846"/>
      <w:r>
        <w:rPr>
          <w:rtl/>
        </w:rPr>
        <w:t xml:space="preserve">יעקב </w:t>
      </w:r>
      <w:bookmarkStart w:id="9847" w:name="_ETM_Q18_682689"/>
      <w:bookmarkEnd w:id="9847"/>
      <w:r>
        <w:rPr>
          <w:rtl/>
        </w:rPr>
        <w:t>אשר</w:t>
      </w:r>
      <w:r>
        <w:rPr>
          <w:rFonts w:hint="cs"/>
          <w:rtl/>
        </w:rPr>
        <w:t xml:space="preserve"> </w:t>
      </w:r>
      <w:r w:rsidR="00AA1819">
        <w:rPr>
          <w:rFonts w:hint="cs"/>
          <w:rtl/>
        </w:rPr>
        <w:t>– –</w:t>
      </w:r>
      <w:r>
        <w:rPr>
          <w:rFonts w:hint="cs"/>
          <w:rtl/>
        </w:rPr>
        <w:t xml:space="preserve"> </w:t>
      </w:r>
    </w:p>
    <w:p w:rsidR="00CE3EFD" w:rsidRDefault="00CE3EFD" w:rsidP="003559BE">
      <w:pPr>
        <w:rPr>
          <w:rtl/>
        </w:rPr>
      </w:pPr>
    </w:p>
    <w:p w:rsidR="00CE3EFD" w:rsidRDefault="00CE3EFD" w:rsidP="003559BE">
      <w:pPr>
        <w:pStyle w:val="af5"/>
        <w:keepNext/>
        <w:rPr>
          <w:rtl/>
        </w:rPr>
      </w:pPr>
      <w:bookmarkStart w:id="9848" w:name="ET_interruption_6468_65"/>
      <w:r w:rsidRPr="00810C53">
        <w:rPr>
          <w:rStyle w:val="TagStyle"/>
          <w:rtl/>
        </w:rPr>
        <w:t xml:space="preserve"> &lt;&lt; קריאה &gt;&gt; </w:t>
      </w:r>
      <w:r>
        <w:rPr>
          <w:rtl/>
        </w:rPr>
        <w:t>דן אילוז (הליכוד):</w:t>
      </w:r>
      <w:r w:rsidRPr="00810C53">
        <w:rPr>
          <w:rStyle w:val="TagStyle"/>
          <w:rtl/>
        </w:rPr>
        <w:t xml:space="preserve"> &lt;&lt; קריאה &gt;&gt;</w:t>
      </w:r>
      <w:r>
        <w:rPr>
          <w:rtl/>
        </w:rPr>
        <w:t xml:space="preserve">   </w:t>
      </w:r>
      <w:bookmarkEnd w:id="9848"/>
    </w:p>
    <w:p w:rsidR="00CE3EFD" w:rsidRDefault="00CE3EFD" w:rsidP="00AA1819">
      <w:pPr>
        <w:rPr>
          <w:rtl/>
        </w:rPr>
      </w:pPr>
    </w:p>
    <w:p w:rsidR="00CE3EFD" w:rsidRDefault="00AA1819" w:rsidP="00AA1819">
      <w:pPr>
        <w:rPr>
          <w:rtl/>
        </w:rPr>
      </w:pPr>
      <w:r>
        <w:rPr>
          <w:rFonts w:hint="cs"/>
          <w:rtl/>
        </w:rPr>
        <w:t>– – –</w:t>
      </w:r>
    </w:p>
    <w:p w:rsidR="00CE3EFD" w:rsidRDefault="00CE3EFD" w:rsidP="003559BE">
      <w:pPr>
        <w:rPr>
          <w:rtl/>
        </w:rPr>
      </w:pPr>
    </w:p>
    <w:p w:rsidR="00CE3EFD" w:rsidRDefault="00CE3EFD" w:rsidP="003559BE">
      <w:pPr>
        <w:pStyle w:val="af6"/>
        <w:keepNext/>
        <w:rPr>
          <w:rtl/>
        </w:rPr>
      </w:pPr>
      <w:bookmarkStart w:id="9849" w:name="ET_yor_6595_66"/>
      <w:r w:rsidRPr="00810C53">
        <w:rPr>
          <w:rStyle w:val="TagStyle"/>
          <w:rtl/>
        </w:rPr>
        <w:t xml:space="preserve"> &lt;&lt; יור &gt;&gt; </w:t>
      </w:r>
      <w:r>
        <w:rPr>
          <w:rtl/>
        </w:rPr>
        <w:t>היו"ר ארז מלול:</w:t>
      </w:r>
      <w:r w:rsidRPr="00810C53">
        <w:rPr>
          <w:rStyle w:val="TagStyle"/>
          <w:rtl/>
        </w:rPr>
        <w:t xml:space="preserve"> &lt;&lt; יור &gt;&gt;</w:t>
      </w:r>
      <w:r>
        <w:rPr>
          <w:rtl/>
        </w:rPr>
        <w:t xml:space="preserve">   </w:t>
      </w:r>
      <w:bookmarkEnd w:id="9849"/>
    </w:p>
    <w:p w:rsidR="00CE3EFD" w:rsidRDefault="00CE3EFD" w:rsidP="00AA1819">
      <w:pPr>
        <w:rPr>
          <w:rtl/>
        </w:rPr>
      </w:pPr>
    </w:p>
    <w:p w:rsidR="00CE3EFD" w:rsidRDefault="00CE3EFD" w:rsidP="00AA1819">
      <w:pPr>
        <w:rPr>
          <w:rtl/>
        </w:rPr>
      </w:pPr>
      <w:bookmarkStart w:id="9850" w:name="_ETM_Q18_676000"/>
      <w:bookmarkStart w:id="9851" w:name="_ETM_Q18_683499"/>
      <w:bookmarkStart w:id="9852" w:name="_ETM_Q18_687079"/>
      <w:bookmarkEnd w:id="9850"/>
      <w:bookmarkEnd w:id="9851"/>
      <w:bookmarkEnd w:id="9852"/>
      <w:r>
        <w:rPr>
          <w:rFonts w:hint="cs"/>
          <w:rtl/>
        </w:rPr>
        <w:t xml:space="preserve">אבל זה לא נכון. </w:t>
      </w:r>
      <w:r w:rsidR="00AA1819">
        <w:rPr>
          <w:rFonts w:hint="cs"/>
          <w:rtl/>
        </w:rPr>
        <w:t>– –</w:t>
      </w:r>
      <w:r>
        <w:rPr>
          <w:rFonts w:hint="cs"/>
          <w:rtl/>
        </w:rPr>
        <w:t xml:space="preserve"> </w:t>
      </w:r>
      <w:r>
        <w:rPr>
          <w:rtl/>
        </w:rPr>
        <w:t xml:space="preserve">להציג </w:t>
      </w:r>
      <w:bookmarkStart w:id="9853" w:name="_ETM_Q18_687559"/>
      <w:bookmarkEnd w:id="9853"/>
      <w:r>
        <w:rPr>
          <w:rtl/>
        </w:rPr>
        <w:t xml:space="preserve">את </w:t>
      </w:r>
      <w:bookmarkStart w:id="9854" w:name="_ETM_Q18_687680"/>
      <w:bookmarkEnd w:id="9854"/>
      <w:r>
        <w:rPr>
          <w:rtl/>
        </w:rPr>
        <w:t xml:space="preserve">הצעת </w:t>
      </w:r>
      <w:bookmarkStart w:id="9855" w:name="_ETM_Q18_688069"/>
      <w:bookmarkEnd w:id="9855"/>
      <w:r>
        <w:rPr>
          <w:rtl/>
        </w:rPr>
        <w:t>החוק</w:t>
      </w:r>
      <w:r>
        <w:rPr>
          <w:rFonts w:hint="cs"/>
          <w:rtl/>
        </w:rPr>
        <w:t>.</w:t>
      </w:r>
      <w:r>
        <w:rPr>
          <w:rtl/>
        </w:rPr>
        <w:t xml:space="preserve"> </w:t>
      </w:r>
      <w:bookmarkStart w:id="9856" w:name="_ETM_Q18_688400"/>
      <w:bookmarkEnd w:id="9856"/>
      <w:r>
        <w:rPr>
          <w:rtl/>
        </w:rPr>
        <w:t>עד</w:t>
      </w:r>
      <w:r>
        <w:rPr>
          <w:rFonts w:hint="cs"/>
          <w:rtl/>
        </w:rPr>
        <w:t xml:space="preserve"> </w:t>
      </w:r>
      <w:bookmarkStart w:id="9857" w:name="_ETM_Q18_691000"/>
      <w:bookmarkEnd w:id="9857"/>
      <w:r>
        <w:rPr>
          <w:rFonts w:hint="cs"/>
          <w:rtl/>
        </w:rPr>
        <w:t xml:space="preserve">עשר </w:t>
      </w:r>
      <w:bookmarkStart w:id="9858" w:name="_ETM_Q18_688609"/>
      <w:bookmarkStart w:id="9859" w:name="_ETM_Q18_689089"/>
      <w:bookmarkEnd w:id="9858"/>
      <w:bookmarkEnd w:id="9859"/>
      <w:r>
        <w:rPr>
          <w:rtl/>
        </w:rPr>
        <w:t xml:space="preserve">דקות </w:t>
      </w:r>
      <w:bookmarkStart w:id="9860" w:name="_ETM_Q18_689540"/>
      <w:bookmarkEnd w:id="9860"/>
      <w:r>
        <w:rPr>
          <w:rtl/>
        </w:rPr>
        <w:t>לרשותך</w:t>
      </w:r>
      <w:r>
        <w:rPr>
          <w:rFonts w:hint="cs"/>
          <w:rtl/>
        </w:rPr>
        <w:t>.</w:t>
      </w:r>
      <w:bookmarkStart w:id="9861" w:name="_ETM_Q18_690739"/>
      <w:bookmarkEnd w:id="9861"/>
      <w:r>
        <w:rPr>
          <w:rFonts w:hint="cs"/>
          <w:rtl/>
        </w:rPr>
        <w:t xml:space="preserve"> </w:t>
      </w:r>
      <w:r>
        <w:rPr>
          <w:rtl/>
        </w:rPr>
        <w:t xml:space="preserve">דרך </w:t>
      </w:r>
      <w:bookmarkStart w:id="9862" w:name="_ETM_Q18_691069"/>
      <w:bookmarkEnd w:id="9862"/>
      <w:r>
        <w:rPr>
          <w:rtl/>
        </w:rPr>
        <w:t>אגב</w:t>
      </w:r>
      <w:r>
        <w:rPr>
          <w:rFonts w:hint="cs"/>
          <w:rtl/>
        </w:rPr>
        <w:t>,</w:t>
      </w:r>
      <w:r>
        <w:rPr>
          <w:rtl/>
        </w:rPr>
        <w:t xml:space="preserve"> </w:t>
      </w:r>
      <w:bookmarkStart w:id="9863" w:name="_ETM_Q18_691489"/>
      <w:bookmarkEnd w:id="9863"/>
      <w:r>
        <w:rPr>
          <w:rtl/>
        </w:rPr>
        <w:t xml:space="preserve">מזל </w:t>
      </w:r>
      <w:bookmarkStart w:id="9864" w:name="_ETM_Q18_691909"/>
      <w:bookmarkEnd w:id="9864"/>
      <w:r>
        <w:rPr>
          <w:rtl/>
        </w:rPr>
        <w:t xml:space="preserve">טוב </w:t>
      </w:r>
      <w:bookmarkStart w:id="9865" w:name="_ETM_Q18_692179"/>
      <w:bookmarkEnd w:id="9865"/>
      <w:r w:rsidR="00801EDF">
        <w:rPr>
          <w:rFonts w:hint="cs"/>
          <w:rtl/>
        </w:rPr>
        <w:t>ע</w:t>
      </w:r>
      <w:r>
        <w:rPr>
          <w:rFonts w:hint="cs"/>
          <w:rtl/>
        </w:rPr>
        <w:t>ל</w:t>
      </w:r>
      <w:r w:rsidR="00801EDF">
        <w:rPr>
          <w:rFonts w:hint="cs"/>
          <w:rtl/>
        </w:rPr>
        <w:t xml:space="preserve"> </w:t>
      </w:r>
      <w:r>
        <w:rPr>
          <w:rFonts w:hint="cs"/>
          <w:rtl/>
        </w:rPr>
        <w:t xml:space="preserve">בר-המצווה </w:t>
      </w:r>
      <w:bookmarkStart w:id="9866" w:name="_ETM_Q18_692269"/>
      <w:bookmarkStart w:id="9867" w:name="_ETM_Q18_692749"/>
      <w:bookmarkEnd w:id="9866"/>
      <w:bookmarkEnd w:id="9867"/>
      <w:r>
        <w:rPr>
          <w:rtl/>
        </w:rPr>
        <w:t xml:space="preserve">של </w:t>
      </w:r>
      <w:bookmarkStart w:id="9868" w:name="_ETM_Q18_692929"/>
      <w:bookmarkEnd w:id="9868"/>
      <w:r>
        <w:rPr>
          <w:rtl/>
        </w:rPr>
        <w:t>הנכ</w:t>
      </w:r>
      <w:r>
        <w:rPr>
          <w:rFonts w:hint="cs"/>
          <w:rtl/>
        </w:rPr>
        <w:t>ד.</w:t>
      </w:r>
      <w:r>
        <w:rPr>
          <w:rtl/>
        </w:rPr>
        <w:t xml:space="preserve"> </w:t>
      </w:r>
      <w:bookmarkStart w:id="9869" w:name="_ETM_Q18_693679"/>
      <w:bookmarkEnd w:id="9869"/>
      <w:r>
        <w:rPr>
          <w:rtl/>
        </w:rPr>
        <w:t>תזכו</w:t>
      </w:r>
      <w:r>
        <w:rPr>
          <w:rFonts w:hint="cs"/>
          <w:rtl/>
        </w:rPr>
        <w:t xml:space="preserve"> לרוב נחת.</w:t>
      </w:r>
    </w:p>
    <w:p w:rsidR="00CE3EFD" w:rsidRDefault="00CE3EFD" w:rsidP="003559BE">
      <w:pPr>
        <w:rPr>
          <w:rtl/>
        </w:rPr>
      </w:pPr>
    </w:p>
    <w:p w:rsidR="00CE3EFD" w:rsidRDefault="00CE3EFD" w:rsidP="003559BE">
      <w:pPr>
        <w:pStyle w:val="a4"/>
        <w:keepNext/>
        <w:rPr>
          <w:rtl/>
        </w:rPr>
      </w:pPr>
      <w:bookmarkStart w:id="9870" w:name="ET_speaker_5069_67"/>
      <w:r w:rsidRPr="00BD59D7">
        <w:rPr>
          <w:rStyle w:val="TagStyle"/>
          <w:rtl/>
        </w:rPr>
        <w:t xml:space="preserve"> &lt;&lt; דובר &gt;&gt; </w:t>
      </w:r>
      <w:bookmarkStart w:id="9871" w:name="_Toc192716193"/>
      <w:bookmarkStart w:id="9872" w:name="_Toc192716659"/>
      <w:bookmarkStart w:id="9873" w:name="_Toc230030794"/>
      <w:r>
        <w:rPr>
          <w:rtl/>
        </w:rPr>
        <w:t>יעקב אשר (יהדות התורה):</w:t>
      </w:r>
      <w:bookmarkEnd w:id="9871"/>
      <w:bookmarkEnd w:id="9872"/>
      <w:bookmarkEnd w:id="9873"/>
      <w:r w:rsidRPr="00BD59D7">
        <w:rPr>
          <w:rStyle w:val="TagStyle"/>
          <w:rtl/>
        </w:rPr>
        <w:t xml:space="preserve"> &lt;&lt; דובר &gt;&gt;</w:t>
      </w:r>
      <w:r>
        <w:rPr>
          <w:rtl/>
        </w:rPr>
        <w:t xml:space="preserve">   </w:t>
      </w:r>
      <w:bookmarkEnd w:id="9870"/>
    </w:p>
    <w:p w:rsidR="00CE3EFD" w:rsidRDefault="00CE3EFD" w:rsidP="00AA1819">
      <w:pPr>
        <w:rPr>
          <w:rtl/>
        </w:rPr>
      </w:pPr>
    </w:p>
    <w:p w:rsidR="00CE3EFD" w:rsidRDefault="00CE3EFD" w:rsidP="003559BE">
      <w:pPr>
        <w:rPr>
          <w:rtl/>
        </w:rPr>
      </w:pPr>
      <w:r>
        <w:rPr>
          <w:rFonts w:hint="cs"/>
          <w:rtl/>
        </w:rPr>
        <w:t xml:space="preserve">אמן, אמן, אמן. </w:t>
      </w:r>
      <w:bookmarkStart w:id="9874" w:name="_ETM_Q18_694000"/>
      <w:bookmarkEnd w:id="9874"/>
      <w:r>
        <w:rPr>
          <w:rFonts w:hint="cs"/>
          <w:rtl/>
        </w:rPr>
        <w:t xml:space="preserve">בשמחות אצלכם. </w:t>
      </w:r>
      <w:bookmarkStart w:id="9875" w:name="_ETM_Q18_694530"/>
      <w:bookmarkStart w:id="9876" w:name="_ETM_Q18_694920"/>
      <w:bookmarkStart w:id="9877" w:name="_ETM_Q18_700030"/>
      <w:bookmarkStart w:id="9878" w:name="_ETM_Q18_704010"/>
      <w:bookmarkEnd w:id="9875"/>
      <w:bookmarkEnd w:id="9876"/>
      <w:bookmarkEnd w:id="9877"/>
      <w:bookmarkEnd w:id="9878"/>
    </w:p>
    <w:p w:rsidR="00CE3EFD" w:rsidRDefault="00CE3EFD" w:rsidP="003559BE">
      <w:pPr>
        <w:rPr>
          <w:rtl/>
        </w:rPr>
      </w:pPr>
    </w:p>
    <w:p w:rsidR="00CE3EFD" w:rsidRDefault="00CE3EFD" w:rsidP="00801EDF">
      <w:pPr>
        <w:rPr>
          <w:rtl/>
        </w:rPr>
      </w:pPr>
      <w:r>
        <w:rPr>
          <w:rtl/>
        </w:rPr>
        <w:t xml:space="preserve">אדוני </w:t>
      </w:r>
      <w:bookmarkStart w:id="9879" w:name="_ETM_Q18_704339"/>
      <w:bookmarkEnd w:id="9879"/>
      <w:r>
        <w:rPr>
          <w:rtl/>
        </w:rPr>
        <w:t>היושב-ראש</w:t>
      </w:r>
      <w:r>
        <w:rPr>
          <w:rFonts w:hint="cs"/>
          <w:rtl/>
        </w:rPr>
        <w:t>,</w:t>
      </w:r>
      <w:r>
        <w:rPr>
          <w:rtl/>
        </w:rPr>
        <w:t xml:space="preserve"> </w:t>
      </w:r>
      <w:bookmarkStart w:id="9880" w:name="_ETM_Q18_706049"/>
      <w:bookmarkEnd w:id="9880"/>
      <w:r>
        <w:rPr>
          <w:rtl/>
        </w:rPr>
        <w:t xml:space="preserve">חבריי </w:t>
      </w:r>
      <w:bookmarkStart w:id="9881" w:name="_ETM_Q18_706439"/>
      <w:bookmarkEnd w:id="9881"/>
      <w:r>
        <w:rPr>
          <w:rtl/>
        </w:rPr>
        <w:t xml:space="preserve">חברי </w:t>
      </w:r>
      <w:bookmarkStart w:id="9882" w:name="_ETM_Q18_706799"/>
      <w:bookmarkEnd w:id="9882"/>
      <w:r>
        <w:rPr>
          <w:rtl/>
        </w:rPr>
        <w:t>הכנסת</w:t>
      </w:r>
      <w:r>
        <w:rPr>
          <w:rFonts w:hint="cs"/>
          <w:rtl/>
        </w:rPr>
        <w:t>,</w:t>
      </w:r>
      <w:r>
        <w:rPr>
          <w:rtl/>
        </w:rPr>
        <w:t xml:space="preserve"> </w:t>
      </w:r>
      <w:bookmarkStart w:id="9883" w:name="_ETM_Q18_707459"/>
      <w:bookmarkEnd w:id="9883"/>
      <w:r>
        <w:rPr>
          <w:rtl/>
        </w:rPr>
        <w:t xml:space="preserve">אני </w:t>
      </w:r>
      <w:bookmarkStart w:id="9884" w:name="_ETM_Q18_707729"/>
      <w:bookmarkEnd w:id="9884"/>
      <w:r>
        <w:rPr>
          <w:rtl/>
        </w:rPr>
        <w:t xml:space="preserve">מתכבד </w:t>
      </w:r>
      <w:bookmarkStart w:id="9885" w:name="_ETM_Q18_708809"/>
      <w:bookmarkEnd w:id="9885"/>
      <w:r>
        <w:rPr>
          <w:rtl/>
        </w:rPr>
        <w:t xml:space="preserve">להציג </w:t>
      </w:r>
      <w:bookmarkStart w:id="9886" w:name="_ETM_Q18_709199"/>
      <w:bookmarkEnd w:id="9886"/>
      <w:r>
        <w:rPr>
          <w:rtl/>
        </w:rPr>
        <w:t xml:space="preserve">בפניכם </w:t>
      </w:r>
      <w:bookmarkStart w:id="9887" w:name="_ETM_Q18_709709"/>
      <w:bookmarkEnd w:id="9887"/>
      <w:r>
        <w:rPr>
          <w:rtl/>
        </w:rPr>
        <w:t xml:space="preserve">את </w:t>
      </w:r>
      <w:bookmarkStart w:id="9888" w:name="_ETM_Q18_709859"/>
      <w:bookmarkEnd w:id="9888"/>
      <w:r>
        <w:rPr>
          <w:rtl/>
        </w:rPr>
        <w:t xml:space="preserve">הצעת </w:t>
      </w:r>
      <w:bookmarkStart w:id="9889" w:name="_ETM_Q18_710309"/>
      <w:bookmarkEnd w:id="9889"/>
      <w:r>
        <w:rPr>
          <w:rtl/>
        </w:rPr>
        <w:t xml:space="preserve">חוק </w:t>
      </w:r>
      <w:bookmarkStart w:id="9890" w:name="_ETM_Q18_711800"/>
      <w:bookmarkEnd w:id="9890"/>
      <w:r>
        <w:rPr>
          <w:rtl/>
        </w:rPr>
        <w:t xml:space="preserve">לתיקון </w:t>
      </w:r>
      <w:bookmarkStart w:id="9891" w:name="_ETM_Q18_712429"/>
      <w:bookmarkEnd w:id="9891"/>
      <w:r>
        <w:rPr>
          <w:rtl/>
        </w:rPr>
        <w:t xml:space="preserve">פקודת </w:t>
      </w:r>
      <w:bookmarkStart w:id="9892" w:name="_ETM_Q18_712819"/>
      <w:bookmarkEnd w:id="9892"/>
      <w:r>
        <w:rPr>
          <w:rtl/>
        </w:rPr>
        <w:t xml:space="preserve">העיריות </w:t>
      </w:r>
      <w:bookmarkStart w:id="9893" w:name="_ETM_Q18_714150"/>
      <w:bookmarkEnd w:id="9893"/>
      <w:r>
        <w:rPr>
          <w:rFonts w:hint="cs"/>
          <w:rtl/>
        </w:rPr>
        <w:t>(</w:t>
      </w:r>
      <w:r>
        <w:rPr>
          <w:rtl/>
        </w:rPr>
        <w:t xml:space="preserve">גמול </w:t>
      </w:r>
      <w:bookmarkStart w:id="9894" w:name="_ETM_Q18_714420"/>
      <w:bookmarkEnd w:id="9894"/>
      <w:r>
        <w:rPr>
          <w:rtl/>
        </w:rPr>
        <w:t xml:space="preserve">השתתפות </w:t>
      </w:r>
      <w:bookmarkStart w:id="9895" w:name="_ETM_Q18_714989"/>
      <w:bookmarkEnd w:id="9895"/>
      <w:r>
        <w:rPr>
          <w:rtl/>
        </w:rPr>
        <w:t xml:space="preserve">בישיבות </w:t>
      </w:r>
      <w:bookmarkStart w:id="9896" w:name="_ETM_Q18_715559"/>
      <w:bookmarkEnd w:id="9896"/>
      <w:r>
        <w:rPr>
          <w:rtl/>
        </w:rPr>
        <w:t xml:space="preserve">והחזר </w:t>
      </w:r>
      <w:bookmarkStart w:id="9897" w:name="_ETM_Q18_715980"/>
      <w:bookmarkEnd w:id="9897"/>
      <w:r>
        <w:rPr>
          <w:rtl/>
        </w:rPr>
        <w:t xml:space="preserve">הוצאות </w:t>
      </w:r>
      <w:bookmarkStart w:id="9898" w:name="_ETM_Q18_716400"/>
      <w:bookmarkEnd w:id="9898"/>
      <w:r>
        <w:rPr>
          <w:rtl/>
        </w:rPr>
        <w:t xml:space="preserve">לחברי </w:t>
      </w:r>
      <w:bookmarkStart w:id="9899" w:name="_ETM_Q18_716790"/>
      <w:bookmarkEnd w:id="9899"/>
      <w:r>
        <w:rPr>
          <w:rtl/>
        </w:rPr>
        <w:t>מועצה</w:t>
      </w:r>
      <w:r>
        <w:rPr>
          <w:rFonts w:hint="cs"/>
          <w:rtl/>
        </w:rPr>
        <w:t>), התשפ"ג</w:t>
      </w:r>
      <w:r>
        <w:rPr>
          <w:rFonts w:hint="eastAsia"/>
          <w:rtl/>
        </w:rPr>
        <w:t>–</w:t>
      </w:r>
      <w:r>
        <w:rPr>
          <w:rFonts w:hint="cs"/>
          <w:rtl/>
        </w:rPr>
        <w:t xml:space="preserve">2023, </w:t>
      </w:r>
      <w:bookmarkStart w:id="9900" w:name="_ETM_Q18_717179"/>
      <w:bookmarkStart w:id="9901" w:name="_ETM_Q18_719010"/>
      <w:bookmarkStart w:id="9902" w:name="_ETM_Q18_719400"/>
      <w:bookmarkStart w:id="9903" w:name="_ETM_Q18_720209"/>
      <w:bookmarkEnd w:id="9900"/>
      <w:bookmarkEnd w:id="9901"/>
      <w:bookmarkEnd w:id="9902"/>
      <w:bookmarkEnd w:id="9903"/>
      <w:r>
        <w:rPr>
          <w:rtl/>
        </w:rPr>
        <w:t xml:space="preserve">ואני </w:t>
      </w:r>
      <w:bookmarkStart w:id="9904" w:name="_ETM_Q18_720390"/>
      <w:bookmarkEnd w:id="9904"/>
      <w:r>
        <w:rPr>
          <w:rtl/>
        </w:rPr>
        <w:t xml:space="preserve">רוצה </w:t>
      </w:r>
      <w:bookmarkStart w:id="9905" w:name="_ETM_Q18_720599"/>
      <w:bookmarkEnd w:id="9905"/>
      <w:r>
        <w:rPr>
          <w:rtl/>
        </w:rPr>
        <w:t xml:space="preserve">לומר </w:t>
      </w:r>
      <w:bookmarkStart w:id="9906" w:name="_ETM_Q18_720900"/>
      <w:bookmarkEnd w:id="9906"/>
      <w:r>
        <w:rPr>
          <w:rFonts w:hint="cs"/>
          <w:rtl/>
        </w:rPr>
        <w:t xml:space="preserve">לך, </w:t>
      </w:r>
      <w:r>
        <w:rPr>
          <w:rtl/>
        </w:rPr>
        <w:t xml:space="preserve">אדוני </w:t>
      </w:r>
      <w:bookmarkStart w:id="9907" w:name="_ETM_Q18_721319"/>
      <w:bookmarkEnd w:id="9907"/>
      <w:r>
        <w:rPr>
          <w:rtl/>
        </w:rPr>
        <w:t>היושב-ראש</w:t>
      </w:r>
      <w:r>
        <w:rPr>
          <w:rFonts w:hint="cs"/>
          <w:rtl/>
        </w:rPr>
        <w:t>,</w:t>
      </w:r>
      <w:r>
        <w:rPr>
          <w:rtl/>
        </w:rPr>
        <w:t xml:space="preserve"> </w:t>
      </w:r>
      <w:bookmarkStart w:id="9908" w:name="_ETM_Q18_723139"/>
      <w:bookmarkEnd w:id="9908"/>
      <w:r>
        <w:rPr>
          <w:rtl/>
        </w:rPr>
        <w:t xml:space="preserve">זה </w:t>
      </w:r>
      <w:bookmarkStart w:id="9909" w:name="_ETM_Q18_723349"/>
      <w:bookmarkEnd w:id="9909"/>
      <w:r>
        <w:rPr>
          <w:rtl/>
        </w:rPr>
        <w:t xml:space="preserve">יום </w:t>
      </w:r>
      <w:bookmarkStart w:id="9910" w:name="_ETM_Q18_723529"/>
      <w:bookmarkEnd w:id="9910"/>
      <w:r>
        <w:rPr>
          <w:rtl/>
        </w:rPr>
        <w:t>היסטורי</w:t>
      </w:r>
      <w:r>
        <w:rPr>
          <w:rFonts w:hint="cs"/>
          <w:rtl/>
        </w:rPr>
        <w:t xml:space="preserve">. </w:t>
      </w:r>
      <w:bookmarkStart w:id="9911" w:name="_ETM_Q18_723000"/>
      <w:bookmarkStart w:id="9912" w:name="_ETM_Q18_725190"/>
      <w:bookmarkEnd w:id="9911"/>
      <w:bookmarkEnd w:id="9912"/>
      <w:r>
        <w:rPr>
          <w:rtl/>
        </w:rPr>
        <w:t xml:space="preserve">הנושא </w:t>
      </w:r>
      <w:bookmarkStart w:id="9913" w:name="_ETM_Q18_725640"/>
      <w:bookmarkEnd w:id="9913"/>
      <w:r>
        <w:rPr>
          <w:rtl/>
        </w:rPr>
        <w:t xml:space="preserve">הזה </w:t>
      </w:r>
      <w:bookmarkStart w:id="9914" w:name="_ETM_Q18_726360"/>
      <w:bookmarkEnd w:id="9914"/>
      <w:r>
        <w:rPr>
          <w:rtl/>
        </w:rPr>
        <w:t xml:space="preserve">עלה </w:t>
      </w:r>
      <w:bookmarkStart w:id="9915" w:name="_ETM_Q18_726809"/>
      <w:bookmarkEnd w:id="9915"/>
      <w:r>
        <w:rPr>
          <w:rtl/>
        </w:rPr>
        <w:t>וירד</w:t>
      </w:r>
      <w:bookmarkStart w:id="9916" w:name="_ETM_Q18_727470"/>
      <w:bookmarkEnd w:id="9916"/>
      <w:r>
        <w:rPr>
          <w:rFonts w:hint="cs"/>
          <w:rtl/>
        </w:rPr>
        <w:t xml:space="preserve"> </w:t>
      </w:r>
      <w:proofErr w:type="spellStart"/>
      <w:r>
        <w:rPr>
          <w:rFonts w:hint="cs"/>
          <w:rtl/>
        </w:rPr>
        <w:t>ו</w:t>
      </w:r>
      <w:bookmarkStart w:id="9917" w:name="_ETM_Q18_727559"/>
      <w:bookmarkEnd w:id="9917"/>
      <w:r>
        <w:rPr>
          <w:rtl/>
        </w:rPr>
        <w:t>ירד</w:t>
      </w:r>
      <w:proofErr w:type="spellEnd"/>
      <w:r>
        <w:rPr>
          <w:rtl/>
        </w:rPr>
        <w:t xml:space="preserve"> </w:t>
      </w:r>
      <w:bookmarkStart w:id="9918" w:name="_ETM_Q18_727950"/>
      <w:bookmarkEnd w:id="9918"/>
      <w:r>
        <w:rPr>
          <w:rtl/>
        </w:rPr>
        <w:t>ועלה</w:t>
      </w:r>
      <w:r>
        <w:rPr>
          <w:rFonts w:hint="cs"/>
          <w:rtl/>
        </w:rPr>
        <w:t xml:space="preserve"> </w:t>
      </w:r>
      <w:r w:rsidR="00AA1819">
        <w:rPr>
          <w:rFonts w:hint="cs"/>
          <w:rtl/>
        </w:rPr>
        <w:t>– –</w:t>
      </w:r>
    </w:p>
    <w:p w:rsidR="00CE3EFD" w:rsidRDefault="00CE3EFD" w:rsidP="003559BE">
      <w:pPr>
        <w:rPr>
          <w:rtl/>
        </w:rPr>
      </w:pPr>
    </w:p>
    <w:p w:rsidR="00CE3EFD" w:rsidRDefault="00CE3EFD" w:rsidP="003559BE">
      <w:pPr>
        <w:pStyle w:val="af6"/>
        <w:keepNext/>
        <w:rPr>
          <w:rtl/>
        </w:rPr>
      </w:pPr>
      <w:bookmarkStart w:id="9919" w:name="ET_yor_6595_68"/>
      <w:r w:rsidRPr="00BD59D7">
        <w:rPr>
          <w:rStyle w:val="TagStyle"/>
          <w:rtl/>
        </w:rPr>
        <w:t xml:space="preserve"> &lt;&lt; יור &gt;&gt; </w:t>
      </w:r>
      <w:r>
        <w:rPr>
          <w:rtl/>
        </w:rPr>
        <w:t>היו"ר ארז מלול:</w:t>
      </w:r>
      <w:r w:rsidRPr="00BD59D7">
        <w:rPr>
          <w:rStyle w:val="TagStyle"/>
          <w:rtl/>
        </w:rPr>
        <w:t xml:space="preserve"> &lt;&lt; יור &gt;&gt;</w:t>
      </w:r>
      <w:r>
        <w:rPr>
          <w:rtl/>
        </w:rPr>
        <w:t xml:space="preserve">   </w:t>
      </w:r>
      <w:bookmarkEnd w:id="9919"/>
    </w:p>
    <w:p w:rsidR="00CE3EFD" w:rsidRDefault="00CE3EFD" w:rsidP="00AA1819">
      <w:pPr>
        <w:rPr>
          <w:rtl/>
        </w:rPr>
      </w:pPr>
    </w:p>
    <w:p w:rsidR="00CE3EFD" w:rsidRDefault="00CE3EFD" w:rsidP="003559BE">
      <w:pPr>
        <w:rPr>
          <w:rtl/>
        </w:rPr>
      </w:pPr>
      <w:bookmarkStart w:id="9920" w:name="_ETM_Q18_728610"/>
      <w:bookmarkEnd w:id="9920"/>
      <w:r>
        <w:rPr>
          <w:rtl/>
        </w:rPr>
        <w:t xml:space="preserve">הייתי </w:t>
      </w:r>
      <w:bookmarkStart w:id="9921" w:name="_ETM_Q18_728909"/>
      <w:bookmarkEnd w:id="9921"/>
      <w:r>
        <w:rPr>
          <w:rtl/>
        </w:rPr>
        <w:t xml:space="preserve">בחלק </w:t>
      </w:r>
      <w:bookmarkStart w:id="9922" w:name="_ETM_Q18_729299"/>
      <w:bookmarkEnd w:id="9922"/>
      <w:r>
        <w:rPr>
          <w:rtl/>
        </w:rPr>
        <w:t>מהדיונים</w:t>
      </w:r>
      <w:r>
        <w:rPr>
          <w:rFonts w:hint="cs"/>
          <w:rtl/>
        </w:rPr>
        <w:t>.</w:t>
      </w:r>
    </w:p>
    <w:p w:rsidR="00CE3EFD" w:rsidRDefault="00CE3EFD" w:rsidP="003559BE">
      <w:pPr>
        <w:rPr>
          <w:rtl/>
        </w:rPr>
      </w:pPr>
    </w:p>
    <w:p w:rsidR="00CE3EFD" w:rsidRDefault="00CE3EFD" w:rsidP="003559BE">
      <w:pPr>
        <w:pStyle w:val="-"/>
        <w:keepNext/>
        <w:rPr>
          <w:rtl/>
        </w:rPr>
      </w:pPr>
      <w:bookmarkStart w:id="9923" w:name="ET_speakercontinue_5069_69"/>
      <w:r w:rsidRPr="00BD59D7">
        <w:rPr>
          <w:rStyle w:val="TagStyle"/>
          <w:rtl/>
        </w:rPr>
        <w:t xml:space="preserve"> &lt;&lt; דובר_המשך &gt;&gt; </w:t>
      </w:r>
      <w:r>
        <w:rPr>
          <w:rtl/>
        </w:rPr>
        <w:t>יעקב אשר (יהדות התורה):</w:t>
      </w:r>
      <w:r w:rsidRPr="00BD59D7">
        <w:rPr>
          <w:rStyle w:val="TagStyle"/>
          <w:rtl/>
        </w:rPr>
        <w:t xml:space="preserve"> &lt;&lt; דובר_המשך &gt;&gt;</w:t>
      </w:r>
      <w:r>
        <w:rPr>
          <w:rtl/>
        </w:rPr>
        <w:t xml:space="preserve">   </w:t>
      </w:r>
      <w:bookmarkEnd w:id="9923"/>
    </w:p>
    <w:p w:rsidR="00CE3EFD" w:rsidRDefault="00CE3EFD" w:rsidP="003559BE">
      <w:pPr>
        <w:rPr>
          <w:rtl/>
        </w:rPr>
      </w:pPr>
    </w:p>
    <w:p w:rsidR="00CE3EFD" w:rsidRDefault="00AA1819" w:rsidP="00801EDF">
      <w:pPr>
        <w:rPr>
          <w:rtl/>
        </w:rPr>
      </w:pPr>
      <w:r>
        <w:rPr>
          <w:rFonts w:hint="cs"/>
          <w:rtl/>
        </w:rPr>
        <w:t>– –</w:t>
      </w:r>
      <w:r w:rsidR="00CE3EFD">
        <w:rPr>
          <w:rFonts w:hint="cs"/>
          <w:rtl/>
        </w:rPr>
        <w:t xml:space="preserve"> </w:t>
      </w:r>
      <w:bookmarkStart w:id="9924" w:name="_ETM_Q18_724000"/>
      <w:bookmarkStart w:id="9925" w:name="_ETM_Q18_729900"/>
      <w:bookmarkEnd w:id="9924"/>
      <w:bookmarkEnd w:id="9925"/>
      <w:r w:rsidR="00CE3EFD">
        <w:rPr>
          <w:rtl/>
        </w:rPr>
        <w:t xml:space="preserve">הרבה </w:t>
      </w:r>
      <w:bookmarkStart w:id="9926" w:name="_ETM_Q18_730290"/>
      <w:bookmarkEnd w:id="9926"/>
      <w:r w:rsidR="00CE3EFD">
        <w:rPr>
          <w:rtl/>
        </w:rPr>
        <w:t xml:space="preserve">מאוד </w:t>
      </w:r>
      <w:bookmarkStart w:id="9927" w:name="_ETM_Q18_730709"/>
      <w:bookmarkEnd w:id="9927"/>
      <w:r w:rsidR="00CE3EFD">
        <w:rPr>
          <w:rFonts w:hint="cs"/>
          <w:rtl/>
        </w:rPr>
        <w:t>כ</w:t>
      </w:r>
      <w:r w:rsidR="00CE3EFD">
        <w:rPr>
          <w:rtl/>
        </w:rPr>
        <w:t>נסות</w:t>
      </w:r>
      <w:r w:rsidR="00CE3EFD">
        <w:rPr>
          <w:rFonts w:hint="cs"/>
          <w:rtl/>
        </w:rPr>
        <w:t>,</w:t>
      </w:r>
      <w:bookmarkStart w:id="9928" w:name="_ETM_Q18_731489"/>
      <w:bookmarkEnd w:id="9928"/>
      <w:r w:rsidR="00CE3EFD">
        <w:rPr>
          <w:rFonts w:hint="cs"/>
          <w:rtl/>
        </w:rPr>
        <w:t xml:space="preserve"> </w:t>
      </w:r>
      <w:r w:rsidR="00CE3EFD">
        <w:rPr>
          <w:rtl/>
        </w:rPr>
        <w:t xml:space="preserve">עוד </w:t>
      </w:r>
      <w:bookmarkStart w:id="9929" w:name="_ETM_Q18_731640"/>
      <w:bookmarkEnd w:id="9929"/>
      <w:r w:rsidR="00CE3EFD">
        <w:rPr>
          <w:rFonts w:hint="cs"/>
          <w:rtl/>
        </w:rPr>
        <w:t>כ</w:t>
      </w:r>
      <w:r w:rsidR="00CE3EFD">
        <w:rPr>
          <w:rtl/>
        </w:rPr>
        <w:t xml:space="preserve">שלא </w:t>
      </w:r>
      <w:bookmarkStart w:id="9930" w:name="_ETM_Q18_731909"/>
      <w:bookmarkEnd w:id="9930"/>
      <w:r w:rsidR="00CE3EFD">
        <w:rPr>
          <w:rtl/>
        </w:rPr>
        <w:t xml:space="preserve">היית </w:t>
      </w:r>
      <w:bookmarkStart w:id="9931" w:name="_ETM_Q18_732239"/>
      <w:bookmarkEnd w:id="9931"/>
      <w:r w:rsidR="00CE3EFD">
        <w:rPr>
          <w:rtl/>
        </w:rPr>
        <w:t>בבניין</w:t>
      </w:r>
      <w:r w:rsidR="00801EDF">
        <w:rPr>
          <w:rFonts w:hint="cs"/>
          <w:rtl/>
        </w:rPr>
        <w:t>,</w:t>
      </w:r>
      <w:r w:rsidR="00CE3EFD">
        <w:rPr>
          <w:rtl/>
        </w:rPr>
        <w:t xml:space="preserve"> </w:t>
      </w:r>
      <w:bookmarkStart w:id="9932" w:name="_ETM_Q18_732929"/>
      <w:bookmarkEnd w:id="9932"/>
      <w:r w:rsidR="00CE3EFD">
        <w:rPr>
          <w:rtl/>
        </w:rPr>
        <w:t xml:space="preserve">וגם </w:t>
      </w:r>
      <w:bookmarkStart w:id="9933" w:name="_ETM_Q18_733170"/>
      <w:bookmarkEnd w:id="9933"/>
      <w:r w:rsidR="00CE3EFD">
        <w:rPr>
          <w:rtl/>
        </w:rPr>
        <w:t xml:space="preserve">כשאתה </w:t>
      </w:r>
      <w:bookmarkStart w:id="9934" w:name="_ETM_Q18_733379"/>
      <w:bookmarkEnd w:id="9934"/>
      <w:r w:rsidR="00CE3EFD">
        <w:rPr>
          <w:rtl/>
        </w:rPr>
        <w:t xml:space="preserve">נכנסת </w:t>
      </w:r>
      <w:bookmarkStart w:id="9935" w:name="_ETM_Q18_733860"/>
      <w:bookmarkEnd w:id="9935"/>
      <w:r w:rsidR="00CE3EFD">
        <w:rPr>
          <w:rtl/>
        </w:rPr>
        <w:t>לבניין</w:t>
      </w:r>
      <w:r w:rsidR="00CE3EFD">
        <w:rPr>
          <w:rFonts w:hint="cs"/>
          <w:rtl/>
        </w:rPr>
        <w:t>.</w:t>
      </w:r>
      <w:r w:rsidR="00CE3EFD">
        <w:rPr>
          <w:rtl/>
        </w:rPr>
        <w:t xml:space="preserve"> </w:t>
      </w:r>
      <w:bookmarkStart w:id="9936" w:name="_ETM_Q18_735659"/>
      <w:bookmarkEnd w:id="9936"/>
      <w:r w:rsidR="00CE3EFD">
        <w:rPr>
          <w:rtl/>
        </w:rPr>
        <w:t xml:space="preserve">הנושא </w:t>
      </w:r>
      <w:bookmarkStart w:id="9937" w:name="_ETM_Q18_736199"/>
      <w:bookmarkEnd w:id="9937"/>
      <w:r w:rsidR="00CE3EFD">
        <w:rPr>
          <w:rtl/>
        </w:rPr>
        <w:t xml:space="preserve">הזה </w:t>
      </w:r>
      <w:bookmarkStart w:id="9938" w:name="_ETM_Q18_736470"/>
      <w:bookmarkEnd w:id="9938"/>
      <w:r w:rsidR="00CE3EFD">
        <w:rPr>
          <w:rtl/>
        </w:rPr>
        <w:t xml:space="preserve">הוא </w:t>
      </w:r>
      <w:bookmarkStart w:id="9939" w:name="_ETM_Q18_736590"/>
      <w:bookmarkEnd w:id="9939"/>
      <w:r w:rsidR="00CE3EFD">
        <w:rPr>
          <w:rtl/>
        </w:rPr>
        <w:t xml:space="preserve">נושא </w:t>
      </w:r>
      <w:bookmarkStart w:id="9940" w:name="_ETM_Q18_738070"/>
      <w:bookmarkEnd w:id="9940"/>
      <w:r w:rsidR="00CE3EFD">
        <w:rPr>
          <w:rtl/>
        </w:rPr>
        <w:t xml:space="preserve">שאני </w:t>
      </w:r>
      <w:bookmarkStart w:id="9941" w:name="_ETM_Q18_739440"/>
      <w:bookmarkEnd w:id="9941"/>
      <w:r w:rsidR="00CE3EFD">
        <w:rPr>
          <w:rtl/>
        </w:rPr>
        <w:t xml:space="preserve">יכול </w:t>
      </w:r>
      <w:bookmarkStart w:id="9942" w:name="_ETM_Q18_739860"/>
      <w:bookmarkEnd w:id="9942"/>
      <w:r w:rsidR="00CE3EFD">
        <w:rPr>
          <w:rtl/>
        </w:rPr>
        <w:t xml:space="preserve">לדבר </w:t>
      </w:r>
      <w:bookmarkStart w:id="9943" w:name="_ETM_Q18_740250"/>
      <w:bookmarkEnd w:id="9943"/>
      <w:r w:rsidR="00CE3EFD">
        <w:rPr>
          <w:rtl/>
        </w:rPr>
        <w:t>על</w:t>
      </w:r>
      <w:bookmarkStart w:id="9944" w:name="_ETM_Q18_740370"/>
      <w:bookmarkEnd w:id="9944"/>
      <w:r w:rsidR="00CE3EFD">
        <w:rPr>
          <w:rtl/>
        </w:rPr>
        <w:t>י</w:t>
      </w:r>
      <w:r w:rsidR="00CE3EFD">
        <w:rPr>
          <w:rFonts w:hint="cs"/>
          <w:rtl/>
        </w:rPr>
        <w:t>ו</w:t>
      </w:r>
      <w:r w:rsidR="00CE3EFD">
        <w:rPr>
          <w:rtl/>
        </w:rPr>
        <w:t xml:space="preserve"> </w:t>
      </w:r>
      <w:bookmarkStart w:id="9945" w:name="_ETM_Q18_740640"/>
      <w:bookmarkEnd w:id="9945"/>
      <w:r w:rsidR="00CE3EFD">
        <w:rPr>
          <w:rFonts w:hint="cs"/>
          <w:rtl/>
        </w:rPr>
        <w:t>מ</w:t>
      </w:r>
      <w:r w:rsidR="00CE3EFD">
        <w:rPr>
          <w:rtl/>
        </w:rPr>
        <w:t xml:space="preserve">פרספקטיבה </w:t>
      </w:r>
      <w:bookmarkStart w:id="9946" w:name="_ETM_Q18_742439"/>
      <w:bookmarkEnd w:id="9946"/>
      <w:r w:rsidR="00CE3EFD">
        <w:rPr>
          <w:rtl/>
        </w:rPr>
        <w:t>ש</w:t>
      </w:r>
      <w:r w:rsidR="00CE3EFD">
        <w:rPr>
          <w:rFonts w:hint="cs"/>
          <w:rtl/>
        </w:rPr>
        <w:t>ל אחד</w:t>
      </w:r>
      <w:r w:rsidR="00CE3EFD">
        <w:rPr>
          <w:rtl/>
        </w:rPr>
        <w:t xml:space="preserve"> </w:t>
      </w:r>
      <w:bookmarkStart w:id="9947" w:name="_ETM_Q18_742919"/>
      <w:bookmarkEnd w:id="9947"/>
      <w:r w:rsidR="00CE3EFD">
        <w:rPr>
          <w:rtl/>
        </w:rPr>
        <w:t>ש</w:t>
      </w:r>
      <w:r w:rsidR="00CE3EFD">
        <w:rPr>
          <w:rFonts w:hint="cs"/>
          <w:rtl/>
        </w:rPr>
        <w:t xml:space="preserve">היה </w:t>
      </w:r>
      <w:r w:rsidR="00CE3EFD">
        <w:rPr>
          <w:rtl/>
        </w:rPr>
        <w:t xml:space="preserve">ראש </w:t>
      </w:r>
      <w:bookmarkStart w:id="9948" w:name="_ETM_Q18_743520"/>
      <w:bookmarkEnd w:id="9948"/>
      <w:r w:rsidR="00CE3EFD">
        <w:rPr>
          <w:rtl/>
        </w:rPr>
        <w:t xml:space="preserve">עיר </w:t>
      </w:r>
      <w:bookmarkStart w:id="9949" w:name="_ETM_Q18_743969"/>
      <w:bookmarkEnd w:id="9949"/>
      <w:r w:rsidR="00CE3EFD">
        <w:rPr>
          <w:rFonts w:hint="cs"/>
          <w:rtl/>
        </w:rPr>
        <w:t xml:space="preserve">– </w:t>
      </w:r>
      <w:r w:rsidR="00CE3EFD">
        <w:rPr>
          <w:rtl/>
        </w:rPr>
        <w:t xml:space="preserve">כי </w:t>
      </w:r>
      <w:bookmarkStart w:id="9950" w:name="_ETM_Q18_744120"/>
      <w:bookmarkEnd w:id="9950"/>
      <w:r w:rsidR="00CE3EFD">
        <w:rPr>
          <w:rtl/>
        </w:rPr>
        <w:t xml:space="preserve">היום </w:t>
      </w:r>
      <w:bookmarkStart w:id="9951" w:name="_ETM_Q18_744389"/>
      <w:bookmarkEnd w:id="9951"/>
      <w:r w:rsidR="00CE3EFD">
        <w:rPr>
          <w:rtl/>
        </w:rPr>
        <w:t xml:space="preserve">ראשי </w:t>
      </w:r>
      <w:bookmarkStart w:id="9952" w:name="_ETM_Q18_744749"/>
      <w:bookmarkEnd w:id="9952"/>
      <w:r w:rsidR="00CE3EFD">
        <w:rPr>
          <w:rtl/>
        </w:rPr>
        <w:t>ערים</w:t>
      </w:r>
      <w:r w:rsidR="00CE3EFD">
        <w:rPr>
          <w:rFonts w:hint="cs"/>
          <w:rtl/>
        </w:rPr>
        <w:t>,</w:t>
      </w:r>
      <w:r w:rsidR="00CE3EFD">
        <w:rPr>
          <w:rtl/>
        </w:rPr>
        <w:t xml:space="preserve"> </w:t>
      </w:r>
      <w:bookmarkStart w:id="9953" w:name="_ETM_Q18_745080"/>
      <w:bookmarkEnd w:id="9953"/>
      <w:r w:rsidR="00CE3EFD">
        <w:rPr>
          <w:rtl/>
        </w:rPr>
        <w:t xml:space="preserve">לא </w:t>
      </w:r>
      <w:bookmarkStart w:id="9954" w:name="_ETM_Q18_745199"/>
      <w:bookmarkEnd w:id="9954"/>
      <w:r w:rsidR="00CE3EFD">
        <w:rPr>
          <w:rtl/>
        </w:rPr>
        <w:t xml:space="preserve">כולם </w:t>
      </w:r>
      <w:bookmarkStart w:id="9955" w:name="_ETM_Q18_745590"/>
      <w:bookmarkEnd w:id="9955"/>
      <w:r w:rsidR="00CE3EFD">
        <w:rPr>
          <w:rFonts w:hint="cs"/>
          <w:rtl/>
        </w:rPr>
        <w:t xml:space="preserve">מוחאים </w:t>
      </w:r>
      <w:bookmarkStart w:id="9956" w:name="_ETM_Q18_745919"/>
      <w:bookmarkEnd w:id="9956"/>
      <w:r w:rsidR="00CE3EFD">
        <w:rPr>
          <w:rtl/>
        </w:rPr>
        <w:t xml:space="preserve">לנו </w:t>
      </w:r>
      <w:bookmarkStart w:id="9957" w:name="_ETM_Q18_746129"/>
      <w:bookmarkEnd w:id="9957"/>
      <w:r w:rsidR="00CE3EFD">
        <w:rPr>
          <w:rtl/>
        </w:rPr>
        <w:t xml:space="preserve">כפיים </w:t>
      </w:r>
      <w:bookmarkStart w:id="9958" w:name="_ETM_Q18_746639"/>
      <w:bookmarkEnd w:id="9958"/>
      <w:r w:rsidR="00CE3EFD">
        <w:rPr>
          <w:rtl/>
        </w:rPr>
        <w:t xml:space="preserve">על </w:t>
      </w:r>
      <w:bookmarkStart w:id="9959" w:name="_ETM_Q18_746789"/>
      <w:bookmarkEnd w:id="9959"/>
      <w:r w:rsidR="00CE3EFD">
        <w:rPr>
          <w:rtl/>
        </w:rPr>
        <w:t xml:space="preserve">הדבר </w:t>
      </w:r>
      <w:bookmarkStart w:id="9960" w:name="_ETM_Q18_747150"/>
      <w:bookmarkEnd w:id="9960"/>
      <w:r w:rsidR="00CE3EFD">
        <w:rPr>
          <w:rtl/>
        </w:rPr>
        <w:t>הזה</w:t>
      </w:r>
      <w:r w:rsidR="00CE3EFD">
        <w:rPr>
          <w:rFonts w:hint="cs"/>
          <w:rtl/>
        </w:rPr>
        <w:t>,</w:t>
      </w:r>
      <w:r w:rsidR="00CE3EFD">
        <w:rPr>
          <w:rtl/>
        </w:rPr>
        <w:t xml:space="preserve"> </w:t>
      </w:r>
      <w:bookmarkStart w:id="9961" w:name="_ETM_Q18_748199"/>
      <w:bookmarkEnd w:id="9961"/>
      <w:r w:rsidR="00CE3EFD">
        <w:rPr>
          <w:rtl/>
        </w:rPr>
        <w:t xml:space="preserve">אבל </w:t>
      </w:r>
      <w:bookmarkStart w:id="9962" w:name="_ETM_Q18_748469"/>
      <w:bookmarkEnd w:id="9962"/>
      <w:r w:rsidR="00CE3EFD">
        <w:rPr>
          <w:rtl/>
        </w:rPr>
        <w:t xml:space="preserve">גם </w:t>
      </w:r>
      <w:bookmarkStart w:id="9963" w:name="_ETM_Q18_748679"/>
      <w:bookmarkEnd w:id="9963"/>
      <w:r w:rsidR="00CE3EFD">
        <w:rPr>
          <w:rtl/>
        </w:rPr>
        <w:t xml:space="preserve">כשאני </w:t>
      </w:r>
      <w:bookmarkStart w:id="9964" w:name="_ETM_Q18_749129"/>
      <w:bookmarkEnd w:id="9964"/>
      <w:r w:rsidR="00CE3EFD">
        <w:rPr>
          <w:rtl/>
        </w:rPr>
        <w:t xml:space="preserve">הייתי </w:t>
      </w:r>
      <w:bookmarkStart w:id="9965" w:name="_ETM_Q18_749429"/>
      <w:bookmarkEnd w:id="9965"/>
      <w:r w:rsidR="00CE3EFD">
        <w:rPr>
          <w:rtl/>
        </w:rPr>
        <w:t>ראש</w:t>
      </w:r>
      <w:r w:rsidR="00CE3EFD">
        <w:rPr>
          <w:rFonts w:hint="cs"/>
          <w:rtl/>
        </w:rPr>
        <w:t xml:space="preserve"> ע</w:t>
      </w:r>
      <w:r w:rsidR="00CE3EFD">
        <w:rPr>
          <w:rtl/>
        </w:rPr>
        <w:t>י</w:t>
      </w:r>
      <w:r w:rsidR="00CE3EFD">
        <w:rPr>
          <w:rFonts w:hint="cs"/>
          <w:rtl/>
        </w:rPr>
        <w:t>ר</w:t>
      </w:r>
      <w:r w:rsidR="00CE3EFD">
        <w:rPr>
          <w:rtl/>
        </w:rPr>
        <w:t xml:space="preserve"> </w:t>
      </w:r>
      <w:bookmarkStart w:id="9966" w:name="_ETM_Q18_750569"/>
      <w:bookmarkEnd w:id="9966"/>
      <w:r w:rsidR="00CE3EFD">
        <w:rPr>
          <w:rtl/>
        </w:rPr>
        <w:t xml:space="preserve">אמרתי </w:t>
      </w:r>
      <w:bookmarkStart w:id="9967" w:name="_ETM_Q18_751020"/>
      <w:bookmarkEnd w:id="9967"/>
      <w:r w:rsidR="00CE3EFD">
        <w:rPr>
          <w:rtl/>
        </w:rPr>
        <w:t xml:space="preserve">שאני </w:t>
      </w:r>
      <w:bookmarkStart w:id="9968" w:name="_ETM_Q18_751289"/>
      <w:bookmarkEnd w:id="9968"/>
      <w:r w:rsidR="00CE3EFD">
        <w:rPr>
          <w:rtl/>
        </w:rPr>
        <w:t xml:space="preserve">חושב </w:t>
      </w:r>
      <w:bookmarkStart w:id="9969" w:name="_ETM_Q18_752410"/>
      <w:bookmarkEnd w:id="9969"/>
      <w:r w:rsidR="00CE3EFD">
        <w:rPr>
          <w:rtl/>
        </w:rPr>
        <w:t xml:space="preserve">שחברי </w:t>
      </w:r>
      <w:bookmarkStart w:id="9970" w:name="_ETM_Q18_752890"/>
      <w:bookmarkEnd w:id="9970"/>
      <w:r w:rsidR="00CE3EFD">
        <w:rPr>
          <w:rtl/>
        </w:rPr>
        <w:t>מועצה</w:t>
      </w:r>
      <w:r w:rsidR="00CE3EFD">
        <w:rPr>
          <w:rFonts w:hint="cs"/>
          <w:rtl/>
        </w:rPr>
        <w:t>,</w:t>
      </w:r>
      <w:r w:rsidR="00CE3EFD">
        <w:rPr>
          <w:rtl/>
        </w:rPr>
        <w:t xml:space="preserve"> </w:t>
      </w:r>
      <w:bookmarkStart w:id="9971" w:name="_ETM_Q18_753580"/>
      <w:bookmarkEnd w:id="9971"/>
      <w:r w:rsidR="00CE3EFD">
        <w:rPr>
          <w:rtl/>
        </w:rPr>
        <w:t xml:space="preserve">כולל </w:t>
      </w:r>
      <w:bookmarkStart w:id="9972" w:name="_ETM_Q18_754030"/>
      <w:bookmarkEnd w:id="9972"/>
      <w:r w:rsidR="00CE3EFD">
        <w:rPr>
          <w:rtl/>
        </w:rPr>
        <w:t xml:space="preserve">חברי </w:t>
      </w:r>
      <w:bookmarkStart w:id="9973" w:name="_ETM_Q18_754360"/>
      <w:bookmarkEnd w:id="9973"/>
      <w:r w:rsidR="00CE3EFD">
        <w:rPr>
          <w:rtl/>
        </w:rPr>
        <w:t xml:space="preserve">מועצה </w:t>
      </w:r>
      <w:bookmarkStart w:id="9974" w:name="_ETM_Q18_754780"/>
      <w:bookmarkEnd w:id="9974"/>
      <w:r w:rsidR="00CE3EFD">
        <w:rPr>
          <w:rtl/>
        </w:rPr>
        <w:t>מהאופוזיציה</w:t>
      </w:r>
      <w:r w:rsidR="00CE3EFD">
        <w:rPr>
          <w:rFonts w:hint="cs"/>
          <w:rtl/>
        </w:rPr>
        <w:t>,</w:t>
      </w:r>
      <w:r w:rsidR="00CE3EFD">
        <w:rPr>
          <w:rtl/>
        </w:rPr>
        <w:t xml:space="preserve"> </w:t>
      </w:r>
      <w:bookmarkStart w:id="9975" w:name="_ETM_Q18_756340"/>
      <w:bookmarkEnd w:id="9975"/>
      <w:r w:rsidR="00CE3EFD">
        <w:rPr>
          <w:rtl/>
        </w:rPr>
        <w:t xml:space="preserve">צריכים </w:t>
      </w:r>
      <w:bookmarkStart w:id="9976" w:name="_ETM_Q18_756669"/>
      <w:bookmarkEnd w:id="9976"/>
      <w:r w:rsidR="00CE3EFD">
        <w:rPr>
          <w:rtl/>
        </w:rPr>
        <w:t xml:space="preserve">לקבל </w:t>
      </w:r>
      <w:bookmarkStart w:id="9977" w:name="_ETM_Q18_757090"/>
      <w:bookmarkEnd w:id="9977"/>
      <w:r w:rsidR="00CE3EFD">
        <w:rPr>
          <w:rtl/>
        </w:rPr>
        <w:t xml:space="preserve">את </w:t>
      </w:r>
      <w:bookmarkStart w:id="9978" w:name="_ETM_Q18_757300"/>
      <w:bookmarkEnd w:id="9978"/>
      <w:r w:rsidR="00CE3EFD">
        <w:rPr>
          <w:rtl/>
        </w:rPr>
        <w:t xml:space="preserve">ההכרה </w:t>
      </w:r>
      <w:bookmarkStart w:id="9979" w:name="_ETM_Q18_758830"/>
      <w:bookmarkEnd w:id="9979"/>
      <w:r w:rsidR="00CE3EFD">
        <w:rPr>
          <w:rtl/>
        </w:rPr>
        <w:t xml:space="preserve">והשתתפות </w:t>
      </w:r>
      <w:bookmarkStart w:id="9980" w:name="_ETM_Q18_762690"/>
      <w:bookmarkEnd w:id="9980"/>
      <w:r w:rsidR="00CE3EFD">
        <w:rPr>
          <w:rtl/>
        </w:rPr>
        <w:t>מסוימת</w:t>
      </w:r>
      <w:r w:rsidR="00CE3EFD">
        <w:rPr>
          <w:rFonts w:hint="cs"/>
          <w:rtl/>
        </w:rPr>
        <w:t xml:space="preserve">. </w:t>
      </w:r>
      <w:bookmarkStart w:id="9981" w:name="_ETM_Q18_763559"/>
      <w:bookmarkEnd w:id="9981"/>
      <w:r w:rsidR="00CE3EFD">
        <w:rPr>
          <w:rtl/>
        </w:rPr>
        <w:t>הר</w:t>
      </w:r>
      <w:r w:rsidR="00CE3EFD">
        <w:rPr>
          <w:rFonts w:hint="cs"/>
          <w:rtl/>
        </w:rPr>
        <w:t xml:space="preserve">י </w:t>
      </w:r>
      <w:bookmarkStart w:id="9982" w:name="_ETM_Q18_763000"/>
      <w:bookmarkStart w:id="9983" w:name="_ETM_Q18_763830"/>
      <w:bookmarkStart w:id="9984" w:name="_ETM_Q18_763949"/>
      <w:bookmarkEnd w:id="9982"/>
      <w:bookmarkEnd w:id="9983"/>
      <w:bookmarkEnd w:id="9984"/>
      <w:r w:rsidR="00CE3EFD">
        <w:rPr>
          <w:rtl/>
        </w:rPr>
        <w:t>אף</w:t>
      </w:r>
      <w:r w:rsidR="00CE3EFD">
        <w:rPr>
          <w:rFonts w:hint="cs"/>
          <w:rtl/>
        </w:rPr>
        <w:t xml:space="preserve"> אחד</w:t>
      </w:r>
      <w:bookmarkStart w:id="9985" w:name="_ETM_Q18_764100"/>
      <w:bookmarkEnd w:id="9985"/>
      <w:r w:rsidR="00CE3EFD">
        <w:rPr>
          <w:rtl/>
        </w:rPr>
        <w:t xml:space="preserve"> </w:t>
      </w:r>
      <w:bookmarkStart w:id="9986" w:name="_ETM_Q18_764280"/>
      <w:bookmarkEnd w:id="9986"/>
      <w:r w:rsidR="00CE3EFD">
        <w:rPr>
          <w:rtl/>
        </w:rPr>
        <w:t xml:space="preserve">לא </w:t>
      </w:r>
      <w:bookmarkStart w:id="9987" w:name="_ETM_Q18_764340"/>
      <w:bookmarkEnd w:id="9987"/>
      <w:r w:rsidR="00CE3EFD">
        <w:rPr>
          <w:rtl/>
        </w:rPr>
        <w:t xml:space="preserve">הולך </w:t>
      </w:r>
      <w:bookmarkStart w:id="9988" w:name="_ETM_Q18_764580"/>
      <w:bookmarkEnd w:id="9988"/>
      <w:r w:rsidR="00CE3EFD">
        <w:rPr>
          <w:rtl/>
        </w:rPr>
        <w:t xml:space="preserve">להיות </w:t>
      </w:r>
      <w:bookmarkStart w:id="9989" w:name="_ETM_Q18_764970"/>
      <w:bookmarkEnd w:id="9989"/>
      <w:r w:rsidR="00CE3EFD">
        <w:rPr>
          <w:rtl/>
        </w:rPr>
        <w:t xml:space="preserve">עשיר </w:t>
      </w:r>
      <w:bookmarkStart w:id="9990" w:name="_ETM_Q18_766080"/>
      <w:bookmarkEnd w:id="9990"/>
      <w:r w:rsidR="00CE3EFD">
        <w:rPr>
          <w:rtl/>
        </w:rPr>
        <w:t xml:space="preserve">ממה </w:t>
      </w:r>
      <w:bookmarkStart w:id="9991" w:name="_ETM_Q18_766410"/>
      <w:bookmarkEnd w:id="9991"/>
      <w:r w:rsidR="00CE3EFD">
        <w:rPr>
          <w:rtl/>
        </w:rPr>
        <w:t>ש</w:t>
      </w:r>
      <w:bookmarkStart w:id="9992" w:name="_ETM_Q18_767190"/>
      <w:bookmarkEnd w:id="9992"/>
      <w:r w:rsidR="00CE3EFD">
        <w:rPr>
          <w:rFonts w:hint="cs"/>
          <w:rtl/>
        </w:rPr>
        <w:t>י</w:t>
      </w:r>
      <w:r w:rsidR="00CE3EFD">
        <w:rPr>
          <w:rtl/>
        </w:rPr>
        <w:t xml:space="preserve">צא </w:t>
      </w:r>
      <w:bookmarkStart w:id="9993" w:name="_ETM_Q18_767429"/>
      <w:bookmarkEnd w:id="9993"/>
      <w:r w:rsidR="00CE3EFD">
        <w:rPr>
          <w:rtl/>
        </w:rPr>
        <w:t xml:space="preserve">מהצעת </w:t>
      </w:r>
      <w:bookmarkStart w:id="9994" w:name="_ETM_Q18_767940"/>
      <w:bookmarkEnd w:id="9994"/>
      <w:r w:rsidR="00CE3EFD">
        <w:rPr>
          <w:rtl/>
        </w:rPr>
        <w:t xml:space="preserve">החוק </w:t>
      </w:r>
      <w:bookmarkStart w:id="9995" w:name="_ETM_Q18_768270"/>
      <w:bookmarkEnd w:id="9995"/>
      <w:r w:rsidR="00CE3EFD">
        <w:rPr>
          <w:rtl/>
        </w:rPr>
        <w:t>הזאת</w:t>
      </w:r>
      <w:r w:rsidR="00CE3EFD">
        <w:rPr>
          <w:rFonts w:hint="cs"/>
          <w:rtl/>
        </w:rPr>
        <w:t>.</w:t>
      </w:r>
      <w:r w:rsidR="00CE3EFD">
        <w:rPr>
          <w:rtl/>
        </w:rPr>
        <w:t xml:space="preserve"> </w:t>
      </w:r>
      <w:bookmarkStart w:id="9996" w:name="_ETM_Q18_768990"/>
      <w:bookmarkEnd w:id="9996"/>
      <w:r w:rsidR="00CE3EFD">
        <w:rPr>
          <w:rtl/>
        </w:rPr>
        <w:t xml:space="preserve">לא </w:t>
      </w:r>
      <w:bookmarkStart w:id="9997" w:name="_ETM_Q18_769230"/>
      <w:bookmarkEnd w:id="9997"/>
      <w:r w:rsidR="00CE3EFD">
        <w:rPr>
          <w:rFonts w:hint="cs"/>
          <w:rtl/>
        </w:rPr>
        <w:t>מ</w:t>
      </w:r>
      <w:r w:rsidR="00CE3EFD">
        <w:rPr>
          <w:rtl/>
        </w:rPr>
        <w:t xml:space="preserve">דובר </w:t>
      </w:r>
      <w:bookmarkStart w:id="9998" w:name="_ETM_Q18_769650"/>
      <w:bookmarkEnd w:id="9998"/>
      <w:r w:rsidR="00CE3EFD">
        <w:rPr>
          <w:rtl/>
        </w:rPr>
        <w:t xml:space="preserve">במשכורות </w:t>
      </w:r>
      <w:bookmarkStart w:id="9999" w:name="_ETM_Q18_772050"/>
      <w:bookmarkEnd w:id="9999"/>
      <w:r w:rsidR="00CE3EFD">
        <w:rPr>
          <w:rtl/>
        </w:rPr>
        <w:t xml:space="preserve">שכר </w:t>
      </w:r>
      <w:bookmarkStart w:id="10000" w:name="_ETM_Q18_772350"/>
      <w:bookmarkEnd w:id="10000"/>
      <w:r w:rsidR="00CE3EFD">
        <w:rPr>
          <w:rtl/>
        </w:rPr>
        <w:t xml:space="preserve">בכירים </w:t>
      </w:r>
      <w:bookmarkStart w:id="10001" w:name="_ETM_Q18_772890"/>
      <w:bookmarkEnd w:id="10001"/>
      <w:r w:rsidR="00CE3EFD">
        <w:rPr>
          <w:rtl/>
        </w:rPr>
        <w:t xml:space="preserve">או </w:t>
      </w:r>
      <w:bookmarkStart w:id="10002" w:name="_ETM_Q18_772950"/>
      <w:bookmarkEnd w:id="10002"/>
      <w:r w:rsidR="00CE3EFD">
        <w:rPr>
          <w:rtl/>
        </w:rPr>
        <w:t xml:space="preserve">דברים </w:t>
      </w:r>
      <w:bookmarkStart w:id="10003" w:name="_ETM_Q18_773309"/>
      <w:bookmarkEnd w:id="10003"/>
      <w:r w:rsidR="00CE3EFD">
        <w:rPr>
          <w:rtl/>
        </w:rPr>
        <w:t xml:space="preserve">מהסוג </w:t>
      </w:r>
      <w:bookmarkStart w:id="10004" w:name="_ETM_Q18_773670"/>
      <w:bookmarkEnd w:id="10004"/>
      <w:r w:rsidR="00CE3EFD">
        <w:rPr>
          <w:rtl/>
        </w:rPr>
        <w:t>הזה</w:t>
      </w:r>
      <w:r w:rsidR="00CE3EFD">
        <w:rPr>
          <w:rFonts w:hint="cs"/>
          <w:rtl/>
        </w:rPr>
        <w:t>.</w:t>
      </w:r>
      <w:bookmarkStart w:id="10005" w:name="TOR_Q19"/>
      <w:bookmarkStart w:id="10006" w:name="_ETM_Q19_168740"/>
      <w:bookmarkEnd w:id="10005"/>
      <w:bookmarkEnd w:id="10006"/>
      <w:r w:rsidR="00801EDF">
        <w:rPr>
          <w:rFonts w:hint="cs"/>
          <w:rtl/>
          <w:lang w:eastAsia="he-IL"/>
        </w:rPr>
        <w:t xml:space="preserve"> </w:t>
      </w:r>
      <w:r w:rsidR="00CE3EFD">
        <w:rPr>
          <w:rFonts w:hint="cs"/>
          <w:rtl/>
          <w:lang w:eastAsia="he-IL"/>
        </w:rPr>
        <w:t xml:space="preserve">מדובר כאן על השתתפות בהוצאות, השתתפות </w:t>
      </w:r>
      <w:bookmarkStart w:id="10007" w:name="_ETM_Q19_174630"/>
      <w:bookmarkEnd w:id="10007"/>
      <w:r w:rsidR="00CE3EFD">
        <w:rPr>
          <w:rFonts w:hint="cs"/>
          <w:rtl/>
          <w:lang w:eastAsia="he-IL"/>
        </w:rPr>
        <w:t xml:space="preserve">בישיבות, דברים מהסוג </w:t>
      </w:r>
      <w:bookmarkStart w:id="10008" w:name="_ETM_Q19_179266"/>
      <w:bookmarkEnd w:id="10008"/>
      <w:r w:rsidR="00CE3EFD">
        <w:rPr>
          <w:rFonts w:hint="cs"/>
          <w:rtl/>
          <w:lang w:eastAsia="he-IL"/>
        </w:rPr>
        <w:t xml:space="preserve">הזה, שעוד נדון </w:t>
      </w:r>
      <w:bookmarkStart w:id="10009" w:name="_ETM_Q19_178440"/>
      <w:bookmarkEnd w:id="10009"/>
      <w:r w:rsidR="00CE3EFD">
        <w:rPr>
          <w:rFonts w:hint="cs"/>
          <w:rtl/>
          <w:lang w:eastAsia="he-IL"/>
        </w:rPr>
        <w:t xml:space="preserve">בהם. </w:t>
      </w:r>
      <w:bookmarkStart w:id="10010" w:name="_ETM_Q19_172520"/>
      <w:bookmarkStart w:id="10011" w:name="_ETM_Q19_180269"/>
      <w:bookmarkStart w:id="10012" w:name="_ETM_Q19_180599"/>
      <w:bookmarkStart w:id="10013" w:name="_ETM_Q19_180960"/>
      <w:bookmarkStart w:id="10014" w:name="_ETM_Q19_181890"/>
      <w:bookmarkStart w:id="10015" w:name="_ETM_Q19_182159"/>
      <w:bookmarkStart w:id="10016" w:name="_ETM_Q19_182429"/>
      <w:bookmarkStart w:id="10017" w:name="_ETM_Q19_179450"/>
      <w:bookmarkEnd w:id="10010"/>
      <w:bookmarkEnd w:id="10011"/>
      <w:bookmarkEnd w:id="10012"/>
      <w:bookmarkEnd w:id="10013"/>
      <w:bookmarkEnd w:id="10014"/>
      <w:bookmarkEnd w:id="10015"/>
      <w:bookmarkEnd w:id="10016"/>
      <w:bookmarkEnd w:id="10017"/>
      <w:r w:rsidR="00CE3EFD">
        <w:rPr>
          <w:rFonts w:hint="cs"/>
          <w:rtl/>
          <w:lang w:eastAsia="he-IL"/>
        </w:rPr>
        <w:t xml:space="preserve">ואגב, </w:t>
      </w:r>
      <w:bookmarkStart w:id="10018" w:name="_ETM_Q19_183100"/>
      <w:bookmarkEnd w:id="10018"/>
      <w:r w:rsidR="00CE3EFD">
        <w:rPr>
          <w:rtl/>
        </w:rPr>
        <w:t xml:space="preserve">כבר מראש </w:t>
      </w:r>
      <w:bookmarkStart w:id="10019" w:name="_ETM_Q19_183699"/>
      <w:bookmarkEnd w:id="10019"/>
      <w:r w:rsidR="00CE3EFD">
        <w:rPr>
          <w:rFonts w:hint="cs"/>
          <w:rtl/>
        </w:rPr>
        <w:t xml:space="preserve">אני </w:t>
      </w:r>
      <w:bookmarkStart w:id="10020" w:name="_ETM_Q19_181771"/>
      <w:bookmarkStart w:id="10021" w:name="_ETM_Q19_184000"/>
      <w:bookmarkEnd w:id="10020"/>
      <w:bookmarkEnd w:id="10021"/>
      <w:r w:rsidR="00CE3EFD">
        <w:rPr>
          <w:rtl/>
        </w:rPr>
        <w:t>אומר</w:t>
      </w:r>
      <w:bookmarkStart w:id="10022" w:name="_ETM_Q19_182870"/>
      <w:bookmarkEnd w:id="10022"/>
      <w:r w:rsidR="00CE3EFD">
        <w:rPr>
          <w:rFonts w:hint="cs"/>
          <w:rtl/>
        </w:rPr>
        <w:t>,</w:t>
      </w:r>
      <w:r w:rsidR="00CE3EFD">
        <w:rPr>
          <w:rtl/>
        </w:rPr>
        <w:t xml:space="preserve"> </w:t>
      </w:r>
      <w:bookmarkStart w:id="10023" w:name="_ETM_Q19_185649"/>
      <w:bookmarkEnd w:id="10023"/>
      <w:r w:rsidR="00CE3EFD">
        <w:rPr>
          <w:rFonts w:hint="cs"/>
          <w:rtl/>
        </w:rPr>
        <w:t xml:space="preserve">לפני </w:t>
      </w:r>
      <w:bookmarkStart w:id="10024" w:name="_ETM_Q19_183000"/>
      <w:bookmarkEnd w:id="10024"/>
      <w:r w:rsidR="00CE3EFD">
        <w:rPr>
          <w:rtl/>
        </w:rPr>
        <w:t xml:space="preserve">שאני </w:t>
      </w:r>
      <w:bookmarkStart w:id="10025" w:name="_ETM_Q19_185979"/>
      <w:bookmarkEnd w:id="10025"/>
      <w:r w:rsidR="00CE3EFD">
        <w:rPr>
          <w:rtl/>
        </w:rPr>
        <w:t xml:space="preserve">מודה </w:t>
      </w:r>
      <w:bookmarkStart w:id="10026" w:name="_ETM_Q19_186340"/>
      <w:bookmarkEnd w:id="10026"/>
      <w:r w:rsidR="00CE3EFD">
        <w:rPr>
          <w:rtl/>
        </w:rPr>
        <w:t xml:space="preserve">לידידי </w:t>
      </w:r>
      <w:bookmarkStart w:id="10027" w:name="_ETM_Q19_186819"/>
      <w:bookmarkEnd w:id="10027"/>
      <w:r w:rsidR="00CE3EFD">
        <w:rPr>
          <w:rtl/>
        </w:rPr>
        <w:t xml:space="preserve">שר </w:t>
      </w:r>
      <w:bookmarkStart w:id="10028" w:name="_ETM_Q19_187090"/>
      <w:bookmarkEnd w:id="10028"/>
      <w:r w:rsidR="00CE3EFD">
        <w:rPr>
          <w:rtl/>
        </w:rPr>
        <w:t xml:space="preserve">הפנים </w:t>
      </w:r>
      <w:bookmarkStart w:id="10029" w:name="_ETM_Q19_188820"/>
      <w:bookmarkEnd w:id="10029"/>
      <w:r w:rsidR="00CE3EFD">
        <w:rPr>
          <w:rtl/>
        </w:rPr>
        <w:t xml:space="preserve">על </w:t>
      </w:r>
      <w:bookmarkStart w:id="10030" w:name="_ETM_Q19_188940"/>
      <w:bookmarkEnd w:id="10030"/>
      <w:r w:rsidR="00CE3EFD">
        <w:rPr>
          <w:rtl/>
        </w:rPr>
        <w:t xml:space="preserve">העניין </w:t>
      </w:r>
      <w:bookmarkStart w:id="10031" w:name="_ETM_Q19_189330"/>
      <w:bookmarkEnd w:id="10031"/>
      <w:r w:rsidR="00CE3EFD">
        <w:rPr>
          <w:rtl/>
        </w:rPr>
        <w:t>הזה</w:t>
      </w:r>
      <w:r w:rsidR="00CE3EFD">
        <w:rPr>
          <w:rFonts w:hint="cs"/>
          <w:rtl/>
        </w:rPr>
        <w:t>,</w:t>
      </w:r>
      <w:r w:rsidR="00CE3EFD">
        <w:rPr>
          <w:rtl/>
        </w:rPr>
        <w:t xml:space="preserve"> </w:t>
      </w:r>
      <w:bookmarkStart w:id="10032" w:name="_ETM_Q19_189539"/>
      <w:bookmarkEnd w:id="10032"/>
      <w:r w:rsidR="00CE3EFD">
        <w:rPr>
          <w:rtl/>
        </w:rPr>
        <w:t xml:space="preserve">אני </w:t>
      </w:r>
      <w:bookmarkStart w:id="10033" w:name="_ETM_Q19_189720"/>
      <w:bookmarkEnd w:id="10033"/>
      <w:r w:rsidR="00CE3EFD">
        <w:rPr>
          <w:rtl/>
        </w:rPr>
        <w:t xml:space="preserve">גם </w:t>
      </w:r>
      <w:bookmarkStart w:id="10034" w:name="_ETM_Q19_189930"/>
      <w:bookmarkEnd w:id="10034"/>
      <w:r w:rsidR="00CE3EFD">
        <w:rPr>
          <w:rtl/>
        </w:rPr>
        <w:t xml:space="preserve">אומר </w:t>
      </w:r>
      <w:bookmarkStart w:id="10035" w:name="_ETM_Q19_191129"/>
      <w:bookmarkEnd w:id="10035"/>
      <w:r w:rsidR="00CE3EFD">
        <w:rPr>
          <w:rtl/>
        </w:rPr>
        <w:t>שא</w:t>
      </w:r>
      <w:bookmarkStart w:id="10036" w:name="_ETM_Q19_188621"/>
      <w:bookmarkEnd w:id="10036"/>
      <w:r w:rsidR="00CE3EFD">
        <w:rPr>
          <w:rtl/>
        </w:rPr>
        <w:t xml:space="preserve">ני </w:t>
      </w:r>
      <w:bookmarkStart w:id="10037" w:name="_ETM_Q19_191400"/>
      <w:bookmarkEnd w:id="10037"/>
      <w:r w:rsidR="00CE3EFD">
        <w:rPr>
          <w:rtl/>
        </w:rPr>
        <w:t xml:space="preserve">יודע </w:t>
      </w:r>
      <w:bookmarkStart w:id="10038" w:name="_ETM_Q19_191910"/>
      <w:bookmarkEnd w:id="10038"/>
      <w:r w:rsidR="00CE3EFD">
        <w:rPr>
          <w:rtl/>
        </w:rPr>
        <w:t xml:space="preserve">שהמשרד </w:t>
      </w:r>
      <w:bookmarkStart w:id="10039" w:name="_ETM_Q19_193379"/>
      <w:bookmarkEnd w:id="10039"/>
      <w:r w:rsidR="00CE3EFD">
        <w:rPr>
          <w:rtl/>
        </w:rPr>
        <w:t xml:space="preserve">פועל </w:t>
      </w:r>
      <w:bookmarkStart w:id="10040" w:name="_ETM_Q19_193769"/>
      <w:bookmarkEnd w:id="10040"/>
      <w:r w:rsidR="00CE3EFD">
        <w:rPr>
          <w:rtl/>
        </w:rPr>
        <w:t>ב</w:t>
      </w:r>
      <w:r w:rsidR="00CE3EFD">
        <w:rPr>
          <w:rFonts w:hint="cs"/>
          <w:rtl/>
        </w:rPr>
        <w:t>ע</w:t>
      </w:r>
      <w:r w:rsidR="00CE3EFD">
        <w:rPr>
          <w:rtl/>
        </w:rPr>
        <w:t xml:space="preserve">ניין </w:t>
      </w:r>
      <w:bookmarkStart w:id="10041" w:name="_ETM_Q19_194990"/>
      <w:bookmarkEnd w:id="10041"/>
      <w:r w:rsidR="00CE3EFD">
        <w:rPr>
          <w:rtl/>
        </w:rPr>
        <w:t>ו</w:t>
      </w:r>
      <w:bookmarkStart w:id="10042" w:name="_ETM_Q19_196160"/>
      <w:bookmarkEnd w:id="10042"/>
      <w:r w:rsidR="00CE3EFD">
        <w:rPr>
          <w:rtl/>
        </w:rPr>
        <w:t xml:space="preserve">גם </w:t>
      </w:r>
      <w:bookmarkStart w:id="10043" w:name="_ETM_Q19_196430"/>
      <w:bookmarkEnd w:id="10043"/>
      <w:r w:rsidR="00CE3EFD">
        <w:rPr>
          <w:rtl/>
        </w:rPr>
        <w:t xml:space="preserve">הגיש </w:t>
      </w:r>
      <w:bookmarkStart w:id="10044" w:name="_ETM_Q19_197300"/>
      <w:bookmarkEnd w:id="10044"/>
      <w:r w:rsidR="00CE3EFD">
        <w:rPr>
          <w:rtl/>
        </w:rPr>
        <w:t xml:space="preserve">הצעת </w:t>
      </w:r>
      <w:bookmarkStart w:id="10045" w:name="_ETM_Q19_197750"/>
      <w:bookmarkEnd w:id="10045"/>
      <w:r w:rsidR="00CE3EFD">
        <w:rPr>
          <w:rtl/>
        </w:rPr>
        <w:t xml:space="preserve">חוק </w:t>
      </w:r>
      <w:bookmarkStart w:id="10046" w:name="_ETM_Q19_198020"/>
      <w:bookmarkEnd w:id="10046"/>
      <w:r w:rsidR="00CE3EFD">
        <w:rPr>
          <w:rtl/>
        </w:rPr>
        <w:t xml:space="preserve">ממשלתית </w:t>
      </w:r>
      <w:bookmarkStart w:id="10047" w:name="_ETM_Q19_198739"/>
      <w:bookmarkEnd w:id="10047"/>
      <w:r w:rsidR="00CE3EFD">
        <w:rPr>
          <w:rtl/>
        </w:rPr>
        <w:t xml:space="preserve">או </w:t>
      </w:r>
      <w:bookmarkStart w:id="10048" w:name="_ETM_Q19_198800"/>
      <w:bookmarkEnd w:id="10048"/>
      <w:r w:rsidR="00CE3EFD">
        <w:rPr>
          <w:rtl/>
        </w:rPr>
        <w:t xml:space="preserve">תזכיר </w:t>
      </w:r>
      <w:bookmarkStart w:id="10049" w:name="_ETM_Q19_199220"/>
      <w:bookmarkEnd w:id="10049"/>
      <w:r w:rsidR="00CE3EFD">
        <w:rPr>
          <w:rtl/>
        </w:rPr>
        <w:t xml:space="preserve">חוק </w:t>
      </w:r>
      <w:bookmarkStart w:id="10050" w:name="_ETM_Q19_199460"/>
      <w:bookmarkEnd w:id="10050"/>
      <w:r w:rsidR="00CE3EFD">
        <w:rPr>
          <w:rtl/>
        </w:rPr>
        <w:t>ממשלתי</w:t>
      </w:r>
      <w:r w:rsidR="00CE3EFD">
        <w:rPr>
          <w:rFonts w:hint="cs"/>
          <w:rtl/>
        </w:rPr>
        <w:t>,</w:t>
      </w:r>
      <w:r w:rsidR="00CE3EFD">
        <w:rPr>
          <w:rtl/>
        </w:rPr>
        <w:t xml:space="preserve"> </w:t>
      </w:r>
      <w:bookmarkStart w:id="10051" w:name="_ETM_Q19_200840"/>
      <w:bookmarkEnd w:id="10051"/>
      <w:r w:rsidR="00CE3EFD">
        <w:rPr>
          <w:rtl/>
        </w:rPr>
        <w:t xml:space="preserve">ואנחנו </w:t>
      </w:r>
      <w:bookmarkStart w:id="10052" w:name="_ETM_Q19_201170"/>
      <w:bookmarkEnd w:id="10052"/>
      <w:r w:rsidR="00CE3EFD">
        <w:rPr>
          <w:rtl/>
        </w:rPr>
        <w:t xml:space="preserve">נעשה </w:t>
      </w:r>
      <w:bookmarkStart w:id="10053" w:name="_ETM_Q19_201530"/>
      <w:bookmarkEnd w:id="10053"/>
      <w:r w:rsidR="00CE3EFD">
        <w:rPr>
          <w:rtl/>
        </w:rPr>
        <w:t xml:space="preserve">את </w:t>
      </w:r>
      <w:bookmarkStart w:id="10054" w:name="_ETM_Q19_201590"/>
      <w:bookmarkEnd w:id="10054"/>
      <w:r w:rsidR="00CE3EFD">
        <w:rPr>
          <w:rtl/>
        </w:rPr>
        <w:t xml:space="preserve">זה </w:t>
      </w:r>
      <w:bookmarkStart w:id="10055" w:name="_ETM_Q19_201710"/>
      <w:bookmarkEnd w:id="10055"/>
      <w:r w:rsidR="00CE3EFD">
        <w:rPr>
          <w:rtl/>
        </w:rPr>
        <w:t xml:space="preserve">ביחד </w:t>
      </w:r>
      <w:bookmarkStart w:id="10056" w:name="_ETM_Q19_202430"/>
      <w:bookmarkStart w:id="10057" w:name="_ETM_Q19_202520"/>
      <w:bookmarkStart w:id="10058" w:name="_ETM_Q19_200871"/>
      <w:bookmarkEnd w:id="10056"/>
      <w:bookmarkEnd w:id="10057"/>
      <w:bookmarkEnd w:id="10058"/>
      <w:r w:rsidR="00CE3EFD">
        <w:rPr>
          <w:rFonts w:hint="cs"/>
          <w:rtl/>
        </w:rPr>
        <w:t>ו</w:t>
      </w:r>
      <w:bookmarkStart w:id="10059" w:name="_ETM_Q19_198991"/>
      <w:bookmarkEnd w:id="10059"/>
      <w:r w:rsidR="00CE3EFD">
        <w:rPr>
          <w:rtl/>
        </w:rPr>
        <w:t>צמוד</w:t>
      </w:r>
      <w:bookmarkStart w:id="10060" w:name="_ETM_Q19_203191"/>
      <w:bookmarkEnd w:id="10060"/>
      <w:r w:rsidR="00CE3EFD">
        <w:rPr>
          <w:rFonts w:hint="cs"/>
          <w:rtl/>
        </w:rPr>
        <w:t>.</w:t>
      </w:r>
      <w:bookmarkStart w:id="10061" w:name="_ETM_Q19_204070"/>
      <w:bookmarkStart w:id="10062" w:name="_ETM_Q19_205700"/>
      <w:bookmarkEnd w:id="10061"/>
      <w:bookmarkEnd w:id="10062"/>
      <w:r w:rsidR="00CE3EFD">
        <w:rPr>
          <w:rFonts w:hint="cs"/>
          <w:rtl/>
        </w:rPr>
        <w:t xml:space="preserve"> </w:t>
      </w:r>
      <w:bookmarkStart w:id="10063" w:name="_ETM_Q19_205842"/>
      <w:bookmarkStart w:id="10064" w:name="_ETM_Q19_205922"/>
      <w:bookmarkStart w:id="10065" w:name="_ETM_Q19_205963"/>
      <w:bookmarkEnd w:id="10063"/>
      <w:bookmarkEnd w:id="10064"/>
      <w:bookmarkEnd w:id="10065"/>
      <w:r w:rsidR="00CE3EFD">
        <w:rPr>
          <w:rtl/>
        </w:rPr>
        <w:t xml:space="preserve">בהצעת </w:t>
      </w:r>
      <w:bookmarkStart w:id="10066" w:name="_ETM_Q19_204640"/>
      <w:bookmarkEnd w:id="10066"/>
      <w:r w:rsidR="00CE3EFD">
        <w:rPr>
          <w:rtl/>
        </w:rPr>
        <w:t xml:space="preserve">החוק </w:t>
      </w:r>
      <w:bookmarkStart w:id="10067" w:name="_ETM_Q19_204970"/>
      <w:bookmarkEnd w:id="10067"/>
      <w:r w:rsidR="00CE3EFD">
        <w:rPr>
          <w:rtl/>
        </w:rPr>
        <w:t xml:space="preserve">שלי </w:t>
      </w:r>
      <w:bookmarkStart w:id="10068" w:name="_ETM_Q19_205329"/>
      <w:bookmarkEnd w:id="10068"/>
      <w:r w:rsidR="00CE3EFD">
        <w:rPr>
          <w:rtl/>
        </w:rPr>
        <w:t xml:space="preserve">גם </w:t>
      </w:r>
      <w:bookmarkStart w:id="10069" w:name="_ETM_Q19_206259"/>
      <w:bookmarkEnd w:id="10069"/>
      <w:r w:rsidR="00CE3EFD">
        <w:rPr>
          <w:rtl/>
        </w:rPr>
        <w:t xml:space="preserve">ציינתי </w:t>
      </w:r>
      <w:bookmarkStart w:id="10070" w:name="_ETM_Q19_206890"/>
      <w:bookmarkStart w:id="10071" w:name="_ETM_Q19_208320"/>
      <w:bookmarkEnd w:id="10070"/>
      <w:bookmarkEnd w:id="10071"/>
      <w:r w:rsidR="00CE3EFD">
        <w:rPr>
          <w:rtl/>
        </w:rPr>
        <w:t>ש</w:t>
      </w:r>
      <w:bookmarkStart w:id="10072" w:name="_ETM_Q19_208830"/>
      <w:bookmarkStart w:id="10073" w:name="_ETM_Q19_208980"/>
      <w:bookmarkStart w:id="10074" w:name="_ETM_Q19_211122"/>
      <w:bookmarkEnd w:id="10072"/>
      <w:bookmarkEnd w:id="10073"/>
      <w:bookmarkEnd w:id="10074"/>
      <w:r w:rsidR="00CE3EFD">
        <w:rPr>
          <w:rtl/>
        </w:rPr>
        <w:t xml:space="preserve">התקנות </w:t>
      </w:r>
      <w:bookmarkStart w:id="10075" w:name="_ETM_Q19_210869"/>
      <w:bookmarkEnd w:id="10075"/>
      <w:r w:rsidR="00CE3EFD">
        <w:rPr>
          <w:rtl/>
        </w:rPr>
        <w:t xml:space="preserve">על </w:t>
      </w:r>
      <w:bookmarkStart w:id="10076" w:name="_ETM_Q19_211859"/>
      <w:bookmarkStart w:id="10077" w:name="_ETM_Q19_212010"/>
      <w:bookmarkEnd w:id="10076"/>
      <w:bookmarkEnd w:id="10077"/>
      <w:r w:rsidR="00CE3EFD">
        <w:rPr>
          <w:rFonts w:hint="cs"/>
          <w:rtl/>
        </w:rPr>
        <w:t>איך וכ</w:t>
      </w:r>
      <w:bookmarkStart w:id="10078" w:name="_ETM_Q19_210842"/>
      <w:bookmarkEnd w:id="10078"/>
      <w:r w:rsidR="00CE3EFD">
        <w:rPr>
          <w:rtl/>
        </w:rPr>
        <w:t xml:space="preserve">מה </w:t>
      </w:r>
      <w:bookmarkStart w:id="10079" w:name="_ETM_Q19_213050"/>
      <w:bookmarkEnd w:id="10079"/>
      <w:r w:rsidR="00CE3EFD">
        <w:rPr>
          <w:rtl/>
        </w:rPr>
        <w:t>ו</w:t>
      </w:r>
      <w:r w:rsidR="00CE3EFD">
        <w:rPr>
          <w:rFonts w:hint="cs"/>
          <w:rtl/>
        </w:rPr>
        <w:t>כ</w:t>
      </w:r>
      <w:r w:rsidR="00CE3EFD">
        <w:rPr>
          <w:rtl/>
        </w:rPr>
        <w:t>ו</w:t>
      </w:r>
      <w:r w:rsidR="00CE3EFD">
        <w:rPr>
          <w:rFonts w:hint="cs"/>
          <w:rtl/>
        </w:rPr>
        <w:t>'</w:t>
      </w:r>
      <w:r w:rsidR="00CE3EFD">
        <w:rPr>
          <w:rtl/>
        </w:rPr>
        <w:t xml:space="preserve"> </w:t>
      </w:r>
      <w:bookmarkStart w:id="10080" w:name="_ETM_Q19_213979"/>
      <w:bookmarkEnd w:id="10080"/>
      <w:r w:rsidR="00CE3EFD">
        <w:rPr>
          <w:rtl/>
        </w:rPr>
        <w:t>י</w:t>
      </w:r>
      <w:bookmarkStart w:id="10081" w:name="_ETM_Q19_212022"/>
      <w:bookmarkEnd w:id="10081"/>
      <w:r w:rsidR="00CE3EFD">
        <w:rPr>
          <w:rFonts w:hint="cs"/>
          <w:rtl/>
        </w:rPr>
        <w:t>יק</w:t>
      </w:r>
      <w:r w:rsidR="00CE3EFD">
        <w:rPr>
          <w:rtl/>
        </w:rPr>
        <w:t>ב</w:t>
      </w:r>
      <w:r w:rsidR="00CE3EFD">
        <w:rPr>
          <w:rFonts w:hint="cs"/>
          <w:rtl/>
        </w:rPr>
        <w:t>ע</w:t>
      </w:r>
      <w:r w:rsidR="00CE3EFD">
        <w:rPr>
          <w:rtl/>
        </w:rPr>
        <w:t xml:space="preserve">ו </w:t>
      </w:r>
      <w:bookmarkStart w:id="10082" w:name="_ETM_Q19_214850"/>
      <w:bookmarkEnd w:id="10082"/>
      <w:r w:rsidR="00CE3EFD">
        <w:rPr>
          <w:rtl/>
        </w:rPr>
        <w:t>ע</w:t>
      </w:r>
      <w:bookmarkStart w:id="10083" w:name="_ETM_Q19_215300"/>
      <w:bookmarkStart w:id="10084" w:name="_ETM_Q19_211992"/>
      <w:bookmarkEnd w:id="10083"/>
      <w:bookmarkEnd w:id="10084"/>
      <w:r w:rsidR="00CE3EFD">
        <w:rPr>
          <w:rFonts w:hint="cs"/>
          <w:rtl/>
        </w:rPr>
        <w:t>ל י</w:t>
      </w:r>
      <w:bookmarkStart w:id="10085" w:name="_ETM_Q19_214941"/>
      <w:bookmarkEnd w:id="10085"/>
      <w:r w:rsidR="00CE3EFD">
        <w:rPr>
          <w:rFonts w:hint="cs"/>
          <w:rtl/>
        </w:rPr>
        <w:t xml:space="preserve">די שר </w:t>
      </w:r>
      <w:bookmarkStart w:id="10086" w:name="_ETM_Q19_213750"/>
      <w:bookmarkStart w:id="10087" w:name="_ETM_Q19_212451"/>
      <w:bookmarkEnd w:id="10086"/>
      <w:bookmarkEnd w:id="10087"/>
      <w:r w:rsidR="00CE3EFD">
        <w:rPr>
          <w:rFonts w:hint="cs"/>
          <w:rtl/>
        </w:rPr>
        <w:t xml:space="preserve">הפנים, וניתן </w:t>
      </w:r>
      <w:bookmarkStart w:id="10088" w:name="_ETM_Q19_212651"/>
      <w:bookmarkEnd w:id="10088"/>
      <w:r w:rsidR="00CE3EFD">
        <w:rPr>
          <w:rFonts w:hint="cs"/>
          <w:rtl/>
        </w:rPr>
        <w:t xml:space="preserve">לו </w:t>
      </w:r>
      <w:bookmarkStart w:id="10089" w:name="_ETM_Q19_215600"/>
      <w:bookmarkStart w:id="10090" w:name="_ETM_Q19_215990"/>
      <w:bookmarkStart w:id="10091" w:name="_ETM_Q19_216290"/>
      <w:bookmarkStart w:id="10092" w:name="_ETM_Q19_216440"/>
      <w:bookmarkEnd w:id="10089"/>
      <w:bookmarkEnd w:id="10090"/>
      <w:bookmarkEnd w:id="10091"/>
      <w:bookmarkEnd w:id="10092"/>
      <w:r w:rsidR="00CE3EFD">
        <w:rPr>
          <w:rtl/>
        </w:rPr>
        <w:t xml:space="preserve">אפשרות </w:t>
      </w:r>
      <w:bookmarkStart w:id="10093" w:name="_ETM_Q19_216890"/>
      <w:bookmarkEnd w:id="10093"/>
      <w:r w:rsidR="00CE3EFD">
        <w:rPr>
          <w:rtl/>
        </w:rPr>
        <w:t xml:space="preserve">בהמשך </w:t>
      </w:r>
      <w:bookmarkStart w:id="10094" w:name="_ETM_Q19_218030"/>
      <w:bookmarkEnd w:id="10094"/>
      <w:r w:rsidR="00CE3EFD">
        <w:rPr>
          <w:rtl/>
        </w:rPr>
        <w:t xml:space="preserve">לעשות </w:t>
      </w:r>
      <w:bookmarkStart w:id="10095" w:name="_ETM_Q19_218600"/>
      <w:bookmarkEnd w:id="10095"/>
      <w:r w:rsidR="00CE3EFD">
        <w:rPr>
          <w:rtl/>
        </w:rPr>
        <w:t xml:space="preserve">את </w:t>
      </w:r>
      <w:bookmarkStart w:id="10096" w:name="_ETM_Q19_218690"/>
      <w:bookmarkEnd w:id="10096"/>
      <w:r w:rsidR="00CE3EFD">
        <w:rPr>
          <w:rtl/>
        </w:rPr>
        <w:t>זה</w:t>
      </w:r>
      <w:r w:rsidR="00CE3EFD">
        <w:rPr>
          <w:rFonts w:hint="cs"/>
          <w:rtl/>
        </w:rPr>
        <w:t>.</w:t>
      </w:r>
      <w:bookmarkStart w:id="10097" w:name="_ETM_Q19_218809"/>
      <w:bookmarkEnd w:id="10097"/>
    </w:p>
    <w:p w:rsidR="00CE3EFD" w:rsidRDefault="00CE3EFD" w:rsidP="003559BE">
      <w:pPr>
        <w:rPr>
          <w:rtl/>
        </w:rPr>
      </w:pPr>
      <w:bookmarkStart w:id="10098" w:name="_ETM_Q19_213870"/>
      <w:bookmarkEnd w:id="10098"/>
    </w:p>
    <w:p w:rsidR="00CE3EFD" w:rsidRDefault="00CE3EFD" w:rsidP="00801EDF">
      <w:pPr>
        <w:rPr>
          <w:rtl/>
        </w:rPr>
      </w:pPr>
      <w:r>
        <w:rPr>
          <w:rtl/>
        </w:rPr>
        <w:t xml:space="preserve">ואני </w:t>
      </w:r>
      <w:bookmarkStart w:id="10099" w:name="_ETM_Q19_218989"/>
      <w:bookmarkEnd w:id="10099"/>
      <w:r>
        <w:rPr>
          <w:rtl/>
        </w:rPr>
        <w:t xml:space="preserve">רוצה </w:t>
      </w:r>
      <w:bookmarkStart w:id="10100" w:name="_ETM_Q19_219260"/>
      <w:bookmarkEnd w:id="10100"/>
      <w:r>
        <w:rPr>
          <w:rtl/>
        </w:rPr>
        <w:t xml:space="preserve">לומר </w:t>
      </w:r>
      <w:bookmarkStart w:id="10101" w:name="_ETM_Q19_219530"/>
      <w:bookmarkEnd w:id="10101"/>
      <w:r>
        <w:rPr>
          <w:rtl/>
        </w:rPr>
        <w:t>לך</w:t>
      </w:r>
      <w:r>
        <w:rPr>
          <w:rFonts w:hint="cs"/>
          <w:rtl/>
        </w:rPr>
        <w:t>,</w:t>
      </w:r>
      <w:r>
        <w:rPr>
          <w:rtl/>
        </w:rPr>
        <w:t xml:space="preserve"> </w:t>
      </w:r>
      <w:bookmarkStart w:id="10102" w:name="_ETM_Q19_221590"/>
      <w:bookmarkEnd w:id="10102"/>
      <w:r>
        <w:rPr>
          <w:rtl/>
        </w:rPr>
        <w:t xml:space="preserve">מכובדי </w:t>
      </w:r>
      <w:bookmarkStart w:id="10103" w:name="_ETM_Q19_222100"/>
      <w:bookmarkEnd w:id="10103"/>
      <w:r>
        <w:rPr>
          <w:rtl/>
        </w:rPr>
        <w:t>היושב-ראש</w:t>
      </w:r>
      <w:r>
        <w:rPr>
          <w:rFonts w:hint="cs"/>
          <w:rtl/>
        </w:rPr>
        <w:t>,</w:t>
      </w:r>
      <w:r>
        <w:rPr>
          <w:rtl/>
        </w:rPr>
        <w:t xml:space="preserve"> </w:t>
      </w:r>
      <w:bookmarkStart w:id="10104" w:name="_ETM_Q19_225309"/>
      <w:bookmarkEnd w:id="10104"/>
      <w:r w:rsidRPr="00B003C2">
        <w:rPr>
          <w:rtl/>
        </w:rPr>
        <w:t>שמבחינתי</w:t>
      </w:r>
      <w:r w:rsidRPr="00B003C2">
        <w:rPr>
          <w:rFonts w:hint="cs"/>
          <w:rtl/>
        </w:rPr>
        <w:t>,</w:t>
      </w:r>
      <w:r w:rsidRPr="00B003C2">
        <w:rPr>
          <w:rtl/>
        </w:rPr>
        <w:t xml:space="preserve"> </w:t>
      </w:r>
      <w:bookmarkStart w:id="10105" w:name="_ETM_Q19_226180"/>
      <w:bookmarkEnd w:id="10105"/>
      <w:r w:rsidRPr="00B003C2">
        <w:rPr>
          <w:rtl/>
        </w:rPr>
        <w:t xml:space="preserve">אני </w:t>
      </w:r>
      <w:bookmarkStart w:id="10106" w:name="_ETM_Q19_226360"/>
      <w:bookmarkEnd w:id="10106"/>
      <w:r w:rsidRPr="00B003C2">
        <w:rPr>
          <w:rtl/>
        </w:rPr>
        <w:t xml:space="preserve">רואה </w:t>
      </w:r>
      <w:bookmarkStart w:id="10107" w:name="_ETM_Q19_226630"/>
      <w:bookmarkEnd w:id="10107"/>
      <w:r w:rsidRPr="00B003C2">
        <w:rPr>
          <w:rtl/>
        </w:rPr>
        <w:t xml:space="preserve">בזה </w:t>
      </w:r>
      <w:bookmarkStart w:id="10108" w:name="_ETM_Q19_226960"/>
      <w:bookmarkEnd w:id="10108"/>
      <w:r w:rsidRPr="00B003C2">
        <w:rPr>
          <w:rtl/>
        </w:rPr>
        <w:t>דבר</w:t>
      </w:r>
      <w:bookmarkStart w:id="10109" w:name="_ETM_Q19_226640"/>
      <w:bookmarkEnd w:id="10109"/>
      <w:r w:rsidRPr="00B003C2">
        <w:rPr>
          <w:rFonts w:hint="cs"/>
          <w:rtl/>
        </w:rPr>
        <w:t xml:space="preserve"> </w:t>
      </w:r>
      <w:r w:rsidRPr="00B003C2">
        <w:rPr>
          <w:rFonts w:hint="eastAsia"/>
          <w:rtl/>
        </w:rPr>
        <w:t>–</w:t>
      </w:r>
      <w:bookmarkStart w:id="10110" w:name="_ETM_Q19_228241"/>
      <w:bookmarkEnd w:id="10110"/>
      <w:r w:rsidRPr="00B003C2">
        <w:rPr>
          <w:rtl/>
        </w:rPr>
        <w:t xml:space="preserve"> </w:t>
      </w:r>
      <w:bookmarkStart w:id="10111" w:name="_ETM_Q19_228060"/>
      <w:bookmarkEnd w:id="10111"/>
      <w:r w:rsidRPr="00B003C2">
        <w:rPr>
          <w:rtl/>
        </w:rPr>
        <w:t>היום</w:t>
      </w:r>
      <w:r>
        <w:rPr>
          <w:rtl/>
        </w:rPr>
        <w:t xml:space="preserve"> </w:t>
      </w:r>
      <w:bookmarkStart w:id="10112" w:name="_ETM_Q19_228479"/>
      <w:bookmarkEnd w:id="10112"/>
      <w:r>
        <w:rPr>
          <w:rtl/>
        </w:rPr>
        <w:t xml:space="preserve">חבר </w:t>
      </w:r>
      <w:bookmarkStart w:id="10113" w:name="_ETM_Q19_228840"/>
      <w:bookmarkEnd w:id="10113"/>
      <w:r>
        <w:rPr>
          <w:rtl/>
        </w:rPr>
        <w:t xml:space="preserve">מועצה </w:t>
      </w:r>
      <w:bookmarkStart w:id="10114" w:name="_ETM_Q19_230260"/>
      <w:bookmarkEnd w:id="10114"/>
      <w:r>
        <w:rPr>
          <w:rtl/>
        </w:rPr>
        <w:t xml:space="preserve">לא </w:t>
      </w:r>
      <w:bookmarkStart w:id="10115" w:name="_ETM_Q19_230409"/>
      <w:bookmarkEnd w:id="10115"/>
      <w:r>
        <w:rPr>
          <w:rtl/>
        </w:rPr>
        <w:t xml:space="preserve">זכאי </w:t>
      </w:r>
      <w:bookmarkStart w:id="10116" w:name="_ETM_Q19_230800"/>
      <w:bookmarkEnd w:id="10116"/>
      <w:r>
        <w:rPr>
          <w:rtl/>
        </w:rPr>
        <w:t xml:space="preserve">לשום </w:t>
      </w:r>
      <w:bookmarkStart w:id="10117" w:name="_ETM_Q19_231220"/>
      <w:bookmarkEnd w:id="10117"/>
      <w:r>
        <w:rPr>
          <w:rtl/>
        </w:rPr>
        <w:t>תגמול</w:t>
      </w:r>
      <w:r>
        <w:rPr>
          <w:rFonts w:hint="cs"/>
          <w:rtl/>
        </w:rPr>
        <w:t xml:space="preserve">. הוא </w:t>
      </w:r>
      <w:bookmarkStart w:id="10118" w:name="_ETM_Q19_232469"/>
      <w:bookmarkStart w:id="10119" w:name="_ETM_Q19_231731"/>
      <w:bookmarkEnd w:id="10118"/>
      <w:bookmarkEnd w:id="10119"/>
      <w:r>
        <w:rPr>
          <w:rtl/>
        </w:rPr>
        <w:t xml:space="preserve">נבחר </w:t>
      </w:r>
      <w:bookmarkStart w:id="10120" w:name="_ETM_Q19_232920"/>
      <w:bookmarkEnd w:id="10120"/>
      <w:r>
        <w:rPr>
          <w:rFonts w:hint="cs"/>
          <w:rtl/>
        </w:rPr>
        <w:t>ה</w:t>
      </w:r>
      <w:r>
        <w:rPr>
          <w:rtl/>
        </w:rPr>
        <w:t xml:space="preserve">ציבור </w:t>
      </w:r>
      <w:bookmarkStart w:id="10121" w:name="_ETM_Q19_233370"/>
      <w:bookmarkEnd w:id="10121"/>
      <w:r>
        <w:rPr>
          <w:rtl/>
        </w:rPr>
        <w:t xml:space="preserve">היחיד </w:t>
      </w:r>
      <w:bookmarkStart w:id="10122" w:name="_ETM_Q19_234949"/>
      <w:bookmarkEnd w:id="10122"/>
      <w:r>
        <w:rPr>
          <w:rtl/>
        </w:rPr>
        <w:t>ש</w:t>
      </w:r>
      <w:bookmarkStart w:id="10123" w:name="_ETM_Q19_235489"/>
      <w:bookmarkEnd w:id="10123"/>
      <w:r>
        <w:rPr>
          <w:rtl/>
        </w:rPr>
        <w:t xml:space="preserve">לא </w:t>
      </w:r>
      <w:bookmarkStart w:id="10124" w:name="_ETM_Q19_235610"/>
      <w:bookmarkEnd w:id="10124"/>
      <w:r>
        <w:rPr>
          <w:rtl/>
        </w:rPr>
        <w:t xml:space="preserve">זכאי </w:t>
      </w:r>
      <w:bookmarkStart w:id="10125" w:name="_ETM_Q19_236000"/>
      <w:bookmarkEnd w:id="10125"/>
      <w:r>
        <w:rPr>
          <w:rtl/>
        </w:rPr>
        <w:t>ל</w:t>
      </w:r>
      <w:bookmarkStart w:id="10126" w:name="_ETM_Q19_236149"/>
      <w:bookmarkEnd w:id="10126"/>
      <w:r>
        <w:rPr>
          <w:rtl/>
        </w:rPr>
        <w:t>כלום</w:t>
      </w:r>
      <w:bookmarkStart w:id="10127" w:name="_ETM_Q19_234481"/>
      <w:bookmarkEnd w:id="10127"/>
      <w:r>
        <w:rPr>
          <w:rFonts w:hint="cs"/>
          <w:rtl/>
        </w:rPr>
        <w:t>,</w:t>
      </w:r>
      <w:r>
        <w:rPr>
          <w:rtl/>
        </w:rPr>
        <w:t xml:space="preserve"> </w:t>
      </w:r>
      <w:bookmarkStart w:id="10128" w:name="_ETM_Q19_237429"/>
      <w:bookmarkEnd w:id="10128"/>
      <w:r>
        <w:rPr>
          <w:rtl/>
        </w:rPr>
        <w:t xml:space="preserve">אלא </w:t>
      </w:r>
      <w:bookmarkStart w:id="10129" w:name="_ETM_Q19_237670"/>
      <w:bookmarkEnd w:id="10129"/>
      <w:r>
        <w:rPr>
          <w:rtl/>
        </w:rPr>
        <w:t xml:space="preserve">אם </w:t>
      </w:r>
      <w:bookmarkStart w:id="10130" w:name="_ETM_Q19_237729"/>
      <w:bookmarkEnd w:id="10130"/>
      <w:r>
        <w:rPr>
          <w:rtl/>
        </w:rPr>
        <w:t xml:space="preserve">כן </w:t>
      </w:r>
      <w:bookmarkStart w:id="10131" w:name="_ETM_Q19_237969"/>
      <w:bookmarkStart w:id="10132" w:name="_ETM_Q19_238179"/>
      <w:bookmarkEnd w:id="10131"/>
      <w:bookmarkEnd w:id="10132"/>
      <w:r>
        <w:rPr>
          <w:rFonts w:hint="cs"/>
          <w:rtl/>
        </w:rPr>
        <w:t xml:space="preserve">הוא נהיה </w:t>
      </w:r>
      <w:bookmarkStart w:id="10133" w:name="_ETM_Q19_238359"/>
      <w:bookmarkStart w:id="10134" w:name="_ETM_Q19_238629"/>
      <w:bookmarkStart w:id="10135" w:name="_ETM_Q19_236561"/>
      <w:bookmarkEnd w:id="10133"/>
      <w:bookmarkEnd w:id="10134"/>
      <w:bookmarkEnd w:id="10135"/>
      <w:r>
        <w:rPr>
          <w:rFonts w:hint="cs"/>
          <w:rtl/>
        </w:rPr>
        <w:t xml:space="preserve">סגן </w:t>
      </w:r>
      <w:bookmarkStart w:id="10136" w:name="_ETM_Q19_237628"/>
      <w:bookmarkEnd w:id="10136"/>
      <w:r>
        <w:rPr>
          <w:rtl/>
        </w:rPr>
        <w:t xml:space="preserve">ראש </w:t>
      </w:r>
      <w:bookmarkStart w:id="10137" w:name="_ETM_Q19_238959"/>
      <w:bookmarkEnd w:id="10137"/>
      <w:r>
        <w:rPr>
          <w:rtl/>
        </w:rPr>
        <w:t>עיר</w:t>
      </w:r>
      <w:r>
        <w:rPr>
          <w:rFonts w:hint="cs"/>
          <w:rtl/>
        </w:rPr>
        <w:t>,</w:t>
      </w:r>
      <w:r>
        <w:rPr>
          <w:rtl/>
        </w:rPr>
        <w:t xml:space="preserve"> </w:t>
      </w:r>
      <w:bookmarkStart w:id="10138" w:name="_ETM_Q19_239829"/>
      <w:bookmarkEnd w:id="10138"/>
      <w:r>
        <w:rPr>
          <w:rtl/>
        </w:rPr>
        <w:t>וזהו</w:t>
      </w:r>
      <w:r>
        <w:rPr>
          <w:rFonts w:hint="cs"/>
          <w:rtl/>
        </w:rPr>
        <w:t>.</w:t>
      </w:r>
      <w:r>
        <w:rPr>
          <w:rtl/>
        </w:rPr>
        <w:t xml:space="preserve"> </w:t>
      </w:r>
      <w:bookmarkStart w:id="10139" w:name="_ETM_Q19_240489"/>
      <w:bookmarkEnd w:id="10139"/>
      <w:r>
        <w:rPr>
          <w:rtl/>
        </w:rPr>
        <w:t xml:space="preserve">הוא </w:t>
      </w:r>
      <w:bookmarkStart w:id="10140" w:name="_ETM_Q19_240579"/>
      <w:bookmarkEnd w:id="10140"/>
      <w:r>
        <w:rPr>
          <w:rtl/>
        </w:rPr>
        <w:t xml:space="preserve">לא </w:t>
      </w:r>
      <w:bookmarkStart w:id="10141" w:name="_ETM_Q19_240699"/>
      <w:bookmarkEnd w:id="10141"/>
      <w:r>
        <w:rPr>
          <w:rtl/>
        </w:rPr>
        <w:t xml:space="preserve">זכאי </w:t>
      </w:r>
      <w:bookmarkStart w:id="10142" w:name="_ETM_Q19_241059"/>
      <w:bookmarkEnd w:id="10142"/>
      <w:r>
        <w:rPr>
          <w:rtl/>
        </w:rPr>
        <w:t xml:space="preserve">לשום </w:t>
      </w:r>
      <w:bookmarkStart w:id="10143" w:name="_ETM_Q19_241420"/>
      <w:bookmarkEnd w:id="10143"/>
      <w:r>
        <w:rPr>
          <w:rtl/>
        </w:rPr>
        <w:t>דבר</w:t>
      </w:r>
      <w:bookmarkStart w:id="10144" w:name="_ETM_Q19_241081"/>
      <w:bookmarkStart w:id="10145" w:name="_ETM_Q19_241788"/>
      <w:bookmarkEnd w:id="10144"/>
      <w:bookmarkEnd w:id="10145"/>
      <w:r>
        <w:rPr>
          <w:rtl/>
        </w:rPr>
        <w:t xml:space="preserve"> </w:t>
      </w:r>
      <w:bookmarkStart w:id="10146" w:name="_ETM_Q19_242379"/>
      <w:bookmarkEnd w:id="10146"/>
      <w:r>
        <w:rPr>
          <w:rtl/>
        </w:rPr>
        <w:t xml:space="preserve">גם </w:t>
      </w:r>
      <w:bookmarkStart w:id="10147" w:name="_ETM_Q19_242770"/>
      <w:bookmarkEnd w:id="10147"/>
      <w:r>
        <w:rPr>
          <w:rtl/>
        </w:rPr>
        <w:t xml:space="preserve">אם </w:t>
      </w:r>
      <w:bookmarkStart w:id="10148" w:name="_ETM_Q19_242920"/>
      <w:bookmarkEnd w:id="10148"/>
      <w:r>
        <w:rPr>
          <w:rtl/>
        </w:rPr>
        <w:t xml:space="preserve">הוא </w:t>
      </w:r>
      <w:bookmarkStart w:id="10149" w:name="_ETM_Q19_243010"/>
      <w:bookmarkEnd w:id="10149"/>
      <w:r>
        <w:rPr>
          <w:rtl/>
        </w:rPr>
        <w:t xml:space="preserve">בא </w:t>
      </w:r>
      <w:bookmarkStart w:id="10150" w:name="_ETM_Q19_243280"/>
      <w:bookmarkEnd w:id="10150"/>
      <w:r>
        <w:rPr>
          <w:rtl/>
        </w:rPr>
        <w:t xml:space="preserve">ומקדיש </w:t>
      </w:r>
      <w:bookmarkStart w:id="10151" w:name="_ETM_Q19_243910"/>
      <w:bookmarkEnd w:id="10151"/>
      <w:r>
        <w:rPr>
          <w:rtl/>
        </w:rPr>
        <w:t xml:space="preserve">את </w:t>
      </w:r>
      <w:bookmarkStart w:id="10152" w:name="_ETM_Q19_244030"/>
      <w:bookmarkEnd w:id="10152"/>
      <w:r>
        <w:rPr>
          <w:rtl/>
        </w:rPr>
        <w:t>כוחו</w:t>
      </w:r>
      <w:r>
        <w:rPr>
          <w:rFonts w:hint="cs"/>
          <w:rtl/>
        </w:rPr>
        <w:t>,</w:t>
      </w:r>
      <w:r>
        <w:rPr>
          <w:rtl/>
        </w:rPr>
        <w:t xml:space="preserve"> </w:t>
      </w:r>
      <w:bookmarkStart w:id="10153" w:name="_ETM_Q19_244479"/>
      <w:bookmarkEnd w:id="10153"/>
      <w:r>
        <w:rPr>
          <w:rtl/>
        </w:rPr>
        <w:t xml:space="preserve">מרצו </w:t>
      </w:r>
      <w:bookmarkStart w:id="10154" w:name="_ETM_Q19_244959"/>
      <w:bookmarkEnd w:id="10154"/>
      <w:r>
        <w:rPr>
          <w:rtl/>
        </w:rPr>
        <w:t xml:space="preserve">ואונו </w:t>
      </w:r>
      <w:bookmarkStart w:id="10155" w:name="_ETM_Q19_246040"/>
      <w:bookmarkEnd w:id="10155"/>
      <w:r>
        <w:rPr>
          <w:rtl/>
        </w:rPr>
        <w:t>למ</w:t>
      </w:r>
      <w:r>
        <w:rPr>
          <w:rFonts w:hint="cs"/>
          <w:rtl/>
        </w:rPr>
        <w:t xml:space="preserve">ען תושבי </w:t>
      </w:r>
      <w:bookmarkStart w:id="10156" w:name="_ETM_Q19_245810"/>
      <w:bookmarkEnd w:id="10156"/>
      <w:r>
        <w:rPr>
          <w:rFonts w:hint="cs"/>
          <w:rtl/>
        </w:rPr>
        <w:t>העיר שלו.</w:t>
      </w:r>
      <w:bookmarkStart w:id="10157" w:name="_ETM_Q19_247784"/>
      <w:bookmarkStart w:id="10158" w:name="_ETM_Q19_247908"/>
      <w:bookmarkStart w:id="10159" w:name="_ETM_Q19_247976"/>
      <w:bookmarkStart w:id="10160" w:name="_ETM_Q19_248211"/>
      <w:bookmarkStart w:id="10161" w:name="_ETM_Q19_246340"/>
      <w:bookmarkStart w:id="10162" w:name="_ETM_Q19_246549"/>
      <w:bookmarkStart w:id="10163" w:name="_ETM_Q19_247030"/>
      <w:bookmarkStart w:id="10164" w:name="_ETM_Q19_247299"/>
      <w:bookmarkStart w:id="10165" w:name="_ETM_Q19_247510"/>
      <w:bookmarkStart w:id="10166" w:name="_ETM_Q19_248310"/>
      <w:bookmarkStart w:id="10167" w:name="_ETM_Q19_246301"/>
      <w:bookmarkEnd w:id="10157"/>
      <w:bookmarkEnd w:id="10158"/>
      <w:bookmarkEnd w:id="10159"/>
      <w:bookmarkEnd w:id="10160"/>
      <w:bookmarkEnd w:id="10161"/>
      <w:bookmarkEnd w:id="10162"/>
      <w:bookmarkEnd w:id="10163"/>
      <w:bookmarkEnd w:id="10164"/>
      <w:bookmarkEnd w:id="10165"/>
      <w:bookmarkEnd w:id="10166"/>
      <w:bookmarkEnd w:id="10167"/>
      <w:r>
        <w:rPr>
          <w:rFonts w:hint="cs"/>
          <w:rtl/>
        </w:rPr>
        <w:t xml:space="preserve"> אני</w:t>
      </w:r>
      <w:r>
        <w:rPr>
          <w:rtl/>
        </w:rPr>
        <w:t xml:space="preserve"> </w:t>
      </w:r>
      <w:bookmarkStart w:id="10168" w:name="_ETM_Q19_248549"/>
      <w:bookmarkEnd w:id="10168"/>
      <w:r>
        <w:rPr>
          <w:rtl/>
        </w:rPr>
        <w:t xml:space="preserve">לא </w:t>
      </w:r>
      <w:bookmarkStart w:id="10169" w:name="_ETM_Q19_248670"/>
      <w:bookmarkEnd w:id="10169"/>
      <w:r>
        <w:rPr>
          <w:rtl/>
        </w:rPr>
        <w:t xml:space="preserve">חושב </w:t>
      </w:r>
      <w:bookmarkStart w:id="10170" w:name="_ETM_Q19_248970"/>
      <w:bookmarkStart w:id="10171" w:name="_ETM_Q19_256821"/>
      <w:bookmarkEnd w:id="10170"/>
      <w:bookmarkEnd w:id="10171"/>
      <w:r>
        <w:rPr>
          <w:rtl/>
        </w:rPr>
        <w:t xml:space="preserve">שחברי </w:t>
      </w:r>
      <w:bookmarkStart w:id="10172" w:name="_ETM_Q19_249390"/>
      <w:bookmarkEnd w:id="10172"/>
      <w:r>
        <w:rPr>
          <w:rtl/>
        </w:rPr>
        <w:t xml:space="preserve">מועצה </w:t>
      </w:r>
      <w:bookmarkStart w:id="10173" w:name="_ETM_Q19_250540"/>
      <w:bookmarkStart w:id="10174" w:name="_ETM_Q19_248031"/>
      <w:bookmarkEnd w:id="10173"/>
      <w:bookmarkEnd w:id="10174"/>
      <w:r>
        <w:rPr>
          <w:rFonts w:hint="cs"/>
          <w:rtl/>
        </w:rPr>
        <w:t xml:space="preserve">הם </w:t>
      </w:r>
      <w:bookmarkStart w:id="10175" w:name="_ETM_Q19_250750"/>
      <w:bookmarkEnd w:id="10175"/>
      <w:r>
        <w:rPr>
          <w:rtl/>
        </w:rPr>
        <w:t>שוני</w:t>
      </w:r>
      <w:r>
        <w:rPr>
          <w:rFonts w:hint="cs"/>
          <w:rtl/>
        </w:rPr>
        <w:t>ם</w:t>
      </w:r>
      <w:r>
        <w:rPr>
          <w:rtl/>
        </w:rPr>
        <w:t xml:space="preserve"> </w:t>
      </w:r>
      <w:bookmarkStart w:id="10176" w:name="_ETM_Q19_251080"/>
      <w:bookmarkEnd w:id="10176"/>
      <w:r>
        <w:rPr>
          <w:rtl/>
        </w:rPr>
        <w:t xml:space="preserve">מדירקטורים </w:t>
      </w:r>
      <w:bookmarkStart w:id="10177" w:name="_ETM_Q19_252759"/>
      <w:bookmarkEnd w:id="10177"/>
      <w:r>
        <w:rPr>
          <w:rtl/>
        </w:rPr>
        <w:t>ממשלתי</w:t>
      </w:r>
      <w:r>
        <w:rPr>
          <w:rFonts w:hint="cs"/>
          <w:rtl/>
        </w:rPr>
        <w:t>ים</w:t>
      </w:r>
      <w:r>
        <w:rPr>
          <w:rtl/>
        </w:rPr>
        <w:t xml:space="preserve"> </w:t>
      </w:r>
      <w:bookmarkStart w:id="10178" w:name="_ETM_Q19_253630"/>
      <w:bookmarkEnd w:id="10178"/>
      <w:r>
        <w:rPr>
          <w:rtl/>
        </w:rPr>
        <w:t xml:space="preserve">בחברות </w:t>
      </w:r>
      <w:bookmarkStart w:id="10179" w:name="_ETM_Q19_254409"/>
      <w:bookmarkEnd w:id="10179"/>
      <w:r>
        <w:rPr>
          <w:rtl/>
        </w:rPr>
        <w:t>ממשלתיות</w:t>
      </w:r>
      <w:r>
        <w:rPr>
          <w:rFonts w:hint="cs"/>
          <w:rtl/>
        </w:rPr>
        <w:t>.</w:t>
      </w:r>
      <w:r>
        <w:rPr>
          <w:rtl/>
        </w:rPr>
        <w:t xml:space="preserve"> </w:t>
      </w:r>
      <w:bookmarkStart w:id="10180" w:name="_ETM_Q19_256350"/>
      <w:bookmarkEnd w:id="10180"/>
      <w:r>
        <w:rPr>
          <w:rtl/>
        </w:rPr>
        <w:t>דירקט</w:t>
      </w:r>
      <w:r>
        <w:rPr>
          <w:rFonts w:hint="cs"/>
          <w:rtl/>
        </w:rPr>
        <w:t>ורים,</w:t>
      </w:r>
      <w:r>
        <w:rPr>
          <w:rtl/>
        </w:rPr>
        <w:t xml:space="preserve"> </w:t>
      </w:r>
      <w:bookmarkStart w:id="10181" w:name="_ETM_Q19_257060"/>
      <w:bookmarkStart w:id="10182" w:name="_ETM_Q19_258649"/>
      <w:bookmarkStart w:id="10183" w:name="_ETM_Q19_258191"/>
      <w:bookmarkEnd w:id="10181"/>
      <w:bookmarkEnd w:id="10182"/>
      <w:bookmarkEnd w:id="10183"/>
      <w:r>
        <w:rPr>
          <w:rtl/>
        </w:rPr>
        <w:t xml:space="preserve">העבודה </w:t>
      </w:r>
      <w:bookmarkStart w:id="10184" w:name="_ETM_Q19_259159"/>
      <w:bookmarkEnd w:id="10184"/>
      <w:r>
        <w:rPr>
          <w:rtl/>
        </w:rPr>
        <w:t xml:space="preserve">שלהם </w:t>
      </w:r>
      <w:bookmarkStart w:id="10185" w:name="_ETM_Q19_259579"/>
      <w:bookmarkEnd w:id="10185"/>
      <w:r>
        <w:rPr>
          <w:rtl/>
        </w:rPr>
        <w:t xml:space="preserve">הרבה </w:t>
      </w:r>
      <w:bookmarkStart w:id="10186" w:name="_ETM_Q19_259999"/>
      <w:bookmarkEnd w:id="10186"/>
      <w:r>
        <w:rPr>
          <w:rtl/>
        </w:rPr>
        <w:t xml:space="preserve">יותר </w:t>
      </w:r>
      <w:bookmarkStart w:id="10187" w:name="_ETM_Q19_260359"/>
      <w:bookmarkEnd w:id="10187"/>
      <w:r>
        <w:rPr>
          <w:rtl/>
        </w:rPr>
        <w:t xml:space="preserve">קלה </w:t>
      </w:r>
      <w:bookmarkStart w:id="10188" w:name="_ETM_Q19_261530"/>
      <w:bookmarkEnd w:id="10188"/>
      <w:r>
        <w:rPr>
          <w:rtl/>
        </w:rPr>
        <w:t>מ</w:t>
      </w:r>
      <w:bookmarkStart w:id="10189" w:name="_ETM_Q19_261709"/>
      <w:bookmarkEnd w:id="10189"/>
      <w:r>
        <w:rPr>
          <w:rFonts w:hint="cs"/>
          <w:rtl/>
        </w:rPr>
        <w:t xml:space="preserve">אשר </w:t>
      </w:r>
      <w:bookmarkStart w:id="10190" w:name="_ETM_Q19_259854"/>
      <w:bookmarkEnd w:id="10190"/>
      <w:r>
        <w:rPr>
          <w:rFonts w:hint="cs"/>
          <w:rtl/>
        </w:rPr>
        <w:t xml:space="preserve">של </w:t>
      </w:r>
      <w:r>
        <w:rPr>
          <w:rtl/>
        </w:rPr>
        <w:t xml:space="preserve">חבר </w:t>
      </w:r>
      <w:bookmarkStart w:id="10191" w:name="_ETM_Q19_262249"/>
      <w:bookmarkEnd w:id="10191"/>
      <w:r>
        <w:rPr>
          <w:rtl/>
        </w:rPr>
        <w:t>מועצה</w:t>
      </w:r>
      <w:r>
        <w:rPr>
          <w:rFonts w:hint="cs"/>
          <w:rtl/>
        </w:rPr>
        <w:t>,</w:t>
      </w:r>
      <w:r>
        <w:rPr>
          <w:rtl/>
        </w:rPr>
        <w:t xml:space="preserve"> </w:t>
      </w:r>
      <w:bookmarkStart w:id="10192" w:name="_ETM_Q19_262759"/>
      <w:bookmarkStart w:id="10193" w:name="_ETM_Q19_257371"/>
      <w:bookmarkEnd w:id="10192"/>
      <w:bookmarkEnd w:id="10193"/>
      <w:r>
        <w:rPr>
          <w:rtl/>
        </w:rPr>
        <w:t>כ</w:t>
      </w:r>
      <w:r>
        <w:rPr>
          <w:rFonts w:hint="cs"/>
          <w:rtl/>
        </w:rPr>
        <w:t xml:space="preserve">י </w:t>
      </w:r>
      <w:bookmarkStart w:id="10194" w:name="_ETM_Q19_266477"/>
      <w:bookmarkEnd w:id="10194"/>
      <w:r>
        <w:rPr>
          <w:rtl/>
        </w:rPr>
        <w:t xml:space="preserve">דירקטור </w:t>
      </w:r>
      <w:bookmarkStart w:id="10195" w:name="_ETM_Q19_263509"/>
      <w:bookmarkEnd w:id="10195"/>
      <w:r>
        <w:rPr>
          <w:rtl/>
        </w:rPr>
        <w:t xml:space="preserve">מגיע </w:t>
      </w:r>
      <w:bookmarkStart w:id="10196" w:name="_ETM_Q19_263840"/>
      <w:bookmarkEnd w:id="10196"/>
      <w:r>
        <w:rPr>
          <w:rtl/>
        </w:rPr>
        <w:t>לישיבה</w:t>
      </w:r>
      <w:r>
        <w:rPr>
          <w:rFonts w:hint="cs"/>
          <w:rtl/>
        </w:rPr>
        <w:t>,</w:t>
      </w:r>
      <w:r>
        <w:rPr>
          <w:rtl/>
        </w:rPr>
        <w:t xml:space="preserve"> </w:t>
      </w:r>
      <w:bookmarkStart w:id="10197" w:name="_ETM_Q19_265159"/>
      <w:bookmarkEnd w:id="10197"/>
      <w:r>
        <w:rPr>
          <w:rtl/>
        </w:rPr>
        <w:t xml:space="preserve">יש </w:t>
      </w:r>
      <w:bookmarkStart w:id="10198" w:name="_ETM_Q19_265369"/>
      <w:bookmarkEnd w:id="10198"/>
      <w:r>
        <w:rPr>
          <w:rtl/>
        </w:rPr>
        <w:t xml:space="preserve">לו </w:t>
      </w:r>
      <w:bookmarkStart w:id="10199" w:name="_ETM_Q19_265490"/>
      <w:bookmarkEnd w:id="10199"/>
      <w:r>
        <w:rPr>
          <w:rtl/>
        </w:rPr>
        <w:t>אחריות</w:t>
      </w:r>
      <w:r>
        <w:rPr>
          <w:rFonts w:hint="cs"/>
          <w:rtl/>
        </w:rPr>
        <w:t>,</w:t>
      </w:r>
      <w:r>
        <w:rPr>
          <w:rtl/>
        </w:rPr>
        <w:t xml:space="preserve"> </w:t>
      </w:r>
      <w:bookmarkStart w:id="10200" w:name="_ETM_Q19_266970"/>
      <w:bookmarkEnd w:id="10200"/>
      <w:r>
        <w:rPr>
          <w:rtl/>
        </w:rPr>
        <w:t xml:space="preserve">אבל </w:t>
      </w:r>
      <w:bookmarkStart w:id="10201" w:name="_ETM_Q19_269209"/>
      <w:bookmarkEnd w:id="10201"/>
      <w:r>
        <w:rPr>
          <w:rtl/>
        </w:rPr>
        <w:t xml:space="preserve">יש </w:t>
      </w:r>
      <w:bookmarkStart w:id="10202" w:name="_ETM_Q19_269390"/>
      <w:bookmarkStart w:id="10203" w:name="_ETM_Q19_269600"/>
      <w:bookmarkEnd w:id="10202"/>
      <w:bookmarkEnd w:id="10203"/>
      <w:r>
        <w:rPr>
          <w:rtl/>
        </w:rPr>
        <w:t xml:space="preserve">עוד </w:t>
      </w:r>
      <w:bookmarkStart w:id="10204" w:name="_ETM_Q19_269750"/>
      <w:bookmarkEnd w:id="10204"/>
      <w:r>
        <w:rPr>
          <w:rtl/>
        </w:rPr>
        <w:t>דבר</w:t>
      </w:r>
      <w:r>
        <w:rPr>
          <w:rFonts w:hint="cs"/>
          <w:rtl/>
        </w:rPr>
        <w:t>:</w:t>
      </w:r>
      <w:r>
        <w:rPr>
          <w:rtl/>
        </w:rPr>
        <w:t xml:space="preserve"> </w:t>
      </w:r>
      <w:bookmarkStart w:id="10205" w:name="_ETM_Q19_271049"/>
      <w:bookmarkEnd w:id="10205"/>
      <w:r>
        <w:rPr>
          <w:rtl/>
        </w:rPr>
        <w:t xml:space="preserve">חבר </w:t>
      </w:r>
      <w:bookmarkStart w:id="10206" w:name="_ETM_Q19_271440"/>
      <w:bookmarkEnd w:id="10206"/>
      <w:r>
        <w:rPr>
          <w:rtl/>
        </w:rPr>
        <w:t xml:space="preserve">מועצה </w:t>
      </w:r>
      <w:bookmarkStart w:id="10207" w:name="_ETM_Q19_272600"/>
      <w:bookmarkEnd w:id="10207"/>
      <w:r>
        <w:rPr>
          <w:rtl/>
        </w:rPr>
        <w:t xml:space="preserve">פוגש </w:t>
      </w:r>
      <w:bookmarkStart w:id="10208" w:name="_ETM_Q19_273079"/>
      <w:bookmarkEnd w:id="10208"/>
      <w:r>
        <w:rPr>
          <w:rtl/>
        </w:rPr>
        <w:t xml:space="preserve">את </w:t>
      </w:r>
      <w:bookmarkStart w:id="10209" w:name="_ETM_Q19_273259"/>
      <w:bookmarkEnd w:id="10209"/>
      <w:r>
        <w:rPr>
          <w:rtl/>
        </w:rPr>
        <w:t>האזרחים</w:t>
      </w:r>
      <w:r>
        <w:rPr>
          <w:rFonts w:hint="cs"/>
          <w:rtl/>
        </w:rPr>
        <w:t>;</w:t>
      </w:r>
      <w:r>
        <w:rPr>
          <w:rtl/>
        </w:rPr>
        <w:t xml:space="preserve"> </w:t>
      </w:r>
      <w:bookmarkStart w:id="10210" w:name="_ETM_Q19_274459"/>
      <w:bookmarkEnd w:id="10210"/>
      <w:r>
        <w:rPr>
          <w:rtl/>
        </w:rPr>
        <w:t xml:space="preserve">חבר </w:t>
      </w:r>
      <w:bookmarkStart w:id="10211" w:name="_ETM_Q19_274850"/>
      <w:bookmarkEnd w:id="10211"/>
      <w:r>
        <w:rPr>
          <w:rtl/>
        </w:rPr>
        <w:t xml:space="preserve">מועצה </w:t>
      </w:r>
      <w:bookmarkStart w:id="10212" w:name="_ETM_Q19_275329"/>
      <w:bookmarkEnd w:id="10212"/>
      <w:r>
        <w:rPr>
          <w:rtl/>
        </w:rPr>
        <w:t xml:space="preserve">נותן </w:t>
      </w:r>
      <w:bookmarkStart w:id="10213" w:name="_ETM_Q19_275689"/>
      <w:bookmarkEnd w:id="10213"/>
      <w:r>
        <w:rPr>
          <w:rtl/>
        </w:rPr>
        <w:t xml:space="preserve">דין </w:t>
      </w:r>
      <w:bookmarkStart w:id="10214" w:name="_ETM_Q19_275929"/>
      <w:bookmarkEnd w:id="10214"/>
      <w:r>
        <w:rPr>
          <w:rtl/>
        </w:rPr>
        <w:t xml:space="preserve">וחשבון </w:t>
      </w:r>
      <w:bookmarkStart w:id="10215" w:name="_ETM_Q19_277189"/>
      <w:bookmarkEnd w:id="10215"/>
      <w:r>
        <w:rPr>
          <w:rtl/>
        </w:rPr>
        <w:t xml:space="preserve">לתושבים </w:t>
      </w:r>
      <w:bookmarkStart w:id="10216" w:name="_ETM_Q19_278060"/>
      <w:bookmarkEnd w:id="10216"/>
      <w:r>
        <w:rPr>
          <w:rtl/>
        </w:rPr>
        <w:t>שלו</w:t>
      </w:r>
      <w:r>
        <w:rPr>
          <w:rFonts w:hint="cs"/>
          <w:rtl/>
        </w:rPr>
        <w:t>.</w:t>
      </w:r>
      <w:bookmarkStart w:id="10217" w:name="_ETM_Q19_278509"/>
      <w:bookmarkStart w:id="10218" w:name="_ETM_Q19_277463"/>
      <w:bookmarkEnd w:id="10217"/>
      <w:bookmarkEnd w:id="10218"/>
    </w:p>
    <w:p w:rsidR="00CE3EFD" w:rsidRDefault="00CE3EFD" w:rsidP="00AA1819">
      <w:pPr>
        <w:rPr>
          <w:rtl/>
        </w:rPr>
      </w:pPr>
      <w:bookmarkStart w:id="10219" w:name="_ETM_Q19_277611"/>
      <w:bookmarkEnd w:id="10219"/>
    </w:p>
    <w:p w:rsidR="00CE3EFD" w:rsidRDefault="00CE3EFD" w:rsidP="003559BE">
      <w:pPr>
        <w:pStyle w:val="af6"/>
        <w:keepNext/>
        <w:rPr>
          <w:rtl/>
        </w:rPr>
      </w:pPr>
      <w:r w:rsidRPr="00CE6408">
        <w:rPr>
          <w:rStyle w:val="TagStyle"/>
          <w:rtl/>
        </w:rPr>
        <w:t xml:space="preserve"> &lt;&lt; יור &gt;&gt; </w:t>
      </w:r>
      <w:r>
        <w:rPr>
          <w:rtl/>
        </w:rPr>
        <w:t>היו"ר ארז מלול:</w:t>
      </w:r>
      <w:r w:rsidRPr="00CE6408">
        <w:rPr>
          <w:rStyle w:val="TagStyle"/>
          <w:rtl/>
        </w:rPr>
        <w:t xml:space="preserve"> &lt;&lt; יור &gt;&gt;</w:t>
      </w:r>
      <w:r>
        <w:rPr>
          <w:rtl/>
        </w:rPr>
        <w:t xml:space="preserve">   </w:t>
      </w:r>
    </w:p>
    <w:p w:rsidR="00CE3EFD" w:rsidRDefault="00CE3EFD" w:rsidP="00AA1819">
      <w:pPr>
        <w:rPr>
          <w:rtl/>
          <w:lang w:eastAsia="he-IL"/>
        </w:rPr>
      </w:pPr>
    </w:p>
    <w:p w:rsidR="00CE3EFD" w:rsidRDefault="00CE3EFD" w:rsidP="00AA1819">
      <w:pPr>
        <w:rPr>
          <w:rtl/>
        </w:rPr>
      </w:pPr>
      <w:bookmarkStart w:id="10220" w:name="_ETM_Q19_278845"/>
      <w:bookmarkStart w:id="10221" w:name="_ETM_Q19_277671"/>
      <w:bookmarkStart w:id="10222" w:name="_ETM_Q19_277706"/>
      <w:bookmarkStart w:id="10223" w:name="_ETM_Q19_275441"/>
      <w:bookmarkEnd w:id="10220"/>
      <w:bookmarkEnd w:id="10221"/>
      <w:bookmarkEnd w:id="10222"/>
      <w:bookmarkEnd w:id="10223"/>
      <w:r>
        <w:rPr>
          <w:rtl/>
        </w:rPr>
        <w:t>י</w:t>
      </w:r>
      <w:bookmarkStart w:id="10224" w:name="_ETM_Q19_276041"/>
      <w:bookmarkEnd w:id="10224"/>
      <w:r>
        <w:rPr>
          <w:rtl/>
        </w:rPr>
        <w:t xml:space="preserve">ש </w:t>
      </w:r>
      <w:bookmarkStart w:id="10225" w:name="_ETM_Q19_278659"/>
      <w:bookmarkEnd w:id="10225"/>
      <w:r>
        <w:rPr>
          <w:rtl/>
        </w:rPr>
        <w:t xml:space="preserve">לו </w:t>
      </w:r>
      <w:bookmarkStart w:id="10226" w:name="_ETM_Q19_278780"/>
      <w:bookmarkEnd w:id="10226"/>
      <w:r>
        <w:rPr>
          <w:rtl/>
        </w:rPr>
        <w:t xml:space="preserve">גם חבות </w:t>
      </w:r>
      <w:bookmarkStart w:id="10227" w:name="_ETM_Q19_279350"/>
      <w:bookmarkEnd w:id="10227"/>
      <w:r>
        <w:rPr>
          <w:rtl/>
        </w:rPr>
        <w:t>אישית</w:t>
      </w:r>
      <w:r>
        <w:rPr>
          <w:rFonts w:hint="cs"/>
          <w:rtl/>
        </w:rPr>
        <w:t>.</w:t>
      </w:r>
      <w:bookmarkStart w:id="10228" w:name="_ETM_Q19_280039"/>
      <w:bookmarkStart w:id="10229" w:name="_ETM_Q19_280830"/>
      <w:bookmarkEnd w:id="10228"/>
      <w:bookmarkEnd w:id="10229"/>
    </w:p>
    <w:p w:rsidR="00CE3EFD" w:rsidRDefault="00CE3EFD" w:rsidP="00AA1819">
      <w:pPr>
        <w:rPr>
          <w:rtl/>
        </w:rPr>
      </w:pPr>
      <w:bookmarkStart w:id="10230" w:name="_ETM_Q19_280944"/>
      <w:bookmarkEnd w:id="10230"/>
    </w:p>
    <w:p w:rsidR="00CE3EFD" w:rsidRDefault="00CE3EFD" w:rsidP="003559BE">
      <w:pPr>
        <w:pStyle w:val="-"/>
        <w:keepNext/>
        <w:rPr>
          <w:rtl/>
        </w:rPr>
      </w:pPr>
      <w:bookmarkStart w:id="10231" w:name="ET_speakercontinue_5069_5"/>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231"/>
    </w:p>
    <w:p w:rsidR="00CE3EFD" w:rsidRDefault="00CE3EFD" w:rsidP="00AA1819">
      <w:pPr>
        <w:rPr>
          <w:rtl/>
          <w:lang w:eastAsia="he-IL"/>
        </w:rPr>
      </w:pPr>
    </w:p>
    <w:p w:rsidR="00CE3EFD" w:rsidRDefault="00CE3EFD" w:rsidP="00AA1819">
      <w:pPr>
        <w:rPr>
          <w:rtl/>
        </w:rPr>
      </w:pPr>
      <w:bookmarkStart w:id="10232" w:name="_ETM_Q19_282279"/>
      <w:bookmarkStart w:id="10233" w:name="_ETM_Q19_281032"/>
      <w:bookmarkStart w:id="10234" w:name="_ETM_Q19_281073"/>
      <w:bookmarkEnd w:id="10232"/>
      <w:bookmarkEnd w:id="10233"/>
      <w:bookmarkEnd w:id="10234"/>
      <w:r>
        <w:rPr>
          <w:rtl/>
        </w:rPr>
        <w:t xml:space="preserve">מעבר </w:t>
      </w:r>
      <w:bookmarkStart w:id="10235" w:name="_ETM_Q19_281549"/>
      <w:bookmarkEnd w:id="10235"/>
      <w:r>
        <w:rPr>
          <w:rFonts w:hint="cs"/>
          <w:rtl/>
        </w:rPr>
        <w:t>לחבות</w:t>
      </w:r>
      <w:bookmarkStart w:id="10236" w:name="_ETM_Q19_281721"/>
      <w:bookmarkEnd w:id="10236"/>
      <w:r>
        <w:rPr>
          <w:rtl/>
        </w:rPr>
        <w:t xml:space="preserve"> </w:t>
      </w:r>
      <w:bookmarkStart w:id="10237" w:name="_ETM_Q19_282060"/>
      <w:bookmarkEnd w:id="10237"/>
      <w:r>
        <w:rPr>
          <w:rtl/>
        </w:rPr>
        <w:t xml:space="preserve">אישית </w:t>
      </w:r>
      <w:bookmarkStart w:id="10238" w:name="_ETM_Q19_283380"/>
      <w:bookmarkStart w:id="10239" w:name="_ETM_Q19_284399"/>
      <w:bookmarkEnd w:id="10238"/>
      <w:bookmarkEnd w:id="10239"/>
      <w:r>
        <w:rPr>
          <w:rtl/>
        </w:rPr>
        <w:t>כז</w:t>
      </w:r>
      <w:r>
        <w:rPr>
          <w:rFonts w:hint="cs"/>
          <w:rtl/>
        </w:rPr>
        <w:t>את</w:t>
      </w:r>
      <w:r>
        <w:rPr>
          <w:rtl/>
        </w:rPr>
        <w:t xml:space="preserve"> </w:t>
      </w:r>
      <w:bookmarkStart w:id="10240" w:name="_ETM_Q19_284789"/>
      <w:bookmarkEnd w:id="10240"/>
      <w:r>
        <w:rPr>
          <w:rtl/>
        </w:rPr>
        <w:t xml:space="preserve">או </w:t>
      </w:r>
      <w:bookmarkStart w:id="10241" w:name="_ETM_Q19_284819"/>
      <w:bookmarkEnd w:id="10241"/>
      <w:r>
        <w:rPr>
          <w:rtl/>
        </w:rPr>
        <w:t>אחרת</w:t>
      </w:r>
      <w:r>
        <w:rPr>
          <w:rFonts w:hint="cs"/>
          <w:rtl/>
        </w:rPr>
        <w:t xml:space="preserve"> שקיימת.</w:t>
      </w:r>
      <w:bookmarkStart w:id="10242" w:name="_ETM_Q19_285799"/>
      <w:bookmarkEnd w:id="10242"/>
    </w:p>
    <w:p w:rsidR="00CE3EFD" w:rsidRDefault="00CE3EFD" w:rsidP="00AA1819">
      <w:pPr>
        <w:rPr>
          <w:rtl/>
        </w:rPr>
      </w:pPr>
      <w:bookmarkStart w:id="10243" w:name="_ETM_Q19_283131"/>
      <w:bookmarkEnd w:id="10243"/>
    </w:p>
    <w:p w:rsidR="00CE3EFD" w:rsidRDefault="00CE3EFD" w:rsidP="003559BE">
      <w:pPr>
        <w:pStyle w:val="af6"/>
        <w:keepNext/>
        <w:rPr>
          <w:rtl/>
        </w:rPr>
      </w:pPr>
      <w:r w:rsidRPr="00CE6408">
        <w:rPr>
          <w:rStyle w:val="TagStyle"/>
          <w:rtl/>
        </w:rPr>
        <w:t xml:space="preserve"> &lt;&lt; יור &gt;&gt; </w:t>
      </w:r>
      <w:r>
        <w:rPr>
          <w:rtl/>
        </w:rPr>
        <w:t>היו"ר ארז מלול:</w:t>
      </w:r>
      <w:r w:rsidRPr="00CE6408">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0244" w:name="_ETM_Q19_283802"/>
      <w:bookmarkEnd w:id="10244"/>
      <w:r>
        <w:rPr>
          <w:rFonts w:hint="cs"/>
          <w:rtl/>
          <w:lang w:eastAsia="he-IL"/>
        </w:rPr>
        <w:t>נכון, נאור?</w:t>
      </w:r>
      <w:bookmarkStart w:id="10245" w:name="_ETM_Q19_286582"/>
      <w:bookmarkEnd w:id="10245"/>
      <w:r>
        <w:rPr>
          <w:rFonts w:hint="cs"/>
          <w:rtl/>
          <w:lang w:eastAsia="he-IL"/>
        </w:rPr>
        <w:t xml:space="preserve"> יש לחבר מועצה חבות אישית?</w:t>
      </w:r>
    </w:p>
    <w:p w:rsidR="00CE3EFD" w:rsidRDefault="00CE3EFD" w:rsidP="003559BE">
      <w:pPr>
        <w:rPr>
          <w:rtl/>
          <w:lang w:eastAsia="he-IL"/>
        </w:rPr>
      </w:pPr>
      <w:bookmarkStart w:id="10246" w:name="_ETM_Q19_285571"/>
      <w:bookmarkEnd w:id="10246"/>
    </w:p>
    <w:p w:rsidR="00CE3EFD" w:rsidRDefault="00CE3EFD" w:rsidP="003559BE">
      <w:pPr>
        <w:pStyle w:val="-"/>
        <w:keepNext/>
        <w:rPr>
          <w:rtl/>
        </w:rPr>
      </w:pPr>
      <w:bookmarkStart w:id="10247" w:name="ET_speakercontinue_5069_7"/>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247"/>
    </w:p>
    <w:p w:rsidR="00CE3EFD" w:rsidRDefault="00CE3EFD" w:rsidP="00AA1819">
      <w:pPr>
        <w:rPr>
          <w:rtl/>
          <w:lang w:eastAsia="he-IL"/>
        </w:rPr>
      </w:pPr>
    </w:p>
    <w:p w:rsidR="00CE3EFD" w:rsidRDefault="00CE3EFD" w:rsidP="003559BE">
      <w:pPr>
        <w:rPr>
          <w:rtl/>
          <w:lang w:eastAsia="he-IL"/>
        </w:rPr>
      </w:pPr>
      <w:bookmarkStart w:id="10248" w:name="_ETM_Q19_287067"/>
      <w:bookmarkEnd w:id="10248"/>
      <w:r>
        <w:rPr>
          <w:rFonts w:hint="cs"/>
          <w:rtl/>
          <w:lang w:eastAsia="he-IL"/>
        </w:rPr>
        <w:t>אני לא חושב. אני חושב שרק לראש העיר.</w:t>
      </w:r>
      <w:bookmarkStart w:id="10249" w:name="_ETM_Q19_286361"/>
      <w:bookmarkEnd w:id="10249"/>
    </w:p>
    <w:p w:rsidR="00CE3EFD" w:rsidRDefault="00CE3EFD" w:rsidP="003559BE">
      <w:pPr>
        <w:rPr>
          <w:rtl/>
          <w:lang w:eastAsia="he-IL"/>
        </w:rPr>
      </w:pPr>
      <w:bookmarkStart w:id="10250" w:name="_ETM_Q19_286566"/>
      <w:bookmarkStart w:id="10251" w:name="_ETM_Q19_286641"/>
      <w:bookmarkStart w:id="10252" w:name="_ETM_Q19_286281"/>
      <w:bookmarkEnd w:id="10250"/>
      <w:bookmarkEnd w:id="10251"/>
      <w:bookmarkEnd w:id="10252"/>
    </w:p>
    <w:p w:rsidR="00CE3EFD" w:rsidRDefault="00CE3EFD" w:rsidP="003559BE">
      <w:pPr>
        <w:pStyle w:val="af6"/>
        <w:keepNext/>
        <w:rPr>
          <w:rtl/>
        </w:rPr>
      </w:pPr>
      <w:r w:rsidRPr="00CE6408">
        <w:rPr>
          <w:rStyle w:val="TagStyle"/>
          <w:rtl/>
        </w:rPr>
        <w:t xml:space="preserve"> &lt;&lt; יור &gt;&gt; </w:t>
      </w:r>
      <w:r>
        <w:rPr>
          <w:rtl/>
        </w:rPr>
        <w:t>היו"ר ארז מלול:</w:t>
      </w:r>
      <w:r w:rsidRPr="00CE6408">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0253" w:name="_ETM_Q19_287438"/>
      <w:bookmarkEnd w:id="10253"/>
      <w:r>
        <w:rPr>
          <w:rFonts w:hint="cs"/>
          <w:rtl/>
          <w:lang w:eastAsia="he-IL"/>
        </w:rPr>
        <w:t>אין לו חבות אישית?</w:t>
      </w:r>
      <w:bookmarkStart w:id="10254" w:name="_ETM_Q19_287431"/>
      <w:bookmarkEnd w:id="10254"/>
    </w:p>
    <w:p w:rsidR="00CE3EFD" w:rsidRDefault="00CE3EFD" w:rsidP="003559BE">
      <w:pPr>
        <w:rPr>
          <w:rtl/>
          <w:lang w:eastAsia="he-IL"/>
        </w:rPr>
      </w:pPr>
      <w:bookmarkStart w:id="10255" w:name="_ETM_Q19_287615"/>
      <w:bookmarkStart w:id="10256" w:name="_ETM_Q19_287697"/>
      <w:bookmarkEnd w:id="10255"/>
      <w:bookmarkEnd w:id="10256"/>
    </w:p>
    <w:p w:rsidR="00CE3EFD" w:rsidRDefault="00CE3EFD" w:rsidP="003559BE">
      <w:pPr>
        <w:pStyle w:val="af5"/>
        <w:keepNext/>
        <w:rPr>
          <w:rtl/>
        </w:rPr>
      </w:pPr>
      <w:bookmarkStart w:id="10257" w:name="ET_interruption_6361_9"/>
      <w:r w:rsidRPr="00CE6408">
        <w:rPr>
          <w:rStyle w:val="TagStyle"/>
          <w:rtl/>
        </w:rPr>
        <w:t xml:space="preserve"> &lt;&lt; קריאה &gt;&gt; </w:t>
      </w:r>
      <w:r>
        <w:rPr>
          <w:rtl/>
        </w:rPr>
        <w:t>נאור שירי (יש עתיד):</w:t>
      </w:r>
      <w:r w:rsidRPr="00CE6408">
        <w:rPr>
          <w:rStyle w:val="TagStyle"/>
          <w:rtl/>
        </w:rPr>
        <w:t xml:space="preserve"> &lt;&lt; קריאה &gt;&gt;</w:t>
      </w:r>
      <w:r>
        <w:rPr>
          <w:rtl/>
        </w:rPr>
        <w:t xml:space="preserve">   </w:t>
      </w:r>
      <w:bookmarkEnd w:id="10257"/>
    </w:p>
    <w:p w:rsidR="00CE3EFD" w:rsidRDefault="00CE3EFD" w:rsidP="00AA1819">
      <w:pPr>
        <w:rPr>
          <w:rtl/>
          <w:lang w:eastAsia="he-IL"/>
        </w:rPr>
      </w:pPr>
    </w:p>
    <w:p w:rsidR="00CE3EFD" w:rsidRDefault="00CE3EFD" w:rsidP="003559BE">
      <w:pPr>
        <w:rPr>
          <w:rtl/>
          <w:lang w:eastAsia="he-IL"/>
        </w:rPr>
      </w:pPr>
      <w:bookmarkStart w:id="10258" w:name="_ETM_Q19_291610"/>
      <w:bookmarkStart w:id="10259" w:name="_ETM_Q19_288391"/>
      <w:bookmarkStart w:id="10260" w:name="_ETM_Q19_289141"/>
      <w:bookmarkEnd w:id="10258"/>
      <w:bookmarkEnd w:id="10259"/>
      <w:bookmarkEnd w:id="10260"/>
      <w:r>
        <w:rPr>
          <w:rFonts w:hint="cs"/>
          <w:rtl/>
          <w:lang w:eastAsia="he-IL"/>
        </w:rPr>
        <w:t xml:space="preserve">רק לראש עיר </w:t>
      </w:r>
      <w:bookmarkStart w:id="10261" w:name="_ETM_Q19_289062"/>
      <w:bookmarkEnd w:id="10261"/>
      <w:r>
        <w:rPr>
          <w:rFonts w:hint="cs"/>
          <w:rtl/>
          <w:lang w:eastAsia="he-IL"/>
        </w:rPr>
        <w:t>ו</w:t>
      </w:r>
      <w:r w:rsidR="007A6F1B">
        <w:rPr>
          <w:rFonts w:hint="cs"/>
          <w:rtl/>
          <w:lang w:eastAsia="he-IL"/>
        </w:rPr>
        <w:t>ל</w:t>
      </w:r>
      <w:r>
        <w:rPr>
          <w:rFonts w:hint="cs"/>
          <w:rtl/>
          <w:lang w:eastAsia="he-IL"/>
        </w:rPr>
        <w:t>מנכ"ל.</w:t>
      </w:r>
      <w:bookmarkStart w:id="10262" w:name="_ETM_Q19_287867"/>
      <w:bookmarkStart w:id="10263" w:name="_ETM_Q19_288032"/>
      <w:bookmarkEnd w:id="10262"/>
      <w:bookmarkEnd w:id="10263"/>
    </w:p>
    <w:p w:rsidR="00CE3EFD" w:rsidRDefault="00CE3EFD" w:rsidP="003559BE">
      <w:pPr>
        <w:rPr>
          <w:rtl/>
          <w:lang w:eastAsia="he-IL"/>
        </w:rPr>
      </w:pPr>
      <w:bookmarkStart w:id="10264" w:name="_ETM_Q19_288129"/>
      <w:bookmarkEnd w:id="10264"/>
    </w:p>
    <w:p w:rsidR="00CE3EFD" w:rsidRDefault="00CE3EFD" w:rsidP="003559BE">
      <w:pPr>
        <w:pStyle w:val="-"/>
        <w:keepNext/>
        <w:rPr>
          <w:rtl/>
        </w:rPr>
      </w:pPr>
      <w:bookmarkStart w:id="10265" w:name="ET_speakercontinue_5069_10"/>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265"/>
    </w:p>
    <w:p w:rsidR="00CE3EFD" w:rsidRDefault="00CE3EFD" w:rsidP="00AA1819">
      <w:pPr>
        <w:rPr>
          <w:rtl/>
          <w:lang w:eastAsia="he-IL"/>
        </w:rPr>
      </w:pPr>
    </w:p>
    <w:p w:rsidR="00CE3EFD" w:rsidRDefault="00CE3EFD" w:rsidP="003559BE">
      <w:pPr>
        <w:rPr>
          <w:rtl/>
          <w:lang w:eastAsia="he-IL"/>
        </w:rPr>
      </w:pPr>
      <w:bookmarkStart w:id="10266" w:name="_ETM_Q19_293480"/>
      <w:bookmarkEnd w:id="10266"/>
      <w:r>
        <w:rPr>
          <w:rFonts w:hint="cs"/>
          <w:rtl/>
          <w:lang w:eastAsia="he-IL"/>
        </w:rPr>
        <w:t>ראש</w:t>
      </w:r>
      <w:bookmarkStart w:id="10267" w:name="_ETM_Q19_294421"/>
      <w:bookmarkEnd w:id="10267"/>
      <w:r>
        <w:rPr>
          <w:rFonts w:hint="cs"/>
          <w:rtl/>
          <w:lang w:eastAsia="he-IL"/>
        </w:rPr>
        <w:t xml:space="preserve"> עיר </w:t>
      </w:r>
      <w:bookmarkStart w:id="10268" w:name="_ETM_Q19_290188"/>
      <w:bookmarkEnd w:id="10268"/>
      <w:r>
        <w:rPr>
          <w:rFonts w:hint="cs"/>
          <w:rtl/>
          <w:lang w:eastAsia="he-IL"/>
        </w:rPr>
        <w:t>ומנכ"ל.</w:t>
      </w:r>
    </w:p>
    <w:p w:rsidR="00CE3EFD" w:rsidRDefault="00CE3EFD" w:rsidP="003559BE">
      <w:pPr>
        <w:rPr>
          <w:rtl/>
          <w:lang w:eastAsia="he-IL"/>
        </w:rPr>
      </w:pPr>
      <w:bookmarkStart w:id="10269" w:name="_ETM_Q19_292490"/>
      <w:bookmarkStart w:id="10270" w:name="_ETM_Q19_292590"/>
      <w:bookmarkEnd w:id="10269"/>
      <w:bookmarkEnd w:id="10270"/>
    </w:p>
    <w:p w:rsidR="00CE3EFD" w:rsidRDefault="00CE3EFD" w:rsidP="003559BE">
      <w:pPr>
        <w:pStyle w:val="af6"/>
        <w:keepNext/>
        <w:rPr>
          <w:rtl/>
        </w:rPr>
      </w:pPr>
      <w:r w:rsidRPr="00CE6408">
        <w:rPr>
          <w:rStyle w:val="TagStyle"/>
          <w:rtl/>
        </w:rPr>
        <w:t xml:space="preserve"> &lt;&lt; יור &gt;&gt; </w:t>
      </w:r>
      <w:r>
        <w:rPr>
          <w:rtl/>
        </w:rPr>
        <w:t>היו"ר ארז מלול:</w:t>
      </w:r>
      <w:r w:rsidRPr="00CE6408">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0271" w:name="_ETM_Q19_293663"/>
      <w:bookmarkEnd w:id="10271"/>
      <w:r>
        <w:rPr>
          <w:rFonts w:hint="cs"/>
          <w:rtl/>
          <w:lang w:eastAsia="he-IL"/>
        </w:rPr>
        <w:t>אה, כן? אז טעיתי, סליחה.</w:t>
      </w:r>
    </w:p>
    <w:p w:rsidR="00CE3EFD" w:rsidRDefault="00CE3EFD" w:rsidP="003559BE">
      <w:pPr>
        <w:rPr>
          <w:rtl/>
          <w:lang w:eastAsia="he-IL"/>
        </w:rPr>
      </w:pPr>
      <w:bookmarkStart w:id="10272" w:name="_ETM_Q19_290599"/>
      <w:bookmarkEnd w:id="10272"/>
    </w:p>
    <w:p w:rsidR="00CE3EFD" w:rsidRDefault="00CE3EFD" w:rsidP="003559BE">
      <w:pPr>
        <w:pStyle w:val="-"/>
        <w:keepNext/>
        <w:rPr>
          <w:rtl/>
        </w:rPr>
      </w:pPr>
      <w:bookmarkStart w:id="10273" w:name="ET_speakercontinue_5069_12"/>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273"/>
    </w:p>
    <w:p w:rsidR="00CE3EFD" w:rsidRDefault="00CE3EFD" w:rsidP="00AA1819">
      <w:pPr>
        <w:rPr>
          <w:rtl/>
          <w:lang w:eastAsia="he-IL"/>
        </w:rPr>
      </w:pPr>
    </w:p>
    <w:p w:rsidR="00CE3EFD" w:rsidRDefault="00CE3EFD" w:rsidP="003559BE">
      <w:pPr>
        <w:rPr>
          <w:rtl/>
          <w:lang w:eastAsia="he-IL"/>
        </w:rPr>
      </w:pPr>
      <w:bookmarkStart w:id="10274" w:name="_ETM_Q19_296049"/>
      <w:bookmarkEnd w:id="10274"/>
      <w:r>
        <w:rPr>
          <w:rFonts w:hint="cs"/>
          <w:rtl/>
          <w:lang w:eastAsia="he-IL"/>
        </w:rPr>
        <w:t>אבל יש לו חבות לציבור, שה</w:t>
      </w:r>
      <w:bookmarkStart w:id="10275" w:name="_ETM_Q19_292077"/>
      <w:bookmarkEnd w:id="10275"/>
      <w:r>
        <w:rPr>
          <w:rFonts w:hint="cs"/>
          <w:rtl/>
          <w:lang w:eastAsia="he-IL"/>
        </w:rPr>
        <w:t>יא הרבה יותר חזקה</w:t>
      </w:r>
      <w:bookmarkStart w:id="10276" w:name="_ETM_Q19_294506"/>
      <w:bookmarkEnd w:id="10276"/>
      <w:r>
        <w:rPr>
          <w:rFonts w:hint="cs"/>
          <w:rtl/>
          <w:lang w:eastAsia="he-IL"/>
        </w:rPr>
        <w:t xml:space="preserve">, והוא פוגש את האנשים </w:t>
      </w:r>
      <w:bookmarkStart w:id="10277" w:name="_ETM_Q19_299323"/>
      <w:bookmarkEnd w:id="10277"/>
      <w:r>
        <w:rPr>
          <w:rFonts w:hint="cs"/>
          <w:rtl/>
          <w:lang w:eastAsia="he-IL"/>
        </w:rPr>
        <w:t xml:space="preserve">גם בימים שהוא </w:t>
      </w:r>
      <w:bookmarkStart w:id="10278" w:name="_ETM_Q19_298075"/>
      <w:bookmarkEnd w:id="10278"/>
      <w:r>
        <w:rPr>
          <w:rFonts w:hint="cs"/>
          <w:rtl/>
          <w:lang w:eastAsia="he-IL"/>
        </w:rPr>
        <w:t>לא עושה קבלת קהל.</w:t>
      </w:r>
      <w:bookmarkStart w:id="10279" w:name="_ETM_Q19_296145"/>
      <w:bookmarkStart w:id="10280" w:name="_ETM_Q19_296095"/>
      <w:bookmarkStart w:id="10281" w:name="_ETM_Q19_302012"/>
      <w:bookmarkEnd w:id="10279"/>
      <w:bookmarkEnd w:id="10280"/>
      <w:bookmarkEnd w:id="10281"/>
      <w:r>
        <w:rPr>
          <w:rFonts w:hint="cs"/>
          <w:rtl/>
          <w:lang w:eastAsia="he-IL"/>
        </w:rPr>
        <w:t xml:space="preserve"> </w:t>
      </w:r>
    </w:p>
    <w:p w:rsidR="00CE3EFD" w:rsidRPr="00CE6408" w:rsidRDefault="00CE3EFD" w:rsidP="003559BE">
      <w:pPr>
        <w:rPr>
          <w:rtl/>
          <w:lang w:eastAsia="he-IL"/>
        </w:rPr>
      </w:pPr>
      <w:bookmarkStart w:id="10282" w:name="_ETM_Q19_302100"/>
      <w:bookmarkEnd w:id="10282"/>
    </w:p>
    <w:p w:rsidR="00CE3EFD" w:rsidRDefault="00CE3EFD" w:rsidP="00AA1819">
      <w:pPr>
        <w:rPr>
          <w:rtl/>
        </w:rPr>
      </w:pPr>
      <w:bookmarkStart w:id="10283" w:name="_ETM_Q19_286640"/>
      <w:bookmarkStart w:id="10284" w:name="_ETM_Q19_286819"/>
      <w:bookmarkStart w:id="10285" w:name="_ETM_Q19_286939"/>
      <w:bookmarkStart w:id="10286" w:name="_ETM_Q19_287180"/>
      <w:bookmarkStart w:id="10287" w:name="_ETM_Q19_287510"/>
      <w:bookmarkStart w:id="10288" w:name="_ETM_Q19_287840"/>
      <w:bookmarkStart w:id="10289" w:name="_ETM_Q19_287930"/>
      <w:bookmarkStart w:id="10290" w:name="_ETM_Q19_288229"/>
      <w:bookmarkStart w:id="10291" w:name="_ETM_Q19_303390"/>
      <w:bookmarkStart w:id="10292" w:name="_ETM_Q19_302496"/>
      <w:bookmarkEnd w:id="10283"/>
      <w:bookmarkEnd w:id="10284"/>
      <w:bookmarkEnd w:id="10285"/>
      <w:bookmarkEnd w:id="10286"/>
      <w:bookmarkEnd w:id="10287"/>
      <w:bookmarkEnd w:id="10288"/>
      <w:bookmarkEnd w:id="10289"/>
      <w:bookmarkEnd w:id="10290"/>
      <w:bookmarkEnd w:id="10291"/>
      <w:bookmarkEnd w:id="10292"/>
      <w:r>
        <w:rPr>
          <w:rtl/>
        </w:rPr>
        <w:t xml:space="preserve">אתה </w:t>
      </w:r>
      <w:bookmarkStart w:id="10293" w:name="_ETM_Q19_303600"/>
      <w:bookmarkEnd w:id="10293"/>
      <w:r>
        <w:rPr>
          <w:rtl/>
        </w:rPr>
        <w:t>יודע</w:t>
      </w:r>
      <w:r>
        <w:rPr>
          <w:rFonts w:hint="cs"/>
          <w:rtl/>
        </w:rPr>
        <w:t>,</w:t>
      </w:r>
      <w:r>
        <w:rPr>
          <w:rtl/>
        </w:rPr>
        <w:t xml:space="preserve"> </w:t>
      </w:r>
      <w:bookmarkStart w:id="10294" w:name="_ETM_Q19_303810"/>
      <w:bookmarkEnd w:id="10294"/>
      <w:r>
        <w:rPr>
          <w:rtl/>
        </w:rPr>
        <w:t xml:space="preserve">אני </w:t>
      </w:r>
      <w:bookmarkStart w:id="10295" w:name="_ETM_Q19_303899"/>
      <w:bookmarkEnd w:id="10295"/>
      <w:r>
        <w:rPr>
          <w:rFonts w:hint="cs"/>
          <w:rtl/>
        </w:rPr>
        <w:t>א</w:t>
      </w:r>
      <w:r>
        <w:rPr>
          <w:rtl/>
        </w:rPr>
        <w:t xml:space="preserve">ספר </w:t>
      </w:r>
      <w:bookmarkStart w:id="10296" w:name="_ETM_Q19_304289"/>
      <w:bookmarkEnd w:id="10296"/>
      <w:r>
        <w:rPr>
          <w:rtl/>
        </w:rPr>
        <w:t>לך</w:t>
      </w:r>
      <w:r>
        <w:rPr>
          <w:rFonts w:hint="cs"/>
          <w:rtl/>
        </w:rPr>
        <w:t>,</w:t>
      </w:r>
      <w:r>
        <w:rPr>
          <w:rtl/>
        </w:rPr>
        <w:t xml:space="preserve"> </w:t>
      </w:r>
      <w:bookmarkStart w:id="10297" w:name="_ETM_Q19_305639"/>
      <w:bookmarkEnd w:id="10297"/>
      <w:r>
        <w:rPr>
          <w:rtl/>
        </w:rPr>
        <w:t xml:space="preserve">ידידי </w:t>
      </w:r>
      <w:bookmarkStart w:id="10298" w:name="_ETM_Q19_306030"/>
      <w:bookmarkEnd w:id="10298"/>
      <w:r>
        <w:rPr>
          <w:rtl/>
        </w:rPr>
        <w:t>נאור</w:t>
      </w:r>
      <w:bookmarkStart w:id="10299" w:name="_ETM_Q19_304527"/>
      <w:bookmarkStart w:id="10300" w:name="_ETM_Q19_306331"/>
      <w:bookmarkEnd w:id="10299"/>
      <w:bookmarkEnd w:id="10300"/>
      <w:r>
        <w:rPr>
          <w:rFonts w:hint="cs"/>
          <w:rtl/>
        </w:rPr>
        <w:t xml:space="preserve"> </w:t>
      </w:r>
      <w:bookmarkStart w:id="10301" w:name="_ETM_Q19_307079"/>
      <w:bookmarkStart w:id="10302" w:name="_ETM_Q19_307409"/>
      <w:bookmarkStart w:id="10303" w:name="_ETM_Q19_307740"/>
      <w:bookmarkStart w:id="10304" w:name="_ETM_Q19_307829"/>
      <w:bookmarkStart w:id="10305" w:name="_ETM_Q19_307950"/>
      <w:bookmarkStart w:id="10306" w:name="_ETM_Q19_308250"/>
      <w:bookmarkStart w:id="10307" w:name="_ETM_Q19_306280"/>
      <w:bookmarkEnd w:id="10301"/>
      <w:bookmarkEnd w:id="10302"/>
      <w:bookmarkEnd w:id="10303"/>
      <w:bookmarkEnd w:id="10304"/>
      <w:bookmarkEnd w:id="10305"/>
      <w:bookmarkEnd w:id="10306"/>
      <w:bookmarkEnd w:id="10307"/>
      <w:r>
        <w:rPr>
          <w:rtl/>
        </w:rPr>
        <w:t>–</w:t>
      </w:r>
      <w:r>
        <w:rPr>
          <w:rFonts w:hint="cs"/>
          <w:rtl/>
        </w:rPr>
        <w:t xml:space="preserve"> לא קשור </w:t>
      </w:r>
      <w:proofErr w:type="spellStart"/>
      <w:r>
        <w:rPr>
          <w:rFonts w:hint="cs"/>
          <w:rtl/>
        </w:rPr>
        <w:t>לחיז</w:t>
      </w:r>
      <w:proofErr w:type="spellEnd"/>
      <w:r>
        <w:rPr>
          <w:rFonts w:hint="cs"/>
          <w:rtl/>
        </w:rPr>
        <w:t>-בא-ללה.</w:t>
      </w:r>
      <w:r>
        <w:rPr>
          <w:rtl/>
        </w:rPr>
        <w:t xml:space="preserve"> </w:t>
      </w:r>
      <w:bookmarkStart w:id="10308" w:name="_ETM_Q19_309780"/>
      <w:bookmarkStart w:id="10309" w:name="_ETM_Q19_310139"/>
      <w:bookmarkStart w:id="10310" w:name="_ETM_Q19_310379"/>
      <w:bookmarkStart w:id="10311" w:name="_ETM_Q19_310590"/>
      <w:bookmarkStart w:id="10312" w:name="_ETM_Q19_310769"/>
      <w:bookmarkStart w:id="10313" w:name="_ETM_Q19_310919"/>
      <w:bookmarkStart w:id="10314" w:name="_ETM_Q19_312940"/>
      <w:bookmarkStart w:id="10315" w:name="_ETM_Q19_313480"/>
      <w:bookmarkStart w:id="10316" w:name="_ETM_Q19_313660"/>
      <w:bookmarkEnd w:id="10308"/>
      <w:bookmarkEnd w:id="10309"/>
      <w:bookmarkEnd w:id="10310"/>
      <w:bookmarkEnd w:id="10311"/>
      <w:bookmarkEnd w:id="10312"/>
      <w:bookmarkEnd w:id="10313"/>
      <w:bookmarkEnd w:id="10314"/>
      <w:bookmarkEnd w:id="10315"/>
      <w:bookmarkEnd w:id="10316"/>
      <w:r>
        <w:rPr>
          <w:rFonts w:hint="cs"/>
          <w:rtl/>
        </w:rPr>
        <w:t xml:space="preserve">יפה </w:t>
      </w:r>
      <w:bookmarkStart w:id="10317" w:name="_ETM_Q19_311788"/>
      <w:bookmarkEnd w:id="10317"/>
      <w:r>
        <w:rPr>
          <w:rFonts w:hint="cs"/>
          <w:rtl/>
        </w:rPr>
        <w:t xml:space="preserve">עשית את </w:t>
      </w:r>
      <w:bookmarkStart w:id="10318" w:name="_ETM_Q19_308151"/>
      <w:bookmarkEnd w:id="10318"/>
      <w:r>
        <w:rPr>
          <w:rFonts w:hint="cs"/>
          <w:rtl/>
        </w:rPr>
        <w:t>זה.</w:t>
      </w:r>
      <w:bookmarkStart w:id="10319" w:name="_ETM_Q19_308517"/>
      <w:bookmarkEnd w:id="10319"/>
      <w:r>
        <w:rPr>
          <w:rFonts w:hint="cs"/>
          <w:rtl/>
        </w:rPr>
        <w:t xml:space="preserve"> יפה כזה.</w:t>
      </w:r>
    </w:p>
    <w:p w:rsidR="00CE3EFD" w:rsidRDefault="00CE3EFD" w:rsidP="00AA1819">
      <w:pPr>
        <w:rPr>
          <w:rtl/>
        </w:rPr>
      </w:pPr>
      <w:bookmarkStart w:id="10320" w:name="_ETM_Q19_310815"/>
      <w:bookmarkStart w:id="10321" w:name="_ETM_Q19_310952"/>
      <w:bookmarkEnd w:id="10320"/>
      <w:bookmarkEnd w:id="10321"/>
    </w:p>
    <w:p w:rsidR="00CE3EFD" w:rsidRDefault="00CE3EFD" w:rsidP="003559BE">
      <w:pPr>
        <w:pStyle w:val="af5"/>
        <w:keepNext/>
        <w:rPr>
          <w:rtl/>
        </w:rPr>
      </w:pPr>
      <w:bookmarkStart w:id="10322" w:name="ET_interruption_6361_13"/>
      <w:r w:rsidRPr="00CE6408">
        <w:rPr>
          <w:rStyle w:val="TagStyle"/>
          <w:rtl/>
        </w:rPr>
        <w:t xml:space="preserve"> &lt;&lt; קריאה &gt;&gt; </w:t>
      </w:r>
      <w:r>
        <w:rPr>
          <w:rtl/>
        </w:rPr>
        <w:t>נאור שירי (יש עתיד):</w:t>
      </w:r>
      <w:r w:rsidRPr="00CE6408">
        <w:rPr>
          <w:rStyle w:val="TagStyle"/>
          <w:rtl/>
        </w:rPr>
        <w:t xml:space="preserve"> &lt;&lt; קריאה &gt;&gt;</w:t>
      </w:r>
      <w:r>
        <w:rPr>
          <w:rtl/>
        </w:rPr>
        <w:t xml:space="preserve">   </w:t>
      </w:r>
      <w:bookmarkEnd w:id="10322"/>
    </w:p>
    <w:p w:rsidR="00CE3EFD" w:rsidRDefault="00CE3EFD" w:rsidP="00AA1819">
      <w:pPr>
        <w:rPr>
          <w:rtl/>
          <w:lang w:eastAsia="he-IL"/>
        </w:rPr>
      </w:pPr>
    </w:p>
    <w:p w:rsidR="00CE3EFD" w:rsidRDefault="00CE3EFD" w:rsidP="003559BE">
      <w:pPr>
        <w:rPr>
          <w:rtl/>
          <w:lang w:eastAsia="he-IL"/>
        </w:rPr>
      </w:pPr>
      <w:r>
        <w:rPr>
          <w:rFonts w:hint="cs"/>
          <w:rtl/>
          <w:lang w:eastAsia="he-IL"/>
        </w:rPr>
        <w:t>למדתי ממך.</w:t>
      </w:r>
      <w:bookmarkStart w:id="10323" w:name="_ETM_Q19_310741"/>
      <w:bookmarkStart w:id="10324" w:name="_ETM_Q19_309922"/>
      <w:bookmarkEnd w:id="10323"/>
      <w:bookmarkEnd w:id="10324"/>
    </w:p>
    <w:p w:rsidR="00CE3EFD" w:rsidRDefault="00CE3EFD" w:rsidP="003559BE">
      <w:pPr>
        <w:rPr>
          <w:rtl/>
          <w:lang w:eastAsia="he-IL"/>
        </w:rPr>
      </w:pPr>
      <w:bookmarkStart w:id="10325" w:name="_ETM_Q19_310114"/>
      <w:bookmarkStart w:id="10326" w:name="_ETM_Q19_310182"/>
      <w:bookmarkEnd w:id="10325"/>
      <w:bookmarkEnd w:id="10326"/>
    </w:p>
    <w:p w:rsidR="00CE3EFD" w:rsidRDefault="00CE3EFD" w:rsidP="003559BE">
      <w:pPr>
        <w:pStyle w:val="-"/>
        <w:keepNext/>
        <w:rPr>
          <w:rtl/>
        </w:rPr>
      </w:pPr>
      <w:bookmarkStart w:id="10327" w:name="ET_speakercontinue_5069_14"/>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327"/>
    </w:p>
    <w:p w:rsidR="00CE3EFD" w:rsidRDefault="00CE3EFD" w:rsidP="00AA1819">
      <w:pPr>
        <w:rPr>
          <w:rtl/>
          <w:lang w:eastAsia="he-IL"/>
        </w:rPr>
      </w:pPr>
    </w:p>
    <w:p w:rsidR="00CE3EFD" w:rsidRDefault="00CE3EFD" w:rsidP="003559BE">
      <w:pPr>
        <w:rPr>
          <w:rtl/>
          <w:lang w:eastAsia="he-IL"/>
        </w:rPr>
      </w:pPr>
      <w:bookmarkStart w:id="10328" w:name="_ETM_Q19_310718"/>
      <w:bookmarkEnd w:id="10328"/>
      <w:r>
        <w:rPr>
          <w:rFonts w:hint="cs"/>
          <w:rtl/>
          <w:lang w:eastAsia="he-IL"/>
        </w:rPr>
        <w:t xml:space="preserve">כן, כן. אתה </w:t>
      </w:r>
      <w:bookmarkStart w:id="10329" w:name="_ETM_Q19_313370"/>
      <w:bookmarkEnd w:id="10329"/>
      <w:r>
        <w:rPr>
          <w:rFonts w:hint="cs"/>
          <w:rtl/>
          <w:lang w:eastAsia="he-IL"/>
        </w:rPr>
        <w:t>למדת מהטובים ביותר.</w:t>
      </w:r>
      <w:bookmarkStart w:id="10330" w:name="_ETM_Q19_309792"/>
      <w:bookmarkStart w:id="10331" w:name="_ETM_Q19_308563"/>
      <w:bookmarkEnd w:id="10330"/>
      <w:bookmarkEnd w:id="10331"/>
    </w:p>
    <w:p w:rsidR="00CE3EFD" w:rsidRDefault="00CE3EFD" w:rsidP="003559BE">
      <w:pPr>
        <w:rPr>
          <w:rtl/>
          <w:lang w:eastAsia="he-IL"/>
        </w:rPr>
      </w:pPr>
      <w:bookmarkStart w:id="10332" w:name="_ETM_Q19_314161"/>
      <w:bookmarkStart w:id="10333" w:name="_ETM_Q19_314223"/>
      <w:bookmarkEnd w:id="10332"/>
      <w:bookmarkEnd w:id="10333"/>
    </w:p>
    <w:p w:rsidR="00CE3EFD" w:rsidRDefault="00CE3EFD" w:rsidP="003559BE">
      <w:pPr>
        <w:pStyle w:val="af6"/>
        <w:keepNext/>
        <w:rPr>
          <w:rtl/>
        </w:rPr>
      </w:pPr>
      <w:r w:rsidRPr="00CE6408">
        <w:rPr>
          <w:rStyle w:val="TagStyle"/>
          <w:rtl/>
        </w:rPr>
        <w:t xml:space="preserve"> &lt;&lt; יור &gt;&gt; </w:t>
      </w:r>
      <w:r>
        <w:rPr>
          <w:rtl/>
        </w:rPr>
        <w:t>היו"ר ארז מלול:</w:t>
      </w:r>
      <w:r w:rsidRPr="00CE6408">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0334" w:name="_ETM_Q19_315238"/>
      <w:bookmarkEnd w:id="10334"/>
      <w:r>
        <w:rPr>
          <w:rFonts w:hint="cs"/>
          <w:rtl/>
          <w:lang w:eastAsia="he-IL"/>
        </w:rPr>
        <w:t>למרות שזה לא נכון.</w:t>
      </w:r>
    </w:p>
    <w:p w:rsidR="00CE3EFD" w:rsidRDefault="00CE3EFD" w:rsidP="003559BE">
      <w:pPr>
        <w:rPr>
          <w:rtl/>
          <w:lang w:eastAsia="he-IL"/>
        </w:rPr>
      </w:pPr>
    </w:p>
    <w:p w:rsidR="00CE3EFD" w:rsidRDefault="00CE3EFD" w:rsidP="003559BE">
      <w:pPr>
        <w:pStyle w:val="-"/>
        <w:keepNext/>
        <w:rPr>
          <w:rtl/>
        </w:rPr>
      </w:pPr>
      <w:bookmarkStart w:id="10335" w:name="ET_speakercontinue_5069_16"/>
      <w:r w:rsidRPr="00CE6408">
        <w:rPr>
          <w:rStyle w:val="TagStyle"/>
          <w:rtl/>
        </w:rPr>
        <w:t xml:space="preserve"> &lt;&lt; דובר_המשך &gt;&gt; </w:t>
      </w:r>
      <w:r>
        <w:rPr>
          <w:rtl/>
        </w:rPr>
        <w:t>יעקב אשר (יהדות התורה):</w:t>
      </w:r>
      <w:r w:rsidRPr="00CE6408">
        <w:rPr>
          <w:rStyle w:val="TagStyle"/>
          <w:rtl/>
        </w:rPr>
        <w:t xml:space="preserve"> &lt;&lt; דובר_המשך &gt;&gt;</w:t>
      </w:r>
      <w:r>
        <w:rPr>
          <w:rtl/>
        </w:rPr>
        <w:t xml:space="preserve">   </w:t>
      </w:r>
      <w:bookmarkEnd w:id="10335"/>
    </w:p>
    <w:p w:rsidR="00CE3EFD" w:rsidRDefault="00CE3EFD" w:rsidP="00AA1819">
      <w:pPr>
        <w:rPr>
          <w:rtl/>
          <w:lang w:eastAsia="he-IL"/>
        </w:rPr>
      </w:pPr>
    </w:p>
    <w:p w:rsidR="00CE3EFD" w:rsidRDefault="00CE3EFD" w:rsidP="003559BE">
      <w:pPr>
        <w:rPr>
          <w:rtl/>
        </w:rPr>
      </w:pPr>
      <w:bookmarkStart w:id="10336" w:name="_ETM_Q19_314290"/>
      <w:bookmarkStart w:id="10337" w:name="_ETM_Q19_315636"/>
      <w:bookmarkEnd w:id="10336"/>
      <w:bookmarkEnd w:id="10337"/>
      <w:r>
        <w:rPr>
          <w:rFonts w:hint="cs"/>
          <w:rtl/>
          <w:lang w:eastAsia="he-IL"/>
        </w:rPr>
        <w:t>אני אספר לך.</w:t>
      </w:r>
      <w:bookmarkStart w:id="10338" w:name="_ETM_Q19_310941"/>
      <w:bookmarkStart w:id="10339" w:name="_ETM_Q19_311019"/>
      <w:bookmarkStart w:id="10340" w:name="_ETM_Q19_310997"/>
      <w:bookmarkStart w:id="10341" w:name="_ETM_Q19_311069"/>
      <w:bookmarkStart w:id="10342" w:name="_ETM_Q19_320911"/>
      <w:bookmarkEnd w:id="10338"/>
      <w:bookmarkEnd w:id="10339"/>
      <w:bookmarkEnd w:id="10340"/>
      <w:bookmarkEnd w:id="10341"/>
      <w:bookmarkEnd w:id="10342"/>
      <w:r>
        <w:rPr>
          <w:rtl/>
        </w:rPr>
        <w:t xml:space="preserve"> </w:t>
      </w:r>
      <w:bookmarkStart w:id="10343" w:name="_ETM_Q19_319720"/>
      <w:bookmarkEnd w:id="10343"/>
      <w:r>
        <w:rPr>
          <w:rtl/>
        </w:rPr>
        <w:t xml:space="preserve">כשאני </w:t>
      </w:r>
      <w:bookmarkStart w:id="10344" w:name="_ETM_Q19_320110"/>
      <w:bookmarkStart w:id="10345" w:name="_ETM_Q19_321689"/>
      <w:bookmarkStart w:id="10346" w:name="_ETM_Q19_318190"/>
      <w:bookmarkEnd w:id="10344"/>
      <w:bookmarkEnd w:id="10345"/>
      <w:bookmarkEnd w:id="10346"/>
      <w:r>
        <w:rPr>
          <w:rFonts w:hint="cs"/>
          <w:rtl/>
        </w:rPr>
        <w:t xml:space="preserve">הייתי </w:t>
      </w:r>
      <w:bookmarkStart w:id="10347" w:name="_ETM_Q19_319268"/>
      <w:bookmarkEnd w:id="10347"/>
      <w:r>
        <w:rPr>
          <w:rFonts w:hint="cs"/>
          <w:rtl/>
        </w:rPr>
        <w:t xml:space="preserve">ראש עיר </w:t>
      </w:r>
      <w:r>
        <w:rPr>
          <w:rtl/>
        </w:rPr>
        <w:t>הי</w:t>
      </w:r>
      <w:r>
        <w:rPr>
          <w:rFonts w:hint="cs"/>
          <w:rtl/>
        </w:rPr>
        <w:t>יתה אצלי</w:t>
      </w:r>
      <w:bookmarkStart w:id="10348" w:name="_ETM_Q19_319500"/>
      <w:bookmarkEnd w:id="10348"/>
      <w:r>
        <w:rPr>
          <w:rtl/>
        </w:rPr>
        <w:t xml:space="preserve"> </w:t>
      </w:r>
      <w:bookmarkStart w:id="10349" w:name="_ETM_Q19_322260"/>
      <w:bookmarkEnd w:id="10349"/>
      <w:r>
        <w:rPr>
          <w:rtl/>
        </w:rPr>
        <w:t xml:space="preserve">קבוצה </w:t>
      </w:r>
      <w:bookmarkStart w:id="10350" w:name="_ETM_Q19_322650"/>
      <w:bookmarkEnd w:id="10350"/>
      <w:r>
        <w:rPr>
          <w:rtl/>
        </w:rPr>
        <w:t xml:space="preserve">גדולה </w:t>
      </w:r>
      <w:bookmarkStart w:id="10351" w:name="_ETM_Q19_323069"/>
      <w:bookmarkEnd w:id="10351"/>
      <w:r>
        <w:rPr>
          <w:rtl/>
        </w:rPr>
        <w:t xml:space="preserve">של </w:t>
      </w:r>
      <w:bookmarkStart w:id="10352" w:name="_ETM_Q19_323280"/>
      <w:bookmarkEnd w:id="10352"/>
      <w:r>
        <w:rPr>
          <w:rtl/>
        </w:rPr>
        <w:t xml:space="preserve">אנשי </w:t>
      </w:r>
      <w:bookmarkStart w:id="10353" w:name="_ETM_Q19_323610"/>
      <w:bookmarkEnd w:id="10353"/>
      <w:r>
        <w:rPr>
          <w:rtl/>
        </w:rPr>
        <w:t xml:space="preserve">תקשורת </w:t>
      </w:r>
      <w:bookmarkStart w:id="10354" w:name="_ETM_Q19_325220"/>
      <w:bookmarkEnd w:id="10354"/>
      <w:r>
        <w:rPr>
          <w:rtl/>
        </w:rPr>
        <w:t>שב</w:t>
      </w:r>
      <w:bookmarkStart w:id="10355" w:name="_ETM_Q19_325610"/>
      <w:bookmarkEnd w:id="10355"/>
      <w:r>
        <w:rPr>
          <w:rFonts w:hint="cs"/>
          <w:rtl/>
        </w:rPr>
        <w:t>או</w:t>
      </w:r>
      <w:r>
        <w:rPr>
          <w:rtl/>
        </w:rPr>
        <w:t xml:space="preserve"> </w:t>
      </w:r>
      <w:bookmarkStart w:id="10356" w:name="_ETM_Q19_326500"/>
      <w:bookmarkEnd w:id="10356"/>
      <w:r>
        <w:rPr>
          <w:rtl/>
        </w:rPr>
        <w:t>לדבר</w:t>
      </w:r>
      <w:r>
        <w:rPr>
          <w:rFonts w:hint="cs"/>
          <w:rtl/>
        </w:rPr>
        <w:t>,</w:t>
      </w:r>
      <w:r>
        <w:rPr>
          <w:rtl/>
        </w:rPr>
        <w:t xml:space="preserve"> </w:t>
      </w:r>
      <w:bookmarkStart w:id="10357" w:name="_ETM_Q19_327159"/>
      <w:bookmarkEnd w:id="10357"/>
      <w:r>
        <w:rPr>
          <w:rtl/>
        </w:rPr>
        <w:t>לשמוע</w:t>
      </w:r>
      <w:bookmarkStart w:id="10358" w:name="_ETM_Q19_324553"/>
      <w:bookmarkEnd w:id="10358"/>
      <w:r>
        <w:rPr>
          <w:rFonts w:hint="cs"/>
          <w:rtl/>
        </w:rPr>
        <w:t>,</w:t>
      </w:r>
      <w:r>
        <w:rPr>
          <w:rtl/>
        </w:rPr>
        <w:t xml:space="preserve"> </w:t>
      </w:r>
      <w:bookmarkStart w:id="10359" w:name="_ETM_Q19_327790"/>
      <w:bookmarkEnd w:id="10359"/>
      <w:r>
        <w:rPr>
          <w:rtl/>
        </w:rPr>
        <w:t>לראות</w:t>
      </w:r>
      <w:r>
        <w:rPr>
          <w:rFonts w:hint="cs"/>
          <w:rtl/>
        </w:rPr>
        <w:t>,</w:t>
      </w:r>
      <w:r>
        <w:rPr>
          <w:rtl/>
        </w:rPr>
        <w:t xml:space="preserve"> </w:t>
      </w:r>
      <w:bookmarkStart w:id="10360" w:name="_ETM_Q19_328329"/>
      <w:bookmarkEnd w:id="10360"/>
      <w:r>
        <w:rPr>
          <w:rtl/>
        </w:rPr>
        <w:t>איך</w:t>
      </w:r>
      <w:r>
        <w:rPr>
          <w:rFonts w:hint="cs"/>
          <w:rtl/>
        </w:rPr>
        <w:t>,</w:t>
      </w:r>
      <w:r>
        <w:rPr>
          <w:rtl/>
        </w:rPr>
        <w:t xml:space="preserve"> </w:t>
      </w:r>
      <w:bookmarkStart w:id="10361" w:name="_ETM_Q19_328689"/>
      <w:bookmarkEnd w:id="10361"/>
      <w:r>
        <w:rPr>
          <w:rtl/>
        </w:rPr>
        <w:t>מה</w:t>
      </w:r>
      <w:r>
        <w:rPr>
          <w:rFonts w:hint="cs"/>
          <w:rtl/>
        </w:rPr>
        <w:t>,</w:t>
      </w:r>
      <w:r>
        <w:rPr>
          <w:rtl/>
        </w:rPr>
        <w:t xml:space="preserve"> </w:t>
      </w:r>
      <w:bookmarkStart w:id="10362" w:name="_ETM_Q19_329019"/>
      <w:bookmarkEnd w:id="10362"/>
      <w:r>
        <w:rPr>
          <w:rtl/>
        </w:rPr>
        <w:t>מו</w:t>
      </w:r>
      <w:r>
        <w:rPr>
          <w:rFonts w:hint="cs"/>
          <w:rtl/>
        </w:rPr>
        <w:t>.</w:t>
      </w:r>
      <w:r>
        <w:rPr>
          <w:rtl/>
        </w:rPr>
        <w:t xml:space="preserve"> </w:t>
      </w:r>
      <w:bookmarkStart w:id="10363" w:name="_ETM_Q19_330319"/>
      <w:bookmarkEnd w:id="10363"/>
      <w:r>
        <w:rPr>
          <w:rFonts w:hint="cs"/>
          <w:rtl/>
        </w:rPr>
        <w:t>ו</w:t>
      </w:r>
      <w:r>
        <w:rPr>
          <w:rtl/>
        </w:rPr>
        <w:t xml:space="preserve">אז </w:t>
      </w:r>
      <w:bookmarkStart w:id="10364" w:name="_ETM_Q19_330530"/>
      <w:bookmarkEnd w:id="10364"/>
      <w:r>
        <w:rPr>
          <w:rtl/>
        </w:rPr>
        <w:t xml:space="preserve">אני </w:t>
      </w:r>
      <w:bookmarkStart w:id="10365" w:name="_ETM_Q19_330680"/>
      <w:bookmarkEnd w:id="10365"/>
      <w:r>
        <w:rPr>
          <w:rtl/>
        </w:rPr>
        <w:t xml:space="preserve">אומר </w:t>
      </w:r>
      <w:bookmarkStart w:id="10366" w:name="_ETM_Q19_330980"/>
      <w:bookmarkEnd w:id="10366"/>
      <w:r>
        <w:rPr>
          <w:rtl/>
        </w:rPr>
        <w:t>להם</w:t>
      </w:r>
      <w:r>
        <w:rPr>
          <w:rFonts w:hint="cs"/>
          <w:rtl/>
        </w:rPr>
        <w:t>:</w:t>
      </w:r>
      <w:r>
        <w:rPr>
          <w:rtl/>
        </w:rPr>
        <w:t xml:space="preserve"> </w:t>
      </w:r>
      <w:bookmarkStart w:id="10367" w:name="_ETM_Q19_332669"/>
      <w:bookmarkEnd w:id="10367"/>
      <w:r>
        <w:rPr>
          <w:rtl/>
        </w:rPr>
        <w:t xml:space="preserve">אתם </w:t>
      </w:r>
      <w:bookmarkStart w:id="10368" w:name="_ETM_Q19_332819"/>
      <w:bookmarkEnd w:id="10368"/>
      <w:r>
        <w:rPr>
          <w:rtl/>
        </w:rPr>
        <w:t>יודעים</w:t>
      </w:r>
      <w:r>
        <w:rPr>
          <w:rFonts w:hint="cs"/>
          <w:rtl/>
        </w:rPr>
        <w:t>,</w:t>
      </w:r>
      <w:r>
        <w:rPr>
          <w:rtl/>
        </w:rPr>
        <w:t xml:space="preserve"> </w:t>
      </w:r>
      <w:bookmarkStart w:id="10369" w:name="_ETM_Q19_334630"/>
      <w:bookmarkEnd w:id="10369"/>
      <w:r>
        <w:rPr>
          <w:rtl/>
        </w:rPr>
        <w:t xml:space="preserve">אני </w:t>
      </w:r>
      <w:bookmarkStart w:id="10370" w:name="_ETM_Q19_335050"/>
      <w:bookmarkEnd w:id="10370"/>
      <w:r>
        <w:rPr>
          <w:rtl/>
        </w:rPr>
        <w:t xml:space="preserve">כמעט </w:t>
      </w:r>
      <w:bookmarkStart w:id="10371" w:name="_ETM_Q19_335470"/>
      <w:bookmarkEnd w:id="10371"/>
      <w:r>
        <w:rPr>
          <w:rtl/>
        </w:rPr>
        <w:t xml:space="preserve">מראשי </w:t>
      </w:r>
      <w:bookmarkStart w:id="10372" w:name="_ETM_Q19_335980"/>
      <w:bookmarkEnd w:id="10372"/>
      <w:r>
        <w:rPr>
          <w:rtl/>
        </w:rPr>
        <w:t xml:space="preserve">העיר </w:t>
      </w:r>
      <w:bookmarkStart w:id="10373" w:name="_ETM_Q19_336280"/>
      <w:bookmarkEnd w:id="10373"/>
      <w:r>
        <w:rPr>
          <w:rtl/>
        </w:rPr>
        <w:t xml:space="preserve">היחידים </w:t>
      </w:r>
      <w:bookmarkStart w:id="10374" w:name="_ETM_Q19_337690"/>
      <w:bookmarkEnd w:id="10374"/>
      <w:r>
        <w:rPr>
          <w:rtl/>
        </w:rPr>
        <w:t>שעובד</w:t>
      </w:r>
      <w:r>
        <w:rPr>
          <w:rFonts w:hint="cs"/>
          <w:rtl/>
        </w:rPr>
        <w:t>ים</w:t>
      </w:r>
      <w:r>
        <w:rPr>
          <w:rtl/>
        </w:rPr>
        <w:t xml:space="preserve"> </w:t>
      </w:r>
      <w:bookmarkStart w:id="10375" w:name="_ETM_Q19_338169"/>
      <w:bookmarkEnd w:id="10375"/>
      <w:r>
        <w:rPr>
          <w:rtl/>
        </w:rPr>
        <w:t xml:space="preserve">גם </w:t>
      </w:r>
      <w:bookmarkStart w:id="10376" w:name="_ETM_Q19_338380"/>
      <w:bookmarkEnd w:id="10376"/>
      <w:r>
        <w:rPr>
          <w:rtl/>
        </w:rPr>
        <w:t>בשבת</w:t>
      </w:r>
      <w:r>
        <w:rPr>
          <w:rFonts w:hint="cs"/>
          <w:rtl/>
        </w:rPr>
        <w:t>. כולם</w:t>
      </w:r>
      <w:bookmarkStart w:id="10377" w:name="_ETM_Q19_336341"/>
      <w:bookmarkEnd w:id="10377"/>
      <w:r>
        <w:rPr>
          <w:rtl/>
        </w:rPr>
        <w:t xml:space="preserve"> </w:t>
      </w:r>
      <w:bookmarkStart w:id="10378" w:name="_ETM_Q19_340600"/>
      <w:bookmarkEnd w:id="10378"/>
      <w:r>
        <w:rPr>
          <w:rtl/>
        </w:rPr>
        <w:t xml:space="preserve">הסתכלו </w:t>
      </w:r>
      <w:bookmarkStart w:id="10379" w:name="_ETM_Q19_341020"/>
      <w:bookmarkEnd w:id="10379"/>
      <w:r>
        <w:rPr>
          <w:rtl/>
        </w:rPr>
        <w:t>על</w:t>
      </w:r>
      <w:r>
        <w:rPr>
          <w:rFonts w:hint="cs"/>
          <w:rtl/>
        </w:rPr>
        <w:t xml:space="preserve">יי, </w:t>
      </w:r>
      <w:bookmarkStart w:id="10380" w:name="_ETM_Q19_341139"/>
      <w:bookmarkEnd w:id="10380"/>
      <w:r>
        <w:rPr>
          <w:rFonts w:hint="cs"/>
          <w:rtl/>
        </w:rPr>
        <w:t>אמרו לי</w:t>
      </w:r>
      <w:bookmarkStart w:id="10381" w:name="_ETM_Q19_338111"/>
      <w:bookmarkEnd w:id="10381"/>
      <w:r>
        <w:rPr>
          <w:rFonts w:hint="cs"/>
          <w:rtl/>
        </w:rPr>
        <w:t>: מה זה?</w:t>
      </w:r>
      <w:bookmarkStart w:id="10382" w:name="_ETM_Q19_339692"/>
      <w:bookmarkEnd w:id="10382"/>
      <w:r>
        <w:rPr>
          <w:rtl/>
        </w:rPr>
        <w:t xml:space="preserve"> </w:t>
      </w:r>
      <w:bookmarkStart w:id="10383" w:name="_ETM_Q19_341530"/>
      <w:bookmarkStart w:id="10384" w:name="_ETM_Q19_342400"/>
      <w:bookmarkStart w:id="10385" w:name="_ETM_Q19_343739"/>
      <w:bookmarkEnd w:id="10383"/>
      <w:bookmarkEnd w:id="10384"/>
      <w:bookmarkEnd w:id="10385"/>
      <w:r>
        <w:rPr>
          <w:rFonts w:hint="cs"/>
          <w:rtl/>
        </w:rPr>
        <w:t>ה</w:t>
      </w:r>
      <w:r>
        <w:rPr>
          <w:rtl/>
        </w:rPr>
        <w:t xml:space="preserve">גענו </w:t>
      </w:r>
      <w:bookmarkStart w:id="10386" w:name="_ETM_Q19_344099"/>
      <w:bookmarkEnd w:id="10386"/>
      <w:r>
        <w:rPr>
          <w:rtl/>
        </w:rPr>
        <w:t>ל</w:t>
      </w:r>
      <w:r>
        <w:rPr>
          <w:rFonts w:hint="cs"/>
          <w:rtl/>
        </w:rPr>
        <w:t>בני ברק.</w:t>
      </w:r>
      <w:bookmarkStart w:id="10387" w:name="_ETM_Q19_341849"/>
      <w:bookmarkStart w:id="10388" w:name="_ETM_Q19_347052"/>
      <w:bookmarkEnd w:id="10387"/>
      <w:bookmarkEnd w:id="10388"/>
      <w:r>
        <w:rPr>
          <w:rFonts w:hint="cs"/>
          <w:rtl/>
        </w:rPr>
        <w:t xml:space="preserve"> אמרתי</w:t>
      </w:r>
      <w:bookmarkStart w:id="10389" w:name="_ETM_Q19_342979"/>
      <w:bookmarkEnd w:id="10389"/>
      <w:r>
        <w:rPr>
          <w:rFonts w:hint="cs"/>
          <w:rtl/>
        </w:rPr>
        <w:t>: כל החברים שלי,</w:t>
      </w:r>
      <w:bookmarkStart w:id="10390" w:name="_ETM_Q19_344489"/>
      <w:bookmarkStart w:id="10391" w:name="_ETM_Q19_345359"/>
      <w:bookmarkStart w:id="10392" w:name="_ETM_Q19_345659"/>
      <w:bookmarkStart w:id="10393" w:name="_ETM_Q19_346019"/>
      <w:bookmarkStart w:id="10394" w:name="_ETM_Q19_346389"/>
      <w:bookmarkStart w:id="10395" w:name="_ETM_Q19_344832"/>
      <w:bookmarkEnd w:id="10390"/>
      <w:bookmarkEnd w:id="10391"/>
      <w:bookmarkEnd w:id="10392"/>
      <w:bookmarkEnd w:id="10393"/>
      <w:bookmarkEnd w:id="10394"/>
      <w:bookmarkEnd w:id="10395"/>
      <w:r>
        <w:rPr>
          <w:rFonts w:hint="cs"/>
          <w:rtl/>
        </w:rPr>
        <w:t xml:space="preserve"> ראשי ה</w:t>
      </w:r>
      <w:bookmarkStart w:id="10396" w:name="_ETM_Q19_344332"/>
      <w:bookmarkEnd w:id="10396"/>
      <w:r>
        <w:rPr>
          <w:rFonts w:hint="cs"/>
          <w:rtl/>
        </w:rPr>
        <w:t xml:space="preserve">עיר </w:t>
      </w:r>
      <w:bookmarkStart w:id="10397" w:name="_ETM_Q19_346540"/>
      <w:bookmarkEnd w:id="10397"/>
      <w:r>
        <w:rPr>
          <w:rFonts w:hint="eastAsia"/>
          <w:rtl/>
        </w:rPr>
        <w:t xml:space="preserve">– </w:t>
      </w:r>
      <w:r>
        <w:rPr>
          <w:rtl/>
        </w:rPr>
        <w:t>של</w:t>
      </w:r>
      <w:bookmarkStart w:id="10398" w:name="_ETM_Q19_347380"/>
      <w:bookmarkStart w:id="10399" w:name="_ETM_Q19_344152"/>
      <w:bookmarkEnd w:id="10398"/>
      <w:bookmarkEnd w:id="10399"/>
      <w:r>
        <w:rPr>
          <w:rtl/>
        </w:rPr>
        <w:t xml:space="preserve"> </w:t>
      </w:r>
      <w:bookmarkStart w:id="10400" w:name="_ETM_Q19_347620"/>
      <w:bookmarkEnd w:id="10400"/>
      <w:r>
        <w:rPr>
          <w:rtl/>
        </w:rPr>
        <w:t xml:space="preserve">רמת </w:t>
      </w:r>
      <w:bookmarkStart w:id="10401" w:name="_ETM_Q19_347889"/>
      <w:bookmarkEnd w:id="10401"/>
      <w:r>
        <w:rPr>
          <w:rtl/>
        </w:rPr>
        <w:t xml:space="preserve">גן </w:t>
      </w:r>
      <w:bookmarkStart w:id="10402" w:name="_ETM_Q19_348190"/>
      <w:bookmarkEnd w:id="10402"/>
      <w:r>
        <w:rPr>
          <w:rtl/>
        </w:rPr>
        <w:t xml:space="preserve">היה </w:t>
      </w:r>
      <w:bookmarkStart w:id="10403" w:name="_ETM_Q19_349030"/>
      <w:bookmarkEnd w:id="10403"/>
      <w:r>
        <w:rPr>
          <w:rFonts w:hint="cs"/>
          <w:rtl/>
        </w:rPr>
        <w:t xml:space="preserve">אז </w:t>
      </w:r>
      <w:r>
        <w:rPr>
          <w:rtl/>
        </w:rPr>
        <w:t xml:space="preserve">צבי </w:t>
      </w:r>
      <w:bookmarkStart w:id="10404" w:name="_ETM_Q19_349330"/>
      <w:bookmarkEnd w:id="10404"/>
      <w:r>
        <w:rPr>
          <w:rtl/>
        </w:rPr>
        <w:t>בר</w:t>
      </w:r>
      <w:r>
        <w:rPr>
          <w:rFonts w:hint="cs"/>
          <w:rtl/>
        </w:rPr>
        <w:t>,</w:t>
      </w:r>
      <w:r>
        <w:rPr>
          <w:rtl/>
        </w:rPr>
        <w:t xml:space="preserve"> </w:t>
      </w:r>
      <w:bookmarkStart w:id="10405" w:name="_ETM_Q19_349660"/>
      <w:bookmarkEnd w:id="10405"/>
      <w:r>
        <w:rPr>
          <w:rtl/>
        </w:rPr>
        <w:t xml:space="preserve">ואחרים </w:t>
      </w:r>
      <w:bookmarkStart w:id="10406" w:name="_ETM_Q19_350830"/>
      <w:bookmarkEnd w:id="10406"/>
      <w:r>
        <w:rPr>
          <w:rFonts w:hint="cs"/>
          <w:rtl/>
        </w:rPr>
        <w:t xml:space="preserve">– </w:t>
      </w:r>
      <w:bookmarkStart w:id="10407" w:name="_ETM_Q19_363122"/>
      <w:bookmarkEnd w:id="10407"/>
      <w:r>
        <w:rPr>
          <w:rFonts w:hint="cs"/>
          <w:rtl/>
        </w:rPr>
        <w:t>ב</w:t>
      </w:r>
      <w:r>
        <w:rPr>
          <w:rtl/>
        </w:rPr>
        <w:t xml:space="preserve">סוף </w:t>
      </w:r>
      <w:bookmarkStart w:id="10408" w:name="_ETM_Q19_351100"/>
      <w:bookmarkEnd w:id="10408"/>
      <w:r>
        <w:rPr>
          <w:rtl/>
        </w:rPr>
        <w:t xml:space="preserve">שבוע </w:t>
      </w:r>
      <w:bookmarkStart w:id="10409" w:name="_ETM_Q19_352410"/>
      <w:bookmarkStart w:id="10410" w:name="_ETM_Q19_352790"/>
      <w:bookmarkStart w:id="10411" w:name="_ETM_Q19_350477"/>
      <w:bookmarkEnd w:id="10409"/>
      <w:bookmarkEnd w:id="10410"/>
      <w:bookmarkEnd w:id="10411"/>
      <w:r>
        <w:rPr>
          <w:rFonts w:hint="cs"/>
          <w:rtl/>
        </w:rPr>
        <w:t>נוסעים</w:t>
      </w:r>
      <w:r>
        <w:rPr>
          <w:rtl/>
        </w:rPr>
        <w:t xml:space="preserve"> </w:t>
      </w:r>
      <w:bookmarkStart w:id="10412" w:name="_ETM_Q19_353569"/>
      <w:bookmarkEnd w:id="10412"/>
      <w:r>
        <w:rPr>
          <w:rtl/>
        </w:rPr>
        <w:t xml:space="preserve">לדרום </w:t>
      </w:r>
      <w:bookmarkStart w:id="10413" w:name="_ETM_Q19_354349"/>
      <w:bookmarkEnd w:id="10413"/>
      <w:r>
        <w:rPr>
          <w:rFonts w:hint="cs"/>
          <w:rtl/>
        </w:rPr>
        <w:t>או</w:t>
      </w:r>
      <w:bookmarkStart w:id="10414" w:name="_ETM_Q19_356569"/>
      <w:bookmarkEnd w:id="10414"/>
      <w:r>
        <w:rPr>
          <w:rFonts w:hint="cs"/>
          <w:rtl/>
        </w:rPr>
        <w:t xml:space="preserve"> </w:t>
      </w:r>
      <w:r>
        <w:rPr>
          <w:rtl/>
        </w:rPr>
        <w:t xml:space="preserve">לצפון </w:t>
      </w:r>
      <w:bookmarkStart w:id="10415" w:name="_ETM_Q19_355519"/>
      <w:bookmarkEnd w:id="10415"/>
      <w:r>
        <w:rPr>
          <w:rtl/>
        </w:rPr>
        <w:t xml:space="preserve">או </w:t>
      </w:r>
      <w:bookmarkStart w:id="10416" w:name="_ETM_Q19_355700"/>
      <w:bookmarkEnd w:id="10416"/>
      <w:r>
        <w:rPr>
          <w:rtl/>
        </w:rPr>
        <w:t xml:space="preserve">מעבר </w:t>
      </w:r>
      <w:bookmarkStart w:id="10417" w:name="_ETM_Q19_356120"/>
      <w:bookmarkEnd w:id="10417"/>
      <w:r>
        <w:rPr>
          <w:rtl/>
        </w:rPr>
        <w:t>לזה</w:t>
      </w:r>
      <w:r>
        <w:rPr>
          <w:rFonts w:hint="cs"/>
          <w:rtl/>
        </w:rPr>
        <w:t>.</w:t>
      </w:r>
      <w:r>
        <w:rPr>
          <w:rtl/>
        </w:rPr>
        <w:t xml:space="preserve"> </w:t>
      </w:r>
      <w:bookmarkStart w:id="10418" w:name="_ETM_Q19_357650"/>
      <w:bookmarkEnd w:id="10418"/>
      <w:r>
        <w:rPr>
          <w:rtl/>
        </w:rPr>
        <w:t xml:space="preserve">אני </w:t>
      </w:r>
      <w:bookmarkStart w:id="10419" w:name="_ETM_Q19_358950"/>
      <w:bookmarkEnd w:id="10419"/>
      <w:proofErr w:type="spellStart"/>
      <w:r>
        <w:rPr>
          <w:rtl/>
        </w:rPr>
        <w:t>בסופ</w:t>
      </w:r>
      <w:r>
        <w:rPr>
          <w:rFonts w:hint="cs"/>
          <w:rtl/>
        </w:rPr>
        <w:t>"ש</w:t>
      </w:r>
      <w:bookmarkStart w:id="10420" w:name="_ETM_Q19_357877"/>
      <w:bookmarkEnd w:id="10420"/>
      <w:proofErr w:type="spellEnd"/>
      <w:r>
        <w:rPr>
          <w:rtl/>
        </w:rPr>
        <w:t xml:space="preserve"> </w:t>
      </w:r>
      <w:bookmarkStart w:id="10421" w:name="_ETM_Q19_361250"/>
      <w:bookmarkEnd w:id="10421"/>
      <w:r>
        <w:rPr>
          <w:rFonts w:hint="cs"/>
          <w:rtl/>
        </w:rPr>
        <w:t xml:space="preserve">מגיע לבית הכנסת, </w:t>
      </w:r>
      <w:bookmarkStart w:id="10422" w:name="_ETM_Q19_362270"/>
      <w:bookmarkStart w:id="10423" w:name="_ETM_Q19_362599"/>
      <w:bookmarkStart w:id="10424" w:name="_ETM_Q19_359676"/>
      <w:bookmarkEnd w:id="10422"/>
      <w:bookmarkEnd w:id="10423"/>
      <w:bookmarkEnd w:id="10424"/>
      <w:r>
        <w:rPr>
          <w:rFonts w:hint="cs"/>
          <w:rtl/>
        </w:rPr>
        <w:t>פוגש את</w:t>
      </w:r>
      <w:r>
        <w:rPr>
          <w:rtl/>
        </w:rPr>
        <w:t xml:space="preserve"> </w:t>
      </w:r>
      <w:bookmarkStart w:id="10425" w:name="_ETM_Q19_362900"/>
      <w:bookmarkEnd w:id="10425"/>
      <w:r>
        <w:rPr>
          <w:rtl/>
        </w:rPr>
        <w:t xml:space="preserve">כל </w:t>
      </w:r>
      <w:bookmarkStart w:id="10426" w:name="_ETM_Q19_363200"/>
      <w:bookmarkEnd w:id="10426"/>
      <w:r>
        <w:rPr>
          <w:rtl/>
        </w:rPr>
        <w:t xml:space="preserve">התושבים </w:t>
      </w:r>
      <w:bookmarkStart w:id="10427" w:name="_ETM_Q19_363950"/>
      <w:bookmarkEnd w:id="10427"/>
      <w:r>
        <w:rPr>
          <w:rtl/>
        </w:rPr>
        <w:t>שלי</w:t>
      </w:r>
      <w:r>
        <w:rPr>
          <w:rFonts w:hint="cs"/>
          <w:rtl/>
        </w:rPr>
        <w:t>,</w:t>
      </w:r>
      <w:r>
        <w:rPr>
          <w:rtl/>
        </w:rPr>
        <w:t xml:space="preserve"> </w:t>
      </w:r>
      <w:bookmarkStart w:id="10428" w:name="_ETM_Q19_365819"/>
      <w:bookmarkEnd w:id="10428"/>
      <w:r>
        <w:rPr>
          <w:rtl/>
        </w:rPr>
        <w:t xml:space="preserve">שואלים </w:t>
      </w:r>
      <w:bookmarkStart w:id="10429" w:name="_ETM_Q19_366299"/>
      <w:bookmarkEnd w:id="10429"/>
      <w:r>
        <w:rPr>
          <w:rtl/>
        </w:rPr>
        <w:t>אותי</w:t>
      </w:r>
      <w:r>
        <w:rPr>
          <w:rFonts w:hint="cs"/>
          <w:rtl/>
        </w:rPr>
        <w:t>.</w:t>
      </w:r>
      <w:bookmarkStart w:id="10430" w:name="_ETM_Q19_364215"/>
      <w:bookmarkEnd w:id="10430"/>
      <w:r>
        <w:rPr>
          <w:rtl/>
        </w:rPr>
        <w:t xml:space="preserve"> </w:t>
      </w:r>
      <w:bookmarkStart w:id="10431" w:name="_ETM_Q19_366689"/>
      <w:bookmarkEnd w:id="10431"/>
      <w:r>
        <w:rPr>
          <w:rFonts w:hint="cs"/>
          <w:rtl/>
        </w:rPr>
        <w:t>אתה</w:t>
      </w:r>
      <w:r>
        <w:rPr>
          <w:rtl/>
        </w:rPr>
        <w:t xml:space="preserve"> </w:t>
      </w:r>
      <w:bookmarkStart w:id="10432" w:name="_ETM_Q19_366810"/>
      <w:bookmarkEnd w:id="10432"/>
      <w:r>
        <w:rPr>
          <w:rtl/>
        </w:rPr>
        <w:t>יודע</w:t>
      </w:r>
      <w:r>
        <w:rPr>
          <w:rFonts w:hint="cs"/>
          <w:rtl/>
        </w:rPr>
        <w:t xml:space="preserve">, הרי </w:t>
      </w:r>
      <w:bookmarkStart w:id="10433" w:name="_ETM_Q19_363757"/>
      <w:bookmarkStart w:id="10434" w:name="_ETM_Q19_367379"/>
      <w:bookmarkEnd w:id="10433"/>
      <w:bookmarkEnd w:id="10434"/>
      <w:r>
        <w:rPr>
          <w:rFonts w:hint="cs"/>
          <w:rtl/>
        </w:rPr>
        <w:t>ב</w:t>
      </w:r>
      <w:r>
        <w:rPr>
          <w:rtl/>
        </w:rPr>
        <w:t xml:space="preserve">שבת </w:t>
      </w:r>
      <w:bookmarkStart w:id="10435" w:name="_ETM_Q19_367889"/>
      <w:bookmarkEnd w:id="10435"/>
      <w:r>
        <w:rPr>
          <w:rtl/>
        </w:rPr>
        <w:t xml:space="preserve">לא </w:t>
      </w:r>
      <w:bookmarkStart w:id="10436" w:name="_ETM_Q19_367980"/>
      <w:bookmarkEnd w:id="10436"/>
      <w:r>
        <w:rPr>
          <w:rtl/>
        </w:rPr>
        <w:t xml:space="preserve">מדברים </w:t>
      </w:r>
      <w:bookmarkStart w:id="10437" w:name="_ETM_Q19_368489"/>
      <w:bookmarkEnd w:id="10437"/>
      <w:r>
        <w:rPr>
          <w:rtl/>
        </w:rPr>
        <w:t xml:space="preserve">על </w:t>
      </w:r>
      <w:bookmarkStart w:id="10438" w:name="_ETM_Q19_368579"/>
      <w:bookmarkEnd w:id="10438"/>
      <w:r>
        <w:rPr>
          <w:rtl/>
        </w:rPr>
        <w:t xml:space="preserve">דברים </w:t>
      </w:r>
      <w:bookmarkStart w:id="10439" w:name="_ETM_Q19_368939"/>
      <w:bookmarkEnd w:id="10439"/>
      <w:r>
        <w:rPr>
          <w:rtl/>
        </w:rPr>
        <w:t>ש</w:t>
      </w:r>
      <w:r>
        <w:rPr>
          <w:rFonts w:hint="cs"/>
          <w:rtl/>
        </w:rPr>
        <w:t xml:space="preserve">ל חול, </w:t>
      </w:r>
      <w:r>
        <w:rPr>
          <w:rtl/>
        </w:rPr>
        <w:t xml:space="preserve">אבל </w:t>
      </w:r>
      <w:bookmarkStart w:id="10440" w:name="_ETM_Q19_370810"/>
      <w:bookmarkEnd w:id="10440"/>
      <w:r>
        <w:rPr>
          <w:rtl/>
        </w:rPr>
        <w:t>א</w:t>
      </w:r>
      <w:r>
        <w:rPr>
          <w:rFonts w:hint="cs"/>
          <w:rtl/>
        </w:rPr>
        <w:t>תה</w:t>
      </w:r>
      <w:bookmarkStart w:id="10441" w:name="_ETM_Q19_368354"/>
      <w:bookmarkEnd w:id="10441"/>
      <w:r>
        <w:rPr>
          <w:rtl/>
        </w:rPr>
        <w:t xml:space="preserve"> </w:t>
      </w:r>
      <w:bookmarkStart w:id="10442" w:name="_ETM_Q19_370900"/>
      <w:bookmarkEnd w:id="10442"/>
      <w:r>
        <w:rPr>
          <w:rtl/>
        </w:rPr>
        <w:t>יודע</w:t>
      </w:r>
      <w:r>
        <w:rPr>
          <w:rFonts w:hint="cs"/>
          <w:rtl/>
        </w:rPr>
        <w:t>,</w:t>
      </w:r>
      <w:bookmarkStart w:id="10443" w:name="_ETM_Q19_370330"/>
      <w:bookmarkEnd w:id="10443"/>
      <w:r>
        <w:rPr>
          <w:rFonts w:hint="cs"/>
          <w:rtl/>
        </w:rPr>
        <w:t xml:space="preserve"> ברמיזות</w:t>
      </w:r>
      <w:bookmarkStart w:id="10444" w:name="_ETM_Q19_371879"/>
      <w:bookmarkStart w:id="10445" w:name="_ETM_Q19_372389"/>
      <w:bookmarkStart w:id="10446" w:name="_ETM_Q19_370017"/>
      <w:bookmarkEnd w:id="10444"/>
      <w:bookmarkEnd w:id="10445"/>
      <w:bookmarkEnd w:id="10446"/>
      <w:r>
        <w:rPr>
          <w:rFonts w:hint="cs"/>
          <w:rtl/>
        </w:rPr>
        <w:t>:</w:t>
      </w:r>
      <w:bookmarkStart w:id="10447" w:name="_ETM_Q19_371393"/>
      <w:bookmarkEnd w:id="10447"/>
      <w:r>
        <w:rPr>
          <w:rtl/>
        </w:rPr>
        <w:t xml:space="preserve"> </w:t>
      </w:r>
      <w:bookmarkStart w:id="10448" w:name="_ETM_Q19_372870"/>
      <w:bookmarkEnd w:id="10448"/>
      <w:r>
        <w:rPr>
          <w:rtl/>
        </w:rPr>
        <w:t xml:space="preserve">מה </w:t>
      </w:r>
      <w:bookmarkStart w:id="10449" w:name="_ETM_Q19_373079"/>
      <w:bookmarkEnd w:id="10449"/>
      <w:r>
        <w:rPr>
          <w:rtl/>
        </w:rPr>
        <w:t xml:space="preserve">קורה </w:t>
      </w:r>
      <w:bookmarkStart w:id="10450" w:name="_ETM_Q19_373950"/>
      <w:bookmarkEnd w:id="10450"/>
      <w:r>
        <w:rPr>
          <w:rFonts w:hint="cs"/>
          <w:rtl/>
        </w:rPr>
        <w:t xml:space="preserve">עם זה, </w:t>
      </w:r>
      <w:r>
        <w:rPr>
          <w:rtl/>
        </w:rPr>
        <w:t xml:space="preserve">מה </w:t>
      </w:r>
      <w:bookmarkStart w:id="10451" w:name="_ETM_Q19_374129"/>
      <w:bookmarkEnd w:id="10451"/>
      <w:r>
        <w:rPr>
          <w:rtl/>
        </w:rPr>
        <w:t xml:space="preserve">קורה </w:t>
      </w:r>
      <w:bookmarkStart w:id="10452" w:name="_ETM_Q19_374430"/>
      <w:bookmarkEnd w:id="10452"/>
      <w:r>
        <w:rPr>
          <w:rtl/>
        </w:rPr>
        <w:t xml:space="preserve">עם </w:t>
      </w:r>
      <w:bookmarkStart w:id="10453" w:name="_ETM_Q19_374549"/>
      <w:bookmarkEnd w:id="10453"/>
      <w:r>
        <w:rPr>
          <w:rtl/>
        </w:rPr>
        <w:t>זה</w:t>
      </w:r>
      <w:r>
        <w:rPr>
          <w:rFonts w:hint="cs"/>
          <w:rtl/>
        </w:rPr>
        <w:t>.</w:t>
      </w:r>
      <w:bookmarkStart w:id="10454" w:name="_ETM_Q19_376620"/>
      <w:bookmarkStart w:id="10455" w:name="_ETM_Q19_378214"/>
      <w:bookmarkEnd w:id="10454"/>
      <w:bookmarkEnd w:id="10455"/>
    </w:p>
    <w:p w:rsidR="00CE3EFD" w:rsidRDefault="00CE3EFD" w:rsidP="003559BE">
      <w:pPr>
        <w:rPr>
          <w:rtl/>
        </w:rPr>
      </w:pPr>
      <w:bookmarkStart w:id="10456" w:name="_ETM_Q19_378298"/>
      <w:bookmarkEnd w:id="10456"/>
    </w:p>
    <w:p w:rsidR="00CE3EFD" w:rsidRDefault="00CE3EFD" w:rsidP="003559BE">
      <w:pPr>
        <w:rPr>
          <w:rtl/>
        </w:rPr>
      </w:pPr>
      <w:bookmarkStart w:id="10457" w:name="_ETM_Q19_378391"/>
      <w:bookmarkStart w:id="10458" w:name="_ETM_Q19_378450"/>
      <w:bookmarkEnd w:id="10457"/>
      <w:bookmarkEnd w:id="10458"/>
      <w:r>
        <w:rPr>
          <w:rtl/>
        </w:rPr>
        <w:t xml:space="preserve">חבר </w:t>
      </w:r>
      <w:bookmarkStart w:id="10459" w:name="_ETM_Q19_377069"/>
      <w:bookmarkEnd w:id="10459"/>
      <w:r>
        <w:rPr>
          <w:rFonts w:hint="cs"/>
          <w:rtl/>
        </w:rPr>
        <w:t xml:space="preserve">מועצה הוא </w:t>
      </w:r>
      <w:bookmarkStart w:id="10460" w:name="_ETM_Q19_376747"/>
      <w:bookmarkStart w:id="10461" w:name="_ETM_Q19_377345"/>
      <w:bookmarkStart w:id="10462" w:name="_ETM_Q19_378919"/>
      <w:bookmarkStart w:id="10463" w:name="_ETM_Q19_379160"/>
      <w:bookmarkEnd w:id="10460"/>
      <w:bookmarkEnd w:id="10461"/>
      <w:bookmarkEnd w:id="10462"/>
      <w:bookmarkEnd w:id="10463"/>
      <w:r>
        <w:rPr>
          <w:rtl/>
        </w:rPr>
        <w:t xml:space="preserve">נגיש </w:t>
      </w:r>
      <w:bookmarkStart w:id="10464" w:name="_ETM_Q19_379580"/>
      <w:bookmarkEnd w:id="10464"/>
      <w:r>
        <w:rPr>
          <w:rtl/>
        </w:rPr>
        <w:t xml:space="preserve">לציבור </w:t>
      </w:r>
      <w:bookmarkStart w:id="10465" w:name="_ETM_Q19_380780"/>
      <w:bookmarkEnd w:id="10465"/>
      <w:r>
        <w:rPr>
          <w:rtl/>
        </w:rPr>
        <w:t xml:space="preserve">הרבה </w:t>
      </w:r>
      <w:bookmarkStart w:id="10466" w:name="_ETM_Q19_381110"/>
      <w:bookmarkEnd w:id="10466"/>
      <w:r>
        <w:rPr>
          <w:rtl/>
        </w:rPr>
        <w:t xml:space="preserve">יותר </w:t>
      </w:r>
      <w:bookmarkStart w:id="10467" w:name="_ETM_Q19_381350"/>
      <w:bookmarkEnd w:id="10467"/>
      <w:r>
        <w:rPr>
          <w:rtl/>
        </w:rPr>
        <w:t>מ</w:t>
      </w:r>
      <w:bookmarkStart w:id="10468" w:name="_ETM_Q19_377991"/>
      <w:bookmarkEnd w:id="10468"/>
      <w:r>
        <w:rPr>
          <w:rFonts w:hint="cs"/>
          <w:rtl/>
        </w:rPr>
        <w:t xml:space="preserve">דירקטוריון </w:t>
      </w:r>
      <w:bookmarkStart w:id="10469" w:name="_ETM_Q19_381770"/>
      <w:bookmarkStart w:id="10470" w:name="_ETM_Q19_382130"/>
      <w:bookmarkEnd w:id="10469"/>
      <w:bookmarkEnd w:id="10470"/>
      <w:r>
        <w:rPr>
          <w:rtl/>
        </w:rPr>
        <w:t>בחברה</w:t>
      </w:r>
      <w:r>
        <w:rPr>
          <w:rFonts w:hint="cs"/>
          <w:rtl/>
        </w:rPr>
        <w:t>,</w:t>
      </w:r>
      <w:bookmarkStart w:id="10471" w:name="_ETM_Q19_380063"/>
      <w:bookmarkEnd w:id="10471"/>
      <w:r>
        <w:rPr>
          <w:rtl/>
        </w:rPr>
        <w:t xml:space="preserve"> </w:t>
      </w:r>
      <w:bookmarkStart w:id="10472" w:name="_ETM_Q19_383240"/>
      <w:bookmarkEnd w:id="10472"/>
      <w:r>
        <w:rPr>
          <w:rFonts w:hint="cs"/>
          <w:rtl/>
        </w:rPr>
        <w:t xml:space="preserve">אז למה </w:t>
      </w:r>
      <w:bookmarkStart w:id="10473" w:name="_ETM_Q19_382941"/>
      <w:bookmarkEnd w:id="10473"/>
      <w:r>
        <w:rPr>
          <w:rFonts w:hint="cs"/>
          <w:rtl/>
        </w:rPr>
        <w:t>ח</w:t>
      </w:r>
      <w:r>
        <w:rPr>
          <w:rtl/>
        </w:rPr>
        <w:t>בר</w:t>
      </w:r>
      <w:bookmarkStart w:id="10474" w:name="_ETM_Q19_383540"/>
      <w:bookmarkStart w:id="10475" w:name="_ETM_Q19_387999"/>
      <w:bookmarkEnd w:id="10474"/>
      <w:bookmarkEnd w:id="10475"/>
      <w:r>
        <w:rPr>
          <w:rFonts w:hint="cs"/>
          <w:rtl/>
        </w:rPr>
        <w:t xml:space="preserve"> </w:t>
      </w:r>
      <w:bookmarkStart w:id="10476" w:name="_ETM_Q19_383579"/>
      <w:bookmarkEnd w:id="10476"/>
      <w:r>
        <w:rPr>
          <w:rtl/>
        </w:rPr>
        <w:t xml:space="preserve">דירקטוריון </w:t>
      </w:r>
      <w:bookmarkStart w:id="10477" w:name="_ETM_Q19_384139"/>
      <w:bookmarkStart w:id="10478" w:name="_ETM_Q19_384470"/>
      <w:bookmarkStart w:id="10479" w:name="_ETM_Q19_385220"/>
      <w:bookmarkEnd w:id="10477"/>
      <w:bookmarkEnd w:id="10478"/>
      <w:bookmarkEnd w:id="10479"/>
      <w:r>
        <w:rPr>
          <w:rtl/>
        </w:rPr>
        <w:t xml:space="preserve">צריך </w:t>
      </w:r>
      <w:bookmarkStart w:id="10480" w:name="_ETM_Q19_385460"/>
      <w:bookmarkEnd w:id="10480"/>
      <w:r>
        <w:rPr>
          <w:rtl/>
        </w:rPr>
        <w:t xml:space="preserve">לקבל </w:t>
      </w:r>
      <w:bookmarkStart w:id="10481" w:name="_ETM_Q19_386510"/>
      <w:bookmarkEnd w:id="10481"/>
      <w:r>
        <w:rPr>
          <w:rtl/>
        </w:rPr>
        <w:t xml:space="preserve">גמול </w:t>
      </w:r>
      <w:bookmarkStart w:id="10482" w:name="_ETM_Q19_386810"/>
      <w:bookmarkEnd w:id="10482"/>
      <w:r>
        <w:rPr>
          <w:rtl/>
        </w:rPr>
        <w:t xml:space="preserve">השתתפות </w:t>
      </w:r>
      <w:bookmarkStart w:id="10483" w:name="_ETM_Q19_387380"/>
      <w:bookmarkEnd w:id="10483"/>
      <w:r>
        <w:rPr>
          <w:rtl/>
        </w:rPr>
        <w:t xml:space="preserve">בישיבות </w:t>
      </w:r>
      <w:bookmarkStart w:id="10484" w:name="_ETM_Q19_388510"/>
      <w:bookmarkEnd w:id="10484"/>
      <w:r>
        <w:rPr>
          <w:rFonts w:hint="cs"/>
          <w:rtl/>
        </w:rPr>
        <w:t>ו</w:t>
      </w:r>
      <w:r>
        <w:rPr>
          <w:rtl/>
        </w:rPr>
        <w:t xml:space="preserve">חבר </w:t>
      </w:r>
      <w:bookmarkStart w:id="10485" w:name="_ETM_Q19_389050"/>
      <w:bookmarkEnd w:id="10485"/>
      <w:r>
        <w:rPr>
          <w:rtl/>
        </w:rPr>
        <w:t xml:space="preserve">מועצה </w:t>
      </w:r>
      <w:bookmarkStart w:id="10486" w:name="_ETM_Q19_389530"/>
      <w:bookmarkStart w:id="10487" w:name="_ETM_Q19_386697"/>
      <w:bookmarkEnd w:id="10486"/>
      <w:bookmarkEnd w:id="10487"/>
      <w:r>
        <w:rPr>
          <w:rFonts w:hint="cs"/>
          <w:rtl/>
        </w:rPr>
        <w:t>לא?</w:t>
      </w:r>
      <w:bookmarkStart w:id="10488" w:name="_ETM_Q19_389830"/>
      <w:bookmarkStart w:id="10489" w:name="_ETM_Q19_388287"/>
      <w:bookmarkEnd w:id="10488"/>
      <w:bookmarkEnd w:id="10489"/>
    </w:p>
    <w:p w:rsidR="00CE3EFD" w:rsidRDefault="00CE3EFD" w:rsidP="003559BE">
      <w:pPr>
        <w:rPr>
          <w:rtl/>
        </w:rPr>
      </w:pPr>
      <w:bookmarkStart w:id="10490" w:name="_ETM_Q19_388374"/>
      <w:bookmarkEnd w:id="10490"/>
    </w:p>
    <w:p w:rsidR="00CE3EFD" w:rsidRDefault="00CE3EFD" w:rsidP="003559BE">
      <w:pPr>
        <w:pStyle w:val="af6"/>
        <w:keepNext/>
        <w:rPr>
          <w:rtl/>
        </w:rPr>
      </w:pPr>
      <w:r w:rsidRPr="00AF232A">
        <w:rPr>
          <w:rStyle w:val="TagStyle"/>
          <w:rtl/>
        </w:rPr>
        <w:t xml:space="preserve"> &lt;&lt; יור &gt;&gt; </w:t>
      </w:r>
      <w:r>
        <w:rPr>
          <w:rtl/>
        </w:rPr>
        <w:t>היו"ר ארז מלול:</w:t>
      </w:r>
      <w:r w:rsidRPr="00AF232A">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0491" w:name="_ETM_Q19_389422"/>
      <w:bookmarkEnd w:id="10491"/>
      <w:r>
        <w:rPr>
          <w:rFonts w:hint="cs"/>
          <w:rtl/>
          <w:lang w:eastAsia="he-IL"/>
        </w:rPr>
        <w:t xml:space="preserve">מאז נאור </w:t>
      </w:r>
      <w:bookmarkStart w:id="10492" w:name="_ETM_Q19_387638"/>
      <w:bookmarkEnd w:id="10492"/>
      <w:r>
        <w:rPr>
          <w:rFonts w:hint="cs"/>
          <w:rtl/>
          <w:lang w:eastAsia="he-IL"/>
        </w:rPr>
        <w:t>הפסיק ללכת לבית כנסת בשבת</w:t>
      </w:r>
      <w:bookmarkStart w:id="10493" w:name="_ETM_Q19_389776"/>
      <w:bookmarkEnd w:id="10493"/>
      <w:r>
        <w:rPr>
          <w:rFonts w:hint="cs"/>
          <w:rtl/>
          <w:lang w:eastAsia="he-IL"/>
        </w:rPr>
        <w:t>. היו מטרידים אותו.</w:t>
      </w:r>
      <w:bookmarkStart w:id="10494" w:name="_ETM_Q19_395230"/>
      <w:bookmarkEnd w:id="10494"/>
      <w:r>
        <w:rPr>
          <w:rFonts w:hint="cs"/>
          <w:rtl/>
          <w:lang w:eastAsia="he-IL"/>
        </w:rPr>
        <w:t xml:space="preserve"> היית חבר מועצה, לא</w:t>
      </w:r>
      <w:bookmarkStart w:id="10495" w:name="_ETM_Q19_393396"/>
      <w:bookmarkEnd w:id="10495"/>
      <w:r>
        <w:rPr>
          <w:rFonts w:hint="cs"/>
          <w:rtl/>
          <w:lang w:eastAsia="he-IL"/>
        </w:rPr>
        <w:t>?</w:t>
      </w:r>
      <w:bookmarkStart w:id="10496" w:name="_ETM_Q19_395269"/>
      <w:bookmarkEnd w:id="10496"/>
    </w:p>
    <w:p w:rsidR="00CE3EFD" w:rsidRDefault="00CE3EFD" w:rsidP="003559BE">
      <w:pPr>
        <w:rPr>
          <w:rtl/>
          <w:lang w:eastAsia="he-IL"/>
        </w:rPr>
      </w:pPr>
      <w:bookmarkStart w:id="10497" w:name="_ETM_Q19_395371"/>
      <w:bookmarkEnd w:id="10497"/>
    </w:p>
    <w:p w:rsidR="00CE3EFD" w:rsidRDefault="00CE3EFD" w:rsidP="003559BE">
      <w:pPr>
        <w:pStyle w:val="-"/>
        <w:keepNext/>
        <w:rPr>
          <w:rtl/>
        </w:rPr>
      </w:pPr>
      <w:bookmarkStart w:id="10498" w:name="ET_speakercontinue_5069_18"/>
      <w:r w:rsidRPr="00AF232A">
        <w:rPr>
          <w:rStyle w:val="TagStyle"/>
          <w:rtl/>
        </w:rPr>
        <w:t xml:space="preserve"> &lt;&lt; דובר_המשך &gt;&gt; </w:t>
      </w:r>
      <w:r>
        <w:rPr>
          <w:rtl/>
        </w:rPr>
        <w:t>יעקב אשר (יהדות התורה):</w:t>
      </w:r>
      <w:r w:rsidRPr="00AF232A">
        <w:rPr>
          <w:rStyle w:val="TagStyle"/>
          <w:rtl/>
        </w:rPr>
        <w:t xml:space="preserve"> &lt;&lt; דובר_המשך &gt;&gt;</w:t>
      </w:r>
      <w:r>
        <w:rPr>
          <w:rtl/>
        </w:rPr>
        <w:t xml:space="preserve">   </w:t>
      </w:r>
      <w:bookmarkEnd w:id="10498"/>
    </w:p>
    <w:p w:rsidR="00CE3EFD" w:rsidRDefault="00CE3EFD" w:rsidP="00AA1819">
      <w:pPr>
        <w:rPr>
          <w:rtl/>
          <w:lang w:eastAsia="he-IL"/>
        </w:rPr>
      </w:pPr>
    </w:p>
    <w:p w:rsidR="00CE3EFD" w:rsidRDefault="00CE3EFD" w:rsidP="003559BE">
      <w:pPr>
        <w:rPr>
          <w:rtl/>
          <w:lang w:eastAsia="he-IL"/>
        </w:rPr>
      </w:pPr>
      <w:bookmarkStart w:id="10499" w:name="_ETM_Q19_397797"/>
      <w:bookmarkEnd w:id="10499"/>
      <w:r>
        <w:rPr>
          <w:rFonts w:hint="cs"/>
          <w:rtl/>
          <w:lang w:eastAsia="he-IL"/>
        </w:rPr>
        <w:t xml:space="preserve">יכול להיות </w:t>
      </w:r>
      <w:bookmarkStart w:id="10500" w:name="_ETM_Q19_393905"/>
      <w:bookmarkEnd w:id="10500"/>
      <w:r>
        <w:rPr>
          <w:rFonts w:hint="cs"/>
          <w:rtl/>
          <w:lang w:eastAsia="he-IL"/>
        </w:rPr>
        <w:t>שאם נאור היה מקבל אז</w:t>
      </w:r>
      <w:bookmarkStart w:id="10501" w:name="_ETM_Q19_400111"/>
      <w:bookmarkEnd w:id="10501"/>
      <w:r>
        <w:rPr>
          <w:rFonts w:hint="cs"/>
          <w:rtl/>
          <w:lang w:eastAsia="he-IL"/>
        </w:rPr>
        <w:t xml:space="preserve"> </w:t>
      </w:r>
      <w:bookmarkStart w:id="10502" w:name="_ETM_Q19_395338"/>
      <w:bookmarkEnd w:id="10502"/>
      <w:r>
        <w:rPr>
          <w:rFonts w:hint="cs"/>
          <w:rtl/>
          <w:lang w:eastAsia="he-IL"/>
        </w:rPr>
        <w:t xml:space="preserve">תגמול, היינו חוסכים והוא לא היה מגיע לפה. אבל </w:t>
      </w:r>
      <w:bookmarkStart w:id="10503" w:name="_ETM_Q19_398689"/>
      <w:bookmarkEnd w:id="10503"/>
      <w:r>
        <w:rPr>
          <w:rFonts w:hint="cs"/>
          <w:rtl/>
          <w:lang w:eastAsia="he-IL"/>
        </w:rPr>
        <w:t>טוב</w:t>
      </w:r>
      <w:bookmarkStart w:id="10504" w:name="_ETM_Q19_399248"/>
      <w:bookmarkEnd w:id="10504"/>
      <w:r>
        <w:rPr>
          <w:rFonts w:hint="cs"/>
          <w:rtl/>
          <w:lang w:eastAsia="he-IL"/>
        </w:rPr>
        <w:t xml:space="preserve"> שעשינו את זה רק עכשיו, שאתה גם </w:t>
      </w:r>
      <w:bookmarkStart w:id="10505" w:name="_ETM_Q19_401430"/>
      <w:bookmarkEnd w:id="10505"/>
      <w:r>
        <w:rPr>
          <w:rFonts w:hint="cs"/>
          <w:rtl/>
          <w:lang w:eastAsia="he-IL"/>
        </w:rPr>
        <w:t xml:space="preserve">פה </w:t>
      </w:r>
      <w:bookmarkStart w:id="10506" w:name="_ETM_Q19_401797"/>
      <w:bookmarkEnd w:id="10506"/>
      <w:r>
        <w:rPr>
          <w:rFonts w:hint="cs"/>
          <w:rtl/>
          <w:lang w:eastAsia="he-IL"/>
        </w:rPr>
        <w:t xml:space="preserve">וגם תתמוך בזה, למרות שאתה </w:t>
      </w:r>
      <w:bookmarkStart w:id="10507" w:name="_ETM_Q19_404122"/>
      <w:bookmarkEnd w:id="10507"/>
      <w:r>
        <w:rPr>
          <w:rFonts w:hint="cs"/>
          <w:rtl/>
          <w:lang w:eastAsia="he-IL"/>
        </w:rPr>
        <w:t>באופוזיציה.</w:t>
      </w:r>
      <w:bookmarkStart w:id="10508" w:name="_ETM_Q19_407267"/>
      <w:bookmarkStart w:id="10509" w:name="_ETM_Q19_407344"/>
      <w:bookmarkEnd w:id="10508"/>
      <w:bookmarkEnd w:id="10509"/>
    </w:p>
    <w:p w:rsidR="00CE3EFD" w:rsidRDefault="00CE3EFD" w:rsidP="003559BE">
      <w:pPr>
        <w:rPr>
          <w:rtl/>
          <w:lang w:eastAsia="he-IL"/>
        </w:rPr>
      </w:pPr>
      <w:bookmarkStart w:id="10510" w:name="_ETM_Q19_409280"/>
      <w:bookmarkStart w:id="10511" w:name="_ETM_Q19_409374"/>
      <w:bookmarkStart w:id="10512" w:name="_ETM_Q19_404696"/>
      <w:bookmarkStart w:id="10513" w:name="_ETM_Q19_407834"/>
      <w:bookmarkStart w:id="10514" w:name="_ETM_Q19_408849"/>
      <w:bookmarkStart w:id="10515" w:name="_ETM_Q19_406545"/>
      <w:bookmarkEnd w:id="10510"/>
      <w:bookmarkEnd w:id="10511"/>
      <w:bookmarkEnd w:id="10512"/>
      <w:bookmarkEnd w:id="10513"/>
      <w:bookmarkEnd w:id="10514"/>
      <w:bookmarkEnd w:id="10515"/>
    </w:p>
    <w:p w:rsidR="00CE3EFD" w:rsidRDefault="00CE3EFD" w:rsidP="003559BE">
      <w:pPr>
        <w:pStyle w:val="af5"/>
        <w:keepNext/>
        <w:rPr>
          <w:rtl/>
        </w:rPr>
      </w:pPr>
      <w:bookmarkStart w:id="10516" w:name="ET_interruption_6341_19"/>
      <w:r w:rsidRPr="00536B07">
        <w:rPr>
          <w:rStyle w:val="TagStyle"/>
          <w:rtl/>
        </w:rPr>
        <w:t xml:space="preserve"> &lt;&lt; קריאה &gt;&gt; </w:t>
      </w:r>
      <w:r>
        <w:rPr>
          <w:rtl/>
        </w:rPr>
        <w:t>דבי ביטון (יש עתיד):</w:t>
      </w:r>
      <w:r w:rsidRPr="00536B07">
        <w:rPr>
          <w:rStyle w:val="TagStyle"/>
          <w:rtl/>
        </w:rPr>
        <w:t xml:space="preserve"> &lt;&lt; קריאה &gt;&gt;</w:t>
      </w:r>
      <w:r>
        <w:rPr>
          <w:rtl/>
        </w:rPr>
        <w:t xml:space="preserve">   </w:t>
      </w:r>
      <w:bookmarkEnd w:id="10516"/>
    </w:p>
    <w:p w:rsidR="00CE3EFD" w:rsidRDefault="00CE3EFD" w:rsidP="00AA1819">
      <w:pPr>
        <w:rPr>
          <w:rtl/>
          <w:lang w:eastAsia="he-IL"/>
        </w:rPr>
      </w:pPr>
    </w:p>
    <w:p w:rsidR="00CE3EFD" w:rsidRDefault="00CE3EFD" w:rsidP="003559BE">
      <w:pPr>
        <w:rPr>
          <w:rtl/>
          <w:lang w:eastAsia="he-IL"/>
        </w:rPr>
      </w:pPr>
      <w:bookmarkStart w:id="10517" w:name="_ETM_Q19_410398"/>
      <w:bookmarkStart w:id="10518" w:name="_ETM_Q19_405676"/>
      <w:bookmarkStart w:id="10519" w:name="_ETM_Q19_404733"/>
      <w:bookmarkEnd w:id="10517"/>
      <w:bookmarkEnd w:id="10518"/>
      <w:bookmarkEnd w:id="10519"/>
      <w:r>
        <w:rPr>
          <w:rFonts w:hint="cs"/>
          <w:rtl/>
          <w:lang w:eastAsia="he-IL"/>
        </w:rPr>
        <w:t xml:space="preserve">רעיון מבורך </w:t>
      </w:r>
      <w:bookmarkStart w:id="10520" w:name="_ETM_Q19_405573"/>
      <w:bookmarkEnd w:id="10520"/>
      <w:r>
        <w:rPr>
          <w:rFonts w:hint="cs"/>
          <w:rtl/>
          <w:lang w:eastAsia="he-IL"/>
        </w:rPr>
        <w:t>שחברי מועצה</w:t>
      </w:r>
      <w:bookmarkStart w:id="10521" w:name="_ETM_Q19_407085"/>
      <w:bookmarkEnd w:id="10521"/>
      <w:r>
        <w:rPr>
          <w:rFonts w:hint="cs"/>
          <w:rtl/>
          <w:lang w:eastAsia="he-IL"/>
        </w:rPr>
        <w:t xml:space="preserve"> יקבלו</w:t>
      </w:r>
      <w:bookmarkStart w:id="10522" w:name="_ETM_Q19_404215"/>
      <w:bookmarkStart w:id="10523" w:name="_ETM_Q19_407925"/>
      <w:bookmarkEnd w:id="10522"/>
      <w:bookmarkEnd w:id="10523"/>
      <w:r>
        <w:rPr>
          <w:rFonts w:hint="cs"/>
          <w:rtl/>
          <w:lang w:eastAsia="he-IL"/>
        </w:rPr>
        <w:t xml:space="preserve"> שכר</w:t>
      </w:r>
      <w:bookmarkStart w:id="10524" w:name="_ETM_Q19_407522"/>
      <w:bookmarkStart w:id="10525" w:name="_ETM_Q19_404172"/>
      <w:bookmarkStart w:id="10526" w:name="_ETM_Q19_408046"/>
      <w:bookmarkStart w:id="10527" w:name="_ETM_Q19_407034"/>
      <w:bookmarkEnd w:id="10524"/>
      <w:bookmarkEnd w:id="10525"/>
      <w:bookmarkEnd w:id="10526"/>
      <w:bookmarkEnd w:id="10527"/>
      <w:r>
        <w:rPr>
          <w:rFonts w:hint="cs"/>
          <w:rtl/>
          <w:lang w:eastAsia="he-IL"/>
        </w:rPr>
        <w:t>,</w:t>
      </w:r>
      <w:bookmarkStart w:id="10528" w:name="_ETM_Q19_409184"/>
      <w:bookmarkEnd w:id="10528"/>
      <w:r>
        <w:rPr>
          <w:rFonts w:hint="cs"/>
          <w:rtl/>
          <w:lang w:eastAsia="he-IL"/>
        </w:rPr>
        <w:t xml:space="preserve"> כי הם באמת </w:t>
      </w:r>
      <w:bookmarkStart w:id="10529" w:name="_ETM_Q19_404517"/>
      <w:bookmarkEnd w:id="10529"/>
      <w:r>
        <w:rPr>
          <w:rFonts w:hint="cs"/>
          <w:rtl/>
          <w:lang w:eastAsia="he-IL"/>
        </w:rPr>
        <w:t>כל היום, ס</w:t>
      </w:r>
      <w:bookmarkStart w:id="10530" w:name="_ETM_Q19_409804"/>
      <w:bookmarkEnd w:id="10530"/>
      <w:r>
        <w:rPr>
          <w:rFonts w:hint="cs"/>
          <w:rtl/>
          <w:lang w:eastAsia="he-IL"/>
        </w:rPr>
        <w:t>ביב</w:t>
      </w:r>
      <w:bookmarkStart w:id="10531" w:name="_ETM_Q19_411484"/>
      <w:bookmarkEnd w:id="10531"/>
      <w:r>
        <w:rPr>
          <w:rFonts w:hint="cs"/>
          <w:rtl/>
          <w:lang w:eastAsia="he-IL"/>
        </w:rPr>
        <w:t xml:space="preserve"> הש</w:t>
      </w:r>
      <w:bookmarkStart w:id="10532" w:name="_ETM_Q19_407475"/>
      <w:bookmarkEnd w:id="10532"/>
      <w:r>
        <w:rPr>
          <w:rFonts w:hint="cs"/>
          <w:rtl/>
          <w:lang w:eastAsia="he-IL"/>
        </w:rPr>
        <w:t>עון</w:t>
      </w:r>
      <w:bookmarkStart w:id="10533" w:name="_ETM_Q19_404086"/>
      <w:bookmarkEnd w:id="10533"/>
      <w:r>
        <w:rPr>
          <w:rFonts w:hint="cs"/>
          <w:rtl/>
          <w:lang w:eastAsia="he-IL"/>
        </w:rPr>
        <w:t>.</w:t>
      </w:r>
    </w:p>
    <w:p w:rsidR="00CE3EFD" w:rsidRDefault="00CE3EFD" w:rsidP="003559BE">
      <w:pPr>
        <w:rPr>
          <w:rtl/>
          <w:lang w:eastAsia="he-IL"/>
        </w:rPr>
      </w:pPr>
      <w:bookmarkStart w:id="10534" w:name="_ETM_Q19_409965"/>
      <w:bookmarkStart w:id="10535" w:name="_ETM_Q19_410046"/>
      <w:bookmarkEnd w:id="10534"/>
      <w:bookmarkEnd w:id="10535"/>
    </w:p>
    <w:p w:rsidR="00CE3EFD" w:rsidRDefault="00CE3EFD" w:rsidP="003559BE">
      <w:pPr>
        <w:pStyle w:val="-"/>
        <w:keepNext/>
        <w:rPr>
          <w:rtl/>
        </w:rPr>
      </w:pPr>
      <w:bookmarkStart w:id="10536" w:name="ET_speakercontinue_5069_20"/>
      <w:r w:rsidRPr="00484066">
        <w:rPr>
          <w:rStyle w:val="TagStyle"/>
          <w:rtl/>
        </w:rPr>
        <w:t xml:space="preserve"> &lt;&lt; דובר_המשך &gt;&gt; </w:t>
      </w:r>
      <w:r>
        <w:rPr>
          <w:rtl/>
        </w:rPr>
        <w:t>יעקב אשר (יהדות התורה):</w:t>
      </w:r>
      <w:r w:rsidRPr="00484066">
        <w:rPr>
          <w:rStyle w:val="TagStyle"/>
          <w:rtl/>
        </w:rPr>
        <w:t xml:space="preserve"> &lt;&lt; דובר_המשך &gt;&gt;</w:t>
      </w:r>
      <w:r>
        <w:rPr>
          <w:rtl/>
        </w:rPr>
        <w:t xml:space="preserve">   </w:t>
      </w:r>
      <w:bookmarkEnd w:id="10536"/>
    </w:p>
    <w:p w:rsidR="00CE3EFD" w:rsidRDefault="00CE3EFD" w:rsidP="00AA1819">
      <w:pPr>
        <w:rPr>
          <w:rtl/>
          <w:lang w:eastAsia="he-IL"/>
        </w:rPr>
      </w:pPr>
    </w:p>
    <w:p w:rsidR="00CE3EFD" w:rsidRDefault="00CE3EFD" w:rsidP="003559BE">
      <w:pPr>
        <w:rPr>
          <w:rtl/>
          <w:lang w:eastAsia="he-IL"/>
        </w:rPr>
      </w:pPr>
      <w:bookmarkStart w:id="10537" w:name="_ETM_Q19_414503"/>
      <w:bookmarkEnd w:id="10537"/>
      <w:r>
        <w:rPr>
          <w:rFonts w:hint="cs"/>
          <w:rtl/>
          <w:lang w:eastAsia="he-IL"/>
        </w:rPr>
        <w:t xml:space="preserve">על זה </w:t>
      </w:r>
      <w:bookmarkStart w:id="10538" w:name="_ETM_Q19_412485"/>
      <w:bookmarkEnd w:id="10538"/>
      <w:r>
        <w:rPr>
          <w:rFonts w:hint="cs"/>
          <w:rtl/>
          <w:lang w:eastAsia="he-IL"/>
        </w:rPr>
        <w:t>אנחנו מדברים, גברתי.</w:t>
      </w:r>
    </w:p>
    <w:p w:rsidR="00CE3EFD" w:rsidRDefault="00CE3EFD" w:rsidP="003559BE">
      <w:pPr>
        <w:rPr>
          <w:rtl/>
          <w:lang w:eastAsia="he-IL"/>
        </w:rPr>
      </w:pPr>
      <w:bookmarkStart w:id="10539" w:name="_ETM_Q19_411111"/>
      <w:bookmarkEnd w:id="10539"/>
    </w:p>
    <w:p w:rsidR="00CE3EFD" w:rsidRDefault="00CE3EFD" w:rsidP="003559BE">
      <w:pPr>
        <w:rPr>
          <w:rtl/>
        </w:rPr>
      </w:pPr>
      <w:bookmarkStart w:id="10540" w:name="_ETM_Q19_413654"/>
      <w:bookmarkEnd w:id="10540"/>
      <w:r>
        <w:rPr>
          <w:rFonts w:hint="cs"/>
          <w:rtl/>
          <w:lang w:eastAsia="he-IL"/>
        </w:rPr>
        <w:t xml:space="preserve">דבר נוסף </w:t>
      </w:r>
      <w:r>
        <w:rPr>
          <w:rFonts w:hint="eastAsia"/>
          <w:rtl/>
          <w:lang w:eastAsia="he-IL"/>
        </w:rPr>
        <w:t xml:space="preserve">– </w:t>
      </w:r>
      <w:r>
        <w:rPr>
          <w:rFonts w:hint="cs"/>
          <w:rtl/>
          <w:lang w:eastAsia="he-IL"/>
        </w:rPr>
        <w:t>המצב</w:t>
      </w:r>
      <w:bookmarkStart w:id="10541" w:name="_ETM_Q19_419951"/>
      <w:bookmarkEnd w:id="10541"/>
      <w:r>
        <w:rPr>
          <w:rFonts w:hint="cs"/>
          <w:rtl/>
          <w:lang w:eastAsia="he-IL"/>
        </w:rPr>
        <w:t xml:space="preserve"> הי</w:t>
      </w:r>
      <w:bookmarkStart w:id="10542" w:name="_ETM_Q19_415696"/>
      <w:bookmarkEnd w:id="10542"/>
      <w:r>
        <w:rPr>
          <w:rFonts w:hint="cs"/>
          <w:rtl/>
          <w:lang w:eastAsia="he-IL"/>
        </w:rPr>
        <w:t xml:space="preserve">ום שחבר מועצה הוא משהו תלוש, התנדבותי </w:t>
      </w:r>
      <w:bookmarkStart w:id="10543" w:name="_ETM_Q19_419085"/>
      <w:bookmarkEnd w:id="10543"/>
      <w:r>
        <w:rPr>
          <w:rFonts w:hint="cs"/>
          <w:rtl/>
          <w:lang w:eastAsia="he-IL"/>
        </w:rPr>
        <w:t xml:space="preserve">כזה, מרחיק אנשים </w:t>
      </w:r>
      <w:bookmarkStart w:id="10544" w:name="_ETM_Q19_425107"/>
      <w:bookmarkEnd w:id="10544"/>
      <w:r>
        <w:rPr>
          <w:rFonts w:hint="cs"/>
          <w:rtl/>
          <w:lang w:eastAsia="he-IL"/>
        </w:rPr>
        <w:t>טובים.</w:t>
      </w:r>
      <w:bookmarkStart w:id="10545" w:name="_ETM_Q19_420268"/>
      <w:bookmarkEnd w:id="10545"/>
      <w:r>
        <w:rPr>
          <w:rFonts w:hint="cs"/>
          <w:rtl/>
          <w:lang w:eastAsia="he-IL"/>
        </w:rPr>
        <w:t xml:space="preserve"> למה? לא בגלל הכמה שקלים הנוספים,</w:t>
      </w:r>
      <w:bookmarkStart w:id="10546" w:name="_ETM_Q19_426651"/>
      <w:bookmarkStart w:id="10547" w:name="_ETM_Q19_427706"/>
      <w:bookmarkEnd w:id="10546"/>
      <w:bookmarkEnd w:id="10547"/>
      <w:r>
        <w:rPr>
          <w:rFonts w:hint="cs"/>
          <w:rtl/>
          <w:lang w:eastAsia="he-IL"/>
        </w:rPr>
        <w:t xml:space="preserve"> אלא זה נותן הכרה בכך שאנחנו מ</w:t>
      </w:r>
      <w:bookmarkStart w:id="10548" w:name="_ETM_Q19_430682"/>
      <w:bookmarkEnd w:id="10548"/>
      <w:r>
        <w:rPr>
          <w:rFonts w:hint="cs"/>
          <w:rtl/>
          <w:lang w:eastAsia="he-IL"/>
        </w:rPr>
        <w:t>בינים</w:t>
      </w:r>
      <w:bookmarkStart w:id="10549" w:name="_ETM_Q19_434051"/>
      <w:bookmarkEnd w:id="10549"/>
      <w:r>
        <w:rPr>
          <w:rFonts w:hint="cs"/>
          <w:rtl/>
          <w:lang w:eastAsia="he-IL"/>
        </w:rPr>
        <w:t xml:space="preserve"> שאתה תורם ואנחנו משתתפים בדבר הזה</w:t>
      </w:r>
      <w:bookmarkStart w:id="10550" w:name="_ETM_Q19_432229"/>
      <w:bookmarkEnd w:id="10550"/>
      <w:r>
        <w:rPr>
          <w:rFonts w:hint="cs"/>
          <w:rtl/>
          <w:lang w:eastAsia="he-IL"/>
        </w:rPr>
        <w:t>.</w:t>
      </w:r>
      <w:bookmarkStart w:id="10551" w:name="_ETM_Q19_435349"/>
      <w:bookmarkEnd w:id="10551"/>
      <w:r>
        <w:rPr>
          <w:rFonts w:hint="cs"/>
          <w:rtl/>
          <w:lang w:eastAsia="he-IL"/>
        </w:rPr>
        <w:t xml:space="preserve"> </w:t>
      </w:r>
      <w:bookmarkStart w:id="10552" w:name="_ETM_Q19_435419"/>
      <w:bookmarkStart w:id="10553" w:name="_ETM_Q19_388446"/>
      <w:bookmarkStart w:id="10554" w:name="_ETM_Q19_388506"/>
      <w:bookmarkStart w:id="10555" w:name="_ETM_Q19_433334"/>
      <w:bookmarkStart w:id="10556" w:name="_ETM_Q19_435930"/>
      <w:bookmarkStart w:id="10557" w:name="_ETM_Q19_434386"/>
      <w:bookmarkEnd w:id="10552"/>
      <w:bookmarkEnd w:id="10553"/>
      <w:bookmarkEnd w:id="10554"/>
      <w:bookmarkEnd w:id="10555"/>
      <w:bookmarkEnd w:id="10556"/>
      <w:bookmarkEnd w:id="10557"/>
      <w:r>
        <w:rPr>
          <w:rtl/>
        </w:rPr>
        <w:t xml:space="preserve">אנחנו </w:t>
      </w:r>
      <w:bookmarkStart w:id="10558" w:name="_ETM_Q19_436229"/>
      <w:bookmarkEnd w:id="10558"/>
      <w:r>
        <w:rPr>
          <w:rtl/>
        </w:rPr>
        <w:t xml:space="preserve">צריכים </w:t>
      </w:r>
      <w:bookmarkStart w:id="10559" w:name="_ETM_Q19_436529"/>
      <w:bookmarkEnd w:id="10559"/>
      <w:r>
        <w:rPr>
          <w:rtl/>
        </w:rPr>
        <w:t xml:space="preserve">אנשים </w:t>
      </w:r>
      <w:bookmarkStart w:id="10560" w:name="_ETM_Q19_436919"/>
      <w:bookmarkEnd w:id="10560"/>
      <w:r>
        <w:rPr>
          <w:rtl/>
        </w:rPr>
        <w:t xml:space="preserve">טובים </w:t>
      </w:r>
      <w:bookmarkStart w:id="10561" w:name="_ETM_Q19_437250"/>
      <w:bookmarkEnd w:id="10561"/>
      <w:r>
        <w:rPr>
          <w:rFonts w:hint="cs"/>
          <w:rtl/>
        </w:rPr>
        <w:t>ב</w:t>
      </w:r>
      <w:r>
        <w:rPr>
          <w:rtl/>
        </w:rPr>
        <w:t>מועצות</w:t>
      </w:r>
      <w:bookmarkStart w:id="10562" w:name="_ETM_Q19_435245"/>
      <w:bookmarkEnd w:id="10562"/>
      <w:r>
        <w:rPr>
          <w:rFonts w:hint="cs"/>
          <w:rtl/>
        </w:rPr>
        <w:t xml:space="preserve">. זה נותן </w:t>
      </w:r>
      <w:bookmarkStart w:id="10563" w:name="_ETM_Q19_438992"/>
      <w:bookmarkEnd w:id="10563"/>
      <w:r>
        <w:rPr>
          <w:rFonts w:hint="cs"/>
          <w:rtl/>
        </w:rPr>
        <w:t xml:space="preserve">מעמד </w:t>
      </w:r>
      <w:bookmarkStart w:id="10564" w:name="_ETM_Q19_435598"/>
      <w:bookmarkStart w:id="10565" w:name="_ETM_Q19_438520"/>
      <w:bookmarkStart w:id="10566" w:name="_ETM_Q19_438730"/>
      <w:bookmarkStart w:id="10567" w:name="_ETM_Q19_439330"/>
      <w:bookmarkEnd w:id="10564"/>
      <w:bookmarkEnd w:id="10565"/>
      <w:bookmarkEnd w:id="10566"/>
      <w:bookmarkEnd w:id="10567"/>
      <w:r>
        <w:rPr>
          <w:rtl/>
        </w:rPr>
        <w:t xml:space="preserve">לחברי </w:t>
      </w:r>
      <w:bookmarkStart w:id="10568" w:name="_ETM_Q19_439750"/>
      <w:bookmarkEnd w:id="10568"/>
      <w:r>
        <w:rPr>
          <w:rtl/>
        </w:rPr>
        <w:t>המועצה</w:t>
      </w:r>
      <w:r>
        <w:rPr>
          <w:rFonts w:hint="cs"/>
          <w:rtl/>
        </w:rPr>
        <w:t>.</w:t>
      </w:r>
      <w:bookmarkStart w:id="10569" w:name="_ETM_Q19_442310"/>
      <w:bookmarkEnd w:id="10569"/>
    </w:p>
    <w:p w:rsidR="00CE3EFD" w:rsidRDefault="00CE3EFD" w:rsidP="003559BE">
      <w:pPr>
        <w:rPr>
          <w:rtl/>
        </w:rPr>
      </w:pPr>
      <w:bookmarkStart w:id="10570" w:name="_ETM_Q19_441144"/>
      <w:bookmarkStart w:id="10571" w:name="_ETM_Q19_441211"/>
      <w:bookmarkEnd w:id="10570"/>
      <w:bookmarkEnd w:id="10571"/>
    </w:p>
    <w:p w:rsidR="00CE3EFD" w:rsidRDefault="00CE3EFD" w:rsidP="003559BE">
      <w:pPr>
        <w:rPr>
          <w:rtl/>
        </w:rPr>
      </w:pPr>
      <w:bookmarkStart w:id="10572" w:name="_ETM_Q19_441305"/>
      <w:bookmarkStart w:id="10573" w:name="_ETM_Q19_441346"/>
      <w:bookmarkEnd w:id="10572"/>
      <w:bookmarkEnd w:id="10573"/>
      <w:r>
        <w:rPr>
          <w:rtl/>
        </w:rPr>
        <w:t xml:space="preserve">אני </w:t>
      </w:r>
      <w:bookmarkStart w:id="10574" w:name="_ETM_Q19_442520"/>
      <w:bookmarkEnd w:id="10574"/>
      <w:r>
        <w:rPr>
          <w:rtl/>
        </w:rPr>
        <w:t xml:space="preserve">לא </w:t>
      </w:r>
      <w:bookmarkStart w:id="10575" w:name="_ETM_Q19_442610"/>
      <w:bookmarkEnd w:id="10575"/>
      <w:r>
        <w:rPr>
          <w:rtl/>
        </w:rPr>
        <w:t xml:space="preserve">מצליח </w:t>
      </w:r>
      <w:bookmarkStart w:id="10576" w:name="_ETM_Q19_443120"/>
      <w:bookmarkEnd w:id="10576"/>
      <w:r>
        <w:rPr>
          <w:rtl/>
        </w:rPr>
        <w:t xml:space="preserve">להבין </w:t>
      </w:r>
      <w:bookmarkStart w:id="10577" w:name="_ETM_Q19_444139"/>
      <w:bookmarkEnd w:id="10577"/>
      <w:r>
        <w:rPr>
          <w:rtl/>
        </w:rPr>
        <w:t xml:space="preserve">את </w:t>
      </w:r>
      <w:bookmarkStart w:id="10578" w:name="_ETM_Q19_444320"/>
      <w:bookmarkEnd w:id="10578"/>
      <w:r>
        <w:rPr>
          <w:rtl/>
        </w:rPr>
        <w:t xml:space="preserve">ההתנגדות </w:t>
      </w:r>
      <w:bookmarkStart w:id="10579" w:name="_ETM_Q19_445039"/>
      <w:bookmarkEnd w:id="10579"/>
      <w:r>
        <w:rPr>
          <w:rtl/>
        </w:rPr>
        <w:t xml:space="preserve">של </w:t>
      </w:r>
      <w:bookmarkStart w:id="10580" w:name="_ETM_Q19_445520"/>
      <w:bookmarkEnd w:id="10580"/>
      <w:r>
        <w:rPr>
          <w:rtl/>
        </w:rPr>
        <w:t xml:space="preserve">השלטון </w:t>
      </w:r>
      <w:bookmarkStart w:id="10581" w:name="_ETM_Q19_445910"/>
      <w:bookmarkEnd w:id="10581"/>
      <w:r>
        <w:rPr>
          <w:rtl/>
        </w:rPr>
        <w:t>המקומי</w:t>
      </w:r>
      <w:r>
        <w:rPr>
          <w:rFonts w:hint="cs"/>
          <w:rtl/>
        </w:rPr>
        <w:t>.</w:t>
      </w:r>
      <w:r>
        <w:rPr>
          <w:rtl/>
        </w:rPr>
        <w:t xml:space="preserve"> </w:t>
      </w:r>
      <w:bookmarkStart w:id="10582" w:name="_ETM_Q19_447060"/>
      <w:bookmarkEnd w:id="10582"/>
      <w:r>
        <w:rPr>
          <w:rtl/>
        </w:rPr>
        <w:t>בסדר</w:t>
      </w:r>
      <w:r>
        <w:rPr>
          <w:rFonts w:hint="cs"/>
          <w:rtl/>
        </w:rPr>
        <w:t>,</w:t>
      </w:r>
      <w:r>
        <w:rPr>
          <w:rtl/>
        </w:rPr>
        <w:t xml:space="preserve"> </w:t>
      </w:r>
      <w:bookmarkStart w:id="10583" w:name="_ETM_Q19_447660"/>
      <w:bookmarkEnd w:id="10583"/>
      <w:r>
        <w:rPr>
          <w:rFonts w:hint="cs"/>
          <w:rtl/>
        </w:rPr>
        <w:t>ש</w:t>
      </w:r>
      <w:r>
        <w:rPr>
          <w:rtl/>
        </w:rPr>
        <w:t>יפו</w:t>
      </w:r>
      <w:bookmarkStart w:id="10584" w:name="_ETM_Q19_446510"/>
      <w:bookmarkEnd w:id="10584"/>
      <w:r>
        <w:rPr>
          <w:rFonts w:hint="cs"/>
          <w:rtl/>
        </w:rPr>
        <w:t>י,</w:t>
      </w:r>
      <w:r>
        <w:rPr>
          <w:rtl/>
        </w:rPr>
        <w:t xml:space="preserve"> </w:t>
      </w:r>
      <w:bookmarkStart w:id="10585" w:name="_ETM_Q19_448230"/>
      <w:bookmarkEnd w:id="10585"/>
      <w:r>
        <w:rPr>
          <w:rtl/>
        </w:rPr>
        <w:t xml:space="preserve">לא </w:t>
      </w:r>
      <w:bookmarkStart w:id="10586" w:name="_ETM_Q19_448410"/>
      <w:bookmarkEnd w:id="10586"/>
      <w:r>
        <w:rPr>
          <w:rtl/>
        </w:rPr>
        <w:t>שיפוי</w:t>
      </w:r>
      <w:r>
        <w:rPr>
          <w:rFonts w:hint="cs"/>
          <w:rtl/>
        </w:rPr>
        <w:t>.</w:t>
      </w:r>
      <w:bookmarkStart w:id="10587" w:name="_ETM_Q19_449990"/>
      <w:bookmarkEnd w:id="10587"/>
    </w:p>
    <w:p w:rsidR="00CE3EFD" w:rsidRDefault="00CE3EFD" w:rsidP="003559BE">
      <w:pPr>
        <w:rPr>
          <w:rtl/>
        </w:rPr>
      </w:pPr>
    </w:p>
    <w:p w:rsidR="00CE3EFD" w:rsidRDefault="00CE3EFD" w:rsidP="003559BE">
      <w:pPr>
        <w:pStyle w:val="af5"/>
        <w:keepNext/>
        <w:rPr>
          <w:rtl/>
        </w:rPr>
      </w:pPr>
      <w:bookmarkStart w:id="10588" w:name="ET_interruption_6361_21"/>
      <w:r w:rsidRPr="00E4330D">
        <w:rPr>
          <w:rStyle w:val="TagStyle"/>
          <w:rtl/>
        </w:rPr>
        <w:t xml:space="preserve"> &lt;&lt; קריאה &gt;&gt; </w:t>
      </w:r>
      <w:r>
        <w:rPr>
          <w:rtl/>
        </w:rPr>
        <w:t>נאור שירי (יש עתיד):</w:t>
      </w:r>
      <w:r w:rsidRPr="00E4330D">
        <w:rPr>
          <w:rStyle w:val="TagStyle"/>
          <w:rtl/>
        </w:rPr>
        <w:t xml:space="preserve"> &lt;&lt; קריאה &gt;&gt;</w:t>
      </w:r>
      <w:r>
        <w:rPr>
          <w:rtl/>
        </w:rPr>
        <w:t xml:space="preserve">   </w:t>
      </w:r>
      <w:bookmarkEnd w:id="10588"/>
    </w:p>
    <w:p w:rsidR="00CE3EFD" w:rsidRDefault="00CE3EFD" w:rsidP="00AA1819">
      <w:pPr>
        <w:rPr>
          <w:rtl/>
          <w:lang w:eastAsia="he-IL"/>
        </w:rPr>
      </w:pPr>
    </w:p>
    <w:p w:rsidR="00CE3EFD" w:rsidRDefault="00CE3EFD" w:rsidP="003559BE">
      <w:pPr>
        <w:rPr>
          <w:rtl/>
        </w:rPr>
      </w:pPr>
      <w:bookmarkStart w:id="10589" w:name="_ETM_Q19_449718"/>
      <w:bookmarkStart w:id="10590" w:name="_ETM_Q19_446605"/>
      <w:bookmarkEnd w:id="10589"/>
      <w:bookmarkEnd w:id="10590"/>
      <w:r>
        <w:rPr>
          <w:rtl/>
        </w:rPr>
        <w:t xml:space="preserve">עד </w:t>
      </w:r>
      <w:bookmarkStart w:id="10591" w:name="_ETM_Q19_450200"/>
      <w:bookmarkEnd w:id="10591"/>
      <w:r>
        <w:rPr>
          <w:rtl/>
        </w:rPr>
        <w:t>עכשיו</w:t>
      </w:r>
      <w:r>
        <w:rPr>
          <w:rFonts w:hint="cs"/>
          <w:rtl/>
        </w:rPr>
        <w:t xml:space="preserve"> האמ</w:t>
      </w:r>
      <w:bookmarkStart w:id="10592" w:name="_ETM_Q19_449674"/>
      <w:bookmarkEnd w:id="10592"/>
      <w:r>
        <w:rPr>
          <w:rFonts w:hint="cs"/>
          <w:rtl/>
        </w:rPr>
        <w:t>נתי לך</w:t>
      </w:r>
      <w:bookmarkStart w:id="10593" w:name="_ETM_Q19_447737"/>
      <w:bookmarkStart w:id="10594" w:name="_ETM_Q19_447487"/>
      <w:bookmarkEnd w:id="10593"/>
      <w:bookmarkEnd w:id="10594"/>
      <w:r>
        <w:rPr>
          <w:rFonts w:hint="cs"/>
          <w:rtl/>
        </w:rPr>
        <w:t xml:space="preserve">. </w:t>
      </w:r>
      <w:bookmarkStart w:id="10595" w:name="_ETM_Q19_450426"/>
      <w:bookmarkEnd w:id="10595"/>
      <w:r>
        <w:rPr>
          <w:rFonts w:hint="cs"/>
          <w:rtl/>
        </w:rPr>
        <w:t xml:space="preserve">אתה לא מצליח </w:t>
      </w:r>
      <w:bookmarkStart w:id="10596" w:name="_ETM_Q19_451837"/>
      <w:bookmarkEnd w:id="10596"/>
      <w:r>
        <w:rPr>
          <w:rFonts w:hint="cs"/>
          <w:rtl/>
        </w:rPr>
        <w:t>להבין?</w:t>
      </w:r>
      <w:bookmarkStart w:id="10597" w:name="_ETM_Q19_454953"/>
      <w:bookmarkStart w:id="10598" w:name="_ETM_Q19_453350"/>
      <w:bookmarkEnd w:id="10597"/>
      <w:bookmarkEnd w:id="10598"/>
    </w:p>
    <w:p w:rsidR="00CE3EFD" w:rsidRDefault="00CE3EFD" w:rsidP="003559BE">
      <w:pPr>
        <w:rPr>
          <w:rtl/>
        </w:rPr>
      </w:pPr>
    </w:p>
    <w:p w:rsidR="00CE3EFD" w:rsidRDefault="00CE3EFD" w:rsidP="003559BE">
      <w:pPr>
        <w:pStyle w:val="-"/>
        <w:keepNext/>
        <w:rPr>
          <w:rtl/>
        </w:rPr>
      </w:pPr>
      <w:bookmarkStart w:id="10599" w:name="ET_speakercontinue_5069_22"/>
      <w:r w:rsidRPr="00256FB3">
        <w:rPr>
          <w:rStyle w:val="TagStyle"/>
          <w:rtl/>
        </w:rPr>
        <w:t xml:space="preserve"> &lt;&lt; דובר_המשך &gt;&gt; </w:t>
      </w:r>
      <w:r>
        <w:rPr>
          <w:rtl/>
        </w:rPr>
        <w:t>יעקב אשר (יהדות התורה):</w:t>
      </w:r>
      <w:r w:rsidRPr="00256FB3">
        <w:rPr>
          <w:rStyle w:val="TagStyle"/>
          <w:rtl/>
        </w:rPr>
        <w:t xml:space="preserve"> &lt;&lt; דובר_המשך &gt;&gt;</w:t>
      </w:r>
      <w:r>
        <w:rPr>
          <w:rtl/>
        </w:rPr>
        <w:t xml:space="preserve">   </w:t>
      </w:r>
      <w:bookmarkEnd w:id="10599"/>
    </w:p>
    <w:p w:rsidR="00CE3EFD" w:rsidRDefault="00CE3EFD" w:rsidP="00AA1819">
      <w:pPr>
        <w:rPr>
          <w:rtl/>
          <w:lang w:eastAsia="he-IL"/>
        </w:rPr>
      </w:pPr>
    </w:p>
    <w:p w:rsidR="00CE3EFD" w:rsidRDefault="00CE3EFD" w:rsidP="00805FE8">
      <w:pPr>
        <w:rPr>
          <w:rtl/>
        </w:rPr>
      </w:pPr>
      <w:bookmarkStart w:id="10600" w:name="_ETM_Q19_456992"/>
      <w:bookmarkStart w:id="10601" w:name="_ETM_Q19_454097"/>
      <w:bookmarkStart w:id="10602" w:name="_ETM_Q19_455539"/>
      <w:bookmarkStart w:id="10603" w:name="_ETM_Q19_453329"/>
      <w:bookmarkEnd w:id="10600"/>
      <w:bookmarkEnd w:id="10601"/>
      <w:bookmarkEnd w:id="10602"/>
      <w:bookmarkEnd w:id="10603"/>
      <w:r>
        <w:rPr>
          <w:rtl/>
        </w:rPr>
        <w:t xml:space="preserve">לא </w:t>
      </w:r>
      <w:bookmarkStart w:id="10604" w:name="_ETM_Q19_455779"/>
      <w:bookmarkEnd w:id="10604"/>
      <w:r>
        <w:rPr>
          <w:rtl/>
        </w:rPr>
        <w:t xml:space="preserve">מצליח </w:t>
      </w:r>
      <w:bookmarkStart w:id="10605" w:name="_ETM_Q19_456349"/>
      <w:bookmarkEnd w:id="10605"/>
      <w:r>
        <w:rPr>
          <w:rtl/>
        </w:rPr>
        <w:t xml:space="preserve">להבין </w:t>
      </w:r>
      <w:bookmarkStart w:id="10606" w:name="_ETM_Q19_457940"/>
      <w:bookmarkEnd w:id="10606"/>
      <w:r>
        <w:rPr>
          <w:rtl/>
        </w:rPr>
        <w:t xml:space="preserve">את </w:t>
      </w:r>
      <w:bookmarkStart w:id="10607" w:name="_ETM_Q19_458150"/>
      <w:bookmarkStart w:id="10608" w:name="_ETM_Q19_465144"/>
      <w:bookmarkStart w:id="10609" w:name="_ETM_Q19_460520"/>
      <w:bookmarkEnd w:id="10607"/>
      <w:bookmarkEnd w:id="10608"/>
      <w:bookmarkEnd w:id="10609"/>
      <w:r>
        <w:rPr>
          <w:rtl/>
        </w:rPr>
        <w:t>ה</w:t>
      </w:r>
      <w:bookmarkStart w:id="10610" w:name="_ETM_Q19_456452"/>
      <w:bookmarkEnd w:id="10610"/>
      <w:r>
        <w:rPr>
          <w:rtl/>
        </w:rPr>
        <w:t xml:space="preserve">התנגדות </w:t>
      </w:r>
      <w:bookmarkStart w:id="10611" w:name="_ETM_Q19_458750"/>
      <w:bookmarkEnd w:id="10611"/>
      <w:r>
        <w:rPr>
          <w:rtl/>
        </w:rPr>
        <w:t xml:space="preserve">הזאת </w:t>
      </w:r>
      <w:bookmarkStart w:id="10612" w:name="_ETM_Q19_459700"/>
      <w:bookmarkEnd w:id="10612"/>
      <w:r>
        <w:rPr>
          <w:rtl/>
        </w:rPr>
        <w:t xml:space="preserve">וכן </w:t>
      </w:r>
      <w:bookmarkStart w:id="10613" w:name="_ETM_Q19_460120"/>
      <w:bookmarkEnd w:id="10613"/>
      <w:r>
        <w:rPr>
          <w:rtl/>
        </w:rPr>
        <w:t>שיפוי</w:t>
      </w:r>
      <w:r>
        <w:rPr>
          <w:rFonts w:hint="cs"/>
          <w:rtl/>
        </w:rPr>
        <w:t xml:space="preserve"> </w:t>
      </w:r>
      <w:bookmarkStart w:id="10614" w:name="_ETM_Q19_461398"/>
      <w:bookmarkEnd w:id="10614"/>
      <w:r>
        <w:rPr>
          <w:rFonts w:hint="cs"/>
          <w:rtl/>
        </w:rPr>
        <w:t>או לא</w:t>
      </w:r>
      <w:bookmarkStart w:id="10615" w:name="_ETM_Q19_460660"/>
      <w:bookmarkEnd w:id="10615"/>
      <w:r>
        <w:rPr>
          <w:rtl/>
        </w:rPr>
        <w:t xml:space="preserve"> </w:t>
      </w:r>
      <w:bookmarkStart w:id="10616" w:name="_ETM_Q19_460900"/>
      <w:bookmarkEnd w:id="10616"/>
      <w:r>
        <w:rPr>
          <w:rtl/>
        </w:rPr>
        <w:t>שיפוי</w:t>
      </w:r>
      <w:bookmarkStart w:id="10617" w:name="_ETM_Q19_459373"/>
      <w:bookmarkEnd w:id="10617"/>
      <w:r>
        <w:rPr>
          <w:rFonts w:hint="cs"/>
          <w:rtl/>
        </w:rPr>
        <w:t>.</w:t>
      </w:r>
      <w:r>
        <w:rPr>
          <w:rtl/>
        </w:rPr>
        <w:t xml:space="preserve"> </w:t>
      </w:r>
      <w:bookmarkStart w:id="10618" w:name="_ETM_Q19_462580"/>
      <w:bookmarkEnd w:id="10618"/>
      <w:r>
        <w:rPr>
          <w:rtl/>
        </w:rPr>
        <w:t xml:space="preserve">אני </w:t>
      </w:r>
      <w:bookmarkStart w:id="10619" w:name="_ETM_Q19_462790"/>
      <w:bookmarkEnd w:id="10619"/>
      <w:r>
        <w:rPr>
          <w:rtl/>
        </w:rPr>
        <w:t xml:space="preserve">לא </w:t>
      </w:r>
      <w:bookmarkStart w:id="10620" w:name="_ETM_Q19_462910"/>
      <w:bookmarkEnd w:id="10620"/>
      <w:r>
        <w:rPr>
          <w:rtl/>
        </w:rPr>
        <w:t>יודע</w:t>
      </w:r>
      <w:r>
        <w:rPr>
          <w:rFonts w:hint="cs"/>
          <w:rtl/>
        </w:rPr>
        <w:t>,</w:t>
      </w:r>
      <w:r>
        <w:rPr>
          <w:rtl/>
        </w:rPr>
        <w:t xml:space="preserve"> </w:t>
      </w:r>
      <w:bookmarkStart w:id="10621" w:name="_ETM_Q19_463180"/>
      <w:bookmarkEnd w:id="10621"/>
      <w:r>
        <w:rPr>
          <w:rtl/>
        </w:rPr>
        <w:t xml:space="preserve">נדון </w:t>
      </w:r>
      <w:bookmarkStart w:id="10622" w:name="_ETM_Q19_463510"/>
      <w:bookmarkEnd w:id="10622"/>
      <w:r>
        <w:rPr>
          <w:rFonts w:hint="cs"/>
          <w:rtl/>
        </w:rPr>
        <w:t>ב</w:t>
      </w:r>
      <w:r>
        <w:rPr>
          <w:rtl/>
        </w:rPr>
        <w:t xml:space="preserve">כל </w:t>
      </w:r>
      <w:bookmarkStart w:id="10623" w:name="_ETM_Q19_463810"/>
      <w:bookmarkEnd w:id="10623"/>
      <w:r>
        <w:rPr>
          <w:rtl/>
        </w:rPr>
        <w:t xml:space="preserve">הדברים </w:t>
      </w:r>
      <w:bookmarkStart w:id="10624" w:name="_ETM_Q19_464170"/>
      <w:bookmarkEnd w:id="10624"/>
      <w:r>
        <w:rPr>
          <w:rtl/>
        </w:rPr>
        <w:t>הללו</w:t>
      </w:r>
      <w:r>
        <w:rPr>
          <w:rFonts w:hint="cs"/>
          <w:rtl/>
        </w:rPr>
        <w:t>,</w:t>
      </w:r>
      <w:r>
        <w:rPr>
          <w:rtl/>
        </w:rPr>
        <w:t xml:space="preserve"> </w:t>
      </w:r>
      <w:bookmarkStart w:id="10625" w:name="_ETM_Q19_465550"/>
      <w:bookmarkEnd w:id="10625"/>
      <w:r>
        <w:rPr>
          <w:rtl/>
        </w:rPr>
        <w:t xml:space="preserve">אבל </w:t>
      </w:r>
      <w:bookmarkStart w:id="10626" w:name="_ETM_Q19_465850"/>
      <w:bookmarkEnd w:id="10626"/>
      <w:r>
        <w:rPr>
          <w:rtl/>
        </w:rPr>
        <w:t xml:space="preserve">אני </w:t>
      </w:r>
      <w:bookmarkStart w:id="10627" w:name="_ETM_Q19_466029"/>
      <w:bookmarkEnd w:id="10627"/>
      <w:r>
        <w:rPr>
          <w:rtl/>
        </w:rPr>
        <w:t xml:space="preserve">לא </w:t>
      </w:r>
      <w:bookmarkStart w:id="10628" w:name="_ETM_Q19_466150"/>
      <w:bookmarkEnd w:id="10628"/>
      <w:r>
        <w:rPr>
          <w:rtl/>
        </w:rPr>
        <w:t xml:space="preserve">רואה </w:t>
      </w:r>
      <w:bookmarkStart w:id="10629" w:name="_ETM_Q19_466990"/>
      <w:bookmarkEnd w:id="10629"/>
      <w:r>
        <w:rPr>
          <w:rtl/>
        </w:rPr>
        <w:t xml:space="preserve">שום </w:t>
      </w:r>
      <w:bookmarkStart w:id="10630" w:name="_ETM_Q19_467320"/>
      <w:bookmarkEnd w:id="10630"/>
      <w:r>
        <w:rPr>
          <w:rtl/>
        </w:rPr>
        <w:t>מוע</w:t>
      </w:r>
      <w:bookmarkStart w:id="10631" w:name="_ETM_Q19_467589"/>
      <w:bookmarkStart w:id="10632" w:name="_ETM_Q19_465973"/>
      <w:bookmarkEnd w:id="10631"/>
      <w:bookmarkEnd w:id="10632"/>
      <w:r>
        <w:rPr>
          <w:rFonts w:hint="cs"/>
          <w:rtl/>
        </w:rPr>
        <w:t>צ</w:t>
      </w:r>
      <w:r>
        <w:rPr>
          <w:rtl/>
        </w:rPr>
        <w:t xml:space="preserve">ה </w:t>
      </w:r>
      <w:bookmarkStart w:id="10633" w:name="_ETM_Q19_468440"/>
      <w:bookmarkEnd w:id="10633"/>
      <w:r>
        <w:rPr>
          <w:rtl/>
        </w:rPr>
        <w:t>ש</w:t>
      </w:r>
      <w:bookmarkStart w:id="10634" w:name="_ETM_Q19_468650"/>
      <w:bookmarkEnd w:id="10634"/>
      <w:r>
        <w:rPr>
          <w:rtl/>
        </w:rPr>
        <w:t xml:space="preserve">תתמוטט </w:t>
      </w:r>
      <w:bookmarkStart w:id="10635" w:name="_ETM_Q19_470130"/>
      <w:bookmarkEnd w:id="10635"/>
      <w:r>
        <w:rPr>
          <w:rFonts w:hint="cs"/>
          <w:rtl/>
        </w:rPr>
        <w:t>כלכלית</w:t>
      </w:r>
      <w:r>
        <w:rPr>
          <w:rtl/>
        </w:rPr>
        <w:t xml:space="preserve"> </w:t>
      </w:r>
      <w:bookmarkStart w:id="10636" w:name="_ETM_Q19_471040"/>
      <w:bookmarkEnd w:id="10636"/>
      <w:r>
        <w:rPr>
          <w:rtl/>
        </w:rPr>
        <w:t>מה</w:t>
      </w:r>
      <w:bookmarkStart w:id="10637" w:name="_ETM_Q19_471339"/>
      <w:bookmarkStart w:id="10638" w:name="_ETM_Q19_469912"/>
      <w:bookmarkEnd w:id="10637"/>
      <w:bookmarkEnd w:id="10638"/>
      <w:r>
        <w:rPr>
          <w:rtl/>
        </w:rPr>
        <w:t xml:space="preserve">דבר </w:t>
      </w:r>
      <w:bookmarkStart w:id="10639" w:name="_ETM_Q19_471730"/>
      <w:bookmarkEnd w:id="10639"/>
      <w:r>
        <w:rPr>
          <w:rtl/>
        </w:rPr>
        <w:t>הזה</w:t>
      </w:r>
      <w:r>
        <w:rPr>
          <w:rFonts w:hint="cs"/>
          <w:rtl/>
        </w:rPr>
        <w:t>.</w:t>
      </w:r>
      <w:r>
        <w:rPr>
          <w:rtl/>
        </w:rPr>
        <w:t xml:space="preserve"> </w:t>
      </w:r>
      <w:bookmarkStart w:id="10640" w:name="_ETM_Q19_472720"/>
      <w:bookmarkEnd w:id="10640"/>
      <w:r>
        <w:rPr>
          <w:rtl/>
        </w:rPr>
        <w:t xml:space="preserve">מהדבר </w:t>
      </w:r>
      <w:bookmarkStart w:id="10641" w:name="_ETM_Q19_473200"/>
      <w:bookmarkEnd w:id="10641"/>
      <w:r>
        <w:rPr>
          <w:rtl/>
        </w:rPr>
        <w:t xml:space="preserve">הזה </w:t>
      </w:r>
      <w:bookmarkStart w:id="10642" w:name="_ETM_Q19_473440"/>
      <w:bookmarkEnd w:id="10642"/>
      <w:r>
        <w:rPr>
          <w:rtl/>
        </w:rPr>
        <w:t xml:space="preserve">היא </w:t>
      </w:r>
      <w:bookmarkStart w:id="10643" w:name="_ETM_Q19_473529"/>
      <w:bookmarkEnd w:id="10643"/>
      <w:r>
        <w:rPr>
          <w:rtl/>
        </w:rPr>
        <w:t xml:space="preserve">לא </w:t>
      </w:r>
      <w:bookmarkStart w:id="10644" w:name="_ETM_Q19_473680"/>
      <w:bookmarkEnd w:id="10644"/>
      <w:r>
        <w:rPr>
          <w:rtl/>
        </w:rPr>
        <w:t>תתמו</w:t>
      </w:r>
      <w:r>
        <w:rPr>
          <w:rFonts w:hint="cs"/>
          <w:rtl/>
        </w:rPr>
        <w:t>טט</w:t>
      </w:r>
      <w:bookmarkStart w:id="10645" w:name="_ETM_Q19_471310"/>
      <w:bookmarkEnd w:id="10645"/>
      <w:r>
        <w:rPr>
          <w:rtl/>
        </w:rPr>
        <w:t xml:space="preserve"> </w:t>
      </w:r>
      <w:bookmarkStart w:id="10646" w:name="_ETM_Q19_474220"/>
      <w:bookmarkEnd w:id="10646"/>
      <w:r>
        <w:rPr>
          <w:rtl/>
        </w:rPr>
        <w:t>כלכלית</w:t>
      </w:r>
      <w:r>
        <w:rPr>
          <w:rFonts w:hint="cs"/>
          <w:rtl/>
        </w:rPr>
        <w:t>,</w:t>
      </w:r>
      <w:r>
        <w:rPr>
          <w:rtl/>
        </w:rPr>
        <w:t xml:space="preserve"> </w:t>
      </w:r>
      <w:bookmarkStart w:id="10647" w:name="_ETM_Q19_475089"/>
      <w:bookmarkEnd w:id="10647"/>
      <w:r>
        <w:rPr>
          <w:rtl/>
        </w:rPr>
        <w:t>ש</w:t>
      </w:r>
      <w:r>
        <w:rPr>
          <w:rFonts w:hint="cs"/>
          <w:rtl/>
        </w:rPr>
        <w:t>ום</w:t>
      </w:r>
      <w:r>
        <w:rPr>
          <w:rtl/>
        </w:rPr>
        <w:t xml:space="preserve"> </w:t>
      </w:r>
      <w:bookmarkStart w:id="10648" w:name="_ETM_Q19_475330"/>
      <w:bookmarkEnd w:id="10648"/>
      <w:r>
        <w:rPr>
          <w:rtl/>
        </w:rPr>
        <w:t>מוע</w:t>
      </w:r>
      <w:r>
        <w:rPr>
          <w:rFonts w:hint="cs"/>
          <w:rtl/>
        </w:rPr>
        <w:t>צה.</w:t>
      </w:r>
      <w:bookmarkStart w:id="10649" w:name="_ETM_Q19_473811"/>
      <w:bookmarkEnd w:id="10649"/>
      <w:r>
        <w:rPr>
          <w:rtl/>
        </w:rPr>
        <w:t xml:space="preserve"> </w:t>
      </w:r>
      <w:bookmarkStart w:id="10650" w:name="_ETM_Q19_475600"/>
      <w:bookmarkStart w:id="10651" w:name="_ETM_Q19_476410"/>
      <w:bookmarkEnd w:id="10650"/>
      <w:bookmarkEnd w:id="10651"/>
      <w:r>
        <w:rPr>
          <w:rtl/>
        </w:rPr>
        <w:t xml:space="preserve">אז </w:t>
      </w:r>
      <w:bookmarkStart w:id="10652" w:name="_ETM_Q19_476560"/>
      <w:bookmarkEnd w:id="10652"/>
      <w:r>
        <w:rPr>
          <w:rtl/>
        </w:rPr>
        <w:t>נכון</w:t>
      </w:r>
      <w:r>
        <w:rPr>
          <w:rFonts w:hint="cs"/>
          <w:rtl/>
        </w:rPr>
        <w:t>,</w:t>
      </w:r>
      <w:r>
        <w:rPr>
          <w:rtl/>
        </w:rPr>
        <w:t xml:space="preserve"> </w:t>
      </w:r>
      <w:bookmarkStart w:id="10653" w:name="_ETM_Q19_477339"/>
      <w:bookmarkEnd w:id="10653"/>
      <w:r>
        <w:rPr>
          <w:rtl/>
        </w:rPr>
        <w:t xml:space="preserve">אנחנו </w:t>
      </w:r>
      <w:bookmarkStart w:id="10654" w:name="_ETM_Q19_477670"/>
      <w:bookmarkEnd w:id="10654"/>
      <w:r>
        <w:rPr>
          <w:rtl/>
        </w:rPr>
        <w:t xml:space="preserve">עומדים </w:t>
      </w:r>
      <w:bookmarkStart w:id="10655" w:name="_ETM_Q19_478000"/>
      <w:bookmarkEnd w:id="10655"/>
      <w:r>
        <w:rPr>
          <w:rtl/>
        </w:rPr>
        <w:t xml:space="preserve">לצד </w:t>
      </w:r>
      <w:bookmarkStart w:id="10656" w:name="_ETM_Q19_478330"/>
      <w:bookmarkEnd w:id="10656"/>
      <w:r>
        <w:rPr>
          <w:rtl/>
        </w:rPr>
        <w:t xml:space="preserve">ראשי </w:t>
      </w:r>
      <w:bookmarkStart w:id="10657" w:name="_ETM_Q19_478660"/>
      <w:bookmarkEnd w:id="10657"/>
      <w:r>
        <w:rPr>
          <w:rtl/>
        </w:rPr>
        <w:t xml:space="preserve">רשויות </w:t>
      </w:r>
      <w:bookmarkStart w:id="10658" w:name="_ETM_Q19_479080"/>
      <w:bookmarkEnd w:id="10658"/>
      <w:r>
        <w:rPr>
          <w:rtl/>
        </w:rPr>
        <w:t xml:space="preserve">בהרבה </w:t>
      </w:r>
      <w:bookmarkStart w:id="10659" w:name="_ETM_Q19_479440"/>
      <w:bookmarkEnd w:id="10659"/>
      <w:r>
        <w:rPr>
          <w:rtl/>
        </w:rPr>
        <w:t xml:space="preserve">מאוד </w:t>
      </w:r>
      <w:bookmarkStart w:id="10660" w:name="_ETM_Q19_479680"/>
      <w:bookmarkEnd w:id="10660"/>
      <w:r>
        <w:rPr>
          <w:rtl/>
        </w:rPr>
        <w:t>דברים</w:t>
      </w:r>
      <w:r>
        <w:rPr>
          <w:rFonts w:hint="cs"/>
          <w:rtl/>
        </w:rPr>
        <w:t>.</w:t>
      </w:r>
      <w:r>
        <w:rPr>
          <w:rtl/>
        </w:rPr>
        <w:t xml:space="preserve"> </w:t>
      </w:r>
      <w:bookmarkStart w:id="10661" w:name="_ETM_Q19_480620"/>
      <w:bookmarkEnd w:id="10661"/>
      <w:r>
        <w:rPr>
          <w:rtl/>
        </w:rPr>
        <w:t xml:space="preserve">יש </w:t>
      </w:r>
      <w:bookmarkStart w:id="10662" w:name="_ETM_Q19_480830"/>
      <w:bookmarkEnd w:id="10662"/>
      <w:r>
        <w:rPr>
          <w:rtl/>
        </w:rPr>
        <w:t xml:space="preserve">הרבה </w:t>
      </w:r>
      <w:bookmarkStart w:id="10663" w:name="_ETM_Q19_481100"/>
      <w:bookmarkEnd w:id="10663"/>
      <w:r>
        <w:rPr>
          <w:rtl/>
        </w:rPr>
        <w:t xml:space="preserve">מאוד </w:t>
      </w:r>
      <w:bookmarkStart w:id="10664" w:name="_ETM_Q19_481310"/>
      <w:bookmarkEnd w:id="10664"/>
      <w:r>
        <w:rPr>
          <w:rtl/>
        </w:rPr>
        <w:t xml:space="preserve">חקיקה </w:t>
      </w:r>
      <w:bookmarkStart w:id="10665" w:name="_ETM_Q19_481850"/>
      <w:bookmarkEnd w:id="10665"/>
      <w:r>
        <w:rPr>
          <w:rtl/>
        </w:rPr>
        <w:t xml:space="preserve">שאנחנו </w:t>
      </w:r>
      <w:bookmarkStart w:id="10666" w:name="_ETM_Q19_482180"/>
      <w:bookmarkEnd w:id="10666"/>
      <w:r>
        <w:rPr>
          <w:rtl/>
        </w:rPr>
        <w:t xml:space="preserve">מנסים </w:t>
      </w:r>
      <w:bookmarkStart w:id="10667" w:name="_ETM_Q19_480000"/>
      <w:bookmarkStart w:id="10668" w:name="_ETM_Q19_479463"/>
      <w:bookmarkEnd w:id="10667"/>
      <w:bookmarkEnd w:id="10668"/>
      <w:r>
        <w:rPr>
          <w:rFonts w:hint="cs"/>
          <w:rtl/>
        </w:rPr>
        <w:t>לטייב אותה.</w:t>
      </w:r>
      <w:r>
        <w:rPr>
          <w:rtl/>
        </w:rPr>
        <w:t xml:space="preserve"> </w:t>
      </w:r>
      <w:bookmarkStart w:id="10669" w:name="_ETM_Q19_480960"/>
      <w:bookmarkEnd w:id="10669"/>
      <w:r>
        <w:rPr>
          <w:rtl/>
        </w:rPr>
        <w:t xml:space="preserve">יש </w:t>
      </w:r>
      <w:bookmarkStart w:id="10670" w:name="_ETM_Q19_481170"/>
      <w:bookmarkEnd w:id="10670"/>
      <w:r>
        <w:rPr>
          <w:rFonts w:hint="cs"/>
          <w:rtl/>
        </w:rPr>
        <w:t xml:space="preserve">אצלי </w:t>
      </w:r>
      <w:bookmarkStart w:id="10671" w:name="_ETM_Q19_480944"/>
      <w:bookmarkStart w:id="10672" w:name="_ETM_Q19_481440"/>
      <w:bookmarkStart w:id="10673" w:name="_ETM_Q19_481650"/>
      <w:bookmarkStart w:id="10674" w:name="_ETM_Q19_482190"/>
      <w:bookmarkStart w:id="10675" w:name="_ETM_Q19_482520"/>
      <w:bookmarkStart w:id="10676" w:name="_ETM_Q19_482880"/>
      <w:bookmarkStart w:id="10677" w:name="_ETM_Q19_483330"/>
      <w:bookmarkStart w:id="10678" w:name="_ETM_Q19_484110"/>
      <w:bookmarkStart w:id="10679" w:name="_ETM_Q19_484319"/>
      <w:bookmarkStart w:id="10680" w:name="_ETM_Q19_484650"/>
      <w:bookmarkStart w:id="10681" w:name="_ETM_Q19_481352"/>
      <w:bookmarkEnd w:id="10671"/>
      <w:bookmarkEnd w:id="10672"/>
      <w:bookmarkEnd w:id="10673"/>
      <w:bookmarkEnd w:id="10674"/>
      <w:bookmarkEnd w:id="10675"/>
      <w:bookmarkEnd w:id="10676"/>
      <w:bookmarkEnd w:id="10677"/>
      <w:bookmarkEnd w:id="10678"/>
      <w:bookmarkEnd w:id="10679"/>
      <w:bookmarkEnd w:id="10680"/>
      <w:bookmarkEnd w:id="10681"/>
      <w:r>
        <w:rPr>
          <w:rFonts w:hint="cs"/>
          <w:rtl/>
        </w:rPr>
        <w:t>ע</w:t>
      </w:r>
      <w:r>
        <w:rPr>
          <w:rtl/>
        </w:rPr>
        <w:t xml:space="preserve">ל </w:t>
      </w:r>
      <w:bookmarkStart w:id="10682" w:name="_ETM_Q19_484800"/>
      <w:bookmarkEnd w:id="10682"/>
      <w:r>
        <w:rPr>
          <w:rtl/>
        </w:rPr>
        <w:t xml:space="preserve">השולחן </w:t>
      </w:r>
      <w:bookmarkStart w:id="10683" w:name="_ETM_Q19_485279"/>
      <w:bookmarkEnd w:id="10683"/>
      <w:r>
        <w:rPr>
          <w:rtl/>
        </w:rPr>
        <w:t xml:space="preserve">דברים </w:t>
      </w:r>
      <w:bookmarkStart w:id="10684" w:name="_ETM_Q19_485580"/>
      <w:bookmarkEnd w:id="10684"/>
      <w:r>
        <w:rPr>
          <w:rtl/>
        </w:rPr>
        <w:t xml:space="preserve">מחוק </w:t>
      </w:r>
      <w:bookmarkStart w:id="10685" w:name="_ETM_Q19_485910"/>
      <w:bookmarkEnd w:id="10685"/>
      <w:r>
        <w:rPr>
          <w:rtl/>
        </w:rPr>
        <w:t xml:space="preserve">ההסדרים </w:t>
      </w:r>
      <w:bookmarkStart w:id="10686" w:name="_ETM_Q19_486929"/>
      <w:bookmarkEnd w:id="10686"/>
      <w:r>
        <w:rPr>
          <w:rtl/>
        </w:rPr>
        <w:t>ש</w:t>
      </w:r>
      <w:bookmarkStart w:id="10687" w:name="_ETM_Q19_484160"/>
      <w:bookmarkEnd w:id="10687"/>
      <w:r>
        <w:rPr>
          <w:rFonts w:hint="cs"/>
          <w:rtl/>
        </w:rPr>
        <w:t>פוצל</w:t>
      </w:r>
      <w:r>
        <w:rPr>
          <w:rtl/>
        </w:rPr>
        <w:t>ו</w:t>
      </w:r>
      <w:bookmarkStart w:id="10688" w:name="_ETM_Q19_488190"/>
      <w:bookmarkEnd w:id="10688"/>
      <w:r>
        <w:rPr>
          <w:rFonts w:hint="cs"/>
          <w:rtl/>
        </w:rPr>
        <w:t xml:space="preserve"> ו</w:t>
      </w:r>
      <w:r>
        <w:rPr>
          <w:rtl/>
        </w:rPr>
        <w:t xml:space="preserve">שאני </w:t>
      </w:r>
      <w:bookmarkStart w:id="10689" w:name="_ETM_Q19_488459"/>
      <w:bookmarkEnd w:id="10689"/>
      <w:r>
        <w:rPr>
          <w:rtl/>
        </w:rPr>
        <w:t xml:space="preserve">מתעקש </w:t>
      </w:r>
      <w:bookmarkStart w:id="10690" w:name="_ETM_Q19_489559"/>
      <w:bookmarkEnd w:id="10690"/>
      <w:r>
        <w:rPr>
          <w:rtl/>
        </w:rPr>
        <w:t xml:space="preserve">מול </w:t>
      </w:r>
      <w:bookmarkStart w:id="10691" w:name="_ETM_Q19_489769"/>
      <w:bookmarkEnd w:id="10691"/>
      <w:r>
        <w:rPr>
          <w:rtl/>
        </w:rPr>
        <w:t xml:space="preserve">המשרדים </w:t>
      </w:r>
      <w:bookmarkStart w:id="10692" w:name="_ETM_Q19_490429"/>
      <w:bookmarkEnd w:id="10692"/>
      <w:r>
        <w:rPr>
          <w:rtl/>
        </w:rPr>
        <w:t>הרלוונטיי</w:t>
      </w:r>
      <w:bookmarkStart w:id="10693" w:name="_ETM_Q19_487888"/>
      <w:bookmarkEnd w:id="10693"/>
      <w:r>
        <w:rPr>
          <w:rtl/>
        </w:rPr>
        <w:t xml:space="preserve">ם </w:t>
      </w:r>
      <w:bookmarkStart w:id="10694" w:name="_ETM_Q19_491920"/>
      <w:bookmarkEnd w:id="10694"/>
      <w:r>
        <w:rPr>
          <w:rtl/>
        </w:rPr>
        <w:t xml:space="preserve">שבאמת </w:t>
      </w:r>
      <w:bookmarkStart w:id="10695" w:name="_ETM_Q19_493330"/>
      <w:bookmarkStart w:id="10696" w:name="_ETM_Q19_490645"/>
      <w:bookmarkEnd w:id="10695"/>
      <w:bookmarkEnd w:id="10696"/>
      <w:r>
        <w:rPr>
          <w:rFonts w:hint="cs"/>
          <w:rtl/>
        </w:rPr>
        <w:t xml:space="preserve">יהיה </w:t>
      </w:r>
      <w:r>
        <w:rPr>
          <w:rtl/>
        </w:rPr>
        <w:t xml:space="preserve">לרשויות </w:t>
      </w:r>
      <w:bookmarkStart w:id="10697" w:name="_ETM_Q19_494320"/>
      <w:bookmarkEnd w:id="10697"/>
      <w:r>
        <w:rPr>
          <w:rtl/>
        </w:rPr>
        <w:t xml:space="preserve">יותר </w:t>
      </w:r>
      <w:bookmarkStart w:id="10698" w:name="_ETM_Q19_494620"/>
      <w:bookmarkEnd w:id="10698"/>
      <w:r>
        <w:rPr>
          <w:rtl/>
        </w:rPr>
        <w:t xml:space="preserve">עצמאות </w:t>
      </w:r>
      <w:bookmarkStart w:id="10699" w:name="_ETM_Q19_495250"/>
      <w:bookmarkEnd w:id="10699"/>
      <w:r>
        <w:rPr>
          <w:rFonts w:hint="cs"/>
          <w:rtl/>
        </w:rPr>
        <w:t>ו</w:t>
      </w:r>
      <w:r>
        <w:rPr>
          <w:rtl/>
        </w:rPr>
        <w:t xml:space="preserve">יותר </w:t>
      </w:r>
      <w:bookmarkStart w:id="10700" w:name="_ETM_Q19_495610"/>
      <w:bookmarkEnd w:id="10700"/>
      <w:r>
        <w:rPr>
          <w:rtl/>
        </w:rPr>
        <w:t>דברים</w:t>
      </w:r>
      <w:r>
        <w:rPr>
          <w:rFonts w:hint="cs"/>
          <w:rtl/>
        </w:rPr>
        <w:t>.</w:t>
      </w:r>
      <w:r>
        <w:rPr>
          <w:rtl/>
        </w:rPr>
        <w:t xml:space="preserve"> </w:t>
      </w:r>
      <w:bookmarkStart w:id="10701" w:name="_ETM_Q19_496450"/>
      <w:bookmarkEnd w:id="10701"/>
      <w:r>
        <w:rPr>
          <w:rtl/>
        </w:rPr>
        <w:t xml:space="preserve">אבל </w:t>
      </w:r>
      <w:bookmarkStart w:id="10702" w:name="_ETM_Q19_497380"/>
      <w:bookmarkEnd w:id="10702"/>
      <w:r>
        <w:rPr>
          <w:rtl/>
        </w:rPr>
        <w:t xml:space="preserve">ראש </w:t>
      </w:r>
      <w:bookmarkStart w:id="10703" w:name="_ETM_Q19_497800"/>
      <w:bookmarkEnd w:id="10703"/>
      <w:r>
        <w:rPr>
          <w:rtl/>
        </w:rPr>
        <w:t xml:space="preserve">עיר </w:t>
      </w:r>
      <w:bookmarkStart w:id="10704" w:name="_ETM_Q19_498040"/>
      <w:bookmarkEnd w:id="10704"/>
      <w:r>
        <w:rPr>
          <w:rtl/>
        </w:rPr>
        <w:t xml:space="preserve">שהוא </w:t>
      </w:r>
      <w:bookmarkStart w:id="10705" w:name="_ETM_Q19_498279"/>
      <w:bookmarkEnd w:id="10705"/>
      <w:r>
        <w:rPr>
          <w:rtl/>
        </w:rPr>
        <w:t xml:space="preserve">חזק </w:t>
      </w:r>
      <w:bookmarkStart w:id="10706" w:name="_ETM_Q19_499180"/>
      <w:bookmarkEnd w:id="10706"/>
      <w:r>
        <w:rPr>
          <w:rtl/>
        </w:rPr>
        <w:t xml:space="preserve">לא </w:t>
      </w:r>
      <w:bookmarkStart w:id="10707" w:name="_ETM_Q19_499360"/>
      <w:bookmarkEnd w:id="10707"/>
      <w:r>
        <w:rPr>
          <w:rtl/>
        </w:rPr>
        <w:t xml:space="preserve">צריך </w:t>
      </w:r>
      <w:bookmarkStart w:id="10708" w:name="_ETM_Q19_499810"/>
      <w:bookmarkEnd w:id="10708"/>
      <w:r>
        <w:rPr>
          <w:rtl/>
        </w:rPr>
        <w:t xml:space="preserve">מפחד </w:t>
      </w:r>
      <w:bookmarkStart w:id="10709" w:name="_ETM_Q19_500770"/>
      <w:bookmarkEnd w:id="10709"/>
      <w:r>
        <w:rPr>
          <w:rtl/>
        </w:rPr>
        <w:t xml:space="preserve">מחברי </w:t>
      </w:r>
      <w:bookmarkStart w:id="10710" w:name="_ETM_Q19_501220"/>
      <w:bookmarkEnd w:id="10710"/>
      <w:r>
        <w:rPr>
          <w:rtl/>
        </w:rPr>
        <w:t xml:space="preserve">מועצה </w:t>
      </w:r>
      <w:bookmarkStart w:id="10711" w:name="_ETM_Q19_502119"/>
      <w:bookmarkEnd w:id="10711"/>
      <w:r>
        <w:rPr>
          <w:rtl/>
        </w:rPr>
        <w:t xml:space="preserve">שיקבלו </w:t>
      </w:r>
      <w:bookmarkStart w:id="10712" w:name="_ETM_Q19_502600"/>
      <w:bookmarkEnd w:id="10712"/>
      <w:r>
        <w:rPr>
          <w:rtl/>
        </w:rPr>
        <w:t xml:space="preserve">גמול </w:t>
      </w:r>
      <w:bookmarkStart w:id="10713" w:name="_ETM_Q19_502810"/>
      <w:bookmarkEnd w:id="10713"/>
      <w:r>
        <w:rPr>
          <w:rtl/>
        </w:rPr>
        <w:t xml:space="preserve">השתתפות </w:t>
      </w:r>
      <w:bookmarkStart w:id="10714" w:name="_ETM_Q19_503830"/>
      <w:bookmarkEnd w:id="10714"/>
      <w:r>
        <w:rPr>
          <w:rtl/>
        </w:rPr>
        <w:t>וי</w:t>
      </w:r>
      <w:r>
        <w:rPr>
          <w:rFonts w:hint="cs"/>
          <w:rtl/>
        </w:rPr>
        <w:t>ר</w:t>
      </w:r>
      <w:r>
        <w:rPr>
          <w:rtl/>
        </w:rPr>
        <w:t xml:space="preserve">גישו </w:t>
      </w:r>
      <w:bookmarkStart w:id="10715" w:name="_ETM_Q19_504430"/>
      <w:bookmarkEnd w:id="10715"/>
      <w:r>
        <w:rPr>
          <w:rtl/>
        </w:rPr>
        <w:t xml:space="preserve">קצת </w:t>
      </w:r>
      <w:bookmarkStart w:id="10716" w:name="_ETM_Q19_504730"/>
      <w:bookmarkEnd w:id="10716"/>
      <w:r>
        <w:rPr>
          <w:rtl/>
        </w:rPr>
        <w:t xml:space="preserve">יותר </w:t>
      </w:r>
      <w:bookmarkStart w:id="10717" w:name="_ETM_Q19_504970"/>
      <w:bookmarkEnd w:id="10717"/>
      <w:r>
        <w:rPr>
          <w:rtl/>
        </w:rPr>
        <w:t>חזקים</w:t>
      </w:r>
      <w:r>
        <w:rPr>
          <w:rFonts w:hint="cs"/>
          <w:rtl/>
        </w:rPr>
        <w:t>.</w:t>
      </w:r>
      <w:bookmarkStart w:id="10718" w:name="_ETM_Q19_507470"/>
      <w:bookmarkStart w:id="10719" w:name="_ETM_Q19_503770"/>
      <w:bookmarkEnd w:id="10718"/>
      <w:bookmarkEnd w:id="10719"/>
      <w:r>
        <w:rPr>
          <w:rFonts w:hint="cs"/>
          <w:rtl/>
        </w:rPr>
        <w:t xml:space="preserve"> </w:t>
      </w:r>
      <w:r>
        <w:rPr>
          <w:rtl/>
        </w:rPr>
        <w:t xml:space="preserve">אני </w:t>
      </w:r>
      <w:bookmarkStart w:id="10720" w:name="_ETM_Q19_507769"/>
      <w:bookmarkEnd w:id="10720"/>
      <w:r>
        <w:rPr>
          <w:rtl/>
        </w:rPr>
        <w:t xml:space="preserve">חושב </w:t>
      </w:r>
      <w:bookmarkStart w:id="10721" w:name="_ETM_Q19_508279"/>
      <w:bookmarkEnd w:id="10721"/>
      <w:r>
        <w:rPr>
          <w:rtl/>
        </w:rPr>
        <w:t xml:space="preserve">שההצעה </w:t>
      </w:r>
      <w:bookmarkStart w:id="10722" w:name="_ETM_Q19_508729"/>
      <w:bookmarkEnd w:id="10722"/>
      <w:r>
        <w:rPr>
          <w:rtl/>
        </w:rPr>
        <w:t>הזאת</w:t>
      </w:r>
      <w:bookmarkStart w:id="10723" w:name="_ETM_Q19_501289"/>
      <w:bookmarkEnd w:id="10723"/>
      <w:r>
        <w:rPr>
          <w:rtl/>
        </w:rPr>
        <w:t xml:space="preserve"> </w:t>
      </w:r>
      <w:bookmarkStart w:id="10724" w:name="_ETM_Q19_508999"/>
      <w:bookmarkEnd w:id="10724"/>
      <w:r>
        <w:rPr>
          <w:rtl/>
        </w:rPr>
        <w:t xml:space="preserve">היא </w:t>
      </w:r>
      <w:bookmarkStart w:id="10725" w:name="_ETM_Q19_509089"/>
      <w:bookmarkEnd w:id="10725"/>
      <w:r>
        <w:rPr>
          <w:rtl/>
        </w:rPr>
        <w:t xml:space="preserve">הצעה </w:t>
      </w:r>
      <w:bookmarkStart w:id="10726" w:name="_ETM_Q19_509449"/>
      <w:bookmarkEnd w:id="10726"/>
      <w:r>
        <w:rPr>
          <w:rtl/>
        </w:rPr>
        <w:t>חשובה</w:t>
      </w:r>
      <w:r>
        <w:rPr>
          <w:rFonts w:hint="cs"/>
          <w:rtl/>
        </w:rPr>
        <w:t>. היא</w:t>
      </w:r>
      <w:bookmarkStart w:id="10727" w:name="_ETM_Q19_509621"/>
      <w:bookmarkEnd w:id="10727"/>
      <w:r>
        <w:rPr>
          <w:rtl/>
        </w:rPr>
        <w:t xml:space="preserve"> </w:t>
      </w:r>
      <w:bookmarkStart w:id="10728" w:name="_ETM_Q19_510980"/>
      <w:bookmarkStart w:id="10729" w:name="_ETM_Q19_511220"/>
      <w:bookmarkEnd w:id="10728"/>
      <w:bookmarkEnd w:id="10729"/>
      <w:r>
        <w:rPr>
          <w:rFonts w:hint="cs"/>
          <w:rtl/>
        </w:rPr>
        <w:t>מפנה</w:t>
      </w:r>
      <w:r>
        <w:rPr>
          <w:rtl/>
        </w:rPr>
        <w:t xml:space="preserve"> </w:t>
      </w:r>
      <w:bookmarkStart w:id="10730" w:name="_ETM_Q19_511610"/>
      <w:bookmarkEnd w:id="10730"/>
      <w:r>
        <w:rPr>
          <w:rtl/>
        </w:rPr>
        <w:t xml:space="preserve">גדול </w:t>
      </w:r>
      <w:bookmarkStart w:id="10731" w:name="_ETM_Q19_513050"/>
      <w:bookmarkEnd w:id="10731"/>
      <w:r>
        <w:rPr>
          <w:rtl/>
        </w:rPr>
        <w:t>ברשו</w:t>
      </w:r>
      <w:r>
        <w:rPr>
          <w:rFonts w:hint="cs"/>
          <w:rtl/>
        </w:rPr>
        <w:t>יות</w:t>
      </w:r>
      <w:bookmarkStart w:id="10732" w:name="_ETM_Q19_510470"/>
      <w:bookmarkEnd w:id="10732"/>
      <w:r>
        <w:rPr>
          <w:rtl/>
        </w:rPr>
        <w:t xml:space="preserve"> </w:t>
      </w:r>
      <w:bookmarkStart w:id="10733" w:name="_ETM_Q19_513890"/>
      <w:bookmarkEnd w:id="10733"/>
      <w:r>
        <w:rPr>
          <w:rtl/>
        </w:rPr>
        <w:t>המ</w:t>
      </w:r>
      <w:r>
        <w:rPr>
          <w:rFonts w:hint="cs"/>
          <w:rtl/>
        </w:rPr>
        <w:t>ק</w:t>
      </w:r>
      <w:r>
        <w:rPr>
          <w:rtl/>
        </w:rPr>
        <w:t>ו</w:t>
      </w:r>
      <w:r>
        <w:rPr>
          <w:rFonts w:hint="cs"/>
          <w:rtl/>
        </w:rPr>
        <w:t>מי</w:t>
      </w:r>
      <w:r>
        <w:rPr>
          <w:rtl/>
        </w:rPr>
        <w:t>ו</w:t>
      </w:r>
      <w:bookmarkStart w:id="10734" w:name="_ETM_Q19_512208"/>
      <w:bookmarkEnd w:id="10734"/>
      <w:r>
        <w:rPr>
          <w:rFonts w:hint="cs"/>
          <w:rtl/>
        </w:rPr>
        <w:t>ת</w:t>
      </w:r>
      <w:bookmarkStart w:id="10735" w:name="_ETM_Q19_508358"/>
      <w:bookmarkEnd w:id="10735"/>
      <w:r w:rsidR="00805FE8">
        <w:rPr>
          <w:rFonts w:hint="cs"/>
          <w:rtl/>
        </w:rPr>
        <w:t>.</w:t>
      </w:r>
      <w:r>
        <w:rPr>
          <w:rtl/>
        </w:rPr>
        <w:t xml:space="preserve"> </w:t>
      </w:r>
      <w:bookmarkStart w:id="10736" w:name="_ETM_Q19_514430"/>
      <w:bookmarkEnd w:id="10736"/>
      <w:r>
        <w:rPr>
          <w:rtl/>
        </w:rPr>
        <w:t xml:space="preserve">היא </w:t>
      </w:r>
      <w:bookmarkStart w:id="10737" w:name="_ETM_Q19_514520"/>
      <w:bookmarkEnd w:id="10737"/>
      <w:r>
        <w:rPr>
          <w:rtl/>
        </w:rPr>
        <w:t xml:space="preserve">חלק </w:t>
      </w:r>
      <w:bookmarkStart w:id="10738" w:name="_ETM_Q19_514879"/>
      <w:bookmarkEnd w:id="10738"/>
      <w:r>
        <w:rPr>
          <w:rFonts w:hint="cs"/>
          <w:rtl/>
        </w:rPr>
        <w:t>מ</w:t>
      </w:r>
      <w:r>
        <w:rPr>
          <w:rtl/>
        </w:rPr>
        <w:t xml:space="preserve">הרבה </w:t>
      </w:r>
      <w:bookmarkStart w:id="10739" w:name="_ETM_Q19_515300"/>
      <w:bookmarkEnd w:id="10739"/>
      <w:r>
        <w:rPr>
          <w:rtl/>
        </w:rPr>
        <w:t xml:space="preserve">מאוד </w:t>
      </w:r>
      <w:bookmarkStart w:id="10740" w:name="_ETM_Q19_515540"/>
      <w:bookmarkEnd w:id="10740"/>
      <w:r>
        <w:rPr>
          <w:rtl/>
        </w:rPr>
        <w:t xml:space="preserve">דברים </w:t>
      </w:r>
      <w:bookmarkStart w:id="10741" w:name="_ETM_Q19_516589"/>
      <w:bookmarkStart w:id="10742" w:name="_ETM_Q19_514176"/>
      <w:bookmarkEnd w:id="10741"/>
      <w:bookmarkEnd w:id="10742"/>
      <w:r>
        <w:rPr>
          <w:rFonts w:hint="cs"/>
          <w:rtl/>
        </w:rPr>
        <w:t>טובי</w:t>
      </w:r>
      <w:r>
        <w:rPr>
          <w:rtl/>
        </w:rPr>
        <w:t xml:space="preserve">ם </w:t>
      </w:r>
      <w:bookmarkStart w:id="10743" w:name="_ETM_Q19_516920"/>
      <w:bookmarkEnd w:id="10743"/>
      <w:r>
        <w:rPr>
          <w:rtl/>
        </w:rPr>
        <w:t xml:space="preserve">שאנחנו </w:t>
      </w:r>
      <w:bookmarkStart w:id="10744" w:name="_ETM_Q19_517370"/>
      <w:bookmarkEnd w:id="10744"/>
      <w:r>
        <w:rPr>
          <w:rtl/>
        </w:rPr>
        <w:t>עושים</w:t>
      </w:r>
      <w:r>
        <w:rPr>
          <w:rFonts w:hint="cs"/>
          <w:rtl/>
        </w:rPr>
        <w:t>,</w:t>
      </w:r>
      <w:r>
        <w:rPr>
          <w:rtl/>
        </w:rPr>
        <w:t xml:space="preserve"> </w:t>
      </w:r>
      <w:bookmarkStart w:id="10745" w:name="_ETM_Q19_518779"/>
      <w:bookmarkEnd w:id="10745"/>
      <w:r>
        <w:rPr>
          <w:rtl/>
        </w:rPr>
        <w:t xml:space="preserve">וגם </w:t>
      </w:r>
      <w:bookmarkStart w:id="10746" w:name="_ETM_Q19_519170"/>
      <w:bookmarkEnd w:id="10746"/>
      <w:r>
        <w:rPr>
          <w:rtl/>
        </w:rPr>
        <w:t xml:space="preserve">הצעות </w:t>
      </w:r>
      <w:bookmarkStart w:id="10747" w:name="_ETM_Q19_519650"/>
      <w:bookmarkEnd w:id="10747"/>
      <w:r>
        <w:rPr>
          <w:rtl/>
        </w:rPr>
        <w:t xml:space="preserve">חוק </w:t>
      </w:r>
      <w:bookmarkStart w:id="10748" w:name="_ETM_Q19_521620"/>
      <w:bookmarkEnd w:id="10748"/>
      <w:r>
        <w:rPr>
          <w:rtl/>
        </w:rPr>
        <w:t xml:space="preserve">שאנחנו </w:t>
      </w:r>
      <w:bookmarkStart w:id="10749" w:name="_ETM_Q19_525789"/>
      <w:bookmarkStart w:id="10750" w:name="_ETM_Q19_527029"/>
      <w:bookmarkEnd w:id="10749"/>
      <w:bookmarkEnd w:id="10750"/>
      <w:r>
        <w:rPr>
          <w:rtl/>
        </w:rPr>
        <w:t xml:space="preserve">העברנו </w:t>
      </w:r>
      <w:bookmarkStart w:id="10751" w:name="_ETM_Q19_527910"/>
      <w:bookmarkEnd w:id="10751"/>
      <w:r>
        <w:rPr>
          <w:rtl/>
        </w:rPr>
        <w:t xml:space="preserve">אך </w:t>
      </w:r>
      <w:bookmarkStart w:id="10752" w:name="_ETM_Q19_528329"/>
      <w:bookmarkEnd w:id="10752"/>
      <w:r>
        <w:rPr>
          <w:rtl/>
        </w:rPr>
        <w:t xml:space="preserve">לא </w:t>
      </w:r>
      <w:bookmarkStart w:id="10753" w:name="_ETM_Q19_528540"/>
      <w:bookmarkEnd w:id="10753"/>
      <w:r>
        <w:rPr>
          <w:rtl/>
        </w:rPr>
        <w:t>מכבר</w:t>
      </w:r>
      <w:r>
        <w:rPr>
          <w:rFonts w:hint="cs"/>
          <w:rtl/>
        </w:rPr>
        <w:t>.</w:t>
      </w:r>
    </w:p>
    <w:p w:rsidR="00CE3EFD" w:rsidRDefault="00CE3EFD" w:rsidP="003559BE">
      <w:pPr>
        <w:rPr>
          <w:rtl/>
        </w:rPr>
      </w:pPr>
    </w:p>
    <w:p w:rsidR="00CE3EFD" w:rsidRDefault="00CE3EFD" w:rsidP="003559BE">
      <w:pPr>
        <w:rPr>
          <w:rtl/>
        </w:rPr>
      </w:pPr>
      <w:bookmarkStart w:id="10754" w:name="_ETM_Q19_532239"/>
      <w:bookmarkStart w:id="10755" w:name="_ETM_Q19_527537"/>
      <w:bookmarkEnd w:id="10754"/>
      <w:bookmarkEnd w:id="10755"/>
      <w:r>
        <w:rPr>
          <w:rtl/>
        </w:rPr>
        <w:t xml:space="preserve">ואני </w:t>
      </w:r>
      <w:bookmarkStart w:id="10756" w:name="_ETM_Q19_532510"/>
      <w:bookmarkEnd w:id="10756"/>
      <w:r>
        <w:rPr>
          <w:rtl/>
        </w:rPr>
        <w:t xml:space="preserve">אומר </w:t>
      </w:r>
      <w:bookmarkStart w:id="10757" w:name="_ETM_Q19_532719"/>
      <w:bookmarkEnd w:id="10757"/>
      <w:r>
        <w:rPr>
          <w:rtl/>
        </w:rPr>
        <w:t>לך</w:t>
      </w:r>
      <w:r>
        <w:rPr>
          <w:rFonts w:hint="cs"/>
          <w:rtl/>
        </w:rPr>
        <w:t>,</w:t>
      </w:r>
      <w:r>
        <w:rPr>
          <w:rtl/>
        </w:rPr>
        <w:t xml:space="preserve"> </w:t>
      </w:r>
      <w:bookmarkStart w:id="10758" w:name="_ETM_Q19_532959"/>
      <w:bookmarkEnd w:id="10758"/>
      <w:r>
        <w:rPr>
          <w:rtl/>
        </w:rPr>
        <w:t xml:space="preserve">אדוני </w:t>
      </w:r>
      <w:bookmarkStart w:id="10759" w:name="_ETM_Q19_533260"/>
      <w:bookmarkEnd w:id="10759"/>
      <w:r>
        <w:rPr>
          <w:rtl/>
        </w:rPr>
        <w:t>היושב-ראש</w:t>
      </w:r>
      <w:r>
        <w:rPr>
          <w:rFonts w:hint="cs"/>
          <w:rtl/>
        </w:rPr>
        <w:t>,</w:t>
      </w:r>
      <w:r>
        <w:rPr>
          <w:rtl/>
        </w:rPr>
        <w:t xml:space="preserve"> </w:t>
      </w:r>
      <w:bookmarkStart w:id="10760" w:name="_ETM_Q19_533799"/>
      <w:bookmarkEnd w:id="10760"/>
      <w:r>
        <w:rPr>
          <w:rtl/>
        </w:rPr>
        <w:t xml:space="preserve">אני </w:t>
      </w:r>
      <w:bookmarkStart w:id="10761" w:name="_ETM_Q19_534010"/>
      <w:bookmarkEnd w:id="10761"/>
      <w:r>
        <w:rPr>
          <w:rtl/>
        </w:rPr>
        <w:t xml:space="preserve">מצפה </w:t>
      </w:r>
      <w:bookmarkStart w:id="10762" w:name="_ETM_Q19_536010"/>
      <w:bookmarkStart w:id="10763" w:name="_ETM_Q19_536399"/>
      <w:bookmarkEnd w:id="10762"/>
      <w:bookmarkEnd w:id="10763"/>
      <w:r>
        <w:rPr>
          <w:rtl/>
        </w:rPr>
        <w:t xml:space="preserve">לשבת </w:t>
      </w:r>
      <w:bookmarkStart w:id="10764" w:name="_ETM_Q19_537679"/>
      <w:bookmarkEnd w:id="10764"/>
      <w:r>
        <w:rPr>
          <w:rtl/>
        </w:rPr>
        <w:t xml:space="preserve">עם </w:t>
      </w:r>
      <w:bookmarkStart w:id="10765" w:name="_ETM_Q19_537829"/>
      <w:bookmarkEnd w:id="10765"/>
      <w:r>
        <w:rPr>
          <w:rtl/>
        </w:rPr>
        <w:t xml:space="preserve">משרד </w:t>
      </w:r>
      <w:bookmarkStart w:id="10766" w:name="_ETM_Q19_538190"/>
      <w:bookmarkEnd w:id="10766"/>
      <w:r>
        <w:rPr>
          <w:rtl/>
        </w:rPr>
        <w:t>הפנים</w:t>
      </w:r>
      <w:r>
        <w:rPr>
          <w:rFonts w:hint="cs"/>
          <w:rtl/>
        </w:rPr>
        <w:t xml:space="preserve"> ולמזג </w:t>
      </w:r>
      <w:bookmarkStart w:id="10767" w:name="_ETM_Q19_537069"/>
      <w:bookmarkStart w:id="10768" w:name="_ETM_Q19_539559"/>
      <w:bookmarkStart w:id="10769" w:name="_ETM_Q19_539829"/>
      <w:bookmarkEnd w:id="10767"/>
      <w:bookmarkEnd w:id="10768"/>
      <w:bookmarkEnd w:id="10769"/>
      <w:r>
        <w:rPr>
          <w:rFonts w:hint="cs"/>
          <w:rtl/>
        </w:rPr>
        <w:t>את</w:t>
      </w:r>
      <w:r>
        <w:rPr>
          <w:rtl/>
        </w:rPr>
        <w:t xml:space="preserve"> </w:t>
      </w:r>
      <w:bookmarkStart w:id="10770" w:name="_ETM_Q19_540010"/>
      <w:bookmarkEnd w:id="10770"/>
      <w:r>
        <w:rPr>
          <w:rtl/>
        </w:rPr>
        <w:t xml:space="preserve">זה </w:t>
      </w:r>
      <w:bookmarkStart w:id="10771" w:name="_ETM_Q19_540160"/>
      <w:bookmarkStart w:id="10772" w:name="_ETM_Q19_540309"/>
      <w:bookmarkEnd w:id="10771"/>
      <w:bookmarkEnd w:id="10772"/>
      <w:r>
        <w:rPr>
          <w:rtl/>
        </w:rPr>
        <w:t xml:space="preserve">עם </w:t>
      </w:r>
      <w:bookmarkStart w:id="10773" w:name="_ETM_Q19_540520"/>
      <w:bookmarkEnd w:id="10773"/>
      <w:r>
        <w:rPr>
          <w:rtl/>
        </w:rPr>
        <w:t xml:space="preserve">הצעת </w:t>
      </w:r>
      <w:bookmarkStart w:id="10774" w:name="_ETM_Q19_540940"/>
      <w:bookmarkEnd w:id="10774"/>
      <w:r>
        <w:rPr>
          <w:rFonts w:hint="cs"/>
          <w:rtl/>
        </w:rPr>
        <w:t>ה</w:t>
      </w:r>
      <w:r>
        <w:rPr>
          <w:rtl/>
        </w:rPr>
        <w:t>חו</w:t>
      </w:r>
      <w:bookmarkStart w:id="10775" w:name="_ETM_Q19_539837"/>
      <w:bookmarkEnd w:id="10775"/>
      <w:r>
        <w:rPr>
          <w:rtl/>
        </w:rPr>
        <w:t xml:space="preserve">ק </w:t>
      </w:r>
      <w:bookmarkStart w:id="10776" w:name="_ETM_Q19_541210"/>
      <w:bookmarkEnd w:id="10776"/>
      <w:r>
        <w:rPr>
          <w:rFonts w:hint="cs"/>
          <w:rtl/>
        </w:rPr>
        <w:t>ה</w:t>
      </w:r>
      <w:bookmarkStart w:id="10777" w:name="_ETM_Q19_539967"/>
      <w:bookmarkEnd w:id="10777"/>
      <w:r>
        <w:rPr>
          <w:rtl/>
        </w:rPr>
        <w:t>ממשלתית</w:t>
      </w:r>
      <w:r>
        <w:rPr>
          <w:rFonts w:hint="cs"/>
          <w:rtl/>
        </w:rPr>
        <w:t>,</w:t>
      </w:r>
      <w:r>
        <w:rPr>
          <w:rtl/>
        </w:rPr>
        <w:t xml:space="preserve"> </w:t>
      </w:r>
      <w:bookmarkStart w:id="10778" w:name="_ETM_Q19_542870"/>
      <w:bookmarkEnd w:id="10778"/>
      <w:r>
        <w:rPr>
          <w:rtl/>
        </w:rPr>
        <w:t>ונק</w:t>
      </w:r>
      <w:r>
        <w:rPr>
          <w:rFonts w:hint="cs"/>
          <w:rtl/>
        </w:rPr>
        <w:t>בע</w:t>
      </w:r>
      <w:r>
        <w:rPr>
          <w:rtl/>
        </w:rPr>
        <w:t xml:space="preserve"> </w:t>
      </w:r>
      <w:bookmarkStart w:id="10779" w:name="_ETM_Q19_543440"/>
      <w:bookmarkEnd w:id="10779"/>
      <w:r>
        <w:rPr>
          <w:rtl/>
        </w:rPr>
        <w:t xml:space="preserve">את </w:t>
      </w:r>
      <w:bookmarkStart w:id="10780" w:name="_ETM_Q19_543559"/>
      <w:bookmarkEnd w:id="10780"/>
      <w:r>
        <w:rPr>
          <w:rtl/>
        </w:rPr>
        <w:t>התקנות</w:t>
      </w:r>
      <w:r>
        <w:rPr>
          <w:rFonts w:hint="cs"/>
          <w:rtl/>
        </w:rPr>
        <w:t>,</w:t>
      </w:r>
      <w:r>
        <w:rPr>
          <w:rtl/>
        </w:rPr>
        <w:t xml:space="preserve"> </w:t>
      </w:r>
      <w:bookmarkStart w:id="10781" w:name="_ETM_Q19_546060"/>
      <w:bookmarkEnd w:id="10781"/>
      <w:r>
        <w:rPr>
          <w:rFonts w:hint="cs"/>
          <w:rtl/>
        </w:rPr>
        <w:t>ו</w:t>
      </w:r>
      <w:bookmarkStart w:id="10782" w:name="_ETM_Q19_543337"/>
      <w:bookmarkEnd w:id="10782"/>
      <w:r>
        <w:rPr>
          <w:rtl/>
        </w:rPr>
        <w:t>נשי</w:t>
      </w:r>
      <w:r>
        <w:rPr>
          <w:rFonts w:hint="cs"/>
          <w:rtl/>
        </w:rPr>
        <w:t>ם</w:t>
      </w:r>
      <w:r>
        <w:rPr>
          <w:rtl/>
        </w:rPr>
        <w:t xml:space="preserve"> </w:t>
      </w:r>
      <w:bookmarkStart w:id="10783" w:name="_ETM_Q19_546509"/>
      <w:bookmarkEnd w:id="10783"/>
      <w:r>
        <w:rPr>
          <w:rtl/>
        </w:rPr>
        <w:t xml:space="preserve">כמובן </w:t>
      </w:r>
      <w:bookmarkStart w:id="10784" w:name="_ETM_Q19_547529"/>
      <w:bookmarkStart w:id="10785" w:name="_ETM_Q19_547740"/>
      <w:bookmarkEnd w:id="10784"/>
      <w:bookmarkEnd w:id="10785"/>
      <w:r>
        <w:rPr>
          <w:rFonts w:hint="cs"/>
          <w:rtl/>
        </w:rPr>
        <w:t xml:space="preserve">גבול </w:t>
      </w:r>
      <w:bookmarkStart w:id="10786" w:name="_ETM_Q19_545636"/>
      <w:bookmarkEnd w:id="10786"/>
      <w:r>
        <w:rPr>
          <w:rFonts w:hint="cs"/>
          <w:rtl/>
        </w:rPr>
        <w:t>ל</w:t>
      </w:r>
      <w:r>
        <w:rPr>
          <w:rtl/>
        </w:rPr>
        <w:t xml:space="preserve">כל </w:t>
      </w:r>
      <w:bookmarkStart w:id="10787" w:name="_ETM_Q19_548039"/>
      <w:bookmarkEnd w:id="10787"/>
      <w:r>
        <w:rPr>
          <w:rtl/>
        </w:rPr>
        <w:t>דבר</w:t>
      </w:r>
      <w:r>
        <w:rPr>
          <w:rFonts w:hint="cs"/>
          <w:rtl/>
        </w:rPr>
        <w:t>,</w:t>
      </w:r>
      <w:r>
        <w:rPr>
          <w:rtl/>
        </w:rPr>
        <w:t xml:space="preserve"> </w:t>
      </w:r>
      <w:bookmarkStart w:id="10788" w:name="_ETM_Q19_549150"/>
      <w:bookmarkEnd w:id="10788"/>
      <w:r>
        <w:rPr>
          <w:rtl/>
        </w:rPr>
        <w:t>כי</w:t>
      </w:r>
      <w:bookmarkStart w:id="10789" w:name="_ETM_Q19_546171"/>
      <w:bookmarkEnd w:id="10789"/>
      <w:r>
        <w:rPr>
          <w:rtl/>
        </w:rPr>
        <w:t xml:space="preserve"> </w:t>
      </w:r>
      <w:bookmarkStart w:id="10790" w:name="_ETM_Q19_549930"/>
      <w:bookmarkEnd w:id="10790"/>
      <w:r>
        <w:rPr>
          <w:rtl/>
        </w:rPr>
        <w:t xml:space="preserve">למשל </w:t>
      </w:r>
      <w:bookmarkStart w:id="10791" w:name="_ETM_Q19_550320"/>
      <w:bookmarkEnd w:id="10791"/>
      <w:r>
        <w:rPr>
          <w:rFonts w:hint="cs"/>
          <w:rtl/>
        </w:rPr>
        <w:t>אחת</w:t>
      </w:r>
      <w:r>
        <w:rPr>
          <w:rtl/>
        </w:rPr>
        <w:t xml:space="preserve"> </w:t>
      </w:r>
      <w:bookmarkStart w:id="10792" w:name="_ETM_Q19_550560"/>
      <w:bookmarkEnd w:id="10792"/>
      <w:r>
        <w:rPr>
          <w:rtl/>
        </w:rPr>
        <w:t xml:space="preserve">ההצעות </w:t>
      </w:r>
      <w:bookmarkStart w:id="10793" w:name="_ETM_Q19_551040"/>
      <w:bookmarkEnd w:id="10793"/>
      <w:r>
        <w:rPr>
          <w:rtl/>
        </w:rPr>
        <w:t xml:space="preserve">הייתה </w:t>
      </w:r>
      <w:bookmarkStart w:id="10794" w:name="_ETM_Q19_552029"/>
      <w:bookmarkEnd w:id="10794"/>
      <w:r>
        <w:rPr>
          <w:rtl/>
        </w:rPr>
        <w:t>ש</w:t>
      </w:r>
      <w:r>
        <w:rPr>
          <w:rFonts w:hint="cs"/>
          <w:rtl/>
        </w:rPr>
        <w:t xml:space="preserve">על </w:t>
      </w:r>
      <w:bookmarkStart w:id="10795" w:name="_ETM_Q19_548487"/>
      <w:bookmarkEnd w:id="10795"/>
      <w:r>
        <w:rPr>
          <w:rtl/>
        </w:rPr>
        <w:t xml:space="preserve">כל </w:t>
      </w:r>
      <w:bookmarkStart w:id="10796" w:name="_ETM_Q19_552479"/>
      <w:bookmarkEnd w:id="10796"/>
      <w:r>
        <w:rPr>
          <w:rtl/>
        </w:rPr>
        <w:t xml:space="preserve">ישיבה </w:t>
      </w:r>
      <w:bookmarkStart w:id="10797" w:name="_ETM_Q19_552960"/>
      <w:bookmarkStart w:id="10798" w:name="_ETM_Q19_553200"/>
      <w:bookmarkEnd w:id="10797"/>
      <w:bookmarkEnd w:id="10798"/>
      <w:r>
        <w:rPr>
          <w:rFonts w:hint="cs"/>
          <w:rtl/>
        </w:rPr>
        <w:t xml:space="preserve">יהיה כך וכך, </w:t>
      </w:r>
      <w:bookmarkStart w:id="10799" w:name="_ETM_Q19_553600"/>
      <w:bookmarkStart w:id="10800" w:name="_ETM_Q19_553659"/>
      <w:bookmarkStart w:id="10801" w:name="_ETM_Q19_554920"/>
      <w:bookmarkStart w:id="10802" w:name="_ETM_Q19_551625"/>
      <w:bookmarkEnd w:id="10799"/>
      <w:bookmarkEnd w:id="10800"/>
      <w:bookmarkEnd w:id="10801"/>
      <w:bookmarkEnd w:id="10802"/>
      <w:r>
        <w:rPr>
          <w:rFonts w:hint="cs"/>
          <w:rtl/>
        </w:rPr>
        <w:t>א</w:t>
      </w:r>
      <w:r>
        <w:rPr>
          <w:rtl/>
        </w:rPr>
        <w:t xml:space="preserve">ז </w:t>
      </w:r>
      <w:bookmarkStart w:id="10803" w:name="_ETM_Q19_555070"/>
      <w:bookmarkEnd w:id="10803"/>
      <w:r>
        <w:rPr>
          <w:rtl/>
        </w:rPr>
        <w:t>מ</w:t>
      </w:r>
      <w:r>
        <w:rPr>
          <w:rFonts w:hint="cs"/>
          <w:rtl/>
        </w:rPr>
        <w:t>חר</w:t>
      </w:r>
      <w:r>
        <w:rPr>
          <w:rtl/>
        </w:rPr>
        <w:t xml:space="preserve"> </w:t>
      </w:r>
      <w:bookmarkStart w:id="10804" w:name="_ETM_Q19_555640"/>
      <w:bookmarkEnd w:id="10804"/>
      <w:r>
        <w:rPr>
          <w:rtl/>
        </w:rPr>
        <w:t>יגידו</w:t>
      </w:r>
      <w:bookmarkStart w:id="10805" w:name="_ETM_Q19_554765"/>
      <w:bookmarkEnd w:id="10805"/>
      <w:r>
        <w:rPr>
          <w:rtl/>
        </w:rPr>
        <w:t xml:space="preserve"> </w:t>
      </w:r>
      <w:bookmarkStart w:id="10806" w:name="_ETM_Q19_556940"/>
      <w:bookmarkEnd w:id="10806"/>
      <w:r>
        <w:rPr>
          <w:rtl/>
        </w:rPr>
        <w:t>שיתחיל</w:t>
      </w:r>
      <w:r>
        <w:rPr>
          <w:rFonts w:hint="cs"/>
          <w:rtl/>
        </w:rPr>
        <w:t>ו</w:t>
      </w:r>
      <w:r>
        <w:rPr>
          <w:rtl/>
        </w:rPr>
        <w:t xml:space="preserve"> </w:t>
      </w:r>
      <w:bookmarkStart w:id="10807" w:name="_ETM_Q19_557360"/>
      <w:bookmarkEnd w:id="10807"/>
      <w:r>
        <w:rPr>
          <w:rtl/>
        </w:rPr>
        <w:t xml:space="preserve">לבקש </w:t>
      </w:r>
      <w:bookmarkStart w:id="10808" w:name="_ETM_Q19_557660"/>
      <w:bookmarkEnd w:id="10808"/>
      <w:r>
        <w:rPr>
          <w:rtl/>
        </w:rPr>
        <w:t xml:space="preserve">ישיבות </w:t>
      </w:r>
      <w:bookmarkStart w:id="10809" w:name="_ETM_Q19_557990"/>
      <w:bookmarkEnd w:id="10809"/>
      <w:r>
        <w:rPr>
          <w:rtl/>
        </w:rPr>
        <w:t xml:space="preserve">שלא </w:t>
      </w:r>
      <w:bookmarkStart w:id="10810" w:name="_ETM_Q19_558200"/>
      <w:bookmarkEnd w:id="10810"/>
      <w:r>
        <w:rPr>
          <w:rtl/>
        </w:rPr>
        <w:t xml:space="preserve">מן </w:t>
      </w:r>
      <w:bookmarkStart w:id="10811" w:name="_ETM_Q19_558350"/>
      <w:bookmarkEnd w:id="10811"/>
      <w:r>
        <w:rPr>
          <w:rtl/>
        </w:rPr>
        <w:t xml:space="preserve">המניין </w:t>
      </w:r>
      <w:bookmarkStart w:id="10812" w:name="_ETM_Q19_559500"/>
      <w:bookmarkEnd w:id="10812"/>
      <w:r>
        <w:rPr>
          <w:rtl/>
        </w:rPr>
        <w:t xml:space="preserve">בשביל </w:t>
      </w:r>
      <w:bookmarkStart w:id="10813" w:name="_ETM_Q19_559859"/>
      <w:bookmarkEnd w:id="10813"/>
      <w:r>
        <w:rPr>
          <w:rtl/>
        </w:rPr>
        <w:t>ל</w:t>
      </w:r>
      <w:bookmarkStart w:id="10814" w:name="_ETM_Q19_555604"/>
      <w:bookmarkEnd w:id="10814"/>
      <w:r>
        <w:rPr>
          <w:rFonts w:hint="cs"/>
          <w:rtl/>
        </w:rPr>
        <w:t>ה</w:t>
      </w:r>
      <w:r>
        <w:rPr>
          <w:rtl/>
        </w:rPr>
        <w:t>עלות</w:t>
      </w:r>
      <w:r>
        <w:rPr>
          <w:rFonts w:hint="cs"/>
          <w:rtl/>
        </w:rPr>
        <w:t>.</w:t>
      </w:r>
      <w:r>
        <w:rPr>
          <w:rtl/>
        </w:rPr>
        <w:t xml:space="preserve"> </w:t>
      </w:r>
      <w:bookmarkStart w:id="10815" w:name="_ETM_Q19_560219"/>
      <w:bookmarkEnd w:id="10815"/>
      <w:r>
        <w:rPr>
          <w:rFonts w:hint="cs"/>
          <w:rtl/>
        </w:rPr>
        <w:t>אז ברור</w:t>
      </w:r>
      <w:r>
        <w:rPr>
          <w:rtl/>
        </w:rPr>
        <w:t xml:space="preserve"> </w:t>
      </w:r>
      <w:bookmarkStart w:id="10816" w:name="_ETM_Q19_560640"/>
      <w:bookmarkStart w:id="10817" w:name="_ETM_Q19_560939"/>
      <w:bookmarkEnd w:id="10816"/>
      <w:bookmarkEnd w:id="10817"/>
      <w:r>
        <w:rPr>
          <w:rFonts w:hint="cs"/>
          <w:rtl/>
        </w:rPr>
        <w:t>ש</w:t>
      </w:r>
      <w:r>
        <w:rPr>
          <w:rtl/>
        </w:rPr>
        <w:t xml:space="preserve">אנחנו </w:t>
      </w:r>
      <w:bookmarkStart w:id="10818" w:name="_ETM_Q19_561240"/>
      <w:bookmarkEnd w:id="10818"/>
      <w:r>
        <w:rPr>
          <w:rtl/>
        </w:rPr>
        <w:t xml:space="preserve">לא </w:t>
      </w:r>
      <w:bookmarkStart w:id="10819" w:name="_ETM_Q19_561390"/>
      <w:bookmarkEnd w:id="10819"/>
      <w:r>
        <w:rPr>
          <w:rtl/>
        </w:rPr>
        <w:t>ש</w:t>
      </w:r>
      <w:bookmarkStart w:id="10820" w:name="_ETM_Q19_559407"/>
      <w:bookmarkEnd w:id="10820"/>
      <w:r>
        <w:rPr>
          <w:rFonts w:hint="cs"/>
          <w:rtl/>
        </w:rPr>
        <w:t>ם.</w:t>
      </w:r>
      <w:r>
        <w:rPr>
          <w:rtl/>
        </w:rPr>
        <w:t xml:space="preserve"> </w:t>
      </w:r>
      <w:bookmarkStart w:id="10821" w:name="_ETM_Q19_562259"/>
      <w:bookmarkEnd w:id="10821"/>
      <w:r>
        <w:rPr>
          <w:rtl/>
        </w:rPr>
        <w:t>א</w:t>
      </w:r>
      <w:r>
        <w:rPr>
          <w:rFonts w:hint="cs"/>
          <w:rtl/>
        </w:rPr>
        <w:t>נחנו צריכים</w:t>
      </w:r>
      <w:bookmarkStart w:id="10822" w:name="_ETM_Q19_557562"/>
      <w:bookmarkEnd w:id="10822"/>
      <w:r>
        <w:rPr>
          <w:rtl/>
        </w:rPr>
        <w:t xml:space="preserve"> </w:t>
      </w:r>
      <w:bookmarkStart w:id="10823" w:name="_ETM_Q19_562619"/>
      <w:bookmarkEnd w:id="10823"/>
      <w:r>
        <w:rPr>
          <w:rtl/>
        </w:rPr>
        <w:t xml:space="preserve">למצוא </w:t>
      </w:r>
      <w:bookmarkStart w:id="10824" w:name="_ETM_Q19_562920"/>
      <w:bookmarkEnd w:id="10824"/>
      <w:r>
        <w:rPr>
          <w:rtl/>
        </w:rPr>
        <w:t xml:space="preserve">משהו </w:t>
      </w:r>
      <w:bookmarkStart w:id="10825" w:name="_ETM_Q19_563279"/>
      <w:bookmarkEnd w:id="10825"/>
      <w:r>
        <w:rPr>
          <w:rtl/>
        </w:rPr>
        <w:t>נכון</w:t>
      </w:r>
      <w:r>
        <w:rPr>
          <w:rFonts w:hint="cs"/>
          <w:rtl/>
        </w:rPr>
        <w:t>,</w:t>
      </w:r>
      <w:r>
        <w:rPr>
          <w:rtl/>
        </w:rPr>
        <w:t xml:space="preserve"> </w:t>
      </w:r>
      <w:bookmarkStart w:id="10826" w:name="_ETM_Q19_564329"/>
      <w:bookmarkEnd w:id="10826"/>
      <w:r>
        <w:rPr>
          <w:rtl/>
        </w:rPr>
        <w:t>מכבד</w:t>
      </w:r>
      <w:r>
        <w:rPr>
          <w:rFonts w:hint="cs"/>
          <w:rtl/>
        </w:rPr>
        <w:t>,</w:t>
      </w:r>
      <w:r>
        <w:rPr>
          <w:rtl/>
        </w:rPr>
        <w:t xml:space="preserve"> </w:t>
      </w:r>
      <w:bookmarkStart w:id="10827" w:name="_ETM_Q19_565830"/>
      <w:bookmarkEnd w:id="10827"/>
      <w:r>
        <w:rPr>
          <w:rtl/>
        </w:rPr>
        <w:t>ממו</w:t>
      </w:r>
      <w:r>
        <w:rPr>
          <w:rFonts w:hint="cs"/>
          <w:rtl/>
        </w:rPr>
        <w:t>ת</w:t>
      </w:r>
      <w:bookmarkStart w:id="10828" w:name="_ETM_Q19_562975"/>
      <w:bookmarkEnd w:id="10828"/>
      <w:r>
        <w:rPr>
          <w:rtl/>
        </w:rPr>
        <w:t>ן</w:t>
      </w:r>
      <w:r>
        <w:rPr>
          <w:rFonts w:hint="cs"/>
          <w:rtl/>
        </w:rPr>
        <w:t>,</w:t>
      </w:r>
      <w:bookmarkStart w:id="10829" w:name="_ETM_Q19_564274"/>
      <w:bookmarkEnd w:id="10829"/>
      <w:r>
        <w:rPr>
          <w:rFonts w:hint="cs"/>
          <w:rtl/>
        </w:rPr>
        <w:t xml:space="preserve"> שבאמת לא יפיל כלכלית את ה</w:t>
      </w:r>
      <w:bookmarkStart w:id="10830" w:name="_ETM_Q19_566390"/>
      <w:bookmarkStart w:id="10831" w:name="_ETM_Q19_567140"/>
      <w:bookmarkStart w:id="10832" w:name="_ETM_Q19_567620"/>
      <w:bookmarkStart w:id="10833" w:name="_ETM_Q19_567680"/>
      <w:bookmarkStart w:id="10834" w:name="_ETM_Q19_568070"/>
      <w:bookmarkStart w:id="10835" w:name="_ETM_Q19_568670"/>
      <w:bookmarkEnd w:id="10830"/>
      <w:bookmarkEnd w:id="10831"/>
      <w:bookmarkEnd w:id="10832"/>
      <w:bookmarkEnd w:id="10833"/>
      <w:bookmarkEnd w:id="10834"/>
      <w:bookmarkEnd w:id="10835"/>
      <w:r>
        <w:rPr>
          <w:rtl/>
        </w:rPr>
        <w:t>רשויות</w:t>
      </w:r>
      <w:r>
        <w:rPr>
          <w:rFonts w:hint="cs"/>
          <w:rtl/>
        </w:rPr>
        <w:t>.</w:t>
      </w:r>
      <w:bookmarkStart w:id="10836" w:name="_ETM_Q19_566507"/>
      <w:bookmarkEnd w:id="10836"/>
      <w:r>
        <w:rPr>
          <w:rtl/>
        </w:rPr>
        <w:t xml:space="preserve"> </w:t>
      </w:r>
      <w:bookmarkStart w:id="10837" w:name="_ETM_Q19_569759"/>
      <w:bookmarkEnd w:id="10837"/>
      <w:r>
        <w:rPr>
          <w:rtl/>
        </w:rPr>
        <w:t xml:space="preserve">אף </w:t>
      </w:r>
      <w:bookmarkStart w:id="10838" w:name="_ETM_Q19_569970"/>
      <w:bookmarkEnd w:id="10838"/>
      <w:r>
        <w:rPr>
          <w:rFonts w:hint="cs"/>
          <w:rtl/>
        </w:rPr>
        <w:t>אחד</w:t>
      </w:r>
      <w:r>
        <w:rPr>
          <w:rtl/>
        </w:rPr>
        <w:t xml:space="preserve"> </w:t>
      </w:r>
      <w:bookmarkStart w:id="10839" w:name="_ETM_Q19_570180"/>
      <w:bookmarkEnd w:id="10839"/>
      <w:r>
        <w:rPr>
          <w:rtl/>
        </w:rPr>
        <w:t xml:space="preserve">לא </w:t>
      </w:r>
      <w:bookmarkStart w:id="10840" w:name="_ETM_Q19_570270"/>
      <w:bookmarkStart w:id="10841" w:name="_ETM_Q19_570570"/>
      <w:bookmarkStart w:id="10842" w:name="_ETM_Q19_565570"/>
      <w:bookmarkEnd w:id="10840"/>
      <w:bookmarkEnd w:id="10841"/>
      <w:bookmarkEnd w:id="10842"/>
      <w:r>
        <w:rPr>
          <w:rFonts w:hint="cs"/>
          <w:rtl/>
        </w:rPr>
        <w:t>רוצה להפיל</w:t>
      </w:r>
      <w:r>
        <w:rPr>
          <w:rtl/>
        </w:rPr>
        <w:t xml:space="preserve"> </w:t>
      </w:r>
      <w:bookmarkStart w:id="10843" w:name="_ETM_Q19_570839"/>
      <w:bookmarkEnd w:id="10843"/>
      <w:r>
        <w:rPr>
          <w:rtl/>
        </w:rPr>
        <w:t>כלכל</w:t>
      </w:r>
      <w:r>
        <w:rPr>
          <w:rFonts w:hint="cs"/>
          <w:rtl/>
        </w:rPr>
        <w:t>ית את הרשויות, ודאי לא אני,</w:t>
      </w:r>
      <w:bookmarkStart w:id="10844" w:name="_ETM_Q19_567679"/>
      <w:bookmarkStart w:id="10845" w:name="_ETM_Q19_571229"/>
      <w:bookmarkStart w:id="10846" w:name="_ETM_Q19_569834"/>
      <w:bookmarkEnd w:id="10844"/>
      <w:bookmarkEnd w:id="10845"/>
      <w:bookmarkEnd w:id="10846"/>
      <w:r>
        <w:rPr>
          <w:rFonts w:hint="cs"/>
          <w:rtl/>
        </w:rPr>
        <w:t xml:space="preserve"> </w:t>
      </w:r>
      <w:bookmarkStart w:id="10847" w:name="_ETM_Q19_569901"/>
      <w:bookmarkStart w:id="10848" w:name="_ETM_Q19_570027"/>
      <w:bookmarkStart w:id="10849" w:name="_ETM_Q19_570086"/>
      <w:bookmarkStart w:id="10850" w:name="_ETM_Q19_565362"/>
      <w:bookmarkStart w:id="10851" w:name="_ETM_Q19_571680"/>
      <w:bookmarkStart w:id="10852" w:name="_ETM_Q19_572009"/>
      <w:bookmarkStart w:id="10853" w:name="_ETM_Q19_572159"/>
      <w:bookmarkStart w:id="10854" w:name="_ETM_Q19_573179"/>
      <w:bookmarkStart w:id="10855" w:name="_ETM_Q19_573720"/>
      <w:bookmarkEnd w:id="10847"/>
      <w:bookmarkEnd w:id="10848"/>
      <w:bookmarkEnd w:id="10849"/>
      <w:bookmarkEnd w:id="10850"/>
      <w:bookmarkEnd w:id="10851"/>
      <w:bookmarkEnd w:id="10852"/>
      <w:bookmarkEnd w:id="10853"/>
      <w:bookmarkEnd w:id="10854"/>
      <w:bookmarkEnd w:id="10855"/>
      <w:r>
        <w:rPr>
          <w:rtl/>
        </w:rPr>
        <w:t xml:space="preserve">ואנחנו </w:t>
      </w:r>
      <w:bookmarkStart w:id="10856" w:name="_ETM_Q19_573600"/>
      <w:bookmarkEnd w:id="10856"/>
      <w:r>
        <w:rPr>
          <w:rtl/>
        </w:rPr>
        <w:t xml:space="preserve">בעניין </w:t>
      </w:r>
      <w:bookmarkStart w:id="10857" w:name="_ETM_Q19_574049"/>
      <w:bookmarkEnd w:id="10857"/>
      <w:r>
        <w:rPr>
          <w:rtl/>
        </w:rPr>
        <w:t xml:space="preserve">הזה </w:t>
      </w:r>
      <w:bookmarkStart w:id="10858" w:name="_ETM_Q19_575830"/>
      <w:bookmarkEnd w:id="10858"/>
      <w:r>
        <w:rPr>
          <w:rtl/>
        </w:rPr>
        <w:t xml:space="preserve">נמשיך </w:t>
      </w:r>
      <w:bookmarkStart w:id="10859" w:name="_ETM_Q19_576310"/>
      <w:bookmarkEnd w:id="10859"/>
      <w:r>
        <w:rPr>
          <w:rtl/>
        </w:rPr>
        <w:t xml:space="preserve">ונפעל </w:t>
      </w:r>
      <w:bookmarkStart w:id="10860" w:name="_ETM_Q19_173420"/>
      <w:bookmarkStart w:id="10861" w:name="_ETM_Q19_577799"/>
      <w:bookmarkEnd w:id="10860"/>
      <w:bookmarkEnd w:id="10861"/>
      <w:r>
        <w:rPr>
          <w:rtl/>
        </w:rPr>
        <w:t xml:space="preserve">לצורך </w:t>
      </w:r>
      <w:bookmarkStart w:id="10862" w:name="_ETM_Q19_168771"/>
      <w:bookmarkStart w:id="10863" w:name="_ETM_Q19_579079"/>
      <w:bookmarkStart w:id="10864" w:name="_ETM_Q19_579319"/>
      <w:bookmarkEnd w:id="10862"/>
      <w:bookmarkEnd w:id="10863"/>
      <w:bookmarkEnd w:id="10864"/>
      <w:r>
        <w:rPr>
          <w:rtl/>
        </w:rPr>
        <w:t xml:space="preserve">הדבר </w:t>
      </w:r>
      <w:bookmarkStart w:id="10865" w:name="_ETM_Q19_579679"/>
      <w:bookmarkEnd w:id="10865"/>
      <w:r>
        <w:rPr>
          <w:rtl/>
        </w:rPr>
        <w:t>הזה</w:t>
      </w:r>
      <w:r>
        <w:rPr>
          <w:rFonts w:hint="cs"/>
          <w:rtl/>
        </w:rPr>
        <w:t>.</w:t>
      </w:r>
      <w:bookmarkStart w:id="10866" w:name="_ETM_Q19_580520"/>
      <w:bookmarkEnd w:id="10866"/>
    </w:p>
    <w:p w:rsidR="00CE3EFD" w:rsidRDefault="00CE3EFD" w:rsidP="003559BE">
      <w:pPr>
        <w:rPr>
          <w:rtl/>
        </w:rPr>
      </w:pPr>
    </w:p>
    <w:p w:rsidR="00CE3EFD" w:rsidRDefault="00CE3EFD" w:rsidP="00805FE8">
      <w:pPr>
        <w:rPr>
          <w:rtl/>
        </w:rPr>
      </w:pPr>
      <w:bookmarkStart w:id="10867" w:name="_ETM_Q19_576171"/>
      <w:bookmarkEnd w:id="10867"/>
      <w:r>
        <w:rPr>
          <w:rFonts w:hint="cs"/>
          <w:rtl/>
        </w:rPr>
        <w:t>לסיום, אדוני היושב-ראש,</w:t>
      </w:r>
      <w:bookmarkStart w:id="10868" w:name="_ETM_Q19_581089"/>
      <w:bookmarkStart w:id="10869" w:name="_ETM_Q19_581240"/>
      <w:bookmarkStart w:id="10870" w:name="_ETM_Q19_581869"/>
      <w:bookmarkEnd w:id="10868"/>
      <w:bookmarkEnd w:id="10869"/>
      <w:bookmarkEnd w:id="10870"/>
      <w:r>
        <w:rPr>
          <w:rFonts w:hint="cs"/>
          <w:rtl/>
        </w:rPr>
        <w:t xml:space="preserve"> </w:t>
      </w:r>
      <w:bookmarkStart w:id="10871" w:name="_ETM_Q19_580051"/>
      <w:bookmarkEnd w:id="10871"/>
      <w:r>
        <w:rPr>
          <w:rFonts w:hint="cs"/>
          <w:rtl/>
        </w:rPr>
        <w:t>תמי</w:t>
      </w:r>
      <w:r>
        <w:rPr>
          <w:rtl/>
        </w:rPr>
        <w:t xml:space="preserve">כה </w:t>
      </w:r>
      <w:bookmarkStart w:id="10872" w:name="_ETM_Q19_582289"/>
      <w:bookmarkEnd w:id="10872"/>
      <w:r>
        <w:rPr>
          <w:rtl/>
        </w:rPr>
        <w:t xml:space="preserve">בהצעת </w:t>
      </w:r>
      <w:bookmarkStart w:id="10873" w:name="_ETM_Q19_582799"/>
      <w:bookmarkEnd w:id="10873"/>
      <w:r>
        <w:rPr>
          <w:rtl/>
        </w:rPr>
        <w:t xml:space="preserve">החוק </w:t>
      </w:r>
      <w:bookmarkStart w:id="10874" w:name="_ETM_Q19_583100"/>
      <w:bookmarkEnd w:id="10874"/>
      <w:r>
        <w:rPr>
          <w:rtl/>
        </w:rPr>
        <w:t xml:space="preserve">הזו </w:t>
      </w:r>
      <w:bookmarkStart w:id="10875" w:name="_ETM_Q19_584009"/>
      <w:bookmarkEnd w:id="10875"/>
      <w:r>
        <w:rPr>
          <w:rFonts w:hint="cs"/>
          <w:rtl/>
        </w:rPr>
        <w:t>היא</w:t>
      </w:r>
      <w:r>
        <w:rPr>
          <w:rtl/>
        </w:rPr>
        <w:t xml:space="preserve"> </w:t>
      </w:r>
      <w:bookmarkStart w:id="10876" w:name="_ETM_Q19_584159"/>
      <w:bookmarkEnd w:id="10876"/>
      <w:r>
        <w:rPr>
          <w:rtl/>
        </w:rPr>
        <w:t xml:space="preserve">תמיכה </w:t>
      </w:r>
      <w:bookmarkStart w:id="10877" w:name="_ETM_Q19_584729"/>
      <w:bookmarkEnd w:id="10877"/>
      <w:r>
        <w:rPr>
          <w:rFonts w:hint="cs"/>
          <w:rtl/>
        </w:rPr>
        <w:t>ב</w:t>
      </w:r>
      <w:r>
        <w:rPr>
          <w:rtl/>
        </w:rPr>
        <w:t xml:space="preserve">שלטון </w:t>
      </w:r>
      <w:bookmarkStart w:id="10878" w:name="_ETM_Q19_585329"/>
      <w:bookmarkEnd w:id="10878"/>
      <w:r>
        <w:rPr>
          <w:rtl/>
        </w:rPr>
        <w:t>המקומי</w:t>
      </w:r>
      <w:r>
        <w:rPr>
          <w:rFonts w:hint="cs"/>
          <w:rtl/>
        </w:rPr>
        <w:t xml:space="preserve"> ולא הפוך</w:t>
      </w:r>
      <w:bookmarkStart w:id="10879" w:name="_ETM_Q19_584157"/>
      <w:bookmarkEnd w:id="10879"/>
      <w:r>
        <w:rPr>
          <w:rFonts w:hint="cs"/>
          <w:rtl/>
        </w:rPr>
        <w:t>. ז</w:t>
      </w:r>
      <w:bookmarkStart w:id="10880" w:name="_ETM_Q19_586509"/>
      <w:bookmarkStart w:id="10881" w:name="_ETM_Q19_586779"/>
      <w:bookmarkStart w:id="10882" w:name="_ETM_Q19_588779"/>
      <w:bookmarkEnd w:id="10880"/>
      <w:bookmarkEnd w:id="10881"/>
      <w:bookmarkEnd w:id="10882"/>
      <w:r>
        <w:rPr>
          <w:rFonts w:hint="cs"/>
          <w:rtl/>
        </w:rPr>
        <w:t xml:space="preserve">ו </w:t>
      </w:r>
      <w:bookmarkStart w:id="10883" w:name="_ETM_Q19_589258"/>
      <w:bookmarkEnd w:id="10883"/>
      <w:r>
        <w:rPr>
          <w:rFonts w:hint="cs"/>
          <w:rtl/>
        </w:rPr>
        <w:t xml:space="preserve">תמיכה </w:t>
      </w:r>
      <w:bookmarkStart w:id="10884" w:name="_ETM_Q19_586349"/>
      <w:bookmarkEnd w:id="10884"/>
      <w:r>
        <w:rPr>
          <w:rFonts w:hint="cs"/>
          <w:rtl/>
        </w:rPr>
        <w:t>ב</w:t>
      </w:r>
      <w:r>
        <w:rPr>
          <w:rtl/>
        </w:rPr>
        <w:t xml:space="preserve">תושבים </w:t>
      </w:r>
      <w:bookmarkStart w:id="10885" w:name="_ETM_Q19_590310"/>
      <w:bookmarkEnd w:id="10885"/>
      <w:r>
        <w:rPr>
          <w:rtl/>
        </w:rPr>
        <w:t xml:space="preserve">ובחיזוק </w:t>
      </w:r>
      <w:bookmarkStart w:id="10886" w:name="_ETM_Q19_591060"/>
      <w:bookmarkEnd w:id="10886"/>
      <w:r>
        <w:rPr>
          <w:rtl/>
        </w:rPr>
        <w:t>אי</w:t>
      </w:r>
      <w:r>
        <w:rPr>
          <w:rFonts w:hint="cs"/>
          <w:rtl/>
        </w:rPr>
        <w:t>כות</w:t>
      </w:r>
      <w:r>
        <w:rPr>
          <w:rtl/>
        </w:rPr>
        <w:t xml:space="preserve"> </w:t>
      </w:r>
      <w:bookmarkStart w:id="10887" w:name="_ETM_Q19_591869"/>
      <w:bookmarkEnd w:id="10887"/>
      <w:r>
        <w:rPr>
          <w:rFonts w:hint="cs"/>
          <w:rtl/>
        </w:rPr>
        <w:t xml:space="preserve">הניהול </w:t>
      </w:r>
      <w:bookmarkStart w:id="10888" w:name="_ETM_Q19_592289"/>
      <w:bookmarkStart w:id="10889" w:name="_ETM_Q19_593119"/>
      <w:bookmarkStart w:id="10890" w:name="_ETM_Q19_590654"/>
      <w:bookmarkEnd w:id="10888"/>
      <w:bookmarkEnd w:id="10889"/>
      <w:bookmarkEnd w:id="10890"/>
      <w:r>
        <w:rPr>
          <w:rtl/>
        </w:rPr>
        <w:t>העירוני</w:t>
      </w:r>
      <w:r>
        <w:rPr>
          <w:rFonts w:hint="cs"/>
          <w:rtl/>
        </w:rPr>
        <w:t>.</w:t>
      </w:r>
      <w:r>
        <w:rPr>
          <w:rtl/>
        </w:rPr>
        <w:t xml:space="preserve"> </w:t>
      </w:r>
      <w:bookmarkStart w:id="10891" w:name="_ETM_Q19_595310"/>
      <w:bookmarkEnd w:id="10891"/>
      <w:r>
        <w:rPr>
          <w:rtl/>
        </w:rPr>
        <w:t xml:space="preserve">חברי </w:t>
      </w:r>
      <w:bookmarkStart w:id="10892" w:name="_ETM_Q19_595700"/>
      <w:bookmarkEnd w:id="10892"/>
      <w:r>
        <w:rPr>
          <w:rtl/>
        </w:rPr>
        <w:t xml:space="preserve">המועצה </w:t>
      </w:r>
      <w:bookmarkStart w:id="10893" w:name="_ETM_Q19_597159"/>
      <w:bookmarkEnd w:id="10893"/>
      <w:r>
        <w:rPr>
          <w:rtl/>
        </w:rPr>
        <w:t xml:space="preserve">לא </w:t>
      </w:r>
      <w:bookmarkStart w:id="10894" w:name="_ETM_Q19_597999"/>
      <w:bookmarkEnd w:id="10894"/>
      <w:r>
        <w:rPr>
          <w:rtl/>
        </w:rPr>
        <w:t xml:space="preserve">צריכים </w:t>
      </w:r>
      <w:bookmarkStart w:id="10895" w:name="_ETM_Q19_598749"/>
      <w:bookmarkEnd w:id="10895"/>
      <w:r>
        <w:rPr>
          <w:rtl/>
        </w:rPr>
        <w:t xml:space="preserve">להיות </w:t>
      </w:r>
      <w:bookmarkStart w:id="10896" w:name="_ETM_Q19_599200"/>
      <w:bookmarkEnd w:id="10896"/>
      <w:r>
        <w:rPr>
          <w:rtl/>
        </w:rPr>
        <w:t xml:space="preserve">מתנדבים </w:t>
      </w:r>
      <w:bookmarkStart w:id="10897" w:name="_ETM_Q19_599889"/>
      <w:bookmarkEnd w:id="10897"/>
      <w:r>
        <w:rPr>
          <w:rtl/>
        </w:rPr>
        <w:t>לגמרי</w:t>
      </w:r>
      <w:r>
        <w:rPr>
          <w:rFonts w:hint="cs"/>
          <w:rtl/>
        </w:rPr>
        <w:t>.</w:t>
      </w:r>
      <w:r>
        <w:rPr>
          <w:rtl/>
        </w:rPr>
        <w:t xml:space="preserve"> </w:t>
      </w:r>
      <w:bookmarkStart w:id="10898" w:name="_ETM_Q19_601509"/>
      <w:bookmarkEnd w:id="10898"/>
      <w:r>
        <w:rPr>
          <w:rtl/>
        </w:rPr>
        <w:t xml:space="preserve">הם </w:t>
      </w:r>
      <w:bookmarkStart w:id="10899" w:name="_ETM_Q19_601659"/>
      <w:bookmarkEnd w:id="10899"/>
      <w:r>
        <w:rPr>
          <w:rtl/>
        </w:rPr>
        <w:t xml:space="preserve">צריכים </w:t>
      </w:r>
      <w:bookmarkStart w:id="10900" w:name="_ETM_Q19_601990"/>
      <w:bookmarkEnd w:id="10900"/>
      <w:r>
        <w:rPr>
          <w:rtl/>
        </w:rPr>
        <w:t xml:space="preserve">לבוא </w:t>
      </w:r>
      <w:bookmarkStart w:id="10901" w:name="_ETM_Q19_602259"/>
      <w:bookmarkEnd w:id="10901"/>
      <w:r>
        <w:rPr>
          <w:rtl/>
        </w:rPr>
        <w:t xml:space="preserve">עם </w:t>
      </w:r>
      <w:bookmarkStart w:id="10902" w:name="_ETM_Q19_602380"/>
      <w:bookmarkEnd w:id="10902"/>
      <w:r>
        <w:rPr>
          <w:rtl/>
        </w:rPr>
        <w:t xml:space="preserve">רוח </w:t>
      </w:r>
      <w:bookmarkStart w:id="10903" w:name="_ETM_Q19_602740"/>
      <w:bookmarkEnd w:id="10903"/>
      <w:r>
        <w:rPr>
          <w:rtl/>
        </w:rPr>
        <w:t>התנ</w:t>
      </w:r>
      <w:r>
        <w:rPr>
          <w:rFonts w:hint="cs"/>
          <w:rtl/>
        </w:rPr>
        <w:t>דב</w:t>
      </w:r>
      <w:r>
        <w:rPr>
          <w:rtl/>
        </w:rPr>
        <w:t>ותית</w:t>
      </w:r>
      <w:bookmarkStart w:id="10904" w:name="_ETM_Q19_601376"/>
      <w:bookmarkEnd w:id="10904"/>
      <w:r>
        <w:rPr>
          <w:rFonts w:hint="cs"/>
          <w:rtl/>
        </w:rPr>
        <w:t>,</w:t>
      </w:r>
      <w:r>
        <w:rPr>
          <w:rtl/>
        </w:rPr>
        <w:t xml:space="preserve"> </w:t>
      </w:r>
      <w:bookmarkStart w:id="10905" w:name="_ETM_Q19_603969"/>
      <w:bookmarkEnd w:id="10905"/>
      <w:r>
        <w:rPr>
          <w:rtl/>
        </w:rPr>
        <w:t xml:space="preserve">אבל </w:t>
      </w:r>
      <w:bookmarkStart w:id="10906" w:name="_ETM_Q19_604179"/>
      <w:bookmarkEnd w:id="10906"/>
      <w:r>
        <w:rPr>
          <w:rtl/>
        </w:rPr>
        <w:t xml:space="preserve">הם </w:t>
      </w:r>
      <w:bookmarkStart w:id="10907" w:name="_ETM_Q19_604299"/>
      <w:bookmarkEnd w:id="10907"/>
      <w:r>
        <w:rPr>
          <w:rtl/>
        </w:rPr>
        <w:t xml:space="preserve">צריכים </w:t>
      </w:r>
      <w:bookmarkStart w:id="10908" w:name="_ETM_Q19_604659"/>
      <w:bookmarkEnd w:id="10908"/>
      <w:r>
        <w:rPr>
          <w:rtl/>
        </w:rPr>
        <w:t xml:space="preserve">בהחלט </w:t>
      </w:r>
      <w:bookmarkStart w:id="10909" w:name="_ETM_Q19_605649"/>
      <w:bookmarkEnd w:id="10909"/>
      <w:r>
        <w:rPr>
          <w:rtl/>
        </w:rPr>
        <w:t xml:space="preserve">להיות </w:t>
      </w:r>
      <w:bookmarkStart w:id="10910" w:name="_ETM_Q19_606039"/>
      <w:bookmarkEnd w:id="10910"/>
      <w:r>
        <w:rPr>
          <w:rtl/>
        </w:rPr>
        <w:t xml:space="preserve">מתוגמלים </w:t>
      </w:r>
      <w:bookmarkStart w:id="10911" w:name="_ETM_Q19_606639"/>
      <w:bookmarkEnd w:id="10911"/>
      <w:r>
        <w:rPr>
          <w:rtl/>
        </w:rPr>
        <w:t xml:space="preserve">על </w:t>
      </w:r>
      <w:bookmarkStart w:id="10912" w:name="_ETM_Q19_606759"/>
      <w:bookmarkEnd w:id="10912"/>
      <w:r>
        <w:rPr>
          <w:rtl/>
        </w:rPr>
        <w:t xml:space="preserve">הדבר </w:t>
      </w:r>
      <w:bookmarkStart w:id="10913" w:name="_ETM_Q19_607089"/>
      <w:bookmarkEnd w:id="10913"/>
      <w:r>
        <w:rPr>
          <w:rtl/>
        </w:rPr>
        <w:t>הזה</w:t>
      </w:r>
      <w:r>
        <w:rPr>
          <w:rFonts w:hint="cs"/>
          <w:rtl/>
        </w:rPr>
        <w:t>.</w:t>
      </w:r>
      <w:bookmarkStart w:id="10914" w:name="_ETM_Q19_607709"/>
      <w:bookmarkStart w:id="10915" w:name="_ETM_Q19_608145"/>
      <w:bookmarkStart w:id="10916" w:name="_ETM_Q19_608211"/>
      <w:bookmarkStart w:id="10917" w:name="_ETM_Q19_608303"/>
      <w:bookmarkStart w:id="10918" w:name="_ETM_Q19_608349"/>
      <w:bookmarkStart w:id="10919" w:name="_ETM_Q19_615421"/>
      <w:bookmarkEnd w:id="10914"/>
      <w:bookmarkEnd w:id="10915"/>
      <w:bookmarkEnd w:id="10916"/>
      <w:bookmarkEnd w:id="10917"/>
      <w:bookmarkEnd w:id="10918"/>
      <w:bookmarkEnd w:id="10919"/>
      <w:r>
        <w:rPr>
          <w:rFonts w:hint="cs"/>
          <w:rtl/>
        </w:rPr>
        <w:t xml:space="preserve"> </w:t>
      </w:r>
      <w:r>
        <w:rPr>
          <w:rtl/>
        </w:rPr>
        <w:t>לכ</w:t>
      </w:r>
      <w:bookmarkStart w:id="10920" w:name="_ETM_Q19_603806"/>
      <w:bookmarkEnd w:id="10920"/>
      <w:r>
        <w:rPr>
          <w:rtl/>
        </w:rPr>
        <w:t>ן</w:t>
      </w:r>
      <w:r>
        <w:rPr>
          <w:rFonts w:hint="cs"/>
          <w:rtl/>
        </w:rPr>
        <w:t>,</w:t>
      </w:r>
      <w:r>
        <w:rPr>
          <w:rtl/>
        </w:rPr>
        <w:t xml:space="preserve"> </w:t>
      </w:r>
      <w:bookmarkStart w:id="10921" w:name="_ETM_Q19_608220"/>
      <w:bookmarkEnd w:id="10921"/>
      <w:r>
        <w:rPr>
          <w:rtl/>
        </w:rPr>
        <w:t xml:space="preserve">אדוני </w:t>
      </w:r>
      <w:bookmarkStart w:id="10922" w:name="_ETM_Q19_608580"/>
      <w:bookmarkEnd w:id="10922"/>
      <w:r>
        <w:rPr>
          <w:rtl/>
        </w:rPr>
        <w:t>היושב-ראש</w:t>
      </w:r>
      <w:r>
        <w:rPr>
          <w:rFonts w:hint="cs"/>
          <w:rtl/>
        </w:rPr>
        <w:t>,</w:t>
      </w:r>
      <w:r>
        <w:rPr>
          <w:rtl/>
        </w:rPr>
        <w:t xml:space="preserve"> </w:t>
      </w:r>
      <w:bookmarkStart w:id="10923" w:name="_ETM_Q19_609580"/>
      <w:bookmarkEnd w:id="10923"/>
      <w:r>
        <w:rPr>
          <w:rtl/>
        </w:rPr>
        <w:t xml:space="preserve">אני </w:t>
      </w:r>
      <w:bookmarkStart w:id="10924" w:name="_ETM_Q19_609790"/>
      <w:bookmarkEnd w:id="10924"/>
      <w:r>
        <w:rPr>
          <w:rtl/>
        </w:rPr>
        <w:t xml:space="preserve">מבקש </w:t>
      </w:r>
      <w:bookmarkStart w:id="10925" w:name="_ETM_Q19_610300"/>
      <w:bookmarkEnd w:id="10925"/>
      <w:r>
        <w:rPr>
          <w:rtl/>
        </w:rPr>
        <w:t xml:space="preserve">מכל </w:t>
      </w:r>
      <w:bookmarkStart w:id="10926" w:name="_ETM_Q19_610659"/>
      <w:bookmarkEnd w:id="10926"/>
      <w:r>
        <w:rPr>
          <w:rtl/>
        </w:rPr>
        <w:t xml:space="preserve">חברי </w:t>
      </w:r>
      <w:bookmarkStart w:id="10927" w:name="_ETM_Q19_611019"/>
      <w:bookmarkEnd w:id="10927"/>
      <w:r>
        <w:rPr>
          <w:rtl/>
        </w:rPr>
        <w:t>הבית</w:t>
      </w:r>
      <w:r>
        <w:rPr>
          <w:rFonts w:hint="cs"/>
          <w:rtl/>
        </w:rPr>
        <w:t>,</w:t>
      </w:r>
      <w:r>
        <w:rPr>
          <w:rtl/>
        </w:rPr>
        <w:t xml:space="preserve"> </w:t>
      </w:r>
      <w:bookmarkStart w:id="10928" w:name="_ETM_Q19_611920"/>
      <w:bookmarkEnd w:id="10928"/>
      <w:r>
        <w:rPr>
          <w:rtl/>
        </w:rPr>
        <w:t xml:space="preserve">אופוזיציה </w:t>
      </w:r>
      <w:bookmarkStart w:id="10929" w:name="_ETM_Q19_612640"/>
      <w:bookmarkEnd w:id="10929"/>
      <w:r>
        <w:rPr>
          <w:rtl/>
        </w:rPr>
        <w:t xml:space="preserve">וקואליציה </w:t>
      </w:r>
      <w:bookmarkStart w:id="10930" w:name="_ETM_Q19_613270"/>
      <w:bookmarkEnd w:id="10930"/>
      <w:r>
        <w:rPr>
          <w:rtl/>
        </w:rPr>
        <w:t>כ</w:t>
      </w:r>
      <w:r>
        <w:rPr>
          <w:rFonts w:hint="cs"/>
          <w:rtl/>
        </w:rPr>
        <w:t>אחד,</w:t>
      </w:r>
      <w:r>
        <w:rPr>
          <w:rtl/>
        </w:rPr>
        <w:t xml:space="preserve"> </w:t>
      </w:r>
      <w:bookmarkStart w:id="10931" w:name="_ETM_Q19_614350"/>
      <w:bookmarkEnd w:id="10931"/>
      <w:r>
        <w:rPr>
          <w:rtl/>
        </w:rPr>
        <w:t xml:space="preserve">להצביע </w:t>
      </w:r>
      <w:bookmarkStart w:id="10932" w:name="_ETM_Q19_614950"/>
      <w:bookmarkEnd w:id="10932"/>
      <w:r>
        <w:rPr>
          <w:rtl/>
        </w:rPr>
        <w:t xml:space="preserve">בעד </w:t>
      </w:r>
      <w:bookmarkStart w:id="10933" w:name="_ETM_Q19_615280"/>
      <w:bookmarkEnd w:id="10933"/>
      <w:r>
        <w:rPr>
          <w:rtl/>
        </w:rPr>
        <w:t xml:space="preserve">הצעת </w:t>
      </w:r>
      <w:bookmarkStart w:id="10934" w:name="_ETM_Q19_615700"/>
      <w:bookmarkEnd w:id="10934"/>
      <w:r>
        <w:rPr>
          <w:rtl/>
        </w:rPr>
        <w:t xml:space="preserve">החוק </w:t>
      </w:r>
      <w:bookmarkStart w:id="10935" w:name="_ETM_Q19_616410"/>
      <w:bookmarkEnd w:id="10935"/>
      <w:r>
        <w:rPr>
          <w:rtl/>
        </w:rPr>
        <w:t xml:space="preserve">הטובה </w:t>
      </w:r>
      <w:bookmarkStart w:id="10936" w:name="_ETM_Q19_616830"/>
      <w:bookmarkEnd w:id="10936"/>
      <w:r>
        <w:rPr>
          <w:rtl/>
        </w:rPr>
        <w:t>הזאת</w:t>
      </w:r>
      <w:r>
        <w:rPr>
          <w:rFonts w:hint="cs"/>
          <w:rtl/>
        </w:rPr>
        <w:t>.</w:t>
      </w:r>
      <w:bookmarkStart w:id="10937" w:name="_ETM_Q19_617250"/>
      <w:bookmarkStart w:id="10938" w:name="_ETM_Q19_620097"/>
      <w:bookmarkEnd w:id="10937"/>
      <w:bookmarkEnd w:id="10938"/>
      <w:r>
        <w:rPr>
          <w:rFonts w:hint="cs"/>
          <w:rtl/>
        </w:rPr>
        <w:t xml:space="preserve"> </w:t>
      </w:r>
      <w:bookmarkStart w:id="10939" w:name="_ETM_Q19_620147"/>
      <w:bookmarkStart w:id="10940" w:name="_ETM_Q19_620262"/>
      <w:bookmarkStart w:id="10941" w:name="_ETM_Q19_620311"/>
      <w:bookmarkStart w:id="10942" w:name="_ETM_Q19_621943"/>
      <w:bookmarkEnd w:id="10939"/>
      <w:bookmarkEnd w:id="10940"/>
      <w:bookmarkEnd w:id="10941"/>
      <w:bookmarkEnd w:id="10942"/>
      <w:r>
        <w:rPr>
          <w:rtl/>
        </w:rPr>
        <w:t xml:space="preserve">אני </w:t>
      </w:r>
      <w:bookmarkStart w:id="10943" w:name="_ETM_Q19_617910"/>
      <w:bookmarkEnd w:id="10943"/>
      <w:r>
        <w:rPr>
          <w:rtl/>
        </w:rPr>
        <w:t xml:space="preserve">מודה </w:t>
      </w:r>
      <w:bookmarkStart w:id="10944" w:name="_ETM_Q19_618810"/>
      <w:bookmarkEnd w:id="10944"/>
      <w:r>
        <w:rPr>
          <w:rtl/>
        </w:rPr>
        <w:t xml:space="preserve">לשר </w:t>
      </w:r>
      <w:bookmarkStart w:id="10945" w:name="_ETM_Q19_619409"/>
      <w:bookmarkEnd w:id="10945"/>
      <w:r>
        <w:rPr>
          <w:rtl/>
        </w:rPr>
        <w:t xml:space="preserve">הפנים </w:t>
      </w:r>
      <w:bookmarkStart w:id="10946" w:name="_ETM_Q19_619739"/>
      <w:bookmarkEnd w:id="10946"/>
      <w:r>
        <w:rPr>
          <w:rtl/>
        </w:rPr>
        <w:t xml:space="preserve">על </w:t>
      </w:r>
      <w:bookmarkStart w:id="10947" w:name="_ETM_Q19_619799"/>
      <w:bookmarkEnd w:id="10947"/>
      <w:r>
        <w:rPr>
          <w:rtl/>
        </w:rPr>
        <w:t xml:space="preserve">שיתוף </w:t>
      </w:r>
      <w:bookmarkStart w:id="10948" w:name="_ETM_Q19_620280"/>
      <w:bookmarkEnd w:id="10948"/>
      <w:r>
        <w:rPr>
          <w:rtl/>
        </w:rPr>
        <w:t>הפעולה</w:t>
      </w:r>
      <w:r>
        <w:rPr>
          <w:rFonts w:hint="cs"/>
          <w:rtl/>
        </w:rPr>
        <w:t>,</w:t>
      </w:r>
      <w:r>
        <w:rPr>
          <w:rtl/>
        </w:rPr>
        <w:t xml:space="preserve"> </w:t>
      </w:r>
      <w:bookmarkStart w:id="10949" w:name="_ETM_Q19_621700"/>
      <w:bookmarkEnd w:id="10949"/>
      <w:r>
        <w:rPr>
          <w:rtl/>
        </w:rPr>
        <w:t xml:space="preserve">ובעזרת </w:t>
      </w:r>
      <w:bookmarkStart w:id="10950" w:name="_ETM_Q19_622480"/>
      <w:bookmarkEnd w:id="10950"/>
      <w:r>
        <w:rPr>
          <w:rtl/>
        </w:rPr>
        <w:t>השם</w:t>
      </w:r>
      <w:r>
        <w:rPr>
          <w:rFonts w:hint="cs"/>
          <w:rtl/>
        </w:rPr>
        <w:t>,</w:t>
      </w:r>
      <w:r>
        <w:rPr>
          <w:rtl/>
        </w:rPr>
        <w:t xml:space="preserve"> </w:t>
      </w:r>
      <w:bookmarkStart w:id="10951" w:name="_ETM_Q19_622870"/>
      <w:bookmarkEnd w:id="10951"/>
      <w:r>
        <w:rPr>
          <w:rtl/>
        </w:rPr>
        <w:t xml:space="preserve">נעשה </w:t>
      </w:r>
      <w:bookmarkStart w:id="10952" w:name="_ETM_Q19_623230"/>
      <w:bookmarkEnd w:id="10952"/>
      <w:r>
        <w:rPr>
          <w:rtl/>
        </w:rPr>
        <w:t>ונצליח</w:t>
      </w:r>
      <w:r>
        <w:rPr>
          <w:rFonts w:hint="cs"/>
          <w:rtl/>
        </w:rPr>
        <w:t>.</w:t>
      </w:r>
      <w:bookmarkStart w:id="10953" w:name="_ETM_Q19_624849"/>
      <w:bookmarkStart w:id="10954" w:name="_ETM_Q19_626575"/>
      <w:bookmarkEnd w:id="10953"/>
      <w:bookmarkEnd w:id="10954"/>
    </w:p>
    <w:p w:rsidR="00CE3EFD" w:rsidRDefault="00CE3EFD" w:rsidP="003559BE">
      <w:pPr>
        <w:rPr>
          <w:rtl/>
        </w:rPr>
      </w:pPr>
      <w:bookmarkStart w:id="10955" w:name="_ETM_Q19_626619"/>
      <w:bookmarkEnd w:id="10955"/>
    </w:p>
    <w:p w:rsidR="00CE3EFD" w:rsidRDefault="00CE3EFD" w:rsidP="003559BE">
      <w:pPr>
        <w:pStyle w:val="af6"/>
        <w:keepNext/>
        <w:rPr>
          <w:rtl/>
        </w:rPr>
      </w:pPr>
      <w:bookmarkStart w:id="10956" w:name="ET_yor_6595_23"/>
      <w:r w:rsidRPr="001E2716">
        <w:rPr>
          <w:rStyle w:val="TagStyle"/>
          <w:rtl/>
        </w:rPr>
        <w:t xml:space="preserve"> &lt;&lt; יור &gt;&gt; </w:t>
      </w:r>
      <w:r>
        <w:rPr>
          <w:rtl/>
        </w:rPr>
        <w:t>היו"ר ארז מלול:</w:t>
      </w:r>
      <w:r w:rsidRPr="001E2716">
        <w:rPr>
          <w:rStyle w:val="TagStyle"/>
          <w:rtl/>
        </w:rPr>
        <w:t xml:space="preserve"> &lt;&lt; יור &gt;&gt;</w:t>
      </w:r>
      <w:r>
        <w:rPr>
          <w:rtl/>
        </w:rPr>
        <w:t xml:space="preserve">   </w:t>
      </w:r>
      <w:bookmarkEnd w:id="10956"/>
    </w:p>
    <w:p w:rsidR="00CE3EFD" w:rsidRDefault="00CE3EFD" w:rsidP="00AA1819">
      <w:pPr>
        <w:rPr>
          <w:rtl/>
          <w:lang w:eastAsia="he-IL"/>
        </w:rPr>
      </w:pPr>
    </w:p>
    <w:p w:rsidR="00CE3EFD" w:rsidRDefault="00CE3EFD" w:rsidP="003559BE">
      <w:pPr>
        <w:rPr>
          <w:rtl/>
        </w:rPr>
      </w:pPr>
      <w:bookmarkStart w:id="10957" w:name="_ETM_Q19_624089"/>
      <w:bookmarkStart w:id="10958" w:name="_ETM_Q19_626720"/>
      <w:bookmarkStart w:id="10959" w:name="_ETM_Q19_626761"/>
      <w:bookmarkEnd w:id="10957"/>
      <w:bookmarkEnd w:id="10958"/>
      <w:bookmarkEnd w:id="10959"/>
      <w:r>
        <w:rPr>
          <w:rtl/>
        </w:rPr>
        <w:t xml:space="preserve">תודה </w:t>
      </w:r>
      <w:bookmarkStart w:id="10960" w:name="_ETM_Q19_625150"/>
      <w:bookmarkEnd w:id="10960"/>
      <w:r>
        <w:rPr>
          <w:rtl/>
        </w:rPr>
        <w:t xml:space="preserve">רבה </w:t>
      </w:r>
      <w:bookmarkStart w:id="10961" w:name="_ETM_Q19_625569"/>
      <w:bookmarkEnd w:id="10961"/>
      <w:r>
        <w:rPr>
          <w:rtl/>
        </w:rPr>
        <w:t xml:space="preserve">לחבר </w:t>
      </w:r>
      <w:bookmarkStart w:id="10962" w:name="_ETM_Q19_626200"/>
      <w:bookmarkEnd w:id="10962"/>
      <w:r>
        <w:rPr>
          <w:rtl/>
        </w:rPr>
        <w:t xml:space="preserve">הכנסת </w:t>
      </w:r>
      <w:bookmarkStart w:id="10963" w:name="_ETM_Q19_626590"/>
      <w:bookmarkEnd w:id="10963"/>
      <w:r>
        <w:rPr>
          <w:rtl/>
        </w:rPr>
        <w:t xml:space="preserve">יעקב </w:t>
      </w:r>
      <w:bookmarkStart w:id="10964" w:name="_ETM_Q19_627010"/>
      <w:bookmarkEnd w:id="10964"/>
      <w:r>
        <w:rPr>
          <w:rtl/>
        </w:rPr>
        <w:t>אשר</w:t>
      </w:r>
      <w:r>
        <w:rPr>
          <w:rFonts w:hint="cs"/>
          <w:rtl/>
        </w:rPr>
        <w:t>.</w:t>
      </w:r>
      <w:bookmarkStart w:id="10965" w:name="_ETM_Q19_627790"/>
      <w:bookmarkEnd w:id="10965"/>
    </w:p>
    <w:p w:rsidR="00CE3EFD" w:rsidRDefault="00CE3EFD" w:rsidP="003559BE">
      <w:pPr>
        <w:rPr>
          <w:rtl/>
        </w:rPr>
      </w:pPr>
    </w:p>
    <w:p w:rsidR="00CE3EFD" w:rsidRDefault="00CE3EFD" w:rsidP="003559BE">
      <w:pPr>
        <w:rPr>
          <w:rtl/>
        </w:rPr>
      </w:pPr>
    </w:p>
    <w:p w:rsidR="00CE3EFD" w:rsidRDefault="00CE3EFD" w:rsidP="003559BE">
      <w:pPr>
        <w:pStyle w:val="a6"/>
        <w:rPr>
          <w:rtl/>
        </w:rPr>
      </w:pPr>
      <w:bookmarkStart w:id="10966" w:name="ET_hatsach_645650_24"/>
      <w:r w:rsidRPr="00066895">
        <w:rPr>
          <w:rStyle w:val="TagStyle"/>
          <w:rtl/>
        </w:rPr>
        <w:t xml:space="preserve"> &lt;&lt; הצח &gt;&gt; </w:t>
      </w:r>
      <w:bookmarkStart w:id="10967" w:name="_Toc192716194"/>
      <w:bookmarkStart w:id="10968" w:name="_Toc192716660"/>
      <w:bookmarkStart w:id="10969" w:name="_Toc230030795"/>
      <w:r>
        <w:rPr>
          <w:rtl/>
        </w:rPr>
        <w:t>הצעת חוק הרשויות המקומיות (גמול השתתפות בישיבות והחזר הוצאות לחברי מועצה),  התשפ"ג</w:t>
      </w:r>
      <w:r>
        <w:rPr>
          <w:rFonts w:hint="cs"/>
          <w:rtl/>
        </w:rPr>
        <w:t>–</w:t>
      </w:r>
      <w:r>
        <w:rPr>
          <w:rtl/>
        </w:rPr>
        <w:t>2023</w:t>
      </w:r>
      <w:bookmarkEnd w:id="10967"/>
      <w:bookmarkEnd w:id="10968"/>
      <w:bookmarkEnd w:id="10969"/>
      <w:r w:rsidRPr="00066895">
        <w:rPr>
          <w:rStyle w:val="TagStyle"/>
          <w:rtl/>
        </w:rPr>
        <w:t xml:space="preserve"> &lt;&lt; הצח &gt;&gt;</w:t>
      </w:r>
      <w:r>
        <w:rPr>
          <w:rtl/>
        </w:rPr>
        <w:t xml:space="preserve">   </w:t>
      </w:r>
      <w:bookmarkEnd w:id="10966"/>
    </w:p>
    <w:p w:rsidR="00CE3EFD" w:rsidRDefault="00CE3EFD" w:rsidP="003559BE">
      <w:pPr>
        <w:rPr>
          <w:rtl/>
        </w:rPr>
      </w:pPr>
      <w:r>
        <w:rPr>
          <w:rtl/>
        </w:rPr>
        <w:t>[הצעת חוק פ/</w:t>
      </w:r>
      <w:r>
        <w:rPr>
          <w:rFonts w:hint="cs"/>
          <w:rtl/>
        </w:rPr>
        <w:t>3789/25; נספחות.</w:t>
      </w:r>
      <w:r>
        <w:rPr>
          <w:rtl/>
        </w:rPr>
        <w:t>]</w:t>
      </w:r>
    </w:p>
    <w:p w:rsidR="00CE3EFD" w:rsidRDefault="00CE3EFD" w:rsidP="003559BE">
      <w:pPr>
        <w:pStyle w:val="-0"/>
        <w:rPr>
          <w:rtl/>
        </w:rPr>
      </w:pPr>
      <w:r>
        <w:rPr>
          <w:rtl/>
        </w:rPr>
        <w:t>(הצעת חבר הכנסת</w:t>
      </w:r>
      <w:r>
        <w:rPr>
          <w:rFonts w:hint="cs"/>
          <w:rtl/>
        </w:rPr>
        <w:t xml:space="preserve"> דן אילוז</w:t>
      </w:r>
      <w:bookmarkStart w:id="10970" w:name="_ETM_Q19_634957"/>
      <w:bookmarkEnd w:id="10970"/>
      <w:r>
        <w:rPr>
          <w:rtl/>
        </w:rPr>
        <w:t>)</w:t>
      </w:r>
    </w:p>
    <w:p w:rsidR="00CE3EFD" w:rsidRDefault="00CE3EFD" w:rsidP="00AA1819">
      <w:pPr>
        <w:rPr>
          <w:rtl/>
        </w:rPr>
      </w:pPr>
      <w:bookmarkStart w:id="10971" w:name="_ETM_Q19_630765"/>
      <w:bookmarkEnd w:id="10971"/>
    </w:p>
    <w:p w:rsidR="00CE3EFD" w:rsidRDefault="00CE3EFD" w:rsidP="003559BE">
      <w:pPr>
        <w:pStyle w:val="af6"/>
        <w:keepNext/>
        <w:rPr>
          <w:rtl/>
        </w:rPr>
      </w:pPr>
      <w:bookmarkStart w:id="10972" w:name="ET_yor_6595_25"/>
      <w:r w:rsidRPr="00066895">
        <w:rPr>
          <w:rStyle w:val="TagStyle"/>
          <w:rtl/>
        </w:rPr>
        <w:t xml:space="preserve"> &lt;&lt; יור &gt;&gt; </w:t>
      </w:r>
      <w:r>
        <w:rPr>
          <w:rtl/>
        </w:rPr>
        <w:t>היו"ר ארז מלול:</w:t>
      </w:r>
      <w:r w:rsidRPr="00066895">
        <w:rPr>
          <w:rStyle w:val="TagStyle"/>
          <w:rtl/>
        </w:rPr>
        <w:t xml:space="preserve"> &lt;&lt; יור &gt;&gt;</w:t>
      </w:r>
      <w:r>
        <w:rPr>
          <w:rtl/>
        </w:rPr>
        <w:t xml:space="preserve">   </w:t>
      </w:r>
      <w:bookmarkEnd w:id="10972"/>
    </w:p>
    <w:p w:rsidR="00CE3EFD" w:rsidRDefault="00CE3EFD" w:rsidP="00AA1819">
      <w:pPr>
        <w:rPr>
          <w:rtl/>
          <w:lang w:eastAsia="he-IL"/>
        </w:rPr>
      </w:pPr>
    </w:p>
    <w:p w:rsidR="00CE3EFD" w:rsidRDefault="00CE3EFD" w:rsidP="003559BE">
      <w:pPr>
        <w:rPr>
          <w:rtl/>
        </w:rPr>
      </w:pPr>
      <w:bookmarkStart w:id="10973" w:name="_ETM_Q19_631927"/>
      <w:bookmarkStart w:id="10974" w:name="_ETM_Q19_632059"/>
      <w:bookmarkEnd w:id="10973"/>
      <w:bookmarkEnd w:id="10974"/>
      <w:r>
        <w:rPr>
          <w:rtl/>
        </w:rPr>
        <w:t>כאמור</w:t>
      </w:r>
      <w:r>
        <w:rPr>
          <w:rFonts w:hint="cs"/>
          <w:rtl/>
        </w:rPr>
        <w:t>,</w:t>
      </w:r>
      <w:r>
        <w:rPr>
          <w:rtl/>
        </w:rPr>
        <w:t xml:space="preserve"> </w:t>
      </w:r>
      <w:bookmarkStart w:id="10975" w:name="_ETM_Q19_628239"/>
      <w:bookmarkEnd w:id="10975"/>
      <w:r>
        <w:rPr>
          <w:rtl/>
        </w:rPr>
        <w:t>להצעת</w:t>
      </w:r>
      <w:bookmarkStart w:id="10976" w:name="_ETM_Q19_626300"/>
      <w:bookmarkEnd w:id="10976"/>
      <w:r>
        <w:rPr>
          <w:rtl/>
        </w:rPr>
        <w:t xml:space="preserve"> </w:t>
      </w:r>
      <w:bookmarkStart w:id="10977" w:name="_ETM_Q19_628750"/>
      <w:bookmarkEnd w:id="10977"/>
      <w:r>
        <w:rPr>
          <w:rFonts w:hint="cs"/>
          <w:rtl/>
        </w:rPr>
        <w:t>ה</w:t>
      </w:r>
      <w:r>
        <w:rPr>
          <w:rtl/>
        </w:rPr>
        <w:t xml:space="preserve">חוק </w:t>
      </w:r>
      <w:bookmarkStart w:id="10978" w:name="_ETM_Q19_629349"/>
      <w:bookmarkEnd w:id="10978"/>
      <w:r>
        <w:rPr>
          <w:rtl/>
        </w:rPr>
        <w:t>הוצמד</w:t>
      </w:r>
      <w:r>
        <w:rPr>
          <w:rFonts w:hint="cs"/>
          <w:rtl/>
        </w:rPr>
        <w:t>ה</w:t>
      </w:r>
      <w:r>
        <w:rPr>
          <w:rtl/>
        </w:rPr>
        <w:t xml:space="preserve"> </w:t>
      </w:r>
      <w:bookmarkStart w:id="10979" w:name="_ETM_Q19_630099"/>
      <w:bookmarkEnd w:id="10979"/>
      <w:proofErr w:type="spellStart"/>
      <w:r>
        <w:rPr>
          <w:rtl/>
        </w:rPr>
        <w:t>הוצמדה</w:t>
      </w:r>
      <w:proofErr w:type="spellEnd"/>
      <w:r>
        <w:rPr>
          <w:rtl/>
        </w:rPr>
        <w:t xml:space="preserve"> </w:t>
      </w:r>
      <w:bookmarkStart w:id="10980" w:name="_ETM_Q19_630670"/>
      <w:bookmarkEnd w:id="10980"/>
      <w:r>
        <w:rPr>
          <w:rtl/>
        </w:rPr>
        <w:t xml:space="preserve">הצעת </w:t>
      </w:r>
      <w:bookmarkStart w:id="10981" w:name="_ETM_Q19_631000"/>
      <w:bookmarkEnd w:id="10981"/>
      <w:r>
        <w:rPr>
          <w:rtl/>
        </w:rPr>
        <w:t xml:space="preserve">חוק </w:t>
      </w:r>
      <w:bookmarkStart w:id="10982" w:name="_ETM_Q19_631209"/>
      <w:bookmarkEnd w:id="10982"/>
      <w:r>
        <w:rPr>
          <w:rtl/>
        </w:rPr>
        <w:t xml:space="preserve">הרשויות </w:t>
      </w:r>
      <w:bookmarkStart w:id="10983" w:name="_ETM_Q19_631630"/>
      <w:bookmarkEnd w:id="10983"/>
      <w:r>
        <w:rPr>
          <w:rtl/>
        </w:rPr>
        <w:t>המקומיות</w:t>
      </w:r>
      <w:r>
        <w:rPr>
          <w:rFonts w:hint="cs"/>
          <w:rtl/>
        </w:rPr>
        <w:t>,</w:t>
      </w:r>
      <w:r>
        <w:rPr>
          <w:rtl/>
        </w:rPr>
        <w:t xml:space="preserve"> </w:t>
      </w:r>
      <w:bookmarkStart w:id="10984" w:name="_ETM_Q19_632940"/>
      <w:bookmarkEnd w:id="10984"/>
      <w:r>
        <w:rPr>
          <w:rtl/>
        </w:rPr>
        <w:t>התשפ"ג</w:t>
      </w:r>
      <w:bookmarkStart w:id="10985" w:name="_ETM_Q19_633599"/>
      <w:bookmarkEnd w:id="10985"/>
      <w:r>
        <w:rPr>
          <w:rFonts w:hint="cs"/>
          <w:rtl/>
        </w:rPr>
        <w:t>–</w:t>
      </w:r>
      <w:r>
        <w:rPr>
          <w:rtl/>
        </w:rPr>
        <w:t>2023</w:t>
      </w:r>
      <w:r>
        <w:rPr>
          <w:rFonts w:hint="cs"/>
          <w:rtl/>
        </w:rPr>
        <w:t>,</w:t>
      </w:r>
      <w:r>
        <w:rPr>
          <w:rtl/>
        </w:rPr>
        <w:t xml:space="preserve"> </w:t>
      </w:r>
      <w:bookmarkStart w:id="10986" w:name="_ETM_Q19_634560"/>
      <w:bookmarkEnd w:id="10986"/>
      <w:r>
        <w:rPr>
          <w:rtl/>
        </w:rPr>
        <w:t xml:space="preserve">של </w:t>
      </w:r>
      <w:bookmarkStart w:id="10987" w:name="_ETM_Q19_634680"/>
      <w:bookmarkEnd w:id="10987"/>
      <w:r>
        <w:rPr>
          <w:rtl/>
        </w:rPr>
        <w:t xml:space="preserve">חבר </w:t>
      </w:r>
      <w:bookmarkStart w:id="10988" w:name="_ETM_Q19_634950"/>
      <w:bookmarkEnd w:id="10988"/>
      <w:r>
        <w:rPr>
          <w:rtl/>
        </w:rPr>
        <w:t xml:space="preserve">הכנסת </w:t>
      </w:r>
      <w:bookmarkStart w:id="10989" w:name="_ETM_Q19_635280"/>
      <w:bookmarkEnd w:id="10989"/>
      <w:r>
        <w:rPr>
          <w:rtl/>
        </w:rPr>
        <w:t>ד</w:t>
      </w:r>
      <w:r>
        <w:rPr>
          <w:rFonts w:hint="cs"/>
          <w:rtl/>
        </w:rPr>
        <w:t>ן</w:t>
      </w:r>
      <w:r>
        <w:rPr>
          <w:rtl/>
        </w:rPr>
        <w:t xml:space="preserve"> </w:t>
      </w:r>
      <w:bookmarkStart w:id="10990" w:name="_ETM_Q19_635580"/>
      <w:bookmarkEnd w:id="10990"/>
      <w:r>
        <w:rPr>
          <w:rtl/>
        </w:rPr>
        <w:t>אילוז</w:t>
      </w:r>
      <w:bookmarkStart w:id="10991" w:name="_ETM_Q19_634919"/>
      <w:bookmarkEnd w:id="10991"/>
      <w:r>
        <w:rPr>
          <w:rFonts w:hint="cs"/>
          <w:rtl/>
        </w:rPr>
        <w:t>.</w:t>
      </w:r>
      <w:bookmarkStart w:id="10992" w:name="_ETM_Q19_636330"/>
      <w:bookmarkStart w:id="10993" w:name="_ETM_Q19_632078"/>
      <w:bookmarkEnd w:id="10992"/>
      <w:bookmarkEnd w:id="10993"/>
    </w:p>
    <w:p w:rsidR="00CE3EFD" w:rsidRDefault="00CE3EFD" w:rsidP="003559BE">
      <w:pPr>
        <w:rPr>
          <w:rtl/>
        </w:rPr>
      </w:pPr>
      <w:bookmarkStart w:id="10994" w:name="_ETM_Q19_632499"/>
      <w:bookmarkStart w:id="10995" w:name="_ETM_Q19_632611"/>
      <w:bookmarkEnd w:id="10994"/>
      <w:bookmarkEnd w:id="10995"/>
    </w:p>
    <w:p w:rsidR="00CE3EFD" w:rsidRDefault="00CE3EFD" w:rsidP="003559BE">
      <w:pPr>
        <w:pStyle w:val="af5"/>
        <w:keepNext/>
        <w:rPr>
          <w:rtl/>
        </w:rPr>
      </w:pPr>
      <w:bookmarkStart w:id="10996" w:name="ET_interruption_6468_26"/>
      <w:r w:rsidRPr="005F1634">
        <w:rPr>
          <w:rStyle w:val="TagStyle"/>
          <w:rtl/>
        </w:rPr>
        <w:t xml:space="preserve"> &lt;&lt; קריאה &gt;&gt; </w:t>
      </w:r>
      <w:r>
        <w:rPr>
          <w:rtl/>
        </w:rPr>
        <w:t>דן אילוז (הליכוד):</w:t>
      </w:r>
      <w:r w:rsidRPr="005F1634">
        <w:rPr>
          <w:rStyle w:val="TagStyle"/>
          <w:rtl/>
        </w:rPr>
        <w:t xml:space="preserve"> &lt;&lt; קריאה &gt;&gt;</w:t>
      </w:r>
      <w:r>
        <w:rPr>
          <w:rtl/>
        </w:rPr>
        <w:t xml:space="preserve">   </w:t>
      </w:r>
      <w:bookmarkEnd w:id="10996"/>
    </w:p>
    <w:p w:rsidR="00CE3EFD" w:rsidRDefault="00CE3EFD" w:rsidP="00AA1819">
      <w:pPr>
        <w:rPr>
          <w:rtl/>
          <w:lang w:eastAsia="he-IL"/>
        </w:rPr>
      </w:pPr>
    </w:p>
    <w:p w:rsidR="00CE3EFD" w:rsidRDefault="00CE3EFD" w:rsidP="003559BE">
      <w:pPr>
        <w:rPr>
          <w:rtl/>
          <w:lang w:eastAsia="he-IL"/>
        </w:rPr>
      </w:pPr>
      <w:bookmarkStart w:id="10997" w:name="_ETM_Q19_636073"/>
      <w:bookmarkEnd w:id="10997"/>
      <w:r>
        <w:rPr>
          <w:rFonts w:hint="cs"/>
          <w:rtl/>
          <w:lang w:eastAsia="he-IL"/>
        </w:rPr>
        <w:t xml:space="preserve">הייתה לך </w:t>
      </w:r>
      <w:bookmarkStart w:id="10998" w:name="_ETM_Q19_633309"/>
      <w:bookmarkEnd w:id="10998"/>
      <w:r>
        <w:rPr>
          <w:rFonts w:hint="cs"/>
          <w:rtl/>
          <w:lang w:eastAsia="he-IL"/>
        </w:rPr>
        <w:t xml:space="preserve">עוד הזדמנות </w:t>
      </w:r>
      <w:bookmarkStart w:id="10999" w:name="_ETM_Q19_636022"/>
      <w:bookmarkEnd w:id="10999"/>
      <w:r>
        <w:rPr>
          <w:rFonts w:hint="cs"/>
          <w:rtl/>
          <w:lang w:eastAsia="he-IL"/>
        </w:rPr>
        <w:t>ולא עשית את זה.</w:t>
      </w:r>
      <w:bookmarkStart w:id="11000" w:name="_ETM_Q19_639352"/>
      <w:bookmarkEnd w:id="11000"/>
    </w:p>
    <w:p w:rsidR="00CE3EFD" w:rsidRDefault="00CE3EFD" w:rsidP="003559BE">
      <w:pPr>
        <w:rPr>
          <w:rtl/>
          <w:lang w:eastAsia="he-IL"/>
        </w:rPr>
      </w:pPr>
    </w:p>
    <w:p w:rsidR="00CE3EFD" w:rsidRDefault="00CE3EFD" w:rsidP="003559BE">
      <w:pPr>
        <w:pStyle w:val="af6"/>
        <w:keepNext/>
        <w:rPr>
          <w:rtl/>
        </w:rPr>
      </w:pPr>
      <w:bookmarkStart w:id="11001" w:name="ET_yor_6595_27"/>
      <w:r w:rsidRPr="00E65436">
        <w:rPr>
          <w:rStyle w:val="TagStyle"/>
          <w:rtl/>
        </w:rPr>
        <w:t xml:space="preserve"> &lt;&lt; יור &gt;&gt; </w:t>
      </w:r>
      <w:r>
        <w:rPr>
          <w:rtl/>
        </w:rPr>
        <w:t>היו"ר ארז מלול:</w:t>
      </w:r>
      <w:r w:rsidRPr="00E65436">
        <w:rPr>
          <w:rStyle w:val="TagStyle"/>
          <w:rtl/>
        </w:rPr>
        <w:t xml:space="preserve"> &lt;&lt; יור &gt;&gt;</w:t>
      </w:r>
      <w:r>
        <w:rPr>
          <w:rtl/>
        </w:rPr>
        <w:t xml:space="preserve">   </w:t>
      </w:r>
      <w:bookmarkEnd w:id="11001"/>
    </w:p>
    <w:p w:rsidR="00CE3EFD" w:rsidRDefault="00CE3EFD" w:rsidP="00AA1819">
      <w:pPr>
        <w:rPr>
          <w:rtl/>
          <w:lang w:eastAsia="he-IL"/>
        </w:rPr>
      </w:pPr>
    </w:p>
    <w:p w:rsidR="00CE3EFD" w:rsidRDefault="00CE3EFD" w:rsidP="003559BE">
      <w:pPr>
        <w:rPr>
          <w:rtl/>
        </w:rPr>
      </w:pPr>
      <w:bookmarkStart w:id="11002" w:name="_ETM_Q19_633324"/>
      <w:bookmarkEnd w:id="11002"/>
      <w:r>
        <w:rPr>
          <w:rFonts w:hint="cs"/>
          <w:rtl/>
          <w:lang w:eastAsia="he-IL"/>
        </w:rPr>
        <w:t>מעשיך יקרבוך ומעשיך ירחיקוך.</w:t>
      </w:r>
      <w:bookmarkStart w:id="11003" w:name="_ETM_Q19_637389"/>
      <w:bookmarkEnd w:id="11003"/>
      <w:r>
        <w:rPr>
          <w:rFonts w:hint="cs"/>
          <w:rtl/>
          <w:lang w:eastAsia="he-IL"/>
        </w:rPr>
        <w:t xml:space="preserve"> א</w:t>
      </w:r>
      <w:bookmarkStart w:id="11004" w:name="_ETM_Q19_636564"/>
      <w:bookmarkStart w:id="11005" w:name="_ETM_Q19_636607"/>
      <w:bookmarkStart w:id="11006" w:name="_ETM_Q19_637480"/>
      <w:bookmarkStart w:id="11007" w:name="_ETM_Q19_638319"/>
      <w:bookmarkStart w:id="11008" w:name="_ETM_Q19_638829"/>
      <w:bookmarkStart w:id="11009" w:name="_ETM_Q19_639340"/>
      <w:bookmarkStart w:id="11010" w:name="_ETM_Q19_640030"/>
      <w:bookmarkStart w:id="11011" w:name="_ETM_Q19_640810"/>
      <w:bookmarkStart w:id="11012" w:name="_ETM_Q19_641560"/>
      <w:bookmarkStart w:id="11013" w:name="_ETM_Q19_641829"/>
      <w:bookmarkStart w:id="11014" w:name="_ETM_Q19_642370"/>
      <w:bookmarkEnd w:id="11004"/>
      <w:bookmarkEnd w:id="11005"/>
      <w:bookmarkEnd w:id="11006"/>
      <w:bookmarkEnd w:id="11007"/>
      <w:bookmarkEnd w:id="11008"/>
      <w:bookmarkEnd w:id="11009"/>
      <w:bookmarkEnd w:id="11010"/>
      <w:bookmarkEnd w:id="11011"/>
      <w:bookmarkEnd w:id="11012"/>
      <w:bookmarkEnd w:id="11013"/>
      <w:bookmarkEnd w:id="11014"/>
      <w:r>
        <w:rPr>
          <w:rtl/>
        </w:rPr>
        <w:t xml:space="preserve">ני </w:t>
      </w:r>
      <w:bookmarkStart w:id="11015" w:name="_ETM_Q19_642609"/>
      <w:bookmarkEnd w:id="11015"/>
      <w:r>
        <w:rPr>
          <w:rtl/>
        </w:rPr>
        <w:t xml:space="preserve">מזמין </w:t>
      </w:r>
      <w:bookmarkStart w:id="11016" w:name="_ETM_Q19_643000"/>
      <w:bookmarkEnd w:id="11016"/>
      <w:r>
        <w:rPr>
          <w:rtl/>
        </w:rPr>
        <w:t xml:space="preserve">את </w:t>
      </w:r>
      <w:bookmarkStart w:id="11017" w:name="_ETM_Q19_643120"/>
      <w:bookmarkEnd w:id="11017"/>
      <w:r>
        <w:rPr>
          <w:rtl/>
        </w:rPr>
        <w:t xml:space="preserve">חבר </w:t>
      </w:r>
      <w:bookmarkStart w:id="11018" w:name="_ETM_Q19_643540"/>
      <w:bookmarkEnd w:id="11018"/>
      <w:r>
        <w:rPr>
          <w:rFonts w:hint="cs"/>
          <w:rtl/>
        </w:rPr>
        <w:t>הכנסת</w:t>
      </w:r>
      <w:bookmarkStart w:id="11019" w:name="_ETM_Q19_646888"/>
      <w:bookmarkEnd w:id="11019"/>
      <w:r>
        <w:rPr>
          <w:rFonts w:hint="cs"/>
          <w:rtl/>
        </w:rPr>
        <w:t xml:space="preserve"> </w:t>
      </w:r>
      <w:bookmarkStart w:id="11020" w:name="_ETM_Q19_641981"/>
      <w:bookmarkStart w:id="11021" w:name="_ETM_Q19_643659"/>
      <w:bookmarkStart w:id="11022" w:name="_ETM_Q19_644019"/>
      <w:bookmarkEnd w:id="11020"/>
      <w:bookmarkEnd w:id="11021"/>
      <w:bookmarkEnd w:id="11022"/>
      <w:r>
        <w:rPr>
          <w:rFonts w:hint="cs"/>
          <w:rtl/>
        </w:rPr>
        <w:t>דן אילוז,</w:t>
      </w:r>
      <w:r>
        <w:rPr>
          <w:rtl/>
        </w:rPr>
        <w:t xml:space="preserve"> </w:t>
      </w:r>
      <w:bookmarkStart w:id="11023" w:name="_ETM_Q19_644959"/>
      <w:bookmarkEnd w:id="11023"/>
      <w:r>
        <w:rPr>
          <w:rtl/>
        </w:rPr>
        <w:t>ידידי</w:t>
      </w:r>
      <w:r>
        <w:rPr>
          <w:rFonts w:hint="cs"/>
          <w:rtl/>
        </w:rPr>
        <w:t xml:space="preserve"> </w:t>
      </w:r>
      <w:r>
        <w:rPr>
          <w:rFonts w:hint="eastAsia"/>
          <w:rtl/>
        </w:rPr>
        <w:t>–</w:t>
      </w:r>
      <w:bookmarkStart w:id="11024" w:name="_ETM_Q19_644740"/>
      <w:bookmarkEnd w:id="11024"/>
      <w:r>
        <w:rPr>
          <w:rtl/>
        </w:rPr>
        <w:t xml:space="preserve"> </w:t>
      </w:r>
      <w:bookmarkStart w:id="11025" w:name="_ETM_Q19_645829"/>
      <w:bookmarkEnd w:id="11025"/>
      <w:r>
        <w:rPr>
          <w:rtl/>
        </w:rPr>
        <w:t xml:space="preserve">בוא </w:t>
      </w:r>
      <w:bookmarkStart w:id="11026" w:name="_ETM_Q19_646010"/>
      <w:bookmarkStart w:id="11027" w:name="_ETM_Q19_646280"/>
      <w:bookmarkEnd w:id="11026"/>
      <w:bookmarkEnd w:id="11027"/>
      <w:r>
        <w:rPr>
          <w:rFonts w:hint="cs"/>
          <w:rtl/>
        </w:rPr>
        <w:t>נס</w:t>
      </w:r>
      <w:bookmarkStart w:id="11028" w:name="_ETM_Q19_645170"/>
      <w:bookmarkEnd w:id="11028"/>
      <w:r>
        <w:rPr>
          <w:rFonts w:hint="cs"/>
          <w:rtl/>
        </w:rPr>
        <w:t>תפק בידידי</w:t>
      </w:r>
      <w:bookmarkStart w:id="11029" w:name="_ETM_Q19_646400"/>
      <w:bookmarkStart w:id="11030" w:name="_ETM_Q19_646609"/>
      <w:bookmarkStart w:id="11031" w:name="_ETM_Q19_644839"/>
      <w:bookmarkEnd w:id="11029"/>
      <w:bookmarkEnd w:id="11030"/>
      <w:bookmarkEnd w:id="11031"/>
      <w:r>
        <w:rPr>
          <w:rFonts w:hint="cs"/>
          <w:rtl/>
        </w:rPr>
        <w:t xml:space="preserve"> </w:t>
      </w:r>
      <w:r>
        <w:rPr>
          <w:rFonts w:hint="eastAsia"/>
          <w:rtl/>
        </w:rPr>
        <w:t>–</w:t>
      </w:r>
      <w:r>
        <w:rPr>
          <w:rtl/>
        </w:rPr>
        <w:t xml:space="preserve"> </w:t>
      </w:r>
      <w:bookmarkStart w:id="11032" w:name="_ETM_Q19_647750"/>
      <w:bookmarkEnd w:id="11032"/>
      <w:r>
        <w:rPr>
          <w:rtl/>
        </w:rPr>
        <w:t xml:space="preserve">להציג </w:t>
      </w:r>
      <w:bookmarkStart w:id="11033" w:name="_ETM_Q19_648260"/>
      <w:bookmarkEnd w:id="11033"/>
      <w:r>
        <w:rPr>
          <w:rtl/>
        </w:rPr>
        <w:t xml:space="preserve">את </w:t>
      </w:r>
      <w:bookmarkStart w:id="11034" w:name="_ETM_Q19_648379"/>
      <w:bookmarkEnd w:id="11034"/>
      <w:r>
        <w:rPr>
          <w:rtl/>
        </w:rPr>
        <w:t xml:space="preserve">הצעת </w:t>
      </w:r>
      <w:bookmarkStart w:id="11035" w:name="_ETM_Q19_648769"/>
      <w:bookmarkEnd w:id="11035"/>
      <w:r>
        <w:rPr>
          <w:rtl/>
        </w:rPr>
        <w:t>החוק</w:t>
      </w:r>
      <w:r>
        <w:rPr>
          <w:rFonts w:hint="cs"/>
          <w:rtl/>
        </w:rPr>
        <w:t>.</w:t>
      </w:r>
      <w:r>
        <w:rPr>
          <w:rtl/>
        </w:rPr>
        <w:t xml:space="preserve"> </w:t>
      </w:r>
      <w:bookmarkStart w:id="11036" w:name="_ETM_Q19_649459"/>
      <w:bookmarkEnd w:id="11036"/>
      <w:r>
        <w:rPr>
          <w:rtl/>
        </w:rPr>
        <w:t xml:space="preserve">לרשותך </w:t>
      </w:r>
      <w:bookmarkStart w:id="11037" w:name="_ETM_Q19_650510"/>
      <w:bookmarkEnd w:id="11037"/>
      <w:r>
        <w:rPr>
          <w:rtl/>
        </w:rPr>
        <w:t xml:space="preserve">עד </w:t>
      </w:r>
      <w:bookmarkStart w:id="11038" w:name="_ETM_Q19_650810"/>
      <w:bookmarkEnd w:id="11038"/>
      <w:r>
        <w:rPr>
          <w:rFonts w:hint="cs"/>
          <w:rtl/>
        </w:rPr>
        <w:t>שלוש</w:t>
      </w:r>
      <w:r>
        <w:rPr>
          <w:rtl/>
        </w:rPr>
        <w:t xml:space="preserve"> </w:t>
      </w:r>
      <w:bookmarkStart w:id="11039" w:name="_ETM_Q19_651230"/>
      <w:bookmarkEnd w:id="11039"/>
      <w:r>
        <w:rPr>
          <w:rtl/>
        </w:rPr>
        <w:t>דקות</w:t>
      </w:r>
      <w:r>
        <w:rPr>
          <w:rFonts w:hint="cs"/>
          <w:rtl/>
        </w:rPr>
        <w:t>,</w:t>
      </w:r>
      <w:r>
        <w:rPr>
          <w:rtl/>
        </w:rPr>
        <w:t xml:space="preserve"> </w:t>
      </w:r>
      <w:bookmarkStart w:id="11040" w:name="_ETM_Q19_651739"/>
      <w:bookmarkEnd w:id="11040"/>
      <w:r>
        <w:rPr>
          <w:rtl/>
        </w:rPr>
        <w:t>בבקשה</w:t>
      </w:r>
      <w:r>
        <w:rPr>
          <w:rFonts w:hint="cs"/>
          <w:rtl/>
        </w:rPr>
        <w:t>.</w:t>
      </w:r>
      <w:bookmarkStart w:id="11041" w:name="_ETM_Q19_653850"/>
      <w:bookmarkEnd w:id="11041"/>
    </w:p>
    <w:p w:rsidR="00CE3EFD" w:rsidRDefault="00CE3EFD" w:rsidP="003559BE">
      <w:pPr>
        <w:rPr>
          <w:rtl/>
        </w:rPr>
      </w:pPr>
      <w:bookmarkStart w:id="11042" w:name="_ETM_Q19_650891"/>
      <w:bookmarkStart w:id="11043" w:name="_ETM_Q19_652538"/>
      <w:bookmarkStart w:id="11044" w:name="_ETM_Q19_652646"/>
      <w:bookmarkEnd w:id="11042"/>
      <w:bookmarkEnd w:id="11043"/>
      <w:bookmarkEnd w:id="11044"/>
    </w:p>
    <w:p w:rsidR="00CE3EFD" w:rsidRDefault="00CE3EFD" w:rsidP="003559BE">
      <w:pPr>
        <w:pStyle w:val="a4"/>
        <w:keepNext/>
        <w:rPr>
          <w:rtl/>
        </w:rPr>
      </w:pPr>
      <w:bookmarkStart w:id="11045" w:name="ET_speaker_6468_29"/>
      <w:r w:rsidRPr="005F1634">
        <w:rPr>
          <w:rStyle w:val="TagStyle"/>
          <w:rtl/>
        </w:rPr>
        <w:t xml:space="preserve"> &lt;&lt; דובר &gt;&gt; </w:t>
      </w:r>
      <w:bookmarkStart w:id="11046" w:name="_Toc192716195"/>
      <w:bookmarkStart w:id="11047" w:name="_Toc192716661"/>
      <w:bookmarkStart w:id="11048" w:name="_Toc230030796"/>
      <w:r>
        <w:rPr>
          <w:rtl/>
        </w:rPr>
        <w:t>דן אילוז (הליכוד):</w:t>
      </w:r>
      <w:bookmarkEnd w:id="11046"/>
      <w:bookmarkEnd w:id="11047"/>
      <w:bookmarkEnd w:id="11048"/>
      <w:r w:rsidRPr="005F1634">
        <w:rPr>
          <w:rStyle w:val="TagStyle"/>
          <w:rtl/>
        </w:rPr>
        <w:t xml:space="preserve"> &lt;&lt; דובר &gt;&gt;</w:t>
      </w:r>
      <w:r>
        <w:rPr>
          <w:rtl/>
        </w:rPr>
        <w:t xml:space="preserve">   </w:t>
      </w:r>
      <w:bookmarkEnd w:id="11045"/>
    </w:p>
    <w:p w:rsidR="00CE3EFD" w:rsidRDefault="00CE3EFD" w:rsidP="00AA1819">
      <w:pPr>
        <w:rPr>
          <w:rtl/>
          <w:lang w:eastAsia="he-IL"/>
        </w:rPr>
      </w:pPr>
    </w:p>
    <w:p w:rsidR="00CE3EFD" w:rsidRDefault="00CE3EFD" w:rsidP="00805FE8">
      <w:pPr>
        <w:rPr>
          <w:rtl/>
        </w:rPr>
      </w:pPr>
      <w:bookmarkStart w:id="11049" w:name="_ETM_Q19_649444"/>
      <w:bookmarkEnd w:id="11049"/>
      <w:r>
        <w:rPr>
          <w:rtl/>
        </w:rPr>
        <w:t xml:space="preserve">תודה </w:t>
      </w:r>
      <w:bookmarkStart w:id="11050" w:name="_ETM_Q19_654150"/>
      <w:bookmarkEnd w:id="11050"/>
      <w:r>
        <w:rPr>
          <w:rtl/>
        </w:rPr>
        <w:t>רבה</w:t>
      </w:r>
      <w:r>
        <w:rPr>
          <w:rFonts w:hint="cs"/>
          <w:rtl/>
        </w:rPr>
        <w:t>,</w:t>
      </w:r>
      <w:r>
        <w:rPr>
          <w:rtl/>
        </w:rPr>
        <w:t xml:space="preserve"> </w:t>
      </w:r>
      <w:bookmarkStart w:id="11051" w:name="_ETM_Q19_654480"/>
      <w:bookmarkEnd w:id="11051"/>
      <w:r>
        <w:rPr>
          <w:rtl/>
        </w:rPr>
        <w:t>י</w:t>
      </w:r>
      <w:r>
        <w:rPr>
          <w:rFonts w:hint="cs"/>
          <w:rtl/>
        </w:rPr>
        <w:t>דיד</w:t>
      </w:r>
      <w:r>
        <w:rPr>
          <w:rtl/>
        </w:rPr>
        <w:t xml:space="preserve">י </w:t>
      </w:r>
      <w:bookmarkStart w:id="11052" w:name="_ETM_Q19_655470"/>
      <w:bookmarkEnd w:id="11052"/>
      <w:r>
        <w:rPr>
          <w:rtl/>
        </w:rPr>
        <w:t>הקרוב</w:t>
      </w:r>
      <w:r>
        <w:rPr>
          <w:rFonts w:hint="cs"/>
          <w:rtl/>
        </w:rPr>
        <w:t>,</w:t>
      </w:r>
      <w:bookmarkStart w:id="11053" w:name="_ETM_Q19_652069"/>
      <w:bookmarkEnd w:id="11053"/>
      <w:r>
        <w:rPr>
          <w:rtl/>
        </w:rPr>
        <w:t xml:space="preserve"> </w:t>
      </w:r>
      <w:bookmarkStart w:id="11054" w:name="_ETM_Q19_656130"/>
      <w:bookmarkEnd w:id="11054"/>
      <w:r>
        <w:rPr>
          <w:rtl/>
        </w:rPr>
        <w:t xml:space="preserve">אדוני </w:t>
      </w:r>
      <w:bookmarkStart w:id="11055" w:name="_ETM_Q19_656580"/>
      <w:bookmarkEnd w:id="11055"/>
      <w:r>
        <w:rPr>
          <w:rtl/>
        </w:rPr>
        <w:t>היושב-ראש</w:t>
      </w:r>
      <w:r>
        <w:rPr>
          <w:rFonts w:hint="cs"/>
          <w:rtl/>
        </w:rPr>
        <w:t>.</w:t>
      </w:r>
      <w:r>
        <w:rPr>
          <w:rtl/>
        </w:rPr>
        <w:t xml:space="preserve"> </w:t>
      </w:r>
      <w:bookmarkStart w:id="11056" w:name="_ETM_Q19_658489"/>
      <w:bookmarkStart w:id="11057" w:name="_ETM_Q19_658760"/>
      <w:bookmarkStart w:id="11058" w:name="_ETM_Q19_658909"/>
      <w:bookmarkStart w:id="11059" w:name="_ETM_Q19_659089"/>
      <w:bookmarkStart w:id="11060" w:name="_ETM_Q19_659510"/>
      <w:bookmarkStart w:id="11061" w:name="_ETM_Q19_660739"/>
      <w:bookmarkStart w:id="11062" w:name="_ETM_Q19_661970"/>
      <w:bookmarkStart w:id="11063" w:name="_ETM_Q19_662450"/>
      <w:bookmarkStart w:id="11064" w:name="_ETM_Q19_660911"/>
      <w:bookmarkEnd w:id="11056"/>
      <w:bookmarkEnd w:id="11057"/>
      <w:bookmarkEnd w:id="11058"/>
      <w:bookmarkEnd w:id="11059"/>
      <w:bookmarkEnd w:id="11060"/>
      <w:bookmarkEnd w:id="11061"/>
      <w:bookmarkEnd w:id="11062"/>
      <w:bookmarkEnd w:id="11063"/>
      <w:bookmarkEnd w:id="11064"/>
      <w:r>
        <w:rPr>
          <w:rtl/>
        </w:rPr>
        <w:t xml:space="preserve">אדוני </w:t>
      </w:r>
      <w:bookmarkStart w:id="11065" w:name="_ETM_Q19_662720"/>
      <w:bookmarkEnd w:id="11065"/>
      <w:r>
        <w:rPr>
          <w:rtl/>
        </w:rPr>
        <w:t>היושב-ראש</w:t>
      </w:r>
      <w:r>
        <w:rPr>
          <w:rFonts w:hint="cs"/>
          <w:rtl/>
        </w:rPr>
        <w:t>,</w:t>
      </w:r>
      <w:r>
        <w:rPr>
          <w:rtl/>
        </w:rPr>
        <w:t xml:space="preserve"> </w:t>
      </w:r>
      <w:bookmarkStart w:id="11066" w:name="_ETM_Q19_663319"/>
      <w:bookmarkEnd w:id="11066"/>
      <w:r>
        <w:rPr>
          <w:rtl/>
        </w:rPr>
        <w:t xml:space="preserve">כנסת </w:t>
      </w:r>
      <w:bookmarkStart w:id="11067" w:name="_ETM_Q19_663650"/>
      <w:bookmarkEnd w:id="11067"/>
      <w:r>
        <w:rPr>
          <w:rtl/>
        </w:rPr>
        <w:t>נכבדה</w:t>
      </w:r>
      <w:r>
        <w:rPr>
          <w:rFonts w:hint="cs"/>
          <w:rtl/>
        </w:rPr>
        <w:t>,</w:t>
      </w:r>
      <w:r>
        <w:rPr>
          <w:rtl/>
        </w:rPr>
        <w:t xml:space="preserve"> </w:t>
      </w:r>
      <w:bookmarkStart w:id="11068" w:name="_ETM_Q19_665239"/>
      <w:bookmarkEnd w:id="11068"/>
      <w:r>
        <w:rPr>
          <w:rtl/>
        </w:rPr>
        <w:t xml:space="preserve">חברי </w:t>
      </w:r>
      <w:bookmarkStart w:id="11069" w:name="_ETM_Q19_665660"/>
      <w:bookmarkEnd w:id="11069"/>
      <w:r>
        <w:rPr>
          <w:rtl/>
        </w:rPr>
        <w:t xml:space="preserve">מועצה </w:t>
      </w:r>
      <w:bookmarkStart w:id="11070" w:name="_ETM_Q19_666020"/>
      <w:bookmarkEnd w:id="11070"/>
      <w:r>
        <w:rPr>
          <w:rtl/>
        </w:rPr>
        <w:t xml:space="preserve">ברשויות </w:t>
      </w:r>
      <w:bookmarkStart w:id="11071" w:name="_ETM_Q19_666410"/>
      <w:bookmarkEnd w:id="11071"/>
      <w:r>
        <w:rPr>
          <w:rtl/>
        </w:rPr>
        <w:t xml:space="preserve">המקומיות </w:t>
      </w:r>
      <w:bookmarkStart w:id="11072" w:name="_ETM_Q19_667160"/>
      <w:bookmarkEnd w:id="11072"/>
      <w:r>
        <w:rPr>
          <w:rFonts w:hint="cs"/>
          <w:rtl/>
        </w:rPr>
        <w:t xml:space="preserve">הם </w:t>
      </w:r>
      <w:bookmarkStart w:id="11073" w:name="_ETM_Q19_664789"/>
      <w:bookmarkEnd w:id="11073"/>
      <w:r>
        <w:rPr>
          <w:rtl/>
        </w:rPr>
        <w:t xml:space="preserve">עמוד </w:t>
      </w:r>
      <w:bookmarkStart w:id="11074" w:name="_ETM_Q19_667730"/>
      <w:bookmarkEnd w:id="11074"/>
      <w:r>
        <w:rPr>
          <w:rtl/>
        </w:rPr>
        <w:t>ה</w:t>
      </w:r>
      <w:r>
        <w:rPr>
          <w:rFonts w:hint="cs"/>
          <w:rtl/>
        </w:rPr>
        <w:t>ש</w:t>
      </w:r>
      <w:r>
        <w:rPr>
          <w:rtl/>
        </w:rPr>
        <w:t xml:space="preserve">דרה </w:t>
      </w:r>
      <w:bookmarkStart w:id="11075" w:name="_ETM_Q19_668270"/>
      <w:bookmarkEnd w:id="11075"/>
      <w:r>
        <w:rPr>
          <w:rtl/>
        </w:rPr>
        <w:t xml:space="preserve">של </w:t>
      </w:r>
      <w:bookmarkStart w:id="11076" w:name="_ETM_Q19_668450"/>
      <w:bookmarkEnd w:id="11076"/>
      <w:r>
        <w:rPr>
          <w:rtl/>
        </w:rPr>
        <w:t xml:space="preserve">השלטון </w:t>
      </w:r>
      <w:bookmarkStart w:id="11077" w:name="_ETM_Q19_668870"/>
      <w:bookmarkEnd w:id="11077"/>
      <w:r>
        <w:rPr>
          <w:rtl/>
        </w:rPr>
        <w:t>המקומי</w:t>
      </w:r>
      <w:r>
        <w:rPr>
          <w:rFonts w:hint="cs"/>
          <w:rtl/>
        </w:rPr>
        <w:t>.</w:t>
      </w:r>
      <w:r>
        <w:rPr>
          <w:rtl/>
        </w:rPr>
        <w:t xml:space="preserve"> </w:t>
      </w:r>
      <w:bookmarkStart w:id="11078" w:name="_ETM_Q19_670220"/>
      <w:bookmarkEnd w:id="11078"/>
      <w:r>
        <w:rPr>
          <w:rtl/>
        </w:rPr>
        <w:t xml:space="preserve">הם </w:t>
      </w:r>
      <w:bookmarkStart w:id="11079" w:name="_ETM_Q19_670400"/>
      <w:bookmarkEnd w:id="11079"/>
      <w:r>
        <w:rPr>
          <w:rtl/>
        </w:rPr>
        <w:t xml:space="preserve">נמצאים </w:t>
      </w:r>
      <w:bookmarkStart w:id="11080" w:name="_ETM_Q19_670850"/>
      <w:bookmarkEnd w:id="11080"/>
      <w:r>
        <w:rPr>
          <w:rtl/>
        </w:rPr>
        <w:t xml:space="preserve">בקו </w:t>
      </w:r>
      <w:bookmarkStart w:id="11081" w:name="_ETM_Q19_671270"/>
      <w:bookmarkEnd w:id="11081"/>
      <w:r>
        <w:rPr>
          <w:rtl/>
        </w:rPr>
        <w:t xml:space="preserve">הראשון </w:t>
      </w:r>
      <w:bookmarkStart w:id="11082" w:name="_ETM_Q19_672050"/>
      <w:bookmarkEnd w:id="11082"/>
      <w:r>
        <w:rPr>
          <w:rtl/>
        </w:rPr>
        <w:t>מול</w:t>
      </w:r>
      <w:bookmarkStart w:id="11083" w:name="_ETM_Q19_669152"/>
      <w:bookmarkEnd w:id="11083"/>
      <w:r>
        <w:rPr>
          <w:rtl/>
        </w:rPr>
        <w:t xml:space="preserve"> </w:t>
      </w:r>
      <w:bookmarkStart w:id="11084" w:name="_ETM_Q19_672260"/>
      <w:bookmarkEnd w:id="11084"/>
      <w:r>
        <w:rPr>
          <w:rtl/>
        </w:rPr>
        <w:t>האזרחים</w:t>
      </w:r>
      <w:r>
        <w:rPr>
          <w:rFonts w:hint="cs"/>
          <w:rtl/>
        </w:rPr>
        <w:t>,</w:t>
      </w:r>
      <w:r>
        <w:rPr>
          <w:rtl/>
        </w:rPr>
        <w:t xml:space="preserve"> </w:t>
      </w:r>
      <w:bookmarkStart w:id="11085" w:name="_ETM_Q19_672950"/>
      <w:bookmarkEnd w:id="11085"/>
      <w:r>
        <w:rPr>
          <w:rtl/>
        </w:rPr>
        <w:t xml:space="preserve">נותנים </w:t>
      </w:r>
      <w:bookmarkStart w:id="11086" w:name="_ETM_Q19_673340"/>
      <w:bookmarkEnd w:id="11086"/>
      <w:r>
        <w:rPr>
          <w:rtl/>
        </w:rPr>
        <w:t xml:space="preserve">לילות </w:t>
      </w:r>
      <w:bookmarkStart w:id="11087" w:name="_ETM_Q19_673700"/>
      <w:bookmarkEnd w:id="11087"/>
      <w:r>
        <w:rPr>
          <w:rtl/>
        </w:rPr>
        <w:t xml:space="preserve">כימים </w:t>
      </w:r>
      <w:bookmarkStart w:id="11088" w:name="_ETM_Q19_674300"/>
      <w:bookmarkEnd w:id="11088"/>
      <w:r>
        <w:rPr>
          <w:rtl/>
        </w:rPr>
        <w:t xml:space="preserve">בהתנדבות </w:t>
      </w:r>
      <w:bookmarkStart w:id="11089" w:name="_ETM_Q19_674900"/>
      <w:bookmarkEnd w:id="11089"/>
      <w:r>
        <w:rPr>
          <w:rtl/>
        </w:rPr>
        <w:t>מלאה</w:t>
      </w:r>
      <w:r>
        <w:rPr>
          <w:rFonts w:hint="cs"/>
          <w:rtl/>
        </w:rPr>
        <w:t>,</w:t>
      </w:r>
      <w:r>
        <w:rPr>
          <w:rtl/>
        </w:rPr>
        <w:t xml:space="preserve"> </w:t>
      </w:r>
      <w:bookmarkStart w:id="11090" w:name="_ETM_Q19_675740"/>
      <w:bookmarkEnd w:id="11090"/>
      <w:r>
        <w:rPr>
          <w:rtl/>
        </w:rPr>
        <w:t xml:space="preserve">תמיד </w:t>
      </w:r>
      <w:bookmarkStart w:id="11091" w:name="_ETM_Q19_676280"/>
      <w:bookmarkEnd w:id="11091"/>
      <w:r>
        <w:rPr>
          <w:rtl/>
        </w:rPr>
        <w:t xml:space="preserve">לשירות </w:t>
      </w:r>
      <w:bookmarkStart w:id="11092" w:name="_ETM_Q19_676700"/>
      <w:bookmarkEnd w:id="11092"/>
      <w:r>
        <w:rPr>
          <w:rtl/>
        </w:rPr>
        <w:t>התושב</w:t>
      </w:r>
      <w:r>
        <w:rPr>
          <w:rFonts w:hint="cs"/>
          <w:rtl/>
        </w:rPr>
        <w:t>.</w:t>
      </w:r>
      <w:bookmarkStart w:id="11093" w:name="_ETM_Q19_673311"/>
      <w:bookmarkEnd w:id="11093"/>
      <w:r>
        <w:rPr>
          <w:rtl/>
        </w:rPr>
        <w:t xml:space="preserve"> </w:t>
      </w:r>
      <w:bookmarkStart w:id="11094" w:name="_ETM_Q19_677700"/>
      <w:bookmarkEnd w:id="11094"/>
      <w:r>
        <w:rPr>
          <w:rFonts w:hint="cs"/>
          <w:rtl/>
        </w:rPr>
        <w:t>ה</w:t>
      </w:r>
      <w:r>
        <w:rPr>
          <w:rtl/>
        </w:rPr>
        <w:t xml:space="preserve">ם </w:t>
      </w:r>
      <w:bookmarkStart w:id="11095" w:name="_ETM_Q19_677909"/>
      <w:bookmarkEnd w:id="11095"/>
      <w:r>
        <w:rPr>
          <w:rtl/>
        </w:rPr>
        <w:t xml:space="preserve">הכתובת </w:t>
      </w:r>
      <w:bookmarkStart w:id="11096" w:name="_ETM_Q19_678420"/>
      <w:bookmarkEnd w:id="11096"/>
      <w:r>
        <w:rPr>
          <w:rtl/>
        </w:rPr>
        <w:t>הראש</w:t>
      </w:r>
      <w:bookmarkStart w:id="11097" w:name="_ETM_Q19_677621"/>
      <w:bookmarkEnd w:id="11097"/>
      <w:r>
        <w:rPr>
          <w:rtl/>
        </w:rPr>
        <w:t xml:space="preserve">ונה </w:t>
      </w:r>
      <w:bookmarkStart w:id="11098" w:name="_ETM_Q19_678900"/>
      <w:bookmarkEnd w:id="11098"/>
      <w:r w:rsidR="00805FE8">
        <w:rPr>
          <w:rFonts w:hint="cs"/>
          <w:rtl/>
        </w:rPr>
        <w:t>ב</w:t>
      </w:r>
      <w:r>
        <w:rPr>
          <w:rtl/>
        </w:rPr>
        <w:t xml:space="preserve">כל </w:t>
      </w:r>
      <w:bookmarkStart w:id="11099" w:name="_ETM_Q19_679230"/>
      <w:bookmarkEnd w:id="11099"/>
      <w:r>
        <w:rPr>
          <w:rtl/>
        </w:rPr>
        <w:t>בעיה</w:t>
      </w:r>
      <w:r>
        <w:rPr>
          <w:rFonts w:hint="cs"/>
          <w:rtl/>
        </w:rPr>
        <w:t>.</w:t>
      </w:r>
      <w:r>
        <w:rPr>
          <w:rtl/>
        </w:rPr>
        <w:t xml:space="preserve"> </w:t>
      </w:r>
      <w:bookmarkStart w:id="11100" w:name="_ETM_Q19_680069"/>
      <w:bookmarkEnd w:id="11100"/>
      <w:r>
        <w:rPr>
          <w:rtl/>
        </w:rPr>
        <w:t xml:space="preserve">הם </w:t>
      </w:r>
      <w:bookmarkStart w:id="11101" w:name="_ETM_Q19_680219"/>
      <w:bookmarkEnd w:id="11101"/>
      <w:r>
        <w:rPr>
          <w:rtl/>
        </w:rPr>
        <w:t xml:space="preserve">נבחרי </w:t>
      </w:r>
      <w:bookmarkStart w:id="11102" w:name="_ETM_Q19_680670"/>
      <w:bookmarkEnd w:id="11102"/>
      <w:r>
        <w:rPr>
          <w:rtl/>
        </w:rPr>
        <w:t xml:space="preserve">הציבור </w:t>
      </w:r>
      <w:bookmarkStart w:id="11103" w:name="_ETM_Q19_681239"/>
      <w:bookmarkEnd w:id="11103"/>
      <w:r>
        <w:rPr>
          <w:rtl/>
        </w:rPr>
        <w:t xml:space="preserve">שהכי </w:t>
      </w:r>
      <w:bookmarkStart w:id="11104" w:name="_ETM_Q19_681719"/>
      <w:bookmarkEnd w:id="11104"/>
      <w:r>
        <w:rPr>
          <w:rtl/>
        </w:rPr>
        <w:t xml:space="preserve">קרובים </w:t>
      </w:r>
      <w:bookmarkStart w:id="11105" w:name="_ETM_Q19_682260"/>
      <w:bookmarkEnd w:id="11105"/>
      <w:r>
        <w:rPr>
          <w:rtl/>
        </w:rPr>
        <w:t>לאזרח</w:t>
      </w:r>
      <w:r>
        <w:rPr>
          <w:rFonts w:hint="cs"/>
          <w:rtl/>
        </w:rPr>
        <w:t>,</w:t>
      </w:r>
      <w:r>
        <w:rPr>
          <w:rtl/>
        </w:rPr>
        <w:t xml:space="preserve"> </w:t>
      </w:r>
      <w:bookmarkStart w:id="11106" w:name="_ETM_Q19_683189"/>
      <w:bookmarkEnd w:id="11106"/>
      <w:r>
        <w:rPr>
          <w:rtl/>
        </w:rPr>
        <w:t xml:space="preserve">לצרכים </w:t>
      </w:r>
      <w:bookmarkStart w:id="11107" w:name="_ETM_Q19_683790"/>
      <w:bookmarkEnd w:id="11107"/>
      <w:r>
        <w:rPr>
          <w:rtl/>
        </w:rPr>
        <w:t xml:space="preserve">שלו </w:t>
      </w:r>
      <w:bookmarkStart w:id="11108" w:name="_ETM_Q19_684450"/>
      <w:bookmarkEnd w:id="11108"/>
      <w:r>
        <w:rPr>
          <w:rFonts w:hint="cs"/>
          <w:rtl/>
        </w:rPr>
        <w:t>ו</w:t>
      </w:r>
      <w:bookmarkStart w:id="11109" w:name="_ETM_Q19_686822"/>
      <w:bookmarkEnd w:id="11109"/>
      <w:r>
        <w:rPr>
          <w:rtl/>
        </w:rPr>
        <w:t xml:space="preserve">למצוקות </w:t>
      </w:r>
      <w:bookmarkStart w:id="11110" w:name="_ETM_Q19_685260"/>
      <w:bookmarkEnd w:id="11110"/>
      <w:r>
        <w:rPr>
          <w:rtl/>
        </w:rPr>
        <w:t>היו</w:t>
      </w:r>
      <w:r>
        <w:rPr>
          <w:rFonts w:hint="cs"/>
          <w:rtl/>
        </w:rPr>
        <w:t>ם-</w:t>
      </w:r>
      <w:r>
        <w:rPr>
          <w:rtl/>
        </w:rPr>
        <w:t xml:space="preserve">יומיות </w:t>
      </w:r>
      <w:bookmarkStart w:id="11111" w:name="_ETM_Q19_686010"/>
      <w:bookmarkEnd w:id="11111"/>
      <w:r>
        <w:rPr>
          <w:rtl/>
        </w:rPr>
        <w:t>שלו</w:t>
      </w:r>
      <w:r>
        <w:rPr>
          <w:rFonts w:hint="cs"/>
          <w:rtl/>
        </w:rPr>
        <w:t>.</w:t>
      </w:r>
      <w:bookmarkStart w:id="11112" w:name="_ETM_Q19_683213"/>
      <w:bookmarkEnd w:id="11112"/>
      <w:r>
        <w:rPr>
          <w:rtl/>
        </w:rPr>
        <w:t xml:space="preserve"> </w:t>
      </w:r>
      <w:bookmarkStart w:id="11113" w:name="_ETM_Q19_687010"/>
      <w:bookmarkEnd w:id="11113"/>
      <w:r>
        <w:rPr>
          <w:rtl/>
        </w:rPr>
        <w:t xml:space="preserve">למרות </w:t>
      </w:r>
      <w:bookmarkStart w:id="11114" w:name="_ETM_Q19_687640"/>
      <w:bookmarkEnd w:id="11114"/>
      <w:r>
        <w:rPr>
          <w:rtl/>
        </w:rPr>
        <w:t>זאת</w:t>
      </w:r>
      <w:r>
        <w:rPr>
          <w:rFonts w:hint="cs"/>
          <w:rtl/>
        </w:rPr>
        <w:t>,</w:t>
      </w:r>
      <w:r>
        <w:rPr>
          <w:rtl/>
        </w:rPr>
        <w:t xml:space="preserve"> </w:t>
      </w:r>
      <w:bookmarkStart w:id="11115" w:name="_ETM_Q19_688330"/>
      <w:bookmarkEnd w:id="11115"/>
      <w:r>
        <w:rPr>
          <w:rtl/>
        </w:rPr>
        <w:t xml:space="preserve">כיום </w:t>
      </w:r>
      <w:bookmarkStart w:id="11116" w:name="_ETM_Q19_688810"/>
      <w:bookmarkEnd w:id="11116"/>
      <w:r>
        <w:rPr>
          <w:rtl/>
        </w:rPr>
        <w:t xml:space="preserve">הם </w:t>
      </w:r>
      <w:bookmarkStart w:id="11117" w:name="_ETM_Q19_688990"/>
      <w:bookmarkEnd w:id="11117"/>
      <w:r>
        <w:rPr>
          <w:rtl/>
        </w:rPr>
        <w:t xml:space="preserve">אינם </w:t>
      </w:r>
      <w:bookmarkStart w:id="11118" w:name="_ETM_Q19_689440"/>
      <w:bookmarkStart w:id="11119" w:name="_ETM_Q19_689560"/>
      <w:bookmarkEnd w:id="11118"/>
      <w:bookmarkEnd w:id="11119"/>
      <w:r>
        <w:rPr>
          <w:rtl/>
        </w:rPr>
        <w:t>מתו</w:t>
      </w:r>
      <w:bookmarkStart w:id="11120" w:name="_ETM_Q19_686403"/>
      <w:bookmarkEnd w:id="11120"/>
      <w:r>
        <w:rPr>
          <w:rtl/>
        </w:rPr>
        <w:t>גמלים</w:t>
      </w:r>
      <w:r>
        <w:rPr>
          <w:rFonts w:hint="cs"/>
          <w:rtl/>
        </w:rPr>
        <w:t>,</w:t>
      </w:r>
      <w:r>
        <w:rPr>
          <w:rtl/>
        </w:rPr>
        <w:t xml:space="preserve"> </w:t>
      </w:r>
      <w:bookmarkStart w:id="11121" w:name="_ETM_Q19_690780"/>
      <w:bookmarkEnd w:id="11121"/>
      <w:r>
        <w:rPr>
          <w:rtl/>
        </w:rPr>
        <w:t xml:space="preserve">בזמן </w:t>
      </w:r>
      <w:bookmarkStart w:id="11122" w:name="_ETM_Q19_691200"/>
      <w:bookmarkEnd w:id="11122"/>
      <w:r>
        <w:rPr>
          <w:rtl/>
        </w:rPr>
        <w:t>ש</w:t>
      </w:r>
      <w:bookmarkStart w:id="11123" w:name="_ETM_Q19_691349"/>
      <w:bookmarkStart w:id="11124" w:name="_ETM_Q19_687926"/>
      <w:bookmarkEnd w:id="11123"/>
      <w:bookmarkEnd w:id="11124"/>
      <w:r>
        <w:rPr>
          <w:rtl/>
        </w:rPr>
        <w:t xml:space="preserve">סגני </w:t>
      </w:r>
      <w:bookmarkStart w:id="11125" w:name="_ETM_Q19_691739"/>
      <w:bookmarkEnd w:id="11125"/>
      <w:r>
        <w:rPr>
          <w:rtl/>
        </w:rPr>
        <w:t xml:space="preserve">ראשי </w:t>
      </w:r>
      <w:bookmarkStart w:id="11126" w:name="_ETM_Q19_692129"/>
      <w:bookmarkEnd w:id="11126"/>
      <w:r>
        <w:rPr>
          <w:rtl/>
        </w:rPr>
        <w:t xml:space="preserve">ערים </w:t>
      </w:r>
      <w:bookmarkStart w:id="11127" w:name="_ETM_Q19_692370"/>
      <w:bookmarkEnd w:id="11127"/>
      <w:r>
        <w:rPr>
          <w:rtl/>
        </w:rPr>
        <w:t xml:space="preserve">כן </w:t>
      </w:r>
      <w:bookmarkStart w:id="11128" w:name="_ETM_Q19_692640"/>
      <w:bookmarkEnd w:id="11128"/>
      <w:r>
        <w:rPr>
          <w:rtl/>
        </w:rPr>
        <w:t xml:space="preserve">מקבלים </w:t>
      </w:r>
      <w:bookmarkStart w:id="11129" w:name="_ETM_Q19_693030"/>
      <w:bookmarkEnd w:id="11129"/>
      <w:r>
        <w:rPr>
          <w:rtl/>
        </w:rPr>
        <w:t>שכר</w:t>
      </w:r>
      <w:r>
        <w:rPr>
          <w:rFonts w:hint="cs"/>
          <w:rtl/>
        </w:rPr>
        <w:t>.</w:t>
      </w:r>
      <w:bookmarkStart w:id="11130" w:name="_ETM_Q19_694370"/>
      <w:bookmarkEnd w:id="11130"/>
    </w:p>
    <w:p w:rsidR="00CE3EFD" w:rsidRDefault="00CE3EFD" w:rsidP="003559BE">
      <w:pPr>
        <w:rPr>
          <w:rtl/>
        </w:rPr>
      </w:pPr>
      <w:bookmarkStart w:id="11131" w:name="_ETM_Q19_691661"/>
      <w:bookmarkStart w:id="11132" w:name="_ETM_Q19_691737"/>
      <w:bookmarkEnd w:id="11131"/>
      <w:bookmarkEnd w:id="11132"/>
    </w:p>
    <w:p w:rsidR="00CE3EFD" w:rsidRDefault="00CE3EFD" w:rsidP="00805FE8">
      <w:pPr>
        <w:rPr>
          <w:rtl/>
        </w:rPr>
      </w:pPr>
      <w:bookmarkStart w:id="11133" w:name="_ETM_Q19_691804"/>
      <w:bookmarkStart w:id="11134" w:name="_ETM_Q19_691859"/>
      <w:bookmarkEnd w:id="11133"/>
      <w:bookmarkEnd w:id="11134"/>
      <w:r>
        <w:rPr>
          <w:rtl/>
        </w:rPr>
        <w:t xml:space="preserve">זה </w:t>
      </w:r>
      <w:bookmarkStart w:id="11135" w:name="_ETM_Q19_694640"/>
      <w:bookmarkEnd w:id="11135"/>
      <w:r>
        <w:rPr>
          <w:rtl/>
        </w:rPr>
        <w:t xml:space="preserve">יוצר </w:t>
      </w:r>
      <w:bookmarkStart w:id="11136" w:name="_ETM_Q19_695120"/>
      <w:bookmarkEnd w:id="11136"/>
      <w:r>
        <w:rPr>
          <w:rtl/>
        </w:rPr>
        <w:t xml:space="preserve">עיוות </w:t>
      </w:r>
      <w:bookmarkStart w:id="11137" w:name="_ETM_Q19_695959"/>
      <w:bookmarkEnd w:id="11137"/>
      <w:r>
        <w:rPr>
          <w:rtl/>
        </w:rPr>
        <w:t xml:space="preserve">שפוגע </w:t>
      </w:r>
      <w:bookmarkStart w:id="11138" w:name="_ETM_Q19_696529"/>
      <w:bookmarkEnd w:id="11138"/>
      <w:r>
        <w:rPr>
          <w:rtl/>
        </w:rPr>
        <w:t xml:space="preserve">בתפקוד </w:t>
      </w:r>
      <w:bookmarkStart w:id="11139" w:name="_ETM_Q19_697069"/>
      <w:bookmarkEnd w:id="11139"/>
      <w:r>
        <w:rPr>
          <w:rtl/>
        </w:rPr>
        <w:t xml:space="preserve">התקין </w:t>
      </w:r>
      <w:bookmarkStart w:id="11140" w:name="_ETM_Q19_697669"/>
      <w:bookmarkEnd w:id="11140"/>
      <w:r>
        <w:rPr>
          <w:rtl/>
        </w:rPr>
        <w:t xml:space="preserve">של </w:t>
      </w:r>
      <w:bookmarkStart w:id="11141" w:name="_ETM_Q19_697909"/>
      <w:bookmarkStart w:id="11142" w:name="_ETM_Q19_698269"/>
      <w:bookmarkStart w:id="11143" w:name="_ETM_Q19_698480"/>
      <w:bookmarkEnd w:id="11141"/>
      <w:bookmarkEnd w:id="11142"/>
      <w:bookmarkEnd w:id="11143"/>
      <w:r>
        <w:rPr>
          <w:rtl/>
        </w:rPr>
        <w:t>המערכות</w:t>
      </w:r>
      <w:bookmarkStart w:id="11144" w:name="_ETM_Q19_695385"/>
      <w:bookmarkEnd w:id="11144"/>
      <w:r>
        <w:rPr>
          <w:rtl/>
        </w:rPr>
        <w:t xml:space="preserve"> </w:t>
      </w:r>
      <w:bookmarkStart w:id="11145" w:name="_ETM_Q19_699109"/>
      <w:bookmarkEnd w:id="11145"/>
      <w:r>
        <w:rPr>
          <w:rtl/>
        </w:rPr>
        <w:t xml:space="preserve">ומציב </w:t>
      </w:r>
      <w:bookmarkStart w:id="11146" w:name="_ETM_Q19_699559"/>
      <w:bookmarkEnd w:id="11146"/>
      <w:r>
        <w:rPr>
          <w:rtl/>
        </w:rPr>
        <w:t xml:space="preserve">מחסום </w:t>
      </w:r>
      <w:bookmarkStart w:id="11147" w:name="_ETM_Q19_700400"/>
      <w:bookmarkEnd w:id="11147"/>
      <w:r>
        <w:rPr>
          <w:rtl/>
        </w:rPr>
        <w:t xml:space="preserve">בפני </w:t>
      </w:r>
      <w:bookmarkStart w:id="11148" w:name="_ETM_Q19_700730"/>
      <w:bookmarkEnd w:id="11148"/>
      <w:r>
        <w:rPr>
          <w:rtl/>
        </w:rPr>
        <w:t xml:space="preserve">אנשים </w:t>
      </w:r>
      <w:bookmarkStart w:id="11149" w:name="_ETM_Q19_701209"/>
      <w:bookmarkEnd w:id="11149"/>
      <w:r>
        <w:rPr>
          <w:rtl/>
        </w:rPr>
        <w:t xml:space="preserve">איכותיים </w:t>
      </w:r>
      <w:bookmarkStart w:id="11150" w:name="_ETM_Q19_701929"/>
      <w:bookmarkEnd w:id="11150"/>
      <w:r>
        <w:rPr>
          <w:rtl/>
        </w:rPr>
        <w:t xml:space="preserve">שרוצים </w:t>
      </w:r>
      <w:bookmarkStart w:id="11151" w:name="_ETM_Q19_702439"/>
      <w:bookmarkEnd w:id="11151"/>
      <w:r>
        <w:rPr>
          <w:rtl/>
        </w:rPr>
        <w:t>לכ</w:t>
      </w:r>
      <w:r>
        <w:rPr>
          <w:rFonts w:hint="cs"/>
          <w:rtl/>
        </w:rPr>
        <w:t>ה</w:t>
      </w:r>
      <w:r>
        <w:rPr>
          <w:rtl/>
        </w:rPr>
        <w:t xml:space="preserve">ן </w:t>
      </w:r>
      <w:bookmarkStart w:id="11152" w:name="_ETM_Q19_702739"/>
      <w:bookmarkEnd w:id="11152"/>
      <w:r>
        <w:rPr>
          <w:rtl/>
        </w:rPr>
        <w:t xml:space="preserve">כחברי </w:t>
      </w:r>
      <w:bookmarkStart w:id="11153" w:name="_ETM_Q19_703099"/>
      <w:bookmarkEnd w:id="11153"/>
      <w:r>
        <w:rPr>
          <w:rtl/>
        </w:rPr>
        <w:t>מועצה</w:t>
      </w:r>
      <w:r>
        <w:rPr>
          <w:rFonts w:hint="cs"/>
          <w:rtl/>
        </w:rPr>
        <w:t>,</w:t>
      </w:r>
      <w:r>
        <w:rPr>
          <w:rtl/>
        </w:rPr>
        <w:t xml:space="preserve"> </w:t>
      </w:r>
      <w:bookmarkStart w:id="11154" w:name="_ETM_Q19_703890"/>
      <w:bookmarkEnd w:id="11154"/>
      <w:r>
        <w:rPr>
          <w:rtl/>
        </w:rPr>
        <w:t xml:space="preserve">במיוחד </w:t>
      </w:r>
      <w:bookmarkStart w:id="11155" w:name="_ETM_Q19_704819"/>
      <w:bookmarkEnd w:id="11155"/>
      <w:r>
        <w:rPr>
          <w:rtl/>
        </w:rPr>
        <w:t xml:space="preserve">אלו </w:t>
      </w:r>
      <w:bookmarkStart w:id="11156" w:name="_ETM_Q19_705120"/>
      <w:bookmarkEnd w:id="11156"/>
      <w:r>
        <w:rPr>
          <w:rtl/>
        </w:rPr>
        <w:t xml:space="preserve">שנמצאים </w:t>
      </w:r>
      <w:bookmarkStart w:id="11157" w:name="_ETM_Q19_705630"/>
      <w:bookmarkEnd w:id="11157"/>
      <w:r>
        <w:rPr>
          <w:rtl/>
        </w:rPr>
        <w:t xml:space="preserve">בגילי </w:t>
      </w:r>
      <w:bookmarkStart w:id="11158" w:name="_ETM_Q19_706080"/>
      <w:bookmarkStart w:id="11159" w:name="_ETM_Q19_702813"/>
      <w:bookmarkEnd w:id="11158"/>
      <w:bookmarkEnd w:id="11159"/>
      <w:r>
        <w:rPr>
          <w:rtl/>
        </w:rPr>
        <w:t xml:space="preserve">עבודה </w:t>
      </w:r>
      <w:bookmarkStart w:id="11160" w:name="_ETM_Q19_706890"/>
      <w:bookmarkEnd w:id="11160"/>
      <w:r>
        <w:rPr>
          <w:rtl/>
        </w:rPr>
        <w:t xml:space="preserve">וצריכים </w:t>
      </w:r>
      <w:bookmarkStart w:id="11161" w:name="_ETM_Q19_707370"/>
      <w:bookmarkEnd w:id="11161"/>
      <w:r>
        <w:rPr>
          <w:rtl/>
        </w:rPr>
        <w:t>להתפרנס</w:t>
      </w:r>
      <w:r>
        <w:rPr>
          <w:rFonts w:hint="cs"/>
          <w:rtl/>
        </w:rPr>
        <w:t>.</w:t>
      </w:r>
      <w:bookmarkStart w:id="11162" w:name="_ETM_Q19_708952"/>
      <w:bookmarkEnd w:id="11162"/>
      <w:r>
        <w:rPr>
          <w:rtl/>
        </w:rPr>
        <w:t xml:space="preserve"> </w:t>
      </w:r>
      <w:bookmarkStart w:id="11163" w:name="_ETM_Q19_708730"/>
      <w:bookmarkEnd w:id="11163"/>
      <w:r>
        <w:rPr>
          <w:rtl/>
        </w:rPr>
        <w:t xml:space="preserve">אני </w:t>
      </w:r>
      <w:bookmarkStart w:id="11164" w:name="_ETM_Q19_709090"/>
      <w:bookmarkEnd w:id="11164"/>
      <w:r>
        <w:rPr>
          <w:rtl/>
        </w:rPr>
        <w:t xml:space="preserve">מדבר </w:t>
      </w:r>
      <w:bookmarkStart w:id="11165" w:name="_ETM_Q19_709780"/>
      <w:bookmarkEnd w:id="11165"/>
      <w:r>
        <w:rPr>
          <w:rtl/>
        </w:rPr>
        <w:t xml:space="preserve">מהניסיון </w:t>
      </w:r>
      <w:bookmarkStart w:id="11166" w:name="_ETM_Q19_710470"/>
      <w:bookmarkEnd w:id="11166"/>
      <w:r>
        <w:rPr>
          <w:rtl/>
        </w:rPr>
        <w:t>שלי</w:t>
      </w:r>
      <w:r>
        <w:rPr>
          <w:rFonts w:hint="cs"/>
          <w:rtl/>
        </w:rPr>
        <w:t>.</w:t>
      </w:r>
      <w:bookmarkStart w:id="11167" w:name="_ETM_Q19_707314"/>
      <w:bookmarkEnd w:id="11167"/>
      <w:r>
        <w:rPr>
          <w:rtl/>
        </w:rPr>
        <w:t xml:space="preserve"> </w:t>
      </w:r>
      <w:bookmarkStart w:id="11168" w:name="_ETM_Q19_711420"/>
      <w:bookmarkEnd w:id="11168"/>
      <w:r>
        <w:rPr>
          <w:rtl/>
        </w:rPr>
        <w:t xml:space="preserve">שירתי </w:t>
      </w:r>
      <w:bookmarkStart w:id="11169" w:name="_ETM_Q19_712019"/>
      <w:bookmarkEnd w:id="11169"/>
      <w:r>
        <w:rPr>
          <w:rtl/>
        </w:rPr>
        <w:t xml:space="preserve">כחבר </w:t>
      </w:r>
      <w:bookmarkStart w:id="11170" w:name="_ETM_Q19_712439"/>
      <w:bookmarkEnd w:id="11170"/>
      <w:r>
        <w:rPr>
          <w:rtl/>
        </w:rPr>
        <w:t xml:space="preserve">מועצת </w:t>
      </w:r>
      <w:bookmarkStart w:id="11171" w:name="_ETM_Q19_712920"/>
      <w:bookmarkEnd w:id="11171"/>
      <w:r>
        <w:rPr>
          <w:rtl/>
        </w:rPr>
        <w:t xml:space="preserve">העיר </w:t>
      </w:r>
      <w:bookmarkStart w:id="11172" w:name="_ETM_Q19_713129"/>
      <w:bookmarkEnd w:id="11172"/>
      <w:r>
        <w:rPr>
          <w:rtl/>
        </w:rPr>
        <w:t xml:space="preserve">בירושלים </w:t>
      </w:r>
      <w:bookmarkStart w:id="11173" w:name="_ETM_Q19_714000"/>
      <w:bookmarkEnd w:id="11173"/>
      <w:r>
        <w:rPr>
          <w:rtl/>
        </w:rPr>
        <w:t>בהתנדבות</w:t>
      </w:r>
      <w:r>
        <w:rPr>
          <w:rFonts w:hint="cs"/>
          <w:rtl/>
        </w:rPr>
        <w:t>.</w:t>
      </w:r>
      <w:r>
        <w:rPr>
          <w:rtl/>
        </w:rPr>
        <w:t xml:space="preserve"> </w:t>
      </w:r>
      <w:bookmarkStart w:id="11174" w:name="_ETM_Q19_715140"/>
      <w:bookmarkEnd w:id="11174"/>
      <w:r>
        <w:rPr>
          <w:rtl/>
        </w:rPr>
        <w:t xml:space="preserve">עשיתי </w:t>
      </w:r>
      <w:bookmarkStart w:id="11175" w:name="_ETM_Q19_715650"/>
      <w:bookmarkEnd w:id="11175"/>
      <w:r>
        <w:rPr>
          <w:rtl/>
        </w:rPr>
        <w:t>זאת</w:t>
      </w:r>
      <w:bookmarkStart w:id="11176" w:name="_ETM_Q19_712386"/>
      <w:bookmarkEnd w:id="11176"/>
      <w:r>
        <w:rPr>
          <w:rtl/>
        </w:rPr>
        <w:t xml:space="preserve"> </w:t>
      </w:r>
      <w:bookmarkStart w:id="11177" w:name="_ETM_Q19_716129"/>
      <w:bookmarkEnd w:id="11177"/>
      <w:r>
        <w:rPr>
          <w:rtl/>
        </w:rPr>
        <w:t xml:space="preserve">מתוך </w:t>
      </w:r>
      <w:bookmarkStart w:id="11178" w:name="_ETM_Q19_716459"/>
      <w:bookmarkEnd w:id="11178"/>
      <w:r>
        <w:rPr>
          <w:rtl/>
        </w:rPr>
        <w:t>שליחות</w:t>
      </w:r>
      <w:r>
        <w:rPr>
          <w:rFonts w:hint="cs"/>
          <w:rtl/>
        </w:rPr>
        <w:t>,</w:t>
      </w:r>
      <w:r>
        <w:rPr>
          <w:rtl/>
        </w:rPr>
        <w:t xml:space="preserve"> </w:t>
      </w:r>
      <w:bookmarkStart w:id="11179" w:name="_ETM_Q19_717090"/>
      <w:bookmarkEnd w:id="11179"/>
      <w:r>
        <w:rPr>
          <w:rtl/>
        </w:rPr>
        <w:t xml:space="preserve">כמו </w:t>
      </w:r>
      <w:bookmarkStart w:id="11180" w:name="_ETM_Q19_717329"/>
      <w:bookmarkEnd w:id="11180"/>
      <w:r>
        <w:rPr>
          <w:rtl/>
        </w:rPr>
        <w:t xml:space="preserve">רבים </w:t>
      </w:r>
      <w:bookmarkStart w:id="11181" w:name="_ETM_Q19_717659"/>
      <w:bookmarkEnd w:id="11181"/>
      <w:r>
        <w:rPr>
          <w:rtl/>
        </w:rPr>
        <w:t>אחרים</w:t>
      </w:r>
      <w:r>
        <w:rPr>
          <w:rFonts w:hint="cs"/>
          <w:rtl/>
        </w:rPr>
        <w:t>,</w:t>
      </w:r>
      <w:bookmarkStart w:id="11182" w:name="_ETM_Q19_717982"/>
      <w:bookmarkEnd w:id="11182"/>
      <w:r>
        <w:rPr>
          <w:rtl/>
        </w:rPr>
        <w:t xml:space="preserve"> </w:t>
      </w:r>
      <w:bookmarkStart w:id="11183" w:name="_ETM_Q19_718500"/>
      <w:bookmarkEnd w:id="11183"/>
      <w:r>
        <w:rPr>
          <w:rtl/>
        </w:rPr>
        <w:t xml:space="preserve">אבל </w:t>
      </w:r>
      <w:bookmarkStart w:id="11184" w:name="_ETM_Q19_718799"/>
      <w:bookmarkEnd w:id="11184"/>
      <w:r>
        <w:rPr>
          <w:rtl/>
        </w:rPr>
        <w:t xml:space="preserve">אני </w:t>
      </w:r>
      <w:bookmarkStart w:id="11185" w:name="_ETM_Q19_719010"/>
      <w:bookmarkEnd w:id="11185"/>
      <w:r>
        <w:rPr>
          <w:rtl/>
        </w:rPr>
        <w:t xml:space="preserve">יודע </w:t>
      </w:r>
      <w:bookmarkStart w:id="11186" w:name="_ETM_Q19_719700"/>
      <w:bookmarkEnd w:id="11186"/>
      <w:r>
        <w:rPr>
          <w:rtl/>
        </w:rPr>
        <w:t xml:space="preserve">כמה </w:t>
      </w:r>
      <w:bookmarkStart w:id="11187" w:name="_ETM_Q19_720090"/>
      <w:bookmarkEnd w:id="11187"/>
      <w:r>
        <w:rPr>
          <w:rtl/>
        </w:rPr>
        <w:t xml:space="preserve">זה </w:t>
      </w:r>
      <w:bookmarkStart w:id="11188" w:name="_ETM_Q19_720239"/>
      <w:bookmarkEnd w:id="11188"/>
      <w:r>
        <w:rPr>
          <w:rtl/>
        </w:rPr>
        <w:t>קשה</w:t>
      </w:r>
      <w:r>
        <w:rPr>
          <w:rFonts w:hint="cs"/>
          <w:rtl/>
        </w:rPr>
        <w:t>,</w:t>
      </w:r>
      <w:r>
        <w:rPr>
          <w:rtl/>
        </w:rPr>
        <w:t xml:space="preserve"> </w:t>
      </w:r>
      <w:bookmarkStart w:id="11189" w:name="_ETM_Q19_721250"/>
      <w:bookmarkEnd w:id="11189"/>
      <w:r>
        <w:rPr>
          <w:rtl/>
        </w:rPr>
        <w:t xml:space="preserve">אני </w:t>
      </w:r>
      <w:bookmarkStart w:id="11190" w:name="_ETM_Q19_721550"/>
      <w:bookmarkEnd w:id="11190"/>
      <w:r>
        <w:rPr>
          <w:rtl/>
        </w:rPr>
        <w:t>יוד</w:t>
      </w:r>
      <w:bookmarkStart w:id="11191" w:name="_ETM_Q19_719595"/>
      <w:bookmarkEnd w:id="11191"/>
      <w:r>
        <w:rPr>
          <w:rtl/>
        </w:rPr>
        <w:t xml:space="preserve">ע </w:t>
      </w:r>
      <w:bookmarkStart w:id="11192" w:name="_ETM_Q19_722090"/>
      <w:bookmarkEnd w:id="11192"/>
      <w:r>
        <w:rPr>
          <w:rtl/>
        </w:rPr>
        <w:t xml:space="preserve">כמה </w:t>
      </w:r>
      <w:bookmarkStart w:id="11193" w:name="_ETM_Q19_722450"/>
      <w:bookmarkEnd w:id="11193"/>
      <w:r>
        <w:rPr>
          <w:rtl/>
        </w:rPr>
        <w:t xml:space="preserve">שעות </w:t>
      </w:r>
      <w:bookmarkStart w:id="11194" w:name="_ETM_Q19_723140"/>
      <w:bookmarkEnd w:id="11194"/>
      <w:r>
        <w:rPr>
          <w:rtl/>
        </w:rPr>
        <w:t xml:space="preserve">זה </w:t>
      </w:r>
      <w:bookmarkStart w:id="11195" w:name="_ETM_Q19_723290"/>
      <w:bookmarkEnd w:id="11195"/>
      <w:r>
        <w:rPr>
          <w:rtl/>
        </w:rPr>
        <w:t>דורש</w:t>
      </w:r>
      <w:r>
        <w:rPr>
          <w:rFonts w:hint="cs"/>
          <w:rtl/>
        </w:rPr>
        <w:t>,</w:t>
      </w:r>
      <w:r>
        <w:rPr>
          <w:rtl/>
        </w:rPr>
        <w:t xml:space="preserve"> </w:t>
      </w:r>
      <w:bookmarkStart w:id="11196" w:name="_ETM_Q19_723830"/>
      <w:bookmarkEnd w:id="11196"/>
      <w:r>
        <w:rPr>
          <w:rtl/>
        </w:rPr>
        <w:t xml:space="preserve">כמה </w:t>
      </w:r>
      <w:bookmarkStart w:id="11197" w:name="_ETM_Q19_724160"/>
      <w:bookmarkEnd w:id="11197"/>
      <w:r>
        <w:rPr>
          <w:rtl/>
        </w:rPr>
        <w:t xml:space="preserve">אחריות </w:t>
      </w:r>
      <w:bookmarkStart w:id="11198" w:name="_ETM_Q19_724700"/>
      <w:bookmarkEnd w:id="11198"/>
      <w:r>
        <w:rPr>
          <w:rtl/>
        </w:rPr>
        <w:t xml:space="preserve">זה </w:t>
      </w:r>
      <w:bookmarkStart w:id="11199" w:name="_ETM_Q19_724849"/>
      <w:bookmarkEnd w:id="11199"/>
      <w:r>
        <w:rPr>
          <w:rtl/>
        </w:rPr>
        <w:t xml:space="preserve">מטיל </w:t>
      </w:r>
      <w:bookmarkStart w:id="11200" w:name="_ETM_Q19_725660"/>
      <w:bookmarkEnd w:id="11200"/>
      <w:r>
        <w:rPr>
          <w:rtl/>
        </w:rPr>
        <w:t xml:space="preserve">וכמה </w:t>
      </w:r>
      <w:bookmarkStart w:id="11201" w:name="_ETM_Q19_726230"/>
      <w:bookmarkEnd w:id="11201"/>
      <w:r>
        <w:rPr>
          <w:rtl/>
        </w:rPr>
        <w:t xml:space="preserve">אנשים </w:t>
      </w:r>
      <w:bookmarkStart w:id="11202" w:name="_ETM_Q19_726620"/>
      <w:bookmarkEnd w:id="11202"/>
      <w:r>
        <w:rPr>
          <w:rtl/>
        </w:rPr>
        <w:t xml:space="preserve">מצוינים </w:t>
      </w:r>
      <w:bookmarkStart w:id="11203" w:name="_ETM_Q19_727640"/>
      <w:bookmarkEnd w:id="11203"/>
      <w:r>
        <w:rPr>
          <w:rtl/>
        </w:rPr>
        <w:t xml:space="preserve">פשוט </w:t>
      </w:r>
      <w:bookmarkStart w:id="11204" w:name="_ETM_Q19_728059"/>
      <w:bookmarkEnd w:id="11204"/>
      <w:r>
        <w:rPr>
          <w:rtl/>
        </w:rPr>
        <w:t xml:space="preserve">לא </w:t>
      </w:r>
      <w:bookmarkStart w:id="11205" w:name="_ETM_Q19_728270"/>
      <w:bookmarkEnd w:id="11205"/>
      <w:r>
        <w:rPr>
          <w:rtl/>
        </w:rPr>
        <w:t xml:space="preserve">יכולים </w:t>
      </w:r>
      <w:bookmarkStart w:id="11206" w:name="_ETM_Q19_728780"/>
      <w:bookmarkEnd w:id="11206"/>
      <w:r>
        <w:rPr>
          <w:rtl/>
        </w:rPr>
        <w:t xml:space="preserve">להרשות </w:t>
      </w:r>
      <w:bookmarkStart w:id="11207" w:name="_ETM_Q19_729170"/>
      <w:bookmarkEnd w:id="11207"/>
      <w:r>
        <w:rPr>
          <w:rtl/>
        </w:rPr>
        <w:t xml:space="preserve">לעצמם </w:t>
      </w:r>
      <w:bookmarkStart w:id="11208" w:name="_ETM_Q19_729620"/>
      <w:bookmarkEnd w:id="11208"/>
      <w:r>
        <w:rPr>
          <w:rtl/>
        </w:rPr>
        <w:t xml:space="preserve">לכהן </w:t>
      </w:r>
      <w:bookmarkStart w:id="11209" w:name="_ETM_Q19_729950"/>
      <w:bookmarkEnd w:id="11209"/>
      <w:r>
        <w:rPr>
          <w:rtl/>
        </w:rPr>
        <w:t xml:space="preserve">כחברי </w:t>
      </w:r>
      <w:bookmarkStart w:id="11210" w:name="_ETM_Q19_730400"/>
      <w:bookmarkEnd w:id="11210"/>
      <w:r>
        <w:rPr>
          <w:rtl/>
        </w:rPr>
        <w:t xml:space="preserve">מועצה </w:t>
      </w:r>
      <w:bookmarkStart w:id="11211" w:name="_ETM_Q19_731300"/>
      <w:bookmarkEnd w:id="11211"/>
      <w:r>
        <w:rPr>
          <w:rtl/>
        </w:rPr>
        <w:t xml:space="preserve">בגלל </w:t>
      </w:r>
      <w:bookmarkStart w:id="11212" w:name="_ETM_Q19_731690"/>
      <w:bookmarkEnd w:id="11212"/>
      <w:r>
        <w:rPr>
          <w:rtl/>
        </w:rPr>
        <w:t xml:space="preserve">חוסר </w:t>
      </w:r>
      <w:bookmarkStart w:id="11213" w:name="_ETM_Q19_732290"/>
      <w:bookmarkEnd w:id="11213"/>
      <w:r>
        <w:rPr>
          <w:rtl/>
        </w:rPr>
        <w:t xml:space="preserve">בתגמול </w:t>
      </w:r>
      <w:bookmarkStart w:id="11214" w:name="_ETM_Q19_732890"/>
      <w:bookmarkEnd w:id="11214"/>
      <w:r>
        <w:rPr>
          <w:rtl/>
        </w:rPr>
        <w:t>בסיסי</w:t>
      </w:r>
      <w:r>
        <w:rPr>
          <w:rFonts w:hint="cs"/>
          <w:rtl/>
        </w:rPr>
        <w:t>.</w:t>
      </w:r>
      <w:bookmarkStart w:id="11215" w:name="_ETM_Q19_734309"/>
      <w:bookmarkEnd w:id="11215"/>
    </w:p>
    <w:p w:rsidR="00CE3EFD" w:rsidRDefault="00CE3EFD" w:rsidP="003559BE">
      <w:pPr>
        <w:rPr>
          <w:rtl/>
        </w:rPr>
      </w:pPr>
      <w:bookmarkStart w:id="11216" w:name="_ETM_Q19_735370"/>
      <w:bookmarkStart w:id="11217" w:name="_ETM_Q19_735429"/>
      <w:bookmarkEnd w:id="11216"/>
      <w:bookmarkEnd w:id="11217"/>
    </w:p>
    <w:p w:rsidR="00CE3EFD" w:rsidRDefault="00CE3EFD" w:rsidP="003559BE">
      <w:pPr>
        <w:rPr>
          <w:rtl/>
        </w:rPr>
      </w:pPr>
      <w:bookmarkStart w:id="11218" w:name="_ETM_Q19_735528"/>
      <w:bookmarkStart w:id="11219" w:name="_ETM_Q19_735575"/>
      <w:bookmarkEnd w:id="11218"/>
      <w:bookmarkEnd w:id="11219"/>
      <w:r>
        <w:rPr>
          <w:rtl/>
        </w:rPr>
        <w:t>א</w:t>
      </w:r>
      <w:bookmarkStart w:id="11220" w:name="_ETM_Q19_730645"/>
      <w:bookmarkEnd w:id="11220"/>
      <w:r>
        <w:rPr>
          <w:rtl/>
        </w:rPr>
        <w:t xml:space="preserve">ם </w:t>
      </w:r>
      <w:bookmarkStart w:id="11221" w:name="_ETM_Q19_734520"/>
      <w:bookmarkEnd w:id="11221"/>
      <w:r>
        <w:rPr>
          <w:rtl/>
        </w:rPr>
        <w:t xml:space="preserve">אנחנו </w:t>
      </w:r>
      <w:bookmarkStart w:id="11222" w:name="_ETM_Q19_734970"/>
      <w:bookmarkEnd w:id="11222"/>
      <w:r>
        <w:rPr>
          <w:rtl/>
        </w:rPr>
        <w:t xml:space="preserve">רוצים </w:t>
      </w:r>
      <w:bookmarkStart w:id="11223" w:name="_ETM_Q19_735420"/>
      <w:bookmarkEnd w:id="11223"/>
      <w:r>
        <w:rPr>
          <w:rtl/>
        </w:rPr>
        <w:t xml:space="preserve">למשוך </w:t>
      </w:r>
      <w:bookmarkStart w:id="11224" w:name="_ETM_Q19_736080"/>
      <w:bookmarkEnd w:id="11224"/>
      <w:r>
        <w:rPr>
          <w:rtl/>
        </w:rPr>
        <w:t xml:space="preserve">את </w:t>
      </w:r>
      <w:bookmarkStart w:id="11225" w:name="_ETM_Q19_736290"/>
      <w:bookmarkEnd w:id="11225"/>
      <w:r>
        <w:rPr>
          <w:rtl/>
        </w:rPr>
        <w:t xml:space="preserve">האנשים </w:t>
      </w:r>
      <w:bookmarkStart w:id="11226" w:name="_ETM_Q19_736710"/>
      <w:bookmarkEnd w:id="11226"/>
      <w:r>
        <w:rPr>
          <w:rtl/>
        </w:rPr>
        <w:t xml:space="preserve">הטובים </w:t>
      </w:r>
      <w:bookmarkStart w:id="11227" w:name="_ETM_Q19_737309"/>
      <w:bookmarkEnd w:id="11227"/>
      <w:r>
        <w:rPr>
          <w:rtl/>
        </w:rPr>
        <w:t>ביותר</w:t>
      </w:r>
      <w:r>
        <w:rPr>
          <w:rFonts w:hint="cs"/>
          <w:rtl/>
        </w:rPr>
        <w:t>,</w:t>
      </w:r>
      <w:r>
        <w:rPr>
          <w:rtl/>
        </w:rPr>
        <w:t xml:space="preserve"> </w:t>
      </w:r>
      <w:bookmarkStart w:id="11228" w:name="_ETM_Q19_738360"/>
      <w:bookmarkEnd w:id="11228"/>
      <w:r>
        <w:rPr>
          <w:rtl/>
        </w:rPr>
        <w:t xml:space="preserve">אנחנו </w:t>
      </w:r>
      <w:bookmarkStart w:id="11229" w:name="_ETM_Q19_738809"/>
      <w:bookmarkEnd w:id="11229"/>
      <w:r>
        <w:rPr>
          <w:rtl/>
        </w:rPr>
        <w:t xml:space="preserve">חייבים </w:t>
      </w:r>
      <w:bookmarkStart w:id="11230" w:name="_ETM_Q19_739290"/>
      <w:bookmarkEnd w:id="11230"/>
      <w:r>
        <w:rPr>
          <w:rtl/>
        </w:rPr>
        <w:t xml:space="preserve">לוודא </w:t>
      </w:r>
      <w:bookmarkStart w:id="11231" w:name="_ETM_Q19_739710"/>
      <w:bookmarkEnd w:id="11231"/>
      <w:r>
        <w:rPr>
          <w:rtl/>
        </w:rPr>
        <w:t xml:space="preserve">שהתפקיד </w:t>
      </w:r>
      <w:bookmarkStart w:id="11232" w:name="_ETM_Q19_740340"/>
      <w:bookmarkEnd w:id="11232"/>
      <w:r>
        <w:rPr>
          <w:rtl/>
        </w:rPr>
        <w:t xml:space="preserve">הזה </w:t>
      </w:r>
      <w:bookmarkStart w:id="11233" w:name="_ETM_Q19_740940"/>
      <w:bookmarkEnd w:id="11233"/>
      <w:r>
        <w:rPr>
          <w:rtl/>
        </w:rPr>
        <w:t xml:space="preserve">לא </w:t>
      </w:r>
      <w:bookmarkStart w:id="11234" w:name="_ETM_Q19_741270"/>
      <w:bookmarkEnd w:id="11234"/>
      <w:r>
        <w:rPr>
          <w:rtl/>
        </w:rPr>
        <w:t xml:space="preserve">הופך </w:t>
      </w:r>
      <w:bookmarkStart w:id="11235" w:name="_ETM_Q19_741870"/>
      <w:bookmarkEnd w:id="11235"/>
      <w:r>
        <w:rPr>
          <w:rtl/>
        </w:rPr>
        <w:t>למותרות</w:t>
      </w:r>
      <w:bookmarkStart w:id="11236" w:name="_ETM_Q19_743130"/>
      <w:bookmarkStart w:id="11237" w:name="_ETM_Q19_743460"/>
      <w:bookmarkStart w:id="11238" w:name="_ETM_Q19_744450"/>
      <w:bookmarkEnd w:id="11236"/>
      <w:bookmarkEnd w:id="11237"/>
      <w:bookmarkEnd w:id="11238"/>
      <w:r>
        <w:rPr>
          <w:rtl/>
        </w:rPr>
        <w:t xml:space="preserve"> </w:t>
      </w:r>
      <w:bookmarkStart w:id="11239" w:name="_ETM_Q19_745650"/>
      <w:bookmarkEnd w:id="11239"/>
      <w:r>
        <w:rPr>
          <w:rtl/>
        </w:rPr>
        <w:t xml:space="preserve">שרק </w:t>
      </w:r>
      <w:bookmarkStart w:id="11240" w:name="_ETM_Q19_746099"/>
      <w:bookmarkEnd w:id="11240"/>
      <w:r>
        <w:rPr>
          <w:rtl/>
        </w:rPr>
        <w:t xml:space="preserve">מעטים </w:t>
      </w:r>
      <w:bookmarkStart w:id="11241" w:name="_ETM_Q19_746639"/>
      <w:bookmarkEnd w:id="11241"/>
      <w:r>
        <w:rPr>
          <w:rtl/>
        </w:rPr>
        <w:t xml:space="preserve">יכולים </w:t>
      </w:r>
      <w:bookmarkStart w:id="11242" w:name="_ETM_Q19_747089"/>
      <w:bookmarkEnd w:id="11242"/>
      <w:r>
        <w:rPr>
          <w:rtl/>
        </w:rPr>
        <w:t xml:space="preserve">להרשות </w:t>
      </w:r>
      <w:bookmarkStart w:id="11243" w:name="_ETM_Q19_747509"/>
      <w:bookmarkEnd w:id="11243"/>
      <w:r>
        <w:rPr>
          <w:rtl/>
        </w:rPr>
        <w:t>לעצמם</w:t>
      </w:r>
      <w:r>
        <w:rPr>
          <w:rFonts w:hint="cs"/>
          <w:rtl/>
        </w:rPr>
        <w:t>.</w:t>
      </w:r>
      <w:r>
        <w:rPr>
          <w:rtl/>
        </w:rPr>
        <w:t xml:space="preserve"> </w:t>
      </w:r>
      <w:bookmarkStart w:id="11244" w:name="_ETM_Q19_748589"/>
      <w:bookmarkEnd w:id="11244"/>
      <w:r>
        <w:rPr>
          <w:rtl/>
        </w:rPr>
        <w:t xml:space="preserve">לכן </w:t>
      </w:r>
      <w:bookmarkStart w:id="11245" w:name="_ETM_Q19_749580"/>
      <w:bookmarkEnd w:id="11245"/>
      <w:r>
        <w:rPr>
          <w:rtl/>
        </w:rPr>
        <w:t xml:space="preserve">הצעת </w:t>
      </w:r>
      <w:bookmarkStart w:id="11246" w:name="_ETM_Q19_750059"/>
      <w:bookmarkEnd w:id="11246"/>
      <w:r>
        <w:rPr>
          <w:rtl/>
        </w:rPr>
        <w:t xml:space="preserve">החוק </w:t>
      </w:r>
      <w:bookmarkStart w:id="11247" w:name="_ETM_Q19_750389"/>
      <w:bookmarkEnd w:id="11247"/>
      <w:r>
        <w:rPr>
          <w:rtl/>
        </w:rPr>
        <w:t xml:space="preserve">הזאת </w:t>
      </w:r>
      <w:bookmarkStart w:id="11248" w:name="_ETM_Q19_750719"/>
      <w:bookmarkEnd w:id="11248"/>
      <w:r>
        <w:rPr>
          <w:rtl/>
        </w:rPr>
        <w:t xml:space="preserve">חשובה </w:t>
      </w:r>
      <w:bookmarkStart w:id="11249" w:name="_ETM_Q19_751199"/>
      <w:bookmarkEnd w:id="11249"/>
      <w:r>
        <w:rPr>
          <w:rtl/>
        </w:rPr>
        <w:t xml:space="preserve">כל </w:t>
      </w:r>
      <w:bookmarkStart w:id="11250" w:name="_ETM_Q19_751409"/>
      <w:bookmarkEnd w:id="11250"/>
      <w:r>
        <w:rPr>
          <w:rtl/>
        </w:rPr>
        <w:t>כך</w:t>
      </w:r>
      <w:r>
        <w:rPr>
          <w:rFonts w:hint="cs"/>
          <w:rtl/>
        </w:rPr>
        <w:t>.</w:t>
      </w:r>
      <w:r>
        <w:rPr>
          <w:rtl/>
        </w:rPr>
        <w:t xml:space="preserve"> </w:t>
      </w:r>
      <w:bookmarkStart w:id="11251" w:name="_ETM_Q19_752099"/>
      <w:bookmarkEnd w:id="11251"/>
      <w:r>
        <w:rPr>
          <w:rtl/>
        </w:rPr>
        <w:t xml:space="preserve">היא </w:t>
      </w:r>
      <w:bookmarkStart w:id="11252" w:name="_ETM_Q19_752249"/>
      <w:bookmarkEnd w:id="11252"/>
      <w:r>
        <w:rPr>
          <w:rtl/>
        </w:rPr>
        <w:t>תאפשר</w:t>
      </w:r>
      <w:bookmarkStart w:id="11253" w:name="_ETM_Q19_749575"/>
      <w:bookmarkEnd w:id="11253"/>
      <w:r>
        <w:rPr>
          <w:rtl/>
        </w:rPr>
        <w:t xml:space="preserve"> </w:t>
      </w:r>
      <w:bookmarkStart w:id="11254" w:name="_ETM_Q19_752729"/>
      <w:bookmarkEnd w:id="11254"/>
      <w:r>
        <w:rPr>
          <w:rtl/>
        </w:rPr>
        <w:t xml:space="preserve">לאנשים </w:t>
      </w:r>
      <w:bookmarkStart w:id="11255" w:name="_ETM_Q19_753240"/>
      <w:bookmarkEnd w:id="11255"/>
      <w:r>
        <w:rPr>
          <w:rtl/>
        </w:rPr>
        <w:t xml:space="preserve">טובים </w:t>
      </w:r>
      <w:bookmarkStart w:id="11256" w:name="_ETM_Q19_753780"/>
      <w:bookmarkEnd w:id="11256"/>
      <w:r>
        <w:rPr>
          <w:rtl/>
        </w:rPr>
        <w:t xml:space="preserve">ואיכותיים </w:t>
      </w:r>
      <w:bookmarkStart w:id="11257" w:name="_ETM_Q19_754559"/>
      <w:bookmarkEnd w:id="11257"/>
      <w:r>
        <w:rPr>
          <w:rtl/>
        </w:rPr>
        <w:t>ל</w:t>
      </w:r>
      <w:r>
        <w:rPr>
          <w:rFonts w:hint="cs"/>
          <w:rtl/>
        </w:rPr>
        <w:t>כה</w:t>
      </w:r>
      <w:bookmarkStart w:id="11258" w:name="_ETM_Q19_752465"/>
      <w:bookmarkEnd w:id="11258"/>
      <w:r>
        <w:rPr>
          <w:rtl/>
        </w:rPr>
        <w:t xml:space="preserve">ן </w:t>
      </w:r>
      <w:bookmarkStart w:id="11259" w:name="_ETM_Q19_754949"/>
      <w:bookmarkEnd w:id="11259"/>
      <w:r>
        <w:rPr>
          <w:rtl/>
        </w:rPr>
        <w:t xml:space="preserve">כחברי </w:t>
      </w:r>
      <w:bookmarkStart w:id="11260" w:name="_ETM_Q19_755460"/>
      <w:bookmarkEnd w:id="11260"/>
      <w:r>
        <w:rPr>
          <w:rtl/>
        </w:rPr>
        <w:t>מועצה</w:t>
      </w:r>
      <w:bookmarkStart w:id="11261" w:name="_ETM_Q19_754154"/>
      <w:bookmarkEnd w:id="11261"/>
      <w:r>
        <w:rPr>
          <w:rtl/>
        </w:rPr>
        <w:t xml:space="preserve"> </w:t>
      </w:r>
      <w:bookmarkStart w:id="11262" w:name="_ETM_Q19_756300"/>
      <w:bookmarkEnd w:id="11262"/>
      <w:r>
        <w:rPr>
          <w:rtl/>
        </w:rPr>
        <w:t xml:space="preserve">בלי </w:t>
      </w:r>
      <w:bookmarkStart w:id="11263" w:name="_ETM_Q19_756719"/>
      <w:bookmarkEnd w:id="11263"/>
      <w:r>
        <w:rPr>
          <w:rtl/>
        </w:rPr>
        <w:t xml:space="preserve">שזה </w:t>
      </w:r>
      <w:bookmarkStart w:id="11264" w:name="_ETM_Q19_757050"/>
      <w:bookmarkEnd w:id="11264"/>
      <w:r>
        <w:rPr>
          <w:rtl/>
        </w:rPr>
        <w:t xml:space="preserve">יבוא </w:t>
      </w:r>
      <w:bookmarkStart w:id="11265" w:name="_ETM_Q19_757349"/>
      <w:bookmarkEnd w:id="11265"/>
      <w:r>
        <w:rPr>
          <w:rtl/>
        </w:rPr>
        <w:t xml:space="preserve">על </w:t>
      </w:r>
      <w:bookmarkStart w:id="11266" w:name="_ETM_Q19_757469"/>
      <w:bookmarkEnd w:id="11266"/>
      <w:r>
        <w:rPr>
          <w:rtl/>
        </w:rPr>
        <w:t xml:space="preserve">חשבון </w:t>
      </w:r>
      <w:bookmarkStart w:id="11267" w:name="_ETM_Q19_757830"/>
      <w:bookmarkEnd w:id="11267"/>
      <w:r>
        <w:rPr>
          <w:rtl/>
        </w:rPr>
        <w:t>פרנסתם</w:t>
      </w:r>
      <w:bookmarkStart w:id="11268" w:name="_ETM_Q19_754972"/>
      <w:bookmarkEnd w:id="11268"/>
      <w:r>
        <w:rPr>
          <w:rFonts w:hint="cs"/>
          <w:rtl/>
        </w:rPr>
        <w:t>,</w:t>
      </w:r>
      <w:r>
        <w:rPr>
          <w:rtl/>
        </w:rPr>
        <w:t xml:space="preserve"> </w:t>
      </w:r>
      <w:bookmarkStart w:id="11269" w:name="_ETM_Q19_758939"/>
      <w:bookmarkEnd w:id="11269"/>
      <w:r>
        <w:rPr>
          <w:rtl/>
        </w:rPr>
        <w:t>ו</w:t>
      </w:r>
      <w:r>
        <w:rPr>
          <w:rFonts w:hint="cs"/>
          <w:rtl/>
        </w:rPr>
        <w:t xml:space="preserve">היא </w:t>
      </w:r>
      <w:r>
        <w:rPr>
          <w:rtl/>
        </w:rPr>
        <w:t xml:space="preserve">תבטיח </w:t>
      </w:r>
      <w:bookmarkStart w:id="11270" w:name="_ETM_Q19_759870"/>
      <w:bookmarkEnd w:id="11270"/>
      <w:r>
        <w:rPr>
          <w:rtl/>
        </w:rPr>
        <w:t>שהשלטו</w:t>
      </w:r>
      <w:bookmarkStart w:id="11271" w:name="_ETM_Q19_755423"/>
      <w:bookmarkEnd w:id="11271"/>
      <w:r>
        <w:rPr>
          <w:rtl/>
        </w:rPr>
        <w:t xml:space="preserve">ן </w:t>
      </w:r>
      <w:bookmarkStart w:id="11272" w:name="_ETM_Q19_760469"/>
      <w:bookmarkEnd w:id="11272"/>
      <w:r>
        <w:rPr>
          <w:rtl/>
        </w:rPr>
        <w:t xml:space="preserve">המקומי </w:t>
      </w:r>
      <w:bookmarkStart w:id="11273" w:name="_ETM_Q19_761279"/>
      <w:bookmarkEnd w:id="11273"/>
      <w:r>
        <w:rPr>
          <w:rFonts w:hint="cs"/>
          <w:rtl/>
        </w:rPr>
        <w:t>י</w:t>
      </w:r>
      <w:r>
        <w:rPr>
          <w:rtl/>
        </w:rPr>
        <w:t xml:space="preserve">תפקד </w:t>
      </w:r>
      <w:bookmarkStart w:id="11274" w:name="_ETM_Q19_761759"/>
      <w:bookmarkEnd w:id="11274"/>
      <w:r>
        <w:rPr>
          <w:rtl/>
        </w:rPr>
        <w:t xml:space="preserve">בצורה </w:t>
      </w:r>
      <w:bookmarkStart w:id="11275" w:name="_ETM_Q19_762150"/>
      <w:bookmarkEnd w:id="11275"/>
      <w:r>
        <w:rPr>
          <w:rtl/>
        </w:rPr>
        <w:t xml:space="preserve">טובה </w:t>
      </w:r>
      <w:bookmarkStart w:id="11276" w:name="_ETM_Q19_762539"/>
      <w:bookmarkEnd w:id="11276"/>
      <w:r>
        <w:rPr>
          <w:rtl/>
        </w:rPr>
        <w:t xml:space="preserve">יותר </w:t>
      </w:r>
      <w:bookmarkStart w:id="11277" w:name="_ETM_Q19_763259"/>
      <w:bookmarkEnd w:id="11277"/>
      <w:r>
        <w:rPr>
          <w:rtl/>
        </w:rPr>
        <w:t xml:space="preserve">ובאופן </w:t>
      </w:r>
      <w:bookmarkStart w:id="11278" w:name="_ETM_Q19_763860"/>
      <w:bookmarkEnd w:id="11278"/>
      <w:r>
        <w:rPr>
          <w:rtl/>
        </w:rPr>
        <w:t xml:space="preserve">נקי </w:t>
      </w:r>
      <w:bookmarkStart w:id="11279" w:name="_ETM_Q19_764429"/>
      <w:bookmarkEnd w:id="11279"/>
      <w:r>
        <w:rPr>
          <w:rtl/>
        </w:rPr>
        <w:t>וענייני</w:t>
      </w:r>
      <w:r>
        <w:rPr>
          <w:rFonts w:hint="cs"/>
          <w:rtl/>
        </w:rPr>
        <w:t>.</w:t>
      </w:r>
      <w:bookmarkStart w:id="11280" w:name="_ETM_Q19_765779"/>
      <w:bookmarkStart w:id="11281" w:name="_ETM_Q19_766206"/>
      <w:bookmarkEnd w:id="11280"/>
      <w:bookmarkEnd w:id="11281"/>
    </w:p>
    <w:p w:rsidR="00CE3EFD" w:rsidRDefault="00CE3EFD" w:rsidP="003559BE">
      <w:pPr>
        <w:rPr>
          <w:rtl/>
        </w:rPr>
      </w:pPr>
      <w:bookmarkStart w:id="11282" w:name="_ETM_Q19_766296"/>
      <w:bookmarkEnd w:id="11282"/>
    </w:p>
    <w:p w:rsidR="00CE3EFD" w:rsidRDefault="00CE3EFD" w:rsidP="00805FE8">
      <w:pPr>
        <w:rPr>
          <w:rtl/>
        </w:rPr>
      </w:pPr>
      <w:bookmarkStart w:id="11283" w:name="_ETM_Q19_766364"/>
      <w:bookmarkStart w:id="11284" w:name="_ETM_Q19_766419"/>
      <w:bookmarkEnd w:id="11283"/>
      <w:bookmarkEnd w:id="11284"/>
      <w:r>
        <w:rPr>
          <w:rtl/>
        </w:rPr>
        <w:t xml:space="preserve">אני </w:t>
      </w:r>
      <w:bookmarkStart w:id="11285" w:name="_ETM_Q19_766020"/>
      <w:bookmarkEnd w:id="11285"/>
      <w:r>
        <w:rPr>
          <w:rtl/>
        </w:rPr>
        <w:t xml:space="preserve">רוצה </w:t>
      </w:r>
      <w:bookmarkStart w:id="11286" w:name="_ETM_Q19_766319"/>
      <w:bookmarkEnd w:id="11286"/>
      <w:r>
        <w:rPr>
          <w:rtl/>
        </w:rPr>
        <w:t xml:space="preserve">לברך </w:t>
      </w:r>
      <w:bookmarkStart w:id="11287" w:name="_ETM_Q19_766979"/>
      <w:bookmarkEnd w:id="11287"/>
      <w:r>
        <w:rPr>
          <w:rtl/>
        </w:rPr>
        <w:t xml:space="preserve">את </w:t>
      </w:r>
      <w:bookmarkStart w:id="11288" w:name="_ETM_Q19_767370"/>
      <w:bookmarkEnd w:id="11288"/>
      <w:r>
        <w:rPr>
          <w:rtl/>
        </w:rPr>
        <w:t xml:space="preserve">חברי </w:t>
      </w:r>
      <w:bookmarkStart w:id="11289" w:name="_ETM_Q19_767879"/>
      <w:bookmarkEnd w:id="11289"/>
      <w:r>
        <w:rPr>
          <w:rtl/>
        </w:rPr>
        <w:t xml:space="preserve">חבר </w:t>
      </w:r>
      <w:bookmarkStart w:id="11290" w:name="_ETM_Q19_768210"/>
      <w:bookmarkEnd w:id="11290"/>
      <w:r>
        <w:rPr>
          <w:rtl/>
        </w:rPr>
        <w:t xml:space="preserve">הכנסת </w:t>
      </w:r>
      <w:bookmarkStart w:id="11291" w:name="_ETM_Q19_768659"/>
      <w:bookmarkEnd w:id="11291"/>
      <w:r>
        <w:rPr>
          <w:rtl/>
        </w:rPr>
        <w:t xml:space="preserve">יעקב </w:t>
      </w:r>
      <w:bookmarkStart w:id="11292" w:name="_ETM_Q19_769020"/>
      <w:bookmarkEnd w:id="11292"/>
      <w:r>
        <w:rPr>
          <w:rtl/>
        </w:rPr>
        <w:t>אשר</w:t>
      </w:r>
      <w:bookmarkStart w:id="11293" w:name="_ETM_Q19_767926"/>
      <w:bookmarkEnd w:id="11293"/>
      <w:r>
        <w:rPr>
          <w:rtl/>
        </w:rPr>
        <w:t xml:space="preserve"> </w:t>
      </w:r>
      <w:bookmarkStart w:id="11294" w:name="_ETM_Q19_769710"/>
      <w:bookmarkEnd w:id="11294"/>
      <w:r>
        <w:rPr>
          <w:rtl/>
        </w:rPr>
        <w:t xml:space="preserve">על </w:t>
      </w:r>
      <w:bookmarkStart w:id="11295" w:name="_ETM_Q19_769889"/>
      <w:bookmarkEnd w:id="11295"/>
      <w:r>
        <w:rPr>
          <w:rtl/>
        </w:rPr>
        <w:t xml:space="preserve">הצעת </w:t>
      </w:r>
      <w:bookmarkStart w:id="11296" w:name="_ETM_Q19_770219"/>
      <w:bookmarkEnd w:id="11296"/>
      <w:r>
        <w:rPr>
          <w:rtl/>
        </w:rPr>
        <w:t xml:space="preserve">החוק </w:t>
      </w:r>
      <w:bookmarkStart w:id="11297" w:name="_ETM_Q19_770520"/>
      <w:bookmarkEnd w:id="11297"/>
      <w:r>
        <w:rPr>
          <w:rtl/>
        </w:rPr>
        <w:t xml:space="preserve">שהוא </w:t>
      </w:r>
      <w:bookmarkStart w:id="11298" w:name="_ETM_Q19_770729"/>
      <w:bookmarkEnd w:id="11298"/>
      <w:r>
        <w:rPr>
          <w:rtl/>
        </w:rPr>
        <w:t xml:space="preserve">מוביל </w:t>
      </w:r>
      <w:bookmarkStart w:id="11299" w:name="_ETM_Q19_771240"/>
      <w:bookmarkEnd w:id="11299"/>
      <w:r>
        <w:rPr>
          <w:rtl/>
        </w:rPr>
        <w:t xml:space="preserve">במקביל </w:t>
      </w:r>
      <w:bookmarkStart w:id="11300" w:name="_ETM_Q19_771779"/>
      <w:bookmarkEnd w:id="11300"/>
      <w:r>
        <w:rPr>
          <w:rtl/>
        </w:rPr>
        <w:t>וביחד</w:t>
      </w:r>
      <w:r>
        <w:rPr>
          <w:rFonts w:hint="cs"/>
          <w:rtl/>
        </w:rPr>
        <w:t>.</w:t>
      </w:r>
      <w:r>
        <w:rPr>
          <w:rtl/>
        </w:rPr>
        <w:t xml:space="preserve"> </w:t>
      </w:r>
      <w:bookmarkStart w:id="11301" w:name="_ETM_Q19_772919"/>
      <w:bookmarkEnd w:id="11301"/>
      <w:r>
        <w:rPr>
          <w:rtl/>
        </w:rPr>
        <w:t xml:space="preserve">יש </w:t>
      </w:r>
      <w:bookmarkStart w:id="11302" w:name="_ETM_Q19_773159"/>
      <w:bookmarkEnd w:id="11302"/>
      <w:r>
        <w:rPr>
          <w:rtl/>
        </w:rPr>
        <w:t xml:space="preserve">בינינו </w:t>
      </w:r>
      <w:bookmarkStart w:id="11303" w:name="_ETM_Q19_773669"/>
      <w:bookmarkEnd w:id="11303"/>
      <w:r>
        <w:rPr>
          <w:rtl/>
        </w:rPr>
        <w:t xml:space="preserve">הבדל </w:t>
      </w:r>
      <w:bookmarkStart w:id="11304" w:name="_ETM_Q19_774059"/>
      <w:bookmarkEnd w:id="11304"/>
      <w:r>
        <w:rPr>
          <w:rtl/>
        </w:rPr>
        <w:t xml:space="preserve">מהותי </w:t>
      </w:r>
      <w:bookmarkStart w:id="11305" w:name="_ETM_Q19_774449"/>
      <w:bookmarkEnd w:id="11305"/>
      <w:r>
        <w:rPr>
          <w:rFonts w:hint="cs"/>
          <w:rtl/>
        </w:rPr>
        <w:t>אחד:</w:t>
      </w:r>
      <w:bookmarkStart w:id="11306" w:name="_ETM_Q19_771537"/>
      <w:bookmarkEnd w:id="11306"/>
      <w:r>
        <w:rPr>
          <w:rtl/>
        </w:rPr>
        <w:t xml:space="preserve"> </w:t>
      </w:r>
      <w:bookmarkStart w:id="11307" w:name="_ETM_Q19_775050"/>
      <w:bookmarkEnd w:id="11307"/>
      <w:r>
        <w:rPr>
          <w:rtl/>
        </w:rPr>
        <w:t xml:space="preserve">בעוד </w:t>
      </w:r>
      <w:bookmarkStart w:id="11308" w:name="_ETM_Q19_775439"/>
      <w:bookmarkEnd w:id="11308"/>
      <w:r>
        <w:rPr>
          <w:rtl/>
        </w:rPr>
        <w:t xml:space="preserve">שהוא </w:t>
      </w:r>
      <w:bookmarkStart w:id="11309" w:name="_ETM_Q19_775740"/>
      <w:bookmarkEnd w:id="11309"/>
      <w:r>
        <w:rPr>
          <w:rtl/>
        </w:rPr>
        <w:t xml:space="preserve">מציע </w:t>
      </w:r>
      <w:bookmarkStart w:id="11310" w:name="_ETM_Q19_776159"/>
      <w:bookmarkEnd w:id="11310"/>
      <w:r>
        <w:rPr>
          <w:rtl/>
        </w:rPr>
        <w:t xml:space="preserve">שהתקציב </w:t>
      </w:r>
      <w:bookmarkStart w:id="11311" w:name="_ETM_Q19_776729"/>
      <w:bookmarkEnd w:id="11311"/>
      <w:r>
        <w:rPr>
          <w:rtl/>
        </w:rPr>
        <w:t xml:space="preserve">לתגמול </w:t>
      </w:r>
      <w:bookmarkStart w:id="11312" w:name="_ETM_Q19_777490"/>
      <w:bookmarkEnd w:id="11312"/>
      <w:r>
        <w:rPr>
          <w:rtl/>
        </w:rPr>
        <w:t xml:space="preserve">חברי </w:t>
      </w:r>
      <w:bookmarkStart w:id="11313" w:name="_ETM_Q19_777970"/>
      <w:bookmarkEnd w:id="11313"/>
      <w:r>
        <w:rPr>
          <w:rtl/>
        </w:rPr>
        <w:t xml:space="preserve">המועצה </w:t>
      </w:r>
      <w:bookmarkStart w:id="11314" w:name="_ETM_Q19_778360"/>
      <w:bookmarkEnd w:id="11314"/>
      <w:r>
        <w:rPr>
          <w:rtl/>
        </w:rPr>
        <w:t xml:space="preserve">יגיע </w:t>
      </w:r>
      <w:bookmarkStart w:id="11315" w:name="_ETM_Q19_778780"/>
      <w:bookmarkEnd w:id="11315"/>
      <w:r>
        <w:rPr>
          <w:rtl/>
        </w:rPr>
        <w:t xml:space="preserve">מהרשות </w:t>
      </w:r>
      <w:bookmarkStart w:id="11316" w:name="_ETM_Q19_779289"/>
      <w:bookmarkEnd w:id="11316"/>
      <w:r>
        <w:rPr>
          <w:rtl/>
        </w:rPr>
        <w:t>המקומית</w:t>
      </w:r>
      <w:r>
        <w:rPr>
          <w:rFonts w:hint="cs"/>
          <w:rtl/>
        </w:rPr>
        <w:t>,</w:t>
      </w:r>
      <w:r>
        <w:rPr>
          <w:rtl/>
        </w:rPr>
        <w:t xml:space="preserve"> </w:t>
      </w:r>
      <w:bookmarkStart w:id="11317" w:name="_ETM_Q19_780220"/>
      <w:bookmarkEnd w:id="11317"/>
      <w:r>
        <w:rPr>
          <w:rtl/>
        </w:rPr>
        <w:t xml:space="preserve">אני </w:t>
      </w:r>
      <w:bookmarkStart w:id="11318" w:name="_ETM_Q19_780490"/>
      <w:bookmarkEnd w:id="11318"/>
      <w:r>
        <w:rPr>
          <w:rtl/>
        </w:rPr>
        <w:t xml:space="preserve">מציע </w:t>
      </w:r>
      <w:bookmarkStart w:id="11319" w:name="_ETM_Q19_780819"/>
      <w:bookmarkEnd w:id="11319"/>
      <w:r>
        <w:rPr>
          <w:rtl/>
        </w:rPr>
        <w:t xml:space="preserve">שהוא </w:t>
      </w:r>
      <w:bookmarkStart w:id="11320" w:name="_ETM_Q19_781000"/>
      <w:bookmarkEnd w:id="11320"/>
      <w:r>
        <w:rPr>
          <w:rtl/>
        </w:rPr>
        <w:t xml:space="preserve">יגיע </w:t>
      </w:r>
      <w:bookmarkStart w:id="11321" w:name="_ETM_Q19_781479"/>
      <w:bookmarkEnd w:id="11321"/>
      <w:r>
        <w:rPr>
          <w:rtl/>
        </w:rPr>
        <w:t xml:space="preserve">מתקציב </w:t>
      </w:r>
      <w:bookmarkStart w:id="11322" w:name="_ETM_Q19_781990"/>
      <w:bookmarkEnd w:id="11322"/>
      <w:r>
        <w:rPr>
          <w:rtl/>
        </w:rPr>
        <w:t>המדינה</w:t>
      </w:r>
      <w:r>
        <w:rPr>
          <w:rFonts w:hint="cs"/>
          <w:rtl/>
        </w:rPr>
        <w:t>.</w:t>
      </w:r>
      <w:bookmarkStart w:id="11323" w:name="TOR_Q20"/>
      <w:bookmarkStart w:id="11324" w:name="_ETM_Q20_183389"/>
      <w:bookmarkEnd w:id="11323"/>
      <w:bookmarkEnd w:id="11324"/>
      <w:r>
        <w:rPr>
          <w:rFonts w:hint="cs"/>
          <w:rtl/>
        </w:rPr>
        <w:t xml:space="preserve"> </w:t>
      </w:r>
      <w:r w:rsidRPr="00854A10">
        <w:rPr>
          <w:rtl/>
        </w:rPr>
        <w:t>מדוע</w:t>
      </w:r>
      <w:r>
        <w:rPr>
          <w:rFonts w:hint="cs"/>
          <w:rtl/>
        </w:rPr>
        <w:t>?</w:t>
      </w:r>
      <w:r w:rsidRPr="00854A10">
        <w:rPr>
          <w:rtl/>
        </w:rPr>
        <w:t xml:space="preserve"> </w:t>
      </w:r>
      <w:bookmarkStart w:id="11325" w:name="_ETM_Q20_184720"/>
      <w:bookmarkEnd w:id="11325"/>
      <w:r w:rsidRPr="00854A10">
        <w:rPr>
          <w:rtl/>
        </w:rPr>
        <w:t xml:space="preserve">כי </w:t>
      </w:r>
      <w:bookmarkStart w:id="11326" w:name="_ETM_Q20_184960"/>
      <w:bookmarkEnd w:id="11326"/>
      <w:r>
        <w:rPr>
          <w:rFonts w:hint="cs"/>
          <w:rtl/>
        </w:rPr>
        <w:t>ל</w:t>
      </w:r>
      <w:r w:rsidRPr="00854A10">
        <w:rPr>
          <w:rtl/>
        </w:rPr>
        <w:t>א</w:t>
      </w:r>
      <w:bookmarkStart w:id="11327" w:name="_ETM_Q20_185259"/>
      <w:bookmarkEnd w:id="11327"/>
      <w:r w:rsidRPr="00854A10">
        <w:rPr>
          <w:rtl/>
        </w:rPr>
        <w:t xml:space="preserve"> </w:t>
      </w:r>
      <w:bookmarkStart w:id="11328" w:name="_ETM_Q20_185559"/>
      <w:bookmarkEnd w:id="11328"/>
      <w:r w:rsidRPr="00854A10">
        <w:rPr>
          <w:rtl/>
        </w:rPr>
        <w:t xml:space="preserve">נכון </w:t>
      </w:r>
      <w:bookmarkStart w:id="11329" w:name="_ETM_Q20_186100"/>
      <w:bookmarkEnd w:id="11329"/>
      <w:r w:rsidRPr="00854A10">
        <w:rPr>
          <w:rtl/>
        </w:rPr>
        <w:t xml:space="preserve">להטיל </w:t>
      </w:r>
      <w:bookmarkStart w:id="11330" w:name="_ETM_Q20_186490"/>
      <w:bookmarkEnd w:id="11330"/>
      <w:r w:rsidRPr="00854A10">
        <w:rPr>
          <w:rtl/>
        </w:rPr>
        <w:t xml:space="preserve">חובות </w:t>
      </w:r>
      <w:bookmarkStart w:id="11331" w:name="_ETM_Q20_187210"/>
      <w:bookmarkEnd w:id="11331"/>
      <w:r w:rsidRPr="00854A10">
        <w:rPr>
          <w:rtl/>
        </w:rPr>
        <w:t xml:space="preserve">על </w:t>
      </w:r>
      <w:bookmarkStart w:id="11332" w:name="_ETM_Q20_187390"/>
      <w:bookmarkEnd w:id="11332"/>
      <w:r w:rsidRPr="00854A10">
        <w:rPr>
          <w:rtl/>
        </w:rPr>
        <w:t xml:space="preserve">הרשויות </w:t>
      </w:r>
      <w:bookmarkStart w:id="11333" w:name="_ETM_Q20_188019"/>
      <w:bookmarkEnd w:id="11333"/>
      <w:r w:rsidRPr="00854A10">
        <w:rPr>
          <w:rtl/>
        </w:rPr>
        <w:t xml:space="preserve">בלי </w:t>
      </w:r>
      <w:bookmarkStart w:id="11334" w:name="_ETM_Q20_188320"/>
      <w:bookmarkEnd w:id="11334"/>
      <w:r w:rsidRPr="00854A10">
        <w:rPr>
          <w:rtl/>
        </w:rPr>
        <w:t xml:space="preserve">לספק </w:t>
      </w:r>
      <w:bookmarkStart w:id="11335" w:name="_ETM_Q20_188860"/>
      <w:bookmarkStart w:id="11336" w:name="_ETM_Q20_189309"/>
      <w:bookmarkEnd w:id="11335"/>
      <w:bookmarkEnd w:id="11336"/>
      <w:r w:rsidRPr="00854A10">
        <w:rPr>
          <w:rtl/>
        </w:rPr>
        <w:t xml:space="preserve">להן </w:t>
      </w:r>
      <w:bookmarkStart w:id="11337" w:name="_ETM_Q20_189730"/>
      <w:bookmarkEnd w:id="11337"/>
      <w:r w:rsidRPr="00854A10">
        <w:rPr>
          <w:rtl/>
        </w:rPr>
        <w:t xml:space="preserve">את </w:t>
      </w:r>
      <w:bookmarkStart w:id="11338" w:name="_ETM_Q20_189879"/>
      <w:bookmarkEnd w:id="11338"/>
      <w:r w:rsidRPr="00854A10">
        <w:rPr>
          <w:rtl/>
        </w:rPr>
        <w:t xml:space="preserve">הכלים </w:t>
      </w:r>
      <w:bookmarkStart w:id="11339" w:name="_ETM_Q20_190719"/>
      <w:bookmarkEnd w:id="11339"/>
      <w:r w:rsidRPr="00854A10">
        <w:rPr>
          <w:rtl/>
        </w:rPr>
        <w:t xml:space="preserve">לעמוד </w:t>
      </w:r>
      <w:bookmarkStart w:id="11340" w:name="_ETM_Q20_191230"/>
      <w:bookmarkEnd w:id="11340"/>
      <w:r w:rsidRPr="00854A10">
        <w:rPr>
          <w:rtl/>
        </w:rPr>
        <w:t>בהן</w:t>
      </w:r>
      <w:r>
        <w:rPr>
          <w:rFonts w:hint="cs"/>
          <w:rtl/>
        </w:rPr>
        <w:t>.</w:t>
      </w:r>
      <w:r w:rsidRPr="00854A10">
        <w:rPr>
          <w:rtl/>
        </w:rPr>
        <w:t xml:space="preserve"> </w:t>
      </w:r>
      <w:bookmarkStart w:id="11341" w:name="_ETM_Q20_192160"/>
      <w:bookmarkEnd w:id="11341"/>
      <w:r w:rsidRPr="00854A10">
        <w:rPr>
          <w:rtl/>
        </w:rPr>
        <w:t xml:space="preserve">התקציב </w:t>
      </w:r>
      <w:bookmarkStart w:id="11342" w:name="_ETM_Q20_192760"/>
      <w:bookmarkEnd w:id="11342"/>
      <w:r w:rsidRPr="00854A10">
        <w:rPr>
          <w:rtl/>
        </w:rPr>
        <w:t xml:space="preserve">של </w:t>
      </w:r>
      <w:bookmarkStart w:id="11343" w:name="_ETM_Q20_192940"/>
      <w:bookmarkEnd w:id="11343"/>
      <w:r w:rsidRPr="00854A10">
        <w:rPr>
          <w:rtl/>
        </w:rPr>
        <w:t xml:space="preserve">הרשויות </w:t>
      </w:r>
      <w:bookmarkStart w:id="11344" w:name="_ETM_Q20_193449"/>
      <w:bookmarkEnd w:id="11344"/>
      <w:r w:rsidRPr="00854A10">
        <w:rPr>
          <w:rtl/>
        </w:rPr>
        <w:t xml:space="preserve">המקומיות </w:t>
      </w:r>
      <w:bookmarkStart w:id="11345" w:name="_ETM_Q20_194170"/>
      <w:bookmarkEnd w:id="11345"/>
      <w:r w:rsidRPr="00854A10">
        <w:rPr>
          <w:rtl/>
        </w:rPr>
        <w:t xml:space="preserve">נשלט </w:t>
      </w:r>
      <w:bookmarkStart w:id="11346" w:name="_ETM_Q20_194650"/>
      <w:bookmarkEnd w:id="11346"/>
      <w:r w:rsidRPr="00854A10">
        <w:rPr>
          <w:rtl/>
        </w:rPr>
        <w:t xml:space="preserve">כמעט </w:t>
      </w:r>
      <w:bookmarkStart w:id="11347" w:name="_ETM_Q20_195250"/>
      <w:bookmarkEnd w:id="11347"/>
      <w:r w:rsidRPr="00854A10">
        <w:rPr>
          <w:rtl/>
        </w:rPr>
        <w:t xml:space="preserve">לחלוטין </w:t>
      </w:r>
      <w:bookmarkStart w:id="11348" w:name="_ETM_Q20_196329"/>
      <w:bookmarkEnd w:id="11348"/>
      <w:r>
        <w:rPr>
          <w:rtl/>
        </w:rPr>
        <w:t>ע</w:t>
      </w:r>
      <w:r>
        <w:rPr>
          <w:rFonts w:hint="cs"/>
          <w:rtl/>
        </w:rPr>
        <w:t>ל ידי</w:t>
      </w:r>
      <w:r w:rsidRPr="00854A10">
        <w:rPr>
          <w:rtl/>
        </w:rPr>
        <w:t xml:space="preserve"> </w:t>
      </w:r>
      <w:bookmarkStart w:id="11349" w:name="_ETM_Q20_196720"/>
      <w:bookmarkEnd w:id="11349"/>
      <w:r w:rsidRPr="00854A10">
        <w:rPr>
          <w:rtl/>
        </w:rPr>
        <w:t>הממשלה</w:t>
      </w:r>
      <w:r w:rsidR="00805FE8">
        <w:rPr>
          <w:rFonts w:hint="cs"/>
          <w:rtl/>
        </w:rPr>
        <w:t>;</w:t>
      </w:r>
      <w:r w:rsidRPr="00854A10">
        <w:rPr>
          <w:rtl/>
        </w:rPr>
        <w:t xml:space="preserve"> </w:t>
      </w:r>
      <w:bookmarkStart w:id="11350" w:name="_ETM_Q20_197900"/>
      <w:bookmarkEnd w:id="11350"/>
      <w:r w:rsidRPr="00854A10">
        <w:rPr>
          <w:rtl/>
        </w:rPr>
        <w:t xml:space="preserve">אין </w:t>
      </w:r>
      <w:bookmarkStart w:id="11351" w:name="_ETM_Q20_198169"/>
      <w:bookmarkEnd w:id="11351"/>
      <w:r w:rsidRPr="00854A10">
        <w:rPr>
          <w:rtl/>
        </w:rPr>
        <w:t xml:space="preserve">להן </w:t>
      </w:r>
      <w:bookmarkStart w:id="11352" w:name="_ETM_Q20_199009"/>
      <w:bookmarkEnd w:id="11352"/>
      <w:r w:rsidRPr="00854A10">
        <w:rPr>
          <w:rtl/>
        </w:rPr>
        <w:t xml:space="preserve">עצמאות </w:t>
      </w:r>
      <w:bookmarkStart w:id="11353" w:name="_ETM_Q20_199730"/>
      <w:bookmarkEnd w:id="11353"/>
      <w:r w:rsidRPr="00854A10">
        <w:rPr>
          <w:rtl/>
        </w:rPr>
        <w:t xml:space="preserve">תקציבית </w:t>
      </w:r>
      <w:bookmarkStart w:id="11354" w:name="_ETM_Q20_200390"/>
      <w:bookmarkEnd w:id="11354"/>
      <w:r w:rsidRPr="00854A10">
        <w:rPr>
          <w:rtl/>
        </w:rPr>
        <w:t>אמיתית</w:t>
      </w:r>
      <w:r>
        <w:rPr>
          <w:rFonts w:hint="cs"/>
          <w:rtl/>
        </w:rPr>
        <w:t>.</w:t>
      </w:r>
      <w:r w:rsidRPr="00854A10">
        <w:rPr>
          <w:rtl/>
        </w:rPr>
        <w:t xml:space="preserve"> </w:t>
      </w:r>
      <w:bookmarkStart w:id="11355" w:name="_ETM_Q20_201439"/>
      <w:bookmarkEnd w:id="11355"/>
      <w:r w:rsidRPr="00854A10">
        <w:rPr>
          <w:rtl/>
        </w:rPr>
        <w:t xml:space="preserve">אם </w:t>
      </w:r>
      <w:bookmarkStart w:id="11356" w:name="_ETM_Q20_201650"/>
      <w:bookmarkEnd w:id="11356"/>
      <w:r w:rsidRPr="00854A10">
        <w:rPr>
          <w:rtl/>
        </w:rPr>
        <w:t xml:space="preserve">אנחנו </w:t>
      </w:r>
      <w:bookmarkStart w:id="11357" w:name="_ETM_Q20_202070"/>
      <w:bookmarkEnd w:id="11357"/>
      <w:r w:rsidRPr="00854A10">
        <w:rPr>
          <w:rtl/>
        </w:rPr>
        <w:t xml:space="preserve">דורשים </w:t>
      </w:r>
      <w:bookmarkStart w:id="11358" w:name="_ETM_Q20_202519"/>
      <w:bookmarkEnd w:id="11358"/>
      <w:r w:rsidRPr="00854A10">
        <w:rPr>
          <w:rtl/>
        </w:rPr>
        <w:t>מה</w:t>
      </w:r>
      <w:r>
        <w:rPr>
          <w:rFonts w:hint="cs"/>
          <w:rtl/>
        </w:rPr>
        <w:t>ן</w:t>
      </w:r>
      <w:r w:rsidRPr="00854A10">
        <w:rPr>
          <w:rtl/>
        </w:rPr>
        <w:t xml:space="preserve"> </w:t>
      </w:r>
      <w:bookmarkStart w:id="11359" w:name="_ETM_Q20_203269"/>
      <w:bookmarkEnd w:id="11359"/>
      <w:r w:rsidRPr="00854A10">
        <w:rPr>
          <w:rtl/>
        </w:rPr>
        <w:t xml:space="preserve">לממן </w:t>
      </w:r>
      <w:bookmarkStart w:id="11360" w:name="_ETM_Q20_204169"/>
      <w:bookmarkEnd w:id="11360"/>
      <w:r w:rsidRPr="00854A10">
        <w:rPr>
          <w:rtl/>
        </w:rPr>
        <w:t xml:space="preserve">את </w:t>
      </w:r>
      <w:bookmarkStart w:id="11361" w:name="_ETM_Q20_204349"/>
      <w:bookmarkEnd w:id="11361"/>
      <w:r w:rsidRPr="00854A10">
        <w:rPr>
          <w:rtl/>
        </w:rPr>
        <w:t>התגמול</w:t>
      </w:r>
      <w:r>
        <w:rPr>
          <w:rFonts w:hint="cs"/>
          <w:rtl/>
        </w:rPr>
        <w:t>,</w:t>
      </w:r>
      <w:r w:rsidRPr="00854A10">
        <w:rPr>
          <w:rtl/>
        </w:rPr>
        <w:t xml:space="preserve"> </w:t>
      </w:r>
      <w:bookmarkStart w:id="11362" w:name="_ETM_Q20_205189"/>
      <w:bookmarkEnd w:id="11362"/>
      <w:r w:rsidRPr="00854A10">
        <w:rPr>
          <w:rtl/>
        </w:rPr>
        <w:t xml:space="preserve">אנחנו </w:t>
      </w:r>
      <w:bookmarkStart w:id="11363" w:name="_ETM_Q20_205789"/>
      <w:bookmarkEnd w:id="11363"/>
      <w:r w:rsidRPr="00854A10">
        <w:rPr>
          <w:rtl/>
        </w:rPr>
        <w:t xml:space="preserve">למעשה </w:t>
      </w:r>
      <w:bookmarkStart w:id="11364" w:name="_ETM_Q20_206329"/>
      <w:bookmarkEnd w:id="11364"/>
      <w:r>
        <w:rPr>
          <w:rFonts w:hint="cs"/>
          <w:rtl/>
        </w:rPr>
        <w:t xml:space="preserve">מטילים </w:t>
      </w:r>
      <w:bookmarkStart w:id="11365" w:name="_ETM_Q20_206719"/>
      <w:bookmarkEnd w:id="11365"/>
      <w:r w:rsidRPr="00854A10">
        <w:rPr>
          <w:rtl/>
        </w:rPr>
        <w:t>עליה</w:t>
      </w:r>
      <w:r>
        <w:rPr>
          <w:rFonts w:hint="cs"/>
          <w:rtl/>
        </w:rPr>
        <w:t>ן</w:t>
      </w:r>
      <w:r w:rsidRPr="00854A10">
        <w:rPr>
          <w:rtl/>
        </w:rPr>
        <w:t xml:space="preserve"> </w:t>
      </w:r>
      <w:bookmarkStart w:id="11366" w:name="_ETM_Q20_206960"/>
      <w:bookmarkEnd w:id="11366"/>
      <w:r w:rsidRPr="00854A10">
        <w:rPr>
          <w:rtl/>
        </w:rPr>
        <w:t xml:space="preserve">גזרה </w:t>
      </w:r>
      <w:bookmarkStart w:id="11367" w:name="_ETM_Q20_207410"/>
      <w:bookmarkEnd w:id="11367"/>
      <w:r w:rsidRPr="00854A10">
        <w:rPr>
          <w:rtl/>
        </w:rPr>
        <w:t xml:space="preserve">תקציבית </w:t>
      </w:r>
      <w:bookmarkStart w:id="11368" w:name="_ETM_Q20_208460"/>
      <w:bookmarkEnd w:id="11368"/>
      <w:r w:rsidRPr="00854A10">
        <w:rPr>
          <w:rtl/>
        </w:rPr>
        <w:t xml:space="preserve">שעלולה </w:t>
      </w:r>
      <w:bookmarkStart w:id="11369" w:name="_ETM_Q20_208910"/>
      <w:bookmarkEnd w:id="11369"/>
      <w:r w:rsidRPr="00854A10">
        <w:rPr>
          <w:rtl/>
        </w:rPr>
        <w:t xml:space="preserve">לבוא </w:t>
      </w:r>
      <w:bookmarkStart w:id="11370" w:name="_ETM_Q20_209210"/>
      <w:bookmarkEnd w:id="11370"/>
      <w:r w:rsidRPr="00854A10">
        <w:rPr>
          <w:rtl/>
        </w:rPr>
        <w:t xml:space="preserve">על </w:t>
      </w:r>
      <w:bookmarkStart w:id="11371" w:name="_ETM_Q20_209300"/>
      <w:bookmarkEnd w:id="11371"/>
      <w:r w:rsidRPr="00854A10">
        <w:rPr>
          <w:rtl/>
        </w:rPr>
        <w:t xml:space="preserve">חשבון </w:t>
      </w:r>
      <w:bookmarkStart w:id="11372" w:name="_ETM_Q20_209719"/>
      <w:bookmarkEnd w:id="11372"/>
      <w:r w:rsidRPr="00854A10">
        <w:rPr>
          <w:rtl/>
        </w:rPr>
        <w:t xml:space="preserve">שירותים </w:t>
      </w:r>
      <w:bookmarkStart w:id="11373" w:name="_ETM_Q20_210500"/>
      <w:bookmarkEnd w:id="11373"/>
      <w:r w:rsidRPr="00854A10">
        <w:rPr>
          <w:rtl/>
        </w:rPr>
        <w:t xml:space="preserve">חיוניים </w:t>
      </w:r>
      <w:bookmarkStart w:id="11374" w:name="_ETM_Q20_211130"/>
      <w:bookmarkEnd w:id="11374"/>
      <w:r>
        <w:rPr>
          <w:rFonts w:hint="cs"/>
          <w:rtl/>
        </w:rPr>
        <w:t>ל</w:t>
      </w:r>
      <w:r w:rsidRPr="00854A10">
        <w:rPr>
          <w:rtl/>
        </w:rPr>
        <w:t>תושבים</w:t>
      </w:r>
      <w:r>
        <w:rPr>
          <w:rFonts w:hint="cs"/>
          <w:rtl/>
        </w:rPr>
        <w:t>.</w:t>
      </w:r>
      <w:bookmarkStart w:id="11375" w:name="_ETM_Q20_213329"/>
      <w:bookmarkEnd w:id="11375"/>
    </w:p>
    <w:p w:rsidR="00CE3EFD" w:rsidRDefault="00CE3EFD" w:rsidP="00AA1819">
      <w:pPr>
        <w:rPr>
          <w:rtl/>
        </w:rPr>
      </w:pPr>
      <w:bookmarkStart w:id="11376" w:name="_ETM_Q20_212649"/>
      <w:bookmarkStart w:id="11377" w:name="_ETM_Q20_212759"/>
      <w:bookmarkEnd w:id="11376"/>
      <w:bookmarkEnd w:id="11377"/>
    </w:p>
    <w:p w:rsidR="00CE3EFD" w:rsidRDefault="00CE3EFD" w:rsidP="00AA1819">
      <w:pPr>
        <w:rPr>
          <w:rtl/>
        </w:rPr>
      </w:pPr>
      <w:bookmarkStart w:id="11378" w:name="_ETM_Q20_212778"/>
      <w:bookmarkStart w:id="11379" w:name="_ETM_Q20_212826"/>
      <w:bookmarkEnd w:id="11378"/>
      <w:bookmarkEnd w:id="11379"/>
      <w:r w:rsidRPr="00854A10">
        <w:rPr>
          <w:rtl/>
        </w:rPr>
        <w:t xml:space="preserve">אני </w:t>
      </w:r>
      <w:bookmarkStart w:id="11380" w:name="_ETM_Q20_213780"/>
      <w:bookmarkEnd w:id="11380"/>
      <w:r>
        <w:rPr>
          <w:rFonts w:hint="cs"/>
          <w:rtl/>
        </w:rPr>
        <w:t>איש שוק</w:t>
      </w:r>
      <w:r w:rsidRPr="00854A10">
        <w:rPr>
          <w:rtl/>
        </w:rPr>
        <w:t xml:space="preserve"> </w:t>
      </w:r>
      <w:bookmarkStart w:id="11381" w:name="_ETM_Q20_214110"/>
      <w:bookmarkEnd w:id="11381"/>
      <w:r w:rsidRPr="00854A10">
        <w:rPr>
          <w:rtl/>
        </w:rPr>
        <w:t>חופשי</w:t>
      </w:r>
      <w:r>
        <w:rPr>
          <w:rFonts w:hint="cs"/>
          <w:rtl/>
        </w:rPr>
        <w:t>,</w:t>
      </w:r>
      <w:r w:rsidRPr="00854A10">
        <w:rPr>
          <w:rtl/>
        </w:rPr>
        <w:t xml:space="preserve"> </w:t>
      </w:r>
      <w:bookmarkStart w:id="11382" w:name="_ETM_Q20_214590"/>
      <w:bookmarkEnd w:id="11382"/>
      <w:r w:rsidRPr="00854A10">
        <w:rPr>
          <w:rtl/>
        </w:rPr>
        <w:t xml:space="preserve">ואני </w:t>
      </w:r>
      <w:bookmarkStart w:id="11383" w:name="_ETM_Q20_214860"/>
      <w:bookmarkEnd w:id="11383"/>
      <w:r w:rsidRPr="00854A10">
        <w:rPr>
          <w:rtl/>
        </w:rPr>
        <w:t xml:space="preserve">תמיד </w:t>
      </w:r>
      <w:bookmarkStart w:id="11384" w:name="_ETM_Q20_215250"/>
      <w:bookmarkEnd w:id="11384"/>
      <w:r w:rsidRPr="00854A10">
        <w:rPr>
          <w:rtl/>
        </w:rPr>
        <w:t xml:space="preserve">נזהר </w:t>
      </w:r>
      <w:bookmarkStart w:id="11385" w:name="_ETM_Q20_215790"/>
      <w:bookmarkEnd w:id="11385"/>
      <w:r w:rsidRPr="00854A10">
        <w:rPr>
          <w:rtl/>
        </w:rPr>
        <w:t xml:space="preserve">מאוד </w:t>
      </w:r>
      <w:bookmarkStart w:id="11386" w:name="_ETM_Q20_216239"/>
      <w:bookmarkEnd w:id="11386"/>
      <w:r w:rsidRPr="00854A10">
        <w:rPr>
          <w:rtl/>
        </w:rPr>
        <w:t xml:space="preserve">לפני </w:t>
      </w:r>
      <w:bookmarkStart w:id="11387" w:name="_ETM_Q20_216479"/>
      <w:bookmarkEnd w:id="11387"/>
      <w:r w:rsidRPr="00854A10">
        <w:rPr>
          <w:rtl/>
        </w:rPr>
        <w:t xml:space="preserve">שאני </w:t>
      </w:r>
      <w:bookmarkStart w:id="11388" w:name="_ETM_Q20_216780"/>
      <w:bookmarkEnd w:id="11388"/>
      <w:r w:rsidRPr="00854A10">
        <w:rPr>
          <w:rtl/>
        </w:rPr>
        <w:t xml:space="preserve">מציע </w:t>
      </w:r>
      <w:bookmarkStart w:id="11389" w:name="_ETM_Q20_217229"/>
      <w:bookmarkEnd w:id="11389"/>
      <w:r w:rsidRPr="00854A10">
        <w:rPr>
          <w:rtl/>
        </w:rPr>
        <w:t xml:space="preserve">חוקים </w:t>
      </w:r>
      <w:bookmarkStart w:id="11390" w:name="_ETM_Q20_218070"/>
      <w:bookmarkEnd w:id="11390"/>
      <w:r w:rsidRPr="00854A10">
        <w:rPr>
          <w:rtl/>
        </w:rPr>
        <w:t xml:space="preserve">עם </w:t>
      </w:r>
      <w:bookmarkStart w:id="11391" w:name="_ETM_Q20_218250"/>
      <w:bookmarkEnd w:id="11391"/>
      <w:r w:rsidRPr="00854A10">
        <w:rPr>
          <w:rtl/>
        </w:rPr>
        <w:t xml:space="preserve">עלות </w:t>
      </w:r>
      <w:bookmarkStart w:id="11392" w:name="_ETM_Q20_218489"/>
      <w:bookmarkEnd w:id="11392"/>
      <w:r w:rsidRPr="00854A10">
        <w:rPr>
          <w:rtl/>
        </w:rPr>
        <w:t>תקציבית</w:t>
      </w:r>
      <w:r>
        <w:rPr>
          <w:rFonts w:hint="cs"/>
          <w:rtl/>
        </w:rPr>
        <w:t>.</w:t>
      </w:r>
      <w:r w:rsidRPr="00854A10">
        <w:rPr>
          <w:rtl/>
        </w:rPr>
        <w:t xml:space="preserve"> </w:t>
      </w:r>
      <w:bookmarkStart w:id="11393" w:name="_ETM_Q20_219510"/>
      <w:bookmarkEnd w:id="11393"/>
      <w:r w:rsidRPr="00854A10">
        <w:rPr>
          <w:rtl/>
        </w:rPr>
        <w:t xml:space="preserve">אני </w:t>
      </w:r>
      <w:bookmarkStart w:id="11394" w:name="_ETM_Q20_219780"/>
      <w:bookmarkEnd w:id="11394"/>
      <w:r w:rsidRPr="00854A10">
        <w:rPr>
          <w:rtl/>
        </w:rPr>
        <w:t xml:space="preserve">כמעט </w:t>
      </w:r>
      <w:bookmarkStart w:id="11395" w:name="_ETM_Q20_220290"/>
      <w:bookmarkEnd w:id="11395"/>
      <w:r w:rsidRPr="00854A10">
        <w:rPr>
          <w:rtl/>
        </w:rPr>
        <w:t xml:space="preserve">תמיד </w:t>
      </w:r>
      <w:bookmarkStart w:id="11396" w:name="_ETM_Q20_220650"/>
      <w:bookmarkEnd w:id="11396"/>
      <w:r w:rsidRPr="00854A10">
        <w:rPr>
          <w:rtl/>
        </w:rPr>
        <w:t xml:space="preserve">נגד </w:t>
      </w:r>
      <w:bookmarkStart w:id="11397" w:name="_ETM_Q20_220979"/>
      <w:bookmarkEnd w:id="11397"/>
      <w:r w:rsidRPr="00854A10">
        <w:rPr>
          <w:rtl/>
        </w:rPr>
        <w:t xml:space="preserve">הוצאות </w:t>
      </w:r>
      <w:bookmarkStart w:id="11398" w:name="_ETM_Q20_221400"/>
      <w:bookmarkEnd w:id="11398"/>
      <w:r w:rsidRPr="00854A10">
        <w:rPr>
          <w:rtl/>
        </w:rPr>
        <w:t xml:space="preserve">מיותרות </w:t>
      </w:r>
      <w:bookmarkStart w:id="11399" w:name="_ETM_Q20_222059"/>
      <w:bookmarkEnd w:id="11399"/>
      <w:r w:rsidRPr="00854A10">
        <w:rPr>
          <w:rtl/>
        </w:rPr>
        <w:t xml:space="preserve">מהקופה </w:t>
      </w:r>
      <w:bookmarkStart w:id="11400" w:name="_ETM_Q20_222540"/>
      <w:bookmarkEnd w:id="11400"/>
      <w:r w:rsidRPr="00854A10">
        <w:rPr>
          <w:rtl/>
        </w:rPr>
        <w:t>הציבורית</w:t>
      </w:r>
      <w:r>
        <w:rPr>
          <w:rFonts w:hint="cs"/>
          <w:rtl/>
        </w:rPr>
        <w:t>.</w:t>
      </w:r>
      <w:r w:rsidRPr="00854A10">
        <w:rPr>
          <w:rtl/>
        </w:rPr>
        <w:t xml:space="preserve"> </w:t>
      </w:r>
      <w:bookmarkStart w:id="11401" w:name="_ETM_Q20_223650"/>
      <w:bookmarkEnd w:id="11401"/>
      <w:r w:rsidRPr="00854A10">
        <w:rPr>
          <w:rtl/>
        </w:rPr>
        <w:t xml:space="preserve">אבל </w:t>
      </w:r>
      <w:bookmarkStart w:id="11402" w:name="_ETM_Q20_224010"/>
      <w:bookmarkEnd w:id="11402"/>
      <w:r w:rsidRPr="00854A10">
        <w:rPr>
          <w:rtl/>
        </w:rPr>
        <w:t xml:space="preserve">אם </w:t>
      </w:r>
      <w:bookmarkStart w:id="11403" w:name="_ETM_Q20_224220"/>
      <w:bookmarkEnd w:id="11403"/>
      <w:r w:rsidRPr="00854A10">
        <w:rPr>
          <w:rtl/>
        </w:rPr>
        <w:t xml:space="preserve">יש </w:t>
      </w:r>
      <w:bookmarkStart w:id="11404" w:name="_ETM_Q20_224460"/>
      <w:bookmarkEnd w:id="11404"/>
      <w:r w:rsidRPr="00854A10">
        <w:rPr>
          <w:rtl/>
        </w:rPr>
        <w:t xml:space="preserve">הוצאה </w:t>
      </w:r>
      <w:bookmarkStart w:id="11405" w:name="_ETM_Q20_225450"/>
      <w:bookmarkEnd w:id="11405"/>
      <w:r w:rsidRPr="00854A10">
        <w:rPr>
          <w:rtl/>
        </w:rPr>
        <w:t xml:space="preserve">שהיא </w:t>
      </w:r>
      <w:bookmarkStart w:id="11406" w:name="_ETM_Q20_225659"/>
      <w:bookmarkEnd w:id="11406"/>
      <w:r w:rsidRPr="00854A10">
        <w:rPr>
          <w:rtl/>
        </w:rPr>
        <w:t>מוצדקת</w:t>
      </w:r>
      <w:r>
        <w:rPr>
          <w:rFonts w:hint="cs"/>
          <w:rtl/>
        </w:rPr>
        <w:t>,</w:t>
      </w:r>
      <w:r w:rsidRPr="00854A10">
        <w:rPr>
          <w:rtl/>
        </w:rPr>
        <w:t xml:space="preserve"> </w:t>
      </w:r>
      <w:bookmarkStart w:id="11407" w:name="_ETM_Q20_226829"/>
      <w:bookmarkEnd w:id="11407"/>
      <w:r w:rsidRPr="00854A10">
        <w:rPr>
          <w:rtl/>
        </w:rPr>
        <w:t xml:space="preserve">זו </w:t>
      </w:r>
      <w:bookmarkStart w:id="11408" w:name="_ETM_Q20_227040"/>
      <w:bookmarkEnd w:id="11408"/>
      <w:r w:rsidRPr="00854A10">
        <w:rPr>
          <w:rtl/>
        </w:rPr>
        <w:t xml:space="preserve">ההוצאה </w:t>
      </w:r>
      <w:bookmarkStart w:id="11409" w:name="_ETM_Q20_227520"/>
      <w:bookmarkEnd w:id="11409"/>
      <w:r w:rsidRPr="00854A10">
        <w:rPr>
          <w:rtl/>
        </w:rPr>
        <w:t>הזאת</w:t>
      </w:r>
      <w:r>
        <w:rPr>
          <w:rFonts w:hint="cs"/>
          <w:rtl/>
        </w:rPr>
        <w:t>.</w:t>
      </w:r>
      <w:r w:rsidRPr="00854A10">
        <w:rPr>
          <w:rtl/>
        </w:rPr>
        <w:t xml:space="preserve"> </w:t>
      </w:r>
      <w:bookmarkStart w:id="11410" w:name="_ETM_Q20_228330"/>
      <w:bookmarkEnd w:id="11410"/>
      <w:r w:rsidRPr="00854A10">
        <w:rPr>
          <w:rtl/>
        </w:rPr>
        <w:t xml:space="preserve">כי </w:t>
      </w:r>
      <w:bookmarkStart w:id="11411" w:name="_ETM_Q20_228570"/>
      <w:bookmarkEnd w:id="11411"/>
      <w:r w:rsidRPr="00854A10">
        <w:rPr>
          <w:rtl/>
        </w:rPr>
        <w:t xml:space="preserve">חיזוק </w:t>
      </w:r>
      <w:bookmarkStart w:id="11412" w:name="_ETM_Q20_229080"/>
      <w:bookmarkEnd w:id="11412"/>
      <w:r w:rsidRPr="00854A10">
        <w:rPr>
          <w:rtl/>
        </w:rPr>
        <w:t xml:space="preserve">השלטון </w:t>
      </w:r>
      <w:bookmarkStart w:id="11413" w:name="_ETM_Q20_229500"/>
      <w:bookmarkEnd w:id="11413"/>
      <w:r w:rsidRPr="00854A10">
        <w:rPr>
          <w:rtl/>
        </w:rPr>
        <w:t xml:space="preserve">המקומי </w:t>
      </w:r>
      <w:bookmarkStart w:id="11414" w:name="_ETM_Q20_230340"/>
      <w:bookmarkEnd w:id="11414"/>
      <w:r w:rsidRPr="00854A10">
        <w:rPr>
          <w:rtl/>
        </w:rPr>
        <w:t xml:space="preserve">הוא </w:t>
      </w:r>
      <w:bookmarkStart w:id="11415" w:name="_ETM_Q20_230489"/>
      <w:bookmarkEnd w:id="11415"/>
      <w:r w:rsidRPr="00854A10">
        <w:rPr>
          <w:rtl/>
        </w:rPr>
        <w:t xml:space="preserve">חיזוק </w:t>
      </w:r>
      <w:bookmarkStart w:id="11416" w:name="_ETM_Q20_230940"/>
      <w:bookmarkEnd w:id="11416"/>
      <w:r w:rsidRPr="00854A10">
        <w:rPr>
          <w:rtl/>
        </w:rPr>
        <w:t xml:space="preserve">השירות </w:t>
      </w:r>
      <w:bookmarkStart w:id="11417" w:name="_ETM_Q20_231330"/>
      <w:bookmarkEnd w:id="11417"/>
      <w:r w:rsidRPr="00854A10">
        <w:rPr>
          <w:rtl/>
        </w:rPr>
        <w:t>לאזרח</w:t>
      </w:r>
      <w:r>
        <w:rPr>
          <w:rFonts w:hint="cs"/>
          <w:rtl/>
        </w:rPr>
        <w:t>;</w:t>
      </w:r>
      <w:r w:rsidRPr="00854A10">
        <w:rPr>
          <w:rtl/>
        </w:rPr>
        <w:t xml:space="preserve"> </w:t>
      </w:r>
      <w:bookmarkStart w:id="11418" w:name="_ETM_Q20_232450"/>
      <w:bookmarkEnd w:id="11418"/>
      <w:r w:rsidRPr="00854A10">
        <w:rPr>
          <w:rtl/>
        </w:rPr>
        <w:t xml:space="preserve">כי </w:t>
      </w:r>
      <w:bookmarkStart w:id="11419" w:name="_ETM_Q20_232659"/>
      <w:bookmarkEnd w:id="11419"/>
      <w:r w:rsidRPr="00854A10">
        <w:rPr>
          <w:rtl/>
        </w:rPr>
        <w:t xml:space="preserve">אם </w:t>
      </w:r>
      <w:bookmarkStart w:id="11420" w:name="_ETM_Q20_232840"/>
      <w:bookmarkEnd w:id="11420"/>
      <w:r w:rsidRPr="00854A10">
        <w:rPr>
          <w:rtl/>
        </w:rPr>
        <w:t xml:space="preserve">אנחנו </w:t>
      </w:r>
      <w:bookmarkStart w:id="11421" w:name="_ETM_Q20_233229"/>
      <w:bookmarkEnd w:id="11421"/>
      <w:r w:rsidRPr="00854A10">
        <w:rPr>
          <w:rtl/>
        </w:rPr>
        <w:t xml:space="preserve">רוצים </w:t>
      </w:r>
      <w:bookmarkStart w:id="11422" w:name="_ETM_Q20_233530"/>
      <w:bookmarkEnd w:id="11422"/>
      <w:r w:rsidRPr="00854A10">
        <w:rPr>
          <w:rtl/>
        </w:rPr>
        <w:t xml:space="preserve">את </w:t>
      </w:r>
      <w:bookmarkStart w:id="11423" w:name="_ETM_Q20_233649"/>
      <w:bookmarkEnd w:id="11423"/>
      <w:r w:rsidRPr="00854A10">
        <w:rPr>
          <w:rtl/>
        </w:rPr>
        <w:t xml:space="preserve">האנשים </w:t>
      </w:r>
      <w:bookmarkStart w:id="11424" w:name="_ETM_Q20_234070"/>
      <w:bookmarkEnd w:id="11424"/>
      <w:r w:rsidRPr="00854A10">
        <w:rPr>
          <w:rtl/>
        </w:rPr>
        <w:t xml:space="preserve">הכי </w:t>
      </w:r>
      <w:bookmarkStart w:id="11425" w:name="_ETM_Q20_234370"/>
      <w:bookmarkEnd w:id="11425"/>
      <w:r w:rsidRPr="00854A10">
        <w:rPr>
          <w:rtl/>
        </w:rPr>
        <w:t xml:space="preserve">טובים </w:t>
      </w:r>
      <w:bookmarkStart w:id="11426" w:name="_ETM_Q20_235120"/>
      <w:bookmarkStart w:id="11427" w:name="_ETM_Q20_235780"/>
      <w:bookmarkEnd w:id="11426"/>
      <w:bookmarkEnd w:id="11427"/>
      <w:r w:rsidRPr="00854A10">
        <w:rPr>
          <w:rtl/>
        </w:rPr>
        <w:t xml:space="preserve">בתפקידי </w:t>
      </w:r>
      <w:bookmarkStart w:id="11428" w:name="_ETM_Q20_236440"/>
      <w:bookmarkEnd w:id="11428"/>
      <w:r w:rsidRPr="00854A10">
        <w:rPr>
          <w:rtl/>
        </w:rPr>
        <w:t xml:space="preserve">חברי </w:t>
      </w:r>
      <w:bookmarkStart w:id="11429" w:name="_ETM_Q20_236770"/>
      <w:bookmarkEnd w:id="11429"/>
      <w:r w:rsidRPr="00854A10">
        <w:rPr>
          <w:rtl/>
        </w:rPr>
        <w:t>מועצה</w:t>
      </w:r>
      <w:r>
        <w:rPr>
          <w:rFonts w:hint="cs"/>
          <w:rtl/>
        </w:rPr>
        <w:t>,</w:t>
      </w:r>
      <w:r w:rsidRPr="00854A10">
        <w:rPr>
          <w:rtl/>
        </w:rPr>
        <w:t xml:space="preserve"> </w:t>
      </w:r>
      <w:bookmarkStart w:id="11430" w:name="_ETM_Q20_237590"/>
      <w:bookmarkEnd w:id="11430"/>
      <w:r w:rsidRPr="00854A10">
        <w:rPr>
          <w:rtl/>
        </w:rPr>
        <w:t xml:space="preserve">האנשים </w:t>
      </w:r>
      <w:bookmarkStart w:id="11431" w:name="_ETM_Q20_238100"/>
      <w:bookmarkEnd w:id="11431"/>
      <w:r w:rsidRPr="00854A10">
        <w:rPr>
          <w:rtl/>
        </w:rPr>
        <w:t xml:space="preserve">שנמצאים </w:t>
      </w:r>
      <w:bookmarkStart w:id="11432" w:name="_ETM_Q20_238700"/>
      <w:bookmarkEnd w:id="11432"/>
      <w:r w:rsidRPr="00854A10">
        <w:rPr>
          <w:rtl/>
        </w:rPr>
        <w:t xml:space="preserve">הכי </w:t>
      </w:r>
      <w:bookmarkStart w:id="11433" w:name="_ETM_Q20_239090"/>
      <w:bookmarkEnd w:id="11433"/>
      <w:r w:rsidRPr="00854A10">
        <w:rPr>
          <w:rtl/>
        </w:rPr>
        <w:t xml:space="preserve">קרוב </w:t>
      </w:r>
      <w:bookmarkStart w:id="11434" w:name="_ETM_Q20_239540"/>
      <w:bookmarkEnd w:id="11434"/>
      <w:r w:rsidRPr="00854A10">
        <w:rPr>
          <w:rtl/>
        </w:rPr>
        <w:t>לאזרח</w:t>
      </w:r>
      <w:r>
        <w:rPr>
          <w:rFonts w:hint="cs"/>
          <w:rtl/>
        </w:rPr>
        <w:t>,</w:t>
      </w:r>
      <w:r w:rsidRPr="00854A10">
        <w:rPr>
          <w:rtl/>
        </w:rPr>
        <w:t xml:space="preserve"> </w:t>
      </w:r>
      <w:bookmarkStart w:id="11435" w:name="_ETM_Q20_240560"/>
      <w:bookmarkEnd w:id="11435"/>
      <w:r w:rsidRPr="00854A10">
        <w:rPr>
          <w:rtl/>
        </w:rPr>
        <w:t xml:space="preserve">אנחנו </w:t>
      </w:r>
      <w:bookmarkStart w:id="11436" w:name="_ETM_Q20_240980"/>
      <w:bookmarkEnd w:id="11436"/>
      <w:r w:rsidRPr="00854A10">
        <w:rPr>
          <w:rtl/>
        </w:rPr>
        <w:t xml:space="preserve">חייבים </w:t>
      </w:r>
      <w:bookmarkStart w:id="11437" w:name="_ETM_Q20_241580"/>
      <w:bookmarkEnd w:id="11437"/>
      <w:r w:rsidRPr="00854A10">
        <w:rPr>
          <w:rtl/>
        </w:rPr>
        <w:t>ל</w:t>
      </w:r>
      <w:r>
        <w:rPr>
          <w:rFonts w:hint="cs"/>
          <w:rtl/>
        </w:rPr>
        <w:t>תת</w:t>
      </w:r>
      <w:r w:rsidRPr="00854A10">
        <w:rPr>
          <w:rtl/>
        </w:rPr>
        <w:t xml:space="preserve"> </w:t>
      </w:r>
      <w:bookmarkStart w:id="11438" w:name="_ETM_Q20_241910"/>
      <w:bookmarkEnd w:id="11438"/>
      <w:r w:rsidRPr="00854A10">
        <w:rPr>
          <w:rtl/>
        </w:rPr>
        <w:t xml:space="preserve">להם </w:t>
      </w:r>
      <w:bookmarkStart w:id="11439" w:name="_ETM_Q20_242210"/>
      <w:bookmarkEnd w:id="11439"/>
      <w:r w:rsidRPr="00854A10">
        <w:rPr>
          <w:rtl/>
        </w:rPr>
        <w:t xml:space="preserve">תנאים </w:t>
      </w:r>
      <w:bookmarkStart w:id="11440" w:name="_ETM_Q20_243020"/>
      <w:bookmarkEnd w:id="11440"/>
      <w:r w:rsidRPr="00854A10">
        <w:rPr>
          <w:rtl/>
        </w:rPr>
        <w:t xml:space="preserve">שמאפשרים </w:t>
      </w:r>
      <w:bookmarkStart w:id="11441" w:name="_ETM_Q20_243770"/>
      <w:bookmarkEnd w:id="11441"/>
      <w:r w:rsidRPr="00854A10">
        <w:rPr>
          <w:rtl/>
        </w:rPr>
        <w:t xml:space="preserve">להם </w:t>
      </w:r>
      <w:bookmarkStart w:id="11442" w:name="_ETM_Q20_244010"/>
      <w:bookmarkEnd w:id="11442"/>
      <w:r w:rsidRPr="00854A10">
        <w:rPr>
          <w:rtl/>
        </w:rPr>
        <w:t xml:space="preserve">לעשות </w:t>
      </w:r>
      <w:bookmarkStart w:id="11443" w:name="_ETM_Q20_244459"/>
      <w:bookmarkEnd w:id="11443"/>
      <w:r w:rsidRPr="00854A10">
        <w:rPr>
          <w:rtl/>
        </w:rPr>
        <w:t xml:space="preserve">את </w:t>
      </w:r>
      <w:bookmarkStart w:id="11444" w:name="_ETM_Q20_244580"/>
      <w:bookmarkEnd w:id="11444"/>
      <w:r w:rsidRPr="00854A10">
        <w:rPr>
          <w:rtl/>
        </w:rPr>
        <w:t>זה</w:t>
      </w:r>
      <w:r>
        <w:rPr>
          <w:rFonts w:hint="cs"/>
          <w:rtl/>
        </w:rPr>
        <w:t>.</w:t>
      </w:r>
      <w:bookmarkStart w:id="11445" w:name="_ETM_Q20_245670"/>
      <w:bookmarkEnd w:id="11445"/>
    </w:p>
    <w:p w:rsidR="00CE3EFD" w:rsidRDefault="00CE3EFD" w:rsidP="00AA1819">
      <w:pPr>
        <w:rPr>
          <w:rtl/>
        </w:rPr>
      </w:pPr>
    </w:p>
    <w:p w:rsidR="00CE3EFD" w:rsidRDefault="00CE3EFD" w:rsidP="00AA1819">
      <w:pPr>
        <w:rPr>
          <w:rtl/>
        </w:rPr>
      </w:pPr>
      <w:bookmarkStart w:id="11446" w:name="_ETM_Q20_244424"/>
      <w:bookmarkEnd w:id="11446"/>
      <w:r w:rsidRPr="00854A10">
        <w:rPr>
          <w:rtl/>
        </w:rPr>
        <w:t xml:space="preserve">ועדת </w:t>
      </w:r>
      <w:bookmarkStart w:id="11447" w:name="_ETM_Q20_246119"/>
      <w:bookmarkEnd w:id="11447"/>
      <w:r w:rsidRPr="00854A10">
        <w:rPr>
          <w:rtl/>
        </w:rPr>
        <w:t xml:space="preserve">הפנים </w:t>
      </w:r>
      <w:bookmarkStart w:id="11448" w:name="_ETM_Q20_246479"/>
      <w:bookmarkEnd w:id="11448"/>
      <w:r>
        <w:rPr>
          <w:rFonts w:hint="cs"/>
          <w:rtl/>
        </w:rPr>
        <w:t>תכריע</w:t>
      </w:r>
      <w:r w:rsidRPr="00854A10">
        <w:rPr>
          <w:rtl/>
        </w:rPr>
        <w:t xml:space="preserve"> </w:t>
      </w:r>
      <w:bookmarkStart w:id="11449" w:name="_ETM_Q20_246959"/>
      <w:bookmarkEnd w:id="11449"/>
      <w:r w:rsidRPr="00854A10">
        <w:rPr>
          <w:rtl/>
        </w:rPr>
        <w:t xml:space="preserve">בין </w:t>
      </w:r>
      <w:bookmarkStart w:id="11450" w:name="_ETM_Q20_247109"/>
      <w:bookmarkEnd w:id="11450"/>
      <w:r w:rsidRPr="00854A10">
        <w:rPr>
          <w:rtl/>
        </w:rPr>
        <w:t>הגישות</w:t>
      </w:r>
      <w:r>
        <w:rPr>
          <w:rFonts w:hint="cs"/>
          <w:rtl/>
        </w:rPr>
        <w:t>,</w:t>
      </w:r>
      <w:r w:rsidRPr="00854A10">
        <w:rPr>
          <w:rtl/>
        </w:rPr>
        <w:t xml:space="preserve"> </w:t>
      </w:r>
      <w:bookmarkStart w:id="11451" w:name="_ETM_Q20_247679"/>
      <w:bookmarkEnd w:id="11451"/>
      <w:r w:rsidRPr="00854A10">
        <w:rPr>
          <w:rtl/>
        </w:rPr>
        <w:t xml:space="preserve">אבל </w:t>
      </w:r>
      <w:bookmarkStart w:id="11452" w:name="_ETM_Q20_247859"/>
      <w:bookmarkEnd w:id="11452"/>
      <w:r w:rsidRPr="00854A10">
        <w:rPr>
          <w:rtl/>
        </w:rPr>
        <w:t>דבר</w:t>
      </w:r>
      <w:bookmarkStart w:id="11453" w:name="_ETM_Q20_248130"/>
      <w:bookmarkEnd w:id="11453"/>
      <w:r>
        <w:rPr>
          <w:rFonts w:hint="cs"/>
          <w:rtl/>
        </w:rPr>
        <w:t xml:space="preserve"> אחד</w:t>
      </w:r>
      <w:r w:rsidRPr="00854A10">
        <w:rPr>
          <w:rtl/>
        </w:rPr>
        <w:t xml:space="preserve"> </w:t>
      </w:r>
      <w:bookmarkStart w:id="11454" w:name="_ETM_Q20_248429"/>
      <w:bookmarkEnd w:id="11454"/>
      <w:r w:rsidRPr="00854A10">
        <w:rPr>
          <w:rtl/>
        </w:rPr>
        <w:t>ברור</w:t>
      </w:r>
      <w:r>
        <w:rPr>
          <w:rFonts w:hint="cs"/>
          <w:rtl/>
        </w:rPr>
        <w:t>:</w:t>
      </w:r>
      <w:r w:rsidRPr="00854A10">
        <w:rPr>
          <w:rtl/>
        </w:rPr>
        <w:t xml:space="preserve"> </w:t>
      </w:r>
      <w:bookmarkStart w:id="11455" w:name="_ETM_Q20_249270"/>
      <w:bookmarkEnd w:id="11455"/>
      <w:r w:rsidRPr="00854A10">
        <w:rPr>
          <w:rtl/>
        </w:rPr>
        <w:t xml:space="preserve">חברי </w:t>
      </w:r>
      <w:bookmarkStart w:id="11456" w:name="_ETM_Q20_249719"/>
      <w:bookmarkEnd w:id="11456"/>
      <w:r w:rsidRPr="00854A10">
        <w:rPr>
          <w:rtl/>
        </w:rPr>
        <w:t xml:space="preserve">המועצה </w:t>
      </w:r>
      <w:bookmarkStart w:id="11457" w:name="_ETM_Q20_250200"/>
      <w:bookmarkEnd w:id="11457"/>
      <w:r>
        <w:rPr>
          <w:rFonts w:hint="cs"/>
          <w:rtl/>
        </w:rPr>
        <w:t>ה</w:t>
      </w:r>
      <w:r w:rsidRPr="00854A10">
        <w:rPr>
          <w:rtl/>
        </w:rPr>
        <w:t xml:space="preserve">ם </w:t>
      </w:r>
      <w:bookmarkStart w:id="11458" w:name="_ETM_Q20_250350"/>
      <w:bookmarkEnd w:id="11458"/>
      <w:r w:rsidRPr="00854A10">
        <w:rPr>
          <w:rtl/>
        </w:rPr>
        <w:t xml:space="preserve">הלב </w:t>
      </w:r>
      <w:bookmarkStart w:id="11459" w:name="_ETM_Q20_250829"/>
      <w:bookmarkEnd w:id="11459"/>
      <w:r w:rsidRPr="00854A10">
        <w:rPr>
          <w:rtl/>
        </w:rPr>
        <w:t xml:space="preserve">הפועם </w:t>
      </w:r>
      <w:bookmarkStart w:id="11460" w:name="_ETM_Q20_251369"/>
      <w:bookmarkEnd w:id="11460"/>
      <w:r w:rsidRPr="00854A10">
        <w:rPr>
          <w:rtl/>
        </w:rPr>
        <w:t xml:space="preserve">של </w:t>
      </w:r>
      <w:bookmarkStart w:id="11461" w:name="_ETM_Q20_251640"/>
      <w:bookmarkEnd w:id="11461"/>
      <w:r w:rsidRPr="00854A10">
        <w:rPr>
          <w:rtl/>
        </w:rPr>
        <w:t xml:space="preserve">הרשויות </w:t>
      </w:r>
      <w:bookmarkStart w:id="11462" w:name="_ETM_Q20_252209"/>
      <w:bookmarkEnd w:id="11462"/>
      <w:r w:rsidRPr="00854A10">
        <w:rPr>
          <w:rtl/>
        </w:rPr>
        <w:t>המקומיות</w:t>
      </w:r>
      <w:r>
        <w:rPr>
          <w:rFonts w:hint="cs"/>
          <w:rtl/>
        </w:rPr>
        <w:t>,</w:t>
      </w:r>
      <w:r w:rsidRPr="00854A10">
        <w:rPr>
          <w:rtl/>
        </w:rPr>
        <w:t xml:space="preserve"> </w:t>
      </w:r>
      <w:bookmarkStart w:id="11463" w:name="_ETM_Q20_253350"/>
      <w:bookmarkEnd w:id="11463"/>
      <w:r w:rsidRPr="00854A10">
        <w:rPr>
          <w:rtl/>
        </w:rPr>
        <w:t xml:space="preserve">והגיע </w:t>
      </w:r>
      <w:bookmarkStart w:id="11464" w:name="_ETM_Q20_253799"/>
      <w:bookmarkEnd w:id="11464"/>
      <w:r w:rsidRPr="00854A10">
        <w:rPr>
          <w:rtl/>
        </w:rPr>
        <w:t xml:space="preserve">הזמן </w:t>
      </w:r>
      <w:bookmarkStart w:id="11465" w:name="_ETM_Q20_254219"/>
      <w:bookmarkEnd w:id="11465"/>
      <w:r w:rsidRPr="00854A10">
        <w:rPr>
          <w:rtl/>
        </w:rPr>
        <w:t xml:space="preserve">לתת </w:t>
      </w:r>
      <w:bookmarkStart w:id="11466" w:name="_ETM_Q20_254490"/>
      <w:bookmarkEnd w:id="11466"/>
      <w:r w:rsidRPr="00854A10">
        <w:rPr>
          <w:rtl/>
        </w:rPr>
        <w:t xml:space="preserve">להם </w:t>
      </w:r>
      <w:bookmarkStart w:id="11467" w:name="_ETM_Q20_255090"/>
      <w:bookmarkEnd w:id="11467"/>
      <w:r w:rsidRPr="00854A10">
        <w:rPr>
          <w:rtl/>
        </w:rPr>
        <w:t xml:space="preserve">את </w:t>
      </w:r>
      <w:bookmarkStart w:id="11468" w:name="_ETM_Q20_255299"/>
      <w:bookmarkEnd w:id="11468"/>
      <w:r w:rsidRPr="00854A10">
        <w:rPr>
          <w:rtl/>
        </w:rPr>
        <w:t xml:space="preserve">ההערכה </w:t>
      </w:r>
      <w:bookmarkStart w:id="11469" w:name="_ETM_Q20_256049"/>
      <w:bookmarkEnd w:id="11469"/>
      <w:r w:rsidRPr="00854A10">
        <w:rPr>
          <w:rtl/>
        </w:rPr>
        <w:t xml:space="preserve">והתמיכה </w:t>
      </w:r>
      <w:bookmarkStart w:id="11470" w:name="_ETM_Q20_256770"/>
      <w:bookmarkEnd w:id="11470"/>
      <w:r w:rsidRPr="00854A10">
        <w:rPr>
          <w:rtl/>
        </w:rPr>
        <w:t xml:space="preserve">שהם </w:t>
      </w:r>
      <w:bookmarkStart w:id="11471" w:name="_ETM_Q20_257009"/>
      <w:bookmarkEnd w:id="11471"/>
      <w:r w:rsidRPr="00854A10">
        <w:rPr>
          <w:rtl/>
        </w:rPr>
        <w:t xml:space="preserve">ראויים </w:t>
      </w:r>
      <w:bookmarkStart w:id="11472" w:name="_ETM_Q20_257520"/>
      <w:bookmarkEnd w:id="11472"/>
      <w:r w:rsidRPr="00854A10">
        <w:rPr>
          <w:rtl/>
        </w:rPr>
        <w:t>לה</w:t>
      </w:r>
      <w:r>
        <w:rPr>
          <w:rFonts w:hint="cs"/>
          <w:rtl/>
        </w:rPr>
        <w:t>.</w:t>
      </w:r>
      <w:r w:rsidRPr="00854A10">
        <w:rPr>
          <w:rtl/>
        </w:rPr>
        <w:t xml:space="preserve"> </w:t>
      </w:r>
      <w:bookmarkStart w:id="11473" w:name="_ETM_Q20_258360"/>
      <w:bookmarkEnd w:id="11473"/>
      <w:r w:rsidRPr="00854A10">
        <w:rPr>
          <w:rtl/>
        </w:rPr>
        <w:t xml:space="preserve">תודה </w:t>
      </w:r>
      <w:bookmarkStart w:id="11474" w:name="_ETM_Q20_258690"/>
      <w:bookmarkEnd w:id="11474"/>
      <w:r w:rsidRPr="00854A10">
        <w:rPr>
          <w:rtl/>
        </w:rPr>
        <w:t>רבה</w:t>
      </w:r>
      <w:r>
        <w:rPr>
          <w:rFonts w:hint="cs"/>
          <w:rtl/>
        </w:rPr>
        <w:t>,</w:t>
      </w:r>
      <w:r w:rsidRPr="00854A10">
        <w:rPr>
          <w:rtl/>
        </w:rPr>
        <w:t xml:space="preserve"> </w:t>
      </w:r>
      <w:bookmarkStart w:id="11475" w:name="_ETM_Q20_259260"/>
      <w:bookmarkEnd w:id="11475"/>
      <w:r w:rsidRPr="00854A10">
        <w:rPr>
          <w:rtl/>
        </w:rPr>
        <w:t xml:space="preserve">ותודה </w:t>
      </w:r>
      <w:bookmarkStart w:id="11476" w:name="_ETM_Q20_259740"/>
      <w:bookmarkEnd w:id="11476"/>
      <w:r w:rsidRPr="00854A10">
        <w:rPr>
          <w:rtl/>
        </w:rPr>
        <w:t xml:space="preserve">גם </w:t>
      </w:r>
      <w:bookmarkStart w:id="11477" w:name="_ETM_Q20_260100"/>
      <w:bookmarkEnd w:id="11477"/>
      <w:r w:rsidRPr="00854A10">
        <w:rPr>
          <w:rtl/>
        </w:rPr>
        <w:t xml:space="preserve">כמובן </w:t>
      </w:r>
      <w:bookmarkStart w:id="11478" w:name="_ETM_Q20_260610"/>
      <w:bookmarkEnd w:id="11478"/>
      <w:r w:rsidRPr="00854A10">
        <w:rPr>
          <w:rtl/>
        </w:rPr>
        <w:t xml:space="preserve">לשר </w:t>
      </w:r>
      <w:bookmarkStart w:id="11479" w:name="_ETM_Q20_260970"/>
      <w:bookmarkEnd w:id="11479"/>
      <w:r w:rsidRPr="00854A10">
        <w:rPr>
          <w:rtl/>
        </w:rPr>
        <w:t>הפנים</w:t>
      </w:r>
      <w:r>
        <w:rPr>
          <w:rFonts w:hint="cs"/>
          <w:rtl/>
        </w:rPr>
        <w:t>,</w:t>
      </w:r>
      <w:r w:rsidRPr="00854A10">
        <w:rPr>
          <w:rtl/>
        </w:rPr>
        <w:t xml:space="preserve"> </w:t>
      </w:r>
      <w:bookmarkStart w:id="11480" w:name="_ETM_Q20_261659"/>
      <w:bookmarkEnd w:id="11480"/>
      <w:r w:rsidRPr="00854A10">
        <w:rPr>
          <w:rtl/>
        </w:rPr>
        <w:t xml:space="preserve">שתומך </w:t>
      </w:r>
      <w:bookmarkStart w:id="11481" w:name="_ETM_Q20_262200"/>
      <w:bookmarkEnd w:id="11481"/>
      <w:r w:rsidRPr="00854A10">
        <w:rPr>
          <w:rtl/>
        </w:rPr>
        <w:t>בה</w:t>
      </w:r>
      <w:r>
        <w:rPr>
          <w:rFonts w:hint="cs"/>
          <w:rtl/>
        </w:rPr>
        <w:t>צעה הזאת.</w:t>
      </w:r>
    </w:p>
    <w:p w:rsidR="00CE3EFD" w:rsidRDefault="00CE3EFD" w:rsidP="00AA1819">
      <w:pPr>
        <w:rPr>
          <w:rtl/>
        </w:rPr>
      </w:pPr>
    </w:p>
    <w:p w:rsidR="00CE3EFD" w:rsidRDefault="00CE3EFD" w:rsidP="003559BE">
      <w:pPr>
        <w:pStyle w:val="af6"/>
        <w:keepNext/>
        <w:rPr>
          <w:rtl/>
        </w:rPr>
      </w:pPr>
      <w:bookmarkStart w:id="11482" w:name="ET_yor_6595_1"/>
      <w:r w:rsidRPr="00EF036E">
        <w:rPr>
          <w:rStyle w:val="TagStyle"/>
          <w:rtl/>
        </w:rPr>
        <w:t xml:space="preserve"> &lt;&lt; יור &gt;&gt; </w:t>
      </w:r>
      <w:r>
        <w:rPr>
          <w:rtl/>
        </w:rPr>
        <w:t>היו"ר ארז מלול:</w:t>
      </w:r>
      <w:r w:rsidRPr="00EF036E">
        <w:rPr>
          <w:rStyle w:val="TagStyle"/>
          <w:rtl/>
        </w:rPr>
        <w:t xml:space="preserve"> &lt;&lt; יור &gt;&gt;</w:t>
      </w:r>
      <w:r>
        <w:rPr>
          <w:rtl/>
        </w:rPr>
        <w:t xml:space="preserve">   </w:t>
      </w:r>
      <w:bookmarkEnd w:id="11482"/>
    </w:p>
    <w:p w:rsidR="00CE3EFD" w:rsidRDefault="00CE3EFD" w:rsidP="00AA1819">
      <w:pPr>
        <w:rPr>
          <w:rtl/>
        </w:rPr>
      </w:pPr>
    </w:p>
    <w:p w:rsidR="00CE3EFD" w:rsidRDefault="00CE3EFD" w:rsidP="003559BE">
      <w:pPr>
        <w:rPr>
          <w:rtl/>
        </w:rPr>
      </w:pPr>
      <w:r>
        <w:rPr>
          <w:rFonts w:hint="cs"/>
          <w:rtl/>
        </w:rPr>
        <w:t>תודה רבה.</w:t>
      </w:r>
      <w:r w:rsidRPr="00854A10">
        <w:rPr>
          <w:rtl/>
        </w:rPr>
        <w:t xml:space="preserve"> </w:t>
      </w:r>
      <w:bookmarkStart w:id="11483" w:name="_ETM_Q20_263299"/>
      <w:bookmarkStart w:id="11484" w:name="_ETM_Q20_263509"/>
      <w:bookmarkStart w:id="11485" w:name="_ETM_Q20_263659"/>
      <w:bookmarkStart w:id="11486" w:name="_ETM_Q20_264289"/>
      <w:bookmarkEnd w:id="11483"/>
      <w:bookmarkEnd w:id="11484"/>
      <w:bookmarkEnd w:id="11485"/>
      <w:bookmarkEnd w:id="11486"/>
      <w:r w:rsidRPr="00854A10">
        <w:rPr>
          <w:rtl/>
        </w:rPr>
        <w:t xml:space="preserve">אני </w:t>
      </w:r>
      <w:bookmarkStart w:id="11487" w:name="_ETM_Q20_264530"/>
      <w:bookmarkEnd w:id="11487"/>
      <w:r w:rsidRPr="00854A10">
        <w:rPr>
          <w:rtl/>
        </w:rPr>
        <w:t xml:space="preserve">מזמין </w:t>
      </w:r>
      <w:bookmarkStart w:id="11488" w:name="_ETM_Q20_264920"/>
      <w:bookmarkEnd w:id="11488"/>
      <w:r w:rsidRPr="00854A10">
        <w:rPr>
          <w:rtl/>
        </w:rPr>
        <w:t xml:space="preserve">את </w:t>
      </w:r>
      <w:bookmarkStart w:id="11489" w:name="_ETM_Q20_265399"/>
      <w:bookmarkEnd w:id="11489"/>
      <w:r w:rsidRPr="00854A10">
        <w:rPr>
          <w:rtl/>
        </w:rPr>
        <w:t xml:space="preserve">כבוד </w:t>
      </w:r>
      <w:bookmarkStart w:id="11490" w:name="_ETM_Q20_265670"/>
      <w:bookmarkEnd w:id="11490"/>
      <w:r w:rsidRPr="00854A10">
        <w:rPr>
          <w:rtl/>
        </w:rPr>
        <w:t xml:space="preserve">השר </w:t>
      </w:r>
      <w:bookmarkStart w:id="11491" w:name="_ETM_Q20_266719"/>
      <w:bookmarkEnd w:id="11491"/>
      <w:r w:rsidRPr="00854A10">
        <w:rPr>
          <w:rtl/>
        </w:rPr>
        <w:t xml:space="preserve">מאיר </w:t>
      </w:r>
      <w:bookmarkStart w:id="11492" w:name="_ETM_Q20_267049"/>
      <w:bookmarkEnd w:id="11492"/>
      <w:r w:rsidRPr="00854A10">
        <w:rPr>
          <w:rtl/>
        </w:rPr>
        <w:t xml:space="preserve">פרוש </w:t>
      </w:r>
      <w:bookmarkStart w:id="11493" w:name="_ETM_Q20_267970"/>
      <w:bookmarkEnd w:id="11493"/>
      <w:r w:rsidRPr="00854A10">
        <w:rPr>
          <w:rtl/>
        </w:rPr>
        <w:t xml:space="preserve">להציג </w:t>
      </w:r>
      <w:bookmarkStart w:id="11494" w:name="_ETM_Q20_268450"/>
      <w:bookmarkEnd w:id="11494"/>
      <w:r w:rsidRPr="00854A10">
        <w:rPr>
          <w:rtl/>
        </w:rPr>
        <w:t xml:space="preserve">את </w:t>
      </w:r>
      <w:bookmarkStart w:id="11495" w:name="_ETM_Q20_268569"/>
      <w:bookmarkEnd w:id="11495"/>
      <w:r w:rsidRPr="00854A10">
        <w:rPr>
          <w:rtl/>
        </w:rPr>
        <w:t xml:space="preserve">עמדת </w:t>
      </w:r>
      <w:bookmarkStart w:id="11496" w:name="_ETM_Q20_268900"/>
      <w:bookmarkEnd w:id="11496"/>
      <w:r w:rsidRPr="00854A10">
        <w:rPr>
          <w:rtl/>
        </w:rPr>
        <w:t xml:space="preserve">הממשלה </w:t>
      </w:r>
      <w:bookmarkStart w:id="11497" w:name="_ETM_Q20_269890"/>
      <w:bookmarkEnd w:id="11497"/>
      <w:r>
        <w:rPr>
          <w:rFonts w:hint="cs"/>
          <w:rtl/>
        </w:rPr>
        <w:t>ע</w:t>
      </w:r>
      <w:r w:rsidRPr="00854A10">
        <w:rPr>
          <w:rtl/>
        </w:rPr>
        <w:t>ל</w:t>
      </w:r>
      <w:r>
        <w:rPr>
          <w:rFonts w:hint="cs"/>
          <w:rtl/>
        </w:rPr>
        <w:t xml:space="preserve"> </w:t>
      </w:r>
      <w:r w:rsidRPr="00854A10">
        <w:rPr>
          <w:rtl/>
        </w:rPr>
        <w:t xml:space="preserve">הצעת </w:t>
      </w:r>
      <w:bookmarkStart w:id="11498" w:name="_ETM_Q20_270520"/>
      <w:bookmarkEnd w:id="11498"/>
      <w:r w:rsidRPr="00854A10">
        <w:rPr>
          <w:rtl/>
        </w:rPr>
        <w:t>החוק</w:t>
      </w:r>
      <w:r>
        <w:rPr>
          <w:rFonts w:hint="cs"/>
          <w:rtl/>
        </w:rPr>
        <w:t>.</w:t>
      </w:r>
      <w:r w:rsidRPr="00854A10">
        <w:rPr>
          <w:rtl/>
        </w:rPr>
        <w:t xml:space="preserve"> </w:t>
      </w:r>
      <w:bookmarkStart w:id="11499" w:name="_ETM_Q20_270940"/>
      <w:bookmarkEnd w:id="11499"/>
      <w:r w:rsidRPr="00854A10">
        <w:rPr>
          <w:rtl/>
        </w:rPr>
        <w:t xml:space="preserve">עד </w:t>
      </w:r>
      <w:bookmarkStart w:id="11500" w:name="_ETM_Q20_271150"/>
      <w:bookmarkEnd w:id="11500"/>
      <w:r>
        <w:rPr>
          <w:rFonts w:hint="cs"/>
          <w:rtl/>
        </w:rPr>
        <w:t>עשר</w:t>
      </w:r>
      <w:r w:rsidRPr="00854A10">
        <w:rPr>
          <w:rtl/>
        </w:rPr>
        <w:t xml:space="preserve"> </w:t>
      </w:r>
      <w:bookmarkStart w:id="11501" w:name="_ETM_Q20_271390"/>
      <w:bookmarkEnd w:id="11501"/>
      <w:r w:rsidRPr="00854A10">
        <w:rPr>
          <w:rtl/>
        </w:rPr>
        <w:t xml:space="preserve">דקות </w:t>
      </w:r>
      <w:bookmarkStart w:id="11502" w:name="_ETM_Q20_271780"/>
      <w:bookmarkEnd w:id="11502"/>
      <w:r w:rsidRPr="00854A10">
        <w:rPr>
          <w:rtl/>
        </w:rPr>
        <w:t>לרשותך</w:t>
      </w:r>
      <w:r>
        <w:rPr>
          <w:rFonts w:hint="cs"/>
          <w:rtl/>
        </w:rPr>
        <w:t>.</w:t>
      </w:r>
    </w:p>
    <w:p w:rsidR="00CE3EFD" w:rsidRDefault="00CE3EFD" w:rsidP="003559BE">
      <w:pPr>
        <w:rPr>
          <w:rtl/>
        </w:rPr>
      </w:pPr>
    </w:p>
    <w:p w:rsidR="00CE3EFD" w:rsidRDefault="00CE3EFD" w:rsidP="003559BE">
      <w:pPr>
        <w:pStyle w:val="a4"/>
        <w:keepNext/>
        <w:rPr>
          <w:rtl/>
        </w:rPr>
      </w:pPr>
      <w:bookmarkStart w:id="11503" w:name="ET_speaker_6497_2"/>
      <w:r w:rsidRPr="00EF036E">
        <w:rPr>
          <w:rStyle w:val="TagStyle"/>
          <w:rtl/>
        </w:rPr>
        <w:t xml:space="preserve"> &lt;&lt; דובר &gt;&gt; </w:t>
      </w:r>
      <w:bookmarkStart w:id="11504" w:name="_Toc192716196"/>
      <w:bookmarkStart w:id="11505" w:name="_Toc192716662"/>
      <w:bookmarkStart w:id="11506" w:name="_Toc230030797"/>
      <w:r>
        <w:rPr>
          <w:rtl/>
        </w:rPr>
        <w:t>השר לירושלים ומסורת ישראל מאיר פרוש:</w:t>
      </w:r>
      <w:bookmarkEnd w:id="11504"/>
      <w:bookmarkEnd w:id="11505"/>
      <w:bookmarkEnd w:id="11506"/>
      <w:r w:rsidRPr="00EF036E">
        <w:rPr>
          <w:rStyle w:val="TagStyle"/>
          <w:rtl/>
        </w:rPr>
        <w:t xml:space="preserve"> &lt;&lt; דובר &gt;&gt;</w:t>
      </w:r>
      <w:r>
        <w:rPr>
          <w:rtl/>
        </w:rPr>
        <w:t xml:space="preserve">   </w:t>
      </w:r>
      <w:bookmarkEnd w:id="11503"/>
    </w:p>
    <w:p w:rsidR="00CE3EFD" w:rsidRDefault="00CE3EFD" w:rsidP="00AA1819">
      <w:pPr>
        <w:rPr>
          <w:rtl/>
        </w:rPr>
      </w:pPr>
    </w:p>
    <w:p w:rsidR="00CE3EFD" w:rsidRDefault="00CE3EFD" w:rsidP="003559BE">
      <w:pPr>
        <w:rPr>
          <w:rtl/>
        </w:rPr>
      </w:pPr>
      <w:bookmarkStart w:id="11507" w:name="_ETM_Q20_274459"/>
      <w:bookmarkStart w:id="11508" w:name="_ETM_Q20_274880"/>
      <w:bookmarkStart w:id="11509" w:name="_ETM_Q20_275090"/>
      <w:bookmarkStart w:id="11510" w:name="_ETM_Q20_275299"/>
      <w:bookmarkStart w:id="11511" w:name="_ETM_Q20_275390"/>
      <w:bookmarkStart w:id="11512" w:name="_ETM_Q20_280789"/>
      <w:bookmarkStart w:id="11513" w:name="_ETM_Q20_281149"/>
      <w:bookmarkStart w:id="11514" w:name="_ETM_Q20_286939"/>
      <w:bookmarkStart w:id="11515" w:name="_ETM_Q20_296479"/>
      <w:bookmarkEnd w:id="11507"/>
      <w:bookmarkEnd w:id="11508"/>
      <w:bookmarkEnd w:id="11509"/>
      <w:bookmarkEnd w:id="11510"/>
      <w:bookmarkEnd w:id="11511"/>
      <w:bookmarkEnd w:id="11512"/>
      <w:bookmarkEnd w:id="11513"/>
      <w:bookmarkEnd w:id="11514"/>
      <w:bookmarkEnd w:id="11515"/>
      <w:r w:rsidRPr="00854A10">
        <w:rPr>
          <w:rtl/>
        </w:rPr>
        <w:t xml:space="preserve">אדוני </w:t>
      </w:r>
      <w:bookmarkStart w:id="11516" w:name="_ETM_Q20_296869"/>
      <w:bookmarkEnd w:id="11516"/>
      <w:r w:rsidRPr="00854A10">
        <w:rPr>
          <w:rtl/>
        </w:rPr>
        <w:t>היושב</w:t>
      </w:r>
      <w:bookmarkStart w:id="11517" w:name="_ETM_Q20_297229"/>
      <w:bookmarkEnd w:id="11517"/>
      <w:r w:rsidR="003F2BC5">
        <w:rPr>
          <w:rFonts w:hint="cs"/>
          <w:rtl/>
        </w:rPr>
        <w:t>-</w:t>
      </w:r>
      <w:r w:rsidRPr="00854A10">
        <w:rPr>
          <w:rtl/>
        </w:rPr>
        <w:t>ראש</w:t>
      </w:r>
      <w:r>
        <w:rPr>
          <w:rFonts w:hint="cs"/>
          <w:rtl/>
        </w:rPr>
        <w:t>,</w:t>
      </w:r>
      <w:r w:rsidRPr="00854A10">
        <w:rPr>
          <w:rtl/>
        </w:rPr>
        <w:t xml:space="preserve"> </w:t>
      </w:r>
      <w:bookmarkStart w:id="11518" w:name="_ETM_Q20_298530"/>
      <w:bookmarkEnd w:id="11518"/>
      <w:r w:rsidRPr="00854A10">
        <w:rPr>
          <w:rtl/>
        </w:rPr>
        <w:t xml:space="preserve">חבריי </w:t>
      </w:r>
      <w:bookmarkStart w:id="11519" w:name="_ETM_Q20_299040"/>
      <w:bookmarkEnd w:id="11519"/>
      <w:r w:rsidRPr="00854A10">
        <w:rPr>
          <w:rtl/>
        </w:rPr>
        <w:t xml:space="preserve">חברי </w:t>
      </w:r>
      <w:bookmarkStart w:id="11520" w:name="_ETM_Q20_299340"/>
      <w:bookmarkEnd w:id="11520"/>
      <w:r w:rsidRPr="00854A10">
        <w:rPr>
          <w:rtl/>
        </w:rPr>
        <w:t>הכנסת</w:t>
      </w:r>
      <w:r>
        <w:rPr>
          <w:rFonts w:hint="cs"/>
          <w:rtl/>
        </w:rPr>
        <w:t>,</w:t>
      </w:r>
      <w:r w:rsidRPr="00854A10">
        <w:rPr>
          <w:rtl/>
        </w:rPr>
        <w:t xml:space="preserve"> </w:t>
      </w:r>
      <w:bookmarkStart w:id="11521" w:name="_ETM_Q20_302179"/>
      <w:bookmarkEnd w:id="11521"/>
      <w:r w:rsidRPr="00854A10">
        <w:rPr>
          <w:rtl/>
        </w:rPr>
        <w:t xml:space="preserve">בראשית </w:t>
      </w:r>
      <w:bookmarkStart w:id="11522" w:name="_ETM_Q20_302630"/>
      <w:bookmarkEnd w:id="11522"/>
      <w:r w:rsidRPr="00854A10">
        <w:rPr>
          <w:rtl/>
        </w:rPr>
        <w:t xml:space="preserve">דבריי </w:t>
      </w:r>
      <w:bookmarkStart w:id="11523" w:name="_ETM_Q20_302899"/>
      <w:bookmarkEnd w:id="11523"/>
      <w:r w:rsidRPr="00854A10">
        <w:rPr>
          <w:rtl/>
        </w:rPr>
        <w:t xml:space="preserve">אני </w:t>
      </w:r>
      <w:bookmarkStart w:id="11524" w:name="_ETM_Q20_303020"/>
      <w:bookmarkEnd w:id="11524"/>
      <w:r w:rsidRPr="00854A10">
        <w:rPr>
          <w:rtl/>
        </w:rPr>
        <w:t xml:space="preserve">רוצה </w:t>
      </w:r>
      <w:bookmarkStart w:id="11525" w:name="_ETM_Q20_303619"/>
      <w:bookmarkEnd w:id="11525"/>
      <w:r w:rsidRPr="00854A10">
        <w:rPr>
          <w:rtl/>
        </w:rPr>
        <w:t xml:space="preserve">לומר </w:t>
      </w:r>
      <w:bookmarkStart w:id="11526" w:name="_ETM_Q20_304100"/>
      <w:bookmarkEnd w:id="11526"/>
      <w:r w:rsidRPr="00854A10">
        <w:rPr>
          <w:rtl/>
        </w:rPr>
        <w:t xml:space="preserve">שאני </w:t>
      </w:r>
      <w:bookmarkStart w:id="11527" w:name="_ETM_Q20_304520"/>
      <w:bookmarkEnd w:id="11527"/>
      <w:r w:rsidRPr="00854A10">
        <w:rPr>
          <w:rtl/>
        </w:rPr>
        <w:t xml:space="preserve">מסכים </w:t>
      </w:r>
      <w:bookmarkStart w:id="11528" w:name="_ETM_Q20_304969"/>
      <w:bookmarkEnd w:id="11528"/>
      <w:r w:rsidRPr="00854A10">
        <w:rPr>
          <w:rtl/>
        </w:rPr>
        <w:t xml:space="preserve">בהחלט </w:t>
      </w:r>
      <w:bookmarkStart w:id="11529" w:name="_ETM_Q20_305420"/>
      <w:bookmarkEnd w:id="11529"/>
      <w:r>
        <w:rPr>
          <w:rFonts w:hint="cs"/>
          <w:rtl/>
        </w:rPr>
        <w:t>ע</w:t>
      </w:r>
      <w:r w:rsidRPr="00854A10">
        <w:rPr>
          <w:rtl/>
        </w:rPr>
        <w:t xml:space="preserve">ם </w:t>
      </w:r>
      <w:bookmarkStart w:id="11530" w:name="_ETM_Q20_306560"/>
      <w:bookmarkEnd w:id="11530"/>
      <w:r w:rsidRPr="00854A10">
        <w:rPr>
          <w:rtl/>
        </w:rPr>
        <w:t xml:space="preserve">ידידי </w:t>
      </w:r>
      <w:bookmarkStart w:id="11531" w:name="_ETM_Q20_307010"/>
      <w:bookmarkEnd w:id="11531"/>
      <w:r w:rsidRPr="00854A10">
        <w:rPr>
          <w:rtl/>
        </w:rPr>
        <w:t xml:space="preserve">ורעי </w:t>
      </w:r>
      <w:bookmarkStart w:id="11532" w:name="_ETM_Q20_308209"/>
      <w:bookmarkEnd w:id="11532"/>
      <w:r w:rsidRPr="00854A10">
        <w:rPr>
          <w:rtl/>
        </w:rPr>
        <w:t xml:space="preserve">יושב-ראש </w:t>
      </w:r>
      <w:bookmarkStart w:id="11533" w:name="_ETM_Q20_308600"/>
      <w:bookmarkEnd w:id="11533"/>
      <w:r w:rsidRPr="00854A10">
        <w:rPr>
          <w:rtl/>
        </w:rPr>
        <w:t xml:space="preserve">ועדת </w:t>
      </w:r>
      <w:bookmarkStart w:id="11534" w:name="_ETM_Q20_308870"/>
      <w:bookmarkEnd w:id="11534"/>
      <w:r w:rsidRPr="00854A10">
        <w:rPr>
          <w:rtl/>
        </w:rPr>
        <w:t xml:space="preserve">הפנים </w:t>
      </w:r>
      <w:bookmarkStart w:id="11535" w:name="_ETM_Q20_309169"/>
      <w:bookmarkEnd w:id="11535"/>
      <w:r w:rsidRPr="00854A10">
        <w:rPr>
          <w:rtl/>
        </w:rPr>
        <w:t xml:space="preserve">חבר </w:t>
      </w:r>
      <w:bookmarkStart w:id="11536" w:name="_ETM_Q20_309410"/>
      <w:bookmarkEnd w:id="11536"/>
      <w:r w:rsidRPr="00854A10">
        <w:rPr>
          <w:rtl/>
        </w:rPr>
        <w:t xml:space="preserve">הכנסת </w:t>
      </w:r>
      <w:bookmarkStart w:id="11537" w:name="_ETM_Q20_309709"/>
      <w:bookmarkEnd w:id="11537"/>
      <w:r w:rsidRPr="00854A10">
        <w:rPr>
          <w:rtl/>
        </w:rPr>
        <w:t xml:space="preserve">הרב </w:t>
      </w:r>
      <w:bookmarkStart w:id="11538" w:name="_ETM_Q20_309919"/>
      <w:bookmarkEnd w:id="11538"/>
      <w:r w:rsidRPr="00854A10">
        <w:rPr>
          <w:rtl/>
        </w:rPr>
        <w:t xml:space="preserve">יעקב </w:t>
      </w:r>
      <w:bookmarkStart w:id="11539" w:name="_ETM_Q20_310250"/>
      <w:bookmarkEnd w:id="11539"/>
      <w:r w:rsidRPr="00854A10">
        <w:rPr>
          <w:rtl/>
        </w:rPr>
        <w:t>אשר</w:t>
      </w:r>
      <w:r>
        <w:rPr>
          <w:rFonts w:hint="cs"/>
          <w:rtl/>
        </w:rPr>
        <w:t>.</w:t>
      </w:r>
      <w:r w:rsidRPr="00854A10">
        <w:rPr>
          <w:rtl/>
        </w:rPr>
        <w:t xml:space="preserve"> </w:t>
      </w:r>
      <w:bookmarkStart w:id="11540" w:name="_ETM_Q20_312400"/>
      <w:bookmarkEnd w:id="11540"/>
      <w:r w:rsidRPr="00854A10">
        <w:rPr>
          <w:rtl/>
        </w:rPr>
        <w:t>בעיניי</w:t>
      </w:r>
      <w:r>
        <w:rPr>
          <w:rFonts w:hint="cs"/>
          <w:rtl/>
        </w:rPr>
        <w:t>,</w:t>
      </w:r>
      <w:r w:rsidRPr="00854A10">
        <w:rPr>
          <w:rtl/>
        </w:rPr>
        <w:t xml:space="preserve"> </w:t>
      </w:r>
      <w:bookmarkStart w:id="11541" w:name="_ETM_Q20_313090"/>
      <w:bookmarkEnd w:id="11541"/>
      <w:r>
        <w:rPr>
          <w:rFonts w:hint="cs"/>
          <w:rtl/>
        </w:rPr>
        <w:t>אם ה</w:t>
      </w:r>
      <w:r w:rsidRPr="00854A10">
        <w:rPr>
          <w:rtl/>
        </w:rPr>
        <w:t xml:space="preserve">חוק </w:t>
      </w:r>
      <w:bookmarkStart w:id="11542" w:name="_ETM_Q20_313419"/>
      <w:bookmarkEnd w:id="11542"/>
      <w:r w:rsidRPr="00854A10">
        <w:rPr>
          <w:rtl/>
        </w:rPr>
        <w:t xml:space="preserve">הזה </w:t>
      </w:r>
      <w:bookmarkStart w:id="11543" w:name="_ETM_Q20_313599"/>
      <w:bookmarkEnd w:id="11543"/>
      <w:r w:rsidRPr="00854A10">
        <w:rPr>
          <w:rtl/>
        </w:rPr>
        <w:t xml:space="preserve">מתקדם </w:t>
      </w:r>
      <w:bookmarkStart w:id="11544" w:name="_ETM_Q20_314139"/>
      <w:bookmarkEnd w:id="11544"/>
      <w:r>
        <w:rPr>
          <w:rFonts w:hint="cs"/>
          <w:rtl/>
        </w:rPr>
        <w:t xml:space="preserve">ועובר, </w:t>
      </w:r>
      <w:bookmarkStart w:id="11545" w:name="_ETM_Q20_314499"/>
      <w:bookmarkEnd w:id="11545"/>
      <w:r w:rsidRPr="00854A10">
        <w:rPr>
          <w:rtl/>
        </w:rPr>
        <w:t xml:space="preserve">זה </w:t>
      </w:r>
      <w:bookmarkStart w:id="11546" w:name="_ETM_Q20_314799"/>
      <w:bookmarkEnd w:id="11546"/>
      <w:r w:rsidRPr="00854A10">
        <w:rPr>
          <w:rtl/>
        </w:rPr>
        <w:t xml:space="preserve">בהחלט </w:t>
      </w:r>
      <w:bookmarkStart w:id="11547" w:name="_ETM_Q20_315870"/>
      <w:bookmarkEnd w:id="11547"/>
      <w:r w:rsidRPr="00854A10">
        <w:rPr>
          <w:rtl/>
        </w:rPr>
        <w:t xml:space="preserve">יום </w:t>
      </w:r>
      <w:bookmarkStart w:id="11548" w:name="_ETM_Q20_316109"/>
      <w:bookmarkEnd w:id="11548"/>
      <w:r w:rsidRPr="00854A10">
        <w:rPr>
          <w:rtl/>
        </w:rPr>
        <w:t>היסטורי</w:t>
      </w:r>
      <w:r>
        <w:rPr>
          <w:rFonts w:hint="cs"/>
          <w:rtl/>
        </w:rPr>
        <w:t>.</w:t>
      </w:r>
      <w:r w:rsidRPr="00854A10">
        <w:rPr>
          <w:rtl/>
        </w:rPr>
        <w:t xml:space="preserve"> </w:t>
      </w:r>
      <w:bookmarkStart w:id="11549" w:name="_ETM_Q20_318270"/>
      <w:bookmarkEnd w:id="11549"/>
      <w:r w:rsidRPr="00854A10">
        <w:rPr>
          <w:rtl/>
        </w:rPr>
        <w:t>שנ</w:t>
      </w:r>
      <w:r>
        <w:rPr>
          <w:rFonts w:hint="cs"/>
          <w:rtl/>
        </w:rPr>
        <w:t>י</w:t>
      </w:r>
      <w:r w:rsidRPr="00854A10">
        <w:rPr>
          <w:rtl/>
        </w:rPr>
        <w:t>נו</w:t>
      </w:r>
      <w:r>
        <w:rPr>
          <w:rFonts w:hint="cs"/>
          <w:rtl/>
        </w:rPr>
        <w:t xml:space="preserve"> </w:t>
      </w:r>
      <w:r>
        <w:rPr>
          <w:rFonts w:hint="eastAsia"/>
        </w:rPr>
        <w:t>–</w:t>
      </w:r>
      <w:r>
        <w:rPr>
          <w:rFonts w:hint="cs"/>
          <w:rtl/>
        </w:rPr>
        <w:t xml:space="preserve"> אני אומר</w:t>
      </w:r>
      <w:r w:rsidRPr="00854A10">
        <w:rPr>
          <w:rtl/>
        </w:rPr>
        <w:t xml:space="preserve"> </w:t>
      </w:r>
      <w:bookmarkStart w:id="11550" w:name="_ETM_Q20_319200"/>
      <w:bookmarkEnd w:id="11550"/>
      <w:r w:rsidRPr="00854A10">
        <w:rPr>
          <w:rtl/>
        </w:rPr>
        <w:t>שנינו</w:t>
      </w:r>
      <w:r>
        <w:rPr>
          <w:rFonts w:hint="cs"/>
          <w:rtl/>
        </w:rPr>
        <w:t>,</w:t>
      </w:r>
      <w:r w:rsidRPr="00854A10">
        <w:rPr>
          <w:rtl/>
        </w:rPr>
        <w:t xml:space="preserve"> </w:t>
      </w:r>
      <w:bookmarkStart w:id="11551" w:name="_ETM_Q20_319560"/>
      <w:bookmarkEnd w:id="11551"/>
      <w:r w:rsidRPr="00854A10">
        <w:rPr>
          <w:rtl/>
        </w:rPr>
        <w:t xml:space="preserve">זה </w:t>
      </w:r>
      <w:bookmarkStart w:id="11552" w:name="_ETM_Q20_319740"/>
      <w:bookmarkEnd w:id="11552"/>
      <w:r w:rsidRPr="00854A10">
        <w:rPr>
          <w:rtl/>
        </w:rPr>
        <w:t xml:space="preserve">אני </w:t>
      </w:r>
      <w:bookmarkStart w:id="11553" w:name="_ETM_Q20_320280"/>
      <w:bookmarkEnd w:id="11553"/>
      <w:r w:rsidRPr="00854A10">
        <w:rPr>
          <w:rtl/>
        </w:rPr>
        <w:t>בת</w:t>
      </w:r>
      <w:r>
        <w:rPr>
          <w:rFonts w:hint="cs"/>
          <w:rtl/>
        </w:rPr>
        <w:t>ק</w:t>
      </w:r>
      <w:r w:rsidRPr="00854A10">
        <w:rPr>
          <w:rtl/>
        </w:rPr>
        <w:t>ו</w:t>
      </w:r>
      <w:r>
        <w:rPr>
          <w:rFonts w:hint="cs"/>
          <w:rtl/>
        </w:rPr>
        <w:t>פ</w:t>
      </w:r>
      <w:r w:rsidRPr="00854A10">
        <w:rPr>
          <w:rtl/>
        </w:rPr>
        <w:t xml:space="preserve">תי </w:t>
      </w:r>
      <w:bookmarkStart w:id="11554" w:name="_ETM_Q20_321030"/>
      <w:bookmarkEnd w:id="11554"/>
      <w:r w:rsidRPr="00854A10">
        <w:rPr>
          <w:rtl/>
        </w:rPr>
        <w:t xml:space="preserve">כשהייתי </w:t>
      </w:r>
      <w:bookmarkStart w:id="11555" w:name="_ETM_Q20_321389"/>
      <w:bookmarkStart w:id="11556" w:name="_ETM_Q20_321960"/>
      <w:bookmarkEnd w:id="11555"/>
      <w:bookmarkEnd w:id="11556"/>
      <w:r w:rsidRPr="00854A10">
        <w:rPr>
          <w:rtl/>
        </w:rPr>
        <w:t>למעלה</w:t>
      </w:r>
      <w:r>
        <w:rPr>
          <w:rFonts w:hint="cs"/>
          <w:rtl/>
        </w:rPr>
        <w:t xml:space="preserve"> מ-</w:t>
      </w:r>
      <w:bookmarkStart w:id="11557" w:name="_ETM_Q20_323130"/>
      <w:bookmarkEnd w:id="11557"/>
      <w:r w:rsidRPr="00854A10">
        <w:rPr>
          <w:rtl/>
        </w:rPr>
        <w:t xml:space="preserve">13 </w:t>
      </w:r>
      <w:bookmarkStart w:id="11558" w:name="_ETM_Q20_323639"/>
      <w:bookmarkEnd w:id="11558"/>
      <w:r w:rsidRPr="00854A10">
        <w:rPr>
          <w:rtl/>
        </w:rPr>
        <w:t xml:space="preserve">שנים </w:t>
      </w:r>
      <w:bookmarkStart w:id="11559" w:name="_ETM_Q20_323970"/>
      <w:bookmarkEnd w:id="11559"/>
      <w:r w:rsidRPr="00854A10">
        <w:rPr>
          <w:rtl/>
        </w:rPr>
        <w:t xml:space="preserve">בעיריית </w:t>
      </w:r>
      <w:bookmarkStart w:id="11560" w:name="_ETM_Q20_324330"/>
      <w:bookmarkEnd w:id="11560"/>
      <w:r w:rsidRPr="00854A10">
        <w:rPr>
          <w:rtl/>
        </w:rPr>
        <w:t>ירושלים</w:t>
      </w:r>
      <w:r>
        <w:rPr>
          <w:rFonts w:hint="cs"/>
          <w:rtl/>
        </w:rPr>
        <w:t>,</w:t>
      </w:r>
      <w:r w:rsidRPr="00854A10">
        <w:rPr>
          <w:rtl/>
        </w:rPr>
        <w:t xml:space="preserve"> </w:t>
      </w:r>
      <w:bookmarkStart w:id="11561" w:name="_ETM_Q20_324720"/>
      <w:bookmarkEnd w:id="11561"/>
      <w:r w:rsidRPr="00854A10">
        <w:rPr>
          <w:rtl/>
        </w:rPr>
        <w:t xml:space="preserve">מתוך </w:t>
      </w:r>
      <w:bookmarkStart w:id="11562" w:name="_ETM_Q20_324990"/>
      <w:bookmarkEnd w:id="11562"/>
      <w:r w:rsidRPr="00854A10">
        <w:rPr>
          <w:rtl/>
        </w:rPr>
        <w:t>זה</w:t>
      </w:r>
      <w:bookmarkStart w:id="11563" w:name="_ETM_Q20_326040"/>
      <w:bookmarkEnd w:id="11563"/>
      <w:r>
        <w:rPr>
          <w:rFonts w:hint="cs"/>
          <w:rtl/>
        </w:rPr>
        <w:t xml:space="preserve"> </w:t>
      </w:r>
      <w:bookmarkStart w:id="11564" w:name="_ETM_Q20_324610"/>
      <w:bookmarkEnd w:id="11564"/>
      <w:r>
        <w:rPr>
          <w:rFonts w:hint="cs"/>
          <w:rtl/>
        </w:rPr>
        <w:t>שבע</w:t>
      </w:r>
      <w:r w:rsidRPr="00854A10">
        <w:rPr>
          <w:rtl/>
        </w:rPr>
        <w:t xml:space="preserve"> </w:t>
      </w:r>
      <w:bookmarkStart w:id="11565" w:name="_ETM_Q20_326400"/>
      <w:bookmarkEnd w:id="11565"/>
      <w:r w:rsidRPr="00854A10">
        <w:rPr>
          <w:rtl/>
        </w:rPr>
        <w:t xml:space="preserve">שנים </w:t>
      </w:r>
      <w:bookmarkStart w:id="11566" w:name="_ETM_Q20_326790"/>
      <w:bookmarkEnd w:id="11566"/>
      <w:r w:rsidRPr="00854A10">
        <w:rPr>
          <w:rtl/>
        </w:rPr>
        <w:t xml:space="preserve">כחבר </w:t>
      </w:r>
      <w:bookmarkStart w:id="11567" w:name="_ETM_Q20_327180"/>
      <w:bookmarkEnd w:id="11567"/>
      <w:r w:rsidRPr="00854A10">
        <w:rPr>
          <w:rtl/>
        </w:rPr>
        <w:t>מועצה</w:t>
      </w:r>
      <w:r>
        <w:rPr>
          <w:rFonts w:hint="cs"/>
          <w:rtl/>
        </w:rPr>
        <w:t xml:space="preserve"> ואחר כך</w:t>
      </w:r>
      <w:bookmarkStart w:id="11568" w:name="_ETM_Q20_328169"/>
      <w:bookmarkStart w:id="11569" w:name="_ETM_Q20_328440"/>
      <w:bookmarkEnd w:id="11568"/>
      <w:bookmarkEnd w:id="11569"/>
      <w:r>
        <w:rPr>
          <w:rFonts w:hint="cs"/>
          <w:rtl/>
        </w:rPr>
        <w:t xml:space="preserve"> </w:t>
      </w:r>
      <w:r w:rsidRPr="00854A10">
        <w:rPr>
          <w:rtl/>
        </w:rPr>
        <w:t>סגן</w:t>
      </w:r>
      <w:r>
        <w:rPr>
          <w:rFonts w:hint="cs"/>
          <w:rtl/>
        </w:rPr>
        <w:t>, והרב</w:t>
      </w:r>
      <w:bookmarkStart w:id="11570" w:name="_ETM_Q20_330160"/>
      <w:bookmarkStart w:id="11571" w:name="_ETM_Q20_330489"/>
      <w:bookmarkEnd w:id="11570"/>
      <w:bookmarkEnd w:id="11571"/>
      <w:r>
        <w:rPr>
          <w:rFonts w:hint="cs"/>
          <w:rtl/>
        </w:rPr>
        <w:t xml:space="preserve"> יעקב אשר היה</w:t>
      </w:r>
      <w:bookmarkStart w:id="11572" w:name="_ETM_Q20_330550"/>
      <w:bookmarkEnd w:id="11572"/>
      <w:r w:rsidRPr="00854A10">
        <w:rPr>
          <w:rtl/>
        </w:rPr>
        <w:t xml:space="preserve"> </w:t>
      </w:r>
      <w:bookmarkStart w:id="11573" w:name="_ETM_Q20_330819"/>
      <w:bookmarkStart w:id="11574" w:name="_ETM_Q20_330970"/>
      <w:bookmarkStart w:id="11575" w:name="_ETM_Q20_331120"/>
      <w:bookmarkEnd w:id="11573"/>
      <w:bookmarkEnd w:id="11574"/>
      <w:bookmarkEnd w:id="11575"/>
      <w:r w:rsidRPr="00854A10">
        <w:rPr>
          <w:rtl/>
        </w:rPr>
        <w:t xml:space="preserve">בבני </w:t>
      </w:r>
      <w:bookmarkStart w:id="11576" w:name="_ETM_Q20_331450"/>
      <w:bookmarkEnd w:id="11576"/>
      <w:r w:rsidRPr="00854A10">
        <w:rPr>
          <w:rtl/>
        </w:rPr>
        <w:t>ברק</w:t>
      </w:r>
      <w:r>
        <w:rPr>
          <w:rFonts w:hint="cs"/>
          <w:rtl/>
        </w:rPr>
        <w:t>,</w:t>
      </w:r>
      <w:r w:rsidRPr="00854A10">
        <w:rPr>
          <w:rtl/>
        </w:rPr>
        <w:t xml:space="preserve"> </w:t>
      </w:r>
      <w:bookmarkStart w:id="11577" w:name="_ETM_Q20_332200"/>
      <w:bookmarkEnd w:id="11577"/>
      <w:r w:rsidRPr="00854A10">
        <w:rPr>
          <w:rtl/>
        </w:rPr>
        <w:t xml:space="preserve">שם </w:t>
      </w:r>
      <w:bookmarkStart w:id="11578" w:name="_ETM_Q20_332500"/>
      <w:bookmarkEnd w:id="11578"/>
      <w:r w:rsidRPr="00854A10">
        <w:rPr>
          <w:rtl/>
        </w:rPr>
        <w:t xml:space="preserve">הוא </w:t>
      </w:r>
      <w:bookmarkStart w:id="11579" w:name="_ETM_Q20_332800"/>
      <w:bookmarkEnd w:id="11579"/>
      <w:r w:rsidRPr="00854A10">
        <w:rPr>
          <w:rtl/>
        </w:rPr>
        <w:t xml:space="preserve">שימש </w:t>
      </w:r>
      <w:bookmarkStart w:id="11580" w:name="_ETM_Q20_333099"/>
      <w:bookmarkEnd w:id="11580"/>
      <w:r w:rsidRPr="00854A10">
        <w:rPr>
          <w:rtl/>
        </w:rPr>
        <w:t xml:space="preserve">כראש </w:t>
      </w:r>
      <w:bookmarkStart w:id="11581" w:name="_ETM_Q20_333489"/>
      <w:bookmarkEnd w:id="11581"/>
      <w:r w:rsidRPr="00854A10">
        <w:rPr>
          <w:rtl/>
        </w:rPr>
        <w:t>עיר</w:t>
      </w:r>
      <w:r>
        <w:rPr>
          <w:rFonts w:hint="cs"/>
          <w:rtl/>
        </w:rPr>
        <w:t xml:space="preserve"> </w:t>
      </w:r>
      <w:r>
        <w:rPr>
          <w:rFonts w:hint="eastAsia"/>
        </w:rPr>
        <w:t>–</w:t>
      </w:r>
      <w:r w:rsidRPr="00854A10">
        <w:rPr>
          <w:rtl/>
        </w:rPr>
        <w:t xml:space="preserve"> </w:t>
      </w:r>
      <w:bookmarkStart w:id="11582" w:name="_ETM_Q20_334500"/>
      <w:bookmarkEnd w:id="11582"/>
      <w:r w:rsidRPr="00854A10">
        <w:rPr>
          <w:rtl/>
        </w:rPr>
        <w:t xml:space="preserve">בוודאי </w:t>
      </w:r>
      <w:bookmarkStart w:id="11583" w:name="_ETM_Q20_334980"/>
      <w:bookmarkEnd w:id="11583"/>
      <w:r w:rsidRPr="00854A10">
        <w:rPr>
          <w:rtl/>
        </w:rPr>
        <w:t xml:space="preserve">אנחנו </w:t>
      </w:r>
      <w:bookmarkStart w:id="11584" w:name="_ETM_Q20_335159"/>
      <w:bookmarkEnd w:id="11584"/>
      <w:r w:rsidRPr="00854A10">
        <w:rPr>
          <w:rtl/>
        </w:rPr>
        <w:t>מ</w:t>
      </w:r>
      <w:r>
        <w:rPr>
          <w:rFonts w:hint="cs"/>
          <w:rtl/>
        </w:rPr>
        <w:t>כירי</w:t>
      </w:r>
      <w:r w:rsidRPr="00854A10">
        <w:rPr>
          <w:rtl/>
        </w:rPr>
        <w:t xml:space="preserve">ם </w:t>
      </w:r>
      <w:bookmarkStart w:id="11585" w:name="_ETM_Q20_335459"/>
      <w:bookmarkEnd w:id="11585"/>
      <w:r w:rsidRPr="00854A10">
        <w:rPr>
          <w:rtl/>
        </w:rPr>
        <w:t xml:space="preserve">את </w:t>
      </w:r>
      <w:bookmarkStart w:id="11586" w:name="_ETM_Q20_335549"/>
      <w:bookmarkEnd w:id="11586"/>
      <w:r w:rsidRPr="00854A10">
        <w:rPr>
          <w:rtl/>
        </w:rPr>
        <w:t xml:space="preserve">העבודה </w:t>
      </w:r>
      <w:bookmarkStart w:id="11587" w:name="_ETM_Q20_336120"/>
      <w:bookmarkEnd w:id="11587"/>
      <w:r w:rsidRPr="00854A10">
        <w:rPr>
          <w:rtl/>
        </w:rPr>
        <w:t xml:space="preserve">הזו </w:t>
      </w:r>
      <w:bookmarkStart w:id="11588" w:name="_ETM_Q20_337560"/>
      <w:bookmarkEnd w:id="11588"/>
      <w:r>
        <w:rPr>
          <w:rFonts w:hint="cs"/>
          <w:rtl/>
        </w:rPr>
        <w:t>ו</w:t>
      </w:r>
      <w:r w:rsidRPr="00854A10">
        <w:rPr>
          <w:rtl/>
        </w:rPr>
        <w:t xml:space="preserve">יודעים </w:t>
      </w:r>
      <w:bookmarkStart w:id="11589" w:name="_ETM_Q20_337980"/>
      <w:bookmarkEnd w:id="11589"/>
      <w:r w:rsidRPr="00854A10">
        <w:rPr>
          <w:rtl/>
        </w:rPr>
        <w:t xml:space="preserve">שהדבר </w:t>
      </w:r>
      <w:bookmarkStart w:id="11590" w:name="_ETM_Q20_338550"/>
      <w:bookmarkEnd w:id="11590"/>
      <w:r w:rsidRPr="00854A10">
        <w:rPr>
          <w:rtl/>
        </w:rPr>
        <w:t xml:space="preserve">הזה </w:t>
      </w:r>
      <w:bookmarkStart w:id="11591" w:name="_ETM_Q20_338730"/>
      <w:bookmarkEnd w:id="11591"/>
      <w:r w:rsidRPr="00854A10">
        <w:rPr>
          <w:rtl/>
        </w:rPr>
        <w:t xml:space="preserve">חשוב </w:t>
      </w:r>
      <w:bookmarkStart w:id="11592" w:name="_ETM_Q20_339980"/>
      <w:bookmarkEnd w:id="11592"/>
      <w:r w:rsidRPr="00854A10">
        <w:rPr>
          <w:rtl/>
        </w:rPr>
        <w:t xml:space="preserve">וזה </w:t>
      </w:r>
      <w:bookmarkStart w:id="11593" w:name="_ETM_Q20_340249"/>
      <w:bookmarkEnd w:id="11593"/>
      <w:r w:rsidRPr="00854A10">
        <w:rPr>
          <w:rtl/>
        </w:rPr>
        <w:t>עוזר</w:t>
      </w:r>
      <w:r>
        <w:rPr>
          <w:rFonts w:hint="cs"/>
          <w:rtl/>
        </w:rPr>
        <w:t>,</w:t>
      </w:r>
      <w:r w:rsidRPr="00854A10">
        <w:rPr>
          <w:rtl/>
        </w:rPr>
        <w:t xml:space="preserve"> </w:t>
      </w:r>
      <w:bookmarkStart w:id="11594" w:name="_ETM_Q20_341220"/>
      <w:bookmarkEnd w:id="11594"/>
      <w:r w:rsidRPr="00854A10">
        <w:rPr>
          <w:rtl/>
        </w:rPr>
        <w:t xml:space="preserve">עוזר </w:t>
      </w:r>
      <w:bookmarkStart w:id="11595" w:name="_ETM_Q20_341550"/>
      <w:bookmarkEnd w:id="11595"/>
      <w:r w:rsidRPr="00854A10">
        <w:rPr>
          <w:rtl/>
        </w:rPr>
        <w:t xml:space="preserve">גם </w:t>
      </w:r>
      <w:bookmarkStart w:id="11596" w:name="_ETM_Q20_341760"/>
      <w:bookmarkEnd w:id="11596"/>
      <w:r w:rsidRPr="00854A10">
        <w:rPr>
          <w:rtl/>
        </w:rPr>
        <w:t xml:space="preserve">לעירייה </w:t>
      </w:r>
      <w:bookmarkStart w:id="11597" w:name="_ETM_Q20_342270"/>
      <w:bookmarkEnd w:id="11597"/>
      <w:r w:rsidRPr="00854A10">
        <w:rPr>
          <w:rtl/>
        </w:rPr>
        <w:t>ו</w:t>
      </w:r>
      <w:bookmarkStart w:id="11598" w:name="_ETM_Q20_342450"/>
      <w:bookmarkEnd w:id="11598"/>
      <w:r w:rsidRPr="00854A10">
        <w:rPr>
          <w:rtl/>
        </w:rPr>
        <w:t xml:space="preserve">עוזר </w:t>
      </w:r>
      <w:bookmarkStart w:id="11599" w:name="_ETM_Q20_342660"/>
      <w:bookmarkEnd w:id="11599"/>
      <w:r w:rsidRPr="00854A10">
        <w:rPr>
          <w:rtl/>
        </w:rPr>
        <w:t>לאזרחים</w:t>
      </w:r>
      <w:r>
        <w:rPr>
          <w:rFonts w:hint="cs"/>
          <w:rtl/>
        </w:rPr>
        <w:t>,</w:t>
      </w:r>
      <w:r w:rsidRPr="00854A10">
        <w:rPr>
          <w:rtl/>
        </w:rPr>
        <w:t xml:space="preserve"> </w:t>
      </w:r>
      <w:bookmarkStart w:id="11600" w:name="_ETM_Q20_343700"/>
      <w:bookmarkEnd w:id="11600"/>
      <w:r w:rsidRPr="00854A10">
        <w:rPr>
          <w:rtl/>
        </w:rPr>
        <w:t xml:space="preserve">העובדה </w:t>
      </w:r>
      <w:bookmarkStart w:id="11601" w:name="_ETM_Q20_344210"/>
      <w:bookmarkEnd w:id="11601"/>
      <w:r w:rsidRPr="00854A10">
        <w:rPr>
          <w:rtl/>
        </w:rPr>
        <w:t xml:space="preserve">הזו </w:t>
      </w:r>
      <w:bookmarkStart w:id="11602" w:name="_ETM_Q20_344450"/>
      <w:bookmarkEnd w:id="11602"/>
      <w:r w:rsidRPr="00854A10">
        <w:rPr>
          <w:rtl/>
        </w:rPr>
        <w:t xml:space="preserve">שהם </w:t>
      </w:r>
      <w:bookmarkStart w:id="11603" w:name="_ETM_Q20_345320"/>
      <w:bookmarkEnd w:id="11603"/>
      <w:r w:rsidRPr="00854A10">
        <w:rPr>
          <w:rtl/>
        </w:rPr>
        <w:t>מתוגמלים</w:t>
      </w:r>
      <w:r>
        <w:rPr>
          <w:rFonts w:hint="cs"/>
          <w:rtl/>
        </w:rPr>
        <w:t>.</w:t>
      </w:r>
      <w:bookmarkStart w:id="11604" w:name="_ETM_Q20_347450"/>
      <w:bookmarkEnd w:id="11604"/>
    </w:p>
    <w:p w:rsidR="00CE3EFD" w:rsidRDefault="00CE3EFD" w:rsidP="003559BE">
      <w:pPr>
        <w:rPr>
          <w:rtl/>
        </w:rPr>
      </w:pPr>
      <w:bookmarkStart w:id="11605" w:name="_ETM_Q20_346421"/>
      <w:bookmarkStart w:id="11606" w:name="_ETM_Q20_346494"/>
      <w:bookmarkEnd w:id="11605"/>
      <w:bookmarkEnd w:id="11606"/>
    </w:p>
    <w:p w:rsidR="00CE3EFD" w:rsidRDefault="00CE3EFD" w:rsidP="00805FE8">
      <w:pPr>
        <w:rPr>
          <w:rtl/>
        </w:rPr>
      </w:pPr>
      <w:bookmarkStart w:id="11607" w:name="_ETM_Q20_346562"/>
      <w:bookmarkStart w:id="11608" w:name="_ETM_Q20_346605"/>
      <w:bookmarkEnd w:id="11607"/>
      <w:bookmarkEnd w:id="11608"/>
      <w:r w:rsidRPr="00854A10">
        <w:rPr>
          <w:rtl/>
        </w:rPr>
        <w:t xml:space="preserve">אני </w:t>
      </w:r>
      <w:bookmarkStart w:id="11609" w:name="_ETM_Q20_347960"/>
      <w:bookmarkEnd w:id="11609"/>
      <w:r w:rsidRPr="00854A10">
        <w:rPr>
          <w:rtl/>
        </w:rPr>
        <w:t xml:space="preserve">חייב </w:t>
      </w:r>
      <w:bookmarkStart w:id="11610" w:name="_ETM_Q20_348290"/>
      <w:bookmarkEnd w:id="11610"/>
      <w:r w:rsidRPr="00854A10">
        <w:rPr>
          <w:rtl/>
        </w:rPr>
        <w:t xml:space="preserve">לומר </w:t>
      </w:r>
      <w:bookmarkStart w:id="11611" w:name="_ETM_Q20_348620"/>
      <w:bookmarkEnd w:id="11611"/>
      <w:r w:rsidRPr="00854A10">
        <w:rPr>
          <w:rtl/>
        </w:rPr>
        <w:t xml:space="preserve">שאני </w:t>
      </w:r>
      <w:bookmarkStart w:id="11612" w:name="_ETM_Q20_349370"/>
      <w:bookmarkEnd w:id="11612"/>
      <w:r w:rsidRPr="00854A10">
        <w:rPr>
          <w:rtl/>
        </w:rPr>
        <w:t xml:space="preserve">באופן </w:t>
      </w:r>
      <w:bookmarkStart w:id="11613" w:name="_ETM_Q20_349669"/>
      <w:bookmarkEnd w:id="11613"/>
      <w:r w:rsidRPr="00854A10">
        <w:rPr>
          <w:rtl/>
        </w:rPr>
        <w:t>אישי</w:t>
      </w:r>
      <w:r>
        <w:rPr>
          <w:rFonts w:hint="cs"/>
          <w:rtl/>
        </w:rPr>
        <w:t>,</w:t>
      </w:r>
      <w:r w:rsidRPr="00854A10">
        <w:rPr>
          <w:rtl/>
        </w:rPr>
        <w:t xml:space="preserve"> </w:t>
      </w:r>
      <w:bookmarkStart w:id="11614" w:name="_ETM_Q20_349910"/>
      <w:bookmarkEnd w:id="11614"/>
      <w:r w:rsidRPr="00854A10">
        <w:rPr>
          <w:rtl/>
        </w:rPr>
        <w:t xml:space="preserve">כמו </w:t>
      </w:r>
      <w:bookmarkStart w:id="11615" w:name="_ETM_Q20_350150"/>
      <w:bookmarkEnd w:id="11615"/>
      <w:r w:rsidRPr="00854A10">
        <w:rPr>
          <w:rtl/>
        </w:rPr>
        <w:t xml:space="preserve">שכל </w:t>
      </w:r>
      <w:bookmarkStart w:id="11616" w:name="_ETM_Q20_350510"/>
      <w:bookmarkEnd w:id="11616"/>
      <w:r>
        <w:rPr>
          <w:rFonts w:hint="cs"/>
          <w:rtl/>
        </w:rPr>
        <w:t>אחד מאיתנו</w:t>
      </w:r>
      <w:r w:rsidRPr="00854A10">
        <w:rPr>
          <w:rtl/>
        </w:rPr>
        <w:t xml:space="preserve"> </w:t>
      </w:r>
      <w:bookmarkStart w:id="11617" w:name="_ETM_Q20_351290"/>
      <w:bookmarkEnd w:id="11617"/>
      <w:r>
        <w:rPr>
          <w:rtl/>
        </w:rPr>
        <w:t>קשו</w:t>
      </w:r>
      <w:r>
        <w:rPr>
          <w:rFonts w:hint="cs"/>
          <w:rtl/>
        </w:rPr>
        <w:t>ב</w:t>
      </w:r>
      <w:r w:rsidRPr="00854A10">
        <w:rPr>
          <w:rtl/>
        </w:rPr>
        <w:t xml:space="preserve"> </w:t>
      </w:r>
      <w:bookmarkStart w:id="11618" w:name="_ETM_Q20_351710"/>
      <w:bookmarkStart w:id="11619" w:name="_ETM_Q20_352860"/>
      <w:bookmarkEnd w:id="11618"/>
      <w:bookmarkEnd w:id="11619"/>
      <w:r>
        <w:rPr>
          <w:rFonts w:hint="cs"/>
          <w:rtl/>
        </w:rPr>
        <w:t>ו</w:t>
      </w:r>
      <w:r w:rsidRPr="00854A10">
        <w:rPr>
          <w:rtl/>
        </w:rPr>
        <w:t xml:space="preserve">הוא </w:t>
      </w:r>
      <w:bookmarkStart w:id="11620" w:name="_ETM_Q20_353100"/>
      <w:bookmarkEnd w:id="11620"/>
      <w:r w:rsidRPr="00854A10">
        <w:rPr>
          <w:rtl/>
        </w:rPr>
        <w:t xml:space="preserve">איש </w:t>
      </w:r>
      <w:bookmarkStart w:id="11621" w:name="_ETM_Q20_353280"/>
      <w:bookmarkEnd w:id="11621"/>
      <w:r w:rsidRPr="00854A10">
        <w:rPr>
          <w:rtl/>
        </w:rPr>
        <w:t xml:space="preserve">פוליטי </w:t>
      </w:r>
      <w:bookmarkStart w:id="11622" w:name="_ETM_Q20_353850"/>
      <w:bookmarkEnd w:id="11622"/>
      <w:r w:rsidRPr="00854A10">
        <w:rPr>
          <w:rtl/>
        </w:rPr>
        <w:t xml:space="preserve">וקשור </w:t>
      </w:r>
      <w:bookmarkStart w:id="11623" w:name="_ETM_Q20_354180"/>
      <w:bookmarkEnd w:id="11623"/>
      <w:r w:rsidRPr="00854A10">
        <w:rPr>
          <w:rtl/>
        </w:rPr>
        <w:t>למפלגה</w:t>
      </w:r>
      <w:r>
        <w:rPr>
          <w:rFonts w:hint="cs"/>
          <w:rtl/>
        </w:rPr>
        <w:t>,</w:t>
      </w:r>
      <w:r w:rsidRPr="00854A10">
        <w:rPr>
          <w:rtl/>
        </w:rPr>
        <w:t xml:space="preserve"> </w:t>
      </w:r>
      <w:bookmarkStart w:id="11624" w:name="_ETM_Q20_355349"/>
      <w:bookmarkEnd w:id="11624"/>
      <w:r w:rsidRPr="00854A10">
        <w:rPr>
          <w:rtl/>
        </w:rPr>
        <w:t>וב</w:t>
      </w:r>
      <w:r>
        <w:rPr>
          <w:rFonts w:hint="cs"/>
          <w:rtl/>
        </w:rPr>
        <w:t>תוך</w:t>
      </w:r>
      <w:r w:rsidRPr="00854A10">
        <w:rPr>
          <w:rtl/>
        </w:rPr>
        <w:t xml:space="preserve"> </w:t>
      </w:r>
      <w:bookmarkStart w:id="11625" w:name="_ETM_Q20_355739"/>
      <w:bookmarkEnd w:id="11625"/>
      <w:r w:rsidRPr="00854A10">
        <w:rPr>
          <w:rtl/>
        </w:rPr>
        <w:t xml:space="preserve">המפלגה </w:t>
      </w:r>
      <w:bookmarkStart w:id="11626" w:name="_ETM_Q20_356730"/>
      <w:bookmarkEnd w:id="11626"/>
      <w:r w:rsidRPr="00854A10">
        <w:rPr>
          <w:rtl/>
        </w:rPr>
        <w:t xml:space="preserve">יש </w:t>
      </w:r>
      <w:bookmarkStart w:id="11627" w:name="_ETM_Q20_356909"/>
      <w:bookmarkEnd w:id="11627"/>
      <w:r w:rsidRPr="00854A10">
        <w:rPr>
          <w:rtl/>
        </w:rPr>
        <w:t xml:space="preserve">קבוצה </w:t>
      </w:r>
      <w:bookmarkStart w:id="11628" w:name="_ETM_Q20_357209"/>
      <w:bookmarkEnd w:id="11628"/>
      <w:r w:rsidRPr="00854A10">
        <w:rPr>
          <w:rtl/>
        </w:rPr>
        <w:t>כז</w:t>
      </w:r>
      <w:r>
        <w:rPr>
          <w:rFonts w:hint="cs"/>
          <w:rtl/>
        </w:rPr>
        <w:t>את</w:t>
      </w:r>
      <w:r w:rsidRPr="00854A10">
        <w:rPr>
          <w:rtl/>
        </w:rPr>
        <w:t xml:space="preserve"> </w:t>
      </w:r>
      <w:bookmarkStart w:id="11629" w:name="_ETM_Q20_357599"/>
      <w:bookmarkEnd w:id="11629"/>
      <w:r w:rsidRPr="00854A10">
        <w:rPr>
          <w:rtl/>
        </w:rPr>
        <w:t>וכז</w:t>
      </w:r>
      <w:r>
        <w:rPr>
          <w:rFonts w:hint="cs"/>
          <w:rtl/>
        </w:rPr>
        <w:t xml:space="preserve">את </w:t>
      </w:r>
      <w:r>
        <w:rPr>
          <w:rFonts w:hint="eastAsia"/>
        </w:rPr>
        <w:t>–</w:t>
      </w:r>
      <w:r w:rsidRPr="00854A10">
        <w:rPr>
          <w:rtl/>
        </w:rPr>
        <w:t xml:space="preserve"> </w:t>
      </w:r>
      <w:bookmarkStart w:id="11630" w:name="_ETM_Q20_358739"/>
      <w:bookmarkEnd w:id="11630"/>
      <w:r w:rsidRPr="00854A10">
        <w:rPr>
          <w:rtl/>
        </w:rPr>
        <w:t xml:space="preserve">אני </w:t>
      </w:r>
      <w:bookmarkStart w:id="11631" w:name="_ETM_Q20_358980"/>
      <w:bookmarkStart w:id="11632" w:name="_ETM_Q20_359159"/>
      <w:bookmarkEnd w:id="11631"/>
      <w:bookmarkEnd w:id="11632"/>
      <w:r>
        <w:rPr>
          <w:rFonts w:hint="cs"/>
          <w:rtl/>
        </w:rPr>
        <w:t>יושב-ראש</w:t>
      </w:r>
      <w:r w:rsidRPr="00854A10">
        <w:rPr>
          <w:rtl/>
        </w:rPr>
        <w:t xml:space="preserve"> </w:t>
      </w:r>
      <w:bookmarkStart w:id="11633" w:name="_ETM_Q20_359579"/>
      <w:bookmarkEnd w:id="11633"/>
      <w:r>
        <w:rPr>
          <w:rFonts w:hint="cs"/>
          <w:rtl/>
        </w:rPr>
        <w:t xml:space="preserve">של </w:t>
      </w:r>
      <w:bookmarkStart w:id="11634" w:name="_ETM_Q20_359533"/>
      <w:bookmarkEnd w:id="11634"/>
      <w:r w:rsidRPr="00854A10">
        <w:rPr>
          <w:rtl/>
        </w:rPr>
        <w:t xml:space="preserve">קבוצה </w:t>
      </w:r>
      <w:bookmarkStart w:id="11635" w:name="_ETM_Q20_360269"/>
      <w:bookmarkEnd w:id="11635"/>
      <w:r w:rsidRPr="00854A10">
        <w:rPr>
          <w:rtl/>
        </w:rPr>
        <w:t>ש</w:t>
      </w:r>
      <w:r>
        <w:rPr>
          <w:rFonts w:hint="cs"/>
          <w:rtl/>
        </w:rPr>
        <w:t>קוראים</w:t>
      </w:r>
      <w:r w:rsidRPr="00854A10">
        <w:rPr>
          <w:rtl/>
        </w:rPr>
        <w:t xml:space="preserve"> </w:t>
      </w:r>
      <w:bookmarkStart w:id="11636" w:name="_ETM_Q20_360629"/>
      <w:bookmarkEnd w:id="11636"/>
      <w:r w:rsidRPr="00854A10">
        <w:rPr>
          <w:rtl/>
        </w:rPr>
        <w:t xml:space="preserve">לה </w:t>
      </w:r>
      <w:bookmarkStart w:id="11637" w:name="_ETM_Q20_360780"/>
      <w:bookmarkEnd w:id="11637"/>
      <w:r>
        <w:rPr>
          <w:rFonts w:hint="cs"/>
          <w:rtl/>
        </w:rPr>
        <w:t>"</w:t>
      </w:r>
      <w:r w:rsidRPr="00854A10">
        <w:rPr>
          <w:rtl/>
        </w:rPr>
        <w:t xml:space="preserve">שלומי </w:t>
      </w:r>
      <w:bookmarkStart w:id="11638" w:name="_ETM_Q20_361049"/>
      <w:bookmarkEnd w:id="11638"/>
      <w:r w:rsidRPr="00854A10">
        <w:rPr>
          <w:rtl/>
        </w:rPr>
        <w:t>אמונים</w:t>
      </w:r>
      <w:r>
        <w:rPr>
          <w:rFonts w:hint="cs"/>
          <w:rtl/>
        </w:rPr>
        <w:t>",</w:t>
      </w:r>
      <w:r w:rsidRPr="00854A10">
        <w:rPr>
          <w:rtl/>
        </w:rPr>
        <w:t xml:space="preserve"> </w:t>
      </w:r>
      <w:bookmarkStart w:id="11639" w:name="_ETM_Q20_361950"/>
      <w:bookmarkEnd w:id="11639"/>
      <w:r>
        <w:rPr>
          <w:rFonts w:hint="cs"/>
          <w:rtl/>
        </w:rPr>
        <w:t>ו</w:t>
      </w:r>
      <w:r w:rsidRPr="00854A10">
        <w:rPr>
          <w:rtl/>
        </w:rPr>
        <w:t xml:space="preserve">יש </w:t>
      </w:r>
      <w:bookmarkStart w:id="11640" w:name="_ETM_Q20_362129"/>
      <w:bookmarkEnd w:id="11640"/>
      <w:r>
        <w:rPr>
          <w:rFonts w:hint="cs"/>
          <w:rtl/>
        </w:rPr>
        <w:t>ב</w:t>
      </w:r>
      <w:r w:rsidRPr="00854A10">
        <w:rPr>
          <w:rtl/>
        </w:rPr>
        <w:t xml:space="preserve">ה </w:t>
      </w:r>
      <w:bookmarkStart w:id="11641" w:name="_ETM_Q20_362249"/>
      <w:bookmarkEnd w:id="11641"/>
      <w:r w:rsidRPr="00854A10">
        <w:rPr>
          <w:rtl/>
        </w:rPr>
        <w:t xml:space="preserve">יותר </w:t>
      </w:r>
      <w:bookmarkStart w:id="11642" w:name="_ETM_Q20_362519"/>
      <w:bookmarkEnd w:id="11642"/>
      <w:r w:rsidRPr="00854A10">
        <w:rPr>
          <w:rtl/>
        </w:rPr>
        <w:t xml:space="preserve">מ-30 </w:t>
      </w:r>
      <w:bookmarkStart w:id="11643" w:name="_ETM_Q20_362969"/>
      <w:bookmarkEnd w:id="11643"/>
      <w:r w:rsidRPr="00854A10">
        <w:rPr>
          <w:rtl/>
        </w:rPr>
        <w:t xml:space="preserve">חברי </w:t>
      </w:r>
      <w:bookmarkStart w:id="11644" w:name="_ETM_Q20_363870"/>
      <w:bookmarkEnd w:id="11644"/>
      <w:r w:rsidRPr="00854A10">
        <w:rPr>
          <w:rtl/>
        </w:rPr>
        <w:t xml:space="preserve">עירייה </w:t>
      </w:r>
      <w:bookmarkStart w:id="11645" w:name="_ETM_Q20_364349"/>
      <w:bookmarkEnd w:id="11645"/>
      <w:r w:rsidRPr="00854A10">
        <w:rPr>
          <w:rtl/>
        </w:rPr>
        <w:t xml:space="preserve">ברשויות </w:t>
      </w:r>
      <w:bookmarkStart w:id="11646" w:name="_ETM_Q20_364799"/>
      <w:bookmarkEnd w:id="11646"/>
      <w:r w:rsidRPr="00854A10">
        <w:rPr>
          <w:rtl/>
        </w:rPr>
        <w:t>המקומיות</w:t>
      </w:r>
      <w:r>
        <w:rPr>
          <w:rFonts w:hint="cs"/>
          <w:rtl/>
        </w:rPr>
        <w:t>.</w:t>
      </w:r>
      <w:r w:rsidRPr="00854A10">
        <w:rPr>
          <w:rtl/>
        </w:rPr>
        <w:t xml:space="preserve"> </w:t>
      </w:r>
      <w:bookmarkStart w:id="11647" w:name="_ETM_Q20_366469"/>
      <w:bookmarkEnd w:id="11647"/>
      <w:r>
        <w:rPr>
          <w:rFonts w:hint="cs"/>
          <w:rtl/>
        </w:rPr>
        <w:t>כאחד</w:t>
      </w:r>
      <w:r w:rsidRPr="00854A10">
        <w:rPr>
          <w:rtl/>
        </w:rPr>
        <w:t xml:space="preserve"> </w:t>
      </w:r>
      <w:bookmarkStart w:id="11648" w:name="_ETM_Q20_366980"/>
      <w:bookmarkEnd w:id="11648"/>
      <w:r w:rsidRPr="00854A10">
        <w:rPr>
          <w:rtl/>
        </w:rPr>
        <w:t xml:space="preserve">שמכיר </w:t>
      </w:r>
      <w:bookmarkStart w:id="11649" w:name="_ETM_Q20_368239"/>
      <w:bookmarkEnd w:id="11649"/>
      <w:r w:rsidRPr="00854A10">
        <w:rPr>
          <w:rtl/>
        </w:rPr>
        <w:t xml:space="preserve">את </w:t>
      </w:r>
      <w:bookmarkStart w:id="11650" w:name="_ETM_Q20_368480"/>
      <w:bookmarkEnd w:id="11650"/>
      <w:r w:rsidRPr="00854A10">
        <w:rPr>
          <w:rtl/>
        </w:rPr>
        <w:t>ה</w:t>
      </w:r>
      <w:r>
        <w:rPr>
          <w:rFonts w:hint="cs"/>
          <w:rtl/>
        </w:rPr>
        <w:t>נו</w:t>
      </w:r>
      <w:r w:rsidRPr="00854A10">
        <w:rPr>
          <w:rtl/>
        </w:rPr>
        <w:t>ש</w:t>
      </w:r>
      <w:bookmarkStart w:id="11651" w:name="_ETM_Q20_370120"/>
      <w:bookmarkEnd w:id="11651"/>
      <w:r>
        <w:rPr>
          <w:rFonts w:hint="cs"/>
          <w:rtl/>
        </w:rPr>
        <w:t xml:space="preserve">א, </w:t>
      </w:r>
      <w:r w:rsidRPr="00854A10">
        <w:rPr>
          <w:rtl/>
        </w:rPr>
        <w:t xml:space="preserve">אני </w:t>
      </w:r>
      <w:bookmarkStart w:id="11652" w:name="_ETM_Q20_370300"/>
      <w:bookmarkEnd w:id="11652"/>
      <w:r w:rsidRPr="00854A10">
        <w:rPr>
          <w:rtl/>
        </w:rPr>
        <w:t xml:space="preserve">יודע </w:t>
      </w:r>
      <w:bookmarkStart w:id="11653" w:name="_ETM_Q20_370870"/>
      <w:bookmarkEnd w:id="11653"/>
      <w:r w:rsidRPr="00854A10">
        <w:rPr>
          <w:rtl/>
        </w:rPr>
        <w:t xml:space="preserve">להעיד </w:t>
      </w:r>
      <w:bookmarkStart w:id="11654" w:name="_ETM_Q20_371380"/>
      <w:bookmarkEnd w:id="11654"/>
      <w:r w:rsidRPr="00854A10">
        <w:rPr>
          <w:rtl/>
        </w:rPr>
        <w:t xml:space="preserve">שחברי </w:t>
      </w:r>
      <w:bookmarkStart w:id="11655" w:name="_ETM_Q20_371950"/>
      <w:bookmarkEnd w:id="11655"/>
      <w:r w:rsidRPr="00854A10">
        <w:rPr>
          <w:rtl/>
        </w:rPr>
        <w:t xml:space="preserve">מועצה </w:t>
      </w:r>
      <w:bookmarkStart w:id="11656" w:name="_ETM_Q20_372580"/>
      <w:bookmarkEnd w:id="11656"/>
      <w:r w:rsidRPr="00854A10">
        <w:rPr>
          <w:rtl/>
        </w:rPr>
        <w:t xml:space="preserve">הם </w:t>
      </w:r>
      <w:bookmarkStart w:id="11657" w:name="_ETM_Q20_372700"/>
      <w:bookmarkEnd w:id="11657"/>
      <w:r w:rsidRPr="00854A10">
        <w:rPr>
          <w:rtl/>
        </w:rPr>
        <w:t xml:space="preserve">אנשים </w:t>
      </w:r>
      <w:bookmarkStart w:id="11658" w:name="_ETM_Q20_373900"/>
      <w:bookmarkEnd w:id="11658"/>
      <w:r>
        <w:rPr>
          <w:rtl/>
        </w:rPr>
        <w:t>ש</w:t>
      </w:r>
      <w:r w:rsidRPr="00854A10">
        <w:rPr>
          <w:rtl/>
        </w:rPr>
        <w:t>כ</w:t>
      </w:r>
      <w:r>
        <w:rPr>
          <w:rFonts w:hint="cs"/>
          <w:rtl/>
        </w:rPr>
        <w:t>ל</w:t>
      </w:r>
      <w:bookmarkStart w:id="11659" w:name="_ETM_Q20_374829"/>
      <w:bookmarkStart w:id="11660" w:name="_ETM_Q20_375040"/>
      <w:bookmarkEnd w:id="11659"/>
      <w:bookmarkEnd w:id="11660"/>
      <w:r>
        <w:rPr>
          <w:rFonts w:hint="cs"/>
          <w:rtl/>
        </w:rPr>
        <w:t>-</w:t>
      </w:r>
      <w:r w:rsidRPr="00854A10">
        <w:rPr>
          <w:rtl/>
        </w:rPr>
        <w:t xml:space="preserve">כולם </w:t>
      </w:r>
      <w:bookmarkStart w:id="11661" w:name="_ETM_Q20_376410"/>
      <w:bookmarkEnd w:id="11661"/>
      <w:r w:rsidRPr="00854A10">
        <w:rPr>
          <w:rtl/>
        </w:rPr>
        <w:t>מ</w:t>
      </w:r>
      <w:r>
        <w:rPr>
          <w:rFonts w:hint="cs"/>
          <w:rtl/>
        </w:rPr>
        <w:t>סורי</w:t>
      </w:r>
      <w:r w:rsidRPr="00854A10">
        <w:rPr>
          <w:rtl/>
        </w:rPr>
        <w:t xml:space="preserve">ם </w:t>
      </w:r>
      <w:bookmarkStart w:id="11662" w:name="_ETM_Q20_377130"/>
      <w:bookmarkEnd w:id="11662"/>
      <w:r w:rsidRPr="00854A10">
        <w:rPr>
          <w:rtl/>
        </w:rPr>
        <w:t>לציבור</w:t>
      </w:r>
      <w:r>
        <w:rPr>
          <w:rFonts w:hint="cs"/>
          <w:rtl/>
        </w:rPr>
        <w:t>.</w:t>
      </w:r>
      <w:r w:rsidRPr="00854A10">
        <w:rPr>
          <w:rtl/>
        </w:rPr>
        <w:t xml:space="preserve"> </w:t>
      </w:r>
      <w:bookmarkStart w:id="11663" w:name="_ETM_Q20_378300"/>
      <w:bookmarkStart w:id="11664" w:name="_ETM_Q20_378510"/>
      <w:bookmarkEnd w:id="11663"/>
      <w:bookmarkEnd w:id="11664"/>
      <w:r w:rsidRPr="00854A10">
        <w:rPr>
          <w:rtl/>
        </w:rPr>
        <w:t xml:space="preserve">זה </w:t>
      </w:r>
      <w:bookmarkStart w:id="11665" w:name="_ETM_Q20_378569"/>
      <w:bookmarkEnd w:id="11665"/>
      <w:r w:rsidRPr="00854A10">
        <w:rPr>
          <w:rtl/>
        </w:rPr>
        <w:t xml:space="preserve">לא </w:t>
      </w:r>
      <w:bookmarkStart w:id="11666" w:name="_ETM_Q20_378690"/>
      <w:bookmarkEnd w:id="11666"/>
      <w:r w:rsidRPr="00854A10">
        <w:rPr>
          <w:rtl/>
        </w:rPr>
        <w:t xml:space="preserve">תפקיד </w:t>
      </w:r>
      <w:bookmarkStart w:id="11667" w:name="_ETM_Q20_379020"/>
      <w:bookmarkEnd w:id="11667"/>
      <w:r w:rsidRPr="00854A10">
        <w:rPr>
          <w:rtl/>
        </w:rPr>
        <w:t xml:space="preserve">שאפשר </w:t>
      </w:r>
      <w:bookmarkStart w:id="11668" w:name="_ETM_Q20_379319"/>
      <w:bookmarkEnd w:id="11668"/>
      <w:r w:rsidRPr="00854A10">
        <w:rPr>
          <w:rtl/>
        </w:rPr>
        <w:t xml:space="preserve">לעשות </w:t>
      </w:r>
      <w:bookmarkStart w:id="11669" w:name="_ETM_Q20_379560"/>
      <w:bookmarkEnd w:id="11669"/>
      <w:r>
        <w:rPr>
          <w:rFonts w:hint="cs"/>
          <w:rtl/>
        </w:rPr>
        <w:t>עליו וי,</w:t>
      </w:r>
      <w:r w:rsidRPr="00854A10">
        <w:rPr>
          <w:rtl/>
        </w:rPr>
        <w:t xml:space="preserve"> </w:t>
      </w:r>
      <w:bookmarkStart w:id="11670" w:name="_ETM_Q20_379650"/>
      <w:bookmarkStart w:id="11671" w:name="_ETM_Q20_380730"/>
      <w:bookmarkEnd w:id="11670"/>
      <w:bookmarkEnd w:id="11671"/>
      <w:r>
        <w:rPr>
          <w:rFonts w:hint="cs"/>
          <w:rtl/>
        </w:rPr>
        <w:t>מכיוון</w:t>
      </w:r>
      <w:r w:rsidRPr="00854A10">
        <w:rPr>
          <w:rtl/>
        </w:rPr>
        <w:t xml:space="preserve"> </w:t>
      </w:r>
      <w:bookmarkStart w:id="11672" w:name="_ETM_Q20_381060"/>
      <w:bookmarkEnd w:id="11672"/>
      <w:r w:rsidRPr="00854A10">
        <w:rPr>
          <w:rtl/>
        </w:rPr>
        <w:t xml:space="preserve">שכל </w:t>
      </w:r>
      <w:bookmarkStart w:id="11673" w:name="_ETM_Q20_381450"/>
      <w:bookmarkEnd w:id="11673"/>
      <w:r w:rsidRPr="00854A10">
        <w:rPr>
          <w:rtl/>
        </w:rPr>
        <w:t xml:space="preserve">יום </w:t>
      </w:r>
      <w:bookmarkStart w:id="11674" w:name="_ETM_Q20_381750"/>
      <w:bookmarkEnd w:id="11674"/>
      <w:r w:rsidRPr="00854A10">
        <w:rPr>
          <w:rtl/>
        </w:rPr>
        <w:t xml:space="preserve">וכל </w:t>
      </w:r>
      <w:bookmarkStart w:id="11675" w:name="_ETM_Q20_382050"/>
      <w:bookmarkEnd w:id="11675"/>
      <w:r w:rsidRPr="00854A10">
        <w:rPr>
          <w:rtl/>
        </w:rPr>
        <w:t xml:space="preserve">רגע </w:t>
      </w:r>
      <w:bookmarkStart w:id="11676" w:name="_ETM_Q20_382290"/>
      <w:bookmarkEnd w:id="11676"/>
      <w:r w:rsidRPr="00854A10">
        <w:rPr>
          <w:rtl/>
        </w:rPr>
        <w:t xml:space="preserve">וכל </w:t>
      </w:r>
      <w:bookmarkStart w:id="11677" w:name="_ETM_Q20_382560"/>
      <w:bookmarkEnd w:id="11677"/>
      <w:r w:rsidRPr="00854A10">
        <w:rPr>
          <w:rtl/>
        </w:rPr>
        <w:t xml:space="preserve">שעה </w:t>
      </w:r>
      <w:bookmarkStart w:id="11678" w:name="_ETM_Q20_383400"/>
      <w:bookmarkEnd w:id="11678"/>
      <w:r w:rsidRPr="00854A10">
        <w:rPr>
          <w:rtl/>
        </w:rPr>
        <w:t xml:space="preserve">אתה </w:t>
      </w:r>
      <w:bookmarkStart w:id="11679" w:name="_ETM_Q20_383669"/>
      <w:bookmarkEnd w:id="11679"/>
      <w:r w:rsidRPr="00854A10">
        <w:rPr>
          <w:rtl/>
        </w:rPr>
        <w:t xml:space="preserve">חייב </w:t>
      </w:r>
      <w:bookmarkStart w:id="11680" w:name="_ETM_Q20_383970"/>
      <w:bookmarkEnd w:id="11680"/>
      <w:r w:rsidRPr="00854A10">
        <w:rPr>
          <w:rtl/>
        </w:rPr>
        <w:t>ל</w:t>
      </w:r>
      <w:r>
        <w:rPr>
          <w:rFonts w:hint="cs"/>
          <w:rtl/>
        </w:rPr>
        <w:t xml:space="preserve">היות </w:t>
      </w:r>
      <w:bookmarkStart w:id="11681" w:name="_ETM_Q20_384030"/>
      <w:bookmarkEnd w:id="11681"/>
      <w:r>
        <w:rPr>
          <w:rFonts w:hint="cs"/>
          <w:rtl/>
        </w:rPr>
        <w:t>בתוך</w:t>
      </w:r>
      <w:r w:rsidRPr="00854A10">
        <w:rPr>
          <w:rtl/>
        </w:rPr>
        <w:t xml:space="preserve"> </w:t>
      </w:r>
      <w:bookmarkStart w:id="11682" w:name="_ETM_Q20_384330"/>
      <w:bookmarkEnd w:id="11682"/>
      <w:r w:rsidRPr="00854A10">
        <w:rPr>
          <w:rtl/>
        </w:rPr>
        <w:t xml:space="preserve">התפקיד </w:t>
      </w:r>
      <w:bookmarkStart w:id="11683" w:name="_ETM_Q20_384750"/>
      <w:bookmarkEnd w:id="11683"/>
      <w:r w:rsidRPr="00854A10">
        <w:rPr>
          <w:rtl/>
        </w:rPr>
        <w:t>הזה</w:t>
      </w:r>
      <w:r>
        <w:rPr>
          <w:rFonts w:hint="cs"/>
          <w:rtl/>
        </w:rPr>
        <w:t>.</w:t>
      </w:r>
    </w:p>
    <w:p w:rsidR="00CE3EFD" w:rsidRDefault="00CE3EFD" w:rsidP="003559BE">
      <w:pPr>
        <w:rPr>
          <w:rtl/>
        </w:rPr>
      </w:pPr>
    </w:p>
    <w:p w:rsidR="00CE3EFD" w:rsidRDefault="00CE3EFD" w:rsidP="003559BE">
      <w:pPr>
        <w:rPr>
          <w:rtl/>
        </w:rPr>
      </w:pPr>
      <w:bookmarkStart w:id="11684" w:name="_ETM_Q20_385059"/>
      <w:bookmarkStart w:id="11685" w:name="_ETM_Q20_385164"/>
      <w:bookmarkStart w:id="11686" w:name="_ETM_Q20_385939"/>
      <w:bookmarkEnd w:id="11684"/>
      <w:bookmarkEnd w:id="11685"/>
      <w:bookmarkEnd w:id="11686"/>
      <w:r w:rsidRPr="00854A10">
        <w:rPr>
          <w:rtl/>
        </w:rPr>
        <w:t xml:space="preserve">המצב </w:t>
      </w:r>
      <w:bookmarkStart w:id="11687" w:name="_ETM_Q20_386450"/>
      <w:bookmarkEnd w:id="11687"/>
      <w:r>
        <w:rPr>
          <w:rFonts w:hint="cs"/>
          <w:rtl/>
        </w:rPr>
        <w:t>ש</w:t>
      </w:r>
      <w:r w:rsidRPr="00854A10">
        <w:rPr>
          <w:rtl/>
        </w:rPr>
        <w:t xml:space="preserve">בו </w:t>
      </w:r>
      <w:bookmarkStart w:id="11688" w:name="_ETM_Q20_386719"/>
      <w:bookmarkEnd w:id="11688"/>
      <w:r w:rsidRPr="00854A10">
        <w:rPr>
          <w:rtl/>
        </w:rPr>
        <w:t xml:space="preserve">אנשים </w:t>
      </w:r>
      <w:bookmarkStart w:id="11689" w:name="_ETM_Q20_388709"/>
      <w:bookmarkEnd w:id="11689"/>
      <w:r w:rsidRPr="00854A10">
        <w:rPr>
          <w:rtl/>
        </w:rPr>
        <w:t>ש</w:t>
      </w:r>
      <w:bookmarkStart w:id="11690" w:name="_ETM_Q20_388919"/>
      <w:bookmarkEnd w:id="11690"/>
      <w:r w:rsidRPr="00854A10">
        <w:rPr>
          <w:rtl/>
        </w:rPr>
        <w:t xml:space="preserve">משרתים </w:t>
      </w:r>
      <w:bookmarkStart w:id="11691" w:name="_ETM_Q20_389669"/>
      <w:bookmarkEnd w:id="11691"/>
      <w:r w:rsidRPr="00854A10">
        <w:rPr>
          <w:rtl/>
        </w:rPr>
        <w:t xml:space="preserve">באופן </w:t>
      </w:r>
      <w:bookmarkStart w:id="11692" w:name="_ETM_Q20_390450"/>
      <w:bookmarkEnd w:id="11692"/>
      <w:r w:rsidRPr="00854A10">
        <w:rPr>
          <w:rtl/>
        </w:rPr>
        <w:t xml:space="preserve">הכי </w:t>
      </w:r>
      <w:bookmarkStart w:id="11693" w:name="_ETM_Q20_390780"/>
      <w:bookmarkEnd w:id="11693"/>
      <w:r>
        <w:rPr>
          <w:rFonts w:hint="cs"/>
          <w:rtl/>
        </w:rPr>
        <w:t>י</w:t>
      </w:r>
      <w:r w:rsidRPr="00854A10">
        <w:rPr>
          <w:rtl/>
        </w:rPr>
        <w:t xml:space="preserve">שיר </w:t>
      </w:r>
      <w:bookmarkStart w:id="11694" w:name="_ETM_Q20_391139"/>
      <w:bookmarkEnd w:id="11694"/>
      <w:r w:rsidRPr="00854A10">
        <w:rPr>
          <w:rtl/>
        </w:rPr>
        <w:t xml:space="preserve">את </w:t>
      </w:r>
      <w:bookmarkStart w:id="11695" w:name="_ETM_Q20_391230"/>
      <w:bookmarkEnd w:id="11695"/>
      <w:r w:rsidRPr="00854A10">
        <w:rPr>
          <w:rtl/>
        </w:rPr>
        <w:t xml:space="preserve">הציבור </w:t>
      </w:r>
      <w:bookmarkStart w:id="11696" w:name="_ETM_Q20_392099"/>
      <w:bookmarkEnd w:id="11696"/>
      <w:r w:rsidRPr="00854A10">
        <w:rPr>
          <w:rtl/>
        </w:rPr>
        <w:t xml:space="preserve">לא </w:t>
      </w:r>
      <w:bookmarkStart w:id="11697" w:name="_ETM_Q20_392219"/>
      <w:bookmarkEnd w:id="11697"/>
      <w:r w:rsidRPr="00854A10">
        <w:rPr>
          <w:rtl/>
        </w:rPr>
        <w:t xml:space="preserve">מקבלים </w:t>
      </w:r>
      <w:bookmarkStart w:id="11698" w:name="_ETM_Q20_392639"/>
      <w:bookmarkEnd w:id="11698"/>
      <w:r>
        <w:rPr>
          <w:rFonts w:hint="cs"/>
          <w:rtl/>
        </w:rPr>
        <w:t>ש</w:t>
      </w:r>
      <w:r w:rsidRPr="00854A10">
        <w:rPr>
          <w:rtl/>
        </w:rPr>
        <w:t xml:space="preserve">כר </w:t>
      </w:r>
      <w:bookmarkStart w:id="11699" w:name="_ETM_Q20_393780"/>
      <w:bookmarkEnd w:id="11699"/>
      <w:r>
        <w:rPr>
          <w:rFonts w:hint="cs"/>
          <w:rtl/>
        </w:rPr>
        <w:t>ה</w:t>
      </w:r>
      <w:r w:rsidRPr="00854A10">
        <w:rPr>
          <w:rtl/>
        </w:rPr>
        <w:t>ו</w:t>
      </w:r>
      <w:r>
        <w:rPr>
          <w:rFonts w:hint="cs"/>
          <w:rtl/>
        </w:rPr>
        <w:t xml:space="preserve">א </w:t>
      </w:r>
      <w:r w:rsidRPr="00854A10">
        <w:rPr>
          <w:rtl/>
        </w:rPr>
        <w:t xml:space="preserve">פשוט </w:t>
      </w:r>
      <w:bookmarkStart w:id="11700" w:name="_ETM_Q20_394260"/>
      <w:bookmarkEnd w:id="11700"/>
      <w:r>
        <w:rPr>
          <w:rFonts w:hint="cs"/>
          <w:rtl/>
        </w:rPr>
        <w:t>עוול.</w:t>
      </w:r>
      <w:r w:rsidRPr="00854A10">
        <w:rPr>
          <w:rtl/>
        </w:rPr>
        <w:t xml:space="preserve"> </w:t>
      </w:r>
      <w:bookmarkStart w:id="11701" w:name="_ETM_Q20_395140"/>
      <w:bookmarkEnd w:id="11701"/>
      <w:r w:rsidRPr="00854A10">
        <w:rPr>
          <w:rtl/>
        </w:rPr>
        <w:t xml:space="preserve">אני </w:t>
      </w:r>
      <w:bookmarkStart w:id="11702" w:name="_ETM_Q20_395319"/>
      <w:bookmarkEnd w:id="11702"/>
      <w:r w:rsidRPr="00854A10">
        <w:rPr>
          <w:rtl/>
        </w:rPr>
        <w:t xml:space="preserve">שמח </w:t>
      </w:r>
      <w:bookmarkStart w:id="11703" w:name="_ETM_Q20_395739"/>
      <w:bookmarkEnd w:id="11703"/>
      <w:r w:rsidRPr="00854A10">
        <w:rPr>
          <w:rtl/>
        </w:rPr>
        <w:t xml:space="preserve">שהיום </w:t>
      </w:r>
      <w:bookmarkStart w:id="11704" w:name="_ETM_Q20_397090"/>
      <w:bookmarkEnd w:id="11704"/>
      <w:r w:rsidRPr="00854A10">
        <w:rPr>
          <w:rtl/>
        </w:rPr>
        <w:t xml:space="preserve">הולכים </w:t>
      </w:r>
      <w:bookmarkStart w:id="11705" w:name="_ETM_Q20_397420"/>
      <w:bookmarkEnd w:id="11705"/>
      <w:r w:rsidRPr="00854A10">
        <w:rPr>
          <w:rtl/>
        </w:rPr>
        <w:t xml:space="preserve">לעשות </w:t>
      </w:r>
      <w:bookmarkStart w:id="11706" w:name="_ETM_Q20_398109"/>
      <w:bookmarkEnd w:id="11706"/>
      <w:r w:rsidRPr="00854A10">
        <w:rPr>
          <w:rtl/>
        </w:rPr>
        <w:t>תיקון</w:t>
      </w:r>
      <w:r>
        <w:rPr>
          <w:rFonts w:hint="cs"/>
          <w:rtl/>
        </w:rPr>
        <w:t>,</w:t>
      </w:r>
      <w:r w:rsidRPr="00854A10">
        <w:rPr>
          <w:rtl/>
        </w:rPr>
        <w:t xml:space="preserve"> </w:t>
      </w:r>
      <w:bookmarkStart w:id="11707" w:name="_ETM_Q20_399150"/>
      <w:bookmarkEnd w:id="11707"/>
      <w:r w:rsidRPr="00854A10">
        <w:rPr>
          <w:rtl/>
        </w:rPr>
        <w:t xml:space="preserve">צעד </w:t>
      </w:r>
      <w:bookmarkStart w:id="11708" w:name="_ETM_Q20_399540"/>
      <w:bookmarkEnd w:id="11708"/>
      <w:r w:rsidRPr="00854A10">
        <w:rPr>
          <w:rtl/>
        </w:rPr>
        <w:t xml:space="preserve">משמעותי </w:t>
      </w:r>
      <w:bookmarkStart w:id="11709" w:name="_ETM_Q20_400079"/>
      <w:bookmarkEnd w:id="11709"/>
      <w:r w:rsidRPr="00854A10">
        <w:rPr>
          <w:rtl/>
        </w:rPr>
        <w:t xml:space="preserve">לתקן </w:t>
      </w:r>
      <w:bookmarkStart w:id="11710" w:name="_ETM_Q20_400590"/>
      <w:bookmarkEnd w:id="11710"/>
      <w:r w:rsidRPr="00854A10">
        <w:rPr>
          <w:rtl/>
        </w:rPr>
        <w:t xml:space="preserve">את </w:t>
      </w:r>
      <w:bookmarkStart w:id="11711" w:name="_ETM_Q20_400650"/>
      <w:bookmarkEnd w:id="11711"/>
      <w:r w:rsidRPr="00854A10">
        <w:rPr>
          <w:rtl/>
        </w:rPr>
        <w:t xml:space="preserve">העוול </w:t>
      </w:r>
      <w:bookmarkStart w:id="11712" w:name="_ETM_Q20_400950"/>
      <w:bookmarkEnd w:id="11712"/>
      <w:r w:rsidRPr="00854A10">
        <w:rPr>
          <w:rtl/>
        </w:rPr>
        <w:t>הזה</w:t>
      </w:r>
      <w:r>
        <w:rPr>
          <w:rFonts w:hint="cs"/>
          <w:rtl/>
        </w:rPr>
        <w:t>.</w:t>
      </w:r>
      <w:r w:rsidRPr="00854A10">
        <w:rPr>
          <w:rtl/>
        </w:rPr>
        <w:t xml:space="preserve"> </w:t>
      </w:r>
      <w:bookmarkStart w:id="11713" w:name="_ETM_Q20_402300"/>
      <w:bookmarkEnd w:id="11713"/>
      <w:r w:rsidRPr="00854A10">
        <w:rPr>
          <w:rtl/>
        </w:rPr>
        <w:t xml:space="preserve">לא </w:t>
      </w:r>
      <w:bookmarkStart w:id="11714" w:name="_ETM_Q20_402510"/>
      <w:bookmarkEnd w:id="11714"/>
      <w:r w:rsidRPr="00854A10">
        <w:rPr>
          <w:rtl/>
        </w:rPr>
        <w:t xml:space="preserve">מדובר </w:t>
      </w:r>
      <w:bookmarkStart w:id="11715" w:name="_ETM_Q20_402990"/>
      <w:bookmarkEnd w:id="11715"/>
      <w:r>
        <w:rPr>
          <w:rFonts w:hint="cs"/>
          <w:rtl/>
        </w:rPr>
        <w:t>כאן</w:t>
      </w:r>
      <w:bookmarkStart w:id="11716" w:name="_ETM_Q20_403380"/>
      <w:bookmarkStart w:id="11717" w:name="_ETM_Q20_403650"/>
      <w:bookmarkEnd w:id="11716"/>
      <w:bookmarkEnd w:id="11717"/>
      <w:r>
        <w:rPr>
          <w:rFonts w:hint="cs"/>
          <w:rtl/>
        </w:rPr>
        <w:t xml:space="preserve"> בחוק</w:t>
      </w:r>
      <w:r w:rsidRPr="00854A10">
        <w:rPr>
          <w:rtl/>
        </w:rPr>
        <w:t xml:space="preserve"> </w:t>
      </w:r>
      <w:bookmarkStart w:id="11718" w:name="_ETM_Q20_404380"/>
      <w:bookmarkEnd w:id="11718"/>
      <w:r w:rsidRPr="00854A10">
        <w:rPr>
          <w:rtl/>
        </w:rPr>
        <w:t xml:space="preserve">לטובת </w:t>
      </w:r>
      <w:bookmarkStart w:id="11719" w:name="_ETM_Q20_404800"/>
      <w:bookmarkEnd w:id="11719"/>
      <w:r w:rsidRPr="00854A10">
        <w:rPr>
          <w:rtl/>
        </w:rPr>
        <w:t xml:space="preserve">חברי </w:t>
      </w:r>
      <w:bookmarkStart w:id="11720" w:name="_ETM_Q20_405130"/>
      <w:bookmarkEnd w:id="11720"/>
      <w:r w:rsidRPr="00854A10">
        <w:rPr>
          <w:rtl/>
        </w:rPr>
        <w:t>המועצה</w:t>
      </w:r>
      <w:r>
        <w:rPr>
          <w:rFonts w:hint="cs"/>
          <w:rtl/>
        </w:rPr>
        <w:t>,</w:t>
      </w:r>
      <w:r w:rsidRPr="00854A10">
        <w:rPr>
          <w:rtl/>
        </w:rPr>
        <w:t xml:space="preserve"> </w:t>
      </w:r>
      <w:bookmarkStart w:id="11721" w:name="_ETM_Q20_405700"/>
      <w:bookmarkEnd w:id="11721"/>
      <w:r w:rsidRPr="00854A10">
        <w:rPr>
          <w:rtl/>
        </w:rPr>
        <w:t xml:space="preserve">כי </w:t>
      </w:r>
      <w:bookmarkStart w:id="11722" w:name="_ETM_Q20_405850"/>
      <w:bookmarkEnd w:id="11722"/>
      <w:r w:rsidRPr="00854A10">
        <w:rPr>
          <w:rtl/>
        </w:rPr>
        <w:t xml:space="preserve">בעצם </w:t>
      </w:r>
      <w:bookmarkStart w:id="11723" w:name="_ETM_Q20_406120"/>
      <w:bookmarkEnd w:id="11723"/>
      <w:r w:rsidRPr="00854A10">
        <w:rPr>
          <w:rtl/>
        </w:rPr>
        <w:t xml:space="preserve">מדובר </w:t>
      </w:r>
      <w:bookmarkStart w:id="11724" w:name="_ETM_Q20_406450"/>
      <w:bookmarkEnd w:id="11724"/>
      <w:r w:rsidRPr="00854A10">
        <w:rPr>
          <w:rtl/>
        </w:rPr>
        <w:t xml:space="preserve">בו </w:t>
      </w:r>
      <w:bookmarkStart w:id="11725" w:name="_ETM_Q20_407150"/>
      <w:bookmarkEnd w:id="11725"/>
      <w:r w:rsidR="00805FE8">
        <w:rPr>
          <w:rFonts w:hint="cs"/>
          <w:rtl/>
        </w:rPr>
        <w:t>ע</w:t>
      </w:r>
      <w:r w:rsidRPr="00854A10">
        <w:rPr>
          <w:rtl/>
        </w:rPr>
        <w:t>ל</w:t>
      </w:r>
      <w:r w:rsidR="00805FE8">
        <w:rPr>
          <w:rFonts w:hint="cs"/>
          <w:rtl/>
        </w:rPr>
        <w:t xml:space="preserve"> </w:t>
      </w:r>
      <w:r w:rsidRPr="00854A10">
        <w:rPr>
          <w:rtl/>
        </w:rPr>
        <w:t xml:space="preserve">טובת </w:t>
      </w:r>
      <w:bookmarkStart w:id="11726" w:name="_ETM_Q20_407629"/>
      <w:bookmarkEnd w:id="11726"/>
      <w:r w:rsidRPr="00854A10">
        <w:rPr>
          <w:rtl/>
        </w:rPr>
        <w:t>הציבור</w:t>
      </w:r>
      <w:r>
        <w:rPr>
          <w:rFonts w:hint="cs"/>
          <w:rtl/>
        </w:rPr>
        <w:t>,</w:t>
      </w:r>
      <w:r w:rsidRPr="00854A10">
        <w:rPr>
          <w:rtl/>
        </w:rPr>
        <w:t xml:space="preserve"> </w:t>
      </w:r>
      <w:bookmarkStart w:id="11727" w:name="_ETM_Q20_409030"/>
      <w:bookmarkEnd w:id="11727"/>
      <w:r w:rsidRPr="00854A10">
        <w:rPr>
          <w:rtl/>
        </w:rPr>
        <w:t>והציבור</w:t>
      </w:r>
      <w:bookmarkStart w:id="11728" w:name="_ETM_Q20_410379"/>
      <w:bookmarkStart w:id="11729" w:name="_ETM_Q20_411700"/>
      <w:bookmarkEnd w:id="11728"/>
      <w:bookmarkEnd w:id="11729"/>
      <w:r>
        <w:rPr>
          <w:rFonts w:hint="cs"/>
          <w:rtl/>
        </w:rPr>
        <w:t xml:space="preserve">, </w:t>
      </w:r>
      <w:r w:rsidRPr="00854A10">
        <w:rPr>
          <w:rtl/>
        </w:rPr>
        <w:t xml:space="preserve">כצרכן </w:t>
      </w:r>
      <w:bookmarkStart w:id="11730" w:name="_ETM_Q20_412389"/>
      <w:bookmarkEnd w:id="11730"/>
      <w:r w:rsidRPr="00854A10">
        <w:rPr>
          <w:rtl/>
        </w:rPr>
        <w:t xml:space="preserve">של </w:t>
      </w:r>
      <w:bookmarkStart w:id="11731" w:name="_ETM_Q20_412749"/>
      <w:bookmarkEnd w:id="11731"/>
      <w:r w:rsidRPr="00854A10">
        <w:rPr>
          <w:rtl/>
        </w:rPr>
        <w:t xml:space="preserve">שירותי </w:t>
      </w:r>
      <w:bookmarkStart w:id="11732" w:name="_ETM_Q20_413230"/>
      <w:bookmarkEnd w:id="11732"/>
      <w:r w:rsidRPr="00854A10">
        <w:rPr>
          <w:rtl/>
        </w:rPr>
        <w:t xml:space="preserve">חברי </w:t>
      </w:r>
      <w:bookmarkStart w:id="11733" w:name="_ETM_Q20_413529"/>
      <w:bookmarkEnd w:id="11733"/>
      <w:r w:rsidRPr="00854A10">
        <w:rPr>
          <w:rtl/>
        </w:rPr>
        <w:t>המועצה</w:t>
      </w:r>
      <w:r>
        <w:rPr>
          <w:rFonts w:hint="cs"/>
          <w:rtl/>
        </w:rPr>
        <w:t>,</w:t>
      </w:r>
      <w:r w:rsidRPr="00854A10">
        <w:rPr>
          <w:rtl/>
        </w:rPr>
        <w:t xml:space="preserve"> </w:t>
      </w:r>
      <w:bookmarkStart w:id="11734" w:name="_ETM_Q20_413919"/>
      <w:bookmarkEnd w:id="11734"/>
      <w:r w:rsidRPr="00854A10">
        <w:rPr>
          <w:rtl/>
        </w:rPr>
        <w:t xml:space="preserve">הוא </w:t>
      </w:r>
      <w:bookmarkStart w:id="11735" w:name="_ETM_Q20_413980"/>
      <w:bookmarkEnd w:id="11735"/>
      <w:r w:rsidRPr="00854A10">
        <w:rPr>
          <w:rtl/>
        </w:rPr>
        <w:t xml:space="preserve">זכאי </w:t>
      </w:r>
      <w:bookmarkStart w:id="11736" w:name="_ETM_Q20_415500"/>
      <w:bookmarkEnd w:id="11736"/>
      <w:r w:rsidRPr="00854A10">
        <w:rPr>
          <w:rtl/>
        </w:rPr>
        <w:t xml:space="preserve">לקבל </w:t>
      </w:r>
      <w:bookmarkStart w:id="11737" w:name="_ETM_Q20_415890"/>
      <w:bookmarkEnd w:id="11737"/>
      <w:r w:rsidRPr="00854A10">
        <w:rPr>
          <w:rtl/>
        </w:rPr>
        <w:t xml:space="preserve">את </w:t>
      </w:r>
      <w:bookmarkStart w:id="11738" w:name="_ETM_Q20_415950"/>
      <w:bookmarkEnd w:id="11738"/>
      <w:r w:rsidRPr="00854A10">
        <w:rPr>
          <w:rtl/>
        </w:rPr>
        <w:t xml:space="preserve">השירות </w:t>
      </w:r>
      <w:bookmarkStart w:id="11739" w:name="_ETM_Q20_416250"/>
      <w:bookmarkEnd w:id="11739"/>
      <w:r w:rsidRPr="00854A10">
        <w:rPr>
          <w:rtl/>
        </w:rPr>
        <w:t xml:space="preserve">הטוב </w:t>
      </w:r>
      <w:bookmarkStart w:id="11740" w:name="_ETM_Q20_416520"/>
      <w:bookmarkEnd w:id="11740"/>
      <w:r w:rsidRPr="00854A10">
        <w:rPr>
          <w:rtl/>
        </w:rPr>
        <w:t>ביותר</w:t>
      </w:r>
      <w:r>
        <w:rPr>
          <w:rFonts w:hint="cs"/>
          <w:rtl/>
        </w:rPr>
        <w:t>,</w:t>
      </w:r>
      <w:r w:rsidRPr="00854A10">
        <w:rPr>
          <w:rtl/>
        </w:rPr>
        <w:t xml:space="preserve"> </w:t>
      </w:r>
      <w:bookmarkStart w:id="11741" w:name="_ETM_Q20_417000"/>
      <w:bookmarkEnd w:id="11741"/>
      <w:r w:rsidRPr="00854A10">
        <w:rPr>
          <w:rtl/>
        </w:rPr>
        <w:t xml:space="preserve">ונכון </w:t>
      </w:r>
      <w:bookmarkStart w:id="11742" w:name="_ETM_Q20_417390"/>
      <w:bookmarkEnd w:id="11742"/>
      <w:r w:rsidRPr="00854A10">
        <w:rPr>
          <w:rtl/>
        </w:rPr>
        <w:t>ש</w:t>
      </w:r>
      <w:bookmarkStart w:id="11743" w:name="_ETM_Q20_417630"/>
      <w:bookmarkEnd w:id="11743"/>
      <w:r w:rsidRPr="00854A10">
        <w:rPr>
          <w:rtl/>
        </w:rPr>
        <w:t xml:space="preserve">נציג </w:t>
      </w:r>
      <w:bookmarkStart w:id="11744" w:name="_ETM_Q20_418020"/>
      <w:bookmarkEnd w:id="11744"/>
      <w:r w:rsidRPr="00854A10">
        <w:rPr>
          <w:rtl/>
        </w:rPr>
        <w:t xml:space="preserve">הציבור </w:t>
      </w:r>
      <w:bookmarkStart w:id="11745" w:name="_ETM_Q20_419030"/>
      <w:bookmarkEnd w:id="11745"/>
      <w:r w:rsidRPr="00854A10">
        <w:rPr>
          <w:rFonts w:hint="cs"/>
          <w:rtl/>
        </w:rPr>
        <w:t>ייהנ</w:t>
      </w:r>
      <w:r w:rsidRPr="00854A10">
        <w:rPr>
          <w:rFonts w:hint="eastAsia"/>
          <w:rtl/>
        </w:rPr>
        <w:t>ה</w:t>
      </w:r>
      <w:r w:rsidRPr="00854A10">
        <w:rPr>
          <w:rtl/>
        </w:rPr>
        <w:t xml:space="preserve"> </w:t>
      </w:r>
      <w:bookmarkStart w:id="11746" w:name="_ETM_Q20_419480"/>
      <w:bookmarkEnd w:id="11746"/>
      <w:r w:rsidRPr="00854A10">
        <w:rPr>
          <w:rtl/>
        </w:rPr>
        <w:t>מכך</w:t>
      </w:r>
      <w:r>
        <w:rPr>
          <w:rFonts w:hint="cs"/>
          <w:rtl/>
        </w:rPr>
        <w:t>,</w:t>
      </w:r>
      <w:r w:rsidRPr="00854A10">
        <w:rPr>
          <w:rtl/>
        </w:rPr>
        <w:t xml:space="preserve"> </w:t>
      </w:r>
      <w:bookmarkStart w:id="11747" w:name="_ETM_Q20_420700"/>
      <w:bookmarkEnd w:id="11747"/>
      <w:r w:rsidRPr="00854A10">
        <w:rPr>
          <w:rtl/>
        </w:rPr>
        <w:t xml:space="preserve">ולכן </w:t>
      </w:r>
      <w:bookmarkStart w:id="11748" w:name="_ETM_Q20_421120"/>
      <w:bookmarkEnd w:id="11748"/>
      <w:r w:rsidRPr="00854A10">
        <w:rPr>
          <w:rtl/>
        </w:rPr>
        <w:t xml:space="preserve">ראוי </w:t>
      </w:r>
      <w:bookmarkStart w:id="11749" w:name="_ETM_Q20_421450"/>
      <w:bookmarkEnd w:id="11749"/>
      <w:r w:rsidRPr="00854A10">
        <w:rPr>
          <w:rtl/>
        </w:rPr>
        <w:t>ל</w:t>
      </w:r>
      <w:r>
        <w:rPr>
          <w:rFonts w:hint="cs"/>
          <w:rtl/>
        </w:rPr>
        <w:t>תמוך</w:t>
      </w:r>
      <w:r w:rsidRPr="00854A10">
        <w:rPr>
          <w:rtl/>
        </w:rPr>
        <w:t xml:space="preserve"> </w:t>
      </w:r>
      <w:bookmarkStart w:id="11750" w:name="_ETM_Q20_421810"/>
      <w:bookmarkEnd w:id="11750"/>
      <w:r w:rsidRPr="00854A10">
        <w:rPr>
          <w:rtl/>
        </w:rPr>
        <w:t xml:space="preserve">בהצעה </w:t>
      </w:r>
      <w:bookmarkStart w:id="11751" w:name="_ETM_Q20_422230"/>
      <w:bookmarkEnd w:id="11751"/>
      <w:r w:rsidRPr="00854A10">
        <w:rPr>
          <w:rtl/>
        </w:rPr>
        <w:t>הזו</w:t>
      </w:r>
      <w:r>
        <w:rPr>
          <w:rFonts w:hint="cs"/>
          <w:rtl/>
        </w:rPr>
        <w:t>.</w:t>
      </w:r>
      <w:r w:rsidRPr="00854A10">
        <w:rPr>
          <w:rtl/>
        </w:rPr>
        <w:t xml:space="preserve"> </w:t>
      </w:r>
      <w:bookmarkStart w:id="11752" w:name="_ETM_Q20_423520"/>
      <w:bookmarkEnd w:id="11752"/>
      <w:r>
        <w:rPr>
          <w:rFonts w:hint="cs"/>
          <w:rtl/>
        </w:rPr>
        <w:t>אלה היו</w:t>
      </w:r>
      <w:r w:rsidRPr="00854A10">
        <w:rPr>
          <w:rtl/>
        </w:rPr>
        <w:t xml:space="preserve"> </w:t>
      </w:r>
      <w:bookmarkStart w:id="11753" w:name="_ETM_Q20_423820"/>
      <w:bookmarkEnd w:id="11753"/>
      <w:r w:rsidRPr="00854A10">
        <w:rPr>
          <w:rtl/>
        </w:rPr>
        <w:t xml:space="preserve">דברים </w:t>
      </w:r>
      <w:bookmarkStart w:id="11754" w:name="_ETM_Q20_424180"/>
      <w:bookmarkEnd w:id="11754"/>
      <w:r w:rsidRPr="00854A10">
        <w:rPr>
          <w:rtl/>
        </w:rPr>
        <w:t xml:space="preserve">שאני </w:t>
      </w:r>
      <w:bookmarkStart w:id="11755" w:name="_ETM_Q20_424960"/>
      <w:bookmarkEnd w:id="11755"/>
      <w:r w:rsidRPr="00854A10">
        <w:rPr>
          <w:rtl/>
        </w:rPr>
        <w:t xml:space="preserve">לעצמי </w:t>
      </w:r>
      <w:bookmarkStart w:id="11756" w:name="_ETM_Q20_426040"/>
      <w:bookmarkEnd w:id="11756"/>
      <w:r w:rsidRPr="00854A10">
        <w:rPr>
          <w:rtl/>
        </w:rPr>
        <w:t xml:space="preserve">הכנתי </w:t>
      </w:r>
      <w:bookmarkStart w:id="11757" w:name="_ETM_Q20_426580"/>
      <w:bookmarkEnd w:id="11757"/>
      <w:r>
        <w:rPr>
          <w:rFonts w:hint="cs"/>
          <w:rtl/>
        </w:rPr>
        <w:t>ורשמתי,</w:t>
      </w:r>
      <w:r w:rsidRPr="00854A10">
        <w:rPr>
          <w:rtl/>
        </w:rPr>
        <w:t xml:space="preserve"> </w:t>
      </w:r>
      <w:bookmarkStart w:id="11758" w:name="_ETM_Q20_427240"/>
      <w:bookmarkEnd w:id="11758"/>
      <w:r w:rsidRPr="00854A10">
        <w:rPr>
          <w:rtl/>
        </w:rPr>
        <w:t xml:space="preserve">ועכשיו </w:t>
      </w:r>
      <w:bookmarkStart w:id="11759" w:name="_ETM_Q20_427510"/>
      <w:bookmarkEnd w:id="11759"/>
      <w:r w:rsidRPr="00854A10">
        <w:rPr>
          <w:rtl/>
        </w:rPr>
        <w:t xml:space="preserve">אני </w:t>
      </w:r>
      <w:bookmarkStart w:id="11760" w:name="_ETM_Q20_427690"/>
      <w:bookmarkEnd w:id="11760"/>
      <w:r w:rsidRPr="00854A10">
        <w:rPr>
          <w:rtl/>
        </w:rPr>
        <w:t xml:space="preserve">אענה </w:t>
      </w:r>
      <w:bookmarkStart w:id="11761" w:name="_ETM_Q20_427930"/>
      <w:bookmarkEnd w:id="11761"/>
      <w:r w:rsidRPr="00854A10">
        <w:rPr>
          <w:rtl/>
        </w:rPr>
        <w:t xml:space="preserve">גם </w:t>
      </w:r>
      <w:bookmarkStart w:id="11762" w:name="_ETM_Q20_429310"/>
      <w:bookmarkEnd w:id="11762"/>
      <w:r w:rsidRPr="00854A10">
        <w:rPr>
          <w:rtl/>
        </w:rPr>
        <w:t xml:space="preserve">בשם </w:t>
      </w:r>
      <w:bookmarkStart w:id="11763" w:name="_ETM_Q20_429880"/>
      <w:bookmarkEnd w:id="11763"/>
      <w:r w:rsidRPr="00854A10">
        <w:rPr>
          <w:rtl/>
        </w:rPr>
        <w:t xml:space="preserve">שר </w:t>
      </w:r>
      <w:bookmarkStart w:id="11764" w:name="_ETM_Q20_430180"/>
      <w:bookmarkEnd w:id="11764"/>
      <w:r>
        <w:rPr>
          <w:rFonts w:hint="cs"/>
          <w:rtl/>
        </w:rPr>
        <w:t>הפנים.</w:t>
      </w:r>
    </w:p>
    <w:p w:rsidR="00CE3EFD" w:rsidRDefault="00CE3EFD" w:rsidP="003559BE">
      <w:pPr>
        <w:rPr>
          <w:rtl/>
        </w:rPr>
      </w:pPr>
    </w:p>
    <w:p w:rsidR="00CE3EFD" w:rsidRDefault="00CE3EFD" w:rsidP="00805FE8">
      <w:pPr>
        <w:rPr>
          <w:rtl/>
        </w:rPr>
      </w:pPr>
      <w:bookmarkStart w:id="11765" w:name="_ETM_Q20_433030"/>
      <w:bookmarkEnd w:id="11765"/>
      <w:r w:rsidRPr="00854A10">
        <w:rPr>
          <w:rtl/>
        </w:rPr>
        <w:t xml:space="preserve">הצעת </w:t>
      </w:r>
      <w:bookmarkStart w:id="11766" w:name="_ETM_Q20_433450"/>
      <w:bookmarkEnd w:id="11766"/>
      <w:r w:rsidRPr="00854A10">
        <w:rPr>
          <w:rtl/>
        </w:rPr>
        <w:t xml:space="preserve">החוק </w:t>
      </w:r>
      <w:bookmarkStart w:id="11767" w:name="_ETM_Q20_434320"/>
      <w:bookmarkEnd w:id="11767"/>
      <w:r w:rsidRPr="00854A10">
        <w:rPr>
          <w:rtl/>
        </w:rPr>
        <w:t>ש</w:t>
      </w:r>
      <w:r>
        <w:rPr>
          <w:rFonts w:hint="cs"/>
          <w:rtl/>
        </w:rPr>
        <w:t>שר הפנים</w:t>
      </w:r>
      <w:r w:rsidRPr="00854A10">
        <w:rPr>
          <w:rtl/>
        </w:rPr>
        <w:t xml:space="preserve"> </w:t>
      </w:r>
      <w:bookmarkStart w:id="11768" w:name="_ETM_Q20_434890"/>
      <w:bookmarkEnd w:id="11768"/>
      <w:r w:rsidRPr="00854A10">
        <w:rPr>
          <w:rtl/>
        </w:rPr>
        <w:t xml:space="preserve">מבקש </w:t>
      </w:r>
      <w:bookmarkStart w:id="11769" w:name="_ETM_Q20_435460"/>
      <w:bookmarkEnd w:id="11769"/>
      <w:r w:rsidRPr="00854A10">
        <w:rPr>
          <w:rtl/>
        </w:rPr>
        <w:t>שנ</w:t>
      </w:r>
      <w:bookmarkStart w:id="11770" w:name="_ETM_Q20_433982"/>
      <w:bookmarkStart w:id="11771" w:name="_ETM_Q20_434147"/>
      <w:bookmarkEnd w:id="11770"/>
      <w:bookmarkEnd w:id="11771"/>
      <w:r>
        <w:rPr>
          <w:rFonts w:hint="cs"/>
          <w:rtl/>
        </w:rPr>
        <w:t>קריא</w:t>
      </w:r>
      <w:r w:rsidRPr="00854A10">
        <w:rPr>
          <w:rtl/>
        </w:rPr>
        <w:t xml:space="preserve"> </w:t>
      </w:r>
      <w:bookmarkStart w:id="11772" w:name="_ETM_Q20_435970"/>
      <w:bookmarkEnd w:id="11772"/>
      <w:r w:rsidRPr="00854A10">
        <w:rPr>
          <w:rtl/>
        </w:rPr>
        <w:t xml:space="preserve">את </w:t>
      </w:r>
      <w:bookmarkStart w:id="11773" w:name="_ETM_Q20_436060"/>
      <w:bookmarkEnd w:id="11773"/>
      <w:r>
        <w:rPr>
          <w:rFonts w:hint="cs"/>
          <w:rtl/>
        </w:rPr>
        <w:t>התשובה</w:t>
      </w:r>
      <w:bookmarkStart w:id="11774" w:name="_ETM_Q20_435719"/>
      <w:bookmarkEnd w:id="11774"/>
      <w:r>
        <w:rPr>
          <w:rFonts w:hint="cs"/>
          <w:rtl/>
        </w:rPr>
        <w:t xml:space="preserve"> שלו</w:t>
      </w:r>
      <w:bookmarkStart w:id="11775" w:name="_ETM_Q20_436330"/>
      <w:bookmarkEnd w:id="11775"/>
      <w:r w:rsidRPr="00854A10">
        <w:rPr>
          <w:rtl/>
        </w:rPr>
        <w:t xml:space="preserve"> </w:t>
      </w:r>
      <w:bookmarkStart w:id="11776" w:name="_ETM_Q20_437389"/>
      <w:bookmarkEnd w:id="11776"/>
      <w:r w:rsidR="00805FE8">
        <w:rPr>
          <w:rFonts w:hint="cs"/>
          <w:rtl/>
        </w:rPr>
        <w:t xml:space="preserve">– התשובה </w:t>
      </w:r>
      <w:r>
        <w:rPr>
          <w:rFonts w:hint="cs"/>
          <w:rtl/>
        </w:rPr>
        <w:t>מתייחסת</w:t>
      </w:r>
      <w:bookmarkStart w:id="11777" w:name="_ETM_Q20_437749"/>
      <w:bookmarkStart w:id="11778" w:name="_ETM_Q20_437900"/>
      <w:bookmarkStart w:id="11779" w:name="_ETM_Q20_438169"/>
      <w:bookmarkStart w:id="11780" w:name="_ETM_Q20_438259"/>
      <w:bookmarkEnd w:id="11777"/>
      <w:bookmarkEnd w:id="11778"/>
      <w:bookmarkEnd w:id="11779"/>
      <w:bookmarkEnd w:id="11780"/>
      <w:r>
        <w:rPr>
          <w:rFonts w:hint="cs"/>
          <w:rtl/>
        </w:rPr>
        <w:t xml:space="preserve"> ל</w:t>
      </w:r>
      <w:r w:rsidRPr="00854A10">
        <w:rPr>
          <w:rtl/>
        </w:rPr>
        <w:t xml:space="preserve">הצעה </w:t>
      </w:r>
      <w:bookmarkStart w:id="11781" w:name="_ETM_Q20_438680"/>
      <w:bookmarkEnd w:id="11781"/>
      <w:r w:rsidRPr="00854A10">
        <w:rPr>
          <w:rtl/>
        </w:rPr>
        <w:t xml:space="preserve">של </w:t>
      </w:r>
      <w:bookmarkStart w:id="11782" w:name="_ETM_Q20_438860"/>
      <w:bookmarkEnd w:id="11782"/>
      <w:r w:rsidRPr="00854A10">
        <w:rPr>
          <w:rtl/>
        </w:rPr>
        <w:t xml:space="preserve">חבר </w:t>
      </w:r>
      <w:bookmarkStart w:id="11783" w:name="_ETM_Q20_439069"/>
      <w:bookmarkEnd w:id="11783"/>
      <w:r w:rsidRPr="00854A10">
        <w:rPr>
          <w:rtl/>
        </w:rPr>
        <w:t>כנסת</w:t>
      </w:r>
      <w:r>
        <w:rPr>
          <w:rFonts w:hint="cs"/>
          <w:rtl/>
        </w:rPr>
        <w:t xml:space="preserve"> הרב</w:t>
      </w:r>
      <w:bookmarkStart w:id="11784" w:name="_ETM_Q20_439310"/>
      <w:bookmarkStart w:id="11785" w:name="_ETM_Q20_439490"/>
      <w:bookmarkStart w:id="11786" w:name="_ETM_Q20_439789"/>
      <w:bookmarkStart w:id="11787" w:name="_ETM_Q20_440120"/>
      <w:bookmarkEnd w:id="11784"/>
      <w:bookmarkEnd w:id="11785"/>
      <w:bookmarkEnd w:id="11786"/>
      <w:bookmarkEnd w:id="11787"/>
      <w:r>
        <w:rPr>
          <w:rFonts w:hint="cs"/>
          <w:rtl/>
        </w:rPr>
        <w:t xml:space="preserve"> יעקב אשר, ו</w:t>
      </w:r>
      <w:r w:rsidRPr="00854A10">
        <w:rPr>
          <w:rtl/>
        </w:rPr>
        <w:t xml:space="preserve">אני </w:t>
      </w:r>
      <w:bookmarkStart w:id="11788" w:name="_ETM_Q20_440270"/>
      <w:bookmarkEnd w:id="11788"/>
      <w:r w:rsidRPr="00854A10">
        <w:rPr>
          <w:rtl/>
        </w:rPr>
        <w:t xml:space="preserve">רואה </w:t>
      </w:r>
      <w:bookmarkStart w:id="11789" w:name="_ETM_Q20_440419"/>
      <w:bookmarkEnd w:id="11789"/>
      <w:r w:rsidRPr="00854A10">
        <w:rPr>
          <w:rtl/>
        </w:rPr>
        <w:t xml:space="preserve">שעכשיו </w:t>
      </w:r>
      <w:bookmarkStart w:id="11790" w:name="_ETM_Q20_440779"/>
      <w:bookmarkEnd w:id="11790"/>
      <w:r w:rsidRPr="00854A10">
        <w:rPr>
          <w:rtl/>
        </w:rPr>
        <w:t xml:space="preserve">גם </w:t>
      </w:r>
      <w:bookmarkStart w:id="11791" w:name="_ETM_Q20_441520"/>
      <w:bookmarkEnd w:id="11791"/>
      <w:r w:rsidRPr="00854A10">
        <w:rPr>
          <w:rtl/>
        </w:rPr>
        <w:t xml:space="preserve">חבר </w:t>
      </w:r>
      <w:bookmarkStart w:id="11792" w:name="_ETM_Q20_441759"/>
      <w:bookmarkEnd w:id="11792"/>
      <w:r w:rsidRPr="00854A10">
        <w:rPr>
          <w:rtl/>
        </w:rPr>
        <w:t xml:space="preserve">הכנסת </w:t>
      </w:r>
      <w:bookmarkStart w:id="11793" w:name="_ETM_Q20_442029"/>
      <w:bookmarkEnd w:id="11793"/>
      <w:r w:rsidRPr="00854A10">
        <w:rPr>
          <w:rtl/>
        </w:rPr>
        <w:t>אילו</w:t>
      </w:r>
      <w:r>
        <w:rPr>
          <w:rFonts w:hint="cs"/>
          <w:rtl/>
        </w:rPr>
        <w:t>ז</w:t>
      </w:r>
      <w:r w:rsidRPr="00854A10">
        <w:rPr>
          <w:rtl/>
        </w:rPr>
        <w:t xml:space="preserve"> </w:t>
      </w:r>
      <w:bookmarkStart w:id="11794" w:name="_ETM_Q20_442210"/>
      <w:bookmarkEnd w:id="11794"/>
      <w:r w:rsidRPr="00854A10">
        <w:rPr>
          <w:rtl/>
        </w:rPr>
        <w:t>הצטרף</w:t>
      </w:r>
      <w:r>
        <w:rPr>
          <w:rFonts w:hint="cs"/>
          <w:rtl/>
        </w:rPr>
        <w:t>.</w:t>
      </w:r>
      <w:bookmarkStart w:id="11795" w:name="_ETM_Q20_444250"/>
      <w:bookmarkStart w:id="11796" w:name="_ETM_Q20_443003"/>
      <w:bookmarkEnd w:id="11795"/>
      <w:bookmarkEnd w:id="11796"/>
      <w:r>
        <w:rPr>
          <w:rFonts w:hint="cs"/>
          <w:rtl/>
        </w:rPr>
        <w:t xml:space="preserve"> </w:t>
      </w:r>
      <w:r w:rsidRPr="00854A10">
        <w:rPr>
          <w:rtl/>
        </w:rPr>
        <w:t xml:space="preserve">הצעת </w:t>
      </w:r>
      <w:bookmarkStart w:id="11797" w:name="_ETM_Q20_444730"/>
      <w:bookmarkEnd w:id="11797"/>
      <w:r w:rsidRPr="00854A10">
        <w:rPr>
          <w:rtl/>
        </w:rPr>
        <w:t xml:space="preserve">החוק </w:t>
      </w:r>
      <w:bookmarkStart w:id="11798" w:name="_ETM_Q20_444910"/>
      <w:bookmarkEnd w:id="11798"/>
      <w:r w:rsidRPr="00854A10">
        <w:rPr>
          <w:rtl/>
        </w:rPr>
        <w:t xml:space="preserve">הזו </w:t>
      </w:r>
      <w:bookmarkStart w:id="11799" w:name="_ETM_Q20_445089"/>
      <w:bookmarkEnd w:id="11799"/>
      <w:r w:rsidRPr="00854A10">
        <w:rPr>
          <w:rtl/>
        </w:rPr>
        <w:t xml:space="preserve">מבקשת </w:t>
      </w:r>
      <w:bookmarkStart w:id="11800" w:name="_ETM_Q20_445510"/>
      <w:bookmarkEnd w:id="11800"/>
      <w:r w:rsidRPr="00854A10">
        <w:rPr>
          <w:rtl/>
        </w:rPr>
        <w:t xml:space="preserve">לעגן </w:t>
      </w:r>
      <w:bookmarkStart w:id="11801" w:name="_ETM_Q20_445779"/>
      <w:bookmarkEnd w:id="11801"/>
      <w:r w:rsidRPr="00854A10">
        <w:rPr>
          <w:rtl/>
        </w:rPr>
        <w:t xml:space="preserve">את </w:t>
      </w:r>
      <w:bookmarkStart w:id="11802" w:name="_ETM_Q20_445900"/>
      <w:bookmarkEnd w:id="11802"/>
      <w:r w:rsidRPr="00854A10">
        <w:rPr>
          <w:rtl/>
        </w:rPr>
        <w:t xml:space="preserve">זכותו </w:t>
      </w:r>
      <w:bookmarkStart w:id="11803" w:name="_ETM_Q20_446260"/>
      <w:bookmarkEnd w:id="11803"/>
      <w:r w:rsidRPr="00854A10">
        <w:rPr>
          <w:rtl/>
        </w:rPr>
        <w:t xml:space="preserve">של </w:t>
      </w:r>
      <w:bookmarkStart w:id="11804" w:name="_ETM_Q20_446410"/>
      <w:bookmarkEnd w:id="11804"/>
      <w:r w:rsidRPr="00854A10">
        <w:rPr>
          <w:rtl/>
        </w:rPr>
        <w:t xml:space="preserve">חבר </w:t>
      </w:r>
      <w:bookmarkStart w:id="11805" w:name="_ETM_Q20_446680"/>
      <w:bookmarkEnd w:id="11805"/>
      <w:r w:rsidRPr="00854A10">
        <w:rPr>
          <w:rtl/>
        </w:rPr>
        <w:t xml:space="preserve">מועצה </w:t>
      </w:r>
      <w:bookmarkStart w:id="11806" w:name="_ETM_Q20_447070"/>
      <w:bookmarkEnd w:id="11806"/>
      <w:r w:rsidRPr="00854A10">
        <w:rPr>
          <w:rtl/>
        </w:rPr>
        <w:t xml:space="preserve">לקבל </w:t>
      </w:r>
      <w:bookmarkStart w:id="11807" w:name="_ETM_Q20_447520"/>
      <w:bookmarkEnd w:id="11807"/>
      <w:r w:rsidRPr="00854A10">
        <w:rPr>
          <w:rtl/>
        </w:rPr>
        <w:t xml:space="preserve">גמול </w:t>
      </w:r>
      <w:bookmarkStart w:id="11808" w:name="_ETM_Q20_447850"/>
      <w:bookmarkEnd w:id="11808"/>
      <w:r w:rsidRPr="00854A10">
        <w:rPr>
          <w:rtl/>
        </w:rPr>
        <w:t xml:space="preserve">בעבור </w:t>
      </w:r>
      <w:bookmarkStart w:id="11809" w:name="_ETM_Q20_448120"/>
      <w:bookmarkEnd w:id="11809"/>
      <w:r w:rsidRPr="00854A10">
        <w:rPr>
          <w:rtl/>
        </w:rPr>
        <w:t xml:space="preserve">השתתפותו </w:t>
      </w:r>
      <w:bookmarkStart w:id="11810" w:name="_ETM_Q20_448690"/>
      <w:bookmarkEnd w:id="11810"/>
      <w:r w:rsidRPr="00854A10">
        <w:rPr>
          <w:rtl/>
        </w:rPr>
        <w:t xml:space="preserve">בישיבת </w:t>
      </w:r>
      <w:bookmarkStart w:id="11811" w:name="_ETM_Q20_449140"/>
      <w:bookmarkEnd w:id="11811"/>
      <w:r w:rsidRPr="00854A10">
        <w:rPr>
          <w:rtl/>
        </w:rPr>
        <w:t xml:space="preserve">המועצה </w:t>
      </w:r>
      <w:bookmarkStart w:id="11812" w:name="_ETM_Q20_449710"/>
      <w:bookmarkEnd w:id="11812"/>
      <w:r w:rsidRPr="00854A10">
        <w:rPr>
          <w:rtl/>
        </w:rPr>
        <w:t>וועדותיה</w:t>
      </w:r>
      <w:r>
        <w:rPr>
          <w:rFonts w:hint="cs"/>
          <w:rtl/>
        </w:rPr>
        <w:t>,</w:t>
      </w:r>
      <w:r w:rsidRPr="00854A10">
        <w:rPr>
          <w:rtl/>
        </w:rPr>
        <w:t xml:space="preserve"> </w:t>
      </w:r>
      <w:bookmarkStart w:id="11813" w:name="_ETM_Q20_451270"/>
      <w:bookmarkEnd w:id="11813"/>
      <w:r w:rsidRPr="00854A10">
        <w:rPr>
          <w:rtl/>
        </w:rPr>
        <w:t xml:space="preserve">וכך </w:t>
      </w:r>
      <w:bookmarkStart w:id="11814" w:name="_ETM_Q20_451630"/>
      <w:bookmarkEnd w:id="11814"/>
      <w:r w:rsidRPr="00854A10">
        <w:rPr>
          <w:rtl/>
        </w:rPr>
        <w:t xml:space="preserve">גם </w:t>
      </w:r>
      <w:bookmarkStart w:id="11815" w:name="_ETM_Q20_451810"/>
      <w:bookmarkEnd w:id="11815"/>
      <w:r w:rsidRPr="00854A10">
        <w:rPr>
          <w:rtl/>
        </w:rPr>
        <w:t xml:space="preserve">לקבל </w:t>
      </w:r>
      <w:bookmarkStart w:id="11816" w:name="_ETM_Q20_452170"/>
      <w:bookmarkEnd w:id="11816"/>
      <w:r w:rsidRPr="00854A10">
        <w:rPr>
          <w:rtl/>
        </w:rPr>
        <w:t xml:space="preserve">החזר </w:t>
      </w:r>
      <w:bookmarkStart w:id="11817" w:name="_ETM_Q20_452560"/>
      <w:bookmarkEnd w:id="11817"/>
      <w:r w:rsidR="00805FE8">
        <w:rPr>
          <w:rFonts w:hint="cs"/>
          <w:rtl/>
        </w:rPr>
        <w:t xml:space="preserve">של </w:t>
      </w:r>
      <w:r w:rsidRPr="00854A10">
        <w:rPr>
          <w:rtl/>
        </w:rPr>
        <w:t xml:space="preserve">ההוצאות </w:t>
      </w:r>
      <w:bookmarkStart w:id="11818" w:name="_ETM_Q20_452920"/>
      <w:bookmarkEnd w:id="11818"/>
      <w:r>
        <w:rPr>
          <w:rFonts w:hint="cs"/>
          <w:rtl/>
        </w:rPr>
        <w:t>שהוציא</w:t>
      </w:r>
      <w:r w:rsidRPr="00854A10">
        <w:rPr>
          <w:rtl/>
        </w:rPr>
        <w:t xml:space="preserve"> </w:t>
      </w:r>
      <w:bookmarkStart w:id="11819" w:name="_ETM_Q20_453490"/>
      <w:bookmarkEnd w:id="11819"/>
      <w:r w:rsidRPr="00854A10">
        <w:rPr>
          <w:rtl/>
        </w:rPr>
        <w:t xml:space="preserve">לצורך </w:t>
      </w:r>
      <w:bookmarkStart w:id="11820" w:name="_ETM_Q20_454029"/>
      <w:bookmarkEnd w:id="11820"/>
      <w:r w:rsidRPr="00854A10">
        <w:rPr>
          <w:rtl/>
        </w:rPr>
        <w:t xml:space="preserve">מילוי </w:t>
      </w:r>
      <w:bookmarkStart w:id="11821" w:name="_ETM_Q20_454240"/>
      <w:bookmarkEnd w:id="11821"/>
      <w:r w:rsidRPr="00854A10">
        <w:rPr>
          <w:rtl/>
        </w:rPr>
        <w:t>תפקידו</w:t>
      </w:r>
      <w:r>
        <w:rPr>
          <w:rFonts w:hint="cs"/>
          <w:rtl/>
        </w:rPr>
        <w:t>.</w:t>
      </w:r>
      <w:bookmarkStart w:id="11822" w:name="_ETM_Q20_455980"/>
      <w:bookmarkEnd w:id="11822"/>
    </w:p>
    <w:p w:rsidR="00CE3EFD" w:rsidRDefault="00CE3EFD" w:rsidP="003559BE">
      <w:pPr>
        <w:rPr>
          <w:rtl/>
        </w:rPr>
      </w:pPr>
    </w:p>
    <w:p w:rsidR="00CE3EFD" w:rsidRDefault="00805FE8" w:rsidP="00805FE8">
      <w:pPr>
        <w:rPr>
          <w:rtl/>
        </w:rPr>
      </w:pPr>
      <w:bookmarkStart w:id="11823" w:name="_ETM_Q20_455877"/>
      <w:bookmarkEnd w:id="11823"/>
      <w:r>
        <w:rPr>
          <w:rFonts w:hint="cs"/>
          <w:rtl/>
        </w:rPr>
        <w:t>ב</w:t>
      </w:r>
      <w:r w:rsidR="00CE3EFD" w:rsidRPr="00854A10">
        <w:rPr>
          <w:rtl/>
        </w:rPr>
        <w:t xml:space="preserve">מצב </w:t>
      </w:r>
      <w:bookmarkStart w:id="11824" w:name="_ETM_Q20_456490"/>
      <w:bookmarkEnd w:id="11824"/>
      <w:r w:rsidR="00CE3EFD" w:rsidRPr="00854A10">
        <w:rPr>
          <w:rtl/>
        </w:rPr>
        <w:t>היום</w:t>
      </w:r>
      <w:bookmarkStart w:id="11825" w:name="_ETM_Q20_456820"/>
      <w:bookmarkEnd w:id="11825"/>
      <w:r w:rsidR="00CE3EFD">
        <w:rPr>
          <w:rFonts w:hint="cs"/>
          <w:rtl/>
        </w:rPr>
        <w:t>,</w:t>
      </w:r>
      <w:r w:rsidR="00CE3EFD" w:rsidRPr="00854A10">
        <w:rPr>
          <w:rtl/>
        </w:rPr>
        <w:t xml:space="preserve"> </w:t>
      </w:r>
      <w:bookmarkStart w:id="11826" w:name="_ETM_Q20_457060"/>
      <w:bookmarkEnd w:id="11826"/>
      <w:r w:rsidR="00CE3EFD" w:rsidRPr="00854A10">
        <w:rPr>
          <w:rtl/>
        </w:rPr>
        <w:t>כידוע</w:t>
      </w:r>
      <w:r w:rsidR="00CE3EFD">
        <w:rPr>
          <w:rFonts w:hint="cs"/>
          <w:rtl/>
        </w:rPr>
        <w:t>,</w:t>
      </w:r>
      <w:r w:rsidR="00CE3EFD" w:rsidRPr="00854A10">
        <w:rPr>
          <w:rtl/>
        </w:rPr>
        <w:t xml:space="preserve"> </w:t>
      </w:r>
      <w:bookmarkStart w:id="11827" w:name="_ETM_Q20_457600"/>
      <w:bookmarkEnd w:id="11827"/>
      <w:r w:rsidR="00CE3EFD" w:rsidRPr="00854A10">
        <w:rPr>
          <w:rtl/>
        </w:rPr>
        <w:t xml:space="preserve">אומר </w:t>
      </w:r>
      <w:bookmarkStart w:id="11828" w:name="_ETM_Q20_457870"/>
      <w:bookmarkStart w:id="11829" w:name="_ETM_Q20_459009"/>
      <w:bookmarkEnd w:id="11828"/>
      <w:bookmarkEnd w:id="11829"/>
      <w:r w:rsidR="00CE3EFD">
        <w:rPr>
          <w:rFonts w:hint="cs"/>
          <w:rtl/>
        </w:rPr>
        <w:t xml:space="preserve">שר הפנים, </w:t>
      </w:r>
      <w:bookmarkStart w:id="11830" w:name="_ETM_Q20_459639"/>
      <w:bookmarkStart w:id="11831" w:name="_ETM_Q20_460029"/>
      <w:bookmarkEnd w:id="11830"/>
      <w:bookmarkEnd w:id="11831"/>
      <w:r>
        <w:rPr>
          <w:rFonts w:hint="cs"/>
          <w:rtl/>
        </w:rPr>
        <w:t xml:space="preserve">יש </w:t>
      </w:r>
      <w:r w:rsidR="00CE3EFD">
        <w:rPr>
          <w:rFonts w:hint="cs"/>
          <w:rtl/>
        </w:rPr>
        <w:t xml:space="preserve">פער עצום בין </w:t>
      </w:r>
      <w:bookmarkStart w:id="11832" w:name="_ETM_Q20_459606"/>
      <w:bookmarkEnd w:id="11832"/>
      <w:r w:rsidR="00CE3EFD">
        <w:rPr>
          <w:rFonts w:hint="cs"/>
          <w:rtl/>
        </w:rPr>
        <w:t>בעלי</w:t>
      </w:r>
      <w:bookmarkStart w:id="11833" w:name="_ETM_Q20_460389"/>
      <w:bookmarkStart w:id="11834" w:name="_ETM_Q20_460870"/>
      <w:bookmarkStart w:id="11835" w:name="_ETM_Q20_461199"/>
      <w:bookmarkEnd w:id="11833"/>
      <w:bookmarkEnd w:id="11834"/>
      <w:bookmarkEnd w:id="11835"/>
      <w:r w:rsidR="00CE3EFD" w:rsidRPr="00854A10">
        <w:rPr>
          <w:rtl/>
        </w:rPr>
        <w:t xml:space="preserve"> </w:t>
      </w:r>
      <w:bookmarkStart w:id="11836" w:name="_ETM_Q20_461320"/>
      <w:bookmarkEnd w:id="11836"/>
      <w:r w:rsidR="00CE3EFD">
        <w:rPr>
          <w:rFonts w:hint="cs"/>
          <w:rtl/>
        </w:rPr>
        <w:t>התפקידים ב</w:t>
      </w:r>
      <w:r w:rsidR="00CE3EFD" w:rsidRPr="00854A10">
        <w:rPr>
          <w:rtl/>
        </w:rPr>
        <w:t>עירייה</w:t>
      </w:r>
      <w:r w:rsidR="00CE3EFD">
        <w:rPr>
          <w:rFonts w:hint="cs"/>
          <w:rtl/>
        </w:rPr>
        <w:t>.</w:t>
      </w:r>
      <w:r w:rsidR="00CE3EFD" w:rsidRPr="00854A10">
        <w:rPr>
          <w:rtl/>
        </w:rPr>
        <w:t xml:space="preserve"> </w:t>
      </w:r>
      <w:bookmarkStart w:id="11837" w:name="_ETM_Q20_462860"/>
      <w:bookmarkEnd w:id="11837"/>
      <w:r w:rsidR="00CE3EFD" w:rsidRPr="00854A10">
        <w:rPr>
          <w:rtl/>
        </w:rPr>
        <w:t xml:space="preserve">ראש </w:t>
      </w:r>
      <w:bookmarkStart w:id="11838" w:name="_ETM_Q20_463130"/>
      <w:bookmarkEnd w:id="11838"/>
      <w:r w:rsidR="00CE3EFD" w:rsidRPr="00854A10">
        <w:rPr>
          <w:rtl/>
        </w:rPr>
        <w:t xml:space="preserve">העיר </w:t>
      </w:r>
      <w:bookmarkStart w:id="11839" w:name="_ETM_Q20_463339"/>
      <w:bookmarkEnd w:id="11839"/>
      <w:proofErr w:type="spellStart"/>
      <w:r w:rsidR="00CE3EFD">
        <w:rPr>
          <w:rtl/>
        </w:rPr>
        <w:t>וסגנ</w:t>
      </w:r>
      <w:r w:rsidR="00CE3EFD">
        <w:rPr>
          <w:rFonts w:hint="cs"/>
          <w:rtl/>
        </w:rPr>
        <w:t>יו</w:t>
      </w:r>
      <w:proofErr w:type="spellEnd"/>
      <w:r w:rsidR="00CE3EFD" w:rsidRPr="00854A10">
        <w:rPr>
          <w:rtl/>
        </w:rPr>
        <w:t xml:space="preserve"> </w:t>
      </w:r>
      <w:bookmarkStart w:id="11840" w:name="_ETM_Q20_463940"/>
      <w:bookmarkEnd w:id="11840"/>
      <w:r w:rsidR="00CE3EFD" w:rsidRPr="00854A10">
        <w:rPr>
          <w:rtl/>
        </w:rPr>
        <w:t xml:space="preserve">בשכר </w:t>
      </w:r>
      <w:bookmarkStart w:id="11841" w:name="_ETM_Q20_464479"/>
      <w:bookmarkEnd w:id="11841"/>
      <w:r w:rsidR="00CE3EFD" w:rsidRPr="00854A10">
        <w:rPr>
          <w:rtl/>
        </w:rPr>
        <w:t>זוכים</w:t>
      </w:r>
      <w:r w:rsidR="00CE3EFD">
        <w:rPr>
          <w:rFonts w:hint="cs"/>
          <w:rtl/>
        </w:rPr>
        <w:t xml:space="preserve"> בשכר ראוי, ומנגד</w:t>
      </w:r>
      <w:bookmarkStart w:id="11842" w:name="_ETM_Q20_464930"/>
      <w:bookmarkEnd w:id="11842"/>
      <w:r w:rsidR="00CE3EFD">
        <w:rPr>
          <w:rFonts w:hint="cs"/>
          <w:rtl/>
        </w:rPr>
        <w:t xml:space="preserve"> חברי המועצה</w:t>
      </w:r>
      <w:bookmarkStart w:id="11843" w:name="_ETM_Q20_465350"/>
      <w:bookmarkEnd w:id="11843"/>
      <w:r w:rsidR="00CE3EFD">
        <w:rPr>
          <w:rFonts w:hint="cs"/>
          <w:rtl/>
        </w:rPr>
        <w:t xml:space="preserve"> באופוזיציה</w:t>
      </w:r>
      <w:bookmarkStart w:id="11844" w:name="_ETM_Q20_466389"/>
      <w:bookmarkStart w:id="11845" w:name="_ETM_Q20_466510"/>
      <w:bookmarkStart w:id="11846" w:name="_ETM_Q20_466960"/>
      <w:bookmarkStart w:id="11847" w:name="_ETM_Q20_467230"/>
      <w:bookmarkStart w:id="11848" w:name="_ETM_Q20_467680"/>
      <w:bookmarkEnd w:id="11844"/>
      <w:bookmarkEnd w:id="11845"/>
      <w:bookmarkEnd w:id="11846"/>
      <w:bookmarkEnd w:id="11847"/>
      <w:bookmarkEnd w:id="11848"/>
      <w:r w:rsidR="00CE3EFD" w:rsidRPr="00854A10">
        <w:rPr>
          <w:rtl/>
        </w:rPr>
        <w:t xml:space="preserve"> </w:t>
      </w:r>
      <w:bookmarkStart w:id="11849" w:name="_ETM_Q20_468250"/>
      <w:bookmarkEnd w:id="11849"/>
      <w:r w:rsidR="00CE3EFD" w:rsidRPr="00854A10">
        <w:rPr>
          <w:rtl/>
        </w:rPr>
        <w:t>ל</w:t>
      </w:r>
      <w:r w:rsidR="00CE3EFD">
        <w:rPr>
          <w:rFonts w:hint="cs"/>
          <w:rtl/>
        </w:rPr>
        <w:t>א</w:t>
      </w:r>
      <w:r w:rsidR="00CE3EFD" w:rsidRPr="00854A10">
        <w:rPr>
          <w:rtl/>
        </w:rPr>
        <w:t xml:space="preserve"> </w:t>
      </w:r>
      <w:bookmarkStart w:id="11850" w:name="_ETM_Q20_468400"/>
      <w:bookmarkEnd w:id="11850"/>
      <w:r w:rsidR="00CE3EFD" w:rsidRPr="00854A10">
        <w:rPr>
          <w:rtl/>
        </w:rPr>
        <w:t xml:space="preserve">זכאים </w:t>
      </w:r>
      <w:bookmarkStart w:id="11851" w:name="_ETM_Q20_469389"/>
      <w:bookmarkEnd w:id="11851"/>
      <w:r w:rsidR="00CE3EFD" w:rsidRPr="00854A10">
        <w:rPr>
          <w:rtl/>
        </w:rPr>
        <w:t xml:space="preserve">לשכר </w:t>
      </w:r>
      <w:bookmarkStart w:id="11852" w:name="_ETM_Q20_469839"/>
      <w:bookmarkEnd w:id="11852"/>
      <w:r w:rsidR="00CE3EFD">
        <w:rPr>
          <w:rFonts w:hint="cs"/>
          <w:rtl/>
        </w:rPr>
        <w:t>כ</w:t>
      </w:r>
      <w:r w:rsidR="00CE3EFD" w:rsidRPr="00854A10">
        <w:rPr>
          <w:rtl/>
        </w:rPr>
        <w:t>לל</w:t>
      </w:r>
      <w:r w:rsidR="00CE3EFD">
        <w:rPr>
          <w:rFonts w:hint="cs"/>
          <w:rtl/>
        </w:rPr>
        <w:t>.</w:t>
      </w:r>
      <w:r w:rsidR="00CE3EFD" w:rsidRPr="00854A10">
        <w:rPr>
          <w:rtl/>
        </w:rPr>
        <w:t xml:space="preserve"> </w:t>
      </w:r>
      <w:bookmarkStart w:id="11853" w:name="_ETM_Q20_470770"/>
      <w:bookmarkEnd w:id="11853"/>
      <w:r w:rsidR="00CE3EFD" w:rsidRPr="00854A10">
        <w:rPr>
          <w:rtl/>
        </w:rPr>
        <w:t xml:space="preserve">זה </w:t>
      </w:r>
      <w:bookmarkStart w:id="11854" w:name="_ETM_Q20_470889"/>
      <w:bookmarkEnd w:id="11854"/>
      <w:r w:rsidR="00CE3EFD" w:rsidRPr="00854A10">
        <w:rPr>
          <w:rtl/>
        </w:rPr>
        <w:t xml:space="preserve">לא </w:t>
      </w:r>
      <w:bookmarkStart w:id="11855" w:name="_ETM_Q20_471010"/>
      <w:bookmarkEnd w:id="11855"/>
      <w:r w:rsidR="00CE3EFD" w:rsidRPr="00854A10">
        <w:rPr>
          <w:rtl/>
        </w:rPr>
        <w:t xml:space="preserve">רק </w:t>
      </w:r>
      <w:bookmarkStart w:id="11856" w:name="_ETM_Q20_471339"/>
      <w:bookmarkEnd w:id="11856"/>
      <w:r w:rsidR="00CE3EFD" w:rsidRPr="00854A10">
        <w:rPr>
          <w:rtl/>
        </w:rPr>
        <w:t xml:space="preserve">חברי </w:t>
      </w:r>
      <w:bookmarkStart w:id="11857" w:name="_ETM_Q20_471639"/>
      <w:bookmarkEnd w:id="11857"/>
      <w:r w:rsidR="00CE3EFD" w:rsidRPr="00854A10">
        <w:rPr>
          <w:rtl/>
        </w:rPr>
        <w:t xml:space="preserve">מועצה </w:t>
      </w:r>
      <w:bookmarkStart w:id="11858" w:name="_ETM_Q20_472000"/>
      <w:bookmarkEnd w:id="11858"/>
      <w:r w:rsidR="00CE3EFD" w:rsidRPr="00854A10">
        <w:rPr>
          <w:rtl/>
        </w:rPr>
        <w:t>באופוזיציה</w:t>
      </w:r>
      <w:r w:rsidR="00CE3EFD">
        <w:rPr>
          <w:rFonts w:hint="cs"/>
          <w:rtl/>
        </w:rPr>
        <w:t>,</w:t>
      </w:r>
      <w:r w:rsidR="00CE3EFD" w:rsidRPr="00854A10">
        <w:rPr>
          <w:rtl/>
        </w:rPr>
        <w:t xml:space="preserve"> </w:t>
      </w:r>
      <w:bookmarkStart w:id="11859" w:name="_ETM_Q20_472450"/>
      <w:bookmarkEnd w:id="11859"/>
      <w:r w:rsidR="00CE3EFD" w:rsidRPr="00854A10">
        <w:rPr>
          <w:rtl/>
        </w:rPr>
        <w:t xml:space="preserve">גם </w:t>
      </w:r>
      <w:bookmarkStart w:id="11860" w:name="_ETM_Q20_472660"/>
      <w:bookmarkEnd w:id="11860"/>
      <w:r w:rsidR="00CE3EFD" w:rsidRPr="00854A10">
        <w:rPr>
          <w:rtl/>
        </w:rPr>
        <w:t xml:space="preserve">חברי </w:t>
      </w:r>
      <w:bookmarkStart w:id="11861" w:name="_ETM_Q20_472930"/>
      <w:bookmarkEnd w:id="11861"/>
      <w:r w:rsidR="00CE3EFD" w:rsidRPr="00854A10">
        <w:rPr>
          <w:rtl/>
        </w:rPr>
        <w:t xml:space="preserve">מועצה </w:t>
      </w:r>
      <w:bookmarkStart w:id="11862" w:name="_ETM_Q20_473200"/>
      <w:bookmarkEnd w:id="11862"/>
      <w:r w:rsidR="00CE3EFD" w:rsidRPr="00854A10">
        <w:rPr>
          <w:rtl/>
        </w:rPr>
        <w:t xml:space="preserve">בקואליציה </w:t>
      </w:r>
      <w:bookmarkStart w:id="11863" w:name="_ETM_Q20_474220"/>
      <w:bookmarkEnd w:id="11863"/>
      <w:r w:rsidR="00CE3EFD" w:rsidRPr="00854A10">
        <w:rPr>
          <w:rtl/>
        </w:rPr>
        <w:t xml:space="preserve">יש </w:t>
      </w:r>
      <w:bookmarkStart w:id="11864" w:name="_ETM_Q20_474490"/>
      <w:bookmarkEnd w:id="11864"/>
      <w:r w:rsidR="00CE3EFD" w:rsidRPr="00854A10">
        <w:rPr>
          <w:rtl/>
        </w:rPr>
        <w:t>של</w:t>
      </w:r>
      <w:r w:rsidR="00CE3EFD">
        <w:rPr>
          <w:rFonts w:hint="cs"/>
          <w:rtl/>
        </w:rPr>
        <w:t>א</w:t>
      </w:r>
      <w:r w:rsidR="00CE3EFD" w:rsidRPr="00854A10">
        <w:rPr>
          <w:rtl/>
        </w:rPr>
        <w:t xml:space="preserve"> </w:t>
      </w:r>
      <w:bookmarkStart w:id="11865" w:name="_ETM_Q20_474730"/>
      <w:bookmarkEnd w:id="11865"/>
      <w:r w:rsidR="00CE3EFD">
        <w:rPr>
          <w:rFonts w:hint="cs"/>
          <w:rtl/>
        </w:rPr>
        <w:t>מקבלים שכר.</w:t>
      </w:r>
      <w:bookmarkStart w:id="11866" w:name="_ETM_Q20_476123"/>
      <w:bookmarkStart w:id="11867" w:name="_ETM_Q20_476185"/>
      <w:bookmarkStart w:id="11868" w:name="_ETM_Q20_476250"/>
      <w:bookmarkStart w:id="11869" w:name="_ETM_Q20_476295"/>
      <w:bookmarkStart w:id="11870" w:name="_ETM_Q20_474880"/>
      <w:bookmarkStart w:id="11871" w:name="_ETM_Q20_475000"/>
      <w:bookmarkStart w:id="11872" w:name="_ETM_Q20_476330"/>
      <w:bookmarkStart w:id="11873" w:name="_ETM_Q20_476450"/>
      <w:bookmarkEnd w:id="11866"/>
      <w:bookmarkEnd w:id="11867"/>
      <w:bookmarkEnd w:id="11868"/>
      <w:bookmarkEnd w:id="11869"/>
      <w:bookmarkEnd w:id="11870"/>
      <w:bookmarkEnd w:id="11871"/>
      <w:bookmarkEnd w:id="11872"/>
      <w:bookmarkEnd w:id="11873"/>
      <w:r w:rsidR="00CE3EFD">
        <w:rPr>
          <w:rFonts w:hint="cs"/>
          <w:rtl/>
        </w:rPr>
        <w:t xml:space="preserve"> </w:t>
      </w:r>
      <w:r w:rsidR="00CE3EFD" w:rsidRPr="00854A10">
        <w:rPr>
          <w:rtl/>
        </w:rPr>
        <w:t xml:space="preserve">הפער </w:t>
      </w:r>
      <w:bookmarkStart w:id="11874" w:name="_ETM_Q20_478980"/>
      <w:bookmarkEnd w:id="11874"/>
      <w:r w:rsidR="00CE3EFD" w:rsidRPr="00854A10">
        <w:rPr>
          <w:rtl/>
        </w:rPr>
        <w:t xml:space="preserve">הזה </w:t>
      </w:r>
      <w:bookmarkStart w:id="11875" w:name="_ETM_Q20_479279"/>
      <w:bookmarkEnd w:id="11875"/>
      <w:r w:rsidR="00CE3EFD">
        <w:rPr>
          <w:rFonts w:hint="cs"/>
          <w:rtl/>
        </w:rPr>
        <w:t xml:space="preserve">בשכר </w:t>
      </w:r>
      <w:r w:rsidR="00CE3EFD" w:rsidRPr="00854A10">
        <w:rPr>
          <w:rtl/>
        </w:rPr>
        <w:t xml:space="preserve">פוגע </w:t>
      </w:r>
      <w:bookmarkStart w:id="11876" w:name="_ETM_Q20_479640"/>
      <w:bookmarkEnd w:id="11876"/>
      <w:r w:rsidR="00CE3EFD">
        <w:rPr>
          <w:rtl/>
        </w:rPr>
        <w:t xml:space="preserve">קשות </w:t>
      </w:r>
      <w:r w:rsidR="00CE3EFD">
        <w:rPr>
          <w:rFonts w:hint="cs"/>
          <w:rtl/>
        </w:rPr>
        <w:t>ב</w:t>
      </w:r>
      <w:r w:rsidR="00CE3EFD" w:rsidRPr="00854A10">
        <w:rPr>
          <w:rtl/>
        </w:rPr>
        <w:t xml:space="preserve">דמוקרטיה </w:t>
      </w:r>
      <w:bookmarkStart w:id="11877" w:name="_ETM_Q20_480839"/>
      <w:bookmarkEnd w:id="11877"/>
      <w:r w:rsidR="00CE3EFD" w:rsidRPr="00854A10">
        <w:rPr>
          <w:rtl/>
        </w:rPr>
        <w:t>המקומית</w:t>
      </w:r>
      <w:r w:rsidR="00CE3EFD">
        <w:rPr>
          <w:rFonts w:hint="cs"/>
          <w:rtl/>
        </w:rPr>
        <w:t>.</w:t>
      </w:r>
      <w:r w:rsidR="00CE3EFD" w:rsidRPr="00854A10">
        <w:rPr>
          <w:rtl/>
        </w:rPr>
        <w:t xml:space="preserve"> </w:t>
      </w:r>
      <w:bookmarkStart w:id="11878" w:name="_ETM_Q20_482410"/>
      <w:bookmarkEnd w:id="11878"/>
      <w:r w:rsidR="00CE3EFD">
        <w:rPr>
          <w:rFonts w:hint="cs"/>
          <w:rtl/>
        </w:rPr>
        <w:t>כמו</w:t>
      </w:r>
      <w:bookmarkStart w:id="11879" w:name="_ETM_Q20_480000"/>
      <w:bookmarkStart w:id="11880" w:name="_ETM_Q20_480210"/>
      <w:bookmarkStart w:id="11881" w:name="_ETM_Q20_481790"/>
      <w:bookmarkEnd w:id="11879"/>
      <w:bookmarkEnd w:id="11880"/>
      <w:bookmarkEnd w:id="11881"/>
      <w:r w:rsidR="00CE3EFD" w:rsidRPr="00854A10">
        <w:rPr>
          <w:rtl/>
        </w:rPr>
        <w:t xml:space="preserve"> </w:t>
      </w:r>
      <w:bookmarkStart w:id="11882" w:name="_ETM_Q20_482089"/>
      <w:bookmarkEnd w:id="11882"/>
      <w:r w:rsidR="00CE3EFD" w:rsidRPr="00854A10">
        <w:rPr>
          <w:rtl/>
        </w:rPr>
        <w:t>שאמרתי</w:t>
      </w:r>
      <w:r w:rsidR="00CE3EFD">
        <w:rPr>
          <w:rFonts w:hint="cs"/>
          <w:rtl/>
        </w:rPr>
        <w:t>,</w:t>
      </w:r>
      <w:r w:rsidR="00CE3EFD" w:rsidRPr="00854A10">
        <w:rPr>
          <w:rtl/>
        </w:rPr>
        <w:t xml:space="preserve"> </w:t>
      </w:r>
      <w:bookmarkStart w:id="11883" w:name="_ETM_Q20_482540"/>
      <w:bookmarkEnd w:id="11883"/>
      <w:r w:rsidR="00CE3EFD" w:rsidRPr="00854A10">
        <w:rPr>
          <w:rtl/>
        </w:rPr>
        <w:t xml:space="preserve">לא </w:t>
      </w:r>
      <w:bookmarkStart w:id="11884" w:name="_ETM_Q20_482659"/>
      <w:bookmarkEnd w:id="11884"/>
      <w:r w:rsidR="00CE3EFD" w:rsidRPr="00854A10">
        <w:rPr>
          <w:rtl/>
        </w:rPr>
        <w:t xml:space="preserve">רק </w:t>
      </w:r>
      <w:bookmarkStart w:id="11885" w:name="_ETM_Q20_483180"/>
      <w:bookmarkEnd w:id="11885"/>
      <w:r w:rsidR="00CE3EFD" w:rsidRPr="00854A10">
        <w:rPr>
          <w:rtl/>
        </w:rPr>
        <w:t>ש</w:t>
      </w:r>
      <w:r w:rsidR="00CE3EFD">
        <w:rPr>
          <w:rFonts w:hint="cs"/>
          <w:rtl/>
        </w:rPr>
        <w:t>ל</w:t>
      </w:r>
      <w:bookmarkStart w:id="11886" w:name="_ETM_Q20_483389"/>
      <w:bookmarkEnd w:id="11886"/>
      <w:r w:rsidR="00CE3EFD" w:rsidRPr="00854A10">
        <w:rPr>
          <w:rtl/>
        </w:rPr>
        <w:t xml:space="preserve">אופוזיציה </w:t>
      </w:r>
      <w:bookmarkStart w:id="11887" w:name="_ETM_Q20_484020"/>
      <w:bookmarkEnd w:id="11887"/>
      <w:r w:rsidR="00CE3EFD">
        <w:rPr>
          <w:rFonts w:hint="cs"/>
          <w:rtl/>
        </w:rPr>
        <w:t xml:space="preserve">אין </w:t>
      </w:r>
      <w:bookmarkStart w:id="11888" w:name="_ETM_Q20_484170"/>
      <w:bookmarkEnd w:id="11888"/>
      <w:r w:rsidR="00CE3EFD" w:rsidRPr="00854A10">
        <w:rPr>
          <w:rtl/>
        </w:rPr>
        <w:t xml:space="preserve">חלק </w:t>
      </w:r>
      <w:bookmarkStart w:id="11889" w:name="_ETM_Q20_484529"/>
      <w:bookmarkEnd w:id="11889"/>
      <w:r w:rsidR="00CE3EFD">
        <w:rPr>
          <w:rFonts w:hint="cs"/>
          <w:rtl/>
        </w:rPr>
        <w:t>ב</w:t>
      </w:r>
      <w:r w:rsidR="00CE3EFD" w:rsidRPr="00854A10">
        <w:rPr>
          <w:rtl/>
        </w:rPr>
        <w:t xml:space="preserve">שלטון </w:t>
      </w:r>
      <w:bookmarkStart w:id="11890" w:name="_ETM_Q20_485009"/>
      <w:bookmarkEnd w:id="11890"/>
      <w:r w:rsidR="00CE3EFD" w:rsidRPr="00854A10">
        <w:rPr>
          <w:rtl/>
        </w:rPr>
        <w:t>המקומי</w:t>
      </w:r>
      <w:r w:rsidR="00CE3EFD">
        <w:rPr>
          <w:rFonts w:hint="cs"/>
          <w:rtl/>
        </w:rPr>
        <w:t>,</w:t>
      </w:r>
      <w:r w:rsidR="00CE3EFD" w:rsidRPr="00854A10">
        <w:rPr>
          <w:rtl/>
        </w:rPr>
        <w:t xml:space="preserve"> </w:t>
      </w:r>
      <w:bookmarkStart w:id="11891" w:name="_ETM_Q20_486050"/>
      <w:bookmarkEnd w:id="11891"/>
      <w:r w:rsidR="00CE3EFD" w:rsidRPr="00854A10">
        <w:rPr>
          <w:rtl/>
        </w:rPr>
        <w:t xml:space="preserve">יש </w:t>
      </w:r>
      <w:bookmarkStart w:id="11892" w:name="_ETM_Q20_486290"/>
      <w:bookmarkStart w:id="11893" w:name="_ETM_Q20_486380"/>
      <w:bookmarkStart w:id="11894" w:name="_ETM_Q20_486710"/>
      <w:bookmarkStart w:id="11895" w:name="_ETM_Q20_486950"/>
      <w:bookmarkEnd w:id="11892"/>
      <w:bookmarkEnd w:id="11893"/>
      <w:bookmarkEnd w:id="11894"/>
      <w:bookmarkEnd w:id="11895"/>
      <w:r w:rsidR="00CE3EFD">
        <w:rPr>
          <w:rFonts w:hint="cs"/>
          <w:rtl/>
        </w:rPr>
        <w:t>תפקידים מסוימים</w:t>
      </w:r>
      <w:r w:rsidR="00CE3EFD" w:rsidRPr="00854A10">
        <w:rPr>
          <w:rtl/>
        </w:rPr>
        <w:t xml:space="preserve"> </w:t>
      </w:r>
      <w:bookmarkStart w:id="11896" w:name="_ETM_Q20_487400"/>
      <w:bookmarkEnd w:id="11896"/>
      <w:r w:rsidR="00CE3EFD" w:rsidRPr="00854A10">
        <w:rPr>
          <w:rtl/>
        </w:rPr>
        <w:t xml:space="preserve">שחברי </w:t>
      </w:r>
      <w:bookmarkStart w:id="11897" w:name="_ETM_Q20_487880"/>
      <w:bookmarkEnd w:id="11897"/>
      <w:r w:rsidR="00CE3EFD" w:rsidRPr="00854A10">
        <w:rPr>
          <w:rtl/>
        </w:rPr>
        <w:t>מועצה</w:t>
      </w:r>
      <w:bookmarkStart w:id="11898" w:name="_ETM_Q20_488270"/>
      <w:bookmarkEnd w:id="11898"/>
      <w:r w:rsidR="00CE3EFD">
        <w:rPr>
          <w:rFonts w:hint="cs"/>
          <w:rtl/>
        </w:rPr>
        <w:t xml:space="preserve"> עוש</w:t>
      </w:r>
      <w:r w:rsidR="00CE3EFD" w:rsidRPr="00854A10">
        <w:rPr>
          <w:rtl/>
        </w:rPr>
        <w:t>ים</w:t>
      </w:r>
      <w:r w:rsidR="00CE3EFD">
        <w:rPr>
          <w:rFonts w:hint="cs"/>
          <w:rtl/>
        </w:rPr>
        <w:t>,</w:t>
      </w:r>
      <w:r w:rsidR="00CE3EFD" w:rsidRPr="00854A10">
        <w:rPr>
          <w:rtl/>
        </w:rPr>
        <w:t xml:space="preserve"> </w:t>
      </w:r>
      <w:bookmarkStart w:id="11899" w:name="_ETM_Q20_489650"/>
      <w:bookmarkEnd w:id="11899"/>
      <w:r w:rsidR="00CE3EFD">
        <w:rPr>
          <w:rtl/>
        </w:rPr>
        <w:t>ו</w:t>
      </w:r>
      <w:r w:rsidR="00CE3EFD">
        <w:rPr>
          <w:rFonts w:hint="cs"/>
          <w:rtl/>
        </w:rPr>
        <w:t xml:space="preserve">על </w:t>
      </w:r>
      <w:bookmarkStart w:id="11900" w:name="_ETM_Q20_494275"/>
      <w:bookmarkEnd w:id="11900"/>
      <w:r w:rsidR="00CE3EFD">
        <w:rPr>
          <w:rFonts w:hint="cs"/>
          <w:rtl/>
        </w:rPr>
        <w:t>כך צריך גם לסייע להם בכספי ציבור ולנהוג בתבונה ובאחריות.</w:t>
      </w:r>
      <w:bookmarkStart w:id="11901" w:name="_ETM_Q20_495469"/>
      <w:bookmarkStart w:id="11902" w:name="_ETM_Q20_495523"/>
      <w:bookmarkStart w:id="11903" w:name="_ETM_Q20_495597"/>
      <w:bookmarkStart w:id="11904" w:name="_ETM_Q20_495637"/>
      <w:bookmarkStart w:id="11905" w:name="_ETM_Q20_496089"/>
      <w:bookmarkEnd w:id="11901"/>
      <w:bookmarkEnd w:id="11902"/>
      <w:bookmarkEnd w:id="11903"/>
      <w:bookmarkEnd w:id="11904"/>
      <w:bookmarkEnd w:id="11905"/>
      <w:r w:rsidR="00CE3EFD">
        <w:rPr>
          <w:rFonts w:hint="cs"/>
          <w:rtl/>
        </w:rPr>
        <w:t xml:space="preserve"> </w:t>
      </w:r>
    </w:p>
    <w:p w:rsidR="00CE3EFD" w:rsidRDefault="00CE3EFD" w:rsidP="003559BE">
      <w:pPr>
        <w:rPr>
          <w:rtl/>
        </w:rPr>
      </w:pPr>
      <w:bookmarkStart w:id="11906" w:name="_ETM_Q20_507431"/>
      <w:bookmarkStart w:id="11907" w:name="_ETM_Q20_507505"/>
      <w:bookmarkEnd w:id="11906"/>
      <w:bookmarkEnd w:id="11907"/>
    </w:p>
    <w:p w:rsidR="00CE3EFD" w:rsidRDefault="00CE3EFD" w:rsidP="00805FE8">
      <w:pPr>
        <w:rPr>
          <w:rtl/>
        </w:rPr>
      </w:pPr>
      <w:bookmarkStart w:id="11908" w:name="_ETM_Q20_507609"/>
      <w:bookmarkStart w:id="11909" w:name="_ETM_Q20_507657"/>
      <w:bookmarkEnd w:id="11908"/>
      <w:bookmarkEnd w:id="11909"/>
      <w:r w:rsidRPr="00854A10">
        <w:rPr>
          <w:rtl/>
        </w:rPr>
        <w:t>מת</w:t>
      </w:r>
      <w:r>
        <w:rPr>
          <w:rFonts w:hint="cs"/>
          <w:rtl/>
        </w:rPr>
        <w:t>ן</w:t>
      </w:r>
      <w:r w:rsidRPr="00854A10">
        <w:rPr>
          <w:rtl/>
        </w:rPr>
        <w:t xml:space="preserve"> </w:t>
      </w:r>
      <w:bookmarkStart w:id="11910" w:name="_ETM_Q20_496510"/>
      <w:bookmarkEnd w:id="11910"/>
      <w:r w:rsidRPr="00854A10">
        <w:rPr>
          <w:rtl/>
        </w:rPr>
        <w:t xml:space="preserve">גמול </w:t>
      </w:r>
      <w:bookmarkStart w:id="11911" w:name="_ETM_Q20_496839"/>
      <w:bookmarkEnd w:id="11911"/>
      <w:r w:rsidRPr="00854A10">
        <w:rPr>
          <w:rtl/>
        </w:rPr>
        <w:t xml:space="preserve">והחזר </w:t>
      </w:r>
      <w:bookmarkStart w:id="11912" w:name="_ETM_Q20_497200"/>
      <w:bookmarkEnd w:id="11912"/>
      <w:r w:rsidRPr="00854A10">
        <w:rPr>
          <w:rtl/>
        </w:rPr>
        <w:t xml:space="preserve">הוצאות </w:t>
      </w:r>
      <w:bookmarkStart w:id="11913" w:name="_ETM_Q20_497589"/>
      <w:bookmarkEnd w:id="11913"/>
      <w:r w:rsidRPr="00854A10">
        <w:rPr>
          <w:rtl/>
        </w:rPr>
        <w:t xml:space="preserve">יעודד </w:t>
      </w:r>
      <w:bookmarkStart w:id="11914" w:name="_ETM_Q20_498040"/>
      <w:bookmarkEnd w:id="11914"/>
      <w:r w:rsidRPr="00854A10">
        <w:rPr>
          <w:rtl/>
        </w:rPr>
        <w:t xml:space="preserve">את </w:t>
      </w:r>
      <w:bookmarkStart w:id="11915" w:name="_ETM_Q20_498130"/>
      <w:bookmarkEnd w:id="11915"/>
      <w:r w:rsidRPr="00854A10">
        <w:rPr>
          <w:rtl/>
        </w:rPr>
        <w:t xml:space="preserve">חברי </w:t>
      </w:r>
      <w:bookmarkStart w:id="11916" w:name="_ETM_Q20_498460"/>
      <w:bookmarkEnd w:id="11916"/>
      <w:r w:rsidRPr="00854A10">
        <w:rPr>
          <w:rtl/>
        </w:rPr>
        <w:t>המ</w:t>
      </w:r>
      <w:r>
        <w:rPr>
          <w:rFonts w:hint="cs"/>
          <w:rtl/>
        </w:rPr>
        <w:t>ועצה</w:t>
      </w:r>
      <w:r w:rsidRPr="00854A10">
        <w:rPr>
          <w:rtl/>
        </w:rPr>
        <w:t xml:space="preserve"> </w:t>
      </w:r>
      <w:bookmarkStart w:id="11917" w:name="_ETM_Q20_498880"/>
      <w:bookmarkEnd w:id="11917"/>
      <w:r w:rsidRPr="00854A10">
        <w:rPr>
          <w:rtl/>
        </w:rPr>
        <w:t xml:space="preserve">להשקיע </w:t>
      </w:r>
      <w:bookmarkStart w:id="11918" w:name="_ETM_Q20_499300"/>
      <w:bookmarkEnd w:id="11918"/>
      <w:r w:rsidRPr="00854A10">
        <w:rPr>
          <w:rtl/>
        </w:rPr>
        <w:t xml:space="preserve">זמן </w:t>
      </w:r>
      <w:bookmarkStart w:id="11919" w:name="_ETM_Q20_499810"/>
      <w:bookmarkEnd w:id="11919"/>
      <w:r w:rsidRPr="00854A10">
        <w:rPr>
          <w:rtl/>
        </w:rPr>
        <w:t xml:space="preserve">ומאמץ </w:t>
      </w:r>
      <w:bookmarkStart w:id="11920" w:name="_ETM_Q20_500950"/>
      <w:bookmarkEnd w:id="11920"/>
      <w:r w:rsidRPr="00854A10">
        <w:rPr>
          <w:rtl/>
        </w:rPr>
        <w:t xml:space="preserve">במילוי </w:t>
      </w:r>
      <w:bookmarkStart w:id="11921" w:name="_ETM_Q20_501339"/>
      <w:bookmarkEnd w:id="11921"/>
      <w:r w:rsidRPr="00854A10">
        <w:rPr>
          <w:rtl/>
        </w:rPr>
        <w:t xml:space="preserve">תפקידם </w:t>
      </w:r>
      <w:bookmarkStart w:id="11922" w:name="_ETM_Q20_501790"/>
      <w:bookmarkEnd w:id="11922"/>
      <w:r w:rsidRPr="00854A10">
        <w:rPr>
          <w:rtl/>
        </w:rPr>
        <w:t>הציבורי</w:t>
      </w:r>
      <w:r>
        <w:rPr>
          <w:rFonts w:hint="cs"/>
          <w:rtl/>
        </w:rPr>
        <w:t>,</w:t>
      </w:r>
      <w:r w:rsidRPr="00854A10">
        <w:rPr>
          <w:rtl/>
        </w:rPr>
        <w:t xml:space="preserve"> </w:t>
      </w:r>
      <w:bookmarkStart w:id="11923" w:name="_ETM_Q20_502949"/>
      <w:bookmarkEnd w:id="11923"/>
      <w:r w:rsidRPr="00854A10">
        <w:rPr>
          <w:rtl/>
        </w:rPr>
        <w:t xml:space="preserve">יחזק </w:t>
      </w:r>
      <w:bookmarkStart w:id="11924" w:name="_ETM_Q20_503460"/>
      <w:bookmarkEnd w:id="11924"/>
      <w:r w:rsidRPr="00854A10">
        <w:rPr>
          <w:rtl/>
        </w:rPr>
        <w:t xml:space="preserve">את </w:t>
      </w:r>
      <w:bookmarkStart w:id="11925" w:name="_ETM_Q20_503580"/>
      <w:bookmarkEnd w:id="11925"/>
      <w:r w:rsidRPr="00854A10">
        <w:rPr>
          <w:rtl/>
        </w:rPr>
        <w:t xml:space="preserve">מעמדם </w:t>
      </w:r>
      <w:bookmarkStart w:id="11926" w:name="_ETM_Q20_504029"/>
      <w:bookmarkEnd w:id="11926"/>
      <w:r>
        <w:rPr>
          <w:rFonts w:hint="cs"/>
          <w:rtl/>
        </w:rPr>
        <w:t>כנבחרי ציבור</w:t>
      </w:r>
      <w:bookmarkStart w:id="11927" w:name="_ETM_Q20_504300"/>
      <w:bookmarkStart w:id="11928" w:name="_ETM_Q20_504570"/>
      <w:bookmarkStart w:id="11929" w:name="_ETM_Q20_504720"/>
      <w:bookmarkStart w:id="11930" w:name="_ETM_Q20_505609"/>
      <w:bookmarkEnd w:id="11927"/>
      <w:bookmarkEnd w:id="11928"/>
      <w:bookmarkEnd w:id="11929"/>
      <w:bookmarkEnd w:id="11930"/>
      <w:r>
        <w:rPr>
          <w:rFonts w:hint="cs"/>
          <w:rtl/>
        </w:rPr>
        <w:t xml:space="preserve"> ואת </w:t>
      </w:r>
      <w:r w:rsidRPr="00854A10">
        <w:rPr>
          <w:rtl/>
        </w:rPr>
        <w:t>תפקוד</w:t>
      </w:r>
      <w:r>
        <w:rPr>
          <w:rFonts w:hint="cs"/>
          <w:rtl/>
        </w:rPr>
        <w:t>ה</w:t>
      </w:r>
      <w:r w:rsidRPr="00854A10">
        <w:rPr>
          <w:rtl/>
        </w:rPr>
        <w:t xml:space="preserve"> </w:t>
      </w:r>
      <w:bookmarkStart w:id="11931" w:name="_ETM_Q20_506359"/>
      <w:bookmarkEnd w:id="11931"/>
      <w:r>
        <w:rPr>
          <w:rFonts w:hint="cs"/>
          <w:rtl/>
        </w:rPr>
        <w:t>התקין של</w:t>
      </w:r>
      <w:bookmarkStart w:id="11932" w:name="_ETM_Q20_506689"/>
      <w:bookmarkEnd w:id="11932"/>
      <w:r w:rsidRPr="00854A10">
        <w:rPr>
          <w:rtl/>
        </w:rPr>
        <w:t xml:space="preserve"> </w:t>
      </w:r>
      <w:bookmarkStart w:id="11933" w:name="_ETM_Q20_506869"/>
      <w:bookmarkEnd w:id="11933"/>
      <w:r w:rsidRPr="00854A10">
        <w:rPr>
          <w:rtl/>
        </w:rPr>
        <w:t xml:space="preserve">הרשות </w:t>
      </w:r>
      <w:bookmarkStart w:id="11934" w:name="_ETM_Q20_507260"/>
      <w:bookmarkStart w:id="11935" w:name="_ETM_Q20_507320"/>
      <w:bookmarkStart w:id="11936" w:name="_ETM_Q20_507439"/>
      <w:bookmarkStart w:id="11937" w:name="_ETM_Q20_507619"/>
      <w:bookmarkEnd w:id="11934"/>
      <w:bookmarkEnd w:id="11935"/>
      <w:bookmarkEnd w:id="11936"/>
      <w:bookmarkEnd w:id="11937"/>
      <w:r>
        <w:rPr>
          <w:rFonts w:hint="cs"/>
          <w:rtl/>
        </w:rPr>
        <w:t>ויסייע</w:t>
      </w:r>
      <w:r w:rsidRPr="00854A10">
        <w:rPr>
          <w:rtl/>
        </w:rPr>
        <w:t xml:space="preserve"> </w:t>
      </w:r>
      <w:bookmarkStart w:id="11938" w:name="_ETM_Q20_507890"/>
      <w:bookmarkEnd w:id="11938"/>
      <w:r w:rsidRPr="00854A10">
        <w:rPr>
          <w:rtl/>
        </w:rPr>
        <w:t xml:space="preserve">בתחום </w:t>
      </w:r>
      <w:bookmarkStart w:id="11939" w:name="_ETM_Q20_508369"/>
      <w:bookmarkStart w:id="11940" w:name="_ETM_Q20_508800"/>
      <w:bookmarkEnd w:id="11939"/>
      <w:bookmarkEnd w:id="11940"/>
      <w:r>
        <w:rPr>
          <w:rFonts w:hint="cs"/>
          <w:rtl/>
        </w:rPr>
        <w:t>טוהר המידות.</w:t>
      </w:r>
      <w:bookmarkStart w:id="11941" w:name="_ETM_Q20_510545"/>
      <w:bookmarkStart w:id="11942" w:name="_ETM_Q20_510615"/>
      <w:bookmarkStart w:id="11943" w:name="_ETM_Q20_510690"/>
      <w:bookmarkStart w:id="11944" w:name="_ETM_Q20_510747"/>
      <w:bookmarkStart w:id="11945" w:name="_ETM_Q20_510330"/>
      <w:bookmarkEnd w:id="11941"/>
      <w:bookmarkEnd w:id="11942"/>
      <w:bookmarkEnd w:id="11943"/>
      <w:bookmarkEnd w:id="11944"/>
      <w:bookmarkEnd w:id="11945"/>
      <w:r>
        <w:rPr>
          <w:rFonts w:hint="cs"/>
          <w:rtl/>
        </w:rPr>
        <w:t xml:space="preserve"> </w:t>
      </w:r>
      <w:r w:rsidRPr="00854A10">
        <w:rPr>
          <w:rtl/>
        </w:rPr>
        <w:t>כ</w:t>
      </w:r>
      <w:r>
        <w:rPr>
          <w:rFonts w:hint="cs"/>
          <w:rtl/>
        </w:rPr>
        <w:t>פי</w:t>
      </w:r>
      <w:r w:rsidRPr="00854A10">
        <w:rPr>
          <w:rtl/>
        </w:rPr>
        <w:t xml:space="preserve"> </w:t>
      </w:r>
      <w:bookmarkStart w:id="11946" w:name="_ETM_Q20_510810"/>
      <w:bookmarkEnd w:id="11946"/>
      <w:r>
        <w:rPr>
          <w:rFonts w:hint="cs"/>
          <w:rtl/>
        </w:rPr>
        <w:t>שב</w:t>
      </w:r>
      <w:r w:rsidRPr="00854A10">
        <w:rPr>
          <w:rtl/>
        </w:rPr>
        <w:t xml:space="preserve">כנסת </w:t>
      </w:r>
      <w:bookmarkStart w:id="11947" w:name="_ETM_Q20_512220"/>
      <w:bookmarkEnd w:id="11947"/>
      <w:r w:rsidRPr="00854A10">
        <w:rPr>
          <w:rtl/>
        </w:rPr>
        <w:t xml:space="preserve">לא </w:t>
      </w:r>
      <w:bookmarkStart w:id="11948" w:name="_ETM_Q20_512460"/>
      <w:bookmarkEnd w:id="11948"/>
      <w:r w:rsidRPr="00854A10">
        <w:rPr>
          <w:rtl/>
        </w:rPr>
        <w:t xml:space="preserve">יעלה </w:t>
      </w:r>
      <w:bookmarkStart w:id="11949" w:name="_ETM_Q20_512760"/>
      <w:bookmarkEnd w:id="11949"/>
      <w:r w:rsidRPr="00854A10">
        <w:rPr>
          <w:rtl/>
        </w:rPr>
        <w:t xml:space="preserve">על </w:t>
      </w:r>
      <w:bookmarkStart w:id="11950" w:name="_ETM_Q20_512880"/>
      <w:bookmarkEnd w:id="11950"/>
      <w:r w:rsidRPr="00854A10">
        <w:rPr>
          <w:rtl/>
        </w:rPr>
        <w:t xml:space="preserve">הדעת </w:t>
      </w:r>
      <w:bookmarkStart w:id="11951" w:name="_ETM_Q20_513210"/>
      <w:bookmarkEnd w:id="11951"/>
      <w:r w:rsidRPr="00854A10">
        <w:rPr>
          <w:rtl/>
        </w:rPr>
        <w:t xml:space="preserve">שחבר </w:t>
      </w:r>
      <w:bookmarkStart w:id="11952" w:name="_ETM_Q20_513570"/>
      <w:bookmarkEnd w:id="11952"/>
      <w:r>
        <w:rPr>
          <w:rFonts w:hint="cs"/>
          <w:rtl/>
        </w:rPr>
        <w:t>כנסת</w:t>
      </w:r>
      <w:bookmarkStart w:id="11953" w:name="_ETM_Q20_514279"/>
      <w:bookmarkEnd w:id="11953"/>
      <w:r w:rsidRPr="00854A10">
        <w:rPr>
          <w:rtl/>
        </w:rPr>
        <w:t xml:space="preserve"> </w:t>
      </w:r>
      <w:bookmarkStart w:id="11954" w:name="_ETM_Q20_514519"/>
      <w:bookmarkEnd w:id="11954"/>
      <w:r w:rsidR="00805FE8">
        <w:rPr>
          <w:rFonts w:hint="cs"/>
          <w:rtl/>
        </w:rPr>
        <w:t>י</w:t>
      </w:r>
      <w:r>
        <w:rPr>
          <w:rFonts w:hint="cs"/>
          <w:rtl/>
        </w:rPr>
        <w:t>י</w:t>
      </w:r>
      <w:r w:rsidRPr="00854A10">
        <w:rPr>
          <w:rtl/>
        </w:rPr>
        <w:t xml:space="preserve">פגע </w:t>
      </w:r>
      <w:bookmarkStart w:id="11955" w:name="_ETM_Q20_514850"/>
      <w:bookmarkEnd w:id="11955"/>
      <w:r w:rsidRPr="00854A10">
        <w:rPr>
          <w:rtl/>
        </w:rPr>
        <w:t xml:space="preserve">בשכרו </w:t>
      </w:r>
      <w:bookmarkStart w:id="11956" w:name="_ETM_Q20_515359"/>
      <w:bookmarkEnd w:id="11956"/>
      <w:r>
        <w:rPr>
          <w:rFonts w:hint="cs"/>
          <w:rtl/>
        </w:rPr>
        <w:t>ב</w:t>
      </w:r>
      <w:r w:rsidRPr="00854A10">
        <w:rPr>
          <w:rtl/>
        </w:rPr>
        <w:t xml:space="preserve">של </w:t>
      </w:r>
      <w:bookmarkStart w:id="11957" w:name="_ETM_Q20_515510"/>
      <w:bookmarkEnd w:id="11957"/>
      <w:r w:rsidRPr="00854A10">
        <w:rPr>
          <w:rtl/>
        </w:rPr>
        <w:t xml:space="preserve">החלטתו </w:t>
      </w:r>
      <w:bookmarkStart w:id="11958" w:name="_ETM_Q20_516529"/>
      <w:bookmarkEnd w:id="11958"/>
      <w:r w:rsidRPr="00854A10">
        <w:rPr>
          <w:rtl/>
        </w:rPr>
        <w:t xml:space="preserve">שלא </w:t>
      </w:r>
      <w:bookmarkStart w:id="11959" w:name="_ETM_Q20_516800"/>
      <w:bookmarkEnd w:id="11959"/>
      <w:r w:rsidRPr="00854A10">
        <w:rPr>
          <w:rtl/>
        </w:rPr>
        <w:t xml:space="preserve">להצטרף </w:t>
      </w:r>
      <w:bookmarkStart w:id="11960" w:name="_ETM_Q20_517969"/>
      <w:bookmarkEnd w:id="11960"/>
      <w:r>
        <w:rPr>
          <w:rFonts w:hint="cs"/>
          <w:rtl/>
        </w:rPr>
        <w:t xml:space="preserve">– </w:t>
      </w:r>
      <w:r w:rsidRPr="00854A10">
        <w:rPr>
          <w:rtl/>
        </w:rPr>
        <w:t xml:space="preserve">לאו </w:t>
      </w:r>
      <w:bookmarkStart w:id="11961" w:name="_ETM_Q20_518239"/>
      <w:bookmarkEnd w:id="11961"/>
      <w:r w:rsidRPr="00854A10">
        <w:rPr>
          <w:rtl/>
        </w:rPr>
        <w:t xml:space="preserve">דווקא </w:t>
      </w:r>
      <w:bookmarkStart w:id="11962" w:name="_ETM_Q20_518539"/>
      <w:bookmarkEnd w:id="11962"/>
      <w:r w:rsidRPr="00854A10">
        <w:rPr>
          <w:rtl/>
        </w:rPr>
        <w:t>ל</w:t>
      </w:r>
      <w:r>
        <w:rPr>
          <w:rFonts w:hint="cs"/>
          <w:rtl/>
        </w:rPr>
        <w:t xml:space="preserve">קואליציה, כמו שהשר </w:t>
      </w:r>
      <w:bookmarkStart w:id="11963" w:name="_ETM_Q20_519593"/>
      <w:bookmarkEnd w:id="11963"/>
      <w:r>
        <w:rPr>
          <w:rFonts w:hint="cs"/>
          <w:rtl/>
        </w:rPr>
        <w:t>טוען,</w:t>
      </w:r>
      <w:bookmarkStart w:id="11964" w:name="_ETM_Q20_518779"/>
      <w:bookmarkStart w:id="11965" w:name="_ETM_Q20_519140"/>
      <w:bookmarkStart w:id="11966" w:name="_ETM_Q20_519260"/>
      <w:bookmarkStart w:id="11967" w:name="_ETM_Q20_519679"/>
      <w:bookmarkStart w:id="11968" w:name="_ETM_Q20_519920"/>
      <w:bookmarkEnd w:id="11964"/>
      <w:bookmarkEnd w:id="11965"/>
      <w:bookmarkEnd w:id="11966"/>
      <w:bookmarkEnd w:id="11967"/>
      <w:bookmarkEnd w:id="11968"/>
      <w:r>
        <w:rPr>
          <w:rFonts w:hint="cs"/>
          <w:rtl/>
        </w:rPr>
        <w:t xml:space="preserve"> </w:t>
      </w:r>
      <w:r w:rsidRPr="00854A10">
        <w:rPr>
          <w:rtl/>
        </w:rPr>
        <w:t xml:space="preserve">אבל </w:t>
      </w:r>
      <w:bookmarkStart w:id="11969" w:name="_ETM_Q20_520890"/>
      <w:bookmarkEnd w:id="11969"/>
      <w:r>
        <w:rPr>
          <w:rFonts w:hint="cs"/>
          <w:rtl/>
        </w:rPr>
        <w:t>אם הוא</w:t>
      </w:r>
      <w:bookmarkStart w:id="11970" w:name="_ETM_Q20_521040"/>
      <w:bookmarkEnd w:id="11970"/>
      <w:r>
        <w:rPr>
          <w:rFonts w:hint="cs"/>
          <w:rtl/>
        </w:rPr>
        <w:t xml:space="preserve"> לא מצטרף לקואליציה, הוא ייפגע </w:t>
      </w:r>
      <w:r w:rsidR="00805FE8">
        <w:rPr>
          <w:rFonts w:hint="eastAsia"/>
          <w:rtl/>
        </w:rPr>
        <w:t xml:space="preserve">– </w:t>
      </w:r>
      <w:r>
        <w:rPr>
          <w:rFonts w:hint="cs"/>
          <w:rtl/>
        </w:rPr>
        <w:t xml:space="preserve">כך גם </w:t>
      </w:r>
      <w:bookmarkStart w:id="11971" w:name="_ETM_Q20_523503"/>
      <w:bookmarkEnd w:id="11971"/>
      <w:r>
        <w:rPr>
          <w:rFonts w:hint="cs"/>
          <w:rtl/>
        </w:rPr>
        <w:t>בשלטון המקומי.</w:t>
      </w:r>
    </w:p>
    <w:p w:rsidR="00CE3EFD" w:rsidRDefault="00CE3EFD" w:rsidP="003559BE">
      <w:pPr>
        <w:rPr>
          <w:rtl/>
        </w:rPr>
      </w:pPr>
    </w:p>
    <w:p w:rsidR="00CE3EFD" w:rsidRDefault="00CE3EFD" w:rsidP="003559BE">
      <w:pPr>
        <w:rPr>
          <w:rtl/>
        </w:rPr>
      </w:pPr>
      <w:r>
        <w:rPr>
          <w:rFonts w:hint="cs"/>
          <w:rtl/>
        </w:rPr>
        <w:t xml:space="preserve">לכן משרד הפנים הפיץ להערות הציבור </w:t>
      </w:r>
      <w:bookmarkStart w:id="11972" w:name="_ETM_Q20_529069"/>
      <w:bookmarkEnd w:id="11972"/>
      <w:r w:rsidRPr="00854A10">
        <w:rPr>
          <w:rtl/>
        </w:rPr>
        <w:t xml:space="preserve">תזכיר </w:t>
      </w:r>
      <w:bookmarkStart w:id="11973" w:name="_ETM_Q20_529519"/>
      <w:bookmarkEnd w:id="11973"/>
      <w:r w:rsidRPr="00854A10">
        <w:rPr>
          <w:rtl/>
        </w:rPr>
        <w:t xml:space="preserve">חוק </w:t>
      </w:r>
      <w:bookmarkStart w:id="11974" w:name="_ETM_Q20_530239"/>
      <w:bookmarkEnd w:id="11974"/>
      <w:r>
        <w:rPr>
          <w:rFonts w:hint="cs"/>
          <w:rtl/>
        </w:rPr>
        <w:t>ב</w:t>
      </w:r>
      <w:r w:rsidRPr="00854A10">
        <w:rPr>
          <w:rtl/>
        </w:rPr>
        <w:t xml:space="preserve">מגמה </w:t>
      </w:r>
      <w:bookmarkStart w:id="11975" w:name="_ETM_Q20_530809"/>
      <w:bookmarkEnd w:id="11975"/>
      <w:r w:rsidRPr="00854A10">
        <w:rPr>
          <w:rtl/>
        </w:rPr>
        <w:t xml:space="preserve">זו </w:t>
      </w:r>
      <w:bookmarkStart w:id="11976" w:name="_ETM_Q20_531109"/>
      <w:bookmarkEnd w:id="11976"/>
      <w:r w:rsidRPr="00854A10">
        <w:rPr>
          <w:rtl/>
        </w:rPr>
        <w:t>ב</w:t>
      </w:r>
      <w:r>
        <w:rPr>
          <w:rFonts w:hint="cs"/>
          <w:rtl/>
        </w:rPr>
        <w:t xml:space="preserve">התאם לחובתו החוקית. </w:t>
      </w:r>
      <w:bookmarkStart w:id="11977" w:name="_ETM_Q20_533969"/>
      <w:bookmarkStart w:id="11978" w:name="_ETM_Q20_531440"/>
      <w:bookmarkStart w:id="11979" w:name="_ETM_Q20_531529"/>
      <w:bookmarkStart w:id="11980" w:name="_ETM_Q20_531889"/>
      <w:bookmarkStart w:id="11981" w:name="_ETM_Q20_533210"/>
      <w:bookmarkEnd w:id="11977"/>
      <w:bookmarkEnd w:id="11978"/>
      <w:bookmarkEnd w:id="11979"/>
      <w:bookmarkEnd w:id="11980"/>
      <w:bookmarkEnd w:id="11981"/>
      <w:r>
        <w:rPr>
          <w:rFonts w:hint="cs"/>
          <w:rtl/>
        </w:rPr>
        <w:t>כידוע,</w:t>
      </w:r>
      <w:r w:rsidRPr="00854A10">
        <w:rPr>
          <w:rtl/>
        </w:rPr>
        <w:t xml:space="preserve"> </w:t>
      </w:r>
      <w:bookmarkStart w:id="11982" w:name="_ETM_Q20_533749"/>
      <w:bookmarkEnd w:id="11982"/>
      <w:r w:rsidRPr="00854A10">
        <w:rPr>
          <w:rtl/>
        </w:rPr>
        <w:t xml:space="preserve">הצעות </w:t>
      </w:r>
      <w:bookmarkStart w:id="11983" w:name="_ETM_Q20_534109"/>
      <w:bookmarkEnd w:id="11983"/>
      <w:r w:rsidRPr="00854A10">
        <w:rPr>
          <w:rtl/>
        </w:rPr>
        <w:t xml:space="preserve">חוק </w:t>
      </w:r>
      <w:bookmarkStart w:id="11984" w:name="_ETM_Q20_534260"/>
      <w:bookmarkEnd w:id="11984"/>
      <w:r w:rsidRPr="00854A10">
        <w:rPr>
          <w:rtl/>
        </w:rPr>
        <w:t>ממשלתיות</w:t>
      </w:r>
      <w:r>
        <w:rPr>
          <w:rFonts w:hint="cs"/>
          <w:rtl/>
        </w:rPr>
        <w:t>,</w:t>
      </w:r>
      <w:r w:rsidRPr="00854A10">
        <w:rPr>
          <w:rtl/>
        </w:rPr>
        <w:t xml:space="preserve"> </w:t>
      </w:r>
      <w:bookmarkStart w:id="11985" w:name="_ETM_Q20_535609"/>
      <w:bookmarkEnd w:id="11985"/>
      <w:r w:rsidRPr="00854A10">
        <w:rPr>
          <w:rtl/>
        </w:rPr>
        <w:t>בניגוד</w:t>
      </w:r>
      <w:r>
        <w:rPr>
          <w:rFonts w:hint="cs"/>
          <w:rtl/>
        </w:rPr>
        <w:t xml:space="preserve"> לפרטיות,</w:t>
      </w:r>
      <w:bookmarkStart w:id="11986" w:name="_ETM_Q20_535999"/>
      <w:bookmarkStart w:id="11987" w:name="_ETM_Q20_536449"/>
      <w:bookmarkEnd w:id="11986"/>
      <w:bookmarkEnd w:id="11987"/>
      <w:r>
        <w:rPr>
          <w:rFonts w:hint="cs"/>
          <w:rtl/>
        </w:rPr>
        <w:t xml:space="preserve"> מחויבות</w:t>
      </w:r>
      <w:r w:rsidRPr="00854A10">
        <w:rPr>
          <w:rtl/>
        </w:rPr>
        <w:t xml:space="preserve"> </w:t>
      </w:r>
      <w:bookmarkStart w:id="11988" w:name="_ETM_Q20_537260"/>
      <w:bookmarkEnd w:id="11988"/>
      <w:r w:rsidRPr="00854A10">
        <w:rPr>
          <w:rtl/>
        </w:rPr>
        <w:t xml:space="preserve">בפרסום </w:t>
      </w:r>
      <w:bookmarkStart w:id="11989" w:name="_ETM_Q20_537739"/>
      <w:bookmarkEnd w:id="11989"/>
      <w:r w:rsidRPr="00854A10">
        <w:rPr>
          <w:rtl/>
        </w:rPr>
        <w:t xml:space="preserve">התזכיר </w:t>
      </w:r>
      <w:bookmarkStart w:id="11990" w:name="_ETM_Q20_538159"/>
      <w:bookmarkEnd w:id="11990"/>
      <w:r w:rsidRPr="00854A10">
        <w:rPr>
          <w:rtl/>
        </w:rPr>
        <w:t xml:space="preserve">להערות </w:t>
      </w:r>
      <w:bookmarkStart w:id="11991" w:name="_ETM_Q20_538489"/>
      <w:bookmarkEnd w:id="11991"/>
      <w:r w:rsidRPr="00854A10">
        <w:rPr>
          <w:rtl/>
        </w:rPr>
        <w:t>הציבור</w:t>
      </w:r>
      <w:r>
        <w:rPr>
          <w:rFonts w:hint="cs"/>
          <w:rtl/>
        </w:rPr>
        <w:t>.</w:t>
      </w:r>
      <w:bookmarkStart w:id="11992" w:name="_ETM_Q20_539720"/>
      <w:bookmarkStart w:id="11993" w:name="_ETM_Q20_540260"/>
      <w:bookmarkEnd w:id="11992"/>
      <w:bookmarkEnd w:id="11993"/>
      <w:r>
        <w:rPr>
          <w:rFonts w:hint="cs"/>
          <w:rtl/>
        </w:rPr>
        <w:t xml:space="preserve"> </w:t>
      </w:r>
      <w:r w:rsidRPr="00854A10">
        <w:rPr>
          <w:rtl/>
        </w:rPr>
        <w:t xml:space="preserve">התזכיר </w:t>
      </w:r>
      <w:bookmarkStart w:id="11994" w:name="_ETM_Q20_541300"/>
      <w:bookmarkEnd w:id="11994"/>
      <w:r w:rsidRPr="00854A10">
        <w:rPr>
          <w:rtl/>
        </w:rPr>
        <w:t xml:space="preserve">סיים </w:t>
      </w:r>
      <w:bookmarkStart w:id="11995" w:name="_ETM_Q20_541779"/>
      <w:bookmarkEnd w:id="11995"/>
      <w:r w:rsidRPr="00854A10">
        <w:rPr>
          <w:rtl/>
        </w:rPr>
        <w:t>את</w:t>
      </w:r>
      <w:bookmarkStart w:id="11996" w:name="_ETM_Q20_541870"/>
      <w:bookmarkEnd w:id="11996"/>
      <w:r>
        <w:rPr>
          <w:rFonts w:hint="cs"/>
          <w:rtl/>
        </w:rPr>
        <w:t xml:space="preserve"> שלב</w:t>
      </w:r>
      <w:r w:rsidRPr="00854A10">
        <w:rPr>
          <w:rtl/>
        </w:rPr>
        <w:t xml:space="preserve"> </w:t>
      </w:r>
      <w:bookmarkStart w:id="11997" w:name="_ETM_Q20_542109"/>
      <w:bookmarkEnd w:id="11997"/>
      <w:r w:rsidRPr="00854A10">
        <w:rPr>
          <w:rtl/>
        </w:rPr>
        <w:t xml:space="preserve">הערות </w:t>
      </w:r>
      <w:bookmarkStart w:id="11998" w:name="_ETM_Q20_542500"/>
      <w:bookmarkEnd w:id="11998"/>
      <w:r w:rsidRPr="00854A10">
        <w:rPr>
          <w:rtl/>
        </w:rPr>
        <w:t xml:space="preserve">הציבור </w:t>
      </w:r>
      <w:bookmarkStart w:id="11999" w:name="_ETM_Q20_542920"/>
      <w:bookmarkEnd w:id="11999"/>
      <w:r w:rsidRPr="00854A10">
        <w:rPr>
          <w:rtl/>
        </w:rPr>
        <w:t xml:space="preserve">ועבר </w:t>
      </w:r>
      <w:bookmarkStart w:id="12000" w:name="_ETM_Q20_543250"/>
      <w:bookmarkEnd w:id="12000"/>
      <w:r w:rsidRPr="00854A10">
        <w:rPr>
          <w:rtl/>
        </w:rPr>
        <w:t xml:space="preserve">השבוע </w:t>
      </w:r>
      <w:bookmarkStart w:id="12001" w:name="_ETM_Q20_543670"/>
      <w:bookmarkEnd w:id="12001"/>
      <w:r w:rsidRPr="00854A10">
        <w:rPr>
          <w:rtl/>
        </w:rPr>
        <w:t xml:space="preserve">גם </w:t>
      </w:r>
      <w:bookmarkStart w:id="12002" w:name="_ETM_Q20_543850"/>
      <w:bookmarkStart w:id="12003" w:name="_ETM_Q20_543910"/>
      <w:bookmarkStart w:id="12004" w:name="_ETM_Q20_544089"/>
      <w:bookmarkEnd w:id="12002"/>
      <w:bookmarkEnd w:id="12003"/>
      <w:bookmarkEnd w:id="12004"/>
      <w:r>
        <w:rPr>
          <w:rFonts w:hint="cs"/>
          <w:rtl/>
        </w:rPr>
        <w:t>בו</w:t>
      </w:r>
      <w:r w:rsidRPr="00854A10">
        <w:rPr>
          <w:rtl/>
        </w:rPr>
        <w:t xml:space="preserve">ועדת </w:t>
      </w:r>
      <w:bookmarkStart w:id="12005" w:name="_ETM_Q20_544450"/>
      <w:bookmarkEnd w:id="12005"/>
      <w:r w:rsidRPr="00854A10">
        <w:rPr>
          <w:rtl/>
        </w:rPr>
        <w:t>השרים</w:t>
      </w:r>
      <w:r>
        <w:rPr>
          <w:rFonts w:hint="cs"/>
          <w:rtl/>
        </w:rPr>
        <w:t xml:space="preserve"> לענייני חקיקה,</w:t>
      </w:r>
      <w:r w:rsidRPr="00854A10">
        <w:rPr>
          <w:rtl/>
        </w:rPr>
        <w:t xml:space="preserve"> </w:t>
      </w:r>
      <w:bookmarkStart w:id="12006" w:name="_ETM_Q20_544720"/>
      <w:bookmarkStart w:id="12007" w:name="_ETM_Q20_546240"/>
      <w:bookmarkEnd w:id="12006"/>
      <w:bookmarkEnd w:id="12007"/>
      <w:r>
        <w:rPr>
          <w:rFonts w:hint="cs"/>
          <w:rtl/>
        </w:rPr>
        <w:t>ו</w:t>
      </w:r>
      <w:r w:rsidRPr="00854A10">
        <w:rPr>
          <w:rtl/>
        </w:rPr>
        <w:t xml:space="preserve">הוא </w:t>
      </w:r>
      <w:bookmarkStart w:id="12008" w:name="_ETM_Q20_546390"/>
      <w:bookmarkEnd w:id="12008"/>
      <w:r w:rsidRPr="00854A10">
        <w:rPr>
          <w:rtl/>
        </w:rPr>
        <w:t xml:space="preserve">יובא </w:t>
      </w:r>
      <w:bookmarkStart w:id="12009" w:name="_ETM_Q20_546720"/>
      <w:bookmarkEnd w:id="12009"/>
      <w:r w:rsidRPr="00854A10">
        <w:rPr>
          <w:rtl/>
        </w:rPr>
        <w:t xml:space="preserve">להצבעה </w:t>
      </w:r>
      <w:bookmarkStart w:id="12010" w:name="_ETM_Q20_548490"/>
      <w:bookmarkEnd w:id="12010"/>
      <w:r w:rsidRPr="00854A10">
        <w:rPr>
          <w:rtl/>
        </w:rPr>
        <w:t xml:space="preserve">לקריאה </w:t>
      </w:r>
      <w:bookmarkStart w:id="12011" w:name="_ETM_Q20_548910"/>
      <w:bookmarkEnd w:id="12011"/>
      <w:r w:rsidRPr="00854A10">
        <w:rPr>
          <w:rtl/>
        </w:rPr>
        <w:t>ראשונה</w:t>
      </w:r>
      <w:r>
        <w:rPr>
          <w:rFonts w:hint="cs"/>
          <w:rtl/>
        </w:rPr>
        <w:t>,</w:t>
      </w:r>
      <w:r w:rsidRPr="00854A10">
        <w:rPr>
          <w:rtl/>
        </w:rPr>
        <w:t xml:space="preserve"> </w:t>
      </w:r>
      <w:bookmarkStart w:id="12012" w:name="_ETM_Q20_549360"/>
      <w:bookmarkEnd w:id="12012"/>
      <w:r>
        <w:rPr>
          <w:rFonts w:hint="cs"/>
          <w:rtl/>
        </w:rPr>
        <w:t xml:space="preserve">כפי שהשר כותב, </w:t>
      </w:r>
      <w:bookmarkStart w:id="12013" w:name="_ETM_Q20_549660"/>
      <w:bookmarkStart w:id="12014" w:name="_ETM_Q20_549960"/>
      <w:bookmarkStart w:id="12015" w:name="_ETM_Q20_550350"/>
      <w:bookmarkEnd w:id="12013"/>
      <w:bookmarkEnd w:id="12014"/>
      <w:bookmarkEnd w:id="12015"/>
      <w:r w:rsidRPr="00854A10">
        <w:rPr>
          <w:rtl/>
        </w:rPr>
        <w:t xml:space="preserve">כבר </w:t>
      </w:r>
      <w:bookmarkStart w:id="12016" w:name="_ETM_Q20_550560"/>
      <w:bookmarkEnd w:id="12016"/>
      <w:r w:rsidRPr="00854A10">
        <w:rPr>
          <w:rtl/>
        </w:rPr>
        <w:t xml:space="preserve">בשבוע </w:t>
      </w:r>
      <w:bookmarkStart w:id="12017" w:name="_ETM_Q20_550980"/>
      <w:bookmarkEnd w:id="12017"/>
      <w:r w:rsidRPr="00854A10">
        <w:rPr>
          <w:rtl/>
        </w:rPr>
        <w:t xml:space="preserve">הבא </w:t>
      </w:r>
      <w:bookmarkStart w:id="12018" w:name="_ETM_Q20_551160"/>
      <w:bookmarkEnd w:id="12018"/>
      <w:r w:rsidRPr="00854A10">
        <w:rPr>
          <w:rtl/>
        </w:rPr>
        <w:t>ו</w:t>
      </w:r>
      <w:r>
        <w:rPr>
          <w:rFonts w:hint="cs"/>
          <w:rtl/>
        </w:rPr>
        <w:t>ב</w:t>
      </w:r>
      <w:r w:rsidRPr="00854A10">
        <w:rPr>
          <w:rtl/>
        </w:rPr>
        <w:t xml:space="preserve">שבוע </w:t>
      </w:r>
      <w:bookmarkStart w:id="12019" w:name="_ETM_Q20_551550"/>
      <w:bookmarkEnd w:id="12019"/>
      <w:r w:rsidRPr="00854A10">
        <w:rPr>
          <w:rtl/>
        </w:rPr>
        <w:t>שאחריו</w:t>
      </w:r>
      <w:r>
        <w:rPr>
          <w:rFonts w:hint="cs"/>
          <w:rtl/>
        </w:rPr>
        <w:t>.</w:t>
      </w:r>
    </w:p>
    <w:p w:rsidR="00CE3EFD" w:rsidRDefault="00CE3EFD" w:rsidP="003559BE">
      <w:pPr>
        <w:rPr>
          <w:rtl/>
        </w:rPr>
      </w:pPr>
      <w:bookmarkStart w:id="12020" w:name="_ETM_Q20_553495"/>
      <w:bookmarkStart w:id="12021" w:name="_ETM_Q20_553579"/>
      <w:bookmarkEnd w:id="12020"/>
      <w:bookmarkEnd w:id="12021"/>
    </w:p>
    <w:p w:rsidR="00CE3EFD" w:rsidRDefault="00CE3EFD" w:rsidP="00805FE8">
      <w:pPr>
        <w:rPr>
          <w:rtl/>
        </w:rPr>
      </w:pPr>
      <w:bookmarkStart w:id="12022" w:name="_ETM_Q20_553639"/>
      <w:bookmarkStart w:id="12023" w:name="_ETM_Q20_553700"/>
      <w:bookmarkStart w:id="12024" w:name="_ETM_Q20_553430"/>
      <w:bookmarkEnd w:id="12022"/>
      <w:bookmarkEnd w:id="12023"/>
      <w:bookmarkEnd w:id="12024"/>
      <w:r w:rsidRPr="00854A10">
        <w:rPr>
          <w:rtl/>
        </w:rPr>
        <w:t xml:space="preserve">אני מודה </w:t>
      </w:r>
      <w:bookmarkStart w:id="12025" w:name="_ETM_Q20_554720"/>
      <w:bookmarkEnd w:id="12025"/>
      <w:r w:rsidRPr="00854A10">
        <w:rPr>
          <w:rtl/>
        </w:rPr>
        <w:t xml:space="preserve">לחברי </w:t>
      </w:r>
      <w:bookmarkStart w:id="12026" w:name="_ETM_Q20_555320"/>
      <w:bookmarkEnd w:id="12026"/>
      <w:r w:rsidRPr="00854A10">
        <w:rPr>
          <w:rtl/>
        </w:rPr>
        <w:t xml:space="preserve">יושב-ראש </w:t>
      </w:r>
      <w:bookmarkStart w:id="12027" w:name="_ETM_Q20_555740"/>
      <w:bookmarkEnd w:id="12027"/>
      <w:r w:rsidRPr="00854A10">
        <w:rPr>
          <w:rtl/>
        </w:rPr>
        <w:t xml:space="preserve">ועדת </w:t>
      </w:r>
      <w:bookmarkStart w:id="12028" w:name="_ETM_Q20_556040"/>
      <w:bookmarkEnd w:id="12028"/>
      <w:r w:rsidRPr="00854A10">
        <w:rPr>
          <w:rtl/>
        </w:rPr>
        <w:t xml:space="preserve">הפנים </w:t>
      </w:r>
      <w:bookmarkStart w:id="12029" w:name="_ETM_Q20_556279"/>
      <w:bookmarkEnd w:id="12029"/>
      <w:r w:rsidRPr="00854A10">
        <w:rPr>
          <w:rtl/>
        </w:rPr>
        <w:t xml:space="preserve">של </w:t>
      </w:r>
      <w:bookmarkStart w:id="12030" w:name="_ETM_Q20_556430"/>
      <w:bookmarkEnd w:id="12030"/>
      <w:r w:rsidRPr="00854A10">
        <w:rPr>
          <w:rtl/>
        </w:rPr>
        <w:t>הכנסת</w:t>
      </w:r>
      <w:r>
        <w:rPr>
          <w:rFonts w:hint="cs"/>
          <w:rtl/>
        </w:rPr>
        <w:t>,</w:t>
      </w:r>
      <w:r w:rsidRPr="00854A10">
        <w:rPr>
          <w:rtl/>
        </w:rPr>
        <w:t xml:space="preserve"> </w:t>
      </w:r>
      <w:bookmarkStart w:id="12031" w:name="_ETM_Q20_557060"/>
      <w:bookmarkEnd w:id="12031"/>
      <w:r w:rsidRPr="00854A10">
        <w:rPr>
          <w:rtl/>
        </w:rPr>
        <w:t xml:space="preserve">שמקדם </w:t>
      </w:r>
      <w:bookmarkStart w:id="12032" w:name="_ETM_Q20_557570"/>
      <w:bookmarkEnd w:id="12032"/>
      <w:r w:rsidRPr="00854A10">
        <w:rPr>
          <w:rtl/>
        </w:rPr>
        <w:t xml:space="preserve">במקביל </w:t>
      </w:r>
      <w:bookmarkStart w:id="12033" w:name="_ETM_Q20_557990"/>
      <w:bookmarkEnd w:id="12033"/>
      <w:r w:rsidRPr="00854A10">
        <w:rPr>
          <w:rtl/>
        </w:rPr>
        <w:t xml:space="preserve">את </w:t>
      </w:r>
      <w:bookmarkStart w:id="12034" w:name="_ETM_Q20_558110"/>
      <w:bookmarkEnd w:id="12034"/>
      <w:r w:rsidRPr="00854A10">
        <w:rPr>
          <w:rtl/>
        </w:rPr>
        <w:t xml:space="preserve">ההצעה </w:t>
      </w:r>
      <w:bookmarkStart w:id="12035" w:name="_ETM_Q20_558409"/>
      <w:bookmarkEnd w:id="12035"/>
      <w:r w:rsidRPr="00854A10">
        <w:rPr>
          <w:rtl/>
        </w:rPr>
        <w:t>הפרטית</w:t>
      </w:r>
      <w:r>
        <w:rPr>
          <w:rFonts w:hint="cs"/>
          <w:rtl/>
        </w:rPr>
        <w:t>.</w:t>
      </w:r>
      <w:r w:rsidRPr="00854A10">
        <w:rPr>
          <w:rtl/>
        </w:rPr>
        <w:t xml:space="preserve"> </w:t>
      </w:r>
      <w:bookmarkStart w:id="12036" w:name="_ETM_Q20_559740"/>
      <w:bookmarkEnd w:id="12036"/>
      <w:r>
        <w:rPr>
          <w:rFonts w:hint="cs"/>
          <w:rtl/>
        </w:rPr>
        <w:t xml:space="preserve">אני </w:t>
      </w:r>
      <w:bookmarkStart w:id="12037" w:name="_ETM_Q20_559369"/>
      <w:bookmarkEnd w:id="12037"/>
      <w:r>
        <w:rPr>
          <w:rFonts w:hint="cs"/>
          <w:rtl/>
        </w:rPr>
        <w:t>מקריא,</w:t>
      </w:r>
      <w:r w:rsidRPr="00854A10">
        <w:rPr>
          <w:rtl/>
        </w:rPr>
        <w:t xml:space="preserve"> </w:t>
      </w:r>
      <w:bookmarkStart w:id="12038" w:name="_ETM_Q20_560279"/>
      <w:bookmarkEnd w:id="12038"/>
      <w:r w:rsidRPr="00854A10">
        <w:rPr>
          <w:rtl/>
        </w:rPr>
        <w:t>כאמור</w:t>
      </w:r>
      <w:r>
        <w:rPr>
          <w:rFonts w:hint="cs"/>
          <w:rtl/>
        </w:rPr>
        <w:t>,</w:t>
      </w:r>
      <w:r w:rsidRPr="00854A10">
        <w:rPr>
          <w:rtl/>
        </w:rPr>
        <w:t xml:space="preserve"> </w:t>
      </w:r>
      <w:bookmarkStart w:id="12039" w:name="_ETM_Q20_560729"/>
      <w:bookmarkEnd w:id="12039"/>
      <w:r w:rsidRPr="00854A10">
        <w:rPr>
          <w:rtl/>
        </w:rPr>
        <w:t xml:space="preserve">מתוך </w:t>
      </w:r>
      <w:bookmarkStart w:id="12040" w:name="_ETM_Q20_561630"/>
      <w:bookmarkEnd w:id="12040"/>
      <w:r w:rsidRPr="00854A10">
        <w:rPr>
          <w:rtl/>
        </w:rPr>
        <w:t xml:space="preserve">דבריו </w:t>
      </w:r>
      <w:bookmarkStart w:id="12041" w:name="_ETM_Q20_561960"/>
      <w:bookmarkEnd w:id="12041"/>
      <w:r w:rsidRPr="00854A10">
        <w:rPr>
          <w:rtl/>
        </w:rPr>
        <w:t xml:space="preserve">של </w:t>
      </w:r>
      <w:bookmarkStart w:id="12042" w:name="_ETM_Q20_562140"/>
      <w:bookmarkEnd w:id="12042"/>
      <w:r w:rsidRPr="00854A10">
        <w:rPr>
          <w:rtl/>
        </w:rPr>
        <w:t xml:space="preserve">שר </w:t>
      </w:r>
      <w:bookmarkStart w:id="12043" w:name="_ETM_Q20_562380"/>
      <w:bookmarkEnd w:id="12043"/>
      <w:r w:rsidRPr="00854A10">
        <w:rPr>
          <w:rtl/>
        </w:rPr>
        <w:t>הפנים</w:t>
      </w:r>
      <w:r>
        <w:rPr>
          <w:rFonts w:hint="cs"/>
          <w:rtl/>
        </w:rPr>
        <w:t>.</w:t>
      </w:r>
      <w:bookmarkStart w:id="12044" w:name="_ETM_Q20_563490"/>
      <w:bookmarkStart w:id="12045" w:name="_ETM_Q20_563549"/>
      <w:bookmarkStart w:id="12046" w:name="_ETM_Q20_563790"/>
      <w:bookmarkStart w:id="12047" w:name="_ETM_Q20_564060"/>
      <w:bookmarkEnd w:id="12044"/>
      <w:bookmarkEnd w:id="12045"/>
      <w:bookmarkEnd w:id="12046"/>
      <w:bookmarkEnd w:id="12047"/>
      <w:r>
        <w:rPr>
          <w:rFonts w:hint="cs"/>
          <w:rtl/>
        </w:rPr>
        <w:t xml:space="preserve"> ועדת שרים לענייני חקיקה</w:t>
      </w:r>
      <w:r w:rsidRPr="00854A10">
        <w:rPr>
          <w:rtl/>
        </w:rPr>
        <w:t xml:space="preserve"> </w:t>
      </w:r>
      <w:bookmarkStart w:id="12048" w:name="_ETM_Q20_564779"/>
      <w:bookmarkEnd w:id="12048"/>
      <w:r w:rsidRPr="00854A10">
        <w:rPr>
          <w:rtl/>
        </w:rPr>
        <w:t xml:space="preserve">תמכה </w:t>
      </w:r>
      <w:bookmarkStart w:id="12049" w:name="_ETM_Q20_565110"/>
      <w:bookmarkEnd w:id="12049"/>
      <w:r w:rsidRPr="00854A10">
        <w:rPr>
          <w:rtl/>
        </w:rPr>
        <w:t xml:space="preserve">בהצעת </w:t>
      </w:r>
      <w:bookmarkStart w:id="12050" w:name="_ETM_Q20_565500"/>
      <w:bookmarkEnd w:id="12050"/>
      <w:r w:rsidRPr="00854A10">
        <w:rPr>
          <w:rtl/>
        </w:rPr>
        <w:t xml:space="preserve">החוק </w:t>
      </w:r>
      <w:bookmarkStart w:id="12051" w:name="_ETM_Q20_566130"/>
      <w:bookmarkEnd w:id="12051"/>
      <w:r w:rsidRPr="00854A10">
        <w:rPr>
          <w:rtl/>
        </w:rPr>
        <w:t>ב</w:t>
      </w:r>
      <w:r>
        <w:rPr>
          <w:rFonts w:hint="cs"/>
          <w:rtl/>
        </w:rPr>
        <w:t>כפוף</w:t>
      </w:r>
      <w:r w:rsidRPr="00854A10">
        <w:rPr>
          <w:rtl/>
        </w:rPr>
        <w:t xml:space="preserve"> </w:t>
      </w:r>
      <w:bookmarkStart w:id="12052" w:name="_ETM_Q20_566580"/>
      <w:bookmarkEnd w:id="12052"/>
      <w:r>
        <w:rPr>
          <w:rtl/>
        </w:rPr>
        <w:t>ל</w:t>
      </w:r>
      <w:r>
        <w:rPr>
          <w:rFonts w:hint="cs"/>
          <w:rtl/>
        </w:rPr>
        <w:t>תיאום</w:t>
      </w:r>
      <w:r w:rsidRPr="00854A10">
        <w:rPr>
          <w:rtl/>
        </w:rPr>
        <w:t xml:space="preserve"> </w:t>
      </w:r>
      <w:bookmarkStart w:id="12053" w:name="_ETM_Q20_566909"/>
      <w:bookmarkEnd w:id="12053"/>
      <w:r>
        <w:rPr>
          <w:rFonts w:hint="cs"/>
          <w:rtl/>
        </w:rPr>
        <w:t>ו</w:t>
      </w:r>
      <w:r w:rsidRPr="00854A10">
        <w:rPr>
          <w:rtl/>
        </w:rPr>
        <w:t xml:space="preserve">הסכמה </w:t>
      </w:r>
      <w:bookmarkStart w:id="12054" w:name="_ETM_Q20_567330"/>
      <w:bookmarkEnd w:id="12054"/>
      <w:r w:rsidRPr="00854A10">
        <w:rPr>
          <w:rtl/>
        </w:rPr>
        <w:t xml:space="preserve">עם </w:t>
      </w:r>
      <w:bookmarkStart w:id="12055" w:name="_ETM_Q20_567390"/>
      <w:bookmarkEnd w:id="12055"/>
      <w:r w:rsidRPr="00854A10">
        <w:rPr>
          <w:rtl/>
        </w:rPr>
        <w:t xml:space="preserve">משרד </w:t>
      </w:r>
      <w:bookmarkStart w:id="12056" w:name="_ETM_Q20_567659"/>
      <w:bookmarkEnd w:id="12056"/>
      <w:r w:rsidRPr="00854A10">
        <w:rPr>
          <w:rtl/>
        </w:rPr>
        <w:t>הפנים</w:t>
      </w:r>
      <w:r>
        <w:rPr>
          <w:rFonts w:hint="cs"/>
          <w:rtl/>
        </w:rPr>
        <w:t>, תיאום עם</w:t>
      </w:r>
      <w:r w:rsidRPr="00854A10">
        <w:rPr>
          <w:rtl/>
        </w:rPr>
        <w:t xml:space="preserve"> </w:t>
      </w:r>
      <w:bookmarkStart w:id="12057" w:name="_ETM_Q20_568900"/>
      <w:bookmarkEnd w:id="12057"/>
      <w:r w:rsidRPr="00854A10">
        <w:rPr>
          <w:rtl/>
        </w:rPr>
        <w:t xml:space="preserve">משרד </w:t>
      </w:r>
      <w:bookmarkStart w:id="12058" w:name="_ETM_Q20_569260"/>
      <w:bookmarkEnd w:id="12058"/>
      <w:r w:rsidRPr="00854A10">
        <w:rPr>
          <w:rtl/>
        </w:rPr>
        <w:t xml:space="preserve">האוצר </w:t>
      </w:r>
      <w:bookmarkStart w:id="12059" w:name="_ETM_Q20_569650"/>
      <w:bookmarkEnd w:id="12059"/>
      <w:r>
        <w:rPr>
          <w:rFonts w:hint="cs"/>
          <w:rtl/>
        </w:rPr>
        <w:t>ו</w:t>
      </w:r>
      <w:r w:rsidRPr="00854A10">
        <w:rPr>
          <w:rtl/>
        </w:rPr>
        <w:t xml:space="preserve">מיזוג </w:t>
      </w:r>
      <w:bookmarkStart w:id="12060" w:name="_ETM_Q20_570040"/>
      <w:bookmarkEnd w:id="12060"/>
      <w:r w:rsidRPr="00854A10">
        <w:rPr>
          <w:rtl/>
        </w:rPr>
        <w:t xml:space="preserve">עם </w:t>
      </w:r>
      <w:bookmarkStart w:id="12061" w:name="_ETM_Q20_570100"/>
      <w:bookmarkEnd w:id="12061"/>
      <w:r w:rsidRPr="00854A10">
        <w:rPr>
          <w:rtl/>
        </w:rPr>
        <w:t xml:space="preserve">ההצעה </w:t>
      </w:r>
      <w:bookmarkStart w:id="12062" w:name="_ETM_Q20_570370"/>
      <w:bookmarkEnd w:id="12062"/>
      <w:r w:rsidRPr="00854A10">
        <w:rPr>
          <w:rtl/>
        </w:rPr>
        <w:t>הממשלתית</w:t>
      </w:r>
      <w:r>
        <w:rPr>
          <w:rFonts w:hint="cs"/>
          <w:rtl/>
        </w:rPr>
        <w:t>,</w:t>
      </w:r>
      <w:r w:rsidRPr="00854A10">
        <w:rPr>
          <w:rtl/>
        </w:rPr>
        <w:t xml:space="preserve"> </w:t>
      </w:r>
      <w:bookmarkStart w:id="12063" w:name="_ETM_Q20_571300"/>
      <w:bookmarkEnd w:id="12063"/>
      <w:r w:rsidRPr="00854A10">
        <w:rPr>
          <w:rtl/>
        </w:rPr>
        <w:t>שתעבור</w:t>
      </w:r>
      <w:r>
        <w:rPr>
          <w:rFonts w:hint="cs"/>
          <w:rtl/>
        </w:rPr>
        <w:t>,</w:t>
      </w:r>
      <w:r w:rsidRPr="00854A10">
        <w:rPr>
          <w:rtl/>
        </w:rPr>
        <w:t xml:space="preserve"> </w:t>
      </w:r>
      <w:bookmarkStart w:id="12064" w:name="_ETM_Q20_571839"/>
      <w:bookmarkEnd w:id="12064"/>
      <w:r w:rsidRPr="00854A10">
        <w:rPr>
          <w:rtl/>
        </w:rPr>
        <w:t>כאמור</w:t>
      </w:r>
      <w:r>
        <w:rPr>
          <w:rFonts w:hint="cs"/>
          <w:rtl/>
        </w:rPr>
        <w:t>,</w:t>
      </w:r>
      <w:r w:rsidRPr="00854A10">
        <w:rPr>
          <w:rtl/>
        </w:rPr>
        <w:t xml:space="preserve"> </w:t>
      </w:r>
      <w:bookmarkStart w:id="12065" w:name="_ETM_Q20_572140"/>
      <w:bookmarkEnd w:id="12065"/>
      <w:r>
        <w:rPr>
          <w:rFonts w:hint="cs"/>
          <w:rtl/>
        </w:rPr>
        <w:t>בקרוב.</w:t>
      </w:r>
      <w:r w:rsidRPr="00854A10">
        <w:rPr>
          <w:rtl/>
        </w:rPr>
        <w:t xml:space="preserve"> </w:t>
      </w:r>
      <w:bookmarkStart w:id="12066" w:name="_ETM_Q20_573660"/>
      <w:bookmarkEnd w:id="12066"/>
      <w:r w:rsidRPr="00854A10">
        <w:rPr>
          <w:rtl/>
        </w:rPr>
        <w:t xml:space="preserve">לכן </w:t>
      </w:r>
      <w:bookmarkStart w:id="12067" w:name="_ETM_Q20_574529"/>
      <w:bookmarkEnd w:id="12067"/>
      <w:r w:rsidRPr="00854A10">
        <w:rPr>
          <w:rtl/>
        </w:rPr>
        <w:t xml:space="preserve">מציע </w:t>
      </w:r>
      <w:bookmarkStart w:id="12068" w:name="_ETM_Q20_574950"/>
      <w:bookmarkEnd w:id="12068"/>
      <w:r w:rsidRPr="00854A10">
        <w:rPr>
          <w:rtl/>
        </w:rPr>
        <w:t>ה</w:t>
      </w:r>
      <w:r>
        <w:rPr>
          <w:rFonts w:hint="cs"/>
          <w:rtl/>
        </w:rPr>
        <w:t>שר</w:t>
      </w:r>
      <w:r w:rsidRPr="00854A10">
        <w:rPr>
          <w:rtl/>
        </w:rPr>
        <w:t xml:space="preserve"> </w:t>
      </w:r>
      <w:bookmarkStart w:id="12069" w:name="_ETM_Q20_575250"/>
      <w:bookmarkEnd w:id="12069"/>
      <w:r>
        <w:rPr>
          <w:rFonts w:hint="cs"/>
          <w:rtl/>
        </w:rPr>
        <w:t xml:space="preserve">– </w:t>
      </w:r>
      <w:r w:rsidRPr="00854A10">
        <w:rPr>
          <w:rtl/>
        </w:rPr>
        <w:t xml:space="preserve">וכמובן </w:t>
      </w:r>
      <w:bookmarkStart w:id="12070" w:name="_ETM_Q20_575700"/>
      <w:bookmarkEnd w:id="12070"/>
      <w:r w:rsidRPr="00854A10">
        <w:rPr>
          <w:rtl/>
        </w:rPr>
        <w:t xml:space="preserve">אני </w:t>
      </w:r>
      <w:bookmarkStart w:id="12071" w:name="_ETM_Q20_575880"/>
      <w:bookmarkEnd w:id="12071"/>
      <w:r>
        <w:rPr>
          <w:rFonts w:hint="cs"/>
          <w:rtl/>
        </w:rPr>
        <w:t>אצטרף</w:t>
      </w:r>
      <w:r w:rsidRPr="00854A10">
        <w:rPr>
          <w:rtl/>
        </w:rPr>
        <w:t xml:space="preserve"> </w:t>
      </w:r>
      <w:bookmarkStart w:id="12072" w:name="_ETM_Q20_576960"/>
      <w:bookmarkEnd w:id="12072"/>
      <w:r w:rsidRPr="00854A10">
        <w:rPr>
          <w:rtl/>
        </w:rPr>
        <w:t xml:space="preserve">ושמח </w:t>
      </w:r>
      <w:bookmarkStart w:id="12073" w:name="_ETM_Q20_577500"/>
      <w:bookmarkEnd w:id="12073"/>
      <w:r w:rsidRPr="00854A10">
        <w:rPr>
          <w:rtl/>
        </w:rPr>
        <w:t>על</w:t>
      </w:r>
      <w:r>
        <w:rPr>
          <w:rFonts w:hint="cs"/>
          <w:rtl/>
        </w:rPr>
        <w:t xml:space="preserve"> </w:t>
      </w:r>
      <w:r w:rsidRPr="00854A10">
        <w:rPr>
          <w:rtl/>
        </w:rPr>
        <w:t xml:space="preserve">כך </w:t>
      </w:r>
      <w:bookmarkStart w:id="12074" w:name="_ETM_Q20_578979"/>
      <w:bookmarkEnd w:id="12074"/>
      <w:r>
        <w:rPr>
          <w:rFonts w:hint="cs"/>
          <w:rtl/>
        </w:rPr>
        <w:t>–</w:t>
      </w:r>
      <w:bookmarkStart w:id="12075" w:name="_ETM_Q20_579729"/>
      <w:bookmarkEnd w:id="12075"/>
      <w:r>
        <w:rPr>
          <w:rFonts w:hint="cs"/>
          <w:rtl/>
        </w:rPr>
        <w:t xml:space="preserve"> </w:t>
      </w:r>
      <w:r w:rsidRPr="00854A10">
        <w:rPr>
          <w:rtl/>
        </w:rPr>
        <w:t xml:space="preserve">אנחנו </w:t>
      </w:r>
      <w:bookmarkStart w:id="12076" w:name="_ETM_Q20_579969"/>
      <w:bookmarkEnd w:id="12076"/>
      <w:r w:rsidRPr="00854A10">
        <w:rPr>
          <w:rtl/>
        </w:rPr>
        <w:t>מ</w:t>
      </w:r>
      <w:r>
        <w:rPr>
          <w:rFonts w:hint="cs"/>
          <w:rtl/>
        </w:rPr>
        <w:t>צ</w:t>
      </w:r>
      <w:r w:rsidRPr="00854A10">
        <w:rPr>
          <w:rtl/>
        </w:rPr>
        <w:t xml:space="preserve">יעים </w:t>
      </w:r>
      <w:bookmarkStart w:id="12077" w:name="_ETM_Q20_580869"/>
      <w:bookmarkEnd w:id="12077"/>
      <w:r>
        <w:rPr>
          <w:rFonts w:hint="cs"/>
          <w:rtl/>
        </w:rPr>
        <w:t>לחברי</w:t>
      </w:r>
      <w:bookmarkStart w:id="12078" w:name="_ETM_Q20_584464"/>
      <w:bookmarkEnd w:id="12078"/>
      <w:r>
        <w:rPr>
          <w:rFonts w:hint="cs"/>
          <w:rtl/>
        </w:rPr>
        <w:t xml:space="preserve"> הכנסת </w:t>
      </w:r>
      <w:r w:rsidRPr="00854A10">
        <w:rPr>
          <w:rtl/>
        </w:rPr>
        <w:t xml:space="preserve">לתמוך </w:t>
      </w:r>
      <w:bookmarkStart w:id="12079" w:name="_ETM_Q20_581829"/>
      <w:bookmarkEnd w:id="12079"/>
      <w:r w:rsidRPr="00854A10">
        <w:rPr>
          <w:rtl/>
        </w:rPr>
        <w:t xml:space="preserve">בהצעת </w:t>
      </w:r>
      <w:bookmarkStart w:id="12080" w:name="_ETM_Q20_582369"/>
      <w:bookmarkEnd w:id="12080"/>
      <w:r w:rsidRPr="00854A10">
        <w:rPr>
          <w:rtl/>
        </w:rPr>
        <w:t xml:space="preserve">החוק </w:t>
      </w:r>
      <w:bookmarkStart w:id="12081" w:name="_ETM_Q20_582610"/>
      <w:bookmarkEnd w:id="12081"/>
      <w:r w:rsidRPr="00854A10">
        <w:rPr>
          <w:rtl/>
        </w:rPr>
        <w:t>הזאת</w:t>
      </w:r>
      <w:r>
        <w:rPr>
          <w:rFonts w:hint="cs"/>
          <w:rtl/>
        </w:rPr>
        <w:t>.</w:t>
      </w:r>
      <w:r w:rsidRPr="00854A10">
        <w:rPr>
          <w:rtl/>
        </w:rPr>
        <w:t xml:space="preserve"> </w:t>
      </w:r>
      <w:bookmarkStart w:id="12082" w:name="_ETM_Q20_582909"/>
      <w:bookmarkEnd w:id="12082"/>
      <w:r w:rsidRPr="00854A10">
        <w:rPr>
          <w:rtl/>
        </w:rPr>
        <w:t>תודה</w:t>
      </w:r>
      <w:r>
        <w:rPr>
          <w:rFonts w:hint="cs"/>
          <w:rtl/>
        </w:rPr>
        <w:t>.</w:t>
      </w:r>
    </w:p>
    <w:p w:rsidR="00CE3EFD" w:rsidRPr="00805FE8" w:rsidRDefault="00CE3EFD" w:rsidP="003559BE">
      <w:pPr>
        <w:rPr>
          <w:rtl/>
        </w:rPr>
      </w:pPr>
      <w:bookmarkStart w:id="12083" w:name="_ETM_Q20_582858"/>
      <w:bookmarkStart w:id="12084" w:name="_ETM_Q20_582958"/>
      <w:bookmarkEnd w:id="12083"/>
      <w:bookmarkEnd w:id="12084"/>
    </w:p>
    <w:p w:rsidR="00CE3EFD" w:rsidRDefault="00CE3EFD" w:rsidP="003559BE">
      <w:pPr>
        <w:pStyle w:val="af6"/>
        <w:keepNext/>
        <w:rPr>
          <w:rtl/>
        </w:rPr>
      </w:pPr>
      <w:r w:rsidRPr="00E07BFE">
        <w:rPr>
          <w:rStyle w:val="TagStyle"/>
          <w:rtl/>
        </w:rPr>
        <w:t xml:space="preserve"> &lt;&lt; יור &gt;&gt; </w:t>
      </w:r>
      <w:r>
        <w:rPr>
          <w:rtl/>
        </w:rPr>
        <w:t>היו"ר משה רוט:</w:t>
      </w:r>
      <w:r w:rsidRPr="00E07BFE">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rPr>
      </w:pPr>
      <w:bookmarkStart w:id="12085" w:name="_ETM_Q20_583710"/>
      <w:bookmarkEnd w:id="12085"/>
      <w:r w:rsidRPr="00854A10">
        <w:rPr>
          <w:rtl/>
        </w:rPr>
        <w:t xml:space="preserve">תודה </w:t>
      </w:r>
      <w:bookmarkStart w:id="12086" w:name="_ETM_Q20_584040"/>
      <w:bookmarkEnd w:id="12086"/>
      <w:r w:rsidRPr="00854A10">
        <w:rPr>
          <w:rtl/>
        </w:rPr>
        <w:t>רבה</w:t>
      </w:r>
      <w:r>
        <w:rPr>
          <w:rFonts w:hint="cs"/>
          <w:rtl/>
        </w:rPr>
        <w:t>,</w:t>
      </w:r>
      <w:r w:rsidRPr="00854A10">
        <w:rPr>
          <w:rtl/>
        </w:rPr>
        <w:t xml:space="preserve"> </w:t>
      </w:r>
      <w:bookmarkStart w:id="12087" w:name="_ETM_Q20_584339"/>
      <w:bookmarkEnd w:id="12087"/>
      <w:r w:rsidRPr="00854A10">
        <w:rPr>
          <w:rtl/>
        </w:rPr>
        <w:t xml:space="preserve">אדוני </w:t>
      </w:r>
      <w:bookmarkStart w:id="12088" w:name="_ETM_Q20_584640"/>
      <w:bookmarkEnd w:id="12088"/>
      <w:r w:rsidRPr="00854A10">
        <w:rPr>
          <w:rtl/>
        </w:rPr>
        <w:t>השר</w:t>
      </w:r>
      <w:r>
        <w:rPr>
          <w:rFonts w:hint="cs"/>
          <w:rtl/>
        </w:rPr>
        <w:t>.</w:t>
      </w:r>
      <w:r w:rsidRPr="00854A10">
        <w:rPr>
          <w:rtl/>
        </w:rPr>
        <w:t xml:space="preserve"> </w:t>
      </w:r>
      <w:bookmarkStart w:id="12089" w:name="_ETM_Q20_585120"/>
      <w:bookmarkStart w:id="12090" w:name="_ETM_Q20_597160"/>
      <w:bookmarkEnd w:id="12089"/>
      <w:bookmarkEnd w:id="12090"/>
    </w:p>
    <w:p w:rsidR="00CE3EFD" w:rsidRDefault="00CE3EFD" w:rsidP="003559BE">
      <w:pPr>
        <w:rPr>
          <w:rtl/>
        </w:rPr>
      </w:pPr>
      <w:bookmarkStart w:id="12091" w:name="_ETM_Q20_597210"/>
      <w:bookmarkEnd w:id="12091"/>
    </w:p>
    <w:p w:rsidR="00CE3EFD" w:rsidRDefault="00CE3EFD" w:rsidP="003559BE">
      <w:pPr>
        <w:rPr>
          <w:rtl/>
        </w:rPr>
      </w:pPr>
      <w:bookmarkStart w:id="12092" w:name="_ETM_Q20_597336"/>
      <w:bookmarkStart w:id="12093" w:name="_ETM_Q20_597386"/>
      <w:bookmarkEnd w:id="12092"/>
      <w:bookmarkEnd w:id="12093"/>
      <w:r w:rsidRPr="00854A10">
        <w:rPr>
          <w:rtl/>
        </w:rPr>
        <w:t xml:space="preserve">אם </w:t>
      </w:r>
      <w:bookmarkStart w:id="12094" w:name="_ETM_Q20_585270"/>
      <w:bookmarkEnd w:id="12094"/>
      <w:r w:rsidRPr="00854A10">
        <w:rPr>
          <w:rtl/>
        </w:rPr>
        <w:t>כן</w:t>
      </w:r>
      <w:bookmarkStart w:id="12095" w:name="_ETM_Q20_587659"/>
      <w:bookmarkEnd w:id="12095"/>
      <w:r>
        <w:rPr>
          <w:rFonts w:hint="cs"/>
          <w:rtl/>
        </w:rPr>
        <w:t>, נ</w:t>
      </w:r>
      <w:r w:rsidRPr="00854A10">
        <w:rPr>
          <w:rtl/>
        </w:rPr>
        <w:t xml:space="preserve">עבור </w:t>
      </w:r>
      <w:bookmarkStart w:id="12096" w:name="_ETM_Q20_587960"/>
      <w:bookmarkEnd w:id="12096"/>
      <w:r w:rsidRPr="00854A10">
        <w:rPr>
          <w:rtl/>
        </w:rPr>
        <w:t>להצבעה</w:t>
      </w:r>
      <w:r>
        <w:rPr>
          <w:rFonts w:hint="cs"/>
          <w:rtl/>
        </w:rPr>
        <w:t>.</w:t>
      </w:r>
      <w:r w:rsidRPr="00854A10">
        <w:rPr>
          <w:rtl/>
        </w:rPr>
        <w:t xml:space="preserve"> </w:t>
      </w:r>
      <w:bookmarkStart w:id="12097" w:name="_ETM_Q20_593000"/>
      <w:bookmarkEnd w:id="12097"/>
      <w:r w:rsidRPr="00854A10">
        <w:rPr>
          <w:rtl/>
        </w:rPr>
        <w:t xml:space="preserve">אנחנו </w:t>
      </w:r>
      <w:bookmarkStart w:id="12098" w:name="_ETM_Q20_593330"/>
      <w:bookmarkEnd w:id="12098"/>
      <w:r w:rsidRPr="00854A10">
        <w:rPr>
          <w:rtl/>
        </w:rPr>
        <w:t xml:space="preserve">עוברים </w:t>
      </w:r>
      <w:bookmarkStart w:id="12099" w:name="_ETM_Q20_593570"/>
      <w:bookmarkEnd w:id="12099"/>
      <w:r w:rsidRPr="00854A10">
        <w:rPr>
          <w:rtl/>
        </w:rPr>
        <w:t xml:space="preserve">להצבעה </w:t>
      </w:r>
      <w:bookmarkStart w:id="12100" w:name="_ETM_Q20_593990"/>
      <w:bookmarkEnd w:id="12100"/>
      <w:r w:rsidRPr="00854A10">
        <w:rPr>
          <w:rtl/>
        </w:rPr>
        <w:t xml:space="preserve">על </w:t>
      </w:r>
      <w:bookmarkStart w:id="12101" w:name="_ETM_Q20_594080"/>
      <w:bookmarkStart w:id="12102" w:name="_ETM_Q20_601100"/>
      <w:bookmarkEnd w:id="12101"/>
      <w:bookmarkEnd w:id="12102"/>
      <w:r>
        <w:rPr>
          <w:rtl/>
        </w:rPr>
        <w:t>הצעת חוק לתיקון פקודת העיריות</w:t>
      </w:r>
      <w:r>
        <w:rPr>
          <w:rFonts w:hint="cs"/>
          <w:rtl/>
        </w:rPr>
        <w:t xml:space="preserve"> (</w:t>
      </w:r>
      <w:r>
        <w:rPr>
          <w:rtl/>
        </w:rPr>
        <w:t>גמול השתתפות בישיבות והחזר הוצאות לחברי</w:t>
      </w:r>
      <w:r>
        <w:rPr>
          <w:rFonts w:hint="cs"/>
          <w:rtl/>
        </w:rPr>
        <w:t xml:space="preserve"> </w:t>
      </w:r>
      <w:r>
        <w:rPr>
          <w:rtl/>
        </w:rPr>
        <w:t>מועצה</w:t>
      </w:r>
      <w:r>
        <w:rPr>
          <w:rFonts w:hint="cs"/>
          <w:rtl/>
        </w:rPr>
        <w:t>)</w:t>
      </w:r>
      <w:r>
        <w:rPr>
          <w:rtl/>
        </w:rPr>
        <w:t>, התשפ"ג</w:t>
      </w:r>
      <w:r>
        <w:rPr>
          <w:rFonts w:hint="cs"/>
          <w:rtl/>
        </w:rPr>
        <w:t>–2023</w:t>
      </w:r>
      <w:bookmarkStart w:id="12103" w:name="_ETM_Q20_601220"/>
      <w:bookmarkEnd w:id="12103"/>
      <w:r>
        <w:rPr>
          <w:rFonts w:hint="cs"/>
          <w:rtl/>
        </w:rPr>
        <w:t xml:space="preserve">, </w:t>
      </w:r>
      <w:bookmarkStart w:id="12104" w:name="_ETM_Q20_601373"/>
      <w:bookmarkEnd w:id="12104"/>
      <w:r>
        <w:rPr>
          <w:rFonts w:hint="cs"/>
          <w:rtl/>
        </w:rPr>
        <w:t>של</w:t>
      </w:r>
      <w:bookmarkStart w:id="12105" w:name="_ETM_Q20_602270"/>
      <w:bookmarkEnd w:id="12105"/>
      <w:r>
        <w:rPr>
          <w:rFonts w:hint="cs"/>
          <w:rtl/>
        </w:rPr>
        <w:t xml:space="preserve"> </w:t>
      </w:r>
      <w:r w:rsidRPr="00854A10">
        <w:rPr>
          <w:rtl/>
        </w:rPr>
        <w:t xml:space="preserve">חבר </w:t>
      </w:r>
      <w:bookmarkStart w:id="12106" w:name="_ETM_Q20_602779"/>
      <w:bookmarkEnd w:id="12106"/>
      <w:r w:rsidRPr="00854A10">
        <w:rPr>
          <w:rtl/>
        </w:rPr>
        <w:t xml:space="preserve">הכנסת </w:t>
      </w:r>
      <w:bookmarkStart w:id="12107" w:name="_ETM_Q20_603799"/>
      <w:bookmarkEnd w:id="12107"/>
      <w:r w:rsidRPr="00854A10">
        <w:rPr>
          <w:rtl/>
        </w:rPr>
        <w:t xml:space="preserve">יעקב </w:t>
      </w:r>
      <w:bookmarkStart w:id="12108" w:name="_ETM_Q20_604430"/>
      <w:bookmarkEnd w:id="12108"/>
      <w:r w:rsidRPr="00854A10">
        <w:rPr>
          <w:rtl/>
        </w:rPr>
        <w:t>אשר</w:t>
      </w:r>
      <w:r>
        <w:rPr>
          <w:rFonts w:hint="cs"/>
          <w:rtl/>
        </w:rPr>
        <w:t>.</w:t>
      </w:r>
      <w:r w:rsidRPr="00854A10">
        <w:rPr>
          <w:rtl/>
        </w:rPr>
        <w:t xml:space="preserve"> </w:t>
      </w:r>
      <w:bookmarkStart w:id="12109" w:name="_ETM_Q20_604970"/>
      <w:bookmarkEnd w:id="12109"/>
      <w:r w:rsidRPr="00854A10">
        <w:rPr>
          <w:rtl/>
        </w:rPr>
        <w:t xml:space="preserve">חברי </w:t>
      </w:r>
      <w:bookmarkStart w:id="12110" w:name="_ETM_Q20_605270"/>
      <w:bookmarkEnd w:id="12110"/>
      <w:r w:rsidRPr="00854A10">
        <w:rPr>
          <w:rtl/>
        </w:rPr>
        <w:t>הכנסת</w:t>
      </w:r>
      <w:r>
        <w:rPr>
          <w:rFonts w:hint="cs"/>
          <w:rtl/>
        </w:rPr>
        <w:t>.</w:t>
      </w:r>
      <w:r w:rsidRPr="00854A10">
        <w:rPr>
          <w:rtl/>
        </w:rPr>
        <w:t xml:space="preserve"> </w:t>
      </w:r>
      <w:bookmarkStart w:id="12111" w:name="_ETM_Q20_605630"/>
      <w:bookmarkEnd w:id="12111"/>
      <w:r w:rsidRPr="00854A10">
        <w:rPr>
          <w:rtl/>
        </w:rPr>
        <w:t xml:space="preserve">נא </w:t>
      </w:r>
      <w:bookmarkStart w:id="12112" w:name="_ETM_Q20_605750"/>
      <w:bookmarkEnd w:id="12112"/>
      <w:r w:rsidRPr="00854A10">
        <w:rPr>
          <w:rtl/>
        </w:rPr>
        <w:t xml:space="preserve">לתפוס </w:t>
      </w:r>
      <w:bookmarkStart w:id="12113" w:name="_ETM_Q20_606110"/>
      <w:bookmarkEnd w:id="12113"/>
      <w:r>
        <w:rPr>
          <w:rFonts w:hint="cs"/>
          <w:rtl/>
        </w:rPr>
        <w:t>את מ</w:t>
      </w:r>
      <w:r w:rsidRPr="00854A10">
        <w:rPr>
          <w:rtl/>
        </w:rPr>
        <w:t>קומ</w:t>
      </w:r>
      <w:r>
        <w:rPr>
          <w:rFonts w:hint="cs"/>
          <w:rtl/>
        </w:rPr>
        <w:t>ו</w:t>
      </w:r>
      <w:r w:rsidRPr="00854A10">
        <w:rPr>
          <w:rtl/>
        </w:rPr>
        <w:t>ת</w:t>
      </w:r>
      <w:r>
        <w:rPr>
          <w:rFonts w:hint="cs"/>
          <w:rtl/>
        </w:rPr>
        <w:t>י</w:t>
      </w:r>
      <w:r w:rsidRPr="00854A10">
        <w:rPr>
          <w:rtl/>
        </w:rPr>
        <w:t>כם</w:t>
      </w:r>
      <w:r>
        <w:rPr>
          <w:rFonts w:hint="cs"/>
          <w:rtl/>
        </w:rPr>
        <w:t>.</w:t>
      </w:r>
      <w:r w:rsidRPr="00854A10">
        <w:rPr>
          <w:rtl/>
        </w:rPr>
        <w:t xml:space="preserve"> </w:t>
      </w:r>
      <w:bookmarkStart w:id="12114" w:name="_ETM_Q20_607400"/>
      <w:bookmarkEnd w:id="12114"/>
      <w:r w:rsidRPr="00854A10">
        <w:rPr>
          <w:rtl/>
        </w:rPr>
        <w:t>ההצבעה</w:t>
      </w:r>
      <w:r>
        <w:rPr>
          <w:rFonts w:hint="cs"/>
          <w:rtl/>
        </w:rPr>
        <w:t>.</w:t>
      </w:r>
    </w:p>
    <w:p w:rsidR="00CE3EFD" w:rsidRDefault="00CE3EFD" w:rsidP="003559BE">
      <w:pPr>
        <w:rPr>
          <w:rtl/>
        </w:rPr>
      </w:pPr>
    </w:p>
    <w:p w:rsidR="00CE3EFD" w:rsidRDefault="00CE3EFD" w:rsidP="003559BE">
      <w:pPr>
        <w:pStyle w:val="af1"/>
        <w:keepNext/>
        <w:rPr>
          <w:rtl/>
        </w:rPr>
      </w:pPr>
      <w:r>
        <w:rPr>
          <w:rtl/>
        </w:rPr>
        <w:t>הצבעה מס'</w:t>
      </w:r>
      <w:r>
        <w:rPr>
          <w:rFonts w:hint="cs"/>
          <w:rtl/>
        </w:rPr>
        <w:t xml:space="preserve"> 14</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15</w:t>
      </w:r>
    </w:p>
    <w:p w:rsidR="00CE3EFD" w:rsidRDefault="00CE3EFD" w:rsidP="003559BE">
      <w:pPr>
        <w:pStyle w:val="--"/>
        <w:keepNext/>
        <w:rPr>
          <w:rtl/>
        </w:rPr>
      </w:pPr>
      <w:r>
        <w:rPr>
          <w:rtl/>
        </w:rPr>
        <w:t xml:space="preserve">נגד – </w:t>
      </w:r>
      <w:r>
        <w:rPr>
          <w:rFonts w:hint="cs"/>
          <w:rtl/>
        </w:rPr>
        <w:t>1</w:t>
      </w:r>
    </w:p>
    <w:p w:rsidR="00CE3EFD" w:rsidRDefault="00CE3EFD" w:rsidP="003559BE">
      <w:pPr>
        <w:pStyle w:val="--"/>
        <w:keepNext/>
        <w:rPr>
          <w:rtl/>
        </w:rPr>
      </w:pPr>
      <w:r>
        <w:rPr>
          <w:rtl/>
        </w:rPr>
        <w:t xml:space="preserve">נמנעים – </w:t>
      </w:r>
      <w:r>
        <w:rPr>
          <w:rFonts w:hint="cs"/>
          <w:rtl/>
        </w:rPr>
        <w:t>אין</w:t>
      </w:r>
    </w:p>
    <w:p w:rsidR="00CE3EFD" w:rsidRDefault="00CE3EFD" w:rsidP="003559BE">
      <w:pPr>
        <w:pStyle w:val="af2"/>
        <w:rPr>
          <w:rtl/>
        </w:rPr>
      </w:pPr>
      <w:r>
        <w:rPr>
          <w:rtl/>
        </w:rPr>
        <w:t>ההצעה להעביר את הצעת חוק</w:t>
      </w:r>
      <w:r>
        <w:rPr>
          <w:rFonts w:hint="cs"/>
          <w:rtl/>
        </w:rPr>
        <w:t xml:space="preserve"> </w:t>
      </w:r>
      <w:r>
        <w:rPr>
          <w:rtl/>
        </w:rPr>
        <w:t>לתיקון פקודת העיריות</w:t>
      </w:r>
      <w:r>
        <w:rPr>
          <w:rFonts w:hint="cs"/>
          <w:rtl/>
        </w:rPr>
        <w:t xml:space="preserve"> (</w:t>
      </w:r>
      <w:r>
        <w:rPr>
          <w:rtl/>
        </w:rPr>
        <w:t>גמול השתתפות בישיבות והחזר הוצאות לחברי</w:t>
      </w:r>
      <w:r>
        <w:rPr>
          <w:rFonts w:hint="cs"/>
          <w:rtl/>
        </w:rPr>
        <w:t xml:space="preserve"> </w:t>
      </w:r>
      <w:r>
        <w:rPr>
          <w:rtl/>
        </w:rPr>
        <w:t>מועצה</w:t>
      </w:r>
      <w:r>
        <w:rPr>
          <w:rFonts w:hint="cs"/>
          <w:rtl/>
        </w:rPr>
        <w:t>)</w:t>
      </w:r>
      <w:r>
        <w:rPr>
          <w:rtl/>
        </w:rPr>
        <w:t>, התשפ"ג</w:t>
      </w:r>
      <w:r>
        <w:rPr>
          <w:rFonts w:hint="cs"/>
          <w:rtl/>
        </w:rPr>
        <w:t xml:space="preserve">–2023, לוועדת הפנים והגנת הסביבה </w:t>
      </w:r>
      <w:bookmarkStart w:id="12115" w:name="_ETM_Q20_621197"/>
      <w:bookmarkEnd w:id="12115"/>
      <w:r>
        <w:rPr>
          <w:rFonts w:hint="cs"/>
          <w:rtl/>
        </w:rPr>
        <w:t>נתקבלה.</w:t>
      </w:r>
    </w:p>
    <w:p w:rsidR="00CE3EFD" w:rsidRDefault="00CE3EFD" w:rsidP="003559BE">
      <w:pPr>
        <w:rPr>
          <w:rtl/>
        </w:rPr>
      </w:pPr>
      <w:bookmarkStart w:id="12116" w:name="_ETM_Q20_622207"/>
      <w:bookmarkStart w:id="12117" w:name="_ETM_Q20_622289"/>
      <w:bookmarkEnd w:id="12116"/>
      <w:bookmarkEnd w:id="12117"/>
    </w:p>
    <w:p w:rsidR="00CE3EFD" w:rsidRDefault="00CE3EFD" w:rsidP="003559BE">
      <w:pPr>
        <w:pStyle w:val="af6"/>
        <w:keepNext/>
        <w:rPr>
          <w:rtl/>
        </w:rPr>
      </w:pPr>
      <w:r w:rsidRPr="00514346">
        <w:rPr>
          <w:rStyle w:val="TagStyle"/>
          <w:rtl/>
        </w:rPr>
        <w:t xml:space="preserve"> &lt;&lt; יור &gt;&gt; </w:t>
      </w:r>
      <w:r>
        <w:rPr>
          <w:rtl/>
        </w:rPr>
        <w:t>היו"ר משה רוט:</w:t>
      </w:r>
      <w:r w:rsidRPr="00514346">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2118" w:name="_ETM_Q20_608000"/>
      <w:bookmarkEnd w:id="12118"/>
      <w:r>
        <w:rPr>
          <w:rFonts w:hint="cs"/>
          <w:rtl/>
        </w:rPr>
        <w:t>15</w:t>
      </w:r>
      <w:r w:rsidRPr="00854A10">
        <w:rPr>
          <w:rtl/>
        </w:rPr>
        <w:t xml:space="preserve"> </w:t>
      </w:r>
      <w:bookmarkStart w:id="12119" w:name="_ETM_Q20_622739"/>
      <w:bookmarkEnd w:id="12119"/>
      <w:r w:rsidRPr="00854A10">
        <w:rPr>
          <w:rtl/>
        </w:rPr>
        <w:t>בעד</w:t>
      </w:r>
      <w:r>
        <w:rPr>
          <w:rFonts w:hint="cs"/>
          <w:rtl/>
        </w:rPr>
        <w:t>,</w:t>
      </w:r>
      <w:r w:rsidRPr="00854A10">
        <w:rPr>
          <w:rtl/>
        </w:rPr>
        <w:t xml:space="preserve"> </w:t>
      </w:r>
      <w:bookmarkStart w:id="12120" w:name="_ETM_Q20_623879"/>
      <w:bookmarkEnd w:id="12120"/>
      <w:r w:rsidRPr="00854A10">
        <w:rPr>
          <w:rtl/>
        </w:rPr>
        <w:t>מתנגד</w:t>
      </w:r>
      <w:r>
        <w:rPr>
          <w:rFonts w:hint="cs"/>
          <w:rtl/>
        </w:rPr>
        <w:t xml:space="preserve"> אחד.</w:t>
      </w:r>
      <w:bookmarkStart w:id="12121" w:name="_ETM_Q20_624450"/>
      <w:bookmarkEnd w:id="12121"/>
      <w:r w:rsidRPr="00854A10">
        <w:rPr>
          <w:rtl/>
        </w:rPr>
        <w:t xml:space="preserve"> </w:t>
      </w:r>
      <w:bookmarkStart w:id="12122" w:name="_ETM_Q20_626270"/>
      <w:bookmarkEnd w:id="12122"/>
      <w:r w:rsidRPr="00854A10">
        <w:rPr>
          <w:rtl/>
        </w:rPr>
        <w:t xml:space="preserve">אני </w:t>
      </w:r>
      <w:bookmarkStart w:id="12123" w:name="_ETM_Q20_626510"/>
      <w:bookmarkEnd w:id="12123"/>
      <w:r w:rsidRPr="00854A10">
        <w:rPr>
          <w:rtl/>
        </w:rPr>
        <w:t xml:space="preserve">קובע </w:t>
      </w:r>
      <w:bookmarkStart w:id="12124" w:name="_ETM_Q20_626870"/>
      <w:bookmarkEnd w:id="12124"/>
      <w:r w:rsidRPr="00854A10">
        <w:rPr>
          <w:rtl/>
        </w:rPr>
        <w:t xml:space="preserve">כי </w:t>
      </w:r>
      <w:bookmarkStart w:id="12125" w:name="_ETM_Q20_626990"/>
      <w:bookmarkEnd w:id="12125"/>
      <w:r w:rsidRPr="00854A10">
        <w:rPr>
          <w:rtl/>
        </w:rPr>
        <w:t xml:space="preserve">הצעת </w:t>
      </w:r>
      <w:bookmarkStart w:id="12126" w:name="_ETM_Q20_627230"/>
      <w:bookmarkEnd w:id="12126"/>
      <w:r w:rsidRPr="00854A10">
        <w:rPr>
          <w:rtl/>
        </w:rPr>
        <w:t xml:space="preserve">חוק </w:t>
      </w:r>
      <w:bookmarkStart w:id="12127" w:name="_ETM_Q20_627410"/>
      <w:bookmarkStart w:id="12128" w:name="_ETM_Q20_633680"/>
      <w:bookmarkEnd w:id="12127"/>
      <w:bookmarkEnd w:id="12128"/>
      <w:r w:rsidRPr="00514346">
        <w:rPr>
          <w:rtl/>
        </w:rPr>
        <w:t>לתיקון פקודת העיריות (גמול השתתפות בישיבות והחזר הוצאות לחברי מועצה), התשפ"ג–2023</w:t>
      </w:r>
      <w:r>
        <w:rPr>
          <w:rFonts w:hint="cs"/>
          <w:rtl/>
        </w:rPr>
        <w:t>, של</w:t>
      </w:r>
      <w:r w:rsidRPr="00854A10">
        <w:rPr>
          <w:rtl/>
        </w:rPr>
        <w:t xml:space="preserve"> </w:t>
      </w:r>
      <w:bookmarkStart w:id="12129" w:name="_ETM_Q20_633890"/>
      <w:bookmarkEnd w:id="12129"/>
      <w:r w:rsidRPr="00854A10">
        <w:rPr>
          <w:rtl/>
        </w:rPr>
        <w:t xml:space="preserve">חבר </w:t>
      </w:r>
      <w:bookmarkStart w:id="12130" w:name="_ETM_Q20_634280"/>
      <w:bookmarkEnd w:id="12130"/>
      <w:r w:rsidRPr="00854A10">
        <w:rPr>
          <w:rtl/>
        </w:rPr>
        <w:t xml:space="preserve">הכנסת </w:t>
      </w:r>
      <w:bookmarkStart w:id="12131" w:name="_ETM_Q20_634670"/>
      <w:bookmarkEnd w:id="12131"/>
      <w:r w:rsidRPr="00854A10">
        <w:rPr>
          <w:rtl/>
        </w:rPr>
        <w:t xml:space="preserve">יעקב </w:t>
      </w:r>
      <w:bookmarkStart w:id="12132" w:name="_ETM_Q20_635000"/>
      <w:bookmarkEnd w:id="12132"/>
      <w:r w:rsidRPr="00854A10">
        <w:rPr>
          <w:rtl/>
        </w:rPr>
        <w:t>אשר</w:t>
      </w:r>
      <w:r w:rsidR="00805FE8">
        <w:rPr>
          <w:rFonts w:hint="cs"/>
          <w:rtl/>
        </w:rPr>
        <w:t>,</w:t>
      </w:r>
      <w:r w:rsidRPr="00854A10">
        <w:rPr>
          <w:rtl/>
        </w:rPr>
        <w:t xml:space="preserve"> </w:t>
      </w:r>
      <w:bookmarkStart w:id="12133" w:name="_ETM_Q20_635329"/>
      <w:bookmarkEnd w:id="12133"/>
      <w:r w:rsidRPr="00854A10">
        <w:rPr>
          <w:rtl/>
        </w:rPr>
        <w:t xml:space="preserve">אושרה </w:t>
      </w:r>
      <w:bookmarkStart w:id="12134" w:name="_ETM_Q20_635750"/>
      <w:bookmarkEnd w:id="12134"/>
      <w:r w:rsidRPr="00854A10">
        <w:rPr>
          <w:rtl/>
        </w:rPr>
        <w:t xml:space="preserve">בקריאה </w:t>
      </w:r>
      <w:bookmarkStart w:id="12135" w:name="_ETM_Q20_636109"/>
      <w:bookmarkEnd w:id="12135"/>
      <w:r w:rsidRPr="00854A10">
        <w:rPr>
          <w:rtl/>
        </w:rPr>
        <w:t xml:space="preserve">טרומית </w:t>
      </w:r>
      <w:bookmarkStart w:id="12136" w:name="_ETM_Q20_637349"/>
      <w:bookmarkEnd w:id="12136"/>
      <w:r w:rsidRPr="00854A10">
        <w:rPr>
          <w:rtl/>
        </w:rPr>
        <w:t xml:space="preserve">והיא </w:t>
      </w:r>
      <w:bookmarkStart w:id="12137" w:name="_ETM_Q20_637560"/>
      <w:bookmarkEnd w:id="12137"/>
      <w:r w:rsidRPr="00854A10">
        <w:rPr>
          <w:rtl/>
        </w:rPr>
        <w:t xml:space="preserve">תעבור </w:t>
      </w:r>
      <w:bookmarkStart w:id="12138" w:name="_ETM_Q20_637829"/>
      <w:bookmarkEnd w:id="12138"/>
      <w:r w:rsidRPr="00854A10">
        <w:rPr>
          <w:rtl/>
        </w:rPr>
        <w:t xml:space="preserve">לדיון </w:t>
      </w:r>
      <w:bookmarkStart w:id="12139" w:name="_ETM_Q20_638219"/>
      <w:bookmarkEnd w:id="12139"/>
      <w:r w:rsidRPr="00854A10">
        <w:rPr>
          <w:rtl/>
        </w:rPr>
        <w:t xml:space="preserve">בוועדת </w:t>
      </w:r>
      <w:bookmarkStart w:id="12140" w:name="_ETM_Q20_638579"/>
      <w:bookmarkEnd w:id="12140"/>
      <w:r w:rsidRPr="00854A10">
        <w:rPr>
          <w:rtl/>
        </w:rPr>
        <w:t xml:space="preserve">הפנים </w:t>
      </w:r>
      <w:bookmarkStart w:id="12141" w:name="_ETM_Q20_638849"/>
      <w:bookmarkEnd w:id="12141"/>
      <w:r w:rsidRPr="00854A10">
        <w:rPr>
          <w:rtl/>
        </w:rPr>
        <w:t xml:space="preserve">והגנת </w:t>
      </w:r>
      <w:bookmarkStart w:id="12142" w:name="_ETM_Q20_639239"/>
      <w:bookmarkEnd w:id="12142"/>
      <w:r w:rsidRPr="00854A10">
        <w:rPr>
          <w:rtl/>
        </w:rPr>
        <w:t xml:space="preserve">הסביבה </w:t>
      </w:r>
      <w:bookmarkStart w:id="12143" w:name="_ETM_Q20_639689"/>
      <w:bookmarkEnd w:id="12143"/>
      <w:r w:rsidRPr="00854A10">
        <w:rPr>
          <w:rtl/>
        </w:rPr>
        <w:t xml:space="preserve">לצורך </w:t>
      </w:r>
      <w:bookmarkStart w:id="12144" w:name="_ETM_Q20_640019"/>
      <w:bookmarkEnd w:id="12144"/>
      <w:r w:rsidRPr="00854A10">
        <w:rPr>
          <w:rtl/>
        </w:rPr>
        <w:t>הכנת</w:t>
      </w:r>
      <w:bookmarkStart w:id="12145" w:name="_ETM_Q20_640499"/>
      <w:bookmarkEnd w:id="12145"/>
      <w:r w:rsidRPr="00854A10">
        <w:rPr>
          <w:rtl/>
        </w:rPr>
        <w:t>ה</w:t>
      </w:r>
      <w:r>
        <w:rPr>
          <w:rFonts w:hint="cs"/>
          <w:rtl/>
        </w:rPr>
        <w:t xml:space="preserve"> </w:t>
      </w:r>
      <w:r w:rsidRPr="00854A10">
        <w:rPr>
          <w:rtl/>
        </w:rPr>
        <w:t xml:space="preserve">לקריאה </w:t>
      </w:r>
      <w:bookmarkStart w:id="12146" w:name="_ETM_Q20_642110"/>
      <w:bookmarkEnd w:id="12146"/>
      <w:r w:rsidRPr="00854A10">
        <w:rPr>
          <w:rtl/>
        </w:rPr>
        <w:t>ראשונה</w:t>
      </w:r>
      <w:r>
        <w:rPr>
          <w:rFonts w:hint="cs"/>
          <w:rtl/>
        </w:rPr>
        <w:t>.</w:t>
      </w:r>
      <w:bookmarkStart w:id="12147" w:name="_ETM_Q20_642961"/>
      <w:bookmarkStart w:id="12148" w:name="_ETM_Q20_643004"/>
      <w:bookmarkStart w:id="12149" w:name="_ETM_Q20_643430"/>
      <w:bookmarkStart w:id="12150" w:name="_ETM_Q20_643498"/>
      <w:bookmarkStart w:id="12151" w:name="_ETM_Q20_643590"/>
      <w:bookmarkEnd w:id="12147"/>
      <w:bookmarkEnd w:id="12148"/>
      <w:bookmarkEnd w:id="12149"/>
      <w:bookmarkEnd w:id="12150"/>
      <w:bookmarkEnd w:id="12151"/>
      <w:r>
        <w:rPr>
          <w:rFonts w:hint="cs"/>
          <w:rtl/>
        </w:rPr>
        <w:t xml:space="preserve"> </w:t>
      </w:r>
      <w:r w:rsidRPr="00854A10">
        <w:rPr>
          <w:rtl/>
        </w:rPr>
        <w:t xml:space="preserve">לפרוטוקול </w:t>
      </w:r>
      <w:bookmarkStart w:id="12152" w:name="_ETM_Q20_644340"/>
      <w:bookmarkEnd w:id="12152"/>
      <w:r w:rsidRPr="00854A10">
        <w:rPr>
          <w:rtl/>
        </w:rPr>
        <w:t xml:space="preserve">אני </w:t>
      </w:r>
      <w:bookmarkStart w:id="12153" w:name="_ETM_Q20_644549"/>
      <w:bookmarkEnd w:id="12153"/>
      <w:r w:rsidRPr="00854A10">
        <w:rPr>
          <w:rtl/>
        </w:rPr>
        <w:t>מוסיף</w:t>
      </w:r>
      <w:r>
        <w:rPr>
          <w:rFonts w:hint="cs"/>
          <w:rtl/>
        </w:rPr>
        <w:t>:</w:t>
      </w:r>
      <w:r w:rsidRPr="00854A10">
        <w:rPr>
          <w:rtl/>
        </w:rPr>
        <w:t xml:space="preserve"> </w:t>
      </w:r>
      <w:bookmarkStart w:id="12154" w:name="_ETM_Q20_645090"/>
      <w:bookmarkEnd w:id="12154"/>
      <w:r w:rsidRPr="00854A10">
        <w:rPr>
          <w:rtl/>
        </w:rPr>
        <w:t xml:space="preserve">חבר </w:t>
      </w:r>
      <w:bookmarkStart w:id="12155" w:name="_ETM_Q20_645329"/>
      <w:bookmarkEnd w:id="12155"/>
      <w:r w:rsidRPr="00854A10">
        <w:rPr>
          <w:rtl/>
        </w:rPr>
        <w:t xml:space="preserve">הכנסת </w:t>
      </w:r>
      <w:bookmarkStart w:id="12156" w:name="_ETM_Q20_645749"/>
      <w:bookmarkEnd w:id="12156"/>
      <w:r>
        <w:rPr>
          <w:rFonts w:hint="cs"/>
          <w:rtl/>
        </w:rPr>
        <w:t xml:space="preserve">ואליד אלהואשלה אמר שהוא </w:t>
      </w:r>
      <w:bookmarkStart w:id="12157" w:name="_ETM_Q20_645870"/>
      <w:bookmarkStart w:id="12158" w:name="_ETM_Q20_646230"/>
      <w:bookmarkStart w:id="12159" w:name="_ETM_Q20_646499"/>
      <w:bookmarkStart w:id="12160" w:name="_ETM_Q20_647280"/>
      <w:bookmarkStart w:id="12161" w:name="_ETM_Q20_648359"/>
      <w:bookmarkStart w:id="12162" w:name="_ETM_Q20_649349"/>
      <w:bookmarkStart w:id="12163" w:name="_ETM_Q20_649499"/>
      <w:bookmarkEnd w:id="12157"/>
      <w:bookmarkEnd w:id="12158"/>
      <w:bookmarkEnd w:id="12159"/>
      <w:bookmarkEnd w:id="12160"/>
      <w:bookmarkEnd w:id="12161"/>
      <w:bookmarkEnd w:id="12162"/>
      <w:bookmarkEnd w:id="12163"/>
      <w:r w:rsidRPr="00854A10">
        <w:rPr>
          <w:rtl/>
        </w:rPr>
        <w:t xml:space="preserve">רוצה </w:t>
      </w:r>
      <w:bookmarkStart w:id="12164" w:name="_ETM_Q20_649769"/>
      <w:bookmarkEnd w:id="12164"/>
      <w:r w:rsidRPr="00854A10">
        <w:rPr>
          <w:rtl/>
        </w:rPr>
        <w:t xml:space="preserve">להצביע </w:t>
      </w:r>
      <w:bookmarkStart w:id="12165" w:name="_ETM_Q20_650099"/>
      <w:bookmarkEnd w:id="12165"/>
      <w:r w:rsidRPr="00854A10">
        <w:rPr>
          <w:rtl/>
        </w:rPr>
        <w:t>בעד</w:t>
      </w:r>
      <w:r>
        <w:rPr>
          <w:rFonts w:hint="cs"/>
          <w:rtl/>
        </w:rPr>
        <w:t>.</w:t>
      </w:r>
    </w:p>
    <w:p w:rsidR="00CE3EFD" w:rsidRDefault="00CE3EFD" w:rsidP="003559BE">
      <w:pPr>
        <w:rPr>
          <w:rtl/>
        </w:rPr>
      </w:pPr>
    </w:p>
    <w:p w:rsidR="00CE3EFD" w:rsidRDefault="00CE3EFD" w:rsidP="003559BE">
      <w:pPr>
        <w:pStyle w:val="af5"/>
        <w:keepNext/>
        <w:rPr>
          <w:rtl/>
        </w:rPr>
      </w:pPr>
      <w:bookmarkStart w:id="12166" w:name="ET_interruption_6340_7"/>
      <w:r w:rsidRPr="00514346">
        <w:rPr>
          <w:rStyle w:val="TagStyle"/>
          <w:rtl/>
        </w:rPr>
        <w:t xml:space="preserve"> &lt;&lt; קריאה &gt;&gt; </w:t>
      </w:r>
      <w:r>
        <w:rPr>
          <w:rtl/>
        </w:rPr>
        <w:t>ואליד אלהואשלה (רע"מ – הרשימה הערבית המאוחדת):</w:t>
      </w:r>
      <w:r w:rsidRPr="00514346">
        <w:rPr>
          <w:rStyle w:val="TagStyle"/>
          <w:rtl/>
        </w:rPr>
        <w:t xml:space="preserve"> &lt;&lt; קריאה &gt;&gt;</w:t>
      </w:r>
      <w:r>
        <w:rPr>
          <w:rtl/>
        </w:rPr>
        <w:t xml:space="preserve">   </w:t>
      </w:r>
      <w:bookmarkEnd w:id="12166"/>
    </w:p>
    <w:p w:rsidR="00CE3EFD" w:rsidRDefault="00CE3EFD" w:rsidP="00AA1819">
      <w:pPr>
        <w:rPr>
          <w:rtl/>
        </w:rPr>
      </w:pPr>
    </w:p>
    <w:p w:rsidR="00CE3EFD" w:rsidRDefault="00CE3EFD" w:rsidP="003559BE">
      <w:pPr>
        <w:rPr>
          <w:rtl/>
        </w:rPr>
      </w:pPr>
      <w:bookmarkStart w:id="12167" w:name="_ETM_Q20_651110"/>
      <w:bookmarkEnd w:id="12167"/>
      <w:r w:rsidRPr="00854A10">
        <w:rPr>
          <w:rtl/>
        </w:rPr>
        <w:t>ב</w:t>
      </w:r>
      <w:r>
        <w:rPr>
          <w:rFonts w:hint="cs"/>
          <w:rtl/>
        </w:rPr>
        <w:t>עד.</w:t>
      </w:r>
    </w:p>
    <w:p w:rsidR="00CE3EFD" w:rsidRDefault="00CE3EFD" w:rsidP="003559BE">
      <w:pPr>
        <w:rPr>
          <w:rtl/>
        </w:rPr>
      </w:pPr>
    </w:p>
    <w:p w:rsidR="00CE3EFD" w:rsidRDefault="00CE3EFD" w:rsidP="003559BE">
      <w:pPr>
        <w:pStyle w:val="af6"/>
        <w:keepNext/>
        <w:rPr>
          <w:rtl/>
        </w:rPr>
      </w:pPr>
      <w:r w:rsidRPr="00514346">
        <w:rPr>
          <w:rStyle w:val="TagStyle"/>
          <w:rtl/>
        </w:rPr>
        <w:t xml:space="preserve"> &lt;&lt; יור &gt;&gt; </w:t>
      </w:r>
      <w:r>
        <w:rPr>
          <w:rtl/>
        </w:rPr>
        <w:t>היו"ר משה רוט:</w:t>
      </w:r>
      <w:r w:rsidRPr="00514346">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2168" w:name="_ETM_Q20_651221"/>
      <w:bookmarkStart w:id="12169" w:name="_ETM_Q20_651489"/>
      <w:bookmarkEnd w:id="12168"/>
      <w:bookmarkEnd w:id="12169"/>
      <w:r>
        <w:rPr>
          <w:rFonts w:hint="cs"/>
          <w:rtl/>
        </w:rPr>
        <w:t xml:space="preserve">בעד, </w:t>
      </w:r>
      <w:r w:rsidRPr="00854A10">
        <w:rPr>
          <w:rtl/>
        </w:rPr>
        <w:t>כן</w:t>
      </w:r>
      <w:r>
        <w:rPr>
          <w:rFonts w:hint="cs"/>
          <w:rtl/>
        </w:rPr>
        <w:t>.</w:t>
      </w:r>
      <w:r w:rsidRPr="00854A10">
        <w:rPr>
          <w:rtl/>
        </w:rPr>
        <w:t xml:space="preserve"> </w:t>
      </w:r>
      <w:bookmarkStart w:id="12170" w:name="_ETM_Q20_653210"/>
      <w:bookmarkEnd w:id="12170"/>
      <w:r w:rsidRPr="00854A10">
        <w:rPr>
          <w:rtl/>
        </w:rPr>
        <w:t xml:space="preserve">גם </w:t>
      </w:r>
      <w:bookmarkStart w:id="12171" w:name="_ETM_Q20_654080"/>
      <w:bookmarkEnd w:id="12171"/>
      <w:r w:rsidRPr="00854A10">
        <w:rPr>
          <w:rtl/>
        </w:rPr>
        <w:t xml:space="preserve">את </w:t>
      </w:r>
      <w:bookmarkStart w:id="12172" w:name="_ETM_Q20_654170"/>
      <w:bookmarkEnd w:id="12172"/>
      <w:r w:rsidRPr="00854A10">
        <w:rPr>
          <w:rtl/>
        </w:rPr>
        <w:t xml:space="preserve">חבר </w:t>
      </w:r>
      <w:bookmarkStart w:id="12173" w:name="_ETM_Q20_654560"/>
      <w:bookmarkEnd w:id="12173"/>
      <w:r>
        <w:rPr>
          <w:rFonts w:hint="cs"/>
          <w:rtl/>
        </w:rPr>
        <w:t>ה</w:t>
      </w:r>
      <w:r w:rsidRPr="00854A10">
        <w:rPr>
          <w:rtl/>
        </w:rPr>
        <w:t xml:space="preserve">כנסת </w:t>
      </w:r>
      <w:bookmarkStart w:id="12174" w:name="_ETM_Q20_655160"/>
      <w:bookmarkEnd w:id="12174"/>
      <w:r w:rsidRPr="00854A10">
        <w:rPr>
          <w:rtl/>
        </w:rPr>
        <w:t xml:space="preserve">מישל </w:t>
      </w:r>
      <w:bookmarkStart w:id="12175" w:name="_ETM_Q20_655670"/>
      <w:bookmarkEnd w:id="12175"/>
      <w:r w:rsidRPr="00854A10">
        <w:rPr>
          <w:rtl/>
        </w:rPr>
        <w:t xml:space="preserve">בוסקילה </w:t>
      </w:r>
      <w:bookmarkStart w:id="12176" w:name="_ETM_Q20_656900"/>
      <w:bookmarkEnd w:id="12176"/>
      <w:r w:rsidRPr="00854A10">
        <w:rPr>
          <w:rtl/>
        </w:rPr>
        <w:t>בעד</w:t>
      </w:r>
      <w:r>
        <w:rPr>
          <w:rFonts w:hint="cs"/>
          <w:rtl/>
        </w:rPr>
        <w:t xml:space="preserve"> </w:t>
      </w:r>
      <w:r>
        <w:rPr>
          <w:rFonts w:hint="eastAsia"/>
        </w:rPr>
        <w:t>–</w:t>
      </w:r>
      <w:r w:rsidRPr="00854A10">
        <w:rPr>
          <w:rtl/>
        </w:rPr>
        <w:t xml:space="preserve"> </w:t>
      </w:r>
      <w:bookmarkStart w:id="12177" w:name="_ETM_Q20_658110"/>
      <w:bookmarkEnd w:id="12177"/>
      <w:r w:rsidRPr="00854A10">
        <w:rPr>
          <w:rtl/>
        </w:rPr>
        <w:t>לפרוטוקול</w:t>
      </w:r>
      <w:r>
        <w:rPr>
          <w:rFonts w:hint="cs"/>
          <w:rtl/>
        </w:rPr>
        <w:t>.</w:t>
      </w:r>
      <w:bookmarkStart w:id="12178" w:name="_ETM_Q20_659280"/>
      <w:bookmarkEnd w:id="12178"/>
    </w:p>
    <w:p w:rsidR="00CE3EFD" w:rsidRDefault="00CE3EFD" w:rsidP="003559BE">
      <w:pPr>
        <w:rPr>
          <w:rtl/>
        </w:rPr>
      </w:pPr>
      <w:bookmarkStart w:id="12179" w:name="_ETM_Q20_658353"/>
      <w:bookmarkStart w:id="12180" w:name="_ETM_Q20_658423"/>
      <w:bookmarkEnd w:id="12179"/>
      <w:bookmarkEnd w:id="12180"/>
    </w:p>
    <w:p w:rsidR="00CE3EFD" w:rsidRDefault="00CE3EFD" w:rsidP="003559BE">
      <w:pPr>
        <w:rPr>
          <w:rtl/>
        </w:rPr>
      </w:pPr>
      <w:bookmarkStart w:id="12181" w:name="_ETM_Q20_658963"/>
      <w:bookmarkStart w:id="12182" w:name="_ETM_Q20_659003"/>
      <w:bookmarkEnd w:id="12181"/>
      <w:bookmarkEnd w:id="12182"/>
      <w:r w:rsidRPr="00854A10">
        <w:rPr>
          <w:rtl/>
        </w:rPr>
        <w:t xml:space="preserve">חברי </w:t>
      </w:r>
      <w:bookmarkStart w:id="12183" w:name="_ETM_Q20_659610"/>
      <w:bookmarkEnd w:id="12183"/>
      <w:r w:rsidRPr="00854A10">
        <w:rPr>
          <w:rtl/>
        </w:rPr>
        <w:t>הכנסת</w:t>
      </w:r>
      <w:r>
        <w:rPr>
          <w:rFonts w:hint="cs"/>
          <w:rtl/>
        </w:rPr>
        <w:t>,</w:t>
      </w:r>
      <w:r w:rsidRPr="00854A10">
        <w:rPr>
          <w:rtl/>
        </w:rPr>
        <w:t xml:space="preserve"> </w:t>
      </w:r>
      <w:bookmarkStart w:id="12184" w:name="_ETM_Q20_660030"/>
      <w:bookmarkEnd w:id="12184"/>
      <w:r w:rsidRPr="00854A10">
        <w:rPr>
          <w:rtl/>
        </w:rPr>
        <w:t xml:space="preserve">אנו </w:t>
      </w:r>
      <w:bookmarkStart w:id="12185" w:name="_ETM_Q20_660209"/>
      <w:bookmarkEnd w:id="12185"/>
      <w:r w:rsidRPr="00854A10">
        <w:rPr>
          <w:rtl/>
        </w:rPr>
        <w:t xml:space="preserve">עוברים </w:t>
      </w:r>
      <w:bookmarkStart w:id="12186" w:name="_ETM_Q20_660420"/>
      <w:bookmarkEnd w:id="12186"/>
      <w:r w:rsidRPr="00854A10">
        <w:rPr>
          <w:rtl/>
        </w:rPr>
        <w:t xml:space="preserve">להצבעה </w:t>
      </w:r>
      <w:bookmarkStart w:id="12187" w:name="_ETM_Q20_660750"/>
      <w:bookmarkEnd w:id="12187"/>
      <w:r w:rsidRPr="00854A10">
        <w:rPr>
          <w:rtl/>
        </w:rPr>
        <w:t xml:space="preserve">על </w:t>
      </w:r>
      <w:bookmarkStart w:id="12188" w:name="_ETM_Q20_660840"/>
      <w:bookmarkEnd w:id="12188"/>
      <w:r w:rsidRPr="00854A10">
        <w:rPr>
          <w:rtl/>
        </w:rPr>
        <w:t xml:space="preserve">הצעת </w:t>
      </w:r>
      <w:bookmarkStart w:id="12189" w:name="_ETM_Q20_661110"/>
      <w:bookmarkEnd w:id="12189"/>
      <w:r w:rsidRPr="00854A10">
        <w:rPr>
          <w:rtl/>
        </w:rPr>
        <w:t xml:space="preserve">חוק </w:t>
      </w:r>
      <w:bookmarkStart w:id="12190" w:name="_ETM_Q20_661290"/>
      <w:bookmarkStart w:id="12191" w:name="_ETM_Q20_666959"/>
      <w:bookmarkEnd w:id="12190"/>
      <w:bookmarkEnd w:id="12191"/>
      <w:r>
        <w:rPr>
          <w:rFonts w:hint="cs"/>
          <w:rtl/>
        </w:rPr>
        <w:t>הרשויות המקומיות</w:t>
      </w:r>
      <w:r w:rsidRPr="00514346">
        <w:rPr>
          <w:rtl/>
        </w:rPr>
        <w:t xml:space="preserve"> (גמול השתתפות בישיבות והחזר הוצאות לחברי מועצה), התשפ"ג–2023</w:t>
      </w:r>
      <w:r>
        <w:rPr>
          <w:rFonts w:hint="cs"/>
          <w:rtl/>
        </w:rPr>
        <w:t xml:space="preserve">, </w:t>
      </w:r>
      <w:r w:rsidRPr="00854A10">
        <w:rPr>
          <w:rtl/>
        </w:rPr>
        <w:t xml:space="preserve">של </w:t>
      </w:r>
      <w:bookmarkStart w:id="12192" w:name="_ETM_Q20_667379"/>
      <w:bookmarkEnd w:id="12192"/>
      <w:r w:rsidRPr="00854A10">
        <w:rPr>
          <w:rtl/>
        </w:rPr>
        <w:t xml:space="preserve">חבר </w:t>
      </w:r>
      <w:bookmarkStart w:id="12193" w:name="_ETM_Q20_667919"/>
      <w:bookmarkEnd w:id="12193"/>
      <w:r w:rsidRPr="00854A10">
        <w:rPr>
          <w:rtl/>
        </w:rPr>
        <w:t xml:space="preserve">הכנסת </w:t>
      </w:r>
      <w:bookmarkStart w:id="12194" w:name="_ETM_Q20_668459"/>
      <w:bookmarkEnd w:id="12194"/>
      <w:r w:rsidRPr="00854A10">
        <w:rPr>
          <w:rtl/>
        </w:rPr>
        <w:t xml:space="preserve">דן </w:t>
      </w:r>
      <w:bookmarkStart w:id="12195" w:name="_ETM_Q20_668819"/>
      <w:bookmarkEnd w:id="12195"/>
      <w:r w:rsidRPr="00854A10">
        <w:rPr>
          <w:rtl/>
        </w:rPr>
        <w:t>אילוז</w:t>
      </w:r>
      <w:r>
        <w:rPr>
          <w:rFonts w:hint="cs"/>
          <w:rtl/>
        </w:rPr>
        <w:t>. הצבעה.</w:t>
      </w:r>
    </w:p>
    <w:p w:rsidR="00CE3EFD" w:rsidRDefault="00CE3EFD" w:rsidP="003559BE">
      <w:pPr>
        <w:rPr>
          <w:rtl/>
        </w:rPr>
      </w:pPr>
      <w:bookmarkStart w:id="12196" w:name="_ETM_Q20_638976"/>
      <w:bookmarkStart w:id="12197" w:name="_ETM_Q20_639061"/>
      <w:bookmarkEnd w:id="12196"/>
      <w:bookmarkEnd w:id="12197"/>
    </w:p>
    <w:p w:rsidR="00CE3EFD" w:rsidRDefault="00CE3EFD" w:rsidP="003559BE">
      <w:pPr>
        <w:pStyle w:val="af1"/>
        <w:keepNext/>
        <w:rPr>
          <w:rtl/>
        </w:rPr>
      </w:pPr>
      <w:bookmarkStart w:id="12198" w:name="_ETM_Q20_670724"/>
      <w:bookmarkStart w:id="12199" w:name="_ETM_Q20_670818"/>
      <w:bookmarkEnd w:id="12198"/>
      <w:bookmarkEnd w:id="12199"/>
      <w:r>
        <w:rPr>
          <w:rtl/>
        </w:rPr>
        <w:t>הצבעה מס'</w:t>
      </w:r>
      <w:r>
        <w:rPr>
          <w:rFonts w:hint="cs"/>
          <w:rtl/>
        </w:rPr>
        <w:t xml:space="preserve"> 15</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17</w:t>
      </w:r>
    </w:p>
    <w:p w:rsidR="00CE3EFD" w:rsidRDefault="00CE3EFD" w:rsidP="003559BE">
      <w:pPr>
        <w:pStyle w:val="--"/>
        <w:keepNext/>
        <w:rPr>
          <w:rtl/>
        </w:rPr>
      </w:pPr>
      <w:r>
        <w:rPr>
          <w:rtl/>
        </w:rPr>
        <w:t xml:space="preserve">נגד – </w:t>
      </w:r>
      <w:r>
        <w:rPr>
          <w:rFonts w:hint="cs"/>
          <w:rtl/>
        </w:rPr>
        <w:t>1</w:t>
      </w:r>
    </w:p>
    <w:p w:rsidR="00CE3EFD" w:rsidRDefault="00CE3EFD" w:rsidP="003559BE">
      <w:pPr>
        <w:pStyle w:val="--"/>
        <w:keepNext/>
        <w:rPr>
          <w:rtl/>
        </w:rPr>
      </w:pPr>
      <w:r>
        <w:rPr>
          <w:rtl/>
        </w:rPr>
        <w:t xml:space="preserve">נמנעים – </w:t>
      </w:r>
      <w:r>
        <w:rPr>
          <w:rFonts w:hint="cs"/>
          <w:rtl/>
        </w:rPr>
        <w:t>1</w:t>
      </w:r>
    </w:p>
    <w:p w:rsidR="00CE3EFD" w:rsidRDefault="00CE3EFD" w:rsidP="003559BE">
      <w:pPr>
        <w:pStyle w:val="af2"/>
        <w:rPr>
          <w:rtl/>
        </w:rPr>
      </w:pPr>
      <w:r>
        <w:rPr>
          <w:rtl/>
        </w:rPr>
        <w:t>ההצעה להעביר את הצעת חוק</w:t>
      </w:r>
      <w:r>
        <w:rPr>
          <w:rFonts w:hint="cs"/>
          <w:rtl/>
        </w:rPr>
        <w:t xml:space="preserve"> </w:t>
      </w:r>
      <w:r w:rsidRPr="00514346">
        <w:rPr>
          <w:rtl/>
        </w:rPr>
        <w:t>הרשויות המקומיות (גמול השתתפות בישיבות והחזר הוצאות לחברי מועצה), התשפ"ג–2023</w:t>
      </w:r>
      <w:r>
        <w:rPr>
          <w:rFonts w:hint="cs"/>
          <w:rtl/>
        </w:rPr>
        <w:t xml:space="preserve">, לוועדת הפנים </w:t>
      </w:r>
      <w:bookmarkStart w:id="12200" w:name="_ETM_Q20_684205"/>
      <w:bookmarkEnd w:id="12200"/>
      <w:r>
        <w:rPr>
          <w:rFonts w:hint="cs"/>
          <w:rtl/>
        </w:rPr>
        <w:t>והגנת הסביבה נתקבלה.</w:t>
      </w:r>
      <w:bookmarkStart w:id="12201" w:name="_ETM_Q20_687141"/>
      <w:bookmarkEnd w:id="12201"/>
    </w:p>
    <w:p w:rsidR="00CE3EFD" w:rsidRDefault="00CE3EFD" w:rsidP="003559BE">
      <w:pPr>
        <w:rPr>
          <w:rtl/>
        </w:rPr>
      </w:pPr>
      <w:bookmarkStart w:id="12202" w:name="_ETM_Q20_687223"/>
      <w:bookmarkEnd w:id="12202"/>
    </w:p>
    <w:p w:rsidR="00CE3EFD" w:rsidRDefault="00CE3EFD" w:rsidP="003559BE">
      <w:pPr>
        <w:pStyle w:val="af6"/>
        <w:keepNext/>
        <w:rPr>
          <w:rtl/>
        </w:rPr>
      </w:pPr>
      <w:r w:rsidRPr="00514346">
        <w:rPr>
          <w:rStyle w:val="TagStyle"/>
          <w:rtl/>
        </w:rPr>
        <w:t xml:space="preserve"> &lt;&lt; יור &gt;&gt; </w:t>
      </w:r>
      <w:r>
        <w:rPr>
          <w:rtl/>
        </w:rPr>
        <w:t>היו"ר משה רוט:</w:t>
      </w:r>
      <w:r w:rsidRPr="00514346">
        <w:rPr>
          <w:rStyle w:val="TagStyle"/>
          <w:rtl/>
        </w:rPr>
        <w:t xml:space="preserve"> &lt;&lt; יור &gt;&gt;</w:t>
      </w:r>
      <w:r>
        <w:rPr>
          <w:rtl/>
        </w:rPr>
        <w:t xml:space="preserve">   </w:t>
      </w:r>
    </w:p>
    <w:p w:rsidR="00CE3EFD" w:rsidRDefault="00CE3EFD" w:rsidP="003559BE">
      <w:pPr>
        <w:rPr>
          <w:rtl/>
        </w:rPr>
      </w:pPr>
      <w:bookmarkStart w:id="12203" w:name="_ETM_Q20_670932"/>
      <w:bookmarkStart w:id="12204" w:name="_ETM_Q20_671028"/>
      <w:bookmarkStart w:id="12205" w:name="_ETM_Q20_671090"/>
      <w:bookmarkStart w:id="12206" w:name="_ETM_Q20_671168"/>
      <w:bookmarkStart w:id="12207" w:name="_ETM_Q20_671640"/>
      <w:bookmarkStart w:id="12208" w:name="_ETM_Q20_672720"/>
      <w:bookmarkStart w:id="12209" w:name="_ETM_Q20_686569"/>
      <w:bookmarkEnd w:id="12203"/>
      <w:bookmarkEnd w:id="12204"/>
      <w:bookmarkEnd w:id="12205"/>
      <w:bookmarkEnd w:id="12206"/>
      <w:bookmarkEnd w:id="12207"/>
      <w:bookmarkEnd w:id="12208"/>
      <w:bookmarkEnd w:id="12209"/>
    </w:p>
    <w:p w:rsidR="00CE3EFD" w:rsidRDefault="00CE3EFD" w:rsidP="003559BE">
      <w:pPr>
        <w:rPr>
          <w:rtl/>
        </w:rPr>
      </w:pPr>
      <w:r w:rsidRPr="00854A10">
        <w:rPr>
          <w:rtl/>
        </w:rPr>
        <w:t>17</w:t>
      </w:r>
      <w:r>
        <w:rPr>
          <w:rFonts w:hint="cs"/>
          <w:rtl/>
        </w:rPr>
        <w:t xml:space="preserve"> בעד, מתנגד אחד.</w:t>
      </w:r>
      <w:bookmarkStart w:id="12210" w:name="_ETM_Q20_687199"/>
      <w:bookmarkStart w:id="12211" w:name="_ETM_Q20_689230"/>
      <w:bookmarkEnd w:id="12210"/>
      <w:bookmarkEnd w:id="12211"/>
      <w:r w:rsidRPr="00854A10">
        <w:rPr>
          <w:rtl/>
        </w:rPr>
        <w:t xml:space="preserve"> </w:t>
      </w:r>
      <w:bookmarkStart w:id="12212" w:name="_ETM_Q20_690159"/>
      <w:bookmarkEnd w:id="12212"/>
      <w:r w:rsidRPr="00854A10">
        <w:rPr>
          <w:rtl/>
        </w:rPr>
        <w:t xml:space="preserve">אני </w:t>
      </w:r>
      <w:bookmarkStart w:id="12213" w:name="_ETM_Q20_690400"/>
      <w:bookmarkEnd w:id="12213"/>
      <w:r w:rsidRPr="00854A10">
        <w:rPr>
          <w:rtl/>
        </w:rPr>
        <w:t xml:space="preserve">קובע </w:t>
      </w:r>
      <w:bookmarkStart w:id="12214" w:name="_ETM_Q20_690730"/>
      <w:bookmarkEnd w:id="12214"/>
      <w:r w:rsidRPr="00854A10">
        <w:rPr>
          <w:rtl/>
        </w:rPr>
        <w:t xml:space="preserve">כי </w:t>
      </w:r>
      <w:bookmarkStart w:id="12215" w:name="_ETM_Q20_690819"/>
      <w:bookmarkEnd w:id="12215"/>
      <w:r w:rsidRPr="00854A10">
        <w:rPr>
          <w:rtl/>
        </w:rPr>
        <w:t xml:space="preserve">הצעת </w:t>
      </w:r>
      <w:bookmarkStart w:id="12216" w:name="_ETM_Q20_691060"/>
      <w:bookmarkEnd w:id="12216"/>
      <w:r w:rsidRPr="00854A10">
        <w:rPr>
          <w:rtl/>
        </w:rPr>
        <w:t xml:space="preserve">חוק </w:t>
      </w:r>
      <w:bookmarkStart w:id="12217" w:name="_ETM_Q20_691269"/>
      <w:bookmarkStart w:id="12218" w:name="_ETM_Q20_696700"/>
      <w:bookmarkEnd w:id="12217"/>
      <w:bookmarkEnd w:id="12218"/>
      <w:r>
        <w:rPr>
          <w:rFonts w:hint="cs"/>
          <w:rtl/>
        </w:rPr>
        <w:t>הרשויות המקומיות</w:t>
      </w:r>
      <w:r w:rsidRPr="00514346">
        <w:rPr>
          <w:rtl/>
        </w:rPr>
        <w:t xml:space="preserve"> (גמול השתתפות בישיבות והחזר הוצאות לחברי מועצה), התשפ"ג–2023</w:t>
      </w:r>
      <w:r>
        <w:rPr>
          <w:rFonts w:hint="cs"/>
          <w:rtl/>
        </w:rPr>
        <w:t xml:space="preserve">, </w:t>
      </w:r>
      <w:r w:rsidRPr="00854A10">
        <w:rPr>
          <w:rtl/>
        </w:rPr>
        <w:t>ש</w:t>
      </w:r>
      <w:r>
        <w:rPr>
          <w:rFonts w:hint="cs"/>
          <w:rtl/>
        </w:rPr>
        <w:t xml:space="preserve">ל </w:t>
      </w:r>
      <w:r w:rsidRPr="00854A10">
        <w:rPr>
          <w:rtl/>
        </w:rPr>
        <w:t xml:space="preserve">חבר </w:t>
      </w:r>
      <w:bookmarkStart w:id="12219" w:name="_ETM_Q20_697090"/>
      <w:bookmarkEnd w:id="12219"/>
      <w:r w:rsidRPr="00854A10">
        <w:rPr>
          <w:rtl/>
        </w:rPr>
        <w:t xml:space="preserve">כנסת </w:t>
      </w:r>
      <w:bookmarkStart w:id="12220" w:name="_ETM_Q20_697390"/>
      <w:bookmarkEnd w:id="12220"/>
      <w:r w:rsidRPr="00854A10">
        <w:rPr>
          <w:rtl/>
        </w:rPr>
        <w:t xml:space="preserve">דן </w:t>
      </w:r>
      <w:bookmarkStart w:id="12221" w:name="_ETM_Q20_697599"/>
      <w:bookmarkEnd w:id="12221"/>
      <w:r w:rsidRPr="00854A10">
        <w:rPr>
          <w:rtl/>
        </w:rPr>
        <w:t>אילוז</w:t>
      </w:r>
      <w:r>
        <w:rPr>
          <w:rFonts w:hint="cs"/>
          <w:rtl/>
        </w:rPr>
        <w:t>,</w:t>
      </w:r>
      <w:r w:rsidRPr="00854A10">
        <w:rPr>
          <w:rtl/>
        </w:rPr>
        <w:t xml:space="preserve"> </w:t>
      </w:r>
      <w:bookmarkStart w:id="12222" w:name="_ETM_Q20_698019"/>
      <w:bookmarkEnd w:id="12222"/>
      <w:r w:rsidRPr="00854A10">
        <w:rPr>
          <w:rtl/>
        </w:rPr>
        <w:t xml:space="preserve">אושרה </w:t>
      </w:r>
      <w:bookmarkStart w:id="12223" w:name="_ETM_Q20_698349"/>
      <w:bookmarkEnd w:id="12223"/>
      <w:r w:rsidRPr="00854A10">
        <w:rPr>
          <w:rtl/>
        </w:rPr>
        <w:t xml:space="preserve">בקריאה </w:t>
      </w:r>
      <w:bookmarkStart w:id="12224" w:name="_ETM_Q20_698739"/>
      <w:bookmarkEnd w:id="12224"/>
      <w:r w:rsidRPr="00854A10">
        <w:rPr>
          <w:rtl/>
        </w:rPr>
        <w:t xml:space="preserve">טרומית </w:t>
      </w:r>
      <w:bookmarkStart w:id="12225" w:name="_ETM_Q20_699099"/>
      <w:bookmarkEnd w:id="12225"/>
      <w:r w:rsidRPr="00854A10">
        <w:rPr>
          <w:rtl/>
        </w:rPr>
        <w:t xml:space="preserve">ותעבור </w:t>
      </w:r>
      <w:bookmarkStart w:id="12226" w:name="_ETM_Q20_699459"/>
      <w:bookmarkEnd w:id="12226"/>
      <w:r w:rsidRPr="00854A10">
        <w:rPr>
          <w:rtl/>
        </w:rPr>
        <w:t xml:space="preserve">לדיון </w:t>
      </w:r>
      <w:bookmarkStart w:id="12227" w:name="_ETM_Q20_699760"/>
      <w:bookmarkEnd w:id="12227"/>
      <w:r w:rsidRPr="00854A10">
        <w:rPr>
          <w:rtl/>
        </w:rPr>
        <w:t xml:space="preserve">בוועדת </w:t>
      </w:r>
      <w:bookmarkStart w:id="12228" w:name="_ETM_Q20_700150"/>
      <w:bookmarkEnd w:id="12228"/>
      <w:r w:rsidRPr="00854A10">
        <w:rPr>
          <w:rtl/>
        </w:rPr>
        <w:t xml:space="preserve">הפנים </w:t>
      </w:r>
      <w:bookmarkStart w:id="12229" w:name="_ETM_Q20_700390"/>
      <w:bookmarkEnd w:id="12229"/>
      <w:r w:rsidRPr="00854A10">
        <w:rPr>
          <w:rtl/>
        </w:rPr>
        <w:t xml:space="preserve">והגנת </w:t>
      </w:r>
      <w:bookmarkStart w:id="12230" w:name="_ETM_Q20_700750"/>
      <w:bookmarkEnd w:id="12230"/>
      <w:r w:rsidRPr="00854A10">
        <w:rPr>
          <w:rtl/>
        </w:rPr>
        <w:t xml:space="preserve">הסביבה </w:t>
      </w:r>
      <w:bookmarkStart w:id="12231" w:name="_ETM_Q20_701170"/>
      <w:bookmarkEnd w:id="12231"/>
      <w:r w:rsidRPr="00854A10">
        <w:rPr>
          <w:rtl/>
        </w:rPr>
        <w:t xml:space="preserve">לצורך </w:t>
      </w:r>
      <w:bookmarkStart w:id="12232" w:name="_ETM_Q20_701559"/>
      <w:bookmarkEnd w:id="12232"/>
      <w:r w:rsidRPr="00854A10">
        <w:rPr>
          <w:rtl/>
        </w:rPr>
        <w:t xml:space="preserve">הכנתה </w:t>
      </w:r>
      <w:bookmarkStart w:id="12233" w:name="_ETM_Q20_702159"/>
      <w:bookmarkEnd w:id="12233"/>
      <w:r w:rsidRPr="00854A10">
        <w:rPr>
          <w:rtl/>
        </w:rPr>
        <w:t xml:space="preserve">לקריאה </w:t>
      </w:r>
      <w:bookmarkStart w:id="12234" w:name="_ETM_Q20_702760"/>
      <w:bookmarkEnd w:id="12234"/>
      <w:r w:rsidRPr="00854A10">
        <w:rPr>
          <w:rtl/>
        </w:rPr>
        <w:t>ראשונה</w:t>
      </w:r>
      <w:r>
        <w:rPr>
          <w:rFonts w:hint="cs"/>
          <w:rtl/>
        </w:rPr>
        <w:t>.</w:t>
      </w:r>
    </w:p>
    <w:p w:rsidR="00805FE8" w:rsidRDefault="00805FE8" w:rsidP="003559BE">
      <w:pPr>
        <w:rPr>
          <w:rtl/>
        </w:rPr>
      </w:pPr>
    </w:p>
    <w:p w:rsidR="00805FE8" w:rsidRDefault="00805FE8" w:rsidP="003559BE">
      <w:pPr>
        <w:rPr>
          <w:rtl/>
        </w:rPr>
      </w:pPr>
    </w:p>
    <w:p w:rsidR="00CE3EFD" w:rsidRDefault="003A2A39" w:rsidP="003A2A39">
      <w:pPr>
        <w:pStyle w:val="a6"/>
        <w:rPr>
          <w:rtl/>
        </w:rPr>
      </w:pPr>
      <w:bookmarkStart w:id="12235" w:name="ET_hatsach_645656_1138"/>
      <w:r w:rsidRPr="003A2A39">
        <w:rPr>
          <w:rStyle w:val="TagStyle"/>
          <w:rtl/>
        </w:rPr>
        <w:t xml:space="preserve"> &lt;&lt; הצח &gt;&gt; </w:t>
      </w:r>
      <w:bookmarkStart w:id="12236" w:name="_Toc230030798"/>
      <w:r>
        <w:rPr>
          <w:rtl/>
        </w:rPr>
        <w:t>הצעת חוק משק החשמל (תיקון – טעינת רכב חשמלי באמצעות יישומון תשלום אחוד), התשפ"ה</w:t>
      </w:r>
      <w:r>
        <w:rPr>
          <w:rFonts w:hint="cs"/>
          <w:rtl/>
        </w:rPr>
        <w:t>–</w:t>
      </w:r>
      <w:r>
        <w:rPr>
          <w:rtl/>
        </w:rPr>
        <w:t>2025</w:t>
      </w:r>
      <w:bookmarkEnd w:id="12236"/>
      <w:r w:rsidRPr="003A2A39">
        <w:rPr>
          <w:rStyle w:val="TagStyle"/>
          <w:rtl/>
        </w:rPr>
        <w:t xml:space="preserve"> &lt;&lt; הצח &gt;&gt;</w:t>
      </w:r>
      <w:r>
        <w:rPr>
          <w:rtl/>
        </w:rPr>
        <w:t xml:space="preserve">   </w:t>
      </w:r>
      <w:bookmarkEnd w:id="12235"/>
    </w:p>
    <w:p w:rsidR="00CE3EFD" w:rsidRDefault="00CE3EFD" w:rsidP="003559BE">
      <w:pPr>
        <w:rPr>
          <w:rtl/>
        </w:rPr>
      </w:pPr>
      <w:r>
        <w:rPr>
          <w:rtl/>
        </w:rPr>
        <w:t>[הצעת חוק פ/</w:t>
      </w:r>
      <w:r>
        <w:rPr>
          <w:rFonts w:hint="cs"/>
          <w:rtl/>
        </w:rPr>
        <w:t>5322</w:t>
      </w:r>
      <w:r>
        <w:rPr>
          <w:rtl/>
        </w:rPr>
        <w:t>/</w:t>
      </w:r>
      <w:r>
        <w:rPr>
          <w:rFonts w:hint="cs"/>
          <w:rtl/>
        </w:rPr>
        <w:t>25</w:t>
      </w:r>
      <w:r>
        <w:rPr>
          <w:rtl/>
        </w:rPr>
        <w:t>; נספחות.]</w:t>
      </w:r>
    </w:p>
    <w:p w:rsidR="00CE3EFD" w:rsidRDefault="00CE3EFD" w:rsidP="003559BE">
      <w:pPr>
        <w:pStyle w:val="-0"/>
        <w:rPr>
          <w:rtl/>
        </w:rPr>
      </w:pPr>
      <w:r>
        <w:rPr>
          <w:rtl/>
        </w:rPr>
        <w:t>(הצעת חבר הכנסת</w:t>
      </w:r>
      <w:r>
        <w:rPr>
          <w:rFonts w:hint="cs"/>
          <w:rtl/>
        </w:rPr>
        <w:t xml:space="preserve"> ארז מלול</w:t>
      </w:r>
      <w:r>
        <w:rPr>
          <w:rtl/>
        </w:rPr>
        <w:t>)</w:t>
      </w:r>
    </w:p>
    <w:p w:rsidR="00CE3EFD" w:rsidRDefault="00CE3EFD" w:rsidP="003559BE">
      <w:pPr>
        <w:rPr>
          <w:rtl/>
        </w:rPr>
      </w:pPr>
    </w:p>
    <w:p w:rsidR="00CE3EFD" w:rsidRDefault="00CE3EFD" w:rsidP="003559BE">
      <w:pPr>
        <w:pStyle w:val="af6"/>
        <w:keepNext/>
        <w:rPr>
          <w:rtl/>
        </w:rPr>
      </w:pPr>
      <w:r w:rsidRPr="00CC11BC">
        <w:rPr>
          <w:rStyle w:val="TagStyle"/>
          <w:rtl/>
        </w:rPr>
        <w:t xml:space="preserve"> &lt;&lt; יור &gt;&gt; </w:t>
      </w:r>
      <w:r>
        <w:rPr>
          <w:rtl/>
        </w:rPr>
        <w:t>היו"ר משה רוט:</w:t>
      </w:r>
      <w:r w:rsidRPr="00CC11BC">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r>
        <w:rPr>
          <w:rFonts w:hint="cs"/>
          <w:rtl/>
        </w:rPr>
        <w:t>נ</w:t>
      </w:r>
      <w:r w:rsidRPr="00854A10">
        <w:rPr>
          <w:rtl/>
        </w:rPr>
        <w:t xml:space="preserve">עבור </w:t>
      </w:r>
      <w:bookmarkStart w:id="12237" w:name="_ETM_Q20_704550"/>
      <w:bookmarkEnd w:id="12237"/>
      <w:r w:rsidRPr="00854A10">
        <w:rPr>
          <w:rtl/>
        </w:rPr>
        <w:t xml:space="preserve">לנושא </w:t>
      </w:r>
      <w:bookmarkStart w:id="12238" w:name="_ETM_Q20_704880"/>
      <w:bookmarkEnd w:id="12238"/>
      <w:r w:rsidRPr="00854A10">
        <w:rPr>
          <w:rtl/>
        </w:rPr>
        <w:t xml:space="preserve">הבא </w:t>
      </w:r>
      <w:bookmarkStart w:id="12239" w:name="_ETM_Q20_705090"/>
      <w:bookmarkEnd w:id="12239"/>
      <w:r w:rsidRPr="00854A10">
        <w:rPr>
          <w:rtl/>
        </w:rPr>
        <w:t xml:space="preserve">על </w:t>
      </w:r>
      <w:bookmarkStart w:id="12240" w:name="_ETM_Q20_705240"/>
      <w:bookmarkEnd w:id="12240"/>
      <w:r w:rsidRPr="00854A10">
        <w:rPr>
          <w:rtl/>
        </w:rPr>
        <w:t>סדר</w:t>
      </w:r>
      <w:bookmarkStart w:id="12241" w:name="_ETM_Q20_705540"/>
      <w:bookmarkEnd w:id="12241"/>
      <w:r>
        <w:rPr>
          <w:rFonts w:hint="cs"/>
          <w:rtl/>
        </w:rPr>
        <w:t>-</w:t>
      </w:r>
      <w:r w:rsidRPr="00854A10">
        <w:rPr>
          <w:rtl/>
        </w:rPr>
        <w:t xml:space="preserve">היום </w:t>
      </w:r>
      <w:bookmarkStart w:id="12242" w:name="_ETM_Q20_705750"/>
      <w:bookmarkEnd w:id="12242"/>
      <w:r>
        <w:rPr>
          <w:rFonts w:hint="cs"/>
          <w:rtl/>
        </w:rPr>
        <w:t xml:space="preserve">– </w:t>
      </w:r>
      <w:r w:rsidRPr="00854A10">
        <w:rPr>
          <w:rtl/>
        </w:rPr>
        <w:t xml:space="preserve">הצעת </w:t>
      </w:r>
      <w:bookmarkStart w:id="12243" w:name="_ETM_Q20_706020"/>
      <w:bookmarkEnd w:id="12243"/>
      <w:r w:rsidRPr="00854A10">
        <w:rPr>
          <w:rtl/>
        </w:rPr>
        <w:t xml:space="preserve">חוק </w:t>
      </w:r>
      <w:bookmarkStart w:id="12244" w:name="_ETM_Q20_706260"/>
      <w:bookmarkStart w:id="12245" w:name="_ETM_Q20_718049"/>
      <w:bookmarkEnd w:id="12244"/>
      <w:bookmarkEnd w:id="12245"/>
      <w:r>
        <w:rPr>
          <w:rtl/>
        </w:rPr>
        <w:t xml:space="preserve">משק החשמל (תיקון </w:t>
      </w:r>
      <w:r>
        <w:rPr>
          <w:rFonts w:hint="cs"/>
          <w:rtl/>
        </w:rPr>
        <w:t>–</w:t>
      </w:r>
      <w:r>
        <w:rPr>
          <w:rtl/>
        </w:rPr>
        <w:t xml:space="preserve"> טעינת רכב חשמלי באמצעות יישומון תשלום אחוד),</w:t>
      </w:r>
      <w:r w:rsidR="00AA1819">
        <w:rPr>
          <w:rtl/>
        </w:rPr>
        <w:t xml:space="preserve"> </w:t>
      </w:r>
      <w:r>
        <w:rPr>
          <w:rtl/>
        </w:rPr>
        <w:t>התשפ"ה</w:t>
      </w:r>
      <w:r>
        <w:rPr>
          <w:rFonts w:hint="cs"/>
          <w:rtl/>
        </w:rPr>
        <w:t>–</w:t>
      </w:r>
      <w:r>
        <w:rPr>
          <w:rtl/>
        </w:rPr>
        <w:t>2025</w:t>
      </w:r>
      <w:r>
        <w:rPr>
          <w:rFonts w:hint="cs"/>
          <w:rtl/>
        </w:rPr>
        <w:t xml:space="preserve">, של </w:t>
      </w:r>
      <w:r w:rsidRPr="00854A10">
        <w:rPr>
          <w:rtl/>
        </w:rPr>
        <w:t xml:space="preserve">חבר </w:t>
      </w:r>
      <w:bookmarkStart w:id="12246" w:name="_ETM_Q20_718290"/>
      <w:bookmarkEnd w:id="12246"/>
      <w:r w:rsidRPr="00854A10">
        <w:rPr>
          <w:rtl/>
        </w:rPr>
        <w:t xml:space="preserve">כנסת </w:t>
      </w:r>
      <w:bookmarkStart w:id="12247" w:name="_ETM_Q20_718650"/>
      <w:bookmarkEnd w:id="12247"/>
      <w:r w:rsidRPr="00854A10">
        <w:rPr>
          <w:rtl/>
        </w:rPr>
        <w:t xml:space="preserve">ארז </w:t>
      </w:r>
      <w:bookmarkStart w:id="12248" w:name="_ETM_Q20_718919"/>
      <w:bookmarkEnd w:id="12248"/>
      <w:r w:rsidRPr="00854A10">
        <w:rPr>
          <w:rtl/>
        </w:rPr>
        <w:t>מלול</w:t>
      </w:r>
      <w:r>
        <w:rPr>
          <w:rFonts w:hint="cs"/>
          <w:rtl/>
        </w:rPr>
        <w:t>.</w:t>
      </w:r>
      <w:bookmarkStart w:id="12249" w:name="_ETM_Q20_720915"/>
      <w:bookmarkStart w:id="12250" w:name="_ETM_Q20_720976"/>
      <w:bookmarkStart w:id="12251" w:name="_ETM_Q20_719819"/>
      <w:bookmarkEnd w:id="12249"/>
      <w:bookmarkEnd w:id="12250"/>
      <w:bookmarkEnd w:id="12251"/>
      <w:r>
        <w:rPr>
          <w:rFonts w:hint="cs"/>
          <w:rtl/>
        </w:rPr>
        <w:t xml:space="preserve"> </w:t>
      </w:r>
      <w:r w:rsidRPr="00854A10">
        <w:rPr>
          <w:rtl/>
        </w:rPr>
        <w:t xml:space="preserve">להצעת </w:t>
      </w:r>
      <w:bookmarkStart w:id="12252" w:name="_ETM_Q20_720299"/>
      <w:bookmarkEnd w:id="12252"/>
      <w:r w:rsidRPr="00854A10">
        <w:rPr>
          <w:rtl/>
        </w:rPr>
        <w:t xml:space="preserve">החוק </w:t>
      </w:r>
      <w:bookmarkStart w:id="12253" w:name="_ETM_Q20_720719"/>
      <w:bookmarkEnd w:id="12253"/>
      <w:r w:rsidRPr="00854A10">
        <w:rPr>
          <w:rtl/>
        </w:rPr>
        <w:t xml:space="preserve">הוצמדו </w:t>
      </w:r>
      <w:bookmarkStart w:id="12254" w:name="_ETM_Q20_721679"/>
      <w:bookmarkEnd w:id="12254"/>
      <w:r w:rsidRPr="00854A10">
        <w:rPr>
          <w:rtl/>
        </w:rPr>
        <w:t xml:space="preserve">שתי </w:t>
      </w:r>
      <w:bookmarkStart w:id="12255" w:name="_ETM_Q20_721980"/>
      <w:bookmarkEnd w:id="12255"/>
      <w:r>
        <w:rPr>
          <w:rFonts w:hint="cs"/>
          <w:rtl/>
        </w:rPr>
        <w:t>הצעות חוק:</w:t>
      </w:r>
      <w:bookmarkStart w:id="12256" w:name="_ETM_Q20_722400"/>
      <w:bookmarkEnd w:id="12256"/>
      <w:r w:rsidRPr="00854A10">
        <w:rPr>
          <w:rtl/>
        </w:rPr>
        <w:t xml:space="preserve"> </w:t>
      </w:r>
      <w:bookmarkStart w:id="12257" w:name="_ETM_Q20_723090"/>
      <w:bookmarkEnd w:id="12257"/>
      <w:r w:rsidRPr="00854A10">
        <w:rPr>
          <w:rtl/>
        </w:rPr>
        <w:t xml:space="preserve">הצעת </w:t>
      </w:r>
      <w:bookmarkStart w:id="12258" w:name="_ETM_Q20_723540"/>
      <w:bookmarkEnd w:id="12258"/>
      <w:r w:rsidRPr="00854A10">
        <w:rPr>
          <w:rtl/>
        </w:rPr>
        <w:t xml:space="preserve">חוק </w:t>
      </w:r>
      <w:bookmarkStart w:id="12259" w:name="_ETM_Q20_723720"/>
      <w:bookmarkStart w:id="12260" w:name="_ETM_Q20_730620"/>
      <w:bookmarkEnd w:id="12259"/>
      <w:bookmarkEnd w:id="12260"/>
      <w:r>
        <w:rPr>
          <w:rtl/>
        </w:rPr>
        <w:t xml:space="preserve">משק החשמל (תיקון </w:t>
      </w:r>
      <w:r>
        <w:rPr>
          <w:rFonts w:hint="cs"/>
          <w:rtl/>
        </w:rPr>
        <w:t>–</w:t>
      </w:r>
      <w:r>
        <w:rPr>
          <w:rtl/>
        </w:rPr>
        <w:t xml:space="preserve"> טעינת רכב חשמלי באמצעות יישומון תשלום אחוד), התשפ"ה</w:t>
      </w:r>
      <w:r>
        <w:rPr>
          <w:rFonts w:hint="cs"/>
          <w:rtl/>
        </w:rPr>
        <w:t>–</w:t>
      </w:r>
      <w:r>
        <w:rPr>
          <w:rtl/>
        </w:rPr>
        <w:t>2025</w:t>
      </w:r>
      <w:r>
        <w:rPr>
          <w:rFonts w:hint="cs"/>
          <w:rtl/>
        </w:rPr>
        <w:t xml:space="preserve">, </w:t>
      </w:r>
      <w:r w:rsidRPr="00854A10">
        <w:rPr>
          <w:rtl/>
        </w:rPr>
        <w:t>ש</w:t>
      </w:r>
      <w:r>
        <w:rPr>
          <w:rFonts w:hint="cs"/>
          <w:rtl/>
        </w:rPr>
        <w:t>ל</w:t>
      </w:r>
      <w:r w:rsidRPr="00854A10">
        <w:rPr>
          <w:rtl/>
        </w:rPr>
        <w:t xml:space="preserve"> </w:t>
      </w:r>
      <w:bookmarkStart w:id="12261" w:name="_ETM_Q20_730829"/>
      <w:bookmarkEnd w:id="12261"/>
      <w:r w:rsidRPr="00854A10">
        <w:rPr>
          <w:rtl/>
        </w:rPr>
        <w:t>חבר</w:t>
      </w:r>
      <w:r>
        <w:rPr>
          <w:rFonts w:hint="cs"/>
          <w:rtl/>
        </w:rPr>
        <w:t>ת</w:t>
      </w:r>
      <w:r w:rsidRPr="00854A10">
        <w:rPr>
          <w:rtl/>
        </w:rPr>
        <w:t xml:space="preserve"> </w:t>
      </w:r>
      <w:bookmarkStart w:id="12262" w:name="_ETM_Q20_731040"/>
      <w:bookmarkEnd w:id="12262"/>
      <w:r>
        <w:rPr>
          <w:rFonts w:hint="cs"/>
          <w:rtl/>
        </w:rPr>
        <w:t>ה</w:t>
      </w:r>
      <w:r w:rsidRPr="00854A10">
        <w:rPr>
          <w:rtl/>
        </w:rPr>
        <w:t xml:space="preserve">כנסת </w:t>
      </w:r>
      <w:bookmarkStart w:id="12263" w:name="_ETM_Q20_731549"/>
      <w:bookmarkEnd w:id="12263"/>
      <w:r>
        <w:rPr>
          <w:rFonts w:hint="cs"/>
          <w:rtl/>
        </w:rPr>
        <w:t>מטי</w:t>
      </w:r>
      <w:r w:rsidRPr="00854A10">
        <w:rPr>
          <w:rtl/>
        </w:rPr>
        <w:t xml:space="preserve"> </w:t>
      </w:r>
      <w:bookmarkStart w:id="12264" w:name="_ETM_Q20_731969"/>
      <w:bookmarkEnd w:id="12264"/>
      <w:r w:rsidRPr="00854A10">
        <w:rPr>
          <w:rtl/>
        </w:rPr>
        <w:t>צרפתי</w:t>
      </w:r>
      <w:r>
        <w:rPr>
          <w:rFonts w:hint="cs"/>
          <w:rtl/>
        </w:rPr>
        <w:t xml:space="preserve"> הרכבי, והצעת חוק</w:t>
      </w:r>
      <w:r w:rsidR="00AA1819">
        <w:rPr>
          <w:rFonts w:hint="cs"/>
          <w:rtl/>
        </w:rPr>
        <w:t xml:space="preserve"> </w:t>
      </w:r>
      <w:bookmarkStart w:id="12265" w:name="_ETM_Q20_732540"/>
      <w:bookmarkStart w:id="12266" w:name="_ETM_Q20_739319"/>
      <w:bookmarkEnd w:id="12265"/>
      <w:bookmarkEnd w:id="12266"/>
      <w:r>
        <w:rPr>
          <w:rtl/>
        </w:rPr>
        <w:t>משק החשמל (תיקון – טעינת רכב חשמלי באמצעות יישומון תשלום אחוד), התשפ"ה</w:t>
      </w:r>
      <w:r>
        <w:rPr>
          <w:rFonts w:hint="cs"/>
          <w:rtl/>
        </w:rPr>
        <w:t>–</w:t>
      </w:r>
      <w:r>
        <w:rPr>
          <w:rtl/>
        </w:rPr>
        <w:t>2025</w:t>
      </w:r>
      <w:r>
        <w:rPr>
          <w:rFonts w:hint="cs"/>
          <w:rtl/>
        </w:rPr>
        <w:t xml:space="preserve">, </w:t>
      </w:r>
      <w:r w:rsidRPr="00854A10">
        <w:rPr>
          <w:rtl/>
        </w:rPr>
        <w:t>ש</w:t>
      </w:r>
      <w:r>
        <w:rPr>
          <w:rFonts w:hint="cs"/>
          <w:rtl/>
        </w:rPr>
        <w:t xml:space="preserve">ל </w:t>
      </w:r>
      <w:bookmarkStart w:id="12267" w:name="_ETM_Q20_738786"/>
      <w:bookmarkEnd w:id="12267"/>
      <w:r w:rsidRPr="00854A10">
        <w:rPr>
          <w:rtl/>
        </w:rPr>
        <w:t xml:space="preserve">חבר </w:t>
      </w:r>
      <w:bookmarkStart w:id="12268" w:name="_ETM_Q20_739620"/>
      <w:bookmarkEnd w:id="12268"/>
      <w:r w:rsidRPr="00854A10">
        <w:rPr>
          <w:rtl/>
        </w:rPr>
        <w:t xml:space="preserve">כנסת </w:t>
      </w:r>
      <w:bookmarkStart w:id="12269" w:name="_ETM_Q20_740009"/>
      <w:bookmarkEnd w:id="12269"/>
      <w:r>
        <w:rPr>
          <w:rFonts w:hint="cs"/>
          <w:rtl/>
        </w:rPr>
        <w:t>וא</w:t>
      </w:r>
      <w:r w:rsidRPr="00854A10">
        <w:rPr>
          <w:rtl/>
        </w:rPr>
        <w:t xml:space="preserve">ליד </w:t>
      </w:r>
      <w:bookmarkStart w:id="12270" w:name="_ETM_Q20_740639"/>
      <w:bookmarkEnd w:id="12270"/>
      <w:r>
        <w:rPr>
          <w:rFonts w:hint="cs"/>
          <w:rtl/>
        </w:rPr>
        <w:t>אלהואשלה.</w:t>
      </w:r>
      <w:bookmarkStart w:id="12271" w:name="_ETM_Q20_741240"/>
      <w:bookmarkStart w:id="12272" w:name="_ETM_Q20_741840"/>
      <w:bookmarkEnd w:id="12271"/>
      <w:bookmarkEnd w:id="12272"/>
      <w:r>
        <w:rPr>
          <w:rFonts w:hint="cs"/>
          <w:rtl/>
        </w:rPr>
        <w:t xml:space="preserve"> </w:t>
      </w:r>
      <w:r w:rsidRPr="00854A10">
        <w:rPr>
          <w:rtl/>
        </w:rPr>
        <w:t xml:space="preserve">אני </w:t>
      </w:r>
      <w:bookmarkStart w:id="12273" w:name="_ETM_Q20_742050"/>
      <w:bookmarkEnd w:id="12273"/>
      <w:r w:rsidRPr="00854A10">
        <w:rPr>
          <w:rtl/>
        </w:rPr>
        <w:t xml:space="preserve">מזמין </w:t>
      </w:r>
      <w:bookmarkStart w:id="12274" w:name="_ETM_Q20_742349"/>
      <w:bookmarkEnd w:id="12274"/>
      <w:r w:rsidRPr="00854A10">
        <w:rPr>
          <w:rtl/>
        </w:rPr>
        <w:t xml:space="preserve">את </w:t>
      </w:r>
      <w:bookmarkStart w:id="12275" w:name="_ETM_Q20_742410"/>
      <w:bookmarkEnd w:id="12275"/>
      <w:r w:rsidRPr="00854A10">
        <w:rPr>
          <w:rtl/>
        </w:rPr>
        <w:t xml:space="preserve">חבר </w:t>
      </w:r>
      <w:bookmarkStart w:id="12276" w:name="_ETM_Q20_742620"/>
      <w:bookmarkEnd w:id="12276"/>
      <w:r w:rsidRPr="00854A10">
        <w:rPr>
          <w:rtl/>
        </w:rPr>
        <w:t xml:space="preserve">הכנסת </w:t>
      </w:r>
      <w:bookmarkStart w:id="12277" w:name="_ETM_Q20_743069"/>
      <w:bookmarkEnd w:id="12277"/>
      <w:r w:rsidRPr="00854A10">
        <w:rPr>
          <w:rtl/>
        </w:rPr>
        <w:t>א</w:t>
      </w:r>
      <w:r>
        <w:rPr>
          <w:rFonts w:hint="cs"/>
          <w:rtl/>
        </w:rPr>
        <w:t>רז</w:t>
      </w:r>
      <w:r w:rsidRPr="00854A10">
        <w:rPr>
          <w:rtl/>
        </w:rPr>
        <w:t xml:space="preserve"> </w:t>
      </w:r>
      <w:bookmarkStart w:id="12278" w:name="_ETM_Q20_743309"/>
      <w:bookmarkEnd w:id="12278"/>
      <w:r>
        <w:rPr>
          <w:rFonts w:hint="cs"/>
          <w:rtl/>
        </w:rPr>
        <w:t>מלול</w:t>
      </w:r>
      <w:r w:rsidRPr="00854A10">
        <w:rPr>
          <w:rtl/>
        </w:rPr>
        <w:t xml:space="preserve"> </w:t>
      </w:r>
      <w:bookmarkStart w:id="12279" w:name="_ETM_Q20_743669"/>
      <w:bookmarkEnd w:id="12279"/>
      <w:r w:rsidRPr="00854A10">
        <w:rPr>
          <w:rtl/>
        </w:rPr>
        <w:t xml:space="preserve">להציג </w:t>
      </w:r>
      <w:bookmarkStart w:id="12280" w:name="_ETM_Q20_744030"/>
      <w:bookmarkEnd w:id="12280"/>
      <w:r w:rsidRPr="00854A10">
        <w:rPr>
          <w:rtl/>
        </w:rPr>
        <w:t xml:space="preserve">את </w:t>
      </w:r>
      <w:bookmarkStart w:id="12281" w:name="_ETM_Q20_744120"/>
      <w:bookmarkEnd w:id="12281"/>
      <w:r w:rsidRPr="00854A10">
        <w:rPr>
          <w:rtl/>
        </w:rPr>
        <w:t xml:space="preserve">הצעת </w:t>
      </w:r>
      <w:bookmarkStart w:id="12282" w:name="_ETM_Q20_744449"/>
      <w:bookmarkEnd w:id="12282"/>
      <w:r w:rsidRPr="00854A10">
        <w:rPr>
          <w:rtl/>
        </w:rPr>
        <w:t>החוק</w:t>
      </w:r>
      <w:r>
        <w:rPr>
          <w:rFonts w:hint="cs"/>
          <w:rtl/>
        </w:rPr>
        <w:t>.</w:t>
      </w:r>
      <w:r w:rsidRPr="00854A10">
        <w:rPr>
          <w:rtl/>
        </w:rPr>
        <w:t xml:space="preserve"> </w:t>
      </w:r>
      <w:bookmarkStart w:id="12283" w:name="_ETM_Q20_745259"/>
      <w:bookmarkEnd w:id="12283"/>
      <w:r w:rsidRPr="00854A10">
        <w:rPr>
          <w:rtl/>
        </w:rPr>
        <w:t>בבקשה</w:t>
      </w:r>
      <w:r>
        <w:rPr>
          <w:rFonts w:hint="cs"/>
          <w:rtl/>
        </w:rPr>
        <w:t>,</w:t>
      </w:r>
      <w:r w:rsidRPr="00854A10">
        <w:rPr>
          <w:rtl/>
        </w:rPr>
        <w:t xml:space="preserve"> </w:t>
      </w:r>
      <w:bookmarkStart w:id="12284" w:name="_ETM_Q20_746819"/>
      <w:bookmarkStart w:id="12285" w:name="_ETM_Q20_747030"/>
      <w:bookmarkEnd w:id="12284"/>
      <w:bookmarkEnd w:id="12285"/>
      <w:r>
        <w:rPr>
          <w:rFonts w:hint="cs"/>
          <w:rtl/>
        </w:rPr>
        <w:t xml:space="preserve">חבר </w:t>
      </w:r>
      <w:r w:rsidRPr="00854A10">
        <w:rPr>
          <w:rtl/>
        </w:rPr>
        <w:t xml:space="preserve">הכנסת </w:t>
      </w:r>
      <w:bookmarkStart w:id="12286" w:name="_ETM_Q20_747419"/>
      <w:bookmarkEnd w:id="12286"/>
      <w:r w:rsidRPr="00854A10">
        <w:rPr>
          <w:rtl/>
        </w:rPr>
        <w:t>מ</w:t>
      </w:r>
      <w:r>
        <w:rPr>
          <w:rFonts w:hint="cs"/>
          <w:rtl/>
        </w:rPr>
        <w:t>לו</w:t>
      </w:r>
      <w:r w:rsidRPr="00854A10">
        <w:rPr>
          <w:rtl/>
        </w:rPr>
        <w:t>ל</w:t>
      </w:r>
      <w:r>
        <w:rPr>
          <w:rFonts w:hint="cs"/>
          <w:rtl/>
        </w:rPr>
        <w:t>,</w:t>
      </w:r>
      <w:r w:rsidRPr="00854A10">
        <w:rPr>
          <w:rtl/>
        </w:rPr>
        <w:t xml:space="preserve"> </w:t>
      </w:r>
      <w:bookmarkStart w:id="12287" w:name="_ETM_Q20_748110"/>
      <w:bookmarkEnd w:id="12287"/>
      <w:r w:rsidRPr="00854A10">
        <w:rPr>
          <w:rtl/>
        </w:rPr>
        <w:t>המל</w:t>
      </w:r>
      <w:r>
        <w:rPr>
          <w:rFonts w:hint="cs"/>
          <w:rtl/>
        </w:rPr>
        <w:t>י</w:t>
      </w:r>
      <w:r w:rsidRPr="00854A10">
        <w:rPr>
          <w:rtl/>
        </w:rPr>
        <w:t xml:space="preserve">אה </w:t>
      </w:r>
      <w:bookmarkStart w:id="12288" w:name="_ETM_Q20_749400"/>
      <w:bookmarkEnd w:id="12288"/>
      <w:r w:rsidRPr="00854A10">
        <w:rPr>
          <w:rtl/>
        </w:rPr>
        <w:t>ממתינה</w:t>
      </w:r>
      <w:r>
        <w:rPr>
          <w:rFonts w:hint="cs"/>
          <w:rtl/>
        </w:rPr>
        <w:t>.</w:t>
      </w:r>
      <w:bookmarkStart w:id="12289" w:name="_ETM_Q20_751080"/>
      <w:bookmarkStart w:id="12290" w:name="_ETM_Q20_754120"/>
      <w:bookmarkStart w:id="12291" w:name="_ETM_Q20_754300"/>
      <w:bookmarkEnd w:id="12289"/>
      <w:bookmarkEnd w:id="12290"/>
      <w:bookmarkEnd w:id="12291"/>
      <w:r w:rsidRPr="00854A10">
        <w:rPr>
          <w:rtl/>
        </w:rPr>
        <w:t xml:space="preserve"> </w:t>
      </w:r>
      <w:bookmarkStart w:id="12292" w:name="_ETM_Q20_757210"/>
      <w:bookmarkEnd w:id="12292"/>
      <w:r w:rsidRPr="00854A10">
        <w:rPr>
          <w:rtl/>
        </w:rPr>
        <w:t>בבקשה</w:t>
      </w:r>
      <w:r>
        <w:rPr>
          <w:rFonts w:hint="cs"/>
          <w:rtl/>
        </w:rPr>
        <w:t>,</w:t>
      </w:r>
      <w:r w:rsidRPr="00854A10">
        <w:rPr>
          <w:rtl/>
        </w:rPr>
        <w:t xml:space="preserve"> </w:t>
      </w:r>
      <w:bookmarkStart w:id="12293" w:name="_ETM_Q20_757809"/>
      <w:bookmarkEnd w:id="12293"/>
      <w:r w:rsidRPr="00854A10">
        <w:rPr>
          <w:rtl/>
        </w:rPr>
        <w:t>אדוני</w:t>
      </w:r>
      <w:r>
        <w:rPr>
          <w:rFonts w:hint="cs"/>
          <w:rtl/>
        </w:rPr>
        <w:t>,</w:t>
      </w:r>
      <w:r w:rsidRPr="00854A10">
        <w:rPr>
          <w:rtl/>
        </w:rPr>
        <w:t xml:space="preserve"> </w:t>
      </w:r>
      <w:bookmarkStart w:id="12294" w:name="_ETM_Q20_758110"/>
      <w:bookmarkEnd w:id="12294"/>
      <w:r w:rsidRPr="00854A10">
        <w:rPr>
          <w:rtl/>
        </w:rPr>
        <w:t xml:space="preserve">לרשותך </w:t>
      </w:r>
      <w:bookmarkStart w:id="12295" w:name="_ETM_Q20_758740"/>
      <w:bookmarkEnd w:id="12295"/>
      <w:r>
        <w:rPr>
          <w:rFonts w:hint="cs"/>
          <w:rtl/>
        </w:rPr>
        <w:t>עשר</w:t>
      </w:r>
      <w:r w:rsidRPr="00854A10">
        <w:rPr>
          <w:rtl/>
        </w:rPr>
        <w:t xml:space="preserve"> </w:t>
      </w:r>
      <w:bookmarkStart w:id="12296" w:name="_ETM_Q20_759039"/>
      <w:bookmarkEnd w:id="12296"/>
      <w:r w:rsidRPr="00854A10">
        <w:rPr>
          <w:rtl/>
        </w:rPr>
        <w:t>דקות</w:t>
      </w:r>
      <w:r>
        <w:rPr>
          <w:rFonts w:hint="cs"/>
          <w:rtl/>
        </w:rPr>
        <w:t>.</w:t>
      </w:r>
    </w:p>
    <w:p w:rsidR="00CE3EFD" w:rsidRDefault="00CE3EFD" w:rsidP="003559BE">
      <w:pPr>
        <w:rPr>
          <w:rtl/>
        </w:rPr>
      </w:pPr>
      <w:bookmarkStart w:id="12297" w:name="_ETM_Q20_762587"/>
      <w:bookmarkStart w:id="12298" w:name="_ETM_Q20_762659"/>
      <w:bookmarkStart w:id="12299" w:name="_ETM_Q20_763755"/>
      <w:bookmarkStart w:id="12300" w:name="_ETM_Q20_763812"/>
      <w:bookmarkEnd w:id="12297"/>
      <w:bookmarkEnd w:id="12298"/>
      <w:bookmarkEnd w:id="12299"/>
      <w:bookmarkEnd w:id="12300"/>
    </w:p>
    <w:p w:rsidR="00CE3EFD" w:rsidRDefault="00CE3EFD" w:rsidP="003559BE">
      <w:pPr>
        <w:pStyle w:val="a4"/>
        <w:keepNext/>
        <w:rPr>
          <w:rtl/>
        </w:rPr>
      </w:pPr>
      <w:bookmarkStart w:id="12301" w:name="TOR_Q21"/>
      <w:bookmarkStart w:id="12302" w:name="ET_speaker_6520_2"/>
      <w:bookmarkEnd w:id="12301"/>
      <w:r w:rsidRPr="00AF18DA">
        <w:rPr>
          <w:rStyle w:val="TagStyle"/>
          <w:rtl/>
        </w:rPr>
        <w:t>&lt;&lt; דובר &gt;&gt;</w:t>
      </w:r>
      <w:r w:rsidRPr="00B954D9">
        <w:rPr>
          <w:rStyle w:val="TagStyle"/>
          <w:rtl/>
        </w:rPr>
        <w:t xml:space="preserve"> </w:t>
      </w:r>
      <w:bookmarkStart w:id="12303" w:name="_Toc192716198"/>
      <w:bookmarkStart w:id="12304" w:name="_Toc192716664"/>
      <w:bookmarkStart w:id="12305" w:name="_Toc230030799"/>
      <w:r>
        <w:rPr>
          <w:rtl/>
        </w:rPr>
        <w:t>ארז מלול (ש"ס):</w:t>
      </w:r>
      <w:bookmarkEnd w:id="12303"/>
      <w:bookmarkEnd w:id="12304"/>
      <w:bookmarkEnd w:id="12305"/>
      <w:r w:rsidRPr="00B954D9">
        <w:rPr>
          <w:rStyle w:val="TagStyle"/>
          <w:rtl/>
        </w:rPr>
        <w:t xml:space="preserve"> </w:t>
      </w:r>
      <w:r w:rsidRPr="00AF18DA">
        <w:rPr>
          <w:rStyle w:val="TagStyle"/>
          <w:rtl/>
        </w:rPr>
        <w:t>&lt;&lt; דובר &gt;&gt;</w:t>
      </w:r>
      <w:r>
        <w:rPr>
          <w:rtl/>
        </w:rPr>
        <w:t xml:space="preserve">  </w:t>
      </w:r>
      <w:bookmarkEnd w:id="12302"/>
    </w:p>
    <w:p w:rsidR="00CE3EFD" w:rsidRDefault="00CE3EFD" w:rsidP="00AA1819">
      <w:pPr>
        <w:rPr>
          <w:rtl/>
        </w:rPr>
      </w:pPr>
    </w:p>
    <w:p w:rsidR="00CE3EFD" w:rsidRDefault="00CE3EFD" w:rsidP="0032411D">
      <w:pPr>
        <w:rPr>
          <w:rtl/>
        </w:rPr>
      </w:pPr>
      <w:r>
        <w:rPr>
          <w:rFonts w:hint="cs"/>
          <w:rtl/>
        </w:rPr>
        <w:t>אדוני היושב-ראש, השר, חברי וחברות הכנסת הנכבדים, אני עומד כאן היום להציג בפניכם הצעת חוק מהפכנית, הצעת חוק שתחולל מהפכה</w:t>
      </w:r>
      <w:r w:rsidR="0032411D">
        <w:rPr>
          <w:rFonts w:hint="cs"/>
          <w:rtl/>
        </w:rPr>
        <w:t>,</w:t>
      </w:r>
      <w:r>
        <w:rPr>
          <w:rFonts w:hint="cs"/>
          <w:rtl/>
        </w:rPr>
        <w:t xml:space="preserve"> מהפכה אמיתית בחייהם של עשרות ומאות אלפי אנשים. בואו נגדיר – הצעת החוק, הכותרת: </w:t>
      </w:r>
      <w:proofErr w:type="spellStart"/>
      <w:r>
        <w:rPr>
          <w:rFonts w:hint="cs"/>
          <w:rtl/>
        </w:rPr>
        <w:t>הדלקן</w:t>
      </w:r>
      <w:proofErr w:type="spellEnd"/>
      <w:r>
        <w:rPr>
          <w:rFonts w:hint="cs"/>
          <w:rtl/>
        </w:rPr>
        <w:t xml:space="preserve"> האוניברסלי לרכב חשמלי. תדעו לכם, המהפכה הירוקה כבר כאן. </w:t>
      </w:r>
    </w:p>
    <w:p w:rsidR="00CE3EFD" w:rsidRDefault="00CE3EFD" w:rsidP="003559BE">
      <w:pPr>
        <w:rPr>
          <w:rtl/>
        </w:rPr>
      </w:pPr>
    </w:p>
    <w:p w:rsidR="00CE3EFD" w:rsidRDefault="00CE3EFD" w:rsidP="003559BE">
      <w:pPr>
        <w:pStyle w:val="af5"/>
        <w:keepNext/>
        <w:rPr>
          <w:rtl/>
        </w:rPr>
      </w:pPr>
      <w:bookmarkStart w:id="12306" w:name="ET_interruption_5854_4"/>
      <w:r w:rsidRPr="00AF18DA">
        <w:rPr>
          <w:rStyle w:val="TagStyle"/>
          <w:rtl/>
        </w:rPr>
        <w:t xml:space="preserve"> &lt;&lt; קריאה &gt;&gt;</w:t>
      </w:r>
      <w:r w:rsidRPr="00B954D9">
        <w:rPr>
          <w:rStyle w:val="TagStyle"/>
          <w:rtl/>
        </w:rPr>
        <w:t xml:space="preserve"> </w:t>
      </w:r>
      <w:r>
        <w:rPr>
          <w:rtl/>
        </w:rPr>
        <w:t>ווליד טאהא (רע"מ – הרשימה הערבית המאוחדת):</w:t>
      </w:r>
      <w:r w:rsidRPr="00B954D9">
        <w:rPr>
          <w:rStyle w:val="TagStyle"/>
          <w:rtl/>
        </w:rPr>
        <w:t xml:space="preserve"> </w:t>
      </w:r>
      <w:r w:rsidRPr="00AF18DA">
        <w:rPr>
          <w:rStyle w:val="TagStyle"/>
          <w:rtl/>
        </w:rPr>
        <w:t>&lt;&lt; קריאה &gt;&gt;</w:t>
      </w:r>
      <w:r>
        <w:rPr>
          <w:rtl/>
        </w:rPr>
        <w:t xml:space="preserve">  </w:t>
      </w:r>
      <w:bookmarkEnd w:id="12306"/>
    </w:p>
    <w:p w:rsidR="00CE3EFD" w:rsidRDefault="00CE3EFD" w:rsidP="00AA1819">
      <w:pPr>
        <w:rPr>
          <w:rtl/>
        </w:rPr>
      </w:pPr>
    </w:p>
    <w:p w:rsidR="00CE3EFD" w:rsidRDefault="00CE3EFD" w:rsidP="003559BE">
      <w:pPr>
        <w:rPr>
          <w:rtl/>
        </w:rPr>
      </w:pPr>
      <w:bookmarkStart w:id="12307" w:name="_ETM_Q21_202000"/>
      <w:bookmarkEnd w:id="12307"/>
      <w:r>
        <w:rPr>
          <w:rFonts w:hint="cs"/>
          <w:rtl/>
        </w:rPr>
        <w:t xml:space="preserve">אנחנו בהלם. </w:t>
      </w:r>
    </w:p>
    <w:p w:rsidR="00CE3EFD" w:rsidRDefault="00CE3EFD" w:rsidP="003559BE">
      <w:pPr>
        <w:rPr>
          <w:rtl/>
        </w:rPr>
      </w:pPr>
      <w:bookmarkStart w:id="12308" w:name="_ETM_Q21_204000"/>
      <w:bookmarkEnd w:id="12308"/>
    </w:p>
    <w:p w:rsidR="00CE3EFD" w:rsidRDefault="00CE3EFD" w:rsidP="003559BE">
      <w:pPr>
        <w:pStyle w:val="-"/>
        <w:keepNext/>
        <w:rPr>
          <w:rtl/>
        </w:rPr>
      </w:pPr>
      <w:bookmarkStart w:id="12309" w:name="ET_speakercontinue_6520_17"/>
      <w:r w:rsidRPr="00AF18DA">
        <w:rPr>
          <w:rStyle w:val="TagStyle"/>
          <w:rtl/>
        </w:rPr>
        <w:t xml:space="preserve"> &lt;&lt; דובר_המשך &gt;&gt;</w:t>
      </w:r>
      <w:r w:rsidRPr="00FC5AA6">
        <w:rPr>
          <w:rStyle w:val="TagStyle"/>
          <w:rtl/>
        </w:rPr>
        <w:t xml:space="preserve"> </w:t>
      </w:r>
      <w:r>
        <w:rPr>
          <w:rtl/>
        </w:rPr>
        <w:t>ארז מלול (ש"ס):</w:t>
      </w:r>
      <w:r w:rsidRPr="00FC5AA6">
        <w:rPr>
          <w:rStyle w:val="TagStyle"/>
          <w:rtl/>
        </w:rPr>
        <w:t xml:space="preserve"> </w:t>
      </w:r>
      <w:r w:rsidRPr="00AF18DA">
        <w:rPr>
          <w:rStyle w:val="TagStyle"/>
          <w:rtl/>
        </w:rPr>
        <w:t>&lt;&lt; דובר_המשך &gt;&gt;</w:t>
      </w:r>
      <w:r>
        <w:rPr>
          <w:rtl/>
        </w:rPr>
        <w:t xml:space="preserve">  </w:t>
      </w:r>
      <w:bookmarkEnd w:id="12309"/>
    </w:p>
    <w:p w:rsidR="00CE3EFD" w:rsidRDefault="00CE3EFD" w:rsidP="00AA1819">
      <w:pPr>
        <w:rPr>
          <w:rtl/>
          <w:lang w:eastAsia="he-IL"/>
        </w:rPr>
      </w:pPr>
    </w:p>
    <w:p w:rsidR="00CE3EFD" w:rsidRPr="00FC5AA6" w:rsidRDefault="00CE3EFD" w:rsidP="0032411D">
      <w:pPr>
        <w:rPr>
          <w:rtl/>
          <w:lang w:eastAsia="he-IL"/>
        </w:rPr>
      </w:pPr>
      <w:r>
        <w:rPr>
          <w:rFonts w:hint="cs"/>
          <w:rtl/>
          <w:lang w:eastAsia="he-IL"/>
        </w:rPr>
        <w:t xml:space="preserve">למה להיות בהלם? הינה, אתה </w:t>
      </w:r>
      <w:bookmarkStart w:id="12310" w:name="_ETM_Q21_207000"/>
      <w:bookmarkEnd w:id="12310"/>
      <w:r>
        <w:rPr>
          <w:rFonts w:hint="cs"/>
          <w:rtl/>
          <w:lang w:eastAsia="he-IL"/>
        </w:rPr>
        <w:t>רואה, אנחנו דואגים לירוק, שיהיה ירוק במדינה</w:t>
      </w:r>
      <w:r w:rsidR="0032411D">
        <w:rPr>
          <w:rFonts w:hint="cs"/>
          <w:rtl/>
          <w:lang w:eastAsia="he-IL"/>
        </w:rPr>
        <w:t>.</w:t>
      </w:r>
      <w:r>
        <w:rPr>
          <w:rFonts w:hint="cs"/>
          <w:rtl/>
          <w:lang w:eastAsia="he-IL"/>
        </w:rPr>
        <w:t xml:space="preserve"> </w:t>
      </w:r>
      <w:bookmarkStart w:id="12311" w:name="_ETM_Q21_208000"/>
      <w:bookmarkEnd w:id="12311"/>
      <w:r>
        <w:rPr>
          <w:rFonts w:hint="cs"/>
          <w:rtl/>
          <w:lang w:eastAsia="he-IL"/>
        </w:rPr>
        <w:t xml:space="preserve">לא רק הירוקים דואגים לירוק. </w:t>
      </w:r>
    </w:p>
    <w:p w:rsidR="00CE3EFD" w:rsidRDefault="00CE3EFD" w:rsidP="00AA1819">
      <w:pPr>
        <w:rPr>
          <w:rtl/>
        </w:rPr>
      </w:pPr>
    </w:p>
    <w:p w:rsidR="00CE3EFD" w:rsidRDefault="00CE3EFD" w:rsidP="003559BE">
      <w:pPr>
        <w:pStyle w:val="af5"/>
        <w:keepNext/>
        <w:rPr>
          <w:rtl/>
        </w:rPr>
      </w:pPr>
      <w:r w:rsidRPr="00AF18DA">
        <w:rPr>
          <w:rStyle w:val="TagStyle"/>
          <w:rtl/>
        </w:rPr>
        <w:t xml:space="preserve"> &lt;&lt; קריאה &gt;&gt;</w:t>
      </w:r>
      <w:r w:rsidRPr="00B954D9">
        <w:rPr>
          <w:rStyle w:val="TagStyle"/>
          <w:rtl/>
        </w:rPr>
        <w:t xml:space="preserve"> </w:t>
      </w:r>
      <w:r>
        <w:rPr>
          <w:rtl/>
        </w:rPr>
        <w:t>אחמד טיבי (חד"ש-תע"ל):</w:t>
      </w:r>
      <w:r w:rsidRPr="00B954D9">
        <w:rPr>
          <w:rStyle w:val="TagStyle"/>
          <w:rtl/>
        </w:rPr>
        <w:t xml:space="preserve"> </w:t>
      </w:r>
      <w:r w:rsidRPr="00AF18DA">
        <w:rPr>
          <w:rStyle w:val="TagStyle"/>
          <w:rtl/>
        </w:rPr>
        <w:t>&lt;&lt; קריאה &gt;&gt;</w:t>
      </w:r>
      <w:r>
        <w:rPr>
          <w:rtl/>
        </w:rPr>
        <w:t xml:space="preserve">  </w:t>
      </w:r>
    </w:p>
    <w:p w:rsidR="00CE3EFD" w:rsidRDefault="00CE3EFD" w:rsidP="00AA1819">
      <w:pPr>
        <w:rPr>
          <w:rtl/>
        </w:rPr>
      </w:pPr>
    </w:p>
    <w:p w:rsidR="00CE3EFD" w:rsidRDefault="00CE3EFD" w:rsidP="0032411D">
      <w:pPr>
        <w:rPr>
          <w:rtl/>
        </w:rPr>
      </w:pPr>
      <w:r>
        <w:rPr>
          <w:rFonts w:hint="cs"/>
          <w:rtl/>
        </w:rPr>
        <w:t>אנחנו בהלם</w:t>
      </w:r>
      <w:r w:rsidR="0032411D">
        <w:rPr>
          <w:rFonts w:hint="cs"/>
          <w:rtl/>
        </w:rPr>
        <w:t>.</w:t>
      </w:r>
      <w:r>
        <w:rPr>
          <w:rFonts w:hint="cs"/>
          <w:rtl/>
        </w:rPr>
        <w:t xml:space="preserve"> אתה ומהפכה לא הולכים </w:t>
      </w:r>
      <w:bookmarkStart w:id="12312" w:name="_ETM_Q21_211000"/>
      <w:bookmarkEnd w:id="12312"/>
      <w:r>
        <w:rPr>
          <w:rFonts w:hint="cs"/>
          <w:rtl/>
        </w:rPr>
        <w:t xml:space="preserve">ביחד. </w:t>
      </w:r>
    </w:p>
    <w:p w:rsidR="00CE3EFD" w:rsidRDefault="00CE3EFD" w:rsidP="003559BE">
      <w:pPr>
        <w:rPr>
          <w:rtl/>
        </w:rPr>
      </w:pPr>
    </w:p>
    <w:p w:rsidR="00CE3EFD" w:rsidRDefault="00CE3EFD" w:rsidP="003559BE">
      <w:pPr>
        <w:pStyle w:val="-"/>
        <w:keepNext/>
        <w:rPr>
          <w:rtl/>
        </w:rPr>
      </w:pPr>
      <w:bookmarkStart w:id="12313" w:name="ET_speakercontinue_6520_5"/>
      <w:r w:rsidRPr="00AF18DA">
        <w:rPr>
          <w:rStyle w:val="TagStyle"/>
          <w:rtl/>
        </w:rPr>
        <w:t xml:space="preserve"> &lt;&lt; דובר_המשך &gt;&gt;</w:t>
      </w:r>
      <w:r w:rsidRPr="00B954D9">
        <w:rPr>
          <w:rStyle w:val="TagStyle"/>
          <w:rtl/>
        </w:rPr>
        <w:t xml:space="preserve"> </w:t>
      </w:r>
      <w:r>
        <w:rPr>
          <w:rtl/>
        </w:rPr>
        <w:t>ארז מלול (ש"ס):</w:t>
      </w:r>
      <w:r w:rsidRPr="00B954D9">
        <w:rPr>
          <w:rStyle w:val="TagStyle"/>
          <w:rtl/>
        </w:rPr>
        <w:t xml:space="preserve"> </w:t>
      </w:r>
      <w:r w:rsidRPr="00AF18DA">
        <w:rPr>
          <w:rStyle w:val="TagStyle"/>
          <w:rtl/>
        </w:rPr>
        <w:t>&lt;&lt; דובר_המשך &gt;&gt;</w:t>
      </w:r>
      <w:r>
        <w:rPr>
          <w:rtl/>
        </w:rPr>
        <w:t xml:space="preserve">  </w:t>
      </w:r>
      <w:bookmarkEnd w:id="12313"/>
    </w:p>
    <w:p w:rsidR="00CE3EFD" w:rsidRDefault="00CE3EFD" w:rsidP="00AA1819">
      <w:pPr>
        <w:rPr>
          <w:rtl/>
        </w:rPr>
      </w:pPr>
    </w:p>
    <w:p w:rsidR="00CE3EFD" w:rsidRDefault="00CE3EFD" w:rsidP="00AA1819">
      <w:pPr>
        <w:rPr>
          <w:rtl/>
        </w:rPr>
      </w:pPr>
      <w:r>
        <w:rPr>
          <w:rFonts w:hint="cs"/>
          <w:rtl/>
        </w:rPr>
        <w:t xml:space="preserve">אני מנערי המהפכה. חבר הכנסת אחמד טיבי </w:t>
      </w:r>
      <w:r w:rsidR="00AA1819">
        <w:rPr>
          <w:rFonts w:hint="cs"/>
          <w:rtl/>
        </w:rPr>
        <w:t>– – –</w:t>
      </w:r>
      <w:r>
        <w:rPr>
          <w:rFonts w:hint="cs"/>
          <w:rtl/>
        </w:rPr>
        <w:t xml:space="preserve"> </w:t>
      </w:r>
    </w:p>
    <w:p w:rsidR="00CE3EFD" w:rsidRDefault="00CE3EFD" w:rsidP="003559BE">
      <w:pPr>
        <w:rPr>
          <w:rtl/>
        </w:rPr>
      </w:pPr>
    </w:p>
    <w:p w:rsidR="00CE3EFD" w:rsidRDefault="00CE3EFD" w:rsidP="003559BE">
      <w:pPr>
        <w:pStyle w:val="af5"/>
        <w:keepNext/>
        <w:rPr>
          <w:rtl/>
        </w:rPr>
      </w:pPr>
      <w:bookmarkStart w:id="12314" w:name="ET_interruption_5084_18"/>
      <w:r w:rsidRPr="00AF18DA">
        <w:rPr>
          <w:rStyle w:val="TagStyle"/>
          <w:rtl/>
        </w:rPr>
        <w:t xml:space="preserve"> &lt;&lt; קריאה &gt;&gt;</w:t>
      </w:r>
      <w:r w:rsidRPr="00FC5AA6">
        <w:rPr>
          <w:rStyle w:val="TagStyle"/>
          <w:rtl/>
        </w:rPr>
        <w:t xml:space="preserve"> </w:t>
      </w:r>
      <w:r>
        <w:rPr>
          <w:rtl/>
        </w:rPr>
        <w:t>מיקי לוי (יש עתיד):</w:t>
      </w:r>
      <w:r w:rsidRPr="00FC5AA6">
        <w:rPr>
          <w:rStyle w:val="TagStyle"/>
          <w:rtl/>
        </w:rPr>
        <w:t xml:space="preserve"> </w:t>
      </w:r>
      <w:r w:rsidRPr="00AF18DA">
        <w:rPr>
          <w:rStyle w:val="TagStyle"/>
          <w:rtl/>
        </w:rPr>
        <w:t>&lt;&lt; קריאה &gt;&gt;</w:t>
      </w:r>
      <w:r>
        <w:rPr>
          <w:rtl/>
        </w:rPr>
        <w:t xml:space="preserve">  </w:t>
      </w:r>
      <w:bookmarkEnd w:id="12314"/>
    </w:p>
    <w:p w:rsidR="00CE3EFD" w:rsidRDefault="00CE3EFD" w:rsidP="00AA1819">
      <w:pPr>
        <w:rPr>
          <w:rtl/>
        </w:rPr>
      </w:pPr>
    </w:p>
    <w:p w:rsidR="00CE3EFD" w:rsidRPr="00FC5AA6" w:rsidRDefault="00AA1819" w:rsidP="00AA1819">
      <w:pPr>
        <w:rPr>
          <w:rtl/>
        </w:rPr>
      </w:pPr>
      <w:r>
        <w:rPr>
          <w:rFonts w:hint="cs"/>
          <w:rtl/>
        </w:rPr>
        <w:t>– – –</w:t>
      </w:r>
      <w:r w:rsidR="00CE3EFD">
        <w:rPr>
          <w:rFonts w:hint="cs"/>
          <w:rtl/>
        </w:rPr>
        <w:t xml:space="preserve"> 8,000 נקודות טעינה. אין נקודות טעינה. </w:t>
      </w:r>
    </w:p>
    <w:p w:rsidR="00CE3EFD" w:rsidRDefault="00CE3EFD" w:rsidP="003559BE">
      <w:pPr>
        <w:rPr>
          <w:rtl/>
        </w:rPr>
      </w:pPr>
      <w:bookmarkStart w:id="12315" w:name="_ETM_Q21_219000"/>
      <w:bookmarkEnd w:id="12315"/>
    </w:p>
    <w:p w:rsidR="00CE3EFD" w:rsidRDefault="00CE3EFD" w:rsidP="003559BE">
      <w:pPr>
        <w:pStyle w:val="-"/>
        <w:keepNext/>
        <w:rPr>
          <w:rtl/>
        </w:rPr>
      </w:pPr>
      <w:bookmarkStart w:id="12316" w:name="ET_speakercontinue_6520_19"/>
      <w:r w:rsidRPr="00AF18DA">
        <w:rPr>
          <w:rStyle w:val="TagStyle"/>
          <w:rtl/>
        </w:rPr>
        <w:t xml:space="preserve"> &lt;&lt; דובר_המשך &gt;&gt;</w:t>
      </w:r>
      <w:r w:rsidRPr="00FC5AA6">
        <w:rPr>
          <w:rStyle w:val="TagStyle"/>
          <w:rtl/>
        </w:rPr>
        <w:t xml:space="preserve"> </w:t>
      </w:r>
      <w:r>
        <w:rPr>
          <w:rtl/>
        </w:rPr>
        <w:t>ארז מלול (ש"ס):</w:t>
      </w:r>
      <w:r w:rsidRPr="00FC5AA6">
        <w:rPr>
          <w:rStyle w:val="TagStyle"/>
          <w:rtl/>
        </w:rPr>
        <w:t xml:space="preserve"> </w:t>
      </w:r>
      <w:r w:rsidRPr="00AF18DA">
        <w:rPr>
          <w:rStyle w:val="TagStyle"/>
          <w:rtl/>
        </w:rPr>
        <w:t>&lt;&lt; דובר_המשך &gt;&gt;</w:t>
      </w:r>
      <w:r>
        <w:rPr>
          <w:rtl/>
        </w:rPr>
        <w:t xml:space="preserve">  </w:t>
      </w:r>
      <w:bookmarkEnd w:id="12316"/>
    </w:p>
    <w:p w:rsidR="00CE3EFD" w:rsidRDefault="00CE3EFD" w:rsidP="00AA1819">
      <w:pPr>
        <w:rPr>
          <w:rtl/>
        </w:rPr>
      </w:pPr>
    </w:p>
    <w:p w:rsidR="00CE3EFD" w:rsidRDefault="00CE3EFD" w:rsidP="003559BE">
      <w:pPr>
        <w:rPr>
          <w:rtl/>
        </w:rPr>
      </w:pPr>
      <w:r>
        <w:rPr>
          <w:rFonts w:hint="cs"/>
          <w:rtl/>
        </w:rPr>
        <w:t>נגיע לזה.</w:t>
      </w:r>
      <w:bookmarkStart w:id="12317" w:name="_ETM_Q21_226000"/>
      <w:bookmarkEnd w:id="12317"/>
      <w:r>
        <w:rPr>
          <w:rFonts w:hint="cs"/>
          <w:rtl/>
        </w:rPr>
        <w:t xml:space="preserve"> </w:t>
      </w:r>
    </w:p>
    <w:p w:rsidR="00CE3EFD" w:rsidRDefault="00CE3EFD" w:rsidP="003559BE">
      <w:pPr>
        <w:rPr>
          <w:rtl/>
        </w:rPr>
      </w:pPr>
      <w:bookmarkStart w:id="12318" w:name="_ETM_Q21_228000"/>
      <w:bookmarkEnd w:id="12318"/>
    </w:p>
    <w:p w:rsidR="00CE3EFD" w:rsidRDefault="00CE3EFD" w:rsidP="003559BE">
      <w:pPr>
        <w:pStyle w:val="af5"/>
        <w:keepNext/>
        <w:rPr>
          <w:rtl/>
        </w:rPr>
      </w:pPr>
      <w:bookmarkStart w:id="12319" w:name="ET_interruption_5854_20"/>
      <w:r w:rsidRPr="00AF18DA">
        <w:rPr>
          <w:rStyle w:val="TagStyle"/>
          <w:rtl/>
        </w:rPr>
        <w:t xml:space="preserve"> &lt;&lt; קריאה &gt;&gt;</w:t>
      </w:r>
      <w:r w:rsidRPr="00FC5AA6">
        <w:rPr>
          <w:rStyle w:val="TagStyle"/>
          <w:rtl/>
        </w:rPr>
        <w:t xml:space="preserve"> </w:t>
      </w:r>
      <w:r>
        <w:rPr>
          <w:rtl/>
        </w:rPr>
        <w:t>ווליד טאהא (רע"מ – הרשימה הערבית המאוחדת):</w:t>
      </w:r>
      <w:r w:rsidRPr="00FC5AA6">
        <w:rPr>
          <w:rStyle w:val="TagStyle"/>
          <w:rtl/>
        </w:rPr>
        <w:t xml:space="preserve"> </w:t>
      </w:r>
      <w:r w:rsidRPr="00AF18DA">
        <w:rPr>
          <w:rStyle w:val="TagStyle"/>
          <w:rtl/>
        </w:rPr>
        <w:t>&lt;&lt; קריאה &gt;&gt;</w:t>
      </w:r>
      <w:r>
        <w:rPr>
          <w:rtl/>
        </w:rPr>
        <w:t xml:space="preserve">  </w:t>
      </w:r>
      <w:bookmarkEnd w:id="12319"/>
    </w:p>
    <w:p w:rsidR="00CE3EFD" w:rsidRDefault="00CE3EFD" w:rsidP="00AA1819">
      <w:pPr>
        <w:rPr>
          <w:rtl/>
        </w:rPr>
      </w:pPr>
    </w:p>
    <w:p w:rsidR="00CE3EFD" w:rsidRDefault="00CE3EFD" w:rsidP="003559BE">
      <w:pPr>
        <w:rPr>
          <w:rtl/>
        </w:rPr>
      </w:pPr>
      <w:r>
        <w:rPr>
          <w:rFonts w:hint="cs"/>
          <w:rtl/>
        </w:rPr>
        <w:t xml:space="preserve">שמרנים ומהפכות לא הולך ביחד. </w:t>
      </w:r>
    </w:p>
    <w:p w:rsidR="00CE3EFD" w:rsidRDefault="00CE3EFD" w:rsidP="003559BE">
      <w:pPr>
        <w:rPr>
          <w:rtl/>
        </w:rPr>
      </w:pPr>
    </w:p>
    <w:p w:rsidR="00CE3EFD" w:rsidRDefault="00CE3EFD" w:rsidP="003559BE">
      <w:pPr>
        <w:pStyle w:val="-"/>
        <w:keepNext/>
        <w:rPr>
          <w:rtl/>
        </w:rPr>
      </w:pPr>
      <w:bookmarkStart w:id="12320" w:name="ET_speakercontinue_6520_21"/>
      <w:r w:rsidRPr="00AF18DA">
        <w:rPr>
          <w:rStyle w:val="TagStyle"/>
          <w:rtl/>
        </w:rPr>
        <w:t xml:space="preserve"> &lt;&lt; דובר_המשך &gt;&gt;</w:t>
      </w:r>
      <w:r w:rsidRPr="00FC5AA6">
        <w:rPr>
          <w:rStyle w:val="TagStyle"/>
          <w:rtl/>
        </w:rPr>
        <w:t xml:space="preserve"> </w:t>
      </w:r>
      <w:r>
        <w:rPr>
          <w:rtl/>
        </w:rPr>
        <w:t>ארז מלול (ש"ס):</w:t>
      </w:r>
      <w:r w:rsidRPr="00FC5AA6">
        <w:rPr>
          <w:rStyle w:val="TagStyle"/>
          <w:rtl/>
        </w:rPr>
        <w:t xml:space="preserve"> </w:t>
      </w:r>
      <w:r w:rsidRPr="00AF18DA">
        <w:rPr>
          <w:rStyle w:val="TagStyle"/>
          <w:rtl/>
        </w:rPr>
        <w:t>&lt;&lt; דובר_המשך &gt;&gt;</w:t>
      </w:r>
      <w:r>
        <w:rPr>
          <w:rtl/>
        </w:rPr>
        <w:t xml:space="preserve">  </w:t>
      </w:r>
      <w:bookmarkEnd w:id="12320"/>
    </w:p>
    <w:p w:rsidR="00CE3EFD" w:rsidRDefault="00CE3EFD" w:rsidP="00AA1819">
      <w:pPr>
        <w:rPr>
          <w:rtl/>
        </w:rPr>
      </w:pPr>
    </w:p>
    <w:p w:rsidR="004D3599" w:rsidRDefault="00CE3EFD" w:rsidP="003559BE">
      <w:pPr>
        <w:rPr>
          <w:rtl/>
        </w:rPr>
      </w:pPr>
      <w:bookmarkStart w:id="12321" w:name="_ETM_Q21_234000"/>
      <w:bookmarkEnd w:id="12321"/>
      <w:r>
        <w:rPr>
          <w:rFonts w:hint="cs"/>
          <w:rtl/>
        </w:rPr>
        <w:t xml:space="preserve">אני מנערי המהפכה, נערי המהפכה שעשה יושב-ראש התנועה </w:t>
      </w:r>
      <w:bookmarkStart w:id="12322" w:name="_ETM_Q21_240000"/>
      <w:bookmarkEnd w:id="12322"/>
      <w:r>
        <w:rPr>
          <w:rFonts w:hint="cs"/>
          <w:rtl/>
        </w:rPr>
        <w:t xml:space="preserve">אריה דרעי. החוקים האלה </w:t>
      </w:r>
      <w:bookmarkStart w:id="12323" w:name="_ETM_Q21_222000"/>
      <w:bookmarkEnd w:id="12323"/>
      <w:r>
        <w:rPr>
          <w:rFonts w:hint="cs"/>
          <w:rtl/>
        </w:rPr>
        <w:t>הם תוצאה של המהפכה החברתית שהוא עשה. אנחנו התולדות,</w:t>
      </w:r>
      <w:bookmarkStart w:id="12324" w:name="_ETM_Q21_245000"/>
      <w:bookmarkEnd w:id="12324"/>
      <w:r>
        <w:rPr>
          <w:rFonts w:hint="cs"/>
          <w:rtl/>
        </w:rPr>
        <w:t xml:space="preserve"> אנחנו הפירות. </w:t>
      </w:r>
    </w:p>
    <w:p w:rsidR="004D3599" w:rsidRDefault="004D3599" w:rsidP="003559BE">
      <w:pPr>
        <w:rPr>
          <w:rtl/>
        </w:rPr>
      </w:pPr>
    </w:p>
    <w:p w:rsidR="00CE3EFD" w:rsidRDefault="00CE3EFD" w:rsidP="004D3599">
      <w:pPr>
        <w:rPr>
          <w:rtl/>
        </w:rPr>
      </w:pPr>
      <w:r>
        <w:rPr>
          <w:rFonts w:hint="cs"/>
          <w:rtl/>
        </w:rPr>
        <w:t>תדעו לכם</w:t>
      </w:r>
      <w:r w:rsidR="004D3599">
        <w:rPr>
          <w:rFonts w:hint="cs"/>
          <w:rtl/>
        </w:rPr>
        <w:t>,</w:t>
      </w:r>
      <w:r>
        <w:rPr>
          <w:rFonts w:hint="cs"/>
          <w:rtl/>
        </w:rPr>
        <w:t xml:space="preserve"> בשנה האחרונה נרשמה עלייה של כמעט 50% ברכישה של רכבים חשמליים. בכל מקום אתה </w:t>
      </w:r>
      <w:bookmarkStart w:id="12325" w:name="_ETM_Q21_261000"/>
      <w:bookmarkEnd w:id="12325"/>
      <w:r>
        <w:rPr>
          <w:rFonts w:hint="cs"/>
          <w:rtl/>
        </w:rPr>
        <w:t xml:space="preserve">רואה רכבים חשמליים. הצפי ב-2030 – 600,000 רכבים חשמליים ייסעו פה </w:t>
      </w:r>
      <w:bookmarkStart w:id="12326" w:name="_ETM_Q21_270000"/>
      <w:bookmarkEnd w:id="12326"/>
      <w:r>
        <w:rPr>
          <w:rFonts w:hint="cs"/>
          <w:rtl/>
        </w:rPr>
        <w:t>במדינה. זה טוב לאיכות הסביבה, זה טוב לפריפריה</w:t>
      </w:r>
      <w:r w:rsidR="004D3599">
        <w:rPr>
          <w:rFonts w:hint="cs"/>
          <w:rtl/>
        </w:rPr>
        <w:t>,</w:t>
      </w:r>
      <w:r>
        <w:rPr>
          <w:rFonts w:hint="cs"/>
          <w:rtl/>
        </w:rPr>
        <w:t xml:space="preserve"> כי זה </w:t>
      </w:r>
      <w:bookmarkStart w:id="12327" w:name="_ETM_Q21_279000"/>
      <w:bookmarkEnd w:id="12327"/>
      <w:r>
        <w:rPr>
          <w:rFonts w:hint="cs"/>
          <w:rtl/>
        </w:rPr>
        <w:t xml:space="preserve">מוזיל להם את העלויות, זה טוב לכל המשק </w:t>
      </w:r>
      <w:bookmarkStart w:id="12328" w:name="_ETM_Q21_282000"/>
      <w:bookmarkEnd w:id="12328"/>
      <w:r>
        <w:rPr>
          <w:rFonts w:hint="cs"/>
          <w:rtl/>
        </w:rPr>
        <w:t xml:space="preserve">בכלל. אתה מקרב את הפריפריה למרכז על </w:t>
      </w:r>
      <w:bookmarkStart w:id="12329" w:name="_ETM_Q21_285000"/>
      <w:bookmarkEnd w:id="12329"/>
      <w:r>
        <w:rPr>
          <w:rFonts w:hint="cs"/>
          <w:rtl/>
        </w:rPr>
        <w:t xml:space="preserve">ידי רכב חשמלי. אבל מה הבעיה? </w:t>
      </w:r>
      <w:proofErr w:type="spellStart"/>
      <w:r>
        <w:rPr>
          <w:rFonts w:hint="cs"/>
          <w:rtl/>
        </w:rPr>
        <w:t>אממה</w:t>
      </w:r>
      <w:bookmarkStart w:id="12330" w:name="_ETM_Q21_293000"/>
      <w:bookmarkEnd w:id="12330"/>
      <w:proofErr w:type="spellEnd"/>
      <w:r>
        <w:rPr>
          <w:rFonts w:hint="cs"/>
          <w:rtl/>
        </w:rPr>
        <w:t xml:space="preserve">, המעבר לרכב חשמלי מציב בפני הישראלי אתגר משמעותי: לכל מפעיל, לכל עמדת טעינה, יש את האפליקציה </w:t>
      </w:r>
      <w:bookmarkStart w:id="12331" w:name="_ETM_Q21_301000"/>
      <w:bookmarkEnd w:id="12331"/>
      <w:r>
        <w:rPr>
          <w:rFonts w:hint="cs"/>
          <w:rtl/>
        </w:rPr>
        <w:t>שלהם. בכל מקום יש עמדת טעינה של חברה אחרת, ואתה חייב להתקין למעלה מ-20 אפליקציות בכל פעם כדי להטעין.</w:t>
      </w:r>
      <w:bookmarkStart w:id="12332" w:name="_ETM_Q21_312000"/>
      <w:bookmarkEnd w:id="12332"/>
      <w:r>
        <w:rPr>
          <w:rFonts w:hint="cs"/>
          <w:rtl/>
        </w:rPr>
        <w:t xml:space="preserve"> יתרה מזאת, אתה לא יודע מה הכי קרוב. אתה מחובר לאפליקציה אחת, למשל, חברה</w:t>
      </w:r>
      <w:bookmarkStart w:id="12333" w:name="_ETM_Q21_322000"/>
      <w:bookmarkEnd w:id="12333"/>
      <w:r w:rsidR="004D3599">
        <w:rPr>
          <w:rFonts w:hint="cs"/>
          <w:rtl/>
        </w:rPr>
        <w:t>,</w:t>
      </w:r>
      <w:r>
        <w:rPr>
          <w:rFonts w:hint="cs"/>
          <w:rtl/>
        </w:rPr>
        <w:t xml:space="preserve"> ואתה לא יודע שקילומטר לפני יש עמדת טעינה אחרת. יותר </w:t>
      </w:r>
      <w:bookmarkStart w:id="12334" w:name="_ETM_Q21_325000"/>
      <w:bookmarkEnd w:id="12334"/>
      <w:r>
        <w:rPr>
          <w:rFonts w:hint="cs"/>
          <w:rtl/>
        </w:rPr>
        <w:t xml:space="preserve">מזה, אתה לא יודע מה המחירים, כי אתה מחובר לטעינה. אתה לא יודע, אולי יש חברה אחרת עם טעינה </w:t>
      </w:r>
      <w:r w:rsidR="004D3599">
        <w:rPr>
          <w:rFonts w:hint="cs"/>
          <w:rtl/>
        </w:rPr>
        <w:t>,</w:t>
      </w:r>
      <w:r>
        <w:rPr>
          <w:rFonts w:hint="cs"/>
          <w:rtl/>
        </w:rPr>
        <w:t xml:space="preserve">אחרת יותר זולה. </w:t>
      </w:r>
    </w:p>
    <w:p w:rsidR="00CE3EFD" w:rsidRDefault="00CE3EFD" w:rsidP="003559BE">
      <w:pPr>
        <w:rPr>
          <w:rtl/>
        </w:rPr>
      </w:pPr>
      <w:bookmarkStart w:id="12335" w:name="_ETM_Q21_337000"/>
      <w:bookmarkEnd w:id="12335"/>
    </w:p>
    <w:p w:rsidR="00CE3EFD" w:rsidRDefault="00CE3EFD" w:rsidP="00AA1819">
      <w:pPr>
        <w:rPr>
          <w:rtl/>
        </w:rPr>
      </w:pPr>
      <w:r>
        <w:rPr>
          <w:rFonts w:hint="cs"/>
          <w:rtl/>
        </w:rPr>
        <w:t xml:space="preserve">היום – חבר הכנסת מיקי לוי, אתה צודק בהערה שלך, עשיתי דיון בוועדת הכלכלה בנושא הזה – היום יש 2,000 עמדות טעינה בערך </w:t>
      </w:r>
      <w:r w:rsidR="00AA1819">
        <w:rPr>
          <w:rFonts w:hint="cs"/>
          <w:rtl/>
        </w:rPr>
        <w:t>– – –</w:t>
      </w:r>
      <w:r>
        <w:rPr>
          <w:rFonts w:hint="cs"/>
          <w:rtl/>
        </w:rPr>
        <w:t xml:space="preserve"> </w:t>
      </w:r>
    </w:p>
    <w:p w:rsidR="00CE3EFD" w:rsidRDefault="00CE3EFD" w:rsidP="003559BE">
      <w:pPr>
        <w:rPr>
          <w:rtl/>
        </w:rPr>
      </w:pPr>
    </w:p>
    <w:p w:rsidR="00CE3EFD" w:rsidRDefault="00CE3EFD" w:rsidP="003559BE">
      <w:pPr>
        <w:pStyle w:val="af5"/>
        <w:keepNext/>
        <w:rPr>
          <w:rtl/>
        </w:rPr>
      </w:pPr>
      <w:bookmarkStart w:id="12336" w:name="ET_interruption_5084_5"/>
      <w:r w:rsidRPr="00AF18DA">
        <w:rPr>
          <w:rStyle w:val="TagStyle"/>
          <w:rtl/>
        </w:rPr>
        <w:t xml:space="preserve"> &lt;&lt; קריאה &gt;&gt;</w:t>
      </w:r>
      <w:r w:rsidRPr="00E45B32">
        <w:rPr>
          <w:rStyle w:val="TagStyle"/>
          <w:rtl/>
        </w:rPr>
        <w:t xml:space="preserve"> </w:t>
      </w:r>
      <w:r>
        <w:rPr>
          <w:rtl/>
        </w:rPr>
        <w:t>מיקי לוי (יש עתיד):</w:t>
      </w:r>
      <w:r w:rsidRPr="00E45B32">
        <w:rPr>
          <w:rStyle w:val="TagStyle"/>
          <w:rtl/>
        </w:rPr>
        <w:t xml:space="preserve"> </w:t>
      </w:r>
      <w:r w:rsidRPr="00AF18DA">
        <w:rPr>
          <w:rStyle w:val="TagStyle"/>
          <w:rtl/>
        </w:rPr>
        <w:t>&lt;&lt; קריאה &gt;&gt;</w:t>
      </w:r>
      <w:r>
        <w:rPr>
          <w:rtl/>
        </w:rPr>
        <w:t xml:space="preserve">  </w:t>
      </w:r>
      <w:bookmarkEnd w:id="12336"/>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זו כבר התקדמות. </w:t>
      </w:r>
    </w:p>
    <w:p w:rsidR="00CE3EFD" w:rsidRDefault="00CE3EFD" w:rsidP="003559BE">
      <w:pPr>
        <w:rPr>
          <w:rtl/>
          <w:lang w:eastAsia="he-IL"/>
        </w:rPr>
      </w:pPr>
      <w:bookmarkStart w:id="12337" w:name="_ETM_Q21_349000"/>
      <w:bookmarkEnd w:id="12337"/>
    </w:p>
    <w:p w:rsidR="00CE3EFD" w:rsidRDefault="00CE3EFD" w:rsidP="003559BE">
      <w:pPr>
        <w:pStyle w:val="-"/>
        <w:keepNext/>
        <w:rPr>
          <w:rtl/>
        </w:rPr>
      </w:pPr>
      <w:bookmarkStart w:id="12338" w:name="ET_speakercontinue_6520_22"/>
      <w:r w:rsidRPr="00AF18DA">
        <w:rPr>
          <w:rStyle w:val="TagStyle"/>
          <w:rtl/>
        </w:rPr>
        <w:t xml:space="preserve"> &lt;&lt; דובר_המשך &gt;&gt;</w:t>
      </w:r>
      <w:r w:rsidRPr="00FC5AA6">
        <w:rPr>
          <w:rStyle w:val="TagStyle"/>
          <w:rtl/>
        </w:rPr>
        <w:t xml:space="preserve"> </w:t>
      </w:r>
      <w:r>
        <w:rPr>
          <w:rtl/>
        </w:rPr>
        <w:t>ארז מלול (ש"ס):</w:t>
      </w:r>
      <w:r w:rsidRPr="00FC5AA6">
        <w:rPr>
          <w:rStyle w:val="TagStyle"/>
          <w:rtl/>
        </w:rPr>
        <w:t xml:space="preserve"> </w:t>
      </w:r>
      <w:r w:rsidRPr="00AF18DA">
        <w:rPr>
          <w:rStyle w:val="TagStyle"/>
          <w:rtl/>
        </w:rPr>
        <w:t>&lt;&lt; דובר_המשך &gt;&gt;</w:t>
      </w:r>
      <w:r>
        <w:rPr>
          <w:rtl/>
        </w:rPr>
        <w:t xml:space="preserve">  </w:t>
      </w:r>
      <w:bookmarkEnd w:id="12338"/>
    </w:p>
    <w:p w:rsidR="00CE3EFD" w:rsidRDefault="00CE3EFD" w:rsidP="00AA1819">
      <w:pPr>
        <w:rPr>
          <w:rtl/>
          <w:lang w:eastAsia="he-IL"/>
        </w:rPr>
      </w:pPr>
    </w:p>
    <w:p w:rsidR="00CE3EFD" w:rsidRDefault="00CE3EFD" w:rsidP="004D3599">
      <w:pPr>
        <w:rPr>
          <w:rtl/>
          <w:lang w:eastAsia="he-IL"/>
        </w:rPr>
      </w:pPr>
      <w:bookmarkStart w:id="12339" w:name="_ETM_Q21_350000"/>
      <w:bookmarkEnd w:id="12339"/>
      <w:r>
        <w:rPr>
          <w:rFonts w:hint="cs"/>
          <w:rtl/>
          <w:lang w:eastAsia="he-IL"/>
        </w:rPr>
        <w:t xml:space="preserve">זו </w:t>
      </w:r>
      <w:bookmarkStart w:id="12340" w:name="_ETM_Q21_351000"/>
      <w:bookmarkEnd w:id="12340"/>
      <w:r>
        <w:rPr>
          <w:rFonts w:hint="cs"/>
          <w:rtl/>
          <w:lang w:eastAsia="he-IL"/>
        </w:rPr>
        <w:t xml:space="preserve">התקדמות, אבל זה לא מתאים לגידול שוק הרכב החשמלי, </w:t>
      </w:r>
      <w:bookmarkStart w:id="12341" w:name="_ETM_Q21_355000"/>
      <w:bookmarkEnd w:id="12341"/>
      <w:r>
        <w:rPr>
          <w:rFonts w:hint="cs"/>
          <w:rtl/>
          <w:lang w:eastAsia="he-IL"/>
        </w:rPr>
        <w:t>לא מתאים ביחס לאירופה. הבנתי שיש תוכנית חומש במשרד האנרגיה</w:t>
      </w:r>
      <w:bookmarkStart w:id="12342" w:name="_ETM_Q21_363000"/>
      <w:bookmarkEnd w:id="12342"/>
      <w:r>
        <w:rPr>
          <w:rFonts w:hint="cs"/>
          <w:rtl/>
          <w:lang w:eastAsia="he-IL"/>
        </w:rPr>
        <w:t xml:space="preserve"> כדי ל</w:t>
      </w:r>
      <w:r w:rsidR="004D3599">
        <w:rPr>
          <w:rFonts w:hint="cs"/>
          <w:rtl/>
          <w:lang w:eastAsia="he-IL"/>
        </w:rPr>
        <w:t>תגבר</w:t>
      </w:r>
      <w:r>
        <w:rPr>
          <w:rFonts w:hint="cs"/>
          <w:rtl/>
          <w:lang w:eastAsia="he-IL"/>
        </w:rPr>
        <w:t xml:space="preserve"> את עמדות הטעינה. </w:t>
      </w:r>
    </w:p>
    <w:p w:rsidR="00CE3EFD" w:rsidRDefault="00CE3EFD" w:rsidP="003559BE">
      <w:pPr>
        <w:rPr>
          <w:rtl/>
          <w:lang w:eastAsia="he-IL"/>
        </w:rPr>
      </w:pPr>
      <w:bookmarkStart w:id="12343" w:name="_ETM_Q21_364000"/>
      <w:bookmarkEnd w:id="12343"/>
    </w:p>
    <w:p w:rsidR="00CE3EFD" w:rsidRDefault="00CE3EFD" w:rsidP="003559BE">
      <w:pPr>
        <w:pStyle w:val="af5"/>
        <w:keepNext/>
        <w:rPr>
          <w:rtl/>
        </w:rPr>
      </w:pPr>
      <w:bookmarkStart w:id="12344" w:name="ET_interruption_5084_23"/>
      <w:r w:rsidRPr="00AF18DA">
        <w:rPr>
          <w:rStyle w:val="TagStyle"/>
          <w:rtl/>
        </w:rPr>
        <w:t xml:space="preserve"> &lt;&lt; קריאה &gt;&gt;</w:t>
      </w:r>
      <w:r w:rsidRPr="00FC5AA6">
        <w:rPr>
          <w:rStyle w:val="TagStyle"/>
          <w:rtl/>
        </w:rPr>
        <w:t xml:space="preserve"> </w:t>
      </w:r>
      <w:r>
        <w:rPr>
          <w:rtl/>
        </w:rPr>
        <w:t>מיקי לוי (יש עתיד):</w:t>
      </w:r>
      <w:r w:rsidRPr="00FC5AA6">
        <w:rPr>
          <w:rStyle w:val="TagStyle"/>
          <w:rtl/>
        </w:rPr>
        <w:t xml:space="preserve"> </w:t>
      </w:r>
      <w:r w:rsidRPr="00AF18DA">
        <w:rPr>
          <w:rStyle w:val="TagStyle"/>
          <w:rtl/>
        </w:rPr>
        <w:t>&lt;&lt; קריאה &gt;&gt;</w:t>
      </w:r>
      <w:r>
        <w:rPr>
          <w:rtl/>
        </w:rPr>
        <w:t xml:space="preserve">  </w:t>
      </w:r>
      <w:bookmarkEnd w:id="12344"/>
    </w:p>
    <w:p w:rsidR="00CE3EFD" w:rsidRDefault="00CE3EFD" w:rsidP="00AA1819">
      <w:pPr>
        <w:rPr>
          <w:rtl/>
          <w:lang w:eastAsia="he-IL"/>
        </w:rPr>
      </w:pPr>
    </w:p>
    <w:p w:rsidR="00CE3EFD" w:rsidRDefault="00CE3EFD" w:rsidP="003559BE">
      <w:pPr>
        <w:rPr>
          <w:rtl/>
          <w:lang w:eastAsia="he-IL"/>
        </w:rPr>
      </w:pPr>
      <w:bookmarkStart w:id="12345" w:name="_ETM_Q21_366000"/>
      <w:bookmarkEnd w:id="12345"/>
      <w:r>
        <w:rPr>
          <w:rFonts w:hint="cs"/>
          <w:rtl/>
          <w:lang w:eastAsia="he-IL"/>
        </w:rPr>
        <w:t xml:space="preserve">בגלל זה לא קונים הרבה. </w:t>
      </w:r>
    </w:p>
    <w:p w:rsidR="00CE3EFD" w:rsidRDefault="00CE3EFD" w:rsidP="003559BE">
      <w:pPr>
        <w:rPr>
          <w:rtl/>
          <w:lang w:eastAsia="he-IL"/>
        </w:rPr>
      </w:pPr>
    </w:p>
    <w:p w:rsidR="00CE3EFD" w:rsidRDefault="00CE3EFD" w:rsidP="003559BE">
      <w:pPr>
        <w:pStyle w:val="-"/>
        <w:keepNext/>
        <w:rPr>
          <w:rtl/>
        </w:rPr>
      </w:pPr>
      <w:bookmarkStart w:id="12346" w:name="ET_speakercontinue_6520_6"/>
      <w:r w:rsidRPr="00AF18DA">
        <w:rPr>
          <w:rStyle w:val="TagStyle"/>
          <w:rtl/>
        </w:rPr>
        <w:t xml:space="preserve"> &lt;&lt; דובר_המשך &gt;&gt;</w:t>
      </w:r>
      <w:r w:rsidRPr="00E45B32">
        <w:rPr>
          <w:rStyle w:val="TagStyle"/>
          <w:rtl/>
        </w:rPr>
        <w:t xml:space="preserve"> </w:t>
      </w:r>
      <w:r>
        <w:rPr>
          <w:rtl/>
        </w:rPr>
        <w:t>ארז מלול (ש"ס):</w:t>
      </w:r>
      <w:r w:rsidRPr="00E45B32">
        <w:rPr>
          <w:rStyle w:val="TagStyle"/>
          <w:rtl/>
        </w:rPr>
        <w:t xml:space="preserve"> </w:t>
      </w:r>
      <w:r w:rsidRPr="00AF18DA">
        <w:rPr>
          <w:rStyle w:val="TagStyle"/>
          <w:rtl/>
        </w:rPr>
        <w:t>&lt;&lt; דובר_המשך &gt;&gt;</w:t>
      </w:r>
      <w:r>
        <w:rPr>
          <w:rtl/>
        </w:rPr>
        <w:t xml:space="preserve">  </w:t>
      </w:r>
      <w:bookmarkEnd w:id="12346"/>
    </w:p>
    <w:p w:rsidR="00CE3EFD" w:rsidRDefault="00CE3EFD" w:rsidP="00AA1819">
      <w:pPr>
        <w:rPr>
          <w:rtl/>
          <w:lang w:eastAsia="he-IL"/>
        </w:rPr>
      </w:pPr>
    </w:p>
    <w:p w:rsidR="00CE3EFD" w:rsidRDefault="00CE3EFD" w:rsidP="004D3599">
      <w:pPr>
        <w:rPr>
          <w:rtl/>
          <w:lang w:eastAsia="he-IL"/>
        </w:rPr>
      </w:pPr>
      <w:r>
        <w:rPr>
          <w:rFonts w:hint="cs"/>
          <w:rtl/>
          <w:lang w:eastAsia="he-IL"/>
        </w:rPr>
        <w:t xml:space="preserve">אז הצעת החוק הזאת תשים </w:t>
      </w:r>
      <w:bookmarkStart w:id="12347" w:name="_ETM_Q21_369000"/>
      <w:bookmarkEnd w:id="12347"/>
      <w:r>
        <w:rPr>
          <w:rFonts w:hint="cs"/>
          <w:rtl/>
          <w:lang w:eastAsia="he-IL"/>
        </w:rPr>
        <w:t xml:space="preserve">סוף למצב האבסורדי הזה, והיא תחייב את כל המפעילים של </w:t>
      </w:r>
      <w:bookmarkStart w:id="12348" w:name="_ETM_Q21_373000"/>
      <w:bookmarkEnd w:id="12348"/>
      <w:r>
        <w:rPr>
          <w:rFonts w:hint="cs"/>
          <w:rtl/>
          <w:lang w:eastAsia="he-IL"/>
        </w:rPr>
        <w:t xml:space="preserve">כל עמדות הטעינה להיות </w:t>
      </w:r>
      <w:proofErr w:type="spellStart"/>
      <w:r>
        <w:rPr>
          <w:rFonts w:hint="cs"/>
          <w:rtl/>
          <w:lang w:eastAsia="he-IL"/>
        </w:rPr>
        <w:t>ביישומון</w:t>
      </w:r>
      <w:proofErr w:type="spellEnd"/>
      <w:r>
        <w:rPr>
          <w:rFonts w:hint="cs"/>
          <w:rtl/>
          <w:lang w:eastAsia="he-IL"/>
        </w:rPr>
        <w:t xml:space="preserve"> אחד, </w:t>
      </w:r>
      <w:bookmarkStart w:id="12349" w:name="_ETM_Q21_377000"/>
      <w:bookmarkEnd w:id="12349"/>
      <w:r>
        <w:rPr>
          <w:rFonts w:hint="cs"/>
          <w:rtl/>
          <w:lang w:eastAsia="he-IL"/>
        </w:rPr>
        <w:t xml:space="preserve">באפליקציה אחת. אתה מתקין אפליקציה אחת, וחברה שרוצה שתטעין אצלה חייבת להתחבר </w:t>
      </w:r>
      <w:bookmarkStart w:id="12350" w:name="_ETM_Q21_387000"/>
      <w:bookmarkEnd w:id="12350"/>
      <w:r>
        <w:rPr>
          <w:rFonts w:hint="cs"/>
          <w:rtl/>
          <w:lang w:eastAsia="he-IL"/>
        </w:rPr>
        <w:t>לאפליקציה הזאת</w:t>
      </w:r>
      <w:r w:rsidR="004D3599">
        <w:rPr>
          <w:rFonts w:hint="cs"/>
          <w:rtl/>
          <w:lang w:eastAsia="he-IL"/>
        </w:rPr>
        <w:t>,</w:t>
      </w:r>
      <w:r>
        <w:rPr>
          <w:rFonts w:hint="cs"/>
          <w:rtl/>
          <w:lang w:eastAsia="he-IL"/>
        </w:rPr>
        <w:t xml:space="preserve"> ואז יש לך את כל החברות באפליקציה,</w:t>
      </w:r>
      <w:bookmarkStart w:id="12351" w:name="_ETM_Q21_392000"/>
      <w:bookmarkEnd w:id="12351"/>
      <w:r>
        <w:rPr>
          <w:rFonts w:hint="cs"/>
          <w:rtl/>
          <w:lang w:eastAsia="he-IL"/>
        </w:rPr>
        <w:t xml:space="preserve"> יש לך השוואת מחירים, יש לך את המרחק, ויש </w:t>
      </w:r>
      <w:bookmarkStart w:id="12352" w:name="_ETM_Q21_396000"/>
      <w:bookmarkEnd w:id="12352"/>
      <w:r>
        <w:rPr>
          <w:rFonts w:hint="cs"/>
          <w:rtl/>
          <w:lang w:eastAsia="he-IL"/>
        </w:rPr>
        <w:t xml:space="preserve">לך את השירות לנהג הישראלי שרוצה לנהוג ברכב חשמלי. </w:t>
      </w:r>
    </w:p>
    <w:p w:rsidR="00CE3EFD" w:rsidRDefault="00CE3EFD" w:rsidP="003559BE">
      <w:pPr>
        <w:rPr>
          <w:rtl/>
          <w:lang w:eastAsia="he-IL"/>
        </w:rPr>
      </w:pPr>
    </w:p>
    <w:p w:rsidR="00CE3EFD" w:rsidRDefault="00CE3EFD" w:rsidP="004D3599">
      <w:pPr>
        <w:rPr>
          <w:rtl/>
          <w:lang w:eastAsia="he-IL"/>
        </w:rPr>
      </w:pPr>
      <w:bookmarkStart w:id="12353" w:name="_ETM_Q21_406000"/>
      <w:bookmarkEnd w:id="12353"/>
      <w:r>
        <w:rPr>
          <w:rFonts w:hint="cs"/>
          <w:rtl/>
          <w:lang w:eastAsia="he-IL"/>
        </w:rPr>
        <w:t>הצע</w:t>
      </w:r>
      <w:bookmarkStart w:id="12354" w:name="_ETM_Q21_405000"/>
      <w:bookmarkEnd w:id="12354"/>
      <w:r>
        <w:rPr>
          <w:rFonts w:hint="cs"/>
          <w:rtl/>
          <w:lang w:eastAsia="he-IL"/>
        </w:rPr>
        <w:t xml:space="preserve">ת החוק שלי היא לא המצאה שלי ולא המצאה של </w:t>
      </w:r>
      <w:bookmarkStart w:id="12355" w:name="_ETM_Q21_409000"/>
      <w:bookmarkEnd w:id="12355"/>
      <w:r>
        <w:rPr>
          <w:rFonts w:hint="cs"/>
          <w:rtl/>
          <w:lang w:eastAsia="he-IL"/>
        </w:rPr>
        <w:t xml:space="preserve">ידידיי המציעים, היא מבוססת על רגולציה שקיימת באיחוד האירופי. שם החליטו כי כל עמדות הטעינה יהיו חייבות לאפשר תשלום אוניברסלי. הניסיון באירופה </w:t>
      </w:r>
      <w:bookmarkStart w:id="12356" w:name="_ETM_Q21_422000"/>
      <w:bookmarkEnd w:id="12356"/>
      <w:r>
        <w:rPr>
          <w:rFonts w:hint="cs"/>
          <w:rtl/>
          <w:lang w:eastAsia="he-IL"/>
        </w:rPr>
        <w:t xml:space="preserve">מלמד </w:t>
      </w:r>
      <w:r w:rsidR="004D3599">
        <w:rPr>
          <w:rFonts w:hint="cs"/>
          <w:rtl/>
          <w:lang w:eastAsia="he-IL"/>
        </w:rPr>
        <w:t>ש</w:t>
      </w:r>
      <w:r>
        <w:rPr>
          <w:rFonts w:hint="cs"/>
          <w:rtl/>
          <w:lang w:eastAsia="he-IL"/>
        </w:rPr>
        <w:t>כאשר פותחים את השוק – וזה דבר שלא הזכרתי – תהיה גם תחרות</w:t>
      </w:r>
      <w:r w:rsidR="004D3599">
        <w:rPr>
          <w:rFonts w:hint="cs"/>
          <w:rtl/>
          <w:lang w:eastAsia="he-IL"/>
        </w:rPr>
        <w:t>.</w:t>
      </w:r>
      <w:r>
        <w:rPr>
          <w:rFonts w:hint="cs"/>
          <w:rtl/>
          <w:lang w:eastAsia="he-IL"/>
        </w:rPr>
        <w:t xml:space="preserve"> ברגע שלאדם פתוח</w:t>
      </w:r>
      <w:bookmarkStart w:id="12357" w:name="_ETM_Q21_434000"/>
      <w:bookmarkEnd w:id="12357"/>
      <w:r>
        <w:rPr>
          <w:rFonts w:hint="cs"/>
          <w:rtl/>
          <w:lang w:eastAsia="he-IL"/>
        </w:rPr>
        <w:t xml:space="preserve"> – חבר הכנסת מיקי לוי, אתה שומע?</w:t>
      </w:r>
      <w:r>
        <w:rPr>
          <w:rFonts w:hint="cs"/>
          <w:lang w:eastAsia="he-IL"/>
        </w:rPr>
        <w:t xml:space="preserve"> </w:t>
      </w:r>
      <w:r>
        <w:rPr>
          <w:rFonts w:hint="cs"/>
          <w:rtl/>
          <w:lang w:eastAsia="he-IL"/>
        </w:rPr>
        <w:t xml:space="preserve">ברגע שפתוחות כל האפליקציות וכולן </w:t>
      </w:r>
      <w:bookmarkStart w:id="12358" w:name="_ETM_Q21_436000"/>
      <w:bookmarkEnd w:id="12358"/>
      <w:r>
        <w:rPr>
          <w:rFonts w:hint="cs"/>
          <w:rtl/>
          <w:lang w:eastAsia="he-IL"/>
        </w:rPr>
        <w:t>יהיו חייבות להיות באפליקציה, הן יעשו תחרות, כי הכול פת</w:t>
      </w:r>
      <w:bookmarkStart w:id="12359" w:name="_ETM_Q21_440000"/>
      <w:bookmarkEnd w:id="12359"/>
      <w:r>
        <w:rPr>
          <w:rFonts w:hint="cs"/>
          <w:rtl/>
          <w:lang w:eastAsia="he-IL"/>
        </w:rPr>
        <w:t>וח בפני הנהג</w:t>
      </w:r>
      <w:r w:rsidR="004D3599">
        <w:rPr>
          <w:rFonts w:hint="cs"/>
          <w:rtl/>
          <w:lang w:eastAsia="he-IL"/>
        </w:rPr>
        <w:t>,</w:t>
      </w:r>
      <w:r>
        <w:rPr>
          <w:rFonts w:hint="cs"/>
          <w:rtl/>
          <w:lang w:eastAsia="he-IL"/>
        </w:rPr>
        <w:t xml:space="preserve"> אז יעשו תחרות. הבנתי</w:t>
      </w:r>
      <w:bookmarkStart w:id="12360" w:name="_ETM_Q21_443000"/>
      <w:bookmarkEnd w:id="12360"/>
      <w:r>
        <w:rPr>
          <w:rFonts w:hint="cs"/>
          <w:rtl/>
          <w:lang w:eastAsia="he-IL"/>
        </w:rPr>
        <w:t xml:space="preserve"> שיש פערי מחירים גדולים בין טעינה לטעינה, וזה מאות ואלפי </w:t>
      </w:r>
      <w:bookmarkStart w:id="12361" w:name="_ETM_Q21_448000"/>
      <w:bookmarkEnd w:id="12361"/>
      <w:r>
        <w:rPr>
          <w:rFonts w:hint="cs"/>
          <w:rtl/>
          <w:lang w:eastAsia="he-IL"/>
        </w:rPr>
        <w:t xml:space="preserve">שקלים לחודש ולשנה לנהגים. </w:t>
      </w:r>
    </w:p>
    <w:p w:rsidR="00CE3EFD" w:rsidRDefault="00CE3EFD" w:rsidP="003559BE">
      <w:pPr>
        <w:rPr>
          <w:rtl/>
          <w:lang w:eastAsia="he-IL"/>
        </w:rPr>
      </w:pPr>
    </w:p>
    <w:p w:rsidR="00CE3EFD" w:rsidRDefault="00CE3EFD" w:rsidP="003559BE">
      <w:pPr>
        <w:pStyle w:val="af5"/>
        <w:keepNext/>
        <w:rPr>
          <w:rtl/>
        </w:rPr>
      </w:pPr>
      <w:bookmarkStart w:id="12362" w:name="ET_interruption_5084_7"/>
      <w:r w:rsidRPr="00AF18DA">
        <w:rPr>
          <w:rStyle w:val="TagStyle"/>
          <w:rtl/>
        </w:rPr>
        <w:t xml:space="preserve"> &lt;&lt; קריאה &gt;&gt;</w:t>
      </w:r>
      <w:r w:rsidRPr="00E45B32">
        <w:rPr>
          <w:rStyle w:val="TagStyle"/>
          <w:rtl/>
        </w:rPr>
        <w:t xml:space="preserve"> </w:t>
      </w:r>
      <w:r>
        <w:rPr>
          <w:rtl/>
        </w:rPr>
        <w:t>מיקי לוי (יש עתיד):</w:t>
      </w:r>
      <w:r w:rsidRPr="00E45B32">
        <w:rPr>
          <w:rStyle w:val="TagStyle"/>
          <w:rtl/>
        </w:rPr>
        <w:t xml:space="preserve"> </w:t>
      </w:r>
      <w:r w:rsidRPr="00AF18DA">
        <w:rPr>
          <w:rStyle w:val="TagStyle"/>
          <w:rtl/>
        </w:rPr>
        <w:t>&lt;&lt; קריאה &gt;&gt;</w:t>
      </w:r>
      <w:r>
        <w:rPr>
          <w:rtl/>
        </w:rPr>
        <w:t xml:space="preserve">  </w:t>
      </w:r>
      <w:bookmarkEnd w:id="1236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הלוואי. </w:t>
      </w:r>
    </w:p>
    <w:p w:rsidR="00CE3EFD" w:rsidRDefault="00CE3EFD" w:rsidP="003559BE">
      <w:pPr>
        <w:rPr>
          <w:rtl/>
          <w:lang w:eastAsia="he-IL"/>
        </w:rPr>
      </w:pPr>
    </w:p>
    <w:p w:rsidR="00CE3EFD" w:rsidRDefault="00CE3EFD" w:rsidP="003559BE">
      <w:pPr>
        <w:pStyle w:val="-"/>
        <w:keepNext/>
        <w:rPr>
          <w:rtl/>
        </w:rPr>
      </w:pPr>
      <w:bookmarkStart w:id="12363" w:name="ET_speakercontinue_6520_8"/>
      <w:r w:rsidRPr="00AF18DA">
        <w:rPr>
          <w:rStyle w:val="TagStyle"/>
          <w:rtl/>
        </w:rPr>
        <w:t xml:space="preserve"> &lt;&lt; דובר_המשך &gt;&gt;</w:t>
      </w:r>
      <w:r w:rsidRPr="00E45B32">
        <w:rPr>
          <w:rStyle w:val="TagStyle"/>
          <w:rtl/>
        </w:rPr>
        <w:t xml:space="preserve"> </w:t>
      </w:r>
      <w:r>
        <w:rPr>
          <w:rtl/>
        </w:rPr>
        <w:t>ארז מלול (ש"ס):</w:t>
      </w:r>
      <w:r w:rsidRPr="00E45B32">
        <w:rPr>
          <w:rStyle w:val="TagStyle"/>
          <w:rtl/>
        </w:rPr>
        <w:t xml:space="preserve"> </w:t>
      </w:r>
      <w:r w:rsidRPr="00AF18DA">
        <w:rPr>
          <w:rStyle w:val="TagStyle"/>
          <w:rtl/>
        </w:rPr>
        <w:t>&lt;&lt; דובר_המשך &gt;&gt;</w:t>
      </w:r>
      <w:r>
        <w:rPr>
          <w:rtl/>
        </w:rPr>
        <w:t xml:space="preserve">  </w:t>
      </w:r>
      <w:bookmarkEnd w:id="12363"/>
    </w:p>
    <w:p w:rsidR="00CE3EFD" w:rsidRDefault="00CE3EFD" w:rsidP="00AA1819">
      <w:pPr>
        <w:rPr>
          <w:rtl/>
          <w:lang w:eastAsia="he-IL"/>
        </w:rPr>
      </w:pPr>
    </w:p>
    <w:p w:rsidR="00CE3EFD" w:rsidRDefault="00CE3EFD" w:rsidP="004D3599">
      <w:pPr>
        <w:rPr>
          <w:rtl/>
          <w:lang w:eastAsia="he-IL"/>
        </w:rPr>
      </w:pPr>
      <w:r>
        <w:rPr>
          <w:rFonts w:hint="cs"/>
          <w:rtl/>
          <w:lang w:eastAsia="he-IL"/>
        </w:rPr>
        <w:t xml:space="preserve">החוק הזה הוא דוגמה לחקיקה צרכנית מהמעלה הראשונה, חקיקה שמטרתה להקל על האזרח, לעודד תחרות ולהוזיל </w:t>
      </w:r>
      <w:bookmarkStart w:id="12364" w:name="_ETM_Q21_464000"/>
      <w:bookmarkEnd w:id="12364"/>
      <w:r>
        <w:rPr>
          <w:rFonts w:hint="cs"/>
          <w:rtl/>
          <w:lang w:eastAsia="he-IL"/>
        </w:rPr>
        <w:t xml:space="preserve">עלויות. זוהי חקיקה שתסיר חסם משמעותי למעבר לרכב חשמלי, ובכך </w:t>
      </w:r>
      <w:bookmarkStart w:id="12365" w:name="_ETM_Q21_470000"/>
      <w:bookmarkEnd w:id="12365"/>
      <w:r>
        <w:rPr>
          <w:rFonts w:hint="cs"/>
          <w:rtl/>
          <w:lang w:eastAsia="he-IL"/>
        </w:rPr>
        <w:t xml:space="preserve">תקדם את ישראל לעבר עתיד נקי יותר וירוק יותר. אני כמובן קורא לכולכם לתמוך </w:t>
      </w:r>
      <w:bookmarkStart w:id="12366" w:name="_ETM_Q21_480000"/>
      <w:bookmarkEnd w:id="12366"/>
      <w:r>
        <w:rPr>
          <w:rFonts w:hint="cs"/>
          <w:rtl/>
          <w:lang w:eastAsia="he-IL"/>
        </w:rPr>
        <w:t>בהצעת חוק זו. אני בטוח שתתמכו בהצעת חוק זו</w:t>
      </w:r>
      <w:r w:rsidR="004D3599">
        <w:rPr>
          <w:rFonts w:hint="cs"/>
          <w:rtl/>
          <w:lang w:eastAsia="he-IL"/>
        </w:rPr>
        <w:t>.</w:t>
      </w:r>
      <w:r>
        <w:rPr>
          <w:rFonts w:hint="cs"/>
          <w:rtl/>
          <w:lang w:eastAsia="he-IL"/>
        </w:rPr>
        <w:t xml:space="preserve"> זו לא שאלה של קואליציה, אופוזיציה</w:t>
      </w:r>
      <w:r w:rsidR="004D3599">
        <w:rPr>
          <w:rFonts w:hint="cs"/>
          <w:rtl/>
          <w:lang w:eastAsia="he-IL"/>
        </w:rPr>
        <w:t>,</w:t>
      </w:r>
      <w:r>
        <w:rPr>
          <w:rFonts w:hint="cs"/>
          <w:rtl/>
          <w:lang w:eastAsia="he-IL"/>
        </w:rPr>
        <w:t xml:space="preserve"> זו ש</w:t>
      </w:r>
      <w:bookmarkStart w:id="12367" w:name="_ETM_Q21_488000"/>
      <w:bookmarkEnd w:id="12367"/>
      <w:r>
        <w:rPr>
          <w:rFonts w:hint="cs"/>
          <w:rtl/>
          <w:lang w:eastAsia="he-IL"/>
        </w:rPr>
        <w:t xml:space="preserve">אלה של טובת הציבור, טובת הצרכן וטובת הסביבה. </w:t>
      </w:r>
    </w:p>
    <w:p w:rsidR="00CE3EFD" w:rsidRDefault="00CE3EFD" w:rsidP="003559BE">
      <w:pPr>
        <w:rPr>
          <w:rtl/>
          <w:lang w:eastAsia="he-IL"/>
        </w:rPr>
      </w:pPr>
    </w:p>
    <w:p w:rsidR="00CE3EFD" w:rsidRDefault="00CE3EFD" w:rsidP="004D3599">
      <w:pPr>
        <w:rPr>
          <w:rtl/>
          <w:lang w:eastAsia="he-IL"/>
        </w:rPr>
      </w:pPr>
      <w:r>
        <w:rPr>
          <w:rFonts w:hint="cs"/>
          <w:rtl/>
          <w:lang w:eastAsia="he-IL"/>
        </w:rPr>
        <w:t xml:space="preserve">על פי לוח הזמנים שנקבע בהצעת החוק, התקנות הנדרשות </w:t>
      </w:r>
      <w:bookmarkStart w:id="12368" w:name="_ETM_Q21_492000"/>
      <w:bookmarkEnd w:id="12368"/>
      <w:r>
        <w:rPr>
          <w:rFonts w:hint="cs"/>
          <w:rtl/>
          <w:lang w:eastAsia="he-IL"/>
        </w:rPr>
        <w:t xml:space="preserve">להפעלת המערכת האחודה יובאו לאישור ועדת הכלכלה של הכנסת </w:t>
      </w:r>
      <w:bookmarkStart w:id="12369" w:name="_ETM_Q21_499000"/>
      <w:bookmarkEnd w:id="12369"/>
      <w:r>
        <w:rPr>
          <w:rFonts w:hint="cs"/>
          <w:rtl/>
          <w:lang w:eastAsia="he-IL"/>
        </w:rPr>
        <w:t xml:space="preserve">בתוך שישה חודשים מיום פרסום החוק. אנו מקווים שהחוק יעבור </w:t>
      </w:r>
      <w:bookmarkStart w:id="12370" w:name="_ETM_Q21_501000"/>
      <w:bookmarkEnd w:id="12370"/>
      <w:r>
        <w:rPr>
          <w:rFonts w:hint="cs"/>
          <w:rtl/>
          <w:lang w:eastAsia="he-IL"/>
        </w:rPr>
        <w:t xml:space="preserve">את כל הליכי החקיקה עד סוף השנה כך שבראשית </w:t>
      </w:r>
      <w:bookmarkStart w:id="12371" w:name="_ETM_Q21_506000"/>
      <w:bookmarkEnd w:id="12371"/>
      <w:r>
        <w:rPr>
          <w:rFonts w:hint="cs"/>
          <w:rtl/>
          <w:lang w:eastAsia="he-IL"/>
        </w:rPr>
        <w:t xml:space="preserve">2026 כבר נוכל להטעין עם אפליקציה אחת בכל </w:t>
      </w:r>
      <w:bookmarkStart w:id="12372" w:name="_ETM_Q21_507000"/>
      <w:bookmarkEnd w:id="12372"/>
      <w:r>
        <w:rPr>
          <w:rFonts w:hint="cs"/>
          <w:rtl/>
          <w:lang w:eastAsia="he-IL"/>
        </w:rPr>
        <w:t xml:space="preserve">עמדה בארץ. זוהי בשורה אמיתית לציבור בעלי הרכב החשמלי ולכל </w:t>
      </w:r>
      <w:bookmarkStart w:id="12373" w:name="_ETM_Q21_516000"/>
      <w:bookmarkEnd w:id="12373"/>
      <w:r>
        <w:rPr>
          <w:rFonts w:hint="cs"/>
          <w:rtl/>
          <w:lang w:eastAsia="he-IL"/>
        </w:rPr>
        <w:t xml:space="preserve">מי ששוקל לעבור לרכב חשמלי בעתיד ולאיכות הסביבה במדינת </w:t>
      </w:r>
      <w:bookmarkStart w:id="12374" w:name="_ETM_Q21_521000"/>
      <w:bookmarkEnd w:id="12374"/>
      <w:r>
        <w:rPr>
          <w:rFonts w:hint="cs"/>
          <w:rtl/>
          <w:lang w:eastAsia="he-IL"/>
        </w:rPr>
        <w:t xml:space="preserve">ישראל. תודה רבה. </w:t>
      </w:r>
    </w:p>
    <w:p w:rsidR="00CE3EFD" w:rsidRDefault="00CE3EFD" w:rsidP="003559BE">
      <w:pPr>
        <w:rPr>
          <w:rtl/>
          <w:lang w:eastAsia="he-IL"/>
        </w:rPr>
      </w:pPr>
    </w:p>
    <w:p w:rsidR="00CE3EFD" w:rsidRDefault="00CE3EFD" w:rsidP="003559BE">
      <w:pPr>
        <w:pStyle w:val="af6"/>
        <w:keepNext/>
        <w:rPr>
          <w:rtl/>
        </w:rPr>
      </w:pPr>
      <w:r w:rsidRPr="00AF18DA">
        <w:rPr>
          <w:rStyle w:val="TagStyle"/>
          <w:rtl/>
        </w:rPr>
        <w:t xml:space="preserve"> &lt;&lt; יור &gt;&gt;</w:t>
      </w:r>
      <w:r w:rsidRPr="00E45B32">
        <w:rPr>
          <w:rStyle w:val="TagStyle"/>
          <w:rtl/>
        </w:rPr>
        <w:t xml:space="preserve"> </w:t>
      </w:r>
      <w:r>
        <w:rPr>
          <w:rtl/>
        </w:rPr>
        <w:t>היו"ר משה רוט:</w:t>
      </w:r>
      <w:r w:rsidRPr="00E45B32">
        <w:rPr>
          <w:rStyle w:val="TagStyle"/>
          <w:rtl/>
        </w:rPr>
        <w:t xml:space="preserve"> </w:t>
      </w:r>
      <w:r w:rsidRPr="00AF18DA">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12375" w:name="ET_hatsach_645654_24"/>
      <w:r w:rsidRPr="00D14848">
        <w:rPr>
          <w:rStyle w:val="TagStyle"/>
          <w:rtl/>
        </w:rPr>
        <w:t xml:space="preserve">&lt;&lt; הצח &gt;&gt; </w:t>
      </w:r>
      <w:bookmarkStart w:id="12376" w:name="_Toc192716199"/>
      <w:bookmarkStart w:id="12377" w:name="_Toc192716665"/>
      <w:bookmarkStart w:id="12378" w:name="_Toc230030800"/>
      <w:r>
        <w:rPr>
          <w:rtl/>
          <w:lang w:eastAsia="he-IL"/>
        </w:rPr>
        <w:t xml:space="preserve">הצעת חוק משק החשמל (תיקון </w:t>
      </w:r>
      <w:r>
        <w:rPr>
          <w:rFonts w:hint="cs"/>
          <w:rtl/>
          <w:lang w:eastAsia="he-IL"/>
        </w:rPr>
        <w:t>–</w:t>
      </w:r>
      <w:r>
        <w:rPr>
          <w:rtl/>
          <w:lang w:eastAsia="he-IL"/>
        </w:rPr>
        <w:t xml:space="preserve"> טעינת רכב חשמלי באמצעות יישומון תשלום אחוד),  התשפ"ה</w:t>
      </w:r>
      <w:r>
        <w:rPr>
          <w:rFonts w:hint="cs"/>
          <w:rtl/>
          <w:lang w:eastAsia="he-IL"/>
        </w:rPr>
        <w:t>–</w:t>
      </w:r>
      <w:r>
        <w:rPr>
          <w:rtl/>
          <w:lang w:eastAsia="he-IL"/>
        </w:rPr>
        <w:t>2025</w:t>
      </w:r>
      <w:bookmarkEnd w:id="12376"/>
      <w:bookmarkEnd w:id="12377"/>
      <w:bookmarkEnd w:id="12378"/>
      <w:r w:rsidRPr="00D14848">
        <w:rPr>
          <w:rStyle w:val="TagStyle"/>
          <w:rtl/>
        </w:rPr>
        <w:t xml:space="preserve"> &lt;&lt; הצח &gt;&gt;</w:t>
      </w:r>
      <w:r>
        <w:rPr>
          <w:rtl/>
          <w:lang w:eastAsia="he-IL"/>
        </w:rPr>
        <w:t xml:space="preserve">   </w:t>
      </w:r>
      <w:bookmarkEnd w:id="12375"/>
    </w:p>
    <w:p w:rsidR="00CE3EFD" w:rsidRDefault="00CE3EFD" w:rsidP="003559BE">
      <w:pPr>
        <w:rPr>
          <w:rtl/>
          <w:lang w:eastAsia="he-IL"/>
        </w:rPr>
      </w:pPr>
      <w:r>
        <w:rPr>
          <w:rtl/>
          <w:lang w:eastAsia="he-IL"/>
        </w:rPr>
        <w:t>[הצעת חוק פ/</w:t>
      </w:r>
      <w:r>
        <w:rPr>
          <w:rFonts w:hint="cs"/>
          <w:rtl/>
          <w:lang w:eastAsia="he-IL"/>
        </w:rPr>
        <w:t>5377/25</w:t>
      </w:r>
      <w:r>
        <w:rPr>
          <w:rtl/>
          <w:lang w:eastAsia="he-IL"/>
        </w:rPr>
        <w:t>; נספחות.]</w:t>
      </w:r>
    </w:p>
    <w:p w:rsidR="00CE3EFD" w:rsidRDefault="00CE3EFD" w:rsidP="003559B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מטי צרפתי הרכבי</w:t>
      </w:r>
      <w:r>
        <w:rPr>
          <w:rtl/>
          <w:lang w:eastAsia="he-IL"/>
        </w:rPr>
        <w:t>)</w:t>
      </w:r>
    </w:p>
    <w:p w:rsidR="00CE3EFD" w:rsidRDefault="00CE3EFD" w:rsidP="003559BE">
      <w:pPr>
        <w:rPr>
          <w:rtl/>
          <w:lang w:eastAsia="he-IL"/>
        </w:rPr>
      </w:pPr>
    </w:p>
    <w:p w:rsidR="00CE3EFD" w:rsidRPr="00D14848" w:rsidRDefault="00CE3EFD" w:rsidP="003559BE">
      <w:pPr>
        <w:rPr>
          <w:rtl/>
          <w:lang w:eastAsia="he-IL"/>
        </w:rPr>
      </w:pPr>
    </w:p>
    <w:p w:rsidR="00CE3EFD" w:rsidRDefault="00CE3EFD" w:rsidP="003559BE">
      <w:pPr>
        <w:pStyle w:val="af6"/>
        <w:keepNext/>
        <w:rPr>
          <w:rtl/>
        </w:rPr>
      </w:pPr>
      <w:r w:rsidRPr="00D14848">
        <w:rPr>
          <w:rStyle w:val="TagStyle"/>
          <w:rtl/>
        </w:rPr>
        <w:t xml:space="preserve"> &lt;&lt; יור &gt;&gt; </w:t>
      </w:r>
      <w:r>
        <w:rPr>
          <w:rtl/>
        </w:rPr>
        <w:t>היו"ר משה רוט:</w:t>
      </w:r>
      <w:r w:rsidRPr="00D14848">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אני מזמין את חברת הכנסת מטי צרפתי הרכבי להציג את הצעת </w:t>
      </w:r>
      <w:bookmarkStart w:id="12379" w:name="_ETM_Q21_530000"/>
      <w:bookmarkEnd w:id="12379"/>
      <w:r>
        <w:rPr>
          <w:rFonts w:hint="cs"/>
          <w:rtl/>
          <w:lang w:eastAsia="he-IL"/>
        </w:rPr>
        <w:t xml:space="preserve">החוק. בבקשה. </w:t>
      </w:r>
    </w:p>
    <w:p w:rsidR="00CE3EFD" w:rsidRPr="00D14848" w:rsidRDefault="00CE3EFD" w:rsidP="003559BE">
      <w:pPr>
        <w:rPr>
          <w:rtl/>
          <w:lang w:eastAsia="he-IL"/>
        </w:rPr>
      </w:pPr>
    </w:p>
    <w:p w:rsidR="00CE3EFD" w:rsidRDefault="00CE3EFD" w:rsidP="003559BE">
      <w:pPr>
        <w:pStyle w:val="a4"/>
        <w:keepNext/>
        <w:rPr>
          <w:rtl/>
        </w:rPr>
      </w:pPr>
      <w:bookmarkStart w:id="12380" w:name="ET_speaker_6359_11"/>
      <w:r w:rsidRPr="00AF18DA">
        <w:rPr>
          <w:rStyle w:val="TagStyle"/>
          <w:rtl/>
        </w:rPr>
        <w:t xml:space="preserve"> &lt;&lt; דובר &gt;&gt;</w:t>
      </w:r>
      <w:r w:rsidRPr="00E45B32">
        <w:rPr>
          <w:rStyle w:val="TagStyle"/>
          <w:rtl/>
        </w:rPr>
        <w:t xml:space="preserve"> </w:t>
      </w:r>
      <w:bookmarkStart w:id="12381" w:name="_Toc192716200"/>
      <w:bookmarkStart w:id="12382" w:name="_Toc192716666"/>
      <w:bookmarkStart w:id="12383" w:name="_Toc230030801"/>
      <w:r>
        <w:rPr>
          <w:rtl/>
        </w:rPr>
        <w:t>מטי צרפתי הרכבי (יש עתיד):</w:t>
      </w:r>
      <w:bookmarkEnd w:id="12381"/>
      <w:bookmarkEnd w:id="12382"/>
      <w:bookmarkEnd w:id="12383"/>
      <w:r w:rsidRPr="00E45B32">
        <w:rPr>
          <w:rStyle w:val="TagStyle"/>
          <w:rtl/>
        </w:rPr>
        <w:t xml:space="preserve"> </w:t>
      </w:r>
      <w:r w:rsidRPr="00AF18DA">
        <w:rPr>
          <w:rStyle w:val="TagStyle"/>
          <w:rtl/>
        </w:rPr>
        <w:t>&lt;&lt; דובר &gt;&gt;</w:t>
      </w:r>
      <w:r>
        <w:rPr>
          <w:rtl/>
        </w:rPr>
        <w:t xml:space="preserve">  </w:t>
      </w:r>
      <w:bookmarkEnd w:id="12380"/>
    </w:p>
    <w:p w:rsidR="00CE3EFD" w:rsidRDefault="00CE3EFD" w:rsidP="00AA1819">
      <w:pPr>
        <w:rPr>
          <w:rtl/>
          <w:lang w:eastAsia="he-IL"/>
        </w:rPr>
      </w:pPr>
    </w:p>
    <w:p w:rsidR="00CE3EFD" w:rsidRDefault="00CE3EFD" w:rsidP="004D3599">
      <w:pPr>
        <w:rPr>
          <w:rtl/>
          <w:lang w:eastAsia="he-IL"/>
        </w:rPr>
      </w:pPr>
      <w:bookmarkStart w:id="12384" w:name="_ETM_Q21_541000"/>
      <w:bookmarkEnd w:id="12384"/>
      <w:r>
        <w:rPr>
          <w:rFonts w:hint="cs"/>
          <w:rtl/>
          <w:lang w:eastAsia="he-IL"/>
        </w:rPr>
        <w:t xml:space="preserve">תודה רבה, אדוני היושב-ראש. חבריי חברי </w:t>
      </w:r>
      <w:bookmarkStart w:id="12385" w:name="_ETM_Q21_543000"/>
      <w:bookmarkEnd w:id="12385"/>
      <w:r>
        <w:rPr>
          <w:rFonts w:hint="cs"/>
          <w:rtl/>
          <w:lang w:eastAsia="he-IL"/>
        </w:rPr>
        <w:t xml:space="preserve">הכנסת, כבר שנתיים אני נוסעת ברכב חשמלי </w:t>
      </w:r>
      <w:r w:rsidR="004D3599">
        <w:rPr>
          <w:rFonts w:hint="eastAsia"/>
          <w:rtl/>
          <w:lang w:eastAsia="he-IL"/>
        </w:rPr>
        <w:t xml:space="preserve">– </w:t>
      </w:r>
      <w:r>
        <w:rPr>
          <w:rFonts w:hint="cs"/>
          <w:rtl/>
          <w:lang w:eastAsia="he-IL"/>
        </w:rPr>
        <w:t xml:space="preserve">יש </w:t>
      </w:r>
      <w:bookmarkStart w:id="12386" w:name="_ETM_Q21_549000"/>
      <w:bookmarkEnd w:id="12386"/>
      <w:r>
        <w:rPr>
          <w:rFonts w:hint="cs"/>
          <w:rtl/>
          <w:lang w:eastAsia="he-IL"/>
        </w:rPr>
        <w:t xml:space="preserve">בכנסת פיילוט לחברי כנסת עם עמדות טעינה חשמליות. </w:t>
      </w:r>
    </w:p>
    <w:p w:rsidR="00CE3EFD" w:rsidRPr="00994A97" w:rsidRDefault="00CE3EFD" w:rsidP="003559BE">
      <w:pPr>
        <w:rPr>
          <w:rtl/>
          <w:lang w:eastAsia="he-IL"/>
        </w:rPr>
      </w:pPr>
      <w:bookmarkStart w:id="12387" w:name="_ETM_Q21_552000"/>
      <w:bookmarkEnd w:id="12387"/>
    </w:p>
    <w:p w:rsidR="00CE3EFD" w:rsidRDefault="00CE3EFD" w:rsidP="003559BE">
      <w:pPr>
        <w:pStyle w:val="af5"/>
        <w:keepNext/>
        <w:rPr>
          <w:rtl/>
        </w:rPr>
      </w:pPr>
      <w:bookmarkStart w:id="12388" w:name="ET_interruption_6520_12"/>
      <w:r w:rsidRPr="00AF18DA">
        <w:rPr>
          <w:rStyle w:val="TagStyle"/>
          <w:rtl/>
        </w:rPr>
        <w:t xml:space="preserve"> &lt;&lt; קריאה &gt;&gt;</w:t>
      </w:r>
      <w:r w:rsidRPr="00E45B32">
        <w:rPr>
          <w:rStyle w:val="TagStyle"/>
          <w:rtl/>
        </w:rPr>
        <w:t xml:space="preserve"> </w:t>
      </w:r>
      <w:r>
        <w:rPr>
          <w:rtl/>
        </w:rPr>
        <w:t>ארז מלול (ש"ס):</w:t>
      </w:r>
      <w:r w:rsidRPr="00E45B32">
        <w:rPr>
          <w:rStyle w:val="TagStyle"/>
          <w:rtl/>
        </w:rPr>
        <w:t xml:space="preserve"> </w:t>
      </w:r>
      <w:r w:rsidRPr="00AF18DA">
        <w:rPr>
          <w:rStyle w:val="TagStyle"/>
          <w:rtl/>
        </w:rPr>
        <w:t>&lt;&lt; קריאה &gt;&gt;</w:t>
      </w:r>
      <w:r>
        <w:rPr>
          <w:rtl/>
        </w:rPr>
        <w:t xml:space="preserve">  </w:t>
      </w:r>
      <w:bookmarkEnd w:id="12388"/>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הייתי בפיילוט. </w:t>
      </w:r>
    </w:p>
    <w:p w:rsidR="00CE3EFD" w:rsidRDefault="00CE3EFD" w:rsidP="003559BE">
      <w:pPr>
        <w:rPr>
          <w:rtl/>
          <w:lang w:eastAsia="he-IL"/>
        </w:rPr>
      </w:pPr>
    </w:p>
    <w:p w:rsidR="00CE3EFD" w:rsidRDefault="00CE3EFD" w:rsidP="003559BE">
      <w:pPr>
        <w:pStyle w:val="-"/>
        <w:keepNext/>
        <w:rPr>
          <w:rtl/>
        </w:rPr>
      </w:pPr>
      <w:bookmarkStart w:id="12389" w:name="ET_speakercontinue_6359_13"/>
      <w:r w:rsidRPr="00AF18DA">
        <w:rPr>
          <w:rStyle w:val="TagStyle"/>
          <w:rtl/>
        </w:rPr>
        <w:t xml:space="preserve"> &lt;&lt; דובר_המשך &gt;&gt;</w:t>
      </w:r>
      <w:r w:rsidRPr="00E45B32">
        <w:rPr>
          <w:rStyle w:val="TagStyle"/>
          <w:rtl/>
        </w:rPr>
        <w:t xml:space="preserve"> </w:t>
      </w:r>
      <w:r>
        <w:rPr>
          <w:rtl/>
        </w:rPr>
        <w:t>מטי צרפתי הרכבי (יש עתיד):</w:t>
      </w:r>
      <w:r w:rsidRPr="00E45B32">
        <w:rPr>
          <w:rStyle w:val="TagStyle"/>
          <w:rtl/>
        </w:rPr>
        <w:t xml:space="preserve"> </w:t>
      </w:r>
      <w:r w:rsidRPr="00AF18DA">
        <w:rPr>
          <w:rStyle w:val="TagStyle"/>
          <w:rtl/>
        </w:rPr>
        <w:t>&lt;&lt; דובר_המשך &gt;&gt;</w:t>
      </w:r>
      <w:r>
        <w:rPr>
          <w:rtl/>
        </w:rPr>
        <w:t xml:space="preserve">  </w:t>
      </w:r>
      <w:bookmarkEnd w:id="12389"/>
    </w:p>
    <w:p w:rsidR="00CE3EFD" w:rsidRDefault="00CE3EFD" w:rsidP="00AA1819">
      <w:pPr>
        <w:rPr>
          <w:rtl/>
          <w:lang w:eastAsia="he-IL"/>
        </w:rPr>
      </w:pPr>
    </w:p>
    <w:p w:rsidR="00CE3EFD" w:rsidRDefault="00CE3EFD" w:rsidP="004D3599">
      <w:pPr>
        <w:rPr>
          <w:rtl/>
          <w:lang w:eastAsia="he-IL"/>
        </w:rPr>
      </w:pPr>
      <w:r>
        <w:rPr>
          <w:rFonts w:hint="cs"/>
          <w:rtl/>
          <w:lang w:eastAsia="he-IL"/>
        </w:rPr>
        <w:t xml:space="preserve">רגע, זה </w:t>
      </w:r>
      <w:bookmarkStart w:id="12390" w:name="_ETM_Q21_555000"/>
      <w:bookmarkEnd w:id="12390"/>
      <w:r>
        <w:rPr>
          <w:rFonts w:hint="cs"/>
          <w:rtl/>
          <w:lang w:eastAsia="he-IL"/>
        </w:rPr>
        <w:t>בדיוק העניין, ארז</w:t>
      </w:r>
      <w:r w:rsidR="004D3599">
        <w:rPr>
          <w:rFonts w:hint="cs"/>
          <w:rtl/>
          <w:lang w:eastAsia="he-IL"/>
        </w:rPr>
        <w:t>.</w:t>
      </w:r>
      <w:r>
        <w:rPr>
          <w:rFonts w:hint="cs"/>
          <w:rtl/>
          <w:lang w:eastAsia="he-IL"/>
        </w:rPr>
        <w:t xml:space="preserve"> למה העליתי את הצעת החוק? אני בפיילוט</w:t>
      </w:r>
      <w:bookmarkStart w:id="12391" w:name="_ETM_Q21_557000"/>
      <w:bookmarkEnd w:id="12391"/>
      <w:r>
        <w:rPr>
          <w:rFonts w:hint="cs"/>
          <w:rtl/>
          <w:lang w:eastAsia="he-IL"/>
        </w:rPr>
        <w:t xml:space="preserve"> הזה כבר שנתיים, ומבחינתי, זה חלק מתפיסת העולם שלי – תפיסת </w:t>
      </w:r>
      <w:bookmarkStart w:id="12392" w:name="_ETM_Q21_562000"/>
      <w:bookmarkEnd w:id="12392"/>
      <w:r>
        <w:rPr>
          <w:rFonts w:hint="cs"/>
          <w:rtl/>
          <w:lang w:eastAsia="he-IL"/>
        </w:rPr>
        <w:t>העולם הסביבתית שלי על משבר האקלים, על ההתחממות הגלובלית</w:t>
      </w:r>
      <w:bookmarkStart w:id="12393" w:name="_ETM_Q21_566000"/>
      <w:bookmarkEnd w:id="12393"/>
      <w:r>
        <w:rPr>
          <w:rFonts w:hint="cs"/>
          <w:rtl/>
          <w:lang w:eastAsia="he-IL"/>
        </w:rPr>
        <w:t>. ארז, אחד האתגרים</w:t>
      </w:r>
      <w:r w:rsidR="004D3599">
        <w:rPr>
          <w:rFonts w:hint="cs"/>
          <w:rtl/>
          <w:lang w:eastAsia="he-IL"/>
        </w:rPr>
        <w:t>,</w:t>
      </w:r>
      <w:r>
        <w:rPr>
          <w:rFonts w:hint="cs"/>
          <w:rtl/>
          <w:lang w:eastAsia="he-IL"/>
        </w:rPr>
        <w:t xml:space="preserve"> כשאני נוסעת ברכב החשמלי של הכנסת, הוא טעינה כשנוסעים למרחקים גדולים, כי אם לא, </w:t>
      </w:r>
      <w:bookmarkStart w:id="12394" w:name="_ETM_Q21_578000"/>
      <w:bookmarkEnd w:id="12394"/>
      <w:r>
        <w:rPr>
          <w:rFonts w:hint="cs"/>
          <w:rtl/>
          <w:lang w:eastAsia="he-IL"/>
        </w:rPr>
        <w:t>אז יש בבית</w:t>
      </w:r>
      <w:r w:rsidR="004D3599">
        <w:rPr>
          <w:rFonts w:hint="cs"/>
          <w:rtl/>
          <w:lang w:eastAsia="he-IL"/>
        </w:rPr>
        <w:t>,</w:t>
      </w:r>
      <w:r>
        <w:rPr>
          <w:rFonts w:hint="cs"/>
          <w:rtl/>
          <w:lang w:eastAsia="he-IL"/>
        </w:rPr>
        <w:t xml:space="preserve"> וירושלים – טעינה במרחקים ארוכים, ולא רק טעינה, אלא צריך שזאת תהיה טעינה מהירה. </w:t>
      </w:r>
      <w:bookmarkStart w:id="12395" w:name="_ETM_Q21_586000"/>
      <w:bookmarkEnd w:id="12395"/>
      <w:r>
        <w:rPr>
          <w:rFonts w:hint="cs"/>
          <w:rtl/>
          <w:lang w:eastAsia="he-IL"/>
        </w:rPr>
        <w:t>ואז, כשאני נוסעת רחוק</w:t>
      </w:r>
      <w:r w:rsidR="004D3599">
        <w:rPr>
          <w:rFonts w:hint="cs"/>
          <w:rtl/>
          <w:lang w:eastAsia="he-IL"/>
        </w:rPr>
        <w:t>,</w:t>
      </w:r>
      <w:r>
        <w:rPr>
          <w:rFonts w:hint="cs"/>
          <w:rtl/>
          <w:lang w:eastAsia="he-IL"/>
        </w:rPr>
        <w:t xml:space="preserve"> בטח בשנה האחרונה, אם אני נוסעת לקריית שמונה או למטולה או רחוק לדרום, אני מוצאת קושי </w:t>
      </w:r>
      <w:bookmarkStart w:id="12396" w:name="_ETM_Q21_598000"/>
      <w:bookmarkEnd w:id="12396"/>
      <w:r>
        <w:rPr>
          <w:rFonts w:hint="cs"/>
          <w:rtl/>
          <w:lang w:eastAsia="he-IL"/>
        </w:rPr>
        <w:t>בזמינות של עמדות טעינה</w:t>
      </w:r>
      <w:r w:rsidR="004D3599">
        <w:rPr>
          <w:rFonts w:hint="cs"/>
          <w:rtl/>
          <w:lang w:eastAsia="he-IL"/>
        </w:rPr>
        <w:t>,</w:t>
      </w:r>
      <w:r>
        <w:rPr>
          <w:rFonts w:hint="cs"/>
          <w:rtl/>
          <w:lang w:eastAsia="he-IL"/>
        </w:rPr>
        <w:t xml:space="preserve"> בעיקר בפריפריה. בפריפריה יש מיעוט של עמדות טעינה. מה קורה בפועל? ארז ציין את זה – </w:t>
      </w:r>
      <w:bookmarkStart w:id="12397" w:name="_ETM_Q21_607000"/>
      <w:bookmarkEnd w:id="12397"/>
      <w:r>
        <w:rPr>
          <w:rFonts w:hint="cs"/>
          <w:rtl/>
          <w:lang w:eastAsia="he-IL"/>
        </w:rPr>
        <w:t xml:space="preserve">לכל חברה יש עמדת טעינה משל עצמה. בטלפון הנייד שלי יש איזה עשר אפליקציות, </w:t>
      </w:r>
      <w:r w:rsidR="004D3599">
        <w:rPr>
          <w:rFonts w:hint="cs"/>
          <w:rtl/>
          <w:lang w:eastAsia="he-IL"/>
        </w:rPr>
        <w:t>ו</w:t>
      </w:r>
      <w:r>
        <w:rPr>
          <w:rFonts w:hint="cs"/>
          <w:rtl/>
          <w:lang w:eastAsia="he-IL"/>
        </w:rPr>
        <w:t xml:space="preserve">כל פעם אני צריכה </w:t>
      </w:r>
      <w:bookmarkStart w:id="12398" w:name="_ETM_Q21_612000"/>
      <w:bookmarkEnd w:id="12398"/>
      <w:r>
        <w:rPr>
          <w:rFonts w:hint="cs"/>
          <w:rtl/>
          <w:lang w:eastAsia="he-IL"/>
        </w:rPr>
        <w:t>לחפש במפה איפה יש, מסתובבת, מסתובבת</w:t>
      </w:r>
      <w:r w:rsidR="004D3599">
        <w:rPr>
          <w:rFonts w:hint="cs"/>
          <w:rtl/>
          <w:lang w:eastAsia="he-IL"/>
        </w:rPr>
        <w:t>,</w:t>
      </w:r>
      <w:r>
        <w:rPr>
          <w:rFonts w:hint="cs"/>
          <w:rtl/>
          <w:lang w:eastAsia="he-IL"/>
        </w:rPr>
        <w:t xml:space="preserve"> עד שאני מוצאת </w:t>
      </w:r>
      <w:bookmarkStart w:id="12399" w:name="_ETM_Q21_616000"/>
      <w:bookmarkEnd w:id="12399"/>
      <w:r>
        <w:rPr>
          <w:rFonts w:hint="cs"/>
          <w:rtl/>
          <w:lang w:eastAsia="he-IL"/>
        </w:rPr>
        <w:t xml:space="preserve">עמדת טעינה. יש לי את </w:t>
      </w:r>
      <w:r>
        <w:rPr>
          <w:rFonts w:hint="cs"/>
          <w:lang w:eastAsia="he-IL"/>
        </w:rPr>
        <w:t>Y</w:t>
      </w:r>
      <w:r>
        <w:rPr>
          <w:lang w:eastAsia="he-IL"/>
        </w:rPr>
        <w:t>ellow</w:t>
      </w:r>
      <w:r>
        <w:rPr>
          <w:rFonts w:hint="cs"/>
          <w:rtl/>
          <w:lang w:eastAsia="he-IL"/>
        </w:rPr>
        <w:t xml:space="preserve"> </w:t>
      </w:r>
      <w:bookmarkStart w:id="12400" w:name="_ETM_Q21_618000"/>
      <w:bookmarkEnd w:id="12400"/>
      <w:r>
        <w:rPr>
          <w:rFonts w:hint="cs"/>
          <w:rtl/>
          <w:lang w:eastAsia="he-IL"/>
        </w:rPr>
        <w:t>ודור אלון ו-</w:t>
      </w:r>
      <w:r>
        <w:rPr>
          <w:rFonts w:hint="cs"/>
          <w:lang w:eastAsia="he-IL"/>
        </w:rPr>
        <w:t>O</w:t>
      </w:r>
      <w:r>
        <w:rPr>
          <w:lang w:eastAsia="he-IL"/>
        </w:rPr>
        <w:t>n</w:t>
      </w:r>
      <w:r>
        <w:rPr>
          <w:rFonts w:hint="cs"/>
          <w:rtl/>
          <w:lang w:eastAsia="he-IL"/>
        </w:rPr>
        <w:t xml:space="preserve"> </w:t>
      </w:r>
      <w:proofErr w:type="spellStart"/>
      <w:r>
        <w:rPr>
          <w:rFonts w:hint="cs"/>
          <w:rtl/>
          <w:lang w:eastAsia="he-IL"/>
        </w:rPr>
        <w:t>וגרינספוט</w:t>
      </w:r>
      <w:proofErr w:type="spellEnd"/>
      <w:r>
        <w:rPr>
          <w:rFonts w:hint="cs"/>
          <w:rtl/>
          <w:lang w:eastAsia="he-IL"/>
        </w:rPr>
        <w:t xml:space="preserve"> – אין-סוף אפליקציות, ואני מתחילה להתברבר </w:t>
      </w:r>
      <w:bookmarkStart w:id="12401" w:name="_ETM_Q21_628000"/>
      <w:bookmarkEnd w:id="12401"/>
      <w:r>
        <w:rPr>
          <w:rFonts w:hint="cs"/>
          <w:rtl/>
          <w:lang w:eastAsia="he-IL"/>
        </w:rPr>
        <w:t xml:space="preserve">ולחפש תוך כדי, למצוא מקום לטעון. מה שקורה, שבעצם יש מונופול של החברות הגדולות, ובגלל </w:t>
      </w:r>
      <w:bookmarkStart w:id="12402" w:name="_ETM_Q21_636000"/>
      <w:bookmarkEnd w:id="12402"/>
      <w:r>
        <w:rPr>
          <w:rFonts w:hint="cs"/>
          <w:rtl/>
          <w:lang w:eastAsia="he-IL"/>
        </w:rPr>
        <w:t>שאי-אפשר אצלן בתחנה</w:t>
      </w:r>
      <w:r w:rsidR="004D3599">
        <w:rPr>
          <w:rFonts w:hint="cs"/>
          <w:rtl/>
          <w:lang w:eastAsia="he-IL"/>
        </w:rPr>
        <w:t>,</w:t>
      </w:r>
      <w:r>
        <w:rPr>
          <w:rFonts w:hint="cs"/>
          <w:rtl/>
          <w:lang w:eastAsia="he-IL"/>
        </w:rPr>
        <w:t xml:space="preserve"> הן מונעות מחברות קטנות ושחקנים חדשים להיכנס לשוק.</w:t>
      </w:r>
    </w:p>
    <w:p w:rsidR="00CE3EFD" w:rsidRDefault="00CE3EFD" w:rsidP="003559BE">
      <w:pPr>
        <w:rPr>
          <w:rtl/>
          <w:lang w:eastAsia="he-IL"/>
        </w:rPr>
      </w:pPr>
    </w:p>
    <w:p w:rsidR="00CE3EFD" w:rsidRDefault="00CE3EFD" w:rsidP="004D3599">
      <w:pPr>
        <w:rPr>
          <w:rtl/>
          <w:lang w:eastAsia="he-IL"/>
        </w:rPr>
      </w:pPr>
      <w:bookmarkStart w:id="12403" w:name="_ETM_Q21_645000"/>
      <w:bookmarkEnd w:id="12403"/>
      <w:r>
        <w:rPr>
          <w:rFonts w:hint="cs"/>
          <w:rtl/>
          <w:lang w:eastAsia="he-IL"/>
        </w:rPr>
        <w:t>רבע מהרכבים החדשים בשנת 2024 היו חשמליים. זה מספר מטורף</w:t>
      </w:r>
      <w:r w:rsidR="004D3599">
        <w:rPr>
          <w:rFonts w:hint="cs"/>
          <w:rtl/>
          <w:lang w:eastAsia="he-IL"/>
        </w:rPr>
        <w:t>.</w:t>
      </w:r>
      <w:r>
        <w:rPr>
          <w:rFonts w:hint="cs"/>
          <w:rtl/>
          <w:lang w:eastAsia="he-IL"/>
        </w:rPr>
        <w:t xml:space="preserve"> יש עלייה הדרגתית לאורך השנים. לפני שנה היו 18%, לפני שנתיים – 10%. כיום רבע מהרכבים הם חשמליים</w:t>
      </w:r>
      <w:r w:rsidR="004D3599">
        <w:rPr>
          <w:rFonts w:hint="cs"/>
          <w:rtl/>
          <w:lang w:eastAsia="he-IL"/>
        </w:rPr>
        <w:t>.</w:t>
      </w:r>
      <w:r>
        <w:rPr>
          <w:rFonts w:hint="cs"/>
          <w:rtl/>
          <w:lang w:eastAsia="he-IL"/>
        </w:rPr>
        <w:t xml:space="preserve"> היה סקר: 97% מבעלי הרכבים </w:t>
      </w:r>
      <w:bookmarkStart w:id="12404" w:name="_ETM_Q21_664000"/>
      <w:bookmarkEnd w:id="12404"/>
      <w:r>
        <w:rPr>
          <w:rFonts w:hint="cs"/>
          <w:rtl/>
          <w:lang w:eastAsia="he-IL"/>
        </w:rPr>
        <w:t>החשמליים מסכימים שיש מחסור בעמדות טעינה ציבוריות</w:t>
      </w:r>
      <w:r w:rsidR="004D3599">
        <w:rPr>
          <w:rFonts w:hint="cs"/>
          <w:rtl/>
          <w:lang w:eastAsia="he-IL"/>
        </w:rPr>
        <w:t>,</w:t>
      </w:r>
      <w:r>
        <w:rPr>
          <w:rFonts w:hint="cs"/>
          <w:rtl/>
          <w:lang w:eastAsia="he-IL"/>
        </w:rPr>
        <w:t xml:space="preserve"> בין השאר בגלל המונופול הזה. יש הערכה שהיום יש כ-200,000 רכבים חשמליים במדינת ישראל. אז</w:t>
      </w:r>
      <w:bookmarkStart w:id="12405" w:name="_ETM_Q21_680000"/>
      <w:bookmarkEnd w:id="12405"/>
      <w:r>
        <w:rPr>
          <w:rFonts w:hint="cs"/>
          <w:rtl/>
          <w:lang w:eastAsia="he-IL"/>
        </w:rPr>
        <w:t xml:space="preserve"> נהגים אומרים</w:t>
      </w:r>
      <w:r w:rsidR="004D3599">
        <w:rPr>
          <w:rFonts w:hint="cs"/>
          <w:rtl/>
          <w:lang w:eastAsia="he-IL"/>
        </w:rPr>
        <w:t>,</w:t>
      </w:r>
      <w:r>
        <w:rPr>
          <w:rFonts w:hint="cs"/>
          <w:rtl/>
          <w:lang w:eastAsia="he-IL"/>
        </w:rPr>
        <w:t xml:space="preserve"> נהגים מדווחים שכשהם באים לעמדת הטעינה – אם היא מהירה או איטית, זה לא </w:t>
      </w:r>
      <w:bookmarkStart w:id="12406" w:name="_ETM_Q21_689000"/>
      <w:bookmarkEnd w:id="12406"/>
      <w:r>
        <w:rPr>
          <w:rFonts w:hint="cs"/>
          <w:rtl/>
          <w:lang w:eastAsia="he-IL"/>
        </w:rPr>
        <w:t xml:space="preserve">משנה – ב-60% מהמקרים העמדה תפוסה או שהיא לא תקינה. 65% מציבור הנהגים מסכימים שיש מחסור בעמדות טעינה. </w:t>
      </w:r>
    </w:p>
    <w:p w:rsidR="00CE3EFD" w:rsidRDefault="00CE3EFD" w:rsidP="003559BE">
      <w:pPr>
        <w:rPr>
          <w:rtl/>
          <w:lang w:eastAsia="he-IL"/>
        </w:rPr>
      </w:pPr>
    </w:p>
    <w:p w:rsidR="00CE3EFD" w:rsidRDefault="00CE3EFD" w:rsidP="004D3599">
      <w:pPr>
        <w:rPr>
          <w:rtl/>
          <w:lang w:eastAsia="he-IL"/>
        </w:rPr>
      </w:pPr>
      <w:r>
        <w:rPr>
          <w:rFonts w:hint="cs"/>
          <w:rtl/>
          <w:lang w:eastAsia="he-IL"/>
        </w:rPr>
        <w:t xml:space="preserve">הצעת החוק הזאת באה לבנות מנגנון ממש דומה </w:t>
      </w:r>
      <w:proofErr w:type="spellStart"/>
      <w:r>
        <w:rPr>
          <w:rFonts w:hint="cs"/>
          <w:rtl/>
          <w:lang w:eastAsia="he-IL"/>
        </w:rPr>
        <w:t>לדלקן</w:t>
      </w:r>
      <w:proofErr w:type="spellEnd"/>
      <w:r>
        <w:rPr>
          <w:rFonts w:hint="cs"/>
          <w:rtl/>
          <w:lang w:eastAsia="he-IL"/>
        </w:rPr>
        <w:t>, שכל רכב יוכל לטעון</w:t>
      </w:r>
      <w:bookmarkStart w:id="12407" w:name="_ETM_Q21_708000"/>
      <w:bookmarkEnd w:id="12407"/>
      <w:r>
        <w:rPr>
          <w:rFonts w:hint="cs"/>
          <w:rtl/>
          <w:lang w:eastAsia="he-IL"/>
        </w:rPr>
        <w:t xml:space="preserve"> בכל עמדה, ושהסליקה תהיה אחודה. החוק הזה לא רק שיגביר את התחרות ויאפשר כניסה של חברות קטנות ושחקנים חדשים לשוק, </w:t>
      </w:r>
      <w:bookmarkStart w:id="12408" w:name="_ETM_Q21_720000"/>
      <w:bookmarkEnd w:id="12408"/>
      <w:r>
        <w:rPr>
          <w:rFonts w:hint="cs"/>
          <w:rtl/>
          <w:lang w:eastAsia="he-IL"/>
        </w:rPr>
        <w:t xml:space="preserve">אלא גם יוריד את המחירים, וכמובן, יעודד רכישת רכבים חשמליים. לפיכך, אני בעד הצעת החוק. </w:t>
      </w:r>
    </w:p>
    <w:p w:rsidR="00CE3EFD" w:rsidRDefault="00CE3EFD" w:rsidP="003559BE">
      <w:pPr>
        <w:rPr>
          <w:rtl/>
          <w:lang w:eastAsia="he-IL"/>
        </w:rPr>
      </w:pPr>
    </w:p>
    <w:p w:rsidR="00CE3EFD" w:rsidRDefault="00CE3EFD" w:rsidP="003559BE">
      <w:pPr>
        <w:pStyle w:val="af6"/>
        <w:keepNext/>
        <w:rPr>
          <w:rtl/>
        </w:rPr>
      </w:pPr>
      <w:r w:rsidRPr="00AF18DA">
        <w:rPr>
          <w:rStyle w:val="TagStyle"/>
          <w:rtl/>
        </w:rPr>
        <w:t xml:space="preserve"> &lt;&lt; יור &gt;&gt;</w:t>
      </w:r>
      <w:r w:rsidRPr="00E45B32">
        <w:rPr>
          <w:rStyle w:val="TagStyle"/>
          <w:rtl/>
        </w:rPr>
        <w:t xml:space="preserve"> </w:t>
      </w:r>
      <w:r>
        <w:rPr>
          <w:rtl/>
        </w:rPr>
        <w:t>היו"ר משה רוט:</w:t>
      </w:r>
      <w:r w:rsidRPr="00E45B32">
        <w:rPr>
          <w:rStyle w:val="TagStyle"/>
          <w:rtl/>
        </w:rPr>
        <w:t xml:space="preserve"> </w:t>
      </w:r>
      <w:r w:rsidRPr="00AF18DA">
        <w:rPr>
          <w:rStyle w:val="TagStyle"/>
          <w:rtl/>
        </w:rPr>
        <w:t>&lt;&lt;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bookmarkStart w:id="12409" w:name="_ETM_Q21_728000"/>
      <w:bookmarkEnd w:id="12409"/>
    </w:p>
    <w:p w:rsidR="003A2A39" w:rsidRDefault="003A2A39" w:rsidP="003559BE">
      <w:pPr>
        <w:rPr>
          <w:rtl/>
          <w:lang w:eastAsia="he-IL"/>
        </w:rPr>
      </w:pPr>
    </w:p>
    <w:p w:rsidR="003A2A39" w:rsidRDefault="003A2A39" w:rsidP="003559BE">
      <w:pPr>
        <w:rPr>
          <w:rtl/>
          <w:lang w:eastAsia="he-IL"/>
        </w:rPr>
      </w:pPr>
    </w:p>
    <w:p w:rsidR="00CE3EFD" w:rsidRDefault="003A2A39" w:rsidP="003A2A39">
      <w:pPr>
        <w:pStyle w:val="a6"/>
        <w:rPr>
          <w:rtl/>
          <w:lang w:eastAsia="he-IL"/>
        </w:rPr>
      </w:pPr>
      <w:bookmarkStart w:id="12410" w:name="ET_hatsach_645639_1139"/>
      <w:r w:rsidRPr="003A2A39">
        <w:rPr>
          <w:rStyle w:val="TagStyle"/>
          <w:rtl/>
        </w:rPr>
        <w:t xml:space="preserve"> &lt;&lt; הצח &gt;&gt; </w:t>
      </w:r>
      <w:bookmarkStart w:id="12411" w:name="_Toc230030802"/>
      <w:r>
        <w:rPr>
          <w:rtl/>
          <w:lang w:eastAsia="he-IL"/>
        </w:rPr>
        <w:t>הצעת חוק משק החשמל (תיקון – טעינת רכב חשמלי באמצעות יישומון תשלום אחוד),  התשפ"ה</w:t>
      </w:r>
      <w:r>
        <w:rPr>
          <w:rFonts w:hint="cs"/>
          <w:rtl/>
          <w:lang w:eastAsia="he-IL"/>
        </w:rPr>
        <w:t>–</w:t>
      </w:r>
      <w:r>
        <w:rPr>
          <w:rtl/>
          <w:lang w:eastAsia="he-IL"/>
        </w:rPr>
        <w:t>2025</w:t>
      </w:r>
      <w:bookmarkEnd w:id="12411"/>
      <w:r w:rsidRPr="003A2A39">
        <w:rPr>
          <w:rStyle w:val="TagStyle"/>
          <w:rtl/>
        </w:rPr>
        <w:t xml:space="preserve"> &lt;&lt; הצח &gt;&gt;</w:t>
      </w:r>
      <w:r>
        <w:rPr>
          <w:rtl/>
          <w:lang w:eastAsia="he-IL"/>
        </w:rPr>
        <w:t xml:space="preserve">   </w:t>
      </w:r>
      <w:bookmarkEnd w:id="12410"/>
    </w:p>
    <w:p w:rsidR="00CE3EFD" w:rsidRDefault="00CE3EFD" w:rsidP="003559BE">
      <w:pPr>
        <w:rPr>
          <w:rtl/>
          <w:lang w:eastAsia="he-IL"/>
        </w:rPr>
      </w:pPr>
      <w:r>
        <w:rPr>
          <w:rtl/>
          <w:lang w:eastAsia="he-IL"/>
        </w:rPr>
        <w:t>[הצעת חוק פ/</w:t>
      </w:r>
      <w:r>
        <w:rPr>
          <w:rFonts w:hint="cs"/>
          <w:rtl/>
          <w:lang w:eastAsia="he-IL"/>
        </w:rPr>
        <w:t>5452/25</w:t>
      </w:r>
      <w:r>
        <w:rPr>
          <w:rtl/>
          <w:lang w:eastAsia="he-IL"/>
        </w:rPr>
        <w:t>; נספחות.]</w:t>
      </w:r>
    </w:p>
    <w:p w:rsidR="00CE3EFD" w:rsidRDefault="00CE3EFD" w:rsidP="003559BE">
      <w:pPr>
        <w:pStyle w:val="-0"/>
        <w:rPr>
          <w:rtl/>
          <w:lang w:eastAsia="he-IL"/>
        </w:rPr>
      </w:pPr>
      <w:r>
        <w:rPr>
          <w:rtl/>
          <w:lang w:eastAsia="he-IL"/>
        </w:rPr>
        <w:t>(הצעת חבר הכנסת</w:t>
      </w:r>
      <w:r>
        <w:rPr>
          <w:rFonts w:hint="cs"/>
          <w:rtl/>
          <w:lang w:eastAsia="he-IL"/>
        </w:rPr>
        <w:t xml:space="preserve"> ואליד אלהואשלה</w:t>
      </w:r>
      <w:r>
        <w:rPr>
          <w:rtl/>
          <w:lang w:eastAsia="he-IL"/>
        </w:rPr>
        <w:t>)</w:t>
      </w:r>
    </w:p>
    <w:p w:rsidR="00CE3EFD" w:rsidRPr="0010010B" w:rsidRDefault="00CE3EFD" w:rsidP="003559BE">
      <w:pPr>
        <w:rPr>
          <w:rtl/>
          <w:lang w:eastAsia="he-IL"/>
        </w:rPr>
      </w:pPr>
    </w:p>
    <w:p w:rsidR="00CE3EFD" w:rsidRDefault="00CE3EFD" w:rsidP="003559BE">
      <w:pPr>
        <w:pStyle w:val="af6"/>
        <w:keepNext/>
        <w:rPr>
          <w:rtl/>
        </w:rPr>
      </w:pPr>
      <w:r w:rsidRPr="0010010B">
        <w:rPr>
          <w:rStyle w:val="TagStyle"/>
          <w:rtl/>
        </w:rPr>
        <w:t xml:space="preserve"> &lt;&lt; יור &gt;&gt; </w:t>
      </w:r>
      <w:r>
        <w:rPr>
          <w:rtl/>
        </w:rPr>
        <w:t>היו"ר משה רוט:</w:t>
      </w:r>
      <w:r w:rsidRPr="0010010B">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אני מזמין את חבר הכנסת ואליד אלהואשלה להציג את הצעת </w:t>
      </w:r>
      <w:bookmarkStart w:id="12412" w:name="_ETM_Q21_732000"/>
      <w:bookmarkEnd w:id="12412"/>
      <w:r>
        <w:rPr>
          <w:rFonts w:hint="cs"/>
          <w:rtl/>
          <w:lang w:eastAsia="he-IL"/>
        </w:rPr>
        <w:t xml:space="preserve">החוק. בבקשה. </w:t>
      </w:r>
    </w:p>
    <w:p w:rsidR="00CE3EFD" w:rsidRDefault="00CE3EFD" w:rsidP="003559BE">
      <w:pPr>
        <w:rPr>
          <w:rtl/>
          <w:lang w:eastAsia="he-IL"/>
        </w:rPr>
      </w:pPr>
      <w:bookmarkStart w:id="12413" w:name="_ETM_Q21_734000"/>
      <w:bookmarkEnd w:id="12413"/>
    </w:p>
    <w:p w:rsidR="00CE3EFD" w:rsidRDefault="00CE3EFD" w:rsidP="003559BE">
      <w:pPr>
        <w:pStyle w:val="a4"/>
        <w:keepNext/>
        <w:rPr>
          <w:rtl/>
        </w:rPr>
      </w:pPr>
      <w:bookmarkStart w:id="12414" w:name="ET_speaker_6340_15"/>
      <w:r w:rsidRPr="00AF18DA">
        <w:rPr>
          <w:rStyle w:val="TagStyle"/>
          <w:rtl/>
        </w:rPr>
        <w:t xml:space="preserve"> &lt;&lt; דובר &gt;&gt;</w:t>
      </w:r>
      <w:r w:rsidRPr="00E45B32">
        <w:rPr>
          <w:rStyle w:val="TagStyle"/>
          <w:rtl/>
        </w:rPr>
        <w:t xml:space="preserve"> </w:t>
      </w:r>
      <w:bookmarkStart w:id="12415" w:name="_Toc192716202"/>
      <w:bookmarkStart w:id="12416" w:name="_Toc192716668"/>
      <w:bookmarkStart w:id="12417" w:name="_Toc230030803"/>
      <w:r>
        <w:rPr>
          <w:rtl/>
        </w:rPr>
        <w:t>ואליד אלהואשלה (רע"מ – הרשימה הערבית המאוחדת):</w:t>
      </w:r>
      <w:bookmarkEnd w:id="12415"/>
      <w:bookmarkEnd w:id="12416"/>
      <w:bookmarkEnd w:id="12417"/>
      <w:r w:rsidRPr="00E45B32">
        <w:rPr>
          <w:rStyle w:val="TagStyle"/>
          <w:rtl/>
        </w:rPr>
        <w:t xml:space="preserve"> </w:t>
      </w:r>
      <w:r w:rsidRPr="00AF18DA">
        <w:rPr>
          <w:rStyle w:val="TagStyle"/>
          <w:rtl/>
        </w:rPr>
        <w:t>&lt;&lt; דובר &gt;&gt;</w:t>
      </w:r>
      <w:r>
        <w:rPr>
          <w:rtl/>
        </w:rPr>
        <w:t xml:space="preserve">  </w:t>
      </w:r>
      <w:bookmarkEnd w:id="12414"/>
    </w:p>
    <w:p w:rsidR="00CE3EFD" w:rsidRDefault="00CE3EFD" w:rsidP="00AA1819">
      <w:pPr>
        <w:rPr>
          <w:rtl/>
          <w:lang w:eastAsia="he-IL"/>
        </w:rPr>
      </w:pPr>
    </w:p>
    <w:p w:rsidR="00CE3EFD" w:rsidRDefault="00CE3EFD" w:rsidP="004D3599">
      <w:pPr>
        <w:rPr>
          <w:rtl/>
        </w:rPr>
      </w:pPr>
      <w:r>
        <w:rPr>
          <w:rFonts w:hint="cs"/>
          <w:rtl/>
          <w:lang w:eastAsia="he-IL"/>
        </w:rPr>
        <w:t>אדוני היושב-ראש, חבריי חברי הכנסת, אני מצטרף למציעים</w:t>
      </w:r>
      <w:bookmarkStart w:id="12418" w:name="_ETM_Q21_752000"/>
      <w:bookmarkEnd w:id="12418"/>
      <w:r>
        <w:rPr>
          <w:rFonts w:hint="cs"/>
          <w:rtl/>
          <w:lang w:eastAsia="he-IL"/>
        </w:rPr>
        <w:t xml:space="preserve"> בקריאה לנסות לעזור ולסייע לאחד את כל המפעילים של הרכבים החשמליים על מנת לאחד את כולם במנגנון אחד שיכול</w:t>
      </w:r>
      <w:r w:rsidR="004D3599">
        <w:rPr>
          <w:rFonts w:hint="cs"/>
          <w:rtl/>
          <w:lang w:eastAsia="he-IL"/>
        </w:rPr>
        <w:t>,</w:t>
      </w:r>
      <w:r>
        <w:rPr>
          <w:rFonts w:hint="cs"/>
          <w:rtl/>
          <w:lang w:eastAsia="he-IL"/>
        </w:rPr>
        <w:t xml:space="preserve"> א. </w:t>
      </w:r>
      <w:bookmarkStart w:id="12419" w:name="_ETM_Q21_766000"/>
      <w:bookmarkEnd w:id="12419"/>
      <w:r>
        <w:rPr>
          <w:rFonts w:hint="cs"/>
          <w:rtl/>
          <w:lang w:eastAsia="he-IL"/>
        </w:rPr>
        <w:t xml:space="preserve">להוריד את המחירים; ב. כל התחנות יהיו חשופות לנהגים, </w:t>
      </w:r>
      <w:bookmarkStart w:id="12420" w:name="_ETM_Q21_773000"/>
      <w:bookmarkEnd w:id="12420"/>
      <w:r>
        <w:rPr>
          <w:rFonts w:hint="cs"/>
          <w:rtl/>
          <w:lang w:eastAsia="he-IL"/>
        </w:rPr>
        <w:t xml:space="preserve">במקום שכל אחד יתדלק או יטעין דרך המפעיל שלו. </w:t>
      </w:r>
      <w:bookmarkStart w:id="12421" w:name="_ETM_Q21_780000"/>
      <w:bookmarkStart w:id="12422" w:name="TOR_Q22"/>
      <w:bookmarkEnd w:id="12421"/>
      <w:bookmarkEnd w:id="12422"/>
      <w:r>
        <w:rPr>
          <w:rFonts w:hint="cs"/>
          <w:rtl/>
        </w:rPr>
        <w:t xml:space="preserve">לכן אני חושב שזו הצעה טובה </w:t>
      </w:r>
      <w:r>
        <w:rPr>
          <w:rtl/>
        </w:rPr>
        <w:t xml:space="preserve">לכל </w:t>
      </w:r>
      <w:bookmarkStart w:id="12423" w:name="_ETM_Q22_180930"/>
      <w:bookmarkEnd w:id="12423"/>
      <w:r>
        <w:rPr>
          <w:rtl/>
        </w:rPr>
        <w:t xml:space="preserve">הנהגים </w:t>
      </w:r>
      <w:bookmarkStart w:id="12424" w:name="_ETM_Q22_182460"/>
      <w:bookmarkEnd w:id="12424"/>
      <w:r>
        <w:rPr>
          <w:rtl/>
        </w:rPr>
        <w:t xml:space="preserve">שיש </w:t>
      </w:r>
      <w:bookmarkStart w:id="12425" w:name="_ETM_Q22_182700"/>
      <w:bookmarkEnd w:id="12425"/>
      <w:r>
        <w:rPr>
          <w:rtl/>
        </w:rPr>
        <w:t>ברשות</w:t>
      </w:r>
      <w:r>
        <w:rPr>
          <w:rFonts w:hint="cs"/>
          <w:rtl/>
        </w:rPr>
        <w:t>ם</w:t>
      </w:r>
      <w:r>
        <w:rPr>
          <w:rtl/>
        </w:rPr>
        <w:t xml:space="preserve"> </w:t>
      </w:r>
      <w:bookmarkStart w:id="12426" w:name="_ETM_Q22_183120"/>
      <w:bookmarkEnd w:id="12426"/>
      <w:r>
        <w:rPr>
          <w:rFonts w:hint="cs"/>
          <w:rtl/>
        </w:rPr>
        <w:t xml:space="preserve">רכבים </w:t>
      </w:r>
      <w:bookmarkStart w:id="12427" w:name="_ETM_Q22_183629"/>
      <w:bookmarkEnd w:id="12427"/>
      <w:r>
        <w:rPr>
          <w:rtl/>
        </w:rPr>
        <w:t>חשמליים</w:t>
      </w:r>
      <w:r>
        <w:rPr>
          <w:rFonts w:hint="cs"/>
          <w:rtl/>
        </w:rPr>
        <w:t>.</w:t>
      </w:r>
      <w:r>
        <w:rPr>
          <w:rtl/>
        </w:rPr>
        <w:t xml:space="preserve"> </w:t>
      </w:r>
      <w:bookmarkStart w:id="12428" w:name="_ETM_Q22_184809"/>
      <w:bookmarkEnd w:id="12428"/>
      <w:r>
        <w:rPr>
          <w:rtl/>
        </w:rPr>
        <w:t xml:space="preserve">הגיע </w:t>
      </w:r>
      <w:bookmarkStart w:id="12429" w:name="_ETM_Q22_185229"/>
      <w:bookmarkEnd w:id="12429"/>
      <w:r>
        <w:rPr>
          <w:rtl/>
        </w:rPr>
        <w:t xml:space="preserve">הזמן </w:t>
      </w:r>
      <w:bookmarkStart w:id="12430" w:name="_ETM_Q22_185769"/>
      <w:bookmarkEnd w:id="12430"/>
      <w:r>
        <w:rPr>
          <w:rtl/>
        </w:rPr>
        <w:t xml:space="preserve">להתחשב </w:t>
      </w:r>
      <w:bookmarkStart w:id="12431" w:name="_ETM_Q22_186250"/>
      <w:bookmarkEnd w:id="12431"/>
      <w:r>
        <w:rPr>
          <w:rtl/>
        </w:rPr>
        <w:t>בהם</w:t>
      </w:r>
      <w:r>
        <w:rPr>
          <w:rFonts w:hint="cs"/>
          <w:rtl/>
        </w:rPr>
        <w:t>, ל</w:t>
      </w:r>
      <w:bookmarkStart w:id="12432" w:name="_ETM_Q22_186000"/>
      <w:bookmarkEnd w:id="12432"/>
      <w:r>
        <w:rPr>
          <w:rFonts w:hint="cs"/>
          <w:rtl/>
        </w:rPr>
        <w:t>אחד</w:t>
      </w:r>
      <w:bookmarkStart w:id="12433" w:name="_ETM_Q22_186580"/>
      <w:bookmarkStart w:id="12434" w:name="_ETM_Q22_186880"/>
      <w:bookmarkEnd w:id="12433"/>
      <w:bookmarkEnd w:id="12434"/>
      <w:r>
        <w:rPr>
          <w:rFonts w:hint="cs"/>
          <w:rtl/>
        </w:rPr>
        <w:t xml:space="preserve"> </w:t>
      </w:r>
      <w:r>
        <w:rPr>
          <w:rtl/>
        </w:rPr>
        <w:t xml:space="preserve">את </w:t>
      </w:r>
      <w:bookmarkStart w:id="12435" w:name="_ETM_Q22_187029"/>
      <w:bookmarkEnd w:id="12435"/>
      <w:r>
        <w:rPr>
          <w:rtl/>
        </w:rPr>
        <w:t>המסלולים</w:t>
      </w:r>
      <w:r>
        <w:rPr>
          <w:rFonts w:hint="cs"/>
          <w:rtl/>
        </w:rPr>
        <w:t>,</w:t>
      </w:r>
      <w:r>
        <w:rPr>
          <w:rtl/>
        </w:rPr>
        <w:t xml:space="preserve"> </w:t>
      </w:r>
      <w:bookmarkStart w:id="12436" w:name="_ETM_Q22_188300"/>
      <w:bookmarkEnd w:id="12436"/>
      <w:r>
        <w:rPr>
          <w:rtl/>
        </w:rPr>
        <w:t>ש</w:t>
      </w:r>
      <w:r>
        <w:rPr>
          <w:rFonts w:hint="cs"/>
          <w:rtl/>
        </w:rPr>
        <w:t xml:space="preserve">מפעיל אחד, </w:t>
      </w:r>
      <w:bookmarkStart w:id="12437" w:name="_ETM_Q22_188780"/>
      <w:bookmarkStart w:id="12438" w:name="_ETM_Q22_189170"/>
      <w:bookmarkStart w:id="12439" w:name="_ETM_Q22_189650"/>
      <w:bookmarkEnd w:id="12437"/>
      <w:bookmarkEnd w:id="12438"/>
      <w:bookmarkEnd w:id="12439"/>
      <w:r>
        <w:rPr>
          <w:rFonts w:hint="cs"/>
          <w:rtl/>
        </w:rPr>
        <w:t>יישומון אחד,</w:t>
      </w:r>
      <w:r>
        <w:rPr>
          <w:rtl/>
        </w:rPr>
        <w:t xml:space="preserve"> </w:t>
      </w:r>
      <w:bookmarkStart w:id="12440" w:name="_ETM_Q22_190039"/>
      <w:bookmarkEnd w:id="12440"/>
      <w:r>
        <w:rPr>
          <w:rtl/>
        </w:rPr>
        <w:t>אפליקציה</w:t>
      </w:r>
      <w:r>
        <w:rPr>
          <w:rFonts w:hint="cs"/>
          <w:rtl/>
        </w:rPr>
        <w:t xml:space="preserve"> אחת</w:t>
      </w:r>
      <w:bookmarkStart w:id="12441" w:name="_ETM_Q22_189000"/>
      <w:bookmarkStart w:id="12442" w:name="_ETM_Q22_190670"/>
      <w:bookmarkStart w:id="12443" w:name="_ETM_Q22_191059"/>
      <w:bookmarkEnd w:id="12441"/>
      <w:bookmarkEnd w:id="12442"/>
      <w:bookmarkEnd w:id="12443"/>
      <w:r>
        <w:rPr>
          <w:rFonts w:hint="cs"/>
          <w:rtl/>
        </w:rPr>
        <w:t xml:space="preserve"> </w:t>
      </w:r>
      <w:r w:rsidR="004D3599">
        <w:rPr>
          <w:rFonts w:hint="cs"/>
          <w:rtl/>
        </w:rPr>
        <w:t>תהיה</w:t>
      </w:r>
      <w:r>
        <w:rPr>
          <w:rtl/>
        </w:rPr>
        <w:t xml:space="preserve"> </w:t>
      </w:r>
      <w:bookmarkStart w:id="12444" w:name="_ETM_Q22_192139"/>
      <w:bookmarkEnd w:id="12444"/>
      <w:r>
        <w:rPr>
          <w:rtl/>
        </w:rPr>
        <w:t xml:space="preserve">לכל </w:t>
      </w:r>
      <w:bookmarkStart w:id="12445" w:name="_ETM_Q22_193969"/>
      <w:bookmarkEnd w:id="12445"/>
      <w:r>
        <w:rPr>
          <w:rtl/>
        </w:rPr>
        <w:t xml:space="preserve">האנשים </w:t>
      </w:r>
      <w:bookmarkStart w:id="12446" w:name="_ETM_Q22_195079"/>
      <w:bookmarkEnd w:id="12446"/>
      <w:r>
        <w:rPr>
          <w:rtl/>
        </w:rPr>
        <w:t>שברשות</w:t>
      </w:r>
      <w:r>
        <w:rPr>
          <w:rFonts w:hint="cs"/>
          <w:rtl/>
        </w:rPr>
        <w:t xml:space="preserve">ם רכבים </w:t>
      </w:r>
      <w:bookmarkStart w:id="12447" w:name="_ETM_Q22_195739"/>
      <w:bookmarkStart w:id="12448" w:name="_ETM_Q22_196279"/>
      <w:bookmarkEnd w:id="12447"/>
      <w:bookmarkEnd w:id="12448"/>
      <w:r>
        <w:rPr>
          <w:rtl/>
        </w:rPr>
        <w:t>חשמליים</w:t>
      </w:r>
      <w:r>
        <w:rPr>
          <w:rFonts w:hint="cs"/>
          <w:rtl/>
        </w:rPr>
        <w:t>.</w:t>
      </w:r>
    </w:p>
    <w:p w:rsidR="00CE3EFD" w:rsidRDefault="00CE3EFD" w:rsidP="003559BE">
      <w:pPr>
        <w:rPr>
          <w:rtl/>
        </w:rPr>
      </w:pPr>
      <w:bookmarkStart w:id="12449" w:name="_ETM_Q22_201000"/>
      <w:bookmarkEnd w:id="12449"/>
    </w:p>
    <w:p w:rsidR="00CE3EFD" w:rsidRDefault="00CE3EFD" w:rsidP="004D3599">
      <w:pPr>
        <w:rPr>
          <w:rtl/>
        </w:rPr>
      </w:pPr>
      <w:bookmarkStart w:id="12450" w:name="_ETM_Q22_198710"/>
      <w:bookmarkStart w:id="12451" w:name="_ETM_Q22_199090"/>
      <w:bookmarkEnd w:id="12450"/>
      <w:bookmarkEnd w:id="12451"/>
      <w:r>
        <w:rPr>
          <w:rtl/>
        </w:rPr>
        <w:t xml:space="preserve">אדוני </w:t>
      </w:r>
      <w:bookmarkStart w:id="12452" w:name="_ETM_Q22_199599"/>
      <w:bookmarkEnd w:id="12452"/>
      <w:r>
        <w:rPr>
          <w:rtl/>
        </w:rPr>
        <w:t>היושב-ראש</w:t>
      </w:r>
      <w:r>
        <w:rPr>
          <w:rFonts w:hint="cs"/>
          <w:rtl/>
        </w:rPr>
        <w:t>,</w:t>
      </w:r>
      <w:r>
        <w:rPr>
          <w:rtl/>
        </w:rPr>
        <w:t xml:space="preserve"> </w:t>
      </w:r>
      <w:bookmarkStart w:id="12453" w:name="_ETM_Q22_200320"/>
      <w:bookmarkEnd w:id="12453"/>
      <w:r>
        <w:rPr>
          <w:rtl/>
        </w:rPr>
        <w:t>ברשותך</w:t>
      </w:r>
      <w:r>
        <w:rPr>
          <w:rFonts w:hint="cs"/>
          <w:rtl/>
        </w:rPr>
        <w:t>,</w:t>
      </w:r>
      <w:r>
        <w:rPr>
          <w:rtl/>
        </w:rPr>
        <w:t xml:space="preserve"> </w:t>
      </w:r>
      <w:bookmarkStart w:id="12454" w:name="_ETM_Q22_200769"/>
      <w:bookmarkEnd w:id="12454"/>
      <w:r>
        <w:rPr>
          <w:rtl/>
        </w:rPr>
        <w:t xml:space="preserve">אני </w:t>
      </w:r>
      <w:bookmarkStart w:id="12455" w:name="_ETM_Q22_200949"/>
      <w:bookmarkEnd w:id="12455"/>
      <w:r>
        <w:rPr>
          <w:rtl/>
        </w:rPr>
        <w:t xml:space="preserve">רוצה </w:t>
      </w:r>
      <w:bookmarkStart w:id="12456" w:name="_ETM_Q22_201220"/>
      <w:bookmarkStart w:id="12457" w:name="_ETM_Q22_201820"/>
      <w:bookmarkEnd w:id="12456"/>
      <w:bookmarkEnd w:id="12457"/>
      <w:r>
        <w:rPr>
          <w:rtl/>
        </w:rPr>
        <w:t xml:space="preserve">להתייחס </w:t>
      </w:r>
      <w:bookmarkStart w:id="12458" w:name="_ETM_Q22_204020"/>
      <w:bookmarkEnd w:id="12458"/>
      <w:r>
        <w:rPr>
          <w:rtl/>
        </w:rPr>
        <w:t xml:space="preserve">גם </w:t>
      </w:r>
      <w:bookmarkStart w:id="12459" w:name="_ETM_Q22_204410"/>
      <w:bookmarkEnd w:id="12459"/>
      <w:r>
        <w:rPr>
          <w:rFonts w:hint="cs"/>
          <w:rtl/>
        </w:rPr>
        <w:t>ל</w:t>
      </w:r>
      <w:r>
        <w:rPr>
          <w:rtl/>
        </w:rPr>
        <w:t xml:space="preserve">נושא </w:t>
      </w:r>
      <w:bookmarkStart w:id="12460" w:name="_ETM_Q22_205130"/>
      <w:bookmarkEnd w:id="12460"/>
      <w:r>
        <w:rPr>
          <w:rtl/>
        </w:rPr>
        <w:t xml:space="preserve">שקשור </w:t>
      </w:r>
      <w:bookmarkStart w:id="12461" w:name="_ETM_Q22_205579"/>
      <w:bookmarkEnd w:id="12461"/>
      <w:r>
        <w:rPr>
          <w:rtl/>
        </w:rPr>
        <w:t xml:space="preserve">למשרד </w:t>
      </w:r>
      <w:bookmarkStart w:id="12462" w:name="_ETM_Q22_205939"/>
      <w:bookmarkEnd w:id="12462"/>
      <w:r>
        <w:rPr>
          <w:rtl/>
        </w:rPr>
        <w:t>התחבורה</w:t>
      </w:r>
      <w:r>
        <w:rPr>
          <w:rFonts w:hint="cs"/>
          <w:rtl/>
        </w:rPr>
        <w:t>.</w:t>
      </w:r>
      <w:bookmarkStart w:id="12463" w:name="_ETM_Q22_207410"/>
      <w:bookmarkEnd w:id="12463"/>
      <w:r>
        <w:rPr>
          <w:rtl/>
        </w:rPr>
        <w:t xml:space="preserve"> </w:t>
      </w:r>
      <w:bookmarkStart w:id="12464" w:name="_ETM_Q22_209800"/>
      <w:bookmarkEnd w:id="12464"/>
      <w:r>
        <w:rPr>
          <w:rtl/>
        </w:rPr>
        <w:t xml:space="preserve">שנתיים </w:t>
      </w:r>
      <w:bookmarkStart w:id="12465" w:name="_ETM_Q22_210490"/>
      <w:bookmarkEnd w:id="12465"/>
      <w:r>
        <w:rPr>
          <w:rtl/>
        </w:rPr>
        <w:t xml:space="preserve">אנחנו </w:t>
      </w:r>
      <w:bookmarkStart w:id="12466" w:name="_ETM_Q22_211000"/>
      <w:bookmarkEnd w:id="12466"/>
      <w:r>
        <w:rPr>
          <w:rtl/>
        </w:rPr>
        <w:t xml:space="preserve">פונים </w:t>
      </w:r>
      <w:bookmarkStart w:id="12467" w:name="_ETM_Q22_211359"/>
      <w:bookmarkEnd w:id="12467"/>
      <w:r>
        <w:rPr>
          <w:rtl/>
        </w:rPr>
        <w:t xml:space="preserve">למשרד </w:t>
      </w:r>
      <w:bookmarkStart w:id="12468" w:name="_ETM_Q22_211689"/>
      <w:bookmarkEnd w:id="12468"/>
      <w:r>
        <w:rPr>
          <w:rtl/>
        </w:rPr>
        <w:t xml:space="preserve">התחבורה </w:t>
      </w:r>
      <w:bookmarkStart w:id="12469" w:name="_ETM_Q22_212260"/>
      <w:bookmarkEnd w:id="12469"/>
      <w:r>
        <w:rPr>
          <w:rtl/>
        </w:rPr>
        <w:t xml:space="preserve">וגם </w:t>
      </w:r>
      <w:bookmarkStart w:id="12470" w:name="_ETM_Q22_212590"/>
      <w:bookmarkEnd w:id="12470"/>
      <w:r>
        <w:rPr>
          <w:rtl/>
        </w:rPr>
        <w:t xml:space="preserve">למנכ"ל </w:t>
      </w:r>
      <w:bookmarkStart w:id="12471" w:name="_ETM_Q22_213190"/>
      <w:bookmarkEnd w:id="12471"/>
      <w:r>
        <w:rPr>
          <w:rtl/>
        </w:rPr>
        <w:t xml:space="preserve">משה </w:t>
      </w:r>
      <w:bookmarkStart w:id="12472" w:name="_ETM_Q22_213579"/>
      <w:bookmarkEnd w:id="12472"/>
      <w:r>
        <w:rPr>
          <w:rtl/>
        </w:rPr>
        <w:t xml:space="preserve">ולשרה </w:t>
      </w:r>
      <w:bookmarkStart w:id="12473" w:name="_ETM_Q22_215050"/>
      <w:bookmarkEnd w:id="12473"/>
      <w:r>
        <w:rPr>
          <w:rtl/>
        </w:rPr>
        <w:t xml:space="preserve">על </w:t>
      </w:r>
      <w:bookmarkStart w:id="12474" w:name="_ETM_Q22_215260"/>
      <w:bookmarkEnd w:id="12474"/>
      <w:r>
        <w:rPr>
          <w:rtl/>
        </w:rPr>
        <w:t xml:space="preserve">מנת </w:t>
      </w:r>
      <w:bookmarkStart w:id="12475" w:name="_ETM_Q22_216589"/>
      <w:bookmarkEnd w:id="12475"/>
      <w:r>
        <w:rPr>
          <w:rtl/>
        </w:rPr>
        <w:t xml:space="preserve">לבדוק </w:t>
      </w:r>
      <w:bookmarkStart w:id="12476" w:name="_ETM_Q22_217129"/>
      <w:bookmarkEnd w:id="12476"/>
      <w:r>
        <w:rPr>
          <w:rtl/>
        </w:rPr>
        <w:t xml:space="preserve">את </w:t>
      </w:r>
      <w:bookmarkStart w:id="12477" w:name="_ETM_Q22_217249"/>
      <w:bookmarkEnd w:id="12477"/>
      <w:r>
        <w:rPr>
          <w:rtl/>
        </w:rPr>
        <w:t xml:space="preserve">המחדל </w:t>
      </w:r>
      <w:bookmarkStart w:id="12478" w:name="_ETM_Q22_217969"/>
      <w:bookmarkEnd w:id="12478"/>
      <w:r>
        <w:rPr>
          <w:rtl/>
        </w:rPr>
        <w:t xml:space="preserve">בכניסה </w:t>
      </w:r>
      <w:bookmarkStart w:id="12479" w:name="_ETM_Q22_219140"/>
      <w:bookmarkEnd w:id="12479"/>
      <w:r>
        <w:rPr>
          <w:rtl/>
        </w:rPr>
        <w:t>ל</w:t>
      </w:r>
      <w:r>
        <w:rPr>
          <w:rFonts w:hint="cs"/>
          <w:rtl/>
        </w:rPr>
        <w:t>י</w:t>
      </w:r>
      <w:r>
        <w:rPr>
          <w:rtl/>
        </w:rPr>
        <w:t xml:space="preserve">ישוב </w:t>
      </w:r>
      <w:bookmarkStart w:id="12480" w:name="_ETM_Q22_219679"/>
      <w:bookmarkEnd w:id="12480"/>
      <w:proofErr w:type="spellStart"/>
      <w:r>
        <w:rPr>
          <w:rtl/>
        </w:rPr>
        <w:t>לקיה</w:t>
      </w:r>
      <w:proofErr w:type="spellEnd"/>
      <w:r>
        <w:rPr>
          <w:rFonts w:hint="cs"/>
          <w:rtl/>
        </w:rPr>
        <w:t>.</w:t>
      </w:r>
      <w:r>
        <w:rPr>
          <w:rtl/>
        </w:rPr>
        <w:t xml:space="preserve"> </w:t>
      </w:r>
      <w:bookmarkStart w:id="12481" w:name="_ETM_Q22_220630"/>
      <w:bookmarkEnd w:id="12481"/>
      <w:r>
        <w:rPr>
          <w:rtl/>
        </w:rPr>
        <w:t xml:space="preserve">יש </w:t>
      </w:r>
      <w:bookmarkStart w:id="12482" w:name="_ETM_Q22_221080"/>
      <w:bookmarkStart w:id="12483" w:name="_ETM_Q22_221530"/>
      <w:bookmarkStart w:id="12484" w:name="_ETM_Q22_222159"/>
      <w:bookmarkEnd w:id="12482"/>
      <w:bookmarkEnd w:id="12483"/>
      <w:bookmarkEnd w:id="12484"/>
      <w:r>
        <w:rPr>
          <w:rFonts w:hint="cs"/>
          <w:rtl/>
        </w:rPr>
        <w:t xml:space="preserve">ביישוב </w:t>
      </w:r>
      <w:proofErr w:type="spellStart"/>
      <w:r>
        <w:rPr>
          <w:rFonts w:hint="cs"/>
          <w:rtl/>
        </w:rPr>
        <w:t>לקיה</w:t>
      </w:r>
      <w:proofErr w:type="spellEnd"/>
      <w:r>
        <w:rPr>
          <w:rFonts w:hint="cs"/>
          <w:rtl/>
        </w:rPr>
        <w:t xml:space="preserve"> </w:t>
      </w:r>
      <w:r>
        <w:rPr>
          <w:rtl/>
        </w:rPr>
        <w:t xml:space="preserve">כניסה </w:t>
      </w:r>
      <w:bookmarkStart w:id="12485" w:name="_ETM_Q22_222580"/>
      <w:bookmarkEnd w:id="12485"/>
      <w:r>
        <w:rPr>
          <w:rtl/>
        </w:rPr>
        <w:t>ראשית</w:t>
      </w:r>
      <w:r>
        <w:rPr>
          <w:rFonts w:hint="cs"/>
          <w:rtl/>
        </w:rPr>
        <w:t>.</w:t>
      </w:r>
      <w:r>
        <w:rPr>
          <w:rtl/>
        </w:rPr>
        <w:t xml:space="preserve"> </w:t>
      </w:r>
      <w:bookmarkStart w:id="12486" w:name="_ETM_Q22_224340"/>
      <w:bookmarkEnd w:id="12486"/>
      <w:r>
        <w:rPr>
          <w:rtl/>
        </w:rPr>
        <w:t xml:space="preserve">סמוך </w:t>
      </w:r>
      <w:bookmarkStart w:id="12487" w:name="_ETM_Q22_225059"/>
      <w:bookmarkEnd w:id="12487"/>
      <w:r>
        <w:rPr>
          <w:rtl/>
        </w:rPr>
        <w:t xml:space="preserve">אליה </w:t>
      </w:r>
      <w:bookmarkStart w:id="12488" w:name="_ETM_Q22_225629"/>
      <w:bookmarkEnd w:id="12488"/>
      <w:r>
        <w:rPr>
          <w:rtl/>
        </w:rPr>
        <w:t xml:space="preserve">עובר </w:t>
      </w:r>
      <w:bookmarkStart w:id="12489" w:name="_ETM_Q22_225989"/>
      <w:bookmarkEnd w:id="12489"/>
      <w:r>
        <w:rPr>
          <w:rtl/>
        </w:rPr>
        <w:t xml:space="preserve">כביש </w:t>
      </w:r>
      <w:bookmarkStart w:id="12490" w:name="_ETM_Q22_226859"/>
      <w:bookmarkEnd w:id="12490"/>
      <w:r>
        <w:rPr>
          <w:rtl/>
        </w:rPr>
        <w:t>6</w:t>
      </w:r>
      <w:bookmarkStart w:id="12491" w:name="_ETM_Q22_228179"/>
      <w:bookmarkEnd w:id="12491"/>
      <w:r w:rsidR="004D3599">
        <w:rPr>
          <w:rFonts w:hint="cs"/>
          <w:rtl/>
        </w:rPr>
        <w:t>,</w:t>
      </w:r>
      <w:r>
        <w:rPr>
          <w:rFonts w:hint="cs"/>
          <w:rtl/>
        </w:rPr>
        <w:t xml:space="preserve"> </w:t>
      </w:r>
      <w:r>
        <w:rPr>
          <w:rtl/>
        </w:rPr>
        <w:t xml:space="preserve">אבל </w:t>
      </w:r>
      <w:bookmarkStart w:id="12492" w:name="_ETM_Q22_228629"/>
      <w:bookmarkEnd w:id="12492"/>
      <w:r>
        <w:rPr>
          <w:rtl/>
        </w:rPr>
        <w:t xml:space="preserve">מפקירים </w:t>
      </w:r>
      <w:bookmarkStart w:id="12493" w:name="_ETM_Q22_229109"/>
      <w:bookmarkEnd w:id="12493"/>
      <w:r>
        <w:rPr>
          <w:rtl/>
        </w:rPr>
        <w:t xml:space="preserve">את </w:t>
      </w:r>
      <w:bookmarkStart w:id="12494" w:name="_ETM_Q22_229320"/>
      <w:bookmarkEnd w:id="12494"/>
      <w:r>
        <w:rPr>
          <w:rtl/>
        </w:rPr>
        <w:t>ה</w:t>
      </w:r>
      <w:r>
        <w:rPr>
          <w:rFonts w:hint="cs"/>
          <w:rtl/>
        </w:rPr>
        <w:t>י</w:t>
      </w:r>
      <w:r>
        <w:rPr>
          <w:rtl/>
        </w:rPr>
        <w:t xml:space="preserve">ישוב </w:t>
      </w:r>
      <w:bookmarkStart w:id="12495" w:name="_ETM_Q22_229949"/>
      <w:bookmarkEnd w:id="12495"/>
      <w:r>
        <w:rPr>
          <w:rtl/>
        </w:rPr>
        <w:t xml:space="preserve">ואת </w:t>
      </w:r>
      <w:bookmarkStart w:id="12496" w:name="_ETM_Q22_230100"/>
      <w:bookmarkEnd w:id="12496"/>
      <w:r>
        <w:rPr>
          <w:rtl/>
        </w:rPr>
        <w:t xml:space="preserve">הכניסה </w:t>
      </w:r>
      <w:bookmarkStart w:id="12497" w:name="_ETM_Q22_230550"/>
      <w:bookmarkEnd w:id="12497"/>
      <w:r>
        <w:rPr>
          <w:rtl/>
        </w:rPr>
        <w:t>שלו</w:t>
      </w:r>
      <w:r>
        <w:rPr>
          <w:rFonts w:hint="cs"/>
          <w:rtl/>
        </w:rPr>
        <w:t>.</w:t>
      </w:r>
      <w:r>
        <w:rPr>
          <w:rtl/>
        </w:rPr>
        <w:t xml:space="preserve"> </w:t>
      </w:r>
      <w:bookmarkStart w:id="12498" w:name="_ETM_Q22_232420"/>
      <w:bookmarkEnd w:id="12498"/>
      <w:r>
        <w:rPr>
          <w:rtl/>
        </w:rPr>
        <w:t xml:space="preserve">מאז </w:t>
      </w:r>
      <w:bookmarkStart w:id="12499" w:name="_ETM_Q22_233050"/>
      <w:bookmarkEnd w:id="12499"/>
      <w:r>
        <w:rPr>
          <w:rtl/>
        </w:rPr>
        <w:t xml:space="preserve">שנת </w:t>
      </w:r>
      <w:bookmarkStart w:id="12500" w:name="_ETM_Q22_233820"/>
      <w:bookmarkEnd w:id="12500"/>
      <w:r>
        <w:rPr>
          <w:rtl/>
        </w:rPr>
        <w:t>2020</w:t>
      </w:r>
      <w:r w:rsidR="004D3599">
        <w:rPr>
          <w:rFonts w:hint="cs"/>
          <w:rtl/>
        </w:rPr>
        <w:t>,</w:t>
      </w:r>
      <w:r>
        <w:rPr>
          <w:rtl/>
        </w:rPr>
        <w:t xml:space="preserve"> </w:t>
      </w:r>
      <w:bookmarkStart w:id="12501" w:name="_ETM_Q22_235800"/>
      <w:bookmarkStart w:id="12502" w:name="_ETM_Q22_236309"/>
      <w:bookmarkEnd w:id="12501"/>
      <w:bookmarkEnd w:id="12502"/>
      <w:r>
        <w:rPr>
          <w:rtl/>
        </w:rPr>
        <w:t xml:space="preserve">בכניסה </w:t>
      </w:r>
      <w:bookmarkStart w:id="12503" w:name="_ETM_Q22_236820"/>
      <w:bookmarkEnd w:id="12503"/>
      <w:r>
        <w:rPr>
          <w:rtl/>
        </w:rPr>
        <w:t>ל</w:t>
      </w:r>
      <w:r>
        <w:rPr>
          <w:rFonts w:hint="cs"/>
          <w:rtl/>
        </w:rPr>
        <w:t>י</w:t>
      </w:r>
      <w:r>
        <w:rPr>
          <w:rtl/>
        </w:rPr>
        <w:t>ישוב</w:t>
      </w:r>
      <w:r>
        <w:rPr>
          <w:rFonts w:hint="cs"/>
          <w:rtl/>
        </w:rPr>
        <w:t>,</w:t>
      </w:r>
      <w:r>
        <w:rPr>
          <w:rtl/>
        </w:rPr>
        <w:t xml:space="preserve"> </w:t>
      </w:r>
      <w:bookmarkStart w:id="12504" w:name="_ETM_Q22_237460"/>
      <w:bookmarkEnd w:id="12504"/>
      <w:r>
        <w:rPr>
          <w:rtl/>
        </w:rPr>
        <w:t xml:space="preserve">במיוחד </w:t>
      </w:r>
      <w:bookmarkStart w:id="12505" w:name="_ETM_Q22_239120"/>
      <w:bookmarkEnd w:id="12505"/>
      <w:r>
        <w:rPr>
          <w:rtl/>
        </w:rPr>
        <w:t xml:space="preserve">בכיכר </w:t>
      </w:r>
      <w:bookmarkStart w:id="12506" w:name="_ETM_Q22_239780"/>
      <w:bookmarkEnd w:id="12506"/>
      <w:r>
        <w:rPr>
          <w:rtl/>
        </w:rPr>
        <w:t xml:space="preserve">שאמורה </w:t>
      </w:r>
      <w:bookmarkStart w:id="12507" w:name="_ETM_Q22_240230"/>
      <w:bookmarkEnd w:id="12507"/>
      <w:r>
        <w:rPr>
          <w:rtl/>
        </w:rPr>
        <w:t xml:space="preserve">לקום </w:t>
      </w:r>
      <w:bookmarkStart w:id="12508" w:name="_ETM_Q22_240590"/>
      <w:bookmarkEnd w:id="12508"/>
      <w:r>
        <w:rPr>
          <w:rtl/>
        </w:rPr>
        <w:t>שם</w:t>
      </w:r>
      <w:r>
        <w:rPr>
          <w:rFonts w:hint="cs"/>
          <w:rtl/>
        </w:rPr>
        <w:t xml:space="preserve">, </w:t>
      </w:r>
      <w:r>
        <w:rPr>
          <w:rtl/>
        </w:rPr>
        <w:t xml:space="preserve">נהרגו </w:t>
      </w:r>
      <w:r>
        <w:rPr>
          <w:rFonts w:hint="cs"/>
          <w:rtl/>
        </w:rPr>
        <w:t>ארבעה</w:t>
      </w:r>
      <w:bookmarkStart w:id="12509" w:name="_ETM_Q22_241570"/>
      <w:bookmarkEnd w:id="12509"/>
      <w:r>
        <w:rPr>
          <w:rtl/>
        </w:rPr>
        <w:t xml:space="preserve"> </w:t>
      </w:r>
      <w:bookmarkStart w:id="12510" w:name="_ETM_Q22_242379"/>
      <w:bookmarkEnd w:id="12510"/>
      <w:r>
        <w:rPr>
          <w:rtl/>
        </w:rPr>
        <w:t xml:space="preserve">אנשים </w:t>
      </w:r>
      <w:bookmarkStart w:id="12511" w:name="_ETM_Q22_244010"/>
      <w:bookmarkStart w:id="12512" w:name="_ETM_Q22_244190"/>
      <w:bookmarkEnd w:id="12511"/>
      <w:bookmarkEnd w:id="12512"/>
      <w:r>
        <w:rPr>
          <w:rtl/>
        </w:rPr>
        <w:t xml:space="preserve">תושבי </w:t>
      </w:r>
      <w:bookmarkStart w:id="12513" w:name="_ETM_Q22_244580"/>
      <w:bookmarkEnd w:id="12513"/>
      <w:r>
        <w:rPr>
          <w:rtl/>
        </w:rPr>
        <w:t>המקום</w:t>
      </w:r>
      <w:r>
        <w:rPr>
          <w:rFonts w:hint="cs"/>
          <w:rtl/>
        </w:rPr>
        <w:t>.</w:t>
      </w:r>
      <w:r>
        <w:rPr>
          <w:rtl/>
        </w:rPr>
        <w:t xml:space="preserve"> </w:t>
      </w:r>
      <w:bookmarkStart w:id="12514" w:name="_ETM_Q22_246039"/>
      <w:bookmarkEnd w:id="12514"/>
      <w:r>
        <w:rPr>
          <w:rtl/>
        </w:rPr>
        <w:t xml:space="preserve">למרות </w:t>
      </w:r>
      <w:bookmarkStart w:id="12515" w:name="_ETM_Q22_246549"/>
      <w:bookmarkEnd w:id="12515"/>
      <w:r>
        <w:rPr>
          <w:rtl/>
        </w:rPr>
        <w:t xml:space="preserve">השאילתות </w:t>
      </w:r>
      <w:bookmarkStart w:id="12516" w:name="_ETM_Q22_247189"/>
      <w:bookmarkEnd w:id="12516"/>
      <w:r>
        <w:rPr>
          <w:rFonts w:hint="cs"/>
          <w:rtl/>
        </w:rPr>
        <w:t>ו</w:t>
      </w:r>
      <w:r>
        <w:rPr>
          <w:rtl/>
        </w:rPr>
        <w:t xml:space="preserve">למרות </w:t>
      </w:r>
      <w:bookmarkStart w:id="12517" w:name="_ETM_Q22_247579"/>
      <w:bookmarkEnd w:id="12517"/>
      <w:r>
        <w:rPr>
          <w:rtl/>
        </w:rPr>
        <w:t xml:space="preserve">המכתבים </w:t>
      </w:r>
      <w:bookmarkStart w:id="12518" w:name="_ETM_Q22_248119"/>
      <w:bookmarkEnd w:id="12518"/>
      <w:r>
        <w:rPr>
          <w:rFonts w:hint="cs"/>
          <w:rtl/>
        </w:rPr>
        <w:t>ל</w:t>
      </w:r>
      <w:r>
        <w:rPr>
          <w:rtl/>
        </w:rPr>
        <w:t xml:space="preserve">משרד </w:t>
      </w:r>
      <w:bookmarkStart w:id="12519" w:name="_ETM_Q22_248420"/>
      <w:bookmarkEnd w:id="12519"/>
      <w:r>
        <w:rPr>
          <w:rtl/>
        </w:rPr>
        <w:t xml:space="preserve">התחבורה </w:t>
      </w:r>
      <w:bookmarkStart w:id="12520" w:name="_ETM_Q22_249429"/>
      <w:bookmarkEnd w:id="12520"/>
      <w:r>
        <w:rPr>
          <w:rtl/>
        </w:rPr>
        <w:t xml:space="preserve">על </w:t>
      </w:r>
      <w:bookmarkStart w:id="12521" w:name="_ETM_Q22_249700"/>
      <w:bookmarkEnd w:id="12521"/>
      <w:r>
        <w:rPr>
          <w:rtl/>
        </w:rPr>
        <w:t xml:space="preserve">מנת </w:t>
      </w:r>
      <w:bookmarkStart w:id="12522" w:name="_ETM_Q22_250149"/>
      <w:bookmarkEnd w:id="12522"/>
      <w:r>
        <w:rPr>
          <w:rtl/>
        </w:rPr>
        <w:t xml:space="preserve">לבוא </w:t>
      </w:r>
      <w:bookmarkStart w:id="12523" w:name="_ETM_Q22_251740"/>
      <w:bookmarkEnd w:id="12523"/>
      <w:r>
        <w:rPr>
          <w:rtl/>
        </w:rPr>
        <w:t xml:space="preserve">ולתקצב </w:t>
      </w:r>
      <w:bookmarkStart w:id="12524" w:name="_ETM_Q22_252670"/>
      <w:bookmarkEnd w:id="12524"/>
      <w:r>
        <w:rPr>
          <w:rtl/>
        </w:rPr>
        <w:t xml:space="preserve">את </w:t>
      </w:r>
      <w:bookmarkStart w:id="12525" w:name="_ETM_Q22_252819"/>
      <w:bookmarkEnd w:id="12525"/>
      <w:r>
        <w:rPr>
          <w:rtl/>
        </w:rPr>
        <w:t xml:space="preserve">הכניסה </w:t>
      </w:r>
      <w:bookmarkStart w:id="12526" w:name="_ETM_Q22_253270"/>
      <w:bookmarkEnd w:id="12526"/>
      <w:r>
        <w:rPr>
          <w:rtl/>
        </w:rPr>
        <w:t xml:space="preserve">של </w:t>
      </w:r>
      <w:bookmarkStart w:id="12527" w:name="_ETM_Q22_253450"/>
      <w:bookmarkEnd w:id="12527"/>
      <w:r>
        <w:rPr>
          <w:rtl/>
        </w:rPr>
        <w:t>הי</w:t>
      </w:r>
      <w:r>
        <w:rPr>
          <w:rFonts w:hint="cs"/>
          <w:rtl/>
        </w:rPr>
        <w:t>י</w:t>
      </w:r>
      <w:r>
        <w:rPr>
          <w:rtl/>
        </w:rPr>
        <w:t xml:space="preserve">שוב </w:t>
      </w:r>
      <w:bookmarkStart w:id="12528" w:name="_ETM_Q22_254680"/>
      <w:bookmarkEnd w:id="12528"/>
      <w:r>
        <w:rPr>
          <w:rtl/>
        </w:rPr>
        <w:t xml:space="preserve">ולעמוד </w:t>
      </w:r>
      <w:bookmarkStart w:id="12529" w:name="_ETM_Q22_255430"/>
      <w:bookmarkEnd w:id="12529"/>
      <w:r>
        <w:rPr>
          <w:rtl/>
        </w:rPr>
        <w:t xml:space="preserve">לצד </w:t>
      </w:r>
      <w:bookmarkStart w:id="12530" w:name="_ETM_Q22_255790"/>
      <w:bookmarkEnd w:id="12530"/>
      <w:r>
        <w:rPr>
          <w:rtl/>
        </w:rPr>
        <w:t xml:space="preserve">ראש </w:t>
      </w:r>
      <w:bookmarkStart w:id="12531" w:name="_ETM_Q22_256000"/>
      <w:bookmarkEnd w:id="12531"/>
      <w:r>
        <w:rPr>
          <w:rtl/>
        </w:rPr>
        <w:t>המועצה</w:t>
      </w:r>
      <w:bookmarkStart w:id="12532" w:name="_ETM_Q22_256790"/>
      <w:bookmarkEnd w:id="12532"/>
      <w:r w:rsidR="004D3599">
        <w:rPr>
          <w:rFonts w:hint="cs"/>
          <w:rtl/>
        </w:rPr>
        <w:t>,</w:t>
      </w:r>
      <w:r>
        <w:rPr>
          <w:rFonts w:hint="cs"/>
          <w:rtl/>
        </w:rPr>
        <w:t xml:space="preserve"> הם עד</w:t>
      </w:r>
      <w:bookmarkStart w:id="12533" w:name="_ETM_Q22_257270"/>
      <w:bookmarkStart w:id="12534" w:name="_ETM_Q22_257480"/>
      <w:bookmarkEnd w:id="12533"/>
      <w:bookmarkEnd w:id="12534"/>
      <w:r>
        <w:rPr>
          <w:rFonts w:hint="cs"/>
          <w:rtl/>
        </w:rPr>
        <w:t xml:space="preserve"> </w:t>
      </w:r>
      <w:bookmarkStart w:id="12535" w:name="_ETM_Q22_257000"/>
      <w:bookmarkEnd w:id="12535"/>
      <w:r>
        <w:rPr>
          <w:rtl/>
        </w:rPr>
        <w:t xml:space="preserve">עכשיו </w:t>
      </w:r>
      <w:bookmarkStart w:id="12536" w:name="_ETM_Q22_258080"/>
      <w:bookmarkEnd w:id="12536"/>
      <w:r>
        <w:rPr>
          <w:rtl/>
        </w:rPr>
        <w:t xml:space="preserve">לא </w:t>
      </w:r>
      <w:bookmarkStart w:id="12537" w:name="_ETM_Q22_258680"/>
      <w:bookmarkEnd w:id="12537"/>
      <w:r>
        <w:rPr>
          <w:rtl/>
        </w:rPr>
        <w:t xml:space="preserve">מצליחים </w:t>
      </w:r>
      <w:bookmarkStart w:id="12538" w:name="_ETM_Q22_259790"/>
      <w:bookmarkEnd w:id="12538"/>
      <w:r>
        <w:rPr>
          <w:rtl/>
        </w:rPr>
        <w:t xml:space="preserve">ולא </w:t>
      </w:r>
      <w:bookmarkStart w:id="12539" w:name="_ETM_Q22_260120"/>
      <w:bookmarkEnd w:id="12539"/>
      <w:r>
        <w:rPr>
          <w:rtl/>
        </w:rPr>
        <w:t xml:space="preserve">מוכנים </w:t>
      </w:r>
      <w:bookmarkStart w:id="12540" w:name="_ETM_Q22_261890"/>
      <w:bookmarkEnd w:id="12540"/>
      <w:r>
        <w:rPr>
          <w:rtl/>
        </w:rPr>
        <w:t xml:space="preserve">לעזור </w:t>
      </w:r>
      <w:bookmarkStart w:id="12541" w:name="_ETM_Q22_262250"/>
      <w:bookmarkEnd w:id="12541"/>
      <w:r>
        <w:rPr>
          <w:rtl/>
        </w:rPr>
        <w:t>ולסייע</w:t>
      </w:r>
      <w:r>
        <w:rPr>
          <w:rFonts w:hint="cs"/>
          <w:rtl/>
        </w:rPr>
        <w:t>.</w:t>
      </w:r>
      <w:r>
        <w:rPr>
          <w:rtl/>
        </w:rPr>
        <w:t xml:space="preserve"> </w:t>
      </w:r>
      <w:bookmarkStart w:id="12542" w:name="_ETM_Q22_262670"/>
      <w:bookmarkEnd w:id="12542"/>
      <w:r>
        <w:rPr>
          <w:rtl/>
        </w:rPr>
        <w:t>לכן</w:t>
      </w:r>
      <w:r>
        <w:rPr>
          <w:rFonts w:hint="cs"/>
          <w:rtl/>
        </w:rPr>
        <w:t>,</w:t>
      </w:r>
      <w:r>
        <w:rPr>
          <w:rtl/>
        </w:rPr>
        <w:t xml:space="preserve"> </w:t>
      </w:r>
      <w:bookmarkStart w:id="12543" w:name="_ETM_Q22_263119"/>
      <w:bookmarkEnd w:id="12543"/>
      <w:r>
        <w:rPr>
          <w:rtl/>
        </w:rPr>
        <w:t xml:space="preserve">מכאן </w:t>
      </w:r>
      <w:bookmarkStart w:id="12544" w:name="_ETM_Q22_263479"/>
      <w:bookmarkEnd w:id="12544"/>
      <w:r>
        <w:rPr>
          <w:rtl/>
        </w:rPr>
        <w:t xml:space="preserve">אני </w:t>
      </w:r>
      <w:bookmarkStart w:id="12545" w:name="_ETM_Q22_263659"/>
      <w:bookmarkEnd w:id="12545"/>
      <w:r>
        <w:rPr>
          <w:rtl/>
        </w:rPr>
        <w:t xml:space="preserve">קורא </w:t>
      </w:r>
      <w:bookmarkStart w:id="12546" w:name="_ETM_Q22_264020"/>
      <w:bookmarkEnd w:id="12546"/>
      <w:r>
        <w:rPr>
          <w:rtl/>
        </w:rPr>
        <w:t xml:space="preserve">גם </w:t>
      </w:r>
      <w:bookmarkStart w:id="12547" w:name="_ETM_Q22_264259"/>
      <w:bookmarkEnd w:id="12547"/>
      <w:r>
        <w:rPr>
          <w:rFonts w:hint="cs"/>
          <w:rtl/>
        </w:rPr>
        <w:t xml:space="preserve">לשרת </w:t>
      </w:r>
      <w:bookmarkStart w:id="12548" w:name="_ETM_Q22_264470"/>
      <w:bookmarkEnd w:id="12548"/>
      <w:r>
        <w:rPr>
          <w:rtl/>
        </w:rPr>
        <w:t xml:space="preserve">התחבורה </w:t>
      </w:r>
      <w:bookmarkStart w:id="12549" w:name="_ETM_Q22_265069"/>
      <w:bookmarkEnd w:id="12549"/>
      <w:r>
        <w:rPr>
          <w:rtl/>
        </w:rPr>
        <w:t xml:space="preserve">מירי </w:t>
      </w:r>
      <w:bookmarkStart w:id="12550" w:name="_ETM_Q22_265280"/>
      <w:bookmarkEnd w:id="12550"/>
      <w:r>
        <w:rPr>
          <w:rtl/>
        </w:rPr>
        <w:t xml:space="preserve">רגב </w:t>
      </w:r>
      <w:bookmarkStart w:id="12551" w:name="_ETM_Q22_265610"/>
      <w:bookmarkEnd w:id="12551"/>
      <w:r>
        <w:rPr>
          <w:rtl/>
        </w:rPr>
        <w:t xml:space="preserve">וגם </w:t>
      </w:r>
      <w:bookmarkStart w:id="12552" w:name="_ETM_Q22_266560"/>
      <w:bookmarkEnd w:id="12552"/>
      <w:r>
        <w:rPr>
          <w:rtl/>
        </w:rPr>
        <w:t>ל</w:t>
      </w:r>
      <w:bookmarkStart w:id="12553" w:name="_ETM_Q22_266709"/>
      <w:bookmarkEnd w:id="12553"/>
      <w:r>
        <w:rPr>
          <w:rtl/>
        </w:rPr>
        <w:t xml:space="preserve">מנכ"ל </w:t>
      </w:r>
      <w:bookmarkStart w:id="12554" w:name="_ETM_Q22_267130"/>
      <w:bookmarkEnd w:id="12554"/>
      <w:r>
        <w:rPr>
          <w:rtl/>
        </w:rPr>
        <w:t xml:space="preserve">נתיבי </w:t>
      </w:r>
      <w:bookmarkStart w:id="12555" w:name="_ETM_Q22_267459"/>
      <w:bookmarkEnd w:id="12555"/>
      <w:r>
        <w:rPr>
          <w:rtl/>
        </w:rPr>
        <w:t xml:space="preserve">ישראל </w:t>
      </w:r>
      <w:bookmarkStart w:id="12556" w:name="_ETM_Q22_268060"/>
      <w:bookmarkEnd w:id="12556"/>
      <w:r>
        <w:rPr>
          <w:rtl/>
        </w:rPr>
        <w:t>להתעשת</w:t>
      </w:r>
      <w:r>
        <w:rPr>
          <w:rFonts w:hint="cs"/>
          <w:rtl/>
        </w:rPr>
        <w:t>,</w:t>
      </w:r>
      <w:r>
        <w:rPr>
          <w:rtl/>
        </w:rPr>
        <w:t xml:space="preserve"> </w:t>
      </w:r>
      <w:bookmarkStart w:id="12557" w:name="_ETM_Q22_268660"/>
      <w:bookmarkEnd w:id="12557"/>
      <w:r>
        <w:rPr>
          <w:rtl/>
        </w:rPr>
        <w:t xml:space="preserve">לקבל </w:t>
      </w:r>
      <w:bookmarkStart w:id="12558" w:name="_ETM_Q22_269050"/>
      <w:bookmarkEnd w:id="12558"/>
      <w:r>
        <w:rPr>
          <w:rtl/>
        </w:rPr>
        <w:t xml:space="preserve">החלטה </w:t>
      </w:r>
      <w:bookmarkStart w:id="12559" w:name="_ETM_Q22_269770"/>
      <w:bookmarkEnd w:id="12559"/>
      <w:r>
        <w:rPr>
          <w:rtl/>
        </w:rPr>
        <w:t xml:space="preserve">למען </w:t>
      </w:r>
      <w:bookmarkStart w:id="12560" w:name="_ETM_Q22_270190"/>
      <w:bookmarkEnd w:id="12560"/>
      <w:r>
        <w:rPr>
          <w:rtl/>
        </w:rPr>
        <w:t>ה</w:t>
      </w:r>
      <w:r>
        <w:rPr>
          <w:rFonts w:hint="cs"/>
          <w:rtl/>
        </w:rPr>
        <w:t>י</w:t>
      </w:r>
      <w:r>
        <w:rPr>
          <w:rtl/>
        </w:rPr>
        <w:t xml:space="preserve">ישוב </w:t>
      </w:r>
      <w:bookmarkStart w:id="12561" w:name="_ETM_Q22_270490"/>
      <w:bookmarkEnd w:id="12561"/>
      <w:proofErr w:type="spellStart"/>
      <w:r>
        <w:rPr>
          <w:rtl/>
        </w:rPr>
        <w:t>לקיה</w:t>
      </w:r>
      <w:proofErr w:type="spellEnd"/>
      <w:r>
        <w:rPr>
          <w:rFonts w:hint="cs"/>
          <w:rtl/>
        </w:rPr>
        <w:t>,</w:t>
      </w:r>
      <w:r>
        <w:rPr>
          <w:rtl/>
        </w:rPr>
        <w:t xml:space="preserve"> </w:t>
      </w:r>
      <w:bookmarkStart w:id="12562" w:name="_ETM_Q22_271420"/>
      <w:bookmarkEnd w:id="12562"/>
      <w:r>
        <w:rPr>
          <w:rtl/>
        </w:rPr>
        <w:t xml:space="preserve">להתחיל </w:t>
      </w:r>
      <w:bookmarkStart w:id="12563" w:name="_ETM_Q22_272260"/>
      <w:bookmarkEnd w:id="12563"/>
      <w:r>
        <w:rPr>
          <w:rtl/>
        </w:rPr>
        <w:t xml:space="preserve">לטפל </w:t>
      </w:r>
      <w:bookmarkStart w:id="12564" w:name="_ETM_Q22_273010"/>
      <w:bookmarkEnd w:id="12564"/>
      <w:r>
        <w:rPr>
          <w:rtl/>
        </w:rPr>
        <w:t xml:space="preserve">בכניסה </w:t>
      </w:r>
      <w:bookmarkStart w:id="12565" w:name="_ETM_Q22_273580"/>
      <w:bookmarkEnd w:id="12565"/>
      <w:r>
        <w:rPr>
          <w:rtl/>
        </w:rPr>
        <w:t xml:space="preserve">של </w:t>
      </w:r>
      <w:bookmarkStart w:id="12566" w:name="_ETM_Q22_273730"/>
      <w:bookmarkEnd w:id="12566"/>
      <w:r>
        <w:rPr>
          <w:rtl/>
        </w:rPr>
        <w:t>הי</w:t>
      </w:r>
      <w:r>
        <w:rPr>
          <w:rFonts w:hint="cs"/>
          <w:rtl/>
        </w:rPr>
        <w:t>י</w:t>
      </w:r>
      <w:r>
        <w:rPr>
          <w:rtl/>
        </w:rPr>
        <w:t xml:space="preserve">שוב </w:t>
      </w:r>
      <w:bookmarkStart w:id="12567" w:name="_ETM_Q22_274150"/>
      <w:bookmarkEnd w:id="12567"/>
      <w:r>
        <w:rPr>
          <w:rtl/>
        </w:rPr>
        <w:t xml:space="preserve">ולהקים </w:t>
      </w:r>
      <w:bookmarkStart w:id="12568" w:name="_ETM_Q22_274600"/>
      <w:bookmarkEnd w:id="12568"/>
      <w:r>
        <w:rPr>
          <w:rtl/>
        </w:rPr>
        <w:t>שם כיכר</w:t>
      </w:r>
      <w:r>
        <w:rPr>
          <w:rFonts w:hint="cs"/>
          <w:rtl/>
        </w:rPr>
        <w:t>.</w:t>
      </w:r>
      <w:r>
        <w:rPr>
          <w:rtl/>
        </w:rPr>
        <w:t xml:space="preserve"> </w:t>
      </w:r>
      <w:bookmarkStart w:id="12569" w:name="_ETM_Q22_275470"/>
      <w:bookmarkEnd w:id="12569"/>
      <w:r>
        <w:rPr>
          <w:rtl/>
        </w:rPr>
        <w:t>תודה</w:t>
      </w:r>
      <w:r>
        <w:rPr>
          <w:rFonts w:hint="cs"/>
          <w:rtl/>
        </w:rPr>
        <w:t>.</w:t>
      </w:r>
    </w:p>
    <w:p w:rsidR="00CE3EFD" w:rsidRDefault="00CE3EFD" w:rsidP="00AA1819">
      <w:pPr>
        <w:rPr>
          <w:rtl/>
        </w:rPr>
      </w:pPr>
      <w:bookmarkStart w:id="12570" w:name="_ETM_Q22_277000"/>
      <w:bookmarkEnd w:id="12570"/>
    </w:p>
    <w:p w:rsidR="00CE3EFD" w:rsidRDefault="00CE3EFD" w:rsidP="003559BE">
      <w:pPr>
        <w:pStyle w:val="af6"/>
        <w:keepNext/>
        <w:rPr>
          <w:rtl/>
        </w:rPr>
      </w:pPr>
      <w:r w:rsidRPr="001E549B">
        <w:rPr>
          <w:rStyle w:val="TagStyle"/>
          <w:rtl/>
        </w:rPr>
        <w:t xml:space="preserve"> &lt;&lt; יור &gt;&gt; </w:t>
      </w:r>
      <w:r>
        <w:rPr>
          <w:rtl/>
        </w:rPr>
        <w:t>היו"ר משה רוט:</w:t>
      </w:r>
      <w:r w:rsidRPr="001E549B">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2571" w:name="_ETM_Q22_272000"/>
      <w:bookmarkStart w:id="12572" w:name="_ETM_Q22_276190"/>
      <w:bookmarkEnd w:id="12571"/>
      <w:bookmarkEnd w:id="12572"/>
      <w:r>
        <w:rPr>
          <w:rtl/>
        </w:rPr>
        <w:t xml:space="preserve">תודה </w:t>
      </w:r>
      <w:bookmarkStart w:id="12573" w:name="_ETM_Q22_276490"/>
      <w:bookmarkEnd w:id="12573"/>
      <w:r>
        <w:rPr>
          <w:rtl/>
        </w:rPr>
        <w:t>רבה</w:t>
      </w:r>
      <w:r>
        <w:rPr>
          <w:rFonts w:hint="cs"/>
          <w:rtl/>
        </w:rPr>
        <w:t>.</w:t>
      </w:r>
      <w:r>
        <w:rPr>
          <w:rtl/>
        </w:rPr>
        <w:t xml:space="preserve"> </w:t>
      </w:r>
      <w:bookmarkStart w:id="12574" w:name="_ETM_Q22_279090"/>
      <w:bookmarkEnd w:id="12574"/>
      <w:r>
        <w:rPr>
          <w:rtl/>
        </w:rPr>
        <w:t xml:space="preserve">אני </w:t>
      </w:r>
      <w:bookmarkStart w:id="12575" w:name="_ETM_Q22_279240"/>
      <w:bookmarkEnd w:id="12575"/>
      <w:r>
        <w:rPr>
          <w:rtl/>
        </w:rPr>
        <w:t xml:space="preserve">מזמין </w:t>
      </w:r>
      <w:bookmarkStart w:id="12576" w:name="_ETM_Q22_280079"/>
      <w:bookmarkEnd w:id="12576"/>
      <w:r>
        <w:rPr>
          <w:rtl/>
        </w:rPr>
        <w:t xml:space="preserve">את </w:t>
      </w:r>
      <w:bookmarkStart w:id="12577" w:name="_ETM_Q22_280200"/>
      <w:bookmarkEnd w:id="12577"/>
      <w:r>
        <w:rPr>
          <w:rtl/>
        </w:rPr>
        <w:t>השר</w:t>
      </w:r>
      <w:r>
        <w:rPr>
          <w:rFonts w:hint="cs"/>
          <w:rtl/>
        </w:rPr>
        <w:t>.</w:t>
      </w:r>
      <w:r>
        <w:rPr>
          <w:rtl/>
        </w:rPr>
        <w:t xml:space="preserve"> </w:t>
      </w:r>
      <w:bookmarkStart w:id="12578" w:name="_ETM_Q22_281649"/>
      <w:bookmarkEnd w:id="12578"/>
      <w:r>
        <w:rPr>
          <w:rtl/>
        </w:rPr>
        <w:t xml:space="preserve">מי </w:t>
      </w:r>
      <w:bookmarkStart w:id="12579" w:name="_ETM_Q22_281950"/>
      <w:bookmarkEnd w:id="12579"/>
      <w:r>
        <w:rPr>
          <w:rFonts w:hint="cs"/>
          <w:rtl/>
        </w:rPr>
        <w:t>השר</w:t>
      </w:r>
      <w:r>
        <w:rPr>
          <w:rtl/>
        </w:rPr>
        <w:t xml:space="preserve"> </w:t>
      </w:r>
      <w:bookmarkStart w:id="12580" w:name="_ETM_Q22_282429"/>
      <w:bookmarkEnd w:id="12580"/>
      <w:r>
        <w:rPr>
          <w:rFonts w:hint="cs"/>
          <w:rtl/>
        </w:rPr>
        <w:t xml:space="preserve">שעונה? השר לירושלים? </w:t>
      </w:r>
      <w:bookmarkStart w:id="12581" w:name="_ETM_Q22_283990"/>
      <w:bookmarkStart w:id="12582" w:name="_ETM_Q22_287540"/>
      <w:bookmarkStart w:id="12583" w:name="_ETM_Q22_287810"/>
      <w:bookmarkEnd w:id="12581"/>
      <w:bookmarkEnd w:id="12582"/>
      <w:bookmarkEnd w:id="12583"/>
      <w:r>
        <w:rPr>
          <w:rFonts w:hint="cs"/>
          <w:rtl/>
        </w:rPr>
        <w:t>השר ל</w:t>
      </w:r>
      <w:r>
        <w:rPr>
          <w:rtl/>
        </w:rPr>
        <w:t>ירושלים</w:t>
      </w:r>
      <w:r>
        <w:rPr>
          <w:rFonts w:hint="cs"/>
          <w:rtl/>
        </w:rPr>
        <w:t>,</w:t>
      </w:r>
      <w:bookmarkStart w:id="12584" w:name="_ETM_Q22_296369"/>
      <w:bookmarkStart w:id="12585" w:name="_ETM_Q22_296640"/>
      <w:bookmarkEnd w:id="12584"/>
      <w:bookmarkEnd w:id="12585"/>
      <w:r>
        <w:rPr>
          <w:rtl/>
        </w:rPr>
        <w:t xml:space="preserve"> </w:t>
      </w:r>
      <w:bookmarkStart w:id="12586" w:name="_ETM_Q22_297900"/>
      <w:bookmarkEnd w:id="12586"/>
      <w:r>
        <w:rPr>
          <w:rtl/>
        </w:rPr>
        <w:t xml:space="preserve">הרב </w:t>
      </w:r>
      <w:bookmarkStart w:id="12587" w:name="_ETM_Q22_298229"/>
      <w:bookmarkEnd w:id="12587"/>
      <w:r>
        <w:rPr>
          <w:rtl/>
        </w:rPr>
        <w:t xml:space="preserve">מאיר </w:t>
      </w:r>
      <w:bookmarkStart w:id="12588" w:name="_ETM_Q22_298500"/>
      <w:bookmarkEnd w:id="12588"/>
      <w:r>
        <w:rPr>
          <w:rtl/>
        </w:rPr>
        <w:t>פרוש</w:t>
      </w:r>
      <w:r>
        <w:rPr>
          <w:rFonts w:hint="cs"/>
          <w:rtl/>
        </w:rPr>
        <w:t>,</w:t>
      </w:r>
      <w:r>
        <w:rPr>
          <w:rtl/>
        </w:rPr>
        <w:t xml:space="preserve"> </w:t>
      </w:r>
      <w:bookmarkStart w:id="12589" w:name="_ETM_Q22_299159"/>
      <w:bookmarkEnd w:id="12589"/>
      <w:r>
        <w:rPr>
          <w:rtl/>
        </w:rPr>
        <w:t>בבקשה</w:t>
      </w:r>
      <w:r>
        <w:rPr>
          <w:rFonts w:hint="cs"/>
          <w:rtl/>
        </w:rPr>
        <w:t>.</w:t>
      </w:r>
      <w:r>
        <w:rPr>
          <w:rtl/>
        </w:rPr>
        <w:t xml:space="preserve"> </w:t>
      </w:r>
      <w:bookmarkStart w:id="12590" w:name="_ETM_Q22_300840"/>
      <w:bookmarkEnd w:id="12590"/>
      <w:r>
        <w:rPr>
          <w:rtl/>
        </w:rPr>
        <w:t xml:space="preserve">אני </w:t>
      </w:r>
      <w:bookmarkStart w:id="12591" w:name="_ETM_Q22_301020"/>
      <w:bookmarkEnd w:id="12591"/>
      <w:r>
        <w:rPr>
          <w:rtl/>
        </w:rPr>
        <w:t xml:space="preserve">מזמין </w:t>
      </w:r>
      <w:bookmarkStart w:id="12592" w:name="_ETM_Q22_301350"/>
      <w:bookmarkEnd w:id="12592"/>
      <w:r>
        <w:rPr>
          <w:rtl/>
        </w:rPr>
        <w:t xml:space="preserve">אותך </w:t>
      </w:r>
      <w:bookmarkStart w:id="12593" w:name="_ETM_Q22_301680"/>
      <w:bookmarkEnd w:id="12593"/>
      <w:r>
        <w:rPr>
          <w:rtl/>
        </w:rPr>
        <w:t xml:space="preserve">להציג </w:t>
      </w:r>
      <w:bookmarkStart w:id="12594" w:name="_ETM_Q22_302159"/>
      <w:bookmarkEnd w:id="12594"/>
      <w:r>
        <w:rPr>
          <w:rtl/>
        </w:rPr>
        <w:t xml:space="preserve">את </w:t>
      </w:r>
      <w:bookmarkStart w:id="12595" w:name="_ETM_Q22_302280"/>
      <w:bookmarkEnd w:id="12595"/>
      <w:r>
        <w:rPr>
          <w:rtl/>
        </w:rPr>
        <w:t xml:space="preserve">עמדת </w:t>
      </w:r>
      <w:bookmarkStart w:id="12596" w:name="_ETM_Q22_302700"/>
      <w:bookmarkEnd w:id="12596"/>
      <w:r>
        <w:rPr>
          <w:rtl/>
        </w:rPr>
        <w:t xml:space="preserve">הממשלה </w:t>
      </w:r>
      <w:bookmarkStart w:id="12597" w:name="_ETM_Q22_303150"/>
      <w:bookmarkEnd w:id="12597"/>
      <w:r>
        <w:rPr>
          <w:rtl/>
        </w:rPr>
        <w:t xml:space="preserve">ביחס </w:t>
      </w:r>
      <w:bookmarkStart w:id="12598" w:name="_ETM_Q22_303450"/>
      <w:bookmarkEnd w:id="12598"/>
      <w:r>
        <w:rPr>
          <w:rtl/>
        </w:rPr>
        <w:t xml:space="preserve">להצעת </w:t>
      </w:r>
      <w:bookmarkStart w:id="12599" w:name="_ETM_Q22_303810"/>
      <w:bookmarkEnd w:id="12599"/>
      <w:r>
        <w:rPr>
          <w:rtl/>
        </w:rPr>
        <w:t>החוק</w:t>
      </w:r>
      <w:r>
        <w:rPr>
          <w:rFonts w:hint="cs"/>
          <w:rtl/>
        </w:rPr>
        <w:t>.</w:t>
      </w:r>
      <w:r>
        <w:rPr>
          <w:rtl/>
        </w:rPr>
        <w:t xml:space="preserve"> </w:t>
      </w:r>
      <w:bookmarkStart w:id="12600" w:name="_ETM_Q22_311840"/>
      <w:bookmarkEnd w:id="12600"/>
      <w:r>
        <w:rPr>
          <w:rtl/>
        </w:rPr>
        <w:t>בבקשה</w:t>
      </w:r>
      <w:r>
        <w:rPr>
          <w:rFonts w:hint="cs"/>
          <w:rtl/>
        </w:rPr>
        <w:t>.</w:t>
      </w:r>
    </w:p>
    <w:p w:rsidR="00CE3EFD" w:rsidRDefault="00CE3EFD" w:rsidP="003559BE">
      <w:pPr>
        <w:rPr>
          <w:rtl/>
        </w:rPr>
      </w:pPr>
      <w:bookmarkStart w:id="12601" w:name="_ETM_Q22_317000"/>
      <w:bookmarkEnd w:id="12601"/>
    </w:p>
    <w:p w:rsidR="00CE3EFD" w:rsidRDefault="00CE3EFD" w:rsidP="003559BE">
      <w:pPr>
        <w:pStyle w:val="a4"/>
        <w:keepNext/>
        <w:rPr>
          <w:rtl/>
        </w:rPr>
      </w:pPr>
      <w:r w:rsidRPr="001E549B">
        <w:rPr>
          <w:rStyle w:val="TagStyle"/>
          <w:rtl/>
        </w:rPr>
        <w:t xml:space="preserve"> &lt;&lt; דובר &gt;&gt; </w:t>
      </w:r>
      <w:bookmarkStart w:id="12602" w:name="_Toc192716203"/>
      <w:bookmarkStart w:id="12603" w:name="_Toc192716669"/>
      <w:bookmarkStart w:id="12604" w:name="_Toc230030804"/>
      <w:r>
        <w:rPr>
          <w:rtl/>
        </w:rPr>
        <w:t>השר לירושלים ומסורת ישראל מאיר פרוש:</w:t>
      </w:r>
      <w:bookmarkEnd w:id="12602"/>
      <w:bookmarkEnd w:id="12603"/>
      <w:bookmarkEnd w:id="12604"/>
      <w:r w:rsidRPr="001E549B">
        <w:rPr>
          <w:rStyle w:val="TagStyle"/>
          <w:rtl/>
        </w:rPr>
        <w:t xml:space="preserve"> &lt;&lt; דובר &gt;&gt;</w:t>
      </w:r>
      <w:r>
        <w:rPr>
          <w:rtl/>
        </w:rPr>
        <w:t xml:space="preserve">  </w:t>
      </w:r>
    </w:p>
    <w:p w:rsidR="00CE3EFD" w:rsidRDefault="00CE3EFD" w:rsidP="00AA1819">
      <w:pPr>
        <w:rPr>
          <w:rtl/>
        </w:rPr>
      </w:pPr>
    </w:p>
    <w:p w:rsidR="00CE3EFD" w:rsidRDefault="00CE3EFD" w:rsidP="00744061">
      <w:pPr>
        <w:rPr>
          <w:rtl/>
        </w:rPr>
      </w:pPr>
      <w:bookmarkStart w:id="12605" w:name="_ETM_Q22_313000"/>
      <w:bookmarkStart w:id="12606" w:name="_ETM_Q22_316310"/>
      <w:bookmarkEnd w:id="12605"/>
      <w:bookmarkEnd w:id="12606"/>
      <w:r>
        <w:rPr>
          <w:rtl/>
        </w:rPr>
        <w:t xml:space="preserve">אדוני </w:t>
      </w:r>
      <w:bookmarkStart w:id="12607" w:name="_ETM_Q22_316669"/>
      <w:bookmarkEnd w:id="12607"/>
      <w:r>
        <w:rPr>
          <w:rtl/>
        </w:rPr>
        <w:t>היושב-ראש</w:t>
      </w:r>
      <w:r>
        <w:rPr>
          <w:rFonts w:hint="cs"/>
          <w:rtl/>
        </w:rPr>
        <w:t>,</w:t>
      </w:r>
      <w:r>
        <w:rPr>
          <w:rtl/>
        </w:rPr>
        <w:t xml:space="preserve"> </w:t>
      </w:r>
      <w:bookmarkStart w:id="12608" w:name="_ETM_Q22_317600"/>
      <w:bookmarkEnd w:id="12608"/>
      <w:r>
        <w:rPr>
          <w:rtl/>
        </w:rPr>
        <w:t xml:space="preserve">חבריי </w:t>
      </w:r>
      <w:bookmarkStart w:id="12609" w:name="_ETM_Q22_318020"/>
      <w:bookmarkEnd w:id="12609"/>
      <w:r>
        <w:rPr>
          <w:rtl/>
        </w:rPr>
        <w:t xml:space="preserve">חברי </w:t>
      </w:r>
      <w:bookmarkStart w:id="12610" w:name="_ETM_Q22_318320"/>
      <w:bookmarkEnd w:id="12610"/>
      <w:r>
        <w:rPr>
          <w:rtl/>
        </w:rPr>
        <w:t>הכנסת</w:t>
      </w:r>
      <w:r>
        <w:rPr>
          <w:rFonts w:hint="cs"/>
          <w:rtl/>
        </w:rPr>
        <w:t>,</w:t>
      </w:r>
      <w:r>
        <w:rPr>
          <w:rtl/>
        </w:rPr>
        <w:t xml:space="preserve"> </w:t>
      </w:r>
      <w:bookmarkStart w:id="12611" w:name="_ETM_Q22_319639"/>
      <w:bookmarkEnd w:id="12611"/>
      <w:r>
        <w:rPr>
          <w:rtl/>
        </w:rPr>
        <w:t xml:space="preserve">הצעת </w:t>
      </w:r>
      <w:bookmarkStart w:id="12612" w:name="_ETM_Q22_320060"/>
      <w:bookmarkEnd w:id="12612"/>
      <w:r>
        <w:rPr>
          <w:rtl/>
        </w:rPr>
        <w:t xml:space="preserve">החוק </w:t>
      </w:r>
      <w:bookmarkStart w:id="12613" w:name="_ETM_Q22_320300"/>
      <w:bookmarkEnd w:id="12613"/>
      <w:r>
        <w:rPr>
          <w:rtl/>
        </w:rPr>
        <w:t xml:space="preserve">שלפנינו </w:t>
      </w:r>
      <w:bookmarkStart w:id="12614" w:name="_ETM_Q22_322190"/>
      <w:bookmarkEnd w:id="12614"/>
      <w:r>
        <w:rPr>
          <w:rtl/>
        </w:rPr>
        <w:t xml:space="preserve">עוסקת </w:t>
      </w:r>
      <w:bookmarkStart w:id="12615" w:name="_ETM_Q22_322820"/>
      <w:bookmarkEnd w:id="12615"/>
      <w:r>
        <w:rPr>
          <w:rtl/>
        </w:rPr>
        <w:t xml:space="preserve">בסליקה </w:t>
      </w:r>
      <w:bookmarkStart w:id="12616" w:name="_ETM_Q22_324450"/>
      <w:bookmarkEnd w:id="12616"/>
      <w:r>
        <w:rPr>
          <w:rtl/>
        </w:rPr>
        <w:t xml:space="preserve">הדדית </w:t>
      </w:r>
      <w:bookmarkStart w:id="12617" w:name="_ETM_Q22_325560"/>
      <w:bookmarkEnd w:id="12617"/>
      <w:r>
        <w:rPr>
          <w:rtl/>
        </w:rPr>
        <w:t xml:space="preserve">בעמדות </w:t>
      </w:r>
      <w:bookmarkStart w:id="12618" w:name="_ETM_Q22_326040"/>
      <w:bookmarkEnd w:id="12618"/>
      <w:r>
        <w:rPr>
          <w:rFonts w:hint="cs"/>
          <w:rtl/>
        </w:rPr>
        <w:t xml:space="preserve">טעינה. </w:t>
      </w:r>
      <w:r w:rsidRPr="001E549B">
        <w:rPr>
          <w:rtl/>
        </w:rPr>
        <w:t>ההצעה שואפת להביא למצב שבו ניתן יהיה לשלם באמצעות אפליקציה אחת בכל עמדות הטעינה</w:t>
      </w:r>
      <w:r>
        <w:rPr>
          <w:rFonts w:hint="cs"/>
          <w:rtl/>
        </w:rPr>
        <w:t>.</w:t>
      </w:r>
      <w:bookmarkStart w:id="12619" w:name="_ETM_Q22_326000"/>
      <w:bookmarkEnd w:id="12619"/>
      <w:r>
        <w:rPr>
          <w:rFonts w:hint="cs"/>
          <w:rtl/>
        </w:rPr>
        <w:t xml:space="preserve"> </w:t>
      </w:r>
      <w:r>
        <w:rPr>
          <w:rtl/>
        </w:rPr>
        <w:t>במצב הנוכחי הנהג נדרש לשלם באמצעות אפליקציה ייעודית של חברת הטעינה, שכן במרבית עמדות הטעינה אין אפשרות לשלם באמצעות כרטיס</w:t>
      </w:r>
      <w:r>
        <w:rPr>
          <w:rFonts w:hint="cs"/>
          <w:rtl/>
        </w:rPr>
        <w:t>י</w:t>
      </w:r>
      <w:r>
        <w:rPr>
          <w:rtl/>
        </w:rPr>
        <w:t xml:space="preserve"> אשראי.</w:t>
      </w:r>
    </w:p>
    <w:p w:rsidR="00CE3EFD" w:rsidRDefault="00CE3EFD" w:rsidP="003559BE">
      <w:pPr>
        <w:rPr>
          <w:rtl/>
        </w:rPr>
      </w:pPr>
      <w:bookmarkStart w:id="12620" w:name="_ETM_Q22_344000"/>
      <w:bookmarkEnd w:id="12620"/>
    </w:p>
    <w:p w:rsidR="00CE3EFD" w:rsidRDefault="00CE3EFD" w:rsidP="003559BE">
      <w:pPr>
        <w:rPr>
          <w:rtl/>
        </w:rPr>
      </w:pPr>
      <w:r>
        <w:rPr>
          <w:rtl/>
        </w:rPr>
        <w:t>ההצעה מציעה כי שר האנרגיה</w:t>
      </w:r>
      <w:r>
        <w:rPr>
          <w:rFonts w:hint="cs"/>
          <w:rtl/>
        </w:rPr>
        <w:t xml:space="preserve"> </w:t>
      </w:r>
      <w:r>
        <w:rPr>
          <w:rtl/>
        </w:rPr>
        <w:t>–</w:t>
      </w:r>
      <w:r>
        <w:rPr>
          <w:rFonts w:hint="cs"/>
          <w:rtl/>
        </w:rPr>
        <w:t xml:space="preserve"> שלא נמצא עכשיו כאן, ואני מתכבד להקריא את מה שהוא ביקש</w:t>
      </w:r>
      <w:bookmarkStart w:id="12621" w:name="_ETM_Q22_352000"/>
      <w:bookmarkEnd w:id="12621"/>
      <w:r>
        <w:rPr>
          <w:rFonts w:hint="cs"/>
          <w:rtl/>
        </w:rPr>
        <w:t xml:space="preserve"> לומר כאן </w:t>
      </w:r>
      <w:r>
        <w:rPr>
          <w:rtl/>
        </w:rPr>
        <w:t>–</w:t>
      </w:r>
      <w:r>
        <w:rPr>
          <w:rFonts w:hint="cs"/>
          <w:rtl/>
        </w:rPr>
        <w:t xml:space="preserve"> </w:t>
      </w:r>
      <w:r>
        <w:rPr>
          <w:rtl/>
        </w:rPr>
        <w:t xml:space="preserve">יתקין תקנות שיטילו חובה על כל ספקי הטעינה לאפשר סליקה הדדית באמצעות אפליקציות אחרות. חשוב להדגיש כי המשרד נמצא בעבודת מטה בעניין </w:t>
      </w:r>
      <w:r>
        <w:rPr>
          <w:rFonts w:hint="cs"/>
          <w:rtl/>
        </w:rPr>
        <w:t>ה</w:t>
      </w:r>
      <w:r>
        <w:rPr>
          <w:rtl/>
        </w:rPr>
        <w:t xml:space="preserve">זה יחד עם רשות החשמל, וביצע </w:t>
      </w:r>
      <w:r>
        <w:rPr>
          <w:rFonts w:hint="cs"/>
          <w:rtl/>
        </w:rPr>
        <w:t xml:space="preserve">גם </w:t>
      </w:r>
      <w:r>
        <w:rPr>
          <w:rtl/>
        </w:rPr>
        <w:t>סקירה השוואתית בי</w:t>
      </w:r>
      <w:r>
        <w:rPr>
          <w:rFonts w:hint="cs"/>
          <w:rtl/>
        </w:rPr>
        <w:t>ן-</w:t>
      </w:r>
      <w:r>
        <w:rPr>
          <w:rtl/>
        </w:rPr>
        <w:t>לאומית מקיפה עוד קודם להנחת הצעת החוק בעניין.</w:t>
      </w:r>
    </w:p>
    <w:p w:rsidR="00CE3EFD" w:rsidRDefault="00CE3EFD" w:rsidP="003559BE">
      <w:pPr>
        <w:rPr>
          <w:rtl/>
        </w:rPr>
      </w:pPr>
      <w:bookmarkStart w:id="12622" w:name="_ETM_Q22_384000"/>
      <w:bookmarkEnd w:id="12622"/>
    </w:p>
    <w:p w:rsidR="00CE3EFD" w:rsidRDefault="00CE3EFD" w:rsidP="004D3599">
      <w:pPr>
        <w:rPr>
          <w:rtl/>
        </w:rPr>
      </w:pPr>
      <w:r>
        <w:rPr>
          <w:rtl/>
        </w:rPr>
        <w:t xml:space="preserve">חשוב עוד להדגיש כי סוגיית התשלום היא לא הסוגיה המהותית היחידה הנדרשת לאסדרה בעולם </w:t>
      </w:r>
      <w:r>
        <w:rPr>
          <w:rFonts w:hint="cs"/>
          <w:rtl/>
        </w:rPr>
        <w:t>ה</w:t>
      </w:r>
      <w:r>
        <w:rPr>
          <w:rtl/>
        </w:rPr>
        <w:t>זה</w:t>
      </w:r>
      <w:r>
        <w:rPr>
          <w:rFonts w:hint="cs"/>
          <w:rtl/>
        </w:rPr>
        <w:t>,</w:t>
      </w:r>
      <w:r>
        <w:rPr>
          <w:rtl/>
        </w:rPr>
        <w:t xml:space="preserve"> וכי כל נושא דיווח המידע נדרש לאסדרה</w:t>
      </w:r>
      <w:r>
        <w:rPr>
          <w:rFonts w:hint="cs"/>
          <w:rtl/>
        </w:rPr>
        <w:t xml:space="preserve"> </w:t>
      </w:r>
      <w:r>
        <w:rPr>
          <w:rtl/>
        </w:rPr>
        <w:t>גם הוא.</w:t>
      </w:r>
      <w:r>
        <w:rPr>
          <w:rFonts w:hint="cs"/>
          <w:rtl/>
        </w:rPr>
        <w:t xml:space="preserve"> ה</w:t>
      </w:r>
      <w:r>
        <w:rPr>
          <w:rtl/>
        </w:rPr>
        <w:t>צעת החוק הפרטית תמתין להצעת החוק הממשלתית</w:t>
      </w:r>
      <w:r>
        <w:rPr>
          <w:rFonts w:hint="cs"/>
          <w:rtl/>
        </w:rPr>
        <w:t xml:space="preserve"> בעניין. </w:t>
      </w:r>
      <w:r>
        <w:rPr>
          <w:rtl/>
        </w:rPr>
        <w:t xml:space="preserve">בעניין </w:t>
      </w:r>
      <w:r>
        <w:rPr>
          <w:rFonts w:hint="cs"/>
          <w:rtl/>
        </w:rPr>
        <w:t>ה</w:t>
      </w:r>
      <w:r>
        <w:rPr>
          <w:rtl/>
        </w:rPr>
        <w:t>הצעה</w:t>
      </w:r>
      <w:r w:rsidR="004D3599">
        <w:rPr>
          <w:rFonts w:hint="cs"/>
          <w:rtl/>
        </w:rPr>
        <w:t>,</w:t>
      </w:r>
      <w:r>
        <w:rPr>
          <w:rtl/>
        </w:rPr>
        <w:t xml:space="preserve"> סוכם כי זו תתמזג </w:t>
      </w:r>
      <w:r>
        <w:rPr>
          <w:rFonts w:hint="cs"/>
          <w:rtl/>
        </w:rPr>
        <w:t>יחד איתה</w:t>
      </w:r>
      <w:r>
        <w:rPr>
          <w:rtl/>
        </w:rPr>
        <w:t xml:space="preserve">, וכי הצעה </w:t>
      </w:r>
      <w:r>
        <w:rPr>
          <w:rFonts w:hint="cs"/>
          <w:rtl/>
        </w:rPr>
        <w:t>ה</w:t>
      </w:r>
      <w:r>
        <w:rPr>
          <w:rtl/>
        </w:rPr>
        <w:t>זו לא תקודם ללא תיא</w:t>
      </w:r>
      <w:r>
        <w:rPr>
          <w:rFonts w:hint="cs"/>
          <w:rtl/>
        </w:rPr>
        <w:t>ום</w:t>
      </w:r>
      <w:r w:rsidR="004D3599">
        <w:rPr>
          <w:rFonts w:hint="cs"/>
          <w:rtl/>
        </w:rPr>
        <w:t xml:space="preserve"> ו</w:t>
      </w:r>
      <w:r>
        <w:rPr>
          <w:rFonts w:hint="cs"/>
          <w:rtl/>
        </w:rPr>
        <w:t>א</w:t>
      </w:r>
      <w:r>
        <w:rPr>
          <w:rtl/>
        </w:rPr>
        <w:t>ישור של השר</w:t>
      </w:r>
      <w:r>
        <w:rPr>
          <w:rFonts w:hint="cs"/>
          <w:rtl/>
        </w:rPr>
        <w:t xml:space="preserve"> ב</w:t>
      </w:r>
      <w:r>
        <w:rPr>
          <w:rtl/>
        </w:rPr>
        <w:t>משרד.</w:t>
      </w:r>
    </w:p>
    <w:p w:rsidR="00CE3EFD" w:rsidRDefault="00CE3EFD" w:rsidP="003559BE">
      <w:pPr>
        <w:rPr>
          <w:rtl/>
        </w:rPr>
      </w:pPr>
    </w:p>
    <w:p w:rsidR="00CE3EFD" w:rsidRDefault="00CE3EFD" w:rsidP="004D3599">
      <w:pPr>
        <w:rPr>
          <w:rtl/>
        </w:rPr>
      </w:pPr>
      <w:bookmarkStart w:id="12623" w:name="_ETM_Q22_335000"/>
      <w:bookmarkStart w:id="12624" w:name="_ETM_Q22_416120"/>
      <w:bookmarkEnd w:id="12623"/>
      <w:bookmarkEnd w:id="12624"/>
      <w:r>
        <w:rPr>
          <w:rtl/>
        </w:rPr>
        <w:t xml:space="preserve">עד </w:t>
      </w:r>
      <w:bookmarkStart w:id="12625" w:name="_ETM_Q22_416390"/>
      <w:bookmarkEnd w:id="12625"/>
      <w:r>
        <w:rPr>
          <w:rtl/>
        </w:rPr>
        <w:t xml:space="preserve">כאן </w:t>
      </w:r>
      <w:bookmarkStart w:id="12626" w:name="_ETM_Q22_416569"/>
      <w:bookmarkEnd w:id="12626"/>
      <w:r>
        <w:rPr>
          <w:rtl/>
        </w:rPr>
        <w:t xml:space="preserve">דבריו </w:t>
      </w:r>
      <w:bookmarkStart w:id="12627" w:name="_ETM_Q22_416960"/>
      <w:bookmarkEnd w:id="12627"/>
      <w:r>
        <w:rPr>
          <w:rtl/>
        </w:rPr>
        <w:t xml:space="preserve">של </w:t>
      </w:r>
      <w:bookmarkStart w:id="12628" w:name="_ETM_Q22_417819"/>
      <w:bookmarkEnd w:id="12628"/>
      <w:r>
        <w:rPr>
          <w:rtl/>
        </w:rPr>
        <w:t xml:space="preserve">שר </w:t>
      </w:r>
      <w:bookmarkStart w:id="12629" w:name="_ETM_Q22_418089"/>
      <w:bookmarkEnd w:id="12629"/>
      <w:r>
        <w:rPr>
          <w:rtl/>
        </w:rPr>
        <w:t>האנרגיה</w:t>
      </w:r>
      <w:r>
        <w:rPr>
          <w:rFonts w:hint="cs"/>
          <w:rtl/>
        </w:rPr>
        <w:t>.</w:t>
      </w:r>
      <w:r>
        <w:rPr>
          <w:rtl/>
        </w:rPr>
        <w:t xml:space="preserve"> </w:t>
      </w:r>
      <w:bookmarkStart w:id="12630" w:name="_ETM_Q22_418689"/>
      <w:bookmarkEnd w:id="12630"/>
      <w:r>
        <w:rPr>
          <w:rtl/>
        </w:rPr>
        <w:t xml:space="preserve">אני </w:t>
      </w:r>
      <w:bookmarkStart w:id="12631" w:name="_ETM_Q22_419109"/>
      <w:bookmarkEnd w:id="12631"/>
      <w:r>
        <w:rPr>
          <w:rtl/>
        </w:rPr>
        <w:t xml:space="preserve">מנצל </w:t>
      </w:r>
      <w:bookmarkStart w:id="12632" w:name="_ETM_Q22_419469"/>
      <w:bookmarkEnd w:id="12632"/>
      <w:r>
        <w:rPr>
          <w:rtl/>
        </w:rPr>
        <w:t xml:space="preserve">את </w:t>
      </w:r>
      <w:bookmarkStart w:id="12633" w:name="_ETM_Q22_419529"/>
      <w:bookmarkEnd w:id="12633"/>
      <w:r>
        <w:rPr>
          <w:rtl/>
        </w:rPr>
        <w:t xml:space="preserve">ההזדמנות </w:t>
      </w:r>
      <w:bookmarkStart w:id="12634" w:name="_ETM_Q22_419919"/>
      <w:bookmarkEnd w:id="12634"/>
      <w:r>
        <w:rPr>
          <w:rtl/>
        </w:rPr>
        <w:t xml:space="preserve">הזו </w:t>
      </w:r>
      <w:bookmarkStart w:id="12635" w:name="_ETM_Q22_421170"/>
      <w:bookmarkEnd w:id="12635"/>
      <w:r>
        <w:rPr>
          <w:rtl/>
        </w:rPr>
        <w:t xml:space="preserve">כדי </w:t>
      </w:r>
      <w:bookmarkStart w:id="12636" w:name="_ETM_Q22_422070"/>
      <w:bookmarkEnd w:id="12636"/>
      <w:r>
        <w:rPr>
          <w:rtl/>
        </w:rPr>
        <w:t xml:space="preserve">לומר </w:t>
      </w:r>
      <w:bookmarkStart w:id="12637" w:name="_ETM_Q22_422670"/>
      <w:bookmarkEnd w:id="12637"/>
      <w:r>
        <w:rPr>
          <w:rtl/>
        </w:rPr>
        <w:t xml:space="preserve">מילה </w:t>
      </w:r>
      <w:bookmarkStart w:id="12638" w:name="_ETM_Q22_422910"/>
      <w:bookmarkEnd w:id="12638"/>
      <w:r>
        <w:rPr>
          <w:rtl/>
        </w:rPr>
        <w:t xml:space="preserve">טובה </w:t>
      </w:r>
      <w:bookmarkStart w:id="12639" w:name="_ETM_Q22_423150"/>
      <w:bookmarkEnd w:id="12639"/>
      <w:r>
        <w:rPr>
          <w:rtl/>
        </w:rPr>
        <w:t xml:space="preserve">על </w:t>
      </w:r>
      <w:bookmarkStart w:id="12640" w:name="_ETM_Q22_423270"/>
      <w:bookmarkEnd w:id="12640"/>
      <w:r>
        <w:rPr>
          <w:rtl/>
        </w:rPr>
        <w:t xml:space="preserve">הצעת </w:t>
      </w:r>
      <w:bookmarkStart w:id="12641" w:name="_ETM_Q22_423540"/>
      <w:bookmarkEnd w:id="12641"/>
      <w:r>
        <w:rPr>
          <w:rtl/>
        </w:rPr>
        <w:t>חוק</w:t>
      </w:r>
      <w:bookmarkStart w:id="12642" w:name="_ETM_Q22_423720"/>
      <w:bookmarkEnd w:id="12642"/>
      <w:r>
        <w:rPr>
          <w:rFonts w:hint="cs"/>
          <w:rtl/>
        </w:rPr>
        <w:t xml:space="preserve"> – </w:t>
      </w:r>
      <w:r>
        <w:rPr>
          <w:rtl/>
        </w:rPr>
        <w:t xml:space="preserve">אני </w:t>
      </w:r>
      <w:bookmarkStart w:id="12643" w:name="_ETM_Q22_423990"/>
      <w:bookmarkEnd w:id="12643"/>
      <w:r>
        <w:rPr>
          <w:rtl/>
        </w:rPr>
        <w:t>א</w:t>
      </w:r>
      <w:r>
        <w:rPr>
          <w:rFonts w:hint="cs"/>
          <w:rtl/>
        </w:rPr>
        <w:t>ו</w:t>
      </w:r>
      <w:r>
        <w:rPr>
          <w:rtl/>
        </w:rPr>
        <w:t xml:space="preserve">מנם </w:t>
      </w:r>
      <w:bookmarkStart w:id="12644" w:name="_ETM_Q22_424380"/>
      <w:bookmarkEnd w:id="12644"/>
      <w:r>
        <w:rPr>
          <w:rtl/>
        </w:rPr>
        <w:t xml:space="preserve">לא </w:t>
      </w:r>
      <w:bookmarkStart w:id="12645" w:name="_ETM_Q22_424590"/>
      <w:bookmarkEnd w:id="12645"/>
      <w:r>
        <w:rPr>
          <w:rtl/>
        </w:rPr>
        <w:t xml:space="preserve">הייתי </w:t>
      </w:r>
      <w:bookmarkStart w:id="12646" w:name="_ETM_Q22_424860"/>
      <w:bookmarkEnd w:id="12646"/>
      <w:r>
        <w:rPr>
          <w:rtl/>
        </w:rPr>
        <w:t xml:space="preserve">חלק </w:t>
      </w:r>
      <w:bookmarkStart w:id="12647" w:name="_ETM_Q22_425160"/>
      <w:bookmarkStart w:id="12648" w:name="_ETM_Q22_426180"/>
      <w:bookmarkEnd w:id="12647"/>
      <w:bookmarkEnd w:id="12648"/>
      <w:r>
        <w:rPr>
          <w:rtl/>
        </w:rPr>
        <w:t>בהצג</w:t>
      </w:r>
      <w:r>
        <w:rPr>
          <w:rFonts w:hint="cs"/>
          <w:rtl/>
        </w:rPr>
        <w:t>ת</w:t>
      </w:r>
      <w:bookmarkStart w:id="12649" w:name="_ETM_Q22_426720"/>
      <w:bookmarkStart w:id="12650" w:name="_ETM_Q22_426810"/>
      <w:bookmarkEnd w:id="12649"/>
      <w:bookmarkEnd w:id="12650"/>
      <w:r>
        <w:rPr>
          <w:rFonts w:hint="cs"/>
          <w:rtl/>
        </w:rPr>
        <w:t xml:space="preserve"> </w:t>
      </w:r>
      <w:r>
        <w:rPr>
          <w:rtl/>
        </w:rPr>
        <w:t xml:space="preserve">הנושא </w:t>
      </w:r>
      <w:bookmarkStart w:id="12651" w:name="_ETM_Q22_427200"/>
      <w:bookmarkEnd w:id="12651"/>
      <w:r>
        <w:rPr>
          <w:rtl/>
        </w:rPr>
        <w:t>ו</w:t>
      </w:r>
      <w:r w:rsidR="004D3599">
        <w:rPr>
          <w:rFonts w:hint="cs"/>
          <w:rtl/>
        </w:rPr>
        <w:t>ב</w:t>
      </w:r>
      <w:r>
        <w:rPr>
          <w:rtl/>
        </w:rPr>
        <w:t xml:space="preserve">תשובה </w:t>
      </w:r>
      <w:bookmarkStart w:id="12652" w:name="_ETM_Q22_427590"/>
      <w:bookmarkEnd w:id="12652"/>
      <w:r>
        <w:rPr>
          <w:rtl/>
        </w:rPr>
        <w:t>לדבר</w:t>
      </w:r>
      <w:bookmarkStart w:id="12653" w:name="_ETM_Q22_429230"/>
      <w:bookmarkEnd w:id="12653"/>
      <w:r>
        <w:rPr>
          <w:rFonts w:hint="cs"/>
          <w:rtl/>
        </w:rPr>
        <w:t xml:space="preserve"> – </w:t>
      </w:r>
      <w:r>
        <w:rPr>
          <w:rtl/>
        </w:rPr>
        <w:t xml:space="preserve">אני </w:t>
      </w:r>
      <w:bookmarkStart w:id="12654" w:name="_ETM_Q22_429500"/>
      <w:bookmarkEnd w:id="12654"/>
      <w:r>
        <w:rPr>
          <w:rtl/>
        </w:rPr>
        <w:t xml:space="preserve">רוצה </w:t>
      </w:r>
      <w:bookmarkStart w:id="12655" w:name="_ETM_Q22_429770"/>
      <w:bookmarkEnd w:id="12655"/>
      <w:r>
        <w:rPr>
          <w:rtl/>
        </w:rPr>
        <w:t xml:space="preserve">לברך </w:t>
      </w:r>
      <w:bookmarkStart w:id="12656" w:name="_ETM_Q22_430190"/>
      <w:bookmarkEnd w:id="12656"/>
      <w:r>
        <w:rPr>
          <w:rtl/>
        </w:rPr>
        <w:t xml:space="preserve">על </w:t>
      </w:r>
      <w:bookmarkStart w:id="12657" w:name="_ETM_Q22_430370"/>
      <w:bookmarkEnd w:id="12657"/>
      <w:r>
        <w:rPr>
          <w:rtl/>
        </w:rPr>
        <w:t xml:space="preserve">החוק </w:t>
      </w:r>
      <w:bookmarkStart w:id="12658" w:name="_ETM_Q22_430550"/>
      <w:bookmarkEnd w:id="12658"/>
      <w:r>
        <w:rPr>
          <w:rtl/>
        </w:rPr>
        <w:t xml:space="preserve">שעבר </w:t>
      </w:r>
      <w:bookmarkStart w:id="12659" w:name="_ETM_Q22_430910"/>
      <w:bookmarkEnd w:id="12659"/>
      <w:r>
        <w:rPr>
          <w:rtl/>
        </w:rPr>
        <w:t xml:space="preserve">כאן </w:t>
      </w:r>
      <w:bookmarkStart w:id="12660" w:name="_ETM_Q22_431120"/>
      <w:bookmarkEnd w:id="12660"/>
      <w:r>
        <w:rPr>
          <w:rtl/>
        </w:rPr>
        <w:t>קודם</w:t>
      </w:r>
      <w:r>
        <w:rPr>
          <w:rFonts w:hint="cs"/>
          <w:rtl/>
        </w:rPr>
        <w:t>,</w:t>
      </w:r>
      <w:r>
        <w:rPr>
          <w:rtl/>
        </w:rPr>
        <w:t xml:space="preserve"> </w:t>
      </w:r>
      <w:bookmarkStart w:id="12661" w:name="_ETM_Q22_432599"/>
      <w:bookmarkStart w:id="12662" w:name="_ETM_Q22_433170"/>
      <w:bookmarkStart w:id="12663" w:name="_ETM_Q22_433530"/>
      <w:bookmarkEnd w:id="12661"/>
      <w:bookmarkEnd w:id="12662"/>
      <w:bookmarkEnd w:id="12663"/>
      <w:r>
        <w:rPr>
          <w:rtl/>
        </w:rPr>
        <w:t xml:space="preserve">שהוביל </w:t>
      </w:r>
      <w:bookmarkStart w:id="12664" w:name="_ETM_Q22_433890"/>
      <w:bookmarkStart w:id="12665" w:name="_ETM_Q22_434099"/>
      <w:bookmarkEnd w:id="12664"/>
      <w:bookmarkEnd w:id="12665"/>
      <w:r>
        <w:rPr>
          <w:rtl/>
        </w:rPr>
        <w:t xml:space="preserve">חבר </w:t>
      </w:r>
      <w:bookmarkStart w:id="12666" w:name="_ETM_Q22_434310"/>
      <w:bookmarkEnd w:id="12666"/>
      <w:r>
        <w:rPr>
          <w:rtl/>
        </w:rPr>
        <w:t xml:space="preserve">הכנסת </w:t>
      </w:r>
      <w:bookmarkStart w:id="12667" w:name="_ETM_Q22_434549"/>
      <w:bookmarkEnd w:id="12667"/>
      <w:r>
        <w:rPr>
          <w:rtl/>
        </w:rPr>
        <w:t xml:space="preserve">הרב </w:t>
      </w:r>
      <w:bookmarkStart w:id="12668" w:name="_ETM_Q22_434730"/>
      <w:bookmarkEnd w:id="12668"/>
      <w:r>
        <w:rPr>
          <w:rtl/>
        </w:rPr>
        <w:t xml:space="preserve">אליהו </w:t>
      </w:r>
      <w:bookmarkStart w:id="12669" w:name="_ETM_Q22_435000"/>
      <w:bookmarkEnd w:id="12669"/>
      <w:r>
        <w:rPr>
          <w:rtl/>
        </w:rPr>
        <w:t>ברו</w:t>
      </w:r>
      <w:r>
        <w:rPr>
          <w:rFonts w:hint="cs"/>
          <w:rtl/>
        </w:rPr>
        <w:t>כי</w:t>
      </w:r>
      <w:bookmarkStart w:id="12670" w:name="_ETM_Q22_435330"/>
      <w:bookmarkEnd w:id="12670"/>
      <w:r w:rsidR="004D3599">
        <w:rPr>
          <w:rFonts w:hint="cs"/>
          <w:rtl/>
        </w:rPr>
        <w:t>,</w:t>
      </w:r>
      <w:r>
        <w:rPr>
          <w:rtl/>
        </w:rPr>
        <w:t xml:space="preserve"> </w:t>
      </w:r>
      <w:bookmarkStart w:id="12671" w:name="_ETM_Q22_436070"/>
      <w:bookmarkEnd w:id="12671"/>
      <w:r>
        <w:rPr>
          <w:rtl/>
        </w:rPr>
        <w:t xml:space="preserve">בעניין </w:t>
      </w:r>
      <w:bookmarkStart w:id="12672" w:name="_ETM_Q22_436490"/>
      <w:bookmarkEnd w:id="12672"/>
      <w:r>
        <w:rPr>
          <w:rFonts w:hint="cs"/>
          <w:rtl/>
        </w:rPr>
        <w:t xml:space="preserve">הבואש. </w:t>
      </w:r>
      <w:bookmarkStart w:id="12673" w:name="_ETM_Q22_436790"/>
      <w:bookmarkStart w:id="12674" w:name="_ETM_Q22_437300"/>
      <w:bookmarkStart w:id="12675" w:name="_ETM_Q22_437480"/>
      <w:bookmarkEnd w:id="12673"/>
      <w:bookmarkEnd w:id="12674"/>
      <w:bookmarkEnd w:id="12675"/>
      <w:r>
        <w:rPr>
          <w:rtl/>
        </w:rPr>
        <w:t xml:space="preserve">ללא </w:t>
      </w:r>
      <w:bookmarkStart w:id="12676" w:name="_ETM_Q22_437720"/>
      <w:bookmarkEnd w:id="12676"/>
      <w:r>
        <w:rPr>
          <w:rtl/>
        </w:rPr>
        <w:t>ספק</w:t>
      </w:r>
      <w:r>
        <w:rPr>
          <w:rFonts w:hint="cs"/>
          <w:rtl/>
        </w:rPr>
        <w:t>,</w:t>
      </w:r>
      <w:r>
        <w:rPr>
          <w:rtl/>
        </w:rPr>
        <w:t xml:space="preserve"> </w:t>
      </w:r>
      <w:bookmarkStart w:id="12677" w:name="_ETM_Q22_439310"/>
      <w:bookmarkEnd w:id="12677"/>
      <w:r>
        <w:rPr>
          <w:rtl/>
        </w:rPr>
        <w:t>החו</w:t>
      </w:r>
      <w:r>
        <w:rPr>
          <w:rFonts w:hint="cs"/>
          <w:rtl/>
        </w:rPr>
        <w:t>ק</w:t>
      </w:r>
      <w:bookmarkStart w:id="12678" w:name="_ETM_Q22_439730"/>
      <w:bookmarkEnd w:id="12678"/>
      <w:r>
        <w:rPr>
          <w:rtl/>
        </w:rPr>
        <w:t xml:space="preserve"> </w:t>
      </w:r>
      <w:bookmarkStart w:id="12679" w:name="_ETM_Q22_439790"/>
      <w:bookmarkStart w:id="12680" w:name="_ETM_Q22_438000"/>
      <w:bookmarkEnd w:id="12679"/>
      <w:bookmarkEnd w:id="12680"/>
      <w:r>
        <w:rPr>
          <w:rtl/>
        </w:rPr>
        <w:t xml:space="preserve">חשוב </w:t>
      </w:r>
      <w:bookmarkStart w:id="12681" w:name="_ETM_Q22_440180"/>
      <w:bookmarkEnd w:id="12681"/>
      <w:r>
        <w:rPr>
          <w:rtl/>
        </w:rPr>
        <w:t>ביותר</w:t>
      </w:r>
      <w:r w:rsidR="004D3599">
        <w:rPr>
          <w:rFonts w:hint="cs"/>
          <w:rtl/>
        </w:rPr>
        <w:t>, ו</w:t>
      </w:r>
      <w:r>
        <w:rPr>
          <w:rFonts w:hint="cs"/>
          <w:rtl/>
        </w:rPr>
        <w:t xml:space="preserve">ישים </w:t>
      </w:r>
      <w:bookmarkStart w:id="12682" w:name="_ETM_Q22_441880"/>
      <w:bookmarkStart w:id="12683" w:name="_ETM_Q22_442360"/>
      <w:bookmarkEnd w:id="12682"/>
      <w:bookmarkEnd w:id="12683"/>
      <w:r>
        <w:rPr>
          <w:rtl/>
        </w:rPr>
        <w:t xml:space="preserve">סוף </w:t>
      </w:r>
      <w:bookmarkStart w:id="12684" w:name="_ETM_Q22_442779"/>
      <w:bookmarkEnd w:id="12684"/>
      <w:r>
        <w:rPr>
          <w:rtl/>
        </w:rPr>
        <w:t xml:space="preserve">למצוקה </w:t>
      </w:r>
      <w:bookmarkStart w:id="12685" w:name="_ETM_Q22_443380"/>
      <w:bookmarkEnd w:id="12685"/>
      <w:r>
        <w:rPr>
          <w:rtl/>
        </w:rPr>
        <w:t xml:space="preserve">של </w:t>
      </w:r>
      <w:bookmarkStart w:id="12686" w:name="_ETM_Q22_443560"/>
      <w:bookmarkEnd w:id="12686"/>
      <w:r>
        <w:rPr>
          <w:rtl/>
        </w:rPr>
        <w:t xml:space="preserve">אזרחים </w:t>
      </w:r>
      <w:bookmarkStart w:id="12687" w:name="_ETM_Q22_443980"/>
      <w:bookmarkEnd w:id="12687"/>
      <w:r>
        <w:rPr>
          <w:rtl/>
        </w:rPr>
        <w:t>רבים</w:t>
      </w:r>
      <w:r>
        <w:rPr>
          <w:rFonts w:hint="cs"/>
          <w:rtl/>
        </w:rPr>
        <w:t>,</w:t>
      </w:r>
      <w:r>
        <w:rPr>
          <w:rtl/>
        </w:rPr>
        <w:t xml:space="preserve"> </w:t>
      </w:r>
      <w:bookmarkStart w:id="12688" w:name="_ETM_Q22_445060"/>
      <w:bookmarkEnd w:id="12688"/>
      <w:r>
        <w:rPr>
          <w:rtl/>
        </w:rPr>
        <w:t xml:space="preserve">בעיקר </w:t>
      </w:r>
      <w:bookmarkStart w:id="12689" w:name="_ETM_Q22_445510"/>
      <w:bookmarkEnd w:id="12689"/>
      <w:r>
        <w:rPr>
          <w:rtl/>
        </w:rPr>
        <w:t xml:space="preserve">תושבים </w:t>
      </w:r>
      <w:bookmarkStart w:id="12690" w:name="_ETM_Q22_446870"/>
      <w:bookmarkEnd w:id="12690"/>
      <w:r>
        <w:rPr>
          <w:rtl/>
        </w:rPr>
        <w:t xml:space="preserve">חפים </w:t>
      </w:r>
      <w:bookmarkStart w:id="12691" w:name="_ETM_Q22_447349"/>
      <w:bookmarkEnd w:id="12691"/>
      <w:r>
        <w:rPr>
          <w:rtl/>
        </w:rPr>
        <w:t xml:space="preserve">מפשע </w:t>
      </w:r>
      <w:bookmarkStart w:id="12692" w:name="_ETM_Q22_448650"/>
      <w:bookmarkEnd w:id="12692"/>
      <w:r>
        <w:rPr>
          <w:rtl/>
        </w:rPr>
        <w:t xml:space="preserve">שנפגעו </w:t>
      </w:r>
      <w:bookmarkStart w:id="12693" w:name="_ETM_Q22_449190"/>
      <w:bookmarkEnd w:id="12693"/>
      <w:r>
        <w:rPr>
          <w:rtl/>
        </w:rPr>
        <w:t>מכך</w:t>
      </w:r>
      <w:r>
        <w:rPr>
          <w:rFonts w:hint="cs"/>
          <w:rtl/>
        </w:rPr>
        <w:t>.</w:t>
      </w:r>
      <w:r>
        <w:rPr>
          <w:rtl/>
        </w:rPr>
        <w:t xml:space="preserve"> </w:t>
      </w:r>
      <w:bookmarkStart w:id="12694" w:name="_ETM_Q22_449670"/>
      <w:bookmarkEnd w:id="12694"/>
      <w:r>
        <w:rPr>
          <w:rtl/>
        </w:rPr>
        <w:t xml:space="preserve">אני </w:t>
      </w:r>
      <w:bookmarkStart w:id="12695" w:name="_ETM_Q22_449850"/>
      <w:bookmarkEnd w:id="12695"/>
      <w:r>
        <w:rPr>
          <w:rtl/>
        </w:rPr>
        <w:t xml:space="preserve">חושב </w:t>
      </w:r>
      <w:bookmarkStart w:id="12696" w:name="_ETM_Q22_450120"/>
      <w:bookmarkEnd w:id="12696"/>
      <w:r>
        <w:rPr>
          <w:rtl/>
        </w:rPr>
        <w:t>גם</w:t>
      </w:r>
      <w:bookmarkStart w:id="12697" w:name="_ETM_Q22_450330"/>
      <w:bookmarkEnd w:id="12697"/>
      <w:r>
        <w:rPr>
          <w:rFonts w:hint="cs"/>
          <w:rtl/>
        </w:rPr>
        <w:t>,</w:t>
      </w:r>
      <w:bookmarkStart w:id="12698" w:name="_ETM_Q22_449000"/>
      <w:bookmarkEnd w:id="12698"/>
      <w:r>
        <w:rPr>
          <w:rtl/>
        </w:rPr>
        <w:t xml:space="preserve"> </w:t>
      </w:r>
      <w:bookmarkStart w:id="12699" w:name="_ETM_Q22_450390"/>
      <w:bookmarkEnd w:id="12699"/>
      <w:r>
        <w:rPr>
          <w:rtl/>
        </w:rPr>
        <w:t>נניח</w:t>
      </w:r>
      <w:r>
        <w:rPr>
          <w:rFonts w:hint="cs"/>
          <w:rtl/>
        </w:rPr>
        <w:t>,</w:t>
      </w:r>
      <w:r>
        <w:rPr>
          <w:rtl/>
        </w:rPr>
        <w:t xml:space="preserve"> </w:t>
      </w:r>
      <w:bookmarkStart w:id="12700" w:name="_ETM_Q22_450660"/>
      <w:bookmarkEnd w:id="12700"/>
      <w:r>
        <w:rPr>
          <w:rtl/>
        </w:rPr>
        <w:t xml:space="preserve">אם </w:t>
      </w:r>
      <w:bookmarkStart w:id="12701" w:name="_ETM_Q22_450779"/>
      <w:bookmarkEnd w:id="12701"/>
      <w:r>
        <w:rPr>
          <w:rtl/>
        </w:rPr>
        <w:t xml:space="preserve">מישהו </w:t>
      </w:r>
      <w:bookmarkStart w:id="12702" w:name="_ETM_Q22_451620"/>
      <w:bookmarkEnd w:id="12702"/>
      <w:r>
        <w:rPr>
          <w:rtl/>
        </w:rPr>
        <w:t>מע</w:t>
      </w:r>
      <w:r>
        <w:rPr>
          <w:rFonts w:hint="cs"/>
          <w:rtl/>
        </w:rPr>
        <w:t>כ</w:t>
      </w:r>
      <w:r>
        <w:rPr>
          <w:rtl/>
        </w:rPr>
        <w:t xml:space="preserve">ב </w:t>
      </w:r>
      <w:bookmarkStart w:id="12703" w:name="_ETM_Q22_452160"/>
      <w:bookmarkEnd w:id="12703"/>
      <w:r>
        <w:rPr>
          <w:rtl/>
        </w:rPr>
        <w:t>תנועה</w:t>
      </w:r>
      <w:r>
        <w:rPr>
          <w:rFonts w:hint="cs"/>
          <w:rtl/>
        </w:rPr>
        <w:t xml:space="preserve"> – </w:t>
      </w:r>
      <w:r>
        <w:rPr>
          <w:rtl/>
        </w:rPr>
        <w:t xml:space="preserve">עדיין </w:t>
      </w:r>
      <w:bookmarkStart w:id="12704" w:name="_ETM_Q22_453150"/>
      <w:bookmarkEnd w:id="12704"/>
      <w:r>
        <w:rPr>
          <w:rtl/>
        </w:rPr>
        <w:t xml:space="preserve">לא </w:t>
      </w:r>
      <w:bookmarkStart w:id="12705" w:name="_ETM_Q22_453240"/>
      <w:bookmarkEnd w:id="12705"/>
      <w:r>
        <w:rPr>
          <w:rtl/>
        </w:rPr>
        <w:t xml:space="preserve">צריך </w:t>
      </w:r>
      <w:bookmarkStart w:id="12706" w:name="_ETM_Q22_453449"/>
      <w:bookmarkEnd w:id="12706"/>
      <w:r>
        <w:rPr>
          <w:rtl/>
        </w:rPr>
        <w:t xml:space="preserve">לעשות </w:t>
      </w:r>
      <w:bookmarkStart w:id="12707" w:name="_ETM_Q22_453720"/>
      <w:bookmarkEnd w:id="12707"/>
      <w:r>
        <w:rPr>
          <w:rtl/>
        </w:rPr>
        <w:t xml:space="preserve">זה </w:t>
      </w:r>
      <w:bookmarkStart w:id="12708" w:name="_ETM_Q22_453839"/>
      <w:bookmarkEnd w:id="12708"/>
      <w:r>
        <w:rPr>
          <w:rtl/>
        </w:rPr>
        <w:t xml:space="preserve">עם </w:t>
      </w:r>
      <w:bookmarkStart w:id="12709" w:name="_ETM_Q22_453930"/>
      <w:bookmarkEnd w:id="12709"/>
      <w:r>
        <w:rPr>
          <w:rtl/>
        </w:rPr>
        <w:t>בו</w:t>
      </w:r>
      <w:r>
        <w:rPr>
          <w:rFonts w:hint="cs"/>
          <w:rtl/>
        </w:rPr>
        <w:t xml:space="preserve">אש. </w:t>
      </w:r>
      <w:bookmarkStart w:id="12710" w:name="_ETM_Q22_455050"/>
      <w:bookmarkEnd w:id="12710"/>
      <w:r>
        <w:rPr>
          <w:rtl/>
        </w:rPr>
        <w:t xml:space="preserve">כמו </w:t>
      </w:r>
      <w:bookmarkStart w:id="12711" w:name="_ETM_Q22_455260"/>
      <w:bookmarkEnd w:id="12711"/>
      <w:r>
        <w:rPr>
          <w:rtl/>
        </w:rPr>
        <w:t xml:space="preserve">שלפני </w:t>
      </w:r>
      <w:bookmarkStart w:id="12712" w:name="_ETM_Q22_455589"/>
      <w:bookmarkEnd w:id="12712"/>
      <w:r>
        <w:rPr>
          <w:rtl/>
        </w:rPr>
        <w:t xml:space="preserve">20 </w:t>
      </w:r>
      <w:bookmarkStart w:id="12713" w:name="_ETM_Q22_455860"/>
      <w:bookmarkEnd w:id="12713"/>
      <w:r>
        <w:rPr>
          <w:rtl/>
        </w:rPr>
        <w:t xml:space="preserve">שנה </w:t>
      </w:r>
      <w:bookmarkStart w:id="12714" w:name="_ETM_Q22_456130"/>
      <w:bookmarkEnd w:id="12714"/>
      <w:r>
        <w:rPr>
          <w:rFonts w:hint="cs"/>
          <w:rtl/>
        </w:rPr>
        <w:t xml:space="preserve">פיזרו </w:t>
      </w:r>
      <w:bookmarkStart w:id="12715" w:name="_ETM_Q22_456490"/>
      <w:bookmarkEnd w:id="12715"/>
      <w:r>
        <w:rPr>
          <w:rtl/>
        </w:rPr>
        <w:t xml:space="preserve">הפגנות </w:t>
      </w:r>
      <w:bookmarkStart w:id="12716" w:name="_ETM_Q22_456850"/>
      <w:bookmarkEnd w:id="12716"/>
      <w:r>
        <w:rPr>
          <w:rtl/>
        </w:rPr>
        <w:t xml:space="preserve">בלי </w:t>
      </w:r>
      <w:bookmarkStart w:id="12717" w:name="_ETM_Q22_457060"/>
      <w:bookmarkEnd w:id="12717"/>
      <w:r>
        <w:rPr>
          <w:rtl/>
        </w:rPr>
        <w:t>בוא</w:t>
      </w:r>
      <w:r>
        <w:rPr>
          <w:rFonts w:hint="cs"/>
          <w:rtl/>
        </w:rPr>
        <w:t>ש,</w:t>
      </w:r>
      <w:r>
        <w:rPr>
          <w:rtl/>
        </w:rPr>
        <w:t xml:space="preserve"> </w:t>
      </w:r>
      <w:bookmarkStart w:id="12718" w:name="_ETM_Q22_457540"/>
      <w:bookmarkEnd w:id="12718"/>
      <w:r>
        <w:rPr>
          <w:rtl/>
        </w:rPr>
        <w:t xml:space="preserve">רק </w:t>
      </w:r>
      <w:bookmarkStart w:id="12719" w:name="_ETM_Q22_457690"/>
      <w:bookmarkEnd w:id="12719"/>
      <w:r>
        <w:rPr>
          <w:rtl/>
        </w:rPr>
        <w:t xml:space="preserve">עם </w:t>
      </w:r>
      <w:bookmarkStart w:id="12720" w:name="_ETM_Q22_457810"/>
      <w:bookmarkEnd w:id="12720"/>
      <w:r>
        <w:rPr>
          <w:rtl/>
        </w:rPr>
        <w:t>מים</w:t>
      </w:r>
      <w:r>
        <w:rPr>
          <w:rFonts w:hint="cs"/>
          <w:rtl/>
        </w:rPr>
        <w:t xml:space="preserve"> –</w:t>
      </w:r>
      <w:r>
        <w:rPr>
          <w:rtl/>
        </w:rPr>
        <w:t xml:space="preserve"> </w:t>
      </w:r>
      <w:bookmarkStart w:id="12721" w:name="_ETM_Q22_458389"/>
      <w:bookmarkEnd w:id="12721"/>
      <w:r>
        <w:rPr>
          <w:rtl/>
        </w:rPr>
        <w:t xml:space="preserve">אני </w:t>
      </w:r>
      <w:bookmarkStart w:id="12722" w:name="_ETM_Q22_458629"/>
      <w:bookmarkEnd w:id="12722"/>
      <w:r>
        <w:rPr>
          <w:rtl/>
        </w:rPr>
        <w:t xml:space="preserve">לא </w:t>
      </w:r>
      <w:bookmarkStart w:id="12723" w:name="_ETM_Q22_458689"/>
      <w:bookmarkEnd w:id="12723"/>
      <w:r>
        <w:rPr>
          <w:rtl/>
        </w:rPr>
        <w:t xml:space="preserve">חושב </w:t>
      </w:r>
      <w:bookmarkStart w:id="12724" w:name="_ETM_Q22_458900"/>
      <w:bookmarkEnd w:id="12724"/>
      <w:r>
        <w:rPr>
          <w:rtl/>
        </w:rPr>
        <w:t>שבו</w:t>
      </w:r>
      <w:r>
        <w:rPr>
          <w:rFonts w:hint="cs"/>
          <w:rtl/>
        </w:rPr>
        <w:t xml:space="preserve">אש היא הדרך. </w:t>
      </w:r>
    </w:p>
    <w:p w:rsidR="00CE3EFD" w:rsidRDefault="00CE3EFD" w:rsidP="003559BE">
      <w:pPr>
        <w:rPr>
          <w:rtl/>
        </w:rPr>
      </w:pPr>
    </w:p>
    <w:p w:rsidR="00CE3EFD" w:rsidRDefault="00CE3EFD" w:rsidP="004D3599">
      <w:pPr>
        <w:rPr>
          <w:rtl/>
        </w:rPr>
      </w:pPr>
      <w:bookmarkStart w:id="12725" w:name="_ETM_Q22_458000"/>
      <w:bookmarkStart w:id="12726" w:name="_ETM_Q22_459229"/>
      <w:bookmarkStart w:id="12727" w:name="_ETM_Q22_460039"/>
      <w:bookmarkEnd w:id="12725"/>
      <w:bookmarkEnd w:id="12726"/>
      <w:bookmarkEnd w:id="12727"/>
      <w:r>
        <w:rPr>
          <w:rtl/>
        </w:rPr>
        <w:t xml:space="preserve">על </w:t>
      </w:r>
      <w:bookmarkStart w:id="12728" w:name="_ETM_Q22_460189"/>
      <w:bookmarkEnd w:id="12728"/>
      <w:r>
        <w:rPr>
          <w:rtl/>
        </w:rPr>
        <w:t xml:space="preserve">כל </w:t>
      </w:r>
      <w:bookmarkStart w:id="12729" w:name="_ETM_Q22_460370"/>
      <w:bookmarkEnd w:id="12729"/>
      <w:r>
        <w:rPr>
          <w:rtl/>
        </w:rPr>
        <w:t>פנים</w:t>
      </w:r>
      <w:r>
        <w:rPr>
          <w:rFonts w:hint="cs"/>
          <w:rtl/>
        </w:rPr>
        <w:t>,</w:t>
      </w:r>
      <w:r>
        <w:rPr>
          <w:rtl/>
        </w:rPr>
        <w:t xml:space="preserve"> </w:t>
      </w:r>
      <w:bookmarkStart w:id="12730" w:name="_ETM_Q22_461779"/>
      <w:bookmarkStart w:id="12731" w:name="_ETM_Q22_462050"/>
      <w:bookmarkStart w:id="12732" w:name="_ETM_Q22_461000"/>
      <w:bookmarkEnd w:id="12730"/>
      <w:bookmarkEnd w:id="12731"/>
      <w:bookmarkEnd w:id="12732"/>
      <w:r>
        <w:rPr>
          <w:rFonts w:hint="cs"/>
          <w:rtl/>
        </w:rPr>
        <w:t>כ</w:t>
      </w:r>
      <w:bookmarkStart w:id="12733" w:name="_ETM_Q22_462260"/>
      <w:bookmarkEnd w:id="12733"/>
      <w:r>
        <w:rPr>
          <w:rtl/>
        </w:rPr>
        <w:t>ן</w:t>
      </w:r>
      <w:r>
        <w:rPr>
          <w:rFonts w:hint="cs"/>
          <w:rtl/>
        </w:rPr>
        <w:t xml:space="preserve"> היה </w:t>
      </w:r>
      <w:bookmarkStart w:id="12734" w:name="_ETM_Q22_462529"/>
      <w:bookmarkEnd w:id="12734"/>
      <w:r>
        <w:rPr>
          <w:rFonts w:hint="cs"/>
          <w:rtl/>
        </w:rPr>
        <w:t>שווה</w:t>
      </w:r>
      <w:r>
        <w:rPr>
          <w:rtl/>
        </w:rPr>
        <w:t xml:space="preserve"> לציין</w:t>
      </w:r>
      <w:r w:rsidR="004D3599">
        <w:rPr>
          <w:rFonts w:hint="cs"/>
          <w:rtl/>
        </w:rPr>
        <w:t>,</w:t>
      </w:r>
      <w:r>
        <w:rPr>
          <w:rtl/>
        </w:rPr>
        <w:t xml:space="preserve"> </w:t>
      </w:r>
      <w:bookmarkStart w:id="12735" w:name="_ETM_Q22_462980"/>
      <w:bookmarkEnd w:id="12735"/>
      <w:r>
        <w:rPr>
          <w:rtl/>
        </w:rPr>
        <w:t xml:space="preserve">מתוך </w:t>
      </w:r>
      <w:bookmarkStart w:id="12736" w:name="_ETM_Q22_463279"/>
      <w:bookmarkEnd w:id="12736"/>
      <w:r>
        <w:rPr>
          <w:rtl/>
        </w:rPr>
        <w:t>כאב</w:t>
      </w:r>
      <w:r>
        <w:rPr>
          <w:rFonts w:hint="cs"/>
          <w:rtl/>
        </w:rPr>
        <w:t xml:space="preserve"> –</w:t>
      </w:r>
      <w:r>
        <w:rPr>
          <w:rtl/>
        </w:rPr>
        <w:t xml:space="preserve"> </w:t>
      </w:r>
      <w:bookmarkStart w:id="12737" w:name="_ETM_Q22_464559"/>
      <w:bookmarkEnd w:id="12737"/>
      <w:r>
        <w:rPr>
          <w:rtl/>
        </w:rPr>
        <w:t xml:space="preserve">כמו </w:t>
      </w:r>
      <w:bookmarkStart w:id="12738" w:name="_ETM_Q22_464710"/>
      <w:bookmarkEnd w:id="12738"/>
      <w:r>
        <w:rPr>
          <w:rtl/>
        </w:rPr>
        <w:t xml:space="preserve">שנאמר </w:t>
      </w:r>
      <w:bookmarkStart w:id="12739" w:name="_ETM_Q22_465189"/>
      <w:bookmarkEnd w:id="12739"/>
      <w:r>
        <w:rPr>
          <w:rtl/>
        </w:rPr>
        <w:t xml:space="preserve">פה </w:t>
      </w:r>
      <w:bookmarkStart w:id="12740" w:name="_ETM_Q22_465309"/>
      <w:bookmarkEnd w:id="12740"/>
      <w:r>
        <w:rPr>
          <w:rtl/>
        </w:rPr>
        <w:t>קודם</w:t>
      </w:r>
      <w:r>
        <w:rPr>
          <w:rFonts w:hint="cs"/>
          <w:rtl/>
        </w:rPr>
        <w:t>,</w:t>
      </w:r>
      <w:r>
        <w:rPr>
          <w:rtl/>
        </w:rPr>
        <w:t xml:space="preserve"> </w:t>
      </w:r>
      <w:bookmarkStart w:id="12741" w:name="_ETM_Q22_465639"/>
      <w:bookmarkStart w:id="12742" w:name="_ETM_Q22_465789"/>
      <w:bookmarkEnd w:id="12741"/>
      <w:bookmarkEnd w:id="12742"/>
      <w:r>
        <w:rPr>
          <w:rFonts w:hint="cs"/>
          <w:rtl/>
        </w:rPr>
        <w:t xml:space="preserve">מתוך </w:t>
      </w:r>
      <w:bookmarkStart w:id="12743" w:name="_ETM_Q22_465969"/>
      <w:bookmarkEnd w:id="12743"/>
      <w:r>
        <w:rPr>
          <w:rtl/>
        </w:rPr>
        <w:t xml:space="preserve">86 </w:t>
      </w:r>
      <w:bookmarkStart w:id="12744" w:name="_ETM_Q22_466689"/>
      <w:bookmarkEnd w:id="12744"/>
      <w:r>
        <w:rPr>
          <w:rtl/>
        </w:rPr>
        <w:t xml:space="preserve">פעמים </w:t>
      </w:r>
      <w:bookmarkStart w:id="12745" w:name="_ETM_Q22_467650"/>
      <w:bookmarkEnd w:id="12745"/>
      <w:r w:rsidR="004D3599">
        <w:rPr>
          <w:rFonts w:hint="cs"/>
          <w:rtl/>
        </w:rPr>
        <w:t>ש</w:t>
      </w:r>
      <w:r>
        <w:rPr>
          <w:rtl/>
        </w:rPr>
        <w:t xml:space="preserve">השתמשה </w:t>
      </w:r>
      <w:bookmarkStart w:id="12746" w:name="_ETM_Q22_468279"/>
      <w:bookmarkEnd w:id="12746"/>
      <w:r>
        <w:rPr>
          <w:rtl/>
        </w:rPr>
        <w:t xml:space="preserve">המשטרה </w:t>
      </w:r>
      <w:bookmarkStart w:id="12747" w:name="_ETM_Q22_469240"/>
      <w:bookmarkEnd w:id="12747"/>
      <w:r>
        <w:rPr>
          <w:rtl/>
        </w:rPr>
        <w:t xml:space="preserve">בשנת </w:t>
      </w:r>
      <w:bookmarkStart w:id="12748" w:name="_ETM_Q22_469599"/>
      <w:bookmarkEnd w:id="12748"/>
      <w:r>
        <w:rPr>
          <w:rtl/>
        </w:rPr>
        <w:t xml:space="preserve">2024 </w:t>
      </w:r>
      <w:bookmarkStart w:id="12749" w:name="_ETM_Q22_470620"/>
      <w:bookmarkEnd w:id="12749"/>
      <w:r>
        <w:rPr>
          <w:rFonts w:hint="cs"/>
          <w:rtl/>
        </w:rPr>
        <w:t>ב</w:t>
      </w:r>
      <w:r>
        <w:rPr>
          <w:rtl/>
        </w:rPr>
        <w:t>בו</w:t>
      </w:r>
      <w:r>
        <w:rPr>
          <w:rFonts w:hint="cs"/>
          <w:rtl/>
        </w:rPr>
        <w:t xml:space="preserve">אש – </w:t>
      </w:r>
      <w:bookmarkStart w:id="12750" w:name="_ETM_Q22_471999"/>
      <w:bookmarkEnd w:id="12750"/>
      <w:r>
        <w:rPr>
          <w:rtl/>
        </w:rPr>
        <w:t xml:space="preserve">שימו </w:t>
      </w:r>
      <w:bookmarkStart w:id="12751" w:name="_ETM_Q22_472599"/>
      <w:bookmarkEnd w:id="12751"/>
      <w:r>
        <w:rPr>
          <w:rtl/>
        </w:rPr>
        <w:t>לב</w:t>
      </w:r>
      <w:r>
        <w:rPr>
          <w:rFonts w:hint="cs"/>
          <w:rtl/>
        </w:rPr>
        <w:t>,</w:t>
      </w:r>
      <w:r>
        <w:rPr>
          <w:rtl/>
        </w:rPr>
        <w:t xml:space="preserve"> </w:t>
      </w:r>
      <w:bookmarkStart w:id="12752" w:name="_ETM_Q22_474449"/>
      <w:bookmarkStart w:id="12753" w:name="_ETM_Q22_476099"/>
      <w:bookmarkEnd w:id="12752"/>
      <w:bookmarkEnd w:id="12753"/>
      <w:r>
        <w:rPr>
          <w:rtl/>
        </w:rPr>
        <w:t xml:space="preserve">מפקד </w:t>
      </w:r>
      <w:bookmarkStart w:id="12754" w:name="_ETM_Q22_476550"/>
      <w:bookmarkEnd w:id="12754"/>
      <w:r>
        <w:rPr>
          <w:rtl/>
        </w:rPr>
        <w:t xml:space="preserve">מחוז </w:t>
      </w:r>
      <w:bookmarkStart w:id="12755" w:name="_ETM_Q22_476909"/>
      <w:bookmarkEnd w:id="12755"/>
      <w:r>
        <w:rPr>
          <w:rtl/>
        </w:rPr>
        <w:t>ירושלים</w:t>
      </w:r>
      <w:r>
        <w:rPr>
          <w:rFonts w:hint="cs"/>
          <w:rtl/>
        </w:rPr>
        <w:t xml:space="preserve"> לשעבר, מר מיקי לוי, שים לב, </w:t>
      </w:r>
      <w:bookmarkStart w:id="12756" w:name="_ETM_Q22_477449"/>
      <w:bookmarkStart w:id="12757" w:name="_ETM_Q22_477690"/>
      <w:bookmarkStart w:id="12758" w:name="_ETM_Q22_478020"/>
      <w:bookmarkStart w:id="12759" w:name="_ETM_Q22_478110"/>
      <w:bookmarkStart w:id="12760" w:name="_ETM_Q22_478349"/>
      <w:bookmarkStart w:id="12761" w:name="_ETM_Q22_478860"/>
      <w:bookmarkEnd w:id="12756"/>
      <w:bookmarkEnd w:id="12757"/>
      <w:bookmarkEnd w:id="12758"/>
      <w:bookmarkEnd w:id="12759"/>
      <w:bookmarkEnd w:id="12760"/>
      <w:bookmarkEnd w:id="12761"/>
      <w:r>
        <w:rPr>
          <w:rFonts w:hint="cs"/>
          <w:rtl/>
        </w:rPr>
        <w:t xml:space="preserve">המשטרה הודתה </w:t>
      </w:r>
      <w:bookmarkStart w:id="12762" w:name="_ETM_Q22_479159"/>
      <w:bookmarkStart w:id="12763" w:name="_ETM_Q22_479580"/>
      <w:bookmarkEnd w:id="12762"/>
      <w:bookmarkEnd w:id="12763"/>
      <w:r>
        <w:rPr>
          <w:rtl/>
        </w:rPr>
        <w:t>קודם</w:t>
      </w:r>
      <w:bookmarkStart w:id="12764" w:name="_ETM_Q22_480520"/>
      <w:bookmarkEnd w:id="12764"/>
      <w:r>
        <w:rPr>
          <w:rFonts w:hint="cs"/>
          <w:rtl/>
        </w:rPr>
        <w:t xml:space="preserve">: </w:t>
      </w:r>
      <w:r>
        <w:rPr>
          <w:rtl/>
        </w:rPr>
        <w:t xml:space="preserve">86 </w:t>
      </w:r>
      <w:bookmarkStart w:id="12765" w:name="_ETM_Q22_481449"/>
      <w:bookmarkEnd w:id="12765"/>
      <w:r>
        <w:rPr>
          <w:rtl/>
        </w:rPr>
        <w:t xml:space="preserve">פעמים </w:t>
      </w:r>
      <w:bookmarkStart w:id="12766" w:name="_ETM_Q22_482080"/>
      <w:bookmarkEnd w:id="12766"/>
      <w:r>
        <w:rPr>
          <w:rFonts w:hint="cs"/>
          <w:rtl/>
        </w:rPr>
        <w:t xml:space="preserve">היא </w:t>
      </w:r>
      <w:r>
        <w:rPr>
          <w:rtl/>
        </w:rPr>
        <w:t xml:space="preserve">השתמשה </w:t>
      </w:r>
      <w:bookmarkStart w:id="12767" w:name="_ETM_Q22_480000"/>
      <w:bookmarkStart w:id="12768" w:name="_ETM_Q22_480960"/>
      <w:bookmarkStart w:id="12769" w:name="_ETM_Q22_481860"/>
      <w:bookmarkStart w:id="12770" w:name="_ETM_Q22_482490"/>
      <w:bookmarkStart w:id="12771" w:name="_ETM_Q22_483480"/>
      <w:bookmarkEnd w:id="12767"/>
      <w:bookmarkEnd w:id="12768"/>
      <w:bookmarkEnd w:id="12769"/>
      <w:bookmarkEnd w:id="12770"/>
      <w:bookmarkEnd w:id="12771"/>
      <w:r>
        <w:rPr>
          <w:rFonts w:hint="cs"/>
          <w:rtl/>
        </w:rPr>
        <w:t>ב</w:t>
      </w:r>
      <w:r>
        <w:rPr>
          <w:rtl/>
        </w:rPr>
        <w:t>ב</w:t>
      </w:r>
      <w:r>
        <w:rPr>
          <w:rFonts w:hint="cs"/>
          <w:rtl/>
        </w:rPr>
        <w:t>ו</w:t>
      </w:r>
      <w:r>
        <w:rPr>
          <w:rtl/>
        </w:rPr>
        <w:t xml:space="preserve">אש </w:t>
      </w:r>
      <w:bookmarkStart w:id="12772" w:name="_ETM_Q22_484049"/>
      <w:bookmarkEnd w:id="12772"/>
      <w:r>
        <w:rPr>
          <w:rtl/>
        </w:rPr>
        <w:t>ב-</w:t>
      </w:r>
      <w:r>
        <w:rPr>
          <w:rFonts w:hint="cs"/>
          <w:rtl/>
        </w:rPr>
        <w:t xml:space="preserve">2024, </w:t>
      </w:r>
      <w:bookmarkStart w:id="12773" w:name="_ETM_Q22_484529"/>
      <w:bookmarkStart w:id="12774" w:name="_ETM_Q22_484770"/>
      <w:bookmarkStart w:id="12775" w:name="_ETM_Q22_485760"/>
      <w:bookmarkEnd w:id="12773"/>
      <w:bookmarkEnd w:id="12774"/>
      <w:bookmarkEnd w:id="12775"/>
      <w:r>
        <w:rPr>
          <w:rtl/>
        </w:rPr>
        <w:t>ו</w:t>
      </w:r>
      <w:r>
        <w:rPr>
          <w:rFonts w:hint="cs"/>
          <w:rtl/>
        </w:rPr>
        <w:t>ב</w:t>
      </w:r>
      <w:r>
        <w:rPr>
          <w:rtl/>
        </w:rPr>
        <w:t xml:space="preserve">-84 </w:t>
      </w:r>
      <w:bookmarkStart w:id="12776" w:name="_ETM_Q22_487140"/>
      <w:bookmarkEnd w:id="12776"/>
      <w:r>
        <w:rPr>
          <w:rtl/>
        </w:rPr>
        <w:t>מ</w:t>
      </w:r>
      <w:r w:rsidR="004D3599">
        <w:rPr>
          <w:rFonts w:hint="cs"/>
          <w:rtl/>
        </w:rPr>
        <w:t>הן</w:t>
      </w:r>
      <w:r>
        <w:rPr>
          <w:rtl/>
        </w:rPr>
        <w:t xml:space="preserve"> </w:t>
      </w:r>
      <w:bookmarkStart w:id="12777" w:name="_ETM_Q22_488309"/>
      <w:bookmarkEnd w:id="12777"/>
      <w:r>
        <w:rPr>
          <w:rtl/>
        </w:rPr>
        <w:t>ה</w:t>
      </w:r>
      <w:bookmarkStart w:id="12778" w:name="_ETM_Q22_488460"/>
      <w:bookmarkEnd w:id="12778"/>
      <w:r>
        <w:rPr>
          <w:rFonts w:hint="cs"/>
          <w:rtl/>
        </w:rPr>
        <w:t xml:space="preserve">יא </w:t>
      </w:r>
      <w:r>
        <w:rPr>
          <w:rtl/>
        </w:rPr>
        <w:t>השתמש</w:t>
      </w:r>
      <w:r>
        <w:rPr>
          <w:rFonts w:hint="cs"/>
          <w:rtl/>
        </w:rPr>
        <w:t>ה</w:t>
      </w:r>
      <w:r>
        <w:rPr>
          <w:rtl/>
        </w:rPr>
        <w:t xml:space="preserve"> </w:t>
      </w:r>
      <w:bookmarkStart w:id="12779" w:name="_ETM_Q22_488879"/>
      <w:bookmarkEnd w:id="12779"/>
      <w:r w:rsidR="004D3599">
        <w:rPr>
          <w:rFonts w:hint="cs"/>
          <w:rtl/>
        </w:rPr>
        <w:t>ב</w:t>
      </w:r>
      <w:r>
        <w:rPr>
          <w:rtl/>
        </w:rPr>
        <w:t>ירושלים</w:t>
      </w:r>
      <w:r>
        <w:rPr>
          <w:rFonts w:hint="cs"/>
          <w:rtl/>
        </w:rPr>
        <w:t>.</w:t>
      </w:r>
      <w:bookmarkStart w:id="12780" w:name="_ETM_Q22_491000"/>
      <w:bookmarkEnd w:id="12780"/>
      <w:r>
        <w:rPr>
          <w:rtl/>
        </w:rPr>
        <w:t xml:space="preserve"> </w:t>
      </w:r>
      <w:bookmarkStart w:id="12781" w:name="_ETM_Q22_490440"/>
      <w:bookmarkEnd w:id="12781"/>
      <w:r>
        <w:rPr>
          <w:rtl/>
        </w:rPr>
        <w:t xml:space="preserve">אז </w:t>
      </w:r>
      <w:bookmarkStart w:id="12782" w:name="_ETM_Q22_490619"/>
      <w:bookmarkEnd w:id="12782"/>
      <w:r>
        <w:rPr>
          <w:rtl/>
        </w:rPr>
        <w:t xml:space="preserve">אני </w:t>
      </w:r>
      <w:bookmarkStart w:id="12783" w:name="_ETM_Q22_490889"/>
      <w:bookmarkEnd w:id="12783"/>
      <w:r>
        <w:rPr>
          <w:rtl/>
        </w:rPr>
        <w:t xml:space="preserve">חייב </w:t>
      </w:r>
      <w:bookmarkStart w:id="12784" w:name="_ETM_Q22_491219"/>
      <w:bookmarkEnd w:id="12784"/>
      <w:r>
        <w:rPr>
          <w:rtl/>
        </w:rPr>
        <w:t xml:space="preserve">לומר </w:t>
      </w:r>
      <w:bookmarkStart w:id="12785" w:name="_ETM_Q22_491429"/>
      <w:bookmarkEnd w:id="12785"/>
      <w:r>
        <w:rPr>
          <w:rtl/>
        </w:rPr>
        <w:t xml:space="preserve">שאני </w:t>
      </w:r>
      <w:bookmarkStart w:id="12786" w:name="_ETM_Q22_491699"/>
      <w:bookmarkEnd w:id="12786"/>
      <w:r>
        <w:rPr>
          <w:rtl/>
        </w:rPr>
        <w:t xml:space="preserve">בעד </w:t>
      </w:r>
      <w:bookmarkStart w:id="12787" w:name="_ETM_Q22_492209"/>
      <w:bookmarkEnd w:id="12787"/>
      <w:r>
        <w:rPr>
          <w:rtl/>
        </w:rPr>
        <w:t>ירושלים</w:t>
      </w:r>
      <w:r>
        <w:rPr>
          <w:rFonts w:hint="cs"/>
          <w:rtl/>
        </w:rPr>
        <w:t>,</w:t>
      </w:r>
      <w:r>
        <w:rPr>
          <w:rtl/>
        </w:rPr>
        <w:t xml:space="preserve"> </w:t>
      </w:r>
      <w:bookmarkStart w:id="12788" w:name="_ETM_Q22_492929"/>
      <w:bookmarkEnd w:id="12788"/>
      <w:r>
        <w:rPr>
          <w:rtl/>
        </w:rPr>
        <w:t xml:space="preserve">אבל </w:t>
      </w:r>
      <w:bookmarkStart w:id="12789" w:name="_ETM_Q22_493110"/>
      <w:bookmarkEnd w:id="12789"/>
      <w:r>
        <w:rPr>
          <w:rtl/>
        </w:rPr>
        <w:t xml:space="preserve">לא </w:t>
      </w:r>
      <w:bookmarkStart w:id="12790" w:name="_ETM_Q22_493199"/>
      <w:bookmarkEnd w:id="12790"/>
      <w:r>
        <w:rPr>
          <w:rtl/>
        </w:rPr>
        <w:t xml:space="preserve">בעד </w:t>
      </w:r>
      <w:bookmarkStart w:id="12791" w:name="_ETM_Q22_493830"/>
      <w:bookmarkEnd w:id="12791"/>
      <w:r>
        <w:rPr>
          <w:rtl/>
        </w:rPr>
        <w:t>ב</w:t>
      </w:r>
      <w:r>
        <w:rPr>
          <w:rFonts w:hint="cs"/>
          <w:rtl/>
        </w:rPr>
        <w:t>ו</w:t>
      </w:r>
      <w:r>
        <w:rPr>
          <w:rtl/>
        </w:rPr>
        <w:t xml:space="preserve">אש </w:t>
      </w:r>
      <w:bookmarkStart w:id="12792" w:name="_ETM_Q22_494279"/>
      <w:bookmarkEnd w:id="12792"/>
      <w:r>
        <w:rPr>
          <w:rtl/>
        </w:rPr>
        <w:t>בירושלים</w:t>
      </w:r>
      <w:r>
        <w:rPr>
          <w:rFonts w:hint="cs"/>
          <w:rtl/>
        </w:rPr>
        <w:t>.</w:t>
      </w:r>
      <w:r>
        <w:rPr>
          <w:rtl/>
        </w:rPr>
        <w:t xml:space="preserve"> </w:t>
      </w:r>
      <w:bookmarkStart w:id="12793" w:name="_ETM_Q22_494849"/>
      <w:bookmarkEnd w:id="12793"/>
      <w:r>
        <w:rPr>
          <w:rtl/>
        </w:rPr>
        <w:t xml:space="preserve">אני </w:t>
      </w:r>
      <w:bookmarkStart w:id="12794" w:name="_ETM_Q22_494969"/>
      <w:bookmarkEnd w:id="12794"/>
      <w:r>
        <w:rPr>
          <w:rtl/>
        </w:rPr>
        <w:t xml:space="preserve">חושב </w:t>
      </w:r>
      <w:bookmarkStart w:id="12795" w:name="_ETM_Q22_495209"/>
      <w:bookmarkEnd w:id="12795"/>
      <w:r>
        <w:rPr>
          <w:rtl/>
        </w:rPr>
        <w:t xml:space="preserve">שירושלים </w:t>
      </w:r>
      <w:bookmarkStart w:id="12796" w:name="_ETM_Q22_495750"/>
      <w:bookmarkEnd w:id="12796"/>
      <w:r>
        <w:rPr>
          <w:rtl/>
        </w:rPr>
        <w:t xml:space="preserve">צריכה </w:t>
      </w:r>
      <w:bookmarkStart w:id="12797" w:name="_ETM_Q22_495990"/>
      <w:bookmarkEnd w:id="12797"/>
      <w:r>
        <w:rPr>
          <w:rtl/>
        </w:rPr>
        <w:t xml:space="preserve">להוביל </w:t>
      </w:r>
      <w:bookmarkStart w:id="12798" w:name="_ETM_Q22_496800"/>
      <w:bookmarkEnd w:id="12798"/>
      <w:r>
        <w:rPr>
          <w:rFonts w:hint="cs"/>
          <w:rtl/>
        </w:rPr>
        <w:t>ב</w:t>
      </w:r>
      <w:r>
        <w:rPr>
          <w:rtl/>
        </w:rPr>
        <w:t xml:space="preserve">דברים </w:t>
      </w:r>
      <w:bookmarkStart w:id="12799" w:name="_ETM_Q22_497220"/>
      <w:bookmarkEnd w:id="12799"/>
      <w:r>
        <w:rPr>
          <w:rtl/>
        </w:rPr>
        <w:t>אחרים</w:t>
      </w:r>
      <w:r>
        <w:rPr>
          <w:rFonts w:hint="cs"/>
          <w:rtl/>
        </w:rPr>
        <w:t>,</w:t>
      </w:r>
      <w:r>
        <w:rPr>
          <w:rtl/>
        </w:rPr>
        <w:t xml:space="preserve"> </w:t>
      </w:r>
      <w:bookmarkStart w:id="12800" w:name="_ETM_Q22_497699"/>
      <w:bookmarkEnd w:id="12800"/>
      <w:r>
        <w:rPr>
          <w:rtl/>
        </w:rPr>
        <w:t>טובים</w:t>
      </w:r>
      <w:r>
        <w:rPr>
          <w:rFonts w:hint="cs"/>
          <w:rtl/>
        </w:rPr>
        <w:t>.</w:t>
      </w:r>
      <w:r>
        <w:rPr>
          <w:rtl/>
        </w:rPr>
        <w:t xml:space="preserve"> </w:t>
      </w:r>
      <w:bookmarkStart w:id="12801" w:name="_ETM_Q22_498810"/>
      <w:bookmarkEnd w:id="12801"/>
    </w:p>
    <w:p w:rsidR="00CE3EFD" w:rsidRDefault="00CE3EFD" w:rsidP="003559BE">
      <w:pPr>
        <w:rPr>
          <w:rtl/>
        </w:rPr>
      </w:pPr>
    </w:p>
    <w:p w:rsidR="00CE3EFD" w:rsidRDefault="00CE3EFD" w:rsidP="004D3599">
      <w:pPr>
        <w:rPr>
          <w:rtl/>
        </w:rPr>
      </w:pPr>
      <w:r>
        <w:rPr>
          <w:rtl/>
        </w:rPr>
        <w:t xml:space="preserve">אז </w:t>
      </w:r>
      <w:bookmarkStart w:id="12802" w:name="_ETM_Q22_498960"/>
      <w:bookmarkEnd w:id="12802"/>
      <w:r>
        <w:rPr>
          <w:rtl/>
        </w:rPr>
        <w:t xml:space="preserve">אני </w:t>
      </w:r>
      <w:bookmarkStart w:id="12803" w:name="_ETM_Q22_499050"/>
      <w:bookmarkEnd w:id="12803"/>
      <w:r>
        <w:rPr>
          <w:rtl/>
        </w:rPr>
        <w:t xml:space="preserve">אומר </w:t>
      </w:r>
      <w:bookmarkStart w:id="12804" w:name="_ETM_Q22_499200"/>
      <w:bookmarkEnd w:id="12804"/>
      <w:r>
        <w:rPr>
          <w:rtl/>
        </w:rPr>
        <w:t xml:space="preserve">לך </w:t>
      </w:r>
      <w:bookmarkStart w:id="12805" w:name="_ETM_Q22_499350"/>
      <w:bookmarkEnd w:id="12805"/>
      <w:r>
        <w:rPr>
          <w:rtl/>
        </w:rPr>
        <w:t>שוב</w:t>
      </w:r>
      <w:r>
        <w:rPr>
          <w:rFonts w:hint="cs"/>
          <w:rtl/>
        </w:rPr>
        <w:t xml:space="preserve"> יישר כוח</w:t>
      </w:r>
      <w:bookmarkStart w:id="12806" w:name="_ETM_Q22_497000"/>
      <w:bookmarkEnd w:id="12806"/>
      <w:r>
        <w:rPr>
          <w:rFonts w:hint="cs"/>
          <w:rtl/>
        </w:rPr>
        <w:t xml:space="preserve">, הרב ברוכי, על </w:t>
      </w:r>
      <w:bookmarkStart w:id="12807" w:name="_ETM_Q22_499529"/>
      <w:bookmarkStart w:id="12808" w:name="_ETM_Q22_499710"/>
      <w:bookmarkStart w:id="12809" w:name="_ETM_Q22_500220"/>
      <w:bookmarkStart w:id="12810" w:name="_ETM_Q22_500550"/>
      <w:bookmarkStart w:id="12811" w:name="_ETM_Q22_501150"/>
      <w:bookmarkStart w:id="12812" w:name="_ETM_Q22_501300"/>
      <w:bookmarkEnd w:id="12807"/>
      <w:bookmarkEnd w:id="12808"/>
      <w:bookmarkEnd w:id="12809"/>
      <w:bookmarkEnd w:id="12810"/>
      <w:bookmarkEnd w:id="12811"/>
      <w:bookmarkEnd w:id="12812"/>
      <w:r>
        <w:rPr>
          <w:rtl/>
        </w:rPr>
        <w:t xml:space="preserve">הצעת </w:t>
      </w:r>
      <w:bookmarkStart w:id="12813" w:name="_ETM_Q22_501690"/>
      <w:bookmarkEnd w:id="12813"/>
      <w:r>
        <w:rPr>
          <w:rtl/>
        </w:rPr>
        <w:t xml:space="preserve">החוק </w:t>
      </w:r>
      <w:bookmarkStart w:id="12814" w:name="_ETM_Q22_501960"/>
      <w:bookmarkEnd w:id="12814"/>
      <w:r>
        <w:rPr>
          <w:rtl/>
        </w:rPr>
        <w:t xml:space="preserve">החשובה </w:t>
      </w:r>
      <w:bookmarkStart w:id="12815" w:name="_ETM_Q22_502440"/>
      <w:bookmarkEnd w:id="12815"/>
      <w:r>
        <w:rPr>
          <w:rtl/>
        </w:rPr>
        <w:t>ש</w:t>
      </w:r>
      <w:r>
        <w:rPr>
          <w:rFonts w:hint="cs"/>
          <w:rtl/>
        </w:rPr>
        <w:t>הצלחת להעביר קודם. תודה.</w:t>
      </w:r>
    </w:p>
    <w:p w:rsidR="00CE3EFD" w:rsidRDefault="00CE3EFD" w:rsidP="003559BE">
      <w:pPr>
        <w:rPr>
          <w:rtl/>
        </w:rPr>
      </w:pPr>
    </w:p>
    <w:p w:rsidR="00CE3EFD" w:rsidRDefault="00CE3EFD" w:rsidP="003559BE">
      <w:pPr>
        <w:pStyle w:val="af6"/>
        <w:keepNext/>
        <w:rPr>
          <w:rtl/>
        </w:rPr>
      </w:pPr>
      <w:r w:rsidRPr="00876F6C">
        <w:rPr>
          <w:rStyle w:val="TagStyle"/>
          <w:rtl/>
        </w:rPr>
        <w:t xml:space="preserve"> &lt;&lt; יור &gt;&gt; </w:t>
      </w:r>
      <w:r>
        <w:rPr>
          <w:rtl/>
        </w:rPr>
        <w:t>היו"ר משה רוט:</w:t>
      </w:r>
      <w:r w:rsidRPr="00876F6C">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2816" w:name="_ETM_Q22_499000"/>
      <w:bookmarkStart w:id="12817" w:name="_ETM_Q22_502980"/>
      <w:bookmarkStart w:id="12818" w:name="_ETM_Q22_503220"/>
      <w:bookmarkStart w:id="12819" w:name="_ETM_Q22_503550"/>
      <w:bookmarkStart w:id="12820" w:name="_ETM_Q22_504300"/>
      <w:bookmarkEnd w:id="12816"/>
      <w:bookmarkEnd w:id="12817"/>
      <w:bookmarkEnd w:id="12818"/>
      <w:bookmarkEnd w:id="12819"/>
      <w:bookmarkEnd w:id="12820"/>
      <w:r>
        <w:rPr>
          <w:rtl/>
        </w:rPr>
        <w:t xml:space="preserve">תודה </w:t>
      </w:r>
      <w:bookmarkStart w:id="12821" w:name="_ETM_Q22_504600"/>
      <w:bookmarkEnd w:id="12821"/>
      <w:r>
        <w:rPr>
          <w:rtl/>
        </w:rPr>
        <w:t>רבה</w:t>
      </w:r>
      <w:r>
        <w:rPr>
          <w:rFonts w:hint="cs"/>
          <w:rtl/>
        </w:rPr>
        <w:t>.</w:t>
      </w:r>
      <w:bookmarkStart w:id="12822" w:name="_ETM_Q22_506920"/>
      <w:bookmarkStart w:id="12823" w:name="_ETM_Q22_507939"/>
      <w:bookmarkStart w:id="12824" w:name="_ETM_Q22_507000"/>
      <w:bookmarkEnd w:id="12822"/>
      <w:bookmarkEnd w:id="12823"/>
      <w:bookmarkEnd w:id="12824"/>
      <w:r>
        <w:rPr>
          <w:rFonts w:hint="cs"/>
          <w:rtl/>
        </w:rPr>
        <w:t xml:space="preserve"> </w:t>
      </w:r>
      <w:r>
        <w:rPr>
          <w:rtl/>
        </w:rPr>
        <w:t xml:space="preserve">להצעת </w:t>
      </w:r>
      <w:bookmarkStart w:id="12825" w:name="_ETM_Q22_508599"/>
      <w:bookmarkEnd w:id="12825"/>
      <w:r>
        <w:rPr>
          <w:rtl/>
        </w:rPr>
        <w:t xml:space="preserve">החוק </w:t>
      </w:r>
      <w:bookmarkStart w:id="12826" w:name="_ETM_Q22_508869"/>
      <w:bookmarkEnd w:id="12826"/>
      <w:r>
        <w:rPr>
          <w:rtl/>
        </w:rPr>
        <w:t>הג</w:t>
      </w:r>
      <w:r>
        <w:rPr>
          <w:rFonts w:hint="cs"/>
          <w:rtl/>
        </w:rPr>
        <w:t>י</w:t>
      </w:r>
      <w:r>
        <w:rPr>
          <w:rtl/>
        </w:rPr>
        <w:t xml:space="preserve">שו </w:t>
      </w:r>
      <w:bookmarkStart w:id="12827" w:name="_ETM_Q22_509859"/>
      <w:bookmarkEnd w:id="12827"/>
      <w:r>
        <w:rPr>
          <w:rtl/>
        </w:rPr>
        <w:t>מתנגדים</w:t>
      </w:r>
      <w:r>
        <w:rPr>
          <w:rFonts w:hint="cs"/>
          <w:rtl/>
        </w:rPr>
        <w:t xml:space="preserve">. חברת </w:t>
      </w:r>
      <w:bookmarkStart w:id="12828" w:name="_ETM_Q22_510970"/>
      <w:bookmarkStart w:id="12829" w:name="_ETM_Q22_511599"/>
      <w:bookmarkStart w:id="12830" w:name="_ETM_Q22_511930"/>
      <w:bookmarkStart w:id="12831" w:name="_ETM_Q22_512320"/>
      <w:bookmarkEnd w:id="12828"/>
      <w:bookmarkEnd w:id="12829"/>
      <w:bookmarkEnd w:id="12830"/>
      <w:bookmarkEnd w:id="12831"/>
      <w:r>
        <w:rPr>
          <w:rtl/>
        </w:rPr>
        <w:t xml:space="preserve">הכנסת </w:t>
      </w:r>
      <w:bookmarkStart w:id="12832" w:name="_ETM_Q22_512710"/>
      <w:bookmarkEnd w:id="12832"/>
      <w:r>
        <w:rPr>
          <w:rtl/>
        </w:rPr>
        <w:t xml:space="preserve">מרב </w:t>
      </w:r>
      <w:bookmarkStart w:id="12833" w:name="_ETM_Q22_512980"/>
      <w:bookmarkEnd w:id="12833"/>
      <w:r>
        <w:rPr>
          <w:rtl/>
        </w:rPr>
        <w:t xml:space="preserve">מיכאלי </w:t>
      </w:r>
      <w:bookmarkStart w:id="12834" w:name="_ETM_Q22_514859"/>
      <w:bookmarkEnd w:id="12834"/>
      <w:r>
        <w:rPr>
          <w:rFonts w:hint="cs"/>
          <w:rtl/>
        </w:rPr>
        <w:t xml:space="preserve">– </w:t>
      </w:r>
      <w:r>
        <w:rPr>
          <w:rtl/>
        </w:rPr>
        <w:t xml:space="preserve">אינה </w:t>
      </w:r>
      <w:bookmarkStart w:id="12835" w:name="_ETM_Q22_515160"/>
      <w:bookmarkEnd w:id="12835"/>
      <w:r>
        <w:rPr>
          <w:rtl/>
        </w:rPr>
        <w:t>נוכחת</w:t>
      </w:r>
      <w:r>
        <w:rPr>
          <w:rFonts w:hint="cs"/>
          <w:rtl/>
        </w:rPr>
        <w:t>.</w:t>
      </w:r>
    </w:p>
    <w:p w:rsidR="00CE3EFD" w:rsidRDefault="00CE3EFD" w:rsidP="003559BE">
      <w:pPr>
        <w:rPr>
          <w:rtl/>
        </w:rPr>
      </w:pPr>
    </w:p>
    <w:p w:rsidR="00CE3EFD" w:rsidRDefault="00CE3EFD" w:rsidP="003559BE">
      <w:pPr>
        <w:pStyle w:val="af5"/>
        <w:keepNext/>
        <w:rPr>
          <w:rtl/>
        </w:rPr>
      </w:pPr>
      <w:bookmarkStart w:id="12836" w:name="ET_interruption_5300_4"/>
      <w:r w:rsidRPr="00876F6C">
        <w:rPr>
          <w:rStyle w:val="TagStyle"/>
          <w:rtl/>
        </w:rPr>
        <w:t xml:space="preserve"> &lt;&lt; קריאה &gt;&gt; </w:t>
      </w:r>
      <w:r>
        <w:rPr>
          <w:rtl/>
        </w:rPr>
        <w:t>מירב בן ארי (יש עתיד):</w:t>
      </w:r>
      <w:r w:rsidRPr="00876F6C">
        <w:rPr>
          <w:rStyle w:val="TagStyle"/>
          <w:rtl/>
        </w:rPr>
        <w:t xml:space="preserve"> &lt;&lt; קריאה &gt;&gt;</w:t>
      </w:r>
      <w:r>
        <w:rPr>
          <w:rtl/>
        </w:rPr>
        <w:t xml:space="preserve">  </w:t>
      </w:r>
      <w:bookmarkEnd w:id="12836"/>
    </w:p>
    <w:p w:rsidR="00CE3EFD" w:rsidRDefault="00CE3EFD" w:rsidP="00AA1819">
      <w:pPr>
        <w:rPr>
          <w:rtl/>
        </w:rPr>
      </w:pPr>
    </w:p>
    <w:p w:rsidR="00CE3EFD" w:rsidRDefault="00CE3EFD" w:rsidP="003559BE">
      <w:pPr>
        <w:rPr>
          <w:rtl/>
        </w:rPr>
      </w:pPr>
      <w:r>
        <w:rPr>
          <w:rFonts w:hint="cs"/>
          <w:rtl/>
        </w:rPr>
        <w:t>עוד מישהו מתנגד?</w:t>
      </w:r>
    </w:p>
    <w:p w:rsidR="00CE3EFD" w:rsidRDefault="00CE3EFD" w:rsidP="003559BE">
      <w:pPr>
        <w:rPr>
          <w:rtl/>
        </w:rPr>
      </w:pPr>
    </w:p>
    <w:p w:rsidR="00CE3EFD" w:rsidRDefault="00CE3EFD" w:rsidP="003559BE">
      <w:pPr>
        <w:pStyle w:val="af6"/>
        <w:keepNext/>
        <w:rPr>
          <w:rtl/>
        </w:rPr>
      </w:pPr>
      <w:r w:rsidRPr="00876F6C">
        <w:rPr>
          <w:rStyle w:val="TagStyle"/>
          <w:rtl/>
        </w:rPr>
        <w:t xml:space="preserve"> &lt;&lt; יור &gt;&gt; </w:t>
      </w:r>
      <w:r>
        <w:rPr>
          <w:rtl/>
        </w:rPr>
        <w:t>היו"ר משה רוט:</w:t>
      </w:r>
      <w:r w:rsidRPr="00876F6C">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2837" w:name="_ETM_Q22_520000"/>
      <w:bookmarkEnd w:id="12837"/>
      <w:r>
        <w:rPr>
          <w:rFonts w:hint="cs"/>
          <w:rtl/>
        </w:rPr>
        <w:t xml:space="preserve">כן, רון כץ. </w:t>
      </w:r>
    </w:p>
    <w:p w:rsidR="00CE3EFD" w:rsidRDefault="00CE3EFD" w:rsidP="003559BE">
      <w:pPr>
        <w:rPr>
          <w:rtl/>
        </w:rPr>
      </w:pPr>
    </w:p>
    <w:p w:rsidR="00CE3EFD" w:rsidRDefault="00CE3EFD" w:rsidP="003559BE">
      <w:pPr>
        <w:pStyle w:val="af5"/>
        <w:keepNext/>
        <w:rPr>
          <w:rtl/>
        </w:rPr>
      </w:pPr>
      <w:bookmarkStart w:id="12838" w:name="ET_interruption_5300_6"/>
      <w:r w:rsidRPr="00876F6C">
        <w:rPr>
          <w:rStyle w:val="TagStyle"/>
          <w:rtl/>
        </w:rPr>
        <w:t xml:space="preserve"> &lt;&lt; קריאה &gt;&gt; </w:t>
      </w:r>
      <w:r>
        <w:rPr>
          <w:rtl/>
        </w:rPr>
        <w:t>מירב בן ארי (יש עתיד):</w:t>
      </w:r>
      <w:r w:rsidRPr="00876F6C">
        <w:rPr>
          <w:rStyle w:val="TagStyle"/>
          <w:rtl/>
        </w:rPr>
        <w:t xml:space="preserve"> &lt;&lt; קריאה &gt;&gt;</w:t>
      </w:r>
      <w:r>
        <w:rPr>
          <w:rtl/>
        </w:rPr>
        <w:t xml:space="preserve">  </w:t>
      </w:r>
      <w:bookmarkEnd w:id="12838"/>
    </w:p>
    <w:p w:rsidR="00CE3EFD" w:rsidRDefault="00CE3EFD" w:rsidP="00AA1819">
      <w:pPr>
        <w:rPr>
          <w:rtl/>
        </w:rPr>
      </w:pPr>
    </w:p>
    <w:p w:rsidR="00CE3EFD" w:rsidRDefault="00CE3EFD" w:rsidP="003559BE">
      <w:pPr>
        <w:rPr>
          <w:rtl/>
        </w:rPr>
      </w:pPr>
      <w:r>
        <w:rPr>
          <w:rFonts w:hint="cs"/>
          <w:rtl/>
        </w:rPr>
        <w:t xml:space="preserve">לא, </w:t>
      </w:r>
      <w:bookmarkStart w:id="12839" w:name="_ETM_Q22_518000"/>
      <w:bookmarkEnd w:id="12839"/>
      <w:r>
        <w:rPr>
          <w:rFonts w:hint="cs"/>
          <w:rtl/>
        </w:rPr>
        <w:t>רון לא מתנגד, ממש לא.</w:t>
      </w:r>
    </w:p>
    <w:p w:rsidR="00CE3EFD" w:rsidRDefault="00CE3EFD" w:rsidP="003559BE">
      <w:pPr>
        <w:rPr>
          <w:rtl/>
        </w:rPr>
      </w:pPr>
      <w:bookmarkStart w:id="12840" w:name="_ETM_Q22_521000"/>
      <w:bookmarkEnd w:id="12840"/>
    </w:p>
    <w:p w:rsidR="00CE3EFD" w:rsidRDefault="00CE3EFD" w:rsidP="003559BE">
      <w:pPr>
        <w:pStyle w:val="af6"/>
        <w:keepNext/>
        <w:rPr>
          <w:rtl/>
        </w:rPr>
      </w:pPr>
      <w:r w:rsidRPr="00876F6C">
        <w:rPr>
          <w:rStyle w:val="TagStyle"/>
          <w:rtl/>
        </w:rPr>
        <w:t xml:space="preserve"> &lt;&lt; יור &gt;&gt; </w:t>
      </w:r>
      <w:r>
        <w:rPr>
          <w:rtl/>
        </w:rPr>
        <w:t>היו"ר משה רוט:</w:t>
      </w:r>
      <w:r w:rsidRPr="00876F6C">
        <w:rPr>
          <w:rStyle w:val="TagStyle"/>
          <w:rtl/>
        </w:rPr>
        <w:t xml:space="preserve"> &lt;&lt; יור &gt;&gt;</w:t>
      </w:r>
      <w:r>
        <w:rPr>
          <w:rtl/>
        </w:rPr>
        <w:t xml:space="preserve">  </w:t>
      </w:r>
    </w:p>
    <w:p w:rsidR="00CE3EFD" w:rsidRDefault="00CE3EFD" w:rsidP="00AA1819">
      <w:pPr>
        <w:rPr>
          <w:rtl/>
        </w:rPr>
      </w:pPr>
    </w:p>
    <w:p w:rsidR="00CE3EFD" w:rsidRDefault="00CE3EFD" w:rsidP="004D3599">
      <w:pPr>
        <w:rPr>
          <w:rtl/>
        </w:rPr>
      </w:pPr>
      <w:bookmarkStart w:id="12841" w:name="_ETM_Q22_522000"/>
      <w:bookmarkEnd w:id="12841"/>
      <w:r>
        <w:rPr>
          <w:rFonts w:hint="cs"/>
          <w:rtl/>
        </w:rPr>
        <w:t>לא מתנגד</w:t>
      </w:r>
      <w:r w:rsidR="004D3599">
        <w:rPr>
          <w:rFonts w:hint="cs"/>
          <w:rtl/>
        </w:rPr>
        <w:t>.</w:t>
      </w:r>
      <w:r>
        <w:rPr>
          <w:rFonts w:hint="cs"/>
          <w:rtl/>
        </w:rPr>
        <w:t xml:space="preserve"> אוקיי.</w:t>
      </w:r>
      <w:bookmarkStart w:id="12842" w:name="_ETM_Q22_515000"/>
      <w:bookmarkStart w:id="12843" w:name="_ETM_Q22_516180"/>
      <w:bookmarkStart w:id="12844" w:name="_ETM_Q22_517350"/>
      <w:bookmarkStart w:id="12845" w:name="_ETM_Q22_519830"/>
      <w:bookmarkStart w:id="12846" w:name="_ETM_Q22_520100"/>
      <w:bookmarkStart w:id="12847" w:name="_ETM_Q22_524260"/>
      <w:bookmarkStart w:id="12848" w:name="_ETM_Q22_525269"/>
      <w:bookmarkStart w:id="12849" w:name="_ETM_Q22_526360"/>
      <w:bookmarkEnd w:id="12842"/>
      <w:bookmarkEnd w:id="12843"/>
      <w:bookmarkEnd w:id="12844"/>
      <w:bookmarkEnd w:id="12845"/>
      <w:bookmarkEnd w:id="12846"/>
      <w:bookmarkEnd w:id="12847"/>
      <w:bookmarkEnd w:id="12848"/>
      <w:bookmarkEnd w:id="12849"/>
    </w:p>
    <w:p w:rsidR="00CE3EFD" w:rsidRDefault="00CE3EFD" w:rsidP="003559BE">
      <w:pPr>
        <w:rPr>
          <w:rtl/>
        </w:rPr>
      </w:pPr>
      <w:bookmarkStart w:id="12850" w:name="_ETM_Q22_527000"/>
      <w:bookmarkEnd w:id="12850"/>
    </w:p>
    <w:p w:rsidR="00CE3EFD" w:rsidRDefault="00CE3EFD" w:rsidP="003559BE">
      <w:pPr>
        <w:rPr>
          <w:rtl/>
        </w:rPr>
      </w:pPr>
      <w:bookmarkStart w:id="12851" w:name="_ETM_Q22_524000"/>
      <w:bookmarkStart w:id="12852" w:name="_ETM_Q22_527020"/>
      <w:bookmarkEnd w:id="12851"/>
      <w:bookmarkEnd w:id="12852"/>
      <w:r>
        <w:rPr>
          <w:rtl/>
        </w:rPr>
        <w:t xml:space="preserve">אם </w:t>
      </w:r>
      <w:bookmarkStart w:id="12853" w:name="_ETM_Q22_527199"/>
      <w:bookmarkEnd w:id="12853"/>
      <w:r>
        <w:rPr>
          <w:rtl/>
        </w:rPr>
        <w:t>כן</w:t>
      </w:r>
      <w:r>
        <w:rPr>
          <w:rFonts w:hint="cs"/>
          <w:rtl/>
        </w:rPr>
        <w:t>,</w:t>
      </w:r>
      <w:r>
        <w:rPr>
          <w:rtl/>
        </w:rPr>
        <w:t xml:space="preserve"> </w:t>
      </w:r>
      <w:bookmarkStart w:id="12854" w:name="_ETM_Q22_527529"/>
      <w:bookmarkEnd w:id="12854"/>
      <w:r>
        <w:rPr>
          <w:rtl/>
        </w:rPr>
        <w:t xml:space="preserve">חברי </w:t>
      </w:r>
      <w:bookmarkStart w:id="12855" w:name="_ETM_Q22_527800"/>
      <w:bookmarkEnd w:id="12855"/>
      <w:r>
        <w:rPr>
          <w:rtl/>
        </w:rPr>
        <w:t>הכנסת</w:t>
      </w:r>
      <w:r>
        <w:rPr>
          <w:rFonts w:hint="cs"/>
          <w:rtl/>
        </w:rPr>
        <w:t>,</w:t>
      </w:r>
      <w:r>
        <w:rPr>
          <w:rtl/>
        </w:rPr>
        <w:t xml:space="preserve"> </w:t>
      </w:r>
      <w:bookmarkStart w:id="12856" w:name="_ETM_Q22_528160"/>
      <w:bookmarkEnd w:id="12856"/>
      <w:r>
        <w:rPr>
          <w:rtl/>
        </w:rPr>
        <w:t xml:space="preserve">נעבור </w:t>
      </w:r>
      <w:bookmarkStart w:id="12857" w:name="_ETM_Q22_528489"/>
      <w:bookmarkEnd w:id="12857"/>
      <w:r>
        <w:rPr>
          <w:rtl/>
        </w:rPr>
        <w:t>להצבעות</w:t>
      </w:r>
      <w:r>
        <w:rPr>
          <w:rFonts w:hint="cs"/>
          <w:rtl/>
        </w:rPr>
        <w:t>.</w:t>
      </w:r>
      <w:r>
        <w:rPr>
          <w:rtl/>
        </w:rPr>
        <w:t xml:space="preserve"> </w:t>
      </w:r>
      <w:bookmarkStart w:id="12858" w:name="_ETM_Q22_529529"/>
      <w:bookmarkEnd w:id="12858"/>
      <w:r>
        <w:rPr>
          <w:rtl/>
        </w:rPr>
        <w:t xml:space="preserve">תחילה </w:t>
      </w:r>
      <w:bookmarkStart w:id="12859" w:name="_ETM_Q22_529829"/>
      <w:bookmarkEnd w:id="12859"/>
      <w:r>
        <w:rPr>
          <w:rtl/>
        </w:rPr>
        <w:t xml:space="preserve">נצביע </w:t>
      </w:r>
      <w:bookmarkStart w:id="12860" w:name="_ETM_Q22_530190"/>
      <w:bookmarkEnd w:id="12860"/>
      <w:r>
        <w:rPr>
          <w:rtl/>
        </w:rPr>
        <w:t xml:space="preserve">על </w:t>
      </w:r>
      <w:bookmarkStart w:id="12861" w:name="_ETM_Q22_530250"/>
      <w:bookmarkEnd w:id="12861"/>
      <w:r>
        <w:rPr>
          <w:rtl/>
        </w:rPr>
        <w:t xml:space="preserve">הצעת חוק משק החשמל </w:t>
      </w:r>
      <w:r>
        <w:rPr>
          <w:rFonts w:hint="cs"/>
          <w:rtl/>
        </w:rPr>
        <w:t>(</w:t>
      </w:r>
      <w:r>
        <w:rPr>
          <w:rtl/>
        </w:rPr>
        <w:t>תיקון – טעינת רכב חשמלי באמצעות יישומון תשלום</w:t>
      </w:r>
      <w:r>
        <w:rPr>
          <w:rFonts w:hint="cs"/>
          <w:rtl/>
        </w:rPr>
        <w:t xml:space="preserve"> </w:t>
      </w:r>
      <w:bookmarkStart w:id="12862" w:name="_ETM_Q22_534000"/>
      <w:bookmarkEnd w:id="12862"/>
      <w:r>
        <w:rPr>
          <w:rtl/>
        </w:rPr>
        <w:t>אחוד</w:t>
      </w:r>
      <w:r>
        <w:rPr>
          <w:rFonts w:hint="cs"/>
          <w:rtl/>
        </w:rPr>
        <w:t>)</w:t>
      </w:r>
      <w:r>
        <w:rPr>
          <w:rtl/>
        </w:rPr>
        <w:t>, התשפ"ה</w:t>
      </w:r>
      <w:r>
        <w:rPr>
          <w:rFonts w:hint="cs"/>
          <w:rtl/>
        </w:rPr>
        <w:t>–</w:t>
      </w:r>
      <w:r>
        <w:rPr>
          <w:rtl/>
        </w:rPr>
        <w:t>2025</w:t>
      </w:r>
      <w:r>
        <w:rPr>
          <w:rFonts w:hint="cs"/>
          <w:rtl/>
        </w:rPr>
        <w:t xml:space="preserve">, </w:t>
      </w:r>
      <w:r>
        <w:rPr>
          <w:rtl/>
        </w:rPr>
        <w:t>של חבר הכנסת ארז מלול</w:t>
      </w:r>
      <w:r>
        <w:rPr>
          <w:rFonts w:hint="cs"/>
          <w:rtl/>
        </w:rPr>
        <w:t>.</w:t>
      </w:r>
      <w:bookmarkStart w:id="12863" w:name="_ETM_Q22_530550"/>
      <w:bookmarkStart w:id="12864" w:name="_ETM_Q22_531180"/>
      <w:bookmarkStart w:id="12865" w:name="_ETM_Q22_531600"/>
      <w:bookmarkStart w:id="12866" w:name="_ETM_Q22_531989"/>
      <w:bookmarkStart w:id="12867" w:name="_ETM_Q22_532260"/>
      <w:bookmarkStart w:id="12868" w:name="_ETM_Q22_532559"/>
      <w:bookmarkStart w:id="12869" w:name="_ETM_Q22_532800"/>
      <w:bookmarkStart w:id="12870" w:name="_ETM_Q22_532980"/>
      <w:bookmarkStart w:id="12871" w:name="_ETM_Q22_533460"/>
      <w:bookmarkStart w:id="12872" w:name="_ETM_Q22_534150"/>
      <w:bookmarkStart w:id="12873" w:name="_ETM_Q22_534690"/>
      <w:bookmarkStart w:id="12874" w:name="_ETM_Q22_535820"/>
      <w:bookmarkStart w:id="12875" w:name="_ETM_Q22_536480"/>
      <w:bookmarkStart w:id="12876" w:name="_ETM_Q22_536750"/>
      <w:bookmarkStart w:id="12877" w:name="_ETM_Q22_537320"/>
      <w:bookmarkStart w:id="12878" w:name="_ETM_Q22_537500"/>
      <w:bookmarkStart w:id="12879" w:name="_ETM_Q22_537800"/>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r>
        <w:rPr>
          <w:rFonts w:hint="cs"/>
          <w:rtl/>
        </w:rPr>
        <w:t xml:space="preserve"> </w:t>
      </w:r>
      <w:r>
        <w:rPr>
          <w:rtl/>
        </w:rPr>
        <w:t xml:space="preserve">חברי </w:t>
      </w:r>
      <w:bookmarkStart w:id="12880" w:name="_ETM_Q22_538070"/>
      <w:bookmarkEnd w:id="12880"/>
      <w:r>
        <w:rPr>
          <w:rFonts w:hint="cs"/>
          <w:rtl/>
        </w:rPr>
        <w:t>ה</w:t>
      </w:r>
      <w:r>
        <w:rPr>
          <w:rtl/>
        </w:rPr>
        <w:t>כנסת</w:t>
      </w:r>
      <w:r>
        <w:rPr>
          <w:rFonts w:hint="cs"/>
          <w:rtl/>
        </w:rPr>
        <w:t>,</w:t>
      </w:r>
      <w:bookmarkStart w:id="12881" w:name="_ETM_Q22_538400"/>
      <w:bookmarkStart w:id="12882" w:name="_ETM_Q22_538700"/>
      <w:bookmarkStart w:id="12883" w:name="_ETM_Q22_539600"/>
      <w:bookmarkStart w:id="12884" w:name="_ETM_Q22_539930"/>
      <w:bookmarkEnd w:id="12881"/>
      <w:bookmarkEnd w:id="12882"/>
      <w:bookmarkEnd w:id="12883"/>
      <w:bookmarkEnd w:id="12884"/>
      <w:r>
        <w:rPr>
          <w:rtl/>
        </w:rPr>
        <w:t xml:space="preserve"> </w:t>
      </w:r>
      <w:bookmarkStart w:id="12885" w:name="_ETM_Q22_540350"/>
      <w:bookmarkEnd w:id="12885"/>
      <w:r>
        <w:rPr>
          <w:rtl/>
        </w:rPr>
        <w:t xml:space="preserve">נא </w:t>
      </w:r>
      <w:bookmarkStart w:id="12886" w:name="_ETM_Q22_540470"/>
      <w:bookmarkEnd w:id="12886"/>
      <w:r>
        <w:rPr>
          <w:rtl/>
        </w:rPr>
        <w:t xml:space="preserve">לתפוס </w:t>
      </w:r>
      <w:bookmarkStart w:id="12887" w:name="_ETM_Q22_540829"/>
      <w:bookmarkEnd w:id="12887"/>
      <w:r w:rsidR="004D3599">
        <w:rPr>
          <w:rFonts w:hint="cs"/>
          <w:rtl/>
        </w:rPr>
        <w:t xml:space="preserve">את </w:t>
      </w:r>
      <w:r>
        <w:rPr>
          <w:rFonts w:hint="cs"/>
          <w:rtl/>
        </w:rPr>
        <w:t>מקומותיכ</w:t>
      </w:r>
      <w:r>
        <w:rPr>
          <w:rFonts w:hint="eastAsia"/>
          <w:rtl/>
        </w:rPr>
        <w:t>ם</w:t>
      </w:r>
      <w:r>
        <w:rPr>
          <w:rFonts w:hint="cs"/>
          <w:rtl/>
        </w:rPr>
        <w:t>.</w:t>
      </w:r>
      <w:r>
        <w:rPr>
          <w:rtl/>
        </w:rPr>
        <w:t xml:space="preserve"> </w:t>
      </w:r>
      <w:bookmarkStart w:id="12888" w:name="_ETM_Q22_542589"/>
      <w:bookmarkEnd w:id="12888"/>
      <w:r>
        <w:rPr>
          <w:rtl/>
        </w:rPr>
        <w:t>הצבעה</w:t>
      </w:r>
      <w:r>
        <w:rPr>
          <w:rFonts w:hint="cs"/>
          <w:rtl/>
        </w:rPr>
        <w:t>.</w:t>
      </w:r>
    </w:p>
    <w:p w:rsidR="00CE3EFD" w:rsidRDefault="00CE3EFD" w:rsidP="003559BE">
      <w:pPr>
        <w:rPr>
          <w:rtl/>
        </w:rPr>
      </w:pPr>
    </w:p>
    <w:p w:rsidR="00CE3EFD" w:rsidRDefault="00CE3EFD" w:rsidP="003559BE">
      <w:pPr>
        <w:pStyle w:val="af1"/>
        <w:keepNext/>
        <w:rPr>
          <w:rtl/>
        </w:rPr>
      </w:pPr>
      <w:bookmarkStart w:id="12889" w:name="_ETM_Q22_540000"/>
      <w:bookmarkEnd w:id="12889"/>
      <w:r>
        <w:rPr>
          <w:rtl/>
        </w:rPr>
        <w:t>הצבעה מס'</w:t>
      </w:r>
      <w:r>
        <w:rPr>
          <w:rFonts w:hint="cs"/>
          <w:rtl/>
        </w:rPr>
        <w:t xml:space="preserve"> 16</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16</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 xml:space="preserve">נמנעים – </w:t>
      </w:r>
      <w:r>
        <w:rPr>
          <w:rFonts w:hint="cs"/>
          <w:rtl/>
        </w:rPr>
        <w:t>1</w:t>
      </w:r>
    </w:p>
    <w:p w:rsidR="00CE3EFD" w:rsidRDefault="00CE3EFD" w:rsidP="003559BE">
      <w:pPr>
        <w:pStyle w:val="af2"/>
        <w:rPr>
          <w:rtl/>
        </w:rPr>
      </w:pPr>
      <w:r>
        <w:rPr>
          <w:rtl/>
        </w:rPr>
        <w:t>ההצעה להעביר את הצעת חוק</w:t>
      </w:r>
      <w:bookmarkStart w:id="12890" w:name="_ETM_Q22_547000"/>
      <w:bookmarkEnd w:id="12890"/>
      <w:r w:rsidRPr="003B66AF">
        <w:rPr>
          <w:rtl/>
        </w:rPr>
        <w:t xml:space="preserve"> משק החשמל (תיקון – טעינת רכב חשמלי באמצעות יישומון תשלום אחוד), התשפ"ה–2025,</w:t>
      </w:r>
      <w:r>
        <w:rPr>
          <w:rFonts w:hint="cs"/>
          <w:rtl/>
        </w:rPr>
        <w:t xml:space="preserve"> לוועדת הכלכלה נתקבלה.</w:t>
      </w:r>
      <w:bookmarkStart w:id="12891" w:name="_ETM_Q22_578000"/>
      <w:bookmarkEnd w:id="12891"/>
      <w:r>
        <w:rPr>
          <w:rFonts w:hint="cs"/>
          <w:rtl/>
        </w:rPr>
        <w:t xml:space="preserve"> </w:t>
      </w:r>
    </w:p>
    <w:p w:rsidR="00CE3EFD" w:rsidRDefault="00CE3EFD" w:rsidP="003559BE">
      <w:pPr>
        <w:rPr>
          <w:rtl/>
        </w:rPr>
      </w:pPr>
      <w:bookmarkStart w:id="12892" w:name="_ETM_Q22_550000"/>
      <w:bookmarkEnd w:id="12892"/>
    </w:p>
    <w:p w:rsidR="00CE3EFD" w:rsidRDefault="00CE3EFD" w:rsidP="003559BE">
      <w:pPr>
        <w:pStyle w:val="af6"/>
        <w:keepNext/>
        <w:rPr>
          <w:rtl/>
        </w:rPr>
      </w:pPr>
      <w:r w:rsidRPr="003B66AF">
        <w:rPr>
          <w:rStyle w:val="TagStyle"/>
          <w:rtl/>
        </w:rPr>
        <w:t xml:space="preserve"> &lt;&lt; יור &gt;&gt; </w:t>
      </w:r>
      <w:r>
        <w:rPr>
          <w:rtl/>
        </w:rPr>
        <w:t>היו"ר משה רוט:</w:t>
      </w:r>
      <w:r w:rsidRPr="003B66AF">
        <w:rPr>
          <w:rStyle w:val="TagStyle"/>
          <w:rtl/>
        </w:rPr>
        <w:t xml:space="preserve"> &lt;&lt; יור &gt;&gt;</w:t>
      </w:r>
      <w:r>
        <w:rPr>
          <w:rtl/>
        </w:rPr>
        <w:t xml:space="preserve">  </w:t>
      </w:r>
    </w:p>
    <w:p w:rsidR="00CE3EFD" w:rsidRDefault="00CE3EFD" w:rsidP="00AA1819">
      <w:pPr>
        <w:rPr>
          <w:rtl/>
        </w:rPr>
      </w:pPr>
    </w:p>
    <w:p w:rsidR="00CE3EFD" w:rsidRDefault="00CE3EFD" w:rsidP="00744061">
      <w:pPr>
        <w:rPr>
          <w:rtl/>
        </w:rPr>
      </w:pPr>
      <w:bookmarkStart w:id="12893" w:name="_ETM_Q22_560000"/>
      <w:bookmarkStart w:id="12894" w:name="_ETM_Q22_541000"/>
      <w:bookmarkStart w:id="12895" w:name="_ETM_Q22_550880"/>
      <w:bookmarkStart w:id="12896" w:name="_ETM_Q22_557939"/>
      <w:bookmarkEnd w:id="12893"/>
      <w:bookmarkEnd w:id="12894"/>
      <w:bookmarkEnd w:id="12895"/>
      <w:bookmarkEnd w:id="12896"/>
      <w:r>
        <w:rPr>
          <w:rtl/>
        </w:rPr>
        <w:t xml:space="preserve">16 </w:t>
      </w:r>
      <w:bookmarkStart w:id="12897" w:name="_ETM_Q22_558539"/>
      <w:bookmarkEnd w:id="12897"/>
      <w:r>
        <w:rPr>
          <w:rtl/>
        </w:rPr>
        <w:t>בעד</w:t>
      </w:r>
      <w:r>
        <w:rPr>
          <w:rFonts w:hint="cs"/>
          <w:rtl/>
        </w:rPr>
        <w:t>.</w:t>
      </w:r>
      <w:r>
        <w:rPr>
          <w:rtl/>
        </w:rPr>
        <w:t xml:space="preserve"> </w:t>
      </w:r>
      <w:bookmarkStart w:id="12898" w:name="_ETM_Q22_560670"/>
      <w:bookmarkEnd w:id="12898"/>
      <w:r>
        <w:rPr>
          <w:rtl/>
        </w:rPr>
        <w:t>חברים</w:t>
      </w:r>
      <w:r>
        <w:rPr>
          <w:rFonts w:hint="cs"/>
          <w:rtl/>
        </w:rPr>
        <w:t>,</w:t>
      </w:r>
      <w:bookmarkStart w:id="12899" w:name="_ETM_Q22_561120"/>
      <w:bookmarkStart w:id="12900" w:name="_ETM_Q22_561870"/>
      <w:bookmarkEnd w:id="12899"/>
      <w:bookmarkEnd w:id="12900"/>
      <w:r>
        <w:rPr>
          <w:rFonts w:hint="cs"/>
          <w:rtl/>
        </w:rPr>
        <w:t xml:space="preserve"> </w:t>
      </w:r>
      <w:r>
        <w:rPr>
          <w:rtl/>
        </w:rPr>
        <w:t xml:space="preserve">עוד </w:t>
      </w:r>
      <w:bookmarkStart w:id="12901" w:name="_ETM_Q22_562170"/>
      <w:bookmarkEnd w:id="12901"/>
      <w:r>
        <w:rPr>
          <w:rtl/>
        </w:rPr>
        <w:t>רגע</w:t>
      </w:r>
      <w:r>
        <w:rPr>
          <w:rFonts w:hint="cs"/>
          <w:rtl/>
        </w:rPr>
        <w:t>,</w:t>
      </w:r>
      <w:r>
        <w:rPr>
          <w:rtl/>
        </w:rPr>
        <w:t xml:space="preserve"> </w:t>
      </w:r>
      <w:bookmarkStart w:id="12902" w:name="_ETM_Q22_564000"/>
      <w:bookmarkEnd w:id="12902"/>
      <w:r>
        <w:rPr>
          <w:rtl/>
        </w:rPr>
        <w:t xml:space="preserve">עוד </w:t>
      </w:r>
      <w:bookmarkStart w:id="12903" w:name="_ETM_Q22_564330"/>
      <w:bookmarkEnd w:id="12903"/>
      <w:r>
        <w:rPr>
          <w:rtl/>
        </w:rPr>
        <w:t>רגע</w:t>
      </w:r>
      <w:r>
        <w:rPr>
          <w:rFonts w:hint="cs"/>
          <w:rtl/>
        </w:rPr>
        <w:t>.</w:t>
      </w:r>
      <w:r>
        <w:rPr>
          <w:rtl/>
        </w:rPr>
        <w:t xml:space="preserve"> </w:t>
      </w:r>
      <w:bookmarkStart w:id="12904" w:name="_ETM_Q22_565500"/>
      <w:bookmarkEnd w:id="12904"/>
      <w:r>
        <w:rPr>
          <w:rtl/>
        </w:rPr>
        <w:t xml:space="preserve">עוד </w:t>
      </w:r>
      <w:bookmarkStart w:id="12905" w:name="_ETM_Q22_565650"/>
      <w:bookmarkEnd w:id="12905"/>
      <w:r>
        <w:rPr>
          <w:rtl/>
        </w:rPr>
        <w:t>רגע</w:t>
      </w:r>
      <w:r>
        <w:rPr>
          <w:rFonts w:hint="cs"/>
          <w:rtl/>
        </w:rPr>
        <w:t xml:space="preserve">, חברת הכנסת מירב בן </w:t>
      </w:r>
      <w:bookmarkStart w:id="12906" w:name="_ETM_Q22_563000"/>
      <w:bookmarkEnd w:id="12906"/>
      <w:r>
        <w:rPr>
          <w:rFonts w:hint="cs"/>
          <w:rtl/>
        </w:rPr>
        <w:t>ארי. תני</w:t>
      </w:r>
      <w:r>
        <w:rPr>
          <w:rtl/>
        </w:rPr>
        <w:t xml:space="preserve"> </w:t>
      </w:r>
      <w:bookmarkStart w:id="12907" w:name="_ETM_Q22_567450"/>
      <w:bookmarkEnd w:id="12907"/>
      <w:r>
        <w:rPr>
          <w:rtl/>
        </w:rPr>
        <w:t xml:space="preserve">לי </w:t>
      </w:r>
      <w:bookmarkStart w:id="12908" w:name="_ETM_Q22_567600"/>
      <w:bookmarkEnd w:id="12908"/>
      <w:r>
        <w:rPr>
          <w:rtl/>
        </w:rPr>
        <w:t xml:space="preserve">רק </w:t>
      </w:r>
      <w:bookmarkStart w:id="12909" w:name="_ETM_Q22_567779"/>
      <w:bookmarkEnd w:id="12909"/>
      <w:r>
        <w:rPr>
          <w:rtl/>
        </w:rPr>
        <w:t>לקרוא</w:t>
      </w:r>
      <w:r>
        <w:rPr>
          <w:rFonts w:hint="cs"/>
          <w:rtl/>
        </w:rPr>
        <w:t>.</w:t>
      </w:r>
      <w:r>
        <w:rPr>
          <w:rtl/>
        </w:rPr>
        <w:t xml:space="preserve"> </w:t>
      </w:r>
      <w:bookmarkStart w:id="12910" w:name="_ETM_Q22_568080"/>
      <w:bookmarkEnd w:id="12910"/>
      <w:r>
        <w:rPr>
          <w:rtl/>
        </w:rPr>
        <w:t xml:space="preserve">אני </w:t>
      </w:r>
      <w:bookmarkStart w:id="12911" w:name="_ETM_Q22_568260"/>
      <w:bookmarkEnd w:id="12911"/>
      <w:r>
        <w:rPr>
          <w:rtl/>
        </w:rPr>
        <w:t xml:space="preserve">קובע </w:t>
      </w:r>
      <w:bookmarkStart w:id="12912" w:name="_ETM_Q22_568590"/>
      <w:bookmarkEnd w:id="12912"/>
      <w:r>
        <w:rPr>
          <w:rtl/>
        </w:rPr>
        <w:t xml:space="preserve">כי </w:t>
      </w:r>
      <w:bookmarkStart w:id="12913" w:name="_ETM_Q22_568680"/>
      <w:bookmarkEnd w:id="12913"/>
      <w:r w:rsidRPr="003B66AF">
        <w:rPr>
          <w:rtl/>
        </w:rPr>
        <w:t>הצעת חוק משק החשמל (תיקון – טעינת רכב חשמלי באמצעות יישומון תשלום אחוד), התשפ"ה–2025</w:t>
      </w:r>
      <w:r>
        <w:rPr>
          <w:rFonts w:hint="cs"/>
          <w:rtl/>
        </w:rPr>
        <w:t xml:space="preserve">, </w:t>
      </w:r>
      <w:bookmarkStart w:id="12914" w:name="_ETM_Q22_568950"/>
      <w:bookmarkStart w:id="12915" w:name="_ETM_Q22_569190"/>
      <w:bookmarkStart w:id="12916" w:name="_ETM_Q22_569550"/>
      <w:bookmarkStart w:id="12917" w:name="_ETM_Q22_569940"/>
      <w:bookmarkStart w:id="12918" w:name="_ETM_Q22_570270"/>
      <w:bookmarkStart w:id="12919" w:name="_ETM_Q22_570690"/>
      <w:bookmarkStart w:id="12920" w:name="_ETM_Q22_570900"/>
      <w:bookmarkStart w:id="12921" w:name="_ETM_Q22_571200"/>
      <w:bookmarkStart w:id="12922" w:name="_ETM_Q22_571529"/>
      <w:bookmarkStart w:id="12923" w:name="_ETM_Q22_572040"/>
      <w:bookmarkStart w:id="12924" w:name="_ETM_Q22_572220"/>
      <w:bookmarkStart w:id="12925" w:name="_ETM_Q22_572430"/>
      <w:bookmarkStart w:id="12926" w:name="_ETM_Q22_572640"/>
      <w:bookmarkStart w:id="12927" w:name="_ETM_Q22_573740"/>
      <w:bookmarkStart w:id="12928" w:name="_ETM_Q22_574789"/>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r>
        <w:rPr>
          <w:rtl/>
        </w:rPr>
        <w:t xml:space="preserve">של </w:t>
      </w:r>
      <w:bookmarkStart w:id="12929" w:name="_ETM_Q22_574880"/>
      <w:bookmarkEnd w:id="12929"/>
      <w:r>
        <w:rPr>
          <w:rtl/>
        </w:rPr>
        <w:t xml:space="preserve">חבר </w:t>
      </w:r>
      <w:bookmarkStart w:id="12930" w:name="_ETM_Q22_575060"/>
      <w:bookmarkEnd w:id="12930"/>
      <w:r>
        <w:rPr>
          <w:rtl/>
        </w:rPr>
        <w:t xml:space="preserve">הכנסת </w:t>
      </w:r>
      <w:bookmarkStart w:id="12931" w:name="_ETM_Q22_575420"/>
      <w:bookmarkEnd w:id="12931"/>
      <w:r>
        <w:rPr>
          <w:rFonts w:hint="cs"/>
          <w:rtl/>
        </w:rPr>
        <w:t xml:space="preserve">ארז מלול, אושרה </w:t>
      </w:r>
      <w:bookmarkStart w:id="12932" w:name="_ETM_Q22_575719"/>
      <w:bookmarkStart w:id="12933" w:name="_ETM_Q22_576229"/>
      <w:bookmarkEnd w:id="12932"/>
      <w:bookmarkEnd w:id="12933"/>
      <w:r>
        <w:rPr>
          <w:rtl/>
        </w:rPr>
        <w:t xml:space="preserve">בקריאה </w:t>
      </w:r>
      <w:bookmarkStart w:id="12934" w:name="_ETM_Q22_576589"/>
      <w:bookmarkEnd w:id="12934"/>
      <w:r>
        <w:rPr>
          <w:rtl/>
        </w:rPr>
        <w:t xml:space="preserve">טרומית </w:t>
      </w:r>
      <w:bookmarkStart w:id="12935" w:name="_ETM_Q22_577039"/>
      <w:bookmarkEnd w:id="12935"/>
      <w:r>
        <w:rPr>
          <w:rtl/>
        </w:rPr>
        <w:t xml:space="preserve">ותעבור </w:t>
      </w:r>
      <w:bookmarkStart w:id="12936" w:name="_ETM_Q22_577429"/>
      <w:bookmarkEnd w:id="12936"/>
      <w:r>
        <w:rPr>
          <w:rtl/>
        </w:rPr>
        <w:t xml:space="preserve">לדיון </w:t>
      </w:r>
      <w:bookmarkStart w:id="12937" w:name="_ETM_Q22_577759"/>
      <w:bookmarkEnd w:id="12937"/>
      <w:r>
        <w:rPr>
          <w:rtl/>
        </w:rPr>
        <w:t xml:space="preserve">בוועדת </w:t>
      </w:r>
      <w:bookmarkStart w:id="12938" w:name="_ETM_Q22_578149"/>
      <w:bookmarkEnd w:id="12938"/>
      <w:r>
        <w:rPr>
          <w:rtl/>
        </w:rPr>
        <w:t xml:space="preserve">הכלכלה </w:t>
      </w:r>
      <w:bookmarkStart w:id="12939" w:name="_ETM_Q22_578719"/>
      <w:bookmarkEnd w:id="12939"/>
      <w:r>
        <w:rPr>
          <w:rtl/>
        </w:rPr>
        <w:t xml:space="preserve">לצורך </w:t>
      </w:r>
      <w:bookmarkStart w:id="12940" w:name="_ETM_Q22_579079"/>
      <w:bookmarkEnd w:id="12940"/>
      <w:r>
        <w:rPr>
          <w:rtl/>
        </w:rPr>
        <w:t xml:space="preserve">הכנתה </w:t>
      </w:r>
      <w:bookmarkStart w:id="12941" w:name="_ETM_Q22_580360"/>
      <w:bookmarkEnd w:id="12941"/>
      <w:r>
        <w:rPr>
          <w:rtl/>
        </w:rPr>
        <w:t xml:space="preserve">לקריאה </w:t>
      </w:r>
      <w:bookmarkStart w:id="12942" w:name="_ETM_Q22_581290"/>
      <w:bookmarkEnd w:id="12942"/>
      <w:r>
        <w:rPr>
          <w:rtl/>
        </w:rPr>
        <w:t>הראשונה</w:t>
      </w:r>
      <w:r>
        <w:rPr>
          <w:rFonts w:hint="cs"/>
          <w:rtl/>
        </w:rPr>
        <w:t>.</w:t>
      </w:r>
    </w:p>
    <w:p w:rsidR="00CE3EFD" w:rsidRDefault="00CE3EFD" w:rsidP="003559BE">
      <w:pPr>
        <w:rPr>
          <w:rtl/>
        </w:rPr>
      </w:pPr>
    </w:p>
    <w:p w:rsidR="00CE3EFD" w:rsidRDefault="00CE3EFD" w:rsidP="003559BE">
      <w:pPr>
        <w:rPr>
          <w:rtl/>
        </w:rPr>
      </w:pPr>
      <w:bookmarkStart w:id="12943" w:name="_ETM_Q22_580000"/>
      <w:bookmarkStart w:id="12944" w:name="_ETM_Q22_582959"/>
      <w:bookmarkStart w:id="12945" w:name="_ETM_Q22_583499"/>
      <w:bookmarkStart w:id="12946" w:name="_ETM_Q22_583560"/>
      <w:bookmarkEnd w:id="12943"/>
      <w:bookmarkEnd w:id="12944"/>
      <w:bookmarkEnd w:id="12945"/>
      <w:bookmarkEnd w:id="12946"/>
      <w:r>
        <w:rPr>
          <w:rtl/>
        </w:rPr>
        <w:t xml:space="preserve">חברי </w:t>
      </w:r>
      <w:bookmarkStart w:id="12947" w:name="_ETM_Q22_583799"/>
      <w:bookmarkEnd w:id="12947"/>
      <w:r>
        <w:rPr>
          <w:rtl/>
        </w:rPr>
        <w:t>הכנסת</w:t>
      </w:r>
      <w:r>
        <w:rPr>
          <w:rFonts w:hint="cs"/>
          <w:rtl/>
        </w:rPr>
        <w:t>,</w:t>
      </w:r>
      <w:r>
        <w:rPr>
          <w:rtl/>
        </w:rPr>
        <w:t xml:space="preserve"> </w:t>
      </w:r>
      <w:bookmarkStart w:id="12948" w:name="_ETM_Q22_584130"/>
      <w:bookmarkEnd w:id="12948"/>
      <w:r>
        <w:rPr>
          <w:rtl/>
        </w:rPr>
        <w:t xml:space="preserve">נעבור </w:t>
      </w:r>
      <w:bookmarkStart w:id="12949" w:name="_ETM_Q22_584399"/>
      <w:bookmarkEnd w:id="12949"/>
      <w:r>
        <w:rPr>
          <w:rtl/>
        </w:rPr>
        <w:t xml:space="preserve">להצבעה </w:t>
      </w:r>
      <w:bookmarkStart w:id="12950" w:name="_ETM_Q22_584819"/>
      <w:bookmarkEnd w:id="12950"/>
      <w:r>
        <w:rPr>
          <w:rtl/>
        </w:rPr>
        <w:t xml:space="preserve">על </w:t>
      </w:r>
      <w:bookmarkStart w:id="12951" w:name="_ETM_Q22_584909"/>
      <w:bookmarkEnd w:id="12951"/>
      <w:r w:rsidRPr="003B66AF">
        <w:rPr>
          <w:rtl/>
        </w:rPr>
        <w:t>הצעת חוק משק החשמל (תיקון – טעינת רכב חשמלי באמצעות יישומון תשלום אחוד), התשפ"ה–2025,</w:t>
      </w:r>
      <w:r>
        <w:rPr>
          <w:rtl/>
        </w:rPr>
        <w:t xml:space="preserve"> </w:t>
      </w:r>
      <w:bookmarkStart w:id="12952" w:name="_ETM_Q22_595200"/>
      <w:bookmarkEnd w:id="12952"/>
      <w:r w:rsidRPr="003B66AF">
        <w:rPr>
          <w:rtl/>
        </w:rPr>
        <w:t>של חברת הכנסת מטי צרפתי הרכבי</w:t>
      </w:r>
      <w:r>
        <w:rPr>
          <w:rFonts w:hint="cs"/>
          <w:rtl/>
        </w:rPr>
        <w:t>. בבקשה, הצבעה.</w:t>
      </w:r>
    </w:p>
    <w:p w:rsidR="00CE3EFD" w:rsidRDefault="00CE3EFD" w:rsidP="003559BE">
      <w:pPr>
        <w:rPr>
          <w:rtl/>
        </w:rPr>
      </w:pPr>
    </w:p>
    <w:p w:rsidR="00CE3EFD" w:rsidRDefault="00CE3EFD" w:rsidP="003559BE">
      <w:pPr>
        <w:pStyle w:val="af1"/>
        <w:keepNext/>
        <w:rPr>
          <w:rtl/>
        </w:rPr>
      </w:pPr>
      <w:bookmarkStart w:id="12953" w:name="_ETM_Q22_598000"/>
      <w:bookmarkEnd w:id="12953"/>
      <w:r>
        <w:rPr>
          <w:rtl/>
        </w:rPr>
        <w:t>הצבעה מס'</w:t>
      </w:r>
      <w:r>
        <w:rPr>
          <w:rFonts w:hint="cs"/>
          <w:rtl/>
        </w:rPr>
        <w:t xml:space="preserve"> 17</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17</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 xml:space="preserve">נמנעים – </w:t>
      </w:r>
      <w:r>
        <w:rPr>
          <w:rFonts w:hint="cs"/>
          <w:rtl/>
        </w:rPr>
        <w:t>אין</w:t>
      </w:r>
    </w:p>
    <w:p w:rsidR="00CE3EFD" w:rsidRDefault="00CE3EFD" w:rsidP="003559BE">
      <w:pPr>
        <w:pStyle w:val="af2"/>
        <w:rPr>
          <w:rtl/>
        </w:rPr>
      </w:pPr>
      <w:r>
        <w:rPr>
          <w:rtl/>
        </w:rPr>
        <w:t>ההצעה להעביר את הצעת חוק</w:t>
      </w:r>
      <w:bookmarkStart w:id="12954" w:name="_ETM_Q22_602000"/>
      <w:bookmarkEnd w:id="12954"/>
      <w:r w:rsidRPr="003B66AF">
        <w:rPr>
          <w:rtl/>
        </w:rPr>
        <w:t xml:space="preserve"> משק החשמל (תיקון – טעינת רכב חשמלי באמצעות יישומון תשלום אחוד), התשפ"ה–2025,</w:t>
      </w:r>
      <w:bookmarkStart w:id="12955" w:name="_ETM_Q22_623000"/>
      <w:bookmarkEnd w:id="12955"/>
      <w:r>
        <w:rPr>
          <w:rFonts w:hint="cs"/>
          <w:rtl/>
        </w:rPr>
        <w:t xml:space="preserve"> לוועדת הכלכלה נתקבלה. </w:t>
      </w:r>
    </w:p>
    <w:p w:rsidR="00CE3EFD" w:rsidRDefault="00CE3EFD" w:rsidP="003559BE">
      <w:pPr>
        <w:rPr>
          <w:rtl/>
        </w:rPr>
      </w:pPr>
      <w:bookmarkStart w:id="12956" w:name="_ETM_Q22_608000"/>
      <w:bookmarkEnd w:id="12956"/>
    </w:p>
    <w:p w:rsidR="00CE3EFD" w:rsidRDefault="00CE3EFD" w:rsidP="003559BE">
      <w:pPr>
        <w:pStyle w:val="af6"/>
        <w:keepNext/>
        <w:rPr>
          <w:rtl/>
        </w:rPr>
      </w:pPr>
      <w:r w:rsidRPr="003B66AF">
        <w:rPr>
          <w:rStyle w:val="TagStyle"/>
          <w:rtl/>
        </w:rPr>
        <w:t xml:space="preserve"> &lt;&lt; יור &gt;&gt; </w:t>
      </w:r>
      <w:r>
        <w:rPr>
          <w:rtl/>
        </w:rPr>
        <w:t>היו"ר משה רוט:</w:t>
      </w:r>
      <w:r w:rsidRPr="003B66AF">
        <w:rPr>
          <w:rStyle w:val="TagStyle"/>
          <w:rtl/>
        </w:rPr>
        <w:t xml:space="preserve"> &lt;&lt; יור &gt;&gt;</w:t>
      </w:r>
      <w:r>
        <w:rPr>
          <w:rtl/>
        </w:rPr>
        <w:t xml:space="preserve">  </w:t>
      </w:r>
    </w:p>
    <w:p w:rsidR="00CE3EFD" w:rsidRDefault="00CE3EFD" w:rsidP="00AA1819">
      <w:pPr>
        <w:rPr>
          <w:rtl/>
        </w:rPr>
      </w:pPr>
    </w:p>
    <w:p w:rsidR="00CE3EFD" w:rsidRDefault="00CE3EFD" w:rsidP="00744061">
      <w:pPr>
        <w:rPr>
          <w:rtl/>
        </w:rPr>
      </w:pPr>
      <w:bookmarkStart w:id="12957" w:name="_ETM_Q22_610000"/>
      <w:bookmarkStart w:id="12958" w:name="_ETM_Q22_583000"/>
      <w:bookmarkStart w:id="12959" w:name="_ETM_Q22_595529"/>
      <w:bookmarkStart w:id="12960" w:name="_ETM_Q22_595920"/>
      <w:bookmarkStart w:id="12961" w:name="_ETM_Q22_596219"/>
      <w:bookmarkStart w:id="12962" w:name="_ETM_Q22_596729"/>
      <w:bookmarkStart w:id="12963" w:name="_ETM_Q22_597089"/>
      <w:bookmarkStart w:id="12964" w:name="_ETM_Q22_598380"/>
      <w:bookmarkStart w:id="12965" w:name="_ETM_Q22_608089"/>
      <w:bookmarkStart w:id="12966" w:name="_ETM_Q22_614180"/>
      <w:bookmarkEnd w:id="12957"/>
      <w:bookmarkEnd w:id="12958"/>
      <w:bookmarkEnd w:id="12959"/>
      <w:bookmarkEnd w:id="12960"/>
      <w:bookmarkEnd w:id="12961"/>
      <w:bookmarkEnd w:id="12962"/>
      <w:bookmarkEnd w:id="12963"/>
      <w:bookmarkEnd w:id="12964"/>
      <w:bookmarkEnd w:id="12965"/>
      <w:bookmarkEnd w:id="12966"/>
      <w:r>
        <w:rPr>
          <w:rtl/>
        </w:rPr>
        <w:t xml:space="preserve">17 </w:t>
      </w:r>
      <w:bookmarkStart w:id="12967" w:name="_ETM_Q22_614840"/>
      <w:bookmarkEnd w:id="12967"/>
      <w:r>
        <w:rPr>
          <w:rtl/>
        </w:rPr>
        <w:t>בעד</w:t>
      </w:r>
      <w:r>
        <w:rPr>
          <w:rFonts w:hint="cs"/>
          <w:rtl/>
        </w:rPr>
        <w:t>,</w:t>
      </w:r>
      <w:r>
        <w:rPr>
          <w:rtl/>
        </w:rPr>
        <w:t xml:space="preserve"> </w:t>
      </w:r>
      <w:bookmarkStart w:id="12968" w:name="_ETM_Q22_616219"/>
      <w:bookmarkStart w:id="12969" w:name="_ETM_Q22_616790"/>
      <w:bookmarkStart w:id="12970" w:name="_ETM_Q22_617209"/>
      <w:bookmarkStart w:id="12971" w:name="_ETM_Q22_617480"/>
      <w:bookmarkEnd w:id="12968"/>
      <w:bookmarkEnd w:id="12969"/>
      <w:bookmarkEnd w:id="12970"/>
      <w:bookmarkEnd w:id="12971"/>
      <w:r>
        <w:rPr>
          <w:rtl/>
        </w:rPr>
        <w:t xml:space="preserve">אין </w:t>
      </w:r>
      <w:bookmarkStart w:id="12972" w:name="_ETM_Q22_617629"/>
      <w:bookmarkEnd w:id="12972"/>
      <w:r>
        <w:rPr>
          <w:rtl/>
        </w:rPr>
        <w:t>מתנגדים</w:t>
      </w:r>
      <w:r>
        <w:rPr>
          <w:rFonts w:hint="cs"/>
          <w:rtl/>
        </w:rPr>
        <w:t>.</w:t>
      </w:r>
      <w:r>
        <w:rPr>
          <w:rtl/>
        </w:rPr>
        <w:t xml:space="preserve"> </w:t>
      </w:r>
      <w:bookmarkStart w:id="12973" w:name="_ETM_Q22_618290"/>
      <w:bookmarkEnd w:id="12973"/>
      <w:r>
        <w:rPr>
          <w:rtl/>
        </w:rPr>
        <w:t xml:space="preserve">אני </w:t>
      </w:r>
      <w:bookmarkStart w:id="12974" w:name="_ETM_Q22_618439"/>
      <w:bookmarkEnd w:id="12974"/>
      <w:r>
        <w:rPr>
          <w:rtl/>
        </w:rPr>
        <w:t xml:space="preserve">קובע </w:t>
      </w:r>
      <w:bookmarkStart w:id="12975" w:name="_ETM_Q22_618650"/>
      <w:bookmarkEnd w:id="12975"/>
      <w:r>
        <w:rPr>
          <w:rtl/>
        </w:rPr>
        <w:t xml:space="preserve">כי </w:t>
      </w:r>
      <w:bookmarkStart w:id="12976" w:name="_ETM_Q22_618739"/>
      <w:bookmarkEnd w:id="12976"/>
      <w:r w:rsidRPr="003B66AF">
        <w:rPr>
          <w:rtl/>
        </w:rPr>
        <w:t xml:space="preserve">הצעת חוק משק החשמל (תיקון – טעינת רכב חשמלי באמצעות יישומון תשלום אחוד), התשפ"ה–2025, </w:t>
      </w:r>
      <w:bookmarkStart w:id="12977" w:name="_ETM_Q22_618950"/>
      <w:bookmarkStart w:id="12978" w:name="_ETM_Q22_619129"/>
      <w:bookmarkStart w:id="12979" w:name="_ETM_Q22_619400"/>
      <w:bookmarkStart w:id="12980" w:name="_ETM_Q22_619700"/>
      <w:bookmarkStart w:id="12981" w:name="_ETM_Q22_619969"/>
      <w:bookmarkStart w:id="12982" w:name="_ETM_Q22_620299"/>
      <w:bookmarkStart w:id="12983" w:name="_ETM_Q22_620510"/>
      <w:bookmarkStart w:id="12984" w:name="_ETM_Q22_620719"/>
      <w:bookmarkStart w:id="12985" w:name="_ETM_Q22_620780"/>
      <w:bookmarkStart w:id="12986" w:name="_ETM_Q22_620900"/>
      <w:bookmarkStart w:id="12987" w:name="_ETM_Q22_621230"/>
      <w:bookmarkStart w:id="12988" w:name="_ETM_Q22_621499"/>
      <w:bookmarkStart w:id="12989" w:name="_ETM_Q22_622069"/>
      <w:bookmarkStart w:id="12990" w:name="_ETM_Q22_622219"/>
      <w:bookmarkStart w:id="12991" w:name="_ETM_Q22_622609"/>
      <w:bookmarkStart w:id="12992" w:name="_ETM_Q22_622939"/>
      <w:bookmarkStart w:id="12993" w:name="_ETM_Q22_623569"/>
      <w:bookmarkStart w:id="12994" w:name="_ETM_Q22_624590"/>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r>
        <w:rPr>
          <w:rFonts w:hint="cs"/>
          <w:rtl/>
        </w:rPr>
        <w:t xml:space="preserve">של </w:t>
      </w:r>
      <w:r>
        <w:rPr>
          <w:rtl/>
        </w:rPr>
        <w:t xml:space="preserve">חברת </w:t>
      </w:r>
      <w:bookmarkStart w:id="12995" w:name="_ETM_Q22_625099"/>
      <w:bookmarkEnd w:id="12995"/>
      <w:r>
        <w:rPr>
          <w:rtl/>
        </w:rPr>
        <w:t xml:space="preserve">הכנסת </w:t>
      </w:r>
      <w:bookmarkStart w:id="12996" w:name="_ETM_Q22_625459"/>
      <w:bookmarkEnd w:id="12996"/>
      <w:r>
        <w:rPr>
          <w:rFonts w:hint="cs"/>
          <w:rtl/>
        </w:rPr>
        <w:t xml:space="preserve">מטי צרפתי הרכבי, </w:t>
      </w:r>
      <w:bookmarkStart w:id="12997" w:name="_ETM_Q22_625730"/>
      <w:bookmarkStart w:id="12998" w:name="_ETM_Q22_626090"/>
      <w:bookmarkStart w:id="12999" w:name="_ETM_Q22_626389"/>
      <w:bookmarkEnd w:id="12997"/>
      <w:bookmarkEnd w:id="12998"/>
      <w:bookmarkEnd w:id="12999"/>
      <w:r>
        <w:rPr>
          <w:rFonts w:hint="cs"/>
          <w:rtl/>
        </w:rPr>
        <w:t xml:space="preserve">אושרה </w:t>
      </w:r>
      <w:bookmarkStart w:id="13000" w:name="_ETM_Q22_626810"/>
      <w:bookmarkEnd w:id="13000"/>
      <w:r>
        <w:rPr>
          <w:rtl/>
        </w:rPr>
        <w:t xml:space="preserve">בקריאה </w:t>
      </w:r>
      <w:bookmarkStart w:id="13001" w:name="_ETM_Q22_627200"/>
      <w:bookmarkEnd w:id="13001"/>
      <w:r>
        <w:rPr>
          <w:rtl/>
        </w:rPr>
        <w:t xml:space="preserve">טרומית </w:t>
      </w:r>
      <w:bookmarkStart w:id="13002" w:name="_ETM_Q22_627560"/>
      <w:bookmarkEnd w:id="13002"/>
      <w:r>
        <w:rPr>
          <w:rtl/>
        </w:rPr>
        <w:t xml:space="preserve">ותעבור </w:t>
      </w:r>
      <w:bookmarkStart w:id="13003" w:name="_ETM_Q22_627950"/>
      <w:bookmarkEnd w:id="13003"/>
      <w:r>
        <w:rPr>
          <w:rtl/>
        </w:rPr>
        <w:t xml:space="preserve">לדיון </w:t>
      </w:r>
      <w:bookmarkStart w:id="13004" w:name="_ETM_Q22_628310"/>
      <w:bookmarkEnd w:id="13004"/>
      <w:r>
        <w:rPr>
          <w:rtl/>
        </w:rPr>
        <w:t xml:space="preserve">בוועדת </w:t>
      </w:r>
      <w:bookmarkStart w:id="13005" w:name="_ETM_Q22_628700"/>
      <w:bookmarkEnd w:id="13005"/>
      <w:r>
        <w:rPr>
          <w:rtl/>
        </w:rPr>
        <w:t xml:space="preserve">הכלכלה </w:t>
      </w:r>
      <w:bookmarkStart w:id="13006" w:name="_ETM_Q22_629299"/>
      <w:bookmarkEnd w:id="13006"/>
      <w:r>
        <w:rPr>
          <w:rtl/>
        </w:rPr>
        <w:t xml:space="preserve">לצורך </w:t>
      </w:r>
      <w:bookmarkStart w:id="13007" w:name="_ETM_Q22_629689"/>
      <w:bookmarkEnd w:id="13007"/>
      <w:r>
        <w:rPr>
          <w:rtl/>
        </w:rPr>
        <w:t xml:space="preserve">הכנתה </w:t>
      </w:r>
      <w:bookmarkStart w:id="13008" w:name="_ETM_Q22_630230"/>
      <w:bookmarkEnd w:id="13008"/>
      <w:r>
        <w:rPr>
          <w:rtl/>
        </w:rPr>
        <w:t xml:space="preserve">לקריאה </w:t>
      </w:r>
      <w:bookmarkStart w:id="13009" w:name="_ETM_Q22_630920"/>
      <w:bookmarkEnd w:id="13009"/>
      <w:r>
        <w:rPr>
          <w:rtl/>
        </w:rPr>
        <w:t>הראשונה</w:t>
      </w:r>
      <w:r>
        <w:rPr>
          <w:rFonts w:hint="cs"/>
          <w:rtl/>
        </w:rPr>
        <w:t>.</w:t>
      </w:r>
    </w:p>
    <w:p w:rsidR="00CE3EFD" w:rsidRDefault="00CE3EFD" w:rsidP="003559BE">
      <w:pPr>
        <w:rPr>
          <w:rtl/>
        </w:rPr>
      </w:pPr>
    </w:p>
    <w:p w:rsidR="00CE3EFD" w:rsidRDefault="00CE3EFD" w:rsidP="003559BE">
      <w:pPr>
        <w:rPr>
          <w:rtl/>
        </w:rPr>
      </w:pPr>
      <w:bookmarkStart w:id="13010" w:name="_ETM_Q22_631000"/>
      <w:bookmarkStart w:id="13011" w:name="_ETM_Q22_632510"/>
      <w:bookmarkEnd w:id="13010"/>
      <w:bookmarkEnd w:id="13011"/>
      <w:r>
        <w:rPr>
          <w:rtl/>
        </w:rPr>
        <w:t xml:space="preserve">חברי </w:t>
      </w:r>
      <w:bookmarkStart w:id="13012" w:name="_ETM_Q22_632870"/>
      <w:bookmarkEnd w:id="13012"/>
      <w:r>
        <w:rPr>
          <w:rtl/>
        </w:rPr>
        <w:t>הכנסת</w:t>
      </w:r>
      <w:r>
        <w:rPr>
          <w:rFonts w:hint="cs"/>
          <w:rtl/>
        </w:rPr>
        <w:t xml:space="preserve">, </w:t>
      </w:r>
      <w:bookmarkStart w:id="13013" w:name="_ETM_Q22_633319"/>
      <w:bookmarkEnd w:id="13013"/>
      <w:r>
        <w:rPr>
          <w:rtl/>
        </w:rPr>
        <w:t xml:space="preserve">אנו </w:t>
      </w:r>
      <w:bookmarkStart w:id="13014" w:name="_ETM_Q22_633500"/>
      <w:bookmarkEnd w:id="13014"/>
      <w:r>
        <w:rPr>
          <w:rtl/>
        </w:rPr>
        <w:t xml:space="preserve">עוברים </w:t>
      </w:r>
      <w:bookmarkStart w:id="13015" w:name="_ETM_Q22_633799"/>
      <w:bookmarkEnd w:id="13015"/>
      <w:r>
        <w:rPr>
          <w:rtl/>
        </w:rPr>
        <w:t xml:space="preserve">להצבעה </w:t>
      </w:r>
      <w:bookmarkStart w:id="13016" w:name="_ETM_Q22_634189"/>
      <w:bookmarkEnd w:id="13016"/>
      <w:r>
        <w:rPr>
          <w:rtl/>
        </w:rPr>
        <w:t xml:space="preserve">על </w:t>
      </w:r>
      <w:bookmarkStart w:id="13017" w:name="_ETM_Q22_634280"/>
      <w:bookmarkEnd w:id="13017"/>
      <w:r w:rsidRPr="003B66AF">
        <w:rPr>
          <w:rtl/>
        </w:rPr>
        <w:t>הצעת חוק משק החשמל (תיקון – טעינת רכב חשמלי באמצעות יישומון תשלום אחוד), התשפ"ה–2025</w:t>
      </w:r>
      <w:r>
        <w:rPr>
          <w:rFonts w:hint="cs"/>
          <w:rtl/>
        </w:rPr>
        <w:t xml:space="preserve">, </w:t>
      </w:r>
      <w:bookmarkStart w:id="13018" w:name="_ETM_Q22_634609"/>
      <w:bookmarkStart w:id="13019" w:name="_ETM_Q22_634879"/>
      <w:bookmarkStart w:id="13020" w:name="_ETM_Q22_635239"/>
      <w:bookmarkStart w:id="13021" w:name="_ETM_Q22_635780"/>
      <w:bookmarkStart w:id="13022" w:name="_ETM_Q22_636170"/>
      <w:bookmarkStart w:id="13023" w:name="_ETM_Q22_636620"/>
      <w:bookmarkStart w:id="13024" w:name="_ETM_Q22_636920"/>
      <w:bookmarkStart w:id="13025" w:name="_ETM_Q22_637879"/>
      <w:bookmarkStart w:id="13026" w:name="_ETM_Q22_638480"/>
      <w:bookmarkStart w:id="13027" w:name="_ETM_Q22_638629"/>
      <w:bookmarkStart w:id="13028" w:name="_ETM_Q22_639230"/>
      <w:bookmarkStart w:id="13029" w:name="_ETM_Q22_639379"/>
      <w:bookmarkStart w:id="13030" w:name="_ETM_Q22_639889"/>
      <w:bookmarkStart w:id="13031" w:name="_ETM_Q22_640310"/>
      <w:bookmarkStart w:id="13032" w:name="_ETM_Q22_641090"/>
      <w:bookmarkStart w:id="13033" w:name="_ETM_Q22_641870"/>
      <w:bookmarkStart w:id="13034" w:name="_ETM_Q22_643420"/>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r>
        <w:rPr>
          <w:rtl/>
        </w:rPr>
        <w:t xml:space="preserve">של </w:t>
      </w:r>
      <w:bookmarkStart w:id="13035" w:name="_ETM_Q22_643840"/>
      <w:bookmarkEnd w:id="13035"/>
      <w:r>
        <w:rPr>
          <w:rtl/>
        </w:rPr>
        <w:t xml:space="preserve">חבר </w:t>
      </w:r>
      <w:bookmarkStart w:id="13036" w:name="_ETM_Q22_644170"/>
      <w:bookmarkEnd w:id="13036"/>
      <w:r>
        <w:rPr>
          <w:rtl/>
        </w:rPr>
        <w:t xml:space="preserve">הכנסת </w:t>
      </w:r>
      <w:bookmarkStart w:id="13037" w:name="_ETM_Q22_644620"/>
      <w:bookmarkEnd w:id="13037"/>
      <w:r>
        <w:rPr>
          <w:rtl/>
        </w:rPr>
        <w:t>ו</w:t>
      </w:r>
      <w:bookmarkStart w:id="13038" w:name="_ETM_Q22_645640"/>
      <w:bookmarkEnd w:id="13038"/>
      <w:r>
        <w:rPr>
          <w:rFonts w:hint="cs"/>
          <w:rtl/>
        </w:rPr>
        <w:t xml:space="preserve">אליד אלהואשלה. </w:t>
      </w:r>
      <w:bookmarkStart w:id="13039" w:name="_ETM_Q22_646560"/>
      <w:bookmarkEnd w:id="13039"/>
      <w:r>
        <w:rPr>
          <w:rtl/>
        </w:rPr>
        <w:t xml:space="preserve">חברי </w:t>
      </w:r>
      <w:bookmarkStart w:id="13040" w:name="_ETM_Q22_646829"/>
      <w:bookmarkEnd w:id="13040"/>
      <w:r>
        <w:rPr>
          <w:rtl/>
        </w:rPr>
        <w:t>הכנסת</w:t>
      </w:r>
      <w:r>
        <w:rPr>
          <w:rFonts w:hint="cs"/>
          <w:rtl/>
        </w:rPr>
        <w:t xml:space="preserve">, </w:t>
      </w:r>
      <w:bookmarkStart w:id="13041" w:name="_ETM_Q22_647400"/>
      <w:bookmarkStart w:id="13042" w:name="_ETM_Q22_648440"/>
      <w:bookmarkEnd w:id="13041"/>
      <w:bookmarkEnd w:id="13042"/>
      <w:r>
        <w:rPr>
          <w:rtl/>
        </w:rPr>
        <w:t>הצבעה</w:t>
      </w:r>
      <w:r>
        <w:rPr>
          <w:rFonts w:hint="cs"/>
          <w:rtl/>
        </w:rPr>
        <w:t>.</w:t>
      </w:r>
    </w:p>
    <w:p w:rsidR="00CE3EFD" w:rsidRDefault="00CE3EFD" w:rsidP="003559BE">
      <w:pPr>
        <w:rPr>
          <w:rtl/>
        </w:rPr>
      </w:pPr>
    </w:p>
    <w:p w:rsidR="00CE3EFD" w:rsidRDefault="00CE3EFD" w:rsidP="003559BE">
      <w:pPr>
        <w:pStyle w:val="af1"/>
        <w:keepNext/>
        <w:rPr>
          <w:rtl/>
        </w:rPr>
      </w:pPr>
      <w:r>
        <w:rPr>
          <w:rtl/>
        </w:rPr>
        <w:t>הצבעה מס'</w:t>
      </w:r>
      <w:r>
        <w:rPr>
          <w:rFonts w:hint="cs"/>
          <w:rtl/>
        </w:rPr>
        <w:t xml:space="preserve"> 18</w:t>
      </w:r>
    </w:p>
    <w:p w:rsidR="00CE3EFD" w:rsidRDefault="00CE3EFD" w:rsidP="003559BE">
      <w:pPr>
        <w:pStyle w:val="--"/>
        <w:keepNext/>
        <w:rPr>
          <w:rtl/>
        </w:rPr>
      </w:pPr>
    </w:p>
    <w:p w:rsidR="00CE3EFD" w:rsidRDefault="00CE3EFD" w:rsidP="003559BE">
      <w:pPr>
        <w:pStyle w:val="--"/>
        <w:keepNext/>
        <w:rPr>
          <w:rtl/>
        </w:rPr>
      </w:pPr>
      <w:r>
        <w:rPr>
          <w:rtl/>
        </w:rPr>
        <w:t>בעד ההצעה להעביר את הצעת החוק לוועדה –</w:t>
      </w:r>
      <w:r>
        <w:rPr>
          <w:rFonts w:hint="cs"/>
          <w:rtl/>
        </w:rPr>
        <w:t xml:space="preserve"> </w:t>
      </w:r>
      <w:bookmarkStart w:id="13043" w:name="_ETM_Q22_656000"/>
      <w:bookmarkEnd w:id="13043"/>
      <w:r>
        <w:rPr>
          <w:rFonts w:hint="cs"/>
          <w:rtl/>
        </w:rPr>
        <w:t>15</w:t>
      </w:r>
    </w:p>
    <w:p w:rsidR="00CE3EFD" w:rsidRDefault="00CE3EFD" w:rsidP="003559BE">
      <w:pPr>
        <w:pStyle w:val="--"/>
        <w:keepNext/>
        <w:rPr>
          <w:rtl/>
        </w:rPr>
      </w:pPr>
      <w:r>
        <w:rPr>
          <w:rtl/>
        </w:rPr>
        <w:t xml:space="preserve">נגד – </w:t>
      </w:r>
      <w:r>
        <w:rPr>
          <w:rFonts w:hint="cs"/>
          <w:rtl/>
        </w:rPr>
        <w:t>אין</w:t>
      </w:r>
    </w:p>
    <w:p w:rsidR="00CE3EFD" w:rsidRDefault="00CE3EFD" w:rsidP="003559BE">
      <w:pPr>
        <w:pStyle w:val="--"/>
        <w:keepNext/>
        <w:rPr>
          <w:rtl/>
        </w:rPr>
      </w:pPr>
      <w:r>
        <w:rPr>
          <w:rtl/>
        </w:rPr>
        <w:t xml:space="preserve">נמנעים – </w:t>
      </w:r>
      <w:r>
        <w:rPr>
          <w:rFonts w:hint="cs"/>
          <w:rtl/>
        </w:rPr>
        <w:t>אין</w:t>
      </w:r>
    </w:p>
    <w:p w:rsidR="00CE3EFD" w:rsidRPr="00952EBE" w:rsidRDefault="00CE3EFD" w:rsidP="003559BE">
      <w:pPr>
        <w:pStyle w:val="af2"/>
        <w:rPr>
          <w:rtl/>
        </w:rPr>
      </w:pPr>
      <w:r>
        <w:rPr>
          <w:rtl/>
        </w:rPr>
        <w:t xml:space="preserve">ההצעה להעביר את </w:t>
      </w:r>
      <w:r w:rsidRPr="00952EBE">
        <w:rPr>
          <w:rtl/>
        </w:rPr>
        <w:t>הצעת חוק משק החשמל (תיקון – טעינת רכב חשמלי באמצעות יישומון תשלום אחוד), התשפ"ה–2025</w:t>
      </w:r>
      <w:r>
        <w:rPr>
          <w:rFonts w:hint="cs"/>
          <w:rtl/>
        </w:rPr>
        <w:t>, לוועדת הכלכלה נתקבלה.</w:t>
      </w:r>
      <w:bookmarkStart w:id="13044" w:name="_ETM_Q22_670000"/>
      <w:bookmarkEnd w:id="13044"/>
      <w:r>
        <w:rPr>
          <w:rFonts w:hint="cs"/>
          <w:rtl/>
        </w:rPr>
        <w:t xml:space="preserve"> </w:t>
      </w:r>
    </w:p>
    <w:p w:rsidR="00CE3EFD" w:rsidRDefault="00CE3EFD" w:rsidP="003559BE">
      <w:pPr>
        <w:rPr>
          <w:rtl/>
        </w:rPr>
      </w:pPr>
    </w:p>
    <w:p w:rsidR="00CE3EFD" w:rsidRDefault="00CE3EFD" w:rsidP="003559BE">
      <w:pPr>
        <w:pStyle w:val="af6"/>
        <w:keepNext/>
        <w:rPr>
          <w:rtl/>
        </w:rPr>
      </w:pPr>
      <w:r w:rsidRPr="00952EBE">
        <w:rPr>
          <w:rStyle w:val="TagStyle"/>
          <w:rtl/>
        </w:rPr>
        <w:t xml:space="preserve"> &lt;&lt; יור &gt;&gt; </w:t>
      </w:r>
      <w:r>
        <w:rPr>
          <w:rtl/>
        </w:rPr>
        <w:t>היו"ר משה רוט:</w:t>
      </w:r>
      <w:r w:rsidRPr="00952EBE">
        <w:rPr>
          <w:rStyle w:val="TagStyle"/>
          <w:rtl/>
        </w:rPr>
        <w:t xml:space="preserve"> &lt;&lt; יור &gt;&gt;</w:t>
      </w:r>
      <w:r>
        <w:rPr>
          <w:rtl/>
        </w:rPr>
        <w:t xml:space="preserve">  </w:t>
      </w:r>
    </w:p>
    <w:p w:rsidR="00CE3EFD" w:rsidRDefault="00CE3EFD" w:rsidP="00AA1819">
      <w:pPr>
        <w:rPr>
          <w:rtl/>
        </w:rPr>
      </w:pPr>
    </w:p>
    <w:p w:rsidR="00CE3EFD" w:rsidRDefault="00CE3EFD" w:rsidP="00744061">
      <w:pPr>
        <w:rPr>
          <w:rtl/>
        </w:rPr>
      </w:pPr>
      <w:bookmarkStart w:id="13045" w:name="_ETM_Q22_647000"/>
      <w:bookmarkStart w:id="13046" w:name="_ETM_Q22_658689"/>
      <w:bookmarkStart w:id="13047" w:name="_ETM_Q22_662190"/>
      <w:bookmarkEnd w:id="13045"/>
      <w:bookmarkEnd w:id="13046"/>
      <w:bookmarkEnd w:id="13047"/>
      <w:r>
        <w:rPr>
          <w:rtl/>
        </w:rPr>
        <w:t xml:space="preserve">15 </w:t>
      </w:r>
      <w:bookmarkStart w:id="13048" w:name="_ETM_Q22_662880"/>
      <w:bookmarkEnd w:id="13048"/>
      <w:r>
        <w:rPr>
          <w:rtl/>
        </w:rPr>
        <w:t>בעד</w:t>
      </w:r>
      <w:r>
        <w:rPr>
          <w:rFonts w:hint="cs"/>
          <w:rtl/>
        </w:rPr>
        <w:t>,</w:t>
      </w:r>
      <w:r>
        <w:rPr>
          <w:rtl/>
        </w:rPr>
        <w:t xml:space="preserve"> </w:t>
      </w:r>
      <w:bookmarkStart w:id="13049" w:name="_ETM_Q22_663360"/>
      <w:bookmarkEnd w:id="13049"/>
      <w:r>
        <w:rPr>
          <w:rtl/>
        </w:rPr>
        <w:t xml:space="preserve">אין </w:t>
      </w:r>
      <w:bookmarkStart w:id="13050" w:name="_ETM_Q22_663540"/>
      <w:bookmarkEnd w:id="13050"/>
      <w:r>
        <w:rPr>
          <w:rtl/>
        </w:rPr>
        <w:t>מתנגדים</w:t>
      </w:r>
      <w:r>
        <w:rPr>
          <w:rFonts w:hint="cs"/>
          <w:rtl/>
        </w:rPr>
        <w:t>.</w:t>
      </w:r>
      <w:r>
        <w:rPr>
          <w:rtl/>
        </w:rPr>
        <w:t xml:space="preserve"> </w:t>
      </w:r>
      <w:bookmarkStart w:id="13051" w:name="_ETM_Q22_664080"/>
      <w:bookmarkEnd w:id="13051"/>
      <w:r>
        <w:rPr>
          <w:rtl/>
        </w:rPr>
        <w:t xml:space="preserve">אני </w:t>
      </w:r>
      <w:bookmarkStart w:id="13052" w:name="_ETM_Q22_664230"/>
      <w:bookmarkEnd w:id="13052"/>
      <w:r>
        <w:rPr>
          <w:rtl/>
        </w:rPr>
        <w:t xml:space="preserve">קובע </w:t>
      </w:r>
      <w:bookmarkStart w:id="13053" w:name="_ETM_Q22_664590"/>
      <w:bookmarkEnd w:id="13053"/>
      <w:r>
        <w:rPr>
          <w:rtl/>
        </w:rPr>
        <w:t xml:space="preserve">כי </w:t>
      </w:r>
      <w:bookmarkStart w:id="13054" w:name="_ETM_Q22_664740"/>
      <w:bookmarkEnd w:id="13054"/>
      <w:r w:rsidRPr="00952EBE">
        <w:rPr>
          <w:rtl/>
        </w:rPr>
        <w:t>הצעת חוק משק החשמל (תיקון – טעינת רכב חשמלי באמצעות יישומון תשלום אחוד), התשפ"ה–2025</w:t>
      </w:r>
      <w:r>
        <w:rPr>
          <w:rFonts w:hint="cs"/>
          <w:rtl/>
        </w:rPr>
        <w:t xml:space="preserve">, </w:t>
      </w:r>
      <w:bookmarkStart w:id="13055" w:name="_ETM_Q22_665010"/>
      <w:bookmarkStart w:id="13056" w:name="_ETM_Q22_665190"/>
      <w:bookmarkStart w:id="13057" w:name="_ETM_Q22_665490"/>
      <w:bookmarkStart w:id="13058" w:name="_ETM_Q22_665790"/>
      <w:bookmarkStart w:id="13059" w:name="_ETM_Q22_666090"/>
      <w:bookmarkStart w:id="13060" w:name="_ETM_Q22_666510"/>
      <w:bookmarkStart w:id="13061" w:name="_ETM_Q22_666810"/>
      <w:bookmarkStart w:id="13062" w:name="_ETM_Q22_667170"/>
      <w:bookmarkStart w:id="13063" w:name="_ETM_Q22_667530"/>
      <w:bookmarkStart w:id="13064" w:name="_ETM_Q22_668580"/>
      <w:bookmarkStart w:id="13065" w:name="_ETM_Q22_668910"/>
      <w:bookmarkStart w:id="13066" w:name="_ETM_Q22_669360"/>
      <w:bookmarkStart w:id="13067" w:name="_ETM_Q22_669720"/>
      <w:bookmarkStart w:id="13068" w:name="_ETM_Q22_670709"/>
      <w:bookmarkStart w:id="13069" w:name="_ETM_Q22_671040"/>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r>
        <w:rPr>
          <w:rFonts w:hint="cs"/>
          <w:rtl/>
        </w:rPr>
        <w:t xml:space="preserve">של </w:t>
      </w:r>
      <w:r>
        <w:rPr>
          <w:rtl/>
        </w:rPr>
        <w:t>חבר</w:t>
      </w:r>
      <w:bookmarkStart w:id="13070" w:name="_ETM_Q22_671310"/>
      <w:bookmarkEnd w:id="13070"/>
      <w:r>
        <w:rPr>
          <w:rFonts w:hint="cs"/>
          <w:rtl/>
        </w:rPr>
        <w:t xml:space="preserve"> </w:t>
      </w:r>
      <w:r>
        <w:rPr>
          <w:rtl/>
        </w:rPr>
        <w:t xml:space="preserve">כנסת </w:t>
      </w:r>
      <w:bookmarkStart w:id="13071" w:name="_ETM_Q22_671610"/>
      <w:bookmarkEnd w:id="13071"/>
      <w:r>
        <w:rPr>
          <w:rFonts w:hint="cs"/>
          <w:rtl/>
        </w:rPr>
        <w:t xml:space="preserve">ואליד אלהואשלה, </w:t>
      </w:r>
      <w:bookmarkStart w:id="13072" w:name="_ETM_Q22_671819"/>
      <w:bookmarkStart w:id="13073" w:name="_ETM_Q22_672030"/>
      <w:bookmarkStart w:id="13074" w:name="_ETM_Q22_672330"/>
      <w:bookmarkEnd w:id="13072"/>
      <w:bookmarkEnd w:id="13073"/>
      <w:bookmarkEnd w:id="13074"/>
      <w:r>
        <w:rPr>
          <w:rtl/>
        </w:rPr>
        <w:t xml:space="preserve">אושרה </w:t>
      </w:r>
      <w:bookmarkStart w:id="13075" w:name="_ETM_Q22_673350"/>
      <w:bookmarkEnd w:id="13075"/>
      <w:r>
        <w:rPr>
          <w:rtl/>
        </w:rPr>
        <w:t xml:space="preserve">בקריאה </w:t>
      </w:r>
      <w:bookmarkStart w:id="13076" w:name="_ETM_Q22_673740"/>
      <w:bookmarkEnd w:id="13076"/>
      <w:r>
        <w:rPr>
          <w:rtl/>
        </w:rPr>
        <w:t xml:space="preserve">טרומית </w:t>
      </w:r>
      <w:bookmarkStart w:id="13077" w:name="_ETM_Q22_674160"/>
      <w:bookmarkEnd w:id="13077"/>
      <w:r>
        <w:rPr>
          <w:rtl/>
        </w:rPr>
        <w:t xml:space="preserve">ותעבור </w:t>
      </w:r>
      <w:bookmarkStart w:id="13078" w:name="_ETM_Q22_674520"/>
      <w:bookmarkEnd w:id="13078"/>
      <w:r>
        <w:rPr>
          <w:rtl/>
        </w:rPr>
        <w:t xml:space="preserve">לדיון </w:t>
      </w:r>
      <w:bookmarkStart w:id="13079" w:name="_ETM_Q22_674850"/>
      <w:bookmarkEnd w:id="13079"/>
      <w:r>
        <w:rPr>
          <w:rtl/>
        </w:rPr>
        <w:t xml:space="preserve">בוועדת </w:t>
      </w:r>
      <w:bookmarkStart w:id="13080" w:name="_ETM_Q22_675240"/>
      <w:bookmarkEnd w:id="13080"/>
      <w:r>
        <w:rPr>
          <w:rtl/>
        </w:rPr>
        <w:t xml:space="preserve">הכלכלה </w:t>
      </w:r>
      <w:bookmarkStart w:id="13081" w:name="_ETM_Q22_675750"/>
      <w:bookmarkEnd w:id="13081"/>
      <w:r>
        <w:rPr>
          <w:rtl/>
        </w:rPr>
        <w:t xml:space="preserve">לצורך </w:t>
      </w:r>
      <w:bookmarkStart w:id="13082" w:name="_ETM_Q22_676200"/>
      <w:bookmarkEnd w:id="13082"/>
      <w:r>
        <w:rPr>
          <w:rtl/>
        </w:rPr>
        <w:t xml:space="preserve">הכנתה </w:t>
      </w:r>
      <w:bookmarkStart w:id="13083" w:name="_ETM_Q22_677430"/>
      <w:bookmarkEnd w:id="13083"/>
      <w:r>
        <w:rPr>
          <w:rtl/>
        </w:rPr>
        <w:t xml:space="preserve">לקריאה </w:t>
      </w:r>
      <w:bookmarkStart w:id="13084" w:name="_ETM_Q22_678300"/>
      <w:bookmarkEnd w:id="13084"/>
      <w:r>
        <w:rPr>
          <w:rtl/>
        </w:rPr>
        <w:t>הראשונה</w:t>
      </w:r>
      <w:r>
        <w:rPr>
          <w:rFonts w:hint="cs"/>
          <w:rtl/>
        </w:rPr>
        <w:t>.</w:t>
      </w:r>
    </w:p>
    <w:p w:rsidR="00CE3EFD" w:rsidRDefault="00CE3EFD" w:rsidP="00744061">
      <w:pPr>
        <w:rPr>
          <w:rtl/>
        </w:rPr>
      </w:pPr>
    </w:p>
    <w:p w:rsidR="00CE3EFD" w:rsidRDefault="00CE3EFD" w:rsidP="00744061">
      <w:pPr>
        <w:rPr>
          <w:rtl/>
        </w:rPr>
      </w:pPr>
    </w:p>
    <w:p w:rsidR="00CE3EFD" w:rsidRDefault="00CE3EFD" w:rsidP="003559BE">
      <w:pPr>
        <w:pStyle w:val="a6"/>
        <w:rPr>
          <w:rtl/>
        </w:rPr>
      </w:pPr>
      <w:bookmarkStart w:id="13085" w:name="_ETM_Q22_675000"/>
      <w:bookmarkStart w:id="13086" w:name="ET_hatsach_645647_11"/>
      <w:bookmarkEnd w:id="13085"/>
      <w:r w:rsidRPr="00952EBE">
        <w:rPr>
          <w:rStyle w:val="TagStyle"/>
          <w:rtl/>
        </w:rPr>
        <w:t xml:space="preserve"> &lt;&lt; הצח &gt;&gt; </w:t>
      </w:r>
      <w:bookmarkStart w:id="13087" w:name="_Toc192716204"/>
      <w:bookmarkStart w:id="13088" w:name="_Toc192716670"/>
      <w:bookmarkStart w:id="13089" w:name="_Toc230030805"/>
      <w:r>
        <w:rPr>
          <w:rtl/>
        </w:rPr>
        <w:t xml:space="preserve">הצעת חוק להנחלת מורשתו של הרבי </w:t>
      </w:r>
      <w:proofErr w:type="spellStart"/>
      <w:r>
        <w:rPr>
          <w:rtl/>
        </w:rPr>
        <w:t>מלובביץ</w:t>
      </w:r>
      <w:proofErr w:type="spellEnd"/>
      <w:r>
        <w:rPr>
          <w:rtl/>
        </w:rPr>
        <w:t>' ושל שושלת תנועת חב"ד, התשפ"ה</w:t>
      </w:r>
      <w:r>
        <w:rPr>
          <w:rFonts w:hint="cs"/>
          <w:rtl/>
        </w:rPr>
        <w:t>–</w:t>
      </w:r>
      <w:r>
        <w:rPr>
          <w:rtl/>
        </w:rPr>
        <w:t>2025</w:t>
      </w:r>
      <w:bookmarkEnd w:id="13087"/>
      <w:bookmarkEnd w:id="13088"/>
      <w:bookmarkEnd w:id="13089"/>
      <w:r w:rsidRPr="00952EBE">
        <w:rPr>
          <w:rStyle w:val="TagStyle"/>
          <w:rtl/>
        </w:rPr>
        <w:t xml:space="preserve"> &lt;&lt; הצח &gt;&gt;</w:t>
      </w:r>
      <w:r>
        <w:rPr>
          <w:rtl/>
        </w:rPr>
        <w:t xml:space="preserve">  </w:t>
      </w:r>
      <w:bookmarkEnd w:id="13086"/>
    </w:p>
    <w:p w:rsidR="00CE3EFD" w:rsidRDefault="00CE3EFD" w:rsidP="003559BE">
      <w:pPr>
        <w:rPr>
          <w:rtl/>
        </w:rPr>
      </w:pPr>
      <w:r>
        <w:rPr>
          <w:rtl/>
        </w:rPr>
        <w:t>[הצעת חוק פ/5560</w:t>
      </w:r>
      <w:r>
        <w:rPr>
          <w:rFonts w:hint="cs"/>
          <w:rtl/>
        </w:rPr>
        <w:t>/25</w:t>
      </w:r>
      <w:r>
        <w:rPr>
          <w:rtl/>
        </w:rPr>
        <w:t>; נספחות.]</w:t>
      </w:r>
    </w:p>
    <w:p w:rsidR="00CE3EFD" w:rsidRDefault="00CE3EFD" w:rsidP="003559B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E3EFD" w:rsidRDefault="00CE3EFD" w:rsidP="003559BE">
      <w:pPr>
        <w:rPr>
          <w:rtl/>
        </w:rPr>
      </w:pPr>
    </w:p>
    <w:p w:rsidR="00CE3EFD" w:rsidRDefault="00CE3EFD" w:rsidP="003559BE">
      <w:pPr>
        <w:pStyle w:val="af6"/>
        <w:keepNext/>
        <w:rPr>
          <w:rtl/>
        </w:rPr>
      </w:pPr>
      <w:r w:rsidRPr="00952EBE">
        <w:rPr>
          <w:rStyle w:val="TagStyle"/>
          <w:rtl/>
        </w:rPr>
        <w:t xml:space="preserve"> &lt;&lt; יור &gt;&gt; </w:t>
      </w:r>
      <w:r>
        <w:rPr>
          <w:rtl/>
        </w:rPr>
        <w:t>היו"ר משה רוט:</w:t>
      </w:r>
      <w:r w:rsidRPr="00952EBE">
        <w:rPr>
          <w:rStyle w:val="TagStyle"/>
          <w:rtl/>
        </w:rPr>
        <w:t xml:space="preserve"> &lt;&lt; יור &gt;&gt;</w:t>
      </w:r>
      <w:r>
        <w:rPr>
          <w:rtl/>
        </w:rPr>
        <w:t xml:space="preserve">  </w:t>
      </w:r>
    </w:p>
    <w:p w:rsidR="00CE3EFD" w:rsidRDefault="00CE3EFD" w:rsidP="00AA1819">
      <w:pPr>
        <w:rPr>
          <w:rtl/>
        </w:rPr>
      </w:pPr>
    </w:p>
    <w:p w:rsidR="00CE3EFD" w:rsidRDefault="00CE3EFD" w:rsidP="00744061">
      <w:pPr>
        <w:rPr>
          <w:rtl/>
        </w:rPr>
      </w:pPr>
      <w:bookmarkStart w:id="13090" w:name="_ETM_Q22_676000"/>
      <w:bookmarkStart w:id="13091" w:name="_ETM_Q22_677000"/>
      <w:bookmarkStart w:id="13092" w:name="_ETM_Q22_678960"/>
      <w:bookmarkEnd w:id="13090"/>
      <w:bookmarkEnd w:id="13091"/>
      <w:bookmarkEnd w:id="13092"/>
      <w:r>
        <w:rPr>
          <w:rtl/>
        </w:rPr>
        <w:t xml:space="preserve">נעבור </w:t>
      </w:r>
      <w:bookmarkStart w:id="13093" w:name="_ETM_Q22_679170"/>
      <w:bookmarkEnd w:id="13093"/>
      <w:r>
        <w:rPr>
          <w:rtl/>
        </w:rPr>
        <w:t xml:space="preserve">לנושא </w:t>
      </w:r>
      <w:bookmarkStart w:id="13094" w:name="_ETM_Q22_679500"/>
      <w:bookmarkEnd w:id="13094"/>
      <w:r>
        <w:rPr>
          <w:rtl/>
        </w:rPr>
        <w:t xml:space="preserve">הבא </w:t>
      </w:r>
      <w:bookmarkStart w:id="13095" w:name="_ETM_Q22_679680"/>
      <w:bookmarkEnd w:id="13095"/>
      <w:r>
        <w:rPr>
          <w:rtl/>
        </w:rPr>
        <w:t xml:space="preserve">על </w:t>
      </w:r>
      <w:bookmarkStart w:id="13096" w:name="_ETM_Q22_679740"/>
      <w:bookmarkEnd w:id="13096"/>
      <w:r>
        <w:rPr>
          <w:rtl/>
        </w:rPr>
        <w:t>סדר</w:t>
      </w:r>
      <w:bookmarkStart w:id="13097" w:name="_ETM_Q22_680040"/>
      <w:bookmarkEnd w:id="13097"/>
      <w:r>
        <w:rPr>
          <w:rFonts w:hint="cs"/>
          <w:rtl/>
        </w:rPr>
        <w:t>-</w:t>
      </w:r>
      <w:r>
        <w:rPr>
          <w:rtl/>
        </w:rPr>
        <w:t>היום</w:t>
      </w:r>
      <w:r>
        <w:rPr>
          <w:rFonts w:hint="cs"/>
          <w:rtl/>
        </w:rPr>
        <w:t xml:space="preserve"> </w:t>
      </w:r>
      <w:bookmarkStart w:id="13098" w:name="_ETM_Q22_680280"/>
      <w:bookmarkEnd w:id="13098"/>
      <w:r>
        <w:rPr>
          <w:rFonts w:hint="eastAsia"/>
          <w:rtl/>
        </w:rPr>
        <w:t xml:space="preserve">– </w:t>
      </w:r>
      <w:r w:rsidRPr="00F8535A">
        <w:rPr>
          <w:rtl/>
        </w:rPr>
        <w:t xml:space="preserve">הצעת חוק להנחלת מורשתו של הרבי </w:t>
      </w:r>
      <w:proofErr w:type="spellStart"/>
      <w:r w:rsidRPr="00F8535A">
        <w:rPr>
          <w:rtl/>
        </w:rPr>
        <w:t>מלובביץ</w:t>
      </w:r>
      <w:proofErr w:type="spellEnd"/>
      <w:r w:rsidRPr="00F8535A">
        <w:rPr>
          <w:rtl/>
        </w:rPr>
        <w:t>' וש</w:t>
      </w:r>
      <w:r>
        <w:rPr>
          <w:rtl/>
        </w:rPr>
        <w:t>ל שושלת תנועת חב"ד, התשפ"ה–2025</w:t>
      </w:r>
      <w:r>
        <w:rPr>
          <w:rFonts w:hint="cs"/>
          <w:rtl/>
        </w:rPr>
        <w:t xml:space="preserve">, </w:t>
      </w:r>
      <w:bookmarkStart w:id="13099" w:name="_ETM_Q22_680550"/>
      <w:bookmarkStart w:id="13100" w:name="_ETM_Q22_680760"/>
      <w:bookmarkStart w:id="13101" w:name="_ETM_Q22_681360"/>
      <w:bookmarkStart w:id="13102" w:name="_ETM_Q22_681780"/>
      <w:bookmarkStart w:id="13103" w:name="_ETM_Q22_681960"/>
      <w:bookmarkStart w:id="13104" w:name="_ETM_Q22_682290"/>
      <w:bookmarkStart w:id="13105" w:name="_ETM_Q22_683400"/>
      <w:bookmarkStart w:id="13106" w:name="_ETM_Q22_684000"/>
      <w:bookmarkStart w:id="13107" w:name="_ETM_Q22_684450"/>
      <w:bookmarkStart w:id="13108" w:name="_ETM_Q22_684750"/>
      <w:bookmarkStart w:id="13109" w:name="_ETM_Q22_685230"/>
      <w:bookmarkStart w:id="13110" w:name="_ETM_Q22_685560"/>
      <w:bookmarkStart w:id="13111" w:name="_ETM_Q22_686640"/>
      <w:bookmarkStart w:id="13112" w:name="_ETM_Q22_686970"/>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r>
        <w:rPr>
          <w:rFonts w:hint="cs"/>
          <w:rtl/>
        </w:rPr>
        <w:t xml:space="preserve">של </w:t>
      </w:r>
      <w:r>
        <w:rPr>
          <w:rtl/>
        </w:rPr>
        <w:t xml:space="preserve">חבר </w:t>
      </w:r>
      <w:bookmarkStart w:id="13113" w:name="_ETM_Q22_687270"/>
      <w:bookmarkEnd w:id="13113"/>
      <w:r>
        <w:rPr>
          <w:rFonts w:hint="cs"/>
          <w:rtl/>
        </w:rPr>
        <w:t>ה</w:t>
      </w:r>
      <w:r>
        <w:rPr>
          <w:rtl/>
        </w:rPr>
        <w:t xml:space="preserve">כנסת </w:t>
      </w:r>
      <w:bookmarkStart w:id="13114" w:name="_ETM_Q22_687660"/>
      <w:bookmarkEnd w:id="13114"/>
      <w:r>
        <w:rPr>
          <w:rtl/>
        </w:rPr>
        <w:t xml:space="preserve">עמיחי </w:t>
      </w:r>
      <w:bookmarkStart w:id="13115" w:name="_ETM_Q22_688140"/>
      <w:bookmarkEnd w:id="13115"/>
      <w:r>
        <w:rPr>
          <w:rtl/>
        </w:rPr>
        <w:t xml:space="preserve">אליהו </w:t>
      </w:r>
      <w:bookmarkStart w:id="13116" w:name="_ETM_Q22_689190"/>
      <w:bookmarkEnd w:id="13116"/>
      <w:r>
        <w:rPr>
          <w:rtl/>
        </w:rPr>
        <w:t xml:space="preserve">וקבוצת </w:t>
      </w:r>
      <w:bookmarkStart w:id="13117" w:name="_ETM_Q22_690090"/>
      <w:bookmarkEnd w:id="13117"/>
      <w:r>
        <w:rPr>
          <w:rtl/>
        </w:rPr>
        <w:t xml:space="preserve">חברי </w:t>
      </w:r>
      <w:bookmarkStart w:id="13118" w:name="_ETM_Q22_690360"/>
      <w:bookmarkEnd w:id="13118"/>
      <w:r>
        <w:rPr>
          <w:rtl/>
        </w:rPr>
        <w:t>הכנסת</w:t>
      </w:r>
      <w:r>
        <w:rPr>
          <w:rFonts w:hint="cs"/>
          <w:rtl/>
        </w:rPr>
        <w:t>.</w:t>
      </w:r>
      <w:r>
        <w:rPr>
          <w:rtl/>
        </w:rPr>
        <w:t xml:space="preserve"> </w:t>
      </w:r>
      <w:bookmarkStart w:id="13119" w:name="_ETM_Q22_690870"/>
      <w:bookmarkEnd w:id="13119"/>
      <w:r>
        <w:rPr>
          <w:rtl/>
        </w:rPr>
        <w:t xml:space="preserve">אני </w:t>
      </w:r>
      <w:bookmarkStart w:id="13120" w:name="_ETM_Q22_691050"/>
      <w:bookmarkEnd w:id="13120"/>
      <w:r>
        <w:rPr>
          <w:rtl/>
        </w:rPr>
        <w:t xml:space="preserve">מזמין </w:t>
      </w:r>
      <w:bookmarkStart w:id="13121" w:name="_ETM_Q22_691380"/>
      <w:bookmarkEnd w:id="13121"/>
      <w:r>
        <w:rPr>
          <w:rtl/>
        </w:rPr>
        <w:t xml:space="preserve">את </w:t>
      </w:r>
      <w:bookmarkStart w:id="13122" w:name="_ETM_Q22_691500"/>
      <w:bookmarkEnd w:id="13122"/>
      <w:r>
        <w:rPr>
          <w:rtl/>
        </w:rPr>
        <w:t xml:space="preserve">חבר </w:t>
      </w:r>
      <w:bookmarkStart w:id="13123" w:name="_ETM_Q22_691740"/>
      <w:bookmarkEnd w:id="13123"/>
      <w:r>
        <w:rPr>
          <w:rtl/>
        </w:rPr>
        <w:t xml:space="preserve">הכנסת </w:t>
      </w:r>
      <w:bookmarkStart w:id="13124" w:name="_ETM_Q22_692160"/>
      <w:bookmarkEnd w:id="13124"/>
      <w:r>
        <w:rPr>
          <w:rtl/>
        </w:rPr>
        <w:t xml:space="preserve">עמיחי </w:t>
      </w:r>
      <w:bookmarkStart w:id="13125" w:name="_ETM_Q22_692580"/>
      <w:bookmarkEnd w:id="13125"/>
      <w:r>
        <w:rPr>
          <w:rtl/>
        </w:rPr>
        <w:t xml:space="preserve">אליהו </w:t>
      </w:r>
      <w:bookmarkStart w:id="13126" w:name="_ETM_Q22_693420"/>
      <w:bookmarkEnd w:id="13126"/>
      <w:r>
        <w:rPr>
          <w:rtl/>
        </w:rPr>
        <w:t xml:space="preserve">להציג </w:t>
      </w:r>
      <w:bookmarkStart w:id="13127" w:name="_ETM_Q22_694170"/>
      <w:bookmarkEnd w:id="13127"/>
      <w:r>
        <w:rPr>
          <w:rtl/>
        </w:rPr>
        <w:t xml:space="preserve">את </w:t>
      </w:r>
      <w:bookmarkStart w:id="13128" w:name="_ETM_Q22_694440"/>
      <w:bookmarkEnd w:id="13128"/>
      <w:r>
        <w:rPr>
          <w:rtl/>
        </w:rPr>
        <w:t xml:space="preserve">הצעת </w:t>
      </w:r>
      <w:bookmarkStart w:id="13129" w:name="_ETM_Q22_695070"/>
      <w:bookmarkEnd w:id="13129"/>
      <w:r>
        <w:rPr>
          <w:rtl/>
        </w:rPr>
        <w:t>החוק</w:t>
      </w:r>
      <w:r>
        <w:rPr>
          <w:rFonts w:hint="cs"/>
          <w:rtl/>
        </w:rPr>
        <w:t xml:space="preserve">. </w:t>
      </w:r>
      <w:bookmarkStart w:id="13130" w:name="_ETM_Q22_697000"/>
      <w:bookmarkStart w:id="13131" w:name="_ETM_Q22_706269"/>
      <w:bookmarkEnd w:id="13130"/>
      <w:bookmarkEnd w:id="13131"/>
      <w:r>
        <w:rPr>
          <w:rtl/>
        </w:rPr>
        <w:t xml:space="preserve">חבר </w:t>
      </w:r>
      <w:bookmarkStart w:id="13132" w:name="_ETM_Q22_706480"/>
      <w:bookmarkEnd w:id="13132"/>
      <w:r>
        <w:rPr>
          <w:rtl/>
        </w:rPr>
        <w:t xml:space="preserve">הכנסת </w:t>
      </w:r>
      <w:bookmarkStart w:id="13133" w:name="_ETM_Q22_706959"/>
      <w:bookmarkEnd w:id="13133"/>
      <w:r>
        <w:rPr>
          <w:rFonts w:hint="cs"/>
          <w:rtl/>
        </w:rPr>
        <w:t xml:space="preserve">עמיחי אליהו, </w:t>
      </w:r>
      <w:bookmarkStart w:id="13134" w:name="_ETM_Q22_707529"/>
      <w:bookmarkStart w:id="13135" w:name="_ETM_Q22_711790"/>
      <w:bookmarkStart w:id="13136" w:name="_ETM_Q22_717819"/>
      <w:bookmarkEnd w:id="13134"/>
      <w:bookmarkEnd w:id="13135"/>
      <w:bookmarkEnd w:id="13136"/>
      <w:r>
        <w:rPr>
          <w:rFonts w:hint="cs"/>
          <w:rtl/>
        </w:rPr>
        <w:t>שבע</w:t>
      </w:r>
      <w:r>
        <w:rPr>
          <w:rtl/>
        </w:rPr>
        <w:t xml:space="preserve"> </w:t>
      </w:r>
      <w:bookmarkStart w:id="13137" w:name="_ETM_Q22_718150"/>
      <w:bookmarkEnd w:id="13137"/>
      <w:r>
        <w:rPr>
          <w:rtl/>
        </w:rPr>
        <w:t xml:space="preserve">דקות </w:t>
      </w:r>
      <w:bookmarkStart w:id="13138" w:name="_ETM_Q22_718510"/>
      <w:bookmarkEnd w:id="13138"/>
      <w:r>
        <w:rPr>
          <w:rtl/>
        </w:rPr>
        <w:t>לרשותך</w:t>
      </w:r>
      <w:r>
        <w:rPr>
          <w:rFonts w:hint="cs"/>
          <w:rtl/>
        </w:rPr>
        <w:t>,</w:t>
      </w:r>
      <w:r>
        <w:rPr>
          <w:rtl/>
        </w:rPr>
        <w:t xml:space="preserve"> </w:t>
      </w:r>
      <w:bookmarkStart w:id="13139" w:name="_ETM_Q22_719110"/>
      <w:bookmarkEnd w:id="13139"/>
      <w:r>
        <w:rPr>
          <w:rtl/>
        </w:rPr>
        <w:t>אדוני</w:t>
      </w:r>
      <w:bookmarkStart w:id="13140" w:name="_ETM_Q22_719850"/>
      <w:bookmarkStart w:id="13141" w:name="_ETM_Q22_720090"/>
      <w:bookmarkStart w:id="13142" w:name="_ETM_Q22_721250"/>
      <w:bookmarkEnd w:id="13140"/>
      <w:bookmarkEnd w:id="13141"/>
      <w:bookmarkEnd w:id="13142"/>
      <w:r>
        <w:rPr>
          <w:rFonts w:hint="cs"/>
          <w:rtl/>
        </w:rPr>
        <w:t>,</w:t>
      </w:r>
      <w:r>
        <w:rPr>
          <w:rtl/>
        </w:rPr>
        <w:t xml:space="preserve"> </w:t>
      </w:r>
      <w:bookmarkStart w:id="13143" w:name="_ETM_Q22_723349"/>
      <w:bookmarkEnd w:id="13143"/>
      <w:r>
        <w:rPr>
          <w:rtl/>
        </w:rPr>
        <w:t>בבקשה</w:t>
      </w:r>
      <w:r>
        <w:rPr>
          <w:rFonts w:hint="cs"/>
          <w:rtl/>
        </w:rPr>
        <w:t>.</w:t>
      </w:r>
    </w:p>
    <w:p w:rsidR="00CE3EFD" w:rsidRDefault="00CE3EFD" w:rsidP="003559BE">
      <w:pPr>
        <w:rPr>
          <w:rtl/>
        </w:rPr>
      </w:pPr>
      <w:bookmarkStart w:id="13144" w:name="_ETM_Q22_728000"/>
      <w:bookmarkEnd w:id="13144"/>
    </w:p>
    <w:p w:rsidR="00CE3EFD" w:rsidRDefault="00CE3EFD" w:rsidP="003559BE">
      <w:pPr>
        <w:pStyle w:val="a4"/>
        <w:keepNext/>
        <w:rPr>
          <w:rtl/>
        </w:rPr>
      </w:pPr>
      <w:bookmarkStart w:id="13145" w:name="ET_speaker_עמיחי_אליהו_עוצמה_יהודי_4"/>
      <w:r w:rsidRPr="00F82A04">
        <w:rPr>
          <w:rStyle w:val="TagStyle"/>
          <w:rtl/>
        </w:rPr>
        <w:t>&lt;&lt; דובר &gt;&gt;</w:t>
      </w:r>
      <w:r w:rsidRPr="00CF00F2">
        <w:rPr>
          <w:rStyle w:val="TagStyle"/>
          <w:rtl/>
        </w:rPr>
        <w:t xml:space="preserve"> </w:t>
      </w:r>
      <w:bookmarkStart w:id="13146" w:name="_Toc192716205"/>
      <w:bookmarkStart w:id="13147" w:name="_Toc192716671"/>
      <w:bookmarkStart w:id="13148" w:name="_Toc230030806"/>
      <w:r>
        <w:rPr>
          <w:rtl/>
        </w:rPr>
        <w:t>עמיחי אליהו (עוצמה יהודית):</w:t>
      </w:r>
      <w:bookmarkEnd w:id="13146"/>
      <w:bookmarkEnd w:id="13147"/>
      <w:bookmarkEnd w:id="13148"/>
      <w:r w:rsidRPr="00CF00F2">
        <w:rPr>
          <w:rStyle w:val="TagStyle"/>
          <w:rtl/>
        </w:rPr>
        <w:t xml:space="preserve"> </w:t>
      </w:r>
      <w:r w:rsidRPr="00F82A04">
        <w:rPr>
          <w:rStyle w:val="TagStyle"/>
          <w:rtl/>
        </w:rPr>
        <w:t>&lt;&lt; דובר &gt;&gt;</w:t>
      </w:r>
      <w:r>
        <w:rPr>
          <w:rtl/>
        </w:rPr>
        <w:t xml:space="preserve"> </w:t>
      </w:r>
      <w:bookmarkEnd w:id="13145"/>
    </w:p>
    <w:p w:rsidR="00CE3EFD" w:rsidRDefault="00CE3EFD" w:rsidP="00AA1819">
      <w:pPr>
        <w:rPr>
          <w:rtl/>
        </w:rPr>
      </w:pPr>
      <w:bookmarkStart w:id="13149" w:name="_ETM_Q23_6570"/>
      <w:bookmarkStart w:id="13150" w:name="_ETM_Q23_14234"/>
      <w:bookmarkStart w:id="13151" w:name="_ETM_Q23_15531"/>
      <w:bookmarkStart w:id="13152" w:name="_ETM_Q23_15600"/>
      <w:bookmarkStart w:id="13153" w:name="_ETM_Q23_7671"/>
      <w:bookmarkStart w:id="13154" w:name="_ETM_Q23_7726"/>
      <w:bookmarkEnd w:id="13149"/>
      <w:bookmarkEnd w:id="13150"/>
      <w:bookmarkEnd w:id="13151"/>
      <w:bookmarkEnd w:id="13152"/>
      <w:bookmarkEnd w:id="13153"/>
      <w:bookmarkEnd w:id="13154"/>
    </w:p>
    <w:p w:rsidR="00CE3EFD" w:rsidRDefault="00CE3EFD" w:rsidP="003559BE">
      <w:pPr>
        <w:rPr>
          <w:rtl/>
        </w:rPr>
      </w:pPr>
      <w:bookmarkStart w:id="13155" w:name="_ETM_Q23_115586"/>
      <w:bookmarkStart w:id="13156" w:name="_ETM_Q23_115719"/>
      <w:bookmarkEnd w:id="13155"/>
      <w:bookmarkEnd w:id="13156"/>
      <w:r>
        <w:rPr>
          <w:rFonts w:hint="cs"/>
          <w:rtl/>
        </w:rPr>
        <w:t>אדוני היושב-ראש, חבריי חברי הכנסת</w:t>
      </w:r>
      <w:bookmarkStart w:id="13157" w:name="_ETM_Q23_125409"/>
      <w:bookmarkEnd w:id="13157"/>
      <w:r>
        <w:rPr>
          <w:rFonts w:hint="cs"/>
          <w:rtl/>
        </w:rPr>
        <w:t xml:space="preserve"> </w:t>
      </w:r>
      <w:r>
        <w:rPr>
          <w:rtl/>
        </w:rPr>
        <w:t>–</w:t>
      </w:r>
      <w:r>
        <w:rPr>
          <w:rFonts w:hint="cs"/>
          <w:rtl/>
        </w:rPr>
        <w:t xml:space="preserve"> יש פה </w:t>
      </w:r>
      <w:bookmarkStart w:id="13158" w:name="_ETM_Q23_131972"/>
      <w:bookmarkEnd w:id="13158"/>
      <w:r>
        <w:rPr>
          <w:rFonts w:hint="cs"/>
          <w:rtl/>
        </w:rPr>
        <w:t>שר?</w:t>
      </w:r>
    </w:p>
    <w:p w:rsidR="00CE3EFD" w:rsidRDefault="00CE3EFD" w:rsidP="003559BE">
      <w:pPr>
        <w:rPr>
          <w:rtl/>
        </w:rPr>
      </w:pPr>
      <w:bookmarkStart w:id="13159" w:name="_ETM_Q23_133164"/>
      <w:bookmarkStart w:id="13160" w:name="_ETM_Q23_133296"/>
      <w:bookmarkEnd w:id="13159"/>
      <w:bookmarkEnd w:id="13160"/>
    </w:p>
    <w:p w:rsidR="00CE3EFD" w:rsidRDefault="00CE3EFD" w:rsidP="003559BE">
      <w:pPr>
        <w:pStyle w:val="af6"/>
        <w:keepNext/>
        <w:rPr>
          <w:rtl/>
        </w:rPr>
      </w:pPr>
      <w:r w:rsidRPr="00F82A04">
        <w:rPr>
          <w:rStyle w:val="TagStyle"/>
          <w:rtl/>
        </w:rPr>
        <w:t xml:space="preserve"> &lt;&lt; יור &gt;&gt;</w:t>
      </w:r>
      <w:r w:rsidRPr="00CF00F2">
        <w:rPr>
          <w:rStyle w:val="TagStyle"/>
          <w:rtl/>
        </w:rPr>
        <w:t xml:space="preserve"> </w:t>
      </w:r>
      <w:r>
        <w:rPr>
          <w:rtl/>
        </w:rPr>
        <w:t>היו"ר משה רוט:</w:t>
      </w:r>
      <w:r w:rsidRPr="00CF00F2">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השר נמצא?</w:t>
      </w:r>
      <w:bookmarkStart w:id="13161" w:name="_ETM_Q23_128340"/>
      <w:bookmarkEnd w:id="13161"/>
      <w:r>
        <w:rPr>
          <w:rFonts w:hint="cs"/>
          <w:rtl/>
        </w:rPr>
        <w:t xml:space="preserve"> השר לירושלים נמצא.</w:t>
      </w:r>
    </w:p>
    <w:p w:rsidR="00CE3EFD" w:rsidRDefault="00CE3EFD" w:rsidP="003559BE">
      <w:pPr>
        <w:rPr>
          <w:rtl/>
        </w:rPr>
      </w:pPr>
      <w:bookmarkStart w:id="13162" w:name="_ETM_Q23_137653"/>
      <w:bookmarkStart w:id="13163" w:name="_ETM_Q23_137853"/>
      <w:bookmarkStart w:id="13164" w:name="_ETM_Q23_134949"/>
      <w:bookmarkEnd w:id="13162"/>
      <w:bookmarkEnd w:id="13163"/>
      <w:bookmarkEnd w:id="13164"/>
    </w:p>
    <w:p w:rsidR="00CE3EFD" w:rsidRDefault="00CE3EFD" w:rsidP="003559BE">
      <w:pPr>
        <w:pStyle w:val="af5"/>
        <w:keepNext/>
        <w:rPr>
          <w:rtl/>
        </w:rPr>
      </w:pPr>
      <w:bookmarkStart w:id="13165" w:name="ET_interruption_5300_10"/>
      <w:r w:rsidRPr="00F82A04">
        <w:rPr>
          <w:rStyle w:val="TagStyle"/>
          <w:rtl/>
        </w:rPr>
        <w:t xml:space="preserve"> &lt;&lt; קריאה &gt;&gt;</w:t>
      </w:r>
      <w:r w:rsidRPr="00CF00F2">
        <w:rPr>
          <w:rStyle w:val="TagStyle"/>
          <w:rtl/>
        </w:rPr>
        <w:t xml:space="preserve"> </w:t>
      </w:r>
      <w:r>
        <w:rPr>
          <w:rtl/>
        </w:rPr>
        <w:t>מירב בן ארי (יש עתיד):</w:t>
      </w:r>
      <w:r w:rsidRPr="00CF00F2">
        <w:rPr>
          <w:rStyle w:val="TagStyle"/>
          <w:rtl/>
        </w:rPr>
        <w:t xml:space="preserve"> </w:t>
      </w:r>
      <w:r w:rsidRPr="00F82A04">
        <w:rPr>
          <w:rStyle w:val="TagStyle"/>
          <w:rtl/>
        </w:rPr>
        <w:t>&lt;&lt; קריאה &gt;&gt;</w:t>
      </w:r>
      <w:r>
        <w:rPr>
          <w:rtl/>
        </w:rPr>
        <w:t xml:space="preserve"> </w:t>
      </w:r>
      <w:bookmarkEnd w:id="13165"/>
    </w:p>
    <w:p w:rsidR="00CE3EFD" w:rsidRDefault="00CE3EFD" w:rsidP="00AA1819">
      <w:pPr>
        <w:rPr>
          <w:rtl/>
        </w:rPr>
      </w:pPr>
    </w:p>
    <w:p w:rsidR="00CE3EFD" w:rsidRDefault="00CE3EFD" w:rsidP="003559BE">
      <w:pPr>
        <w:rPr>
          <w:rtl/>
        </w:rPr>
      </w:pPr>
      <w:r>
        <w:rPr>
          <w:rFonts w:hint="cs"/>
          <w:rtl/>
        </w:rPr>
        <w:t>מי זה שם? פרוש, לא?</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CF00F2">
        <w:rPr>
          <w:rStyle w:val="TagStyle"/>
          <w:rtl/>
        </w:rPr>
        <w:t xml:space="preserve"> </w:t>
      </w:r>
      <w:r>
        <w:rPr>
          <w:rtl/>
        </w:rPr>
        <w:t>היו"ר משה רוט:</w:t>
      </w:r>
      <w:r w:rsidRPr="00CF00F2">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השר לירושלים נמצא.</w:t>
      </w:r>
    </w:p>
    <w:p w:rsidR="00CE3EFD" w:rsidRDefault="00CE3EFD" w:rsidP="003559BE">
      <w:pPr>
        <w:rPr>
          <w:rtl/>
        </w:rPr>
      </w:pPr>
    </w:p>
    <w:p w:rsidR="00CE3EFD" w:rsidRDefault="00CE3EFD" w:rsidP="003559BE">
      <w:pPr>
        <w:pStyle w:val="af5"/>
        <w:keepNext/>
        <w:rPr>
          <w:rtl/>
        </w:rPr>
      </w:pPr>
      <w:bookmarkStart w:id="13166" w:name="ET_interruption_5300_14"/>
      <w:r w:rsidRPr="00F82A04">
        <w:rPr>
          <w:rStyle w:val="TagStyle"/>
          <w:rtl/>
        </w:rPr>
        <w:t xml:space="preserve"> &lt;&lt; קריאה &gt;&gt;</w:t>
      </w:r>
      <w:r w:rsidRPr="00CF00F2">
        <w:rPr>
          <w:rStyle w:val="TagStyle"/>
          <w:rtl/>
        </w:rPr>
        <w:t xml:space="preserve"> </w:t>
      </w:r>
      <w:r>
        <w:rPr>
          <w:rtl/>
        </w:rPr>
        <w:t>מירב בן ארי (יש עתיד):</w:t>
      </w:r>
      <w:r w:rsidRPr="00CF00F2">
        <w:rPr>
          <w:rStyle w:val="TagStyle"/>
          <w:rtl/>
        </w:rPr>
        <w:t xml:space="preserve"> </w:t>
      </w:r>
      <w:r w:rsidRPr="00F82A04">
        <w:rPr>
          <w:rStyle w:val="TagStyle"/>
          <w:rtl/>
        </w:rPr>
        <w:t>&lt;&lt; קריאה &gt;&gt;</w:t>
      </w:r>
      <w:r>
        <w:rPr>
          <w:rtl/>
        </w:rPr>
        <w:t xml:space="preserve"> </w:t>
      </w:r>
      <w:bookmarkEnd w:id="13166"/>
    </w:p>
    <w:p w:rsidR="00CE3EFD" w:rsidRDefault="00CE3EFD" w:rsidP="00AA1819">
      <w:pPr>
        <w:rPr>
          <w:rtl/>
        </w:rPr>
      </w:pPr>
    </w:p>
    <w:p w:rsidR="00CE3EFD" w:rsidRDefault="00CE3EFD" w:rsidP="003559BE">
      <w:pPr>
        <w:rPr>
          <w:rtl/>
        </w:rPr>
      </w:pPr>
      <w:r>
        <w:rPr>
          <w:rFonts w:hint="cs"/>
          <w:rtl/>
        </w:rPr>
        <w:t>כן, הינה</w:t>
      </w:r>
      <w:r w:rsidR="004D3599">
        <w:rPr>
          <w:rFonts w:hint="cs"/>
          <w:rtl/>
        </w:rPr>
        <w:t>,</w:t>
      </w:r>
      <w:r>
        <w:rPr>
          <w:rFonts w:hint="cs"/>
          <w:rtl/>
        </w:rPr>
        <w:t xml:space="preserve"> הוא כאן. ראית? אני קלטתי אותך.</w:t>
      </w:r>
      <w:bookmarkStart w:id="13167" w:name="_ETM_Q23_137289"/>
      <w:bookmarkEnd w:id="13167"/>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CF00F2">
        <w:rPr>
          <w:rStyle w:val="TagStyle"/>
          <w:rtl/>
        </w:rPr>
        <w:t xml:space="preserve"> </w:t>
      </w:r>
      <w:r>
        <w:rPr>
          <w:rtl/>
        </w:rPr>
        <w:t>היו"ר משה רוט:</w:t>
      </w:r>
      <w:r w:rsidRPr="00CF00F2">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Pr="00CF00F2" w:rsidRDefault="00CE3EFD" w:rsidP="003559BE">
      <w:pPr>
        <w:rPr>
          <w:rtl/>
        </w:rPr>
      </w:pPr>
      <w:r>
        <w:rPr>
          <w:rFonts w:hint="cs"/>
          <w:rtl/>
        </w:rPr>
        <w:t>כן, כן.</w:t>
      </w:r>
    </w:p>
    <w:p w:rsidR="00CE3EFD" w:rsidRDefault="00CE3EFD" w:rsidP="00AA1819">
      <w:pPr>
        <w:rPr>
          <w:rtl/>
        </w:rPr>
      </w:pPr>
    </w:p>
    <w:p w:rsidR="00CE3EFD" w:rsidRDefault="00CE3EFD" w:rsidP="003559BE">
      <w:pPr>
        <w:pStyle w:val="-"/>
        <w:keepNext/>
        <w:rPr>
          <w:rtl/>
        </w:rPr>
      </w:pPr>
      <w:bookmarkStart w:id="13168" w:name="_ETM_Q23_425396"/>
      <w:bookmarkEnd w:id="13168"/>
      <w:r w:rsidRPr="00F82A04">
        <w:rPr>
          <w:rStyle w:val="TagStyle"/>
          <w:rtl/>
        </w:rPr>
        <w:t xml:space="preserve"> &lt;&lt; דובר_המשך &gt;&gt;</w:t>
      </w:r>
      <w:r w:rsidRPr="00A46A58">
        <w:rPr>
          <w:rStyle w:val="TagStyle"/>
          <w:rtl/>
        </w:rPr>
        <w:t xml:space="preserve"> </w:t>
      </w:r>
      <w:r>
        <w:rPr>
          <w:rtl/>
        </w:rPr>
        <w:t>עמיחי אליהו (עוצמה יהודית):</w:t>
      </w:r>
      <w:r w:rsidRPr="00A46A58">
        <w:rPr>
          <w:rStyle w:val="TagStyle"/>
          <w:rtl/>
        </w:rPr>
        <w:t xml:space="preserve"> </w:t>
      </w:r>
      <w:r w:rsidRPr="00F82A04">
        <w:rPr>
          <w:rStyle w:val="TagStyle"/>
          <w:rtl/>
        </w:rPr>
        <w:t>&lt;&lt; דובר_המשך &gt;&gt;</w:t>
      </w:r>
      <w:r>
        <w:rPr>
          <w:rtl/>
        </w:rPr>
        <w:t xml:space="preserve"> </w:t>
      </w:r>
    </w:p>
    <w:p w:rsidR="00CE3EFD" w:rsidRDefault="00CE3EFD" w:rsidP="00AA1819">
      <w:pPr>
        <w:rPr>
          <w:rtl/>
          <w:lang w:eastAsia="he-IL"/>
        </w:rPr>
      </w:pPr>
    </w:p>
    <w:p w:rsidR="00CE3EFD" w:rsidRDefault="00CE3EFD" w:rsidP="003559BE">
      <w:pPr>
        <w:rPr>
          <w:rtl/>
        </w:rPr>
      </w:pPr>
      <w:bookmarkStart w:id="13169" w:name="_ETM_Q23_133671"/>
      <w:bookmarkEnd w:id="13169"/>
      <w:r>
        <w:rPr>
          <w:rFonts w:hint="cs"/>
          <w:rtl/>
        </w:rPr>
        <w:t xml:space="preserve">אדוני היושב-ראש, חבריי חברי הכנסת, </w:t>
      </w:r>
      <w:bookmarkStart w:id="13170" w:name="_ETM_Q23_139041"/>
      <w:bookmarkEnd w:id="13170"/>
      <w:r>
        <w:rPr>
          <w:rFonts w:hint="cs"/>
          <w:rtl/>
        </w:rPr>
        <w:t xml:space="preserve">כבוד השר, הנאצים, יימח שמם, </w:t>
      </w:r>
      <w:bookmarkStart w:id="13171" w:name="_ETM_Q23_147157"/>
      <w:bookmarkEnd w:id="13171"/>
      <w:r>
        <w:rPr>
          <w:rFonts w:hint="cs"/>
          <w:rtl/>
        </w:rPr>
        <w:t xml:space="preserve">רדפו </w:t>
      </w:r>
      <w:bookmarkStart w:id="13172" w:name="_ETM_Q23_152997"/>
      <w:bookmarkEnd w:id="13172"/>
      <w:r>
        <w:rPr>
          <w:rFonts w:hint="cs"/>
          <w:rtl/>
        </w:rPr>
        <w:t xml:space="preserve">את העם היהודי במטרה לרדוף כל יהודי, בלי שום </w:t>
      </w:r>
      <w:bookmarkStart w:id="13173" w:name="_ETM_Q23_159670"/>
      <w:bookmarkEnd w:id="13173"/>
      <w:r>
        <w:rPr>
          <w:rFonts w:hint="cs"/>
          <w:rtl/>
        </w:rPr>
        <w:t xml:space="preserve">הבדל דת, מין או גזע. </w:t>
      </w:r>
      <w:bookmarkStart w:id="13174" w:name="_ETM_Q23_165590"/>
      <w:bookmarkEnd w:id="13174"/>
      <w:r>
        <w:rPr>
          <w:rFonts w:hint="cs"/>
          <w:rtl/>
        </w:rPr>
        <w:t xml:space="preserve">מולם, מול החושך שהם הביאו </w:t>
      </w:r>
      <w:bookmarkStart w:id="13175" w:name="_ETM_Q23_168053"/>
      <w:bookmarkEnd w:id="13175"/>
      <w:r>
        <w:rPr>
          <w:rFonts w:hint="cs"/>
          <w:rtl/>
        </w:rPr>
        <w:t xml:space="preserve">לעולם, מול השנאה לכל יהודי באשר הוא, עמד הרבי </w:t>
      </w:r>
      <w:proofErr w:type="spellStart"/>
      <w:r>
        <w:rPr>
          <w:rFonts w:hint="cs"/>
          <w:rtl/>
        </w:rPr>
        <w:t>מ</w:t>
      </w:r>
      <w:bookmarkStart w:id="13176" w:name="_ETM_Q23_179360"/>
      <w:bookmarkStart w:id="13177" w:name="_ETM_Q23_181850"/>
      <w:bookmarkEnd w:id="13176"/>
      <w:bookmarkEnd w:id="13177"/>
      <w:r>
        <w:rPr>
          <w:rFonts w:hint="cs"/>
          <w:rtl/>
        </w:rPr>
        <w:t>לובביץ</w:t>
      </w:r>
      <w:proofErr w:type="spellEnd"/>
      <w:r>
        <w:rPr>
          <w:rFonts w:hint="cs"/>
          <w:rtl/>
        </w:rPr>
        <w:t xml:space="preserve">' </w:t>
      </w:r>
      <w:bookmarkStart w:id="13178" w:name="_ETM_Q23_175571"/>
      <w:bookmarkEnd w:id="13178"/>
      <w:r>
        <w:rPr>
          <w:rFonts w:hint="cs"/>
          <w:rtl/>
        </w:rPr>
        <w:t xml:space="preserve">והוביל תנועה שמחויבת לכל יהודי באשר הוא. </w:t>
      </w:r>
      <w:bookmarkStart w:id="13179" w:name="_ETM_Q23_181369"/>
      <w:bookmarkEnd w:id="13179"/>
    </w:p>
    <w:p w:rsidR="00CE3EFD" w:rsidRDefault="00CE3EFD" w:rsidP="003559BE">
      <w:pPr>
        <w:rPr>
          <w:rtl/>
        </w:rPr>
      </w:pPr>
      <w:bookmarkStart w:id="13180" w:name="_ETM_Q23_188590"/>
      <w:bookmarkStart w:id="13181" w:name="_ETM_Q23_188716"/>
      <w:bookmarkStart w:id="13182" w:name="_ETM_Q23_188806"/>
      <w:bookmarkEnd w:id="13180"/>
      <w:bookmarkEnd w:id="13181"/>
      <w:bookmarkEnd w:id="13182"/>
    </w:p>
    <w:p w:rsidR="00CE3EFD" w:rsidRDefault="00CE3EFD" w:rsidP="003559BE">
      <w:pPr>
        <w:rPr>
          <w:rtl/>
        </w:rPr>
      </w:pPr>
      <w:bookmarkStart w:id="13183" w:name="_ETM_Q23_188890"/>
      <w:bookmarkEnd w:id="13183"/>
      <w:r>
        <w:rPr>
          <w:rFonts w:hint="cs"/>
          <w:rtl/>
        </w:rPr>
        <w:t>אין</w:t>
      </w:r>
      <w:r>
        <w:rPr>
          <w:rtl/>
        </w:rPr>
        <w:t xml:space="preserve"> </w:t>
      </w:r>
      <w:bookmarkStart w:id="13184" w:name="_ETM_Q23_181579"/>
      <w:bookmarkEnd w:id="13184"/>
      <w:r>
        <w:rPr>
          <w:rtl/>
        </w:rPr>
        <w:t xml:space="preserve">חייל </w:t>
      </w:r>
      <w:bookmarkStart w:id="13185" w:name="_ETM_Q23_183060"/>
      <w:bookmarkEnd w:id="13185"/>
      <w:r>
        <w:rPr>
          <w:rtl/>
        </w:rPr>
        <w:t xml:space="preserve">שיוצא </w:t>
      </w:r>
      <w:bookmarkStart w:id="13186" w:name="_ETM_Q23_183570"/>
      <w:bookmarkEnd w:id="13186"/>
      <w:r>
        <w:rPr>
          <w:rtl/>
        </w:rPr>
        <w:t xml:space="preserve">לטיול </w:t>
      </w:r>
      <w:bookmarkStart w:id="13187" w:name="_ETM_Q23_184680"/>
      <w:bookmarkEnd w:id="13187"/>
      <w:r>
        <w:rPr>
          <w:rtl/>
        </w:rPr>
        <w:t xml:space="preserve">שחרור </w:t>
      </w:r>
      <w:bookmarkStart w:id="13188" w:name="_ETM_Q23_185399"/>
      <w:bookmarkEnd w:id="13188"/>
      <w:r>
        <w:rPr>
          <w:rtl/>
        </w:rPr>
        <w:t xml:space="preserve">בעולם </w:t>
      </w:r>
      <w:bookmarkStart w:id="13189" w:name="_ETM_Q23_186810"/>
      <w:bookmarkEnd w:id="13189"/>
      <w:r>
        <w:rPr>
          <w:rtl/>
        </w:rPr>
        <w:t xml:space="preserve">שלא </w:t>
      </w:r>
      <w:bookmarkStart w:id="13190" w:name="_ETM_Q23_187049"/>
      <w:bookmarkEnd w:id="13190"/>
      <w:r>
        <w:rPr>
          <w:rtl/>
        </w:rPr>
        <w:t xml:space="preserve">פגש </w:t>
      </w:r>
      <w:bookmarkStart w:id="13191" w:name="_ETM_Q23_187500"/>
      <w:bookmarkEnd w:id="13191"/>
      <w:r>
        <w:rPr>
          <w:rtl/>
        </w:rPr>
        <w:t xml:space="preserve">את </w:t>
      </w:r>
      <w:bookmarkStart w:id="13192" w:name="_ETM_Q23_187560"/>
      <w:bookmarkStart w:id="13193" w:name="_ETM_Q23_188039"/>
      <w:bookmarkEnd w:id="13192"/>
      <w:bookmarkEnd w:id="13193"/>
      <w:proofErr w:type="spellStart"/>
      <w:r>
        <w:rPr>
          <w:rFonts w:hint="cs"/>
          <w:rtl/>
        </w:rPr>
        <w:t>שלוחיו</w:t>
      </w:r>
      <w:proofErr w:type="spellEnd"/>
      <w:r>
        <w:rPr>
          <w:rFonts w:hint="cs"/>
          <w:rtl/>
        </w:rPr>
        <w:t xml:space="preserve"> ה</w:t>
      </w:r>
      <w:bookmarkStart w:id="13194" w:name="_ETM_Q23_184730"/>
      <w:bookmarkEnd w:id="13194"/>
      <w:r>
        <w:rPr>
          <w:rtl/>
        </w:rPr>
        <w:t xml:space="preserve">רבים </w:t>
      </w:r>
      <w:bookmarkStart w:id="13195" w:name="_ETM_Q23_188490"/>
      <w:bookmarkEnd w:id="13195"/>
      <w:r>
        <w:rPr>
          <w:rtl/>
        </w:rPr>
        <w:t xml:space="preserve">של </w:t>
      </w:r>
      <w:bookmarkStart w:id="13196" w:name="_ETM_Q23_188670"/>
      <w:bookmarkEnd w:id="13196"/>
      <w:r>
        <w:rPr>
          <w:rtl/>
        </w:rPr>
        <w:t>הרבי</w:t>
      </w:r>
      <w:r>
        <w:rPr>
          <w:rFonts w:hint="cs"/>
          <w:rtl/>
        </w:rPr>
        <w:t>.</w:t>
      </w:r>
      <w:r>
        <w:rPr>
          <w:rtl/>
        </w:rPr>
        <w:t xml:space="preserve"> </w:t>
      </w:r>
      <w:bookmarkStart w:id="13197" w:name="_ETM_Q23_190590"/>
      <w:bookmarkEnd w:id="13197"/>
      <w:r>
        <w:rPr>
          <w:rFonts w:hint="cs"/>
          <w:rtl/>
        </w:rPr>
        <w:t xml:space="preserve">אין </w:t>
      </w:r>
      <w:bookmarkStart w:id="13198" w:name="_ETM_Q23_191858"/>
      <w:bookmarkEnd w:id="13198"/>
      <w:r>
        <w:rPr>
          <w:rtl/>
        </w:rPr>
        <w:t>בקשה</w:t>
      </w:r>
      <w:r>
        <w:rPr>
          <w:rFonts w:hint="cs"/>
          <w:rtl/>
        </w:rPr>
        <w:t>,</w:t>
      </w:r>
      <w:r>
        <w:rPr>
          <w:rtl/>
        </w:rPr>
        <w:t xml:space="preserve"> </w:t>
      </w:r>
      <w:bookmarkStart w:id="13199" w:name="_ETM_Q23_191940"/>
      <w:bookmarkEnd w:id="13199"/>
      <w:r>
        <w:rPr>
          <w:rtl/>
        </w:rPr>
        <w:t xml:space="preserve">קטנה </w:t>
      </w:r>
      <w:bookmarkStart w:id="13200" w:name="_ETM_Q23_192510"/>
      <w:bookmarkEnd w:id="13200"/>
      <w:r>
        <w:rPr>
          <w:rFonts w:hint="cs"/>
          <w:rtl/>
        </w:rPr>
        <w:t>ו</w:t>
      </w:r>
      <w:r>
        <w:rPr>
          <w:rtl/>
        </w:rPr>
        <w:t>גדולה</w:t>
      </w:r>
      <w:r>
        <w:rPr>
          <w:rFonts w:hint="cs"/>
          <w:rtl/>
        </w:rPr>
        <w:t>,</w:t>
      </w:r>
      <w:r>
        <w:rPr>
          <w:rtl/>
        </w:rPr>
        <w:t xml:space="preserve"> </w:t>
      </w:r>
      <w:bookmarkStart w:id="13201" w:name="_ETM_Q23_194220"/>
      <w:bookmarkEnd w:id="13201"/>
      <w:r>
        <w:rPr>
          <w:rtl/>
        </w:rPr>
        <w:t xml:space="preserve">שהם </w:t>
      </w:r>
      <w:bookmarkStart w:id="13202" w:name="_ETM_Q23_194639"/>
      <w:bookmarkEnd w:id="13202"/>
      <w:r>
        <w:rPr>
          <w:rtl/>
        </w:rPr>
        <w:t xml:space="preserve">לא </w:t>
      </w:r>
      <w:bookmarkStart w:id="13203" w:name="_ETM_Q23_194940"/>
      <w:bookmarkEnd w:id="13203"/>
      <w:r>
        <w:rPr>
          <w:rtl/>
        </w:rPr>
        <w:t xml:space="preserve">מנסים </w:t>
      </w:r>
      <w:bookmarkStart w:id="13204" w:name="_ETM_Q23_195510"/>
      <w:bookmarkEnd w:id="13204"/>
      <w:r>
        <w:rPr>
          <w:rtl/>
        </w:rPr>
        <w:t xml:space="preserve">לסייע </w:t>
      </w:r>
      <w:bookmarkStart w:id="13205" w:name="_ETM_Q23_196260"/>
      <w:bookmarkEnd w:id="13205"/>
      <w:r>
        <w:rPr>
          <w:rtl/>
        </w:rPr>
        <w:t>בה</w:t>
      </w:r>
      <w:r>
        <w:rPr>
          <w:rFonts w:hint="cs"/>
          <w:rtl/>
        </w:rPr>
        <w:t>.</w:t>
      </w:r>
      <w:r>
        <w:rPr>
          <w:rtl/>
        </w:rPr>
        <w:t xml:space="preserve"> </w:t>
      </w:r>
      <w:bookmarkStart w:id="13206" w:name="_ETM_Q23_198659"/>
      <w:bookmarkEnd w:id="13206"/>
      <w:r>
        <w:rPr>
          <w:rFonts w:hint="cs"/>
          <w:rtl/>
        </w:rPr>
        <w:t>כשה</w:t>
      </w:r>
      <w:r>
        <w:rPr>
          <w:rtl/>
        </w:rPr>
        <w:t xml:space="preserve">מטיילים </w:t>
      </w:r>
      <w:bookmarkStart w:id="13207" w:name="_ETM_Q23_199230"/>
      <w:bookmarkEnd w:id="13207"/>
      <w:r>
        <w:rPr>
          <w:rtl/>
        </w:rPr>
        <w:t>הרבי</w:t>
      </w:r>
      <w:r>
        <w:rPr>
          <w:rFonts w:hint="cs"/>
          <w:rtl/>
        </w:rPr>
        <w:t>ם</w:t>
      </w:r>
      <w:bookmarkStart w:id="13208" w:name="_ETM_Q23_197470"/>
      <w:bookmarkEnd w:id="13208"/>
      <w:r>
        <w:rPr>
          <w:rtl/>
        </w:rPr>
        <w:t xml:space="preserve"> </w:t>
      </w:r>
      <w:bookmarkStart w:id="13209" w:name="_ETM_Q23_199679"/>
      <w:bookmarkEnd w:id="13209"/>
      <w:r>
        <w:rPr>
          <w:rtl/>
        </w:rPr>
        <w:t xml:space="preserve">מגיעים </w:t>
      </w:r>
      <w:bookmarkStart w:id="13210" w:name="_ETM_Q23_200070"/>
      <w:bookmarkEnd w:id="13210"/>
      <w:r>
        <w:rPr>
          <w:rtl/>
        </w:rPr>
        <w:t>לתאילנד</w:t>
      </w:r>
      <w:r>
        <w:rPr>
          <w:rFonts w:hint="cs"/>
          <w:rtl/>
        </w:rPr>
        <w:t>,</w:t>
      </w:r>
      <w:r>
        <w:rPr>
          <w:rtl/>
        </w:rPr>
        <w:t xml:space="preserve"> </w:t>
      </w:r>
      <w:bookmarkStart w:id="13211" w:name="_ETM_Q23_201849"/>
      <w:bookmarkEnd w:id="13211"/>
      <w:r>
        <w:rPr>
          <w:rtl/>
        </w:rPr>
        <w:t xml:space="preserve">מי </w:t>
      </w:r>
      <w:bookmarkStart w:id="13212" w:name="_ETM_Q23_202150"/>
      <w:bookmarkEnd w:id="13212"/>
      <w:r>
        <w:rPr>
          <w:rtl/>
        </w:rPr>
        <w:t>שפותח</w:t>
      </w:r>
      <w:r w:rsidR="00315AA3">
        <w:rPr>
          <w:rFonts w:hint="cs"/>
          <w:rtl/>
        </w:rPr>
        <w:t>ים</w:t>
      </w:r>
      <w:r>
        <w:rPr>
          <w:rtl/>
        </w:rPr>
        <w:t xml:space="preserve"> </w:t>
      </w:r>
      <w:bookmarkStart w:id="13213" w:name="_ETM_Q23_202750"/>
      <w:bookmarkEnd w:id="13213"/>
      <w:r>
        <w:rPr>
          <w:rtl/>
        </w:rPr>
        <w:t xml:space="preserve">להם </w:t>
      </w:r>
      <w:bookmarkStart w:id="13214" w:name="_ETM_Q23_202960"/>
      <w:bookmarkEnd w:id="13214"/>
      <w:r>
        <w:rPr>
          <w:rtl/>
        </w:rPr>
        <w:t xml:space="preserve">את </w:t>
      </w:r>
      <w:bookmarkStart w:id="13215" w:name="_ETM_Q23_203140"/>
      <w:bookmarkEnd w:id="13215"/>
      <w:r>
        <w:rPr>
          <w:rtl/>
        </w:rPr>
        <w:t xml:space="preserve">הלב </w:t>
      </w:r>
      <w:bookmarkStart w:id="13216" w:name="_ETM_Q23_204029"/>
      <w:bookmarkEnd w:id="13216"/>
      <w:r>
        <w:rPr>
          <w:rtl/>
        </w:rPr>
        <w:t xml:space="preserve">בליל </w:t>
      </w:r>
      <w:bookmarkStart w:id="13217" w:name="_ETM_Q23_204509"/>
      <w:bookmarkEnd w:id="13217"/>
      <w:r>
        <w:rPr>
          <w:rtl/>
        </w:rPr>
        <w:t xml:space="preserve">הסדר </w:t>
      </w:r>
      <w:bookmarkStart w:id="13218" w:name="_ETM_Q23_206400"/>
      <w:bookmarkEnd w:id="13218"/>
      <w:r>
        <w:rPr>
          <w:rtl/>
        </w:rPr>
        <w:t xml:space="preserve">אלו </w:t>
      </w:r>
      <w:bookmarkStart w:id="13219" w:name="_ETM_Q23_206640"/>
      <w:bookmarkEnd w:id="13219"/>
      <w:proofErr w:type="spellStart"/>
      <w:r>
        <w:rPr>
          <w:rtl/>
        </w:rPr>
        <w:t>שלוחיו</w:t>
      </w:r>
      <w:proofErr w:type="spellEnd"/>
      <w:r>
        <w:rPr>
          <w:rtl/>
        </w:rPr>
        <w:t xml:space="preserve"> </w:t>
      </w:r>
      <w:bookmarkStart w:id="13220" w:name="_ETM_Q23_207269"/>
      <w:bookmarkEnd w:id="13220"/>
      <w:r>
        <w:rPr>
          <w:rtl/>
        </w:rPr>
        <w:t xml:space="preserve">של </w:t>
      </w:r>
      <w:bookmarkStart w:id="13221" w:name="_ETM_Q23_207449"/>
      <w:bookmarkEnd w:id="13221"/>
      <w:r>
        <w:rPr>
          <w:rtl/>
        </w:rPr>
        <w:t>הר</w:t>
      </w:r>
      <w:r>
        <w:rPr>
          <w:rFonts w:hint="cs"/>
          <w:rtl/>
        </w:rPr>
        <w:t>ב</w:t>
      </w:r>
      <w:r>
        <w:rPr>
          <w:rtl/>
        </w:rPr>
        <w:t>י</w:t>
      </w:r>
      <w:bookmarkStart w:id="13222" w:name="_ETM_Q23_207660"/>
      <w:bookmarkEnd w:id="13222"/>
      <w:r>
        <w:rPr>
          <w:rFonts w:hint="cs"/>
          <w:rtl/>
        </w:rPr>
        <w:t xml:space="preserve">. </w:t>
      </w:r>
      <w:r>
        <w:rPr>
          <w:rtl/>
        </w:rPr>
        <w:t xml:space="preserve">הם </w:t>
      </w:r>
      <w:bookmarkStart w:id="13223" w:name="_ETM_Q23_209380"/>
      <w:bookmarkEnd w:id="13223"/>
      <w:r>
        <w:rPr>
          <w:rtl/>
        </w:rPr>
        <w:t xml:space="preserve">שדואגים </w:t>
      </w:r>
      <w:bookmarkStart w:id="13224" w:name="_ETM_Q23_210429"/>
      <w:bookmarkEnd w:id="13224"/>
      <w:r>
        <w:rPr>
          <w:rtl/>
        </w:rPr>
        <w:t xml:space="preserve">להיות </w:t>
      </w:r>
      <w:bookmarkStart w:id="13225" w:name="_ETM_Q23_211800"/>
      <w:bookmarkEnd w:id="13225"/>
      <w:r>
        <w:rPr>
          <w:rtl/>
        </w:rPr>
        <w:t xml:space="preserve">גם </w:t>
      </w:r>
      <w:bookmarkStart w:id="13226" w:name="_ETM_Q23_212159"/>
      <w:bookmarkEnd w:id="13226"/>
      <w:r>
        <w:rPr>
          <w:rtl/>
        </w:rPr>
        <w:t>האבא</w:t>
      </w:r>
      <w:r>
        <w:rPr>
          <w:rFonts w:hint="cs"/>
          <w:rtl/>
        </w:rPr>
        <w:t>,</w:t>
      </w:r>
      <w:r>
        <w:rPr>
          <w:rtl/>
        </w:rPr>
        <w:t xml:space="preserve"> </w:t>
      </w:r>
      <w:bookmarkStart w:id="13227" w:name="_ETM_Q23_213530"/>
      <w:bookmarkEnd w:id="13227"/>
      <w:r>
        <w:rPr>
          <w:rtl/>
        </w:rPr>
        <w:t xml:space="preserve">גם </w:t>
      </w:r>
      <w:bookmarkStart w:id="13228" w:name="_ETM_Q23_213890"/>
      <w:bookmarkEnd w:id="13228"/>
      <w:r>
        <w:rPr>
          <w:rtl/>
        </w:rPr>
        <w:t>האימא</w:t>
      </w:r>
      <w:r>
        <w:rPr>
          <w:rFonts w:hint="cs"/>
          <w:rtl/>
        </w:rPr>
        <w:t>,</w:t>
      </w:r>
      <w:r>
        <w:rPr>
          <w:rtl/>
        </w:rPr>
        <w:t xml:space="preserve"> </w:t>
      </w:r>
      <w:bookmarkStart w:id="13229" w:name="_ETM_Q23_215159"/>
      <w:bookmarkEnd w:id="13229"/>
      <w:r>
        <w:rPr>
          <w:rtl/>
        </w:rPr>
        <w:t>האח</w:t>
      </w:r>
      <w:r>
        <w:rPr>
          <w:rFonts w:hint="cs"/>
          <w:rtl/>
        </w:rPr>
        <w:t>,</w:t>
      </w:r>
      <w:r>
        <w:rPr>
          <w:rtl/>
        </w:rPr>
        <w:t xml:space="preserve"> </w:t>
      </w:r>
      <w:bookmarkStart w:id="13230" w:name="_ETM_Q23_216390"/>
      <w:bookmarkEnd w:id="13230"/>
      <w:r>
        <w:rPr>
          <w:rtl/>
        </w:rPr>
        <w:t>החבר</w:t>
      </w:r>
      <w:r>
        <w:rPr>
          <w:rFonts w:hint="cs"/>
          <w:rtl/>
        </w:rPr>
        <w:t>,</w:t>
      </w:r>
      <w:r>
        <w:rPr>
          <w:rtl/>
        </w:rPr>
        <w:t xml:space="preserve"> </w:t>
      </w:r>
      <w:bookmarkStart w:id="13231" w:name="_ETM_Q23_218100"/>
      <w:bookmarkEnd w:id="13231"/>
      <w:r>
        <w:rPr>
          <w:rtl/>
        </w:rPr>
        <w:t>ולפעמים</w:t>
      </w:r>
      <w:r>
        <w:rPr>
          <w:rFonts w:hint="cs"/>
          <w:rtl/>
        </w:rPr>
        <w:t>,</w:t>
      </w:r>
      <w:r>
        <w:rPr>
          <w:rtl/>
        </w:rPr>
        <w:t xml:space="preserve"> </w:t>
      </w:r>
      <w:bookmarkStart w:id="13232" w:name="_ETM_Q23_219479"/>
      <w:bookmarkEnd w:id="13232"/>
      <w:r>
        <w:rPr>
          <w:rtl/>
        </w:rPr>
        <w:t xml:space="preserve">כמו </w:t>
      </w:r>
      <w:bookmarkStart w:id="13233" w:name="_ETM_Q23_219780"/>
      <w:bookmarkEnd w:id="13233"/>
      <w:r>
        <w:rPr>
          <w:rtl/>
        </w:rPr>
        <w:t xml:space="preserve">שכולנו </w:t>
      </w:r>
      <w:bookmarkStart w:id="13234" w:name="_ETM_Q23_220500"/>
      <w:bookmarkEnd w:id="13234"/>
      <w:r>
        <w:rPr>
          <w:rtl/>
        </w:rPr>
        <w:t xml:space="preserve">מכירים </w:t>
      </w:r>
      <w:bookmarkStart w:id="13235" w:name="_ETM_Q23_221100"/>
      <w:bookmarkEnd w:id="13235"/>
      <w:r>
        <w:rPr>
          <w:rtl/>
        </w:rPr>
        <w:t xml:space="preserve">במקרה </w:t>
      </w:r>
      <w:bookmarkStart w:id="13236" w:name="_ETM_Q23_221700"/>
      <w:bookmarkEnd w:id="13236"/>
      <w:r>
        <w:rPr>
          <w:rtl/>
        </w:rPr>
        <w:t>אסון</w:t>
      </w:r>
      <w:r>
        <w:rPr>
          <w:rFonts w:hint="cs"/>
          <w:rtl/>
        </w:rPr>
        <w:t>,</w:t>
      </w:r>
      <w:r>
        <w:rPr>
          <w:rtl/>
        </w:rPr>
        <w:t xml:space="preserve"> </w:t>
      </w:r>
      <w:bookmarkStart w:id="13237" w:name="_ETM_Q23_222900"/>
      <w:bookmarkEnd w:id="13237"/>
      <w:r>
        <w:rPr>
          <w:rtl/>
        </w:rPr>
        <w:t xml:space="preserve">גם </w:t>
      </w:r>
      <w:bookmarkStart w:id="13238" w:name="_ETM_Q23_223140"/>
      <w:bookmarkEnd w:id="13238"/>
      <w:r>
        <w:rPr>
          <w:rtl/>
        </w:rPr>
        <w:t xml:space="preserve">מחליפים </w:t>
      </w:r>
      <w:bookmarkStart w:id="13239" w:name="_ETM_Q23_223800"/>
      <w:bookmarkEnd w:id="13239"/>
      <w:r>
        <w:rPr>
          <w:rFonts w:hint="cs"/>
          <w:rtl/>
        </w:rPr>
        <w:t>את</w:t>
      </w:r>
      <w:r>
        <w:rPr>
          <w:rtl/>
        </w:rPr>
        <w:t xml:space="preserve"> </w:t>
      </w:r>
      <w:bookmarkStart w:id="13240" w:name="_ETM_Q23_225700"/>
      <w:bookmarkEnd w:id="13240"/>
      <w:r>
        <w:rPr>
          <w:rFonts w:hint="cs"/>
          <w:rtl/>
        </w:rPr>
        <w:t>ה</w:t>
      </w:r>
      <w:bookmarkStart w:id="13241" w:name="_ETM_Q23_223261"/>
      <w:bookmarkEnd w:id="13241"/>
      <w:r>
        <w:rPr>
          <w:rtl/>
        </w:rPr>
        <w:t xml:space="preserve">נציגויות </w:t>
      </w:r>
      <w:bookmarkStart w:id="13242" w:name="_ETM_Q23_226420"/>
      <w:bookmarkEnd w:id="13242"/>
      <w:r>
        <w:rPr>
          <w:rtl/>
        </w:rPr>
        <w:t xml:space="preserve">של </w:t>
      </w:r>
      <w:bookmarkStart w:id="13243" w:name="_ETM_Q23_226600"/>
      <w:bookmarkEnd w:id="13243"/>
      <w:r>
        <w:rPr>
          <w:rtl/>
        </w:rPr>
        <w:t xml:space="preserve">מדינת </w:t>
      </w:r>
      <w:bookmarkStart w:id="13244" w:name="_ETM_Q23_226960"/>
      <w:bookmarkEnd w:id="13244"/>
      <w:r>
        <w:rPr>
          <w:rtl/>
        </w:rPr>
        <w:t xml:space="preserve">ישראל </w:t>
      </w:r>
      <w:bookmarkStart w:id="13245" w:name="_ETM_Q23_227350"/>
      <w:bookmarkEnd w:id="13245"/>
      <w:r>
        <w:rPr>
          <w:rtl/>
        </w:rPr>
        <w:t>בעולם</w:t>
      </w:r>
      <w:r>
        <w:rPr>
          <w:rFonts w:hint="cs"/>
          <w:rtl/>
        </w:rPr>
        <w:t>.</w:t>
      </w:r>
      <w:r>
        <w:rPr>
          <w:rtl/>
        </w:rPr>
        <w:t xml:space="preserve"> </w:t>
      </w:r>
      <w:bookmarkStart w:id="13246" w:name="_ETM_Q23_229250"/>
      <w:bookmarkStart w:id="13247" w:name="_ETM_Q23_228383"/>
      <w:bookmarkStart w:id="13248" w:name="_ETM_Q23_228533"/>
      <w:bookmarkStart w:id="13249" w:name="_ETM_Q23_228582"/>
      <w:bookmarkStart w:id="13250" w:name="_ETM_Q23_228775"/>
      <w:bookmarkEnd w:id="13246"/>
      <w:bookmarkEnd w:id="13247"/>
      <w:bookmarkEnd w:id="13248"/>
      <w:bookmarkEnd w:id="13249"/>
      <w:bookmarkEnd w:id="13250"/>
      <w:r>
        <w:rPr>
          <w:rtl/>
        </w:rPr>
        <w:t>ל</w:t>
      </w:r>
      <w:r>
        <w:rPr>
          <w:rFonts w:hint="cs"/>
          <w:rtl/>
        </w:rPr>
        <w:t>היכן</w:t>
      </w:r>
      <w:r>
        <w:rPr>
          <w:rtl/>
        </w:rPr>
        <w:t xml:space="preserve"> </w:t>
      </w:r>
      <w:bookmarkStart w:id="13251" w:name="_ETM_Q23_229460"/>
      <w:bookmarkStart w:id="13252" w:name="_ETM_Q23_229670"/>
      <w:bookmarkEnd w:id="13251"/>
      <w:bookmarkEnd w:id="13252"/>
      <w:r>
        <w:rPr>
          <w:rtl/>
        </w:rPr>
        <w:t xml:space="preserve">מגיעים </w:t>
      </w:r>
      <w:bookmarkStart w:id="13253" w:name="_ETM_Q23_230700"/>
      <w:bookmarkEnd w:id="13253"/>
      <w:r>
        <w:rPr>
          <w:rtl/>
        </w:rPr>
        <w:t xml:space="preserve">כל </w:t>
      </w:r>
      <w:bookmarkStart w:id="13254" w:name="_ETM_Q23_231030"/>
      <w:bookmarkEnd w:id="13254"/>
      <w:r>
        <w:rPr>
          <w:rtl/>
        </w:rPr>
        <w:t xml:space="preserve">הישראלים </w:t>
      </w:r>
      <w:bookmarkStart w:id="13255" w:name="_ETM_Q23_231690"/>
      <w:bookmarkEnd w:id="13255"/>
      <w:r>
        <w:rPr>
          <w:rtl/>
        </w:rPr>
        <w:t xml:space="preserve">באזורי </w:t>
      </w:r>
      <w:bookmarkStart w:id="13256" w:name="_ETM_Q23_232170"/>
      <w:bookmarkEnd w:id="13256"/>
      <w:r>
        <w:rPr>
          <w:rtl/>
        </w:rPr>
        <w:t xml:space="preserve">אסון </w:t>
      </w:r>
      <w:bookmarkStart w:id="13257" w:name="_ETM_Q23_233409"/>
      <w:bookmarkEnd w:id="13257"/>
      <w:r>
        <w:rPr>
          <w:rFonts w:hint="cs"/>
          <w:rtl/>
        </w:rPr>
        <w:t xml:space="preserve">אם לא </w:t>
      </w:r>
      <w:proofErr w:type="spellStart"/>
      <w:r>
        <w:rPr>
          <w:rFonts w:hint="cs"/>
          <w:rtl/>
        </w:rPr>
        <w:t>לשלוחיו</w:t>
      </w:r>
      <w:proofErr w:type="spellEnd"/>
      <w:r>
        <w:rPr>
          <w:rtl/>
        </w:rPr>
        <w:t xml:space="preserve"> </w:t>
      </w:r>
      <w:bookmarkStart w:id="13258" w:name="_ETM_Q23_233739"/>
      <w:bookmarkStart w:id="13259" w:name="_ETM_Q23_234309"/>
      <w:bookmarkStart w:id="13260" w:name="_ETM_Q23_234579"/>
      <w:bookmarkEnd w:id="13258"/>
      <w:bookmarkEnd w:id="13259"/>
      <w:bookmarkEnd w:id="13260"/>
      <w:r>
        <w:rPr>
          <w:rtl/>
        </w:rPr>
        <w:t xml:space="preserve">של </w:t>
      </w:r>
      <w:bookmarkStart w:id="13261" w:name="_ETM_Q23_234940"/>
      <w:bookmarkEnd w:id="13261"/>
      <w:r>
        <w:rPr>
          <w:rFonts w:hint="cs"/>
          <w:rtl/>
        </w:rPr>
        <w:t>ה</w:t>
      </w:r>
      <w:r>
        <w:rPr>
          <w:rtl/>
        </w:rPr>
        <w:t>מנהיג</w:t>
      </w:r>
      <w:bookmarkStart w:id="13262" w:name="_ETM_Q23_235690"/>
      <w:bookmarkStart w:id="13263" w:name="_ETM_Q23_235870"/>
      <w:bookmarkStart w:id="13264" w:name="_ETM_Q23_237320"/>
      <w:bookmarkEnd w:id="13262"/>
      <w:bookmarkEnd w:id="13263"/>
      <w:bookmarkEnd w:id="13264"/>
      <w:r>
        <w:rPr>
          <w:rFonts w:hint="cs"/>
          <w:rtl/>
        </w:rPr>
        <w:t xml:space="preserve"> הענק הזה?</w:t>
      </w:r>
      <w:bookmarkStart w:id="13265" w:name="_ETM_Q23_231571"/>
      <w:bookmarkEnd w:id="13265"/>
      <w:r>
        <w:rPr>
          <w:rtl/>
        </w:rPr>
        <w:t xml:space="preserve"> </w:t>
      </w:r>
      <w:bookmarkStart w:id="13266" w:name="_ETM_Q23_237530"/>
      <w:bookmarkEnd w:id="13266"/>
      <w:r>
        <w:rPr>
          <w:rFonts w:hint="cs"/>
          <w:rtl/>
        </w:rPr>
        <w:t xml:space="preserve">את </w:t>
      </w:r>
      <w:r>
        <w:rPr>
          <w:rtl/>
        </w:rPr>
        <w:t xml:space="preserve">כל </w:t>
      </w:r>
      <w:bookmarkStart w:id="13267" w:name="_ETM_Q23_237800"/>
      <w:bookmarkEnd w:id="13267"/>
      <w:r>
        <w:rPr>
          <w:rtl/>
        </w:rPr>
        <w:t xml:space="preserve">הלב </w:t>
      </w:r>
      <w:bookmarkStart w:id="13268" w:name="_ETM_Q23_239100"/>
      <w:bookmarkEnd w:id="13268"/>
      <w:r>
        <w:rPr>
          <w:rtl/>
        </w:rPr>
        <w:t>לכל</w:t>
      </w:r>
      <w:bookmarkStart w:id="13269" w:name="_ETM_Q23_239460"/>
      <w:bookmarkEnd w:id="13269"/>
      <w:r>
        <w:rPr>
          <w:rFonts w:hint="cs"/>
          <w:rtl/>
        </w:rPr>
        <w:t xml:space="preserve"> אחד</w:t>
      </w:r>
      <w:bookmarkStart w:id="13270" w:name="_ETM_Q23_236711"/>
      <w:bookmarkEnd w:id="13270"/>
      <w:r>
        <w:rPr>
          <w:rFonts w:hint="cs"/>
          <w:rtl/>
        </w:rPr>
        <w:t xml:space="preserve"> </w:t>
      </w:r>
      <w:r>
        <w:rPr>
          <w:rtl/>
        </w:rPr>
        <w:t xml:space="preserve">– </w:t>
      </w:r>
      <w:bookmarkStart w:id="13271" w:name="_ETM_Q23_240609"/>
      <w:bookmarkEnd w:id="13271"/>
      <w:r>
        <w:rPr>
          <w:rtl/>
        </w:rPr>
        <w:t xml:space="preserve">זו </w:t>
      </w:r>
      <w:bookmarkStart w:id="13272" w:name="_ETM_Q23_240850"/>
      <w:bookmarkEnd w:id="13272"/>
      <w:r>
        <w:rPr>
          <w:rtl/>
        </w:rPr>
        <w:t>הסיסמה</w:t>
      </w:r>
      <w:r>
        <w:rPr>
          <w:rFonts w:hint="cs"/>
          <w:rtl/>
        </w:rPr>
        <w:t>,</w:t>
      </w:r>
      <w:r>
        <w:rPr>
          <w:rtl/>
        </w:rPr>
        <w:t xml:space="preserve"> </w:t>
      </w:r>
      <w:bookmarkStart w:id="13273" w:name="_ETM_Q23_242310"/>
      <w:bookmarkEnd w:id="13273"/>
      <w:r>
        <w:rPr>
          <w:rtl/>
        </w:rPr>
        <w:t xml:space="preserve">זו </w:t>
      </w:r>
      <w:bookmarkStart w:id="13274" w:name="_ETM_Q23_242550"/>
      <w:bookmarkEnd w:id="13274"/>
      <w:r>
        <w:rPr>
          <w:rtl/>
        </w:rPr>
        <w:t xml:space="preserve">הדרך </w:t>
      </w:r>
      <w:bookmarkStart w:id="13275" w:name="_ETM_Q23_243590"/>
      <w:bookmarkEnd w:id="13275"/>
      <w:r>
        <w:rPr>
          <w:rtl/>
        </w:rPr>
        <w:t xml:space="preserve">וזו </w:t>
      </w:r>
      <w:bookmarkStart w:id="13276" w:name="_ETM_Q23_244000"/>
      <w:bookmarkEnd w:id="13276"/>
      <w:r>
        <w:rPr>
          <w:rFonts w:hint="cs"/>
          <w:rtl/>
        </w:rPr>
        <w:t>ה</w:t>
      </w:r>
      <w:r>
        <w:rPr>
          <w:rtl/>
        </w:rPr>
        <w:t>שליחות</w:t>
      </w:r>
      <w:r>
        <w:rPr>
          <w:rFonts w:hint="cs"/>
          <w:rtl/>
        </w:rPr>
        <w:t>.</w:t>
      </w:r>
      <w:r>
        <w:rPr>
          <w:rtl/>
        </w:rPr>
        <w:t xml:space="preserve"> </w:t>
      </w:r>
      <w:bookmarkStart w:id="13277" w:name="_ETM_Q23_245440"/>
      <w:bookmarkStart w:id="13278" w:name="_ETM_Q23_249059"/>
      <w:bookmarkStart w:id="13279" w:name="_ETM_Q23_249183"/>
      <w:bookmarkStart w:id="13280" w:name="_ETM_Q23_249260"/>
      <w:bookmarkStart w:id="13281" w:name="_ETM_Q23_249319"/>
      <w:bookmarkEnd w:id="13277"/>
      <w:bookmarkEnd w:id="13278"/>
      <w:bookmarkEnd w:id="13279"/>
      <w:bookmarkEnd w:id="13280"/>
      <w:bookmarkEnd w:id="13281"/>
      <w:r>
        <w:rPr>
          <w:rtl/>
        </w:rPr>
        <w:t>הרב</w:t>
      </w:r>
      <w:r>
        <w:rPr>
          <w:rFonts w:hint="cs"/>
          <w:rtl/>
        </w:rPr>
        <w:t>י</w:t>
      </w:r>
      <w:r>
        <w:rPr>
          <w:rtl/>
        </w:rPr>
        <w:t xml:space="preserve"> </w:t>
      </w:r>
      <w:bookmarkStart w:id="13282" w:name="_ETM_Q23_245740"/>
      <w:bookmarkEnd w:id="13282"/>
      <w:r>
        <w:rPr>
          <w:rFonts w:hint="cs"/>
          <w:rtl/>
        </w:rPr>
        <w:t>הצהיר</w:t>
      </w:r>
      <w:bookmarkStart w:id="13283" w:name="_ETM_Q23_246191"/>
      <w:bookmarkEnd w:id="13283"/>
      <w:r>
        <w:rPr>
          <w:rtl/>
        </w:rPr>
        <w:t xml:space="preserve"> </w:t>
      </w:r>
      <w:bookmarkStart w:id="13284" w:name="_ETM_Q23_247920"/>
      <w:bookmarkEnd w:id="13284"/>
      <w:r>
        <w:rPr>
          <w:rtl/>
        </w:rPr>
        <w:t xml:space="preserve">זאת </w:t>
      </w:r>
      <w:bookmarkStart w:id="13285" w:name="_ETM_Q23_248340"/>
      <w:bookmarkEnd w:id="13285"/>
      <w:r>
        <w:rPr>
          <w:rtl/>
        </w:rPr>
        <w:t>מ</w:t>
      </w:r>
      <w:r>
        <w:rPr>
          <w:rFonts w:hint="cs"/>
          <w:rtl/>
        </w:rPr>
        <w:t>י</w:t>
      </w:r>
      <w:r>
        <w:rPr>
          <w:rtl/>
        </w:rPr>
        <w:t xml:space="preserve">יד </w:t>
      </w:r>
      <w:bookmarkStart w:id="13286" w:name="_ETM_Q23_248909"/>
      <w:bookmarkEnd w:id="13286"/>
      <w:r>
        <w:rPr>
          <w:rtl/>
        </w:rPr>
        <w:t xml:space="preserve">עם </w:t>
      </w:r>
      <w:bookmarkStart w:id="13287" w:name="_ETM_Q23_249179"/>
      <w:bookmarkEnd w:id="13287"/>
      <w:r>
        <w:rPr>
          <w:rtl/>
        </w:rPr>
        <w:t xml:space="preserve">קבלת </w:t>
      </w:r>
      <w:bookmarkStart w:id="13288" w:name="_ETM_Q23_249750"/>
      <w:bookmarkEnd w:id="13288"/>
      <w:r>
        <w:rPr>
          <w:rtl/>
        </w:rPr>
        <w:t>הנשיאות</w:t>
      </w:r>
      <w:r>
        <w:rPr>
          <w:rFonts w:hint="cs"/>
          <w:rtl/>
        </w:rPr>
        <w:t>.</w:t>
      </w:r>
      <w:r>
        <w:rPr>
          <w:rtl/>
        </w:rPr>
        <w:t xml:space="preserve"> </w:t>
      </w:r>
      <w:bookmarkStart w:id="13289" w:name="_ETM_Q23_261450"/>
      <w:bookmarkStart w:id="13290" w:name="_ETM_Q23_261990"/>
      <w:bookmarkEnd w:id="13289"/>
      <w:bookmarkEnd w:id="13290"/>
    </w:p>
    <w:p w:rsidR="00CE3EFD" w:rsidRDefault="00CE3EFD" w:rsidP="003559BE">
      <w:pPr>
        <w:rPr>
          <w:rtl/>
        </w:rPr>
      </w:pPr>
    </w:p>
    <w:p w:rsidR="00CE3EFD" w:rsidRDefault="00CE3EFD" w:rsidP="003559BE">
      <w:pPr>
        <w:rPr>
          <w:rtl/>
        </w:rPr>
      </w:pPr>
      <w:r w:rsidRPr="006A4774">
        <w:rPr>
          <w:rFonts w:hint="cs"/>
          <w:rtl/>
        </w:rPr>
        <w:t xml:space="preserve">שלחו לי </w:t>
      </w:r>
      <w:bookmarkStart w:id="13291" w:name="_ETM_Q23_258531"/>
      <w:bookmarkEnd w:id="13291"/>
      <w:r w:rsidRPr="006A4774">
        <w:rPr>
          <w:rtl/>
        </w:rPr>
        <w:t xml:space="preserve">לפני </w:t>
      </w:r>
      <w:bookmarkStart w:id="13292" w:name="_ETM_Q23_262260"/>
      <w:bookmarkEnd w:id="13292"/>
      <w:r w:rsidRPr="006A4774">
        <w:rPr>
          <w:rFonts w:hint="cs"/>
          <w:rtl/>
        </w:rPr>
        <w:t>כמה</w:t>
      </w:r>
      <w:r w:rsidRPr="006A4774">
        <w:rPr>
          <w:rtl/>
        </w:rPr>
        <w:t xml:space="preserve"> </w:t>
      </w:r>
      <w:bookmarkStart w:id="13293" w:name="_ETM_Q23_262500"/>
      <w:bookmarkEnd w:id="13293"/>
      <w:r w:rsidRPr="006A4774">
        <w:rPr>
          <w:rtl/>
        </w:rPr>
        <w:t xml:space="preserve">דקות </w:t>
      </w:r>
      <w:bookmarkStart w:id="13294" w:name="_ETM_Q23_263810"/>
      <w:bookmarkEnd w:id="13294"/>
      <w:r>
        <w:rPr>
          <w:rFonts w:hint="cs"/>
          <w:rtl/>
        </w:rPr>
        <w:t>כמה</w:t>
      </w:r>
      <w:r w:rsidRPr="006A4774">
        <w:rPr>
          <w:rtl/>
        </w:rPr>
        <w:t xml:space="preserve"> </w:t>
      </w:r>
      <w:bookmarkStart w:id="13295" w:name="_ETM_Q23_264170"/>
      <w:bookmarkEnd w:id="13295"/>
      <w:r w:rsidRPr="006A4774">
        <w:rPr>
          <w:rtl/>
        </w:rPr>
        <w:t xml:space="preserve">ציטוטים </w:t>
      </w:r>
      <w:bookmarkStart w:id="13296" w:name="_ETM_Q23_264770"/>
      <w:bookmarkEnd w:id="13296"/>
      <w:r w:rsidRPr="006A4774">
        <w:rPr>
          <w:rtl/>
        </w:rPr>
        <w:t xml:space="preserve">של </w:t>
      </w:r>
      <w:bookmarkStart w:id="13297" w:name="_ETM_Q23_264920"/>
      <w:bookmarkEnd w:id="13297"/>
      <w:r w:rsidRPr="006A4774">
        <w:rPr>
          <w:rtl/>
        </w:rPr>
        <w:t xml:space="preserve">אנשים </w:t>
      </w:r>
      <w:bookmarkStart w:id="13298" w:name="_ETM_Q23_265280"/>
      <w:bookmarkEnd w:id="13298"/>
      <w:r w:rsidRPr="006A4774">
        <w:rPr>
          <w:rtl/>
        </w:rPr>
        <w:t xml:space="preserve">שמתנגדים </w:t>
      </w:r>
      <w:bookmarkStart w:id="13299" w:name="_ETM_Q23_265880"/>
      <w:bookmarkEnd w:id="13299"/>
      <w:r w:rsidRPr="006A4774">
        <w:rPr>
          <w:rtl/>
        </w:rPr>
        <w:t>לחוק</w:t>
      </w:r>
      <w:r w:rsidRPr="006A4774">
        <w:rPr>
          <w:rFonts w:hint="cs"/>
          <w:rtl/>
        </w:rPr>
        <w:t xml:space="preserve">. יקיריי, </w:t>
      </w:r>
      <w:bookmarkStart w:id="13300" w:name="_ETM_Q23_267250"/>
      <w:bookmarkStart w:id="13301" w:name="_ETM_Q23_267549"/>
      <w:bookmarkStart w:id="13302" w:name="_ETM_Q23_268840"/>
      <w:bookmarkStart w:id="13303" w:name="_ETM_Q23_263901"/>
      <w:bookmarkEnd w:id="13300"/>
      <w:bookmarkEnd w:id="13301"/>
      <w:bookmarkEnd w:id="13302"/>
      <w:bookmarkEnd w:id="13303"/>
      <w:r w:rsidRPr="006A4774">
        <w:rPr>
          <w:rtl/>
        </w:rPr>
        <w:t xml:space="preserve">מדינת </w:t>
      </w:r>
      <w:bookmarkStart w:id="13304" w:name="_ETM_Q23_269350"/>
      <w:bookmarkEnd w:id="13304"/>
      <w:r w:rsidRPr="006A4774">
        <w:rPr>
          <w:rtl/>
        </w:rPr>
        <w:t>ישראל</w:t>
      </w:r>
      <w:r w:rsidRPr="006A4774">
        <w:rPr>
          <w:rFonts w:hint="cs"/>
          <w:rtl/>
        </w:rPr>
        <w:t>,</w:t>
      </w:r>
      <w:r w:rsidRPr="006A4774">
        <w:rPr>
          <w:rtl/>
        </w:rPr>
        <w:t xml:space="preserve"> </w:t>
      </w:r>
      <w:bookmarkStart w:id="13305" w:name="_ETM_Q23_270430"/>
      <w:bookmarkEnd w:id="13305"/>
      <w:r w:rsidRPr="006A4774">
        <w:rPr>
          <w:rtl/>
        </w:rPr>
        <w:t xml:space="preserve">על </w:t>
      </w:r>
      <w:bookmarkStart w:id="13306" w:name="_ETM_Q23_270580"/>
      <w:bookmarkEnd w:id="13306"/>
      <w:r w:rsidRPr="006A4774">
        <w:rPr>
          <w:rtl/>
        </w:rPr>
        <w:t xml:space="preserve">פי </w:t>
      </w:r>
      <w:bookmarkStart w:id="13307" w:name="_ETM_Q23_271240"/>
      <w:bookmarkEnd w:id="13307"/>
      <w:r w:rsidRPr="006A4774">
        <w:rPr>
          <w:rtl/>
        </w:rPr>
        <w:t xml:space="preserve">צו </w:t>
      </w:r>
      <w:bookmarkStart w:id="13308" w:name="_ETM_Q23_271659"/>
      <w:bookmarkEnd w:id="13308"/>
      <w:r w:rsidRPr="006A4774">
        <w:rPr>
          <w:rtl/>
        </w:rPr>
        <w:t xml:space="preserve">הנשיאות </w:t>
      </w:r>
      <w:bookmarkStart w:id="13309" w:name="_ETM_Q23_272140"/>
      <w:bookmarkEnd w:id="13309"/>
      <w:r w:rsidRPr="006A4774">
        <w:rPr>
          <w:rtl/>
        </w:rPr>
        <w:t xml:space="preserve">של </w:t>
      </w:r>
      <w:bookmarkStart w:id="13310" w:name="_ETM_Q23_272259"/>
      <w:bookmarkEnd w:id="13310"/>
      <w:r w:rsidRPr="006A4774">
        <w:rPr>
          <w:rtl/>
        </w:rPr>
        <w:t>בן</w:t>
      </w:r>
      <w:bookmarkStart w:id="13311" w:name="_ETM_Q23_272409"/>
      <w:bookmarkEnd w:id="13311"/>
      <w:r>
        <w:rPr>
          <w:rFonts w:hint="cs"/>
          <w:rtl/>
        </w:rPr>
        <w:t>-</w:t>
      </w:r>
      <w:r w:rsidRPr="006A4774">
        <w:rPr>
          <w:rtl/>
        </w:rPr>
        <w:t>גוריון</w:t>
      </w:r>
      <w:r w:rsidRPr="006A4774">
        <w:rPr>
          <w:rFonts w:hint="cs"/>
          <w:rtl/>
        </w:rPr>
        <w:t>,</w:t>
      </w:r>
      <w:r w:rsidRPr="006A4774">
        <w:rPr>
          <w:rtl/>
        </w:rPr>
        <w:t xml:space="preserve"> </w:t>
      </w:r>
      <w:bookmarkStart w:id="13312" w:name="_ETM_Q23_273450"/>
      <w:bookmarkEnd w:id="13312"/>
      <w:r w:rsidRPr="006A4774">
        <w:rPr>
          <w:rtl/>
        </w:rPr>
        <w:t xml:space="preserve">דואגת </w:t>
      </w:r>
      <w:bookmarkStart w:id="13313" w:name="_ETM_Q23_273900"/>
      <w:bookmarkEnd w:id="13313"/>
      <w:r w:rsidRPr="006A4774">
        <w:rPr>
          <w:rtl/>
        </w:rPr>
        <w:t xml:space="preserve">לספר </w:t>
      </w:r>
      <w:bookmarkStart w:id="13314" w:name="_ETM_Q23_274439"/>
      <w:bookmarkEnd w:id="13314"/>
      <w:r w:rsidRPr="006A4774">
        <w:rPr>
          <w:rtl/>
        </w:rPr>
        <w:t xml:space="preserve">את </w:t>
      </w:r>
      <w:bookmarkStart w:id="13315" w:name="_ETM_Q23_274590"/>
      <w:bookmarkEnd w:id="13315"/>
      <w:r w:rsidRPr="006A4774">
        <w:rPr>
          <w:rtl/>
        </w:rPr>
        <w:t xml:space="preserve">המורשת </w:t>
      </w:r>
      <w:bookmarkStart w:id="13316" w:name="_ETM_Q23_275999"/>
      <w:bookmarkStart w:id="13317" w:name="_ETM_Q23_276419"/>
      <w:bookmarkStart w:id="13318" w:name="_ETM_Q23_278259"/>
      <w:bookmarkEnd w:id="13316"/>
      <w:bookmarkEnd w:id="13317"/>
      <w:bookmarkEnd w:id="13318"/>
      <w:r w:rsidRPr="006A4774">
        <w:rPr>
          <w:rFonts w:hint="cs"/>
          <w:rtl/>
        </w:rPr>
        <w:t xml:space="preserve">לדורות הבאים. עם שאין לו עבר, </w:t>
      </w:r>
      <w:bookmarkStart w:id="13319" w:name="_ETM_Q23_278829"/>
      <w:bookmarkStart w:id="13320" w:name="_ETM_Q23_279999"/>
      <w:bookmarkStart w:id="13321" w:name="_ETM_Q23_274801"/>
      <w:bookmarkEnd w:id="13319"/>
      <w:bookmarkEnd w:id="13320"/>
      <w:bookmarkEnd w:id="13321"/>
      <w:r w:rsidRPr="006A4774">
        <w:rPr>
          <w:rtl/>
        </w:rPr>
        <w:t xml:space="preserve">ההווה </w:t>
      </w:r>
      <w:bookmarkStart w:id="13322" w:name="_ETM_Q23_280450"/>
      <w:bookmarkEnd w:id="13322"/>
      <w:r w:rsidRPr="006A4774">
        <w:rPr>
          <w:rtl/>
        </w:rPr>
        <w:t xml:space="preserve">שלו </w:t>
      </w:r>
      <w:bookmarkStart w:id="13323" w:name="_ETM_Q23_280749"/>
      <w:bookmarkEnd w:id="13323"/>
      <w:r w:rsidRPr="006A4774">
        <w:rPr>
          <w:rtl/>
        </w:rPr>
        <w:t xml:space="preserve">דל </w:t>
      </w:r>
      <w:bookmarkStart w:id="13324" w:name="_ETM_Q23_281229"/>
      <w:bookmarkEnd w:id="13324"/>
      <w:r w:rsidRPr="006A4774">
        <w:rPr>
          <w:rtl/>
        </w:rPr>
        <w:t xml:space="preserve">ועתידו </w:t>
      </w:r>
      <w:bookmarkStart w:id="13325" w:name="_ETM_Q23_282069"/>
      <w:bookmarkEnd w:id="13325"/>
      <w:r w:rsidRPr="006A4774">
        <w:rPr>
          <w:rtl/>
        </w:rPr>
        <w:t xml:space="preserve">לוט </w:t>
      </w:r>
      <w:bookmarkStart w:id="13326" w:name="_ETM_Q23_282390"/>
      <w:bookmarkEnd w:id="13326"/>
      <w:r w:rsidRPr="006A4774">
        <w:rPr>
          <w:rFonts w:hint="cs"/>
          <w:rtl/>
        </w:rPr>
        <w:t>בערפל,</w:t>
      </w:r>
      <w:r w:rsidRPr="006A4774">
        <w:rPr>
          <w:rtl/>
        </w:rPr>
        <w:t xml:space="preserve"> </w:t>
      </w:r>
      <w:bookmarkStart w:id="13327" w:name="_ETM_Q23_283110"/>
      <w:bookmarkEnd w:id="13327"/>
      <w:r w:rsidRPr="006A4774">
        <w:rPr>
          <w:rtl/>
        </w:rPr>
        <w:t xml:space="preserve">אמר </w:t>
      </w:r>
      <w:bookmarkStart w:id="13328" w:name="_ETM_Q23_283409"/>
      <w:bookmarkEnd w:id="13328"/>
      <w:r w:rsidRPr="006A4774">
        <w:rPr>
          <w:rtl/>
        </w:rPr>
        <w:t xml:space="preserve">יגאל </w:t>
      </w:r>
      <w:bookmarkStart w:id="13329" w:name="_ETM_Q23_283650"/>
      <w:bookmarkEnd w:id="13329"/>
      <w:r w:rsidRPr="006A4774">
        <w:rPr>
          <w:rtl/>
        </w:rPr>
        <w:t>אלון</w:t>
      </w:r>
      <w:r w:rsidRPr="006A4774">
        <w:rPr>
          <w:rFonts w:hint="cs"/>
          <w:rtl/>
        </w:rPr>
        <w:t>.</w:t>
      </w:r>
      <w:bookmarkStart w:id="13330" w:name="_ETM_Q23_280851"/>
      <w:bookmarkEnd w:id="13330"/>
      <w:r w:rsidRPr="006A4774">
        <w:rPr>
          <w:rtl/>
        </w:rPr>
        <w:t xml:space="preserve"> </w:t>
      </w:r>
      <w:bookmarkStart w:id="13331" w:name="_ETM_Q23_285120"/>
      <w:bookmarkEnd w:id="13331"/>
      <w:r w:rsidRPr="006A4774">
        <w:rPr>
          <w:rtl/>
        </w:rPr>
        <w:t xml:space="preserve">מדינת </w:t>
      </w:r>
      <w:bookmarkStart w:id="13332" w:name="_ETM_Q23_285480"/>
      <w:bookmarkEnd w:id="13332"/>
      <w:r w:rsidRPr="006A4774">
        <w:rPr>
          <w:rtl/>
        </w:rPr>
        <w:t xml:space="preserve">ישראל </w:t>
      </w:r>
      <w:bookmarkStart w:id="13333" w:name="_ETM_Q23_285870"/>
      <w:bookmarkEnd w:id="13333"/>
      <w:r w:rsidRPr="006A4774">
        <w:rPr>
          <w:rtl/>
        </w:rPr>
        <w:t xml:space="preserve">עושה </w:t>
      </w:r>
      <w:bookmarkStart w:id="13334" w:name="_ETM_Q23_286140"/>
      <w:bookmarkEnd w:id="13334"/>
      <w:r w:rsidRPr="006A4774">
        <w:rPr>
          <w:rtl/>
        </w:rPr>
        <w:t>ז</w:t>
      </w:r>
      <w:r w:rsidRPr="006A4774">
        <w:rPr>
          <w:rFonts w:hint="cs"/>
          <w:rtl/>
        </w:rPr>
        <w:t>את</w:t>
      </w:r>
      <w:bookmarkStart w:id="13335" w:name="_ETM_Q23_283517"/>
      <w:bookmarkEnd w:id="13335"/>
      <w:r w:rsidRPr="006A4774">
        <w:rPr>
          <w:rtl/>
        </w:rPr>
        <w:t xml:space="preserve"> </w:t>
      </w:r>
      <w:bookmarkStart w:id="13336" w:name="_ETM_Q23_286380"/>
      <w:bookmarkEnd w:id="13336"/>
      <w:r w:rsidRPr="006A4774">
        <w:rPr>
          <w:rtl/>
        </w:rPr>
        <w:t xml:space="preserve">בעוטף </w:t>
      </w:r>
      <w:bookmarkStart w:id="13337" w:name="_ETM_Q23_286890"/>
      <w:bookmarkEnd w:id="13337"/>
      <w:r w:rsidRPr="006A4774">
        <w:rPr>
          <w:rtl/>
        </w:rPr>
        <w:t>עזה</w:t>
      </w:r>
      <w:r w:rsidRPr="006A4774">
        <w:rPr>
          <w:rFonts w:hint="cs"/>
          <w:rtl/>
        </w:rPr>
        <w:t>,</w:t>
      </w:r>
      <w:r w:rsidRPr="006A4774">
        <w:rPr>
          <w:rtl/>
        </w:rPr>
        <w:t xml:space="preserve"> </w:t>
      </w:r>
      <w:bookmarkStart w:id="13338" w:name="_ETM_Q23_287950"/>
      <w:bookmarkEnd w:id="13338"/>
      <w:r w:rsidRPr="006A4774">
        <w:rPr>
          <w:rFonts w:hint="cs"/>
          <w:rtl/>
        </w:rPr>
        <w:t>ב</w:t>
      </w:r>
      <w:r w:rsidRPr="006A4774">
        <w:rPr>
          <w:rtl/>
        </w:rPr>
        <w:t xml:space="preserve">חבל </w:t>
      </w:r>
      <w:bookmarkStart w:id="13339" w:name="_ETM_Q23_288369"/>
      <w:bookmarkEnd w:id="13339"/>
      <w:r w:rsidRPr="006A4774">
        <w:rPr>
          <w:rFonts w:hint="cs"/>
          <w:rtl/>
        </w:rPr>
        <w:t>ה</w:t>
      </w:r>
      <w:r w:rsidRPr="006A4774">
        <w:rPr>
          <w:rtl/>
        </w:rPr>
        <w:t>תקומה</w:t>
      </w:r>
      <w:r w:rsidRPr="006A4774">
        <w:rPr>
          <w:rFonts w:hint="cs"/>
          <w:rtl/>
        </w:rPr>
        <w:t>,</w:t>
      </w:r>
      <w:bookmarkStart w:id="13340" w:name="_ETM_Q23_288471"/>
      <w:bookmarkEnd w:id="13340"/>
      <w:r w:rsidRPr="006A4774">
        <w:rPr>
          <w:rtl/>
        </w:rPr>
        <w:t xml:space="preserve"> </w:t>
      </w:r>
      <w:bookmarkStart w:id="13341" w:name="_ETM_Q23_288969"/>
      <w:bookmarkEnd w:id="13341"/>
      <w:r w:rsidRPr="006A4774">
        <w:rPr>
          <w:rtl/>
        </w:rPr>
        <w:t xml:space="preserve">במגרש </w:t>
      </w:r>
      <w:bookmarkStart w:id="13342" w:name="_ETM_Q23_289509"/>
      <w:bookmarkEnd w:id="13342"/>
      <w:r w:rsidRPr="006A4774">
        <w:rPr>
          <w:rtl/>
        </w:rPr>
        <w:t>המכוניות</w:t>
      </w:r>
      <w:r w:rsidRPr="006A4774">
        <w:rPr>
          <w:rFonts w:hint="cs"/>
          <w:rtl/>
        </w:rPr>
        <w:t xml:space="preserve"> השרופות שכולכם מכירים </w:t>
      </w:r>
      <w:bookmarkStart w:id="13343" w:name="_ETM_Q23_296409"/>
      <w:bookmarkStart w:id="13344" w:name="_ETM_Q23_291119"/>
      <w:bookmarkStart w:id="13345" w:name="_ETM_Q23_291509"/>
      <w:bookmarkStart w:id="13346" w:name="_ETM_Q23_292049"/>
      <w:bookmarkStart w:id="13347" w:name="_ETM_Q23_292679"/>
      <w:bookmarkStart w:id="13348" w:name="_ETM_Q23_293280"/>
      <w:bookmarkStart w:id="13349" w:name="_ETM_Q23_294539"/>
      <w:bookmarkEnd w:id="13343"/>
      <w:bookmarkEnd w:id="13344"/>
      <w:bookmarkEnd w:id="13345"/>
      <w:bookmarkEnd w:id="13346"/>
      <w:bookmarkEnd w:id="13347"/>
      <w:bookmarkEnd w:id="13348"/>
      <w:bookmarkEnd w:id="13349"/>
      <w:r w:rsidRPr="006A4774">
        <w:rPr>
          <w:rtl/>
        </w:rPr>
        <w:t>מה</w:t>
      </w:r>
      <w:bookmarkStart w:id="13350" w:name="_ETM_Q23_294810"/>
      <w:bookmarkStart w:id="13351" w:name="_ETM_Q23_291991"/>
      <w:bookmarkEnd w:id="13350"/>
      <w:bookmarkEnd w:id="13351"/>
      <w:r w:rsidRPr="006A4774">
        <w:rPr>
          <w:rtl/>
        </w:rPr>
        <w:t xml:space="preserve">אסון </w:t>
      </w:r>
      <w:bookmarkStart w:id="13352" w:name="_ETM_Q23_295259"/>
      <w:bookmarkEnd w:id="13352"/>
      <w:r w:rsidRPr="006A4774">
        <w:rPr>
          <w:rtl/>
        </w:rPr>
        <w:t xml:space="preserve">שהיה </w:t>
      </w:r>
      <w:bookmarkStart w:id="13353" w:name="_ETM_Q23_295530"/>
      <w:bookmarkEnd w:id="13353"/>
      <w:r w:rsidRPr="006A4774">
        <w:rPr>
          <w:rtl/>
        </w:rPr>
        <w:t xml:space="preserve">לנו </w:t>
      </w:r>
      <w:bookmarkStart w:id="13354" w:name="_ETM_Q23_295710"/>
      <w:bookmarkEnd w:id="13354"/>
      <w:r w:rsidRPr="006A4774">
        <w:rPr>
          <w:rtl/>
        </w:rPr>
        <w:t xml:space="preserve">לפני </w:t>
      </w:r>
      <w:bookmarkStart w:id="13355" w:name="_ETM_Q23_295979"/>
      <w:bookmarkEnd w:id="13355"/>
      <w:r w:rsidRPr="006A4774">
        <w:rPr>
          <w:rtl/>
        </w:rPr>
        <w:t xml:space="preserve">שנה </w:t>
      </w:r>
      <w:bookmarkStart w:id="13356" w:name="_ETM_Q23_296249"/>
      <w:bookmarkEnd w:id="13356"/>
      <w:r w:rsidRPr="006A4774">
        <w:rPr>
          <w:rtl/>
        </w:rPr>
        <w:t>וחצי</w:t>
      </w:r>
      <w:r w:rsidRPr="006A4774">
        <w:rPr>
          <w:rFonts w:hint="cs"/>
          <w:rtl/>
        </w:rPr>
        <w:t>.</w:t>
      </w:r>
      <w:r w:rsidRPr="006A4774">
        <w:rPr>
          <w:rtl/>
        </w:rPr>
        <w:t xml:space="preserve"> </w:t>
      </w:r>
      <w:bookmarkStart w:id="13357" w:name="_ETM_Q23_297749"/>
      <w:bookmarkStart w:id="13358" w:name="_ETM_Q23_298020"/>
      <w:bookmarkStart w:id="13359" w:name="_ETM_Q23_298170"/>
      <w:bookmarkEnd w:id="13357"/>
      <w:bookmarkEnd w:id="13358"/>
      <w:bookmarkEnd w:id="13359"/>
      <w:r w:rsidRPr="006A4774">
        <w:rPr>
          <w:rFonts w:hint="cs"/>
          <w:rtl/>
        </w:rPr>
        <w:t xml:space="preserve">היא עושה </w:t>
      </w:r>
      <w:bookmarkStart w:id="13360" w:name="_ETM_Q23_296411"/>
      <w:bookmarkEnd w:id="13360"/>
      <w:r w:rsidRPr="006A4774">
        <w:rPr>
          <w:rtl/>
        </w:rPr>
        <w:t xml:space="preserve">זאת </w:t>
      </w:r>
      <w:bookmarkStart w:id="13361" w:name="_ETM_Q23_298500"/>
      <w:bookmarkEnd w:id="13361"/>
      <w:r w:rsidRPr="006A4774">
        <w:rPr>
          <w:rtl/>
        </w:rPr>
        <w:t xml:space="preserve">בעזרת </w:t>
      </w:r>
      <w:bookmarkStart w:id="13362" w:name="_ETM_Q23_298979"/>
      <w:bookmarkEnd w:id="13362"/>
      <w:r w:rsidRPr="006A4774">
        <w:rPr>
          <w:rtl/>
        </w:rPr>
        <w:t xml:space="preserve">תאגידים </w:t>
      </w:r>
      <w:bookmarkStart w:id="13363" w:name="_ETM_Q23_299640"/>
      <w:bookmarkEnd w:id="13363"/>
      <w:r w:rsidRPr="006A4774">
        <w:rPr>
          <w:rtl/>
        </w:rPr>
        <w:t xml:space="preserve">ממשלתיים </w:t>
      </w:r>
      <w:bookmarkStart w:id="13364" w:name="_ETM_Q23_300450"/>
      <w:bookmarkEnd w:id="13364"/>
      <w:r w:rsidRPr="006A4774">
        <w:rPr>
          <w:rtl/>
        </w:rPr>
        <w:t>במרכז</w:t>
      </w:r>
      <w:r w:rsidRPr="006A4774">
        <w:rPr>
          <w:rFonts w:hint="cs"/>
          <w:rtl/>
        </w:rPr>
        <w:t>י</w:t>
      </w:r>
      <w:bookmarkStart w:id="13365" w:name="_ETM_Q23_343301"/>
      <w:bookmarkEnd w:id="13365"/>
      <w:r w:rsidRPr="006A4774">
        <w:rPr>
          <w:rtl/>
        </w:rPr>
        <w:t xml:space="preserve"> </w:t>
      </w:r>
      <w:bookmarkStart w:id="13366" w:name="_ETM_Q23_301109"/>
      <w:bookmarkEnd w:id="13366"/>
      <w:r w:rsidRPr="006A4774">
        <w:rPr>
          <w:rtl/>
        </w:rPr>
        <w:t>מורשת</w:t>
      </w:r>
      <w:bookmarkStart w:id="13367" w:name="_ETM_Q23_301530"/>
      <w:bookmarkStart w:id="13368" w:name="_ETM_Q23_302189"/>
      <w:bookmarkEnd w:id="13367"/>
      <w:bookmarkEnd w:id="13368"/>
      <w:r w:rsidRPr="006A4774">
        <w:rPr>
          <w:rFonts w:hint="cs"/>
          <w:rtl/>
        </w:rPr>
        <w:t xml:space="preserve"> </w:t>
      </w:r>
      <w:r w:rsidRPr="006A4774">
        <w:rPr>
          <w:rtl/>
        </w:rPr>
        <w:t xml:space="preserve">שמעון </w:t>
      </w:r>
      <w:bookmarkStart w:id="13369" w:name="_ETM_Q23_302579"/>
      <w:bookmarkEnd w:id="13369"/>
      <w:r w:rsidRPr="006A4774">
        <w:rPr>
          <w:rtl/>
        </w:rPr>
        <w:t>פרס</w:t>
      </w:r>
      <w:r w:rsidRPr="006A4774">
        <w:rPr>
          <w:rFonts w:hint="cs"/>
          <w:rtl/>
        </w:rPr>
        <w:t>,</w:t>
      </w:r>
      <w:bookmarkStart w:id="13370" w:name="_ETM_Q23_301094"/>
      <w:bookmarkEnd w:id="13370"/>
      <w:r w:rsidRPr="006A4774">
        <w:rPr>
          <w:rtl/>
        </w:rPr>
        <w:t xml:space="preserve"> </w:t>
      </w:r>
      <w:bookmarkStart w:id="13371" w:name="_ETM_Q23_303450"/>
      <w:bookmarkEnd w:id="13371"/>
      <w:r w:rsidRPr="006A4774">
        <w:rPr>
          <w:rtl/>
        </w:rPr>
        <w:t>בן</w:t>
      </w:r>
      <w:bookmarkStart w:id="13372" w:name="_ETM_Q23_303659"/>
      <w:bookmarkEnd w:id="13372"/>
      <w:r>
        <w:rPr>
          <w:rFonts w:hint="cs"/>
          <w:rtl/>
        </w:rPr>
        <w:t>-</w:t>
      </w:r>
      <w:r w:rsidRPr="006A4774">
        <w:rPr>
          <w:rtl/>
        </w:rPr>
        <w:t>גוריון</w:t>
      </w:r>
      <w:r w:rsidRPr="006A4774">
        <w:rPr>
          <w:rFonts w:hint="cs"/>
          <w:rtl/>
        </w:rPr>
        <w:t>,</w:t>
      </w:r>
      <w:r w:rsidRPr="006A4774">
        <w:rPr>
          <w:rtl/>
        </w:rPr>
        <w:t xml:space="preserve"> </w:t>
      </w:r>
      <w:bookmarkStart w:id="13373" w:name="_ETM_Q23_304639"/>
      <w:bookmarkEnd w:id="13373"/>
      <w:r w:rsidRPr="006A4774">
        <w:rPr>
          <w:rtl/>
        </w:rPr>
        <w:t xml:space="preserve">זלמן </w:t>
      </w:r>
      <w:bookmarkStart w:id="13374" w:name="_ETM_Q23_305149"/>
      <w:bookmarkEnd w:id="13374"/>
      <w:r w:rsidRPr="006A4774">
        <w:rPr>
          <w:rtl/>
        </w:rPr>
        <w:t>שז"ר</w:t>
      </w:r>
      <w:r w:rsidRPr="006A4774">
        <w:rPr>
          <w:rFonts w:hint="cs"/>
          <w:rtl/>
        </w:rPr>
        <w:t>,</w:t>
      </w:r>
      <w:r w:rsidRPr="006A4774">
        <w:rPr>
          <w:rtl/>
        </w:rPr>
        <w:t xml:space="preserve"> </w:t>
      </w:r>
      <w:bookmarkStart w:id="13375" w:name="_ETM_Q23_306610"/>
      <w:bookmarkEnd w:id="13375"/>
      <w:r w:rsidRPr="006A4774">
        <w:rPr>
          <w:rtl/>
        </w:rPr>
        <w:t xml:space="preserve">בן </w:t>
      </w:r>
      <w:bookmarkStart w:id="13376" w:name="_ETM_Q23_306940"/>
      <w:bookmarkEnd w:id="13376"/>
      <w:r w:rsidRPr="006A4774">
        <w:rPr>
          <w:rtl/>
        </w:rPr>
        <w:t>צבי</w:t>
      </w:r>
      <w:r w:rsidRPr="006A4774">
        <w:rPr>
          <w:rFonts w:hint="cs"/>
          <w:rtl/>
        </w:rPr>
        <w:t>,</w:t>
      </w:r>
      <w:r w:rsidRPr="006A4774">
        <w:rPr>
          <w:rtl/>
        </w:rPr>
        <w:t xml:space="preserve"> </w:t>
      </w:r>
      <w:bookmarkStart w:id="13377" w:name="_ETM_Q23_307479"/>
      <w:bookmarkEnd w:id="13377"/>
      <w:r w:rsidRPr="006A4774">
        <w:rPr>
          <w:rtl/>
        </w:rPr>
        <w:t xml:space="preserve">מנחם </w:t>
      </w:r>
      <w:bookmarkStart w:id="13378" w:name="_ETM_Q23_307990"/>
      <w:bookmarkEnd w:id="13378"/>
      <w:r w:rsidRPr="006A4774">
        <w:rPr>
          <w:rtl/>
        </w:rPr>
        <w:t>בגין</w:t>
      </w:r>
      <w:r w:rsidRPr="006A4774">
        <w:rPr>
          <w:rFonts w:hint="cs"/>
          <w:rtl/>
        </w:rPr>
        <w:t>,</w:t>
      </w:r>
      <w:bookmarkStart w:id="13379" w:name="_ETM_Q23_304701"/>
      <w:bookmarkEnd w:id="13379"/>
      <w:r w:rsidRPr="006A4774">
        <w:rPr>
          <w:rtl/>
        </w:rPr>
        <w:t xml:space="preserve"> </w:t>
      </w:r>
      <w:bookmarkStart w:id="13380" w:name="_ETM_Q23_308590"/>
      <w:bookmarkEnd w:id="13380"/>
      <w:r w:rsidRPr="006A4774">
        <w:rPr>
          <w:rtl/>
        </w:rPr>
        <w:t xml:space="preserve">איינשטיין </w:t>
      </w:r>
      <w:bookmarkStart w:id="13381" w:name="_ETM_Q23_309220"/>
      <w:bookmarkEnd w:id="13381"/>
      <w:r w:rsidRPr="006A4774">
        <w:rPr>
          <w:rtl/>
        </w:rPr>
        <w:t xml:space="preserve">ועוד </w:t>
      </w:r>
      <w:bookmarkStart w:id="13382" w:name="_ETM_Q23_309520"/>
      <w:bookmarkEnd w:id="13382"/>
      <w:proofErr w:type="spellStart"/>
      <w:r w:rsidRPr="006A4774">
        <w:rPr>
          <w:rtl/>
        </w:rPr>
        <w:t>ועוד</w:t>
      </w:r>
      <w:bookmarkStart w:id="13383" w:name="_ETM_Q23_309850"/>
      <w:bookmarkEnd w:id="13383"/>
      <w:proofErr w:type="spellEnd"/>
      <w:r>
        <w:rPr>
          <w:rFonts w:hint="cs"/>
          <w:rtl/>
        </w:rPr>
        <w:t>,</w:t>
      </w:r>
      <w:r w:rsidRPr="006A4774">
        <w:rPr>
          <w:rtl/>
        </w:rPr>
        <w:t xml:space="preserve"> </w:t>
      </w:r>
      <w:bookmarkStart w:id="13384" w:name="_ETM_Q23_310660"/>
      <w:bookmarkEnd w:id="13384"/>
      <w:r w:rsidRPr="006A4774">
        <w:rPr>
          <w:rtl/>
        </w:rPr>
        <w:t xml:space="preserve">ואף </w:t>
      </w:r>
      <w:bookmarkStart w:id="13385" w:name="_ETM_Q23_311080"/>
      <w:bookmarkEnd w:id="13385"/>
      <w:r w:rsidRPr="006A4774">
        <w:rPr>
          <w:rtl/>
        </w:rPr>
        <w:t xml:space="preserve">לאחרונה </w:t>
      </w:r>
      <w:bookmarkStart w:id="13386" w:name="_ETM_Q23_311889"/>
      <w:bookmarkStart w:id="13387" w:name="_ETM_Q23_312730"/>
      <w:bookmarkEnd w:id="13386"/>
      <w:bookmarkEnd w:id="13387"/>
      <w:r w:rsidRPr="006A4774">
        <w:rPr>
          <w:rtl/>
        </w:rPr>
        <w:t xml:space="preserve">לזכרם </w:t>
      </w:r>
      <w:bookmarkStart w:id="13388" w:name="_ETM_Q23_313810"/>
      <w:bookmarkEnd w:id="13388"/>
      <w:r w:rsidRPr="006A4774">
        <w:rPr>
          <w:rtl/>
        </w:rPr>
        <w:t xml:space="preserve">ולמורשתם </w:t>
      </w:r>
      <w:bookmarkStart w:id="13389" w:name="_ETM_Q23_314590"/>
      <w:bookmarkEnd w:id="13389"/>
      <w:r w:rsidRPr="006A4774">
        <w:rPr>
          <w:rtl/>
        </w:rPr>
        <w:t xml:space="preserve">של </w:t>
      </w:r>
      <w:bookmarkStart w:id="13390" w:name="_ETM_Q23_314740"/>
      <w:bookmarkEnd w:id="13390"/>
      <w:r w:rsidRPr="006A4774">
        <w:rPr>
          <w:rtl/>
        </w:rPr>
        <w:t xml:space="preserve">הרב </w:t>
      </w:r>
      <w:bookmarkStart w:id="13391" w:name="_ETM_Q23_314980"/>
      <w:bookmarkEnd w:id="13391"/>
      <w:r w:rsidRPr="006A4774">
        <w:rPr>
          <w:rtl/>
        </w:rPr>
        <w:t xml:space="preserve">דרוקמן </w:t>
      </w:r>
      <w:bookmarkStart w:id="13392" w:name="_ETM_Q23_315880"/>
      <w:bookmarkEnd w:id="13392"/>
      <w:r w:rsidRPr="006A4774">
        <w:rPr>
          <w:rtl/>
        </w:rPr>
        <w:t xml:space="preserve">ושל </w:t>
      </w:r>
      <w:bookmarkStart w:id="13393" w:name="_ETM_Q23_316150"/>
      <w:bookmarkEnd w:id="13393"/>
      <w:r w:rsidRPr="006A4774">
        <w:rPr>
          <w:rtl/>
        </w:rPr>
        <w:t xml:space="preserve">הרב </w:t>
      </w:r>
      <w:bookmarkStart w:id="13394" w:name="_ETM_Q23_316690"/>
      <w:bookmarkEnd w:id="13394"/>
      <w:r w:rsidRPr="006A4774">
        <w:rPr>
          <w:rtl/>
        </w:rPr>
        <w:t xml:space="preserve">עובדיה </w:t>
      </w:r>
      <w:bookmarkStart w:id="13395" w:name="_ETM_Q23_317080"/>
      <w:bookmarkEnd w:id="13395"/>
      <w:r w:rsidRPr="006A4774">
        <w:rPr>
          <w:rtl/>
        </w:rPr>
        <w:t>יוסף</w:t>
      </w:r>
      <w:r w:rsidRPr="006A4774">
        <w:rPr>
          <w:rFonts w:hint="cs"/>
          <w:rtl/>
        </w:rPr>
        <w:t>,</w:t>
      </w:r>
      <w:r w:rsidRPr="006A4774">
        <w:rPr>
          <w:rtl/>
        </w:rPr>
        <w:t xml:space="preserve"> </w:t>
      </w:r>
      <w:bookmarkStart w:id="13396" w:name="_ETM_Q23_317919"/>
      <w:bookmarkEnd w:id="13396"/>
      <w:r w:rsidRPr="006A4774">
        <w:rPr>
          <w:rtl/>
        </w:rPr>
        <w:t>ז</w:t>
      </w:r>
      <w:r w:rsidRPr="006A4774">
        <w:rPr>
          <w:rFonts w:hint="cs"/>
          <w:rtl/>
        </w:rPr>
        <w:t>י</w:t>
      </w:r>
      <w:r w:rsidRPr="006A4774">
        <w:rPr>
          <w:rtl/>
        </w:rPr>
        <w:t xml:space="preserve">כרונם </w:t>
      </w:r>
      <w:bookmarkStart w:id="13397" w:name="_ETM_Q23_318340"/>
      <w:bookmarkEnd w:id="13397"/>
      <w:r w:rsidRPr="006A4774">
        <w:rPr>
          <w:rtl/>
        </w:rPr>
        <w:t>לברכה</w:t>
      </w:r>
      <w:r w:rsidRPr="006A4774">
        <w:rPr>
          <w:rFonts w:hint="cs"/>
          <w:rtl/>
        </w:rPr>
        <w:t xml:space="preserve">. </w:t>
      </w:r>
      <w:r w:rsidRPr="006A4774">
        <w:rPr>
          <w:rtl/>
        </w:rPr>
        <w:t xml:space="preserve">היש למישהו ספק שמורשת הרבי </w:t>
      </w:r>
      <w:proofErr w:type="spellStart"/>
      <w:r w:rsidRPr="006A4774">
        <w:rPr>
          <w:rtl/>
        </w:rPr>
        <w:t>מלובביץ</w:t>
      </w:r>
      <w:proofErr w:type="spellEnd"/>
      <w:r w:rsidRPr="006A4774">
        <w:rPr>
          <w:rtl/>
        </w:rPr>
        <w:t>' ראויה להיות כתובה על לוח המורשת של עמנו?</w:t>
      </w:r>
    </w:p>
    <w:p w:rsidR="00315AA3" w:rsidRDefault="00315AA3" w:rsidP="003559BE">
      <w:pPr>
        <w:rPr>
          <w:rtl/>
        </w:rPr>
      </w:pPr>
    </w:p>
    <w:p w:rsidR="00CE3EFD" w:rsidRDefault="00CE3EFD" w:rsidP="00315AA3">
      <w:pPr>
        <w:rPr>
          <w:rtl/>
        </w:rPr>
      </w:pPr>
      <w:r>
        <w:rPr>
          <w:rtl/>
        </w:rPr>
        <w:t>אנ</w:t>
      </w:r>
      <w:r>
        <w:rPr>
          <w:rFonts w:hint="cs"/>
          <w:rtl/>
        </w:rPr>
        <w:t>ח</w:t>
      </w:r>
      <w:r>
        <w:rPr>
          <w:rtl/>
        </w:rPr>
        <w:t xml:space="preserve">נו </w:t>
      </w:r>
      <w:bookmarkStart w:id="13398" w:name="_ETM_Q23_330129"/>
      <w:bookmarkEnd w:id="13398"/>
      <w:r>
        <w:rPr>
          <w:rtl/>
        </w:rPr>
        <w:t xml:space="preserve">נדרשים </w:t>
      </w:r>
      <w:bookmarkStart w:id="13399" w:name="_ETM_Q23_331269"/>
      <w:bookmarkEnd w:id="13399"/>
      <w:r>
        <w:rPr>
          <w:rFonts w:hint="cs"/>
          <w:rtl/>
        </w:rPr>
        <w:t>ל</w:t>
      </w:r>
      <w:r>
        <w:rPr>
          <w:rtl/>
        </w:rPr>
        <w:t>ח</w:t>
      </w:r>
      <w:r>
        <w:rPr>
          <w:rFonts w:hint="cs"/>
          <w:rtl/>
        </w:rPr>
        <w:t>ק</w:t>
      </w:r>
      <w:bookmarkStart w:id="13400" w:name="_ETM_Q23_330071"/>
      <w:bookmarkEnd w:id="13400"/>
      <w:r>
        <w:rPr>
          <w:rtl/>
        </w:rPr>
        <w:t xml:space="preserve">וק </w:t>
      </w:r>
      <w:bookmarkStart w:id="13401" w:name="_ETM_Q23_331870"/>
      <w:bookmarkEnd w:id="13401"/>
      <w:r>
        <w:rPr>
          <w:rtl/>
        </w:rPr>
        <w:t xml:space="preserve">באבן </w:t>
      </w:r>
      <w:bookmarkStart w:id="13402" w:name="_ETM_Q23_333189"/>
      <w:bookmarkEnd w:id="13402"/>
      <w:r>
        <w:rPr>
          <w:rtl/>
        </w:rPr>
        <w:t>ו</w:t>
      </w:r>
      <w:bookmarkStart w:id="13403" w:name="_ETM_Q23_333310"/>
      <w:bookmarkEnd w:id="13403"/>
      <w:r>
        <w:rPr>
          <w:rtl/>
        </w:rPr>
        <w:t xml:space="preserve">בלבבות </w:t>
      </w:r>
      <w:bookmarkStart w:id="13404" w:name="_ETM_Q23_334090"/>
      <w:bookmarkEnd w:id="13404"/>
      <w:r>
        <w:rPr>
          <w:rtl/>
        </w:rPr>
        <w:t xml:space="preserve">של </w:t>
      </w:r>
      <w:bookmarkStart w:id="13405" w:name="_ETM_Q23_334239"/>
      <w:bookmarkEnd w:id="13405"/>
      <w:r>
        <w:rPr>
          <w:rtl/>
        </w:rPr>
        <w:t xml:space="preserve">הדורות </w:t>
      </w:r>
      <w:bookmarkStart w:id="13406" w:name="_ETM_Q23_334689"/>
      <w:bookmarkEnd w:id="13406"/>
      <w:r>
        <w:rPr>
          <w:rtl/>
        </w:rPr>
        <w:t xml:space="preserve">הבאים </w:t>
      </w:r>
      <w:bookmarkStart w:id="13407" w:name="_ETM_Q23_336099"/>
      <w:bookmarkEnd w:id="13407"/>
      <w:r>
        <w:rPr>
          <w:rtl/>
        </w:rPr>
        <w:t xml:space="preserve">את </w:t>
      </w:r>
      <w:bookmarkStart w:id="13408" w:name="_ETM_Q23_336280"/>
      <w:bookmarkEnd w:id="13408"/>
      <w:r>
        <w:rPr>
          <w:rtl/>
        </w:rPr>
        <w:t>ש</w:t>
      </w:r>
      <w:bookmarkStart w:id="13409" w:name="_ETM_Q23_336690"/>
      <w:bookmarkStart w:id="13410" w:name="_ETM_Q23_336930"/>
      <w:bookmarkEnd w:id="13409"/>
      <w:bookmarkEnd w:id="13410"/>
      <w:r>
        <w:rPr>
          <w:rFonts w:hint="cs"/>
          <w:rtl/>
        </w:rPr>
        <w:t>מם ואת</w:t>
      </w:r>
      <w:bookmarkStart w:id="13411" w:name="_ETM_Q23_336481"/>
      <w:bookmarkEnd w:id="13411"/>
      <w:r>
        <w:rPr>
          <w:rtl/>
        </w:rPr>
        <w:t xml:space="preserve"> </w:t>
      </w:r>
      <w:bookmarkStart w:id="13412" w:name="_ETM_Q23_337260"/>
      <w:bookmarkEnd w:id="13412"/>
      <w:r>
        <w:rPr>
          <w:rtl/>
        </w:rPr>
        <w:t xml:space="preserve">מורשתם </w:t>
      </w:r>
      <w:bookmarkStart w:id="13413" w:name="_ETM_Q23_338040"/>
      <w:bookmarkEnd w:id="13413"/>
      <w:r>
        <w:rPr>
          <w:rtl/>
        </w:rPr>
        <w:t>ש</w:t>
      </w:r>
      <w:r>
        <w:rPr>
          <w:rFonts w:hint="cs"/>
          <w:rtl/>
        </w:rPr>
        <w:t>ל ענקי</w:t>
      </w:r>
      <w:r>
        <w:rPr>
          <w:rtl/>
        </w:rPr>
        <w:t xml:space="preserve"> </w:t>
      </w:r>
      <w:bookmarkStart w:id="13414" w:name="_ETM_Q23_338669"/>
      <w:bookmarkEnd w:id="13414"/>
      <w:r>
        <w:rPr>
          <w:rtl/>
        </w:rPr>
        <w:t xml:space="preserve">הרוח </w:t>
      </w:r>
      <w:bookmarkStart w:id="13415" w:name="_ETM_Q23_339769"/>
      <w:bookmarkEnd w:id="13415"/>
      <w:r>
        <w:rPr>
          <w:rtl/>
        </w:rPr>
        <w:t>ש</w:t>
      </w:r>
      <w:r>
        <w:rPr>
          <w:rFonts w:hint="cs"/>
          <w:rtl/>
        </w:rPr>
        <w:t>האיצו</w:t>
      </w:r>
      <w:bookmarkStart w:id="13416" w:name="_ETM_Q23_337731"/>
      <w:bookmarkEnd w:id="13416"/>
      <w:r>
        <w:rPr>
          <w:rtl/>
        </w:rPr>
        <w:t xml:space="preserve"> </w:t>
      </w:r>
      <w:bookmarkStart w:id="13417" w:name="_ETM_Q23_340519"/>
      <w:bookmarkEnd w:id="13417"/>
      <w:r>
        <w:rPr>
          <w:rtl/>
        </w:rPr>
        <w:t xml:space="preserve">את </w:t>
      </w:r>
      <w:bookmarkStart w:id="13418" w:name="_ETM_Q23_340639"/>
      <w:bookmarkEnd w:id="13418"/>
      <w:r>
        <w:rPr>
          <w:rtl/>
        </w:rPr>
        <w:t xml:space="preserve">ההיסטוריה </w:t>
      </w:r>
      <w:bookmarkStart w:id="13419" w:name="_ETM_Q23_341209"/>
      <w:bookmarkEnd w:id="13419"/>
      <w:r>
        <w:rPr>
          <w:rtl/>
        </w:rPr>
        <w:t xml:space="preserve">קדימה </w:t>
      </w:r>
      <w:bookmarkStart w:id="13420" w:name="_ETM_Q23_342169"/>
      <w:bookmarkEnd w:id="13420"/>
      <w:r>
        <w:rPr>
          <w:rFonts w:hint="cs"/>
          <w:rtl/>
        </w:rPr>
        <w:t>והניחו</w:t>
      </w:r>
      <w:r>
        <w:rPr>
          <w:rtl/>
        </w:rPr>
        <w:t xml:space="preserve"> </w:t>
      </w:r>
      <w:bookmarkStart w:id="13421" w:name="_ETM_Q23_343099"/>
      <w:bookmarkEnd w:id="13421"/>
      <w:r>
        <w:rPr>
          <w:rtl/>
        </w:rPr>
        <w:t xml:space="preserve">לפנינו </w:t>
      </w:r>
      <w:bookmarkStart w:id="13422" w:name="_ETM_Q23_343760"/>
      <w:bookmarkEnd w:id="13422"/>
      <w:r>
        <w:rPr>
          <w:rtl/>
        </w:rPr>
        <w:t xml:space="preserve">את </w:t>
      </w:r>
      <w:bookmarkStart w:id="13423" w:name="_ETM_Q23_343879"/>
      <w:bookmarkEnd w:id="13423"/>
      <w:r>
        <w:rPr>
          <w:rtl/>
        </w:rPr>
        <w:t xml:space="preserve">לפיד </w:t>
      </w:r>
      <w:bookmarkStart w:id="13424" w:name="_ETM_Q23_344269"/>
      <w:bookmarkEnd w:id="13424"/>
      <w:r>
        <w:rPr>
          <w:rtl/>
        </w:rPr>
        <w:t>האמונה</w:t>
      </w:r>
      <w:r>
        <w:rPr>
          <w:rFonts w:hint="cs"/>
          <w:rtl/>
        </w:rPr>
        <w:t>,</w:t>
      </w:r>
      <w:r>
        <w:rPr>
          <w:rtl/>
        </w:rPr>
        <w:t xml:space="preserve"> </w:t>
      </w:r>
      <w:bookmarkStart w:id="13425" w:name="_ETM_Q23_344989"/>
      <w:bookmarkEnd w:id="13425"/>
      <w:r>
        <w:rPr>
          <w:rFonts w:hint="cs"/>
          <w:rtl/>
        </w:rPr>
        <w:t>ה</w:t>
      </w:r>
      <w:r>
        <w:rPr>
          <w:rtl/>
        </w:rPr>
        <w:t xml:space="preserve">שליחות </w:t>
      </w:r>
      <w:bookmarkStart w:id="13426" w:name="_ETM_Q23_345499"/>
      <w:bookmarkEnd w:id="13426"/>
      <w:r>
        <w:rPr>
          <w:rFonts w:hint="cs"/>
          <w:rtl/>
        </w:rPr>
        <w:t>וה</w:t>
      </w:r>
      <w:r>
        <w:rPr>
          <w:rtl/>
        </w:rPr>
        <w:t>תקווה</w:t>
      </w:r>
      <w:r>
        <w:rPr>
          <w:rFonts w:hint="cs"/>
          <w:rtl/>
        </w:rPr>
        <w:t>.</w:t>
      </w:r>
      <w:r>
        <w:rPr>
          <w:rtl/>
        </w:rPr>
        <w:t xml:space="preserve"> </w:t>
      </w:r>
      <w:bookmarkStart w:id="13427" w:name="_ETM_Q23_347560"/>
      <w:bookmarkStart w:id="13428" w:name="_ETM_Q23_348370"/>
      <w:bookmarkStart w:id="13429" w:name="_ETM_Q23_348760"/>
      <w:bookmarkEnd w:id="13427"/>
      <w:bookmarkEnd w:id="13428"/>
      <w:bookmarkEnd w:id="13429"/>
      <w:r>
        <w:rPr>
          <w:rFonts w:hint="cs"/>
          <w:rtl/>
        </w:rPr>
        <w:t>מימי החורבן ועד</w:t>
      </w:r>
      <w:r>
        <w:rPr>
          <w:rtl/>
        </w:rPr>
        <w:t xml:space="preserve"> </w:t>
      </w:r>
      <w:bookmarkStart w:id="13430" w:name="_ETM_Q23_348969"/>
      <w:bookmarkEnd w:id="13430"/>
      <w:r>
        <w:rPr>
          <w:rtl/>
        </w:rPr>
        <w:t>התקומה</w:t>
      </w:r>
      <w:r>
        <w:rPr>
          <w:rFonts w:hint="cs"/>
          <w:rtl/>
        </w:rPr>
        <w:t>,</w:t>
      </w:r>
      <w:r>
        <w:rPr>
          <w:rtl/>
        </w:rPr>
        <w:t xml:space="preserve"> </w:t>
      </w:r>
      <w:bookmarkStart w:id="13431" w:name="_ETM_Q23_349540"/>
      <w:bookmarkEnd w:id="13431"/>
      <w:r>
        <w:rPr>
          <w:rtl/>
        </w:rPr>
        <w:t xml:space="preserve">מגלות </w:t>
      </w:r>
      <w:bookmarkStart w:id="13432" w:name="_ETM_Q23_350049"/>
      <w:bookmarkEnd w:id="13432"/>
      <w:r>
        <w:rPr>
          <w:rtl/>
        </w:rPr>
        <w:t>ו</w:t>
      </w:r>
      <w:r>
        <w:rPr>
          <w:rFonts w:hint="cs"/>
          <w:rtl/>
        </w:rPr>
        <w:t xml:space="preserve">עד </w:t>
      </w:r>
      <w:r>
        <w:rPr>
          <w:rtl/>
        </w:rPr>
        <w:t>גאולה</w:t>
      </w:r>
      <w:r>
        <w:rPr>
          <w:rFonts w:hint="cs"/>
          <w:rtl/>
        </w:rPr>
        <w:t>, עמנו ידע</w:t>
      </w:r>
      <w:r>
        <w:rPr>
          <w:rtl/>
        </w:rPr>
        <w:t xml:space="preserve"> </w:t>
      </w:r>
      <w:bookmarkStart w:id="13433" w:name="_ETM_Q23_351840"/>
      <w:bookmarkStart w:id="13434" w:name="_ETM_Q23_352230"/>
      <w:bookmarkStart w:id="13435" w:name="_ETM_Q23_352319"/>
      <w:bookmarkStart w:id="13436" w:name="_ETM_Q23_352830"/>
      <w:bookmarkStart w:id="13437" w:name="_ETM_Q23_352919"/>
      <w:bookmarkEnd w:id="13433"/>
      <w:bookmarkEnd w:id="13434"/>
      <w:bookmarkEnd w:id="13435"/>
      <w:bookmarkEnd w:id="13436"/>
      <w:bookmarkEnd w:id="13437"/>
      <w:r>
        <w:rPr>
          <w:rFonts w:hint="cs"/>
          <w:rtl/>
        </w:rPr>
        <w:t>את ייסורי</w:t>
      </w:r>
      <w:r>
        <w:rPr>
          <w:rtl/>
        </w:rPr>
        <w:t xml:space="preserve"> </w:t>
      </w:r>
      <w:bookmarkStart w:id="13438" w:name="_ETM_Q23_353220"/>
      <w:bookmarkEnd w:id="13438"/>
      <w:r>
        <w:rPr>
          <w:rtl/>
        </w:rPr>
        <w:t xml:space="preserve">ההיסטוריה </w:t>
      </w:r>
      <w:bookmarkStart w:id="13439" w:name="_ETM_Q23_354540"/>
      <w:bookmarkEnd w:id="13439"/>
      <w:r>
        <w:rPr>
          <w:rFonts w:hint="cs"/>
          <w:rtl/>
        </w:rPr>
        <w:t xml:space="preserve">ואת </w:t>
      </w:r>
      <w:r>
        <w:rPr>
          <w:rtl/>
        </w:rPr>
        <w:t>תקוותה</w:t>
      </w:r>
      <w:r>
        <w:rPr>
          <w:rFonts w:hint="cs"/>
          <w:rtl/>
        </w:rPr>
        <w:t>.</w:t>
      </w:r>
      <w:r>
        <w:rPr>
          <w:rtl/>
        </w:rPr>
        <w:t xml:space="preserve"> </w:t>
      </w:r>
      <w:bookmarkStart w:id="13440" w:name="_ETM_Q23_355910"/>
      <w:bookmarkEnd w:id="13440"/>
      <w:r>
        <w:rPr>
          <w:rtl/>
        </w:rPr>
        <w:t xml:space="preserve">בכל </w:t>
      </w:r>
      <w:bookmarkStart w:id="13441" w:name="_ETM_Q23_356300"/>
      <w:bookmarkEnd w:id="13441"/>
      <w:r>
        <w:rPr>
          <w:rtl/>
        </w:rPr>
        <w:t xml:space="preserve">דור </w:t>
      </w:r>
      <w:bookmarkStart w:id="13442" w:name="_ETM_Q23_356480"/>
      <w:bookmarkEnd w:id="13442"/>
      <w:r>
        <w:rPr>
          <w:rtl/>
        </w:rPr>
        <w:t xml:space="preserve">ודור </w:t>
      </w:r>
      <w:bookmarkStart w:id="13443" w:name="_ETM_Q23_357760"/>
      <w:bookmarkEnd w:id="13443"/>
      <w:r>
        <w:rPr>
          <w:rFonts w:hint="cs"/>
          <w:rtl/>
        </w:rPr>
        <w:t>קמו</w:t>
      </w:r>
      <w:r>
        <w:rPr>
          <w:rtl/>
        </w:rPr>
        <w:t xml:space="preserve"> </w:t>
      </w:r>
      <w:bookmarkStart w:id="13444" w:name="_ETM_Q23_358150"/>
      <w:bookmarkEnd w:id="13444"/>
      <w:r>
        <w:rPr>
          <w:rtl/>
        </w:rPr>
        <w:t xml:space="preserve">לנו </w:t>
      </w:r>
      <w:bookmarkStart w:id="13445" w:name="_ETM_Q23_358360"/>
      <w:bookmarkEnd w:id="13445"/>
      <w:r>
        <w:rPr>
          <w:rtl/>
        </w:rPr>
        <w:t xml:space="preserve">מנהיגים </w:t>
      </w:r>
      <w:bookmarkStart w:id="13446" w:name="_ETM_Q23_359550"/>
      <w:bookmarkEnd w:id="13446"/>
      <w:r>
        <w:rPr>
          <w:rtl/>
        </w:rPr>
        <w:t xml:space="preserve">אשר </w:t>
      </w:r>
      <w:bookmarkStart w:id="13447" w:name="_ETM_Q23_359940"/>
      <w:bookmarkEnd w:id="13447"/>
      <w:r>
        <w:rPr>
          <w:rtl/>
        </w:rPr>
        <w:t xml:space="preserve">ליבם </w:t>
      </w:r>
      <w:bookmarkStart w:id="13448" w:name="_ETM_Q23_360780"/>
      <w:bookmarkEnd w:id="13448"/>
      <w:r>
        <w:rPr>
          <w:rtl/>
        </w:rPr>
        <w:t>ל</w:t>
      </w:r>
      <w:r>
        <w:rPr>
          <w:rFonts w:hint="cs"/>
          <w:rtl/>
        </w:rPr>
        <w:t>א פעם נשבר</w:t>
      </w:r>
      <w:r>
        <w:rPr>
          <w:rtl/>
        </w:rPr>
        <w:t xml:space="preserve"> </w:t>
      </w:r>
      <w:bookmarkStart w:id="13449" w:name="_ETM_Q23_361350"/>
      <w:bookmarkStart w:id="13450" w:name="_ETM_Q23_362810"/>
      <w:bookmarkStart w:id="13451" w:name="_ETM_Q23_362959"/>
      <w:bookmarkEnd w:id="13449"/>
      <w:bookmarkEnd w:id="13450"/>
      <w:bookmarkEnd w:id="13451"/>
      <w:r w:rsidR="00315AA3">
        <w:rPr>
          <w:rFonts w:hint="cs"/>
          <w:rtl/>
        </w:rPr>
        <w:t>ע</w:t>
      </w:r>
      <w:r>
        <w:rPr>
          <w:rFonts w:hint="cs"/>
          <w:rtl/>
        </w:rPr>
        <w:t>ל</w:t>
      </w:r>
      <w:bookmarkStart w:id="13452" w:name="_ETM_Q23_360261"/>
      <w:bookmarkEnd w:id="13452"/>
      <w:r>
        <w:rPr>
          <w:rtl/>
        </w:rPr>
        <w:t xml:space="preserve"> </w:t>
      </w:r>
      <w:bookmarkStart w:id="13453" w:name="_ETM_Q23_363139"/>
      <w:bookmarkEnd w:id="13453"/>
      <w:r>
        <w:rPr>
          <w:rtl/>
        </w:rPr>
        <w:t xml:space="preserve">מצוקות </w:t>
      </w:r>
      <w:bookmarkStart w:id="13454" w:name="_ETM_Q23_363980"/>
      <w:bookmarkEnd w:id="13454"/>
      <w:r>
        <w:rPr>
          <w:rtl/>
        </w:rPr>
        <w:t>אחיהם</w:t>
      </w:r>
      <w:bookmarkStart w:id="13455" w:name="_ETM_Q23_362251"/>
      <w:bookmarkEnd w:id="13455"/>
      <w:r>
        <w:rPr>
          <w:rFonts w:hint="cs"/>
          <w:rtl/>
        </w:rPr>
        <w:t>,</w:t>
      </w:r>
      <w:r>
        <w:rPr>
          <w:rtl/>
        </w:rPr>
        <w:t xml:space="preserve"> </w:t>
      </w:r>
      <w:bookmarkStart w:id="13456" w:name="_ETM_Q23_364840"/>
      <w:bookmarkEnd w:id="13456"/>
      <w:r>
        <w:rPr>
          <w:rtl/>
        </w:rPr>
        <w:t xml:space="preserve">אך </w:t>
      </w:r>
      <w:bookmarkStart w:id="13457" w:name="_ETM_Q23_365139"/>
      <w:bookmarkEnd w:id="13457"/>
      <w:r>
        <w:rPr>
          <w:rtl/>
        </w:rPr>
        <w:t xml:space="preserve">במקום </w:t>
      </w:r>
      <w:bookmarkStart w:id="13458" w:name="_ETM_Q23_365620"/>
      <w:bookmarkEnd w:id="13458"/>
      <w:r>
        <w:rPr>
          <w:rtl/>
        </w:rPr>
        <w:t>להתייאש</w:t>
      </w:r>
      <w:bookmarkStart w:id="13459" w:name="_ETM_Q23_368081"/>
      <w:bookmarkEnd w:id="13459"/>
      <w:r w:rsidR="00315AA3">
        <w:rPr>
          <w:rFonts w:hint="cs"/>
          <w:rtl/>
        </w:rPr>
        <w:t>,</w:t>
      </w:r>
      <w:r>
        <w:rPr>
          <w:rtl/>
        </w:rPr>
        <w:t xml:space="preserve"> </w:t>
      </w:r>
      <w:bookmarkStart w:id="13460" w:name="_ETM_Q23_366900"/>
      <w:bookmarkEnd w:id="13460"/>
      <w:r>
        <w:rPr>
          <w:rtl/>
        </w:rPr>
        <w:t xml:space="preserve">הם </w:t>
      </w:r>
      <w:bookmarkStart w:id="13461" w:name="_ETM_Q23_367079"/>
      <w:bookmarkEnd w:id="13461"/>
      <w:r>
        <w:rPr>
          <w:rtl/>
        </w:rPr>
        <w:t xml:space="preserve">קמו </w:t>
      </w:r>
      <w:bookmarkStart w:id="13462" w:name="_ETM_Q23_368430"/>
      <w:bookmarkEnd w:id="13462"/>
      <w:r>
        <w:rPr>
          <w:rFonts w:hint="cs"/>
          <w:rtl/>
        </w:rPr>
        <w:t>והנהיגו;</w:t>
      </w:r>
      <w:r>
        <w:rPr>
          <w:rtl/>
        </w:rPr>
        <w:t xml:space="preserve"> </w:t>
      </w:r>
      <w:bookmarkStart w:id="13463" w:name="_ETM_Q23_369599"/>
      <w:bookmarkEnd w:id="13463"/>
      <w:r>
        <w:rPr>
          <w:rtl/>
        </w:rPr>
        <w:t xml:space="preserve">במקום </w:t>
      </w:r>
      <w:bookmarkStart w:id="13464" w:name="_ETM_Q23_370079"/>
      <w:bookmarkEnd w:id="13464"/>
      <w:r>
        <w:rPr>
          <w:rFonts w:hint="cs"/>
          <w:rtl/>
        </w:rPr>
        <w:t>להיכנע</w:t>
      </w:r>
      <w:r>
        <w:rPr>
          <w:rtl/>
        </w:rPr>
        <w:t xml:space="preserve"> </w:t>
      </w:r>
      <w:bookmarkStart w:id="13465" w:name="_ETM_Q23_370829"/>
      <w:bookmarkEnd w:id="13465"/>
      <w:r>
        <w:rPr>
          <w:rtl/>
        </w:rPr>
        <w:t xml:space="preserve">הם </w:t>
      </w:r>
      <w:bookmarkStart w:id="13466" w:name="_ETM_Q23_370950"/>
      <w:bookmarkEnd w:id="13466"/>
      <w:r>
        <w:rPr>
          <w:rtl/>
        </w:rPr>
        <w:t xml:space="preserve">הדליקו </w:t>
      </w:r>
      <w:bookmarkStart w:id="13467" w:name="_ETM_Q23_371310"/>
      <w:bookmarkEnd w:id="13467"/>
      <w:r>
        <w:rPr>
          <w:rtl/>
        </w:rPr>
        <w:t xml:space="preserve">את </w:t>
      </w:r>
      <w:bookmarkStart w:id="13468" w:name="_ETM_Q23_371400"/>
      <w:bookmarkEnd w:id="13468"/>
      <w:r>
        <w:rPr>
          <w:rtl/>
        </w:rPr>
        <w:t>האור</w:t>
      </w:r>
      <w:r>
        <w:rPr>
          <w:rFonts w:hint="cs"/>
          <w:rtl/>
        </w:rPr>
        <w:t>.</w:t>
      </w:r>
      <w:r>
        <w:rPr>
          <w:rtl/>
        </w:rPr>
        <w:t xml:space="preserve"> </w:t>
      </w:r>
      <w:bookmarkStart w:id="13469" w:name="_ETM_Q23_372389"/>
      <w:bookmarkStart w:id="13470" w:name="_ETM_Q23_371521"/>
      <w:bookmarkStart w:id="13471" w:name="_ETM_Q23_371606"/>
      <w:bookmarkStart w:id="13472" w:name="_ETM_Q23_371704"/>
      <w:bookmarkStart w:id="13473" w:name="_ETM_Q23_371766"/>
      <w:bookmarkStart w:id="13474" w:name="_ETM_Q23_374330"/>
      <w:bookmarkStart w:id="13475" w:name="_ETM_Q23_374480"/>
      <w:bookmarkStart w:id="13476" w:name="_ETM_Q23_374720"/>
      <w:bookmarkEnd w:id="13469"/>
      <w:bookmarkEnd w:id="13470"/>
      <w:bookmarkEnd w:id="13471"/>
      <w:bookmarkEnd w:id="13472"/>
      <w:bookmarkEnd w:id="13473"/>
      <w:bookmarkEnd w:id="13474"/>
      <w:bookmarkEnd w:id="13475"/>
      <w:bookmarkEnd w:id="13476"/>
      <w:r>
        <w:rPr>
          <w:rFonts w:hint="cs"/>
          <w:rtl/>
        </w:rPr>
        <w:t xml:space="preserve">אומות לא נשפטות רק </w:t>
      </w:r>
      <w:bookmarkStart w:id="13477" w:name="_ETM_Q23_374870"/>
      <w:bookmarkStart w:id="13478" w:name="_ETM_Q23_375050"/>
      <w:bookmarkStart w:id="13479" w:name="_ETM_Q23_375230"/>
      <w:bookmarkEnd w:id="13477"/>
      <w:bookmarkEnd w:id="13478"/>
      <w:bookmarkEnd w:id="13479"/>
      <w:r>
        <w:rPr>
          <w:rFonts w:hint="cs"/>
          <w:rtl/>
        </w:rPr>
        <w:t>על</w:t>
      </w:r>
      <w:bookmarkStart w:id="13480" w:name="_ETM_Q23_374740"/>
      <w:bookmarkEnd w:id="13480"/>
      <w:r>
        <w:rPr>
          <w:rFonts w:hint="cs"/>
          <w:rtl/>
        </w:rPr>
        <w:t xml:space="preserve"> כוחן</w:t>
      </w:r>
      <w:r>
        <w:rPr>
          <w:rtl/>
        </w:rPr>
        <w:t xml:space="preserve"> </w:t>
      </w:r>
      <w:bookmarkStart w:id="13481" w:name="_ETM_Q23_375560"/>
      <w:bookmarkEnd w:id="13481"/>
      <w:r>
        <w:rPr>
          <w:rtl/>
        </w:rPr>
        <w:t xml:space="preserve">הצבאי </w:t>
      </w:r>
      <w:bookmarkStart w:id="13482" w:name="_ETM_Q23_376720"/>
      <w:bookmarkEnd w:id="13482"/>
      <w:r>
        <w:rPr>
          <w:rtl/>
        </w:rPr>
        <w:t xml:space="preserve">או </w:t>
      </w:r>
      <w:bookmarkStart w:id="13483" w:name="_ETM_Q23_377080"/>
      <w:bookmarkEnd w:id="13483"/>
      <w:r>
        <w:rPr>
          <w:rtl/>
        </w:rPr>
        <w:t xml:space="preserve">עוצמתן </w:t>
      </w:r>
      <w:bookmarkStart w:id="13484" w:name="_ETM_Q23_377620"/>
      <w:bookmarkEnd w:id="13484"/>
      <w:r>
        <w:rPr>
          <w:rtl/>
        </w:rPr>
        <w:t>הכלכלית</w:t>
      </w:r>
      <w:r>
        <w:rPr>
          <w:rFonts w:hint="cs"/>
          <w:rtl/>
        </w:rPr>
        <w:t>,</w:t>
      </w:r>
      <w:r>
        <w:rPr>
          <w:rtl/>
        </w:rPr>
        <w:t xml:space="preserve"> </w:t>
      </w:r>
      <w:bookmarkStart w:id="13485" w:name="_ETM_Q23_379280"/>
      <w:bookmarkEnd w:id="13485"/>
      <w:r>
        <w:rPr>
          <w:rtl/>
        </w:rPr>
        <w:t xml:space="preserve">אלא </w:t>
      </w:r>
      <w:bookmarkStart w:id="13486" w:name="_ETM_Q23_379490"/>
      <w:bookmarkEnd w:id="13486"/>
      <w:r>
        <w:rPr>
          <w:rtl/>
        </w:rPr>
        <w:t xml:space="preserve">על </w:t>
      </w:r>
      <w:bookmarkStart w:id="13487" w:name="_ETM_Q23_379580"/>
      <w:bookmarkEnd w:id="13487"/>
      <w:r>
        <w:rPr>
          <w:rtl/>
        </w:rPr>
        <w:t xml:space="preserve">הרוח </w:t>
      </w:r>
      <w:bookmarkStart w:id="13488" w:name="_ETM_Q23_379880"/>
      <w:bookmarkEnd w:id="13488"/>
      <w:r>
        <w:rPr>
          <w:rtl/>
        </w:rPr>
        <w:t>שבה</w:t>
      </w:r>
      <w:r>
        <w:rPr>
          <w:rFonts w:hint="cs"/>
          <w:rtl/>
        </w:rPr>
        <w:t xml:space="preserve">ן, </w:t>
      </w:r>
      <w:bookmarkStart w:id="13489" w:name="_ETM_Q23_382749"/>
      <w:bookmarkEnd w:id="13489"/>
      <w:r>
        <w:rPr>
          <w:rFonts w:hint="cs"/>
          <w:rtl/>
        </w:rPr>
        <w:t>על היכולת שלהן</w:t>
      </w:r>
      <w:bookmarkStart w:id="13490" w:name="_ETM_Q23_381090"/>
      <w:bookmarkStart w:id="13491" w:name="_ETM_Q23_381269"/>
      <w:bookmarkStart w:id="13492" w:name="_ETM_Q23_381590"/>
      <w:bookmarkStart w:id="13493" w:name="_ETM_Q23_381769"/>
      <w:bookmarkStart w:id="13494" w:name="_ETM_Q23_381919"/>
      <w:bookmarkEnd w:id="13490"/>
      <w:bookmarkEnd w:id="13491"/>
      <w:bookmarkEnd w:id="13492"/>
      <w:bookmarkEnd w:id="13493"/>
      <w:bookmarkEnd w:id="13494"/>
      <w:r>
        <w:rPr>
          <w:rtl/>
        </w:rPr>
        <w:t xml:space="preserve"> </w:t>
      </w:r>
      <w:bookmarkStart w:id="13495" w:name="_ETM_Q23_382580"/>
      <w:bookmarkEnd w:id="13495"/>
      <w:r>
        <w:rPr>
          <w:rtl/>
        </w:rPr>
        <w:t xml:space="preserve">לחבר </w:t>
      </w:r>
      <w:bookmarkStart w:id="13496" w:name="_ETM_Q23_383269"/>
      <w:bookmarkEnd w:id="13496"/>
      <w:r>
        <w:rPr>
          <w:rtl/>
        </w:rPr>
        <w:t xml:space="preserve">את </w:t>
      </w:r>
      <w:bookmarkStart w:id="13497" w:name="_ETM_Q23_383389"/>
      <w:bookmarkEnd w:id="13497"/>
      <w:r>
        <w:rPr>
          <w:rtl/>
        </w:rPr>
        <w:t>ש</w:t>
      </w:r>
      <w:r>
        <w:rPr>
          <w:rFonts w:hint="cs"/>
          <w:rtl/>
        </w:rPr>
        <w:t>ורשי</w:t>
      </w:r>
      <w:bookmarkStart w:id="13498" w:name="_ETM_Q23_379961"/>
      <w:bookmarkEnd w:id="13498"/>
      <w:r>
        <w:rPr>
          <w:rtl/>
        </w:rPr>
        <w:t xml:space="preserve"> </w:t>
      </w:r>
      <w:bookmarkStart w:id="13499" w:name="_ETM_Q23_383930"/>
      <w:bookmarkEnd w:id="13499"/>
      <w:r>
        <w:rPr>
          <w:rtl/>
        </w:rPr>
        <w:t xml:space="preserve">הגבורה </w:t>
      </w:r>
      <w:bookmarkStart w:id="13500" w:name="_ETM_Q23_384410"/>
      <w:bookmarkEnd w:id="13500"/>
      <w:r>
        <w:rPr>
          <w:rtl/>
        </w:rPr>
        <w:t xml:space="preserve">והמורשת </w:t>
      </w:r>
      <w:bookmarkStart w:id="13501" w:name="_ETM_Q23_385739"/>
      <w:bookmarkEnd w:id="13501"/>
      <w:r>
        <w:rPr>
          <w:rtl/>
        </w:rPr>
        <w:t xml:space="preserve">לפרי </w:t>
      </w:r>
      <w:bookmarkStart w:id="13502" w:name="_ETM_Q23_386219"/>
      <w:bookmarkEnd w:id="13502"/>
      <w:r>
        <w:rPr>
          <w:rtl/>
        </w:rPr>
        <w:t xml:space="preserve">שיצמח </w:t>
      </w:r>
      <w:bookmarkStart w:id="13503" w:name="_ETM_Q23_386730"/>
      <w:bookmarkEnd w:id="13503"/>
      <w:r>
        <w:rPr>
          <w:rtl/>
        </w:rPr>
        <w:t>מחר</w:t>
      </w:r>
      <w:r>
        <w:rPr>
          <w:rFonts w:hint="cs"/>
          <w:rtl/>
        </w:rPr>
        <w:t>.</w:t>
      </w:r>
      <w:r>
        <w:rPr>
          <w:rtl/>
        </w:rPr>
        <w:t xml:space="preserve"> </w:t>
      </w:r>
      <w:bookmarkStart w:id="13504" w:name="_ETM_Q23_388079"/>
      <w:bookmarkEnd w:id="13504"/>
    </w:p>
    <w:p w:rsidR="00CE3EFD" w:rsidRDefault="00CE3EFD" w:rsidP="003559BE">
      <w:pPr>
        <w:rPr>
          <w:rtl/>
        </w:rPr>
      </w:pPr>
    </w:p>
    <w:p w:rsidR="00CE3EFD" w:rsidRDefault="00CE3EFD" w:rsidP="003559BE">
      <w:pPr>
        <w:rPr>
          <w:rtl/>
        </w:rPr>
      </w:pPr>
      <w:r>
        <w:rPr>
          <w:rtl/>
        </w:rPr>
        <w:t xml:space="preserve">אני </w:t>
      </w:r>
      <w:bookmarkStart w:id="13505" w:name="_ETM_Q23_388290"/>
      <w:bookmarkEnd w:id="13505"/>
      <w:r>
        <w:rPr>
          <w:rFonts w:hint="cs"/>
          <w:rtl/>
        </w:rPr>
        <w:t>ניצב</w:t>
      </w:r>
      <w:bookmarkStart w:id="13506" w:name="_ETM_Q23_383560"/>
      <w:bookmarkEnd w:id="13506"/>
      <w:r>
        <w:rPr>
          <w:rtl/>
        </w:rPr>
        <w:t xml:space="preserve"> </w:t>
      </w:r>
      <w:bookmarkStart w:id="13507" w:name="_ETM_Q23_388950"/>
      <w:bookmarkEnd w:id="13507"/>
      <w:r>
        <w:rPr>
          <w:rtl/>
        </w:rPr>
        <w:t xml:space="preserve">בפניכם </w:t>
      </w:r>
      <w:bookmarkStart w:id="13508" w:name="_ETM_Q23_389489"/>
      <w:bookmarkEnd w:id="13508"/>
      <w:r>
        <w:rPr>
          <w:rtl/>
        </w:rPr>
        <w:t xml:space="preserve">היום </w:t>
      </w:r>
      <w:bookmarkStart w:id="13509" w:name="_ETM_Q23_390389"/>
      <w:bookmarkEnd w:id="13509"/>
      <w:r>
        <w:rPr>
          <w:rtl/>
        </w:rPr>
        <w:t xml:space="preserve">להציג </w:t>
      </w:r>
      <w:bookmarkStart w:id="13510" w:name="_ETM_Q23_390930"/>
      <w:bookmarkEnd w:id="13510"/>
      <w:r>
        <w:rPr>
          <w:rtl/>
        </w:rPr>
        <w:t xml:space="preserve">חוק </w:t>
      </w:r>
      <w:bookmarkStart w:id="13511" w:name="_ETM_Q23_391940"/>
      <w:bookmarkEnd w:id="13511"/>
      <w:r>
        <w:rPr>
          <w:rtl/>
        </w:rPr>
        <w:t xml:space="preserve">שמטרתו </w:t>
      </w:r>
      <w:bookmarkStart w:id="13512" w:name="_ETM_Q23_392900"/>
      <w:bookmarkEnd w:id="13512"/>
      <w:r>
        <w:rPr>
          <w:rtl/>
        </w:rPr>
        <w:t xml:space="preserve">להבטיח </w:t>
      </w:r>
      <w:bookmarkStart w:id="13513" w:name="_ETM_Q23_393500"/>
      <w:bookmarkEnd w:id="13513"/>
      <w:r>
        <w:rPr>
          <w:rtl/>
        </w:rPr>
        <w:t xml:space="preserve">את </w:t>
      </w:r>
      <w:bookmarkStart w:id="13514" w:name="_ETM_Q23_393620"/>
      <w:bookmarkEnd w:id="13514"/>
      <w:r>
        <w:rPr>
          <w:rtl/>
        </w:rPr>
        <w:t xml:space="preserve">הנחלת </w:t>
      </w:r>
      <w:bookmarkStart w:id="13515" w:name="_ETM_Q23_394160"/>
      <w:bookmarkEnd w:id="13515"/>
      <w:r>
        <w:rPr>
          <w:rtl/>
        </w:rPr>
        <w:t xml:space="preserve">מורשתו </w:t>
      </w:r>
      <w:bookmarkStart w:id="13516" w:name="_ETM_Q23_394700"/>
      <w:bookmarkEnd w:id="13516"/>
      <w:r>
        <w:rPr>
          <w:rtl/>
        </w:rPr>
        <w:t xml:space="preserve">של </w:t>
      </w:r>
      <w:bookmarkStart w:id="13517" w:name="_ETM_Q23_394850"/>
      <w:bookmarkEnd w:id="13517"/>
      <w:r>
        <w:rPr>
          <w:rFonts w:hint="cs"/>
          <w:rtl/>
        </w:rPr>
        <w:t>אחד</w:t>
      </w:r>
      <w:r>
        <w:rPr>
          <w:rtl/>
        </w:rPr>
        <w:t xml:space="preserve"> </w:t>
      </w:r>
      <w:bookmarkStart w:id="13518" w:name="_ETM_Q23_395660"/>
      <w:bookmarkEnd w:id="13518"/>
      <w:r>
        <w:rPr>
          <w:rtl/>
        </w:rPr>
        <w:t xml:space="preserve">המנהיגים </w:t>
      </w:r>
      <w:bookmarkStart w:id="13519" w:name="_ETM_Q23_396440"/>
      <w:bookmarkEnd w:id="13519"/>
      <w:r>
        <w:rPr>
          <w:rtl/>
        </w:rPr>
        <w:t xml:space="preserve">היהודים </w:t>
      </w:r>
      <w:bookmarkStart w:id="13520" w:name="_ETM_Q23_396950"/>
      <w:bookmarkEnd w:id="13520"/>
      <w:r>
        <w:rPr>
          <w:rtl/>
        </w:rPr>
        <w:t>הגדולים</w:t>
      </w:r>
      <w:r>
        <w:rPr>
          <w:rFonts w:hint="cs"/>
          <w:rtl/>
        </w:rPr>
        <w:t>,</w:t>
      </w:r>
      <w:r>
        <w:rPr>
          <w:rtl/>
        </w:rPr>
        <w:t xml:space="preserve"> </w:t>
      </w:r>
      <w:bookmarkStart w:id="13521" w:name="_ETM_Q23_397959"/>
      <w:bookmarkEnd w:id="13521"/>
      <w:r>
        <w:rPr>
          <w:rtl/>
        </w:rPr>
        <w:t xml:space="preserve">הרב </w:t>
      </w:r>
      <w:bookmarkStart w:id="13522" w:name="_ETM_Q23_398260"/>
      <w:bookmarkEnd w:id="13522"/>
      <w:r>
        <w:rPr>
          <w:rtl/>
        </w:rPr>
        <w:t xml:space="preserve">מנחם </w:t>
      </w:r>
      <w:bookmarkStart w:id="13523" w:name="_ETM_Q23_398799"/>
      <w:bookmarkEnd w:id="13523"/>
      <w:r>
        <w:rPr>
          <w:rtl/>
        </w:rPr>
        <w:t>מנדל</w:t>
      </w:r>
      <w:r>
        <w:rPr>
          <w:rFonts w:hint="cs"/>
          <w:rtl/>
        </w:rPr>
        <w:t>,</w:t>
      </w:r>
      <w:bookmarkStart w:id="13524" w:name="_ETM_Q23_396500"/>
      <w:bookmarkEnd w:id="13524"/>
      <w:r>
        <w:rPr>
          <w:rtl/>
        </w:rPr>
        <w:t xml:space="preserve"> </w:t>
      </w:r>
      <w:bookmarkStart w:id="13525" w:name="_ETM_Q23_399729"/>
      <w:bookmarkEnd w:id="13525"/>
      <w:r>
        <w:rPr>
          <w:rtl/>
        </w:rPr>
        <w:t xml:space="preserve">הרבי </w:t>
      </w:r>
      <w:bookmarkStart w:id="13526" w:name="_ETM_Q23_400150"/>
      <w:bookmarkEnd w:id="13526"/>
      <w:proofErr w:type="spellStart"/>
      <w:r>
        <w:rPr>
          <w:rtl/>
        </w:rPr>
        <w:t>מלובביץ</w:t>
      </w:r>
      <w:proofErr w:type="spellEnd"/>
      <w:r>
        <w:rPr>
          <w:rtl/>
        </w:rPr>
        <w:t>'</w:t>
      </w:r>
      <w:r>
        <w:rPr>
          <w:rFonts w:hint="cs"/>
          <w:rtl/>
        </w:rPr>
        <w:t>.</w:t>
      </w:r>
      <w:r>
        <w:rPr>
          <w:rtl/>
        </w:rPr>
        <w:t xml:space="preserve"> </w:t>
      </w:r>
      <w:bookmarkStart w:id="13527" w:name="_ETM_Q23_401400"/>
      <w:bookmarkEnd w:id="13527"/>
      <w:r>
        <w:rPr>
          <w:rtl/>
        </w:rPr>
        <w:t xml:space="preserve">מורשתו </w:t>
      </w:r>
      <w:bookmarkStart w:id="13528" w:name="_ETM_Q23_401999"/>
      <w:bookmarkEnd w:id="13528"/>
      <w:r>
        <w:rPr>
          <w:rtl/>
        </w:rPr>
        <w:t xml:space="preserve">של </w:t>
      </w:r>
      <w:bookmarkStart w:id="13529" w:name="_ETM_Q23_402209"/>
      <w:bookmarkEnd w:id="13529"/>
      <w:r>
        <w:rPr>
          <w:rtl/>
        </w:rPr>
        <w:t xml:space="preserve">הרבי </w:t>
      </w:r>
      <w:bookmarkStart w:id="13530" w:name="_ETM_Q23_403830"/>
      <w:bookmarkEnd w:id="13530"/>
      <w:r>
        <w:rPr>
          <w:rFonts w:hint="cs"/>
          <w:rtl/>
        </w:rPr>
        <w:t xml:space="preserve">היא </w:t>
      </w:r>
      <w:r>
        <w:rPr>
          <w:rtl/>
        </w:rPr>
        <w:t xml:space="preserve">אבן </w:t>
      </w:r>
      <w:bookmarkStart w:id="13531" w:name="_ETM_Q23_404430"/>
      <w:bookmarkEnd w:id="13531"/>
      <w:r>
        <w:rPr>
          <w:rtl/>
        </w:rPr>
        <w:t xml:space="preserve">דרך </w:t>
      </w:r>
      <w:bookmarkStart w:id="13532" w:name="_ETM_Q23_404790"/>
      <w:bookmarkEnd w:id="13532"/>
      <w:r>
        <w:rPr>
          <w:rtl/>
        </w:rPr>
        <w:t xml:space="preserve">בחיי </w:t>
      </w:r>
      <w:bookmarkStart w:id="13533" w:name="_ETM_Q23_405239"/>
      <w:bookmarkEnd w:id="13533"/>
      <w:r>
        <w:rPr>
          <w:rtl/>
        </w:rPr>
        <w:t xml:space="preserve">העם </w:t>
      </w:r>
      <w:bookmarkStart w:id="13534" w:name="_ETM_Q23_405360"/>
      <w:bookmarkEnd w:id="13534"/>
      <w:r>
        <w:rPr>
          <w:rtl/>
        </w:rPr>
        <w:t>היהודי</w:t>
      </w:r>
      <w:r>
        <w:rPr>
          <w:rFonts w:hint="cs"/>
          <w:rtl/>
        </w:rPr>
        <w:t>,</w:t>
      </w:r>
      <w:r>
        <w:rPr>
          <w:rtl/>
        </w:rPr>
        <w:t xml:space="preserve"> </w:t>
      </w:r>
      <w:bookmarkStart w:id="13535" w:name="_ETM_Q23_406290"/>
      <w:bookmarkEnd w:id="13535"/>
      <w:r>
        <w:rPr>
          <w:rtl/>
        </w:rPr>
        <w:t xml:space="preserve">והחוק </w:t>
      </w:r>
      <w:bookmarkStart w:id="13536" w:name="_ETM_Q23_406829"/>
      <w:bookmarkEnd w:id="13536"/>
      <w:r>
        <w:rPr>
          <w:rtl/>
        </w:rPr>
        <w:t xml:space="preserve">המוצע </w:t>
      </w:r>
      <w:bookmarkStart w:id="13537" w:name="_ETM_Q23_407850"/>
      <w:bookmarkEnd w:id="13537"/>
      <w:r>
        <w:rPr>
          <w:rtl/>
        </w:rPr>
        <w:t xml:space="preserve">נועד </w:t>
      </w:r>
      <w:bookmarkStart w:id="13538" w:name="_ETM_Q23_408180"/>
      <w:bookmarkEnd w:id="13538"/>
      <w:r>
        <w:rPr>
          <w:rtl/>
        </w:rPr>
        <w:t xml:space="preserve">להבטיח </w:t>
      </w:r>
      <w:bookmarkStart w:id="13539" w:name="_ETM_Q23_408720"/>
      <w:bookmarkEnd w:id="13539"/>
      <w:r>
        <w:rPr>
          <w:rFonts w:hint="cs"/>
          <w:rtl/>
        </w:rPr>
        <w:t>שהמורשת</w:t>
      </w:r>
      <w:bookmarkStart w:id="13540" w:name="_ETM_Q23_407270"/>
      <w:bookmarkEnd w:id="13540"/>
      <w:r>
        <w:rPr>
          <w:rtl/>
        </w:rPr>
        <w:t xml:space="preserve"> </w:t>
      </w:r>
      <w:bookmarkStart w:id="13541" w:name="_ETM_Q23_409380"/>
      <w:bookmarkEnd w:id="13541"/>
      <w:r>
        <w:rPr>
          <w:rtl/>
        </w:rPr>
        <w:t xml:space="preserve">שהשאיר </w:t>
      </w:r>
      <w:bookmarkStart w:id="13542" w:name="_ETM_Q23_409740"/>
      <w:bookmarkEnd w:id="13542"/>
      <w:r>
        <w:rPr>
          <w:rtl/>
        </w:rPr>
        <w:t xml:space="preserve">הרבי </w:t>
      </w:r>
      <w:bookmarkStart w:id="13543" w:name="_ETM_Q23_410100"/>
      <w:bookmarkEnd w:id="13543"/>
      <w:r>
        <w:rPr>
          <w:rtl/>
        </w:rPr>
        <w:t xml:space="preserve">תמשיך </w:t>
      </w:r>
      <w:bookmarkStart w:id="13544" w:name="_ETM_Q23_410940"/>
      <w:bookmarkEnd w:id="13544"/>
      <w:r>
        <w:rPr>
          <w:rtl/>
        </w:rPr>
        <w:t xml:space="preserve">להאיר </w:t>
      </w:r>
      <w:bookmarkStart w:id="13545" w:name="_ETM_Q23_411330"/>
      <w:bookmarkEnd w:id="13545"/>
      <w:r>
        <w:rPr>
          <w:rtl/>
        </w:rPr>
        <w:t xml:space="preserve">את </w:t>
      </w:r>
      <w:bookmarkStart w:id="13546" w:name="_ETM_Q23_411420"/>
      <w:bookmarkEnd w:id="13546"/>
      <w:r>
        <w:rPr>
          <w:rtl/>
        </w:rPr>
        <w:t>דרכנו</w:t>
      </w:r>
      <w:r>
        <w:rPr>
          <w:rFonts w:hint="cs"/>
          <w:rtl/>
        </w:rPr>
        <w:t>.</w:t>
      </w:r>
      <w:r>
        <w:rPr>
          <w:rtl/>
        </w:rPr>
        <w:t xml:space="preserve"> </w:t>
      </w:r>
      <w:bookmarkStart w:id="13547" w:name="_ETM_Q23_413080"/>
      <w:bookmarkEnd w:id="13547"/>
      <w:r>
        <w:rPr>
          <w:rtl/>
        </w:rPr>
        <w:t xml:space="preserve">תפקידנו </w:t>
      </w:r>
      <w:bookmarkStart w:id="13548" w:name="_ETM_Q23_414310"/>
      <w:bookmarkEnd w:id="13548"/>
      <w:r>
        <w:rPr>
          <w:rtl/>
        </w:rPr>
        <w:t xml:space="preserve">להדליק </w:t>
      </w:r>
      <w:bookmarkStart w:id="13549" w:name="_ETM_Q23_414849"/>
      <w:bookmarkEnd w:id="13549"/>
      <w:r>
        <w:rPr>
          <w:rtl/>
        </w:rPr>
        <w:t xml:space="preserve">עוד </w:t>
      </w:r>
      <w:bookmarkStart w:id="13550" w:name="_ETM_Q23_415120"/>
      <w:bookmarkEnd w:id="13550"/>
      <w:r>
        <w:rPr>
          <w:rFonts w:hint="cs"/>
          <w:rtl/>
        </w:rPr>
        <w:t>נרות,</w:t>
      </w:r>
      <w:r>
        <w:rPr>
          <w:rtl/>
        </w:rPr>
        <w:t xml:space="preserve"> </w:t>
      </w:r>
      <w:bookmarkStart w:id="13551" w:name="_ETM_Q23_415659"/>
      <w:bookmarkEnd w:id="13551"/>
      <w:r>
        <w:rPr>
          <w:rtl/>
        </w:rPr>
        <w:t xml:space="preserve">עוד </w:t>
      </w:r>
      <w:bookmarkStart w:id="13552" w:name="_ETM_Q23_415959"/>
      <w:bookmarkEnd w:id="13552"/>
      <w:r>
        <w:rPr>
          <w:rtl/>
        </w:rPr>
        <w:t>אור</w:t>
      </w:r>
      <w:r>
        <w:rPr>
          <w:rFonts w:hint="cs"/>
          <w:rtl/>
        </w:rPr>
        <w:t>.</w:t>
      </w:r>
      <w:r>
        <w:rPr>
          <w:rtl/>
        </w:rPr>
        <w:t xml:space="preserve"> </w:t>
      </w:r>
      <w:bookmarkStart w:id="13553" w:name="_ETM_Q23_417060"/>
      <w:bookmarkEnd w:id="13553"/>
      <w:r>
        <w:rPr>
          <w:rtl/>
        </w:rPr>
        <w:t xml:space="preserve">החוק </w:t>
      </w:r>
      <w:bookmarkStart w:id="13554" w:name="_ETM_Q23_417450"/>
      <w:bookmarkEnd w:id="13554"/>
      <w:r>
        <w:rPr>
          <w:rtl/>
        </w:rPr>
        <w:t xml:space="preserve">הוא </w:t>
      </w:r>
      <w:bookmarkStart w:id="13555" w:name="_ETM_Q23_417840"/>
      <w:bookmarkEnd w:id="13555"/>
      <w:r>
        <w:rPr>
          <w:rFonts w:hint="cs"/>
          <w:rtl/>
        </w:rPr>
        <w:t xml:space="preserve">לא רק </w:t>
      </w:r>
      <w:bookmarkStart w:id="13556" w:name="_ETM_Q23_418420"/>
      <w:bookmarkStart w:id="13557" w:name="_ETM_Q23_416070"/>
      <w:bookmarkEnd w:id="13556"/>
      <w:bookmarkEnd w:id="13557"/>
      <w:r>
        <w:rPr>
          <w:rtl/>
        </w:rPr>
        <w:t xml:space="preserve">חוק </w:t>
      </w:r>
      <w:bookmarkStart w:id="13558" w:name="_ETM_Q23_418470"/>
      <w:bookmarkEnd w:id="13558"/>
      <w:r>
        <w:rPr>
          <w:rtl/>
        </w:rPr>
        <w:t>היסטורי</w:t>
      </w:r>
      <w:r>
        <w:rPr>
          <w:rFonts w:hint="cs"/>
          <w:rtl/>
        </w:rPr>
        <w:t>,</w:t>
      </w:r>
      <w:r>
        <w:rPr>
          <w:rtl/>
        </w:rPr>
        <w:t xml:space="preserve"> </w:t>
      </w:r>
      <w:bookmarkStart w:id="13559" w:name="_ETM_Q23_419010"/>
      <w:bookmarkEnd w:id="13559"/>
      <w:r>
        <w:rPr>
          <w:rtl/>
        </w:rPr>
        <w:t>הו</w:t>
      </w:r>
      <w:r>
        <w:rPr>
          <w:rFonts w:hint="cs"/>
          <w:rtl/>
        </w:rPr>
        <w:t>א צו</w:t>
      </w:r>
      <w:r>
        <w:rPr>
          <w:rtl/>
        </w:rPr>
        <w:t xml:space="preserve"> </w:t>
      </w:r>
      <w:bookmarkStart w:id="13560" w:name="_ETM_Q23_419580"/>
      <w:bookmarkEnd w:id="13560"/>
      <w:r>
        <w:rPr>
          <w:rtl/>
        </w:rPr>
        <w:t xml:space="preserve">מורשתי </w:t>
      </w:r>
      <w:bookmarkStart w:id="13561" w:name="_ETM_Q23_420060"/>
      <w:bookmarkEnd w:id="13561"/>
      <w:r>
        <w:rPr>
          <w:rtl/>
        </w:rPr>
        <w:t xml:space="preserve">לכל </w:t>
      </w:r>
      <w:bookmarkStart w:id="13562" w:name="_ETM_Q23_420300"/>
      <w:bookmarkEnd w:id="13562"/>
      <w:r>
        <w:rPr>
          <w:rFonts w:hint="cs"/>
          <w:rtl/>
        </w:rPr>
        <w:t>אחד</w:t>
      </w:r>
      <w:r>
        <w:rPr>
          <w:rtl/>
        </w:rPr>
        <w:t xml:space="preserve"> </w:t>
      </w:r>
      <w:bookmarkStart w:id="13563" w:name="_ETM_Q23_421080"/>
      <w:bookmarkEnd w:id="13563"/>
      <w:r>
        <w:rPr>
          <w:rtl/>
        </w:rPr>
        <w:t>מא</w:t>
      </w:r>
      <w:r>
        <w:rPr>
          <w:rFonts w:hint="cs"/>
          <w:rtl/>
        </w:rPr>
        <w:t>י</w:t>
      </w:r>
      <w:r>
        <w:rPr>
          <w:rtl/>
        </w:rPr>
        <w:t>תנו</w:t>
      </w:r>
      <w:r>
        <w:rPr>
          <w:rFonts w:hint="cs"/>
          <w:rtl/>
        </w:rPr>
        <w:t>.</w:t>
      </w:r>
      <w:r>
        <w:rPr>
          <w:rtl/>
        </w:rPr>
        <w:t xml:space="preserve"> </w:t>
      </w:r>
      <w:bookmarkStart w:id="13564" w:name="_ETM_Q23_422249"/>
      <w:bookmarkEnd w:id="13564"/>
    </w:p>
    <w:p w:rsidR="00CE3EFD" w:rsidRDefault="00CE3EFD" w:rsidP="003559BE">
      <w:pPr>
        <w:rPr>
          <w:rtl/>
        </w:rPr>
      </w:pPr>
    </w:p>
    <w:p w:rsidR="00CE3EFD" w:rsidRDefault="00CE3EFD" w:rsidP="003559BE">
      <w:pPr>
        <w:rPr>
          <w:rtl/>
        </w:rPr>
      </w:pPr>
      <w:r>
        <w:rPr>
          <w:rtl/>
        </w:rPr>
        <w:t>סבא</w:t>
      </w:r>
      <w:r>
        <w:rPr>
          <w:rFonts w:hint="cs"/>
          <w:rtl/>
        </w:rPr>
        <w:t>,</w:t>
      </w:r>
      <w:r>
        <w:rPr>
          <w:rtl/>
        </w:rPr>
        <w:t xml:space="preserve"> </w:t>
      </w:r>
      <w:bookmarkStart w:id="13565" w:name="_ETM_Q23_422700"/>
      <w:bookmarkEnd w:id="13565"/>
      <w:r>
        <w:rPr>
          <w:rtl/>
        </w:rPr>
        <w:t>ז</w:t>
      </w:r>
      <w:r>
        <w:rPr>
          <w:rFonts w:hint="cs"/>
          <w:rtl/>
        </w:rPr>
        <w:t>י</w:t>
      </w:r>
      <w:r>
        <w:rPr>
          <w:rtl/>
        </w:rPr>
        <w:t xml:space="preserve">כרונו </w:t>
      </w:r>
      <w:bookmarkStart w:id="13566" w:name="_ETM_Q23_423120"/>
      <w:bookmarkEnd w:id="13566"/>
      <w:r>
        <w:rPr>
          <w:rtl/>
        </w:rPr>
        <w:t>לברכה</w:t>
      </w:r>
      <w:r>
        <w:rPr>
          <w:rFonts w:hint="cs"/>
          <w:rtl/>
        </w:rPr>
        <w:t>,</w:t>
      </w:r>
      <w:bookmarkStart w:id="13567" w:name="_ETM_Q23_422205"/>
      <w:bookmarkEnd w:id="13567"/>
      <w:r>
        <w:rPr>
          <w:rtl/>
        </w:rPr>
        <w:t xml:space="preserve"> </w:t>
      </w:r>
      <w:bookmarkStart w:id="13568" w:name="_ETM_Q23_423480"/>
      <w:bookmarkEnd w:id="13568"/>
      <w:r>
        <w:rPr>
          <w:rtl/>
        </w:rPr>
        <w:t xml:space="preserve">הרב </w:t>
      </w:r>
      <w:bookmarkStart w:id="13569" w:name="_ETM_Q23_423659"/>
      <w:bookmarkEnd w:id="13569"/>
      <w:r>
        <w:rPr>
          <w:rtl/>
        </w:rPr>
        <w:t xml:space="preserve">מרדכי </w:t>
      </w:r>
      <w:bookmarkStart w:id="13570" w:name="_ETM_Q23_424049"/>
      <w:bookmarkEnd w:id="13570"/>
      <w:r>
        <w:rPr>
          <w:rtl/>
        </w:rPr>
        <w:t>אליהו</w:t>
      </w:r>
      <w:r>
        <w:rPr>
          <w:rFonts w:hint="cs"/>
          <w:rtl/>
        </w:rPr>
        <w:t>,</w:t>
      </w:r>
      <w:r>
        <w:rPr>
          <w:rtl/>
        </w:rPr>
        <w:t xml:space="preserve"> </w:t>
      </w:r>
      <w:bookmarkStart w:id="13571" w:name="_ETM_Q23_424379"/>
      <w:bookmarkEnd w:id="13571"/>
      <w:r>
        <w:rPr>
          <w:rtl/>
        </w:rPr>
        <w:t xml:space="preserve">היה </w:t>
      </w:r>
      <w:bookmarkStart w:id="13572" w:name="_ETM_Q23_424529"/>
      <w:bookmarkEnd w:id="13572"/>
      <w:r>
        <w:rPr>
          <w:rtl/>
        </w:rPr>
        <w:t xml:space="preserve">מיודד </w:t>
      </w:r>
      <w:bookmarkStart w:id="13573" w:name="_ETM_Q23_425040"/>
      <w:bookmarkEnd w:id="13573"/>
      <w:r>
        <w:rPr>
          <w:rtl/>
        </w:rPr>
        <w:t xml:space="preserve">מאוד </w:t>
      </w:r>
      <w:bookmarkStart w:id="13574" w:name="_ETM_Q23_425279"/>
      <w:bookmarkEnd w:id="13574"/>
      <w:r>
        <w:rPr>
          <w:rtl/>
        </w:rPr>
        <w:t xml:space="preserve">עם </w:t>
      </w:r>
      <w:bookmarkStart w:id="13575" w:name="_ETM_Q23_425370"/>
      <w:bookmarkEnd w:id="13575"/>
      <w:r>
        <w:rPr>
          <w:rtl/>
        </w:rPr>
        <w:t xml:space="preserve">הרבי </w:t>
      </w:r>
      <w:bookmarkStart w:id="13576" w:name="_ETM_Q23_425579"/>
      <w:bookmarkEnd w:id="13576"/>
      <w:proofErr w:type="spellStart"/>
      <w:r>
        <w:rPr>
          <w:rtl/>
        </w:rPr>
        <w:t>מלובביץ</w:t>
      </w:r>
      <w:proofErr w:type="spellEnd"/>
      <w:r>
        <w:rPr>
          <w:rtl/>
        </w:rPr>
        <w:t>'</w:t>
      </w:r>
      <w:r>
        <w:rPr>
          <w:rFonts w:hint="cs"/>
          <w:rtl/>
        </w:rPr>
        <w:t>.</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A46A58">
        <w:rPr>
          <w:rStyle w:val="TagStyle"/>
          <w:rtl/>
        </w:rPr>
        <w:t xml:space="preserve"> </w:t>
      </w:r>
      <w:r>
        <w:rPr>
          <w:rtl/>
        </w:rPr>
        <w:t>היו"ר ארז מלול:</w:t>
      </w:r>
      <w:r w:rsidRPr="00A46A58">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הראשון לציון, תגיד. יש כאלה שלא מכירים.</w:t>
      </w:r>
    </w:p>
    <w:p w:rsidR="00CE3EFD" w:rsidRDefault="00CE3EFD" w:rsidP="003559BE">
      <w:pPr>
        <w:rPr>
          <w:rtl/>
        </w:rPr>
      </w:pPr>
    </w:p>
    <w:p w:rsidR="00CE3EFD" w:rsidRDefault="00CE3EFD" w:rsidP="003559BE">
      <w:pPr>
        <w:pStyle w:val="-"/>
        <w:keepNext/>
        <w:rPr>
          <w:rtl/>
        </w:rPr>
      </w:pPr>
      <w:r w:rsidRPr="00F82A04">
        <w:rPr>
          <w:rStyle w:val="TagStyle"/>
          <w:rtl/>
        </w:rPr>
        <w:t xml:space="preserve"> &lt;&lt; דובר_המשך &gt;&gt;</w:t>
      </w:r>
      <w:r w:rsidRPr="00A46A58">
        <w:rPr>
          <w:rStyle w:val="TagStyle"/>
          <w:rtl/>
        </w:rPr>
        <w:t xml:space="preserve"> </w:t>
      </w:r>
      <w:r>
        <w:rPr>
          <w:rtl/>
        </w:rPr>
        <w:t>עמיחי אליהו (עוצמה יהודית):</w:t>
      </w:r>
      <w:r w:rsidRPr="00A46A58">
        <w:rPr>
          <w:rStyle w:val="TagStyle"/>
          <w:rtl/>
        </w:rPr>
        <w:t xml:space="preserve"> </w:t>
      </w:r>
      <w:r w:rsidRPr="00F82A04">
        <w:rPr>
          <w:rStyle w:val="TagStyle"/>
          <w:rtl/>
        </w:rPr>
        <w:t>&lt;&lt; דובר_המשך &gt;&gt;</w:t>
      </w:r>
      <w:r>
        <w:rPr>
          <w:rtl/>
        </w:rPr>
        <w:t xml:space="preserve"> </w:t>
      </w:r>
    </w:p>
    <w:p w:rsidR="00CE3EFD" w:rsidRDefault="00CE3EFD" w:rsidP="00AA1819">
      <w:pPr>
        <w:rPr>
          <w:rtl/>
        </w:rPr>
      </w:pPr>
    </w:p>
    <w:p w:rsidR="00CE3EFD" w:rsidRDefault="00CE3EFD" w:rsidP="003559BE">
      <w:pPr>
        <w:rPr>
          <w:rtl/>
        </w:rPr>
      </w:pPr>
      <w:r>
        <w:rPr>
          <w:rFonts w:hint="cs"/>
          <w:rtl/>
        </w:rPr>
        <w:t>הראשון לציון</w:t>
      </w:r>
      <w:bookmarkStart w:id="13577" w:name="_ETM_Q23_427780"/>
      <w:bookmarkEnd w:id="13577"/>
      <w:r>
        <w:rPr>
          <w:rFonts w:hint="cs"/>
          <w:rtl/>
        </w:rPr>
        <w:t xml:space="preserve"> הרב מרדכי אליהו היה </w:t>
      </w:r>
      <w:bookmarkStart w:id="13578" w:name="_ETM_Q23_427440"/>
      <w:bookmarkStart w:id="13579" w:name="_ETM_Q23_429021"/>
      <w:bookmarkStart w:id="13580" w:name="_ETM_Q23_433200"/>
      <w:bookmarkEnd w:id="13578"/>
      <w:bookmarkEnd w:id="13579"/>
      <w:bookmarkEnd w:id="13580"/>
      <w:r>
        <w:rPr>
          <w:rtl/>
        </w:rPr>
        <w:t xml:space="preserve">מיודד </w:t>
      </w:r>
      <w:bookmarkStart w:id="13581" w:name="_ETM_Q23_433530"/>
      <w:bookmarkEnd w:id="13581"/>
      <w:r>
        <w:rPr>
          <w:rtl/>
        </w:rPr>
        <w:t xml:space="preserve">מאוד </w:t>
      </w:r>
      <w:bookmarkStart w:id="13582" w:name="_ETM_Q23_433740"/>
      <w:bookmarkEnd w:id="13582"/>
      <w:r>
        <w:rPr>
          <w:rtl/>
        </w:rPr>
        <w:t xml:space="preserve">עם </w:t>
      </w:r>
      <w:bookmarkStart w:id="13583" w:name="_ETM_Q23_433830"/>
      <w:bookmarkEnd w:id="13583"/>
      <w:r>
        <w:rPr>
          <w:rtl/>
        </w:rPr>
        <w:t xml:space="preserve">הרבי </w:t>
      </w:r>
      <w:bookmarkStart w:id="13584" w:name="_ETM_Q23_434010"/>
      <w:bookmarkEnd w:id="13584"/>
      <w:proofErr w:type="spellStart"/>
      <w:r>
        <w:rPr>
          <w:rtl/>
        </w:rPr>
        <w:t>מלובביץ</w:t>
      </w:r>
      <w:proofErr w:type="spellEnd"/>
      <w:r>
        <w:rPr>
          <w:rtl/>
        </w:rPr>
        <w:t>'</w:t>
      </w:r>
      <w:r>
        <w:rPr>
          <w:rFonts w:hint="cs"/>
          <w:rtl/>
        </w:rPr>
        <w:t>.</w:t>
      </w:r>
      <w:r>
        <w:rPr>
          <w:rtl/>
        </w:rPr>
        <w:t xml:space="preserve"> </w:t>
      </w:r>
      <w:bookmarkStart w:id="13585" w:name="_ETM_Q23_435450"/>
      <w:bookmarkEnd w:id="13585"/>
      <w:r>
        <w:rPr>
          <w:rtl/>
        </w:rPr>
        <w:t xml:space="preserve">בהדלקת </w:t>
      </w:r>
      <w:bookmarkStart w:id="13586" w:name="_ETM_Q23_436589"/>
      <w:bookmarkEnd w:id="13586"/>
      <w:r>
        <w:rPr>
          <w:rtl/>
        </w:rPr>
        <w:t xml:space="preserve">נרות </w:t>
      </w:r>
      <w:bookmarkStart w:id="13587" w:name="_ETM_Q23_436889"/>
      <w:bookmarkEnd w:id="13587"/>
      <w:r>
        <w:rPr>
          <w:rtl/>
        </w:rPr>
        <w:t>שעש</w:t>
      </w:r>
      <w:r>
        <w:rPr>
          <w:rFonts w:hint="cs"/>
          <w:rtl/>
        </w:rPr>
        <w:t>תה</w:t>
      </w:r>
      <w:r>
        <w:rPr>
          <w:rtl/>
        </w:rPr>
        <w:t xml:space="preserve"> </w:t>
      </w:r>
      <w:bookmarkStart w:id="13588" w:name="_ETM_Q23_437130"/>
      <w:bookmarkEnd w:id="13588"/>
      <w:r>
        <w:rPr>
          <w:rtl/>
        </w:rPr>
        <w:t xml:space="preserve">תנועות </w:t>
      </w:r>
      <w:bookmarkStart w:id="13589" w:name="_ETM_Q23_437430"/>
      <w:bookmarkEnd w:id="13589"/>
      <w:r>
        <w:rPr>
          <w:rtl/>
        </w:rPr>
        <w:t>ח</w:t>
      </w:r>
      <w:r>
        <w:rPr>
          <w:rFonts w:hint="cs"/>
          <w:rtl/>
        </w:rPr>
        <w:t>ב"ד</w:t>
      </w:r>
      <w:r>
        <w:rPr>
          <w:rtl/>
        </w:rPr>
        <w:t xml:space="preserve"> </w:t>
      </w:r>
      <w:bookmarkStart w:id="13590" w:name="_ETM_Q23_437699"/>
      <w:bookmarkEnd w:id="13590"/>
      <w:r>
        <w:rPr>
          <w:rtl/>
        </w:rPr>
        <w:t>בכותל</w:t>
      </w:r>
      <w:bookmarkStart w:id="13591" w:name="_ETM_Q23_436740"/>
      <w:bookmarkEnd w:id="13591"/>
      <w:r>
        <w:rPr>
          <w:rFonts w:hint="cs"/>
          <w:rtl/>
        </w:rPr>
        <w:t>,</w:t>
      </w:r>
      <w:r>
        <w:rPr>
          <w:rtl/>
        </w:rPr>
        <w:t xml:space="preserve"> </w:t>
      </w:r>
      <w:bookmarkStart w:id="13592" w:name="_ETM_Q23_438690"/>
      <w:bookmarkEnd w:id="13592"/>
      <w:r>
        <w:rPr>
          <w:rtl/>
        </w:rPr>
        <w:t xml:space="preserve">אמר </w:t>
      </w:r>
      <w:bookmarkStart w:id="13593" w:name="_ETM_Q23_439229"/>
      <w:bookmarkEnd w:id="13593"/>
      <w:r>
        <w:rPr>
          <w:rtl/>
        </w:rPr>
        <w:t xml:space="preserve">סבא </w:t>
      </w:r>
      <w:bookmarkStart w:id="13594" w:name="_ETM_Q23_440389"/>
      <w:bookmarkEnd w:id="13594"/>
      <w:r>
        <w:rPr>
          <w:rtl/>
        </w:rPr>
        <w:t>אז</w:t>
      </w:r>
      <w:r>
        <w:rPr>
          <w:rFonts w:hint="cs"/>
          <w:rtl/>
        </w:rPr>
        <w:t>:</w:t>
      </w:r>
      <w:r>
        <w:rPr>
          <w:rtl/>
        </w:rPr>
        <w:t xml:space="preserve"> </w:t>
      </w:r>
      <w:bookmarkStart w:id="13595" w:name="_ETM_Q23_441630"/>
      <w:bookmarkEnd w:id="13595"/>
      <w:r>
        <w:rPr>
          <w:rtl/>
        </w:rPr>
        <w:t xml:space="preserve">מי </w:t>
      </w:r>
      <w:bookmarkStart w:id="13596" w:name="_ETM_Q23_441900"/>
      <w:bookmarkEnd w:id="13596"/>
      <w:r>
        <w:rPr>
          <w:rtl/>
        </w:rPr>
        <w:t>ש</w:t>
      </w:r>
      <w:bookmarkStart w:id="13597" w:name="_ETM_Q23_440161"/>
      <w:bookmarkEnd w:id="13597"/>
      <w:r>
        <w:rPr>
          <w:rtl/>
        </w:rPr>
        <w:t xml:space="preserve">הדליק </w:t>
      </w:r>
      <w:bookmarkStart w:id="13598" w:name="_ETM_Q23_442650"/>
      <w:bookmarkEnd w:id="13598"/>
      <w:r>
        <w:rPr>
          <w:rtl/>
        </w:rPr>
        <w:t xml:space="preserve">כל </w:t>
      </w:r>
      <w:bookmarkStart w:id="13599" w:name="_ETM_Q23_442800"/>
      <w:bookmarkEnd w:id="13599"/>
      <w:r>
        <w:rPr>
          <w:rtl/>
        </w:rPr>
        <w:t xml:space="preserve">כך </w:t>
      </w:r>
      <w:bookmarkStart w:id="13600" w:name="_ETM_Q23_442979"/>
      <w:bookmarkEnd w:id="13600"/>
      <w:r>
        <w:rPr>
          <w:rtl/>
        </w:rPr>
        <w:t xml:space="preserve">הרבה </w:t>
      </w:r>
      <w:bookmarkStart w:id="13601" w:name="_ETM_Q23_443430"/>
      <w:bookmarkEnd w:id="13601"/>
      <w:r>
        <w:rPr>
          <w:rtl/>
        </w:rPr>
        <w:t xml:space="preserve">אור </w:t>
      </w:r>
      <w:bookmarkStart w:id="13602" w:name="_ETM_Q23_443940"/>
      <w:bookmarkEnd w:id="13602"/>
      <w:r>
        <w:rPr>
          <w:rtl/>
        </w:rPr>
        <w:t xml:space="preserve">בלבבות </w:t>
      </w:r>
      <w:bookmarkStart w:id="13603" w:name="_ETM_Q23_444419"/>
      <w:bookmarkEnd w:id="13603"/>
      <w:r>
        <w:rPr>
          <w:rtl/>
        </w:rPr>
        <w:t xml:space="preserve">של </w:t>
      </w:r>
      <w:bookmarkStart w:id="13604" w:name="_ETM_Q23_444569"/>
      <w:bookmarkEnd w:id="13604"/>
      <w:r>
        <w:rPr>
          <w:rtl/>
        </w:rPr>
        <w:t xml:space="preserve">העם </w:t>
      </w:r>
      <w:bookmarkStart w:id="13605" w:name="_ETM_Q23_444720"/>
      <w:bookmarkEnd w:id="13605"/>
      <w:r>
        <w:rPr>
          <w:rtl/>
        </w:rPr>
        <w:t>היהודי</w:t>
      </w:r>
      <w:r>
        <w:rPr>
          <w:rFonts w:hint="cs"/>
          <w:rtl/>
        </w:rPr>
        <w:t>,</w:t>
      </w:r>
      <w:r>
        <w:rPr>
          <w:rtl/>
        </w:rPr>
        <w:t xml:space="preserve"> </w:t>
      </w:r>
      <w:bookmarkStart w:id="13606" w:name="_ETM_Q23_445779"/>
      <w:bookmarkEnd w:id="13606"/>
      <w:r>
        <w:rPr>
          <w:rtl/>
        </w:rPr>
        <w:t xml:space="preserve">כשיגיע </w:t>
      </w:r>
      <w:bookmarkStart w:id="13607" w:name="_ETM_Q23_446319"/>
      <w:bookmarkEnd w:id="13607"/>
      <w:r>
        <w:rPr>
          <w:rtl/>
        </w:rPr>
        <w:t xml:space="preserve">משיח </w:t>
      </w:r>
      <w:bookmarkStart w:id="13608" w:name="_ETM_Q23_446650"/>
      <w:bookmarkEnd w:id="13608"/>
      <w:r>
        <w:rPr>
          <w:rtl/>
        </w:rPr>
        <w:t>צדקנו</w:t>
      </w:r>
      <w:r>
        <w:rPr>
          <w:rFonts w:hint="cs"/>
          <w:rtl/>
        </w:rPr>
        <w:t>,</w:t>
      </w:r>
      <w:bookmarkStart w:id="13609" w:name="_ETM_Q23_447091"/>
      <w:bookmarkEnd w:id="13609"/>
      <w:r>
        <w:rPr>
          <w:rtl/>
        </w:rPr>
        <w:t xml:space="preserve"> </w:t>
      </w:r>
      <w:bookmarkStart w:id="13610" w:name="_ETM_Q23_447610"/>
      <w:bookmarkEnd w:id="13610"/>
      <w:r>
        <w:rPr>
          <w:rtl/>
        </w:rPr>
        <w:t xml:space="preserve">המשיח </w:t>
      </w:r>
      <w:bookmarkStart w:id="13611" w:name="_ETM_Q23_448029"/>
      <w:bookmarkEnd w:id="13611"/>
      <w:r>
        <w:rPr>
          <w:rFonts w:hint="cs"/>
          <w:rtl/>
        </w:rPr>
        <w:t>י</w:t>
      </w:r>
      <w:r>
        <w:rPr>
          <w:rtl/>
        </w:rPr>
        <w:t xml:space="preserve">גיד </w:t>
      </w:r>
      <w:bookmarkStart w:id="13612" w:name="_ETM_Q23_448270"/>
      <w:bookmarkEnd w:id="13612"/>
      <w:r>
        <w:rPr>
          <w:rtl/>
        </w:rPr>
        <w:t>לו</w:t>
      </w:r>
      <w:r>
        <w:rPr>
          <w:rFonts w:hint="cs"/>
          <w:rtl/>
        </w:rPr>
        <w:t>:</w:t>
      </w:r>
      <w:r>
        <w:rPr>
          <w:rtl/>
        </w:rPr>
        <w:t xml:space="preserve"> </w:t>
      </w:r>
      <w:bookmarkStart w:id="13613" w:name="_ETM_Q23_448360"/>
      <w:bookmarkEnd w:id="13613"/>
      <w:r>
        <w:rPr>
          <w:rtl/>
        </w:rPr>
        <w:t xml:space="preserve">אתה </w:t>
      </w:r>
      <w:bookmarkStart w:id="13614" w:name="_ETM_Q23_448599"/>
      <w:bookmarkEnd w:id="13614"/>
      <w:r>
        <w:rPr>
          <w:rtl/>
        </w:rPr>
        <w:t xml:space="preserve">הדלקת </w:t>
      </w:r>
      <w:bookmarkStart w:id="13615" w:name="_ETM_Q23_449080"/>
      <w:bookmarkEnd w:id="13615"/>
      <w:r>
        <w:rPr>
          <w:rtl/>
        </w:rPr>
        <w:t xml:space="preserve">את </w:t>
      </w:r>
      <w:bookmarkStart w:id="13616" w:name="_ETM_Q23_449199"/>
      <w:bookmarkEnd w:id="13616"/>
      <w:r>
        <w:rPr>
          <w:rFonts w:hint="cs"/>
          <w:rtl/>
        </w:rPr>
        <w:t>התקווה,</w:t>
      </w:r>
      <w:r>
        <w:rPr>
          <w:rtl/>
        </w:rPr>
        <w:t xml:space="preserve"> </w:t>
      </w:r>
      <w:bookmarkStart w:id="13617" w:name="_ETM_Q23_450520"/>
      <w:bookmarkEnd w:id="13617"/>
      <w:r>
        <w:rPr>
          <w:rtl/>
        </w:rPr>
        <w:t xml:space="preserve">את </w:t>
      </w:r>
      <w:bookmarkStart w:id="13618" w:name="_ETM_Q23_450699"/>
      <w:bookmarkEnd w:id="13618"/>
      <w:r>
        <w:rPr>
          <w:rtl/>
        </w:rPr>
        <w:t xml:space="preserve">האמונה </w:t>
      </w:r>
      <w:bookmarkStart w:id="13619" w:name="_ETM_Q23_451119"/>
      <w:bookmarkEnd w:id="13619"/>
      <w:r>
        <w:rPr>
          <w:rtl/>
        </w:rPr>
        <w:t xml:space="preserve">בעם </w:t>
      </w:r>
      <w:bookmarkStart w:id="13620" w:name="_ETM_Q23_451300"/>
      <w:bookmarkEnd w:id="13620"/>
      <w:r>
        <w:rPr>
          <w:rtl/>
        </w:rPr>
        <w:t>היהודי</w:t>
      </w:r>
      <w:r>
        <w:rPr>
          <w:rFonts w:hint="cs"/>
          <w:rtl/>
        </w:rPr>
        <w:t xml:space="preserve"> –</w:t>
      </w:r>
      <w:r>
        <w:rPr>
          <w:rtl/>
        </w:rPr>
        <w:t xml:space="preserve"> </w:t>
      </w:r>
      <w:bookmarkStart w:id="13621" w:name="_ETM_Q23_452190"/>
      <w:bookmarkEnd w:id="13621"/>
      <w:r>
        <w:rPr>
          <w:rtl/>
        </w:rPr>
        <w:t xml:space="preserve">אתה </w:t>
      </w:r>
      <w:bookmarkStart w:id="13622" w:name="_ETM_Q23_452370"/>
      <w:bookmarkEnd w:id="13622"/>
      <w:r>
        <w:rPr>
          <w:rtl/>
        </w:rPr>
        <w:t xml:space="preserve">תדליק </w:t>
      </w:r>
      <w:bookmarkStart w:id="13623" w:name="_ETM_Q23_452610"/>
      <w:bookmarkEnd w:id="13623"/>
      <w:r>
        <w:rPr>
          <w:rtl/>
        </w:rPr>
        <w:t xml:space="preserve">את </w:t>
      </w:r>
      <w:bookmarkStart w:id="13624" w:name="_ETM_Q23_452670"/>
      <w:bookmarkEnd w:id="13624"/>
      <w:r>
        <w:rPr>
          <w:rtl/>
        </w:rPr>
        <w:t>המנורה</w:t>
      </w:r>
      <w:r>
        <w:rPr>
          <w:rFonts w:hint="cs"/>
          <w:rtl/>
        </w:rPr>
        <w:t>.</w:t>
      </w:r>
      <w:r>
        <w:rPr>
          <w:rtl/>
        </w:rPr>
        <w:t xml:space="preserve"> </w:t>
      </w:r>
      <w:bookmarkStart w:id="13625" w:name="_ETM_Q23_454219"/>
      <w:bookmarkEnd w:id="13625"/>
    </w:p>
    <w:p w:rsidR="00CE3EFD" w:rsidRDefault="00CE3EFD" w:rsidP="003559BE">
      <w:pPr>
        <w:rPr>
          <w:rtl/>
        </w:rPr>
      </w:pPr>
      <w:bookmarkStart w:id="13626" w:name="_ETM_Q23_457192"/>
      <w:bookmarkStart w:id="13627" w:name="_ETM_Q23_457317"/>
      <w:bookmarkEnd w:id="13626"/>
      <w:bookmarkEnd w:id="13627"/>
    </w:p>
    <w:p w:rsidR="00CE3EFD" w:rsidRDefault="00CE3EFD" w:rsidP="00315AA3">
      <w:pPr>
        <w:rPr>
          <w:rtl/>
        </w:rPr>
      </w:pPr>
      <w:bookmarkStart w:id="13628" w:name="_ETM_Q23_457353"/>
      <w:bookmarkStart w:id="13629" w:name="_ETM_Q23_457440"/>
      <w:bookmarkEnd w:id="13628"/>
      <w:bookmarkEnd w:id="13629"/>
      <w:r>
        <w:rPr>
          <w:rtl/>
        </w:rPr>
        <w:t xml:space="preserve">אני </w:t>
      </w:r>
      <w:bookmarkStart w:id="13630" w:name="_ETM_Q23_454400"/>
      <w:bookmarkEnd w:id="13630"/>
      <w:r>
        <w:rPr>
          <w:rtl/>
        </w:rPr>
        <w:t xml:space="preserve">רוצה </w:t>
      </w:r>
      <w:bookmarkStart w:id="13631" w:name="_ETM_Q23_455150"/>
      <w:bookmarkEnd w:id="13631"/>
      <w:r>
        <w:rPr>
          <w:rtl/>
        </w:rPr>
        <w:t>להוד</w:t>
      </w:r>
      <w:bookmarkStart w:id="13632" w:name="_ETM_Q23_459172"/>
      <w:bookmarkEnd w:id="13632"/>
      <w:r>
        <w:rPr>
          <w:rtl/>
        </w:rPr>
        <w:t xml:space="preserve">ות </w:t>
      </w:r>
      <w:bookmarkStart w:id="13633" w:name="_ETM_Q23_455630"/>
      <w:bookmarkEnd w:id="13633"/>
      <w:r>
        <w:rPr>
          <w:rFonts w:hint="cs"/>
          <w:rtl/>
        </w:rPr>
        <w:t>לחברי הכנסת</w:t>
      </w:r>
      <w:bookmarkStart w:id="13634" w:name="_ETM_Q23_453402"/>
      <w:bookmarkEnd w:id="13634"/>
      <w:r>
        <w:rPr>
          <w:rtl/>
        </w:rPr>
        <w:t xml:space="preserve"> </w:t>
      </w:r>
      <w:bookmarkStart w:id="13635" w:name="_ETM_Q23_456229"/>
      <w:bookmarkEnd w:id="13635"/>
      <w:r>
        <w:rPr>
          <w:rtl/>
        </w:rPr>
        <w:t xml:space="preserve">שסייעו </w:t>
      </w:r>
      <w:bookmarkStart w:id="13636" w:name="_ETM_Q23_456650"/>
      <w:bookmarkEnd w:id="13636"/>
      <w:r>
        <w:rPr>
          <w:rtl/>
        </w:rPr>
        <w:t>לי</w:t>
      </w:r>
      <w:r w:rsidR="00315AA3">
        <w:rPr>
          <w:rFonts w:hint="cs"/>
          <w:rtl/>
        </w:rPr>
        <w:t>:</w:t>
      </w:r>
      <w:r>
        <w:rPr>
          <w:rtl/>
        </w:rPr>
        <w:t xml:space="preserve"> </w:t>
      </w:r>
      <w:bookmarkStart w:id="13637" w:name="_ETM_Q23_457849"/>
      <w:bookmarkEnd w:id="13637"/>
      <w:r>
        <w:rPr>
          <w:rtl/>
        </w:rPr>
        <w:t xml:space="preserve">קודם </w:t>
      </w:r>
      <w:bookmarkStart w:id="13638" w:name="_ETM_Q23_458210"/>
      <w:bookmarkEnd w:id="13638"/>
      <w:r>
        <w:rPr>
          <w:rtl/>
        </w:rPr>
        <w:t>כ</w:t>
      </w:r>
      <w:r>
        <w:rPr>
          <w:rFonts w:hint="cs"/>
          <w:rtl/>
        </w:rPr>
        <w:t>ו</w:t>
      </w:r>
      <w:r>
        <w:rPr>
          <w:rtl/>
        </w:rPr>
        <w:t>ל</w:t>
      </w:r>
      <w:r>
        <w:rPr>
          <w:rFonts w:hint="cs"/>
          <w:rtl/>
        </w:rPr>
        <w:t>, ל</w:t>
      </w:r>
      <w:bookmarkStart w:id="13639" w:name="_ETM_Q23_458360"/>
      <w:bookmarkStart w:id="13640" w:name="_ETM_Q23_455021"/>
      <w:bookmarkEnd w:id="13639"/>
      <w:bookmarkEnd w:id="13640"/>
      <w:r>
        <w:rPr>
          <w:rtl/>
        </w:rPr>
        <w:t xml:space="preserve">חברי </w:t>
      </w:r>
      <w:bookmarkStart w:id="13641" w:name="_ETM_Q23_458629"/>
      <w:bookmarkEnd w:id="13641"/>
      <w:r>
        <w:rPr>
          <w:rtl/>
        </w:rPr>
        <w:t xml:space="preserve">עוצמה </w:t>
      </w:r>
      <w:bookmarkStart w:id="13642" w:name="_ETM_Q23_458870"/>
      <w:bookmarkEnd w:id="13642"/>
      <w:r>
        <w:rPr>
          <w:rtl/>
        </w:rPr>
        <w:t>יהודית</w:t>
      </w:r>
      <w:r>
        <w:rPr>
          <w:rFonts w:hint="cs"/>
          <w:rtl/>
        </w:rPr>
        <w:t>,</w:t>
      </w:r>
      <w:r>
        <w:rPr>
          <w:rtl/>
        </w:rPr>
        <w:t xml:space="preserve"> </w:t>
      </w:r>
      <w:bookmarkStart w:id="13643" w:name="_ETM_Q23_459259"/>
      <w:bookmarkEnd w:id="13643"/>
      <w:r>
        <w:rPr>
          <w:rtl/>
        </w:rPr>
        <w:t xml:space="preserve">ובראשם </w:t>
      </w:r>
      <w:bookmarkStart w:id="13644" w:name="_ETM_Q23_460099"/>
      <w:bookmarkEnd w:id="13644"/>
      <w:r>
        <w:rPr>
          <w:rFonts w:hint="cs"/>
          <w:rtl/>
        </w:rPr>
        <w:t>ל</w:t>
      </w:r>
      <w:r>
        <w:rPr>
          <w:rtl/>
        </w:rPr>
        <w:t xml:space="preserve">חבר </w:t>
      </w:r>
      <w:bookmarkStart w:id="13645" w:name="_ETM_Q23_460400"/>
      <w:bookmarkEnd w:id="13645"/>
      <w:r>
        <w:rPr>
          <w:rtl/>
        </w:rPr>
        <w:t xml:space="preserve">הכנסת </w:t>
      </w:r>
      <w:bookmarkStart w:id="13646" w:name="_ETM_Q23_460729"/>
      <w:bookmarkEnd w:id="13646"/>
      <w:r>
        <w:rPr>
          <w:rtl/>
        </w:rPr>
        <w:t xml:space="preserve">איתמר </w:t>
      </w:r>
      <w:bookmarkStart w:id="13647" w:name="_ETM_Q23_460970"/>
      <w:bookmarkEnd w:id="13647"/>
      <w:r>
        <w:rPr>
          <w:rtl/>
        </w:rPr>
        <w:t xml:space="preserve">בן </w:t>
      </w:r>
      <w:bookmarkStart w:id="13648" w:name="_ETM_Q23_461120"/>
      <w:bookmarkEnd w:id="13648"/>
      <w:r>
        <w:rPr>
          <w:rtl/>
        </w:rPr>
        <w:t>גביר</w:t>
      </w:r>
      <w:r>
        <w:rPr>
          <w:rFonts w:hint="cs"/>
          <w:rtl/>
        </w:rPr>
        <w:t>,</w:t>
      </w:r>
      <w:r>
        <w:rPr>
          <w:rtl/>
        </w:rPr>
        <w:t xml:space="preserve"> </w:t>
      </w:r>
      <w:bookmarkStart w:id="13649" w:name="_ETM_Q23_461479"/>
      <w:bookmarkEnd w:id="13649"/>
      <w:r>
        <w:rPr>
          <w:rtl/>
        </w:rPr>
        <w:t xml:space="preserve">שסימן </w:t>
      </w:r>
      <w:bookmarkStart w:id="13650" w:name="_ETM_Q23_462020"/>
      <w:bookmarkEnd w:id="13650"/>
      <w:r>
        <w:rPr>
          <w:rtl/>
        </w:rPr>
        <w:t xml:space="preserve">את </w:t>
      </w:r>
      <w:bookmarkStart w:id="13651" w:name="_ETM_Q23_462110"/>
      <w:bookmarkEnd w:id="13651"/>
      <w:r>
        <w:rPr>
          <w:rtl/>
        </w:rPr>
        <w:t>הי</w:t>
      </w:r>
      <w:r>
        <w:rPr>
          <w:rFonts w:hint="cs"/>
          <w:rtl/>
        </w:rPr>
        <w:t>ע</w:t>
      </w:r>
      <w:bookmarkStart w:id="13652" w:name="_ETM_Q23_458641"/>
      <w:bookmarkEnd w:id="13652"/>
      <w:r>
        <w:rPr>
          <w:rtl/>
        </w:rPr>
        <w:t xml:space="preserve">ד </w:t>
      </w:r>
      <w:bookmarkStart w:id="13653" w:name="_ETM_Q23_462409"/>
      <w:bookmarkEnd w:id="13653"/>
      <w:r>
        <w:rPr>
          <w:rtl/>
        </w:rPr>
        <w:t xml:space="preserve">בהסכמים </w:t>
      </w:r>
      <w:bookmarkStart w:id="13654" w:name="_ETM_Q23_462800"/>
      <w:bookmarkEnd w:id="13654"/>
      <w:r>
        <w:rPr>
          <w:rtl/>
        </w:rPr>
        <w:t>הקואליציוניים</w:t>
      </w:r>
      <w:r w:rsidR="00315AA3">
        <w:rPr>
          <w:rFonts w:hint="cs"/>
          <w:rtl/>
        </w:rPr>
        <w:t>,</w:t>
      </w:r>
      <w:r>
        <w:rPr>
          <w:rtl/>
        </w:rPr>
        <w:t xml:space="preserve"> </w:t>
      </w:r>
      <w:bookmarkStart w:id="13655" w:name="_ETM_Q23_464169"/>
      <w:bookmarkEnd w:id="13655"/>
      <w:r>
        <w:rPr>
          <w:rFonts w:hint="cs"/>
          <w:rtl/>
        </w:rPr>
        <w:t>ל</w:t>
      </w:r>
      <w:r>
        <w:rPr>
          <w:rtl/>
        </w:rPr>
        <w:t xml:space="preserve">יושב-ראש </w:t>
      </w:r>
      <w:bookmarkStart w:id="13656" w:name="_ETM_Q23_464680"/>
      <w:bookmarkEnd w:id="13656"/>
      <w:r>
        <w:rPr>
          <w:rtl/>
        </w:rPr>
        <w:t xml:space="preserve">הקואליציה </w:t>
      </w:r>
      <w:bookmarkStart w:id="13657" w:name="_ETM_Q23_465699"/>
      <w:bookmarkEnd w:id="13657"/>
      <w:r>
        <w:rPr>
          <w:rtl/>
        </w:rPr>
        <w:t>היקר</w:t>
      </w:r>
      <w:bookmarkStart w:id="13658" w:name="_ETM_Q23_463761"/>
      <w:bookmarkEnd w:id="13658"/>
      <w:r>
        <w:rPr>
          <w:rtl/>
        </w:rPr>
        <w:t xml:space="preserve"> </w:t>
      </w:r>
      <w:bookmarkStart w:id="13659" w:name="_ETM_Q23_466930"/>
      <w:bookmarkEnd w:id="13659"/>
      <w:r>
        <w:rPr>
          <w:rtl/>
        </w:rPr>
        <w:t xml:space="preserve">אופיר </w:t>
      </w:r>
      <w:bookmarkStart w:id="13660" w:name="_ETM_Q23_467349"/>
      <w:bookmarkEnd w:id="13660"/>
      <w:r>
        <w:rPr>
          <w:rtl/>
        </w:rPr>
        <w:t>כץ</w:t>
      </w:r>
      <w:r>
        <w:rPr>
          <w:rFonts w:hint="cs"/>
          <w:rtl/>
        </w:rPr>
        <w:t>,</w:t>
      </w:r>
      <w:r>
        <w:rPr>
          <w:rtl/>
        </w:rPr>
        <w:t xml:space="preserve"> </w:t>
      </w:r>
      <w:bookmarkStart w:id="13661" w:name="_ETM_Q23_467860"/>
      <w:bookmarkEnd w:id="13661"/>
      <w:r>
        <w:rPr>
          <w:rtl/>
        </w:rPr>
        <w:t xml:space="preserve">שבאמת </w:t>
      </w:r>
      <w:bookmarkStart w:id="13662" w:name="_ETM_Q23_469009"/>
      <w:bookmarkEnd w:id="13662"/>
      <w:r>
        <w:rPr>
          <w:rFonts w:hint="cs"/>
          <w:rtl/>
        </w:rPr>
        <w:t>נתן את</w:t>
      </w:r>
      <w:bookmarkStart w:id="13663" w:name="_ETM_Q23_466022"/>
      <w:bookmarkEnd w:id="13663"/>
      <w:r>
        <w:rPr>
          <w:rtl/>
        </w:rPr>
        <w:t xml:space="preserve"> </w:t>
      </w:r>
      <w:bookmarkStart w:id="13664" w:name="_ETM_Q23_469580"/>
      <w:bookmarkEnd w:id="13664"/>
      <w:r>
        <w:rPr>
          <w:rtl/>
        </w:rPr>
        <w:t xml:space="preserve">הנשמה </w:t>
      </w:r>
      <w:bookmarkStart w:id="13665" w:name="_ETM_Q23_469939"/>
      <w:bookmarkEnd w:id="13665"/>
      <w:r>
        <w:rPr>
          <w:rFonts w:hint="cs"/>
          <w:rtl/>
        </w:rPr>
        <w:t xml:space="preserve">ואת </w:t>
      </w:r>
      <w:bookmarkStart w:id="13666" w:name="_ETM_Q23_471332"/>
      <w:bookmarkEnd w:id="13666"/>
      <w:r>
        <w:rPr>
          <w:rFonts w:hint="cs"/>
          <w:rtl/>
        </w:rPr>
        <w:t>הלב</w:t>
      </w:r>
      <w:r>
        <w:rPr>
          <w:rtl/>
        </w:rPr>
        <w:t xml:space="preserve"> </w:t>
      </w:r>
      <w:bookmarkStart w:id="13667" w:name="_ETM_Q23_470360"/>
      <w:bookmarkEnd w:id="13667"/>
      <w:r>
        <w:rPr>
          <w:rtl/>
        </w:rPr>
        <w:t xml:space="preserve">בסיפור </w:t>
      </w:r>
      <w:bookmarkStart w:id="13668" w:name="_ETM_Q23_470839"/>
      <w:bookmarkEnd w:id="13668"/>
      <w:r>
        <w:rPr>
          <w:rtl/>
        </w:rPr>
        <w:t>הזה</w:t>
      </w:r>
      <w:r w:rsidR="00315AA3">
        <w:rPr>
          <w:rFonts w:hint="cs"/>
          <w:rtl/>
        </w:rPr>
        <w:t>,</w:t>
      </w:r>
      <w:r>
        <w:rPr>
          <w:rFonts w:hint="cs"/>
          <w:rtl/>
        </w:rPr>
        <w:t xml:space="preserve"> לשר</w:t>
      </w:r>
      <w:r>
        <w:rPr>
          <w:rtl/>
        </w:rPr>
        <w:t xml:space="preserve"> </w:t>
      </w:r>
      <w:bookmarkStart w:id="13669" w:name="_ETM_Q23_471809"/>
      <w:bookmarkStart w:id="13670" w:name="_ETM_Q23_472080"/>
      <w:bookmarkEnd w:id="13669"/>
      <w:bookmarkEnd w:id="13670"/>
      <w:r>
        <w:rPr>
          <w:rtl/>
        </w:rPr>
        <w:t xml:space="preserve">המורשת </w:t>
      </w:r>
      <w:bookmarkStart w:id="13671" w:name="_ETM_Q23_472770"/>
      <w:bookmarkEnd w:id="13671"/>
      <w:r>
        <w:rPr>
          <w:rtl/>
        </w:rPr>
        <w:t xml:space="preserve">שהחליף </w:t>
      </w:r>
      <w:bookmarkStart w:id="13672" w:name="_ETM_Q23_473249"/>
      <w:bookmarkEnd w:id="13672"/>
      <w:r>
        <w:rPr>
          <w:rtl/>
        </w:rPr>
        <w:t>אותי</w:t>
      </w:r>
      <w:r>
        <w:rPr>
          <w:rFonts w:hint="cs"/>
          <w:rtl/>
        </w:rPr>
        <w:t>,</w:t>
      </w:r>
      <w:r>
        <w:rPr>
          <w:rtl/>
        </w:rPr>
        <w:t xml:space="preserve"> </w:t>
      </w:r>
      <w:bookmarkStart w:id="13673" w:name="_ETM_Q23_473460"/>
      <w:bookmarkEnd w:id="13673"/>
      <w:r>
        <w:rPr>
          <w:rtl/>
        </w:rPr>
        <w:t xml:space="preserve">לחיים </w:t>
      </w:r>
      <w:bookmarkStart w:id="13674" w:name="_ETM_Q23_473789"/>
      <w:bookmarkEnd w:id="13674"/>
      <w:r>
        <w:rPr>
          <w:rtl/>
        </w:rPr>
        <w:t>כץ</w:t>
      </w:r>
      <w:r>
        <w:rPr>
          <w:rFonts w:hint="cs"/>
          <w:rtl/>
        </w:rPr>
        <w:t>,</w:t>
      </w:r>
      <w:bookmarkStart w:id="13675" w:name="_ETM_Q23_469252"/>
      <w:bookmarkEnd w:id="13675"/>
      <w:r>
        <w:rPr>
          <w:rtl/>
        </w:rPr>
        <w:t xml:space="preserve"> </w:t>
      </w:r>
      <w:bookmarkStart w:id="13676" w:name="_ETM_Q23_474240"/>
      <w:bookmarkEnd w:id="13676"/>
      <w:r>
        <w:rPr>
          <w:rtl/>
        </w:rPr>
        <w:t xml:space="preserve">ששותף </w:t>
      </w:r>
      <w:bookmarkStart w:id="13677" w:name="_ETM_Q23_474839"/>
      <w:bookmarkEnd w:id="13677"/>
      <w:r>
        <w:rPr>
          <w:rtl/>
        </w:rPr>
        <w:t xml:space="preserve">תמיד </w:t>
      </w:r>
      <w:bookmarkStart w:id="13678" w:name="_ETM_Q23_475110"/>
      <w:bookmarkEnd w:id="13678"/>
      <w:r>
        <w:rPr>
          <w:rtl/>
        </w:rPr>
        <w:t xml:space="preserve">לכל </w:t>
      </w:r>
      <w:bookmarkStart w:id="13679" w:name="_ETM_Q23_475319"/>
      <w:bookmarkEnd w:id="13679"/>
      <w:r>
        <w:rPr>
          <w:rtl/>
        </w:rPr>
        <w:t xml:space="preserve">דבר </w:t>
      </w:r>
      <w:bookmarkStart w:id="13680" w:name="_ETM_Q23_475589"/>
      <w:bookmarkEnd w:id="13680"/>
      <w:r>
        <w:rPr>
          <w:rtl/>
        </w:rPr>
        <w:t>טוב</w:t>
      </w:r>
      <w:r>
        <w:rPr>
          <w:rFonts w:hint="cs"/>
          <w:rtl/>
        </w:rPr>
        <w:t>,</w:t>
      </w:r>
      <w:r>
        <w:rPr>
          <w:rtl/>
        </w:rPr>
        <w:t xml:space="preserve"> </w:t>
      </w:r>
      <w:bookmarkStart w:id="13681" w:name="_ETM_Q23_476660"/>
      <w:bookmarkEnd w:id="13681"/>
      <w:r>
        <w:rPr>
          <w:rtl/>
        </w:rPr>
        <w:t xml:space="preserve">ולשאר </w:t>
      </w:r>
      <w:bookmarkStart w:id="13682" w:name="_ETM_Q23_477110"/>
      <w:bookmarkEnd w:id="13682"/>
      <w:r>
        <w:rPr>
          <w:rtl/>
        </w:rPr>
        <w:t xml:space="preserve">השרים </w:t>
      </w:r>
      <w:bookmarkStart w:id="13683" w:name="_ETM_Q23_477680"/>
      <w:bookmarkEnd w:id="13683"/>
      <w:r>
        <w:rPr>
          <w:rtl/>
        </w:rPr>
        <w:t xml:space="preserve">וחברי </w:t>
      </w:r>
      <w:bookmarkStart w:id="13684" w:name="_ETM_Q23_478070"/>
      <w:bookmarkEnd w:id="13684"/>
      <w:r>
        <w:rPr>
          <w:rtl/>
        </w:rPr>
        <w:t>הכנסת</w:t>
      </w:r>
      <w:r>
        <w:rPr>
          <w:rFonts w:hint="cs"/>
          <w:rtl/>
        </w:rPr>
        <w:t xml:space="preserve"> –</w:t>
      </w:r>
      <w:r>
        <w:rPr>
          <w:rtl/>
        </w:rPr>
        <w:t xml:space="preserve"> </w:t>
      </w:r>
      <w:bookmarkStart w:id="13685" w:name="_ETM_Q23_478430"/>
      <w:bookmarkEnd w:id="13685"/>
      <w:r>
        <w:rPr>
          <w:rtl/>
        </w:rPr>
        <w:t xml:space="preserve">חתמו </w:t>
      </w:r>
      <w:bookmarkStart w:id="13686" w:name="_ETM_Q23_478970"/>
      <w:bookmarkEnd w:id="13686"/>
      <w:r>
        <w:rPr>
          <w:rtl/>
        </w:rPr>
        <w:t>ה</w:t>
      </w:r>
      <w:r>
        <w:rPr>
          <w:rFonts w:hint="cs"/>
          <w:rtl/>
        </w:rPr>
        <w:t>רבה מאוד,</w:t>
      </w:r>
      <w:r>
        <w:rPr>
          <w:rtl/>
        </w:rPr>
        <w:t xml:space="preserve"> </w:t>
      </w:r>
      <w:bookmarkStart w:id="13687" w:name="_ETM_Q23_479390"/>
      <w:bookmarkEnd w:id="13687"/>
      <w:r>
        <w:rPr>
          <w:rtl/>
        </w:rPr>
        <w:t xml:space="preserve">לא </w:t>
      </w:r>
      <w:bookmarkStart w:id="13688" w:name="_ETM_Q23_479480"/>
      <w:bookmarkEnd w:id="13688"/>
      <w:r>
        <w:rPr>
          <w:rtl/>
        </w:rPr>
        <w:t xml:space="preserve">הספקנו </w:t>
      </w:r>
      <w:bookmarkStart w:id="13689" w:name="_ETM_Q23_479900"/>
      <w:bookmarkEnd w:id="13689"/>
      <w:r>
        <w:rPr>
          <w:rFonts w:hint="cs"/>
          <w:rtl/>
        </w:rPr>
        <w:t xml:space="preserve">להכניס את </w:t>
      </w:r>
      <w:bookmarkStart w:id="13690" w:name="_ETM_Q23_476052"/>
      <w:bookmarkEnd w:id="13690"/>
      <w:r>
        <w:rPr>
          <w:rtl/>
        </w:rPr>
        <w:t xml:space="preserve">כולם </w:t>
      </w:r>
      <w:bookmarkStart w:id="13691" w:name="_ETM_Q23_480140"/>
      <w:bookmarkStart w:id="13692" w:name="_ETM_Q23_480990"/>
      <w:bookmarkEnd w:id="13691"/>
      <w:bookmarkEnd w:id="13692"/>
      <w:r w:rsidR="00315AA3">
        <w:rPr>
          <w:rFonts w:hint="cs"/>
          <w:rtl/>
        </w:rPr>
        <w:t>– ו</w:t>
      </w:r>
      <w:r>
        <w:rPr>
          <w:rtl/>
        </w:rPr>
        <w:t xml:space="preserve">לצוות </w:t>
      </w:r>
      <w:bookmarkStart w:id="13693" w:name="_ETM_Q23_481380"/>
      <w:bookmarkEnd w:id="13693"/>
      <w:r>
        <w:rPr>
          <w:rtl/>
        </w:rPr>
        <w:t>ה</w:t>
      </w:r>
      <w:bookmarkStart w:id="13694" w:name="_ETM_Q23_477701"/>
      <w:bookmarkEnd w:id="13694"/>
      <w:r>
        <w:rPr>
          <w:rFonts w:hint="cs"/>
          <w:rtl/>
        </w:rPr>
        <w:t>חדש</w:t>
      </w:r>
      <w:r>
        <w:rPr>
          <w:rtl/>
        </w:rPr>
        <w:t xml:space="preserve"> </w:t>
      </w:r>
      <w:bookmarkStart w:id="13695" w:name="_ETM_Q23_481680"/>
      <w:bookmarkEnd w:id="13695"/>
      <w:r>
        <w:rPr>
          <w:rtl/>
        </w:rPr>
        <w:t xml:space="preserve">שלי </w:t>
      </w:r>
      <w:bookmarkStart w:id="13696" w:name="_ETM_Q23_481920"/>
      <w:bookmarkStart w:id="13697" w:name="_ETM_Q23_480440"/>
      <w:bookmarkStart w:id="13698" w:name="_ETM_Q23_480859"/>
      <w:bookmarkStart w:id="13699" w:name="_ETM_Q23_481160"/>
      <w:bookmarkStart w:id="13700" w:name="_ETM_Q23_481699"/>
      <w:bookmarkEnd w:id="13696"/>
      <w:bookmarkEnd w:id="13697"/>
      <w:bookmarkEnd w:id="13698"/>
      <w:bookmarkEnd w:id="13699"/>
      <w:bookmarkEnd w:id="13700"/>
      <w:r>
        <w:rPr>
          <w:rtl/>
        </w:rPr>
        <w:t>בכנסת</w:t>
      </w:r>
      <w:r>
        <w:rPr>
          <w:rFonts w:hint="cs"/>
          <w:rtl/>
        </w:rPr>
        <w:t>.</w:t>
      </w:r>
      <w:r>
        <w:rPr>
          <w:rtl/>
        </w:rPr>
        <w:t xml:space="preserve"> </w:t>
      </w:r>
      <w:bookmarkStart w:id="13701" w:name="_ETM_Q23_483370"/>
      <w:bookmarkEnd w:id="13701"/>
    </w:p>
    <w:p w:rsidR="00CE3EFD" w:rsidRDefault="00CE3EFD" w:rsidP="003559BE">
      <w:pPr>
        <w:rPr>
          <w:rtl/>
        </w:rPr>
      </w:pPr>
      <w:bookmarkStart w:id="13702" w:name="_ETM_Q23_486236"/>
      <w:bookmarkStart w:id="13703" w:name="_ETM_Q23_486338"/>
      <w:bookmarkEnd w:id="13702"/>
      <w:bookmarkEnd w:id="13703"/>
    </w:p>
    <w:p w:rsidR="00CE3EFD" w:rsidRDefault="00CE3EFD" w:rsidP="00315AA3">
      <w:pPr>
        <w:rPr>
          <w:rtl/>
        </w:rPr>
      </w:pPr>
      <w:bookmarkStart w:id="13704" w:name="_ETM_Q23_486453"/>
      <w:bookmarkStart w:id="13705" w:name="_ETM_Q23_486530"/>
      <w:bookmarkEnd w:id="13704"/>
      <w:bookmarkEnd w:id="13705"/>
      <w:r>
        <w:rPr>
          <w:rtl/>
        </w:rPr>
        <w:t xml:space="preserve">חבריי </w:t>
      </w:r>
      <w:bookmarkStart w:id="13706" w:name="_ETM_Q23_484350"/>
      <w:bookmarkEnd w:id="13706"/>
      <w:r>
        <w:rPr>
          <w:rtl/>
        </w:rPr>
        <w:t xml:space="preserve">חברי </w:t>
      </w:r>
      <w:bookmarkStart w:id="13707" w:name="_ETM_Q23_484710"/>
      <w:bookmarkEnd w:id="13707"/>
      <w:r>
        <w:rPr>
          <w:rtl/>
        </w:rPr>
        <w:t>הכנסת</w:t>
      </w:r>
      <w:r>
        <w:rPr>
          <w:rFonts w:hint="cs"/>
          <w:rtl/>
        </w:rPr>
        <w:t>,</w:t>
      </w:r>
      <w:r>
        <w:rPr>
          <w:rtl/>
        </w:rPr>
        <w:t xml:space="preserve"> </w:t>
      </w:r>
      <w:bookmarkStart w:id="13708" w:name="_ETM_Q23_485130"/>
      <w:bookmarkEnd w:id="13708"/>
      <w:r>
        <w:rPr>
          <w:rtl/>
        </w:rPr>
        <w:t>שרים</w:t>
      </w:r>
      <w:r>
        <w:rPr>
          <w:rFonts w:hint="cs"/>
          <w:rtl/>
        </w:rPr>
        <w:t>,</w:t>
      </w:r>
      <w:r>
        <w:rPr>
          <w:rtl/>
        </w:rPr>
        <w:t xml:space="preserve"> </w:t>
      </w:r>
      <w:bookmarkStart w:id="13709" w:name="_ETM_Q23_486120"/>
      <w:bookmarkEnd w:id="13709"/>
      <w:r>
        <w:rPr>
          <w:rtl/>
        </w:rPr>
        <w:t xml:space="preserve">אנשים </w:t>
      </w:r>
      <w:bookmarkStart w:id="13710" w:name="_ETM_Q23_486480"/>
      <w:bookmarkStart w:id="13711" w:name="_ETM_Q23_486779"/>
      <w:bookmarkEnd w:id="13710"/>
      <w:bookmarkEnd w:id="13711"/>
      <w:r>
        <w:rPr>
          <w:rFonts w:hint="cs"/>
          <w:rtl/>
        </w:rPr>
        <w:t xml:space="preserve">יקרים, </w:t>
      </w:r>
      <w:bookmarkStart w:id="13712" w:name="_ETM_Q23_482902"/>
      <w:bookmarkEnd w:id="13712"/>
      <w:r>
        <w:rPr>
          <w:rtl/>
        </w:rPr>
        <w:t xml:space="preserve">כל </w:t>
      </w:r>
      <w:bookmarkStart w:id="13713" w:name="_ETM_Q23_486930"/>
      <w:bookmarkEnd w:id="13713"/>
      <w:r>
        <w:rPr>
          <w:rtl/>
        </w:rPr>
        <w:t xml:space="preserve">מי </w:t>
      </w:r>
      <w:bookmarkStart w:id="13714" w:name="_ETM_Q23_487049"/>
      <w:bookmarkEnd w:id="13714"/>
      <w:r>
        <w:rPr>
          <w:rtl/>
        </w:rPr>
        <w:t>ששותף</w:t>
      </w:r>
      <w:r>
        <w:rPr>
          <w:rFonts w:hint="cs"/>
          <w:rtl/>
        </w:rPr>
        <w:t>,</w:t>
      </w:r>
      <w:r>
        <w:rPr>
          <w:rtl/>
        </w:rPr>
        <w:t xml:space="preserve"> </w:t>
      </w:r>
      <w:bookmarkStart w:id="13715" w:name="_ETM_Q23_487589"/>
      <w:bookmarkEnd w:id="13715"/>
      <w:r>
        <w:rPr>
          <w:rtl/>
        </w:rPr>
        <w:t xml:space="preserve">זה </w:t>
      </w:r>
      <w:bookmarkStart w:id="13716" w:name="_ETM_Q23_487769"/>
      <w:bookmarkEnd w:id="13716"/>
      <w:r>
        <w:rPr>
          <w:rtl/>
        </w:rPr>
        <w:t xml:space="preserve">החוק </w:t>
      </w:r>
      <w:bookmarkStart w:id="13717" w:name="_ETM_Q23_487950"/>
      <w:bookmarkEnd w:id="13717"/>
      <w:r>
        <w:rPr>
          <w:rtl/>
        </w:rPr>
        <w:t xml:space="preserve">הראשון </w:t>
      </w:r>
      <w:bookmarkStart w:id="13718" w:name="_ETM_Q23_488250"/>
      <w:bookmarkEnd w:id="13718"/>
      <w:r>
        <w:rPr>
          <w:rtl/>
        </w:rPr>
        <w:t>שלי</w:t>
      </w:r>
      <w:r>
        <w:rPr>
          <w:rFonts w:hint="cs"/>
          <w:rtl/>
        </w:rPr>
        <w:t>.</w:t>
      </w:r>
      <w:r>
        <w:rPr>
          <w:rtl/>
        </w:rPr>
        <w:t xml:space="preserve"> </w:t>
      </w:r>
      <w:bookmarkStart w:id="13719" w:name="_ETM_Q23_489660"/>
      <w:bookmarkEnd w:id="13719"/>
      <w:r>
        <w:rPr>
          <w:rtl/>
        </w:rPr>
        <w:t xml:space="preserve">החוק </w:t>
      </w:r>
      <w:bookmarkStart w:id="13720" w:name="_ETM_Q23_489900"/>
      <w:bookmarkEnd w:id="13720"/>
      <w:r>
        <w:rPr>
          <w:rtl/>
        </w:rPr>
        <w:t xml:space="preserve">המוצע </w:t>
      </w:r>
      <w:bookmarkStart w:id="13721" w:name="_ETM_Q23_490619"/>
      <w:bookmarkEnd w:id="13721"/>
      <w:r>
        <w:rPr>
          <w:rtl/>
        </w:rPr>
        <w:t xml:space="preserve">הוא </w:t>
      </w:r>
      <w:bookmarkStart w:id="13722" w:name="_ETM_Q23_490740"/>
      <w:bookmarkEnd w:id="13722"/>
      <w:r>
        <w:rPr>
          <w:rtl/>
        </w:rPr>
        <w:t xml:space="preserve">הדרך </w:t>
      </w:r>
      <w:bookmarkStart w:id="13723" w:name="_ETM_Q23_491129"/>
      <w:bookmarkEnd w:id="13723"/>
      <w:r>
        <w:rPr>
          <w:rtl/>
        </w:rPr>
        <w:t xml:space="preserve">שלנו </w:t>
      </w:r>
      <w:bookmarkStart w:id="13724" w:name="_ETM_Q23_491490"/>
      <w:bookmarkEnd w:id="13724"/>
      <w:r w:rsidR="00AA1819">
        <w:rPr>
          <w:rFonts w:hint="cs"/>
          <w:rtl/>
        </w:rPr>
        <w:t>– –</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A46A58">
        <w:rPr>
          <w:rStyle w:val="TagStyle"/>
          <w:rtl/>
        </w:rPr>
        <w:t xml:space="preserve"> </w:t>
      </w:r>
      <w:r>
        <w:rPr>
          <w:rtl/>
        </w:rPr>
        <w:t>היו"ר ארז מלול:</w:t>
      </w:r>
      <w:r w:rsidRPr="00A46A58">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החוק הפרטי הראשון.</w:t>
      </w:r>
    </w:p>
    <w:p w:rsidR="00CE3EFD" w:rsidRDefault="00CE3EFD" w:rsidP="003559BE">
      <w:pPr>
        <w:rPr>
          <w:rtl/>
        </w:rPr>
      </w:pPr>
    </w:p>
    <w:p w:rsidR="00CE3EFD" w:rsidRDefault="00CE3EFD" w:rsidP="003559BE">
      <w:pPr>
        <w:pStyle w:val="-"/>
        <w:keepNext/>
        <w:rPr>
          <w:rtl/>
        </w:rPr>
      </w:pPr>
      <w:r w:rsidRPr="00F82A04">
        <w:rPr>
          <w:rStyle w:val="TagStyle"/>
          <w:rtl/>
        </w:rPr>
        <w:t xml:space="preserve"> &lt;&lt; דובר_המשך &gt;&gt;</w:t>
      </w:r>
      <w:r w:rsidRPr="00A46A58">
        <w:rPr>
          <w:rStyle w:val="TagStyle"/>
          <w:rtl/>
        </w:rPr>
        <w:t xml:space="preserve"> </w:t>
      </w:r>
      <w:r>
        <w:rPr>
          <w:rtl/>
        </w:rPr>
        <w:t>עמיחי אליהו (עוצמה יהודית):</w:t>
      </w:r>
      <w:r w:rsidRPr="00A46A58">
        <w:rPr>
          <w:rStyle w:val="TagStyle"/>
          <w:rtl/>
        </w:rPr>
        <w:t xml:space="preserve"> </w:t>
      </w:r>
      <w:r w:rsidRPr="00F82A04">
        <w:rPr>
          <w:rStyle w:val="TagStyle"/>
          <w:rtl/>
        </w:rPr>
        <w:t>&lt;&lt; דובר_המשך &gt;&gt;</w:t>
      </w:r>
      <w:r>
        <w:rPr>
          <w:rtl/>
        </w:rPr>
        <w:t xml:space="preserve"> </w:t>
      </w:r>
    </w:p>
    <w:p w:rsidR="00CE3EFD" w:rsidRDefault="00CE3EFD" w:rsidP="00AA1819">
      <w:pPr>
        <w:rPr>
          <w:rtl/>
        </w:rPr>
      </w:pPr>
    </w:p>
    <w:p w:rsidR="00CE3EFD" w:rsidRDefault="00CE3EFD" w:rsidP="003559BE">
      <w:pPr>
        <w:rPr>
          <w:rtl/>
        </w:rPr>
      </w:pPr>
      <w:r>
        <w:rPr>
          <w:rFonts w:hint="cs"/>
          <w:rtl/>
        </w:rPr>
        <w:t>החוק ה</w:t>
      </w:r>
      <w:bookmarkStart w:id="13725" w:name="_ETM_Q23_492029"/>
      <w:bookmarkStart w:id="13726" w:name="_ETM_Q23_492419"/>
      <w:bookmarkStart w:id="13727" w:name="_ETM_Q23_492690"/>
      <w:bookmarkStart w:id="13728" w:name="_ETM_Q23_488771"/>
      <w:bookmarkEnd w:id="13725"/>
      <w:bookmarkEnd w:id="13726"/>
      <w:bookmarkEnd w:id="13727"/>
      <w:bookmarkEnd w:id="13728"/>
      <w:r>
        <w:rPr>
          <w:rtl/>
        </w:rPr>
        <w:t xml:space="preserve">פרטי </w:t>
      </w:r>
      <w:bookmarkStart w:id="13729" w:name="_ETM_Q23_493019"/>
      <w:bookmarkEnd w:id="13729"/>
      <w:r>
        <w:rPr>
          <w:rtl/>
        </w:rPr>
        <w:t xml:space="preserve">הראשון </w:t>
      </w:r>
      <w:bookmarkStart w:id="13730" w:name="_ETM_Q23_493320"/>
      <w:bookmarkEnd w:id="13730"/>
      <w:r>
        <w:rPr>
          <w:rtl/>
        </w:rPr>
        <w:t>שלי</w:t>
      </w:r>
      <w:r>
        <w:rPr>
          <w:rFonts w:hint="cs"/>
          <w:rtl/>
        </w:rPr>
        <w:t>.</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A46A58">
        <w:rPr>
          <w:rStyle w:val="TagStyle"/>
          <w:rtl/>
        </w:rPr>
        <w:t xml:space="preserve"> </w:t>
      </w:r>
      <w:r>
        <w:rPr>
          <w:rtl/>
        </w:rPr>
        <w:t>היו"ר ארז מלול:</w:t>
      </w:r>
      <w:r w:rsidRPr="00A46A58">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bookmarkStart w:id="13731" w:name="_ETM_Q23_493589"/>
      <w:bookmarkEnd w:id="13731"/>
      <w:r>
        <w:rPr>
          <w:rtl/>
        </w:rPr>
        <w:t xml:space="preserve">ממשלתי </w:t>
      </w:r>
      <w:bookmarkStart w:id="13732" w:name="_ETM_Q23_494099"/>
      <w:bookmarkEnd w:id="13732"/>
      <w:r>
        <w:rPr>
          <w:rtl/>
        </w:rPr>
        <w:t>הי</w:t>
      </w:r>
      <w:r>
        <w:rPr>
          <w:rFonts w:hint="cs"/>
          <w:rtl/>
        </w:rPr>
        <w:t>ו</w:t>
      </w:r>
      <w:r>
        <w:rPr>
          <w:rtl/>
        </w:rPr>
        <w:t xml:space="preserve"> </w:t>
      </w:r>
      <w:bookmarkStart w:id="13733" w:name="_ETM_Q23_494429"/>
      <w:bookmarkEnd w:id="13733"/>
      <w:r>
        <w:rPr>
          <w:rtl/>
        </w:rPr>
        <w:t>כמה</w:t>
      </w:r>
      <w:r>
        <w:rPr>
          <w:rFonts w:hint="cs"/>
          <w:rtl/>
        </w:rPr>
        <w:t>.</w:t>
      </w:r>
    </w:p>
    <w:p w:rsidR="00CE3EFD" w:rsidRDefault="00CE3EFD" w:rsidP="003559BE">
      <w:pPr>
        <w:rPr>
          <w:rtl/>
        </w:rPr>
      </w:pPr>
    </w:p>
    <w:p w:rsidR="00CE3EFD" w:rsidRDefault="00CE3EFD" w:rsidP="003559BE">
      <w:pPr>
        <w:pStyle w:val="-"/>
        <w:keepNext/>
        <w:rPr>
          <w:rtl/>
        </w:rPr>
      </w:pPr>
      <w:r w:rsidRPr="00F82A04">
        <w:rPr>
          <w:rStyle w:val="TagStyle"/>
          <w:rtl/>
        </w:rPr>
        <w:t xml:space="preserve"> &lt;&lt; דובר_המשך &gt;&gt;</w:t>
      </w:r>
      <w:r w:rsidRPr="00A46A58">
        <w:rPr>
          <w:rStyle w:val="TagStyle"/>
          <w:rtl/>
        </w:rPr>
        <w:t xml:space="preserve"> </w:t>
      </w:r>
      <w:r>
        <w:rPr>
          <w:rtl/>
        </w:rPr>
        <w:t>עמיחי אליהו (עוצמה יהודית):</w:t>
      </w:r>
      <w:r w:rsidRPr="00A46A58">
        <w:rPr>
          <w:rStyle w:val="TagStyle"/>
          <w:rtl/>
        </w:rPr>
        <w:t xml:space="preserve"> </w:t>
      </w:r>
      <w:r w:rsidRPr="00F82A04">
        <w:rPr>
          <w:rStyle w:val="TagStyle"/>
          <w:rtl/>
        </w:rPr>
        <w:t>&lt;&lt; דובר_המשך &gt;&gt;</w:t>
      </w:r>
      <w:r>
        <w:rPr>
          <w:rtl/>
        </w:rPr>
        <w:t xml:space="preserve"> </w:t>
      </w:r>
    </w:p>
    <w:p w:rsidR="00CE3EFD" w:rsidRDefault="00CE3EFD" w:rsidP="00AA1819">
      <w:pPr>
        <w:rPr>
          <w:rtl/>
        </w:rPr>
      </w:pPr>
    </w:p>
    <w:p w:rsidR="00CE3EFD" w:rsidRDefault="00CE3EFD" w:rsidP="003559BE">
      <w:pPr>
        <w:rPr>
          <w:rtl/>
        </w:rPr>
      </w:pPr>
      <w:bookmarkStart w:id="13734" w:name="_ETM_Q23_494789"/>
      <w:bookmarkStart w:id="13735" w:name="_ETM_Q23_490412"/>
      <w:bookmarkEnd w:id="13734"/>
      <w:bookmarkEnd w:id="13735"/>
      <w:r>
        <w:rPr>
          <w:rtl/>
        </w:rPr>
        <w:t xml:space="preserve">ממשלתי </w:t>
      </w:r>
      <w:bookmarkStart w:id="13736" w:name="_ETM_Q23_495179"/>
      <w:bookmarkEnd w:id="13736"/>
      <w:r>
        <w:rPr>
          <w:rtl/>
        </w:rPr>
        <w:t>היו</w:t>
      </w:r>
      <w:r>
        <w:rPr>
          <w:rFonts w:hint="cs"/>
          <w:rtl/>
        </w:rPr>
        <w:t>,</w:t>
      </w:r>
      <w:r>
        <w:rPr>
          <w:rtl/>
        </w:rPr>
        <w:t xml:space="preserve"> </w:t>
      </w:r>
      <w:bookmarkStart w:id="13737" w:name="_ETM_Q23_495419"/>
      <w:bookmarkEnd w:id="13737"/>
      <w:r>
        <w:rPr>
          <w:rtl/>
        </w:rPr>
        <w:t>כן</w:t>
      </w:r>
      <w:r>
        <w:rPr>
          <w:rFonts w:hint="cs"/>
          <w:rtl/>
        </w:rPr>
        <w:t>.</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A46A58">
        <w:rPr>
          <w:rStyle w:val="TagStyle"/>
          <w:rtl/>
        </w:rPr>
        <w:t xml:space="preserve"> </w:t>
      </w:r>
      <w:r>
        <w:rPr>
          <w:rtl/>
        </w:rPr>
        <w:t>היו"ר ארז מלול:</w:t>
      </w:r>
      <w:r w:rsidRPr="00A46A58">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15AA3">
      <w:pPr>
        <w:rPr>
          <w:rtl/>
        </w:rPr>
      </w:pPr>
      <w:r>
        <w:rPr>
          <w:rFonts w:hint="cs"/>
          <w:rtl/>
        </w:rPr>
        <w:t>אז תגיד הפרטי.</w:t>
      </w:r>
    </w:p>
    <w:p w:rsidR="00CE3EFD" w:rsidRDefault="00CE3EFD" w:rsidP="003559BE">
      <w:pPr>
        <w:rPr>
          <w:rtl/>
        </w:rPr>
      </w:pPr>
    </w:p>
    <w:p w:rsidR="00CE3EFD" w:rsidRDefault="00CE3EFD" w:rsidP="003559BE">
      <w:pPr>
        <w:pStyle w:val="-"/>
        <w:keepNext/>
        <w:rPr>
          <w:rtl/>
        </w:rPr>
      </w:pPr>
      <w:bookmarkStart w:id="13738" w:name="ET_speakercontinue_עמיחי_אליהו_עוצמה_יהו"/>
      <w:r w:rsidRPr="00F82A04">
        <w:rPr>
          <w:rStyle w:val="TagStyle"/>
          <w:rtl/>
        </w:rPr>
        <w:t xml:space="preserve"> &lt;&lt; דובר_המשך &gt;&gt;</w:t>
      </w:r>
      <w:r w:rsidRPr="00A46A58">
        <w:rPr>
          <w:rStyle w:val="TagStyle"/>
          <w:rtl/>
        </w:rPr>
        <w:t xml:space="preserve"> </w:t>
      </w:r>
      <w:r>
        <w:rPr>
          <w:rtl/>
        </w:rPr>
        <w:t>עמיחי אליהו (עוצמה יהודית):</w:t>
      </w:r>
      <w:r w:rsidRPr="00A46A58">
        <w:rPr>
          <w:rStyle w:val="TagStyle"/>
          <w:rtl/>
        </w:rPr>
        <w:t xml:space="preserve"> </w:t>
      </w:r>
      <w:r w:rsidRPr="00F82A04">
        <w:rPr>
          <w:rStyle w:val="TagStyle"/>
          <w:rtl/>
        </w:rPr>
        <w:t>&lt;&lt; דובר_המשך &gt;&gt;</w:t>
      </w:r>
      <w:bookmarkEnd w:id="13738"/>
      <w:r>
        <w:rPr>
          <w:rtl/>
        </w:rPr>
        <w:t xml:space="preserve"> </w:t>
      </w:r>
    </w:p>
    <w:p w:rsidR="00CE3EFD" w:rsidRDefault="00CE3EFD" w:rsidP="00AA1819">
      <w:pPr>
        <w:rPr>
          <w:rtl/>
        </w:rPr>
      </w:pPr>
    </w:p>
    <w:p w:rsidR="00CE3EFD" w:rsidRDefault="00CE3EFD" w:rsidP="00315AA3">
      <w:pPr>
        <w:rPr>
          <w:rtl/>
        </w:rPr>
      </w:pPr>
      <w:bookmarkStart w:id="13739" w:name="_ETM_Q23_495889"/>
      <w:bookmarkStart w:id="13740" w:name="_ETM_Q23_496339"/>
      <w:bookmarkStart w:id="13741" w:name="_ETM_Q23_497000"/>
      <w:bookmarkStart w:id="13742" w:name="_ETM_Q23_493052"/>
      <w:bookmarkEnd w:id="13739"/>
      <w:bookmarkEnd w:id="13740"/>
      <w:bookmarkEnd w:id="13741"/>
      <w:bookmarkEnd w:id="13742"/>
      <w:r>
        <w:rPr>
          <w:rtl/>
        </w:rPr>
        <w:t xml:space="preserve">החוק </w:t>
      </w:r>
      <w:bookmarkStart w:id="13743" w:name="_ETM_Q23_497269"/>
      <w:bookmarkEnd w:id="13743"/>
      <w:r>
        <w:rPr>
          <w:rtl/>
        </w:rPr>
        <w:t>הפרטי</w:t>
      </w:r>
      <w:r>
        <w:rPr>
          <w:rFonts w:hint="cs"/>
          <w:rtl/>
        </w:rPr>
        <w:t>,</w:t>
      </w:r>
      <w:r>
        <w:rPr>
          <w:rtl/>
        </w:rPr>
        <w:t xml:space="preserve"> </w:t>
      </w:r>
      <w:bookmarkStart w:id="13744" w:name="_ETM_Q23_497630"/>
      <w:bookmarkStart w:id="13745" w:name="_ETM_Q23_497810"/>
      <w:bookmarkEnd w:id="13744"/>
      <w:bookmarkEnd w:id="13745"/>
      <w:r>
        <w:rPr>
          <w:rtl/>
        </w:rPr>
        <w:t xml:space="preserve">לא </w:t>
      </w:r>
      <w:bookmarkStart w:id="13746" w:name="_ETM_Q23_497900"/>
      <w:bookmarkEnd w:id="13746"/>
      <w:r>
        <w:rPr>
          <w:rtl/>
        </w:rPr>
        <w:t xml:space="preserve">הייתי </w:t>
      </w:r>
      <w:bookmarkStart w:id="13747" w:name="_ETM_Q23_498050"/>
      <w:bookmarkEnd w:id="13747"/>
      <w:r>
        <w:rPr>
          <w:rtl/>
        </w:rPr>
        <w:t xml:space="preserve">חבר </w:t>
      </w:r>
      <w:bookmarkStart w:id="13748" w:name="_ETM_Q23_498289"/>
      <w:bookmarkEnd w:id="13748"/>
      <w:r>
        <w:rPr>
          <w:rtl/>
        </w:rPr>
        <w:t>כנסת</w:t>
      </w:r>
      <w:r>
        <w:rPr>
          <w:rFonts w:hint="cs"/>
          <w:rtl/>
        </w:rPr>
        <w:t>.</w:t>
      </w:r>
      <w:r>
        <w:rPr>
          <w:rtl/>
        </w:rPr>
        <w:t xml:space="preserve"> </w:t>
      </w:r>
      <w:bookmarkStart w:id="13749" w:name="_ETM_Q23_499460"/>
      <w:bookmarkStart w:id="13750" w:name="_ETM_Q23_497362"/>
      <w:bookmarkEnd w:id="13749"/>
      <w:bookmarkEnd w:id="13750"/>
      <w:r w:rsidR="00315AA3">
        <w:rPr>
          <w:rFonts w:hint="cs"/>
          <w:rtl/>
        </w:rPr>
        <w:t xml:space="preserve">– – </w:t>
      </w:r>
      <w:r>
        <w:rPr>
          <w:rtl/>
        </w:rPr>
        <w:t xml:space="preserve">להבטיח </w:t>
      </w:r>
      <w:bookmarkStart w:id="13751" w:name="_ETM_Q23_500089"/>
      <w:bookmarkEnd w:id="13751"/>
      <w:r>
        <w:rPr>
          <w:rtl/>
        </w:rPr>
        <w:t>שה</w:t>
      </w:r>
      <w:r>
        <w:rPr>
          <w:rFonts w:hint="cs"/>
          <w:rtl/>
        </w:rPr>
        <w:t>א</w:t>
      </w:r>
      <w:r>
        <w:rPr>
          <w:rtl/>
        </w:rPr>
        <w:t xml:space="preserve">ור </w:t>
      </w:r>
      <w:bookmarkStart w:id="13752" w:name="_ETM_Q23_501019"/>
      <w:bookmarkEnd w:id="13752"/>
      <w:r>
        <w:rPr>
          <w:rtl/>
        </w:rPr>
        <w:t xml:space="preserve">ימשיך </w:t>
      </w:r>
      <w:bookmarkStart w:id="13753" w:name="_ETM_Q23_501859"/>
      <w:bookmarkEnd w:id="13753"/>
      <w:r>
        <w:rPr>
          <w:rtl/>
        </w:rPr>
        <w:t xml:space="preserve">להאיר </w:t>
      </w:r>
      <w:bookmarkStart w:id="13754" w:name="_ETM_Q23_502220"/>
      <w:bookmarkEnd w:id="13754"/>
      <w:r>
        <w:rPr>
          <w:rtl/>
        </w:rPr>
        <w:t>דרכנו</w:t>
      </w:r>
      <w:r>
        <w:rPr>
          <w:rFonts w:hint="cs"/>
          <w:rtl/>
        </w:rPr>
        <w:t>.</w:t>
      </w:r>
      <w:r>
        <w:rPr>
          <w:rtl/>
        </w:rPr>
        <w:t xml:space="preserve"> </w:t>
      </w:r>
      <w:bookmarkStart w:id="13755" w:name="_ETM_Q23_503109"/>
      <w:bookmarkEnd w:id="13755"/>
      <w:r>
        <w:rPr>
          <w:rtl/>
        </w:rPr>
        <w:t xml:space="preserve">אני </w:t>
      </w:r>
      <w:bookmarkStart w:id="13756" w:name="_ETM_Q23_503289"/>
      <w:bookmarkEnd w:id="13756"/>
      <w:r>
        <w:rPr>
          <w:rtl/>
        </w:rPr>
        <w:t xml:space="preserve">קורא </w:t>
      </w:r>
      <w:bookmarkStart w:id="13757" w:name="_ETM_Q23_503499"/>
      <w:bookmarkEnd w:id="13757"/>
      <w:r>
        <w:rPr>
          <w:rtl/>
        </w:rPr>
        <w:t xml:space="preserve">לכם </w:t>
      </w:r>
      <w:bookmarkStart w:id="13758" w:name="_ETM_Q23_503919"/>
      <w:bookmarkStart w:id="13759" w:name="_ETM_Q23_505570"/>
      <w:bookmarkEnd w:id="13758"/>
      <w:bookmarkEnd w:id="13759"/>
      <w:r>
        <w:rPr>
          <w:rtl/>
        </w:rPr>
        <w:t>לתמוך</w:t>
      </w:r>
      <w:r>
        <w:rPr>
          <w:rFonts w:hint="cs"/>
          <w:rtl/>
        </w:rPr>
        <w:t>,</w:t>
      </w:r>
      <w:r>
        <w:rPr>
          <w:rtl/>
        </w:rPr>
        <w:t xml:space="preserve"> </w:t>
      </w:r>
      <w:bookmarkStart w:id="13760" w:name="_ETM_Q23_506500"/>
      <w:bookmarkEnd w:id="13760"/>
      <w:r>
        <w:rPr>
          <w:rtl/>
        </w:rPr>
        <w:t xml:space="preserve">אני </w:t>
      </w:r>
      <w:bookmarkStart w:id="13761" w:name="_ETM_Q23_506710"/>
      <w:bookmarkEnd w:id="13761"/>
      <w:r>
        <w:rPr>
          <w:rtl/>
        </w:rPr>
        <w:t xml:space="preserve">קורא </w:t>
      </w:r>
      <w:bookmarkStart w:id="13762" w:name="_ETM_Q23_506830"/>
      <w:bookmarkEnd w:id="13762"/>
      <w:r>
        <w:rPr>
          <w:rtl/>
        </w:rPr>
        <w:t>ל</w:t>
      </w:r>
      <w:r>
        <w:rPr>
          <w:rFonts w:hint="cs"/>
          <w:rtl/>
        </w:rPr>
        <w:t>כם</w:t>
      </w:r>
      <w:bookmarkStart w:id="13763" w:name="_ETM_Q23_504404"/>
      <w:bookmarkEnd w:id="13763"/>
      <w:r>
        <w:rPr>
          <w:rtl/>
        </w:rPr>
        <w:t xml:space="preserve"> </w:t>
      </w:r>
      <w:bookmarkStart w:id="13764" w:name="_ETM_Q23_507009"/>
      <w:bookmarkEnd w:id="13764"/>
      <w:r>
        <w:rPr>
          <w:rtl/>
        </w:rPr>
        <w:t xml:space="preserve">אפילו </w:t>
      </w:r>
      <w:bookmarkStart w:id="13765" w:name="_ETM_Q23_507220"/>
      <w:bookmarkEnd w:id="13765"/>
      <w:r>
        <w:rPr>
          <w:rtl/>
        </w:rPr>
        <w:t xml:space="preserve">בהתרגשות </w:t>
      </w:r>
      <w:bookmarkStart w:id="13766" w:name="_ETM_Q23_508660"/>
      <w:bookmarkEnd w:id="13766"/>
      <w:r>
        <w:rPr>
          <w:rtl/>
        </w:rPr>
        <w:t xml:space="preserve">לתמוך </w:t>
      </w:r>
      <w:bookmarkStart w:id="13767" w:name="_ETM_Q23_509020"/>
      <w:bookmarkEnd w:id="13767"/>
      <w:r>
        <w:rPr>
          <w:rtl/>
        </w:rPr>
        <w:t xml:space="preserve">בחוק </w:t>
      </w:r>
      <w:bookmarkStart w:id="13768" w:name="_ETM_Q23_509290"/>
      <w:bookmarkEnd w:id="13768"/>
      <w:r>
        <w:rPr>
          <w:rtl/>
        </w:rPr>
        <w:t>הזה</w:t>
      </w:r>
      <w:r>
        <w:rPr>
          <w:rFonts w:hint="cs"/>
          <w:rtl/>
        </w:rPr>
        <w:t>,</w:t>
      </w:r>
      <w:r>
        <w:rPr>
          <w:rtl/>
        </w:rPr>
        <w:t xml:space="preserve"> </w:t>
      </w:r>
      <w:bookmarkStart w:id="13769" w:name="_ETM_Q23_509770"/>
      <w:bookmarkEnd w:id="13769"/>
      <w:r>
        <w:rPr>
          <w:rtl/>
        </w:rPr>
        <w:t xml:space="preserve">למען </w:t>
      </w:r>
      <w:bookmarkStart w:id="13770" w:name="_ETM_Q23_510070"/>
      <w:bookmarkEnd w:id="13770"/>
      <w:r>
        <w:rPr>
          <w:rtl/>
        </w:rPr>
        <w:t xml:space="preserve">עתיד </w:t>
      </w:r>
      <w:bookmarkStart w:id="13771" w:name="_ETM_Q23_510520"/>
      <w:bookmarkEnd w:id="13771"/>
      <w:r>
        <w:rPr>
          <w:rtl/>
        </w:rPr>
        <w:t xml:space="preserve">עמנו </w:t>
      </w:r>
      <w:bookmarkStart w:id="13772" w:name="_ETM_Q23_511509"/>
      <w:bookmarkEnd w:id="13772"/>
      <w:r>
        <w:rPr>
          <w:rtl/>
        </w:rPr>
        <w:t xml:space="preserve">ולמען </w:t>
      </w:r>
      <w:bookmarkStart w:id="13773" w:name="_ETM_Q23_511960"/>
      <w:bookmarkEnd w:id="13773"/>
      <w:r>
        <w:rPr>
          <w:rtl/>
        </w:rPr>
        <w:t xml:space="preserve">המשכיות </w:t>
      </w:r>
      <w:bookmarkStart w:id="13774" w:name="_ETM_Q23_512529"/>
      <w:bookmarkEnd w:id="13774"/>
      <w:r>
        <w:rPr>
          <w:rtl/>
        </w:rPr>
        <w:t xml:space="preserve">הערכים </w:t>
      </w:r>
      <w:bookmarkStart w:id="13775" w:name="_ETM_Q23_513309"/>
      <w:bookmarkEnd w:id="13775"/>
      <w:r>
        <w:rPr>
          <w:rtl/>
        </w:rPr>
        <w:t xml:space="preserve">הנצחיים </w:t>
      </w:r>
      <w:bookmarkStart w:id="13776" w:name="_ETM_Q23_513940"/>
      <w:bookmarkEnd w:id="13776"/>
      <w:r>
        <w:rPr>
          <w:rtl/>
        </w:rPr>
        <w:t xml:space="preserve">שהרבי </w:t>
      </w:r>
      <w:bookmarkStart w:id="13777" w:name="_ETM_Q23_514360"/>
      <w:bookmarkEnd w:id="13777"/>
      <w:r>
        <w:rPr>
          <w:rtl/>
        </w:rPr>
        <w:t>ייצג</w:t>
      </w:r>
      <w:r>
        <w:rPr>
          <w:rFonts w:hint="cs"/>
          <w:rtl/>
        </w:rPr>
        <w:t>.</w:t>
      </w:r>
      <w:r>
        <w:rPr>
          <w:rtl/>
        </w:rPr>
        <w:t xml:space="preserve"> </w:t>
      </w:r>
      <w:bookmarkStart w:id="13778" w:name="_ETM_Q23_515089"/>
      <w:bookmarkEnd w:id="13778"/>
      <w:r>
        <w:rPr>
          <w:rtl/>
        </w:rPr>
        <w:t xml:space="preserve">לרבי </w:t>
      </w:r>
      <w:bookmarkStart w:id="13779" w:name="_ETM_Q23_515630"/>
      <w:bookmarkEnd w:id="13779"/>
      <w:r>
        <w:rPr>
          <w:rtl/>
        </w:rPr>
        <w:t xml:space="preserve">היו </w:t>
      </w:r>
      <w:bookmarkStart w:id="13780" w:name="_ETM_Q23_515870"/>
      <w:bookmarkEnd w:id="13780"/>
      <w:r>
        <w:rPr>
          <w:rtl/>
        </w:rPr>
        <w:t xml:space="preserve">הרבה </w:t>
      </w:r>
      <w:bookmarkStart w:id="13781" w:name="_ETM_Q23_516170"/>
      <w:bookmarkEnd w:id="13781"/>
      <w:r>
        <w:rPr>
          <w:rtl/>
        </w:rPr>
        <w:t>שליחים</w:t>
      </w:r>
      <w:r>
        <w:rPr>
          <w:rFonts w:hint="cs"/>
          <w:rtl/>
        </w:rPr>
        <w:t>,</w:t>
      </w:r>
      <w:r>
        <w:rPr>
          <w:rtl/>
        </w:rPr>
        <w:t xml:space="preserve"> </w:t>
      </w:r>
      <w:bookmarkStart w:id="13782" w:name="_ETM_Q23_517320"/>
      <w:bookmarkEnd w:id="13782"/>
      <w:r>
        <w:rPr>
          <w:rtl/>
        </w:rPr>
        <w:t xml:space="preserve">ואני </w:t>
      </w:r>
      <w:bookmarkStart w:id="13783" w:name="_ETM_Q23_517559"/>
      <w:bookmarkEnd w:id="13783"/>
      <w:r>
        <w:rPr>
          <w:rtl/>
        </w:rPr>
        <w:t xml:space="preserve">בטוח </w:t>
      </w:r>
      <w:bookmarkStart w:id="13784" w:name="_ETM_Q23_517890"/>
      <w:bookmarkEnd w:id="13784"/>
      <w:r>
        <w:rPr>
          <w:rtl/>
        </w:rPr>
        <w:t xml:space="preserve">שגם </w:t>
      </w:r>
      <w:bookmarkStart w:id="13785" w:name="_ETM_Q23_518219"/>
      <w:bookmarkEnd w:id="13785"/>
      <w:r>
        <w:rPr>
          <w:rtl/>
        </w:rPr>
        <w:t xml:space="preserve">אתם </w:t>
      </w:r>
      <w:bookmarkStart w:id="13786" w:name="_ETM_Q23_518760"/>
      <w:bookmarkEnd w:id="13786"/>
      <w:r>
        <w:rPr>
          <w:rtl/>
        </w:rPr>
        <w:t xml:space="preserve">וגם </w:t>
      </w:r>
      <w:bookmarkStart w:id="13787" w:name="_ETM_Q23_519120"/>
      <w:bookmarkEnd w:id="13787"/>
      <w:r>
        <w:rPr>
          <w:rtl/>
        </w:rPr>
        <w:t xml:space="preserve">אני </w:t>
      </w:r>
      <w:bookmarkStart w:id="13788" w:name="_ETM_Q23_519870"/>
      <w:bookmarkEnd w:id="13788"/>
      <w:r>
        <w:rPr>
          <w:rtl/>
        </w:rPr>
        <w:t xml:space="preserve">ממשיכים </w:t>
      </w:r>
      <w:bookmarkStart w:id="13789" w:name="_ETM_Q23_520379"/>
      <w:bookmarkEnd w:id="13789"/>
      <w:r>
        <w:rPr>
          <w:rtl/>
        </w:rPr>
        <w:t xml:space="preserve">את </w:t>
      </w:r>
      <w:bookmarkStart w:id="13790" w:name="_ETM_Q23_520469"/>
      <w:bookmarkEnd w:id="13790"/>
      <w:r>
        <w:rPr>
          <w:rtl/>
        </w:rPr>
        <w:t>דרכו</w:t>
      </w:r>
      <w:r>
        <w:rPr>
          <w:rFonts w:hint="cs"/>
          <w:rtl/>
        </w:rPr>
        <w:t>.</w:t>
      </w:r>
      <w:bookmarkStart w:id="13791" w:name="_ETM_Q23_520829"/>
      <w:bookmarkEnd w:id="13791"/>
      <w:r>
        <w:rPr>
          <w:rFonts w:hint="cs"/>
          <w:rtl/>
        </w:rPr>
        <w:t xml:space="preserve"> </w:t>
      </w:r>
      <w:r>
        <w:rPr>
          <w:rtl/>
        </w:rPr>
        <w:t xml:space="preserve">תודה </w:t>
      </w:r>
      <w:bookmarkStart w:id="13792" w:name="_ETM_Q23_521129"/>
      <w:bookmarkEnd w:id="13792"/>
      <w:r>
        <w:rPr>
          <w:rtl/>
        </w:rPr>
        <w:t>רבה</w:t>
      </w:r>
      <w:r>
        <w:rPr>
          <w:rFonts w:hint="cs"/>
          <w:rtl/>
        </w:rPr>
        <w:t>.</w:t>
      </w:r>
      <w:bookmarkStart w:id="13793" w:name="_ETM_Q23_520482"/>
      <w:bookmarkEnd w:id="13793"/>
      <w:r>
        <w:rPr>
          <w:rtl/>
        </w:rPr>
        <w:t xml:space="preserve"> </w:t>
      </w:r>
      <w:bookmarkStart w:id="13794" w:name="_ETM_Q23_522399"/>
      <w:bookmarkEnd w:id="13794"/>
    </w:p>
    <w:p w:rsidR="00CE3EFD" w:rsidRDefault="00CE3EFD" w:rsidP="003559BE">
      <w:pPr>
        <w:rPr>
          <w:rtl/>
        </w:rPr>
      </w:pPr>
    </w:p>
    <w:p w:rsidR="00CE3EFD" w:rsidRDefault="00CE3EFD" w:rsidP="003559BE">
      <w:pPr>
        <w:pStyle w:val="af6"/>
        <w:keepNext/>
        <w:rPr>
          <w:rtl/>
        </w:rPr>
      </w:pPr>
      <w:bookmarkStart w:id="13795" w:name="ET_yor_6595_20"/>
      <w:r w:rsidRPr="00F82A04">
        <w:rPr>
          <w:rStyle w:val="TagStyle"/>
          <w:rtl/>
        </w:rPr>
        <w:t xml:space="preserve"> &lt;&lt; יור &gt;&gt;</w:t>
      </w:r>
      <w:r w:rsidRPr="00A46A58">
        <w:rPr>
          <w:rStyle w:val="TagStyle"/>
          <w:rtl/>
        </w:rPr>
        <w:t xml:space="preserve"> </w:t>
      </w:r>
      <w:r>
        <w:rPr>
          <w:rtl/>
        </w:rPr>
        <w:t>היו"ר ארז מלול:</w:t>
      </w:r>
      <w:r w:rsidRPr="00A46A58">
        <w:rPr>
          <w:rStyle w:val="TagStyle"/>
          <w:rtl/>
        </w:rPr>
        <w:t xml:space="preserve"> </w:t>
      </w:r>
      <w:r w:rsidRPr="00F82A04">
        <w:rPr>
          <w:rStyle w:val="TagStyle"/>
          <w:rtl/>
        </w:rPr>
        <w:t>&lt;&lt; יור &gt;&gt;</w:t>
      </w:r>
      <w:r>
        <w:rPr>
          <w:rtl/>
        </w:rPr>
        <w:t xml:space="preserve"> </w:t>
      </w:r>
      <w:bookmarkEnd w:id="13795"/>
    </w:p>
    <w:p w:rsidR="00CE3EFD" w:rsidRDefault="00CE3EFD" w:rsidP="00AA1819">
      <w:pPr>
        <w:rPr>
          <w:rtl/>
          <w:lang w:eastAsia="he-IL"/>
        </w:rPr>
      </w:pPr>
    </w:p>
    <w:p w:rsidR="00CE3EFD" w:rsidRDefault="00CE3EFD" w:rsidP="00315AA3">
      <w:pPr>
        <w:rPr>
          <w:rtl/>
        </w:rPr>
      </w:pPr>
      <w:r>
        <w:rPr>
          <w:rtl/>
        </w:rPr>
        <w:t xml:space="preserve">תודה </w:t>
      </w:r>
      <w:bookmarkStart w:id="13796" w:name="_ETM_Q23_522819"/>
      <w:bookmarkEnd w:id="13796"/>
      <w:r>
        <w:rPr>
          <w:rtl/>
        </w:rPr>
        <w:t>רבה</w:t>
      </w:r>
      <w:r>
        <w:rPr>
          <w:rFonts w:hint="cs"/>
          <w:rtl/>
        </w:rPr>
        <w:t>.</w:t>
      </w:r>
      <w:r>
        <w:rPr>
          <w:rtl/>
        </w:rPr>
        <w:t xml:space="preserve"> </w:t>
      </w:r>
      <w:bookmarkStart w:id="13797" w:name="_ETM_Q23_523239"/>
      <w:bookmarkStart w:id="13798" w:name="_ETM_Q23_532060"/>
      <w:bookmarkStart w:id="13799" w:name="_ETM_Q23_532270"/>
      <w:bookmarkStart w:id="13800" w:name="_ETM_Q23_527662"/>
      <w:bookmarkEnd w:id="13797"/>
      <w:bookmarkEnd w:id="13798"/>
      <w:bookmarkEnd w:id="13799"/>
      <w:bookmarkEnd w:id="13800"/>
      <w:r>
        <w:rPr>
          <w:rtl/>
        </w:rPr>
        <w:t xml:space="preserve">אני </w:t>
      </w:r>
      <w:bookmarkStart w:id="13801" w:name="_ETM_Q23_532390"/>
      <w:bookmarkEnd w:id="13801"/>
      <w:r>
        <w:rPr>
          <w:rtl/>
        </w:rPr>
        <w:t xml:space="preserve">מזמין </w:t>
      </w:r>
      <w:bookmarkStart w:id="13802" w:name="_ETM_Q23_532690"/>
      <w:bookmarkEnd w:id="13802"/>
      <w:r>
        <w:rPr>
          <w:rtl/>
        </w:rPr>
        <w:t xml:space="preserve">את </w:t>
      </w:r>
      <w:bookmarkStart w:id="13803" w:name="_ETM_Q23_532779"/>
      <w:bookmarkEnd w:id="13803"/>
      <w:r>
        <w:rPr>
          <w:rtl/>
        </w:rPr>
        <w:t xml:space="preserve">חבר </w:t>
      </w:r>
      <w:bookmarkStart w:id="13804" w:name="_ETM_Q23_533020"/>
      <w:bookmarkEnd w:id="13804"/>
      <w:r>
        <w:rPr>
          <w:rtl/>
        </w:rPr>
        <w:t xml:space="preserve">הכנסת </w:t>
      </w:r>
      <w:bookmarkStart w:id="13805" w:name="_ETM_Q23_533260"/>
      <w:bookmarkEnd w:id="13805"/>
      <w:r>
        <w:rPr>
          <w:rtl/>
        </w:rPr>
        <w:t xml:space="preserve">אופיר </w:t>
      </w:r>
      <w:bookmarkStart w:id="13806" w:name="_ETM_Q23_533500"/>
      <w:bookmarkEnd w:id="13806"/>
      <w:r>
        <w:rPr>
          <w:rtl/>
        </w:rPr>
        <w:t xml:space="preserve">כץ </w:t>
      </w:r>
      <w:bookmarkStart w:id="13807" w:name="_ETM_Q23_534550"/>
      <w:bookmarkEnd w:id="13807"/>
      <w:r>
        <w:rPr>
          <w:rtl/>
        </w:rPr>
        <w:t xml:space="preserve">להציג </w:t>
      </w:r>
      <w:bookmarkStart w:id="13808" w:name="_ETM_Q23_535000"/>
      <w:bookmarkStart w:id="13809" w:name="_ETM_Q23_535660"/>
      <w:bookmarkEnd w:id="13808"/>
      <w:bookmarkEnd w:id="13809"/>
      <w:r>
        <w:rPr>
          <w:rtl/>
        </w:rPr>
        <w:t xml:space="preserve">את </w:t>
      </w:r>
      <w:bookmarkStart w:id="13810" w:name="_ETM_Q23_535839"/>
      <w:bookmarkEnd w:id="13810"/>
      <w:r>
        <w:rPr>
          <w:rtl/>
        </w:rPr>
        <w:t xml:space="preserve">הצעת </w:t>
      </w:r>
      <w:bookmarkStart w:id="13811" w:name="_ETM_Q23_536200"/>
      <w:bookmarkEnd w:id="13811"/>
      <w:r>
        <w:rPr>
          <w:rtl/>
        </w:rPr>
        <w:t>החוק</w:t>
      </w:r>
      <w:r>
        <w:rPr>
          <w:rFonts w:hint="cs"/>
          <w:rtl/>
        </w:rPr>
        <w:t>. שלוש</w:t>
      </w:r>
      <w:bookmarkStart w:id="13812" w:name="_ETM_Q23_536529"/>
      <w:bookmarkEnd w:id="13812"/>
      <w:r>
        <w:rPr>
          <w:rtl/>
        </w:rPr>
        <w:t xml:space="preserve"> </w:t>
      </w:r>
      <w:bookmarkStart w:id="13813" w:name="_ETM_Q23_536829"/>
      <w:bookmarkEnd w:id="13813"/>
      <w:r>
        <w:rPr>
          <w:rtl/>
        </w:rPr>
        <w:t xml:space="preserve">דקות </w:t>
      </w:r>
      <w:bookmarkStart w:id="13814" w:name="_ETM_Q23_537160"/>
      <w:bookmarkEnd w:id="13814"/>
      <w:r>
        <w:rPr>
          <w:rtl/>
        </w:rPr>
        <w:t>לרשותך</w:t>
      </w:r>
      <w:r>
        <w:rPr>
          <w:rFonts w:hint="cs"/>
          <w:rtl/>
        </w:rPr>
        <w:t>.</w:t>
      </w:r>
      <w:bookmarkStart w:id="13815" w:name="_ETM_Q23_533781"/>
      <w:bookmarkEnd w:id="13815"/>
      <w:r>
        <w:rPr>
          <w:rtl/>
        </w:rPr>
        <w:t xml:space="preserve"> </w:t>
      </w:r>
      <w:bookmarkStart w:id="13816" w:name="_ETM_Q23_539949"/>
      <w:bookmarkEnd w:id="13816"/>
      <w:r>
        <w:rPr>
          <w:rtl/>
        </w:rPr>
        <w:t>רגע</w:t>
      </w:r>
      <w:r>
        <w:rPr>
          <w:rFonts w:hint="cs"/>
          <w:rtl/>
        </w:rPr>
        <w:t>,</w:t>
      </w:r>
      <w:r>
        <w:rPr>
          <w:rtl/>
        </w:rPr>
        <w:t xml:space="preserve"> </w:t>
      </w:r>
      <w:bookmarkStart w:id="13817" w:name="_ETM_Q23_540339"/>
      <w:bookmarkEnd w:id="13817"/>
      <w:r>
        <w:rPr>
          <w:rtl/>
        </w:rPr>
        <w:t>עמיחי</w:t>
      </w:r>
      <w:r>
        <w:rPr>
          <w:rFonts w:hint="cs"/>
          <w:rtl/>
        </w:rPr>
        <w:t>,</w:t>
      </w:r>
      <w:r>
        <w:rPr>
          <w:rtl/>
        </w:rPr>
        <w:t xml:space="preserve"> </w:t>
      </w:r>
      <w:bookmarkStart w:id="13818" w:name="_ETM_Q23_540699"/>
      <w:bookmarkEnd w:id="13818"/>
      <w:r>
        <w:rPr>
          <w:rtl/>
        </w:rPr>
        <w:t xml:space="preserve">אם </w:t>
      </w:r>
      <w:bookmarkStart w:id="13819" w:name="_ETM_Q23_540760"/>
      <w:bookmarkEnd w:id="13819"/>
      <w:r>
        <w:rPr>
          <w:rtl/>
        </w:rPr>
        <w:t xml:space="preserve">אתה </w:t>
      </w:r>
      <w:bookmarkStart w:id="13820" w:name="_ETM_Q23_540910"/>
      <w:bookmarkEnd w:id="13820"/>
      <w:r>
        <w:rPr>
          <w:rtl/>
        </w:rPr>
        <w:t xml:space="preserve">חוזר </w:t>
      </w:r>
      <w:bookmarkStart w:id="13821" w:name="_ETM_Q23_541210"/>
      <w:bookmarkEnd w:id="13821"/>
      <w:r>
        <w:rPr>
          <w:rtl/>
        </w:rPr>
        <w:t>ל</w:t>
      </w:r>
      <w:r>
        <w:rPr>
          <w:rFonts w:hint="cs"/>
          <w:rtl/>
        </w:rPr>
        <w:t>היות שר,</w:t>
      </w:r>
      <w:bookmarkStart w:id="13822" w:name="_ETM_Q23_540341"/>
      <w:bookmarkEnd w:id="13822"/>
      <w:r>
        <w:rPr>
          <w:rtl/>
        </w:rPr>
        <w:t xml:space="preserve"> </w:t>
      </w:r>
      <w:bookmarkStart w:id="13823" w:name="_ETM_Q23_541750"/>
      <w:bookmarkEnd w:id="13823"/>
      <w:r>
        <w:rPr>
          <w:rtl/>
        </w:rPr>
        <w:t>הלך</w:t>
      </w:r>
      <w:r>
        <w:rPr>
          <w:rFonts w:hint="cs"/>
          <w:rtl/>
        </w:rPr>
        <w:t xml:space="preserve">, אין החלת </w:t>
      </w:r>
      <w:r w:rsidR="00AA1819">
        <w:rPr>
          <w:rFonts w:hint="cs"/>
          <w:rtl/>
        </w:rPr>
        <w:t>– – –</w:t>
      </w:r>
    </w:p>
    <w:p w:rsidR="00CE3EFD" w:rsidRDefault="00CE3EFD" w:rsidP="003559BE">
      <w:pPr>
        <w:rPr>
          <w:rtl/>
        </w:rPr>
      </w:pPr>
    </w:p>
    <w:p w:rsidR="00CE3EFD" w:rsidRDefault="00CE3EFD" w:rsidP="003559BE">
      <w:pPr>
        <w:pStyle w:val="a4"/>
        <w:keepNext/>
        <w:rPr>
          <w:rtl/>
        </w:rPr>
      </w:pPr>
      <w:bookmarkStart w:id="13824" w:name="ET_speaker_5786_29"/>
      <w:r w:rsidRPr="00F82A04">
        <w:rPr>
          <w:rStyle w:val="TagStyle"/>
          <w:rtl/>
        </w:rPr>
        <w:t xml:space="preserve"> &lt;&lt; דובר &gt;&gt;</w:t>
      </w:r>
      <w:r w:rsidRPr="0096116B">
        <w:rPr>
          <w:rStyle w:val="TagStyle"/>
          <w:rtl/>
        </w:rPr>
        <w:t xml:space="preserve"> </w:t>
      </w:r>
      <w:bookmarkStart w:id="13825" w:name="_Toc192716206"/>
      <w:bookmarkStart w:id="13826" w:name="_Toc192716672"/>
      <w:bookmarkStart w:id="13827" w:name="_Toc230030807"/>
      <w:r>
        <w:rPr>
          <w:rtl/>
        </w:rPr>
        <w:t>אופיר כץ (הליכוד):</w:t>
      </w:r>
      <w:bookmarkEnd w:id="13825"/>
      <w:bookmarkEnd w:id="13826"/>
      <w:bookmarkEnd w:id="13827"/>
      <w:r w:rsidRPr="0096116B">
        <w:rPr>
          <w:rStyle w:val="TagStyle"/>
          <w:rtl/>
        </w:rPr>
        <w:t xml:space="preserve"> </w:t>
      </w:r>
      <w:r w:rsidRPr="00F82A04">
        <w:rPr>
          <w:rStyle w:val="TagStyle"/>
          <w:rtl/>
        </w:rPr>
        <w:t>&lt;&lt; דובר &gt;&gt;</w:t>
      </w:r>
      <w:r>
        <w:rPr>
          <w:rtl/>
        </w:rPr>
        <w:t xml:space="preserve"> </w:t>
      </w:r>
      <w:bookmarkEnd w:id="13824"/>
    </w:p>
    <w:p w:rsidR="00CE3EFD" w:rsidRDefault="00CE3EFD" w:rsidP="00AA1819">
      <w:pPr>
        <w:rPr>
          <w:rtl/>
        </w:rPr>
      </w:pPr>
    </w:p>
    <w:p w:rsidR="00CE3EFD" w:rsidRDefault="00CE3EFD" w:rsidP="003559BE">
      <w:pPr>
        <w:rPr>
          <w:rtl/>
        </w:rPr>
      </w:pPr>
      <w:r>
        <w:rPr>
          <w:rFonts w:hint="cs"/>
          <w:rtl/>
        </w:rPr>
        <w:t xml:space="preserve">יש הרבה, יש </w:t>
      </w:r>
      <w:bookmarkStart w:id="13828" w:name="_ETM_Q23_542050"/>
      <w:bookmarkStart w:id="13829" w:name="_ETM_Q23_542320"/>
      <w:bookmarkStart w:id="13830" w:name="_ETM_Q23_542559"/>
      <w:bookmarkStart w:id="13831" w:name="_ETM_Q23_543339"/>
      <w:bookmarkStart w:id="13832" w:name="_ETM_Q23_543579"/>
      <w:bookmarkStart w:id="13833" w:name="_ETM_Q23_544000"/>
      <w:bookmarkStart w:id="13834" w:name="_ETM_Q23_544210"/>
      <w:bookmarkStart w:id="13835" w:name="_ETM_Q23_544509"/>
      <w:bookmarkStart w:id="13836" w:name="_ETM_Q23_544600"/>
      <w:bookmarkStart w:id="13837" w:name="_ETM_Q23_541561"/>
      <w:bookmarkEnd w:id="13828"/>
      <w:bookmarkEnd w:id="13829"/>
      <w:bookmarkEnd w:id="13830"/>
      <w:bookmarkEnd w:id="13831"/>
      <w:bookmarkEnd w:id="13832"/>
      <w:bookmarkEnd w:id="13833"/>
      <w:bookmarkEnd w:id="13834"/>
      <w:bookmarkEnd w:id="13835"/>
      <w:bookmarkEnd w:id="13836"/>
      <w:bookmarkEnd w:id="13837"/>
      <w:r>
        <w:rPr>
          <w:rtl/>
        </w:rPr>
        <w:t xml:space="preserve">עוד </w:t>
      </w:r>
      <w:bookmarkStart w:id="13838" w:name="_ETM_Q23_544750"/>
      <w:bookmarkEnd w:id="13838"/>
      <w:r>
        <w:rPr>
          <w:rtl/>
        </w:rPr>
        <w:t xml:space="preserve">הרבה </w:t>
      </w:r>
      <w:bookmarkStart w:id="13839" w:name="_ETM_Q23_544960"/>
      <w:bookmarkEnd w:id="13839"/>
      <w:r>
        <w:rPr>
          <w:rtl/>
        </w:rPr>
        <w:t>חותמים</w:t>
      </w:r>
      <w:r>
        <w:rPr>
          <w:rFonts w:hint="cs"/>
          <w:rtl/>
        </w:rPr>
        <w:t>.</w:t>
      </w:r>
      <w:r>
        <w:rPr>
          <w:rtl/>
        </w:rPr>
        <w:t xml:space="preserve"> </w:t>
      </w:r>
      <w:bookmarkStart w:id="13840" w:name="_ETM_Q23_545320"/>
      <w:bookmarkEnd w:id="13840"/>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96116B">
        <w:rPr>
          <w:rStyle w:val="TagStyle"/>
          <w:rtl/>
        </w:rPr>
        <w:t xml:space="preserve"> </w:t>
      </w:r>
      <w:r>
        <w:rPr>
          <w:rtl/>
        </w:rPr>
        <w:t>היו"ר ארז מלול:</w:t>
      </w:r>
      <w:r w:rsidRPr="0096116B">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tl/>
        </w:rPr>
        <w:t>כן</w:t>
      </w:r>
      <w:r>
        <w:rPr>
          <w:rFonts w:hint="cs"/>
          <w:rtl/>
        </w:rPr>
        <w:t>?</w:t>
      </w:r>
      <w:r>
        <w:rPr>
          <w:rtl/>
        </w:rPr>
        <w:t xml:space="preserve"> </w:t>
      </w:r>
      <w:bookmarkStart w:id="13841" w:name="_ETM_Q23_545740"/>
      <w:bookmarkEnd w:id="13841"/>
      <w:r>
        <w:rPr>
          <w:rtl/>
        </w:rPr>
        <w:t>יש</w:t>
      </w:r>
      <w:r>
        <w:rPr>
          <w:rFonts w:hint="cs"/>
          <w:rtl/>
        </w:rPr>
        <w:t>? רציתי לדעת.</w:t>
      </w:r>
      <w:bookmarkStart w:id="13842" w:name="_ETM_Q23_546140"/>
      <w:bookmarkEnd w:id="13842"/>
    </w:p>
    <w:p w:rsidR="00CE3EFD" w:rsidRDefault="00CE3EFD" w:rsidP="003559BE">
      <w:pPr>
        <w:rPr>
          <w:rtl/>
        </w:rPr>
      </w:pPr>
    </w:p>
    <w:p w:rsidR="00CE3EFD" w:rsidRDefault="00CE3EFD" w:rsidP="003559BE">
      <w:pPr>
        <w:pStyle w:val="-"/>
        <w:keepNext/>
        <w:rPr>
          <w:rtl/>
        </w:rPr>
      </w:pPr>
      <w:bookmarkStart w:id="13843" w:name="ET_speakercontinue_5786_31"/>
      <w:r w:rsidRPr="00F82A04">
        <w:rPr>
          <w:rStyle w:val="TagStyle"/>
          <w:rtl/>
        </w:rPr>
        <w:t xml:space="preserve"> &lt;&lt; דובר_המשך &gt;&gt;</w:t>
      </w:r>
      <w:r w:rsidRPr="0096116B">
        <w:rPr>
          <w:rStyle w:val="TagStyle"/>
          <w:rtl/>
        </w:rPr>
        <w:t xml:space="preserve"> </w:t>
      </w:r>
      <w:r>
        <w:rPr>
          <w:rtl/>
        </w:rPr>
        <w:t>אופיר כץ (הליכוד):</w:t>
      </w:r>
      <w:r w:rsidRPr="0096116B">
        <w:rPr>
          <w:rStyle w:val="TagStyle"/>
          <w:rtl/>
        </w:rPr>
        <w:t xml:space="preserve"> </w:t>
      </w:r>
      <w:r w:rsidRPr="00F82A04">
        <w:rPr>
          <w:rStyle w:val="TagStyle"/>
          <w:rtl/>
        </w:rPr>
        <w:t>&lt;&lt; דובר_המשך &gt;&gt;</w:t>
      </w:r>
      <w:r>
        <w:rPr>
          <w:rtl/>
        </w:rPr>
        <w:t xml:space="preserve"> </w:t>
      </w:r>
      <w:bookmarkEnd w:id="13843"/>
    </w:p>
    <w:p w:rsidR="00CE3EFD" w:rsidRDefault="00CE3EFD" w:rsidP="00AA1819">
      <w:pPr>
        <w:rPr>
          <w:rtl/>
        </w:rPr>
      </w:pPr>
    </w:p>
    <w:p w:rsidR="00CE3EFD" w:rsidRDefault="00CE3EFD" w:rsidP="003559BE">
      <w:pPr>
        <w:rPr>
          <w:rtl/>
        </w:rPr>
      </w:pPr>
      <w:bookmarkStart w:id="13844" w:name="_ETM_Q23_542821"/>
      <w:bookmarkStart w:id="13845" w:name="_ETM_Q23_547560"/>
      <w:bookmarkEnd w:id="13844"/>
      <w:bookmarkEnd w:id="13845"/>
      <w:r>
        <w:rPr>
          <w:rtl/>
        </w:rPr>
        <w:t xml:space="preserve">אדוני </w:t>
      </w:r>
      <w:bookmarkStart w:id="13846" w:name="_ETM_Q23_548130"/>
      <w:bookmarkEnd w:id="13846"/>
      <w:r>
        <w:rPr>
          <w:rtl/>
        </w:rPr>
        <w:t>היו</w:t>
      </w:r>
      <w:r>
        <w:rPr>
          <w:rFonts w:hint="cs"/>
          <w:rtl/>
        </w:rPr>
        <w:t>שב-</w:t>
      </w:r>
      <w:r>
        <w:rPr>
          <w:rtl/>
        </w:rPr>
        <w:t>ר</w:t>
      </w:r>
      <w:r>
        <w:rPr>
          <w:rFonts w:hint="cs"/>
          <w:rtl/>
        </w:rPr>
        <w:t>אש,</w:t>
      </w:r>
      <w:r>
        <w:rPr>
          <w:rtl/>
        </w:rPr>
        <w:t xml:space="preserve"> </w:t>
      </w:r>
      <w:bookmarkStart w:id="13847" w:name="_ETM_Q23_548789"/>
      <w:bookmarkStart w:id="13848" w:name="_ETM_Q23_549299"/>
      <w:bookmarkEnd w:id="13847"/>
      <w:bookmarkEnd w:id="13848"/>
      <w:r>
        <w:rPr>
          <w:rFonts w:hint="cs"/>
          <w:rtl/>
        </w:rPr>
        <w:t>ח</w:t>
      </w:r>
      <w:r>
        <w:rPr>
          <w:rtl/>
        </w:rPr>
        <w:t xml:space="preserve">בריי </w:t>
      </w:r>
      <w:bookmarkStart w:id="13849" w:name="_ETM_Q23_549749"/>
      <w:bookmarkEnd w:id="13849"/>
      <w:r>
        <w:rPr>
          <w:rtl/>
        </w:rPr>
        <w:t>השרים</w:t>
      </w:r>
      <w:r>
        <w:rPr>
          <w:rFonts w:hint="cs"/>
          <w:rtl/>
        </w:rPr>
        <w:t>,</w:t>
      </w:r>
      <w:r>
        <w:rPr>
          <w:rtl/>
        </w:rPr>
        <w:t xml:space="preserve"> </w:t>
      </w:r>
      <w:bookmarkStart w:id="13850" w:name="_ETM_Q23_550589"/>
      <w:bookmarkEnd w:id="13850"/>
      <w:r>
        <w:rPr>
          <w:rFonts w:hint="cs"/>
          <w:rtl/>
        </w:rPr>
        <w:t>ראש</w:t>
      </w:r>
      <w:bookmarkStart w:id="13851" w:name="_ETM_Q23_548271"/>
      <w:bookmarkEnd w:id="13851"/>
      <w:r>
        <w:rPr>
          <w:rtl/>
        </w:rPr>
        <w:t xml:space="preserve"> </w:t>
      </w:r>
      <w:bookmarkStart w:id="13852" w:name="_ETM_Q23_550829"/>
      <w:bookmarkEnd w:id="13852"/>
      <w:r>
        <w:rPr>
          <w:rFonts w:hint="cs"/>
          <w:rtl/>
        </w:rPr>
        <w:t>ה</w:t>
      </w:r>
      <w:r>
        <w:rPr>
          <w:rtl/>
        </w:rPr>
        <w:t>אופוזיציה</w:t>
      </w:r>
      <w:r>
        <w:rPr>
          <w:rFonts w:hint="cs"/>
          <w:rtl/>
        </w:rPr>
        <w:t>,</w:t>
      </w:r>
      <w:r>
        <w:rPr>
          <w:rtl/>
        </w:rPr>
        <w:t xml:space="preserve"> </w:t>
      </w:r>
      <w:bookmarkStart w:id="13853" w:name="_ETM_Q23_552990"/>
      <w:bookmarkEnd w:id="13853"/>
      <w:r>
        <w:rPr>
          <w:rtl/>
        </w:rPr>
        <w:t xml:space="preserve">כנסת </w:t>
      </w:r>
      <w:bookmarkStart w:id="13854" w:name="_ETM_Q23_553350"/>
      <w:bookmarkEnd w:id="13854"/>
      <w:r>
        <w:rPr>
          <w:rtl/>
        </w:rPr>
        <w:t>נכבדה</w:t>
      </w:r>
      <w:r>
        <w:rPr>
          <w:rFonts w:hint="cs"/>
          <w:rtl/>
        </w:rPr>
        <w:t>,</w:t>
      </w:r>
      <w:r>
        <w:rPr>
          <w:rtl/>
        </w:rPr>
        <w:t xml:space="preserve"> </w:t>
      </w:r>
      <w:bookmarkStart w:id="13855" w:name="_ETM_Q23_553600"/>
      <w:bookmarkStart w:id="13856" w:name="_ETM_Q23_554939"/>
      <w:bookmarkEnd w:id="13855"/>
      <w:bookmarkEnd w:id="13856"/>
      <w:r>
        <w:rPr>
          <w:rtl/>
        </w:rPr>
        <w:t xml:space="preserve">היום </w:t>
      </w:r>
      <w:bookmarkStart w:id="13857" w:name="_ETM_Q23_555210"/>
      <w:bookmarkEnd w:id="13857"/>
      <w:r>
        <w:rPr>
          <w:rtl/>
        </w:rPr>
        <w:t xml:space="preserve">אנחנו </w:t>
      </w:r>
      <w:bookmarkStart w:id="13858" w:name="_ETM_Q23_555479"/>
      <w:bookmarkEnd w:id="13858"/>
      <w:r>
        <w:rPr>
          <w:rtl/>
        </w:rPr>
        <w:t xml:space="preserve">מתכנסים </w:t>
      </w:r>
      <w:bookmarkStart w:id="13859" w:name="_ETM_Q23_556110"/>
      <w:bookmarkEnd w:id="13859"/>
      <w:r>
        <w:rPr>
          <w:rtl/>
        </w:rPr>
        <w:t xml:space="preserve">כאן </w:t>
      </w:r>
      <w:bookmarkStart w:id="13860" w:name="_ETM_Q23_556350"/>
      <w:bookmarkEnd w:id="13860"/>
      <w:r>
        <w:rPr>
          <w:rtl/>
        </w:rPr>
        <w:t xml:space="preserve">לא </w:t>
      </w:r>
      <w:bookmarkStart w:id="13861" w:name="_ETM_Q23_556439"/>
      <w:bookmarkEnd w:id="13861"/>
      <w:r>
        <w:rPr>
          <w:rtl/>
        </w:rPr>
        <w:t xml:space="preserve">רק </w:t>
      </w:r>
      <w:bookmarkStart w:id="13862" w:name="_ETM_Q23_556589"/>
      <w:bookmarkEnd w:id="13862"/>
      <w:r>
        <w:rPr>
          <w:rtl/>
        </w:rPr>
        <w:t xml:space="preserve">כדי </w:t>
      </w:r>
      <w:bookmarkStart w:id="13863" w:name="_ETM_Q23_556770"/>
      <w:bookmarkEnd w:id="13863"/>
      <w:r>
        <w:rPr>
          <w:rtl/>
        </w:rPr>
        <w:t xml:space="preserve">לדבר </w:t>
      </w:r>
      <w:bookmarkStart w:id="13864" w:name="_ETM_Q23_557220"/>
      <w:bookmarkEnd w:id="13864"/>
      <w:r>
        <w:rPr>
          <w:rtl/>
        </w:rPr>
        <w:t xml:space="preserve">על </w:t>
      </w:r>
      <w:bookmarkStart w:id="13865" w:name="_ETM_Q23_557339"/>
      <w:bookmarkEnd w:id="13865"/>
      <w:r>
        <w:rPr>
          <w:rtl/>
        </w:rPr>
        <w:t>היסטוריה</w:t>
      </w:r>
      <w:r>
        <w:rPr>
          <w:rFonts w:hint="cs"/>
          <w:rtl/>
        </w:rPr>
        <w:t>,</w:t>
      </w:r>
      <w:r>
        <w:rPr>
          <w:rtl/>
        </w:rPr>
        <w:t xml:space="preserve"> </w:t>
      </w:r>
      <w:bookmarkStart w:id="13866" w:name="_ETM_Q23_558270"/>
      <w:bookmarkEnd w:id="13866"/>
      <w:r>
        <w:rPr>
          <w:rtl/>
        </w:rPr>
        <w:t xml:space="preserve">אלא </w:t>
      </w:r>
      <w:bookmarkStart w:id="13867" w:name="_ETM_Q23_558479"/>
      <w:bookmarkEnd w:id="13867"/>
      <w:r>
        <w:rPr>
          <w:rtl/>
        </w:rPr>
        <w:t xml:space="preserve">כדי </w:t>
      </w:r>
      <w:bookmarkStart w:id="13868" w:name="_ETM_Q23_558689"/>
      <w:bookmarkEnd w:id="13868"/>
      <w:r>
        <w:rPr>
          <w:rtl/>
        </w:rPr>
        <w:t xml:space="preserve">להוקיר </w:t>
      </w:r>
      <w:bookmarkStart w:id="13869" w:name="_ETM_Q23_559110"/>
      <w:bookmarkEnd w:id="13869"/>
      <w:r>
        <w:rPr>
          <w:rtl/>
        </w:rPr>
        <w:t xml:space="preserve">מפעל </w:t>
      </w:r>
      <w:bookmarkStart w:id="13870" w:name="_ETM_Q23_559500"/>
      <w:bookmarkEnd w:id="13870"/>
      <w:r>
        <w:rPr>
          <w:rtl/>
        </w:rPr>
        <w:t>חיים</w:t>
      </w:r>
      <w:r>
        <w:rPr>
          <w:rFonts w:hint="cs"/>
          <w:rtl/>
        </w:rPr>
        <w:t>,</w:t>
      </w:r>
      <w:r>
        <w:rPr>
          <w:rtl/>
        </w:rPr>
        <w:t xml:space="preserve"> </w:t>
      </w:r>
      <w:bookmarkStart w:id="13871" w:name="_ETM_Q23_560440"/>
      <w:bookmarkEnd w:id="13871"/>
      <w:r>
        <w:rPr>
          <w:rtl/>
        </w:rPr>
        <w:t xml:space="preserve">דרך </w:t>
      </w:r>
      <w:bookmarkStart w:id="13872" w:name="_ETM_Q23_560860"/>
      <w:bookmarkEnd w:id="13872"/>
      <w:r>
        <w:rPr>
          <w:rtl/>
        </w:rPr>
        <w:t>חיים</w:t>
      </w:r>
      <w:r>
        <w:rPr>
          <w:rFonts w:hint="cs"/>
          <w:rtl/>
        </w:rPr>
        <w:t>,</w:t>
      </w:r>
      <w:r>
        <w:rPr>
          <w:rtl/>
        </w:rPr>
        <w:t xml:space="preserve"> </w:t>
      </w:r>
      <w:bookmarkStart w:id="13873" w:name="_ETM_Q23_561130"/>
      <w:bookmarkEnd w:id="13873"/>
      <w:r>
        <w:rPr>
          <w:rtl/>
        </w:rPr>
        <w:t xml:space="preserve">דרך </w:t>
      </w:r>
      <w:bookmarkStart w:id="13874" w:name="_ETM_Q23_561370"/>
      <w:bookmarkEnd w:id="13874"/>
      <w:r>
        <w:rPr>
          <w:rtl/>
        </w:rPr>
        <w:t xml:space="preserve">של </w:t>
      </w:r>
      <w:bookmarkStart w:id="13875" w:name="_ETM_Q23_561550"/>
      <w:bookmarkEnd w:id="13875"/>
      <w:r>
        <w:rPr>
          <w:rtl/>
        </w:rPr>
        <w:t>חסד</w:t>
      </w:r>
      <w:r>
        <w:rPr>
          <w:rFonts w:hint="cs"/>
          <w:rtl/>
        </w:rPr>
        <w:t>,</w:t>
      </w:r>
      <w:r>
        <w:rPr>
          <w:rtl/>
        </w:rPr>
        <w:t xml:space="preserve"> </w:t>
      </w:r>
      <w:bookmarkStart w:id="13876" w:name="_ETM_Q23_562000"/>
      <w:bookmarkEnd w:id="13876"/>
      <w:r>
        <w:rPr>
          <w:rtl/>
        </w:rPr>
        <w:t xml:space="preserve">של </w:t>
      </w:r>
      <w:bookmarkStart w:id="13877" w:name="_ETM_Q23_562150"/>
      <w:bookmarkEnd w:id="13877"/>
      <w:r>
        <w:rPr>
          <w:rtl/>
        </w:rPr>
        <w:t xml:space="preserve">אהבת </w:t>
      </w:r>
      <w:bookmarkStart w:id="13878" w:name="_ETM_Q23_562450"/>
      <w:bookmarkEnd w:id="13878"/>
      <w:r>
        <w:rPr>
          <w:rtl/>
        </w:rPr>
        <w:t>ישראל</w:t>
      </w:r>
      <w:r>
        <w:rPr>
          <w:rFonts w:hint="cs"/>
          <w:rtl/>
        </w:rPr>
        <w:t>,</w:t>
      </w:r>
      <w:r>
        <w:rPr>
          <w:rtl/>
        </w:rPr>
        <w:t xml:space="preserve"> </w:t>
      </w:r>
      <w:bookmarkStart w:id="13879" w:name="_ETM_Q23_562900"/>
      <w:bookmarkEnd w:id="13879"/>
      <w:r>
        <w:rPr>
          <w:rtl/>
        </w:rPr>
        <w:t xml:space="preserve">של </w:t>
      </w:r>
      <w:bookmarkStart w:id="13880" w:name="_ETM_Q23_563050"/>
      <w:bookmarkEnd w:id="13880"/>
      <w:r>
        <w:rPr>
          <w:rtl/>
        </w:rPr>
        <w:t xml:space="preserve">שליחות </w:t>
      </w:r>
      <w:bookmarkStart w:id="13881" w:name="_ETM_Q23_563529"/>
      <w:bookmarkEnd w:id="13881"/>
      <w:r>
        <w:rPr>
          <w:rtl/>
        </w:rPr>
        <w:t>אין</w:t>
      </w:r>
      <w:bookmarkStart w:id="13882" w:name="_ETM_Q23_563710"/>
      <w:bookmarkEnd w:id="13882"/>
      <w:r>
        <w:rPr>
          <w:rFonts w:hint="cs"/>
          <w:rtl/>
        </w:rPr>
        <w:t>-</w:t>
      </w:r>
      <w:r>
        <w:rPr>
          <w:rtl/>
        </w:rPr>
        <w:t>סופית</w:t>
      </w:r>
      <w:r>
        <w:rPr>
          <w:rFonts w:hint="cs"/>
          <w:rtl/>
        </w:rPr>
        <w:t>.</w:t>
      </w:r>
      <w:r>
        <w:rPr>
          <w:rtl/>
        </w:rPr>
        <w:t xml:space="preserve"> </w:t>
      </w:r>
      <w:bookmarkStart w:id="13883" w:name="_ETM_Q23_565070"/>
      <w:bookmarkStart w:id="13884" w:name="_ETM_Q23_608681"/>
      <w:bookmarkEnd w:id="13883"/>
      <w:bookmarkEnd w:id="13884"/>
    </w:p>
    <w:p w:rsidR="00CE3EFD" w:rsidRDefault="00CE3EFD" w:rsidP="003559BE">
      <w:pPr>
        <w:rPr>
          <w:rtl/>
        </w:rPr>
      </w:pPr>
    </w:p>
    <w:p w:rsidR="00CE3EFD" w:rsidRDefault="00CE3EFD" w:rsidP="00315AA3">
      <w:pPr>
        <w:rPr>
          <w:rtl/>
        </w:rPr>
      </w:pPr>
      <w:bookmarkStart w:id="13885" w:name="_ETM_Q23_561770"/>
      <w:bookmarkEnd w:id="13885"/>
      <w:r>
        <w:rPr>
          <w:rtl/>
        </w:rPr>
        <w:t xml:space="preserve">תנועת </w:t>
      </w:r>
      <w:bookmarkStart w:id="13886" w:name="_ETM_Q23_565400"/>
      <w:bookmarkEnd w:id="13886"/>
      <w:r>
        <w:rPr>
          <w:rtl/>
        </w:rPr>
        <w:t>חב"ד</w:t>
      </w:r>
      <w:r>
        <w:rPr>
          <w:rFonts w:hint="cs"/>
          <w:rtl/>
        </w:rPr>
        <w:t>,</w:t>
      </w:r>
      <w:r>
        <w:rPr>
          <w:rtl/>
        </w:rPr>
        <w:t xml:space="preserve"> </w:t>
      </w:r>
      <w:bookmarkStart w:id="13887" w:name="_ETM_Q23_565730"/>
      <w:bookmarkEnd w:id="13887"/>
      <w:r>
        <w:rPr>
          <w:rtl/>
        </w:rPr>
        <w:t>שהחל</w:t>
      </w:r>
      <w:r>
        <w:rPr>
          <w:rFonts w:hint="cs"/>
          <w:rtl/>
        </w:rPr>
        <w:t>ה את</w:t>
      </w:r>
      <w:r>
        <w:rPr>
          <w:rtl/>
        </w:rPr>
        <w:t xml:space="preserve"> </w:t>
      </w:r>
      <w:bookmarkStart w:id="13888" w:name="_ETM_Q23_566060"/>
      <w:bookmarkStart w:id="13889" w:name="_ETM_Q23_562911"/>
      <w:bookmarkEnd w:id="13888"/>
      <w:bookmarkEnd w:id="13889"/>
      <w:r>
        <w:rPr>
          <w:rtl/>
        </w:rPr>
        <w:t>דר</w:t>
      </w:r>
      <w:r>
        <w:rPr>
          <w:rFonts w:hint="cs"/>
          <w:rtl/>
        </w:rPr>
        <w:t>כ</w:t>
      </w:r>
      <w:r>
        <w:rPr>
          <w:rtl/>
        </w:rPr>
        <w:t xml:space="preserve">ה </w:t>
      </w:r>
      <w:bookmarkStart w:id="13890" w:name="_ETM_Q23_566510"/>
      <w:bookmarkEnd w:id="13890"/>
      <w:r>
        <w:rPr>
          <w:rtl/>
        </w:rPr>
        <w:t xml:space="preserve">לפני </w:t>
      </w:r>
      <w:bookmarkStart w:id="13891" w:name="_ETM_Q23_566870"/>
      <w:bookmarkEnd w:id="13891"/>
      <w:r>
        <w:rPr>
          <w:rtl/>
        </w:rPr>
        <w:t xml:space="preserve">יותר </w:t>
      </w:r>
      <w:bookmarkStart w:id="13892" w:name="_ETM_Q23_567050"/>
      <w:bookmarkEnd w:id="13892"/>
      <w:r>
        <w:rPr>
          <w:rFonts w:hint="cs"/>
          <w:rtl/>
        </w:rPr>
        <w:t>מ-200</w:t>
      </w:r>
      <w:r>
        <w:rPr>
          <w:rtl/>
        </w:rPr>
        <w:t xml:space="preserve"> </w:t>
      </w:r>
      <w:bookmarkStart w:id="13893" w:name="_ETM_Q23_567470"/>
      <w:bookmarkEnd w:id="13893"/>
      <w:r>
        <w:rPr>
          <w:rtl/>
        </w:rPr>
        <w:t>שנה</w:t>
      </w:r>
      <w:r>
        <w:rPr>
          <w:rFonts w:hint="cs"/>
          <w:rtl/>
        </w:rPr>
        <w:t>,</w:t>
      </w:r>
      <w:bookmarkStart w:id="13894" w:name="_ETM_Q23_565901"/>
      <w:bookmarkEnd w:id="13894"/>
      <w:r>
        <w:rPr>
          <w:rtl/>
        </w:rPr>
        <w:t xml:space="preserve"> </w:t>
      </w:r>
      <w:bookmarkStart w:id="13895" w:name="_ETM_Q23_568409"/>
      <w:bookmarkEnd w:id="13895"/>
      <w:r>
        <w:rPr>
          <w:rtl/>
        </w:rPr>
        <w:t xml:space="preserve">היא </w:t>
      </w:r>
      <w:bookmarkStart w:id="13896" w:name="_ETM_Q23_568529"/>
      <w:bookmarkEnd w:id="13896"/>
      <w:r>
        <w:rPr>
          <w:rtl/>
        </w:rPr>
        <w:t xml:space="preserve">מהפכה </w:t>
      </w:r>
      <w:bookmarkStart w:id="13897" w:name="_ETM_Q23_569009"/>
      <w:bookmarkEnd w:id="13897"/>
      <w:r>
        <w:rPr>
          <w:rtl/>
        </w:rPr>
        <w:t>רוחנית</w:t>
      </w:r>
      <w:r w:rsidR="00315AA3">
        <w:rPr>
          <w:rFonts w:hint="cs"/>
          <w:rtl/>
        </w:rPr>
        <w:t>;</w:t>
      </w:r>
      <w:r>
        <w:rPr>
          <w:rtl/>
        </w:rPr>
        <w:t xml:space="preserve"> </w:t>
      </w:r>
      <w:bookmarkStart w:id="13898" w:name="_ETM_Q23_569950"/>
      <w:bookmarkEnd w:id="13898"/>
      <w:r>
        <w:rPr>
          <w:rtl/>
        </w:rPr>
        <w:t xml:space="preserve">היא </w:t>
      </w:r>
      <w:bookmarkStart w:id="13899" w:name="_ETM_Q23_570070"/>
      <w:bookmarkEnd w:id="13899"/>
      <w:r>
        <w:rPr>
          <w:rtl/>
        </w:rPr>
        <w:t xml:space="preserve">סמל </w:t>
      </w:r>
      <w:bookmarkStart w:id="13900" w:name="_ETM_Q23_570460"/>
      <w:bookmarkEnd w:id="13900"/>
      <w:r>
        <w:rPr>
          <w:rtl/>
        </w:rPr>
        <w:t xml:space="preserve">לאחדות </w:t>
      </w:r>
      <w:bookmarkStart w:id="13901" w:name="_ETM_Q23_570939"/>
      <w:bookmarkEnd w:id="13901"/>
      <w:r>
        <w:rPr>
          <w:rtl/>
        </w:rPr>
        <w:t xml:space="preserve">העם </w:t>
      </w:r>
      <w:bookmarkStart w:id="13902" w:name="_ETM_Q23_571270"/>
      <w:bookmarkEnd w:id="13902"/>
      <w:r>
        <w:rPr>
          <w:rtl/>
        </w:rPr>
        <w:t xml:space="preserve">היהודי </w:t>
      </w:r>
      <w:bookmarkStart w:id="13903" w:name="_ETM_Q23_571960"/>
      <w:bookmarkEnd w:id="13903"/>
      <w:r>
        <w:rPr>
          <w:rtl/>
        </w:rPr>
        <w:t xml:space="preserve">ולמסירות </w:t>
      </w:r>
      <w:bookmarkStart w:id="13904" w:name="_ETM_Q23_572619"/>
      <w:bookmarkEnd w:id="13904"/>
      <w:r>
        <w:rPr>
          <w:rtl/>
        </w:rPr>
        <w:t xml:space="preserve">שאין </w:t>
      </w:r>
      <w:bookmarkStart w:id="13905" w:name="_ETM_Q23_572860"/>
      <w:bookmarkEnd w:id="13905"/>
      <w:r>
        <w:rPr>
          <w:rtl/>
        </w:rPr>
        <w:t xml:space="preserve">לה </w:t>
      </w:r>
      <w:bookmarkStart w:id="13906" w:name="_ETM_Q23_572979"/>
      <w:bookmarkEnd w:id="13906"/>
      <w:r>
        <w:rPr>
          <w:rtl/>
        </w:rPr>
        <w:t>קץ</w:t>
      </w:r>
      <w:r>
        <w:rPr>
          <w:rFonts w:hint="cs"/>
          <w:rtl/>
        </w:rPr>
        <w:t>.</w:t>
      </w:r>
      <w:bookmarkStart w:id="13907" w:name="_ETM_Q23_569161"/>
      <w:bookmarkEnd w:id="13907"/>
      <w:r>
        <w:rPr>
          <w:rtl/>
        </w:rPr>
        <w:t xml:space="preserve"> </w:t>
      </w:r>
      <w:bookmarkStart w:id="13908" w:name="_ETM_Q23_574210"/>
      <w:bookmarkEnd w:id="13908"/>
      <w:r>
        <w:rPr>
          <w:rtl/>
        </w:rPr>
        <w:t xml:space="preserve">מי </w:t>
      </w:r>
      <w:bookmarkStart w:id="13909" w:name="_ETM_Q23_574509"/>
      <w:bookmarkEnd w:id="13909"/>
      <w:r>
        <w:rPr>
          <w:rtl/>
        </w:rPr>
        <w:t xml:space="preserve">שהביא </w:t>
      </w:r>
      <w:bookmarkStart w:id="13910" w:name="_ETM_Q23_574839"/>
      <w:bookmarkEnd w:id="13910"/>
      <w:r>
        <w:rPr>
          <w:rtl/>
        </w:rPr>
        <w:t xml:space="preserve">את </w:t>
      </w:r>
      <w:bookmarkStart w:id="13911" w:name="_ETM_Q23_574960"/>
      <w:bookmarkEnd w:id="13911"/>
      <w:r>
        <w:rPr>
          <w:rtl/>
        </w:rPr>
        <w:t xml:space="preserve">המהפכה </w:t>
      </w:r>
      <w:bookmarkStart w:id="13912" w:name="_ETM_Q23_575469"/>
      <w:bookmarkEnd w:id="13912"/>
      <w:r>
        <w:rPr>
          <w:rtl/>
        </w:rPr>
        <w:t xml:space="preserve">הזו </w:t>
      </w:r>
      <w:bookmarkStart w:id="13913" w:name="_ETM_Q23_575649"/>
      <w:bookmarkEnd w:id="13913"/>
      <w:r>
        <w:rPr>
          <w:rFonts w:hint="cs"/>
          <w:rtl/>
        </w:rPr>
        <w:t>לשיאה,</w:t>
      </w:r>
      <w:r>
        <w:rPr>
          <w:rtl/>
        </w:rPr>
        <w:t xml:space="preserve"> </w:t>
      </w:r>
      <w:bookmarkStart w:id="13914" w:name="_ETM_Q23_576069"/>
      <w:bookmarkEnd w:id="13914"/>
      <w:r>
        <w:rPr>
          <w:rtl/>
        </w:rPr>
        <w:t xml:space="preserve">מי </w:t>
      </w:r>
      <w:bookmarkStart w:id="13915" w:name="_ETM_Q23_576159"/>
      <w:bookmarkEnd w:id="13915"/>
      <w:r>
        <w:rPr>
          <w:rtl/>
        </w:rPr>
        <w:t xml:space="preserve">שהפך </w:t>
      </w:r>
      <w:bookmarkStart w:id="13916" w:name="_ETM_Q23_576549"/>
      <w:bookmarkEnd w:id="13916"/>
      <w:r>
        <w:rPr>
          <w:rtl/>
        </w:rPr>
        <w:t xml:space="preserve">אותה </w:t>
      </w:r>
      <w:bookmarkStart w:id="13917" w:name="_ETM_Q23_576759"/>
      <w:bookmarkEnd w:id="13917"/>
      <w:r>
        <w:rPr>
          <w:rtl/>
        </w:rPr>
        <w:t xml:space="preserve">לכוח </w:t>
      </w:r>
      <w:bookmarkStart w:id="13918" w:name="_ETM_Q23_577119"/>
      <w:bookmarkEnd w:id="13918"/>
      <w:r>
        <w:rPr>
          <w:rtl/>
        </w:rPr>
        <w:t xml:space="preserve">אדיר </w:t>
      </w:r>
      <w:bookmarkStart w:id="13919" w:name="_ETM_Q23_577479"/>
      <w:bookmarkEnd w:id="13919"/>
      <w:r>
        <w:rPr>
          <w:rtl/>
        </w:rPr>
        <w:t xml:space="preserve">שמשפיע </w:t>
      </w:r>
      <w:bookmarkStart w:id="13920" w:name="_ETM_Q23_577960"/>
      <w:bookmarkEnd w:id="13920"/>
      <w:r>
        <w:rPr>
          <w:rtl/>
        </w:rPr>
        <w:t xml:space="preserve">על </w:t>
      </w:r>
      <w:bookmarkStart w:id="13921" w:name="_ETM_Q23_578049"/>
      <w:bookmarkEnd w:id="13921"/>
      <w:r>
        <w:rPr>
          <w:rtl/>
        </w:rPr>
        <w:t xml:space="preserve">מיליוני </w:t>
      </w:r>
      <w:bookmarkStart w:id="13922" w:name="_ETM_Q23_578499"/>
      <w:bookmarkEnd w:id="13922"/>
      <w:r>
        <w:rPr>
          <w:rtl/>
        </w:rPr>
        <w:t xml:space="preserve">יהודים </w:t>
      </w:r>
      <w:bookmarkStart w:id="13923" w:name="_ETM_Q23_578859"/>
      <w:bookmarkEnd w:id="13923"/>
      <w:r>
        <w:rPr>
          <w:rtl/>
        </w:rPr>
        <w:t xml:space="preserve">בכל </w:t>
      </w:r>
      <w:bookmarkStart w:id="13924" w:name="_ETM_Q23_579189"/>
      <w:bookmarkEnd w:id="13924"/>
      <w:r>
        <w:rPr>
          <w:rtl/>
        </w:rPr>
        <w:t xml:space="preserve">רחבי </w:t>
      </w:r>
      <w:bookmarkStart w:id="13925" w:name="_ETM_Q23_579640"/>
      <w:bookmarkEnd w:id="13925"/>
      <w:r>
        <w:rPr>
          <w:rtl/>
        </w:rPr>
        <w:t>העולם</w:t>
      </w:r>
      <w:r>
        <w:rPr>
          <w:rFonts w:hint="cs"/>
          <w:rtl/>
        </w:rPr>
        <w:t>,</w:t>
      </w:r>
      <w:r>
        <w:rPr>
          <w:rtl/>
        </w:rPr>
        <w:t xml:space="preserve"> </w:t>
      </w:r>
      <w:bookmarkStart w:id="13926" w:name="_ETM_Q23_580359"/>
      <w:bookmarkEnd w:id="13926"/>
      <w:r>
        <w:rPr>
          <w:rtl/>
        </w:rPr>
        <w:t xml:space="preserve">הוא </w:t>
      </w:r>
      <w:bookmarkStart w:id="13927" w:name="_ETM_Q23_580450"/>
      <w:bookmarkEnd w:id="13927"/>
      <w:r>
        <w:rPr>
          <w:rtl/>
        </w:rPr>
        <w:t xml:space="preserve">הרבי </w:t>
      </w:r>
      <w:bookmarkStart w:id="13928" w:name="_ETM_Q23_580719"/>
      <w:bookmarkEnd w:id="13928"/>
      <w:proofErr w:type="spellStart"/>
      <w:r>
        <w:rPr>
          <w:rtl/>
        </w:rPr>
        <w:t>מלובביץ</w:t>
      </w:r>
      <w:proofErr w:type="spellEnd"/>
      <w:r>
        <w:rPr>
          <w:rtl/>
        </w:rPr>
        <w:t>'</w:t>
      </w:r>
      <w:bookmarkStart w:id="13929" w:name="_ETM_Q23_578581"/>
      <w:bookmarkEnd w:id="13929"/>
      <w:r>
        <w:rPr>
          <w:rFonts w:hint="cs"/>
          <w:rtl/>
        </w:rPr>
        <w:t xml:space="preserve"> –</w:t>
      </w:r>
      <w:r>
        <w:rPr>
          <w:rtl/>
        </w:rPr>
        <w:t xml:space="preserve"> </w:t>
      </w:r>
      <w:bookmarkStart w:id="13930" w:name="_ETM_Q23_581969"/>
      <w:bookmarkEnd w:id="13930"/>
      <w:r>
        <w:rPr>
          <w:rtl/>
        </w:rPr>
        <w:t xml:space="preserve">איש </w:t>
      </w:r>
      <w:bookmarkStart w:id="13931" w:name="_ETM_Q23_582210"/>
      <w:bookmarkEnd w:id="13931"/>
      <w:r>
        <w:rPr>
          <w:rtl/>
        </w:rPr>
        <w:t>שחיי</w:t>
      </w:r>
      <w:r>
        <w:rPr>
          <w:rFonts w:hint="cs"/>
          <w:rtl/>
        </w:rPr>
        <w:t>ו</w:t>
      </w:r>
      <w:r>
        <w:rPr>
          <w:rtl/>
        </w:rPr>
        <w:t xml:space="preserve"> </w:t>
      </w:r>
      <w:bookmarkStart w:id="13932" w:name="_ETM_Q23_582630"/>
      <w:bookmarkEnd w:id="13932"/>
      <w:r>
        <w:rPr>
          <w:rtl/>
        </w:rPr>
        <w:t>הוקדשו</w:t>
      </w:r>
      <w:bookmarkStart w:id="13933" w:name="_ETM_Q23_580791"/>
      <w:bookmarkEnd w:id="13933"/>
      <w:r>
        <w:rPr>
          <w:rtl/>
        </w:rPr>
        <w:t xml:space="preserve"> </w:t>
      </w:r>
      <w:bookmarkStart w:id="13934" w:name="_ETM_Q23_583049"/>
      <w:bookmarkEnd w:id="13934"/>
      <w:r>
        <w:rPr>
          <w:rtl/>
        </w:rPr>
        <w:t>כל</w:t>
      </w:r>
      <w:bookmarkStart w:id="13935" w:name="_ETM_Q23_583320"/>
      <w:bookmarkEnd w:id="13935"/>
      <w:r>
        <w:rPr>
          <w:rFonts w:hint="cs"/>
          <w:rtl/>
        </w:rPr>
        <w:t>-</w:t>
      </w:r>
      <w:r>
        <w:rPr>
          <w:rtl/>
        </w:rPr>
        <w:t xml:space="preserve">כולם </w:t>
      </w:r>
      <w:bookmarkStart w:id="13936" w:name="_ETM_Q23_583679"/>
      <w:bookmarkEnd w:id="13936"/>
      <w:r>
        <w:rPr>
          <w:rtl/>
        </w:rPr>
        <w:t xml:space="preserve">לעם </w:t>
      </w:r>
      <w:bookmarkStart w:id="13937" w:name="_ETM_Q23_583890"/>
      <w:bookmarkEnd w:id="13937"/>
      <w:r>
        <w:rPr>
          <w:rtl/>
        </w:rPr>
        <w:t>ישראל</w:t>
      </w:r>
      <w:r w:rsidR="00315AA3">
        <w:rPr>
          <w:rFonts w:hint="cs"/>
          <w:rtl/>
        </w:rPr>
        <w:t>,</w:t>
      </w:r>
      <w:r>
        <w:rPr>
          <w:rtl/>
        </w:rPr>
        <w:t xml:space="preserve"> </w:t>
      </w:r>
      <w:bookmarkStart w:id="13938" w:name="_ETM_Q23_584670"/>
      <w:bookmarkEnd w:id="13938"/>
      <w:r>
        <w:rPr>
          <w:rtl/>
        </w:rPr>
        <w:t xml:space="preserve">ללא </w:t>
      </w:r>
      <w:bookmarkStart w:id="13939" w:name="_ETM_Q23_584969"/>
      <w:bookmarkEnd w:id="13939"/>
      <w:r>
        <w:rPr>
          <w:rtl/>
        </w:rPr>
        <w:t>תנאים</w:t>
      </w:r>
      <w:r>
        <w:rPr>
          <w:rFonts w:hint="cs"/>
          <w:rtl/>
        </w:rPr>
        <w:t>,</w:t>
      </w:r>
      <w:r>
        <w:rPr>
          <w:rtl/>
        </w:rPr>
        <w:t xml:space="preserve"> </w:t>
      </w:r>
      <w:bookmarkStart w:id="13940" w:name="_ETM_Q23_585589"/>
      <w:bookmarkEnd w:id="13940"/>
      <w:r>
        <w:rPr>
          <w:rtl/>
        </w:rPr>
        <w:t xml:space="preserve">ללא </w:t>
      </w:r>
      <w:bookmarkStart w:id="13941" w:name="_ETM_Q23_585829"/>
      <w:bookmarkEnd w:id="13941"/>
      <w:r>
        <w:rPr>
          <w:rtl/>
        </w:rPr>
        <w:t>גבולות</w:t>
      </w:r>
      <w:r>
        <w:rPr>
          <w:rFonts w:hint="cs"/>
          <w:rtl/>
        </w:rPr>
        <w:t>,</w:t>
      </w:r>
      <w:r>
        <w:rPr>
          <w:rtl/>
        </w:rPr>
        <w:t xml:space="preserve"> </w:t>
      </w:r>
      <w:bookmarkStart w:id="13942" w:name="_ETM_Q23_586339"/>
      <w:bookmarkEnd w:id="13942"/>
      <w:r>
        <w:rPr>
          <w:rtl/>
        </w:rPr>
        <w:t xml:space="preserve">ללא </w:t>
      </w:r>
      <w:bookmarkStart w:id="13943" w:name="_ETM_Q23_586579"/>
      <w:bookmarkEnd w:id="13943"/>
      <w:r>
        <w:rPr>
          <w:rtl/>
        </w:rPr>
        <w:t>הפסקה</w:t>
      </w:r>
      <w:r>
        <w:rPr>
          <w:rFonts w:hint="cs"/>
          <w:rtl/>
        </w:rPr>
        <w:t>.</w:t>
      </w:r>
      <w:r>
        <w:rPr>
          <w:rtl/>
        </w:rPr>
        <w:t xml:space="preserve"> </w:t>
      </w:r>
      <w:bookmarkStart w:id="13944" w:name="_ETM_Q23_588120"/>
      <w:bookmarkStart w:id="13945" w:name="_ETM_Q23_588420"/>
      <w:bookmarkEnd w:id="13944"/>
      <w:bookmarkEnd w:id="13945"/>
    </w:p>
    <w:p w:rsidR="00CE3EFD" w:rsidRDefault="00CE3EFD" w:rsidP="003559BE">
      <w:pPr>
        <w:rPr>
          <w:rtl/>
        </w:rPr>
      </w:pPr>
    </w:p>
    <w:p w:rsidR="00CE3EFD" w:rsidRDefault="00CE3EFD" w:rsidP="00315AA3">
      <w:pPr>
        <w:rPr>
          <w:rtl/>
        </w:rPr>
      </w:pPr>
      <w:r>
        <w:rPr>
          <w:rFonts w:hint="cs"/>
          <w:rtl/>
        </w:rPr>
        <w:t>הרבי</w:t>
      </w:r>
      <w:bookmarkStart w:id="13946" w:name="_ETM_Q23_587275"/>
      <w:bookmarkEnd w:id="13946"/>
      <w:r>
        <w:rPr>
          <w:rtl/>
        </w:rPr>
        <w:t xml:space="preserve"> </w:t>
      </w:r>
      <w:bookmarkStart w:id="13947" w:name="_ETM_Q23_588810"/>
      <w:bookmarkEnd w:id="13947"/>
      <w:r>
        <w:rPr>
          <w:rtl/>
        </w:rPr>
        <w:t xml:space="preserve">לא </w:t>
      </w:r>
      <w:bookmarkStart w:id="13948" w:name="_ETM_Q23_589050"/>
      <w:bookmarkEnd w:id="13948"/>
      <w:r>
        <w:rPr>
          <w:rtl/>
        </w:rPr>
        <w:t xml:space="preserve">ראה </w:t>
      </w:r>
      <w:bookmarkStart w:id="13949" w:name="_ETM_Q23_589260"/>
      <w:bookmarkEnd w:id="13949"/>
      <w:r>
        <w:rPr>
          <w:rtl/>
        </w:rPr>
        <w:t xml:space="preserve">ביהדות </w:t>
      </w:r>
      <w:bookmarkStart w:id="13950" w:name="_ETM_Q23_589680"/>
      <w:bookmarkEnd w:id="13950"/>
      <w:r>
        <w:rPr>
          <w:rtl/>
        </w:rPr>
        <w:t xml:space="preserve">רק </w:t>
      </w:r>
      <w:bookmarkStart w:id="13951" w:name="_ETM_Q23_589860"/>
      <w:bookmarkEnd w:id="13951"/>
      <w:r>
        <w:rPr>
          <w:rtl/>
        </w:rPr>
        <w:t>מסורת</w:t>
      </w:r>
      <w:r>
        <w:rPr>
          <w:rFonts w:hint="cs"/>
          <w:rtl/>
        </w:rPr>
        <w:t>; הוא ראה בה</w:t>
      </w:r>
      <w:bookmarkStart w:id="13952" w:name="_ETM_Q23_590520"/>
      <w:bookmarkStart w:id="13953" w:name="_ETM_Q23_590820"/>
      <w:bookmarkEnd w:id="13952"/>
      <w:bookmarkEnd w:id="13953"/>
      <w:r>
        <w:rPr>
          <w:rFonts w:hint="cs"/>
          <w:rtl/>
        </w:rPr>
        <w:t xml:space="preserve"> </w:t>
      </w:r>
      <w:r>
        <w:rPr>
          <w:rtl/>
        </w:rPr>
        <w:t>משימה</w:t>
      </w:r>
      <w:r>
        <w:rPr>
          <w:rFonts w:hint="cs"/>
          <w:rtl/>
        </w:rPr>
        <w:t>.</w:t>
      </w:r>
      <w:r>
        <w:rPr>
          <w:rtl/>
        </w:rPr>
        <w:t xml:space="preserve"> </w:t>
      </w:r>
      <w:bookmarkStart w:id="13954" w:name="_ETM_Q23_591990"/>
      <w:bookmarkEnd w:id="13954"/>
      <w:r>
        <w:rPr>
          <w:rtl/>
        </w:rPr>
        <w:t xml:space="preserve">הוא </w:t>
      </w:r>
      <w:bookmarkStart w:id="13955" w:name="_ETM_Q23_592139"/>
      <w:bookmarkEnd w:id="13955"/>
      <w:r>
        <w:rPr>
          <w:rtl/>
        </w:rPr>
        <w:t>ה</w:t>
      </w:r>
      <w:r>
        <w:rPr>
          <w:rFonts w:hint="cs"/>
          <w:rtl/>
        </w:rPr>
        <w:t>אמי</w:t>
      </w:r>
      <w:bookmarkStart w:id="13956" w:name="_ETM_Q23_588231"/>
      <w:bookmarkEnd w:id="13956"/>
      <w:r>
        <w:rPr>
          <w:rtl/>
        </w:rPr>
        <w:t xml:space="preserve">ן </w:t>
      </w:r>
      <w:bookmarkStart w:id="13957" w:name="_ETM_Q23_592380"/>
      <w:bookmarkEnd w:id="13957"/>
      <w:r>
        <w:rPr>
          <w:rtl/>
        </w:rPr>
        <w:t xml:space="preserve">שעל </w:t>
      </w:r>
      <w:bookmarkStart w:id="13958" w:name="_ETM_Q23_592589"/>
      <w:bookmarkEnd w:id="13958"/>
      <w:r>
        <w:rPr>
          <w:rtl/>
        </w:rPr>
        <w:t xml:space="preserve">כל </w:t>
      </w:r>
      <w:bookmarkStart w:id="13959" w:name="_ETM_Q23_592829"/>
      <w:bookmarkEnd w:id="13959"/>
      <w:r>
        <w:rPr>
          <w:rtl/>
        </w:rPr>
        <w:t xml:space="preserve">יהודי </w:t>
      </w:r>
      <w:bookmarkStart w:id="13960" w:name="_ETM_Q23_593159"/>
      <w:bookmarkEnd w:id="13960"/>
      <w:r>
        <w:rPr>
          <w:rtl/>
        </w:rPr>
        <w:t xml:space="preserve">להיות </w:t>
      </w:r>
      <w:bookmarkStart w:id="13961" w:name="_ETM_Q23_593429"/>
      <w:bookmarkEnd w:id="13961"/>
      <w:r>
        <w:rPr>
          <w:rtl/>
        </w:rPr>
        <w:t xml:space="preserve">שליח </w:t>
      </w:r>
      <w:bookmarkStart w:id="13962" w:name="_ETM_Q23_593880"/>
      <w:bookmarkEnd w:id="13962"/>
      <w:r>
        <w:rPr>
          <w:rtl/>
        </w:rPr>
        <w:t xml:space="preserve">נושא </w:t>
      </w:r>
      <w:bookmarkStart w:id="13963" w:name="_ETM_Q23_594239"/>
      <w:bookmarkEnd w:id="13963"/>
      <w:r>
        <w:rPr>
          <w:rtl/>
        </w:rPr>
        <w:t>או</w:t>
      </w:r>
      <w:r>
        <w:rPr>
          <w:rFonts w:hint="cs"/>
          <w:rtl/>
        </w:rPr>
        <w:t>ר,</w:t>
      </w:r>
      <w:r>
        <w:rPr>
          <w:rtl/>
        </w:rPr>
        <w:t xml:space="preserve"> </w:t>
      </w:r>
      <w:bookmarkStart w:id="13964" w:name="_ETM_Q23_594450"/>
      <w:bookmarkEnd w:id="13964"/>
      <w:r>
        <w:rPr>
          <w:rtl/>
        </w:rPr>
        <w:t xml:space="preserve">להפיץ </w:t>
      </w:r>
      <w:bookmarkStart w:id="13965" w:name="_ETM_Q23_594959"/>
      <w:bookmarkEnd w:id="13965"/>
      <w:r>
        <w:rPr>
          <w:rtl/>
        </w:rPr>
        <w:t>חום</w:t>
      </w:r>
      <w:r>
        <w:rPr>
          <w:rFonts w:hint="cs"/>
          <w:rtl/>
        </w:rPr>
        <w:t>,</w:t>
      </w:r>
      <w:bookmarkStart w:id="13966" w:name="_ETM_Q23_591771"/>
      <w:bookmarkEnd w:id="13966"/>
      <w:r>
        <w:rPr>
          <w:rtl/>
        </w:rPr>
        <w:t xml:space="preserve"> </w:t>
      </w:r>
      <w:bookmarkStart w:id="13967" w:name="_ETM_Q23_595259"/>
      <w:bookmarkEnd w:id="13967"/>
      <w:r>
        <w:rPr>
          <w:rtl/>
        </w:rPr>
        <w:t xml:space="preserve">לדאוג </w:t>
      </w:r>
      <w:bookmarkStart w:id="13968" w:name="_ETM_Q23_595589"/>
      <w:bookmarkEnd w:id="13968"/>
      <w:r>
        <w:rPr>
          <w:rtl/>
        </w:rPr>
        <w:t>לזולת</w:t>
      </w:r>
      <w:r>
        <w:rPr>
          <w:rFonts w:hint="cs"/>
          <w:rtl/>
        </w:rPr>
        <w:t>.</w:t>
      </w:r>
      <w:r>
        <w:rPr>
          <w:rtl/>
        </w:rPr>
        <w:t xml:space="preserve"> </w:t>
      </w:r>
      <w:bookmarkStart w:id="13969" w:name="_ETM_Q23_596899"/>
      <w:bookmarkEnd w:id="13969"/>
      <w:r>
        <w:rPr>
          <w:rtl/>
        </w:rPr>
        <w:t xml:space="preserve">הוא </w:t>
      </w:r>
      <w:bookmarkStart w:id="13970" w:name="_ETM_Q23_597020"/>
      <w:bookmarkEnd w:id="13970"/>
      <w:r>
        <w:rPr>
          <w:rtl/>
        </w:rPr>
        <w:t xml:space="preserve">שלח </w:t>
      </w:r>
      <w:bookmarkStart w:id="13971" w:name="_ETM_Q23_597319"/>
      <w:bookmarkEnd w:id="13971"/>
      <w:r>
        <w:rPr>
          <w:rtl/>
        </w:rPr>
        <w:t xml:space="preserve">את </w:t>
      </w:r>
      <w:bookmarkStart w:id="13972" w:name="_ETM_Q23_597439"/>
      <w:bookmarkEnd w:id="13972"/>
      <w:r>
        <w:rPr>
          <w:rtl/>
        </w:rPr>
        <w:t xml:space="preserve">חסידיו </w:t>
      </w:r>
      <w:bookmarkStart w:id="13973" w:name="_ETM_Q23_597950"/>
      <w:bookmarkEnd w:id="13973"/>
      <w:r>
        <w:rPr>
          <w:rtl/>
        </w:rPr>
        <w:t xml:space="preserve">לכל </w:t>
      </w:r>
      <w:bookmarkStart w:id="13974" w:name="_ETM_Q23_598219"/>
      <w:bookmarkEnd w:id="13974"/>
      <w:r>
        <w:rPr>
          <w:rFonts w:hint="cs"/>
          <w:rtl/>
        </w:rPr>
        <w:t>קצוות תבל</w:t>
      </w:r>
      <w:r>
        <w:rPr>
          <w:rtl/>
        </w:rPr>
        <w:t xml:space="preserve"> </w:t>
      </w:r>
      <w:bookmarkStart w:id="13975" w:name="_ETM_Q23_599240"/>
      <w:bookmarkEnd w:id="13975"/>
      <w:r>
        <w:rPr>
          <w:rtl/>
        </w:rPr>
        <w:t xml:space="preserve">כדי </w:t>
      </w:r>
      <w:bookmarkStart w:id="13976" w:name="_ETM_Q23_599509"/>
      <w:bookmarkEnd w:id="13976"/>
      <w:r>
        <w:rPr>
          <w:rtl/>
        </w:rPr>
        <w:t xml:space="preserve">לוודא </w:t>
      </w:r>
      <w:bookmarkStart w:id="13977" w:name="_ETM_Q23_599869"/>
      <w:bookmarkEnd w:id="13977"/>
      <w:r>
        <w:rPr>
          <w:rtl/>
        </w:rPr>
        <w:t xml:space="preserve">שלעולם </w:t>
      </w:r>
      <w:bookmarkStart w:id="13978" w:name="_ETM_Q23_600439"/>
      <w:bookmarkEnd w:id="13978"/>
      <w:r>
        <w:rPr>
          <w:rtl/>
        </w:rPr>
        <w:t xml:space="preserve">לא </w:t>
      </w:r>
      <w:bookmarkStart w:id="13979" w:name="_ETM_Q23_600589"/>
      <w:bookmarkEnd w:id="13979"/>
      <w:r>
        <w:rPr>
          <w:rtl/>
        </w:rPr>
        <w:t xml:space="preserve">יהיה </w:t>
      </w:r>
      <w:bookmarkStart w:id="13980" w:name="_ETM_Q23_600829"/>
      <w:bookmarkEnd w:id="13980"/>
      <w:r>
        <w:rPr>
          <w:rtl/>
        </w:rPr>
        <w:t xml:space="preserve">יהודי </w:t>
      </w:r>
      <w:bookmarkStart w:id="13981" w:name="_ETM_Q23_601219"/>
      <w:bookmarkEnd w:id="13981"/>
      <w:r>
        <w:rPr>
          <w:rtl/>
        </w:rPr>
        <w:t xml:space="preserve">שירגיש </w:t>
      </w:r>
      <w:bookmarkStart w:id="13982" w:name="_ETM_Q23_601700"/>
      <w:bookmarkEnd w:id="13982"/>
      <w:r>
        <w:rPr>
          <w:rtl/>
        </w:rPr>
        <w:t>לבד</w:t>
      </w:r>
      <w:r>
        <w:rPr>
          <w:rFonts w:hint="cs"/>
          <w:rtl/>
        </w:rPr>
        <w:t>,</w:t>
      </w:r>
      <w:r>
        <w:rPr>
          <w:rtl/>
        </w:rPr>
        <w:t xml:space="preserve"> </w:t>
      </w:r>
      <w:bookmarkStart w:id="13983" w:name="_ETM_Q23_602540"/>
      <w:bookmarkEnd w:id="13983"/>
      <w:r>
        <w:rPr>
          <w:rtl/>
        </w:rPr>
        <w:t xml:space="preserve">שלא </w:t>
      </w:r>
      <w:bookmarkStart w:id="13984" w:name="_ETM_Q23_602870"/>
      <w:bookmarkEnd w:id="13984"/>
      <w:r>
        <w:rPr>
          <w:rtl/>
        </w:rPr>
        <w:t xml:space="preserve">יהיה </w:t>
      </w:r>
      <w:bookmarkStart w:id="13985" w:name="_ETM_Q23_603049"/>
      <w:bookmarkEnd w:id="13985"/>
      <w:r>
        <w:rPr>
          <w:rtl/>
        </w:rPr>
        <w:t xml:space="preserve">יהודי </w:t>
      </w:r>
      <w:bookmarkStart w:id="13986" w:name="_ETM_Q23_603409"/>
      <w:bookmarkEnd w:id="13986"/>
      <w:r>
        <w:rPr>
          <w:rtl/>
        </w:rPr>
        <w:t xml:space="preserve">שחסר </w:t>
      </w:r>
      <w:bookmarkStart w:id="13987" w:name="_ETM_Q23_603860"/>
      <w:bookmarkEnd w:id="13987"/>
      <w:r>
        <w:rPr>
          <w:rtl/>
        </w:rPr>
        <w:t xml:space="preserve">לו </w:t>
      </w:r>
      <w:bookmarkStart w:id="13988" w:name="_ETM_Q23_604010"/>
      <w:bookmarkEnd w:id="13988"/>
      <w:r>
        <w:rPr>
          <w:rtl/>
        </w:rPr>
        <w:t>בית</w:t>
      </w:r>
      <w:r>
        <w:rPr>
          <w:rFonts w:hint="cs"/>
          <w:rtl/>
        </w:rPr>
        <w:t>,</w:t>
      </w:r>
      <w:r>
        <w:rPr>
          <w:rtl/>
        </w:rPr>
        <w:t xml:space="preserve"> </w:t>
      </w:r>
      <w:bookmarkStart w:id="13989" w:name="_ETM_Q23_604430"/>
      <w:bookmarkEnd w:id="13989"/>
      <w:r>
        <w:rPr>
          <w:rtl/>
        </w:rPr>
        <w:t>מניין</w:t>
      </w:r>
      <w:r>
        <w:rPr>
          <w:rFonts w:hint="cs"/>
          <w:rtl/>
        </w:rPr>
        <w:t>,</w:t>
      </w:r>
      <w:r>
        <w:rPr>
          <w:rtl/>
        </w:rPr>
        <w:t xml:space="preserve"> </w:t>
      </w:r>
      <w:bookmarkStart w:id="13990" w:name="_ETM_Q23_604880"/>
      <w:bookmarkEnd w:id="13990"/>
      <w:r>
        <w:rPr>
          <w:rtl/>
        </w:rPr>
        <w:t>סידור</w:t>
      </w:r>
      <w:r>
        <w:rPr>
          <w:rFonts w:hint="cs"/>
          <w:rtl/>
        </w:rPr>
        <w:t>, שבת,</w:t>
      </w:r>
      <w:bookmarkStart w:id="13991" w:name="_ETM_Q23_605390"/>
      <w:bookmarkEnd w:id="13991"/>
      <w:r>
        <w:rPr>
          <w:rtl/>
        </w:rPr>
        <w:t xml:space="preserve"> </w:t>
      </w:r>
      <w:bookmarkStart w:id="13992" w:name="_ETM_Q23_605750"/>
      <w:bookmarkEnd w:id="13992"/>
      <w:r>
        <w:rPr>
          <w:rtl/>
        </w:rPr>
        <w:t>תפ</w:t>
      </w:r>
      <w:bookmarkStart w:id="13993" w:name="_ETM_Q23_603021"/>
      <w:bookmarkEnd w:id="13993"/>
      <w:r>
        <w:rPr>
          <w:rtl/>
        </w:rPr>
        <w:t xml:space="preserve">ילין </w:t>
      </w:r>
      <w:bookmarkStart w:id="13994" w:name="_ETM_Q23_606619"/>
      <w:bookmarkEnd w:id="13994"/>
      <w:r>
        <w:rPr>
          <w:rtl/>
        </w:rPr>
        <w:t xml:space="preserve">או </w:t>
      </w:r>
      <w:bookmarkStart w:id="13995" w:name="_ETM_Q23_606710"/>
      <w:bookmarkEnd w:id="13995"/>
      <w:r>
        <w:rPr>
          <w:rtl/>
        </w:rPr>
        <w:t xml:space="preserve">אפילו </w:t>
      </w:r>
      <w:bookmarkStart w:id="13996" w:name="_ETM_Q23_607040"/>
      <w:bookmarkEnd w:id="13996"/>
      <w:r>
        <w:rPr>
          <w:rtl/>
        </w:rPr>
        <w:t xml:space="preserve">ארוחה </w:t>
      </w:r>
      <w:bookmarkStart w:id="13997" w:name="_ETM_Q23_607430"/>
      <w:bookmarkEnd w:id="13997"/>
      <w:r>
        <w:rPr>
          <w:rtl/>
        </w:rPr>
        <w:t>חמה</w:t>
      </w:r>
      <w:r>
        <w:rPr>
          <w:rFonts w:hint="cs"/>
          <w:rtl/>
        </w:rPr>
        <w:t>.</w:t>
      </w:r>
      <w:r>
        <w:rPr>
          <w:rtl/>
        </w:rPr>
        <w:t xml:space="preserve"> </w:t>
      </w:r>
      <w:bookmarkStart w:id="13998" w:name="_ETM_Q23_609500"/>
      <w:bookmarkStart w:id="13999" w:name="_ETM_Q23_609590"/>
      <w:bookmarkStart w:id="14000" w:name="_ETM_Q23_609860"/>
      <w:bookmarkStart w:id="14001" w:name="_ETM_Q23_611429"/>
      <w:bookmarkStart w:id="14002" w:name="_ETM_Q23_611578"/>
      <w:bookmarkStart w:id="14003" w:name="_ETM_Q23_611637"/>
      <w:bookmarkStart w:id="14004" w:name="_ETM_Q23_611766"/>
      <w:bookmarkEnd w:id="13998"/>
      <w:bookmarkEnd w:id="13999"/>
      <w:bookmarkEnd w:id="14000"/>
      <w:bookmarkEnd w:id="14001"/>
      <w:bookmarkEnd w:id="14002"/>
      <w:bookmarkEnd w:id="14003"/>
      <w:bookmarkEnd w:id="14004"/>
      <w:r>
        <w:rPr>
          <w:rtl/>
        </w:rPr>
        <w:t xml:space="preserve">אני </w:t>
      </w:r>
      <w:bookmarkStart w:id="14005" w:name="_ETM_Q23_610220"/>
      <w:bookmarkEnd w:id="14005"/>
      <w:r>
        <w:rPr>
          <w:rtl/>
        </w:rPr>
        <w:t xml:space="preserve">לא </w:t>
      </w:r>
      <w:bookmarkStart w:id="14006" w:name="_ETM_Q23_610310"/>
      <w:bookmarkEnd w:id="14006"/>
      <w:r>
        <w:rPr>
          <w:rtl/>
        </w:rPr>
        <w:t xml:space="preserve">חושב </w:t>
      </w:r>
      <w:bookmarkStart w:id="14007" w:name="_ETM_Q23_610550"/>
      <w:bookmarkEnd w:id="14007"/>
      <w:r>
        <w:rPr>
          <w:rtl/>
        </w:rPr>
        <w:t xml:space="preserve">שיש </w:t>
      </w:r>
      <w:bookmarkStart w:id="14008" w:name="_ETM_Q23_610760"/>
      <w:bookmarkEnd w:id="14008"/>
      <w:r>
        <w:rPr>
          <w:rtl/>
        </w:rPr>
        <w:t xml:space="preserve">מישהו </w:t>
      </w:r>
      <w:bookmarkStart w:id="14009" w:name="_ETM_Q23_611480"/>
      <w:bookmarkEnd w:id="14009"/>
      <w:r w:rsidR="00315AA3">
        <w:rPr>
          <w:rFonts w:hint="eastAsia"/>
          <w:rtl/>
        </w:rPr>
        <w:t>–</w:t>
      </w:r>
      <w:r>
        <w:rPr>
          <w:rFonts w:hint="cs"/>
          <w:rtl/>
        </w:rPr>
        <w:t xml:space="preserve"> </w:t>
      </w:r>
      <w:r>
        <w:rPr>
          <w:rtl/>
        </w:rPr>
        <w:t xml:space="preserve">רבים </w:t>
      </w:r>
      <w:bookmarkStart w:id="14010" w:name="_ETM_Q23_611870"/>
      <w:bookmarkEnd w:id="14010"/>
      <w:r>
        <w:rPr>
          <w:rFonts w:hint="cs"/>
          <w:rtl/>
        </w:rPr>
        <w:t>ה</w:t>
      </w:r>
      <w:r>
        <w:rPr>
          <w:rtl/>
        </w:rPr>
        <w:t xml:space="preserve">רגישו </w:t>
      </w:r>
      <w:bookmarkStart w:id="14011" w:name="_ETM_Q23_612410"/>
      <w:bookmarkEnd w:id="14011"/>
      <w:r>
        <w:rPr>
          <w:rtl/>
        </w:rPr>
        <w:t xml:space="preserve">את </w:t>
      </w:r>
      <w:bookmarkStart w:id="14012" w:name="_ETM_Q23_612530"/>
      <w:bookmarkEnd w:id="14012"/>
      <w:r>
        <w:rPr>
          <w:rtl/>
        </w:rPr>
        <w:t>זה</w:t>
      </w:r>
      <w:r>
        <w:rPr>
          <w:rFonts w:hint="cs"/>
          <w:rtl/>
        </w:rPr>
        <w:t>,</w:t>
      </w:r>
      <w:r>
        <w:rPr>
          <w:rtl/>
        </w:rPr>
        <w:t xml:space="preserve"> </w:t>
      </w:r>
      <w:bookmarkStart w:id="14013" w:name="_ETM_Q23_612680"/>
      <w:bookmarkStart w:id="14014" w:name="_ETM_Q23_613040"/>
      <w:bookmarkEnd w:id="14013"/>
      <w:bookmarkEnd w:id="14014"/>
      <w:r>
        <w:rPr>
          <w:rFonts w:hint="cs"/>
          <w:rtl/>
        </w:rPr>
        <w:t>כש</w:t>
      </w:r>
      <w:bookmarkStart w:id="14015" w:name="_ETM_Q23_611441"/>
      <w:bookmarkEnd w:id="14015"/>
      <w:r>
        <w:rPr>
          <w:rtl/>
        </w:rPr>
        <w:t xml:space="preserve">היה </w:t>
      </w:r>
      <w:bookmarkStart w:id="14016" w:name="_ETM_Q23_613190"/>
      <w:bookmarkEnd w:id="14016"/>
      <w:r>
        <w:rPr>
          <w:rtl/>
        </w:rPr>
        <w:t xml:space="preserve">איזה </w:t>
      </w:r>
      <w:bookmarkStart w:id="14017" w:name="_ETM_Q23_613400"/>
      <w:bookmarkEnd w:id="14017"/>
      <w:r>
        <w:rPr>
          <w:rtl/>
        </w:rPr>
        <w:t xml:space="preserve">חג </w:t>
      </w:r>
      <w:bookmarkStart w:id="14018" w:name="_ETM_Q23_613940"/>
      <w:bookmarkEnd w:id="14018"/>
      <w:r>
        <w:rPr>
          <w:rFonts w:hint="cs"/>
          <w:rtl/>
        </w:rPr>
        <w:t xml:space="preserve">או </w:t>
      </w:r>
      <w:r>
        <w:rPr>
          <w:rtl/>
        </w:rPr>
        <w:t xml:space="preserve">הדלקת </w:t>
      </w:r>
      <w:bookmarkStart w:id="14019" w:name="_ETM_Q23_614330"/>
      <w:bookmarkEnd w:id="14019"/>
      <w:r>
        <w:rPr>
          <w:rtl/>
        </w:rPr>
        <w:t>נרות</w:t>
      </w:r>
      <w:r>
        <w:rPr>
          <w:rFonts w:hint="cs"/>
          <w:rtl/>
        </w:rPr>
        <w:t>,</w:t>
      </w:r>
      <w:r>
        <w:rPr>
          <w:rtl/>
        </w:rPr>
        <w:t xml:space="preserve"> </w:t>
      </w:r>
      <w:bookmarkStart w:id="14020" w:name="_ETM_Q23_614750"/>
      <w:bookmarkStart w:id="14021" w:name="_ETM_Q23_613511"/>
      <w:bookmarkEnd w:id="14020"/>
      <w:bookmarkEnd w:id="14021"/>
      <w:r>
        <w:rPr>
          <w:rtl/>
        </w:rPr>
        <w:t xml:space="preserve">שפתאום </w:t>
      </w:r>
      <w:bookmarkStart w:id="14022" w:name="_ETM_Q23_615110"/>
      <w:bookmarkEnd w:id="14022"/>
      <w:r>
        <w:rPr>
          <w:rtl/>
        </w:rPr>
        <w:t>שכחו</w:t>
      </w:r>
      <w:r>
        <w:rPr>
          <w:rFonts w:hint="cs"/>
          <w:rtl/>
        </w:rPr>
        <w:t xml:space="preserve"> </w:t>
      </w:r>
      <w:r>
        <w:rPr>
          <w:rtl/>
        </w:rPr>
        <w:t xml:space="preserve">– </w:t>
      </w:r>
      <w:bookmarkStart w:id="14023" w:name="_ETM_Q23_615830"/>
      <w:bookmarkEnd w:id="14023"/>
      <w:r>
        <w:rPr>
          <w:rtl/>
        </w:rPr>
        <w:t>עבודה</w:t>
      </w:r>
      <w:r>
        <w:rPr>
          <w:rFonts w:hint="cs"/>
          <w:rtl/>
        </w:rPr>
        <w:t>,</w:t>
      </w:r>
      <w:r>
        <w:rPr>
          <w:rtl/>
        </w:rPr>
        <w:t xml:space="preserve"> </w:t>
      </w:r>
      <w:bookmarkStart w:id="14024" w:name="_ETM_Q23_616220"/>
      <w:bookmarkEnd w:id="14024"/>
      <w:r>
        <w:rPr>
          <w:rtl/>
        </w:rPr>
        <w:t>עניינים</w:t>
      </w:r>
      <w:bookmarkStart w:id="14025" w:name="_ETM_Q23_614681"/>
      <w:bookmarkEnd w:id="14025"/>
      <w:r>
        <w:rPr>
          <w:rFonts w:hint="cs"/>
          <w:rtl/>
        </w:rPr>
        <w:t xml:space="preserve">, לא הספיקו </w:t>
      </w:r>
      <w:r>
        <w:rPr>
          <w:rtl/>
        </w:rPr>
        <w:t>–</w:t>
      </w:r>
      <w:bookmarkStart w:id="14026" w:name="_ETM_Q23_617217"/>
      <w:bookmarkEnd w:id="14026"/>
      <w:r>
        <w:rPr>
          <w:rFonts w:hint="cs"/>
          <w:rtl/>
        </w:rPr>
        <w:t xml:space="preserve"> ובא שליח חב"ד ונכנס</w:t>
      </w:r>
      <w:bookmarkStart w:id="14027" w:name="_ETM_Q23_614870"/>
      <w:bookmarkStart w:id="14028" w:name="_ETM_Q23_620407"/>
      <w:bookmarkEnd w:id="14027"/>
      <w:bookmarkEnd w:id="14028"/>
      <w:r>
        <w:rPr>
          <w:rFonts w:hint="cs"/>
          <w:rtl/>
        </w:rPr>
        <w:t>, דופק לך בדלת, או להניח תפילין, או בחו"ל</w:t>
      </w:r>
      <w:r w:rsidR="00315AA3">
        <w:rPr>
          <w:rFonts w:hint="cs"/>
          <w:rtl/>
        </w:rPr>
        <w:t>.</w:t>
      </w:r>
      <w:r>
        <w:rPr>
          <w:rFonts w:hint="cs"/>
          <w:rtl/>
        </w:rPr>
        <w:t xml:space="preserve"> לכל אחד יש איזושהי חוויה.</w:t>
      </w:r>
    </w:p>
    <w:p w:rsidR="00CE3EFD" w:rsidRDefault="00CE3EFD" w:rsidP="003559BE">
      <w:pPr>
        <w:rPr>
          <w:rtl/>
        </w:rPr>
      </w:pPr>
    </w:p>
    <w:p w:rsidR="00CE3EFD" w:rsidRDefault="00CE3EFD" w:rsidP="003559BE">
      <w:pPr>
        <w:pStyle w:val="af6"/>
        <w:keepNext/>
        <w:rPr>
          <w:rtl/>
        </w:rPr>
      </w:pPr>
      <w:bookmarkStart w:id="14029" w:name="ET_yor_6595_32"/>
      <w:r w:rsidRPr="00F82A04">
        <w:rPr>
          <w:rStyle w:val="TagStyle"/>
          <w:rtl/>
        </w:rPr>
        <w:t xml:space="preserve"> &lt;&lt; יור &gt;&gt;</w:t>
      </w:r>
      <w:r w:rsidRPr="0096116B">
        <w:rPr>
          <w:rStyle w:val="TagStyle"/>
          <w:rtl/>
        </w:rPr>
        <w:t xml:space="preserve"> </w:t>
      </w:r>
      <w:r>
        <w:rPr>
          <w:rtl/>
        </w:rPr>
        <w:t>היו"ר ארז מלול:</w:t>
      </w:r>
      <w:r w:rsidRPr="0096116B">
        <w:rPr>
          <w:rStyle w:val="TagStyle"/>
          <w:rtl/>
        </w:rPr>
        <w:t xml:space="preserve"> </w:t>
      </w:r>
      <w:r w:rsidRPr="00F82A04">
        <w:rPr>
          <w:rStyle w:val="TagStyle"/>
          <w:rtl/>
        </w:rPr>
        <w:t>&lt;&lt; יור &gt;&gt;</w:t>
      </w:r>
      <w:r>
        <w:rPr>
          <w:rtl/>
        </w:rPr>
        <w:t xml:space="preserve"> </w:t>
      </w:r>
      <w:bookmarkEnd w:id="14029"/>
    </w:p>
    <w:p w:rsidR="00CE3EFD" w:rsidRDefault="00CE3EFD" w:rsidP="00AA1819">
      <w:pPr>
        <w:rPr>
          <w:rtl/>
        </w:rPr>
      </w:pPr>
    </w:p>
    <w:p w:rsidR="00CE3EFD" w:rsidRDefault="00CE3EFD" w:rsidP="00AA1819">
      <w:pPr>
        <w:rPr>
          <w:rtl/>
        </w:rPr>
      </w:pPr>
      <w:r>
        <w:rPr>
          <w:rFonts w:hint="cs"/>
          <w:rtl/>
        </w:rPr>
        <w:t>כל מי שהיה בחו"ל נתקל בהם</w:t>
      </w:r>
      <w:bookmarkStart w:id="14030" w:name="_ETM_Q23_617120"/>
      <w:bookmarkEnd w:id="14030"/>
      <w:r>
        <w:rPr>
          <w:rFonts w:hint="cs"/>
          <w:rtl/>
        </w:rPr>
        <w:t>. אין מי שהיה בחו"ל</w:t>
      </w:r>
      <w:bookmarkStart w:id="14031" w:name="_ETM_Q23_620568"/>
      <w:bookmarkEnd w:id="14031"/>
      <w:r>
        <w:rPr>
          <w:rFonts w:hint="cs"/>
          <w:rtl/>
        </w:rPr>
        <w:t xml:space="preserve"> </w:t>
      </w:r>
      <w:r w:rsidR="00AA1819">
        <w:rPr>
          <w:rFonts w:hint="cs"/>
          <w:rtl/>
        </w:rPr>
        <w:t>– – –</w:t>
      </w:r>
    </w:p>
    <w:p w:rsidR="00CE3EFD" w:rsidRDefault="00CE3EFD" w:rsidP="003559BE">
      <w:pPr>
        <w:rPr>
          <w:rtl/>
        </w:rPr>
      </w:pPr>
    </w:p>
    <w:p w:rsidR="00CE3EFD" w:rsidRDefault="00CE3EFD" w:rsidP="003559BE">
      <w:pPr>
        <w:pStyle w:val="-"/>
        <w:keepNext/>
        <w:rPr>
          <w:rtl/>
        </w:rPr>
      </w:pPr>
      <w:bookmarkStart w:id="14032" w:name="ET_speakercontinue_5786_33"/>
      <w:r w:rsidRPr="00F82A04">
        <w:rPr>
          <w:rStyle w:val="TagStyle"/>
          <w:rtl/>
        </w:rPr>
        <w:t xml:space="preserve"> &lt;&lt; דובר_המשך &gt;&gt;</w:t>
      </w:r>
      <w:r w:rsidRPr="0096116B">
        <w:rPr>
          <w:rStyle w:val="TagStyle"/>
          <w:rtl/>
        </w:rPr>
        <w:t xml:space="preserve"> </w:t>
      </w:r>
      <w:r>
        <w:rPr>
          <w:rtl/>
        </w:rPr>
        <w:t>אופיר כץ (הליכוד):</w:t>
      </w:r>
      <w:r w:rsidRPr="0096116B">
        <w:rPr>
          <w:rStyle w:val="TagStyle"/>
          <w:rtl/>
        </w:rPr>
        <w:t xml:space="preserve"> </w:t>
      </w:r>
      <w:r w:rsidRPr="00F82A04">
        <w:rPr>
          <w:rStyle w:val="TagStyle"/>
          <w:rtl/>
        </w:rPr>
        <w:t>&lt;&lt; דובר_המשך &gt;&gt;</w:t>
      </w:r>
      <w:r>
        <w:rPr>
          <w:rtl/>
        </w:rPr>
        <w:t xml:space="preserve"> </w:t>
      </w:r>
      <w:bookmarkEnd w:id="14032"/>
    </w:p>
    <w:p w:rsidR="00CE3EFD" w:rsidRDefault="00CE3EFD" w:rsidP="00AA1819">
      <w:pPr>
        <w:rPr>
          <w:rtl/>
        </w:rPr>
      </w:pPr>
    </w:p>
    <w:p w:rsidR="00CE3EFD" w:rsidRDefault="00CE3EFD" w:rsidP="005125A5">
      <w:pPr>
        <w:rPr>
          <w:rtl/>
        </w:rPr>
      </w:pPr>
      <w:bookmarkStart w:id="14033" w:name="_ETM_Q23_613011"/>
      <w:bookmarkStart w:id="14034" w:name="_ETM_Q23_616550"/>
      <w:bookmarkStart w:id="14035" w:name="_ETM_Q23_620500"/>
      <w:bookmarkStart w:id="14036" w:name="_ETM_Q23_620056"/>
      <w:bookmarkStart w:id="14037" w:name="_ETM_Q23_625090"/>
      <w:bookmarkStart w:id="14038" w:name="_ETM_Q23_620548"/>
      <w:bookmarkStart w:id="14039" w:name="_ETM_Q23_626072"/>
      <w:bookmarkEnd w:id="14033"/>
      <w:bookmarkEnd w:id="14034"/>
      <w:bookmarkEnd w:id="14035"/>
      <w:bookmarkEnd w:id="14036"/>
      <w:bookmarkEnd w:id="14037"/>
      <w:bookmarkEnd w:id="14038"/>
      <w:bookmarkEnd w:id="14039"/>
      <w:r>
        <w:rPr>
          <w:rtl/>
        </w:rPr>
        <w:t xml:space="preserve">בזכות </w:t>
      </w:r>
      <w:bookmarkStart w:id="14040" w:name="_ETM_Q23_625690"/>
      <w:bookmarkEnd w:id="14040"/>
      <w:r>
        <w:rPr>
          <w:rtl/>
        </w:rPr>
        <w:t xml:space="preserve">השלוחים </w:t>
      </w:r>
      <w:bookmarkStart w:id="14041" w:name="_ETM_Q23_626230"/>
      <w:bookmarkEnd w:id="14041"/>
      <w:r>
        <w:rPr>
          <w:rtl/>
        </w:rPr>
        <w:t>האל</w:t>
      </w:r>
      <w:r w:rsidR="005125A5">
        <w:rPr>
          <w:rFonts w:hint="cs"/>
          <w:rtl/>
        </w:rPr>
        <w:t>ה</w:t>
      </w:r>
      <w:r>
        <w:rPr>
          <w:rtl/>
        </w:rPr>
        <w:t xml:space="preserve"> </w:t>
      </w:r>
      <w:bookmarkStart w:id="14042" w:name="_ETM_Q23_626980"/>
      <w:bookmarkEnd w:id="14042"/>
      <w:r>
        <w:rPr>
          <w:rtl/>
        </w:rPr>
        <w:t xml:space="preserve">קיימנו </w:t>
      </w:r>
      <w:bookmarkStart w:id="14043" w:name="_ETM_Q23_627489"/>
      <w:bookmarkEnd w:id="14043"/>
      <w:r>
        <w:rPr>
          <w:rtl/>
        </w:rPr>
        <w:t xml:space="preserve">את </w:t>
      </w:r>
      <w:bookmarkStart w:id="14044" w:name="_ETM_Q23_627580"/>
      <w:bookmarkStart w:id="14045" w:name="_ETM_Q23_627760"/>
      <w:bookmarkStart w:id="14046" w:name="_ETM_Q23_628390"/>
      <w:bookmarkEnd w:id="14044"/>
      <w:bookmarkEnd w:id="14045"/>
      <w:bookmarkEnd w:id="14046"/>
      <w:r>
        <w:rPr>
          <w:rtl/>
        </w:rPr>
        <w:t xml:space="preserve">המצוות </w:t>
      </w:r>
      <w:bookmarkStart w:id="14047" w:name="_ETM_Q23_628810"/>
      <w:bookmarkEnd w:id="14047"/>
      <w:r>
        <w:rPr>
          <w:rtl/>
        </w:rPr>
        <w:t xml:space="preserve">של </w:t>
      </w:r>
      <w:bookmarkStart w:id="14048" w:name="_ETM_Q23_628959"/>
      <w:bookmarkEnd w:id="14048"/>
      <w:r>
        <w:rPr>
          <w:rtl/>
        </w:rPr>
        <w:t xml:space="preserve">העם </w:t>
      </w:r>
      <w:bookmarkStart w:id="14049" w:name="_ETM_Q23_629200"/>
      <w:bookmarkEnd w:id="14049"/>
      <w:r>
        <w:rPr>
          <w:rtl/>
        </w:rPr>
        <w:t>היהודי</w:t>
      </w:r>
      <w:r>
        <w:rPr>
          <w:rFonts w:hint="cs"/>
          <w:rtl/>
        </w:rPr>
        <w:t>.</w:t>
      </w:r>
      <w:r>
        <w:rPr>
          <w:rtl/>
        </w:rPr>
        <w:t xml:space="preserve"> </w:t>
      </w:r>
      <w:bookmarkStart w:id="14050" w:name="_ETM_Q23_630040"/>
      <w:bookmarkEnd w:id="14050"/>
      <w:r>
        <w:rPr>
          <w:rtl/>
        </w:rPr>
        <w:t xml:space="preserve">לי </w:t>
      </w:r>
      <w:bookmarkStart w:id="14051" w:name="_ETM_Q23_630280"/>
      <w:bookmarkEnd w:id="14051"/>
      <w:r>
        <w:rPr>
          <w:rtl/>
        </w:rPr>
        <w:t xml:space="preserve">זה </w:t>
      </w:r>
      <w:bookmarkStart w:id="14052" w:name="_ETM_Q23_630430"/>
      <w:bookmarkEnd w:id="14052"/>
      <w:r>
        <w:rPr>
          <w:rtl/>
        </w:rPr>
        <w:t xml:space="preserve">קרה </w:t>
      </w:r>
      <w:bookmarkStart w:id="14053" w:name="_ETM_Q23_631569"/>
      <w:bookmarkEnd w:id="14053"/>
      <w:r>
        <w:rPr>
          <w:rFonts w:hint="cs"/>
          <w:rtl/>
        </w:rPr>
        <w:t>כמה</w:t>
      </w:r>
      <w:r>
        <w:rPr>
          <w:rtl/>
        </w:rPr>
        <w:t xml:space="preserve"> </w:t>
      </w:r>
      <w:bookmarkStart w:id="14054" w:name="_ETM_Q23_632019"/>
      <w:bookmarkEnd w:id="14054"/>
      <w:r>
        <w:rPr>
          <w:rtl/>
        </w:rPr>
        <w:t>פעמים</w:t>
      </w:r>
      <w:r>
        <w:rPr>
          <w:rFonts w:hint="cs"/>
          <w:rtl/>
        </w:rPr>
        <w:t>.</w:t>
      </w:r>
      <w:r>
        <w:rPr>
          <w:rtl/>
        </w:rPr>
        <w:t xml:space="preserve"> </w:t>
      </w:r>
      <w:bookmarkStart w:id="14055" w:name="_ETM_Q23_634169"/>
      <w:bookmarkEnd w:id="14055"/>
    </w:p>
    <w:p w:rsidR="00CE3EFD" w:rsidRDefault="00CE3EFD" w:rsidP="003559BE">
      <w:pPr>
        <w:rPr>
          <w:rtl/>
        </w:rPr>
      </w:pPr>
      <w:bookmarkStart w:id="14056" w:name="_ETM_Q23_636390"/>
      <w:bookmarkStart w:id="14057" w:name="_ETM_Q23_636491"/>
      <w:bookmarkEnd w:id="14056"/>
      <w:bookmarkEnd w:id="14057"/>
    </w:p>
    <w:p w:rsidR="00CE3EFD" w:rsidRDefault="00CE3EFD" w:rsidP="005125A5">
      <w:pPr>
        <w:rPr>
          <w:rtl/>
        </w:rPr>
      </w:pPr>
      <w:bookmarkStart w:id="14058" w:name="_ETM_Q23_636542"/>
      <w:bookmarkStart w:id="14059" w:name="_ETM_Q23_636632"/>
      <w:bookmarkEnd w:id="14058"/>
      <w:bookmarkEnd w:id="14059"/>
      <w:r>
        <w:rPr>
          <w:rtl/>
        </w:rPr>
        <w:t>כ</w:t>
      </w:r>
      <w:bookmarkStart w:id="14060" w:name="_ETM_Q23_558161"/>
      <w:bookmarkEnd w:id="14060"/>
      <w:r>
        <w:rPr>
          <w:rtl/>
        </w:rPr>
        <w:t xml:space="preserve">ך </w:t>
      </w:r>
      <w:bookmarkStart w:id="14061" w:name="_ETM_Q23_634590"/>
      <w:bookmarkEnd w:id="14061"/>
      <w:r>
        <w:rPr>
          <w:rtl/>
        </w:rPr>
        <w:t>היום</w:t>
      </w:r>
      <w:r>
        <w:rPr>
          <w:rFonts w:hint="cs"/>
          <w:rtl/>
        </w:rPr>
        <w:t>,</w:t>
      </w:r>
      <w:bookmarkStart w:id="14062" w:name="_ETM_Q23_631889"/>
      <w:bookmarkEnd w:id="14062"/>
      <w:r>
        <w:rPr>
          <w:rtl/>
        </w:rPr>
        <w:t xml:space="preserve"> </w:t>
      </w:r>
      <w:bookmarkStart w:id="14063" w:name="_ETM_Q23_634889"/>
      <w:bookmarkEnd w:id="14063"/>
      <w:r>
        <w:rPr>
          <w:rtl/>
        </w:rPr>
        <w:t xml:space="preserve">בזכות </w:t>
      </w:r>
      <w:bookmarkStart w:id="14064" w:name="_ETM_Q23_635279"/>
      <w:bookmarkEnd w:id="14064"/>
      <w:r>
        <w:rPr>
          <w:rtl/>
        </w:rPr>
        <w:t>ה</w:t>
      </w:r>
      <w:r>
        <w:rPr>
          <w:rFonts w:hint="cs"/>
          <w:rtl/>
        </w:rPr>
        <w:t>ר</w:t>
      </w:r>
      <w:r>
        <w:rPr>
          <w:rtl/>
        </w:rPr>
        <w:t>ב</w:t>
      </w:r>
      <w:r>
        <w:rPr>
          <w:rFonts w:hint="cs"/>
          <w:rtl/>
        </w:rPr>
        <w:t>י</w:t>
      </w:r>
      <w:r>
        <w:rPr>
          <w:rtl/>
        </w:rPr>
        <w:t xml:space="preserve"> </w:t>
      </w:r>
      <w:bookmarkStart w:id="14065" w:name="_ETM_Q23_635579"/>
      <w:bookmarkEnd w:id="14065"/>
      <w:r>
        <w:rPr>
          <w:rFonts w:hint="cs"/>
          <w:rtl/>
        </w:rPr>
        <w:t>ו</w:t>
      </w:r>
      <w:r>
        <w:rPr>
          <w:rtl/>
        </w:rPr>
        <w:t>חזונו</w:t>
      </w:r>
      <w:r>
        <w:rPr>
          <w:rFonts w:hint="cs"/>
          <w:rtl/>
        </w:rPr>
        <w:t>,</w:t>
      </w:r>
      <w:bookmarkStart w:id="14066" w:name="_ETM_Q23_632709"/>
      <w:bookmarkEnd w:id="14066"/>
      <w:r>
        <w:rPr>
          <w:rtl/>
        </w:rPr>
        <w:t xml:space="preserve"> </w:t>
      </w:r>
      <w:bookmarkStart w:id="14067" w:name="_ETM_Q23_636120"/>
      <w:bookmarkEnd w:id="14067"/>
      <w:r>
        <w:rPr>
          <w:rtl/>
        </w:rPr>
        <w:t xml:space="preserve">פועלים </w:t>
      </w:r>
      <w:bookmarkStart w:id="14068" w:name="_ETM_Q23_636540"/>
      <w:bookmarkEnd w:id="14068"/>
      <w:r>
        <w:rPr>
          <w:rtl/>
        </w:rPr>
        <w:t xml:space="preserve">בעולם </w:t>
      </w:r>
      <w:bookmarkStart w:id="14069" w:name="_ETM_Q23_636989"/>
      <w:bookmarkEnd w:id="14069"/>
      <w:r>
        <w:rPr>
          <w:rtl/>
        </w:rPr>
        <w:t xml:space="preserve">יותר </w:t>
      </w:r>
      <w:bookmarkStart w:id="14070" w:name="_ETM_Q23_637230"/>
      <w:bookmarkEnd w:id="14070"/>
      <w:r>
        <w:rPr>
          <w:rFonts w:hint="cs"/>
          <w:rtl/>
        </w:rPr>
        <w:t>מ-6,500</w:t>
      </w:r>
      <w:bookmarkStart w:id="14071" w:name="_ETM_Q23_634959"/>
      <w:bookmarkEnd w:id="14071"/>
      <w:r>
        <w:rPr>
          <w:rtl/>
        </w:rPr>
        <w:t xml:space="preserve"> </w:t>
      </w:r>
      <w:bookmarkStart w:id="14072" w:name="_ETM_Q23_638430"/>
      <w:bookmarkEnd w:id="14072"/>
      <w:r>
        <w:rPr>
          <w:rtl/>
        </w:rPr>
        <w:t xml:space="preserve">בתי </w:t>
      </w:r>
      <w:bookmarkStart w:id="14073" w:name="_ETM_Q23_638700"/>
      <w:bookmarkEnd w:id="14073"/>
      <w:r>
        <w:rPr>
          <w:rtl/>
        </w:rPr>
        <w:t xml:space="preserve">חב"ד </w:t>
      </w:r>
      <w:bookmarkStart w:id="14074" w:name="_ETM_Q23_639060"/>
      <w:bookmarkEnd w:id="14074"/>
      <w:r>
        <w:rPr>
          <w:rtl/>
        </w:rPr>
        <w:t xml:space="preserve">ב-110 </w:t>
      </w:r>
      <w:bookmarkStart w:id="14075" w:name="_ETM_Q23_639810"/>
      <w:bookmarkEnd w:id="14075"/>
      <w:r>
        <w:rPr>
          <w:rtl/>
        </w:rPr>
        <w:t>מדינות</w:t>
      </w:r>
      <w:r>
        <w:rPr>
          <w:rFonts w:hint="cs"/>
          <w:rtl/>
        </w:rPr>
        <w:t>,</w:t>
      </w:r>
      <w:r>
        <w:rPr>
          <w:rtl/>
        </w:rPr>
        <w:t xml:space="preserve"> </w:t>
      </w:r>
      <w:bookmarkStart w:id="14076" w:name="_ETM_Q23_640700"/>
      <w:bookmarkEnd w:id="14076"/>
      <w:r>
        <w:rPr>
          <w:rtl/>
        </w:rPr>
        <w:t xml:space="preserve">בערים </w:t>
      </w:r>
      <w:bookmarkStart w:id="14077" w:name="_ETM_Q23_641210"/>
      <w:bookmarkEnd w:id="14077"/>
      <w:r>
        <w:rPr>
          <w:rtl/>
        </w:rPr>
        <w:t xml:space="preserve">הגדולות </w:t>
      </w:r>
      <w:bookmarkStart w:id="14078" w:name="_ETM_Q23_641690"/>
      <w:bookmarkEnd w:id="14078"/>
      <w:r>
        <w:rPr>
          <w:rtl/>
        </w:rPr>
        <w:t xml:space="preserve">ובכפרים </w:t>
      </w:r>
      <w:bookmarkStart w:id="14079" w:name="_ETM_Q23_642230"/>
      <w:bookmarkEnd w:id="14079"/>
      <w:r>
        <w:rPr>
          <w:rtl/>
        </w:rPr>
        <w:t>הנ</w:t>
      </w:r>
      <w:r>
        <w:rPr>
          <w:rFonts w:hint="cs"/>
          <w:rtl/>
        </w:rPr>
        <w:t>י</w:t>
      </w:r>
      <w:r>
        <w:rPr>
          <w:rtl/>
        </w:rPr>
        <w:t>דחים</w:t>
      </w:r>
      <w:r>
        <w:rPr>
          <w:rFonts w:hint="cs"/>
          <w:rtl/>
        </w:rPr>
        <w:t>,</w:t>
      </w:r>
      <w:r>
        <w:rPr>
          <w:rtl/>
        </w:rPr>
        <w:t xml:space="preserve"> </w:t>
      </w:r>
      <w:bookmarkStart w:id="14080" w:name="_ETM_Q23_643169"/>
      <w:bookmarkEnd w:id="14080"/>
      <w:r>
        <w:rPr>
          <w:rtl/>
        </w:rPr>
        <w:t xml:space="preserve">בקמפוסים </w:t>
      </w:r>
      <w:bookmarkStart w:id="14081" w:name="_ETM_Q23_644010"/>
      <w:bookmarkEnd w:id="14081"/>
      <w:r>
        <w:rPr>
          <w:rFonts w:hint="cs"/>
          <w:rtl/>
        </w:rPr>
        <w:t>ו</w:t>
      </w:r>
      <w:r>
        <w:rPr>
          <w:rtl/>
        </w:rPr>
        <w:t xml:space="preserve">בקצות </w:t>
      </w:r>
      <w:bookmarkStart w:id="14082" w:name="_ETM_Q23_644400"/>
      <w:bookmarkEnd w:id="14082"/>
      <w:r>
        <w:rPr>
          <w:rFonts w:hint="cs"/>
          <w:rtl/>
        </w:rPr>
        <w:t>ת</w:t>
      </w:r>
      <w:r>
        <w:rPr>
          <w:rtl/>
        </w:rPr>
        <w:t>בל</w:t>
      </w:r>
      <w:bookmarkStart w:id="14083" w:name="_ETM_Q23_640899"/>
      <w:bookmarkEnd w:id="14083"/>
      <w:r w:rsidR="005125A5">
        <w:rPr>
          <w:rFonts w:hint="cs"/>
          <w:rtl/>
        </w:rPr>
        <w:t>,</w:t>
      </w:r>
      <w:r>
        <w:rPr>
          <w:rtl/>
        </w:rPr>
        <w:t xml:space="preserve"> </w:t>
      </w:r>
      <w:bookmarkStart w:id="14084" w:name="_ETM_Q23_645239"/>
      <w:bookmarkEnd w:id="14084"/>
      <w:r>
        <w:rPr>
          <w:rtl/>
        </w:rPr>
        <w:t>בסיביר</w:t>
      </w:r>
      <w:r>
        <w:rPr>
          <w:rFonts w:hint="cs"/>
          <w:rtl/>
        </w:rPr>
        <w:t>,</w:t>
      </w:r>
      <w:r>
        <w:rPr>
          <w:rtl/>
        </w:rPr>
        <w:t xml:space="preserve"> </w:t>
      </w:r>
      <w:bookmarkStart w:id="14085" w:name="_ETM_Q23_645810"/>
      <w:bookmarkEnd w:id="14085"/>
      <w:r>
        <w:rPr>
          <w:rtl/>
        </w:rPr>
        <w:t xml:space="preserve">במדבריות </w:t>
      </w:r>
      <w:bookmarkStart w:id="14086" w:name="_ETM_Q23_646349"/>
      <w:bookmarkEnd w:id="14086"/>
      <w:r>
        <w:rPr>
          <w:rtl/>
        </w:rPr>
        <w:t>אפריקה</w:t>
      </w:r>
      <w:r>
        <w:rPr>
          <w:rFonts w:hint="cs"/>
          <w:rtl/>
        </w:rPr>
        <w:t>,</w:t>
      </w:r>
      <w:r>
        <w:rPr>
          <w:rtl/>
        </w:rPr>
        <w:t xml:space="preserve"> </w:t>
      </w:r>
      <w:bookmarkStart w:id="14087" w:name="_ETM_Q23_646829"/>
      <w:bookmarkEnd w:id="14087"/>
      <w:r>
        <w:rPr>
          <w:rtl/>
        </w:rPr>
        <w:t xml:space="preserve">ברחובות </w:t>
      </w:r>
      <w:bookmarkStart w:id="14088" w:name="_ETM_Q23_647310"/>
      <w:bookmarkEnd w:id="14088"/>
      <w:r>
        <w:rPr>
          <w:rFonts w:hint="cs"/>
          <w:rtl/>
        </w:rPr>
        <w:t xml:space="preserve">ניו </w:t>
      </w:r>
      <w:bookmarkStart w:id="14089" w:name="_ETM_Q23_643919"/>
      <w:bookmarkEnd w:id="14089"/>
      <w:r>
        <w:rPr>
          <w:rFonts w:hint="cs"/>
          <w:rtl/>
        </w:rPr>
        <w:t>יורק</w:t>
      </w:r>
      <w:r>
        <w:rPr>
          <w:rtl/>
        </w:rPr>
        <w:t xml:space="preserve"> </w:t>
      </w:r>
      <w:bookmarkStart w:id="14090" w:name="_ETM_Q23_647700"/>
      <w:bookmarkEnd w:id="14090"/>
      <w:r>
        <w:rPr>
          <w:rtl/>
        </w:rPr>
        <w:t xml:space="preserve">ובשכונות </w:t>
      </w:r>
      <w:bookmarkStart w:id="14091" w:name="_ETM_Q23_648150"/>
      <w:bookmarkEnd w:id="14091"/>
      <w:r>
        <w:rPr>
          <w:rtl/>
        </w:rPr>
        <w:t xml:space="preserve">קשות </w:t>
      </w:r>
      <w:bookmarkStart w:id="14092" w:name="_ETM_Q23_648510"/>
      <w:bookmarkEnd w:id="14092"/>
      <w:r>
        <w:rPr>
          <w:rtl/>
        </w:rPr>
        <w:t xml:space="preserve">יום </w:t>
      </w:r>
      <w:bookmarkStart w:id="14093" w:name="_ETM_Q23_648719"/>
      <w:bookmarkEnd w:id="14093"/>
      <w:r>
        <w:rPr>
          <w:rtl/>
        </w:rPr>
        <w:t xml:space="preserve">בדרום </w:t>
      </w:r>
      <w:bookmarkStart w:id="14094" w:name="_ETM_Q23_649019"/>
      <w:bookmarkEnd w:id="14094"/>
      <w:r>
        <w:rPr>
          <w:rtl/>
        </w:rPr>
        <w:t>אמריקה</w:t>
      </w:r>
      <w:r>
        <w:rPr>
          <w:rFonts w:hint="cs"/>
          <w:rtl/>
        </w:rPr>
        <w:t>.</w:t>
      </w:r>
      <w:r>
        <w:rPr>
          <w:rtl/>
        </w:rPr>
        <w:t xml:space="preserve"> </w:t>
      </w:r>
      <w:bookmarkStart w:id="14095" w:name="_ETM_Q23_650069"/>
      <w:bookmarkEnd w:id="14095"/>
      <w:r>
        <w:rPr>
          <w:rtl/>
        </w:rPr>
        <w:t xml:space="preserve">בכל </w:t>
      </w:r>
      <w:bookmarkStart w:id="14096" w:name="_ETM_Q23_650400"/>
      <w:bookmarkEnd w:id="14096"/>
      <w:r>
        <w:rPr>
          <w:rtl/>
        </w:rPr>
        <w:t xml:space="preserve">מקום </w:t>
      </w:r>
      <w:bookmarkStart w:id="14097" w:name="_ETM_Q23_650700"/>
      <w:bookmarkEnd w:id="14097"/>
      <w:r>
        <w:rPr>
          <w:rtl/>
        </w:rPr>
        <w:t xml:space="preserve">שבו </w:t>
      </w:r>
      <w:bookmarkStart w:id="14098" w:name="_ETM_Q23_650999"/>
      <w:bookmarkEnd w:id="14098"/>
      <w:r>
        <w:rPr>
          <w:rtl/>
        </w:rPr>
        <w:t xml:space="preserve">יש </w:t>
      </w:r>
      <w:bookmarkStart w:id="14099" w:name="_ETM_Q23_651209"/>
      <w:bookmarkEnd w:id="14099"/>
      <w:r>
        <w:rPr>
          <w:rtl/>
        </w:rPr>
        <w:t>יהודי</w:t>
      </w:r>
      <w:r>
        <w:rPr>
          <w:rFonts w:hint="cs"/>
          <w:rtl/>
        </w:rPr>
        <w:t>,</w:t>
      </w:r>
      <w:r>
        <w:rPr>
          <w:rtl/>
        </w:rPr>
        <w:t xml:space="preserve"> </w:t>
      </w:r>
      <w:bookmarkStart w:id="14100" w:name="_ETM_Q23_651989"/>
      <w:bookmarkEnd w:id="14100"/>
      <w:r>
        <w:rPr>
          <w:rtl/>
        </w:rPr>
        <w:t xml:space="preserve">יש </w:t>
      </w:r>
      <w:bookmarkStart w:id="14101" w:name="_ETM_Q23_652200"/>
      <w:bookmarkEnd w:id="14101"/>
      <w:r>
        <w:rPr>
          <w:rtl/>
        </w:rPr>
        <w:t xml:space="preserve">שליח </w:t>
      </w:r>
      <w:bookmarkStart w:id="14102" w:name="_ETM_Q23_652529"/>
      <w:bookmarkEnd w:id="14102"/>
      <w:r>
        <w:rPr>
          <w:rFonts w:hint="cs"/>
          <w:rtl/>
        </w:rPr>
        <w:t>של חב"ד</w:t>
      </w:r>
      <w:bookmarkStart w:id="14103" w:name="_ETM_Q23_650749"/>
      <w:bookmarkEnd w:id="14103"/>
      <w:r>
        <w:rPr>
          <w:rtl/>
        </w:rPr>
        <w:t xml:space="preserve"> </w:t>
      </w:r>
      <w:bookmarkStart w:id="14104" w:name="_ETM_Q23_653370"/>
      <w:bookmarkEnd w:id="14104"/>
      <w:r>
        <w:rPr>
          <w:rtl/>
        </w:rPr>
        <w:t xml:space="preserve">שממתין </w:t>
      </w:r>
      <w:bookmarkStart w:id="14105" w:name="_ETM_Q23_653909"/>
      <w:bookmarkEnd w:id="14105"/>
      <w:r>
        <w:rPr>
          <w:rtl/>
        </w:rPr>
        <w:t xml:space="preserve">לו </w:t>
      </w:r>
      <w:bookmarkStart w:id="14106" w:name="_ETM_Q23_653999"/>
      <w:bookmarkStart w:id="14107" w:name="_ETM_Q23_654120"/>
      <w:bookmarkEnd w:id="14106"/>
      <w:bookmarkEnd w:id="14107"/>
      <w:r w:rsidR="005125A5">
        <w:rPr>
          <w:rFonts w:hint="cs"/>
          <w:rtl/>
        </w:rPr>
        <w:t>ב</w:t>
      </w:r>
      <w:r>
        <w:rPr>
          <w:rtl/>
        </w:rPr>
        <w:t xml:space="preserve">דלת </w:t>
      </w:r>
      <w:bookmarkStart w:id="14108" w:name="_ETM_Q23_654359"/>
      <w:bookmarkEnd w:id="14108"/>
      <w:r>
        <w:rPr>
          <w:rtl/>
        </w:rPr>
        <w:t xml:space="preserve">פתוחה </w:t>
      </w:r>
      <w:bookmarkStart w:id="14109" w:name="_ETM_Q23_655049"/>
      <w:bookmarkEnd w:id="14109"/>
      <w:r>
        <w:rPr>
          <w:rtl/>
        </w:rPr>
        <w:t xml:space="preserve">ולב </w:t>
      </w:r>
      <w:bookmarkStart w:id="14110" w:name="_ETM_Q23_655409"/>
      <w:bookmarkEnd w:id="14110"/>
      <w:r>
        <w:rPr>
          <w:rtl/>
        </w:rPr>
        <w:t>רחב</w:t>
      </w:r>
      <w:r>
        <w:rPr>
          <w:rFonts w:hint="cs"/>
          <w:rtl/>
        </w:rPr>
        <w:t>.</w:t>
      </w:r>
      <w:r>
        <w:rPr>
          <w:rtl/>
        </w:rPr>
        <w:t xml:space="preserve"> </w:t>
      </w:r>
      <w:bookmarkStart w:id="14111" w:name="_ETM_Q23_656560"/>
      <w:bookmarkEnd w:id="14111"/>
      <w:r>
        <w:rPr>
          <w:rtl/>
        </w:rPr>
        <w:t xml:space="preserve">כשהסטודנט </w:t>
      </w:r>
      <w:bookmarkStart w:id="14112" w:name="_ETM_Q23_657280"/>
      <w:bookmarkEnd w:id="14112"/>
      <w:r>
        <w:rPr>
          <w:rtl/>
        </w:rPr>
        <w:t xml:space="preserve">היהודי </w:t>
      </w:r>
      <w:bookmarkStart w:id="14113" w:name="_ETM_Q23_657579"/>
      <w:bookmarkEnd w:id="14113"/>
      <w:r>
        <w:rPr>
          <w:rtl/>
        </w:rPr>
        <w:t xml:space="preserve">בגולה </w:t>
      </w:r>
      <w:bookmarkStart w:id="14114" w:name="_ETM_Q23_657939"/>
      <w:bookmarkStart w:id="14115" w:name="_ETM_Q23_658719"/>
      <w:bookmarkEnd w:id="14114"/>
      <w:bookmarkEnd w:id="14115"/>
      <w:r>
        <w:rPr>
          <w:rtl/>
        </w:rPr>
        <w:t>לשבת</w:t>
      </w:r>
      <w:bookmarkStart w:id="14116" w:name="_ETM_Q23_659290"/>
      <w:bookmarkEnd w:id="14116"/>
      <w:r>
        <w:rPr>
          <w:rFonts w:hint="cs"/>
          <w:rtl/>
        </w:rPr>
        <w:t xml:space="preserve"> </w:t>
      </w:r>
      <w:r>
        <w:rPr>
          <w:rtl/>
        </w:rPr>
        <w:t>–</w:t>
      </w:r>
      <w:r>
        <w:rPr>
          <w:rFonts w:hint="cs"/>
          <w:rtl/>
        </w:rPr>
        <w:t xml:space="preserve"> </w:t>
      </w:r>
      <w:bookmarkStart w:id="14117" w:name="_ETM_Q23_656369"/>
      <w:bookmarkEnd w:id="14117"/>
      <w:r>
        <w:rPr>
          <w:rtl/>
        </w:rPr>
        <w:t xml:space="preserve">בית </w:t>
      </w:r>
      <w:bookmarkStart w:id="14118" w:name="_ETM_Q23_659499"/>
      <w:bookmarkEnd w:id="14118"/>
      <w:r>
        <w:rPr>
          <w:rtl/>
        </w:rPr>
        <w:t xml:space="preserve">חב"ד </w:t>
      </w:r>
      <w:bookmarkStart w:id="14119" w:name="_ETM_Q23_659829"/>
      <w:bookmarkEnd w:id="14119"/>
      <w:r>
        <w:rPr>
          <w:rtl/>
        </w:rPr>
        <w:t xml:space="preserve">מחבק </w:t>
      </w:r>
      <w:bookmarkStart w:id="14120" w:name="_ETM_Q23_660280"/>
      <w:bookmarkEnd w:id="14120"/>
      <w:r>
        <w:rPr>
          <w:rtl/>
        </w:rPr>
        <w:t>אותו</w:t>
      </w:r>
      <w:r>
        <w:rPr>
          <w:rFonts w:hint="cs"/>
          <w:rtl/>
        </w:rPr>
        <w:t>;</w:t>
      </w:r>
      <w:bookmarkStart w:id="14121" w:name="_ETM_Q23_662870"/>
      <w:bookmarkEnd w:id="14121"/>
      <w:r>
        <w:rPr>
          <w:rtl/>
        </w:rPr>
        <w:t xml:space="preserve"> </w:t>
      </w:r>
      <w:bookmarkStart w:id="14122" w:name="_ETM_Q23_660939"/>
      <w:bookmarkEnd w:id="14122"/>
      <w:r>
        <w:rPr>
          <w:rFonts w:hint="cs"/>
          <w:rtl/>
        </w:rPr>
        <w:t>כ</w:t>
      </w:r>
      <w:r>
        <w:rPr>
          <w:rtl/>
        </w:rPr>
        <w:t xml:space="preserve">שהמטייל </w:t>
      </w:r>
      <w:bookmarkStart w:id="14123" w:name="_ETM_Q23_661540"/>
      <w:bookmarkEnd w:id="14123"/>
      <w:r>
        <w:rPr>
          <w:rtl/>
        </w:rPr>
        <w:t xml:space="preserve">הישראלי </w:t>
      </w:r>
      <w:bookmarkStart w:id="14124" w:name="_ETM_Q23_662019"/>
      <w:bookmarkEnd w:id="14124"/>
      <w:r>
        <w:rPr>
          <w:rtl/>
        </w:rPr>
        <w:t xml:space="preserve">נתקע </w:t>
      </w:r>
      <w:bookmarkStart w:id="14125" w:name="_ETM_Q23_662379"/>
      <w:bookmarkEnd w:id="14125"/>
      <w:r>
        <w:rPr>
          <w:rtl/>
        </w:rPr>
        <w:t xml:space="preserve">בלי </w:t>
      </w:r>
      <w:bookmarkStart w:id="14126" w:name="_ETM_Q23_662560"/>
      <w:bookmarkEnd w:id="14126"/>
      <w:r>
        <w:rPr>
          <w:rtl/>
        </w:rPr>
        <w:t xml:space="preserve">ארוחת </w:t>
      </w:r>
      <w:bookmarkStart w:id="14127" w:name="_ETM_Q23_662920"/>
      <w:bookmarkEnd w:id="14127"/>
      <w:r>
        <w:rPr>
          <w:rtl/>
        </w:rPr>
        <w:t xml:space="preserve">שבת </w:t>
      </w:r>
      <w:bookmarkStart w:id="14128" w:name="_ETM_Q23_663370"/>
      <w:bookmarkEnd w:id="14128"/>
      <w:r>
        <w:rPr>
          <w:rtl/>
        </w:rPr>
        <w:t>בהודו</w:t>
      </w:r>
      <w:r>
        <w:rPr>
          <w:rFonts w:hint="cs"/>
          <w:rtl/>
        </w:rPr>
        <w:t xml:space="preserve"> או</w:t>
      </w:r>
      <w:r>
        <w:rPr>
          <w:rtl/>
        </w:rPr>
        <w:t xml:space="preserve"> </w:t>
      </w:r>
      <w:bookmarkStart w:id="14129" w:name="_ETM_Q23_663939"/>
      <w:bookmarkStart w:id="14130" w:name="_ETM_Q23_662289"/>
      <w:bookmarkEnd w:id="14129"/>
      <w:bookmarkEnd w:id="14130"/>
      <w:r>
        <w:rPr>
          <w:rtl/>
        </w:rPr>
        <w:t xml:space="preserve">בדרום </w:t>
      </w:r>
      <w:bookmarkStart w:id="14131" w:name="_ETM_Q23_664269"/>
      <w:bookmarkEnd w:id="14131"/>
      <w:r>
        <w:rPr>
          <w:rtl/>
        </w:rPr>
        <w:t>אמריקה</w:t>
      </w:r>
      <w:r>
        <w:rPr>
          <w:rFonts w:hint="cs"/>
          <w:rtl/>
        </w:rPr>
        <w:t xml:space="preserve"> </w:t>
      </w:r>
      <w:r>
        <w:rPr>
          <w:rtl/>
        </w:rPr>
        <w:t xml:space="preserve">– </w:t>
      </w:r>
      <w:bookmarkStart w:id="14132" w:name="_ETM_Q23_665260"/>
      <w:bookmarkEnd w:id="14132"/>
      <w:r>
        <w:rPr>
          <w:rtl/>
        </w:rPr>
        <w:t xml:space="preserve">בית </w:t>
      </w:r>
      <w:bookmarkStart w:id="14133" w:name="_ETM_Q23_665530"/>
      <w:bookmarkEnd w:id="14133"/>
      <w:r>
        <w:rPr>
          <w:rtl/>
        </w:rPr>
        <w:t xml:space="preserve">חב"ד </w:t>
      </w:r>
      <w:bookmarkStart w:id="14134" w:name="_ETM_Q23_665920"/>
      <w:bookmarkEnd w:id="14134"/>
      <w:r>
        <w:rPr>
          <w:rtl/>
        </w:rPr>
        <w:t xml:space="preserve">מספק </w:t>
      </w:r>
      <w:bookmarkStart w:id="14135" w:name="_ETM_Q23_666310"/>
      <w:bookmarkEnd w:id="14135"/>
      <w:r>
        <w:rPr>
          <w:rtl/>
        </w:rPr>
        <w:t xml:space="preserve">לו </w:t>
      </w:r>
      <w:bookmarkStart w:id="14136" w:name="_ETM_Q23_666430"/>
      <w:bookmarkEnd w:id="14136"/>
      <w:r>
        <w:rPr>
          <w:rtl/>
        </w:rPr>
        <w:t xml:space="preserve">שולחן </w:t>
      </w:r>
      <w:bookmarkStart w:id="14137" w:name="_ETM_Q23_666879"/>
      <w:bookmarkEnd w:id="14137"/>
      <w:r>
        <w:rPr>
          <w:rtl/>
        </w:rPr>
        <w:t xml:space="preserve">ערוך </w:t>
      </w:r>
      <w:bookmarkStart w:id="14138" w:name="_ETM_Q23_667180"/>
      <w:bookmarkEnd w:id="14138"/>
      <w:r>
        <w:rPr>
          <w:rtl/>
        </w:rPr>
        <w:t>באהבה</w:t>
      </w:r>
      <w:r>
        <w:rPr>
          <w:rFonts w:hint="cs"/>
          <w:rtl/>
        </w:rPr>
        <w:t>;</w:t>
      </w:r>
      <w:r>
        <w:rPr>
          <w:rtl/>
        </w:rPr>
        <w:t xml:space="preserve"> </w:t>
      </w:r>
      <w:bookmarkStart w:id="14139" w:name="_ETM_Q23_668260"/>
      <w:bookmarkEnd w:id="14139"/>
      <w:r>
        <w:rPr>
          <w:rtl/>
        </w:rPr>
        <w:t xml:space="preserve">כשהמשפחה </w:t>
      </w:r>
      <w:bookmarkStart w:id="14140" w:name="_ETM_Q23_668980"/>
      <w:bookmarkEnd w:id="14140"/>
      <w:r>
        <w:rPr>
          <w:rtl/>
        </w:rPr>
        <w:t xml:space="preserve">היהודית </w:t>
      </w:r>
      <w:bookmarkStart w:id="14141" w:name="_ETM_Q23_669430"/>
      <w:bookmarkEnd w:id="14141"/>
      <w:r>
        <w:rPr>
          <w:rtl/>
        </w:rPr>
        <w:t xml:space="preserve">במזרח </w:t>
      </w:r>
      <w:bookmarkStart w:id="14142" w:name="_ETM_Q23_669909"/>
      <w:bookmarkStart w:id="14143" w:name="_ETM_Q23_670329"/>
      <w:bookmarkEnd w:id="14142"/>
      <w:bookmarkEnd w:id="14143"/>
      <w:r>
        <w:rPr>
          <w:rtl/>
        </w:rPr>
        <w:t xml:space="preserve">אירופה </w:t>
      </w:r>
      <w:bookmarkStart w:id="14144" w:name="_ETM_Q23_670719"/>
      <w:bookmarkEnd w:id="14144"/>
      <w:r>
        <w:rPr>
          <w:rtl/>
        </w:rPr>
        <w:t xml:space="preserve">צריכה </w:t>
      </w:r>
      <w:bookmarkStart w:id="14145" w:name="_ETM_Q23_671019"/>
      <w:bookmarkEnd w:id="14145"/>
      <w:r>
        <w:rPr>
          <w:rtl/>
        </w:rPr>
        <w:t xml:space="preserve">גן </w:t>
      </w:r>
      <w:bookmarkStart w:id="14146" w:name="_ETM_Q23_671290"/>
      <w:bookmarkEnd w:id="14146"/>
      <w:r>
        <w:rPr>
          <w:rtl/>
        </w:rPr>
        <w:t xml:space="preserve">יהודי </w:t>
      </w:r>
      <w:bookmarkStart w:id="14147" w:name="_ETM_Q23_672069"/>
      <w:bookmarkEnd w:id="14147"/>
      <w:r>
        <w:rPr>
          <w:rtl/>
        </w:rPr>
        <w:t>–</w:t>
      </w:r>
      <w:r>
        <w:rPr>
          <w:rFonts w:hint="cs"/>
          <w:rtl/>
        </w:rPr>
        <w:t xml:space="preserve"> </w:t>
      </w:r>
      <w:bookmarkStart w:id="14148" w:name="_ETM_Q23_674311"/>
      <w:bookmarkEnd w:id="14148"/>
      <w:r>
        <w:rPr>
          <w:rtl/>
        </w:rPr>
        <w:t xml:space="preserve">חב"ד </w:t>
      </w:r>
      <w:bookmarkStart w:id="14149" w:name="_ETM_Q23_672550"/>
      <w:bookmarkEnd w:id="14149"/>
      <w:r>
        <w:rPr>
          <w:rtl/>
        </w:rPr>
        <w:t>ש</w:t>
      </w:r>
      <w:r>
        <w:rPr>
          <w:rFonts w:hint="cs"/>
          <w:rtl/>
        </w:rPr>
        <w:t>ם</w:t>
      </w:r>
      <w:r>
        <w:rPr>
          <w:rtl/>
        </w:rPr>
        <w:t xml:space="preserve"> </w:t>
      </w:r>
      <w:bookmarkStart w:id="14150" w:name="_ETM_Q23_672790"/>
      <w:bookmarkEnd w:id="14150"/>
      <w:r>
        <w:rPr>
          <w:rtl/>
        </w:rPr>
        <w:t>עבורם</w:t>
      </w:r>
      <w:r>
        <w:rPr>
          <w:rFonts w:hint="cs"/>
          <w:rtl/>
        </w:rPr>
        <w:t>;</w:t>
      </w:r>
      <w:r>
        <w:rPr>
          <w:rtl/>
        </w:rPr>
        <w:t xml:space="preserve"> </w:t>
      </w:r>
      <w:bookmarkStart w:id="14151" w:name="_ETM_Q23_673840"/>
      <w:bookmarkEnd w:id="14151"/>
      <w:r>
        <w:rPr>
          <w:rFonts w:hint="cs"/>
          <w:rtl/>
        </w:rPr>
        <w:t>כ</w:t>
      </w:r>
      <w:bookmarkStart w:id="14152" w:name="_ETM_Q23_669459"/>
      <w:bookmarkEnd w:id="14152"/>
      <w:r>
        <w:rPr>
          <w:rtl/>
        </w:rPr>
        <w:t xml:space="preserve">שהקהילה </w:t>
      </w:r>
      <w:bookmarkStart w:id="14153" w:name="_ETM_Q23_674350"/>
      <w:bookmarkEnd w:id="14153"/>
      <w:r>
        <w:rPr>
          <w:rtl/>
        </w:rPr>
        <w:t xml:space="preserve">יהודית </w:t>
      </w:r>
      <w:bookmarkStart w:id="14154" w:name="_ETM_Q23_674800"/>
      <w:bookmarkEnd w:id="14154"/>
      <w:r>
        <w:rPr>
          <w:rtl/>
        </w:rPr>
        <w:t xml:space="preserve">חווה </w:t>
      </w:r>
      <w:bookmarkStart w:id="14155" w:name="_ETM_Q23_675160"/>
      <w:bookmarkEnd w:id="14155"/>
      <w:r>
        <w:rPr>
          <w:rtl/>
        </w:rPr>
        <w:t xml:space="preserve">אנטישמיות </w:t>
      </w:r>
      <w:bookmarkStart w:id="14156" w:name="_ETM_Q23_675880"/>
      <w:bookmarkEnd w:id="14156"/>
      <w:r>
        <w:rPr>
          <w:rtl/>
        </w:rPr>
        <w:t>ו</w:t>
      </w:r>
      <w:bookmarkStart w:id="14157" w:name="_ETM_Q23_675970"/>
      <w:bookmarkEnd w:id="14157"/>
      <w:r>
        <w:rPr>
          <w:rtl/>
        </w:rPr>
        <w:t xml:space="preserve">נמצאת </w:t>
      </w:r>
      <w:bookmarkStart w:id="14158" w:name="_ETM_Q23_676270"/>
      <w:bookmarkEnd w:id="14158"/>
      <w:r>
        <w:rPr>
          <w:rtl/>
        </w:rPr>
        <w:t xml:space="preserve">תחת </w:t>
      </w:r>
      <w:bookmarkStart w:id="14159" w:name="_ETM_Q23_676600"/>
      <w:bookmarkEnd w:id="14159"/>
      <w:r>
        <w:rPr>
          <w:rtl/>
        </w:rPr>
        <w:t xml:space="preserve">איום </w:t>
      </w:r>
      <w:bookmarkStart w:id="14160" w:name="_ETM_Q23_677200"/>
      <w:bookmarkEnd w:id="14160"/>
      <w:r>
        <w:rPr>
          <w:rtl/>
        </w:rPr>
        <w:t>–</w:t>
      </w:r>
      <w:r>
        <w:rPr>
          <w:rFonts w:hint="cs"/>
          <w:rtl/>
        </w:rPr>
        <w:t xml:space="preserve"> </w:t>
      </w:r>
      <w:r>
        <w:rPr>
          <w:rtl/>
        </w:rPr>
        <w:t xml:space="preserve">חב"ד </w:t>
      </w:r>
      <w:bookmarkStart w:id="14161" w:name="_ETM_Q23_677770"/>
      <w:bookmarkEnd w:id="14161"/>
      <w:r>
        <w:rPr>
          <w:rtl/>
        </w:rPr>
        <w:t>ה</w:t>
      </w:r>
      <w:r>
        <w:rPr>
          <w:rFonts w:hint="cs"/>
          <w:rtl/>
        </w:rPr>
        <w:t>יא ה</w:t>
      </w:r>
      <w:bookmarkStart w:id="14162" w:name="_ETM_Q23_675499"/>
      <w:bookmarkEnd w:id="14162"/>
      <w:r>
        <w:rPr>
          <w:rtl/>
        </w:rPr>
        <w:t xml:space="preserve">ראשונה </w:t>
      </w:r>
      <w:bookmarkStart w:id="14163" w:name="_ETM_Q23_678250"/>
      <w:bookmarkEnd w:id="14163"/>
      <w:r>
        <w:rPr>
          <w:rtl/>
        </w:rPr>
        <w:t xml:space="preserve">לספק </w:t>
      </w:r>
      <w:bookmarkStart w:id="14164" w:name="_ETM_Q23_678730"/>
      <w:bookmarkEnd w:id="14164"/>
      <w:r>
        <w:rPr>
          <w:rtl/>
        </w:rPr>
        <w:t xml:space="preserve">עזרה </w:t>
      </w:r>
      <w:bookmarkStart w:id="14165" w:name="_ETM_Q23_679060"/>
      <w:bookmarkEnd w:id="14165"/>
      <w:r>
        <w:rPr>
          <w:rtl/>
        </w:rPr>
        <w:t>ולתמוך</w:t>
      </w:r>
      <w:r>
        <w:rPr>
          <w:rFonts w:hint="cs"/>
          <w:rtl/>
        </w:rPr>
        <w:t>.</w:t>
      </w:r>
      <w:r>
        <w:rPr>
          <w:rtl/>
        </w:rPr>
        <w:t xml:space="preserve"> </w:t>
      </w:r>
      <w:bookmarkStart w:id="14166" w:name="_ETM_Q23_682360"/>
      <w:bookmarkStart w:id="14167" w:name="_ETM_Q23_679923"/>
      <w:bookmarkStart w:id="14168" w:name="_ETM_Q23_680028"/>
      <w:bookmarkStart w:id="14169" w:name="_ETM_Q23_680083"/>
      <w:bookmarkStart w:id="14170" w:name="_ETM_Q23_680176"/>
      <w:bookmarkEnd w:id="14166"/>
      <w:bookmarkEnd w:id="14167"/>
      <w:bookmarkEnd w:id="14168"/>
      <w:bookmarkEnd w:id="14169"/>
      <w:bookmarkEnd w:id="14170"/>
      <w:r>
        <w:rPr>
          <w:rtl/>
        </w:rPr>
        <w:t xml:space="preserve">המסירות </w:t>
      </w:r>
      <w:bookmarkStart w:id="14171" w:name="_ETM_Q23_683080"/>
      <w:bookmarkEnd w:id="14171"/>
      <w:r>
        <w:rPr>
          <w:rtl/>
        </w:rPr>
        <w:t>הזו</w:t>
      </w:r>
      <w:r>
        <w:rPr>
          <w:rFonts w:hint="cs"/>
          <w:rtl/>
        </w:rPr>
        <w:t>,</w:t>
      </w:r>
      <w:r>
        <w:rPr>
          <w:rtl/>
        </w:rPr>
        <w:t xml:space="preserve"> </w:t>
      </w:r>
      <w:bookmarkStart w:id="14172" w:name="_ETM_Q23_683620"/>
      <w:bookmarkEnd w:id="14172"/>
      <w:r>
        <w:rPr>
          <w:rtl/>
        </w:rPr>
        <w:t xml:space="preserve">האהבה </w:t>
      </w:r>
      <w:bookmarkStart w:id="14173" w:name="_ETM_Q23_684220"/>
      <w:bookmarkEnd w:id="14173"/>
      <w:r>
        <w:rPr>
          <w:rtl/>
        </w:rPr>
        <w:t>הזו</w:t>
      </w:r>
      <w:r>
        <w:rPr>
          <w:rFonts w:hint="cs"/>
          <w:rtl/>
        </w:rPr>
        <w:t>,</w:t>
      </w:r>
      <w:r>
        <w:rPr>
          <w:rtl/>
        </w:rPr>
        <w:t xml:space="preserve"> </w:t>
      </w:r>
      <w:bookmarkStart w:id="14174" w:name="_ETM_Q23_684640"/>
      <w:bookmarkEnd w:id="14174"/>
      <w:r>
        <w:rPr>
          <w:rtl/>
        </w:rPr>
        <w:t>המחויבות האין</w:t>
      </w:r>
      <w:bookmarkStart w:id="14175" w:name="_ETM_Q23_685750"/>
      <w:bookmarkEnd w:id="14175"/>
      <w:r>
        <w:rPr>
          <w:rFonts w:hint="cs"/>
          <w:rtl/>
        </w:rPr>
        <w:t>-</w:t>
      </w:r>
      <w:r>
        <w:rPr>
          <w:rtl/>
        </w:rPr>
        <w:t>סופית</w:t>
      </w:r>
      <w:r>
        <w:rPr>
          <w:rFonts w:hint="cs"/>
          <w:rtl/>
        </w:rPr>
        <w:t>,</w:t>
      </w:r>
      <w:r>
        <w:rPr>
          <w:rtl/>
        </w:rPr>
        <w:t xml:space="preserve"> </w:t>
      </w:r>
      <w:bookmarkStart w:id="14176" w:name="_ETM_Q23_686620"/>
      <w:bookmarkEnd w:id="14176"/>
      <w:r>
        <w:rPr>
          <w:rtl/>
        </w:rPr>
        <w:t xml:space="preserve">היא </w:t>
      </w:r>
      <w:bookmarkStart w:id="14177" w:name="_ETM_Q23_686860"/>
      <w:bookmarkEnd w:id="14177"/>
      <w:r>
        <w:rPr>
          <w:rtl/>
        </w:rPr>
        <w:t xml:space="preserve">צוואתו </w:t>
      </w:r>
      <w:bookmarkStart w:id="14178" w:name="_ETM_Q23_687400"/>
      <w:bookmarkEnd w:id="14178"/>
      <w:r>
        <w:rPr>
          <w:rtl/>
        </w:rPr>
        <w:t>של</w:t>
      </w:r>
      <w:r>
        <w:rPr>
          <w:rFonts w:hint="cs"/>
          <w:rtl/>
        </w:rPr>
        <w:t xml:space="preserve"> הרבי</w:t>
      </w:r>
      <w:bookmarkStart w:id="14179" w:name="_ETM_Q23_685450"/>
      <w:bookmarkEnd w:id="14179"/>
      <w:r w:rsidR="005125A5">
        <w:rPr>
          <w:rFonts w:hint="cs"/>
          <w:rtl/>
        </w:rPr>
        <w:t>,</w:t>
      </w:r>
      <w:r>
        <w:rPr>
          <w:rtl/>
        </w:rPr>
        <w:t xml:space="preserve"> </w:t>
      </w:r>
      <w:bookmarkStart w:id="14180" w:name="_ETM_Q23_688350"/>
      <w:bookmarkEnd w:id="14180"/>
      <w:r>
        <w:rPr>
          <w:rtl/>
        </w:rPr>
        <w:t xml:space="preserve">והיא </w:t>
      </w:r>
      <w:bookmarkStart w:id="14181" w:name="_ETM_Q23_688560"/>
      <w:bookmarkEnd w:id="14181"/>
      <w:r>
        <w:rPr>
          <w:rtl/>
        </w:rPr>
        <w:t xml:space="preserve">נמשכת </w:t>
      </w:r>
      <w:bookmarkStart w:id="14182" w:name="_ETM_Q23_689070"/>
      <w:bookmarkEnd w:id="14182"/>
      <w:r>
        <w:rPr>
          <w:rtl/>
        </w:rPr>
        <w:t xml:space="preserve">כבר </w:t>
      </w:r>
      <w:bookmarkStart w:id="14183" w:name="_ETM_Q23_689310"/>
      <w:bookmarkEnd w:id="14183"/>
      <w:r>
        <w:rPr>
          <w:rtl/>
        </w:rPr>
        <w:t xml:space="preserve">עשרות </w:t>
      </w:r>
      <w:bookmarkStart w:id="14184" w:name="_ETM_Q23_689700"/>
      <w:bookmarkEnd w:id="14184"/>
      <w:r>
        <w:rPr>
          <w:rtl/>
        </w:rPr>
        <w:t>שנים</w:t>
      </w:r>
      <w:r>
        <w:rPr>
          <w:rFonts w:hint="cs"/>
          <w:rtl/>
        </w:rPr>
        <w:t>,</w:t>
      </w:r>
      <w:bookmarkStart w:id="14185" w:name="_ETM_Q23_688270"/>
      <w:bookmarkEnd w:id="14185"/>
      <w:r>
        <w:rPr>
          <w:rtl/>
        </w:rPr>
        <w:t xml:space="preserve"> </w:t>
      </w:r>
      <w:bookmarkStart w:id="14186" w:name="_ETM_Q23_690420"/>
      <w:bookmarkStart w:id="14187" w:name="_ETM_Q23_691110"/>
      <w:bookmarkEnd w:id="14186"/>
      <w:bookmarkEnd w:id="14187"/>
      <w:r>
        <w:rPr>
          <w:rtl/>
        </w:rPr>
        <w:t xml:space="preserve">בהשפעה </w:t>
      </w:r>
      <w:bookmarkStart w:id="14188" w:name="_ETM_Q23_691650"/>
      <w:bookmarkEnd w:id="14188"/>
      <w:r>
        <w:rPr>
          <w:rtl/>
        </w:rPr>
        <w:t>ש</w:t>
      </w:r>
      <w:r>
        <w:rPr>
          <w:rFonts w:hint="cs"/>
          <w:rtl/>
        </w:rPr>
        <w:t>אין לה</w:t>
      </w:r>
      <w:r>
        <w:rPr>
          <w:rtl/>
        </w:rPr>
        <w:t xml:space="preserve"> </w:t>
      </w:r>
      <w:bookmarkStart w:id="14189" w:name="_ETM_Q23_691980"/>
      <w:bookmarkEnd w:id="14189"/>
      <w:r>
        <w:rPr>
          <w:rtl/>
        </w:rPr>
        <w:t xml:space="preserve">אח </w:t>
      </w:r>
      <w:bookmarkStart w:id="14190" w:name="_ETM_Q23_692220"/>
      <w:bookmarkEnd w:id="14190"/>
      <w:r>
        <w:rPr>
          <w:rtl/>
        </w:rPr>
        <w:t>ורע</w:t>
      </w:r>
      <w:r>
        <w:rPr>
          <w:rFonts w:hint="cs"/>
          <w:rtl/>
        </w:rPr>
        <w:t>.</w:t>
      </w:r>
      <w:r>
        <w:rPr>
          <w:rtl/>
        </w:rPr>
        <w:t xml:space="preserve"> </w:t>
      </w:r>
      <w:bookmarkStart w:id="14191" w:name="_ETM_Q23_693609"/>
      <w:bookmarkEnd w:id="14191"/>
    </w:p>
    <w:p w:rsidR="00CE3EFD" w:rsidRDefault="00CE3EFD" w:rsidP="003559BE">
      <w:pPr>
        <w:rPr>
          <w:rtl/>
        </w:rPr>
      </w:pPr>
    </w:p>
    <w:p w:rsidR="00CE3EFD" w:rsidRDefault="00CE3EFD" w:rsidP="005125A5">
      <w:pPr>
        <w:rPr>
          <w:rtl/>
        </w:rPr>
      </w:pPr>
      <w:r>
        <w:rPr>
          <w:rtl/>
        </w:rPr>
        <w:t xml:space="preserve">הרבי </w:t>
      </w:r>
      <w:bookmarkStart w:id="14192" w:name="_ETM_Q23_694059"/>
      <w:bookmarkEnd w:id="14192"/>
      <w:r>
        <w:rPr>
          <w:rtl/>
        </w:rPr>
        <w:t xml:space="preserve">עצמו </w:t>
      </w:r>
      <w:bookmarkStart w:id="14193" w:name="_ETM_Q23_694419"/>
      <w:bookmarkEnd w:id="14193"/>
      <w:r>
        <w:rPr>
          <w:rtl/>
        </w:rPr>
        <w:t xml:space="preserve">מעולם </w:t>
      </w:r>
      <w:bookmarkStart w:id="14194" w:name="_ETM_Q23_694809"/>
      <w:bookmarkEnd w:id="14194"/>
      <w:r>
        <w:rPr>
          <w:rtl/>
        </w:rPr>
        <w:t xml:space="preserve">לא </w:t>
      </w:r>
      <w:bookmarkStart w:id="14195" w:name="_ETM_Q23_694900"/>
      <w:bookmarkEnd w:id="14195"/>
      <w:r>
        <w:rPr>
          <w:rtl/>
        </w:rPr>
        <w:t xml:space="preserve">דרש </w:t>
      </w:r>
      <w:bookmarkStart w:id="14196" w:name="_ETM_Q23_695230"/>
      <w:bookmarkEnd w:id="14196"/>
      <w:r>
        <w:rPr>
          <w:rtl/>
        </w:rPr>
        <w:t xml:space="preserve">דבר </w:t>
      </w:r>
      <w:bookmarkStart w:id="14197" w:name="_ETM_Q23_695590"/>
      <w:bookmarkEnd w:id="14197"/>
      <w:r>
        <w:rPr>
          <w:rtl/>
        </w:rPr>
        <w:t>לעצמו</w:t>
      </w:r>
      <w:r>
        <w:rPr>
          <w:rFonts w:hint="cs"/>
          <w:rtl/>
        </w:rPr>
        <w:t>.</w:t>
      </w:r>
      <w:r>
        <w:rPr>
          <w:rtl/>
        </w:rPr>
        <w:t xml:space="preserve"> </w:t>
      </w:r>
      <w:bookmarkStart w:id="14198" w:name="_ETM_Q23_696370"/>
      <w:bookmarkStart w:id="14199" w:name="_ETM_Q23_694342"/>
      <w:bookmarkEnd w:id="14198"/>
      <w:bookmarkEnd w:id="14199"/>
      <w:r>
        <w:rPr>
          <w:rtl/>
        </w:rPr>
        <w:t xml:space="preserve">הוא </w:t>
      </w:r>
      <w:bookmarkStart w:id="14200" w:name="_ETM_Q23_696459"/>
      <w:bookmarkEnd w:id="14200"/>
      <w:r>
        <w:rPr>
          <w:rtl/>
        </w:rPr>
        <w:t xml:space="preserve">לא </w:t>
      </w:r>
      <w:bookmarkStart w:id="14201" w:name="_ETM_Q23_696579"/>
      <w:bookmarkEnd w:id="14201"/>
      <w:r>
        <w:rPr>
          <w:rtl/>
        </w:rPr>
        <w:t xml:space="preserve">יצא </w:t>
      </w:r>
      <w:bookmarkStart w:id="14202" w:name="_ETM_Q23_696819"/>
      <w:bookmarkEnd w:id="14202"/>
      <w:r>
        <w:rPr>
          <w:rtl/>
        </w:rPr>
        <w:t>למסעות</w:t>
      </w:r>
      <w:r>
        <w:rPr>
          <w:rFonts w:hint="cs"/>
          <w:rtl/>
        </w:rPr>
        <w:t>,</w:t>
      </w:r>
      <w:r>
        <w:rPr>
          <w:rtl/>
        </w:rPr>
        <w:t xml:space="preserve"> </w:t>
      </w:r>
      <w:bookmarkStart w:id="14203" w:name="_ETM_Q23_697480"/>
      <w:bookmarkEnd w:id="14203"/>
      <w:r>
        <w:rPr>
          <w:rtl/>
        </w:rPr>
        <w:t xml:space="preserve">לא </w:t>
      </w:r>
      <w:bookmarkStart w:id="14204" w:name="_ETM_Q23_697599"/>
      <w:bookmarkEnd w:id="14204"/>
      <w:r>
        <w:rPr>
          <w:rtl/>
        </w:rPr>
        <w:t xml:space="preserve">חיפש </w:t>
      </w:r>
      <w:bookmarkStart w:id="14205" w:name="_ETM_Q23_698019"/>
      <w:bookmarkEnd w:id="14205"/>
      <w:r>
        <w:rPr>
          <w:rtl/>
        </w:rPr>
        <w:t>יוקרה</w:t>
      </w:r>
      <w:r>
        <w:rPr>
          <w:rFonts w:hint="cs"/>
          <w:rtl/>
        </w:rPr>
        <w:t>,</w:t>
      </w:r>
      <w:r>
        <w:rPr>
          <w:rtl/>
        </w:rPr>
        <w:t xml:space="preserve"> </w:t>
      </w:r>
      <w:bookmarkStart w:id="14206" w:name="_ETM_Q23_698769"/>
      <w:bookmarkEnd w:id="14206"/>
      <w:r>
        <w:rPr>
          <w:rtl/>
        </w:rPr>
        <w:t xml:space="preserve">לא </w:t>
      </w:r>
      <w:bookmarkStart w:id="14207" w:name="_ETM_Q23_698919"/>
      <w:bookmarkEnd w:id="14207"/>
      <w:r>
        <w:rPr>
          <w:rtl/>
        </w:rPr>
        <w:t xml:space="preserve">דיבר </w:t>
      </w:r>
      <w:bookmarkStart w:id="14208" w:name="_ETM_Q23_699279"/>
      <w:bookmarkEnd w:id="14208"/>
      <w:r>
        <w:rPr>
          <w:rtl/>
        </w:rPr>
        <w:t xml:space="preserve">על </w:t>
      </w:r>
      <w:bookmarkStart w:id="14209" w:name="_ETM_Q23_699370"/>
      <w:bookmarkEnd w:id="14209"/>
      <w:r>
        <w:rPr>
          <w:rtl/>
        </w:rPr>
        <w:t>פוליטיקה</w:t>
      </w:r>
      <w:bookmarkStart w:id="14210" w:name="_ETM_Q23_698809"/>
      <w:bookmarkEnd w:id="14210"/>
      <w:r w:rsidR="005125A5">
        <w:rPr>
          <w:rFonts w:hint="cs"/>
          <w:rtl/>
        </w:rPr>
        <w:t>;</w:t>
      </w:r>
      <w:r>
        <w:rPr>
          <w:rtl/>
        </w:rPr>
        <w:t xml:space="preserve"> </w:t>
      </w:r>
      <w:bookmarkStart w:id="14211" w:name="_ETM_Q23_700209"/>
      <w:bookmarkEnd w:id="14211"/>
      <w:r>
        <w:rPr>
          <w:rtl/>
        </w:rPr>
        <w:t>כל</w:t>
      </w:r>
      <w:bookmarkStart w:id="14212" w:name="_ETM_Q23_700599"/>
      <w:bookmarkEnd w:id="14212"/>
      <w:r>
        <w:rPr>
          <w:rFonts w:hint="cs"/>
          <w:rtl/>
        </w:rPr>
        <w:t>-</w:t>
      </w:r>
      <w:r>
        <w:rPr>
          <w:rtl/>
        </w:rPr>
        <w:t xml:space="preserve">כולו </w:t>
      </w:r>
      <w:bookmarkStart w:id="14213" w:name="_ETM_Q23_700929"/>
      <w:bookmarkEnd w:id="14213"/>
      <w:r>
        <w:rPr>
          <w:rtl/>
        </w:rPr>
        <w:t xml:space="preserve">היה </w:t>
      </w:r>
      <w:bookmarkStart w:id="14214" w:name="_ETM_Q23_701139"/>
      <w:bookmarkEnd w:id="14214"/>
      <w:r>
        <w:rPr>
          <w:rtl/>
        </w:rPr>
        <w:t xml:space="preserve">מסור </w:t>
      </w:r>
      <w:bookmarkStart w:id="14215" w:name="_ETM_Q23_701499"/>
      <w:bookmarkEnd w:id="14215"/>
      <w:r>
        <w:rPr>
          <w:rtl/>
        </w:rPr>
        <w:t xml:space="preserve">לעם </w:t>
      </w:r>
      <w:bookmarkStart w:id="14216" w:name="_ETM_Q23_701769"/>
      <w:bookmarkEnd w:id="14216"/>
      <w:r>
        <w:rPr>
          <w:rtl/>
        </w:rPr>
        <w:t>היהודי</w:t>
      </w:r>
      <w:r>
        <w:rPr>
          <w:rFonts w:hint="cs"/>
          <w:rtl/>
        </w:rPr>
        <w:t>.</w:t>
      </w:r>
      <w:r>
        <w:rPr>
          <w:rtl/>
        </w:rPr>
        <w:t xml:space="preserve"> </w:t>
      </w:r>
      <w:bookmarkStart w:id="14217" w:name="_ETM_Q23_702890"/>
      <w:bookmarkEnd w:id="14217"/>
      <w:r>
        <w:rPr>
          <w:rtl/>
        </w:rPr>
        <w:t xml:space="preserve">אלפי </w:t>
      </w:r>
      <w:bookmarkStart w:id="14218" w:name="_ETM_Q23_703250"/>
      <w:bookmarkEnd w:id="14218"/>
      <w:r>
        <w:rPr>
          <w:rtl/>
        </w:rPr>
        <w:t xml:space="preserve">אנשים </w:t>
      </w:r>
      <w:bookmarkStart w:id="14219" w:name="_ETM_Q23_703580"/>
      <w:bookmarkEnd w:id="14219"/>
      <w:r>
        <w:rPr>
          <w:rtl/>
        </w:rPr>
        <w:t xml:space="preserve">מכל </w:t>
      </w:r>
      <w:bookmarkStart w:id="14220" w:name="_ETM_Q23_703879"/>
      <w:bookmarkEnd w:id="14220"/>
      <w:r>
        <w:rPr>
          <w:rtl/>
        </w:rPr>
        <w:t xml:space="preserve">העולם </w:t>
      </w:r>
      <w:bookmarkStart w:id="14221" w:name="_ETM_Q23_704209"/>
      <w:bookmarkEnd w:id="14221"/>
      <w:r>
        <w:rPr>
          <w:rtl/>
        </w:rPr>
        <w:t xml:space="preserve">הגיעו </w:t>
      </w:r>
      <w:bookmarkStart w:id="14222" w:name="_ETM_Q23_704450"/>
      <w:bookmarkEnd w:id="14222"/>
      <w:r>
        <w:rPr>
          <w:rtl/>
        </w:rPr>
        <w:t xml:space="preserve">אליו </w:t>
      </w:r>
      <w:bookmarkStart w:id="14223" w:name="_ETM_Q23_704599"/>
      <w:bookmarkEnd w:id="14223"/>
      <w:r>
        <w:rPr>
          <w:rtl/>
        </w:rPr>
        <w:t>לשיחות</w:t>
      </w:r>
      <w:r>
        <w:rPr>
          <w:rFonts w:hint="cs"/>
          <w:rtl/>
        </w:rPr>
        <w:t>,</w:t>
      </w:r>
      <w:r>
        <w:rPr>
          <w:rtl/>
        </w:rPr>
        <w:t xml:space="preserve"> </w:t>
      </w:r>
      <w:bookmarkStart w:id="14224" w:name="_ETM_Q23_705110"/>
      <w:bookmarkEnd w:id="14224"/>
      <w:r>
        <w:rPr>
          <w:rtl/>
        </w:rPr>
        <w:t xml:space="preserve">לקבל </w:t>
      </w:r>
      <w:bookmarkStart w:id="14225" w:name="_ETM_Q23_705500"/>
      <w:bookmarkEnd w:id="14225"/>
      <w:r>
        <w:rPr>
          <w:rtl/>
        </w:rPr>
        <w:t xml:space="preserve">עצה </w:t>
      </w:r>
      <w:bookmarkStart w:id="14226" w:name="_ETM_Q23_705890"/>
      <w:bookmarkEnd w:id="14226"/>
      <w:r>
        <w:rPr>
          <w:rtl/>
        </w:rPr>
        <w:t>וברכה</w:t>
      </w:r>
      <w:r>
        <w:rPr>
          <w:rFonts w:hint="cs"/>
          <w:rtl/>
        </w:rPr>
        <w:t>,</w:t>
      </w:r>
      <w:r>
        <w:rPr>
          <w:rtl/>
        </w:rPr>
        <w:t xml:space="preserve"> </w:t>
      </w:r>
      <w:bookmarkStart w:id="14227" w:name="_ETM_Q23_706760"/>
      <w:bookmarkEnd w:id="14227"/>
      <w:r>
        <w:rPr>
          <w:rtl/>
        </w:rPr>
        <w:t xml:space="preserve">והנהגתו </w:t>
      </w:r>
      <w:bookmarkStart w:id="14228" w:name="_ETM_Q23_707360"/>
      <w:bookmarkEnd w:id="14228"/>
      <w:r>
        <w:rPr>
          <w:rtl/>
        </w:rPr>
        <w:t xml:space="preserve">הייתה </w:t>
      </w:r>
      <w:bookmarkStart w:id="14229" w:name="_ETM_Q23_707660"/>
      <w:bookmarkEnd w:id="14229"/>
      <w:proofErr w:type="spellStart"/>
      <w:r>
        <w:rPr>
          <w:rFonts w:hint="cs"/>
          <w:rtl/>
        </w:rPr>
        <w:t>חוצת</w:t>
      </w:r>
      <w:proofErr w:type="spellEnd"/>
      <w:r>
        <w:rPr>
          <w:rtl/>
        </w:rPr>
        <w:t xml:space="preserve"> </w:t>
      </w:r>
      <w:bookmarkStart w:id="14230" w:name="_ETM_Q23_708019"/>
      <w:bookmarkEnd w:id="14230"/>
      <w:r>
        <w:rPr>
          <w:rtl/>
        </w:rPr>
        <w:t>מגזרים</w:t>
      </w:r>
      <w:bookmarkStart w:id="14231" w:name="_ETM_Q23_705530"/>
      <w:bookmarkEnd w:id="14231"/>
      <w:r>
        <w:rPr>
          <w:rFonts w:hint="cs"/>
          <w:rtl/>
        </w:rPr>
        <w:t>:</w:t>
      </w:r>
      <w:r>
        <w:rPr>
          <w:rtl/>
        </w:rPr>
        <w:t xml:space="preserve"> </w:t>
      </w:r>
      <w:bookmarkStart w:id="14232" w:name="_ETM_Q23_708890"/>
      <w:bookmarkEnd w:id="14232"/>
      <w:r>
        <w:rPr>
          <w:rtl/>
        </w:rPr>
        <w:t>חרדים</w:t>
      </w:r>
      <w:r>
        <w:rPr>
          <w:rFonts w:hint="cs"/>
          <w:rtl/>
        </w:rPr>
        <w:t>,</w:t>
      </w:r>
      <w:r>
        <w:rPr>
          <w:rtl/>
        </w:rPr>
        <w:t xml:space="preserve"> </w:t>
      </w:r>
      <w:bookmarkStart w:id="14233" w:name="_ETM_Q23_709489"/>
      <w:bookmarkEnd w:id="14233"/>
      <w:r>
        <w:rPr>
          <w:rtl/>
        </w:rPr>
        <w:t>חילונים</w:t>
      </w:r>
      <w:r>
        <w:rPr>
          <w:rFonts w:hint="cs"/>
          <w:rtl/>
        </w:rPr>
        <w:t>,</w:t>
      </w:r>
      <w:r>
        <w:rPr>
          <w:rtl/>
        </w:rPr>
        <w:t xml:space="preserve"> </w:t>
      </w:r>
      <w:bookmarkStart w:id="14234" w:name="_ETM_Q23_710000"/>
      <w:bookmarkEnd w:id="14234"/>
      <w:r>
        <w:rPr>
          <w:rtl/>
        </w:rPr>
        <w:t>ספרדים</w:t>
      </w:r>
      <w:r>
        <w:rPr>
          <w:rFonts w:hint="cs"/>
          <w:rtl/>
        </w:rPr>
        <w:t>,</w:t>
      </w:r>
      <w:r>
        <w:rPr>
          <w:rtl/>
        </w:rPr>
        <w:t xml:space="preserve"> </w:t>
      </w:r>
      <w:bookmarkStart w:id="14235" w:name="_ETM_Q23_710480"/>
      <w:bookmarkEnd w:id="14235"/>
      <w:r>
        <w:rPr>
          <w:rtl/>
        </w:rPr>
        <w:t>אשכנזים</w:t>
      </w:r>
      <w:r>
        <w:rPr>
          <w:rFonts w:hint="cs"/>
          <w:rtl/>
        </w:rPr>
        <w:t>,</w:t>
      </w:r>
      <w:r>
        <w:rPr>
          <w:rtl/>
        </w:rPr>
        <w:t xml:space="preserve"> </w:t>
      </w:r>
      <w:bookmarkStart w:id="14236" w:name="_ETM_Q23_711080"/>
      <w:bookmarkEnd w:id="14236"/>
      <w:r>
        <w:rPr>
          <w:rtl/>
        </w:rPr>
        <w:t>ימנים</w:t>
      </w:r>
      <w:r>
        <w:rPr>
          <w:rFonts w:hint="cs"/>
          <w:rtl/>
        </w:rPr>
        <w:t>,</w:t>
      </w:r>
      <w:r>
        <w:rPr>
          <w:rtl/>
        </w:rPr>
        <w:t xml:space="preserve"> </w:t>
      </w:r>
      <w:bookmarkStart w:id="14237" w:name="_ETM_Q23_711530"/>
      <w:bookmarkEnd w:id="14237"/>
      <w:r>
        <w:rPr>
          <w:rtl/>
        </w:rPr>
        <w:t>שמאלנים</w:t>
      </w:r>
      <w:r>
        <w:rPr>
          <w:rFonts w:hint="cs"/>
          <w:rtl/>
        </w:rPr>
        <w:t xml:space="preserve"> –</w:t>
      </w:r>
      <w:r>
        <w:rPr>
          <w:rtl/>
        </w:rPr>
        <w:t xml:space="preserve"> </w:t>
      </w:r>
      <w:bookmarkStart w:id="14238" w:name="_ETM_Q23_712280"/>
      <w:bookmarkEnd w:id="14238"/>
      <w:r>
        <w:rPr>
          <w:rtl/>
        </w:rPr>
        <w:t xml:space="preserve">כולם </w:t>
      </w:r>
      <w:bookmarkStart w:id="14239" w:name="_ETM_Q23_712790"/>
      <w:bookmarkEnd w:id="14239"/>
      <w:r>
        <w:rPr>
          <w:rtl/>
        </w:rPr>
        <w:t xml:space="preserve">עמדו </w:t>
      </w:r>
      <w:bookmarkStart w:id="14240" w:name="_ETM_Q23_713059"/>
      <w:bookmarkEnd w:id="14240"/>
      <w:r>
        <w:rPr>
          <w:rtl/>
        </w:rPr>
        <w:t xml:space="preserve">אצלו </w:t>
      </w:r>
      <w:bookmarkStart w:id="14241" w:name="_ETM_Q23_713300"/>
      <w:bookmarkEnd w:id="14241"/>
      <w:r>
        <w:rPr>
          <w:rtl/>
        </w:rPr>
        <w:t>ב</w:t>
      </w:r>
      <w:r>
        <w:rPr>
          <w:rFonts w:hint="cs"/>
          <w:rtl/>
        </w:rPr>
        <w:t>תור.</w:t>
      </w:r>
      <w:r>
        <w:rPr>
          <w:rtl/>
        </w:rPr>
        <w:t xml:space="preserve"> </w:t>
      </w:r>
      <w:bookmarkStart w:id="14242" w:name="_ETM_Q23_714540"/>
      <w:bookmarkEnd w:id="14242"/>
      <w:r>
        <w:rPr>
          <w:rtl/>
        </w:rPr>
        <w:t>הוא ה</w:t>
      </w:r>
      <w:bookmarkStart w:id="14243" w:name="_ETM_Q23_714959"/>
      <w:bookmarkEnd w:id="14243"/>
      <w:r>
        <w:rPr>
          <w:rFonts w:hint="cs"/>
          <w:rtl/>
        </w:rPr>
        <w:t xml:space="preserve">אמין </w:t>
      </w:r>
      <w:bookmarkStart w:id="14244" w:name="_ETM_Q23_712340"/>
      <w:bookmarkEnd w:id="14244"/>
      <w:r>
        <w:rPr>
          <w:rtl/>
        </w:rPr>
        <w:t xml:space="preserve">שכל </w:t>
      </w:r>
      <w:bookmarkStart w:id="14245" w:name="_ETM_Q23_715319"/>
      <w:bookmarkEnd w:id="14245"/>
      <w:r>
        <w:rPr>
          <w:rtl/>
        </w:rPr>
        <w:t xml:space="preserve">יהודי </w:t>
      </w:r>
      <w:bookmarkStart w:id="14246" w:name="_ETM_Q23_715890"/>
      <w:bookmarkEnd w:id="14246"/>
      <w:r>
        <w:rPr>
          <w:rtl/>
        </w:rPr>
        <w:t xml:space="preserve">הוא </w:t>
      </w:r>
      <w:bookmarkStart w:id="14247" w:name="_ETM_Q23_716010"/>
      <w:bookmarkEnd w:id="14247"/>
      <w:r>
        <w:rPr>
          <w:rtl/>
        </w:rPr>
        <w:t>יהלום</w:t>
      </w:r>
      <w:r>
        <w:rPr>
          <w:rFonts w:hint="cs"/>
          <w:rtl/>
        </w:rPr>
        <w:t>,</w:t>
      </w:r>
      <w:r>
        <w:rPr>
          <w:rtl/>
        </w:rPr>
        <w:t xml:space="preserve"> </w:t>
      </w:r>
      <w:bookmarkStart w:id="14248" w:name="_ETM_Q23_716610"/>
      <w:bookmarkEnd w:id="14248"/>
      <w:r>
        <w:rPr>
          <w:rtl/>
        </w:rPr>
        <w:t xml:space="preserve">שכל </w:t>
      </w:r>
      <w:bookmarkStart w:id="14249" w:name="_ETM_Q23_717059"/>
      <w:bookmarkEnd w:id="14249"/>
      <w:r>
        <w:rPr>
          <w:rtl/>
        </w:rPr>
        <w:t xml:space="preserve">נשמה </w:t>
      </w:r>
      <w:bookmarkStart w:id="14250" w:name="_ETM_Q23_717540"/>
      <w:bookmarkEnd w:id="14250"/>
      <w:r>
        <w:rPr>
          <w:rtl/>
        </w:rPr>
        <w:t xml:space="preserve">יהודית </w:t>
      </w:r>
      <w:bookmarkStart w:id="14251" w:name="_ETM_Q23_718290"/>
      <w:bookmarkEnd w:id="14251"/>
      <w:r>
        <w:rPr>
          <w:rFonts w:hint="cs"/>
          <w:rtl/>
        </w:rPr>
        <w:t>ה</w:t>
      </w:r>
      <w:r>
        <w:rPr>
          <w:rtl/>
        </w:rPr>
        <w:t>י</w:t>
      </w:r>
      <w:r>
        <w:rPr>
          <w:rFonts w:hint="cs"/>
          <w:rtl/>
        </w:rPr>
        <w:t>א</w:t>
      </w:r>
      <w:bookmarkStart w:id="14252" w:name="_ETM_Q23_714689"/>
      <w:bookmarkEnd w:id="14252"/>
      <w:r>
        <w:rPr>
          <w:rtl/>
        </w:rPr>
        <w:t xml:space="preserve"> </w:t>
      </w:r>
      <w:bookmarkStart w:id="14253" w:name="_ETM_Q23_718470"/>
      <w:bookmarkEnd w:id="14253"/>
      <w:r>
        <w:rPr>
          <w:rtl/>
        </w:rPr>
        <w:t>אור</w:t>
      </w:r>
      <w:r>
        <w:rPr>
          <w:rFonts w:hint="cs"/>
          <w:rtl/>
        </w:rPr>
        <w:t>,</w:t>
      </w:r>
      <w:r>
        <w:rPr>
          <w:rtl/>
        </w:rPr>
        <w:t xml:space="preserve"> </w:t>
      </w:r>
      <w:bookmarkStart w:id="14254" w:name="_ETM_Q23_719010"/>
      <w:bookmarkEnd w:id="14254"/>
      <w:r>
        <w:rPr>
          <w:rtl/>
        </w:rPr>
        <w:t xml:space="preserve">ושאין </w:t>
      </w:r>
      <w:bookmarkStart w:id="14255" w:name="_ETM_Q23_719519"/>
      <w:bookmarkEnd w:id="14255"/>
      <w:r>
        <w:rPr>
          <w:rtl/>
        </w:rPr>
        <w:t xml:space="preserve">נשמה </w:t>
      </w:r>
      <w:bookmarkStart w:id="14256" w:name="_ETM_Q23_719970"/>
      <w:bookmarkEnd w:id="14256"/>
      <w:r>
        <w:rPr>
          <w:rtl/>
        </w:rPr>
        <w:t xml:space="preserve">שלא </w:t>
      </w:r>
      <w:bookmarkStart w:id="14257" w:name="_ETM_Q23_720209"/>
      <w:bookmarkEnd w:id="14257"/>
      <w:r>
        <w:rPr>
          <w:rtl/>
        </w:rPr>
        <w:t xml:space="preserve">ניתן </w:t>
      </w:r>
      <w:bookmarkStart w:id="14258" w:name="_ETM_Q23_720569"/>
      <w:bookmarkEnd w:id="14258"/>
      <w:r>
        <w:rPr>
          <w:rtl/>
        </w:rPr>
        <w:t>ל</w:t>
      </w:r>
      <w:r>
        <w:rPr>
          <w:rFonts w:hint="cs"/>
          <w:rtl/>
        </w:rPr>
        <w:t>ה</w:t>
      </w:r>
      <w:r>
        <w:rPr>
          <w:rtl/>
        </w:rPr>
        <w:t xml:space="preserve">עיר </w:t>
      </w:r>
      <w:bookmarkStart w:id="14259" w:name="_ETM_Q23_720809"/>
      <w:bookmarkEnd w:id="14259"/>
      <w:r>
        <w:rPr>
          <w:rtl/>
        </w:rPr>
        <w:t>מחדש</w:t>
      </w:r>
      <w:r>
        <w:rPr>
          <w:rFonts w:hint="cs"/>
          <w:rtl/>
        </w:rPr>
        <w:t>.</w:t>
      </w:r>
      <w:r>
        <w:rPr>
          <w:rtl/>
        </w:rPr>
        <w:t xml:space="preserve"> </w:t>
      </w:r>
      <w:bookmarkStart w:id="14260" w:name="_ETM_Q23_722010"/>
      <w:bookmarkEnd w:id="14260"/>
    </w:p>
    <w:p w:rsidR="00CE3EFD" w:rsidRDefault="00CE3EFD" w:rsidP="003559BE">
      <w:pPr>
        <w:rPr>
          <w:rtl/>
        </w:rPr>
      </w:pPr>
    </w:p>
    <w:p w:rsidR="00CE3EFD" w:rsidRDefault="00CE3EFD" w:rsidP="005125A5">
      <w:pPr>
        <w:rPr>
          <w:rtl/>
        </w:rPr>
      </w:pPr>
      <w:bookmarkStart w:id="14261" w:name="_ETM_Q23_722535"/>
      <w:bookmarkEnd w:id="14261"/>
      <w:r>
        <w:rPr>
          <w:rtl/>
        </w:rPr>
        <w:t xml:space="preserve">מורשת </w:t>
      </w:r>
      <w:bookmarkStart w:id="14262" w:name="_ETM_Q23_722489"/>
      <w:bookmarkEnd w:id="14262"/>
      <w:r>
        <w:rPr>
          <w:rtl/>
        </w:rPr>
        <w:t xml:space="preserve">חב"ד </w:t>
      </w:r>
      <w:bookmarkStart w:id="14263" w:name="_ETM_Q23_722849"/>
      <w:bookmarkEnd w:id="14263"/>
      <w:r>
        <w:rPr>
          <w:rtl/>
        </w:rPr>
        <w:t xml:space="preserve">היא </w:t>
      </w:r>
      <w:bookmarkStart w:id="14264" w:name="_ETM_Q23_722909"/>
      <w:bookmarkEnd w:id="14264"/>
      <w:r>
        <w:rPr>
          <w:rtl/>
        </w:rPr>
        <w:t xml:space="preserve">ההוכחה </w:t>
      </w:r>
      <w:bookmarkStart w:id="14265" w:name="_ETM_Q23_723390"/>
      <w:bookmarkEnd w:id="14265"/>
      <w:r>
        <w:rPr>
          <w:rtl/>
        </w:rPr>
        <w:t xml:space="preserve">שכאשר </w:t>
      </w:r>
      <w:bookmarkStart w:id="14266" w:name="_ETM_Q23_723870"/>
      <w:bookmarkEnd w:id="14266"/>
      <w:r>
        <w:rPr>
          <w:rtl/>
        </w:rPr>
        <w:t xml:space="preserve">יש </w:t>
      </w:r>
      <w:bookmarkStart w:id="14267" w:name="_ETM_Q23_724079"/>
      <w:bookmarkEnd w:id="14267"/>
      <w:r>
        <w:rPr>
          <w:rtl/>
        </w:rPr>
        <w:t>אמונה</w:t>
      </w:r>
      <w:r>
        <w:rPr>
          <w:rFonts w:hint="cs"/>
          <w:rtl/>
        </w:rPr>
        <w:t>,</w:t>
      </w:r>
      <w:r>
        <w:rPr>
          <w:rtl/>
        </w:rPr>
        <w:t xml:space="preserve"> </w:t>
      </w:r>
      <w:bookmarkStart w:id="14268" w:name="_ETM_Q23_724559"/>
      <w:bookmarkEnd w:id="14268"/>
      <w:r>
        <w:rPr>
          <w:rtl/>
        </w:rPr>
        <w:t xml:space="preserve">מסירות </w:t>
      </w:r>
      <w:bookmarkStart w:id="14269" w:name="_ETM_Q23_725099"/>
      <w:bookmarkEnd w:id="14269"/>
      <w:r>
        <w:rPr>
          <w:rtl/>
        </w:rPr>
        <w:t>וחזון</w:t>
      </w:r>
      <w:r>
        <w:rPr>
          <w:rFonts w:hint="cs"/>
          <w:rtl/>
        </w:rPr>
        <w:t>,</w:t>
      </w:r>
      <w:r>
        <w:rPr>
          <w:rtl/>
        </w:rPr>
        <w:t xml:space="preserve"> </w:t>
      </w:r>
      <w:bookmarkStart w:id="14270" w:name="_ETM_Q23_725939"/>
      <w:bookmarkEnd w:id="14270"/>
      <w:r>
        <w:rPr>
          <w:rtl/>
        </w:rPr>
        <w:t xml:space="preserve">אפשר </w:t>
      </w:r>
      <w:bookmarkStart w:id="14271" w:name="_ETM_Q23_726329"/>
      <w:bookmarkEnd w:id="14271"/>
      <w:r>
        <w:rPr>
          <w:rtl/>
        </w:rPr>
        <w:t xml:space="preserve">לשנות </w:t>
      </w:r>
      <w:bookmarkStart w:id="14272" w:name="_ETM_Q23_726689"/>
      <w:bookmarkEnd w:id="14272"/>
      <w:r>
        <w:rPr>
          <w:rtl/>
        </w:rPr>
        <w:t xml:space="preserve">את </w:t>
      </w:r>
      <w:bookmarkStart w:id="14273" w:name="_ETM_Q23_726840"/>
      <w:bookmarkEnd w:id="14273"/>
      <w:r>
        <w:rPr>
          <w:rtl/>
        </w:rPr>
        <w:t>העולם</w:t>
      </w:r>
      <w:r>
        <w:rPr>
          <w:rFonts w:hint="cs"/>
          <w:rtl/>
        </w:rPr>
        <w:t>.</w:t>
      </w:r>
      <w:r>
        <w:rPr>
          <w:rtl/>
        </w:rPr>
        <w:t xml:space="preserve"> </w:t>
      </w:r>
      <w:bookmarkStart w:id="14274" w:name="_ETM_Q23_727670"/>
      <w:bookmarkEnd w:id="14274"/>
      <w:r>
        <w:rPr>
          <w:rtl/>
        </w:rPr>
        <w:t xml:space="preserve">והיא </w:t>
      </w:r>
      <w:bookmarkStart w:id="14275" w:name="_ETM_Q23_727969"/>
      <w:bookmarkEnd w:id="14275"/>
      <w:r>
        <w:rPr>
          <w:rtl/>
        </w:rPr>
        <w:t xml:space="preserve">גם </w:t>
      </w:r>
      <w:bookmarkStart w:id="14276" w:name="_ETM_Q23_728150"/>
      <w:bookmarkEnd w:id="14276"/>
      <w:r>
        <w:rPr>
          <w:rtl/>
        </w:rPr>
        <w:t xml:space="preserve">מחייבת </w:t>
      </w:r>
      <w:bookmarkStart w:id="14277" w:name="_ETM_Q23_728599"/>
      <w:bookmarkEnd w:id="14277"/>
      <w:r>
        <w:rPr>
          <w:rtl/>
        </w:rPr>
        <w:t xml:space="preserve">אותנו </w:t>
      </w:r>
      <w:bookmarkStart w:id="14278" w:name="_ETM_Q23_729019"/>
      <w:bookmarkEnd w:id="14278"/>
      <w:r>
        <w:rPr>
          <w:rtl/>
        </w:rPr>
        <w:t xml:space="preserve">כאן </w:t>
      </w:r>
      <w:bookmarkStart w:id="14279" w:name="_ETM_Q23_729379"/>
      <w:bookmarkEnd w:id="14279"/>
      <w:r>
        <w:rPr>
          <w:rtl/>
        </w:rPr>
        <w:t xml:space="preserve">בבית </w:t>
      </w:r>
      <w:bookmarkStart w:id="14280" w:name="_ETM_Q23_729829"/>
      <w:bookmarkEnd w:id="14280"/>
      <w:r>
        <w:rPr>
          <w:rtl/>
        </w:rPr>
        <w:t>הזה</w:t>
      </w:r>
      <w:bookmarkStart w:id="14281" w:name="_ETM_Q23_726168"/>
      <w:bookmarkStart w:id="14282" w:name="_ETM_Q23_731628"/>
      <w:bookmarkEnd w:id="14281"/>
      <w:bookmarkEnd w:id="14282"/>
      <w:r>
        <w:rPr>
          <w:rFonts w:hint="cs"/>
          <w:rtl/>
        </w:rPr>
        <w:t>:</w:t>
      </w:r>
      <w:r>
        <w:rPr>
          <w:rtl/>
        </w:rPr>
        <w:t xml:space="preserve"> </w:t>
      </w:r>
      <w:bookmarkStart w:id="14283" w:name="_ETM_Q23_730569"/>
      <w:bookmarkEnd w:id="14283"/>
      <w:r>
        <w:rPr>
          <w:rtl/>
        </w:rPr>
        <w:t xml:space="preserve">כשאנחנו </w:t>
      </w:r>
      <w:bookmarkStart w:id="14284" w:name="_ETM_Q23_731049"/>
      <w:bookmarkEnd w:id="14284"/>
      <w:r>
        <w:rPr>
          <w:rtl/>
        </w:rPr>
        <w:t xml:space="preserve">יושבים </w:t>
      </w:r>
      <w:bookmarkStart w:id="14285" w:name="_ETM_Q23_731290"/>
      <w:bookmarkEnd w:id="14285"/>
      <w:r>
        <w:rPr>
          <w:rtl/>
        </w:rPr>
        <w:t xml:space="preserve">בכנסת </w:t>
      </w:r>
      <w:bookmarkStart w:id="14286" w:name="_ETM_Q23_731709"/>
      <w:bookmarkEnd w:id="14286"/>
      <w:r>
        <w:rPr>
          <w:rtl/>
        </w:rPr>
        <w:t>ישראל</w:t>
      </w:r>
      <w:r>
        <w:rPr>
          <w:rFonts w:hint="cs"/>
          <w:rtl/>
        </w:rPr>
        <w:t>,</w:t>
      </w:r>
      <w:r>
        <w:rPr>
          <w:rtl/>
        </w:rPr>
        <w:t xml:space="preserve"> </w:t>
      </w:r>
      <w:bookmarkStart w:id="14287" w:name="_ETM_Q23_732099"/>
      <w:bookmarkEnd w:id="14287"/>
      <w:r>
        <w:rPr>
          <w:rtl/>
        </w:rPr>
        <w:t xml:space="preserve">נבחרי </w:t>
      </w:r>
      <w:bookmarkStart w:id="14288" w:name="_ETM_Q23_732459"/>
      <w:bookmarkEnd w:id="14288"/>
      <w:r>
        <w:rPr>
          <w:rtl/>
        </w:rPr>
        <w:t xml:space="preserve">הציבור </w:t>
      </w:r>
      <w:bookmarkStart w:id="14289" w:name="_ETM_Q23_732849"/>
      <w:bookmarkEnd w:id="14289"/>
      <w:r>
        <w:rPr>
          <w:rtl/>
        </w:rPr>
        <w:t xml:space="preserve">של </w:t>
      </w:r>
      <w:bookmarkStart w:id="14290" w:name="_ETM_Q23_732999"/>
      <w:bookmarkEnd w:id="14290"/>
      <w:r>
        <w:rPr>
          <w:rtl/>
        </w:rPr>
        <w:t xml:space="preserve">מדינת </w:t>
      </w:r>
      <w:bookmarkStart w:id="14291" w:name="_ETM_Q23_733450"/>
      <w:bookmarkEnd w:id="14291"/>
      <w:r>
        <w:rPr>
          <w:rtl/>
        </w:rPr>
        <w:t xml:space="preserve">העם </w:t>
      </w:r>
      <w:bookmarkStart w:id="14292" w:name="_ETM_Q23_733629"/>
      <w:bookmarkEnd w:id="14292"/>
      <w:r>
        <w:rPr>
          <w:rtl/>
        </w:rPr>
        <w:t>היהודי</w:t>
      </w:r>
      <w:r>
        <w:rPr>
          <w:rFonts w:hint="cs"/>
          <w:rtl/>
        </w:rPr>
        <w:t>,</w:t>
      </w:r>
      <w:r>
        <w:rPr>
          <w:rtl/>
        </w:rPr>
        <w:t xml:space="preserve"> </w:t>
      </w:r>
      <w:bookmarkStart w:id="14293" w:name="_ETM_Q23_734379"/>
      <w:bookmarkEnd w:id="14293"/>
      <w:r>
        <w:rPr>
          <w:rtl/>
        </w:rPr>
        <w:t xml:space="preserve">מחובתנו </w:t>
      </w:r>
      <w:bookmarkStart w:id="14294" w:name="_ETM_Q23_735040"/>
      <w:bookmarkEnd w:id="14294"/>
      <w:r>
        <w:rPr>
          <w:rtl/>
        </w:rPr>
        <w:t xml:space="preserve">לשאת </w:t>
      </w:r>
      <w:bookmarkStart w:id="14295" w:name="_ETM_Q23_735370"/>
      <w:bookmarkEnd w:id="14295"/>
      <w:r>
        <w:rPr>
          <w:rtl/>
        </w:rPr>
        <w:t xml:space="preserve">עיניים </w:t>
      </w:r>
      <w:bookmarkStart w:id="14296" w:name="_ETM_Q23_735700"/>
      <w:bookmarkEnd w:id="14296"/>
      <w:r>
        <w:rPr>
          <w:rtl/>
        </w:rPr>
        <w:t>אל</w:t>
      </w:r>
      <w:r>
        <w:rPr>
          <w:rFonts w:hint="cs"/>
          <w:rtl/>
        </w:rPr>
        <w:t xml:space="preserve"> הרב</w:t>
      </w:r>
      <w:r>
        <w:rPr>
          <w:rtl/>
        </w:rPr>
        <w:t xml:space="preserve">י </w:t>
      </w:r>
      <w:bookmarkStart w:id="14297" w:name="_ETM_Q23_736479"/>
      <w:bookmarkEnd w:id="14297"/>
      <w:r>
        <w:rPr>
          <w:rtl/>
        </w:rPr>
        <w:t xml:space="preserve">ולשאוב </w:t>
      </w:r>
      <w:bookmarkStart w:id="14298" w:name="_ETM_Q23_736960"/>
      <w:bookmarkEnd w:id="14298"/>
      <w:r>
        <w:rPr>
          <w:rtl/>
        </w:rPr>
        <w:t>השראה</w:t>
      </w:r>
      <w:r w:rsidR="005125A5">
        <w:rPr>
          <w:rFonts w:hint="cs"/>
          <w:rtl/>
        </w:rPr>
        <w:t>,</w:t>
      </w:r>
      <w:bookmarkStart w:id="14299" w:name="_ETM_Q23_736098"/>
      <w:bookmarkEnd w:id="14299"/>
      <w:r>
        <w:rPr>
          <w:rtl/>
        </w:rPr>
        <w:t xml:space="preserve"> </w:t>
      </w:r>
      <w:bookmarkStart w:id="14300" w:name="_ETM_Q23_737679"/>
      <w:bookmarkEnd w:id="14300"/>
      <w:r>
        <w:rPr>
          <w:rtl/>
        </w:rPr>
        <w:t xml:space="preserve">לפעול </w:t>
      </w:r>
      <w:bookmarkStart w:id="14301" w:name="_ETM_Q23_738160"/>
      <w:bookmarkEnd w:id="14301"/>
      <w:r>
        <w:rPr>
          <w:rtl/>
        </w:rPr>
        <w:t xml:space="preserve">באהבת </w:t>
      </w:r>
      <w:bookmarkStart w:id="14302" w:name="_ETM_Q23_738580"/>
      <w:bookmarkEnd w:id="14302"/>
      <w:r>
        <w:rPr>
          <w:rtl/>
        </w:rPr>
        <w:t>ישראל</w:t>
      </w:r>
      <w:r>
        <w:rPr>
          <w:rFonts w:hint="cs"/>
          <w:rtl/>
        </w:rPr>
        <w:t>,</w:t>
      </w:r>
      <w:r>
        <w:rPr>
          <w:rtl/>
        </w:rPr>
        <w:t xml:space="preserve"> </w:t>
      </w:r>
      <w:bookmarkStart w:id="14303" w:name="_ETM_Q23_739360"/>
      <w:bookmarkEnd w:id="14303"/>
      <w:r>
        <w:rPr>
          <w:rtl/>
        </w:rPr>
        <w:t>באחדות</w:t>
      </w:r>
      <w:r>
        <w:rPr>
          <w:rFonts w:hint="cs"/>
          <w:rtl/>
        </w:rPr>
        <w:t>,</w:t>
      </w:r>
      <w:r>
        <w:rPr>
          <w:rtl/>
        </w:rPr>
        <w:t xml:space="preserve"> </w:t>
      </w:r>
      <w:bookmarkStart w:id="14304" w:name="_ETM_Q23_740259"/>
      <w:bookmarkEnd w:id="14304"/>
      <w:r>
        <w:rPr>
          <w:rtl/>
        </w:rPr>
        <w:t xml:space="preserve">להבטיח </w:t>
      </w:r>
      <w:bookmarkStart w:id="14305" w:name="_ETM_Q23_740740"/>
      <w:bookmarkEnd w:id="14305"/>
      <w:r>
        <w:rPr>
          <w:rtl/>
        </w:rPr>
        <w:t xml:space="preserve">שלעולם </w:t>
      </w:r>
      <w:bookmarkStart w:id="14306" w:name="_ETM_Q23_741220"/>
      <w:bookmarkEnd w:id="14306"/>
      <w:r>
        <w:rPr>
          <w:rtl/>
        </w:rPr>
        <w:t xml:space="preserve">לא </w:t>
      </w:r>
      <w:bookmarkStart w:id="14307" w:name="_ETM_Q23_741340"/>
      <w:bookmarkEnd w:id="14307"/>
      <w:r>
        <w:rPr>
          <w:rFonts w:hint="cs"/>
          <w:rtl/>
        </w:rPr>
        <w:t xml:space="preserve">יהיה </w:t>
      </w:r>
      <w:r>
        <w:rPr>
          <w:rtl/>
        </w:rPr>
        <w:t xml:space="preserve">יהודי </w:t>
      </w:r>
      <w:bookmarkStart w:id="14308" w:name="_ETM_Q23_741819"/>
      <w:bookmarkEnd w:id="14308"/>
      <w:r>
        <w:rPr>
          <w:rtl/>
        </w:rPr>
        <w:t xml:space="preserve">שישכח </w:t>
      </w:r>
      <w:bookmarkStart w:id="14309" w:name="_ETM_Q23_742330"/>
      <w:bookmarkEnd w:id="14309"/>
      <w:r>
        <w:rPr>
          <w:rtl/>
        </w:rPr>
        <w:t>מי</w:t>
      </w:r>
      <w:r>
        <w:rPr>
          <w:rFonts w:hint="cs"/>
          <w:rtl/>
        </w:rPr>
        <w:t xml:space="preserve"> </w:t>
      </w:r>
      <w:r>
        <w:rPr>
          <w:rtl/>
        </w:rPr>
        <w:t>הו</w:t>
      </w:r>
      <w:r>
        <w:rPr>
          <w:rFonts w:hint="cs"/>
          <w:rtl/>
        </w:rPr>
        <w:t>א,</w:t>
      </w:r>
      <w:bookmarkStart w:id="14310" w:name="_ETM_Q23_742378"/>
      <w:bookmarkEnd w:id="14310"/>
      <w:r>
        <w:rPr>
          <w:rtl/>
        </w:rPr>
        <w:t xml:space="preserve"> </w:t>
      </w:r>
      <w:bookmarkStart w:id="14311" w:name="_ETM_Q23_742929"/>
      <w:bookmarkEnd w:id="14311"/>
      <w:r>
        <w:rPr>
          <w:rtl/>
        </w:rPr>
        <w:t xml:space="preserve">שלא </w:t>
      </w:r>
      <w:bookmarkStart w:id="14312" w:name="_ETM_Q23_743349"/>
      <w:bookmarkEnd w:id="14312"/>
      <w:r>
        <w:rPr>
          <w:rtl/>
        </w:rPr>
        <w:t xml:space="preserve">יהיה </w:t>
      </w:r>
      <w:bookmarkStart w:id="14313" w:name="_ETM_Q23_743650"/>
      <w:bookmarkEnd w:id="14313"/>
      <w:r>
        <w:rPr>
          <w:rtl/>
        </w:rPr>
        <w:t xml:space="preserve">יהודי </w:t>
      </w:r>
      <w:bookmarkStart w:id="14314" w:name="_ETM_Q23_744039"/>
      <w:bookmarkEnd w:id="14314"/>
      <w:r>
        <w:rPr>
          <w:rtl/>
        </w:rPr>
        <w:t xml:space="preserve">שירגיש </w:t>
      </w:r>
      <w:bookmarkStart w:id="14315" w:name="_ETM_Q23_744490"/>
      <w:bookmarkEnd w:id="14315"/>
      <w:r>
        <w:rPr>
          <w:rtl/>
        </w:rPr>
        <w:t>לבד</w:t>
      </w:r>
      <w:r>
        <w:rPr>
          <w:rFonts w:hint="cs"/>
          <w:rtl/>
        </w:rPr>
        <w:t>.</w:t>
      </w:r>
      <w:r>
        <w:rPr>
          <w:rtl/>
        </w:rPr>
        <w:t xml:space="preserve"> </w:t>
      </w:r>
      <w:bookmarkStart w:id="14316" w:name="_ETM_Q23_745510"/>
      <w:bookmarkEnd w:id="14316"/>
    </w:p>
    <w:p w:rsidR="00CE3EFD" w:rsidRDefault="00CE3EFD" w:rsidP="003559BE">
      <w:pPr>
        <w:rPr>
          <w:rtl/>
        </w:rPr>
      </w:pPr>
      <w:bookmarkStart w:id="14317" w:name="_ETM_Q23_746058"/>
      <w:bookmarkStart w:id="14318" w:name="_ETM_Q23_746176"/>
      <w:bookmarkEnd w:id="14317"/>
      <w:bookmarkEnd w:id="14318"/>
    </w:p>
    <w:p w:rsidR="00CE3EFD" w:rsidRDefault="00CE3EFD" w:rsidP="005125A5">
      <w:pPr>
        <w:rPr>
          <w:rtl/>
        </w:rPr>
      </w:pPr>
      <w:bookmarkStart w:id="14319" w:name="_ETM_Q23_746266"/>
      <w:bookmarkStart w:id="14320" w:name="_ETM_Q23_746334"/>
      <w:bookmarkEnd w:id="14319"/>
      <w:bookmarkEnd w:id="14320"/>
      <w:r>
        <w:rPr>
          <w:rtl/>
        </w:rPr>
        <w:t xml:space="preserve">היום </w:t>
      </w:r>
      <w:bookmarkStart w:id="14321" w:name="_ETM_Q23_745840"/>
      <w:bookmarkEnd w:id="14321"/>
      <w:r>
        <w:rPr>
          <w:rtl/>
        </w:rPr>
        <w:t xml:space="preserve">יותר </w:t>
      </w:r>
      <w:bookmarkStart w:id="14322" w:name="_ETM_Q23_746080"/>
      <w:bookmarkEnd w:id="14322"/>
      <w:r>
        <w:rPr>
          <w:rtl/>
        </w:rPr>
        <w:t>מ</w:t>
      </w:r>
      <w:bookmarkStart w:id="14323" w:name="_ETM_Q23_746230"/>
      <w:bookmarkEnd w:id="14323"/>
      <w:r>
        <w:rPr>
          <w:rtl/>
        </w:rPr>
        <w:t>תמיד</w:t>
      </w:r>
      <w:bookmarkStart w:id="14324" w:name="_ETM_Q23_744048"/>
      <w:bookmarkEnd w:id="14324"/>
      <w:r>
        <w:rPr>
          <w:rtl/>
        </w:rPr>
        <w:t xml:space="preserve"> </w:t>
      </w:r>
      <w:bookmarkStart w:id="14325" w:name="_ETM_Q23_746559"/>
      <w:bookmarkEnd w:id="14325"/>
      <w:r>
        <w:rPr>
          <w:rtl/>
        </w:rPr>
        <w:t xml:space="preserve">אנחנו </w:t>
      </w:r>
      <w:bookmarkStart w:id="14326" w:name="_ETM_Q23_746800"/>
      <w:bookmarkEnd w:id="14326"/>
      <w:r>
        <w:rPr>
          <w:rtl/>
        </w:rPr>
        <w:t xml:space="preserve">מחויבים </w:t>
      </w:r>
      <w:bookmarkStart w:id="14327" w:name="_ETM_Q23_747280"/>
      <w:bookmarkEnd w:id="14327"/>
      <w:r>
        <w:rPr>
          <w:rtl/>
        </w:rPr>
        <w:t xml:space="preserve">להמשיך </w:t>
      </w:r>
      <w:bookmarkStart w:id="14328" w:name="_ETM_Q23_747640"/>
      <w:bookmarkEnd w:id="14328"/>
      <w:r>
        <w:rPr>
          <w:rtl/>
        </w:rPr>
        <w:t xml:space="preserve">את </w:t>
      </w:r>
      <w:bookmarkStart w:id="14329" w:name="_ETM_Q23_747730"/>
      <w:bookmarkEnd w:id="14329"/>
      <w:r>
        <w:rPr>
          <w:rtl/>
        </w:rPr>
        <w:t>דרכו</w:t>
      </w:r>
      <w:r>
        <w:rPr>
          <w:rFonts w:hint="cs"/>
          <w:rtl/>
        </w:rPr>
        <w:t>,</w:t>
      </w:r>
      <w:r>
        <w:rPr>
          <w:rtl/>
        </w:rPr>
        <w:t xml:space="preserve"> </w:t>
      </w:r>
      <w:bookmarkStart w:id="14330" w:name="_ETM_Q23_748420"/>
      <w:bookmarkEnd w:id="14330"/>
      <w:r>
        <w:rPr>
          <w:rtl/>
        </w:rPr>
        <w:t xml:space="preserve">להפיץ </w:t>
      </w:r>
      <w:bookmarkStart w:id="14331" w:name="_ETM_Q23_748990"/>
      <w:bookmarkEnd w:id="14331"/>
      <w:r>
        <w:rPr>
          <w:rtl/>
        </w:rPr>
        <w:t>אור</w:t>
      </w:r>
      <w:r>
        <w:rPr>
          <w:rFonts w:hint="cs"/>
          <w:rtl/>
        </w:rPr>
        <w:t>,</w:t>
      </w:r>
      <w:r>
        <w:rPr>
          <w:rtl/>
        </w:rPr>
        <w:t xml:space="preserve"> </w:t>
      </w:r>
      <w:bookmarkStart w:id="14332" w:name="_ETM_Q23_749170"/>
      <w:bookmarkEnd w:id="14332"/>
      <w:r>
        <w:rPr>
          <w:rtl/>
        </w:rPr>
        <w:t xml:space="preserve">לחזק </w:t>
      </w:r>
      <w:bookmarkStart w:id="14333" w:name="_ETM_Q23_749620"/>
      <w:bookmarkEnd w:id="14333"/>
      <w:r>
        <w:rPr>
          <w:rtl/>
        </w:rPr>
        <w:t xml:space="preserve">את </w:t>
      </w:r>
      <w:bookmarkStart w:id="14334" w:name="_ETM_Q23_749710"/>
      <w:bookmarkEnd w:id="14334"/>
      <w:r>
        <w:rPr>
          <w:rtl/>
        </w:rPr>
        <w:t xml:space="preserve">הזהות </w:t>
      </w:r>
      <w:bookmarkStart w:id="14335" w:name="_ETM_Q23_750040"/>
      <w:bookmarkEnd w:id="14335"/>
      <w:r>
        <w:rPr>
          <w:rtl/>
        </w:rPr>
        <w:t xml:space="preserve">היהודית </w:t>
      </w:r>
      <w:bookmarkStart w:id="14336" w:name="_ETM_Q23_750760"/>
      <w:bookmarkEnd w:id="14336"/>
      <w:r>
        <w:rPr>
          <w:rtl/>
        </w:rPr>
        <w:t xml:space="preserve">ולהוקיר </w:t>
      </w:r>
      <w:bookmarkStart w:id="14337" w:name="_ETM_Q23_751270"/>
      <w:bookmarkEnd w:id="14337"/>
      <w:r>
        <w:rPr>
          <w:rtl/>
        </w:rPr>
        <w:t xml:space="preserve">את </w:t>
      </w:r>
      <w:bookmarkStart w:id="14338" w:name="_ETM_Q23_751390"/>
      <w:bookmarkEnd w:id="14338"/>
      <w:r>
        <w:rPr>
          <w:rtl/>
        </w:rPr>
        <w:t>השליחים</w:t>
      </w:r>
      <w:r>
        <w:rPr>
          <w:rFonts w:hint="cs"/>
          <w:rtl/>
        </w:rPr>
        <w:t>,</w:t>
      </w:r>
      <w:r>
        <w:rPr>
          <w:rtl/>
        </w:rPr>
        <w:t xml:space="preserve"> </w:t>
      </w:r>
      <w:bookmarkStart w:id="14339" w:name="_ETM_Q23_751870"/>
      <w:bookmarkEnd w:id="14339"/>
      <w:r>
        <w:rPr>
          <w:rtl/>
        </w:rPr>
        <w:t xml:space="preserve">את </w:t>
      </w:r>
      <w:bookmarkStart w:id="14340" w:name="_ETM_Q23_751990"/>
      <w:bookmarkEnd w:id="14340"/>
      <w:r>
        <w:rPr>
          <w:rtl/>
        </w:rPr>
        <w:t>החסידים</w:t>
      </w:r>
      <w:r>
        <w:rPr>
          <w:rFonts w:hint="cs"/>
          <w:rtl/>
        </w:rPr>
        <w:t>,</w:t>
      </w:r>
      <w:bookmarkStart w:id="14341" w:name="_ETM_Q23_749378"/>
      <w:bookmarkEnd w:id="14341"/>
      <w:r>
        <w:rPr>
          <w:rtl/>
        </w:rPr>
        <w:t xml:space="preserve"> </w:t>
      </w:r>
      <w:bookmarkStart w:id="14342" w:name="_ETM_Q23_752530"/>
      <w:bookmarkEnd w:id="14342"/>
      <w:r>
        <w:rPr>
          <w:rtl/>
        </w:rPr>
        <w:t xml:space="preserve">את </w:t>
      </w:r>
      <w:bookmarkStart w:id="14343" w:name="_ETM_Q23_752650"/>
      <w:bookmarkEnd w:id="14343"/>
      <w:r>
        <w:rPr>
          <w:rtl/>
        </w:rPr>
        <w:t xml:space="preserve">כל אותם </w:t>
      </w:r>
      <w:bookmarkStart w:id="14344" w:name="_ETM_Q23_753130"/>
      <w:bookmarkEnd w:id="14344"/>
      <w:r>
        <w:rPr>
          <w:rtl/>
        </w:rPr>
        <w:t xml:space="preserve">מסורים </w:t>
      </w:r>
      <w:bookmarkStart w:id="14345" w:name="_ETM_Q23_753880"/>
      <w:bookmarkEnd w:id="14345"/>
      <w:r>
        <w:rPr>
          <w:rtl/>
        </w:rPr>
        <w:t xml:space="preserve">שפועלים </w:t>
      </w:r>
      <w:bookmarkStart w:id="14346" w:name="_ETM_Q23_754420"/>
      <w:bookmarkEnd w:id="14346"/>
      <w:r>
        <w:rPr>
          <w:rtl/>
        </w:rPr>
        <w:t xml:space="preserve">בכל </w:t>
      </w:r>
      <w:bookmarkStart w:id="14347" w:name="_ETM_Q23_754750"/>
      <w:bookmarkEnd w:id="14347"/>
      <w:r>
        <w:rPr>
          <w:rtl/>
        </w:rPr>
        <w:t xml:space="preserve">העולם </w:t>
      </w:r>
      <w:bookmarkStart w:id="14348" w:name="_ETM_Q23_755320"/>
      <w:bookmarkEnd w:id="14348"/>
      <w:r>
        <w:rPr>
          <w:rtl/>
        </w:rPr>
        <w:t xml:space="preserve">כדי </w:t>
      </w:r>
      <w:bookmarkStart w:id="14349" w:name="_ETM_Q23_755559"/>
      <w:bookmarkEnd w:id="14349"/>
      <w:r>
        <w:rPr>
          <w:rtl/>
        </w:rPr>
        <w:t xml:space="preserve">לשמר </w:t>
      </w:r>
      <w:bookmarkStart w:id="14350" w:name="_ETM_Q23_756010"/>
      <w:bookmarkEnd w:id="14350"/>
      <w:r>
        <w:rPr>
          <w:rtl/>
        </w:rPr>
        <w:t xml:space="preserve">את </w:t>
      </w:r>
      <w:bookmarkStart w:id="14351" w:name="_ETM_Q23_756130"/>
      <w:bookmarkEnd w:id="14351"/>
      <w:r>
        <w:rPr>
          <w:rtl/>
        </w:rPr>
        <w:t xml:space="preserve">הלהבה </w:t>
      </w:r>
      <w:bookmarkStart w:id="14352" w:name="_ETM_Q23_756520"/>
      <w:bookmarkStart w:id="14353" w:name="_ETM_Q23_757419"/>
      <w:bookmarkEnd w:id="14352"/>
      <w:bookmarkEnd w:id="14353"/>
      <w:r>
        <w:rPr>
          <w:rtl/>
        </w:rPr>
        <w:t>היהודית</w:t>
      </w:r>
      <w:r>
        <w:rPr>
          <w:rFonts w:hint="cs"/>
          <w:rtl/>
        </w:rPr>
        <w:t>.</w:t>
      </w:r>
    </w:p>
    <w:p w:rsidR="00CE3EFD" w:rsidRDefault="00CE3EFD" w:rsidP="003559BE">
      <w:pPr>
        <w:rPr>
          <w:rtl/>
        </w:rPr>
      </w:pPr>
    </w:p>
    <w:p w:rsidR="00CE3EFD" w:rsidRDefault="00CE3EFD" w:rsidP="003559BE">
      <w:pPr>
        <w:pStyle w:val="af6"/>
        <w:keepNext/>
        <w:rPr>
          <w:rtl/>
        </w:rPr>
      </w:pPr>
      <w:r w:rsidRPr="00F82A04">
        <w:rPr>
          <w:rStyle w:val="TagStyle"/>
          <w:rtl/>
        </w:rPr>
        <w:t xml:space="preserve"> &lt;&lt; יור &gt;&gt;</w:t>
      </w:r>
      <w:r w:rsidRPr="002A659D">
        <w:rPr>
          <w:rStyle w:val="TagStyle"/>
          <w:rtl/>
        </w:rPr>
        <w:t xml:space="preserve"> </w:t>
      </w:r>
      <w:r>
        <w:rPr>
          <w:rtl/>
        </w:rPr>
        <w:t>היו"ר ארז מלול:</w:t>
      </w:r>
      <w:r w:rsidRPr="002A659D">
        <w:rPr>
          <w:rStyle w:val="TagStyle"/>
          <w:rtl/>
        </w:rPr>
        <w:t xml:space="preserve"> </w:t>
      </w:r>
      <w:r w:rsidRPr="00F82A04">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תודה.</w:t>
      </w:r>
    </w:p>
    <w:p w:rsidR="00CE3EFD" w:rsidRDefault="00CE3EFD" w:rsidP="003559BE">
      <w:pPr>
        <w:rPr>
          <w:rtl/>
        </w:rPr>
      </w:pPr>
    </w:p>
    <w:p w:rsidR="00CE3EFD" w:rsidRDefault="00CE3EFD" w:rsidP="003559BE">
      <w:pPr>
        <w:pStyle w:val="-"/>
        <w:keepNext/>
        <w:rPr>
          <w:rtl/>
        </w:rPr>
      </w:pPr>
      <w:bookmarkStart w:id="14354" w:name="ET_speakercontinue_5786_36"/>
      <w:r w:rsidRPr="00F82A04">
        <w:rPr>
          <w:rStyle w:val="TagStyle"/>
          <w:rtl/>
        </w:rPr>
        <w:t xml:space="preserve"> &lt;&lt; דובר_המשך &gt;&gt;</w:t>
      </w:r>
      <w:r w:rsidRPr="002A659D">
        <w:rPr>
          <w:rStyle w:val="TagStyle"/>
          <w:rtl/>
        </w:rPr>
        <w:t xml:space="preserve"> </w:t>
      </w:r>
      <w:r>
        <w:rPr>
          <w:rtl/>
        </w:rPr>
        <w:t>אופיר כץ (הליכוד):</w:t>
      </w:r>
      <w:r w:rsidRPr="002A659D">
        <w:rPr>
          <w:rStyle w:val="TagStyle"/>
          <w:rtl/>
        </w:rPr>
        <w:t xml:space="preserve"> </w:t>
      </w:r>
      <w:r w:rsidRPr="00F82A04">
        <w:rPr>
          <w:rStyle w:val="TagStyle"/>
          <w:rtl/>
        </w:rPr>
        <w:t>&lt;&lt; דובר_המשך &gt;&gt;</w:t>
      </w:r>
      <w:r>
        <w:rPr>
          <w:rtl/>
        </w:rPr>
        <w:t xml:space="preserve"> </w:t>
      </w:r>
      <w:bookmarkEnd w:id="14354"/>
    </w:p>
    <w:p w:rsidR="00CE3EFD" w:rsidRDefault="00CE3EFD" w:rsidP="00AA1819">
      <w:pPr>
        <w:rPr>
          <w:rtl/>
        </w:rPr>
      </w:pPr>
    </w:p>
    <w:p w:rsidR="00CE3EFD" w:rsidRDefault="00CE3EFD" w:rsidP="003559BE">
      <w:pPr>
        <w:rPr>
          <w:rtl/>
        </w:rPr>
      </w:pPr>
      <w:bookmarkStart w:id="14355" w:name="_ETM_Q23_757210"/>
      <w:bookmarkStart w:id="14356" w:name="_ETM_Q23_757330"/>
      <w:bookmarkEnd w:id="14355"/>
      <w:bookmarkEnd w:id="14356"/>
      <w:r>
        <w:rPr>
          <w:rFonts w:hint="cs"/>
          <w:rtl/>
        </w:rPr>
        <w:t>אני</w:t>
      </w:r>
      <w:bookmarkStart w:id="14357" w:name="_ETM_Q23_752860"/>
      <w:bookmarkEnd w:id="14357"/>
      <w:r>
        <w:rPr>
          <w:rtl/>
        </w:rPr>
        <w:t xml:space="preserve"> </w:t>
      </w:r>
      <w:bookmarkStart w:id="14358" w:name="_ETM_Q23_757510"/>
      <w:bookmarkEnd w:id="14358"/>
      <w:r>
        <w:rPr>
          <w:rtl/>
        </w:rPr>
        <w:t xml:space="preserve">שמח </w:t>
      </w:r>
      <w:bookmarkStart w:id="14359" w:name="_ETM_Q23_757960"/>
      <w:bookmarkEnd w:id="14359"/>
      <w:r>
        <w:rPr>
          <w:rtl/>
        </w:rPr>
        <w:t xml:space="preserve">לקדם </w:t>
      </w:r>
      <w:bookmarkStart w:id="14360" w:name="_ETM_Q23_758380"/>
      <w:bookmarkEnd w:id="14360"/>
      <w:r>
        <w:rPr>
          <w:rtl/>
        </w:rPr>
        <w:t xml:space="preserve">את </w:t>
      </w:r>
      <w:bookmarkStart w:id="14361" w:name="_ETM_Q23_758500"/>
      <w:bookmarkEnd w:id="14361"/>
      <w:r>
        <w:rPr>
          <w:rtl/>
        </w:rPr>
        <w:t xml:space="preserve">הצעת </w:t>
      </w:r>
      <w:bookmarkStart w:id="14362" w:name="_ETM_Q23_758890"/>
      <w:bookmarkEnd w:id="14362"/>
      <w:r>
        <w:rPr>
          <w:rtl/>
        </w:rPr>
        <w:t xml:space="preserve">החוק </w:t>
      </w:r>
      <w:bookmarkStart w:id="14363" w:name="_ETM_Q23_759160"/>
      <w:bookmarkEnd w:id="14363"/>
      <w:r>
        <w:rPr>
          <w:rtl/>
        </w:rPr>
        <w:t xml:space="preserve">החשובה </w:t>
      </w:r>
      <w:bookmarkStart w:id="14364" w:name="_ETM_Q23_759640"/>
      <w:bookmarkEnd w:id="14364"/>
      <w:r>
        <w:rPr>
          <w:rtl/>
        </w:rPr>
        <w:t>הזו</w:t>
      </w:r>
      <w:r>
        <w:rPr>
          <w:rFonts w:hint="cs"/>
          <w:rtl/>
        </w:rPr>
        <w:t>.</w:t>
      </w:r>
      <w:r>
        <w:rPr>
          <w:rtl/>
        </w:rPr>
        <w:t xml:space="preserve"> </w:t>
      </w:r>
      <w:bookmarkStart w:id="14365" w:name="_ETM_Q23_760179"/>
      <w:bookmarkEnd w:id="14365"/>
    </w:p>
    <w:p w:rsidR="00CE3EFD" w:rsidRDefault="00CE3EFD" w:rsidP="003559BE">
      <w:pPr>
        <w:rPr>
          <w:rtl/>
        </w:rPr>
      </w:pPr>
    </w:p>
    <w:p w:rsidR="00CE3EFD" w:rsidRDefault="00CE3EFD" w:rsidP="005125A5">
      <w:pPr>
        <w:rPr>
          <w:rtl/>
        </w:rPr>
      </w:pPr>
      <w:r>
        <w:rPr>
          <w:rtl/>
        </w:rPr>
        <w:t>ולסיום</w:t>
      </w:r>
      <w:r>
        <w:rPr>
          <w:rFonts w:hint="cs"/>
          <w:rtl/>
        </w:rPr>
        <w:t>, אני</w:t>
      </w:r>
      <w:r>
        <w:rPr>
          <w:rtl/>
        </w:rPr>
        <w:t xml:space="preserve"> </w:t>
      </w:r>
      <w:bookmarkStart w:id="14366" w:name="_ETM_Q23_760690"/>
      <w:bookmarkEnd w:id="14366"/>
      <w:r>
        <w:rPr>
          <w:rtl/>
        </w:rPr>
        <w:t xml:space="preserve">רוצה </w:t>
      </w:r>
      <w:bookmarkStart w:id="14367" w:name="_ETM_Q23_760929"/>
      <w:bookmarkEnd w:id="14367"/>
      <w:r>
        <w:rPr>
          <w:rtl/>
        </w:rPr>
        <w:t xml:space="preserve">להגיד </w:t>
      </w:r>
      <w:bookmarkStart w:id="14368" w:name="_ETM_Q23_761470"/>
      <w:bookmarkEnd w:id="14368"/>
      <w:r>
        <w:rPr>
          <w:rtl/>
        </w:rPr>
        <w:t xml:space="preserve">תודה </w:t>
      </w:r>
      <w:bookmarkStart w:id="14369" w:name="_ETM_Q23_761860"/>
      <w:bookmarkEnd w:id="14369"/>
      <w:r>
        <w:rPr>
          <w:rFonts w:hint="cs"/>
          <w:rtl/>
        </w:rPr>
        <w:t>ל</w:t>
      </w:r>
      <w:bookmarkStart w:id="14370" w:name="_ETM_Q23_759100"/>
      <w:bookmarkEnd w:id="14370"/>
      <w:r>
        <w:rPr>
          <w:rtl/>
        </w:rPr>
        <w:t xml:space="preserve">חברי </w:t>
      </w:r>
      <w:bookmarkStart w:id="14371" w:name="_ETM_Q23_762340"/>
      <w:bookmarkEnd w:id="14371"/>
      <w:r>
        <w:rPr>
          <w:rtl/>
        </w:rPr>
        <w:t xml:space="preserve">עמיחי </w:t>
      </w:r>
      <w:bookmarkStart w:id="14372" w:name="_ETM_Q23_762790"/>
      <w:bookmarkEnd w:id="14372"/>
      <w:r>
        <w:rPr>
          <w:rtl/>
        </w:rPr>
        <w:t xml:space="preserve">אליהו </w:t>
      </w:r>
      <w:bookmarkStart w:id="14373" w:name="_ETM_Q23_763570"/>
      <w:bookmarkEnd w:id="14373"/>
      <w:r>
        <w:rPr>
          <w:rtl/>
        </w:rPr>
        <w:t xml:space="preserve">על </w:t>
      </w:r>
      <w:bookmarkStart w:id="14374" w:name="_ETM_Q23_763750"/>
      <w:bookmarkEnd w:id="14374"/>
      <w:r>
        <w:rPr>
          <w:rtl/>
        </w:rPr>
        <w:t>היוזמה</w:t>
      </w:r>
      <w:r>
        <w:rPr>
          <w:rFonts w:hint="cs"/>
          <w:rtl/>
        </w:rPr>
        <w:t>.</w:t>
      </w:r>
      <w:bookmarkStart w:id="14375" w:name="_ETM_Q23_761980"/>
      <w:bookmarkEnd w:id="14375"/>
      <w:r>
        <w:rPr>
          <w:rtl/>
        </w:rPr>
        <w:t xml:space="preserve"> </w:t>
      </w:r>
      <w:bookmarkStart w:id="14376" w:name="_ETM_Q23_764230"/>
      <w:bookmarkStart w:id="14377" w:name="_ETM_Q23_764650"/>
      <w:bookmarkStart w:id="14378" w:name="_ETM_Q23_765340"/>
      <w:bookmarkEnd w:id="14376"/>
      <w:bookmarkEnd w:id="14377"/>
      <w:bookmarkEnd w:id="14378"/>
      <w:r>
        <w:rPr>
          <w:rtl/>
        </w:rPr>
        <w:t xml:space="preserve">אמרת </w:t>
      </w:r>
      <w:bookmarkStart w:id="14379" w:name="_ETM_Q23_765760"/>
      <w:bookmarkEnd w:id="14379"/>
      <w:r>
        <w:rPr>
          <w:rtl/>
        </w:rPr>
        <w:t xml:space="preserve">הצעת </w:t>
      </w:r>
      <w:bookmarkStart w:id="14380" w:name="_ETM_Q23_766059"/>
      <w:bookmarkEnd w:id="14380"/>
      <w:r>
        <w:rPr>
          <w:rtl/>
        </w:rPr>
        <w:t xml:space="preserve">חוק </w:t>
      </w:r>
      <w:bookmarkStart w:id="14381" w:name="_ETM_Q23_766240"/>
      <w:bookmarkEnd w:id="14381"/>
      <w:r>
        <w:rPr>
          <w:rtl/>
        </w:rPr>
        <w:t>ראשונה</w:t>
      </w:r>
      <w:bookmarkStart w:id="14382" w:name="_ETM_Q23_764326"/>
      <w:bookmarkEnd w:id="14382"/>
      <w:r>
        <w:rPr>
          <w:rFonts w:hint="cs"/>
          <w:rtl/>
        </w:rPr>
        <w:t xml:space="preserve"> –</w:t>
      </w:r>
      <w:r>
        <w:rPr>
          <w:rtl/>
        </w:rPr>
        <w:t xml:space="preserve"> </w:t>
      </w:r>
      <w:bookmarkStart w:id="14383" w:name="_ETM_Q23_766750"/>
      <w:bookmarkEnd w:id="14383"/>
      <w:r>
        <w:rPr>
          <w:rtl/>
        </w:rPr>
        <w:t xml:space="preserve">אין </w:t>
      </w:r>
      <w:bookmarkStart w:id="14384" w:name="_ETM_Q23_766900"/>
      <w:bookmarkEnd w:id="14384"/>
      <w:r>
        <w:rPr>
          <w:rtl/>
        </w:rPr>
        <w:t xml:space="preserve">דבר </w:t>
      </w:r>
      <w:bookmarkStart w:id="14385" w:name="_ETM_Q23_767140"/>
      <w:bookmarkStart w:id="14386" w:name="_ETM_Q23_767320"/>
      <w:bookmarkEnd w:id="14385"/>
      <w:bookmarkEnd w:id="14386"/>
      <w:r>
        <w:rPr>
          <w:rtl/>
        </w:rPr>
        <w:t xml:space="preserve">גדול </w:t>
      </w:r>
      <w:bookmarkStart w:id="14387" w:name="_ETM_Q23_767679"/>
      <w:bookmarkEnd w:id="14387"/>
      <w:r>
        <w:rPr>
          <w:rFonts w:hint="cs"/>
          <w:rtl/>
        </w:rPr>
        <w:t>יותר מ</w:t>
      </w:r>
      <w:bookmarkStart w:id="14388" w:name="_ETM_Q23_764820"/>
      <w:bookmarkEnd w:id="14388"/>
      <w:r>
        <w:rPr>
          <w:rtl/>
        </w:rPr>
        <w:t xml:space="preserve">להתחיל </w:t>
      </w:r>
      <w:bookmarkStart w:id="14389" w:name="_ETM_Q23_768160"/>
      <w:bookmarkEnd w:id="14389"/>
      <w:r>
        <w:rPr>
          <w:rtl/>
        </w:rPr>
        <w:t xml:space="preserve">ולפתוח </w:t>
      </w:r>
      <w:bookmarkStart w:id="14390" w:name="_ETM_Q23_768580"/>
      <w:bookmarkEnd w:id="14390"/>
      <w:r>
        <w:rPr>
          <w:rtl/>
        </w:rPr>
        <w:t xml:space="preserve">בהצעת </w:t>
      </w:r>
      <w:bookmarkStart w:id="14391" w:name="_ETM_Q23_769030"/>
      <w:bookmarkEnd w:id="14391"/>
      <w:r>
        <w:rPr>
          <w:rtl/>
        </w:rPr>
        <w:t xml:space="preserve">חוק </w:t>
      </w:r>
      <w:bookmarkStart w:id="14392" w:name="_ETM_Q23_769179"/>
      <w:bookmarkEnd w:id="14392"/>
      <w:r>
        <w:rPr>
          <w:rtl/>
        </w:rPr>
        <w:t xml:space="preserve">ראשונה </w:t>
      </w:r>
      <w:bookmarkStart w:id="14393" w:name="_ETM_Q23_769960"/>
      <w:bookmarkEnd w:id="14393"/>
      <w:r>
        <w:rPr>
          <w:rtl/>
        </w:rPr>
        <w:t xml:space="preserve">עם </w:t>
      </w:r>
      <w:bookmarkStart w:id="14394" w:name="_ETM_Q23_770320"/>
      <w:bookmarkStart w:id="14395" w:name="_ETM_Q23_770770"/>
      <w:bookmarkEnd w:id="14394"/>
      <w:bookmarkEnd w:id="14395"/>
      <w:r>
        <w:rPr>
          <w:rFonts w:hint="cs"/>
          <w:rtl/>
        </w:rPr>
        <w:t>חב</w:t>
      </w:r>
      <w:bookmarkStart w:id="14396" w:name="_ETM_Q23_772419"/>
      <w:bookmarkStart w:id="14397" w:name="_ETM_Q23_772504"/>
      <w:bookmarkEnd w:id="14396"/>
      <w:bookmarkEnd w:id="14397"/>
      <w:r>
        <w:rPr>
          <w:rFonts w:hint="cs"/>
          <w:rtl/>
        </w:rPr>
        <w:t>"ד ו</w:t>
      </w:r>
      <w:r>
        <w:rPr>
          <w:rtl/>
        </w:rPr>
        <w:t xml:space="preserve">הרבי </w:t>
      </w:r>
      <w:bookmarkStart w:id="14398" w:name="_ETM_Q23_771220"/>
      <w:bookmarkEnd w:id="14398"/>
      <w:proofErr w:type="spellStart"/>
      <w:r>
        <w:rPr>
          <w:rtl/>
        </w:rPr>
        <w:t>מלובביץ</w:t>
      </w:r>
      <w:proofErr w:type="spellEnd"/>
      <w:r>
        <w:rPr>
          <w:rtl/>
        </w:rPr>
        <w:t>'</w:t>
      </w:r>
      <w:bookmarkStart w:id="14399" w:name="_ETM_Q23_768240"/>
      <w:bookmarkEnd w:id="14399"/>
      <w:r w:rsidR="005125A5">
        <w:rPr>
          <w:rFonts w:hint="cs"/>
          <w:rtl/>
        </w:rPr>
        <w:t>.</w:t>
      </w:r>
      <w:r>
        <w:rPr>
          <w:rtl/>
        </w:rPr>
        <w:t xml:space="preserve"> </w:t>
      </w:r>
      <w:bookmarkStart w:id="14400" w:name="_ETM_Q23_771790"/>
      <w:bookmarkEnd w:id="14400"/>
      <w:r>
        <w:rPr>
          <w:rtl/>
        </w:rPr>
        <w:t xml:space="preserve">יישר </w:t>
      </w:r>
      <w:bookmarkStart w:id="14401" w:name="_ETM_Q23_772120"/>
      <w:bookmarkEnd w:id="14401"/>
      <w:r>
        <w:rPr>
          <w:rtl/>
        </w:rPr>
        <w:t>כוח</w:t>
      </w:r>
      <w:r>
        <w:rPr>
          <w:rFonts w:hint="cs"/>
          <w:rtl/>
        </w:rPr>
        <w:t>.</w:t>
      </w:r>
      <w:r>
        <w:rPr>
          <w:rtl/>
        </w:rPr>
        <w:t xml:space="preserve"> </w:t>
      </w:r>
      <w:bookmarkStart w:id="14402" w:name="_ETM_Q23_772720"/>
      <w:bookmarkEnd w:id="14402"/>
      <w:r>
        <w:rPr>
          <w:rtl/>
        </w:rPr>
        <w:t xml:space="preserve">אני </w:t>
      </w:r>
      <w:bookmarkStart w:id="14403" w:name="_ETM_Q23_772960"/>
      <w:bookmarkEnd w:id="14403"/>
      <w:r>
        <w:rPr>
          <w:rtl/>
        </w:rPr>
        <w:t xml:space="preserve">מודה </w:t>
      </w:r>
      <w:bookmarkStart w:id="14404" w:name="_ETM_Q23_773260"/>
      <w:bookmarkEnd w:id="14404"/>
      <w:r>
        <w:rPr>
          <w:rtl/>
        </w:rPr>
        <w:t xml:space="preserve">לך </w:t>
      </w:r>
      <w:bookmarkStart w:id="14405" w:name="_ETM_Q23_773500"/>
      <w:bookmarkEnd w:id="14405"/>
      <w:r>
        <w:rPr>
          <w:rtl/>
        </w:rPr>
        <w:t xml:space="preserve">על </w:t>
      </w:r>
      <w:bookmarkStart w:id="14406" w:name="_ETM_Q23_773590"/>
      <w:bookmarkEnd w:id="14406"/>
      <w:r>
        <w:rPr>
          <w:rtl/>
        </w:rPr>
        <w:t>היוזמה</w:t>
      </w:r>
      <w:r>
        <w:rPr>
          <w:rFonts w:hint="cs"/>
          <w:rtl/>
        </w:rPr>
        <w:t>,</w:t>
      </w:r>
      <w:r>
        <w:rPr>
          <w:rtl/>
        </w:rPr>
        <w:t xml:space="preserve"> </w:t>
      </w:r>
      <w:bookmarkStart w:id="14407" w:name="_ETM_Q23_774780"/>
      <w:bookmarkEnd w:id="14407"/>
      <w:r>
        <w:rPr>
          <w:rtl/>
        </w:rPr>
        <w:t xml:space="preserve">וכמובן </w:t>
      </w:r>
      <w:bookmarkStart w:id="14408" w:name="_ETM_Q23_775440"/>
      <w:bookmarkEnd w:id="14408"/>
      <w:r>
        <w:rPr>
          <w:rtl/>
        </w:rPr>
        <w:t xml:space="preserve">שאני </w:t>
      </w:r>
      <w:bookmarkStart w:id="14409" w:name="_ETM_Q23_775740"/>
      <w:bookmarkEnd w:id="14409"/>
      <w:r>
        <w:rPr>
          <w:rFonts w:hint="cs"/>
          <w:rtl/>
        </w:rPr>
        <w:t>ויתר</w:t>
      </w:r>
      <w:r>
        <w:rPr>
          <w:rtl/>
        </w:rPr>
        <w:t xml:space="preserve"> </w:t>
      </w:r>
      <w:bookmarkStart w:id="14410" w:name="_ETM_Q23_775949"/>
      <w:bookmarkEnd w:id="14410"/>
      <w:r>
        <w:rPr>
          <w:rtl/>
        </w:rPr>
        <w:t xml:space="preserve">חברי </w:t>
      </w:r>
      <w:bookmarkStart w:id="14411" w:name="_ETM_Q23_776280"/>
      <w:bookmarkEnd w:id="14411"/>
      <w:r>
        <w:rPr>
          <w:rtl/>
        </w:rPr>
        <w:t xml:space="preserve">הכנסת </w:t>
      </w:r>
      <w:bookmarkStart w:id="14412" w:name="_ETM_Q23_776970"/>
      <w:bookmarkEnd w:id="14412"/>
      <w:r>
        <w:rPr>
          <w:rtl/>
        </w:rPr>
        <w:t xml:space="preserve">שהצטרפו </w:t>
      </w:r>
      <w:bookmarkStart w:id="14413" w:name="_ETM_Q23_777599"/>
      <w:bookmarkStart w:id="14414" w:name="_ETM_Q23_779691"/>
      <w:bookmarkStart w:id="14415" w:name="_ETM_Q23_777720"/>
      <w:bookmarkStart w:id="14416" w:name="_ETM_Q23_777809"/>
      <w:bookmarkEnd w:id="14413"/>
      <w:bookmarkEnd w:id="14414"/>
      <w:bookmarkEnd w:id="14415"/>
      <w:bookmarkEnd w:id="14416"/>
      <w:r>
        <w:rPr>
          <w:rFonts w:hint="cs"/>
          <w:rtl/>
        </w:rPr>
        <w:t>ליוזמה</w:t>
      </w:r>
      <w:r>
        <w:rPr>
          <w:rtl/>
        </w:rPr>
        <w:t xml:space="preserve"> </w:t>
      </w:r>
      <w:bookmarkStart w:id="14417" w:name="_ETM_Q23_778259"/>
      <w:bookmarkEnd w:id="14417"/>
      <w:r>
        <w:rPr>
          <w:rFonts w:hint="cs"/>
          <w:rtl/>
        </w:rPr>
        <w:t>ה</w:t>
      </w:r>
      <w:r>
        <w:rPr>
          <w:rtl/>
        </w:rPr>
        <w:t>ברוכה</w:t>
      </w:r>
      <w:r>
        <w:rPr>
          <w:rFonts w:hint="cs"/>
          <w:rtl/>
        </w:rPr>
        <w:t>,</w:t>
      </w:r>
      <w:r>
        <w:rPr>
          <w:rtl/>
        </w:rPr>
        <w:t xml:space="preserve"> </w:t>
      </w:r>
      <w:bookmarkStart w:id="14418" w:name="_ETM_Q23_778679"/>
      <w:bookmarkEnd w:id="14418"/>
      <w:r>
        <w:rPr>
          <w:rtl/>
        </w:rPr>
        <w:t>החשובה</w:t>
      </w:r>
      <w:r>
        <w:rPr>
          <w:rFonts w:hint="cs"/>
          <w:rtl/>
        </w:rPr>
        <w:t>,</w:t>
      </w:r>
      <w:bookmarkStart w:id="14419" w:name="_ETM_Q23_775410"/>
      <w:bookmarkEnd w:id="14419"/>
      <w:r>
        <w:rPr>
          <w:rtl/>
        </w:rPr>
        <w:t xml:space="preserve"> </w:t>
      </w:r>
      <w:bookmarkStart w:id="14420" w:name="_ETM_Q23_779460"/>
      <w:bookmarkEnd w:id="14420"/>
      <w:r>
        <w:rPr>
          <w:rtl/>
        </w:rPr>
        <w:t xml:space="preserve">נקדם </w:t>
      </w:r>
      <w:bookmarkStart w:id="14421" w:name="_ETM_Q23_779879"/>
      <w:bookmarkEnd w:id="14421"/>
      <w:r>
        <w:rPr>
          <w:rtl/>
        </w:rPr>
        <w:t xml:space="preserve">את </w:t>
      </w:r>
      <w:bookmarkStart w:id="14422" w:name="_ETM_Q23_779940"/>
      <w:bookmarkEnd w:id="14422"/>
      <w:r>
        <w:rPr>
          <w:rtl/>
        </w:rPr>
        <w:t xml:space="preserve">החוק </w:t>
      </w:r>
      <w:bookmarkStart w:id="14423" w:name="_ETM_Q23_780210"/>
      <w:bookmarkEnd w:id="14423"/>
      <w:r>
        <w:rPr>
          <w:rtl/>
        </w:rPr>
        <w:t xml:space="preserve">עד </w:t>
      </w:r>
      <w:bookmarkStart w:id="14424" w:name="_ETM_Q23_780360"/>
      <w:bookmarkEnd w:id="14424"/>
      <w:r>
        <w:rPr>
          <w:rtl/>
        </w:rPr>
        <w:t>הסוף</w:t>
      </w:r>
      <w:bookmarkStart w:id="14425" w:name="_ETM_Q23_781080"/>
      <w:bookmarkStart w:id="14426" w:name="_ETM_Q23_781259"/>
      <w:bookmarkEnd w:id="14425"/>
      <w:bookmarkEnd w:id="14426"/>
      <w:r>
        <w:rPr>
          <w:rFonts w:hint="cs"/>
          <w:rtl/>
        </w:rPr>
        <w:t>.</w:t>
      </w:r>
    </w:p>
    <w:p w:rsidR="00CE3EFD" w:rsidRDefault="00CE3EFD" w:rsidP="009635F5">
      <w:pPr>
        <w:rPr>
          <w:rtl/>
        </w:rPr>
      </w:pPr>
    </w:p>
    <w:p w:rsidR="00CE3EFD" w:rsidRDefault="00CE3EFD" w:rsidP="003559BE">
      <w:pPr>
        <w:rPr>
          <w:rtl/>
        </w:rPr>
      </w:pPr>
      <w:bookmarkStart w:id="14427" w:name="TOR_Q24"/>
      <w:bookmarkEnd w:id="14427"/>
      <w:r>
        <w:rPr>
          <w:rFonts w:hint="cs"/>
          <w:rtl/>
        </w:rPr>
        <w:t>ליושב-ראש מפלגתך איתמר בן גביר, שעוד בהסכמים אז, עוד כשהיינו עדיין – משהו שהוא הדגיש ואמר שהוא רוצה להעביר את זה. אני שמח ששמת את זה על סדר</w:t>
      </w:r>
      <w:bookmarkStart w:id="14428" w:name="_ETM_Q24_188000"/>
      <w:bookmarkEnd w:id="14428"/>
      <w:r>
        <w:rPr>
          <w:rFonts w:hint="cs"/>
          <w:rtl/>
        </w:rPr>
        <w:t xml:space="preserve">-היום. ולשרים </w:t>
      </w:r>
      <w:r>
        <w:rPr>
          <w:rtl/>
        </w:rPr>
        <w:t>–</w:t>
      </w:r>
      <w:r>
        <w:rPr>
          <w:rFonts w:hint="cs"/>
          <w:rtl/>
        </w:rPr>
        <w:t xml:space="preserve"> השר חיים כץ, השר יריב לוין, תודה לכולם. אני מבקש להצביע בעד.</w:t>
      </w:r>
    </w:p>
    <w:p w:rsidR="00CE3EFD" w:rsidRDefault="00CE3EFD" w:rsidP="003559BE">
      <w:pPr>
        <w:rPr>
          <w:rtl/>
        </w:rPr>
      </w:pPr>
    </w:p>
    <w:p w:rsidR="00CE3EFD" w:rsidRPr="00924926" w:rsidRDefault="00CE3EFD" w:rsidP="003559BE">
      <w:pPr>
        <w:rPr>
          <w:rStyle w:val="TagStyle"/>
          <w:color w:val="auto"/>
          <w:bdr w:val="none" w:sz="0" w:space="0" w:color="auto"/>
          <w:rtl/>
        </w:rPr>
      </w:pPr>
    </w:p>
    <w:p w:rsidR="00CE3EFD" w:rsidRDefault="00CE3EFD" w:rsidP="003559BE">
      <w:pPr>
        <w:pStyle w:val="af6"/>
        <w:keepNext/>
        <w:rPr>
          <w:rtl/>
        </w:rPr>
      </w:pPr>
      <w:bookmarkStart w:id="14429" w:name="_ETM_Q24_196000"/>
      <w:bookmarkEnd w:id="14429"/>
      <w:r w:rsidRPr="00B10590">
        <w:rPr>
          <w:rStyle w:val="TagStyle"/>
          <w:rtl/>
        </w:rPr>
        <w:t xml:space="preserve"> &lt;&lt; יור &gt;&gt; </w:t>
      </w:r>
      <w:r>
        <w:rPr>
          <w:rtl/>
        </w:rPr>
        <w:t>היו"ר ארז מלול:</w:t>
      </w:r>
      <w:r w:rsidRPr="00B10590">
        <w:rPr>
          <w:rStyle w:val="TagStyle"/>
          <w:rtl/>
        </w:rPr>
        <w:t xml:space="preserve"> &lt;&lt; יור &gt;&gt;</w:t>
      </w:r>
      <w:r>
        <w:rPr>
          <w:rtl/>
        </w:rPr>
        <w:t xml:space="preserve"> </w:t>
      </w:r>
    </w:p>
    <w:p w:rsidR="00CE3EFD" w:rsidRDefault="00CE3EFD" w:rsidP="003559BE">
      <w:pPr>
        <w:rPr>
          <w:rtl/>
        </w:rPr>
      </w:pPr>
    </w:p>
    <w:p w:rsidR="00CE3EFD" w:rsidRDefault="00CE3EFD" w:rsidP="003559BE">
      <w:pPr>
        <w:rPr>
          <w:rtl/>
        </w:rPr>
      </w:pPr>
      <w:r>
        <w:rPr>
          <w:rFonts w:hint="cs"/>
          <w:rtl/>
        </w:rPr>
        <w:t xml:space="preserve">תודה. אני מזמין את השר מאיר פרוש להציג את עמדת הממשלה ביחס </w:t>
      </w:r>
      <w:bookmarkStart w:id="14430" w:name="_ETM_Q24_203000"/>
      <w:bookmarkEnd w:id="14430"/>
      <w:r>
        <w:rPr>
          <w:rFonts w:hint="cs"/>
          <w:rtl/>
        </w:rPr>
        <w:t xml:space="preserve">להצעת החוק. עד עשר דקות לרשותך. עד שתגיע </w:t>
      </w:r>
      <w:r>
        <w:rPr>
          <w:rtl/>
        </w:rPr>
        <w:t>–</w:t>
      </w:r>
      <w:r>
        <w:rPr>
          <w:rFonts w:hint="cs"/>
          <w:rtl/>
        </w:rPr>
        <w:t xml:space="preserve"> אם </w:t>
      </w:r>
      <w:bookmarkStart w:id="14431" w:name="_ETM_Q24_208000"/>
      <w:bookmarkEnd w:id="14431"/>
      <w:r>
        <w:rPr>
          <w:rFonts w:hint="cs"/>
          <w:rtl/>
        </w:rPr>
        <w:t>היו שואלים את הרבי אם הוא רוצה חוק להנחיל</w:t>
      </w:r>
      <w:bookmarkStart w:id="14432" w:name="_ETM_Q24_211000"/>
      <w:bookmarkEnd w:id="14432"/>
      <w:r>
        <w:rPr>
          <w:rFonts w:hint="cs"/>
          <w:rtl/>
        </w:rPr>
        <w:t xml:space="preserve"> את זה, הוא היה אומר: לא, בתי חב"ד – זה מנחיל אותי. לא צריך חוק.</w:t>
      </w:r>
    </w:p>
    <w:p w:rsidR="00CE3EFD" w:rsidRDefault="00CE3EFD" w:rsidP="003559BE">
      <w:pPr>
        <w:rPr>
          <w:rtl/>
        </w:rPr>
      </w:pPr>
      <w:bookmarkStart w:id="14433" w:name="_ETM_Q24_218000"/>
      <w:bookmarkEnd w:id="14433"/>
    </w:p>
    <w:p w:rsidR="00CE3EFD" w:rsidRDefault="00CE3EFD" w:rsidP="003559BE">
      <w:pPr>
        <w:pStyle w:val="af5"/>
        <w:keepNext/>
        <w:rPr>
          <w:rtl/>
        </w:rPr>
      </w:pPr>
      <w:bookmarkStart w:id="14434" w:name="ET_interruption_5084_11"/>
      <w:r w:rsidRPr="004117F4">
        <w:rPr>
          <w:rStyle w:val="TagStyle"/>
          <w:rtl/>
        </w:rPr>
        <w:t xml:space="preserve"> &lt;&lt; קריאה &gt;&gt; </w:t>
      </w:r>
      <w:r>
        <w:rPr>
          <w:rtl/>
        </w:rPr>
        <w:t>מיקי לוי (יש עתיד):</w:t>
      </w:r>
      <w:r w:rsidRPr="004117F4">
        <w:rPr>
          <w:rStyle w:val="TagStyle"/>
          <w:rtl/>
        </w:rPr>
        <w:t xml:space="preserve"> &lt;&lt; קריאה &gt;&gt;</w:t>
      </w:r>
      <w:r>
        <w:rPr>
          <w:rtl/>
        </w:rPr>
        <w:t xml:space="preserve"> </w:t>
      </w:r>
      <w:bookmarkEnd w:id="14434"/>
    </w:p>
    <w:p w:rsidR="00CE3EFD" w:rsidRDefault="00CE3EFD" w:rsidP="00AA1819">
      <w:pPr>
        <w:rPr>
          <w:rtl/>
        </w:rPr>
      </w:pPr>
    </w:p>
    <w:p w:rsidR="00CE3EFD" w:rsidRDefault="00AA1819" w:rsidP="00AA1819">
      <w:pPr>
        <w:rPr>
          <w:rtl/>
        </w:rPr>
      </w:pPr>
      <w:bookmarkStart w:id="14435" w:name="_ETM_Q24_215000"/>
      <w:bookmarkEnd w:id="14435"/>
      <w:r>
        <w:rPr>
          <w:rFonts w:hint="cs"/>
          <w:rtl/>
        </w:rPr>
        <w:t>– – –</w:t>
      </w:r>
      <w:r w:rsidR="00CE3EFD">
        <w:rPr>
          <w:rFonts w:hint="cs"/>
          <w:rtl/>
        </w:rPr>
        <w:t xml:space="preserve"> שמונה שנים למורשתו של השר </w:t>
      </w:r>
      <w:bookmarkStart w:id="14436" w:name="_ETM_Q24_216000"/>
      <w:bookmarkEnd w:id="14436"/>
      <w:r w:rsidR="00CE3EFD">
        <w:rPr>
          <w:rFonts w:hint="cs"/>
          <w:rtl/>
        </w:rPr>
        <w:t>נבון, הנשיא, לא מצליחים להעביר.</w:t>
      </w:r>
    </w:p>
    <w:p w:rsidR="00CE3EFD" w:rsidRPr="00744061" w:rsidRDefault="00CE3EFD" w:rsidP="003559BE">
      <w:pPr>
        <w:keepNext/>
        <w:rPr>
          <w:rtl/>
        </w:rPr>
      </w:pPr>
    </w:p>
    <w:p w:rsidR="00CE3EFD" w:rsidRDefault="00CE3EFD" w:rsidP="003559BE">
      <w:pPr>
        <w:pStyle w:val="af6"/>
        <w:keepNext/>
        <w:rPr>
          <w:rtl/>
        </w:rPr>
      </w:pPr>
      <w:r w:rsidRPr="004117F4">
        <w:rPr>
          <w:rStyle w:val="TagStyle"/>
          <w:rtl/>
        </w:rPr>
        <w:t xml:space="preserve"> &lt;&lt; יור &gt;&gt; </w:t>
      </w:r>
      <w:r>
        <w:rPr>
          <w:rtl/>
        </w:rPr>
        <w:t>היו"ר ארז מלול:</w:t>
      </w:r>
      <w:r w:rsidRPr="004117F4">
        <w:rPr>
          <w:rStyle w:val="TagStyle"/>
          <w:rtl/>
        </w:rPr>
        <w:t xml:space="preserve"> &lt;&lt; יור &gt;&gt;</w:t>
      </w:r>
      <w:r>
        <w:rPr>
          <w:rtl/>
        </w:rPr>
        <w:t xml:space="preserve"> </w:t>
      </w:r>
    </w:p>
    <w:p w:rsidR="00CE3EFD" w:rsidRDefault="00CE3EFD" w:rsidP="003559BE">
      <w:pPr>
        <w:rPr>
          <w:rtl/>
        </w:rPr>
      </w:pPr>
    </w:p>
    <w:p w:rsidR="00CE3EFD" w:rsidRPr="004117F4" w:rsidRDefault="00CE3EFD" w:rsidP="00AA1819">
      <w:pPr>
        <w:rPr>
          <w:rtl/>
        </w:rPr>
      </w:pPr>
      <w:r>
        <w:rPr>
          <w:rFonts w:hint="cs"/>
          <w:rtl/>
        </w:rPr>
        <w:t>בתי חב"ד זה משהו אדיר</w:t>
      </w:r>
      <w:r w:rsidR="005125A5">
        <w:rPr>
          <w:rFonts w:hint="cs"/>
          <w:rtl/>
        </w:rPr>
        <w:t>,</w:t>
      </w:r>
      <w:r>
        <w:rPr>
          <w:rFonts w:hint="cs"/>
          <w:rtl/>
        </w:rPr>
        <w:t xml:space="preserve"> </w:t>
      </w:r>
      <w:bookmarkStart w:id="14437" w:name="_ETM_Q24_225000"/>
      <w:bookmarkEnd w:id="14437"/>
      <w:r>
        <w:rPr>
          <w:rFonts w:hint="cs"/>
          <w:rtl/>
        </w:rPr>
        <w:t xml:space="preserve">שבחיים </w:t>
      </w:r>
      <w:r w:rsidR="00AA1819">
        <w:rPr>
          <w:rFonts w:hint="cs"/>
          <w:rtl/>
        </w:rPr>
        <w:t>– – –</w:t>
      </w:r>
    </w:p>
    <w:p w:rsidR="00CE3EFD" w:rsidRPr="004117F4" w:rsidRDefault="00CE3EFD" w:rsidP="003559BE">
      <w:pPr>
        <w:rPr>
          <w:rtl/>
        </w:rPr>
      </w:pPr>
      <w:r>
        <w:rPr>
          <w:rFonts w:hint="cs"/>
          <w:rtl/>
        </w:rPr>
        <w:t xml:space="preserve"> </w:t>
      </w:r>
    </w:p>
    <w:p w:rsidR="00CE3EFD" w:rsidRDefault="00CE3EFD" w:rsidP="003559BE">
      <w:pPr>
        <w:pStyle w:val="af5"/>
        <w:keepNext/>
        <w:rPr>
          <w:rtl/>
        </w:rPr>
      </w:pPr>
      <w:bookmarkStart w:id="14438" w:name="ET_interruption_5787_12"/>
      <w:r w:rsidRPr="004117F4">
        <w:rPr>
          <w:rStyle w:val="TagStyle"/>
          <w:rtl/>
        </w:rPr>
        <w:t xml:space="preserve"> &lt;&lt; קריאה &gt;&gt; </w:t>
      </w:r>
      <w:r>
        <w:rPr>
          <w:rtl/>
        </w:rPr>
        <w:t>יוראי להב הרצנו (יש עתיד):</w:t>
      </w:r>
      <w:r w:rsidRPr="004117F4">
        <w:rPr>
          <w:rStyle w:val="TagStyle"/>
          <w:rtl/>
        </w:rPr>
        <w:t xml:space="preserve"> &lt;&lt; קריאה &gt;&gt;</w:t>
      </w:r>
      <w:r>
        <w:rPr>
          <w:rtl/>
        </w:rPr>
        <w:t xml:space="preserve"> </w:t>
      </w:r>
      <w:bookmarkEnd w:id="14438"/>
    </w:p>
    <w:p w:rsidR="00CE3EFD" w:rsidRDefault="00CE3EFD" w:rsidP="00AA1819">
      <w:pPr>
        <w:rPr>
          <w:rtl/>
        </w:rPr>
      </w:pPr>
    </w:p>
    <w:p w:rsidR="00CE3EFD" w:rsidRDefault="00CE3EFD" w:rsidP="003559BE">
      <w:pPr>
        <w:rPr>
          <w:rtl/>
        </w:rPr>
      </w:pPr>
      <w:bookmarkStart w:id="14439" w:name="_ETM_Q24_221000"/>
      <w:bookmarkEnd w:id="14439"/>
      <w:r>
        <w:rPr>
          <w:rFonts w:hint="cs"/>
          <w:rtl/>
        </w:rPr>
        <w:t>למה שר המורשת לא משיב?</w:t>
      </w:r>
    </w:p>
    <w:p w:rsidR="00CE3EFD" w:rsidRDefault="00CE3EFD" w:rsidP="003559BE">
      <w:pPr>
        <w:rPr>
          <w:rtl/>
        </w:rPr>
      </w:pPr>
    </w:p>
    <w:p w:rsidR="00CE3EFD" w:rsidRDefault="00CE3EFD" w:rsidP="003559BE">
      <w:pPr>
        <w:pStyle w:val="a4"/>
        <w:keepNext/>
        <w:rPr>
          <w:rStyle w:val="TagStyle"/>
          <w:rtl/>
        </w:rPr>
      </w:pPr>
      <w:bookmarkStart w:id="14440" w:name="ET_speaker_6497_3"/>
    </w:p>
    <w:p w:rsidR="00CE3EFD" w:rsidRDefault="00CE3EFD" w:rsidP="003559BE">
      <w:pPr>
        <w:pStyle w:val="a4"/>
        <w:keepNext/>
        <w:rPr>
          <w:rtl/>
        </w:rPr>
      </w:pPr>
      <w:r w:rsidRPr="00B10590">
        <w:rPr>
          <w:rStyle w:val="TagStyle"/>
          <w:rtl/>
        </w:rPr>
        <w:t xml:space="preserve"> &lt;&lt; דובר &gt;&gt; </w:t>
      </w:r>
      <w:bookmarkStart w:id="14441" w:name="_Toc192716207"/>
      <w:bookmarkStart w:id="14442" w:name="_Toc192716673"/>
      <w:bookmarkStart w:id="14443" w:name="_Toc230030808"/>
      <w:r>
        <w:rPr>
          <w:rtl/>
        </w:rPr>
        <w:t>השר לירושלים ומסורת ישראל מאיר פרוש:</w:t>
      </w:r>
      <w:bookmarkEnd w:id="14441"/>
      <w:bookmarkEnd w:id="14442"/>
      <w:bookmarkEnd w:id="14443"/>
      <w:r w:rsidRPr="00B10590">
        <w:rPr>
          <w:rStyle w:val="TagStyle"/>
          <w:rtl/>
        </w:rPr>
        <w:t xml:space="preserve"> &lt;&lt; דובר &gt;&gt;</w:t>
      </w:r>
      <w:r>
        <w:rPr>
          <w:rtl/>
        </w:rPr>
        <w:t xml:space="preserve"> </w:t>
      </w:r>
      <w:bookmarkEnd w:id="14440"/>
    </w:p>
    <w:p w:rsidR="00CE3EFD" w:rsidRDefault="00CE3EFD" w:rsidP="00AA1819">
      <w:pPr>
        <w:rPr>
          <w:rtl/>
        </w:rPr>
      </w:pPr>
    </w:p>
    <w:p w:rsidR="00CE3EFD" w:rsidRDefault="00CE3EFD" w:rsidP="003559BE">
      <w:pPr>
        <w:rPr>
          <w:rtl/>
        </w:rPr>
      </w:pPr>
      <w:r>
        <w:rPr>
          <w:rFonts w:hint="cs"/>
          <w:rtl/>
        </w:rPr>
        <w:t xml:space="preserve">אדוני היושב-ראש, חבריי חברי הכנסת, לא שמתי </w:t>
      </w:r>
      <w:bookmarkStart w:id="14444" w:name="_ETM_Q24_233000"/>
      <w:bookmarkEnd w:id="14444"/>
      <w:r>
        <w:rPr>
          <w:rFonts w:hint="cs"/>
          <w:rtl/>
        </w:rPr>
        <w:t xml:space="preserve">לב מי שאל, אבל אני עניתי קודם גם </w:t>
      </w:r>
      <w:bookmarkStart w:id="14445" w:name="_ETM_Q24_241000"/>
      <w:bookmarkEnd w:id="14445"/>
      <w:r>
        <w:rPr>
          <w:rFonts w:hint="cs"/>
          <w:rtl/>
        </w:rPr>
        <w:t>במקום שר האנרגיה. השר התורן עונה את התשובות של השרים שצריכים לענות באותו רגע.</w:t>
      </w:r>
    </w:p>
    <w:p w:rsidR="00CE3EFD" w:rsidRDefault="00CE3EFD" w:rsidP="003559BE">
      <w:pPr>
        <w:rPr>
          <w:rtl/>
        </w:rPr>
      </w:pPr>
    </w:p>
    <w:p w:rsidR="00CE3EFD" w:rsidRDefault="00CE3EFD" w:rsidP="005125A5">
      <w:pPr>
        <w:rPr>
          <w:rtl/>
        </w:rPr>
      </w:pPr>
      <w:bookmarkStart w:id="14446" w:name="_ETM_Q24_245000"/>
      <w:bookmarkEnd w:id="14446"/>
      <w:r>
        <w:rPr>
          <w:rFonts w:hint="cs"/>
          <w:rtl/>
        </w:rPr>
        <w:t xml:space="preserve">אז מי שחושב שלא צריך את הצעת </w:t>
      </w:r>
      <w:bookmarkStart w:id="14447" w:name="_ETM_Q24_249000"/>
      <w:bookmarkEnd w:id="14447"/>
      <w:r>
        <w:rPr>
          <w:rFonts w:hint="cs"/>
          <w:rtl/>
        </w:rPr>
        <w:t xml:space="preserve">החוק הזו, אני חייב לומר לך, אדוני היושב-ראש, אני חושב </w:t>
      </w:r>
      <w:bookmarkStart w:id="14448" w:name="_ETM_Q24_250000"/>
      <w:bookmarkEnd w:id="14448"/>
      <w:r>
        <w:rPr>
          <w:rFonts w:hint="cs"/>
          <w:rtl/>
        </w:rPr>
        <w:t>שאתה טועה. כרגע היושב-ראש הוא משה רוט, אבל לפניו היה כאן</w:t>
      </w:r>
      <w:bookmarkStart w:id="14449" w:name="_ETM_Q24_256000"/>
      <w:bookmarkEnd w:id="14449"/>
      <w:r>
        <w:rPr>
          <w:rFonts w:hint="cs"/>
          <w:rtl/>
        </w:rPr>
        <w:t xml:space="preserve"> </w:t>
      </w:r>
      <w:r>
        <w:rPr>
          <w:rtl/>
        </w:rPr>
        <w:t>–</w:t>
      </w:r>
      <w:r>
        <w:rPr>
          <w:rFonts w:hint="cs"/>
          <w:rtl/>
        </w:rPr>
        <w:t xml:space="preserve"> היושב-ראש אמר שלא צריך, בגלל שיש את </w:t>
      </w:r>
      <w:bookmarkStart w:id="14450" w:name="_ETM_Q24_257000"/>
      <w:bookmarkEnd w:id="14450"/>
      <w:r>
        <w:rPr>
          <w:rFonts w:hint="cs"/>
          <w:rtl/>
        </w:rPr>
        <w:t>בתי חב"ד. אולי הצעת החוק הזאת תעזור לכך שבתי חב"ד</w:t>
      </w:r>
      <w:bookmarkStart w:id="14451" w:name="_ETM_Q24_263000"/>
      <w:bookmarkEnd w:id="14451"/>
      <w:r>
        <w:rPr>
          <w:rFonts w:hint="cs"/>
          <w:rtl/>
        </w:rPr>
        <w:t xml:space="preserve"> יקבלו איזשהו תשלום עבור זה. אני יכול לספר לכם </w:t>
      </w:r>
      <w:bookmarkStart w:id="14452" w:name="_ETM_Q24_268000"/>
      <w:bookmarkEnd w:id="14452"/>
      <w:r>
        <w:rPr>
          <w:rFonts w:hint="cs"/>
          <w:rtl/>
        </w:rPr>
        <w:t>שאני הייתי במשלחת של הסוכנות היהודית שבה הי</w:t>
      </w:r>
      <w:r w:rsidR="005125A5">
        <w:rPr>
          <w:rFonts w:hint="cs"/>
          <w:rtl/>
        </w:rPr>
        <w:t>ו</w:t>
      </w:r>
      <w:r>
        <w:rPr>
          <w:rFonts w:hint="cs"/>
          <w:rtl/>
        </w:rPr>
        <w:t xml:space="preserve"> מישה ארנס </w:t>
      </w:r>
      <w:bookmarkStart w:id="14453" w:name="_ETM_Q24_273000"/>
      <w:bookmarkEnd w:id="14453"/>
      <w:r>
        <w:rPr>
          <w:rFonts w:hint="cs"/>
          <w:rtl/>
        </w:rPr>
        <w:t xml:space="preserve">ויוסי </w:t>
      </w:r>
      <w:proofErr w:type="spellStart"/>
      <w:r>
        <w:rPr>
          <w:rFonts w:hint="cs"/>
          <w:rtl/>
        </w:rPr>
        <w:t>פריצקי</w:t>
      </w:r>
      <w:proofErr w:type="spellEnd"/>
      <w:r>
        <w:rPr>
          <w:rFonts w:hint="cs"/>
          <w:rtl/>
        </w:rPr>
        <w:t xml:space="preserve"> – שניהם היו פה בכנסת, אחד כשר הביטחון, כשר ללא תיק, </w:t>
      </w:r>
      <w:bookmarkStart w:id="14454" w:name="_ETM_Q24_276000"/>
      <w:bookmarkEnd w:id="14454"/>
      <w:proofErr w:type="spellStart"/>
      <w:r>
        <w:rPr>
          <w:rFonts w:hint="cs"/>
          <w:rtl/>
        </w:rPr>
        <w:t>ופריצקי</w:t>
      </w:r>
      <w:proofErr w:type="spellEnd"/>
      <w:r>
        <w:rPr>
          <w:rFonts w:hint="cs"/>
          <w:rtl/>
        </w:rPr>
        <w:t xml:space="preserve"> היה במפלגת שינוי – יחד עם אהרון </w:t>
      </w:r>
      <w:bookmarkStart w:id="14455" w:name="_ETM_Q24_282000"/>
      <w:bookmarkEnd w:id="14455"/>
      <w:r>
        <w:rPr>
          <w:rFonts w:hint="cs"/>
          <w:rtl/>
        </w:rPr>
        <w:t xml:space="preserve">אברמוביץ', שהיה מנכ"ל הסוכנות, וביקרנו בליטא, ביקרנו בעוד כמה מדינות </w:t>
      </w:r>
      <w:bookmarkStart w:id="14456" w:name="_ETM_Q24_293000"/>
      <w:bookmarkEnd w:id="14456"/>
      <w:r>
        <w:rPr>
          <w:rFonts w:hint="cs"/>
          <w:rtl/>
        </w:rPr>
        <w:t>באזור ההוא</w:t>
      </w:r>
      <w:r w:rsidR="005125A5">
        <w:rPr>
          <w:rFonts w:hint="cs"/>
          <w:rtl/>
        </w:rPr>
        <w:t>;</w:t>
      </w:r>
      <w:r>
        <w:rPr>
          <w:rFonts w:hint="cs"/>
          <w:rtl/>
        </w:rPr>
        <w:t xml:space="preserve"> </w:t>
      </w:r>
      <w:bookmarkStart w:id="14457" w:name="_ETM_Q24_295000"/>
      <w:bookmarkEnd w:id="14457"/>
      <w:r>
        <w:rPr>
          <w:rFonts w:hint="cs"/>
          <w:rtl/>
        </w:rPr>
        <w:t xml:space="preserve">לטביה. באיזשהו שלב אומר לי </w:t>
      </w:r>
      <w:bookmarkStart w:id="14458" w:name="_ETM_Q24_296000"/>
      <w:bookmarkEnd w:id="14458"/>
      <w:r>
        <w:rPr>
          <w:rFonts w:hint="cs"/>
          <w:rtl/>
        </w:rPr>
        <w:t>אחד משני הח"כים שהזכרתי קודם – אם אני אזכיר את שמו</w:t>
      </w:r>
      <w:bookmarkStart w:id="14459" w:name="_ETM_Q24_303000"/>
      <w:bookmarkEnd w:id="14459"/>
      <w:r>
        <w:rPr>
          <w:rFonts w:hint="cs"/>
          <w:rtl/>
        </w:rPr>
        <w:t xml:space="preserve"> אז אולי הוא ייפגע: איפה אנחנו ואיפה אתם</w:t>
      </w:r>
      <w:r w:rsidR="005125A5">
        <w:rPr>
          <w:rFonts w:hint="cs"/>
          <w:rtl/>
        </w:rPr>
        <w:t>.</w:t>
      </w:r>
      <w:r>
        <w:rPr>
          <w:rFonts w:hint="cs"/>
          <w:rtl/>
        </w:rPr>
        <w:t xml:space="preserve"> למה? כי </w:t>
      </w:r>
      <w:bookmarkStart w:id="14460" w:name="_ETM_Q24_308000"/>
      <w:bookmarkEnd w:id="14460"/>
      <w:r>
        <w:rPr>
          <w:rFonts w:hint="cs"/>
          <w:rtl/>
        </w:rPr>
        <w:t xml:space="preserve">ב"אתם" הכוונה לבתי חב"ד שהיו בליטא, בלטביה, שפעלו, בלי עין </w:t>
      </w:r>
      <w:bookmarkStart w:id="14461" w:name="_ETM_Q24_310000"/>
      <w:bookmarkEnd w:id="14461"/>
      <w:r>
        <w:rPr>
          <w:rFonts w:hint="cs"/>
          <w:rtl/>
        </w:rPr>
        <w:t xml:space="preserve">הרע, עם כל כך הרבה ילדים, ודווקא הדברים שהסוכנות הציגה </w:t>
      </w:r>
      <w:bookmarkStart w:id="14462" w:name="_ETM_Q24_309000"/>
      <w:bookmarkEnd w:id="14462"/>
      <w:r>
        <w:rPr>
          <w:rFonts w:hint="cs"/>
          <w:rtl/>
        </w:rPr>
        <w:t xml:space="preserve">היו די חלשים. אז הוא אומר לי: איפה אנחנו ואיפה </w:t>
      </w:r>
      <w:bookmarkStart w:id="14463" w:name="_ETM_Q24_315000"/>
      <w:bookmarkEnd w:id="14463"/>
      <w:r>
        <w:rPr>
          <w:rFonts w:hint="cs"/>
          <w:rtl/>
        </w:rPr>
        <w:t>אתם</w:t>
      </w:r>
      <w:r w:rsidR="005125A5">
        <w:rPr>
          <w:rFonts w:hint="cs"/>
          <w:rtl/>
        </w:rPr>
        <w:t>.</w:t>
      </w:r>
    </w:p>
    <w:p w:rsidR="00CE3EFD" w:rsidRDefault="00CE3EFD" w:rsidP="003559BE">
      <w:pPr>
        <w:rPr>
          <w:rtl/>
        </w:rPr>
      </w:pPr>
      <w:bookmarkStart w:id="14464" w:name="_ETM_Q24_317000"/>
      <w:bookmarkEnd w:id="14464"/>
    </w:p>
    <w:p w:rsidR="00CE3EFD" w:rsidRDefault="00CE3EFD" w:rsidP="005125A5">
      <w:pPr>
        <w:rPr>
          <w:rtl/>
        </w:rPr>
      </w:pPr>
      <w:bookmarkStart w:id="14465" w:name="_ETM_Q24_318000"/>
      <w:bookmarkEnd w:id="14465"/>
      <w:r>
        <w:rPr>
          <w:rFonts w:hint="cs"/>
          <w:rtl/>
        </w:rPr>
        <w:t xml:space="preserve">אז אם תהיה הצעת החוק הזו, </w:t>
      </w:r>
      <w:r w:rsidR="005125A5">
        <w:rPr>
          <w:rFonts w:hint="cs"/>
          <w:rtl/>
        </w:rPr>
        <w:t>ו</w:t>
      </w:r>
      <w:r>
        <w:rPr>
          <w:rFonts w:hint="cs"/>
          <w:rtl/>
        </w:rPr>
        <w:t>תתקבל בהמשך, ו</w:t>
      </w:r>
      <w:bookmarkStart w:id="14466" w:name="_ETM_Q24_324000"/>
      <w:bookmarkEnd w:id="14466"/>
      <w:r>
        <w:rPr>
          <w:rFonts w:hint="cs"/>
          <w:rtl/>
        </w:rPr>
        <w:t xml:space="preserve">תהיה אולי גם אפשרות לעזור לבתי חב"ד – </w:t>
      </w:r>
      <w:bookmarkStart w:id="14467" w:name="_ETM_Q24_328000"/>
      <w:bookmarkEnd w:id="14467"/>
      <w:r>
        <w:rPr>
          <w:rFonts w:hint="cs"/>
          <w:rtl/>
        </w:rPr>
        <w:t xml:space="preserve">שדרך אגב, צריך להגיד עוד משהו: האדמו"ר </w:t>
      </w:r>
      <w:proofErr w:type="spellStart"/>
      <w:r>
        <w:rPr>
          <w:rFonts w:hint="cs"/>
          <w:rtl/>
        </w:rPr>
        <w:t>מלובביץ</w:t>
      </w:r>
      <w:proofErr w:type="spellEnd"/>
      <w:r>
        <w:rPr>
          <w:rFonts w:hint="cs"/>
          <w:rtl/>
        </w:rPr>
        <w:t xml:space="preserve">', באופן עקרוני, </w:t>
      </w:r>
      <w:bookmarkStart w:id="14468" w:name="_ETM_Q24_333000"/>
      <w:bookmarkEnd w:id="14468"/>
      <w:r>
        <w:rPr>
          <w:rFonts w:hint="cs"/>
          <w:rtl/>
        </w:rPr>
        <w:t xml:space="preserve">לא תמך באף מפלגה. פעם אחת, </w:t>
      </w:r>
      <w:proofErr w:type="spellStart"/>
      <w:r>
        <w:rPr>
          <w:rFonts w:hint="cs"/>
          <w:rtl/>
        </w:rPr>
        <w:t>בתשמ"ט</w:t>
      </w:r>
      <w:proofErr w:type="spellEnd"/>
      <w:r>
        <w:rPr>
          <w:rFonts w:hint="cs"/>
          <w:rtl/>
        </w:rPr>
        <w:t xml:space="preserve"> – אני לא זוכר </w:t>
      </w:r>
      <w:bookmarkStart w:id="14469" w:name="_ETM_Q24_342000"/>
      <w:bookmarkEnd w:id="14469"/>
      <w:r>
        <w:rPr>
          <w:rFonts w:hint="cs"/>
          <w:rtl/>
        </w:rPr>
        <w:t xml:space="preserve">מתי זה היה, 1989 או 1988 </w:t>
      </w:r>
      <w:r>
        <w:rPr>
          <w:rtl/>
        </w:rPr>
        <w:t>–</w:t>
      </w:r>
      <w:r>
        <w:rPr>
          <w:rFonts w:hint="cs"/>
          <w:rtl/>
        </w:rPr>
        <w:t xml:space="preserve"> אז הוא תמך פעם אחת. </w:t>
      </w:r>
      <w:bookmarkStart w:id="14470" w:name="_ETM_Q24_348000"/>
      <w:bookmarkEnd w:id="14470"/>
      <w:r>
        <w:rPr>
          <w:rFonts w:hint="cs"/>
          <w:rtl/>
        </w:rPr>
        <w:t xml:space="preserve">אבל למה הוא לא תמך במפלגות? מכיוון </w:t>
      </w:r>
      <w:bookmarkStart w:id="14471" w:name="_ETM_Q24_351000"/>
      <w:bookmarkEnd w:id="14471"/>
      <w:r>
        <w:rPr>
          <w:rFonts w:hint="cs"/>
          <w:rtl/>
        </w:rPr>
        <w:t xml:space="preserve">שהוא אמר שמפלגה זה מלשון של פילוג. </w:t>
      </w:r>
      <w:bookmarkStart w:id="14472" w:name="_ETM_Q24_356000"/>
      <w:bookmarkEnd w:id="14472"/>
      <w:r>
        <w:rPr>
          <w:rFonts w:hint="cs"/>
          <w:rtl/>
        </w:rPr>
        <w:t>אני חושב שכל יהודי</w:t>
      </w:r>
      <w:bookmarkStart w:id="14473" w:name="_ETM_Q24_357000"/>
      <w:bookmarkEnd w:id="14473"/>
      <w:r>
        <w:rPr>
          <w:rFonts w:hint="cs"/>
          <w:rtl/>
        </w:rPr>
        <w:t xml:space="preserve"> שווה וכולם צריכים להיות ביחד – לכן הוא לא ר</w:t>
      </w:r>
      <w:bookmarkStart w:id="14474" w:name="_ETM_Q24_359000"/>
      <w:bookmarkEnd w:id="14474"/>
      <w:r>
        <w:rPr>
          <w:rFonts w:hint="cs"/>
          <w:rtl/>
        </w:rPr>
        <w:t xml:space="preserve">צה לתמוך באף מפלגה. אז גם אם עוזרים </w:t>
      </w:r>
      <w:bookmarkStart w:id="14475" w:name="_ETM_Q24_358000"/>
      <w:bookmarkEnd w:id="14475"/>
      <w:r>
        <w:rPr>
          <w:rFonts w:hint="cs"/>
          <w:rtl/>
        </w:rPr>
        <w:t>לחב"ד, זה לא נקרא שאתה מהקואליציה או מהאופוזיציה. הוא ב</w:t>
      </w:r>
      <w:bookmarkStart w:id="14476" w:name="_ETM_Q24_365000"/>
      <w:bookmarkEnd w:id="14476"/>
      <w:r>
        <w:rPr>
          <w:rFonts w:hint="cs"/>
          <w:rtl/>
        </w:rPr>
        <w:t>סך הכול עשה דברים טובים, וחשוב מאוד להמשיך בדרך שלו.</w:t>
      </w:r>
    </w:p>
    <w:p w:rsidR="00CE3EFD" w:rsidRDefault="00CE3EFD" w:rsidP="003559BE">
      <w:pPr>
        <w:rPr>
          <w:rtl/>
        </w:rPr>
      </w:pPr>
    </w:p>
    <w:p w:rsidR="00CE3EFD" w:rsidRDefault="00CE3EFD" w:rsidP="005125A5">
      <w:pPr>
        <w:rPr>
          <w:rtl/>
        </w:rPr>
      </w:pPr>
      <w:r>
        <w:rPr>
          <w:rFonts w:hint="cs"/>
          <w:rtl/>
        </w:rPr>
        <w:t xml:space="preserve">אז אני אקריא לכם את מה שהשר כץ, כשר המורשת, ביקש </w:t>
      </w:r>
      <w:bookmarkStart w:id="14477" w:name="_ETM_Q24_368000"/>
      <w:bookmarkEnd w:id="14477"/>
      <w:r>
        <w:rPr>
          <w:rFonts w:hint="cs"/>
          <w:rtl/>
        </w:rPr>
        <w:t xml:space="preserve">לומר בפני חברי הכנסת. מקריא כדבריו: היום אנחנו עומדים לפני </w:t>
      </w:r>
      <w:bookmarkStart w:id="14478" w:name="_ETM_Q24_377000"/>
      <w:bookmarkEnd w:id="14478"/>
      <w:r>
        <w:rPr>
          <w:rFonts w:hint="cs"/>
          <w:rtl/>
        </w:rPr>
        <w:t xml:space="preserve">רגע חשוב ומרגש בהיסטוריה של מדינת ישראל ובזיכרון ההיסטורי של </w:t>
      </w:r>
      <w:bookmarkStart w:id="14479" w:name="_ETM_Q24_376000"/>
      <w:bookmarkEnd w:id="14479"/>
      <w:r>
        <w:rPr>
          <w:rFonts w:hint="cs"/>
          <w:rtl/>
        </w:rPr>
        <w:t>העם היהודי. אנחנו מציינים את ההמלצה להקים בית מורשת</w:t>
      </w:r>
      <w:bookmarkStart w:id="14480" w:name="_ETM_Q24_387000"/>
      <w:bookmarkEnd w:id="14480"/>
      <w:r>
        <w:rPr>
          <w:rFonts w:hint="cs"/>
          <w:rtl/>
        </w:rPr>
        <w:t xml:space="preserve"> לעולם לדמותו של הרבי </w:t>
      </w:r>
      <w:proofErr w:type="spellStart"/>
      <w:r>
        <w:rPr>
          <w:rFonts w:hint="cs"/>
          <w:rtl/>
        </w:rPr>
        <w:t>מלובביץ</w:t>
      </w:r>
      <w:proofErr w:type="spellEnd"/>
      <w:r>
        <w:rPr>
          <w:rFonts w:hint="cs"/>
          <w:rtl/>
        </w:rPr>
        <w:t xml:space="preserve">', אחד מהמנהיגים הדגולים ביותר של </w:t>
      </w:r>
      <w:bookmarkStart w:id="14481" w:name="_ETM_Q24_390000"/>
      <w:bookmarkEnd w:id="14481"/>
      <w:r>
        <w:rPr>
          <w:rFonts w:hint="cs"/>
          <w:rtl/>
        </w:rPr>
        <w:t>עמנו.</w:t>
      </w:r>
      <w:bookmarkStart w:id="14482" w:name="_ETM_Q24_392000"/>
      <w:bookmarkEnd w:id="14482"/>
      <w:r w:rsidR="005125A5">
        <w:rPr>
          <w:rFonts w:hint="cs"/>
          <w:rtl/>
        </w:rPr>
        <w:t xml:space="preserve"> </w:t>
      </w:r>
      <w:r>
        <w:rPr>
          <w:rFonts w:hint="cs"/>
          <w:rtl/>
        </w:rPr>
        <w:t xml:space="preserve">הרבי </w:t>
      </w:r>
      <w:proofErr w:type="spellStart"/>
      <w:r>
        <w:rPr>
          <w:rFonts w:hint="cs"/>
          <w:rtl/>
        </w:rPr>
        <w:t>מלובביץ</w:t>
      </w:r>
      <w:proofErr w:type="spellEnd"/>
      <w:r>
        <w:rPr>
          <w:rFonts w:hint="cs"/>
          <w:rtl/>
        </w:rPr>
        <w:t xml:space="preserve">' היה לא רק מנהיג רוחני דגול, אלא גם </w:t>
      </w:r>
      <w:bookmarkStart w:id="14483" w:name="_ETM_Q24_397000"/>
      <w:bookmarkEnd w:id="14483"/>
      <w:r>
        <w:rPr>
          <w:rFonts w:hint="cs"/>
          <w:rtl/>
        </w:rPr>
        <w:t xml:space="preserve">דמות ציבורית בעלת השפעה רבה, שלא פחדה לעמוד מול </w:t>
      </w:r>
      <w:bookmarkStart w:id="14484" w:name="_ETM_Q24_400000"/>
      <w:bookmarkEnd w:id="14484"/>
      <w:r>
        <w:rPr>
          <w:rFonts w:hint="cs"/>
          <w:rtl/>
        </w:rPr>
        <w:t xml:space="preserve">אתגרים גדולים ולפעול למען רוח העם היהודי בכל מקום שבו </w:t>
      </w:r>
      <w:bookmarkStart w:id="14485" w:name="_ETM_Q24_404000"/>
      <w:bookmarkEnd w:id="14485"/>
      <w:r>
        <w:rPr>
          <w:rFonts w:hint="cs"/>
          <w:rtl/>
        </w:rPr>
        <w:t xml:space="preserve">נמצא. חזונו היה עולמי וכוללני: הוא לא הסתפק בכך שיהודים </w:t>
      </w:r>
      <w:bookmarkStart w:id="14486" w:name="_ETM_Q24_406000"/>
      <w:bookmarkEnd w:id="14486"/>
      <w:r>
        <w:rPr>
          <w:rFonts w:hint="cs"/>
          <w:rtl/>
        </w:rPr>
        <w:t xml:space="preserve">יתעסקו רק בצרכים האישיים שלהם, אלא חתר לכך, מתוך הערבות </w:t>
      </w:r>
      <w:bookmarkStart w:id="14487" w:name="_ETM_Q24_410000"/>
      <w:bookmarkEnd w:id="14487"/>
      <w:r>
        <w:rPr>
          <w:rFonts w:hint="cs"/>
          <w:rtl/>
        </w:rPr>
        <w:t>ההדדית, שכל יהודי יהיה חלק במורשתו ובתודעתו ובשליחותו.</w:t>
      </w:r>
      <w:bookmarkStart w:id="14488" w:name="_ETM_Q24_425000"/>
      <w:bookmarkEnd w:id="14488"/>
      <w:r w:rsidR="005125A5">
        <w:rPr>
          <w:rFonts w:hint="cs"/>
          <w:rtl/>
        </w:rPr>
        <w:t xml:space="preserve"> </w:t>
      </w:r>
      <w:r>
        <w:rPr>
          <w:rFonts w:hint="cs"/>
          <w:rtl/>
        </w:rPr>
        <w:t xml:space="preserve">בזכות חזונו הרחב </w:t>
      </w:r>
      <w:bookmarkStart w:id="14489" w:name="_ETM_Q24_416000"/>
      <w:bookmarkEnd w:id="14489"/>
      <w:r>
        <w:rPr>
          <w:rFonts w:hint="cs"/>
          <w:rtl/>
        </w:rPr>
        <w:t xml:space="preserve">ראה הרבי את ערך השפעתו של כל אחת ואחד </w:t>
      </w:r>
      <w:bookmarkStart w:id="14490" w:name="_ETM_Q24_424000"/>
      <w:bookmarkEnd w:id="14490"/>
      <w:r>
        <w:rPr>
          <w:rFonts w:hint="cs"/>
          <w:rtl/>
        </w:rPr>
        <w:t xml:space="preserve">מהעם היהודי. הוא לא ראה את העולם דרך פילטר של גבולות או מחיצות, אלא הוציא את התורה החוצה בצורה </w:t>
      </w:r>
      <w:bookmarkStart w:id="14491" w:name="_ETM_Q24_429000"/>
      <w:bookmarkEnd w:id="14491"/>
      <w:r>
        <w:rPr>
          <w:rFonts w:hint="cs"/>
          <w:rtl/>
        </w:rPr>
        <w:t xml:space="preserve">שיכולה לגעת בכל אחד. מתוך כך הוא יצר קשרים עם </w:t>
      </w:r>
      <w:bookmarkStart w:id="14492" w:name="_ETM_Q24_435000"/>
      <w:bookmarkEnd w:id="14492"/>
      <w:r>
        <w:rPr>
          <w:rFonts w:hint="cs"/>
          <w:rtl/>
        </w:rPr>
        <w:t>יהודים מכל רחבי תבל ועזר להם לחיות את ערכי היהדות</w:t>
      </w:r>
      <w:bookmarkStart w:id="14493" w:name="_ETM_Q24_443000"/>
      <w:bookmarkEnd w:id="14493"/>
      <w:r>
        <w:rPr>
          <w:rFonts w:hint="cs"/>
          <w:rtl/>
        </w:rPr>
        <w:t xml:space="preserve"> במציאות שבה הם נמצאים, עם אתגרי המקום והשעה. </w:t>
      </w:r>
    </w:p>
    <w:p w:rsidR="00CE3EFD" w:rsidRDefault="00CE3EFD" w:rsidP="003559BE">
      <w:pPr>
        <w:rPr>
          <w:rtl/>
        </w:rPr>
      </w:pPr>
    </w:p>
    <w:p w:rsidR="00CE3EFD" w:rsidRDefault="00CE3EFD" w:rsidP="00744061">
      <w:pPr>
        <w:rPr>
          <w:rtl/>
        </w:rPr>
      </w:pPr>
      <w:bookmarkStart w:id="14494" w:name="_ETM_Q24_437000"/>
      <w:bookmarkEnd w:id="14494"/>
      <w:r>
        <w:rPr>
          <w:rFonts w:hint="cs"/>
          <w:rtl/>
        </w:rPr>
        <w:t xml:space="preserve">הקמת בית המורשת </w:t>
      </w:r>
      <w:bookmarkStart w:id="14495" w:name="_ETM_Q24_440000"/>
      <w:bookmarkEnd w:id="14495"/>
      <w:r>
        <w:rPr>
          <w:rFonts w:hint="cs"/>
          <w:rtl/>
        </w:rPr>
        <w:t xml:space="preserve">מהווה תמצית הכרה והתמסרות לדמותו, לערכים שהוא עמד עליהם ולחזון </w:t>
      </w:r>
      <w:bookmarkStart w:id="14496" w:name="_ETM_Q24_449000"/>
      <w:bookmarkEnd w:id="14496"/>
      <w:r>
        <w:rPr>
          <w:rFonts w:hint="cs"/>
          <w:rtl/>
        </w:rPr>
        <w:t>שהוא הטמיע בכל אחד מאיתנו. הבית הזה לא יהיה רק</w:t>
      </w:r>
      <w:bookmarkStart w:id="14497" w:name="_ETM_Q24_455000"/>
      <w:bookmarkEnd w:id="14497"/>
      <w:r>
        <w:rPr>
          <w:rFonts w:hint="cs"/>
          <w:rtl/>
        </w:rPr>
        <w:t xml:space="preserve"> מקום לתצוגה, אלא יקבל תפקיד מרכזי בהוראת והפצת המורשת החסידית </w:t>
      </w:r>
      <w:bookmarkStart w:id="14498" w:name="_ETM_Q24_454000"/>
      <w:bookmarkEnd w:id="14498"/>
      <w:r>
        <w:rPr>
          <w:rFonts w:hint="cs"/>
          <w:rtl/>
        </w:rPr>
        <w:t>והחינוך היהודי העמוק שהרבי הנחיל. א</w:t>
      </w:r>
      <w:bookmarkStart w:id="14499" w:name="_ETM_Q24_460000"/>
      <w:bookmarkEnd w:id="14499"/>
      <w:r>
        <w:rPr>
          <w:rFonts w:hint="cs"/>
          <w:rtl/>
        </w:rPr>
        <w:t>ני מאמין – כותב השר כץ, חיים כץ – כי מקום זה יהווה</w:t>
      </w:r>
      <w:bookmarkStart w:id="14500" w:name="_ETM_Q24_465000"/>
      <w:bookmarkEnd w:id="14500"/>
      <w:r>
        <w:rPr>
          <w:rFonts w:hint="cs"/>
          <w:rtl/>
        </w:rPr>
        <w:t xml:space="preserve"> אבן שואבת לכל מי שמעוניין </w:t>
      </w:r>
      <w:bookmarkStart w:id="14501" w:name="_ETM_Q24_468000"/>
      <w:bookmarkEnd w:id="14501"/>
      <w:r>
        <w:rPr>
          <w:rFonts w:hint="cs"/>
          <w:rtl/>
        </w:rPr>
        <w:t xml:space="preserve">להכיר את עקרונותיו, את הדרך שבה חי ופעל, את גבורתו </w:t>
      </w:r>
      <w:bookmarkStart w:id="14502" w:name="_ETM_Q24_476000"/>
      <w:bookmarkEnd w:id="14502"/>
      <w:r>
        <w:rPr>
          <w:rFonts w:hint="cs"/>
          <w:rtl/>
        </w:rPr>
        <w:t xml:space="preserve">הרוחנית ואת עשייתו הבלתי-נלאית למען עם ישראל. זהו מקום </w:t>
      </w:r>
      <w:bookmarkStart w:id="14503" w:name="_ETM_Q24_480000"/>
      <w:bookmarkEnd w:id="14503"/>
      <w:r>
        <w:rPr>
          <w:rFonts w:hint="cs"/>
          <w:rtl/>
        </w:rPr>
        <w:t xml:space="preserve">שבו תמשיך לבעור אש של נתינה, אהבת ישראל, חינוך ושמירה </w:t>
      </w:r>
      <w:bookmarkStart w:id="14504" w:name="_ETM_Q24_487000"/>
      <w:bookmarkEnd w:id="14504"/>
      <w:r>
        <w:rPr>
          <w:rFonts w:hint="cs"/>
          <w:rtl/>
        </w:rPr>
        <w:t>על המורשת היהודית.</w:t>
      </w:r>
    </w:p>
    <w:p w:rsidR="00CE3EFD" w:rsidRDefault="00CE3EFD" w:rsidP="003559BE">
      <w:pPr>
        <w:rPr>
          <w:rtl/>
        </w:rPr>
      </w:pPr>
      <w:bookmarkStart w:id="14505" w:name="_ETM_Q24_489000"/>
      <w:bookmarkEnd w:id="14505"/>
    </w:p>
    <w:p w:rsidR="00CE3EFD" w:rsidRDefault="00CE3EFD" w:rsidP="003559BE">
      <w:pPr>
        <w:rPr>
          <w:rtl/>
        </w:rPr>
      </w:pPr>
      <w:r>
        <w:rPr>
          <w:rFonts w:hint="cs"/>
          <w:rtl/>
        </w:rPr>
        <w:t xml:space="preserve">הצעד הזה של הקמת בית המורשת אינו </w:t>
      </w:r>
      <w:bookmarkStart w:id="14506" w:name="_ETM_Q24_490000"/>
      <w:bookmarkEnd w:id="14506"/>
      <w:r>
        <w:rPr>
          <w:rFonts w:hint="cs"/>
          <w:rtl/>
        </w:rPr>
        <w:t xml:space="preserve">רק עוסק בהנצחת דמותו של הרבי </w:t>
      </w:r>
      <w:proofErr w:type="spellStart"/>
      <w:r>
        <w:rPr>
          <w:rFonts w:hint="cs"/>
          <w:rtl/>
        </w:rPr>
        <w:t>מלובביץ</w:t>
      </w:r>
      <w:proofErr w:type="spellEnd"/>
      <w:r>
        <w:rPr>
          <w:rFonts w:hint="cs"/>
          <w:rtl/>
        </w:rPr>
        <w:t xml:space="preserve">', אלא גם משדר את החשיבות הרבה בהבנת משמעותה של המורשת היהודית והצורך להחיות </w:t>
      </w:r>
      <w:bookmarkStart w:id="14507" w:name="_ETM_Q24_493000"/>
      <w:bookmarkEnd w:id="14507"/>
      <w:r>
        <w:rPr>
          <w:rFonts w:hint="cs"/>
          <w:rtl/>
        </w:rPr>
        <w:t>אותה ולחיות אותה במלוא כוחה. המורשת היהודית שלנו לא מתחיל</w:t>
      </w:r>
      <w:bookmarkStart w:id="14508" w:name="_ETM_Q24_501000"/>
      <w:bookmarkEnd w:id="14508"/>
      <w:r>
        <w:rPr>
          <w:rFonts w:hint="cs"/>
          <w:rtl/>
        </w:rPr>
        <w:t xml:space="preserve">ה ולא מסתיימת בתנ"ך בלבד; היא נמשכת דרך הדורות הבאים </w:t>
      </w:r>
      <w:bookmarkStart w:id="14509" w:name="_ETM_Q24_506000"/>
      <w:bookmarkEnd w:id="14509"/>
      <w:r>
        <w:rPr>
          <w:rFonts w:hint="cs"/>
          <w:rtl/>
        </w:rPr>
        <w:t>ומובילה אותנו לעתיד טוב יותר.</w:t>
      </w:r>
    </w:p>
    <w:p w:rsidR="00CE3EFD" w:rsidRDefault="00CE3EFD" w:rsidP="003559BE">
      <w:pPr>
        <w:rPr>
          <w:rtl/>
        </w:rPr>
      </w:pPr>
    </w:p>
    <w:p w:rsidR="00CE3EFD" w:rsidRDefault="00CE3EFD" w:rsidP="003559BE">
      <w:pPr>
        <w:rPr>
          <w:rtl/>
        </w:rPr>
      </w:pPr>
      <w:bookmarkStart w:id="14510" w:name="_ETM_Q24_511000"/>
      <w:bookmarkEnd w:id="14510"/>
      <w:r>
        <w:rPr>
          <w:rFonts w:hint="cs"/>
          <w:rtl/>
        </w:rPr>
        <w:t>אני רוצה להודות לשר היוצא חבר הכנסת עמיחי</w:t>
      </w:r>
      <w:bookmarkStart w:id="14511" w:name="_ETM_Q24_515000"/>
      <w:bookmarkEnd w:id="14511"/>
      <w:r>
        <w:rPr>
          <w:rFonts w:hint="cs"/>
          <w:rtl/>
        </w:rPr>
        <w:t xml:space="preserve"> אליהו, שאני מברך אותו שיוכל גם לחזור בהקדם לתפקיד הקודם, אבל עצם הדבר שהוא מקדם </w:t>
      </w:r>
      <w:bookmarkStart w:id="14512" w:name="_ETM_Q24_521000"/>
      <w:bookmarkEnd w:id="14512"/>
      <w:r>
        <w:rPr>
          <w:rFonts w:hint="cs"/>
          <w:rtl/>
        </w:rPr>
        <w:t xml:space="preserve">את החוק החשוב הזה </w:t>
      </w:r>
      <w:r>
        <w:rPr>
          <w:rtl/>
        </w:rPr>
        <w:t>–</w:t>
      </w:r>
      <w:r>
        <w:rPr>
          <w:rFonts w:hint="cs"/>
          <w:rtl/>
        </w:rPr>
        <w:t xml:space="preserve"> אני מברך אותו ומאוד מודה לו על כך.</w:t>
      </w:r>
      <w:bookmarkStart w:id="14513" w:name="_ETM_Q24_524000"/>
      <w:bookmarkEnd w:id="14513"/>
      <w:r>
        <w:rPr>
          <w:rFonts w:hint="cs"/>
          <w:rtl/>
        </w:rPr>
        <w:t xml:space="preserve"> </w:t>
      </w:r>
      <w:bookmarkStart w:id="14514" w:name="_ETM_Q24_533164"/>
      <w:bookmarkEnd w:id="14514"/>
    </w:p>
    <w:p w:rsidR="00CE3EFD" w:rsidRDefault="00CE3EFD" w:rsidP="003559BE">
      <w:pPr>
        <w:rPr>
          <w:rtl/>
        </w:rPr>
      </w:pPr>
    </w:p>
    <w:p w:rsidR="00CE3EFD" w:rsidRDefault="00CE3EFD" w:rsidP="003559BE">
      <w:pPr>
        <w:rPr>
          <w:rtl/>
        </w:rPr>
      </w:pPr>
      <w:r>
        <w:rPr>
          <w:rFonts w:hint="cs"/>
          <w:rtl/>
        </w:rPr>
        <w:t xml:space="preserve">אני קורא לכם, חבריי חברי הכנסת, לתמוך </w:t>
      </w:r>
      <w:bookmarkStart w:id="14515" w:name="_ETM_Q24_528000"/>
      <w:bookmarkEnd w:id="14515"/>
      <w:r>
        <w:rPr>
          <w:rFonts w:hint="cs"/>
          <w:rtl/>
        </w:rPr>
        <w:t>בחוק, החוק של הרבי ומסירותו רבת השנים, שלכל יהודי תהיה יהדות בבית, ואנחנו נקים לו יחד בית.</w:t>
      </w:r>
    </w:p>
    <w:p w:rsidR="00CE3EFD" w:rsidRDefault="00CE3EFD" w:rsidP="003559BE">
      <w:pPr>
        <w:rPr>
          <w:rtl/>
        </w:rPr>
      </w:pPr>
    </w:p>
    <w:p w:rsidR="00CE3EFD" w:rsidRDefault="00CE3EFD" w:rsidP="003559BE">
      <w:pPr>
        <w:rPr>
          <w:rtl/>
        </w:rPr>
      </w:pPr>
      <w:bookmarkStart w:id="14516" w:name="_ETM_Q24_536000"/>
      <w:bookmarkEnd w:id="14516"/>
      <w:r>
        <w:rPr>
          <w:rFonts w:hint="cs"/>
          <w:rtl/>
        </w:rPr>
        <w:t xml:space="preserve">אני רוצה להוסיף </w:t>
      </w:r>
      <w:bookmarkStart w:id="14517" w:name="_ETM_Q24_540000"/>
      <w:bookmarkEnd w:id="14517"/>
      <w:r>
        <w:rPr>
          <w:rFonts w:hint="cs"/>
          <w:rtl/>
        </w:rPr>
        <w:t xml:space="preserve">ולומר </w:t>
      </w:r>
      <w:r>
        <w:rPr>
          <w:rtl/>
        </w:rPr>
        <w:t>–</w:t>
      </w:r>
      <w:r>
        <w:rPr>
          <w:rFonts w:hint="cs"/>
          <w:rtl/>
        </w:rPr>
        <w:t xml:space="preserve"> מיותר לציין שאני באופן אישי מתחבר מאוד להצעת </w:t>
      </w:r>
      <w:bookmarkStart w:id="14518" w:name="_ETM_Q24_549000"/>
      <w:bookmarkEnd w:id="14518"/>
      <w:r>
        <w:rPr>
          <w:rFonts w:hint="cs"/>
          <w:rtl/>
        </w:rPr>
        <w:t xml:space="preserve">החוק הזאת, רק צר לי שאני נורבגי ואני לא אוכל </w:t>
      </w:r>
      <w:bookmarkStart w:id="14519" w:name="_ETM_Q24_551000"/>
      <w:bookmarkEnd w:id="14519"/>
      <w:r>
        <w:rPr>
          <w:rFonts w:hint="cs"/>
          <w:rtl/>
        </w:rPr>
        <w:t xml:space="preserve">להצביע בעדה. אבל לאורך השנים הולך ומתחדד עד כמה </w:t>
      </w:r>
      <w:bookmarkStart w:id="14520" w:name="_ETM_Q24_553000"/>
      <w:bookmarkEnd w:id="14520"/>
      <w:r>
        <w:rPr>
          <w:rFonts w:hint="cs"/>
          <w:rtl/>
        </w:rPr>
        <w:t xml:space="preserve">הרבי ראה למרחוק. ללא ספק, אם היו שומעים לו יותר, </w:t>
      </w:r>
      <w:bookmarkStart w:id="14521" w:name="_ETM_Q24_562000"/>
      <w:bookmarkEnd w:id="14521"/>
      <w:r>
        <w:rPr>
          <w:rFonts w:hint="cs"/>
          <w:rtl/>
        </w:rPr>
        <w:t xml:space="preserve">כנראה שהיינו היום במצב אחר בארץ ישראל. חשוב שהדור הבא </w:t>
      </w:r>
      <w:bookmarkStart w:id="14522" w:name="_ETM_Q24_565000"/>
      <w:bookmarkEnd w:id="14522"/>
      <w:r>
        <w:rPr>
          <w:rFonts w:hint="cs"/>
          <w:rtl/>
        </w:rPr>
        <w:t xml:space="preserve">של העם היהודי יכיר את מורשתו וידע איזו דמות עוצמתית </w:t>
      </w:r>
      <w:bookmarkStart w:id="14523" w:name="_ETM_Q24_569000"/>
      <w:bookmarkEnd w:id="14523"/>
      <w:r>
        <w:rPr>
          <w:rFonts w:hint="cs"/>
          <w:rtl/>
        </w:rPr>
        <w:t>הוא היה בהנהגת העם היהודי.</w:t>
      </w:r>
    </w:p>
    <w:p w:rsidR="00CE3EFD" w:rsidRDefault="00CE3EFD" w:rsidP="003559BE">
      <w:pPr>
        <w:rPr>
          <w:rtl/>
        </w:rPr>
      </w:pPr>
    </w:p>
    <w:p w:rsidR="00CE3EFD" w:rsidRDefault="00CE3EFD" w:rsidP="003559BE">
      <w:pPr>
        <w:rPr>
          <w:rtl/>
        </w:rPr>
      </w:pPr>
      <w:bookmarkStart w:id="14524" w:name="_ETM_Q24_567000"/>
      <w:bookmarkEnd w:id="14524"/>
      <w:r>
        <w:rPr>
          <w:rFonts w:hint="cs"/>
          <w:rtl/>
        </w:rPr>
        <w:t xml:space="preserve">אני קורא לכל חברי </w:t>
      </w:r>
      <w:bookmarkStart w:id="14525" w:name="_ETM_Q24_571000"/>
      <w:bookmarkEnd w:id="14525"/>
      <w:r>
        <w:rPr>
          <w:rFonts w:hint="cs"/>
          <w:rtl/>
        </w:rPr>
        <w:t xml:space="preserve">הכנסת לשים פוליטיקה בצד ולהצביע בעד החוק הזה. כמו שהוא </w:t>
      </w:r>
      <w:bookmarkStart w:id="14526" w:name="_ETM_Q24_573000"/>
      <w:bookmarkEnd w:id="14526"/>
      <w:r>
        <w:rPr>
          <w:rFonts w:hint="cs"/>
          <w:rtl/>
        </w:rPr>
        <w:t>אמר: אני לא בעד שום מפלגה – כל היהודים שווים. תודה.</w:t>
      </w:r>
    </w:p>
    <w:p w:rsidR="00CE3EFD" w:rsidRDefault="00CE3EFD" w:rsidP="003559BE">
      <w:pPr>
        <w:rPr>
          <w:rtl/>
        </w:rPr>
      </w:pPr>
      <w:bookmarkStart w:id="14527" w:name="_ETM_Q24_523000"/>
      <w:bookmarkEnd w:id="14527"/>
    </w:p>
    <w:p w:rsidR="00CE3EFD" w:rsidRDefault="00CE3EFD" w:rsidP="003559BE">
      <w:pPr>
        <w:pStyle w:val="af6"/>
        <w:keepNext/>
        <w:rPr>
          <w:rtl/>
        </w:rPr>
      </w:pPr>
      <w:bookmarkStart w:id="14528" w:name="_ETM_Q24_371000"/>
      <w:bookmarkStart w:id="14529" w:name="_ETM_Q24_372000"/>
      <w:bookmarkEnd w:id="14528"/>
      <w:bookmarkEnd w:id="14529"/>
      <w:r w:rsidRPr="009010EF">
        <w:rPr>
          <w:rStyle w:val="TagStyle"/>
          <w:rtl/>
        </w:rPr>
        <w:t xml:space="preserve"> &lt;&lt; יור &gt;&gt; </w:t>
      </w:r>
      <w:r>
        <w:rPr>
          <w:rtl/>
        </w:rPr>
        <w:t>היו"ר משה רוט:</w:t>
      </w:r>
      <w:r w:rsidRPr="009010EF">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יש </w:t>
      </w:r>
      <w:bookmarkStart w:id="14530" w:name="_ETM_Q24_587000"/>
      <w:bookmarkEnd w:id="14530"/>
      <w:r>
        <w:rPr>
          <w:rFonts w:hint="cs"/>
          <w:rtl/>
          <w:lang w:eastAsia="he-IL"/>
        </w:rPr>
        <w:t>מתנגד. חבר הכנסת יאיר לפיד, בבקשה. שלוש דקות לרשותך.</w:t>
      </w:r>
    </w:p>
    <w:p w:rsidR="00CE3EFD" w:rsidRDefault="00CE3EFD" w:rsidP="003559BE">
      <w:pPr>
        <w:rPr>
          <w:rtl/>
          <w:lang w:eastAsia="he-IL"/>
        </w:rPr>
      </w:pPr>
    </w:p>
    <w:p w:rsidR="00CE3EFD" w:rsidRDefault="00CE3EFD" w:rsidP="003559BE">
      <w:pPr>
        <w:pStyle w:val="a4"/>
        <w:keepNext/>
        <w:rPr>
          <w:rtl/>
        </w:rPr>
      </w:pPr>
      <w:bookmarkStart w:id="14531" w:name="ET_speaker_5087_5"/>
      <w:r w:rsidRPr="009010EF">
        <w:rPr>
          <w:rStyle w:val="TagStyle"/>
          <w:rtl/>
        </w:rPr>
        <w:t xml:space="preserve"> &lt;&lt; דובר &gt;&gt; </w:t>
      </w:r>
      <w:bookmarkStart w:id="14532" w:name="_Toc192716208"/>
      <w:bookmarkStart w:id="14533" w:name="_Toc192716674"/>
      <w:bookmarkStart w:id="14534" w:name="_Toc230030809"/>
      <w:r>
        <w:rPr>
          <w:rtl/>
        </w:rPr>
        <w:t>יאיר לפיד (יש עתיד):</w:t>
      </w:r>
      <w:bookmarkEnd w:id="14532"/>
      <w:bookmarkEnd w:id="14533"/>
      <w:bookmarkEnd w:id="14534"/>
      <w:r w:rsidRPr="009010EF">
        <w:rPr>
          <w:rStyle w:val="TagStyle"/>
          <w:rtl/>
        </w:rPr>
        <w:t xml:space="preserve"> &lt;&lt; דובר &gt;&gt;</w:t>
      </w:r>
      <w:r>
        <w:rPr>
          <w:rtl/>
        </w:rPr>
        <w:t xml:space="preserve"> </w:t>
      </w:r>
      <w:bookmarkEnd w:id="14531"/>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אדוני היושב-ראש, אנחנו לא נצביע נגד הצעת החוק הזאת, אבל יש בה בעיה. אנחנו לא נצביע נגדה מתוך הכבוד העצום שאני רוחש, אנחנו רוחשים, לרב </w:t>
      </w:r>
      <w:bookmarkStart w:id="14535" w:name="_ETM_Q24_605000"/>
      <w:bookmarkEnd w:id="14535"/>
      <w:r>
        <w:rPr>
          <w:rFonts w:hint="cs"/>
          <w:rtl/>
          <w:lang w:eastAsia="he-IL"/>
        </w:rPr>
        <w:t xml:space="preserve">ולמורשתו. הוא היה דמות מרתקת בעם היהודי. אגב, הוא למד לא </w:t>
      </w:r>
      <w:bookmarkStart w:id="14536" w:name="_ETM_Q24_615000"/>
      <w:bookmarkEnd w:id="14536"/>
      <w:r>
        <w:rPr>
          <w:rFonts w:hint="cs"/>
          <w:rtl/>
          <w:lang w:eastAsia="he-IL"/>
        </w:rPr>
        <w:t xml:space="preserve">באוניברסיטה אחת אלא בשלוש אוניברסיטאות: הוא התחיל בסנט-פטרסבורג, אחר כך </w:t>
      </w:r>
      <w:bookmarkStart w:id="14537" w:name="_ETM_Q24_622000"/>
      <w:bookmarkEnd w:id="14537"/>
      <w:r>
        <w:rPr>
          <w:rFonts w:hint="cs"/>
          <w:rtl/>
          <w:lang w:eastAsia="he-IL"/>
        </w:rPr>
        <w:t xml:space="preserve">למד בברלין, והוציא בסוף תואר של מהנדס חשמל בפריז, באוניברסיטה </w:t>
      </w:r>
      <w:bookmarkStart w:id="14538" w:name="_ETM_Q24_623000"/>
      <w:bookmarkEnd w:id="14538"/>
      <w:r>
        <w:rPr>
          <w:rFonts w:hint="cs"/>
          <w:rtl/>
          <w:lang w:eastAsia="he-IL"/>
        </w:rPr>
        <w:t xml:space="preserve">שמסונפת לסורבון. הלוואי על כולנו כל כך הרבה לימודי ליבה, לכל </w:t>
      </w:r>
      <w:bookmarkStart w:id="14539" w:name="_ETM_Q24_632000"/>
      <w:bookmarkEnd w:id="14539"/>
      <w:r>
        <w:rPr>
          <w:rFonts w:hint="cs"/>
          <w:rtl/>
          <w:lang w:eastAsia="he-IL"/>
        </w:rPr>
        <w:t>ילדי ותלמידי ארץ ישראל.</w:t>
      </w:r>
    </w:p>
    <w:p w:rsidR="00CE3EFD" w:rsidRDefault="00CE3EFD" w:rsidP="003559BE">
      <w:pPr>
        <w:rPr>
          <w:rtl/>
          <w:lang w:eastAsia="he-IL"/>
        </w:rPr>
      </w:pPr>
      <w:bookmarkStart w:id="14540" w:name="_ETM_Q24_629000"/>
      <w:bookmarkEnd w:id="14540"/>
    </w:p>
    <w:p w:rsidR="00CE3EFD" w:rsidRDefault="00CE3EFD" w:rsidP="00AA1819">
      <w:pPr>
        <w:rPr>
          <w:rtl/>
          <w:lang w:eastAsia="he-IL"/>
        </w:rPr>
      </w:pPr>
      <w:bookmarkStart w:id="14541" w:name="_ETM_Q24_630000"/>
      <w:bookmarkEnd w:id="14541"/>
      <w:r>
        <w:rPr>
          <w:rFonts w:hint="cs"/>
          <w:rtl/>
          <w:lang w:eastAsia="he-IL"/>
        </w:rPr>
        <w:t xml:space="preserve">אני לא רוצה לגנוב קרדיט </w:t>
      </w:r>
      <w:proofErr w:type="spellStart"/>
      <w:r>
        <w:rPr>
          <w:rFonts w:hint="cs"/>
          <w:rtl/>
          <w:lang w:eastAsia="he-IL"/>
        </w:rPr>
        <w:t>למציעי</w:t>
      </w:r>
      <w:proofErr w:type="spellEnd"/>
      <w:r>
        <w:rPr>
          <w:rFonts w:hint="cs"/>
          <w:rtl/>
          <w:lang w:eastAsia="he-IL"/>
        </w:rPr>
        <w:t xml:space="preserve"> החוק, </w:t>
      </w:r>
      <w:bookmarkStart w:id="14542" w:name="_ETM_Q24_642000"/>
      <w:bookmarkEnd w:id="14542"/>
      <w:r>
        <w:rPr>
          <w:rFonts w:hint="cs"/>
          <w:rtl/>
          <w:lang w:eastAsia="he-IL"/>
        </w:rPr>
        <w:t xml:space="preserve">אבל זה לא מדויק לומר שזו הצעת החוק הראשונה </w:t>
      </w:r>
      <w:bookmarkStart w:id="14543" w:name="_ETM_Q24_644000"/>
      <w:bookmarkEnd w:id="14543"/>
      <w:r>
        <w:rPr>
          <w:rFonts w:hint="cs"/>
          <w:rtl/>
          <w:lang w:eastAsia="he-IL"/>
        </w:rPr>
        <w:t xml:space="preserve">שמכניסה את חב"ד ומורשתה לספר החוקים. תיאלצו לבדוק את זה, </w:t>
      </w:r>
      <w:bookmarkStart w:id="14544" w:name="_ETM_Q24_651000"/>
      <w:bookmarkEnd w:id="14544"/>
      <w:r>
        <w:rPr>
          <w:rFonts w:hint="cs"/>
          <w:rtl/>
          <w:lang w:eastAsia="he-IL"/>
        </w:rPr>
        <w:t xml:space="preserve">אני עשיתי את זה קודם. אני בחקיקה הפכתי את שליחי חב"ד בעולם לשירות אזרחי. זה חלק מהשירות הלאומי. זו חקיקה שאני העברתי, שלהיות שליח חב"ד יהיה שירות לאומי במדינת </w:t>
      </w:r>
      <w:bookmarkStart w:id="14545" w:name="_ETM_Q24_662000"/>
      <w:bookmarkEnd w:id="14545"/>
      <w:r>
        <w:rPr>
          <w:rFonts w:hint="cs"/>
          <w:rtl/>
          <w:lang w:eastAsia="he-IL"/>
        </w:rPr>
        <w:t xml:space="preserve">ישראל. מאז ועד היום </w:t>
      </w:r>
      <w:r w:rsidR="00AA1819">
        <w:rPr>
          <w:rFonts w:hint="cs"/>
          <w:rtl/>
          <w:lang w:eastAsia="he-IL"/>
        </w:rPr>
        <w:t>– – –</w:t>
      </w:r>
      <w:r>
        <w:rPr>
          <w:rFonts w:hint="cs"/>
          <w:rtl/>
          <w:lang w:eastAsia="he-IL"/>
        </w:rPr>
        <w:t xml:space="preserve"> </w:t>
      </w:r>
    </w:p>
    <w:p w:rsidR="00CE3EFD" w:rsidRDefault="00CE3EFD" w:rsidP="003559BE">
      <w:pPr>
        <w:rPr>
          <w:rtl/>
          <w:lang w:eastAsia="he-IL"/>
        </w:rPr>
      </w:pPr>
    </w:p>
    <w:p w:rsidR="00CE3EFD" w:rsidRDefault="00CE3EFD" w:rsidP="003559BE">
      <w:pPr>
        <w:pStyle w:val="af5"/>
        <w:keepNext/>
        <w:rPr>
          <w:rtl/>
        </w:rPr>
      </w:pPr>
      <w:bookmarkStart w:id="14546" w:name="ET_interruption_6378_16"/>
      <w:r w:rsidRPr="00B77E53">
        <w:rPr>
          <w:rStyle w:val="TagStyle"/>
          <w:rtl/>
        </w:rPr>
        <w:t xml:space="preserve"> &lt;&lt; קריאה &gt;&gt; </w:t>
      </w:r>
      <w:r>
        <w:rPr>
          <w:rtl/>
        </w:rPr>
        <w:t>השר לביטחון לאומי איתמר בן גביר:</w:t>
      </w:r>
      <w:r w:rsidRPr="00B77E53">
        <w:rPr>
          <w:rStyle w:val="TagStyle"/>
          <w:rtl/>
        </w:rPr>
        <w:t xml:space="preserve"> &lt;&lt; קריאה &gt;&gt;</w:t>
      </w:r>
      <w:r>
        <w:rPr>
          <w:rtl/>
        </w:rPr>
        <w:t xml:space="preserve"> </w:t>
      </w:r>
      <w:bookmarkEnd w:id="14546"/>
    </w:p>
    <w:p w:rsidR="00CE3EFD" w:rsidRDefault="00CE3EFD" w:rsidP="00AA1819">
      <w:pPr>
        <w:rPr>
          <w:rtl/>
          <w:lang w:eastAsia="he-IL"/>
        </w:rPr>
      </w:pPr>
    </w:p>
    <w:p w:rsidR="00CE3EFD" w:rsidRPr="00B77E53" w:rsidRDefault="00CE3EFD" w:rsidP="003559BE">
      <w:pPr>
        <w:rPr>
          <w:rtl/>
          <w:lang w:eastAsia="he-IL"/>
        </w:rPr>
      </w:pPr>
      <w:r>
        <w:rPr>
          <w:rFonts w:hint="cs"/>
          <w:rtl/>
          <w:lang w:eastAsia="he-IL"/>
        </w:rPr>
        <w:t>כמו שהיית בלבנון חייל, נכון?</w:t>
      </w:r>
    </w:p>
    <w:p w:rsidR="00CE3EFD" w:rsidRDefault="00CE3EFD" w:rsidP="003559BE">
      <w:pPr>
        <w:rPr>
          <w:rtl/>
          <w:lang w:eastAsia="he-IL"/>
        </w:rPr>
      </w:pPr>
    </w:p>
    <w:p w:rsidR="00CE3EFD" w:rsidRDefault="00CE3EFD" w:rsidP="003559BE">
      <w:pPr>
        <w:pStyle w:val="af5"/>
        <w:keepNext/>
        <w:rPr>
          <w:rtl/>
        </w:rPr>
      </w:pPr>
      <w:bookmarkStart w:id="14547" w:name="ET_interruption_5300_17"/>
      <w:r w:rsidRPr="00B77E53">
        <w:rPr>
          <w:rStyle w:val="TagStyle"/>
          <w:rtl/>
        </w:rPr>
        <w:t xml:space="preserve"> &lt;&lt; קריאה &gt;&gt; </w:t>
      </w:r>
      <w:r>
        <w:rPr>
          <w:rtl/>
        </w:rPr>
        <w:t>מירב בן ארי (יש עתיד):</w:t>
      </w:r>
      <w:r w:rsidRPr="00B77E53">
        <w:rPr>
          <w:rStyle w:val="TagStyle"/>
          <w:rtl/>
        </w:rPr>
        <w:t xml:space="preserve"> &lt;&lt; קריאה &gt;&gt;</w:t>
      </w:r>
      <w:r>
        <w:rPr>
          <w:rtl/>
        </w:rPr>
        <w:t xml:space="preserve"> </w:t>
      </w:r>
      <w:bookmarkEnd w:id="14547"/>
    </w:p>
    <w:p w:rsidR="00CE3EFD" w:rsidRDefault="00CE3EFD" w:rsidP="00AA1819">
      <w:pPr>
        <w:rPr>
          <w:rtl/>
          <w:lang w:eastAsia="he-IL"/>
        </w:rPr>
      </w:pPr>
    </w:p>
    <w:p w:rsidR="00CE3EFD" w:rsidRDefault="00CE3EFD" w:rsidP="003559BE">
      <w:pPr>
        <w:rPr>
          <w:rtl/>
          <w:lang w:eastAsia="he-IL"/>
        </w:rPr>
      </w:pPr>
      <w:bookmarkStart w:id="14548" w:name="_ETM_Q24_656000"/>
      <w:bookmarkEnd w:id="14548"/>
      <w:r>
        <w:rPr>
          <w:rFonts w:hint="cs"/>
          <w:rtl/>
          <w:lang w:eastAsia="he-IL"/>
        </w:rPr>
        <w:t xml:space="preserve">אתה </w:t>
      </w:r>
      <w:bookmarkStart w:id="14549" w:name="_ETM_Q24_665000"/>
      <w:bookmarkEnd w:id="14549"/>
      <w:r>
        <w:rPr>
          <w:rFonts w:hint="cs"/>
          <w:rtl/>
          <w:lang w:eastAsia="he-IL"/>
        </w:rPr>
        <w:t>בכלל לא היית חייל.</w:t>
      </w:r>
    </w:p>
    <w:p w:rsidR="00CE3EFD" w:rsidRDefault="00CE3EFD" w:rsidP="003559BE">
      <w:pPr>
        <w:rPr>
          <w:rtl/>
          <w:lang w:eastAsia="he-IL"/>
        </w:rPr>
      </w:pPr>
    </w:p>
    <w:p w:rsidR="00CE3EFD" w:rsidRDefault="00CE3EFD" w:rsidP="003559BE">
      <w:pPr>
        <w:pStyle w:val="af5"/>
        <w:keepNext/>
        <w:rPr>
          <w:rtl/>
        </w:rPr>
      </w:pPr>
      <w:bookmarkStart w:id="14550" w:name="ET_interruption_קריאות_18"/>
      <w:r w:rsidRPr="00B77E53">
        <w:rPr>
          <w:rStyle w:val="TagStyle"/>
          <w:rtl/>
        </w:rPr>
        <w:t xml:space="preserve"> &lt;&lt; קריאה &gt;&gt; </w:t>
      </w:r>
      <w:r>
        <w:rPr>
          <w:rtl/>
        </w:rPr>
        <w:t>קריאות:</w:t>
      </w:r>
      <w:r w:rsidRPr="00B77E53">
        <w:rPr>
          <w:rStyle w:val="TagStyle"/>
          <w:rtl/>
        </w:rPr>
        <w:t xml:space="preserve"> &lt;&lt; קריאה &gt;&gt;</w:t>
      </w:r>
      <w:r>
        <w:rPr>
          <w:rtl/>
        </w:rPr>
        <w:t xml:space="preserve"> </w:t>
      </w:r>
      <w:bookmarkEnd w:id="14550"/>
    </w:p>
    <w:p w:rsidR="00CE3EFD" w:rsidRDefault="00CE3EFD" w:rsidP="00AA1819">
      <w:pPr>
        <w:rPr>
          <w:rtl/>
          <w:lang w:eastAsia="he-IL"/>
        </w:rPr>
      </w:pPr>
    </w:p>
    <w:p w:rsidR="00CE3EFD" w:rsidRPr="00B77E53" w:rsidRDefault="00AA1819" w:rsidP="00AA1819">
      <w:pPr>
        <w:rPr>
          <w:rtl/>
          <w:lang w:eastAsia="he-IL"/>
        </w:rPr>
      </w:pPr>
      <w:bookmarkStart w:id="14551" w:name="_ETM_Q24_669000"/>
      <w:bookmarkEnd w:id="14551"/>
      <w:r>
        <w:rPr>
          <w:rFonts w:hint="cs"/>
          <w:rtl/>
          <w:lang w:eastAsia="he-IL"/>
        </w:rPr>
        <w:t>– – –</w:t>
      </w:r>
    </w:p>
    <w:p w:rsidR="00CE3EFD" w:rsidRDefault="00CE3EFD" w:rsidP="003559BE">
      <w:pPr>
        <w:rPr>
          <w:rtl/>
          <w:lang w:eastAsia="he-IL"/>
        </w:rPr>
      </w:pPr>
    </w:p>
    <w:p w:rsidR="00CE3EFD" w:rsidRDefault="00CE3EFD" w:rsidP="003559BE">
      <w:pPr>
        <w:pStyle w:val="af6"/>
        <w:keepNext/>
        <w:rPr>
          <w:rtl/>
        </w:rPr>
      </w:pPr>
      <w:r w:rsidRPr="00E80926">
        <w:rPr>
          <w:rStyle w:val="TagStyle"/>
          <w:rtl/>
        </w:rPr>
        <w:t xml:space="preserve"> &lt;&lt; יור &gt;&gt; </w:t>
      </w:r>
      <w:r>
        <w:rPr>
          <w:rtl/>
        </w:rPr>
        <w:t>היו"ר משה רוט:</w:t>
      </w:r>
      <w:r w:rsidRPr="00E80926">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4552" w:name="_ETM_Q24_673000"/>
      <w:bookmarkEnd w:id="14552"/>
      <w:r>
        <w:rPr>
          <w:rFonts w:hint="cs"/>
          <w:rtl/>
          <w:lang w:eastAsia="he-IL"/>
        </w:rPr>
        <w:t>חברי הכנסת, אין צורך. זה על חשבון הזמן המועט שיש.</w:t>
      </w:r>
    </w:p>
    <w:p w:rsidR="00CE3EFD" w:rsidRDefault="00CE3EFD" w:rsidP="003559BE">
      <w:pPr>
        <w:rPr>
          <w:rtl/>
          <w:lang w:eastAsia="he-IL"/>
        </w:rPr>
      </w:pPr>
      <w:bookmarkStart w:id="14553" w:name="_ETM_Q24_672000"/>
      <w:bookmarkEnd w:id="14553"/>
    </w:p>
    <w:p w:rsidR="00CE3EFD" w:rsidRDefault="00CE3EFD" w:rsidP="003559BE">
      <w:pPr>
        <w:pStyle w:val="af5"/>
        <w:keepNext/>
        <w:rPr>
          <w:rtl/>
        </w:rPr>
      </w:pPr>
      <w:bookmarkStart w:id="14554" w:name="ET_interruption_קריאות_19"/>
      <w:r w:rsidRPr="00B77E53">
        <w:rPr>
          <w:rStyle w:val="TagStyle"/>
          <w:rtl/>
        </w:rPr>
        <w:t xml:space="preserve"> &lt;&lt; קריאה &gt;&gt; </w:t>
      </w:r>
      <w:r>
        <w:rPr>
          <w:rtl/>
        </w:rPr>
        <w:t>קריאות:</w:t>
      </w:r>
      <w:r w:rsidRPr="00B77E53">
        <w:rPr>
          <w:rStyle w:val="TagStyle"/>
          <w:rtl/>
        </w:rPr>
        <w:t xml:space="preserve"> &lt;&lt; קריאה &gt;&gt;</w:t>
      </w:r>
      <w:r>
        <w:rPr>
          <w:rtl/>
        </w:rPr>
        <w:t xml:space="preserve"> </w:t>
      </w:r>
      <w:bookmarkEnd w:id="14554"/>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bookmarkStart w:id="14555" w:name="_ETM_Q24_676000"/>
      <w:bookmarkEnd w:id="14555"/>
    </w:p>
    <w:p w:rsidR="00CE3EFD" w:rsidRDefault="00CE3EFD" w:rsidP="003559BE">
      <w:pPr>
        <w:pStyle w:val="af5"/>
        <w:keepNext/>
        <w:rPr>
          <w:rtl/>
        </w:rPr>
      </w:pPr>
      <w:bookmarkStart w:id="14556" w:name="ET_interruption_6151_20"/>
      <w:r w:rsidRPr="00B77E53">
        <w:rPr>
          <w:rStyle w:val="TagStyle"/>
          <w:rtl/>
        </w:rPr>
        <w:t xml:space="preserve"> &lt;&lt; קריאה &gt;&gt; </w:t>
      </w:r>
      <w:r>
        <w:rPr>
          <w:rtl/>
        </w:rPr>
        <w:t>רון כץ (יש עתיד):</w:t>
      </w:r>
      <w:r w:rsidRPr="00B77E53">
        <w:rPr>
          <w:rStyle w:val="TagStyle"/>
          <w:rtl/>
        </w:rPr>
        <w:t xml:space="preserve"> &lt;&lt; קריאה &gt;&gt;</w:t>
      </w:r>
      <w:r>
        <w:rPr>
          <w:rtl/>
        </w:rPr>
        <w:t xml:space="preserve"> </w:t>
      </w:r>
      <w:bookmarkEnd w:id="14556"/>
    </w:p>
    <w:p w:rsidR="00CE3EFD" w:rsidRDefault="00CE3EFD" w:rsidP="003559BE">
      <w:pPr>
        <w:rPr>
          <w:rtl/>
          <w:lang w:eastAsia="he-IL"/>
        </w:rPr>
      </w:pPr>
    </w:p>
    <w:p w:rsidR="00CE3EFD" w:rsidRPr="00E80926" w:rsidRDefault="00CE3EFD" w:rsidP="003559BE">
      <w:pPr>
        <w:rPr>
          <w:rtl/>
          <w:lang w:eastAsia="he-IL"/>
        </w:rPr>
      </w:pPr>
      <w:bookmarkStart w:id="14557" w:name="_ETM_Q24_668000"/>
      <w:bookmarkEnd w:id="14557"/>
      <w:r>
        <w:rPr>
          <w:rFonts w:hint="cs"/>
          <w:rtl/>
          <w:lang w:eastAsia="he-IL"/>
        </w:rPr>
        <w:t>איך זה קשור לחיילים?</w:t>
      </w:r>
    </w:p>
    <w:p w:rsidR="00CE3EFD" w:rsidRDefault="00CE3EFD" w:rsidP="003559BE">
      <w:pPr>
        <w:rPr>
          <w:rtl/>
        </w:rPr>
      </w:pPr>
    </w:p>
    <w:p w:rsidR="00CE3EFD" w:rsidRDefault="00CE3EFD" w:rsidP="003559BE">
      <w:pPr>
        <w:pStyle w:val="af5"/>
        <w:keepNext/>
        <w:rPr>
          <w:rtl/>
        </w:rPr>
      </w:pPr>
      <w:r w:rsidRPr="008B1BAD">
        <w:rPr>
          <w:rStyle w:val="TagStyle"/>
          <w:rtl/>
        </w:rPr>
        <w:t xml:space="preserve"> &lt;&lt; קריאה &gt;&gt; </w:t>
      </w:r>
      <w:r>
        <w:rPr>
          <w:rtl/>
        </w:rPr>
        <w:t>מירב בן ארי (יש עתיד):</w:t>
      </w:r>
      <w:r w:rsidRPr="008B1BAD">
        <w:rPr>
          <w:rStyle w:val="TagStyle"/>
          <w:rtl/>
        </w:rPr>
        <w:t xml:space="preserve"> &lt;&lt; קריאה &gt;&gt;</w:t>
      </w:r>
      <w:r>
        <w:rPr>
          <w:rtl/>
        </w:rPr>
        <w:t xml:space="preserve"> </w:t>
      </w:r>
    </w:p>
    <w:p w:rsidR="00CE3EFD" w:rsidRDefault="00CE3EFD" w:rsidP="003559BE">
      <w:pPr>
        <w:rPr>
          <w:rtl/>
        </w:rPr>
      </w:pPr>
    </w:p>
    <w:p w:rsidR="00CE3EFD" w:rsidRDefault="00AA1819" w:rsidP="00AA1819">
      <w:pPr>
        <w:rPr>
          <w:rtl/>
        </w:rPr>
      </w:pPr>
      <w:bookmarkStart w:id="14558" w:name="_ETM_Q24_675000"/>
      <w:bookmarkEnd w:id="14558"/>
      <w:r>
        <w:rPr>
          <w:rFonts w:hint="cs"/>
          <w:rtl/>
        </w:rPr>
        <w:t>– – –</w:t>
      </w:r>
      <w:r w:rsidR="00CE3EFD">
        <w:rPr>
          <w:rFonts w:hint="cs"/>
          <w:rtl/>
        </w:rPr>
        <w:t xml:space="preserve"> למה לא גייסו אותך </w:t>
      </w:r>
      <w:bookmarkStart w:id="14559" w:name="_ETM_Q24_678000"/>
      <w:bookmarkEnd w:id="14559"/>
      <w:r>
        <w:rPr>
          <w:rFonts w:hint="cs"/>
          <w:rtl/>
        </w:rPr>
        <w:t>– – –</w:t>
      </w:r>
    </w:p>
    <w:p w:rsidR="00CE3EFD" w:rsidRPr="008B1BAD" w:rsidRDefault="00CE3EFD" w:rsidP="003559BE">
      <w:pPr>
        <w:rPr>
          <w:rtl/>
        </w:rPr>
      </w:pPr>
      <w:bookmarkStart w:id="14560" w:name="_ETM_Q24_679000"/>
      <w:bookmarkEnd w:id="14560"/>
    </w:p>
    <w:p w:rsidR="00CE3EFD" w:rsidRDefault="00CE3EFD" w:rsidP="003559BE">
      <w:pPr>
        <w:pStyle w:val="af6"/>
        <w:keepNext/>
        <w:rPr>
          <w:rtl/>
        </w:rPr>
      </w:pPr>
      <w:r w:rsidRPr="00E80926">
        <w:rPr>
          <w:rStyle w:val="TagStyle"/>
          <w:rtl/>
        </w:rPr>
        <w:t xml:space="preserve"> &lt;&lt; יור &gt;&gt; </w:t>
      </w:r>
      <w:r>
        <w:rPr>
          <w:rtl/>
        </w:rPr>
        <w:t>היו"ר משה רוט:</w:t>
      </w:r>
      <w:r w:rsidRPr="00E80926">
        <w:rPr>
          <w:rStyle w:val="TagStyle"/>
          <w:rtl/>
        </w:rPr>
        <w:t xml:space="preserve"> &lt;&lt; יור &gt;&gt;</w:t>
      </w:r>
      <w:r>
        <w:rPr>
          <w:rtl/>
        </w:rPr>
        <w:t xml:space="preserve"> </w:t>
      </w:r>
    </w:p>
    <w:p w:rsidR="00CE3EFD" w:rsidRDefault="00CE3EFD" w:rsidP="003559BE">
      <w:pPr>
        <w:rPr>
          <w:rtl/>
          <w:lang w:eastAsia="he-IL"/>
        </w:rPr>
      </w:pPr>
    </w:p>
    <w:p w:rsidR="00CE3EFD" w:rsidRDefault="00CE3EFD" w:rsidP="003559BE">
      <w:pPr>
        <w:rPr>
          <w:rtl/>
          <w:lang w:eastAsia="he-IL"/>
        </w:rPr>
      </w:pPr>
      <w:r>
        <w:rPr>
          <w:rFonts w:hint="cs"/>
          <w:rtl/>
          <w:lang w:eastAsia="he-IL"/>
        </w:rPr>
        <w:t>סליחה</w:t>
      </w:r>
      <w:bookmarkStart w:id="14561" w:name="_ETM_Q24_680000"/>
      <w:bookmarkEnd w:id="14561"/>
      <w:r>
        <w:rPr>
          <w:rFonts w:hint="cs"/>
          <w:rtl/>
          <w:lang w:eastAsia="he-IL"/>
        </w:rPr>
        <w:t>, חברים. חברים, בואו.</w:t>
      </w:r>
    </w:p>
    <w:p w:rsidR="00CE3EFD" w:rsidRDefault="00CE3EFD" w:rsidP="003559BE">
      <w:pPr>
        <w:keepNext/>
        <w:rPr>
          <w:rtl/>
        </w:rPr>
      </w:pPr>
      <w:bookmarkStart w:id="14562" w:name="ET_speakercontinue_5087_8"/>
    </w:p>
    <w:p w:rsidR="00CE3EFD" w:rsidRDefault="00CE3EFD" w:rsidP="003559BE">
      <w:pPr>
        <w:pStyle w:val="-"/>
        <w:keepNext/>
        <w:rPr>
          <w:rtl/>
        </w:rPr>
      </w:pPr>
      <w:bookmarkStart w:id="14563" w:name="_ETM_Q24_683000"/>
      <w:bookmarkEnd w:id="14563"/>
      <w:r w:rsidRPr="00E80926">
        <w:rPr>
          <w:rStyle w:val="TagStyle"/>
          <w:rtl/>
        </w:rPr>
        <w:t xml:space="preserve"> &lt;&lt; דובר_המשך &gt;&gt; </w:t>
      </w:r>
      <w:r>
        <w:rPr>
          <w:rtl/>
        </w:rPr>
        <w:t>יאיר לפיד (יש עתיד):</w:t>
      </w:r>
      <w:r w:rsidRPr="00E80926">
        <w:rPr>
          <w:rStyle w:val="TagStyle"/>
          <w:rtl/>
        </w:rPr>
        <w:t xml:space="preserve"> &lt;&lt; דובר_המשך &gt;&gt;</w:t>
      </w:r>
      <w:r>
        <w:rPr>
          <w:rtl/>
        </w:rPr>
        <w:t xml:space="preserve"> </w:t>
      </w:r>
      <w:bookmarkEnd w:id="14562"/>
    </w:p>
    <w:p w:rsidR="00CE3EFD" w:rsidRDefault="00CE3EFD" w:rsidP="00AA1819">
      <w:pPr>
        <w:rPr>
          <w:rtl/>
          <w:lang w:eastAsia="he-IL"/>
        </w:rPr>
      </w:pPr>
    </w:p>
    <w:p w:rsidR="00CE3EFD" w:rsidRDefault="00CE3EFD" w:rsidP="00572D53">
      <w:pPr>
        <w:rPr>
          <w:rtl/>
          <w:lang w:eastAsia="he-IL"/>
        </w:rPr>
      </w:pPr>
      <w:r>
        <w:rPr>
          <w:rFonts w:hint="cs"/>
          <w:rtl/>
          <w:lang w:eastAsia="he-IL"/>
        </w:rPr>
        <w:t xml:space="preserve">זה כשאני מדבר בעד הרב ובעד </w:t>
      </w:r>
      <w:proofErr w:type="spellStart"/>
      <w:r>
        <w:rPr>
          <w:rFonts w:hint="cs"/>
          <w:rtl/>
          <w:lang w:eastAsia="he-IL"/>
        </w:rPr>
        <w:t>שלוחיו</w:t>
      </w:r>
      <w:proofErr w:type="spellEnd"/>
      <w:r>
        <w:rPr>
          <w:rFonts w:hint="cs"/>
          <w:rtl/>
          <w:lang w:eastAsia="he-IL"/>
        </w:rPr>
        <w:t xml:space="preserve">, ואני אומר שוב, הכנסנו </w:t>
      </w:r>
      <w:bookmarkStart w:id="14564" w:name="_ETM_Q24_689000"/>
      <w:bookmarkEnd w:id="14564"/>
      <w:r>
        <w:rPr>
          <w:rFonts w:hint="cs"/>
          <w:rtl/>
          <w:lang w:eastAsia="he-IL"/>
        </w:rPr>
        <w:t xml:space="preserve">את זה לחוק שזה ייחשב כשירות לאומי, כי זה שירות </w:t>
      </w:r>
      <w:bookmarkStart w:id="14565" w:name="_ETM_Q24_691000"/>
      <w:bookmarkEnd w:id="14565"/>
      <w:r>
        <w:rPr>
          <w:rFonts w:hint="cs"/>
          <w:rtl/>
          <w:lang w:eastAsia="he-IL"/>
        </w:rPr>
        <w:t>לעם ישראל כולו. העובדה שילדים בכל העולם</w:t>
      </w:r>
      <w:r w:rsidR="00572D53">
        <w:rPr>
          <w:rFonts w:hint="cs"/>
          <w:rtl/>
          <w:lang w:eastAsia="he-IL"/>
        </w:rPr>
        <w:t>,</w:t>
      </w:r>
      <w:r>
        <w:rPr>
          <w:rFonts w:hint="cs"/>
          <w:rtl/>
          <w:lang w:eastAsia="he-IL"/>
        </w:rPr>
        <w:t xml:space="preserve"> ילדים ישראלים</w:t>
      </w:r>
      <w:r w:rsidR="00572D53">
        <w:rPr>
          <w:rFonts w:hint="cs"/>
          <w:rtl/>
          <w:lang w:eastAsia="he-IL"/>
        </w:rPr>
        <w:t>,</w:t>
      </w:r>
      <w:r>
        <w:rPr>
          <w:rFonts w:hint="cs"/>
          <w:rtl/>
          <w:lang w:eastAsia="he-IL"/>
        </w:rPr>
        <w:t xml:space="preserve"> </w:t>
      </w:r>
      <w:bookmarkStart w:id="14566" w:name="_ETM_Q24_700000"/>
      <w:bookmarkEnd w:id="14566"/>
      <w:r>
        <w:rPr>
          <w:rFonts w:hint="cs"/>
          <w:rtl/>
          <w:lang w:eastAsia="he-IL"/>
        </w:rPr>
        <w:t xml:space="preserve">יכולים להיכנס לבית חב"ד ולעשות חג או לעשות קבלת שבת, </w:t>
      </w:r>
      <w:bookmarkStart w:id="14567" w:name="_ETM_Q24_706000"/>
      <w:bookmarkEnd w:id="14567"/>
      <w:r>
        <w:rPr>
          <w:rFonts w:hint="cs"/>
          <w:rtl/>
          <w:lang w:eastAsia="he-IL"/>
        </w:rPr>
        <w:t xml:space="preserve">זה דבר חיובי וחשוב. אני גם באופן אישי כמובן </w:t>
      </w:r>
      <w:bookmarkStart w:id="14568" w:name="_ETM_Q24_715161"/>
      <w:bookmarkEnd w:id="14568"/>
      <w:r>
        <w:rPr>
          <w:rFonts w:hint="cs"/>
          <w:rtl/>
          <w:lang w:eastAsia="he-IL"/>
        </w:rPr>
        <w:t xml:space="preserve">בקשר טוב </w:t>
      </w:r>
      <w:bookmarkStart w:id="14569" w:name="_ETM_Q24_705000"/>
      <w:bookmarkEnd w:id="14569"/>
      <w:r>
        <w:rPr>
          <w:rFonts w:hint="cs"/>
          <w:rtl/>
          <w:lang w:eastAsia="he-IL"/>
        </w:rPr>
        <w:t xml:space="preserve">מאוד עם בית הכנסת של חב"ד אצלי בשכונה. אני </w:t>
      </w:r>
      <w:bookmarkStart w:id="14570" w:name="_ETM_Q24_710000"/>
      <w:bookmarkEnd w:id="14570"/>
      <w:r>
        <w:rPr>
          <w:rFonts w:hint="cs"/>
          <w:rtl/>
          <w:lang w:eastAsia="he-IL"/>
        </w:rPr>
        <w:t xml:space="preserve">והרב </w:t>
      </w:r>
      <w:proofErr w:type="spellStart"/>
      <w:r>
        <w:rPr>
          <w:rFonts w:hint="cs"/>
          <w:rtl/>
          <w:lang w:eastAsia="he-IL"/>
        </w:rPr>
        <w:t>ליפש</w:t>
      </w:r>
      <w:proofErr w:type="spellEnd"/>
      <w:r>
        <w:rPr>
          <w:rFonts w:hint="cs"/>
          <w:rtl/>
          <w:lang w:eastAsia="he-IL"/>
        </w:rPr>
        <w:t xml:space="preserve">, שזה הרב השכונתי שלנו, עשינו תפילה ביחד לזכרו </w:t>
      </w:r>
      <w:bookmarkStart w:id="14571" w:name="_ETM_Q24_718000"/>
      <w:bookmarkEnd w:id="14571"/>
      <w:r>
        <w:rPr>
          <w:rFonts w:hint="cs"/>
          <w:rtl/>
          <w:lang w:eastAsia="he-IL"/>
        </w:rPr>
        <w:t>של ילד מהשכונה שנהרג במלחמה בעזה, וכולנו התרגשנו מאוד.</w:t>
      </w:r>
    </w:p>
    <w:p w:rsidR="00CE3EFD" w:rsidRDefault="00CE3EFD" w:rsidP="003559BE">
      <w:pPr>
        <w:rPr>
          <w:rtl/>
          <w:lang w:eastAsia="he-IL"/>
        </w:rPr>
      </w:pPr>
    </w:p>
    <w:p w:rsidR="00CE3EFD" w:rsidRDefault="00CE3EFD" w:rsidP="00572D53">
      <w:pPr>
        <w:rPr>
          <w:rtl/>
          <w:lang w:eastAsia="he-IL"/>
        </w:rPr>
      </w:pPr>
      <w:r>
        <w:rPr>
          <w:rFonts w:hint="cs"/>
          <w:rtl/>
          <w:lang w:eastAsia="he-IL"/>
        </w:rPr>
        <w:t xml:space="preserve">הדבר היחיד והבעיה שלנו </w:t>
      </w:r>
      <w:r>
        <w:rPr>
          <w:rtl/>
          <w:lang w:eastAsia="he-IL"/>
        </w:rPr>
        <w:t>–</w:t>
      </w:r>
      <w:r>
        <w:rPr>
          <w:rFonts w:hint="cs"/>
          <w:rtl/>
          <w:lang w:eastAsia="he-IL"/>
        </w:rPr>
        <w:t xml:space="preserve"> </w:t>
      </w:r>
      <w:bookmarkStart w:id="14572" w:name="_ETM_Q24_726000"/>
      <w:bookmarkEnd w:id="14572"/>
      <w:r>
        <w:rPr>
          <w:rFonts w:hint="cs"/>
          <w:rtl/>
          <w:lang w:eastAsia="he-IL"/>
        </w:rPr>
        <w:t xml:space="preserve">אמרתי שיש גם בעיה, ודווקא באופן מעניין הזכירו אותה פה סגן השר פרוש ואפילו אופיר כץ קודם. הרבי היה מאוד נחרץ נגד </w:t>
      </w:r>
      <w:bookmarkStart w:id="14573" w:name="_ETM_Q24_734000"/>
      <w:bookmarkEnd w:id="14573"/>
      <w:r>
        <w:rPr>
          <w:rFonts w:hint="cs"/>
          <w:rtl/>
          <w:lang w:eastAsia="he-IL"/>
        </w:rPr>
        <w:t xml:space="preserve">הרעיון שחב"ד תהיה חלק מאיזושהי פעילות פוליטית. ואכן, סגן השר פרוש, אתה גנבת לי את המשפט שתכננתי להשתמש בו. </w:t>
      </w:r>
      <w:bookmarkStart w:id="14574" w:name="_ETM_Q24_746000"/>
      <w:bookmarkEnd w:id="14574"/>
      <w:r>
        <w:rPr>
          <w:rFonts w:hint="cs"/>
          <w:rtl/>
          <w:lang w:eastAsia="he-IL"/>
        </w:rPr>
        <w:t xml:space="preserve">הוא אמר שמפלגה זה מלשון פילוג </w:t>
      </w:r>
      <w:r w:rsidR="00AA1819">
        <w:rPr>
          <w:rFonts w:hint="cs"/>
          <w:rtl/>
          <w:lang w:eastAsia="he-IL"/>
        </w:rPr>
        <w:t>– –</w:t>
      </w:r>
    </w:p>
    <w:p w:rsidR="00CE3EFD" w:rsidRDefault="00CE3EFD" w:rsidP="003559BE">
      <w:pPr>
        <w:rPr>
          <w:rtl/>
          <w:lang w:eastAsia="he-IL"/>
        </w:rPr>
      </w:pPr>
      <w:bookmarkStart w:id="14575" w:name="_ETM_Q24_752000"/>
      <w:bookmarkEnd w:id="14575"/>
    </w:p>
    <w:p w:rsidR="00CE3EFD" w:rsidRDefault="00CE3EFD" w:rsidP="003559BE">
      <w:pPr>
        <w:pStyle w:val="af5"/>
        <w:keepNext/>
        <w:rPr>
          <w:rtl/>
        </w:rPr>
      </w:pPr>
      <w:bookmarkStart w:id="14576" w:name="ET_interruption_6497_21"/>
      <w:r w:rsidRPr="00C75FAA">
        <w:rPr>
          <w:rStyle w:val="TagStyle"/>
          <w:rtl/>
        </w:rPr>
        <w:t xml:space="preserve"> &lt;&lt; קריאה &gt;&gt; </w:t>
      </w:r>
      <w:r>
        <w:rPr>
          <w:rtl/>
        </w:rPr>
        <w:t>השר לירושלים ומסורת ישראל מאיר פרוש:</w:t>
      </w:r>
      <w:r w:rsidRPr="00C75FAA">
        <w:rPr>
          <w:rStyle w:val="TagStyle"/>
          <w:rtl/>
        </w:rPr>
        <w:t xml:space="preserve"> &lt;&lt; קריאה &gt;&gt;</w:t>
      </w:r>
      <w:r>
        <w:rPr>
          <w:rtl/>
        </w:rPr>
        <w:t xml:space="preserve"> </w:t>
      </w:r>
      <w:bookmarkEnd w:id="14576"/>
    </w:p>
    <w:p w:rsidR="00CE3EFD" w:rsidRDefault="00CE3EFD" w:rsidP="00AA1819">
      <w:pPr>
        <w:rPr>
          <w:rtl/>
          <w:lang w:eastAsia="he-IL"/>
        </w:rPr>
      </w:pPr>
    </w:p>
    <w:p w:rsidR="00CE3EFD" w:rsidRDefault="00CE3EFD" w:rsidP="003559BE">
      <w:pPr>
        <w:rPr>
          <w:rtl/>
          <w:lang w:eastAsia="he-IL"/>
        </w:rPr>
      </w:pPr>
      <w:bookmarkStart w:id="14577" w:name="_ETM_Q24_750000"/>
      <w:bookmarkStart w:id="14578" w:name="_ETM_Q24_751000"/>
      <w:bookmarkEnd w:id="14577"/>
      <w:bookmarkEnd w:id="14578"/>
      <w:r>
        <w:rPr>
          <w:rFonts w:hint="cs"/>
          <w:rtl/>
          <w:lang w:eastAsia="he-IL"/>
        </w:rPr>
        <w:t>אני אמרתי בתור שר, לא בתור סגן שר.</w:t>
      </w:r>
    </w:p>
    <w:p w:rsidR="00CE3EFD" w:rsidRDefault="00CE3EFD" w:rsidP="003559BE">
      <w:pPr>
        <w:rPr>
          <w:rtl/>
          <w:lang w:eastAsia="he-IL"/>
        </w:rPr>
      </w:pPr>
    </w:p>
    <w:p w:rsidR="00CE3EFD" w:rsidRDefault="00CE3EFD" w:rsidP="003559BE">
      <w:pPr>
        <w:pStyle w:val="-"/>
        <w:keepNext/>
        <w:rPr>
          <w:rtl/>
        </w:rPr>
      </w:pPr>
      <w:bookmarkStart w:id="14579" w:name="ET_speakercontinue_5087_22"/>
      <w:r w:rsidRPr="00C75FAA">
        <w:rPr>
          <w:rStyle w:val="TagStyle"/>
          <w:rtl/>
        </w:rPr>
        <w:t xml:space="preserve"> &lt;&lt; דובר_המשך &gt;&gt; </w:t>
      </w:r>
      <w:r>
        <w:rPr>
          <w:rtl/>
        </w:rPr>
        <w:t>יאיר לפיד (יש עתיד):</w:t>
      </w:r>
      <w:r w:rsidRPr="00C75FAA">
        <w:rPr>
          <w:rStyle w:val="TagStyle"/>
          <w:rtl/>
        </w:rPr>
        <w:t xml:space="preserve"> &lt;&lt; דובר_המשך &gt;&gt;</w:t>
      </w:r>
      <w:r>
        <w:rPr>
          <w:rtl/>
        </w:rPr>
        <w:t xml:space="preserve"> </w:t>
      </w:r>
      <w:bookmarkEnd w:id="14579"/>
    </w:p>
    <w:p w:rsidR="00CE3EFD" w:rsidRDefault="00CE3EFD" w:rsidP="00AA1819">
      <w:pPr>
        <w:rPr>
          <w:rtl/>
          <w:lang w:eastAsia="he-IL"/>
        </w:rPr>
      </w:pPr>
    </w:p>
    <w:p w:rsidR="00CE3EFD" w:rsidRDefault="00572D53" w:rsidP="003559BE">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E3EFD">
        <w:rPr>
          <w:rFonts w:hint="cs"/>
          <w:rtl/>
          <w:lang w:eastAsia="he-IL"/>
        </w:rPr>
        <w:t xml:space="preserve">שמפלגה </w:t>
      </w:r>
      <w:bookmarkStart w:id="14580" w:name="_ETM_Q24_753000"/>
      <w:bookmarkEnd w:id="14580"/>
      <w:r w:rsidR="00CE3EFD">
        <w:rPr>
          <w:rFonts w:hint="cs"/>
          <w:rtl/>
          <w:lang w:eastAsia="he-IL"/>
        </w:rPr>
        <w:t>זה מלשון פילוג – סליחה.</w:t>
      </w:r>
    </w:p>
    <w:p w:rsidR="00CE3EFD" w:rsidRDefault="00CE3EFD" w:rsidP="003559BE">
      <w:pPr>
        <w:rPr>
          <w:rtl/>
          <w:lang w:eastAsia="he-IL"/>
        </w:rPr>
      </w:pPr>
      <w:bookmarkStart w:id="14581" w:name="_ETM_Q24_755000"/>
      <w:bookmarkEnd w:id="14581"/>
    </w:p>
    <w:p w:rsidR="00CE3EFD" w:rsidRDefault="00CE3EFD" w:rsidP="003559BE">
      <w:pPr>
        <w:pStyle w:val="af5"/>
        <w:keepNext/>
        <w:rPr>
          <w:rtl/>
        </w:rPr>
      </w:pPr>
      <w:bookmarkStart w:id="14582" w:name="ET_interruption_5807_23"/>
      <w:r w:rsidRPr="00C75FAA">
        <w:rPr>
          <w:rStyle w:val="TagStyle"/>
          <w:rtl/>
        </w:rPr>
        <w:t xml:space="preserve"> &lt;&lt; קריאה &gt;&gt; </w:t>
      </w:r>
      <w:r>
        <w:rPr>
          <w:rtl/>
        </w:rPr>
        <w:t>קטי קטרין שטרית (הליכוד):</w:t>
      </w:r>
      <w:r w:rsidRPr="00C75FAA">
        <w:rPr>
          <w:rStyle w:val="TagStyle"/>
          <w:rtl/>
        </w:rPr>
        <w:t xml:space="preserve"> &lt;&lt; קריאה &gt;&gt;</w:t>
      </w:r>
      <w:r>
        <w:rPr>
          <w:rtl/>
        </w:rPr>
        <w:t xml:space="preserve"> </w:t>
      </w:r>
      <w:bookmarkEnd w:id="14582"/>
    </w:p>
    <w:p w:rsidR="00CE3EFD" w:rsidRDefault="00CE3EFD" w:rsidP="00AA1819">
      <w:pPr>
        <w:rPr>
          <w:rtl/>
          <w:lang w:eastAsia="he-IL"/>
        </w:rPr>
      </w:pPr>
    </w:p>
    <w:p w:rsidR="00CE3EFD" w:rsidRDefault="00CE3EFD" w:rsidP="003559BE">
      <w:pPr>
        <w:rPr>
          <w:rtl/>
          <w:lang w:eastAsia="he-IL"/>
        </w:rPr>
      </w:pPr>
      <w:bookmarkStart w:id="14583" w:name="_ETM_Q24_749000"/>
      <w:bookmarkEnd w:id="14583"/>
      <w:r>
        <w:rPr>
          <w:rFonts w:hint="cs"/>
          <w:rtl/>
          <w:lang w:eastAsia="he-IL"/>
        </w:rPr>
        <w:t xml:space="preserve">אבל יאיר, אתה זוכר את </w:t>
      </w:r>
      <w:bookmarkStart w:id="14584" w:name="_ETM_Q24_759000"/>
      <w:bookmarkEnd w:id="14584"/>
      <w:r>
        <w:rPr>
          <w:rFonts w:hint="cs"/>
          <w:rtl/>
          <w:lang w:eastAsia="he-IL"/>
        </w:rPr>
        <w:t>הסיסמה "נתניהו טוב ליהודים"? זה החב"דניקים.</w:t>
      </w:r>
    </w:p>
    <w:p w:rsidR="00CE3EFD" w:rsidRDefault="00CE3EFD" w:rsidP="003559BE">
      <w:pPr>
        <w:rPr>
          <w:rtl/>
          <w:lang w:eastAsia="he-IL"/>
        </w:rPr>
      </w:pPr>
    </w:p>
    <w:p w:rsidR="00CE3EFD" w:rsidRDefault="00CE3EFD" w:rsidP="003559BE">
      <w:pPr>
        <w:pStyle w:val="-"/>
        <w:keepNext/>
        <w:rPr>
          <w:rtl/>
        </w:rPr>
      </w:pPr>
      <w:bookmarkStart w:id="14585" w:name="ET_speakercontinue_5087_9"/>
      <w:r w:rsidRPr="00E80926">
        <w:rPr>
          <w:rStyle w:val="TagStyle"/>
          <w:rtl/>
        </w:rPr>
        <w:t xml:space="preserve"> &lt;&lt; דובר_המשך &gt;&gt; </w:t>
      </w:r>
      <w:r>
        <w:rPr>
          <w:rtl/>
        </w:rPr>
        <w:t>יאיר לפיד (יש עתיד):</w:t>
      </w:r>
      <w:r w:rsidRPr="00E80926">
        <w:rPr>
          <w:rStyle w:val="TagStyle"/>
          <w:rtl/>
        </w:rPr>
        <w:t xml:space="preserve"> &lt;&lt; דובר_המשך &gt;&gt;</w:t>
      </w:r>
      <w:r>
        <w:rPr>
          <w:rtl/>
        </w:rPr>
        <w:t xml:space="preserve"> </w:t>
      </w:r>
      <w:bookmarkEnd w:id="14585"/>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בדיוק. זו הבעיה. הבעיה היא שבשנים האחרונות, אחרי שהרבי נפטר, חב"ד שקע יותר ויותר בפעילות פוליטית: </w:t>
      </w:r>
      <w:bookmarkStart w:id="14586" w:name="_ETM_Q24_772000"/>
      <w:bookmarkEnd w:id="14586"/>
      <w:r>
        <w:rPr>
          <w:rFonts w:hint="cs"/>
          <w:rtl/>
          <w:lang w:eastAsia="he-IL"/>
        </w:rPr>
        <w:t xml:space="preserve">עושים לעוצמה יהודית טקסים לפני הבחירות בכפר חב"ד; עובדים בכל </w:t>
      </w:r>
      <w:bookmarkStart w:id="14587" w:name="_ETM_Q24_778000"/>
      <w:bookmarkEnd w:id="14587"/>
      <w:r>
        <w:rPr>
          <w:rFonts w:hint="cs"/>
          <w:rtl/>
          <w:lang w:eastAsia="he-IL"/>
        </w:rPr>
        <w:t>מקום בשביל באמת לעזור לנתניהו להיות ראש ממשלה.</w:t>
      </w:r>
    </w:p>
    <w:p w:rsidR="00CE3EFD" w:rsidRDefault="00CE3EFD" w:rsidP="003559BE">
      <w:pPr>
        <w:rPr>
          <w:rtl/>
          <w:lang w:eastAsia="he-IL"/>
        </w:rPr>
      </w:pPr>
    </w:p>
    <w:p w:rsidR="00CE3EFD" w:rsidRDefault="00CE3EFD" w:rsidP="003559BE">
      <w:pPr>
        <w:pStyle w:val="af5"/>
        <w:keepNext/>
        <w:rPr>
          <w:rtl/>
        </w:rPr>
      </w:pPr>
      <w:bookmarkStart w:id="14588" w:name="ET_interruption_6147_29"/>
      <w:r w:rsidRPr="003A5AC5">
        <w:rPr>
          <w:rStyle w:val="TagStyle"/>
          <w:rtl/>
        </w:rPr>
        <w:t xml:space="preserve">&lt;&lt; קריאה &gt;&gt; </w:t>
      </w:r>
      <w:r>
        <w:rPr>
          <w:rtl/>
        </w:rPr>
        <w:t>איתמר בן גביר (עוצמה יהודית):</w:t>
      </w:r>
      <w:r w:rsidRPr="003A5AC5">
        <w:rPr>
          <w:rStyle w:val="TagStyle"/>
          <w:rtl/>
        </w:rPr>
        <w:t xml:space="preserve"> &lt;&lt; קריאה &gt;&gt;</w:t>
      </w:r>
      <w:r>
        <w:rPr>
          <w:rtl/>
        </w:rPr>
        <w:t xml:space="preserve"> </w:t>
      </w:r>
      <w:bookmarkEnd w:id="14588"/>
    </w:p>
    <w:p w:rsidR="00CE3EFD" w:rsidRDefault="00CE3EFD" w:rsidP="00AA1819">
      <w:pPr>
        <w:rPr>
          <w:rtl/>
        </w:rPr>
      </w:pPr>
    </w:p>
    <w:p w:rsidR="00CE3EFD" w:rsidRDefault="00CE3EFD" w:rsidP="00AA1819">
      <w:pPr>
        <w:rPr>
          <w:rtl/>
        </w:rPr>
      </w:pPr>
      <w:r>
        <w:rPr>
          <w:rFonts w:hint="cs"/>
          <w:rtl/>
        </w:rPr>
        <w:t xml:space="preserve">נאמר </w:t>
      </w:r>
      <w:r w:rsidR="00AA1819">
        <w:rPr>
          <w:rFonts w:hint="cs"/>
          <w:rtl/>
        </w:rPr>
        <w:t>– – –</w:t>
      </w:r>
      <w:r>
        <w:rPr>
          <w:rFonts w:hint="cs"/>
          <w:rtl/>
        </w:rPr>
        <w:t xml:space="preserve"> </w:t>
      </w:r>
    </w:p>
    <w:p w:rsidR="00CE3EFD" w:rsidRDefault="00CE3EFD" w:rsidP="003559BE">
      <w:pPr>
        <w:rPr>
          <w:rtl/>
        </w:rPr>
      </w:pPr>
      <w:bookmarkStart w:id="14589" w:name="_ETM_Q25_177000"/>
      <w:bookmarkEnd w:id="14589"/>
    </w:p>
    <w:p w:rsidR="00CE3EFD" w:rsidRDefault="00CE3EFD" w:rsidP="003559BE">
      <w:pPr>
        <w:pStyle w:val="af5"/>
        <w:keepNext/>
        <w:rPr>
          <w:rtl/>
        </w:rPr>
      </w:pPr>
      <w:bookmarkStart w:id="14590" w:name="ET_interruption_קר_אה_30"/>
      <w:r w:rsidRPr="003A5AC5">
        <w:rPr>
          <w:rStyle w:val="TagStyle"/>
          <w:rtl/>
        </w:rPr>
        <w:t xml:space="preserve"> &lt;&lt; קריאה &gt;&gt; </w:t>
      </w:r>
      <w:r>
        <w:rPr>
          <w:rtl/>
        </w:rPr>
        <w:t>קריא</w:t>
      </w:r>
      <w:r>
        <w:rPr>
          <w:rFonts w:hint="cs"/>
          <w:rtl/>
        </w:rPr>
        <w:t>ות</w:t>
      </w:r>
      <w:r>
        <w:rPr>
          <w:rtl/>
        </w:rPr>
        <w:t>:</w:t>
      </w:r>
      <w:r w:rsidRPr="003A5AC5">
        <w:rPr>
          <w:rStyle w:val="TagStyle"/>
          <w:rtl/>
        </w:rPr>
        <w:t xml:space="preserve"> &lt;&lt; קריאה &gt;&gt;</w:t>
      </w:r>
      <w:r>
        <w:rPr>
          <w:rtl/>
        </w:rPr>
        <w:t xml:space="preserve"> </w:t>
      </w:r>
      <w:bookmarkEnd w:id="14590"/>
    </w:p>
    <w:p w:rsidR="00CE3EFD" w:rsidRDefault="00CE3EFD" w:rsidP="00AA1819">
      <w:pPr>
        <w:rPr>
          <w:rtl/>
        </w:rPr>
      </w:pPr>
    </w:p>
    <w:p w:rsidR="00CE3EFD" w:rsidRPr="003A5AC5" w:rsidRDefault="00CE3EFD" w:rsidP="003559BE">
      <w:pPr>
        <w:rPr>
          <w:rtl/>
        </w:rPr>
      </w:pPr>
      <w:bookmarkStart w:id="14591" w:name="_ETM_Q25_179000"/>
      <w:bookmarkEnd w:id="14591"/>
      <w:r>
        <w:rPr>
          <w:rFonts w:hint="cs"/>
          <w:rtl/>
        </w:rPr>
        <w:t xml:space="preserve">איתמר, די. </w:t>
      </w:r>
    </w:p>
    <w:p w:rsidR="00CE3EFD" w:rsidRDefault="00CE3EFD" w:rsidP="003559BE">
      <w:pPr>
        <w:rPr>
          <w:rtl/>
        </w:rPr>
      </w:pPr>
    </w:p>
    <w:p w:rsidR="00CE3EFD" w:rsidRDefault="00CE3EFD" w:rsidP="003559BE">
      <w:pPr>
        <w:pStyle w:val="-"/>
        <w:keepNext/>
        <w:rPr>
          <w:rtl/>
        </w:rPr>
      </w:pPr>
      <w:r w:rsidRPr="005F0FE3">
        <w:rPr>
          <w:rStyle w:val="TagStyle"/>
          <w:rtl/>
        </w:rPr>
        <w:t xml:space="preserve"> &lt;&lt; דובר_המשך &gt;&gt; </w:t>
      </w:r>
      <w:r>
        <w:rPr>
          <w:rtl/>
        </w:rPr>
        <w:t>יאיר לפיד (יש עתיד):</w:t>
      </w:r>
      <w:r w:rsidRPr="005F0FE3">
        <w:rPr>
          <w:rStyle w:val="TagStyle"/>
          <w:rtl/>
        </w:rPr>
        <w:t xml:space="preserve"> &lt;&lt; דובר_המשך &gt;&gt;</w:t>
      </w:r>
      <w:r>
        <w:rPr>
          <w:rtl/>
        </w:rPr>
        <w:t xml:space="preserve"> </w:t>
      </w:r>
    </w:p>
    <w:p w:rsidR="00CE3EFD" w:rsidRDefault="00CE3EFD" w:rsidP="00AA1819">
      <w:pPr>
        <w:rPr>
          <w:rtl/>
        </w:rPr>
      </w:pPr>
    </w:p>
    <w:p w:rsidR="00CE3EFD" w:rsidRDefault="00CE3EFD" w:rsidP="00572D53">
      <w:pPr>
        <w:rPr>
          <w:rtl/>
        </w:rPr>
      </w:pPr>
      <w:r>
        <w:rPr>
          <w:rtl/>
        </w:rPr>
        <w:t xml:space="preserve">הבעיה </w:t>
      </w:r>
      <w:bookmarkStart w:id="14592" w:name="_ETM_Q25_181860"/>
      <w:bookmarkEnd w:id="14592"/>
      <w:r>
        <w:rPr>
          <w:rtl/>
        </w:rPr>
        <w:t xml:space="preserve">היא </w:t>
      </w:r>
      <w:bookmarkStart w:id="14593" w:name="_ETM_Q25_182490"/>
      <w:bookmarkEnd w:id="14593"/>
      <w:r>
        <w:rPr>
          <w:rtl/>
        </w:rPr>
        <w:t xml:space="preserve">שאפשר </w:t>
      </w:r>
      <w:bookmarkStart w:id="14594" w:name="_ETM_Q25_183149"/>
      <w:bookmarkEnd w:id="14594"/>
      <w:r>
        <w:rPr>
          <w:rtl/>
        </w:rPr>
        <w:t xml:space="preserve">להיות </w:t>
      </w:r>
      <w:bookmarkStart w:id="14595" w:name="_ETM_Q25_184470"/>
      <w:bookmarkEnd w:id="14595"/>
      <w:r>
        <w:rPr>
          <w:rFonts w:hint="cs"/>
          <w:rtl/>
        </w:rPr>
        <w:t>או</w:t>
      </w:r>
      <w:r>
        <w:rPr>
          <w:rtl/>
        </w:rPr>
        <w:t xml:space="preserve"> </w:t>
      </w:r>
      <w:bookmarkStart w:id="14596" w:name="_ETM_Q25_184620"/>
      <w:bookmarkEnd w:id="14596"/>
      <w:r>
        <w:rPr>
          <w:rtl/>
        </w:rPr>
        <w:t xml:space="preserve">תנועה </w:t>
      </w:r>
      <w:bookmarkStart w:id="14597" w:name="_ETM_Q25_185009"/>
      <w:bookmarkEnd w:id="14597"/>
      <w:r>
        <w:rPr>
          <w:rtl/>
        </w:rPr>
        <w:t xml:space="preserve">של </w:t>
      </w:r>
      <w:bookmarkStart w:id="14598" w:name="_ETM_Q25_185220"/>
      <w:bookmarkEnd w:id="14598"/>
      <w:r>
        <w:rPr>
          <w:rtl/>
        </w:rPr>
        <w:t xml:space="preserve">כלל </w:t>
      </w:r>
      <w:bookmarkStart w:id="14599" w:name="_ETM_Q25_185549"/>
      <w:bookmarkEnd w:id="14599"/>
      <w:r>
        <w:rPr>
          <w:rtl/>
        </w:rPr>
        <w:t>ישראל</w:t>
      </w:r>
      <w:r>
        <w:rPr>
          <w:rFonts w:hint="cs"/>
          <w:rtl/>
        </w:rPr>
        <w:t xml:space="preserve"> </w:t>
      </w:r>
      <w:bookmarkStart w:id="14600" w:name="_ETM_Q25_186089"/>
      <w:bookmarkStart w:id="14601" w:name="_ETM_Q25_187200"/>
      <w:bookmarkEnd w:id="14600"/>
      <w:bookmarkEnd w:id="14601"/>
      <w:r>
        <w:rPr>
          <w:rFonts w:hint="cs"/>
          <w:rtl/>
        </w:rPr>
        <w:t xml:space="preserve">או תנועה </w:t>
      </w:r>
      <w:r>
        <w:rPr>
          <w:rtl/>
        </w:rPr>
        <w:t>פוליטית</w:t>
      </w:r>
      <w:r>
        <w:rPr>
          <w:rFonts w:hint="cs"/>
          <w:rtl/>
        </w:rPr>
        <w:t>, קטי.</w:t>
      </w:r>
      <w:r>
        <w:rPr>
          <w:rtl/>
        </w:rPr>
        <w:t xml:space="preserve"> </w:t>
      </w:r>
      <w:bookmarkStart w:id="14602" w:name="_ETM_Q25_188900"/>
      <w:bookmarkEnd w:id="14602"/>
      <w:r>
        <w:rPr>
          <w:rtl/>
        </w:rPr>
        <w:t>אי</w:t>
      </w:r>
      <w:bookmarkStart w:id="14603" w:name="_ETM_Q25_189050"/>
      <w:bookmarkEnd w:id="14603"/>
      <w:r>
        <w:rPr>
          <w:rFonts w:hint="cs"/>
          <w:rtl/>
        </w:rPr>
        <w:t>-</w:t>
      </w:r>
      <w:r>
        <w:rPr>
          <w:rtl/>
        </w:rPr>
        <w:t xml:space="preserve">אפשר </w:t>
      </w:r>
      <w:bookmarkStart w:id="14604" w:name="_ETM_Q25_189410"/>
      <w:bookmarkEnd w:id="14604"/>
      <w:r>
        <w:rPr>
          <w:rtl/>
        </w:rPr>
        <w:t>ל</w:t>
      </w:r>
      <w:r>
        <w:rPr>
          <w:rFonts w:hint="cs"/>
          <w:rtl/>
        </w:rPr>
        <w:t>הי</w:t>
      </w:r>
      <w:r>
        <w:rPr>
          <w:rtl/>
        </w:rPr>
        <w:t xml:space="preserve">ות </w:t>
      </w:r>
      <w:bookmarkStart w:id="14605" w:name="_ETM_Q25_189710"/>
      <w:bookmarkEnd w:id="14605"/>
      <w:r>
        <w:rPr>
          <w:rtl/>
        </w:rPr>
        <w:t xml:space="preserve">תנועה </w:t>
      </w:r>
      <w:bookmarkStart w:id="14606" w:name="_ETM_Q25_189980"/>
      <w:bookmarkEnd w:id="14606"/>
      <w:r>
        <w:rPr>
          <w:rtl/>
        </w:rPr>
        <w:t xml:space="preserve">של </w:t>
      </w:r>
      <w:bookmarkStart w:id="14607" w:name="_ETM_Q25_190130"/>
      <w:bookmarkEnd w:id="14607"/>
      <w:r>
        <w:rPr>
          <w:rtl/>
        </w:rPr>
        <w:t xml:space="preserve">כלל </w:t>
      </w:r>
      <w:bookmarkStart w:id="14608" w:name="_ETM_Q25_190400"/>
      <w:bookmarkEnd w:id="14608"/>
      <w:r>
        <w:rPr>
          <w:rtl/>
        </w:rPr>
        <w:t>ישראל</w:t>
      </w:r>
      <w:r w:rsidR="00572D53">
        <w:rPr>
          <w:rFonts w:hint="cs"/>
          <w:rtl/>
        </w:rPr>
        <w:t xml:space="preserve"> – </w:t>
      </w:r>
      <w:r w:rsidR="00572D53">
        <w:rPr>
          <w:rFonts w:hint="eastAsia"/>
          <w:rtl/>
        </w:rPr>
        <w:t>–</w:t>
      </w:r>
      <w:r w:rsidR="00572D53">
        <w:rPr>
          <w:rFonts w:hint="cs"/>
          <w:rtl/>
        </w:rPr>
        <w:t xml:space="preserve"> </w:t>
      </w:r>
      <w:r w:rsidR="00572D53">
        <w:rPr>
          <w:rFonts w:hint="eastAsia"/>
          <w:rtl/>
        </w:rPr>
        <w:t>–</w:t>
      </w:r>
      <w:r>
        <w:rPr>
          <w:rtl/>
        </w:rPr>
        <w:t xml:space="preserve"> </w:t>
      </w:r>
      <w:bookmarkStart w:id="14609" w:name="_ETM_Q25_190940"/>
      <w:bookmarkEnd w:id="14609"/>
    </w:p>
    <w:p w:rsidR="00CE3EFD" w:rsidRDefault="00CE3EFD" w:rsidP="003559BE">
      <w:pPr>
        <w:rPr>
          <w:rtl/>
        </w:rPr>
      </w:pPr>
    </w:p>
    <w:p w:rsidR="00CE3EFD" w:rsidRDefault="00CE3EFD" w:rsidP="003559BE">
      <w:pPr>
        <w:pStyle w:val="af5"/>
        <w:keepNext/>
        <w:rPr>
          <w:rtl/>
        </w:rPr>
      </w:pPr>
      <w:bookmarkStart w:id="14610" w:name="ET_interruption_5807_31"/>
      <w:r w:rsidRPr="003A5AC5">
        <w:rPr>
          <w:rStyle w:val="TagStyle"/>
          <w:rtl/>
        </w:rPr>
        <w:t xml:space="preserve"> &lt;&lt; קריאה &gt;&gt; </w:t>
      </w:r>
      <w:r>
        <w:rPr>
          <w:rtl/>
        </w:rPr>
        <w:t>קטי קטרין שטרית (הליכוד):</w:t>
      </w:r>
      <w:r w:rsidRPr="003A5AC5">
        <w:rPr>
          <w:rStyle w:val="TagStyle"/>
          <w:rtl/>
        </w:rPr>
        <w:t xml:space="preserve"> &lt;&lt; קריאה &gt;&gt;</w:t>
      </w:r>
      <w:r>
        <w:rPr>
          <w:rtl/>
        </w:rPr>
        <w:t xml:space="preserve"> </w:t>
      </w:r>
      <w:bookmarkEnd w:id="14610"/>
    </w:p>
    <w:p w:rsidR="00CE3EFD" w:rsidRDefault="00CE3EFD" w:rsidP="003559BE">
      <w:pPr>
        <w:rPr>
          <w:rtl/>
        </w:rPr>
      </w:pPr>
    </w:p>
    <w:p w:rsidR="00CE3EFD" w:rsidRDefault="00CE3EFD" w:rsidP="003559BE">
      <w:pPr>
        <w:rPr>
          <w:rtl/>
        </w:rPr>
      </w:pPr>
      <w:r>
        <w:rPr>
          <w:rFonts w:hint="cs"/>
          <w:rtl/>
        </w:rPr>
        <w:t>אבל יש הרבה</w:t>
      </w:r>
      <w:bookmarkStart w:id="14611" w:name="_ETM_Q25_195000"/>
      <w:bookmarkEnd w:id="14611"/>
      <w:r>
        <w:rPr>
          <w:rFonts w:hint="cs"/>
          <w:rtl/>
        </w:rPr>
        <w:t xml:space="preserve"> כאלה, יאיר. </w:t>
      </w:r>
    </w:p>
    <w:p w:rsidR="00CE3EFD" w:rsidRDefault="00CE3EFD" w:rsidP="003559BE">
      <w:pPr>
        <w:rPr>
          <w:rtl/>
        </w:rPr>
      </w:pPr>
      <w:bookmarkStart w:id="14612" w:name="_ETM_Q25_197000"/>
      <w:bookmarkEnd w:id="14612"/>
    </w:p>
    <w:p w:rsidR="00CE3EFD" w:rsidRDefault="00CE3EFD" w:rsidP="003559BE">
      <w:pPr>
        <w:pStyle w:val="-"/>
        <w:keepNext/>
        <w:rPr>
          <w:rtl/>
        </w:rPr>
      </w:pPr>
      <w:r w:rsidRPr="005F0FE3">
        <w:rPr>
          <w:rStyle w:val="TagStyle"/>
          <w:rtl/>
        </w:rPr>
        <w:t xml:space="preserve"> &lt;&lt; דובר_המשך &gt;&gt; </w:t>
      </w:r>
      <w:r>
        <w:rPr>
          <w:rtl/>
        </w:rPr>
        <w:t>יאיר לפיד (יש עתיד):</w:t>
      </w:r>
      <w:r w:rsidRPr="005F0FE3">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r>
        <w:rPr>
          <w:rtl/>
        </w:rPr>
        <w:t xml:space="preserve">אני </w:t>
      </w:r>
      <w:bookmarkStart w:id="14613" w:name="_ETM_Q25_191150"/>
      <w:bookmarkStart w:id="14614" w:name="_ETM_Q25_191630"/>
      <w:bookmarkStart w:id="14615" w:name="_ETM_Q25_191869"/>
      <w:bookmarkStart w:id="14616" w:name="_ETM_Q25_192170"/>
      <w:bookmarkStart w:id="14617" w:name="_ETM_Q25_192350"/>
      <w:bookmarkEnd w:id="14613"/>
      <w:bookmarkEnd w:id="14614"/>
      <w:bookmarkEnd w:id="14615"/>
      <w:bookmarkEnd w:id="14616"/>
      <w:bookmarkEnd w:id="14617"/>
      <w:r>
        <w:rPr>
          <w:rtl/>
        </w:rPr>
        <w:t xml:space="preserve">האדם </w:t>
      </w:r>
      <w:bookmarkStart w:id="14618" w:name="_ETM_Q25_192680"/>
      <w:bookmarkEnd w:id="14618"/>
      <w:r>
        <w:rPr>
          <w:rtl/>
        </w:rPr>
        <w:t xml:space="preserve">האחרון </w:t>
      </w:r>
      <w:bookmarkStart w:id="14619" w:name="_ETM_Q25_193070"/>
      <w:bookmarkEnd w:id="14619"/>
      <w:r>
        <w:rPr>
          <w:rtl/>
        </w:rPr>
        <w:t xml:space="preserve">שיגיד </w:t>
      </w:r>
      <w:bookmarkStart w:id="14620" w:name="_ETM_Q25_193460"/>
      <w:bookmarkEnd w:id="14620"/>
      <w:r>
        <w:rPr>
          <w:rtl/>
        </w:rPr>
        <w:t xml:space="preserve">שאסור </w:t>
      </w:r>
      <w:bookmarkStart w:id="14621" w:name="_ETM_Q25_193880"/>
      <w:bookmarkEnd w:id="14621"/>
      <w:r>
        <w:rPr>
          <w:rtl/>
        </w:rPr>
        <w:t xml:space="preserve">לאנשים </w:t>
      </w:r>
      <w:bookmarkStart w:id="14622" w:name="_ETM_Q25_194809"/>
      <w:bookmarkEnd w:id="14622"/>
      <w:r>
        <w:rPr>
          <w:rtl/>
        </w:rPr>
        <w:t xml:space="preserve">לעשות </w:t>
      </w:r>
      <w:bookmarkStart w:id="14623" w:name="_ETM_Q25_195200"/>
      <w:bookmarkEnd w:id="14623"/>
      <w:r>
        <w:rPr>
          <w:rtl/>
        </w:rPr>
        <w:t xml:space="preserve">פעילות </w:t>
      </w:r>
      <w:bookmarkStart w:id="14624" w:name="_ETM_Q25_195559"/>
      <w:bookmarkEnd w:id="14624"/>
      <w:r>
        <w:rPr>
          <w:rtl/>
        </w:rPr>
        <w:t>פוליטית</w:t>
      </w:r>
      <w:r>
        <w:rPr>
          <w:rFonts w:hint="cs"/>
          <w:rtl/>
        </w:rPr>
        <w:t>.</w:t>
      </w:r>
      <w:r>
        <w:rPr>
          <w:rtl/>
        </w:rPr>
        <w:t xml:space="preserve"> </w:t>
      </w:r>
      <w:bookmarkStart w:id="14625" w:name="_ETM_Q25_196220"/>
      <w:bookmarkEnd w:id="14625"/>
      <w:r>
        <w:rPr>
          <w:rtl/>
        </w:rPr>
        <w:t>קטי</w:t>
      </w:r>
      <w:r>
        <w:rPr>
          <w:rFonts w:hint="cs"/>
          <w:rtl/>
        </w:rPr>
        <w:t>,</w:t>
      </w:r>
      <w:r>
        <w:rPr>
          <w:rtl/>
        </w:rPr>
        <w:t xml:space="preserve"> </w:t>
      </w:r>
      <w:bookmarkStart w:id="14626" w:name="_ETM_Q25_196579"/>
      <w:bookmarkEnd w:id="14626"/>
      <w:r>
        <w:rPr>
          <w:rtl/>
        </w:rPr>
        <w:t xml:space="preserve">מותר </w:t>
      </w:r>
      <w:bookmarkStart w:id="14627" w:name="_ETM_Q25_197030"/>
      <w:bookmarkEnd w:id="14627"/>
      <w:r>
        <w:rPr>
          <w:rtl/>
        </w:rPr>
        <w:t xml:space="preserve">לעשות </w:t>
      </w:r>
      <w:bookmarkStart w:id="14628" w:name="_ETM_Q25_197360"/>
      <w:bookmarkEnd w:id="14628"/>
      <w:r>
        <w:rPr>
          <w:rtl/>
        </w:rPr>
        <w:t xml:space="preserve">פעילות </w:t>
      </w:r>
      <w:bookmarkStart w:id="14629" w:name="_ETM_Q25_197690"/>
      <w:bookmarkEnd w:id="14629"/>
      <w:r>
        <w:rPr>
          <w:rtl/>
        </w:rPr>
        <w:t>פוליטית</w:t>
      </w:r>
      <w:r>
        <w:rPr>
          <w:rFonts w:hint="cs"/>
          <w:rtl/>
        </w:rPr>
        <w:t>.</w:t>
      </w:r>
    </w:p>
    <w:p w:rsidR="00CE3EFD" w:rsidRDefault="00CE3EFD" w:rsidP="003559BE">
      <w:pPr>
        <w:rPr>
          <w:rtl/>
        </w:rPr>
      </w:pPr>
    </w:p>
    <w:p w:rsidR="00CE3EFD" w:rsidRDefault="00CE3EFD" w:rsidP="003559BE">
      <w:pPr>
        <w:pStyle w:val="af6"/>
        <w:keepNext/>
        <w:rPr>
          <w:rtl/>
        </w:rPr>
      </w:pPr>
      <w:r w:rsidRPr="005F0FE3">
        <w:rPr>
          <w:rStyle w:val="TagStyle"/>
          <w:rtl/>
        </w:rPr>
        <w:t xml:space="preserve"> &lt;&lt; יור &gt;&gt; </w:t>
      </w:r>
      <w:r>
        <w:rPr>
          <w:rtl/>
        </w:rPr>
        <w:t>היו"ר משה רוט:</w:t>
      </w:r>
      <w:r w:rsidRPr="005F0FE3">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4630" w:name="_ETM_Q25_198320"/>
      <w:bookmarkEnd w:id="14630"/>
      <w:r>
        <w:rPr>
          <w:rtl/>
        </w:rPr>
        <w:t xml:space="preserve">תודה </w:t>
      </w:r>
      <w:bookmarkStart w:id="14631" w:name="_ETM_Q25_198590"/>
      <w:bookmarkEnd w:id="14631"/>
      <w:r>
        <w:rPr>
          <w:rtl/>
        </w:rPr>
        <w:t>רבה</w:t>
      </w:r>
      <w:r>
        <w:rPr>
          <w:rFonts w:hint="cs"/>
          <w:rtl/>
        </w:rPr>
        <w:t>.</w:t>
      </w:r>
    </w:p>
    <w:p w:rsidR="00CE3EFD" w:rsidRDefault="00CE3EFD" w:rsidP="003559BE">
      <w:pPr>
        <w:rPr>
          <w:rtl/>
        </w:rPr>
      </w:pPr>
      <w:bookmarkStart w:id="14632" w:name="_ETM_Q25_200000"/>
      <w:bookmarkEnd w:id="14632"/>
    </w:p>
    <w:p w:rsidR="00CE3EFD" w:rsidRDefault="00CE3EFD" w:rsidP="003559BE">
      <w:pPr>
        <w:pStyle w:val="-"/>
        <w:keepNext/>
        <w:rPr>
          <w:rtl/>
        </w:rPr>
      </w:pPr>
      <w:bookmarkStart w:id="14633" w:name="ET_speakercontinue_5087_14"/>
      <w:r w:rsidRPr="005F0FE3">
        <w:rPr>
          <w:rStyle w:val="TagStyle"/>
          <w:rtl/>
        </w:rPr>
        <w:t xml:space="preserve"> &lt;&lt; דובר_המשך &gt;&gt; </w:t>
      </w:r>
      <w:r>
        <w:rPr>
          <w:rtl/>
        </w:rPr>
        <w:t>יאיר לפיד (יש עתיד):</w:t>
      </w:r>
      <w:r w:rsidRPr="005F0FE3">
        <w:rPr>
          <w:rStyle w:val="TagStyle"/>
          <w:rtl/>
        </w:rPr>
        <w:t xml:space="preserve"> &lt;&lt; דובר_המשך &gt;&gt;</w:t>
      </w:r>
      <w:r>
        <w:rPr>
          <w:rtl/>
        </w:rPr>
        <w:t xml:space="preserve"> </w:t>
      </w:r>
      <w:bookmarkEnd w:id="14633"/>
    </w:p>
    <w:p w:rsidR="00CE3EFD" w:rsidRDefault="00CE3EFD" w:rsidP="00AA1819">
      <w:pPr>
        <w:rPr>
          <w:rtl/>
        </w:rPr>
      </w:pPr>
    </w:p>
    <w:p w:rsidR="00CE3EFD" w:rsidRDefault="00CE3EFD" w:rsidP="003559BE">
      <w:pPr>
        <w:rPr>
          <w:rtl/>
        </w:rPr>
      </w:pPr>
      <w:bookmarkStart w:id="14634" w:name="_ETM_Q25_198890"/>
      <w:bookmarkEnd w:id="14634"/>
      <w:r>
        <w:rPr>
          <w:rtl/>
        </w:rPr>
        <w:t xml:space="preserve">אבל </w:t>
      </w:r>
      <w:bookmarkStart w:id="14635" w:name="_ETM_Q25_199130"/>
      <w:bookmarkEnd w:id="14635"/>
      <w:r>
        <w:rPr>
          <w:rtl/>
        </w:rPr>
        <w:t>תבחר</w:t>
      </w:r>
      <w:r>
        <w:rPr>
          <w:rFonts w:hint="cs"/>
          <w:rtl/>
        </w:rPr>
        <w:t>,</w:t>
      </w:r>
      <w:r>
        <w:rPr>
          <w:rtl/>
        </w:rPr>
        <w:t xml:space="preserve"> </w:t>
      </w:r>
      <w:bookmarkStart w:id="14636" w:name="_ETM_Q25_199940"/>
      <w:bookmarkEnd w:id="14636"/>
      <w:r>
        <w:rPr>
          <w:rFonts w:hint="cs"/>
          <w:rtl/>
        </w:rPr>
        <w:t xml:space="preserve">או </w:t>
      </w:r>
      <w:bookmarkStart w:id="14637" w:name="_ETM_Q25_200150"/>
      <w:bookmarkStart w:id="14638" w:name="_ETM_Q25_200480"/>
      <w:bookmarkStart w:id="14639" w:name="_ETM_Q25_200960"/>
      <w:bookmarkStart w:id="14640" w:name="_ETM_Q25_201110"/>
      <w:bookmarkEnd w:id="14637"/>
      <w:bookmarkEnd w:id="14638"/>
      <w:bookmarkEnd w:id="14639"/>
      <w:bookmarkEnd w:id="14640"/>
      <w:r>
        <w:rPr>
          <w:rtl/>
        </w:rPr>
        <w:t xml:space="preserve">שאתה </w:t>
      </w:r>
      <w:bookmarkStart w:id="14641" w:name="_ETM_Q25_201440"/>
      <w:bookmarkEnd w:id="14641"/>
      <w:r>
        <w:rPr>
          <w:rtl/>
        </w:rPr>
        <w:t xml:space="preserve">עושה </w:t>
      </w:r>
      <w:bookmarkStart w:id="14642" w:name="_ETM_Q25_201680"/>
      <w:bookmarkEnd w:id="14642"/>
      <w:r>
        <w:rPr>
          <w:rtl/>
        </w:rPr>
        <w:t xml:space="preserve">פעילות </w:t>
      </w:r>
      <w:bookmarkStart w:id="14643" w:name="_ETM_Q25_202039"/>
      <w:bookmarkEnd w:id="14643"/>
      <w:r>
        <w:rPr>
          <w:rtl/>
        </w:rPr>
        <w:t xml:space="preserve">פוליטית </w:t>
      </w:r>
      <w:bookmarkStart w:id="14644" w:name="_ETM_Q25_203420"/>
      <w:bookmarkEnd w:id="14644"/>
      <w:r>
        <w:rPr>
          <w:rtl/>
        </w:rPr>
        <w:t xml:space="preserve">או </w:t>
      </w:r>
      <w:bookmarkStart w:id="14645" w:name="_ETM_Q25_203600"/>
      <w:bookmarkEnd w:id="14645"/>
      <w:r>
        <w:rPr>
          <w:rtl/>
        </w:rPr>
        <w:t xml:space="preserve">שאתה </w:t>
      </w:r>
      <w:bookmarkStart w:id="14646" w:name="_ETM_Q25_204410"/>
      <w:bookmarkEnd w:id="14646"/>
      <w:r>
        <w:rPr>
          <w:rFonts w:hint="cs"/>
          <w:rtl/>
        </w:rPr>
        <w:t>תנועה ל</w:t>
      </w:r>
      <w:r>
        <w:rPr>
          <w:rtl/>
        </w:rPr>
        <w:t xml:space="preserve">כלל </w:t>
      </w:r>
      <w:bookmarkStart w:id="14647" w:name="_ETM_Q25_204680"/>
      <w:bookmarkEnd w:id="14647"/>
      <w:r>
        <w:rPr>
          <w:rtl/>
        </w:rPr>
        <w:t>ישראל</w:t>
      </w:r>
      <w:r>
        <w:rPr>
          <w:rFonts w:hint="cs"/>
          <w:rtl/>
        </w:rPr>
        <w:t>.</w:t>
      </w:r>
    </w:p>
    <w:p w:rsidR="00CE3EFD" w:rsidRDefault="00CE3EFD" w:rsidP="003559BE">
      <w:pPr>
        <w:rPr>
          <w:rtl/>
        </w:rPr>
      </w:pPr>
    </w:p>
    <w:p w:rsidR="00CE3EFD" w:rsidRDefault="00CE3EFD" w:rsidP="003559BE">
      <w:pPr>
        <w:pStyle w:val="af5"/>
        <w:keepNext/>
        <w:rPr>
          <w:rtl/>
        </w:rPr>
      </w:pPr>
      <w:bookmarkStart w:id="14648" w:name="ET_interruption_5786_15"/>
      <w:r w:rsidRPr="00221BBC">
        <w:rPr>
          <w:rStyle w:val="TagStyle"/>
          <w:rtl/>
        </w:rPr>
        <w:t xml:space="preserve"> &lt;&lt; קריאה &gt;&gt; </w:t>
      </w:r>
      <w:r>
        <w:rPr>
          <w:rtl/>
        </w:rPr>
        <w:t>אופיר כץ (הליכוד):</w:t>
      </w:r>
      <w:r w:rsidRPr="00221BBC">
        <w:rPr>
          <w:rStyle w:val="TagStyle"/>
          <w:rtl/>
        </w:rPr>
        <w:t xml:space="preserve"> &lt;&lt; קריאה &gt;&gt;</w:t>
      </w:r>
      <w:r>
        <w:rPr>
          <w:rtl/>
        </w:rPr>
        <w:t xml:space="preserve"> </w:t>
      </w:r>
      <w:bookmarkEnd w:id="14648"/>
    </w:p>
    <w:p w:rsidR="00CE3EFD" w:rsidRDefault="00CE3EFD" w:rsidP="00AA1819">
      <w:pPr>
        <w:rPr>
          <w:rtl/>
        </w:rPr>
      </w:pPr>
    </w:p>
    <w:p w:rsidR="00CE3EFD" w:rsidRDefault="00CE3EFD" w:rsidP="003559BE">
      <w:pPr>
        <w:rPr>
          <w:rtl/>
        </w:rPr>
      </w:pPr>
      <w:bookmarkStart w:id="14649" w:name="_ETM_Q25_198000"/>
      <w:bookmarkEnd w:id="14649"/>
      <w:r w:rsidRPr="007E57FE">
        <w:rPr>
          <w:rFonts w:hint="cs"/>
          <w:rtl/>
        </w:rPr>
        <w:t xml:space="preserve">אבל אם </w:t>
      </w:r>
      <w:bookmarkStart w:id="14650" w:name="_ETM_Q25_201000"/>
      <w:bookmarkEnd w:id="14650"/>
      <w:r w:rsidRPr="007E57FE">
        <w:rPr>
          <w:rFonts w:hint="cs"/>
          <w:rtl/>
        </w:rPr>
        <w:t>הם עושים פעילות פוליטית ודואגים לכל יהודי בחו"ל, מה זה משנה?</w:t>
      </w:r>
      <w:r>
        <w:rPr>
          <w:rFonts w:hint="cs"/>
          <w:rtl/>
        </w:rPr>
        <w:t xml:space="preserve"> </w:t>
      </w:r>
    </w:p>
    <w:p w:rsidR="00CE3EFD" w:rsidRDefault="00CE3EFD" w:rsidP="003559BE">
      <w:pPr>
        <w:rPr>
          <w:rtl/>
        </w:rPr>
      </w:pPr>
    </w:p>
    <w:p w:rsidR="00CE3EFD" w:rsidRDefault="00CE3EFD" w:rsidP="003559BE">
      <w:pPr>
        <w:pStyle w:val="-"/>
        <w:keepNext/>
        <w:rPr>
          <w:rtl/>
        </w:rPr>
      </w:pPr>
      <w:bookmarkStart w:id="14651" w:name="ET_speakercontinue_5087_16"/>
      <w:r w:rsidRPr="00221BBC">
        <w:rPr>
          <w:rStyle w:val="TagStyle"/>
          <w:rtl/>
        </w:rPr>
        <w:t xml:space="preserve"> &lt;&lt; דובר_המשך &gt;&gt; </w:t>
      </w:r>
      <w:r>
        <w:rPr>
          <w:rtl/>
        </w:rPr>
        <w:t>יאיר לפיד (יש עתיד):</w:t>
      </w:r>
      <w:r w:rsidRPr="00221BBC">
        <w:rPr>
          <w:rStyle w:val="TagStyle"/>
          <w:rtl/>
        </w:rPr>
        <w:t xml:space="preserve"> &lt;&lt; דובר_המשך &gt;&gt;</w:t>
      </w:r>
      <w:r>
        <w:rPr>
          <w:rtl/>
        </w:rPr>
        <w:t xml:space="preserve"> </w:t>
      </w:r>
      <w:bookmarkEnd w:id="14651"/>
    </w:p>
    <w:p w:rsidR="00CE3EFD" w:rsidRDefault="00CE3EFD" w:rsidP="00AA1819">
      <w:pPr>
        <w:rPr>
          <w:rtl/>
        </w:rPr>
      </w:pPr>
    </w:p>
    <w:p w:rsidR="00CE3EFD" w:rsidRDefault="00CE3EFD" w:rsidP="003559BE">
      <w:pPr>
        <w:rPr>
          <w:rtl/>
        </w:rPr>
      </w:pPr>
      <w:bookmarkStart w:id="14652" w:name="_ETM_Q25_206000"/>
      <w:bookmarkStart w:id="14653" w:name="_ETM_Q25_205430"/>
      <w:bookmarkEnd w:id="14652"/>
      <w:bookmarkEnd w:id="14653"/>
      <w:r>
        <w:rPr>
          <w:rtl/>
        </w:rPr>
        <w:t xml:space="preserve">אני </w:t>
      </w:r>
      <w:bookmarkStart w:id="14654" w:name="_ETM_Q25_205670"/>
      <w:bookmarkEnd w:id="14654"/>
      <w:r>
        <w:rPr>
          <w:rtl/>
        </w:rPr>
        <w:t xml:space="preserve">לא </w:t>
      </w:r>
      <w:bookmarkStart w:id="14655" w:name="_ETM_Q25_205790"/>
      <w:bookmarkEnd w:id="14655"/>
      <w:r>
        <w:rPr>
          <w:rtl/>
        </w:rPr>
        <w:t xml:space="preserve">אומר </w:t>
      </w:r>
      <w:bookmarkStart w:id="14656" w:name="_ETM_Q25_206030"/>
      <w:bookmarkEnd w:id="14656"/>
      <w:r>
        <w:rPr>
          <w:rtl/>
        </w:rPr>
        <w:t xml:space="preserve">את </w:t>
      </w:r>
      <w:bookmarkStart w:id="14657" w:name="_ETM_Q25_206120"/>
      <w:bookmarkEnd w:id="14657"/>
      <w:r>
        <w:rPr>
          <w:rtl/>
        </w:rPr>
        <w:t xml:space="preserve">זה </w:t>
      </w:r>
      <w:bookmarkStart w:id="14658" w:name="_ETM_Q25_206270"/>
      <w:bookmarkEnd w:id="14658"/>
      <w:r>
        <w:rPr>
          <w:rtl/>
        </w:rPr>
        <w:t>לכם</w:t>
      </w:r>
      <w:r>
        <w:rPr>
          <w:rFonts w:hint="cs"/>
          <w:rtl/>
        </w:rPr>
        <w:t>.</w:t>
      </w:r>
      <w:r>
        <w:rPr>
          <w:rtl/>
        </w:rPr>
        <w:t xml:space="preserve"> </w:t>
      </w:r>
      <w:bookmarkStart w:id="14659" w:name="_ETM_Q25_206870"/>
      <w:bookmarkEnd w:id="14659"/>
    </w:p>
    <w:p w:rsidR="00CE3EFD" w:rsidRDefault="00CE3EFD" w:rsidP="003559BE">
      <w:pPr>
        <w:rPr>
          <w:rtl/>
        </w:rPr>
      </w:pPr>
    </w:p>
    <w:p w:rsidR="00CE3EFD" w:rsidRDefault="00CE3EFD" w:rsidP="003559BE">
      <w:pPr>
        <w:pStyle w:val="af5"/>
        <w:keepNext/>
        <w:rPr>
          <w:rtl/>
        </w:rPr>
      </w:pPr>
      <w:r w:rsidRPr="00221BBC">
        <w:rPr>
          <w:rStyle w:val="TagStyle"/>
          <w:rtl/>
        </w:rPr>
        <w:t xml:space="preserve"> &lt;&lt; קריאה &gt;&gt; </w:t>
      </w:r>
      <w:r>
        <w:rPr>
          <w:rtl/>
        </w:rPr>
        <w:t>אופיר כץ (הליכוד):</w:t>
      </w:r>
      <w:r w:rsidRPr="00221BBC">
        <w:rPr>
          <w:rStyle w:val="TagStyle"/>
          <w:rtl/>
        </w:rPr>
        <w:t xml:space="preserve"> &lt;&lt; קריאה &gt;&gt;</w:t>
      </w:r>
      <w:r>
        <w:rPr>
          <w:rtl/>
        </w:rPr>
        <w:t xml:space="preserve"> </w:t>
      </w:r>
    </w:p>
    <w:p w:rsidR="00CE3EFD" w:rsidRDefault="00CE3EFD" w:rsidP="00AA1819">
      <w:pPr>
        <w:rPr>
          <w:rtl/>
        </w:rPr>
      </w:pPr>
    </w:p>
    <w:p w:rsidR="00CE3EFD" w:rsidRDefault="00CE3EFD" w:rsidP="003559BE">
      <w:pPr>
        <w:rPr>
          <w:rtl/>
        </w:rPr>
      </w:pPr>
      <w:r>
        <w:rPr>
          <w:rFonts w:hint="cs"/>
          <w:rtl/>
        </w:rPr>
        <w:t xml:space="preserve">לא, אני </w:t>
      </w:r>
      <w:bookmarkStart w:id="14660" w:name="_ETM_Q25_205000"/>
      <w:bookmarkEnd w:id="14660"/>
      <w:r>
        <w:rPr>
          <w:rFonts w:hint="cs"/>
          <w:rtl/>
        </w:rPr>
        <w:t xml:space="preserve">שואל. </w:t>
      </w:r>
    </w:p>
    <w:p w:rsidR="00CE3EFD" w:rsidRDefault="00CE3EFD" w:rsidP="003559BE">
      <w:pPr>
        <w:rPr>
          <w:rtl/>
        </w:rPr>
      </w:pPr>
    </w:p>
    <w:p w:rsidR="00CE3EFD" w:rsidRDefault="00CE3EFD" w:rsidP="003559BE">
      <w:pPr>
        <w:pStyle w:val="-"/>
        <w:keepNext/>
        <w:rPr>
          <w:rtl/>
        </w:rPr>
      </w:pPr>
      <w:r w:rsidRPr="00221BBC">
        <w:rPr>
          <w:rStyle w:val="TagStyle"/>
          <w:rtl/>
        </w:rPr>
        <w:t xml:space="preserve"> &lt;&lt; דובר_המשך &gt;&gt; </w:t>
      </w:r>
      <w:r>
        <w:rPr>
          <w:rtl/>
        </w:rPr>
        <w:t>יאיר לפיד (יש עתיד):</w:t>
      </w:r>
      <w:r w:rsidRPr="00221BBC">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r>
        <w:rPr>
          <w:rtl/>
        </w:rPr>
        <w:t xml:space="preserve">למה </w:t>
      </w:r>
      <w:bookmarkStart w:id="14661" w:name="_ETM_Q25_207320"/>
      <w:bookmarkEnd w:id="14661"/>
      <w:r>
        <w:rPr>
          <w:rtl/>
        </w:rPr>
        <w:t xml:space="preserve">הליכוד </w:t>
      </w:r>
      <w:bookmarkStart w:id="14662" w:name="_ETM_Q25_207770"/>
      <w:bookmarkEnd w:id="14662"/>
      <w:r>
        <w:rPr>
          <w:rtl/>
        </w:rPr>
        <w:t xml:space="preserve">בעד </w:t>
      </w:r>
      <w:bookmarkStart w:id="14663" w:name="_ETM_Q25_208160"/>
      <w:bookmarkEnd w:id="14663"/>
      <w:r>
        <w:rPr>
          <w:rtl/>
        </w:rPr>
        <w:t xml:space="preserve">שהם </w:t>
      </w:r>
      <w:bookmarkStart w:id="14664" w:name="_ETM_Q25_208370"/>
      <w:bookmarkEnd w:id="14664"/>
      <w:r>
        <w:rPr>
          <w:rtl/>
        </w:rPr>
        <w:t xml:space="preserve">יעשו </w:t>
      </w:r>
      <w:bookmarkStart w:id="14665" w:name="_ETM_Q25_208730"/>
      <w:bookmarkEnd w:id="14665"/>
      <w:r>
        <w:rPr>
          <w:rtl/>
        </w:rPr>
        <w:t xml:space="preserve">פעילות </w:t>
      </w:r>
      <w:bookmarkStart w:id="14666" w:name="_ETM_Q25_209090"/>
      <w:bookmarkEnd w:id="14666"/>
      <w:r>
        <w:rPr>
          <w:rtl/>
        </w:rPr>
        <w:t xml:space="preserve">פוליטית </w:t>
      </w:r>
      <w:bookmarkStart w:id="14667" w:name="_ETM_Q25_209570"/>
      <w:bookmarkEnd w:id="14667"/>
      <w:r>
        <w:rPr>
          <w:rtl/>
        </w:rPr>
        <w:t xml:space="preserve">לטובתו </w:t>
      </w:r>
      <w:bookmarkStart w:id="14668" w:name="_ETM_Q25_210140"/>
      <w:bookmarkEnd w:id="14668"/>
      <w:r>
        <w:rPr>
          <w:rtl/>
        </w:rPr>
        <w:t xml:space="preserve">אני </w:t>
      </w:r>
      <w:bookmarkStart w:id="14669" w:name="_ETM_Q25_210320"/>
      <w:bookmarkEnd w:id="14669"/>
      <w:r>
        <w:rPr>
          <w:rtl/>
        </w:rPr>
        <w:t>הבנתי</w:t>
      </w:r>
      <w:r>
        <w:rPr>
          <w:rFonts w:hint="cs"/>
          <w:rtl/>
        </w:rPr>
        <w:t>.</w:t>
      </w:r>
      <w:r>
        <w:rPr>
          <w:rtl/>
        </w:rPr>
        <w:t xml:space="preserve"> </w:t>
      </w:r>
      <w:bookmarkStart w:id="14670" w:name="_ETM_Q25_211289"/>
      <w:bookmarkEnd w:id="14670"/>
      <w:r>
        <w:rPr>
          <w:rtl/>
        </w:rPr>
        <w:t xml:space="preserve">אני </w:t>
      </w:r>
      <w:bookmarkStart w:id="14671" w:name="_ETM_Q25_211529"/>
      <w:bookmarkEnd w:id="14671"/>
      <w:r>
        <w:rPr>
          <w:rtl/>
        </w:rPr>
        <w:t xml:space="preserve">אומר </w:t>
      </w:r>
      <w:bookmarkStart w:id="14672" w:name="_ETM_Q25_211830"/>
      <w:bookmarkEnd w:id="14672"/>
      <w:r>
        <w:rPr>
          <w:rtl/>
        </w:rPr>
        <w:t>לכם</w:t>
      </w:r>
      <w:r>
        <w:rPr>
          <w:rFonts w:hint="cs"/>
          <w:rtl/>
        </w:rPr>
        <w:t xml:space="preserve">, אנשי חב"ד, </w:t>
      </w:r>
      <w:bookmarkStart w:id="14673" w:name="_ETM_Q25_213540"/>
      <w:bookmarkStart w:id="14674" w:name="_ETM_Q25_214200"/>
      <w:bookmarkStart w:id="14675" w:name="_ETM_Q25_215300"/>
      <w:bookmarkEnd w:id="14673"/>
      <w:bookmarkEnd w:id="14674"/>
      <w:bookmarkEnd w:id="14675"/>
      <w:r>
        <w:rPr>
          <w:rtl/>
        </w:rPr>
        <w:t xml:space="preserve">לא </w:t>
      </w:r>
      <w:bookmarkStart w:id="14676" w:name="_ETM_Q25_215540"/>
      <w:bookmarkEnd w:id="14676"/>
      <w:r>
        <w:rPr>
          <w:rtl/>
        </w:rPr>
        <w:t xml:space="preserve">יצליח </w:t>
      </w:r>
      <w:bookmarkStart w:id="14677" w:name="_ETM_Q25_216229"/>
      <w:bookmarkEnd w:id="14677"/>
      <w:r>
        <w:rPr>
          <w:rtl/>
        </w:rPr>
        <w:t>ל</w:t>
      </w:r>
      <w:r>
        <w:rPr>
          <w:rFonts w:hint="cs"/>
          <w:rtl/>
        </w:rPr>
        <w:t xml:space="preserve">כם </w:t>
      </w:r>
      <w:bookmarkStart w:id="14678" w:name="_ETM_Q25_216950"/>
      <w:bookmarkEnd w:id="14678"/>
      <w:r>
        <w:rPr>
          <w:rtl/>
        </w:rPr>
        <w:t xml:space="preserve">להיות </w:t>
      </w:r>
      <w:bookmarkStart w:id="14679" w:name="_ETM_Q25_217729"/>
      <w:bookmarkEnd w:id="14679"/>
      <w:r>
        <w:rPr>
          <w:rtl/>
        </w:rPr>
        <w:t xml:space="preserve">כל </w:t>
      </w:r>
      <w:bookmarkStart w:id="14680" w:name="_ETM_Q25_218060"/>
      <w:bookmarkEnd w:id="14680"/>
      <w:r>
        <w:rPr>
          <w:rtl/>
        </w:rPr>
        <w:t xml:space="preserve">השנה </w:t>
      </w:r>
      <w:bookmarkStart w:id="14681" w:name="_ETM_Q25_218540"/>
      <w:bookmarkEnd w:id="14681"/>
      <w:r>
        <w:rPr>
          <w:rtl/>
        </w:rPr>
        <w:t xml:space="preserve">תנועה </w:t>
      </w:r>
      <w:bookmarkStart w:id="14682" w:name="_ETM_Q25_218870"/>
      <w:bookmarkEnd w:id="14682"/>
      <w:r>
        <w:rPr>
          <w:rtl/>
        </w:rPr>
        <w:t xml:space="preserve">של </w:t>
      </w:r>
      <w:bookmarkStart w:id="14683" w:name="_ETM_Q25_219050"/>
      <w:bookmarkEnd w:id="14683"/>
      <w:r>
        <w:rPr>
          <w:rtl/>
        </w:rPr>
        <w:t xml:space="preserve">כלל </w:t>
      </w:r>
      <w:bookmarkStart w:id="14684" w:name="_ETM_Q25_219350"/>
      <w:bookmarkEnd w:id="14684"/>
      <w:r>
        <w:rPr>
          <w:rtl/>
        </w:rPr>
        <w:t>ישראל</w:t>
      </w:r>
      <w:r>
        <w:rPr>
          <w:rFonts w:hint="cs"/>
          <w:rtl/>
        </w:rPr>
        <w:t>,</w:t>
      </w:r>
      <w:r>
        <w:rPr>
          <w:rtl/>
        </w:rPr>
        <w:t xml:space="preserve"> </w:t>
      </w:r>
      <w:bookmarkStart w:id="14685" w:name="_ETM_Q25_219920"/>
      <w:bookmarkEnd w:id="14685"/>
      <w:r>
        <w:rPr>
          <w:rtl/>
        </w:rPr>
        <w:t xml:space="preserve">ואז </w:t>
      </w:r>
      <w:bookmarkStart w:id="14686" w:name="_ETM_Q25_220190"/>
      <w:bookmarkEnd w:id="14686"/>
      <w:r>
        <w:rPr>
          <w:rtl/>
        </w:rPr>
        <w:t xml:space="preserve">אם </w:t>
      </w:r>
      <w:bookmarkStart w:id="14687" w:name="_ETM_Q25_220280"/>
      <w:bookmarkEnd w:id="14687"/>
      <w:r>
        <w:rPr>
          <w:rtl/>
        </w:rPr>
        <w:t xml:space="preserve">יש </w:t>
      </w:r>
      <w:bookmarkStart w:id="14688" w:name="_ETM_Q25_220430"/>
      <w:bookmarkEnd w:id="14688"/>
      <w:r>
        <w:rPr>
          <w:rtl/>
        </w:rPr>
        <w:t xml:space="preserve">בחירות </w:t>
      </w:r>
      <w:bookmarkStart w:id="14689" w:name="_ETM_Q25_220909"/>
      <w:bookmarkEnd w:id="14689"/>
      <w:r w:rsidR="00572D53">
        <w:rPr>
          <w:rFonts w:hint="cs"/>
          <w:rtl/>
        </w:rPr>
        <w:t xml:space="preserve">– </w:t>
      </w:r>
      <w:r>
        <w:rPr>
          <w:rtl/>
        </w:rPr>
        <w:t xml:space="preserve">להיות </w:t>
      </w:r>
      <w:bookmarkStart w:id="14690" w:name="_ETM_Q25_221150"/>
      <w:bookmarkEnd w:id="14690"/>
      <w:r>
        <w:rPr>
          <w:rtl/>
        </w:rPr>
        <w:t xml:space="preserve">פעילים </w:t>
      </w:r>
      <w:bookmarkStart w:id="14691" w:name="_ETM_Q25_221510"/>
      <w:bookmarkEnd w:id="14691"/>
      <w:r>
        <w:rPr>
          <w:rtl/>
        </w:rPr>
        <w:t>פוליטיים</w:t>
      </w:r>
      <w:r>
        <w:rPr>
          <w:rFonts w:hint="cs"/>
          <w:rtl/>
        </w:rPr>
        <w:t>.</w:t>
      </w:r>
      <w:r>
        <w:rPr>
          <w:rtl/>
        </w:rPr>
        <w:t xml:space="preserve"> </w:t>
      </w:r>
      <w:bookmarkStart w:id="14692" w:name="_ETM_Q25_222350"/>
      <w:bookmarkEnd w:id="14692"/>
    </w:p>
    <w:p w:rsidR="00CE3EFD" w:rsidRDefault="00CE3EFD" w:rsidP="003559BE">
      <w:pPr>
        <w:rPr>
          <w:rtl/>
        </w:rPr>
      </w:pPr>
    </w:p>
    <w:p w:rsidR="00CE3EFD" w:rsidRDefault="00CE3EFD" w:rsidP="003559BE">
      <w:pPr>
        <w:pStyle w:val="af6"/>
        <w:keepNext/>
        <w:rPr>
          <w:rtl/>
        </w:rPr>
      </w:pPr>
      <w:r w:rsidRPr="00221BBC">
        <w:rPr>
          <w:rStyle w:val="TagStyle"/>
          <w:rtl/>
        </w:rPr>
        <w:t xml:space="preserve"> &lt;&lt; יור &gt;&gt; </w:t>
      </w:r>
      <w:r>
        <w:rPr>
          <w:rtl/>
        </w:rPr>
        <w:t>היו"ר משה רוט:</w:t>
      </w:r>
      <w:r w:rsidRPr="00221BBC">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תודה רבה.</w:t>
      </w:r>
    </w:p>
    <w:p w:rsidR="00CE3EFD" w:rsidRDefault="00CE3EFD" w:rsidP="003559BE">
      <w:pPr>
        <w:rPr>
          <w:rtl/>
        </w:rPr>
      </w:pPr>
      <w:bookmarkStart w:id="14693" w:name="_ETM_Q25_226000"/>
      <w:bookmarkEnd w:id="14693"/>
    </w:p>
    <w:p w:rsidR="00CE3EFD" w:rsidRDefault="00CE3EFD" w:rsidP="003559BE">
      <w:pPr>
        <w:pStyle w:val="af5"/>
        <w:keepNext/>
        <w:rPr>
          <w:rtl/>
        </w:rPr>
      </w:pPr>
      <w:bookmarkStart w:id="14694" w:name="ET_interruption_5807_32"/>
      <w:r w:rsidRPr="00D25CC4">
        <w:rPr>
          <w:rStyle w:val="TagStyle"/>
          <w:rtl/>
        </w:rPr>
        <w:t xml:space="preserve"> &lt;&lt; קריאה &gt;&gt; </w:t>
      </w:r>
      <w:r>
        <w:rPr>
          <w:rtl/>
        </w:rPr>
        <w:t>קטי קטרין שטרית (הליכוד):</w:t>
      </w:r>
      <w:r w:rsidRPr="00D25CC4">
        <w:rPr>
          <w:rStyle w:val="TagStyle"/>
          <w:rtl/>
        </w:rPr>
        <w:t xml:space="preserve"> &lt;&lt; קריאה &gt;&gt;</w:t>
      </w:r>
      <w:r>
        <w:rPr>
          <w:rtl/>
        </w:rPr>
        <w:t xml:space="preserve"> </w:t>
      </w:r>
      <w:bookmarkEnd w:id="14694"/>
    </w:p>
    <w:p w:rsidR="00CE3EFD" w:rsidRDefault="00CE3EFD" w:rsidP="003559BE">
      <w:pPr>
        <w:rPr>
          <w:rtl/>
        </w:rPr>
      </w:pPr>
    </w:p>
    <w:p w:rsidR="00CE3EFD" w:rsidRPr="00D25CC4" w:rsidRDefault="00CE3EFD" w:rsidP="003559BE">
      <w:pPr>
        <w:rPr>
          <w:rtl/>
        </w:rPr>
      </w:pPr>
      <w:r>
        <w:rPr>
          <w:rFonts w:hint="cs"/>
          <w:rtl/>
        </w:rPr>
        <w:t xml:space="preserve">אבל יש עוד המון תנועות כאלה </w:t>
      </w:r>
      <w:r>
        <w:rPr>
          <w:rFonts w:hint="eastAsia"/>
          <w:rtl/>
        </w:rPr>
        <w:t>–</w:t>
      </w:r>
      <w:r>
        <w:rPr>
          <w:rFonts w:hint="cs"/>
          <w:rtl/>
        </w:rPr>
        <w:t xml:space="preserve"> </w:t>
      </w:r>
      <w:bookmarkStart w:id="14695" w:name="_ETM_Q25_223000"/>
      <w:bookmarkEnd w:id="14695"/>
      <w:r>
        <w:rPr>
          <w:rFonts w:hint="cs"/>
          <w:rtl/>
        </w:rPr>
        <w:t xml:space="preserve">בונות אלטרנטיבה, אחים לנשק. </w:t>
      </w:r>
    </w:p>
    <w:p w:rsidR="00CE3EFD" w:rsidRDefault="00CE3EFD" w:rsidP="003559BE">
      <w:pPr>
        <w:rPr>
          <w:rtl/>
        </w:rPr>
      </w:pPr>
      <w:bookmarkStart w:id="14696" w:name="_ETM_Q25_216000"/>
      <w:bookmarkEnd w:id="14696"/>
    </w:p>
    <w:p w:rsidR="00CE3EFD" w:rsidRDefault="00CE3EFD" w:rsidP="003559BE">
      <w:pPr>
        <w:pStyle w:val="-"/>
        <w:keepNext/>
        <w:rPr>
          <w:rtl/>
        </w:rPr>
      </w:pPr>
      <w:bookmarkStart w:id="14697" w:name="ET_speakercontinue_5087_18"/>
      <w:r w:rsidRPr="00221BBC">
        <w:rPr>
          <w:rStyle w:val="TagStyle"/>
          <w:rtl/>
        </w:rPr>
        <w:t xml:space="preserve"> &lt;&lt; דובר_המשך &gt;&gt; </w:t>
      </w:r>
      <w:r>
        <w:rPr>
          <w:rtl/>
        </w:rPr>
        <w:t>יאיר לפיד (יש עתיד):</w:t>
      </w:r>
      <w:r w:rsidRPr="00221BBC">
        <w:rPr>
          <w:rStyle w:val="TagStyle"/>
          <w:rtl/>
        </w:rPr>
        <w:t xml:space="preserve"> &lt;&lt; דובר_המשך &gt;&gt;</w:t>
      </w:r>
      <w:r>
        <w:rPr>
          <w:rtl/>
        </w:rPr>
        <w:t xml:space="preserve"> </w:t>
      </w:r>
      <w:bookmarkEnd w:id="14697"/>
    </w:p>
    <w:p w:rsidR="00CE3EFD" w:rsidRDefault="00CE3EFD" w:rsidP="00AA1819">
      <w:pPr>
        <w:rPr>
          <w:rtl/>
        </w:rPr>
      </w:pPr>
    </w:p>
    <w:p w:rsidR="00CE3EFD" w:rsidRDefault="00CE3EFD" w:rsidP="003559BE">
      <w:pPr>
        <w:rPr>
          <w:rtl/>
        </w:rPr>
      </w:pPr>
      <w:bookmarkStart w:id="14698" w:name="_ETM_Q25_217000"/>
      <w:bookmarkEnd w:id="14698"/>
      <w:r>
        <w:rPr>
          <w:rtl/>
        </w:rPr>
        <w:t xml:space="preserve">אתם </w:t>
      </w:r>
      <w:bookmarkStart w:id="14699" w:name="_ETM_Q25_222560"/>
      <w:bookmarkEnd w:id="14699"/>
      <w:r>
        <w:rPr>
          <w:rtl/>
        </w:rPr>
        <w:t>ת</w:t>
      </w:r>
      <w:r>
        <w:rPr>
          <w:rFonts w:hint="cs"/>
          <w:rtl/>
        </w:rPr>
        <w:t>י</w:t>
      </w:r>
      <w:r>
        <w:rPr>
          <w:rtl/>
        </w:rPr>
        <w:t xml:space="preserve">אלצו </w:t>
      </w:r>
      <w:bookmarkStart w:id="14700" w:name="_ETM_Q25_223040"/>
      <w:bookmarkEnd w:id="14700"/>
      <w:r>
        <w:rPr>
          <w:rtl/>
        </w:rPr>
        <w:t xml:space="preserve">בסוף </w:t>
      </w:r>
      <w:bookmarkStart w:id="14701" w:name="_ETM_Q25_223490"/>
      <w:bookmarkEnd w:id="14701"/>
      <w:r>
        <w:rPr>
          <w:rtl/>
        </w:rPr>
        <w:t xml:space="preserve">לבחור </w:t>
      </w:r>
      <w:bookmarkStart w:id="14702" w:name="_ETM_Q25_224620"/>
      <w:bookmarkEnd w:id="14702"/>
      <w:r>
        <w:rPr>
          <w:rtl/>
        </w:rPr>
        <w:t xml:space="preserve">אם </w:t>
      </w:r>
      <w:bookmarkStart w:id="14703" w:name="_ETM_Q25_225070"/>
      <w:bookmarkEnd w:id="14703"/>
      <w:r>
        <w:rPr>
          <w:rtl/>
        </w:rPr>
        <w:t xml:space="preserve">אתם </w:t>
      </w:r>
      <w:bookmarkStart w:id="14704" w:name="_ETM_Q25_225370"/>
      <w:bookmarkEnd w:id="14704"/>
      <w:r>
        <w:rPr>
          <w:rFonts w:hint="cs"/>
          <w:rtl/>
        </w:rPr>
        <w:t xml:space="preserve">תנועה </w:t>
      </w:r>
      <w:bookmarkStart w:id="14705" w:name="_ETM_Q25_225550"/>
      <w:bookmarkEnd w:id="14705"/>
      <w:r>
        <w:rPr>
          <w:rtl/>
        </w:rPr>
        <w:t xml:space="preserve">פוליטית </w:t>
      </w:r>
      <w:bookmarkStart w:id="14706" w:name="_ETM_Q25_226630"/>
      <w:bookmarkEnd w:id="14706"/>
      <w:r>
        <w:rPr>
          <w:rFonts w:hint="cs"/>
          <w:rtl/>
        </w:rPr>
        <w:t xml:space="preserve">או </w:t>
      </w:r>
      <w:bookmarkStart w:id="14707" w:name="_ETM_Q25_226809"/>
      <w:bookmarkEnd w:id="14707"/>
      <w:r>
        <w:rPr>
          <w:rtl/>
        </w:rPr>
        <w:t xml:space="preserve">תנועה </w:t>
      </w:r>
      <w:bookmarkStart w:id="14708" w:name="_ETM_Q25_227079"/>
      <w:bookmarkEnd w:id="14708"/>
      <w:r>
        <w:rPr>
          <w:rtl/>
        </w:rPr>
        <w:t xml:space="preserve">לכלל </w:t>
      </w:r>
      <w:bookmarkStart w:id="14709" w:name="_ETM_Q25_227530"/>
      <w:bookmarkEnd w:id="14709"/>
      <w:r>
        <w:rPr>
          <w:rtl/>
        </w:rPr>
        <w:t>ישראל</w:t>
      </w:r>
      <w:r>
        <w:rPr>
          <w:rFonts w:hint="cs"/>
          <w:rtl/>
        </w:rPr>
        <w:t>.</w:t>
      </w:r>
      <w:r>
        <w:rPr>
          <w:rtl/>
        </w:rPr>
        <w:t xml:space="preserve"> </w:t>
      </w:r>
      <w:bookmarkStart w:id="14710" w:name="_ETM_Q25_228750"/>
      <w:bookmarkEnd w:id="14710"/>
      <w:r>
        <w:rPr>
          <w:rtl/>
        </w:rPr>
        <w:t xml:space="preserve">אני </w:t>
      </w:r>
      <w:bookmarkStart w:id="14711" w:name="_ETM_Q25_229260"/>
      <w:bookmarkEnd w:id="14711"/>
      <w:r>
        <w:rPr>
          <w:rtl/>
        </w:rPr>
        <w:t xml:space="preserve">אומר </w:t>
      </w:r>
      <w:bookmarkStart w:id="14712" w:name="_ETM_Q25_229469"/>
      <w:bookmarkEnd w:id="14712"/>
      <w:r>
        <w:rPr>
          <w:rtl/>
        </w:rPr>
        <w:t>שוב</w:t>
      </w:r>
      <w:r>
        <w:rPr>
          <w:rFonts w:hint="cs"/>
          <w:rtl/>
        </w:rPr>
        <w:t>,</w:t>
      </w:r>
      <w:r>
        <w:rPr>
          <w:rtl/>
        </w:rPr>
        <w:t xml:space="preserve"> </w:t>
      </w:r>
      <w:bookmarkStart w:id="14713" w:name="_ETM_Q25_229800"/>
      <w:bookmarkEnd w:id="14713"/>
      <w:r>
        <w:rPr>
          <w:rtl/>
        </w:rPr>
        <w:t xml:space="preserve">מכבודו </w:t>
      </w:r>
      <w:bookmarkStart w:id="14714" w:name="_ETM_Q25_230340"/>
      <w:bookmarkEnd w:id="14714"/>
      <w:r>
        <w:rPr>
          <w:rtl/>
        </w:rPr>
        <w:t>של</w:t>
      </w:r>
      <w:r>
        <w:rPr>
          <w:rFonts w:hint="cs"/>
          <w:rtl/>
        </w:rPr>
        <w:t xml:space="preserve"> הר</w:t>
      </w:r>
      <w:bookmarkStart w:id="14715" w:name="_ETM_Q25_232000"/>
      <w:bookmarkEnd w:id="14715"/>
      <w:r>
        <w:rPr>
          <w:rFonts w:hint="cs"/>
          <w:rtl/>
        </w:rPr>
        <w:t>בי</w:t>
      </w:r>
      <w:r w:rsidR="00572D53">
        <w:rPr>
          <w:rFonts w:hint="cs"/>
          <w:rtl/>
        </w:rPr>
        <w:t>,</w:t>
      </w:r>
      <w:r>
        <w:rPr>
          <w:rFonts w:hint="cs"/>
          <w:rtl/>
        </w:rPr>
        <w:t xml:space="preserve"> </w:t>
      </w:r>
      <w:bookmarkStart w:id="14716" w:name="_ETM_Q25_231030"/>
      <w:bookmarkEnd w:id="14716"/>
      <w:r>
        <w:rPr>
          <w:rtl/>
        </w:rPr>
        <w:t xml:space="preserve">לא </w:t>
      </w:r>
      <w:bookmarkStart w:id="14717" w:name="_ETM_Q25_231180"/>
      <w:bookmarkEnd w:id="14717"/>
      <w:r>
        <w:rPr>
          <w:rtl/>
        </w:rPr>
        <w:t xml:space="preserve">נתנגד </w:t>
      </w:r>
      <w:bookmarkStart w:id="14718" w:name="_ETM_Q25_231659"/>
      <w:bookmarkEnd w:id="14718"/>
      <w:r>
        <w:rPr>
          <w:rtl/>
        </w:rPr>
        <w:t>לחוק</w:t>
      </w:r>
      <w:r>
        <w:rPr>
          <w:rFonts w:hint="cs"/>
          <w:rtl/>
        </w:rPr>
        <w:t>.</w:t>
      </w:r>
      <w:r>
        <w:rPr>
          <w:rtl/>
        </w:rPr>
        <w:t xml:space="preserve"> </w:t>
      </w:r>
      <w:bookmarkStart w:id="14719" w:name="_ETM_Q25_232050"/>
      <w:bookmarkEnd w:id="14719"/>
      <w:r>
        <w:rPr>
          <w:rtl/>
        </w:rPr>
        <w:t>תודה</w:t>
      </w:r>
      <w:r>
        <w:rPr>
          <w:rFonts w:hint="cs"/>
          <w:rtl/>
        </w:rPr>
        <w:t>.</w:t>
      </w:r>
    </w:p>
    <w:p w:rsidR="00CE3EFD" w:rsidRDefault="00CE3EFD" w:rsidP="003559BE">
      <w:pPr>
        <w:rPr>
          <w:rtl/>
        </w:rPr>
      </w:pPr>
    </w:p>
    <w:p w:rsidR="00CE3EFD" w:rsidRDefault="00CE3EFD" w:rsidP="003559BE">
      <w:pPr>
        <w:pStyle w:val="af6"/>
        <w:keepNext/>
        <w:rPr>
          <w:rtl/>
        </w:rPr>
      </w:pPr>
      <w:r w:rsidRPr="00221BBC">
        <w:rPr>
          <w:rStyle w:val="TagStyle"/>
          <w:rtl/>
        </w:rPr>
        <w:t xml:space="preserve"> &lt;&lt; יור &gt;&gt; </w:t>
      </w:r>
      <w:r>
        <w:rPr>
          <w:rtl/>
        </w:rPr>
        <w:t>היו"ר משה רוט:</w:t>
      </w:r>
      <w:r w:rsidRPr="00221BBC">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4720" w:name="_ETM_Q25_231000"/>
      <w:bookmarkEnd w:id="14720"/>
      <w:r>
        <w:rPr>
          <w:rFonts w:hint="cs"/>
          <w:rtl/>
        </w:rPr>
        <w:t>תודה</w:t>
      </w:r>
      <w:r>
        <w:rPr>
          <w:rtl/>
        </w:rPr>
        <w:t xml:space="preserve"> </w:t>
      </w:r>
      <w:bookmarkStart w:id="14721" w:name="_ETM_Q25_232320"/>
      <w:bookmarkEnd w:id="14721"/>
      <w:r>
        <w:rPr>
          <w:rtl/>
        </w:rPr>
        <w:t>רבה</w:t>
      </w:r>
      <w:r>
        <w:rPr>
          <w:rFonts w:hint="cs"/>
          <w:rtl/>
        </w:rPr>
        <w:t>.</w:t>
      </w:r>
      <w:r>
        <w:rPr>
          <w:rtl/>
        </w:rPr>
        <w:t xml:space="preserve"> </w:t>
      </w:r>
      <w:bookmarkStart w:id="14722" w:name="_ETM_Q25_233320"/>
      <w:bookmarkEnd w:id="14722"/>
    </w:p>
    <w:p w:rsidR="00CE3EFD" w:rsidRDefault="00CE3EFD" w:rsidP="003559BE">
      <w:pPr>
        <w:rPr>
          <w:rtl/>
        </w:rPr>
      </w:pPr>
      <w:bookmarkStart w:id="14723" w:name="_ETM_Q25_230000"/>
      <w:bookmarkEnd w:id="14723"/>
    </w:p>
    <w:p w:rsidR="00CE3EFD" w:rsidRDefault="00CE3EFD" w:rsidP="003559BE">
      <w:pPr>
        <w:pStyle w:val="af5"/>
        <w:keepNext/>
        <w:rPr>
          <w:rtl/>
        </w:rPr>
      </w:pPr>
      <w:bookmarkStart w:id="14724" w:name="ET_interruption_6147_21"/>
      <w:r w:rsidRPr="008D1964">
        <w:rPr>
          <w:rStyle w:val="TagStyle"/>
          <w:rtl/>
        </w:rPr>
        <w:t xml:space="preserve"> &lt;&lt; קריאה &gt;&gt; </w:t>
      </w:r>
      <w:r>
        <w:rPr>
          <w:rtl/>
        </w:rPr>
        <w:t>איתמר בן גביר (עוצמה יהודית):</w:t>
      </w:r>
      <w:r w:rsidRPr="008D1964">
        <w:rPr>
          <w:rStyle w:val="TagStyle"/>
          <w:rtl/>
        </w:rPr>
        <w:t xml:space="preserve"> &lt;&lt; קריאה &gt;&gt;</w:t>
      </w:r>
      <w:r>
        <w:rPr>
          <w:rtl/>
        </w:rPr>
        <w:t xml:space="preserve"> </w:t>
      </w:r>
      <w:bookmarkEnd w:id="14724"/>
    </w:p>
    <w:p w:rsidR="00CE3EFD" w:rsidRDefault="00CE3EFD" w:rsidP="00AA1819">
      <w:pPr>
        <w:rPr>
          <w:rtl/>
        </w:rPr>
      </w:pPr>
    </w:p>
    <w:p w:rsidR="00CE3EFD" w:rsidRDefault="00CE3EFD" w:rsidP="003559BE">
      <w:pPr>
        <w:rPr>
          <w:rtl/>
        </w:rPr>
      </w:pPr>
      <w:bookmarkStart w:id="14725" w:name="_ETM_Q25_241420"/>
      <w:bookmarkStart w:id="14726" w:name="_ETM_Q25_241600"/>
      <w:bookmarkEnd w:id="14725"/>
      <w:bookmarkEnd w:id="14726"/>
      <w:r>
        <w:rPr>
          <w:rFonts w:hint="cs"/>
          <w:rtl/>
        </w:rPr>
        <w:t xml:space="preserve">שנייה. </w:t>
      </w:r>
      <w:r>
        <w:rPr>
          <w:rtl/>
        </w:rPr>
        <w:t xml:space="preserve">אני </w:t>
      </w:r>
      <w:bookmarkStart w:id="14727" w:name="_ETM_Q25_241780"/>
      <w:bookmarkEnd w:id="14727"/>
      <w:r>
        <w:rPr>
          <w:rFonts w:hint="cs"/>
          <w:rtl/>
        </w:rPr>
        <w:t>יוזם, אני רוצה לעלות, היושב-ראש</w:t>
      </w:r>
      <w:bookmarkStart w:id="14728" w:name="_ETM_Q25_233000"/>
      <w:bookmarkEnd w:id="14728"/>
      <w:r>
        <w:rPr>
          <w:rFonts w:hint="cs"/>
          <w:rtl/>
        </w:rPr>
        <w:t xml:space="preserve">. </w:t>
      </w:r>
      <w:bookmarkStart w:id="14729" w:name="_ETM_Q25_243210"/>
      <w:bookmarkStart w:id="14730" w:name="_ETM_Q25_243360"/>
      <w:bookmarkEnd w:id="14729"/>
      <w:bookmarkEnd w:id="14730"/>
      <w:r>
        <w:rPr>
          <w:rFonts w:hint="cs"/>
          <w:rtl/>
        </w:rPr>
        <w:t>אני יוזם, אני רוצה לעלות.</w:t>
      </w:r>
    </w:p>
    <w:p w:rsidR="00CE3EFD" w:rsidRDefault="00CE3EFD" w:rsidP="003559BE">
      <w:pPr>
        <w:rPr>
          <w:rtl/>
        </w:rPr>
      </w:pPr>
      <w:bookmarkStart w:id="14731" w:name="_ETM_Q25_237000"/>
      <w:bookmarkEnd w:id="14731"/>
    </w:p>
    <w:p w:rsidR="00CE3EFD" w:rsidRDefault="00CE3EFD" w:rsidP="003559BE">
      <w:pPr>
        <w:pStyle w:val="af5"/>
        <w:keepNext/>
        <w:rPr>
          <w:rtl/>
        </w:rPr>
      </w:pPr>
      <w:bookmarkStart w:id="14732" w:name="ET_interruption_5766_33"/>
      <w:r w:rsidRPr="004A19A3">
        <w:rPr>
          <w:rStyle w:val="TagStyle"/>
          <w:rtl/>
        </w:rPr>
        <w:t xml:space="preserve"> &lt;&lt; קריאה &gt;&gt; </w:t>
      </w:r>
      <w:r>
        <w:rPr>
          <w:rtl/>
        </w:rPr>
        <w:t>רם בן ברק (יש עתיד):</w:t>
      </w:r>
      <w:r w:rsidRPr="004A19A3">
        <w:rPr>
          <w:rStyle w:val="TagStyle"/>
          <w:rtl/>
        </w:rPr>
        <w:t xml:space="preserve"> &lt;&lt; קריאה &gt;&gt;</w:t>
      </w:r>
      <w:r>
        <w:rPr>
          <w:rtl/>
        </w:rPr>
        <w:t xml:space="preserve"> </w:t>
      </w:r>
      <w:bookmarkEnd w:id="14732"/>
    </w:p>
    <w:p w:rsidR="00CE3EFD" w:rsidRDefault="00CE3EFD" w:rsidP="00AA1819">
      <w:pPr>
        <w:rPr>
          <w:rtl/>
        </w:rPr>
      </w:pPr>
    </w:p>
    <w:p w:rsidR="00CE3EFD" w:rsidRPr="004A19A3" w:rsidRDefault="00CE3EFD" w:rsidP="003559BE">
      <w:pPr>
        <w:rPr>
          <w:rtl/>
        </w:rPr>
      </w:pPr>
      <w:r>
        <w:rPr>
          <w:rFonts w:hint="cs"/>
          <w:rtl/>
        </w:rPr>
        <w:t>הוא לא הזכיר את השם שלך. אתה לא יכול לדבר, עם כל הכבוד. הוא לא הזכיר את השם שלך.</w:t>
      </w:r>
    </w:p>
    <w:p w:rsidR="00CE3EFD" w:rsidRDefault="00CE3EFD" w:rsidP="003559BE">
      <w:pPr>
        <w:rPr>
          <w:rtl/>
        </w:rPr>
      </w:pPr>
      <w:bookmarkStart w:id="14733" w:name="_ETM_Q25_235000"/>
      <w:bookmarkEnd w:id="14733"/>
    </w:p>
    <w:p w:rsidR="00CE3EFD" w:rsidRDefault="00CE3EFD" w:rsidP="003559BE">
      <w:pPr>
        <w:pStyle w:val="af6"/>
        <w:keepNext/>
        <w:rPr>
          <w:rtl/>
        </w:rPr>
      </w:pPr>
      <w:r w:rsidRPr="008D1964">
        <w:rPr>
          <w:rStyle w:val="TagStyle"/>
          <w:rtl/>
        </w:rPr>
        <w:t xml:space="preserve"> &lt;&lt; יור &gt;&gt; </w:t>
      </w:r>
      <w:r>
        <w:rPr>
          <w:rtl/>
        </w:rPr>
        <w:t>היו"ר משה רוט:</w:t>
      </w:r>
      <w:r w:rsidRPr="008D1964">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 xml:space="preserve">אתה לא רשום אצלי </w:t>
      </w:r>
      <w:bookmarkStart w:id="14734" w:name="_ETM_Q25_236000"/>
      <w:bookmarkEnd w:id="14734"/>
      <w:r>
        <w:rPr>
          <w:rFonts w:hint="cs"/>
          <w:rtl/>
        </w:rPr>
        <w:t>כיוזם. עמיחי אליהו רשום אצלי.</w:t>
      </w:r>
    </w:p>
    <w:p w:rsidR="00CE3EFD" w:rsidRDefault="00CE3EFD" w:rsidP="003559BE">
      <w:pPr>
        <w:rPr>
          <w:rtl/>
        </w:rPr>
      </w:pPr>
      <w:bookmarkStart w:id="14735" w:name="_ETM_Q25_239000"/>
      <w:bookmarkEnd w:id="14735"/>
    </w:p>
    <w:p w:rsidR="00CE3EFD" w:rsidRDefault="00CE3EFD" w:rsidP="003559BE">
      <w:pPr>
        <w:pStyle w:val="af5"/>
        <w:keepNext/>
        <w:rPr>
          <w:rtl/>
        </w:rPr>
      </w:pPr>
      <w:bookmarkStart w:id="14736" w:name="ET_interruption_6147_23"/>
      <w:r w:rsidRPr="008D1964">
        <w:rPr>
          <w:rStyle w:val="TagStyle"/>
          <w:rtl/>
        </w:rPr>
        <w:t xml:space="preserve"> &lt;&lt; קריאה &gt;&gt; </w:t>
      </w:r>
      <w:r>
        <w:rPr>
          <w:rtl/>
        </w:rPr>
        <w:t>איתמר בן גביר (עוצמה יהודית):</w:t>
      </w:r>
      <w:r w:rsidRPr="008D1964">
        <w:rPr>
          <w:rStyle w:val="TagStyle"/>
          <w:rtl/>
        </w:rPr>
        <w:t xml:space="preserve"> &lt;&lt; קריאה &gt;&gt;</w:t>
      </w:r>
      <w:r>
        <w:rPr>
          <w:rtl/>
        </w:rPr>
        <w:t xml:space="preserve"> </w:t>
      </w:r>
      <w:bookmarkEnd w:id="14736"/>
    </w:p>
    <w:p w:rsidR="00CE3EFD" w:rsidRDefault="00CE3EFD" w:rsidP="00AA1819">
      <w:pPr>
        <w:rPr>
          <w:rtl/>
        </w:rPr>
      </w:pPr>
    </w:p>
    <w:p w:rsidR="00CE3EFD" w:rsidRDefault="00CE3EFD" w:rsidP="003559BE">
      <w:pPr>
        <w:rPr>
          <w:rtl/>
        </w:rPr>
      </w:pPr>
      <w:r>
        <w:rPr>
          <w:rFonts w:hint="cs"/>
          <w:rtl/>
        </w:rPr>
        <w:t xml:space="preserve">לא. גם אני יוזם. אני יכול. גם אני יוזם. </w:t>
      </w:r>
    </w:p>
    <w:p w:rsidR="00CE3EFD" w:rsidRDefault="00CE3EFD" w:rsidP="003559BE">
      <w:pPr>
        <w:rPr>
          <w:rtl/>
        </w:rPr>
      </w:pPr>
    </w:p>
    <w:p w:rsidR="00CE3EFD" w:rsidRDefault="00CE3EFD" w:rsidP="003559BE">
      <w:pPr>
        <w:pStyle w:val="af6"/>
        <w:keepNext/>
        <w:rPr>
          <w:rtl/>
        </w:rPr>
      </w:pPr>
      <w:r w:rsidRPr="008D1964">
        <w:rPr>
          <w:rStyle w:val="TagStyle"/>
          <w:rtl/>
        </w:rPr>
        <w:t xml:space="preserve"> &lt;&lt; יור &gt;&gt; </w:t>
      </w:r>
      <w:r>
        <w:rPr>
          <w:rtl/>
        </w:rPr>
        <w:t>היו"ר משה רוט:</w:t>
      </w:r>
      <w:r w:rsidRPr="008D1964">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4737" w:name="_ETM_Q25_240000"/>
      <w:bookmarkEnd w:id="14737"/>
      <w:r>
        <w:rPr>
          <w:rFonts w:hint="cs"/>
          <w:rtl/>
        </w:rPr>
        <w:t xml:space="preserve">אתה מהיוזמים? </w:t>
      </w:r>
    </w:p>
    <w:p w:rsidR="00CE3EFD" w:rsidRDefault="00CE3EFD" w:rsidP="003559BE">
      <w:pPr>
        <w:rPr>
          <w:rtl/>
        </w:rPr>
      </w:pPr>
      <w:bookmarkStart w:id="14738" w:name="_ETM_Q25_244000"/>
      <w:bookmarkEnd w:id="14738"/>
    </w:p>
    <w:p w:rsidR="00CE3EFD" w:rsidRDefault="00CE3EFD" w:rsidP="003559BE">
      <w:pPr>
        <w:pStyle w:val="af5"/>
        <w:keepNext/>
        <w:rPr>
          <w:rtl/>
        </w:rPr>
      </w:pPr>
      <w:bookmarkStart w:id="14739" w:name="ET_interruption_6147_25"/>
      <w:r w:rsidRPr="008D1964">
        <w:rPr>
          <w:rStyle w:val="TagStyle"/>
          <w:rtl/>
        </w:rPr>
        <w:t xml:space="preserve"> &lt;&lt; קריאה &gt;&gt; </w:t>
      </w:r>
      <w:r>
        <w:rPr>
          <w:rtl/>
        </w:rPr>
        <w:t>איתמר בן גביר (עוצמה יהודית):</w:t>
      </w:r>
      <w:r w:rsidRPr="008D1964">
        <w:rPr>
          <w:rStyle w:val="TagStyle"/>
          <w:rtl/>
        </w:rPr>
        <w:t xml:space="preserve"> &lt;&lt; קריאה &gt;&gt;</w:t>
      </w:r>
      <w:r>
        <w:rPr>
          <w:rtl/>
        </w:rPr>
        <w:t xml:space="preserve"> </w:t>
      </w:r>
      <w:bookmarkEnd w:id="14739"/>
    </w:p>
    <w:p w:rsidR="00CE3EFD" w:rsidRDefault="00CE3EFD" w:rsidP="003559BE">
      <w:pPr>
        <w:rPr>
          <w:rtl/>
        </w:rPr>
      </w:pPr>
    </w:p>
    <w:p w:rsidR="00CE3EFD" w:rsidRDefault="00CE3EFD" w:rsidP="003559BE">
      <w:pPr>
        <w:rPr>
          <w:rtl/>
        </w:rPr>
      </w:pPr>
      <w:r>
        <w:rPr>
          <w:rFonts w:hint="cs"/>
          <w:rtl/>
        </w:rPr>
        <w:t xml:space="preserve">כן. </w:t>
      </w:r>
    </w:p>
    <w:p w:rsidR="00CE3EFD" w:rsidRDefault="00CE3EFD" w:rsidP="003559BE">
      <w:pPr>
        <w:rPr>
          <w:rtl/>
        </w:rPr>
      </w:pPr>
      <w:bookmarkStart w:id="14740" w:name="_ETM_Q25_243000"/>
      <w:bookmarkEnd w:id="14740"/>
    </w:p>
    <w:p w:rsidR="00CE3EFD" w:rsidRDefault="00CE3EFD" w:rsidP="003559BE">
      <w:pPr>
        <w:pStyle w:val="af5"/>
        <w:keepNext/>
        <w:rPr>
          <w:rtl/>
        </w:rPr>
      </w:pPr>
      <w:bookmarkStart w:id="14741" w:name="ET_interruption_קר_אה_34"/>
      <w:r w:rsidRPr="00346C38">
        <w:rPr>
          <w:rStyle w:val="TagStyle"/>
          <w:rtl/>
        </w:rPr>
        <w:t xml:space="preserve"> &lt;&lt; קריאה &gt;&gt; </w:t>
      </w:r>
      <w:r>
        <w:rPr>
          <w:rtl/>
        </w:rPr>
        <w:t>קריא</w:t>
      </w:r>
      <w:r>
        <w:rPr>
          <w:rFonts w:hint="cs"/>
          <w:rtl/>
        </w:rPr>
        <w:t>ות</w:t>
      </w:r>
      <w:r>
        <w:rPr>
          <w:rtl/>
        </w:rPr>
        <w:t>:</w:t>
      </w:r>
      <w:r w:rsidRPr="00346C38">
        <w:rPr>
          <w:rStyle w:val="TagStyle"/>
          <w:rtl/>
        </w:rPr>
        <w:t xml:space="preserve"> &lt;&lt; קריאה &gt;&gt;</w:t>
      </w:r>
      <w:r>
        <w:rPr>
          <w:rtl/>
        </w:rPr>
        <w:t xml:space="preserve"> </w:t>
      </w:r>
      <w:bookmarkEnd w:id="14741"/>
    </w:p>
    <w:p w:rsidR="00CE3EFD" w:rsidRDefault="00CE3EFD" w:rsidP="00AA1819">
      <w:pPr>
        <w:rPr>
          <w:rtl/>
        </w:rPr>
      </w:pPr>
    </w:p>
    <w:p w:rsidR="00CE3EFD" w:rsidRPr="00346C38" w:rsidRDefault="00CE3EFD" w:rsidP="003559BE">
      <w:pPr>
        <w:rPr>
          <w:rtl/>
        </w:rPr>
      </w:pPr>
      <w:bookmarkStart w:id="14742" w:name="_ETM_Q25_245000"/>
      <w:bookmarkEnd w:id="14742"/>
      <w:r>
        <w:rPr>
          <w:rFonts w:hint="cs"/>
          <w:rtl/>
        </w:rPr>
        <w:t xml:space="preserve">הוא לא יכול לדבר. </w:t>
      </w:r>
    </w:p>
    <w:p w:rsidR="00CE3EFD" w:rsidRDefault="00CE3EFD" w:rsidP="003559BE">
      <w:pPr>
        <w:rPr>
          <w:rtl/>
        </w:rPr>
      </w:pPr>
    </w:p>
    <w:p w:rsidR="00CE3EFD" w:rsidRDefault="00CE3EFD" w:rsidP="003559BE">
      <w:pPr>
        <w:pStyle w:val="af5"/>
        <w:keepNext/>
        <w:rPr>
          <w:rtl/>
        </w:rPr>
      </w:pPr>
      <w:bookmarkStart w:id="14743" w:name="ET_interruption_5726_27"/>
      <w:r w:rsidRPr="005D5DAD">
        <w:rPr>
          <w:rStyle w:val="TagStyle"/>
          <w:rtl/>
        </w:rPr>
        <w:t xml:space="preserve"> &lt;&lt; קריאה &gt;&gt; </w:t>
      </w:r>
      <w:r>
        <w:rPr>
          <w:rtl/>
        </w:rPr>
        <w:t>ינון אזולאי (ש"ס):</w:t>
      </w:r>
      <w:r w:rsidRPr="005D5DAD">
        <w:rPr>
          <w:rStyle w:val="TagStyle"/>
          <w:rtl/>
        </w:rPr>
        <w:t xml:space="preserve"> &lt;&lt; קריאה &gt;&gt;</w:t>
      </w:r>
      <w:r>
        <w:rPr>
          <w:rtl/>
        </w:rPr>
        <w:t xml:space="preserve"> </w:t>
      </w:r>
      <w:bookmarkEnd w:id="14743"/>
    </w:p>
    <w:p w:rsidR="00CE3EFD" w:rsidRDefault="00CE3EFD" w:rsidP="00AA1819">
      <w:pPr>
        <w:rPr>
          <w:rtl/>
        </w:rPr>
      </w:pPr>
    </w:p>
    <w:p w:rsidR="00CE3EFD" w:rsidRDefault="00CE3EFD" w:rsidP="003559BE">
      <w:pPr>
        <w:rPr>
          <w:rtl/>
        </w:rPr>
      </w:pPr>
      <w:r>
        <w:rPr>
          <w:rFonts w:hint="cs"/>
          <w:rtl/>
        </w:rPr>
        <w:t xml:space="preserve">הוא יכול. </w:t>
      </w:r>
    </w:p>
    <w:p w:rsidR="00CE3EFD" w:rsidRDefault="00CE3EFD" w:rsidP="003559BE">
      <w:pPr>
        <w:rPr>
          <w:rtl/>
        </w:rPr>
      </w:pPr>
      <w:bookmarkStart w:id="14744" w:name="_ETM_Q25_248000"/>
      <w:bookmarkEnd w:id="14744"/>
    </w:p>
    <w:p w:rsidR="00CE3EFD" w:rsidRDefault="00CE3EFD" w:rsidP="003559BE">
      <w:pPr>
        <w:pStyle w:val="af5"/>
        <w:keepNext/>
        <w:rPr>
          <w:rtl/>
        </w:rPr>
      </w:pPr>
      <w:bookmarkStart w:id="14745" w:name="ET_interruption_קר_אה_35"/>
      <w:r w:rsidRPr="0035249F">
        <w:rPr>
          <w:rStyle w:val="TagStyle"/>
          <w:rtl/>
        </w:rPr>
        <w:t xml:space="preserve"> &lt;&lt; קריאה &gt;&gt; </w:t>
      </w:r>
      <w:r>
        <w:rPr>
          <w:rtl/>
        </w:rPr>
        <w:t>קריאה:</w:t>
      </w:r>
      <w:r w:rsidRPr="0035249F">
        <w:rPr>
          <w:rStyle w:val="TagStyle"/>
          <w:rtl/>
        </w:rPr>
        <w:t xml:space="preserve"> &lt;&lt; קריאה &gt;&gt;</w:t>
      </w:r>
      <w:r>
        <w:rPr>
          <w:rtl/>
        </w:rPr>
        <w:t xml:space="preserve"> </w:t>
      </w:r>
      <w:bookmarkEnd w:id="14745"/>
    </w:p>
    <w:p w:rsidR="00CE3EFD" w:rsidRDefault="00CE3EFD" w:rsidP="00AA1819">
      <w:pPr>
        <w:rPr>
          <w:rtl/>
        </w:rPr>
      </w:pPr>
    </w:p>
    <w:p w:rsidR="00CE3EFD" w:rsidRDefault="00CE3EFD" w:rsidP="003559BE">
      <w:pPr>
        <w:rPr>
          <w:rtl/>
        </w:rPr>
      </w:pPr>
      <w:bookmarkStart w:id="14746" w:name="_ETM_Q25_249000"/>
      <w:bookmarkEnd w:id="14746"/>
      <w:r>
        <w:rPr>
          <w:rFonts w:hint="cs"/>
          <w:rtl/>
        </w:rPr>
        <w:t xml:space="preserve">הוא יוזם, הוא יוזם. </w:t>
      </w:r>
    </w:p>
    <w:p w:rsidR="00CE3EFD" w:rsidRDefault="00CE3EFD" w:rsidP="003559BE">
      <w:pPr>
        <w:rPr>
          <w:highlight w:val="yellow"/>
          <w:rtl/>
        </w:rPr>
      </w:pPr>
      <w:bookmarkStart w:id="14747" w:name="_ETM_Q25_254000"/>
      <w:bookmarkStart w:id="14748" w:name="_ETM_Q25_252000"/>
      <w:bookmarkEnd w:id="14747"/>
      <w:bookmarkEnd w:id="14748"/>
    </w:p>
    <w:p w:rsidR="00CE3EFD" w:rsidRPr="000C0D4D" w:rsidRDefault="00CE3EFD" w:rsidP="003559BE">
      <w:pPr>
        <w:pStyle w:val="af6"/>
        <w:keepNext/>
        <w:rPr>
          <w:rtl/>
        </w:rPr>
      </w:pPr>
      <w:r w:rsidRPr="000C0D4D">
        <w:rPr>
          <w:rStyle w:val="TagStyle"/>
          <w:rtl/>
        </w:rPr>
        <w:t xml:space="preserve"> &lt;&lt; יור &gt;&gt; </w:t>
      </w:r>
      <w:r w:rsidRPr="000C0D4D">
        <w:rPr>
          <w:rtl/>
        </w:rPr>
        <w:t>היו"ר משה רוט:</w:t>
      </w:r>
      <w:r w:rsidRPr="000C0D4D">
        <w:rPr>
          <w:rStyle w:val="TagStyle"/>
          <w:rtl/>
        </w:rPr>
        <w:t xml:space="preserve"> &lt;&lt; יור &gt;&gt;</w:t>
      </w:r>
      <w:r>
        <w:rPr>
          <w:rtl/>
        </w:rPr>
        <w:t xml:space="preserve"> </w:t>
      </w:r>
    </w:p>
    <w:p w:rsidR="00CE3EFD" w:rsidRPr="000C0D4D" w:rsidRDefault="00CE3EFD" w:rsidP="00AA1819">
      <w:pPr>
        <w:rPr>
          <w:rtl/>
        </w:rPr>
      </w:pPr>
    </w:p>
    <w:p w:rsidR="00CE3EFD" w:rsidRPr="000C0D4D" w:rsidRDefault="00CE3EFD" w:rsidP="003559BE">
      <w:pPr>
        <w:rPr>
          <w:rtl/>
        </w:rPr>
      </w:pPr>
      <w:r w:rsidRPr="000C0D4D">
        <w:rPr>
          <w:rFonts w:hint="cs"/>
          <w:rtl/>
        </w:rPr>
        <w:t xml:space="preserve">שנייה. חברים, חברים. </w:t>
      </w:r>
      <w:r>
        <w:rPr>
          <w:rFonts w:hint="cs"/>
          <w:rtl/>
        </w:rPr>
        <w:t xml:space="preserve">סליחה, שקט. בבקשה. </w:t>
      </w:r>
    </w:p>
    <w:p w:rsidR="00CE3EFD" w:rsidRDefault="00CE3EFD" w:rsidP="003559BE">
      <w:pPr>
        <w:rPr>
          <w:rtl/>
        </w:rPr>
      </w:pPr>
    </w:p>
    <w:p w:rsidR="00CE3EFD" w:rsidRDefault="00CE3EFD" w:rsidP="000656AC">
      <w:pPr>
        <w:pStyle w:val="a4"/>
        <w:keepNext/>
        <w:rPr>
          <w:rtl/>
        </w:rPr>
      </w:pPr>
      <w:bookmarkStart w:id="14749" w:name="ET_speaker_6378_26"/>
      <w:r w:rsidRPr="005D5DAD">
        <w:rPr>
          <w:rStyle w:val="TagStyle"/>
          <w:rtl/>
        </w:rPr>
        <w:t xml:space="preserve"> &lt;&lt; דובר &gt;&gt; </w:t>
      </w:r>
      <w:bookmarkStart w:id="14750" w:name="_Toc192716209"/>
      <w:bookmarkStart w:id="14751" w:name="_Toc192716675"/>
      <w:bookmarkStart w:id="14752" w:name="_Toc230030810"/>
      <w:r>
        <w:rPr>
          <w:rtl/>
        </w:rPr>
        <w:t>איתמר בן גביר</w:t>
      </w:r>
      <w:r w:rsidR="000656AC">
        <w:rPr>
          <w:rFonts w:hint="cs"/>
          <w:rtl/>
        </w:rPr>
        <w:t xml:space="preserve"> (עוצמה יהודית)</w:t>
      </w:r>
      <w:r>
        <w:rPr>
          <w:rtl/>
        </w:rPr>
        <w:t>:</w:t>
      </w:r>
      <w:bookmarkEnd w:id="14750"/>
      <w:bookmarkEnd w:id="14751"/>
      <w:bookmarkEnd w:id="14752"/>
      <w:r w:rsidRPr="005D5DAD">
        <w:rPr>
          <w:rStyle w:val="TagStyle"/>
          <w:rtl/>
        </w:rPr>
        <w:t xml:space="preserve"> &lt;&lt; דובר &gt;&gt;</w:t>
      </w:r>
      <w:r>
        <w:rPr>
          <w:rtl/>
        </w:rPr>
        <w:t xml:space="preserve"> </w:t>
      </w:r>
      <w:bookmarkEnd w:id="14749"/>
    </w:p>
    <w:p w:rsidR="00CE3EFD" w:rsidRDefault="00CE3EFD" w:rsidP="00AA1819">
      <w:pPr>
        <w:rPr>
          <w:rtl/>
        </w:rPr>
      </w:pPr>
    </w:p>
    <w:p w:rsidR="00CE3EFD" w:rsidRDefault="00CE3EFD" w:rsidP="003559BE">
      <w:pPr>
        <w:rPr>
          <w:rtl/>
        </w:rPr>
      </w:pPr>
      <w:r>
        <w:rPr>
          <w:rFonts w:hint="cs"/>
          <w:rtl/>
        </w:rPr>
        <w:t xml:space="preserve">אדוני </w:t>
      </w:r>
      <w:bookmarkStart w:id="14753" w:name="_ETM_Q25_244110"/>
      <w:bookmarkStart w:id="14754" w:name="_ETM_Q25_244230"/>
      <w:bookmarkStart w:id="14755" w:name="_ETM_Q25_245880"/>
      <w:bookmarkStart w:id="14756" w:name="_ETM_Q25_246000"/>
      <w:bookmarkStart w:id="14757" w:name="_ETM_Q25_246240"/>
      <w:bookmarkStart w:id="14758" w:name="_ETM_Q25_250649"/>
      <w:bookmarkStart w:id="14759" w:name="_ETM_Q25_251579"/>
      <w:bookmarkStart w:id="14760" w:name="_ETM_Q25_252060"/>
      <w:bookmarkStart w:id="14761" w:name="_ETM_Q25_253259"/>
      <w:bookmarkStart w:id="14762" w:name="_ETM_Q25_253469"/>
      <w:bookmarkStart w:id="14763" w:name="_ETM_Q25_263539"/>
      <w:bookmarkStart w:id="14764" w:name="_ETM_Q25_263899"/>
      <w:bookmarkStart w:id="14765" w:name="_ETM_Q25_267590"/>
      <w:bookmarkStart w:id="14766" w:name="_ETM_Q25_269899"/>
      <w:bookmarkStart w:id="14767" w:name="_ETM_Q25_272409"/>
      <w:bookmarkStart w:id="14768" w:name="_ETM_Q25_273099"/>
      <w:bookmarkStart w:id="14769" w:name="_ETM_Q25_273399"/>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r>
        <w:rPr>
          <w:rtl/>
        </w:rPr>
        <w:t>היושב-ראש</w:t>
      </w:r>
      <w:r>
        <w:rPr>
          <w:rFonts w:hint="cs"/>
          <w:rtl/>
        </w:rPr>
        <w:t>,</w:t>
      </w:r>
      <w:r>
        <w:rPr>
          <w:rtl/>
        </w:rPr>
        <w:t xml:space="preserve"> </w:t>
      </w:r>
      <w:bookmarkStart w:id="14770" w:name="_ETM_Q25_274939"/>
      <w:bookmarkEnd w:id="14770"/>
      <w:r>
        <w:rPr>
          <w:rtl/>
        </w:rPr>
        <w:t>השרים</w:t>
      </w:r>
      <w:r>
        <w:rPr>
          <w:rFonts w:hint="cs"/>
          <w:rtl/>
        </w:rPr>
        <w:t>,</w:t>
      </w:r>
      <w:bookmarkStart w:id="14771" w:name="_ETM_Q25_274000"/>
      <w:bookmarkEnd w:id="14771"/>
      <w:r>
        <w:rPr>
          <w:rtl/>
        </w:rPr>
        <w:t xml:space="preserve"> </w:t>
      </w:r>
      <w:bookmarkStart w:id="14772" w:name="_ETM_Q25_275810"/>
      <w:bookmarkEnd w:id="14772"/>
      <w:r>
        <w:rPr>
          <w:rtl/>
        </w:rPr>
        <w:t xml:space="preserve">חבריי </w:t>
      </w:r>
      <w:bookmarkStart w:id="14773" w:name="_ETM_Q25_276229"/>
      <w:bookmarkEnd w:id="14773"/>
      <w:r>
        <w:rPr>
          <w:rtl/>
        </w:rPr>
        <w:t xml:space="preserve">חברי </w:t>
      </w:r>
      <w:bookmarkStart w:id="14774" w:name="_ETM_Q25_276500"/>
      <w:bookmarkEnd w:id="14774"/>
      <w:r>
        <w:rPr>
          <w:rtl/>
        </w:rPr>
        <w:t>הכנסת</w:t>
      </w:r>
      <w:r>
        <w:rPr>
          <w:rFonts w:hint="cs"/>
          <w:rtl/>
        </w:rPr>
        <w:t>,</w:t>
      </w:r>
      <w:r>
        <w:rPr>
          <w:rtl/>
        </w:rPr>
        <w:t xml:space="preserve"> </w:t>
      </w:r>
      <w:bookmarkStart w:id="14775" w:name="_ETM_Q25_277840"/>
      <w:bookmarkEnd w:id="14775"/>
      <w:r>
        <w:rPr>
          <w:rtl/>
        </w:rPr>
        <w:t xml:space="preserve">זה </w:t>
      </w:r>
      <w:bookmarkStart w:id="14776" w:name="_ETM_Q25_278079"/>
      <w:bookmarkEnd w:id="14776"/>
      <w:r>
        <w:rPr>
          <w:rtl/>
        </w:rPr>
        <w:t xml:space="preserve">פשוט </w:t>
      </w:r>
      <w:bookmarkStart w:id="14777" w:name="_ETM_Q25_278560"/>
      <w:bookmarkEnd w:id="14777"/>
      <w:r>
        <w:rPr>
          <w:rtl/>
        </w:rPr>
        <w:t>מדהים</w:t>
      </w:r>
      <w:r w:rsidR="00572D53">
        <w:rPr>
          <w:rFonts w:hint="cs"/>
          <w:rtl/>
        </w:rPr>
        <w:t>,</w:t>
      </w:r>
      <w:r>
        <w:rPr>
          <w:rtl/>
        </w:rPr>
        <w:t xml:space="preserve"> </w:t>
      </w:r>
      <w:bookmarkStart w:id="14778" w:name="_ETM_Q25_280600"/>
      <w:bookmarkEnd w:id="14778"/>
      <w:r>
        <w:rPr>
          <w:rtl/>
        </w:rPr>
        <w:t xml:space="preserve">הבורות </w:t>
      </w:r>
      <w:bookmarkStart w:id="14779" w:name="_ETM_Q25_282409"/>
      <w:bookmarkEnd w:id="14779"/>
      <w:r>
        <w:rPr>
          <w:rtl/>
        </w:rPr>
        <w:t xml:space="preserve">של </w:t>
      </w:r>
      <w:bookmarkStart w:id="14780" w:name="_ETM_Q25_282679"/>
      <w:bookmarkEnd w:id="14780"/>
      <w:r>
        <w:rPr>
          <w:rtl/>
        </w:rPr>
        <w:t xml:space="preserve">יאיר </w:t>
      </w:r>
      <w:bookmarkStart w:id="14781" w:name="_ETM_Q25_283009"/>
      <w:bookmarkEnd w:id="14781"/>
      <w:r>
        <w:rPr>
          <w:rtl/>
        </w:rPr>
        <w:t>לפיד</w:t>
      </w:r>
      <w:r>
        <w:rPr>
          <w:rFonts w:hint="cs"/>
          <w:rtl/>
        </w:rPr>
        <w:t>,</w:t>
      </w:r>
      <w:r>
        <w:rPr>
          <w:rtl/>
        </w:rPr>
        <w:t xml:space="preserve"> </w:t>
      </w:r>
      <w:bookmarkStart w:id="14782" w:name="_ETM_Q25_284340"/>
      <w:bookmarkEnd w:id="14782"/>
      <w:r>
        <w:rPr>
          <w:rtl/>
        </w:rPr>
        <w:t xml:space="preserve">ראש </w:t>
      </w:r>
      <w:bookmarkStart w:id="14783" w:name="_ETM_Q25_285029"/>
      <w:bookmarkEnd w:id="14783"/>
      <w:r>
        <w:rPr>
          <w:rtl/>
        </w:rPr>
        <w:t>האופוזיציה</w:t>
      </w:r>
      <w:r>
        <w:rPr>
          <w:rFonts w:hint="cs"/>
          <w:rtl/>
        </w:rPr>
        <w:t>,</w:t>
      </w:r>
      <w:r>
        <w:rPr>
          <w:rtl/>
        </w:rPr>
        <w:t xml:space="preserve"> </w:t>
      </w:r>
      <w:bookmarkStart w:id="14784" w:name="_ETM_Q25_286930"/>
      <w:bookmarkEnd w:id="14784"/>
      <w:r>
        <w:rPr>
          <w:rtl/>
        </w:rPr>
        <w:t>שפ</w:t>
      </w:r>
      <w:r>
        <w:rPr>
          <w:rFonts w:hint="cs"/>
          <w:rtl/>
        </w:rPr>
        <w:t>שוט</w:t>
      </w:r>
      <w:bookmarkStart w:id="14785" w:name="_ETM_Q25_288000"/>
      <w:bookmarkEnd w:id="14785"/>
      <w:r>
        <w:rPr>
          <w:rFonts w:hint="cs"/>
          <w:rtl/>
        </w:rPr>
        <w:t xml:space="preserve"> </w:t>
      </w:r>
      <w:r>
        <w:rPr>
          <w:rtl/>
        </w:rPr>
        <w:t>–</w:t>
      </w:r>
      <w:r>
        <w:rPr>
          <w:rFonts w:hint="cs"/>
          <w:rtl/>
        </w:rPr>
        <w:t xml:space="preserve"> עזבו, </w:t>
      </w:r>
      <w:bookmarkStart w:id="14786" w:name="_ETM_Q25_287229"/>
      <w:bookmarkStart w:id="14787" w:name="_ETM_Q25_287530"/>
      <w:bookmarkStart w:id="14788" w:name="_ETM_Q25_287619"/>
      <w:bookmarkStart w:id="14789" w:name="_ETM_Q25_288630"/>
      <w:bookmarkEnd w:id="14786"/>
      <w:bookmarkEnd w:id="14787"/>
      <w:bookmarkEnd w:id="14788"/>
      <w:bookmarkEnd w:id="14789"/>
      <w:r>
        <w:rPr>
          <w:rtl/>
        </w:rPr>
        <w:t>בן</w:t>
      </w:r>
      <w:r>
        <w:rPr>
          <w:rFonts w:hint="cs"/>
          <w:rtl/>
        </w:rPr>
        <w:t xml:space="preserve"> </w:t>
      </w:r>
      <w:r>
        <w:rPr>
          <w:rtl/>
        </w:rPr>
        <w:t xml:space="preserve">אדם </w:t>
      </w:r>
      <w:bookmarkStart w:id="14790" w:name="_ETM_Q25_289110"/>
      <w:bookmarkEnd w:id="14790"/>
      <w:r>
        <w:rPr>
          <w:rtl/>
        </w:rPr>
        <w:t>קור</w:t>
      </w:r>
      <w:r>
        <w:rPr>
          <w:rFonts w:hint="cs"/>
          <w:rtl/>
        </w:rPr>
        <w:t>א</w:t>
      </w:r>
      <w:r>
        <w:rPr>
          <w:rtl/>
        </w:rPr>
        <w:t xml:space="preserve"> </w:t>
      </w:r>
      <w:bookmarkStart w:id="14791" w:name="_ETM_Q25_289410"/>
      <w:bookmarkEnd w:id="14791"/>
      <w:r>
        <w:rPr>
          <w:rFonts w:hint="cs"/>
          <w:rtl/>
        </w:rPr>
        <w:t xml:space="preserve">לשר פרוש סגן שר, </w:t>
      </w:r>
      <w:bookmarkStart w:id="14792" w:name="_ETM_Q25_294000"/>
      <w:bookmarkStart w:id="14793" w:name="_ETM_Q25_289890"/>
      <w:bookmarkStart w:id="14794" w:name="_ETM_Q25_290070"/>
      <w:bookmarkStart w:id="14795" w:name="_ETM_Q25_290280"/>
      <w:bookmarkStart w:id="14796" w:name="_ETM_Q25_290760"/>
      <w:bookmarkStart w:id="14797" w:name="_ETM_Q25_291959"/>
      <w:bookmarkEnd w:id="14792"/>
      <w:bookmarkEnd w:id="14793"/>
      <w:bookmarkEnd w:id="14794"/>
      <w:bookmarkEnd w:id="14795"/>
      <w:bookmarkEnd w:id="14796"/>
      <w:bookmarkEnd w:id="14797"/>
      <w:r>
        <w:rPr>
          <w:rtl/>
        </w:rPr>
        <w:t>בן</w:t>
      </w:r>
      <w:r>
        <w:rPr>
          <w:rFonts w:hint="cs"/>
          <w:rtl/>
        </w:rPr>
        <w:t xml:space="preserve"> </w:t>
      </w:r>
      <w:r>
        <w:rPr>
          <w:rtl/>
        </w:rPr>
        <w:t xml:space="preserve">אדם </w:t>
      </w:r>
      <w:bookmarkStart w:id="14798" w:name="_ETM_Q25_292409"/>
      <w:bookmarkEnd w:id="14798"/>
      <w:r>
        <w:rPr>
          <w:rtl/>
        </w:rPr>
        <w:t xml:space="preserve">מספר </w:t>
      </w:r>
      <w:bookmarkStart w:id="14799" w:name="_ETM_Q25_292950"/>
      <w:bookmarkEnd w:id="14799"/>
      <w:r>
        <w:rPr>
          <w:rFonts w:hint="cs"/>
          <w:rtl/>
        </w:rPr>
        <w:t xml:space="preserve">על </w:t>
      </w:r>
      <w:r>
        <w:rPr>
          <w:rtl/>
        </w:rPr>
        <w:t xml:space="preserve">כל </w:t>
      </w:r>
      <w:bookmarkStart w:id="14800" w:name="_ETM_Q25_293130"/>
      <w:bookmarkEnd w:id="14800"/>
      <w:r>
        <w:rPr>
          <w:rtl/>
        </w:rPr>
        <w:t xml:space="preserve">מיני </w:t>
      </w:r>
      <w:bookmarkStart w:id="14801" w:name="_ETM_Q25_293340"/>
      <w:bookmarkEnd w:id="14801"/>
      <w:r>
        <w:rPr>
          <w:rtl/>
        </w:rPr>
        <w:t xml:space="preserve">חוויות </w:t>
      </w:r>
      <w:bookmarkStart w:id="14802" w:name="_ETM_Q25_293819"/>
      <w:bookmarkEnd w:id="14802"/>
      <w:r>
        <w:rPr>
          <w:rtl/>
        </w:rPr>
        <w:t xml:space="preserve">שלו </w:t>
      </w:r>
      <w:bookmarkStart w:id="14803" w:name="_ETM_Q25_294060"/>
      <w:bookmarkEnd w:id="14803"/>
      <w:r>
        <w:rPr>
          <w:rtl/>
        </w:rPr>
        <w:t xml:space="preserve">משל </w:t>
      </w:r>
      <w:bookmarkStart w:id="14804" w:name="_ETM_Q25_294509"/>
      <w:bookmarkEnd w:id="14804"/>
      <w:r>
        <w:rPr>
          <w:rtl/>
        </w:rPr>
        <w:t xml:space="preserve">היה </w:t>
      </w:r>
      <w:bookmarkStart w:id="14805" w:name="_ETM_Q25_294719"/>
      <w:bookmarkEnd w:id="14805"/>
      <w:r>
        <w:rPr>
          <w:rtl/>
        </w:rPr>
        <w:t>בלבנון</w:t>
      </w:r>
      <w:r w:rsidR="00572D53">
        <w:rPr>
          <w:rFonts w:hint="cs"/>
          <w:rtl/>
        </w:rPr>
        <w:t>,</w:t>
      </w:r>
      <w:r>
        <w:rPr>
          <w:rtl/>
        </w:rPr>
        <w:t xml:space="preserve"> </w:t>
      </w:r>
      <w:bookmarkStart w:id="14806" w:name="_ETM_Q25_295380"/>
      <w:bookmarkEnd w:id="14806"/>
      <w:r>
        <w:rPr>
          <w:rtl/>
        </w:rPr>
        <w:t xml:space="preserve">כמו </w:t>
      </w:r>
      <w:bookmarkStart w:id="14807" w:name="_ETM_Q25_295529"/>
      <w:bookmarkEnd w:id="14807"/>
      <w:r>
        <w:rPr>
          <w:rtl/>
        </w:rPr>
        <w:t xml:space="preserve">שסיפר </w:t>
      </w:r>
      <w:bookmarkStart w:id="14808" w:name="_ETM_Q25_296009"/>
      <w:bookmarkEnd w:id="14808"/>
      <w:r>
        <w:rPr>
          <w:rtl/>
        </w:rPr>
        <w:t xml:space="preserve">לנו </w:t>
      </w:r>
      <w:bookmarkStart w:id="14809" w:name="_ETM_Q25_296249"/>
      <w:bookmarkEnd w:id="14809"/>
      <w:r>
        <w:rPr>
          <w:rtl/>
        </w:rPr>
        <w:t>סיפורים</w:t>
      </w:r>
      <w:r>
        <w:rPr>
          <w:rFonts w:hint="cs"/>
          <w:rtl/>
        </w:rPr>
        <w:t>,</w:t>
      </w:r>
      <w:r>
        <w:rPr>
          <w:rtl/>
        </w:rPr>
        <w:t xml:space="preserve"> </w:t>
      </w:r>
      <w:bookmarkStart w:id="14810" w:name="_ETM_Q25_297859"/>
      <w:bookmarkEnd w:id="14810"/>
      <w:r>
        <w:rPr>
          <w:rtl/>
        </w:rPr>
        <w:t xml:space="preserve">אבל </w:t>
      </w:r>
      <w:bookmarkStart w:id="14811" w:name="_ETM_Q25_298189"/>
      <w:bookmarkEnd w:id="14811"/>
      <w:r>
        <w:rPr>
          <w:rFonts w:hint="cs"/>
          <w:rtl/>
        </w:rPr>
        <w:t xml:space="preserve">הבורות </w:t>
      </w:r>
      <w:bookmarkStart w:id="14812" w:name="_ETM_Q25_299409"/>
      <w:bookmarkEnd w:id="14812"/>
      <w:r>
        <w:rPr>
          <w:rtl/>
        </w:rPr>
        <w:t>ב</w:t>
      </w:r>
      <w:r>
        <w:rPr>
          <w:rFonts w:hint="cs"/>
          <w:rtl/>
        </w:rPr>
        <w:t xml:space="preserve">עשייה </w:t>
      </w:r>
      <w:bookmarkStart w:id="14813" w:name="_ETM_Q25_300520"/>
      <w:bookmarkEnd w:id="14813"/>
      <w:proofErr w:type="spellStart"/>
      <w:r>
        <w:rPr>
          <w:rtl/>
        </w:rPr>
        <w:t>הכל</w:t>
      </w:r>
      <w:bookmarkStart w:id="14814" w:name="_ETM_Q25_300969"/>
      <w:bookmarkEnd w:id="14814"/>
      <w:proofErr w:type="spellEnd"/>
      <w:r>
        <w:rPr>
          <w:rFonts w:hint="cs"/>
          <w:rtl/>
        </w:rPr>
        <w:t>-</w:t>
      </w:r>
      <w:r>
        <w:rPr>
          <w:rtl/>
        </w:rPr>
        <w:t xml:space="preserve">כך </w:t>
      </w:r>
      <w:bookmarkStart w:id="14815" w:name="_ETM_Q25_301179"/>
      <w:bookmarkEnd w:id="14815"/>
      <w:r>
        <w:rPr>
          <w:rtl/>
        </w:rPr>
        <w:t xml:space="preserve">חשובה </w:t>
      </w:r>
      <w:bookmarkStart w:id="14816" w:name="_ETM_Q25_301719"/>
      <w:bookmarkEnd w:id="14816"/>
      <w:r>
        <w:rPr>
          <w:rtl/>
        </w:rPr>
        <w:t xml:space="preserve">של </w:t>
      </w:r>
      <w:bookmarkStart w:id="14817" w:name="_ETM_Q25_301929"/>
      <w:bookmarkEnd w:id="14817"/>
      <w:r>
        <w:rPr>
          <w:rtl/>
        </w:rPr>
        <w:t xml:space="preserve">תנועת </w:t>
      </w:r>
      <w:bookmarkStart w:id="14818" w:name="_ETM_Q25_302319"/>
      <w:bookmarkEnd w:id="14818"/>
      <w:r>
        <w:rPr>
          <w:rtl/>
        </w:rPr>
        <w:t>חב"ד</w:t>
      </w:r>
      <w:r>
        <w:rPr>
          <w:rFonts w:hint="cs"/>
          <w:rtl/>
        </w:rPr>
        <w:t xml:space="preserve"> –</w:t>
      </w:r>
      <w:r>
        <w:rPr>
          <w:rtl/>
        </w:rPr>
        <w:t xml:space="preserve"> </w:t>
      </w:r>
      <w:bookmarkStart w:id="14819" w:name="_ETM_Q25_303579"/>
      <w:bookmarkEnd w:id="14819"/>
      <w:r>
        <w:rPr>
          <w:rFonts w:hint="cs"/>
          <w:rtl/>
        </w:rPr>
        <w:t>ח</w:t>
      </w:r>
      <w:r>
        <w:rPr>
          <w:rtl/>
        </w:rPr>
        <w:t xml:space="preserve">ב"ד </w:t>
      </w:r>
      <w:bookmarkStart w:id="14820" w:name="_ETM_Q25_304090"/>
      <w:bookmarkEnd w:id="14820"/>
      <w:r>
        <w:rPr>
          <w:rtl/>
        </w:rPr>
        <w:t xml:space="preserve">זה </w:t>
      </w:r>
      <w:bookmarkStart w:id="14821" w:name="_ETM_Q25_304270"/>
      <w:bookmarkEnd w:id="14821"/>
      <w:r>
        <w:rPr>
          <w:rtl/>
        </w:rPr>
        <w:t>פוליטיקה</w:t>
      </w:r>
      <w:r>
        <w:rPr>
          <w:rFonts w:hint="cs"/>
          <w:rtl/>
        </w:rPr>
        <w:t>?</w:t>
      </w:r>
      <w:bookmarkStart w:id="14822" w:name="_ETM_Q25_305980"/>
      <w:bookmarkEnd w:id="14822"/>
      <w:r>
        <w:rPr>
          <w:rtl/>
        </w:rPr>
        <w:t xml:space="preserve"> </w:t>
      </w:r>
      <w:bookmarkStart w:id="14823" w:name="_ETM_Q25_307619"/>
      <w:bookmarkEnd w:id="14823"/>
      <w:r>
        <w:rPr>
          <w:rtl/>
        </w:rPr>
        <w:t xml:space="preserve">יאיר </w:t>
      </w:r>
      <w:bookmarkStart w:id="14824" w:name="_ETM_Q25_307950"/>
      <w:bookmarkEnd w:id="14824"/>
      <w:r>
        <w:rPr>
          <w:rtl/>
        </w:rPr>
        <w:t>לפיד</w:t>
      </w:r>
      <w:r>
        <w:rPr>
          <w:rFonts w:hint="cs"/>
          <w:rtl/>
        </w:rPr>
        <w:t>, חב"ד</w:t>
      </w:r>
      <w:r>
        <w:rPr>
          <w:rtl/>
        </w:rPr>
        <w:t xml:space="preserve"> </w:t>
      </w:r>
      <w:bookmarkStart w:id="14825" w:name="_ETM_Q25_309590"/>
      <w:bookmarkEnd w:id="14825"/>
      <w:r>
        <w:rPr>
          <w:rtl/>
        </w:rPr>
        <w:t xml:space="preserve">זה </w:t>
      </w:r>
      <w:bookmarkStart w:id="14826" w:name="_ETM_Q25_309800"/>
      <w:bookmarkEnd w:id="14826"/>
      <w:r>
        <w:rPr>
          <w:rtl/>
        </w:rPr>
        <w:t>לכל</w:t>
      </w:r>
      <w:r>
        <w:rPr>
          <w:rFonts w:hint="cs"/>
          <w:rtl/>
        </w:rPr>
        <w:t xml:space="preserve"> אחד, </w:t>
      </w:r>
      <w:bookmarkStart w:id="14827" w:name="_ETM_Q25_310250"/>
      <w:bookmarkStart w:id="14828" w:name="_ETM_Q25_311370"/>
      <w:bookmarkEnd w:id="14827"/>
      <w:bookmarkEnd w:id="14828"/>
      <w:r>
        <w:rPr>
          <w:rtl/>
        </w:rPr>
        <w:t xml:space="preserve">זה </w:t>
      </w:r>
      <w:bookmarkStart w:id="14829" w:name="_ETM_Q25_311609"/>
      <w:bookmarkEnd w:id="14829"/>
      <w:r>
        <w:rPr>
          <w:rtl/>
        </w:rPr>
        <w:t xml:space="preserve">עם </w:t>
      </w:r>
      <w:bookmarkStart w:id="14830" w:name="_ETM_Q25_311760"/>
      <w:bookmarkEnd w:id="14830"/>
      <w:r>
        <w:rPr>
          <w:rtl/>
        </w:rPr>
        <w:t xml:space="preserve">כל </w:t>
      </w:r>
      <w:bookmarkStart w:id="14831" w:name="_ETM_Q25_312090"/>
      <w:bookmarkEnd w:id="14831"/>
      <w:r>
        <w:rPr>
          <w:rtl/>
        </w:rPr>
        <w:t>הלב</w:t>
      </w:r>
      <w:r>
        <w:rPr>
          <w:rFonts w:hint="cs"/>
          <w:rtl/>
        </w:rPr>
        <w:t>;</w:t>
      </w:r>
      <w:r>
        <w:rPr>
          <w:rtl/>
        </w:rPr>
        <w:t xml:space="preserve"> </w:t>
      </w:r>
      <w:bookmarkStart w:id="14832" w:name="_ETM_Q25_313139"/>
      <w:bookmarkEnd w:id="14832"/>
      <w:r>
        <w:rPr>
          <w:rtl/>
        </w:rPr>
        <w:t xml:space="preserve">חב"ד </w:t>
      </w:r>
      <w:bookmarkStart w:id="14833" w:name="_ETM_Q25_313680"/>
      <w:bookmarkEnd w:id="14833"/>
      <w:r>
        <w:rPr>
          <w:rtl/>
        </w:rPr>
        <w:t xml:space="preserve">זה </w:t>
      </w:r>
      <w:bookmarkStart w:id="14834" w:name="_ETM_Q25_313829"/>
      <w:bookmarkEnd w:id="14834"/>
      <w:r>
        <w:rPr>
          <w:rtl/>
        </w:rPr>
        <w:t xml:space="preserve">להניח </w:t>
      </w:r>
      <w:bookmarkStart w:id="14835" w:name="_ETM_Q25_314720"/>
      <w:bookmarkEnd w:id="14835"/>
      <w:r>
        <w:rPr>
          <w:rFonts w:hint="cs"/>
          <w:rtl/>
        </w:rPr>
        <w:t xml:space="preserve">תפילין </w:t>
      </w:r>
      <w:bookmarkStart w:id="14836" w:name="_ETM_Q25_315560"/>
      <w:bookmarkEnd w:id="14836"/>
      <w:r>
        <w:rPr>
          <w:rtl/>
        </w:rPr>
        <w:t xml:space="preserve">לכל </w:t>
      </w:r>
      <w:bookmarkStart w:id="14837" w:name="_ETM_Q25_316099"/>
      <w:bookmarkEnd w:id="14837"/>
      <w:r>
        <w:rPr>
          <w:rtl/>
        </w:rPr>
        <w:t>אדם</w:t>
      </w:r>
      <w:r>
        <w:rPr>
          <w:rFonts w:hint="cs"/>
          <w:rtl/>
        </w:rPr>
        <w:t>;</w:t>
      </w:r>
      <w:r>
        <w:rPr>
          <w:rtl/>
        </w:rPr>
        <w:t xml:space="preserve"> </w:t>
      </w:r>
      <w:bookmarkStart w:id="14838" w:name="_ETM_Q25_317240"/>
      <w:bookmarkEnd w:id="14838"/>
      <w:r>
        <w:rPr>
          <w:rtl/>
        </w:rPr>
        <w:t xml:space="preserve">חב"ד </w:t>
      </w:r>
      <w:bookmarkStart w:id="14839" w:name="_ETM_Q25_318560"/>
      <w:bookmarkEnd w:id="14839"/>
      <w:r>
        <w:rPr>
          <w:rtl/>
        </w:rPr>
        <w:t xml:space="preserve">זה </w:t>
      </w:r>
      <w:bookmarkStart w:id="14840" w:name="_ETM_Q25_318799"/>
      <w:bookmarkEnd w:id="14840"/>
      <w:r>
        <w:rPr>
          <w:rtl/>
        </w:rPr>
        <w:t>ל</w:t>
      </w:r>
      <w:r>
        <w:rPr>
          <w:rFonts w:hint="cs"/>
          <w:rtl/>
        </w:rPr>
        <w:t xml:space="preserve">בוא </w:t>
      </w:r>
      <w:bookmarkStart w:id="14841" w:name="_ETM_Q25_319189"/>
      <w:bookmarkEnd w:id="14841"/>
      <w:r>
        <w:rPr>
          <w:rtl/>
        </w:rPr>
        <w:t xml:space="preserve">ולעשות </w:t>
      </w:r>
      <w:bookmarkStart w:id="14842" w:name="_ETM_Q25_319730"/>
      <w:bookmarkEnd w:id="14842"/>
      <w:r>
        <w:rPr>
          <w:rtl/>
        </w:rPr>
        <w:t>מבצע</w:t>
      </w:r>
      <w:r>
        <w:rPr>
          <w:rFonts w:hint="cs"/>
          <w:rtl/>
        </w:rPr>
        <w:t>י</w:t>
      </w:r>
      <w:bookmarkStart w:id="14843" w:name="_ETM_Q25_320090"/>
      <w:bookmarkEnd w:id="14843"/>
      <w:r>
        <w:rPr>
          <w:rtl/>
        </w:rPr>
        <w:t>ם</w:t>
      </w:r>
      <w:r>
        <w:rPr>
          <w:rFonts w:hint="cs"/>
          <w:rtl/>
        </w:rPr>
        <w:t>.</w:t>
      </w:r>
      <w:r>
        <w:rPr>
          <w:rtl/>
        </w:rPr>
        <w:t xml:space="preserve"> </w:t>
      </w:r>
      <w:bookmarkStart w:id="14844" w:name="_ETM_Q25_320180"/>
      <w:bookmarkEnd w:id="14844"/>
      <w:r>
        <w:rPr>
          <w:rtl/>
        </w:rPr>
        <w:t xml:space="preserve">אני </w:t>
      </w:r>
      <w:bookmarkStart w:id="14845" w:name="_ETM_Q25_320329"/>
      <w:bookmarkEnd w:id="14845"/>
      <w:r>
        <w:rPr>
          <w:rtl/>
        </w:rPr>
        <w:t xml:space="preserve">זוכר </w:t>
      </w:r>
      <w:bookmarkStart w:id="14846" w:name="_ETM_Q25_320659"/>
      <w:bookmarkEnd w:id="14846"/>
      <w:r>
        <w:rPr>
          <w:rtl/>
        </w:rPr>
        <w:t xml:space="preserve">את </w:t>
      </w:r>
      <w:bookmarkStart w:id="14847" w:name="_ETM_Q25_320780"/>
      <w:bookmarkEnd w:id="14847"/>
      <w:r>
        <w:rPr>
          <w:rtl/>
        </w:rPr>
        <w:t xml:space="preserve">עצמי </w:t>
      </w:r>
      <w:bookmarkStart w:id="14848" w:name="_ETM_Q25_321980"/>
      <w:bookmarkEnd w:id="14848"/>
      <w:r>
        <w:rPr>
          <w:rtl/>
        </w:rPr>
        <w:t xml:space="preserve">בבית </w:t>
      </w:r>
      <w:bookmarkStart w:id="14849" w:name="_ETM_Q25_322400"/>
      <w:bookmarkEnd w:id="14849"/>
      <w:r>
        <w:rPr>
          <w:rtl/>
        </w:rPr>
        <w:t xml:space="preserve">חב"ד </w:t>
      </w:r>
      <w:bookmarkStart w:id="14850" w:name="_ETM_Q25_322819"/>
      <w:bookmarkEnd w:id="14850"/>
      <w:r>
        <w:rPr>
          <w:rtl/>
        </w:rPr>
        <w:t xml:space="preserve">במבשרת </w:t>
      </w:r>
      <w:bookmarkStart w:id="14851" w:name="_ETM_Q25_323419"/>
      <w:bookmarkEnd w:id="14851"/>
      <w:r>
        <w:rPr>
          <w:rtl/>
        </w:rPr>
        <w:t>ציון</w:t>
      </w:r>
      <w:r>
        <w:rPr>
          <w:rFonts w:hint="cs"/>
          <w:rtl/>
        </w:rPr>
        <w:t>.</w:t>
      </w:r>
      <w:r>
        <w:rPr>
          <w:rtl/>
        </w:rPr>
        <w:t xml:space="preserve"> </w:t>
      </w:r>
      <w:bookmarkStart w:id="14852" w:name="_ETM_Q25_323810"/>
      <w:bookmarkEnd w:id="14852"/>
      <w:r>
        <w:rPr>
          <w:rtl/>
        </w:rPr>
        <w:t>הל</w:t>
      </w:r>
      <w:r>
        <w:rPr>
          <w:rFonts w:hint="cs"/>
          <w:rtl/>
        </w:rPr>
        <w:t xml:space="preserve">כנו </w:t>
      </w:r>
      <w:bookmarkStart w:id="14853" w:name="_ETM_Q25_322000"/>
      <w:bookmarkStart w:id="14854" w:name="_ETM_Q25_324019"/>
      <w:bookmarkEnd w:id="14853"/>
      <w:bookmarkEnd w:id="14854"/>
      <w:r>
        <w:rPr>
          <w:rtl/>
        </w:rPr>
        <w:t>ל</w:t>
      </w:r>
      <w:r>
        <w:rPr>
          <w:rFonts w:hint="cs"/>
          <w:rtl/>
        </w:rPr>
        <w:t xml:space="preserve">אסוף </w:t>
      </w:r>
      <w:bookmarkStart w:id="14855" w:name="_ETM_Q25_325159"/>
      <w:bookmarkEnd w:id="14855"/>
      <w:r>
        <w:rPr>
          <w:rtl/>
        </w:rPr>
        <w:t xml:space="preserve">אוכל </w:t>
      </w:r>
      <w:bookmarkStart w:id="14856" w:name="_ETM_Q25_325549"/>
      <w:bookmarkEnd w:id="14856"/>
      <w:r>
        <w:rPr>
          <w:rtl/>
        </w:rPr>
        <w:t xml:space="preserve">לנזקקים </w:t>
      </w:r>
      <w:bookmarkStart w:id="14857" w:name="_ETM_Q25_326239"/>
      <w:bookmarkEnd w:id="14857"/>
      <w:r>
        <w:rPr>
          <w:rtl/>
        </w:rPr>
        <w:t xml:space="preserve">בשוק </w:t>
      </w:r>
      <w:bookmarkStart w:id="14858" w:name="_ETM_Q25_326569"/>
      <w:bookmarkEnd w:id="14858"/>
      <w:r>
        <w:rPr>
          <w:rtl/>
        </w:rPr>
        <w:t xml:space="preserve">מחנה </w:t>
      </w:r>
      <w:bookmarkStart w:id="14859" w:name="_ETM_Q25_326989"/>
      <w:bookmarkEnd w:id="14859"/>
      <w:r>
        <w:rPr>
          <w:rtl/>
        </w:rPr>
        <w:t>יהודה</w:t>
      </w:r>
      <w:r>
        <w:rPr>
          <w:rFonts w:hint="cs"/>
          <w:rtl/>
        </w:rPr>
        <w:t>.</w:t>
      </w:r>
      <w:r>
        <w:rPr>
          <w:rtl/>
        </w:rPr>
        <w:t xml:space="preserve"> </w:t>
      </w:r>
      <w:bookmarkStart w:id="14860" w:name="_ETM_Q25_328219"/>
      <w:bookmarkEnd w:id="14860"/>
      <w:r>
        <w:rPr>
          <w:rtl/>
        </w:rPr>
        <w:t xml:space="preserve">יאיר </w:t>
      </w:r>
      <w:bookmarkStart w:id="14861" w:name="_ETM_Q25_328340"/>
      <w:bookmarkEnd w:id="14861"/>
      <w:r>
        <w:rPr>
          <w:rtl/>
        </w:rPr>
        <w:t>לפיד</w:t>
      </w:r>
      <w:r>
        <w:rPr>
          <w:rFonts w:hint="cs"/>
          <w:rtl/>
        </w:rPr>
        <w:t>,</w:t>
      </w:r>
      <w:r>
        <w:rPr>
          <w:rtl/>
        </w:rPr>
        <w:t xml:space="preserve"> </w:t>
      </w:r>
      <w:bookmarkStart w:id="14862" w:name="_ETM_Q25_328700"/>
      <w:bookmarkEnd w:id="14862"/>
      <w:r>
        <w:rPr>
          <w:rtl/>
        </w:rPr>
        <w:t xml:space="preserve">לא </w:t>
      </w:r>
      <w:bookmarkStart w:id="14863" w:name="_ETM_Q25_328819"/>
      <w:bookmarkEnd w:id="14863"/>
      <w:r>
        <w:rPr>
          <w:rtl/>
        </w:rPr>
        <w:t xml:space="preserve">שאלנו </w:t>
      </w:r>
      <w:bookmarkStart w:id="14864" w:name="_ETM_Q25_329389"/>
      <w:bookmarkEnd w:id="14864"/>
      <w:r>
        <w:rPr>
          <w:rtl/>
        </w:rPr>
        <w:t>ש</w:t>
      </w:r>
      <w:r>
        <w:rPr>
          <w:rFonts w:hint="cs"/>
          <w:rtl/>
        </w:rPr>
        <w:t>ם</w:t>
      </w:r>
      <w:r>
        <w:rPr>
          <w:rtl/>
        </w:rPr>
        <w:t xml:space="preserve"> </w:t>
      </w:r>
      <w:bookmarkStart w:id="14865" w:name="_ETM_Q25_330239"/>
      <w:bookmarkEnd w:id="14865"/>
      <w:r>
        <w:rPr>
          <w:rtl/>
        </w:rPr>
        <w:t xml:space="preserve">בבית </w:t>
      </w:r>
      <w:bookmarkStart w:id="14866" w:name="_ETM_Q25_330749"/>
      <w:bookmarkEnd w:id="14866"/>
      <w:r>
        <w:rPr>
          <w:rtl/>
        </w:rPr>
        <w:t xml:space="preserve">חב"ד </w:t>
      </w:r>
      <w:bookmarkStart w:id="14867" w:name="_ETM_Q25_331169"/>
      <w:bookmarkEnd w:id="14867"/>
      <w:r>
        <w:rPr>
          <w:rtl/>
        </w:rPr>
        <w:t xml:space="preserve">במבשרת </w:t>
      </w:r>
      <w:bookmarkStart w:id="14868" w:name="_ETM_Q25_331769"/>
      <w:bookmarkEnd w:id="14868"/>
      <w:r>
        <w:rPr>
          <w:rtl/>
        </w:rPr>
        <w:t xml:space="preserve">ציון </w:t>
      </w:r>
      <w:bookmarkStart w:id="14869" w:name="_ETM_Q25_332669"/>
      <w:bookmarkEnd w:id="14869"/>
      <w:r>
        <w:rPr>
          <w:rtl/>
        </w:rPr>
        <w:t xml:space="preserve">מי </w:t>
      </w:r>
      <w:bookmarkStart w:id="14870" w:name="_ETM_Q25_332819"/>
      <w:bookmarkEnd w:id="14870"/>
      <w:r>
        <w:rPr>
          <w:rtl/>
        </w:rPr>
        <w:t xml:space="preserve">מצביע </w:t>
      </w:r>
      <w:bookmarkStart w:id="14871" w:name="_ETM_Q25_333329"/>
      <w:bookmarkEnd w:id="14871"/>
      <w:r>
        <w:rPr>
          <w:rtl/>
        </w:rPr>
        <w:t>עוצמה</w:t>
      </w:r>
      <w:r>
        <w:rPr>
          <w:rFonts w:hint="cs"/>
          <w:rtl/>
        </w:rPr>
        <w:t>,</w:t>
      </w:r>
      <w:r>
        <w:rPr>
          <w:rtl/>
        </w:rPr>
        <w:t xml:space="preserve"> </w:t>
      </w:r>
      <w:bookmarkStart w:id="14872" w:name="_ETM_Q25_334439"/>
      <w:bookmarkEnd w:id="14872"/>
      <w:r>
        <w:rPr>
          <w:rtl/>
        </w:rPr>
        <w:t xml:space="preserve">מי </w:t>
      </w:r>
      <w:bookmarkStart w:id="14873" w:name="_ETM_Q25_334620"/>
      <w:bookmarkEnd w:id="14873"/>
      <w:r>
        <w:rPr>
          <w:rtl/>
        </w:rPr>
        <w:t xml:space="preserve">מצביע </w:t>
      </w:r>
      <w:bookmarkStart w:id="14874" w:name="_ETM_Q25_335099"/>
      <w:bookmarkEnd w:id="14874"/>
      <w:r>
        <w:rPr>
          <w:rtl/>
        </w:rPr>
        <w:t>מ</w:t>
      </w:r>
      <w:r>
        <w:rPr>
          <w:rFonts w:hint="cs"/>
          <w:rtl/>
        </w:rPr>
        <w:t>רצ,</w:t>
      </w:r>
      <w:r>
        <w:rPr>
          <w:rtl/>
        </w:rPr>
        <w:t xml:space="preserve"> </w:t>
      </w:r>
      <w:bookmarkStart w:id="14875" w:name="_ETM_Q25_336060"/>
      <w:bookmarkEnd w:id="14875"/>
      <w:r>
        <w:rPr>
          <w:rtl/>
        </w:rPr>
        <w:t>מ</w:t>
      </w:r>
      <w:r>
        <w:rPr>
          <w:rFonts w:hint="cs"/>
          <w:rtl/>
        </w:rPr>
        <w:t xml:space="preserve">י </w:t>
      </w:r>
      <w:r>
        <w:rPr>
          <w:rtl/>
        </w:rPr>
        <w:t>מצבי</w:t>
      </w:r>
      <w:r>
        <w:rPr>
          <w:rFonts w:hint="cs"/>
          <w:rtl/>
        </w:rPr>
        <w:t>ע</w:t>
      </w:r>
      <w:r>
        <w:rPr>
          <w:rtl/>
        </w:rPr>
        <w:t xml:space="preserve"> </w:t>
      </w:r>
      <w:bookmarkStart w:id="14876" w:name="_ETM_Q25_336599"/>
      <w:bookmarkEnd w:id="14876"/>
      <w:r>
        <w:rPr>
          <w:rtl/>
        </w:rPr>
        <w:t>ליכוד</w:t>
      </w:r>
      <w:r>
        <w:rPr>
          <w:rFonts w:hint="cs"/>
          <w:rtl/>
        </w:rPr>
        <w:t>,</w:t>
      </w:r>
      <w:r>
        <w:rPr>
          <w:rtl/>
        </w:rPr>
        <w:t xml:space="preserve"> </w:t>
      </w:r>
      <w:bookmarkStart w:id="14877" w:name="_ETM_Q25_337590"/>
      <w:bookmarkEnd w:id="14877"/>
      <w:r>
        <w:rPr>
          <w:rtl/>
        </w:rPr>
        <w:t xml:space="preserve">מי </w:t>
      </w:r>
      <w:bookmarkStart w:id="14878" w:name="_ETM_Q25_337739"/>
      <w:bookmarkEnd w:id="14878"/>
      <w:r>
        <w:rPr>
          <w:rtl/>
        </w:rPr>
        <w:t xml:space="preserve">מצביע </w:t>
      </w:r>
      <w:bookmarkStart w:id="14879" w:name="_ETM_Q25_338040"/>
      <w:bookmarkStart w:id="14880" w:name="_ETM_Q25_338099"/>
      <w:bookmarkEnd w:id="14879"/>
      <w:bookmarkEnd w:id="14880"/>
      <w:r>
        <w:rPr>
          <w:rtl/>
        </w:rPr>
        <w:t xml:space="preserve">מפלגת </w:t>
      </w:r>
      <w:bookmarkStart w:id="14881" w:name="_ETM_Q25_338549"/>
      <w:bookmarkEnd w:id="14881"/>
      <w:r>
        <w:rPr>
          <w:rtl/>
        </w:rPr>
        <w:t>העבודה</w:t>
      </w:r>
      <w:r>
        <w:rPr>
          <w:rFonts w:hint="cs"/>
          <w:rtl/>
        </w:rPr>
        <w:t>.</w:t>
      </w:r>
      <w:r>
        <w:rPr>
          <w:rtl/>
        </w:rPr>
        <w:t xml:space="preserve"> </w:t>
      </w:r>
      <w:bookmarkStart w:id="14882" w:name="_ETM_Q25_339870"/>
      <w:bookmarkEnd w:id="14882"/>
      <w:r>
        <w:rPr>
          <w:rtl/>
        </w:rPr>
        <w:t>לכולם</w:t>
      </w:r>
      <w:r>
        <w:rPr>
          <w:rFonts w:hint="cs"/>
          <w:rtl/>
        </w:rPr>
        <w:t>,</w:t>
      </w:r>
      <w:r>
        <w:rPr>
          <w:rtl/>
        </w:rPr>
        <w:t xml:space="preserve"> </w:t>
      </w:r>
      <w:bookmarkStart w:id="14883" w:name="_ETM_Q25_340829"/>
      <w:bookmarkEnd w:id="14883"/>
      <w:r>
        <w:rPr>
          <w:rtl/>
        </w:rPr>
        <w:t xml:space="preserve">לכולם </w:t>
      </w:r>
      <w:bookmarkStart w:id="14884" w:name="_ETM_Q25_341519"/>
      <w:bookmarkEnd w:id="14884"/>
      <w:r>
        <w:rPr>
          <w:rFonts w:hint="cs"/>
          <w:rtl/>
        </w:rPr>
        <w:t xml:space="preserve">אספנו, </w:t>
      </w:r>
      <w:bookmarkStart w:id="14885" w:name="_ETM_Q25_342090"/>
      <w:bookmarkEnd w:id="14885"/>
      <w:r>
        <w:rPr>
          <w:rtl/>
        </w:rPr>
        <w:t xml:space="preserve">לכל </w:t>
      </w:r>
      <w:bookmarkStart w:id="14886" w:name="_ETM_Q25_342419"/>
      <w:bookmarkEnd w:id="14886"/>
      <w:r>
        <w:rPr>
          <w:rtl/>
        </w:rPr>
        <w:t xml:space="preserve">מי </w:t>
      </w:r>
      <w:bookmarkStart w:id="14887" w:name="_ETM_Q25_342540"/>
      <w:bookmarkEnd w:id="14887"/>
      <w:r>
        <w:rPr>
          <w:rtl/>
        </w:rPr>
        <w:t xml:space="preserve">שהיה </w:t>
      </w:r>
      <w:bookmarkStart w:id="14888" w:name="_ETM_Q25_342840"/>
      <w:bookmarkEnd w:id="14888"/>
      <w:r>
        <w:rPr>
          <w:rtl/>
        </w:rPr>
        <w:t>צריך</w:t>
      </w:r>
      <w:r>
        <w:rPr>
          <w:rFonts w:hint="cs"/>
          <w:rtl/>
        </w:rPr>
        <w:t>.</w:t>
      </w:r>
      <w:r>
        <w:rPr>
          <w:rtl/>
        </w:rPr>
        <w:t xml:space="preserve"> </w:t>
      </w:r>
      <w:bookmarkStart w:id="14889" w:name="_ETM_Q25_344000"/>
      <w:bookmarkEnd w:id="14889"/>
      <w:r>
        <w:rPr>
          <w:rFonts w:hint="cs"/>
          <w:rtl/>
        </w:rPr>
        <w:t xml:space="preserve">חב"ד </w:t>
      </w:r>
      <w:bookmarkStart w:id="14890" w:name="_ETM_Q25_344270"/>
      <w:bookmarkStart w:id="14891" w:name="_ETM_Q25_344360"/>
      <w:bookmarkEnd w:id="14890"/>
      <w:bookmarkEnd w:id="14891"/>
      <w:r>
        <w:rPr>
          <w:rtl/>
        </w:rPr>
        <w:t xml:space="preserve">זה </w:t>
      </w:r>
      <w:bookmarkStart w:id="14892" w:name="_ETM_Q25_344570"/>
      <w:bookmarkEnd w:id="14892"/>
      <w:r>
        <w:rPr>
          <w:rFonts w:hint="cs"/>
          <w:rtl/>
        </w:rPr>
        <w:t>תפיל</w:t>
      </w:r>
      <w:r>
        <w:rPr>
          <w:rtl/>
        </w:rPr>
        <w:t>ות</w:t>
      </w:r>
      <w:r>
        <w:rPr>
          <w:rFonts w:hint="cs"/>
          <w:rtl/>
        </w:rPr>
        <w:t>;</w:t>
      </w:r>
      <w:r>
        <w:rPr>
          <w:rtl/>
        </w:rPr>
        <w:t xml:space="preserve"> </w:t>
      </w:r>
      <w:bookmarkStart w:id="14893" w:name="_ETM_Q25_345590"/>
      <w:bookmarkEnd w:id="14893"/>
      <w:r>
        <w:rPr>
          <w:rtl/>
        </w:rPr>
        <w:t>ח</w:t>
      </w:r>
      <w:r>
        <w:rPr>
          <w:rFonts w:hint="cs"/>
          <w:rtl/>
        </w:rPr>
        <w:t xml:space="preserve">ב"ד </w:t>
      </w:r>
      <w:bookmarkStart w:id="14894" w:name="_ETM_Q25_345889"/>
      <w:bookmarkStart w:id="14895" w:name="_ETM_Q25_345950"/>
      <w:bookmarkEnd w:id="14894"/>
      <w:bookmarkEnd w:id="14895"/>
      <w:r>
        <w:rPr>
          <w:rtl/>
        </w:rPr>
        <w:t xml:space="preserve">זה </w:t>
      </w:r>
      <w:bookmarkStart w:id="14896" w:name="_ETM_Q25_346100"/>
      <w:bookmarkEnd w:id="14896"/>
      <w:r>
        <w:rPr>
          <w:rtl/>
        </w:rPr>
        <w:t xml:space="preserve">קירוב </w:t>
      </w:r>
      <w:bookmarkStart w:id="14897" w:name="_ETM_Q25_346460"/>
      <w:bookmarkEnd w:id="14897"/>
      <w:r>
        <w:rPr>
          <w:rtl/>
        </w:rPr>
        <w:t>לבבות</w:t>
      </w:r>
      <w:r>
        <w:rPr>
          <w:rFonts w:hint="cs"/>
          <w:rtl/>
        </w:rPr>
        <w:t>;</w:t>
      </w:r>
      <w:r>
        <w:rPr>
          <w:rtl/>
        </w:rPr>
        <w:t xml:space="preserve"> </w:t>
      </w:r>
      <w:bookmarkStart w:id="14898" w:name="_ETM_Q25_347510"/>
      <w:bookmarkEnd w:id="14898"/>
      <w:r>
        <w:rPr>
          <w:rtl/>
        </w:rPr>
        <w:t xml:space="preserve">חב"ד </w:t>
      </w:r>
      <w:bookmarkStart w:id="14899" w:name="_ETM_Q25_348110"/>
      <w:bookmarkEnd w:id="14899"/>
      <w:r>
        <w:rPr>
          <w:rFonts w:hint="cs"/>
          <w:rtl/>
        </w:rPr>
        <w:t xml:space="preserve">זה </w:t>
      </w:r>
      <w:r>
        <w:rPr>
          <w:rtl/>
        </w:rPr>
        <w:t xml:space="preserve">אהבת </w:t>
      </w:r>
      <w:bookmarkStart w:id="14900" w:name="_ETM_Q25_348530"/>
      <w:bookmarkEnd w:id="14900"/>
      <w:r>
        <w:rPr>
          <w:rtl/>
        </w:rPr>
        <w:t>ישראל</w:t>
      </w:r>
      <w:r>
        <w:rPr>
          <w:rFonts w:hint="cs"/>
          <w:rtl/>
        </w:rPr>
        <w:t>.</w:t>
      </w:r>
    </w:p>
    <w:p w:rsidR="00CE3EFD" w:rsidRDefault="00CE3EFD" w:rsidP="003559BE">
      <w:pPr>
        <w:rPr>
          <w:rtl/>
        </w:rPr>
      </w:pPr>
    </w:p>
    <w:p w:rsidR="00CE3EFD" w:rsidRDefault="00CE3EFD" w:rsidP="003559BE">
      <w:pPr>
        <w:rPr>
          <w:rtl/>
        </w:rPr>
      </w:pPr>
      <w:bookmarkStart w:id="14901" w:name="_ETM_Q25_351000"/>
      <w:bookmarkStart w:id="14902" w:name="_ETM_Q25_350430"/>
      <w:bookmarkEnd w:id="14901"/>
      <w:bookmarkEnd w:id="14902"/>
      <w:r>
        <w:rPr>
          <w:rtl/>
        </w:rPr>
        <w:t xml:space="preserve">יאיר </w:t>
      </w:r>
      <w:bookmarkStart w:id="14903" w:name="_ETM_Q25_350669"/>
      <w:bookmarkEnd w:id="14903"/>
      <w:r>
        <w:rPr>
          <w:rtl/>
        </w:rPr>
        <w:t>לפיד</w:t>
      </w:r>
      <w:r>
        <w:rPr>
          <w:rFonts w:hint="cs"/>
          <w:rtl/>
        </w:rPr>
        <w:t>,</w:t>
      </w:r>
      <w:r>
        <w:rPr>
          <w:rtl/>
        </w:rPr>
        <w:t xml:space="preserve"> </w:t>
      </w:r>
      <w:bookmarkStart w:id="14904" w:name="_ETM_Q25_351650"/>
      <w:bookmarkEnd w:id="14904"/>
      <w:r>
        <w:rPr>
          <w:rtl/>
        </w:rPr>
        <w:t xml:space="preserve">כשאתה </w:t>
      </w:r>
      <w:bookmarkStart w:id="14905" w:name="_ETM_Q25_352340"/>
      <w:bookmarkEnd w:id="14905"/>
      <w:r>
        <w:rPr>
          <w:rtl/>
        </w:rPr>
        <w:t xml:space="preserve">מדבר </w:t>
      </w:r>
      <w:bookmarkStart w:id="14906" w:name="_ETM_Q25_353600"/>
      <w:bookmarkEnd w:id="14906"/>
      <w:r>
        <w:rPr>
          <w:rtl/>
        </w:rPr>
        <w:t xml:space="preserve">על </w:t>
      </w:r>
      <w:bookmarkStart w:id="14907" w:name="_ETM_Q25_353870"/>
      <w:bookmarkEnd w:id="14907"/>
      <w:r>
        <w:rPr>
          <w:rFonts w:hint="cs"/>
          <w:rtl/>
        </w:rPr>
        <w:t>ח</w:t>
      </w:r>
      <w:r>
        <w:rPr>
          <w:rtl/>
        </w:rPr>
        <w:t>ב</w:t>
      </w:r>
      <w:r>
        <w:rPr>
          <w:rFonts w:hint="cs"/>
          <w:rtl/>
        </w:rPr>
        <w:t>"</w:t>
      </w:r>
      <w:r>
        <w:rPr>
          <w:rtl/>
        </w:rPr>
        <w:t xml:space="preserve">ד </w:t>
      </w:r>
      <w:bookmarkStart w:id="14908" w:name="_ETM_Q25_355280"/>
      <w:bookmarkEnd w:id="14908"/>
      <w:r>
        <w:rPr>
          <w:rtl/>
        </w:rPr>
        <w:t xml:space="preserve">כתנועה </w:t>
      </w:r>
      <w:bookmarkStart w:id="14909" w:name="_ETM_Q25_355819"/>
      <w:bookmarkEnd w:id="14909"/>
      <w:r>
        <w:rPr>
          <w:rtl/>
        </w:rPr>
        <w:t>פוליטי</w:t>
      </w:r>
      <w:r>
        <w:rPr>
          <w:rFonts w:hint="cs"/>
          <w:rtl/>
        </w:rPr>
        <w:t>ת</w:t>
      </w:r>
      <w:bookmarkStart w:id="14910" w:name="_ETM_Q25_356419"/>
      <w:bookmarkEnd w:id="14910"/>
      <w:r>
        <w:rPr>
          <w:rFonts w:hint="cs"/>
          <w:rtl/>
        </w:rPr>
        <w:t xml:space="preserve">, </w:t>
      </w:r>
      <w:r>
        <w:rPr>
          <w:rtl/>
        </w:rPr>
        <w:t xml:space="preserve">הייתי </w:t>
      </w:r>
      <w:bookmarkStart w:id="14911" w:name="_ETM_Q25_356810"/>
      <w:bookmarkEnd w:id="14911"/>
      <w:r>
        <w:rPr>
          <w:rtl/>
        </w:rPr>
        <w:t xml:space="preserve">מציע </w:t>
      </w:r>
      <w:bookmarkStart w:id="14912" w:name="_ETM_Q25_357230"/>
      <w:bookmarkEnd w:id="14912"/>
      <w:r>
        <w:rPr>
          <w:rtl/>
        </w:rPr>
        <w:t>לך</w:t>
      </w:r>
      <w:r>
        <w:rPr>
          <w:rFonts w:hint="cs"/>
          <w:rtl/>
        </w:rPr>
        <w:t>:</w:t>
      </w:r>
      <w:r>
        <w:rPr>
          <w:rtl/>
        </w:rPr>
        <w:t xml:space="preserve"> </w:t>
      </w:r>
      <w:bookmarkStart w:id="14913" w:name="_ETM_Q25_358489"/>
      <w:bookmarkEnd w:id="14913"/>
      <w:r>
        <w:rPr>
          <w:rtl/>
        </w:rPr>
        <w:t xml:space="preserve">לך </w:t>
      </w:r>
      <w:bookmarkStart w:id="14914" w:name="_ETM_Q25_358760"/>
      <w:bookmarkEnd w:id="14914"/>
      <w:r>
        <w:rPr>
          <w:rtl/>
        </w:rPr>
        <w:t>ל</w:t>
      </w:r>
      <w:r>
        <w:rPr>
          <w:rFonts w:hint="cs"/>
          <w:rtl/>
        </w:rPr>
        <w:t xml:space="preserve">חב"ד, </w:t>
      </w:r>
      <w:bookmarkStart w:id="14915" w:name="_ETM_Q25_359029"/>
      <w:bookmarkStart w:id="14916" w:name="_ETM_Q25_360050"/>
      <w:bookmarkEnd w:id="14915"/>
      <w:bookmarkEnd w:id="14916"/>
      <w:r>
        <w:rPr>
          <w:rFonts w:hint="cs"/>
          <w:rtl/>
        </w:rPr>
        <w:t>ל</w:t>
      </w:r>
      <w:r>
        <w:rPr>
          <w:rtl/>
        </w:rPr>
        <w:t xml:space="preserve">ך </w:t>
      </w:r>
      <w:bookmarkStart w:id="14917" w:name="_ETM_Q25_360320"/>
      <w:bookmarkEnd w:id="14917"/>
      <w:r>
        <w:rPr>
          <w:rtl/>
        </w:rPr>
        <w:t xml:space="preserve">לאנשי </w:t>
      </w:r>
      <w:bookmarkStart w:id="14918" w:name="_ETM_Q25_360770"/>
      <w:bookmarkEnd w:id="14918"/>
      <w:r>
        <w:rPr>
          <w:rtl/>
        </w:rPr>
        <w:t>חב"ד</w:t>
      </w:r>
      <w:r>
        <w:rPr>
          <w:rFonts w:hint="cs"/>
          <w:rtl/>
        </w:rPr>
        <w:t xml:space="preserve">, לך </w:t>
      </w:r>
      <w:bookmarkStart w:id="14919" w:name="_ETM_Q25_364000"/>
      <w:bookmarkStart w:id="14920" w:name="_ETM_Q25_361870"/>
      <w:bookmarkStart w:id="14921" w:name="_ETM_Q25_362079"/>
      <w:bookmarkEnd w:id="14919"/>
      <w:bookmarkEnd w:id="14920"/>
      <w:bookmarkEnd w:id="14921"/>
      <w:r>
        <w:rPr>
          <w:rtl/>
        </w:rPr>
        <w:t xml:space="preserve">לבתי </w:t>
      </w:r>
      <w:bookmarkStart w:id="14922" w:name="_ETM_Q25_362620"/>
      <w:bookmarkEnd w:id="14922"/>
      <w:r>
        <w:rPr>
          <w:rtl/>
        </w:rPr>
        <w:t>חב"ד</w:t>
      </w:r>
      <w:r>
        <w:rPr>
          <w:rFonts w:hint="cs"/>
          <w:rtl/>
        </w:rPr>
        <w:t>,</w:t>
      </w:r>
      <w:r>
        <w:rPr>
          <w:rtl/>
        </w:rPr>
        <w:t xml:space="preserve"> </w:t>
      </w:r>
      <w:bookmarkStart w:id="14923" w:name="_ETM_Q25_363669"/>
      <w:bookmarkEnd w:id="14923"/>
      <w:r>
        <w:rPr>
          <w:rtl/>
        </w:rPr>
        <w:t xml:space="preserve">תשוחח </w:t>
      </w:r>
      <w:bookmarkStart w:id="14924" w:name="_ETM_Q25_364329"/>
      <w:bookmarkEnd w:id="14924"/>
      <w:r>
        <w:rPr>
          <w:rtl/>
        </w:rPr>
        <w:t xml:space="preserve">עם </w:t>
      </w:r>
      <w:bookmarkStart w:id="14925" w:name="_ETM_Q25_364480"/>
      <w:bookmarkEnd w:id="14925"/>
      <w:r>
        <w:rPr>
          <w:rtl/>
        </w:rPr>
        <w:t xml:space="preserve">שליחי </w:t>
      </w:r>
      <w:bookmarkStart w:id="14926" w:name="_ETM_Q25_364900"/>
      <w:bookmarkEnd w:id="14926"/>
      <w:r>
        <w:rPr>
          <w:rtl/>
        </w:rPr>
        <w:t>חב"ד</w:t>
      </w:r>
      <w:r>
        <w:rPr>
          <w:rFonts w:hint="cs"/>
          <w:rtl/>
        </w:rPr>
        <w:t>.</w:t>
      </w:r>
      <w:r>
        <w:rPr>
          <w:rtl/>
        </w:rPr>
        <w:t xml:space="preserve"> </w:t>
      </w:r>
      <w:bookmarkStart w:id="14927" w:name="_ETM_Q25_366180"/>
      <w:bookmarkEnd w:id="14927"/>
      <w:r>
        <w:rPr>
          <w:rtl/>
        </w:rPr>
        <w:t xml:space="preserve">אולי </w:t>
      </w:r>
      <w:bookmarkStart w:id="14928" w:name="_ETM_Q25_366540"/>
      <w:bookmarkEnd w:id="14928"/>
      <w:r>
        <w:rPr>
          <w:rFonts w:hint="cs"/>
          <w:rtl/>
        </w:rPr>
        <w:t>היית</w:t>
      </w:r>
      <w:r>
        <w:rPr>
          <w:rtl/>
        </w:rPr>
        <w:t xml:space="preserve"> </w:t>
      </w:r>
      <w:bookmarkStart w:id="14929" w:name="_ETM_Q25_366719"/>
      <w:bookmarkEnd w:id="14929"/>
      <w:r>
        <w:rPr>
          <w:rtl/>
        </w:rPr>
        <w:t xml:space="preserve">מבין </w:t>
      </w:r>
      <w:bookmarkStart w:id="14930" w:name="_ETM_Q25_367959"/>
      <w:bookmarkEnd w:id="14930"/>
      <w:r>
        <w:rPr>
          <w:rtl/>
        </w:rPr>
        <w:t>שח</w:t>
      </w:r>
      <w:r>
        <w:rPr>
          <w:rFonts w:hint="cs"/>
          <w:rtl/>
        </w:rPr>
        <w:t xml:space="preserve">ב"ד </w:t>
      </w:r>
      <w:bookmarkStart w:id="14931" w:name="_ETM_Q25_368499"/>
      <w:bookmarkStart w:id="14932" w:name="_ETM_Q25_368589"/>
      <w:bookmarkStart w:id="14933" w:name="_ETM_Q25_368739"/>
      <w:bookmarkEnd w:id="14931"/>
      <w:bookmarkEnd w:id="14932"/>
      <w:bookmarkEnd w:id="14933"/>
      <w:r>
        <w:rPr>
          <w:rFonts w:hint="cs"/>
          <w:rtl/>
        </w:rPr>
        <w:t xml:space="preserve">זה </w:t>
      </w:r>
      <w:r>
        <w:rPr>
          <w:rtl/>
        </w:rPr>
        <w:t xml:space="preserve">תנועה </w:t>
      </w:r>
      <w:bookmarkStart w:id="14934" w:name="_ETM_Q25_369099"/>
      <w:bookmarkEnd w:id="14934"/>
      <w:r>
        <w:rPr>
          <w:rtl/>
        </w:rPr>
        <w:t xml:space="preserve">של </w:t>
      </w:r>
      <w:bookmarkStart w:id="14935" w:name="_ETM_Q25_369370"/>
      <w:bookmarkEnd w:id="14935"/>
      <w:r>
        <w:rPr>
          <w:rtl/>
        </w:rPr>
        <w:t xml:space="preserve">כלל </w:t>
      </w:r>
      <w:bookmarkStart w:id="14936" w:name="_ETM_Q25_369879"/>
      <w:bookmarkEnd w:id="14936"/>
      <w:r>
        <w:rPr>
          <w:rtl/>
        </w:rPr>
        <w:t>ישראל</w:t>
      </w:r>
      <w:r w:rsidR="00572D53">
        <w:rPr>
          <w:rFonts w:hint="cs"/>
          <w:rtl/>
        </w:rPr>
        <w:t>,</w:t>
      </w:r>
      <w:r>
        <w:rPr>
          <w:rtl/>
        </w:rPr>
        <w:t xml:space="preserve"> </w:t>
      </w:r>
      <w:bookmarkStart w:id="14937" w:name="_ETM_Q25_371069"/>
      <w:bookmarkEnd w:id="14937"/>
      <w:r>
        <w:rPr>
          <w:rtl/>
        </w:rPr>
        <w:t>לכל</w:t>
      </w:r>
      <w:r>
        <w:rPr>
          <w:rFonts w:hint="cs"/>
          <w:rtl/>
        </w:rPr>
        <w:t xml:space="preserve"> אחד</w:t>
      </w:r>
      <w:bookmarkStart w:id="14938" w:name="_ETM_Q25_371549"/>
      <w:bookmarkEnd w:id="14938"/>
      <w:r>
        <w:rPr>
          <w:rFonts w:hint="cs"/>
          <w:rtl/>
        </w:rPr>
        <w:t>,</w:t>
      </w:r>
      <w:r>
        <w:rPr>
          <w:rtl/>
        </w:rPr>
        <w:t xml:space="preserve"> </w:t>
      </w:r>
      <w:bookmarkStart w:id="14939" w:name="_ETM_Q25_371969"/>
      <w:bookmarkEnd w:id="14939"/>
      <w:r>
        <w:rPr>
          <w:rtl/>
        </w:rPr>
        <w:t xml:space="preserve">אהבת </w:t>
      </w:r>
      <w:bookmarkStart w:id="14940" w:name="_ETM_Q25_372540"/>
      <w:bookmarkEnd w:id="14940"/>
      <w:r>
        <w:rPr>
          <w:rtl/>
        </w:rPr>
        <w:t xml:space="preserve">ישראל </w:t>
      </w:r>
      <w:bookmarkStart w:id="14941" w:name="_ETM_Q25_373019"/>
      <w:bookmarkEnd w:id="14941"/>
      <w:r>
        <w:rPr>
          <w:rtl/>
        </w:rPr>
        <w:t>עצומה</w:t>
      </w:r>
      <w:r>
        <w:rPr>
          <w:rFonts w:hint="cs"/>
          <w:rtl/>
        </w:rPr>
        <w:t>.</w:t>
      </w:r>
      <w:r>
        <w:rPr>
          <w:rtl/>
        </w:rPr>
        <w:t xml:space="preserve"> </w:t>
      </w:r>
      <w:bookmarkStart w:id="14942" w:name="_ETM_Q25_374129"/>
      <w:bookmarkEnd w:id="14942"/>
    </w:p>
    <w:p w:rsidR="00CE3EFD" w:rsidRDefault="00CE3EFD" w:rsidP="003559BE">
      <w:pPr>
        <w:rPr>
          <w:rtl/>
        </w:rPr>
      </w:pPr>
    </w:p>
    <w:p w:rsidR="00CE3EFD" w:rsidRDefault="00CE3EFD" w:rsidP="003559BE">
      <w:pPr>
        <w:rPr>
          <w:rtl/>
        </w:rPr>
      </w:pPr>
      <w:r>
        <w:rPr>
          <w:rFonts w:hint="cs"/>
          <w:rtl/>
        </w:rPr>
        <w:t xml:space="preserve">יישר כוח </w:t>
      </w:r>
      <w:bookmarkStart w:id="14943" w:name="_ETM_Q25_374790"/>
      <w:bookmarkStart w:id="14944" w:name="_ETM_Q25_375919"/>
      <w:bookmarkEnd w:id="14943"/>
      <w:bookmarkEnd w:id="14944"/>
      <w:r>
        <w:rPr>
          <w:rFonts w:hint="cs"/>
          <w:rtl/>
        </w:rPr>
        <w:t xml:space="preserve">ענק </w:t>
      </w:r>
      <w:bookmarkStart w:id="14945" w:name="_ETM_Q25_376400"/>
      <w:bookmarkEnd w:id="14945"/>
      <w:r>
        <w:rPr>
          <w:rFonts w:hint="cs"/>
          <w:rtl/>
        </w:rPr>
        <w:t>לחבר ה</w:t>
      </w:r>
      <w:r>
        <w:rPr>
          <w:rtl/>
        </w:rPr>
        <w:t xml:space="preserve">כנסת </w:t>
      </w:r>
      <w:bookmarkStart w:id="14946" w:name="_ETM_Q25_376970"/>
      <w:bookmarkEnd w:id="14946"/>
      <w:r>
        <w:rPr>
          <w:rtl/>
        </w:rPr>
        <w:t xml:space="preserve">עמיחי </w:t>
      </w:r>
      <w:bookmarkStart w:id="14947" w:name="_ETM_Q25_377389"/>
      <w:bookmarkEnd w:id="14947"/>
      <w:r>
        <w:rPr>
          <w:rtl/>
        </w:rPr>
        <w:t xml:space="preserve">אליהו </w:t>
      </w:r>
      <w:bookmarkStart w:id="14948" w:name="_ETM_Q25_378620"/>
      <w:bookmarkEnd w:id="14948"/>
      <w:r>
        <w:rPr>
          <w:rtl/>
        </w:rPr>
        <w:t xml:space="preserve">ולכל </w:t>
      </w:r>
      <w:bookmarkStart w:id="14949" w:name="_ETM_Q25_379069"/>
      <w:bookmarkEnd w:id="14949"/>
      <w:r>
        <w:rPr>
          <w:rtl/>
        </w:rPr>
        <w:t xml:space="preserve">מי </w:t>
      </w:r>
      <w:bookmarkStart w:id="14950" w:name="_ETM_Q25_379189"/>
      <w:bookmarkEnd w:id="14950"/>
      <w:r>
        <w:rPr>
          <w:rtl/>
        </w:rPr>
        <w:t>שה</w:t>
      </w:r>
      <w:r>
        <w:rPr>
          <w:rFonts w:hint="cs"/>
          <w:rtl/>
        </w:rPr>
        <w:t xml:space="preserve">שתתף </w:t>
      </w:r>
      <w:bookmarkStart w:id="14951" w:name="_ETM_Q25_380180"/>
      <w:bookmarkEnd w:id="14951"/>
      <w:r>
        <w:rPr>
          <w:rtl/>
        </w:rPr>
        <w:t>והצטרף</w:t>
      </w:r>
      <w:r>
        <w:rPr>
          <w:rFonts w:hint="cs"/>
          <w:rtl/>
        </w:rPr>
        <w:t>,</w:t>
      </w:r>
      <w:r>
        <w:rPr>
          <w:rtl/>
        </w:rPr>
        <w:t xml:space="preserve"> </w:t>
      </w:r>
      <w:bookmarkStart w:id="14952" w:name="_ETM_Q25_381400"/>
      <w:bookmarkEnd w:id="14952"/>
      <w:r>
        <w:rPr>
          <w:rtl/>
        </w:rPr>
        <w:t xml:space="preserve">כמובן </w:t>
      </w:r>
      <w:bookmarkStart w:id="14953" w:name="_ETM_Q25_381849"/>
      <w:bookmarkEnd w:id="14953"/>
      <w:r>
        <w:rPr>
          <w:rtl/>
        </w:rPr>
        <w:t xml:space="preserve">ליושב-ראש </w:t>
      </w:r>
      <w:bookmarkStart w:id="14954" w:name="_ETM_Q25_382419"/>
      <w:bookmarkEnd w:id="14954"/>
      <w:r>
        <w:rPr>
          <w:rtl/>
        </w:rPr>
        <w:t>הקואליציה</w:t>
      </w:r>
      <w:r>
        <w:rPr>
          <w:rFonts w:hint="cs"/>
          <w:rtl/>
        </w:rPr>
        <w:t>,</w:t>
      </w:r>
      <w:r>
        <w:rPr>
          <w:rtl/>
        </w:rPr>
        <w:t xml:space="preserve"> </w:t>
      </w:r>
      <w:bookmarkStart w:id="14955" w:name="_ETM_Q25_383139"/>
      <w:bookmarkEnd w:id="14955"/>
      <w:r>
        <w:rPr>
          <w:rtl/>
        </w:rPr>
        <w:t xml:space="preserve">לקואליציה </w:t>
      </w:r>
      <w:bookmarkStart w:id="14956" w:name="_ETM_Q25_383799"/>
      <w:bookmarkEnd w:id="14956"/>
      <w:r>
        <w:rPr>
          <w:rtl/>
        </w:rPr>
        <w:t>כולה</w:t>
      </w:r>
      <w:r>
        <w:rPr>
          <w:rFonts w:hint="cs"/>
          <w:rtl/>
        </w:rPr>
        <w:t>,</w:t>
      </w:r>
      <w:r>
        <w:rPr>
          <w:rtl/>
        </w:rPr>
        <w:t xml:space="preserve"> </w:t>
      </w:r>
      <w:bookmarkStart w:id="14957" w:name="_ETM_Q25_384930"/>
      <w:bookmarkEnd w:id="14957"/>
      <w:r>
        <w:rPr>
          <w:rFonts w:hint="cs"/>
          <w:rtl/>
        </w:rPr>
        <w:t>ע</w:t>
      </w:r>
      <w:r>
        <w:rPr>
          <w:rtl/>
        </w:rPr>
        <w:t>ל</w:t>
      </w:r>
      <w:bookmarkStart w:id="14958" w:name="_ETM_Q25_385650"/>
      <w:bookmarkEnd w:id="14958"/>
      <w:r>
        <w:rPr>
          <w:rFonts w:hint="cs"/>
          <w:rtl/>
        </w:rPr>
        <w:t xml:space="preserve"> </w:t>
      </w:r>
      <w:bookmarkStart w:id="14959" w:name="_ETM_Q25_387000"/>
      <w:bookmarkEnd w:id="14959"/>
      <w:r>
        <w:rPr>
          <w:rFonts w:hint="cs"/>
          <w:rtl/>
        </w:rPr>
        <w:t>ה</w:t>
      </w:r>
      <w:r>
        <w:rPr>
          <w:rtl/>
        </w:rPr>
        <w:t xml:space="preserve">חוק </w:t>
      </w:r>
      <w:bookmarkStart w:id="14960" w:name="_ETM_Q25_386309"/>
      <w:bookmarkEnd w:id="14960"/>
      <w:proofErr w:type="spellStart"/>
      <w:r>
        <w:rPr>
          <w:rtl/>
        </w:rPr>
        <w:t>הכל</w:t>
      </w:r>
      <w:bookmarkStart w:id="14961" w:name="_ETM_Q25_386790"/>
      <w:bookmarkEnd w:id="14961"/>
      <w:proofErr w:type="spellEnd"/>
      <w:r>
        <w:rPr>
          <w:rFonts w:hint="cs"/>
          <w:rtl/>
        </w:rPr>
        <w:t>-</w:t>
      </w:r>
      <w:r>
        <w:rPr>
          <w:rtl/>
        </w:rPr>
        <w:t xml:space="preserve">כך </w:t>
      </w:r>
      <w:bookmarkStart w:id="14962" w:name="_ETM_Q25_387329"/>
      <w:bookmarkEnd w:id="14962"/>
      <w:r>
        <w:rPr>
          <w:rtl/>
        </w:rPr>
        <w:t>חשוב</w:t>
      </w:r>
      <w:r>
        <w:rPr>
          <w:rFonts w:hint="cs"/>
          <w:rtl/>
        </w:rPr>
        <w:t>,</w:t>
      </w:r>
      <w:r>
        <w:rPr>
          <w:rtl/>
        </w:rPr>
        <w:t xml:space="preserve"> </w:t>
      </w:r>
      <w:bookmarkStart w:id="14963" w:name="_ETM_Q25_388769"/>
      <w:bookmarkStart w:id="14964" w:name="_ETM_Q25_389069"/>
      <w:bookmarkEnd w:id="14963"/>
      <w:bookmarkEnd w:id="14964"/>
      <w:r>
        <w:rPr>
          <w:rFonts w:hint="cs"/>
          <w:rtl/>
        </w:rPr>
        <w:t xml:space="preserve">הנצרך, </w:t>
      </w:r>
      <w:bookmarkStart w:id="14965" w:name="_ETM_Q25_390000"/>
      <w:bookmarkStart w:id="14966" w:name="_ETM_Q25_390209"/>
      <w:bookmarkEnd w:id="14965"/>
      <w:bookmarkEnd w:id="14966"/>
      <w:r>
        <w:rPr>
          <w:rtl/>
        </w:rPr>
        <w:t>ה</w:t>
      </w:r>
      <w:r>
        <w:rPr>
          <w:rFonts w:hint="cs"/>
          <w:rtl/>
        </w:rPr>
        <w:t xml:space="preserve">נדרש </w:t>
      </w:r>
      <w:bookmarkStart w:id="14967" w:name="_ETM_Q25_391469"/>
      <w:bookmarkEnd w:id="14967"/>
      <w:r>
        <w:rPr>
          <w:rtl/>
        </w:rPr>
        <w:t xml:space="preserve">וההיסטורי </w:t>
      </w:r>
      <w:bookmarkStart w:id="14968" w:name="_ETM_Q25_392279"/>
      <w:bookmarkEnd w:id="14968"/>
      <w:r>
        <w:rPr>
          <w:rtl/>
        </w:rPr>
        <w:t>הזה</w:t>
      </w:r>
      <w:r>
        <w:rPr>
          <w:rFonts w:hint="cs"/>
          <w:rtl/>
        </w:rPr>
        <w:t>,</w:t>
      </w:r>
      <w:r>
        <w:rPr>
          <w:rtl/>
        </w:rPr>
        <w:t xml:space="preserve"> </w:t>
      </w:r>
      <w:bookmarkStart w:id="14969" w:name="_ETM_Q25_393180"/>
      <w:bookmarkEnd w:id="14969"/>
      <w:r>
        <w:rPr>
          <w:rtl/>
        </w:rPr>
        <w:t xml:space="preserve">שאולי </w:t>
      </w:r>
      <w:bookmarkStart w:id="14970" w:name="_ETM_Q25_394290"/>
      <w:bookmarkEnd w:id="14970"/>
      <w:r>
        <w:rPr>
          <w:rtl/>
        </w:rPr>
        <w:t xml:space="preserve">נותן </w:t>
      </w:r>
      <w:bookmarkStart w:id="14971" w:name="_ETM_Q25_394650"/>
      <w:bookmarkEnd w:id="14971"/>
      <w:r>
        <w:rPr>
          <w:rtl/>
        </w:rPr>
        <w:t xml:space="preserve">קצת </w:t>
      </w:r>
      <w:bookmarkStart w:id="14972" w:name="_ETM_Q25_394979"/>
      <w:bookmarkEnd w:id="14972"/>
      <w:r>
        <w:rPr>
          <w:rtl/>
        </w:rPr>
        <w:t xml:space="preserve">הכרה </w:t>
      </w:r>
      <w:bookmarkStart w:id="14973" w:name="_ETM_Q25_395370"/>
      <w:bookmarkEnd w:id="14973"/>
      <w:r>
        <w:rPr>
          <w:rtl/>
        </w:rPr>
        <w:t>והו</w:t>
      </w:r>
      <w:bookmarkStart w:id="14974" w:name="_ETM_Q25_395579"/>
      <w:bookmarkEnd w:id="14974"/>
      <w:r>
        <w:rPr>
          <w:rtl/>
        </w:rPr>
        <w:t>קר</w:t>
      </w:r>
      <w:r>
        <w:rPr>
          <w:rFonts w:hint="cs"/>
          <w:rtl/>
        </w:rPr>
        <w:t>ה</w:t>
      </w:r>
      <w:r>
        <w:rPr>
          <w:rtl/>
        </w:rPr>
        <w:t xml:space="preserve"> </w:t>
      </w:r>
      <w:bookmarkStart w:id="14975" w:name="_ETM_Q25_395939"/>
      <w:bookmarkEnd w:id="14975"/>
      <w:r>
        <w:rPr>
          <w:rtl/>
        </w:rPr>
        <w:t>ל</w:t>
      </w:r>
      <w:r>
        <w:rPr>
          <w:rFonts w:hint="cs"/>
          <w:rtl/>
        </w:rPr>
        <w:t>חב"ד</w:t>
      </w:r>
      <w:bookmarkStart w:id="14976" w:name="_ETM_Q25_396209"/>
      <w:bookmarkEnd w:id="14976"/>
      <w:r>
        <w:rPr>
          <w:rFonts w:hint="cs"/>
          <w:rtl/>
        </w:rPr>
        <w:t>,</w:t>
      </w:r>
      <w:r>
        <w:rPr>
          <w:rtl/>
        </w:rPr>
        <w:t xml:space="preserve"> </w:t>
      </w:r>
      <w:bookmarkStart w:id="14977" w:name="_ETM_Q25_397109"/>
      <w:bookmarkEnd w:id="14977"/>
      <w:r>
        <w:rPr>
          <w:rtl/>
        </w:rPr>
        <w:t xml:space="preserve">לדרכו </w:t>
      </w:r>
      <w:bookmarkStart w:id="14978" w:name="_ETM_Q25_397709"/>
      <w:bookmarkEnd w:id="14978"/>
      <w:r>
        <w:rPr>
          <w:rtl/>
        </w:rPr>
        <w:t xml:space="preserve">של </w:t>
      </w:r>
      <w:bookmarkStart w:id="14979" w:name="_ETM_Q25_397919"/>
      <w:bookmarkEnd w:id="14979"/>
      <w:r>
        <w:rPr>
          <w:rtl/>
        </w:rPr>
        <w:t xml:space="preserve">הרבי </w:t>
      </w:r>
      <w:bookmarkStart w:id="14980" w:name="_ETM_Q25_398790"/>
      <w:bookmarkEnd w:id="14980"/>
      <w:r>
        <w:rPr>
          <w:rtl/>
        </w:rPr>
        <w:t>ול</w:t>
      </w:r>
      <w:r>
        <w:rPr>
          <w:rFonts w:hint="cs"/>
          <w:rtl/>
        </w:rPr>
        <w:t>מסיר</w:t>
      </w:r>
      <w:r>
        <w:rPr>
          <w:rtl/>
        </w:rPr>
        <w:t xml:space="preserve">ות </w:t>
      </w:r>
      <w:bookmarkStart w:id="14981" w:name="_ETM_Q25_399449"/>
      <w:bookmarkEnd w:id="14981"/>
      <w:r>
        <w:rPr>
          <w:rFonts w:hint="cs"/>
          <w:rtl/>
        </w:rPr>
        <w:t>ה</w:t>
      </w:r>
      <w:r>
        <w:rPr>
          <w:rtl/>
        </w:rPr>
        <w:t xml:space="preserve">נפש </w:t>
      </w:r>
      <w:bookmarkStart w:id="14982" w:name="_ETM_Q25_399779"/>
      <w:bookmarkEnd w:id="14982"/>
      <w:r>
        <w:rPr>
          <w:rtl/>
        </w:rPr>
        <w:t xml:space="preserve">ואהבת </w:t>
      </w:r>
      <w:bookmarkStart w:id="14983" w:name="_ETM_Q25_400169"/>
      <w:bookmarkEnd w:id="14983"/>
      <w:r>
        <w:rPr>
          <w:rtl/>
        </w:rPr>
        <w:t xml:space="preserve">ישראל </w:t>
      </w:r>
      <w:bookmarkStart w:id="14984" w:name="_ETM_Q25_401370"/>
      <w:bookmarkEnd w:id="14984"/>
      <w:proofErr w:type="spellStart"/>
      <w:r>
        <w:rPr>
          <w:rtl/>
        </w:rPr>
        <w:t>הכל</w:t>
      </w:r>
      <w:bookmarkStart w:id="14985" w:name="_ETM_Q25_401879"/>
      <w:bookmarkEnd w:id="14985"/>
      <w:proofErr w:type="spellEnd"/>
      <w:r>
        <w:rPr>
          <w:rFonts w:hint="cs"/>
          <w:rtl/>
        </w:rPr>
        <w:t>-</w:t>
      </w:r>
      <w:r>
        <w:rPr>
          <w:rtl/>
        </w:rPr>
        <w:t xml:space="preserve">כך </w:t>
      </w:r>
      <w:bookmarkStart w:id="14986" w:name="_ETM_Q25_402510"/>
      <w:bookmarkEnd w:id="14986"/>
      <w:r>
        <w:rPr>
          <w:rtl/>
        </w:rPr>
        <w:t xml:space="preserve">גדולה </w:t>
      </w:r>
      <w:bookmarkStart w:id="14987" w:name="_ETM_Q25_403469"/>
      <w:bookmarkEnd w:id="14987"/>
      <w:r>
        <w:rPr>
          <w:rtl/>
        </w:rPr>
        <w:t>וחשובה</w:t>
      </w:r>
      <w:r>
        <w:rPr>
          <w:rFonts w:hint="cs"/>
          <w:rtl/>
        </w:rPr>
        <w:t>.</w:t>
      </w:r>
    </w:p>
    <w:p w:rsidR="00CE3EFD" w:rsidRDefault="00CE3EFD" w:rsidP="003559BE">
      <w:pPr>
        <w:rPr>
          <w:rtl/>
        </w:rPr>
      </w:pPr>
      <w:bookmarkStart w:id="14988" w:name="_ETM_Q25_405000"/>
      <w:bookmarkEnd w:id="14988"/>
    </w:p>
    <w:p w:rsidR="00CE3EFD" w:rsidRDefault="00CE3EFD" w:rsidP="003559BE">
      <w:pPr>
        <w:pStyle w:val="af6"/>
        <w:keepNext/>
        <w:rPr>
          <w:rtl/>
        </w:rPr>
      </w:pPr>
      <w:r w:rsidRPr="00630F1B">
        <w:rPr>
          <w:rStyle w:val="TagStyle"/>
          <w:rtl/>
        </w:rPr>
        <w:t xml:space="preserve"> &lt;&lt; יור &gt;&gt; </w:t>
      </w:r>
      <w:r>
        <w:rPr>
          <w:rtl/>
        </w:rPr>
        <w:t>היו"ר משה רוט:</w:t>
      </w:r>
      <w:r w:rsidRPr="00630F1B">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4989" w:name="_ETM_Q25_406000"/>
      <w:bookmarkStart w:id="14990" w:name="_ETM_Q25_404400"/>
      <w:bookmarkEnd w:id="14989"/>
      <w:bookmarkEnd w:id="14990"/>
      <w:r>
        <w:rPr>
          <w:rtl/>
        </w:rPr>
        <w:t xml:space="preserve">תודה </w:t>
      </w:r>
      <w:bookmarkStart w:id="14991" w:name="_ETM_Q25_404790"/>
      <w:bookmarkEnd w:id="14991"/>
      <w:r>
        <w:rPr>
          <w:rtl/>
        </w:rPr>
        <w:t>רבה</w:t>
      </w:r>
      <w:r>
        <w:rPr>
          <w:rFonts w:hint="cs"/>
          <w:rtl/>
        </w:rPr>
        <w:t>.</w:t>
      </w:r>
      <w:r>
        <w:rPr>
          <w:rtl/>
        </w:rPr>
        <w:t xml:space="preserve"> </w:t>
      </w:r>
      <w:bookmarkStart w:id="14992" w:name="_ETM_Q25_407210"/>
      <w:bookmarkEnd w:id="14992"/>
    </w:p>
    <w:p w:rsidR="00CE3EFD" w:rsidRDefault="00CE3EFD" w:rsidP="003559BE">
      <w:pPr>
        <w:rPr>
          <w:rtl/>
        </w:rPr>
      </w:pPr>
    </w:p>
    <w:p w:rsidR="00CE3EFD" w:rsidRDefault="00CE3EFD" w:rsidP="003559BE">
      <w:pPr>
        <w:rPr>
          <w:rtl/>
        </w:rPr>
      </w:pPr>
      <w:r>
        <w:rPr>
          <w:rFonts w:hint="cs"/>
          <w:rtl/>
        </w:rPr>
        <w:t xml:space="preserve">חברי הכנסת, </w:t>
      </w:r>
      <w:bookmarkStart w:id="14993" w:name="_ETM_Q25_407480"/>
      <w:bookmarkStart w:id="14994" w:name="_ETM_Q25_407720"/>
      <w:bookmarkEnd w:id="14993"/>
      <w:bookmarkEnd w:id="14994"/>
      <w:r>
        <w:rPr>
          <w:rtl/>
        </w:rPr>
        <w:t xml:space="preserve">עוברים </w:t>
      </w:r>
      <w:bookmarkStart w:id="14995" w:name="_ETM_Q25_408020"/>
      <w:bookmarkEnd w:id="14995"/>
      <w:r>
        <w:rPr>
          <w:rtl/>
        </w:rPr>
        <w:t xml:space="preserve">להצבעה </w:t>
      </w:r>
      <w:bookmarkStart w:id="14996" w:name="_ETM_Q25_409120"/>
      <w:bookmarkEnd w:id="14996"/>
      <w:r>
        <w:rPr>
          <w:rFonts w:hint="cs"/>
          <w:rtl/>
        </w:rPr>
        <w:t xml:space="preserve">על </w:t>
      </w:r>
      <w:r>
        <w:rPr>
          <w:rtl/>
        </w:rPr>
        <w:t>הצעת</w:t>
      </w:r>
      <w:r w:rsidRPr="00630F1B">
        <w:rPr>
          <w:rtl/>
        </w:rPr>
        <w:t xml:space="preserve"> חוק להנחלת מורשתו של הרבי </w:t>
      </w:r>
      <w:proofErr w:type="spellStart"/>
      <w:r w:rsidRPr="00630F1B">
        <w:rPr>
          <w:rtl/>
        </w:rPr>
        <w:t>מלובביץ</w:t>
      </w:r>
      <w:proofErr w:type="spellEnd"/>
      <w:r w:rsidRPr="00630F1B">
        <w:rPr>
          <w:rtl/>
        </w:rPr>
        <w:t>' ושל שושלת תנועת חב"ד, התשפ"ה</w:t>
      </w:r>
      <w:r>
        <w:rPr>
          <w:rFonts w:hint="cs"/>
          <w:rtl/>
        </w:rPr>
        <w:t>–</w:t>
      </w:r>
      <w:r w:rsidRPr="00630F1B">
        <w:rPr>
          <w:rtl/>
        </w:rPr>
        <w:t>2025</w:t>
      </w:r>
      <w:r>
        <w:rPr>
          <w:rFonts w:hint="cs"/>
          <w:rtl/>
        </w:rPr>
        <w:t xml:space="preserve">. </w:t>
      </w:r>
      <w:bookmarkStart w:id="14997" w:name="_ETM_Q25_409840"/>
      <w:bookmarkStart w:id="14998" w:name="_ETM_Q25_410349"/>
      <w:bookmarkStart w:id="14999" w:name="_ETM_Q25_410560"/>
      <w:bookmarkStart w:id="15000" w:name="_ETM_Q25_410829"/>
      <w:bookmarkStart w:id="15001" w:name="_ETM_Q25_411129"/>
      <w:bookmarkStart w:id="15002" w:name="_ETM_Q25_411730"/>
      <w:bookmarkStart w:id="15003" w:name="_ETM_Q25_411879"/>
      <w:bookmarkStart w:id="15004" w:name="_ETM_Q25_412329"/>
      <w:bookmarkStart w:id="15005" w:name="_ETM_Q25_412719"/>
      <w:bookmarkStart w:id="15006" w:name="_ETM_Q25_413200"/>
      <w:bookmarkStart w:id="15007" w:name="_ETM_Q25_413590"/>
      <w:bookmarkStart w:id="15008" w:name="_ETM_Q25_413739"/>
      <w:bookmarkStart w:id="15009" w:name="_ETM_Q25_416260"/>
      <w:bookmarkStart w:id="15010" w:name="_ETM_Q25_416790"/>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r>
        <w:rPr>
          <w:rtl/>
        </w:rPr>
        <w:t xml:space="preserve">חברי </w:t>
      </w:r>
      <w:bookmarkStart w:id="15011" w:name="_ETM_Q25_417090"/>
      <w:bookmarkEnd w:id="15011"/>
      <w:r>
        <w:rPr>
          <w:rtl/>
        </w:rPr>
        <w:t>הכנסת</w:t>
      </w:r>
      <w:r>
        <w:rPr>
          <w:rFonts w:hint="cs"/>
          <w:rtl/>
        </w:rPr>
        <w:t>,</w:t>
      </w:r>
      <w:r>
        <w:rPr>
          <w:rtl/>
        </w:rPr>
        <w:t xml:space="preserve"> </w:t>
      </w:r>
      <w:bookmarkStart w:id="15012" w:name="_ETM_Q25_417420"/>
      <w:bookmarkEnd w:id="15012"/>
      <w:r>
        <w:rPr>
          <w:rtl/>
        </w:rPr>
        <w:t xml:space="preserve">נא </w:t>
      </w:r>
      <w:bookmarkStart w:id="15013" w:name="_ETM_Q25_417540"/>
      <w:bookmarkEnd w:id="15013"/>
      <w:r>
        <w:rPr>
          <w:rtl/>
        </w:rPr>
        <w:t xml:space="preserve">לתפוס </w:t>
      </w:r>
      <w:bookmarkStart w:id="15014" w:name="_ETM_Q25_417870"/>
      <w:bookmarkStart w:id="15015" w:name="_ETM_Q25_417930"/>
      <w:bookmarkEnd w:id="15014"/>
      <w:bookmarkEnd w:id="15015"/>
      <w:r>
        <w:rPr>
          <w:rFonts w:hint="cs"/>
          <w:rtl/>
        </w:rPr>
        <w:t xml:space="preserve">את </w:t>
      </w:r>
      <w:r>
        <w:rPr>
          <w:rtl/>
        </w:rPr>
        <w:t>מקומותיכם</w:t>
      </w:r>
      <w:r>
        <w:rPr>
          <w:rFonts w:hint="cs"/>
          <w:rtl/>
        </w:rPr>
        <w:t>.</w:t>
      </w:r>
      <w:r>
        <w:rPr>
          <w:rtl/>
        </w:rPr>
        <w:t xml:space="preserve"> </w:t>
      </w:r>
      <w:bookmarkStart w:id="15016" w:name="_ETM_Q25_420579"/>
      <w:bookmarkEnd w:id="15016"/>
      <w:r>
        <w:rPr>
          <w:rtl/>
        </w:rPr>
        <w:t>הצבעה</w:t>
      </w:r>
      <w:r>
        <w:rPr>
          <w:rFonts w:hint="cs"/>
          <w:rtl/>
        </w:rPr>
        <w:t>.</w:t>
      </w:r>
    </w:p>
    <w:p w:rsidR="00CE3EFD" w:rsidRDefault="00CE3EFD" w:rsidP="003559BE">
      <w:pPr>
        <w:rPr>
          <w:rtl/>
        </w:rPr>
      </w:pPr>
      <w:bookmarkStart w:id="15017" w:name="_ETM_Q25_422000"/>
      <w:bookmarkEnd w:id="15017"/>
    </w:p>
    <w:p w:rsidR="00CE3EFD" w:rsidRPr="00C523B1" w:rsidRDefault="00CE3EFD" w:rsidP="003559BE">
      <w:pPr>
        <w:pStyle w:val="af1"/>
        <w:keepNext/>
        <w:rPr>
          <w:rtl/>
        </w:rPr>
      </w:pPr>
      <w:r w:rsidRPr="00C523B1">
        <w:rPr>
          <w:rtl/>
        </w:rPr>
        <w:t>הצבעה מס'</w:t>
      </w:r>
      <w:r w:rsidRPr="00C523B1">
        <w:rPr>
          <w:rFonts w:hint="cs"/>
          <w:rtl/>
        </w:rPr>
        <w:t xml:space="preserve"> 19</w:t>
      </w:r>
    </w:p>
    <w:p w:rsidR="00CE3EFD" w:rsidRPr="00C523B1" w:rsidRDefault="00CE3EFD" w:rsidP="003559BE">
      <w:pPr>
        <w:pStyle w:val="--"/>
        <w:keepNext/>
        <w:rPr>
          <w:rtl/>
        </w:rPr>
      </w:pPr>
    </w:p>
    <w:p w:rsidR="00CE3EFD" w:rsidRPr="00C523B1" w:rsidRDefault="00CE3EFD" w:rsidP="003559BE">
      <w:pPr>
        <w:pStyle w:val="--"/>
        <w:keepNext/>
        <w:rPr>
          <w:rtl/>
        </w:rPr>
      </w:pPr>
      <w:r w:rsidRPr="00C523B1">
        <w:rPr>
          <w:rtl/>
        </w:rPr>
        <w:t>בעד</w:t>
      </w:r>
      <w:r w:rsidRPr="00C523B1">
        <w:rPr>
          <w:rFonts w:hint="cs"/>
          <w:rtl/>
        </w:rPr>
        <w:t xml:space="preserve"> ההצעה להעביר את הצעת החוק לוועדה</w:t>
      </w:r>
      <w:r w:rsidRPr="00C523B1">
        <w:rPr>
          <w:rtl/>
        </w:rPr>
        <w:t xml:space="preserve"> – </w:t>
      </w:r>
      <w:r w:rsidRPr="00C523B1">
        <w:rPr>
          <w:rFonts w:hint="cs"/>
          <w:rtl/>
        </w:rPr>
        <w:t>23</w:t>
      </w:r>
    </w:p>
    <w:p w:rsidR="00CE3EFD" w:rsidRPr="00C523B1" w:rsidRDefault="00CE3EFD" w:rsidP="003559BE">
      <w:pPr>
        <w:pStyle w:val="--"/>
        <w:keepNext/>
        <w:rPr>
          <w:rtl/>
        </w:rPr>
      </w:pPr>
      <w:r w:rsidRPr="00C523B1">
        <w:rPr>
          <w:rtl/>
        </w:rPr>
        <w:t>נגד –</w:t>
      </w:r>
      <w:r w:rsidRPr="00C523B1">
        <w:rPr>
          <w:rFonts w:hint="cs"/>
          <w:rtl/>
        </w:rPr>
        <w:t xml:space="preserve"> אין</w:t>
      </w:r>
      <w:r>
        <w:rPr>
          <w:rFonts w:hint="cs"/>
          <w:rtl/>
        </w:rPr>
        <w:t xml:space="preserve"> </w:t>
      </w:r>
    </w:p>
    <w:p w:rsidR="00CE3EFD" w:rsidRPr="00C523B1" w:rsidRDefault="00CE3EFD" w:rsidP="003559BE">
      <w:pPr>
        <w:pStyle w:val="--"/>
        <w:keepNext/>
        <w:rPr>
          <w:rtl/>
        </w:rPr>
      </w:pPr>
      <w:r w:rsidRPr="00C523B1">
        <w:rPr>
          <w:rtl/>
        </w:rPr>
        <w:t xml:space="preserve">נמנעים – </w:t>
      </w:r>
      <w:r w:rsidRPr="00C523B1">
        <w:rPr>
          <w:rFonts w:hint="cs"/>
          <w:rtl/>
        </w:rPr>
        <w:t>אין</w:t>
      </w:r>
    </w:p>
    <w:p w:rsidR="00CE3EFD" w:rsidRDefault="00CE3EFD" w:rsidP="003559BE">
      <w:pPr>
        <w:pStyle w:val="af2"/>
        <w:rPr>
          <w:rtl/>
        </w:rPr>
      </w:pPr>
      <w:r w:rsidRPr="00C523B1">
        <w:rPr>
          <w:rFonts w:hint="cs"/>
          <w:rtl/>
        </w:rPr>
        <w:t>ההצעה להעביר את הצעת</w:t>
      </w:r>
      <w:r w:rsidRPr="00C523B1">
        <w:rPr>
          <w:rtl/>
        </w:rPr>
        <w:t xml:space="preserve"> חוק להנחלת מורשתו של הרבי </w:t>
      </w:r>
      <w:proofErr w:type="spellStart"/>
      <w:r w:rsidRPr="00C523B1">
        <w:rPr>
          <w:rtl/>
        </w:rPr>
        <w:t>מלובביץ</w:t>
      </w:r>
      <w:proofErr w:type="spellEnd"/>
      <w:r w:rsidRPr="00C523B1">
        <w:rPr>
          <w:rtl/>
        </w:rPr>
        <w:t>' ושל שושלת תנועת חב"ד, התשפ"ה</w:t>
      </w:r>
      <w:r w:rsidRPr="00C523B1">
        <w:rPr>
          <w:rFonts w:hint="cs"/>
          <w:rtl/>
        </w:rPr>
        <w:t>–</w:t>
      </w:r>
      <w:r w:rsidRPr="00C523B1">
        <w:rPr>
          <w:rtl/>
        </w:rPr>
        <w:t>2025</w:t>
      </w:r>
      <w:r w:rsidRPr="00C523B1">
        <w:rPr>
          <w:rFonts w:hint="cs"/>
          <w:rtl/>
        </w:rPr>
        <w:t xml:space="preserve">, לוועדת החינוך, התרבות והספורט </w:t>
      </w:r>
      <w:bookmarkStart w:id="15018" w:name="_ETM_Q25_446000"/>
      <w:bookmarkEnd w:id="15018"/>
      <w:r w:rsidRPr="00C523B1">
        <w:rPr>
          <w:rFonts w:hint="cs"/>
          <w:rtl/>
        </w:rPr>
        <w:t>נתקבלה.</w:t>
      </w:r>
    </w:p>
    <w:p w:rsidR="00CE3EFD" w:rsidRPr="00C523B1" w:rsidRDefault="00CE3EFD" w:rsidP="003559BE">
      <w:pPr>
        <w:rPr>
          <w:rtl/>
        </w:rPr>
      </w:pPr>
    </w:p>
    <w:p w:rsidR="00CE3EFD" w:rsidRDefault="00CE3EFD" w:rsidP="003559BE">
      <w:pPr>
        <w:pStyle w:val="af6"/>
        <w:keepNext/>
        <w:rPr>
          <w:rtl/>
        </w:rPr>
      </w:pPr>
      <w:bookmarkStart w:id="15019" w:name="_ETM_Q25_430000"/>
      <w:bookmarkStart w:id="15020" w:name="ET_yor_6599_30"/>
      <w:bookmarkEnd w:id="15019"/>
      <w:r w:rsidRPr="00630F1B">
        <w:rPr>
          <w:rStyle w:val="TagStyle"/>
          <w:rtl/>
        </w:rPr>
        <w:t xml:space="preserve">&lt;&lt; יור &gt;&gt; </w:t>
      </w:r>
      <w:r>
        <w:rPr>
          <w:rtl/>
        </w:rPr>
        <w:t>היו"ר משה רוט:</w:t>
      </w:r>
      <w:r w:rsidRPr="00630F1B">
        <w:rPr>
          <w:rStyle w:val="TagStyle"/>
          <w:rtl/>
        </w:rPr>
        <w:t xml:space="preserve"> &lt;&lt; יור &gt;&gt;</w:t>
      </w:r>
      <w:r>
        <w:rPr>
          <w:rtl/>
        </w:rPr>
        <w:t xml:space="preserve"> </w:t>
      </w:r>
      <w:bookmarkEnd w:id="15020"/>
    </w:p>
    <w:p w:rsidR="00CE3EFD" w:rsidRDefault="00CE3EFD" w:rsidP="00AA1819">
      <w:pPr>
        <w:rPr>
          <w:rtl/>
        </w:rPr>
      </w:pPr>
    </w:p>
    <w:p w:rsidR="00CE3EFD" w:rsidRDefault="00CE3EFD" w:rsidP="00744061">
      <w:pPr>
        <w:rPr>
          <w:rtl/>
        </w:rPr>
      </w:pPr>
      <w:bookmarkStart w:id="15021" w:name="_ETM_Q25_431000"/>
      <w:bookmarkStart w:id="15022" w:name="_ETM_Q25_426000"/>
      <w:bookmarkStart w:id="15023" w:name="_ETM_Q25_425249"/>
      <w:bookmarkStart w:id="15024" w:name="_ETM_Q25_431090"/>
      <w:bookmarkStart w:id="15025" w:name="_ETM_Q25_434959"/>
      <w:bookmarkEnd w:id="15021"/>
      <w:bookmarkEnd w:id="15022"/>
      <w:bookmarkEnd w:id="15023"/>
      <w:bookmarkEnd w:id="15024"/>
      <w:bookmarkEnd w:id="15025"/>
      <w:r>
        <w:rPr>
          <w:rtl/>
        </w:rPr>
        <w:t xml:space="preserve">23 </w:t>
      </w:r>
      <w:bookmarkStart w:id="15026" w:name="_ETM_Q25_435739"/>
      <w:bookmarkEnd w:id="15026"/>
      <w:r>
        <w:rPr>
          <w:rFonts w:hint="cs"/>
          <w:rtl/>
        </w:rPr>
        <w:t xml:space="preserve">בעד, </w:t>
      </w:r>
      <w:r>
        <w:rPr>
          <w:rtl/>
        </w:rPr>
        <w:t xml:space="preserve">אין </w:t>
      </w:r>
      <w:bookmarkStart w:id="15027" w:name="_ETM_Q25_436839"/>
      <w:bookmarkEnd w:id="15027"/>
      <w:r>
        <w:rPr>
          <w:rtl/>
        </w:rPr>
        <w:t>מתנגדים</w:t>
      </w:r>
      <w:r>
        <w:rPr>
          <w:rFonts w:hint="cs"/>
          <w:rtl/>
        </w:rPr>
        <w:t>.</w:t>
      </w:r>
      <w:r>
        <w:rPr>
          <w:rtl/>
        </w:rPr>
        <w:t xml:space="preserve"> </w:t>
      </w:r>
      <w:bookmarkStart w:id="15028" w:name="_ETM_Q25_437589"/>
      <w:bookmarkEnd w:id="15028"/>
      <w:r>
        <w:rPr>
          <w:rtl/>
        </w:rPr>
        <w:t xml:space="preserve">אני </w:t>
      </w:r>
      <w:bookmarkStart w:id="15029" w:name="_ETM_Q25_437770"/>
      <w:bookmarkEnd w:id="15029"/>
      <w:r>
        <w:rPr>
          <w:rtl/>
        </w:rPr>
        <w:t xml:space="preserve">קובע </w:t>
      </w:r>
      <w:bookmarkStart w:id="15030" w:name="_ETM_Q25_440039"/>
      <w:bookmarkEnd w:id="15030"/>
      <w:r>
        <w:rPr>
          <w:rtl/>
        </w:rPr>
        <w:t xml:space="preserve">כי </w:t>
      </w:r>
      <w:bookmarkStart w:id="15031" w:name="_ETM_Q25_440190"/>
      <w:bookmarkEnd w:id="15031"/>
      <w:r w:rsidRPr="00F97AA9">
        <w:rPr>
          <w:rtl/>
        </w:rPr>
        <w:t xml:space="preserve">הצעת חוק להנחלת מורשתו של הרבי </w:t>
      </w:r>
      <w:proofErr w:type="spellStart"/>
      <w:r w:rsidRPr="00F97AA9">
        <w:rPr>
          <w:rtl/>
        </w:rPr>
        <w:t>מלובביץ</w:t>
      </w:r>
      <w:proofErr w:type="spellEnd"/>
      <w:r w:rsidRPr="00F97AA9">
        <w:rPr>
          <w:rtl/>
        </w:rPr>
        <w:t>' ושל שושלת תנועת חב"ד, התשפ"ה</w:t>
      </w:r>
      <w:r>
        <w:rPr>
          <w:rFonts w:hint="cs"/>
          <w:rtl/>
        </w:rPr>
        <w:t>–</w:t>
      </w:r>
      <w:r w:rsidRPr="00F97AA9">
        <w:rPr>
          <w:rtl/>
        </w:rPr>
        <w:t>2025</w:t>
      </w:r>
      <w:r>
        <w:rPr>
          <w:rFonts w:hint="cs"/>
          <w:rtl/>
        </w:rPr>
        <w:t xml:space="preserve">, אושרה </w:t>
      </w:r>
      <w:bookmarkStart w:id="15032" w:name="_ETM_Q25_443669"/>
      <w:bookmarkStart w:id="15033" w:name="_ETM_Q25_444509"/>
      <w:bookmarkStart w:id="15034" w:name="_ETM_Q25_444810"/>
      <w:bookmarkStart w:id="15035" w:name="_ETM_Q25_445169"/>
      <w:bookmarkEnd w:id="15032"/>
      <w:bookmarkEnd w:id="15033"/>
      <w:bookmarkEnd w:id="15034"/>
      <w:bookmarkEnd w:id="15035"/>
      <w:r>
        <w:rPr>
          <w:rtl/>
        </w:rPr>
        <w:t xml:space="preserve">בקריאה </w:t>
      </w:r>
      <w:bookmarkStart w:id="15036" w:name="_ETM_Q25_445529"/>
      <w:bookmarkEnd w:id="15036"/>
      <w:r>
        <w:rPr>
          <w:rtl/>
        </w:rPr>
        <w:t xml:space="preserve">הטרומית </w:t>
      </w:r>
      <w:bookmarkStart w:id="15037" w:name="_ETM_Q25_445889"/>
      <w:bookmarkEnd w:id="15037"/>
      <w:r>
        <w:rPr>
          <w:rFonts w:hint="cs"/>
          <w:rtl/>
        </w:rPr>
        <w:t>ו</w:t>
      </w:r>
      <w:r>
        <w:rPr>
          <w:rtl/>
        </w:rPr>
        <w:t>ת</w:t>
      </w:r>
      <w:r>
        <w:rPr>
          <w:rFonts w:hint="cs"/>
          <w:rtl/>
        </w:rPr>
        <w:t>עבור</w:t>
      </w:r>
      <w:r>
        <w:rPr>
          <w:rtl/>
        </w:rPr>
        <w:t xml:space="preserve"> </w:t>
      </w:r>
      <w:bookmarkStart w:id="15038" w:name="_ETM_Q25_446069"/>
      <w:bookmarkEnd w:id="15038"/>
      <w:r>
        <w:rPr>
          <w:rtl/>
        </w:rPr>
        <w:t xml:space="preserve">לדיון </w:t>
      </w:r>
      <w:bookmarkStart w:id="15039" w:name="_ETM_Q25_446400"/>
      <w:bookmarkEnd w:id="15039"/>
      <w:r>
        <w:rPr>
          <w:rtl/>
        </w:rPr>
        <w:t xml:space="preserve">בוועדת </w:t>
      </w:r>
      <w:bookmarkStart w:id="15040" w:name="_ETM_Q25_446759"/>
      <w:bookmarkEnd w:id="15040"/>
      <w:r>
        <w:rPr>
          <w:rtl/>
        </w:rPr>
        <w:t>החינוך</w:t>
      </w:r>
      <w:r>
        <w:rPr>
          <w:rFonts w:hint="cs"/>
          <w:rtl/>
        </w:rPr>
        <w:t>,</w:t>
      </w:r>
      <w:r>
        <w:rPr>
          <w:rtl/>
        </w:rPr>
        <w:t xml:space="preserve"> </w:t>
      </w:r>
      <w:bookmarkStart w:id="15041" w:name="_ETM_Q25_447150"/>
      <w:bookmarkEnd w:id="15041"/>
      <w:r>
        <w:rPr>
          <w:rtl/>
        </w:rPr>
        <w:t xml:space="preserve">התרבות </w:t>
      </w:r>
      <w:bookmarkStart w:id="15042" w:name="_ETM_Q25_447569"/>
      <w:bookmarkEnd w:id="15042"/>
      <w:r>
        <w:rPr>
          <w:rtl/>
        </w:rPr>
        <w:t xml:space="preserve">והספורט </w:t>
      </w:r>
      <w:bookmarkStart w:id="15043" w:name="_ETM_Q25_448570"/>
      <w:bookmarkEnd w:id="15043"/>
      <w:r>
        <w:rPr>
          <w:rtl/>
        </w:rPr>
        <w:t xml:space="preserve">לצורך </w:t>
      </w:r>
      <w:bookmarkStart w:id="15044" w:name="_ETM_Q25_449020"/>
      <w:bookmarkEnd w:id="15044"/>
      <w:r>
        <w:rPr>
          <w:rtl/>
        </w:rPr>
        <w:t xml:space="preserve">הכנתה </w:t>
      </w:r>
      <w:bookmarkStart w:id="15045" w:name="_ETM_Q25_449560"/>
      <w:bookmarkEnd w:id="15045"/>
      <w:r>
        <w:rPr>
          <w:rtl/>
        </w:rPr>
        <w:t xml:space="preserve">לקריאה </w:t>
      </w:r>
      <w:bookmarkStart w:id="15046" w:name="_ETM_Q25_450339"/>
      <w:bookmarkEnd w:id="15046"/>
      <w:r>
        <w:rPr>
          <w:rtl/>
        </w:rPr>
        <w:t>ראשונה</w:t>
      </w:r>
      <w:r>
        <w:rPr>
          <w:rFonts w:hint="cs"/>
          <w:rtl/>
        </w:rPr>
        <w:t>.</w:t>
      </w:r>
      <w:r>
        <w:rPr>
          <w:rtl/>
        </w:rPr>
        <w:t xml:space="preserve"> </w:t>
      </w:r>
      <w:bookmarkStart w:id="15047" w:name="_ETM_Q25_452050"/>
      <w:bookmarkEnd w:id="15047"/>
    </w:p>
    <w:p w:rsidR="00CE3EFD" w:rsidRDefault="00CE3EFD" w:rsidP="00744061">
      <w:pPr>
        <w:rPr>
          <w:rtl/>
        </w:rPr>
      </w:pPr>
    </w:p>
    <w:p w:rsidR="00CE3EFD" w:rsidRDefault="00CE3EFD" w:rsidP="00744061">
      <w:pPr>
        <w:rPr>
          <w:rtl/>
        </w:rPr>
      </w:pPr>
    </w:p>
    <w:p w:rsidR="00CE3EFD" w:rsidRDefault="00CE3EFD" w:rsidP="003559BE">
      <w:pPr>
        <w:pStyle w:val="a6"/>
        <w:rPr>
          <w:rtl/>
        </w:rPr>
      </w:pPr>
      <w:bookmarkStart w:id="15048" w:name="_ETM_Q25_447000"/>
      <w:bookmarkStart w:id="15049" w:name="ET_hatsach_645649_31"/>
      <w:bookmarkEnd w:id="15048"/>
      <w:r w:rsidRPr="00B406C6">
        <w:rPr>
          <w:rStyle w:val="TagStyle"/>
          <w:rtl/>
        </w:rPr>
        <w:t xml:space="preserve"> &lt;&lt; הצח &gt;&gt; </w:t>
      </w:r>
      <w:bookmarkStart w:id="15050" w:name="_Toc192716210"/>
      <w:bookmarkStart w:id="15051" w:name="_Toc192716676"/>
      <w:bookmarkStart w:id="15052" w:name="_Toc230030811"/>
      <w:r>
        <w:rPr>
          <w:rtl/>
        </w:rPr>
        <w:t xml:space="preserve">הצעת חוק בתי המשפט (תיקון </w:t>
      </w:r>
      <w:r>
        <w:rPr>
          <w:rFonts w:hint="cs"/>
          <w:rtl/>
        </w:rPr>
        <w:t>–</w:t>
      </w:r>
      <w:r>
        <w:rPr>
          <w:rtl/>
        </w:rPr>
        <w:t xml:space="preserve"> תקופת צינון למינוי שופט שכיהן כפרקליט), התשפ"ג</w:t>
      </w:r>
      <w:r>
        <w:rPr>
          <w:rFonts w:hint="cs"/>
          <w:rtl/>
        </w:rPr>
        <w:t>–</w:t>
      </w:r>
      <w:r>
        <w:rPr>
          <w:rtl/>
        </w:rPr>
        <w:t>2023</w:t>
      </w:r>
      <w:bookmarkEnd w:id="15050"/>
      <w:bookmarkEnd w:id="15051"/>
      <w:bookmarkEnd w:id="15052"/>
      <w:r w:rsidRPr="00B406C6">
        <w:rPr>
          <w:rStyle w:val="TagStyle"/>
          <w:rtl/>
        </w:rPr>
        <w:t xml:space="preserve"> &lt;&lt; הצח &gt;&gt;</w:t>
      </w:r>
      <w:r>
        <w:rPr>
          <w:rtl/>
        </w:rPr>
        <w:t xml:space="preserve"> </w:t>
      </w:r>
      <w:bookmarkEnd w:id="15049"/>
    </w:p>
    <w:p w:rsidR="00CE3EFD" w:rsidRDefault="00CE3EFD" w:rsidP="003559BE">
      <w:pPr>
        <w:rPr>
          <w:rtl/>
        </w:rPr>
      </w:pPr>
      <w:r>
        <w:rPr>
          <w:rtl/>
        </w:rPr>
        <w:t>[הצעת חוק פ/</w:t>
      </w:r>
      <w:r>
        <w:rPr>
          <w:rFonts w:hint="cs"/>
          <w:rtl/>
        </w:rPr>
        <w:t xml:space="preserve">3702/25; </w:t>
      </w:r>
      <w:r>
        <w:rPr>
          <w:rtl/>
        </w:rPr>
        <w:t>נספחות.]</w:t>
      </w:r>
    </w:p>
    <w:p w:rsidR="00CE3EFD" w:rsidRDefault="00CE3EFD" w:rsidP="003559BE">
      <w:pPr>
        <w:pStyle w:val="-0"/>
        <w:rPr>
          <w:rtl/>
        </w:rPr>
      </w:pPr>
      <w:r>
        <w:rPr>
          <w:rtl/>
        </w:rPr>
        <w:t>(הצעת חבר הכנסת</w:t>
      </w:r>
      <w:r>
        <w:rPr>
          <w:rFonts w:hint="cs"/>
          <w:rtl/>
        </w:rPr>
        <w:t xml:space="preserve"> </w:t>
      </w:r>
      <w:r>
        <w:rPr>
          <w:rtl/>
        </w:rPr>
        <w:t>חנוך דב מלביצקי)</w:t>
      </w:r>
    </w:p>
    <w:p w:rsidR="00CE3EFD" w:rsidRDefault="00CE3EFD" w:rsidP="00744061">
      <w:pPr>
        <w:rPr>
          <w:rtl/>
        </w:rPr>
      </w:pPr>
    </w:p>
    <w:p w:rsidR="00CE3EFD" w:rsidRDefault="00CE3EFD" w:rsidP="003559BE">
      <w:pPr>
        <w:pStyle w:val="af6"/>
        <w:keepNext/>
        <w:rPr>
          <w:rtl/>
        </w:rPr>
      </w:pPr>
      <w:bookmarkStart w:id="15053" w:name="ET_yor_6599_32"/>
      <w:r w:rsidRPr="00B406C6">
        <w:rPr>
          <w:rStyle w:val="TagStyle"/>
          <w:rtl/>
        </w:rPr>
        <w:t xml:space="preserve"> &lt;&lt; יור &gt;&gt; </w:t>
      </w:r>
      <w:r>
        <w:rPr>
          <w:rtl/>
        </w:rPr>
        <w:t>היו"ר משה רוט:</w:t>
      </w:r>
      <w:r w:rsidRPr="00B406C6">
        <w:rPr>
          <w:rStyle w:val="TagStyle"/>
          <w:rtl/>
        </w:rPr>
        <w:t xml:space="preserve"> &lt;&lt; יור &gt;&gt;</w:t>
      </w:r>
      <w:r>
        <w:rPr>
          <w:rtl/>
        </w:rPr>
        <w:t xml:space="preserve"> </w:t>
      </w:r>
      <w:bookmarkEnd w:id="15053"/>
    </w:p>
    <w:p w:rsidR="00CE3EFD" w:rsidRDefault="00CE3EFD" w:rsidP="00AA1819">
      <w:pPr>
        <w:rPr>
          <w:rtl/>
        </w:rPr>
      </w:pPr>
    </w:p>
    <w:p w:rsidR="00CE3EFD" w:rsidRDefault="00CE3EFD" w:rsidP="00572D53">
      <w:pPr>
        <w:rPr>
          <w:rtl/>
        </w:rPr>
      </w:pPr>
      <w:bookmarkStart w:id="15054" w:name="_ETM_Q25_448000"/>
      <w:bookmarkEnd w:id="15054"/>
      <w:r>
        <w:rPr>
          <w:rtl/>
        </w:rPr>
        <w:t xml:space="preserve">נעבור </w:t>
      </w:r>
      <w:bookmarkStart w:id="15055" w:name="_ETM_Q25_452349"/>
      <w:bookmarkEnd w:id="15055"/>
      <w:r>
        <w:rPr>
          <w:rtl/>
        </w:rPr>
        <w:t xml:space="preserve">לנושא </w:t>
      </w:r>
      <w:bookmarkStart w:id="15056" w:name="_ETM_Q25_452740"/>
      <w:bookmarkEnd w:id="15056"/>
      <w:r>
        <w:rPr>
          <w:rtl/>
        </w:rPr>
        <w:t xml:space="preserve">הבא </w:t>
      </w:r>
      <w:bookmarkStart w:id="15057" w:name="_ETM_Q25_452919"/>
      <w:bookmarkEnd w:id="15057"/>
      <w:r>
        <w:rPr>
          <w:rtl/>
        </w:rPr>
        <w:t xml:space="preserve">על </w:t>
      </w:r>
      <w:bookmarkStart w:id="15058" w:name="_ETM_Q25_453039"/>
      <w:bookmarkEnd w:id="15058"/>
      <w:r>
        <w:rPr>
          <w:rtl/>
        </w:rPr>
        <w:t>סדר</w:t>
      </w:r>
      <w:bookmarkStart w:id="15059" w:name="_ETM_Q25_453370"/>
      <w:bookmarkEnd w:id="15059"/>
      <w:r>
        <w:rPr>
          <w:rFonts w:hint="cs"/>
          <w:rtl/>
        </w:rPr>
        <w:t>-</w:t>
      </w:r>
      <w:r>
        <w:rPr>
          <w:rtl/>
        </w:rPr>
        <w:t xml:space="preserve">היום </w:t>
      </w:r>
      <w:bookmarkStart w:id="15060" w:name="_ETM_Q25_454060"/>
      <w:bookmarkEnd w:id="15060"/>
      <w:r>
        <w:rPr>
          <w:rFonts w:hint="cs"/>
          <w:rtl/>
        </w:rPr>
        <w:t xml:space="preserve">– </w:t>
      </w:r>
      <w:r>
        <w:rPr>
          <w:rtl/>
        </w:rPr>
        <w:t xml:space="preserve">הצעת חוק בתי המשפט (תיקון </w:t>
      </w:r>
      <w:r>
        <w:rPr>
          <w:rFonts w:hint="cs"/>
          <w:rtl/>
        </w:rPr>
        <w:t>–</w:t>
      </w:r>
      <w:r>
        <w:rPr>
          <w:rtl/>
        </w:rPr>
        <w:t xml:space="preserve"> תקופת צינון למינוי שופט שכיהן כפרקליט), התשפ"ג</w:t>
      </w:r>
      <w:r>
        <w:rPr>
          <w:rFonts w:hint="cs"/>
          <w:rtl/>
        </w:rPr>
        <w:t xml:space="preserve">–2023, </w:t>
      </w:r>
      <w:bookmarkStart w:id="15061" w:name="_ETM_Q25_454539"/>
      <w:bookmarkStart w:id="15062" w:name="_ETM_Q25_454779"/>
      <w:bookmarkStart w:id="15063" w:name="_ETM_Q25_455050"/>
      <w:bookmarkStart w:id="15064" w:name="_ETM_Q25_455439"/>
      <w:bookmarkStart w:id="15065" w:name="_ETM_Q25_455740"/>
      <w:bookmarkStart w:id="15066" w:name="_ETM_Q25_456129"/>
      <w:bookmarkStart w:id="15067" w:name="_ETM_Q25_456460"/>
      <w:bookmarkStart w:id="15068" w:name="_ETM_Q25_456789"/>
      <w:bookmarkStart w:id="15069" w:name="_ETM_Q25_457300"/>
      <w:bookmarkStart w:id="15070" w:name="_ETM_Q25_457900"/>
      <w:bookmarkStart w:id="15071" w:name="_ETM_Q25_459199"/>
      <w:bookmarkStart w:id="15072" w:name="_ETM_Q25_459620"/>
      <w:bookmarkStart w:id="15073" w:name="_ETM_Q25_460370"/>
      <w:bookmarkStart w:id="15074" w:name="_ETM_Q25_461240"/>
      <w:bookmarkStart w:id="15075" w:name="_ETM_Q25_461659"/>
      <w:bookmarkStart w:id="15076" w:name="_ETM_Q25_462139"/>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r>
        <w:rPr>
          <w:rFonts w:hint="cs"/>
          <w:rtl/>
        </w:rPr>
        <w:t xml:space="preserve">של </w:t>
      </w:r>
      <w:bookmarkStart w:id="15077" w:name="_ETM_Q25_457000"/>
      <w:bookmarkEnd w:id="15077"/>
      <w:r>
        <w:rPr>
          <w:rFonts w:hint="cs"/>
          <w:rtl/>
        </w:rPr>
        <w:t xml:space="preserve">חבר הכנסת </w:t>
      </w:r>
      <w:r>
        <w:rPr>
          <w:rtl/>
        </w:rPr>
        <w:t xml:space="preserve">חנוך </w:t>
      </w:r>
      <w:bookmarkStart w:id="15078" w:name="_ETM_Q25_462499"/>
      <w:bookmarkEnd w:id="15078"/>
      <w:r>
        <w:rPr>
          <w:rtl/>
        </w:rPr>
        <w:t xml:space="preserve">דב </w:t>
      </w:r>
      <w:bookmarkStart w:id="15079" w:name="_ETM_Q25_462710"/>
      <w:bookmarkEnd w:id="15079"/>
      <w:r>
        <w:rPr>
          <w:rtl/>
        </w:rPr>
        <w:t>מל</w:t>
      </w:r>
      <w:r>
        <w:rPr>
          <w:rFonts w:hint="cs"/>
          <w:rtl/>
        </w:rPr>
        <w:t>ביצ</w:t>
      </w:r>
      <w:r>
        <w:rPr>
          <w:rtl/>
        </w:rPr>
        <w:t>קי</w:t>
      </w:r>
      <w:r>
        <w:rPr>
          <w:rFonts w:hint="cs"/>
          <w:rtl/>
        </w:rPr>
        <w:t>.</w:t>
      </w:r>
      <w:r>
        <w:rPr>
          <w:rtl/>
        </w:rPr>
        <w:t xml:space="preserve"> </w:t>
      </w:r>
      <w:bookmarkStart w:id="15080" w:name="_ETM_Q25_463789"/>
      <w:bookmarkEnd w:id="15080"/>
      <w:r>
        <w:rPr>
          <w:rtl/>
        </w:rPr>
        <w:t xml:space="preserve">אני </w:t>
      </w:r>
      <w:bookmarkStart w:id="15081" w:name="_ETM_Q25_463999"/>
      <w:bookmarkEnd w:id="15081"/>
      <w:r>
        <w:rPr>
          <w:rtl/>
        </w:rPr>
        <w:t xml:space="preserve">מזמין </w:t>
      </w:r>
      <w:bookmarkStart w:id="15082" w:name="_ETM_Q25_464330"/>
      <w:bookmarkEnd w:id="15082"/>
      <w:r>
        <w:rPr>
          <w:rtl/>
        </w:rPr>
        <w:t xml:space="preserve">את </w:t>
      </w:r>
      <w:bookmarkStart w:id="15083" w:name="_ETM_Q25_464449"/>
      <w:bookmarkEnd w:id="15083"/>
      <w:r>
        <w:rPr>
          <w:rtl/>
        </w:rPr>
        <w:t xml:space="preserve">חבר </w:t>
      </w:r>
      <w:bookmarkStart w:id="15084" w:name="_ETM_Q25_464719"/>
      <w:bookmarkEnd w:id="15084"/>
      <w:r>
        <w:rPr>
          <w:rtl/>
        </w:rPr>
        <w:t xml:space="preserve">הכנסת </w:t>
      </w:r>
      <w:bookmarkStart w:id="15085" w:name="_ETM_Q25_465110"/>
      <w:bookmarkEnd w:id="15085"/>
      <w:r>
        <w:rPr>
          <w:rFonts w:hint="cs"/>
          <w:rtl/>
        </w:rPr>
        <w:t xml:space="preserve">מלביצקי </w:t>
      </w:r>
      <w:bookmarkStart w:id="15086" w:name="_ETM_Q25_465650"/>
      <w:bookmarkEnd w:id="15086"/>
      <w:r>
        <w:rPr>
          <w:rtl/>
        </w:rPr>
        <w:t xml:space="preserve">להציג </w:t>
      </w:r>
      <w:bookmarkStart w:id="15087" w:name="_ETM_Q25_466039"/>
      <w:bookmarkEnd w:id="15087"/>
      <w:r>
        <w:rPr>
          <w:rtl/>
        </w:rPr>
        <w:t xml:space="preserve">את </w:t>
      </w:r>
      <w:bookmarkStart w:id="15088" w:name="_ETM_Q25_466159"/>
      <w:bookmarkEnd w:id="15088"/>
      <w:r>
        <w:rPr>
          <w:rtl/>
        </w:rPr>
        <w:t xml:space="preserve">הצעת </w:t>
      </w:r>
      <w:bookmarkStart w:id="15089" w:name="_ETM_Q25_466520"/>
      <w:bookmarkEnd w:id="15089"/>
      <w:r>
        <w:rPr>
          <w:rtl/>
        </w:rPr>
        <w:t>החוק</w:t>
      </w:r>
      <w:r>
        <w:rPr>
          <w:rFonts w:hint="cs"/>
          <w:rtl/>
        </w:rPr>
        <w:t>.</w:t>
      </w:r>
      <w:r>
        <w:rPr>
          <w:rtl/>
        </w:rPr>
        <w:t xml:space="preserve"> </w:t>
      </w:r>
      <w:bookmarkStart w:id="15090" w:name="_ETM_Q25_466849"/>
      <w:bookmarkEnd w:id="15090"/>
      <w:r>
        <w:rPr>
          <w:rtl/>
        </w:rPr>
        <w:t>בבקשה</w:t>
      </w:r>
      <w:r>
        <w:rPr>
          <w:rFonts w:hint="cs"/>
          <w:rtl/>
        </w:rPr>
        <w:t>,</w:t>
      </w:r>
      <w:r>
        <w:rPr>
          <w:rtl/>
        </w:rPr>
        <w:t xml:space="preserve"> </w:t>
      </w:r>
      <w:bookmarkStart w:id="15091" w:name="_ETM_Q25_467330"/>
      <w:bookmarkEnd w:id="15091"/>
      <w:r>
        <w:rPr>
          <w:rtl/>
        </w:rPr>
        <w:t>אדונ</w:t>
      </w:r>
      <w:r>
        <w:rPr>
          <w:rFonts w:hint="cs"/>
          <w:rtl/>
        </w:rPr>
        <w:t>י</w:t>
      </w:r>
      <w:r w:rsidR="00572D53">
        <w:rPr>
          <w:rFonts w:hint="cs"/>
          <w:rtl/>
        </w:rPr>
        <w:t>,</w:t>
      </w:r>
      <w:r>
        <w:rPr>
          <w:rtl/>
        </w:rPr>
        <w:t xml:space="preserve"> </w:t>
      </w:r>
      <w:bookmarkStart w:id="15092" w:name="_ETM_Q25_476159"/>
      <w:bookmarkEnd w:id="15092"/>
      <w:r>
        <w:rPr>
          <w:rFonts w:hint="cs"/>
          <w:rtl/>
        </w:rPr>
        <w:t>עשר</w:t>
      </w:r>
      <w:bookmarkStart w:id="15093" w:name="_ETM_Q25_476490"/>
      <w:bookmarkEnd w:id="15093"/>
      <w:r>
        <w:rPr>
          <w:rFonts w:hint="cs"/>
          <w:rtl/>
        </w:rPr>
        <w:t xml:space="preserve"> </w:t>
      </w:r>
      <w:r>
        <w:rPr>
          <w:rtl/>
        </w:rPr>
        <w:t xml:space="preserve">דקות </w:t>
      </w:r>
      <w:bookmarkStart w:id="15094" w:name="_ETM_Q25_476849"/>
      <w:bookmarkEnd w:id="15094"/>
      <w:r>
        <w:rPr>
          <w:rtl/>
        </w:rPr>
        <w:t>לרשותך</w:t>
      </w:r>
      <w:r>
        <w:rPr>
          <w:rFonts w:hint="cs"/>
          <w:rtl/>
        </w:rPr>
        <w:t>.</w:t>
      </w:r>
    </w:p>
    <w:p w:rsidR="00CE3EFD" w:rsidRDefault="00CE3EFD" w:rsidP="003559BE">
      <w:pPr>
        <w:rPr>
          <w:rtl/>
        </w:rPr>
      </w:pPr>
      <w:bookmarkStart w:id="15095" w:name="_ETM_Q25_476000"/>
      <w:bookmarkEnd w:id="15095"/>
    </w:p>
    <w:p w:rsidR="00CE3EFD" w:rsidRDefault="00CE3EFD" w:rsidP="003559BE">
      <w:pPr>
        <w:pStyle w:val="a4"/>
        <w:keepNext/>
        <w:rPr>
          <w:rtl/>
        </w:rPr>
      </w:pPr>
      <w:bookmarkStart w:id="15096" w:name="ET_speaker_6353_33"/>
      <w:r w:rsidRPr="00C14246">
        <w:rPr>
          <w:rStyle w:val="TagStyle"/>
          <w:rtl/>
        </w:rPr>
        <w:t xml:space="preserve"> &lt;&lt; דובר &gt;&gt; </w:t>
      </w:r>
      <w:bookmarkStart w:id="15097" w:name="_Toc192716211"/>
      <w:bookmarkStart w:id="15098" w:name="_Toc192716677"/>
      <w:bookmarkStart w:id="15099" w:name="_Toc230030812"/>
      <w:r>
        <w:rPr>
          <w:rtl/>
        </w:rPr>
        <w:t>חנוך דב מלביצקי (הליכוד):</w:t>
      </w:r>
      <w:bookmarkEnd w:id="15097"/>
      <w:bookmarkEnd w:id="15098"/>
      <w:bookmarkEnd w:id="15099"/>
      <w:r w:rsidRPr="00C14246">
        <w:rPr>
          <w:rStyle w:val="TagStyle"/>
          <w:rtl/>
        </w:rPr>
        <w:t xml:space="preserve"> &lt;&lt; דובר &gt;&gt;</w:t>
      </w:r>
      <w:r>
        <w:rPr>
          <w:rtl/>
        </w:rPr>
        <w:t xml:space="preserve"> </w:t>
      </w:r>
      <w:bookmarkEnd w:id="15096"/>
    </w:p>
    <w:p w:rsidR="00CE3EFD" w:rsidRDefault="00CE3EFD" w:rsidP="00AA1819">
      <w:pPr>
        <w:rPr>
          <w:rtl/>
        </w:rPr>
      </w:pPr>
    </w:p>
    <w:p w:rsidR="00CE3EFD" w:rsidRDefault="00CE3EFD" w:rsidP="00572D53">
      <w:pPr>
        <w:rPr>
          <w:rtl/>
        </w:rPr>
      </w:pPr>
      <w:bookmarkStart w:id="15100" w:name="_ETM_Q25_478000"/>
      <w:bookmarkEnd w:id="15100"/>
      <w:r>
        <w:rPr>
          <w:rtl/>
        </w:rPr>
        <w:t xml:space="preserve"> </w:t>
      </w:r>
      <w:bookmarkStart w:id="15101" w:name="_ETM_Q25_483860"/>
      <w:bookmarkEnd w:id="15101"/>
      <w:r>
        <w:rPr>
          <w:rtl/>
        </w:rPr>
        <w:t>א</w:t>
      </w:r>
      <w:bookmarkStart w:id="15102" w:name="_ETM_Q25_484549"/>
      <w:bookmarkStart w:id="15103" w:name="_ETM_Q25_485150"/>
      <w:bookmarkEnd w:id="15102"/>
      <w:bookmarkEnd w:id="15103"/>
      <w:r>
        <w:rPr>
          <w:rtl/>
        </w:rPr>
        <w:t xml:space="preserve">דוני </w:t>
      </w:r>
      <w:bookmarkStart w:id="15104" w:name="_ETM_Q25_485569"/>
      <w:bookmarkEnd w:id="15104"/>
      <w:r>
        <w:rPr>
          <w:rtl/>
        </w:rPr>
        <w:t>היושב-ראש</w:t>
      </w:r>
      <w:r>
        <w:rPr>
          <w:rFonts w:hint="cs"/>
          <w:rtl/>
        </w:rPr>
        <w:t>,</w:t>
      </w:r>
      <w:r>
        <w:rPr>
          <w:rtl/>
        </w:rPr>
        <w:t xml:space="preserve"> </w:t>
      </w:r>
      <w:bookmarkStart w:id="15105" w:name="_ETM_Q25_486319"/>
      <w:bookmarkEnd w:id="15105"/>
      <w:r>
        <w:rPr>
          <w:rtl/>
        </w:rPr>
        <w:t xml:space="preserve">אדוני </w:t>
      </w:r>
      <w:bookmarkStart w:id="15106" w:name="_ETM_Q25_486680"/>
      <w:bookmarkEnd w:id="15106"/>
      <w:r>
        <w:rPr>
          <w:rtl/>
        </w:rPr>
        <w:t>השר</w:t>
      </w:r>
      <w:r>
        <w:rPr>
          <w:rFonts w:hint="cs"/>
          <w:rtl/>
        </w:rPr>
        <w:t>,</w:t>
      </w:r>
      <w:r>
        <w:rPr>
          <w:rtl/>
        </w:rPr>
        <w:t xml:space="preserve"> </w:t>
      </w:r>
      <w:bookmarkStart w:id="15107" w:name="_ETM_Q25_487829"/>
      <w:bookmarkEnd w:id="15107"/>
      <w:r>
        <w:rPr>
          <w:rtl/>
        </w:rPr>
        <w:t xml:space="preserve">חבריי </w:t>
      </w:r>
      <w:bookmarkStart w:id="15108" w:name="_ETM_Q25_488370"/>
      <w:bookmarkEnd w:id="15108"/>
      <w:r>
        <w:rPr>
          <w:rtl/>
        </w:rPr>
        <w:t xml:space="preserve">חברי </w:t>
      </w:r>
      <w:bookmarkStart w:id="15109" w:name="_ETM_Q25_488700"/>
      <w:bookmarkEnd w:id="15109"/>
      <w:r>
        <w:rPr>
          <w:rtl/>
        </w:rPr>
        <w:t>הכנסת</w:t>
      </w:r>
      <w:r>
        <w:rPr>
          <w:rFonts w:hint="cs"/>
          <w:rtl/>
        </w:rPr>
        <w:t>,</w:t>
      </w:r>
      <w:r>
        <w:rPr>
          <w:rtl/>
        </w:rPr>
        <w:t xml:space="preserve"> </w:t>
      </w:r>
      <w:bookmarkStart w:id="15110" w:name="_ETM_Q25_491639"/>
      <w:bookmarkEnd w:id="15110"/>
      <w:r>
        <w:rPr>
          <w:rtl/>
        </w:rPr>
        <w:t xml:space="preserve">במדינת </w:t>
      </w:r>
      <w:bookmarkStart w:id="15111" w:name="_ETM_Q25_492360"/>
      <w:bookmarkEnd w:id="15111"/>
      <w:r>
        <w:rPr>
          <w:rtl/>
        </w:rPr>
        <w:t xml:space="preserve">ישראל </w:t>
      </w:r>
      <w:bookmarkStart w:id="15112" w:name="_ETM_Q25_492900"/>
      <w:bookmarkEnd w:id="15112"/>
      <w:r>
        <w:rPr>
          <w:rtl/>
        </w:rPr>
        <w:t xml:space="preserve">קיים </w:t>
      </w:r>
      <w:bookmarkStart w:id="15113" w:name="_ETM_Q25_493290"/>
      <w:bookmarkEnd w:id="15113"/>
      <w:r>
        <w:rPr>
          <w:rtl/>
        </w:rPr>
        <w:t xml:space="preserve">אחוז </w:t>
      </w:r>
      <w:bookmarkStart w:id="15114" w:name="_ETM_Q25_493680"/>
      <w:bookmarkEnd w:id="15114"/>
      <w:r>
        <w:rPr>
          <w:rtl/>
        </w:rPr>
        <w:t>הרש</w:t>
      </w:r>
      <w:r>
        <w:rPr>
          <w:rFonts w:hint="cs"/>
          <w:rtl/>
        </w:rPr>
        <w:t>ע</w:t>
      </w:r>
      <w:r>
        <w:rPr>
          <w:rtl/>
        </w:rPr>
        <w:t xml:space="preserve">ה </w:t>
      </w:r>
      <w:bookmarkStart w:id="15115" w:name="_ETM_Q25_494190"/>
      <w:bookmarkEnd w:id="15115"/>
      <w:r>
        <w:rPr>
          <w:rtl/>
        </w:rPr>
        <w:t xml:space="preserve">בפלילים </w:t>
      </w:r>
      <w:bookmarkStart w:id="15116" w:name="_ETM_Q25_494789"/>
      <w:bookmarkEnd w:id="15116"/>
      <w:r>
        <w:rPr>
          <w:rtl/>
        </w:rPr>
        <w:t xml:space="preserve">גבוה </w:t>
      </w:r>
      <w:bookmarkStart w:id="15117" w:name="_ETM_Q25_495299"/>
      <w:bookmarkEnd w:id="15117"/>
      <w:r>
        <w:rPr>
          <w:rtl/>
        </w:rPr>
        <w:t xml:space="preserve">מאוד </w:t>
      </w:r>
      <w:bookmarkStart w:id="15118" w:name="_ETM_Q25_495990"/>
      <w:bookmarkEnd w:id="15118"/>
      <w:r>
        <w:rPr>
          <w:rtl/>
        </w:rPr>
        <w:t xml:space="preserve">יחסית </w:t>
      </w:r>
      <w:bookmarkStart w:id="15119" w:name="_ETM_Q25_496529"/>
      <w:bookmarkEnd w:id="15119"/>
      <w:r>
        <w:rPr>
          <w:rtl/>
        </w:rPr>
        <w:t xml:space="preserve">לעולם </w:t>
      </w:r>
      <w:bookmarkStart w:id="15120" w:name="_ETM_Q25_496950"/>
      <w:bookmarkEnd w:id="15120"/>
      <w:r>
        <w:rPr>
          <w:rtl/>
        </w:rPr>
        <w:t xml:space="preserve">המערבי </w:t>
      </w:r>
      <w:bookmarkStart w:id="15121" w:name="_ETM_Q25_497520"/>
      <w:bookmarkEnd w:id="15121"/>
      <w:r>
        <w:rPr>
          <w:rtl/>
        </w:rPr>
        <w:t>ובכלל</w:t>
      </w:r>
      <w:r>
        <w:rPr>
          <w:rFonts w:hint="cs"/>
          <w:rtl/>
        </w:rPr>
        <w:t>.</w:t>
      </w:r>
      <w:r>
        <w:rPr>
          <w:rtl/>
        </w:rPr>
        <w:t xml:space="preserve"> </w:t>
      </w:r>
      <w:bookmarkStart w:id="15122" w:name="_ETM_Q25_498910"/>
      <w:bookmarkEnd w:id="15122"/>
      <w:r>
        <w:rPr>
          <w:rtl/>
        </w:rPr>
        <w:t xml:space="preserve">המשמעות </w:t>
      </w:r>
      <w:bookmarkStart w:id="15123" w:name="_ETM_Q25_499509"/>
      <w:bookmarkEnd w:id="15123"/>
      <w:r>
        <w:rPr>
          <w:rtl/>
        </w:rPr>
        <w:t xml:space="preserve">היא </w:t>
      </w:r>
      <w:bookmarkStart w:id="15124" w:name="_ETM_Q25_499630"/>
      <w:bookmarkEnd w:id="15124"/>
      <w:r>
        <w:rPr>
          <w:rtl/>
        </w:rPr>
        <w:t xml:space="preserve">שאם </w:t>
      </w:r>
      <w:bookmarkStart w:id="15125" w:name="_ETM_Q25_499869"/>
      <w:bookmarkEnd w:id="15125"/>
      <w:r>
        <w:rPr>
          <w:rtl/>
        </w:rPr>
        <w:t xml:space="preserve">הוגש </w:t>
      </w:r>
      <w:bookmarkStart w:id="15126" w:name="_ETM_Q25_500230"/>
      <w:bookmarkEnd w:id="15126"/>
      <w:r>
        <w:rPr>
          <w:rtl/>
        </w:rPr>
        <w:t xml:space="preserve">נגדך </w:t>
      </w:r>
      <w:bookmarkStart w:id="15127" w:name="_ETM_Q25_500680"/>
      <w:bookmarkEnd w:id="15127"/>
      <w:r>
        <w:rPr>
          <w:rtl/>
        </w:rPr>
        <w:t xml:space="preserve">כתב </w:t>
      </w:r>
      <w:bookmarkStart w:id="15128" w:name="_ETM_Q25_500980"/>
      <w:bookmarkEnd w:id="15128"/>
      <w:r>
        <w:rPr>
          <w:rtl/>
        </w:rPr>
        <w:t>אישום</w:t>
      </w:r>
      <w:r>
        <w:rPr>
          <w:rFonts w:hint="cs"/>
          <w:rtl/>
        </w:rPr>
        <w:t>,</w:t>
      </w:r>
      <w:r>
        <w:rPr>
          <w:rtl/>
        </w:rPr>
        <w:t xml:space="preserve"> </w:t>
      </w:r>
      <w:bookmarkStart w:id="15129" w:name="_ETM_Q25_502110"/>
      <w:bookmarkEnd w:id="15129"/>
      <w:r>
        <w:rPr>
          <w:rtl/>
        </w:rPr>
        <w:t xml:space="preserve">יש </w:t>
      </w:r>
      <w:bookmarkStart w:id="15130" w:name="_ETM_Q25_502290"/>
      <w:bookmarkEnd w:id="15130"/>
      <w:r>
        <w:rPr>
          <w:rtl/>
        </w:rPr>
        <w:t xml:space="preserve">סיכוי </w:t>
      </w:r>
      <w:bookmarkStart w:id="15131" w:name="_ETM_Q25_502710"/>
      <w:bookmarkEnd w:id="15131"/>
      <w:r>
        <w:rPr>
          <w:rtl/>
        </w:rPr>
        <w:t>ש</w:t>
      </w:r>
      <w:r w:rsidR="00572D53">
        <w:rPr>
          <w:rFonts w:hint="cs"/>
          <w:rtl/>
        </w:rPr>
        <w:t xml:space="preserve">ל </w:t>
      </w:r>
      <w:r>
        <w:rPr>
          <w:rtl/>
        </w:rPr>
        <w:t xml:space="preserve">למעלה </w:t>
      </w:r>
      <w:bookmarkStart w:id="15132" w:name="_ETM_Q25_503279"/>
      <w:bookmarkEnd w:id="15132"/>
      <w:r>
        <w:rPr>
          <w:rtl/>
        </w:rPr>
        <w:t xml:space="preserve">מ-90% </w:t>
      </w:r>
      <w:bookmarkStart w:id="15133" w:name="_ETM_Q25_504089"/>
      <w:bookmarkEnd w:id="15133"/>
      <w:r>
        <w:rPr>
          <w:rtl/>
        </w:rPr>
        <w:t xml:space="preserve">שאתה </w:t>
      </w:r>
      <w:bookmarkStart w:id="15134" w:name="_ETM_Q25_504480"/>
      <w:bookmarkStart w:id="15135" w:name="_ETM_Q25_504810"/>
      <w:bookmarkEnd w:id="15134"/>
      <w:bookmarkEnd w:id="15135"/>
      <w:r>
        <w:rPr>
          <w:rtl/>
        </w:rPr>
        <w:t xml:space="preserve">תורשע </w:t>
      </w:r>
      <w:bookmarkStart w:id="15136" w:name="_ETM_Q25_505890"/>
      <w:bookmarkEnd w:id="15136"/>
      <w:r>
        <w:rPr>
          <w:rtl/>
        </w:rPr>
        <w:t xml:space="preserve">בסופו </w:t>
      </w:r>
      <w:bookmarkStart w:id="15137" w:name="_ETM_Q25_506339"/>
      <w:bookmarkEnd w:id="15137"/>
      <w:r>
        <w:rPr>
          <w:rtl/>
        </w:rPr>
        <w:t xml:space="preserve">של </w:t>
      </w:r>
      <w:bookmarkStart w:id="15138" w:name="_ETM_Q25_506490"/>
      <w:bookmarkEnd w:id="15138"/>
      <w:r>
        <w:rPr>
          <w:rtl/>
        </w:rPr>
        <w:t xml:space="preserve">דבר </w:t>
      </w:r>
      <w:bookmarkStart w:id="15139" w:name="_ETM_Q25_506850"/>
      <w:bookmarkEnd w:id="15139"/>
      <w:r>
        <w:rPr>
          <w:rtl/>
        </w:rPr>
        <w:t xml:space="preserve">באיזושהי </w:t>
      </w:r>
      <w:bookmarkStart w:id="15140" w:name="_ETM_Q25_507450"/>
      <w:bookmarkEnd w:id="15140"/>
      <w:r>
        <w:rPr>
          <w:rtl/>
        </w:rPr>
        <w:t xml:space="preserve">עבירה </w:t>
      </w:r>
      <w:bookmarkStart w:id="15141" w:name="_ETM_Q25_507779"/>
      <w:bookmarkEnd w:id="15141"/>
      <w:r>
        <w:rPr>
          <w:rtl/>
        </w:rPr>
        <w:t>פלילית</w:t>
      </w:r>
      <w:r>
        <w:rPr>
          <w:rFonts w:hint="cs"/>
          <w:rtl/>
        </w:rPr>
        <w:t>.</w:t>
      </w:r>
      <w:r>
        <w:rPr>
          <w:rtl/>
        </w:rPr>
        <w:t xml:space="preserve"> </w:t>
      </w:r>
      <w:bookmarkStart w:id="15142" w:name="_ETM_Q25_508749"/>
      <w:bookmarkEnd w:id="15142"/>
      <w:r>
        <w:rPr>
          <w:rtl/>
        </w:rPr>
        <w:t xml:space="preserve">הרשעה </w:t>
      </w:r>
      <w:bookmarkStart w:id="15143" w:name="_ETM_Q25_509169"/>
      <w:bookmarkEnd w:id="15143"/>
      <w:r>
        <w:rPr>
          <w:rtl/>
        </w:rPr>
        <w:t xml:space="preserve">פלילית </w:t>
      </w:r>
      <w:bookmarkStart w:id="15144" w:name="_ETM_Q25_509589"/>
      <w:bookmarkEnd w:id="15144"/>
      <w:r>
        <w:rPr>
          <w:rtl/>
        </w:rPr>
        <w:t xml:space="preserve">תהיה </w:t>
      </w:r>
      <w:bookmarkStart w:id="15145" w:name="_ETM_Q25_509859"/>
      <w:bookmarkEnd w:id="15145"/>
      <w:r>
        <w:rPr>
          <w:rtl/>
        </w:rPr>
        <w:t xml:space="preserve">לך </w:t>
      </w:r>
      <w:bookmarkStart w:id="15146" w:name="_ETM_Q25_510540"/>
      <w:bookmarkEnd w:id="15146"/>
      <w:r>
        <w:rPr>
          <w:rtl/>
        </w:rPr>
        <w:t xml:space="preserve">כנראה </w:t>
      </w:r>
      <w:bookmarkStart w:id="15147" w:name="_ETM_Q25_511230"/>
      <w:bookmarkStart w:id="15148" w:name="_ETM_Q25_511350"/>
      <w:bookmarkEnd w:id="15147"/>
      <w:bookmarkEnd w:id="15148"/>
      <w:r>
        <w:rPr>
          <w:rFonts w:hint="cs"/>
          <w:rtl/>
        </w:rPr>
        <w:t>אם ה</w:t>
      </w:r>
      <w:r>
        <w:rPr>
          <w:rtl/>
        </w:rPr>
        <w:t xml:space="preserve">וגש </w:t>
      </w:r>
      <w:bookmarkStart w:id="15149" w:name="_ETM_Q25_511680"/>
      <w:bookmarkEnd w:id="15149"/>
      <w:r>
        <w:rPr>
          <w:rtl/>
        </w:rPr>
        <w:t xml:space="preserve">נגדך </w:t>
      </w:r>
      <w:bookmarkStart w:id="15150" w:name="_ETM_Q25_512070"/>
      <w:bookmarkEnd w:id="15150"/>
      <w:r>
        <w:rPr>
          <w:rtl/>
        </w:rPr>
        <w:t xml:space="preserve">כתב </w:t>
      </w:r>
      <w:bookmarkStart w:id="15151" w:name="_ETM_Q25_512339"/>
      <w:bookmarkEnd w:id="15151"/>
      <w:r>
        <w:rPr>
          <w:rtl/>
        </w:rPr>
        <w:t>אישום</w:t>
      </w:r>
      <w:bookmarkStart w:id="15152" w:name="_ETM_Q25_512730"/>
      <w:bookmarkEnd w:id="15152"/>
      <w:r w:rsidR="00572D53">
        <w:rPr>
          <w:rFonts w:hint="cs"/>
          <w:rtl/>
        </w:rPr>
        <w:t>,</w:t>
      </w:r>
      <w:r>
        <w:rPr>
          <w:rFonts w:hint="cs"/>
          <w:rtl/>
        </w:rPr>
        <w:t xml:space="preserve"> </w:t>
      </w:r>
      <w:r>
        <w:rPr>
          <w:rtl/>
        </w:rPr>
        <w:t xml:space="preserve">לא </w:t>
      </w:r>
      <w:bookmarkStart w:id="15153" w:name="_ETM_Q25_512850"/>
      <w:bookmarkEnd w:id="15153"/>
      <w:r>
        <w:rPr>
          <w:rtl/>
        </w:rPr>
        <w:t xml:space="preserve">בהכרח </w:t>
      </w:r>
      <w:bookmarkStart w:id="15154" w:name="_ETM_Q25_513240"/>
      <w:bookmarkEnd w:id="15154"/>
      <w:r>
        <w:rPr>
          <w:rtl/>
        </w:rPr>
        <w:t xml:space="preserve">באותה </w:t>
      </w:r>
      <w:bookmarkStart w:id="15155" w:name="_ETM_Q25_513600"/>
      <w:bookmarkEnd w:id="15155"/>
      <w:r>
        <w:rPr>
          <w:rtl/>
        </w:rPr>
        <w:t xml:space="preserve">עבירה </w:t>
      </w:r>
      <w:bookmarkStart w:id="15156" w:name="_ETM_Q25_513930"/>
      <w:bookmarkEnd w:id="15156"/>
      <w:r>
        <w:rPr>
          <w:rtl/>
        </w:rPr>
        <w:t>שהגישו</w:t>
      </w:r>
      <w:r>
        <w:rPr>
          <w:rFonts w:hint="cs"/>
          <w:rtl/>
        </w:rPr>
        <w:t>,</w:t>
      </w:r>
      <w:r>
        <w:rPr>
          <w:rtl/>
        </w:rPr>
        <w:t xml:space="preserve"> </w:t>
      </w:r>
      <w:bookmarkStart w:id="15157" w:name="_ETM_Q25_515129"/>
      <w:bookmarkEnd w:id="15157"/>
      <w:r>
        <w:rPr>
          <w:rtl/>
        </w:rPr>
        <w:t xml:space="preserve">אבל </w:t>
      </w:r>
      <w:bookmarkStart w:id="15158" w:name="_ETM_Q25_515370"/>
      <w:bookmarkEnd w:id="15158"/>
      <w:r>
        <w:rPr>
          <w:rtl/>
        </w:rPr>
        <w:t xml:space="preserve">הרשעה </w:t>
      </w:r>
      <w:bookmarkStart w:id="15159" w:name="_ETM_Q25_515670"/>
      <w:bookmarkEnd w:id="15159"/>
      <w:r>
        <w:rPr>
          <w:rtl/>
        </w:rPr>
        <w:t xml:space="preserve">פלילית </w:t>
      </w:r>
      <w:bookmarkStart w:id="15160" w:name="_ETM_Q25_516059"/>
      <w:bookmarkEnd w:id="15160"/>
      <w:r>
        <w:rPr>
          <w:rtl/>
        </w:rPr>
        <w:t xml:space="preserve">כנראה </w:t>
      </w:r>
      <w:bookmarkStart w:id="15161" w:name="_ETM_Q25_516449"/>
      <w:bookmarkEnd w:id="15161"/>
      <w:r>
        <w:rPr>
          <w:rtl/>
        </w:rPr>
        <w:t>שתהיה</w:t>
      </w:r>
      <w:r>
        <w:rPr>
          <w:rFonts w:hint="cs"/>
          <w:rtl/>
        </w:rPr>
        <w:t>.</w:t>
      </w:r>
      <w:r>
        <w:rPr>
          <w:rtl/>
        </w:rPr>
        <w:t xml:space="preserve"> </w:t>
      </w:r>
      <w:bookmarkStart w:id="15162" w:name="_ETM_Q25_517920"/>
      <w:bookmarkEnd w:id="15162"/>
      <w:r>
        <w:rPr>
          <w:rtl/>
        </w:rPr>
        <w:t xml:space="preserve">הדבר </w:t>
      </w:r>
      <w:bookmarkStart w:id="15163" w:name="_ETM_Q25_518399"/>
      <w:bookmarkEnd w:id="15163"/>
      <w:r>
        <w:rPr>
          <w:rtl/>
        </w:rPr>
        <w:t xml:space="preserve">הזה </w:t>
      </w:r>
      <w:bookmarkStart w:id="15164" w:name="_ETM_Q25_518640"/>
      <w:bookmarkEnd w:id="15164"/>
      <w:r>
        <w:rPr>
          <w:rtl/>
        </w:rPr>
        <w:t xml:space="preserve">נובע </w:t>
      </w:r>
      <w:bookmarkStart w:id="15165" w:name="_ETM_Q25_519029"/>
      <w:bookmarkEnd w:id="15165"/>
      <w:r>
        <w:rPr>
          <w:rtl/>
        </w:rPr>
        <w:t xml:space="preserve">בין </w:t>
      </w:r>
      <w:bookmarkStart w:id="15166" w:name="_ETM_Q25_519239"/>
      <w:bookmarkEnd w:id="15166"/>
      <w:r>
        <w:rPr>
          <w:rtl/>
        </w:rPr>
        <w:t xml:space="preserve">היתר </w:t>
      </w:r>
      <w:bookmarkStart w:id="15167" w:name="_ETM_Q25_519570"/>
      <w:bookmarkEnd w:id="15167"/>
      <w:r>
        <w:rPr>
          <w:rtl/>
        </w:rPr>
        <w:t xml:space="preserve">מהעובדה </w:t>
      </w:r>
      <w:bookmarkStart w:id="15168" w:name="_ETM_Q25_520050"/>
      <w:bookmarkEnd w:id="15168"/>
      <w:r>
        <w:rPr>
          <w:rtl/>
        </w:rPr>
        <w:t xml:space="preserve">שחלק </w:t>
      </w:r>
      <w:bookmarkStart w:id="15169" w:name="_ETM_Q25_520589"/>
      <w:bookmarkEnd w:id="15169"/>
      <w:r>
        <w:rPr>
          <w:rtl/>
        </w:rPr>
        <w:t xml:space="preserve">נכבד </w:t>
      </w:r>
      <w:bookmarkStart w:id="15170" w:name="_ETM_Q25_521730"/>
      <w:bookmarkEnd w:id="15170"/>
      <w:r>
        <w:rPr>
          <w:rtl/>
        </w:rPr>
        <w:t xml:space="preserve">מהשופטים </w:t>
      </w:r>
      <w:bookmarkStart w:id="15171" w:name="_ETM_Q25_522449"/>
      <w:bookmarkEnd w:id="15171"/>
      <w:r>
        <w:rPr>
          <w:rtl/>
        </w:rPr>
        <w:t xml:space="preserve">במדינת </w:t>
      </w:r>
      <w:bookmarkStart w:id="15172" w:name="_ETM_Q25_522989"/>
      <w:bookmarkEnd w:id="15172"/>
      <w:r>
        <w:rPr>
          <w:rtl/>
        </w:rPr>
        <w:t xml:space="preserve">ישראל </w:t>
      </w:r>
      <w:bookmarkStart w:id="15173" w:name="_ETM_Q25_523409"/>
      <w:bookmarkEnd w:id="15173"/>
      <w:r>
        <w:rPr>
          <w:rtl/>
        </w:rPr>
        <w:t>מגיע</w:t>
      </w:r>
      <w:r w:rsidR="00572D53">
        <w:rPr>
          <w:rFonts w:hint="cs"/>
          <w:rtl/>
        </w:rPr>
        <w:t>ים</w:t>
      </w:r>
      <w:r>
        <w:rPr>
          <w:rtl/>
        </w:rPr>
        <w:t xml:space="preserve"> </w:t>
      </w:r>
      <w:bookmarkStart w:id="15174" w:name="_ETM_Q25_523890"/>
      <w:bookmarkEnd w:id="15174"/>
      <w:r>
        <w:rPr>
          <w:rtl/>
        </w:rPr>
        <w:t>מהפרקליטות</w:t>
      </w:r>
      <w:r>
        <w:rPr>
          <w:rFonts w:hint="cs"/>
          <w:rtl/>
        </w:rPr>
        <w:t>.</w:t>
      </w:r>
      <w:r>
        <w:rPr>
          <w:rtl/>
        </w:rPr>
        <w:t xml:space="preserve"> </w:t>
      </w:r>
      <w:bookmarkStart w:id="15175" w:name="_ETM_Q25_525680"/>
      <w:bookmarkEnd w:id="15175"/>
    </w:p>
    <w:p w:rsidR="00CE3EFD" w:rsidRDefault="00CE3EFD" w:rsidP="003559BE">
      <w:pPr>
        <w:rPr>
          <w:rtl/>
        </w:rPr>
      </w:pPr>
    </w:p>
    <w:p w:rsidR="00CE3EFD" w:rsidRDefault="00CE3EFD" w:rsidP="00572D53">
      <w:pPr>
        <w:rPr>
          <w:rtl/>
        </w:rPr>
      </w:pPr>
      <w:bookmarkStart w:id="15176" w:name="_ETM_Q25_540000"/>
      <w:bookmarkEnd w:id="15176"/>
      <w:r>
        <w:rPr>
          <w:rtl/>
        </w:rPr>
        <w:t>עכשיו</w:t>
      </w:r>
      <w:r>
        <w:rPr>
          <w:rFonts w:hint="cs"/>
          <w:rtl/>
        </w:rPr>
        <w:t>,</w:t>
      </w:r>
      <w:r>
        <w:rPr>
          <w:rtl/>
        </w:rPr>
        <w:t xml:space="preserve"> </w:t>
      </w:r>
      <w:bookmarkStart w:id="15177" w:name="_ETM_Q25_525980"/>
      <w:bookmarkEnd w:id="15177"/>
      <w:r>
        <w:rPr>
          <w:rtl/>
        </w:rPr>
        <w:t xml:space="preserve">כמובן </w:t>
      </w:r>
      <w:bookmarkStart w:id="15178" w:name="_ETM_Q25_526489"/>
      <w:bookmarkEnd w:id="15178"/>
      <w:r>
        <w:rPr>
          <w:rtl/>
        </w:rPr>
        <w:t xml:space="preserve">שאין </w:t>
      </w:r>
      <w:bookmarkStart w:id="15179" w:name="_ETM_Q25_526730"/>
      <w:bookmarkEnd w:id="15179"/>
      <w:r>
        <w:rPr>
          <w:rtl/>
        </w:rPr>
        <w:t xml:space="preserve">שום </w:t>
      </w:r>
      <w:bookmarkStart w:id="15180" w:name="_ETM_Q25_526910"/>
      <w:bookmarkEnd w:id="15180"/>
      <w:r>
        <w:rPr>
          <w:rtl/>
        </w:rPr>
        <w:t xml:space="preserve">דבר </w:t>
      </w:r>
      <w:bookmarkStart w:id="15181" w:name="_ETM_Q25_527359"/>
      <w:bookmarkEnd w:id="15181"/>
      <w:r>
        <w:rPr>
          <w:rFonts w:hint="cs"/>
          <w:rtl/>
        </w:rPr>
        <w:t xml:space="preserve">רע </w:t>
      </w:r>
      <w:r>
        <w:rPr>
          <w:rtl/>
        </w:rPr>
        <w:t>בפרקליטות</w:t>
      </w:r>
      <w:r w:rsidR="00572D53">
        <w:rPr>
          <w:rFonts w:hint="cs"/>
          <w:rtl/>
        </w:rPr>
        <w:t>,</w:t>
      </w:r>
      <w:r>
        <w:rPr>
          <w:rtl/>
        </w:rPr>
        <w:t xml:space="preserve"> </w:t>
      </w:r>
      <w:bookmarkStart w:id="15182" w:name="_ETM_Q25_528680"/>
      <w:bookmarkEnd w:id="15182"/>
      <w:r>
        <w:rPr>
          <w:rtl/>
        </w:rPr>
        <w:t xml:space="preserve">יש </w:t>
      </w:r>
      <w:bookmarkStart w:id="15183" w:name="_ETM_Q25_528920"/>
      <w:bookmarkEnd w:id="15183"/>
      <w:r>
        <w:rPr>
          <w:rtl/>
        </w:rPr>
        <w:t xml:space="preserve">שם </w:t>
      </w:r>
      <w:bookmarkStart w:id="15184" w:name="_ETM_Q25_529070"/>
      <w:bookmarkEnd w:id="15184"/>
      <w:r>
        <w:rPr>
          <w:rtl/>
        </w:rPr>
        <w:t xml:space="preserve">הרבה </w:t>
      </w:r>
      <w:bookmarkStart w:id="15185" w:name="_ETM_Q25_529370"/>
      <w:bookmarkEnd w:id="15185"/>
      <w:r>
        <w:rPr>
          <w:rtl/>
        </w:rPr>
        <w:t xml:space="preserve">עובדי </w:t>
      </w:r>
      <w:bookmarkStart w:id="15186" w:name="_ETM_Q25_529700"/>
      <w:bookmarkEnd w:id="15186"/>
      <w:r>
        <w:rPr>
          <w:rtl/>
        </w:rPr>
        <w:t xml:space="preserve">ציבור </w:t>
      </w:r>
      <w:bookmarkStart w:id="15187" w:name="_ETM_Q25_530089"/>
      <w:bookmarkEnd w:id="15187"/>
      <w:r>
        <w:rPr>
          <w:rtl/>
        </w:rPr>
        <w:t>מסורים</w:t>
      </w:r>
      <w:r>
        <w:rPr>
          <w:rFonts w:hint="cs"/>
          <w:rtl/>
        </w:rPr>
        <w:t>,</w:t>
      </w:r>
      <w:r>
        <w:rPr>
          <w:rtl/>
        </w:rPr>
        <w:t xml:space="preserve"> </w:t>
      </w:r>
      <w:bookmarkStart w:id="15188" w:name="_ETM_Q25_531540"/>
      <w:bookmarkEnd w:id="15188"/>
      <w:r>
        <w:rPr>
          <w:rtl/>
        </w:rPr>
        <w:t xml:space="preserve">רק </w:t>
      </w:r>
      <w:bookmarkStart w:id="15189" w:name="_ETM_Q25_531720"/>
      <w:bookmarkEnd w:id="15189"/>
      <w:r>
        <w:rPr>
          <w:rtl/>
        </w:rPr>
        <w:t xml:space="preserve">שהפרקליטות </w:t>
      </w:r>
      <w:bookmarkStart w:id="15190" w:name="_ETM_Q25_533130"/>
      <w:bookmarkEnd w:id="15190"/>
      <w:r>
        <w:rPr>
          <w:rtl/>
        </w:rPr>
        <w:t xml:space="preserve">עובדת </w:t>
      </w:r>
      <w:bookmarkStart w:id="15191" w:name="_ETM_Q25_534300"/>
      <w:bookmarkEnd w:id="15191"/>
      <w:r>
        <w:rPr>
          <w:rFonts w:hint="cs"/>
          <w:rtl/>
        </w:rPr>
        <w:t>עם ה</w:t>
      </w:r>
      <w:bookmarkStart w:id="15192" w:name="_ETM_Q25_534750"/>
      <w:bookmarkEnd w:id="15192"/>
      <w:r>
        <w:rPr>
          <w:rtl/>
        </w:rPr>
        <w:t xml:space="preserve">לך </w:t>
      </w:r>
      <w:bookmarkStart w:id="15193" w:name="_ETM_Q25_534900"/>
      <w:bookmarkEnd w:id="15193"/>
      <w:r>
        <w:rPr>
          <w:rtl/>
        </w:rPr>
        <w:t xml:space="preserve">מחשבה </w:t>
      </w:r>
      <w:bookmarkStart w:id="15194" w:name="_ETM_Q25_535710"/>
      <w:bookmarkEnd w:id="15194"/>
      <w:r>
        <w:rPr>
          <w:rtl/>
        </w:rPr>
        <w:t xml:space="preserve">של </w:t>
      </w:r>
      <w:bookmarkStart w:id="15195" w:name="_ETM_Q25_536100"/>
      <w:bookmarkEnd w:id="15195"/>
      <w:r>
        <w:rPr>
          <w:rtl/>
        </w:rPr>
        <w:t>תובע</w:t>
      </w:r>
      <w:r>
        <w:rPr>
          <w:rFonts w:hint="cs"/>
          <w:rtl/>
        </w:rPr>
        <w:t>.</w:t>
      </w:r>
      <w:r>
        <w:rPr>
          <w:rtl/>
        </w:rPr>
        <w:t xml:space="preserve"> </w:t>
      </w:r>
      <w:bookmarkStart w:id="15196" w:name="_ETM_Q25_537850"/>
      <w:bookmarkStart w:id="15197" w:name="_ETM_Q25_538480"/>
      <w:bookmarkEnd w:id="15196"/>
      <w:bookmarkEnd w:id="15197"/>
      <w:r>
        <w:rPr>
          <w:rtl/>
        </w:rPr>
        <w:t xml:space="preserve">האינטרס </w:t>
      </w:r>
      <w:bookmarkStart w:id="15198" w:name="_ETM_Q25_539410"/>
      <w:bookmarkEnd w:id="15198"/>
      <w:r>
        <w:rPr>
          <w:rtl/>
        </w:rPr>
        <w:t xml:space="preserve">שלהם </w:t>
      </w:r>
      <w:bookmarkStart w:id="15199" w:name="_ETM_Q25_540430"/>
      <w:bookmarkEnd w:id="15199"/>
      <w:r>
        <w:rPr>
          <w:rtl/>
        </w:rPr>
        <w:t xml:space="preserve">הוא </w:t>
      </w:r>
      <w:bookmarkStart w:id="15200" w:name="_ETM_Q25_540610"/>
      <w:bookmarkEnd w:id="15200"/>
      <w:r>
        <w:rPr>
          <w:rtl/>
        </w:rPr>
        <w:t xml:space="preserve">לתבוע </w:t>
      </w:r>
      <w:bookmarkStart w:id="15201" w:name="_ETM_Q25_541360"/>
      <w:bookmarkEnd w:id="15201"/>
      <w:r>
        <w:rPr>
          <w:rtl/>
        </w:rPr>
        <w:t>ולהרשיע</w:t>
      </w:r>
      <w:r>
        <w:rPr>
          <w:rFonts w:hint="cs"/>
          <w:rtl/>
        </w:rPr>
        <w:t>.</w:t>
      </w:r>
      <w:r>
        <w:rPr>
          <w:rtl/>
        </w:rPr>
        <w:t xml:space="preserve"> </w:t>
      </w:r>
      <w:bookmarkStart w:id="15202" w:name="_ETM_Q25_543029"/>
      <w:bookmarkEnd w:id="15202"/>
      <w:r>
        <w:rPr>
          <w:rtl/>
        </w:rPr>
        <w:t xml:space="preserve">מי </w:t>
      </w:r>
      <w:bookmarkStart w:id="15203" w:name="_ETM_Q25_543269"/>
      <w:bookmarkEnd w:id="15203"/>
      <w:r>
        <w:rPr>
          <w:rtl/>
        </w:rPr>
        <w:t xml:space="preserve">שמקודם </w:t>
      </w:r>
      <w:bookmarkStart w:id="15204" w:name="_ETM_Q25_543899"/>
      <w:bookmarkEnd w:id="15204"/>
      <w:r>
        <w:rPr>
          <w:rtl/>
        </w:rPr>
        <w:t xml:space="preserve">בפרקליטות </w:t>
      </w:r>
      <w:bookmarkStart w:id="15205" w:name="_ETM_Q25_544589"/>
      <w:bookmarkEnd w:id="15205"/>
      <w:r>
        <w:rPr>
          <w:rtl/>
        </w:rPr>
        <w:t xml:space="preserve">מקודם </w:t>
      </w:r>
      <w:bookmarkStart w:id="15206" w:name="_ETM_Q25_545279"/>
      <w:bookmarkEnd w:id="15206"/>
      <w:r>
        <w:rPr>
          <w:rtl/>
        </w:rPr>
        <w:t xml:space="preserve">על </w:t>
      </w:r>
      <w:bookmarkStart w:id="15207" w:name="_ETM_Q25_545430"/>
      <w:bookmarkEnd w:id="15207"/>
      <w:r>
        <w:rPr>
          <w:rtl/>
        </w:rPr>
        <w:t xml:space="preserve">בסיס </w:t>
      </w:r>
      <w:bookmarkStart w:id="15208" w:name="_ETM_Q25_546360"/>
      <w:bookmarkEnd w:id="15208"/>
      <w:r>
        <w:rPr>
          <w:rtl/>
        </w:rPr>
        <w:t>הרשעות</w:t>
      </w:r>
      <w:r>
        <w:rPr>
          <w:rFonts w:hint="cs"/>
          <w:rtl/>
        </w:rPr>
        <w:t>,</w:t>
      </w:r>
      <w:r>
        <w:rPr>
          <w:rtl/>
        </w:rPr>
        <w:t xml:space="preserve"> </w:t>
      </w:r>
      <w:bookmarkStart w:id="15209" w:name="_ETM_Q25_547500"/>
      <w:bookmarkEnd w:id="15209"/>
      <w:r>
        <w:rPr>
          <w:rtl/>
        </w:rPr>
        <w:t xml:space="preserve">על </w:t>
      </w:r>
      <w:bookmarkStart w:id="15210" w:name="_ETM_Q25_547680"/>
      <w:bookmarkEnd w:id="15210"/>
      <w:r>
        <w:rPr>
          <w:rtl/>
        </w:rPr>
        <w:t xml:space="preserve">בסיס </w:t>
      </w:r>
      <w:bookmarkStart w:id="15211" w:name="_ETM_Q25_548100"/>
      <w:bookmarkEnd w:id="15211"/>
      <w:r>
        <w:rPr>
          <w:rtl/>
        </w:rPr>
        <w:t xml:space="preserve">מספר </w:t>
      </w:r>
      <w:bookmarkStart w:id="15212" w:name="_ETM_Q25_548729"/>
      <w:bookmarkEnd w:id="15212"/>
      <w:r>
        <w:rPr>
          <w:rFonts w:hint="cs"/>
          <w:rtl/>
        </w:rPr>
        <w:t xml:space="preserve">הרשעות, </w:t>
      </w:r>
      <w:bookmarkStart w:id="15213" w:name="_ETM_Q25_549570"/>
      <w:bookmarkEnd w:id="15213"/>
      <w:r>
        <w:rPr>
          <w:rtl/>
        </w:rPr>
        <w:t xml:space="preserve">על </w:t>
      </w:r>
      <w:bookmarkStart w:id="15214" w:name="_ETM_Q25_549750"/>
      <w:bookmarkEnd w:id="15214"/>
      <w:r>
        <w:rPr>
          <w:rtl/>
        </w:rPr>
        <w:t xml:space="preserve">בסיס </w:t>
      </w:r>
      <w:bookmarkStart w:id="15215" w:name="_ETM_Q25_550200"/>
      <w:bookmarkEnd w:id="15215"/>
      <w:r>
        <w:rPr>
          <w:rtl/>
        </w:rPr>
        <w:t xml:space="preserve">אחוזי </w:t>
      </w:r>
      <w:bookmarkStart w:id="15216" w:name="_ETM_Q25_550770"/>
      <w:bookmarkEnd w:id="15216"/>
      <w:r>
        <w:rPr>
          <w:rtl/>
        </w:rPr>
        <w:t xml:space="preserve">הרשעה </w:t>
      </w:r>
      <w:bookmarkStart w:id="15217" w:name="_ETM_Q25_551279"/>
      <w:bookmarkEnd w:id="15217"/>
      <w:r>
        <w:rPr>
          <w:rtl/>
        </w:rPr>
        <w:t>בתיקים</w:t>
      </w:r>
      <w:r>
        <w:rPr>
          <w:rFonts w:hint="cs"/>
          <w:rtl/>
        </w:rPr>
        <w:t>.</w:t>
      </w:r>
      <w:r>
        <w:rPr>
          <w:rtl/>
        </w:rPr>
        <w:t xml:space="preserve"> </w:t>
      </w:r>
      <w:bookmarkStart w:id="15218" w:name="_ETM_Q25_552390"/>
      <w:bookmarkEnd w:id="15218"/>
      <w:r>
        <w:rPr>
          <w:rtl/>
        </w:rPr>
        <w:t xml:space="preserve">כך </w:t>
      </w:r>
      <w:bookmarkStart w:id="15219" w:name="_ETM_Q25_552720"/>
      <w:bookmarkEnd w:id="15219"/>
      <w:r>
        <w:rPr>
          <w:rtl/>
        </w:rPr>
        <w:t xml:space="preserve">מתקדמים </w:t>
      </w:r>
      <w:bookmarkStart w:id="15220" w:name="_ETM_Q25_553289"/>
      <w:bookmarkEnd w:id="15220"/>
      <w:r>
        <w:rPr>
          <w:rtl/>
        </w:rPr>
        <w:t>בפ</w:t>
      </w:r>
      <w:bookmarkStart w:id="15221" w:name="_ETM_Q25_553600"/>
      <w:bookmarkEnd w:id="15221"/>
      <w:r>
        <w:rPr>
          <w:rFonts w:hint="cs"/>
          <w:rtl/>
        </w:rPr>
        <w:t>ר</w:t>
      </w:r>
      <w:r>
        <w:rPr>
          <w:rtl/>
        </w:rPr>
        <w:t>קליטות</w:t>
      </w:r>
      <w:r>
        <w:rPr>
          <w:rFonts w:hint="cs"/>
          <w:rtl/>
        </w:rPr>
        <w:t>.</w:t>
      </w:r>
      <w:r>
        <w:rPr>
          <w:rtl/>
        </w:rPr>
        <w:t xml:space="preserve"> </w:t>
      </w:r>
      <w:bookmarkStart w:id="15222" w:name="_ETM_Q25_554830"/>
      <w:bookmarkEnd w:id="15222"/>
      <w:r>
        <w:rPr>
          <w:rtl/>
        </w:rPr>
        <w:t>דהיינו</w:t>
      </w:r>
      <w:r>
        <w:rPr>
          <w:rFonts w:hint="cs"/>
          <w:rtl/>
        </w:rPr>
        <w:t>,</w:t>
      </w:r>
      <w:r>
        <w:rPr>
          <w:rtl/>
        </w:rPr>
        <w:t xml:space="preserve"> </w:t>
      </w:r>
      <w:bookmarkStart w:id="15223" w:name="_ETM_Q25_555220"/>
      <w:bookmarkEnd w:id="15223"/>
      <w:r>
        <w:rPr>
          <w:rtl/>
        </w:rPr>
        <w:t xml:space="preserve">מבחינתם </w:t>
      </w:r>
      <w:bookmarkStart w:id="15224" w:name="_ETM_Q25_555880"/>
      <w:bookmarkEnd w:id="15224"/>
      <w:r>
        <w:rPr>
          <w:rtl/>
        </w:rPr>
        <w:t xml:space="preserve">של </w:t>
      </w:r>
      <w:bookmarkStart w:id="15225" w:name="_ETM_Q25_556060"/>
      <w:bookmarkEnd w:id="15225"/>
      <w:r>
        <w:rPr>
          <w:rtl/>
        </w:rPr>
        <w:t xml:space="preserve">רוב </w:t>
      </w:r>
      <w:bookmarkStart w:id="15226" w:name="_ETM_Q25_556299"/>
      <w:bookmarkEnd w:id="15226"/>
      <w:r>
        <w:rPr>
          <w:rtl/>
        </w:rPr>
        <w:t xml:space="preserve">הפרקליטים </w:t>
      </w:r>
      <w:bookmarkStart w:id="15227" w:name="_ETM_Q25_557619"/>
      <w:bookmarkEnd w:id="15227"/>
      <w:r>
        <w:rPr>
          <w:rtl/>
        </w:rPr>
        <w:t xml:space="preserve">האדם </w:t>
      </w:r>
      <w:bookmarkStart w:id="15228" w:name="_ETM_Q25_558909"/>
      <w:bookmarkEnd w:id="15228"/>
      <w:r>
        <w:rPr>
          <w:rtl/>
        </w:rPr>
        <w:t xml:space="preserve">הוא </w:t>
      </w:r>
      <w:bookmarkStart w:id="15229" w:name="_ETM_Q25_559000"/>
      <w:bookmarkEnd w:id="15229"/>
      <w:r>
        <w:rPr>
          <w:rtl/>
        </w:rPr>
        <w:t xml:space="preserve">לא </w:t>
      </w:r>
      <w:bookmarkStart w:id="15230" w:name="_ETM_Q25_560500"/>
      <w:bookmarkEnd w:id="15230"/>
      <w:r>
        <w:rPr>
          <w:rtl/>
        </w:rPr>
        <w:t xml:space="preserve">חף </w:t>
      </w:r>
      <w:bookmarkStart w:id="15231" w:name="_ETM_Q25_562000"/>
      <w:bookmarkEnd w:id="15231"/>
      <w:r>
        <w:rPr>
          <w:rtl/>
        </w:rPr>
        <w:t>מפשע</w:t>
      </w:r>
      <w:r>
        <w:rPr>
          <w:rFonts w:hint="cs"/>
          <w:rtl/>
        </w:rPr>
        <w:t xml:space="preserve"> או </w:t>
      </w:r>
      <w:bookmarkStart w:id="15232" w:name="_ETM_Q25_563000"/>
      <w:bookmarkStart w:id="15233" w:name="_ETM_Q25_562509"/>
      <w:bookmarkEnd w:id="15232"/>
      <w:bookmarkEnd w:id="15233"/>
      <w:r>
        <w:rPr>
          <w:rtl/>
        </w:rPr>
        <w:t>ז</w:t>
      </w:r>
      <w:r>
        <w:rPr>
          <w:rFonts w:hint="cs"/>
          <w:rtl/>
        </w:rPr>
        <w:t xml:space="preserve">כאי עד </w:t>
      </w:r>
      <w:bookmarkStart w:id="15234" w:name="_ETM_Q25_562990"/>
      <w:bookmarkStart w:id="15235" w:name="_ETM_Q25_563229"/>
      <w:bookmarkStart w:id="15236" w:name="_ETM_Q25_563380"/>
      <w:bookmarkEnd w:id="15234"/>
      <w:bookmarkEnd w:id="15235"/>
      <w:bookmarkEnd w:id="15236"/>
      <w:r>
        <w:rPr>
          <w:rFonts w:hint="cs"/>
          <w:rtl/>
        </w:rPr>
        <w:t>ש</w:t>
      </w:r>
      <w:r>
        <w:rPr>
          <w:rtl/>
        </w:rPr>
        <w:t xml:space="preserve">הוכחה </w:t>
      </w:r>
      <w:bookmarkStart w:id="15237" w:name="_ETM_Q25_563710"/>
      <w:bookmarkEnd w:id="15237"/>
      <w:r>
        <w:rPr>
          <w:rtl/>
        </w:rPr>
        <w:t>אשמתו</w:t>
      </w:r>
      <w:r>
        <w:rPr>
          <w:rFonts w:hint="cs"/>
          <w:rtl/>
        </w:rPr>
        <w:t>,</w:t>
      </w:r>
      <w:r>
        <w:rPr>
          <w:rtl/>
        </w:rPr>
        <w:t xml:space="preserve"> </w:t>
      </w:r>
      <w:bookmarkStart w:id="15238" w:name="_ETM_Q25_564700"/>
      <w:bookmarkEnd w:id="15238"/>
      <w:r>
        <w:rPr>
          <w:rtl/>
        </w:rPr>
        <w:t xml:space="preserve">אלא </w:t>
      </w:r>
      <w:bookmarkStart w:id="15239" w:name="_ETM_Q25_565089"/>
      <w:bookmarkEnd w:id="15239"/>
      <w:r>
        <w:rPr>
          <w:rFonts w:hint="cs"/>
          <w:rtl/>
        </w:rPr>
        <w:t>אש</w:t>
      </w:r>
      <w:r>
        <w:rPr>
          <w:rtl/>
        </w:rPr>
        <w:t xml:space="preserve">ם </w:t>
      </w:r>
      <w:bookmarkStart w:id="15240" w:name="_ETM_Q25_565390"/>
      <w:bookmarkEnd w:id="15240"/>
      <w:r>
        <w:rPr>
          <w:rtl/>
        </w:rPr>
        <w:t xml:space="preserve">עד </w:t>
      </w:r>
      <w:bookmarkStart w:id="15241" w:name="_ETM_Q25_565540"/>
      <w:bookmarkEnd w:id="15241"/>
      <w:r>
        <w:rPr>
          <w:rtl/>
        </w:rPr>
        <w:t xml:space="preserve">שהוכחה </w:t>
      </w:r>
      <w:bookmarkStart w:id="15242" w:name="_ETM_Q25_566049"/>
      <w:bookmarkEnd w:id="15242"/>
      <w:r>
        <w:rPr>
          <w:rtl/>
        </w:rPr>
        <w:t>חפות</w:t>
      </w:r>
      <w:r>
        <w:rPr>
          <w:rFonts w:hint="cs"/>
          <w:rtl/>
        </w:rPr>
        <w:t>ו.</w:t>
      </w:r>
      <w:r>
        <w:rPr>
          <w:rtl/>
        </w:rPr>
        <w:t xml:space="preserve"> </w:t>
      </w:r>
      <w:bookmarkStart w:id="15243" w:name="_ETM_Q25_567720"/>
      <w:bookmarkEnd w:id="15243"/>
      <w:r>
        <w:rPr>
          <w:rtl/>
        </w:rPr>
        <w:t xml:space="preserve">אדם </w:t>
      </w:r>
      <w:bookmarkStart w:id="15244" w:name="_ETM_Q25_568500"/>
      <w:bookmarkEnd w:id="15244"/>
      <w:r>
        <w:rPr>
          <w:rtl/>
        </w:rPr>
        <w:t>שעוב</w:t>
      </w:r>
      <w:r>
        <w:rPr>
          <w:rFonts w:hint="cs"/>
          <w:rtl/>
        </w:rPr>
        <w:t>ר</w:t>
      </w:r>
      <w:r>
        <w:rPr>
          <w:rtl/>
        </w:rPr>
        <w:t xml:space="preserve"> </w:t>
      </w:r>
      <w:bookmarkStart w:id="15245" w:name="_ETM_Q25_569520"/>
      <w:bookmarkEnd w:id="15245"/>
      <w:r>
        <w:rPr>
          <w:rtl/>
        </w:rPr>
        <w:t>ב</w:t>
      </w:r>
      <w:r>
        <w:rPr>
          <w:rFonts w:hint="cs"/>
          <w:rtl/>
        </w:rPr>
        <w:t>הל</w:t>
      </w:r>
      <w:r>
        <w:rPr>
          <w:rtl/>
        </w:rPr>
        <w:t xml:space="preserve">ך </w:t>
      </w:r>
      <w:bookmarkStart w:id="15246" w:name="_ETM_Q25_570000"/>
      <w:bookmarkEnd w:id="15246"/>
      <w:r>
        <w:rPr>
          <w:rFonts w:hint="cs"/>
          <w:rtl/>
        </w:rPr>
        <w:t>ה</w:t>
      </w:r>
      <w:r>
        <w:rPr>
          <w:rtl/>
        </w:rPr>
        <w:t xml:space="preserve">מחשבה </w:t>
      </w:r>
      <w:bookmarkStart w:id="15247" w:name="_ETM_Q25_570570"/>
      <w:bookmarkEnd w:id="15247"/>
      <w:r>
        <w:rPr>
          <w:rFonts w:hint="cs"/>
          <w:rtl/>
        </w:rPr>
        <w:t>הזה</w:t>
      </w:r>
      <w:r>
        <w:rPr>
          <w:rtl/>
        </w:rPr>
        <w:t xml:space="preserve"> </w:t>
      </w:r>
      <w:bookmarkStart w:id="15248" w:name="_ETM_Q25_570779"/>
      <w:bookmarkEnd w:id="15248"/>
      <w:r>
        <w:rPr>
          <w:rtl/>
        </w:rPr>
        <w:t xml:space="preserve">במשך </w:t>
      </w:r>
      <w:bookmarkStart w:id="15249" w:name="_ETM_Q25_571230"/>
      <w:bookmarkEnd w:id="15249"/>
      <w:r>
        <w:rPr>
          <w:rtl/>
        </w:rPr>
        <w:t xml:space="preserve">הרבה </w:t>
      </w:r>
      <w:bookmarkStart w:id="15250" w:name="_ETM_Q25_571500"/>
      <w:bookmarkEnd w:id="15250"/>
      <w:r>
        <w:rPr>
          <w:rtl/>
        </w:rPr>
        <w:t xml:space="preserve">מאוד </w:t>
      </w:r>
      <w:bookmarkStart w:id="15251" w:name="_ETM_Q25_571770"/>
      <w:bookmarkEnd w:id="15251"/>
      <w:r>
        <w:rPr>
          <w:rtl/>
        </w:rPr>
        <w:t>שנים</w:t>
      </w:r>
      <w:r>
        <w:rPr>
          <w:rFonts w:hint="cs"/>
          <w:rtl/>
        </w:rPr>
        <w:t>,</w:t>
      </w:r>
      <w:r>
        <w:rPr>
          <w:rtl/>
        </w:rPr>
        <w:t xml:space="preserve"> </w:t>
      </w:r>
      <w:bookmarkStart w:id="15252" w:name="_ETM_Q25_572759"/>
      <w:bookmarkEnd w:id="15252"/>
      <w:r>
        <w:rPr>
          <w:rtl/>
        </w:rPr>
        <w:t xml:space="preserve">כאשר </w:t>
      </w:r>
      <w:bookmarkStart w:id="15253" w:name="_ETM_Q25_573210"/>
      <w:bookmarkEnd w:id="15253"/>
      <w:r>
        <w:rPr>
          <w:rtl/>
        </w:rPr>
        <w:t xml:space="preserve">הוא </w:t>
      </w:r>
      <w:bookmarkStart w:id="15254" w:name="_ETM_Q25_573299"/>
      <w:bookmarkEnd w:id="15254"/>
      <w:r>
        <w:rPr>
          <w:rtl/>
        </w:rPr>
        <w:t xml:space="preserve">ממונה </w:t>
      </w:r>
      <w:bookmarkStart w:id="15255" w:name="_ETM_Q25_573750"/>
      <w:bookmarkEnd w:id="15255"/>
      <w:r>
        <w:rPr>
          <w:rtl/>
        </w:rPr>
        <w:t xml:space="preserve">ומגיע </w:t>
      </w:r>
      <w:bookmarkStart w:id="15256" w:name="_ETM_Q25_574200"/>
      <w:bookmarkEnd w:id="15256"/>
      <w:r>
        <w:rPr>
          <w:rtl/>
        </w:rPr>
        <w:t xml:space="preserve">ישירות </w:t>
      </w:r>
      <w:bookmarkStart w:id="15257" w:name="_ETM_Q25_574710"/>
      <w:bookmarkEnd w:id="15257"/>
      <w:r>
        <w:rPr>
          <w:rtl/>
        </w:rPr>
        <w:t xml:space="preserve">לכס </w:t>
      </w:r>
      <w:bookmarkStart w:id="15258" w:name="_ETM_Q25_575100"/>
      <w:bookmarkEnd w:id="15258"/>
      <w:r>
        <w:rPr>
          <w:rtl/>
        </w:rPr>
        <w:t>הש</w:t>
      </w:r>
      <w:r>
        <w:rPr>
          <w:rFonts w:hint="cs"/>
          <w:rtl/>
        </w:rPr>
        <w:t>פיט</w:t>
      </w:r>
      <w:r>
        <w:rPr>
          <w:rtl/>
        </w:rPr>
        <w:t>ה</w:t>
      </w:r>
      <w:r>
        <w:rPr>
          <w:rFonts w:hint="cs"/>
          <w:rtl/>
        </w:rPr>
        <w:t>,</w:t>
      </w:r>
      <w:r>
        <w:rPr>
          <w:rtl/>
        </w:rPr>
        <w:t xml:space="preserve"> </w:t>
      </w:r>
      <w:bookmarkStart w:id="15259" w:name="_ETM_Q25_576240"/>
      <w:bookmarkEnd w:id="15259"/>
      <w:r>
        <w:rPr>
          <w:rtl/>
        </w:rPr>
        <w:t xml:space="preserve">כך </w:t>
      </w:r>
      <w:bookmarkStart w:id="15260" w:name="_ETM_Q25_576540"/>
      <w:bookmarkEnd w:id="15260"/>
      <w:r>
        <w:rPr>
          <w:rtl/>
        </w:rPr>
        <w:t xml:space="preserve">הוא </w:t>
      </w:r>
      <w:bookmarkStart w:id="15261" w:name="_ETM_Q25_576600"/>
      <w:bookmarkEnd w:id="15261"/>
      <w:r>
        <w:rPr>
          <w:rtl/>
        </w:rPr>
        <w:t xml:space="preserve">ממשיך </w:t>
      </w:r>
      <w:bookmarkStart w:id="15262" w:name="_ETM_Q25_577050"/>
      <w:bookmarkEnd w:id="15262"/>
      <w:r>
        <w:rPr>
          <w:rtl/>
        </w:rPr>
        <w:t>לחשוב</w:t>
      </w:r>
      <w:r>
        <w:rPr>
          <w:rFonts w:hint="cs"/>
          <w:rtl/>
        </w:rPr>
        <w:t xml:space="preserve"> </w:t>
      </w:r>
      <w:r>
        <w:rPr>
          <w:rFonts w:hint="eastAsia"/>
          <w:rtl/>
        </w:rPr>
        <w:t>–</w:t>
      </w:r>
      <w:r>
        <w:rPr>
          <w:rtl/>
        </w:rPr>
        <w:t xml:space="preserve"> </w:t>
      </w:r>
      <w:bookmarkStart w:id="15263" w:name="_ETM_Q25_578170"/>
      <w:bookmarkEnd w:id="15263"/>
      <w:r>
        <w:rPr>
          <w:rtl/>
        </w:rPr>
        <w:t xml:space="preserve">לא </w:t>
      </w:r>
      <w:bookmarkStart w:id="15264" w:name="_ETM_Q25_578440"/>
      <w:bookmarkEnd w:id="15264"/>
      <w:r>
        <w:rPr>
          <w:rtl/>
        </w:rPr>
        <w:t xml:space="preserve">כי </w:t>
      </w:r>
      <w:bookmarkStart w:id="15265" w:name="_ETM_Q25_578590"/>
      <w:bookmarkEnd w:id="15265"/>
      <w:r>
        <w:rPr>
          <w:rtl/>
        </w:rPr>
        <w:t xml:space="preserve">הוא </w:t>
      </w:r>
      <w:bookmarkStart w:id="15266" w:name="_ETM_Q25_578710"/>
      <w:bookmarkEnd w:id="15266"/>
      <w:r>
        <w:rPr>
          <w:rtl/>
        </w:rPr>
        <w:t xml:space="preserve">אדם </w:t>
      </w:r>
      <w:bookmarkStart w:id="15267" w:name="_ETM_Q25_579040"/>
      <w:bookmarkEnd w:id="15267"/>
      <w:r>
        <w:rPr>
          <w:rtl/>
        </w:rPr>
        <w:t>רע</w:t>
      </w:r>
      <w:r>
        <w:rPr>
          <w:rFonts w:hint="cs"/>
          <w:rtl/>
        </w:rPr>
        <w:t>,</w:t>
      </w:r>
      <w:r>
        <w:rPr>
          <w:rtl/>
        </w:rPr>
        <w:t xml:space="preserve"> </w:t>
      </w:r>
      <w:bookmarkStart w:id="15268" w:name="_ETM_Q25_579880"/>
      <w:bookmarkEnd w:id="15268"/>
      <w:r>
        <w:rPr>
          <w:rtl/>
        </w:rPr>
        <w:t xml:space="preserve">לא </w:t>
      </w:r>
      <w:bookmarkStart w:id="15269" w:name="_ETM_Q25_580120"/>
      <w:bookmarkEnd w:id="15269"/>
      <w:r>
        <w:rPr>
          <w:rtl/>
        </w:rPr>
        <w:t xml:space="preserve">כי </w:t>
      </w:r>
      <w:bookmarkStart w:id="15270" w:name="_ETM_Q25_580300"/>
      <w:bookmarkEnd w:id="15270"/>
      <w:r>
        <w:rPr>
          <w:rtl/>
        </w:rPr>
        <w:t xml:space="preserve">הוא </w:t>
      </w:r>
      <w:bookmarkStart w:id="15271" w:name="_ETM_Q25_580390"/>
      <w:bookmarkEnd w:id="15271"/>
      <w:r>
        <w:rPr>
          <w:rtl/>
        </w:rPr>
        <w:t xml:space="preserve">לא </w:t>
      </w:r>
      <w:bookmarkStart w:id="15272" w:name="_ETM_Q25_580540"/>
      <w:bookmarkEnd w:id="15272"/>
      <w:r>
        <w:rPr>
          <w:rtl/>
        </w:rPr>
        <w:t xml:space="preserve">רוצה </w:t>
      </w:r>
      <w:bookmarkStart w:id="15273" w:name="_ETM_Q25_580870"/>
      <w:bookmarkEnd w:id="15273"/>
      <w:r>
        <w:rPr>
          <w:rtl/>
        </w:rPr>
        <w:t xml:space="preserve">לעשות </w:t>
      </w:r>
      <w:bookmarkStart w:id="15274" w:name="_ETM_Q25_581290"/>
      <w:bookmarkEnd w:id="15274"/>
      <w:r>
        <w:rPr>
          <w:rtl/>
        </w:rPr>
        <w:t>צדק</w:t>
      </w:r>
      <w:r>
        <w:rPr>
          <w:rFonts w:hint="cs"/>
          <w:rtl/>
        </w:rPr>
        <w:t>,</w:t>
      </w:r>
      <w:r>
        <w:rPr>
          <w:rtl/>
        </w:rPr>
        <w:t xml:space="preserve"> </w:t>
      </w:r>
      <w:bookmarkStart w:id="15275" w:name="_ETM_Q25_582130"/>
      <w:bookmarkEnd w:id="15275"/>
      <w:r>
        <w:rPr>
          <w:rtl/>
        </w:rPr>
        <w:t xml:space="preserve">אלא </w:t>
      </w:r>
      <w:bookmarkStart w:id="15276" w:name="_ETM_Q25_582430"/>
      <w:bookmarkEnd w:id="15276"/>
      <w:r>
        <w:rPr>
          <w:rtl/>
        </w:rPr>
        <w:t xml:space="preserve">כך </w:t>
      </w:r>
      <w:bookmarkStart w:id="15277" w:name="_ETM_Q25_582820"/>
      <w:bookmarkEnd w:id="15277"/>
      <w:r>
        <w:rPr>
          <w:rFonts w:hint="cs"/>
          <w:rtl/>
        </w:rPr>
        <w:t xml:space="preserve">הוא </w:t>
      </w:r>
      <w:proofErr w:type="spellStart"/>
      <w:r>
        <w:rPr>
          <w:rtl/>
        </w:rPr>
        <w:t>הוסלל</w:t>
      </w:r>
      <w:proofErr w:type="spellEnd"/>
      <w:r>
        <w:rPr>
          <w:rtl/>
        </w:rPr>
        <w:t xml:space="preserve"> </w:t>
      </w:r>
      <w:bookmarkStart w:id="15278" w:name="_ETM_Q25_583779"/>
      <w:bookmarkEnd w:id="15278"/>
      <w:r>
        <w:rPr>
          <w:rtl/>
        </w:rPr>
        <w:t xml:space="preserve">לחשוב </w:t>
      </w:r>
      <w:bookmarkStart w:id="15279" w:name="_ETM_Q25_584680"/>
      <w:bookmarkEnd w:id="15279"/>
      <w:r>
        <w:rPr>
          <w:rtl/>
        </w:rPr>
        <w:t xml:space="preserve">במשך </w:t>
      </w:r>
      <w:bookmarkStart w:id="15280" w:name="_ETM_Q25_585220"/>
      <w:bookmarkEnd w:id="15280"/>
      <w:r>
        <w:rPr>
          <w:rtl/>
        </w:rPr>
        <w:t xml:space="preserve">הרבה </w:t>
      </w:r>
      <w:bookmarkStart w:id="15281" w:name="_ETM_Q25_585610"/>
      <w:bookmarkEnd w:id="15281"/>
      <w:r>
        <w:rPr>
          <w:rtl/>
        </w:rPr>
        <w:t xml:space="preserve">מאוד </w:t>
      </w:r>
      <w:bookmarkStart w:id="15282" w:name="_ETM_Q25_585910"/>
      <w:bookmarkEnd w:id="15282"/>
      <w:r>
        <w:rPr>
          <w:rtl/>
        </w:rPr>
        <w:t xml:space="preserve">שנים </w:t>
      </w:r>
      <w:bookmarkStart w:id="15283" w:name="_ETM_Q25_586719"/>
      <w:bookmarkEnd w:id="15283"/>
      <w:r>
        <w:rPr>
          <w:rtl/>
        </w:rPr>
        <w:t xml:space="preserve">כאשר </w:t>
      </w:r>
      <w:bookmarkStart w:id="15284" w:name="_ETM_Q25_587320"/>
      <w:bookmarkEnd w:id="15284"/>
      <w:r>
        <w:rPr>
          <w:rtl/>
        </w:rPr>
        <w:t xml:space="preserve">הוא </w:t>
      </w:r>
      <w:bookmarkStart w:id="15285" w:name="_ETM_Q25_587439"/>
      <w:bookmarkEnd w:id="15285"/>
      <w:r>
        <w:rPr>
          <w:rtl/>
        </w:rPr>
        <w:t xml:space="preserve">עבד </w:t>
      </w:r>
      <w:bookmarkStart w:id="15286" w:name="_ETM_Q25_587740"/>
      <w:bookmarkEnd w:id="15286"/>
      <w:r>
        <w:rPr>
          <w:rtl/>
        </w:rPr>
        <w:t>כתובע</w:t>
      </w:r>
      <w:r w:rsidR="00572D53">
        <w:rPr>
          <w:rFonts w:hint="cs"/>
          <w:rtl/>
        </w:rPr>
        <w:t>,</w:t>
      </w:r>
      <w:r>
        <w:rPr>
          <w:rtl/>
        </w:rPr>
        <w:t xml:space="preserve"> </w:t>
      </w:r>
      <w:bookmarkStart w:id="15287" w:name="_ETM_Q25_588710"/>
      <w:bookmarkEnd w:id="15287"/>
      <w:r>
        <w:rPr>
          <w:rtl/>
        </w:rPr>
        <w:t xml:space="preserve">ועבר </w:t>
      </w:r>
      <w:bookmarkStart w:id="15288" w:name="_ETM_Q25_589220"/>
      <w:bookmarkEnd w:id="15288"/>
      <w:r>
        <w:rPr>
          <w:rtl/>
        </w:rPr>
        <w:t xml:space="preserve">ישירות </w:t>
      </w:r>
      <w:bookmarkStart w:id="15289" w:name="_ETM_Q25_590270"/>
      <w:bookmarkEnd w:id="15289"/>
      <w:r>
        <w:rPr>
          <w:rtl/>
        </w:rPr>
        <w:t xml:space="preserve">לכס </w:t>
      </w:r>
      <w:bookmarkStart w:id="15290" w:name="_ETM_Q25_590750"/>
      <w:bookmarkEnd w:id="15290"/>
      <w:r>
        <w:rPr>
          <w:rtl/>
        </w:rPr>
        <w:t>השיפוט</w:t>
      </w:r>
      <w:r>
        <w:rPr>
          <w:rFonts w:hint="cs"/>
          <w:rtl/>
        </w:rPr>
        <w:t>.</w:t>
      </w:r>
      <w:r>
        <w:rPr>
          <w:rtl/>
        </w:rPr>
        <w:t xml:space="preserve"> </w:t>
      </w:r>
      <w:bookmarkStart w:id="15291" w:name="_ETM_Q25_592430"/>
      <w:bookmarkEnd w:id="15291"/>
    </w:p>
    <w:p w:rsidR="00CE3EFD" w:rsidRDefault="00CE3EFD" w:rsidP="003559BE">
      <w:pPr>
        <w:rPr>
          <w:rtl/>
        </w:rPr>
      </w:pPr>
    </w:p>
    <w:p w:rsidR="00CE3EFD" w:rsidRDefault="00CE3EFD" w:rsidP="007F2222">
      <w:pPr>
        <w:rPr>
          <w:rtl/>
        </w:rPr>
      </w:pPr>
      <w:bookmarkStart w:id="15292" w:name="_ETM_Q25_591000"/>
      <w:bookmarkStart w:id="15293" w:name="_ETM_Q25_592760"/>
      <w:bookmarkEnd w:id="15292"/>
      <w:bookmarkEnd w:id="15293"/>
      <w:r>
        <w:rPr>
          <w:rtl/>
        </w:rPr>
        <w:t xml:space="preserve">הדבר </w:t>
      </w:r>
      <w:bookmarkStart w:id="15294" w:name="_ETM_Q25_593119"/>
      <w:bookmarkEnd w:id="15294"/>
      <w:r>
        <w:rPr>
          <w:rtl/>
        </w:rPr>
        <w:t xml:space="preserve">הזה </w:t>
      </w:r>
      <w:bookmarkStart w:id="15295" w:name="_ETM_Q25_593360"/>
      <w:bookmarkEnd w:id="15295"/>
      <w:r>
        <w:rPr>
          <w:rtl/>
        </w:rPr>
        <w:t xml:space="preserve">הוא </w:t>
      </w:r>
      <w:bookmarkStart w:id="15296" w:name="_ETM_Q25_593450"/>
      <w:bookmarkEnd w:id="15296"/>
      <w:r>
        <w:rPr>
          <w:rtl/>
        </w:rPr>
        <w:t>בעייתי</w:t>
      </w:r>
      <w:r>
        <w:rPr>
          <w:rFonts w:hint="cs"/>
          <w:rtl/>
        </w:rPr>
        <w:t>.</w:t>
      </w:r>
      <w:r>
        <w:rPr>
          <w:rtl/>
        </w:rPr>
        <w:t xml:space="preserve"> </w:t>
      </w:r>
      <w:bookmarkStart w:id="15297" w:name="_ETM_Q25_594710"/>
      <w:bookmarkEnd w:id="15297"/>
      <w:r>
        <w:rPr>
          <w:rtl/>
        </w:rPr>
        <w:t xml:space="preserve">הוא </w:t>
      </w:r>
      <w:bookmarkStart w:id="15298" w:name="_ETM_Q25_594859"/>
      <w:bookmarkEnd w:id="15298"/>
      <w:r>
        <w:rPr>
          <w:rtl/>
        </w:rPr>
        <w:t xml:space="preserve">בעייתי </w:t>
      </w:r>
      <w:bookmarkStart w:id="15299" w:name="_ETM_Q25_595430"/>
      <w:bookmarkEnd w:id="15299"/>
      <w:r>
        <w:rPr>
          <w:rtl/>
        </w:rPr>
        <w:t xml:space="preserve">לא </w:t>
      </w:r>
      <w:bookmarkStart w:id="15300" w:name="_ETM_Q25_595670"/>
      <w:bookmarkEnd w:id="15300"/>
      <w:r>
        <w:rPr>
          <w:rtl/>
        </w:rPr>
        <w:t xml:space="preserve">רק </w:t>
      </w:r>
      <w:bookmarkStart w:id="15301" w:name="_ETM_Q25_596560"/>
      <w:bookmarkEnd w:id="15301"/>
      <w:r>
        <w:rPr>
          <w:rtl/>
        </w:rPr>
        <w:t xml:space="preserve">מבחינת </w:t>
      </w:r>
      <w:bookmarkStart w:id="15302" w:name="_ETM_Q25_597159"/>
      <w:bookmarkEnd w:id="15302"/>
      <w:r>
        <w:rPr>
          <w:rtl/>
        </w:rPr>
        <w:t xml:space="preserve">יחסי </w:t>
      </w:r>
      <w:bookmarkStart w:id="15303" w:name="_ETM_Q25_597609"/>
      <w:bookmarkEnd w:id="15303"/>
      <w:r>
        <w:rPr>
          <w:rtl/>
        </w:rPr>
        <w:t>העבודה</w:t>
      </w:r>
      <w:r>
        <w:rPr>
          <w:rFonts w:hint="cs"/>
          <w:rtl/>
        </w:rPr>
        <w:t>,</w:t>
      </w:r>
      <w:r>
        <w:rPr>
          <w:rtl/>
        </w:rPr>
        <w:t xml:space="preserve"> </w:t>
      </w:r>
      <w:bookmarkStart w:id="15304" w:name="_ETM_Q25_598089"/>
      <w:bookmarkEnd w:id="15304"/>
      <w:r>
        <w:rPr>
          <w:rtl/>
        </w:rPr>
        <w:t xml:space="preserve">שהרבה </w:t>
      </w:r>
      <w:bookmarkStart w:id="15305" w:name="_ETM_Q25_598479"/>
      <w:bookmarkEnd w:id="15305"/>
      <w:r>
        <w:rPr>
          <w:rtl/>
        </w:rPr>
        <w:t xml:space="preserve">פעמים </w:t>
      </w:r>
      <w:bookmarkStart w:id="15306" w:name="_ETM_Q25_598839"/>
      <w:bookmarkEnd w:id="15306"/>
      <w:r>
        <w:rPr>
          <w:rtl/>
        </w:rPr>
        <w:t xml:space="preserve">קורים </w:t>
      </w:r>
      <w:bookmarkStart w:id="15307" w:name="_ETM_Q25_599859"/>
      <w:bookmarkEnd w:id="15307"/>
      <w:r>
        <w:rPr>
          <w:rtl/>
        </w:rPr>
        <w:t xml:space="preserve">כאשר </w:t>
      </w:r>
      <w:bookmarkStart w:id="15308" w:name="_ETM_Q25_600279"/>
      <w:bookmarkEnd w:id="15308"/>
      <w:r>
        <w:rPr>
          <w:rtl/>
        </w:rPr>
        <w:t xml:space="preserve">אותו </w:t>
      </w:r>
      <w:bookmarkStart w:id="15309" w:name="_ETM_Q25_600819"/>
      <w:bookmarkEnd w:id="15309"/>
      <w:r>
        <w:rPr>
          <w:rtl/>
        </w:rPr>
        <w:t xml:space="preserve">פרקליט </w:t>
      </w:r>
      <w:bookmarkStart w:id="15310" w:name="_ETM_Q25_601899"/>
      <w:bookmarkEnd w:id="15310"/>
      <w:r>
        <w:rPr>
          <w:rtl/>
        </w:rPr>
        <w:t xml:space="preserve">יושב </w:t>
      </w:r>
      <w:bookmarkStart w:id="15311" w:name="_ETM_Q25_603860"/>
      <w:bookmarkEnd w:id="15311"/>
      <w:r>
        <w:rPr>
          <w:rtl/>
        </w:rPr>
        <w:t xml:space="preserve">בדין </w:t>
      </w:r>
      <w:bookmarkStart w:id="15312" w:name="_ETM_Q25_605140"/>
      <w:bookmarkEnd w:id="15312"/>
      <w:r>
        <w:rPr>
          <w:rtl/>
        </w:rPr>
        <w:t xml:space="preserve">ובעצם </w:t>
      </w:r>
      <w:bookmarkStart w:id="15313" w:name="_ETM_Q25_605890"/>
      <w:bookmarkEnd w:id="15313"/>
      <w:r>
        <w:rPr>
          <w:rtl/>
        </w:rPr>
        <w:t xml:space="preserve">שופט </w:t>
      </w:r>
      <w:bookmarkStart w:id="15314" w:name="_ETM_Q25_606430"/>
      <w:bookmarkEnd w:id="15314"/>
      <w:r>
        <w:rPr>
          <w:rtl/>
        </w:rPr>
        <w:t xml:space="preserve">אנשים </w:t>
      </w:r>
      <w:bookmarkStart w:id="15315" w:name="_ETM_Q25_606940"/>
      <w:bookmarkEnd w:id="15315"/>
      <w:r>
        <w:rPr>
          <w:rtl/>
        </w:rPr>
        <w:t xml:space="preserve">שעד </w:t>
      </w:r>
      <w:bookmarkStart w:id="15316" w:name="_ETM_Q25_607240"/>
      <w:bookmarkEnd w:id="15316"/>
      <w:r>
        <w:rPr>
          <w:rtl/>
        </w:rPr>
        <w:t xml:space="preserve">לא </w:t>
      </w:r>
      <w:bookmarkStart w:id="15317" w:name="_ETM_Q25_607330"/>
      <w:bookmarkEnd w:id="15317"/>
      <w:r>
        <w:rPr>
          <w:rtl/>
        </w:rPr>
        <w:t xml:space="preserve">מזמן </w:t>
      </w:r>
      <w:bookmarkStart w:id="15318" w:name="_ETM_Q25_607840"/>
      <w:bookmarkEnd w:id="15318"/>
      <w:r>
        <w:rPr>
          <w:rtl/>
        </w:rPr>
        <w:t xml:space="preserve">היו </w:t>
      </w:r>
      <w:bookmarkStart w:id="15319" w:name="_ETM_Q25_608050"/>
      <w:bookmarkEnd w:id="15319"/>
      <w:r>
        <w:rPr>
          <w:rtl/>
        </w:rPr>
        <w:t xml:space="preserve">חברי </w:t>
      </w:r>
      <w:bookmarkStart w:id="15320" w:name="_ETM_Q25_608440"/>
      <w:bookmarkEnd w:id="15320"/>
      <w:r>
        <w:rPr>
          <w:rtl/>
        </w:rPr>
        <w:t xml:space="preserve">עבודה </w:t>
      </w:r>
      <w:bookmarkStart w:id="15321" w:name="_ETM_Q25_608860"/>
      <w:bookmarkEnd w:id="15321"/>
      <w:r>
        <w:rPr>
          <w:rtl/>
        </w:rPr>
        <w:t>שלו</w:t>
      </w:r>
      <w:r w:rsidR="007F2222">
        <w:rPr>
          <w:rFonts w:hint="cs"/>
          <w:rtl/>
        </w:rPr>
        <w:t>,</w:t>
      </w:r>
      <w:r>
        <w:rPr>
          <w:rtl/>
        </w:rPr>
        <w:t xml:space="preserve"> </w:t>
      </w:r>
      <w:bookmarkStart w:id="15322" w:name="_ETM_Q25_610239"/>
      <w:bookmarkEnd w:id="15322"/>
      <w:r>
        <w:rPr>
          <w:rtl/>
        </w:rPr>
        <w:t xml:space="preserve">הוא </w:t>
      </w:r>
      <w:bookmarkStart w:id="15323" w:name="_ETM_Q25_610390"/>
      <w:bookmarkEnd w:id="15323"/>
      <w:r>
        <w:rPr>
          <w:rtl/>
        </w:rPr>
        <w:t xml:space="preserve">עומד </w:t>
      </w:r>
      <w:bookmarkStart w:id="15324" w:name="_ETM_Q25_610810"/>
      <w:bookmarkEnd w:id="15324"/>
      <w:r>
        <w:rPr>
          <w:rFonts w:hint="cs"/>
          <w:rtl/>
        </w:rPr>
        <w:t>ו</w:t>
      </w:r>
      <w:r>
        <w:rPr>
          <w:rtl/>
        </w:rPr>
        <w:t xml:space="preserve">שופט </w:t>
      </w:r>
      <w:bookmarkStart w:id="15325" w:name="_ETM_Q25_611409"/>
      <w:bookmarkEnd w:id="15325"/>
      <w:r>
        <w:rPr>
          <w:rtl/>
        </w:rPr>
        <w:t xml:space="preserve">אנשים </w:t>
      </w:r>
      <w:bookmarkStart w:id="15326" w:name="_ETM_Q25_612069"/>
      <w:bookmarkEnd w:id="15326"/>
      <w:r>
        <w:rPr>
          <w:rtl/>
        </w:rPr>
        <w:t xml:space="preserve">שהוא </w:t>
      </w:r>
      <w:bookmarkStart w:id="15327" w:name="_ETM_Q25_612280"/>
      <w:bookmarkEnd w:id="15327"/>
      <w:r>
        <w:rPr>
          <w:rtl/>
        </w:rPr>
        <w:t xml:space="preserve">מכיר </w:t>
      </w:r>
      <w:bookmarkStart w:id="15328" w:name="_ETM_Q25_612700"/>
      <w:bookmarkEnd w:id="15328"/>
      <w:r>
        <w:rPr>
          <w:rtl/>
        </w:rPr>
        <w:t xml:space="preserve">באופן </w:t>
      </w:r>
      <w:bookmarkStart w:id="15329" w:name="_ETM_Q25_613090"/>
      <w:bookmarkEnd w:id="15329"/>
      <w:r>
        <w:rPr>
          <w:rtl/>
        </w:rPr>
        <w:t>אישי</w:t>
      </w:r>
      <w:r>
        <w:rPr>
          <w:rFonts w:hint="cs"/>
          <w:rtl/>
        </w:rPr>
        <w:t>,</w:t>
      </w:r>
      <w:r>
        <w:rPr>
          <w:rtl/>
        </w:rPr>
        <w:t xml:space="preserve"> </w:t>
      </w:r>
      <w:bookmarkStart w:id="15330" w:name="_ETM_Q25_613420"/>
      <w:bookmarkEnd w:id="15330"/>
      <w:r>
        <w:rPr>
          <w:rtl/>
        </w:rPr>
        <w:t xml:space="preserve">ששימשו </w:t>
      </w:r>
      <w:bookmarkStart w:id="15331" w:name="_ETM_Q25_614200"/>
      <w:bookmarkEnd w:id="15331"/>
      <w:r>
        <w:rPr>
          <w:rtl/>
        </w:rPr>
        <w:t>כ</w:t>
      </w:r>
      <w:r>
        <w:rPr>
          <w:rFonts w:hint="cs"/>
          <w:rtl/>
        </w:rPr>
        <w:t xml:space="preserve">תובעים </w:t>
      </w:r>
      <w:bookmarkStart w:id="15332" w:name="_ETM_Q25_614769"/>
      <w:bookmarkEnd w:id="15332"/>
      <w:r>
        <w:rPr>
          <w:rtl/>
        </w:rPr>
        <w:t xml:space="preserve">איתו </w:t>
      </w:r>
      <w:bookmarkStart w:id="15333" w:name="_ETM_Q25_615010"/>
      <w:bookmarkEnd w:id="15333"/>
      <w:r>
        <w:rPr>
          <w:rtl/>
        </w:rPr>
        <w:t xml:space="preserve">ביחד </w:t>
      </w:r>
      <w:bookmarkStart w:id="15334" w:name="_ETM_Q25_615489"/>
      <w:bookmarkEnd w:id="15334"/>
      <w:r>
        <w:rPr>
          <w:rtl/>
        </w:rPr>
        <w:t xml:space="preserve">וכן </w:t>
      </w:r>
      <w:bookmarkStart w:id="15335" w:name="_ETM_Q25_615790"/>
      <w:bookmarkEnd w:id="15335"/>
      <w:r>
        <w:rPr>
          <w:rtl/>
        </w:rPr>
        <w:t xml:space="preserve">הלאה </w:t>
      </w:r>
      <w:bookmarkStart w:id="15336" w:name="_ETM_Q25_615969"/>
      <w:bookmarkEnd w:id="15336"/>
      <w:r>
        <w:rPr>
          <w:rtl/>
        </w:rPr>
        <w:t xml:space="preserve">וכן </w:t>
      </w:r>
      <w:bookmarkStart w:id="15337" w:name="_ETM_Q25_616269"/>
      <w:bookmarkEnd w:id="15337"/>
      <w:r>
        <w:rPr>
          <w:rtl/>
        </w:rPr>
        <w:t>הלאה</w:t>
      </w:r>
      <w:r>
        <w:rPr>
          <w:rFonts w:hint="cs"/>
          <w:rtl/>
        </w:rPr>
        <w:t>.</w:t>
      </w:r>
      <w:r>
        <w:rPr>
          <w:rtl/>
        </w:rPr>
        <w:t xml:space="preserve"> </w:t>
      </w:r>
      <w:bookmarkStart w:id="15338" w:name="_ETM_Q25_617049"/>
      <w:bookmarkEnd w:id="15338"/>
      <w:r>
        <w:rPr>
          <w:rtl/>
        </w:rPr>
        <w:t xml:space="preserve">זכור </w:t>
      </w:r>
      <w:bookmarkStart w:id="15339" w:name="_ETM_Q25_617530"/>
      <w:bookmarkEnd w:id="15339"/>
      <w:r>
        <w:rPr>
          <w:rtl/>
        </w:rPr>
        <w:t xml:space="preserve">לנו </w:t>
      </w:r>
      <w:bookmarkStart w:id="15340" w:name="_ETM_Q25_617799"/>
      <w:bookmarkEnd w:id="15340"/>
      <w:r>
        <w:rPr>
          <w:rtl/>
        </w:rPr>
        <w:t xml:space="preserve">המקרה </w:t>
      </w:r>
      <w:bookmarkStart w:id="15341" w:name="_ETM_Q25_618960"/>
      <w:bookmarkEnd w:id="15341"/>
      <w:r>
        <w:rPr>
          <w:rtl/>
        </w:rPr>
        <w:t>של</w:t>
      </w:r>
      <w:r>
        <w:rPr>
          <w:rFonts w:hint="cs"/>
          <w:rtl/>
        </w:rPr>
        <w:t xml:space="preserve"> </w:t>
      </w:r>
      <w:r>
        <w:rPr>
          <w:rtl/>
        </w:rPr>
        <w:t>אח</w:t>
      </w:r>
      <w:r>
        <w:rPr>
          <w:rFonts w:hint="cs"/>
          <w:rtl/>
        </w:rPr>
        <w:t>ת</w:t>
      </w:r>
      <w:r>
        <w:rPr>
          <w:rtl/>
        </w:rPr>
        <w:t xml:space="preserve"> </w:t>
      </w:r>
      <w:bookmarkStart w:id="15342" w:name="_ETM_Q25_619530"/>
      <w:bookmarkEnd w:id="15342"/>
      <w:r>
        <w:rPr>
          <w:rtl/>
        </w:rPr>
        <w:t xml:space="preserve">השופטות </w:t>
      </w:r>
      <w:bookmarkStart w:id="15343" w:name="_ETM_Q25_620130"/>
      <w:bookmarkEnd w:id="15343"/>
      <w:r>
        <w:rPr>
          <w:rtl/>
        </w:rPr>
        <w:t xml:space="preserve">שאני </w:t>
      </w:r>
      <w:bookmarkStart w:id="15344" w:name="_ETM_Q25_620430"/>
      <w:bookmarkEnd w:id="15344"/>
      <w:r>
        <w:rPr>
          <w:rtl/>
        </w:rPr>
        <w:t xml:space="preserve">לא </w:t>
      </w:r>
      <w:bookmarkStart w:id="15345" w:name="_ETM_Q25_620520"/>
      <w:bookmarkEnd w:id="15345"/>
      <w:r>
        <w:rPr>
          <w:rFonts w:hint="cs"/>
          <w:rtl/>
        </w:rPr>
        <w:t>א</w:t>
      </w:r>
      <w:r>
        <w:rPr>
          <w:rtl/>
        </w:rPr>
        <w:t xml:space="preserve">זכיר </w:t>
      </w:r>
      <w:bookmarkStart w:id="15346" w:name="_ETM_Q25_620910"/>
      <w:bookmarkEnd w:id="15346"/>
      <w:r>
        <w:rPr>
          <w:rtl/>
        </w:rPr>
        <w:t xml:space="preserve">את </w:t>
      </w:r>
      <w:bookmarkStart w:id="15347" w:name="_ETM_Q25_621000"/>
      <w:bookmarkEnd w:id="15347"/>
      <w:r>
        <w:rPr>
          <w:rtl/>
        </w:rPr>
        <w:t xml:space="preserve">שמה </w:t>
      </w:r>
      <w:bookmarkStart w:id="15348" w:name="_ETM_Q25_621510"/>
      <w:bookmarkEnd w:id="15348"/>
      <w:r>
        <w:rPr>
          <w:rtl/>
        </w:rPr>
        <w:t>פה</w:t>
      </w:r>
      <w:bookmarkStart w:id="15349" w:name="_ETM_Q25_622599"/>
      <w:bookmarkStart w:id="15350" w:name="_ETM_Q25_623319"/>
      <w:bookmarkEnd w:id="15349"/>
      <w:bookmarkEnd w:id="15350"/>
      <w:r>
        <w:rPr>
          <w:rFonts w:hint="cs"/>
          <w:rtl/>
        </w:rPr>
        <w:t xml:space="preserve"> </w:t>
      </w:r>
      <w:r>
        <w:rPr>
          <w:rFonts w:hint="eastAsia"/>
          <w:rtl/>
        </w:rPr>
        <w:t>–</w:t>
      </w:r>
      <w:r>
        <w:rPr>
          <w:rFonts w:hint="cs"/>
          <w:rtl/>
        </w:rPr>
        <w:t xml:space="preserve"> </w:t>
      </w:r>
      <w:r>
        <w:rPr>
          <w:rtl/>
        </w:rPr>
        <w:t xml:space="preserve">אם </w:t>
      </w:r>
      <w:bookmarkStart w:id="15351" w:name="_ETM_Q25_623499"/>
      <w:bookmarkEnd w:id="15351"/>
      <w:r>
        <w:rPr>
          <w:rtl/>
        </w:rPr>
        <w:t xml:space="preserve">אני </w:t>
      </w:r>
      <w:bookmarkStart w:id="15352" w:name="_ETM_Q25_623650"/>
      <w:bookmarkEnd w:id="15352"/>
      <w:r>
        <w:rPr>
          <w:rtl/>
        </w:rPr>
        <w:t xml:space="preserve">זוכר </w:t>
      </w:r>
      <w:bookmarkStart w:id="15353" w:name="_ETM_Q25_623950"/>
      <w:bookmarkEnd w:id="15353"/>
      <w:r>
        <w:rPr>
          <w:rtl/>
        </w:rPr>
        <w:t>נכון</w:t>
      </w:r>
      <w:r>
        <w:rPr>
          <w:rFonts w:hint="cs"/>
          <w:rtl/>
        </w:rPr>
        <w:t>,</w:t>
      </w:r>
      <w:r>
        <w:rPr>
          <w:rtl/>
        </w:rPr>
        <w:t xml:space="preserve"> </w:t>
      </w:r>
      <w:bookmarkStart w:id="15354" w:name="_ETM_Q25_624249"/>
      <w:bookmarkEnd w:id="15354"/>
      <w:r>
        <w:rPr>
          <w:rtl/>
        </w:rPr>
        <w:t xml:space="preserve">זה </w:t>
      </w:r>
      <w:bookmarkStart w:id="15355" w:name="_ETM_Q25_624340"/>
      <w:bookmarkEnd w:id="15355"/>
      <w:r>
        <w:rPr>
          <w:rtl/>
        </w:rPr>
        <w:t xml:space="preserve">היה </w:t>
      </w:r>
      <w:bookmarkStart w:id="15356" w:name="_ETM_Q25_624430"/>
      <w:bookmarkEnd w:id="15356"/>
      <w:r>
        <w:rPr>
          <w:rtl/>
        </w:rPr>
        <w:t xml:space="preserve">במשפט </w:t>
      </w:r>
      <w:bookmarkStart w:id="15357" w:name="_ETM_Q25_624939"/>
      <w:bookmarkEnd w:id="15357"/>
      <w:r>
        <w:rPr>
          <w:rtl/>
        </w:rPr>
        <w:t xml:space="preserve">אולמרט </w:t>
      </w:r>
      <w:bookmarkStart w:id="15358" w:name="_ETM_Q25_625779"/>
      <w:bookmarkEnd w:id="15358"/>
      <w:r>
        <w:rPr>
          <w:rFonts w:hint="cs"/>
          <w:rtl/>
        </w:rPr>
        <w:t xml:space="preserve">– </w:t>
      </w:r>
      <w:r>
        <w:rPr>
          <w:rtl/>
        </w:rPr>
        <w:t xml:space="preserve">שסגרה </w:t>
      </w:r>
      <w:bookmarkStart w:id="15359" w:name="_ETM_Q25_626499"/>
      <w:bookmarkEnd w:id="15359"/>
      <w:r>
        <w:rPr>
          <w:rtl/>
        </w:rPr>
        <w:t xml:space="preserve">דיל </w:t>
      </w:r>
      <w:bookmarkStart w:id="15360" w:name="_ETM_Q25_627430"/>
      <w:bookmarkEnd w:id="15360"/>
      <w:r>
        <w:rPr>
          <w:rtl/>
        </w:rPr>
        <w:t xml:space="preserve">עם </w:t>
      </w:r>
      <w:bookmarkStart w:id="15361" w:name="_ETM_Q25_627609"/>
      <w:bookmarkEnd w:id="15361"/>
      <w:r>
        <w:rPr>
          <w:rtl/>
        </w:rPr>
        <w:t xml:space="preserve">התובע </w:t>
      </w:r>
      <w:bookmarkStart w:id="15362" w:name="_ETM_Q25_628209"/>
      <w:bookmarkEnd w:id="15362"/>
      <w:r>
        <w:rPr>
          <w:rtl/>
        </w:rPr>
        <w:t xml:space="preserve">בחדר </w:t>
      </w:r>
      <w:bookmarkStart w:id="15363" w:name="_ETM_Q25_628689"/>
      <w:bookmarkEnd w:id="15363"/>
      <w:r>
        <w:rPr>
          <w:rtl/>
        </w:rPr>
        <w:t xml:space="preserve">סגור </w:t>
      </w:r>
      <w:bookmarkStart w:id="15364" w:name="_ETM_Q25_629319"/>
      <w:bookmarkEnd w:id="15364"/>
      <w:r>
        <w:rPr>
          <w:rtl/>
        </w:rPr>
        <w:t xml:space="preserve">על </w:t>
      </w:r>
      <w:bookmarkStart w:id="15365" w:name="_ETM_Q25_629499"/>
      <w:bookmarkEnd w:id="15365"/>
      <w:r>
        <w:rPr>
          <w:rtl/>
        </w:rPr>
        <w:t xml:space="preserve">הארכת </w:t>
      </w:r>
      <w:bookmarkStart w:id="15366" w:name="_ETM_Q25_630760"/>
      <w:bookmarkEnd w:id="15366"/>
      <w:r>
        <w:rPr>
          <w:rtl/>
        </w:rPr>
        <w:t>מעצר</w:t>
      </w:r>
      <w:bookmarkStart w:id="15367" w:name="_ETM_Q25_632900"/>
      <w:bookmarkStart w:id="15368" w:name="_ETM_Q25_633499"/>
      <w:bookmarkStart w:id="15369" w:name="_ETM_Q25_633650"/>
      <w:bookmarkStart w:id="15370" w:name="_ETM_Q25_633739"/>
      <w:bookmarkStart w:id="15371" w:name="_ETM_Q25_633919"/>
      <w:bookmarkStart w:id="15372" w:name="_ETM_Q25_634159"/>
      <w:bookmarkEnd w:id="15367"/>
      <w:bookmarkEnd w:id="15368"/>
      <w:bookmarkEnd w:id="15369"/>
      <w:bookmarkEnd w:id="15370"/>
      <w:bookmarkEnd w:id="15371"/>
      <w:bookmarkEnd w:id="15372"/>
      <w:r>
        <w:rPr>
          <w:rFonts w:hint="cs"/>
          <w:rtl/>
        </w:rPr>
        <w:t>.</w:t>
      </w:r>
      <w:bookmarkStart w:id="15373" w:name="_ETM_Q25_634340"/>
      <w:bookmarkStart w:id="15374" w:name="_ETM_Q25_634700"/>
      <w:bookmarkEnd w:id="15373"/>
      <w:bookmarkEnd w:id="15374"/>
      <w:r>
        <w:rPr>
          <w:rFonts w:hint="cs"/>
          <w:rtl/>
        </w:rPr>
        <w:t xml:space="preserve"> זה היה – אתם זוכרים? "</w:t>
      </w:r>
      <w:r>
        <w:rPr>
          <w:rtl/>
        </w:rPr>
        <w:t>ת</w:t>
      </w:r>
      <w:r>
        <w:rPr>
          <w:rFonts w:hint="cs"/>
          <w:rtl/>
        </w:rPr>
        <w:t>י</w:t>
      </w:r>
      <w:r>
        <w:rPr>
          <w:rtl/>
        </w:rPr>
        <w:t xml:space="preserve">ראה </w:t>
      </w:r>
      <w:bookmarkStart w:id="15375" w:name="_ETM_Q25_635269"/>
      <w:bookmarkEnd w:id="15375"/>
      <w:r>
        <w:rPr>
          <w:rFonts w:hint="cs"/>
          <w:rtl/>
        </w:rPr>
        <w:t xml:space="preserve">מופתע. </w:t>
      </w:r>
      <w:bookmarkStart w:id="15376" w:name="_ETM_Q25_635900"/>
      <w:bookmarkEnd w:id="15376"/>
      <w:r>
        <w:rPr>
          <w:rtl/>
        </w:rPr>
        <w:t>ת</w:t>
      </w:r>
      <w:r>
        <w:rPr>
          <w:rFonts w:hint="cs"/>
          <w:rtl/>
        </w:rPr>
        <w:t>י</w:t>
      </w:r>
      <w:r>
        <w:rPr>
          <w:rtl/>
        </w:rPr>
        <w:t xml:space="preserve">ראה </w:t>
      </w:r>
      <w:bookmarkStart w:id="15377" w:name="_ETM_Q25_636290"/>
      <w:bookmarkEnd w:id="15377"/>
      <w:r>
        <w:rPr>
          <w:rtl/>
        </w:rPr>
        <w:t>מופתע</w:t>
      </w:r>
      <w:r>
        <w:rPr>
          <w:rFonts w:hint="cs"/>
          <w:rtl/>
        </w:rPr>
        <w:t>".</w:t>
      </w:r>
      <w:r>
        <w:rPr>
          <w:rtl/>
        </w:rPr>
        <w:t xml:space="preserve"> </w:t>
      </w:r>
      <w:bookmarkStart w:id="15378" w:name="_ETM_Q25_637040"/>
      <w:bookmarkStart w:id="15379" w:name="_ETM_Q25_637459"/>
      <w:bookmarkStart w:id="15380" w:name="_ETM_Q25_638430"/>
      <w:bookmarkEnd w:id="15378"/>
      <w:bookmarkEnd w:id="15379"/>
      <w:bookmarkEnd w:id="15380"/>
      <w:r>
        <w:rPr>
          <w:rtl/>
        </w:rPr>
        <w:t>סגר</w:t>
      </w:r>
      <w:r>
        <w:rPr>
          <w:rFonts w:hint="cs"/>
          <w:rtl/>
        </w:rPr>
        <w:t>ו</w:t>
      </w:r>
      <w:r>
        <w:rPr>
          <w:rtl/>
        </w:rPr>
        <w:t xml:space="preserve"> </w:t>
      </w:r>
      <w:bookmarkStart w:id="15381" w:name="_ETM_Q25_638939"/>
      <w:bookmarkEnd w:id="15381"/>
      <w:r>
        <w:rPr>
          <w:rtl/>
        </w:rPr>
        <w:t xml:space="preserve">מה </w:t>
      </w:r>
      <w:bookmarkStart w:id="15382" w:name="_ETM_Q25_639090"/>
      <w:bookmarkEnd w:id="15382"/>
      <w:r>
        <w:rPr>
          <w:rtl/>
        </w:rPr>
        <w:t>הול</w:t>
      </w:r>
      <w:r>
        <w:rPr>
          <w:rFonts w:hint="cs"/>
          <w:rtl/>
        </w:rPr>
        <w:t>כת</w:t>
      </w:r>
      <w:r>
        <w:rPr>
          <w:rtl/>
        </w:rPr>
        <w:t xml:space="preserve"> </w:t>
      </w:r>
      <w:bookmarkStart w:id="15383" w:name="_ETM_Q25_639359"/>
      <w:bookmarkEnd w:id="15383"/>
      <w:r>
        <w:rPr>
          <w:rtl/>
        </w:rPr>
        <w:t xml:space="preserve">להיות </w:t>
      </w:r>
      <w:bookmarkStart w:id="15384" w:name="_ETM_Q25_639719"/>
      <w:bookmarkEnd w:id="15384"/>
      <w:r>
        <w:rPr>
          <w:rtl/>
        </w:rPr>
        <w:t xml:space="preserve">ההחלטה </w:t>
      </w:r>
      <w:bookmarkStart w:id="15385" w:name="_ETM_Q25_640319"/>
      <w:bookmarkEnd w:id="15385"/>
      <w:r>
        <w:rPr>
          <w:rtl/>
        </w:rPr>
        <w:t xml:space="preserve">בדיון </w:t>
      </w:r>
      <w:bookmarkStart w:id="15386" w:name="_ETM_Q25_641370"/>
      <w:bookmarkEnd w:id="15386"/>
      <w:r>
        <w:rPr>
          <w:rtl/>
        </w:rPr>
        <w:t xml:space="preserve">עוד </w:t>
      </w:r>
      <w:bookmarkStart w:id="15387" w:name="_ETM_Q25_641639"/>
      <w:bookmarkEnd w:id="15387"/>
      <w:r>
        <w:rPr>
          <w:rtl/>
        </w:rPr>
        <w:t xml:space="preserve">לפני </w:t>
      </w:r>
      <w:bookmarkStart w:id="15388" w:name="_ETM_Q25_642180"/>
      <w:bookmarkEnd w:id="15388"/>
      <w:r>
        <w:rPr>
          <w:rtl/>
        </w:rPr>
        <w:t xml:space="preserve">שהדיון </w:t>
      </w:r>
      <w:bookmarkStart w:id="15389" w:name="_ETM_Q25_642749"/>
      <w:bookmarkEnd w:id="15389"/>
      <w:r>
        <w:rPr>
          <w:rFonts w:hint="cs"/>
          <w:rtl/>
        </w:rPr>
        <w:t>ה</w:t>
      </w:r>
      <w:r>
        <w:rPr>
          <w:rtl/>
        </w:rPr>
        <w:t>תקיים</w:t>
      </w:r>
      <w:r>
        <w:rPr>
          <w:rFonts w:hint="cs"/>
          <w:rtl/>
        </w:rPr>
        <w:t>,</w:t>
      </w:r>
      <w:r>
        <w:rPr>
          <w:rtl/>
        </w:rPr>
        <w:t xml:space="preserve"> </w:t>
      </w:r>
      <w:bookmarkStart w:id="15390" w:name="_ETM_Q25_643620"/>
      <w:bookmarkEnd w:id="15390"/>
      <w:r>
        <w:rPr>
          <w:rtl/>
        </w:rPr>
        <w:t xml:space="preserve">כמובן </w:t>
      </w:r>
      <w:bookmarkStart w:id="15391" w:name="_ETM_Q25_644129"/>
      <w:bookmarkEnd w:id="15391"/>
      <w:r>
        <w:rPr>
          <w:rtl/>
        </w:rPr>
        <w:t xml:space="preserve">בלי </w:t>
      </w:r>
      <w:bookmarkStart w:id="15392" w:name="_ETM_Q25_644309"/>
      <w:bookmarkEnd w:id="15392"/>
      <w:r>
        <w:rPr>
          <w:rtl/>
        </w:rPr>
        <w:t xml:space="preserve">שהסנגור </w:t>
      </w:r>
      <w:bookmarkStart w:id="15393" w:name="_ETM_Q25_645209"/>
      <w:bookmarkEnd w:id="15393"/>
      <w:r>
        <w:rPr>
          <w:rtl/>
        </w:rPr>
        <w:t xml:space="preserve">נכח </w:t>
      </w:r>
      <w:bookmarkStart w:id="15394" w:name="_ETM_Q25_645599"/>
      <w:bookmarkEnd w:id="15394"/>
      <w:r>
        <w:rPr>
          <w:rtl/>
        </w:rPr>
        <w:t xml:space="preserve">באותו </w:t>
      </w:r>
      <w:bookmarkStart w:id="15395" w:name="_ETM_Q25_645959"/>
      <w:bookmarkEnd w:id="15395"/>
      <w:r>
        <w:rPr>
          <w:rtl/>
        </w:rPr>
        <w:t>אירוע</w:t>
      </w:r>
      <w:r>
        <w:rPr>
          <w:rFonts w:hint="cs"/>
          <w:rtl/>
        </w:rPr>
        <w:t>.</w:t>
      </w:r>
      <w:r>
        <w:rPr>
          <w:rtl/>
        </w:rPr>
        <w:t xml:space="preserve"> </w:t>
      </w:r>
      <w:bookmarkStart w:id="15396" w:name="_ETM_Q25_646559"/>
      <w:bookmarkEnd w:id="15396"/>
      <w:r>
        <w:rPr>
          <w:rtl/>
        </w:rPr>
        <w:t>ז</w:t>
      </w:r>
      <w:bookmarkStart w:id="15397" w:name="_ETM_Q25_646889"/>
      <w:bookmarkStart w:id="15398" w:name="_ETM_Q25_647340"/>
      <w:bookmarkEnd w:id="15397"/>
      <w:bookmarkEnd w:id="15398"/>
      <w:r>
        <w:rPr>
          <w:rFonts w:hint="cs"/>
          <w:rtl/>
        </w:rPr>
        <w:t xml:space="preserve">ו </w:t>
      </w:r>
      <w:bookmarkStart w:id="15399" w:name="_ETM_Q25_644000"/>
      <w:bookmarkEnd w:id="15399"/>
      <w:r>
        <w:rPr>
          <w:rFonts w:hint="cs"/>
          <w:rtl/>
        </w:rPr>
        <w:t xml:space="preserve">אחת </w:t>
      </w:r>
      <w:r>
        <w:rPr>
          <w:rtl/>
        </w:rPr>
        <w:t xml:space="preserve">הבעיות </w:t>
      </w:r>
      <w:bookmarkStart w:id="15400" w:name="_ETM_Q25_648329"/>
      <w:bookmarkEnd w:id="15400"/>
      <w:r>
        <w:rPr>
          <w:rtl/>
        </w:rPr>
        <w:t xml:space="preserve">שהסמיכות </w:t>
      </w:r>
      <w:bookmarkStart w:id="15401" w:name="_ETM_Q25_649139"/>
      <w:bookmarkEnd w:id="15401"/>
      <w:r>
        <w:rPr>
          <w:rtl/>
        </w:rPr>
        <w:t xml:space="preserve">הזו </w:t>
      </w:r>
      <w:bookmarkStart w:id="15402" w:name="_ETM_Q25_649379"/>
      <w:bookmarkEnd w:id="15402"/>
      <w:r>
        <w:rPr>
          <w:rtl/>
        </w:rPr>
        <w:t>יוצרת</w:t>
      </w:r>
      <w:r>
        <w:rPr>
          <w:rFonts w:hint="cs"/>
          <w:rtl/>
        </w:rPr>
        <w:t>.</w:t>
      </w:r>
      <w:r>
        <w:rPr>
          <w:rtl/>
        </w:rPr>
        <w:t xml:space="preserve"> </w:t>
      </w:r>
      <w:bookmarkStart w:id="15403" w:name="_ETM_Q25_650760"/>
      <w:bookmarkEnd w:id="15403"/>
    </w:p>
    <w:p w:rsidR="00CE3EFD" w:rsidRDefault="00CE3EFD" w:rsidP="003559BE">
      <w:pPr>
        <w:rPr>
          <w:rtl/>
        </w:rPr>
      </w:pPr>
    </w:p>
    <w:p w:rsidR="00CE3EFD" w:rsidRDefault="00CE3EFD" w:rsidP="007F2222">
      <w:pPr>
        <w:rPr>
          <w:rtl/>
        </w:rPr>
      </w:pPr>
      <w:bookmarkStart w:id="15404" w:name="_ETM_Q25_650000"/>
      <w:bookmarkEnd w:id="15404"/>
      <w:r>
        <w:rPr>
          <w:rtl/>
        </w:rPr>
        <w:t xml:space="preserve">לכן </w:t>
      </w:r>
      <w:bookmarkStart w:id="15405" w:name="_ETM_Q25_651180"/>
      <w:bookmarkEnd w:id="15405"/>
      <w:r>
        <w:rPr>
          <w:rtl/>
        </w:rPr>
        <w:t xml:space="preserve">הצעת </w:t>
      </w:r>
      <w:bookmarkStart w:id="15406" w:name="_ETM_Q25_651569"/>
      <w:bookmarkEnd w:id="15406"/>
      <w:r>
        <w:rPr>
          <w:rtl/>
        </w:rPr>
        <w:t xml:space="preserve">החוק </w:t>
      </w:r>
      <w:bookmarkStart w:id="15407" w:name="_ETM_Q25_652599"/>
      <w:bookmarkEnd w:id="15407"/>
      <w:r>
        <w:rPr>
          <w:rtl/>
        </w:rPr>
        <w:t xml:space="preserve">הזאת </w:t>
      </w:r>
      <w:bookmarkStart w:id="15408" w:name="_ETM_Q25_653730"/>
      <w:bookmarkEnd w:id="15408"/>
      <w:r>
        <w:rPr>
          <w:rtl/>
        </w:rPr>
        <w:t xml:space="preserve">שאנחנו </w:t>
      </w:r>
      <w:bookmarkStart w:id="15409" w:name="_ETM_Q25_654300"/>
      <w:bookmarkEnd w:id="15409"/>
      <w:r>
        <w:rPr>
          <w:rtl/>
        </w:rPr>
        <w:t xml:space="preserve">יזמנו </w:t>
      </w:r>
      <w:bookmarkStart w:id="15410" w:name="_ETM_Q25_654870"/>
      <w:bookmarkEnd w:id="15410"/>
      <w:r>
        <w:rPr>
          <w:rtl/>
        </w:rPr>
        <w:t xml:space="preserve">באה </w:t>
      </w:r>
      <w:bookmarkStart w:id="15411" w:name="_ETM_Q25_655110"/>
      <w:bookmarkStart w:id="15412" w:name="_ETM_Q25_655590"/>
      <w:bookmarkEnd w:id="15411"/>
      <w:bookmarkEnd w:id="15412"/>
      <w:r>
        <w:rPr>
          <w:rFonts w:hint="cs"/>
          <w:rtl/>
        </w:rPr>
        <w:t xml:space="preserve">בעצם </w:t>
      </w:r>
      <w:r>
        <w:rPr>
          <w:rtl/>
        </w:rPr>
        <w:t xml:space="preserve">ואומרת </w:t>
      </w:r>
      <w:bookmarkStart w:id="15413" w:name="_ETM_Q25_656220"/>
      <w:bookmarkEnd w:id="15413"/>
      <w:r>
        <w:rPr>
          <w:rtl/>
        </w:rPr>
        <w:t xml:space="preserve">את </w:t>
      </w:r>
      <w:bookmarkStart w:id="15414" w:name="_ETM_Q25_656340"/>
      <w:bookmarkEnd w:id="15414"/>
      <w:r>
        <w:rPr>
          <w:rtl/>
        </w:rPr>
        <w:t>הדבר</w:t>
      </w:r>
      <w:r>
        <w:rPr>
          <w:rFonts w:hint="cs"/>
          <w:rtl/>
        </w:rPr>
        <w:t xml:space="preserve"> הבא:</w:t>
      </w:r>
      <w:r>
        <w:rPr>
          <w:rtl/>
        </w:rPr>
        <w:t xml:space="preserve"> </w:t>
      </w:r>
      <w:bookmarkStart w:id="15415" w:name="_ETM_Q25_656700"/>
      <w:bookmarkStart w:id="15416" w:name="_ETM_Q25_658239"/>
      <w:bookmarkEnd w:id="15415"/>
      <w:bookmarkEnd w:id="15416"/>
      <w:r>
        <w:rPr>
          <w:rtl/>
        </w:rPr>
        <w:t xml:space="preserve">אם </w:t>
      </w:r>
      <w:bookmarkStart w:id="15417" w:name="_ETM_Q25_658720"/>
      <w:bookmarkEnd w:id="15417"/>
      <w:r>
        <w:rPr>
          <w:rtl/>
        </w:rPr>
        <w:t xml:space="preserve">אתה </w:t>
      </w:r>
      <w:bookmarkStart w:id="15418" w:name="_ETM_Q25_658959"/>
      <w:bookmarkEnd w:id="15418"/>
      <w:r>
        <w:rPr>
          <w:rtl/>
        </w:rPr>
        <w:t xml:space="preserve">מעוניין </w:t>
      </w:r>
      <w:bookmarkStart w:id="15419" w:name="_ETM_Q25_659470"/>
      <w:bookmarkEnd w:id="15419"/>
      <w:r>
        <w:rPr>
          <w:rtl/>
        </w:rPr>
        <w:t xml:space="preserve">להיות </w:t>
      </w:r>
      <w:bookmarkStart w:id="15420" w:name="_ETM_Q25_659680"/>
      <w:bookmarkEnd w:id="15420"/>
      <w:r>
        <w:rPr>
          <w:rtl/>
        </w:rPr>
        <w:t>שופט</w:t>
      </w:r>
      <w:r>
        <w:rPr>
          <w:rFonts w:hint="cs"/>
          <w:rtl/>
        </w:rPr>
        <w:t>,</w:t>
      </w:r>
      <w:r>
        <w:rPr>
          <w:rtl/>
        </w:rPr>
        <w:t xml:space="preserve"> </w:t>
      </w:r>
      <w:bookmarkStart w:id="15421" w:name="_ETM_Q25_661810"/>
      <w:bookmarkEnd w:id="15421"/>
      <w:r>
        <w:rPr>
          <w:rtl/>
        </w:rPr>
        <w:t xml:space="preserve">ועבדת </w:t>
      </w:r>
      <w:bookmarkStart w:id="15422" w:name="_ETM_Q25_662440"/>
      <w:bookmarkEnd w:id="15422"/>
      <w:r>
        <w:rPr>
          <w:rtl/>
        </w:rPr>
        <w:t xml:space="preserve">בפרקליטות </w:t>
      </w:r>
      <w:bookmarkStart w:id="15423" w:name="_ETM_Q25_663159"/>
      <w:bookmarkEnd w:id="15423"/>
      <w:r>
        <w:rPr>
          <w:rtl/>
        </w:rPr>
        <w:t xml:space="preserve">במשך </w:t>
      </w:r>
      <w:bookmarkStart w:id="15424" w:name="_ETM_Q25_663549"/>
      <w:bookmarkEnd w:id="15424"/>
      <w:r>
        <w:rPr>
          <w:rtl/>
        </w:rPr>
        <w:t xml:space="preserve">שנים </w:t>
      </w:r>
      <w:bookmarkStart w:id="15425" w:name="_ETM_Q25_664000"/>
      <w:bookmarkEnd w:id="15425"/>
      <w:r>
        <w:rPr>
          <w:rtl/>
        </w:rPr>
        <w:t>ארוכות</w:t>
      </w:r>
      <w:r>
        <w:rPr>
          <w:rFonts w:hint="cs"/>
          <w:rtl/>
        </w:rPr>
        <w:t>,</w:t>
      </w:r>
      <w:r>
        <w:rPr>
          <w:rtl/>
        </w:rPr>
        <w:t xml:space="preserve"> </w:t>
      </w:r>
      <w:bookmarkStart w:id="15426" w:name="_ETM_Q25_664810"/>
      <w:bookmarkEnd w:id="15426"/>
      <w:r>
        <w:rPr>
          <w:rtl/>
        </w:rPr>
        <w:t xml:space="preserve">אתה </w:t>
      </w:r>
      <w:bookmarkStart w:id="15427" w:name="_ETM_Q25_665049"/>
      <w:bookmarkEnd w:id="15427"/>
      <w:r>
        <w:rPr>
          <w:rtl/>
        </w:rPr>
        <w:t xml:space="preserve">צריך </w:t>
      </w:r>
      <w:bookmarkStart w:id="15428" w:name="_ETM_Q25_665290"/>
      <w:bookmarkEnd w:id="15428"/>
      <w:r>
        <w:rPr>
          <w:rtl/>
        </w:rPr>
        <w:t xml:space="preserve">לעשות </w:t>
      </w:r>
      <w:bookmarkStart w:id="15429" w:name="_ETM_Q25_665620"/>
      <w:bookmarkEnd w:id="15429"/>
      <w:r>
        <w:rPr>
          <w:rFonts w:hint="cs"/>
          <w:rtl/>
        </w:rPr>
        <w:t>אחד</w:t>
      </w:r>
      <w:r>
        <w:rPr>
          <w:rtl/>
        </w:rPr>
        <w:t xml:space="preserve"> </w:t>
      </w:r>
      <w:bookmarkStart w:id="15430" w:name="_ETM_Q25_665890"/>
      <w:bookmarkEnd w:id="15430"/>
      <w:r>
        <w:rPr>
          <w:rtl/>
        </w:rPr>
        <w:t>משניים</w:t>
      </w:r>
      <w:r>
        <w:rPr>
          <w:rFonts w:hint="cs"/>
          <w:rtl/>
        </w:rPr>
        <w:t>:</w:t>
      </w:r>
      <w:bookmarkStart w:id="15431" w:name="_ETM_Q25_666819"/>
      <w:bookmarkEnd w:id="15431"/>
      <w:r>
        <w:rPr>
          <w:rFonts w:hint="cs"/>
          <w:rtl/>
        </w:rPr>
        <w:t xml:space="preserve"> </w:t>
      </w:r>
      <w:r>
        <w:rPr>
          <w:rtl/>
        </w:rPr>
        <w:t xml:space="preserve">או </w:t>
      </w:r>
      <w:bookmarkStart w:id="15432" w:name="_ETM_Q25_666970"/>
      <w:bookmarkEnd w:id="15432"/>
      <w:r>
        <w:rPr>
          <w:rtl/>
        </w:rPr>
        <w:t>שת</w:t>
      </w:r>
      <w:r>
        <w:rPr>
          <w:rFonts w:hint="cs"/>
          <w:rtl/>
        </w:rPr>
        <w:t>צא</w:t>
      </w:r>
      <w:r>
        <w:rPr>
          <w:rtl/>
        </w:rPr>
        <w:t xml:space="preserve"> </w:t>
      </w:r>
      <w:bookmarkStart w:id="15433" w:name="_ETM_Q25_667599"/>
      <w:bookmarkEnd w:id="15433"/>
      <w:r>
        <w:rPr>
          <w:rtl/>
        </w:rPr>
        <w:t xml:space="preserve">לתקופת </w:t>
      </w:r>
      <w:bookmarkStart w:id="15434" w:name="_ETM_Q25_668110"/>
      <w:bookmarkEnd w:id="15434"/>
      <w:r>
        <w:rPr>
          <w:rtl/>
        </w:rPr>
        <w:t xml:space="preserve">צינון </w:t>
      </w:r>
      <w:bookmarkStart w:id="15435" w:name="_ETM_Q25_669629"/>
      <w:bookmarkEnd w:id="15435"/>
      <w:r>
        <w:rPr>
          <w:rtl/>
        </w:rPr>
        <w:t xml:space="preserve">או </w:t>
      </w:r>
      <w:bookmarkStart w:id="15436" w:name="_ETM_Q25_669840"/>
      <w:bookmarkEnd w:id="15436"/>
      <w:r>
        <w:rPr>
          <w:rtl/>
        </w:rPr>
        <w:t>ש</w:t>
      </w:r>
      <w:bookmarkStart w:id="15437" w:name="_ETM_Q25_670049"/>
      <w:bookmarkEnd w:id="15437"/>
      <w:r>
        <w:rPr>
          <w:rtl/>
        </w:rPr>
        <w:t xml:space="preserve">תדאג </w:t>
      </w:r>
      <w:bookmarkStart w:id="15438" w:name="_ETM_Q25_671470"/>
      <w:bookmarkStart w:id="15439" w:name="_ETM_Q25_671860"/>
      <w:bookmarkEnd w:id="15438"/>
      <w:bookmarkEnd w:id="15439"/>
      <w:r>
        <w:rPr>
          <w:rtl/>
        </w:rPr>
        <w:t xml:space="preserve">לעבוד </w:t>
      </w:r>
      <w:bookmarkStart w:id="15440" w:name="_ETM_Q25_672490"/>
      <w:bookmarkEnd w:id="15440"/>
      <w:r>
        <w:rPr>
          <w:rtl/>
        </w:rPr>
        <w:t xml:space="preserve">כסנגור </w:t>
      </w:r>
      <w:bookmarkStart w:id="15441" w:name="_ETM_Q25_674180"/>
      <w:bookmarkEnd w:id="15441"/>
      <w:r>
        <w:rPr>
          <w:rtl/>
        </w:rPr>
        <w:t xml:space="preserve">במשך </w:t>
      </w:r>
      <w:bookmarkStart w:id="15442" w:name="_ETM_Q25_674719"/>
      <w:bookmarkEnd w:id="15442"/>
      <w:r>
        <w:rPr>
          <w:rtl/>
        </w:rPr>
        <w:t xml:space="preserve">תקופה </w:t>
      </w:r>
      <w:bookmarkStart w:id="15443" w:name="_ETM_Q25_675230"/>
      <w:bookmarkEnd w:id="15443"/>
      <w:r>
        <w:rPr>
          <w:rtl/>
        </w:rPr>
        <w:t xml:space="preserve">של </w:t>
      </w:r>
      <w:bookmarkStart w:id="15444" w:name="_ETM_Q25_675500"/>
      <w:bookmarkEnd w:id="15444"/>
      <w:r>
        <w:rPr>
          <w:rtl/>
        </w:rPr>
        <w:t xml:space="preserve">שנה </w:t>
      </w:r>
      <w:bookmarkStart w:id="15445" w:name="_ETM_Q25_675829"/>
      <w:bookmarkEnd w:id="15445"/>
      <w:r>
        <w:rPr>
          <w:rtl/>
        </w:rPr>
        <w:t xml:space="preserve">וחצי </w:t>
      </w:r>
      <w:bookmarkStart w:id="15446" w:name="_ETM_Q25_676730"/>
      <w:bookmarkEnd w:id="15446"/>
      <w:r>
        <w:rPr>
          <w:rtl/>
        </w:rPr>
        <w:t xml:space="preserve">במהלך </w:t>
      </w:r>
      <w:bookmarkStart w:id="15447" w:name="_ETM_Q25_678109"/>
      <w:bookmarkEnd w:id="15447"/>
      <w:r>
        <w:rPr>
          <w:rtl/>
        </w:rPr>
        <w:t>ה</w:t>
      </w:r>
      <w:r>
        <w:rPr>
          <w:rFonts w:hint="cs"/>
          <w:rtl/>
        </w:rPr>
        <w:t>הכשר</w:t>
      </w:r>
      <w:r>
        <w:rPr>
          <w:rtl/>
        </w:rPr>
        <w:t xml:space="preserve">ה </w:t>
      </w:r>
      <w:bookmarkStart w:id="15448" w:name="_ETM_Q25_678799"/>
      <w:bookmarkEnd w:id="15448"/>
      <w:r>
        <w:rPr>
          <w:rtl/>
        </w:rPr>
        <w:t>שלך</w:t>
      </w:r>
      <w:r>
        <w:rPr>
          <w:rFonts w:hint="cs"/>
          <w:rtl/>
        </w:rPr>
        <w:t>.</w:t>
      </w:r>
      <w:r>
        <w:rPr>
          <w:rtl/>
        </w:rPr>
        <w:t xml:space="preserve"> </w:t>
      </w:r>
      <w:bookmarkStart w:id="15449" w:name="_ETM_Q25_679370"/>
      <w:bookmarkEnd w:id="15449"/>
      <w:r>
        <w:rPr>
          <w:rtl/>
        </w:rPr>
        <w:t xml:space="preserve">זאת </w:t>
      </w:r>
      <w:bookmarkStart w:id="15450" w:name="_ETM_Q25_679609"/>
      <w:bookmarkEnd w:id="15450"/>
      <w:r>
        <w:rPr>
          <w:rtl/>
        </w:rPr>
        <w:t>אומרת</w:t>
      </w:r>
      <w:r>
        <w:rPr>
          <w:rFonts w:hint="cs"/>
          <w:rtl/>
        </w:rPr>
        <w:t>,</w:t>
      </w:r>
      <w:r>
        <w:rPr>
          <w:rtl/>
        </w:rPr>
        <w:t xml:space="preserve"> </w:t>
      </w:r>
      <w:bookmarkStart w:id="15451" w:name="_ETM_Q25_680000"/>
      <w:bookmarkEnd w:id="15451"/>
      <w:r>
        <w:rPr>
          <w:rFonts w:hint="cs"/>
          <w:rtl/>
        </w:rPr>
        <w:t xml:space="preserve">כיהנת </w:t>
      </w:r>
      <w:bookmarkStart w:id="15452" w:name="_ETM_Q25_680359"/>
      <w:bookmarkEnd w:id="15452"/>
      <w:r>
        <w:rPr>
          <w:rFonts w:hint="cs"/>
          <w:rtl/>
        </w:rPr>
        <w:t>כ-</w:t>
      </w:r>
      <w:bookmarkStart w:id="15453" w:name="_ETM_Q25_681019"/>
      <w:bookmarkEnd w:id="15453"/>
      <w:r>
        <w:rPr>
          <w:rtl/>
        </w:rPr>
        <w:t xml:space="preserve">15 </w:t>
      </w:r>
      <w:bookmarkStart w:id="15454" w:name="_ETM_Q25_681769"/>
      <w:bookmarkEnd w:id="15454"/>
      <w:r>
        <w:rPr>
          <w:rtl/>
        </w:rPr>
        <w:t xml:space="preserve">שנה </w:t>
      </w:r>
      <w:bookmarkStart w:id="15455" w:name="_ETM_Q25_682219"/>
      <w:bookmarkEnd w:id="15455"/>
      <w:r>
        <w:rPr>
          <w:rtl/>
        </w:rPr>
        <w:t>כתובע</w:t>
      </w:r>
      <w:r>
        <w:rPr>
          <w:rFonts w:hint="cs"/>
          <w:rtl/>
        </w:rPr>
        <w:t xml:space="preserve">, </w:t>
      </w:r>
      <w:bookmarkStart w:id="15456" w:name="_ETM_Q25_684079"/>
      <w:bookmarkStart w:id="15457" w:name="_ETM_Q25_684709"/>
      <w:bookmarkStart w:id="15458" w:name="_ETM_Q25_685310"/>
      <w:bookmarkEnd w:id="15456"/>
      <w:bookmarkEnd w:id="15457"/>
      <w:bookmarkEnd w:id="15458"/>
      <w:r>
        <w:rPr>
          <w:rFonts w:hint="cs"/>
          <w:rtl/>
        </w:rPr>
        <w:t>כ-15</w:t>
      </w:r>
      <w:r>
        <w:rPr>
          <w:rFonts w:hint="eastAsia"/>
          <w:rtl/>
        </w:rPr>
        <w:t>–</w:t>
      </w:r>
      <w:r>
        <w:rPr>
          <w:rFonts w:hint="cs"/>
          <w:rtl/>
        </w:rPr>
        <w:t>17</w:t>
      </w:r>
      <w:r>
        <w:rPr>
          <w:rtl/>
        </w:rPr>
        <w:t xml:space="preserve"> </w:t>
      </w:r>
      <w:bookmarkStart w:id="15459" w:name="_ETM_Q25_685760"/>
      <w:bookmarkEnd w:id="15459"/>
      <w:r>
        <w:rPr>
          <w:rtl/>
        </w:rPr>
        <w:t xml:space="preserve">שנה </w:t>
      </w:r>
      <w:bookmarkStart w:id="15460" w:name="_ETM_Q25_686390"/>
      <w:bookmarkEnd w:id="15460"/>
      <w:r>
        <w:rPr>
          <w:rFonts w:hint="cs"/>
          <w:rtl/>
        </w:rPr>
        <w:t xml:space="preserve">כעורך דין </w:t>
      </w:r>
      <w:r>
        <w:rPr>
          <w:rFonts w:hint="eastAsia"/>
          <w:rtl/>
        </w:rPr>
        <w:t>–</w:t>
      </w:r>
      <w:r>
        <w:rPr>
          <w:rFonts w:hint="cs"/>
          <w:rtl/>
        </w:rPr>
        <w:t xml:space="preserve"> </w:t>
      </w:r>
      <w:r>
        <w:rPr>
          <w:rtl/>
        </w:rPr>
        <w:t xml:space="preserve">שיהיו </w:t>
      </w:r>
      <w:bookmarkStart w:id="15461" w:name="_ETM_Q25_686780"/>
      <w:bookmarkEnd w:id="15461"/>
      <w:r>
        <w:rPr>
          <w:rtl/>
        </w:rPr>
        <w:t>ש</w:t>
      </w:r>
      <w:r>
        <w:rPr>
          <w:rFonts w:hint="cs"/>
          <w:rtl/>
        </w:rPr>
        <w:t>ם</w:t>
      </w:r>
      <w:r>
        <w:rPr>
          <w:rtl/>
        </w:rPr>
        <w:t xml:space="preserve"> </w:t>
      </w:r>
      <w:bookmarkStart w:id="15462" w:name="_ETM_Q25_687200"/>
      <w:bookmarkEnd w:id="15462"/>
      <w:r>
        <w:rPr>
          <w:rtl/>
        </w:rPr>
        <w:t xml:space="preserve">שנה </w:t>
      </w:r>
      <w:bookmarkStart w:id="15463" w:name="_ETM_Q25_687620"/>
      <w:bookmarkEnd w:id="15463"/>
      <w:r>
        <w:rPr>
          <w:rtl/>
        </w:rPr>
        <w:t xml:space="preserve">וחצי </w:t>
      </w:r>
      <w:bookmarkStart w:id="15464" w:name="_ETM_Q25_688099"/>
      <w:bookmarkEnd w:id="15464"/>
      <w:r>
        <w:rPr>
          <w:rFonts w:hint="cs"/>
          <w:rtl/>
        </w:rPr>
        <w:t>ש</w:t>
      </w:r>
      <w:r>
        <w:rPr>
          <w:rtl/>
        </w:rPr>
        <w:t>בה</w:t>
      </w:r>
      <w:r>
        <w:rPr>
          <w:rFonts w:hint="cs"/>
          <w:rtl/>
        </w:rPr>
        <w:t>ן</w:t>
      </w:r>
      <w:r>
        <w:rPr>
          <w:rtl/>
        </w:rPr>
        <w:t xml:space="preserve"> </w:t>
      </w:r>
      <w:bookmarkStart w:id="15465" w:name="_ETM_Q25_688340"/>
      <w:bookmarkEnd w:id="15465"/>
      <w:r>
        <w:rPr>
          <w:rtl/>
        </w:rPr>
        <w:t xml:space="preserve">כיהנת </w:t>
      </w:r>
      <w:bookmarkStart w:id="15466" w:name="_ETM_Q25_688760"/>
      <w:bookmarkEnd w:id="15466"/>
      <w:r>
        <w:rPr>
          <w:rtl/>
        </w:rPr>
        <w:t>כסנגור</w:t>
      </w:r>
      <w:r>
        <w:rPr>
          <w:rFonts w:hint="cs"/>
          <w:rtl/>
        </w:rPr>
        <w:t>.</w:t>
      </w:r>
      <w:r>
        <w:rPr>
          <w:rtl/>
        </w:rPr>
        <w:t xml:space="preserve"> </w:t>
      </w:r>
      <w:bookmarkStart w:id="15467" w:name="_ETM_Q25_690800"/>
      <w:bookmarkEnd w:id="15467"/>
      <w:r>
        <w:rPr>
          <w:rtl/>
        </w:rPr>
        <w:t>ה</w:t>
      </w:r>
      <w:r w:rsidR="007F2222">
        <w:rPr>
          <w:rFonts w:hint="cs"/>
          <w:rtl/>
        </w:rPr>
        <w:t>הצעה</w:t>
      </w:r>
      <w:r>
        <w:rPr>
          <w:rtl/>
        </w:rPr>
        <w:t xml:space="preserve"> </w:t>
      </w:r>
      <w:bookmarkStart w:id="15468" w:name="_ETM_Q25_691430"/>
      <w:bookmarkEnd w:id="15468"/>
      <w:r>
        <w:rPr>
          <w:rtl/>
        </w:rPr>
        <w:t xml:space="preserve">הזו </w:t>
      </w:r>
      <w:bookmarkStart w:id="15469" w:name="_ETM_Q25_692270"/>
      <w:bookmarkEnd w:id="15469"/>
      <w:r>
        <w:rPr>
          <w:rtl/>
        </w:rPr>
        <w:t xml:space="preserve">נועדה </w:t>
      </w:r>
      <w:bookmarkStart w:id="15470" w:name="_ETM_Q25_692809"/>
      <w:bookmarkEnd w:id="15470"/>
      <w:r>
        <w:rPr>
          <w:rtl/>
        </w:rPr>
        <w:t xml:space="preserve">בעצם </w:t>
      </w:r>
      <w:bookmarkStart w:id="15471" w:name="_ETM_Q25_693680"/>
      <w:bookmarkEnd w:id="15471"/>
      <w:r>
        <w:rPr>
          <w:rtl/>
        </w:rPr>
        <w:t xml:space="preserve">ליצור </w:t>
      </w:r>
      <w:bookmarkStart w:id="15472" w:name="_ETM_Q25_694190"/>
      <w:bookmarkEnd w:id="15472"/>
      <w:r>
        <w:rPr>
          <w:rtl/>
        </w:rPr>
        <w:t xml:space="preserve">לנו </w:t>
      </w:r>
      <w:bookmarkStart w:id="15473" w:name="_ETM_Q25_694430"/>
      <w:bookmarkEnd w:id="15473"/>
      <w:r>
        <w:rPr>
          <w:rtl/>
        </w:rPr>
        <w:t xml:space="preserve">שופטים </w:t>
      </w:r>
      <w:bookmarkStart w:id="15474" w:name="_ETM_Q25_695210"/>
      <w:bookmarkEnd w:id="15474"/>
      <w:r>
        <w:rPr>
          <w:rtl/>
        </w:rPr>
        <w:t xml:space="preserve">מאוזנים </w:t>
      </w:r>
      <w:bookmarkStart w:id="15475" w:name="_ETM_Q25_696200"/>
      <w:bookmarkEnd w:id="15475"/>
      <w:r>
        <w:rPr>
          <w:rtl/>
        </w:rPr>
        <w:t>יותר</w:t>
      </w:r>
      <w:r>
        <w:rPr>
          <w:rFonts w:hint="cs"/>
          <w:rtl/>
        </w:rPr>
        <w:t>,</w:t>
      </w:r>
      <w:r>
        <w:rPr>
          <w:rtl/>
        </w:rPr>
        <w:t xml:space="preserve"> </w:t>
      </w:r>
      <w:bookmarkStart w:id="15476" w:name="_ETM_Q25_696710"/>
      <w:bookmarkEnd w:id="15476"/>
      <w:r>
        <w:rPr>
          <w:rtl/>
        </w:rPr>
        <w:t xml:space="preserve">מגוונים </w:t>
      </w:r>
      <w:bookmarkStart w:id="15477" w:name="_ETM_Q25_697640"/>
      <w:bookmarkEnd w:id="15477"/>
      <w:r>
        <w:rPr>
          <w:rtl/>
        </w:rPr>
        <w:t>יותר</w:t>
      </w:r>
      <w:r>
        <w:rPr>
          <w:rFonts w:hint="cs"/>
          <w:rtl/>
        </w:rPr>
        <w:t>,</w:t>
      </w:r>
      <w:r>
        <w:rPr>
          <w:rtl/>
        </w:rPr>
        <w:t xml:space="preserve"> </w:t>
      </w:r>
      <w:bookmarkStart w:id="15478" w:name="_ETM_Q25_698720"/>
      <w:bookmarkEnd w:id="15478"/>
      <w:r>
        <w:rPr>
          <w:rtl/>
        </w:rPr>
        <w:t xml:space="preserve">שיראו </w:t>
      </w:r>
      <w:bookmarkStart w:id="15479" w:name="_ETM_Q25_699260"/>
      <w:bookmarkEnd w:id="15479"/>
      <w:r>
        <w:rPr>
          <w:rtl/>
        </w:rPr>
        <w:t xml:space="preserve">את </w:t>
      </w:r>
      <w:bookmarkStart w:id="15480" w:name="_ETM_Q25_699410"/>
      <w:bookmarkEnd w:id="15480"/>
      <w:r>
        <w:rPr>
          <w:rtl/>
        </w:rPr>
        <w:t xml:space="preserve">התמונה </w:t>
      </w:r>
      <w:bookmarkStart w:id="15481" w:name="_ETM_Q25_699860"/>
      <w:bookmarkEnd w:id="15481"/>
      <w:r>
        <w:rPr>
          <w:rtl/>
        </w:rPr>
        <w:t xml:space="preserve">הכוללת </w:t>
      </w:r>
      <w:bookmarkStart w:id="15482" w:name="_ETM_Q25_700490"/>
      <w:bookmarkEnd w:id="15482"/>
      <w:r>
        <w:rPr>
          <w:rtl/>
        </w:rPr>
        <w:t xml:space="preserve">ולא </w:t>
      </w:r>
      <w:bookmarkStart w:id="15483" w:name="_ETM_Q25_700850"/>
      <w:bookmarkEnd w:id="15483"/>
      <w:r>
        <w:rPr>
          <w:rtl/>
        </w:rPr>
        <w:t xml:space="preserve">יעלו </w:t>
      </w:r>
      <w:bookmarkStart w:id="15484" w:name="_ETM_Q25_701300"/>
      <w:bookmarkEnd w:id="15484"/>
      <w:r>
        <w:rPr>
          <w:rtl/>
        </w:rPr>
        <w:t xml:space="preserve">על </w:t>
      </w:r>
      <w:bookmarkStart w:id="15485" w:name="_ETM_Q25_701390"/>
      <w:bookmarkEnd w:id="15485"/>
      <w:r>
        <w:rPr>
          <w:rtl/>
        </w:rPr>
        <w:t xml:space="preserve">כס </w:t>
      </w:r>
      <w:bookmarkStart w:id="15486" w:name="_ETM_Q25_701660"/>
      <w:bookmarkEnd w:id="15486"/>
      <w:r>
        <w:rPr>
          <w:rtl/>
        </w:rPr>
        <w:t xml:space="preserve">השיפוט </w:t>
      </w:r>
      <w:bookmarkStart w:id="15487" w:name="_ETM_Q25_702530"/>
      <w:bookmarkEnd w:id="15487"/>
      <w:r>
        <w:rPr>
          <w:rtl/>
        </w:rPr>
        <w:t xml:space="preserve">כתובע </w:t>
      </w:r>
      <w:bookmarkStart w:id="15488" w:name="_ETM_Q25_703250"/>
      <w:bookmarkEnd w:id="15488"/>
      <w:r>
        <w:rPr>
          <w:rtl/>
        </w:rPr>
        <w:t xml:space="preserve">שקיבל </w:t>
      </w:r>
      <w:bookmarkStart w:id="15489" w:name="_ETM_Q25_703730"/>
      <w:bookmarkEnd w:id="15489"/>
      <w:r>
        <w:rPr>
          <w:rtl/>
        </w:rPr>
        <w:t xml:space="preserve">עכשיו </w:t>
      </w:r>
      <w:bookmarkStart w:id="15490" w:name="_ETM_Q25_704360"/>
      <w:bookmarkEnd w:id="15490"/>
      <w:r>
        <w:rPr>
          <w:rtl/>
        </w:rPr>
        <w:t xml:space="preserve">כוח </w:t>
      </w:r>
      <w:bookmarkStart w:id="15491" w:name="_ETM_Q25_704630"/>
      <w:bookmarkEnd w:id="15491"/>
      <w:r>
        <w:rPr>
          <w:rtl/>
        </w:rPr>
        <w:t xml:space="preserve">של </w:t>
      </w:r>
      <w:bookmarkStart w:id="15492" w:name="_ETM_Q25_704809"/>
      <w:bookmarkEnd w:id="15492"/>
      <w:r>
        <w:rPr>
          <w:rtl/>
        </w:rPr>
        <w:t>שופט</w:t>
      </w:r>
      <w:r>
        <w:rPr>
          <w:rFonts w:hint="cs"/>
          <w:rtl/>
        </w:rPr>
        <w:t>.</w:t>
      </w:r>
      <w:r>
        <w:rPr>
          <w:rtl/>
        </w:rPr>
        <w:t xml:space="preserve"> </w:t>
      </w:r>
      <w:bookmarkStart w:id="15493" w:name="_ETM_Q25_705559"/>
      <w:bookmarkEnd w:id="15493"/>
      <w:r>
        <w:rPr>
          <w:rtl/>
        </w:rPr>
        <w:t>שוב</w:t>
      </w:r>
      <w:r>
        <w:rPr>
          <w:rFonts w:hint="cs"/>
          <w:rtl/>
        </w:rPr>
        <w:t>,</w:t>
      </w:r>
      <w:r>
        <w:rPr>
          <w:rtl/>
        </w:rPr>
        <w:t xml:space="preserve"> </w:t>
      </w:r>
      <w:bookmarkStart w:id="15494" w:name="_ETM_Q25_706040"/>
      <w:bookmarkEnd w:id="15494"/>
      <w:r>
        <w:rPr>
          <w:rtl/>
        </w:rPr>
        <w:t xml:space="preserve">זה </w:t>
      </w:r>
      <w:bookmarkStart w:id="15495" w:name="_ETM_Q25_706340"/>
      <w:bookmarkEnd w:id="15495"/>
      <w:r>
        <w:rPr>
          <w:rtl/>
        </w:rPr>
        <w:t xml:space="preserve">לא </w:t>
      </w:r>
      <w:bookmarkStart w:id="15496" w:name="_ETM_Q25_706490"/>
      <w:bookmarkEnd w:id="15496"/>
      <w:r>
        <w:rPr>
          <w:rtl/>
        </w:rPr>
        <w:t xml:space="preserve">יוצא </w:t>
      </w:r>
      <w:bookmarkStart w:id="15497" w:name="_ETM_Q25_706850"/>
      <w:bookmarkEnd w:id="15497"/>
      <w:r>
        <w:rPr>
          <w:rtl/>
        </w:rPr>
        <w:t xml:space="preserve">מנקודת </w:t>
      </w:r>
      <w:bookmarkStart w:id="15498" w:name="_ETM_Q25_707480"/>
      <w:bookmarkEnd w:id="15498"/>
      <w:r>
        <w:rPr>
          <w:rtl/>
        </w:rPr>
        <w:t xml:space="preserve">הנחה </w:t>
      </w:r>
      <w:bookmarkStart w:id="15499" w:name="_ETM_Q25_708380"/>
      <w:bookmarkEnd w:id="15499"/>
      <w:r>
        <w:rPr>
          <w:rtl/>
        </w:rPr>
        <w:t xml:space="preserve">שהשופטים </w:t>
      </w:r>
      <w:bookmarkStart w:id="15500" w:name="_ETM_Q25_709100"/>
      <w:bookmarkEnd w:id="15500"/>
      <w:r>
        <w:rPr>
          <w:rtl/>
        </w:rPr>
        <w:t xml:space="preserve">הם </w:t>
      </w:r>
      <w:bookmarkStart w:id="15501" w:name="_ETM_Q25_709250"/>
      <w:bookmarkEnd w:id="15501"/>
      <w:r>
        <w:rPr>
          <w:rtl/>
        </w:rPr>
        <w:t xml:space="preserve">אנשים </w:t>
      </w:r>
      <w:bookmarkStart w:id="15502" w:name="_ETM_Q25_709700"/>
      <w:bookmarkEnd w:id="15502"/>
      <w:r>
        <w:rPr>
          <w:rtl/>
        </w:rPr>
        <w:t>רעים</w:t>
      </w:r>
      <w:bookmarkStart w:id="15503" w:name="_ETM_Q25_710780"/>
      <w:bookmarkEnd w:id="15503"/>
      <w:r>
        <w:rPr>
          <w:rFonts w:hint="cs"/>
          <w:rtl/>
        </w:rPr>
        <w:t xml:space="preserve"> או </w:t>
      </w:r>
      <w:r w:rsidR="00AA1819">
        <w:rPr>
          <w:rFonts w:hint="cs"/>
          <w:rtl/>
        </w:rPr>
        <w:t>– – –</w:t>
      </w:r>
      <w:r>
        <w:rPr>
          <w:rFonts w:hint="cs"/>
          <w:rtl/>
        </w:rPr>
        <w:t xml:space="preserve"> </w:t>
      </w:r>
    </w:p>
    <w:p w:rsidR="00CE3EFD" w:rsidRDefault="00CE3EFD" w:rsidP="003559BE">
      <w:pPr>
        <w:rPr>
          <w:rtl/>
        </w:rPr>
      </w:pPr>
    </w:p>
    <w:p w:rsidR="00CE3EFD" w:rsidRDefault="00CE3EFD" w:rsidP="003559BE">
      <w:pPr>
        <w:pStyle w:val="af6"/>
        <w:keepNext/>
        <w:rPr>
          <w:rtl/>
        </w:rPr>
      </w:pPr>
      <w:bookmarkStart w:id="15504" w:name="ET_yor_6599_34"/>
      <w:r w:rsidRPr="005D57F2">
        <w:rPr>
          <w:rStyle w:val="TagStyle"/>
          <w:rtl/>
        </w:rPr>
        <w:t xml:space="preserve"> &lt;&lt; יור &gt;&gt; </w:t>
      </w:r>
      <w:r>
        <w:rPr>
          <w:rtl/>
        </w:rPr>
        <w:t>היו"ר משה רוט:</w:t>
      </w:r>
      <w:r w:rsidRPr="005D57F2">
        <w:rPr>
          <w:rStyle w:val="TagStyle"/>
          <w:rtl/>
        </w:rPr>
        <w:t xml:space="preserve"> &lt;&lt; יור &gt;&gt;</w:t>
      </w:r>
      <w:r>
        <w:rPr>
          <w:rtl/>
        </w:rPr>
        <w:t xml:space="preserve"> </w:t>
      </w:r>
      <w:bookmarkEnd w:id="15504"/>
    </w:p>
    <w:p w:rsidR="00CE3EFD" w:rsidRDefault="00CE3EFD" w:rsidP="00AA1819">
      <w:pPr>
        <w:rPr>
          <w:rtl/>
        </w:rPr>
      </w:pPr>
    </w:p>
    <w:p w:rsidR="00CE3EFD" w:rsidRDefault="00CE3EFD" w:rsidP="003559BE">
      <w:pPr>
        <w:rPr>
          <w:rtl/>
        </w:rPr>
      </w:pPr>
      <w:r>
        <w:rPr>
          <w:rFonts w:hint="cs"/>
          <w:rtl/>
        </w:rPr>
        <w:t xml:space="preserve">שנייה, שנייה. </w:t>
      </w:r>
      <w:bookmarkStart w:id="15505" w:name="_ETM_Q25_710900"/>
      <w:bookmarkStart w:id="15506" w:name="_ETM_Q25_711470"/>
      <w:bookmarkStart w:id="15507" w:name="_ETM_Q25_713870"/>
      <w:bookmarkEnd w:id="15505"/>
      <w:bookmarkEnd w:id="15506"/>
      <w:bookmarkEnd w:id="15507"/>
      <w:r>
        <w:rPr>
          <w:rtl/>
        </w:rPr>
        <w:t xml:space="preserve">אפשר </w:t>
      </w:r>
      <w:bookmarkStart w:id="15508" w:name="_ETM_Q25_714170"/>
      <w:bookmarkEnd w:id="15508"/>
      <w:r>
        <w:rPr>
          <w:rtl/>
        </w:rPr>
        <w:t xml:space="preserve">לקבל </w:t>
      </w:r>
      <w:bookmarkStart w:id="15509" w:name="_ETM_Q25_714470"/>
      <w:bookmarkEnd w:id="15509"/>
      <w:r>
        <w:rPr>
          <w:rtl/>
        </w:rPr>
        <w:t xml:space="preserve">שקט </w:t>
      </w:r>
      <w:bookmarkStart w:id="15510" w:name="_ETM_Q25_714800"/>
      <w:bookmarkEnd w:id="15510"/>
      <w:r>
        <w:rPr>
          <w:rtl/>
        </w:rPr>
        <w:t xml:space="preserve">בבקשה </w:t>
      </w:r>
      <w:bookmarkStart w:id="15511" w:name="_ETM_Q25_715129"/>
      <w:bookmarkEnd w:id="15511"/>
      <w:r>
        <w:rPr>
          <w:rtl/>
        </w:rPr>
        <w:t>במליאה</w:t>
      </w:r>
      <w:r>
        <w:rPr>
          <w:rFonts w:hint="cs"/>
          <w:rtl/>
        </w:rPr>
        <w:t>?</w:t>
      </w:r>
      <w:r>
        <w:rPr>
          <w:rtl/>
        </w:rPr>
        <w:t xml:space="preserve"> </w:t>
      </w:r>
      <w:bookmarkStart w:id="15512" w:name="_ETM_Q25_716340"/>
      <w:bookmarkEnd w:id="15512"/>
      <w:r>
        <w:rPr>
          <w:rtl/>
        </w:rPr>
        <w:t>סליחה</w:t>
      </w:r>
      <w:r>
        <w:rPr>
          <w:rFonts w:hint="cs"/>
          <w:rtl/>
        </w:rPr>
        <w:t>,</w:t>
      </w:r>
      <w:r>
        <w:rPr>
          <w:rtl/>
        </w:rPr>
        <w:t xml:space="preserve"> </w:t>
      </w:r>
      <w:bookmarkStart w:id="15513" w:name="_ETM_Q25_718499"/>
      <w:bookmarkEnd w:id="15513"/>
      <w:r>
        <w:rPr>
          <w:rtl/>
        </w:rPr>
        <w:t xml:space="preserve">שומעים </w:t>
      </w:r>
      <w:bookmarkStart w:id="15514" w:name="_ETM_Q25_718979"/>
      <w:bookmarkEnd w:id="15514"/>
      <w:r>
        <w:rPr>
          <w:rtl/>
        </w:rPr>
        <w:t>אתכם</w:t>
      </w:r>
      <w:r>
        <w:rPr>
          <w:rFonts w:hint="cs"/>
          <w:rtl/>
        </w:rPr>
        <w:t>.</w:t>
      </w:r>
      <w:r>
        <w:rPr>
          <w:rtl/>
        </w:rPr>
        <w:t xml:space="preserve"> </w:t>
      </w:r>
      <w:bookmarkStart w:id="15515" w:name="_ETM_Q25_719370"/>
      <w:bookmarkStart w:id="15516" w:name="_ETM_Q25_719609"/>
      <w:bookmarkEnd w:id="15515"/>
      <w:bookmarkEnd w:id="15516"/>
      <w:r>
        <w:rPr>
          <w:rtl/>
        </w:rPr>
        <w:t xml:space="preserve">כל </w:t>
      </w:r>
      <w:bookmarkStart w:id="15517" w:name="_ETM_Q25_719790"/>
      <w:bookmarkEnd w:id="15517"/>
      <w:r>
        <w:rPr>
          <w:rtl/>
        </w:rPr>
        <w:t xml:space="preserve">אלה </w:t>
      </w:r>
      <w:bookmarkStart w:id="15518" w:name="_ETM_Q25_719969"/>
      <w:bookmarkEnd w:id="15518"/>
      <w:r>
        <w:rPr>
          <w:rtl/>
        </w:rPr>
        <w:t xml:space="preserve">שמדברים </w:t>
      </w:r>
      <w:bookmarkStart w:id="15519" w:name="_ETM_Q25_720419"/>
      <w:bookmarkEnd w:id="15519"/>
      <w:r>
        <w:rPr>
          <w:rtl/>
        </w:rPr>
        <w:t>בטלפון</w:t>
      </w:r>
      <w:r>
        <w:rPr>
          <w:rFonts w:hint="cs"/>
          <w:rtl/>
        </w:rPr>
        <w:t>,</w:t>
      </w:r>
      <w:r>
        <w:rPr>
          <w:rtl/>
        </w:rPr>
        <w:t xml:space="preserve"> </w:t>
      </w:r>
      <w:bookmarkStart w:id="15520" w:name="_ETM_Q25_721139"/>
      <w:bookmarkEnd w:id="15520"/>
      <w:r>
        <w:rPr>
          <w:rtl/>
        </w:rPr>
        <w:t xml:space="preserve">שומעים </w:t>
      </w:r>
      <w:bookmarkStart w:id="15521" w:name="_ETM_Q25_721559"/>
      <w:bookmarkEnd w:id="15521"/>
      <w:r>
        <w:rPr>
          <w:rtl/>
        </w:rPr>
        <w:t>אתכם</w:t>
      </w:r>
      <w:r>
        <w:rPr>
          <w:rFonts w:hint="cs"/>
          <w:rtl/>
        </w:rPr>
        <w:t>.</w:t>
      </w:r>
    </w:p>
    <w:p w:rsidR="00CE3EFD" w:rsidRDefault="00CE3EFD" w:rsidP="003559BE">
      <w:pPr>
        <w:rPr>
          <w:rtl/>
        </w:rPr>
      </w:pPr>
      <w:bookmarkStart w:id="15522" w:name="_ETM_Q25_723000"/>
      <w:bookmarkEnd w:id="15522"/>
    </w:p>
    <w:p w:rsidR="00CE3EFD" w:rsidRDefault="00CE3EFD" w:rsidP="003559BE">
      <w:pPr>
        <w:pStyle w:val="af5"/>
        <w:keepNext/>
        <w:rPr>
          <w:rtl/>
        </w:rPr>
      </w:pPr>
      <w:r w:rsidRPr="005D57F2">
        <w:rPr>
          <w:rStyle w:val="TagStyle"/>
          <w:rtl/>
        </w:rPr>
        <w:t xml:space="preserve"> &lt;&lt; קריאה &gt;&gt; </w:t>
      </w:r>
      <w:r>
        <w:rPr>
          <w:rtl/>
        </w:rPr>
        <w:t>קריאה:</w:t>
      </w:r>
      <w:r w:rsidRPr="005D57F2">
        <w:rPr>
          <w:rStyle w:val="TagStyle"/>
          <w:rtl/>
        </w:rPr>
        <w:t xml:space="preserve"> &lt;&lt; קריאה &gt;&gt;</w:t>
      </w:r>
      <w:r>
        <w:rPr>
          <w:rtl/>
        </w:rPr>
        <w:t xml:space="preserve"> </w:t>
      </w:r>
    </w:p>
    <w:p w:rsidR="00CE3EFD" w:rsidRDefault="00CE3EFD" w:rsidP="00AA1819">
      <w:pPr>
        <w:rPr>
          <w:rtl/>
        </w:rPr>
      </w:pPr>
    </w:p>
    <w:p w:rsidR="00CE3EFD" w:rsidRDefault="00CE3EFD" w:rsidP="003559BE">
      <w:pPr>
        <w:rPr>
          <w:rtl/>
        </w:rPr>
      </w:pPr>
      <w:bookmarkStart w:id="15523" w:name="_ETM_Q25_724000"/>
      <w:bookmarkEnd w:id="15523"/>
      <w:r>
        <w:rPr>
          <w:rFonts w:hint="cs"/>
          <w:rtl/>
        </w:rPr>
        <w:t>זה לא אנחנו.</w:t>
      </w:r>
    </w:p>
    <w:p w:rsidR="00CE3EFD" w:rsidRDefault="00CE3EFD" w:rsidP="003559BE">
      <w:pPr>
        <w:rPr>
          <w:rtl/>
        </w:rPr>
      </w:pPr>
    </w:p>
    <w:p w:rsidR="00CE3EFD" w:rsidRDefault="00CE3EFD" w:rsidP="003559BE">
      <w:pPr>
        <w:pStyle w:val="af6"/>
        <w:keepNext/>
        <w:rPr>
          <w:rtl/>
        </w:rPr>
      </w:pPr>
      <w:bookmarkStart w:id="15524" w:name="ET_yor_6599_36"/>
      <w:r w:rsidRPr="005D57F2">
        <w:rPr>
          <w:rStyle w:val="TagStyle"/>
          <w:rtl/>
        </w:rPr>
        <w:t xml:space="preserve"> &lt;&lt; יור &gt;&gt; </w:t>
      </w:r>
      <w:r>
        <w:rPr>
          <w:rtl/>
        </w:rPr>
        <w:t>היו"ר משה רוט:</w:t>
      </w:r>
      <w:r w:rsidRPr="005D57F2">
        <w:rPr>
          <w:rStyle w:val="TagStyle"/>
          <w:rtl/>
        </w:rPr>
        <w:t xml:space="preserve"> &lt;&lt; יור &gt;&gt;</w:t>
      </w:r>
      <w:r>
        <w:rPr>
          <w:rtl/>
        </w:rPr>
        <w:t xml:space="preserve"> </w:t>
      </w:r>
      <w:bookmarkEnd w:id="15524"/>
    </w:p>
    <w:p w:rsidR="00CE3EFD" w:rsidRDefault="00CE3EFD" w:rsidP="00AA1819">
      <w:pPr>
        <w:rPr>
          <w:rtl/>
        </w:rPr>
      </w:pPr>
    </w:p>
    <w:p w:rsidR="00CE3EFD" w:rsidRDefault="00CE3EFD" w:rsidP="003559BE">
      <w:pPr>
        <w:rPr>
          <w:rtl/>
        </w:rPr>
      </w:pPr>
      <w:bookmarkStart w:id="15525" w:name="_ETM_Q25_721000"/>
      <w:bookmarkStart w:id="15526" w:name="_ETM_Q25_723770"/>
      <w:bookmarkEnd w:id="15525"/>
      <w:bookmarkEnd w:id="15526"/>
      <w:r>
        <w:rPr>
          <w:rtl/>
        </w:rPr>
        <w:t xml:space="preserve">לא </w:t>
      </w:r>
      <w:bookmarkStart w:id="15527" w:name="_ETM_Q25_723950"/>
      <w:bookmarkEnd w:id="15527"/>
      <w:r>
        <w:rPr>
          <w:rFonts w:hint="cs"/>
          <w:rtl/>
        </w:rPr>
        <w:t xml:space="preserve">אמרתי </w:t>
      </w:r>
      <w:bookmarkStart w:id="15528" w:name="_ETM_Q25_724280"/>
      <w:bookmarkEnd w:id="15528"/>
      <w:r>
        <w:rPr>
          <w:rtl/>
        </w:rPr>
        <w:t>אתם</w:t>
      </w:r>
      <w:r>
        <w:rPr>
          <w:rFonts w:hint="cs"/>
          <w:rtl/>
        </w:rPr>
        <w:t>,</w:t>
      </w:r>
      <w:r>
        <w:rPr>
          <w:rtl/>
        </w:rPr>
        <w:t xml:space="preserve"> </w:t>
      </w:r>
      <w:bookmarkStart w:id="15529" w:name="_ETM_Q25_724910"/>
      <w:bookmarkEnd w:id="15529"/>
      <w:r>
        <w:rPr>
          <w:rtl/>
        </w:rPr>
        <w:t xml:space="preserve">אמרתי </w:t>
      </w:r>
      <w:bookmarkStart w:id="15530" w:name="_ETM_Q25_725750"/>
      <w:bookmarkEnd w:id="15530"/>
      <w:r>
        <w:rPr>
          <w:rtl/>
        </w:rPr>
        <w:t xml:space="preserve">אלה </w:t>
      </w:r>
      <w:bookmarkStart w:id="15531" w:name="_ETM_Q25_726050"/>
      <w:bookmarkEnd w:id="15531"/>
      <w:r>
        <w:rPr>
          <w:rtl/>
        </w:rPr>
        <w:t>שמדברים</w:t>
      </w:r>
      <w:r>
        <w:rPr>
          <w:rFonts w:hint="cs"/>
          <w:rtl/>
        </w:rPr>
        <w:t>.</w:t>
      </w:r>
      <w:r>
        <w:rPr>
          <w:rtl/>
        </w:rPr>
        <w:t xml:space="preserve"> </w:t>
      </w:r>
      <w:bookmarkStart w:id="15532" w:name="_ETM_Q25_728659"/>
      <w:bookmarkEnd w:id="15532"/>
      <w:r>
        <w:rPr>
          <w:rFonts w:hint="cs"/>
          <w:rtl/>
        </w:rPr>
        <w:t xml:space="preserve">אני מבקש שקט. </w:t>
      </w:r>
      <w:bookmarkStart w:id="15533" w:name="_ETM_Q25_729780"/>
      <w:bookmarkEnd w:id="15533"/>
      <w:r>
        <w:rPr>
          <w:rtl/>
        </w:rPr>
        <w:t>בבקשה</w:t>
      </w:r>
      <w:r>
        <w:rPr>
          <w:rFonts w:hint="cs"/>
          <w:rtl/>
        </w:rPr>
        <w:t>.</w:t>
      </w:r>
    </w:p>
    <w:p w:rsidR="00CE3EFD" w:rsidRDefault="00CE3EFD" w:rsidP="003559BE">
      <w:pPr>
        <w:rPr>
          <w:rtl/>
        </w:rPr>
      </w:pPr>
    </w:p>
    <w:p w:rsidR="00CE3EFD" w:rsidRDefault="00CE3EFD" w:rsidP="003559BE">
      <w:pPr>
        <w:pStyle w:val="-"/>
        <w:keepNext/>
        <w:rPr>
          <w:rtl/>
        </w:rPr>
      </w:pPr>
      <w:bookmarkStart w:id="15534" w:name="ET_speakercontinue_6353_37"/>
      <w:r w:rsidRPr="00316F61">
        <w:rPr>
          <w:rStyle w:val="TagStyle"/>
          <w:rtl/>
        </w:rPr>
        <w:t xml:space="preserve"> &lt;&lt; דובר_המשך &gt;&gt; </w:t>
      </w:r>
      <w:r>
        <w:rPr>
          <w:rtl/>
        </w:rPr>
        <w:t>חנוך דב מלביצקי (הליכוד):</w:t>
      </w:r>
      <w:r w:rsidRPr="00316F61">
        <w:rPr>
          <w:rStyle w:val="TagStyle"/>
          <w:rtl/>
        </w:rPr>
        <w:t xml:space="preserve"> &lt;&lt; דובר_המשך &gt;&gt;</w:t>
      </w:r>
      <w:r>
        <w:rPr>
          <w:rtl/>
        </w:rPr>
        <w:t xml:space="preserve"> </w:t>
      </w:r>
      <w:bookmarkEnd w:id="15534"/>
    </w:p>
    <w:p w:rsidR="00CE3EFD" w:rsidRDefault="00CE3EFD" w:rsidP="00AA1819">
      <w:pPr>
        <w:rPr>
          <w:rtl/>
        </w:rPr>
      </w:pPr>
    </w:p>
    <w:p w:rsidR="00CE3EFD" w:rsidRDefault="00CE3EFD" w:rsidP="007F2222">
      <w:pPr>
        <w:rPr>
          <w:rtl/>
        </w:rPr>
      </w:pPr>
      <w:bookmarkStart w:id="15535" w:name="_ETM_Q25_730000"/>
      <w:bookmarkEnd w:id="15535"/>
      <w:r>
        <w:rPr>
          <w:rFonts w:hint="cs"/>
          <w:rtl/>
        </w:rPr>
        <w:t xml:space="preserve">תודה. זה לא יוצא </w:t>
      </w:r>
      <w:bookmarkStart w:id="15536" w:name="_ETM_Q25_728000"/>
      <w:bookmarkStart w:id="15537" w:name="_ETM_Q25_730439"/>
      <w:bookmarkStart w:id="15538" w:name="_ETM_Q25_730590"/>
      <w:bookmarkStart w:id="15539" w:name="_ETM_Q25_730860"/>
      <w:bookmarkStart w:id="15540" w:name="_ETM_Q25_731069"/>
      <w:bookmarkStart w:id="15541" w:name="_ETM_Q25_731189"/>
      <w:bookmarkStart w:id="15542" w:name="_ETM_Q25_731459"/>
      <w:bookmarkEnd w:id="15536"/>
      <w:bookmarkEnd w:id="15537"/>
      <w:bookmarkEnd w:id="15538"/>
      <w:bookmarkEnd w:id="15539"/>
      <w:bookmarkEnd w:id="15540"/>
      <w:bookmarkEnd w:id="15541"/>
      <w:bookmarkEnd w:id="15542"/>
      <w:r>
        <w:rPr>
          <w:rtl/>
        </w:rPr>
        <w:t xml:space="preserve">מנקודת </w:t>
      </w:r>
      <w:bookmarkStart w:id="15543" w:name="_ETM_Q25_731969"/>
      <w:bookmarkEnd w:id="15543"/>
      <w:r>
        <w:rPr>
          <w:rtl/>
        </w:rPr>
        <w:t xml:space="preserve">הנחה </w:t>
      </w:r>
      <w:bookmarkStart w:id="15544" w:name="_ETM_Q25_732269"/>
      <w:bookmarkEnd w:id="15544"/>
      <w:r>
        <w:rPr>
          <w:rtl/>
        </w:rPr>
        <w:t xml:space="preserve">שבפרקליטות </w:t>
      </w:r>
      <w:bookmarkStart w:id="15545" w:name="_ETM_Q25_733079"/>
      <w:bookmarkEnd w:id="15545"/>
      <w:r>
        <w:rPr>
          <w:rFonts w:hint="cs"/>
          <w:rtl/>
        </w:rPr>
        <w:t xml:space="preserve">יש </w:t>
      </w:r>
      <w:r>
        <w:rPr>
          <w:rtl/>
        </w:rPr>
        <w:t xml:space="preserve">אנשים </w:t>
      </w:r>
      <w:bookmarkStart w:id="15546" w:name="_ETM_Q25_733620"/>
      <w:bookmarkEnd w:id="15546"/>
      <w:r>
        <w:rPr>
          <w:rtl/>
        </w:rPr>
        <w:t xml:space="preserve">רעים </w:t>
      </w:r>
      <w:bookmarkStart w:id="15547" w:name="_ETM_Q25_734129"/>
      <w:bookmarkEnd w:id="15547"/>
      <w:r>
        <w:rPr>
          <w:rtl/>
        </w:rPr>
        <w:t xml:space="preserve">או </w:t>
      </w:r>
      <w:bookmarkStart w:id="15548" w:name="_ETM_Q25_734250"/>
      <w:bookmarkEnd w:id="15548"/>
      <w:r>
        <w:rPr>
          <w:rtl/>
        </w:rPr>
        <w:t xml:space="preserve">לא </w:t>
      </w:r>
      <w:bookmarkStart w:id="15549" w:name="_ETM_Q25_734400"/>
      <w:bookmarkEnd w:id="15549"/>
      <w:r>
        <w:rPr>
          <w:rtl/>
        </w:rPr>
        <w:t xml:space="preserve">ראויים </w:t>
      </w:r>
      <w:bookmarkStart w:id="15550" w:name="_ETM_Q25_734849"/>
      <w:bookmarkEnd w:id="15550"/>
      <w:r>
        <w:rPr>
          <w:rtl/>
        </w:rPr>
        <w:t>לקידו</w:t>
      </w:r>
      <w:r>
        <w:rPr>
          <w:rFonts w:hint="cs"/>
          <w:rtl/>
        </w:rPr>
        <w:t>ם,</w:t>
      </w:r>
      <w:r>
        <w:rPr>
          <w:rtl/>
        </w:rPr>
        <w:t xml:space="preserve"> </w:t>
      </w:r>
      <w:bookmarkStart w:id="15551" w:name="_ETM_Q25_736050"/>
      <w:bookmarkEnd w:id="15551"/>
      <w:r>
        <w:rPr>
          <w:rtl/>
        </w:rPr>
        <w:t xml:space="preserve">זה </w:t>
      </w:r>
      <w:bookmarkStart w:id="15552" w:name="_ETM_Q25_736230"/>
      <w:bookmarkEnd w:id="15552"/>
      <w:r>
        <w:rPr>
          <w:rtl/>
        </w:rPr>
        <w:t xml:space="preserve">פשוט </w:t>
      </w:r>
      <w:bookmarkStart w:id="15553" w:name="_ETM_Q25_736650"/>
      <w:bookmarkEnd w:id="15553"/>
      <w:r>
        <w:rPr>
          <w:rtl/>
        </w:rPr>
        <w:t xml:space="preserve">בא </w:t>
      </w:r>
      <w:bookmarkStart w:id="15554" w:name="_ETM_Q25_737400"/>
      <w:bookmarkEnd w:id="15554"/>
      <w:r>
        <w:rPr>
          <w:rtl/>
        </w:rPr>
        <w:t xml:space="preserve">מתוך </w:t>
      </w:r>
      <w:bookmarkStart w:id="15555" w:name="_ETM_Q25_737910"/>
      <w:bookmarkEnd w:id="15555"/>
      <w:r>
        <w:rPr>
          <w:rtl/>
        </w:rPr>
        <w:t xml:space="preserve">הכרה </w:t>
      </w:r>
      <w:bookmarkStart w:id="15556" w:name="_ETM_Q25_738300"/>
      <w:bookmarkEnd w:id="15556"/>
      <w:r>
        <w:rPr>
          <w:rtl/>
        </w:rPr>
        <w:t xml:space="preserve">של </w:t>
      </w:r>
      <w:bookmarkStart w:id="15557" w:name="_ETM_Q25_738510"/>
      <w:bookmarkEnd w:id="15557"/>
      <w:r>
        <w:rPr>
          <w:rtl/>
        </w:rPr>
        <w:t xml:space="preserve">טבע </w:t>
      </w:r>
      <w:bookmarkStart w:id="15558" w:name="_ETM_Q25_738870"/>
      <w:bookmarkEnd w:id="15558"/>
      <w:r>
        <w:rPr>
          <w:rtl/>
        </w:rPr>
        <w:t>האדם</w:t>
      </w:r>
      <w:r>
        <w:rPr>
          <w:rFonts w:hint="cs"/>
          <w:rtl/>
        </w:rPr>
        <w:t>.</w:t>
      </w:r>
      <w:r>
        <w:rPr>
          <w:rtl/>
        </w:rPr>
        <w:t xml:space="preserve"> </w:t>
      </w:r>
      <w:bookmarkStart w:id="15559" w:name="_ETM_Q25_739290"/>
      <w:bookmarkEnd w:id="15559"/>
      <w:r>
        <w:rPr>
          <w:rFonts w:hint="cs"/>
          <w:rtl/>
        </w:rPr>
        <w:t>כ</w:t>
      </w:r>
      <w:r>
        <w:rPr>
          <w:rtl/>
        </w:rPr>
        <w:t>שבן</w:t>
      </w:r>
      <w:r>
        <w:rPr>
          <w:rFonts w:hint="cs"/>
          <w:rtl/>
        </w:rPr>
        <w:t xml:space="preserve"> </w:t>
      </w:r>
      <w:r>
        <w:rPr>
          <w:rtl/>
        </w:rPr>
        <w:t xml:space="preserve">אדם </w:t>
      </w:r>
      <w:bookmarkStart w:id="15560" w:name="_ETM_Q25_739890"/>
      <w:bookmarkEnd w:id="15560"/>
      <w:r>
        <w:rPr>
          <w:rtl/>
        </w:rPr>
        <w:t xml:space="preserve">רגיל </w:t>
      </w:r>
      <w:bookmarkStart w:id="15561" w:name="_ETM_Q25_740340"/>
      <w:bookmarkEnd w:id="15561"/>
      <w:r>
        <w:rPr>
          <w:rtl/>
        </w:rPr>
        <w:t xml:space="preserve">לחשוב </w:t>
      </w:r>
      <w:bookmarkStart w:id="15562" w:name="_ETM_Q25_741240"/>
      <w:bookmarkEnd w:id="15562"/>
      <w:r>
        <w:rPr>
          <w:rtl/>
        </w:rPr>
        <w:t>כתובע</w:t>
      </w:r>
      <w:r>
        <w:rPr>
          <w:rFonts w:hint="cs"/>
          <w:rtl/>
        </w:rPr>
        <w:t>,</w:t>
      </w:r>
      <w:r>
        <w:rPr>
          <w:rtl/>
        </w:rPr>
        <w:t xml:space="preserve"> </w:t>
      </w:r>
      <w:bookmarkStart w:id="15563" w:name="_ETM_Q25_742260"/>
      <w:bookmarkEnd w:id="15563"/>
      <w:r>
        <w:rPr>
          <w:rtl/>
        </w:rPr>
        <w:t xml:space="preserve">הוא </w:t>
      </w:r>
      <w:bookmarkStart w:id="15564" w:name="_ETM_Q25_742410"/>
      <w:bookmarkEnd w:id="15564"/>
      <w:r>
        <w:rPr>
          <w:rtl/>
        </w:rPr>
        <w:t xml:space="preserve">ימשיך </w:t>
      </w:r>
      <w:bookmarkStart w:id="15565" w:name="_ETM_Q25_743070"/>
      <w:bookmarkEnd w:id="15565"/>
      <w:r>
        <w:rPr>
          <w:rtl/>
        </w:rPr>
        <w:t xml:space="preserve">לחשוב </w:t>
      </w:r>
      <w:bookmarkStart w:id="15566" w:name="_ETM_Q25_743550"/>
      <w:bookmarkEnd w:id="15566"/>
      <w:r>
        <w:rPr>
          <w:rtl/>
        </w:rPr>
        <w:t xml:space="preserve">כתובע </w:t>
      </w:r>
      <w:bookmarkStart w:id="15567" w:name="_ETM_Q25_744090"/>
      <w:bookmarkEnd w:id="15567"/>
      <w:r>
        <w:rPr>
          <w:rtl/>
        </w:rPr>
        <w:t>גם</w:t>
      </w:r>
      <w:r>
        <w:rPr>
          <w:rFonts w:hint="cs"/>
          <w:rtl/>
        </w:rPr>
        <w:t xml:space="preserve"> כשהוא </w:t>
      </w:r>
      <w:bookmarkStart w:id="15568" w:name="_ETM_Q25_744300"/>
      <w:bookmarkEnd w:id="15568"/>
      <w:r>
        <w:rPr>
          <w:rtl/>
        </w:rPr>
        <w:t xml:space="preserve">עולה </w:t>
      </w:r>
      <w:bookmarkStart w:id="15569" w:name="_ETM_Q25_745020"/>
      <w:bookmarkEnd w:id="15569"/>
      <w:r>
        <w:rPr>
          <w:rtl/>
        </w:rPr>
        <w:t xml:space="preserve">על </w:t>
      </w:r>
      <w:bookmarkStart w:id="15570" w:name="_ETM_Q25_745230"/>
      <w:bookmarkEnd w:id="15570"/>
      <w:r>
        <w:rPr>
          <w:rtl/>
        </w:rPr>
        <w:t xml:space="preserve">כס </w:t>
      </w:r>
      <w:bookmarkStart w:id="15571" w:name="_ETM_Q25_745470"/>
      <w:bookmarkEnd w:id="15571"/>
      <w:r>
        <w:rPr>
          <w:rtl/>
        </w:rPr>
        <w:t>השיפוט</w:t>
      </w:r>
      <w:r>
        <w:rPr>
          <w:rFonts w:hint="cs"/>
          <w:rtl/>
        </w:rPr>
        <w:t xml:space="preserve">. </w:t>
      </w:r>
      <w:bookmarkStart w:id="15572" w:name="_ETM_Q25_745950"/>
      <w:bookmarkEnd w:id="15572"/>
      <w:r>
        <w:rPr>
          <w:rtl/>
        </w:rPr>
        <w:t xml:space="preserve">את </w:t>
      </w:r>
      <w:bookmarkStart w:id="15573" w:name="_ETM_Q25_746190"/>
      <w:bookmarkEnd w:id="15573"/>
      <w:r>
        <w:rPr>
          <w:rtl/>
        </w:rPr>
        <w:t xml:space="preserve">הקשר </w:t>
      </w:r>
      <w:bookmarkStart w:id="15574" w:name="_ETM_Q25_746730"/>
      <w:bookmarkEnd w:id="15574"/>
      <w:r>
        <w:rPr>
          <w:rtl/>
        </w:rPr>
        <w:t xml:space="preserve">הזה </w:t>
      </w:r>
      <w:bookmarkStart w:id="15575" w:name="_ETM_Q25_747330"/>
      <w:bookmarkEnd w:id="15575"/>
      <w:r>
        <w:rPr>
          <w:rtl/>
        </w:rPr>
        <w:t xml:space="preserve">אנחנו </w:t>
      </w:r>
      <w:bookmarkStart w:id="15576" w:name="_ETM_Q25_747690"/>
      <w:bookmarkEnd w:id="15576"/>
      <w:r>
        <w:rPr>
          <w:rtl/>
        </w:rPr>
        <w:t xml:space="preserve">רוצים </w:t>
      </w:r>
      <w:bookmarkStart w:id="15577" w:name="_ETM_Q25_748020"/>
      <w:bookmarkEnd w:id="15577"/>
      <w:r>
        <w:rPr>
          <w:rFonts w:hint="cs"/>
          <w:rtl/>
        </w:rPr>
        <w:t>ל</w:t>
      </w:r>
      <w:r>
        <w:rPr>
          <w:rtl/>
        </w:rPr>
        <w:t>נתק</w:t>
      </w:r>
      <w:r w:rsidR="007F2222">
        <w:rPr>
          <w:rFonts w:hint="cs"/>
          <w:rtl/>
        </w:rPr>
        <w:t>,</w:t>
      </w:r>
      <w:r>
        <w:rPr>
          <w:rtl/>
        </w:rPr>
        <w:t xml:space="preserve"> </w:t>
      </w:r>
      <w:bookmarkStart w:id="15578" w:name="_ETM_Q25_748530"/>
      <w:bookmarkEnd w:id="15578"/>
      <w:r>
        <w:rPr>
          <w:rtl/>
        </w:rPr>
        <w:t xml:space="preserve">למען </w:t>
      </w:r>
      <w:bookmarkStart w:id="15579" w:name="_ETM_Q25_748920"/>
      <w:bookmarkEnd w:id="15579"/>
      <w:r>
        <w:rPr>
          <w:rtl/>
        </w:rPr>
        <w:t>כולם</w:t>
      </w:r>
      <w:r>
        <w:rPr>
          <w:rFonts w:hint="cs"/>
          <w:rtl/>
        </w:rPr>
        <w:t>.</w:t>
      </w:r>
      <w:r>
        <w:rPr>
          <w:rtl/>
        </w:rPr>
        <w:t xml:space="preserve"> </w:t>
      </w:r>
      <w:bookmarkStart w:id="15580" w:name="_ETM_Q25_749700"/>
      <w:bookmarkStart w:id="15581" w:name="_ETM_Q25_750150"/>
      <w:bookmarkEnd w:id="15580"/>
      <w:bookmarkEnd w:id="15581"/>
      <w:r>
        <w:rPr>
          <w:rtl/>
        </w:rPr>
        <w:t xml:space="preserve">ראיתי </w:t>
      </w:r>
      <w:bookmarkStart w:id="15582" w:name="_ETM_Q25_750480"/>
      <w:bookmarkEnd w:id="15582"/>
      <w:r>
        <w:rPr>
          <w:rtl/>
        </w:rPr>
        <w:t xml:space="preserve">כבר </w:t>
      </w:r>
      <w:bookmarkStart w:id="15583" w:name="_ETM_Q25_750690"/>
      <w:bookmarkEnd w:id="15583"/>
      <w:r>
        <w:rPr>
          <w:rtl/>
        </w:rPr>
        <w:t>כותרות</w:t>
      </w:r>
      <w:r>
        <w:rPr>
          <w:rFonts w:hint="cs"/>
          <w:rtl/>
        </w:rPr>
        <w:t>:</w:t>
      </w:r>
      <w:r>
        <w:rPr>
          <w:rtl/>
        </w:rPr>
        <w:t xml:space="preserve"> </w:t>
      </w:r>
      <w:bookmarkStart w:id="15584" w:name="_ETM_Q25_751380"/>
      <w:bookmarkEnd w:id="15584"/>
      <w:r>
        <w:rPr>
          <w:rFonts w:hint="cs"/>
          <w:rtl/>
        </w:rPr>
        <w:t>"</w:t>
      </w:r>
      <w:r>
        <w:rPr>
          <w:rtl/>
        </w:rPr>
        <w:t xml:space="preserve">חוקי </w:t>
      </w:r>
      <w:bookmarkStart w:id="15585" w:name="_ETM_Q25_751770"/>
      <w:bookmarkEnd w:id="15585"/>
      <w:r>
        <w:rPr>
          <w:rtl/>
        </w:rPr>
        <w:t>ההפיכה</w:t>
      </w:r>
      <w:r>
        <w:rPr>
          <w:rFonts w:hint="cs"/>
          <w:rtl/>
        </w:rPr>
        <w:t>";</w:t>
      </w:r>
      <w:r>
        <w:rPr>
          <w:rtl/>
        </w:rPr>
        <w:t xml:space="preserve"> </w:t>
      </w:r>
      <w:bookmarkStart w:id="15586" w:name="_ETM_Q25_752970"/>
      <w:bookmarkEnd w:id="15586"/>
      <w:r>
        <w:rPr>
          <w:rFonts w:hint="cs"/>
          <w:rtl/>
        </w:rPr>
        <w:t>"</w:t>
      </w:r>
      <w:r>
        <w:rPr>
          <w:rtl/>
        </w:rPr>
        <w:t xml:space="preserve">המלחמה </w:t>
      </w:r>
      <w:bookmarkStart w:id="15587" w:name="_ETM_Q25_753809"/>
      <w:bookmarkEnd w:id="15587"/>
      <w:r>
        <w:rPr>
          <w:rtl/>
        </w:rPr>
        <w:t xml:space="preserve">במערכת </w:t>
      </w:r>
      <w:bookmarkStart w:id="15588" w:name="_ETM_Q25_754290"/>
      <w:bookmarkEnd w:id="15588"/>
      <w:r>
        <w:rPr>
          <w:rtl/>
        </w:rPr>
        <w:t xml:space="preserve">המשפט </w:t>
      </w:r>
      <w:bookmarkStart w:id="15589" w:name="_ETM_Q25_754710"/>
      <w:bookmarkEnd w:id="15589"/>
      <w:r>
        <w:rPr>
          <w:rtl/>
        </w:rPr>
        <w:t>והפרקליטות</w:t>
      </w:r>
      <w:r>
        <w:rPr>
          <w:rFonts w:hint="cs"/>
          <w:rtl/>
        </w:rPr>
        <w:t>";</w:t>
      </w:r>
      <w:r>
        <w:rPr>
          <w:rtl/>
        </w:rPr>
        <w:t xml:space="preserve"> </w:t>
      </w:r>
      <w:bookmarkStart w:id="15590" w:name="_ETM_Q25_755850"/>
      <w:bookmarkEnd w:id="15590"/>
      <w:r>
        <w:rPr>
          <w:rtl/>
        </w:rPr>
        <w:t xml:space="preserve">מישהו </w:t>
      </w:r>
      <w:bookmarkStart w:id="15591" w:name="_ETM_Q25_756270"/>
      <w:bookmarkEnd w:id="15591"/>
      <w:r>
        <w:rPr>
          <w:rtl/>
        </w:rPr>
        <w:t xml:space="preserve">גם </w:t>
      </w:r>
      <w:bookmarkStart w:id="15592" w:name="_ETM_Q25_756990"/>
      <w:bookmarkEnd w:id="15592"/>
      <w:r>
        <w:rPr>
          <w:rtl/>
        </w:rPr>
        <w:t xml:space="preserve">כתב </w:t>
      </w:r>
      <w:bookmarkStart w:id="15593" w:name="_ETM_Q25_757470"/>
      <w:bookmarkEnd w:id="15593"/>
      <w:r>
        <w:rPr>
          <w:rtl/>
        </w:rPr>
        <w:t>–</w:t>
      </w:r>
      <w:r>
        <w:rPr>
          <w:rFonts w:hint="cs"/>
          <w:rtl/>
        </w:rPr>
        <w:t xml:space="preserve"> </w:t>
      </w:r>
      <w:r>
        <w:rPr>
          <w:rtl/>
        </w:rPr>
        <w:t xml:space="preserve">אני </w:t>
      </w:r>
      <w:bookmarkStart w:id="15594" w:name="_ETM_Q25_757650"/>
      <w:bookmarkEnd w:id="15594"/>
      <w:r>
        <w:rPr>
          <w:rtl/>
        </w:rPr>
        <w:t xml:space="preserve">חושב </w:t>
      </w:r>
      <w:bookmarkStart w:id="15595" w:name="_ETM_Q25_757920"/>
      <w:bookmarkEnd w:id="15595"/>
      <w:r>
        <w:rPr>
          <w:rFonts w:hint="cs"/>
          <w:rtl/>
        </w:rPr>
        <w:t>ש</w:t>
      </w:r>
      <w:r>
        <w:rPr>
          <w:rtl/>
        </w:rPr>
        <w:t xml:space="preserve">זה </w:t>
      </w:r>
      <w:bookmarkStart w:id="15596" w:name="_ETM_Q25_758010"/>
      <w:bookmarkEnd w:id="15596"/>
      <w:r>
        <w:rPr>
          <w:rtl/>
        </w:rPr>
        <w:t xml:space="preserve">היה </w:t>
      </w:r>
      <w:bookmarkStart w:id="15597" w:name="_ETM_Q25_758100"/>
      <w:bookmarkEnd w:id="15597"/>
      <w:r>
        <w:rPr>
          <w:rtl/>
        </w:rPr>
        <w:t>בדה</w:t>
      </w:r>
      <w:r w:rsidR="007F2222">
        <w:rPr>
          <w:rFonts w:hint="cs"/>
          <w:rtl/>
        </w:rPr>
        <w:t>-</w:t>
      </w:r>
      <w:r>
        <w:rPr>
          <w:rtl/>
        </w:rPr>
        <w:t xml:space="preserve">מרקר </w:t>
      </w:r>
      <w:bookmarkStart w:id="15598" w:name="_ETM_Q25_759120"/>
      <w:bookmarkEnd w:id="15598"/>
      <w:r>
        <w:rPr>
          <w:rFonts w:hint="cs"/>
          <w:rtl/>
        </w:rPr>
        <w:t>–</w:t>
      </w:r>
      <w:bookmarkStart w:id="15599" w:name="_ETM_Q25_759450"/>
      <w:bookmarkEnd w:id="15599"/>
      <w:r>
        <w:rPr>
          <w:rFonts w:hint="cs"/>
          <w:rtl/>
        </w:rPr>
        <w:t xml:space="preserve"> </w:t>
      </w:r>
      <w:bookmarkStart w:id="15600" w:name="_ETM_Q25_759000"/>
      <w:bookmarkEnd w:id="15600"/>
      <w:r>
        <w:rPr>
          <w:rFonts w:hint="cs"/>
          <w:rtl/>
        </w:rPr>
        <w:t>ש</w:t>
      </w:r>
      <w:r>
        <w:rPr>
          <w:rtl/>
        </w:rPr>
        <w:t xml:space="preserve">החוק </w:t>
      </w:r>
      <w:bookmarkStart w:id="15601" w:name="_ETM_Q25_759720"/>
      <w:bookmarkEnd w:id="15601"/>
      <w:r>
        <w:rPr>
          <w:rtl/>
        </w:rPr>
        <w:t xml:space="preserve">הזה </w:t>
      </w:r>
      <w:bookmarkStart w:id="15602" w:name="_ETM_Q25_759960"/>
      <w:bookmarkEnd w:id="15602"/>
      <w:r>
        <w:rPr>
          <w:rtl/>
        </w:rPr>
        <w:t xml:space="preserve">מיועד </w:t>
      </w:r>
      <w:bookmarkStart w:id="15603" w:name="_ETM_Q25_760350"/>
      <w:bookmarkEnd w:id="15603"/>
      <w:r>
        <w:rPr>
          <w:rtl/>
        </w:rPr>
        <w:t xml:space="preserve">לפגוע </w:t>
      </w:r>
      <w:bookmarkStart w:id="15604" w:name="_ETM_Q25_760770"/>
      <w:bookmarkEnd w:id="15604"/>
      <w:r>
        <w:rPr>
          <w:rtl/>
        </w:rPr>
        <w:t xml:space="preserve">בתובעת </w:t>
      </w:r>
      <w:bookmarkStart w:id="15605" w:name="_ETM_Q25_761520"/>
      <w:bookmarkEnd w:id="15605"/>
      <w:r>
        <w:rPr>
          <w:rtl/>
        </w:rPr>
        <w:t xml:space="preserve">במשפט </w:t>
      </w:r>
      <w:bookmarkStart w:id="15606" w:name="_ETM_Q25_762059"/>
      <w:bookmarkEnd w:id="15606"/>
      <w:r>
        <w:rPr>
          <w:rtl/>
        </w:rPr>
        <w:t>נתניהו</w:t>
      </w:r>
      <w:r w:rsidR="007F2222">
        <w:rPr>
          <w:rFonts w:hint="cs"/>
          <w:rtl/>
        </w:rPr>
        <w:t>,</w:t>
      </w:r>
      <w:r>
        <w:rPr>
          <w:rtl/>
        </w:rPr>
        <w:t xml:space="preserve"> </w:t>
      </w:r>
      <w:bookmarkStart w:id="15607" w:name="_ETM_Q25_763020"/>
      <w:bookmarkEnd w:id="15607"/>
      <w:r>
        <w:rPr>
          <w:rtl/>
        </w:rPr>
        <w:t xml:space="preserve">כי </w:t>
      </w:r>
      <w:bookmarkStart w:id="15608" w:name="_ETM_Q25_763170"/>
      <w:bookmarkEnd w:id="15608"/>
      <w:r>
        <w:rPr>
          <w:rtl/>
        </w:rPr>
        <w:t xml:space="preserve">היא </w:t>
      </w:r>
      <w:bookmarkStart w:id="15609" w:name="_ETM_Q25_763200"/>
      <w:bookmarkEnd w:id="15609"/>
      <w:r>
        <w:rPr>
          <w:rtl/>
        </w:rPr>
        <w:t xml:space="preserve">מעוניינת </w:t>
      </w:r>
      <w:bookmarkStart w:id="15610" w:name="_ETM_Q25_763770"/>
      <w:bookmarkEnd w:id="15610"/>
      <w:r>
        <w:rPr>
          <w:rtl/>
        </w:rPr>
        <w:t xml:space="preserve">להתמנות </w:t>
      </w:r>
      <w:bookmarkStart w:id="15611" w:name="_ETM_Q25_764770"/>
      <w:bookmarkEnd w:id="15611"/>
      <w:r>
        <w:rPr>
          <w:rtl/>
        </w:rPr>
        <w:t>לשופטת</w:t>
      </w:r>
      <w:r>
        <w:rPr>
          <w:rFonts w:hint="cs"/>
          <w:rtl/>
        </w:rPr>
        <w:t>.</w:t>
      </w:r>
      <w:r>
        <w:rPr>
          <w:rtl/>
        </w:rPr>
        <w:t xml:space="preserve"> </w:t>
      </w:r>
      <w:bookmarkStart w:id="15612" w:name="_ETM_Q25_765520"/>
      <w:bookmarkEnd w:id="15612"/>
      <w:r>
        <w:rPr>
          <w:rtl/>
        </w:rPr>
        <w:t>לא</w:t>
      </w:r>
      <w:r>
        <w:rPr>
          <w:rFonts w:hint="cs"/>
          <w:rtl/>
        </w:rPr>
        <w:t>.</w:t>
      </w:r>
      <w:r>
        <w:rPr>
          <w:rtl/>
        </w:rPr>
        <w:t xml:space="preserve"> </w:t>
      </w:r>
      <w:bookmarkStart w:id="15613" w:name="_ETM_Q25_765880"/>
      <w:bookmarkEnd w:id="15613"/>
      <w:r>
        <w:rPr>
          <w:rtl/>
        </w:rPr>
        <w:t xml:space="preserve">אין </w:t>
      </w:r>
      <w:bookmarkStart w:id="15614" w:name="_ETM_Q25_766120"/>
      <w:bookmarkEnd w:id="15614"/>
      <w:r>
        <w:rPr>
          <w:rtl/>
        </w:rPr>
        <w:t xml:space="preserve">בזה </w:t>
      </w:r>
      <w:bookmarkStart w:id="15615" w:name="_ETM_Q25_766360"/>
      <w:bookmarkEnd w:id="15615"/>
      <w:r>
        <w:rPr>
          <w:rtl/>
        </w:rPr>
        <w:t xml:space="preserve">שום </w:t>
      </w:r>
      <w:bookmarkStart w:id="15616" w:name="_ETM_Q25_766630"/>
      <w:bookmarkEnd w:id="15616"/>
      <w:r>
        <w:rPr>
          <w:rtl/>
        </w:rPr>
        <w:t>דבר</w:t>
      </w:r>
      <w:r>
        <w:rPr>
          <w:rFonts w:hint="cs"/>
          <w:rtl/>
        </w:rPr>
        <w:t>.</w:t>
      </w:r>
      <w:r>
        <w:rPr>
          <w:rtl/>
        </w:rPr>
        <w:t xml:space="preserve"> </w:t>
      </w:r>
      <w:bookmarkStart w:id="15617" w:name="_ETM_Q25_767350"/>
      <w:bookmarkEnd w:id="15617"/>
      <w:r>
        <w:rPr>
          <w:rtl/>
        </w:rPr>
        <w:t xml:space="preserve">החוק </w:t>
      </w:r>
      <w:bookmarkStart w:id="15618" w:name="_ETM_Q25_767770"/>
      <w:bookmarkEnd w:id="15618"/>
      <w:r>
        <w:rPr>
          <w:rtl/>
        </w:rPr>
        <w:t xml:space="preserve">הזה </w:t>
      </w:r>
      <w:bookmarkStart w:id="15619" w:name="_ETM_Q25_768010"/>
      <w:bookmarkEnd w:id="15619"/>
      <w:r>
        <w:rPr>
          <w:rtl/>
        </w:rPr>
        <w:t xml:space="preserve">נועד </w:t>
      </w:r>
      <w:bookmarkStart w:id="15620" w:name="_ETM_Q25_769510"/>
      <w:bookmarkEnd w:id="15620"/>
      <w:r>
        <w:rPr>
          <w:rtl/>
        </w:rPr>
        <w:t xml:space="preserve">לייצר </w:t>
      </w:r>
      <w:bookmarkStart w:id="15621" w:name="_ETM_Q25_770470"/>
      <w:bookmarkEnd w:id="15621"/>
      <w:r>
        <w:rPr>
          <w:rtl/>
        </w:rPr>
        <w:t xml:space="preserve">לכולנו </w:t>
      </w:r>
      <w:bookmarkStart w:id="15622" w:name="_ETM_Q25_771730"/>
      <w:bookmarkEnd w:id="15622"/>
      <w:r>
        <w:rPr>
          <w:rtl/>
        </w:rPr>
        <w:t xml:space="preserve">שופטים </w:t>
      </w:r>
      <w:bookmarkStart w:id="15623" w:name="_ETM_Q25_772270"/>
      <w:bookmarkEnd w:id="15623"/>
      <w:r>
        <w:rPr>
          <w:rtl/>
        </w:rPr>
        <w:t xml:space="preserve">טובים </w:t>
      </w:r>
      <w:bookmarkStart w:id="15624" w:name="_ETM_Q25_772660"/>
      <w:bookmarkEnd w:id="15624"/>
      <w:r>
        <w:rPr>
          <w:rtl/>
        </w:rPr>
        <w:t xml:space="preserve">הרבה </w:t>
      </w:r>
      <w:bookmarkStart w:id="15625" w:name="_ETM_Q25_772929"/>
      <w:bookmarkEnd w:id="15625"/>
      <w:r>
        <w:rPr>
          <w:rtl/>
        </w:rPr>
        <w:t>יותר</w:t>
      </w:r>
      <w:r>
        <w:rPr>
          <w:rFonts w:hint="cs"/>
          <w:rtl/>
        </w:rPr>
        <w:t>.</w:t>
      </w:r>
      <w:r>
        <w:rPr>
          <w:rtl/>
        </w:rPr>
        <w:t xml:space="preserve"> </w:t>
      </w:r>
      <w:bookmarkStart w:id="15626" w:name="_ETM_Q25_774070"/>
      <w:bookmarkEnd w:id="15626"/>
    </w:p>
    <w:p w:rsidR="00CE3EFD" w:rsidRDefault="00CE3EFD" w:rsidP="003559BE">
      <w:pPr>
        <w:rPr>
          <w:rtl/>
        </w:rPr>
      </w:pPr>
      <w:bookmarkStart w:id="15627" w:name="_ETM_Q25_774000"/>
      <w:bookmarkEnd w:id="15627"/>
    </w:p>
    <w:p w:rsidR="00CE3EFD" w:rsidRDefault="00CE3EFD" w:rsidP="003559BE">
      <w:pPr>
        <w:pStyle w:val="af6"/>
        <w:keepNext/>
        <w:rPr>
          <w:rtl/>
        </w:rPr>
      </w:pPr>
      <w:bookmarkStart w:id="15628" w:name="ET_yor_6599_38"/>
      <w:r w:rsidRPr="00D055DF">
        <w:rPr>
          <w:rStyle w:val="TagStyle"/>
          <w:rtl/>
        </w:rPr>
        <w:t xml:space="preserve"> &lt;&lt; יור &gt;&gt; </w:t>
      </w:r>
      <w:r>
        <w:rPr>
          <w:rtl/>
        </w:rPr>
        <w:t>היו"ר משה רוט:</w:t>
      </w:r>
      <w:r w:rsidRPr="00D055DF">
        <w:rPr>
          <w:rStyle w:val="TagStyle"/>
          <w:rtl/>
        </w:rPr>
        <w:t xml:space="preserve"> &lt;&lt; יור &gt;&gt;</w:t>
      </w:r>
      <w:r>
        <w:rPr>
          <w:rtl/>
        </w:rPr>
        <w:t xml:space="preserve"> </w:t>
      </w:r>
      <w:bookmarkEnd w:id="15628"/>
    </w:p>
    <w:p w:rsidR="00CE3EFD" w:rsidRDefault="00CE3EFD" w:rsidP="00AA1819">
      <w:pPr>
        <w:rPr>
          <w:rtl/>
        </w:rPr>
      </w:pPr>
    </w:p>
    <w:p w:rsidR="00CE3EFD" w:rsidRDefault="00CE3EFD" w:rsidP="003559BE">
      <w:pPr>
        <w:rPr>
          <w:rtl/>
        </w:rPr>
      </w:pPr>
      <w:r>
        <w:rPr>
          <w:rFonts w:hint="cs"/>
          <w:rtl/>
        </w:rPr>
        <w:t>אבל כמה זמן של צינון? כמה זמן?</w:t>
      </w:r>
    </w:p>
    <w:p w:rsidR="00CE3EFD" w:rsidRDefault="00CE3EFD" w:rsidP="003559BE">
      <w:pPr>
        <w:rPr>
          <w:rtl/>
        </w:rPr>
      </w:pPr>
    </w:p>
    <w:p w:rsidR="00CE3EFD" w:rsidRDefault="00CE3EFD" w:rsidP="003559BE">
      <w:pPr>
        <w:pStyle w:val="-"/>
        <w:keepNext/>
        <w:rPr>
          <w:rtl/>
        </w:rPr>
      </w:pPr>
      <w:bookmarkStart w:id="15629" w:name="ET_speakercontinue_6353_39"/>
      <w:r w:rsidRPr="00D055DF">
        <w:rPr>
          <w:rStyle w:val="TagStyle"/>
          <w:rtl/>
        </w:rPr>
        <w:t xml:space="preserve"> &lt;&lt; דובר_המשך &gt;&gt; </w:t>
      </w:r>
      <w:r>
        <w:rPr>
          <w:rtl/>
        </w:rPr>
        <w:t>חנוך דב מלביצקי (הליכוד):</w:t>
      </w:r>
      <w:r w:rsidRPr="00D055DF">
        <w:rPr>
          <w:rStyle w:val="TagStyle"/>
          <w:rtl/>
        </w:rPr>
        <w:t xml:space="preserve"> &lt;&lt; דובר_המשך &gt;&gt;</w:t>
      </w:r>
      <w:r>
        <w:rPr>
          <w:rtl/>
        </w:rPr>
        <w:t xml:space="preserve"> </w:t>
      </w:r>
      <w:bookmarkEnd w:id="15629"/>
    </w:p>
    <w:p w:rsidR="00CE3EFD" w:rsidRDefault="00CE3EFD" w:rsidP="00AA1819">
      <w:pPr>
        <w:rPr>
          <w:rtl/>
        </w:rPr>
      </w:pPr>
    </w:p>
    <w:p w:rsidR="00CE3EFD" w:rsidRDefault="00CE3EFD" w:rsidP="007F2222">
      <w:pPr>
        <w:rPr>
          <w:rtl/>
        </w:rPr>
      </w:pPr>
      <w:bookmarkStart w:id="15630" w:name="_ETM_Q25_775000"/>
      <w:bookmarkStart w:id="15631" w:name="_ETM_Q25_774250"/>
      <w:bookmarkEnd w:id="15630"/>
      <w:bookmarkEnd w:id="15631"/>
      <w:r>
        <w:rPr>
          <w:rFonts w:hint="cs"/>
          <w:rtl/>
        </w:rPr>
        <w:t>ה</w:t>
      </w:r>
      <w:r>
        <w:rPr>
          <w:rtl/>
        </w:rPr>
        <w:t>צינו</w:t>
      </w:r>
      <w:r>
        <w:rPr>
          <w:rFonts w:hint="cs"/>
          <w:rtl/>
        </w:rPr>
        <w:t>ן</w:t>
      </w:r>
      <w:r>
        <w:rPr>
          <w:rtl/>
        </w:rPr>
        <w:t xml:space="preserve"> </w:t>
      </w:r>
      <w:bookmarkStart w:id="15632" w:name="_ETM_Q25_776350"/>
      <w:bookmarkEnd w:id="15632"/>
      <w:r>
        <w:rPr>
          <w:rtl/>
        </w:rPr>
        <w:t xml:space="preserve">בהצעת </w:t>
      </w:r>
      <w:bookmarkStart w:id="15633" w:name="_ETM_Q25_776889"/>
      <w:bookmarkEnd w:id="15633"/>
      <w:r>
        <w:rPr>
          <w:rtl/>
        </w:rPr>
        <w:t xml:space="preserve">החוק </w:t>
      </w:r>
      <w:bookmarkStart w:id="15634" w:name="_ETM_Q25_777190"/>
      <w:bookmarkEnd w:id="15634"/>
      <w:r>
        <w:rPr>
          <w:rtl/>
        </w:rPr>
        <w:t xml:space="preserve">שלי </w:t>
      </w:r>
      <w:bookmarkStart w:id="15635" w:name="_ETM_Q25_777460"/>
      <w:bookmarkEnd w:id="15635"/>
      <w:r>
        <w:rPr>
          <w:rtl/>
        </w:rPr>
        <w:t xml:space="preserve">הוא </w:t>
      </w:r>
      <w:bookmarkStart w:id="15636" w:name="_ETM_Q25_777550"/>
      <w:bookmarkEnd w:id="15636"/>
      <w:r>
        <w:rPr>
          <w:rFonts w:hint="cs"/>
          <w:rtl/>
        </w:rPr>
        <w:t>שלוש</w:t>
      </w:r>
      <w:r>
        <w:rPr>
          <w:rtl/>
        </w:rPr>
        <w:t xml:space="preserve"> </w:t>
      </w:r>
      <w:bookmarkStart w:id="15637" w:name="_ETM_Q25_777940"/>
      <w:bookmarkEnd w:id="15637"/>
      <w:r>
        <w:rPr>
          <w:rtl/>
        </w:rPr>
        <w:t>שנים</w:t>
      </w:r>
      <w:r>
        <w:rPr>
          <w:rFonts w:hint="cs"/>
          <w:rtl/>
        </w:rPr>
        <w:t>.</w:t>
      </w:r>
      <w:r>
        <w:rPr>
          <w:rtl/>
        </w:rPr>
        <w:t xml:space="preserve"> </w:t>
      </w:r>
      <w:bookmarkStart w:id="15638" w:name="_ETM_Q25_778480"/>
      <w:bookmarkStart w:id="15639" w:name="TOR_Q26"/>
      <w:bookmarkEnd w:id="15638"/>
      <w:bookmarkEnd w:id="15639"/>
      <w:r>
        <w:rPr>
          <w:rFonts w:hint="cs"/>
          <w:rtl/>
        </w:rPr>
        <w:t xml:space="preserve">נאמר לי שהצעת ועדת שרים רוצה להעמיד את זה על שנה או שנה וחצי. אלה </w:t>
      </w:r>
      <w:bookmarkStart w:id="15640" w:name="_ETM_Q26_182000"/>
      <w:bookmarkEnd w:id="15640"/>
      <w:r>
        <w:rPr>
          <w:rFonts w:hint="cs"/>
          <w:rtl/>
        </w:rPr>
        <w:t xml:space="preserve">ההתניות. זו בעצם התקופה של הצינון, וכאמור, אם אותו פרקליט עוסק כסנגור במהלך הזמן הזה אז לא </w:t>
      </w:r>
      <w:bookmarkStart w:id="15641" w:name="_ETM_Q26_192000"/>
      <w:bookmarkEnd w:id="15641"/>
      <w:r>
        <w:rPr>
          <w:rFonts w:hint="cs"/>
          <w:rtl/>
        </w:rPr>
        <w:t>נדרש צינון</w:t>
      </w:r>
      <w:r w:rsidR="007F2222">
        <w:rPr>
          <w:rFonts w:hint="cs"/>
          <w:rtl/>
        </w:rPr>
        <w:t>,</w:t>
      </w:r>
      <w:r>
        <w:rPr>
          <w:rFonts w:hint="cs"/>
          <w:rtl/>
        </w:rPr>
        <w:t xml:space="preserve"> זאת אומרת, אם הוא לקח והיה שנה או </w:t>
      </w:r>
      <w:bookmarkStart w:id="15642" w:name="_ETM_Q26_191000"/>
      <w:bookmarkEnd w:id="15642"/>
      <w:r>
        <w:rPr>
          <w:rFonts w:hint="cs"/>
          <w:rtl/>
        </w:rPr>
        <w:t xml:space="preserve">שנה וחצי סנגור, אז לא יצטרכו את הצינון. שוב, המטרה </w:t>
      </w:r>
      <w:bookmarkStart w:id="15643" w:name="_ETM_Q26_195000"/>
      <w:bookmarkEnd w:id="15643"/>
      <w:r>
        <w:rPr>
          <w:rFonts w:hint="cs"/>
          <w:rtl/>
        </w:rPr>
        <w:t xml:space="preserve">היא לייצר הלך מחשבה אחר. </w:t>
      </w:r>
    </w:p>
    <w:p w:rsidR="00CE3EFD" w:rsidRDefault="00CE3EFD" w:rsidP="003559BE">
      <w:pPr>
        <w:ind w:firstLine="0"/>
        <w:rPr>
          <w:rtl/>
        </w:rPr>
      </w:pPr>
    </w:p>
    <w:p w:rsidR="00CE3EFD" w:rsidRDefault="00CE3EFD" w:rsidP="007F2222">
      <w:pPr>
        <w:rPr>
          <w:rtl/>
          <w:lang w:eastAsia="he-IL"/>
        </w:rPr>
      </w:pPr>
      <w:bookmarkStart w:id="15644" w:name="_ETM_Q26_198000"/>
      <w:bookmarkEnd w:id="15644"/>
      <w:r>
        <w:rPr>
          <w:rFonts w:hint="cs"/>
          <w:rtl/>
        </w:rPr>
        <w:t xml:space="preserve">ואם כבר אנחנו מדברים </w:t>
      </w:r>
      <w:bookmarkStart w:id="15645" w:name="_ETM_Q26_199000"/>
      <w:bookmarkEnd w:id="15645"/>
      <w:r>
        <w:rPr>
          <w:rFonts w:hint="cs"/>
          <w:rtl/>
        </w:rPr>
        <w:t xml:space="preserve">על הלך מחשבה אחר ועל הבעיה שהדבר הזה יוצר, אז היום התפרסם </w:t>
      </w:r>
      <w:r>
        <w:rPr>
          <w:rFonts w:hint="eastAsia"/>
          <w:rtl/>
        </w:rPr>
        <w:t>–</w:t>
      </w:r>
      <w:r>
        <w:rPr>
          <w:rFonts w:hint="cs"/>
          <w:rtl/>
        </w:rPr>
        <w:t xml:space="preserve"> אתה שומע, חבר הכנסת קלנר? </w:t>
      </w:r>
      <w:bookmarkStart w:id="15646" w:name="_ETM_Q26_208000"/>
      <w:bookmarkEnd w:id="15646"/>
      <w:r>
        <w:rPr>
          <w:rFonts w:hint="cs"/>
          <w:rtl/>
        </w:rPr>
        <w:t>במשפט נתניהו, שנתניהו בעדות שלו, תוך כדי שהוא מדבר</w:t>
      </w:r>
      <w:bookmarkStart w:id="15647" w:name="_ETM_Q26_217000"/>
      <w:bookmarkEnd w:id="15647"/>
      <w:r>
        <w:rPr>
          <w:rFonts w:hint="cs"/>
          <w:rtl/>
        </w:rPr>
        <w:t xml:space="preserve"> וטוען לחפותו, התרגש מאוד ודיבר בקול רם, אז השופטת של בית המשפט המחוזי אמרה לו: תנמיך את הקול. </w:t>
      </w:r>
      <w:r>
        <w:rPr>
          <w:rFonts w:hint="cs"/>
          <w:rtl/>
          <w:lang w:eastAsia="he-IL"/>
        </w:rPr>
        <w:t xml:space="preserve">עכשיו, מה קורה? יושב בן אדם על במה במשך הרבה מאוד זמן, קוראים לו "אדוני", </w:t>
      </w:r>
      <w:bookmarkStart w:id="15648" w:name="_ETM_Q26_234000"/>
      <w:bookmarkEnd w:id="15648"/>
      <w:r>
        <w:rPr>
          <w:rFonts w:hint="cs"/>
          <w:rtl/>
          <w:lang w:eastAsia="he-IL"/>
        </w:rPr>
        <w:t xml:space="preserve">קוראים לה "גברתי", והיא קצת מתבלבלת. היא קצת מתבלבלת, כי היא שוכחת </w:t>
      </w:r>
      <w:bookmarkStart w:id="15649" w:name="_ETM_Q26_239000"/>
      <w:bookmarkEnd w:id="15649"/>
      <w:r>
        <w:rPr>
          <w:rFonts w:hint="cs"/>
          <w:rtl/>
          <w:lang w:eastAsia="he-IL"/>
        </w:rPr>
        <w:t>שמי שנמצא שם זה ראש ממשלת ישראל</w:t>
      </w:r>
      <w:r w:rsidR="007F2222">
        <w:rPr>
          <w:rFonts w:hint="cs"/>
          <w:rtl/>
          <w:lang w:eastAsia="he-IL"/>
        </w:rPr>
        <w:t>,</w:t>
      </w:r>
      <w:r>
        <w:rPr>
          <w:rFonts w:hint="cs"/>
          <w:rtl/>
          <w:lang w:eastAsia="he-IL"/>
        </w:rPr>
        <w:t xml:space="preserve"> והיא שוכחת שכאשר היא נוהגת בו בחוסר כבוד, כפי שאותה שופטת נוהגת בו פעם </w:t>
      </w:r>
      <w:bookmarkStart w:id="15650" w:name="_ETM_Q26_251000"/>
      <w:bookmarkEnd w:id="15650"/>
      <w:r>
        <w:rPr>
          <w:rFonts w:hint="cs"/>
          <w:rtl/>
          <w:lang w:eastAsia="he-IL"/>
        </w:rPr>
        <w:t xml:space="preserve">אחר פעם אחר פעם, היא לא נוהגת בחוסר כבוד באיש, היא לא נוהגת בחוסר </w:t>
      </w:r>
      <w:bookmarkStart w:id="15651" w:name="_ETM_Q26_256000"/>
      <w:bookmarkEnd w:id="15651"/>
      <w:r>
        <w:rPr>
          <w:rFonts w:hint="cs"/>
          <w:rtl/>
          <w:lang w:eastAsia="he-IL"/>
        </w:rPr>
        <w:t>כבוד במנהיג הפוליטי שאולי הוא לא על דעתה</w:t>
      </w:r>
      <w:r w:rsidR="007F2222">
        <w:rPr>
          <w:rFonts w:hint="cs"/>
          <w:rtl/>
          <w:lang w:eastAsia="he-IL"/>
        </w:rPr>
        <w:t>;</w:t>
      </w:r>
      <w:r>
        <w:rPr>
          <w:rFonts w:hint="cs"/>
          <w:rtl/>
          <w:lang w:eastAsia="he-IL"/>
        </w:rPr>
        <w:t xml:space="preserve"> היא, כרשות שופטת של מדינת ישראל, נוהגת בחוסר כבוד</w:t>
      </w:r>
      <w:bookmarkStart w:id="15652" w:name="_ETM_Q26_266000"/>
      <w:bookmarkEnd w:id="15652"/>
      <w:r>
        <w:rPr>
          <w:rFonts w:hint="cs"/>
          <w:rtl/>
          <w:lang w:eastAsia="he-IL"/>
        </w:rPr>
        <w:t xml:space="preserve"> בראש ממשלת ישראל. הדבר הזה הוא חמור </w:t>
      </w:r>
      <w:r w:rsidR="00AA1819">
        <w:rPr>
          <w:rFonts w:hint="cs"/>
          <w:rtl/>
          <w:lang w:eastAsia="he-IL"/>
        </w:rPr>
        <w:t>– –</w:t>
      </w:r>
      <w:r>
        <w:rPr>
          <w:rFonts w:hint="cs"/>
          <w:rtl/>
          <w:lang w:eastAsia="he-IL"/>
        </w:rPr>
        <w:t xml:space="preserve"> </w:t>
      </w:r>
    </w:p>
    <w:p w:rsidR="00CE3EFD" w:rsidRDefault="00CE3EFD" w:rsidP="003559BE">
      <w:pPr>
        <w:rPr>
          <w:rtl/>
          <w:lang w:eastAsia="he-IL"/>
        </w:rPr>
      </w:pPr>
    </w:p>
    <w:p w:rsidR="00CE3EFD" w:rsidRDefault="00CE3EFD" w:rsidP="003559BE">
      <w:pPr>
        <w:pStyle w:val="af5"/>
        <w:keepNext/>
        <w:rPr>
          <w:rtl/>
        </w:rPr>
      </w:pPr>
      <w:bookmarkStart w:id="15653" w:name="ET_interruption_5080_2"/>
      <w:r w:rsidRPr="00F70EFE">
        <w:rPr>
          <w:rStyle w:val="TagStyle"/>
          <w:rtl/>
        </w:rPr>
        <w:t xml:space="preserve"> &lt;&lt; קריאה &gt;&gt; </w:t>
      </w:r>
      <w:r>
        <w:rPr>
          <w:rtl/>
        </w:rPr>
        <w:t>בועז טופורובסקי (יש עתיד):</w:t>
      </w:r>
      <w:r w:rsidRPr="00F70EFE">
        <w:rPr>
          <w:rStyle w:val="TagStyle"/>
          <w:rtl/>
        </w:rPr>
        <w:t xml:space="preserve"> &lt;&lt; קריאה &gt;&gt;</w:t>
      </w:r>
      <w:r>
        <w:rPr>
          <w:rtl/>
        </w:rPr>
        <w:t xml:space="preserve"> </w:t>
      </w:r>
      <w:bookmarkEnd w:id="15653"/>
    </w:p>
    <w:p w:rsidR="00CE3EFD" w:rsidRDefault="00CE3EFD" w:rsidP="00AA1819">
      <w:pPr>
        <w:rPr>
          <w:rtl/>
          <w:lang w:eastAsia="he-IL"/>
        </w:rPr>
      </w:pPr>
    </w:p>
    <w:p w:rsidR="00CE3EFD" w:rsidRDefault="00CE3EFD" w:rsidP="003559BE">
      <w:pPr>
        <w:rPr>
          <w:rtl/>
          <w:lang w:eastAsia="he-IL"/>
        </w:rPr>
      </w:pPr>
      <w:r>
        <w:rPr>
          <w:rFonts w:hint="cs"/>
          <w:rtl/>
          <w:lang w:eastAsia="he-IL"/>
        </w:rPr>
        <w:t>איך היא לא משתחווה.</w:t>
      </w:r>
    </w:p>
    <w:p w:rsidR="00CE3EFD" w:rsidRDefault="00CE3EFD" w:rsidP="003559BE">
      <w:pPr>
        <w:rPr>
          <w:rtl/>
          <w:lang w:eastAsia="he-IL"/>
        </w:rPr>
      </w:pPr>
    </w:p>
    <w:p w:rsidR="00CE3EFD" w:rsidRDefault="00CE3EFD" w:rsidP="003559BE">
      <w:pPr>
        <w:pStyle w:val="-"/>
        <w:keepNext/>
        <w:rPr>
          <w:rtl/>
        </w:rPr>
      </w:pPr>
      <w:bookmarkStart w:id="15654" w:name="ET_speakercontinue_6353_3"/>
      <w:r w:rsidRPr="00F70EFE">
        <w:rPr>
          <w:rStyle w:val="TagStyle"/>
          <w:rtl/>
        </w:rPr>
        <w:t xml:space="preserve"> &lt;&lt; דובר_המשך &gt;&gt; </w:t>
      </w:r>
      <w:r>
        <w:rPr>
          <w:rtl/>
        </w:rPr>
        <w:t>חנוך דב מלביצקי (הליכוד):</w:t>
      </w:r>
      <w:r w:rsidRPr="00F70EFE">
        <w:rPr>
          <w:rStyle w:val="TagStyle"/>
          <w:rtl/>
        </w:rPr>
        <w:t xml:space="preserve"> &lt;&lt; דובר_המשך &gt;&gt;</w:t>
      </w:r>
      <w:r>
        <w:rPr>
          <w:rtl/>
        </w:rPr>
        <w:t xml:space="preserve"> </w:t>
      </w:r>
      <w:bookmarkEnd w:id="15654"/>
    </w:p>
    <w:p w:rsidR="00CE3EFD" w:rsidRDefault="00CE3EFD" w:rsidP="00AA1819">
      <w:pPr>
        <w:rPr>
          <w:rtl/>
          <w:lang w:eastAsia="he-IL"/>
        </w:rPr>
      </w:pPr>
    </w:p>
    <w:p w:rsidR="00CE3EFD" w:rsidRDefault="00AA1819" w:rsidP="00AA1819">
      <w:pPr>
        <w:rPr>
          <w:rtl/>
          <w:lang w:eastAsia="he-IL"/>
        </w:rPr>
      </w:pPr>
      <w:r>
        <w:rPr>
          <w:rFonts w:hint="cs"/>
          <w:rtl/>
          <w:lang w:eastAsia="he-IL"/>
        </w:rPr>
        <w:t>– –</w:t>
      </w:r>
      <w:r w:rsidR="00CE3EFD">
        <w:rPr>
          <w:rFonts w:hint="cs"/>
          <w:rtl/>
          <w:lang w:eastAsia="he-IL"/>
        </w:rPr>
        <w:t xml:space="preserve"> והדבר הזה הוא רק סיבה נוספת לצורך העז בשינויים </w:t>
      </w:r>
      <w:bookmarkStart w:id="15655" w:name="_ETM_Q26_278000"/>
      <w:bookmarkEnd w:id="15655"/>
      <w:r w:rsidR="00CE3EFD">
        <w:rPr>
          <w:rFonts w:hint="cs"/>
          <w:rtl/>
          <w:lang w:eastAsia="he-IL"/>
        </w:rPr>
        <w:t>במערכת המשפט, בשינויים מהותיים במערכת המשפט, במאזן הכוחות שבין</w:t>
      </w:r>
      <w:bookmarkStart w:id="15656" w:name="_ETM_Q26_285000"/>
      <w:bookmarkEnd w:id="15656"/>
      <w:r w:rsidR="00CE3EFD">
        <w:rPr>
          <w:rFonts w:hint="cs"/>
          <w:rtl/>
          <w:lang w:eastAsia="he-IL"/>
        </w:rPr>
        <w:t xml:space="preserve"> הרשויות, בכך שהשופטים יעשו את תפקידם וישפטו משפט צדק ויפרשו את הדין, ולא יחוקקו, ינסו לחוקק או לעקוף חוקים </w:t>
      </w:r>
      <w:bookmarkStart w:id="15657" w:name="_ETM_Q26_302000"/>
      <w:bookmarkEnd w:id="15657"/>
      <w:r w:rsidR="00CE3EFD">
        <w:rPr>
          <w:rFonts w:hint="cs"/>
          <w:rtl/>
          <w:lang w:eastAsia="he-IL"/>
        </w:rPr>
        <w:t>באמצעות החלטות שיפוטיות.</w:t>
      </w:r>
    </w:p>
    <w:p w:rsidR="00CE3EFD" w:rsidRDefault="00CE3EFD" w:rsidP="003559BE">
      <w:pPr>
        <w:rPr>
          <w:rtl/>
          <w:lang w:eastAsia="he-IL"/>
        </w:rPr>
      </w:pPr>
    </w:p>
    <w:p w:rsidR="00CE3EFD" w:rsidRDefault="00CE3EFD" w:rsidP="003559BE">
      <w:pPr>
        <w:rPr>
          <w:rtl/>
          <w:lang w:eastAsia="he-IL"/>
        </w:rPr>
      </w:pPr>
      <w:r>
        <w:rPr>
          <w:rFonts w:hint="cs"/>
          <w:rtl/>
          <w:lang w:eastAsia="he-IL"/>
        </w:rPr>
        <w:t>לכן אני מבקש מכולם לתמוך בחוק הזה. תודה רבה.</w:t>
      </w:r>
    </w:p>
    <w:p w:rsidR="00CE3EFD" w:rsidRDefault="00CE3EFD" w:rsidP="003559BE">
      <w:pPr>
        <w:rPr>
          <w:rtl/>
          <w:lang w:eastAsia="he-IL"/>
        </w:rPr>
      </w:pPr>
    </w:p>
    <w:p w:rsidR="00CE3EFD" w:rsidRDefault="00CE3EFD" w:rsidP="003559BE">
      <w:pPr>
        <w:pStyle w:val="af6"/>
        <w:keepNext/>
        <w:rPr>
          <w:rtl/>
        </w:rPr>
      </w:pPr>
      <w:r w:rsidRPr="00F70EFE">
        <w:rPr>
          <w:rStyle w:val="TagStyle"/>
          <w:rtl/>
        </w:rPr>
        <w:t xml:space="preserve"> &lt;&lt; יור &gt;&gt; </w:t>
      </w:r>
      <w:r>
        <w:rPr>
          <w:rtl/>
        </w:rPr>
        <w:t>היו"ר משה רוט:</w:t>
      </w:r>
      <w:r w:rsidRPr="00F70EFE">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אני מזמין את השר </w:t>
      </w:r>
      <w:r>
        <w:rPr>
          <w:rFonts w:hint="eastAsia"/>
          <w:rtl/>
          <w:lang w:eastAsia="he-IL"/>
        </w:rPr>
        <w:t>–</w:t>
      </w:r>
      <w:r>
        <w:rPr>
          <w:rFonts w:hint="cs"/>
          <w:rtl/>
          <w:lang w:eastAsia="he-IL"/>
        </w:rPr>
        <w:t xml:space="preserve"> מי השר </w:t>
      </w:r>
      <w:bookmarkStart w:id="15658" w:name="_ETM_Q26_316000"/>
      <w:bookmarkEnd w:id="15658"/>
      <w:r>
        <w:rPr>
          <w:rFonts w:hint="cs"/>
          <w:rtl/>
          <w:lang w:eastAsia="he-IL"/>
        </w:rPr>
        <w:t xml:space="preserve">המשיב? אני מזמין את השר לירושלים הרב מאיר פרוש להציג את עמדת הממשלה ביחס להצעת </w:t>
      </w:r>
      <w:bookmarkStart w:id="15659" w:name="_ETM_Q26_326000"/>
      <w:bookmarkEnd w:id="15659"/>
      <w:r>
        <w:rPr>
          <w:rFonts w:hint="cs"/>
          <w:rtl/>
          <w:lang w:eastAsia="he-IL"/>
        </w:rPr>
        <w:t xml:space="preserve">החוק. </w:t>
      </w:r>
    </w:p>
    <w:p w:rsidR="00CE3EFD" w:rsidRDefault="00CE3EFD" w:rsidP="003559BE">
      <w:pPr>
        <w:rPr>
          <w:rtl/>
          <w:lang w:eastAsia="he-IL"/>
        </w:rPr>
      </w:pPr>
    </w:p>
    <w:p w:rsidR="00CE3EFD" w:rsidRDefault="00CE3EFD" w:rsidP="003559BE">
      <w:pPr>
        <w:pStyle w:val="a4"/>
        <w:keepNext/>
        <w:rPr>
          <w:rtl/>
        </w:rPr>
      </w:pPr>
      <w:bookmarkStart w:id="15660" w:name="ET_speaker_6497_5"/>
      <w:r w:rsidRPr="00F70EFE">
        <w:rPr>
          <w:rStyle w:val="TagStyle"/>
          <w:rtl/>
        </w:rPr>
        <w:t xml:space="preserve"> &lt;&lt; דובר &gt;&gt; </w:t>
      </w:r>
      <w:bookmarkStart w:id="15661" w:name="_Toc192716212"/>
      <w:bookmarkStart w:id="15662" w:name="_Toc192716678"/>
      <w:bookmarkStart w:id="15663" w:name="_Toc230030813"/>
      <w:r>
        <w:rPr>
          <w:rtl/>
        </w:rPr>
        <w:t>השר לירושלים ומסורת ישראל מאיר פרוש:</w:t>
      </w:r>
      <w:bookmarkEnd w:id="15661"/>
      <w:bookmarkEnd w:id="15662"/>
      <w:bookmarkEnd w:id="15663"/>
      <w:r w:rsidRPr="00F70EFE">
        <w:rPr>
          <w:rStyle w:val="TagStyle"/>
          <w:rtl/>
        </w:rPr>
        <w:t xml:space="preserve"> &lt;&lt; דובר &gt;&gt;</w:t>
      </w:r>
      <w:r>
        <w:rPr>
          <w:rtl/>
        </w:rPr>
        <w:t xml:space="preserve"> </w:t>
      </w:r>
      <w:bookmarkEnd w:id="15660"/>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אדוני היושב-ראש, חבריי חברי הכנסת, הצעת חוק בתי המשפט (תיקון </w:t>
      </w:r>
      <w:r>
        <w:rPr>
          <w:rFonts w:hint="eastAsia"/>
          <w:rtl/>
          <w:lang w:eastAsia="he-IL"/>
        </w:rPr>
        <w:t>–</w:t>
      </w:r>
      <w:r>
        <w:rPr>
          <w:rFonts w:hint="cs"/>
          <w:rtl/>
          <w:lang w:eastAsia="he-IL"/>
        </w:rPr>
        <w:t xml:space="preserve"> תקופת צינון למינוי שופט שכיהן כפרקליט), התשפ"ג</w:t>
      </w:r>
      <w:r>
        <w:rPr>
          <w:rFonts w:hint="eastAsia"/>
          <w:rtl/>
          <w:lang w:eastAsia="he-IL"/>
        </w:rPr>
        <w:t>–</w:t>
      </w:r>
      <w:r>
        <w:rPr>
          <w:rFonts w:hint="cs"/>
          <w:rtl/>
          <w:lang w:eastAsia="he-IL"/>
        </w:rPr>
        <w:t xml:space="preserve">2023 </w:t>
      </w:r>
      <w:r w:rsidR="00AA1819">
        <w:rPr>
          <w:rFonts w:hint="cs"/>
          <w:rtl/>
          <w:lang w:eastAsia="he-IL"/>
        </w:rPr>
        <w:t>– –</w:t>
      </w:r>
      <w:r>
        <w:rPr>
          <w:rFonts w:hint="cs"/>
          <w:rtl/>
          <w:lang w:eastAsia="he-IL"/>
        </w:rPr>
        <w:t xml:space="preserve"> </w:t>
      </w:r>
    </w:p>
    <w:p w:rsidR="00CE3EFD" w:rsidRDefault="00CE3EFD" w:rsidP="003559BE">
      <w:pPr>
        <w:rPr>
          <w:rtl/>
          <w:lang w:eastAsia="he-IL"/>
        </w:rPr>
      </w:pPr>
    </w:p>
    <w:p w:rsidR="00CE3EFD" w:rsidRDefault="00CE3EFD" w:rsidP="003559BE">
      <w:pPr>
        <w:pStyle w:val="af6"/>
        <w:keepNext/>
        <w:rPr>
          <w:rtl/>
        </w:rPr>
      </w:pPr>
      <w:r w:rsidRPr="00521FC5">
        <w:rPr>
          <w:rStyle w:val="TagStyle"/>
          <w:rtl/>
        </w:rPr>
        <w:t xml:space="preserve"> &lt;&lt; יור &gt;&gt; </w:t>
      </w:r>
      <w:r>
        <w:rPr>
          <w:rtl/>
        </w:rPr>
        <w:t>היו"ר משה רוט:</w:t>
      </w:r>
      <w:r w:rsidRPr="00521FC5">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חברי הכנסת, אני מבקש.</w:t>
      </w:r>
      <w:bookmarkStart w:id="15664" w:name="_ETM_Q26_378000"/>
      <w:bookmarkEnd w:id="15664"/>
      <w:r>
        <w:rPr>
          <w:rFonts w:hint="cs"/>
          <w:rtl/>
          <w:lang w:eastAsia="he-IL"/>
        </w:rPr>
        <w:t xml:space="preserve"> חברי הכנסת. </w:t>
      </w:r>
    </w:p>
    <w:p w:rsidR="00CE3EFD" w:rsidRDefault="00CE3EFD" w:rsidP="003559BE">
      <w:pPr>
        <w:rPr>
          <w:rtl/>
          <w:lang w:eastAsia="he-IL"/>
        </w:rPr>
      </w:pPr>
    </w:p>
    <w:p w:rsidR="00CE3EFD" w:rsidRDefault="00CE3EFD" w:rsidP="003559BE">
      <w:pPr>
        <w:pStyle w:val="-"/>
        <w:keepNext/>
        <w:rPr>
          <w:rtl/>
        </w:rPr>
      </w:pPr>
      <w:bookmarkStart w:id="15665" w:name="ET_speakercontinue_6497_6"/>
      <w:r w:rsidRPr="00521FC5">
        <w:rPr>
          <w:rStyle w:val="TagStyle"/>
          <w:rtl/>
        </w:rPr>
        <w:t xml:space="preserve"> &lt;&lt; דובר_המשך &gt;&gt; </w:t>
      </w:r>
      <w:r>
        <w:rPr>
          <w:rtl/>
        </w:rPr>
        <w:t>השר לירושלים ומסורת ישראל מאיר פרוש:</w:t>
      </w:r>
      <w:r w:rsidRPr="00521FC5">
        <w:rPr>
          <w:rStyle w:val="TagStyle"/>
          <w:rtl/>
        </w:rPr>
        <w:t xml:space="preserve"> &lt;&lt; דובר_המשך &gt;&gt;</w:t>
      </w:r>
      <w:r>
        <w:rPr>
          <w:rtl/>
        </w:rPr>
        <w:t xml:space="preserve"> </w:t>
      </w:r>
      <w:bookmarkEnd w:id="15665"/>
    </w:p>
    <w:p w:rsidR="00CE3EFD" w:rsidRDefault="00CE3EFD" w:rsidP="00AA1819">
      <w:pPr>
        <w:rPr>
          <w:rtl/>
          <w:lang w:eastAsia="he-IL"/>
        </w:rPr>
      </w:pPr>
    </w:p>
    <w:p w:rsidR="00CE3EFD" w:rsidRDefault="00AA1819" w:rsidP="00AA1819">
      <w:pPr>
        <w:rPr>
          <w:rtl/>
          <w:lang w:eastAsia="he-IL"/>
        </w:rPr>
      </w:pPr>
      <w:bookmarkStart w:id="15666" w:name="_ETM_Q26_381000"/>
      <w:bookmarkEnd w:id="15666"/>
      <w:r>
        <w:rPr>
          <w:rFonts w:hint="cs"/>
          <w:rtl/>
          <w:lang w:eastAsia="he-IL"/>
        </w:rPr>
        <w:t>– –</w:t>
      </w:r>
      <w:r w:rsidR="00CE3EFD">
        <w:rPr>
          <w:rFonts w:hint="cs"/>
          <w:rtl/>
          <w:lang w:eastAsia="he-IL"/>
        </w:rPr>
        <w:t xml:space="preserve"> של חבר הכנסת חנוך דב </w:t>
      </w:r>
      <w:bookmarkStart w:id="15667" w:name="_ETM_Q26_387000"/>
      <w:bookmarkEnd w:id="15667"/>
      <w:r w:rsidR="00CE3EFD">
        <w:rPr>
          <w:rFonts w:hint="cs"/>
          <w:rtl/>
          <w:lang w:eastAsia="he-IL"/>
        </w:rPr>
        <w:t xml:space="preserve">מלביצקי, מבקשת לקבוע תקופת צינון שתחול על כל מי שכיהן </w:t>
      </w:r>
      <w:bookmarkStart w:id="15668" w:name="_ETM_Q26_399000"/>
      <w:bookmarkEnd w:id="15668"/>
      <w:r w:rsidR="00CE3EFD">
        <w:rPr>
          <w:rFonts w:hint="cs"/>
          <w:rtl/>
          <w:lang w:eastAsia="he-IL"/>
        </w:rPr>
        <w:t xml:space="preserve">כפרקליט בפרקליטות המדינה או כתובע בכל רשות ציבורית אחרת, למשל תובע משטרתי, עירוני ועוד, כך שלמשך שלוש שנים ממועד סיום התפקיד הוא לא יוכל להתמנות לשופט בבית משפט השלום או בבית המשפט המחוזי. </w:t>
      </w:r>
      <w:bookmarkStart w:id="15669" w:name="_ETM_Q26_422000"/>
      <w:bookmarkEnd w:id="15669"/>
      <w:r w:rsidR="00CE3EFD">
        <w:rPr>
          <w:rFonts w:hint="cs"/>
          <w:rtl/>
          <w:lang w:eastAsia="he-IL"/>
        </w:rPr>
        <w:t xml:space="preserve">לפי הנטען בדברי ההסבר, זה מכיוון שנוכח שיעורי ההרשעה הגבוהים </w:t>
      </w:r>
      <w:bookmarkStart w:id="15670" w:name="_ETM_Q26_428000"/>
      <w:bookmarkEnd w:id="15670"/>
      <w:r w:rsidR="00CE3EFD">
        <w:rPr>
          <w:rFonts w:hint="cs"/>
          <w:rtl/>
          <w:lang w:eastAsia="he-IL"/>
        </w:rPr>
        <w:t>בישראל</w:t>
      </w:r>
      <w:r w:rsidR="007F2222">
        <w:rPr>
          <w:rFonts w:hint="cs"/>
          <w:rtl/>
          <w:lang w:eastAsia="he-IL"/>
        </w:rPr>
        <w:t>,</w:t>
      </w:r>
      <w:r w:rsidR="00CE3EFD">
        <w:rPr>
          <w:rFonts w:hint="cs"/>
          <w:rtl/>
          <w:lang w:eastAsia="he-IL"/>
        </w:rPr>
        <w:t xml:space="preserve"> קיים חשש שלמועמדים לשפיטה שמגיעים מהתביעה קיימת הטיה לטובת גורמי האכיפה. </w:t>
      </w:r>
    </w:p>
    <w:p w:rsidR="00CE3EFD" w:rsidRDefault="00CE3EFD" w:rsidP="003559BE">
      <w:pPr>
        <w:rPr>
          <w:rtl/>
          <w:lang w:eastAsia="he-IL"/>
        </w:rPr>
      </w:pPr>
    </w:p>
    <w:p w:rsidR="00CE3EFD" w:rsidRDefault="00CE3EFD" w:rsidP="007F2222">
      <w:pPr>
        <w:rPr>
          <w:rtl/>
          <w:lang w:eastAsia="he-IL"/>
        </w:rPr>
      </w:pPr>
      <w:bookmarkStart w:id="15671" w:name="_ETM_Q26_439000"/>
      <w:bookmarkEnd w:id="15671"/>
      <w:r>
        <w:rPr>
          <w:rFonts w:hint="cs"/>
          <w:rtl/>
          <w:lang w:eastAsia="he-IL"/>
        </w:rPr>
        <w:t xml:space="preserve">אני, אם אני הייתי חבר הכנסת מלביצקי, לא הייתי משתמש בנימוק הזה </w:t>
      </w:r>
      <w:bookmarkStart w:id="15672" w:name="_ETM_Q26_446000"/>
      <w:bookmarkEnd w:id="15672"/>
      <w:r>
        <w:rPr>
          <w:rFonts w:hint="cs"/>
          <w:rtl/>
          <w:lang w:eastAsia="he-IL"/>
        </w:rPr>
        <w:t xml:space="preserve">של שיעורי ההרשעה הגבוהים, כי אני לא יודע אם </w:t>
      </w:r>
      <w:bookmarkStart w:id="15673" w:name="_ETM_Q26_450000"/>
      <w:bookmarkEnd w:id="15673"/>
      <w:r>
        <w:rPr>
          <w:rFonts w:hint="cs"/>
          <w:rtl/>
          <w:lang w:eastAsia="he-IL"/>
        </w:rPr>
        <w:t>הבדיקה נעשתה בכל תיק ותיק בנפרד לדעת מה הסיבה שצריך להרשיע או לא</w:t>
      </w:r>
      <w:r w:rsidR="007F2222">
        <w:rPr>
          <w:rFonts w:hint="cs"/>
          <w:rtl/>
          <w:lang w:eastAsia="he-IL"/>
        </w:rPr>
        <w:t>.</w:t>
      </w:r>
      <w:r>
        <w:rPr>
          <w:rFonts w:hint="cs"/>
          <w:rtl/>
          <w:lang w:eastAsia="he-IL"/>
        </w:rPr>
        <w:t xml:space="preserve"> לקחת כמדגם ולומר </w:t>
      </w:r>
      <w:bookmarkStart w:id="15674" w:name="_ETM_Q26_460000"/>
      <w:bookmarkEnd w:id="15674"/>
      <w:r>
        <w:rPr>
          <w:rFonts w:hint="cs"/>
          <w:rtl/>
          <w:lang w:eastAsia="he-IL"/>
        </w:rPr>
        <w:t>שנוכח שיעורי ההרשעה הגבוהים בישראל</w:t>
      </w:r>
      <w:r w:rsidR="007F2222">
        <w:rPr>
          <w:rFonts w:hint="cs"/>
          <w:rtl/>
          <w:lang w:eastAsia="he-IL"/>
        </w:rPr>
        <w:t>,</w:t>
      </w:r>
      <w:r>
        <w:rPr>
          <w:rFonts w:hint="cs"/>
          <w:rtl/>
          <w:lang w:eastAsia="he-IL"/>
        </w:rPr>
        <w:t xml:space="preserve"> יש חשש שמועמדים לשפיטה שמגיעים מהתביעה יש להם הטיה, זה להוציא שם רע על קבוצת עובדים, וכל אחד הוא בחזקת זכאי. לעומת זאת, אני לא חושב שיש אסון</w:t>
      </w:r>
      <w:bookmarkStart w:id="15675" w:name="_ETM_Q26_486000"/>
      <w:bookmarkEnd w:id="15675"/>
      <w:r>
        <w:rPr>
          <w:rFonts w:hint="cs"/>
          <w:rtl/>
          <w:lang w:eastAsia="he-IL"/>
        </w:rPr>
        <w:t xml:space="preserve">, בלשון המעטה, או שזה יהיה טרגי אם נאמר שלא יזיק אם בן אדם שבא מתפקיד כזה, ללא כל קשר – כדי שלא יאמרו, כדי שלא יהיה </w:t>
      </w:r>
      <w:bookmarkStart w:id="15676" w:name="_ETM_Q26_500000"/>
      <w:bookmarkEnd w:id="15676"/>
      <w:r>
        <w:rPr>
          <w:rFonts w:hint="cs"/>
          <w:rtl/>
          <w:lang w:eastAsia="he-IL"/>
        </w:rPr>
        <w:t>מישהו שחושד, כדי שלא יהיה מישהו שמתהלך עם</w:t>
      </w:r>
      <w:bookmarkStart w:id="15677" w:name="_ETM_Q26_505000"/>
      <w:bookmarkEnd w:id="15677"/>
      <w:r>
        <w:rPr>
          <w:rFonts w:hint="cs"/>
          <w:rtl/>
          <w:lang w:eastAsia="he-IL"/>
        </w:rPr>
        <w:t xml:space="preserve"> איזושהי תחושה שכנראה מי שצריך להגן עליו או מי שצריך להכריע עבורו </w:t>
      </w:r>
      <w:bookmarkStart w:id="15678" w:name="_ETM_Q26_513000"/>
      <w:bookmarkEnd w:id="15678"/>
      <w:r>
        <w:rPr>
          <w:rFonts w:hint="cs"/>
          <w:rtl/>
          <w:lang w:eastAsia="he-IL"/>
        </w:rPr>
        <w:t xml:space="preserve">או מי שצריך לשפוט עבורו, ייתכן שיש לו נגיעה כלשהי, שהוא הולך עם כיוון מסוים, בלי לדעת ובלי לקחת </w:t>
      </w:r>
      <w:bookmarkStart w:id="15679" w:name="_ETM_Q26_523000"/>
      <w:bookmarkEnd w:id="15679"/>
      <w:r>
        <w:rPr>
          <w:rFonts w:hint="cs"/>
          <w:rtl/>
          <w:lang w:eastAsia="he-IL"/>
        </w:rPr>
        <w:t>את המדד כמה אחוזים בשנים האחרונות או בתקופה האחרונה הרשיעו, וזה בא לאחר שה</w:t>
      </w:r>
      <w:bookmarkStart w:id="15680" w:name="_ETM_Q26_533000"/>
      <w:bookmarkEnd w:id="15680"/>
      <w:r>
        <w:rPr>
          <w:rFonts w:hint="cs"/>
          <w:rtl/>
          <w:lang w:eastAsia="he-IL"/>
        </w:rPr>
        <w:t xml:space="preserve">ם נשפטו אצל כאלה שבאו בעבר מהתביעה. לכן אני יכול לצדד </w:t>
      </w:r>
      <w:bookmarkStart w:id="15681" w:name="_ETM_Q26_535000"/>
      <w:bookmarkEnd w:id="15681"/>
      <w:r w:rsidR="007F2222">
        <w:rPr>
          <w:rFonts w:hint="cs"/>
          <w:rtl/>
          <w:lang w:eastAsia="he-IL"/>
        </w:rPr>
        <w:t>ב</w:t>
      </w:r>
      <w:r>
        <w:rPr>
          <w:rFonts w:hint="cs"/>
          <w:rtl/>
          <w:lang w:eastAsia="he-IL"/>
        </w:rPr>
        <w:t xml:space="preserve">חוק הזה, ואני מצדד, אבל בלי הסיבה הזו. </w:t>
      </w:r>
    </w:p>
    <w:p w:rsidR="00CE3EFD" w:rsidRDefault="00CE3EFD" w:rsidP="003559BE">
      <w:pPr>
        <w:rPr>
          <w:rtl/>
          <w:lang w:eastAsia="he-IL"/>
        </w:rPr>
      </w:pPr>
    </w:p>
    <w:p w:rsidR="00CE3EFD" w:rsidRDefault="00CE3EFD" w:rsidP="003559BE">
      <w:pPr>
        <w:rPr>
          <w:rtl/>
          <w:lang w:eastAsia="he-IL"/>
        </w:rPr>
      </w:pPr>
      <w:bookmarkStart w:id="15682" w:name="_ETM_Q26_543000"/>
      <w:bookmarkEnd w:id="15682"/>
      <w:r>
        <w:rPr>
          <w:rFonts w:hint="cs"/>
          <w:rtl/>
          <w:lang w:eastAsia="he-IL"/>
        </w:rPr>
        <w:t>חבר הכנסת מלביצקי טוען שלנוכח שיעורי ההרשעה הגבוהים בישראל קיים חשש שלמועמדים לשפיטה שמגיעים מהתביעה יש</w:t>
      </w:r>
      <w:bookmarkStart w:id="15683" w:name="_ETM_Q26_558000"/>
      <w:bookmarkEnd w:id="15683"/>
      <w:r>
        <w:rPr>
          <w:rFonts w:hint="cs"/>
          <w:rtl/>
          <w:lang w:eastAsia="he-IL"/>
        </w:rPr>
        <w:t xml:space="preserve"> הטיה לטובת גורמי האכיפה. בדברי ההסבר נאמר ששיעור ההרשעה בישראל הוא גבוה מאוד ועמד </w:t>
      </w:r>
      <w:bookmarkStart w:id="15684" w:name="_ETM_Q26_578617"/>
      <w:bookmarkEnd w:id="15684"/>
      <w:r>
        <w:rPr>
          <w:rFonts w:hint="cs"/>
          <w:rtl/>
          <w:lang w:eastAsia="he-IL"/>
        </w:rPr>
        <w:t xml:space="preserve">בשנת 2020 על כ-89%, ונאמר בדברי ההסבר </w:t>
      </w:r>
      <w:bookmarkStart w:id="15685" w:name="_ETM_Q26_580000"/>
      <w:bookmarkEnd w:id="15685"/>
      <w:r>
        <w:rPr>
          <w:rFonts w:hint="cs"/>
          <w:rtl/>
          <w:lang w:eastAsia="he-IL"/>
        </w:rPr>
        <w:t xml:space="preserve">שיש חשש כי לשופטים שמגיעים ישירות מהפרקליטות יש הטיה לטובת התביעה בשל הניסיון </w:t>
      </w:r>
      <w:bookmarkStart w:id="15686" w:name="_ETM_Q26_586000"/>
      <w:bookmarkEnd w:id="15686"/>
      <w:r>
        <w:rPr>
          <w:rFonts w:hint="cs"/>
          <w:rtl/>
          <w:lang w:eastAsia="he-IL"/>
        </w:rPr>
        <w:t>המקדים שלהם במסגרת עבודתם בשירות המדינה. הוא מסביר הלאה: מפאת כוחם הרב של שופטים ורשמים</w:t>
      </w:r>
      <w:r w:rsidR="007F2222">
        <w:rPr>
          <w:rFonts w:hint="cs"/>
          <w:rtl/>
          <w:lang w:eastAsia="he-IL"/>
        </w:rPr>
        <w:t>,</w:t>
      </w:r>
      <w:r>
        <w:rPr>
          <w:rFonts w:hint="cs"/>
          <w:rtl/>
          <w:lang w:eastAsia="he-IL"/>
        </w:rPr>
        <w:t xml:space="preserve"> שביכולתם לחרוץ גורלות של בני אדם, בפרט כשמדובר בהליכים פליליים, יש הצדקה לקבוע תקופת </w:t>
      </w:r>
      <w:bookmarkStart w:id="15687" w:name="_ETM_Q26_604000"/>
      <w:bookmarkEnd w:id="15687"/>
      <w:r>
        <w:rPr>
          <w:rFonts w:hint="cs"/>
          <w:rtl/>
          <w:lang w:eastAsia="he-IL"/>
        </w:rPr>
        <w:t xml:space="preserve">צינון כאמור.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שוב, אני רוצה לומר לחבר הכנסת מלביצקי שאני חולק על הגישה הזו. לשיטתו, לכאורה גם נניח שוטר, שבמסגרת </w:t>
      </w:r>
      <w:bookmarkStart w:id="15688" w:name="_ETM_Q26_618000"/>
      <w:bookmarkEnd w:id="15688"/>
      <w:r>
        <w:rPr>
          <w:rFonts w:hint="cs"/>
          <w:rtl/>
          <w:lang w:eastAsia="he-IL"/>
        </w:rPr>
        <w:t xml:space="preserve">מילוי תפקידו יכול להשתמש בכוח סביר כדי למנוע פעולה מסוימת שהולכת להתבצע או שמתבצעת – </w:t>
      </w:r>
      <w:bookmarkStart w:id="15689" w:name="_ETM_Q26_626000"/>
      <w:bookmarkEnd w:id="15689"/>
      <w:r>
        <w:rPr>
          <w:rFonts w:hint="cs"/>
          <w:rtl/>
          <w:lang w:eastAsia="he-IL"/>
        </w:rPr>
        <w:t xml:space="preserve">נו, אז עכשיו אנחנו נמנע מכל שוטר שמכהן במשטרת ישראל או במשמר הגבול ויש לו כוח וסמכות לעשות פעולה עם </w:t>
      </w:r>
      <w:bookmarkStart w:id="15690" w:name="_ETM_Q26_638000"/>
      <w:bookmarkEnd w:id="15690"/>
      <w:r>
        <w:rPr>
          <w:rFonts w:hint="cs"/>
          <w:rtl/>
          <w:lang w:eastAsia="he-IL"/>
        </w:rPr>
        <w:t xml:space="preserve">כוח סביר כדי למנוע מאדם – גם עליו תאמר, חבר הכנסת מלביצקי, שאפשר למנוע ממנו להתקדם בתפקיד? לכן אני חושב שזה לא נכון. </w:t>
      </w:r>
    </w:p>
    <w:p w:rsidR="00CE3EFD" w:rsidRDefault="00CE3EFD" w:rsidP="003559BE">
      <w:pPr>
        <w:rPr>
          <w:rtl/>
          <w:lang w:eastAsia="he-IL"/>
        </w:rPr>
      </w:pPr>
    </w:p>
    <w:p w:rsidR="00CE3EFD" w:rsidRDefault="00CE3EFD" w:rsidP="007F2222">
      <w:pPr>
        <w:rPr>
          <w:rtl/>
          <w:lang w:eastAsia="he-IL"/>
        </w:rPr>
      </w:pPr>
      <w:r>
        <w:rPr>
          <w:rFonts w:hint="cs"/>
          <w:rtl/>
          <w:lang w:eastAsia="he-IL"/>
        </w:rPr>
        <w:t>מ</w:t>
      </w:r>
      <w:r w:rsidR="007F2222">
        <w:rPr>
          <w:rFonts w:hint="cs"/>
          <w:rtl/>
          <w:lang w:eastAsia="he-IL"/>
        </w:rPr>
        <w:t>נגד</w:t>
      </w:r>
      <w:r>
        <w:rPr>
          <w:rFonts w:hint="cs"/>
          <w:rtl/>
          <w:lang w:eastAsia="he-IL"/>
        </w:rPr>
        <w:t xml:space="preserve">, אני כן חושב שזה מוצדק. אנחנו רואים שגם כשרוצים למנות </w:t>
      </w:r>
      <w:bookmarkStart w:id="15691" w:name="_ETM_Q26_659000"/>
      <w:bookmarkEnd w:id="15691"/>
      <w:r>
        <w:rPr>
          <w:rFonts w:hint="cs"/>
          <w:rtl/>
          <w:lang w:eastAsia="he-IL"/>
        </w:rPr>
        <w:t xml:space="preserve">רמטכ"ל, שהוא בוודאי עתיר זכויות, שאין ספק לגבי יכולותיו, אין ספק לגבי תרומתו, אין ספק </w:t>
      </w:r>
      <w:r w:rsidR="007F2222">
        <w:rPr>
          <w:rFonts w:hint="cs"/>
          <w:rtl/>
          <w:lang w:eastAsia="he-IL"/>
        </w:rPr>
        <w:t>ב</w:t>
      </w:r>
      <w:r>
        <w:rPr>
          <w:rFonts w:hint="cs"/>
          <w:rtl/>
          <w:lang w:eastAsia="he-IL"/>
        </w:rPr>
        <w:t xml:space="preserve">כל מה שהוא </w:t>
      </w:r>
      <w:bookmarkStart w:id="15692" w:name="_ETM_Q26_673000"/>
      <w:bookmarkEnd w:id="15692"/>
      <w:r>
        <w:rPr>
          <w:rFonts w:hint="cs"/>
          <w:rtl/>
          <w:lang w:eastAsia="he-IL"/>
        </w:rPr>
        <w:t xml:space="preserve">נתן מחייו, משנות חייו, מכוחו, את הכול </w:t>
      </w:r>
      <w:proofErr w:type="spellStart"/>
      <w:r>
        <w:rPr>
          <w:rFonts w:hint="cs"/>
          <w:rtl/>
          <w:lang w:eastAsia="he-IL"/>
        </w:rPr>
        <w:t>הכול</w:t>
      </w:r>
      <w:proofErr w:type="spellEnd"/>
      <w:r>
        <w:rPr>
          <w:rFonts w:hint="cs"/>
          <w:rtl/>
          <w:lang w:eastAsia="he-IL"/>
        </w:rPr>
        <w:t xml:space="preserve"> הוא נתן למען הזולת, כדי לפקד על אוגדות וחטיבות ובסוף על כל הצבא כולו, בכל אופן יש לו תקופת צינון. ולמה צריכים לפגוע ברמטכ"ל</w:t>
      </w:r>
      <w:r w:rsidR="007F2222">
        <w:rPr>
          <w:rFonts w:hint="cs"/>
          <w:rtl/>
          <w:lang w:eastAsia="he-IL"/>
        </w:rPr>
        <w:t>,</w:t>
      </w:r>
      <w:r>
        <w:rPr>
          <w:rFonts w:hint="cs"/>
          <w:rtl/>
          <w:lang w:eastAsia="he-IL"/>
        </w:rPr>
        <w:t xml:space="preserve"> שתהיה לו תקופת צינון? </w:t>
      </w:r>
      <w:bookmarkStart w:id="15693" w:name="_ETM_Q26_694000"/>
      <w:bookmarkEnd w:id="15693"/>
      <w:r>
        <w:rPr>
          <w:rFonts w:hint="cs"/>
          <w:rtl/>
          <w:lang w:eastAsia="he-IL"/>
        </w:rPr>
        <w:t xml:space="preserve">אי-אפשר לתת לו, אם יש לו ג'וב טוב, שהוא יכול לקבל את </w:t>
      </w:r>
      <w:bookmarkStart w:id="15694" w:name="_ETM_Q26_695000"/>
      <w:bookmarkEnd w:id="15694"/>
      <w:r>
        <w:rPr>
          <w:rFonts w:hint="cs"/>
          <w:rtl/>
          <w:lang w:eastAsia="he-IL"/>
        </w:rPr>
        <w:t xml:space="preserve">זה מייד אחרי שהוא מתפטר </w:t>
      </w:r>
      <w:r w:rsidR="007F2222">
        <w:rPr>
          <w:rFonts w:hint="eastAsia"/>
          <w:rtl/>
          <w:lang w:eastAsia="he-IL"/>
        </w:rPr>
        <w:t xml:space="preserve">– </w:t>
      </w:r>
      <w:r>
        <w:rPr>
          <w:rFonts w:hint="cs"/>
          <w:rtl/>
          <w:lang w:eastAsia="he-IL"/>
        </w:rPr>
        <w:t xml:space="preserve">למה הוא צריך להיות </w:t>
      </w:r>
      <w:bookmarkStart w:id="15695" w:name="_ETM_Q26_700000"/>
      <w:bookmarkEnd w:id="15695"/>
      <w:r>
        <w:rPr>
          <w:rFonts w:hint="cs"/>
          <w:rtl/>
          <w:lang w:eastAsia="he-IL"/>
        </w:rPr>
        <w:t>בתקופת צינון? ההיגיון אומר שלא נורא אם אתה היית בתפקיד כלשהו, מכובד, שאתה מייד צריך לקבל תפקיד ציבורי אחר. אפשר לחכות בלי לומר שכנראה, כתוצאה מהאחוזים הגבוהים, יש הטיה כדי לפגוע באזרח.</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לכן אני סבור שמה שחבר הכנסת מלביצקי כותב בדברי ההסבר, ששיעור </w:t>
      </w:r>
      <w:bookmarkStart w:id="15696" w:name="_ETM_Q26_731000"/>
      <w:bookmarkEnd w:id="15696"/>
      <w:r>
        <w:rPr>
          <w:rFonts w:hint="cs"/>
          <w:rtl/>
          <w:lang w:eastAsia="he-IL"/>
        </w:rPr>
        <w:t xml:space="preserve">ההרשעה בישראל הוא גבוה מאוד ועמד בשנת 2020 על כ-89% – </w:t>
      </w:r>
      <w:bookmarkStart w:id="15697" w:name="_ETM_Q26_740000"/>
      <w:bookmarkEnd w:id="15697"/>
      <w:r>
        <w:rPr>
          <w:rFonts w:hint="cs"/>
          <w:rtl/>
          <w:lang w:eastAsia="he-IL"/>
        </w:rPr>
        <w:t xml:space="preserve">נאמר בדברי ההסבר שיש חשש כי לשופטים המגיעים משורות הפרקליטות יש הטיה לטובת התביעה בשל הניסיון המקדים שלהם במסגרת העבודה בשירות המדינה, בגלל שיש להם כוח רב של שופטים ורשמים והם יכולים לחרוץ גורלות של בני אדם, בפרט כשמדובר בהליכים </w:t>
      </w:r>
      <w:bookmarkStart w:id="15698" w:name="_ETM_Q26_759000"/>
      <w:bookmarkEnd w:id="15698"/>
      <w:r>
        <w:rPr>
          <w:rFonts w:hint="cs"/>
          <w:rtl/>
          <w:lang w:eastAsia="he-IL"/>
        </w:rPr>
        <w:t xml:space="preserve">פליליים </w:t>
      </w:r>
      <w:r>
        <w:rPr>
          <w:rFonts w:hint="eastAsia"/>
          <w:rtl/>
          <w:lang w:eastAsia="he-IL"/>
        </w:rPr>
        <w:t>–</w:t>
      </w:r>
      <w:r>
        <w:rPr>
          <w:rFonts w:hint="cs"/>
          <w:rtl/>
          <w:lang w:eastAsia="he-IL"/>
        </w:rPr>
        <w:t xml:space="preserve"> לא הייתי משתמש בנימוקים האלה. אני הרבה יותר מוכן לקבל שכל אדם שהוא משרת ציבור והוא חי על </w:t>
      </w:r>
      <w:bookmarkStart w:id="15699" w:name="_ETM_Q26_772000"/>
      <w:bookmarkEnd w:id="15699"/>
      <w:r>
        <w:rPr>
          <w:rFonts w:hint="cs"/>
          <w:rtl/>
          <w:lang w:eastAsia="he-IL"/>
        </w:rPr>
        <w:t>משכורת מסודרת, סדורה, ללא חשש אם יפטרו אותו או לא יפטרו אותו, הוא נמצא ואף אחד</w:t>
      </w:r>
      <w:bookmarkStart w:id="15700" w:name="_ETM_Q26_777000"/>
      <w:bookmarkEnd w:id="15700"/>
      <w:r>
        <w:rPr>
          <w:rFonts w:hint="cs"/>
          <w:rtl/>
          <w:lang w:eastAsia="he-IL"/>
        </w:rPr>
        <w:t xml:space="preserve"> לא יכול לפטר – אחד כזה</w:t>
      </w:r>
      <w:r w:rsidR="007F2222">
        <w:rPr>
          <w:rFonts w:hint="cs"/>
          <w:rtl/>
          <w:lang w:eastAsia="he-IL"/>
        </w:rPr>
        <w:t>,</w:t>
      </w:r>
      <w:r>
        <w:rPr>
          <w:rFonts w:hint="cs"/>
          <w:rtl/>
          <w:lang w:eastAsia="he-IL"/>
        </w:rPr>
        <w:t xml:space="preserve"> לא חייבים למהר ולמנות אותו לתפקידים ציבוריים חדשים.</w:t>
      </w:r>
    </w:p>
    <w:p w:rsidR="00CE3EFD" w:rsidRDefault="00CE3EFD" w:rsidP="003559BE">
      <w:pPr>
        <w:rPr>
          <w:rtl/>
          <w:lang w:eastAsia="he-IL"/>
        </w:rPr>
      </w:pPr>
    </w:p>
    <w:p w:rsidR="00CE3EFD" w:rsidRDefault="00CE3EFD" w:rsidP="003559BE">
      <w:pPr>
        <w:rPr>
          <w:rtl/>
        </w:rPr>
      </w:pPr>
      <w:bookmarkStart w:id="15701" w:name="TOR_Q27"/>
      <w:bookmarkStart w:id="15702" w:name="_ETM_Q27_180000"/>
      <w:bookmarkEnd w:id="15701"/>
      <w:bookmarkEnd w:id="15702"/>
      <w:r>
        <w:rPr>
          <w:rFonts w:hint="cs"/>
          <w:rtl/>
        </w:rPr>
        <w:t xml:space="preserve">לעומת זאת, המציע חושב </w:t>
      </w:r>
      <w:bookmarkStart w:id="15703" w:name="_ETM_Q27_191650"/>
      <w:bookmarkStart w:id="15704" w:name="_ETM_Q27_192070"/>
      <w:bookmarkStart w:id="15705" w:name="_ETM_Q27_193469"/>
      <w:bookmarkStart w:id="15706" w:name="_ETM_Q27_193650"/>
      <w:bookmarkEnd w:id="15703"/>
      <w:bookmarkEnd w:id="15704"/>
      <w:bookmarkEnd w:id="15705"/>
      <w:bookmarkEnd w:id="15706"/>
      <w:r>
        <w:rPr>
          <w:rFonts w:hint="cs"/>
          <w:rtl/>
        </w:rPr>
        <w:t>ש</w:t>
      </w:r>
      <w:r>
        <w:rPr>
          <w:rtl/>
        </w:rPr>
        <w:t xml:space="preserve">תקופת </w:t>
      </w:r>
      <w:bookmarkStart w:id="15707" w:name="_ETM_Q27_194099"/>
      <w:bookmarkEnd w:id="15707"/>
      <w:r>
        <w:rPr>
          <w:rtl/>
        </w:rPr>
        <w:t xml:space="preserve">צינון </w:t>
      </w:r>
      <w:bookmarkStart w:id="15708" w:name="_ETM_Q27_197470"/>
      <w:bookmarkStart w:id="15709" w:name="_ETM_Q27_197650"/>
      <w:bookmarkStart w:id="15710" w:name="_ETM_Q27_198980"/>
      <w:bookmarkEnd w:id="15708"/>
      <w:bookmarkEnd w:id="15709"/>
      <w:bookmarkEnd w:id="15710"/>
      <w:r>
        <w:rPr>
          <w:rFonts w:hint="cs"/>
          <w:rtl/>
        </w:rPr>
        <w:t>זו</w:t>
      </w:r>
      <w:r>
        <w:rPr>
          <w:rtl/>
        </w:rPr>
        <w:t xml:space="preserve"> </w:t>
      </w:r>
      <w:bookmarkStart w:id="15711" w:name="_ETM_Q27_199190"/>
      <w:bookmarkEnd w:id="15711"/>
      <w:r>
        <w:rPr>
          <w:rtl/>
        </w:rPr>
        <w:t xml:space="preserve">תאפשר </w:t>
      </w:r>
      <w:bookmarkStart w:id="15712" w:name="_ETM_Q27_200000"/>
      <w:bookmarkEnd w:id="15712"/>
      <w:r>
        <w:rPr>
          <w:rtl/>
        </w:rPr>
        <w:t xml:space="preserve">התנתקות </w:t>
      </w:r>
      <w:bookmarkStart w:id="15713" w:name="_ETM_Q27_200780"/>
      <w:bookmarkEnd w:id="15713"/>
      <w:r>
        <w:rPr>
          <w:rtl/>
        </w:rPr>
        <w:t xml:space="preserve">מנקודת </w:t>
      </w:r>
      <w:bookmarkStart w:id="15714" w:name="_ETM_Q27_201350"/>
      <w:bookmarkEnd w:id="15714"/>
      <w:r>
        <w:rPr>
          <w:rtl/>
        </w:rPr>
        <w:t xml:space="preserve">המבט </w:t>
      </w:r>
      <w:bookmarkStart w:id="15715" w:name="_ETM_Q27_201770"/>
      <w:bookmarkEnd w:id="15715"/>
      <w:r>
        <w:rPr>
          <w:rtl/>
        </w:rPr>
        <w:t xml:space="preserve">שאפיינה </w:t>
      </w:r>
      <w:bookmarkStart w:id="15716" w:name="_ETM_Q27_202310"/>
      <w:bookmarkEnd w:id="15716"/>
      <w:r>
        <w:rPr>
          <w:rtl/>
        </w:rPr>
        <w:t xml:space="preserve">את </w:t>
      </w:r>
      <w:bookmarkStart w:id="15717" w:name="_ETM_Q27_202430"/>
      <w:bookmarkEnd w:id="15717"/>
      <w:r>
        <w:rPr>
          <w:rtl/>
        </w:rPr>
        <w:t xml:space="preserve">התפקיד </w:t>
      </w:r>
      <w:bookmarkStart w:id="15718" w:name="_ETM_Q27_202850"/>
      <w:bookmarkEnd w:id="15718"/>
      <w:r>
        <w:rPr>
          <w:rtl/>
        </w:rPr>
        <w:t xml:space="preserve">הקודם </w:t>
      </w:r>
      <w:bookmarkStart w:id="15719" w:name="_ETM_Q27_203840"/>
      <w:bookmarkEnd w:id="15719"/>
      <w:r>
        <w:rPr>
          <w:rtl/>
        </w:rPr>
        <w:t>ש</w:t>
      </w:r>
      <w:r>
        <w:rPr>
          <w:rFonts w:hint="cs"/>
          <w:rtl/>
        </w:rPr>
        <w:t xml:space="preserve">ל </w:t>
      </w:r>
      <w:r>
        <w:rPr>
          <w:rtl/>
        </w:rPr>
        <w:t xml:space="preserve">מי </w:t>
      </w:r>
      <w:bookmarkStart w:id="15720" w:name="_ETM_Q27_204320"/>
      <w:bookmarkEnd w:id="15720"/>
      <w:r>
        <w:rPr>
          <w:rFonts w:hint="cs"/>
          <w:rtl/>
        </w:rPr>
        <w:t>ש</w:t>
      </w:r>
      <w:r>
        <w:rPr>
          <w:rtl/>
        </w:rPr>
        <w:t xml:space="preserve">התמנה </w:t>
      </w:r>
      <w:bookmarkStart w:id="15721" w:name="_ETM_Q27_204770"/>
      <w:bookmarkEnd w:id="15721"/>
      <w:r>
        <w:rPr>
          <w:rtl/>
        </w:rPr>
        <w:t>לשופט</w:t>
      </w:r>
      <w:r>
        <w:rPr>
          <w:rFonts w:hint="cs"/>
          <w:rtl/>
        </w:rPr>
        <w:t>.</w:t>
      </w:r>
      <w:r>
        <w:rPr>
          <w:rtl/>
        </w:rPr>
        <w:t xml:space="preserve"> </w:t>
      </w:r>
      <w:bookmarkStart w:id="15722" w:name="_ETM_Q27_206630"/>
      <w:bookmarkEnd w:id="15722"/>
      <w:r>
        <w:rPr>
          <w:rtl/>
        </w:rPr>
        <w:t xml:space="preserve">אני </w:t>
      </w:r>
      <w:bookmarkStart w:id="15723" w:name="_ETM_Q27_206840"/>
      <w:bookmarkEnd w:id="15723"/>
      <w:r>
        <w:rPr>
          <w:rtl/>
        </w:rPr>
        <w:t xml:space="preserve">יכול </w:t>
      </w:r>
      <w:bookmarkStart w:id="15724" w:name="_ETM_Q27_207380"/>
      <w:bookmarkEnd w:id="15724"/>
      <w:r>
        <w:rPr>
          <w:rtl/>
        </w:rPr>
        <w:t xml:space="preserve">לחשוב </w:t>
      </w:r>
      <w:bookmarkStart w:id="15725" w:name="_ETM_Q27_207770"/>
      <w:bookmarkEnd w:id="15725"/>
      <w:r>
        <w:rPr>
          <w:rtl/>
        </w:rPr>
        <w:t xml:space="preserve">על </w:t>
      </w:r>
      <w:bookmarkStart w:id="15726" w:name="_ETM_Q27_207890"/>
      <w:bookmarkEnd w:id="15726"/>
      <w:r>
        <w:rPr>
          <w:rtl/>
        </w:rPr>
        <w:t xml:space="preserve">עוד </w:t>
      </w:r>
      <w:bookmarkStart w:id="15727" w:name="_ETM_Q27_208040"/>
      <w:bookmarkEnd w:id="15727"/>
      <w:r>
        <w:rPr>
          <w:rtl/>
        </w:rPr>
        <w:t xml:space="preserve">דוגמאות </w:t>
      </w:r>
      <w:bookmarkStart w:id="15728" w:name="_ETM_Q27_208640"/>
      <w:bookmarkEnd w:id="15728"/>
      <w:r>
        <w:rPr>
          <w:rtl/>
        </w:rPr>
        <w:t>מה</w:t>
      </w:r>
      <w:bookmarkStart w:id="15729" w:name="_ETM_Q27_208820"/>
      <w:bookmarkStart w:id="15730" w:name="_ETM_Q27_209000"/>
      <w:bookmarkEnd w:id="15729"/>
      <w:bookmarkEnd w:id="15730"/>
      <w:r>
        <w:rPr>
          <w:rtl/>
        </w:rPr>
        <w:t xml:space="preserve">סוג </w:t>
      </w:r>
      <w:bookmarkStart w:id="15731" w:name="_ETM_Q27_209330"/>
      <w:bookmarkEnd w:id="15731"/>
      <w:r>
        <w:rPr>
          <w:rtl/>
        </w:rPr>
        <w:t>הזה</w:t>
      </w:r>
      <w:r>
        <w:rPr>
          <w:rFonts w:hint="cs"/>
          <w:rtl/>
        </w:rPr>
        <w:t>,</w:t>
      </w:r>
      <w:r>
        <w:rPr>
          <w:rtl/>
        </w:rPr>
        <w:t xml:space="preserve"> </w:t>
      </w:r>
      <w:bookmarkStart w:id="15732" w:name="_ETM_Q27_209660"/>
      <w:bookmarkEnd w:id="15732"/>
      <w:r>
        <w:rPr>
          <w:rtl/>
        </w:rPr>
        <w:t xml:space="preserve">למשל </w:t>
      </w:r>
      <w:bookmarkStart w:id="15733" w:name="_ETM_Q27_210440"/>
      <w:bookmarkEnd w:id="15733"/>
      <w:r>
        <w:rPr>
          <w:rtl/>
        </w:rPr>
        <w:t xml:space="preserve">אם </w:t>
      </w:r>
      <w:bookmarkStart w:id="15734" w:name="_ETM_Q27_210590"/>
      <w:bookmarkEnd w:id="15734"/>
      <w:r>
        <w:rPr>
          <w:rtl/>
        </w:rPr>
        <w:t xml:space="preserve">מישהו </w:t>
      </w:r>
      <w:bookmarkStart w:id="15735" w:name="_ETM_Q27_210800"/>
      <w:bookmarkEnd w:id="15735"/>
      <w:r>
        <w:rPr>
          <w:rtl/>
        </w:rPr>
        <w:t xml:space="preserve">משמש </w:t>
      </w:r>
      <w:bookmarkStart w:id="15736" w:name="_ETM_Q27_211820"/>
      <w:bookmarkEnd w:id="15736"/>
      <w:r>
        <w:rPr>
          <w:rtl/>
        </w:rPr>
        <w:t xml:space="preserve">בתפקיד </w:t>
      </w:r>
      <w:bookmarkStart w:id="15737" w:name="_ETM_Q27_213680"/>
      <w:bookmarkEnd w:id="15737"/>
      <w:r>
        <w:rPr>
          <w:rtl/>
        </w:rPr>
        <w:t>מוערך</w:t>
      </w:r>
      <w:r>
        <w:rPr>
          <w:rFonts w:hint="cs"/>
          <w:rtl/>
        </w:rPr>
        <w:t>,</w:t>
      </w:r>
      <w:r>
        <w:rPr>
          <w:rtl/>
        </w:rPr>
        <w:t xml:space="preserve"> </w:t>
      </w:r>
      <w:bookmarkStart w:id="15738" w:name="_ETM_Q27_214399"/>
      <w:bookmarkEnd w:id="15738"/>
      <w:r>
        <w:rPr>
          <w:rtl/>
        </w:rPr>
        <w:t xml:space="preserve">תפקיד </w:t>
      </w:r>
      <w:bookmarkStart w:id="15739" w:name="_ETM_Q27_214820"/>
      <w:bookmarkEnd w:id="15739"/>
      <w:r>
        <w:rPr>
          <w:rtl/>
        </w:rPr>
        <w:t xml:space="preserve">חשוב </w:t>
      </w:r>
      <w:bookmarkStart w:id="15740" w:name="_ETM_Q27_215860"/>
      <w:bookmarkEnd w:id="15740"/>
      <w:r>
        <w:rPr>
          <w:rtl/>
        </w:rPr>
        <w:t xml:space="preserve">באגף </w:t>
      </w:r>
      <w:bookmarkStart w:id="15741" w:name="_ETM_Q27_216340"/>
      <w:bookmarkEnd w:id="15741"/>
      <w:r>
        <w:rPr>
          <w:rtl/>
        </w:rPr>
        <w:t xml:space="preserve">התקציבים </w:t>
      </w:r>
      <w:bookmarkStart w:id="15742" w:name="_ETM_Q27_217700"/>
      <w:bookmarkEnd w:id="15742"/>
      <w:r>
        <w:rPr>
          <w:rtl/>
        </w:rPr>
        <w:t xml:space="preserve">של </w:t>
      </w:r>
      <w:bookmarkStart w:id="15743" w:name="_ETM_Q27_218000"/>
      <w:bookmarkEnd w:id="15743"/>
      <w:r>
        <w:rPr>
          <w:rtl/>
        </w:rPr>
        <w:t xml:space="preserve">משרד </w:t>
      </w:r>
      <w:bookmarkStart w:id="15744" w:name="_ETM_Q27_218390"/>
      <w:bookmarkEnd w:id="15744"/>
      <w:r>
        <w:rPr>
          <w:rtl/>
        </w:rPr>
        <w:t>האוצר</w:t>
      </w:r>
      <w:r>
        <w:rPr>
          <w:rFonts w:hint="cs"/>
          <w:rtl/>
        </w:rPr>
        <w:t>, ו</w:t>
      </w:r>
      <w:r>
        <w:rPr>
          <w:rtl/>
        </w:rPr>
        <w:t xml:space="preserve">הוא </w:t>
      </w:r>
      <w:bookmarkStart w:id="15745" w:name="_ETM_Q27_220030"/>
      <w:bookmarkEnd w:id="15745"/>
      <w:r>
        <w:rPr>
          <w:rtl/>
        </w:rPr>
        <w:t xml:space="preserve">מחזיק </w:t>
      </w:r>
      <w:bookmarkStart w:id="15746" w:name="_ETM_Q27_220449"/>
      <w:bookmarkEnd w:id="15746"/>
      <w:r>
        <w:rPr>
          <w:rtl/>
        </w:rPr>
        <w:t xml:space="preserve">הרבה </w:t>
      </w:r>
      <w:bookmarkStart w:id="15747" w:name="_ETM_Q27_220690"/>
      <w:bookmarkEnd w:id="15747"/>
      <w:r>
        <w:rPr>
          <w:rtl/>
        </w:rPr>
        <w:t xml:space="preserve">משרדי </w:t>
      </w:r>
      <w:bookmarkStart w:id="15748" w:name="_ETM_Q27_221079"/>
      <w:bookmarkEnd w:id="15748"/>
      <w:r>
        <w:rPr>
          <w:rtl/>
        </w:rPr>
        <w:t xml:space="preserve">ממשלה </w:t>
      </w:r>
      <w:bookmarkStart w:id="15749" w:name="_ETM_Q27_221409"/>
      <w:bookmarkEnd w:id="15749"/>
      <w:r>
        <w:rPr>
          <w:rFonts w:hint="cs"/>
          <w:rtl/>
        </w:rPr>
        <w:t>ביד</w:t>
      </w:r>
      <w:r>
        <w:rPr>
          <w:rtl/>
        </w:rPr>
        <w:t xml:space="preserve"> </w:t>
      </w:r>
      <w:bookmarkStart w:id="15750" w:name="_ETM_Q27_221739"/>
      <w:bookmarkStart w:id="15751" w:name="_ETM_Q27_221829"/>
      <w:bookmarkEnd w:id="15750"/>
      <w:bookmarkEnd w:id="15751"/>
      <w:r>
        <w:rPr>
          <w:rFonts w:hint="cs"/>
          <w:rtl/>
        </w:rPr>
        <w:t>שלו,</w:t>
      </w:r>
      <w:r>
        <w:rPr>
          <w:rtl/>
        </w:rPr>
        <w:t xml:space="preserve"> </w:t>
      </w:r>
      <w:bookmarkStart w:id="15752" w:name="_ETM_Q27_223120"/>
      <w:bookmarkEnd w:id="15752"/>
      <w:r>
        <w:rPr>
          <w:rFonts w:hint="cs"/>
          <w:rtl/>
        </w:rPr>
        <w:t>ו</w:t>
      </w:r>
      <w:r>
        <w:rPr>
          <w:rtl/>
        </w:rPr>
        <w:t xml:space="preserve">מנכ"לי </w:t>
      </w:r>
      <w:bookmarkStart w:id="15753" w:name="_ETM_Q27_224380"/>
      <w:bookmarkEnd w:id="15753"/>
      <w:r>
        <w:rPr>
          <w:rtl/>
        </w:rPr>
        <w:t xml:space="preserve">אותם </w:t>
      </w:r>
      <w:bookmarkStart w:id="15754" w:name="_ETM_Q27_224710"/>
      <w:bookmarkEnd w:id="15754"/>
      <w:r>
        <w:rPr>
          <w:rFonts w:hint="cs"/>
          <w:rtl/>
        </w:rPr>
        <w:t>משרד</w:t>
      </w:r>
      <w:r>
        <w:rPr>
          <w:rtl/>
        </w:rPr>
        <w:t xml:space="preserve">ים </w:t>
      </w:r>
      <w:bookmarkStart w:id="15755" w:name="_ETM_Q27_225250"/>
      <w:bookmarkStart w:id="15756" w:name="_ETM_Q27_225970"/>
      <w:bookmarkEnd w:id="15755"/>
      <w:bookmarkEnd w:id="15756"/>
      <w:r>
        <w:rPr>
          <w:rtl/>
        </w:rPr>
        <w:t xml:space="preserve">נמצאים </w:t>
      </w:r>
      <w:bookmarkStart w:id="15757" w:name="_ETM_Q27_228399"/>
      <w:bookmarkEnd w:id="15757"/>
      <w:r>
        <w:rPr>
          <w:rtl/>
        </w:rPr>
        <w:t xml:space="preserve">בדיאלוג </w:t>
      </w:r>
      <w:bookmarkStart w:id="15758" w:name="_ETM_Q27_229030"/>
      <w:bookmarkEnd w:id="15758"/>
      <w:r>
        <w:rPr>
          <w:rtl/>
        </w:rPr>
        <w:t xml:space="preserve">מתמיד </w:t>
      </w:r>
      <w:bookmarkStart w:id="15759" w:name="_ETM_Q27_229479"/>
      <w:bookmarkEnd w:id="15759"/>
      <w:r>
        <w:rPr>
          <w:rtl/>
        </w:rPr>
        <w:t>איתו</w:t>
      </w:r>
      <w:r>
        <w:rPr>
          <w:rFonts w:hint="cs"/>
          <w:rtl/>
        </w:rPr>
        <w:t>,</w:t>
      </w:r>
      <w:r>
        <w:rPr>
          <w:rtl/>
        </w:rPr>
        <w:t xml:space="preserve"> </w:t>
      </w:r>
      <w:bookmarkStart w:id="15760" w:name="_ETM_Q27_229840"/>
      <w:bookmarkEnd w:id="15760"/>
      <w:r>
        <w:rPr>
          <w:rtl/>
        </w:rPr>
        <w:t xml:space="preserve">עם </w:t>
      </w:r>
      <w:bookmarkStart w:id="15761" w:name="_ETM_Q27_229989"/>
      <w:bookmarkEnd w:id="15761"/>
      <w:r>
        <w:rPr>
          <w:rtl/>
        </w:rPr>
        <w:t xml:space="preserve">אותו </w:t>
      </w:r>
      <w:bookmarkStart w:id="15762" w:name="_ETM_Q27_230170"/>
      <w:bookmarkEnd w:id="15762"/>
      <w:r>
        <w:rPr>
          <w:rFonts w:hint="cs"/>
          <w:rtl/>
        </w:rPr>
        <w:t xml:space="preserve">רפרנט או </w:t>
      </w:r>
      <w:proofErr w:type="spellStart"/>
      <w:r>
        <w:rPr>
          <w:rFonts w:hint="cs"/>
          <w:rtl/>
        </w:rPr>
        <w:t>רפרנטית</w:t>
      </w:r>
      <w:proofErr w:type="spellEnd"/>
      <w:r>
        <w:rPr>
          <w:rFonts w:hint="cs"/>
          <w:rtl/>
        </w:rPr>
        <w:t xml:space="preserve"> </w:t>
      </w:r>
      <w:bookmarkStart w:id="15763" w:name="_ETM_Q27_229434"/>
      <w:bookmarkStart w:id="15764" w:name="_ETM_Q27_231159"/>
      <w:bookmarkStart w:id="15765" w:name="_ETM_Q27_232539"/>
      <w:bookmarkEnd w:id="15763"/>
      <w:bookmarkEnd w:id="15764"/>
      <w:bookmarkEnd w:id="15765"/>
      <w:r>
        <w:rPr>
          <w:rFonts w:hint="eastAsia"/>
          <w:rtl/>
        </w:rPr>
        <w:t xml:space="preserve">– </w:t>
      </w:r>
      <w:r>
        <w:rPr>
          <w:rtl/>
        </w:rPr>
        <w:t xml:space="preserve">אולי </w:t>
      </w:r>
      <w:bookmarkStart w:id="15766" w:name="_ETM_Q27_232899"/>
      <w:bookmarkEnd w:id="15766"/>
      <w:r>
        <w:rPr>
          <w:rtl/>
        </w:rPr>
        <w:t xml:space="preserve">מתוך </w:t>
      </w:r>
      <w:bookmarkStart w:id="15767" w:name="_ETM_Q27_233229"/>
      <w:bookmarkEnd w:id="15767"/>
      <w:r>
        <w:rPr>
          <w:rtl/>
        </w:rPr>
        <w:t xml:space="preserve">כך </w:t>
      </w:r>
      <w:bookmarkStart w:id="15768" w:name="_ETM_Q27_233500"/>
      <w:bookmarkEnd w:id="15768"/>
      <w:r>
        <w:rPr>
          <w:rtl/>
        </w:rPr>
        <w:t>ש</w:t>
      </w:r>
      <w:r>
        <w:rPr>
          <w:rFonts w:hint="cs"/>
          <w:rtl/>
        </w:rPr>
        <w:t>ה</w:t>
      </w:r>
      <w:r>
        <w:rPr>
          <w:rtl/>
        </w:rPr>
        <w:t xml:space="preserve">ם </w:t>
      </w:r>
      <w:bookmarkStart w:id="15769" w:name="_ETM_Q27_234820"/>
      <w:bookmarkEnd w:id="15769"/>
      <w:r>
        <w:rPr>
          <w:rtl/>
        </w:rPr>
        <w:t xml:space="preserve">בעצם </w:t>
      </w:r>
      <w:bookmarkStart w:id="15770" w:name="_ETM_Q27_235149"/>
      <w:bookmarkEnd w:id="15770"/>
      <w:r>
        <w:rPr>
          <w:rtl/>
        </w:rPr>
        <w:t xml:space="preserve">מנהלים </w:t>
      </w:r>
      <w:bookmarkStart w:id="15771" w:name="_ETM_Q27_235570"/>
      <w:bookmarkEnd w:id="15771"/>
      <w:r>
        <w:rPr>
          <w:rtl/>
        </w:rPr>
        <w:t xml:space="preserve">את </w:t>
      </w:r>
      <w:bookmarkStart w:id="15772" w:name="_ETM_Q27_235690"/>
      <w:bookmarkEnd w:id="15772"/>
      <w:r>
        <w:rPr>
          <w:rtl/>
        </w:rPr>
        <w:t xml:space="preserve">משרדי </w:t>
      </w:r>
      <w:bookmarkStart w:id="15773" w:name="_ETM_Q27_236140"/>
      <w:bookmarkEnd w:id="15773"/>
      <w:r>
        <w:rPr>
          <w:rtl/>
        </w:rPr>
        <w:t xml:space="preserve">הממשלה </w:t>
      </w:r>
      <w:bookmarkStart w:id="15774" w:name="_ETM_Q27_236680"/>
      <w:bookmarkEnd w:id="15774"/>
      <w:r>
        <w:rPr>
          <w:rtl/>
        </w:rPr>
        <w:t>בפועל</w:t>
      </w:r>
      <w:r>
        <w:rPr>
          <w:rFonts w:hint="cs"/>
          <w:rtl/>
        </w:rPr>
        <w:t>,</w:t>
      </w:r>
      <w:r>
        <w:rPr>
          <w:rtl/>
        </w:rPr>
        <w:t xml:space="preserve"> </w:t>
      </w:r>
      <w:bookmarkStart w:id="15775" w:name="_ETM_Q27_237879"/>
      <w:bookmarkEnd w:id="15775"/>
      <w:r>
        <w:rPr>
          <w:rtl/>
        </w:rPr>
        <w:t xml:space="preserve">אולי </w:t>
      </w:r>
      <w:bookmarkStart w:id="15776" w:name="_ETM_Q27_238390"/>
      <w:bookmarkStart w:id="15777" w:name="_ETM_Q27_238719"/>
      <w:bookmarkStart w:id="15778" w:name="_ETM_Q27_239140"/>
      <w:bookmarkEnd w:id="15776"/>
      <w:bookmarkEnd w:id="15777"/>
      <w:bookmarkEnd w:id="15778"/>
      <w:r>
        <w:rPr>
          <w:rFonts w:hint="cs"/>
          <w:rtl/>
        </w:rPr>
        <w:t xml:space="preserve">צריכים </w:t>
      </w:r>
      <w:r>
        <w:rPr>
          <w:rtl/>
        </w:rPr>
        <w:t xml:space="preserve">להטיל </w:t>
      </w:r>
      <w:bookmarkStart w:id="15779" w:name="_ETM_Q27_239530"/>
      <w:bookmarkEnd w:id="15779"/>
      <w:r>
        <w:rPr>
          <w:rtl/>
        </w:rPr>
        <w:t xml:space="preserve">עליהם </w:t>
      </w:r>
      <w:bookmarkStart w:id="15780" w:name="_ETM_Q27_239770"/>
      <w:bookmarkEnd w:id="15780"/>
      <w:r>
        <w:rPr>
          <w:rtl/>
        </w:rPr>
        <w:t>איז</w:t>
      </w:r>
      <w:r>
        <w:rPr>
          <w:rFonts w:hint="cs"/>
          <w:rtl/>
        </w:rPr>
        <w:t>ו</w:t>
      </w:r>
      <w:r>
        <w:rPr>
          <w:rtl/>
        </w:rPr>
        <w:t>שה</w:t>
      </w:r>
      <w:r>
        <w:rPr>
          <w:rFonts w:hint="cs"/>
          <w:rtl/>
        </w:rPr>
        <w:t>י</w:t>
      </w:r>
      <w:r>
        <w:rPr>
          <w:rtl/>
        </w:rPr>
        <w:t xml:space="preserve"> </w:t>
      </w:r>
      <w:bookmarkStart w:id="15781" w:name="_ETM_Q27_240100"/>
      <w:bookmarkEnd w:id="15781"/>
      <w:r>
        <w:rPr>
          <w:rFonts w:hint="cs"/>
          <w:rtl/>
        </w:rPr>
        <w:t>תקופ</w:t>
      </w:r>
      <w:r>
        <w:rPr>
          <w:rtl/>
        </w:rPr>
        <w:t xml:space="preserve">ת </w:t>
      </w:r>
      <w:bookmarkStart w:id="15782" w:name="_ETM_Q27_240430"/>
      <w:bookmarkEnd w:id="15782"/>
      <w:r>
        <w:rPr>
          <w:rtl/>
        </w:rPr>
        <w:t>צינון</w:t>
      </w:r>
      <w:r>
        <w:rPr>
          <w:rFonts w:hint="cs"/>
          <w:rtl/>
        </w:rPr>
        <w:t>,</w:t>
      </w:r>
      <w:r>
        <w:rPr>
          <w:rtl/>
        </w:rPr>
        <w:t xml:space="preserve"> </w:t>
      </w:r>
      <w:bookmarkStart w:id="15783" w:name="_ETM_Q27_241390"/>
      <w:bookmarkStart w:id="15784" w:name="_ETM_Q27_241750"/>
      <w:bookmarkEnd w:id="15783"/>
      <w:bookmarkEnd w:id="15784"/>
      <w:r>
        <w:rPr>
          <w:rFonts w:hint="cs"/>
          <w:rtl/>
        </w:rPr>
        <w:t>מכיוון שבתקופה</w:t>
      </w:r>
      <w:r>
        <w:rPr>
          <w:rtl/>
        </w:rPr>
        <w:t xml:space="preserve"> </w:t>
      </w:r>
      <w:bookmarkStart w:id="15785" w:name="_ETM_Q27_242350"/>
      <w:bookmarkEnd w:id="15785"/>
      <w:r>
        <w:rPr>
          <w:rtl/>
        </w:rPr>
        <w:t xml:space="preserve">שהם </w:t>
      </w:r>
      <w:bookmarkStart w:id="15786" w:name="_ETM_Q27_242620"/>
      <w:bookmarkEnd w:id="15786"/>
      <w:r>
        <w:rPr>
          <w:rtl/>
        </w:rPr>
        <w:t xml:space="preserve">היו </w:t>
      </w:r>
      <w:bookmarkStart w:id="15787" w:name="_ETM_Q27_243040"/>
      <w:bookmarkEnd w:id="15787"/>
      <w:r>
        <w:rPr>
          <w:rFonts w:hint="cs"/>
          <w:rtl/>
        </w:rPr>
        <w:t>ב</w:t>
      </w:r>
      <w:r>
        <w:rPr>
          <w:rtl/>
        </w:rPr>
        <w:t xml:space="preserve">תפקיד </w:t>
      </w:r>
      <w:bookmarkStart w:id="15788" w:name="_ETM_Q27_243460"/>
      <w:bookmarkEnd w:id="15788"/>
      <w:r>
        <w:rPr>
          <w:rtl/>
        </w:rPr>
        <w:t xml:space="preserve">שלהם </w:t>
      </w:r>
      <w:bookmarkStart w:id="15789" w:name="_ETM_Q27_244450"/>
      <w:bookmarkEnd w:id="15789"/>
      <w:r>
        <w:rPr>
          <w:rtl/>
        </w:rPr>
        <w:t xml:space="preserve">הם </w:t>
      </w:r>
      <w:bookmarkStart w:id="15790" w:name="_ETM_Q27_244600"/>
      <w:bookmarkEnd w:id="15790"/>
      <w:r>
        <w:rPr>
          <w:rtl/>
        </w:rPr>
        <w:t xml:space="preserve">השתמשו </w:t>
      </w:r>
      <w:bookmarkStart w:id="15791" w:name="_ETM_Q27_245050"/>
      <w:bookmarkEnd w:id="15791"/>
      <w:r>
        <w:rPr>
          <w:rFonts w:hint="cs"/>
          <w:rtl/>
        </w:rPr>
        <w:t>ב</w:t>
      </w:r>
      <w:r>
        <w:rPr>
          <w:rtl/>
        </w:rPr>
        <w:t xml:space="preserve">כוח </w:t>
      </w:r>
      <w:bookmarkStart w:id="15792" w:name="_ETM_Q27_245410"/>
      <w:bookmarkEnd w:id="15792"/>
      <w:r>
        <w:rPr>
          <w:rtl/>
        </w:rPr>
        <w:t>שלהם</w:t>
      </w:r>
      <w:r>
        <w:rPr>
          <w:rFonts w:hint="cs"/>
          <w:rtl/>
        </w:rPr>
        <w:t>,</w:t>
      </w:r>
      <w:r>
        <w:rPr>
          <w:rtl/>
        </w:rPr>
        <w:t xml:space="preserve"> </w:t>
      </w:r>
      <w:bookmarkStart w:id="15793" w:name="_ETM_Q27_246360"/>
      <w:bookmarkStart w:id="15794" w:name="_ETM_Q27_246510"/>
      <w:bookmarkEnd w:id="15793"/>
      <w:bookmarkEnd w:id="15794"/>
      <w:r>
        <w:rPr>
          <w:rFonts w:hint="cs"/>
          <w:rtl/>
        </w:rPr>
        <w:t>ו</w:t>
      </w:r>
      <w:r>
        <w:rPr>
          <w:rtl/>
        </w:rPr>
        <w:t xml:space="preserve">אנחנו </w:t>
      </w:r>
      <w:bookmarkStart w:id="15795" w:name="_ETM_Q27_246690"/>
      <w:bookmarkEnd w:id="15795"/>
      <w:r>
        <w:rPr>
          <w:rtl/>
        </w:rPr>
        <w:t xml:space="preserve">יודעים </w:t>
      </w:r>
      <w:bookmarkStart w:id="15796" w:name="_ETM_Q27_247020"/>
      <w:bookmarkEnd w:id="15796"/>
      <w:r>
        <w:rPr>
          <w:rtl/>
        </w:rPr>
        <w:t xml:space="preserve">שהם </w:t>
      </w:r>
      <w:bookmarkStart w:id="15797" w:name="_ETM_Q27_247200"/>
      <w:bookmarkEnd w:id="15797"/>
      <w:r>
        <w:rPr>
          <w:rtl/>
        </w:rPr>
        <w:t>משת</w:t>
      </w:r>
      <w:r>
        <w:rPr>
          <w:rFonts w:hint="cs"/>
          <w:rtl/>
        </w:rPr>
        <w:t>מש</w:t>
      </w:r>
      <w:r>
        <w:rPr>
          <w:rtl/>
        </w:rPr>
        <w:t xml:space="preserve">ים </w:t>
      </w:r>
      <w:bookmarkStart w:id="15798" w:name="_ETM_Q27_247709"/>
      <w:bookmarkStart w:id="15799" w:name="_ETM_Q27_247860"/>
      <w:bookmarkEnd w:id="15798"/>
      <w:bookmarkEnd w:id="15799"/>
      <w:r>
        <w:rPr>
          <w:rFonts w:hint="cs"/>
          <w:rtl/>
        </w:rPr>
        <w:t>ב</w:t>
      </w:r>
      <w:r>
        <w:rPr>
          <w:rtl/>
        </w:rPr>
        <w:t xml:space="preserve">כוח </w:t>
      </w:r>
      <w:bookmarkStart w:id="15800" w:name="_ETM_Q27_248130"/>
      <w:bookmarkEnd w:id="15800"/>
      <w:r>
        <w:rPr>
          <w:rtl/>
        </w:rPr>
        <w:t>שלהם</w:t>
      </w:r>
      <w:r>
        <w:rPr>
          <w:rFonts w:hint="cs"/>
          <w:rtl/>
        </w:rPr>
        <w:t>.</w:t>
      </w:r>
      <w:r>
        <w:rPr>
          <w:rtl/>
        </w:rPr>
        <w:t xml:space="preserve"> </w:t>
      </w:r>
      <w:bookmarkStart w:id="15801" w:name="_ETM_Q27_248400"/>
      <w:bookmarkEnd w:id="15801"/>
      <w:r>
        <w:rPr>
          <w:rFonts w:hint="cs"/>
          <w:rtl/>
        </w:rPr>
        <w:t xml:space="preserve">אני </w:t>
      </w:r>
      <w:r>
        <w:rPr>
          <w:rtl/>
        </w:rPr>
        <w:t xml:space="preserve">לא </w:t>
      </w:r>
      <w:bookmarkStart w:id="15802" w:name="_ETM_Q27_248520"/>
      <w:bookmarkEnd w:id="15802"/>
      <w:r>
        <w:rPr>
          <w:rtl/>
        </w:rPr>
        <w:t xml:space="preserve">בא </w:t>
      </w:r>
      <w:bookmarkStart w:id="15803" w:name="_ETM_Q27_248670"/>
      <w:bookmarkEnd w:id="15803"/>
      <w:r>
        <w:rPr>
          <w:rFonts w:hint="cs"/>
          <w:rtl/>
        </w:rPr>
        <w:t>לה</w:t>
      </w:r>
      <w:r>
        <w:rPr>
          <w:rtl/>
        </w:rPr>
        <w:t xml:space="preserve">גיד </w:t>
      </w:r>
      <w:bookmarkStart w:id="15804" w:name="_ETM_Q27_249749"/>
      <w:bookmarkEnd w:id="15804"/>
      <w:r>
        <w:rPr>
          <w:rtl/>
        </w:rPr>
        <w:t>לטובה</w:t>
      </w:r>
      <w:r>
        <w:rPr>
          <w:rFonts w:hint="cs"/>
          <w:rtl/>
        </w:rPr>
        <w:t xml:space="preserve"> או</w:t>
      </w:r>
      <w:r>
        <w:rPr>
          <w:rtl/>
        </w:rPr>
        <w:t xml:space="preserve"> </w:t>
      </w:r>
      <w:bookmarkStart w:id="15805" w:name="_ETM_Q27_250649"/>
      <w:bookmarkEnd w:id="15805"/>
      <w:r>
        <w:rPr>
          <w:rFonts w:hint="cs"/>
          <w:rtl/>
        </w:rPr>
        <w:t>חלילה</w:t>
      </w:r>
      <w:r>
        <w:rPr>
          <w:rtl/>
        </w:rPr>
        <w:t xml:space="preserve"> </w:t>
      </w:r>
      <w:bookmarkStart w:id="15806" w:name="_ETM_Q27_250799"/>
      <w:bookmarkEnd w:id="15806"/>
      <w:r>
        <w:rPr>
          <w:rtl/>
        </w:rPr>
        <w:t>לרעה</w:t>
      </w:r>
      <w:r>
        <w:rPr>
          <w:rFonts w:hint="cs"/>
          <w:rtl/>
        </w:rPr>
        <w:t>,</w:t>
      </w:r>
      <w:r>
        <w:rPr>
          <w:rtl/>
        </w:rPr>
        <w:t xml:space="preserve"> </w:t>
      </w:r>
      <w:bookmarkStart w:id="15807" w:name="_ETM_Q27_251969"/>
      <w:bookmarkEnd w:id="15807"/>
      <w:r>
        <w:rPr>
          <w:rtl/>
        </w:rPr>
        <w:t xml:space="preserve">לא </w:t>
      </w:r>
      <w:bookmarkStart w:id="15808" w:name="_ETM_Q27_252179"/>
      <w:bookmarkEnd w:id="15808"/>
      <w:r>
        <w:rPr>
          <w:rtl/>
        </w:rPr>
        <w:t xml:space="preserve">אומר </w:t>
      </w:r>
      <w:bookmarkStart w:id="15809" w:name="_ETM_Q27_252450"/>
      <w:bookmarkEnd w:id="15809"/>
      <w:r>
        <w:rPr>
          <w:rtl/>
        </w:rPr>
        <w:t xml:space="preserve">שום </w:t>
      </w:r>
      <w:bookmarkStart w:id="15810" w:name="_ETM_Q27_252659"/>
      <w:bookmarkEnd w:id="15810"/>
      <w:r>
        <w:rPr>
          <w:rtl/>
        </w:rPr>
        <w:t>דבר</w:t>
      </w:r>
      <w:r>
        <w:rPr>
          <w:rFonts w:hint="cs"/>
          <w:rtl/>
        </w:rPr>
        <w:t>,</w:t>
      </w:r>
      <w:r>
        <w:rPr>
          <w:rtl/>
        </w:rPr>
        <w:t xml:space="preserve"> </w:t>
      </w:r>
      <w:bookmarkStart w:id="15811" w:name="_ETM_Q27_253020"/>
      <w:bookmarkEnd w:id="15811"/>
      <w:r>
        <w:rPr>
          <w:rtl/>
        </w:rPr>
        <w:t xml:space="preserve">אבל </w:t>
      </w:r>
      <w:bookmarkStart w:id="15812" w:name="_ETM_Q27_253229"/>
      <w:bookmarkEnd w:id="15812"/>
      <w:r>
        <w:rPr>
          <w:rtl/>
        </w:rPr>
        <w:t xml:space="preserve">הם </w:t>
      </w:r>
      <w:bookmarkStart w:id="15813" w:name="_ETM_Q27_253289"/>
      <w:bookmarkEnd w:id="15813"/>
      <w:r>
        <w:rPr>
          <w:rtl/>
        </w:rPr>
        <w:t xml:space="preserve">השתמשו </w:t>
      </w:r>
      <w:bookmarkStart w:id="15814" w:name="_ETM_Q27_253770"/>
      <w:bookmarkStart w:id="15815" w:name="_ETM_Q27_253889"/>
      <w:bookmarkEnd w:id="15814"/>
      <w:bookmarkEnd w:id="15815"/>
      <w:r>
        <w:rPr>
          <w:rFonts w:hint="cs"/>
          <w:rtl/>
        </w:rPr>
        <w:t>ב</w:t>
      </w:r>
      <w:r>
        <w:rPr>
          <w:rtl/>
        </w:rPr>
        <w:t xml:space="preserve">כוח </w:t>
      </w:r>
      <w:bookmarkStart w:id="15816" w:name="_ETM_Q27_254219"/>
      <w:bookmarkEnd w:id="15816"/>
      <w:r>
        <w:rPr>
          <w:rtl/>
        </w:rPr>
        <w:t>שלהם</w:t>
      </w:r>
      <w:r>
        <w:rPr>
          <w:rFonts w:hint="cs"/>
          <w:rtl/>
        </w:rPr>
        <w:t>.</w:t>
      </w:r>
      <w:r>
        <w:rPr>
          <w:rtl/>
        </w:rPr>
        <w:t xml:space="preserve"> </w:t>
      </w:r>
      <w:bookmarkStart w:id="15817" w:name="_ETM_Q27_255670"/>
      <w:bookmarkStart w:id="15818" w:name="_ETM_Q27_253235"/>
      <w:bookmarkEnd w:id="15817"/>
      <w:bookmarkEnd w:id="15818"/>
      <w:r>
        <w:rPr>
          <w:rtl/>
        </w:rPr>
        <w:t xml:space="preserve">אני </w:t>
      </w:r>
      <w:bookmarkStart w:id="15819" w:name="_ETM_Q27_255970"/>
      <w:bookmarkEnd w:id="15819"/>
      <w:r>
        <w:rPr>
          <w:rtl/>
        </w:rPr>
        <w:t xml:space="preserve">לא </w:t>
      </w:r>
      <w:bookmarkStart w:id="15820" w:name="_ETM_Q27_256090"/>
      <w:bookmarkEnd w:id="15820"/>
      <w:r>
        <w:rPr>
          <w:rtl/>
        </w:rPr>
        <w:t xml:space="preserve">יודע </w:t>
      </w:r>
      <w:bookmarkStart w:id="15821" w:name="_ETM_Q27_256450"/>
      <w:bookmarkEnd w:id="15821"/>
      <w:r>
        <w:rPr>
          <w:rtl/>
        </w:rPr>
        <w:t xml:space="preserve">אם </w:t>
      </w:r>
      <w:bookmarkStart w:id="15822" w:name="_ETM_Q27_256840"/>
      <w:bookmarkEnd w:id="15822"/>
      <w:r>
        <w:rPr>
          <w:rtl/>
        </w:rPr>
        <w:t xml:space="preserve">זו </w:t>
      </w:r>
      <w:bookmarkStart w:id="15823" w:name="_ETM_Q27_257050"/>
      <w:bookmarkEnd w:id="15823"/>
      <w:r>
        <w:rPr>
          <w:rtl/>
        </w:rPr>
        <w:t xml:space="preserve">הסיבה </w:t>
      </w:r>
      <w:bookmarkStart w:id="15824" w:name="_ETM_Q27_257650"/>
      <w:bookmarkStart w:id="15825" w:name="_ETM_Q27_258459"/>
      <w:bookmarkEnd w:id="15824"/>
      <w:bookmarkEnd w:id="15825"/>
      <w:r>
        <w:rPr>
          <w:rtl/>
        </w:rPr>
        <w:t xml:space="preserve">שהם </w:t>
      </w:r>
      <w:bookmarkStart w:id="15826" w:name="_ETM_Q27_259810"/>
      <w:bookmarkStart w:id="15827" w:name="_ETM_Q27_260079"/>
      <w:bookmarkEnd w:id="15826"/>
      <w:bookmarkEnd w:id="15827"/>
      <w:r>
        <w:rPr>
          <w:rFonts w:hint="cs"/>
          <w:rtl/>
        </w:rPr>
        <w:t>לכ</w:t>
      </w:r>
      <w:r>
        <w:rPr>
          <w:rtl/>
        </w:rPr>
        <w:t xml:space="preserve">אורה </w:t>
      </w:r>
      <w:bookmarkStart w:id="15828" w:name="_ETM_Q27_261250"/>
      <w:bookmarkEnd w:id="15828"/>
      <w:r>
        <w:rPr>
          <w:rtl/>
        </w:rPr>
        <w:t xml:space="preserve">היו </w:t>
      </w:r>
      <w:bookmarkStart w:id="15829" w:name="_ETM_Q27_262749"/>
      <w:bookmarkEnd w:id="15829"/>
      <w:r>
        <w:rPr>
          <w:rtl/>
        </w:rPr>
        <w:t>כאלה</w:t>
      </w:r>
      <w:r>
        <w:rPr>
          <w:rFonts w:hint="cs"/>
          <w:rtl/>
        </w:rPr>
        <w:t>,</w:t>
      </w:r>
      <w:r>
        <w:rPr>
          <w:rtl/>
        </w:rPr>
        <w:t xml:space="preserve"> </w:t>
      </w:r>
      <w:bookmarkStart w:id="15830" w:name="_ETM_Q27_263259"/>
      <w:bookmarkEnd w:id="15830"/>
      <w:r>
        <w:rPr>
          <w:rtl/>
        </w:rPr>
        <w:t xml:space="preserve">שהם </w:t>
      </w:r>
      <w:bookmarkStart w:id="15831" w:name="_ETM_Q27_264100"/>
      <w:bookmarkEnd w:id="15831"/>
      <w:r>
        <w:rPr>
          <w:rtl/>
        </w:rPr>
        <w:t xml:space="preserve">נדבקו </w:t>
      </w:r>
      <w:bookmarkStart w:id="15832" w:name="_ETM_Q27_264579"/>
      <w:bookmarkEnd w:id="15832"/>
      <w:r>
        <w:rPr>
          <w:rtl/>
        </w:rPr>
        <w:t xml:space="preserve">למהלך </w:t>
      </w:r>
      <w:bookmarkStart w:id="15833" w:name="_ETM_Q27_265179"/>
      <w:bookmarkEnd w:id="15833"/>
      <w:r>
        <w:rPr>
          <w:rtl/>
        </w:rPr>
        <w:t xml:space="preserve">מסוים </w:t>
      </w:r>
      <w:bookmarkStart w:id="15834" w:name="_ETM_Q27_265600"/>
      <w:bookmarkEnd w:id="15834"/>
      <w:r>
        <w:rPr>
          <w:rtl/>
        </w:rPr>
        <w:t xml:space="preserve">של </w:t>
      </w:r>
      <w:bookmarkStart w:id="15835" w:name="_ETM_Q27_265780"/>
      <w:bookmarkEnd w:id="15835"/>
      <w:r>
        <w:rPr>
          <w:rtl/>
        </w:rPr>
        <w:t xml:space="preserve">חיים </w:t>
      </w:r>
      <w:bookmarkStart w:id="15836" w:name="_ETM_Q27_266850"/>
      <w:bookmarkEnd w:id="15836"/>
      <w:r>
        <w:rPr>
          <w:rtl/>
        </w:rPr>
        <w:t xml:space="preserve">וזה </w:t>
      </w:r>
      <w:bookmarkStart w:id="15837" w:name="_ETM_Q27_267120"/>
      <w:bookmarkEnd w:id="15837"/>
      <w:r>
        <w:rPr>
          <w:rtl/>
        </w:rPr>
        <w:t xml:space="preserve">מה </w:t>
      </w:r>
      <w:bookmarkStart w:id="15838" w:name="_ETM_Q27_267209"/>
      <w:bookmarkEnd w:id="15838"/>
      <w:r>
        <w:rPr>
          <w:rtl/>
        </w:rPr>
        <w:t xml:space="preserve">שבעצם </w:t>
      </w:r>
      <w:bookmarkStart w:id="15839" w:name="_ETM_Q27_268170"/>
      <w:bookmarkEnd w:id="15839"/>
      <w:r>
        <w:rPr>
          <w:rtl/>
        </w:rPr>
        <w:t xml:space="preserve">יכול </w:t>
      </w:r>
      <w:bookmarkStart w:id="15840" w:name="_ETM_Q27_268410"/>
      <w:bookmarkStart w:id="15841" w:name="_ETM_Q27_268500"/>
      <w:bookmarkEnd w:id="15840"/>
      <w:bookmarkEnd w:id="15841"/>
      <w:r>
        <w:rPr>
          <w:rtl/>
        </w:rPr>
        <w:t xml:space="preserve">להביא </w:t>
      </w:r>
      <w:bookmarkStart w:id="15842" w:name="_ETM_Q27_268770"/>
      <w:bookmarkEnd w:id="15842"/>
      <w:r>
        <w:rPr>
          <w:rtl/>
        </w:rPr>
        <w:t xml:space="preserve">אותם </w:t>
      </w:r>
      <w:bookmarkStart w:id="15843" w:name="_ETM_Q27_269160"/>
      <w:bookmarkEnd w:id="15843"/>
      <w:r>
        <w:rPr>
          <w:rtl/>
        </w:rPr>
        <w:t xml:space="preserve">למצב </w:t>
      </w:r>
      <w:bookmarkStart w:id="15844" w:name="_ETM_Q27_271990"/>
      <w:bookmarkStart w:id="15845" w:name="_ETM_Q27_273280"/>
      <w:bookmarkEnd w:id="15844"/>
      <w:bookmarkEnd w:id="15845"/>
      <w:r>
        <w:rPr>
          <w:rtl/>
        </w:rPr>
        <w:t xml:space="preserve">שהם </w:t>
      </w:r>
      <w:bookmarkStart w:id="15846" w:name="_ETM_Q27_274300"/>
      <w:bookmarkEnd w:id="15846"/>
      <w:r>
        <w:rPr>
          <w:rtl/>
        </w:rPr>
        <w:t xml:space="preserve">יהיו </w:t>
      </w:r>
      <w:bookmarkStart w:id="15847" w:name="_ETM_Q27_274660"/>
      <w:bookmarkEnd w:id="15847"/>
      <w:r>
        <w:rPr>
          <w:rtl/>
        </w:rPr>
        <w:t xml:space="preserve">כאלה </w:t>
      </w:r>
      <w:bookmarkStart w:id="15848" w:name="_ETM_Q27_275230"/>
      <w:bookmarkEnd w:id="15848"/>
      <w:r>
        <w:rPr>
          <w:rtl/>
        </w:rPr>
        <w:t xml:space="preserve">שהם </w:t>
      </w:r>
      <w:bookmarkStart w:id="15849" w:name="_ETM_Q27_275620"/>
      <w:bookmarkEnd w:id="15849"/>
      <w:r>
        <w:rPr>
          <w:rtl/>
        </w:rPr>
        <w:t>י</w:t>
      </w:r>
      <w:r>
        <w:rPr>
          <w:rFonts w:hint="cs"/>
          <w:rtl/>
        </w:rPr>
        <w:t>ט</w:t>
      </w:r>
      <w:r>
        <w:rPr>
          <w:rtl/>
        </w:rPr>
        <w:t xml:space="preserve">ו </w:t>
      </w:r>
      <w:bookmarkStart w:id="15850" w:name="_ETM_Q27_276160"/>
      <w:bookmarkEnd w:id="15850"/>
      <w:r>
        <w:rPr>
          <w:rtl/>
        </w:rPr>
        <w:t xml:space="preserve">את </w:t>
      </w:r>
      <w:bookmarkStart w:id="15851" w:name="_ETM_Q27_276310"/>
      <w:bookmarkEnd w:id="15851"/>
      <w:r>
        <w:rPr>
          <w:rtl/>
        </w:rPr>
        <w:t xml:space="preserve">הדין </w:t>
      </w:r>
      <w:bookmarkStart w:id="15852" w:name="_ETM_Q27_277360"/>
      <w:bookmarkEnd w:id="15852"/>
      <w:r>
        <w:rPr>
          <w:rtl/>
        </w:rPr>
        <w:t xml:space="preserve">שלא </w:t>
      </w:r>
      <w:bookmarkStart w:id="15853" w:name="_ETM_Q27_277660"/>
      <w:bookmarkEnd w:id="15853"/>
      <w:r>
        <w:rPr>
          <w:rtl/>
        </w:rPr>
        <w:t>כדין</w:t>
      </w:r>
      <w:r>
        <w:rPr>
          <w:rFonts w:hint="cs"/>
          <w:rtl/>
        </w:rPr>
        <w:t>.</w:t>
      </w:r>
      <w:r>
        <w:rPr>
          <w:rtl/>
        </w:rPr>
        <w:t xml:space="preserve"> </w:t>
      </w:r>
      <w:bookmarkStart w:id="15854" w:name="_ETM_Q27_279020"/>
      <w:bookmarkEnd w:id="15854"/>
    </w:p>
    <w:p w:rsidR="00CE3EFD" w:rsidRDefault="00CE3EFD" w:rsidP="003559BE">
      <w:pPr>
        <w:rPr>
          <w:rtl/>
        </w:rPr>
      </w:pPr>
      <w:bookmarkStart w:id="15855" w:name="_ETM_Q27_277421"/>
      <w:bookmarkStart w:id="15856" w:name="_ETM_Q27_277536"/>
      <w:bookmarkEnd w:id="15855"/>
      <w:bookmarkEnd w:id="15856"/>
    </w:p>
    <w:p w:rsidR="00CE3EFD" w:rsidRDefault="00CE3EFD" w:rsidP="00AA1819">
      <w:pPr>
        <w:rPr>
          <w:rtl/>
        </w:rPr>
      </w:pPr>
      <w:bookmarkStart w:id="15857" w:name="_ETM_Q27_277617"/>
      <w:bookmarkStart w:id="15858" w:name="_ETM_Q27_277662"/>
      <w:bookmarkEnd w:id="15857"/>
      <w:bookmarkEnd w:id="15858"/>
      <w:r>
        <w:rPr>
          <w:rFonts w:hint="cs"/>
          <w:rtl/>
        </w:rPr>
        <w:t>לעומת זאת,</w:t>
      </w:r>
      <w:r>
        <w:rPr>
          <w:rtl/>
        </w:rPr>
        <w:t xml:space="preserve"> </w:t>
      </w:r>
      <w:bookmarkStart w:id="15859" w:name="_ETM_Q27_279709"/>
      <w:bookmarkEnd w:id="15859"/>
      <w:r>
        <w:rPr>
          <w:rtl/>
        </w:rPr>
        <w:t xml:space="preserve">המציע </w:t>
      </w:r>
      <w:bookmarkStart w:id="15860" w:name="_ETM_Q27_280100"/>
      <w:bookmarkStart w:id="15861" w:name="_ETM_Q27_280729"/>
      <w:bookmarkEnd w:id="15860"/>
      <w:bookmarkEnd w:id="15861"/>
      <w:r>
        <w:rPr>
          <w:rFonts w:hint="cs"/>
          <w:rtl/>
        </w:rPr>
        <w:t xml:space="preserve">חושב שתקופת צינון זו </w:t>
      </w:r>
      <w:bookmarkStart w:id="15862" w:name="_ETM_Q27_281738"/>
      <w:bookmarkEnd w:id="15862"/>
      <w:r>
        <w:rPr>
          <w:rFonts w:hint="cs"/>
          <w:rtl/>
        </w:rPr>
        <w:t xml:space="preserve">מאפשרת </w:t>
      </w:r>
      <w:bookmarkStart w:id="15863" w:name="_ETM_Q27_281149"/>
      <w:bookmarkStart w:id="15864" w:name="_ETM_Q27_282270"/>
      <w:bookmarkStart w:id="15865" w:name="_ETM_Q27_282569"/>
      <w:bookmarkEnd w:id="15863"/>
      <w:bookmarkEnd w:id="15864"/>
      <w:bookmarkEnd w:id="15865"/>
      <w:r>
        <w:rPr>
          <w:rtl/>
        </w:rPr>
        <w:t xml:space="preserve">התנתקות </w:t>
      </w:r>
      <w:bookmarkStart w:id="15866" w:name="_ETM_Q27_283920"/>
      <w:bookmarkEnd w:id="15866"/>
      <w:r>
        <w:rPr>
          <w:rtl/>
        </w:rPr>
        <w:t xml:space="preserve">מנקודת </w:t>
      </w:r>
      <w:bookmarkStart w:id="15867" w:name="_ETM_Q27_284490"/>
      <w:bookmarkEnd w:id="15867"/>
      <w:r>
        <w:rPr>
          <w:rtl/>
        </w:rPr>
        <w:t xml:space="preserve">המבט </w:t>
      </w:r>
      <w:bookmarkStart w:id="15868" w:name="_ETM_Q27_284850"/>
      <w:bookmarkEnd w:id="15868"/>
      <w:r>
        <w:rPr>
          <w:rtl/>
        </w:rPr>
        <w:t xml:space="preserve">שאפיינה </w:t>
      </w:r>
      <w:bookmarkStart w:id="15869" w:name="_ETM_Q27_285270"/>
      <w:bookmarkEnd w:id="15869"/>
      <w:r>
        <w:rPr>
          <w:rtl/>
        </w:rPr>
        <w:t xml:space="preserve">את </w:t>
      </w:r>
      <w:bookmarkStart w:id="15870" w:name="_ETM_Q27_285360"/>
      <w:bookmarkEnd w:id="15870"/>
      <w:r>
        <w:rPr>
          <w:rtl/>
        </w:rPr>
        <w:t xml:space="preserve">התפקיד </w:t>
      </w:r>
      <w:bookmarkStart w:id="15871" w:name="_ETM_Q27_285750"/>
      <w:bookmarkEnd w:id="15871"/>
      <w:r>
        <w:rPr>
          <w:rtl/>
        </w:rPr>
        <w:t xml:space="preserve">הקודם </w:t>
      </w:r>
      <w:bookmarkStart w:id="15872" w:name="_ETM_Q27_286830"/>
      <w:bookmarkEnd w:id="15872"/>
      <w:r>
        <w:rPr>
          <w:rtl/>
        </w:rPr>
        <w:t xml:space="preserve">של </w:t>
      </w:r>
      <w:bookmarkStart w:id="15873" w:name="_ETM_Q27_287069"/>
      <w:bookmarkEnd w:id="15873"/>
      <w:r>
        <w:rPr>
          <w:rtl/>
        </w:rPr>
        <w:t xml:space="preserve">מי </w:t>
      </w:r>
      <w:bookmarkStart w:id="15874" w:name="_ETM_Q27_287220"/>
      <w:bookmarkEnd w:id="15874"/>
      <w:r>
        <w:rPr>
          <w:rtl/>
        </w:rPr>
        <w:t xml:space="preserve">שמתמנה </w:t>
      </w:r>
      <w:bookmarkStart w:id="15875" w:name="_ETM_Q27_287820"/>
      <w:bookmarkEnd w:id="15875"/>
      <w:r>
        <w:rPr>
          <w:rtl/>
        </w:rPr>
        <w:t>לשו</w:t>
      </w:r>
      <w:r>
        <w:rPr>
          <w:rFonts w:hint="cs"/>
          <w:rtl/>
        </w:rPr>
        <w:t>פט,</w:t>
      </w:r>
      <w:r>
        <w:rPr>
          <w:rtl/>
        </w:rPr>
        <w:t xml:space="preserve"> </w:t>
      </w:r>
      <w:bookmarkStart w:id="15876" w:name="_ETM_Q27_289140"/>
      <w:bookmarkEnd w:id="15876"/>
      <w:r>
        <w:rPr>
          <w:rtl/>
        </w:rPr>
        <w:t xml:space="preserve">ותאפשר </w:t>
      </w:r>
      <w:bookmarkStart w:id="15877" w:name="_ETM_Q27_289770"/>
      <w:bookmarkStart w:id="15878" w:name="_ETM_Q27_290070"/>
      <w:bookmarkEnd w:id="15877"/>
      <w:bookmarkEnd w:id="15878"/>
      <w:r>
        <w:rPr>
          <w:rFonts w:hint="cs"/>
          <w:rtl/>
        </w:rPr>
        <w:t xml:space="preserve">לשופט </w:t>
      </w:r>
      <w:bookmarkStart w:id="15879" w:name="_ETM_Q27_291920"/>
      <w:bookmarkStart w:id="15880" w:name="_ETM_Q27_292130"/>
      <w:bookmarkStart w:id="15881" w:name="_ETM_Q27_292280"/>
      <w:bookmarkStart w:id="15882" w:name="_ETM_Q27_292700"/>
      <w:bookmarkStart w:id="15883" w:name="_ETM_Q27_292789"/>
      <w:bookmarkStart w:id="15884" w:name="_ETM_Q27_298670"/>
      <w:bookmarkStart w:id="15885" w:name="_ETM_Q27_298940"/>
      <w:bookmarkEnd w:id="15879"/>
      <w:bookmarkEnd w:id="15880"/>
      <w:bookmarkEnd w:id="15881"/>
      <w:bookmarkEnd w:id="15882"/>
      <w:bookmarkEnd w:id="15883"/>
      <w:bookmarkEnd w:id="15884"/>
      <w:bookmarkEnd w:id="15885"/>
      <w:r>
        <w:rPr>
          <w:rFonts w:hint="cs"/>
          <w:rtl/>
        </w:rPr>
        <w:t xml:space="preserve">לכהן </w:t>
      </w:r>
      <w:bookmarkStart w:id="15886" w:name="_ETM_Q27_299300"/>
      <w:bookmarkStart w:id="15887" w:name="_ETM_Q27_301900"/>
      <w:bookmarkStart w:id="15888" w:name="_ETM_Q27_302470"/>
      <w:bookmarkEnd w:id="15886"/>
      <w:bookmarkEnd w:id="15887"/>
      <w:bookmarkEnd w:id="15888"/>
      <w:r>
        <w:rPr>
          <w:rtl/>
        </w:rPr>
        <w:t>באופן</w:t>
      </w:r>
      <w:r>
        <w:rPr>
          <w:rFonts w:hint="cs"/>
          <w:rtl/>
        </w:rPr>
        <w:t xml:space="preserve"> מקצועי</w:t>
      </w:r>
      <w:r>
        <w:rPr>
          <w:rtl/>
        </w:rPr>
        <w:t xml:space="preserve"> </w:t>
      </w:r>
      <w:bookmarkStart w:id="15889" w:name="_ETM_Q27_303190"/>
      <w:bookmarkEnd w:id="15889"/>
      <w:r>
        <w:rPr>
          <w:rFonts w:hint="cs"/>
          <w:rtl/>
        </w:rPr>
        <w:t>ו</w:t>
      </w:r>
      <w:r>
        <w:rPr>
          <w:rtl/>
        </w:rPr>
        <w:t>אובייקטיבי</w:t>
      </w:r>
      <w:r>
        <w:rPr>
          <w:rFonts w:hint="cs"/>
          <w:rtl/>
        </w:rPr>
        <w:t xml:space="preserve"> יותר, ללא הטיה אינטואיטיבית לטובת </w:t>
      </w:r>
      <w:bookmarkStart w:id="15890" w:name="_ETM_Q27_305713"/>
      <w:bookmarkEnd w:id="15890"/>
      <w:r>
        <w:rPr>
          <w:rFonts w:hint="cs"/>
          <w:rtl/>
        </w:rPr>
        <w:t>המדינה בהליך.</w:t>
      </w:r>
      <w:r w:rsidRPr="00454670">
        <w:rPr>
          <w:rFonts w:hint="cs"/>
          <w:rtl/>
        </w:rPr>
        <w:t xml:space="preserve"> </w:t>
      </w:r>
      <w:r>
        <w:rPr>
          <w:rFonts w:hint="cs"/>
          <w:rtl/>
        </w:rPr>
        <w:t>לאחר דיון בוועדת השרים בנושא הזה</w:t>
      </w:r>
      <w:bookmarkStart w:id="15891" w:name="_ETM_Q27_316021"/>
      <w:bookmarkEnd w:id="15891"/>
      <w:r>
        <w:rPr>
          <w:rFonts w:hint="cs"/>
          <w:rtl/>
        </w:rPr>
        <w:t xml:space="preserve"> </w:t>
      </w:r>
      <w:r w:rsidR="00AA1819">
        <w:rPr>
          <w:rFonts w:hint="cs"/>
          <w:rtl/>
        </w:rPr>
        <w:t>– – –</w:t>
      </w:r>
    </w:p>
    <w:p w:rsidR="00CE3EFD" w:rsidRDefault="00CE3EFD" w:rsidP="003559BE">
      <w:pPr>
        <w:rPr>
          <w:rtl/>
        </w:rPr>
      </w:pPr>
    </w:p>
    <w:p w:rsidR="00CE3EFD" w:rsidRDefault="00CE3EFD" w:rsidP="003559BE">
      <w:pPr>
        <w:pStyle w:val="af5"/>
        <w:keepNext/>
        <w:rPr>
          <w:rtl/>
        </w:rPr>
      </w:pPr>
      <w:bookmarkStart w:id="15892" w:name="ET_interruption_5766_3"/>
      <w:r w:rsidRPr="00454670">
        <w:rPr>
          <w:rStyle w:val="TagStyle"/>
          <w:rtl/>
        </w:rPr>
        <w:t xml:space="preserve"> &lt;&lt; קריאה &gt;&gt; </w:t>
      </w:r>
      <w:r>
        <w:rPr>
          <w:rtl/>
        </w:rPr>
        <w:t>רם בן ברק (יש עתיד):</w:t>
      </w:r>
      <w:r w:rsidRPr="00454670">
        <w:rPr>
          <w:rStyle w:val="TagStyle"/>
          <w:rtl/>
        </w:rPr>
        <w:t xml:space="preserve"> &lt;&lt; קריאה &gt;&gt;</w:t>
      </w:r>
      <w:r>
        <w:rPr>
          <w:rtl/>
        </w:rPr>
        <w:t xml:space="preserve">   </w:t>
      </w:r>
      <w:bookmarkEnd w:id="15892"/>
    </w:p>
    <w:p w:rsidR="00CE3EFD" w:rsidRDefault="00CE3EFD" w:rsidP="00AA1819">
      <w:pPr>
        <w:rPr>
          <w:rtl/>
        </w:rPr>
      </w:pPr>
    </w:p>
    <w:p w:rsidR="00CE3EFD" w:rsidRDefault="00CE3EFD" w:rsidP="003559BE">
      <w:pPr>
        <w:rPr>
          <w:rtl/>
        </w:rPr>
      </w:pPr>
      <w:r>
        <w:rPr>
          <w:rFonts w:hint="cs"/>
          <w:rtl/>
        </w:rPr>
        <w:t>אתה יכול לרדת.</w:t>
      </w:r>
    </w:p>
    <w:p w:rsidR="00CE3EFD" w:rsidRDefault="00CE3EFD" w:rsidP="003559BE">
      <w:pPr>
        <w:rPr>
          <w:rtl/>
        </w:rPr>
      </w:pPr>
    </w:p>
    <w:p w:rsidR="00CE3EFD" w:rsidRDefault="00CE3EFD" w:rsidP="003559BE">
      <w:pPr>
        <w:pStyle w:val="-"/>
        <w:keepNext/>
        <w:rPr>
          <w:rtl/>
        </w:rPr>
      </w:pPr>
      <w:bookmarkStart w:id="15893" w:name="ET_speakercontinue_6497_4"/>
      <w:r w:rsidRPr="00454670">
        <w:rPr>
          <w:rStyle w:val="TagStyle"/>
          <w:rtl/>
        </w:rPr>
        <w:t xml:space="preserve"> &lt;&lt; דובר_המשך &gt;&gt; </w:t>
      </w:r>
      <w:r>
        <w:rPr>
          <w:rtl/>
        </w:rPr>
        <w:t>השר לירושלים ומסורת ישראל מאיר פרוש:</w:t>
      </w:r>
      <w:r w:rsidRPr="00454670">
        <w:rPr>
          <w:rStyle w:val="TagStyle"/>
          <w:rtl/>
        </w:rPr>
        <w:t xml:space="preserve"> &lt;&lt; דובר_המשך &gt;&gt;</w:t>
      </w:r>
      <w:r>
        <w:rPr>
          <w:rtl/>
        </w:rPr>
        <w:t xml:space="preserve">   </w:t>
      </w:r>
      <w:bookmarkEnd w:id="15893"/>
    </w:p>
    <w:p w:rsidR="00CE3EFD" w:rsidRDefault="00CE3EFD" w:rsidP="00AA1819">
      <w:pPr>
        <w:rPr>
          <w:rtl/>
        </w:rPr>
      </w:pPr>
    </w:p>
    <w:p w:rsidR="00CE3EFD" w:rsidRDefault="00CE3EFD" w:rsidP="003559BE">
      <w:pPr>
        <w:rPr>
          <w:rtl/>
        </w:rPr>
      </w:pPr>
      <w:r>
        <w:rPr>
          <w:rFonts w:hint="cs"/>
          <w:rtl/>
        </w:rPr>
        <w:t>אני לא יורד כל כך מהר,</w:t>
      </w:r>
      <w:bookmarkStart w:id="15894" w:name="_ETM_Q27_318337"/>
      <w:bookmarkEnd w:id="15894"/>
      <w:r>
        <w:rPr>
          <w:rFonts w:hint="cs"/>
          <w:rtl/>
        </w:rPr>
        <w:t xml:space="preserve"> יש לי עוד מה להגיד, דברים חשובים. </w:t>
      </w:r>
    </w:p>
    <w:p w:rsidR="00CE3EFD" w:rsidRDefault="00CE3EFD" w:rsidP="003559BE">
      <w:pPr>
        <w:rPr>
          <w:rtl/>
        </w:rPr>
      </w:pPr>
      <w:bookmarkStart w:id="15895" w:name="_ETM_Q27_322112"/>
      <w:bookmarkStart w:id="15896" w:name="_ETM_Q27_322244"/>
      <w:bookmarkEnd w:id="15895"/>
      <w:bookmarkEnd w:id="15896"/>
    </w:p>
    <w:p w:rsidR="00CE3EFD" w:rsidRDefault="00CE3EFD" w:rsidP="003559BE">
      <w:pPr>
        <w:rPr>
          <w:rtl/>
        </w:rPr>
      </w:pPr>
      <w:bookmarkStart w:id="15897" w:name="_ETM_Q27_322846"/>
      <w:bookmarkStart w:id="15898" w:name="_ETM_Q27_322971"/>
      <w:bookmarkEnd w:id="15897"/>
      <w:bookmarkEnd w:id="15898"/>
      <w:r>
        <w:rPr>
          <w:rFonts w:hint="cs"/>
          <w:rtl/>
        </w:rPr>
        <w:t xml:space="preserve">לאחר דיון בוועדת </w:t>
      </w:r>
      <w:bookmarkStart w:id="15899" w:name="_ETM_Q27_321466"/>
      <w:bookmarkEnd w:id="15899"/>
      <w:r>
        <w:rPr>
          <w:rFonts w:hint="cs"/>
          <w:rtl/>
        </w:rPr>
        <w:t xml:space="preserve">השרים בנושא, החליטה הוועדה כי הצעת החוק ראויה, ואני </w:t>
      </w:r>
      <w:bookmarkStart w:id="15900" w:name="_ETM_Q27_335092"/>
      <w:bookmarkEnd w:id="15900"/>
      <w:r>
        <w:rPr>
          <w:rFonts w:hint="cs"/>
          <w:rtl/>
        </w:rPr>
        <w:t xml:space="preserve">אמרתי כמה כיוונים למה היא ראויה. לא צריך להסכים לכול </w:t>
      </w:r>
      <w:bookmarkStart w:id="15901" w:name="_ETM_Q27_335149"/>
      <w:bookmarkEnd w:id="15901"/>
      <w:r>
        <w:rPr>
          <w:rFonts w:hint="cs"/>
          <w:rtl/>
        </w:rPr>
        <w:t xml:space="preserve">בדברי ההסבר, וגם ועדת שרים אמרה שיש לדייק בה כמה דברים. לכן הוועדה אישרה את ההצעה בקריאה הטרומית בכפוף לתנאים הבאים: א. בהמשך הליך החקיקה יקודם רק בהסכמת משרד </w:t>
      </w:r>
      <w:bookmarkStart w:id="15902" w:name="_ETM_Q27_354778"/>
      <w:bookmarkEnd w:id="15902"/>
      <w:r>
        <w:rPr>
          <w:rFonts w:hint="cs"/>
          <w:rtl/>
        </w:rPr>
        <w:t xml:space="preserve">המשפטים </w:t>
      </w:r>
      <w:r>
        <w:rPr>
          <w:rtl/>
        </w:rPr>
        <w:t>–</w:t>
      </w:r>
      <w:r>
        <w:rPr>
          <w:rFonts w:hint="cs"/>
          <w:rtl/>
        </w:rPr>
        <w:t xml:space="preserve"> ואני מקווה שחבר הכנסת מלביצקי </w:t>
      </w:r>
      <w:bookmarkStart w:id="15903" w:name="_ETM_Q27_361090"/>
      <w:bookmarkEnd w:id="15903"/>
      <w:r>
        <w:rPr>
          <w:rFonts w:hint="cs"/>
          <w:rtl/>
        </w:rPr>
        <w:t xml:space="preserve">שומע את מה שאני אומר, אלו הן התניות; ב. הצעת החוק תחול רק על בעלי תפקידים בכירים בפרקליטות, קרי, פרקליט המדינה ופרקליטי מחוזות; ג. ייבחנו קיצור תקופת הצינון ומתן פטור למי </w:t>
      </w:r>
      <w:bookmarkStart w:id="15904" w:name="_ETM_Q27_380022"/>
      <w:bookmarkEnd w:id="15904"/>
      <w:r>
        <w:rPr>
          <w:rFonts w:hint="cs"/>
          <w:rtl/>
        </w:rPr>
        <w:t>ששימש פרק זמן מסוים כסנגור.</w:t>
      </w:r>
    </w:p>
    <w:p w:rsidR="00CE3EFD" w:rsidRDefault="00CE3EFD" w:rsidP="003559BE">
      <w:pPr>
        <w:rPr>
          <w:rtl/>
        </w:rPr>
      </w:pPr>
    </w:p>
    <w:p w:rsidR="00CE3EFD" w:rsidRDefault="00CE3EFD" w:rsidP="008532DB">
      <w:pPr>
        <w:rPr>
          <w:rtl/>
        </w:rPr>
      </w:pPr>
      <w:r>
        <w:rPr>
          <w:rFonts w:hint="cs"/>
          <w:rtl/>
        </w:rPr>
        <w:t xml:space="preserve"> </w:t>
      </w:r>
      <w:bookmarkStart w:id="15905" w:name="_ETM_Q27_303820"/>
      <w:bookmarkStart w:id="15906" w:name="_ETM_Q27_307830"/>
      <w:bookmarkStart w:id="15907" w:name="_ETM_Q27_307903"/>
      <w:bookmarkStart w:id="15908" w:name="_ETM_Q27_384669"/>
      <w:bookmarkStart w:id="15909" w:name="_ETM_Q27_384879"/>
      <w:bookmarkEnd w:id="15905"/>
      <w:bookmarkEnd w:id="15906"/>
      <w:bookmarkEnd w:id="15907"/>
      <w:bookmarkEnd w:id="15908"/>
      <w:bookmarkEnd w:id="15909"/>
      <w:r>
        <w:rPr>
          <w:rtl/>
        </w:rPr>
        <w:t xml:space="preserve">אני </w:t>
      </w:r>
      <w:bookmarkStart w:id="15910" w:name="_ETM_Q27_385000"/>
      <w:bookmarkEnd w:id="15910"/>
      <w:r>
        <w:rPr>
          <w:rtl/>
        </w:rPr>
        <w:t xml:space="preserve">רוצה </w:t>
      </w:r>
      <w:bookmarkStart w:id="15911" w:name="_ETM_Q27_385239"/>
      <w:bookmarkEnd w:id="15911"/>
      <w:r>
        <w:rPr>
          <w:rtl/>
        </w:rPr>
        <w:t xml:space="preserve">לומר </w:t>
      </w:r>
      <w:bookmarkStart w:id="15912" w:name="_ETM_Q27_385480"/>
      <w:bookmarkEnd w:id="15912"/>
      <w:r>
        <w:rPr>
          <w:rtl/>
        </w:rPr>
        <w:t xml:space="preserve">משפט </w:t>
      </w:r>
      <w:bookmarkStart w:id="15913" w:name="_ETM_Q27_385870"/>
      <w:bookmarkEnd w:id="15913"/>
      <w:r>
        <w:rPr>
          <w:rtl/>
        </w:rPr>
        <w:t>מסכם</w:t>
      </w:r>
      <w:r>
        <w:rPr>
          <w:rFonts w:hint="cs"/>
          <w:rtl/>
        </w:rPr>
        <w:t>,</w:t>
      </w:r>
      <w:r>
        <w:rPr>
          <w:rtl/>
        </w:rPr>
        <w:t xml:space="preserve"> </w:t>
      </w:r>
      <w:bookmarkStart w:id="15914" w:name="_ETM_Q27_388450"/>
      <w:bookmarkEnd w:id="15914"/>
      <w:r>
        <w:rPr>
          <w:rtl/>
        </w:rPr>
        <w:t xml:space="preserve">ודווקא </w:t>
      </w:r>
      <w:bookmarkStart w:id="15915" w:name="_ETM_Q27_388930"/>
      <w:bookmarkEnd w:id="15915"/>
      <w:r>
        <w:rPr>
          <w:rtl/>
        </w:rPr>
        <w:t>עכשיו</w:t>
      </w:r>
      <w:r>
        <w:rPr>
          <w:rFonts w:hint="cs"/>
          <w:rtl/>
        </w:rPr>
        <w:t>,</w:t>
      </w:r>
      <w:r>
        <w:rPr>
          <w:rtl/>
        </w:rPr>
        <w:t xml:space="preserve"> </w:t>
      </w:r>
      <w:bookmarkStart w:id="15916" w:name="_ETM_Q27_389290"/>
      <w:bookmarkStart w:id="15917" w:name="_ETM_Q27_389590"/>
      <w:bookmarkEnd w:id="15916"/>
      <w:bookmarkEnd w:id="15917"/>
      <w:r>
        <w:rPr>
          <w:rFonts w:hint="cs"/>
          <w:rtl/>
        </w:rPr>
        <w:t>כש</w:t>
      </w:r>
      <w:r>
        <w:rPr>
          <w:rtl/>
        </w:rPr>
        <w:t>חבר</w:t>
      </w:r>
      <w:bookmarkStart w:id="15918" w:name="_ETM_Q27_389740"/>
      <w:bookmarkEnd w:id="15918"/>
      <w:r>
        <w:rPr>
          <w:rFonts w:hint="cs"/>
          <w:rtl/>
        </w:rPr>
        <w:t xml:space="preserve"> </w:t>
      </w:r>
      <w:r>
        <w:rPr>
          <w:rtl/>
        </w:rPr>
        <w:t xml:space="preserve">הכנסת </w:t>
      </w:r>
      <w:bookmarkStart w:id="15919" w:name="_ETM_Q27_390070"/>
      <w:bookmarkEnd w:id="15919"/>
      <w:r>
        <w:rPr>
          <w:rFonts w:hint="cs"/>
          <w:rtl/>
        </w:rPr>
        <w:t>לפיד</w:t>
      </w:r>
      <w:r>
        <w:rPr>
          <w:rtl/>
        </w:rPr>
        <w:t xml:space="preserve"> </w:t>
      </w:r>
      <w:bookmarkStart w:id="15920" w:name="_ETM_Q27_390310"/>
      <w:bookmarkEnd w:id="15920"/>
      <w:r>
        <w:rPr>
          <w:rtl/>
        </w:rPr>
        <w:t xml:space="preserve">נמצא </w:t>
      </w:r>
      <w:bookmarkStart w:id="15921" w:name="_ETM_Q27_390700"/>
      <w:bookmarkEnd w:id="15921"/>
      <w:r>
        <w:rPr>
          <w:rFonts w:hint="cs"/>
          <w:rtl/>
        </w:rPr>
        <w:t>פה. המומחיות</w:t>
      </w:r>
      <w:bookmarkStart w:id="15922" w:name="_ETM_Q27_391090"/>
      <w:bookmarkStart w:id="15923" w:name="_ETM_Q27_391720"/>
      <w:bookmarkEnd w:id="15922"/>
      <w:bookmarkEnd w:id="15923"/>
      <w:r>
        <w:rPr>
          <w:rtl/>
        </w:rPr>
        <w:t xml:space="preserve"> </w:t>
      </w:r>
      <w:bookmarkStart w:id="15924" w:name="_ETM_Q27_392260"/>
      <w:bookmarkEnd w:id="15924"/>
      <w:r>
        <w:rPr>
          <w:rtl/>
        </w:rPr>
        <w:t>שלך</w:t>
      </w:r>
      <w:r>
        <w:rPr>
          <w:rFonts w:hint="cs"/>
          <w:rtl/>
        </w:rPr>
        <w:t>,</w:t>
      </w:r>
      <w:r>
        <w:rPr>
          <w:rtl/>
        </w:rPr>
        <w:t xml:space="preserve"> </w:t>
      </w:r>
      <w:bookmarkStart w:id="15925" w:name="_ETM_Q27_392590"/>
      <w:bookmarkEnd w:id="15925"/>
      <w:r>
        <w:rPr>
          <w:rtl/>
        </w:rPr>
        <w:t xml:space="preserve">חבר </w:t>
      </w:r>
      <w:bookmarkStart w:id="15926" w:name="_ETM_Q27_392860"/>
      <w:bookmarkEnd w:id="15926"/>
      <w:r>
        <w:rPr>
          <w:rtl/>
        </w:rPr>
        <w:t xml:space="preserve">הכנסת </w:t>
      </w:r>
      <w:bookmarkStart w:id="15927" w:name="_ETM_Q27_393129"/>
      <w:bookmarkEnd w:id="15927"/>
      <w:r>
        <w:rPr>
          <w:rtl/>
        </w:rPr>
        <w:t>לפיד</w:t>
      </w:r>
      <w:r>
        <w:rPr>
          <w:rFonts w:hint="cs"/>
          <w:rtl/>
        </w:rPr>
        <w:t>,</w:t>
      </w:r>
      <w:r>
        <w:rPr>
          <w:rtl/>
        </w:rPr>
        <w:t xml:space="preserve"> </w:t>
      </w:r>
      <w:bookmarkStart w:id="15928" w:name="_ETM_Q27_394209"/>
      <w:bookmarkEnd w:id="15928"/>
      <w:r>
        <w:rPr>
          <w:rFonts w:hint="cs"/>
          <w:rtl/>
        </w:rPr>
        <w:t>היא</w:t>
      </w:r>
      <w:r>
        <w:rPr>
          <w:rtl/>
        </w:rPr>
        <w:t xml:space="preserve"> </w:t>
      </w:r>
      <w:bookmarkStart w:id="15929" w:name="_ETM_Q27_394360"/>
      <w:bookmarkEnd w:id="15929"/>
      <w:r>
        <w:rPr>
          <w:rtl/>
        </w:rPr>
        <w:t xml:space="preserve">להפריח </w:t>
      </w:r>
      <w:bookmarkStart w:id="15930" w:name="_ETM_Q27_394870"/>
      <w:bookmarkEnd w:id="15930"/>
      <w:r>
        <w:rPr>
          <w:rtl/>
        </w:rPr>
        <w:t xml:space="preserve">בלון </w:t>
      </w:r>
      <w:bookmarkStart w:id="15931" w:name="_ETM_Q27_395989"/>
      <w:bookmarkEnd w:id="15931"/>
      <w:r>
        <w:rPr>
          <w:rtl/>
        </w:rPr>
        <w:t xml:space="preserve">גם </w:t>
      </w:r>
      <w:bookmarkStart w:id="15932" w:name="_ETM_Q27_396230"/>
      <w:bookmarkEnd w:id="15932"/>
      <w:r>
        <w:rPr>
          <w:rtl/>
        </w:rPr>
        <w:t xml:space="preserve">אם </w:t>
      </w:r>
      <w:bookmarkStart w:id="15933" w:name="_ETM_Q27_396379"/>
      <w:bookmarkEnd w:id="15933"/>
      <w:r>
        <w:rPr>
          <w:rtl/>
        </w:rPr>
        <w:t xml:space="preserve">כולו </w:t>
      </w:r>
      <w:bookmarkStart w:id="15934" w:name="_ETM_Q27_396709"/>
      <w:bookmarkEnd w:id="15934"/>
      <w:r>
        <w:rPr>
          <w:rtl/>
        </w:rPr>
        <w:t xml:space="preserve">שקר </w:t>
      </w:r>
      <w:bookmarkStart w:id="15935" w:name="_ETM_Q27_397989"/>
      <w:bookmarkEnd w:id="15935"/>
      <w:r>
        <w:rPr>
          <w:rFonts w:hint="cs"/>
          <w:rtl/>
        </w:rPr>
        <w:t xml:space="preserve">ולומר: ככה </w:t>
      </w:r>
      <w:proofErr w:type="spellStart"/>
      <w:r>
        <w:rPr>
          <w:rFonts w:hint="cs"/>
          <w:rtl/>
        </w:rPr>
        <w:t>לובביץ</w:t>
      </w:r>
      <w:proofErr w:type="spellEnd"/>
      <w:r>
        <w:rPr>
          <w:rFonts w:hint="cs"/>
          <w:rtl/>
        </w:rPr>
        <w:t xml:space="preserve">' נוהגים. </w:t>
      </w:r>
      <w:bookmarkStart w:id="15936" w:name="_ETM_Q27_401659"/>
      <w:bookmarkEnd w:id="15936"/>
      <w:r>
        <w:rPr>
          <w:rtl/>
        </w:rPr>
        <w:t xml:space="preserve">אני </w:t>
      </w:r>
      <w:bookmarkStart w:id="15937" w:name="_ETM_Q27_401900"/>
      <w:bookmarkEnd w:id="15937"/>
      <w:r>
        <w:rPr>
          <w:rtl/>
        </w:rPr>
        <w:t xml:space="preserve">אמרתי </w:t>
      </w:r>
      <w:bookmarkStart w:id="15938" w:name="_ETM_Q27_402319"/>
      <w:bookmarkEnd w:id="15938"/>
      <w:r>
        <w:rPr>
          <w:rtl/>
        </w:rPr>
        <w:t xml:space="preserve">בדבריי </w:t>
      </w:r>
      <w:bookmarkStart w:id="15939" w:name="_ETM_Q27_402829"/>
      <w:bookmarkEnd w:id="15939"/>
      <w:r>
        <w:rPr>
          <w:rtl/>
        </w:rPr>
        <w:t>ש</w:t>
      </w:r>
      <w:r>
        <w:rPr>
          <w:rFonts w:hint="cs"/>
          <w:rtl/>
        </w:rPr>
        <w:t xml:space="preserve">האדמו"ר </w:t>
      </w:r>
      <w:proofErr w:type="spellStart"/>
      <w:r>
        <w:rPr>
          <w:rFonts w:hint="cs"/>
          <w:rtl/>
        </w:rPr>
        <w:t>מלובביץ</w:t>
      </w:r>
      <w:proofErr w:type="spellEnd"/>
      <w:r>
        <w:rPr>
          <w:rFonts w:hint="cs"/>
          <w:rtl/>
        </w:rPr>
        <w:t xml:space="preserve">' באופן מתמיד נזהר מלומר עבור </w:t>
      </w:r>
      <w:bookmarkStart w:id="15940" w:name="_ETM_Q27_406150"/>
      <w:bookmarkEnd w:id="15940"/>
      <w:r>
        <w:rPr>
          <w:rFonts w:hint="cs"/>
          <w:rtl/>
        </w:rPr>
        <w:t xml:space="preserve">איזו מפלגה צריכים להצביע, נזהר תמיד, לא רצה לומר. </w:t>
      </w:r>
      <w:bookmarkStart w:id="15941" w:name="_ETM_Q27_410780"/>
      <w:bookmarkEnd w:id="15941"/>
      <w:r>
        <w:rPr>
          <w:rFonts w:hint="cs"/>
          <w:rtl/>
        </w:rPr>
        <w:t xml:space="preserve">חד-פעמי בימי חייו, </w:t>
      </w:r>
      <w:proofErr w:type="spellStart"/>
      <w:r>
        <w:rPr>
          <w:rFonts w:hint="cs"/>
          <w:rtl/>
        </w:rPr>
        <w:t>בתשמ"ט</w:t>
      </w:r>
      <w:proofErr w:type="spellEnd"/>
      <w:r>
        <w:rPr>
          <w:rFonts w:hint="cs"/>
          <w:rtl/>
        </w:rPr>
        <w:t>, 1988 למניינם,</w:t>
      </w:r>
      <w:r>
        <w:rPr>
          <w:rtl/>
        </w:rPr>
        <w:t xml:space="preserve"> </w:t>
      </w:r>
      <w:bookmarkStart w:id="15942" w:name="_ETM_Q27_420309"/>
      <w:bookmarkEnd w:id="15942"/>
      <w:r>
        <w:rPr>
          <w:rtl/>
        </w:rPr>
        <w:t xml:space="preserve">הוא </w:t>
      </w:r>
      <w:bookmarkStart w:id="15943" w:name="_ETM_Q27_420430"/>
      <w:bookmarkEnd w:id="15943"/>
      <w:r>
        <w:rPr>
          <w:rtl/>
        </w:rPr>
        <w:t xml:space="preserve">אמר </w:t>
      </w:r>
      <w:bookmarkStart w:id="15944" w:name="_ETM_Q27_420790"/>
      <w:bookmarkEnd w:id="15944"/>
      <w:r>
        <w:rPr>
          <w:rtl/>
        </w:rPr>
        <w:t xml:space="preserve">להצביע </w:t>
      </w:r>
      <w:bookmarkStart w:id="15945" w:name="_ETM_Q27_421839"/>
      <w:bookmarkEnd w:id="15945"/>
      <w:r>
        <w:rPr>
          <w:rtl/>
        </w:rPr>
        <w:t xml:space="preserve">אז </w:t>
      </w:r>
      <w:bookmarkStart w:id="15946" w:name="_ETM_Q27_422319"/>
      <w:bookmarkEnd w:id="15946"/>
      <w:r>
        <w:rPr>
          <w:rtl/>
        </w:rPr>
        <w:t xml:space="preserve">לאגודת </w:t>
      </w:r>
      <w:bookmarkStart w:id="15947" w:name="_ETM_Q27_422769"/>
      <w:bookmarkEnd w:id="15947"/>
      <w:r>
        <w:rPr>
          <w:rtl/>
        </w:rPr>
        <w:t>ישראל</w:t>
      </w:r>
      <w:r>
        <w:rPr>
          <w:rFonts w:hint="cs"/>
          <w:rtl/>
        </w:rPr>
        <w:t>.</w:t>
      </w:r>
      <w:r>
        <w:rPr>
          <w:rtl/>
        </w:rPr>
        <w:t xml:space="preserve"> </w:t>
      </w:r>
      <w:bookmarkStart w:id="15948" w:name="_ETM_Q27_423189"/>
      <w:bookmarkEnd w:id="15948"/>
      <w:r>
        <w:rPr>
          <w:rtl/>
        </w:rPr>
        <w:t>חד</w:t>
      </w:r>
      <w:bookmarkStart w:id="15949" w:name="_ETM_Q27_423400"/>
      <w:bookmarkEnd w:id="15949"/>
      <w:r>
        <w:rPr>
          <w:rFonts w:hint="cs"/>
          <w:rtl/>
        </w:rPr>
        <w:t>-</w:t>
      </w:r>
      <w:r>
        <w:rPr>
          <w:rtl/>
        </w:rPr>
        <w:t>פעמי</w:t>
      </w:r>
      <w:r>
        <w:rPr>
          <w:rFonts w:hint="cs"/>
          <w:rtl/>
        </w:rPr>
        <w:t>.</w:t>
      </w:r>
      <w:r>
        <w:rPr>
          <w:rtl/>
        </w:rPr>
        <w:t xml:space="preserve"> </w:t>
      </w:r>
      <w:bookmarkStart w:id="15950" w:name="_ETM_Q27_424749"/>
      <w:bookmarkEnd w:id="15950"/>
      <w:r>
        <w:rPr>
          <w:rtl/>
        </w:rPr>
        <w:t xml:space="preserve">אתה </w:t>
      </w:r>
      <w:bookmarkStart w:id="15951" w:name="_ETM_Q27_425169"/>
      <w:bookmarkEnd w:id="15951"/>
      <w:r>
        <w:rPr>
          <w:rtl/>
        </w:rPr>
        <w:t>בא</w:t>
      </w:r>
      <w:r>
        <w:rPr>
          <w:rFonts w:hint="cs"/>
          <w:rtl/>
        </w:rPr>
        <w:t>ת</w:t>
      </w:r>
      <w:r>
        <w:rPr>
          <w:rtl/>
        </w:rPr>
        <w:t xml:space="preserve"> </w:t>
      </w:r>
      <w:bookmarkStart w:id="15952" w:name="_ETM_Q27_425529"/>
      <w:bookmarkEnd w:id="15952"/>
      <w:r>
        <w:rPr>
          <w:rFonts w:hint="cs"/>
          <w:rtl/>
        </w:rPr>
        <w:t xml:space="preserve">ואמרת פה שלאחר </w:t>
      </w:r>
      <w:bookmarkStart w:id="15953" w:name="_ETM_Q27_425979"/>
      <w:bookmarkStart w:id="15954" w:name="_ETM_Q27_426849"/>
      <w:bookmarkStart w:id="15955" w:name="_ETM_Q27_427479"/>
      <w:bookmarkEnd w:id="15953"/>
      <w:bookmarkEnd w:id="15954"/>
      <w:bookmarkEnd w:id="15955"/>
      <w:r>
        <w:rPr>
          <w:rFonts w:hint="cs"/>
          <w:rtl/>
        </w:rPr>
        <w:t>ה</w:t>
      </w:r>
      <w:r>
        <w:rPr>
          <w:rtl/>
        </w:rPr>
        <w:t xml:space="preserve">סתלקותו </w:t>
      </w:r>
      <w:bookmarkStart w:id="15956" w:name="_ETM_Q27_428260"/>
      <w:bookmarkEnd w:id="15956"/>
      <w:r>
        <w:rPr>
          <w:rtl/>
        </w:rPr>
        <w:t>של</w:t>
      </w:r>
      <w:r>
        <w:rPr>
          <w:rFonts w:hint="cs"/>
          <w:rtl/>
        </w:rPr>
        <w:t xml:space="preserve"> </w:t>
      </w:r>
      <w:bookmarkStart w:id="15957" w:name="_ETM_Q27_427819"/>
      <w:bookmarkEnd w:id="15957"/>
      <w:r>
        <w:rPr>
          <w:rFonts w:hint="cs"/>
          <w:rtl/>
        </w:rPr>
        <w:t xml:space="preserve">האדמו"ר </w:t>
      </w:r>
      <w:proofErr w:type="spellStart"/>
      <w:r>
        <w:rPr>
          <w:rFonts w:hint="cs"/>
          <w:rtl/>
        </w:rPr>
        <w:t>מלובביץ</w:t>
      </w:r>
      <w:proofErr w:type="spellEnd"/>
      <w:r>
        <w:rPr>
          <w:rFonts w:hint="cs"/>
          <w:rtl/>
        </w:rPr>
        <w:t xml:space="preserve">', חב"ד נהפכה להיות פוליטית </w:t>
      </w:r>
      <w:r>
        <w:rPr>
          <w:rFonts w:hint="eastAsia"/>
          <w:rtl/>
        </w:rPr>
        <w:t xml:space="preserve">– </w:t>
      </w:r>
      <w:r>
        <w:rPr>
          <w:rFonts w:hint="cs"/>
          <w:rtl/>
        </w:rPr>
        <w:t xml:space="preserve">מצביעה לעוצמה </w:t>
      </w:r>
      <w:r w:rsidR="00AA1819">
        <w:rPr>
          <w:rFonts w:hint="cs"/>
          <w:rtl/>
        </w:rPr>
        <w:t>– – –</w:t>
      </w:r>
      <w:r>
        <w:rPr>
          <w:rtl/>
        </w:rPr>
        <w:t xml:space="preserve"> </w:t>
      </w:r>
      <w:bookmarkStart w:id="15958" w:name="_ETM_Q27_428739"/>
      <w:bookmarkEnd w:id="15958"/>
    </w:p>
    <w:p w:rsidR="00CE3EFD" w:rsidRDefault="00CE3EFD" w:rsidP="003559BE">
      <w:pPr>
        <w:rPr>
          <w:rtl/>
        </w:rPr>
      </w:pPr>
    </w:p>
    <w:p w:rsidR="00CE3EFD" w:rsidRDefault="00CE3EFD" w:rsidP="003559BE">
      <w:pPr>
        <w:pStyle w:val="af6"/>
        <w:keepNext/>
        <w:rPr>
          <w:rtl/>
        </w:rPr>
      </w:pPr>
      <w:r w:rsidRPr="00947F74">
        <w:rPr>
          <w:rStyle w:val="TagStyle"/>
          <w:rtl/>
        </w:rPr>
        <w:t xml:space="preserve"> &lt;&lt; יור &gt;&gt; </w:t>
      </w:r>
      <w:r>
        <w:rPr>
          <w:rtl/>
        </w:rPr>
        <w:t>היו"ר משה רוט:</w:t>
      </w:r>
      <w:r w:rsidRPr="00947F74">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תודה, אדוני השר.</w:t>
      </w:r>
    </w:p>
    <w:p w:rsidR="00CE3EFD" w:rsidRDefault="00CE3EFD" w:rsidP="003559BE">
      <w:pPr>
        <w:rPr>
          <w:rtl/>
        </w:rPr>
      </w:pPr>
    </w:p>
    <w:p w:rsidR="00CE3EFD" w:rsidRDefault="00CE3EFD" w:rsidP="003559BE">
      <w:pPr>
        <w:pStyle w:val="-"/>
        <w:keepNext/>
        <w:rPr>
          <w:rtl/>
        </w:rPr>
      </w:pPr>
      <w:r w:rsidRPr="00947F74">
        <w:rPr>
          <w:rStyle w:val="TagStyle"/>
          <w:rtl/>
        </w:rPr>
        <w:t xml:space="preserve"> &lt;&lt; דובר_המשך &gt;&gt; </w:t>
      </w:r>
      <w:r>
        <w:rPr>
          <w:rtl/>
        </w:rPr>
        <w:t>השר לירושלים ומסורת ישראל מאיר פרוש:</w:t>
      </w:r>
      <w:r w:rsidRPr="00947F74">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bookmarkStart w:id="15959" w:name="_ETM_Q27_432416"/>
      <w:bookmarkEnd w:id="15959"/>
      <w:r>
        <w:rPr>
          <w:rFonts w:hint="cs"/>
          <w:rtl/>
        </w:rPr>
        <w:t>תן לי רק לומר משפט.</w:t>
      </w:r>
      <w:bookmarkStart w:id="15960" w:name="_ETM_Q27_437187"/>
      <w:bookmarkEnd w:id="15960"/>
    </w:p>
    <w:p w:rsidR="00CE3EFD" w:rsidRDefault="00CE3EFD" w:rsidP="003559BE">
      <w:pPr>
        <w:rPr>
          <w:rtl/>
        </w:rPr>
      </w:pPr>
      <w:bookmarkStart w:id="15961" w:name="_ETM_Q27_437310"/>
      <w:bookmarkEnd w:id="15961"/>
    </w:p>
    <w:p w:rsidR="00CE3EFD" w:rsidRDefault="00CE3EFD" w:rsidP="003559BE">
      <w:pPr>
        <w:pStyle w:val="af6"/>
        <w:keepNext/>
        <w:rPr>
          <w:rtl/>
        </w:rPr>
      </w:pPr>
      <w:r w:rsidRPr="00947F74">
        <w:rPr>
          <w:rStyle w:val="TagStyle"/>
          <w:rtl/>
        </w:rPr>
        <w:t xml:space="preserve"> &lt;&lt; יור &gt;&gt; </w:t>
      </w:r>
      <w:r>
        <w:rPr>
          <w:rtl/>
        </w:rPr>
        <w:t>היו"ר משה רוט:</w:t>
      </w:r>
      <w:r w:rsidRPr="00947F74">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r>
        <w:rPr>
          <w:rFonts w:hint="cs"/>
          <w:rtl/>
        </w:rPr>
        <w:t>משפט.</w:t>
      </w:r>
    </w:p>
    <w:p w:rsidR="00CE3EFD" w:rsidRDefault="00CE3EFD" w:rsidP="003559BE">
      <w:pPr>
        <w:rPr>
          <w:rtl/>
        </w:rPr>
      </w:pPr>
    </w:p>
    <w:p w:rsidR="00CE3EFD" w:rsidRDefault="00CE3EFD" w:rsidP="003559BE">
      <w:pPr>
        <w:pStyle w:val="-"/>
        <w:keepNext/>
        <w:rPr>
          <w:rtl/>
        </w:rPr>
      </w:pPr>
      <w:bookmarkStart w:id="15962" w:name="ET_speakercontinue_6497_8"/>
      <w:r w:rsidRPr="00947F74">
        <w:rPr>
          <w:rStyle w:val="TagStyle"/>
          <w:rtl/>
        </w:rPr>
        <w:t xml:space="preserve"> &lt;&lt; דובר_המשך &gt;&gt; </w:t>
      </w:r>
      <w:r>
        <w:rPr>
          <w:rtl/>
        </w:rPr>
        <w:t>השר לירושלים ומסורת ישראל מאיר פרוש:</w:t>
      </w:r>
      <w:r w:rsidRPr="00947F74">
        <w:rPr>
          <w:rStyle w:val="TagStyle"/>
          <w:rtl/>
        </w:rPr>
        <w:t xml:space="preserve"> &lt;&lt; דובר_המשך &gt;&gt;</w:t>
      </w:r>
      <w:r>
        <w:rPr>
          <w:rtl/>
        </w:rPr>
        <w:t xml:space="preserve">   </w:t>
      </w:r>
      <w:bookmarkEnd w:id="15962"/>
    </w:p>
    <w:p w:rsidR="00CE3EFD" w:rsidRDefault="00CE3EFD" w:rsidP="00AA1819">
      <w:pPr>
        <w:rPr>
          <w:rtl/>
        </w:rPr>
      </w:pPr>
    </w:p>
    <w:p w:rsidR="00CE3EFD" w:rsidRDefault="00CE3EFD" w:rsidP="003559BE">
      <w:pPr>
        <w:rPr>
          <w:rtl/>
        </w:rPr>
      </w:pPr>
      <w:r>
        <w:rPr>
          <w:rFonts w:hint="cs"/>
          <w:rtl/>
        </w:rPr>
        <w:t>אני</w:t>
      </w:r>
      <w:bookmarkStart w:id="15963" w:name="_ETM_Q27_434371"/>
      <w:bookmarkEnd w:id="15963"/>
      <w:r>
        <w:rPr>
          <w:rFonts w:hint="cs"/>
          <w:rtl/>
        </w:rPr>
        <w:t xml:space="preserve"> חושב שזאת בושה לבוא ולומר ולהפריח דבר שקר, כאשר </w:t>
      </w:r>
      <w:bookmarkStart w:id="15964" w:name="_ETM_Q27_439232"/>
      <w:bookmarkEnd w:id="15964"/>
      <w:r>
        <w:rPr>
          <w:rFonts w:hint="cs"/>
          <w:rtl/>
        </w:rPr>
        <w:t xml:space="preserve">בשקר מדובר על שנים שהאדמו"ר </w:t>
      </w:r>
      <w:proofErr w:type="spellStart"/>
      <w:r>
        <w:rPr>
          <w:rFonts w:hint="cs"/>
          <w:rtl/>
        </w:rPr>
        <w:t>מלובביץ</w:t>
      </w:r>
      <w:proofErr w:type="spellEnd"/>
      <w:r>
        <w:rPr>
          <w:rFonts w:hint="cs"/>
          <w:rtl/>
        </w:rPr>
        <w:t xml:space="preserve">' </w:t>
      </w:r>
      <w:bookmarkStart w:id="15965" w:name="_ETM_Q27_443109"/>
      <w:bookmarkEnd w:id="15965"/>
      <w:r>
        <w:rPr>
          <w:rFonts w:hint="cs"/>
          <w:rtl/>
        </w:rPr>
        <w:t xml:space="preserve">בכלל לא היה, וזה לא היה קורה. הוא </w:t>
      </w:r>
      <w:bookmarkStart w:id="15966" w:name="_ETM_Q27_446118"/>
      <w:bookmarkEnd w:id="15966"/>
      <w:r>
        <w:rPr>
          <w:rFonts w:hint="cs"/>
          <w:rtl/>
        </w:rPr>
        <w:t xml:space="preserve">אמר רק פעם אחת בחיים שלו, אז למה לבוא </w:t>
      </w:r>
      <w:bookmarkStart w:id="15967" w:name="_ETM_Q27_447976"/>
      <w:bookmarkEnd w:id="15967"/>
      <w:r>
        <w:rPr>
          <w:rFonts w:hint="cs"/>
          <w:rtl/>
        </w:rPr>
        <w:t>ולומר את זה? ואם אתה מסתכל על התוצאות בכפר חב"ד, יש לעוצמה, יש לג', יש לכל מיני מפלגות; לא</w:t>
      </w:r>
      <w:bookmarkStart w:id="15968" w:name="_ETM_Q27_453997"/>
      <w:bookmarkEnd w:id="15968"/>
      <w:r>
        <w:rPr>
          <w:rFonts w:hint="cs"/>
          <w:rtl/>
        </w:rPr>
        <w:t xml:space="preserve"> בגלל שהאדמו"ר אמר </w:t>
      </w:r>
      <w:r>
        <w:rPr>
          <w:rFonts w:hint="eastAsia"/>
          <w:rtl/>
        </w:rPr>
        <w:t xml:space="preserve">– </w:t>
      </w:r>
      <w:r>
        <w:rPr>
          <w:rFonts w:hint="cs"/>
          <w:rtl/>
        </w:rPr>
        <w:t xml:space="preserve">האדמו"ר לא התערב בפוליטיקה. תודה </w:t>
      </w:r>
      <w:bookmarkStart w:id="15969" w:name="_ETM_Q27_457919"/>
      <w:bookmarkEnd w:id="15969"/>
      <w:r>
        <w:rPr>
          <w:rFonts w:hint="cs"/>
          <w:rtl/>
        </w:rPr>
        <w:t>רבה.</w:t>
      </w:r>
    </w:p>
    <w:p w:rsidR="00CE3EFD" w:rsidRDefault="00CE3EFD" w:rsidP="003559BE">
      <w:pPr>
        <w:rPr>
          <w:rtl/>
        </w:rPr>
      </w:pPr>
      <w:bookmarkStart w:id="15970" w:name="_ETM_Q27_459518"/>
      <w:bookmarkStart w:id="15971" w:name="_ETM_Q27_459649"/>
      <w:bookmarkEnd w:id="15970"/>
      <w:bookmarkEnd w:id="15971"/>
    </w:p>
    <w:p w:rsidR="00CE3EFD" w:rsidRDefault="00CE3EFD" w:rsidP="003559BE">
      <w:pPr>
        <w:pStyle w:val="af6"/>
        <w:keepNext/>
        <w:rPr>
          <w:rtl/>
        </w:rPr>
      </w:pPr>
      <w:r w:rsidRPr="002F78E2">
        <w:rPr>
          <w:rStyle w:val="TagStyle"/>
          <w:rtl/>
        </w:rPr>
        <w:t xml:space="preserve"> &lt;&lt; יור &gt;&gt; </w:t>
      </w:r>
      <w:r>
        <w:rPr>
          <w:rtl/>
        </w:rPr>
        <w:t>היו"ר משה רוט:</w:t>
      </w:r>
      <w:r w:rsidRPr="002F78E2">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5972" w:name="_ETM_Q27_463238"/>
      <w:bookmarkEnd w:id="15972"/>
      <w:r>
        <w:rPr>
          <w:rFonts w:hint="cs"/>
          <w:rtl/>
        </w:rPr>
        <w:t>יש שני מתנגדים. מי המתנגד הראשון? חבר הכנסת שטרן.</w:t>
      </w:r>
    </w:p>
    <w:p w:rsidR="00CE3EFD" w:rsidRDefault="00CE3EFD" w:rsidP="003559BE">
      <w:pPr>
        <w:rPr>
          <w:rtl/>
        </w:rPr>
      </w:pPr>
    </w:p>
    <w:p w:rsidR="00CE3EFD" w:rsidRDefault="00CE3EFD" w:rsidP="003559BE">
      <w:pPr>
        <w:pStyle w:val="a4"/>
        <w:keepNext/>
        <w:rPr>
          <w:rtl/>
        </w:rPr>
      </w:pPr>
      <w:bookmarkStart w:id="15973" w:name="ET_speaker_5109_10"/>
      <w:r w:rsidRPr="008C7027">
        <w:rPr>
          <w:rStyle w:val="TagStyle"/>
          <w:rtl/>
        </w:rPr>
        <w:t xml:space="preserve"> &lt;&lt; דובר &gt;&gt; </w:t>
      </w:r>
      <w:bookmarkStart w:id="15974" w:name="_Toc192716213"/>
      <w:bookmarkStart w:id="15975" w:name="_Toc192716679"/>
      <w:bookmarkStart w:id="15976" w:name="_Toc230030814"/>
      <w:r>
        <w:rPr>
          <w:rtl/>
        </w:rPr>
        <w:t>אלעזר שטרן (יש עתיד):</w:t>
      </w:r>
      <w:bookmarkEnd w:id="15974"/>
      <w:bookmarkEnd w:id="15975"/>
      <w:bookmarkEnd w:id="15976"/>
      <w:r w:rsidRPr="008C7027">
        <w:rPr>
          <w:rStyle w:val="TagStyle"/>
          <w:rtl/>
        </w:rPr>
        <w:t xml:space="preserve"> &lt;&lt; דובר &gt;&gt;</w:t>
      </w:r>
      <w:r>
        <w:rPr>
          <w:rtl/>
        </w:rPr>
        <w:t xml:space="preserve">   </w:t>
      </w:r>
      <w:bookmarkEnd w:id="15973"/>
    </w:p>
    <w:p w:rsidR="00CE3EFD" w:rsidRDefault="00CE3EFD" w:rsidP="00AA1819">
      <w:pPr>
        <w:rPr>
          <w:rtl/>
        </w:rPr>
      </w:pPr>
    </w:p>
    <w:p w:rsidR="00CE3EFD" w:rsidRDefault="00CE3EFD" w:rsidP="003559BE">
      <w:pPr>
        <w:rPr>
          <w:rtl/>
        </w:rPr>
      </w:pPr>
      <w:bookmarkStart w:id="15977" w:name="_ETM_Q27_480469"/>
      <w:bookmarkEnd w:id="15977"/>
      <w:r>
        <w:rPr>
          <w:rFonts w:hint="cs"/>
          <w:rtl/>
        </w:rPr>
        <w:t>ת</w:t>
      </w:r>
      <w:r>
        <w:rPr>
          <w:rtl/>
        </w:rPr>
        <w:t>ודה</w:t>
      </w:r>
      <w:r>
        <w:rPr>
          <w:rFonts w:hint="cs"/>
          <w:rtl/>
        </w:rPr>
        <w:t>,</w:t>
      </w:r>
      <w:r>
        <w:rPr>
          <w:rtl/>
        </w:rPr>
        <w:t xml:space="preserve"> </w:t>
      </w:r>
      <w:bookmarkStart w:id="15978" w:name="_ETM_Q27_481430"/>
      <w:bookmarkEnd w:id="15978"/>
      <w:r>
        <w:rPr>
          <w:rtl/>
        </w:rPr>
        <w:t xml:space="preserve">אדוני </w:t>
      </w:r>
      <w:bookmarkStart w:id="15979" w:name="_ETM_Q27_481670"/>
      <w:bookmarkEnd w:id="15979"/>
      <w:r>
        <w:rPr>
          <w:rtl/>
        </w:rPr>
        <w:t xml:space="preserve">היושב </w:t>
      </w:r>
      <w:bookmarkStart w:id="15980" w:name="_ETM_Q27_481970"/>
      <w:bookmarkEnd w:id="15980"/>
      <w:r>
        <w:rPr>
          <w:rtl/>
        </w:rPr>
        <w:t>בראש</w:t>
      </w:r>
      <w:r>
        <w:rPr>
          <w:rFonts w:hint="cs"/>
          <w:rtl/>
        </w:rPr>
        <w:t>.</w:t>
      </w:r>
      <w:bookmarkStart w:id="15981" w:name="_ETM_Q27_480000"/>
      <w:bookmarkStart w:id="15982" w:name="_ETM_Q27_480930"/>
      <w:bookmarkStart w:id="15983" w:name="_ETM_Q27_481140"/>
      <w:bookmarkStart w:id="15984" w:name="_ETM_Q27_481469"/>
      <w:bookmarkStart w:id="15985" w:name="_ETM_Q27_483080"/>
      <w:bookmarkEnd w:id="15981"/>
      <w:bookmarkEnd w:id="15982"/>
      <w:bookmarkEnd w:id="15983"/>
      <w:bookmarkEnd w:id="15984"/>
      <w:bookmarkEnd w:id="15985"/>
      <w:r>
        <w:rPr>
          <w:rFonts w:hint="cs"/>
          <w:rtl/>
        </w:rPr>
        <w:t xml:space="preserve"> </w:t>
      </w:r>
      <w:r>
        <w:rPr>
          <w:rtl/>
        </w:rPr>
        <w:t>שרים</w:t>
      </w:r>
      <w:r>
        <w:rPr>
          <w:rFonts w:hint="cs"/>
          <w:rtl/>
        </w:rPr>
        <w:t>,</w:t>
      </w:r>
      <w:r>
        <w:rPr>
          <w:rtl/>
        </w:rPr>
        <w:t xml:space="preserve"> </w:t>
      </w:r>
      <w:bookmarkStart w:id="15986" w:name="_ETM_Q27_483469"/>
      <w:bookmarkEnd w:id="15986"/>
      <w:r>
        <w:rPr>
          <w:rtl/>
        </w:rPr>
        <w:t xml:space="preserve">חברי </w:t>
      </w:r>
      <w:bookmarkStart w:id="15987" w:name="_ETM_Q27_483860"/>
      <w:bookmarkEnd w:id="15987"/>
      <w:r>
        <w:rPr>
          <w:rtl/>
        </w:rPr>
        <w:t>הכנסת</w:t>
      </w:r>
      <w:r>
        <w:rPr>
          <w:rFonts w:hint="cs"/>
          <w:rtl/>
        </w:rPr>
        <w:t>,</w:t>
      </w:r>
      <w:r>
        <w:rPr>
          <w:rtl/>
        </w:rPr>
        <w:t xml:space="preserve"> </w:t>
      </w:r>
      <w:bookmarkStart w:id="15988" w:name="_ETM_Q27_485529"/>
      <w:bookmarkEnd w:id="15988"/>
      <w:r>
        <w:rPr>
          <w:rtl/>
        </w:rPr>
        <w:t xml:space="preserve">אני </w:t>
      </w:r>
      <w:bookmarkStart w:id="15989" w:name="_ETM_Q27_485769"/>
      <w:bookmarkEnd w:id="15989"/>
      <w:r>
        <w:rPr>
          <w:rtl/>
        </w:rPr>
        <w:t xml:space="preserve">חושב </w:t>
      </w:r>
      <w:bookmarkStart w:id="15990" w:name="_ETM_Q27_486220"/>
      <w:bookmarkEnd w:id="15990"/>
      <w:r>
        <w:rPr>
          <w:rtl/>
        </w:rPr>
        <w:t xml:space="preserve">שעל </w:t>
      </w:r>
      <w:bookmarkStart w:id="15991" w:name="_ETM_Q27_487059"/>
      <w:bookmarkEnd w:id="15991"/>
      <w:r>
        <w:rPr>
          <w:rtl/>
        </w:rPr>
        <w:t xml:space="preserve">מתק </w:t>
      </w:r>
      <w:bookmarkStart w:id="15992" w:name="_ETM_Q27_487509"/>
      <w:bookmarkEnd w:id="15992"/>
      <w:r>
        <w:rPr>
          <w:rFonts w:hint="cs"/>
          <w:rtl/>
        </w:rPr>
        <w:t>ה</w:t>
      </w:r>
      <w:r>
        <w:rPr>
          <w:rtl/>
        </w:rPr>
        <w:t xml:space="preserve">שפתיים </w:t>
      </w:r>
      <w:bookmarkStart w:id="15993" w:name="_ETM_Q27_488110"/>
      <w:bookmarkEnd w:id="15993"/>
      <w:r>
        <w:rPr>
          <w:rtl/>
        </w:rPr>
        <w:t xml:space="preserve">של </w:t>
      </w:r>
      <w:bookmarkStart w:id="15994" w:name="_ETM_Q27_488320"/>
      <w:bookmarkEnd w:id="15994"/>
      <w:r>
        <w:rPr>
          <w:rtl/>
        </w:rPr>
        <w:t xml:space="preserve">חבר </w:t>
      </w:r>
      <w:bookmarkStart w:id="15995" w:name="_ETM_Q27_488620"/>
      <w:bookmarkEnd w:id="15995"/>
      <w:r>
        <w:rPr>
          <w:rtl/>
        </w:rPr>
        <w:t xml:space="preserve">הכנסת </w:t>
      </w:r>
      <w:bookmarkStart w:id="15996" w:name="_ETM_Q27_489129"/>
      <w:bookmarkEnd w:id="15996"/>
      <w:r>
        <w:rPr>
          <w:rtl/>
        </w:rPr>
        <w:t>מל</w:t>
      </w:r>
      <w:r>
        <w:rPr>
          <w:rFonts w:hint="cs"/>
          <w:rtl/>
        </w:rPr>
        <w:t>ביצ</w:t>
      </w:r>
      <w:r>
        <w:rPr>
          <w:rtl/>
        </w:rPr>
        <w:t xml:space="preserve">קי </w:t>
      </w:r>
      <w:bookmarkStart w:id="15997" w:name="_ETM_Q27_489730"/>
      <w:bookmarkEnd w:id="15997"/>
      <w:r>
        <w:rPr>
          <w:rtl/>
        </w:rPr>
        <w:t xml:space="preserve">בהסברים </w:t>
      </w:r>
      <w:bookmarkStart w:id="15998" w:name="_ETM_Q27_490389"/>
      <w:bookmarkEnd w:id="15998"/>
      <w:r>
        <w:rPr>
          <w:rtl/>
        </w:rPr>
        <w:t xml:space="preserve">ההגיוניים </w:t>
      </w:r>
      <w:bookmarkStart w:id="15999" w:name="_ETM_Q27_491049"/>
      <w:bookmarkEnd w:id="15999"/>
      <w:r>
        <w:rPr>
          <w:rtl/>
        </w:rPr>
        <w:t xml:space="preserve">לא </w:t>
      </w:r>
      <w:bookmarkStart w:id="16000" w:name="_ETM_Q27_491170"/>
      <w:bookmarkEnd w:id="16000"/>
      <w:r>
        <w:rPr>
          <w:rtl/>
        </w:rPr>
        <w:t xml:space="preserve">צריך </w:t>
      </w:r>
      <w:bookmarkStart w:id="16001" w:name="_ETM_Q27_491410"/>
      <w:bookmarkEnd w:id="16001"/>
      <w:r>
        <w:rPr>
          <w:rtl/>
        </w:rPr>
        <w:t>להרחיב</w:t>
      </w:r>
      <w:r>
        <w:rPr>
          <w:rFonts w:hint="cs"/>
          <w:rtl/>
        </w:rPr>
        <w:t>.</w:t>
      </w:r>
      <w:r>
        <w:rPr>
          <w:rtl/>
        </w:rPr>
        <w:t xml:space="preserve"> </w:t>
      </w:r>
      <w:bookmarkStart w:id="16002" w:name="_ETM_Q27_492339"/>
      <w:bookmarkEnd w:id="16002"/>
      <w:r>
        <w:rPr>
          <w:rtl/>
        </w:rPr>
        <w:t xml:space="preserve">אני </w:t>
      </w:r>
      <w:bookmarkStart w:id="16003" w:name="_ETM_Q27_492580"/>
      <w:bookmarkEnd w:id="16003"/>
      <w:r>
        <w:rPr>
          <w:rtl/>
        </w:rPr>
        <w:t xml:space="preserve">לא </w:t>
      </w:r>
      <w:bookmarkStart w:id="16004" w:name="_ETM_Q27_492700"/>
      <w:bookmarkEnd w:id="16004"/>
      <w:r>
        <w:rPr>
          <w:rtl/>
        </w:rPr>
        <w:t xml:space="preserve">יכול </w:t>
      </w:r>
      <w:bookmarkStart w:id="16005" w:name="_ETM_Q27_493000"/>
      <w:bookmarkEnd w:id="16005"/>
      <w:r>
        <w:rPr>
          <w:rtl/>
        </w:rPr>
        <w:t xml:space="preserve">לעשות </w:t>
      </w:r>
      <w:bookmarkStart w:id="16006" w:name="_ETM_Q27_493389"/>
      <w:bookmarkEnd w:id="16006"/>
      <w:r>
        <w:rPr>
          <w:rtl/>
        </w:rPr>
        <w:t xml:space="preserve">את </w:t>
      </w:r>
      <w:bookmarkStart w:id="16007" w:name="_ETM_Q27_493509"/>
      <w:bookmarkEnd w:id="16007"/>
      <w:r>
        <w:rPr>
          <w:rtl/>
        </w:rPr>
        <w:t xml:space="preserve">זה </w:t>
      </w:r>
      <w:bookmarkStart w:id="16008" w:name="_ETM_Q27_493629"/>
      <w:bookmarkEnd w:id="16008"/>
      <w:r>
        <w:rPr>
          <w:rtl/>
        </w:rPr>
        <w:t xml:space="preserve">יותר </w:t>
      </w:r>
      <w:bookmarkStart w:id="16009" w:name="_ETM_Q27_493960"/>
      <w:bookmarkEnd w:id="16009"/>
      <w:r>
        <w:rPr>
          <w:rtl/>
        </w:rPr>
        <w:t xml:space="preserve">טוב </w:t>
      </w:r>
      <w:bookmarkStart w:id="16010" w:name="_ETM_Q27_494230"/>
      <w:bookmarkEnd w:id="16010"/>
      <w:r>
        <w:rPr>
          <w:rtl/>
        </w:rPr>
        <w:t>מ</w:t>
      </w:r>
      <w:bookmarkStart w:id="16011" w:name="_ETM_Q27_494379"/>
      <w:bookmarkEnd w:id="16011"/>
      <w:r>
        <w:rPr>
          <w:rtl/>
        </w:rPr>
        <w:t xml:space="preserve">שעשה </w:t>
      </w:r>
      <w:bookmarkStart w:id="16012" w:name="_ETM_Q27_494799"/>
      <w:bookmarkEnd w:id="16012"/>
      <w:r>
        <w:rPr>
          <w:rtl/>
        </w:rPr>
        <w:t xml:space="preserve">את </w:t>
      </w:r>
      <w:bookmarkStart w:id="16013" w:name="_ETM_Q27_494919"/>
      <w:bookmarkEnd w:id="16013"/>
      <w:r>
        <w:rPr>
          <w:rtl/>
        </w:rPr>
        <w:t xml:space="preserve">זה </w:t>
      </w:r>
      <w:bookmarkStart w:id="16014" w:name="_ETM_Q27_495040"/>
      <w:bookmarkEnd w:id="16014"/>
      <w:r>
        <w:rPr>
          <w:rtl/>
        </w:rPr>
        <w:t xml:space="preserve">השר </w:t>
      </w:r>
      <w:bookmarkStart w:id="16015" w:name="_ETM_Q27_495400"/>
      <w:bookmarkEnd w:id="16015"/>
      <w:r>
        <w:rPr>
          <w:rtl/>
        </w:rPr>
        <w:t xml:space="preserve">פרוש </w:t>
      </w:r>
      <w:bookmarkStart w:id="16016" w:name="_ETM_Q27_495879"/>
      <w:bookmarkEnd w:id="16016"/>
      <w:r>
        <w:rPr>
          <w:rtl/>
        </w:rPr>
        <w:t>כ</w:t>
      </w:r>
      <w:r>
        <w:rPr>
          <w:rFonts w:hint="cs"/>
          <w:rtl/>
        </w:rPr>
        <w:t>א</w:t>
      </w:r>
      <w:r>
        <w:rPr>
          <w:rtl/>
        </w:rPr>
        <w:t>ן</w:t>
      </w:r>
      <w:r>
        <w:rPr>
          <w:rFonts w:hint="cs"/>
          <w:rtl/>
        </w:rPr>
        <w:t>,</w:t>
      </w:r>
      <w:r>
        <w:rPr>
          <w:rtl/>
        </w:rPr>
        <w:t xml:space="preserve"> </w:t>
      </w:r>
      <w:bookmarkStart w:id="16017" w:name="_ETM_Q27_496769"/>
      <w:bookmarkEnd w:id="16017"/>
      <w:r>
        <w:rPr>
          <w:rtl/>
        </w:rPr>
        <w:t xml:space="preserve">שהסביר </w:t>
      </w:r>
      <w:bookmarkStart w:id="16018" w:name="_ETM_Q27_497400"/>
      <w:bookmarkEnd w:id="16018"/>
      <w:r>
        <w:rPr>
          <w:rtl/>
        </w:rPr>
        <w:t xml:space="preserve">כמה </w:t>
      </w:r>
      <w:bookmarkStart w:id="16019" w:name="_ETM_Q27_497910"/>
      <w:bookmarkEnd w:id="16019"/>
      <w:r>
        <w:rPr>
          <w:rtl/>
        </w:rPr>
        <w:t xml:space="preserve">מילות </w:t>
      </w:r>
      <w:bookmarkStart w:id="16020" w:name="_ETM_Q27_498330"/>
      <w:bookmarkEnd w:id="16020"/>
      <w:r>
        <w:rPr>
          <w:rtl/>
        </w:rPr>
        <w:t xml:space="preserve">ההסבר </w:t>
      </w:r>
      <w:bookmarkStart w:id="16021" w:name="_ETM_Q27_499399"/>
      <w:bookmarkEnd w:id="16021"/>
      <w:r>
        <w:rPr>
          <w:rtl/>
        </w:rPr>
        <w:t xml:space="preserve">של </w:t>
      </w:r>
      <w:bookmarkStart w:id="16022" w:name="_ETM_Q27_499699"/>
      <w:bookmarkEnd w:id="16022"/>
      <w:r>
        <w:rPr>
          <w:rtl/>
        </w:rPr>
        <w:t xml:space="preserve">החוק </w:t>
      </w:r>
      <w:bookmarkStart w:id="16023" w:name="_ETM_Q27_499970"/>
      <w:bookmarkEnd w:id="16023"/>
      <w:r>
        <w:rPr>
          <w:rtl/>
        </w:rPr>
        <w:t xml:space="preserve">הזה </w:t>
      </w:r>
      <w:bookmarkStart w:id="16024" w:name="_ETM_Q27_500390"/>
      <w:bookmarkEnd w:id="16024"/>
      <w:r>
        <w:rPr>
          <w:rtl/>
        </w:rPr>
        <w:t>ה</w:t>
      </w:r>
      <w:r>
        <w:rPr>
          <w:rFonts w:hint="cs"/>
          <w:rtl/>
        </w:rPr>
        <w:t>ן</w:t>
      </w:r>
      <w:r>
        <w:rPr>
          <w:rtl/>
        </w:rPr>
        <w:t xml:space="preserve"> </w:t>
      </w:r>
      <w:bookmarkStart w:id="16025" w:name="_ETM_Q27_500539"/>
      <w:bookmarkEnd w:id="16025"/>
      <w:r>
        <w:rPr>
          <w:rtl/>
        </w:rPr>
        <w:t xml:space="preserve">לא </w:t>
      </w:r>
      <w:bookmarkStart w:id="16026" w:name="_ETM_Q27_500689"/>
      <w:bookmarkEnd w:id="16026"/>
      <w:r>
        <w:rPr>
          <w:rtl/>
        </w:rPr>
        <w:t>הגיוניות</w:t>
      </w:r>
      <w:r>
        <w:rPr>
          <w:rFonts w:hint="cs"/>
          <w:rtl/>
        </w:rPr>
        <w:t>.</w:t>
      </w:r>
      <w:r>
        <w:rPr>
          <w:rtl/>
        </w:rPr>
        <w:t xml:space="preserve"> </w:t>
      </w:r>
      <w:bookmarkStart w:id="16027" w:name="_ETM_Q27_502079"/>
      <w:bookmarkEnd w:id="16027"/>
      <w:r>
        <w:rPr>
          <w:rtl/>
        </w:rPr>
        <w:t xml:space="preserve">אני </w:t>
      </w:r>
      <w:bookmarkStart w:id="16028" w:name="_ETM_Q27_502380"/>
      <w:bookmarkEnd w:id="16028"/>
      <w:r>
        <w:rPr>
          <w:rtl/>
        </w:rPr>
        <w:t xml:space="preserve">רק </w:t>
      </w:r>
      <w:bookmarkStart w:id="16029" w:name="_ETM_Q27_502619"/>
      <w:bookmarkEnd w:id="16029"/>
      <w:r>
        <w:rPr>
          <w:rFonts w:hint="cs"/>
          <w:rtl/>
        </w:rPr>
        <w:t>א</w:t>
      </w:r>
      <w:r>
        <w:rPr>
          <w:rtl/>
        </w:rPr>
        <w:t>דגיש</w:t>
      </w:r>
      <w:r>
        <w:rPr>
          <w:rFonts w:hint="cs"/>
          <w:rtl/>
        </w:rPr>
        <w:t>:</w:t>
      </w:r>
      <w:r>
        <w:rPr>
          <w:rtl/>
        </w:rPr>
        <w:t xml:space="preserve"> </w:t>
      </w:r>
      <w:bookmarkStart w:id="16030" w:name="_ETM_Q27_503310"/>
      <w:bookmarkEnd w:id="16030"/>
      <w:r>
        <w:rPr>
          <w:rtl/>
        </w:rPr>
        <w:t xml:space="preserve">אחוזי </w:t>
      </w:r>
      <w:bookmarkStart w:id="16031" w:name="_ETM_Q27_503789"/>
      <w:bookmarkEnd w:id="16031"/>
      <w:r>
        <w:rPr>
          <w:rtl/>
        </w:rPr>
        <w:t xml:space="preserve">הרשעה </w:t>
      </w:r>
      <w:bookmarkStart w:id="16032" w:name="_ETM_Q27_504210"/>
      <w:bookmarkEnd w:id="16032"/>
      <w:r>
        <w:rPr>
          <w:rtl/>
        </w:rPr>
        <w:t>גבוהים</w:t>
      </w:r>
      <w:bookmarkStart w:id="16033" w:name="_ETM_Q27_504900"/>
      <w:bookmarkEnd w:id="16033"/>
      <w:r>
        <w:rPr>
          <w:rFonts w:hint="cs"/>
          <w:rtl/>
        </w:rPr>
        <w:t xml:space="preserve"> </w:t>
      </w:r>
      <w:bookmarkStart w:id="16034" w:name="_ETM_Q27_503976"/>
      <w:bookmarkEnd w:id="16034"/>
      <w:r>
        <w:rPr>
          <w:rFonts w:hint="cs"/>
          <w:rtl/>
        </w:rPr>
        <w:t xml:space="preserve">הם </w:t>
      </w:r>
      <w:r>
        <w:rPr>
          <w:rtl/>
        </w:rPr>
        <w:t xml:space="preserve">אולי </w:t>
      </w:r>
      <w:bookmarkStart w:id="16035" w:name="_ETM_Q27_505320"/>
      <w:bookmarkEnd w:id="16035"/>
      <w:r>
        <w:rPr>
          <w:rtl/>
        </w:rPr>
        <w:t xml:space="preserve">דווקא </w:t>
      </w:r>
      <w:bookmarkStart w:id="16036" w:name="_ETM_Q27_505739"/>
      <w:bookmarkEnd w:id="16036"/>
      <w:r>
        <w:rPr>
          <w:rtl/>
        </w:rPr>
        <w:t>חי</w:t>
      </w:r>
      <w:r>
        <w:rPr>
          <w:rFonts w:hint="cs"/>
          <w:rtl/>
        </w:rPr>
        <w:t>זוק</w:t>
      </w:r>
      <w:r>
        <w:rPr>
          <w:rtl/>
        </w:rPr>
        <w:t xml:space="preserve"> </w:t>
      </w:r>
      <w:bookmarkStart w:id="16037" w:name="_ETM_Q27_506160"/>
      <w:bookmarkEnd w:id="16037"/>
      <w:r>
        <w:rPr>
          <w:rtl/>
        </w:rPr>
        <w:t xml:space="preserve">לפרקליטות </w:t>
      </w:r>
      <w:bookmarkStart w:id="16038" w:name="_ETM_Q27_506939"/>
      <w:bookmarkEnd w:id="16038"/>
      <w:r>
        <w:rPr>
          <w:rtl/>
        </w:rPr>
        <w:t>טובה</w:t>
      </w:r>
      <w:r>
        <w:rPr>
          <w:rFonts w:hint="cs"/>
          <w:rtl/>
        </w:rPr>
        <w:t>.</w:t>
      </w:r>
      <w:r>
        <w:rPr>
          <w:rtl/>
        </w:rPr>
        <w:t xml:space="preserve"> </w:t>
      </w:r>
      <w:bookmarkStart w:id="16039" w:name="_ETM_Q27_508079"/>
      <w:bookmarkEnd w:id="16039"/>
    </w:p>
    <w:p w:rsidR="00CE3EFD" w:rsidRDefault="00CE3EFD" w:rsidP="003559BE">
      <w:pPr>
        <w:rPr>
          <w:rtl/>
        </w:rPr>
      </w:pPr>
    </w:p>
    <w:p w:rsidR="00CE3EFD" w:rsidRDefault="00CE3EFD" w:rsidP="003559BE">
      <w:pPr>
        <w:rPr>
          <w:rtl/>
        </w:rPr>
      </w:pPr>
      <w:r>
        <w:rPr>
          <w:rtl/>
        </w:rPr>
        <w:t xml:space="preserve">אבל </w:t>
      </w:r>
      <w:bookmarkStart w:id="16040" w:name="_ETM_Q27_508349"/>
      <w:bookmarkEnd w:id="16040"/>
      <w:r>
        <w:rPr>
          <w:rtl/>
        </w:rPr>
        <w:t xml:space="preserve">חבר </w:t>
      </w:r>
      <w:bookmarkStart w:id="16041" w:name="_ETM_Q27_508650"/>
      <w:bookmarkEnd w:id="16041"/>
      <w:r>
        <w:rPr>
          <w:rtl/>
        </w:rPr>
        <w:t xml:space="preserve">הכנסת </w:t>
      </w:r>
      <w:bookmarkStart w:id="16042" w:name="_ETM_Q27_509130"/>
      <w:bookmarkEnd w:id="16042"/>
      <w:r>
        <w:rPr>
          <w:rtl/>
        </w:rPr>
        <w:t>מל</w:t>
      </w:r>
      <w:r>
        <w:rPr>
          <w:rFonts w:hint="cs"/>
          <w:rtl/>
        </w:rPr>
        <w:t>ביצ</w:t>
      </w:r>
      <w:r>
        <w:rPr>
          <w:rtl/>
        </w:rPr>
        <w:t>קי</w:t>
      </w:r>
      <w:r>
        <w:rPr>
          <w:rFonts w:hint="cs"/>
          <w:rtl/>
        </w:rPr>
        <w:t>,</w:t>
      </w:r>
      <w:r>
        <w:rPr>
          <w:rtl/>
        </w:rPr>
        <w:t xml:space="preserve"> </w:t>
      </w:r>
      <w:bookmarkStart w:id="16043" w:name="_ETM_Q27_509820"/>
      <w:bookmarkEnd w:id="16043"/>
      <w:r>
        <w:rPr>
          <w:rtl/>
        </w:rPr>
        <w:t xml:space="preserve">דבר </w:t>
      </w:r>
      <w:bookmarkStart w:id="16044" w:name="_ETM_Q27_510150"/>
      <w:bookmarkEnd w:id="16044"/>
      <w:r>
        <w:rPr>
          <w:rFonts w:hint="cs"/>
          <w:rtl/>
        </w:rPr>
        <w:t>אחד</w:t>
      </w:r>
      <w:r>
        <w:rPr>
          <w:rtl/>
        </w:rPr>
        <w:t xml:space="preserve"> </w:t>
      </w:r>
      <w:bookmarkStart w:id="16045" w:name="_ETM_Q27_510480"/>
      <w:bookmarkEnd w:id="16045"/>
      <w:r>
        <w:rPr>
          <w:rtl/>
        </w:rPr>
        <w:t xml:space="preserve">השר </w:t>
      </w:r>
      <w:bookmarkStart w:id="16046" w:name="_ETM_Q27_510839"/>
      <w:bookmarkEnd w:id="16046"/>
      <w:r>
        <w:rPr>
          <w:rtl/>
        </w:rPr>
        <w:t xml:space="preserve">פרוש </w:t>
      </w:r>
      <w:bookmarkStart w:id="16047" w:name="_ETM_Q27_511289"/>
      <w:bookmarkEnd w:id="16047"/>
      <w:r>
        <w:rPr>
          <w:rtl/>
        </w:rPr>
        <w:t xml:space="preserve">לא </w:t>
      </w:r>
      <w:bookmarkStart w:id="16048" w:name="_ETM_Q27_511439"/>
      <w:bookmarkEnd w:id="16048"/>
      <w:r>
        <w:rPr>
          <w:rtl/>
        </w:rPr>
        <w:t xml:space="preserve">אמר </w:t>
      </w:r>
      <w:bookmarkStart w:id="16049" w:name="_ETM_Q27_511769"/>
      <w:bookmarkEnd w:id="16049"/>
      <w:r>
        <w:rPr>
          <w:rtl/>
        </w:rPr>
        <w:t xml:space="preserve">פה </w:t>
      </w:r>
      <w:bookmarkStart w:id="16050" w:name="_ETM_Q27_512920"/>
      <w:bookmarkEnd w:id="16050"/>
      <w:r>
        <w:rPr>
          <w:rFonts w:hint="cs"/>
          <w:rtl/>
        </w:rPr>
        <w:t xml:space="preserve">– </w:t>
      </w:r>
      <w:r>
        <w:rPr>
          <w:rtl/>
        </w:rPr>
        <w:t xml:space="preserve">שהוא </w:t>
      </w:r>
      <w:bookmarkStart w:id="16051" w:name="_ETM_Q27_514210"/>
      <w:bookmarkEnd w:id="16051"/>
      <w:r>
        <w:rPr>
          <w:rtl/>
        </w:rPr>
        <w:t xml:space="preserve">מכיר </w:t>
      </w:r>
      <w:bookmarkStart w:id="16052" w:name="_ETM_Q27_514750"/>
      <w:bookmarkEnd w:id="16052"/>
      <w:r>
        <w:rPr>
          <w:rtl/>
        </w:rPr>
        <w:t xml:space="preserve">את </w:t>
      </w:r>
      <w:bookmarkStart w:id="16053" w:name="_ETM_Q27_514899"/>
      <w:bookmarkEnd w:id="16053"/>
      <w:r>
        <w:rPr>
          <w:rtl/>
        </w:rPr>
        <w:t xml:space="preserve">האג'נדה </w:t>
      </w:r>
      <w:bookmarkStart w:id="16054" w:name="_ETM_Q27_515440"/>
      <w:bookmarkEnd w:id="16054"/>
      <w:r>
        <w:rPr>
          <w:rtl/>
        </w:rPr>
        <w:t xml:space="preserve">שלך </w:t>
      </w:r>
      <w:bookmarkStart w:id="16055" w:name="_ETM_Q27_516040"/>
      <w:bookmarkEnd w:id="16055"/>
      <w:r>
        <w:rPr>
          <w:rtl/>
        </w:rPr>
        <w:t xml:space="preserve">על </w:t>
      </w:r>
      <w:bookmarkStart w:id="16056" w:name="_ETM_Q27_516219"/>
      <w:bookmarkEnd w:id="16056"/>
      <w:r>
        <w:rPr>
          <w:rtl/>
        </w:rPr>
        <w:t xml:space="preserve">כל </w:t>
      </w:r>
      <w:bookmarkStart w:id="16057" w:name="_ETM_Q27_516460"/>
      <w:bookmarkEnd w:id="16057"/>
      <w:r>
        <w:rPr>
          <w:rtl/>
        </w:rPr>
        <w:t xml:space="preserve">מערכת </w:t>
      </w:r>
      <w:bookmarkStart w:id="16058" w:name="_ETM_Q27_516940"/>
      <w:bookmarkEnd w:id="16058"/>
      <w:r>
        <w:rPr>
          <w:rtl/>
        </w:rPr>
        <w:t>המשפט</w:t>
      </w:r>
      <w:r>
        <w:rPr>
          <w:rFonts w:hint="cs"/>
          <w:rtl/>
        </w:rPr>
        <w:t>.</w:t>
      </w:r>
      <w:r>
        <w:rPr>
          <w:rtl/>
        </w:rPr>
        <w:t xml:space="preserve"> </w:t>
      </w:r>
      <w:bookmarkStart w:id="16059" w:name="_ETM_Q27_518469"/>
      <w:bookmarkEnd w:id="16059"/>
      <w:r>
        <w:rPr>
          <w:rtl/>
        </w:rPr>
        <w:t xml:space="preserve">אבל </w:t>
      </w:r>
      <w:bookmarkStart w:id="16060" w:name="_ETM_Q27_518739"/>
      <w:bookmarkEnd w:id="16060"/>
      <w:r>
        <w:rPr>
          <w:rtl/>
        </w:rPr>
        <w:t xml:space="preserve">האמת </w:t>
      </w:r>
      <w:bookmarkStart w:id="16061" w:name="_ETM_Q27_519039"/>
      <w:bookmarkEnd w:id="16061"/>
      <w:r>
        <w:rPr>
          <w:rtl/>
        </w:rPr>
        <w:t xml:space="preserve">היא </w:t>
      </w:r>
      <w:bookmarkStart w:id="16062" w:name="_ETM_Q27_519160"/>
      <w:bookmarkEnd w:id="16062"/>
      <w:r>
        <w:rPr>
          <w:rtl/>
        </w:rPr>
        <w:t xml:space="preserve">שגם </w:t>
      </w:r>
      <w:bookmarkStart w:id="16063" w:name="_ETM_Q27_519489"/>
      <w:bookmarkEnd w:id="16063"/>
      <w:r>
        <w:rPr>
          <w:rtl/>
        </w:rPr>
        <w:t xml:space="preserve">אתה </w:t>
      </w:r>
      <w:bookmarkStart w:id="16064" w:name="_ETM_Q27_519760"/>
      <w:bookmarkEnd w:id="16064"/>
      <w:r>
        <w:rPr>
          <w:rtl/>
        </w:rPr>
        <w:t xml:space="preserve">עשית </w:t>
      </w:r>
      <w:bookmarkStart w:id="16065" w:name="_ETM_Q27_520179"/>
      <w:bookmarkEnd w:id="16065"/>
      <w:r>
        <w:rPr>
          <w:rtl/>
        </w:rPr>
        <w:t xml:space="preserve">את </w:t>
      </w:r>
      <w:bookmarkStart w:id="16066" w:name="_ETM_Q27_520269"/>
      <w:bookmarkEnd w:id="16066"/>
      <w:r>
        <w:rPr>
          <w:rtl/>
        </w:rPr>
        <w:t xml:space="preserve">זה </w:t>
      </w:r>
      <w:bookmarkStart w:id="16067" w:name="_ETM_Q27_520420"/>
      <w:bookmarkEnd w:id="16067"/>
      <w:r>
        <w:rPr>
          <w:rtl/>
        </w:rPr>
        <w:t>כ</w:t>
      </w:r>
      <w:r>
        <w:rPr>
          <w:rFonts w:hint="cs"/>
          <w:rtl/>
        </w:rPr>
        <w:t>א</w:t>
      </w:r>
      <w:r>
        <w:rPr>
          <w:rtl/>
        </w:rPr>
        <w:t xml:space="preserve">ן </w:t>
      </w:r>
      <w:bookmarkStart w:id="16068" w:name="_ETM_Q27_521440"/>
      <w:bookmarkEnd w:id="16068"/>
      <w:r>
        <w:rPr>
          <w:rFonts w:hint="cs"/>
          <w:rtl/>
        </w:rPr>
        <w:t>כ</w:t>
      </w:r>
      <w:r>
        <w:rPr>
          <w:rtl/>
        </w:rPr>
        <w:t xml:space="preserve">שחיברת </w:t>
      </w:r>
      <w:bookmarkStart w:id="16069" w:name="_ETM_Q27_522250"/>
      <w:bookmarkEnd w:id="16069"/>
      <w:r>
        <w:rPr>
          <w:rtl/>
        </w:rPr>
        <w:t xml:space="preserve">את </w:t>
      </w:r>
      <w:bookmarkStart w:id="16070" w:name="_ETM_Q27_522460"/>
      <w:bookmarkEnd w:id="16070"/>
      <w:r>
        <w:rPr>
          <w:rtl/>
        </w:rPr>
        <w:t xml:space="preserve">הצעת </w:t>
      </w:r>
      <w:bookmarkStart w:id="16071" w:name="_ETM_Q27_523690"/>
      <w:bookmarkEnd w:id="16071"/>
      <w:r>
        <w:rPr>
          <w:rtl/>
        </w:rPr>
        <w:t xml:space="preserve">החוק </w:t>
      </w:r>
      <w:bookmarkStart w:id="16072" w:name="_ETM_Q27_524050"/>
      <w:bookmarkEnd w:id="16072"/>
      <w:r>
        <w:rPr>
          <w:rtl/>
        </w:rPr>
        <w:t xml:space="preserve">למשפט </w:t>
      </w:r>
      <w:bookmarkStart w:id="16073" w:name="_ETM_Q27_524620"/>
      <w:bookmarkEnd w:id="16073"/>
      <w:r>
        <w:rPr>
          <w:rtl/>
        </w:rPr>
        <w:t xml:space="preserve">נתניהו </w:t>
      </w:r>
      <w:bookmarkStart w:id="16074" w:name="_ETM_Q27_526000"/>
      <w:bookmarkEnd w:id="16074"/>
      <w:r>
        <w:rPr>
          <w:rtl/>
        </w:rPr>
        <w:t>ו</w:t>
      </w:r>
      <w:bookmarkStart w:id="16075" w:name="_ETM_Q27_526659"/>
      <w:bookmarkEnd w:id="16075"/>
      <w:r>
        <w:rPr>
          <w:rtl/>
        </w:rPr>
        <w:t>לפרקליטה</w:t>
      </w:r>
      <w:r>
        <w:rPr>
          <w:rFonts w:hint="cs"/>
          <w:rtl/>
        </w:rPr>
        <w:t>,</w:t>
      </w:r>
      <w:r>
        <w:rPr>
          <w:rtl/>
        </w:rPr>
        <w:t xml:space="preserve"> </w:t>
      </w:r>
      <w:bookmarkStart w:id="16076" w:name="_ETM_Q27_528190"/>
      <w:bookmarkEnd w:id="16076"/>
      <w:r>
        <w:rPr>
          <w:rtl/>
        </w:rPr>
        <w:t xml:space="preserve">איך </w:t>
      </w:r>
      <w:bookmarkStart w:id="16077" w:name="_ETM_Q27_528399"/>
      <w:bookmarkEnd w:id="16077"/>
      <w:r>
        <w:rPr>
          <w:rtl/>
        </w:rPr>
        <w:t>מו</w:t>
      </w:r>
      <w:r>
        <w:rPr>
          <w:rFonts w:hint="cs"/>
          <w:rtl/>
        </w:rPr>
        <w:t>ודא</w:t>
      </w:r>
      <w:r>
        <w:rPr>
          <w:rtl/>
        </w:rPr>
        <w:t xml:space="preserve">ים </w:t>
      </w:r>
      <w:bookmarkStart w:id="16078" w:name="_ETM_Q27_528940"/>
      <w:bookmarkEnd w:id="16078"/>
      <w:r>
        <w:rPr>
          <w:rtl/>
        </w:rPr>
        <w:t xml:space="preserve">שהיא </w:t>
      </w:r>
      <w:bookmarkStart w:id="16079" w:name="_ETM_Q27_529149"/>
      <w:bookmarkEnd w:id="16079"/>
      <w:r>
        <w:rPr>
          <w:rtl/>
        </w:rPr>
        <w:t xml:space="preserve">לא </w:t>
      </w:r>
      <w:bookmarkStart w:id="16080" w:name="_ETM_Q27_529300"/>
      <w:bookmarkEnd w:id="16080"/>
      <w:r>
        <w:rPr>
          <w:rtl/>
        </w:rPr>
        <w:t xml:space="preserve">תהיה </w:t>
      </w:r>
      <w:bookmarkStart w:id="16081" w:name="_ETM_Q27_529570"/>
      <w:bookmarkEnd w:id="16081"/>
      <w:r>
        <w:rPr>
          <w:rtl/>
        </w:rPr>
        <w:t>שופטת</w:t>
      </w:r>
      <w:bookmarkStart w:id="16082" w:name="_ETM_Q27_530559"/>
      <w:bookmarkEnd w:id="16082"/>
      <w:r>
        <w:rPr>
          <w:rFonts w:hint="cs"/>
          <w:rtl/>
        </w:rPr>
        <w:t xml:space="preserve">. </w:t>
      </w:r>
      <w:r>
        <w:rPr>
          <w:rtl/>
        </w:rPr>
        <w:t xml:space="preserve">גם </w:t>
      </w:r>
      <w:bookmarkStart w:id="16083" w:name="_ETM_Q27_530979"/>
      <w:bookmarkEnd w:id="16083"/>
      <w:r>
        <w:rPr>
          <w:rtl/>
        </w:rPr>
        <w:t xml:space="preserve">ועדת </w:t>
      </w:r>
      <w:bookmarkStart w:id="16084" w:name="_ETM_Q27_531399"/>
      <w:bookmarkEnd w:id="16084"/>
      <w:r>
        <w:rPr>
          <w:rtl/>
        </w:rPr>
        <w:t>השרים</w:t>
      </w:r>
      <w:r>
        <w:rPr>
          <w:rFonts w:hint="cs"/>
          <w:rtl/>
        </w:rPr>
        <w:t>,</w:t>
      </w:r>
      <w:r>
        <w:rPr>
          <w:rtl/>
        </w:rPr>
        <w:t xml:space="preserve"> </w:t>
      </w:r>
      <w:bookmarkStart w:id="16085" w:name="_ETM_Q27_532539"/>
      <w:bookmarkEnd w:id="16085"/>
      <w:r>
        <w:rPr>
          <w:rtl/>
        </w:rPr>
        <w:t xml:space="preserve">שאמרה </w:t>
      </w:r>
      <w:bookmarkStart w:id="16086" w:name="_ETM_Q27_533019"/>
      <w:bookmarkEnd w:id="16086"/>
      <w:r>
        <w:rPr>
          <w:rtl/>
        </w:rPr>
        <w:t>לך</w:t>
      </w:r>
      <w:r>
        <w:rPr>
          <w:rFonts w:hint="cs"/>
          <w:rtl/>
        </w:rPr>
        <w:t>:</w:t>
      </w:r>
      <w:r>
        <w:rPr>
          <w:rtl/>
        </w:rPr>
        <w:t xml:space="preserve"> </w:t>
      </w:r>
      <w:bookmarkStart w:id="16087" w:name="_ETM_Q27_533320"/>
      <w:bookmarkEnd w:id="16087"/>
      <w:r>
        <w:rPr>
          <w:rtl/>
        </w:rPr>
        <w:t>תחשוב</w:t>
      </w:r>
      <w:r>
        <w:rPr>
          <w:rFonts w:hint="cs"/>
          <w:rtl/>
        </w:rPr>
        <w:t>,</w:t>
      </w:r>
      <w:r>
        <w:rPr>
          <w:rtl/>
        </w:rPr>
        <w:t xml:space="preserve"> </w:t>
      </w:r>
      <w:bookmarkStart w:id="16088" w:name="_ETM_Q27_534010"/>
      <w:bookmarkEnd w:id="16088"/>
      <w:r>
        <w:rPr>
          <w:rtl/>
        </w:rPr>
        <w:t>ת</w:t>
      </w:r>
      <w:r>
        <w:rPr>
          <w:rFonts w:hint="cs"/>
          <w:rtl/>
        </w:rPr>
        <w:t>חז</w:t>
      </w:r>
      <w:r>
        <w:rPr>
          <w:rtl/>
        </w:rPr>
        <w:t xml:space="preserve">יר </w:t>
      </w:r>
      <w:bookmarkStart w:id="16089" w:name="_ETM_Q27_534430"/>
      <w:bookmarkEnd w:id="16089"/>
      <w:r>
        <w:rPr>
          <w:rtl/>
        </w:rPr>
        <w:t xml:space="preserve">את </w:t>
      </w:r>
      <w:bookmarkStart w:id="16090" w:name="_ETM_Q27_534549"/>
      <w:bookmarkEnd w:id="16090"/>
      <w:r>
        <w:rPr>
          <w:rtl/>
        </w:rPr>
        <w:t>זה</w:t>
      </w:r>
      <w:r>
        <w:rPr>
          <w:rFonts w:hint="cs"/>
          <w:rtl/>
        </w:rPr>
        <w:t>,</w:t>
      </w:r>
      <w:r>
        <w:rPr>
          <w:rtl/>
        </w:rPr>
        <w:t xml:space="preserve"> </w:t>
      </w:r>
      <w:bookmarkStart w:id="16091" w:name="_ETM_Q27_534969"/>
      <w:bookmarkEnd w:id="16091"/>
      <w:r>
        <w:rPr>
          <w:rFonts w:hint="cs"/>
          <w:rtl/>
        </w:rPr>
        <w:t>נ</w:t>
      </w:r>
      <w:r>
        <w:rPr>
          <w:rtl/>
        </w:rPr>
        <w:t xml:space="preserve">קצר </w:t>
      </w:r>
      <w:bookmarkStart w:id="16092" w:name="_ETM_Q27_535510"/>
      <w:bookmarkEnd w:id="16092"/>
      <w:r>
        <w:rPr>
          <w:rtl/>
        </w:rPr>
        <w:t xml:space="preserve">את </w:t>
      </w:r>
      <w:bookmarkStart w:id="16093" w:name="_ETM_Q27_535629"/>
      <w:bookmarkEnd w:id="16093"/>
      <w:r>
        <w:rPr>
          <w:rFonts w:hint="cs"/>
          <w:rtl/>
        </w:rPr>
        <w:t>שלוש</w:t>
      </w:r>
      <w:r>
        <w:rPr>
          <w:rtl/>
        </w:rPr>
        <w:t xml:space="preserve"> </w:t>
      </w:r>
      <w:bookmarkStart w:id="16094" w:name="_ETM_Q27_536079"/>
      <w:bookmarkEnd w:id="16094"/>
      <w:r>
        <w:rPr>
          <w:rFonts w:hint="cs"/>
          <w:rtl/>
        </w:rPr>
        <w:t>ה</w:t>
      </w:r>
      <w:r>
        <w:rPr>
          <w:rtl/>
        </w:rPr>
        <w:t>שנים</w:t>
      </w:r>
      <w:r>
        <w:rPr>
          <w:rFonts w:hint="cs"/>
          <w:rtl/>
        </w:rPr>
        <w:t>,</w:t>
      </w:r>
      <w:r>
        <w:rPr>
          <w:rtl/>
        </w:rPr>
        <w:t xml:space="preserve"> </w:t>
      </w:r>
      <w:bookmarkStart w:id="16095" w:name="_ETM_Q27_536949"/>
      <w:bookmarkEnd w:id="16095"/>
      <w:r>
        <w:rPr>
          <w:rtl/>
        </w:rPr>
        <w:t xml:space="preserve">אמרה </w:t>
      </w:r>
      <w:bookmarkStart w:id="16096" w:name="_ETM_Q27_537309"/>
      <w:bookmarkEnd w:id="16096"/>
      <w:r>
        <w:rPr>
          <w:rtl/>
        </w:rPr>
        <w:t xml:space="preserve">שהיא </w:t>
      </w:r>
      <w:bookmarkStart w:id="16097" w:name="_ETM_Q27_537550"/>
      <w:bookmarkEnd w:id="16097"/>
      <w:r>
        <w:rPr>
          <w:rtl/>
        </w:rPr>
        <w:t xml:space="preserve">מבינה </w:t>
      </w:r>
      <w:bookmarkStart w:id="16098" w:name="_ETM_Q27_537999"/>
      <w:bookmarkEnd w:id="16098"/>
      <w:r>
        <w:rPr>
          <w:rtl/>
        </w:rPr>
        <w:t xml:space="preserve">את </w:t>
      </w:r>
      <w:bookmarkStart w:id="16099" w:name="_ETM_Q27_538149"/>
      <w:bookmarkEnd w:id="16099"/>
      <w:r>
        <w:rPr>
          <w:rtl/>
        </w:rPr>
        <w:t xml:space="preserve">התרגיל </w:t>
      </w:r>
      <w:bookmarkStart w:id="16100" w:name="_ETM_Q27_539319"/>
      <w:bookmarkEnd w:id="16100"/>
      <w:r>
        <w:rPr>
          <w:rtl/>
        </w:rPr>
        <w:t xml:space="preserve">של </w:t>
      </w:r>
      <w:bookmarkStart w:id="16101" w:name="_ETM_Q27_539559"/>
      <w:bookmarkEnd w:id="16101"/>
      <w:r>
        <w:rPr>
          <w:rtl/>
        </w:rPr>
        <w:t xml:space="preserve">הצעת </w:t>
      </w:r>
      <w:bookmarkStart w:id="16102" w:name="_ETM_Q27_540670"/>
      <w:bookmarkEnd w:id="16102"/>
      <w:r>
        <w:rPr>
          <w:rtl/>
        </w:rPr>
        <w:t xml:space="preserve">החוק </w:t>
      </w:r>
      <w:bookmarkStart w:id="16103" w:name="_ETM_Q27_541029"/>
      <w:bookmarkEnd w:id="16103"/>
      <w:r>
        <w:rPr>
          <w:rtl/>
        </w:rPr>
        <w:t>הזאת</w:t>
      </w:r>
      <w:r>
        <w:rPr>
          <w:rFonts w:hint="cs"/>
          <w:rtl/>
        </w:rPr>
        <w:t>,</w:t>
      </w:r>
      <w:r>
        <w:rPr>
          <w:rtl/>
        </w:rPr>
        <w:t xml:space="preserve"> </w:t>
      </w:r>
      <w:bookmarkStart w:id="16104" w:name="_ETM_Q27_541359"/>
      <w:bookmarkEnd w:id="16104"/>
      <w:r>
        <w:rPr>
          <w:rtl/>
        </w:rPr>
        <w:t xml:space="preserve">שבה </w:t>
      </w:r>
      <w:bookmarkStart w:id="16105" w:name="_ETM_Q27_541659"/>
      <w:bookmarkEnd w:id="16105"/>
      <w:r>
        <w:rPr>
          <w:rtl/>
        </w:rPr>
        <w:t xml:space="preserve">אתה </w:t>
      </w:r>
      <w:bookmarkStart w:id="16106" w:name="_ETM_Q27_542049"/>
      <w:bookmarkEnd w:id="16106"/>
      <w:r>
        <w:rPr>
          <w:rtl/>
        </w:rPr>
        <w:t xml:space="preserve">ניסית </w:t>
      </w:r>
      <w:bookmarkStart w:id="16107" w:name="_ETM_Q27_542620"/>
      <w:bookmarkEnd w:id="16107"/>
      <w:r>
        <w:rPr>
          <w:rtl/>
        </w:rPr>
        <w:t xml:space="preserve">להפיל </w:t>
      </w:r>
      <w:bookmarkStart w:id="16108" w:name="_ETM_Q27_543010"/>
      <w:bookmarkEnd w:id="16108"/>
      <w:r>
        <w:rPr>
          <w:rtl/>
        </w:rPr>
        <w:t xml:space="preserve">את </w:t>
      </w:r>
      <w:bookmarkStart w:id="16109" w:name="_ETM_Q27_543129"/>
      <w:bookmarkEnd w:id="16109"/>
      <w:r>
        <w:rPr>
          <w:rtl/>
        </w:rPr>
        <w:t>כולנו</w:t>
      </w:r>
      <w:r>
        <w:rPr>
          <w:rFonts w:hint="cs"/>
          <w:rtl/>
        </w:rPr>
        <w:t>.</w:t>
      </w:r>
      <w:r>
        <w:rPr>
          <w:rtl/>
        </w:rPr>
        <w:t xml:space="preserve"> </w:t>
      </w:r>
      <w:bookmarkStart w:id="16110" w:name="_ETM_Q27_545120"/>
      <w:bookmarkEnd w:id="16110"/>
    </w:p>
    <w:p w:rsidR="00CE3EFD" w:rsidRDefault="00CE3EFD" w:rsidP="003559BE">
      <w:pPr>
        <w:rPr>
          <w:rtl/>
        </w:rPr>
      </w:pPr>
      <w:bookmarkStart w:id="16111" w:name="_ETM_Q27_544974"/>
      <w:bookmarkStart w:id="16112" w:name="_ETM_Q27_545073"/>
      <w:bookmarkEnd w:id="16111"/>
      <w:bookmarkEnd w:id="16112"/>
    </w:p>
    <w:p w:rsidR="00CE3EFD" w:rsidRDefault="00CE3EFD" w:rsidP="008532DB">
      <w:pPr>
        <w:rPr>
          <w:rtl/>
        </w:rPr>
      </w:pPr>
      <w:bookmarkStart w:id="16113" w:name="_ETM_Q27_545119"/>
      <w:bookmarkStart w:id="16114" w:name="_ETM_Q27_545232"/>
      <w:bookmarkEnd w:id="16113"/>
      <w:bookmarkEnd w:id="16114"/>
      <w:r>
        <w:rPr>
          <w:rtl/>
        </w:rPr>
        <w:t xml:space="preserve">אחרי </w:t>
      </w:r>
      <w:bookmarkStart w:id="16115" w:name="_ETM_Q27_545570"/>
      <w:bookmarkEnd w:id="16115"/>
      <w:r>
        <w:rPr>
          <w:rtl/>
        </w:rPr>
        <w:t xml:space="preserve">שאמרתי </w:t>
      </w:r>
      <w:bookmarkStart w:id="16116" w:name="_ETM_Q27_546200"/>
      <w:bookmarkEnd w:id="16116"/>
      <w:r>
        <w:rPr>
          <w:rtl/>
        </w:rPr>
        <w:t xml:space="preserve">את </w:t>
      </w:r>
      <w:bookmarkStart w:id="16117" w:name="_ETM_Q27_546320"/>
      <w:bookmarkEnd w:id="16117"/>
      <w:r>
        <w:rPr>
          <w:rtl/>
        </w:rPr>
        <w:t>זה</w:t>
      </w:r>
      <w:r>
        <w:rPr>
          <w:rFonts w:hint="cs"/>
          <w:rtl/>
        </w:rPr>
        <w:t>,</w:t>
      </w:r>
      <w:r>
        <w:rPr>
          <w:rtl/>
        </w:rPr>
        <w:t xml:space="preserve"> </w:t>
      </w:r>
      <w:bookmarkStart w:id="16118" w:name="_ETM_Q27_546589"/>
      <w:bookmarkEnd w:id="16118"/>
      <w:r>
        <w:rPr>
          <w:rtl/>
        </w:rPr>
        <w:t xml:space="preserve">הרי </w:t>
      </w:r>
      <w:bookmarkStart w:id="16119" w:name="_ETM_Q27_546830"/>
      <w:bookmarkEnd w:id="16119"/>
      <w:r>
        <w:rPr>
          <w:rtl/>
        </w:rPr>
        <w:t xml:space="preserve">אתם </w:t>
      </w:r>
      <w:bookmarkStart w:id="16120" w:name="_ETM_Q27_547010"/>
      <w:bookmarkEnd w:id="16120"/>
      <w:r>
        <w:rPr>
          <w:rtl/>
        </w:rPr>
        <w:t xml:space="preserve">גם </w:t>
      </w:r>
      <w:bookmarkStart w:id="16121" w:name="_ETM_Q27_547190"/>
      <w:bookmarkEnd w:id="16121"/>
      <w:r>
        <w:rPr>
          <w:rtl/>
        </w:rPr>
        <w:t xml:space="preserve">תשנו </w:t>
      </w:r>
      <w:bookmarkStart w:id="16122" w:name="_ETM_Q27_547580"/>
      <w:bookmarkEnd w:id="16122"/>
      <w:r>
        <w:rPr>
          <w:rtl/>
        </w:rPr>
        <w:t xml:space="preserve">את </w:t>
      </w:r>
      <w:bookmarkStart w:id="16123" w:name="_ETM_Q27_547670"/>
      <w:bookmarkEnd w:id="16123"/>
      <w:r>
        <w:rPr>
          <w:rtl/>
        </w:rPr>
        <w:t>הוועדה</w:t>
      </w:r>
      <w:r>
        <w:rPr>
          <w:rFonts w:hint="cs"/>
          <w:rtl/>
        </w:rPr>
        <w:t xml:space="preserve"> </w:t>
      </w:r>
      <w:r>
        <w:rPr>
          <w:rFonts w:hint="eastAsia"/>
          <w:rtl/>
        </w:rPr>
        <w:t>–</w:t>
      </w:r>
      <w:r>
        <w:rPr>
          <w:rtl/>
        </w:rPr>
        <w:t xml:space="preserve"> </w:t>
      </w:r>
      <w:bookmarkStart w:id="16124" w:name="_ETM_Q27_548240"/>
      <w:bookmarkEnd w:id="16124"/>
      <w:r>
        <w:rPr>
          <w:rtl/>
        </w:rPr>
        <w:t>תנסו</w:t>
      </w:r>
      <w:r>
        <w:rPr>
          <w:rFonts w:hint="cs"/>
          <w:rtl/>
        </w:rPr>
        <w:t xml:space="preserve"> </w:t>
      </w:r>
      <w:r>
        <w:rPr>
          <w:rFonts w:hint="eastAsia"/>
          <w:rtl/>
        </w:rPr>
        <w:t>–</w:t>
      </w:r>
      <w:r>
        <w:rPr>
          <w:rtl/>
        </w:rPr>
        <w:t xml:space="preserve"> </w:t>
      </w:r>
      <w:bookmarkStart w:id="16125" w:name="_ETM_Q27_548990"/>
      <w:bookmarkEnd w:id="16125"/>
      <w:r>
        <w:rPr>
          <w:rtl/>
        </w:rPr>
        <w:t xml:space="preserve">לבחירת </w:t>
      </w:r>
      <w:bookmarkStart w:id="16126" w:name="_ETM_Q27_549500"/>
      <w:bookmarkEnd w:id="16126"/>
      <w:r>
        <w:rPr>
          <w:rtl/>
        </w:rPr>
        <w:t>שופטים</w:t>
      </w:r>
      <w:r>
        <w:rPr>
          <w:rFonts w:hint="cs"/>
          <w:rtl/>
        </w:rPr>
        <w:t>,</w:t>
      </w:r>
      <w:r>
        <w:rPr>
          <w:rtl/>
        </w:rPr>
        <w:t xml:space="preserve"> </w:t>
      </w:r>
      <w:bookmarkStart w:id="16127" w:name="_ETM_Q27_550500"/>
      <w:bookmarkEnd w:id="16127"/>
      <w:r>
        <w:rPr>
          <w:rtl/>
        </w:rPr>
        <w:t xml:space="preserve">אז </w:t>
      </w:r>
      <w:bookmarkStart w:id="16128" w:name="_ETM_Q27_551220"/>
      <w:bookmarkEnd w:id="16128"/>
      <w:r>
        <w:rPr>
          <w:rtl/>
        </w:rPr>
        <w:t xml:space="preserve">תן </w:t>
      </w:r>
      <w:bookmarkStart w:id="16129" w:name="_ETM_Q27_551430"/>
      <w:bookmarkEnd w:id="16129"/>
      <w:r>
        <w:rPr>
          <w:rtl/>
        </w:rPr>
        <w:t xml:space="preserve">להם </w:t>
      </w:r>
      <w:bookmarkStart w:id="16130" w:name="_ETM_Q27_551610"/>
      <w:bookmarkEnd w:id="16130"/>
      <w:r>
        <w:rPr>
          <w:rtl/>
        </w:rPr>
        <w:t xml:space="preserve">קרדיט </w:t>
      </w:r>
      <w:bookmarkStart w:id="16131" w:name="_ETM_Q27_552060"/>
      <w:bookmarkEnd w:id="16131"/>
      <w:r>
        <w:rPr>
          <w:rtl/>
        </w:rPr>
        <w:t xml:space="preserve">שהם </w:t>
      </w:r>
      <w:bookmarkStart w:id="16132" w:name="_ETM_Q27_552240"/>
      <w:bookmarkEnd w:id="16132"/>
      <w:r>
        <w:rPr>
          <w:rtl/>
        </w:rPr>
        <w:t xml:space="preserve">לא </w:t>
      </w:r>
      <w:bookmarkStart w:id="16133" w:name="_ETM_Q27_552330"/>
      <w:bookmarkEnd w:id="16133"/>
      <w:r>
        <w:rPr>
          <w:rtl/>
        </w:rPr>
        <w:t xml:space="preserve">צריכים </w:t>
      </w:r>
      <w:bookmarkStart w:id="16134" w:name="_ETM_Q27_552660"/>
      <w:bookmarkEnd w:id="16134"/>
      <w:r>
        <w:rPr>
          <w:rFonts w:hint="cs"/>
          <w:rtl/>
        </w:rPr>
        <w:t>שלוש</w:t>
      </w:r>
      <w:r>
        <w:rPr>
          <w:rtl/>
        </w:rPr>
        <w:t xml:space="preserve"> </w:t>
      </w:r>
      <w:bookmarkStart w:id="16135" w:name="_ETM_Q27_553050"/>
      <w:bookmarkEnd w:id="16135"/>
      <w:r>
        <w:rPr>
          <w:rtl/>
        </w:rPr>
        <w:t xml:space="preserve">שנים </w:t>
      </w:r>
      <w:bookmarkStart w:id="16136" w:name="_ETM_Q27_553350"/>
      <w:bookmarkEnd w:id="16136"/>
      <w:r>
        <w:rPr>
          <w:rFonts w:hint="cs"/>
          <w:rtl/>
        </w:rPr>
        <w:t>צינון,</w:t>
      </w:r>
      <w:r>
        <w:rPr>
          <w:rtl/>
        </w:rPr>
        <w:t xml:space="preserve"> </w:t>
      </w:r>
      <w:bookmarkStart w:id="16137" w:name="_ETM_Q27_553710"/>
      <w:bookmarkEnd w:id="16137"/>
      <w:r>
        <w:rPr>
          <w:rFonts w:hint="cs"/>
          <w:rtl/>
        </w:rPr>
        <w:t>הם</w:t>
      </w:r>
      <w:r>
        <w:rPr>
          <w:rtl/>
        </w:rPr>
        <w:t xml:space="preserve"> </w:t>
      </w:r>
      <w:bookmarkStart w:id="16138" w:name="_ETM_Q27_553980"/>
      <w:bookmarkEnd w:id="16138"/>
      <w:r>
        <w:rPr>
          <w:rtl/>
        </w:rPr>
        <w:t xml:space="preserve">ידעו </w:t>
      </w:r>
      <w:bookmarkStart w:id="16139" w:name="_ETM_Q27_554220"/>
      <w:bookmarkEnd w:id="16139"/>
      <w:r>
        <w:rPr>
          <w:rtl/>
        </w:rPr>
        <w:t>ל</w:t>
      </w:r>
      <w:r>
        <w:rPr>
          <w:rFonts w:hint="cs"/>
          <w:rtl/>
        </w:rPr>
        <w:t>סנ</w:t>
      </w:r>
      <w:r>
        <w:rPr>
          <w:rtl/>
        </w:rPr>
        <w:t xml:space="preserve">ן </w:t>
      </w:r>
      <w:bookmarkStart w:id="16140" w:name="_ETM_Q27_555000"/>
      <w:bookmarkEnd w:id="16140"/>
      <w:r>
        <w:rPr>
          <w:rtl/>
        </w:rPr>
        <w:t xml:space="preserve">מי </w:t>
      </w:r>
      <w:bookmarkStart w:id="16141" w:name="_ETM_Q27_555270"/>
      <w:bookmarkEnd w:id="16141"/>
      <w:r>
        <w:rPr>
          <w:rtl/>
        </w:rPr>
        <w:t xml:space="preserve">ומה </w:t>
      </w:r>
      <w:bookmarkStart w:id="16142" w:name="_ETM_Q27_555840"/>
      <w:bookmarkEnd w:id="16142"/>
      <w:r>
        <w:rPr>
          <w:rtl/>
        </w:rPr>
        <w:t>ולמה</w:t>
      </w:r>
      <w:r>
        <w:rPr>
          <w:rFonts w:hint="cs"/>
          <w:rtl/>
        </w:rPr>
        <w:t>.</w:t>
      </w:r>
      <w:r>
        <w:rPr>
          <w:rtl/>
        </w:rPr>
        <w:t xml:space="preserve"> </w:t>
      </w:r>
      <w:bookmarkStart w:id="16143" w:name="_ETM_Q27_557579"/>
      <w:bookmarkEnd w:id="16143"/>
      <w:r>
        <w:rPr>
          <w:rtl/>
        </w:rPr>
        <w:t xml:space="preserve">אחרי </w:t>
      </w:r>
      <w:bookmarkStart w:id="16144" w:name="_ETM_Q27_557880"/>
      <w:bookmarkEnd w:id="16144"/>
      <w:r>
        <w:rPr>
          <w:rtl/>
        </w:rPr>
        <w:t xml:space="preserve">שאמרתי </w:t>
      </w:r>
      <w:bookmarkStart w:id="16145" w:name="_ETM_Q27_558450"/>
      <w:bookmarkEnd w:id="16145"/>
      <w:r>
        <w:rPr>
          <w:rtl/>
        </w:rPr>
        <w:t xml:space="preserve">את </w:t>
      </w:r>
      <w:bookmarkStart w:id="16146" w:name="_ETM_Q27_558509"/>
      <w:bookmarkEnd w:id="16146"/>
      <w:r>
        <w:rPr>
          <w:rtl/>
        </w:rPr>
        <w:t>זה</w:t>
      </w:r>
      <w:r>
        <w:rPr>
          <w:rFonts w:hint="cs"/>
          <w:rtl/>
        </w:rPr>
        <w:t>,</w:t>
      </w:r>
      <w:r>
        <w:rPr>
          <w:rtl/>
        </w:rPr>
        <w:t xml:space="preserve"> </w:t>
      </w:r>
      <w:bookmarkStart w:id="16147" w:name="_ETM_Q27_558719"/>
      <w:bookmarkEnd w:id="16147"/>
      <w:r>
        <w:rPr>
          <w:rtl/>
        </w:rPr>
        <w:t xml:space="preserve">אני </w:t>
      </w:r>
      <w:bookmarkStart w:id="16148" w:name="_ETM_Q27_558810"/>
      <w:bookmarkEnd w:id="16148"/>
      <w:r>
        <w:rPr>
          <w:rtl/>
        </w:rPr>
        <w:t xml:space="preserve">רוצה </w:t>
      </w:r>
      <w:bookmarkStart w:id="16149" w:name="_ETM_Q27_559109"/>
      <w:bookmarkEnd w:id="16149"/>
      <w:r>
        <w:rPr>
          <w:rtl/>
        </w:rPr>
        <w:t xml:space="preserve">להגיד </w:t>
      </w:r>
      <w:bookmarkStart w:id="16150" w:name="_ETM_Q27_559499"/>
      <w:bookmarkEnd w:id="16150"/>
      <w:r>
        <w:rPr>
          <w:rtl/>
        </w:rPr>
        <w:t>ש</w:t>
      </w:r>
      <w:bookmarkStart w:id="16151" w:name="_ETM_Q27_560399"/>
      <w:bookmarkEnd w:id="16151"/>
      <w:r>
        <w:rPr>
          <w:rtl/>
        </w:rPr>
        <w:t xml:space="preserve">את </w:t>
      </w:r>
      <w:bookmarkStart w:id="16152" w:name="_ETM_Q27_560609"/>
      <w:bookmarkEnd w:id="16152"/>
      <w:r>
        <w:rPr>
          <w:rtl/>
        </w:rPr>
        <w:t xml:space="preserve">הזמן </w:t>
      </w:r>
      <w:bookmarkStart w:id="16153" w:name="_ETM_Q27_560969"/>
      <w:bookmarkEnd w:id="16153"/>
      <w:r>
        <w:rPr>
          <w:rtl/>
        </w:rPr>
        <w:t xml:space="preserve">שאתם </w:t>
      </w:r>
      <w:bookmarkStart w:id="16154" w:name="_ETM_Q27_561270"/>
      <w:bookmarkEnd w:id="16154"/>
      <w:r>
        <w:rPr>
          <w:rtl/>
        </w:rPr>
        <w:t xml:space="preserve">מקדישים </w:t>
      </w:r>
      <w:bookmarkStart w:id="16155" w:name="_ETM_Q27_561810"/>
      <w:bookmarkEnd w:id="16155"/>
      <w:r>
        <w:rPr>
          <w:rtl/>
        </w:rPr>
        <w:t>פה</w:t>
      </w:r>
      <w:bookmarkStart w:id="16156" w:name="_ETM_Q27_562520"/>
      <w:bookmarkEnd w:id="16156"/>
      <w:r>
        <w:rPr>
          <w:rFonts w:hint="cs"/>
          <w:rtl/>
        </w:rPr>
        <w:t xml:space="preserve"> </w:t>
      </w:r>
      <w:r>
        <w:rPr>
          <w:rFonts w:hint="eastAsia"/>
          <w:rtl/>
        </w:rPr>
        <w:t>–</w:t>
      </w:r>
      <w:r>
        <w:rPr>
          <w:rFonts w:hint="cs"/>
          <w:rtl/>
        </w:rPr>
        <w:t xml:space="preserve"> </w:t>
      </w:r>
      <w:r>
        <w:rPr>
          <w:rtl/>
        </w:rPr>
        <w:t xml:space="preserve">ישבתי </w:t>
      </w:r>
      <w:bookmarkStart w:id="16157" w:name="_ETM_Q27_563029"/>
      <w:bookmarkEnd w:id="16157"/>
      <w:r>
        <w:rPr>
          <w:rtl/>
        </w:rPr>
        <w:t xml:space="preserve">אתמול </w:t>
      </w:r>
      <w:bookmarkStart w:id="16158" w:name="_ETM_Q27_563299"/>
      <w:bookmarkEnd w:id="16158"/>
      <w:r>
        <w:rPr>
          <w:rtl/>
        </w:rPr>
        <w:t xml:space="preserve">בלילה </w:t>
      </w:r>
      <w:bookmarkStart w:id="16159" w:name="_ETM_Q27_563779"/>
      <w:bookmarkEnd w:id="16159"/>
      <w:r>
        <w:rPr>
          <w:rtl/>
        </w:rPr>
        <w:t xml:space="preserve">בוועדת </w:t>
      </w:r>
      <w:bookmarkStart w:id="16160" w:name="_ETM_Q27_564380"/>
      <w:bookmarkEnd w:id="16160"/>
      <w:r>
        <w:rPr>
          <w:rtl/>
        </w:rPr>
        <w:t>הכספים</w:t>
      </w:r>
      <w:r>
        <w:rPr>
          <w:rFonts w:hint="cs"/>
          <w:rtl/>
        </w:rPr>
        <w:t>.</w:t>
      </w:r>
      <w:r>
        <w:rPr>
          <w:rtl/>
        </w:rPr>
        <w:t xml:space="preserve"> </w:t>
      </w:r>
      <w:bookmarkStart w:id="16161" w:name="_ETM_Q27_566840"/>
      <w:bookmarkEnd w:id="16161"/>
      <w:r>
        <w:rPr>
          <w:rtl/>
        </w:rPr>
        <w:t xml:space="preserve">חבר </w:t>
      </w:r>
      <w:bookmarkStart w:id="16162" w:name="_ETM_Q27_567200"/>
      <w:bookmarkEnd w:id="16162"/>
      <w:r>
        <w:rPr>
          <w:rtl/>
        </w:rPr>
        <w:t xml:space="preserve">הכנסת </w:t>
      </w:r>
      <w:bookmarkStart w:id="16163" w:name="_ETM_Q27_567680"/>
      <w:bookmarkEnd w:id="16163"/>
      <w:r>
        <w:rPr>
          <w:rtl/>
        </w:rPr>
        <w:t xml:space="preserve">גפני </w:t>
      </w:r>
      <w:bookmarkStart w:id="16164" w:name="_ETM_Q27_568130"/>
      <w:bookmarkEnd w:id="16164"/>
      <w:r>
        <w:rPr>
          <w:rtl/>
        </w:rPr>
        <w:t xml:space="preserve">לא </w:t>
      </w:r>
      <w:bookmarkStart w:id="16165" w:name="_ETM_Q27_568279"/>
      <w:bookmarkEnd w:id="16165"/>
      <w:r>
        <w:rPr>
          <w:rtl/>
        </w:rPr>
        <w:t>היה</w:t>
      </w:r>
      <w:r>
        <w:rPr>
          <w:rFonts w:hint="cs"/>
          <w:rtl/>
        </w:rPr>
        <w:t>,</w:t>
      </w:r>
      <w:r>
        <w:rPr>
          <w:rtl/>
        </w:rPr>
        <w:t xml:space="preserve"> </w:t>
      </w:r>
      <w:bookmarkStart w:id="16166" w:name="_ETM_Q27_568670"/>
      <w:bookmarkEnd w:id="16166"/>
      <w:r>
        <w:rPr>
          <w:rtl/>
        </w:rPr>
        <w:t xml:space="preserve">הוא </w:t>
      </w:r>
      <w:bookmarkStart w:id="16167" w:name="_ETM_Q27_568790"/>
      <w:bookmarkEnd w:id="16167"/>
      <w:r>
        <w:rPr>
          <w:rtl/>
        </w:rPr>
        <w:t xml:space="preserve">היה </w:t>
      </w:r>
      <w:bookmarkStart w:id="16168" w:name="_ETM_Q27_569029"/>
      <w:bookmarkEnd w:id="16168"/>
      <w:r>
        <w:rPr>
          <w:rtl/>
        </w:rPr>
        <w:t xml:space="preserve">בחתונה </w:t>
      </w:r>
      <w:bookmarkStart w:id="16169" w:name="_ETM_Q27_569660"/>
      <w:bookmarkEnd w:id="16169"/>
      <w:r>
        <w:rPr>
          <w:rtl/>
        </w:rPr>
        <w:t>של</w:t>
      </w:r>
      <w:r>
        <w:rPr>
          <w:rFonts w:hint="cs"/>
          <w:rtl/>
        </w:rPr>
        <w:t xml:space="preserve"> </w:t>
      </w:r>
      <w:proofErr w:type="spellStart"/>
      <w:r>
        <w:rPr>
          <w:rFonts w:hint="cs"/>
          <w:rtl/>
        </w:rPr>
        <w:t>סורוצקין</w:t>
      </w:r>
      <w:proofErr w:type="spellEnd"/>
      <w:r>
        <w:rPr>
          <w:rFonts w:hint="cs"/>
          <w:rtl/>
        </w:rPr>
        <w:t>.</w:t>
      </w:r>
      <w:bookmarkStart w:id="16170" w:name="_ETM_Q27_569900"/>
      <w:bookmarkStart w:id="16171" w:name="_ETM_Q27_570350"/>
      <w:bookmarkEnd w:id="16170"/>
      <w:bookmarkEnd w:id="16171"/>
      <w:r>
        <w:rPr>
          <w:rtl/>
        </w:rPr>
        <w:t xml:space="preserve"> </w:t>
      </w:r>
      <w:bookmarkStart w:id="16172" w:name="_ETM_Q27_571829"/>
      <w:bookmarkEnd w:id="16172"/>
      <w:r>
        <w:rPr>
          <w:rtl/>
        </w:rPr>
        <w:t xml:space="preserve">הבוקר </w:t>
      </w:r>
      <w:bookmarkStart w:id="16173" w:name="_ETM_Q27_572729"/>
      <w:bookmarkEnd w:id="16173"/>
      <w:r>
        <w:rPr>
          <w:rtl/>
        </w:rPr>
        <w:t xml:space="preserve">ראינו </w:t>
      </w:r>
      <w:bookmarkStart w:id="16174" w:name="_ETM_Q27_573179"/>
      <w:bookmarkEnd w:id="16174"/>
      <w:r>
        <w:rPr>
          <w:rtl/>
        </w:rPr>
        <w:t xml:space="preserve">למה </w:t>
      </w:r>
      <w:bookmarkStart w:id="16175" w:name="_ETM_Q27_573509"/>
      <w:bookmarkEnd w:id="16175"/>
      <w:r>
        <w:rPr>
          <w:rtl/>
        </w:rPr>
        <w:t xml:space="preserve">אתם </w:t>
      </w:r>
      <w:bookmarkStart w:id="16176" w:name="_ETM_Q27_573779"/>
      <w:bookmarkEnd w:id="16176"/>
      <w:r>
        <w:rPr>
          <w:rtl/>
        </w:rPr>
        <w:t xml:space="preserve">מעבירים </w:t>
      </w:r>
      <w:bookmarkStart w:id="16177" w:name="_ETM_Q27_574289"/>
      <w:bookmarkEnd w:id="16177"/>
      <w:r>
        <w:rPr>
          <w:rtl/>
        </w:rPr>
        <w:t>כספים</w:t>
      </w:r>
      <w:r>
        <w:rPr>
          <w:rFonts w:hint="cs"/>
          <w:rtl/>
        </w:rPr>
        <w:t xml:space="preserve"> </w:t>
      </w:r>
      <w:r>
        <w:rPr>
          <w:rFonts w:hint="eastAsia"/>
          <w:rtl/>
        </w:rPr>
        <w:t>–</w:t>
      </w:r>
      <w:r>
        <w:rPr>
          <w:rtl/>
        </w:rPr>
        <w:t xml:space="preserve"> </w:t>
      </w:r>
      <w:bookmarkStart w:id="16178" w:name="_ETM_Q27_574889"/>
      <w:bookmarkEnd w:id="16178"/>
      <w:r>
        <w:rPr>
          <w:rtl/>
        </w:rPr>
        <w:t>אתם</w:t>
      </w:r>
      <w:r>
        <w:rPr>
          <w:rFonts w:hint="cs"/>
          <w:rtl/>
        </w:rPr>
        <w:t>,</w:t>
      </w:r>
      <w:r>
        <w:rPr>
          <w:rtl/>
        </w:rPr>
        <w:t xml:space="preserve"> </w:t>
      </w:r>
      <w:bookmarkStart w:id="16179" w:name="_ETM_Q27_575279"/>
      <w:bookmarkEnd w:id="16179"/>
      <w:r>
        <w:rPr>
          <w:rtl/>
        </w:rPr>
        <w:t xml:space="preserve">חברי </w:t>
      </w:r>
      <w:bookmarkStart w:id="16180" w:name="_ETM_Q27_575639"/>
      <w:bookmarkEnd w:id="16180"/>
      <w:r>
        <w:rPr>
          <w:rtl/>
        </w:rPr>
        <w:t xml:space="preserve">הכנסת </w:t>
      </w:r>
      <w:bookmarkStart w:id="16181" w:name="_ETM_Q27_576179"/>
      <w:bookmarkEnd w:id="16181"/>
      <w:r>
        <w:rPr>
          <w:rtl/>
        </w:rPr>
        <w:t xml:space="preserve">של </w:t>
      </w:r>
      <w:bookmarkStart w:id="16182" w:name="_ETM_Q27_576419"/>
      <w:bookmarkEnd w:id="16182"/>
      <w:r>
        <w:rPr>
          <w:rtl/>
        </w:rPr>
        <w:t xml:space="preserve">הליכוד </w:t>
      </w:r>
      <w:bookmarkStart w:id="16183" w:name="_ETM_Q27_577349"/>
      <w:bookmarkEnd w:id="16183"/>
      <w:r>
        <w:rPr>
          <w:rtl/>
        </w:rPr>
        <w:t xml:space="preserve">ושל </w:t>
      </w:r>
      <w:bookmarkStart w:id="16184" w:name="_ETM_Q27_577739"/>
      <w:bookmarkEnd w:id="16184"/>
      <w:r>
        <w:rPr>
          <w:rtl/>
        </w:rPr>
        <w:t xml:space="preserve">הבית </w:t>
      </w:r>
      <w:bookmarkStart w:id="16185" w:name="_ETM_Q27_578130"/>
      <w:bookmarkEnd w:id="16185"/>
      <w:r>
        <w:rPr>
          <w:rtl/>
        </w:rPr>
        <w:t>היהודי</w:t>
      </w:r>
      <w:bookmarkStart w:id="16186" w:name="_ETM_Q27_579729"/>
      <w:bookmarkEnd w:id="16186"/>
      <w:r>
        <w:rPr>
          <w:rFonts w:hint="cs"/>
          <w:rtl/>
        </w:rPr>
        <w:t>: ל</w:t>
      </w:r>
      <w:r>
        <w:rPr>
          <w:rtl/>
        </w:rPr>
        <w:t xml:space="preserve">ערימה </w:t>
      </w:r>
      <w:bookmarkStart w:id="16187" w:name="_ETM_Q27_581170"/>
      <w:bookmarkEnd w:id="16187"/>
      <w:r>
        <w:rPr>
          <w:rtl/>
        </w:rPr>
        <w:t xml:space="preserve">של </w:t>
      </w:r>
      <w:bookmarkStart w:id="16188" w:name="_ETM_Q27_581409"/>
      <w:bookmarkEnd w:id="16188"/>
      <w:r>
        <w:rPr>
          <w:rtl/>
        </w:rPr>
        <w:t xml:space="preserve">בחורי </w:t>
      </w:r>
      <w:bookmarkStart w:id="16189" w:name="_ETM_Q27_581950"/>
      <w:bookmarkEnd w:id="16189"/>
      <w:r>
        <w:rPr>
          <w:rtl/>
        </w:rPr>
        <w:t>ישיבות</w:t>
      </w:r>
      <w:r>
        <w:rPr>
          <w:rFonts w:hint="cs"/>
          <w:rtl/>
        </w:rPr>
        <w:t>,</w:t>
      </w:r>
      <w:r>
        <w:rPr>
          <w:rtl/>
        </w:rPr>
        <w:t xml:space="preserve"> </w:t>
      </w:r>
      <w:bookmarkStart w:id="16190" w:name="_ETM_Q27_582520"/>
      <w:bookmarkEnd w:id="16190"/>
      <w:r>
        <w:rPr>
          <w:rtl/>
        </w:rPr>
        <w:t xml:space="preserve">אין </w:t>
      </w:r>
      <w:bookmarkStart w:id="16191" w:name="_ETM_Q27_582640"/>
      <w:bookmarkEnd w:id="16191"/>
      <w:r>
        <w:rPr>
          <w:rtl/>
        </w:rPr>
        <w:t xml:space="preserve">לי </w:t>
      </w:r>
      <w:bookmarkStart w:id="16192" w:name="_ETM_Q27_582759"/>
      <w:bookmarkEnd w:id="16192"/>
      <w:r>
        <w:rPr>
          <w:rtl/>
        </w:rPr>
        <w:t xml:space="preserve">מילה </w:t>
      </w:r>
      <w:bookmarkStart w:id="16193" w:name="_ETM_Q27_583060"/>
      <w:bookmarkEnd w:id="16193"/>
      <w:r>
        <w:rPr>
          <w:rtl/>
        </w:rPr>
        <w:t>אחרת</w:t>
      </w:r>
      <w:r>
        <w:rPr>
          <w:rFonts w:hint="cs"/>
          <w:rtl/>
        </w:rPr>
        <w:t>,</w:t>
      </w:r>
      <w:r>
        <w:rPr>
          <w:rtl/>
        </w:rPr>
        <w:t xml:space="preserve"> </w:t>
      </w:r>
      <w:bookmarkStart w:id="16194" w:name="_ETM_Q27_584079"/>
      <w:bookmarkEnd w:id="16194"/>
      <w:r>
        <w:rPr>
          <w:rtl/>
        </w:rPr>
        <w:t>ערימה</w:t>
      </w:r>
      <w:r>
        <w:rPr>
          <w:rFonts w:hint="cs"/>
          <w:rtl/>
        </w:rPr>
        <w:t>,</w:t>
      </w:r>
      <w:r>
        <w:rPr>
          <w:rtl/>
        </w:rPr>
        <w:t xml:space="preserve"> </w:t>
      </w:r>
      <w:bookmarkStart w:id="16195" w:name="_ETM_Q27_585570"/>
      <w:bookmarkEnd w:id="16195"/>
      <w:r>
        <w:rPr>
          <w:rtl/>
        </w:rPr>
        <w:t xml:space="preserve">שיודעים </w:t>
      </w:r>
      <w:bookmarkStart w:id="16196" w:name="_ETM_Q27_586140"/>
      <w:bookmarkEnd w:id="16196"/>
      <w:r>
        <w:rPr>
          <w:rtl/>
        </w:rPr>
        <w:t>ל</w:t>
      </w:r>
      <w:r>
        <w:rPr>
          <w:rFonts w:hint="cs"/>
          <w:rtl/>
        </w:rPr>
        <w:t>ש</w:t>
      </w:r>
      <w:r>
        <w:rPr>
          <w:rtl/>
        </w:rPr>
        <w:t>יר</w:t>
      </w:r>
      <w:r>
        <w:rPr>
          <w:rFonts w:hint="cs"/>
          <w:rtl/>
        </w:rPr>
        <w:t xml:space="preserve"> "בשלטון הכופרים אין </w:t>
      </w:r>
      <w:bookmarkStart w:id="16197" w:name="_ETM_Q27_589736"/>
      <w:bookmarkEnd w:id="16197"/>
      <w:r>
        <w:rPr>
          <w:rFonts w:hint="cs"/>
          <w:rtl/>
        </w:rPr>
        <w:t>אנו מאמינים ובלשכותיהם אין אנו מתייצבים"</w:t>
      </w:r>
      <w:r w:rsidR="008532DB">
        <w:rPr>
          <w:rFonts w:hint="cs"/>
          <w:rtl/>
        </w:rPr>
        <w:t>,</w:t>
      </w:r>
      <w:r>
        <w:rPr>
          <w:rFonts w:hint="cs"/>
          <w:rtl/>
        </w:rPr>
        <w:t xml:space="preserve"> שמעתם? "ובלשכותיהם אין אנו </w:t>
      </w:r>
      <w:bookmarkStart w:id="16198" w:name="_ETM_Q27_597395"/>
      <w:bookmarkEnd w:id="16198"/>
      <w:r>
        <w:rPr>
          <w:rFonts w:hint="cs"/>
          <w:rtl/>
        </w:rPr>
        <w:t xml:space="preserve">מתייצבים". לזה כל אחד ואחד מכם </w:t>
      </w:r>
      <w:bookmarkStart w:id="16199" w:name="_ETM_Q27_600005"/>
      <w:bookmarkEnd w:id="16199"/>
      <w:r>
        <w:rPr>
          <w:rFonts w:hint="cs"/>
          <w:rtl/>
        </w:rPr>
        <w:t xml:space="preserve">משלם כסף, מטפח, פוגע במילואימניקים, במשפחות השכולות, ברבנים של הציונות הדתית, באלמנות, ביתומים; כסף </w:t>
      </w:r>
      <w:r>
        <w:rPr>
          <w:rtl/>
        </w:rPr>
        <w:t>–</w:t>
      </w:r>
      <w:r>
        <w:rPr>
          <w:rFonts w:hint="cs"/>
          <w:rtl/>
        </w:rPr>
        <w:t xml:space="preserve"> גילה גמליאל, את </w:t>
      </w:r>
      <w:bookmarkStart w:id="16200" w:name="_ETM_Q27_612656"/>
      <w:bookmarkEnd w:id="16200"/>
      <w:r>
        <w:rPr>
          <w:rFonts w:hint="cs"/>
          <w:rtl/>
        </w:rPr>
        <w:t xml:space="preserve">שומעת? במקום לתת למשפחות השכולות, נותנים למי ששר: </w:t>
      </w:r>
      <w:bookmarkStart w:id="16201" w:name="_ETM_Q27_619269"/>
      <w:bookmarkEnd w:id="16201"/>
      <w:r>
        <w:rPr>
          <w:rFonts w:hint="cs"/>
          <w:rtl/>
        </w:rPr>
        <w:t xml:space="preserve">"בלשכותיהם אין אנו מתייצבים". למה? כדי שלא יקלו בנטל, כדי </w:t>
      </w:r>
      <w:bookmarkStart w:id="16202" w:name="_ETM_Q27_630620"/>
      <w:bookmarkEnd w:id="16202"/>
      <w:r>
        <w:rPr>
          <w:rFonts w:hint="cs"/>
          <w:rtl/>
        </w:rPr>
        <w:t>שלא יבואו חס וחלילה לסכן את נפשם, שרק אתם ואנחנו</w:t>
      </w:r>
      <w:bookmarkStart w:id="16203" w:name="_ETM_Q27_634157"/>
      <w:bookmarkEnd w:id="16203"/>
      <w:r>
        <w:rPr>
          <w:rFonts w:hint="cs"/>
          <w:rtl/>
        </w:rPr>
        <w:t xml:space="preserve"> נסכן את נפשנו כדי שהם יוכלו לרקוד מדושנים, </w:t>
      </w:r>
      <w:proofErr w:type="spellStart"/>
      <w:r>
        <w:rPr>
          <w:rFonts w:hint="cs"/>
          <w:rtl/>
        </w:rPr>
        <w:t>מדושני</w:t>
      </w:r>
      <w:proofErr w:type="spellEnd"/>
      <w:r>
        <w:rPr>
          <w:rFonts w:hint="cs"/>
          <w:rtl/>
        </w:rPr>
        <w:t xml:space="preserve"> </w:t>
      </w:r>
      <w:bookmarkStart w:id="16204" w:name="_ETM_Q27_640082"/>
      <w:bookmarkEnd w:id="16204"/>
      <w:r>
        <w:rPr>
          <w:rFonts w:hint="cs"/>
          <w:rtl/>
        </w:rPr>
        <w:t>עונג ומזון. "בשלטון הכופרים אנחנו לא מאמינים ובלשכותיהם אין אנו מתייצבים".</w:t>
      </w:r>
      <w:r>
        <w:rPr>
          <w:rtl/>
        </w:rPr>
        <w:t xml:space="preserve"> </w:t>
      </w:r>
      <w:bookmarkStart w:id="16205" w:name="_ETM_Q27_587070"/>
      <w:bookmarkStart w:id="16206" w:name="_ETM_Q27_648629"/>
      <w:bookmarkEnd w:id="16205"/>
      <w:bookmarkEnd w:id="16206"/>
      <w:r>
        <w:rPr>
          <w:rFonts w:hint="cs"/>
          <w:rtl/>
        </w:rPr>
        <w:t xml:space="preserve">במה הם כן מאמינים? בכסף שלנו, בדם שלנו. </w:t>
      </w:r>
      <w:bookmarkStart w:id="16207" w:name="_ETM_Q27_651871"/>
      <w:bookmarkEnd w:id="16207"/>
    </w:p>
    <w:p w:rsidR="00CE3EFD" w:rsidRDefault="00CE3EFD" w:rsidP="003559BE">
      <w:pPr>
        <w:rPr>
          <w:rtl/>
        </w:rPr>
      </w:pPr>
    </w:p>
    <w:p w:rsidR="00CE3EFD" w:rsidRDefault="00CE3EFD" w:rsidP="00AA1819">
      <w:pPr>
        <w:rPr>
          <w:rtl/>
        </w:rPr>
      </w:pPr>
      <w:r>
        <w:rPr>
          <w:rFonts w:hint="cs"/>
          <w:rtl/>
        </w:rPr>
        <w:t>השר סופר יודע את האמת, אבל הוא פוחד להגיד</w:t>
      </w:r>
      <w:bookmarkStart w:id="16208" w:name="_ETM_Q27_654028"/>
      <w:bookmarkEnd w:id="16208"/>
      <w:r>
        <w:rPr>
          <w:rFonts w:hint="cs"/>
          <w:rtl/>
        </w:rPr>
        <w:t xml:space="preserve"> אותה. הוא והמפלגה שלו מצביעים למי שמטפח את ההשתמטות</w:t>
      </w:r>
      <w:bookmarkStart w:id="16209" w:name="_ETM_Q27_666035"/>
      <w:bookmarkEnd w:id="16209"/>
      <w:r>
        <w:rPr>
          <w:rFonts w:hint="cs"/>
          <w:rtl/>
        </w:rPr>
        <w:t xml:space="preserve">. את הכסף הם חולבים מאיתנו </w:t>
      </w:r>
      <w:r w:rsidR="00AA1819">
        <w:rPr>
          <w:rFonts w:hint="cs"/>
          <w:rtl/>
        </w:rPr>
        <w:t>– –</w:t>
      </w:r>
    </w:p>
    <w:p w:rsidR="00CE3EFD" w:rsidRDefault="00CE3EFD" w:rsidP="003559BE">
      <w:pPr>
        <w:rPr>
          <w:rtl/>
        </w:rPr>
      </w:pPr>
    </w:p>
    <w:p w:rsidR="00CE3EFD" w:rsidRDefault="00CE3EFD" w:rsidP="003559BE">
      <w:pPr>
        <w:pStyle w:val="af6"/>
        <w:keepNext/>
        <w:rPr>
          <w:rtl/>
        </w:rPr>
      </w:pPr>
      <w:r w:rsidRPr="00253B17">
        <w:rPr>
          <w:rStyle w:val="TagStyle"/>
          <w:rtl/>
        </w:rPr>
        <w:t xml:space="preserve"> &lt;&lt; יור &gt;&gt; </w:t>
      </w:r>
      <w:r>
        <w:rPr>
          <w:rtl/>
        </w:rPr>
        <w:t>היו"ר משה רוט:</w:t>
      </w:r>
      <w:r w:rsidRPr="00253B17">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6210" w:name="_ETM_Q27_666317"/>
      <w:bookmarkEnd w:id="16210"/>
      <w:r>
        <w:rPr>
          <w:rFonts w:hint="cs"/>
          <w:rtl/>
        </w:rPr>
        <w:t>תודה רבה. תודה רבה.</w:t>
      </w:r>
    </w:p>
    <w:p w:rsidR="00CE3EFD" w:rsidRDefault="00CE3EFD" w:rsidP="003559BE">
      <w:pPr>
        <w:rPr>
          <w:rtl/>
        </w:rPr>
      </w:pPr>
      <w:bookmarkStart w:id="16211" w:name="_ETM_Q27_669123"/>
      <w:bookmarkStart w:id="16212" w:name="_ETM_Q27_669230"/>
      <w:bookmarkEnd w:id="16211"/>
      <w:bookmarkEnd w:id="16212"/>
    </w:p>
    <w:p w:rsidR="00CE3EFD" w:rsidRDefault="00CE3EFD" w:rsidP="003559BE">
      <w:pPr>
        <w:pStyle w:val="-"/>
        <w:keepNext/>
        <w:rPr>
          <w:rtl/>
        </w:rPr>
      </w:pPr>
      <w:bookmarkStart w:id="16213" w:name="ET_speakercontinue_5109_12"/>
      <w:r w:rsidRPr="00253B17">
        <w:rPr>
          <w:rStyle w:val="TagStyle"/>
          <w:rtl/>
        </w:rPr>
        <w:t xml:space="preserve"> &lt;&lt; דובר_המשך &gt;&gt; </w:t>
      </w:r>
      <w:r>
        <w:rPr>
          <w:rtl/>
        </w:rPr>
        <w:t>אלעזר שטרן (יש עתיד):</w:t>
      </w:r>
      <w:r w:rsidRPr="00253B17">
        <w:rPr>
          <w:rStyle w:val="TagStyle"/>
          <w:rtl/>
        </w:rPr>
        <w:t xml:space="preserve"> &lt;&lt; דובר_המשך &gt;&gt;</w:t>
      </w:r>
      <w:r>
        <w:rPr>
          <w:rtl/>
        </w:rPr>
        <w:t xml:space="preserve">   </w:t>
      </w:r>
      <w:bookmarkEnd w:id="16213"/>
    </w:p>
    <w:p w:rsidR="00CE3EFD" w:rsidRDefault="00CE3EFD" w:rsidP="00AA1819">
      <w:pPr>
        <w:rPr>
          <w:rtl/>
        </w:rPr>
      </w:pPr>
    </w:p>
    <w:p w:rsidR="00CE3EFD" w:rsidRDefault="00AA1819" w:rsidP="00AA1819">
      <w:pPr>
        <w:rPr>
          <w:rtl/>
        </w:rPr>
      </w:pPr>
      <w:r>
        <w:rPr>
          <w:rFonts w:hint="cs"/>
          <w:rtl/>
        </w:rPr>
        <w:t>– –</w:t>
      </w:r>
      <w:r w:rsidR="00CE3EFD">
        <w:rPr>
          <w:rFonts w:hint="cs"/>
          <w:rtl/>
        </w:rPr>
        <w:t xml:space="preserve"> ובשירות הם משאירים אותנו כולנו יחד </w:t>
      </w:r>
      <w:bookmarkStart w:id="16214" w:name="_ETM_Q27_669996"/>
      <w:bookmarkEnd w:id="16214"/>
      <w:r w:rsidR="00CE3EFD">
        <w:rPr>
          <w:rFonts w:hint="cs"/>
          <w:rtl/>
        </w:rPr>
        <w:t>לבד.</w:t>
      </w:r>
      <w:bookmarkStart w:id="16215" w:name="_ETM_Q27_670409"/>
      <w:bookmarkEnd w:id="16215"/>
    </w:p>
    <w:p w:rsidR="00CE3EFD" w:rsidRDefault="00CE3EFD" w:rsidP="003559BE">
      <w:pPr>
        <w:rPr>
          <w:rtl/>
        </w:rPr>
      </w:pPr>
      <w:bookmarkStart w:id="16216" w:name="_ETM_Q27_670530"/>
      <w:bookmarkEnd w:id="16216"/>
    </w:p>
    <w:p w:rsidR="00CE3EFD" w:rsidRDefault="00CE3EFD" w:rsidP="003559BE">
      <w:pPr>
        <w:pStyle w:val="af6"/>
        <w:keepNext/>
        <w:rPr>
          <w:rtl/>
        </w:rPr>
      </w:pPr>
      <w:r w:rsidRPr="00253B17">
        <w:rPr>
          <w:rStyle w:val="TagStyle"/>
          <w:rtl/>
        </w:rPr>
        <w:t xml:space="preserve"> &lt;&lt; יור &gt;&gt; </w:t>
      </w:r>
      <w:r>
        <w:rPr>
          <w:rtl/>
        </w:rPr>
        <w:t>היו"ר משה רוט:</w:t>
      </w:r>
      <w:r w:rsidRPr="00253B17">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6217" w:name="_ETM_Q27_671301"/>
      <w:bookmarkEnd w:id="16217"/>
      <w:r>
        <w:rPr>
          <w:rFonts w:hint="cs"/>
          <w:rtl/>
        </w:rPr>
        <w:t>תודה רבה. חבר הכנסת מלביצקי.</w:t>
      </w:r>
    </w:p>
    <w:p w:rsidR="00CE3EFD" w:rsidRDefault="00CE3EFD" w:rsidP="003559BE">
      <w:pPr>
        <w:rPr>
          <w:rtl/>
        </w:rPr>
      </w:pPr>
    </w:p>
    <w:p w:rsidR="00CE3EFD" w:rsidRDefault="00CE3EFD" w:rsidP="003559BE">
      <w:pPr>
        <w:pStyle w:val="-"/>
        <w:keepNext/>
        <w:rPr>
          <w:rtl/>
        </w:rPr>
      </w:pPr>
      <w:bookmarkStart w:id="16218" w:name="ET_speakercontinue_5109_14"/>
      <w:r w:rsidRPr="00253B17">
        <w:rPr>
          <w:rStyle w:val="TagStyle"/>
          <w:rtl/>
        </w:rPr>
        <w:t xml:space="preserve"> &lt;&lt; דובר_המשך &gt;&gt; </w:t>
      </w:r>
      <w:r>
        <w:rPr>
          <w:rtl/>
        </w:rPr>
        <w:t>אלעזר שטרן (יש עתיד):</w:t>
      </w:r>
      <w:r w:rsidRPr="00253B17">
        <w:rPr>
          <w:rStyle w:val="TagStyle"/>
          <w:rtl/>
        </w:rPr>
        <w:t xml:space="preserve"> &lt;&lt; דובר_המשך &gt;&gt;</w:t>
      </w:r>
      <w:r>
        <w:rPr>
          <w:rtl/>
        </w:rPr>
        <w:t xml:space="preserve">   </w:t>
      </w:r>
      <w:bookmarkEnd w:id="16218"/>
    </w:p>
    <w:p w:rsidR="00CE3EFD" w:rsidRDefault="00CE3EFD" w:rsidP="00AA1819">
      <w:pPr>
        <w:rPr>
          <w:rtl/>
        </w:rPr>
      </w:pPr>
    </w:p>
    <w:p w:rsidR="00CE3EFD" w:rsidRDefault="00CE3EFD" w:rsidP="003559BE">
      <w:pPr>
        <w:rPr>
          <w:rtl/>
        </w:rPr>
      </w:pPr>
      <w:bookmarkStart w:id="16219" w:name="_ETM_Q27_658731"/>
      <w:bookmarkEnd w:id="16219"/>
      <w:r>
        <w:rPr>
          <w:rFonts w:hint="cs"/>
          <w:rtl/>
        </w:rPr>
        <w:t>לפחות אל תשלמו את זה. תודה.</w:t>
      </w:r>
    </w:p>
    <w:p w:rsidR="00CE3EFD" w:rsidRDefault="00CE3EFD" w:rsidP="003559BE">
      <w:pPr>
        <w:rPr>
          <w:rtl/>
        </w:rPr>
      </w:pPr>
      <w:bookmarkStart w:id="16220" w:name="_ETM_Q27_673327"/>
      <w:bookmarkStart w:id="16221" w:name="_ETM_Q27_673457"/>
      <w:bookmarkEnd w:id="16220"/>
      <w:bookmarkEnd w:id="16221"/>
    </w:p>
    <w:p w:rsidR="00CE3EFD" w:rsidRDefault="00CE3EFD" w:rsidP="003559BE">
      <w:pPr>
        <w:pStyle w:val="af6"/>
        <w:keepNext/>
        <w:rPr>
          <w:rtl/>
        </w:rPr>
      </w:pPr>
      <w:r w:rsidRPr="00253B17">
        <w:rPr>
          <w:rStyle w:val="TagStyle"/>
          <w:rtl/>
        </w:rPr>
        <w:t xml:space="preserve"> &lt;&lt; יור &gt;&gt; </w:t>
      </w:r>
      <w:r>
        <w:rPr>
          <w:rtl/>
        </w:rPr>
        <w:t>היו"ר משה רוט:</w:t>
      </w:r>
      <w:r w:rsidRPr="00253B17">
        <w:rPr>
          <w:rStyle w:val="TagStyle"/>
          <w:rtl/>
        </w:rPr>
        <w:t xml:space="preserve"> &lt;&lt; יור &gt;&gt;</w:t>
      </w:r>
      <w:r>
        <w:rPr>
          <w:rtl/>
        </w:rPr>
        <w:t xml:space="preserve">   </w:t>
      </w:r>
    </w:p>
    <w:p w:rsidR="00CE3EFD" w:rsidRDefault="00CE3EFD" w:rsidP="00AA1819">
      <w:pPr>
        <w:rPr>
          <w:rtl/>
        </w:rPr>
      </w:pPr>
    </w:p>
    <w:p w:rsidR="00CE3EFD" w:rsidRDefault="00CE3EFD" w:rsidP="003559BE">
      <w:pPr>
        <w:rPr>
          <w:rtl/>
        </w:rPr>
      </w:pPr>
      <w:bookmarkStart w:id="16222" w:name="_ETM_Q27_674368"/>
      <w:bookmarkEnd w:id="16222"/>
      <w:r>
        <w:rPr>
          <w:rFonts w:hint="cs"/>
          <w:rtl/>
        </w:rPr>
        <w:t>חבר הכנסת מלביצקי, אתה רוצה להשיב? חבר הכנסת מלביצקי, בבקשה.</w:t>
      </w:r>
      <w:bookmarkStart w:id="16223" w:name="_ETM_Q27_679910"/>
      <w:bookmarkEnd w:id="16223"/>
      <w:r>
        <w:rPr>
          <w:rFonts w:hint="cs"/>
          <w:rtl/>
        </w:rPr>
        <w:t xml:space="preserve"> שלוש </w:t>
      </w:r>
      <w:bookmarkStart w:id="16224" w:name="_ETM_Q27_685771"/>
      <w:bookmarkEnd w:id="16224"/>
      <w:r>
        <w:rPr>
          <w:rFonts w:hint="cs"/>
          <w:rtl/>
        </w:rPr>
        <w:t>דקות לרשותך, בבקשה.</w:t>
      </w:r>
    </w:p>
    <w:p w:rsidR="00CE3EFD" w:rsidRDefault="00CE3EFD" w:rsidP="003559BE">
      <w:pPr>
        <w:rPr>
          <w:rtl/>
        </w:rPr>
      </w:pPr>
      <w:bookmarkStart w:id="16225" w:name="_ETM_Q27_680044"/>
      <w:bookmarkStart w:id="16226" w:name="_ETM_Q27_681191"/>
      <w:bookmarkEnd w:id="16225"/>
      <w:bookmarkEnd w:id="16226"/>
    </w:p>
    <w:p w:rsidR="00CE3EFD" w:rsidRDefault="00CE3EFD" w:rsidP="003559BE">
      <w:pPr>
        <w:pStyle w:val="a4"/>
        <w:keepNext/>
        <w:rPr>
          <w:rtl/>
        </w:rPr>
      </w:pPr>
      <w:bookmarkStart w:id="16227" w:name="ET_speaker_6353_16"/>
      <w:r w:rsidRPr="00AC0E23">
        <w:rPr>
          <w:rStyle w:val="TagStyle"/>
          <w:rtl/>
        </w:rPr>
        <w:t xml:space="preserve"> &lt;&lt; דובר &gt;&gt; </w:t>
      </w:r>
      <w:bookmarkStart w:id="16228" w:name="_Toc192716214"/>
      <w:bookmarkStart w:id="16229" w:name="_Toc192716680"/>
      <w:bookmarkStart w:id="16230" w:name="_Toc230030815"/>
      <w:r>
        <w:rPr>
          <w:rtl/>
        </w:rPr>
        <w:t>חנוך דב מלביצקי (הליכוד):</w:t>
      </w:r>
      <w:bookmarkEnd w:id="16228"/>
      <w:bookmarkEnd w:id="16229"/>
      <w:bookmarkEnd w:id="16230"/>
      <w:r w:rsidRPr="00AC0E23">
        <w:rPr>
          <w:rStyle w:val="TagStyle"/>
          <w:rtl/>
        </w:rPr>
        <w:t xml:space="preserve"> &lt;&lt; דובר &gt;&gt;</w:t>
      </w:r>
      <w:r>
        <w:rPr>
          <w:rtl/>
        </w:rPr>
        <w:t xml:space="preserve">   </w:t>
      </w:r>
      <w:bookmarkEnd w:id="16227"/>
    </w:p>
    <w:p w:rsidR="00CE3EFD" w:rsidRDefault="00CE3EFD" w:rsidP="00AA1819">
      <w:pPr>
        <w:rPr>
          <w:rtl/>
        </w:rPr>
      </w:pPr>
    </w:p>
    <w:p w:rsidR="00CE3EFD" w:rsidRDefault="00CE3EFD" w:rsidP="008532DB">
      <w:pPr>
        <w:rPr>
          <w:rtl/>
        </w:rPr>
      </w:pPr>
      <w:bookmarkStart w:id="16231" w:name="_ETM_Q27_682056"/>
      <w:bookmarkStart w:id="16232" w:name="_ETM_Q27_682138"/>
      <w:bookmarkStart w:id="16233" w:name="_ETM_Q27_693359"/>
      <w:bookmarkEnd w:id="16231"/>
      <w:bookmarkEnd w:id="16232"/>
      <w:bookmarkEnd w:id="16233"/>
      <w:r>
        <w:rPr>
          <w:rtl/>
        </w:rPr>
        <w:t>תודה</w:t>
      </w:r>
      <w:r>
        <w:rPr>
          <w:rFonts w:hint="cs"/>
          <w:rtl/>
        </w:rPr>
        <w:t>,</w:t>
      </w:r>
      <w:r>
        <w:rPr>
          <w:rtl/>
        </w:rPr>
        <w:t xml:space="preserve"> </w:t>
      </w:r>
      <w:bookmarkStart w:id="16234" w:name="_ETM_Q27_693719"/>
      <w:bookmarkEnd w:id="16234"/>
      <w:r>
        <w:rPr>
          <w:rtl/>
        </w:rPr>
        <w:t xml:space="preserve">אדוני </w:t>
      </w:r>
      <w:bookmarkStart w:id="16235" w:name="_ETM_Q27_694019"/>
      <w:bookmarkEnd w:id="16235"/>
      <w:r>
        <w:rPr>
          <w:rtl/>
        </w:rPr>
        <w:t>היושב-ראש</w:t>
      </w:r>
      <w:r>
        <w:rPr>
          <w:rFonts w:hint="cs"/>
          <w:rtl/>
        </w:rPr>
        <w:t>.</w:t>
      </w:r>
      <w:r>
        <w:rPr>
          <w:rtl/>
        </w:rPr>
        <w:t xml:space="preserve"> </w:t>
      </w:r>
      <w:bookmarkStart w:id="16236" w:name="_ETM_Q27_696150"/>
      <w:bookmarkStart w:id="16237" w:name="_ETM_Q27_696540"/>
      <w:bookmarkEnd w:id="16236"/>
      <w:bookmarkEnd w:id="16237"/>
      <w:r>
        <w:rPr>
          <w:rFonts w:hint="cs"/>
          <w:rtl/>
        </w:rPr>
        <w:t>ה</w:t>
      </w:r>
      <w:r>
        <w:rPr>
          <w:rtl/>
        </w:rPr>
        <w:t>שרים</w:t>
      </w:r>
      <w:r>
        <w:rPr>
          <w:rFonts w:hint="cs"/>
          <w:rtl/>
        </w:rPr>
        <w:t>,</w:t>
      </w:r>
      <w:r>
        <w:rPr>
          <w:rtl/>
        </w:rPr>
        <w:t xml:space="preserve"> </w:t>
      </w:r>
      <w:bookmarkStart w:id="16238" w:name="_ETM_Q27_697170"/>
      <w:bookmarkEnd w:id="16238"/>
      <w:r>
        <w:rPr>
          <w:rtl/>
        </w:rPr>
        <w:t xml:space="preserve">חבריי </w:t>
      </w:r>
      <w:bookmarkStart w:id="16239" w:name="_ETM_Q27_697709"/>
      <w:bookmarkEnd w:id="16239"/>
      <w:r>
        <w:rPr>
          <w:rtl/>
        </w:rPr>
        <w:t xml:space="preserve">חברי </w:t>
      </w:r>
      <w:bookmarkStart w:id="16240" w:name="_ETM_Q27_698069"/>
      <w:bookmarkEnd w:id="16240"/>
      <w:r>
        <w:rPr>
          <w:rtl/>
        </w:rPr>
        <w:t>הכנסת</w:t>
      </w:r>
      <w:r>
        <w:rPr>
          <w:rFonts w:hint="cs"/>
          <w:rtl/>
        </w:rPr>
        <w:t>,</w:t>
      </w:r>
      <w:r>
        <w:rPr>
          <w:rtl/>
        </w:rPr>
        <w:t xml:space="preserve"> </w:t>
      </w:r>
      <w:bookmarkStart w:id="16241" w:name="_ETM_Q27_700200"/>
      <w:bookmarkEnd w:id="16241"/>
      <w:r>
        <w:rPr>
          <w:rtl/>
        </w:rPr>
        <w:t xml:space="preserve">זה </w:t>
      </w:r>
      <w:bookmarkStart w:id="16242" w:name="_ETM_Q27_700530"/>
      <w:bookmarkEnd w:id="16242"/>
      <w:r>
        <w:rPr>
          <w:rtl/>
        </w:rPr>
        <w:t xml:space="preserve">שאנחנו </w:t>
      </w:r>
      <w:bookmarkStart w:id="16243" w:name="_ETM_Q27_701130"/>
      <w:bookmarkEnd w:id="16243"/>
      <w:r>
        <w:rPr>
          <w:rtl/>
        </w:rPr>
        <w:t xml:space="preserve">נעצום </w:t>
      </w:r>
      <w:bookmarkStart w:id="16244" w:name="_ETM_Q27_701610"/>
      <w:bookmarkEnd w:id="16244"/>
      <w:r>
        <w:rPr>
          <w:rtl/>
        </w:rPr>
        <w:t xml:space="preserve">את </w:t>
      </w:r>
      <w:bookmarkStart w:id="16245" w:name="_ETM_Q27_701700"/>
      <w:bookmarkEnd w:id="16245"/>
      <w:r>
        <w:rPr>
          <w:rtl/>
        </w:rPr>
        <w:t>העיניים</w:t>
      </w:r>
      <w:r>
        <w:rPr>
          <w:rFonts w:hint="cs"/>
          <w:rtl/>
        </w:rPr>
        <w:t xml:space="preserve"> </w:t>
      </w:r>
      <w:r>
        <w:rPr>
          <w:rFonts w:hint="eastAsia"/>
          <w:rtl/>
        </w:rPr>
        <w:t>–</w:t>
      </w:r>
      <w:r>
        <w:rPr>
          <w:rtl/>
        </w:rPr>
        <w:t xml:space="preserve"> </w:t>
      </w:r>
      <w:bookmarkStart w:id="16246" w:name="_ETM_Q27_702750"/>
      <w:bookmarkEnd w:id="16246"/>
      <w:r>
        <w:rPr>
          <w:rtl/>
        </w:rPr>
        <w:t xml:space="preserve">המציאות </w:t>
      </w:r>
      <w:bookmarkStart w:id="16247" w:name="_ETM_Q27_703290"/>
      <w:bookmarkEnd w:id="16247"/>
      <w:r>
        <w:rPr>
          <w:rtl/>
        </w:rPr>
        <w:t xml:space="preserve">לא </w:t>
      </w:r>
      <w:bookmarkStart w:id="16248" w:name="_ETM_Q27_703410"/>
      <w:bookmarkEnd w:id="16248"/>
      <w:r>
        <w:rPr>
          <w:rtl/>
        </w:rPr>
        <w:t xml:space="preserve">תשתנה </w:t>
      </w:r>
      <w:bookmarkStart w:id="16249" w:name="_ETM_Q27_703890"/>
      <w:bookmarkEnd w:id="16249"/>
      <w:r>
        <w:rPr>
          <w:rtl/>
        </w:rPr>
        <w:t xml:space="preserve">מזה </w:t>
      </w:r>
      <w:bookmarkStart w:id="16250" w:name="_ETM_Q27_704160"/>
      <w:bookmarkEnd w:id="16250"/>
      <w:r>
        <w:rPr>
          <w:rtl/>
        </w:rPr>
        <w:t>שנ</w:t>
      </w:r>
      <w:bookmarkStart w:id="16251" w:name="_ETM_Q27_704400"/>
      <w:bookmarkEnd w:id="16251"/>
      <w:r>
        <w:rPr>
          <w:rFonts w:hint="cs"/>
          <w:rtl/>
        </w:rPr>
        <w:t>עצום</w:t>
      </w:r>
      <w:r>
        <w:rPr>
          <w:rtl/>
        </w:rPr>
        <w:t xml:space="preserve"> </w:t>
      </w:r>
      <w:bookmarkStart w:id="16252" w:name="_ETM_Q27_705000"/>
      <w:bookmarkEnd w:id="16252"/>
      <w:r>
        <w:rPr>
          <w:rtl/>
        </w:rPr>
        <w:t xml:space="preserve">את </w:t>
      </w:r>
      <w:bookmarkStart w:id="16253" w:name="_ETM_Q27_705059"/>
      <w:bookmarkEnd w:id="16253"/>
      <w:r>
        <w:rPr>
          <w:rtl/>
        </w:rPr>
        <w:t>העיניים</w:t>
      </w:r>
      <w:r>
        <w:rPr>
          <w:rFonts w:hint="cs"/>
          <w:rtl/>
        </w:rPr>
        <w:t>,</w:t>
      </w:r>
      <w:r>
        <w:rPr>
          <w:rtl/>
        </w:rPr>
        <w:t xml:space="preserve"> </w:t>
      </w:r>
      <w:bookmarkStart w:id="16254" w:name="_ETM_Q27_705480"/>
      <w:bookmarkEnd w:id="16254"/>
      <w:r>
        <w:rPr>
          <w:rtl/>
        </w:rPr>
        <w:t>א</w:t>
      </w:r>
      <w:r>
        <w:rPr>
          <w:rFonts w:hint="cs"/>
          <w:rtl/>
        </w:rPr>
        <w:t>לא</w:t>
      </w:r>
      <w:r>
        <w:rPr>
          <w:rtl/>
        </w:rPr>
        <w:t xml:space="preserve"> </w:t>
      </w:r>
      <w:bookmarkStart w:id="16255" w:name="_ETM_Q27_705630"/>
      <w:bookmarkEnd w:id="16255"/>
      <w:r>
        <w:rPr>
          <w:rtl/>
        </w:rPr>
        <w:t xml:space="preserve">צריך </w:t>
      </w:r>
      <w:bookmarkStart w:id="16256" w:name="_ETM_Q27_705840"/>
      <w:bookmarkEnd w:id="16256"/>
      <w:r>
        <w:rPr>
          <w:rtl/>
        </w:rPr>
        <w:t xml:space="preserve">להסתכל </w:t>
      </w:r>
      <w:bookmarkStart w:id="16257" w:name="_ETM_Q27_706320"/>
      <w:bookmarkStart w:id="16258" w:name="_ETM_Q27_706380"/>
      <w:bookmarkEnd w:id="16257"/>
      <w:bookmarkEnd w:id="16258"/>
      <w:r>
        <w:rPr>
          <w:rFonts w:hint="cs"/>
          <w:rtl/>
        </w:rPr>
        <w:t>על ה</w:t>
      </w:r>
      <w:r>
        <w:rPr>
          <w:rtl/>
        </w:rPr>
        <w:t xml:space="preserve">דברים </w:t>
      </w:r>
      <w:bookmarkStart w:id="16259" w:name="_ETM_Q27_706770"/>
      <w:bookmarkEnd w:id="16259"/>
      <w:r>
        <w:rPr>
          <w:rtl/>
        </w:rPr>
        <w:t>כהווייתם</w:t>
      </w:r>
      <w:r>
        <w:rPr>
          <w:rFonts w:hint="cs"/>
          <w:rtl/>
        </w:rPr>
        <w:t>.</w:t>
      </w:r>
      <w:r>
        <w:rPr>
          <w:rtl/>
        </w:rPr>
        <w:t xml:space="preserve"> </w:t>
      </w:r>
      <w:bookmarkStart w:id="16260" w:name="_ETM_Q27_708540"/>
      <w:bookmarkEnd w:id="16260"/>
      <w:r>
        <w:rPr>
          <w:rtl/>
        </w:rPr>
        <w:t xml:space="preserve">אותה </w:t>
      </w:r>
      <w:bookmarkStart w:id="16261" w:name="_ETM_Q27_708840"/>
      <w:bookmarkEnd w:id="16261"/>
      <w:r>
        <w:rPr>
          <w:rtl/>
        </w:rPr>
        <w:t xml:space="preserve">שופטת </w:t>
      </w:r>
      <w:bookmarkStart w:id="16262" w:name="_ETM_Q27_709620"/>
      <w:bookmarkEnd w:id="16262"/>
      <w:r>
        <w:rPr>
          <w:rtl/>
        </w:rPr>
        <w:t xml:space="preserve">שישבה </w:t>
      </w:r>
      <w:bookmarkStart w:id="16263" w:name="_ETM_Q27_710429"/>
      <w:bookmarkEnd w:id="16263"/>
      <w:r>
        <w:rPr>
          <w:rtl/>
        </w:rPr>
        <w:t xml:space="preserve">וסגרה </w:t>
      </w:r>
      <w:bookmarkStart w:id="16264" w:name="_ETM_Q27_711000"/>
      <w:bookmarkEnd w:id="16264"/>
      <w:r>
        <w:rPr>
          <w:rtl/>
        </w:rPr>
        <w:t xml:space="preserve">את </w:t>
      </w:r>
      <w:bookmarkStart w:id="16265" w:name="_ETM_Q27_711120"/>
      <w:bookmarkEnd w:id="16265"/>
      <w:r>
        <w:rPr>
          <w:rtl/>
        </w:rPr>
        <w:t xml:space="preserve">הדיל </w:t>
      </w:r>
      <w:bookmarkStart w:id="16266" w:name="_ETM_Q27_711900"/>
      <w:bookmarkEnd w:id="16266"/>
      <w:r>
        <w:rPr>
          <w:rtl/>
        </w:rPr>
        <w:t xml:space="preserve">על </w:t>
      </w:r>
      <w:bookmarkStart w:id="16267" w:name="_ETM_Q27_712110"/>
      <w:bookmarkEnd w:id="16267"/>
      <w:r>
        <w:rPr>
          <w:rtl/>
        </w:rPr>
        <w:t xml:space="preserve">הארכת </w:t>
      </w:r>
      <w:bookmarkStart w:id="16268" w:name="_ETM_Q27_712590"/>
      <w:bookmarkEnd w:id="16268"/>
      <w:r>
        <w:rPr>
          <w:rtl/>
        </w:rPr>
        <w:t xml:space="preserve">מעצר </w:t>
      </w:r>
      <w:bookmarkStart w:id="16269" w:name="_ETM_Q27_713069"/>
      <w:bookmarkEnd w:id="16269"/>
      <w:r>
        <w:rPr>
          <w:rtl/>
        </w:rPr>
        <w:t xml:space="preserve">בחדר </w:t>
      </w:r>
      <w:bookmarkStart w:id="16270" w:name="_ETM_Q27_713489"/>
      <w:bookmarkEnd w:id="16270"/>
      <w:r>
        <w:rPr>
          <w:rtl/>
        </w:rPr>
        <w:t xml:space="preserve">שלה </w:t>
      </w:r>
      <w:bookmarkStart w:id="16271" w:name="_ETM_Q27_713760"/>
      <w:bookmarkEnd w:id="16271"/>
      <w:r>
        <w:rPr>
          <w:rtl/>
        </w:rPr>
        <w:t xml:space="preserve">במעמד </w:t>
      </w:r>
      <w:bookmarkStart w:id="16272" w:name="_ETM_Q27_714270"/>
      <w:bookmarkEnd w:id="16272"/>
      <w:r>
        <w:rPr>
          <w:rtl/>
        </w:rPr>
        <w:t xml:space="preserve">צד </w:t>
      </w:r>
      <w:bookmarkStart w:id="16273" w:name="_ETM_Q27_714510"/>
      <w:bookmarkEnd w:id="16273"/>
      <w:r>
        <w:rPr>
          <w:rFonts w:hint="cs"/>
          <w:rtl/>
        </w:rPr>
        <w:t>אחד,</w:t>
      </w:r>
      <w:r>
        <w:rPr>
          <w:rtl/>
        </w:rPr>
        <w:t xml:space="preserve"> </w:t>
      </w:r>
      <w:bookmarkStart w:id="16274" w:name="_ETM_Q27_715200"/>
      <w:bookmarkEnd w:id="16274"/>
      <w:r>
        <w:rPr>
          <w:rtl/>
        </w:rPr>
        <w:t>בא</w:t>
      </w:r>
      <w:r>
        <w:rPr>
          <w:rFonts w:hint="cs"/>
          <w:rtl/>
        </w:rPr>
        <w:t>ה</w:t>
      </w:r>
      <w:r>
        <w:rPr>
          <w:rtl/>
        </w:rPr>
        <w:t xml:space="preserve"> </w:t>
      </w:r>
      <w:bookmarkStart w:id="16275" w:name="_ETM_Q27_715440"/>
      <w:bookmarkEnd w:id="16275"/>
      <w:r>
        <w:rPr>
          <w:rtl/>
        </w:rPr>
        <w:t xml:space="preserve">מהתביעה </w:t>
      </w:r>
      <w:bookmarkStart w:id="16276" w:name="_ETM_Q27_715950"/>
      <w:bookmarkEnd w:id="16276"/>
      <w:r>
        <w:rPr>
          <w:rtl/>
        </w:rPr>
        <w:t>המשטרתית</w:t>
      </w:r>
      <w:r>
        <w:rPr>
          <w:rFonts w:hint="cs"/>
          <w:rtl/>
        </w:rPr>
        <w:t>.</w:t>
      </w:r>
      <w:r>
        <w:rPr>
          <w:rtl/>
        </w:rPr>
        <w:t xml:space="preserve"> </w:t>
      </w:r>
      <w:bookmarkStart w:id="16277" w:name="_ETM_Q27_717079"/>
      <w:bookmarkEnd w:id="16277"/>
      <w:r>
        <w:rPr>
          <w:rFonts w:hint="cs"/>
          <w:rtl/>
        </w:rPr>
        <w:t xml:space="preserve">את </w:t>
      </w:r>
      <w:r>
        <w:rPr>
          <w:rtl/>
        </w:rPr>
        <w:t xml:space="preserve">התובע </w:t>
      </w:r>
      <w:bookmarkStart w:id="16278" w:name="_ETM_Q27_717829"/>
      <w:bookmarkEnd w:id="16278"/>
      <w:r>
        <w:rPr>
          <w:rtl/>
        </w:rPr>
        <w:t>שה</w:t>
      </w:r>
      <w:r>
        <w:rPr>
          <w:rFonts w:hint="cs"/>
          <w:rtl/>
        </w:rPr>
        <w:t>יא ה</w:t>
      </w:r>
      <w:r>
        <w:rPr>
          <w:rtl/>
        </w:rPr>
        <w:t xml:space="preserve">כירה </w:t>
      </w:r>
      <w:bookmarkStart w:id="16279" w:name="_ETM_Q27_718909"/>
      <w:bookmarkEnd w:id="16279"/>
      <w:r>
        <w:rPr>
          <w:rtl/>
        </w:rPr>
        <w:t xml:space="preserve">וסגרה </w:t>
      </w:r>
      <w:bookmarkStart w:id="16280" w:name="_ETM_Q27_719510"/>
      <w:bookmarkStart w:id="16281" w:name="_ETM_Q27_719809"/>
      <w:bookmarkEnd w:id="16280"/>
      <w:bookmarkEnd w:id="16281"/>
      <w:r>
        <w:rPr>
          <w:rtl/>
        </w:rPr>
        <w:t xml:space="preserve">איתו </w:t>
      </w:r>
      <w:bookmarkStart w:id="16282" w:name="_ETM_Q27_720439"/>
      <w:bookmarkEnd w:id="16282"/>
      <w:r>
        <w:rPr>
          <w:rtl/>
        </w:rPr>
        <w:t xml:space="preserve">היא </w:t>
      </w:r>
      <w:bookmarkStart w:id="16283" w:name="_ETM_Q27_720589"/>
      <w:bookmarkEnd w:id="16283"/>
      <w:r>
        <w:rPr>
          <w:rtl/>
        </w:rPr>
        <w:t xml:space="preserve">הכירה </w:t>
      </w:r>
      <w:bookmarkStart w:id="16284" w:name="_ETM_Q27_720979"/>
      <w:bookmarkEnd w:id="16284"/>
      <w:r>
        <w:rPr>
          <w:rtl/>
        </w:rPr>
        <w:t xml:space="preserve">מעבודתה </w:t>
      </w:r>
      <w:bookmarkStart w:id="16285" w:name="_ETM_Q27_721669"/>
      <w:bookmarkEnd w:id="16285"/>
      <w:r>
        <w:rPr>
          <w:rtl/>
        </w:rPr>
        <w:t>ש</w:t>
      </w:r>
      <w:r>
        <w:rPr>
          <w:rFonts w:hint="cs"/>
          <w:rtl/>
        </w:rPr>
        <w:t>ם.</w:t>
      </w:r>
      <w:r>
        <w:rPr>
          <w:rtl/>
        </w:rPr>
        <w:t xml:space="preserve"> </w:t>
      </w:r>
      <w:bookmarkStart w:id="16286" w:name="_ETM_Q27_722719"/>
      <w:bookmarkEnd w:id="16286"/>
      <w:r>
        <w:rPr>
          <w:rtl/>
        </w:rPr>
        <w:t xml:space="preserve">הדברים </w:t>
      </w:r>
      <w:bookmarkStart w:id="16287" w:name="_ETM_Q27_723259"/>
      <w:bookmarkEnd w:id="16287"/>
      <w:r>
        <w:rPr>
          <w:rtl/>
        </w:rPr>
        <w:t xml:space="preserve">האלה </w:t>
      </w:r>
      <w:bookmarkStart w:id="16288" w:name="_ETM_Q27_723559"/>
      <w:bookmarkEnd w:id="16288"/>
      <w:r>
        <w:rPr>
          <w:rtl/>
        </w:rPr>
        <w:t>קורים</w:t>
      </w:r>
      <w:r>
        <w:rPr>
          <w:rFonts w:hint="cs"/>
          <w:rtl/>
        </w:rPr>
        <w:t>.</w:t>
      </w:r>
      <w:r>
        <w:rPr>
          <w:rtl/>
        </w:rPr>
        <w:t xml:space="preserve"> </w:t>
      </w:r>
      <w:bookmarkStart w:id="16289" w:name="_ETM_Q27_724429"/>
      <w:bookmarkEnd w:id="16289"/>
      <w:r>
        <w:rPr>
          <w:rtl/>
        </w:rPr>
        <w:t xml:space="preserve">ההיכרות </w:t>
      </w:r>
      <w:bookmarkStart w:id="16290" w:name="_ETM_Q27_725179"/>
      <w:bookmarkEnd w:id="16290"/>
      <w:r>
        <w:rPr>
          <w:rtl/>
        </w:rPr>
        <w:t xml:space="preserve">הזאת </w:t>
      </w:r>
      <w:bookmarkStart w:id="16291" w:name="_ETM_Q27_726109"/>
      <w:bookmarkEnd w:id="16291"/>
      <w:r>
        <w:rPr>
          <w:rtl/>
        </w:rPr>
        <w:t xml:space="preserve">של </w:t>
      </w:r>
      <w:bookmarkStart w:id="16292" w:name="_ETM_Q27_726349"/>
      <w:bookmarkEnd w:id="16292"/>
      <w:r>
        <w:rPr>
          <w:rtl/>
        </w:rPr>
        <w:t xml:space="preserve">אנשים </w:t>
      </w:r>
      <w:bookmarkStart w:id="16293" w:name="_ETM_Q27_726889"/>
      <w:bookmarkEnd w:id="16293"/>
      <w:r>
        <w:rPr>
          <w:rtl/>
        </w:rPr>
        <w:t xml:space="preserve">שמשרתים </w:t>
      </w:r>
      <w:bookmarkStart w:id="16294" w:name="_ETM_Q27_727609"/>
      <w:bookmarkEnd w:id="16294"/>
      <w:r>
        <w:rPr>
          <w:rtl/>
        </w:rPr>
        <w:t xml:space="preserve">ביחד </w:t>
      </w:r>
      <w:bookmarkStart w:id="16295" w:name="_ETM_Q27_728569"/>
      <w:bookmarkEnd w:id="16295"/>
      <w:r>
        <w:rPr>
          <w:rtl/>
        </w:rPr>
        <w:t>כ</w:t>
      </w:r>
      <w:r>
        <w:rPr>
          <w:rFonts w:hint="cs"/>
          <w:rtl/>
        </w:rPr>
        <w:t>תובע</w:t>
      </w:r>
      <w:r>
        <w:rPr>
          <w:rtl/>
        </w:rPr>
        <w:t>ים</w:t>
      </w:r>
      <w:r>
        <w:rPr>
          <w:rFonts w:hint="cs"/>
          <w:rtl/>
        </w:rPr>
        <w:t>,</w:t>
      </w:r>
      <w:r>
        <w:rPr>
          <w:rtl/>
        </w:rPr>
        <w:t xml:space="preserve"> </w:t>
      </w:r>
      <w:bookmarkStart w:id="16296" w:name="_ETM_Q27_729769"/>
      <w:bookmarkEnd w:id="16296"/>
      <w:r>
        <w:rPr>
          <w:rtl/>
        </w:rPr>
        <w:t>כפרקליטים</w:t>
      </w:r>
      <w:r>
        <w:rPr>
          <w:rFonts w:hint="cs"/>
          <w:rtl/>
        </w:rPr>
        <w:t>,</w:t>
      </w:r>
      <w:r>
        <w:rPr>
          <w:rtl/>
        </w:rPr>
        <w:t xml:space="preserve"> </w:t>
      </w:r>
      <w:bookmarkStart w:id="16297" w:name="_ETM_Q27_730639"/>
      <w:bookmarkEnd w:id="16297"/>
      <w:r>
        <w:rPr>
          <w:rtl/>
        </w:rPr>
        <w:t xml:space="preserve">במשך </w:t>
      </w:r>
      <w:bookmarkStart w:id="16298" w:name="_ETM_Q27_731089"/>
      <w:bookmarkEnd w:id="16298"/>
      <w:r>
        <w:rPr>
          <w:rtl/>
        </w:rPr>
        <w:t xml:space="preserve">שנים </w:t>
      </w:r>
      <w:bookmarkStart w:id="16299" w:name="_ETM_Q27_731540"/>
      <w:bookmarkEnd w:id="16299"/>
      <w:r>
        <w:rPr>
          <w:rtl/>
        </w:rPr>
        <w:t>רבות</w:t>
      </w:r>
      <w:r>
        <w:rPr>
          <w:rFonts w:hint="cs"/>
          <w:rtl/>
        </w:rPr>
        <w:t>,</w:t>
      </w:r>
      <w:r>
        <w:rPr>
          <w:rtl/>
        </w:rPr>
        <w:t xml:space="preserve"> </w:t>
      </w:r>
      <w:bookmarkStart w:id="16300" w:name="_ETM_Q27_732349"/>
      <w:bookmarkEnd w:id="16300"/>
      <w:r>
        <w:rPr>
          <w:rtl/>
        </w:rPr>
        <w:t xml:space="preserve">ואחר </w:t>
      </w:r>
      <w:bookmarkStart w:id="16301" w:name="_ETM_Q27_732769"/>
      <w:bookmarkEnd w:id="16301"/>
      <w:r>
        <w:rPr>
          <w:rtl/>
        </w:rPr>
        <w:t xml:space="preserve">כך </w:t>
      </w:r>
      <w:bookmarkStart w:id="16302" w:name="_ETM_Q27_732949"/>
      <w:bookmarkEnd w:id="16302"/>
      <w:r w:rsidRPr="00FB26C4">
        <w:rPr>
          <w:rtl/>
        </w:rPr>
        <w:t xml:space="preserve">פתאום </w:t>
      </w:r>
      <w:bookmarkStart w:id="16303" w:name="_ETM_Q27_733279"/>
      <w:bookmarkEnd w:id="16303"/>
      <w:r w:rsidRPr="00FB26C4">
        <w:rPr>
          <w:rFonts w:hint="cs"/>
          <w:rtl/>
        </w:rPr>
        <w:t>אחד</w:t>
      </w:r>
      <w:r w:rsidRPr="00FB26C4">
        <w:rPr>
          <w:rtl/>
        </w:rPr>
        <w:t xml:space="preserve"> </w:t>
      </w:r>
      <w:bookmarkStart w:id="16304" w:name="_ETM_Q27_733549"/>
      <w:bookmarkEnd w:id="16304"/>
      <w:r w:rsidRPr="00FB26C4">
        <w:rPr>
          <w:rtl/>
        </w:rPr>
        <w:t xml:space="preserve">שופט </w:t>
      </w:r>
      <w:bookmarkStart w:id="16305" w:name="_ETM_Q27_734359"/>
      <w:bookmarkEnd w:id="16305"/>
      <w:r w:rsidRPr="00FB26C4">
        <w:rPr>
          <w:rtl/>
        </w:rPr>
        <w:t xml:space="preserve">והחברים </w:t>
      </w:r>
      <w:bookmarkStart w:id="16306" w:name="_ETM_Q27_734989"/>
      <w:bookmarkEnd w:id="16306"/>
      <w:r w:rsidRPr="00FB26C4">
        <w:rPr>
          <w:rtl/>
        </w:rPr>
        <w:t xml:space="preserve">שלו </w:t>
      </w:r>
      <w:bookmarkStart w:id="16307" w:name="_ETM_Q27_735290"/>
      <w:bookmarkEnd w:id="16307"/>
      <w:r w:rsidRPr="00FB26C4">
        <w:rPr>
          <w:rtl/>
        </w:rPr>
        <w:t xml:space="preserve">באים </w:t>
      </w:r>
      <w:bookmarkStart w:id="16308" w:name="_ETM_Q27_735529"/>
      <w:bookmarkEnd w:id="16308"/>
      <w:r w:rsidRPr="00FB26C4">
        <w:rPr>
          <w:rtl/>
        </w:rPr>
        <w:t xml:space="preserve">להופיע </w:t>
      </w:r>
      <w:bookmarkStart w:id="16309" w:name="_ETM_Q27_735949"/>
      <w:bookmarkEnd w:id="16309"/>
      <w:r w:rsidRPr="00FB26C4">
        <w:rPr>
          <w:rtl/>
        </w:rPr>
        <w:t>בפניו</w:t>
      </w:r>
      <w:r w:rsidRPr="00FB26C4">
        <w:rPr>
          <w:rFonts w:hint="cs"/>
          <w:rtl/>
        </w:rPr>
        <w:t>,</w:t>
      </w:r>
      <w:r w:rsidRPr="00FB26C4">
        <w:rPr>
          <w:rtl/>
        </w:rPr>
        <w:t xml:space="preserve"> </w:t>
      </w:r>
      <w:bookmarkStart w:id="16310" w:name="_ETM_Q27_736909"/>
      <w:bookmarkEnd w:id="16310"/>
      <w:r w:rsidRPr="00FB26C4">
        <w:rPr>
          <w:rtl/>
        </w:rPr>
        <w:t xml:space="preserve">היא </w:t>
      </w:r>
      <w:bookmarkStart w:id="16311" w:name="_ETM_Q27_737090"/>
      <w:bookmarkEnd w:id="16311"/>
      <w:r w:rsidRPr="00FB26C4">
        <w:rPr>
          <w:rtl/>
        </w:rPr>
        <w:t xml:space="preserve">בעיה </w:t>
      </w:r>
      <w:bookmarkStart w:id="16312" w:name="_ETM_Q27_738020"/>
      <w:bookmarkEnd w:id="16312"/>
      <w:r w:rsidRPr="00FB26C4">
        <w:rPr>
          <w:rtl/>
        </w:rPr>
        <w:t xml:space="preserve">שכל </w:t>
      </w:r>
      <w:bookmarkStart w:id="16313" w:name="_ETM_Q27_739069"/>
      <w:bookmarkEnd w:id="16313"/>
      <w:r w:rsidRPr="00FB26C4">
        <w:rPr>
          <w:rtl/>
        </w:rPr>
        <w:t xml:space="preserve">מי </w:t>
      </w:r>
      <w:bookmarkStart w:id="16314" w:name="_ETM_Q27_740900"/>
      <w:bookmarkEnd w:id="16314"/>
      <w:r w:rsidRPr="00FB26C4">
        <w:rPr>
          <w:rFonts w:hint="cs"/>
          <w:rtl/>
        </w:rPr>
        <w:t>ש</w:t>
      </w:r>
      <w:r w:rsidRPr="00FB26C4">
        <w:rPr>
          <w:rtl/>
        </w:rPr>
        <w:t xml:space="preserve">צדק </w:t>
      </w:r>
      <w:bookmarkStart w:id="16315" w:name="_ETM_Q27_741860"/>
      <w:bookmarkEnd w:id="16315"/>
      <w:r w:rsidRPr="00FB26C4">
        <w:rPr>
          <w:rtl/>
        </w:rPr>
        <w:t xml:space="preserve">לנגד </w:t>
      </w:r>
      <w:bookmarkStart w:id="16316" w:name="_ETM_Q27_742429"/>
      <w:bookmarkEnd w:id="16316"/>
      <w:r w:rsidRPr="00FB26C4">
        <w:rPr>
          <w:rtl/>
        </w:rPr>
        <w:t xml:space="preserve">עיניו </w:t>
      </w:r>
      <w:bookmarkStart w:id="16317" w:name="_ETM_Q27_743240"/>
      <w:bookmarkEnd w:id="16317"/>
      <w:r w:rsidRPr="00FB26C4">
        <w:rPr>
          <w:rtl/>
        </w:rPr>
        <w:t xml:space="preserve">ומי </w:t>
      </w:r>
      <w:bookmarkStart w:id="16318" w:name="_ETM_Q27_743599"/>
      <w:bookmarkEnd w:id="16318"/>
      <w:r w:rsidRPr="00FB26C4">
        <w:rPr>
          <w:rtl/>
        </w:rPr>
        <w:t xml:space="preserve">שבאמת </w:t>
      </w:r>
      <w:bookmarkStart w:id="16319" w:name="_ETM_Q27_744740"/>
      <w:bookmarkEnd w:id="16319"/>
      <w:r w:rsidRPr="00FB26C4">
        <w:rPr>
          <w:rtl/>
        </w:rPr>
        <w:t xml:space="preserve">לא </w:t>
      </w:r>
      <w:bookmarkStart w:id="16320" w:name="_ETM_Q27_745039"/>
      <w:bookmarkEnd w:id="16320"/>
      <w:r w:rsidRPr="00FB26C4">
        <w:rPr>
          <w:rtl/>
        </w:rPr>
        <w:t>רוצה</w:t>
      </w:r>
      <w:r>
        <w:rPr>
          <w:rtl/>
        </w:rPr>
        <w:t xml:space="preserve"> </w:t>
      </w:r>
      <w:bookmarkStart w:id="16321" w:name="_ETM_Q27_745460"/>
      <w:bookmarkEnd w:id="16321"/>
      <w:r>
        <w:rPr>
          <w:rtl/>
        </w:rPr>
        <w:t>ש</w:t>
      </w:r>
      <w:bookmarkStart w:id="16322" w:name="_ETM_Q27_745879"/>
      <w:bookmarkEnd w:id="16322"/>
      <w:r>
        <w:rPr>
          <w:rtl/>
        </w:rPr>
        <w:t xml:space="preserve">ירשיעו </w:t>
      </w:r>
      <w:bookmarkStart w:id="16323" w:name="_ETM_Q27_746449"/>
      <w:bookmarkEnd w:id="16323"/>
      <w:r>
        <w:rPr>
          <w:rFonts w:hint="cs"/>
          <w:rtl/>
        </w:rPr>
        <w:t>פה</w:t>
      </w:r>
      <w:r>
        <w:rPr>
          <w:rtl/>
        </w:rPr>
        <w:t xml:space="preserve"> </w:t>
      </w:r>
      <w:bookmarkStart w:id="16324" w:name="_ETM_Q27_746659"/>
      <w:bookmarkEnd w:id="16324"/>
      <w:r>
        <w:rPr>
          <w:rtl/>
        </w:rPr>
        <w:t xml:space="preserve">אנשים </w:t>
      </w:r>
      <w:bookmarkStart w:id="16325" w:name="_ETM_Q27_747050"/>
      <w:bookmarkEnd w:id="16325"/>
      <w:r>
        <w:rPr>
          <w:rtl/>
        </w:rPr>
        <w:t xml:space="preserve">חפים </w:t>
      </w:r>
      <w:bookmarkStart w:id="16326" w:name="_ETM_Q27_747379"/>
      <w:bookmarkEnd w:id="16326"/>
      <w:r>
        <w:rPr>
          <w:rtl/>
        </w:rPr>
        <w:t xml:space="preserve">מפשע </w:t>
      </w:r>
      <w:bookmarkStart w:id="16327" w:name="_ETM_Q27_748250"/>
      <w:bookmarkEnd w:id="16327"/>
      <w:r w:rsidR="008532DB">
        <w:rPr>
          <w:rFonts w:hint="cs"/>
          <w:rtl/>
        </w:rPr>
        <w:t xml:space="preserve">– </w:t>
      </w:r>
      <w:r>
        <w:rPr>
          <w:rFonts w:hint="cs"/>
          <w:rtl/>
        </w:rPr>
        <w:t xml:space="preserve">זה </w:t>
      </w:r>
      <w:r>
        <w:rPr>
          <w:rtl/>
        </w:rPr>
        <w:t>צרי</w:t>
      </w:r>
      <w:r>
        <w:rPr>
          <w:rFonts w:hint="cs"/>
          <w:rtl/>
        </w:rPr>
        <w:t>ך</w:t>
      </w:r>
      <w:r>
        <w:rPr>
          <w:rtl/>
        </w:rPr>
        <w:t xml:space="preserve"> </w:t>
      </w:r>
      <w:bookmarkStart w:id="16328" w:name="_ETM_Q27_748729"/>
      <w:bookmarkEnd w:id="16328"/>
      <w:r>
        <w:rPr>
          <w:rtl/>
        </w:rPr>
        <w:t xml:space="preserve">להטריד </w:t>
      </w:r>
      <w:bookmarkStart w:id="16329" w:name="_ETM_Q27_749240"/>
      <w:bookmarkEnd w:id="16329"/>
      <w:r>
        <w:rPr>
          <w:rtl/>
        </w:rPr>
        <w:t>אותו</w:t>
      </w:r>
      <w:r>
        <w:rPr>
          <w:rFonts w:hint="cs"/>
          <w:rtl/>
        </w:rPr>
        <w:t>.</w:t>
      </w:r>
      <w:r>
        <w:rPr>
          <w:rtl/>
        </w:rPr>
        <w:t xml:space="preserve"> </w:t>
      </w:r>
      <w:bookmarkStart w:id="16330" w:name="_ETM_Q27_749929"/>
      <w:bookmarkStart w:id="16331" w:name="_ETM_Q27_749153"/>
      <w:bookmarkStart w:id="16332" w:name="_ETM_Q27_749284"/>
      <w:bookmarkStart w:id="16333" w:name="_ETM_Q27_749334"/>
      <w:bookmarkStart w:id="16334" w:name="_ETM_Q27_749397"/>
      <w:bookmarkEnd w:id="16330"/>
      <w:bookmarkEnd w:id="16331"/>
      <w:bookmarkEnd w:id="16332"/>
      <w:bookmarkEnd w:id="16333"/>
      <w:bookmarkEnd w:id="16334"/>
      <w:r>
        <w:rPr>
          <w:rtl/>
        </w:rPr>
        <w:t>בן</w:t>
      </w:r>
      <w:r>
        <w:rPr>
          <w:rFonts w:hint="cs"/>
          <w:rtl/>
        </w:rPr>
        <w:t xml:space="preserve"> </w:t>
      </w:r>
      <w:r>
        <w:rPr>
          <w:rtl/>
        </w:rPr>
        <w:t xml:space="preserve">אדם </w:t>
      </w:r>
      <w:bookmarkStart w:id="16335" w:name="_ETM_Q27_750679"/>
      <w:bookmarkEnd w:id="16335"/>
      <w:r>
        <w:rPr>
          <w:rtl/>
        </w:rPr>
        <w:t xml:space="preserve">שרגיל </w:t>
      </w:r>
      <w:bookmarkStart w:id="16336" w:name="_ETM_Q27_751280"/>
      <w:bookmarkEnd w:id="16336"/>
      <w:r>
        <w:rPr>
          <w:rtl/>
        </w:rPr>
        <w:t xml:space="preserve">לחשוב </w:t>
      </w:r>
      <w:bookmarkStart w:id="16337" w:name="_ETM_Q27_751729"/>
      <w:bookmarkEnd w:id="16337"/>
      <w:r>
        <w:rPr>
          <w:rtl/>
        </w:rPr>
        <w:t>כתובע</w:t>
      </w:r>
      <w:r>
        <w:rPr>
          <w:rFonts w:hint="cs"/>
          <w:rtl/>
        </w:rPr>
        <w:t>,</w:t>
      </w:r>
      <w:r>
        <w:rPr>
          <w:rtl/>
        </w:rPr>
        <w:t xml:space="preserve"> </w:t>
      </w:r>
      <w:bookmarkStart w:id="16338" w:name="_ETM_Q27_752809"/>
      <w:bookmarkEnd w:id="16338"/>
      <w:r>
        <w:rPr>
          <w:rtl/>
        </w:rPr>
        <w:t>בן</w:t>
      </w:r>
      <w:r>
        <w:rPr>
          <w:rFonts w:hint="cs"/>
          <w:rtl/>
        </w:rPr>
        <w:t xml:space="preserve"> </w:t>
      </w:r>
      <w:r>
        <w:rPr>
          <w:rtl/>
        </w:rPr>
        <w:t xml:space="preserve">אדם </w:t>
      </w:r>
      <w:bookmarkStart w:id="16339" w:name="_ETM_Q27_753500"/>
      <w:bookmarkEnd w:id="16339"/>
      <w:r>
        <w:rPr>
          <w:rtl/>
        </w:rPr>
        <w:t xml:space="preserve">שמקודם </w:t>
      </w:r>
      <w:bookmarkStart w:id="16340" w:name="_ETM_Q27_754309"/>
      <w:bookmarkEnd w:id="16340"/>
      <w:r>
        <w:rPr>
          <w:rtl/>
        </w:rPr>
        <w:t xml:space="preserve">אך </w:t>
      </w:r>
      <w:bookmarkStart w:id="16341" w:name="_ETM_Q27_754550"/>
      <w:bookmarkEnd w:id="16341"/>
      <w:r>
        <w:rPr>
          <w:rtl/>
        </w:rPr>
        <w:t xml:space="preserve">ורק </w:t>
      </w:r>
      <w:bookmarkStart w:id="16342" w:name="_ETM_Q27_755030"/>
      <w:bookmarkEnd w:id="16342"/>
      <w:r>
        <w:rPr>
          <w:rtl/>
        </w:rPr>
        <w:t xml:space="preserve">על </w:t>
      </w:r>
      <w:bookmarkStart w:id="16343" w:name="_ETM_Q27_755120"/>
      <w:bookmarkEnd w:id="16343"/>
      <w:r>
        <w:rPr>
          <w:rtl/>
        </w:rPr>
        <w:t xml:space="preserve">בסיס </w:t>
      </w:r>
      <w:bookmarkStart w:id="16344" w:name="_ETM_Q27_755479"/>
      <w:bookmarkEnd w:id="16344"/>
      <w:r>
        <w:rPr>
          <w:rtl/>
        </w:rPr>
        <w:t xml:space="preserve">כמות </w:t>
      </w:r>
      <w:bookmarkStart w:id="16345" w:name="_ETM_Q27_755929"/>
      <w:bookmarkEnd w:id="16345"/>
      <w:r>
        <w:rPr>
          <w:rtl/>
        </w:rPr>
        <w:t>הרש</w:t>
      </w:r>
      <w:r>
        <w:rPr>
          <w:rFonts w:hint="cs"/>
          <w:rtl/>
        </w:rPr>
        <w:t>ע</w:t>
      </w:r>
      <w:r>
        <w:rPr>
          <w:rtl/>
        </w:rPr>
        <w:t xml:space="preserve">ות </w:t>
      </w:r>
      <w:bookmarkStart w:id="16346" w:name="_ETM_Q27_756949"/>
      <w:bookmarkEnd w:id="16346"/>
      <w:r>
        <w:rPr>
          <w:rtl/>
        </w:rPr>
        <w:t>ואחוז</w:t>
      </w:r>
      <w:r>
        <w:rPr>
          <w:rFonts w:hint="cs"/>
          <w:rtl/>
        </w:rPr>
        <w:t>י</w:t>
      </w:r>
      <w:r>
        <w:rPr>
          <w:rtl/>
        </w:rPr>
        <w:t xml:space="preserve"> </w:t>
      </w:r>
      <w:bookmarkStart w:id="16347" w:name="_ETM_Q27_757759"/>
      <w:bookmarkEnd w:id="16347"/>
      <w:r>
        <w:rPr>
          <w:rFonts w:hint="cs"/>
          <w:rtl/>
        </w:rPr>
        <w:t xml:space="preserve">הרשעה, </w:t>
      </w:r>
      <w:bookmarkStart w:id="16348" w:name="_ETM_Q27_758539"/>
      <w:bookmarkEnd w:id="16348"/>
      <w:r>
        <w:rPr>
          <w:rtl/>
        </w:rPr>
        <w:t xml:space="preserve">לא </w:t>
      </w:r>
      <w:bookmarkStart w:id="16349" w:name="_ETM_Q27_758900"/>
      <w:bookmarkEnd w:id="16349"/>
      <w:r>
        <w:rPr>
          <w:rtl/>
        </w:rPr>
        <w:t xml:space="preserve">ישנה </w:t>
      </w:r>
      <w:bookmarkStart w:id="16350" w:name="_ETM_Q27_759530"/>
      <w:bookmarkEnd w:id="16350"/>
      <w:r>
        <w:rPr>
          <w:rtl/>
        </w:rPr>
        <w:t xml:space="preserve">את </w:t>
      </w:r>
      <w:bookmarkStart w:id="16351" w:name="_ETM_Q27_759650"/>
      <w:bookmarkEnd w:id="16351"/>
      <w:r>
        <w:rPr>
          <w:rtl/>
        </w:rPr>
        <w:t xml:space="preserve">דעתו </w:t>
      </w:r>
      <w:bookmarkStart w:id="16352" w:name="_ETM_Q27_760669"/>
      <w:bookmarkEnd w:id="16352"/>
      <w:r>
        <w:rPr>
          <w:rFonts w:hint="cs"/>
          <w:rtl/>
        </w:rPr>
        <w:t xml:space="preserve">ואת אופיו </w:t>
      </w:r>
      <w:bookmarkStart w:id="16353" w:name="_ETM_Q27_761870"/>
      <w:bookmarkEnd w:id="16353"/>
      <w:r>
        <w:rPr>
          <w:rtl/>
        </w:rPr>
        <w:t xml:space="preserve">פתאום </w:t>
      </w:r>
      <w:bookmarkStart w:id="16354" w:name="_ETM_Q27_762319"/>
      <w:bookmarkEnd w:id="16354"/>
      <w:r>
        <w:rPr>
          <w:rFonts w:hint="cs"/>
          <w:rtl/>
        </w:rPr>
        <w:t>כ</w:t>
      </w:r>
      <w:r>
        <w:rPr>
          <w:rtl/>
        </w:rPr>
        <w:t xml:space="preserve">שהוא </w:t>
      </w:r>
      <w:bookmarkStart w:id="16355" w:name="_ETM_Q27_762499"/>
      <w:bookmarkEnd w:id="16355"/>
      <w:r>
        <w:rPr>
          <w:rFonts w:hint="cs"/>
          <w:rtl/>
        </w:rPr>
        <w:t>י</w:t>
      </w:r>
      <w:r>
        <w:rPr>
          <w:rtl/>
        </w:rPr>
        <w:t xml:space="preserve">תיישב </w:t>
      </w:r>
      <w:bookmarkStart w:id="16356" w:name="_ETM_Q27_762919"/>
      <w:bookmarkEnd w:id="16356"/>
      <w:r>
        <w:rPr>
          <w:rtl/>
        </w:rPr>
        <w:t xml:space="preserve">על </w:t>
      </w:r>
      <w:bookmarkStart w:id="16357" w:name="_ETM_Q27_763009"/>
      <w:bookmarkEnd w:id="16357"/>
      <w:r>
        <w:rPr>
          <w:rtl/>
        </w:rPr>
        <w:t xml:space="preserve">כס </w:t>
      </w:r>
      <w:bookmarkStart w:id="16358" w:name="_ETM_Q27_763280"/>
      <w:bookmarkEnd w:id="16358"/>
      <w:r>
        <w:rPr>
          <w:rtl/>
        </w:rPr>
        <w:t>השיפוט</w:t>
      </w:r>
      <w:r>
        <w:rPr>
          <w:rFonts w:hint="cs"/>
          <w:rtl/>
        </w:rPr>
        <w:t>,</w:t>
      </w:r>
      <w:r>
        <w:rPr>
          <w:rtl/>
        </w:rPr>
        <w:t xml:space="preserve"> </w:t>
      </w:r>
      <w:bookmarkStart w:id="16359" w:name="_ETM_Q27_764090"/>
      <w:bookmarkEnd w:id="16359"/>
      <w:r>
        <w:rPr>
          <w:rtl/>
        </w:rPr>
        <w:t xml:space="preserve">אלא </w:t>
      </w:r>
      <w:bookmarkStart w:id="16360" w:name="_ETM_Q27_764449"/>
      <w:bookmarkEnd w:id="16360"/>
      <w:r>
        <w:rPr>
          <w:rtl/>
        </w:rPr>
        <w:t xml:space="preserve">אם </w:t>
      </w:r>
      <w:bookmarkStart w:id="16361" w:name="_ETM_Q27_764569"/>
      <w:bookmarkEnd w:id="16361"/>
      <w:r>
        <w:rPr>
          <w:rtl/>
        </w:rPr>
        <w:t xml:space="preserve">כן </w:t>
      </w:r>
      <w:bookmarkStart w:id="16362" w:name="_ETM_Q27_764780"/>
      <w:bookmarkEnd w:id="16362"/>
      <w:r>
        <w:rPr>
          <w:rtl/>
        </w:rPr>
        <w:t xml:space="preserve">יקרה </w:t>
      </w:r>
      <w:bookmarkStart w:id="16363" w:name="_ETM_Q27_765110"/>
      <w:bookmarkEnd w:id="16363"/>
      <w:r>
        <w:rPr>
          <w:rtl/>
        </w:rPr>
        <w:t xml:space="preserve">משהו </w:t>
      </w:r>
      <w:bookmarkStart w:id="16364" w:name="_ETM_Q27_765740"/>
      <w:bookmarkEnd w:id="16364"/>
      <w:r>
        <w:rPr>
          <w:rtl/>
        </w:rPr>
        <w:t xml:space="preserve">שיגרום </w:t>
      </w:r>
      <w:bookmarkStart w:id="16365" w:name="_ETM_Q27_766370"/>
      <w:bookmarkEnd w:id="16365"/>
      <w:r>
        <w:rPr>
          <w:rtl/>
        </w:rPr>
        <w:t xml:space="preserve">לו </w:t>
      </w:r>
      <w:bookmarkStart w:id="16366" w:name="_ETM_Q27_766490"/>
      <w:bookmarkEnd w:id="16366"/>
      <w:r>
        <w:rPr>
          <w:rtl/>
        </w:rPr>
        <w:t xml:space="preserve">לשנות </w:t>
      </w:r>
      <w:bookmarkStart w:id="16367" w:name="_ETM_Q27_766999"/>
      <w:bookmarkEnd w:id="16367"/>
      <w:r>
        <w:rPr>
          <w:rtl/>
        </w:rPr>
        <w:t xml:space="preserve">את </w:t>
      </w:r>
      <w:bookmarkStart w:id="16368" w:name="_ETM_Q27_767120"/>
      <w:bookmarkEnd w:id="16368"/>
      <w:r>
        <w:rPr>
          <w:rtl/>
        </w:rPr>
        <w:t>זה</w:t>
      </w:r>
      <w:r>
        <w:rPr>
          <w:rFonts w:hint="cs"/>
          <w:rtl/>
        </w:rPr>
        <w:t xml:space="preserve"> </w:t>
      </w:r>
      <w:bookmarkStart w:id="16369" w:name="_ETM_Q27_765404"/>
      <w:bookmarkEnd w:id="16369"/>
      <w:r>
        <w:rPr>
          <w:rFonts w:hint="eastAsia"/>
          <w:rtl/>
        </w:rPr>
        <w:t>–</w:t>
      </w:r>
      <w:r>
        <w:rPr>
          <w:rtl/>
        </w:rPr>
        <w:t xml:space="preserve"> </w:t>
      </w:r>
      <w:bookmarkStart w:id="16370" w:name="_ETM_Q27_767659"/>
      <w:bookmarkEnd w:id="16370"/>
      <w:r>
        <w:rPr>
          <w:rFonts w:hint="cs"/>
          <w:rtl/>
        </w:rPr>
        <w:t>או</w:t>
      </w:r>
      <w:r>
        <w:rPr>
          <w:rtl/>
        </w:rPr>
        <w:t xml:space="preserve"> </w:t>
      </w:r>
      <w:bookmarkStart w:id="16371" w:name="_ETM_Q27_767870"/>
      <w:bookmarkEnd w:id="16371"/>
      <w:r>
        <w:rPr>
          <w:rtl/>
        </w:rPr>
        <w:t xml:space="preserve">צינון </w:t>
      </w:r>
      <w:bookmarkStart w:id="16372" w:name="_ETM_Q27_768679"/>
      <w:bookmarkEnd w:id="16372"/>
      <w:r>
        <w:rPr>
          <w:rtl/>
        </w:rPr>
        <w:t xml:space="preserve">או </w:t>
      </w:r>
      <w:bookmarkStart w:id="16373" w:name="_ETM_Q27_768830"/>
      <w:bookmarkEnd w:id="16373"/>
      <w:r>
        <w:rPr>
          <w:rtl/>
        </w:rPr>
        <w:t xml:space="preserve">עבודה </w:t>
      </w:r>
      <w:bookmarkStart w:id="16374" w:name="_ETM_Q27_769249"/>
      <w:bookmarkEnd w:id="16374"/>
      <w:r>
        <w:rPr>
          <w:rtl/>
        </w:rPr>
        <w:t>כסנגור</w:t>
      </w:r>
      <w:r>
        <w:rPr>
          <w:rFonts w:hint="cs"/>
          <w:rtl/>
        </w:rPr>
        <w:t>.</w:t>
      </w:r>
      <w:r>
        <w:rPr>
          <w:rtl/>
        </w:rPr>
        <w:t xml:space="preserve"> </w:t>
      </w:r>
      <w:bookmarkStart w:id="16375" w:name="_ETM_Q27_770360"/>
      <w:bookmarkEnd w:id="16375"/>
      <w:r>
        <w:rPr>
          <w:rtl/>
        </w:rPr>
        <w:t xml:space="preserve">זה </w:t>
      </w:r>
      <w:bookmarkStart w:id="16376" w:name="_ETM_Q27_771110"/>
      <w:bookmarkEnd w:id="16376"/>
      <w:r>
        <w:rPr>
          <w:rtl/>
        </w:rPr>
        <w:t xml:space="preserve">מה </w:t>
      </w:r>
      <w:bookmarkStart w:id="16377" w:name="_ETM_Q27_771349"/>
      <w:bookmarkEnd w:id="16377"/>
      <w:r>
        <w:rPr>
          <w:rtl/>
        </w:rPr>
        <w:t xml:space="preserve">שעומד </w:t>
      </w:r>
      <w:bookmarkStart w:id="16378" w:name="_ETM_Q27_771770"/>
      <w:bookmarkEnd w:id="16378"/>
      <w:r>
        <w:rPr>
          <w:rtl/>
        </w:rPr>
        <w:t xml:space="preserve">בבסיס </w:t>
      </w:r>
      <w:bookmarkStart w:id="16379" w:name="_ETM_Q27_772189"/>
      <w:bookmarkEnd w:id="16379"/>
      <w:r>
        <w:rPr>
          <w:rtl/>
        </w:rPr>
        <w:t>החוק</w:t>
      </w:r>
      <w:r>
        <w:rPr>
          <w:rFonts w:hint="cs"/>
          <w:rtl/>
        </w:rPr>
        <w:t>.</w:t>
      </w:r>
      <w:r>
        <w:rPr>
          <w:rtl/>
        </w:rPr>
        <w:t xml:space="preserve"> </w:t>
      </w:r>
      <w:bookmarkStart w:id="16380" w:name="_ETM_Q27_772849"/>
      <w:bookmarkEnd w:id="16380"/>
    </w:p>
    <w:p w:rsidR="00CE3EFD" w:rsidRDefault="00CE3EFD" w:rsidP="003559BE">
      <w:pPr>
        <w:rPr>
          <w:rtl/>
        </w:rPr>
      </w:pPr>
    </w:p>
    <w:p w:rsidR="00CE3EFD" w:rsidRPr="00DC32EA" w:rsidRDefault="00CE3EFD" w:rsidP="003559BE">
      <w:pPr>
        <w:rPr>
          <w:rtl/>
        </w:rPr>
      </w:pPr>
      <w:r>
        <w:rPr>
          <w:rFonts w:hint="cs"/>
          <w:rtl/>
        </w:rPr>
        <w:t>לך,</w:t>
      </w:r>
      <w:r>
        <w:rPr>
          <w:rtl/>
        </w:rPr>
        <w:t xml:space="preserve"> </w:t>
      </w:r>
      <w:bookmarkStart w:id="16381" w:name="_ETM_Q27_773419"/>
      <w:bookmarkEnd w:id="16381"/>
      <w:r>
        <w:rPr>
          <w:rtl/>
        </w:rPr>
        <w:t xml:space="preserve">אלעזר </w:t>
      </w:r>
      <w:bookmarkStart w:id="16382" w:name="_ETM_Q27_773870"/>
      <w:bookmarkEnd w:id="16382"/>
      <w:r>
        <w:rPr>
          <w:rtl/>
        </w:rPr>
        <w:t>שטרן</w:t>
      </w:r>
      <w:r>
        <w:rPr>
          <w:rFonts w:hint="cs"/>
          <w:rtl/>
        </w:rPr>
        <w:t>,</w:t>
      </w:r>
      <w:r>
        <w:rPr>
          <w:rtl/>
        </w:rPr>
        <w:t xml:space="preserve"> </w:t>
      </w:r>
      <w:bookmarkStart w:id="16383" w:name="_ETM_Q27_774559"/>
      <w:bookmarkEnd w:id="16383"/>
      <w:r>
        <w:rPr>
          <w:rtl/>
        </w:rPr>
        <w:t xml:space="preserve">יש </w:t>
      </w:r>
      <w:bookmarkStart w:id="16384" w:name="_ETM_Q27_774770"/>
      <w:bookmarkEnd w:id="16384"/>
      <w:r>
        <w:rPr>
          <w:rtl/>
        </w:rPr>
        <w:t xml:space="preserve">לי </w:t>
      </w:r>
      <w:bookmarkStart w:id="16385" w:name="_ETM_Q27_774889"/>
      <w:bookmarkEnd w:id="16385"/>
      <w:r>
        <w:rPr>
          <w:rtl/>
        </w:rPr>
        <w:t xml:space="preserve">רק </w:t>
      </w:r>
      <w:bookmarkStart w:id="16386" w:name="_ETM_Q27_775039"/>
      <w:bookmarkEnd w:id="16386"/>
      <w:r>
        <w:rPr>
          <w:rtl/>
        </w:rPr>
        <w:t xml:space="preserve">דבר </w:t>
      </w:r>
      <w:bookmarkStart w:id="16387" w:name="_ETM_Q27_775309"/>
      <w:bookmarkEnd w:id="16387"/>
      <w:r>
        <w:rPr>
          <w:rFonts w:hint="cs"/>
          <w:rtl/>
        </w:rPr>
        <w:t>אחד</w:t>
      </w:r>
      <w:r>
        <w:rPr>
          <w:rtl/>
        </w:rPr>
        <w:t xml:space="preserve"> </w:t>
      </w:r>
      <w:bookmarkStart w:id="16388" w:name="_ETM_Q27_775639"/>
      <w:bookmarkEnd w:id="16388"/>
      <w:r>
        <w:rPr>
          <w:rtl/>
        </w:rPr>
        <w:t>להגיד</w:t>
      </w:r>
      <w:r>
        <w:rPr>
          <w:rFonts w:hint="cs"/>
          <w:rtl/>
        </w:rPr>
        <w:t>:</w:t>
      </w:r>
      <w:r>
        <w:rPr>
          <w:rtl/>
        </w:rPr>
        <w:t xml:space="preserve"> </w:t>
      </w:r>
      <w:bookmarkStart w:id="16389" w:name="_ETM_Q27_776539"/>
      <w:bookmarkEnd w:id="16389"/>
      <w:r>
        <w:rPr>
          <w:rFonts w:hint="cs"/>
          <w:rtl/>
        </w:rPr>
        <w:t>קח</w:t>
      </w:r>
      <w:r>
        <w:rPr>
          <w:rtl/>
        </w:rPr>
        <w:t xml:space="preserve"> </w:t>
      </w:r>
      <w:bookmarkStart w:id="16390" w:name="_ETM_Q27_776900"/>
      <w:bookmarkEnd w:id="16390"/>
      <w:r>
        <w:rPr>
          <w:rtl/>
        </w:rPr>
        <w:t xml:space="preserve">כבר </w:t>
      </w:r>
      <w:bookmarkStart w:id="16391" w:name="_ETM_Q27_777349"/>
      <w:bookmarkEnd w:id="16391"/>
      <w:r>
        <w:rPr>
          <w:rFonts w:hint="cs"/>
          <w:rtl/>
        </w:rPr>
        <w:t>ו</w:t>
      </w:r>
      <w:r>
        <w:rPr>
          <w:rtl/>
        </w:rPr>
        <w:t xml:space="preserve">לך </w:t>
      </w:r>
      <w:bookmarkStart w:id="16392" w:name="_ETM_Q27_777650"/>
      <w:bookmarkEnd w:id="16392"/>
      <w:r>
        <w:rPr>
          <w:rtl/>
        </w:rPr>
        <w:t xml:space="preserve">לרופא </w:t>
      </w:r>
      <w:bookmarkStart w:id="16393" w:name="_ETM_Q27_778699"/>
      <w:bookmarkEnd w:id="16393"/>
      <w:r>
        <w:rPr>
          <w:rtl/>
        </w:rPr>
        <w:t xml:space="preserve">נגד </w:t>
      </w:r>
      <w:bookmarkStart w:id="16394" w:name="_ETM_Q27_779090"/>
      <w:bookmarkEnd w:id="16394"/>
      <w:r>
        <w:rPr>
          <w:rtl/>
        </w:rPr>
        <w:t xml:space="preserve">השנאה </w:t>
      </w:r>
      <w:bookmarkStart w:id="16395" w:name="_ETM_Q27_779900"/>
      <w:bookmarkEnd w:id="16395"/>
      <w:r>
        <w:rPr>
          <w:rtl/>
        </w:rPr>
        <w:t xml:space="preserve">הזאת </w:t>
      </w:r>
      <w:bookmarkStart w:id="16396" w:name="_ETM_Q27_780679"/>
      <w:bookmarkEnd w:id="16396"/>
      <w:r>
        <w:rPr>
          <w:rtl/>
        </w:rPr>
        <w:t xml:space="preserve">שיש </w:t>
      </w:r>
      <w:bookmarkStart w:id="16397" w:name="_ETM_Q27_781069"/>
      <w:bookmarkEnd w:id="16397"/>
      <w:r>
        <w:rPr>
          <w:rtl/>
        </w:rPr>
        <w:t xml:space="preserve">לך </w:t>
      </w:r>
      <w:bookmarkStart w:id="16398" w:name="_ETM_Q27_781340"/>
      <w:bookmarkStart w:id="16399" w:name="_ETM_Q27_781520"/>
      <w:bookmarkEnd w:id="16398"/>
      <w:bookmarkEnd w:id="16399"/>
      <w:r>
        <w:rPr>
          <w:rFonts w:hint="cs"/>
          <w:rtl/>
        </w:rPr>
        <w:t>ל</w:t>
      </w:r>
      <w:r>
        <w:rPr>
          <w:rtl/>
        </w:rPr>
        <w:t xml:space="preserve">אחים </w:t>
      </w:r>
      <w:bookmarkStart w:id="16400" w:name="_ETM_Q27_781879"/>
      <w:bookmarkEnd w:id="16400"/>
      <w:r>
        <w:rPr>
          <w:rtl/>
        </w:rPr>
        <w:t>היהודים</w:t>
      </w:r>
      <w:r>
        <w:rPr>
          <w:rFonts w:hint="cs"/>
          <w:rtl/>
        </w:rPr>
        <w:t xml:space="preserve"> שלך.</w:t>
      </w:r>
      <w:r>
        <w:rPr>
          <w:rtl/>
        </w:rPr>
        <w:t xml:space="preserve"> </w:t>
      </w:r>
      <w:r w:rsidRPr="00DC32EA">
        <w:rPr>
          <w:rtl/>
        </w:rPr>
        <w:t>אתה שונא ברמה חולנית</w:t>
      </w:r>
      <w:r>
        <w:rPr>
          <w:rFonts w:hint="cs"/>
          <w:rtl/>
        </w:rPr>
        <w:t>.</w:t>
      </w:r>
      <w:r w:rsidRPr="00DC32EA">
        <w:rPr>
          <w:rtl/>
        </w:rPr>
        <w:t xml:space="preserve"> תודה</w:t>
      </w:r>
      <w:r>
        <w:rPr>
          <w:rFonts w:hint="cs"/>
          <w:rtl/>
        </w:rPr>
        <w:t>.</w:t>
      </w:r>
    </w:p>
    <w:p w:rsidR="00CE3EFD" w:rsidRDefault="00CE3EFD" w:rsidP="003559BE">
      <w:pPr>
        <w:rPr>
          <w:rtl/>
        </w:rPr>
      </w:pPr>
    </w:p>
    <w:p w:rsidR="00CE3EFD" w:rsidRDefault="00CE3EFD" w:rsidP="003559BE">
      <w:pPr>
        <w:pStyle w:val="af6"/>
        <w:keepNext/>
        <w:rPr>
          <w:rtl/>
        </w:rPr>
      </w:pPr>
      <w:r w:rsidRPr="0012713B">
        <w:rPr>
          <w:rStyle w:val="TagStyle"/>
          <w:rtl/>
        </w:rPr>
        <w:t xml:space="preserve">&lt;&lt; יור &gt;&gt; </w:t>
      </w:r>
      <w:r>
        <w:rPr>
          <w:rtl/>
        </w:rPr>
        <w:t>היו"ר משה רוט:</w:t>
      </w:r>
      <w:r w:rsidRPr="0012713B">
        <w:rPr>
          <w:rStyle w:val="TagStyle"/>
          <w:rtl/>
        </w:rPr>
        <w:t xml:space="preserve"> &lt;&lt; יור &gt;&gt;</w:t>
      </w:r>
      <w:r>
        <w:rPr>
          <w:rtl/>
        </w:rPr>
        <w:t xml:space="preserve"> </w:t>
      </w:r>
    </w:p>
    <w:p w:rsidR="00AA1819" w:rsidRDefault="00AA1819" w:rsidP="003559BE">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rPr>
          <w:rtl/>
          <w:lang w:eastAsia="he-IL"/>
        </w:rPr>
      </w:pPr>
      <w:r>
        <w:rPr>
          <w:rFonts w:hint="cs"/>
          <w:rtl/>
          <w:lang w:eastAsia="he-IL"/>
        </w:rPr>
        <w:t>חברי הכנסת, אנ</w:t>
      </w:r>
      <w:bookmarkStart w:id="16401" w:name="_ETM_Q28_194015"/>
      <w:bookmarkEnd w:id="16401"/>
      <w:r>
        <w:rPr>
          <w:rFonts w:hint="cs"/>
          <w:rtl/>
          <w:lang w:eastAsia="he-IL"/>
        </w:rPr>
        <w:t xml:space="preserve">ו עוברים להצבעה על </w:t>
      </w:r>
      <w:r w:rsidRPr="00B66970">
        <w:rPr>
          <w:rtl/>
          <w:lang w:eastAsia="he-IL"/>
        </w:rPr>
        <w:t>הצעת חוק בתי המשפט (תיקון – תקופת צינון למינוי שופט שכיהן כפרקליט), התשפ"ג–2023</w:t>
      </w:r>
      <w:bookmarkStart w:id="16402" w:name="_ETM_Q28_199115"/>
      <w:bookmarkEnd w:id="16402"/>
      <w:r>
        <w:rPr>
          <w:rFonts w:hint="cs"/>
          <w:rtl/>
          <w:lang w:eastAsia="he-IL"/>
        </w:rPr>
        <w:t>. חברי הכנסת, נא לתפוס את מקומותיכם. ההצבעה.</w:t>
      </w:r>
    </w:p>
    <w:p w:rsidR="00CE3EFD" w:rsidRDefault="00CE3EFD" w:rsidP="003559BE">
      <w:pPr>
        <w:rPr>
          <w:rtl/>
          <w:lang w:eastAsia="he-IL"/>
        </w:rPr>
      </w:pPr>
    </w:p>
    <w:p w:rsidR="00CE3EFD" w:rsidRDefault="00CE3EFD" w:rsidP="003559BE">
      <w:pPr>
        <w:pStyle w:val="af1"/>
        <w:keepNext/>
        <w:rPr>
          <w:rtl/>
          <w:lang w:eastAsia="he-IL"/>
        </w:rPr>
      </w:pPr>
      <w:r>
        <w:rPr>
          <w:rtl/>
          <w:lang w:eastAsia="he-IL"/>
        </w:rPr>
        <w:t>הצבעה מס'</w:t>
      </w:r>
      <w:r>
        <w:rPr>
          <w:rFonts w:hint="cs"/>
          <w:rtl/>
          <w:lang w:eastAsia="he-IL"/>
        </w:rPr>
        <w:t xml:space="preserve"> 20</w:t>
      </w:r>
    </w:p>
    <w:p w:rsidR="00CE3EFD" w:rsidRDefault="00CE3EFD" w:rsidP="003559BE">
      <w:pPr>
        <w:pStyle w:val="--"/>
        <w:keepNext/>
        <w:rPr>
          <w:rtl/>
          <w:lang w:eastAsia="he-IL"/>
        </w:rPr>
      </w:pPr>
    </w:p>
    <w:p w:rsidR="00CE3EFD" w:rsidRDefault="00CE3EFD" w:rsidP="003559BE">
      <w:pPr>
        <w:pStyle w:val="--"/>
        <w:keepNext/>
        <w:rPr>
          <w:rtl/>
          <w:lang w:eastAsia="he-IL"/>
        </w:rPr>
      </w:pPr>
      <w:r>
        <w:rPr>
          <w:rtl/>
          <w:lang w:eastAsia="he-IL"/>
        </w:rPr>
        <w:t>בעד ההצעה להעביר את הצעת החוק לוועדה –</w:t>
      </w:r>
      <w:r>
        <w:rPr>
          <w:rFonts w:hint="cs"/>
          <w:rtl/>
          <w:lang w:eastAsia="he-IL"/>
        </w:rPr>
        <w:t xml:space="preserve"> 54</w:t>
      </w:r>
    </w:p>
    <w:p w:rsidR="00CE3EFD" w:rsidRDefault="00CE3EFD" w:rsidP="003559BE">
      <w:pPr>
        <w:pStyle w:val="--"/>
        <w:keepNext/>
        <w:rPr>
          <w:rtl/>
          <w:lang w:eastAsia="he-IL"/>
        </w:rPr>
      </w:pPr>
      <w:r>
        <w:rPr>
          <w:rtl/>
          <w:lang w:eastAsia="he-IL"/>
        </w:rPr>
        <w:t xml:space="preserve">נגד – </w:t>
      </w:r>
      <w:r>
        <w:rPr>
          <w:rFonts w:hint="cs"/>
          <w:rtl/>
          <w:lang w:eastAsia="he-IL"/>
        </w:rPr>
        <w:t>40</w:t>
      </w:r>
    </w:p>
    <w:p w:rsidR="00CE3EFD" w:rsidRDefault="00CE3EFD" w:rsidP="003559BE">
      <w:pPr>
        <w:pStyle w:val="--"/>
        <w:keepNext/>
        <w:rPr>
          <w:rtl/>
          <w:lang w:eastAsia="he-IL"/>
        </w:rPr>
      </w:pPr>
      <w:r>
        <w:rPr>
          <w:rtl/>
          <w:lang w:eastAsia="he-IL"/>
        </w:rPr>
        <w:t xml:space="preserve">נמנעים – </w:t>
      </w:r>
      <w:r>
        <w:rPr>
          <w:rFonts w:hint="cs"/>
          <w:rtl/>
          <w:lang w:eastAsia="he-IL"/>
        </w:rPr>
        <w:t>אין</w:t>
      </w:r>
    </w:p>
    <w:p w:rsidR="00CE3EFD" w:rsidRDefault="00CE3EFD" w:rsidP="003559BE">
      <w:pPr>
        <w:pStyle w:val="af2"/>
        <w:rPr>
          <w:rtl/>
          <w:lang w:eastAsia="he-IL"/>
        </w:rPr>
      </w:pPr>
      <w:r>
        <w:rPr>
          <w:rtl/>
          <w:lang w:eastAsia="he-IL"/>
        </w:rPr>
        <w:t>ההצעה להעביר את הצעת חוק</w:t>
      </w:r>
      <w:r>
        <w:rPr>
          <w:rFonts w:hint="cs"/>
          <w:rtl/>
          <w:lang w:eastAsia="he-IL"/>
        </w:rPr>
        <w:t xml:space="preserve"> </w:t>
      </w:r>
      <w:r w:rsidRPr="00B66970">
        <w:rPr>
          <w:rtl/>
          <w:lang w:eastAsia="he-IL"/>
        </w:rPr>
        <w:t>בתי המשפט (תיקון – תקופת צינון למינוי שופט שכיהן כפרקליט), התשפ"ג–2023</w:t>
      </w:r>
      <w:bookmarkStart w:id="16403" w:name="_ETM_Q28_211625"/>
      <w:bookmarkEnd w:id="16403"/>
      <w:r>
        <w:rPr>
          <w:rFonts w:hint="cs"/>
          <w:rtl/>
          <w:lang w:eastAsia="he-IL"/>
        </w:rPr>
        <w:t>, לוועדה שתקבע ועדת הכנסת נתקבלה.</w:t>
      </w:r>
      <w:bookmarkStart w:id="16404" w:name="_ETM_Q28_240934"/>
      <w:bookmarkEnd w:id="16404"/>
    </w:p>
    <w:p w:rsidR="00AA1819" w:rsidRPr="00AA1819" w:rsidRDefault="00AA1819" w:rsidP="00AA1819">
      <w:pPr>
        <w:rPr>
          <w:rtl/>
          <w:lang w:eastAsia="he-IL"/>
        </w:rPr>
      </w:pPr>
    </w:p>
    <w:p w:rsidR="00CE3EFD" w:rsidRDefault="00CE3EFD" w:rsidP="003559BE">
      <w:pPr>
        <w:pStyle w:val="af6"/>
        <w:keepNext/>
        <w:rPr>
          <w:rtl/>
        </w:rPr>
      </w:pPr>
      <w:r w:rsidRPr="0012713B">
        <w:rPr>
          <w:rStyle w:val="TagStyle"/>
          <w:rtl/>
        </w:rPr>
        <w:t xml:space="preserve">&lt;&lt; יור &gt;&gt; </w:t>
      </w:r>
      <w:r>
        <w:rPr>
          <w:rtl/>
        </w:rPr>
        <w:t>היו"ר משה רוט:</w:t>
      </w:r>
      <w:r w:rsidRPr="0012713B">
        <w:rPr>
          <w:rStyle w:val="TagStyle"/>
          <w:rtl/>
        </w:rPr>
        <w:t xml:space="preserve"> &lt;&lt; יור &gt;&gt;</w:t>
      </w:r>
      <w:r>
        <w:rPr>
          <w:rtl/>
        </w:rPr>
        <w:t xml:space="preserve">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54 בעד, 40 </w:t>
      </w:r>
      <w:bookmarkStart w:id="16405" w:name="_ETM_Q28_225625"/>
      <w:bookmarkEnd w:id="16405"/>
      <w:r>
        <w:rPr>
          <w:rFonts w:hint="cs"/>
          <w:rtl/>
          <w:lang w:eastAsia="he-IL"/>
        </w:rPr>
        <w:t xml:space="preserve">מתנגדים. אני קובע כי הצעת חוק </w:t>
      </w:r>
      <w:bookmarkStart w:id="16406" w:name="_ETM_Q28_229435"/>
      <w:bookmarkEnd w:id="16406"/>
      <w:r w:rsidRPr="00B66970">
        <w:rPr>
          <w:rtl/>
          <w:lang w:eastAsia="he-IL"/>
        </w:rPr>
        <w:t>בתי המשפט (תיקון – תקופת צינון למינוי שופט שכיהן כפרקליט), התשפ"ג–2023</w:t>
      </w:r>
      <w:r>
        <w:rPr>
          <w:rFonts w:hint="cs"/>
          <w:rtl/>
          <w:lang w:eastAsia="he-IL"/>
        </w:rPr>
        <w:t>, אושרה בקריאה טרומית ותעבור לדיון בוועדת הכנסת לקבוע את הוועדה המתאימה לצורך הכנתה לקריאה</w:t>
      </w:r>
      <w:bookmarkStart w:id="16407" w:name="_ETM_Q28_248406"/>
      <w:bookmarkEnd w:id="16407"/>
      <w:r>
        <w:rPr>
          <w:rFonts w:hint="cs"/>
          <w:rtl/>
          <w:lang w:eastAsia="he-IL"/>
        </w:rPr>
        <w:t xml:space="preserve"> ראשונה.</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16408" w:name="ET_hatsach_645659_5"/>
      <w:r w:rsidRPr="0012713B">
        <w:rPr>
          <w:rStyle w:val="TagStyle"/>
          <w:rtl/>
        </w:rPr>
        <w:t xml:space="preserve"> &lt;&lt; הצח &gt;&gt; </w:t>
      </w:r>
      <w:bookmarkStart w:id="16409" w:name="_ETM_Q28_236956"/>
      <w:bookmarkStart w:id="16410" w:name="_Toc192716215"/>
      <w:bookmarkStart w:id="16411" w:name="_Toc192716681"/>
      <w:bookmarkStart w:id="16412" w:name="_Toc230030816"/>
      <w:r>
        <w:rPr>
          <w:rtl/>
          <w:lang w:eastAsia="he-IL"/>
        </w:rPr>
        <w:t xml:space="preserve">הצעת חוק סדר הדין הפלילי (תיקון </w:t>
      </w:r>
      <w:r>
        <w:rPr>
          <w:rFonts w:hint="cs"/>
          <w:rtl/>
          <w:lang w:eastAsia="he-IL"/>
        </w:rPr>
        <w:t>–</w:t>
      </w:r>
      <w:r>
        <w:rPr>
          <w:rtl/>
          <w:lang w:eastAsia="he-IL"/>
        </w:rPr>
        <w:t xml:space="preserve"> הגבלת משך זמן החקירה המשטרתית וטיפול התביעה בתיק החקירה עד להגשת כתב אישום), התשפ"ה</w:t>
      </w:r>
      <w:r>
        <w:rPr>
          <w:rFonts w:hint="cs"/>
          <w:rtl/>
          <w:lang w:eastAsia="he-IL"/>
        </w:rPr>
        <w:t>–</w:t>
      </w:r>
      <w:r>
        <w:rPr>
          <w:rtl/>
          <w:lang w:eastAsia="he-IL"/>
        </w:rPr>
        <w:t>2024</w:t>
      </w:r>
      <w:bookmarkEnd w:id="16409"/>
      <w:bookmarkEnd w:id="16410"/>
      <w:bookmarkEnd w:id="16411"/>
      <w:bookmarkEnd w:id="16412"/>
      <w:r w:rsidRPr="0012713B">
        <w:rPr>
          <w:rStyle w:val="TagStyle"/>
          <w:rtl/>
        </w:rPr>
        <w:t>&lt;&lt; הצח &gt;&gt;</w:t>
      </w:r>
      <w:r>
        <w:rPr>
          <w:rtl/>
          <w:lang w:eastAsia="he-IL"/>
        </w:rPr>
        <w:t xml:space="preserve"> </w:t>
      </w:r>
      <w:bookmarkEnd w:id="16408"/>
    </w:p>
    <w:p w:rsidR="00CE3EFD" w:rsidRDefault="00CE3EFD" w:rsidP="003559BE">
      <w:pPr>
        <w:rPr>
          <w:rtl/>
          <w:lang w:eastAsia="he-IL"/>
        </w:rPr>
      </w:pPr>
      <w:r>
        <w:rPr>
          <w:rtl/>
          <w:lang w:eastAsia="he-IL"/>
        </w:rPr>
        <w:t>[הצעת חוק פ/</w:t>
      </w:r>
      <w:r>
        <w:rPr>
          <w:rFonts w:hint="cs"/>
          <w:rtl/>
          <w:lang w:eastAsia="he-IL"/>
        </w:rPr>
        <w:t>5191/25; נספחות.</w:t>
      </w:r>
      <w:r>
        <w:rPr>
          <w:rtl/>
          <w:lang w:eastAsia="he-IL"/>
        </w:rPr>
        <w:t>]</w:t>
      </w:r>
    </w:p>
    <w:p w:rsidR="00CE3EFD" w:rsidRDefault="00CE3EFD" w:rsidP="003559BE">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AA1819" w:rsidRDefault="00AA1819" w:rsidP="00AA1819">
      <w:pPr>
        <w:rPr>
          <w:rStyle w:val="TagStyle"/>
          <w:vanish w:val="0"/>
          <w:rtl/>
        </w:rPr>
      </w:pPr>
    </w:p>
    <w:p w:rsidR="00CE3EFD" w:rsidRDefault="00CE3EFD" w:rsidP="003559BE">
      <w:pPr>
        <w:pStyle w:val="af6"/>
        <w:keepNext/>
        <w:rPr>
          <w:rtl/>
        </w:rPr>
      </w:pPr>
      <w:r w:rsidRPr="0012713B">
        <w:rPr>
          <w:rStyle w:val="TagStyle"/>
          <w:rtl/>
        </w:rPr>
        <w:t xml:space="preserve">&lt;&lt; יור &gt;&gt; </w:t>
      </w:r>
      <w:r>
        <w:rPr>
          <w:rtl/>
        </w:rPr>
        <w:t>היו"ר משה רוט:</w:t>
      </w:r>
      <w:r w:rsidRPr="0012713B">
        <w:rPr>
          <w:rStyle w:val="TagStyle"/>
          <w:rtl/>
        </w:rPr>
        <w:t xml:space="preserve"> &lt;&lt; יור &gt;&gt;</w:t>
      </w:r>
      <w:r>
        <w:rPr>
          <w:rtl/>
        </w:rPr>
        <w:t xml:space="preserve"> </w:t>
      </w:r>
    </w:p>
    <w:p w:rsidR="00CE3EFD" w:rsidRDefault="00CE3EFD" w:rsidP="003559BE">
      <w:pPr>
        <w:rPr>
          <w:rtl/>
          <w:lang w:eastAsia="he-IL"/>
        </w:rPr>
      </w:pPr>
      <w:bookmarkStart w:id="16413" w:name="_ETM_Q28_240016"/>
      <w:bookmarkStart w:id="16414" w:name="_ETM_Q28_240065"/>
      <w:bookmarkEnd w:id="16413"/>
      <w:bookmarkEnd w:id="16414"/>
    </w:p>
    <w:p w:rsidR="00CE3EFD" w:rsidRDefault="00CE3EFD" w:rsidP="003559BE">
      <w:pPr>
        <w:rPr>
          <w:rtl/>
          <w:lang w:eastAsia="he-IL"/>
        </w:rPr>
      </w:pPr>
      <w:r>
        <w:rPr>
          <w:rFonts w:hint="cs"/>
          <w:rtl/>
          <w:lang w:eastAsia="he-IL"/>
        </w:rPr>
        <w:t xml:space="preserve">נעבור לנושא הבא על סדר-היום – </w:t>
      </w:r>
      <w:r>
        <w:rPr>
          <w:rtl/>
          <w:lang w:eastAsia="he-IL"/>
        </w:rPr>
        <w:t xml:space="preserve">הצעת חוק סדר הדין הפלילי (תיקון </w:t>
      </w:r>
      <w:r>
        <w:rPr>
          <w:rFonts w:hint="cs"/>
          <w:rtl/>
          <w:lang w:eastAsia="he-IL"/>
        </w:rPr>
        <w:t>–</w:t>
      </w:r>
      <w:r>
        <w:rPr>
          <w:rtl/>
          <w:lang w:eastAsia="he-IL"/>
        </w:rPr>
        <w:t xml:space="preserve"> הגבלת משך זמן החקירה המשטרתית וטיפול התביעה בתיק החקירה עד להגשת כתב אישום), התשפ"ה</w:t>
      </w:r>
      <w:r>
        <w:rPr>
          <w:rFonts w:hint="cs"/>
          <w:rtl/>
          <w:lang w:eastAsia="he-IL"/>
        </w:rPr>
        <w:t>–</w:t>
      </w:r>
      <w:r>
        <w:rPr>
          <w:rtl/>
          <w:lang w:eastAsia="he-IL"/>
        </w:rPr>
        <w:t>2024</w:t>
      </w:r>
      <w:r>
        <w:rPr>
          <w:rFonts w:hint="cs"/>
          <w:rtl/>
          <w:lang w:eastAsia="he-IL"/>
        </w:rPr>
        <w:t>, של חבר הכנסת שמחה רוטמן.</w:t>
      </w:r>
      <w:bookmarkStart w:id="16415" w:name="_ETM_Q28_253183"/>
      <w:bookmarkEnd w:id="16415"/>
      <w:r>
        <w:rPr>
          <w:rFonts w:hint="cs"/>
          <w:rtl/>
          <w:lang w:eastAsia="he-IL"/>
        </w:rPr>
        <w:t xml:space="preserve"> בבקשה, חבר הכנסת רוטמן. יש לו עשר דקות. בבקשה, חבר הכנסת רוטמן, לרשותך עשר דקות.</w:t>
      </w:r>
      <w:bookmarkStart w:id="16416" w:name="_ETM_Q28_279243"/>
      <w:bookmarkEnd w:id="16416"/>
    </w:p>
    <w:p w:rsidR="00AA1819" w:rsidRPr="00991DF8" w:rsidRDefault="00AA1819" w:rsidP="003559BE">
      <w:pPr>
        <w:rPr>
          <w:rtl/>
          <w:lang w:eastAsia="he-IL"/>
        </w:rPr>
      </w:pPr>
    </w:p>
    <w:p w:rsidR="00CE3EFD" w:rsidRDefault="00CE3EFD" w:rsidP="003559BE">
      <w:pPr>
        <w:pStyle w:val="a4"/>
        <w:keepNext/>
        <w:rPr>
          <w:rtl/>
        </w:rPr>
      </w:pPr>
      <w:bookmarkStart w:id="16417" w:name="ET_speaker_6157_7"/>
      <w:r w:rsidRPr="0012713B">
        <w:rPr>
          <w:rStyle w:val="TagStyle"/>
          <w:rtl/>
        </w:rPr>
        <w:t xml:space="preserve">&lt;&lt; דובר &gt;&gt; </w:t>
      </w:r>
      <w:bookmarkStart w:id="16418" w:name="_Toc192716216"/>
      <w:bookmarkStart w:id="16419" w:name="_Toc192716682"/>
      <w:bookmarkStart w:id="16420" w:name="_Toc230030817"/>
      <w:r>
        <w:rPr>
          <w:rtl/>
        </w:rPr>
        <w:t>שמחה רוטמן (הציונות הדתית):</w:t>
      </w:r>
      <w:bookmarkEnd w:id="16418"/>
      <w:bookmarkEnd w:id="16419"/>
      <w:bookmarkEnd w:id="16420"/>
      <w:r w:rsidRPr="0012713B">
        <w:rPr>
          <w:rStyle w:val="TagStyle"/>
          <w:rtl/>
        </w:rPr>
        <w:t xml:space="preserve"> &lt;&lt; דובר &gt;&gt;</w:t>
      </w:r>
      <w:r>
        <w:rPr>
          <w:rtl/>
        </w:rPr>
        <w:t xml:space="preserve"> </w:t>
      </w:r>
      <w:bookmarkEnd w:id="16417"/>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תודה רבה. </w:t>
      </w:r>
      <w:bookmarkStart w:id="16421" w:name="_ETM_Q28_282773"/>
      <w:bookmarkEnd w:id="16421"/>
      <w:r>
        <w:rPr>
          <w:rFonts w:hint="cs"/>
          <w:rtl/>
          <w:lang w:eastAsia="he-IL"/>
        </w:rPr>
        <w:t xml:space="preserve">אדוני היושב-ראש, כנסת נכבדה, </w:t>
      </w:r>
      <w:bookmarkStart w:id="16422" w:name="_ETM_Q28_285373"/>
      <w:bookmarkEnd w:id="16422"/>
      <w:r>
        <w:rPr>
          <w:rFonts w:hint="cs"/>
          <w:rtl/>
          <w:lang w:eastAsia="he-IL"/>
        </w:rPr>
        <w:t>חבריי חברי הכנסת, האמת היא שאני צריך לפתוח</w:t>
      </w:r>
      <w:bookmarkStart w:id="16423" w:name="_ETM_Q28_292162"/>
      <w:bookmarkEnd w:id="16423"/>
      <w:r>
        <w:rPr>
          <w:rFonts w:hint="cs"/>
          <w:rtl/>
          <w:lang w:eastAsia="he-IL"/>
        </w:rPr>
        <w:t xml:space="preserve"> בהתנצלות, בהתנצלות על כך שהצעת החוק הזאת מגיעה</w:t>
      </w:r>
      <w:bookmarkStart w:id="16424" w:name="_ETM_Q28_297013"/>
      <w:bookmarkEnd w:id="16424"/>
      <w:r>
        <w:rPr>
          <w:rFonts w:hint="cs"/>
          <w:rtl/>
          <w:lang w:eastAsia="he-IL"/>
        </w:rPr>
        <w:t xml:space="preserve"> כאן למליאה רק</w:t>
      </w:r>
      <w:bookmarkStart w:id="16425" w:name="_ETM_Q28_300363"/>
      <w:bookmarkEnd w:id="16425"/>
      <w:r>
        <w:rPr>
          <w:rFonts w:hint="cs"/>
          <w:rtl/>
          <w:lang w:eastAsia="he-IL"/>
        </w:rPr>
        <w:t xml:space="preserve"> היום, רק עכשיו, רק כעת. ראשיתה של הצעת</w:t>
      </w:r>
      <w:bookmarkStart w:id="16426" w:name="_ETM_Q28_303903"/>
      <w:bookmarkEnd w:id="16426"/>
      <w:r>
        <w:rPr>
          <w:rFonts w:hint="cs"/>
          <w:rtl/>
          <w:lang w:eastAsia="he-IL"/>
        </w:rPr>
        <w:t xml:space="preserve"> החוק הזו בשתי ישיבות פיקוח שהתנהלו בוועדת החוקה</w:t>
      </w:r>
      <w:bookmarkStart w:id="16427" w:name="_ETM_Q28_308993"/>
      <w:bookmarkEnd w:id="16427"/>
      <w:r>
        <w:rPr>
          <w:rFonts w:hint="cs"/>
          <w:rtl/>
          <w:lang w:eastAsia="he-IL"/>
        </w:rPr>
        <w:t xml:space="preserve"> לפני כמעט שנתיים. למען האמת תכננתי </w:t>
      </w:r>
      <w:r>
        <w:rPr>
          <w:rFonts w:hint="eastAsia"/>
          <w:rtl/>
          <w:lang w:eastAsia="he-IL"/>
        </w:rPr>
        <w:t>–</w:t>
      </w:r>
      <w:r>
        <w:rPr>
          <w:rFonts w:hint="cs"/>
          <w:rtl/>
          <w:lang w:eastAsia="he-IL"/>
        </w:rPr>
        <w:t xml:space="preserve"> אני מודה </w:t>
      </w:r>
      <w:r>
        <w:rPr>
          <w:rFonts w:hint="eastAsia"/>
          <w:rtl/>
          <w:lang w:eastAsia="he-IL"/>
        </w:rPr>
        <w:t>–</w:t>
      </w:r>
      <w:r>
        <w:rPr>
          <w:rFonts w:hint="cs"/>
          <w:rtl/>
          <w:lang w:eastAsia="he-IL"/>
        </w:rPr>
        <w:t xml:space="preserve"> תכננתי</w:t>
      </w:r>
      <w:bookmarkStart w:id="16428" w:name="_ETM_Q28_317363"/>
      <w:bookmarkEnd w:id="16428"/>
      <w:r>
        <w:rPr>
          <w:rFonts w:hint="cs"/>
          <w:rtl/>
          <w:lang w:eastAsia="he-IL"/>
        </w:rPr>
        <w:t xml:space="preserve"> לקדם את החוק הזה כבר מייד</w:t>
      </w:r>
      <w:bookmarkStart w:id="16429" w:name="_ETM_Q28_321043"/>
      <w:bookmarkEnd w:id="16429"/>
      <w:r>
        <w:rPr>
          <w:rFonts w:hint="cs"/>
          <w:rtl/>
          <w:lang w:eastAsia="he-IL"/>
        </w:rPr>
        <w:t xml:space="preserve"> אחרי, אבל כולנו יודעים שהרבה תוכניות</w:t>
      </w:r>
      <w:bookmarkStart w:id="16430" w:name="_ETM_Q28_324883"/>
      <w:bookmarkEnd w:id="16430"/>
      <w:r>
        <w:rPr>
          <w:rFonts w:hint="cs"/>
          <w:rtl/>
          <w:lang w:eastAsia="he-IL"/>
        </w:rPr>
        <w:t xml:space="preserve"> </w:t>
      </w:r>
      <w:bookmarkStart w:id="16431" w:name="_ETM_Q28_325655"/>
      <w:bookmarkEnd w:id="16431"/>
      <w:r>
        <w:rPr>
          <w:rFonts w:hint="cs"/>
          <w:rtl/>
          <w:lang w:eastAsia="he-IL"/>
        </w:rPr>
        <w:t>השתנו, כמובן בשל המלחמה, והחוק הזה, לצערי</w:t>
      </w:r>
      <w:bookmarkStart w:id="16432" w:name="_ETM_Q28_329193"/>
      <w:bookmarkEnd w:id="16432"/>
      <w:r>
        <w:rPr>
          <w:rFonts w:hint="cs"/>
          <w:rtl/>
          <w:lang w:eastAsia="he-IL"/>
        </w:rPr>
        <w:t>, בעומס החקיקה שעמד בפני הוועדה והחקיקה</w:t>
      </w:r>
      <w:bookmarkStart w:id="16433" w:name="_ETM_Q28_335232"/>
      <w:bookmarkEnd w:id="16433"/>
      <w:r>
        <w:rPr>
          <w:rFonts w:hint="cs"/>
          <w:rtl/>
          <w:lang w:eastAsia="he-IL"/>
        </w:rPr>
        <w:t xml:space="preserve"> הפרטית שלי, ירד קצת מקום</w:t>
      </w:r>
      <w:bookmarkStart w:id="16434" w:name="_ETM_Q28_340442"/>
      <w:bookmarkEnd w:id="16434"/>
      <w:r>
        <w:rPr>
          <w:rFonts w:hint="cs"/>
          <w:rtl/>
          <w:lang w:eastAsia="he-IL"/>
        </w:rPr>
        <w:t>, אבל על כך אני מתנצל, כי אני חושב</w:t>
      </w:r>
      <w:bookmarkStart w:id="16435" w:name="_ETM_Q28_342633"/>
      <w:bookmarkEnd w:id="16435"/>
      <w:r>
        <w:rPr>
          <w:rFonts w:hint="cs"/>
          <w:rtl/>
          <w:lang w:eastAsia="he-IL"/>
        </w:rPr>
        <w:t xml:space="preserve"> שזה אחד </w:t>
      </w:r>
      <w:bookmarkStart w:id="16436" w:name="_ETM_Q28_345047"/>
      <w:bookmarkEnd w:id="16436"/>
      <w:r>
        <w:rPr>
          <w:rFonts w:hint="cs"/>
          <w:rtl/>
          <w:lang w:eastAsia="he-IL"/>
        </w:rPr>
        <w:t>החוקים החשובים שיצא, בעזרת ה</w:t>
      </w:r>
      <w:bookmarkStart w:id="16437" w:name="_ETM_Q28_347403"/>
      <w:bookmarkEnd w:id="16437"/>
      <w:r>
        <w:rPr>
          <w:rFonts w:hint="cs"/>
          <w:rtl/>
          <w:lang w:eastAsia="he-IL"/>
        </w:rPr>
        <w:t>שם,</w:t>
      </w:r>
      <w:bookmarkStart w:id="16438" w:name="_ETM_Q28_349323"/>
      <w:bookmarkEnd w:id="16438"/>
      <w:r>
        <w:rPr>
          <w:rFonts w:hint="cs"/>
          <w:rtl/>
          <w:lang w:eastAsia="he-IL"/>
        </w:rPr>
        <w:t xml:space="preserve"> לכנסת הזאת לחוקק.</w:t>
      </w:r>
    </w:p>
    <w:p w:rsidR="00AA1819" w:rsidRDefault="00AA1819" w:rsidP="003559BE">
      <w:pPr>
        <w:rPr>
          <w:rtl/>
        </w:rPr>
      </w:pPr>
    </w:p>
    <w:p w:rsidR="00CE3EFD" w:rsidRDefault="00CE3EFD" w:rsidP="00792F67">
      <w:pPr>
        <w:rPr>
          <w:rtl/>
          <w:lang w:eastAsia="he-IL"/>
        </w:rPr>
      </w:pPr>
      <w:r w:rsidRPr="00B364EB">
        <w:rPr>
          <w:rFonts w:hint="cs"/>
          <w:rtl/>
        </w:rPr>
        <w:t>ואת הדבר הזה, חבר הכנסת מאיר כהן, אני אומר</w:t>
      </w:r>
      <w:bookmarkStart w:id="16439" w:name="_ETM_Q28_353013"/>
      <w:bookmarkEnd w:id="16439"/>
      <w:r w:rsidRPr="00B364EB">
        <w:rPr>
          <w:rFonts w:hint="cs"/>
          <w:rtl/>
        </w:rPr>
        <w:t xml:space="preserve"> לא רק בגלל שהצעת החוק הזאת ככתבה</w:t>
      </w:r>
      <w:bookmarkStart w:id="16440" w:name="_ETM_Q28_356373"/>
      <w:bookmarkStart w:id="16441" w:name="_ETM_Q28_357424"/>
      <w:bookmarkEnd w:id="16440"/>
      <w:bookmarkEnd w:id="16441"/>
      <w:r w:rsidRPr="00B364EB">
        <w:rPr>
          <w:rFonts w:hint="cs"/>
          <w:rtl/>
        </w:rPr>
        <w:t xml:space="preserve"> וכלשונה הוצעה על ידי יאיר לפיד</w:t>
      </w:r>
      <w:r>
        <w:rPr>
          <w:rFonts w:hint="cs"/>
          <w:rtl/>
        </w:rPr>
        <w:t>;</w:t>
      </w:r>
      <w:r w:rsidRPr="00B364EB">
        <w:rPr>
          <w:rFonts w:hint="cs"/>
          <w:rtl/>
        </w:rPr>
        <w:t xml:space="preserve"> לא רק בגלל זה</w:t>
      </w:r>
      <w:bookmarkStart w:id="16442" w:name="_ETM_Q28_361473"/>
      <w:bookmarkEnd w:id="16442"/>
      <w:r w:rsidRPr="00B364EB">
        <w:rPr>
          <w:rFonts w:hint="cs"/>
          <w:rtl/>
        </w:rPr>
        <w:t xml:space="preserve"> החוק הזה הוא כל</w:t>
      </w:r>
      <w:r>
        <w:rPr>
          <w:rFonts w:hint="cs"/>
          <w:rtl/>
        </w:rPr>
        <w:t xml:space="preserve"> </w:t>
      </w:r>
      <w:r w:rsidRPr="00B364EB">
        <w:rPr>
          <w:rFonts w:hint="cs"/>
          <w:rtl/>
        </w:rPr>
        <w:t>כך חשוב</w:t>
      </w:r>
      <w:r>
        <w:rPr>
          <w:rFonts w:hint="cs"/>
          <w:rtl/>
        </w:rPr>
        <w:t>. לכן אני מאוד אתפלא</w:t>
      </w:r>
      <w:r w:rsidRPr="00B364EB">
        <w:rPr>
          <w:rFonts w:hint="cs"/>
          <w:rtl/>
        </w:rPr>
        <w:t xml:space="preserve"> אם</w:t>
      </w:r>
      <w:bookmarkStart w:id="16443" w:name="_ETM_Q28_366283"/>
      <w:bookmarkEnd w:id="16443"/>
      <w:r w:rsidRPr="00B364EB">
        <w:rPr>
          <w:rFonts w:hint="cs"/>
          <w:rtl/>
        </w:rPr>
        <w:t xml:space="preserve"> </w:t>
      </w:r>
      <w:bookmarkStart w:id="16444" w:name="_ETM_Q28_367847"/>
      <w:bookmarkEnd w:id="16444"/>
      <w:r w:rsidRPr="00B364EB">
        <w:rPr>
          <w:rFonts w:hint="cs"/>
          <w:rtl/>
        </w:rPr>
        <w:t>תהיה פה משמעת אופוזיציונית להצביע נגד החוק זה</w:t>
      </w:r>
      <w:bookmarkStart w:id="16445" w:name="_ETM_Q28_370933"/>
      <w:bookmarkEnd w:id="16445"/>
      <w:r w:rsidRPr="00B364EB">
        <w:rPr>
          <w:rFonts w:hint="cs"/>
          <w:rtl/>
        </w:rPr>
        <w:t>, אבל אני כבר רגיל</w:t>
      </w:r>
      <w:r>
        <w:rPr>
          <w:rFonts w:hint="cs"/>
          <w:rtl/>
        </w:rPr>
        <w:t>.</w:t>
      </w:r>
      <w:r w:rsidRPr="00B364EB">
        <w:rPr>
          <w:rFonts w:hint="cs"/>
          <w:rtl/>
        </w:rPr>
        <w:t xml:space="preserve"> אני לא יודע,</w:t>
      </w:r>
      <w:bookmarkStart w:id="16446" w:name="_ETM_Q28_374093"/>
      <w:bookmarkEnd w:id="16446"/>
      <w:r w:rsidRPr="00B364EB">
        <w:rPr>
          <w:rFonts w:hint="cs"/>
          <w:rtl/>
        </w:rPr>
        <w:t xml:space="preserve"> אני מקווה שלא</w:t>
      </w:r>
      <w:r w:rsidR="00792F67">
        <w:rPr>
          <w:rFonts w:hint="cs"/>
          <w:rtl/>
        </w:rPr>
        <w:t>;</w:t>
      </w:r>
      <w:bookmarkStart w:id="16447" w:name="_ETM_Q28_375633"/>
      <w:bookmarkEnd w:id="16447"/>
      <w:r w:rsidRPr="00B364EB">
        <w:rPr>
          <w:rFonts w:hint="cs"/>
          <w:rtl/>
        </w:rPr>
        <w:t xml:space="preserve"> מקווה מאוד, זאת תקוותי,</w:t>
      </w:r>
      <w:bookmarkStart w:id="16448" w:name="_ETM_Q28_377622"/>
      <w:bookmarkEnd w:id="16448"/>
      <w:r w:rsidRPr="00B364EB">
        <w:rPr>
          <w:rFonts w:hint="cs"/>
          <w:rtl/>
        </w:rPr>
        <w:t xml:space="preserve"> זו תפילתי, שאנחנו נדע להתאחד על החוק הזה</w:t>
      </w:r>
      <w:r>
        <w:rPr>
          <w:rFonts w:hint="cs"/>
          <w:rtl/>
          <w:lang w:eastAsia="he-IL"/>
        </w:rPr>
        <w:t>.</w:t>
      </w:r>
    </w:p>
    <w:p w:rsidR="00CE3EFD" w:rsidRDefault="00CE3EFD" w:rsidP="003559BE">
      <w:pPr>
        <w:rPr>
          <w:rtl/>
          <w:lang w:eastAsia="he-IL"/>
        </w:rPr>
      </w:pPr>
      <w:bookmarkStart w:id="16449" w:name="_ETM_Q28_370860"/>
      <w:bookmarkStart w:id="16450" w:name="_ETM_Q28_370948"/>
      <w:bookmarkEnd w:id="16449"/>
      <w:bookmarkEnd w:id="16450"/>
    </w:p>
    <w:p w:rsidR="00CE3EFD" w:rsidRDefault="00CE3EFD" w:rsidP="003559BE">
      <w:pPr>
        <w:pStyle w:val="af5"/>
        <w:keepNext/>
        <w:rPr>
          <w:rtl/>
        </w:rPr>
      </w:pPr>
      <w:bookmarkStart w:id="16451" w:name="ET_interruption_5082_13"/>
      <w:r w:rsidRPr="001E7C11">
        <w:rPr>
          <w:rStyle w:val="TagStyle"/>
          <w:rtl/>
        </w:rPr>
        <w:t xml:space="preserve">&lt;&lt; קריאה &gt;&gt; </w:t>
      </w:r>
      <w:r>
        <w:rPr>
          <w:rtl/>
        </w:rPr>
        <w:t>מאיר כהן (יש עתיד):</w:t>
      </w:r>
      <w:r w:rsidRPr="001E7C11">
        <w:rPr>
          <w:rStyle w:val="TagStyle"/>
          <w:rtl/>
        </w:rPr>
        <w:t xml:space="preserve"> &lt;&lt; קריאה &gt;&gt;</w:t>
      </w:r>
      <w:r>
        <w:rPr>
          <w:rtl/>
        </w:rPr>
        <w:t xml:space="preserve"> </w:t>
      </w:r>
      <w:bookmarkEnd w:id="16451"/>
    </w:p>
    <w:p w:rsidR="00CE3EFD" w:rsidRDefault="00CE3EFD" w:rsidP="003559BE">
      <w:pPr>
        <w:rPr>
          <w:rtl/>
          <w:lang w:eastAsia="he-IL"/>
        </w:rPr>
      </w:pPr>
      <w:bookmarkStart w:id="16452" w:name="_ETM_Q28_377920"/>
      <w:bookmarkEnd w:id="16452"/>
    </w:p>
    <w:p w:rsidR="00CE3EFD" w:rsidRDefault="00CE3EFD" w:rsidP="003559BE">
      <w:pPr>
        <w:rPr>
          <w:rtl/>
          <w:lang w:eastAsia="he-IL"/>
        </w:rPr>
      </w:pPr>
      <w:bookmarkStart w:id="16453" w:name="_ETM_Q28_377979"/>
      <w:bookmarkEnd w:id="16453"/>
      <w:r>
        <w:rPr>
          <w:rFonts w:hint="cs"/>
          <w:rtl/>
          <w:lang w:eastAsia="he-IL"/>
        </w:rPr>
        <w:t>אנחנו לא נתנגד.</w:t>
      </w:r>
    </w:p>
    <w:p w:rsidR="00CE3EFD" w:rsidRDefault="00CE3EFD" w:rsidP="003559BE">
      <w:pPr>
        <w:rPr>
          <w:rtl/>
          <w:lang w:eastAsia="he-IL"/>
        </w:rPr>
      </w:pPr>
      <w:bookmarkStart w:id="16454" w:name="_ETM_Q28_375641"/>
      <w:bookmarkStart w:id="16455" w:name="_ETM_Q28_375722"/>
      <w:bookmarkEnd w:id="16454"/>
      <w:bookmarkEnd w:id="16455"/>
    </w:p>
    <w:p w:rsidR="00CE3EFD" w:rsidRDefault="00CE3EFD" w:rsidP="003559BE">
      <w:pPr>
        <w:pStyle w:val="-"/>
        <w:keepNext/>
        <w:rPr>
          <w:rtl/>
        </w:rPr>
      </w:pPr>
      <w:bookmarkStart w:id="16456" w:name="ET_speakercontinue_6157_8"/>
      <w:r w:rsidRPr="0012713B">
        <w:rPr>
          <w:rStyle w:val="TagStyle"/>
          <w:rtl/>
        </w:rPr>
        <w:t xml:space="preserve">&lt;&lt; דובר_המשך &gt;&gt; </w:t>
      </w:r>
      <w:r>
        <w:rPr>
          <w:rtl/>
        </w:rPr>
        <w:t>שמחה רוטמן (הציונות הדתית):</w:t>
      </w:r>
      <w:r w:rsidRPr="0012713B">
        <w:rPr>
          <w:rStyle w:val="TagStyle"/>
          <w:rtl/>
        </w:rPr>
        <w:t xml:space="preserve"> &lt;&lt; דובר_המשך &gt;&gt;</w:t>
      </w:r>
      <w:r>
        <w:rPr>
          <w:rtl/>
        </w:rPr>
        <w:t xml:space="preserve"> </w:t>
      </w:r>
      <w:bookmarkEnd w:id="16456"/>
    </w:p>
    <w:p w:rsidR="00CE3EFD" w:rsidRDefault="00CE3EFD" w:rsidP="003559BE">
      <w:pPr>
        <w:rPr>
          <w:rtl/>
          <w:lang w:eastAsia="he-IL"/>
        </w:rPr>
      </w:pPr>
      <w:bookmarkStart w:id="16457" w:name="_ETM_Q28_381617"/>
      <w:bookmarkEnd w:id="16457"/>
    </w:p>
    <w:p w:rsidR="00CE3EFD" w:rsidRDefault="00CE3EFD" w:rsidP="00AA1819">
      <w:pPr>
        <w:rPr>
          <w:rtl/>
          <w:lang w:eastAsia="he-IL"/>
        </w:rPr>
      </w:pPr>
      <w:bookmarkStart w:id="16458" w:name="_ETM_Q28_381685"/>
      <w:bookmarkEnd w:id="16458"/>
      <w:r>
        <w:rPr>
          <w:rFonts w:hint="cs"/>
          <w:rtl/>
          <w:lang w:eastAsia="he-IL"/>
        </w:rPr>
        <w:t xml:space="preserve">בסדר. גם זה משהו. </w:t>
      </w:r>
      <w:bookmarkStart w:id="16459" w:name="_ETM_Q28_375946"/>
      <w:bookmarkEnd w:id="16459"/>
      <w:r>
        <w:rPr>
          <w:rFonts w:hint="cs"/>
          <w:rtl/>
          <w:lang w:eastAsia="he-IL"/>
        </w:rPr>
        <w:t>אבל</w:t>
      </w:r>
      <w:bookmarkStart w:id="16460" w:name="_ETM_Q28_391455"/>
      <w:bookmarkEnd w:id="16460"/>
      <w:r>
        <w:rPr>
          <w:rFonts w:hint="cs"/>
          <w:rtl/>
          <w:lang w:eastAsia="he-IL"/>
        </w:rPr>
        <w:t xml:space="preserve"> הסיבה שהחוק הזה כל כך חשוב נעוצה ב</w:t>
      </w:r>
      <w:bookmarkStart w:id="16461" w:name="_ETM_Q28_393415"/>
      <w:bookmarkEnd w:id="16461"/>
      <w:r>
        <w:rPr>
          <w:rFonts w:hint="cs"/>
          <w:rtl/>
          <w:lang w:eastAsia="he-IL"/>
        </w:rPr>
        <w:t xml:space="preserve">אותן </w:t>
      </w:r>
      <w:bookmarkStart w:id="16462" w:name="_ETM_Q28_395329"/>
      <w:bookmarkEnd w:id="16462"/>
      <w:r>
        <w:rPr>
          <w:rFonts w:hint="cs"/>
          <w:rtl/>
          <w:lang w:eastAsia="he-IL"/>
        </w:rPr>
        <w:t>שתי ישיבות שקיימה ועדת החוקה</w:t>
      </w:r>
      <w:bookmarkStart w:id="16463" w:name="_ETM_Q28_395665"/>
      <w:bookmarkEnd w:id="16463"/>
      <w:r>
        <w:rPr>
          <w:rFonts w:hint="cs"/>
          <w:rtl/>
          <w:lang w:eastAsia="he-IL"/>
        </w:rPr>
        <w:t xml:space="preserve"> בראשותי. ומעשה שהיה </w:t>
      </w:r>
      <w:bookmarkStart w:id="16464" w:name="_ETM_Q28_398746"/>
      <w:bookmarkEnd w:id="16464"/>
      <w:r>
        <w:rPr>
          <w:rFonts w:hint="cs"/>
          <w:rtl/>
          <w:lang w:eastAsia="he-IL"/>
        </w:rPr>
        <w:t>כך</w:t>
      </w:r>
      <w:bookmarkStart w:id="16465" w:name="_ETM_Q28_400192"/>
      <w:bookmarkEnd w:id="16465"/>
      <w:r>
        <w:rPr>
          <w:rFonts w:hint="cs"/>
          <w:rtl/>
          <w:lang w:eastAsia="he-IL"/>
        </w:rPr>
        <w:t xml:space="preserve"> היה: בזמן הממשלה הקודמת-קודמת-קודמת-קודמת,</w:t>
      </w:r>
      <w:bookmarkStart w:id="16466" w:name="_ETM_Q28_404736"/>
      <w:bookmarkEnd w:id="16466"/>
      <w:r>
        <w:rPr>
          <w:rFonts w:hint="cs"/>
          <w:rtl/>
          <w:lang w:eastAsia="he-IL"/>
        </w:rPr>
        <w:t xml:space="preserve"> כאשר שרת המשפטים הייתה אילת שקד </w:t>
      </w:r>
      <w:r>
        <w:rPr>
          <w:rFonts w:hint="eastAsia"/>
          <w:rtl/>
          <w:lang w:eastAsia="he-IL"/>
        </w:rPr>
        <w:t xml:space="preserve">– </w:t>
      </w:r>
      <w:r>
        <w:rPr>
          <w:rFonts w:hint="cs"/>
          <w:rtl/>
          <w:lang w:eastAsia="he-IL"/>
        </w:rPr>
        <w:t>אז גם מפלגת יש עתיד אבל</w:t>
      </w:r>
      <w:bookmarkStart w:id="16467" w:name="_ETM_Q28_414035"/>
      <w:bookmarkEnd w:id="16467"/>
      <w:r>
        <w:rPr>
          <w:rFonts w:hint="cs"/>
          <w:rtl/>
          <w:lang w:eastAsia="he-IL"/>
        </w:rPr>
        <w:t xml:space="preserve"> גם מפלגות אחרות היו באופוזיציה </w:t>
      </w:r>
      <w:r>
        <w:rPr>
          <w:rFonts w:hint="eastAsia"/>
          <w:rtl/>
          <w:lang w:eastAsia="he-IL"/>
        </w:rPr>
        <w:t xml:space="preserve">– </w:t>
      </w:r>
      <w:r>
        <w:rPr>
          <w:rFonts w:hint="cs"/>
          <w:rtl/>
          <w:lang w:eastAsia="he-IL"/>
        </w:rPr>
        <w:t>הוצעה הצעת החוק הז</w:t>
      </w:r>
      <w:bookmarkStart w:id="16468" w:name="_ETM_Q28_418435"/>
      <w:bookmarkEnd w:id="16468"/>
      <w:r>
        <w:rPr>
          <w:rFonts w:hint="cs"/>
          <w:rtl/>
          <w:lang w:eastAsia="he-IL"/>
        </w:rPr>
        <w:t>ו, אדוני היושב-ראש.</w:t>
      </w:r>
      <w:bookmarkStart w:id="16469" w:name="_ETM_Q28_421445"/>
      <w:bookmarkEnd w:id="16469"/>
      <w:r>
        <w:rPr>
          <w:rFonts w:hint="cs"/>
          <w:rtl/>
          <w:lang w:eastAsia="he-IL"/>
        </w:rPr>
        <w:t xml:space="preserve"> התקיים דיון בוועדת החוקה, ודובר על כך שצריך לצמצם את משך זמן החקירה</w:t>
      </w:r>
      <w:bookmarkStart w:id="16470" w:name="_ETM_Q28_428165"/>
      <w:bookmarkEnd w:id="16470"/>
      <w:r>
        <w:rPr>
          <w:rFonts w:hint="cs"/>
          <w:rtl/>
          <w:lang w:eastAsia="he-IL"/>
        </w:rPr>
        <w:t xml:space="preserve">, את עינוי הדין </w:t>
      </w:r>
      <w:proofErr w:type="spellStart"/>
      <w:r>
        <w:rPr>
          <w:rFonts w:hint="cs"/>
          <w:rtl/>
          <w:lang w:eastAsia="he-IL"/>
        </w:rPr>
        <w:t>הכל</w:t>
      </w:r>
      <w:proofErr w:type="spellEnd"/>
      <w:r>
        <w:rPr>
          <w:rFonts w:hint="cs"/>
          <w:rtl/>
          <w:lang w:eastAsia="he-IL"/>
        </w:rPr>
        <w:t>-כך גדול.</w:t>
      </w:r>
      <w:bookmarkStart w:id="16471" w:name="_ETM_Q28_430476"/>
      <w:bookmarkEnd w:id="16471"/>
      <w:r>
        <w:rPr>
          <w:rFonts w:hint="cs"/>
          <w:rtl/>
          <w:lang w:eastAsia="he-IL"/>
        </w:rPr>
        <w:t xml:space="preserve"> התייצבו בוועדת החוקה</w:t>
      </w:r>
      <w:bookmarkStart w:id="16472" w:name="_ETM_Q28_434625"/>
      <w:bookmarkEnd w:id="16472"/>
      <w:r>
        <w:rPr>
          <w:rFonts w:hint="cs"/>
          <w:rtl/>
          <w:lang w:eastAsia="he-IL"/>
        </w:rPr>
        <w:t xml:space="preserve"> נציגי המשטרה ונציגי היועץ המשפטי לממשלה </w:t>
      </w:r>
      <w:r>
        <w:rPr>
          <w:rFonts w:hint="eastAsia"/>
          <w:rtl/>
          <w:lang w:eastAsia="he-IL"/>
        </w:rPr>
        <w:t xml:space="preserve">– </w:t>
      </w:r>
      <w:r>
        <w:rPr>
          <w:rFonts w:hint="cs"/>
          <w:rtl/>
          <w:lang w:eastAsia="he-IL"/>
        </w:rPr>
        <w:t xml:space="preserve">אז זו לא הייתה יועצת, זה </w:t>
      </w:r>
      <w:bookmarkStart w:id="16473" w:name="_ETM_Q28_441705"/>
      <w:bookmarkEnd w:id="16473"/>
      <w:r>
        <w:rPr>
          <w:rFonts w:hint="cs"/>
          <w:rtl/>
          <w:lang w:eastAsia="he-IL"/>
        </w:rPr>
        <w:t>היה יועץ</w:t>
      </w:r>
      <w:bookmarkStart w:id="16474" w:name="_ETM_Q28_439475"/>
      <w:bookmarkEnd w:id="16474"/>
      <w:r>
        <w:rPr>
          <w:rFonts w:hint="cs"/>
          <w:rtl/>
          <w:lang w:eastAsia="he-IL"/>
        </w:rPr>
        <w:t xml:space="preserve"> </w:t>
      </w:r>
      <w:r w:rsidR="00AA1819">
        <w:rPr>
          <w:rFonts w:hint="cs"/>
          <w:rtl/>
          <w:lang w:eastAsia="he-IL"/>
        </w:rPr>
        <w:t>– –</w:t>
      </w:r>
    </w:p>
    <w:p w:rsidR="00AA1819" w:rsidRDefault="00AA1819" w:rsidP="003559BE">
      <w:pPr>
        <w:rPr>
          <w:rtl/>
          <w:lang w:eastAsia="he-IL"/>
        </w:rPr>
      </w:pPr>
    </w:p>
    <w:p w:rsidR="00CE3EFD" w:rsidRDefault="00CE3EFD" w:rsidP="003559BE">
      <w:pPr>
        <w:pStyle w:val="af6"/>
        <w:keepNext/>
        <w:rPr>
          <w:rtl/>
        </w:rPr>
      </w:pPr>
      <w:r w:rsidRPr="0012713B">
        <w:rPr>
          <w:rStyle w:val="TagStyle"/>
          <w:rtl/>
        </w:rPr>
        <w:t xml:space="preserve">&lt;&lt; יור &gt;&gt; </w:t>
      </w:r>
      <w:r>
        <w:rPr>
          <w:rtl/>
        </w:rPr>
        <w:t>היו"ר משה רוט:</w:t>
      </w:r>
      <w:r w:rsidRPr="0012713B">
        <w:rPr>
          <w:rStyle w:val="TagStyle"/>
          <w:rtl/>
        </w:rPr>
        <w:t xml:space="preserve"> &lt;&lt; יור &gt;&gt;</w:t>
      </w:r>
      <w:r>
        <w:rPr>
          <w:rtl/>
        </w:rPr>
        <w:t xml:space="preserve"> </w:t>
      </w:r>
    </w:p>
    <w:p w:rsidR="00CE3EFD" w:rsidRDefault="00CE3EFD" w:rsidP="003559BE">
      <w:pPr>
        <w:rPr>
          <w:rtl/>
        </w:rPr>
      </w:pPr>
      <w:bookmarkStart w:id="16475" w:name="_ETM_Q28_432314"/>
      <w:bookmarkEnd w:id="16475"/>
    </w:p>
    <w:p w:rsidR="00CE3EFD" w:rsidRDefault="00CE3EFD" w:rsidP="003559BE">
      <w:pPr>
        <w:rPr>
          <w:rtl/>
          <w:lang w:eastAsia="he-IL"/>
        </w:rPr>
      </w:pPr>
      <w:bookmarkStart w:id="16476" w:name="_ETM_Q28_432380"/>
      <w:bookmarkEnd w:id="16476"/>
      <w:r w:rsidRPr="00B364EB">
        <w:rPr>
          <w:rFonts w:hint="cs"/>
          <w:rtl/>
        </w:rPr>
        <w:t>אני מבקש, חברי הכנסת, נא לכבד</w:t>
      </w:r>
      <w:r>
        <w:rPr>
          <w:rFonts w:hint="cs"/>
          <w:rtl/>
          <w:lang w:eastAsia="he-IL"/>
        </w:rPr>
        <w:t>.</w:t>
      </w:r>
      <w:bookmarkStart w:id="16477" w:name="_ETM_Q28_447425"/>
      <w:bookmarkStart w:id="16478" w:name="_ETM_Q28_435450"/>
      <w:bookmarkEnd w:id="16477"/>
      <w:bookmarkEnd w:id="16478"/>
    </w:p>
    <w:p w:rsidR="00CE3EFD" w:rsidRDefault="00CE3EFD" w:rsidP="003559BE">
      <w:pPr>
        <w:rPr>
          <w:rtl/>
          <w:lang w:eastAsia="he-IL"/>
        </w:rPr>
      </w:pPr>
      <w:bookmarkStart w:id="16479" w:name="_ETM_Q28_435534"/>
      <w:bookmarkEnd w:id="16479"/>
    </w:p>
    <w:p w:rsidR="00CE3EFD" w:rsidRDefault="00CE3EFD" w:rsidP="003559BE">
      <w:pPr>
        <w:pStyle w:val="-"/>
        <w:keepNext/>
        <w:rPr>
          <w:rtl/>
        </w:rPr>
      </w:pPr>
      <w:bookmarkStart w:id="16480" w:name="ET_speakercontinue_6157_10"/>
      <w:r w:rsidRPr="0012713B">
        <w:rPr>
          <w:rStyle w:val="TagStyle"/>
          <w:rtl/>
        </w:rPr>
        <w:t xml:space="preserve">&lt;&lt; דובר_המשך &gt;&gt; </w:t>
      </w:r>
      <w:r>
        <w:rPr>
          <w:rtl/>
        </w:rPr>
        <w:t>שמחה רוטמן (הציונות הדתית):</w:t>
      </w:r>
      <w:r w:rsidRPr="0012713B">
        <w:rPr>
          <w:rStyle w:val="TagStyle"/>
          <w:rtl/>
        </w:rPr>
        <w:t xml:space="preserve"> &lt;&lt; דובר_המשך &gt;&gt;</w:t>
      </w:r>
      <w:r>
        <w:rPr>
          <w:rtl/>
        </w:rPr>
        <w:t xml:space="preserve"> </w:t>
      </w:r>
      <w:bookmarkEnd w:id="16480"/>
    </w:p>
    <w:p w:rsidR="00AA1819" w:rsidRDefault="00AA1819" w:rsidP="003559BE">
      <w:pPr>
        <w:rPr>
          <w:rtl/>
          <w:lang w:eastAsia="he-IL"/>
        </w:rPr>
      </w:pPr>
    </w:p>
    <w:p w:rsidR="00CE3EFD" w:rsidRDefault="00AA1819" w:rsidP="00AA1819">
      <w:pPr>
        <w:rPr>
          <w:rtl/>
          <w:lang w:eastAsia="he-IL"/>
        </w:rPr>
      </w:pPr>
      <w:r>
        <w:rPr>
          <w:rFonts w:hint="cs"/>
          <w:rtl/>
          <w:lang w:eastAsia="he-IL"/>
        </w:rPr>
        <w:t>– –</w:t>
      </w:r>
      <w:r w:rsidR="00CE3EFD">
        <w:rPr>
          <w:rFonts w:hint="cs"/>
          <w:rtl/>
          <w:lang w:eastAsia="he-IL"/>
        </w:rPr>
        <w:t xml:space="preserve"> התייצבו בדיוני ועדת החוקה </w:t>
      </w:r>
      <w:r w:rsidR="00CE3EFD">
        <w:rPr>
          <w:rFonts w:hint="eastAsia"/>
          <w:rtl/>
          <w:lang w:eastAsia="he-IL"/>
        </w:rPr>
        <w:t xml:space="preserve">– </w:t>
      </w:r>
      <w:r w:rsidR="00CE3EFD">
        <w:rPr>
          <w:rFonts w:hint="cs"/>
          <w:rtl/>
          <w:lang w:eastAsia="he-IL"/>
        </w:rPr>
        <w:t>אני אז לא הייתי היושב-ראש,</w:t>
      </w:r>
      <w:bookmarkStart w:id="16481" w:name="_ETM_Q28_450345"/>
      <w:bookmarkEnd w:id="16481"/>
      <w:r w:rsidR="00CE3EFD">
        <w:rPr>
          <w:rFonts w:hint="cs"/>
          <w:rtl/>
          <w:lang w:eastAsia="he-IL"/>
        </w:rPr>
        <w:t xml:space="preserve"> היה אז יושב ראש אחר, כמובן</w:t>
      </w:r>
      <w:bookmarkStart w:id="16482" w:name="_ETM_Q28_453045"/>
      <w:bookmarkEnd w:id="16482"/>
      <w:r w:rsidR="00CE3EFD">
        <w:rPr>
          <w:rFonts w:hint="cs"/>
          <w:rtl/>
          <w:lang w:eastAsia="he-IL"/>
        </w:rPr>
        <w:t xml:space="preserve"> </w:t>
      </w:r>
      <w:r w:rsidR="00CE3EFD">
        <w:rPr>
          <w:rFonts w:hint="eastAsia"/>
          <w:rtl/>
          <w:lang w:eastAsia="he-IL"/>
        </w:rPr>
        <w:t xml:space="preserve">– </w:t>
      </w:r>
      <w:r w:rsidR="00CE3EFD">
        <w:rPr>
          <w:rFonts w:hint="cs"/>
          <w:rtl/>
          <w:lang w:eastAsia="he-IL"/>
        </w:rPr>
        <w:t>ואמרו: חברים, התפרצתם לדלת פתוחה. מה זאת אומרת לדלת פתוחה?</w:t>
      </w:r>
      <w:bookmarkStart w:id="16483" w:name="_ETM_Q28_460435"/>
      <w:bookmarkEnd w:id="16483"/>
      <w:r w:rsidR="00CE3EFD">
        <w:rPr>
          <w:rFonts w:hint="cs"/>
          <w:rtl/>
          <w:lang w:eastAsia="he-IL"/>
        </w:rPr>
        <w:t xml:space="preserve"> התפרצתם לדלת פרוצה. לא רק שצריך לצמצם את משך</w:t>
      </w:r>
      <w:bookmarkStart w:id="16484" w:name="_ETM_Q28_465755"/>
      <w:bookmarkEnd w:id="16484"/>
      <w:r w:rsidR="00CE3EFD">
        <w:rPr>
          <w:rFonts w:hint="cs"/>
          <w:rtl/>
          <w:lang w:eastAsia="he-IL"/>
        </w:rPr>
        <w:t xml:space="preserve"> זמן החקירה, אנחנו מסכימים שיצמצמו את משך זמן החקירה</w:t>
      </w:r>
      <w:bookmarkStart w:id="16485" w:name="_ETM_Q28_470215"/>
      <w:bookmarkEnd w:id="16485"/>
      <w:r w:rsidR="00CE3EFD">
        <w:rPr>
          <w:rFonts w:hint="cs"/>
          <w:rtl/>
          <w:lang w:eastAsia="he-IL"/>
        </w:rPr>
        <w:t>, ואנחנו נקבע</w:t>
      </w:r>
      <w:bookmarkStart w:id="16486" w:name="_ETM_Q28_473264"/>
      <w:bookmarkEnd w:id="16486"/>
      <w:r w:rsidR="00CE3EFD">
        <w:rPr>
          <w:rFonts w:hint="cs"/>
          <w:rtl/>
          <w:lang w:eastAsia="he-IL"/>
        </w:rPr>
        <w:t xml:space="preserve"> הנחיה בפרקליטות ונקבע פקוד</w:t>
      </w:r>
      <w:bookmarkStart w:id="16487" w:name="_ETM_Q28_476094"/>
      <w:bookmarkStart w:id="16488" w:name="_ETM_Q28_476886"/>
      <w:bookmarkEnd w:id="16487"/>
      <w:bookmarkEnd w:id="16488"/>
      <w:r w:rsidR="00CE3EFD">
        <w:rPr>
          <w:rFonts w:hint="cs"/>
          <w:rtl/>
          <w:lang w:eastAsia="he-IL"/>
        </w:rPr>
        <w:t>ת מטה ארצי למשטרה שאומרות כמה זמן חוקרים עבירה מכל סוג, והינה</w:t>
      </w:r>
      <w:bookmarkStart w:id="16489" w:name="_ETM_Q28_482694"/>
      <w:bookmarkEnd w:id="16489"/>
      <w:r w:rsidR="00CE3EFD">
        <w:rPr>
          <w:rFonts w:hint="cs"/>
          <w:rtl/>
          <w:lang w:eastAsia="he-IL"/>
        </w:rPr>
        <w:t xml:space="preserve">, ההנחיות לפניכם. ולא רק זה שכך נעשה </w:t>
      </w:r>
      <w:r>
        <w:rPr>
          <w:rFonts w:hint="cs"/>
          <w:rtl/>
          <w:lang w:eastAsia="he-IL"/>
        </w:rPr>
        <w:t>– – –</w:t>
      </w:r>
    </w:p>
    <w:p w:rsidR="00CE3EFD" w:rsidRDefault="00CE3EFD" w:rsidP="003559BE">
      <w:pPr>
        <w:rPr>
          <w:rtl/>
          <w:lang w:eastAsia="he-IL"/>
        </w:rPr>
      </w:pPr>
      <w:r>
        <w:rPr>
          <w:rFonts w:hint="cs"/>
          <w:rtl/>
          <w:lang w:eastAsia="he-IL"/>
        </w:rPr>
        <w:t xml:space="preserve">  </w:t>
      </w:r>
    </w:p>
    <w:p w:rsidR="00CE3EFD" w:rsidRDefault="00CE3EFD" w:rsidP="003559BE">
      <w:pPr>
        <w:pStyle w:val="af6"/>
        <w:keepNext/>
        <w:rPr>
          <w:rtl/>
        </w:rPr>
      </w:pPr>
      <w:r w:rsidRPr="00004795">
        <w:rPr>
          <w:rStyle w:val="TagStyle"/>
          <w:rtl/>
        </w:rPr>
        <w:t xml:space="preserve"> &lt;&lt; יור &gt;&gt; </w:t>
      </w:r>
      <w:r>
        <w:rPr>
          <w:rtl/>
        </w:rPr>
        <w:t>היו"ר משה רוט:</w:t>
      </w:r>
      <w:r w:rsidRPr="00004795">
        <w:rPr>
          <w:rStyle w:val="TagStyle"/>
          <w:rtl/>
        </w:rPr>
        <w:t xml:space="preserve"> &lt;&lt; יור &gt;&gt;</w:t>
      </w:r>
      <w:r>
        <w:rPr>
          <w:rtl/>
        </w:rPr>
        <w:t xml:space="preserve"> </w:t>
      </w:r>
    </w:p>
    <w:p w:rsidR="00CE3EFD" w:rsidRDefault="00CE3EFD" w:rsidP="003559BE">
      <w:pPr>
        <w:rPr>
          <w:rtl/>
          <w:lang w:eastAsia="he-IL"/>
        </w:rPr>
      </w:pPr>
    </w:p>
    <w:p w:rsidR="00CE3EFD" w:rsidRDefault="00CE3EFD" w:rsidP="003559BE">
      <w:pPr>
        <w:rPr>
          <w:rtl/>
          <w:lang w:eastAsia="he-IL"/>
        </w:rPr>
      </w:pPr>
      <w:bookmarkStart w:id="16490" w:name="_ETM_Q28_492299"/>
      <w:bookmarkStart w:id="16491" w:name="_ETM_Q28_492379"/>
      <w:bookmarkEnd w:id="16490"/>
      <w:bookmarkEnd w:id="16491"/>
      <w:r>
        <w:rPr>
          <w:rFonts w:hint="cs"/>
          <w:rtl/>
          <w:lang w:eastAsia="he-IL"/>
        </w:rPr>
        <w:t>"וגר זאב עם כבש".</w:t>
      </w:r>
      <w:bookmarkStart w:id="16492" w:name="_ETM_Q28_495834"/>
      <w:bookmarkEnd w:id="16492"/>
    </w:p>
    <w:p w:rsidR="00CE3EFD" w:rsidRDefault="00CE3EFD" w:rsidP="003559BE">
      <w:pPr>
        <w:rPr>
          <w:rtl/>
          <w:lang w:eastAsia="he-IL"/>
        </w:rPr>
      </w:pPr>
      <w:bookmarkStart w:id="16493" w:name="_ETM_Q28_495909"/>
      <w:bookmarkEnd w:id="16493"/>
    </w:p>
    <w:p w:rsidR="00CE3EFD" w:rsidRDefault="00CE3EFD" w:rsidP="003559BE">
      <w:pPr>
        <w:pStyle w:val="-"/>
        <w:keepNext/>
        <w:rPr>
          <w:rtl/>
        </w:rPr>
      </w:pPr>
      <w:bookmarkStart w:id="16494" w:name="ET_speakercontinue_6157_15"/>
      <w:r w:rsidRPr="00960B17">
        <w:rPr>
          <w:rStyle w:val="TagStyle"/>
          <w:rtl/>
        </w:rPr>
        <w:t xml:space="preserve">&lt;&lt; דובר_המשך &gt;&gt; </w:t>
      </w:r>
      <w:r>
        <w:rPr>
          <w:rtl/>
        </w:rPr>
        <w:t>שמחה רוטמן (הציונות הדתית):</w:t>
      </w:r>
      <w:r w:rsidRPr="00960B17">
        <w:rPr>
          <w:rStyle w:val="TagStyle"/>
          <w:rtl/>
        </w:rPr>
        <w:t xml:space="preserve"> &lt;&lt; דובר_המשך &gt;&gt;</w:t>
      </w:r>
      <w:r>
        <w:rPr>
          <w:rtl/>
        </w:rPr>
        <w:t xml:space="preserve"> </w:t>
      </w:r>
      <w:bookmarkEnd w:id="16494"/>
    </w:p>
    <w:p w:rsidR="00CE3EFD" w:rsidRDefault="00CE3EFD" w:rsidP="003559BE">
      <w:pPr>
        <w:rPr>
          <w:rtl/>
          <w:lang w:eastAsia="he-IL"/>
        </w:rPr>
      </w:pPr>
    </w:p>
    <w:p w:rsidR="00CE3EFD" w:rsidRDefault="00CE3EFD" w:rsidP="00AA1819">
      <w:pPr>
        <w:rPr>
          <w:rtl/>
          <w:lang w:eastAsia="he-IL"/>
        </w:rPr>
      </w:pPr>
      <w:r>
        <w:rPr>
          <w:rFonts w:hint="cs"/>
          <w:rtl/>
          <w:lang w:eastAsia="he-IL"/>
        </w:rPr>
        <w:t>ממש</w:t>
      </w:r>
      <w:bookmarkStart w:id="16495" w:name="_ETM_Q28_487044"/>
      <w:bookmarkEnd w:id="16495"/>
      <w:r>
        <w:rPr>
          <w:rFonts w:hint="cs"/>
          <w:rtl/>
          <w:lang w:eastAsia="he-IL"/>
        </w:rPr>
        <w:t>. ולא רק זה שכ</w:t>
      </w:r>
      <w:bookmarkStart w:id="16496" w:name="_ETM_Q28_484894"/>
      <w:bookmarkEnd w:id="16496"/>
      <w:r>
        <w:rPr>
          <w:rFonts w:hint="cs"/>
          <w:rtl/>
          <w:lang w:eastAsia="he-IL"/>
        </w:rPr>
        <w:t>ך נעשה</w:t>
      </w:r>
      <w:bookmarkStart w:id="16497" w:name="_ETM_Q28_489285"/>
      <w:bookmarkEnd w:id="16497"/>
      <w:r>
        <w:rPr>
          <w:rFonts w:hint="cs"/>
          <w:rtl/>
          <w:lang w:eastAsia="he-IL"/>
        </w:rPr>
        <w:t>, אנחנו מבקשים ממכם שתקבעו</w:t>
      </w:r>
      <w:bookmarkStart w:id="16498" w:name="_ETM_Q28_492155"/>
      <w:bookmarkEnd w:id="16498"/>
      <w:r>
        <w:rPr>
          <w:rFonts w:hint="cs"/>
          <w:rtl/>
          <w:lang w:eastAsia="he-IL"/>
        </w:rPr>
        <w:t xml:space="preserve"> בחוק הסמכה מפורשת לקבוע את אותן הנחיות</w:t>
      </w:r>
      <w:bookmarkStart w:id="16499" w:name="_ETM_Q28_496475"/>
      <w:bookmarkEnd w:id="16499"/>
      <w:r>
        <w:rPr>
          <w:rFonts w:hint="cs"/>
          <w:rtl/>
          <w:lang w:eastAsia="he-IL"/>
        </w:rPr>
        <w:t xml:space="preserve"> וחובת דיווח, שאנחנו נדווח כל שנה</w:t>
      </w:r>
      <w:bookmarkStart w:id="16500" w:name="_ETM_Q28_500365"/>
      <w:bookmarkEnd w:id="16500"/>
      <w:r>
        <w:rPr>
          <w:rFonts w:hint="cs"/>
          <w:rtl/>
          <w:lang w:eastAsia="he-IL"/>
        </w:rPr>
        <w:t xml:space="preserve"> כמה חקירות נמשכות יותר זמן</w:t>
      </w:r>
      <w:bookmarkStart w:id="16501" w:name="_ETM_Q28_503414"/>
      <w:bookmarkEnd w:id="16501"/>
      <w:r>
        <w:rPr>
          <w:rFonts w:hint="cs"/>
          <w:rtl/>
          <w:lang w:eastAsia="he-IL"/>
        </w:rPr>
        <w:t xml:space="preserve"> מההנחיה; בכמה מקרים</w:t>
      </w:r>
      <w:bookmarkStart w:id="16502" w:name="_ETM_Q28_507124"/>
      <w:bookmarkEnd w:id="16502"/>
      <w:r>
        <w:rPr>
          <w:rFonts w:hint="cs"/>
          <w:rtl/>
          <w:lang w:eastAsia="he-IL"/>
        </w:rPr>
        <w:t xml:space="preserve"> היועץ המשפטי לממשלה אישר הארכה</w:t>
      </w:r>
      <w:bookmarkStart w:id="16503" w:name="_ETM_Q28_509265"/>
      <w:bookmarkEnd w:id="16503"/>
      <w:r>
        <w:rPr>
          <w:rFonts w:hint="cs"/>
          <w:rtl/>
          <w:lang w:eastAsia="he-IL"/>
        </w:rPr>
        <w:t xml:space="preserve">. באמת "וגר זאב עם כבש ונמר עם גדי </w:t>
      </w:r>
      <w:proofErr w:type="spellStart"/>
      <w:r>
        <w:rPr>
          <w:rFonts w:hint="cs"/>
          <w:rtl/>
          <w:lang w:eastAsia="he-IL"/>
        </w:rPr>
        <w:t>ירבץ</w:t>
      </w:r>
      <w:proofErr w:type="spellEnd"/>
      <w:r>
        <w:rPr>
          <w:rFonts w:hint="cs"/>
          <w:rtl/>
          <w:lang w:eastAsia="he-IL"/>
        </w:rPr>
        <w:t>"</w:t>
      </w:r>
      <w:bookmarkStart w:id="16504" w:name="_ETM_Q28_511864"/>
      <w:bookmarkEnd w:id="16504"/>
      <w:r>
        <w:rPr>
          <w:rFonts w:hint="cs"/>
          <w:rtl/>
          <w:lang w:eastAsia="he-IL"/>
        </w:rPr>
        <w:t>.</w:t>
      </w:r>
      <w:bookmarkStart w:id="16505" w:name="_ETM_Q28_514626"/>
      <w:bookmarkStart w:id="16506" w:name="_ETM_Q28_514677"/>
      <w:bookmarkEnd w:id="16505"/>
      <w:bookmarkEnd w:id="16506"/>
      <w:r w:rsidR="00792F67">
        <w:rPr>
          <w:rFonts w:hint="cs"/>
          <w:rtl/>
          <w:lang w:eastAsia="he-IL"/>
        </w:rPr>
        <w:t xml:space="preserve"> האמת, אתה יודע מה, אדוני היושב-</w:t>
      </w:r>
      <w:r>
        <w:rPr>
          <w:rFonts w:hint="cs"/>
          <w:rtl/>
          <w:lang w:eastAsia="he-IL"/>
        </w:rPr>
        <w:t>ראש?</w:t>
      </w:r>
      <w:bookmarkStart w:id="16507" w:name="_ETM_Q28_515525"/>
      <w:bookmarkEnd w:id="16507"/>
      <w:r>
        <w:rPr>
          <w:rFonts w:hint="cs"/>
          <w:rtl/>
          <w:lang w:eastAsia="he-IL"/>
        </w:rPr>
        <w:t xml:space="preserve"> נראה לי שאין זמן מתאים יותר</w:t>
      </w:r>
      <w:bookmarkStart w:id="16508" w:name="_ETM_Q28_518055"/>
      <w:bookmarkEnd w:id="16508"/>
      <w:r>
        <w:rPr>
          <w:rFonts w:hint="cs"/>
          <w:rtl/>
          <w:lang w:eastAsia="he-IL"/>
        </w:rPr>
        <w:t xml:space="preserve"> מאשר ערב פורים </w:t>
      </w:r>
      <w:r w:rsidR="00AA1819">
        <w:rPr>
          <w:rFonts w:hint="cs"/>
          <w:rtl/>
          <w:lang w:eastAsia="he-IL"/>
        </w:rPr>
        <w:t>– –</w:t>
      </w:r>
    </w:p>
    <w:p w:rsidR="00CE3EFD" w:rsidRDefault="00CE3EFD" w:rsidP="003559BE">
      <w:pPr>
        <w:rPr>
          <w:rtl/>
          <w:lang w:eastAsia="he-IL"/>
        </w:rPr>
      </w:pPr>
    </w:p>
    <w:p w:rsidR="00CE3EFD" w:rsidRDefault="00CE3EFD" w:rsidP="003559BE">
      <w:pPr>
        <w:pStyle w:val="af6"/>
        <w:keepNext/>
        <w:rPr>
          <w:rtl/>
        </w:rPr>
      </w:pPr>
      <w:r w:rsidRPr="00FF4719">
        <w:rPr>
          <w:rStyle w:val="TagStyle"/>
          <w:rtl/>
        </w:rPr>
        <w:t xml:space="preserve">&lt;&lt; יור &gt;&gt; </w:t>
      </w:r>
      <w:r>
        <w:rPr>
          <w:rtl/>
        </w:rPr>
        <w:t>היו"ר משה רוט:</w:t>
      </w:r>
      <w:r w:rsidRPr="00FF4719">
        <w:rPr>
          <w:rStyle w:val="TagStyle"/>
          <w:rtl/>
        </w:rPr>
        <w:t xml:space="preserve"> &lt;&lt; יור &gt;&gt;</w:t>
      </w:r>
      <w:r>
        <w:rPr>
          <w:rtl/>
        </w:rPr>
        <w:t xml:space="preserve"> </w:t>
      </w:r>
    </w:p>
    <w:p w:rsidR="00CE3EFD" w:rsidRDefault="00CE3EFD" w:rsidP="00AA1819">
      <w:pPr>
        <w:rPr>
          <w:rtl/>
          <w:lang w:eastAsia="he-IL"/>
        </w:rPr>
      </w:pPr>
      <w:r>
        <w:rPr>
          <w:rFonts w:hint="cs"/>
          <w:rtl/>
          <w:lang w:eastAsia="he-IL"/>
        </w:rPr>
        <w:t xml:space="preserve">  </w:t>
      </w:r>
    </w:p>
    <w:p w:rsidR="00CE3EFD" w:rsidRDefault="00CE3EFD" w:rsidP="003559BE">
      <w:pPr>
        <w:rPr>
          <w:rtl/>
          <w:lang w:eastAsia="he-IL"/>
        </w:rPr>
      </w:pPr>
      <w:r>
        <w:rPr>
          <w:rFonts w:hint="cs"/>
          <w:rtl/>
          <w:lang w:eastAsia="he-IL"/>
        </w:rPr>
        <w:t>"ונהפוך הוא".</w:t>
      </w:r>
    </w:p>
    <w:p w:rsidR="00CE3EFD" w:rsidRDefault="00CE3EFD" w:rsidP="003559BE">
      <w:pPr>
        <w:rPr>
          <w:rtl/>
          <w:lang w:eastAsia="he-IL"/>
        </w:rPr>
      </w:pPr>
    </w:p>
    <w:p w:rsidR="00CE3EFD" w:rsidRDefault="00CE3EFD" w:rsidP="003559BE">
      <w:pPr>
        <w:pStyle w:val="-"/>
        <w:keepNext/>
        <w:rPr>
          <w:rtl/>
        </w:rPr>
      </w:pPr>
      <w:bookmarkStart w:id="16509" w:name="ET_speakercontinue_6157_17"/>
      <w:r w:rsidRPr="00FF4719">
        <w:rPr>
          <w:rStyle w:val="TagStyle"/>
          <w:rtl/>
        </w:rPr>
        <w:t xml:space="preserve">&lt;&lt; דובר_המשך &gt;&gt; </w:t>
      </w:r>
      <w:r>
        <w:rPr>
          <w:rtl/>
        </w:rPr>
        <w:t>שמחה רוטמן (הציונות הדתית):</w:t>
      </w:r>
      <w:r w:rsidRPr="00FF4719">
        <w:rPr>
          <w:rStyle w:val="TagStyle"/>
          <w:rtl/>
        </w:rPr>
        <w:t xml:space="preserve"> &lt;&lt; דובר_המשך &gt;&gt;</w:t>
      </w:r>
      <w:r>
        <w:rPr>
          <w:rtl/>
        </w:rPr>
        <w:t xml:space="preserve"> </w:t>
      </w:r>
      <w:bookmarkEnd w:id="16509"/>
    </w:p>
    <w:p w:rsidR="00CE3EFD" w:rsidRDefault="00CE3EFD" w:rsidP="003559BE">
      <w:pPr>
        <w:rPr>
          <w:rtl/>
          <w:lang w:eastAsia="he-IL"/>
        </w:rPr>
      </w:pPr>
    </w:p>
    <w:p w:rsidR="00CE3EFD" w:rsidRDefault="00AA1819" w:rsidP="00AA1819">
      <w:pPr>
        <w:rPr>
          <w:rtl/>
          <w:lang w:eastAsia="he-IL"/>
        </w:rPr>
      </w:pPr>
      <w:r>
        <w:rPr>
          <w:rFonts w:hint="cs"/>
          <w:rtl/>
          <w:lang w:eastAsia="he-IL"/>
        </w:rPr>
        <w:t>– –</w:t>
      </w:r>
      <w:r w:rsidR="00CE3EFD">
        <w:rPr>
          <w:rFonts w:hint="cs"/>
          <w:rtl/>
          <w:lang w:eastAsia="he-IL"/>
        </w:rPr>
        <w:t xml:space="preserve"> לספר על</w:t>
      </w:r>
      <w:bookmarkStart w:id="16510" w:name="_ETM_Q28_520884"/>
      <w:bookmarkEnd w:id="16510"/>
      <w:r w:rsidR="00CE3EFD">
        <w:rPr>
          <w:rFonts w:hint="cs"/>
          <w:rtl/>
          <w:lang w:eastAsia="he-IL"/>
        </w:rPr>
        <w:t xml:space="preserve"> הדבר הזה.</w:t>
      </w:r>
      <w:bookmarkStart w:id="16511" w:name="_ETM_Q28_521794"/>
      <w:bookmarkEnd w:id="16511"/>
      <w:r w:rsidR="00CE3EFD">
        <w:rPr>
          <w:rFonts w:hint="cs"/>
          <w:rtl/>
          <w:lang w:eastAsia="he-IL"/>
        </w:rPr>
        <w:t xml:space="preserve"> </w:t>
      </w:r>
      <w:bookmarkStart w:id="16512" w:name="_ETM_Q28_523886"/>
      <w:bookmarkEnd w:id="16512"/>
      <w:r w:rsidR="00CE3EFD">
        <w:rPr>
          <w:rFonts w:hint="cs"/>
          <w:rtl/>
          <w:lang w:eastAsia="he-IL"/>
        </w:rPr>
        <w:t>ממש "ונהפוך הוא אשר ישלטו היהודים</w:t>
      </w:r>
      <w:bookmarkStart w:id="16513" w:name="_ETM_Q28_524964"/>
      <w:bookmarkEnd w:id="16513"/>
      <w:r w:rsidR="00CE3EFD">
        <w:rPr>
          <w:rFonts w:hint="cs"/>
          <w:rtl/>
          <w:lang w:eastAsia="he-IL"/>
        </w:rPr>
        <w:t xml:space="preserve">". משילות שכזאת, הרמוניה שכזאת </w:t>
      </w:r>
      <w:r w:rsidR="00CE3EFD">
        <w:rPr>
          <w:rFonts w:hint="eastAsia"/>
          <w:rtl/>
          <w:lang w:eastAsia="he-IL"/>
        </w:rPr>
        <w:t>–</w:t>
      </w:r>
      <w:r w:rsidR="00CE3EFD">
        <w:rPr>
          <w:rFonts w:hint="cs"/>
          <w:rtl/>
          <w:lang w:eastAsia="he-IL"/>
        </w:rPr>
        <w:t xml:space="preserve"> רשות </w:t>
      </w:r>
      <w:bookmarkStart w:id="16514" w:name="_ETM_Q28_530174"/>
      <w:bookmarkEnd w:id="16514"/>
      <w:r w:rsidR="00CE3EFD">
        <w:rPr>
          <w:rFonts w:hint="cs"/>
          <w:rtl/>
          <w:lang w:eastAsia="he-IL"/>
        </w:rPr>
        <w:t>מחוקקת, רשות מבצעת, משטרת ישראל,</w:t>
      </w:r>
      <w:bookmarkStart w:id="16515" w:name="_ETM_Q28_533044"/>
      <w:bookmarkEnd w:id="16515"/>
      <w:r w:rsidR="00CE3EFD">
        <w:rPr>
          <w:rFonts w:hint="cs"/>
          <w:rtl/>
          <w:lang w:eastAsia="he-IL"/>
        </w:rPr>
        <w:t xml:space="preserve"> ועדת חוקה </w:t>
      </w:r>
      <w:r w:rsidR="00CE3EFD">
        <w:rPr>
          <w:rFonts w:hint="eastAsia"/>
          <w:rtl/>
          <w:lang w:eastAsia="he-IL"/>
        </w:rPr>
        <w:t>–</w:t>
      </w:r>
      <w:r w:rsidR="00CE3EFD">
        <w:rPr>
          <w:rFonts w:hint="cs"/>
          <w:rtl/>
          <w:lang w:eastAsia="he-IL"/>
        </w:rPr>
        <w:t xml:space="preserve"> ממש כל הכוכבים הסתדרו</w:t>
      </w:r>
      <w:bookmarkStart w:id="16516" w:name="_ETM_Q28_536314"/>
      <w:bookmarkEnd w:id="16516"/>
      <w:r w:rsidR="00CE3EFD">
        <w:rPr>
          <w:rFonts w:hint="cs"/>
          <w:rtl/>
          <w:lang w:eastAsia="he-IL"/>
        </w:rPr>
        <w:t xml:space="preserve"> בשורה אחת. מה לעשות שאחרי שהחוק הזה עובר, בהסכמה רחבה, קואליציה, אופוזיציה, כולם</w:t>
      </w:r>
      <w:bookmarkStart w:id="16517" w:name="_ETM_Q28_545414"/>
      <w:bookmarkEnd w:id="16517"/>
      <w:r w:rsidR="00CE3EFD">
        <w:rPr>
          <w:rFonts w:hint="cs"/>
          <w:rtl/>
          <w:lang w:eastAsia="he-IL"/>
        </w:rPr>
        <w:t xml:space="preserve"> יכולים לברך</w:t>
      </w:r>
      <w:bookmarkStart w:id="16518" w:name="_ETM_Q28_547034"/>
      <w:bookmarkEnd w:id="16518"/>
      <w:r w:rsidR="00CE3EFD">
        <w:rPr>
          <w:rFonts w:hint="cs"/>
          <w:rtl/>
          <w:lang w:eastAsia="he-IL"/>
        </w:rPr>
        <w:t xml:space="preserve"> על המוגמר </w:t>
      </w:r>
      <w:r w:rsidR="00CE3EFD">
        <w:rPr>
          <w:rFonts w:hint="eastAsia"/>
          <w:rtl/>
          <w:lang w:eastAsia="he-IL"/>
        </w:rPr>
        <w:t>–</w:t>
      </w:r>
      <w:r w:rsidR="00CE3EFD">
        <w:rPr>
          <w:rFonts w:hint="cs"/>
          <w:rtl/>
          <w:lang w:eastAsia="he-IL"/>
        </w:rPr>
        <w:t xml:space="preserve"> משנים את החוק; אומרים</w:t>
      </w:r>
      <w:bookmarkStart w:id="16519" w:name="_ETM_Q28_548444"/>
      <w:bookmarkEnd w:id="16519"/>
      <w:r w:rsidR="00CE3EFD">
        <w:rPr>
          <w:rFonts w:hint="cs"/>
          <w:rtl/>
          <w:lang w:eastAsia="he-IL"/>
        </w:rPr>
        <w:t>: זו לא תהיה הגבלה שקבועה בחוק, זה</w:t>
      </w:r>
      <w:bookmarkStart w:id="16520" w:name="_ETM_Q28_551334"/>
      <w:bookmarkEnd w:id="16520"/>
      <w:r w:rsidR="00CE3EFD">
        <w:rPr>
          <w:rFonts w:hint="cs"/>
          <w:rtl/>
          <w:lang w:eastAsia="he-IL"/>
        </w:rPr>
        <w:t xml:space="preserve"> רק הסמכה ודיווח.</w:t>
      </w:r>
      <w:bookmarkStart w:id="16521" w:name="_ETM_Q28_554344"/>
      <w:bookmarkEnd w:id="16521"/>
    </w:p>
    <w:p w:rsidR="00CE3EFD" w:rsidRDefault="00CE3EFD" w:rsidP="003559BE">
      <w:pPr>
        <w:rPr>
          <w:rtl/>
          <w:lang w:eastAsia="he-IL"/>
        </w:rPr>
      </w:pPr>
    </w:p>
    <w:p w:rsidR="00CE3EFD" w:rsidRDefault="00CE3EFD" w:rsidP="00792F67">
      <w:pPr>
        <w:rPr>
          <w:rtl/>
          <w:lang w:eastAsia="he-IL"/>
        </w:rPr>
      </w:pPr>
      <w:bookmarkStart w:id="16522" w:name="_ETM_Q28_543489"/>
      <w:bookmarkStart w:id="16523" w:name="_ETM_Q28_543570"/>
      <w:bookmarkEnd w:id="16522"/>
      <w:bookmarkEnd w:id="16523"/>
      <w:r>
        <w:rPr>
          <w:rFonts w:hint="cs"/>
          <w:rtl/>
          <w:lang w:eastAsia="he-IL"/>
        </w:rPr>
        <w:t xml:space="preserve">מגיע הדיווח הראשון </w:t>
      </w:r>
      <w:r>
        <w:rPr>
          <w:rFonts w:hint="eastAsia"/>
          <w:rtl/>
          <w:lang w:eastAsia="he-IL"/>
        </w:rPr>
        <w:t>–</w:t>
      </w:r>
      <w:r>
        <w:rPr>
          <w:rFonts w:hint="cs"/>
          <w:rtl/>
          <w:lang w:eastAsia="he-IL"/>
        </w:rPr>
        <w:t xml:space="preserve"> בסדר; מגיע הדיווח השני </w:t>
      </w:r>
      <w:r>
        <w:rPr>
          <w:rFonts w:hint="eastAsia"/>
          <w:rtl/>
          <w:lang w:eastAsia="he-IL"/>
        </w:rPr>
        <w:t>–</w:t>
      </w:r>
      <w:r>
        <w:rPr>
          <w:rFonts w:hint="cs"/>
          <w:rtl/>
          <w:lang w:eastAsia="he-IL"/>
        </w:rPr>
        <w:t xml:space="preserve"> כבר אי-אפשר לעשות דיווח עוקב. למה </w:t>
      </w:r>
      <w:bookmarkStart w:id="16524" w:name="_ETM_Q28_561914"/>
      <w:bookmarkEnd w:id="16524"/>
      <w:r>
        <w:rPr>
          <w:rFonts w:hint="cs"/>
          <w:rtl/>
          <w:lang w:eastAsia="he-IL"/>
        </w:rPr>
        <w:t>אי-אפשר לעשות דיווח עוקב?</w:t>
      </w:r>
      <w:bookmarkStart w:id="16525" w:name="_ETM_Q28_564034"/>
      <w:bookmarkEnd w:id="16525"/>
      <w:r>
        <w:rPr>
          <w:rFonts w:hint="cs"/>
          <w:rtl/>
          <w:lang w:eastAsia="he-IL"/>
        </w:rPr>
        <w:t xml:space="preserve"> כי בין מה שהוצג לוועדה לבין</w:t>
      </w:r>
      <w:bookmarkStart w:id="16526" w:name="_ETM_Q28_568055"/>
      <w:bookmarkStart w:id="16527" w:name="_ETM_Q28_568781"/>
      <w:bookmarkEnd w:id="16526"/>
      <w:bookmarkEnd w:id="16527"/>
      <w:r>
        <w:rPr>
          <w:rFonts w:hint="cs"/>
          <w:rtl/>
          <w:lang w:eastAsia="he-IL"/>
        </w:rPr>
        <w:t xml:space="preserve"> מה שהשתנתה ההנחיה בשנת 2020,</w:t>
      </w:r>
      <w:bookmarkStart w:id="16528" w:name="_ETM_Q28_571394"/>
      <w:bookmarkEnd w:id="16528"/>
      <w:r>
        <w:rPr>
          <w:rFonts w:hint="cs"/>
          <w:rtl/>
          <w:lang w:eastAsia="he-IL"/>
        </w:rPr>
        <w:t xml:space="preserve"> כבר אי-אפשר להגיש דיווח. עכשיו תגיד, השתנתה</w:t>
      </w:r>
      <w:bookmarkStart w:id="16529" w:name="_ETM_Q28_575774"/>
      <w:bookmarkEnd w:id="16529"/>
      <w:r>
        <w:rPr>
          <w:rFonts w:hint="cs"/>
          <w:rtl/>
          <w:lang w:eastAsia="he-IL"/>
        </w:rPr>
        <w:t xml:space="preserve"> </w:t>
      </w:r>
      <w:bookmarkStart w:id="16530" w:name="_ETM_Q28_576675"/>
      <w:bookmarkEnd w:id="16530"/>
      <w:r>
        <w:rPr>
          <w:rFonts w:hint="cs"/>
          <w:rtl/>
          <w:lang w:eastAsia="he-IL"/>
        </w:rPr>
        <w:t xml:space="preserve">ההנחיה </w:t>
      </w:r>
      <w:r>
        <w:rPr>
          <w:rFonts w:hint="eastAsia"/>
          <w:rtl/>
          <w:lang w:eastAsia="he-IL"/>
        </w:rPr>
        <w:t>–</w:t>
      </w:r>
      <w:r>
        <w:rPr>
          <w:rFonts w:hint="cs"/>
          <w:rtl/>
          <w:lang w:eastAsia="he-IL"/>
        </w:rPr>
        <w:t xml:space="preserve"> </w:t>
      </w:r>
      <w:bookmarkStart w:id="16531" w:name="_ETM_Q28_561789"/>
      <w:bookmarkEnd w:id="16531"/>
      <w:r>
        <w:rPr>
          <w:rFonts w:hint="cs"/>
          <w:rtl/>
          <w:lang w:eastAsia="he-IL"/>
        </w:rPr>
        <w:t>בסדר, עבירה מסוג</w:t>
      </w:r>
      <w:bookmarkStart w:id="16532" w:name="_ETM_Q28_577674"/>
      <w:bookmarkEnd w:id="16532"/>
      <w:r>
        <w:rPr>
          <w:rFonts w:hint="cs"/>
          <w:rtl/>
          <w:lang w:eastAsia="he-IL"/>
        </w:rPr>
        <w:t xml:space="preserve"> חטא, עוון, שינו את הגורם המאשר</w:t>
      </w:r>
      <w:bookmarkStart w:id="16533" w:name="_ETM_Q28_580914"/>
      <w:bookmarkStart w:id="16534" w:name="_ETM_Q28_582555"/>
      <w:bookmarkEnd w:id="16533"/>
      <w:bookmarkEnd w:id="16534"/>
      <w:r>
        <w:rPr>
          <w:rFonts w:hint="cs"/>
          <w:rtl/>
          <w:lang w:eastAsia="he-IL"/>
        </w:rPr>
        <w:t>, כל מיני דברים קטנים. לא, אדוני היושב-ראש,</w:t>
      </w:r>
      <w:bookmarkStart w:id="16535" w:name="_ETM_Q28_587074"/>
      <w:bookmarkEnd w:id="16535"/>
      <w:r>
        <w:rPr>
          <w:rFonts w:hint="cs"/>
          <w:rtl/>
          <w:lang w:eastAsia="he-IL"/>
        </w:rPr>
        <w:t xml:space="preserve"> במה שהוצג לוועדת החוקה,</w:t>
      </w:r>
      <w:bookmarkStart w:id="16536" w:name="_ETM_Q28_588714"/>
      <w:bookmarkEnd w:id="16536"/>
      <w:r>
        <w:rPr>
          <w:rFonts w:hint="cs"/>
          <w:rtl/>
          <w:lang w:eastAsia="he-IL"/>
        </w:rPr>
        <w:t xml:space="preserve"> ה</w:t>
      </w:r>
      <w:r w:rsidR="00792F67">
        <w:rPr>
          <w:rFonts w:hint="cs"/>
          <w:rtl/>
          <w:lang w:eastAsia="he-IL"/>
        </w:rPr>
        <w:t>ה</w:t>
      </w:r>
      <w:r>
        <w:rPr>
          <w:rFonts w:hint="cs"/>
          <w:rtl/>
          <w:lang w:eastAsia="he-IL"/>
        </w:rPr>
        <w:t xml:space="preserve">גבלה על משך </w:t>
      </w:r>
      <w:bookmarkStart w:id="16537" w:name="_ETM_Q28_592546"/>
      <w:bookmarkEnd w:id="16537"/>
      <w:r>
        <w:rPr>
          <w:rFonts w:hint="cs"/>
          <w:rtl/>
          <w:lang w:eastAsia="he-IL"/>
        </w:rPr>
        <w:t xml:space="preserve">זמן החקירה במשטרה פלוס </w:t>
      </w:r>
      <w:bookmarkStart w:id="16538" w:name="_ETM_Q28_593254"/>
      <w:bookmarkEnd w:id="16538"/>
      <w:r>
        <w:rPr>
          <w:rFonts w:hint="cs"/>
          <w:rtl/>
          <w:lang w:eastAsia="he-IL"/>
        </w:rPr>
        <w:t>הזמן שהפרקליטות מבשלת את התיק</w:t>
      </w:r>
      <w:bookmarkStart w:id="16539" w:name="_ETM_Q28_596814"/>
      <w:bookmarkEnd w:id="16539"/>
      <w:r>
        <w:rPr>
          <w:rFonts w:hint="cs"/>
          <w:rtl/>
          <w:lang w:eastAsia="he-IL"/>
        </w:rPr>
        <w:t xml:space="preserve"> לכתב אישום, כל פרק הזמן הזה הוגבל</w:t>
      </w:r>
      <w:bookmarkStart w:id="16540" w:name="_ETM_Q28_601234"/>
      <w:bookmarkEnd w:id="16540"/>
      <w:r>
        <w:rPr>
          <w:rFonts w:hint="cs"/>
          <w:rtl/>
          <w:lang w:eastAsia="he-IL"/>
        </w:rPr>
        <w:t xml:space="preserve"> לשנתיים וחצי. זה הרבה זמן</w:t>
      </w:r>
      <w:bookmarkStart w:id="16541" w:name="_ETM_Q28_605414"/>
      <w:bookmarkEnd w:id="16541"/>
      <w:r>
        <w:rPr>
          <w:rFonts w:hint="cs"/>
          <w:rtl/>
          <w:lang w:eastAsia="he-IL"/>
        </w:rPr>
        <w:t xml:space="preserve">, אבל אתה יודע, משטרה צריכה לחקור, </w:t>
      </w:r>
      <w:bookmarkStart w:id="16542" w:name="_ETM_Q28_607424"/>
      <w:bookmarkEnd w:id="16542"/>
      <w:r>
        <w:rPr>
          <w:rFonts w:hint="cs"/>
          <w:rtl/>
          <w:lang w:eastAsia="he-IL"/>
        </w:rPr>
        <w:t>צריכה לחזור, אבל זה לפחות משהו, זה שנתיים</w:t>
      </w:r>
      <w:bookmarkStart w:id="16543" w:name="_ETM_Q28_611614"/>
      <w:bookmarkEnd w:id="16543"/>
      <w:r>
        <w:rPr>
          <w:rFonts w:hint="cs"/>
          <w:rtl/>
          <w:lang w:eastAsia="he-IL"/>
        </w:rPr>
        <w:t xml:space="preserve"> וחצי, זה</w:t>
      </w:r>
      <w:bookmarkStart w:id="16544" w:name="_ETM_Q28_614634"/>
      <w:bookmarkEnd w:id="16544"/>
      <w:r>
        <w:rPr>
          <w:rFonts w:hint="cs"/>
          <w:rtl/>
          <w:lang w:eastAsia="he-IL"/>
        </w:rPr>
        <w:t xml:space="preserve"> יכול לקרות. בן אדם לא בא, מזמנים אותו</w:t>
      </w:r>
      <w:bookmarkStart w:id="16545" w:name="_ETM_Q28_616864"/>
      <w:bookmarkEnd w:id="16545"/>
      <w:r>
        <w:rPr>
          <w:rFonts w:hint="cs"/>
          <w:rtl/>
          <w:lang w:eastAsia="he-IL"/>
        </w:rPr>
        <w:t xml:space="preserve"> לחקירה, מתאמים מועד </w:t>
      </w:r>
      <w:r>
        <w:rPr>
          <w:rFonts w:hint="eastAsia"/>
          <w:rtl/>
          <w:lang w:eastAsia="he-IL"/>
        </w:rPr>
        <w:t>–</w:t>
      </w:r>
      <w:bookmarkStart w:id="16546" w:name="_ETM_Q28_618704"/>
      <w:bookmarkEnd w:id="16546"/>
      <w:r>
        <w:rPr>
          <w:rFonts w:hint="cs"/>
          <w:rtl/>
          <w:lang w:eastAsia="he-IL"/>
        </w:rPr>
        <w:t xml:space="preserve"> שנתיים וחצי, בסדר.</w:t>
      </w:r>
      <w:bookmarkStart w:id="16547" w:name="_ETM_Q28_622924"/>
      <w:bookmarkEnd w:id="16547"/>
      <w:r>
        <w:rPr>
          <w:rFonts w:hint="cs"/>
          <w:rtl/>
          <w:lang w:eastAsia="he-IL"/>
        </w:rPr>
        <w:t xml:space="preserve"> פרק הזמן הזה תפח בהנחיה בגרסתה המעודכנת</w:t>
      </w:r>
      <w:bookmarkStart w:id="16548" w:name="_ETM_Q28_625474"/>
      <w:bookmarkEnd w:id="16548"/>
      <w:r>
        <w:rPr>
          <w:rFonts w:hint="cs"/>
          <w:rtl/>
          <w:lang w:eastAsia="he-IL"/>
        </w:rPr>
        <w:t xml:space="preserve"> משנתיים וחצי </w:t>
      </w:r>
      <w:r>
        <w:rPr>
          <w:rFonts w:hint="eastAsia"/>
          <w:rtl/>
          <w:lang w:eastAsia="he-IL"/>
        </w:rPr>
        <w:t>–</w:t>
      </w:r>
      <w:r>
        <w:rPr>
          <w:rFonts w:hint="cs"/>
          <w:rtl/>
          <w:lang w:eastAsia="he-IL"/>
        </w:rPr>
        <w:t xml:space="preserve"> לכמה?</w:t>
      </w:r>
      <w:bookmarkStart w:id="16549" w:name="_ETM_Q28_600037"/>
      <w:bookmarkEnd w:id="16549"/>
    </w:p>
    <w:p w:rsidR="00CE3EFD" w:rsidRDefault="00CE3EFD" w:rsidP="003559BE">
      <w:pPr>
        <w:rPr>
          <w:rtl/>
          <w:lang w:eastAsia="he-IL"/>
        </w:rPr>
      </w:pPr>
      <w:bookmarkStart w:id="16550" w:name="_ETM_Q28_600126"/>
      <w:bookmarkEnd w:id="16550"/>
    </w:p>
    <w:p w:rsidR="00CE3EFD" w:rsidRDefault="00CE3EFD" w:rsidP="003559BE">
      <w:pPr>
        <w:pStyle w:val="af6"/>
        <w:keepNext/>
        <w:rPr>
          <w:rtl/>
        </w:rPr>
      </w:pPr>
      <w:bookmarkStart w:id="16551" w:name="_ETM_Q28_596005"/>
      <w:bookmarkStart w:id="16552" w:name="_ETM_Q28_596096"/>
      <w:bookmarkEnd w:id="16551"/>
      <w:bookmarkEnd w:id="16552"/>
      <w:r w:rsidRPr="00415F0B">
        <w:rPr>
          <w:rStyle w:val="TagStyle"/>
          <w:rtl/>
        </w:rPr>
        <w:t xml:space="preserve">&lt;&lt; יור &gt;&gt; </w:t>
      </w:r>
      <w:r>
        <w:rPr>
          <w:rtl/>
        </w:rPr>
        <w:t>היו"ר משה רוט:</w:t>
      </w:r>
      <w:r w:rsidRPr="00415F0B">
        <w:rPr>
          <w:rStyle w:val="TagStyle"/>
          <w:rtl/>
        </w:rPr>
        <w:t xml:space="preserve"> &lt;&lt; יור &gt;&gt;</w:t>
      </w:r>
      <w:r>
        <w:rPr>
          <w:rtl/>
        </w:rPr>
        <w:t xml:space="preserve"> </w:t>
      </w:r>
    </w:p>
    <w:p w:rsidR="00CE3EFD" w:rsidRDefault="00CE3EFD" w:rsidP="003559BE">
      <w:pPr>
        <w:rPr>
          <w:rtl/>
          <w:lang w:eastAsia="he-IL"/>
        </w:rPr>
      </w:pPr>
      <w:bookmarkStart w:id="16553" w:name="_ETM_Q28_603628"/>
      <w:bookmarkEnd w:id="16553"/>
    </w:p>
    <w:p w:rsidR="00CE3EFD" w:rsidRDefault="00CE3EFD" w:rsidP="003559BE">
      <w:pPr>
        <w:rPr>
          <w:rtl/>
          <w:lang w:eastAsia="he-IL"/>
        </w:rPr>
      </w:pPr>
      <w:bookmarkStart w:id="16554" w:name="_ETM_Q28_603687"/>
      <w:bookmarkEnd w:id="16554"/>
      <w:r>
        <w:rPr>
          <w:rFonts w:hint="cs"/>
          <w:rtl/>
          <w:lang w:eastAsia="he-IL"/>
        </w:rPr>
        <w:t>שנתיים ושלושת רבעי.</w:t>
      </w:r>
    </w:p>
    <w:p w:rsidR="00CE3EFD" w:rsidRDefault="00CE3EFD" w:rsidP="003559BE">
      <w:pPr>
        <w:rPr>
          <w:rtl/>
          <w:lang w:eastAsia="he-IL"/>
        </w:rPr>
      </w:pPr>
      <w:bookmarkStart w:id="16555" w:name="_ETM_Q28_607212"/>
      <w:bookmarkStart w:id="16556" w:name="_ETM_Q28_607296"/>
      <w:bookmarkEnd w:id="16555"/>
      <w:bookmarkEnd w:id="16556"/>
    </w:p>
    <w:p w:rsidR="00CE3EFD" w:rsidRDefault="00CE3EFD" w:rsidP="003559BE">
      <w:pPr>
        <w:pStyle w:val="-"/>
        <w:keepNext/>
        <w:rPr>
          <w:rtl/>
        </w:rPr>
      </w:pPr>
      <w:bookmarkStart w:id="16557" w:name="_ETM_Q28_609309"/>
      <w:bookmarkStart w:id="16558" w:name="_ETM_Q28_609460"/>
      <w:bookmarkStart w:id="16559" w:name="ET_speakercontinue_6157_19"/>
      <w:bookmarkEnd w:id="16557"/>
      <w:bookmarkEnd w:id="16558"/>
      <w:r w:rsidRPr="00415F0B">
        <w:rPr>
          <w:rStyle w:val="TagStyle"/>
          <w:rtl/>
        </w:rPr>
        <w:t xml:space="preserve">&lt;&lt; דובר_המשך &gt;&gt; </w:t>
      </w:r>
      <w:r>
        <w:rPr>
          <w:rtl/>
        </w:rPr>
        <w:t>שמחה רוטמן (הציונות הדתית):</w:t>
      </w:r>
      <w:r w:rsidRPr="00415F0B">
        <w:rPr>
          <w:rStyle w:val="TagStyle"/>
          <w:rtl/>
        </w:rPr>
        <w:t xml:space="preserve"> &lt;&lt; דובר_המשך &gt;&gt;</w:t>
      </w:r>
      <w:r>
        <w:rPr>
          <w:rtl/>
        </w:rPr>
        <w:t xml:space="preserve"> </w:t>
      </w:r>
      <w:bookmarkEnd w:id="16559"/>
    </w:p>
    <w:p w:rsidR="00CE3EFD" w:rsidRDefault="00CE3EFD" w:rsidP="003559BE">
      <w:pPr>
        <w:rPr>
          <w:rtl/>
          <w:lang w:eastAsia="he-IL"/>
        </w:rPr>
      </w:pPr>
      <w:bookmarkStart w:id="16560" w:name="_ETM_Q28_617460"/>
      <w:bookmarkEnd w:id="16560"/>
    </w:p>
    <w:p w:rsidR="00CE3EFD" w:rsidRDefault="00CE3EFD" w:rsidP="003559BE">
      <w:pPr>
        <w:rPr>
          <w:rtl/>
          <w:lang w:eastAsia="he-IL"/>
        </w:rPr>
      </w:pPr>
      <w:bookmarkStart w:id="16561" w:name="_ETM_Q28_617529"/>
      <w:bookmarkEnd w:id="16561"/>
      <w:r>
        <w:rPr>
          <w:rFonts w:hint="cs"/>
          <w:rtl/>
          <w:lang w:eastAsia="he-IL"/>
        </w:rPr>
        <w:t>לחמש? לא, מה פתאום. לשבע?</w:t>
      </w:r>
      <w:bookmarkStart w:id="16562" w:name="_ETM_Q28_634131"/>
      <w:bookmarkEnd w:id="16562"/>
      <w:r>
        <w:rPr>
          <w:rFonts w:hint="cs"/>
          <w:rtl/>
          <w:lang w:eastAsia="he-IL"/>
        </w:rPr>
        <w:t xml:space="preserve"> מה פתאום. ל-11</w:t>
      </w:r>
      <w:bookmarkStart w:id="16563" w:name="_ETM_Q28_635761"/>
      <w:bookmarkEnd w:id="16563"/>
      <w:r>
        <w:rPr>
          <w:rFonts w:hint="cs"/>
          <w:rtl/>
          <w:lang w:eastAsia="he-IL"/>
        </w:rPr>
        <w:t xml:space="preserve"> וחצי שנים. זאת אומרת, משנתיים וחצי זמן מקסימום</w:t>
      </w:r>
      <w:bookmarkStart w:id="16564" w:name="_ETM_Q28_641522"/>
      <w:bookmarkEnd w:id="16564"/>
      <w:r>
        <w:rPr>
          <w:rFonts w:hint="cs"/>
          <w:rtl/>
          <w:lang w:eastAsia="he-IL"/>
        </w:rPr>
        <w:t>, ניתן להגיע ל-11 וחצי שנים של הארכות.</w:t>
      </w:r>
      <w:bookmarkStart w:id="16565" w:name="_ETM_Q28_644161"/>
      <w:bookmarkEnd w:id="16565"/>
    </w:p>
    <w:p w:rsidR="00CE3EFD" w:rsidRDefault="00CE3EFD" w:rsidP="003559BE">
      <w:pPr>
        <w:rPr>
          <w:rtl/>
          <w:lang w:eastAsia="he-IL"/>
        </w:rPr>
      </w:pPr>
      <w:bookmarkStart w:id="16566" w:name="_ETM_Q28_647676"/>
      <w:bookmarkStart w:id="16567" w:name="_ETM_Q28_647758"/>
      <w:bookmarkStart w:id="16568" w:name="_ETM_Q28_649356"/>
      <w:bookmarkEnd w:id="16566"/>
      <w:bookmarkEnd w:id="16567"/>
      <w:bookmarkEnd w:id="16568"/>
    </w:p>
    <w:p w:rsidR="00CE3EFD" w:rsidRDefault="00CE3EFD" w:rsidP="003559BE">
      <w:pPr>
        <w:pStyle w:val="af6"/>
        <w:keepNext/>
        <w:rPr>
          <w:rtl/>
        </w:rPr>
      </w:pPr>
      <w:bookmarkStart w:id="16569" w:name="_ETM_Q28_649427"/>
      <w:bookmarkEnd w:id="16569"/>
      <w:r w:rsidRPr="0012713B">
        <w:rPr>
          <w:rStyle w:val="TagStyle"/>
          <w:rtl/>
        </w:rPr>
        <w:t xml:space="preserve">&lt;&lt; יור &gt;&gt; </w:t>
      </w:r>
      <w:r>
        <w:rPr>
          <w:rtl/>
        </w:rPr>
        <w:t>היו"ר משה רוט:</w:t>
      </w:r>
      <w:r w:rsidRPr="0012713B">
        <w:rPr>
          <w:rStyle w:val="TagStyle"/>
          <w:rtl/>
        </w:rPr>
        <w:t xml:space="preserve"> &lt;&lt; יור &gt;&gt;</w:t>
      </w:r>
      <w:r>
        <w:rPr>
          <w:rtl/>
        </w:rPr>
        <w:t xml:space="preserve"> </w:t>
      </w:r>
    </w:p>
    <w:p w:rsidR="00CE3EFD" w:rsidRDefault="00CE3EFD" w:rsidP="003559BE">
      <w:pPr>
        <w:rPr>
          <w:rtl/>
          <w:lang w:eastAsia="he-IL"/>
        </w:rPr>
      </w:pPr>
      <w:bookmarkStart w:id="16570" w:name="_ETM_Q28_655403"/>
      <w:bookmarkEnd w:id="16570"/>
    </w:p>
    <w:p w:rsidR="00CE3EFD" w:rsidRDefault="00CE3EFD" w:rsidP="003559BE">
      <w:pPr>
        <w:rPr>
          <w:rtl/>
          <w:lang w:eastAsia="he-IL"/>
        </w:rPr>
      </w:pPr>
      <w:bookmarkStart w:id="16571" w:name="_ETM_Q28_655466"/>
      <w:bookmarkEnd w:id="16571"/>
      <w:r>
        <w:rPr>
          <w:rFonts w:hint="cs"/>
          <w:rtl/>
          <w:lang w:eastAsia="he-IL"/>
        </w:rPr>
        <w:t>בישראל, לא בהודו. בישראל.</w:t>
      </w:r>
      <w:bookmarkStart w:id="16572" w:name="_ETM_Q28_647191"/>
      <w:bookmarkEnd w:id="16572"/>
    </w:p>
    <w:p w:rsidR="00CE3EFD" w:rsidRDefault="00CE3EFD" w:rsidP="003559BE">
      <w:pPr>
        <w:rPr>
          <w:rtl/>
          <w:lang w:eastAsia="he-IL"/>
        </w:rPr>
      </w:pPr>
    </w:p>
    <w:p w:rsidR="00CE3EFD" w:rsidRDefault="00CE3EFD" w:rsidP="003559BE">
      <w:pPr>
        <w:pStyle w:val="-"/>
        <w:keepNext/>
        <w:rPr>
          <w:rtl/>
        </w:rPr>
      </w:pPr>
      <w:bookmarkStart w:id="16573" w:name="ET_speakercontinue_6157_12"/>
      <w:r w:rsidRPr="0012713B">
        <w:rPr>
          <w:rStyle w:val="TagStyle"/>
          <w:rtl/>
        </w:rPr>
        <w:t xml:space="preserve">&lt;&lt; דובר_המשך &gt;&gt; </w:t>
      </w:r>
      <w:r>
        <w:rPr>
          <w:rtl/>
        </w:rPr>
        <w:t>שמחה רוטמן (הציונות הדתית):</w:t>
      </w:r>
      <w:r w:rsidRPr="0012713B">
        <w:rPr>
          <w:rStyle w:val="TagStyle"/>
          <w:rtl/>
        </w:rPr>
        <w:t xml:space="preserve"> &lt;&lt; דובר_המשך &gt;&gt;</w:t>
      </w:r>
      <w:r>
        <w:rPr>
          <w:rtl/>
        </w:rPr>
        <w:t xml:space="preserve"> </w:t>
      </w:r>
      <w:bookmarkEnd w:id="16573"/>
    </w:p>
    <w:p w:rsidR="00CE3EFD" w:rsidRDefault="00CE3EFD" w:rsidP="003559BE">
      <w:pPr>
        <w:rPr>
          <w:rtl/>
          <w:lang w:eastAsia="he-IL"/>
        </w:rPr>
      </w:pPr>
    </w:p>
    <w:p w:rsidR="00CE3EFD" w:rsidRDefault="00CE3EFD" w:rsidP="003559BE">
      <w:pPr>
        <w:rPr>
          <w:rtl/>
          <w:lang w:eastAsia="he-IL"/>
        </w:rPr>
      </w:pPr>
      <w:r>
        <w:rPr>
          <w:rFonts w:hint="cs"/>
          <w:rtl/>
          <w:lang w:eastAsia="he-IL"/>
        </w:rPr>
        <w:t>פ</w:t>
      </w:r>
      <w:bookmarkStart w:id="16574" w:name="_ETM_Q28_648780"/>
      <w:bookmarkEnd w:id="16574"/>
      <w:r>
        <w:rPr>
          <w:rFonts w:hint="cs"/>
          <w:rtl/>
          <w:lang w:eastAsia="he-IL"/>
        </w:rPr>
        <w:t>ה, בישראל, שבן אדם יושב על הגריל 11 וחצי שנים</w:t>
      </w:r>
      <w:bookmarkStart w:id="16575" w:name="_ETM_Q28_653340"/>
      <w:bookmarkEnd w:id="16575"/>
      <w:r>
        <w:rPr>
          <w:rFonts w:hint="cs"/>
          <w:rtl/>
          <w:lang w:eastAsia="he-IL"/>
        </w:rPr>
        <w:t xml:space="preserve"> עד שיצא רך מכל הצדדים, מסתובב, מסתובב, מסתובב, מסתובב, לוודא</w:t>
      </w:r>
      <w:bookmarkStart w:id="16576" w:name="_ETM_Q28_658520"/>
      <w:bookmarkEnd w:id="16576"/>
      <w:r>
        <w:rPr>
          <w:rFonts w:hint="cs"/>
          <w:rtl/>
          <w:lang w:eastAsia="he-IL"/>
        </w:rPr>
        <w:t xml:space="preserve"> שאפשר לדקור עם מזלג</w:t>
      </w:r>
      <w:bookmarkStart w:id="16577" w:name="_ETM_Q28_660249"/>
      <w:bookmarkEnd w:id="16577"/>
      <w:r>
        <w:rPr>
          <w:rFonts w:hint="cs"/>
          <w:rtl/>
          <w:lang w:eastAsia="he-IL"/>
        </w:rPr>
        <w:t xml:space="preserve"> שהוא רך. </w:t>
      </w:r>
    </w:p>
    <w:p w:rsidR="00CE3EFD" w:rsidRDefault="00CE3EFD" w:rsidP="003559BE">
      <w:pPr>
        <w:rPr>
          <w:rtl/>
          <w:lang w:eastAsia="he-IL"/>
        </w:rPr>
      </w:pPr>
    </w:p>
    <w:p w:rsidR="00CE3EFD" w:rsidRDefault="00CE3EFD" w:rsidP="00792F67">
      <w:pPr>
        <w:rPr>
          <w:rtl/>
          <w:lang w:eastAsia="he-IL"/>
        </w:rPr>
      </w:pPr>
      <w:r>
        <w:rPr>
          <w:rFonts w:hint="cs"/>
          <w:rtl/>
          <w:lang w:eastAsia="he-IL"/>
        </w:rPr>
        <w:t xml:space="preserve">עכשיו, הדבר הזה הוא </w:t>
      </w:r>
      <w:bookmarkStart w:id="16578" w:name="_ETM_Q28_663150"/>
      <w:bookmarkEnd w:id="16578"/>
      <w:r>
        <w:rPr>
          <w:rFonts w:hint="cs"/>
          <w:rtl/>
          <w:lang w:eastAsia="he-IL"/>
        </w:rPr>
        <w:t>שערוריי</w:t>
      </w:r>
      <w:r>
        <w:rPr>
          <w:rFonts w:hint="eastAsia"/>
          <w:rtl/>
          <w:lang w:eastAsia="he-IL"/>
        </w:rPr>
        <w:t>ה</w:t>
      </w:r>
      <w:r>
        <w:rPr>
          <w:rFonts w:hint="cs"/>
          <w:rtl/>
          <w:lang w:eastAsia="he-IL"/>
        </w:rPr>
        <w:t xml:space="preserve"> שאין כדוגמתה. אני שמח</w:t>
      </w:r>
      <w:bookmarkStart w:id="16579" w:name="_ETM_Q28_664660"/>
      <w:bookmarkEnd w:id="16579"/>
      <w:r>
        <w:rPr>
          <w:rFonts w:hint="cs"/>
          <w:rtl/>
          <w:lang w:eastAsia="he-IL"/>
        </w:rPr>
        <w:t xml:space="preserve"> שגלעד פה, כי גם הוא היה לדעתי באותה ישיבה, והוא</w:t>
      </w:r>
      <w:bookmarkStart w:id="16580" w:name="_ETM_Q28_667270"/>
      <w:bookmarkEnd w:id="16580"/>
      <w:r>
        <w:rPr>
          <w:rFonts w:hint="cs"/>
          <w:rtl/>
          <w:lang w:eastAsia="he-IL"/>
        </w:rPr>
        <w:t xml:space="preserve"> הזדעזע כמוני.</w:t>
      </w:r>
      <w:bookmarkStart w:id="16581" w:name="_ETM_Q28_671840"/>
      <w:bookmarkStart w:id="16582" w:name="_ETM_Q28_672391"/>
      <w:bookmarkEnd w:id="16581"/>
      <w:bookmarkEnd w:id="16582"/>
      <w:r>
        <w:rPr>
          <w:rFonts w:hint="cs"/>
          <w:rtl/>
          <w:lang w:eastAsia="he-IL"/>
        </w:rPr>
        <w:t xml:space="preserve"> השינוי הזה של ההנחיה קרה</w:t>
      </w:r>
      <w:bookmarkStart w:id="16583" w:name="_ETM_Q28_674941"/>
      <w:bookmarkEnd w:id="16583"/>
      <w:r>
        <w:rPr>
          <w:rFonts w:hint="cs"/>
          <w:rtl/>
          <w:lang w:eastAsia="he-IL"/>
        </w:rPr>
        <w:t xml:space="preserve"> שנייה אחרי שהחוק של יאיר לפיד עבר</w:t>
      </w:r>
      <w:bookmarkStart w:id="16584" w:name="_ETM_Q28_675126"/>
      <w:bookmarkEnd w:id="16584"/>
      <w:r>
        <w:rPr>
          <w:rFonts w:hint="cs"/>
          <w:rtl/>
          <w:lang w:eastAsia="he-IL"/>
        </w:rPr>
        <w:t>, שנייה אחרי שהחוק עבר</w:t>
      </w:r>
      <w:bookmarkStart w:id="16585" w:name="_ETM_Q28_677726"/>
      <w:bookmarkEnd w:id="16585"/>
      <w:r>
        <w:rPr>
          <w:rFonts w:hint="cs"/>
          <w:rtl/>
          <w:lang w:eastAsia="he-IL"/>
        </w:rPr>
        <w:t xml:space="preserve"> בהסכמה, שאמרו לו </w:t>
      </w:r>
      <w:r>
        <w:rPr>
          <w:rFonts w:hint="eastAsia"/>
          <w:rtl/>
          <w:lang w:eastAsia="he-IL"/>
        </w:rPr>
        <w:t>–</w:t>
      </w:r>
      <w:r>
        <w:rPr>
          <w:rFonts w:hint="cs"/>
          <w:rtl/>
          <w:lang w:eastAsia="he-IL"/>
        </w:rPr>
        <w:t xml:space="preserve"> הראו את ההסמכה ליועצת, הציגו לוועדה</w:t>
      </w:r>
      <w:bookmarkStart w:id="16586" w:name="_ETM_Q28_684066"/>
      <w:bookmarkEnd w:id="16586"/>
      <w:r>
        <w:rPr>
          <w:rFonts w:hint="cs"/>
          <w:rtl/>
          <w:lang w:eastAsia="he-IL"/>
        </w:rPr>
        <w:t xml:space="preserve"> מה ההנחיה, הגדילו, תיקנו את ההנחיה. עכשיו</w:t>
      </w:r>
      <w:bookmarkStart w:id="16587" w:name="_ETM_Q28_687736"/>
      <w:bookmarkEnd w:id="16587"/>
      <w:r>
        <w:rPr>
          <w:rFonts w:hint="cs"/>
          <w:rtl/>
          <w:lang w:eastAsia="he-IL"/>
        </w:rPr>
        <w:t>, איך הם עשו את זה? הם הוסיפו המון</w:t>
      </w:r>
      <w:bookmarkStart w:id="16588" w:name="_ETM_Q28_690416"/>
      <w:bookmarkEnd w:id="16588"/>
      <w:r>
        <w:rPr>
          <w:rFonts w:hint="cs"/>
          <w:rtl/>
          <w:lang w:eastAsia="he-IL"/>
        </w:rPr>
        <w:t xml:space="preserve"> </w:t>
      </w:r>
      <w:proofErr w:type="spellStart"/>
      <w:r>
        <w:rPr>
          <w:rFonts w:hint="cs"/>
          <w:rtl/>
          <w:lang w:eastAsia="he-IL"/>
        </w:rPr>
        <w:t>המון</w:t>
      </w:r>
      <w:proofErr w:type="spellEnd"/>
      <w:r>
        <w:rPr>
          <w:rFonts w:hint="cs"/>
          <w:rtl/>
          <w:lang w:eastAsia="he-IL"/>
        </w:rPr>
        <w:t xml:space="preserve"> שלבים באמצע, זאת אומרת, הארכה ראשונה יכול לתת סגן פרקליט</w:t>
      </w:r>
      <w:bookmarkStart w:id="16589" w:name="_ETM_Q28_695116"/>
      <w:bookmarkEnd w:id="16589"/>
      <w:r>
        <w:rPr>
          <w:rFonts w:hint="cs"/>
          <w:rtl/>
          <w:lang w:eastAsia="he-IL"/>
        </w:rPr>
        <w:t xml:space="preserve"> מחוז</w:t>
      </w:r>
      <w:r w:rsidR="00792F67">
        <w:rPr>
          <w:rFonts w:hint="cs"/>
          <w:rtl/>
          <w:lang w:eastAsia="he-IL"/>
        </w:rPr>
        <w:t>,</w:t>
      </w:r>
      <w:r>
        <w:rPr>
          <w:rFonts w:hint="cs"/>
          <w:rtl/>
          <w:lang w:eastAsia="he-IL"/>
        </w:rPr>
        <w:t xml:space="preserve"> הארכה שנייה יכול לתת פרקליט מחוז</w:t>
      </w:r>
      <w:bookmarkStart w:id="16590" w:name="_ETM_Q28_698476"/>
      <w:bookmarkEnd w:id="16590"/>
      <w:r w:rsidR="00792F67">
        <w:rPr>
          <w:rFonts w:hint="cs"/>
          <w:rtl/>
          <w:lang w:eastAsia="he-IL"/>
        </w:rPr>
        <w:t>,</w:t>
      </w:r>
      <w:r>
        <w:rPr>
          <w:rFonts w:hint="cs"/>
          <w:rtl/>
          <w:lang w:eastAsia="he-IL"/>
        </w:rPr>
        <w:t xml:space="preserve"> אחר כך משנה לפרקליט מחוז, כל מיני דרגות</w:t>
      </w:r>
      <w:bookmarkStart w:id="16591" w:name="_ETM_Q28_703136"/>
      <w:bookmarkEnd w:id="16591"/>
      <w:r>
        <w:rPr>
          <w:rFonts w:hint="cs"/>
          <w:rtl/>
          <w:lang w:eastAsia="he-IL"/>
        </w:rPr>
        <w:t xml:space="preserve"> </w:t>
      </w:r>
      <w:r>
        <w:rPr>
          <w:rFonts w:hint="eastAsia"/>
          <w:rtl/>
          <w:lang w:eastAsia="he-IL"/>
        </w:rPr>
        <w:t xml:space="preserve">– </w:t>
      </w:r>
      <w:r>
        <w:rPr>
          <w:rFonts w:hint="cs"/>
          <w:rtl/>
          <w:lang w:eastAsia="he-IL"/>
        </w:rPr>
        <w:t>מגיע עד 11 וחצי שנים. ואז הם</w:t>
      </w:r>
      <w:bookmarkStart w:id="16592" w:name="_ETM_Q28_707604"/>
      <w:bookmarkEnd w:id="16592"/>
      <w:r>
        <w:rPr>
          <w:rFonts w:hint="cs"/>
          <w:rtl/>
          <w:lang w:eastAsia="he-IL"/>
        </w:rPr>
        <w:t xml:space="preserve"> מגישים דיווח: בכמה מקרים היועצת נאלצה</w:t>
      </w:r>
      <w:bookmarkStart w:id="16593" w:name="_ETM_Q28_710994"/>
      <w:bookmarkEnd w:id="16593"/>
      <w:r>
        <w:rPr>
          <w:rFonts w:hint="cs"/>
          <w:rtl/>
          <w:lang w:eastAsia="he-IL"/>
        </w:rPr>
        <w:t xml:space="preserve"> </w:t>
      </w:r>
      <w:bookmarkStart w:id="16594" w:name="_ETM_Q28_711552"/>
      <w:bookmarkEnd w:id="16594"/>
      <w:r>
        <w:rPr>
          <w:rFonts w:hint="cs"/>
          <w:rtl/>
          <w:lang w:eastAsia="he-IL"/>
        </w:rPr>
        <w:t>להאריך מעבר למועד?</w:t>
      </w:r>
      <w:bookmarkStart w:id="16595" w:name="_ETM_Q28_713744"/>
      <w:bookmarkEnd w:id="16595"/>
      <w:r>
        <w:rPr>
          <w:rFonts w:hint="cs"/>
          <w:rtl/>
          <w:lang w:eastAsia="he-IL"/>
        </w:rPr>
        <w:t xml:space="preserve"> כמעט כלום. הם באו אליי לוועדה</w:t>
      </w:r>
      <w:bookmarkStart w:id="16596" w:name="_ETM_Q28_715724"/>
      <w:bookmarkEnd w:id="16596"/>
      <w:r>
        <w:rPr>
          <w:rFonts w:hint="cs"/>
          <w:rtl/>
          <w:lang w:eastAsia="he-IL"/>
        </w:rPr>
        <w:t xml:space="preserve"> עם דיווח ואמרו לי: תראה</w:t>
      </w:r>
      <w:bookmarkStart w:id="16597" w:name="_ETM_Q28_717924"/>
      <w:bookmarkEnd w:id="16597"/>
      <w:r>
        <w:rPr>
          <w:rFonts w:hint="cs"/>
          <w:rtl/>
          <w:lang w:eastAsia="he-IL"/>
        </w:rPr>
        <w:t>, זה בכלל לא מגיע אף פעם ליועצת. בטח שלא, הם הוסיפו הרבה שלבים בדרך</w:t>
      </w:r>
      <w:bookmarkStart w:id="16598" w:name="_ETM_Q28_720944"/>
      <w:bookmarkEnd w:id="16598"/>
      <w:r>
        <w:rPr>
          <w:rFonts w:hint="cs"/>
          <w:rtl/>
          <w:lang w:eastAsia="he-IL"/>
        </w:rPr>
        <w:t xml:space="preserve"> ל-11 וחצי שנים.</w:t>
      </w:r>
      <w:bookmarkStart w:id="16599" w:name="_ETM_Q28_723024"/>
      <w:bookmarkEnd w:id="16599"/>
    </w:p>
    <w:p w:rsidR="00CE3EFD" w:rsidRDefault="00CE3EFD" w:rsidP="003559BE">
      <w:pPr>
        <w:rPr>
          <w:rtl/>
          <w:lang w:eastAsia="he-IL"/>
        </w:rPr>
      </w:pPr>
    </w:p>
    <w:p w:rsidR="00CE3EFD" w:rsidRDefault="00CE3EFD" w:rsidP="003559BE">
      <w:pPr>
        <w:rPr>
          <w:rtl/>
          <w:lang w:eastAsia="he-IL"/>
        </w:rPr>
      </w:pPr>
      <w:r>
        <w:rPr>
          <w:rFonts w:hint="cs"/>
          <w:rtl/>
          <w:lang w:eastAsia="he-IL"/>
        </w:rPr>
        <w:t>הדבר הזה היה שערוריי</w:t>
      </w:r>
      <w:bookmarkStart w:id="16600" w:name="_ETM_Q28_725513"/>
      <w:bookmarkEnd w:id="16600"/>
      <w:r>
        <w:rPr>
          <w:rFonts w:hint="cs"/>
          <w:rtl/>
          <w:lang w:eastAsia="he-IL"/>
        </w:rPr>
        <w:t>ה, ואני אומר שוב: אני באמת</w:t>
      </w:r>
      <w:bookmarkStart w:id="16601" w:name="_ETM_Q28_727084"/>
      <w:bookmarkEnd w:id="16601"/>
      <w:r>
        <w:rPr>
          <w:rFonts w:hint="cs"/>
          <w:rtl/>
          <w:lang w:eastAsia="he-IL"/>
        </w:rPr>
        <w:t xml:space="preserve"> מתנצל בפני הכנסת שאני מביא את הצעת החוק הזאת</w:t>
      </w:r>
      <w:bookmarkStart w:id="16602" w:name="_ETM_Q28_729694"/>
      <w:bookmarkEnd w:id="16602"/>
      <w:r>
        <w:rPr>
          <w:rFonts w:hint="cs"/>
          <w:rtl/>
          <w:lang w:eastAsia="he-IL"/>
        </w:rPr>
        <w:t xml:space="preserve"> רק עכשיו, כי אני תכננתי שהצעת</w:t>
      </w:r>
      <w:bookmarkStart w:id="16603" w:name="_ETM_Q28_732074"/>
      <w:bookmarkEnd w:id="16603"/>
      <w:r>
        <w:rPr>
          <w:rFonts w:hint="cs"/>
          <w:rtl/>
          <w:lang w:eastAsia="he-IL"/>
        </w:rPr>
        <w:t xml:space="preserve"> החוק </w:t>
      </w:r>
      <w:bookmarkStart w:id="16604" w:name="_ETM_Q28_733373"/>
      <w:bookmarkEnd w:id="16604"/>
      <w:r>
        <w:rPr>
          <w:rFonts w:hint="cs"/>
          <w:rtl/>
          <w:lang w:eastAsia="he-IL"/>
        </w:rPr>
        <w:t>הזאת תהיה הראשונה שתונח</w:t>
      </w:r>
      <w:bookmarkStart w:id="16605" w:name="_ETM_Q28_735134"/>
      <w:bookmarkEnd w:id="16605"/>
      <w:r>
        <w:rPr>
          <w:rFonts w:hint="cs"/>
          <w:rtl/>
          <w:lang w:eastAsia="he-IL"/>
        </w:rPr>
        <w:t xml:space="preserve"> מטעמי באוקטובר 2023, כשנחזור מהפגרה.</w:t>
      </w:r>
    </w:p>
    <w:p w:rsidR="00CE3EFD" w:rsidRDefault="00CE3EFD" w:rsidP="003559BE">
      <w:pPr>
        <w:rPr>
          <w:rtl/>
          <w:lang w:eastAsia="he-IL"/>
        </w:rPr>
      </w:pPr>
    </w:p>
    <w:p w:rsidR="00CE3EFD" w:rsidRDefault="00CE3EFD" w:rsidP="003559BE">
      <w:pPr>
        <w:pStyle w:val="af5"/>
        <w:keepNext/>
        <w:rPr>
          <w:rtl/>
        </w:rPr>
      </w:pPr>
      <w:bookmarkStart w:id="16606" w:name="ET_interruption_6359_20"/>
      <w:r w:rsidRPr="00DF4913">
        <w:rPr>
          <w:rStyle w:val="TagStyle"/>
          <w:rtl/>
        </w:rPr>
        <w:t xml:space="preserve">&lt;&lt; קריאה &gt;&gt; </w:t>
      </w:r>
      <w:r>
        <w:rPr>
          <w:rtl/>
        </w:rPr>
        <w:t>מטי צרפתי הרכבי (יש עתיד):</w:t>
      </w:r>
      <w:r w:rsidRPr="00DF4913">
        <w:rPr>
          <w:rStyle w:val="TagStyle"/>
          <w:rtl/>
        </w:rPr>
        <w:t xml:space="preserve"> &lt;&lt; קריאה &gt;&gt;</w:t>
      </w:r>
      <w:r>
        <w:rPr>
          <w:rtl/>
        </w:rPr>
        <w:t xml:space="preserve"> </w:t>
      </w:r>
      <w:bookmarkEnd w:id="16606"/>
    </w:p>
    <w:p w:rsidR="00CE3EFD" w:rsidRDefault="00CE3EFD" w:rsidP="00AA1819">
      <w:pPr>
        <w:rPr>
          <w:rtl/>
          <w:lang w:eastAsia="he-IL"/>
        </w:rPr>
      </w:pPr>
    </w:p>
    <w:p w:rsidR="00CE3EFD" w:rsidRDefault="00CE3EFD" w:rsidP="003559BE">
      <w:pPr>
        <w:rPr>
          <w:rtl/>
          <w:lang w:eastAsia="he-IL"/>
        </w:rPr>
      </w:pPr>
      <w:r>
        <w:rPr>
          <w:rFonts w:hint="cs"/>
          <w:rtl/>
          <w:lang w:eastAsia="he-IL"/>
        </w:rPr>
        <w:t>ב-7 באוקטובר.</w:t>
      </w:r>
    </w:p>
    <w:p w:rsidR="00CE3EFD" w:rsidRDefault="00CE3EFD" w:rsidP="003559BE">
      <w:pPr>
        <w:rPr>
          <w:rtl/>
          <w:lang w:eastAsia="he-IL"/>
        </w:rPr>
      </w:pPr>
    </w:p>
    <w:p w:rsidR="00CE3EFD" w:rsidRDefault="00CE3EFD" w:rsidP="003559BE">
      <w:pPr>
        <w:pStyle w:val="-"/>
        <w:keepNext/>
        <w:rPr>
          <w:rtl/>
        </w:rPr>
      </w:pPr>
      <w:bookmarkStart w:id="16607" w:name="ET_speakercontinue_6157_22"/>
      <w:r w:rsidRPr="00B364EB">
        <w:rPr>
          <w:rStyle w:val="TagStyle"/>
          <w:rtl/>
        </w:rPr>
        <w:t xml:space="preserve">&lt;&lt; דובר_המשך &gt;&gt; </w:t>
      </w:r>
      <w:r>
        <w:rPr>
          <w:rtl/>
        </w:rPr>
        <w:t>שמחה רוטמן (הציונות הדתית):</w:t>
      </w:r>
      <w:r w:rsidRPr="00B364EB">
        <w:rPr>
          <w:rStyle w:val="TagStyle"/>
          <w:rtl/>
        </w:rPr>
        <w:t xml:space="preserve"> &lt;&lt; דובר_המשך &gt;&gt;</w:t>
      </w:r>
      <w:r>
        <w:rPr>
          <w:rtl/>
        </w:rPr>
        <w:t xml:space="preserve">   </w:t>
      </w:r>
      <w:bookmarkEnd w:id="16607"/>
    </w:p>
    <w:p w:rsidR="00CE3EFD" w:rsidRDefault="00CE3EFD" w:rsidP="003559BE">
      <w:pPr>
        <w:rPr>
          <w:rtl/>
          <w:lang w:eastAsia="he-IL"/>
        </w:rPr>
      </w:pPr>
    </w:p>
    <w:p w:rsidR="00CE3EFD" w:rsidRDefault="00CE3EFD" w:rsidP="00792F67">
      <w:pPr>
        <w:rPr>
          <w:rtl/>
          <w:lang w:eastAsia="he-IL"/>
        </w:rPr>
      </w:pPr>
      <w:r>
        <w:rPr>
          <w:rFonts w:hint="cs"/>
          <w:rtl/>
          <w:lang w:eastAsia="he-IL"/>
        </w:rPr>
        <w:t xml:space="preserve">חזרנו באוקטובר, אבל חזרנו אחרי המלחמה, ולכן לא יכולתי להניח אותה, כי היו דברים יותר דחופים. </w:t>
      </w:r>
      <w:bookmarkStart w:id="16608" w:name="_ETM_Q28_745204"/>
      <w:bookmarkEnd w:id="16608"/>
      <w:r>
        <w:rPr>
          <w:rFonts w:hint="cs"/>
          <w:rtl/>
          <w:lang w:eastAsia="he-IL"/>
        </w:rPr>
        <w:t>בתכנון שלי היה להניח אותה</w:t>
      </w:r>
      <w:bookmarkStart w:id="16609" w:name="_ETM_Q28_749323"/>
      <w:bookmarkEnd w:id="16609"/>
      <w:r>
        <w:rPr>
          <w:rFonts w:hint="cs"/>
          <w:rtl/>
          <w:lang w:eastAsia="he-IL"/>
        </w:rPr>
        <w:t xml:space="preserve"> באוקטובר 2023, ואני</w:t>
      </w:r>
      <w:bookmarkStart w:id="16610" w:name="_ETM_Q28_753924"/>
      <w:bookmarkEnd w:id="16610"/>
      <w:r>
        <w:rPr>
          <w:rFonts w:hint="cs"/>
          <w:rtl/>
          <w:lang w:eastAsia="he-IL"/>
        </w:rPr>
        <w:t xml:space="preserve"> ממש מתנצל שהצעת החוק החשובה הזאת מגיעה</w:t>
      </w:r>
      <w:bookmarkStart w:id="16611" w:name="_ETM_Q28_755913"/>
      <w:bookmarkEnd w:id="16611"/>
      <w:r>
        <w:rPr>
          <w:rFonts w:hint="cs"/>
          <w:rtl/>
          <w:lang w:eastAsia="he-IL"/>
        </w:rPr>
        <w:t xml:space="preserve"> רק עכשיו, אבל מוטב מאוחר</w:t>
      </w:r>
      <w:bookmarkStart w:id="16612" w:name="_ETM_Q28_758273"/>
      <w:bookmarkEnd w:id="16612"/>
      <w:r>
        <w:rPr>
          <w:rFonts w:hint="cs"/>
          <w:rtl/>
          <w:lang w:eastAsia="he-IL"/>
        </w:rPr>
        <w:t xml:space="preserve">. ואני אומר שעיקר פרק הזמן שם </w:t>
      </w:r>
      <w:r>
        <w:rPr>
          <w:rFonts w:hint="eastAsia"/>
          <w:rtl/>
          <w:lang w:eastAsia="he-IL"/>
        </w:rPr>
        <w:t xml:space="preserve">– </w:t>
      </w:r>
      <w:r>
        <w:rPr>
          <w:rFonts w:hint="cs"/>
          <w:rtl/>
          <w:lang w:eastAsia="he-IL"/>
        </w:rPr>
        <w:t>וכבר ב</w:t>
      </w:r>
      <w:bookmarkStart w:id="16613" w:name="_ETM_Q28_764123"/>
      <w:bookmarkEnd w:id="16613"/>
      <w:r>
        <w:rPr>
          <w:rFonts w:hint="cs"/>
          <w:rtl/>
          <w:lang w:eastAsia="he-IL"/>
        </w:rPr>
        <w:t>אתי בדברים גם עם נציגי המשטרה</w:t>
      </w:r>
      <w:bookmarkStart w:id="16614" w:name="_ETM_Q28_766484"/>
      <w:bookmarkEnd w:id="16614"/>
      <w:r>
        <w:rPr>
          <w:rFonts w:hint="cs"/>
          <w:rtl/>
          <w:lang w:eastAsia="he-IL"/>
        </w:rPr>
        <w:t xml:space="preserve"> וגם עם הנציגים האחרים</w:t>
      </w:r>
      <w:bookmarkStart w:id="16615" w:name="_ETM_Q28_769033"/>
      <w:bookmarkEnd w:id="16615"/>
      <w:r>
        <w:rPr>
          <w:rFonts w:hint="cs"/>
          <w:rtl/>
          <w:lang w:eastAsia="he-IL"/>
        </w:rPr>
        <w:t xml:space="preserve"> </w:t>
      </w:r>
      <w:r>
        <w:rPr>
          <w:rFonts w:hint="eastAsia"/>
          <w:rtl/>
          <w:lang w:eastAsia="he-IL"/>
        </w:rPr>
        <w:t xml:space="preserve">– </w:t>
      </w:r>
      <w:r>
        <w:rPr>
          <w:rFonts w:hint="cs"/>
          <w:rtl/>
          <w:lang w:eastAsia="he-IL"/>
        </w:rPr>
        <w:t xml:space="preserve">עיקר פרק הזמן שם </w:t>
      </w:r>
      <w:r>
        <w:rPr>
          <w:rFonts w:hint="eastAsia"/>
          <w:rtl/>
          <w:lang w:eastAsia="he-IL"/>
        </w:rPr>
        <w:t>–</w:t>
      </w:r>
      <w:r>
        <w:rPr>
          <w:rFonts w:hint="cs"/>
          <w:rtl/>
          <w:lang w:eastAsia="he-IL"/>
        </w:rPr>
        <w:t xml:space="preserve"> אפשר להביא המון</w:t>
      </w:r>
      <w:bookmarkStart w:id="16616" w:name="_ETM_Q28_774243"/>
      <w:bookmarkEnd w:id="16616"/>
      <w:r>
        <w:rPr>
          <w:rFonts w:hint="cs"/>
          <w:rtl/>
          <w:lang w:eastAsia="he-IL"/>
        </w:rPr>
        <w:t xml:space="preserve"> </w:t>
      </w:r>
      <w:proofErr w:type="spellStart"/>
      <w:r>
        <w:rPr>
          <w:rFonts w:hint="cs"/>
          <w:rtl/>
          <w:lang w:eastAsia="he-IL"/>
        </w:rPr>
        <w:t>המון</w:t>
      </w:r>
      <w:proofErr w:type="spellEnd"/>
      <w:r>
        <w:rPr>
          <w:rFonts w:hint="cs"/>
          <w:rtl/>
          <w:lang w:eastAsia="he-IL"/>
        </w:rPr>
        <w:t xml:space="preserve"> פתרונות כדי לוודא שבן אדם לא מסתובב עם</w:t>
      </w:r>
      <w:bookmarkStart w:id="16617" w:name="_ETM_Q28_777213"/>
      <w:bookmarkEnd w:id="16617"/>
      <w:r>
        <w:rPr>
          <w:rFonts w:hint="cs"/>
          <w:rtl/>
          <w:lang w:eastAsia="he-IL"/>
        </w:rPr>
        <w:t xml:space="preserve"> </w:t>
      </w:r>
      <w:proofErr w:type="spellStart"/>
      <w:r>
        <w:rPr>
          <w:rFonts w:hint="cs"/>
          <w:rtl/>
          <w:lang w:eastAsia="he-IL"/>
        </w:rPr>
        <w:t>הטייטל</w:t>
      </w:r>
      <w:proofErr w:type="spellEnd"/>
      <w:r>
        <w:rPr>
          <w:rFonts w:hint="cs"/>
          <w:rtl/>
          <w:lang w:eastAsia="he-IL"/>
        </w:rPr>
        <w:t xml:space="preserve"> הזה של נחקר וחשוד</w:t>
      </w:r>
      <w:bookmarkStart w:id="16618" w:name="_ETM_Q28_780393"/>
      <w:bookmarkEnd w:id="16618"/>
      <w:r>
        <w:rPr>
          <w:rFonts w:hint="cs"/>
          <w:rtl/>
          <w:lang w:eastAsia="he-IL"/>
        </w:rPr>
        <w:t xml:space="preserve"> במשך שנים רבות. קבלו החלטה לכאן או לכאן</w:t>
      </w:r>
      <w:bookmarkStart w:id="16619" w:name="_ETM_Q28_783053"/>
      <w:bookmarkEnd w:id="16619"/>
      <w:r>
        <w:rPr>
          <w:rFonts w:hint="cs"/>
          <w:rtl/>
          <w:lang w:eastAsia="he-IL"/>
        </w:rPr>
        <w:t>. אני חושב שצדק מהיר הוא לא רק אי</w:t>
      </w:r>
      <w:bookmarkStart w:id="16620" w:name="_ETM_Q28_785864"/>
      <w:bookmarkEnd w:id="16620"/>
      <w:r>
        <w:rPr>
          <w:rFonts w:hint="cs"/>
          <w:rtl/>
          <w:lang w:eastAsia="he-IL"/>
        </w:rPr>
        <w:t>נטרס של החשוד. כמובן שהוא אינטרס</w:t>
      </w:r>
      <w:bookmarkStart w:id="16621" w:name="_ETM_Q28_790343"/>
      <w:bookmarkEnd w:id="16621"/>
      <w:r>
        <w:rPr>
          <w:rFonts w:hint="cs"/>
          <w:rtl/>
          <w:lang w:eastAsia="he-IL"/>
        </w:rPr>
        <w:t xml:space="preserve"> של נפגע העבירה, שרוצה לדעת מה קורה</w:t>
      </w:r>
      <w:bookmarkStart w:id="16622" w:name="_ETM_Q28_794174"/>
      <w:bookmarkEnd w:id="16622"/>
      <w:r>
        <w:rPr>
          <w:rFonts w:hint="cs"/>
          <w:rtl/>
          <w:lang w:eastAsia="he-IL"/>
        </w:rPr>
        <w:t xml:space="preserve"> לכאן או לכאן; כמובן שהוא אינטרס</w:t>
      </w:r>
      <w:bookmarkStart w:id="16623" w:name="_ETM_Q28_796874"/>
      <w:bookmarkEnd w:id="16623"/>
      <w:r>
        <w:rPr>
          <w:rFonts w:hint="cs"/>
          <w:rtl/>
          <w:lang w:eastAsia="he-IL"/>
        </w:rPr>
        <w:t xml:space="preserve"> שלנו כמדינה. כולם מרוויחים. אין שום</w:t>
      </w:r>
      <w:bookmarkStart w:id="16624" w:name="_ETM_Q28_799573"/>
      <w:bookmarkEnd w:id="16624"/>
      <w:r>
        <w:rPr>
          <w:rFonts w:hint="cs"/>
          <w:rtl/>
          <w:lang w:eastAsia="he-IL"/>
        </w:rPr>
        <w:t xml:space="preserve"> אדם שמרוויח מהסחבת הארוכה הזאת</w:t>
      </w:r>
      <w:bookmarkStart w:id="16625" w:name="_ETM_Q28_803173"/>
      <w:bookmarkEnd w:id="16625"/>
      <w:r w:rsidR="00792F67">
        <w:rPr>
          <w:rFonts w:hint="cs"/>
          <w:rtl/>
          <w:lang w:eastAsia="he-IL"/>
        </w:rPr>
        <w:t>.</w:t>
      </w:r>
      <w:r>
        <w:rPr>
          <w:rFonts w:hint="cs"/>
          <w:rtl/>
          <w:lang w:eastAsia="he-IL"/>
        </w:rPr>
        <w:t xml:space="preserve"> זה נזק אדיר.</w:t>
      </w:r>
    </w:p>
    <w:p w:rsidR="00CE3EFD" w:rsidRDefault="00CE3EFD" w:rsidP="003559BE">
      <w:pPr>
        <w:rPr>
          <w:rtl/>
          <w:lang w:eastAsia="he-IL"/>
        </w:rPr>
      </w:pPr>
    </w:p>
    <w:p w:rsidR="00CE3EFD" w:rsidRDefault="00CE3EFD" w:rsidP="003559BE">
      <w:pPr>
        <w:rPr>
          <w:rtl/>
        </w:rPr>
      </w:pPr>
      <w:bookmarkStart w:id="16626" w:name="TOR_Q29"/>
      <w:bookmarkEnd w:id="16626"/>
      <w:r>
        <w:rPr>
          <w:rFonts w:hint="cs"/>
          <w:rtl/>
        </w:rPr>
        <w:t xml:space="preserve">אני חושב שבנושא הזה אנחנו צריכים כבית לא להפוך את </w:t>
      </w:r>
      <w:bookmarkStart w:id="16627" w:name="_ETM_Q29_211138"/>
      <w:bookmarkEnd w:id="16627"/>
      <w:r>
        <w:rPr>
          <w:rFonts w:hint="cs"/>
          <w:rtl/>
        </w:rPr>
        <w:t>הנושא הזה לקואליציה</w:t>
      </w:r>
      <w:r>
        <w:rPr>
          <w:rFonts w:hint="eastAsia"/>
          <w:rtl/>
        </w:rPr>
        <w:t>–</w:t>
      </w:r>
      <w:r>
        <w:rPr>
          <w:rFonts w:hint="cs"/>
          <w:rtl/>
        </w:rPr>
        <w:t xml:space="preserve">אופוזיציה. אנחנו צריכים להתגייס לדבר הזה כאיש אחד </w:t>
      </w:r>
      <w:bookmarkStart w:id="16628" w:name="_ETM_Q29_215626"/>
      <w:bookmarkEnd w:id="16628"/>
      <w:r>
        <w:rPr>
          <w:rFonts w:hint="cs"/>
          <w:rtl/>
        </w:rPr>
        <w:t xml:space="preserve">בלב אחד ולשתף פעולה, כי הדבר הזה נוגע לכולם. הוא </w:t>
      </w:r>
      <w:bookmarkStart w:id="16629" w:name="_ETM_Q29_219803"/>
      <w:bookmarkEnd w:id="16629"/>
      <w:r>
        <w:rPr>
          <w:rFonts w:hint="cs"/>
          <w:rtl/>
        </w:rPr>
        <w:t>לא נוגע רק לחקירות פוליטיות; הוא לא נוגע רק</w:t>
      </w:r>
      <w:bookmarkStart w:id="16630" w:name="_ETM_Q29_224733"/>
      <w:bookmarkEnd w:id="16630"/>
      <w:r>
        <w:rPr>
          <w:rFonts w:hint="cs"/>
          <w:rtl/>
        </w:rPr>
        <w:t xml:space="preserve"> לחקירות בתחום טוהר מידות; הוא לא נוגע רק</w:t>
      </w:r>
      <w:bookmarkStart w:id="16631" w:name="_ETM_Q29_227701"/>
      <w:bookmarkEnd w:id="16631"/>
      <w:r>
        <w:rPr>
          <w:rFonts w:hint="cs"/>
          <w:rtl/>
        </w:rPr>
        <w:t xml:space="preserve"> לחקירות פליליות. הוא נוגע לכל הסטטוס הזה שתיקים יושבים ומחכים</w:t>
      </w:r>
      <w:bookmarkStart w:id="16632" w:name="_ETM_Q29_233897"/>
      <w:bookmarkEnd w:id="16632"/>
      <w:r>
        <w:rPr>
          <w:rFonts w:hint="cs"/>
          <w:rtl/>
        </w:rPr>
        <w:t xml:space="preserve"> כל כך הרבה זמן. </w:t>
      </w:r>
    </w:p>
    <w:p w:rsidR="00CE3EFD" w:rsidRDefault="00CE3EFD" w:rsidP="003559BE">
      <w:pPr>
        <w:rPr>
          <w:rtl/>
        </w:rPr>
      </w:pPr>
      <w:bookmarkStart w:id="16633" w:name="_ETM_Q29_236728"/>
      <w:bookmarkStart w:id="16634" w:name="_ETM_Q29_236842"/>
      <w:bookmarkEnd w:id="16633"/>
      <w:bookmarkEnd w:id="16634"/>
    </w:p>
    <w:p w:rsidR="00CE3EFD" w:rsidRDefault="00CE3EFD" w:rsidP="00792F67">
      <w:pPr>
        <w:rPr>
          <w:rtl/>
        </w:rPr>
      </w:pPr>
      <w:bookmarkStart w:id="16635" w:name="_ETM_Q29_236886"/>
      <w:bookmarkStart w:id="16636" w:name="_ETM_Q29_236954"/>
      <w:bookmarkEnd w:id="16635"/>
      <w:bookmarkEnd w:id="16636"/>
      <w:r>
        <w:rPr>
          <w:rFonts w:hint="cs"/>
          <w:rtl/>
        </w:rPr>
        <w:t>ולכן, אני מאוד מקווה שנעביר</w:t>
      </w:r>
      <w:bookmarkStart w:id="16637" w:name="_ETM_Q29_239767"/>
      <w:bookmarkEnd w:id="16637"/>
      <w:r>
        <w:rPr>
          <w:rFonts w:hint="cs"/>
          <w:rtl/>
        </w:rPr>
        <w:t xml:space="preserve"> את החוק הזה בהסכמה מלאה. זה כמובן נתון לבחירתם של </w:t>
      </w:r>
      <w:bookmarkStart w:id="16638" w:name="_ETM_Q29_243332"/>
      <w:bookmarkEnd w:id="16638"/>
      <w:r>
        <w:rPr>
          <w:rFonts w:hint="cs"/>
          <w:rtl/>
        </w:rPr>
        <w:t xml:space="preserve">יושבי הבית הזה. אני רוצה לנצל את 30 השניות האחרונות </w:t>
      </w:r>
      <w:bookmarkStart w:id="16639" w:name="_ETM_Q29_249525"/>
      <w:bookmarkEnd w:id="16639"/>
      <w:r>
        <w:rPr>
          <w:rFonts w:hint="cs"/>
          <w:rtl/>
        </w:rPr>
        <w:t xml:space="preserve">להסביר שמעבר לאותם 11 וחצי שנים, שההנחיה תפחה ותפחה </w:t>
      </w:r>
      <w:proofErr w:type="spellStart"/>
      <w:r>
        <w:rPr>
          <w:rFonts w:hint="cs"/>
          <w:rtl/>
        </w:rPr>
        <w:t>ותפחה</w:t>
      </w:r>
      <w:proofErr w:type="spellEnd"/>
      <w:r>
        <w:rPr>
          <w:rFonts w:hint="cs"/>
          <w:rtl/>
        </w:rPr>
        <w:t>, 11</w:t>
      </w:r>
      <w:bookmarkStart w:id="16640" w:name="_ETM_Q29_258216"/>
      <w:bookmarkEnd w:id="16640"/>
      <w:r>
        <w:rPr>
          <w:rFonts w:hint="cs"/>
          <w:rtl/>
        </w:rPr>
        <w:t xml:space="preserve"> וחצי שנים, אדוני היושב-ראש, זה לא זמן ברוטו, זה זמן נטו, דהיינו,</w:t>
      </w:r>
      <w:bookmarkStart w:id="16641" w:name="_ETM_Q29_264264"/>
      <w:bookmarkEnd w:id="16641"/>
      <w:r>
        <w:rPr>
          <w:rFonts w:hint="cs"/>
          <w:rtl/>
        </w:rPr>
        <w:t xml:space="preserve"> יש המון תקופות שבכלל לא נספרות</w:t>
      </w:r>
      <w:r w:rsidR="00792F67">
        <w:rPr>
          <w:rFonts w:hint="cs"/>
          <w:rtl/>
        </w:rPr>
        <w:t>,</w:t>
      </w:r>
      <w:r>
        <w:rPr>
          <w:rFonts w:hint="cs"/>
          <w:rtl/>
        </w:rPr>
        <w:t xml:space="preserve"> זאת אומרת אם הבן אדם בחו"ל </w:t>
      </w:r>
      <w:bookmarkStart w:id="16642" w:name="_ETM_Q29_270374"/>
      <w:bookmarkEnd w:id="16642"/>
      <w:r>
        <w:rPr>
          <w:rFonts w:hint="cs"/>
          <w:rtl/>
        </w:rPr>
        <w:t>וכל מיני דברים, זה בכלל לא נספר. זאת אומרת, פרק זמן של 11 וחצי הוא לא זמן</w:t>
      </w:r>
      <w:bookmarkStart w:id="16643" w:name="_ETM_Q29_277524"/>
      <w:bookmarkEnd w:id="16643"/>
      <w:r>
        <w:rPr>
          <w:rFonts w:hint="cs"/>
          <w:rtl/>
        </w:rPr>
        <w:t xml:space="preserve"> המקסימום. </w:t>
      </w:r>
      <w:bookmarkStart w:id="16644" w:name="_ETM_Q29_275213"/>
      <w:bookmarkEnd w:id="16644"/>
    </w:p>
    <w:p w:rsidR="00CE3EFD" w:rsidRDefault="00CE3EFD" w:rsidP="003559BE">
      <w:pPr>
        <w:rPr>
          <w:rtl/>
        </w:rPr>
      </w:pPr>
      <w:bookmarkStart w:id="16645" w:name="_ETM_Q29_275281"/>
      <w:bookmarkStart w:id="16646" w:name="_ETM_Q29_275359"/>
      <w:bookmarkEnd w:id="16645"/>
      <w:bookmarkEnd w:id="16646"/>
    </w:p>
    <w:p w:rsidR="00CE3EFD" w:rsidRDefault="00CE3EFD" w:rsidP="003559BE">
      <w:pPr>
        <w:pStyle w:val="af6"/>
        <w:keepNext/>
        <w:rPr>
          <w:rtl/>
        </w:rPr>
      </w:pPr>
      <w:r w:rsidRPr="004D171B">
        <w:rPr>
          <w:rStyle w:val="TagStyle"/>
          <w:rtl/>
        </w:rPr>
        <w:t xml:space="preserve"> &lt;&lt; יור &gt;&gt;</w:t>
      </w:r>
      <w:r w:rsidRPr="0080307B">
        <w:rPr>
          <w:rStyle w:val="TagStyle"/>
          <w:rtl/>
        </w:rPr>
        <w:t xml:space="preserve"> </w:t>
      </w:r>
      <w:r>
        <w:rPr>
          <w:rtl/>
        </w:rPr>
        <w:t>היו"ר משה רוט:</w:t>
      </w:r>
      <w:r w:rsidRPr="0080307B">
        <w:rPr>
          <w:rStyle w:val="TagStyle"/>
          <w:rtl/>
        </w:rPr>
        <w:t xml:space="preserve"> </w:t>
      </w:r>
      <w:r w:rsidRPr="004D171B">
        <w:rPr>
          <w:rStyle w:val="TagStyle"/>
          <w:rtl/>
        </w:rPr>
        <w:t>&lt;&lt; יור &gt;&gt;</w:t>
      </w:r>
      <w:r>
        <w:rPr>
          <w:rtl/>
        </w:rPr>
        <w:t xml:space="preserve">   </w:t>
      </w:r>
    </w:p>
    <w:p w:rsidR="00CE3EFD" w:rsidRDefault="00CE3EFD" w:rsidP="00AA1819">
      <w:pPr>
        <w:rPr>
          <w:rtl/>
        </w:rPr>
      </w:pPr>
    </w:p>
    <w:p w:rsidR="00CE3EFD" w:rsidRDefault="00CE3EFD" w:rsidP="003559BE">
      <w:pPr>
        <w:rPr>
          <w:rtl/>
        </w:rPr>
      </w:pPr>
      <w:bookmarkStart w:id="16647" w:name="_ETM_Q29_278084"/>
      <w:bookmarkEnd w:id="16647"/>
      <w:r>
        <w:rPr>
          <w:rFonts w:hint="cs"/>
          <w:rtl/>
        </w:rPr>
        <w:t xml:space="preserve">גם שנתיים זה לא נורמלי. </w:t>
      </w:r>
    </w:p>
    <w:p w:rsidR="00CE3EFD" w:rsidRPr="004D171B" w:rsidRDefault="00CE3EFD" w:rsidP="003559BE">
      <w:pPr>
        <w:rPr>
          <w:rtl/>
        </w:rPr>
      </w:pPr>
      <w:bookmarkStart w:id="16648" w:name="_ETM_Q29_277648"/>
      <w:bookmarkStart w:id="16649" w:name="_ETM_Q29_277745"/>
      <w:bookmarkStart w:id="16650" w:name="_ETM_Q29_279187"/>
      <w:bookmarkEnd w:id="16648"/>
      <w:bookmarkEnd w:id="16649"/>
      <w:bookmarkEnd w:id="16650"/>
    </w:p>
    <w:p w:rsidR="00CE3EFD" w:rsidRDefault="00CE3EFD" w:rsidP="003559BE">
      <w:pPr>
        <w:pStyle w:val="-"/>
        <w:keepNext/>
        <w:rPr>
          <w:rtl/>
        </w:rPr>
      </w:pPr>
      <w:bookmarkStart w:id="16651" w:name="ET_speakercontinue_6157_5"/>
      <w:r w:rsidRPr="004D171B">
        <w:rPr>
          <w:rStyle w:val="TagStyle"/>
          <w:rtl/>
        </w:rPr>
        <w:t xml:space="preserve"> &lt;&lt; דובר_המשך &gt;&gt;</w:t>
      </w:r>
      <w:r w:rsidRPr="0080307B">
        <w:rPr>
          <w:rStyle w:val="TagStyle"/>
          <w:rtl/>
        </w:rPr>
        <w:t xml:space="preserve"> </w:t>
      </w:r>
      <w:r>
        <w:rPr>
          <w:rtl/>
        </w:rPr>
        <w:t>שמחה רוטמן (הציונות הדתית):</w:t>
      </w:r>
      <w:r w:rsidRPr="0080307B">
        <w:rPr>
          <w:rStyle w:val="TagStyle"/>
          <w:rtl/>
        </w:rPr>
        <w:t xml:space="preserve"> </w:t>
      </w:r>
      <w:r w:rsidRPr="004D171B">
        <w:rPr>
          <w:rStyle w:val="TagStyle"/>
          <w:rtl/>
        </w:rPr>
        <w:t>&lt;&lt; דובר_המשך &gt;&gt;</w:t>
      </w:r>
      <w:r>
        <w:rPr>
          <w:rtl/>
        </w:rPr>
        <w:t xml:space="preserve">   </w:t>
      </w:r>
      <w:bookmarkEnd w:id="16651"/>
    </w:p>
    <w:p w:rsidR="00CE3EFD" w:rsidRDefault="00CE3EFD" w:rsidP="00AA1819">
      <w:pPr>
        <w:rPr>
          <w:rtl/>
        </w:rPr>
      </w:pPr>
    </w:p>
    <w:p w:rsidR="00CE3EFD" w:rsidRDefault="00CE3EFD" w:rsidP="00792F67">
      <w:pPr>
        <w:rPr>
          <w:rtl/>
        </w:rPr>
      </w:pPr>
      <w:bookmarkStart w:id="16652" w:name="_ETM_Q29_281245"/>
      <w:bookmarkEnd w:id="16652"/>
      <w:r>
        <w:rPr>
          <w:rFonts w:hint="cs"/>
          <w:rtl/>
        </w:rPr>
        <w:t>גם</w:t>
      </w:r>
      <w:bookmarkStart w:id="16653" w:name="_ETM_Q29_279505"/>
      <w:bookmarkEnd w:id="16653"/>
      <w:r>
        <w:rPr>
          <w:rFonts w:hint="cs"/>
          <w:rtl/>
        </w:rPr>
        <w:t xml:space="preserve"> </w:t>
      </w:r>
      <w:bookmarkStart w:id="16654" w:name="_ETM_Q29_279651"/>
      <w:bookmarkEnd w:id="16654"/>
      <w:r>
        <w:rPr>
          <w:rFonts w:hint="cs"/>
          <w:rtl/>
        </w:rPr>
        <w:t xml:space="preserve">שנתיים זה יותר </w:t>
      </w:r>
      <w:bookmarkStart w:id="16655" w:name="_ETM_Q29_278599"/>
      <w:bookmarkEnd w:id="16655"/>
      <w:r>
        <w:rPr>
          <w:rFonts w:hint="cs"/>
          <w:rtl/>
        </w:rPr>
        <w:t xml:space="preserve">מדי. ולכן, אדוני היושב-ראש, אני מאוד מאוד מקווה </w:t>
      </w:r>
      <w:r>
        <w:rPr>
          <w:rFonts w:hint="eastAsia"/>
          <w:rtl/>
        </w:rPr>
        <w:t>–</w:t>
      </w:r>
      <w:r>
        <w:rPr>
          <w:rFonts w:hint="cs"/>
          <w:rtl/>
        </w:rPr>
        <w:t xml:space="preserve"> ואני שמח </w:t>
      </w:r>
      <w:bookmarkStart w:id="16656" w:name="_ETM_Q29_282840"/>
      <w:bookmarkEnd w:id="16656"/>
      <w:r>
        <w:rPr>
          <w:rFonts w:hint="cs"/>
          <w:rtl/>
        </w:rPr>
        <w:t xml:space="preserve">על כך שלהבנתי, </w:t>
      </w:r>
      <w:bookmarkStart w:id="16657" w:name="_ETM_Q29_275428"/>
      <w:bookmarkStart w:id="16658" w:name="_ETM_Q29_275503"/>
      <w:bookmarkStart w:id="16659" w:name="_ETM_Q29_275572"/>
      <w:bookmarkEnd w:id="16657"/>
      <w:bookmarkEnd w:id="16658"/>
      <w:bookmarkEnd w:id="16659"/>
      <w:r>
        <w:rPr>
          <w:rFonts w:hint="cs"/>
          <w:rtl/>
        </w:rPr>
        <w:t>יש תמיכה בממשלה לדבר הזה. אני קורא לכל חברי הכנסת</w:t>
      </w:r>
      <w:bookmarkStart w:id="16660" w:name="_ETM_Q29_288463"/>
      <w:bookmarkEnd w:id="16660"/>
      <w:r>
        <w:rPr>
          <w:rFonts w:hint="cs"/>
          <w:rtl/>
        </w:rPr>
        <w:t xml:space="preserve"> להתגייס להעברת החוק החשוב הזה כמה שיותר מהר. תודה רבה, אדוני היושב-ראש. </w:t>
      </w:r>
    </w:p>
    <w:p w:rsidR="00CE3EFD" w:rsidRDefault="00CE3EFD" w:rsidP="003559BE">
      <w:pPr>
        <w:rPr>
          <w:rtl/>
        </w:rPr>
      </w:pPr>
    </w:p>
    <w:p w:rsidR="00CE3EFD" w:rsidRDefault="00CE3EFD" w:rsidP="003559BE">
      <w:pPr>
        <w:pStyle w:val="af6"/>
        <w:keepNext/>
        <w:rPr>
          <w:rtl/>
        </w:rPr>
      </w:pPr>
      <w:r w:rsidRPr="004D171B">
        <w:rPr>
          <w:rStyle w:val="TagStyle"/>
          <w:rtl/>
        </w:rPr>
        <w:t xml:space="preserve"> &lt;&lt; יור &gt;&gt;</w:t>
      </w:r>
      <w:r w:rsidRPr="00CA7E9F">
        <w:rPr>
          <w:rStyle w:val="TagStyle"/>
          <w:rtl/>
        </w:rPr>
        <w:t xml:space="preserve"> </w:t>
      </w:r>
      <w:r>
        <w:rPr>
          <w:rtl/>
        </w:rPr>
        <w:t>היו"ר משה רוט:</w:t>
      </w:r>
      <w:r w:rsidRPr="00CA7E9F">
        <w:rPr>
          <w:rStyle w:val="TagStyle"/>
          <w:rtl/>
        </w:rPr>
        <w:t xml:space="preserve"> </w:t>
      </w:r>
      <w:r w:rsidRPr="004D171B">
        <w:rPr>
          <w:rStyle w:val="TagStyle"/>
          <w:rtl/>
        </w:rPr>
        <w:t>&lt;&lt; יור &gt;&gt;</w:t>
      </w:r>
      <w:r>
        <w:rPr>
          <w:rtl/>
        </w:rPr>
        <w:t xml:space="preserve">   </w:t>
      </w:r>
    </w:p>
    <w:p w:rsidR="00CE3EFD" w:rsidRDefault="00CE3EFD" w:rsidP="00AA1819">
      <w:pPr>
        <w:rPr>
          <w:rtl/>
        </w:rPr>
      </w:pPr>
    </w:p>
    <w:p w:rsidR="00CE3EFD" w:rsidRDefault="00CE3EFD" w:rsidP="003559BE">
      <w:pPr>
        <w:rPr>
          <w:rtl/>
        </w:rPr>
      </w:pPr>
      <w:r>
        <w:rPr>
          <w:rFonts w:hint="cs"/>
          <w:rtl/>
        </w:rPr>
        <w:t xml:space="preserve">תודה רבה. אני </w:t>
      </w:r>
      <w:bookmarkStart w:id="16661" w:name="_ETM_Q29_292087"/>
      <w:bookmarkEnd w:id="16661"/>
      <w:r>
        <w:rPr>
          <w:rFonts w:hint="cs"/>
          <w:rtl/>
        </w:rPr>
        <w:t xml:space="preserve">מזמין את השר לירושלים, הרב מאיר פרוש, להציג את </w:t>
      </w:r>
      <w:bookmarkStart w:id="16662" w:name="_ETM_Q29_300199"/>
      <w:bookmarkEnd w:id="16662"/>
      <w:r>
        <w:rPr>
          <w:rFonts w:hint="cs"/>
          <w:rtl/>
        </w:rPr>
        <w:t xml:space="preserve">עמדת הממשלה ביחס להצעת החוק, כמובן. בבקשה, כבוד השר, עשר דקות. </w:t>
      </w:r>
    </w:p>
    <w:p w:rsidR="00CE3EFD" w:rsidRDefault="00CE3EFD" w:rsidP="003559BE">
      <w:pPr>
        <w:rPr>
          <w:rtl/>
        </w:rPr>
      </w:pPr>
      <w:bookmarkStart w:id="16663" w:name="_ETM_Q29_304923"/>
      <w:bookmarkStart w:id="16664" w:name="_ETM_Q29_305033"/>
      <w:bookmarkEnd w:id="16663"/>
      <w:bookmarkEnd w:id="16664"/>
    </w:p>
    <w:p w:rsidR="00CE3EFD" w:rsidRDefault="00CE3EFD" w:rsidP="003559BE">
      <w:pPr>
        <w:pStyle w:val="a4"/>
        <w:keepNext/>
        <w:rPr>
          <w:rtl/>
        </w:rPr>
      </w:pPr>
      <w:r w:rsidRPr="004D171B">
        <w:rPr>
          <w:rStyle w:val="TagStyle"/>
          <w:rtl/>
        </w:rPr>
        <w:t xml:space="preserve"> &lt;&lt; דובר &gt;&gt;</w:t>
      </w:r>
      <w:r w:rsidRPr="00D34309">
        <w:rPr>
          <w:rStyle w:val="TagStyle"/>
          <w:rtl/>
        </w:rPr>
        <w:t xml:space="preserve"> </w:t>
      </w:r>
      <w:bookmarkStart w:id="16665" w:name="_Toc192716217"/>
      <w:bookmarkStart w:id="16666" w:name="_Toc192716683"/>
      <w:bookmarkStart w:id="16667" w:name="_Toc230030818"/>
      <w:r>
        <w:rPr>
          <w:rtl/>
        </w:rPr>
        <w:t>השר לירושלים ומסורת ישראל מאיר פרוש:</w:t>
      </w:r>
      <w:bookmarkEnd w:id="16665"/>
      <w:bookmarkEnd w:id="16666"/>
      <w:bookmarkEnd w:id="16667"/>
      <w:r w:rsidRPr="00D34309">
        <w:rPr>
          <w:rStyle w:val="TagStyle"/>
          <w:rtl/>
        </w:rPr>
        <w:t xml:space="preserve"> </w:t>
      </w:r>
      <w:r w:rsidRPr="004D171B">
        <w:rPr>
          <w:rStyle w:val="TagStyle"/>
          <w:rtl/>
        </w:rPr>
        <w:t>&lt;&lt; דובר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אדוני היושב-ראש, חבריי חברי הכנסת, הצעת החוק סדר הדין הפלילי (תיקון </w:t>
      </w:r>
      <w:r>
        <w:rPr>
          <w:rtl/>
          <w:lang w:eastAsia="he-IL"/>
        </w:rPr>
        <w:t>–</w:t>
      </w:r>
      <w:r>
        <w:rPr>
          <w:rFonts w:hint="cs"/>
          <w:rtl/>
          <w:lang w:eastAsia="he-IL"/>
        </w:rPr>
        <w:t xml:space="preserve"> הגבלת </w:t>
      </w:r>
      <w:bookmarkStart w:id="16668" w:name="_ETM_Q29_345024"/>
      <w:bookmarkEnd w:id="16668"/>
      <w:r>
        <w:rPr>
          <w:rFonts w:hint="cs"/>
          <w:rtl/>
          <w:lang w:eastAsia="he-IL"/>
        </w:rPr>
        <w:t xml:space="preserve">משך זמן החקירה המשטרתית וטיפול התביעה בתיק החקירה עד להגשת </w:t>
      </w:r>
      <w:bookmarkStart w:id="16669" w:name="_ETM_Q29_347214"/>
      <w:bookmarkEnd w:id="16669"/>
      <w:r>
        <w:rPr>
          <w:rFonts w:hint="cs"/>
          <w:rtl/>
          <w:lang w:eastAsia="he-IL"/>
        </w:rPr>
        <w:t>כתב אישום), התשפ"ה–2024, של חבר הכנסת שמחה רוטמן. כל מי שראה את הכותרת לא נזדעק</w:t>
      </w:r>
      <w:bookmarkStart w:id="16670" w:name="_ETM_Q29_359399"/>
      <w:bookmarkEnd w:id="16670"/>
      <w:r>
        <w:rPr>
          <w:rFonts w:hint="cs"/>
          <w:rtl/>
          <w:lang w:eastAsia="he-IL"/>
        </w:rPr>
        <w:t xml:space="preserve">, ראה בזה דבר מאוד מאוד סביר, ולכאורה לא צריכה להיות בעיה, ואני מקווה שאכן כך יהיה. </w:t>
      </w:r>
      <w:bookmarkStart w:id="16671" w:name="_ETM_Q29_376462"/>
      <w:bookmarkEnd w:id="16671"/>
    </w:p>
    <w:p w:rsidR="00CE3EFD" w:rsidRDefault="00CE3EFD" w:rsidP="003559BE">
      <w:pPr>
        <w:rPr>
          <w:rtl/>
          <w:lang w:eastAsia="he-IL"/>
        </w:rPr>
      </w:pPr>
      <w:bookmarkStart w:id="16672" w:name="_ETM_Q29_376566"/>
      <w:bookmarkEnd w:id="16672"/>
    </w:p>
    <w:p w:rsidR="00CE3EFD" w:rsidRDefault="00CE3EFD" w:rsidP="00792F67">
      <w:pPr>
        <w:rPr>
          <w:rtl/>
          <w:lang w:eastAsia="he-IL"/>
        </w:rPr>
      </w:pPr>
      <w:bookmarkStart w:id="16673" w:name="_ETM_Q29_376966"/>
      <w:bookmarkStart w:id="16674" w:name="_ETM_Q29_377053"/>
      <w:bookmarkEnd w:id="16673"/>
      <w:bookmarkEnd w:id="16674"/>
      <w:r>
        <w:rPr>
          <w:rFonts w:hint="cs"/>
          <w:rtl/>
          <w:lang w:eastAsia="he-IL"/>
        </w:rPr>
        <w:t xml:space="preserve">מה </w:t>
      </w:r>
      <w:bookmarkStart w:id="16675" w:name="_ETM_Q29_366900"/>
      <w:bookmarkEnd w:id="16675"/>
      <w:r>
        <w:rPr>
          <w:rFonts w:hint="cs"/>
          <w:rtl/>
          <w:lang w:eastAsia="he-IL"/>
        </w:rPr>
        <w:t xml:space="preserve">שמוסבר בדפים שמונחים פה בפני חברי הכנסת הוא שחבר הכנסת שמחה רוטמן מבקש לבצע כך: הצעת </w:t>
      </w:r>
      <w:bookmarkStart w:id="16676" w:name="_ETM_Q29_373831"/>
      <w:bookmarkEnd w:id="16676"/>
      <w:r w:rsidR="00792F67">
        <w:rPr>
          <w:rFonts w:hint="cs"/>
          <w:rtl/>
          <w:lang w:eastAsia="he-IL"/>
        </w:rPr>
        <w:t>ה</w:t>
      </w:r>
      <w:r>
        <w:rPr>
          <w:rFonts w:hint="cs"/>
          <w:rtl/>
          <w:lang w:eastAsia="he-IL"/>
        </w:rPr>
        <w:t xml:space="preserve">חוק קובעת הגבלה של משך זמן החקירה המשטרתית והגבלת הזמן להשלמת חקירה על ידי התביעה. לטענתו, צריך </w:t>
      </w:r>
      <w:bookmarkStart w:id="16677" w:name="_ETM_Q29_385060"/>
      <w:bookmarkEnd w:id="16677"/>
      <w:r>
        <w:rPr>
          <w:rFonts w:hint="cs"/>
          <w:rtl/>
          <w:lang w:eastAsia="he-IL"/>
        </w:rPr>
        <w:t xml:space="preserve">לקבוע שכל חקירה תוגבל למשך זמן מוגדר, כמובן, בהתאם </w:t>
      </w:r>
      <w:bookmarkStart w:id="16678" w:name="_ETM_Q29_389863"/>
      <w:bookmarkEnd w:id="16678"/>
      <w:r>
        <w:rPr>
          <w:rFonts w:hint="cs"/>
          <w:rtl/>
          <w:lang w:eastAsia="he-IL"/>
        </w:rPr>
        <w:t xml:space="preserve">לחומרת העבירה, פרט למקרים מיוחדים. </w:t>
      </w:r>
    </w:p>
    <w:p w:rsidR="00CE3EFD" w:rsidRDefault="00CE3EFD" w:rsidP="003559BE">
      <w:pPr>
        <w:rPr>
          <w:rtl/>
          <w:lang w:eastAsia="he-IL"/>
        </w:rPr>
      </w:pPr>
      <w:bookmarkStart w:id="16679" w:name="_ETM_Q29_394173"/>
      <w:bookmarkStart w:id="16680" w:name="_ETM_Q29_394285"/>
      <w:bookmarkEnd w:id="16679"/>
      <w:bookmarkEnd w:id="16680"/>
    </w:p>
    <w:p w:rsidR="00CE3EFD" w:rsidRDefault="00CE3EFD" w:rsidP="00792F67">
      <w:pPr>
        <w:rPr>
          <w:rtl/>
          <w:lang w:eastAsia="he-IL"/>
        </w:rPr>
      </w:pPr>
      <w:bookmarkStart w:id="16681" w:name="_ETM_Q29_394326"/>
      <w:bookmarkStart w:id="16682" w:name="_ETM_Q29_394414"/>
      <w:bookmarkEnd w:id="16681"/>
      <w:bookmarkEnd w:id="16682"/>
      <w:r>
        <w:rPr>
          <w:rFonts w:hint="cs"/>
          <w:rtl/>
          <w:lang w:eastAsia="he-IL"/>
        </w:rPr>
        <w:t>בנוסף, נדרשת הגשת כתב אישום בתוך פרק זמן קצר לאחר סיום החקירה. אם לא יוגש במועד, בית משפט לא יוכל לדון בו. ומה מסביר חבר</w:t>
      </w:r>
      <w:bookmarkStart w:id="16683" w:name="_ETM_Q29_410229"/>
      <w:bookmarkEnd w:id="16683"/>
      <w:r>
        <w:rPr>
          <w:rFonts w:hint="cs"/>
          <w:rtl/>
          <w:lang w:eastAsia="he-IL"/>
        </w:rPr>
        <w:t xml:space="preserve"> הכנסת רוטמן? הגשת החוק מבקשת לבטל</w:t>
      </w:r>
      <w:r w:rsidR="00AA1819">
        <w:rPr>
          <w:rFonts w:hint="cs"/>
          <w:rtl/>
          <w:lang w:eastAsia="he-IL"/>
        </w:rPr>
        <w:t xml:space="preserve"> </w:t>
      </w:r>
      <w:r>
        <w:rPr>
          <w:rFonts w:hint="cs"/>
          <w:rtl/>
          <w:lang w:eastAsia="he-IL"/>
        </w:rPr>
        <w:t xml:space="preserve">את סעיף 57א </w:t>
      </w:r>
      <w:bookmarkStart w:id="16684" w:name="_ETM_Q29_415221"/>
      <w:bookmarkEnd w:id="16684"/>
      <w:r>
        <w:rPr>
          <w:rFonts w:hint="cs"/>
          <w:rtl/>
          <w:lang w:eastAsia="he-IL"/>
        </w:rPr>
        <w:t xml:space="preserve">לחוק סדר הדין הפלילי [נוסח משולב], </w:t>
      </w:r>
      <w:proofErr w:type="spellStart"/>
      <w:r>
        <w:rPr>
          <w:rFonts w:hint="cs"/>
          <w:rtl/>
          <w:lang w:eastAsia="he-IL"/>
        </w:rPr>
        <w:t>התשמ"ב</w:t>
      </w:r>
      <w:proofErr w:type="spellEnd"/>
      <w:r>
        <w:rPr>
          <w:rFonts w:hint="cs"/>
          <w:rtl/>
          <w:lang w:eastAsia="he-IL"/>
        </w:rPr>
        <w:t>–1982, הקובע כי משך הליכי החקירה וההעמדה לדין יהיה בהתאם לתקופות שייקבעו בנוהלי רשויות החקירה, באישור היועץ המשפטי לממשלה</w:t>
      </w:r>
      <w:r w:rsidR="00792F67">
        <w:rPr>
          <w:rFonts w:hint="cs"/>
          <w:rtl/>
          <w:lang w:eastAsia="he-IL"/>
        </w:rPr>
        <w:t>,</w:t>
      </w:r>
      <w:r>
        <w:rPr>
          <w:rFonts w:hint="cs"/>
          <w:rtl/>
          <w:lang w:eastAsia="he-IL"/>
        </w:rPr>
        <w:t xml:space="preserve"> ובהגדרות היועץ המשפטי לממשלה. </w:t>
      </w:r>
      <w:bookmarkStart w:id="16685" w:name="_ETM_Q29_439071"/>
      <w:bookmarkStart w:id="16686" w:name="_ETM_Q29_439158"/>
      <w:bookmarkStart w:id="16687" w:name="_ETM_Q29_439224"/>
      <w:bookmarkStart w:id="16688" w:name="_ETM_Q29_439294"/>
      <w:bookmarkEnd w:id="16685"/>
      <w:bookmarkEnd w:id="16686"/>
      <w:bookmarkEnd w:id="16687"/>
      <w:bookmarkEnd w:id="16688"/>
      <w:r>
        <w:rPr>
          <w:rFonts w:hint="cs"/>
          <w:rtl/>
          <w:lang w:eastAsia="he-IL"/>
        </w:rPr>
        <w:t>במקום זאת מבקש חבר הכנסת רוטמן לקבוע בסעיף</w:t>
      </w:r>
      <w:bookmarkStart w:id="16689" w:name="_ETM_Q29_442457"/>
      <w:bookmarkEnd w:id="16689"/>
      <w:r>
        <w:rPr>
          <w:rFonts w:hint="cs"/>
          <w:rtl/>
          <w:lang w:eastAsia="he-IL"/>
        </w:rPr>
        <w:t xml:space="preserve"> 59 לחוק פירוט מפורט של משך החקירה המשטרתית שיתאפשר בהתאם</w:t>
      </w:r>
      <w:bookmarkStart w:id="16690" w:name="_ETM_Q29_453124"/>
      <w:bookmarkEnd w:id="16690"/>
      <w:r>
        <w:rPr>
          <w:rFonts w:hint="cs"/>
          <w:rtl/>
          <w:lang w:eastAsia="he-IL"/>
        </w:rPr>
        <w:t xml:space="preserve"> לחומרת העבירה. כך, בעבירות מסוג חטא </w:t>
      </w:r>
      <w:r>
        <w:rPr>
          <w:rtl/>
          <w:lang w:eastAsia="he-IL"/>
        </w:rPr>
        <w:t>–</w:t>
      </w:r>
      <w:r>
        <w:rPr>
          <w:rFonts w:hint="cs"/>
          <w:rtl/>
          <w:lang w:eastAsia="he-IL"/>
        </w:rPr>
        <w:t xml:space="preserve"> בהגדרה</w:t>
      </w:r>
      <w:bookmarkStart w:id="16691" w:name="_ETM_Q29_459506"/>
      <w:bookmarkEnd w:id="16691"/>
      <w:r>
        <w:rPr>
          <w:rFonts w:hint="cs"/>
          <w:rtl/>
          <w:lang w:eastAsia="he-IL"/>
        </w:rPr>
        <w:t xml:space="preserve"> של חטא, כן? עד שישה חודשים; בעבירות שמוגדרות בחוק </w:t>
      </w:r>
      <w:bookmarkStart w:id="16692" w:name="_ETM_Q29_464652"/>
      <w:bookmarkEnd w:id="16692"/>
      <w:r>
        <w:rPr>
          <w:rFonts w:hint="cs"/>
          <w:rtl/>
          <w:lang w:eastAsia="he-IL"/>
        </w:rPr>
        <w:t xml:space="preserve">כעוון, החקירה תהיה עד שנה; בעבירות של מאסר שלוש עד </w:t>
      </w:r>
      <w:bookmarkStart w:id="16693" w:name="_ETM_Q29_473646"/>
      <w:bookmarkEnd w:id="16693"/>
      <w:r>
        <w:rPr>
          <w:rFonts w:hint="cs"/>
          <w:rtl/>
          <w:lang w:eastAsia="he-IL"/>
        </w:rPr>
        <w:t xml:space="preserve">עשר שנים, תתאפשר חקירה עד שנתיים; בעבירות שדינן חמור </w:t>
      </w:r>
      <w:bookmarkStart w:id="16694" w:name="_ETM_Q29_478426"/>
      <w:bookmarkEnd w:id="16694"/>
      <w:r>
        <w:rPr>
          <w:rFonts w:hint="cs"/>
          <w:rtl/>
          <w:lang w:eastAsia="he-IL"/>
        </w:rPr>
        <w:t xml:space="preserve">ממאסר של עשר שנים, לא יוגבל משך החקירה.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על אף האמור, הצעת החוק מאפשרת </w:t>
      </w:r>
      <w:bookmarkStart w:id="16695" w:name="_ETM_Q29_493892"/>
      <w:bookmarkEnd w:id="16695"/>
      <w:r>
        <w:rPr>
          <w:rFonts w:hint="cs"/>
          <w:rtl/>
          <w:lang w:eastAsia="he-IL"/>
        </w:rPr>
        <w:t>להאריך את משך הזמן האמור באישור היועץ המשפטי לממשלה, מטעמים מיוחדים שיירשמו. למה הוא מבקש שיירשמו?</w:t>
      </w:r>
      <w:bookmarkStart w:id="16696" w:name="_ETM_Q29_503393"/>
      <w:bookmarkEnd w:id="16696"/>
      <w:r>
        <w:rPr>
          <w:rFonts w:hint="cs"/>
          <w:rtl/>
          <w:lang w:eastAsia="he-IL"/>
        </w:rPr>
        <w:t xml:space="preserve"> אני לא יודע במי הוא חושד. על כל פנים, הוא אומר: אבל </w:t>
      </w:r>
      <w:bookmarkStart w:id="16697" w:name="_ETM_Q29_505150"/>
      <w:bookmarkEnd w:id="16697"/>
      <w:r>
        <w:rPr>
          <w:rFonts w:hint="cs"/>
          <w:rtl/>
          <w:lang w:eastAsia="he-IL"/>
        </w:rPr>
        <w:t xml:space="preserve">גם אם נאפשר להאריך את משך זמן החקירה, אז צריך </w:t>
      </w:r>
      <w:bookmarkStart w:id="16698" w:name="_ETM_Q29_512177"/>
      <w:bookmarkEnd w:id="16698"/>
      <w:r>
        <w:rPr>
          <w:rFonts w:hint="cs"/>
          <w:rtl/>
          <w:lang w:eastAsia="he-IL"/>
        </w:rPr>
        <w:t xml:space="preserve">שיירשם באופן ברור מהם הטעמים שבגינם נתנו הארכה. חבר הכנסת רוטמן מציע גם שבית משפט לא יקבל ראיה שהושגה בחקירה שנערכה בניגוד </w:t>
      </w:r>
      <w:bookmarkStart w:id="16699" w:name="_ETM_Q29_528851"/>
      <w:bookmarkEnd w:id="16699"/>
      <w:r>
        <w:rPr>
          <w:rFonts w:hint="cs"/>
          <w:rtl/>
          <w:lang w:eastAsia="he-IL"/>
        </w:rPr>
        <w:t>להוראות הנזכרות לעיל אלא מטעמים מיוחדים שיירשמו. אני לא יודע</w:t>
      </w:r>
      <w:bookmarkStart w:id="16700" w:name="_ETM_Q29_533956"/>
      <w:bookmarkEnd w:id="16700"/>
      <w:r>
        <w:rPr>
          <w:rFonts w:hint="cs"/>
          <w:rtl/>
          <w:lang w:eastAsia="he-IL"/>
        </w:rPr>
        <w:t xml:space="preserve"> מה עובר על חבר הכנסת רוטמן, ואני לא יכול לומר</w:t>
      </w:r>
      <w:bookmarkStart w:id="16701" w:name="_ETM_Q29_538136"/>
      <w:bookmarkEnd w:id="16701"/>
      <w:r>
        <w:rPr>
          <w:rFonts w:hint="cs"/>
          <w:rtl/>
          <w:lang w:eastAsia="he-IL"/>
        </w:rPr>
        <w:t xml:space="preserve"> </w:t>
      </w:r>
      <w:r w:rsidRPr="005D1D01">
        <w:rPr>
          <w:rFonts w:hint="cs"/>
          <w:rtl/>
          <w:lang w:eastAsia="he-IL"/>
        </w:rPr>
        <w:t xml:space="preserve">שאני </w:t>
      </w:r>
      <w:r>
        <w:rPr>
          <w:rFonts w:hint="cs"/>
          <w:rtl/>
          <w:lang w:eastAsia="he-IL"/>
        </w:rPr>
        <w:t>מיודע בסוגיה כמוהו, אבל אם הוא מציע, כאדם רציני,</w:t>
      </w:r>
      <w:bookmarkStart w:id="16702" w:name="_ETM_Q29_542434"/>
      <w:bookmarkEnd w:id="16702"/>
      <w:r>
        <w:rPr>
          <w:rFonts w:hint="cs"/>
          <w:rtl/>
          <w:lang w:eastAsia="he-IL"/>
        </w:rPr>
        <w:t xml:space="preserve"> יושב-ראש ועדת חוקה מציע את הדברים האלה, כנראה יש</w:t>
      </w:r>
      <w:bookmarkStart w:id="16703" w:name="_ETM_Q29_546925"/>
      <w:bookmarkEnd w:id="16703"/>
      <w:r>
        <w:rPr>
          <w:rFonts w:hint="cs"/>
          <w:rtl/>
          <w:lang w:eastAsia="he-IL"/>
        </w:rPr>
        <w:t xml:space="preserve"> דברים שבגינם הוא סבור שיש צורך חוקי לעשות אותם, ולא, </w:t>
      </w:r>
      <w:bookmarkStart w:id="16704" w:name="_ETM_Q29_554366"/>
      <w:bookmarkEnd w:id="16704"/>
      <w:r>
        <w:rPr>
          <w:rFonts w:hint="cs"/>
          <w:rtl/>
          <w:lang w:eastAsia="he-IL"/>
        </w:rPr>
        <w:t xml:space="preserve">אז </w:t>
      </w:r>
      <w:bookmarkStart w:id="16705" w:name="_ETM_Q29_558465"/>
      <w:bookmarkEnd w:id="16705"/>
      <w:r>
        <w:rPr>
          <w:rFonts w:hint="cs"/>
          <w:rtl/>
          <w:lang w:eastAsia="he-IL"/>
        </w:rPr>
        <w:t xml:space="preserve">יש פה דברים שלא מתקבלים על הדעת. </w:t>
      </w:r>
    </w:p>
    <w:p w:rsidR="00CE3EFD" w:rsidRDefault="00CE3EFD" w:rsidP="003559BE">
      <w:pPr>
        <w:rPr>
          <w:rtl/>
          <w:lang w:eastAsia="he-IL"/>
        </w:rPr>
      </w:pPr>
    </w:p>
    <w:p w:rsidR="00CE3EFD" w:rsidRDefault="00CE3EFD" w:rsidP="00B67B4D">
      <w:pPr>
        <w:rPr>
          <w:rtl/>
          <w:lang w:eastAsia="he-IL"/>
        </w:rPr>
      </w:pPr>
      <w:r>
        <w:rPr>
          <w:rFonts w:hint="cs"/>
          <w:rtl/>
          <w:lang w:eastAsia="he-IL"/>
        </w:rPr>
        <w:t xml:space="preserve">נוסף על כך </w:t>
      </w:r>
      <w:r>
        <w:rPr>
          <w:rFonts w:hint="eastAsia"/>
          <w:rtl/>
          <w:lang w:eastAsia="he-IL"/>
        </w:rPr>
        <w:t xml:space="preserve">– </w:t>
      </w:r>
      <w:r>
        <w:rPr>
          <w:rFonts w:hint="cs"/>
          <w:rtl/>
          <w:lang w:eastAsia="he-IL"/>
        </w:rPr>
        <w:t xml:space="preserve">אני קורא גם בדברי ההסבר </w:t>
      </w:r>
      <w:r>
        <w:rPr>
          <w:rFonts w:hint="eastAsia"/>
          <w:rtl/>
          <w:lang w:eastAsia="he-IL"/>
        </w:rPr>
        <w:t xml:space="preserve">– </w:t>
      </w:r>
      <w:r>
        <w:rPr>
          <w:rFonts w:hint="cs"/>
          <w:rtl/>
          <w:lang w:eastAsia="he-IL"/>
        </w:rPr>
        <w:t xml:space="preserve">הצעת החוק מבקשת לתקן את סעיף 61 לחוק, שעוסק בהשלמות חקירה, כך </w:t>
      </w:r>
      <w:bookmarkStart w:id="16706" w:name="_ETM_Q29_570173"/>
      <w:bookmarkEnd w:id="16706"/>
      <w:r>
        <w:rPr>
          <w:rFonts w:hint="cs"/>
          <w:rtl/>
          <w:lang w:eastAsia="he-IL"/>
        </w:rPr>
        <w:t>שמשך הזמן להשלמת חקירה ייקבע לתקופה שלא תעלה על שלושה חודשים. דהיינו, אם בעבירות</w:t>
      </w:r>
      <w:bookmarkStart w:id="16707" w:name="_ETM_Q29_577240"/>
      <w:bookmarkEnd w:id="16707"/>
      <w:r>
        <w:rPr>
          <w:rFonts w:hint="cs"/>
          <w:rtl/>
          <w:lang w:eastAsia="he-IL"/>
        </w:rPr>
        <w:t xml:space="preserve"> של חטא נתנו עד שישה חודשים </w:t>
      </w:r>
      <w:bookmarkStart w:id="16708" w:name="_ETM_Q29_581336"/>
      <w:bookmarkEnd w:id="16708"/>
      <w:r>
        <w:rPr>
          <w:rFonts w:hint="cs"/>
          <w:rtl/>
          <w:lang w:eastAsia="he-IL"/>
        </w:rPr>
        <w:t xml:space="preserve">ותהיה הסכמה להארכה, אז לתשעה חודשים; בעבירות מסוג עוון, שהן עד שנה, ההארכה תהיה </w:t>
      </w:r>
      <w:r w:rsidR="00B67B4D">
        <w:rPr>
          <w:rFonts w:hint="cs"/>
          <w:rtl/>
          <w:lang w:eastAsia="he-IL"/>
        </w:rPr>
        <w:t>ל</w:t>
      </w:r>
      <w:r>
        <w:rPr>
          <w:rFonts w:hint="cs"/>
          <w:rtl/>
          <w:lang w:eastAsia="he-IL"/>
        </w:rPr>
        <w:t>שנה ושלושה חודשים; בעבירות של מאסר בין שלוש עד עשר</w:t>
      </w:r>
      <w:bookmarkStart w:id="16709" w:name="_ETM_Q29_595984"/>
      <w:bookmarkEnd w:id="16709"/>
      <w:r>
        <w:rPr>
          <w:rFonts w:hint="cs"/>
          <w:rtl/>
          <w:lang w:eastAsia="he-IL"/>
        </w:rPr>
        <w:t xml:space="preserve"> שנים, עד שנתיים, </w:t>
      </w:r>
      <w:r w:rsidR="00B67B4D">
        <w:rPr>
          <w:rFonts w:hint="cs"/>
          <w:rtl/>
          <w:lang w:eastAsia="he-IL"/>
        </w:rPr>
        <w:t>ת</w:t>
      </w:r>
      <w:r>
        <w:rPr>
          <w:rFonts w:hint="cs"/>
          <w:rtl/>
          <w:lang w:eastAsia="he-IL"/>
        </w:rPr>
        <w:t xml:space="preserve">היה </w:t>
      </w:r>
      <w:r w:rsidR="00B67B4D">
        <w:rPr>
          <w:rFonts w:hint="cs"/>
          <w:rtl/>
          <w:lang w:eastAsia="he-IL"/>
        </w:rPr>
        <w:t>ל</w:t>
      </w:r>
      <w:r>
        <w:rPr>
          <w:rFonts w:hint="cs"/>
          <w:rtl/>
          <w:lang w:eastAsia="he-IL"/>
        </w:rPr>
        <w:t xml:space="preserve">שנתיים ושלושה חודשים, אבל לא יותר מזה. </w:t>
      </w:r>
      <w:bookmarkStart w:id="16710" w:name="_ETM_Q29_602696"/>
      <w:bookmarkStart w:id="16711" w:name="_ETM_Q29_602797"/>
      <w:bookmarkStart w:id="16712" w:name="_ETM_Q29_602849"/>
      <w:bookmarkStart w:id="16713" w:name="_ETM_Q29_602935"/>
      <w:bookmarkEnd w:id="16710"/>
      <w:bookmarkEnd w:id="16711"/>
      <w:bookmarkEnd w:id="16712"/>
      <w:bookmarkEnd w:id="16713"/>
      <w:r>
        <w:rPr>
          <w:rFonts w:hint="cs"/>
          <w:rtl/>
          <w:lang w:eastAsia="he-IL"/>
        </w:rPr>
        <w:t xml:space="preserve">דבר נוסף </w:t>
      </w:r>
      <w:bookmarkStart w:id="16714" w:name="_ETM_Q29_608022"/>
      <w:bookmarkEnd w:id="16714"/>
      <w:r>
        <w:rPr>
          <w:rFonts w:hint="eastAsia"/>
          <w:rtl/>
          <w:lang w:eastAsia="he-IL"/>
        </w:rPr>
        <w:t xml:space="preserve">– </w:t>
      </w:r>
      <w:r>
        <w:rPr>
          <w:rFonts w:hint="cs"/>
          <w:rtl/>
          <w:lang w:eastAsia="he-IL"/>
        </w:rPr>
        <w:t>כמו שאמרתי, הצעת החוק מבקשת לתקן את סעיף 61 לחוק, שעוסק בהשלמות חקירה, כך שמשך הזמן להשלמת חקירה ייקבע לתקופה שלא תעלה על שלושה חודשים, אבל פרקליט</w:t>
      </w:r>
      <w:bookmarkStart w:id="16715" w:name="_ETM_Q29_620118"/>
      <w:bookmarkEnd w:id="16715"/>
      <w:r>
        <w:rPr>
          <w:rFonts w:hint="cs"/>
          <w:rtl/>
          <w:lang w:eastAsia="he-IL"/>
        </w:rPr>
        <w:t xml:space="preserve"> המחוז יכול להאריך את התקופה הזאת. </w:t>
      </w:r>
    </w:p>
    <w:p w:rsidR="00CE3EFD" w:rsidRDefault="00CE3EFD" w:rsidP="003559BE">
      <w:pPr>
        <w:rPr>
          <w:rtl/>
          <w:lang w:eastAsia="he-IL"/>
        </w:rPr>
      </w:pPr>
    </w:p>
    <w:p w:rsidR="00CE3EFD" w:rsidRDefault="00CE3EFD" w:rsidP="00B67B4D">
      <w:pPr>
        <w:rPr>
          <w:rtl/>
          <w:lang w:eastAsia="he-IL"/>
        </w:rPr>
      </w:pPr>
      <w:r>
        <w:rPr>
          <w:rFonts w:hint="cs"/>
          <w:rtl/>
          <w:lang w:eastAsia="he-IL"/>
        </w:rPr>
        <w:t xml:space="preserve">תיקון נוסף שמבקש חבר הכנסת רוטמן הוא לסעיף 62 לחוק, שעוסק בהעמדה לדין וסגירת תיק. מציע חבר הכנסת רוטמן להוסיף את סעיף 62(ג), </w:t>
      </w:r>
      <w:bookmarkStart w:id="16716" w:name="_ETM_Q29_644648"/>
      <w:bookmarkEnd w:id="16716"/>
      <w:r>
        <w:rPr>
          <w:rFonts w:hint="cs"/>
          <w:rtl/>
          <w:lang w:eastAsia="he-IL"/>
        </w:rPr>
        <w:t>שבו ייאמר: אדם שיש להעמידו לדין, יגיש נגדו תובע כתב אישום לבית המשפט</w:t>
      </w:r>
      <w:r w:rsidR="00B67B4D">
        <w:rPr>
          <w:rFonts w:hint="cs"/>
          <w:rtl/>
          <w:lang w:eastAsia="he-IL"/>
        </w:rPr>
        <w:t>,</w:t>
      </w:r>
      <w:r>
        <w:rPr>
          <w:rFonts w:hint="cs"/>
          <w:rtl/>
          <w:lang w:eastAsia="he-IL"/>
        </w:rPr>
        <w:t xml:space="preserve"> וכן להוסיף את </w:t>
      </w:r>
      <w:bookmarkStart w:id="16717" w:name="_ETM_Q29_657957"/>
      <w:bookmarkEnd w:id="16717"/>
      <w:r>
        <w:rPr>
          <w:rFonts w:hint="cs"/>
          <w:rtl/>
          <w:lang w:eastAsia="he-IL"/>
        </w:rPr>
        <w:t>62(ד), הקוצב את המועדים להגשת כתב אישום בהתאם לגוף</w:t>
      </w:r>
      <w:bookmarkStart w:id="16718" w:name="_ETM_Q29_666204"/>
      <w:bookmarkEnd w:id="16718"/>
      <w:r>
        <w:rPr>
          <w:rFonts w:hint="cs"/>
          <w:rtl/>
          <w:lang w:eastAsia="he-IL"/>
        </w:rPr>
        <w:t xml:space="preserve"> התובע. </w:t>
      </w:r>
      <w:bookmarkStart w:id="16719" w:name="_ETM_Q29_665199"/>
      <w:bookmarkEnd w:id="16719"/>
      <w:r>
        <w:rPr>
          <w:rFonts w:hint="cs"/>
          <w:rtl/>
          <w:lang w:eastAsia="he-IL"/>
        </w:rPr>
        <w:t xml:space="preserve">כך, בתיקים של התביעה המשטרתית, </w:t>
      </w:r>
      <w:bookmarkStart w:id="16720" w:name="_ETM_Q29_665308"/>
      <w:bookmarkEnd w:id="16720"/>
      <w:r>
        <w:rPr>
          <w:rFonts w:hint="cs"/>
          <w:rtl/>
          <w:lang w:eastAsia="he-IL"/>
        </w:rPr>
        <w:t>הוא מציע עד תשעה חודשים מיום סיום החקירה; בתיקי פרקליטות</w:t>
      </w:r>
      <w:bookmarkStart w:id="16721" w:name="_ETM_Q29_676213"/>
      <w:bookmarkEnd w:id="16721"/>
      <w:r>
        <w:rPr>
          <w:rFonts w:hint="cs"/>
          <w:rtl/>
          <w:lang w:eastAsia="he-IL"/>
        </w:rPr>
        <w:t xml:space="preserve"> </w:t>
      </w:r>
      <w:r>
        <w:rPr>
          <w:rFonts w:hint="eastAsia"/>
          <w:rtl/>
          <w:lang w:eastAsia="he-IL"/>
        </w:rPr>
        <w:t xml:space="preserve">– </w:t>
      </w:r>
      <w:r>
        <w:rPr>
          <w:rFonts w:hint="cs"/>
          <w:rtl/>
          <w:lang w:eastAsia="he-IL"/>
        </w:rPr>
        <w:t xml:space="preserve">עד שנה מסיום החקירה; בעבירות המנויות בתוספת התשיעית, </w:t>
      </w:r>
      <w:bookmarkStart w:id="16722" w:name="_ETM_Q29_682934"/>
      <w:bookmarkEnd w:id="16722"/>
      <w:r>
        <w:rPr>
          <w:rFonts w:hint="cs"/>
          <w:rtl/>
          <w:lang w:eastAsia="he-IL"/>
        </w:rPr>
        <w:t>פשע חמור, עבירות הכוללות גביית עדות או מסמכים מגורמים</w:t>
      </w:r>
      <w:bookmarkStart w:id="16723" w:name="_ETM_Q29_688734"/>
      <w:bookmarkEnd w:id="16723"/>
      <w:r>
        <w:rPr>
          <w:rFonts w:hint="cs"/>
          <w:rtl/>
          <w:lang w:eastAsia="he-IL"/>
        </w:rPr>
        <w:t xml:space="preserve"> בחו"ל </w:t>
      </w:r>
      <w:r>
        <w:rPr>
          <w:rFonts w:hint="eastAsia"/>
          <w:rtl/>
          <w:lang w:eastAsia="he-IL"/>
        </w:rPr>
        <w:t xml:space="preserve">– </w:t>
      </w:r>
      <w:r>
        <w:rPr>
          <w:rFonts w:hint="cs"/>
          <w:rtl/>
          <w:lang w:eastAsia="he-IL"/>
        </w:rPr>
        <w:t>עד שנה וחצי מסיום החקירה. בהמשך לכך, מוצע</w:t>
      </w:r>
      <w:bookmarkStart w:id="16724" w:name="_ETM_Q29_695210"/>
      <w:bookmarkEnd w:id="16724"/>
      <w:r>
        <w:rPr>
          <w:rFonts w:hint="cs"/>
          <w:rtl/>
          <w:lang w:eastAsia="he-IL"/>
        </w:rPr>
        <w:t xml:space="preserve"> לקבוע כי בית המשפט לא ידון בכתב אישום</w:t>
      </w:r>
      <w:bookmarkStart w:id="16725" w:name="_ETM_Q29_698839"/>
      <w:bookmarkEnd w:id="16725"/>
      <w:r>
        <w:rPr>
          <w:rFonts w:hint="cs"/>
          <w:rtl/>
          <w:lang w:eastAsia="he-IL"/>
        </w:rPr>
        <w:t xml:space="preserve"> שהוגש בניגוד להוראות הנ"ל. </w:t>
      </w:r>
      <w:bookmarkStart w:id="16726" w:name="_ETM_Q29_701124"/>
      <w:bookmarkEnd w:id="16726"/>
    </w:p>
    <w:p w:rsidR="00CE3EFD" w:rsidRDefault="00CE3EFD" w:rsidP="003559BE">
      <w:pPr>
        <w:rPr>
          <w:rtl/>
          <w:lang w:eastAsia="he-IL"/>
        </w:rPr>
      </w:pPr>
      <w:bookmarkStart w:id="16727" w:name="_ETM_Q29_701223"/>
      <w:bookmarkStart w:id="16728" w:name="_ETM_Q29_701259"/>
      <w:bookmarkEnd w:id="16727"/>
      <w:bookmarkEnd w:id="16728"/>
    </w:p>
    <w:p w:rsidR="00CE3EFD" w:rsidRDefault="00CE3EFD" w:rsidP="003559BE">
      <w:pPr>
        <w:rPr>
          <w:rtl/>
          <w:lang w:eastAsia="he-IL"/>
        </w:rPr>
      </w:pPr>
      <w:bookmarkStart w:id="16729" w:name="_ETM_Q29_701340"/>
      <w:bookmarkEnd w:id="16729"/>
      <w:r>
        <w:rPr>
          <w:rFonts w:hint="cs"/>
          <w:rtl/>
          <w:lang w:eastAsia="he-IL"/>
        </w:rPr>
        <w:t>אני מבין שיש חברי כנסת שקלטו מהר מאוד מה הצעת החוק הזאת אומרת, וייתכן שביניהם יש כאלה ש</w:t>
      </w:r>
      <w:bookmarkStart w:id="16730" w:name="_ETM_Q29_712094"/>
      <w:bookmarkEnd w:id="16730"/>
      <w:r>
        <w:rPr>
          <w:rFonts w:hint="cs"/>
          <w:rtl/>
          <w:lang w:eastAsia="he-IL"/>
        </w:rPr>
        <w:t xml:space="preserve">גם מסכימים לכך, אבל אני לא מרגיש שהצלחתי לשכנע את כל חברי האופוזיציה. אני מנסה שוב לבקש ולומר </w:t>
      </w:r>
      <w:bookmarkStart w:id="16731" w:name="_ETM_Q29_721836"/>
      <w:bookmarkEnd w:id="16731"/>
      <w:r>
        <w:rPr>
          <w:rFonts w:hint="cs"/>
          <w:rtl/>
          <w:lang w:eastAsia="he-IL"/>
        </w:rPr>
        <w:t xml:space="preserve">שיש בזה היגיון, כי אנחנו קוראים ושומעים, בלי להתייחס לפרטים של נאשמים או מאשימים </w:t>
      </w:r>
      <w:r>
        <w:rPr>
          <w:rFonts w:hint="eastAsia"/>
          <w:rtl/>
          <w:lang w:eastAsia="he-IL"/>
        </w:rPr>
        <w:t xml:space="preserve">– </w:t>
      </w:r>
      <w:r>
        <w:rPr>
          <w:rFonts w:hint="cs"/>
          <w:rtl/>
          <w:lang w:eastAsia="he-IL"/>
        </w:rPr>
        <w:t xml:space="preserve">אנחנו מרגישים שיש מושג של עינוי דין. עינוי דין הוא עינוי דין. הכוונה היא שאתה מאשים אדם במשהו, והוא מתהלך עם ההאשמה הזאת כמה שנים, והדבר הזה לא </w:t>
      </w:r>
      <w:bookmarkStart w:id="16732" w:name="_ETM_Q29_745884"/>
      <w:bookmarkEnd w:id="16732"/>
      <w:r>
        <w:rPr>
          <w:rFonts w:hint="cs"/>
          <w:rtl/>
          <w:lang w:eastAsia="he-IL"/>
        </w:rPr>
        <w:t xml:space="preserve">מתברר. אם זה לא מתברר מכיוון שהוא מביא </w:t>
      </w:r>
      <w:proofErr w:type="spellStart"/>
      <w:r>
        <w:rPr>
          <w:rFonts w:hint="cs"/>
          <w:rtl/>
          <w:lang w:eastAsia="he-IL"/>
        </w:rPr>
        <w:t>גימ"לים</w:t>
      </w:r>
      <w:bookmarkStart w:id="16733" w:name="_ETM_Q29_752331"/>
      <w:bookmarkEnd w:id="16733"/>
      <w:proofErr w:type="spellEnd"/>
      <w:r>
        <w:rPr>
          <w:rFonts w:hint="cs"/>
          <w:rtl/>
          <w:lang w:eastAsia="he-IL"/>
        </w:rPr>
        <w:t xml:space="preserve"> לבית משפט, הוא מביא כל מיני תשובות למה הוא לא </w:t>
      </w:r>
      <w:bookmarkStart w:id="16734" w:name="_ETM_Q29_753857"/>
      <w:bookmarkEnd w:id="16734"/>
      <w:r>
        <w:rPr>
          <w:rFonts w:hint="cs"/>
          <w:rtl/>
          <w:lang w:eastAsia="he-IL"/>
        </w:rPr>
        <w:t xml:space="preserve">יכול להתייצב, זאת בעיה שלו, אבל אם משך החקירה </w:t>
      </w:r>
      <w:bookmarkStart w:id="16735" w:name="_ETM_Q29_761117"/>
      <w:bookmarkEnd w:id="16735"/>
      <w:r>
        <w:rPr>
          <w:rFonts w:hint="cs"/>
          <w:rtl/>
          <w:lang w:eastAsia="he-IL"/>
        </w:rPr>
        <w:t>נובע כתוצאה מכך שגורמי האכיפה הם אלה שבגללם החקירה</w:t>
      </w:r>
      <w:bookmarkStart w:id="16736" w:name="_ETM_Q29_770023"/>
      <w:bookmarkEnd w:id="16736"/>
      <w:r>
        <w:rPr>
          <w:rFonts w:hint="cs"/>
          <w:rtl/>
          <w:lang w:eastAsia="he-IL"/>
        </w:rPr>
        <w:t xml:space="preserve"> נמשכת, כנראה שיש צורך בחקיקה מפורטת שתאמר: רבותיי, עד</w:t>
      </w:r>
      <w:bookmarkStart w:id="16737" w:name="_ETM_Q29_775832"/>
      <w:bookmarkEnd w:id="16737"/>
      <w:r>
        <w:rPr>
          <w:rFonts w:hint="cs"/>
          <w:rtl/>
          <w:lang w:eastAsia="he-IL"/>
        </w:rPr>
        <w:t xml:space="preserve"> כאן. לא יכול להיות מצב שחוקרים ומענים את האדם</w:t>
      </w:r>
      <w:bookmarkStart w:id="16738" w:name="_ETM_Q29_780679"/>
      <w:bookmarkEnd w:id="16738"/>
      <w:r>
        <w:rPr>
          <w:rFonts w:hint="cs"/>
          <w:rtl/>
          <w:lang w:eastAsia="he-IL"/>
        </w:rPr>
        <w:t xml:space="preserve"> בגין חשד שיש עליו. </w:t>
      </w:r>
    </w:p>
    <w:p w:rsidR="00CE3EFD" w:rsidRDefault="00CE3EFD" w:rsidP="003559BE">
      <w:pPr>
        <w:rPr>
          <w:rtl/>
          <w:lang w:eastAsia="he-IL"/>
        </w:rPr>
      </w:pPr>
    </w:p>
    <w:p w:rsidR="00CE3EFD" w:rsidRDefault="00CE3EFD" w:rsidP="003559BE">
      <w:pPr>
        <w:rPr>
          <w:rtl/>
        </w:rPr>
      </w:pPr>
      <w:bookmarkStart w:id="16739" w:name="TOR_Q30"/>
      <w:bookmarkEnd w:id="16739"/>
      <w:r>
        <w:rPr>
          <w:rFonts w:hint="cs"/>
          <w:rtl/>
        </w:rPr>
        <w:t xml:space="preserve">ועדת השרים שדנה בדבר הזה החליטה לפני כמה ימים, ב-9 במרץ </w:t>
      </w:r>
      <w:r>
        <w:rPr>
          <w:rtl/>
        </w:rPr>
        <w:t>–</w:t>
      </w:r>
      <w:r>
        <w:rPr>
          <w:rFonts w:hint="cs"/>
          <w:rtl/>
        </w:rPr>
        <w:t xml:space="preserve"> ועדת השרים החליטה בהתאם לסעיף </w:t>
      </w:r>
      <w:bookmarkStart w:id="16740" w:name="_ETM_Q30_200000"/>
      <w:bookmarkEnd w:id="16740"/>
      <w:r>
        <w:rPr>
          <w:rFonts w:hint="cs"/>
          <w:rtl/>
        </w:rPr>
        <w:t>66 לתקנון עבודת הממשלה לתמוך בקריאה הטרומית ב</w:t>
      </w:r>
      <w:r w:rsidRPr="007D1886">
        <w:rPr>
          <w:rtl/>
        </w:rPr>
        <w:t>הצעת חוק סדר הדין הפלילי (תיקון – הגבלת משך זמן החקירה המשטרתית וטיפול התביעה בתיק החקירה עד להגשת כתב אישום), התשפ"ה–2024</w:t>
      </w:r>
      <w:r>
        <w:rPr>
          <w:rFonts w:hint="cs"/>
          <w:rtl/>
        </w:rPr>
        <w:t xml:space="preserve">, של חבר הכנסת שמחה רוטמן, בכפוף </w:t>
      </w:r>
      <w:bookmarkStart w:id="16741" w:name="_ETM_Q30_228000"/>
      <w:bookmarkEnd w:id="16741"/>
      <w:r>
        <w:rPr>
          <w:rFonts w:hint="cs"/>
          <w:rtl/>
        </w:rPr>
        <w:t>לכך שבהמשך הליכי החקיקה הצעת החוק תקודם בהסכמת שר המשפטים,</w:t>
      </w:r>
      <w:bookmarkStart w:id="16742" w:name="_ETM_Q30_237000"/>
      <w:bookmarkEnd w:id="16742"/>
      <w:r>
        <w:rPr>
          <w:rFonts w:hint="cs"/>
          <w:rtl/>
        </w:rPr>
        <w:t xml:space="preserve"> שר האוצר, השר לביטחון לאומי והשרה להגנת הסביבה. </w:t>
      </w:r>
      <w:bookmarkStart w:id="16743" w:name="_ETM_Q30_244000"/>
      <w:bookmarkEnd w:id="16743"/>
      <w:r>
        <w:rPr>
          <w:rFonts w:hint="cs"/>
          <w:rtl/>
        </w:rPr>
        <w:t xml:space="preserve">ככל שתונח </w:t>
      </w:r>
      <w:bookmarkStart w:id="16744" w:name="_ETM_Q30_245000"/>
      <w:bookmarkEnd w:id="16744"/>
      <w:r>
        <w:rPr>
          <w:rFonts w:hint="cs"/>
          <w:rtl/>
        </w:rPr>
        <w:t xml:space="preserve">על שולחן ועדת השרים לענייני חקיקה בישיבתה הראשונה בכנס הבא </w:t>
      </w:r>
      <w:bookmarkStart w:id="16745" w:name="_ETM_Q30_249000"/>
      <w:bookmarkEnd w:id="16745"/>
      <w:r>
        <w:rPr>
          <w:rFonts w:hint="cs"/>
          <w:rtl/>
        </w:rPr>
        <w:t>של הכנסת הצעת חוק ממשלתית בנושא, הצעת החוק האמורה תמוזג איתה.</w:t>
      </w:r>
    </w:p>
    <w:p w:rsidR="00CE3EFD" w:rsidRDefault="00CE3EFD" w:rsidP="003559BE">
      <w:pPr>
        <w:rPr>
          <w:rtl/>
        </w:rPr>
      </w:pPr>
      <w:bookmarkStart w:id="16746" w:name="_ETM_Q30_259000"/>
      <w:bookmarkEnd w:id="16746"/>
    </w:p>
    <w:p w:rsidR="00CE3EFD" w:rsidRDefault="00CE3EFD" w:rsidP="00B67B4D">
      <w:pPr>
        <w:rPr>
          <w:rtl/>
        </w:rPr>
      </w:pPr>
      <w:r>
        <w:rPr>
          <w:rFonts w:hint="cs"/>
          <w:rtl/>
        </w:rPr>
        <w:t>אני חוזר שוב: ההצעה שלו היא מאוד מפורטת</w:t>
      </w:r>
      <w:r w:rsidR="00B67B4D">
        <w:rPr>
          <w:rFonts w:hint="cs"/>
          <w:rtl/>
        </w:rPr>
        <w:t>.</w:t>
      </w:r>
      <w:r>
        <w:rPr>
          <w:rFonts w:hint="cs"/>
          <w:rtl/>
        </w:rPr>
        <w:t xml:space="preserve"> ההצעה שלו היא גם ברורה </w:t>
      </w:r>
      <w:bookmarkStart w:id="16747" w:name="_ETM_Q30_261000"/>
      <w:bookmarkEnd w:id="16747"/>
      <w:r>
        <w:rPr>
          <w:rFonts w:hint="cs"/>
          <w:rtl/>
        </w:rPr>
        <w:t xml:space="preserve">מאוד. אני חוזר על זה ואומר: בחטא זה עד שישה </w:t>
      </w:r>
      <w:bookmarkStart w:id="16748" w:name="_ETM_Q30_269000"/>
      <w:bookmarkEnd w:id="16748"/>
      <w:r>
        <w:rPr>
          <w:rFonts w:hint="cs"/>
          <w:rtl/>
        </w:rPr>
        <w:t xml:space="preserve">חודשים; בעבירות עוון </w:t>
      </w:r>
      <w:r>
        <w:rPr>
          <w:rtl/>
        </w:rPr>
        <w:t>–</w:t>
      </w:r>
      <w:r>
        <w:rPr>
          <w:rFonts w:hint="cs"/>
          <w:rtl/>
        </w:rPr>
        <w:t xml:space="preserve"> שנה; עבירות של מאסר שלוש שנים</w:t>
      </w:r>
      <w:bookmarkStart w:id="16749" w:name="_ETM_Q30_275000"/>
      <w:bookmarkEnd w:id="16749"/>
      <w:r>
        <w:rPr>
          <w:rFonts w:hint="cs"/>
          <w:rtl/>
        </w:rPr>
        <w:t xml:space="preserve"> עד עשר שנים </w:t>
      </w:r>
      <w:r>
        <w:rPr>
          <w:rtl/>
        </w:rPr>
        <w:t>–</w:t>
      </w:r>
      <w:r>
        <w:rPr>
          <w:rFonts w:hint="cs"/>
          <w:rtl/>
        </w:rPr>
        <w:t xml:space="preserve"> שנתיים. גם החקירה, כשמסתיימת הגשת כתב</w:t>
      </w:r>
      <w:bookmarkStart w:id="16750" w:name="_ETM_Q30_281000"/>
      <w:bookmarkEnd w:id="16750"/>
      <w:r>
        <w:rPr>
          <w:rFonts w:hint="cs"/>
          <w:rtl/>
        </w:rPr>
        <w:t xml:space="preserve"> האישום, תוקצב בזמן.</w:t>
      </w:r>
    </w:p>
    <w:p w:rsidR="00CE3EFD" w:rsidRDefault="00CE3EFD" w:rsidP="003559BE">
      <w:pPr>
        <w:rPr>
          <w:rtl/>
        </w:rPr>
      </w:pPr>
      <w:bookmarkStart w:id="16751" w:name="_ETM_Q30_285000"/>
      <w:bookmarkEnd w:id="16751"/>
    </w:p>
    <w:p w:rsidR="00CE3EFD" w:rsidRDefault="00CE3EFD" w:rsidP="003559BE">
      <w:pPr>
        <w:rPr>
          <w:rtl/>
        </w:rPr>
      </w:pPr>
      <w:bookmarkStart w:id="16752" w:name="_ETM_Q30_286000"/>
      <w:bookmarkEnd w:id="16752"/>
      <w:r>
        <w:rPr>
          <w:rFonts w:hint="cs"/>
          <w:rtl/>
        </w:rPr>
        <w:t xml:space="preserve">תודה לך, אדוני היושב-ראש. חבריי חברי הכנסת, אני מבקש להצביע בעד </w:t>
      </w:r>
      <w:r w:rsidRPr="007D1886">
        <w:rPr>
          <w:rtl/>
        </w:rPr>
        <w:t xml:space="preserve">הצעת </w:t>
      </w:r>
      <w:r>
        <w:rPr>
          <w:rFonts w:hint="cs"/>
          <w:rtl/>
        </w:rPr>
        <w:t>ה</w:t>
      </w:r>
      <w:r w:rsidRPr="007D1886">
        <w:rPr>
          <w:rtl/>
        </w:rPr>
        <w:t>חוק</w:t>
      </w:r>
      <w:r>
        <w:rPr>
          <w:rFonts w:hint="cs"/>
          <w:rtl/>
        </w:rPr>
        <w:t xml:space="preserve"> </w:t>
      </w:r>
      <w:bookmarkStart w:id="16753" w:name="_ETM_Q30_292000"/>
      <w:bookmarkEnd w:id="16753"/>
      <w:r>
        <w:rPr>
          <w:rFonts w:hint="cs"/>
          <w:rtl/>
        </w:rPr>
        <w:t>הזאת, בהתניה שהזכרתי, שבמקרה שתהיה הצעת חוק ממשלתית, היא תמוזג.</w:t>
      </w:r>
      <w:bookmarkStart w:id="16754" w:name="_ETM_Q30_295000"/>
      <w:bookmarkEnd w:id="16754"/>
      <w:r>
        <w:rPr>
          <w:rFonts w:hint="cs"/>
          <w:rtl/>
        </w:rPr>
        <w:t xml:space="preserve"> תודה.</w:t>
      </w:r>
    </w:p>
    <w:p w:rsidR="00CE3EFD" w:rsidRDefault="00CE3EFD" w:rsidP="003559BE">
      <w:pPr>
        <w:rPr>
          <w:rtl/>
        </w:rPr>
      </w:pPr>
    </w:p>
    <w:p w:rsidR="00CE3EFD" w:rsidRDefault="00CE3EFD" w:rsidP="003559BE">
      <w:pPr>
        <w:pStyle w:val="af6"/>
        <w:keepNext/>
        <w:rPr>
          <w:rtl/>
        </w:rPr>
      </w:pPr>
      <w:r w:rsidRPr="005F5442">
        <w:rPr>
          <w:rStyle w:val="TagStyle"/>
          <w:rtl/>
        </w:rPr>
        <w:t xml:space="preserve"> &lt;&lt; יור &gt;&gt; </w:t>
      </w:r>
      <w:r>
        <w:rPr>
          <w:rtl/>
        </w:rPr>
        <w:t>היו"ר משה רוט:</w:t>
      </w:r>
      <w:r w:rsidRPr="005F5442">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חברי הכנסת, אנו עוברים להצבעה. נעבור להצבעה על </w:t>
      </w:r>
      <w:r w:rsidRPr="007D1886">
        <w:rPr>
          <w:rtl/>
          <w:lang w:eastAsia="he-IL"/>
        </w:rPr>
        <w:t>הצעת חוק סדר הדין הפלילי (תיקון – הגבלת משך זמן החקירה המשטרתית וטיפול התביעה בתיק החקירה עד להגשת כתב אישום), התשפ"ה–2024</w:t>
      </w:r>
      <w:r>
        <w:rPr>
          <w:rFonts w:hint="cs"/>
          <w:rtl/>
          <w:lang w:eastAsia="he-IL"/>
        </w:rPr>
        <w:t>. הצבעה.</w:t>
      </w:r>
    </w:p>
    <w:p w:rsidR="00CE3EFD" w:rsidRDefault="00CE3EFD" w:rsidP="003559BE">
      <w:pPr>
        <w:rPr>
          <w:rtl/>
          <w:lang w:eastAsia="he-IL"/>
        </w:rPr>
      </w:pPr>
    </w:p>
    <w:p w:rsidR="00CE3EFD" w:rsidRDefault="00CE3EFD" w:rsidP="003559BE">
      <w:pPr>
        <w:pStyle w:val="af1"/>
        <w:keepNext/>
        <w:rPr>
          <w:rtl/>
          <w:lang w:eastAsia="he-IL"/>
        </w:rPr>
      </w:pPr>
      <w:r>
        <w:rPr>
          <w:rtl/>
          <w:lang w:eastAsia="he-IL"/>
        </w:rPr>
        <w:t>הצבעה מס'</w:t>
      </w:r>
      <w:r>
        <w:rPr>
          <w:rFonts w:hint="cs"/>
          <w:rtl/>
          <w:lang w:eastAsia="he-IL"/>
        </w:rPr>
        <w:t xml:space="preserve"> 21</w:t>
      </w:r>
    </w:p>
    <w:p w:rsidR="00CE3EFD" w:rsidRDefault="00CE3EFD" w:rsidP="003559BE">
      <w:pPr>
        <w:pStyle w:val="--"/>
        <w:keepNext/>
        <w:rPr>
          <w:rtl/>
          <w:lang w:eastAsia="he-IL"/>
        </w:rPr>
      </w:pPr>
    </w:p>
    <w:p w:rsidR="00CE3EFD" w:rsidRDefault="00CE3EFD" w:rsidP="003559BE">
      <w:pPr>
        <w:pStyle w:val="--"/>
        <w:keepNext/>
        <w:rPr>
          <w:rtl/>
          <w:lang w:eastAsia="he-IL"/>
        </w:rPr>
      </w:pPr>
      <w:r>
        <w:rPr>
          <w:rtl/>
          <w:lang w:eastAsia="he-IL"/>
        </w:rPr>
        <w:t>בעד ההצעה להעביר את הצעת החוק לוועדה –</w:t>
      </w:r>
      <w:r>
        <w:rPr>
          <w:rFonts w:hint="cs"/>
          <w:rtl/>
          <w:lang w:eastAsia="he-IL"/>
        </w:rPr>
        <w:t xml:space="preserve"> 49</w:t>
      </w:r>
    </w:p>
    <w:p w:rsidR="00CE3EFD" w:rsidRDefault="00CE3EFD" w:rsidP="003559BE">
      <w:pPr>
        <w:pStyle w:val="--"/>
        <w:keepNext/>
        <w:rPr>
          <w:rtl/>
          <w:lang w:eastAsia="he-IL"/>
        </w:rPr>
      </w:pPr>
      <w:r>
        <w:rPr>
          <w:rtl/>
          <w:lang w:eastAsia="he-IL"/>
        </w:rPr>
        <w:t xml:space="preserve">נגד – </w:t>
      </w:r>
      <w:r>
        <w:rPr>
          <w:rFonts w:hint="cs"/>
          <w:rtl/>
          <w:lang w:eastAsia="he-IL"/>
        </w:rPr>
        <w:t>אין</w:t>
      </w:r>
    </w:p>
    <w:p w:rsidR="00CE3EFD" w:rsidRDefault="00CE3EFD" w:rsidP="003559B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3EFD" w:rsidRPr="005F5442" w:rsidRDefault="00CE3EFD" w:rsidP="003559BE">
      <w:pPr>
        <w:pStyle w:val="af2"/>
        <w:rPr>
          <w:rtl/>
          <w:lang w:eastAsia="he-IL"/>
        </w:rPr>
      </w:pPr>
      <w:r>
        <w:rPr>
          <w:rtl/>
          <w:lang w:eastAsia="he-IL"/>
        </w:rPr>
        <w:t xml:space="preserve">ההצעה להעביר את </w:t>
      </w:r>
      <w:r w:rsidRPr="000F6DED">
        <w:rPr>
          <w:rtl/>
          <w:lang w:eastAsia="he-IL"/>
        </w:rPr>
        <w:t>הצעת חוק סדר הדין הפלילי (תיקון – הגבלת משך זמן החקירה המשטרתית וטיפול התביעה בתיק החקירה עד להגשת כתב אישום), התשפ"ה–2024</w:t>
      </w:r>
      <w:r>
        <w:rPr>
          <w:rFonts w:hint="cs"/>
          <w:rtl/>
          <w:lang w:eastAsia="he-IL"/>
        </w:rPr>
        <w:t>, לוועדת החוקה, חוק ומשפט נתקבלה.</w:t>
      </w:r>
    </w:p>
    <w:p w:rsidR="00CE3EFD" w:rsidRDefault="00CE3EFD" w:rsidP="003559BE">
      <w:pPr>
        <w:rPr>
          <w:rtl/>
        </w:rPr>
      </w:pPr>
    </w:p>
    <w:p w:rsidR="00CE3EFD" w:rsidRDefault="00CE3EFD" w:rsidP="003559BE">
      <w:pPr>
        <w:pStyle w:val="af6"/>
        <w:keepNext/>
        <w:rPr>
          <w:rtl/>
        </w:rPr>
      </w:pPr>
      <w:r w:rsidRPr="0056482E">
        <w:rPr>
          <w:rStyle w:val="TagStyle"/>
          <w:rtl/>
        </w:rPr>
        <w:t xml:space="preserve"> &lt;&lt; יור &gt;&gt; </w:t>
      </w:r>
      <w:r>
        <w:rPr>
          <w:rtl/>
        </w:rPr>
        <w:t>היו"ר משה רוט:</w:t>
      </w:r>
      <w:r w:rsidRPr="0056482E">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49 בעד, אין </w:t>
      </w:r>
      <w:bookmarkStart w:id="16755" w:name="_ETM_Q30_335000"/>
      <w:bookmarkEnd w:id="16755"/>
      <w:r>
        <w:rPr>
          <w:rFonts w:hint="cs"/>
          <w:rtl/>
          <w:lang w:eastAsia="he-IL"/>
        </w:rPr>
        <w:t xml:space="preserve">מתנגדים. אני קובע כי </w:t>
      </w:r>
      <w:r w:rsidRPr="000F6DED">
        <w:rPr>
          <w:rtl/>
          <w:lang w:eastAsia="he-IL"/>
        </w:rPr>
        <w:t>הצעת חוק סדר הדין הפלילי (תיקון – הגבלת משך זמן החקירה המשטרתית וטיפול התביעה בתיק החקירה עד להגשת כתב אישום), התשפ"ה–2024</w:t>
      </w:r>
      <w:r>
        <w:rPr>
          <w:rFonts w:hint="cs"/>
          <w:rtl/>
          <w:lang w:eastAsia="he-IL"/>
        </w:rPr>
        <w:t>, אושרה בקריאה הטרומית ותעבור לדיון בוועדת החוקה, חוק ומשפט לצורך הכנתה לקריאה הראשונה.</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16756" w:name="ET_hatsach_645662_3"/>
      <w:r w:rsidRPr="0056482E">
        <w:rPr>
          <w:rStyle w:val="TagStyle"/>
          <w:rtl/>
        </w:rPr>
        <w:t xml:space="preserve">&lt;&lt; הצח &gt;&gt; </w:t>
      </w:r>
      <w:bookmarkStart w:id="16757" w:name="_Toc192716218"/>
      <w:bookmarkStart w:id="16758" w:name="_Toc192716684"/>
      <w:bookmarkStart w:id="16759" w:name="_Toc230030819"/>
      <w:r>
        <w:rPr>
          <w:rtl/>
          <w:lang w:eastAsia="he-IL"/>
        </w:rPr>
        <w:t xml:space="preserve">הצעת חוק-יסוד: הכנסת (תיקון </w:t>
      </w:r>
      <w:r>
        <w:rPr>
          <w:rFonts w:hint="cs"/>
          <w:rtl/>
          <w:lang w:eastAsia="he-IL"/>
        </w:rPr>
        <w:t>–</w:t>
      </w:r>
      <w:r>
        <w:rPr>
          <w:rtl/>
          <w:lang w:eastAsia="he-IL"/>
        </w:rPr>
        <w:t xml:space="preserve"> התניית הצבעה בשירות צבאי או לאומי)</w:t>
      </w:r>
      <w:bookmarkEnd w:id="16757"/>
      <w:bookmarkEnd w:id="16758"/>
      <w:bookmarkEnd w:id="16759"/>
      <w:r w:rsidRPr="0056482E">
        <w:rPr>
          <w:rStyle w:val="TagStyle"/>
          <w:rtl/>
        </w:rPr>
        <w:t xml:space="preserve"> &lt;&lt; הצח &gt;&gt;</w:t>
      </w:r>
      <w:r>
        <w:rPr>
          <w:rtl/>
          <w:lang w:eastAsia="he-IL"/>
        </w:rPr>
        <w:t xml:space="preserve">   </w:t>
      </w:r>
      <w:bookmarkEnd w:id="16756"/>
    </w:p>
    <w:p w:rsidR="00CE3EFD" w:rsidRDefault="00CE3EFD" w:rsidP="003559BE">
      <w:pPr>
        <w:rPr>
          <w:rtl/>
          <w:lang w:eastAsia="he-IL"/>
        </w:rPr>
      </w:pPr>
      <w:r>
        <w:rPr>
          <w:rtl/>
          <w:lang w:eastAsia="he-IL"/>
        </w:rPr>
        <w:t>[הצעת חוק פ/5395</w:t>
      </w:r>
      <w:r>
        <w:rPr>
          <w:rFonts w:hint="cs"/>
          <w:rtl/>
          <w:lang w:eastAsia="he-IL"/>
        </w:rPr>
        <w:t>/25; נספחות.</w:t>
      </w:r>
      <w:r>
        <w:rPr>
          <w:rtl/>
          <w:lang w:eastAsia="he-IL"/>
        </w:rPr>
        <w:t>]</w:t>
      </w:r>
    </w:p>
    <w:p w:rsidR="00CE3EFD" w:rsidRDefault="00CE3EFD" w:rsidP="003559B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CE3EFD" w:rsidRDefault="00CE3EFD" w:rsidP="003559BE">
      <w:pPr>
        <w:rPr>
          <w:rtl/>
          <w:lang w:eastAsia="he-IL"/>
        </w:rPr>
      </w:pPr>
    </w:p>
    <w:p w:rsidR="00CE3EFD" w:rsidRDefault="00CE3EFD" w:rsidP="003559BE">
      <w:pPr>
        <w:pStyle w:val="af6"/>
        <w:keepNext/>
        <w:rPr>
          <w:rtl/>
        </w:rPr>
      </w:pPr>
      <w:r w:rsidRPr="007D1886">
        <w:rPr>
          <w:rStyle w:val="TagStyle"/>
          <w:rtl/>
        </w:rPr>
        <w:t xml:space="preserve"> &lt;&lt; יור &gt;&gt; </w:t>
      </w:r>
      <w:r>
        <w:rPr>
          <w:rtl/>
        </w:rPr>
        <w:t>היו"ר משה רוט:</w:t>
      </w:r>
      <w:r w:rsidRPr="007D1886">
        <w:rPr>
          <w:rStyle w:val="TagStyle"/>
          <w:rtl/>
        </w:rPr>
        <w:t xml:space="preserve"> &lt;&lt; יור &gt;&gt;</w:t>
      </w:r>
      <w:r>
        <w:rPr>
          <w:rtl/>
        </w:rPr>
        <w:t xml:space="preserve">   </w:t>
      </w:r>
    </w:p>
    <w:p w:rsidR="00CE3EFD" w:rsidRDefault="00CE3EFD" w:rsidP="00AA1819">
      <w:pPr>
        <w:rPr>
          <w:rtl/>
          <w:lang w:eastAsia="he-IL"/>
        </w:rPr>
      </w:pPr>
    </w:p>
    <w:p w:rsidR="00CE3EFD" w:rsidRPr="007D1886" w:rsidRDefault="00CE3EFD" w:rsidP="003559BE">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 xml:space="preserve">הצעת חוק-יסוד: הכנסת (תיקון </w:t>
      </w:r>
      <w:r>
        <w:rPr>
          <w:rFonts w:hint="cs"/>
          <w:rtl/>
          <w:lang w:eastAsia="he-IL"/>
        </w:rPr>
        <w:t>–</w:t>
      </w:r>
      <w:r>
        <w:rPr>
          <w:rtl/>
          <w:lang w:eastAsia="he-IL"/>
        </w:rPr>
        <w:t xml:space="preserve"> התניית הצבעה בשירות צבאי או לאומי)</w:t>
      </w:r>
      <w:r>
        <w:rPr>
          <w:rFonts w:hint="cs"/>
          <w:rtl/>
          <w:lang w:eastAsia="he-IL"/>
        </w:rPr>
        <w:t>,</w:t>
      </w:r>
      <w:bookmarkStart w:id="16760" w:name="_ETM_Q30_365000"/>
      <w:bookmarkEnd w:id="16760"/>
      <w:r>
        <w:rPr>
          <w:rFonts w:hint="cs"/>
          <w:rtl/>
          <w:lang w:eastAsia="he-IL"/>
        </w:rPr>
        <w:t xml:space="preserve"> של חבר הכנסת עודד פורר וקבוצת חברי הכנסת. אני מזמין </w:t>
      </w:r>
      <w:bookmarkStart w:id="16761" w:name="_ETM_Q30_370000"/>
      <w:bookmarkEnd w:id="16761"/>
      <w:r>
        <w:rPr>
          <w:rFonts w:hint="cs"/>
          <w:rtl/>
          <w:lang w:eastAsia="he-IL"/>
        </w:rPr>
        <w:t xml:space="preserve">את חבר הכנסת פורר להציג את הצעת החוק. בבקשה, עשר </w:t>
      </w:r>
      <w:bookmarkStart w:id="16762" w:name="_ETM_Q30_387000"/>
      <w:bookmarkEnd w:id="16762"/>
      <w:r>
        <w:rPr>
          <w:rFonts w:hint="cs"/>
          <w:rtl/>
          <w:lang w:eastAsia="he-IL"/>
        </w:rPr>
        <w:t>דקות לרשותך.</w:t>
      </w:r>
    </w:p>
    <w:p w:rsidR="00CE3EFD" w:rsidRPr="007D1886" w:rsidRDefault="00CE3EFD" w:rsidP="003559BE">
      <w:pPr>
        <w:rPr>
          <w:rtl/>
          <w:lang w:eastAsia="he-IL"/>
        </w:rPr>
      </w:pPr>
      <w:bookmarkStart w:id="16763" w:name="_ETM_Q30_351000"/>
      <w:bookmarkEnd w:id="16763"/>
    </w:p>
    <w:p w:rsidR="00CE3EFD" w:rsidRDefault="00CE3EFD" w:rsidP="003559BE">
      <w:pPr>
        <w:pStyle w:val="a4"/>
        <w:keepNext/>
        <w:rPr>
          <w:rtl/>
        </w:rPr>
      </w:pPr>
      <w:bookmarkStart w:id="16764" w:name="ET_speaker_5520_4"/>
      <w:r w:rsidRPr="0056482E">
        <w:rPr>
          <w:rStyle w:val="TagStyle"/>
          <w:rtl/>
        </w:rPr>
        <w:t xml:space="preserve"> &lt;&lt; דובר &gt;&gt; </w:t>
      </w:r>
      <w:bookmarkStart w:id="16765" w:name="_Toc192716219"/>
      <w:bookmarkStart w:id="16766" w:name="_Toc192716685"/>
      <w:bookmarkStart w:id="16767" w:name="_Toc230030820"/>
      <w:r>
        <w:rPr>
          <w:rtl/>
        </w:rPr>
        <w:t>עודד פורר (ישראל ביתנו):</w:t>
      </w:r>
      <w:bookmarkEnd w:id="16765"/>
      <w:bookmarkEnd w:id="16766"/>
      <w:bookmarkEnd w:id="16767"/>
      <w:r w:rsidRPr="0056482E">
        <w:rPr>
          <w:rStyle w:val="TagStyle"/>
          <w:rtl/>
        </w:rPr>
        <w:t xml:space="preserve"> &lt;&lt; דובר &gt;&gt;</w:t>
      </w:r>
      <w:r>
        <w:rPr>
          <w:rtl/>
        </w:rPr>
        <w:t xml:space="preserve">   </w:t>
      </w:r>
      <w:bookmarkEnd w:id="16764"/>
    </w:p>
    <w:p w:rsidR="00CE3EFD" w:rsidRDefault="00CE3EFD" w:rsidP="00AA1819">
      <w:pPr>
        <w:rPr>
          <w:rtl/>
          <w:lang w:eastAsia="he-IL"/>
        </w:rPr>
      </w:pPr>
    </w:p>
    <w:p w:rsidR="00CE3EFD" w:rsidRDefault="00CE3EFD" w:rsidP="00B67B4D">
      <w:pPr>
        <w:rPr>
          <w:rtl/>
          <w:lang w:eastAsia="he-IL"/>
        </w:rPr>
      </w:pPr>
      <w:bookmarkStart w:id="16768" w:name="_ETM_Q30_374000"/>
      <w:bookmarkEnd w:id="16768"/>
      <w:r w:rsidRPr="00B23683">
        <w:rPr>
          <w:rtl/>
          <w:lang w:eastAsia="he-IL"/>
        </w:rPr>
        <w:t>אדוני היושב-ראש</w:t>
      </w:r>
      <w:r>
        <w:rPr>
          <w:rFonts w:hint="cs"/>
          <w:rtl/>
          <w:lang w:eastAsia="he-IL"/>
        </w:rPr>
        <w:t>,</w:t>
      </w:r>
      <w:r w:rsidRPr="00B23683">
        <w:rPr>
          <w:rtl/>
          <w:lang w:eastAsia="he-IL"/>
        </w:rPr>
        <w:t xml:space="preserve"> חברי הכנסת</w:t>
      </w:r>
      <w:r>
        <w:rPr>
          <w:rFonts w:hint="cs"/>
          <w:rtl/>
          <w:lang w:eastAsia="he-IL"/>
        </w:rPr>
        <w:t>,</w:t>
      </w:r>
      <w:r w:rsidRPr="00B23683">
        <w:rPr>
          <w:rtl/>
          <w:lang w:eastAsia="he-IL"/>
        </w:rPr>
        <w:t xml:space="preserve"> שר הביטחון</w:t>
      </w:r>
      <w:r>
        <w:rPr>
          <w:rFonts w:hint="cs"/>
          <w:rtl/>
          <w:lang w:eastAsia="he-IL"/>
        </w:rPr>
        <w:t>,</w:t>
      </w:r>
      <w:r w:rsidRPr="00B23683">
        <w:rPr>
          <w:rtl/>
          <w:lang w:eastAsia="he-IL"/>
        </w:rPr>
        <w:t xml:space="preserve"> אני חושב שא</w:t>
      </w:r>
      <w:r>
        <w:rPr>
          <w:rFonts w:hint="cs"/>
          <w:rtl/>
          <w:lang w:eastAsia="he-IL"/>
        </w:rPr>
        <w:t>ין אחד</w:t>
      </w:r>
      <w:r w:rsidRPr="00B23683">
        <w:rPr>
          <w:rtl/>
          <w:lang w:eastAsia="he-IL"/>
        </w:rPr>
        <w:t xml:space="preserve"> שעיניו בראשו בימים אלה שלא מבין שצה"ל זקוק לעוד לוחמים</w:t>
      </w:r>
      <w:r>
        <w:rPr>
          <w:rFonts w:hint="cs"/>
          <w:rtl/>
          <w:lang w:eastAsia="he-IL"/>
        </w:rPr>
        <w:t>.</w:t>
      </w:r>
      <w:r w:rsidRPr="00B23683">
        <w:rPr>
          <w:rtl/>
          <w:lang w:eastAsia="he-IL"/>
        </w:rPr>
        <w:t xml:space="preserve"> </w:t>
      </w:r>
      <w:bookmarkStart w:id="16769" w:name="_ETM_Q30_402000"/>
      <w:bookmarkStart w:id="16770" w:name="_ETM_Q30_403000"/>
      <w:bookmarkEnd w:id="16769"/>
      <w:bookmarkEnd w:id="16770"/>
      <w:r>
        <w:rPr>
          <w:rFonts w:hint="cs"/>
          <w:rtl/>
          <w:lang w:eastAsia="he-IL"/>
        </w:rPr>
        <w:t>צה"ל זקוק לעוד לוחמים לא כאיז</w:t>
      </w:r>
      <w:r w:rsidR="00B67B4D">
        <w:rPr>
          <w:rFonts w:hint="cs"/>
          <w:rtl/>
          <w:lang w:eastAsia="he-IL"/>
        </w:rPr>
        <w:t>ו</w:t>
      </w:r>
      <w:r>
        <w:rPr>
          <w:rFonts w:hint="cs"/>
          <w:rtl/>
          <w:lang w:eastAsia="he-IL"/>
        </w:rPr>
        <w:t xml:space="preserve"> אמירה </w:t>
      </w:r>
      <w:r w:rsidRPr="00B23683">
        <w:rPr>
          <w:rtl/>
          <w:lang w:eastAsia="he-IL"/>
        </w:rPr>
        <w:t xml:space="preserve">מן הפה </w:t>
      </w:r>
      <w:r>
        <w:rPr>
          <w:rFonts w:hint="cs"/>
          <w:rtl/>
          <w:lang w:eastAsia="he-IL"/>
        </w:rPr>
        <w:t xml:space="preserve">אל </w:t>
      </w:r>
      <w:bookmarkStart w:id="16771" w:name="_ETM_Q30_406000"/>
      <w:bookmarkEnd w:id="16771"/>
      <w:r>
        <w:rPr>
          <w:rFonts w:hint="cs"/>
          <w:rtl/>
          <w:lang w:eastAsia="he-IL"/>
        </w:rPr>
        <w:t>ה</w:t>
      </w:r>
      <w:r w:rsidRPr="00B23683">
        <w:rPr>
          <w:rtl/>
          <w:lang w:eastAsia="he-IL"/>
        </w:rPr>
        <w:t>חוץ</w:t>
      </w:r>
      <w:r>
        <w:rPr>
          <w:rFonts w:hint="cs"/>
          <w:rtl/>
          <w:lang w:eastAsia="he-IL"/>
        </w:rPr>
        <w:t>.</w:t>
      </w:r>
      <w:r w:rsidRPr="00B23683">
        <w:rPr>
          <w:rtl/>
          <w:lang w:eastAsia="he-IL"/>
        </w:rPr>
        <w:t xml:space="preserve"> צה"ל זקוק לעוד לוחמים כדי להגן על מדינת ישראל</w:t>
      </w:r>
      <w:r>
        <w:rPr>
          <w:rFonts w:hint="cs"/>
          <w:rtl/>
          <w:lang w:eastAsia="he-IL"/>
        </w:rPr>
        <w:t>;</w:t>
      </w:r>
      <w:r w:rsidRPr="00B23683">
        <w:rPr>
          <w:rtl/>
          <w:lang w:eastAsia="he-IL"/>
        </w:rPr>
        <w:t xml:space="preserve"> </w:t>
      </w:r>
      <w:r>
        <w:rPr>
          <w:rFonts w:hint="cs"/>
          <w:rtl/>
          <w:lang w:eastAsia="he-IL"/>
        </w:rPr>
        <w:t xml:space="preserve">צה"ל </w:t>
      </w:r>
      <w:r w:rsidRPr="00B23683">
        <w:rPr>
          <w:rtl/>
          <w:lang w:eastAsia="he-IL"/>
        </w:rPr>
        <w:t xml:space="preserve">זקוק לעוד לוחמים כי חיילי </w:t>
      </w:r>
      <w:r>
        <w:rPr>
          <w:rFonts w:hint="cs"/>
          <w:rtl/>
          <w:lang w:eastAsia="he-IL"/>
        </w:rPr>
        <w:t>ה</w:t>
      </w:r>
      <w:r w:rsidRPr="00B23683">
        <w:rPr>
          <w:rtl/>
          <w:lang w:eastAsia="he-IL"/>
        </w:rPr>
        <w:t>סדיר ומילואים כורעים תחת הנטל</w:t>
      </w:r>
      <w:r>
        <w:rPr>
          <w:rFonts w:hint="cs"/>
          <w:rtl/>
          <w:lang w:eastAsia="he-IL"/>
        </w:rPr>
        <w:t>;</w:t>
      </w:r>
      <w:r w:rsidRPr="00B23683">
        <w:rPr>
          <w:rtl/>
          <w:lang w:eastAsia="he-IL"/>
        </w:rPr>
        <w:t xml:space="preserve"> צה"ל זקוק לעוד לוחמים</w:t>
      </w:r>
      <w:r>
        <w:rPr>
          <w:rFonts w:hint="cs"/>
          <w:rtl/>
          <w:lang w:eastAsia="he-IL"/>
        </w:rPr>
        <w:t>,</w:t>
      </w:r>
      <w:r w:rsidRPr="00B23683">
        <w:rPr>
          <w:rtl/>
          <w:lang w:eastAsia="he-IL"/>
        </w:rPr>
        <w:t xml:space="preserve"> אדוני היושב-ראש</w:t>
      </w:r>
      <w:r>
        <w:rPr>
          <w:rFonts w:hint="cs"/>
          <w:rtl/>
          <w:lang w:eastAsia="he-IL"/>
        </w:rPr>
        <w:t>,</w:t>
      </w:r>
      <w:r w:rsidRPr="00B23683">
        <w:rPr>
          <w:rtl/>
          <w:lang w:eastAsia="he-IL"/>
        </w:rPr>
        <w:t xml:space="preserve"> רבותיי השרים</w:t>
      </w:r>
      <w:r>
        <w:rPr>
          <w:rFonts w:hint="cs"/>
          <w:rtl/>
          <w:lang w:eastAsia="he-IL"/>
        </w:rPr>
        <w:t>, כי</w:t>
      </w:r>
      <w:r w:rsidRPr="00B23683">
        <w:rPr>
          <w:rtl/>
          <w:lang w:eastAsia="he-IL"/>
        </w:rPr>
        <w:t xml:space="preserve"> </w:t>
      </w:r>
      <w:r>
        <w:rPr>
          <w:rFonts w:hint="cs"/>
          <w:rtl/>
          <w:lang w:eastAsia="he-IL"/>
        </w:rPr>
        <w:t>200 ו-300</w:t>
      </w:r>
      <w:r w:rsidRPr="00B23683">
        <w:rPr>
          <w:rtl/>
          <w:lang w:eastAsia="he-IL"/>
        </w:rPr>
        <w:t xml:space="preserve"> ימי מילואים לחיילי מילואים זה לא דבר סביר</w:t>
      </w:r>
      <w:r>
        <w:rPr>
          <w:rFonts w:hint="cs"/>
          <w:rtl/>
          <w:lang w:eastAsia="he-IL"/>
        </w:rPr>
        <w:t xml:space="preserve"> </w:t>
      </w:r>
      <w:r>
        <w:rPr>
          <w:rFonts w:hint="eastAsia"/>
          <w:rtl/>
          <w:lang w:eastAsia="he-IL"/>
        </w:rPr>
        <w:t>–</w:t>
      </w:r>
      <w:r>
        <w:rPr>
          <w:rFonts w:hint="cs"/>
          <w:rtl/>
          <w:lang w:eastAsia="he-IL"/>
        </w:rPr>
        <w:t xml:space="preserve"> לקחת חייל מילואים, לנתק אותו מביתו </w:t>
      </w:r>
      <w:bookmarkStart w:id="16772" w:name="_ETM_Q30_433000"/>
      <w:bookmarkEnd w:id="16772"/>
      <w:r>
        <w:rPr>
          <w:rFonts w:hint="cs"/>
          <w:rtl/>
          <w:lang w:eastAsia="he-IL"/>
        </w:rPr>
        <w:t xml:space="preserve">ל-200 ו-300 ימים, הפגיעה בעסק שלו, הפגיעה </w:t>
      </w:r>
      <w:r w:rsidRPr="00B23683">
        <w:rPr>
          <w:rtl/>
          <w:lang w:eastAsia="he-IL"/>
        </w:rPr>
        <w:t>במשפחה שלו</w:t>
      </w:r>
      <w:r>
        <w:rPr>
          <w:rFonts w:hint="cs"/>
          <w:rtl/>
          <w:lang w:eastAsia="he-IL"/>
        </w:rPr>
        <w:t xml:space="preserve">, הפגיעה </w:t>
      </w:r>
      <w:r w:rsidRPr="00B23683">
        <w:rPr>
          <w:rtl/>
          <w:lang w:eastAsia="he-IL"/>
        </w:rPr>
        <w:t>בעבודה שלו</w:t>
      </w:r>
      <w:r>
        <w:rPr>
          <w:rFonts w:hint="cs"/>
          <w:rtl/>
          <w:lang w:eastAsia="he-IL"/>
        </w:rPr>
        <w:t>.</w:t>
      </w:r>
      <w:r w:rsidRPr="00B23683">
        <w:rPr>
          <w:rtl/>
          <w:lang w:eastAsia="he-IL"/>
        </w:rPr>
        <w:t xml:space="preserve"> </w:t>
      </w:r>
      <w:bookmarkStart w:id="16773" w:name="_ETM_Q30_446000"/>
      <w:bookmarkEnd w:id="16773"/>
      <w:r w:rsidRPr="00B23683">
        <w:rPr>
          <w:rtl/>
          <w:lang w:eastAsia="he-IL"/>
        </w:rPr>
        <w:t>כשאנחנו נמצאים במצב הזה</w:t>
      </w:r>
      <w:r>
        <w:rPr>
          <w:rFonts w:hint="cs"/>
          <w:rtl/>
          <w:lang w:eastAsia="he-IL"/>
        </w:rPr>
        <w:t>,</w:t>
      </w:r>
      <w:r w:rsidRPr="00B23683">
        <w:rPr>
          <w:rtl/>
          <w:lang w:eastAsia="he-IL"/>
        </w:rPr>
        <w:t xml:space="preserve"> ברור לחלוטין ש</w:t>
      </w:r>
      <w:r>
        <w:rPr>
          <w:rFonts w:hint="cs"/>
          <w:rtl/>
          <w:lang w:eastAsia="he-IL"/>
        </w:rPr>
        <w:t>צה"ל זקוק לעוד חיילים.</w:t>
      </w:r>
    </w:p>
    <w:p w:rsidR="00CE3EFD" w:rsidRDefault="00CE3EFD" w:rsidP="003559BE">
      <w:pPr>
        <w:rPr>
          <w:rtl/>
          <w:lang w:eastAsia="he-IL"/>
        </w:rPr>
      </w:pPr>
      <w:bookmarkStart w:id="16774" w:name="_ETM_Q30_450000"/>
      <w:bookmarkEnd w:id="16774"/>
    </w:p>
    <w:p w:rsidR="00CE3EFD" w:rsidRDefault="00CE3EFD" w:rsidP="003559BE">
      <w:pPr>
        <w:rPr>
          <w:rtl/>
          <w:lang w:eastAsia="he-IL"/>
        </w:rPr>
      </w:pPr>
      <w:r w:rsidRPr="00B23683">
        <w:rPr>
          <w:rtl/>
          <w:lang w:eastAsia="he-IL"/>
        </w:rPr>
        <w:t>אנחנו נמצאים אחרי 522 ימים של מלחמה</w:t>
      </w:r>
      <w:r>
        <w:rPr>
          <w:rFonts w:hint="cs"/>
          <w:rtl/>
          <w:lang w:eastAsia="he-IL"/>
        </w:rPr>
        <w:t>,</w:t>
      </w:r>
      <w:r w:rsidRPr="00B23683">
        <w:rPr>
          <w:rtl/>
          <w:lang w:eastAsia="he-IL"/>
        </w:rPr>
        <w:t xml:space="preserve"> הארוכה ביותר מאז נוסדה מדינת ישראל</w:t>
      </w:r>
      <w:r>
        <w:rPr>
          <w:rFonts w:hint="cs"/>
          <w:rtl/>
          <w:lang w:eastAsia="he-IL"/>
        </w:rPr>
        <w:t>.</w:t>
      </w:r>
      <w:r w:rsidRPr="00B23683">
        <w:rPr>
          <w:rtl/>
          <w:lang w:eastAsia="he-IL"/>
        </w:rPr>
        <w:t xml:space="preserve"> במלחמה הזאת</w:t>
      </w:r>
      <w:r>
        <w:rPr>
          <w:rFonts w:hint="cs"/>
          <w:rtl/>
          <w:lang w:eastAsia="he-IL"/>
        </w:rPr>
        <w:t>,</w:t>
      </w:r>
      <w:r w:rsidRPr="00B23683">
        <w:rPr>
          <w:rtl/>
          <w:lang w:eastAsia="he-IL"/>
        </w:rPr>
        <w:t xml:space="preserve"> חברי הכנסת</w:t>
      </w:r>
      <w:r>
        <w:rPr>
          <w:rFonts w:hint="cs"/>
          <w:rtl/>
          <w:lang w:eastAsia="he-IL"/>
        </w:rPr>
        <w:t>,</w:t>
      </w:r>
      <w:r w:rsidRPr="00B23683">
        <w:rPr>
          <w:rtl/>
          <w:lang w:eastAsia="he-IL"/>
        </w:rPr>
        <w:t xml:space="preserve"> איבדנו אלפי לוחמים</w:t>
      </w:r>
      <w:r>
        <w:rPr>
          <w:rFonts w:hint="cs"/>
          <w:rtl/>
          <w:lang w:eastAsia="he-IL"/>
        </w:rPr>
        <w:t xml:space="preserve"> שיצאו מכשירות, הרוגים ופצועים, אלפים שחסרים מאלה </w:t>
      </w:r>
      <w:bookmarkStart w:id="16775" w:name="_ETM_Q30_474000"/>
      <w:bookmarkEnd w:id="16775"/>
      <w:r>
        <w:rPr>
          <w:rFonts w:hint="cs"/>
          <w:rtl/>
          <w:lang w:eastAsia="he-IL"/>
        </w:rPr>
        <w:t xml:space="preserve">שכבר היו בתוך </w:t>
      </w:r>
      <w:proofErr w:type="spellStart"/>
      <w:r>
        <w:rPr>
          <w:rFonts w:hint="cs"/>
          <w:rtl/>
          <w:lang w:eastAsia="he-IL"/>
        </w:rPr>
        <w:t>הסד"כ</w:t>
      </w:r>
      <w:proofErr w:type="spellEnd"/>
      <w:r>
        <w:rPr>
          <w:rFonts w:hint="cs"/>
          <w:rtl/>
          <w:lang w:eastAsia="he-IL"/>
        </w:rPr>
        <w:t>. נוסף עליהם אנחנו זקוקים לעוד</w:t>
      </w:r>
      <w:r w:rsidRPr="00B23683">
        <w:rPr>
          <w:rtl/>
          <w:lang w:eastAsia="he-IL"/>
        </w:rPr>
        <w:t xml:space="preserve"> לוחמים שי</w:t>
      </w:r>
      <w:r>
        <w:rPr>
          <w:rFonts w:hint="cs"/>
          <w:rtl/>
          <w:lang w:eastAsia="he-IL"/>
        </w:rPr>
        <w:t>איישו</w:t>
      </w:r>
      <w:bookmarkStart w:id="16776" w:name="_ETM_Q30_479000"/>
      <w:bookmarkEnd w:id="16776"/>
      <w:r>
        <w:rPr>
          <w:rFonts w:hint="cs"/>
          <w:rtl/>
          <w:lang w:eastAsia="he-IL"/>
        </w:rPr>
        <w:t xml:space="preserve"> את האוגדות הנוספות שנדרשות כדי להגן על הגבול המזרחי, כדי </w:t>
      </w:r>
      <w:bookmarkStart w:id="16777" w:name="_ETM_Q30_484000"/>
      <w:bookmarkEnd w:id="16777"/>
      <w:r>
        <w:rPr>
          <w:rFonts w:hint="cs"/>
          <w:rtl/>
          <w:lang w:eastAsia="he-IL"/>
        </w:rPr>
        <w:t>להגן על גבול הצפון, כדי להשלים את המשימה בעזה</w:t>
      </w:r>
      <w:bookmarkStart w:id="16778" w:name="_ETM_Q30_489000"/>
      <w:bookmarkEnd w:id="16778"/>
      <w:r>
        <w:rPr>
          <w:rFonts w:hint="cs"/>
          <w:rtl/>
          <w:lang w:eastAsia="he-IL"/>
        </w:rPr>
        <w:t>. משימות צבא ההגנה לישראל רק גדלו, ובשנה הבאה</w:t>
      </w:r>
      <w:bookmarkStart w:id="16779" w:name="_ETM_Q30_493000"/>
      <w:bookmarkEnd w:id="16779"/>
      <w:r>
        <w:rPr>
          <w:rFonts w:hint="cs"/>
          <w:rtl/>
          <w:lang w:eastAsia="he-IL"/>
        </w:rPr>
        <w:t xml:space="preserve"> רק יגדלו. </w:t>
      </w:r>
    </w:p>
    <w:p w:rsidR="00CE3EFD" w:rsidRDefault="00CE3EFD" w:rsidP="003559BE">
      <w:pPr>
        <w:rPr>
          <w:rtl/>
          <w:lang w:eastAsia="he-IL"/>
        </w:rPr>
      </w:pPr>
    </w:p>
    <w:p w:rsidR="00CE3EFD" w:rsidRDefault="00CE3EFD" w:rsidP="003559BE">
      <w:pPr>
        <w:rPr>
          <w:rtl/>
          <w:lang w:eastAsia="he-IL"/>
        </w:rPr>
      </w:pPr>
      <w:bookmarkStart w:id="16780" w:name="_ETM_Q30_495000"/>
      <w:bookmarkEnd w:id="16780"/>
      <w:r w:rsidRPr="00B23683">
        <w:rPr>
          <w:rtl/>
          <w:lang w:eastAsia="he-IL"/>
        </w:rPr>
        <w:t>אבל אני אגיד לכם מה חסר לצה"ל כנראה יותר מלוחמים</w:t>
      </w:r>
      <w:r>
        <w:rPr>
          <w:rFonts w:hint="cs"/>
          <w:rtl/>
          <w:lang w:eastAsia="he-IL"/>
        </w:rPr>
        <w:t>.</w:t>
      </w:r>
      <w:r w:rsidRPr="00B23683">
        <w:rPr>
          <w:rtl/>
          <w:lang w:eastAsia="he-IL"/>
        </w:rPr>
        <w:t xml:space="preserve"> אתם יודעים מה חסר ל</w:t>
      </w:r>
      <w:r>
        <w:rPr>
          <w:rFonts w:hint="cs"/>
          <w:rtl/>
          <w:lang w:eastAsia="he-IL"/>
        </w:rPr>
        <w:t>ו?</w:t>
      </w:r>
      <w:r w:rsidRPr="00B23683">
        <w:rPr>
          <w:rtl/>
          <w:lang w:eastAsia="he-IL"/>
        </w:rPr>
        <w:t xml:space="preserve"> חסרים ל</w:t>
      </w:r>
      <w:r>
        <w:rPr>
          <w:rFonts w:hint="cs"/>
          <w:rtl/>
          <w:lang w:eastAsia="he-IL"/>
        </w:rPr>
        <w:t>ו</w:t>
      </w:r>
      <w:r w:rsidRPr="00B23683">
        <w:rPr>
          <w:rtl/>
          <w:lang w:eastAsia="he-IL"/>
        </w:rPr>
        <w:t xml:space="preserve"> לוביסטים</w:t>
      </w:r>
      <w:r>
        <w:rPr>
          <w:rFonts w:hint="cs"/>
          <w:rtl/>
          <w:lang w:eastAsia="he-IL"/>
        </w:rPr>
        <w:t xml:space="preserve">. לצה"ל אין לובי. אני רואה שכשיש לוביסטים, </w:t>
      </w:r>
      <w:bookmarkStart w:id="16781" w:name="_ETM_Q30_510000"/>
      <w:bookmarkEnd w:id="16781"/>
      <w:r>
        <w:rPr>
          <w:rFonts w:hint="cs"/>
          <w:rtl/>
          <w:lang w:eastAsia="he-IL"/>
        </w:rPr>
        <w:t>חברי הכנסת בקואליציה מתחילים להתרוצץ בש</w:t>
      </w:r>
      <w:r w:rsidRPr="00B23683">
        <w:rPr>
          <w:rtl/>
          <w:lang w:eastAsia="he-IL"/>
        </w:rPr>
        <w:t xml:space="preserve">ביל לאשר כל מיני הטבות לאלה </w:t>
      </w:r>
      <w:r>
        <w:rPr>
          <w:rFonts w:hint="cs"/>
          <w:rtl/>
          <w:lang w:eastAsia="he-IL"/>
        </w:rPr>
        <w:t>או לאלה או לאלה.</w:t>
      </w:r>
      <w:bookmarkStart w:id="16782" w:name="_ETM_Q30_516000"/>
      <w:bookmarkEnd w:id="16782"/>
      <w:r>
        <w:rPr>
          <w:rFonts w:hint="cs"/>
          <w:rtl/>
          <w:lang w:eastAsia="he-IL"/>
        </w:rPr>
        <w:t xml:space="preserve"> </w:t>
      </w:r>
      <w:r w:rsidRPr="00B23683">
        <w:rPr>
          <w:rtl/>
          <w:lang w:eastAsia="he-IL"/>
        </w:rPr>
        <w:t>כנראה ש</w:t>
      </w:r>
      <w:r>
        <w:rPr>
          <w:rFonts w:hint="cs"/>
          <w:rtl/>
          <w:lang w:eastAsia="he-IL"/>
        </w:rPr>
        <w:t xml:space="preserve">לחיילי צה"ל אין </w:t>
      </w:r>
      <w:r w:rsidRPr="00B23683">
        <w:rPr>
          <w:rtl/>
          <w:lang w:eastAsia="he-IL"/>
        </w:rPr>
        <w:t>לוביסטים</w:t>
      </w:r>
      <w:r>
        <w:rPr>
          <w:rFonts w:hint="cs"/>
          <w:rtl/>
          <w:lang w:eastAsia="he-IL"/>
        </w:rPr>
        <w:t>, כי אם ב</w:t>
      </w:r>
      <w:r w:rsidRPr="00B23683">
        <w:rPr>
          <w:rtl/>
          <w:lang w:eastAsia="he-IL"/>
        </w:rPr>
        <w:t>זמן מלחמה</w:t>
      </w:r>
      <w:r>
        <w:rPr>
          <w:rFonts w:hint="cs"/>
          <w:rtl/>
          <w:lang w:eastAsia="he-IL"/>
        </w:rPr>
        <w:t>,</w:t>
      </w:r>
      <w:r w:rsidRPr="00B23683">
        <w:rPr>
          <w:rtl/>
          <w:lang w:eastAsia="he-IL"/>
        </w:rPr>
        <w:t xml:space="preserve"> בזמן שצה"ל זקוק לעוד</w:t>
      </w:r>
      <w:r>
        <w:rPr>
          <w:rFonts w:hint="cs"/>
          <w:rtl/>
          <w:lang w:eastAsia="he-IL"/>
        </w:rPr>
        <w:t xml:space="preserve"> 15,000 חיילים, </w:t>
      </w:r>
      <w:r w:rsidRPr="00B23683">
        <w:rPr>
          <w:rtl/>
          <w:lang w:eastAsia="he-IL"/>
        </w:rPr>
        <w:t>בזמן הזה</w:t>
      </w:r>
      <w:r>
        <w:rPr>
          <w:rFonts w:hint="cs"/>
          <w:rtl/>
          <w:lang w:eastAsia="he-IL"/>
        </w:rPr>
        <w:t>,</w:t>
      </w:r>
      <w:r w:rsidRPr="00B23683">
        <w:rPr>
          <w:rtl/>
          <w:lang w:eastAsia="he-IL"/>
        </w:rPr>
        <w:t xml:space="preserve"> הקואליציה הזאת</w:t>
      </w:r>
      <w:r>
        <w:rPr>
          <w:rFonts w:hint="cs"/>
          <w:rtl/>
          <w:lang w:eastAsia="he-IL"/>
        </w:rPr>
        <w:t>,</w:t>
      </w:r>
      <w:r w:rsidRPr="00B23683">
        <w:rPr>
          <w:rtl/>
          <w:lang w:eastAsia="he-IL"/>
        </w:rPr>
        <w:t xml:space="preserve"> הממשלה הזאת</w:t>
      </w:r>
      <w:r>
        <w:rPr>
          <w:rFonts w:hint="cs"/>
          <w:rtl/>
          <w:lang w:eastAsia="he-IL"/>
        </w:rPr>
        <w:t>,</w:t>
      </w:r>
      <w:r w:rsidRPr="00B23683">
        <w:rPr>
          <w:rtl/>
          <w:lang w:eastAsia="he-IL"/>
        </w:rPr>
        <w:t xml:space="preserve"> ראש הממשלה</w:t>
      </w:r>
      <w:r>
        <w:rPr>
          <w:rFonts w:hint="cs"/>
          <w:rtl/>
          <w:lang w:eastAsia="he-IL"/>
        </w:rPr>
        <w:t>,</w:t>
      </w:r>
      <w:r w:rsidRPr="00B23683">
        <w:rPr>
          <w:rtl/>
          <w:lang w:eastAsia="he-IL"/>
        </w:rPr>
        <w:t xml:space="preserve"> שר הביטחון</w:t>
      </w:r>
      <w:r>
        <w:rPr>
          <w:rFonts w:hint="cs"/>
          <w:rtl/>
          <w:lang w:eastAsia="he-IL"/>
        </w:rPr>
        <w:t>,</w:t>
      </w:r>
      <w:r w:rsidRPr="00B23683">
        <w:rPr>
          <w:rtl/>
          <w:lang w:eastAsia="he-IL"/>
        </w:rPr>
        <w:t xml:space="preserve"> עסוקים ב</w:t>
      </w:r>
      <w:r>
        <w:rPr>
          <w:rFonts w:hint="cs"/>
          <w:rtl/>
          <w:lang w:eastAsia="he-IL"/>
        </w:rPr>
        <w:t>קידום</w:t>
      </w:r>
      <w:r w:rsidRPr="00B23683">
        <w:rPr>
          <w:rtl/>
          <w:lang w:eastAsia="he-IL"/>
        </w:rPr>
        <w:t xml:space="preserve"> חוק השתמטות</w:t>
      </w:r>
      <w:r>
        <w:rPr>
          <w:rFonts w:hint="cs"/>
          <w:rtl/>
          <w:lang w:eastAsia="he-IL"/>
        </w:rPr>
        <w:t>,</w:t>
      </w:r>
      <w:r w:rsidRPr="00B23683">
        <w:rPr>
          <w:rtl/>
          <w:lang w:eastAsia="he-IL"/>
        </w:rPr>
        <w:t xml:space="preserve"> אז </w:t>
      </w:r>
      <w:r>
        <w:rPr>
          <w:rFonts w:hint="cs"/>
          <w:rtl/>
          <w:lang w:eastAsia="he-IL"/>
        </w:rPr>
        <w:t xml:space="preserve">ברור </w:t>
      </w:r>
      <w:bookmarkStart w:id="16783" w:name="_ETM_Q30_536000"/>
      <w:bookmarkEnd w:id="16783"/>
      <w:r w:rsidRPr="00B23683">
        <w:rPr>
          <w:rtl/>
          <w:lang w:eastAsia="he-IL"/>
        </w:rPr>
        <w:t>לחלוטין שמה שצה"ל צריך זה לוביסטים</w:t>
      </w:r>
      <w:r>
        <w:rPr>
          <w:rFonts w:hint="cs"/>
          <w:rtl/>
          <w:lang w:eastAsia="he-IL"/>
        </w:rPr>
        <w:t>.</w:t>
      </w:r>
      <w:r w:rsidRPr="00B23683">
        <w:rPr>
          <w:rtl/>
          <w:lang w:eastAsia="he-IL"/>
        </w:rPr>
        <w:t xml:space="preserve"> </w:t>
      </w:r>
      <w:bookmarkStart w:id="16784" w:name="_ETM_Q30_544000"/>
      <w:bookmarkEnd w:id="16784"/>
      <w:r>
        <w:rPr>
          <w:rFonts w:hint="cs"/>
          <w:rtl/>
          <w:lang w:eastAsia="he-IL"/>
        </w:rPr>
        <w:t>א</w:t>
      </w:r>
      <w:r w:rsidRPr="00B23683">
        <w:rPr>
          <w:rtl/>
          <w:lang w:eastAsia="he-IL"/>
        </w:rPr>
        <w:t>תם ירדתם מהפסים לחלוטין ביכולת שלכם לנהל את המלחמה הזאת</w:t>
      </w:r>
      <w:r>
        <w:rPr>
          <w:rFonts w:hint="cs"/>
          <w:rtl/>
          <w:lang w:eastAsia="he-IL"/>
        </w:rPr>
        <w:t>.</w:t>
      </w:r>
      <w:r w:rsidRPr="00B23683">
        <w:rPr>
          <w:rtl/>
          <w:lang w:eastAsia="he-IL"/>
        </w:rPr>
        <w:t xml:space="preserve"> </w:t>
      </w:r>
    </w:p>
    <w:p w:rsidR="00CE3EFD" w:rsidRDefault="00CE3EFD" w:rsidP="003559BE">
      <w:pPr>
        <w:rPr>
          <w:rtl/>
          <w:lang w:eastAsia="he-IL"/>
        </w:rPr>
      </w:pPr>
    </w:p>
    <w:p w:rsidR="00CE3EFD" w:rsidRDefault="00CE3EFD" w:rsidP="00F23E7A">
      <w:pPr>
        <w:rPr>
          <w:rtl/>
          <w:lang w:eastAsia="he-IL"/>
        </w:rPr>
      </w:pPr>
      <w:bookmarkStart w:id="16785" w:name="_ETM_Q30_548000"/>
      <w:bookmarkEnd w:id="16785"/>
      <w:r w:rsidRPr="00B23683">
        <w:rPr>
          <w:rtl/>
          <w:lang w:eastAsia="he-IL"/>
        </w:rPr>
        <w:t>מעבר לצורך האמיתי</w:t>
      </w:r>
      <w:r>
        <w:rPr>
          <w:rFonts w:hint="cs"/>
          <w:rtl/>
          <w:lang w:eastAsia="he-IL"/>
        </w:rPr>
        <w:t>,</w:t>
      </w:r>
      <w:r w:rsidRPr="00B23683">
        <w:rPr>
          <w:rtl/>
          <w:lang w:eastAsia="he-IL"/>
        </w:rPr>
        <w:t xml:space="preserve"> להגן על מדינת ישראל</w:t>
      </w:r>
      <w:r>
        <w:rPr>
          <w:rFonts w:hint="cs"/>
          <w:rtl/>
          <w:lang w:eastAsia="he-IL"/>
        </w:rPr>
        <w:t>,</w:t>
      </w:r>
      <w:r w:rsidRPr="00B23683">
        <w:rPr>
          <w:rtl/>
          <w:lang w:eastAsia="he-IL"/>
        </w:rPr>
        <w:t xml:space="preserve"> יש פה </w:t>
      </w:r>
      <w:r>
        <w:rPr>
          <w:rFonts w:hint="cs"/>
          <w:rtl/>
          <w:lang w:eastAsia="he-IL"/>
        </w:rPr>
        <w:t xml:space="preserve">עוד </w:t>
      </w:r>
      <w:r w:rsidRPr="00B23683">
        <w:rPr>
          <w:rtl/>
          <w:lang w:eastAsia="he-IL"/>
        </w:rPr>
        <w:t xml:space="preserve">סוגיה שהיא </w:t>
      </w:r>
      <w:r>
        <w:rPr>
          <w:rFonts w:hint="cs"/>
          <w:rtl/>
          <w:lang w:eastAsia="he-IL"/>
        </w:rPr>
        <w:t>אחת</w:t>
      </w:r>
      <w:r w:rsidRPr="00B23683">
        <w:rPr>
          <w:rtl/>
          <w:lang w:eastAsia="he-IL"/>
        </w:rPr>
        <w:t xml:space="preserve"> מהסוגיות החשובות בעוצמה של מדינת ישראל</w:t>
      </w:r>
      <w:r>
        <w:rPr>
          <w:rFonts w:hint="cs"/>
          <w:rtl/>
          <w:lang w:eastAsia="he-IL"/>
        </w:rPr>
        <w:t>.</w:t>
      </w:r>
      <w:r w:rsidRPr="00B23683">
        <w:rPr>
          <w:rtl/>
          <w:lang w:eastAsia="he-IL"/>
        </w:rPr>
        <w:t xml:space="preserve"> העוצמה של מדינת ישראל </w:t>
      </w:r>
      <w:r>
        <w:rPr>
          <w:rFonts w:hint="cs"/>
          <w:rtl/>
          <w:lang w:eastAsia="he-IL"/>
        </w:rPr>
        <w:t xml:space="preserve">זה </w:t>
      </w:r>
      <w:r w:rsidRPr="00B23683">
        <w:rPr>
          <w:rtl/>
          <w:lang w:eastAsia="he-IL"/>
        </w:rPr>
        <w:t>לא רק כמה טנקים וכמה מטוסים יש לנו</w:t>
      </w:r>
      <w:r>
        <w:rPr>
          <w:rFonts w:hint="cs"/>
          <w:rtl/>
          <w:lang w:eastAsia="he-IL"/>
        </w:rPr>
        <w:t>;</w:t>
      </w:r>
      <w:r w:rsidRPr="00B23683">
        <w:rPr>
          <w:rtl/>
          <w:lang w:eastAsia="he-IL"/>
        </w:rPr>
        <w:t xml:space="preserve"> </w:t>
      </w:r>
      <w:r>
        <w:rPr>
          <w:rFonts w:hint="cs"/>
          <w:rtl/>
          <w:lang w:eastAsia="he-IL"/>
        </w:rPr>
        <w:t>ה</w:t>
      </w:r>
      <w:r w:rsidRPr="00B23683">
        <w:rPr>
          <w:rtl/>
          <w:lang w:eastAsia="he-IL"/>
        </w:rPr>
        <w:t>עוצמה של מדינת ישראל זה לא רק הכלכלה החזקה שלנו</w:t>
      </w:r>
      <w:r w:rsidR="00F23E7A">
        <w:rPr>
          <w:rFonts w:hint="cs"/>
          <w:rtl/>
          <w:lang w:eastAsia="he-IL"/>
        </w:rPr>
        <w:t>.</w:t>
      </w:r>
      <w:r>
        <w:rPr>
          <w:rtl/>
          <w:lang w:eastAsia="he-IL"/>
        </w:rPr>
        <w:t xml:space="preserve"> העוצמה של מדינת ישראל ז</w:t>
      </w:r>
      <w:r>
        <w:rPr>
          <w:rFonts w:hint="cs"/>
          <w:rtl/>
          <w:lang w:eastAsia="he-IL"/>
        </w:rPr>
        <w:t>ו</w:t>
      </w:r>
      <w:r w:rsidRPr="00B23683">
        <w:rPr>
          <w:rtl/>
          <w:lang w:eastAsia="he-IL"/>
        </w:rPr>
        <w:t xml:space="preserve"> הסולידריות שלנו</w:t>
      </w:r>
      <w:r>
        <w:rPr>
          <w:rFonts w:hint="cs"/>
          <w:rtl/>
          <w:lang w:eastAsia="he-IL"/>
        </w:rPr>
        <w:t>,</w:t>
      </w:r>
      <w:r w:rsidRPr="00B23683">
        <w:rPr>
          <w:rtl/>
          <w:lang w:eastAsia="he-IL"/>
        </w:rPr>
        <w:t xml:space="preserve"> ז</w:t>
      </w:r>
      <w:r>
        <w:rPr>
          <w:rFonts w:hint="cs"/>
          <w:rtl/>
          <w:lang w:eastAsia="he-IL"/>
        </w:rPr>
        <w:t>ו</w:t>
      </w:r>
      <w:r w:rsidRPr="00B23683">
        <w:rPr>
          <w:rtl/>
          <w:lang w:eastAsia="he-IL"/>
        </w:rPr>
        <w:t xml:space="preserve"> היכולת שלנו להבין שכול</w:t>
      </w:r>
      <w:r>
        <w:rPr>
          <w:rFonts w:hint="cs"/>
          <w:rtl/>
          <w:lang w:eastAsia="he-IL"/>
        </w:rPr>
        <w:t>נ</w:t>
      </w:r>
      <w:r w:rsidRPr="00B23683">
        <w:rPr>
          <w:rtl/>
          <w:lang w:eastAsia="he-IL"/>
        </w:rPr>
        <w:t xml:space="preserve">ו נלחמים </w:t>
      </w:r>
      <w:r>
        <w:rPr>
          <w:rFonts w:hint="cs"/>
          <w:rtl/>
          <w:lang w:eastAsia="he-IL"/>
        </w:rPr>
        <w:t>אחד</w:t>
      </w:r>
      <w:r w:rsidRPr="00B23683">
        <w:rPr>
          <w:rtl/>
          <w:lang w:eastAsia="he-IL"/>
        </w:rPr>
        <w:t xml:space="preserve"> למען השני</w:t>
      </w:r>
      <w:r>
        <w:rPr>
          <w:rFonts w:hint="cs"/>
          <w:rtl/>
          <w:lang w:eastAsia="he-IL"/>
        </w:rPr>
        <w:t>,</w:t>
      </w:r>
      <w:r w:rsidRPr="00B23683">
        <w:rPr>
          <w:rtl/>
          <w:lang w:eastAsia="he-IL"/>
        </w:rPr>
        <w:t xml:space="preserve"> היכולת שלנו להבין שאנחנו נכנסים </w:t>
      </w:r>
      <w:r>
        <w:rPr>
          <w:rFonts w:hint="cs"/>
          <w:rtl/>
          <w:lang w:eastAsia="he-IL"/>
        </w:rPr>
        <w:t xml:space="preserve">לטנק, </w:t>
      </w:r>
      <w:r w:rsidRPr="00B23683">
        <w:rPr>
          <w:rtl/>
          <w:lang w:eastAsia="he-IL"/>
        </w:rPr>
        <w:t>חילוני ודתי</w:t>
      </w:r>
      <w:r>
        <w:rPr>
          <w:rFonts w:hint="cs"/>
          <w:rtl/>
          <w:lang w:eastAsia="he-IL"/>
        </w:rPr>
        <w:t>,</w:t>
      </w:r>
      <w:r w:rsidRPr="00B23683">
        <w:rPr>
          <w:rtl/>
          <w:lang w:eastAsia="he-IL"/>
        </w:rPr>
        <w:t xml:space="preserve"> חרדי</w:t>
      </w:r>
      <w:r>
        <w:rPr>
          <w:rFonts w:hint="cs"/>
          <w:rtl/>
          <w:lang w:eastAsia="he-IL"/>
        </w:rPr>
        <w:t>,</w:t>
      </w:r>
      <w:r w:rsidRPr="00B23683">
        <w:rPr>
          <w:rtl/>
          <w:lang w:eastAsia="he-IL"/>
        </w:rPr>
        <w:t xml:space="preserve"> מזרחי</w:t>
      </w:r>
      <w:r>
        <w:rPr>
          <w:rFonts w:hint="cs"/>
          <w:rtl/>
          <w:lang w:eastAsia="he-IL"/>
        </w:rPr>
        <w:t>,</w:t>
      </w:r>
      <w:r w:rsidRPr="00B23683">
        <w:rPr>
          <w:rtl/>
          <w:lang w:eastAsia="he-IL"/>
        </w:rPr>
        <w:t xml:space="preserve"> אשכנזי</w:t>
      </w:r>
      <w:r>
        <w:rPr>
          <w:rFonts w:hint="cs"/>
          <w:rtl/>
          <w:lang w:eastAsia="he-IL"/>
        </w:rPr>
        <w:t>,</w:t>
      </w:r>
      <w:r w:rsidRPr="00B23683">
        <w:rPr>
          <w:rtl/>
          <w:lang w:eastAsia="he-IL"/>
        </w:rPr>
        <w:t xml:space="preserve"> ערבי</w:t>
      </w:r>
      <w:r>
        <w:rPr>
          <w:rFonts w:hint="cs"/>
          <w:rtl/>
          <w:lang w:eastAsia="he-IL"/>
        </w:rPr>
        <w:t>,</w:t>
      </w:r>
      <w:r w:rsidRPr="00B23683">
        <w:rPr>
          <w:rtl/>
          <w:lang w:eastAsia="he-IL"/>
        </w:rPr>
        <w:t xml:space="preserve"> יהודי</w:t>
      </w:r>
      <w:r>
        <w:rPr>
          <w:rFonts w:hint="cs"/>
          <w:rtl/>
          <w:lang w:eastAsia="he-IL"/>
        </w:rPr>
        <w:t>,</w:t>
      </w:r>
      <w:r w:rsidRPr="00B23683">
        <w:rPr>
          <w:rtl/>
          <w:lang w:eastAsia="he-IL"/>
        </w:rPr>
        <w:t xml:space="preserve"> מוסלמי</w:t>
      </w:r>
      <w:r>
        <w:rPr>
          <w:rFonts w:hint="cs"/>
          <w:rtl/>
          <w:lang w:eastAsia="he-IL"/>
        </w:rPr>
        <w:t>,</w:t>
      </w:r>
      <w:r w:rsidRPr="00B23683">
        <w:rPr>
          <w:rtl/>
          <w:lang w:eastAsia="he-IL"/>
        </w:rPr>
        <w:t xml:space="preserve"> נוצרי</w:t>
      </w:r>
      <w:r>
        <w:rPr>
          <w:rFonts w:hint="cs"/>
          <w:rtl/>
          <w:lang w:eastAsia="he-IL"/>
        </w:rPr>
        <w:t>,</w:t>
      </w:r>
      <w:r w:rsidRPr="00B23683">
        <w:rPr>
          <w:rtl/>
          <w:lang w:eastAsia="he-IL"/>
        </w:rPr>
        <w:t xml:space="preserve"> זה בכלל לא משנה</w:t>
      </w:r>
      <w:r>
        <w:rPr>
          <w:rFonts w:hint="cs"/>
          <w:rtl/>
          <w:lang w:eastAsia="he-IL"/>
        </w:rPr>
        <w:t>,</w:t>
      </w:r>
      <w:r w:rsidRPr="00B23683">
        <w:rPr>
          <w:rtl/>
          <w:lang w:eastAsia="he-IL"/>
        </w:rPr>
        <w:t xml:space="preserve"> אזרחי ישראל נלחמים כדי להגן על מדינת ישראל</w:t>
      </w:r>
      <w:r>
        <w:rPr>
          <w:rFonts w:hint="cs"/>
          <w:rtl/>
          <w:lang w:eastAsia="he-IL"/>
        </w:rPr>
        <w:t xml:space="preserve">. זאת הסולידריות. </w:t>
      </w:r>
    </w:p>
    <w:p w:rsidR="00CE3EFD" w:rsidRDefault="00CE3EFD" w:rsidP="003559BE">
      <w:pPr>
        <w:rPr>
          <w:rtl/>
          <w:lang w:eastAsia="he-IL"/>
        </w:rPr>
      </w:pPr>
    </w:p>
    <w:p w:rsidR="00CE3EFD" w:rsidRDefault="00CE3EFD" w:rsidP="003559BE">
      <w:pPr>
        <w:rPr>
          <w:rtl/>
          <w:lang w:eastAsia="he-IL"/>
        </w:rPr>
      </w:pPr>
      <w:r w:rsidRPr="00AF3EAA">
        <w:rPr>
          <w:rFonts w:hint="cs"/>
          <w:rtl/>
          <w:lang w:eastAsia="he-IL"/>
        </w:rPr>
        <w:t xml:space="preserve">גם בזכות זה וגם </w:t>
      </w:r>
      <w:bookmarkStart w:id="16786" w:name="_ETM_Q30_601000"/>
      <w:bookmarkEnd w:id="16786"/>
      <w:r w:rsidRPr="00AF3EAA">
        <w:rPr>
          <w:rFonts w:hint="cs"/>
          <w:rtl/>
          <w:lang w:eastAsia="he-IL"/>
        </w:rPr>
        <w:t xml:space="preserve">בזכות ההתגייסות הזאת של </w:t>
      </w:r>
      <w:r w:rsidRPr="00AF3EAA">
        <w:rPr>
          <w:rtl/>
          <w:lang w:eastAsia="he-IL"/>
        </w:rPr>
        <w:t>גיוס מילואים מטורף של 130% מילואים כשהתחילה המלחמה</w:t>
      </w:r>
      <w:r w:rsidRPr="00AF3EAA">
        <w:rPr>
          <w:rFonts w:hint="cs"/>
          <w:rtl/>
          <w:lang w:eastAsia="he-IL"/>
        </w:rPr>
        <w:t>,</w:t>
      </w:r>
      <w:r w:rsidRPr="00AF3EAA">
        <w:rPr>
          <w:rtl/>
          <w:lang w:eastAsia="he-IL"/>
        </w:rPr>
        <w:t xml:space="preserve"> הגענו להישגים הצבאים שהגענו</w:t>
      </w:r>
      <w:r>
        <w:rPr>
          <w:rFonts w:hint="cs"/>
          <w:rtl/>
          <w:lang w:eastAsia="he-IL"/>
        </w:rPr>
        <w:t>,</w:t>
      </w:r>
      <w:r w:rsidRPr="00AF3EAA">
        <w:rPr>
          <w:rtl/>
          <w:lang w:eastAsia="he-IL"/>
        </w:rPr>
        <w:t xml:space="preserve"> אבל אתם גם יודעים מה</w:t>
      </w:r>
      <w:r>
        <w:rPr>
          <w:rFonts w:hint="cs"/>
          <w:rtl/>
          <w:lang w:eastAsia="he-IL"/>
        </w:rPr>
        <w:t xml:space="preserve"> ה</w:t>
      </w:r>
      <w:r w:rsidRPr="00AF3EAA">
        <w:rPr>
          <w:rtl/>
          <w:lang w:eastAsia="he-IL"/>
        </w:rPr>
        <w:t>מספרים היום</w:t>
      </w:r>
      <w:r>
        <w:rPr>
          <w:rFonts w:hint="cs"/>
          <w:rtl/>
          <w:lang w:eastAsia="he-IL"/>
        </w:rPr>
        <w:t>,</w:t>
      </w:r>
      <w:r w:rsidRPr="00AF3EAA">
        <w:rPr>
          <w:rtl/>
          <w:lang w:eastAsia="he-IL"/>
        </w:rPr>
        <w:t xml:space="preserve"> אחרי 522 יום של מלחמה</w:t>
      </w:r>
      <w:r>
        <w:rPr>
          <w:rFonts w:hint="cs"/>
          <w:rtl/>
          <w:lang w:eastAsia="he-IL"/>
        </w:rPr>
        <w:t>,</w:t>
      </w:r>
      <w:r w:rsidRPr="00AF3EAA">
        <w:rPr>
          <w:rtl/>
          <w:lang w:eastAsia="he-IL"/>
        </w:rPr>
        <w:t xml:space="preserve"> </w:t>
      </w:r>
      <w:r w:rsidR="00F23E7A">
        <w:rPr>
          <w:rFonts w:hint="cs"/>
          <w:rtl/>
          <w:lang w:eastAsia="he-IL"/>
        </w:rPr>
        <w:t>כ</w:t>
      </w:r>
      <w:r w:rsidRPr="00AF3EAA">
        <w:rPr>
          <w:rtl/>
          <w:lang w:eastAsia="he-IL"/>
        </w:rPr>
        <w:t xml:space="preserve">שחיילי המילואים רואים את עצמם כורעים תחת הנטל ואתכם </w:t>
      </w:r>
      <w:r>
        <w:rPr>
          <w:rFonts w:hint="cs"/>
          <w:rtl/>
          <w:lang w:eastAsia="he-IL"/>
        </w:rPr>
        <w:t>ע</w:t>
      </w:r>
      <w:r w:rsidRPr="00AF3EAA">
        <w:rPr>
          <w:rtl/>
          <w:lang w:eastAsia="he-IL"/>
        </w:rPr>
        <w:t xml:space="preserve">סוקים </w:t>
      </w:r>
      <w:r>
        <w:rPr>
          <w:rFonts w:hint="cs"/>
          <w:rtl/>
          <w:lang w:eastAsia="he-IL"/>
        </w:rPr>
        <w:t xml:space="preserve">בלפטור את </w:t>
      </w:r>
      <w:r w:rsidRPr="00B23683">
        <w:rPr>
          <w:rtl/>
          <w:lang w:eastAsia="he-IL"/>
        </w:rPr>
        <w:t>המקורבים משירות צבאי ולהפוך חוק גיוס לחוק השתמטות</w:t>
      </w:r>
      <w:r>
        <w:rPr>
          <w:rFonts w:hint="cs"/>
          <w:rtl/>
          <w:lang w:eastAsia="he-IL"/>
        </w:rPr>
        <w:t>.</w:t>
      </w:r>
      <w:r w:rsidRPr="00B23683">
        <w:rPr>
          <w:rtl/>
          <w:lang w:eastAsia="he-IL"/>
        </w:rPr>
        <w:t xml:space="preserve"> אז אנחנו רואים את אחוזי הגיוס יורדים ואת הסולידריות הזאת יורדת</w:t>
      </w:r>
      <w:r>
        <w:rPr>
          <w:rFonts w:hint="cs"/>
          <w:rtl/>
          <w:lang w:eastAsia="he-IL"/>
        </w:rPr>
        <w:t xml:space="preserve">. </w:t>
      </w:r>
      <w:bookmarkStart w:id="16787" w:name="_ETM_Q30_636000"/>
      <w:bookmarkEnd w:id="16787"/>
      <w:r w:rsidRPr="00B23683">
        <w:rPr>
          <w:rtl/>
          <w:lang w:eastAsia="he-IL"/>
        </w:rPr>
        <w:t>ולכן אני אומר לכם</w:t>
      </w:r>
      <w:r>
        <w:rPr>
          <w:rFonts w:hint="cs"/>
          <w:rtl/>
          <w:lang w:eastAsia="he-IL"/>
        </w:rPr>
        <w:t>,</w:t>
      </w:r>
      <w:r w:rsidRPr="00B23683">
        <w:rPr>
          <w:rtl/>
          <w:lang w:eastAsia="he-IL"/>
        </w:rPr>
        <w:t xml:space="preserve"> זה כבר לא שאלה של ערכים והערך החשוב של שוויון בנטל</w:t>
      </w:r>
      <w:r>
        <w:rPr>
          <w:rFonts w:hint="cs"/>
          <w:rtl/>
          <w:lang w:eastAsia="he-IL"/>
        </w:rPr>
        <w:t>,</w:t>
      </w:r>
      <w:r w:rsidRPr="00B23683">
        <w:rPr>
          <w:rtl/>
          <w:lang w:eastAsia="he-IL"/>
        </w:rPr>
        <w:t xml:space="preserve"> זאת שאלה של ביטחון מדינת ישראל</w:t>
      </w:r>
      <w:r>
        <w:rPr>
          <w:rFonts w:hint="cs"/>
          <w:rtl/>
          <w:lang w:eastAsia="he-IL"/>
        </w:rPr>
        <w:t>.</w:t>
      </w:r>
      <w:r w:rsidRPr="00B23683">
        <w:rPr>
          <w:rtl/>
          <w:lang w:eastAsia="he-IL"/>
        </w:rPr>
        <w:t xml:space="preserve"> </w:t>
      </w:r>
    </w:p>
    <w:p w:rsidR="00CE3EFD" w:rsidRDefault="00CE3EFD" w:rsidP="003559BE">
      <w:pPr>
        <w:rPr>
          <w:rtl/>
          <w:lang w:eastAsia="he-IL"/>
        </w:rPr>
      </w:pPr>
    </w:p>
    <w:p w:rsidR="00CE3EFD" w:rsidRDefault="00CE3EFD" w:rsidP="00F23E7A">
      <w:pPr>
        <w:rPr>
          <w:rtl/>
          <w:lang w:eastAsia="he-IL"/>
        </w:rPr>
      </w:pPr>
      <w:bookmarkStart w:id="16788" w:name="_ETM_Q30_646000"/>
      <w:bookmarkEnd w:id="16788"/>
      <w:r w:rsidRPr="00B23683">
        <w:rPr>
          <w:rtl/>
          <w:lang w:eastAsia="he-IL"/>
        </w:rPr>
        <w:t>מה אתם אומרים למשפחות שבאותה המשפחה יש הרוגים ופצועים</w:t>
      </w:r>
      <w:r>
        <w:rPr>
          <w:rFonts w:hint="cs"/>
          <w:rtl/>
          <w:lang w:eastAsia="he-IL"/>
        </w:rPr>
        <w:t>?</w:t>
      </w:r>
      <w:r w:rsidRPr="00B23683">
        <w:rPr>
          <w:rtl/>
          <w:lang w:eastAsia="he-IL"/>
        </w:rPr>
        <w:t xml:space="preserve"> מה אתם אומרים לא</w:t>
      </w:r>
      <w:r>
        <w:rPr>
          <w:rFonts w:hint="cs"/>
          <w:rtl/>
          <w:lang w:eastAsia="he-IL"/>
        </w:rPr>
        <w:t>י</w:t>
      </w:r>
      <w:r w:rsidRPr="00B23683">
        <w:rPr>
          <w:rtl/>
          <w:lang w:eastAsia="he-IL"/>
        </w:rPr>
        <w:t>מהות של</w:t>
      </w:r>
      <w:r>
        <w:rPr>
          <w:rFonts w:hint="cs"/>
          <w:rtl/>
          <w:lang w:eastAsia="he-IL"/>
        </w:rPr>
        <w:t>א</w:t>
      </w:r>
      <w:r w:rsidRPr="00B23683">
        <w:rPr>
          <w:rtl/>
          <w:lang w:eastAsia="he-IL"/>
        </w:rPr>
        <w:t xml:space="preserve"> ישנות בלילה</w:t>
      </w:r>
      <w:r>
        <w:rPr>
          <w:rFonts w:hint="cs"/>
          <w:rtl/>
          <w:lang w:eastAsia="he-IL"/>
        </w:rPr>
        <w:t>,</w:t>
      </w:r>
      <w:r w:rsidRPr="00B23683">
        <w:rPr>
          <w:rtl/>
          <w:lang w:eastAsia="he-IL"/>
        </w:rPr>
        <w:t xml:space="preserve"> לילה אחרי לילה</w:t>
      </w:r>
      <w:r>
        <w:rPr>
          <w:rFonts w:hint="cs"/>
          <w:rtl/>
          <w:lang w:eastAsia="he-IL"/>
        </w:rPr>
        <w:t>,</w:t>
      </w:r>
      <w:r w:rsidRPr="00B23683">
        <w:rPr>
          <w:rtl/>
          <w:lang w:eastAsia="he-IL"/>
        </w:rPr>
        <w:t xml:space="preserve"> שהן לא יודעות מה מחכה לה</w:t>
      </w:r>
      <w:r>
        <w:rPr>
          <w:rFonts w:hint="cs"/>
          <w:rtl/>
          <w:lang w:eastAsia="he-IL"/>
        </w:rPr>
        <w:t>ן</w:t>
      </w:r>
      <w:r w:rsidRPr="00B23683">
        <w:rPr>
          <w:rtl/>
          <w:lang w:eastAsia="he-IL"/>
        </w:rPr>
        <w:t xml:space="preserve"> </w:t>
      </w:r>
      <w:r>
        <w:rPr>
          <w:rFonts w:hint="cs"/>
          <w:rtl/>
          <w:lang w:eastAsia="he-IL"/>
        </w:rPr>
        <w:t>מ</w:t>
      </w:r>
      <w:r w:rsidRPr="00B23683">
        <w:rPr>
          <w:rtl/>
          <w:lang w:eastAsia="he-IL"/>
        </w:rPr>
        <w:t>הדפיקה בדלת</w:t>
      </w:r>
      <w:r>
        <w:rPr>
          <w:rFonts w:hint="cs"/>
          <w:rtl/>
          <w:lang w:eastAsia="he-IL"/>
        </w:rPr>
        <w:t>?</w:t>
      </w:r>
      <w:r w:rsidRPr="00B23683">
        <w:rPr>
          <w:rtl/>
          <w:lang w:eastAsia="he-IL"/>
        </w:rPr>
        <w:t xml:space="preserve"> לא מהחשש שיגייסו את הילדים אלא מהחשש שהילדים המגויסים לא יחזרו </w:t>
      </w:r>
      <w:r w:rsidR="00F23E7A">
        <w:rPr>
          <w:rFonts w:hint="cs"/>
          <w:rtl/>
          <w:lang w:eastAsia="he-IL"/>
        </w:rPr>
        <w:t xml:space="preserve">– </w:t>
      </w:r>
      <w:r w:rsidRPr="00B23683">
        <w:rPr>
          <w:rtl/>
          <w:lang w:eastAsia="he-IL"/>
        </w:rPr>
        <w:t xml:space="preserve">מזה </w:t>
      </w:r>
      <w:r>
        <w:rPr>
          <w:rFonts w:hint="cs"/>
          <w:rtl/>
          <w:lang w:eastAsia="he-IL"/>
        </w:rPr>
        <w:t xml:space="preserve">האימהות חוששות, </w:t>
      </w:r>
      <w:bookmarkStart w:id="16789" w:name="_ETM_Q30_671000"/>
      <w:bookmarkEnd w:id="16789"/>
      <w:r>
        <w:rPr>
          <w:rFonts w:hint="cs"/>
          <w:rtl/>
          <w:lang w:eastAsia="he-IL"/>
        </w:rPr>
        <w:t>לא ממה שחושש גולדקנופ, שחס וחלילה מלשכת הגיוס ידפקו</w:t>
      </w:r>
      <w:bookmarkStart w:id="16790" w:name="_ETM_Q30_675000"/>
      <w:bookmarkEnd w:id="16790"/>
      <w:r>
        <w:rPr>
          <w:rFonts w:hint="cs"/>
          <w:rtl/>
          <w:lang w:eastAsia="he-IL"/>
        </w:rPr>
        <w:t xml:space="preserve"> על הדלת. </w:t>
      </w:r>
    </w:p>
    <w:p w:rsidR="00CE3EFD" w:rsidRPr="00246DF0" w:rsidRDefault="00CE3EFD" w:rsidP="003559BE">
      <w:pPr>
        <w:rPr>
          <w:rtl/>
          <w:lang w:eastAsia="he-IL"/>
        </w:rPr>
      </w:pPr>
    </w:p>
    <w:p w:rsidR="00CE3EFD" w:rsidRDefault="00CE3EFD" w:rsidP="003559BE">
      <w:pPr>
        <w:rPr>
          <w:rtl/>
          <w:lang w:eastAsia="he-IL"/>
        </w:rPr>
      </w:pPr>
      <w:bookmarkStart w:id="16791" w:name="_ETM_Q30_677000"/>
      <w:bookmarkEnd w:id="16791"/>
      <w:r>
        <w:rPr>
          <w:rFonts w:hint="cs"/>
          <w:rtl/>
          <w:lang w:eastAsia="he-IL"/>
        </w:rPr>
        <w:t>ואז</w:t>
      </w:r>
      <w:r w:rsidR="00F23E7A">
        <w:rPr>
          <w:rFonts w:hint="cs"/>
          <w:rtl/>
          <w:lang w:eastAsia="he-IL"/>
        </w:rPr>
        <w:t>,</w:t>
      </w:r>
      <w:r>
        <w:rPr>
          <w:rFonts w:hint="cs"/>
          <w:rtl/>
          <w:lang w:eastAsia="he-IL"/>
        </w:rPr>
        <w:t xml:space="preserve"> פתאום, כשמגיעה הצעת החוק הזאת, אני שומע </w:t>
      </w:r>
      <w:bookmarkStart w:id="16792" w:name="_ETM_Q30_679000"/>
      <w:bookmarkEnd w:id="16792"/>
      <w:r>
        <w:rPr>
          <w:rFonts w:hint="cs"/>
          <w:rtl/>
          <w:lang w:eastAsia="he-IL"/>
        </w:rPr>
        <w:t xml:space="preserve">את ההודעה לעיתונות שמוציאים שר הביטחון ושר האוצר. הם </w:t>
      </w:r>
      <w:bookmarkStart w:id="16793" w:name="_ETM_Q30_687000"/>
      <w:bookmarkEnd w:id="16793"/>
      <w:r>
        <w:rPr>
          <w:rFonts w:hint="cs"/>
          <w:rtl/>
          <w:lang w:eastAsia="he-IL"/>
        </w:rPr>
        <w:t xml:space="preserve">פתאום נזכרו בהטבות למילואימניקים </w:t>
      </w:r>
      <w:r>
        <w:rPr>
          <w:rFonts w:hint="eastAsia"/>
          <w:rtl/>
          <w:lang w:eastAsia="he-IL"/>
        </w:rPr>
        <w:t xml:space="preserve">– </w:t>
      </w:r>
      <w:r>
        <w:rPr>
          <w:rFonts w:hint="cs"/>
          <w:rtl/>
          <w:lang w:eastAsia="he-IL"/>
        </w:rPr>
        <w:t>הודעה ארוכה, גיליון ארוך של הודעה.</w:t>
      </w:r>
      <w:bookmarkStart w:id="16794" w:name="_ETM_Q30_693000"/>
      <w:bookmarkEnd w:id="16794"/>
      <w:r>
        <w:rPr>
          <w:rFonts w:hint="cs"/>
          <w:rtl/>
          <w:lang w:eastAsia="he-IL"/>
        </w:rPr>
        <w:t xml:space="preserve"> חבר הכנסת כהן, כשאני רואה הודעה כל כך ארוכה, אני </w:t>
      </w:r>
      <w:bookmarkStart w:id="16795" w:name="_ETM_Q30_697000"/>
      <w:bookmarkEnd w:id="16795"/>
      <w:r>
        <w:rPr>
          <w:rFonts w:hint="cs"/>
          <w:rtl/>
          <w:lang w:eastAsia="he-IL"/>
        </w:rPr>
        <w:t xml:space="preserve">יודע שככל שההודעה ארוכה יותר ורחבה יותר, ככה הסיוע </w:t>
      </w:r>
      <w:bookmarkStart w:id="16796" w:name="_ETM_Q30_701000"/>
      <w:bookmarkEnd w:id="16796"/>
      <w:r>
        <w:rPr>
          <w:rFonts w:hint="cs"/>
          <w:rtl/>
          <w:lang w:eastAsia="he-IL"/>
        </w:rPr>
        <w:t xml:space="preserve">לחיילי המילואים צר ומצומצם יותר. ערב רב של מילים, ערב </w:t>
      </w:r>
      <w:bookmarkStart w:id="16797" w:name="_ETM_Q30_707000"/>
      <w:bookmarkEnd w:id="16797"/>
      <w:r>
        <w:rPr>
          <w:rFonts w:hint="cs"/>
          <w:rtl/>
          <w:lang w:eastAsia="he-IL"/>
        </w:rPr>
        <w:t>רב של אמירות, ואפס תקציב.</w:t>
      </w:r>
    </w:p>
    <w:p w:rsidR="00CE3EFD" w:rsidRDefault="00CE3EFD" w:rsidP="003559BE">
      <w:pPr>
        <w:rPr>
          <w:rtl/>
          <w:lang w:eastAsia="he-IL"/>
        </w:rPr>
      </w:pPr>
    </w:p>
    <w:p w:rsidR="00CE3EFD" w:rsidRDefault="00CE3EFD" w:rsidP="003559BE">
      <w:pPr>
        <w:pStyle w:val="af5"/>
        <w:keepNext/>
        <w:rPr>
          <w:rtl/>
        </w:rPr>
      </w:pPr>
      <w:bookmarkStart w:id="16798" w:name="ET_interruption_6345_7"/>
      <w:r w:rsidRPr="00AF3EAA">
        <w:rPr>
          <w:rStyle w:val="TagStyle"/>
          <w:rtl/>
        </w:rPr>
        <w:t xml:space="preserve"> &lt;&lt; קריאה &gt;&gt; </w:t>
      </w:r>
      <w:r>
        <w:rPr>
          <w:rtl/>
        </w:rPr>
        <w:t>טלי גוטליב (הליכוד):</w:t>
      </w:r>
      <w:r w:rsidRPr="00AF3EAA">
        <w:rPr>
          <w:rStyle w:val="TagStyle"/>
          <w:rtl/>
        </w:rPr>
        <w:t xml:space="preserve"> &lt;&lt; קריאה &gt;&gt;</w:t>
      </w:r>
      <w:r>
        <w:rPr>
          <w:rtl/>
        </w:rPr>
        <w:t xml:space="preserve">   </w:t>
      </w:r>
      <w:bookmarkEnd w:id="16798"/>
    </w:p>
    <w:p w:rsidR="00CE3EFD" w:rsidRDefault="00CE3EFD" w:rsidP="00AA1819">
      <w:pPr>
        <w:rPr>
          <w:rtl/>
          <w:lang w:eastAsia="he-IL"/>
        </w:rPr>
      </w:pPr>
    </w:p>
    <w:p w:rsidR="00CE3EFD" w:rsidRDefault="00CE3EFD" w:rsidP="003559BE">
      <w:pPr>
        <w:rPr>
          <w:rtl/>
          <w:lang w:eastAsia="he-IL"/>
        </w:rPr>
      </w:pPr>
      <w:bookmarkStart w:id="16799" w:name="_ETM_Q30_709000"/>
      <w:bookmarkEnd w:id="16799"/>
      <w:r>
        <w:rPr>
          <w:rFonts w:hint="cs"/>
          <w:rtl/>
          <w:lang w:eastAsia="he-IL"/>
        </w:rPr>
        <w:t>לא מתאים לך</w:t>
      </w:r>
      <w:r w:rsidR="00F23E7A">
        <w:rPr>
          <w:rFonts w:hint="cs"/>
          <w:rtl/>
          <w:lang w:eastAsia="he-IL"/>
        </w:rPr>
        <w:t>,</w:t>
      </w:r>
      <w:r>
        <w:rPr>
          <w:rFonts w:hint="cs"/>
          <w:rtl/>
          <w:lang w:eastAsia="he-IL"/>
        </w:rPr>
        <w:t xml:space="preserve"> כזאת הצעת חוק פופוליסטית.</w:t>
      </w:r>
    </w:p>
    <w:p w:rsidR="00CE3EFD" w:rsidRDefault="00CE3EFD" w:rsidP="003559BE">
      <w:pPr>
        <w:rPr>
          <w:rtl/>
          <w:lang w:eastAsia="he-IL"/>
        </w:rPr>
      </w:pPr>
      <w:bookmarkStart w:id="16800" w:name="_ETM_Q30_711000"/>
      <w:bookmarkEnd w:id="16800"/>
    </w:p>
    <w:p w:rsidR="00CE3EFD" w:rsidRDefault="00CE3EFD" w:rsidP="003559BE">
      <w:pPr>
        <w:pStyle w:val="-"/>
        <w:keepNext/>
        <w:rPr>
          <w:rtl/>
        </w:rPr>
      </w:pPr>
      <w:bookmarkStart w:id="16801" w:name="ET_speakercontinue_5520_8"/>
      <w:r w:rsidRPr="00AF3EAA">
        <w:rPr>
          <w:rStyle w:val="TagStyle"/>
          <w:rtl/>
        </w:rPr>
        <w:t xml:space="preserve"> &lt;&lt; דובר_המשך &gt;&gt; </w:t>
      </w:r>
      <w:r>
        <w:rPr>
          <w:rtl/>
        </w:rPr>
        <w:t>עודד פורר (ישראל ביתנו):</w:t>
      </w:r>
      <w:r w:rsidRPr="00AF3EAA">
        <w:rPr>
          <w:rStyle w:val="TagStyle"/>
          <w:rtl/>
        </w:rPr>
        <w:t xml:space="preserve"> &lt;&lt; דובר_המשך &gt;&gt;</w:t>
      </w:r>
      <w:r>
        <w:rPr>
          <w:rtl/>
        </w:rPr>
        <w:t xml:space="preserve">   </w:t>
      </w:r>
      <w:bookmarkEnd w:id="16801"/>
    </w:p>
    <w:p w:rsidR="00CE3EFD" w:rsidRDefault="00CE3EFD" w:rsidP="00AA1819">
      <w:pPr>
        <w:rPr>
          <w:rtl/>
          <w:lang w:eastAsia="he-IL"/>
        </w:rPr>
      </w:pPr>
    </w:p>
    <w:p w:rsidR="00CE3EFD" w:rsidRDefault="00CE3EFD" w:rsidP="00AA1819">
      <w:pPr>
        <w:rPr>
          <w:rtl/>
          <w:lang w:eastAsia="he-IL"/>
        </w:rPr>
      </w:pPr>
      <w:bookmarkStart w:id="16802" w:name="_ETM_Q30_713000"/>
      <w:bookmarkEnd w:id="16802"/>
      <w:r>
        <w:rPr>
          <w:rFonts w:hint="cs"/>
          <w:rtl/>
          <w:lang w:eastAsia="he-IL"/>
        </w:rPr>
        <w:t>כשרוצים לתת, נותנים כסף, לא שולחים הודעות לעיתונות. כשאנחנו רצינו</w:t>
      </w:r>
      <w:bookmarkStart w:id="16803" w:name="_ETM_Q30_718000"/>
      <w:bookmarkEnd w:id="16803"/>
      <w:r>
        <w:rPr>
          <w:rFonts w:hint="cs"/>
          <w:rtl/>
          <w:lang w:eastAsia="he-IL"/>
        </w:rPr>
        <w:t xml:space="preserve"> להוסיף כסף למילואימניקים, נתנו 900 מיליון שקל, השר ליברמן כשר </w:t>
      </w:r>
      <w:bookmarkStart w:id="16804" w:name="_ETM_Q30_723000"/>
      <w:bookmarkEnd w:id="16804"/>
      <w:r>
        <w:rPr>
          <w:rFonts w:hint="cs"/>
          <w:rtl/>
          <w:lang w:eastAsia="he-IL"/>
        </w:rPr>
        <w:t>האוצר, 50% תוספת דמי קיום, ואתם עצרתם את העלייה בדמי הקיום לחיילים.</w:t>
      </w:r>
      <w:bookmarkStart w:id="16805" w:name="_ETM_Q30_732000"/>
      <w:bookmarkEnd w:id="16805"/>
      <w:r>
        <w:rPr>
          <w:rFonts w:hint="cs"/>
          <w:rtl/>
          <w:lang w:eastAsia="he-IL"/>
        </w:rPr>
        <w:t xml:space="preserve"> תוכנית ממדים ללימודים אושרה בממשלה שלנו, ואתם, ברוב חוצפתכם </w:t>
      </w:r>
      <w:r w:rsidR="00AA1819">
        <w:rPr>
          <w:rFonts w:hint="cs"/>
          <w:rtl/>
          <w:lang w:eastAsia="he-IL"/>
        </w:rPr>
        <w:t>– –</w:t>
      </w:r>
    </w:p>
    <w:p w:rsidR="00CE3EFD" w:rsidRDefault="00CE3EFD" w:rsidP="003559BE">
      <w:pPr>
        <w:keepNext/>
        <w:rPr>
          <w:rtl/>
        </w:rPr>
      </w:pPr>
      <w:bookmarkStart w:id="16806" w:name="ET_interruption_6345_10"/>
      <w:bookmarkStart w:id="16807" w:name="ET_interruption_5807_9"/>
    </w:p>
    <w:p w:rsidR="00CE3EFD" w:rsidRDefault="00CE3EFD" w:rsidP="003559BE">
      <w:pPr>
        <w:pStyle w:val="af5"/>
        <w:keepNext/>
        <w:rPr>
          <w:rtl/>
        </w:rPr>
      </w:pPr>
      <w:r w:rsidRPr="00AF3EAA">
        <w:rPr>
          <w:rStyle w:val="TagStyle"/>
          <w:rtl/>
        </w:rPr>
        <w:t xml:space="preserve"> &lt;&lt; קריאה &gt;&gt; </w:t>
      </w:r>
      <w:r>
        <w:rPr>
          <w:rtl/>
        </w:rPr>
        <w:t>טלי גוטליב (הליכוד):</w:t>
      </w:r>
      <w:r w:rsidRPr="00AF3EAA">
        <w:rPr>
          <w:rStyle w:val="TagStyle"/>
          <w:rtl/>
        </w:rPr>
        <w:t xml:space="preserve"> &lt;&lt; קריאה &gt;&gt;</w:t>
      </w:r>
      <w:r>
        <w:rPr>
          <w:rtl/>
        </w:rPr>
        <w:t xml:space="preserve">   </w:t>
      </w:r>
      <w:bookmarkEnd w:id="16806"/>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bookmarkStart w:id="16808" w:name="_ETM_Q30_740000"/>
      <w:bookmarkEnd w:id="16808"/>
    </w:p>
    <w:p w:rsidR="00CE3EFD" w:rsidRDefault="00CE3EFD" w:rsidP="003559BE">
      <w:pPr>
        <w:pStyle w:val="-"/>
        <w:keepNext/>
        <w:rPr>
          <w:rtl/>
        </w:rPr>
      </w:pPr>
      <w:bookmarkStart w:id="16809" w:name="ET_speakercontinue_5520_12"/>
      <w:r w:rsidRPr="00AF3EAA">
        <w:rPr>
          <w:rStyle w:val="TagStyle"/>
          <w:rtl/>
        </w:rPr>
        <w:t xml:space="preserve"> &lt;&lt; דובר_המשך &gt;&gt; </w:t>
      </w:r>
      <w:r>
        <w:rPr>
          <w:rtl/>
        </w:rPr>
        <w:t>עודד פורר (ישראל ביתנו):</w:t>
      </w:r>
      <w:r w:rsidRPr="00AF3EAA">
        <w:rPr>
          <w:rStyle w:val="TagStyle"/>
          <w:rtl/>
        </w:rPr>
        <w:t xml:space="preserve"> &lt;&lt; דובר_המשך &gt;&gt;</w:t>
      </w:r>
      <w:r>
        <w:rPr>
          <w:rtl/>
        </w:rPr>
        <w:t xml:space="preserve">   </w:t>
      </w:r>
      <w:bookmarkEnd w:id="16809"/>
    </w:p>
    <w:p w:rsidR="00CE3EFD" w:rsidRDefault="00CE3EFD" w:rsidP="00AA1819">
      <w:pPr>
        <w:rPr>
          <w:rtl/>
          <w:lang w:eastAsia="he-IL"/>
        </w:rPr>
      </w:pPr>
    </w:p>
    <w:p w:rsidR="00CE3EFD" w:rsidRDefault="00AA1819" w:rsidP="00AA1819">
      <w:pPr>
        <w:rPr>
          <w:rtl/>
          <w:lang w:eastAsia="he-IL"/>
        </w:rPr>
      </w:pPr>
      <w:bookmarkStart w:id="16810" w:name="_ETM_Q30_738000"/>
      <w:bookmarkEnd w:id="16810"/>
      <w:r>
        <w:rPr>
          <w:rFonts w:hint="cs"/>
          <w:rtl/>
          <w:lang w:eastAsia="he-IL"/>
        </w:rPr>
        <w:t>– –</w:t>
      </w:r>
      <w:r w:rsidR="00CE3EFD">
        <w:rPr>
          <w:rFonts w:hint="cs"/>
          <w:rtl/>
          <w:lang w:eastAsia="he-IL"/>
        </w:rPr>
        <w:t xml:space="preserve"> ברוב חוצפתכם</w:t>
      </w:r>
      <w:bookmarkStart w:id="16811" w:name="_ETM_Q30_741000"/>
      <w:bookmarkEnd w:id="16811"/>
      <w:r w:rsidR="00CE3EFD">
        <w:rPr>
          <w:rFonts w:hint="cs"/>
          <w:rtl/>
          <w:lang w:eastAsia="he-IL"/>
        </w:rPr>
        <w:t xml:space="preserve"> </w:t>
      </w:r>
      <w:r>
        <w:rPr>
          <w:rFonts w:hint="cs"/>
          <w:rtl/>
          <w:lang w:eastAsia="he-IL"/>
        </w:rPr>
        <w:t>– –</w:t>
      </w:r>
    </w:p>
    <w:p w:rsidR="00CE3EFD" w:rsidRPr="00AF3EAA" w:rsidRDefault="00CE3EFD" w:rsidP="003559BE">
      <w:pPr>
        <w:rPr>
          <w:rtl/>
          <w:lang w:eastAsia="he-IL"/>
        </w:rPr>
      </w:pPr>
      <w:bookmarkStart w:id="16812" w:name="_ETM_Q30_742000"/>
      <w:bookmarkEnd w:id="16812"/>
    </w:p>
    <w:p w:rsidR="00CE3EFD" w:rsidRDefault="00CE3EFD" w:rsidP="003559BE">
      <w:pPr>
        <w:pStyle w:val="af5"/>
        <w:keepNext/>
        <w:rPr>
          <w:rtl/>
        </w:rPr>
      </w:pPr>
      <w:r w:rsidRPr="00AF3EAA">
        <w:rPr>
          <w:rStyle w:val="TagStyle"/>
          <w:rtl/>
        </w:rPr>
        <w:t xml:space="preserve"> &lt;&lt; קריאה &gt;&gt; </w:t>
      </w:r>
      <w:r>
        <w:rPr>
          <w:rtl/>
        </w:rPr>
        <w:t>קטי קטרין שטרית (הליכוד):</w:t>
      </w:r>
      <w:r w:rsidRPr="00AF3EAA">
        <w:rPr>
          <w:rStyle w:val="TagStyle"/>
          <w:rtl/>
        </w:rPr>
        <w:t xml:space="preserve"> &lt;&lt; קריאה &gt;&gt;</w:t>
      </w:r>
      <w:r>
        <w:rPr>
          <w:rtl/>
        </w:rPr>
        <w:t xml:space="preserve">   </w:t>
      </w:r>
      <w:bookmarkEnd w:id="16807"/>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bookmarkStart w:id="16813" w:name="_ETM_Q30_739000"/>
      <w:bookmarkEnd w:id="16813"/>
    </w:p>
    <w:p w:rsidR="00CE3EFD" w:rsidRDefault="00CE3EFD" w:rsidP="003559BE">
      <w:pPr>
        <w:pStyle w:val="-"/>
        <w:keepNext/>
        <w:rPr>
          <w:rtl/>
        </w:rPr>
      </w:pPr>
      <w:bookmarkStart w:id="16814" w:name="_ETM_Q30_743000"/>
      <w:bookmarkStart w:id="16815" w:name="ET_speakercontinue_5520_11"/>
      <w:bookmarkEnd w:id="16814"/>
      <w:r w:rsidRPr="00AF3EAA">
        <w:rPr>
          <w:rStyle w:val="TagStyle"/>
          <w:rtl/>
        </w:rPr>
        <w:t xml:space="preserve"> &lt;&lt; דובר_המשך &gt;&gt; </w:t>
      </w:r>
      <w:r>
        <w:rPr>
          <w:rtl/>
        </w:rPr>
        <w:t>עודד פורר (ישראל ביתנו):</w:t>
      </w:r>
      <w:r w:rsidRPr="00AF3EAA">
        <w:rPr>
          <w:rStyle w:val="TagStyle"/>
          <w:rtl/>
        </w:rPr>
        <w:t xml:space="preserve"> &lt;&lt; דובר_המשך &gt;&gt;</w:t>
      </w:r>
      <w:r>
        <w:rPr>
          <w:rtl/>
        </w:rPr>
        <w:t xml:space="preserve">   </w:t>
      </w:r>
      <w:bookmarkEnd w:id="16815"/>
    </w:p>
    <w:p w:rsidR="00CE3EFD" w:rsidRDefault="00CE3EFD" w:rsidP="00AA1819">
      <w:pPr>
        <w:rPr>
          <w:rtl/>
          <w:lang w:eastAsia="he-IL"/>
        </w:rPr>
      </w:pPr>
    </w:p>
    <w:p w:rsidR="00CE3EFD" w:rsidRDefault="00AA1819" w:rsidP="00AA1819">
      <w:pPr>
        <w:rPr>
          <w:rtl/>
          <w:lang w:eastAsia="he-IL"/>
        </w:rPr>
      </w:pPr>
      <w:bookmarkStart w:id="16816" w:name="_ETM_Q30_744000"/>
      <w:bookmarkEnd w:id="16816"/>
      <w:r>
        <w:rPr>
          <w:rFonts w:hint="cs"/>
          <w:rtl/>
          <w:lang w:eastAsia="he-IL"/>
        </w:rPr>
        <w:t>– –</w:t>
      </w:r>
      <w:r w:rsidR="00CE3EFD">
        <w:rPr>
          <w:rFonts w:hint="cs"/>
          <w:rtl/>
          <w:lang w:eastAsia="he-IL"/>
        </w:rPr>
        <w:t xml:space="preserve"> ברוב חוצפתכם מגיעים בתקופת מלחמה ומסובבים את הכנסת הזאת </w:t>
      </w:r>
      <w:bookmarkStart w:id="16817" w:name="_ETM_Q30_749000"/>
      <w:bookmarkEnd w:id="16817"/>
      <w:r w:rsidR="00CE3EFD">
        <w:rPr>
          <w:rFonts w:hint="cs"/>
          <w:rtl/>
          <w:lang w:eastAsia="he-IL"/>
        </w:rPr>
        <w:t xml:space="preserve">מלמעלה עד למטה בשביל לקדם </w:t>
      </w:r>
      <w:r w:rsidR="00CE3EFD">
        <w:rPr>
          <w:rFonts w:hint="eastAsia"/>
          <w:rtl/>
          <w:lang w:eastAsia="he-IL"/>
        </w:rPr>
        <w:t>–</w:t>
      </w:r>
      <w:r w:rsidR="00CE3EFD">
        <w:rPr>
          <w:rFonts w:hint="cs"/>
          <w:rtl/>
          <w:lang w:eastAsia="he-IL"/>
        </w:rPr>
        <w:t xml:space="preserve"> איזה חוק? חוק של </w:t>
      </w:r>
      <w:bookmarkStart w:id="16818" w:name="_ETM_Q30_753000"/>
      <w:bookmarkEnd w:id="16818"/>
      <w:r w:rsidR="00CE3EFD">
        <w:rPr>
          <w:rFonts w:hint="cs"/>
          <w:rtl/>
          <w:lang w:eastAsia="he-IL"/>
        </w:rPr>
        <w:t>השתמטות.</w:t>
      </w:r>
    </w:p>
    <w:p w:rsidR="00CE3EFD" w:rsidRDefault="00CE3EFD" w:rsidP="003559BE">
      <w:pPr>
        <w:rPr>
          <w:rtl/>
          <w:lang w:eastAsia="he-IL"/>
        </w:rPr>
      </w:pPr>
    </w:p>
    <w:p w:rsidR="00CE3EFD" w:rsidRDefault="00CE3EFD" w:rsidP="003559BE">
      <w:pPr>
        <w:pStyle w:val="af5"/>
        <w:keepNext/>
        <w:rPr>
          <w:rtl/>
        </w:rPr>
      </w:pPr>
      <w:bookmarkStart w:id="16819" w:name="ET_interruption_5807_13"/>
      <w:r w:rsidRPr="00AF3EAA">
        <w:rPr>
          <w:rStyle w:val="TagStyle"/>
          <w:rtl/>
        </w:rPr>
        <w:t xml:space="preserve"> &lt;&lt; קריאה &gt;&gt; </w:t>
      </w:r>
      <w:r>
        <w:rPr>
          <w:rtl/>
        </w:rPr>
        <w:t>קטי קטרין שטרית (הליכוד):</w:t>
      </w:r>
      <w:r w:rsidRPr="00AF3EAA">
        <w:rPr>
          <w:rStyle w:val="TagStyle"/>
          <w:rtl/>
        </w:rPr>
        <w:t xml:space="preserve"> &lt;&lt; קריאה &gt;&gt;</w:t>
      </w:r>
      <w:r>
        <w:rPr>
          <w:rtl/>
        </w:rPr>
        <w:t xml:space="preserve">   </w:t>
      </w:r>
      <w:bookmarkEnd w:id="16819"/>
    </w:p>
    <w:p w:rsidR="00CE3EFD" w:rsidRDefault="00CE3EFD" w:rsidP="00AA1819">
      <w:pPr>
        <w:rPr>
          <w:rtl/>
          <w:lang w:eastAsia="he-IL"/>
        </w:rPr>
      </w:pPr>
    </w:p>
    <w:p w:rsidR="00CE3EFD" w:rsidRDefault="00AA1819" w:rsidP="00AA1819">
      <w:pPr>
        <w:rPr>
          <w:rtl/>
          <w:lang w:eastAsia="he-IL"/>
        </w:rPr>
      </w:pPr>
      <w:r>
        <w:rPr>
          <w:rFonts w:hint="cs"/>
          <w:rtl/>
          <w:lang w:eastAsia="he-IL"/>
        </w:rPr>
        <w:t>– – –</w:t>
      </w:r>
      <w:r w:rsidR="00CE3EFD">
        <w:rPr>
          <w:rFonts w:hint="cs"/>
          <w:rtl/>
          <w:lang w:eastAsia="he-IL"/>
        </w:rPr>
        <w:t xml:space="preserve"> שמענו את זה. מנסים אם זה 50% </w:t>
      </w:r>
      <w:r>
        <w:rPr>
          <w:rFonts w:hint="cs"/>
          <w:rtl/>
          <w:lang w:eastAsia="he-IL"/>
        </w:rPr>
        <w:t>– – –</w:t>
      </w:r>
    </w:p>
    <w:p w:rsidR="00CE3EFD" w:rsidRDefault="00CE3EFD" w:rsidP="003559BE">
      <w:pPr>
        <w:rPr>
          <w:rtl/>
          <w:lang w:eastAsia="he-IL"/>
        </w:rPr>
      </w:pPr>
    </w:p>
    <w:p w:rsidR="00CE3EFD" w:rsidRDefault="00CE3EFD" w:rsidP="003559BE">
      <w:pPr>
        <w:pStyle w:val="-"/>
        <w:keepNext/>
        <w:rPr>
          <w:rtl/>
        </w:rPr>
      </w:pPr>
      <w:bookmarkStart w:id="16820" w:name="ET_speakercontinue_5520_14"/>
      <w:r w:rsidRPr="00AF3EAA">
        <w:rPr>
          <w:rStyle w:val="TagStyle"/>
          <w:rtl/>
        </w:rPr>
        <w:t xml:space="preserve"> &lt;&lt; דובר_המשך &gt;&gt; </w:t>
      </w:r>
      <w:r>
        <w:rPr>
          <w:rtl/>
        </w:rPr>
        <w:t>עודד פורר (ישראל ביתנו):</w:t>
      </w:r>
      <w:r w:rsidRPr="00AF3EAA">
        <w:rPr>
          <w:rStyle w:val="TagStyle"/>
          <w:rtl/>
        </w:rPr>
        <w:t xml:space="preserve"> &lt;&lt; דובר_המשך &gt;&gt;</w:t>
      </w:r>
      <w:r>
        <w:rPr>
          <w:rtl/>
        </w:rPr>
        <w:t xml:space="preserve">   </w:t>
      </w:r>
      <w:bookmarkEnd w:id="16820"/>
    </w:p>
    <w:p w:rsidR="00CE3EFD" w:rsidRDefault="00CE3EFD" w:rsidP="00AA1819">
      <w:pPr>
        <w:rPr>
          <w:rtl/>
          <w:lang w:eastAsia="he-IL"/>
        </w:rPr>
      </w:pPr>
    </w:p>
    <w:p w:rsidR="00CE3EFD" w:rsidRDefault="00CE3EFD" w:rsidP="003559BE">
      <w:pPr>
        <w:rPr>
          <w:rtl/>
          <w:lang w:eastAsia="he-IL"/>
        </w:rPr>
      </w:pPr>
      <w:bookmarkStart w:id="16821" w:name="_ETM_Q30_754000"/>
      <w:bookmarkEnd w:id="16821"/>
      <w:r>
        <w:rPr>
          <w:rFonts w:hint="cs"/>
          <w:rtl/>
          <w:lang w:eastAsia="he-IL"/>
        </w:rPr>
        <w:t xml:space="preserve">חוק של השתמטות. </w:t>
      </w:r>
    </w:p>
    <w:p w:rsidR="00CE3EFD" w:rsidRDefault="00CE3EFD" w:rsidP="003559BE">
      <w:pPr>
        <w:rPr>
          <w:rtl/>
          <w:lang w:eastAsia="he-IL"/>
        </w:rPr>
      </w:pPr>
    </w:p>
    <w:p w:rsidR="00CE3EFD" w:rsidRDefault="00CE3EFD" w:rsidP="00744061">
      <w:pPr>
        <w:rPr>
          <w:rtl/>
        </w:rPr>
      </w:pPr>
      <w:bookmarkStart w:id="16822" w:name="_ETM_Q30_761000"/>
      <w:bookmarkEnd w:id="16822"/>
      <w:r>
        <w:rPr>
          <w:rFonts w:hint="cs"/>
          <w:rtl/>
          <w:lang w:eastAsia="he-IL"/>
        </w:rPr>
        <w:t>אני שומע את הטענות לגבי</w:t>
      </w:r>
      <w:bookmarkStart w:id="16823" w:name="_ETM_Q30_763000"/>
      <w:bookmarkEnd w:id="16823"/>
      <w:r>
        <w:rPr>
          <w:rFonts w:hint="cs"/>
          <w:rtl/>
          <w:lang w:eastAsia="he-IL"/>
        </w:rPr>
        <w:t xml:space="preserve"> החוק וחוקיותו. מאוד פשוט, חברת הכנסת שטרית, חבר הכנסת כץ: </w:t>
      </w:r>
      <w:bookmarkStart w:id="16824" w:name="_ETM_Q30_770000"/>
      <w:bookmarkEnd w:id="16824"/>
      <w:r>
        <w:rPr>
          <w:rFonts w:hint="cs"/>
          <w:rtl/>
          <w:lang w:eastAsia="he-IL"/>
        </w:rPr>
        <w:t xml:space="preserve">לא צריך לשלוח שוטרים, לא צריך לשלוח שוטרים לאף </w:t>
      </w:r>
      <w:bookmarkStart w:id="16825" w:name="_ETM_Q30_775000"/>
      <w:bookmarkEnd w:id="16825"/>
      <w:r>
        <w:rPr>
          <w:rFonts w:hint="cs"/>
          <w:rtl/>
          <w:lang w:eastAsia="he-IL"/>
        </w:rPr>
        <w:t>אחד מהיישובים בארץ. מאוד פשוט.</w:t>
      </w:r>
      <w:bookmarkStart w:id="16826" w:name="_ETM_Q30_705000"/>
      <w:bookmarkEnd w:id="16826"/>
      <w:r>
        <w:rPr>
          <w:rFonts w:hint="cs"/>
          <w:rtl/>
        </w:rPr>
        <w:t xml:space="preserve"> אדוני היקר, אם אתה החלטת שאתה לא מתייצב בבקו"ם ואתה לא הולך לשירות צבאי, תתכבד, בבקשה, תוותר על כל ההטבות, וגם </w:t>
      </w:r>
      <w:bookmarkStart w:id="16827" w:name="_ETM_Q31_189000"/>
      <w:bookmarkEnd w:id="16827"/>
      <w:r>
        <w:rPr>
          <w:rFonts w:hint="cs"/>
          <w:rtl/>
        </w:rPr>
        <w:t xml:space="preserve">לא תוכל להצביע. ואז אני שומע את אבירי זכויות האדם מהקואליציה אומרים </w:t>
      </w:r>
      <w:bookmarkStart w:id="16828" w:name="_ETM_Q31_193000"/>
      <w:bookmarkEnd w:id="16828"/>
      <w:r>
        <w:rPr>
          <w:rFonts w:hint="cs"/>
          <w:rtl/>
        </w:rPr>
        <w:t xml:space="preserve">לי: זה לא חוקתי. איך אתה שולל את זכות ההצבעה? חס וחלילה. </w:t>
      </w:r>
    </w:p>
    <w:p w:rsidR="00CE3EFD" w:rsidRDefault="00CE3EFD" w:rsidP="003559BE">
      <w:pPr>
        <w:rPr>
          <w:rtl/>
        </w:rPr>
      </w:pPr>
    </w:p>
    <w:p w:rsidR="00CE3EFD" w:rsidRDefault="00CE3EFD" w:rsidP="003559BE">
      <w:pPr>
        <w:rPr>
          <w:rtl/>
        </w:rPr>
      </w:pPr>
      <w:r>
        <w:rPr>
          <w:rFonts w:hint="cs"/>
          <w:rtl/>
        </w:rPr>
        <w:t xml:space="preserve">זה </w:t>
      </w:r>
      <w:proofErr w:type="spellStart"/>
      <w:r>
        <w:rPr>
          <w:rFonts w:hint="cs"/>
          <w:rtl/>
        </w:rPr>
        <w:t>אימ</w:t>
      </w:r>
      <w:proofErr w:type="spellEnd"/>
      <w:r>
        <w:rPr>
          <w:rFonts w:hint="cs"/>
          <w:rtl/>
        </w:rPr>
        <w:t>-אימא של החוקתי.</w:t>
      </w:r>
      <w:bookmarkStart w:id="16829" w:name="_ETM_Q31_208000"/>
      <w:bookmarkEnd w:id="16829"/>
      <w:r>
        <w:rPr>
          <w:rFonts w:hint="cs"/>
          <w:rtl/>
        </w:rPr>
        <w:t xml:space="preserve"> אני מסתכל על דמוקרטיות קצת יותר קטנות ממדינת ישראל. בבריטניה </w:t>
      </w:r>
      <w:bookmarkStart w:id="16830" w:name="_ETM_Q31_216000"/>
      <w:bookmarkEnd w:id="16830"/>
      <w:r>
        <w:rPr>
          <w:rtl/>
        </w:rPr>
        <w:t>–</w:t>
      </w:r>
      <w:r>
        <w:rPr>
          <w:rFonts w:hint="cs"/>
          <w:rtl/>
        </w:rPr>
        <w:t xml:space="preserve"> דמוקרטיה </w:t>
      </w:r>
      <w:r>
        <w:rPr>
          <w:rtl/>
        </w:rPr>
        <w:t>–</w:t>
      </w:r>
      <w:r>
        <w:rPr>
          <w:rFonts w:hint="cs"/>
          <w:rtl/>
        </w:rPr>
        <w:t xml:space="preserve"> אסירים לא יכולים להצביע, לא אנשים שבורחים מההגנה על המדינה שלהם; לא אנשים שבזמן</w:t>
      </w:r>
      <w:bookmarkStart w:id="16831" w:name="_ETM_Q31_222000"/>
      <w:bookmarkEnd w:id="16831"/>
      <w:r>
        <w:rPr>
          <w:rFonts w:hint="cs"/>
          <w:rtl/>
        </w:rPr>
        <w:t xml:space="preserve"> שהמדינה מותקפת ואזרחיה נשחטים, מתחבאים מתחת לשולחנות ובורחים כדי שחס וחלילה לא יגייסו אותם. אסירים לא יכולים להצביע. גם בארצות הברית במרבית המדינות נשללת </w:t>
      </w:r>
      <w:bookmarkStart w:id="16832" w:name="_ETM_Q31_237000"/>
      <w:bookmarkEnd w:id="16832"/>
      <w:r>
        <w:rPr>
          <w:rFonts w:hint="cs"/>
          <w:rtl/>
        </w:rPr>
        <w:t>זכות ההצבעה מאסירים. במדינות מסוימות זכות ההצבעה נשללת לצמיתות. אסיר שהשתחרר, סיים את תקופת התנאי</w:t>
      </w:r>
      <w:bookmarkStart w:id="16833" w:name="_ETM_Q31_251000"/>
      <w:bookmarkEnd w:id="16833"/>
      <w:r>
        <w:rPr>
          <w:rFonts w:hint="cs"/>
          <w:rtl/>
        </w:rPr>
        <w:t xml:space="preserve"> שלו </w:t>
      </w:r>
      <w:r>
        <w:rPr>
          <w:rFonts w:hint="eastAsia"/>
          <w:rtl/>
        </w:rPr>
        <w:t>–</w:t>
      </w:r>
      <w:r>
        <w:rPr>
          <w:rFonts w:hint="cs"/>
          <w:rtl/>
        </w:rPr>
        <w:t xml:space="preserve"> בפלורידה, באייווה, באריזונה </w:t>
      </w:r>
      <w:r>
        <w:rPr>
          <w:rFonts w:hint="eastAsia"/>
          <w:rtl/>
        </w:rPr>
        <w:t>–</w:t>
      </w:r>
      <w:r>
        <w:rPr>
          <w:rFonts w:hint="cs"/>
          <w:rtl/>
        </w:rPr>
        <w:t xml:space="preserve"> לא יכול להצביע. לפי דוח מרכז המחקר והמידע של הכנסת, בשנת 2008 נשללה זכות ההצבעה מ-5.3 מיליון </w:t>
      </w:r>
      <w:bookmarkStart w:id="16834" w:name="_ETM_Q31_266000"/>
      <w:bookmarkEnd w:id="16834"/>
      <w:r>
        <w:rPr>
          <w:rFonts w:hint="cs"/>
          <w:rtl/>
        </w:rPr>
        <w:t>אמריקאים בגלל שהם ישבו בבתי הסוהר.</w:t>
      </w:r>
    </w:p>
    <w:p w:rsidR="00CE3EFD" w:rsidRDefault="00CE3EFD" w:rsidP="003559BE">
      <w:pPr>
        <w:rPr>
          <w:rtl/>
        </w:rPr>
      </w:pPr>
    </w:p>
    <w:p w:rsidR="00CE3EFD" w:rsidRDefault="00CE3EFD" w:rsidP="00AA1819">
      <w:pPr>
        <w:rPr>
          <w:rtl/>
        </w:rPr>
      </w:pPr>
      <w:r>
        <w:rPr>
          <w:rFonts w:hint="cs"/>
          <w:rtl/>
        </w:rPr>
        <w:t>אז הינה, אני אומר לכם, אני לא שולח את המשתמטים לבתי</w:t>
      </w:r>
      <w:bookmarkStart w:id="16835" w:name="_ETM_Q31_273000"/>
      <w:bookmarkEnd w:id="16835"/>
      <w:r>
        <w:rPr>
          <w:rFonts w:hint="cs"/>
          <w:rtl/>
        </w:rPr>
        <w:t xml:space="preserve"> הסוהר. אני מוותר לכם על בתי הסוהר, אבל עם הוויתור על בתי הסוהר, אתם גם לא תוכלו להצביע לכנסת, ואתם</w:t>
      </w:r>
      <w:bookmarkStart w:id="16836" w:name="_ETM_Q31_283000"/>
      <w:bookmarkEnd w:id="16836"/>
      <w:r>
        <w:rPr>
          <w:rFonts w:hint="cs"/>
          <w:rtl/>
        </w:rPr>
        <w:t xml:space="preserve"> גם לא תוכלו לקבל מעונות יום, ולא תהיה הנחה בארנונה, ולא תהיה הנחה</w:t>
      </w:r>
      <w:bookmarkStart w:id="16837" w:name="_ETM_Q31_288000"/>
      <w:bookmarkEnd w:id="16837"/>
      <w:r>
        <w:rPr>
          <w:rFonts w:hint="cs"/>
          <w:rtl/>
        </w:rPr>
        <w:t xml:space="preserve"> בחשמל, ולא יהיו דמי קיום לישיבה. ואז</w:t>
      </w:r>
      <w:r w:rsidR="00F23E7A">
        <w:rPr>
          <w:rFonts w:hint="cs"/>
          <w:rtl/>
        </w:rPr>
        <w:t>,</w:t>
      </w:r>
      <w:r>
        <w:rPr>
          <w:rFonts w:hint="cs"/>
          <w:rtl/>
        </w:rPr>
        <w:t xml:space="preserve"> מה שנראה </w:t>
      </w:r>
      <w:r w:rsidR="00AA1819">
        <w:rPr>
          <w:rFonts w:hint="cs"/>
          <w:rtl/>
        </w:rPr>
        <w:t>– – –</w:t>
      </w:r>
    </w:p>
    <w:p w:rsidR="00CE3EFD" w:rsidRDefault="00CE3EFD" w:rsidP="003559BE">
      <w:pPr>
        <w:rPr>
          <w:rtl/>
        </w:rPr>
      </w:pPr>
    </w:p>
    <w:p w:rsidR="00CE3EFD" w:rsidRDefault="00CE3EFD" w:rsidP="003559BE">
      <w:pPr>
        <w:pStyle w:val="af5"/>
        <w:keepNext/>
        <w:rPr>
          <w:rtl/>
        </w:rPr>
      </w:pPr>
      <w:bookmarkStart w:id="16838" w:name="ET_interruption_6345_24"/>
      <w:r w:rsidRPr="00767990">
        <w:rPr>
          <w:rStyle w:val="TagStyle"/>
          <w:rtl/>
        </w:rPr>
        <w:t xml:space="preserve"> &lt;&lt; קריאה &gt;&gt; </w:t>
      </w:r>
      <w:r>
        <w:rPr>
          <w:rtl/>
        </w:rPr>
        <w:t>טלי גוטליב (הליכוד):</w:t>
      </w:r>
      <w:r w:rsidRPr="00767990">
        <w:rPr>
          <w:rStyle w:val="TagStyle"/>
          <w:rtl/>
        </w:rPr>
        <w:t xml:space="preserve"> &lt;&lt; קריאה &gt;&gt;</w:t>
      </w:r>
      <w:r>
        <w:rPr>
          <w:rtl/>
        </w:rPr>
        <w:t xml:space="preserve">   </w:t>
      </w:r>
      <w:bookmarkEnd w:id="16838"/>
    </w:p>
    <w:p w:rsidR="00CE3EFD" w:rsidRDefault="00CE3EFD" w:rsidP="00AA1819">
      <w:pPr>
        <w:rPr>
          <w:rtl/>
          <w:lang w:eastAsia="he-IL"/>
        </w:rPr>
      </w:pPr>
    </w:p>
    <w:p w:rsidR="00CE3EFD" w:rsidRPr="00767990" w:rsidRDefault="00CE3EFD" w:rsidP="003559BE">
      <w:pPr>
        <w:rPr>
          <w:rtl/>
          <w:lang w:eastAsia="he-IL"/>
        </w:rPr>
      </w:pPr>
      <w:r>
        <w:rPr>
          <w:rFonts w:hint="cs"/>
          <w:rtl/>
          <w:lang w:eastAsia="he-IL"/>
        </w:rPr>
        <w:t xml:space="preserve">ומה עם הערבים? הם לא יוכלו להצביע. תרצה לקחת </w:t>
      </w:r>
      <w:bookmarkStart w:id="16839" w:name="_ETM_Q31_291000"/>
      <w:bookmarkEnd w:id="16839"/>
      <w:r>
        <w:rPr>
          <w:rFonts w:hint="cs"/>
          <w:rtl/>
          <w:lang w:eastAsia="he-IL"/>
        </w:rPr>
        <w:t>להם את זכות ההצבעה?</w:t>
      </w:r>
    </w:p>
    <w:p w:rsidR="00CE3EFD" w:rsidRDefault="00CE3EFD" w:rsidP="003559BE">
      <w:pPr>
        <w:rPr>
          <w:rtl/>
        </w:rPr>
      </w:pPr>
    </w:p>
    <w:p w:rsidR="00CE3EFD" w:rsidRDefault="00CE3EFD" w:rsidP="003559BE">
      <w:pPr>
        <w:pStyle w:val="-"/>
        <w:keepNext/>
        <w:rPr>
          <w:rtl/>
        </w:rPr>
      </w:pPr>
      <w:bookmarkStart w:id="16840" w:name="ET_speakercontinue_5520_4"/>
      <w:r w:rsidRPr="005D16D3">
        <w:rPr>
          <w:rStyle w:val="TagStyle"/>
          <w:rtl/>
        </w:rPr>
        <w:t xml:space="preserve"> &lt;&lt; דובר_המשך &gt;&gt; </w:t>
      </w:r>
      <w:r>
        <w:rPr>
          <w:rtl/>
        </w:rPr>
        <w:t>עודד פורר (ישראל ביתנו):</w:t>
      </w:r>
      <w:r w:rsidRPr="005D16D3">
        <w:rPr>
          <w:rStyle w:val="TagStyle"/>
          <w:rtl/>
        </w:rPr>
        <w:t xml:space="preserve"> &lt;&lt; דובר_המשך &gt;&gt;</w:t>
      </w:r>
      <w:r>
        <w:rPr>
          <w:rtl/>
        </w:rPr>
        <w:t xml:space="preserve">   </w:t>
      </w:r>
      <w:bookmarkEnd w:id="16840"/>
    </w:p>
    <w:p w:rsidR="00CE3EFD" w:rsidRDefault="00CE3EFD" w:rsidP="00AA1819">
      <w:pPr>
        <w:rPr>
          <w:rtl/>
        </w:rPr>
      </w:pPr>
    </w:p>
    <w:p w:rsidR="00CE3EFD" w:rsidRDefault="00CE3EFD" w:rsidP="003559BE">
      <w:pPr>
        <w:rPr>
          <w:rtl/>
        </w:rPr>
      </w:pPr>
      <w:r>
        <w:rPr>
          <w:rFonts w:hint="cs"/>
          <w:rtl/>
        </w:rPr>
        <w:t xml:space="preserve">תכף </w:t>
      </w:r>
      <w:bookmarkStart w:id="16841" w:name="_ETM_Q31_296000"/>
      <w:bookmarkEnd w:id="16841"/>
      <w:r>
        <w:rPr>
          <w:rFonts w:hint="cs"/>
          <w:rtl/>
        </w:rPr>
        <w:t>אני אענה לך, חברת הכנסת גוטליב. אם תהיי בשקט 20 שניות, תשמעי גם</w:t>
      </w:r>
      <w:bookmarkStart w:id="16842" w:name="_ETM_Q31_299000"/>
      <w:bookmarkEnd w:id="16842"/>
      <w:r>
        <w:rPr>
          <w:rFonts w:hint="cs"/>
          <w:rtl/>
        </w:rPr>
        <w:t xml:space="preserve"> את התשובה.</w:t>
      </w:r>
    </w:p>
    <w:p w:rsidR="00CE3EFD" w:rsidRDefault="00CE3EFD" w:rsidP="003559BE">
      <w:pPr>
        <w:rPr>
          <w:rtl/>
        </w:rPr>
      </w:pPr>
    </w:p>
    <w:p w:rsidR="00CE3EFD" w:rsidRDefault="00CE3EFD" w:rsidP="003559BE">
      <w:pPr>
        <w:pStyle w:val="af5"/>
        <w:keepNext/>
        <w:rPr>
          <w:rtl/>
        </w:rPr>
      </w:pPr>
      <w:bookmarkStart w:id="16843" w:name="ET_interruption_6345_25"/>
      <w:r w:rsidRPr="0047622F">
        <w:rPr>
          <w:rStyle w:val="TagStyle"/>
          <w:rtl/>
        </w:rPr>
        <w:t xml:space="preserve"> &lt;&lt; קריאה &gt;&gt; </w:t>
      </w:r>
      <w:r>
        <w:rPr>
          <w:rtl/>
        </w:rPr>
        <w:t>טלי גוטליב (הליכוד):</w:t>
      </w:r>
      <w:r w:rsidRPr="0047622F">
        <w:rPr>
          <w:rStyle w:val="TagStyle"/>
          <w:rtl/>
        </w:rPr>
        <w:t xml:space="preserve"> &lt;&lt; קריאה &gt;&gt;</w:t>
      </w:r>
      <w:r>
        <w:rPr>
          <w:rtl/>
        </w:rPr>
        <w:t xml:space="preserve">   </w:t>
      </w:r>
      <w:bookmarkEnd w:id="16843"/>
    </w:p>
    <w:p w:rsidR="00CE3EFD" w:rsidRDefault="00CE3EFD" w:rsidP="00AA1819">
      <w:pPr>
        <w:rPr>
          <w:rtl/>
          <w:lang w:eastAsia="he-IL"/>
        </w:rPr>
      </w:pPr>
    </w:p>
    <w:p w:rsidR="00CE3EFD" w:rsidRDefault="00CE3EFD" w:rsidP="00AA1819">
      <w:pPr>
        <w:rPr>
          <w:rtl/>
        </w:rPr>
      </w:pPr>
      <w:r>
        <w:rPr>
          <w:rFonts w:hint="cs"/>
          <w:rtl/>
        </w:rPr>
        <w:t xml:space="preserve">כל אזרח הוא אזרח </w:t>
      </w:r>
      <w:r w:rsidR="00AA1819">
        <w:rPr>
          <w:rFonts w:hint="cs"/>
          <w:rtl/>
        </w:rPr>
        <w:t>– – –</w:t>
      </w:r>
      <w:r>
        <w:rPr>
          <w:rFonts w:hint="cs"/>
          <w:rtl/>
        </w:rPr>
        <w:t xml:space="preserve"> מאיראן?</w:t>
      </w:r>
      <w:bookmarkStart w:id="16844" w:name="_ETM_Q31_307000"/>
      <w:bookmarkEnd w:id="16844"/>
      <w:r>
        <w:rPr>
          <w:rFonts w:hint="cs"/>
          <w:rtl/>
        </w:rPr>
        <w:t xml:space="preserve"> זכות הצבעה </w:t>
      </w:r>
      <w:r w:rsidR="00AA1819">
        <w:rPr>
          <w:rFonts w:hint="cs"/>
          <w:rtl/>
        </w:rPr>
        <w:t>– – –</w:t>
      </w:r>
    </w:p>
    <w:p w:rsidR="00CE3EFD" w:rsidRDefault="00CE3EFD" w:rsidP="003559BE">
      <w:pPr>
        <w:rPr>
          <w:rtl/>
        </w:rPr>
      </w:pPr>
    </w:p>
    <w:p w:rsidR="00CE3EFD" w:rsidRDefault="00CE3EFD" w:rsidP="003559BE">
      <w:pPr>
        <w:pStyle w:val="-"/>
        <w:keepNext/>
        <w:rPr>
          <w:rtl/>
        </w:rPr>
      </w:pPr>
      <w:r w:rsidRPr="005D16D3">
        <w:rPr>
          <w:rStyle w:val="TagStyle"/>
          <w:rtl/>
        </w:rPr>
        <w:t xml:space="preserve">&lt;&lt; דובר_המשך &gt;&gt; </w:t>
      </w:r>
      <w:r>
        <w:rPr>
          <w:rtl/>
        </w:rPr>
        <w:t>עודד פורר (ישראל ביתנו):</w:t>
      </w:r>
      <w:r w:rsidRPr="005D16D3">
        <w:rPr>
          <w:rStyle w:val="TagStyle"/>
          <w:rtl/>
        </w:rPr>
        <w:t xml:space="preserve"> &lt;&lt; דובר_המשך &gt;&gt;</w:t>
      </w:r>
      <w:r>
        <w:rPr>
          <w:rtl/>
        </w:rPr>
        <w:t xml:space="preserve">   </w:t>
      </w:r>
    </w:p>
    <w:p w:rsidR="00CE3EFD" w:rsidRDefault="00CE3EFD" w:rsidP="00AA1819">
      <w:pPr>
        <w:rPr>
          <w:rtl/>
        </w:rPr>
      </w:pPr>
    </w:p>
    <w:p w:rsidR="00CE3EFD" w:rsidRDefault="00CE3EFD" w:rsidP="003559BE">
      <w:pPr>
        <w:rPr>
          <w:rtl/>
        </w:rPr>
      </w:pPr>
      <w:r>
        <w:rPr>
          <w:rFonts w:hint="cs"/>
          <w:rtl/>
        </w:rPr>
        <w:t>20 שניות תהיי</w:t>
      </w:r>
      <w:bookmarkStart w:id="16845" w:name="_ETM_Q31_306000"/>
      <w:bookmarkEnd w:id="16845"/>
      <w:r>
        <w:rPr>
          <w:rFonts w:hint="cs"/>
          <w:rtl/>
        </w:rPr>
        <w:t xml:space="preserve"> בשקט. 20 שניות, חברת הכנסת גוטליב.</w:t>
      </w:r>
    </w:p>
    <w:p w:rsidR="00CE3EFD" w:rsidRDefault="00CE3EFD" w:rsidP="003559BE">
      <w:pPr>
        <w:rPr>
          <w:rtl/>
        </w:rPr>
      </w:pPr>
    </w:p>
    <w:p w:rsidR="00CE3EFD" w:rsidRDefault="00CE3EFD" w:rsidP="003559BE">
      <w:pPr>
        <w:pStyle w:val="af6"/>
        <w:keepNext/>
        <w:rPr>
          <w:rtl/>
        </w:rPr>
      </w:pPr>
      <w:bookmarkStart w:id="16846" w:name="ET_yor_6598_5"/>
      <w:r w:rsidRPr="005D16D3">
        <w:rPr>
          <w:rStyle w:val="TagStyle"/>
          <w:rtl/>
        </w:rPr>
        <w:t xml:space="preserve"> &lt;&lt; יור &gt;&gt; </w:t>
      </w:r>
      <w:r>
        <w:rPr>
          <w:rtl/>
        </w:rPr>
        <w:t>היו"ר משה סולומון:</w:t>
      </w:r>
      <w:r w:rsidRPr="005D16D3">
        <w:rPr>
          <w:rStyle w:val="TagStyle"/>
          <w:rtl/>
        </w:rPr>
        <w:t xml:space="preserve"> &lt;&lt; יור &gt;&gt;</w:t>
      </w:r>
      <w:r>
        <w:rPr>
          <w:rtl/>
        </w:rPr>
        <w:t xml:space="preserve">   </w:t>
      </w:r>
      <w:bookmarkEnd w:id="16846"/>
    </w:p>
    <w:p w:rsidR="00CE3EFD" w:rsidRDefault="00CE3EFD" w:rsidP="00AA1819">
      <w:pPr>
        <w:rPr>
          <w:rtl/>
        </w:rPr>
      </w:pPr>
    </w:p>
    <w:p w:rsidR="00CE3EFD" w:rsidRDefault="00CE3EFD" w:rsidP="003559BE">
      <w:pPr>
        <w:rPr>
          <w:rtl/>
        </w:rPr>
      </w:pPr>
      <w:r>
        <w:rPr>
          <w:rFonts w:hint="cs"/>
          <w:rtl/>
        </w:rPr>
        <w:t>חברת הכנסת גוטליב, תודה. תודה.</w:t>
      </w:r>
    </w:p>
    <w:p w:rsidR="00CE3EFD" w:rsidRDefault="00CE3EFD" w:rsidP="003559BE">
      <w:pPr>
        <w:rPr>
          <w:rtl/>
        </w:rPr>
      </w:pPr>
    </w:p>
    <w:p w:rsidR="00CE3EFD" w:rsidRDefault="00CE3EFD" w:rsidP="003559BE">
      <w:pPr>
        <w:pStyle w:val="-"/>
        <w:keepNext/>
        <w:rPr>
          <w:rtl/>
        </w:rPr>
      </w:pPr>
      <w:bookmarkStart w:id="16847" w:name="ET_speakercontinue_5520_6"/>
      <w:r w:rsidRPr="005D16D3">
        <w:rPr>
          <w:rStyle w:val="TagStyle"/>
          <w:rtl/>
        </w:rPr>
        <w:t xml:space="preserve"> &lt;&lt; דובר_המשך &gt;&gt; </w:t>
      </w:r>
      <w:r>
        <w:rPr>
          <w:rtl/>
        </w:rPr>
        <w:t>עודד פורר (ישראל ביתנו):</w:t>
      </w:r>
      <w:r w:rsidRPr="005D16D3">
        <w:rPr>
          <w:rStyle w:val="TagStyle"/>
          <w:rtl/>
        </w:rPr>
        <w:t xml:space="preserve"> &lt;&lt; דובר_המשך &gt;&gt;</w:t>
      </w:r>
      <w:r>
        <w:rPr>
          <w:rtl/>
        </w:rPr>
        <w:t xml:space="preserve">   </w:t>
      </w:r>
      <w:bookmarkEnd w:id="16847"/>
    </w:p>
    <w:p w:rsidR="00CE3EFD" w:rsidRDefault="00CE3EFD" w:rsidP="00AA1819">
      <w:pPr>
        <w:rPr>
          <w:rtl/>
        </w:rPr>
      </w:pPr>
    </w:p>
    <w:p w:rsidR="00CE3EFD" w:rsidRDefault="00CE3EFD" w:rsidP="00AA1819">
      <w:pPr>
        <w:rPr>
          <w:rtl/>
        </w:rPr>
      </w:pPr>
      <w:r>
        <w:rPr>
          <w:rFonts w:hint="cs"/>
          <w:rtl/>
        </w:rPr>
        <w:t>חברת הכנ</w:t>
      </w:r>
      <w:bookmarkStart w:id="16848" w:name="_ETM_Q31_309000"/>
      <w:bookmarkEnd w:id="16848"/>
      <w:r>
        <w:rPr>
          <w:rFonts w:hint="cs"/>
          <w:rtl/>
        </w:rPr>
        <w:t xml:space="preserve">סת גוטליב, כשאת בשידור, את לא בקליטה, אז תהיי בשקט 20 שניות, </w:t>
      </w:r>
      <w:bookmarkStart w:id="16849" w:name="_ETM_Q31_315000"/>
      <w:bookmarkEnd w:id="16849"/>
      <w:r>
        <w:rPr>
          <w:rFonts w:hint="cs"/>
          <w:rtl/>
        </w:rPr>
        <w:t xml:space="preserve">תוכלי להיות בקליטה ולהבין שהדבר הבסיסי הוא </w:t>
      </w:r>
      <w:r w:rsidR="00AA1819">
        <w:rPr>
          <w:rFonts w:hint="cs"/>
          <w:rtl/>
        </w:rPr>
        <w:t>– – –</w:t>
      </w:r>
    </w:p>
    <w:p w:rsidR="00CE3EFD" w:rsidRDefault="00CE3EFD" w:rsidP="003559BE">
      <w:pPr>
        <w:rPr>
          <w:rtl/>
        </w:rPr>
      </w:pPr>
    </w:p>
    <w:p w:rsidR="00CE3EFD" w:rsidRDefault="00CE3EFD" w:rsidP="003559BE">
      <w:pPr>
        <w:pStyle w:val="af5"/>
        <w:keepNext/>
        <w:rPr>
          <w:rtl/>
        </w:rPr>
      </w:pPr>
      <w:bookmarkStart w:id="16850" w:name="ET_interruption_6345_26"/>
      <w:r w:rsidRPr="0047622F">
        <w:rPr>
          <w:rStyle w:val="TagStyle"/>
          <w:rtl/>
        </w:rPr>
        <w:t xml:space="preserve"> &lt;&lt; קריאה &gt;&gt; </w:t>
      </w:r>
      <w:r>
        <w:rPr>
          <w:rtl/>
        </w:rPr>
        <w:t>טלי גוטליב (הליכוד):</w:t>
      </w:r>
      <w:r w:rsidRPr="0047622F">
        <w:rPr>
          <w:rStyle w:val="TagStyle"/>
          <w:rtl/>
        </w:rPr>
        <w:t xml:space="preserve"> &lt;&lt; קריאה &gt;&gt;</w:t>
      </w:r>
      <w:r>
        <w:rPr>
          <w:rtl/>
        </w:rPr>
        <w:t xml:space="preserve">   </w:t>
      </w:r>
      <w:bookmarkEnd w:id="16850"/>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Pr="0047622F" w:rsidRDefault="00CE3EFD" w:rsidP="003559BE">
      <w:pPr>
        <w:rPr>
          <w:rtl/>
          <w:lang w:eastAsia="he-IL"/>
        </w:rPr>
      </w:pPr>
      <w:bookmarkStart w:id="16851" w:name="_ETM_Q31_316000"/>
      <w:bookmarkEnd w:id="16851"/>
    </w:p>
    <w:p w:rsidR="00CE3EFD" w:rsidRDefault="00CE3EFD" w:rsidP="003559BE">
      <w:pPr>
        <w:pStyle w:val="af6"/>
        <w:keepNext/>
        <w:rPr>
          <w:rtl/>
        </w:rPr>
      </w:pPr>
      <w:bookmarkStart w:id="16852" w:name="ET_yor_6598_7"/>
      <w:r w:rsidRPr="005D16D3">
        <w:rPr>
          <w:rStyle w:val="TagStyle"/>
          <w:rtl/>
        </w:rPr>
        <w:t xml:space="preserve"> &lt;&lt; יור &gt;&gt; </w:t>
      </w:r>
      <w:r>
        <w:rPr>
          <w:rtl/>
        </w:rPr>
        <w:t>היו"ר משה סולומון:</w:t>
      </w:r>
      <w:r w:rsidRPr="005D16D3">
        <w:rPr>
          <w:rStyle w:val="TagStyle"/>
          <w:rtl/>
        </w:rPr>
        <w:t xml:space="preserve"> &lt;&lt; יור &gt;&gt;</w:t>
      </w:r>
      <w:r>
        <w:rPr>
          <w:rtl/>
        </w:rPr>
        <w:t xml:space="preserve">   </w:t>
      </w:r>
      <w:bookmarkEnd w:id="16852"/>
    </w:p>
    <w:p w:rsidR="00CE3EFD" w:rsidRDefault="00CE3EFD" w:rsidP="00AA1819">
      <w:pPr>
        <w:rPr>
          <w:rtl/>
        </w:rPr>
      </w:pPr>
    </w:p>
    <w:p w:rsidR="00CE3EFD" w:rsidRDefault="00CE3EFD" w:rsidP="003559BE">
      <w:pPr>
        <w:rPr>
          <w:rtl/>
        </w:rPr>
      </w:pPr>
      <w:r>
        <w:rPr>
          <w:rFonts w:hint="cs"/>
          <w:rtl/>
        </w:rPr>
        <w:t>חברת הכנסת</w:t>
      </w:r>
      <w:bookmarkStart w:id="16853" w:name="_ETM_Q31_320000"/>
      <w:bookmarkEnd w:id="16853"/>
      <w:r>
        <w:rPr>
          <w:rFonts w:hint="cs"/>
          <w:rtl/>
        </w:rPr>
        <w:t xml:space="preserve"> גוטליב, לאפשר לו להשלים את דבריו. תודה.</w:t>
      </w:r>
    </w:p>
    <w:p w:rsidR="00CE3EFD" w:rsidRDefault="00CE3EFD" w:rsidP="003559BE">
      <w:pPr>
        <w:rPr>
          <w:rtl/>
        </w:rPr>
      </w:pPr>
    </w:p>
    <w:p w:rsidR="00CE3EFD" w:rsidRDefault="00CE3EFD" w:rsidP="003559BE">
      <w:pPr>
        <w:pStyle w:val="af5"/>
        <w:keepNext/>
        <w:rPr>
          <w:rtl/>
        </w:rPr>
      </w:pPr>
      <w:bookmarkStart w:id="16854" w:name="ET_interruption_6345_27"/>
      <w:r w:rsidRPr="0047622F">
        <w:rPr>
          <w:rStyle w:val="TagStyle"/>
          <w:rtl/>
        </w:rPr>
        <w:t xml:space="preserve"> &lt;&lt; קריאה &gt;&gt; </w:t>
      </w:r>
      <w:r>
        <w:rPr>
          <w:rtl/>
        </w:rPr>
        <w:t>טלי גוטליב (הליכוד):</w:t>
      </w:r>
      <w:r w:rsidRPr="0047622F">
        <w:rPr>
          <w:rStyle w:val="TagStyle"/>
          <w:rtl/>
        </w:rPr>
        <w:t xml:space="preserve"> &lt;&lt; קריאה &gt;&gt;</w:t>
      </w:r>
      <w:r>
        <w:rPr>
          <w:rtl/>
        </w:rPr>
        <w:t xml:space="preserve">   </w:t>
      </w:r>
      <w:bookmarkEnd w:id="16854"/>
    </w:p>
    <w:p w:rsidR="00CE3EFD" w:rsidRDefault="00CE3EFD" w:rsidP="00AA1819">
      <w:pPr>
        <w:rPr>
          <w:rtl/>
          <w:lang w:eastAsia="he-IL"/>
        </w:rPr>
      </w:pPr>
    </w:p>
    <w:p w:rsidR="00CE3EFD" w:rsidRDefault="00AA1819" w:rsidP="00AA1819">
      <w:pPr>
        <w:rPr>
          <w:rtl/>
        </w:rPr>
      </w:pPr>
      <w:bookmarkStart w:id="16855" w:name="_ETM_Q31_322000"/>
      <w:bookmarkEnd w:id="16855"/>
      <w:r>
        <w:rPr>
          <w:rFonts w:hint="cs"/>
          <w:rtl/>
        </w:rPr>
        <w:t>– – –</w:t>
      </w:r>
      <w:r w:rsidR="00CE3EFD">
        <w:rPr>
          <w:rFonts w:hint="cs"/>
          <w:rtl/>
        </w:rPr>
        <w:t xml:space="preserve"> </w:t>
      </w:r>
      <w:bookmarkStart w:id="16856" w:name="_ETM_Q31_323000"/>
      <w:bookmarkEnd w:id="16856"/>
      <w:r w:rsidR="00CE3EFD">
        <w:rPr>
          <w:rFonts w:hint="cs"/>
          <w:rtl/>
        </w:rPr>
        <w:t>באמת. לקחת זכות הצבעה? לקחת זכות הצבעה? איך</w:t>
      </w:r>
      <w:bookmarkStart w:id="16857" w:name="_ETM_Q31_328000"/>
      <w:bookmarkEnd w:id="16857"/>
      <w:r w:rsidR="00CE3EFD">
        <w:rPr>
          <w:rFonts w:hint="cs"/>
          <w:rtl/>
        </w:rPr>
        <w:t xml:space="preserve"> לוקחים זכות הצבעה? זה הדבר </w:t>
      </w:r>
      <w:r>
        <w:rPr>
          <w:rFonts w:hint="cs"/>
          <w:rtl/>
        </w:rPr>
        <w:t>– – –</w:t>
      </w:r>
    </w:p>
    <w:p w:rsidR="00CE3EFD" w:rsidRDefault="00CE3EFD" w:rsidP="003559BE">
      <w:pPr>
        <w:rPr>
          <w:rtl/>
        </w:rPr>
      </w:pPr>
    </w:p>
    <w:p w:rsidR="00CE3EFD" w:rsidRDefault="00CE3EFD" w:rsidP="003559BE">
      <w:pPr>
        <w:pStyle w:val="af6"/>
        <w:keepNext/>
        <w:rPr>
          <w:rtl/>
        </w:rPr>
      </w:pPr>
      <w:bookmarkStart w:id="16858" w:name="ET_yor_6598_8"/>
      <w:r w:rsidRPr="005D16D3">
        <w:rPr>
          <w:rStyle w:val="TagStyle"/>
          <w:rtl/>
        </w:rPr>
        <w:t xml:space="preserve"> &lt;&lt; יור &gt;&gt; </w:t>
      </w:r>
      <w:r>
        <w:rPr>
          <w:rtl/>
        </w:rPr>
        <w:t>היו"ר משה סולומון:</w:t>
      </w:r>
      <w:r w:rsidRPr="005D16D3">
        <w:rPr>
          <w:rStyle w:val="TagStyle"/>
          <w:rtl/>
        </w:rPr>
        <w:t xml:space="preserve"> &lt;&lt; יור &gt;&gt;</w:t>
      </w:r>
      <w:r>
        <w:rPr>
          <w:rtl/>
        </w:rPr>
        <w:t xml:space="preserve">   </w:t>
      </w:r>
      <w:bookmarkEnd w:id="16858"/>
    </w:p>
    <w:p w:rsidR="00CE3EFD" w:rsidRDefault="00CE3EFD" w:rsidP="00AA1819">
      <w:pPr>
        <w:rPr>
          <w:rtl/>
        </w:rPr>
      </w:pPr>
    </w:p>
    <w:p w:rsidR="00CE3EFD" w:rsidRDefault="00CE3EFD" w:rsidP="003559BE">
      <w:pPr>
        <w:rPr>
          <w:rtl/>
        </w:rPr>
      </w:pPr>
      <w:r>
        <w:rPr>
          <w:rFonts w:hint="cs"/>
          <w:rtl/>
        </w:rPr>
        <w:t>חברת הכנסת גוטליב.</w:t>
      </w:r>
    </w:p>
    <w:p w:rsidR="00CE3EFD" w:rsidRDefault="00CE3EFD" w:rsidP="003559BE">
      <w:pPr>
        <w:rPr>
          <w:rtl/>
        </w:rPr>
      </w:pPr>
    </w:p>
    <w:p w:rsidR="00CE3EFD" w:rsidRDefault="00CE3EFD" w:rsidP="003559BE">
      <w:pPr>
        <w:pStyle w:val="af5"/>
        <w:keepNext/>
        <w:rPr>
          <w:rtl/>
        </w:rPr>
      </w:pPr>
      <w:bookmarkStart w:id="16859" w:name="ET_interruption_קריאה_28"/>
      <w:r w:rsidRPr="0047622F">
        <w:rPr>
          <w:rStyle w:val="TagStyle"/>
          <w:rtl/>
        </w:rPr>
        <w:t xml:space="preserve"> &lt;&lt; קריאה &gt;&gt; </w:t>
      </w:r>
      <w:r>
        <w:rPr>
          <w:rtl/>
        </w:rPr>
        <w:t>קריאה:</w:t>
      </w:r>
      <w:r w:rsidRPr="0047622F">
        <w:rPr>
          <w:rStyle w:val="TagStyle"/>
          <w:rtl/>
        </w:rPr>
        <w:t xml:space="preserve"> &lt;&lt; קריאה &gt;&gt;</w:t>
      </w:r>
      <w:r>
        <w:rPr>
          <w:rtl/>
        </w:rPr>
        <w:t xml:space="preserve">   </w:t>
      </w:r>
      <w:bookmarkEnd w:id="16859"/>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p>
    <w:p w:rsidR="00CE3EFD" w:rsidRDefault="00CE3EFD" w:rsidP="003559BE">
      <w:pPr>
        <w:pStyle w:val="af6"/>
        <w:keepNext/>
        <w:rPr>
          <w:rtl/>
        </w:rPr>
      </w:pPr>
      <w:bookmarkStart w:id="16860" w:name="ET_yor_6598_29"/>
      <w:r w:rsidRPr="0047622F">
        <w:rPr>
          <w:rStyle w:val="TagStyle"/>
          <w:rtl/>
        </w:rPr>
        <w:t xml:space="preserve"> &lt;&lt; יור &gt;&gt; </w:t>
      </w:r>
      <w:r>
        <w:rPr>
          <w:rtl/>
        </w:rPr>
        <w:t>היו"ר משה סולומון:</w:t>
      </w:r>
      <w:r w:rsidRPr="0047622F">
        <w:rPr>
          <w:rStyle w:val="TagStyle"/>
          <w:rtl/>
        </w:rPr>
        <w:t xml:space="preserve"> &lt;&lt; יור &gt;&gt;</w:t>
      </w:r>
      <w:r>
        <w:rPr>
          <w:rtl/>
        </w:rPr>
        <w:t xml:space="preserve">   </w:t>
      </w:r>
      <w:bookmarkEnd w:id="16860"/>
    </w:p>
    <w:p w:rsidR="00CE3EFD" w:rsidRDefault="00CE3EFD" w:rsidP="00AA1819">
      <w:pPr>
        <w:rPr>
          <w:rtl/>
          <w:lang w:eastAsia="he-IL"/>
        </w:rPr>
      </w:pPr>
    </w:p>
    <w:p w:rsidR="00CE3EFD" w:rsidRDefault="00CE3EFD" w:rsidP="003559BE">
      <w:pPr>
        <w:rPr>
          <w:rtl/>
        </w:rPr>
      </w:pPr>
      <w:bookmarkStart w:id="16861" w:name="_ETM_Q31_331000"/>
      <w:bookmarkEnd w:id="16861"/>
      <w:r>
        <w:rPr>
          <w:rFonts w:hint="cs"/>
          <w:rtl/>
        </w:rPr>
        <w:t>אפשר הערת ביניים, אבל לא שיחה, לא ריאיון.</w:t>
      </w:r>
    </w:p>
    <w:p w:rsidR="00CE3EFD" w:rsidRDefault="00CE3EFD" w:rsidP="003559BE">
      <w:pPr>
        <w:rPr>
          <w:rtl/>
        </w:rPr>
      </w:pPr>
    </w:p>
    <w:p w:rsidR="00CE3EFD" w:rsidRDefault="00CE3EFD" w:rsidP="003559BE">
      <w:pPr>
        <w:pStyle w:val="af5"/>
        <w:keepNext/>
        <w:rPr>
          <w:rtl/>
        </w:rPr>
      </w:pPr>
      <w:bookmarkStart w:id="16862" w:name="ET_interruption_5807_30"/>
      <w:r w:rsidRPr="007F1E40">
        <w:rPr>
          <w:rStyle w:val="TagStyle"/>
          <w:rtl/>
        </w:rPr>
        <w:t xml:space="preserve"> &lt;&lt; קריאה &gt;&gt; </w:t>
      </w:r>
      <w:r>
        <w:rPr>
          <w:rtl/>
        </w:rPr>
        <w:t>קטי קטרין שטרית (הליכוד):</w:t>
      </w:r>
      <w:r w:rsidRPr="007F1E40">
        <w:rPr>
          <w:rStyle w:val="TagStyle"/>
          <w:rtl/>
        </w:rPr>
        <w:t xml:space="preserve"> &lt;&lt; קריאה &gt;&gt;</w:t>
      </w:r>
      <w:r>
        <w:rPr>
          <w:rtl/>
        </w:rPr>
        <w:t xml:space="preserve">   </w:t>
      </w:r>
      <w:bookmarkEnd w:id="16862"/>
    </w:p>
    <w:p w:rsidR="00CE3EFD" w:rsidRDefault="00CE3EFD" w:rsidP="00AA1819">
      <w:pPr>
        <w:rPr>
          <w:rtl/>
          <w:lang w:eastAsia="he-IL"/>
        </w:rPr>
      </w:pPr>
    </w:p>
    <w:p w:rsidR="00CE3EFD" w:rsidRDefault="00CE3EFD" w:rsidP="00AA1819">
      <w:pPr>
        <w:rPr>
          <w:rtl/>
          <w:lang w:eastAsia="he-IL"/>
        </w:rPr>
      </w:pPr>
      <w:bookmarkStart w:id="16863" w:name="_ETM_Q31_335000"/>
      <w:bookmarkEnd w:id="16863"/>
      <w:r>
        <w:rPr>
          <w:rFonts w:hint="cs"/>
          <w:rtl/>
          <w:lang w:eastAsia="he-IL"/>
        </w:rPr>
        <w:t xml:space="preserve">זה נושא פופוליסטי. זה </w:t>
      </w:r>
      <w:r w:rsidR="00AA1819">
        <w:rPr>
          <w:rFonts w:hint="cs"/>
          <w:rtl/>
          <w:lang w:eastAsia="he-IL"/>
        </w:rPr>
        <w:t>– – –</w:t>
      </w:r>
    </w:p>
    <w:p w:rsidR="00CE3EFD" w:rsidRPr="007F1E40" w:rsidRDefault="00CE3EFD" w:rsidP="003559BE">
      <w:pPr>
        <w:rPr>
          <w:rtl/>
          <w:lang w:eastAsia="he-IL"/>
        </w:rPr>
      </w:pPr>
      <w:bookmarkStart w:id="16864" w:name="_ETM_Q31_337000"/>
      <w:bookmarkEnd w:id="16864"/>
    </w:p>
    <w:p w:rsidR="00CE3EFD" w:rsidRDefault="00CE3EFD" w:rsidP="003559BE">
      <w:pPr>
        <w:pStyle w:val="-"/>
        <w:keepNext/>
        <w:rPr>
          <w:rtl/>
        </w:rPr>
      </w:pPr>
      <w:bookmarkStart w:id="16865" w:name="ET_speakercontinue_5520_9"/>
      <w:r w:rsidRPr="005D16D3">
        <w:rPr>
          <w:rStyle w:val="TagStyle"/>
          <w:rtl/>
        </w:rPr>
        <w:t xml:space="preserve"> &lt;&lt; דובר_המשך &gt;&gt; </w:t>
      </w:r>
      <w:r>
        <w:rPr>
          <w:rtl/>
        </w:rPr>
        <w:t>עודד פורר (ישראל ביתנו):</w:t>
      </w:r>
      <w:r w:rsidRPr="005D16D3">
        <w:rPr>
          <w:rStyle w:val="TagStyle"/>
          <w:rtl/>
        </w:rPr>
        <w:t xml:space="preserve"> &lt;&lt; דובר_המשך &gt;&gt;</w:t>
      </w:r>
      <w:r>
        <w:rPr>
          <w:rtl/>
        </w:rPr>
        <w:t xml:space="preserve">   </w:t>
      </w:r>
      <w:bookmarkEnd w:id="16865"/>
    </w:p>
    <w:p w:rsidR="00CE3EFD" w:rsidRDefault="00CE3EFD" w:rsidP="00AA1819">
      <w:pPr>
        <w:rPr>
          <w:rtl/>
        </w:rPr>
      </w:pPr>
    </w:p>
    <w:p w:rsidR="00CE3EFD" w:rsidRDefault="00CE3EFD" w:rsidP="003559BE">
      <w:pPr>
        <w:rPr>
          <w:rtl/>
        </w:rPr>
      </w:pPr>
      <w:r>
        <w:rPr>
          <w:rFonts w:hint="cs"/>
          <w:rtl/>
        </w:rPr>
        <w:t xml:space="preserve">חברת הכנסת גוטליב, זה מאוד מאוד פשוט: ישרתו </w:t>
      </w:r>
      <w:r>
        <w:rPr>
          <w:rtl/>
        </w:rPr>
        <w:t>–</w:t>
      </w:r>
      <w:r>
        <w:rPr>
          <w:rFonts w:hint="cs"/>
          <w:rtl/>
        </w:rPr>
        <w:t xml:space="preserve"> יקבלו; לא ישרתו </w:t>
      </w:r>
      <w:r>
        <w:rPr>
          <w:rtl/>
        </w:rPr>
        <w:t>–</w:t>
      </w:r>
      <w:r>
        <w:rPr>
          <w:rFonts w:hint="cs"/>
          <w:rtl/>
        </w:rPr>
        <w:t xml:space="preserve"> לא יקבלו. וזה לא מעניין אותי אם הוא יהודי או ערבי,</w:t>
      </w:r>
      <w:bookmarkStart w:id="16866" w:name="_ETM_Q31_351000"/>
      <w:bookmarkEnd w:id="16866"/>
      <w:r>
        <w:rPr>
          <w:rFonts w:hint="cs"/>
          <w:rtl/>
        </w:rPr>
        <w:t xml:space="preserve"> אם הוא חרדי או חילוני, דתי או לא דתי. זה בכלל</w:t>
      </w:r>
      <w:bookmarkStart w:id="16867" w:name="_ETM_Q31_354000"/>
      <w:bookmarkEnd w:id="16867"/>
      <w:r>
        <w:rPr>
          <w:rFonts w:hint="cs"/>
          <w:rtl/>
        </w:rPr>
        <w:t xml:space="preserve"> לא משנה. כל אזרח ישראלי בגיל 18 מתייצב בבקו"ם. הצבא יחליט: מי שמתאים </w:t>
      </w:r>
      <w:bookmarkStart w:id="16868" w:name="_ETM_Q31_360000"/>
      <w:bookmarkEnd w:id="16868"/>
      <w:r>
        <w:rPr>
          <w:rFonts w:hint="cs"/>
          <w:rtl/>
        </w:rPr>
        <w:t xml:space="preserve">לשירות צבאי ילך לשירות צבאי; מי שלא </w:t>
      </w:r>
      <w:r>
        <w:rPr>
          <w:rtl/>
        </w:rPr>
        <w:t>–</w:t>
      </w:r>
      <w:bookmarkStart w:id="16869" w:name="_ETM_Q31_363000"/>
      <w:bookmarkEnd w:id="16869"/>
      <w:r>
        <w:rPr>
          <w:rFonts w:hint="cs"/>
          <w:rtl/>
        </w:rPr>
        <w:t xml:space="preserve"> יש משטרת ישראל, יש מגן דוד אדום, יש כיבוי אש, יש מספיק משימות לאומיות. כשהם ידעו שתישלל מהם זכות ההצבעה</w:t>
      </w:r>
      <w:bookmarkStart w:id="16870" w:name="_ETM_Q31_374000"/>
      <w:bookmarkEnd w:id="16870"/>
      <w:r>
        <w:rPr>
          <w:rFonts w:hint="cs"/>
          <w:rtl/>
        </w:rPr>
        <w:t xml:space="preserve"> אם הם לא ישרתו, אני מבטיח לכם </w:t>
      </w:r>
      <w:r>
        <w:rPr>
          <w:rFonts w:hint="eastAsia"/>
          <w:rtl/>
        </w:rPr>
        <w:t xml:space="preserve">– </w:t>
      </w:r>
      <w:r>
        <w:rPr>
          <w:rFonts w:hint="cs"/>
          <w:rtl/>
        </w:rPr>
        <w:t xml:space="preserve">גם לך, חברת הכנסת גוטליב </w:t>
      </w:r>
      <w:r>
        <w:rPr>
          <w:rFonts w:hint="eastAsia"/>
          <w:rtl/>
        </w:rPr>
        <w:t xml:space="preserve">– </w:t>
      </w:r>
      <w:r>
        <w:rPr>
          <w:rFonts w:hint="cs"/>
          <w:rtl/>
        </w:rPr>
        <w:t xml:space="preserve">שאחרי שהחוק הזה יעבור, לא תצטרכי אף שוטר לשלוח לשום מקום. הם כולם לא </w:t>
      </w:r>
      <w:bookmarkStart w:id="16871" w:name="_ETM_Q31_380000"/>
      <w:bookmarkEnd w:id="16871"/>
      <w:r>
        <w:rPr>
          <w:rFonts w:hint="cs"/>
          <w:rtl/>
        </w:rPr>
        <w:t>ילכו שמאל-ימין לבקו"ם, הם ירוצו לבקו"ם כדי להתגייס, כדי שחס וחלילה לא ישללו להם את ההטבות.</w:t>
      </w:r>
    </w:p>
    <w:p w:rsidR="00CE3EFD" w:rsidRDefault="00CE3EFD" w:rsidP="003559BE">
      <w:pPr>
        <w:rPr>
          <w:rtl/>
        </w:rPr>
      </w:pPr>
    </w:p>
    <w:p w:rsidR="00CE3EFD" w:rsidRDefault="00CE3EFD" w:rsidP="003559BE">
      <w:pPr>
        <w:pStyle w:val="af6"/>
        <w:keepNext/>
        <w:rPr>
          <w:rtl/>
        </w:rPr>
      </w:pPr>
      <w:bookmarkStart w:id="16872" w:name="ET_yor_6598_10"/>
      <w:r w:rsidRPr="005D16D3">
        <w:rPr>
          <w:rStyle w:val="TagStyle"/>
          <w:rtl/>
        </w:rPr>
        <w:t xml:space="preserve"> &lt;&lt; יור &gt;&gt; </w:t>
      </w:r>
      <w:r>
        <w:rPr>
          <w:rtl/>
        </w:rPr>
        <w:t>היו"ר משה סולומון:</w:t>
      </w:r>
      <w:r w:rsidRPr="005D16D3">
        <w:rPr>
          <w:rStyle w:val="TagStyle"/>
          <w:rtl/>
        </w:rPr>
        <w:t xml:space="preserve"> &lt;&lt; יור &gt;&gt;</w:t>
      </w:r>
      <w:bookmarkEnd w:id="16872"/>
    </w:p>
    <w:p w:rsidR="00CE3EFD" w:rsidRDefault="00CE3EFD" w:rsidP="00AA1819">
      <w:pPr>
        <w:rPr>
          <w:rtl/>
        </w:rPr>
      </w:pPr>
    </w:p>
    <w:p w:rsidR="00CE3EFD" w:rsidRDefault="00CE3EFD" w:rsidP="003559BE">
      <w:pPr>
        <w:rPr>
          <w:rtl/>
        </w:rPr>
      </w:pPr>
      <w:r>
        <w:rPr>
          <w:rFonts w:hint="cs"/>
          <w:rtl/>
        </w:rPr>
        <w:t xml:space="preserve">תודה. תודה רבה. אני מזמין את השר </w:t>
      </w:r>
      <w:bookmarkStart w:id="16873" w:name="_ETM_Q31_393000"/>
      <w:bookmarkEnd w:id="16873"/>
      <w:r>
        <w:rPr>
          <w:rFonts w:hint="cs"/>
          <w:rtl/>
        </w:rPr>
        <w:t>מאיר פרוש להשיב בשם הממשלה. בבקשה.</w:t>
      </w:r>
    </w:p>
    <w:p w:rsidR="00CE3EFD" w:rsidRDefault="00CE3EFD" w:rsidP="003559BE">
      <w:pPr>
        <w:rPr>
          <w:rtl/>
        </w:rPr>
      </w:pPr>
    </w:p>
    <w:p w:rsidR="00CE3EFD" w:rsidRDefault="00CE3EFD" w:rsidP="003559BE">
      <w:pPr>
        <w:pStyle w:val="af5"/>
        <w:keepNext/>
        <w:rPr>
          <w:rtl/>
        </w:rPr>
      </w:pPr>
      <w:bookmarkStart w:id="16874" w:name="ET_interruption_6345_32"/>
      <w:r w:rsidRPr="00B346C2">
        <w:rPr>
          <w:rStyle w:val="TagStyle"/>
          <w:rtl/>
        </w:rPr>
        <w:t xml:space="preserve"> &lt;&lt; קריאה &gt;&gt; </w:t>
      </w:r>
      <w:r>
        <w:rPr>
          <w:rtl/>
        </w:rPr>
        <w:t>טלי גוטליב (הליכוד):</w:t>
      </w:r>
      <w:r w:rsidRPr="00B346C2">
        <w:rPr>
          <w:rStyle w:val="TagStyle"/>
          <w:rtl/>
        </w:rPr>
        <w:t xml:space="preserve"> &lt;&lt; קריאה &gt;&gt;</w:t>
      </w:r>
      <w:bookmarkEnd w:id="16874"/>
    </w:p>
    <w:p w:rsidR="00CE3EFD" w:rsidRDefault="00CE3EFD" w:rsidP="00AA1819">
      <w:pPr>
        <w:rPr>
          <w:rtl/>
          <w:lang w:eastAsia="he-IL"/>
        </w:rPr>
      </w:pPr>
    </w:p>
    <w:p w:rsidR="00CE3EFD" w:rsidRPr="00B346C2" w:rsidRDefault="00CE3EFD" w:rsidP="00AA1819">
      <w:pPr>
        <w:rPr>
          <w:rtl/>
          <w:lang w:eastAsia="he-IL"/>
        </w:rPr>
      </w:pPr>
      <w:r>
        <w:rPr>
          <w:rFonts w:hint="cs"/>
          <w:rtl/>
        </w:rPr>
        <w:t xml:space="preserve">אתם מבינים שגם אתם לא תצביעו? זה אנטי-דמוקרטי. </w:t>
      </w:r>
      <w:r>
        <w:rPr>
          <w:rFonts w:hint="cs"/>
          <w:rtl/>
          <w:lang w:eastAsia="he-IL"/>
        </w:rPr>
        <w:t xml:space="preserve">מה יש להשיב </w:t>
      </w:r>
      <w:r w:rsidR="00AA1819">
        <w:rPr>
          <w:rFonts w:hint="cs"/>
          <w:rtl/>
          <w:lang w:eastAsia="he-IL"/>
        </w:rPr>
        <w:t>– – –</w:t>
      </w:r>
      <w:r>
        <w:rPr>
          <w:rFonts w:hint="cs"/>
          <w:rtl/>
          <w:lang w:eastAsia="he-IL"/>
        </w:rPr>
        <w:t xml:space="preserve"> זכות הצבעה ממישהו, מה יש להשיב? מה יש להשיב </w:t>
      </w:r>
      <w:r w:rsidR="00AA1819">
        <w:rPr>
          <w:rFonts w:hint="cs"/>
          <w:rtl/>
          <w:lang w:eastAsia="he-IL"/>
        </w:rPr>
        <w:t>– – –</w:t>
      </w:r>
      <w:r>
        <w:rPr>
          <w:rFonts w:hint="cs"/>
          <w:rtl/>
          <w:lang w:eastAsia="he-IL"/>
        </w:rPr>
        <w:t xml:space="preserve"> זה </w:t>
      </w:r>
      <w:bookmarkStart w:id="16875" w:name="_ETM_Q31_404000"/>
      <w:bookmarkEnd w:id="16875"/>
      <w:r>
        <w:rPr>
          <w:rFonts w:hint="cs"/>
          <w:rtl/>
          <w:lang w:eastAsia="he-IL"/>
        </w:rPr>
        <w:t xml:space="preserve">זוועה </w:t>
      </w:r>
      <w:r w:rsidR="00AA1819">
        <w:rPr>
          <w:rFonts w:hint="cs"/>
          <w:rtl/>
          <w:lang w:eastAsia="he-IL"/>
        </w:rPr>
        <w:t>– – –</w:t>
      </w:r>
    </w:p>
    <w:p w:rsidR="00CE3EFD" w:rsidRDefault="00CE3EFD" w:rsidP="003559BE">
      <w:pPr>
        <w:rPr>
          <w:rtl/>
        </w:rPr>
      </w:pPr>
    </w:p>
    <w:p w:rsidR="00CE3EFD" w:rsidRDefault="00CE3EFD" w:rsidP="003559BE">
      <w:pPr>
        <w:pStyle w:val="af6"/>
        <w:keepNext/>
        <w:rPr>
          <w:rtl/>
        </w:rPr>
      </w:pPr>
      <w:bookmarkStart w:id="16876" w:name="ET_yor_6598_12"/>
      <w:r w:rsidRPr="005D16D3">
        <w:rPr>
          <w:rStyle w:val="TagStyle"/>
          <w:rtl/>
        </w:rPr>
        <w:t xml:space="preserve"> &lt;&lt; יור &gt;&gt; </w:t>
      </w:r>
      <w:r>
        <w:rPr>
          <w:rtl/>
        </w:rPr>
        <w:t>היו"ר משה סולומון:</w:t>
      </w:r>
      <w:r w:rsidRPr="005D16D3">
        <w:rPr>
          <w:rStyle w:val="TagStyle"/>
          <w:rtl/>
        </w:rPr>
        <w:t xml:space="preserve"> &lt;&lt; יור &gt;&gt;</w:t>
      </w:r>
      <w:bookmarkEnd w:id="16876"/>
    </w:p>
    <w:p w:rsidR="00CE3EFD" w:rsidRDefault="00CE3EFD" w:rsidP="00AA1819">
      <w:pPr>
        <w:rPr>
          <w:rtl/>
        </w:rPr>
      </w:pPr>
    </w:p>
    <w:p w:rsidR="00CE3EFD" w:rsidRDefault="00CE3EFD" w:rsidP="003559BE">
      <w:pPr>
        <w:rPr>
          <w:rtl/>
        </w:rPr>
      </w:pPr>
      <w:r>
        <w:rPr>
          <w:rFonts w:hint="cs"/>
          <w:rtl/>
        </w:rPr>
        <w:t>אדוני השר, בבקשה.</w:t>
      </w:r>
    </w:p>
    <w:p w:rsidR="00CE3EFD" w:rsidRDefault="00CE3EFD" w:rsidP="003559BE">
      <w:pPr>
        <w:rPr>
          <w:rtl/>
        </w:rPr>
      </w:pPr>
    </w:p>
    <w:p w:rsidR="00CE3EFD" w:rsidRDefault="00CE3EFD" w:rsidP="003559BE">
      <w:pPr>
        <w:pStyle w:val="af5"/>
        <w:keepNext/>
        <w:rPr>
          <w:rtl/>
        </w:rPr>
      </w:pPr>
      <w:bookmarkStart w:id="16877" w:name="ET_interruption_5807_33"/>
      <w:r w:rsidRPr="00300622">
        <w:rPr>
          <w:rStyle w:val="TagStyle"/>
          <w:rtl/>
        </w:rPr>
        <w:t xml:space="preserve"> &lt;&lt; קריאה &gt;&gt; </w:t>
      </w:r>
      <w:r>
        <w:rPr>
          <w:rtl/>
        </w:rPr>
        <w:t>קטי קטרין שטרית (הליכוד):</w:t>
      </w:r>
      <w:r w:rsidRPr="00300622">
        <w:rPr>
          <w:rStyle w:val="TagStyle"/>
          <w:rtl/>
        </w:rPr>
        <w:t xml:space="preserve"> &lt;&lt; קריאה &gt;&gt;</w:t>
      </w:r>
      <w:r>
        <w:rPr>
          <w:rtl/>
        </w:rPr>
        <w:t xml:space="preserve">   </w:t>
      </w:r>
      <w:bookmarkEnd w:id="16877"/>
    </w:p>
    <w:p w:rsidR="00CE3EFD" w:rsidRDefault="00CE3EFD" w:rsidP="00AA1819">
      <w:pPr>
        <w:rPr>
          <w:rtl/>
          <w:lang w:eastAsia="he-IL"/>
        </w:rPr>
      </w:pPr>
    </w:p>
    <w:p w:rsidR="00CE3EFD" w:rsidRDefault="00CE3EFD" w:rsidP="003559BE">
      <w:pPr>
        <w:rPr>
          <w:rtl/>
        </w:rPr>
      </w:pPr>
      <w:bookmarkStart w:id="16878" w:name="_ETM_Q31_410000"/>
      <w:bookmarkEnd w:id="16878"/>
      <w:r>
        <w:rPr>
          <w:rFonts w:hint="cs"/>
          <w:rtl/>
        </w:rPr>
        <w:t>לשלול לאזרח הצבעה?</w:t>
      </w:r>
    </w:p>
    <w:p w:rsidR="00CE3EFD" w:rsidRDefault="00CE3EFD" w:rsidP="003559BE">
      <w:pPr>
        <w:rPr>
          <w:rtl/>
        </w:rPr>
      </w:pPr>
    </w:p>
    <w:p w:rsidR="00CE3EFD" w:rsidRDefault="00CE3EFD" w:rsidP="003559BE">
      <w:pPr>
        <w:pStyle w:val="af5"/>
        <w:keepNext/>
        <w:rPr>
          <w:rtl/>
        </w:rPr>
      </w:pPr>
      <w:r w:rsidRPr="00B346C2">
        <w:rPr>
          <w:rStyle w:val="TagStyle"/>
          <w:rtl/>
        </w:rPr>
        <w:t xml:space="preserve">&lt;&lt; קריאה &gt;&gt; </w:t>
      </w:r>
      <w:r>
        <w:rPr>
          <w:rtl/>
        </w:rPr>
        <w:t>טלי גוטליב (הליכוד):</w:t>
      </w:r>
      <w:r w:rsidRPr="00B346C2">
        <w:rPr>
          <w:rStyle w:val="TagStyle"/>
          <w:rtl/>
        </w:rPr>
        <w:t xml:space="preserve"> &lt;&lt; קריאה &gt;&gt;</w:t>
      </w:r>
    </w:p>
    <w:p w:rsidR="00CE3EFD" w:rsidRDefault="00CE3EFD" w:rsidP="00AA1819">
      <w:pPr>
        <w:rPr>
          <w:rtl/>
          <w:lang w:eastAsia="he-IL"/>
        </w:rPr>
      </w:pPr>
    </w:p>
    <w:p w:rsidR="00CE3EFD" w:rsidRDefault="00CE3EFD" w:rsidP="003559BE">
      <w:pPr>
        <w:rPr>
          <w:rtl/>
        </w:rPr>
      </w:pPr>
      <w:r>
        <w:rPr>
          <w:rFonts w:hint="cs"/>
          <w:rtl/>
          <w:lang w:eastAsia="he-IL"/>
        </w:rPr>
        <w:t xml:space="preserve">אין מה לסכם, </w:t>
      </w:r>
      <w:r>
        <w:rPr>
          <w:rFonts w:hint="cs"/>
          <w:rtl/>
        </w:rPr>
        <w:t>זה אלף-בית. אנחנו לא שוללים זכות הצבעה. נקודה.</w:t>
      </w:r>
    </w:p>
    <w:p w:rsidR="00CE3EFD" w:rsidRDefault="00CE3EFD" w:rsidP="003559BE">
      <w:pPr>
        <w:rPr>
          <w:rtl/>
        </w:rPr>
      </w:pPr>
    </w:p>
    <w:p w:rsidR="00CE3EFD" w:rsidRDefault="00CE3EFD" w:rsidP="003559BE">
      <w:pPr>
        <w:pStyle w:val="af5"/>
        <w:keepNext/>
        <w:rPr>
          <w:rtl/>
        </w:rPr>
      </w:pPr>
      <w:bookmarkStart w:id="16879" w:name="ET_interruption_5520_35"/>
      <w:r w:rsidRPr="00300622">
        <w:rPr>
          <w:rStyle w:val="TagStyle"/>
          <w:rtl/>
        </w:rPr>
        <w:t xml:space="preserve"> &lt;&lt; קריאה &gt;&gt; </w:t>
      </w:r>
      <w:r>
        <w:rPr>
          <w:rtl/>
        </w:rPr>
        <w:t>עודד פורר (ישראל ביתנו):</w:t>
      </w:r>
      <w:r w:rsidRPr="00300622">
        <w:rPr>
          <w:rStyle w:val="TagStyle"/>
          <w:rtl/>
        </w:rPr>
        <w:t xml:space="preserve"> &lt;&lt; קריאה &gt;&gt;</w:t>
      </w:r>
      <w:r>
        <w:rPr>
          <w:rtl/>
        </w:rPr>
        <w:t xml:space="preserve">   </w:t>
      </w:r>
      <w:bookmarkEnd w:id="16879"/>
    </w:p>
    <w:p w:rsidR="00CE3EFD" w:rsidRDefault="00CE3EFD" w:rsidP="00AA1819">
      <w:pPr>
        <w:rPr>
          <w:rtl/>
          <w:lang w:eastAsia="he-IL"/>
        </w:rPr>
      </w:pPr>
    </w:p>
    <w:p w:rsidR="00CE3EFD" w:rsidRDefault="00CE3EFD" w:rsidP="003559BE">
      <w:pPr>
        <w:rPr>
          <w:rtl/>
        </w:rPr>
      </w:pPr>
      <w:r>
        <w:rPr>
          <w:rFonts w:hint="cs"/>
          <w:rtl/>
        </w:rPr>
        <w:t xml:space="preserve">איזה שר? </w:t>
      </w:r>
    </w:p>
    <w:p w:rsidR="00CE3EFD" w:rsidRDefault="00CE3EFD" w:rsidP="003559BE">
      <w:pPr>
        <w:rPr>
          <w:rtl/>
        </w:rPr>
      </w:pPr>
    </w:p>
    <w:p w:rsidR="00CE3EFD" w:rsidRDefault="00CE3EFD" w:rsidP="003559BE">
      <w:pPr>
        <w:pStyle w:val="af6"/>
        <w:keepNext/>
        <w:rPr>
          <w:rtl/>
        </w:rPr>
      </w:pPr>
      <w:bookmarkStart w:id="16880" w:name="ET_yor_6598_36"/>
      <w:r w:rsidRPr="00300622">
        <w:rPr>
          <w:rStyle w:val="TagStyle"/>
          <w:rtl/>
        </w:rPr>
        <w:t xml:space="preserve"> &lt;&lt; יור &gt;&gt; </w:t>
      </w:r>
      <w:r>
        <w:rPr>
          <w:rtl/>
        </w:rPr>
        <w:t>היו"ר משה סולומון:</w:t>
      </w:r>
      <w:r w:rsidRPr="00300622">
        <w:rPr>
          <w:rStyle w:val="TagStyle"/>
          <w:rtl/>
        </w:rPr>
        <w:t xml:space="preserve"> &lt;&lt; יור &gt;&gt;</w:t>
      </w:r>
      <w:r>
        <w:rPr>
          <w:rtl/>
        </w:rPr>
        <w:t xml:space="preserve">   </w:t>
      </w:r>
      <w:bookmarkEnd w:id="16880"/>
    </w:p>
    <w:p w:rsidR="00CE3EFD" w:rsidRDefault="00CE3EFD" w:rsidP="00AA1819">
      <w:pPr>
        <w:rPr>
          <w:rtl/>
          <w:lang w:eastAsia="he-IL"/>
        </w:rPr>
      </w:pPr>
    </w:p>
    <w:p w:rsidR="00CE3EFD" w:rsidRDefault="00CE3EFD" w:rsidP="003559BE">
      <w:pPr>
        <w:rPr>
          <w:rtl/>
          <w:lang w:eastAsia="he-IL"/>
        </w:rPr>
      </w:pPr>
      <w:r>
        <w:rPr>
          <w:rFonts w:hint="cs"/>
          <w:rtl/>
          <w:lang w:eastAsia="he-IL"/>
        </w:rPr>
        <w:t>הוא בדרך.</w:t>
      </w:r>
    </w:p>
    <w:p w:rsidR="00CE3EFD" w:rsidRDefault="00CE3EFD" w:rsidP="003559BE">
      <w:pPr>
        <w:rPr>
          <w:rtl/>
          <w:lang w:eastAsia="he-IL"/>
        </w:rPr>
      </w:pPr>
      <w:bookmarkStart w:id="16881" w:name="_ETM_Q31_419000"/>
      <w:bookmarkEnd w:id="16881"/>
    </w:p>
    <w:p w:rsidR="00CE3EFD" w:rsidRDefault="00CE3EFD" w:rsidP="003559BE">
      <w:pPr>
        <w:pStyle w:val="af5"/>
        <w:keepNext/>
        <w:rPr>
          <w:rtl/>
        </w:rPr>
      </w:pPr>
      <w:bookmarkStart w:id="16882" w:name="ET_interruption_5520_37"/>
      <w:r w:rsidRPr="00300622">
        <w:rPr>
          <w:rStyle w:val="TagStyle"/>
          <w:rtl/>
        </w:rPr>
        <w:t xml:space="preserve"> &lt;&lt; קריאה &gt;&gt; </w:t>
      </w:r>
      <w:r>
        <w:rPr>
          <w:rtl/>
        </w:rPr>
        <w:t>עודד פורר (ישראל ביתנו):</w:t>
      </w:r>
      <w:r w:rsidRPr="00300622">
        <w:rPr>
          <w:rStyle w:val="TagStyle"/>
          <w:rtl/>
        </w:rPr>
        <w:t xml:space="preserve"> &lt;&lt; קריאה &gt;&gt;</w:t>
      </w:r>
      <w:r>
        <w:rPr>
          <w:rtl/>
        </w:rPr>
        <w:t xml:space="preserve">   </w:t>
      </w:r>
      <w:bookmarkEnd w:id="16882"/>
    </w:p>
    <w:p w:rsidR="00CE3EFD" w:rsidRDefault="00CE3EFD" w:rsidP="00AA1819">
      <w:pPr>
        <w:rPr>
          <w:rtl/>
          <w:lang w:eastAsia="he-IL"/>
        </w:rPr>
      </w:pPr>
    </w:p>
    <w:p w:rsidR="00CE3EFD" w:rsidRDefault="00CE3EFD" w:rsidP="003559BE">
      <w:pPr>
        <w:rPr>
          <w:rtl/>
        </w:rPr>
      </w:pPr>
      <w:bookmarkStart w:id="16883" w:name="_ETM_Q31_423000"/>
      <w:bookmarkEnd w:id="16883"/>
      <w:r>
        <w:rPr>
          <w:rFonts w:hint="cs"/>
          <w:rtl/>
        </w:rPr>
        <w:t>מכל השרים בממשלה, יש לכם כל כך הרבה שרים, דווקא בחרתם את השר פרוש להשיב על חוק הגיוס?</w:t>
      </w:r>
    </w:p>
    <w:p w:rsidR="00CE3EFD" w:rsidRDefault="00CE3EFD" w:rsidP="003559BE">
      <w:pPr>
        <w:rPr>
          <w:rtl/>
        </w:rPr>
      </w:pPr>
    </w:p>
    <w:p w:rsidR="00CE3EFD" w:rsidRDefault="00CE3EFD" w:rsidP="003559BE">
      <w:pPr>
        <w:pStyle w:val="af6"/>
        <w:keepNext/>
        <w:rPr>
          <w:rtl/>
        </w:rPr>
      </w:pPr>
      <w:bookmarkStart w:id="16884" w:name="ET_yor_6598_13"/>
      <w:r w:rsidRPr="005D16D3">
        <w:rPr>
          <w:rStyle w:val="TagStyle"/>
          <w:rtl/>
        </w:rPr>
        <w:t xml:space="preserve"> &lt;&lt; יור &gt;&gt; </w:t>
      </w:r>
      <w:r>
        <w:rPr>
          <w:rtl/>
        </w:rPr>
        <w:t>היו"ר משה סולומון:</w:t>
      </w:r>
      <w:r w:rsidRPr="005D16D3">
        <w:rPr>
          <w:rStyle w:val="TagStyle"/>
          <w:rtl/>
        </w:rPr>
        <w:t xml:space="preserve"> &lt;&lt; יור &gt;&gt;</w:t>
      </w:r>
      <w:r>
        <w:rPr>
          <w:rtl/>
        </w:rPr>
        <w:t xml:space="preserve">   </w:t>
      </w:r>
      <w:bookmarkEnd w:id="16884"/>
    </w:p>
    <w:p w:rsidR="00CE3EFD" w:rsidRDefault="00CE3EFD" w:rsidP="00AA1819">
      <w:pPr>
        <w:rPr>
          <w:rtl/>
        </w:rPr>
      </w:pPr>
    </w:p>
    <w:p w:rsidR="00CE3EFD" w:rsidRDefault="00CE3EFD" w:rsidP="003559BE">
      <w:pPr>
        <w:rPr>
          <w:rtl/>
        </w:rPr>
      </w:pPr>
      <w:r>
        <w:rPr>
          <w:rFonts w:hint="cs"/>
          <w:rtl/>
        </w:rPr>
        <w:t>אנחנו לא בוחרים, הוא עשה לנו טובה ובא להשיב.</w:t>
      </w:r>
    </w:p>
    <w:p w:rsidR="00CE3EFD" w:rsidRDefault="00CE3EFD" w:rsidP="003559BE">
      <w:pPr>
        <w:rPr>
          <w:rtl/>
        </w:rPr>
      </w:pPr>
    </w:p>
    <w:p w:rsidR="00CE3EFD" w:rsidRDefault="00CE3EFD" w:rsidP="003559BE">
      <w:pPr>
        <w:pStyle w:val="af5"/>
        <w:keepNext/>
        <w:rPr>
          <w:rtl/>
        </w:rPr>
      </w:pPr>
      <w:bookmarkStart w:id="16885" w:name="ET_interruption_5520_39"/>
      <w:r w:rsidRPr="00300622">
        <w:rPr>
          <w:rStyle w:val="TagStyle"/>
          <w:rtl/>
        </w:rPr>
        <w:t xml:space="preserve"> &lt;&lt; קריאה &gt;&gt; </w:t>
      </w:r>
      <w:r>
        <w:rPr>
          <w:rtl/>
        </w:rPr>
        <w:t>עודד פורר (ישראל ביתנו):</w:t>
      </w:r>
      <w:r w:rsidRPr="00300622">
        <w:rPr>
          <w:rStyle w:val="TagStyle"/>
          <w:rtl/>
        </w:rPr>
        <w:t xml:space="preserve"> &lt;&lt; קריאה &gt;&gt;</w:t>
      </w:r>
      <w:r>
        <w:rPr>
          <w:rtl/>
        </w:rPr>
        <w:t xml:space="preserve">   </w:t>
      </w:r>
      <w:bookmarkEnd w:id="16885"/>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מכל השרים, כל כך הרבה </w:t>
      </w:r>
      <w:bookmarkStart w:id="16886" w:name="_ETM_Q31_433000"/>
      <w:bookmarkEnd w:id="16886"/>
      <w:r>
        <w:rPr>
          <w:rFonts w:hint="cs"/>
          <w:rtl/>
          <w:lang w:eastAsia="he-IL"/>
        </w:rPr>
        <w:t>שרים. שרים ושרות.</w:t>
      </w:r>
    </w:p>
    <w:p w:rsidR="00CE3EFD" w:rsidRPr="00300622" w:rsidRDefault="00CE3EFD" w:rsidP="003559BE">
      <w:pPr>
        <w:rPr>
          <w:rtl/>
          <w:lang w:eastAsia="he-IL"/>
        </w:rPr>
      </w:pPr>
      <w:bookmarkStart w:id="16887" w:name="_ETM_Q31_434000"/>
      <w:bookmarkEnd w:id="16887"/>
    </w:p>
    <w:p w:rsidR="00CE3EFD" w:rsidRDefault="00CE3EFD" w:rsidP="003559BE">
      <w:pPr>
        <w:pStyle w:val="af5"/>
        <w:keepNext/>
        <w:rPr>
          <w:rtl/>
        </w:rPr>
      </w:pPr>
      <w:bookmarkStart w:id="16888" w:name="ET_interruption_5807_38"/>
      <w:r w:rsidRPr="00300622">
        <w:rPr>
          <w:rStyle w:val="TagStyle"/>
          <w:rtl/>
        </w:rPr>
        <w:t xml:space="preserve"> &lt;&lt; קריאה &gt;&gt; </w:t>
      </w:r>
      <w:r>
        <w:rPr>
          <w:rtl/>
        </w:rPr>
        <w:t>קטי קטרין שטרית (הליכוד):</w:t>
      </w:r>
      <w:r w:rsidRPr="00300622">
        <w:rPr>
          <w:rStyle w:val="TagStyle"/>
          <w:rtl/>
        </w:rPr>
        <w:t xml:space="preserve"> &lt;&lt; קריאה &gt;&gt;</w:t>
      </w:r>
      <w:r>
        <w:rPr>
          <w:rtl/>
        </w:rPr>
        <w:t xml:space="preserve">   </w:t>
      </w:r>
      <w:bookmarkEnd w:id="16888"/>
    </w:p>
    <w:p w:rsidR="00CE3EFD" w:rsidRDefault="00CE3EFD" w:rsidP="00AA1819">
      <w:pPr>
        <w:rPr>
          <w:rtl/>
          <w:lang w:eastAsia="he-IL"/>
        </w:rPr>
      </w:pPr>
    </w:p>
    <w:p w:rsidR="00CE3EFD" w:rsidRDefault="00CE3EFD" w:rsidP="003559BE">
      <w:pPr>
        <w:rPr>
          <w:rtl/>
        </w:rPr>
      </w:pPr>
      <w:r>
        <w:rPr>
          <w:rFonts w:hint="cs"/>
          <w:rtl/>
        </w:rPr>
        <w:t>גם את זה אתה רוצה לשלול ממנו? ממש דמוקרטי, אלוהים ישמור.</w:t>
      </w:r>
    </w:p>
    <w:p w:rsidR="00CE3EFD" w:rsidRDefault="00CE3EFD" w:rsidP="003559BE">
      <w:pPr>
        <w:rPr>
          <w:rtl/>
        </w:rPr>
      </w:pPr>
    </w:p>
    <w:p w:rsidR="00CE3EFD" w:rsidRDefault="00CE3EFD" w:rsidP="003559BE">
      <w:pPr>
        <w:pStyle w:val="af5"/>
        <w:keepNext/>
        <w:rPr>
          <w:rtl/>
        </w:rPr>
      </w:pPr>
      <w:bookmarkStart w:id="16889" w:name="_ETM_Q31_438000"/>
      <w:bookmarkStart w:id="16890" w:name="ET_interruption_5520_40"/>
      <w:bookmarkEnd w:id="16889"/>
      <w:r w:rsidRPr="000356D1">
        <w:rPr>
          <w:rStyle w:val="TagStyle"/>
          <w:rtl/>
        </w:rPr>
        <w:t xml:space="preserve"> &lt;&lt; קריאה &gt;&gt; </w:t>
      </w:r>
      <w:r>
        <w:rPr>
          <w:rtl/>
        </w:rPr>
        <w:t>עודד פורר (ישראל ביתנו):</w:t>
      </w:r>
      <w:r w:rsidRPr="000356D1">
        <w:rPr>
          <w:rStyle w:val="TagStyle"/>
          <w:rtl/>
        </w:rPr>
        <w:t xml:space="preserve"> &lt;&lt; קריאה &gt;&gt;</w:t>
      </w:r>
      <w:r>
        <w:rPr>
          <w:rtl/>
        </w:rPr>
        <w:t xml:space="preserve">   </w:t>
      </w:r>
      <w:bookmarkEnd w:id="16890"/>
    </w:p>
    <w:p w:rsidR="00CE3EFD" w:rsidRDefault="00CE3EFD" w:rsidP="00AA1819">
      <w:pPr>
        <w:rPr>
          <w:rtl/>
          <w:lang w:eastAsia="he-IL"/>
        </w:rPr>
      </w:pPr>
    </w:p>
    <w:p w:rsidR="00CE3EFD" w:rsidRDefault="00AA1819" w:rsidP="00AA1819">
      <w:pPr>
        <w:rPr>
          <w:rtl/>
          <w:lang w:eastAsia="he-IL"/>
        </w:rPr>
      </w:pPr>
      <w:bookmarkStart w:id="16891" w:name="_ETM_Q31_442000"/>
      <w:bookmarkEnd w:id="16891"/>
      <w:r>
        <w:rPr>
          <w:rFonts w:hint="cs"/>
          <w:rtl/>
          <w:lang w:eastAsia="he-IL"/>
        </w:rPr>
        <w:t>– – –</w:t>
      </w:r>
      <w:r w:rsidR="00CE3EFD">
        <w:rPr>
          <w:rFonts w:hint="cs"/>
          <w:rtl/>
          <w:lang w:eastAsia="he-IL"/>
        </w:rPr>
        <w:t xml:space="preserve"> בינתיים יש לו זכות.</w:t>
      </w:r>
    </w:p>
    <w:p w:rsidR="00CE3EFD" w:rsidRDefault="00CE3EFD" w:rsidP="003559BE">
      <w:pPr>
        <w:rPr>
          <w:rtl/>
          <w:lang w:eastAsia="he-IL"/>
        </w:rPr>
      </w:pPr>
    </w:p>
    <w:p w:rsidR="00CE3EFD" w:rsidRDefault="00CE3EFD" w:rsidP="003559BE">
      <w:pPr>
        <w:pStyle w:val="af5"/>
        <w:keepNext/>
        <w:rPr>
          <w:rtl/>
        </w:rPr>
      </w:pPr>
      <w:bookmarkStart w:id="16892" w:name="ET_interruption_5807_57"/>
      <w:r w:rsidRPr="00031288">
        <w:rPr>
          <w:rStyle w:val="TagStyle"/>
          <w:rtl/>
        </w:rPr>
        <w:t xml:space="preserve"> &lt;&lt; קריאה &gt;&gt; </w:t>
      </w:r>
      <w:r>
        <w:rPr>
          <w:rtl/>
        </w:rPr>
        <w:t>קטי קטרין שטרית (הליכוד):</w:t>
      </w:r>
      <w:r w:rsidRPr="00031288">
        <w:rPr>
          <w:rStyle w:val="TagStyle"/>
          <w:rtl/>
        </w:rPr>
        <w:t xml:space="preserve"> &lt;&lt; קריאה &gt;&gt;</w:t>
      </w:r>
      <w:r>
        <w:rPr>
          <w:rtl/>
        </w:rPr>
        <w:t xml:space="preserve">   </w:t>
      </w:r>
      <w:bookmarkEnd w:id="16892"/>
    </w:p>
    <w:p w:rsidR="00CE3EFD" w:rsidRDefault="00CE3EFD" w:rsidP="00AA1819">
      <w:pPr>
        <w:rPr>
          <w:rtl/>
          <w:lang w:eastAsia="he-IL"/>
        </w:rPr>
      </w:pPr>
    </w:p>
    <w:p w:rsidR="00CE3EFD" w:rsidRPr="00031288" w:rsidRDefault="00CE3EFD" w:rsidP="003559BE">
      <w:pPr>
        <w:rPr>
          <w:rtl/>
          <w:lang w:eastAsia="he-IL"/>
        </w:rPr>
      </w:pPr>
      <w:r>
        <w:rPr>
          <w:rFonts w:hint="cs"/>
          <w:rtl/>
          <w:lang w:eastAsia="he-IL"/>
        </w:rPr>
        <w:t>יותר גרוע מאיראן.</w:t>
      </w:r>
    </w:p>
    <w:p w:rsidR="00CE3EFD" w:rsidRPr="000356D1" w:rsidRDefault="00CE3EFD" w:rsidP="003559BE">
      <w:pPr>
        <w:rPr>
          <w:rtl/>
          <w:lang w:eastAsia="he-IL"/>
        </w:rPr>
      </w:pPr>
      <w:bookmarkStart w:id="16893" w:name="_ETM_Q31_441000"/>
      <w:bookmarkEnd w:id="16893"/>
    </w:p>
    <w:p w:rsidR="00CE3EFD" w:rsidRDefault="00CE3EFD" w:rsidP="003559BE">
      <w:pPr>
        <w:pStyle w:val="af6"/>
        <w:keepNext/>
        <w:rPr>
          <w:rtl/>
        </w:rPr>
      </w:pPr>
      <w:bookmarkStart w:id="16894" w:name="ET_yor_6598_14"/>
      <w:r w:rsidRPr="005D16D3">
        <w:rPr>
          <w:rStyle w:val="TagStyle"/>
          <w:rtl/>
        </w:rPr>
        <w:t xml:space="preserve"> &lt;&lt; יור &gt;&gt; </w:t>
      </w:r>
      <w:r>
        <w:rPr>
          <w:rtl/>
        </w:rPr>
        <w:t>היו"ר משה סולומון:</w:t>
      </w:r>
      <w:r w:rsidRPr="005D16D3">
        <w:rPr>
          <w:rStyle w:val="TagStyle"/>
          <w:rtl/>
        </w:rPr>
        <w:t xml:space="preserve"> &lt;&lt; יור &gt;&gt;</w:t>
      </w:r>
      <w:r>
        <w:rPr>
          <w:rtl/>
        </w:rPr>
        <w:t xml:space="preserve">   </w:t>
      </w:r>
      <w:bookmarkEnd w:id="16894"/>
    </w:p>
    <w:p w:rsidR="00CE3EFD" w:rsidRDefault="00CE3EFD" w:rsidP="00AA1819">
      <w:pPr>
        <w:rPr>
          <w:rtl/>
        </w:rPr>
      </w:pPr>
    </w:p>
    <w:p w:rsidR="00CE3EFD" w:rsidRDefault="00CE3EFD" w:rsidP="003559BE">
      <w:pPr>
        <w:rPr>
          <w:rtl/>
        </w:rPr>
      </w:pPr>
      <w:r>
        <w:rPr>
          <w:rFonts w:hint="cs"/>
          <w:rtl/>
        </w:rPr>
        <w:t xml:space="preserve">רבותיי חברי הכנסת, תודה רבה. נא לשמור על השקט במליאה. אני ממש לא </w:t>
      </w:r>
      <w:bookmarkStart w:id="16895" w:name="_ETM_Q31_447000"/>
      <w:bookmarkEnd w:id="16895"/>
      <w:r>
        <w:rPr>
          <w:rFonts w:hint="cs"/>
          <w:rtl/>
        </w:rPr>
        <w:t>מעוניין להוציא אנשים.</w:t>
      </w:r>
    </w:p>
    <w:p w:rsidR="00CE3EFD" w:rsidRDefault="00CE3EFD" w:rsidP="003559BE">
      <w:pPr>
        <w:rPr>
          <w:rtl/>
        </w:rPr>
      </w:pPr>
    </w:p>
    <w:p w:rsidR="00CE3EFD" w:rsidRDefault="00CE3EFD" w:rsidP="003559BE">
      <w:pPr>
        <w:pStyle w:val="af5"/>
        <w:rPr>
          <w:rtl/>
        </w:rPr>
      </w:pPr>
      <w:bookmarkStart w:id="16896" w:name="_ETM_Q31_455000"/>
      <w:bookmarkStart w:id="16897" w:name="ET_interruption_קריאות_57"/>
      <w:bookmarkEnd w:id="16896"/>
      <w:r w:rsidRPr="00BF5FE7">
        <w:rPr>
          <w:rStyle w:val="TagStyle"/>
          <w:rtl/>
        </w:rPr>
        <w:t xml:space="preserve"> &lt;&lt; קריאה &gt;&gt; </w:t>
      </w:r>
      <w:r>
        <w:rPr>
          <w:rtl/>
        </w:rPr>
        <w:t>קריאות:</w:t>
      </w:r>
      <w:r w:rsidRPr="00BF5FE7">
        <w:rPr>
          <w:rStyle w:val="TagStyle"/>
          <w:rtl/>
        </w:rPr>
        <w:t xml:space="preserve"> &lt;&lt; קריאה &gt;&gt;</w:t>
      </w:r>
      <w:r>
        <w:rPr>
          <w:rtl/>
        </w:rPr>
        <w:t xml:space="preserve">  </w:t>
      </w:r>
    </w:p>
    <w:bookmarkEnd w:id="16897"/>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bookmarkStart w:id="16898" w:name="_ETM_Q31_452000"/>
      <w:bookmarkStart w:id="16899" w:name="_ETM_Q31_453000"/>
      <w:bookmarkEnd w:id="16898"/>
      <w:bookmarkEnd w:id="16899"/>
    </w:p>
    <w:p w:rsidR="00CE3EFD" w:rsidRDefault="00CE3EFD" w:rsidP="003559BE">
      <w:pPr>
        <w:pStyle w:val="af6"/>
        <w:keepNext/>
        <w:rPr>
          <w:rtl/>
        </w:rPr>
      </w:pPr>
      <w:bookmarkStart w:id="16900" w:name="ET_yor_6598_43"/>
      <w:r w:rsidRPr="00BF01F7">
        <w:rPr>
          <w:rStyle w:val="TagStyle"/>
          <w:rtl/>
        </w:rPr>
        <w:t xml:space="preserve"> &lt;&lt; יור &gt;&gt; </w:t>
      </w:r>
      <w:r>
        <w:rPr>
          <w:rtl/>
        </w:rPr>
        <w:t>היו"ר משה סולומון:</w:t>
      </w:r>
      <w:r w:rsidRPr="00BF01F7">
        <w:rPr>
          <w:rStyle w:val="TagStyle"/>
          <w:rtl/>
        </w:rPr>
        <w:t xml:space="preserve"> &lt;&lt; יור &gt;&gt;</w:t>
      </w:r>
      <w:r>
        <w:rPr>
          <w:rtl/>
        </w:rPr>
        <w:t xml:space="preserve">   </w:t>
      </w:r>
      <w:bookmarkEnd w:id="16900"/>
    </w:p>
    <w:p w:rsidR="00CE3EFD" w:rsidRDefault="00CE3EFD" w:rsidP="00AA1819">
      <w:pPr>
        <w:rPr>
          <w:rtl/>
          <w:lang w:eastAsia="he-IL"/>
        </w:rPr>
      </w:pPr>
    </w:p>
    <w:p w:rsidR="00CE3EFD" w:rsidRDefault="00CE3EFD" w:rsidP="003559BE">
      <w:pPr>
        <w:rPr>
          <w:rtl/>
        </w:rPr>
      </w:pPr>
      <w:bookmarkStart w:id="16901" w:name="_ETM_Q31_454000"/>
      <w:bookmarkEnd w:id="16901"/>
      <w:r>
        <w:rPr>
          <w:rFonts w:hint="cs"/>
          <w:rtl/>
        </w:rPr>
        <w:t xml:space="preserve">חבר הכנסת עודד פורר, תודה. חברת הכנסת גוטליב, תודה. תודה. </w:t>
      </w:r>
    </w:p>
    <w:p w:rsidR="00CE3EFD" w:rsidRDefault="00CE3EFD" w:rsidP="003559BE">
      <w:pPr>
        <w:rPr>
          <w:rtl/>
        </w:rPr>
      </w:pPr>
    </w:p>
    <w:p w:rsidR="00CE3EFD" w:rsidRDefault="00CE3EFD" w:rsidP="003559BE">
      <w:pPr>
        <w:pStyle w:val="af5"/>
        <w:rPr>
          <w:rtl/>
        </w:rPr>
      </w:pPr>
      <w:r w:rsidRPr="00BF5FE7">
        <w:rPr>
          <w:rStyle w:val="TagStyle"/>
          <w:rtl/>
        </w:rPr>
        <w:t xml:space="preserve"> &lt;&lt; קריאה &gt;&gt; </w:t>
      </w:r>
      <w:r>
        <w:rPr>
          <w:rtl/>
        </w:rPr>
        <w:t>קריאות:</w:t>
      </w:r>
      <w:r w:rsidRPr="00BF5FE7">
        <w:rPr>
          <w:rStyle w:val="TagStyle"/>
          <w:rtl/>
        </w:rPr>
        <w:t xml:space="preserve"> &lt;&lt; קריאה &gt;&gt;</w:t>
      </w:r>
      <w:r>
        <w:rPr>
          <w:rtl/>
        </w:rPr>
        <w:t xml:space="preserve">  </w:t>
      </w:r>
    </w:p>
    <w:p w:rsidR="00CE3EFD" w:rsidRDefault="00CE3EFD" w:rsidP="00AA1819">
      <w:pPr>
        <w:rPr>
          <w:rtl/>
          <w:lang w:eastAsia="he-IL"/>
        </w:rPr>
      </w:pPr>
    </w:p>
    <w:p w:rsidR="00CE3EFD" w:rsidRDefault="00AA1819" w:rsidP="00AA1819">
      <w:pPr>
        <w:rPr>
          <w:rtl/>
          <w:lang w:eastAsia="he-IL"/>
        </w:rPr>
      </w:pPr>
      <w:r>
        <w:rPr>
          <w:rFonts w:hint="cs"/>
          <w:rtl/>
          <w:lang w:eastAsia="he-IL"/>
        </w:rPr>
        <w:t>– – –</w:t>
      </w:r>
    </w:p>
    <w:p w:rsidR="00CE3EFD" w:rsidRDefault="00CE3EFD" w:rsidP="003559BE">
      <w:pPr>
        <w:rPr>
          <w:rtl/>
          <w:lang w:eastAsia="he-IL"/>
        </w:rPr>
      </w:pPr>
      <w:bookmarkStart w:id="16902" w:name="_ETM_Q31_460000"/>
      <w:bookmarkEnd w:id="16902"/>
    </w:p>
    <w:p w:rsidR="00CE3EFD" w:rsidRDefault="00CE3EFD" w:rsidP="003559BE">
      <w:pPr>
        <w:pStyle w:val="af6"/>
        <w:keepNext/>
        <w:rPr>
          <w:rtl/>
        </w:rPr>
      </w:pPr>
      <w:bookmarkStart w:id="16903" w:name="ET_yor_6598_46"/>
      <w:r w:rsidRPr="00BF01F7">
        <w:rPr>
          <w:rStyle w:val="TagStyle"/>
          <w:rtl/>
        </w:rPr>
        <w:t xml:space="preserve"> &lt;&lt; יור &gt;&gt; </w:t>
      </w:r>
      <w:r>
        <w:rPr>
          <w:rtl/>
        </w:rPr>
        <w:t>היו"ר משה סולומון:</w:t>
      </w:r>
      <w:r w:rsidRPr="00BF01F7">
        <w:rPr>
          <w:rStyle w:val="TagStyle"/>
          <w:rtl/>
        </w:rPr>
        <w:t xml:space="preserve"> &lt;&lt; יור &gt;&gt;</w:t>
      </w:r>
      <w:r>
        <w:rPr>
          <w:rtl/>
        </w:rPr>
        <w:t xml:space="preserve">   </w:t>
      </w:r>
      <w:bookmarkEnd w:id="16903"/>
    </w:p>
    <w:p w:rsidR="00CE3EFD" w:rsidRDefault="00CE3EFD" w:rsidP="00AA1819">
      <w:pPr>
        <w:rPr>
          <w:rtl/>
          <w:lang w:eastAsia="he-IL"/>
        </w:rPr>
      </w:pPr>
    </w:p>
    <w:p w:rsidR="00CE3EFD" w:rsidRDefault="00CE3EFD" w:rsidP="003559BE">
      <w:pPr>
        <w:rPr>
          <w:rtl/>
        </w:rPr>
      </w:pPr>
      <w:bookmarkStart w:id="16904" w:name="_ETM_Q31_461000"/>
      <w:bookmarkStart w:id="16905" w:name="_ETM_Q31_463000"/>
      <w:bookmarkEnd w:id="16904"/>
      <w:bookmarkEnd w:id="16905"/>
      <w:r>
        <w:rPr>
          <w:rFonts w:hint="cs"/>
          <w:rtl/>
        </w:rPr>
        <w:t>חבר הכנסת עודד, תודה רבה. חבר הכנסת רוט, תודה.</w:t>
      </w:r>
    </w:p>
    <w:p w:rsidR="00CE3EFD" w:rsidRDefault="00CE3EFD" w:rsidP="003559BE">
      <w:pPr>
        <w:rPr>
          <w:rtl/>
        </w:rPr>
      </w:pPr>
    </w:p>
    <w:p w:rsidR="00CE3EFD" w:rsidRDefault="00CE3EFD" w:rsidP="003559BE">
      <w:pPr>
        <w:pStyle w:val="af5"/>
        <w:keepNext/>
        <w:rPr>
          <w:rtl/>
        </w:rPr>
      </w:pPr>
      <w:bookmarkStart w:id="16906" w:name="ET_interruption_5520_47"/>
      <w:r w:rsidRPr="00BF01F7">
        <w:rPr>
          <w:rStyle w:val="TagStyle"/>
          <w:rtl/>
        </w:rPr>
        <w:t xml:space="preserve"> &lt;&lt; קריאה &gt;&gt; </w:t>
      </w:r>
      <w:r>
        <w:rPr>
          <w:rtl/>
        </w:rPr>
        <w:t>עודד פורר (ישראל ביתנו):</w:t>
      </w:r>
      <w:r w:rsidRPr="00BF01F7">
        <w:rPr>
          <w:rStyle w:val="TagStyle"/>
          <w:rtl/>
        </w:rPr>
        <w:t xml:space="preserve"> &lt;&lt; קריאה &gt;&gt;</w:t>
      </w:r>
      <w:r>
        <w:rPr>
          <w:rtl/>
        </w:rPr>
        <w:t xml:space="preserve">   </w:t>
      </w:r>
      <w:bookmarkEnd w:id="16906"/>
    </w:p>
    <w:p w:rsidR="00CE3EFD" w:rsidRDefault="00CE3EFD" w:rsidP="00AA1819">
      <w:pPr>
        <w:rPr>
          <w:rtl/>
          <w:lang w:eastAsia="he-IL"/>
        </w:rPr>
      </w:pPr>
    </w:p>
    <w:p w:rsidR="00CE3EFD" w:rsidRDefault="00CE3EFD" w:rsidP="003559BE">
      <w:pPr>
        <w:rPr>
          <w:rtl/>
        </w:rPr>
      </w:pPr>
      <w:r>
        <w:rPr>
          <w:rFonts w:hint="cs"/>
          <w:rtl/>
          <w:lang w:eastAsia="he-IL"/>
        </w:rPr>
        <w:t xml:space="preserve">לא יעזור לכם. לא יעזור לכם. לא יעזור לכם. </w:t>
      </w:r>
      <w:r>
        <w:rPr>
          <w:rFonts w:hint="cs"/>
          <w:rtl/>
        </w:rPr>
        <w:t>אתם תשרתו בצבא, לא יעזור לכם.</w:t>
      </w:r>
    </w:p>
    <w:p w:rsidR="00CE3EFD" w:rsidRDefault="00CE3EFD" w:rsidP="003559BE">
      <w:pPr>
        <w:rPr>
          <w:rtl/>
        </w:rPr>
      </w:pPr>
    </w:p>
    <w:p w:rsidR="00CE3EFD" w:rsidRDefault="00CE3EFD" w:rsidP="003559BE">
      <w:pPr>
        <w:pStyle w:val="af6"/>
        <w:keepNext/>
        <w:rPr>
          <w:rtl/>
        </w:rPr>
      </w:pPr>
      <w:bookmarkStart w:id="16907" w:name="ET_yor_6598_15"/>
      <w:r w:rsidRPr="005D16D3">
        <w:rPr>
          <w:rStyle w:val="TagStyle"/>
          <w:rtl/>
        </w:rPr>
        <w:t xml:space="preserve"> &lt;&lt; יור &gt;&gt; </w:t>
      </w:r>
      <w:r>
        <w:rPr>
          <w:rtl/>
        </w:rPr>
        <w:t>היו"ר משה סולומון:</w:t>
      </w:r>
      <w:r w:rsidRPr="005D16D3">
        <w:rPr>
          <w:rStyle w:val="TagStyle"/>
          <w:rtl/>
        </w:rPr>
        <w:t xml:space="preserve"> &lt;&lt; יור &gt;&gt;</w:t>
      </w:r>
      <w:bookmarkEnd w:id="16907"/>
    </w:p>
    <w:p w:rsidR="00CE3EFD" w:rsidRDefault="00CE3EFD" w:rsidP="00AA1819">
      <w:pPr>
        <w:rPr>
          <w:rtl/>
        </w:rPr>
      </w:pPr>
    </w:p>
    <w:p w:rsidR="00CE3EFD" w:rsidRDefault="00CE3EFD" w:rsidP="003559BE">
      <w:pPr>
        <w:rPr>
          <w:rtl/>
        </w:rPr>
      </w:pPr>
      <w:r>
        <w:rPr>
          <w:rFonts w:hint="cs"/>
          <w:rtl/>
        </w:rPr>
        <w:t>תודה.</w:t>
      </w:r>
      <w:bookmarkStart w:id="16908" w:name="_ETM_Q31_471000"/>
      <w:bookmarkEnd w:id="16908"/>
      <w:r>
        <w:rPr>
          <w:rFonts w:hint="cs"/>
          <w:rtl/>
        </w:rPr>
        <w:t xml:space="preserve"> תודה רבה. אדוני השר, בבקשה. תודה. אמרת את דבריך, היו לך פה עשר דקות. תודה. </w:t>
      </w:r>
      <w:bookmarkStart w:id="16909" w:name="_ETM_Q31_481000"/>
      <w:bookmarkEnd w:id="16909"/>
      <w:r>
        <w:rPr>
          <w:rFonts w:hint="cs"/>
          <w:rtl/>
        </w:rPr>
        <w:t>בבקשה, לרשותך עשר דקות, אדוני השר.</w:t>
      </w:r>
    </w:p>
    <w:p w:rsidR="00CE3EFD" w:rsidRDefault="00CE3EFD" w:rsidP="003559BE">
      <w:pPr>
        <w:rPr>
          <w:rtl/>
        </w:rPr>
      </w:pPr>
    </w:p>
    <w:p w:rsidR="00CE3EFD" w:rsidRDefault="00CE3EFD" w:rsidP="003559BE">
      <w:pPr>
        <w:pStyle w:val="a4"/>
        <w:keepNext/>
        <w:rPr>
          <w:rtl/>
        </w:rPr>
      </w:pPr>
      <w:bookmarkStart w:id="16910" w:name="ET_speaker_6497_16"/>
      <w:r w:rsidRPr="005D16D3">
        <w:rPr>
          <w:rStyle w:val="TagStyle"/>
          <w:rtl/>
        </w:rPr>
        <w:t xml:space="preserve"> &lt;&lt; דובר &gt;&gt; </w:t>
      </w:r>
      <w:bookmarkStart w:id="16911" w:name="_Toc192716220"/>
      <w:bookmarkStart w:id="16912" w:name="_Toc192716686"/>
      <w:bookmarkStart w:id="16913" w:name="_Toc230030821"/>
      <w:r>
        <w:rPr>
          <w:rtl/>
        </w:rPr>
        <w:t>השר לירושלים ומסורת ישראל מאיר פרוש:</w:t>
      </w:r>
      <w:bookmarkEnd w:id="16911"/>
      <w:bookmarkEnd w:id="16912"/>
      <w:bookmarkEnd w:id="16913"/>
      <w:r w:rsidRPr="005D16D3">
        <w:rPr>
          <w:rStyle w:val="TagStyle"/>
          <w:rtl/>
        </w:rPr>
        <w:t xml:space="preserve"> &lt;&lt; דובר &gt;&gt;</w:t>
      </w:r>
      <w:r>
        <w:rPr>
          <w:rtl/>
        </w:rPr>
        <w:t xml:space="preserve">   </w:t>
      </w:r>
      <w:bookmarkEnd w:id="16910"/>
    </w:p>
    <w:p w:rsidR="00CE3EFD" w:rsidRDefault="00CE3EFD" w:rsidP="00AA1819">
      <w:pPr>
        <w:rPr>
          <w:rtl/>
        </w:rPr>
      </w:pPr>
    </w:p>
    <w:p w:rsidR="00CE3EFD" w:rsidRDefault="00CE3EFD" w:rsidP="003559BE">
      <w:pPr>
        <w:rPr>
          <w:rtl/>
        </w:rPr>
      </w:pPr>
      <w:r>
        <w:rPr>
          <w:rFonts w:hint="cs"/>
          <w:rtl/>
        </w:rPr>
        <w:t xml:space="preserve">אדוני היושב-ראש, חבריי חברי הכנסת, הצעת חוק-יסוד: הכנסת (תיקון </w:t>
      </w:r>
      <w:r>
        <w:rPr>
          <w:rFonts w:hint="eastAsia"/>
          <w:rtl/>
        </w:rPr>
        <w:t>–</w:t>
      </w:r>
      <w:r>
        <w:rPr>
          <w:rFonts w:hint="cs"/>
          <w:rtl/>
        </w:rPr>
        <w:t xml:space="preserve"> התניית</w:t>
      </w:r>
      <w:bookmarkStart w:id="16914" w:name="_ETM_Q31_492000"/>
      <w:bookmarkEnd w:id="16914"/>
      <w:r>
        <w:rPr>
          <w:rFonts w:hint="cs"/>
          <w:rtl/>
        </w:rPr>
        <w:t xml:space="preserve"> הצבעה בשירות צבאי או לאומי), של חבר הכנסת</w:t>
      </w:r>
      <w:bookmarkStart w:id="16915" w:name="_ETM_Q31_501000"/>
      <w:bookmarkEnd w:id="16915"/>
      <w:r>
        <w:rPr>
          <w:rFonts w:hint="cs"/>
          <w:rtl/>
        </w:rPr>
        <w:t xml:space="preserve"> עודד פורר ואחרים, מבקשת לשלול את הזכות לבחור בבחירות הכלליות לכנסת. אני חייב לומר שכאשר שמעתי שעודד פורר, שנמצא ברשימה של ליברמן, רוצה להגיש הצעה של התניית</w:t>
      </w:r>
      <w:bookmarkStart w:id="16916" w:name="_ETM_Q31_521000"/>
      <w:bookmarkEnd w:id="16916"/>
      <w:r>
        <w:rPr>
          <w:rFonts w:hint="cs"/>
          <w:rtl/>
        </w:rPr>
        <w:t xml:space="preserve"> הצבעה, אני חשבתי שנמצא פה מנהל הבחירות של לפני 15 שנה, כאשר </w:t>
      </w:r>
      <w:r>
        <w:rPr>
          <w:rFonts w:hint="cs"/>
          <w:rtl/>
          <w:lang w:eastAsia="he-IL"/>
        </w:rPr>
        <w:t>מדינת ישראל</w:t>
      </w:r>
      <w:r>
        <w:rPr>
          <w:rFonts w:hint="cs"/>
          <w:rtl/>
        </w:rPr>
        <w:t xml:space="preserve"> כוסתה במודעות ענק: </w:t>
      </w:r>
      <w:bookmarkStart w:id="16917" w:name="_ETM_Q31_533000"/>
      <w:bookmarkEnd w:id="16917"/>
      <w:r>
        <w:rPr>
          <w:rFonts w:hint="cs"/>
          <w:rtl/>
        </w:rPr>
        <w:t xml:space="preserve">לשלול את זכות ההצבעה מערבים. ליברמן בשעתו סבר שהוא יוכל לקבל מנדטים </w:t>
      </w:r>
      <w:r>
        <w:rPr>
          <w:rtl/>
        </w:rPr>
        <w:t>–</w:t>
      </w:r>
      <w:r>
        <w:rPr>
          <w:rFonts w:hint="cs"/>
          <w:rtl/>
        </w:rPr>
        <w:t xml:space="preserve"> נדמה לי שאז הוא באמת קיבל 15 מנדטים</w:t>
      </w:r>
      <w:bookmarkStart w:id="16918" w:name="_ETM_Q31_543000"/>
      <w:bookmarkEnd w:id="16918"/>
      <w:r>
        <w:rPr>
          <w:rFonts w:hint="cs"/>
          <w:rtl/>
        </w:rPr>
        <w:t xml:space="preserve"> </w:t>
      </w:r>
      <w:r>
        <w:rPr>
          <w:rFonts w:hint="eastAsia"/>
          <w:rtl/>
        </w:rPr>
        <w:t>–</w:t>
      </w:r>
      <w:r>
        <w:rPr>
          <w:rFonts w:hint="cs"/>
          <w:rtl/>
        </w:rPr>
        <w:t xml:space="preserve"> כאשר הוא יציע ששוללים זכות הצבעה של ערבים. אז הוא יקבל מנדטים. זאת אומרת, אם אני צריך למדוד מה מול </w:t>
      </w:r>
      <w:bookmarkStart w:id="16919" w:name="_ETM_Q31_556000"/>
      <w:bookmarkEnd w:id="16919"/>
      <w:r>
        <w:rPr>
          <w:rFonts w:hint="cs"/>
          <w:rtl/>
        </w:rPr>
        <w:t xml:space="preserve">מה, אז אני יכול להבין שכנראה ליברמן קורא סקרים שאומרים לו: אם אתה תשלול זכות הצבעה של כאלה שלא משרתים בצבא </w:t>
      </w:r>
      <w:r>
        <w:rPr>
          <w:rtl/>
        </w:rPr>
        <w:t>–</w:t>
      </w:r>
      <w:r>
        <w:rPr>
          <w:rFonts w:hint="cs"/>
          <w:rtl/>
        </w:rPr>
        <w:t xml:space="preserve"> הכוונה לחרדים במקרה שלנו היום, ולא לערבים </w:t>
      </w:r>
      <w:r>
        <w:rPr>
          <w:rFonts w:hint="eastAsia"/>
          <w:rtl/>
        </w:rPr>
        <w:t xml:space="preserve">– </w:t>
      </w:r>
      <w:r>
        <w:rPr>
          <w:rFonts w:hint="cs"/>
          <w:rtl/>
        </w:rPr>
        <w:t>תקבל מנדטים.</w:t>
      </w:r>
    </w:p>
    <w:p w:rsidR="00CE3EFD" w:rsidRDefault="00CE3EFD" w:rsidP="003559BE">
      <w:pPr>
        <w:rPr>
          <w:rtl/>
        </w:rPr>
      </w:pPr>
    </w:p>
    <w:p w:rsidR="00CE3EFD" w:rsidRDefault="00CE3EFD" w:rsidP="003559BE">
      <w:pPr>
        <w:pStyle w:val="af5"/>
        <w:keepNext/>
        <w:rPr>
          <w:rtl/>
        </w:rPr>
      </w:pPr>
      <w:bookmarkStart w:id="16920" w:name="ET_interruption_5520_48"/>
      <w:r w:rsidRPr="00223E24">
        <w:rPr>
          <w:rStyle w:val="TagStyle"/>
          <w:rtl/>
        </w:rPr>
        <w:t xml:space="preserve"> &lt;&lt; קריאה &gt;&gt; </w:t>
      </w:r>
      <w:r>
        <w:rPr>
          <w:rtl/>
        </w:rPr>
        <w:t>עודד פורר (ישראל ביתנו):</w:t>
      </w:r>
      <w:r w:rsidRPr="00223E24">
        <w:rPr>
          <w:rStyle w:val="TagStyle"/>
          <w:rtl/>
        </w:rPr>
        <w:t xml:space="preserve"> &lt;&lt; קריאה &gt;&gt;</w:t>
      </w:r>
      <w:r>
        <w:rPr>
          <w:rtl/>
        </w:rPr>
        <w:t xml:space="preserve">   </w:t>
      </w:r>
      <w:bookmarkEnd w:id="16920"/>
    </w:p>
    <w:p w:rsidR="00CE3EFD" w:rsidRDefault="00CE3EFD" w:rsidP="00AA1819">
      <w:pPr>
        <w:rPr>
          <w:rtl/>
          <w:lang w:eastAsia="he-IL"/>
        </w:rPr>
      </w:pPr>
    </w:p>
    <w:p w:rsidR="00CE3EFD" w:rsidRDefault="00AA1819" w:rsidP="00AA1819">
      <w:pPr>
        <w:rPr>
          <w:rtl/>
        </w:rPr>
      </w:pPr>
      <w:r>
        <w:rPr>
          <w:rFonts w:hint="cs"/>
          <w:rtl/>
        </w:rPr>
        <w:t>– – –</w:t>
      </w:r>
      <w:r w:rsidR="00CE3EFD">
        <w:rPr>
          <w:rFonts w:hint="cs"/>
          <w:rtl/>
        </w:rPr>
        <w:t xml:space="preserve"> יש חרדים שמשרתים.</w:t>
      </w:r>
    </w:p>
    <w:p w:rsidR="00CE3EFD" w:rsidRDefault="00CE3EFD" w:rsidP="003559BE">
      <w:pPr>
        <w:rPr>
          <w:rtl/>
        </w:rPr>
      </w:pPr>
    </w:p>
    <w:p w:rsidR="00CE3EFD" w:rsidRDefault="00CE3EFD" w:rsidP="003559BE">
      <w:pPr>
        <w:pStyle w:val="-"/>
        <w:keepNext/>
        <w:rPr>
          <w:rtl/>
        </w:rPr>
      </w:pPr>
      <w:bookmarkStart w:id="16921" w:name="ET_speakercontinue_6497_17"/>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21"/>
    </w:p>
    <w:p w:rsidR="00CE3EFD" w:rsidRDefault="00CE3EFD" w:rsidP="00AA1819">
      <w:pPr>
        <w:rPr>
          <w:rtl/>
        </w:rPr>
      </w:pPr>
    </w:p>
    <w:p w:rsidR="00CE3EFD" w:rsidRDefault="00CE3EFD" w:rsidP="003559BE">
      <w:pPr>
        <w:rPr>
          <w:rtl/>
        </w:rPr>
      </w:pPr>
      <w:r>
        <w:rPr>
          <w:rFonts w:hint="cs"/>
          <w:rtl/>
        </w:rPr>
        <w:t>אני בכלל חייב לומר לך, אדוני היושב-ראש, אני ממש מרוגש וכואב לי הלב על חבר הכנסת פורר. הצרחות שלו עד כדי כך, שהוא נהיה צרוד. כנראה שליברמן אמר: אתה ברשימה שלי לא תהיה בפעם הבאה, כי אתה לא עובד מספיק. אחרת, מה אתה עומד פה וצורח? בשביל מה אתה נהיית צרוד? על מה</w:t>
      </w:r>
      <w:bookmarkStart w:id="16922" w:name="_ETM_Q31_592000"/>
      <w:bookmarkEnd w:id="16922"/>
      <w:r>
        <w:rPr>
          <w:rFonts w:hint="cs"/>
          <w:rtl/>
        </w:rPr>
        <w:t>? על מה אתה</w:t>
      </w:r>
      <w:bookmarkStart w:id="16923" w:name="_ETM_Q31_590000"/>
      <w:bookmarkEnd w:id="16923"/>
      <w:r>
        <w:rPr>
          <w:rFonts w:hint="cs"/>
          <w:rtl/>
        </w:rPr>
        <w:t xml:space="preserve"> נהיית צרוד? על מה? הרי ליברמן כבר הסכים להפסיק</w:t>
      </w:r>
      <w:bookmarkStart w:id="16924" w:name="_ETM_Q31_596000"/>
      <w:bookmarkEnd w:id="16924"/>
      <w:r>
        <w:rPr>
          <w:rFonts w:hint="cs"/>
          <w:rtl/>
        </w:rPr>
        <w:t xml:space="preserve"> לדבר על ערבים. אתה משרת את האדון ליברמן? בשביל מה אתה נהיית צרוד?</w:t>
      </w:r>
    </w:p>
    <w:p w:rsidR="00CE3EFD" w:rsidRDefault="00CE3EFD" w:rsidP="003559BE">
      <w:pPr>
        <w:rPr>
          <w:rtl/>
        </w:rPr>
      </w:pPr>
    </w:p>
    <w:p w:rsidR="00CE3EFD" w:rsidRDefault="00CE3EFD" w:rsidP="003559BE">
      <w:pPr>
        <w:pStyle w:val="af5"/>
        <w:keepNext/>
        <w:rPr>
          <w:rtl/>
        </w:rPr>
      </w:pPr>
      <w:bookmarkStart w:id="16925" w:name="ET_interruption_5520_49"/>
      <w:r w:rsidRPr="00223E24">
        <w:rPr>
          <w:rStyle w:val="TagStyle"/>
          <w:rtl/>
        </w:rPr>
        <w:t xml:space="preserve"> &lt;&lt; קריאה &gt;&gt; </w:t>
      </w:r>
      <w:r>
        <w:rPr>
          <w:rtl/>
        </w:rPr>
        <w:t>עודד פורר (ישראל ביתנו):</w:t>
      </w:r>
      <w:r w:rsidRPr="00223E24">
        <w:rPr>
          <w:rStyle w:val="TagStyle"/>
          <w:rtl/>
        </w:rPr>
        <w:t xml:space="preserve"> &lt;&lt; קריאה &gt;&gt;</w:t>
      </w:r>
      <w:bookmarkEnd w:id="16925"/>
    </w:p>
    <w:p w:rsidR="00CE3EFD" w:rsidRDefault="00CE3EFD" w:rsidP="00AA1819">
      <w:pPr>
        <w:rPr>
          <w:rtl/>
          <w:lang w:eastAsia="he-IL"/>
        </w:rPr>
      </w:pPr>
    </w:p>
    <w:p w:rsidR="00CE3EFD" w:rsidRDefault="00CE3EFD" w:rsidP="00AA1819">
      <w:pPr>
        <w:rPr>
          <w:rtl/>
        </w:rPr>
      </w:pPr>
      <w:r>
        <w:rPr>
          <w:rFonts w:hint="cs"/>
          <w:rtl/>
        </w:rPr>
        <w:t xml:space="preserve">פעם אחת תחשוב על זה </w:t>
      </w:r>
      <w:r w:rsidR="00AA1819">
        <w:rPr>
          <w:rFonts w:hint="cs"/>
          <w:rtl/>
        </w:rPr>
        <w:t>– – –</w:t>
      </w:r>
      <w:r>
        <w:rPr>
          <w:rFonts w:hint="cs"/>
          <w:rtl/>
        </w:rPr>
        <w:t xml:space="preserve"> פעם אחת. הרי אתה מזלזל, אתה מזלזל בשירות צבאי. זה ככה בשבילך שירות צבאי. ככה בשבילך שירות צבאי.</w:t>
      </w:r>
    </w:p>
    <w:p w:rsidR="00CE3EFD" w:rsidRDefault="00CE3EFD" w:rsidP="003559BE">
      <w:pPr>
        <w:rPr>
          <w:rtl/>
        </w:rPr>
      </w:pPr>
    </w:p>
    <w:p w:rsidR="00CE3EFD" w:rsidRDefault="00CE3EFD" w:rsidP="003559BE">
      <w:pPr>
        <w:pStyle w:val="-"/>
        <w:keepNext/>
        <w:rPr>
          <w:rtl/>
        </w:rPr>
      </w:pPr>
      <w:bookmarkStart w:id="16926" w:name="ET_speakercontinue_6497_18"/>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26"/>
    </w:p>
    <w:p w:rsidR="00CE3EFD" w:rsidRDefault="00CE3EFD" w:rsidP="00AA1819">
      <w:pPr>
        <w:rPr>
          <w:rtl/>
        </w:rPr>
      </w:pPr>
    </w:p>
    <w:p w:rsidR="00CE3EFD" w:rsidRDefault="00CE3EFD" w:rsidP="003559BE">
      <w:pPr>
        <w:rPr>
          <w:rtl/>
        </w:rPr>
      </w:pPr>
      <w:r>
        <w:rPr>
          <w:rFonts w:hint="cs"/>
          <w:rtl/>
        </w:rPr>
        <w:t xml:space="preserve">למה נהיית צרוד? </w:t>
      </w:r>
      <w:bookmarkStart w:id="16927" w:name="_ETM_Q31_605000"/>
      <w:bookmarkEnd w:id="16927"/>
      <w:r>
        <w:rPr>
          <w:rFonts w:hint="cs"/>
          <w:rtl/>
        </w:rPr>
        <w:t>על מה? הוא לא יכניס אותך לרשימה? תגיד, אולי זה.</w:t>
      </w:r>
    </w:p>
    <w:p w:rsidR="00CE3EFD" w:rsidRDefault="00CE3EFD" w:rsidP="003559BE">
      <w:pPr>
        <w:rPr>
          <w:rtl/>
        </w:rPr>
      </w:pPr>
    </w:p>
    <w:p w:rsidR="00CE3EFD" w:rsidRDefault="00CE3EFD" w:rsidP="003559BE">
      <w:pPr>
        <w:pStyle w:val="af5"/>
        <w:keepNext/>
        <w:rPr>
          <w:rtl/>
        </w:rPr>
      </w:pPr>
      <w:bookmarkStart w:id="16928" w:name="ET_interruption_5520_50"/>
      <w:r w:rsidRPr="00A15C53">
        <w:rPr>
          <w:rStyle w:val="TagStyle"/>
          <w:rtl/>
        </w:rPr>
        <w:t xml:space="preserve"> &lt;&lt; קריאה &gt;&gt; </w:t>
      </w:r>
      <w:r>
        <w:rPr>
          <w:rtl/>
        </w:rPr>
        <w:t>עודד פורר (ישראל ביתנו):</w:t>
      </w:r>
      <w:r w:rsidRPr="00A15C53">
        <w:rPr>
          <w:rStyle w:val="TagStyle"/>
          <w:rtl/>
        </w:rPr>
        <w:t xml:space="preserve"> &lt;&lt; קריאה &gt;&gt;</w:t>
      </w:r>
      <w:r>
        <w:rPr>
          <w:rtl/>
        </w:rPr>
        <w:t xml:space="preserve">   </w:t>
      </w:r>
      <w:bookmarkEnd w:id="16928"/>
    </w:p>
    <w:p w:rsidR="00CE3EFD" w:rsidRDefault="00CE3EFD" w:rsidP="00AA1819">
      <w:pPr>
        <w:rPr>
          <w:rtl/>
          <w:lang w:eastAsia="he-IL"/>
        </w:rPr>
      </w:pPr>
    </w:p>
    <w:p w:rsidR="00CE3EFD" w:rsidRDefault="00CE3EFD" w:rsidP="003559BE">
      <w:pPr>
        <w:rPr>
          <w:rtl/>
        </w:rPr>
      </w:pPr>
      <w:bookmarkStart w:id="16929" w:name="_ETM_Q31_611000"/>
      <w:bookmarkEnd w:id="16929"/>
      <w:r>
        <w:rPr>
          <w:rFonts w:hint="cs"/>
          <w:rtl/>
        </w:rPr>
        <w:t>תתבייש לך.</w:t>
      </w:r>
    </w:p>
    <w:p w:rsidR="00CE3EFD" w:rsidRDefault="00CE3EFD" w:rsidP="003559BE">
      <w:pPr>
        <w:rPr>
          <w:rtl/>
        </w:rPr>
      </w:pPr>
    </w:p>
    <w:p w:rsidR="00CE3EFD" w:rsidRDefault="00CE3EFD" w:rsidP="003559BE">
      <w:pPr>
        <w:pStyle w:val="-"/>
        <w:keepNext/>
        <w:rPr>
          <w:rtl/>
        </w:rPr>
      </w:pPr>
      <w:bookmarkStart w:id="16930" w:name="ET_speakercontinue_6497_19"/>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30"/>
    </w:p>
    <w:p w:rsidR="00CE3EFD" w:rsidRDefault="00CE3EFD" w:rsidP="00AA1819">
      <w:pPr>
        <w:rPr>
          <w:rtl/>
        </w:rPr>
      </w:pPr>
    </w:p>
    <w:p w:rsidR="00CE3EFD" w:rsidRDefault="00CE3EFD" w:rsidP="003559BE">
      <w:pPr>
        <w:rPr>
          <w:rtl/>
        </w:rPr>
      </w:pPr>
      <w:r w:rsidRPr="00031288">
        <w:rPr>
          <w:rFonts w:hint="cs"/>
          <w:rtl/>
        </w:rPr>
        <w:t>אני חבר של אבא שלך</w:t>
      </w:r>
      <w:r>
        <w:rPr>
          <w:rFonts w:hint="cs"/>
          <w:rtl/>
        </w:rPr>
        <w:t>,</w:t>
      </w:r>
      <w:r w:rsidRPr="00031288">
        <w:rPr>
          <w:rFonts w:hint="cs"/>
          <w:rtl/>
        </w:rPr>
        <w:t xml:space="preserve"> ז</w:t>
      </w:r>
      <w:r>
        <w:rPr>
          <w:rFonts w:hint="cs"/>
          <w:rtl/>
        </w:rPr>
        <w:t>י</w:t>
      </w:r>
      <w:r w:rsidRPr="00031288">
        <w:rPr>
          <w:rFonts w:hint="cs"/>
          <w:rtl/>
        </w:rPr>
        <w:t>כרונו</w:t>
      </w:r>
      <w:r>
        <w:rPr>
          <w:rFonts w:hint="cs"/>
          <w:rtl/>
        </w:rPr>
        <w:t xml:space="preserve"> לברכה.</w:t>
      </w:r>
      <w:r w:rsidRPr="00031288">
        <w:rPr>
          <w:rFonts w:hint="cs"/>
          <w:rtl/>
        </w:rPr>
        <w:t xml:space="preserve"> </w:t>
      </w:r>
      <w:bookmarkStart w:id="16931" w:name="_ETM_Q31_618000"/>
      <w:bookmarkEnd w:id="16931"/>
      <w:r w:rsidRPr="00031288">
        <w:rPr>
          <w:rFonts w:hint="cs"/>
          <w:rtl/>
        </w:rPr>
        <w:t>מה זה</w:t>
      </w:r>
      <w:r>
        <w:rPr>
          <w:rFonts w:hint="cs"/>
          <w:rtl/>
        </w:rPr>
        <w:t xml:space="preserve"> תתבייש לך? מה תתבייש לך</w:t>
      </w:r>
      <w:r w:rsidRPr="00031288">
        <w:rPr>
          <w:rFonts w:hint="cs"/>
          <w:rtl/>
        </w:rPr>
        <w:t>? למה אתה נהיה צרוד בנושא כזה? ליברמן אמר שלא תהיה ברשימה? למה אתה בוכה פה? למה אתה בוכה פה?</w:t>
      </w:r>
    </w:p>
    <w:p w:rsidR="00CE3EFD" w:rsidRDefault="00CE3EFD" w:rsidP="003559BE">
      <w:pPr>
        <w:rPr>
          <w:rtl/>
        </w:rPr>
      </w:pPr>
    </w:p>
    <w:p w:rsidR="00CE3EFD" w:rsidRDefault="00CE3EFD" w:rsidP="003559BE">
      <w:pPr>
        <w:pStyle w:val="af5"/>
        <w:keepNext/>
        <w:rPr>
          <w:rtl/>
        </w:rPr>
      </w:pPr>
      <w:bookmarkStart w:id="16932" w:name="ET_interruption_5520_51"/>
      <w:r w:rsidRPr="00A15C53">
        <w:rPr>
          <w:rStyle w:val="TagStyle"/>
          <w:rtl/>
        </w:rPr>
        <w:t xml:space="preserve"> &lt;&lt; קריאה &gt;&gt; </w:t>
      </w:r>
      <w:r>
        <w:rPr>
          <w:rtl/>
        </w:rPr>
        <w:t>עודד פורר (ישראל ביתנו):</w:t>
      </w:r>
      <w:r w:rsidRPr="00A15C53">
        <w:rPr>
          <w:rStyle w:val="TagStyle"/>
          <w:rtl/>
        </w:rPr>
        <w:t xml:space="preserve"> &lt;&lt; קריאה &gt;&gt;</w:t>
      </w:r>
      <w:r>
        <w:rPr>
          <w:rtl/>
        </w:rPr>
        <w:t xml:space="preserve">   </w:t>
      </w:r>
      <w:bookmarkEnd w:id="16932"/>
    </w:p>
    <w:p w:rsidR="00CE3EFD" w:rsidRDefault="00CE3EFD" w:rsidP="00AA1819">
      <w:pPr>
        <w:rPr>
          <w:rtl/>
          <w:lang w:eastAsia="he-IL"/>
        </w:rPr>
      </w:pPr>
    </w:p>
    <w:p w:rsidR="00CE3EFD" w:rsidRPr="00A15C53" w:rsidRDefault="00AA1819" w:rsidP="00AA1819">
      <w:pPr>
        <w:rPr>
          <w:rtl/>
          <w:lang w:eastAsia="he-IL"/>
        </w:rPr>
      </w:pPr>
      <w:r>
        <w:rPr>
          <w:rFonts w:hint="cs"/>
          <w:rtl/>
          <w:lang w:eastAsia="he-IL"/>
        </w:rPr>
        <w:t>– – –</w:t>
      </w:r>
      <w:r w:rsidR="00CE3EFD">
        <w:rPr>
          <w:rFonts w:hint="cs"/>
          <w:rtl/>
          <w:lang w:eastAsia="he-IL"/>
        </w:rPr>
        <w:t xml:space="preserve"> גם הילדים שלי היו בצבא. הילדים שלי שירתו </w:t>
      </w:r>
      <w:r>
        <w:rPr>
          <w:rFonts w:hint="cs"/>
          <w:rtl/>
          <w:lang w:eastAsia="he-IL"/>
        </w:rPr>
        <w:t>– – –</w:t>
      </w:r>
    </w:p>
    <w:p w:rsidR="00CE3EFD" w:rsidRDefault="00CE3EFD" w:rsidP="003559BE">
      <w:pPr>
        <w:rPr>
          <w:rtl/>
        </w:rPr>
      </w:pPr>
    </w:p>
    <w:p w:rsidR="00CE3EFD" w:rsidRDefault="00CE3EFD" w:rsidP="003559BE">
      <w:pPr>
        <w:pStyle w:val="af6"/>
        <w:keepNext/>
        <w:rPr>
          <w:rtl/>
        </w:rPr>
      </w:pPr>
      <w:bookmarkStart w:id="16933" w:name="ET_yor_6598_58"/>
      <w:r w:rsidRPr="00031288">
        <w:rPr>
          <w:rStyle w:val="TagStyle"/>
          <w:rtl/>
        </w:rPr>
        <w:t xml:space="preserve"> &lt;&lt; יור &gt;&gt; </w:t>
      </w:r>
      <w:r>
        <w:rPr>
          <w:rtl/>
        </w:rPr>
        <w:t>היו"ר משה סולומון:</w:t>
      </w:r>
      <w:r w:rsidRPr="00031288">
        <w:rPr>
          <w:rStyle w:val="TagStyle"/>
          <w:rtl/>
        </w:rPr>
        <w:t xml:space="preserve"> &lt;&lt; יור &gt;&gt;</w:t>
      </w:r>
      <w:r>
        <w:rPr>
          <w:rtl/>
        </w:rPr>
        <w:t xml:space="preserve">   </w:t>
      </w:r>
      <w:bookmarkEnd w:id="16933"/>
    </w:p>
    <w:p w:rsidR="00CE3EFD" w:rsidRDefault="00CE3EFD" w:rsidP="00AA1819">
      <w:pPr>
        <w:rPr>
          <w:rtl/>
        </w:rPr>
      </w:pPr>
    </w:p>
    <w:p w:rsidR="00CE3EFD" w:rsidRDefault="00CE3EFD" w:rsidP="003559BE">
      <w:pPr>
        <w:rPr>
          <w:rtl/>
        </w:rPr>
      </w:pPr>
      <w:bookmarkStart w:id="16934" w:name="_ETM_Q31_625000"/>
      <w:bookmarkEnd w:id="16934"/>
      <w:r>
        <w:rPr>
          <w:rFonts w:hint="cs"/>
          <w:rtl/>
        </w:rPr>
        <w:t xml:space="preserve">בבקשה, אדוני </w:t>
      </w:r>
      <w:bookmarkStart w:id="16935" w:name="_ETM_Q31_628000"/>
      <w:bookmarkEnd w:id="16935"/>
      <w:r>
        <w:rPr>
          <w:rFonts w:hint="cs"/>
          <w:rtl/>
        </w:rPr>
        <w:t>השר.</w:t>
      </w:r>
    </w:p>
    <w:p w:rsidR="00CE3EFD" w:rsidRPr="00031288" w:rsidRDefault="00CE3EFD" w:rsidP="003559BE">
      <w:pPr>
        <w:rPr>
          <w:rtl/>
        </w:rPr>
      </w:pPr>
      <w:bookmarkStart w:id="16936" w:name="_ETM_Q31_629000"/>
      <w:bookmarkEnd w:id="16936"/>
    </w:p>
    <w:p w:rsidR="00CE3EFD" w:rsidRDefault="00CE3EFD" w:rsidP="003559BE">
      <w:pPr>
        <w:pStyle w:val="-"/>
        <w:keepNext/>
        <w:rPr>
          <w:rtl/>
        </w:rPr>
      </w:pPr>
      <w:bookmarkStart w:id="16937" w:name="ET_speakercontinue_6497_20"/>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37"/>
    </w:p>
    <w:p w:rsidR="00CE3EFD" w:rsidRDefault="00CE3EFD" w:rsidP="00AA1819">
      <w:pPr>
        <w:rPr>
          <w:rtl/>
        </w:rPr>
      </w:pPr>
    </w:p>
    <w:p w:rsidR="00CE3EFD" w:rsidRDefault="00CE3EFD" w:rsidP="003559BE">
      <w:pPr>
        <w:rPr>
          <w:rtl/>
        </w:rPr>
      </w:pPr>
      <w:r>
        <w:rPr>
          <w:rFonts w:hint="cs"/>
          <w:rtl/>
        </w:rPr>
        <w:t>אתה לא אומר שום דבר ברצינות.</w:t>
      </w:r>
    </w:p>
    <w:p w:rsidR="00CE3EFD" w:rsidRDefault="00CE3EFD" w:rsidP="003559BE">
      <w:pPr>
        <w:rPr>
          <w:rtl/>
        </w:rPr>
      </w:pPr>
    </w:p>
    <w:p w:rsidR="00CE3EFD" w:rsidRDefault="00CE3EFD" w:rsidP="003559BE">
      <w:pPr>
        <w:pStyle w:val="af5"/>
        <w:keepNext/>
        <w:rPr>
          <w:rtl/>
        </w:rPr>
      </w:pPr>
      <w:bookmarkStart w:id="16938" w:name="ET_interruption_5520_52"/>
      <w:r w:rsidRPr="00A15C53">
        <w:rPr>
          <w:rStyle w:val="TagStyle"/>
          <w:rtl/>
        </w:rPr>
        <w:t xml:space="preserve"> &lt;&lt; קריאה &gt;&gt; </w:t>
      </w:r>
      <w:r>
        <w:rPr>
          <w:rtl/>
        </w:rPr>
        <w:t>עודד פורר (ישראל ביתנו):</w:t>
      </w:r>
      <w:r w:rsidRPr="00A15C53">
        <w:rPr>
          <w:rStyle w:val="TagStyle"/>
          <w:rtl/>
        </w:rPr>
        <w:t xml:space="preserve"> &lt;&lt; קריאה &gt;&gt;</w:t>
      </w:r>
      <w:r>
        <w:rPr>
          <w:rtl/>
        </w:rPr>
        <w:t xml:space="preserve">   </w:t>
      </w:r>
      <w:bookmarkEnd w:id="16938"/>
    </w:p>
    <w:p w:rsidR="00CE3EFD" w:rsidRDefault="00CE3EFD" w:rsidP="00AA1819">
      <w:pPr>
        <w:rPr>
          <w:rtl/>
          <w:lang w:eastAsia="he-IL"/>
        </w:rPr>
      </w:pPr>
    </w:p>
    <w:p w:rsidR="00CE3EFD" w:rsidRDefault="00CE3EFD" w:rsidP="00AA1819">
      <w:pPr>
        <w:rPr>
          <w:rtl/>
        </w:rPr>
      </w:pPr>
      <w:r>
        <w:rPr>
          <w:rFonts w:hint="cs"/>
          <w:rtl/>
        </w:rPr>
        <w:t xml:space="preserve">הילדים שלי שירתו בצבא </w:t>
      </w:r>
      <w:r w:rsidR="00AA1819">
        <w:rPr>
          <w:rFonts w:hint="cs"/>
          <w:rtl/>
        </w:rPr>
        <w:t>– – –</w:t>
      </w:r>
    </w:p>
    <w:p w:rsidR="00CE3EFD" w:rsidRDefault="00CE3EFD" w:rsidP="003559BE">
      <w:pPr>
        <w:rPr>
          <w:rtl/>
        </w:rPr>
      </w:pPr>
    </w:p>
    <w:p w:rsidR="00CE3EFD" w:rsidRDefault="00CE3EFD" w:rsidP="003559BE">
      <w:pPr>
        <w:pStyle w:val="-"/>
        <w:keepNext/>
        <w:rPr>
          <w:rtl/>
        </w:rPr>
      </w:pPr>
      <w:bookmarkStart w:id="16939" w:name="ET_speakercontinue_6497_21"/>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39"/>
    </w:p>
    <w:p w:rsidR="00CE3EFD" w:rsidRDefault="00CE3EFD" w:rsidP="00AA1819">
      <w:pPr>
        <w:rPr>
          <w:rtl/>
        </w:rPr>
      </w:pPr>
    </w:p>
    <w:p w:rsidR="00CE3EFD" w:rsidRDefault="00CE3EFD" w:rsidP="004736B1">
      <w:pPr>
        <w:rPr>
          <w:rtl/>
        </w:rPr>
      </w:pPr>
      <w:r>
        <w:rPr>
          <w:rFonts w:hint="cs"/>
          <w:rtl/>
        </w:rPr>
        <w:t>תפסיק להפריע</w:t>
      </w:r>
      <w:r w:rsidR="004736B1">
        <w:rPr>
          <w:rFonts w:hint="cs"/>
          <w:rtl/>
        </w:rPr>
        <w:t>,</w:t>
      </w:r>
      <w:r>
        <w:rPr>
          <w:rFonts w:hint="cs"/>
          <w:rtl/>
        </w:rPr>
        <w:t xml:space="preserve"> תפסיק להפריע, ואל תצרח.</w:t>
      </w:r>
    </w:p>
    <w:p w:rsidR="00CE3EFD" w:rsidRDefault="00CE3EFD" w:rsidP="003559BE">
      <w:pPr>
        <w:rPr>
          <w:rtl/>
        </w:rPr>
      </w:pPr>
    </w:p>
    <w:p w:rsidR="00CE3EFD" w:rsidRDefault="00CE3EFD" w:rsidP="003559BE">
      <w:pPr>
        <w:pStyle w:val="af5"/>
        <w:keepNext/>
        <w:rPr>
          <w:rtl/>
        </w:rPr>
      </w:pPr>
      <w:bookmarkStart w:id="16940" w:name="ET_interruption_5520_53"/>
      <w:r w:rsidRPr="00A15C53">
        <w:rPr>
          <w:rStyle w:val="TagStyle"/>
          <w:rtl/>
        </w:rPr>
        <w:t xml:space="preserve"> &lt;&lt; קריאה &gt;&gt; </w:t>
      </w:r>
      <w:r>
        <w:rPr>
          <w:rtl/>
        </w:rPr>
        <w:t>עודד פורר (ישראל ביתנו):</w:t>
      </w:r>
      <w:r w:rsidRPr="00A15C53">
        <w:rPr>
          <w:rStyle w:val="TagStyle"/>
          <w:rtl/>
        </w:rPr>
        <w:t xml:space="preserve"> &lt;&lt; קריאה &gt;&gt;</w:t>
      </w:r>
      <w:r>
        <w:rPr>
          <w:rtl/>
        </w:rPr>
        <w:t xml:space="preserve">   </w:t>
      </w:r>
      <w:bookmarkEnd w:id="16940"/>
    </w:p>
    <w:p w:rsidR="00CE3EFD" w:rsidRDefault="00CE3EFD" w:rsidP="00AA1819">
      <w:pPr>
        <w:rPr>
          <w:rtl/>
          <w:lang w:eastAsia="he-IL"/>
        </w:rPr>
      </w:pPr>
    </w:p>
    <w:p w:rsidR="00CE3EFD" w:rsidRDefault="00CE3EFD" w:rsidP="003559BE">
      <w:pPr>
        <w:rPr>
          <w:rtl/>
        </w:rPr>
      </w:pPr>
      <w:r>
        <w:rPr>
          <w:rFonts w:hint="cs"/>
          <w:rtl/>
        </w:rPr>
        <w:t>במה אתה יותר טוב ממני? במה אתה יותר טוב ממני?</w:t>
      </w:r>
    </w:p>
    <w:p w:rsidR="00CE3EFD" w:rsidRDefault="00CE3EFD" w:rsidP="003559BE">
      <w:pPr>
        <w:rPr>
          <w:rtl/>
        </w:rPr>
      </w:pPr>
    </w:p>
    <w:p w:rsidR="00CE3EFD" w:rsidRDefault="00CE3EFD" w:rsidP="003559BE">
      <w:pPr>
        <w:pStyle w:val="af6"/>
        <w:keepNext/>
        <w:rPr>
          <w:rtl/>
        </w:rPr>
      </w:pPr>
      <w:bookmarkStart w:id="16941" w:name="ET_yor_6598_54"/>
      <w:r w:rsidRPr="00A15C53">
        <w:rPr>
          <w:rStyle w:val="TagStyle"/>
          <w:rtl/>
        </w:rPr>
        <w:t xml:space="preserve"> &lt;&lt; יור &gt;&gt; </w:t>
      </w:r>
      <w:r>
        <w:rPr>
          <w:rtl/>
        </w:rPr>
        <w:t>היו"ר משה סולומון:</w:t>
      </w:r>
      <w:r w:rsidRPr="00A15C53">
        <w:rPr>
          <w:rStyle w:val="TagStyle"/>
          <w:rtl/>
        </w:rPr>
        <w:t xml:space="preserve"> &lt;&lt; יור &gt;&gt;</w:t>
      </w:r>
      <w:r>
        <w:rPr>
          <w:rtl/>
        </w:rPr>
        <w:t xml:space="preserve">   </w:t>
      </w:r>
      <w:bookmarkEnd w:id="16941"/>
    </w:p>
    <w:p w:rsidR="00CE3EFD" w:rsidRDefault="00CE3EFD" w:rsidP="00AA1819">
      <w:pPr>
        <w:rPr>
          <w:rtl/>
          <w:lang w:eastAsia="he-IL"/>
        </w:rPr>
      </w:pPr>
    </w:p>
    <w:p w:rsidR="00CE3EFD" w:rsidRDefault="00CE3EFD" w:rsidP="003559BE">
      <w:pPr>
        <w:rPr>
          <w:rtl/>
          <w:lang w:eastAsia="he-IL"/>
        </w:rPr>
      </w:pPr>
      <w:bookmarkStart w:id="16942" w:name="_ETM_Q31_633000"/>
      <w:bookmarkEnd w:id="16942"/>
      <w:r>
        <w:rPr>
          <w:rFonts w:hint="cs"/>
          <w:rtl/>
          <w:lang w:eastAsia="he-IL"/>
        </w:rPr>
        <w:t>אדוני השר. חבר</w:t>
      </w:r>
      <w:bookmarkStart w:id="16943" w:name="_ETM_Q31_635000"/>
      <w:bookmarkEnd w:id="16943"/>
      <w:r>
        <w:rPr>
          <w:rFonts w:hint="cs"/>
          <w:rtl/>
          <w:lang w:eastAsia="he-IL"/>
        </w:rPr>
        <w:t xml:space="preserve"> הכנסת עודד, תודה. אדוני השר ישיב לעניין.</w:t>
      </w:r>
    </w:p>
    <w:p w:rsidR="00CE3EFD" w:rsidRPr="00A15C53" w:rsidRDefault="00CE3EFD" w:rsidP="003559BE">
      <w:pPr>
        <w:rPr>
          <w:rtl/>
          <w:lang w:eastAsia="he-IL"/>
        </w:rPr>
      </w:pPr>
      <w:bookmarkStart w:id="16944" w:name="_ETM_Q31_640000"/>
      <w:bookmarkEnd w:id="16944"/>
    </w:p>
    <w:p w:rsidR="00CE3EFD" w:rsidRDefault="00CE3EFD" w:rsidP="003559BE">
      <w:pPr>
        <w:pStyle w:val="-"/>
        <w:keepNext/>
        <w:rPr>
          <w:rtl/>
        </w:rPr>
      </w:pPr>
      <w:bookmarkStart w:id="16945" w:name="ET_speakercontinue_6497_22"/>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45"/>
    </w:p>
    <w:p w:rsidR="00CE3EFD" w:rsidRDefault="00CE3EFD" w:rsidP="00AA1819">
      <w:pPr>
        <w:rPr>
          <w:rtl/>
        </w:rPr>
      </w:pPr>
    </w:p>
    <w:p w:rsidR="00CE3EFD" w:rsidRDefault="00CE3EFD" w:rsidP="003559BE">
      <w:pPr>
        <w:rPr>
          <w:rtl/>
        </w:rPr>
      </w:pPr>
      <w:r>
        <w:rPr>
          <w:rFonts w:hint="cs"/>
          <w:rtl/>
        </w:rPr>
        <w:t xml:space="preserve">אל תהיה צרוד, מערכת </w:t>
      </w:r>
      <w:bookmarkStart w:id="16946" w:name="_ETM_Q31_641000"/>
      <w:bookmarkEnd w:id="16946"/>
      <w:r>
        <w:rPr>
          <w:rFonts w:hint="cs"/>
          <w:rtl/>
        </w:rPr>
        <w:t xml:space="preserve">הבחירות עוד לא התחילה. </w:t>
      </w:r>
    </w:p>
    <w:p w:rsidR="00CE3EFD" w:rsidRDefault="00CE3EFD" w:rsidP="003559BE">
      <w:pPr>
        <w:rPr>
          <w:rtl/>
        </w:rPr>
      </w:pPr>
    </w:p>
    <w:p w:rsidR="00CE3EFD" w:rsidRDefault="00CE3EFD" w:rsidP="003559BE">
      <w:pPr>
        <w:pStyle w:val="af5"/>
        <w:keepNext/>
        <w:rPr>
          <w:rtl/>
        </w:rPr>
      </w:pPr>
      <w:bookmarkStart w:id="16947" w:name="ET_interruption_5520_55"/>
      <w:r w:rsidRPr="00A15C53">
        <w:rPr>
          <w:rStyle w:val="TagStyle"/>
          <w:rtl/>
        </w:rPr>
        <w:t xml:space="preserve"> &lt;&lt; קריאה &gt;&gt; </w:t>
      </w:r>
      <w:r>
        <w:rPr>
          <w:rtl/>
        </w:rPr>
        <w:t>עודד פורר (ישראל ביתנו):</w:t>
      </w:r>
      <w:r w:rsidRPr="00A15C53">
        <w:rPr>
          <w:rStyle w:val="TagStyle"/>
          <w:rtl/>
        </w:rPr>
        <w:t xml:space="preserve"> &lt;&lt; קריאה &gt;&gt;</w:t>
      </w:r>
      <w:r>
        <w:rPr>
          <w:rtl/>
        </w:rPr>
        <w:t xml:space="preserve">   </w:t>
      </w:r>
      <w:bookmarkEnd w:id="16947"/>
    </w:p>
    <w:p w:rsidR="00CE3EFD" w:rsidRDefault="00CE3EFD" w:rsidP="00AA1819">
      <w:pPr>
        <w:rPr>
          <w:rtl/>
          <w:lang w:eastAsia="he-IL"/>
        </w:rPr>
      </w:pPr>
    </w:p>
    <w:p w:rsidR="00CE3EFD" w:rsidRDefault="00CE3EFD" w:rsidP="003559BE">
      <w:pPr>
        <w:rPr>
          <w:rtl/>
          <w:lang w:eastAsia="he-IL"/>
        </w:rPr>
      </w:pPr>
      <w:r>
        <w:rPr>
          <w:rFonts w:hint="cs"/>
          <w:rtl/>
          <w:lang w:eastAsia="he-IL"/>
        </w:rPr>
        <w:t>במה אתה יותר טוב ממני?</w:t>
      </w:r>
    </w:p>
    <w:p w:rsidR="00CE3EFD" w:rsidRDefault="00CE3EFD" w:rsidP="003559BE">
      <w:pPr>
        <w:rPr>
          <w:rtl/>
          <w:lang w:eastAsia="he-IL"/>
        </w:rPr>
      </w:pPr>
    </w:p>
    <w:p w:rsidR="00CE3EFD" w:rsidRDefault="00CE3EFD" w:rsidP="003559BE">
      <w:pPr>
        <w:pStyle w:val="-"/>
        <w:keepNext/>
        <w:rPr>
          <w:rtl/>
        </w:rPr>
      </w:pPr>
      <w:bookmarkStart w:id="16948" w:name="ET_speakercontinue_6497_56"/>
      <w:r w:rsidRPr="00A15C53">
        <w:rPr>
          <w:rStyle w:val="TagStyle"/>
          <w:rtl/>
        </w:rPr>
        <w:t xml:space="preserve"> &lt;&lt; דובר_המשך &gt;&gt; </w:t>
      </w:r>
      <w:r>
        <w:rPr>
          <w:rtl/>
        </w:rPr>
        <w:t>השר לירושלים ומסורת ישראל מאיר פרוש:</w:t>
      </w:r>
      <w:r w:rsidRPr="00A15C53">
        <w:rPr>
          <w:rStyle w:val="TagStyle"/>
          <w:rtl/>
        </w:rPr>
        <w:t xml:space="preserve"> &lt;&lt; דובר_המשך &gt;&gt;</w:t>
      </w:r>
      <w:r>
        <w:rPr>
          <w:rtl/>
        </w:rPr>
        <w:t xml:space="preserve">   </w:t>
      </w:r>
      <w:bookmarkEnd w:id="16948"/>
    </w:p>
    <w:p w:rsidR="00CE3EFD" w:rsidRDefault="00CE3EFD" w:rsidP="00AA1819">
      <w:pPr>
        <w:rPr>
          <w:rtl/>
          <w:lang w:eastAsia="he-IL"/>
        </w:rPr>
      </w:pPr>
    </w:p>
    <w:p w:rsidR="00CE3EFD" w:rsidRDefault="00CE3EFD" w:rsidP="00AA1819">
      <w:pPr>
        <w:rPr>
          <w:rtl/>
        </w:rPr>
      </w:pPr>
      <w:r>
        <w:rPr>
          <w:rFonts w:hint="cs"/>
          <w:rtl/>
        </w:rPr>
        <w:t xml:space="preserve">אל תהיה צרוד, די, מספיק. אפילו ליברמן </w:t>
      </w:r>
      <w:bookmarkStart w:id="16949" w:name="_ETM_Q31_646000"/>
      <w:bookmarkEnd w:id="16949"/>
      <w:r>
        <w:rPr>
          <w:rFonts w:hint="cs"/>
          <w:rtl/>
        </w:rPr>
        <w:t xml:space="preserve">לא אומר לך </w:t>
      </w:r>
      <w:r w:rsidR="00AA1819">
        <w:rPr>
          <w:rFonts w:hint="cs"/>
          <w:rtl/>
        </w:rPr>
        <w:t>– – –</w:t>
      </w:r>
    </w:p>
    <w:p w:rsidR="00CE3EFD" w:rsidRDefault="00CE3EFD" w:rsidP="003559BE">
      <w:pPr>
        <w:rPr>
          <w:rtl/>
        </w:rPr>
      </w:pPr>
    </w:p>
    <w:p w:rsidR="00CE3EFD" w:rsidRDefault="00CE3EFD" w:rsidP="003559BE">
      <w:pPr>
        <w:pStyle w:val="af6"/>
        <w:keepNext/>
        <w:rPr>
          <w:rtl/>
        </w:rPr>
      </w:pPr>
      <w:bookmarkStart w:id="16950" w:name="ET_yor_6598_23"/>
      <w:r w:rsidRPr="005D16D3">
        <w:rPr>
          <w:rStyle w:val="TagStyle"/>
          <w:rtl/>
        </w:rPr>
        <w:t xml:space="preserve"> &lt;&lt; יור &gt;&gt; </w:t>
      </w:r>
      <w:r>
        <w:rPr>
          <w:rtl/>
        </w:rPr>
        <w:t>היו"ר משה סולומון:</w:t>
      </w:r>
      <w:r w:rsidRPr="005D16D3">
        <w:rPr>
          <w:rStyle w:val="TagStyle"/>
          <w:rtl/>
        </w:rPr>
        <w:t xml:space="preserve"> &lt;&lt; יור &gt;&gt;</w:t>
      </w:r>
      <w:bookmarkEnd w:id="16950"/>
    </w:p>
    <w:p w:rsidR="00CE3EFD" w:rsidRDefault="00CE3EFD" w:rsidP="00AA1819">
      <w:pPr>
        <w:rPr>
          <w:rtl/>
        </w:rPr>
      </w:pPr>
    </w:p>
    <w:p w:rsidR="00CE3EFD" w:rsidRDefault="00CE3EFD" w:rsidP="003559BE">
      <w:pPr>
        <w:rPr>
          <w:rtl/>
        </w:rPr>
      </w:pPr>
      <w:r>
        <w:rPr>
          <w:rFonts w:hint="cs"/>
          <w:rtl/>
        </w:rPr>
        <w:t>אדוני השר ישיב לגופו של</w:t>
      </w:r>
      <w:bookmarkStart w:id="16951" w:name="_ETM_Q31_647000"/>
      <w:bookmarkEnd w:id="16951"/>
      <w:r>
        <w:rPr>
          <w:rFonts w:hint="cs"/>
          <w:rtl/>
        </w:rPr>
        <w:t xml:space="preserve"> נושא, בבקשה. </w:t>
      </w:r>
      <w:bookmarkStart w:id="16952" w:name="_ETM_Q31_650000"/>
      <w:bookmarkEnd w:id="16952"/>
      <w:r>
        <w:rPr>
          <w:rFonts w:hint="cs"/>
          <w:rtl/>
        </w:rPr>
        <w:t>תודה.</w:t>
      </w:r>
    </w:p>
    <w:p w:rsidR="00CE3EFD" w:rsidRDefault="00CE3EFD" w:rsidP="003559BE">
      <w:pPr>
        <w:rPr>
          <w:rtl/>
        </w:rPr>
      </w:pPr>
    </w:p>
    <w:p w:rsidR="00CE3EFD" w:rsidRDefault="00CE3EFD" w:rsidP="003559BE">
      <w:pPr>
        <w:pStyle w:val="af5"/>
        <w:keepNext/>
        <w:rPr>
          <w:rtl/>
        </w:rPr>
      </w:pPr>
      <w:bookmarkStart w:id="16953" w:name="ET_interruption_5520_57"/>
      <w:r w:rsidRPr="0051106E">
        <w:rPr>
          <w:rStyle w:val="TagStyle"/>
          <w:rtl/>
        </w:rPr>
        <w:t xml:space="preserve"> &lt;&lt; קריאה &gt;&gt; </w:t>
      </w:r>
      <w:r>
        <w:rPr>
          <w:rtl/>
        </w:rPr>
        <w:t>עודד פורר (ישראל ביתנו):</w:t>
      </w:r>
      <w:r w:rsidRPr="0051106E">
        <w:rPr>
          <w:rStyle w:val="TagStyle"/>
          <w:rtl/>
        </w:rPr>
        <w:t xml:space="preserve"> &lt;&lt; קריאה &gt;&gt;</w:t>
      </w:r>
      <w:r>
        <w:rPr>
          <w:rtl/>
        </w:rPr>
        <w:t xml:space="preserve">   </w:t>
      </w:r>
      <w:bookmarkEnd w:id="16953"/>
    </w:p>
    <w:p w:rsidR="00CE3EFD" w:rsidRDefault="00CE3EFD" w:rsidP="00AA1819">
      <w:pPr>
        <w:rPr>
          <w:rtl/>
          <w:lang w:eastAsia="he-IL"/>
        </w:rPr>
      </w:pPr>
    </w:p>
    <w:p w:rsidR="00CE3EFD" w:rsidRPr="0051106E" w:rsidRDefault="00AA1819" w:rsidP="00AA1819">
      <w:pPr>
        <w:rPr>
          <w:rtl/>
          <w:lang w:eastAsia="he-IL"/>
        </w:rPr>
      </w:pPr>
      <w:r>
        <w:rPr>
          <w:rFonts w:hint="cs"/>
          <w:rtl/>
          <w:lang w:eastAsia="he-IL"/>
        </w:rPr>
        <w:t>– – –</w:t>
      </w:r>
    </w:p>
    <w:p w:rsidR="00CE3EFD" w:rsidRDefault="00CE3EFD" w:rsidP="003559BE">
      <w:pPr>
        <w:rPr>
          <w:rtl/>
        </w:rPr>
      </w:pPr>
    </w:p>
    <w:p w:rsidR="00CE3EFD" w:rsidRDefault="00CE3EFD" w:rsidP="003559BE">
      <w:pPr>
        <w:pStyle w:val="-"/>
        <w:keepNext/>
        <w:rPr>
          <w:rtl/>
        </w:rPr>
      </w:pPr>
      <w:bookmarkStart w:id="16954" w:name="ET_speakercontinue_6497_24"/>
      <w:r w:rsidRPr="005D16D3">
        <w:rPr>
          <w:rStyle w:val="TagStyle"/>
          <w:rtl/>
        </w:rPr>
        <w:t xml:space="preserve"> &lt;&lt; דובר_המשך &gt;&gt; </w:t>
      </w:r>
      <w:r>
        <w:rPr>
          <w:rtl/>
        </w:rPr>
        <w:t>השר לירושלים ומסורת ישראל מאיר פרוש:</w:t>
      </w:r>
      <w:r w:rsidRPr="005D16D3">
        <w:rPr>
          <w:rStyle w:val="TagStyle"/>
          <w:rtl/>
        </w:rPr>
        <w:t xml:space="preserve"> &lt;&lt; דובר_המשך &gt;&gt;</w:t>
      </w:r>
      <w:r>
        <w:rPr>
          <w:rtl/>
        </w:rPr>
        <w:t xml:space="preserve">   </w:t>
      </w:r>
      <w:bookmarkEnd w:id="16954"/>
    </w:p>
    <w:p w:rsidR="00CE3EFD" w:rsidRDefault="00CE3EFD" w:rsidP="00AA1819">
      <w:pPr>
        <w:rPr>
          <w:rtl/>
        </w:rPr>
      </w:pPr>
    </w:p>
    <w:p w:rsidR="00CE3EFD" w:rsidRDefault="00CE3EFD" w:rsidP="00197C0F">
      <w:pPr>
        <w:rPr>
          <w:rtl/>
        </w:rPr>
      </w:pPr>
      <w:r>
        <w:rPr>
          <w:rFonts w:hint="cs"/>
          <w:rtl/>
        </w:rPr>
        <w:t xml:space="preserve">די, מספיק. הוא לא אומר לך לומר את זה. אבל ליברמן שכח שדווקא הוא הפך להיות שר אוצר בממשלה של </w:t>
      </w:r>
      <w:r>
        <w:rPr>
          <w:rtl/>
        </w:rPr>
        <w:t>–</w:t>
      </w:r>
      <w:r>
        <w:rPr>
          <w:rFonts w:hint="cs"/>
          <w:rtl/>
        </w:rPr>
        <w:t xml:space="preserve"> הלכו עם מנסור עבאס. רק בגלל הערבים. הערבים האלה, שלא הולכים </w:t>
      </w:r>
      <w:bookmarkStart w:id="16955" w:name="_ETM_Q31_667000"/>
      <w:bookmarkEnd w:id="16955"/>
      <w:r>
        <w:rPr>
          <w:rFonts w:hint="cs"/>
          <w:rtl/>
        </w:rPr>
        <w:t>להצביע, הם אלה שהקימו לו קואליציה, והוא היה שר האוצר</w:t>
      </w:r>
      <w:bookmarkStart w:id="16956" w:name="_ETM_Q31_675000"/>
      <w:bookmarkEnd w:id="16956"/>
      <w:r>
        <w:rPr>
          <w:rFonts w:hint="cs"/>
          <w:rtl/>
        </w:rPr>
        <w:t xml:space="preserve"> בגלל הערבים. זאת אומרת שלערבים שלא מצביעים יש זכויות רבות. הם נתנו לליברמן את קופת המדינה, והוא שלט על כל הכסף שיש למדינה </w:t>
      </w:r>
      <w:r>
        <w:rPr>
          <w:rFonts w:hint="eastAsia"/>
          <w:rtl/>
        </w:rPr>
        <w:t xml:space="preserve">– </w:t>
      </w:r>
      <w:r>
        <w:rPr>
          <w:rFonts w:hint="cs"/>
          <w:rtl/>
        </w:rPr>
        <w:t xml:space="preserve">בזכות מי? בזכות הערבים. אז אם לערבים יש זכויות והם יכולים לעשות </w:t>
      </w:r>
      <w:bookmarkStart w:id="16957" w:name="_ETM_Q31_689000"/>
      <w:bookmarkEnd w:id="16957"/>
      <w:r w:rsidR="00197C0F">
        <w:rPr>
          <w:rFonts w:hint="cs"/>
          <w:rtl/>
        </w:rPr>
        <w:t xml:space="preserve">את ליברמן </w:t>
      </w:r>
      <w:r>
        <w:rPr>
          <w:rFonts w:hint="cs"/>
          <w:rtl/>
        </w:rPr>
        <w:t>לשר אוצר במדינת ישראל, למה לחרדים</w:t>
      </w:r>
      <w:bookmarkStart w:id="16958" w:name="_ETM_Q31_692000"/>
      <w:bookmarkEnd w:id="16958"/>
      <w:r>
        <w:rPr>
          <w:rFonts w:hint="cs"/>
          <w:rtl/>
        </w:rPr>
        <w:t xml:space="preserve"> לא יהיו זכויות פה</w:t>
      </w:r>
      <w:bookmarkStart w:id="16959" w:name="_ETM_Q31_696000"/>
      <w:bookmarkEnd w:id="16959"/>
      <w:r>
        <w:rPr>
          <w:rFonts w:hint="cs"/>
          <w:rtl/>
        </w:rPr>
        <w:t>?</w:t>
      </w:r>
    </w:p>
    <w:p w:rsidR="00CE3EFD" w:rsidRDefault="00CE3EFD" w:rsidP="003559BE">
      <w:pPr>
        <w:rPr>
          <w:rtl/>
        </w:rPr>
      </w:pPr>
    </w:p>
    <w:p w:rsidR="00CE3EFD" w:rsidRDefault="00CE3EFD" w:rsidP="00197C0F">
      <w:pPr>
        <w:rPr>
          <w:rtl/>
          <w:lang w:eastAsia="he-IL"/>
        </w:rPr>
      </w:pPr>
      <w:bookmarkStart w:id="16960" w:name="_ETM_Q31_693000"/>
      <w:bookmarkEnd w:id="16960"/>
      <w:r>
        <w:rPr>
          <w:rFonts w:hint="cs"/>
          <w:rtl/>
        </w:rPr>
        <w:t xml:space="preserve">דרך אגב, אני רוצה לומר, אני לא דווקא חרדי, אני במקרה עולה חדש. עליתי מרוסיה הלבנה. אז </w:t>
      </w:r>
      <w:bookmarkStart w:id="16961" w:name="_ETM_Q31_705915"/>
      <w:bookmarkEnd w:id="16961"/>
      <w:r>
        <w:rPr>
          <w:rFonts w:hint="cs"/>
          <w:rtl/>
        </w:rPr>
        <w:t xml:space="preserve">אומנם לפני שבעה דורות, אבל בתור עולה מגיע לי להיות פה ולהצביע. אבל מה מבקש עודד פורר מאיתנו? הוא </w:t>
      </w:r>
      <w:bookmarkStart w:id="16962" w:name="_ETM_Q31_713000"/>
      <w:bookmarkEnd w:id="16962"/>
      <w:r>
        <w:rPr>
          <w:rFonts w:hint="cs"/>
          <w:rtl/>
        </w:rPr>
        <w:t xml:space="preserve">רוצה לגרום לכך שאדם שלא שירת בצבא כאשר הסיבה היא לא מסיבות רפואיות, </w:t>
      </w:r>
      <w:bookmarkStart w:id="16963" w:name="_ETM_Q31_720000"/>
      <w:bookmarkEnd w:id="16963"/>
      <w:r>
        <w:rPr>
          <w:rFonts w:hint="cs"/>
          <w:rtl/>
        </w:rPr>
        <w:t xml:space="preserve">הוא מבקש לשלול ממנו את זכות ההצבעה. כאילו מה, אנחנו שכחנו שאם מישהו בתוך שטח </w:t>
      </w:r>
      <w:r>
        <w:rPr>
          <w:rFonts w:hint="cs"/>
          <w:rtl/>
          <w:lang w:eastAsia="he-IL"/>
        </w:rPr>
        <w:t>מדינת ישראל</w:t>
      </w:r>
      <w:r>
        <w:rPr>
          <w:rFonts w:hint="cs"/>
          <w:rtl/>
        </w:rPr>
        <w:t xml:space="preserve"> הופך להיות מחבל, אז מה, אשתו לא תצביע? הוא, כשהוא יושב בבית </w:t>
      </w:r>
      <w:bookmarkStart w:id="16964" w:name="_ETM_Q31_737000"/>
      <w:bookmarkEnd w:id="16964"/>
      <w:r>
        <w:rPr>
          <w:rFonts w:hint="cs"/>
          <w:rtl/>
        </w:rPr>
        <w:t>הסוהר, הוא לא מצביע? אותו פושע שרוצח או גונב או עושה דברים אסורים, אנחנו לא נותנים לו להצביע?</w:t>
      </w:r>
      <w:bookmarkStart w:id="16965" w:name="_ETM_Q31_751000"/>
      <w:bookmarkEnd w:id="16965"/>
      <w:r>
        <w:rPr>
          <w:rFonts w:hint="cs"/>
          <w:rtl/>
        </w:rPr>
        <w:t xml:space="preserve"> בגלל שליברמן יודע שהם מצביעים משלו? אני לא מבין את הדבר הזה. איך זה עובד? אחד שרוצח, אחד </w:t>
      </w:r>
      <w:bookmarkStart w:id="16966" w:name="_ETM_Q31_755000"/>
      <w:bookmarkEnd w:id="16966"/>
      <w:r>
        <w:rPr>
          <w:rFonts w:hint="cs"/>
          <w:rtl/>
        </w:rPr>
        <w:t>שפושע, גונב, הוא יכול לקבל זכות הצבעה? למה? כי הוא לא מצביע לחרדים</w:t>
      </w:r>
      <w:r w:rsidR="00197C0F">
        <w:rPr>
          <w:rFonts w:hint="cs"/>
          <w:rtl/>
        </w:rPr>
        <w:t>,</w:t>
      </w:r>
      <w:r>
        <w:rPr>
          <w:rFonts w:hint="cs"/>
          <w:rtl/>
        </w:rPr>
        <w:t xml:space="preserve"> שתהיה לו זכות הצבעה. אבל החרדים, להם אסור להצביע פה.</w:t>
      </w:r>
      <w:bookmarkStart w:id="16967" w:name="TOR_Q32"/>
      <w:bookmarkEnd w:id="16967"/>
      <w:r>
        <w:rPr>
          <w:rFonts w:hint="cs"/>
          <w:rtl/>
          <w:lang w:eastAsia="he-IL"/>
        </w:rPr>
        <w:t xml:space="preserve"> חברים, אבל אני כן זוכר את ליברמן משתף פעולה עם החרדים, כאשר הוא ידע שהוא לא יכול </w:t>
      </w:r>
      <w:r>
        <w:rPr>
          <w:rtl/>
          <w:lang w:eastAsia="he-IL"/>
        </w:rPr>
        <w:t>–</w:t>
      </w:r>
      <w:r>
        <w:rPr>
          <w:rFonts w:hint="cs"/>
          <w:rtl/>
          <w:lang w:eastAsia="he-IL"/>
        </w:rPr>
        <w:t xml:space="preserve"> </w:t>
      </w:r>
      <w:bookmarkStart w:id="16968" w:name="_ETM_Q32_180000"/>
      <w:bookmarkEnd w:id="16968"/>
      <w:r>
        <w:rPr>
          <w:rFonts w:hint="cs"/>
          <w:rtl/>
          <w:lang w:eastAsia="he-IL"/>
        </w:rPr>
        <w:t>אני חייב לספר לציבור.</w:t>
      </w:r>
    </w:p>
    <w:p w:rsidR="00CE3EFD" w:rsidRDefault="00CE3EFD" w:rsidP="003559BE">
      <w:pPr>
        <w:rPr>
          <w:rtl/>
          <w:lang w:eastAsia="he-IL"/>
        </w:rPr>
      </w:pPr>
    </w:p>
    <w:p w:rsidR="00CE3EFD" w:rsidRDefault="00CE3EFD" w:rsidP="003559BE">
      <w:pPr>
        <w:pStyle w:val="af5"/>
        <w:keepNext/>
        <w:rPr>
          <w:rtl/>
        </w:rPr>
      </w:pPr>
      <w:r w:rsidRPr="00703351">
        <w:rPr>
          <w:rStyle w:val="TagStyle"/>
          <w:rtl/>
        </w:rPr>
        <w:t xml:space="preserve"> &lt;&lt; קריאה &gt;&gt; </w:t>
      </w:r>
      <w:r>
        <w:rPr>
          <w:rtl/>
        </w:rPr>
        <w:t>אופיר כץ (הליכוד):</w:t>
      </w:r>
      <w:r w:rsidRPr="00703351">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3559BE">
      <w:pPr>
        <w:rPr>
          <w:rtl/>
          <w:lang w:eastAsia="he-IL"/>
        </w:rPr>
      </w:pPr>
      <w:bookmarkStart w:id="16969" w:name="_ETM_Q32_181000"/>
      <w:bookmarkEnd w:id="16969"/>
      <w:r>
        <w:rPr>
          <w:rFonts w:hint="cs"/>
          <w:rtl/>
          <w:lang w:eastAsia="he-IL"/>
        </w:rPr>
        <w:t>תסיים.</w:t>
      </w:r>
    </w:p>
    <w:p w:rsidR="00CE3EFD" w:rsidRDefault="00CE3EFD" w:rsidP="003559BE">
      <w:pPr>
        <w:rPr>
          <w:rtl/>
          <w:lang w:eastAsia="he-IL"/>
        </w:rPr>
      </w:pPr>
      <w:bookmarkStart w:id="16970" w:name="_ETM_Q32_178000"/>
      <w:bookmarkEnd w:id="16970"/>
    </w:p>
    <w:p w:rsidR="00CE3EFD" w:rsidRDefault="00CE3EFD" w:rsidP="003559BE">
      <w:pPr>
        <w:pStyle w:val="-"/>
        <w:keepNext/>
        <w:rPr>
          <w:rtl/>
        </w:rPr>
      </w:pPr>
      <w:r w:rsidRPr="00763217">
        <w:rPr>
          <w:rStyle w:val="TagStyle"/>
          <w:rtl/>
        </w:rPr>
        <w:t xml:space="preserve">&lt;&lt; דובר_המשך &gt;&gt; </w:t>
      </w:r>
      <w:r>
        <w:rPr>
          <w:rtl/>
        </w:rPr>
        <w:t>השר לירושלים ומסורת ישראל מאיר פרוש:</w:t>
      </w:r>
      <w:r w:rsidRPr="00763217">
        <w:rPr>
          <w:rStyle w:val="TagStyle"/>
          <w:rtl/>
        </w:rPr>
        <w:t xml:space="preserve"> &lt;&lt; דובר_המשך &gt;&gt;</w:t>
      </w:r>
      <w:r>
        <w:rPr>
          <w:rtl/>
        </w:rPr>
        <w:t xml:space="preserve"> </w:t>
      </w:r>
    </w:p>
    <w:p w:rsidR="00CE3EFD" w:rsidRDefault="00CE3EFD" w:rsidP="003559BE">
      <w:pPr>
        <w:rPr>
          <w:rtl/>
          <w:lang w:eastAsia="he-IL"/>
        </w:rPr>
      </w:pPr>
    </w:p>
    <w:p w:rsidR="00CE3EFD" w:rsidRDefault="00CE3EFD" w:rsidP="00197C0F">
      <w:pPr>
        <w:rPr>
          <w:rtl/>
          <w:lang w:eastAsia="he-IL"/>
        </w:rPr>
      </w:pPr>
      <w:bookmarkStart w:id="16971" w:name="_ETM_Q32_177000"/>
      <w:bookmarkEnd w:id="16971"/>
      <w:r w:rsidRPr="003251EB">
        <w:rPr>
          <w:rtl/>
          <w:lang w:eastAsia="he-IL"/>
        </w:rPr>
        <w:t xml:space="preserve">אני זוכר </w:t>
      </w:r>
      <w:r>
        <w:rPr>
          <w:rFonts w:hint="cs"/>
          <w:rtl/>
          <w:lang w:eastAsia="he-IL"/>
        </w:rPr>
        <w:t xml:space="preserve">שליברמן אמר לי: תשמע, </w:t>
      </w:r>
      <w:r w:rsidRPr="003251EB">
        <w:rPr>
          <w:rtl/>
          <w:lang w:eastAsia="he-IL"/>
        </w:rPr>
        <w:t xml:space="preserve">יש לי בונקר בירושלים </w:t>
      </w:r>
      <w:r>
        <w:rPr>
          <w:rFonts w:hint="cs"/>
          <w:rtl/>
          <w:lang w:eastAsia="he-IL"/>
        </w:rPr>
        <w:t xml:space="preserve">כך וכך, </w:t>
      </w:r>
      <w:bookmarkStart w:id="16972" w:name="_ETM_Q32_185000"/>
      <w:bookmarkEnd w:id="16972"/>
      <w:r>
        <w:rPr>
          <w:rFonts w:hint="cs"/>
          <w:rtl/>
          <w:lang w:eastAsia="he-IL"/>
        </w:rPr>
        <w:t xml:space="preserve">תצביע איתי בשביל משה ליאון – משה ליאון היה שלו. </w:t>
      </w:r>
      <w:bookmarkStart w:id="16973" w:name="_ETM_Q32_187000"/>
      <w:bookmarkEnd w:id="16973"/>
      <w:r>
        <w:rPr>
          <w:rFonts w:hint="cs"/>
          <w:rtl/>
          <w:lang w:eastAsia="he-IL"/>
        </w:rPr>
        <w:t xml:space="preserve">יש לי בונקר, 40,000 רוסים זה שלי. עכשיו, מפה אני צריך את החרדים. אז ליברמן, למה רצית את החרדים? </w:t>
      </w:r>
      <w:bookmarkStart w:id="16974" w:name="_ETM_Q32_198000"/>
      <w:bookmarkEnd w:id="16974"/>
      <w:r>
        <w:rPr>
          <w:rFonts w:hint="cs"/>
          <w:rtl/>
          <w:lang w:eastAsia="he-IL"/>
        </w:rPr>
        <w:t>שמה</w:t>
      </w:r>
      <w:r w:rsidR="00197C0F">
        <w:rPr>
          <w:rFonts w:hint="cs"/>
          <w:rtl/>
          <w:lang w:eastAsia="he-IL"/>
        </w:rPr>
        <w:t>,</w:t>
      </w:r>
      <w:r>
        <w:rPr>
          <w:rFonts w:hint="cs"/>
          <w:rtl/>
          <w:lang w:eastAsia="he-IL"/>
        </w:rPr>
        <w:t xml:space="preserve"> שיעזרו לאיש שלך להיות ראש עיר? מתי שאתה רוצה זה קורה? </w:t>
      </w:r>
    </w:p>
    <w:p w:rsidR="00CE3EFD" w:rsidRDefault="00CE3EFD" w:rsidP="003559BE">
      <w:pPr>
        <w:rPr>
          <w:rtl/>
          <w:lang w:eastAsia="he-IL"/>
        </w:rPr>
      </w:pPr>
    </w:p>
    <w:p w:rsidR="00CE3EFD" w:rsidRDefault="00CE3EFD" w:rsidP="003559BE">
      <w:pPr>
        <w:pStyle w:val="af5"/>
        <w:keepNext/>
        <w:rPr>
          <w:rtl/>
        </w:rPr>
      </w:pPr>
      <w:bookmarkStart w:id="16975" w:name="ET_interruption_6151_16"/>
      <w:r w:rsidRPr="00703351">
        <w:rPr>
          <w:rStyle w:val="TagStyle"/>
          <w:rtl/>
        </w:rPr>
        <w:t xml:space="preserve"> &lt;&lt; קריאה &gt;&gt; </w:t>
      </w:r>
      <w:r>
        <w:rPr>
          <w:rtl/>
        </w:rPr>
        <w:t>רון כץ (יש עתיד):</w:t>
      </w:r>
      <w:r w:rsidRPr="00703351">
        <w:rPr>
          <w:rStyle w:val="TagStyle"/>
          <w:rtl/>
        </w:rPr>
        <w:t xml:space="preserve"> &lt;&lt; קריאה &gt;&gt;</w:t>
      </w:r>
      <w:r>
        <w:rPr>
          <w:rtl/>
        </w:rPr>
        <w:t xml:space="preserve"> </w:t>
      </w:r>
      <w:bookmarkEnd w:id="16975"/>
    </w:p>
    <w:p w:rsidR="00CE3EFD" w:rsidRDefault="00CE3EFD" w:rsidP="00AA1819">
      <w:pPr>
        <w:rPr>
          <w:rtl/>
          <w:lang w:eastAsia="he-IL"/>
        </w:rPr>
      </w:pPr>
    </w:p>
    <w:p w:rsidR="00CE3EFD" w:rsidRDefault="00CE3EFD" w:rsidP="00197C0F">
      <w:pPr>
        <w:rPr>
          <w:rtl/>
          <w:lang w:eastAsia="he-IL"/>
        </w:rPr>
      </w:pPr>
      <w:r>
        <w:rPr>
          <w:rFonts w:hint="cs"/>
          <w:rtl/>
          <w:lang w:eastAsia="he-IL"/>
        </w:rPr>
        <w:t>קרה משהו ב-</w:t>
      </w:r>
      <w:r w:rsidR="00197C0F">
        <w:rPr>
          <w:rFonts w:hint="cs"/>
          <w:rtl/>
          <w:lang w:eastAsia="he-IL"/>
        </w:rPr>
        <w:t>7</w:t>
      </w:r>
      <w:r>
        <w:rPr>
          <w:rFonts w:hint="cs"/>
          <w:rtl/>
          <w:lang w:eastAsia="he-IL"/>
        </w:rPr>
        <w:t xml:space="preserve"> ב</w:t>
      </w:r>
      <w:r w:rsidR="00197C0F">
        <w:rPr>
          <w:rFonts w:hint="cs"/>
          <w:rtl/>
          <w:lang w:eastAsia="he-IL"/>
        </w:rPr>
        <w:t>אוקטובר</w:t>
      </w:r>
      <w:r>
        <w:rPr>
          <w:rFonts w:hint="cs"/>
          <w:rtl/>
          <w:lang w:eastAsia="he-IL"/>
        </w:rPr>
        <w:t>, ורק אתם לא מבינים את זה. זו הבעיה שלכם. מנותקים.</w:t>
      </w:r>
    </w:p>
    <w:p w:rsidR="00CE3EFD" w:rsidRDefault="00CE3EFD" w:rsidP="003559BE">
      <w:pPr>
        <w:rPr>
          <w:rtl/>
          <w:lang w:eastAsia="he-IL"/>
        </w:rPr>
      </w:pPr>
    </w:p>
    <w:p w:rsidR="00CE3EFD" w:rsidRDefault="00CE3EFD" w:rsidP="003559BE">
      <w:pPr>
        <w:pStyle w:val="-"/>
        <w:keepNext/>
        <w:rPr>
          <w:rtl/>
        </w:rPr>
      </w:pPr>
      <w:bookmarkStart w:id="16976" w:name="ET_speakercontinue_6497_3"/>
      <w:r w:rsidRPr="00763217">
        <w:rPr>
          <w:rStyle w:val="TagStyle"/>
          <w:rtl/>
        </w:rPr>
        <w:t xml:space="preserve"> &lt;&lt; דובר_המשך &gt;&gt; </w:t>
      </w:r>
      <w:r>
        <w:rPr>
          <w:rtl/>
        </w:rPr>
        <w:t>השר לירושלים ומסורת ישראל מאיר פרוש:</w:t>
      </w:r>
      <w:r w:rsidRPr="00763217">
        <w:rPr>
          <w:rStyle w:val="TagStyle"/>
          <w:rtl/>
        </w:rPr>
        <w:t xml:space="preserve"> &lt;&lt; דובר_המשך &gt;&gt;</w:t>
      </w:r>
      <w:r>
        <w:rPr>
          <w:rtl/>
        </w:rPr>
        <w:t xml:space="preserve"> </w:t>
      </w:r>
      <w:bookmarkEnd w:id="16976"/>
    </w:p>
    <w:p w:rsidR="00CE3EFD" w:rsidRDefault="00CE3EFD" w:rsidP="00AA1819">
      <w:pPr>
        <w:rPr>
          <w:rtl/>
          <w:lang w:eastAsia="he-IL"/>
        </w:rPr>
      </w:pPr>
    </w:p>
    <w:p w:rsidR="00CE3EFD" w:rsidRDefault="00CE3EFD" w:rsidP="00197C0F">
      <w:pPr>
        <w:rPr>
          <w:rtl/>
          <w:lang w:eastAsia="he-IL"/>
        </w:rPr>
      </w:pPr>
      <w:bookmarkStart w:id="16977" w:name="_ETM_Q32_202000"/>
      <w:bookmarkEnd w:id="16977"/>
      <w:r>
        <w:rPr>
          <w:rFonts w:hint="cs"/>
          <w:rtl/>
          <w:lang w:eastAsia="he-IL"/>
        </w:rPr>
        <w:t xml:space="preserve">אז מי שרוצח יכול להצביע; מי שהוא פושע </w:t>
      </w:r>
      <w:r>
        <w:rPr>
          <w:rtl/>
          <w:lang w:eastAsia="he-IL"/>
        </w:rPr>
        <w:t>–</w:t>
      </w:r>
      <w:r>
        <w:rPr>
          <w:rFonts w:hint="cs"/>
          <w:rtl/>
          <w:lang w:eastAsia="he-IL"/>
        </w:rPr>
        <w:t xml:space="preserve"> </w:t>
      </w:r>
      <w:bookmarkStart w:id="16978" w:name="_ETM_Q32_203000"/>
      <w:bookmarkEnd w:id="16978"/>
      <w:r>
        <w:rPr>
          <w:rFonts w:hint="cs"/>
          <w:rtl/>
          <w:lang w:eastAsia="he-IL"/>
        </w:rPr>
        <w:t xml:space="preserve">כן; מי שהוא מחבל יכול; מי שהוא חבר של ליברמן </w:t>
      </w:r>
      <w:bookmarkStart w:id="16979" w:name="_ETM_Q32_207000"/>
      <w:bookmarkEnd w:id="16979"/>
      <w:r>
        <w:rPr>
          <w:rFonts w:hint="cs"/>
          <w:rtl/>
          <w:lang w:eastAsia="he-IL"/>
        </w:rPr>
        <w:t>יכול</w:t>
      </w:r>
      <w:r w:rsidR="00197C0F">
        <w:rPr>
          <w:rFonts w:hint="cs"/>
          <w:rtl/>
          <w:lang w:eastAsia="he-IL"/>
        </w:rPr>
        <w:t>.</w:t>
      </w:r>
      <w:r>
        <w:rPr>
          <w:rFonts w:hint="cs"/>
          <w:rtl/>
          <w:lang w:eastAsia="he-IL"/>
        </w:rPr>
        <w:t xml:space="preserve"> </w:t>
      </w:r>
      <w:r w:rsidRPr="00703351">
        <w:rPr>
          <w:rtl/>
          <w:lang w:eastAsia="he-IL"/>
        </w:rPr>
        <w:t>רק החרדים לא</w:t>
      </w:r>
      <w:r>
        <w:rPr>
          <w:rFonts w:hint="cs"/>
          <w:rtl/>
          <w:lang w:eastAsia="he-IL"/>
        </w:rPr>
        <w:t>?</w:t>
      </w:r>
      <w:r w:rsidRPr="00703351">
        <w:rPr>
          <w:rtl/>
          <w:lang w:eastAsia="he-IL"/>
        </w:rPr>
        <w:t xml:space="preserve"> תשכח מזה</w:t>
      </w:r>
      <w:r>
        <w:rPr>
          <w:rFonts w:hint="cs"/>
          <w:rtl/>
          <w:lang w:eastAsia="he-IL"/>
        </w:rPr>
        <w:t>, פורר.</w:t>
      </w:r>
      <w:r w:rsidRPr="00703351">
        <w:rPr>
          <w:rtl/>
          <w:lang w:eastAsia="he-IL"/>
        </w:rPr>
        <w:t xml:space="preserve"> שלום</w:t>
      </w:r>
      <w:r>
        <w:rPr>
          <w:rFonts w:hint="cs"/>
          <w:rtl/>
          <w:lang w:eastAsia="he-IL"/>
        </w:rPr>
        <w:t>.</w:t>
      </w:r>
    </w:p>
    <w:p w:rsidR="00CE3EFD" w:rsidRDefault="00CE3EFD" w:rsidP="003559BE">
      <w:pPr>
        <w:rPr>
          <w:rtl/>
          <w:lang w:eastAsia="he-IL"/>
        </w:rPr>
      </w:pPr>
    </w:p>
    <w:p w:rsidR="00CE3EFD" w:rsidRDefault="00CE3EFD" w:rsidP="003559BE">
      <w:pPr>
        <w:pStyle w:val="af6"/>
        <w:keepNext/>
        <w:rPr>
          <w:rtl/>
        </w:rPr>
      </w:pPr>
      <w:bookmarkStart w:id="16980" w:name="ET_yor_6598_17"/>
      <w:r w:rsidRPr="00703351">
        <w:rPr>
          <w:rStyle w:val="TagStyle"/>
          <w:rtl/>
        </w:rPr>
        <w:t xml:space="preserve"> &lt;&lt; יור &gt;&gt; </w:t>
      </w:r>
      <w:r>
        <w:rPr>
          <w:rtl/>
        </w:rPr>
        <w:t>היו"ר משה סולומון:</w:t>
      </w:r>
      <w:r w:rsidRPr="00703351">
        <w:rPr>
          <w:rStyle w:val="TagStyle"/>
          <w:rtl/>
        </w:rPr>
        <w:t xml:space="preserve"> &lt;&lt; יור &gt;&gt;</w:t>
      </w:r>
      <w:r>
        <w:rPr>
          <w:rtl/>
        </w:rPr>
        <w:t xml:space="preserve"> </w:t>
      </w:r>
      <w:bookmarkEnd w:id="16980"/>
    </w:p>
    <w:p w:rsidR="00CE3EFD" w:rsidRDefault="00CE3EFD" w:rsidP="00AA1819">
      <w:pPr>
        <w:rPr>
          <w:rtl/>
          <w:lang w:eastAsia="he-IL"/>
        </w:rPr>
      </w:pPr>
    </w:p>
    <w:p w:rsidR="00CE3EFD" w:rsidRDefault="00CE3EFD" w:rsidP="00197C0F">
      <w:pPr>
        <w:rPr>
          <w:rtl/>
          <w:lang w:eastAsia="he-IL"/>
        </w:rPr>
      </w:pPr>
      <w:bookmarkStart w:id="16981" w:name="_ETM_Q32_213000"/>
      <w:bookmarkStart w:id="16982" w:name="_ETM_Q32_211000"/>
      <w:bookmarkEnd w:id="16981"/>
      <w:bookmarkEnd w:id="16982"/>
      <w:r w:rsidRPr="00703351">
        <w:rPr>
          <w:rtl/>
          <w:lang w:eastAsia="he-IL"/>
        </w:rPr>
        <w:t>תודה רבה</w:t>
      </w:r>
      <w:r>
        <w:rPr>
          <w:rFonts w:hint="cs"/>
          <w:rtl/>
          <w:lang w:eastAsia="he-IL"/>
        </w:rPr>
        <w:t>.</w:t>
      </w:r>
      <w:r w:rsidRPr="00703351">
        <w:rPr>
          <w:rtl/>
          <w:lang w:eastAsia="he-IL"/>
        </w:rPr>
        <w:t xml:space="preserve"> חברי </w:t>
      </w:r>
      <w:r>
        <w:rPr>
          <w:rFonts w:hint="cs"/>
          <w:rtl/>
          <w:lang w:eastAsia="he-IL"/>
        </w:rPr>
        <w:t xml:space="preserve">הכנסת, אנחנו עוברים להצבעה </w:t>
      </w:r>
      <w:r>
        <w:rPr>
          <w:rtl/>
          <w:lang w:eastAsia="he-IL"/>
        </w:rPr>
        <w:t>–</w:t>
      </w:r>
      <w:r>
        <w:rPr>
          <w:rFonts w:hint="cs"/>
          <w:rtl/>
          <w:lang w:eastAsia="he-IL"/>
        </w:rPr>
        <w:t xml:space="preserve"> אה, אתה </w:t>
      </w:r>
      <w:bookmarkStart w:id="16983" w:name="_ETM_Q32_217000"/>
      <w:bookmarkEnd w:id="16983"/>
      <w:r>
        <w:rPr>
          <w:rFonts w:hint="cs"/>
          <w:rtl/>
          <w:lang w:eastAsia="he-IL"/>
        </w:rPr>
        <w:t>רוצה להשיב. חבר הכנסת רוצה להגיב על תגובת הממשלה</w:t>
      </w:r>
      <w:r w:rsidR="00197C0F">
        <w:rPr>
          <w:rFonts w:hint="cs"/>
          <w:rtl/>
          <w:lang w:eastAsia="he-IL"/>
        </w:rPr>
        <w:t>.</w:t>
      </w:r>
      <w:r>
        <w:rPr>
          <w:rFonts w:hint="cs"/>
          <w:rtl/>
          <w:lang w:eastAsia="he-IL"/>
        </w:rPr>
        <w:t xml:space="preserve"> בבקשה.</w:t>
      </w:r>
      <w:bookmarkStart w:id="16984" w:name="_ETM_Q32_234000"/>
      <w:bookmarkEnd w:id="16984"/>
      <w:r>
        <w:rPr>
          <w:rFonts w:hint="cs"/>
          <w:rtl/>
          <w:lang w:eastAsia="he-IL"/>
        </w:rPr>
        <w:t xml:space="preserve"> בבקשה, לרשותך שלוש דקות.</w:t>
      </w:r>
    </w:p>
    <w:p w:rsidR="00CE3EFD" w:rsidRPr="00763217" w:rsidRDefault="00CE3EFD" w:rsidP="003559BE">
      <w:pPr>
        <w:rPr>
          <w:rtl/>
          <w:lang w:eastAsia="he-IL"/>
        </w:rPr>
      </w:pPr>
      <w:bookmarkStart w:id="16985" w:name="_ETM_Q32_232000"/>
      <w:bookmarkEnd w:id="16985"/>
    </w:p>
    <w:p w:rsidR="00CE3EFD" w:rsidRDefault="00CE3EFD" w:rsidP="003559BE">
      <w:pPr>
        <w:pStyle w:val="a4"/>
        <w:keepNext/>
        <w:rPr>
          <w:rtl/>
        </w:rPr>
      </w:pPr>
      <w:r w:rsidRPr="00763217">
        <w:rPr>
          <w:rStyle w:val="TagStyle"/>
          <w:rtl/>
        </w:rPr>
        <w:t xml:space="preserve"> &lt;&lt; דובר &gt;&gt; </w:t>
      </w:r>
      <w:bookmarkStart w:id="16986" w:name="_Toc192716221"/>
      <w:bookmarkStart w:id="16987" w:name="_Toc192716687"/>
      <w:bookmarkStart w:id="16988" w:name="_Toc230030822"/>
      <w:r>
        <w:rPr>
          <w:rtl/>
        </w:rPr>
        <w:t>עודד פורר (ישראל ביתנו):</w:t>
      </w:r>
      <w:bookmarkEnd w:id="16986"/>
      <w:bookmarkEnd w:id="16987"/>
      <w:bookmarkEnd w:id="16988"/>
      <w:r w:rsidRPr="00763217">
        <w:rPr>
          <w:rStyle w:val="TagStyle"/>
          <w:rtl/>
        </w:rPr>
        <w:t xml:space="preserve"> &lt;&lt; דובר &gt;&gt;</w:t>
      </w:r>
      <w:r>
        <w:rPr>
          <w:rtl/>
        </w:rPr>
        <w:t xml:space="preserve"> </w:t>
      </w:r>
    </w:p>
    <w:p w:rsidR="00CE3EFD" w:rsidRDefault="00CE3EFD" w:rsidP="00AA1819">
      <w:pPr>
        <w:rPr>
          <w:rtl/>
          <w:lang w:eastAsia="he-IL"/>
        </w:rPr>
      </w:pPr>
    </w:p>
    <w:p w:rsidR="00CE3EFD" w:rsidRDefault="00CE3EFD" w:rsidP="00197C0F">
      <w:pPr>
        <w:rPr>
          <w:rtl/>
          <w:lang w:eastAsia="he-IL"/>
        </w:rPr>
      </w:pPr>
      <w:r>
        <w:rPr>
          <w:rFonts w:hint="cs"/>
          <w:rtl/>
          <w:lang w:eastAsia="he-IL"/>
        </w:rPr>
        <w:t xml:space="preserve">30 ואני לא יודע כמה שרים יש בממשלה הזאת – בחרתם דווקא לשלוח שר משתמט </w:t>
      </w:r>
      <w:r w:rsidRPr="00703351">
        <w:rPr>
          <w:rtl/>
          <w:lang w:eastAsia="he-IL"/>
        </w:rPr>
        <w:t>שיענה על חוק ההשתמטות</w:t>
      </w:r>
      <w:r>
        <w:rPr>
          <w:rFonts w:hint="cs"/>
          <w:rtl/>
          <w:lang w:eastAsia="he-IL"/>
        </w:rPr>
        <w:t xml:space="preserve">, </w:t>
      </w:r>
      <w:r w:rsidRPr="00703351">
        <w:rPr>
          <w:rtl/>
          <w:lang w:eastAsia="he-IL"/>
        </w:rPr>
        <w:t>ואף שר</w:t>
      </w:r>
      <w:r>
        <w:rPr>
          <w:rFonts w:hint="cs"/>
          <w:rtl/>
          <w:lang w:eastAsia="he-IL"/>
        </w:rPr>
        <w:t>,</w:t>
      </w:r>
      <w:r w:rsidRPr="00703351">
        <w:rPr>
          <w:rtl/>
          <w:lang w:eastAsia="he-IL"/>
        </w:rPr>
        <w:t xml:space="preserve"> אף </w:t>
      </w:r>
      <w:r>
        <w:rPr>
          <w:rFonts w:hint="cs"/>
          <w:rtl/>
          <w:lang w:eastAsia="he-IL"/>
        </w:rPr>
        <w:t xml:space="preserve">שר </w:t>
      </w:r>
      <w:bookmarkStart w:id="16989" w:name="_ETM_Q32_247000"/>
      <w:bookmarkEnd w:id="16989"/>
      <w:r w:rsidRPr="00703351">
        <w:rPr>
          <w:rtl/>
          <w:lang w:eastAsia="he-IL"/>
        </w:rPr>
        <w:t>משרי הממשלה</w:t>
      </w:r>
      <w:r>
        <w:rPr>
          <w:rFonts w:hint="cs"/>
          <w:rtl/>
          <w:lang w:eastAsia="he-IL"/>
        </w:rPr>
        <w:t>,</w:t>
      </w:r>
      <w:r w:rsidRPr="00703351">
        <w:rPr>
          <w:rtl/>
          <w:lang w:eastAsia="he-IL"/>
        </w:rPr>
        <w:t xml:space="preserve"> לא מצא לנכון </w:t>
      </w:r>
      <w:r>
        <w:rPr>
          <w:rFonts w:hint="cs"/>
          <w:rtl/>
          <w:lang w:eastAsia="he-IL"/>
        </w:rPr>
        <w:t xml:space="preserve">לעלות כאן </w:t>
      </w:r>
      <w:r w:rsidRPr="00703351">
        <w:rPr>
          <w:rtl/>
          <w:lang w:eastAsia="he-IL"/>
        </w:rPr>
        <w:t>ולגנות את האירוע הלילה בישיבת עטרת שלמה</w:t>
      </w:r>
      <w:r>
        <w:rPr>
          <w:rFonts w:hint="cs"/>
          <w:rtl/>
          <w:lang w:eastAsia="he-IL"/>
        </w:rPr>
        <w:t xml:space="preserve">, </w:t>
      </w:r>
      <w:r w:rsidRPr="00703351">
        <w:rPr>
          <w:rtl/>
          <w:lang w:eastAsia="he-IL"/>
        </w:rPr>
        <w:t>ישיבה שהיא במיינסטרים של הזרם החרדי</w:t>
      </w:r>
      <w:r>
        <w:rPr>
          <w:rFonts w:hint="cs"/>
          <w:rtl/>
          <w:lang w:eastAsia="he-IL"/>
        </w:rPr>
        <w:t xml:space="preserve"> ליטאי. ישיבה במיינסטרים.</w:t>
      </w:r>
      <w:r w:rsidRPr="00703351">
        <w:rPr>
          <w:rtl/>
          <w:lang w:eastAsia="he-IL"/>
        </w:rPr>
        <w:t xml:space="preserve"> אנחנו שומעים אותם אומרים</w:t>
      </w:r>
      <w:r>
        <w:rPr>
          <w:rFonts w:hint="cs"/>
          <w:rtl/>
          <w:lang w:eastAsia="he-IL"/>
        </w:rPr>
        <w:t>:</w:t>
      </w:r>
      <w:r w:rsidRPr="00703351">
        <w:rPr>
          <w:rtl/>
          <w:lang w:eastAsia="he-IL"/>
        </w:rPr>
        <w:t xml:space="preserve"> בשלטון הכופרים אין אנו מאמינים </w:t>
      </w:r>
      <w:r>
        <w:rPr>
          <w:rFonts w:hint="cs"/>
          <w:rtl/>
          <w:lang w:eastAsia="he-IL"/>
        </w:rPr>
        <w:t xml:space="preserve">ובלשכותיהם </w:t>
      </w:r>
      <w:r w:rsidRPr="00703351">
        <w:rPr>
          <w:rtl/>
          <w:lang w:eastAsia="he-IL"/>
        </w:rPr>
        <w:t xml:space="preserve">אין </w:t>
      </w:r>
      <w:r>
        <w:rPr>
          <w:rFonts w:hint="cs"/>
          <w:rtl/>
          <w:lang w:eastAsia="he-IL"/>
        </w:rPr>
        <w:t>א</w:t>
      </w:r>
      <w:r w:rsidRPr="00703351">
        <w:rPr>
          <w:rtl/>
          <w:lang w:eastAsia="he-IL"/>
        </w:rPr>
        <w:t>נו מתייצבים</w:t>
      </w:r>
      <w:r>
        <w:rPr>
          <w:rFonts w:hint="cs"/>
          <w:rtl/>
          <w:lang w:eastAsia="he-IL"/>
        </w:rPr>
        <w:t>.</w:t>
      </w:r>
      <w:r w:rsidRPr="00703351">
        <w:rPr>
          <w:rtl/>
          <w:lang w:eastAsia="he-IL"/>
        </w:rPr>
        <w:t xml:space="preserve"> השלטון זה אתם</w:t>
      </w:r>
      <w:r>
        <w:rPr>
          <w:rFonts w:hint="cs"/>
          <w:rtl/>
          <w:lang w:eastAsia="he-IL"/>
        </w:rPr>
        <w:t xml:space="preserve"> </w:t>
      </w:r>
      <w:r>
        <w:rPr>
          <w:rtl/>
          <w:lang w:eastAsia="he-IL"/>
        </w:rPr>
        <w:t>–</w:t>
      </w:r>
      <w:r>
        <w:rPr>
          <w:rFonts w:hint="cs"/>
          <w:rtl/>
          <w:lang w:eastAsia="he-IL"/>
        </w:rPr>
        <w:t xml:space="preserve"> בכם </w:t>
      </w:r>
      <w:r w:rsidRPr="00703351">
        <w:rPr>
          <w:rtl/>
          <w:lang w:eastAsia="he-IL"/>
        </w:rPr>
        <w:t>הם לא מאמינים</w:t>
      </w:r>
      <w:r>
        <w:rPr>
          <w:rFonts w:hint="cs"/>
          <w:rtl/>
          <w:lang w:eastAsia="he-IL"/>
        </w:rPr>
        <w:t>,</w:t>
      </w:r>
      <w:r w:rsidRPr="00703351">
        <w:rPr>
          <w:rtl/>
          <w:lang w:eastAsia="he-IL"/>
        </w:rPr>
        <w:t xml:space="preserve"> במדינה הם לא מאמינים</w:t>
      </w:r>
      <w:r>
        <w:rPr>
          <w:rFonts w:hint="cs"/>
          <w:rtl/>
          <w:lang w:eastAsia="he-IL"/>
        </w:rPr>
        <w:t>,</w:t>
      </w:r>
      <w:r w:rsidRPr="00703351">
        <w:rPr>
          <w:rtl/>
          <w:lang w:eastAsia="he-IL"/>
        </w:rPr>
        <w:t xml:space="preserve"> והלשכות </w:t>
      </w:r>
      <w:r>
        <w:rPr>
          <w:rFonts w:hint="cs"/>
          <w:rtl/>
          <w:lang w:eastAsia="he-IL"/>
        </w:rPr>
        <w:t xml:space="preserve">זה </w:t>
      </w:r>
      <w:bookmarkStart w:id="16990" w:name="_ETM_Q32_275000"/>
      <w:bookmarkEnd w:id="16990"/>
      <w:r w:rsidRPr="00703351">
        <w:rPr>
          <w:rtl/>
          <w:lang w:eastAsia="he-IL"/>
        </w:rPr>
        <w:t>לשכות הגיוס</w:t>
      </w:r>
      <w:r>
        <w:rPr>
          <w:rFonts w:hint="cs"/>
          <w:rtl/>
          <w:lang w:eastAsia="he-IL"/>
        </w:rPr>
        <w:t>.</w:t>
      </w:r>
    </w:p>
    <w:p w:rsidR="00CE3EFD" w:rsidRDefault="00CE3EFD" w:rsidP="003559BE">
      <w:pPr>
        <w:rPr>
          <w:rtl/>
          <w:lang w:eastAsia="he-IL"/>
        </w:rPr>
      </w:pPr>
    </w:p>
    <w:p w:rsidR="00CE3EFD" w:rsidRDefault="00CE3EFD" w:rsidP="003559BE">
      <w:pPr>
        <w:rPr>
          <w:rtl/>
          <w:lang w:eastAsia="he-IL"/>
        </w:rPr>
      </w:pPr>
      <w:bookmarkStart w:id="16991" w:name="_ETM_Q32_277000"/>
      <w:bookmarkEnd w:id="16991"/>
      <w:r w:rsidRPr="00703351">
        <w:rPr>
          <w:rtl/>
          <w:lang w:eastAsia="he-IL"/>
        </w:rPr>
        <w:t>אבל תראו איזה פלא</w:t>
      </w:r>
      <w:r>
        <w:rPr>
          <w:rFonts w:hint="cs"/>
          <w:rtl/>
          <w:lang w:eastAsia="he-IL"/>
        </w:rPr>
        <w:t>,</w:t>
      </w:r>
      <w:r w:rsidRPr="00703351">
        <w:rPr>
          <w:rtl/>
          <w:lang w:eastAsia="he-IL"/>
        </w:rPr>
        <w:t xml:space="preserve"> אלה שלא מאמינים בשלטון </w:t>
      </w:r>
      <w:r>
        <w:rPr>
          <w:rFonts w:hint="cs"/>
          <w:rtl/>
          <w:lang w:eastAsia="he-IL"/>
        </w:rPr>
        <w:t xml:space="preserve">הכופרים </w:t>
      </w:r>
      <w:r w:rsidRPr="00703351">
        <w:rPr>
          <w:rtl/>
          <w:lang w:eastAsia="he-IL"/>
        </w:rPr>
        <w:t>ולא מתייצבים בלשכות</w:t>
      </w:r>
      <w:r>
        <w:rPr>
          <w:rFonts w:hint="cs"/>
          <w:rtl/>
          <w:lang w:eastAsia="he-IL"/>
        </w:rPr>
        <w:t>,</w:t>
      </w:r>
      <w:r w:rsidRPr="00703351">
        <w:rPr>
          <w:rtl/>
          <w:lang w:eastAsia="he-IL"/>
        </w:rPr>
        <w:t xml:space="preserve"> בשנת 2023 קיבלו ממדינת ישראל 26</w:t>
      </w:r>
      <w:r>
        <w:rPr>
          <w:rFonts w:hint="cs"/>
          <w:rtl/>
          <w:lang w:eastAsia="he-IL"/>
        </w:rPr>
        <w:t xml:space="preserve"> מיליון ו-</w:t>
      </w:r>
      <w:r w:rsidRPr="00703351">
        <w:rPr>
          <w:rtl/>
          <w:lang w:eastAsia="he-IL"/>
        </w:rPr>
        <w:t>25</w:t>
      </w:r>
      <w:r>
        <w:rPr>
          <w:rFonts w:hint="cs"/>
          <w:rtl/>
          <w:lang w:eastAsia="he-IL"/>
        </w:rPr>
        <w:t>6,</w:t>
      </w:r>
      <w:r w:rsidRPr="00703351">
        <w:rPr>
          <w:rtl/>
          <w:lang w:eastAsia="he-IL"/>
        </w:rPr>
        <w:t>812 שקלים</w:t>
      </w:r>
      <w:r>
        <w:rPr>
          <w:rFonts w:hint="cs"/>
          <w:rtl/>
          <w:lang w:eastAsia="he-IL"/>
        </w:rPr>
        <w:t>. ה-</w:t>
      </w:r>
      <w:r w:rsidRPr="00703351">
        <w:rPr>
          <w:rtl/>
          <w:lang w:eastAsia="he-IL"/>
        </w:rPr>
        <w:t>26</w:t>
      </w:r>
      <w:r>
        <w:rPr>
          <w:rFonts w:hint="cs"/>
          <w:rtl/>
          <w:lang w:eastAsia="he-IL"/>
        </w:rPr>
        <w:t xml:space="preserve"> מיליון ו-</w:t>
      </w:r>
      <w:r w:rsidRPr="00703351">
        <w:rPr>
          <w:rtl/>
          <w:lang w:eastAsia="he-IL"/>
        </w:rPr>
        <w:t>25</w:t>
      </w:r>
      <w:r>
        <w:rPr>
          <w:rFonts w:hint="cs"/>
          <w:rtl/>
          <w:lang w:eastAsia="he-IL"/>
        </w:rPr>
        <w:t>6,</w:t>
      </w:r>
      <w:r w:rsidRPr="00703351">
        <w:rPr>
          <w:rtl/>
          <w:lang w:eastAsia="he-IL"/>
        </w:rPr>
        <w:t xml:space="preserve">812 שקלים זה מספיק טוב בשביל להאמין בשלטון </w:t>
      </w:r>
      <w:r>
        <w:rPr>
          <w:rFonts w:hint="cs"/>
          <w:rtl/>
          <w:lang w:eastAsia="he-IL"/>
        </w:rPr>
        <w:t xml:space="preserve">הכופרים? </w:t>
      </w:r>
      <w:r w:rsidRPr="00703351">
        <w:rPr>
          <w:rtl/>
          <w:lang w:eastAsia="he-IL"/>
        </w:rPr>
        <w:t xml:space="preserve">זה מספיק טוב בשביל להאמין בשלטון </w:t>
      </w:r>
      <w:r>
        <w:rPr>
          <w:rFonts w:hint="cs"/>
          <w:rtl/>
          <w:lang w:eastAsia="he-IL"/>
        </w:rPr>
        <w:t xml:space="preserve">הכופרים? </w:t>
      </w:r>
      <w:r>
        <w:rPr>
          <w:rtl/>
          <w:lang w:eastAsia="he-IL"/>
        </w:rPr>
        <w:t>אז אולי אם יגר</w:t>
      </w:r>
      <w:r>
        <w:rPr>
          <w:rFonts w:hint="cs"/>
          <w:rtl/>
          <w:lang w:eastAsia="he-IL"/>
        </w:rPr>
        <w:t>ע</w:t>
      </w:r>
      <w:r w:rsidRPr="00703351">
        <w:rPr>
          <w:rtl/>
          <w:lang w:eastAsia="he-IL"/>
        </w:rPr>
        <w:t>ו את ה-26</w:t>
      </w:r>
      <w:r>
        <w:rPr>
          <w:rFonts w:hint="cs"/>
          <w:rtl/>
          <w:lang w:eastAsia="he-IL"/>
        </w:rPr>
        <w:t xml:space="preserve"> מיליון </w:t>
      </w:r>
      <w:r w:rsidRPr="00703351">
        <w:rPr>
          <w:rtl/>
          <w:lang w:eastAsia="he-IL"/>
        </w:rPr>
        <w:t>ויקבעו שלא מצביעים</w:t>
      </w:r>
      <w:r>
        <w:rPr>
          <w:rFonts w:hint="cs"/>
          <w:rtl/>
          <w:lang w:eastAsia="he-IL"/>
        </w:rPr>
        <w:t>,</w:t>
      </w:r>
      <w:r w:rsidRPr="00703351">
        <w:rPr>
          <w:rtl/>
          <w:lang w:eastAsia="he-IL"/>
        </w:rPr>
        <w:t xml:space="preserve"> יסכימו להתייצב בלשכות שהם לא מתייצבים</w:t>
      </w:r>
      <w:r>
        <w:rPr>
          <w:rFonts w:hint="cs"/>
          <w:rtl/>
          <w:lang w:eastAsia="he-IL"/>
        </w:rPr>
        <w:t>.</w:t>
      </w:r>
      <w:r w:rsidRPr="00703351">
        <w:rPr>
          <w:rtl/>
          <w:lang w:eastAsia="he-IL"/>
        </w:rPr>
        <w:t xml:space="preserve"> </w:t>
      </w:r>
    </w:p>
    <w:p w:rsidR="00CE3EFD" w:rsidRDefault="00CE3EFD" w:rsidP="003559BE">
      <w:pPr>
        <w:rPr>
          <w:rtl/>
          <w:lang w:eastAsia="he-IL"/>
        </w:rPr>
      </w:pPr>
    </w:p>
    <w:p w:rsidR="00CE3EFD" w:rsidRDefault="00CE3EFD" w:rsidP="00197C0F">
      <w:pPr>
        <w:rPr>
          <w:rtl/>
          <w:lang w:eastAsia="he-IL"/>
        </w:rPr>
      </w:pPr>
      <w:bookmarkStart w:id="16992" w:name="_ETM_Q32_312000"/>
      <w:bookmarkEnd w:id="16992"/>
      <w:r w:rsidRPr="00703351">
        <w:rPr>
          <w:rtl/>
          <w:lang w:eastAsia="he-IL"/>
        </w:rPr>
        <w:t>אני אומר לכם</w:t>
      </w:r>
      <w:r>
        <w:rPr>
          <w:rFonts w:hint="cs"/>
          <w:rtl/>
          <w:lang w:eastAsia="he-IL"/>
        </w:rPr>
        <w:t>,</w:t>
      </w:r>
      <w:r w:rsidRPr="00703351">
        <w:rPr>
          <w:rtl/>
          <w:lang w:eastAsia="he-IL"/>
        </w:rPr>
        <w:t xml:space="preserve"> חברים</w:t>
      </w:r>
      <w:r w:rsidR="00197C0F">
        <w:rPr>
          <w:rFonts w:hint="cs"/>
          <w:rtl/>
          <w:lang w:eastAsia="he-IL"/>
        </w:rPr>
        <w:t>,</w:t>
      </w:r>
      <w:r w:rsidRPr="00703351">
        <w:rPr>
          <w:rtl/>
          <w:lang w:eastAsia="he-IL"/>
        </w:rPr>
        <w:t xml:space="preserve"> זאת לא שאלה של צדק</w:t>
      </w:r>
      <w:r>
        <w:rPr>
          <w:rFonts w:hint="cs"/>
          <w:rtl/>
          <w:lang w:eastAsia="he-IL"/>
        </w:rPr>
        <w:t>,</w:t>
      </w:r>
      <w:r w:rsidRPr="00703351">
        <w:rPr>
          <w:rtl/>
          <w:lang w:eastAsia="he-IL"/>
        </w:rPr>
        <w:t xml:space="preserve"> זאת אפילו לא שאלה של שוויון זכויות</w:t>
      </w:r>
      <w:r>
        <w:rPr>
          <w:rFonts w:hint="cs"/>
          <w:rtl/>
          <w:lang w:eastAsia="he-IL"/>
        </w:rPr>
        <w:t xml:space="preserve"> </w:t>
      </w:r>
      <w:bookmarkStart w:id="16993" w:name="_ETM_Q32_323000"/>
      <w:bookmarkEnd w:id="16993"/>
      <w:r>
        <w:rPr>
          <w:rFonts w:hint="eastAsia"/>
          <w:rtl/>
          <w:lang w:eastAsia="he-IL"/>
        </w:rPr>
        <w:t>–</w:t>
      </w:r>
      <w:r>
        <w:rPr>
          <w:rFonts w:hint="cs"/>
          <w:rtl/>
          <w:lang w:eastAsia="he-IL"/>
        </w:rPr>
        <w:t xml:space="preserve"> הייתה </w:t>
      </w:r>
      <w:r w:rsidRPr="00703351">
        <w:rPr>
          <w:rtl/>
          <w:lang w:eastAsia="he-IL"/>
        </w:rPr>
        <w:t>שאלה כזאת לפני 7 באוקטובר</w:t>
      </w:r>
      <w:r w:rsidR="00197C0F">
        <w:rPr>
          <w:rFonts w:hint="cs"/>
          <w:rtl/>
          <w:lang w:eastAsia="he-IL"/>
        </w:rPr>
        <w:t>;</w:t>
      </w:r>
      <w:r w:rsidRPr="00703351">
        <w:rPr>
          <w:rtl/>
          <w:lang w:eastAsia="he-IL"/>
        </w:rPr>
        <w:t xml:space="preserve"> זאת שאלה של ביטחון ישראל</w:t>
      </w:r>
      <w:r>
        <w:rPr>
          <w:rFonts w:hint="cs"/>
          <w:rtl/>
          <w:lang w:eastAsia="he-IL"/>
        </w:rPr>
        <w:t>.</w:t>
      </w:r>
      <w:r w:rsidRPr="00703351">
        <w:rPr>
          <w:rtl/>
          <w:lang w:eastAsia="he-IL"/>
        </w:rPr>
        <w:t xml:space="preserve"> אנחנו זקוקים לכל חייל וחיילת</w:t>
      </w:r>
      <w:r>
        <w:rPr>
          <w:rFonts w:hint="cs"/>
          <w:rtl/>
          <w:lang w:eastAsia="he-IL"/>
        </w:rPr>
        <w:t>.</w:t>
      </w:r>
      <w:r w:rsidRPr="00703351">
        <w:rPr>
          <w:rtl/>
          <w:lang w:eastAsia="he-IL"/>
        </w:rPr>
        <w:t xml:space="preserve"> מי יבוא לשמור על הגבול המזרחי מההברחות שאיראן מנסה להבריח ליהודה ושומרון</w:t>
      </w:r>
      <w:r>
        <w:rPr>
          <w:rFonts w:hint="cs"/>
          <w:rtl/>
          <w:lang w:eastAsia="he-IL"/>
        </w:rPr>
        <w:t>?</w:t>
      </w:r>
      <w:r w:rsidRPr="00703351">
        <w:rPr>
          <w:rtl/>
          <w:lang w:eastAsia="he-IL"/>
        </w:rPr>
        <w:t xml:space="preserve"> מי </w:t>
      </w:r>
      <w:r>
        <w:rPr>
          <w:rFonts w:hint="cs"/>
          <w:rtl/>
          <w:lang w:eastAsia="he-IL"/>
        </w:rPr>
        <w:t>י</w:t>
      </w:r>
      <w:r w:rsidRPr="00703351">
        <w:rPr>
          <w:rtl/>
          <w:lang w:eastAsia="he-IL"/>
        </w:rPr>
        <w:t>אבטח את ה</w:t>
      </w:r>
      <w:r>
        <w:rPr>
          <w:rFonts w:hint="cs"/>
          <w:rtl/>
          <w:lang w:eastAsia="he-IL"/>
        </w:rPr>
        <w:t>י</w:t>
      </w:r>
      <w:r w:rsidRPr="00703351">
        <w:rPr>
          <w:rtl/>
          <w:lang w:eastAsia="he-IL"/>
        </w:rPr>
        <w:t>ישובים ביהודה ושומרון</w:t>
      </w:r>
      <w:r>
        <w:rPr>
          <w:rFonts w:hint="cs"/>
          <w:rtl/>
          <w:lang w:eastAsia="he-IL"/>
        </w:rPr>
        <w:t>?</w:t>
      </w:r>
      <w:r w:rsidRPr="00703351">
        <w:rPr>
          <w:rtl/>
          <w:lang w:eastAsia="he-IL"/>
        </w:rPr>
        <w:t xml:space="preserve"> מי ישמור על הגבול הצפוני</w:t>
      </w:r>
      <w:r>
        <w:rPr>
          <w:rFonts w:hint="cs"/>
          <w:rtl/>
          <w:lang w:eastAsia="he-IL"/>
        </w:rPr>
        <w:t xml:space="preserve"> – </w:t>
      </w:r>
      <w:r w:rsidRPr="00703351">
        <w:rPr>
          <w:rtl/>
          <w:lang w:eastAsia="he-IL"/>
        </w:rPr>
        <w:t>על מטולה</w:t>
      </w:r>
      <w:r>
        <w:rPr>
          <w:rFonts w:hint="cs"/>
          <w:rtl/>
          <w:lang w:eastAsia="he-IL"/>
        </w:rPr>
        <w:t>,</w:t>
      </w:r>
      <w:r w:rsidRPr="00703351">
        <w:rPr>
          <w:rtl/>
          <w:lang w:eastAsia="he-IL"/>
        </w:rPr>
        <w:t xml:space="preserve"> על קריית </w:t>
      </w:r>
      <w:r>
        <w:rPr>
          <w:rFonts w:hint="cs"/>
          <w:rtl/>
          <w:lang w:eastAsia="he-IL"/>
        </w:rPr>
        <w:t>שמונה?</w:t>
      </w:r>
      <w:r w:rsidRPr="00703351">
        <w:rPr>
          <w:rtl/>
          <w:lang w:eastAsia="he-IL"/>
        </w:rPr>
        <w:t xml:space="preserve"> מי ישמור על עוטף עזה</w:t>
      </w:r>
      <w:r>
        <w:rPr>
          <w:rFonts w:hint="cs"/>
          <w:rtl/>
          <w:lang w:eastAsia="he-IL"/>
        </w:rPr>
        <w:t>?</w:t>
      </w:r>
      <w:r w:rsidRPr="00703351">
        <w:rPr>
          <w:rtl/>
          <w:lang w:eastAsia="he-IL"/>
        </w:rPr>
        <w:t xml:space="preserve"> מי יסיים את העבודה שאתם לא הצלחתם אחרי 522 יום לסיים ולמגר את שלטון החמאס</w:t>
      </w:r>
      <w:r>
        <w:rPr>
          <w:rFonts w:hint="cs"/>
          <w:rtl/>
          <w:lang w:eastAsia="he-IL"/>
        </w:rPr>
        <w:t>?</w:t>
      </w:r>
      <w:r w:rsidRPr="00703351">
        <w:rPr>
          <w:rtl/>
          <w:lang w:eastAsia="he-IL"/>
        </w:rPr>
        <w:t xml:space="preserve"> </w:t>
      </w:r>
      <w:r>
        <w:rPr>
          <w:rFonts w:hint="cs"/>
          <w:rtl/>
          <w:lang w:eastAsia="he-IL"/>
        </w:rPr>
        <w:t xml:space="preserve">עם </w:t>
      </w:r>
      <w:r w:rsidRPr="00703351">
        <w:rPr>
          <w:rtl/>
          <w:lang w:eastAsia="he-IL"/>
        </w:rPr>
        <w:t>איזה חיילים תעשו את זה</w:t>
      </w:r>
      <w:r>
        <w:rPr>
          <w:rFonts w:hint="cs"/>
          <w:rtl/>
          <w:lang w:eastAsia="he-IL"/>
        </w:rPr>
        <w:t>?</w:t>
      </w:r>
      <w:r w:rsidRPr="00703351">
        <w:rPr>
          <w:rtl/>
          <w:lang w:eastAsia="he-IL"/>
        </w:rPr>
        <w:t xml:space="preserve"> עם איזה כוחות תעשו את זה</w:t>
      </w:r>
      <w:r>
        <w:rPr>
          <w:rFonts w:hint="cs"/>
          <w:rtl/>
          <w:lang w:eastAsia="he-IL"/>
        </w:rPr>
        <w:t>,</w:t>
      </w:r>
      <w:r w:rsidRPr="00703351">
        <w:rPr>
          <w:rtl/>
          <w:lang w:eastAsia="he-IL"/>
        </w:rPr>
        <w:t xml:space="preserve"> כשאתם פו</w:t>
      </w:r>
      <w:r>
        <w:rPr>
          <w:rFonts w:hint="cs"/>
          <w:rtl/>
          <w:lang w:eastAsia="he-IL"/>
        </w:rPr>
        <w:t>ט</w:t>
      </w:r>
      <w:r w:rsidRPr="00703351">
        <w:rPr>
          <w:rtl/>
          <w:lang w:eastAsia="he-IL"/>
        </w:rPr>
        <w:t>רים כל כך הרבה ככה כלאחר יד</w:t>
      </w:r>
      <w:r>
        <w:rPr>
          <w:rFonts w:hint="cs"/>
          <w:rtl/>
          <w:lang w:eastAsia="he-IL"/>
        </w:rPr>
        <w:t>?</w:t>
      </w:r>
    </w:p>
    <w:p w:rsidR="00CE3EFD" w:rsidRDefault="00CE3EFD" w:rsidP="003559BE">
      <w:pPr>
        <w:rPr>
          <w:rtl/>
          <w:lang w:eastAsia="he-IL"/>
        </w:rPr>
      </w:pPr>
    </w:p>
    <w:p w:rsidR="00CE3EFD" w:rsidRDefault="00CE3EFD" w:rsidP="00197C0F">
      <w:pPr>
        <w:rPr>
          <w:rtl/>
          <w:lang w:eastAsia="he-IL"/>
        </w:rPr>
      </w:pPr>
      <w:bookmarkStart w:id="16994" w:name="_ETM_Q32_360000"/>
      <w:bookmarkEnd w:id="16994"/>
      <w:r w:rsidRPr="00703351">
        <w:rPr>
          <w:rtl/>
          <w:lang w:eastAsia="he-IL"/>
        </w:rPr>
        <w:t>אני אומר לכם עוד פעם</w:t>
      </w:r>
      <w:r w:rsidR="00197C0F">
        <w:rPr>
          <w:rFonts w:hint="cs"/>
          <w:rtl/>
          <w:lang w:eastAsia="he-IL"/>
        </w:rPr>
        <w:t>,</w:t>
      </w:r>
      <w:r w:rsidRPr="00703351">
        <w:rPr>
          <w:rtl/>
          <w:lang w:eastAsia="he-IL"/>
        </w:rPr>
        <w:t xml:space="preserve"> החוק הזה</w:t>
      </w:r>
      <w:r w:rsidR="00197C0F">
        <w:rPr>
          <w:rFonts w:hint="cs"/>
          <w:rtl/>
          <w:lang w:eastAsia="he-IL"/>
        </w:rPr>
        <w:t>,</w:t>
      </w:r>
      <w:r>
        <w:rPr>
          <w:rFonts w:hint="cs"/>
          <w:rtl/>
          <w:lang w:eastAsia="he-IL"/>
        </w:rPr>
        <w:t xml:space="preserve"> </w:t>
      </w:r>
      <w:r w:rsidRPr="00703351">
        <w:rPr>
          <w:rtl/>
          <w:lang w:eastAsia="he-IL"/>
        </w:rPr>
        <w:t>אין צודק ממנו</w:t>
      </w:r>
      <w:r>
        <w:rPr>
          <w:rFonts w:hint="cs"/>
          <w:rtl/>
          <w:lang w:eastAsia="he-IL"/>
        </w:rPr>
        <w:t>.</w:t>
      </w:r>
      <w:r w:rsidRPr="00703351">
        <w:rPr>
          <w:rtl/>
          <w:lang w:eastAsia="he-IL"/>
        </w:rPr>
        <w:t xml:space="preserve"> אין צודק ממנו ואין נכון ממנו</w:t>
      </w:r>
      <w:r>
        <w:rPr>
          <w:rFonts w:hint="cs"/>
          <w:rtl/>
          <w:lang w:eastAsia="he-IL"/>
        </w:rPr>
        <w:t xml:space="preserve"> ואין </w:t>
      </w:r>
      <w:r w:rsidRPr="00703351">
        <w:rPr>
          <w:rtl/>
          <w:lang w:eastAsia="he-IL"/>
        </w:rPr>
        <w:t>פשוט ממנו</w:t>
      </w:r>
      <w:r>
        <w:rPr>
          <w:rFonts w:hint="cs"/>
          <w:rtl/>
          <w:lang w:eastAsia="he-IL"/>
        </w:rPr>
        <w:t>.</w:t>
      </w:r>
      <w:r w:rsidRPr="00703351">
        <w:rPr>
          <w:rtl/>
          <w:lang w:eastAsia="he-IL"/>
        </w:rPr>
        <w:t xml:space="preserve"> מי שלא רוצה להתגייס</w:t>
      </w:r>
      <w:r>
        <w:rPr>
          <w:rFonts w:hint="cs"/>
          <w:rtl/>
          <w:lang w:eastAsia="he-IL"/>
        </w:rPr>
        <w:t>,</w:t>
      </w:r>
      <w:r w:rsidRPr="00703351">
        <w:rPr>
          <w:rtl/>
          <w:lang w:eastAsia="he-IL"/>
        </w:rPr>
        <w:t xml:space="preserve"> זאת בחירה שלו</w:t>
      </w:r>
      <w:r>
        <w:rPr>
          <w:rFonts w:hint="cs"/>
          <w:rtl/>
          <w:lang w:eastAsia="he-IL"/>
        </w:rPr>
        <w:t>.</w:t>
      </w:r>
      <w:r w:rsidRPr="00703351">
        <w:rPr>
          <w:rtl/>
          <w:lang w:eastAsia="he-IL"/>
        </w:rPr>
        <w:t xml:space="preserve"> אנחנו ניתן לו את כל האופציות</w:t>
      </w:r>
      <w:r>
        <w:rPr>
          <w:rFonts w:hint="cs"/>
          <w:rtl/>
          <w:lang w:eastAsia="he-IL"/>
        </w:rPr>
        <w:t>:</w:t>
      </w:r>
      <w:r w:rsidRPr="00703351">
        <w:rPr>
          <w:rtl/>
          <w:lang w:eastAsia="he-IL"/>
        </w:rPr>
        <w:t xml:space="preserve"> מי שמתאים לשירות הצבאי </w:t>
      </w:r>
      <w:r>
        <w:rPr>
          <w:rFonts w:hint="cs"/>
          <w:rtl/>
          <w:lang w:eastAsia="he-IL"/>
        </w:rPr>
        <w:t xml:space="preserve">– </w:t>
      </w:r>
      <w:r w:rsidRPr="00703351">
        <w:rPr>
          <w:rtl/>
          <w:lang w:eastAsia="he-IL"/>
        </w:rPr>
        <w:t>שירות צבאי</w:t>
      </w:r>
      <w:r>
        <w:rPr>
          <w:rFonts w:hint="cs"/>
          <w:rtl/>
          <w:lang w:eastAsia="he-IL"/>
        </w:rPr>
        <w:t>;</w:t>
      </w:r>
      <w:r w:rsidRPr="00703351">
        <w:rPr>
          <w:rtl/>
          <w:lang w:eastAsia="he-IL"/>
        </w:rPr>
        <w:t xml:space="preserve"> מי שלא </w:t>
      </w:r>
      <w:r>
        <w:rPr>
          <w:rFonts w:hint="cs"/>
          <w:rtl/>
          <w:lang w:eastAsia="he-IL"/>
        </w:rPr>
        <w:t xml:space="preserve">– </w:t>
      </w:r>
      <w:bookmarkStart w:id="16995" w:name="_ETM_Q32_372000"/>
      <w:bookmarkEnd w:id="16995"/>
      <w:r w:rsidRPr="00703351">
        <w:rPr>
          <w:rtl/>
          <w:lang w:eastAsia="he-IL"/>
        </w:rPr>
        <w:t>יעשה שירות לאומי ושירות אזרחי</w:t>
      </w:r>
      <w:r>
        <w:rPr>
          <w:rFonts w:hint="cs"/>
          <w:rtl/>
          <w:lang w:eastAsia="he-IL"/>
        </w:rPr>
        <w:t>,</w:t>
      </w:r>
      <w:r w:rsidRPr="00703351">
        <w:rPr>
          <w:rtl/>
          <w:lang w:eastAsia="he-IL"/>
        </w:rPr>
        <w:t xml:space="preserve"> אין שום בעיה</w:t>
      </w:r>
      <w:r>
        <w:rPr>
          <w:rFonts w:hint="cs"/>
          <w:rtl/>
          <w:lang w:eastAsia="he-IL"/>
        </w:rPr>
        <w:t>.</w:t>
      </w:r>
      <w:r w:rsidRPr="00703351">
        <w:rPr>
          <w:rtl/>
          <w:lang w:eastAsia="he-IL"/>
        </w:rPr>
        <w:t xml:space="preserve"> אבל מי שמחליט להדיר את עצמו ממדינת ישראל</w:t>
      </w:r>
      <w:r>
        <w:rPr>
          <w:rFonts w:hint="cs"/>
          <w:rtl/>
          <w:lang w:eastAsia="he-IL"/>
        </w:rPr>
        <w:t>, שידע</w:t>
      </w:r>
      <w:r w:rsidRPr="00703351">
        <w:rPr>
          <w:rtl/>
          <w:lang w:eastAsia="he-IL"/>
        </w:rPr>
        <w:t xml:space="preserve"> שהוא גם לא יכול להצביע לכנסת</w:t>
      </w:r>
      <w:r>
        <w:rPr>
          <w:rFonts w:hint="cs"/>
          <w:rtl/>
          <w:lang w:eastAsia="he-IL"/>
        </w:rPr>
        <w:t>,</w:t>
      </w:r>
      <w:r w:rsidRPr="00703351">
        <w:rPr>
          <w:rtl/>
          <w:lang w:eastAsia="he-IL"/>
        </w:rPr>
        <w:t xml:space="preserve"> שתקבע מי הממשלה שתשלח אותו להילחם ואיפה הוא יילחם</w:t>
      </w:r>
      <w:r>
        <w:rPr>
          <w:rFonts w:hint="cs"/>
          <w:rtl/>
          <w:lang w:eastAsia="he-IL"/>
        </w:rPr>
        <w:t>.</w:t>
      </w:r>
      <w:r w:rsidRPr="00703351">
        <w:rPr>
          <w:rtl/>
          <w:lang w:eastAsia="he-IL"/>
        </w:rPr>
        <w:t xml:space="preserve"> החוק הזה פשוט מאוד</w:t>
      </w:r>
      <w:r>
        <w:rPr>
          <w:rFonts w:hint="cs"/>
          <w:rtl/>
          <w:lang w:eastAsia="he-IL"/>
        </w:rPr>
        <w:t>,</w:t>
      </w:r>
      <w:r w:rsidRPr="00703351">
        <w:rPr>
          <w:rtl/>
          <w:lang w:eastAsia="he-IL"/>
        </w:rPr>
        <w:t xml:space="preserve"> ברור מאוד</w:t>
      </w:r>
      <w:r>
        <w:rPr>
          <w:rFonts w:hint="cs"/>
          <w:rtl/>
          <w:lang w:eastAsia="he-IL"/>
        </w:rPr>
        <w:t>.</w:t>
      </w:r>
      <w:r w:rsidRPr="00703351">
        <w:rPr>
          <w:rtl/>
          <w:lang w:eastAsia="he-IL"/>
        </w:rPr>
        <w:t xml:space="preserve"> יש לו דוגמאות אחרות בדמוקרטיות אחרות</w:t>
      </w:r>
      <w:r>
        <w:rPr>
          <w:rFonts w:hint="cs"/>
          <w:rtl/>
          <w:lang w:eastAsia="he-IL"/>
        </w:rPr>
        <w:t>,</w:t>
      </w:r>
      <w:r w:rsidRPr="00703351">
        <w:rPr>
          <w:rtl/>
          <w:lang w:eastAsia="he-IL"/>
        </w:rPr>
        <w:t xml:space="preserve"> שנשללת זכות הצבעה ממי שיושב בבתי הסוהר</w:t>
      </w:r>
      <w:r>
        <w:rPr>
          <w:rFonts w:hint="cs"/>
          <w:rtl/>
          <w:lang w:eastAsia="he-IL"/>
        </w:rPr>
        <w:t>.</w:t>
      </w:r>
      <w:r w:rsidRPr="00703351">
        <w:rPr>
          <w:rtl/>
          <w:lang w:eastAsia="he-IL"/>
        </w:rPr>
        <w:t xml:space="preserve"> אז כמו שאמרתי לכם</w:t>
      </w:r>
      <w:r>
        <w:rPr>
          <w:rFonts w:hint="cs"/>
          <w:rtl/>
          <w:lang w:eastAsia="he-IL"/>
        </w:rPr>
        <w:t>,</w:t>
      </w:r>
      <w:r w:rsidRPr="00703351">
        <w:rPr>
          <w:rtl/>
          <w:lang w:eastAsia="he-IL"/>
        </w:rPr>
        <w:t xml:space="preserve"> אני מוותר לכם על בתי הכלא</w:t>
      </w:r>
      <w:r>
        <w:rPr>
          <w:rFonts w:hint="cs"/>
          <w:rtl/>
          <w:lang w:eastAsia="he-IL"/>
        </w:rPr>
        <w:t>,</w:t>
      </w:r>
      <w:r w:rsidRPr="00703351">
        <w:rPr>
          <w:rtl/>
          <w:lang w:eastAsia="he-IL"/>
        </w:rPr>
        <w:t xml:space="preserve"> לא נשלח את מי שמשתמט לבית הכלא</w:t>
      </w:r>
      <w:r>
        <w:rPr>
          <w:rFonts w:hint="cs"/>
          <w:rtl/>
          <w:lang w:eastAsia="he-IL"/>
        </w:rPr>
        <w:t xml:space="preserve"> </w:t>
      </w:r>
      <w:r>
        <w:rPr>
          <w:rtl/>
          <w:lang w:eastAsia="he-IL"/>
        </w:rPr>
        <w:t>–</w:t>
      </w:r>
      <w:r>
        <w:rPr>
          <w:rFonts w:hint="cs"/>
          <w:rtl/>
          <w:lang w:eastAsia="he-IL"/>
        </w:rPr>
        <w:t xml:space="preserve"> נשלול לו </w:t>
      </w:r>
      <w:r w:rsidRPr="00703351">
        <w:rPr>
          <w:rtl/>
          <w:lang w:eastAsia="he-IL"/>
        </w:rPr>
        <w:t>את זכות ההצבעה ו</w:t>
      </w:r>
      <w:r>
        <w:rPr>
          <w:rFonts w:hint="cs"/>
          <w:rtl/>
          <w:lang w:eastAsia="he-IL"/>
        </w:rPr>
        <w:t>נ</w:t>
      </w:r>
      <w:r w:rsidRPr="00703351">
        <w:rPr>
          <w:rtl/>
          <w:lang w:eastAsia="he-IL"/>
        </w:rPr>
        <w:t xml:space="preserve">שלול </w:t>
      </w:r>
      <w:r>
        <w:rPr>
          <w:rFonts w:hint="cs"/>
          <w:rtl/>
          <w:lang w:eastAsia="he-IL"/>
        </w:rPr>
        <w:t xml:space="preserve">לו </w:t>
      </w:r>
      <w:r w:rsidRPr="00703351">
        <w:rPr>
          <w:rtl/>
          <w:lang w:eastAsia="he-IL"/>
        </w:rPr>
        <w:t>את כל ההטבות הכלכליות</w:t>
      </w:r>
      <w:r>
        <w:rPr>
          <w:rFonts w:hint="cs"/>
          <w:rtl/>
          <w:lang w:eastAsia="he-IL"/>
        </w:rPr>
        <w:t>.</w:t>
      </w:r>
    </w:p>
    <w:p w:rsidR="00CE3EFD" w:rsidRDefault="00CE3EFD" w:rsidP="003559BE">
      <w:pPr>
        <w:rPr>
          <w:rtl/>
          <w:lang w:eastAsia="he-IL"/>
        </w:rPr>
      </w:pPr>
      <w:bookmarkStart w:id="16996" w:name="_ETM_Q32_409000"/>
      <w:bookmarkEnd w:id="16996"/>
    </w:p>
    <w:p w:rsidR="00CE3EFD" w:rsidRDefault="00CE3EFD" w:rsidP="003559BE">
      <w:pPr>
        <w:pStyle w:val="af6"/>
        <w:keepNext/>
        <w:rPr>
          <w:rtl/>
        </w:rPr>
      </w:pPr>
      <w:bookmarkStart w:id="16997" w:name="ET_yor_6598_6"/>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bookmarkEnd w:id="16997"/>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חברי הכנסת, אנחנו עוברים להצבעה על הצעת חוק-יסוד: </w:t>
      </w:r>
      <w:bookmarkStart w:id="16998" w:name="_ETM_Q32_410000"/>
      <w:bookmarkEnd w:id="16998"/>
      <w:r>
        <w:rPr>
          <w:rFonts w:hint="cs"/>
          <w:rtl/>
          <w:lang w:eastAsia="he-IL"/>
        </w:rPr>
        <w:t xml:space="preserve">הכנסת (תיקון </w:t>
      </w:r>
      <w:r>
        <w:rPr>
          <w:rtl/>
          <w:lang w:eastAsia="he-IL"/>
        </w:rPr>
        <w:t>–</w:t>
      </w:r>
      <w:r>
        <w:rPr>
          <w:rFonts w:hint="cs"/>
          <w:rtl/>
          <w:lang w:eastAsia="he-IL"/>
        </w:rPr>
        <w:t xml:space="preserve"> התניית הצבעה בשירות צבאי או </w:t>
      </w:r>
      <w:bookmarkStart w:id="16999" w:name="_ETM_Q32_416000"/>
      <w:bookmarkEnd w:id="16999"/>
      <w:r>
        <w:rPr>
          <w:rFonts w:hint="cs"/>
          <w:rtl/>
          <w:lang w:eastAsia="he-IL"/>
        </w:rPr>
        <w:t>לאומי). אנא תפסו מקומותיכם. הצבעה.</w:t>
      </w:r>
    </w:p>
    <w:p w:rsidR="00CE3EFD" w:rsidRDefault="00CE3EFD" w:rsidP="003559BE">
      <w:pPr>
        <w:rPr>
          <w:rtl/>
          <w:lang w:eastAsia="he-IL"/>
        </w:rPr>
      </w:pPr>
    </w:p>
    <w:p w:rsidR="00CE3EFD" w:rsidRDefault="00CE3EFD" w:rsidP="003559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w:t>
      </w:r>
    </w:p>
    <w:p w:rsidR="00CE3EFD" w:rsidRDefault="00CE3EFD" w:rsidP="003559BE">
      <w:pPr>
        <w:pStyle w:val="--"/>
        <w:keepNext/>
        <w:rPr>
          <w:rtl/>
          <w:lang w:eastAsia="he-IL"/>
        </w:rPr>
      </w:pPr>
    </w:p>
    <w:p w:rsidR="00CE3EFD" w:rsidRDefault="00CE3EFD" w:rsidP="003559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CE3EFD" w:rsidRDefault="00CE3EFD" w:rsidP="003559BE">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את הצעת החוק</w:t>
      </w:r>
      <w:r>
        <w:rPr>
          <w:rtl/>
          <w:lang w:eastAsia="he-IL"/>
        </w:rPr>
        <w:t xml:space="preserve">– </w:t>
      </w:r>
      <w:r>
        <w:rPr>
          <w:rFonts w:hint="cs"/>
          <w:rtl/>
          <w:lang w:eastAsia="he-IL"/>
        </w:rPr>
        <w:t>59</w:t>
      </w:r>
    </w:p>
    <w:p w:rsidR="00CE3EFD" w:rsidRDefault="00CE3EFD" w:rsidP="003559B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E3EFD" w:rsidRDefault="00CE3EFD" w:rsidP="003559BE">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sidRPr="00034427">
        <w:rPr>
          <w:rtl/>
          <w:lang w:eastAsia="he-IL"/>
        </w:rPr>
        <w:t>-יסוד: הכנסת (תיקון – התניית הצבעה בשירות צבאי או לאומי)</w:t>
      </w:r>
      <w:r>
        <w:rPr>
          <w:rFonts w:hint="cs"/>
          <w:rtl/>
          <w:lang w:eastAsia="he-IL"/>
        </w:rPr>
        <w:t>, התשפ"ה–2024, לא נתקבלה.</w:t>
      </w:r>
    </w:p>
    <w:p w:rsidR="00CE3EFD" w:rsidRDefault="00CE3EFD" w:rsidP="003559BE">
      <w:pPr>
        <w:rPr>
          <w:rtl/>
          <w:lang w:eastAsia="he-IL"/>
        </w:rPr>
      </w:pPr>
    </w:p>
    <w:p w:rsidR="00CE3EFD" w:rsidRDefault="00CE3EFD" w:rsidP="003559BE">
      <w:pPr>
        <w:pStyle w:val="af6"/>
        <w:keepNext/>
        <w:rPr>
          <w:rtl/>
        </w:rPr>
      </w:pPr>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16 בעד, 59 נגד. אני קובע כי הצעת חוק-יסוד: הכנסת (תיקון </w:t>
      </w:r>
      <w:r>
        <w:rPr>
          <w:rtl/>
          <w:lang w:eastAsia="he-IL"/>
        </w:rPr>
        <w:t>–</w:t>
      </w:r>
      <w:r>
        <w:rPr>
          <w:rFonts w:hint="cs"/>
          <w:rtl/>
          <w:lang w:eastAsia="he-IL"/>
        </w:rPr>
        <w:t xml:space="preserve"> התניית הצבעה בשירות צבאי או לאומי), לא אושרה, ותוסר מסדר-היום.</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17000" w:name="ET_subject_מסמכים_שהונחו_על_שולחן__10"/>
      <w:r w:rsidRPr="00763217">
        <w:rPr>
          <w:rStyle w:val="TagStyle"/>
          <w:rtl/>
        </w:rPr>
        <w:t xml:space="preserve"> &lt;&lt; נושא &gt;&gt; </w:t>
      </w:r>
      <w:bookmarkStart w:id="17001" w:name="_Toc192716222"/>
      <w:bookmarkStart w:id="17002" w:name="_Toc192716688"/>
      <w:bookmarkStart w:id="17003" w:name="_Toc230030823"/>
      <w:r>
        <w:rPr>
          <w:rtl/>
          <w:lang w:eastAsia="he-IL"/>
        </w:rPr>
        <w:t>מסמכים שהונחו על שולחן הכנסת</w:t>
      </w:r>
      <w:bookmarkEnd w:id="17001"/>
      <w:bookmarkEnd w:id="17002"/>
      <w:bookmarkEnd w:id="17003"/>
      <w:r w:rsidRPr="00763217">
        <w:rPr>
          <w:rStyle w:val="TagStyle"/>
          <w:rtl/>
        </w:rPr>
        <w:t xml:space="preserve"> &lt;&lt; נושא &gt;&gt;</w:t>
      </w:r>
      <w:r>
        <w:rPr>
          <w:rtl/>
          <w:lang w:eastAsia="he-IL"/>
        </w:rPr>
        <w:t xml:space="preserve"> </w:t>
      </w:r>
      <w:bookmarkEnd w:id="17000"/>
    </w:p>
    <w:p w:rsidR="00CE3EFD" w:rsidRPr="00763217" w:rsidRDefault="00CE3EFD" w:rsidP="003559BE">
      <w:pPr>
        <w:rPr>
          <w:rtl/>
          <w:lang w:eastAsia="he-IL"/>
        </w:rPr>
      </w:pPr>
    </w:p>
    <w:p w:rsidR="00CE3EFD" w:rsidRDefault="00CE3EFD" w:rsidP="003559BE">
      <w:pPr>
        <w:pStyle w:val="af6"/>
        <w:keepNext/>
        <w:rPr>
          <w:rtl/>
        </w:rPr>
      </w:pPr>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הודעה למזכיר</w:t>
      </w:r>
      <w:r w:rsidR="003F2BC5">
        <w:rPr>
          <w:rFonts w:hint="cs"/>
          <w:rtl/>
          <w:lang w:eastAsia="he-IL"/>
        </w:rPr>
        <w:t>ו</w:t>
      </w:r>
      <w:r>
        <w:rPr>
          <w:rFonts w:hint="cs"/>
          <w:rtl/>
          <w:lang w:eastAsia="he-IL"/>
        </w:rPr>
        <w:t xml:space="preserve">ת הכנסת, </w:t>
      </w:r>
      <w:bookmarkStart w:id="17004" w:name="_ETM_Q32_450000"/>
      <w:bookmarkEnd w:id="17004"/>
      <w:r>
        <w:rPr>
          <w:rFonts w:hint="cs"/>
          <w:rtl/>
          <w:lang w:eastAsia="he-IL"/>
        </w:rPr>
        <w:t>בבקשה.</w:t>
      </w:r>
    </w:p>
    <w:p w:rsidR="00CE3EFD" w:rsidRDefault="00CE3EFD" w:rsidP="003559BE">
      <w:pPr>
        <w:rPr>
          <w:rtl/>
          <w:lang w:eastAsia="he-IL"/>
        </w:rPr>
      </w:pPr>
    </w:p>
    <w:p w:rsidR="00CE3EFD" w:rsidRDefault="00CE3EFD" w:rsidP="003559BE">
      <w:pPr>
        <w:pStyle w:val="a4"/>
        <w:keepNext/>
        <w:rPr>
          <w:rtl/>
        </w:rPr>
      </w:pPr>
      <w:bookmarkStart w:id="17005" w:name="ET_speaker_6118_9"/>
      <w:r w:rsidRPr="00763217">
        <w:rPr>
          <w:rStyle w:val="TagStyle"/>
          <w:rtl/>
        </w:rPr>
        <w:t xml:space="preserve"> &lt;&lt; דובר &gt;&gt; </w:t>
      </w:r>
      <w:bookmarkStart w:id="17006" w:name="_Toc192716223"/>
      <w:bookmarkStart w:id="17007" w:name="_Toc192716689"/>
      <w:bookmarkStart w:id="17008" w:name="_Toc230030824"/>
      <w:r>
        <w:rPr>
          <w:rtl/>
        </w:rPr>
        <w:t>סגנית מזכיר הכנסת אלינור ימין:</w:t>
      </w:r>
      <w:bookmarkEnd w:id="17006"/>
      <w:bookmarkEnd w:id="17007"/>
      <w:bookmarkEnd w:id="17008"/>
      <w:r w:rsidRPr="00763217">
        <w:rPr>
          <w:rStyle w:val="TagStyle"/>
          <w:rtl/>
        </w:rPr>
        <w:t xml:space="preserve"> &lt;&lt; דובר &gt;&gt;</w:t>
      </w:r>
      <w:r>
        <w:rPr>
          <w:rtl/>
        </w:rPr>
        <w:t xml:space="preserve"> </w:t>
      </w:r>
      <w:bookmarkEnd w:id="17005"/>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ברשות יושב-ראש הישיבה, אני מתכבדת להודיעכם, כי הונחו </w:t>
      </w:r>
      <w:bookmarkStart w:id="17009" w:name="_ETM_Q32_453000"/>
      <w:bookmarkEnd w:id="17009"/>
      <w:r>
        <w:rPr>
          <w:rFonts w:hint="cs"/>
          <w:rtl/>
          <w:lang w:eastAsia="he-IL"/>
        </w:rPr>
        <w:t>היום על שולחן הכנסת –</w:t>
      </w:r>
      <w:bookmarkStart w:id="17010" w:name="_ETM_Q32_458000"/>
      <w:bookmarkEnd w:id="17010"/>
      <w:r>
        <w:rPr>
          <w:rFonts w:hint="cs"/>
          <w:rtl/>
          <w:lang w:eastAsia="he-IL"/>
        </w:rPr>
        <w:t xml:space="preserve"> </w:t>
      </w:r>
    </w:p>
    <w:p w:rsidR="00CE3EFD" w:rsidRDefault="00CE3EFD" w:rsidP="003559BE">
      <w:pPr>
        <w:rPr>
          <w:rtl/>
          <w:lang w:eastAsia="he-IL"/>
        </w:rPr>
      </w:pPr>
    </w:p>
    <w:p w:rsidR="00CE3EFD" w:rsidRDefault="00CE3EFD" w:rsidP="003559BE">
      <w:pPr>
        <w:rPr>
          <w:rtl/>
          <w:lang w:eastAsia="he-IL"/>
        </w:rPr>
      </w:pPr>
      <w:r>
        <w:rPr>
          <w:rFonts w:hint="cs"/>
          <w:rtl/>
          <w:lang w:eastAsia="he-IL"/>
        </w:rPr>
        <w:t xml:space="preserve">לקריאה שנייה ולקריאה שלישית: </w:t>
      </w:r>
      <w:r w:rsidRPr="00034427">
        <w:rPr>
          <w:rtl/>
          <w:lang w:eastAsia="he-IL"/>
        </w:rPr>
        <w:t xml:space="preserve">הצעת חוק להסדרת אירוע הילולת רבי שמעון בר יוחאי בהר מירון </w:t>
      </w:r>
      <w:r>
        <w:rPr>
          <w:rFonts w:hint="cs"/>
          <w:rtl/>
          <w:lang w:eastAsia="he-IL"/>
        </w:rPr>
        <w:t>(</w:t>
      </w:r>
      <w:r w:rsidRPr="00034427">
        <w:rPr>
          <w:rtl/>
          <w:lang w:eastAsia="he-IL"/>
        </w:rPr>
        <w:t>הוראת שעה</w:t>
      </w:r>
      <w:r>
        <w:rPr>
          <w:rFonts w:hint="cs"/>
          <w:rtl/>
          <w:lang w:eastAsia="he-IL"/>
        </w:rPr>
        <w:t>),</w:t>
      </w:r>
      <w:r w:rsidRPr="00034427">
        <w:rPr>
          <w:rtl/>
          <w:lang w:eastAsia="he-IL"/>
        </w:rPr>
        <w:t xml:space="preserve"> התשפ</w:t>
      </w:r>
      <w:r>
        <w:rPr>
          <w:rFonts w:hint="cs"/>
          <w:rtl/>
          <w:lang w:eastAsia="he-IL"/>
        </w:rPr>
        <w:t>"</w:t>
      </w:r>
      <w:r w:rsidRPr="00034427">
        <w:rPr>
          <w:rtl/>
          <w:lang w:eastAsia="he-IL"/>
        </w:rPr>
        <w:t>ה</w:t>
      </w:r>
      <w:r>
        <w:rPr>
          <w:rFonts w:hint="cs"/>
          <w:rtl/>
          <w:lang w:eastAsia="he-IL"/>
        </w:rPr>
        <w:t>–</w:t>
      </w:r>
      <w:r w:rsidRPr="00034427">
        <w:rPr>
          <w:rtl/>
          <w:lang w:eastAsia="he-IL"/>
        </w:rPr>
        <w:t>2025</w:t>
      </w:r>
      <w:r>
        <w:rPr>
          <w:rFonts w:hint="cs"/>
          <w:rtl/>
          <w:lang w:eastAsia="he-IL"/>
        </w:rPr>
        <w:t>,</w:t>
      </w:r>
      <w:r w:rsidRPr="00034427">
        <w:rPr>
          <w:rtl/>
          <w:lang w:eastAsia="he-IL"/>
        </w:rPr>
        <w:t xml:space="preserve"> שהחזירה הוועדה לביטחון לאומי</w:t>
      </w:r>
      <w:r>
        <w:rPr>
          <w:rFonts w:hint="cs"/>
          <w:rtl/>
          <w:lang w:eastAsia="he-IL"/>
        </w:rPr>
        <w:t>.</w:t>
      </w:r>
    </w:p>
    <w:p w:rsidR="00CE3EFD" w:rsidRDefault="00CE3EFD" w:rsidP="003559BE">
      <w:pPr>
        <w:rPr>
          <w:rtl/>
          <w:lang w:eastAsia="he-IL"/>
        </w:rPr>
      </w:pPr>
    </w:p>
    <w:p w:rsidR="00CE3EFD" w:rsidRDefault="00CE3EFD" w:rsidP="003559BE">
      <w:pPr>
        <w:rPr>
          <w:rtl/>
          <w:lang w:eastAsia="he-IL"/>
        </w:rPr>
      </w:pPr>
      <w:bookmarkStart w:id="17011" w:name="_ETM_Q32_464000"/>
      <w:bookmarkEnd w:id="17011"/>
      <w:r w:rsidRPr="00034427">
        <w:rPr>
          <w:rtl/>
          <w:lang w:eastAsia="he-IL"/>
        </w:rPr>
        <w:t xml:space="preserve">מסקנות ועדת הפנים והגנת הסביבה בעקבות דיון מהיר </w:t>
      </w:r>
      <w:r>
        <w:rPr>
          <w:rFonts w:hint="cs"/>
          <w:rtl/>
          <w:lang w:eastAsia="he-IL"/>
        </w:rPr>
        <w:t xml:space="preserve">בהצעתם </w:t>
      </w:r>
      <w:r w:rsidRPr="00034427">
        <w:rPr>
          <w:rtl/>
          <w:lang w:eastAsia="he-IL"/>
        </w:rPr>
        <w:t>של חברי הכנסת יוראי להב הרצנו</w:t>
      </w:r>
      <w:r>
        <w:rPr>
          <w:rFonts w:hint="cs"/>
          <w:rtl/>
          <w:lang w:eastAsia="he-IL"/>
        </w:rPr>
        <w:t>,</w:t>
      </w:r>
      <w:r w:rsidRPr="00034427">
        <w:rPr>
          <w:rtl/>
          <w:lang w:eastAsia="he-IL"/>
        </w:rPr>
        <w:t xml:space="preserve"> אברהם בצלאל</w:t>
      </w:r>
      <w:r>
        <w:rPr>
          <w:rFonts w:hint="cs"/>
          <w:rtl/>
          <w:lang w:eastAsia="he-IL"/>
        </w:rPr>
        <w:t>,</w:t>
      </w:r>
      <w:r w:rsidRPr="00034427">
        <w:rPr>
          <w:rtl/>
          <w:lang w:eastAsia="he-IL"/>
        </w:rPr>
        <w:t xml:space="preserve"> אלון שוסטר</w:t>
      </w:r>
      <w:r>
        <w:rPr>
          <w:rFonts w:hint="cs"/>
          <w:rtl/>
          <w:lang w:eastAsia="he-IL"/>
        </w:rPr>
        <w:t>, ווליד טאהא,</w:t>
      </w:r>
      <w:r w:rsidRPr="00034427">
        <w:rPr>
          <w:rtl/>
          <w:lang w:eastAsia="he-IL"/>
        </w:rPr>
        <w:t xml:space="preserve"> </w:t>
      </w:r>
      <w:r>
        <w:rPr>
          <w:rFonts w:hint="cs"/>
          <w:rtl/>
          <w:lang w:eastAsia="he-IL"/>
        </w:rPr>
        <w:t>יוסף עטאונה ומשה סולומון</w:t>
      </w:r>
      <w:r w:rsidRPr="00034427">
        <w:rPr>
          <w:rtl/>
          <w:lang w:eastAsia="he-IL"/>
        </w:rPr>
        <w:t xml:space="preserve"> בנושא</w:t>
      </w:r>
      <w:r>
        <w:rPr>
          <w:rFonts w:hint="cs"/>
          <w:rtl/>
          <w:lang w:eastAsia="he-IL"/>
        </w:rPr>
        <w:t xml:space="preserve">: </w:t>
      </w:r>
      <w:r w:rsidRPr="00034427">
        <w:rPr>
          <w:rtl/>
          <w:lang w:eastAsia="he-IL"/>
        </w:rPr>
        <w:t xml:space="preserve">הסכנות הבריאותיות לתושבי אזור שדרות </w:t>
      </w:r>
      <w:r>
        <w:rPr>
          <w:rFonts w:hint="cs"/>
          <w:rtl/>
          <w:lang w:eastAsia="he-IL"/>
        </w:rPr>
        <w:t>ו</w:t>
      </w:r>
      <w:r w:rsidRPr="00034427">
        <w:rPr>
          <w:rtl/>
          <w:lang w:eastAsia="he-IL"/>
        </w:rPr>
        <w:t xml:space="preserve">שער הנגב בעקבות </w:t>
      </w:r>
      <w:r>
        <w:rPr>
          <w:rFonts w:hint="cs"/>
          <w:rtl/>
          <w:lang w:eastAsia="he-IL"/>
        </w:rPr>
        <w:t xml:space="preserve">זיהום </w:t>
      </w:r>
      <w:bookmarkStart w:id="17012" w:name="_ETM_Q32_477000"/>
      <w:bookmarkEnd w:id="17012"/>
      <w:r w:rsidRPr="00034427">
        <w:rPr>
          <w:rtl/>
          <w:lang w:eastAsia="he-IL"/>
        </w:rPr>
        <w:t>מי התהום בנחל שקמה</w:t>
      </w:r>
      <w:r>
        <w:rPr>
          <w:rFonts w:hint="cs"/>
          <w:rtl/>
          <w:lang w:eastAsia="he-IL"/>
        </w:rPr>
        <w:t xml:space="preserve">; בעקבות דיון מהיר בהצעתם </w:t>
      </w:r>
      <w:r w:rsidRPr="00034427">
        <w:rPr>
          <w:rtl/>
          <w:lang w:eastAsia="he-IL"/>
        </w:rPr>
        <w:t xml:space="preserve">של חברי הכנסת </w:t>
      </w:r>
      <w:r>
        <w:rPr>
          <w:rFonts w:hint="cs"/>
          <w:rtl/>
          <w:lang w:eastAsia="he-IL"/>
        </w:rPr>
        <w:t xml:space="preserve">שרון ניר, </w:t>
      </w:r>
      <w:bookmarkStart w:id="17013" w:name="_ETM_Q32_488000"/>
      <w:bookmarkEnd w:id="17013"/>
      <w:r w:rsidRPr="00034427">
        <w:rPr>
          <w:rtl/>
          <w:lang w:eastAsia="he-IL"/>
        </w:rPr>
        <w:t>מישל בוסקילה</w:t>
      </w:r>
      <w:r>
        <w:rPr>
          <w:rFonts w:hint="cs"/>
          <w:rtl/>
          <w:lang w:eastAsia="he-IL"/>
        </w:rPr>
        <w:t>,</w:t>
      </w:r>
      <w:r w:rsidRPr="00034427">
        <w:rPr>
          <w:rtl/>
          <w:lang w:eastAsia="he-IL"/>
        </w:rPr>
        <w:t xml:space="preserve"> יוראי להב הרצנו ומשה פסל</w:t>
      </w:r>
      <w:r>
        <w:rPr>
          <w:rFonts w:hint="cs"/>
          <w:rtl/>
          <w:lang w:eastAsia="he-IL"/>
        </w:rPr>
        <w:t xml:space="preserve"> בנושא: </w:t>
      </w:r>
      <w:r w:rsidRPr="00034427">
        <w:rPr>
          <w:rtl/>
          <w:lang w:eastAsia="he-IL"/>
        </w:rPr>
        <w:t xml:space="preserve">הסדרת חניית נכים לנכי צה"ל </w:t>
      </w:r>
      <w:r>
        <w:rPr>
          <w:rFonts w:hint="cs"/>
          <w:rtl/>
          <w:lang w:eastAsia="he-IL"/>
        </w:rPr>
        <w:t xml:space="preserve">– </w:t>
      </w:r>
      <w:r w:rsidRPr="00034427">
        <w:rPr>
          <w:rtl/>
          <w:lang w:eastAsia="he-IL"/>
        </w:rPr>
        <w:t>מנגנון אוטומטי למתן פתרון מיידי לפצועים</w:t>
      </w:r>
      <w:r>
        <w:rPr>
          <w:rFonts w:hint="cs"/>
          <w:rtl/>
          <w:lang w:eastAsia="he-IL"/>
        </w:rPr>
        <w:t>.</w:t>
      </w:r>
      <w:r w:rsidRPr="00034427">
        <w:rPr>
          <w:rtl/>
          <w:lang w:eastAsia="he-IL"/>
        </w:rPr>
        <w:t xml:space="preserve"> תודה</w:t>
      </w:r>
      <w:r>
        <w:rPr>
          <w:rFonts w:hint="cs"/>
          <w:rtl/>
          <w:lang w:eastAsia="he-IL"/>
        </w:rPr>
        <w:t>.</w:t>
      </w:r>
    </w:p>
    <w:p w:rsidR="00CE3EFD" w:rsidRDefault="00CE3EFD" w:rsidP="003559BE">
      <w:pPr>
        <w:rPr>
          <w:rtl/>
          <w:lang w:eastAsia="he-IL"/>
        </w:rPr>
      </w:pPr>
      <w:bookmarkStart w:id="17014" w:name="_ETM_Q32_493000"/>
      <w:bookmarkEnd w:id="17014"/>
    </w:p>
    <w:p w:rsidR="00CE3EFD" w:rsidRDefault="00CE3EFD" w:rsidP="003559BE">
      <w:pPr>
        <w:pStyle w:val="af6"/>
        <w:keepNext/>
        <w:rPr>
          <w:rtl/>
        </w:rPr>
      </w:pPr>
      <w:bookmarkStart w:id="17015" w:name="ET_yor_6598_11"/>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bookmarkEnd w:id="17015"/>
    </w:p>
    <w:p w:rsidR="00CE3EFD" w:rsidRDefault="00CE3EFD" w:rsidP="00AA1819">
      <w:pPr>
        <w:rPr>
          <w:rtl/>
          <w:lang w:eastAsia="he-IL"/>
        </w:rPr>
      </w:pPr>
    </w:p>
    <w:p w:rsidR="00CE3EFD" w:rsidRDefault="00CE3EFD" w:rsidP="003559BE">
      <w:pPr>
        <w:rPr>
          <w:rtl/>
          <w:lang w:eastAsia="he-IL"/>
        </w:rPr>
      </w:pPr>
      <w:r>
        <w:rPr>
          <w:rFonts w:hint="cs"/>
          <w:rtl/>
          <w:lang w:eastAsia="he-IL"/>
        </w:rPr>
        <w:t>תודה רבה.</w:t>
      </w:r>
    </w:p>
    <w:p w:rsidR="00CE3EFD" w:rsidRDefault="00CE3EFD" w:rsidP="003559BE">
      <w:pPr>
        <w:rPr>
          <w:rtl/>
          <w:lang w:eastAsia="he-IL"/>
        </w:rPr>
      </w:pPr>
    </w:p>
    <w:p w:rsidR="00CE3EFD" w:rsidRDefault="00CE3EFD" w:rsidP="003559BE">
      <w:pPr>
        <w:rPr>
          <w:rtl/>
          <w:lang w:eastAsia="he-IL"/>
        </w:rPr>
      </w:pPr>
    </w:p>
    <w:p w:rsidR="00CE3EFD" w:rsidRDefault="00CE3EFD" w:rsidP="003559BE">
      <w:pPr>
        <w:pStyle w:val="a6"/>
        <w:rPr>
          <w:rtl/>
          <w:lang w:eastAsia="he-IL"/>
        </w:rPr>
      </w:pPr>
      <w:bookmarkStart w:id="17016" w:name="ET_hatsach_645133_16"/>
      <w:r w:rsidRPr="00763217">
        <w:rPr>
          <w:rStyle w:val="TagStyle"/>
          <w:rtl/>
        </w:rPr>
        <w:t xml:space="preserve"> &lt;&lt; הצח &gt;&gt; </w:t>
      </w:r>
      <w:bookmarkStart w:id="17017" w:name="_Toc192716224"/>
      <w:bookmarkStart w:id="17018" w:name="_Toc192716690"/>
      <w:bookmarkStart w:id="17019" w:name="_Toc230030825"/>
      <w:r>
        <w:rPr>
          <w:rtl/>
          <w:lang w:eastAsia="he-IL"/>
        </w:rPr>
        <w:t>הצעת חוק השתתפות המדינה בעלות שכר הלימוד במעון יום למשרתי מילואים, התשפ"ה</w:t>
      </w:r>
      <w:r>
        <w:rPr>
          <w:rFonts w:hint="cs"/>
          <w:rtl/>
          <w:lang w:eastAsia="he-IL"/>
        </w:rPr>
        <w:t>–</w:t>
      </w:r>
      <w:r>
        <w:rPr>
          <w:rtl/>
          <w:lang w:eastAsia="he-IL"/>
        </w:rPr>
        <w:t>2024</w:t>
      </w:r>
      <w:bookmarkEnd w:id="17017"/>
      <w:bookmarkEnd w:id="17018"/>
      <w:bookmarkEnd w:id="17019"/>
      <w:r w:rsidRPr="00763217">
        <w:rPr>
          <w:rStyle w:val="TagStyle"/>
          <w:rtl/>
        </w:rPr>
        <w:t xml:space="preserve"> &lt;&lt; הצח &gt;&gt;</w:t>
      </w:r>
      <w:r>
        <w:rPr>
          <w:rtl/>
          <w:lang w:eastAsia="he-IL"/>
        </w:rPr>
        <w:t xml:space="preserve"> </w:t>
      </w:r>
      <w:bookmarkEnd w:id="17016"/>
    </w:p>
    <w:p w:rsidR="00CE3EFD" w:rsidRDefault="00CE3EFD" w:rsidP="003559BE">
      <w:pPr>
        <w:rPr>
          <w:rtl/>
          <w:lang w:eastAsia="he-IL"/>
        </w:rPr>
      </w:pPr>
      <w:r>
        <w:rPr>
          <w:rtl/>
          <w:lang w:eastAsia="he-IL"/>
        </w:rPr>
        <w:t>[הצעת חוק פ/</w:t>
      </w:r>
      <w:r>
        <w:rPr>
          <w:rFonts w:hint="cs"/>
          <w:rtl/>
          <w:lang w:eastAsia="he-IL"/>
        </w:rPr>
        <w:t>5110/25; נספחות.</w:t>
      </w:r>
      <w:r>
        <w:rPr>
          <w:rtl/>
          <w:lang w:eastAsia="he-IL"/>
        </w:rPr>
        <w:t>]</w:t>
      </w:r>
    </w:p>
    <w:p w:rsidR="00CE3EFD" w:rsidRDefault="00CE3EFD" w:rsidP="003559B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אפרת רייטן</w:t>
      </w:r>
      <w:r>
        <w:rPr>
          <w:rtl/>
          <w:lang w:eastAsia="he-IL"/>
        </w:rPr>
        <w:t>)</w:t>
      </w:r>
    </w:p>
    <w:p w:rsidR="00CE3EFD" w:rsidRDefault="00CE3EFD" w:rsidP="00AA1819">
      <w:pPr>
        <w:rPr>
          <w:rtl/>
          <w:lang w:eastAsia="he-IL"/>
        </w:rPr>
      </w:pPr>
    </w:p>
    <w:p w:rsidR="00CE3EFD" w:rsidRDefault="00CE3EFD" w:rsidP="003559BE">
      <w:pPr>
        <w:pStyle w:val="af6"/>
        <w:keepNext/>
        <w:rPr>
          <w:rtl/>
        </w:rPr>
      </w:pPr>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p>
    <w:p w:rsidR="00CE3EFD" w:rsidRDefault="00CE3EFD" w:rsidP="00AA1819">
      <w:pPr>
        <w:rPr>
          <w:rtl/>
          <w:lang w:eastAsia="he-IL"/>
        </w:rPr>
      </w:pPr>
    </w:p>
    <w:p w:rsidR="00CE3EFD" w:rsidRDefault="00CE3EFD" w:rsidP="00197C0F">
      <w:pPr>
        <w:rPr>
          <w:rtl/>
          <w:lang w:eastAsia="he-IL"/>
        </w:rPr>
      </w:pPr>
      <w:r>
        <w:rPr>
          <w:rFonts w:hint="cs"/>
          <w:rtl/>
          <w:lang w:eastAsia="he-IL"/>
        </w:rPr>
        <w:t xml:space="preserve">אם כן, נעבור לנושא הבא על סדר-היום </w:t>
      </w:r>
      <w:r>
        <w:rPr>
          <w:rFonts w:hint="eastAsia"/>
          <w:rtl/>
          <w:lang w:eastAsia="he-IL"/>
        </w:rPr>
        <w:t xml:space="preserve">– </w:t>
      </w:r>
      <w:r w:rsidRPr="006B5847">
        <w:rPr>
          <w:rtl/>
          <w:lang w:eastAsia="he-IL"/>
        </w:rPr>
        <w:t>הצעת חוק השתתפות המדינה בעלות שכר הלימוד במעון יום למשרתי מילואים, התשפ"ה–2024</w:t>
      </w:r>
      <w:r>
        <w:rPr>
          <w:rFonts w:hint="cs"/>
          <w:rtl/>
          <w:lang w:eastAsia="he-IL"/>
        </w:rPr>
        <w:t xml:space="preserve">, של חברת הכנסת אפרת רייטן </w:t>
      </w:r>
      <w:bookmarkStart w:id="17020" w:name="_ETM_Q32_510000"/>
      <w:bookmarkEnd w:id="17020"/>
      <w:r>
        <w:rPr>
          <w:rFonts w:hint="cs"/>
          <w:rtl/>
          <w:lang w:eastAsia="he-IL"/>
        </w:rPr>
        <w:t xml:space="preserve">מרום. אני מזמין את חברת הכנסת אפרת רייטן מרום </w:t>
      </w:r>
      <w:bookmarkStart w:id="17021" w:name="_ETM_Q32_514000"/>
      <w:bookmarkEnd w:id="17021"/>
      <w:r>
        <w:rPr>
          <w:rFonts w:hint="cs"/>
          <w:rtl/>
          <w:lang w:eastAsia="he-IL"/>
        </w:rPr>
        <w:t>להציג את הצעת החוק</w:t>
      </w:r>
      <w:r w:rsidR="00197C0F">
        <w:rPr>
          <w:rFonts w:hint="cs"/>
          <w:rtl/>
          <w:lang w:eastAsia="he-IL"/>
        </w:rPr>
        <w:t>.</w:t>
      </w:r>
      <w:r>
        <w:rPr>
          <w:rFonts w:hint="cs"/>
          <w:rtl/>
          <w:lang w:eastAsia="he-IL"/>
        </w:rPr>
        <w:t xml:space="preserve"> בבקשה. בבקשה, לרשותך עשר דקות.</w:t>
      </w:r>
    </w:p>
    <w:p w:rsidR="00CE3EFD" w:rsidRDefault="00CE3EFD" w:rsidP="003559BE">
      <w:pPr>
        <w:rPr>
          <w:rtl/>
          <w:lang w:eastAsia="he-IL"/>
        </w:rPr>
      </w:pPr>
    </w:p>
    <w:p w:rsidR="00CE3EFD" w:rsidRDefault="00CE3EFD" w:rsidP="003559BE">
      <w:pPr>
        <w:pStyle w:val="a4"/>
        <w:keepNext/>
        <w:rPr>
          <w:rtl/>
        </w:rPr>
      </w:pPr>
      <w:bookmarkStart w:id="17022" w:name="ET_speaker_6158_13"/>
      <w:r w:rsidRPr="00763217">
        <w:rPr>
          <w:rStyle w:val="TagStyle"/>
          <w:rtl/>
        </w:rPr>
        <w:t xml:space="preserve"> &lt;&lt; דובר &gt;&gt; </w:t>
      </w:r>
      <w:bookmarkStart w:id="17023" w:name="_Toc192716225"/>
      <w:bookmarkStart w:id="17024" w:name="_Toc192716691"/>
      <w:bookmarkStart w:id="17025" w:name="_Toc230030826"/>
      <w:r>
        <w:rPr>
          <w:rtl/>
        </w:rPr>
        <w:t>אפרת רייטן מרום (העבודה):</w:t>
      </w:r>
      <w:bookmarkEnd w:id="17023"/>
      <w:bookmarkEnd w:id="17024"/>
      <w:bookmarkEnd w:id="17025"/>
      <w:r w:rsidRPr="00763217">
        <w:rPr>
          <w:rStyle w:val="TagStyle"/>
          <w:rtl/>
        </w:rPr>
        <w:t xml:space="preserve"> &lt;&lt; דובר &gt;&gt;</w:t>
      </w:r>
      <w:r>
        <w:rPr>
          <w:rtl/>
        </w:rPr>
        <w:t xml:space="preserve"> </w:t>
      </w:r>
      <w:bookmarkEnd w:id="17022"/>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תודה רבה, </w:t>
      </w:r>
      <w:bookmarkStart w:id="17026" w:name="_ETM_Q32_527000"/>
      <w:bookmarkEnd w:id="17026"/>
      <w:r w:rsidRPr="006B5847">
        <w:rPr>
          <w:rtl/>
          <w:lang w:eastAsia="he-IL"/>
        </w:rPr>
        <w:t xml:space="preserve">אדוני </w:t>
      </w:r>
      <w:r>
        <w:rPr>
          <w:rFonts w:hint="cs"/>
          <w:rtl/>
          <w:lang w:eastAsia="he-IL"/>
        </w:rPr>
        <w:t xml:space="preserve">היו"ר. </w:t>
      </w:r>
      <w:r w:rsidRPr="006B5847">
        <w:rPr>
          <w:rtl/>
          <w:lang w:eastAsia="he-IL"/>
        </w:rPr>
        <w:t>כנסת נכבדה</w:t>
      </w:r>
      <w:r>
        <w:rPr>
          <w:rFonts w:hint="cs"/>
          <w:rtl/>
          <w:lang w:eastAsia="he-IL"/>
        </w:rPr>
        <w:t>,</w:t>
      </w:r>
      <w:r w:rsidRPr="006B5847">
        <w:rPr>
          <w:rtl/>
          <w:lang w:eastAsia="he-IL"/>
        </w:rPr>
        <w:t xml:space="preserve"> צריך להתחיל </w:t>
      </w:r>
      <w:r>
        <w:rPr>
          <w:rFonts w:hint="cs"/>
          <w:rtl/>
          <w:lang w:eastAsia="he-IL"/>
        </w:rPr>
        <w:t xml:space="preserve">עם </w:t>
      </w:r>
      <w:r w:rsidRPr="006B5847">
        <w:rPr>
          <w:rtl/>
          <w:lang w:eastAsia="he-IL"/>
        </w:rPr>
        <w:t>הדבר החשוב ביותר שהמדינה צריכה לעסוק בו עכשיו</w:t>
      </w:r>
      <w:r>
        <w:rPr>
          <w:rFonts w:hint="cs"/>
          <w:rtl/>
          <w:lang w:eastAsia="he-IL"/>
        </w:rPr>
        <w:t>,</w:t>
      </w:r>
      <w:r w:rsidRPr="006B5847">
        <w:rPr>
          <w:rtl/>
          <w:lang w:eastAsia="he-IL"/>
        </w:rPr>
        <w:t xml:space="preserve"> </w:t>
      </w:r>
      <w:r>
        <w:rPr>
          <w:rFonts w:hint="cs"/>
          <w:rtl/>
          <w:lang w:eastAsia="he-IL"/>
        </w:rPr>
        <w:t>ו</w:t>
      </w:r>
      <w:r w:rsidRPr="006B5847">
        <w:rPr>
          <w:rtl/>
          <w:lang w:eastAsia="he-IL"/>
        </w:rPr>
        <w:t>הדבר החשוב ביותר זה הצל</w:t>
      </w:r>
      <w:r>
        <w:rPr>
          <w:rFonts w:hint="cs"/>
          <w:rtl/>
          <w:lang w:eastAsia="he-IL"/>
        </w:rPr>
        <w:t>ת</w:t>
      </w:r>
      <w:r w:rsidRPr="006B5847">
        <w:rPr>
          <w:rtl/>
          <w:lang w:eastAsia="he-IL"/>
        </w:rPr>
        <w:t xml:space="preserve"> החטופים</w:t>
      </w:r>
      <w:r>
        <w:rPr>
          <w:rFonts w:hint="cs"/>
          <w:rtl/>
          <w:lang w:eastAsia="he-IL"/>
        </w:rPr>
        <w:t>.</w:t>
      </w:r>
      <w:r w:rsidRPr="006B5847">
        <w:rPr>
          <w:rtl/>
          <w:lang w:eastAsia="he-IL"/>
        </w:rPr>
        <w:t xml:space="preserve"> זה </w:t>
      </w:r>
      <w:r>
        <w:rPr>
          <w:rFonts w:hint="cs"/>
          <w:rtl/>
          <w:lang w:eastAsia="he-IL"/>
        </w:rPr>
        <w:t>הנושא החשוב ביותר.</w:t>
      </w:r>
    </w:p>
    <w:p w:rsidR="00CE3EFD" w:rsidRDefault="00CE3EFD" w:rsidP="003559BE">
      <w:pPr>
        <w:rPr>
          <w:rtl/>
          <w:lang w:eastAsia="he-IL"/>
        </w:rPr>
      </w:pPr>
    </w:p>
    <w:p w:rsidR="00CE3EFD" w:rsidRDefault="00CE3EFD" w:rsidP="003559BE">
      <w:pPr>
        <w:pStyle w:val="af6"/>
        <w:keepNext/>
        <w:rPr>
          <w:rtl/>
        </w:rPr>
      </w:pPr>
      <w:r w:rsidRPr="00763217">
        <w:rPr>
          <w:rStyle w:val="TagStyle"/>
          <w:rtl/>
        </w:rPr>
        <w:t xml:space="preserve"> &lt;&lt; יור &gt;&gt; </w:t>
      </w:r>
      <w:r>
        <w:rPr>
          <w:rtl/>
        </w:rPr>
        <w:t>היו"ר משה סולומון:</w:t>
      </w:r>
      <w:r w:rsidRPr="00763217">
        <w:rPr>
          <w:rStyle w:val="TagStyle"/>
          <w:rtl/>
        </w:rPr>
        <w:t xml:space="preserve"> &lt;&lt; יור &gt;&gt;</w:t>
      </w:r>
      <w:r>
        <w:rPr>
          <w:rtl/>
        </w:rPr>
        <w:t xml:space="preserve"> </w:t>
      </w:r>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חברי הכנסת, נא לשמור על </w:t>
      </w:r>
      <w:bookmarkStart w:id="17027" w:name="_ETM_Q32_541000"/>
      <w:bookmarkEnd w:id="17027"/>
      <w:r>
        <w:rPr>
          <w:rFonts w:hint="cs"/>
          <w:rtl/>
          <w:lang w:eastAsia="he-IL"/>
        </w:rPr>
        <w:t>שקט במליאה, זה מפריע.</w:t>
      </w:r>
    </w:p>
    <w:p w:rsidR="00CE3EFD" w:rsidRDefault="00CE3EFD" w:rsidP="003559BE">
      <w:pPr>
        <w:rPr>
          <w:rtl/>
          <w:lang w:eastAsia="he-IL"/>
        </w:rPr>
      </w:pPr>
    </w:p>
    <w:p w:rsidR="00CE3EFD" w:rsidRDefault="00CE3EFD" w:rsidP="003559BE">
      <w:pPr>
        <w:pStyle w:val="-"/>
        <w:keepNext/>
        <w:rPr>
          <w:rtl/>
        </w:rPr>
      </w:pPr>
      <w:bookmarkStart w:id="17028" w:name="ET_speakercontinue_6158_15"/>
      <w:r w:rsidRPr="00763217">
        <w:rPr>
          <w:rStyle w:val="TagStyle"/>
          <w:rtl/>
        </w:rPr>
        <w:t xml:space="preserve"> &lt;&lt; דובר_המשך &gt;&gt; </w:t>
      </w:r>
      <w:r>
        <w:rPr>
          <w:rtl/>
        </w:rPr>
        <w:t>אפרת רייטן מרום (העבודה):</w:t>
      </w:r>
      <w:r w:rsidRPr="00763217">
        <w:rPr>
          <w:rStyle w:val="TagStyle"/>
          <w:rtl/>
        </w:rPr>
        <w:t xml:space="preserve"> &lt;&lt; דובר_המשך &gt;&gt;</w:t>
      </w:r>
      <w:r>
        <w:rPr>
          <w:rtl/>
        </w:rPr>
        <w:t xml:space="preserve"> </w:t>
      </w:r>
      <w:bookmarkEnd w:id="17028"/>
    </w:p>
    <w:p w:rsidR="00CE3EFD" w:rsidRDefault="00CE3EFD" w:rsidP="00AA1819">
      <w:pPr>
        <w:rPr>
          <w:rtl/>
          <w:lang w:eastAsia="he-IL"/>
        </w:rPr>
      </w:pPr>
    </w:p>
    <w:p w:rsidR="00CE3EFD" w:rsidRDefault="00CE3EFD" w:rsidP="003559BE">
      <w:pPr>
        <w:rPr>
          <w:rtl/>
          <w:lang w:eastAsia="he-IL"/>
        </w:rPr>
      </w:pPr>
      <w:r>
        <w:rPr>
          <w:rFonts w:hint="cs"/>
          <w:rtl/>
          <w:lang w:eastAsia="he-IL"/>
        </w:rPr>
        <w:t xml:space="preserve">זה הנושא החשוב ביותר, </w:t>
      </w:r>
      <w:r w:rsidRPr="006B5847">
        <w:rPr>
          <w:rtl/>
          <w:lang w:eastAsia="he-IL"/>
        </w:rPr>
        <w:t>להציל את כל 59 החטופים</w:t>
      </w:r>
      <w:r>
        <w:rPr>
          <w:rFonts w:hint="cs"/>
          <w:rtl/>
          <w:lang w:eastAsia="he-IL"/>
        </w:rPr>
        <w:t>.</w:t>
      </w:r>
      <w:r w:rsidRPr="006B5847">
        <w:rPr>
          <w:rtl/>
          <w:lang w:eastAsia="he-IL"/>
        </w:rPr>
        <w:t xml:space="preserve"> להביא את החללים לקבורה בישראל זה הדבר החשוב</w:t>
      </w:r>
      <w:r>
        <w:rPr>
          <w:rFonts w:hint="cs"/>
          <w:rtl/>
          <w:lang w:eastAsia="he-IL"/>
        </w:rPr>
        <w:t>.</w:t>
      </w:r>
      <w:r w:rsidRPr="006B5847">
        <w:rPr>
          <w:rtl/>
          <w:lang w:eastAsia="he-IL"/>
        </w:rPr>
        <w:t xml:space="preserve"> צריך </w:t>
      </w:r>
      <w:r>
        <w:rPr>
          <w:rFonts w:hint="cs"/>
          <w:rtl/>
          <w:lang w:eastAsia="he-IL"/>
        </w:rPr>
        <w:t xml:space="preserve">לזכור </w:t>
      </w:r>
      <w:r w:rsidRPr="006B5847">
        <w:rPr>
          <w:rtl/>
          <w:lang w:eastAsia="he-IL"/>
        </w:rPr>
        <w:t xml:space="preserve">ולפתוח כל נאום </w:t>
      </w:r>
      <w:r>
        <w:rPr>
          <w:rFonts w:hint="cs"/>
          <w:rtl/>
          <w:lang w:eastAsia="he-IL"/>
        </w:rPr>
        <w:t>ב</w:t>
      </w:r>
      <w:r w:rsidRPr="006B5847">
        <w:rPr>
          <w:rtl/>
          <w:lang w:eastAsia="he-IL"/>
        </w:rPr>
        <w:t>דבר הזה</w:t>
      </w:r>
      <w:r>
        <w:rPr>
          <w:rFonts w:hint="cs"/>
          <w:rtl/>
          <w:lang w:eastAsia="he-IL"/>
        </w:rPr>
        <w:t>.</w:t>
      </w:r>
    </w:p>
    <w:p w:rsidR="00CE3EFD" w:rsidRDefault="00CE3EFD" w:rsidP="003559BE">
      <w:pPr>
        <w:rPr>
          <w:rtl/>
          <w:lang w:eastAsia="he-IL"/>
        </w:rPr>
      </w:pPr>
    </w:p>
    <w:p w:rsidR="00CE3EFD" w:rsidRDefault="00CE3EFD" w:rsidP="00B84F83">
      <w:pPr>
        <w:rPr>
          <w:rtl/>
          <w:lang w:eastAsia="he-IL"/>
        </w:rPr>
      </w:pPr>
      <w:bookmarkStart w:id="17029" w:name="_ETM_Q32_552000"/>
      <w:bookmarkEnd w:id="17029"/>
      <w:r w:rsidRPr="006B5847">
        <w:rPr>
          <w:rtl/>
          <w:lang w:eastAsia="he-IL"/>
        </w:rPr>
        <w:t>עכשיו</w:t>
      </w:r>
      <w:r>
        <w:rPr>
          <w:rFonts w:hint="cs"/>
          <w:rtl/>
          <w:lang w:eastAsia="he-IL"/>
        </w:rPr>
        <w:t>,</w:t>
      </w:r>
      <w:r w:rsidRPr="006B5847">
        <w:rPr>
          <w:rtl/>
          <w:lang w:eastAsia="he-IL"/>
        </w:rPr>
        <w:t xml:space="preserve"> אם אנחנו לוקחים את גישתכם</w:t>
      </w:r>
      <w:r>
        <w:rPr>
          <w:rFonts w:hint="cs"/>
          <w:rtl/>
          <w:lang w:eastAsia="he-IL"/>
        </w:rPr>
        <w:t>,</w:t>
      </w:r>
      <w:r w:rsidRPr="006B5847">
        <w:rPr>
          <w:rtl/>
          <w:lang w:eastAsia="he-IL"/>
        </w:rPr>
        <w:t xml:space="preserve"> קואליציה נכבדה</w:t>
      </w:r>
      <w:r>
        <w:rPr>
          <w:rFonts w:hint="cs"/>
          <w:rtl/>
          <w:lang w:eastAsia="he-IL"/>
        </w:rPr>
        <w:t>,</w:t>
      </w:r>
      <w:r w:rsidRPr="006B5847">
        <w:rPr>
          <w:rtl/>
          <w:lang w:eastAsia="he-IL"/>
        </w:rPr>
        <w:t xml:space="preserve"> </w:t>
      </w:r>
      <w:r>
        <w:rPr>
          <w:rFonts w:hint="cs"/>
          <w:rtl/>
          <w:lang w:eastAsia="he-IL"/>
        </w:rPr>
        <w:t xml:space="preserve">שבאה </w:t>
      </w:r>
      <w:r w:rsidRPr="006B5847">
        <w:rPr>
          <w:rtl/>
          <w:lang w:eastAsia="he-IL"/>
        </w:rPr>
        <w:t xml:space="preserve">ומשווקת </w:t>
      </w:r>
      <w:r>
        <w:rPr>
          <w:rFonts w:hint="cs"/>
          <w:rtl/>
          <w:lang w:eastAsia="he-IL"/>
        </w:rPr>
        <w:t xml:space="preserve">שרק </w:t>
      </w:r>
      <w:r w:rsidRPr="006B5847">
        <w:rPr>
          <w:rtl/>
          <w:lang w:eastAsia="he-IL"/>
        </w:rPr>
        <w:t xml:space="preserve">כוח </w:t>
      </w:r>
      <w:r>
        <w:rPr>
          <w:rFonts w:hint="cs"/>
          <w:rtl/>
          <w:lang w:eastAsia="he-IL"/>
        </w:rPr>
        <w:t xml:space="preserve">יביא </w:t>
      </w:r>
      <w:r w:rsidRPr="006B5847">
        <w:rPr>
          <w:rtl/>
          <w:lang w:eastAsia="he-IL"/>
        </w:rPr>
        <w:t xml:space="preserve">את החטופים </w:t>
      </w:r>
      <w:r>
        <w:rPr>
          <w:rFonts w:hint="cs"/>
          <w:rtl/>
          <w:lang w:eastAsia="he-IL"/>
        </w:rPr>
        <w:t xml:space="preserve">– </w:t>
      </w:r>
      <w:bookmarkStart w:id="17030" w:name="_ETM_Q32_561000"/>
      <w:bookmarkEnd w:id="17030"/>
      <w:r>
        <w:rPr>
          <w:rFonts w:hint="cs"/>
          <w:rtl/>
          <w:lang w:eastAsia="he-IL"/>
        </w:rPr>
        <w:t xml:space="preserve">הרי </w:t>
      </w:r>
      <w:r>
        <w:rPr>
          <w:rtl/>
          <w:lang w:eastAsia="he-IL"/>
        </w:rPr>
        <w:t>כולנו יודעים שז</w:t>
      </w:r>
      <w:r>
        <w:rPr>
          <w:rFonts w:hint="cs"/>
          <w:rtl/>
          <w:lang w:eastAsia="he-IL"/>
        </w:rPr>
        <w:t xml:space="preserve">ו </w:t>
      </w:r>
      <w:r w:rsidRPr="006B5847">
        <w:rPr>
          <w:rtl/>
          <w:lang w:eastAsia="he-IL"/>
        </w:rPr>
        <w:t>סיסמה ריקה ומסוכנת</w:t>
      </w:r>
      <w:r>
        <w:rPr>
          <w:rFonts w:hint="cs"/>
          <w:rtl/>
          <w:lang w:eastAsia="he-IL"/>
        </w:rPr>
        <w:t>,</w:t>
      </w:r>
      <w:r w:rsidRPr="006B5847">
        <w:rPr>
          <w:rtl/>
          <w:lang w:eastAsia="he-IL"/>
        </w:rPr>
        <w:t xml:space="preserve"> אבל השאלה </w:t>
      </w:r>
      <w:r>
        <w:rPr>
          <w:rFonts w:hint="cs"/>
          <w:rtl/>
          <w:lang w:eastAsia="he-IL"/>
        </w:rPr>
        <w:t>היא</w:t>
      </w:r>
      <w:r w:rsidRPr="006B5847">
        <w:rPr>
          <w:rtl/>
          <w:lang w:eastAsia="he-IL"/>
        </w:rPr>
        <w:t xml:space="preserve"> </w:t>
      </w:r>
      <w:r>
        <w:rPr>
          <w:rFonts w:hint="cs"/>
          <w:rtl/>
          <w:lang w:eastAsia="he-IL"/>
        </w:rPr>
        <w:t>רק</w:t>
      </w:r>
      <w:r w:rsidR="00B84F83">
        <w:rPr>
          <w:rFonts w:hint="cs"/>
          <w:rtl/>
          <w:lang w:eastAsia="he-IL"/>
        </w:rPr>
        <w:t>,</w:t>
      </w:r>
      <w:r>
        <w:rPr>
          <w:rFonts w:hint="cs"/>
          <w:rtl/>
          <w:lang w:eastAsia="he-IL"/>
        </w:rPr>
        <w:t xml:space="preserve"> </w:t>
      </w:r>
      <w:r w:rsidRPr="006B5847">
        <w:rPr>
          <w:rtl/>
          <w:lang w:eastAsia="he-IL"/>
        </w:rPr>
        <w:t>באיזה כוח</w:t>
      </w:r>
      <w:r>
        <w:rPr>
          <w:rFonts w:hint="cs"/>
          <w:rtl/>
          <w:lang w:eastAsia="he-IL"/>
        </w:rPr>
        <w:t>? איזה</w:t>
      </w:r>
      <w:r w:rsidRPr="006B5847">
        <w:rPr>
          <w:rtl/>
          <w:lang w:eastAsia="he-IL"/>
        </w:rPr>
        <w:t xml:space="preserve"> כוח אדם בדיוק הוא זה שהולך להביא את החטופים</w:t>
      </w:r>
      <w:r>
        <w:rPr>
          <w:rFonts w:hint="cs"/>
          <w:rtl/>
          <w:lang w:eastAsia="he-IL"/>
        </w:rPr>
        <w:t>,</w:t>
      </w:r>
      <w:r w:rsidRPr="006B5847">
        <w:rPr>
          <w:rtl/>
          <w:lang w:eastAsia="he-IL"/>
        </w:rPr>
        <w:t xml:space="preserve"> כשבעצם חוק הגיוס תקוע</w:t>
      </w:r>
      <w:r w:rsidR="00B84F83">
        <w:rPr>
          <w:rFonts w:hint="cs"/>
          <w:rtl/>
          <w:lang w:eastAsia="he-IL"/>
        </w:rPr>
        <w:t>?</w:t>
      </w:r>
      <w:r>
        <w:rPr>
          <w:rFonts w:hint="cs"/>
          <w:rtl/>
          <w:lang w:eastAsia="he-IL"/>
        </w:rPr>
        <w:t xml:space="preserve"> יותר נכון, חוק </w:t>
      </w:r>
      <w:bookmarkStart w:id="17031" w:name="_ETM_Q32_572000"/>
      <w:bookmarkEnd w:id="17031"/>
      <w:r>
        <w:rPr>
          <w:rFonts w:hint="cs"/>
          <w:rtl/>
          <w:lang w:eastAsia="he-IL"/>
        </w:rPr>
        <w:t>הפטור תקוע,</w:t>
      </w:r>
      <w:r w:rsidRPr="006B5847">
        <w:rPr>
          <w:rtl/>
          <w:lang w:eastAsia="he-IL"/>
        </w:rPr>
        <w:t xml:space="preserve"> ובעצם אתם לא מגייסים</w:t>
      </w:r>
      <w:r>
        <w:rPr>
          <w:rFonts w:hint="cs"/>
          <w:rtl/>
          <w:lang w:eastAsia="he-IL"/>
        </w:rPr>
        <w:t xml:space="preserve"> </w:t>
      </w:r>
      <w:r>
        <w:rPr>
          <w:rFonts w:hint="eastAsia"/>
          <w:rtl/>
          <w:lang w:eastAsia="he-IL"/>
        </w:rPr>
        <w:t>–</w:t>
      </w:r>
      <w:r w:rsidRPr="006B5847">
        <w:rPr>
          <w:rtl/>
          <w:lang w:eastAsia="he-IL"/>
        </w:rPr>
        <w:t xml:space="preserve"> לא מגייסים את המגזרים השונים שיבוא</w:t>
      </w:r>
      <w:r>
        <w:rPr>
          <w:rFonts w:hint="cs"/>
          <w:rtl/>
          <w:lang w:eastAsia="he-IL"/>
        </w:rPr>
        <w:t>ו</w:t>
      </w:r>
      <w:r>
        <w:rPr>
          <w:rtl/>
          <w:lang w:eastAsia="he-IL"/>
        </w:rPr>
        <w:t xml:space="preserve"> ויעז</w:t>
      </w:r>
      <w:r>
        <w:rPr>
          <w:rFonts w:hint="cs"/>
          <w:rtl/>
          <w:lang w:eastAsia="he-IL"/>
        </w:rPr>
        <w:t>רו</w:t>
      </w:r>
      <w:r w:rsidRPr="006B5847">
        <w:rPr>
          <w:rtl/>
          <w:lang w:eastAsia="he-IL"/>
        </w:rPr>
        <w:t xml:space="preserve"> </w:t>
      </w:r>
      <w:r>
        <w:rPr>
          <w:rFonts w:hint="cs"/>
          <w:rtl/>
          <w:lang w:eastAsia="he-IL"/>
        </w:rPr>
        <w:t xml:space="preserve">לאחיהם </w:t>
      </w:r>
      <w:r w:rsidRPr="006B5847">
        <w:rPr>
          <w:rtl/>
          <w:lang w:eastAsia="he-IL"/>
        </w:rPr>
        <w:t>במלחמה</w:t>
      </w:r>
      <w:r>
        <w:rPr>
          <w:rFonts w:hint="cs"/>
          <w:rtl/>
          <w:lang w:eastAsia="he-IL"/>
        </w:rPr>
        <w:t>.</w:t>
      </w:r>
    </w:p>
    <w:p w:rsidR="00CE3EFD" w:rsidRDefault="00CE3EFD" w:rsidP="003559BE">
      <w:pPr>
        <w:rPr>
          <w:rtl/>
          <w:lang w:eastAsia="he-IL"/>
        </w:rPr>
      </w:pPr>
    </w:p>
    <w:p w:rsidR="00CE3EFD" w:rsidRDefault="00CE3EFD" w:rsidP="00B84F83">
      <w:pPr>
        <w:rPr>
          <w:rtl/>
          <w:lang w:eastAsia="he-IL"/>
        </w:rPr>
      </w:pPr>
      <w:bookmarkStart w:id="17032" w:name="_ETM_Q32_585000"/>
      <w:bookmarkEnd w:id="17032"/>
      <w:r>
        <w:rPr>
          <w:rFonts w:hint="cs"/>
          <w:rtl/>
          <w:lang w:eastAsia="he-IL"/>
        </w:rPr>
        <w:t xml:space="preserve">אז כן, </w:t>
      </w:r>
      <w:r w:rsidRPr="006B5847">
        <w:rPr>
          <w:rtl/>
          <w:lang w:eastAsia="he-IL"/>
        </w:rPr>
        <w:t>אנחנו בצומת דרכים</w:t>
      </w:r>
      <w:r>
        <w:rPr>
          <w:rFonts w:hint="cs"/>
          <w:rtl/>
          <w:lang w:eastAsia="he-IL"/>
        </w:rPr>
        <w:t>.</w:t>
      </w:r>
      <w:r w:rsidRPr="006B5847">
        <w:rPr>
          <w:rtl/>
          <w:lang w:eastAsia="he-IL"/>
        </w:rPr>
        <w:t xml:space="preserve"> מדינת ישראל צריכה להכריע</w:t>
      </w:r>
      <w:r>
        <w:rPr>
          <w:rFonts w:hint="cs"/>
          <w:rtl/>
          <w:lang w:eastAsia="he-IL"/>
        </w:rPr>
        <w:t>.</w:t>
      </w:r>
      <w:r w:rsidRPr="006B5847">
        <w:rPr>
          <w:rtl/>
          <w:lang w:eastAsia="he-IL"/>
        </w:rPr>
        <w:t xml:space="preserve"> מדינת ישראל צריכה לחשוב</w:t>
      </w:r>
      <w:r>
        <w:rPr>
          <w:rFonts w:hint="cs"/>
          <w:rtl/>
          <w:lang w:eastAsia="he-IL"/>
        </w:rPr>
        <w:t>:</w:t>
      </w:r>
      <w:r w:rsidRPr="006B5847">
        <w:rPr>
          <w:rtl/>
          <w:lang w:eastAsia="he-IL"/>
        </w:rPr>
        <w:t xml:space="preserve"> האם עכשיו היא מקדמת את </w:t>
      </w:r>
      <w:r>
        <w:rPr>
          <w:rFonts w:hint="cs"/>
          <w:rtl/>
          <w:lang w:eastAsia="he-IL"/>
        </w:rPr>
        <w:t xml:space="preserve">ערכי השוויון </w:t>
      </w:r>
      <w:r w:rsidRPr="006B5847">
        <w:rPr>
          <w:rtl/>
          <w:lang w:eastAsia="he-IL"/>
        </w:rPr>
        <w:t>של חובות וזכויות</w:t>
      </w:r>
      <w:r>
        <w:rPr>
          <w:rFonts w:hint="cs"/>
          <w:rtl/>
          <w:lang w:eastAsia="he-IL"/>
        </w:rPr>
        <w:t>?</w:t>
      </w:r>
      <w:r w:rsidRPr="006B5847">
        <w:rPr>
          <w:rtl/>
          <w:lang w:eastAsia="he-IL"/>
        </w:rPr>
        <w:t xml:space="preserve"> האם אנחנו מדינה שתומכת במי שעושה למענה מעל ומעבר</w:t>
      </w:r>
      <w:r w:rsidR="00B84F83">
        <w:rPr>
          <w:rFonts w:hint="cs"/>
          <w:rtl/>
          <w:lang w:eastAsia="he-IL"/>
        </w:rPr>
        <w:t>,</w:t>
      </w:r>
      <w:r>
        <w:rPr>
          <w:rFonts w:hint="cs"/>
          <w:rtl/>
          <w:lang w:eastAsia="he-IL"/>
        </w:rPr>
        <w:t xml:space="preserve"> </w:t>
      </w:r>
      <w:r w:rsidRPr="006B5847">
        <w:rPr>
          <w:rtl/>
          <w:lang w:eastAsia="he-IL"/>
        </w:rPr>
        <w:t>מדינה שדואגת לעתידה באחריות</w:t>
      </w:r>
      <w:r>
        <w:rPr>
          <w:rFonts w:hint="cs"/>
          <w:rtl/>
          <w:lang w:eastAsia="he-IL"/>
        </w:rPr>
        <w:t>,</w:t>
      </w:r>
      <w:r w:rsidRPr="006B5847">
        <w:rPr>
          <w:rtl/>
          <w:lang w:eastAsia="he-IL"/>
        </w:rPr>
        <w:t xml:space="preserve"> כזאת </w:t>
      </w:r>
      <w:r>
        <w:rPr>
          <w:rFonts w:hint="cs"/>
          <w:rtl/>
          <w:lang w:eastAsia="he-IL"/>
        </w:rPr>
        <w:t>ש</w:t>
      </w:r>
      <w:r w:rsidRPr="006B5847">
        <w:rPr>
          <w:rtl/>
          <w:lang w:eastAsia="he-IL"/>
        </w:rPr>
        <w:t>מבינה את החשיבות לא רק בשירות בצבא אלא גם את השילוב בשוק התעסוקה</w:t>
      </w:r>
      <w:r>
        <w:rPr>
          <w:rFonts w:hint="cs"/>
          <w:rtl/>
          <w:lang w:eastAsia="he-IL"/>
        </w:rPr>
        <w:t xml:space="preserve">, או </w:t>
      </w:r>
      <w:bookmarkStart w:id="17033" w:name="_ETM_Q32_614000"/>
      <w:bookmarkEnd w:id="17033"/>
      <w:r>
        <w:rPr>
          <w:rFonts w:hint="cs"/>
          <w:rtl/>
          <w:lang w:eastAsia="he-IL"/>
        </w:rPr>
        <w:t>האם אנחנו נ</w:t>
      </w:r>
      <w:r w:rsidRPr="006B5847">
        <w:rPr>
          <w:rtl/>
          <w:lang w:eastAsia="he-IL"/>
        </w:rPr>
        <w:t>משיך להיות מדינת הטיטניק</w:t>
      </w:r>
      <w:r>
        <w:rPr>
          <w:rFonts w:hint="cs"/>
          <w:rtl/>
          <w:lang w:eastAsia="he-IL"/>
        </w:rPr>
        <w:t>,</w:t>
      </w:r>
      <w:r w:rsidRPr="006B5847">
        <w:rPr>
          <w:rtl/>
          <w:lang w:eastAsia="he-IL"/>
        </w:rPr>
        <w:t xml:space="preserve"> מדינה שממשיכה לשו</w:t>
      </w:r>
      <w:r>
        <w:rPr>
          <w:rFonts w:hint="cs"/>
          <w:rtl/>
          <w:lang w:eastAsia="he-IL"/>
        </w:rPr>
        <w:t>ט</w:t>
      </w:r>
      <w:r w:rsidRPr="006B5847">
        <w:rPr>
          <w:rtl/>
          <w:lang w:eastAsia="he-IL"/>
        </w:rPr>
        <w:t xml:space="preserve"> לעבר הקרחון</w:t>
      </w:r>
      <w:r>
        <w:rPr>
          <w:rFonts w:hint="cs"/>
          <w:rtl/>
          <w:lang w:eastAsia="he-IL"/>
        </w:rPr>
        <w:t>?</w:t>
      </w:r>
      <w:r w:rsidRPr="006B5847">
        <w:rPr>
          <w:rtl/>
          <w:lang w:eastAsia="he-IL"/>
        </w:rPr>
        <w:t xml:space="preserve"> מדינה </w:t>
      </w:r>
      <w:r>
        <w:rPr>
          <w:rFonts w:hint="cs"/>
          <w:rtl/>
          <w:lang w:eastAsia="he-IL"/>
        </w:rPr>
        <w:t xml:space="preserve">הטיטניק </w:t>
      </w:r>
      <w:r w:rsidRPr="006B5847">
        <w:rPr>
          <w:rtl/>
          <w:lang w:eastAsia="he-IL"/>
        </w:rPr>
        <w:t xml:space="preserve">שאזרחיה </w:t>
      </w:r>
      <w:r>
        <w:rPr>
          <w:rFonts w:hint="cs"/>
          <w:rtl/>
          <w:lang w:eastAsia="he-IL"/>
        </w:rPr>
        <w:t xml:space="preserve">המשוטים רוקדים </w:t>
      </w:r>
      <w:r w:rsidRPr="006B5847">
        <w:rPr>
          <w:rtl/>
          <w:lang w:eastAsia="he-IL"/>
        </w:rPr>
        <w:t xml:space="preserve">עיוורים על הסיפון העליון של ספינת </w:t>
      </w:r>
      <w:r>
        <w:rPr>
          <w:rFonts w:hint="cs"/>
          <w:rtl/>
          <w:lang w:eastAsia="he-IL"/>
        </w:rPr>
        <w:t xml:space="preserve">הפאר, ולא ערים </w:t>
      </w:r>
      <w:r w:rsidRPr="006B5847">
        <w:rPr>
          <w:rtl/>
          <w:lang w:eastAsia="he-IL"/>
        </w:rPr>
        <w:t xml:space="preserve">לפעמוני האזהרה </w:t>
      </w:r>
      <w:bookmarkStart w:id="17034" w:name="_ETM_Q32_626000"/>
      <w:bookmarkEnd w:id="17034"/>
      <w:r>
        <w:rPr>
          <w:rFonts w:hint="cs"/>
          <w:rtl/>
          <w:lang w:eastAsia="he-IL"/>
        </w:rPr>
        <w:t xml:space="preserve">המצלצלים בחוזקה מפני ההתנגשות </w:t>
      </w:r>
      <w:r w:rsidRPr="006B5847">
        <w:rPr>
          <w:rtl/>
          <w:lang w:eastAsia="he-IL"/>
        </w:rPr>
        <w:t>הצפויה</w:t>
      </w:r>
      <w:r>
        <w:rPr>
          <w:rFonts w:hint="cs"/>
          <w:rtl/>
          <w:lang w:eastAsia="he-IL"/>
        </w:rPr>
        <w:t>,</w:t>
      </w:r>
      <w:r>
        <w:rPr>
          <w:rtl/>
          <w:lang w:eastAsia="he-IL"/>
        </w:rPr>
        <w:t xml:space="preserve"> הבלתי</w:t>
      </w:r>
      <w:r>
        <w:rPr>
          <w:rFonts w:hint="cs"/>
          <w:rtl/>
          <w:lang w:eastAsia="he-IL"/>
        </w:rPr>
        <w:t>-</w:t>
      </w:r>
      <w:r w:rsidRPr="006B5847">
        <w:rPr>
          <w:rtl/>
          <w:lang w:eastAsia="he-IL"/>
        </w:rPr>
        <w:t>נמנעת</w:t>
      </w:r>
      <w:r>
        <w:rPr>
          <w:rFonts w:hint="cs"/>
          <w:rtl/>
          <w:lang w:eastAsia="he-IL"/>
        </w:rPr>
        <w:t>,</w:t>
      </w:r>
      <w:r w:rsidRPr="006B5847">
        <w:rPr>
          <w:rtl/>
          <w:lang w:eastAsia="he-IL"/>
        </w:rPr>
        <w:t xml:space="preserve"> בקרחון שנמצא ממש לפנינו</w:t>
      </w:r>
      <w:r>
        <w:rPr>
          <w:rFonts w:hint="cs"/>
          <w:rtl/>
          <w:lang w:eastAsia="he-IL"/>
        </w:rPr>
        <w:t>.</w:t>
      </w:r>
    </w:p>
    <w:p w:rsidR="00CE3EFD" w:rsidRDefault="00CE3EFD" w:rsidP="003559BE">
      <w:pPr>
        <w:rPr>
          <w:rtl/>
          <w:lang w:eastAsia="he-IL"/>
        </w:rPr>
      </w:pPr>
    </w:p>
    <w:p w:rsidR="00CE3EFD" w:rsidRDefault="00CE3EFD" w:rsidP="00B84F83">
      <w:pPr>
        <w:rPr>
          <w:rtl/>
          <w:lang w:eastAsia="he-IL"/>
        </w:rPr>
      </w:pPr>
      <w:bookmarkStart w:id="17035" w:name="_ETM_Q32_635000"/>
      <w:bookmarkEnd w:id="17035"/>
      <w:r w:rsidRPr="006B5847">
        <w:rPr>
          <w:rtl/>
          <w:lang w:eastAsia="he-IL"/>
        </w:rPr>
        <w:t xml:space="preserve"> הצורך </w:t>
      </w:r>
      <w:r>
        <w:rPr>
          <w:rFonts w:hint="cs"/>
          <w:rtl/>
          <w:lang w:eastAsia="he-IL"/>
        </w:rPr>
        <w:t xml:space="preserve">בשילוב </w:t>
      </w:r>
      <w:r w:rsidRPr="006B5847">
        <w:rPr>
          <w:rtl/>
          <w:lang w:eastAsia="he-IL"/>
        </w:rPr>
        <w:t>כלל המגזרים בחברה בשוק התעסוקה היה לפני 7 באוקטובר</w:t>
      </w:r>
      <w:r>
        <w:rPr>
          <w:rFonts w:hint="cs"/>
          <w:rtl/>
          <w:lang w:eastAsia="he-IL"/>
        </w:rPr>
        <w:t>,</w:t>
      </w:r>
      <w:r w:rsidRPr="006B5847">
        <w:rPr>
          <w:rtl/>
          <w:lang w:eastAsia="he-IL"/>
        </w:rPr>
        <w:t xml:space="preserve"> וברור שהוא גם עכשיו</w:t>
      </w:r>
      <w:r>
        <w:rPr>
          <w:rFonts w:hint="cs"/>
          <w:rtl/>
          <w:lang w:eastAsia="he-IL"/>
        </w:rPr>
        <w:t>. הצורך האקוטי</w:t>
      </w:r>
      <w:r w:rsidRPr="006B5847">
        <w:rPr>
          <w:rtl/>
          <w:lang w:eastAsia="he-IL"/>
        </w:rPr>
        <w:t xml:space="preserve"> </w:t>
      </w:r>
      <w:r>
        <w:rPr>
          <w:rFonts w:hint="cs"/>
          <w:rtl/>
          <w:lang w:eastAsia="he-IL"/>
        </w:rPr>
        <w:t xml:space="preserve">הוא </w:t>
      </w:r>
      <w:r w:rsidRPr="006B5847">
        <w:rPr>
          <w:rtl/>
          <w:lang w:eastAsia="he-IL"/>
        </w:rPr>
        <w:t xml:space="preserve">להבטיח שהחברה לא </w:t>
      </w:r>
      <w:r>
        <w:rPr>
          <w:rFonts w:hint="cs"/>
          <w:rtl/>
          <w:lang w:eastAsia="he-IL"/>
        </w:rPr>
        <w:t>תקרוס מפאת ה</w:t>
      </w:r>
      <w:r w:rsidRPr="006B5847">
        <w:rPr>
          <w:rtl/>
          <w:lang w:eastAsia="he-IL"/>
        </w:rPr>
        <w:t xml:space="preserve">מגזרים </w:t>
      </w:r>
      <w:r>
        <w:rPr>
          <w:rFonts w:hint="cs"/>
          <w:rtl/>
          <w:lang w:eastAsia="he-IL"/>
        </w:rPr>
        <w:t>ה</w:t>
      </w:r>
      <w:r w:rsidRPr="006B5847">
        <w:rPr>
          <w:rtl/>
          <w:lang w:eastAsia="he-IL"/>
        </w:rPr>
        <w:t>שלמים שלא עובדים ונהנים מההטבות על פי חוק ועל פי הסכמים קואליציוניים שהמדינה מעודדת להשתמטות ובטלה</w:t>
      </w:r>
      <w:r>
        <w:rPr>
          <w:rFonts w:hint="cs"/>
          <w:rtl/>
          <w:lang w:eastAsia="he-IL"/>
        </w:rPr>
        <w:t>.</w:t>
      </w:r>
      <w:r w:rsidRPr="006B5847">
        <w:rPr>
          <w:rtl/>
          <w:lang w:eastAsia="he-IL"/>
        </w:rPr>
        <w:t xml:space="preserve"> עכשיו אחרי המלחמה</w:t>
      </w:r>
      <w:r>
        <w:rPr>
          <w:rFonts w:hint="cs"/>
          <w:rtl/>
          <w:lang w:eastAsia="he-IL"/>
        </w:rPr>
        <w:t xml:space="preserve">, </w:t>
      </w:r>
      <w:bookmarkStart w:id="17036" w:name="_ETM_Q32_667000"/>
      <w:bookmarkEnd w:id="17036"/>
      <w:r>
        <w:rPr>
          <w:rFonts w:hint="cs"/>
          <w:rtl/>
          <w:lang w:eastAsia="he-IL"/>
        </w:rPr>
        <w:t>ע</w:t>
      </w:r>
      <w:r w:rsidRPr="006B5847">
        <w:rPr>
          <w:rtl/>
          <w:lang w:eastAsia="he-IL"/>
        </w:rPr>
        <w:t xml:space="preserve">ם המדיניות </w:t>
      </w:r>
      <w:r>
        <w:rPr>
          <w:rFonts w:hint="cs"/>
          <w:rtl/>
          <w:lang w:eastAsia="he-IL"/>
        </w:rPr>
        <w:t>ה</w:t>
      </w:r>
      <w:r w:rsidRPr="006B5847">
        <w:rPr>
          <w:rtl/>
          <w:lang w:eastAsia="he-IL"/>
        </w:rPr>
        <w:t xml:space="preserve">מופקרת של הממשלה להאריך את המלחמה כבר 16 חודשים בלי </w:t>
      </w:r>
      <w:r>
        <w:rPr>
          <w:rFonts w:hint="cs"/>
          <w:rtl/>
          <w:lang w:eastAsia="he-IL"/>
        </w:rPr>
        <w:t xml:space="preserve">אסטרטגיית סיום </w:t>
      </w:r>
      <w:r w:rsidRPr="006B5847">
        <w:rPr>
          <w:rtl/>
          <w:lang w:eastAsia="he-IL"/>
        </w:rPr>
        <w:t xml:space="preserve">ובלי תוכנית </w:t>
      </w:r>
      <w:r>
        <w:rPr>
          <w:rFonts w:hint="cs"/>
          <w:rtl/>
          <w:lang w:eastAsia="he-IL"/>
        </w:rPr>
        <w:t xml:space="preserve">סיום, </w:t>
      </w:r>
      <w:r w:rsidRPr="006B5847">
        <w:rPr>
          <w:rtl/>
          <w:lang w:eastAsia="he-IL"/>
        </w:rPr>
        <w:t xml:space="preserve">תוך הימנעות </w:t>
      </w:r>
      <w:r>
        <w:rPr>
          <w:rFonts w:hint="cs"/>
          <w:rtl/>
          <w:lang w:eastAsia="he-IL"/>
        </w:rPr>
        <w:t>מ</w:t>
      </w:r>
      <w:r w:rsidRPr="006B5847">
        <w:rPr>
          <w:rtl/>
          <w:lang w:eastAsia="he-IL"/>
        </w:rPr>
        <w:t>חקיקת חוק גיוס שווה לכולם</w:t>
      </w:r>
      <w:r>
        <w:rPr>
          <w:rFonts w:hint="cs"/>
          <w:rtl/>
          <w:lang w:eastAsia="he-IL"/>
        </w:rPr>
        <w:t>,</w:t>
      </w:r>
      <w:r w:rsidRPr="006B5847">
        <w:rPr>
          <w:rtl/>
          <w:lang w:eastAsia="he-IL"/>
        </w:rPr>
        <w:t xml:space="preserve"> שיש בו חובה </w:t>
      </w:r>
      <w:r>
        <w:rPr>
          <w:rFonts w:hint="cs"/>
          <w:rtl/>
          <w:lang w:eastAsia="he-IL"/>
        </w:rPr>
        <w:t xml:space="preserve">מוסרית </w:t>
      </w:r>
      <w:r w:rsidRPr="006B5847">
        <w:rPr>
          <w:rtl/>
          <w:lang w:eastAsia="he-IL"/>
        </w:rPr>
        <w:t>וערכית וצורך ביטחוני אמיתי</w:t>
      </w:r>
      <w:r>
        <w:rPr>
          <w:rFonts w:hint="cs"/>
          <w:rtl/>
          <w:lang w:eastAsia="he-IL"/>
        </w:rPr>
        <w:t>,</w:t>
      </w:r>
      <w:r w:rsidRPr="006B5847">
        <w:rPr>
          <w:rtl/>
          <w:lang w:eastAsia="he-IL"/>
        </w:rPr>
        <w:t xml:space="preserve"> בשעה שאתם מוציאים </w:t>
      </w:r>
      <w:r w:rsidR="00B84F83">
        <w:rPr>
          <w:rFonts w:hint="cs"/>
          <w:rtl/>
          <w:lang w:eastAsia="he-IL"/>
        </w:rPr>
        <w:t xml:space="preserve">צווי </w:t>
      </w:r>
      <w:r w:rsidRPr="006B5847">
        <w:rPr>
          <w:rtl/>
          <w:lang w:eastAsia="he-IL"/>
        </w:rPr>
        <w:t>גיוס ל</w:t>
      </w:r>
      <w:r w:rsidR="00B84F83">
        <w:rPr>
          <w:rFonts w:hint="cs"/>
          <w:rtl/>
          <w:lang w:eastAsia="he-IL"/>
        </w:rPr>
        <w:t>-</w:t>
      </w:r>
      <w:r w:rsidRPr="006B5847">
        <w:rPr>
          <w:rtl/>
          <w:lang w:eastAsia="he-IL"/>
        </w:rPr>
        <w:t>400</w:t>
      </w:r>
      <w:r>
        <w:rPr>
          <w:rFonts w:hint="cs"/>
          <w:rtl/>
          <w:lang w:eastAsia="he-IL"/>
        </w:rPr>
        <w:t>,000</w:t>
      </w:r>
      <w:r w:rsidR="00B84F83">
        <w:rPr>
          <w:rFonts w:hint="cs"/>
          <w:rtl/>
          <w:lang w:eastAsia="he-IL"/>
        </w:rPr>
        <w:t>,</w:t>
      </w:r>
      <w:r>
        <w:rPr>
          <w:rFonts w:hint="cs"/>
          <w:rtl/>
          <w:lang w:eastAsia="he-IL"/>
        </w:rPr>
        <w:t xml:space="preserve"> 400,000 </w:t>
      </w:r>
      <w:r w:rsidRPr="006B5847">
        <w:rPr>
          <w:rtl/>
          <w:lang w:eastAsia="he-IL"/>
        </w:rPr>
        <w:t>צווי גיוס</w:t>
      </w:r>
      <w:r>
        <w:rPr>
          <w:rFonts w:hint="cs"/>
          <w:rtl/>
          <w:lang w:eastAsia="he-IL"/>
        </w:rPr>
        <w:t>,</w:t>
      </w:r>
      <w:r>
        <w:rPr>
          <w:rtl/>
          <w:lang w:eastAsia="he-IL"/>
        </w:rPr>
        <w:t xml:space="preserve"> וכש</w:t>
      </w:r>
      <w:r>
        <w:rPr>
          <w:rFonts w:hint="cs"/>
          <w:rtl/>
          <w:lang w:eastAsia="he-IL"/>
        </w:rPr>
        <w:t xml:space="preserve">פנינו </w:t>
      </w:r>
      <w:r w:rsidRPr="006B5847">
        <w:rPr>
          <w:rtl/>
          <w:lang w:eastAsia="he-IL"/>
        </w:rPr>
        <w:t xml:space="preserve">לקראת </w:t>
      </w:r>
      <w:r>
        <w:rPr>
          <w:rFonts w:hint="cs"/>
          <w:rtl/>
          <w:lang w:eastAsia="he-IL"/>
        </w:rPr>
        <w:t xml:space="preserve">עוד </w:t>
      </w:r>
      <w:r w:rsidRPr="006B5847">
        <w:rPr>
          <w:rtl/>
          <w:lang w:eastAsia="he-IL"/>
        </w:rPr>
        <w:t>שנה של מלחמה</w:t>
      </w:r>
      <w:r>
        <w:rPr>
          <w:rFonts w:hint="cs"/>
          <w:rtl/>
          <w:lang w:eastAsia="he-IL"/>
        </w:rPr>
        <w:t>,</w:t>
      </w:r>
      <w:r>
        <w:rPr>
          <w:rtl/>
          <w:lang w:eastAsia="he-IL"/>
        </w:rPr>
        <w:t xml:space="preserve"> ברור לחלוטין שהמדיניות הממשל</w:t>
      </w:r>
      <w:r>
        <w:rPr>
          <w:rFonts w:hint="cs"/>
          <w:rtl/>
          <w:lang w:eastAsia="he-IL"/>
        </w:rPr>
        <w:t>תית</w:t>
      </w:r>
      <w:r w:rsidRPr="006B5847">
        <w:rPr>
          <w:rtl/>
          <w:lang w:eastAsia="he-IL"/>
        </w:rPr>
        <w:t xml:space="preserve"> הזאת לא יכולה להימשך</w:t>
      </w:r>
      <w:r>
        <w:rPr>
          <w:rFonts w:hint="cs"/>
          <w:rtl/>
          <w:lang w:eastAsia="he-IL"/>
        </w:rPr>
        <w:t>.</w:t>
      </w:r>
    </w:p>
    <w:p w:rsidR="00CE3EFD" w:rsidRDefault="00CE3EFD" w:rsidP="003559BE">
      <w:pPr>
        <w:rPr>
          <w:rtl/>
          <w:lang w:eastAsia="he-IL"/>
        </w:rPr>
      </w:pPr>
    </w:p>
    <w:p w:rsidR="00CE3EFD" w:rsidRDefault="00CE3EFD" w:rsidP="006647E9">
      <w:pPr>
        <w:rPr>
          <w:rtl/>
          <w:lang w:eastAsia="he-IL"/>
        </w:rPr>
      </w:pPr>
      <w:bookmarkStart w:id="17037" w:name="_ETM_Q32_696000"/>
      <w:bookmarkEnd w:id="17037"/>
      <w:r w:rsidRPr="006B5847">
        <w:rPr>
          <w:rtl/>
          <w:lang w:eastAsia="he-IL"/>
        </w:rPr>
        <w:t>חברים</w:t>
      </w:r>
      <w:r>
        <w:rPr>
          <w:rFonts w:hint="cs"/>
          <w:rtl/>
          <w:lang w:eastAsia="he-IL"/>
        </w:rPr>
        <w:t xml:space="preserve">, </w:t>
      </w:r>
      <w:bookmarkStart w:id="17038" w:name="_ETM_Q32_699000"/>
      <w:bookmarkStart w:id="17039" w:name="_ETM_Q32_702000"/>
      <w:bookmarkEnd w:id="17038"/>
      <w:bookmarkEnd w:id="17039"/>
      <w:r w:rsidRPr="006B5847">
        <w:rPr>
          <w:rtl/>
          <w:lang w:eastAsia="he-IL"/>
        </w:rPr>
        <w:t>אני לא יודעת</w:t>
      </w:r>
      <w:r>
        <w:rPr>
          <w:rFonts w:hint="cs"/>
          <w:rtl/>
          <w:lang w:eastAsia="he-IL"/>
        </w:rPr>
        <w:t>,</w:t>
      </w:r>
      <w:r>
        <w:rPr>
          <w:rtl/>
          <w:lang w:eastAsia="he-IL"/>
        </w:rPr>
        <w:t xml:space="preserve"> אתם עיוורים גם כלפי המשפחות של</w:t>
      </w:r>
      <w:r>
        <w:rPr>
          <w:rFonts w:hint="cs"/>
          <w:rtl/>
          <w:lang w:eastAsia="he-IL"/>
        </w:rPr>
        <w:t>כ</w:t>
      </w:r>
      <w:r w:rsidRPr="006B5847">
        <w:rPr>
          <w:rtl/>
          <w:lang w:eastAsia="he-IL"/>
        </w:rPr>
        <w:t>ם</w:t>
      </w:r>
      <w:r>
        <w:rPr>
          <w:rFonts w:hint="cs"/>
          <w:rtl/>
          <w:lang w:eastAsia="he-IL"/>
        </w:rPr>
        <w:t>.</w:t>
      </w:r>
      <w:r w:rsidRPr="006B5847">
        <w:rPr>
          <w:rtl/>
          <w:lang w:eastAsia="he-IL"/>
        </w:rPr>
        <w:t xml:space="preserve"> אתם כל הזמן מתגאים בזה שיש לכם ילדים משרתים</w:t>
      </w:r>
      <w:r>
        <w:rPr>
          <w:rFonts w:hint="cs"/>
          <w:rtl/>
          <w:lang w:eastAsia="he-IL"/>
        </w:rPr>
        <w:t>,</w:t>
      </w:r>
      <w:r w:rsidRPr="006B5847">
        <w:rPr>
          <w:rtl/>
          <w:lang w:eastAsia="he-IL"/>
        </w:rPr>
        <w:t xml:space="preserve"> אחי</w:t>
      </w:r>
      <w:r>
        <w:rPr>
          <w:rFonts w:hint="cs"/>
          <w:rtl/>
          <w:lang w:eastAsia="he-IL"/>
        </w:rPr>
        <w:t>ם</w:t>
      </w:r>
      <w:r w:rsidRPr="006B5847">
        <w:rPr>
          <w:rtl/>
          <w:lang w:eastAsia="he-IL"/>
        </w:rPr>
        <w:t xml:space="preserve"> משרתים</w:t>
      </w:r>
      <w:r>
        <w:rPr>
          <w:rFonts w:hint="cs"/>
          <w:rtl/>
          <w:lang w:eastAsia="he-IL"/>
        </w:rPr>
        <w:t>,</w:t>
      </w:r>
      <w:r w:rsidRPr="006B5847">
        <w:rPr>
          <w:rtl/>
          <w:lang w:eastAsia="he-IL"/>
        </w:rPr>
        <w:t xml:space="preserve"> אתם משרתים</w:t>
      </w:r>
      <w:r>
        <w:rPr>
          <w:rFonts w:hint="cs"/>
          <w:rtl/>
          <w:lang w:eastAsia="he-IL"/>
        </w:rPr>
        <w:t>,</w:t>
      </w:r>
      <w:r w:rsidRPr="006B5847">
        <w:rPr>
          <w:rtl/>
          <w:lang w:eastAsia="he-IL"/>
        </w:rPr>
        <w:t xml:space="preserve"> בעלי</w:t>
      </w:r>
      <w:r>
        <w:rPr>
          <w:rFonts w:hint="cs"/>
          <w:rtl/>
          <w:lang w:eastAsia="he-IL"/>
        </w:rPr>
        <w:t>ם</w:t>
      </w:r>
      <w:r w:rsidRPr="006B5847">
        <w:rPr>
          <w:rtl/>
          <w:lang w:eastAsia="he-IL"/>
        </w:rPr>
        <w:t xml:space="preserve"> משרתים</w:t>
      </w:r>
      <w:r>
        <w:rPr>
          <w:rFonts w:hint="cs"/>
          <w:rtl/>
          <w:lang w:eastAsia="he-IL"/>
        </w:rPr>
        <w:t>.</w:t>
      </w:r>
      <w:r w:rsidRPr="006B5847">
        <w:rPr>
          <w:rtl/>
          <w:lang w:eastAsia="he-IL"/>
        </w:rPr>
        <w:t xml:space="preserve"> אתם עיוורים גם לצרכים שלכם כמה אטימות אתם מגלים פה</w:t>
      </w:r>
      <w:r>
        <w:rPr>
          <w:rFonts w:hint="cs"/>
          <w:rtl/>
          <w:lang w:eastAsia="he-IL"/>
        </w:rPr>
        <w:t>,</w:t>
      </w:r>
      <w:r w:rsidRPr="006B5847">
        <w:rPr>
          <w:rtl/>
          <w:lang w:eastAsia="he-IL"/>
        </w:rPr>
        <w:t xml:space="preserve"> באמת שיא עולם</w:t>
      </w:r>
      <w:r>
        <w:rPr>
          <w:rFonts w:hint="cs"/>
          <w:rtl/>
          <w:lang w:eastAsia="he-IL"/>
        </w:rPr>
        <w:t>.</w:t>
      </w:r>
    </w:p>
    <w:p w:rsidR="00CE3EFD" w:rsidRDefault="00CE3EFD" w:rsidP="003559BE">
      <w:pPr>
        <w:rPr>
          <w:rtl/>
          <w:lang w:eastAsia="he-IL"/>
        </w:rPr>
      </w:pPr>
    </w:p>
    <w:p w:rsidR="00CE3EFD" w:rsidRDefault="00CE3EFD" w:rsidP="00F71962">
      <w:pPr>
        <w:rPr>
          <w:rtl/>
          <w:lang w:eastAsia="he-IL"/>
        </w:rPr>
      </w:pPr>
      <w:r>
        <w:rPr>
          <w:rFonts w:hint="cs"/>
          <w:rtl/>
          <w:lang w:eastAsia="he-IL"/>
        </w:rPr>
        <w:t>ו</w:t>
      </w:r>
      <w:r w:rsidRPr="006B5847">
        <w:rPr>
          <w:rtl/>
          <w:lang w:eastAsia="he-IL"/>
        </w:rPr>
        <w:t xml:space="preserve">בשעה זו שכל הנטל נופל </w:t>
      </w:r>
      <w:r>
        <w:rPr>
          <w:rFonts w:hint="cs"/>
          <w:rtl/>
          <w:lang w:eastAsia="he-IL"/>
        </w:rPr>
        <w:t xml:space="preserve">על </w:t>
      </w:r>
      <w:r w:rsidRPr="006B5847">
        <w:rPr>
          <w:rtl/>
          <w:lang w:eastAsia="he-IL"/>
        </w:rPr>
        <w:t xml:space="preserve">אנשי המילואים </w:t>
      </w:r>
      <w:r>
        <w:rPr>
          <w:rFonts w:hint="cs"/>
          <w:rtl/>
          <w:lang w:eastAsia="he-IL"/>
        </w:rPr>
        <w:t xml:space="preserve">והמשפחות </w:t>
      </w:r>
      <w:r w:rsidRPr="006B5847">
        <w:rPr>
          <w:rtl/>
          <w:lang w:eastAsia="he-IL"/>
        </w:rPr>
        <w:t>שלהם</w:t>
      </w:r>
      <w:r>
        <w:rPr>
          <w:rFonts w:hint="cs"/>
          <w:rtl/>
          <w:lang w:eastAsia="he-IL"/>
        </w:rPr>
        <w:t>,</w:t>
      </w:r>
      <w:r w:rsidRPr="006B5847">
        <w:rPr>
          <w:rtl/>
          <w:lang w:eastAsia="he-IL"/>
        </w:rPr>
        <w:t xml:space="preserve"> אתם </w:t>
      </w:r>
      <w:r>
        <w:rPr>
          <w:rFonts w:hint="cs"/>
          <w:rtl/>
          <w:lang w:eastAsia="he-IL"/>
        </w:rPr>
        <w:t>מ</w:t>
      </w:r>
      <w:r w:rsidRPr="006B5847">
        <w:rPr>
          <w:rtl/>
          <w:lang w:eastAsia="he-IL"/>
        </w:rPr>
        <w:t xml:space="preserve">פנים את </w:t>
      </w:r>
      <w:r>
        <w:rPr>
          <w:rFonts w:hint="cs"/>
          <w:rtl/>
          <w:lang w:eastAsia="he-IL"/>
        </w:rPr>
        <w:t xml:space="preserve">העומס גם על </w:t>
      </w:r>
      <w:r w:rsidRPr="006B5847">
        <w:rPr>
          <w:rtl/>
          <w:lang w:eastAsia="he-IL"/>
        </w:rPr>
        <w:t>חיילי הסדיר</w:t>
      </w:r>
      <w:r>
        <w:rPr>
          <w:rFonts w:hint="cs"/>
          <w:rtl/>
          <w:lang w:eastAsia="he-IL"/>
        </w:rPr>
        <w:t>.</w:t>
      </w:r>
      <w:r w:rsidRPr="006B5847">
        <w:rPr>
          <w:rtl/>
          <w:lang w:eastAsia="he-IL"/>
        </w:rPr>
        <w:t xml:space="preserve"> </w:t>
      </w:r>
      <w:r>
        <w:rPr>
          <w:rFonts w:hint="cs"/>
          <w:rtl/>
          <w:lang w:eastAsia="he-IL"/>
        </w:rPr>
        <w:t>ל</w:t>
      </w:r>
      <w:r w:rsidRPr="006B5847">
        <w:rPr>
          <w:rtl/>
          <w:lang w:eastAsia="he-IL"/>
        </w:rPr>
        <w:t xml:space="preserve">חיילי </w:t>
      </w:r>
      <w:r>
        <w:rPr>
          <w:rFonts w:hint="cs"/>
          <w:rtl/>
          <w:lang w:eastAsia="he-IL"/>
        </w:rPr>
        <w:t>ה</w:t>
      </w:r>
      <w:r w:rsidRPr="006B5847">
        <w:rPr>
          <w:rtl/>
          <w:lang w:eastAsia="he-IL"/>
        </w:rPr>
        <w:t xml:space="preserve">סדיר </w:t>
      </w:r>
      <w:r>
        <w:rPr>
          <w:rFonts w:hint="cs"/>
          <w:rtl/>
          <w:lang w:eastAsia="he-IL"/>
        </w:rPr>
        <w:t xml:space="preserve">מקצרים </w:t>
      </w:r>
      <w:r w:rsidRPr="006B5847">
        <w:rPr>
          <w:rtl/>
          <w:lang w:eastAsia="he-IL"/>
        </w:rPr>
        <w:t>את ההכשרות</w:t>
      </w:r>
      <w:r>
        <w:rPr>
          <w:rFonts w:hint="cs"/>
          <w:rtl/>
          <w:lang w:eastAsia="he-IL"/>
        </w:rPr>
        <w:t>,</w:t>
      </w:r>
      <w:r w:rsidRPr="006B5847">
        <w:rPr>
          <w:rtl/>
          <w:lang w:eastAsia="he-IL"/>
        </w:rPr>
        <w:t xml:space="preserve"> </w:t>
      </w:r>
      <w:r>
        <w:rPr>
          <w:rFonts w:hint="cs"/>
          <w:rtl/>
          <w:lang w:eastAsia="he-IL"/>
        </w:rPr>
        <w:t xml:space="preserve">שולחים </w:t>
      </w:r>
      <w:r w:rsidRPr="006B5847">
        <w:rPr>
          <w:rtl/>
          <w:lang w:eastAsia="he-IL"/>
        </w:rPr>
        <w:t>אותם לקרב בלי שהם עושים הכשרות כמו שצריך</w:t>
      </w:r>
      <w:r>
        <w:rPr>
          <w:rFonts w:hint="cs"/>
          <w:rtl/>
          <w:lang w:eastAsia="he-IL"/>
        </w:rPr>
        <w:t>,</w:t>
      </w:r>
      <w:r w:rsidRPr="006B5847">
        <w:rPr>
          <w:rtl/>
          <w:lang w:eastAsia="he-IL"/>
        </w:rPr>
        <w:t xml:space="preserve"> מ</w:t>
      </w:r>
      <w:r>
        <w:rPr>
          <w:rFonts w:hint="cs"/>
          <w:rtl/>
          <w:lang w:eastAsia="he-IL"/>
        </w:rPr>
        <w:t>א</w:t>
      </w:r>
      <w:r w:rsidRPr="006B5847">
        <w:rPr>
          <w:rtl/>
          <w:lang w:eastAsia="he-IL"/>
        </w:rPr>
        <w:t>ריכים</w:t>
      </w:r>
      <w:r>
        <w:rPr>
          <w:rFonts w:hint="cs"/>
          <w:rtl/>
          <w:lang w:eastAsia="he-IL"/>
        </w:rPr>
        <w:t xml:space="preserve"> –</w:t>
      </w:r>
      <w:r w:rsidRPr="006B5847">
        <w:rPr>
          <w:rtl/>
          <w:lang w:eastAsia="he-IL"/>
        </w:rPr>
        <w:t xml:space="preserve"> או לפחות רוצים להאריך</w:t>
      </w:r>
      <w:r>
        <w:rPr>
          <w:rFonts w:hint="cs"/>
          <w:rtl/>
          <w:lang w:eastAsia="he-IL"/>
        </w:rPr>
        <w:t xml:space="preserve"> –</w:t>
      </w:r>
      <w:r w:rsidRPr="006B5847">
        <w:rPr>
          <w:rtl/>
          <w:lang w:eastAsia="he-IL"/>
        </w:rPr>
        <w:t xml:space="preserve"> את תקופת השירות</w:t>
      </w:r>
      <w:r>
        <w:rPr>
          <w:rFonts w:hint="cs"/>
          <w:rtl/>
          <w:lang w:eastAsia="he-IL"/>
        </w:rPr>
        <w:t>.</w:t>
      </w:r>
      <w:r w:rsidRPr="006B5847">
        <w:rPr>
          <w:rtl/>
          <w:lang w:eastAsia="he-IL"/>
        </w:rPr>
        <w:t xml:space="preserve"> עכשיו </w:t>
      </w:r>
      <w:r>
        <w:rPr>
          <w:rFonts w:hint="cs"/>
          <w:rtl/>
          <w:lang w:eastAsia="he-IL"/>
        </w:rPr>
        <w:t xml:space="preserve">יצאה </w:t>
      </w:r>
      <w:r w:rsidRPr="006B5847">
        <w:rPr>
          <w:rtl/>
          <w:lang w:eastAsia="he-IL"/>
        </w:rPr>
        <w:t>הודעה של הרמטכ"ל על ביטול יציאות</w:t>
      </w:r>
      <w:r>
        <w:rPr>
          <w:rFonts w:hint="cs"/>
          <w:rtl/>
          <w:lang w:eastAsia="he-IL"/>
        </w:rPr>
        <w:t>.</w:t>
      </w:r>
      <w:r>
        <w:rPr>
          <w:rtl/>
          <w:lang w:eastAsia="he-IL"/>
        </w:rPr>
        <w:t xml:space="preserve"> איזו מלחמה אתם מקיימים מול</w:t>
      </w:r>
      <w:r>
        <w:rPr>
          <w:rFonts w:hint="cs"/>
          <w:rtl/>
          <w:lang w:eastAsia="he-IL"/>
        </w:rPr>
        <w:t xml:space="preserve"> העם, </w:t>
      </w:r>
      <w:bookmarkStart w:id="17040" w:name="_ETM_Q32_753000"/>
      <w:bookmarkEnd w:id="17040"/>
      <w:r w:rsidRPr="006B5847">
        <w:rPr>
          <w:rtl/>
          <w:lang w:eastAsia="he-IL"/>
        </w:rPr>
        <w:t>מול המשרתים</w:t>
      </w:r>
      <w:r>
        <w:rPr>
          <w:rFonts w:hint="cs"/>
          <w:rtl/>
          <w:lang w:eastAsia="he-IL"/>
        </w:rPr>
        <w:t>,</w:t>
      </w:r>
      <w:r w:rsidRPr="006B5847">
        <w:rPr>
          <w:rtl/>
          <w:lang w:eastAsia="he-IL"/>
        </w:rPr>
        <w:t xml:space="preserve"> מול הילדים שלנו</w:t>
      </w:r>
      <w:r>
        <w:rPr>
          <w:rFonts w:hint="cs"/>
          <w:rtl/>
          <w:lang w:eastAsia="he-IL"/>
        </w:rPr>
        <w:t>?</w:t>
      </w:r>
      <w:r w:rsidRPr="006B5847">
        <w:rPr>
          <w:rtl/>
          <w:lang w:eastAsia="he-IL"/>
        </w:rPr>
        <w:t xml:space="preserve"> דורשים מלחמת נצח</w:t>
      </w:r>
      <w:r>
        <w:rPr>
          <w:rFonts w:hint="cs"/>
          <w:rtl/>
          <w:lang w:eastAsia="he-IL"/>
        </w:rPr>
        <w:t>,</w:t>
      </w:r>
      <w:r w:rsidRPr="006B5847">
        <w:rPr>
          <w:rtl/>
          <w:lang w:eastAsia="he-IL"/>
        </w:rPr>
        <w:t xml:space="preserve"> עד אין</w:t>
      </w:r>
      <w:r>
        <w:rPr>
          <w:rFonts w:hint="cs"/>
          <w:rtl/>
          <w:lang w:eastAsia="he-IL"/>
        </w:rPr>
        <w:t>-</w:t>
      </w:r>
      <w:r w:rsidRPr="006B5847">
        <w:rPr>
          <w:rtl/>
          <w:lang w:eastAsia="he-IL"/>
        </w:rPr>
        <w:t>סוף</w:t>
      </w:r>
      <w:r>
        <w:rPr>
          <w:rFonts w:hint="cs"/>
          <w:rtl/>
          <w:lang w:eastAsia="he-IL"/>
        </w:rPr>
        <w:t>,</w:t>
      </w:r>
      <w:r w:rsidRPr="006B5847">
        <w:rPr>
          <w:rtl/>
          <w:lang w:eastAsia="he-IL"/>
        </w:rPr>
        <w:t xml:space="preserve"> </w:t>
      </w:r>
      <w:r>
        <w:rPr>
          <w:rFonts w:hint="cs"/>
          <w:rtl/>
          <w:lang w:eastAsia="he-IL"/>
        </w:rPr>
        <w:t xml:space="preserve">מבקשים </w:t>
      </w:r>
      <w:r w:rsidRPr="006B5847">
        <w:rPr>
          <w:rtl/>
          <w:lang w:eastAsia="he-IL"/>
        </w:rPr>
        <w:t>מכל העם להמשיך ולהקריב מעצמו</w:t>
      </w:r>
      <w:r>
        <w:rPr>
          <w:rFonts w:hint="cs"/>
          <w:rtl/>
          <w:lang w:eastAsia="he-IL"/>
        </w:rPr>
        <w:t>,</w:t>
      </w:r>
      <w:r w:rsidRPr="006B5847">
        <w:rPr>
          <w:rtl/>
          <w:lang w:eastAsia="he-IL"/>
        </w:rPr>
        <w:t xml:space="preserve"> מהבריאות שלו</w:t>
      </w:r>
      <w:r>
        <w:rPr>
          <w:rFonts w:hint="cs"/>
          <w:rtl/>
          <w:lang w:eastAsia="he-IL"/>
        </w:rPr>
        <w:t>,</w:t>
      </w:r>
      <w:r w:rsidRPr="006B5847">
        <w:rPr>
          <w:rtl/>
          <w:lang w:eastAsia="he-IL"/>
        </w:rPr>
        <w:t xml:space="preserve"> מהקריירה</w:t>
      </w:r>
      <w:r>
        <w:rPr>
          <w:rFonts w:hint="cs"/>
          <w:rtl/>
          <w:lang w:eastAsia="he-IL"/>
        </w:rPr>
        <w:t>,</w:t>
      </w:r>
      <w:r w:rsidRPr="006B5847">
        <w:rPr>
          <w:rtl/>
          <w:lang w:eastAsia="he-IL"/>
        </w:rPr>
        <w:t xml:space="preserve"> מהפרנסה</w:t>
      </w:r>
      <w:r>
        <w:rPr>
          <w:rFonts w:hint="cs"/>
          <w:rtl/>
          <w:lang w:eastAsia="he-IL"/>
        </w:rPr>
        <w:t>,</w:t>
      </w:r>
      <w:r w:rsidRPr="006B5847">
        <w:rPr>
          <w:rtl/>
          <w:lang w:eastAsia="he-IL"/>
        </w:rPr>
        <w:t xml:space="preserve"> מהמשפחה</w:t>
      </w:r>
      <w:r>
        <w:rPr>
          <w:rFonts w:hint="cs"/>
          <w:rtl/>
          <w:lang w:eastAsia="he-IL"/>
        </w:rPr>
        <w:t>.</w:t>
      </w:r>
      <w:r w:rsidRPr="006B5847">
        <w:rPr>
          <w:rtl/>
          <w:lang w:eastAsia="he-IL"/>
        </w:rPr>
        <w:t xml:space="preserve"> מה יש לכם</w:t>
      </w:r>
      <w:r>
        <w:rPr>
          <w:rFonts w:hint="cs"/>
          <w:rtl/>
          <w:lang w:eastAsia="he-IL"/>
        </w:rPr>
        <w:t>?</w:t>
      </w:r>
    </w:p>
    <w:p w:rsidR="00CE3EFD" w:rsidRDefault="00CE3EFD" w:rsidP="00095C43">
      <w:pPr>
        <w:rPr>
          <w:rtl/>
        </w:rPr>
      </w:pPr>
      <w:bookmarkStart w:id="17041" w:name="TOR_Q33"/>
      <w:bookmarkStart w:id="17042" w:name="_ETM_Q33_111288"/>
      <w:bookmarkEnd w:id="17041"/>
      <w:bookmarkEnd w:id="17042"/>
    </w:p>
    <w:p w:rsidR="00CE3EFD" w:rsidRDefault="00CE3EFD" w:rsidP="006647E9">
      <w:pPr>
        <w:rPr>
          <w:rtl/>
        </w:rPr>
      </w:pPr>
      <w:r>
        <w:rPr>
          <w:rFonts w:hint="cs"/>
          <w:rtl/>
        </w:rPr>
        <w:t>עכשיו, לא רק שאין ודאות לגבי ההמשך, ו</w:t>
      </w:r>
      <w:r>
        <w:rPr>
          <w:rtl/>
        </w:rPr>
        <w:t xml:space="preserve">לא </w:t>
      </w:r>
      <w:bookmarkStart w:id="17043" w:name="_ETM_Q33_180149"/>
      <w:bookmarkEnd w:id="17043"/>
      <w:r>
        <w:rPr>
          <w:rtl/>
        </w:rPr>
        <w:t xml:space="preserve">רק </w:t>
      </w:r>
      <w:bookmarkStart w:id="17044" w:name="_ETM_Q33_180329"/>
      <w:bookmarkEnd w:id="17044"/>
      <w:r>
        <w:rPr>
          <w:rtl/>
        </w:rPr>
        <w:t xml:space="preserve">שחיילי </w:t>
      </w:r>
      <w:bookmarkStart w:id="17045" w:name="_ETM_Q33_180930"/>
      <w:bookmarkEnd w:id="17045"/>
      <w:r>
        <w:rPr>
          <w:rtl/>
        </w:rPr>
        <w:t xml:space="preserve">המילואים </w:t>
      </w:r>
      <w:bookmarkStart w:id="17046" w:name="_ETM_Q33_181350"/>
      <w:bookmarkEnd w:id="17046"/>
      <w:r>
        <w:rPr>
          <w:rtl/>
        </w:rPr>
        <w:t>ו</w:t>
      </w:r>
      <w:r>
        <w:rPr>
          <w:rFonts w:hint="cs"/>
          <w:rtl/>
        </w:rPr>
        <w:t xml:space="preserve">המשרתים </w:t>
      </w:r>
      <w:bookmarkStart w:id="17047" w:name="_ETM_Q33_181530"/>
      <w:bookmarkStart w:id="17048" w:name="_ETM_Q33_182060"/>
      <w:bookmarkStart w:id="17049" w:name="_ETM_Q33_182690"/>
      <w:bookmarkEnd w:id="17047"/>
      <w:bookmarkEnd w:id="17048"/>
      <w:bookmarkEnd w:id="17049"/>
      <w:r>
        <w:rPr>
          <w:rtl/>
        </w:rPr>
        <w:t xml:space="preserve">כבר </w:t>
      </w:r>
      <w:bookmarkStart w:id="17050" w:name="_ETM_Q33_182929"/>
      <w:bookmarkEnd w:id="17050"/>
      <w:r>
        <w:rPr>
          <w:rtl/>
        </w:rPr>
        <w:t xml:space="preserve">לא </w:t>
      </w:r>
      <w:bookmarkStart w:id="17051" w:name="_ETM_Q33_183110"/>
      <w:bookmarkEnd w:id="17051"/>
      <w:r>
        <w:rPr>
          <w:rtl/>
        </w:rPr>
        <w:t xml:space="preserve">מאמינים </w:t>
      </w:r>
      <w:bookmarkStart w:id="17052" w:name="_ETM_Q33_184339"/>
      <w:bookmarkEnd w:id="17052"/>
      <w:r>
        <w:rPr>
          <w:rtl/>
        </w:rPr>
        <w:t xml:space="preserve">במטרות </w:t>
      </w:r>
      <w:bookmarkStart w:id="17053" w:name="_ETM_Q33_184970"/>
      <w:bookmarkEnd w:id="17053"/>
      <w:r>
        <w:rPr>
          <w:rtl/>
        </w:rPr>
        <w:t>המלחמה</w:t>
      </w:r>
      <w:r>
        <w:rPr>
          <w:rFonts w:hint="cs"/>
          <w:rtl/>
        </w:rPr>
        <w:t>,</w:t>
      </w:r>
      <w:r>
        <w:rPr>
          <w:rtl/>
        </w:rPr>
        <w:t xml:space="preserve"> </w:t>
      </w:r>
      <w:bookmarkStart w:id="17054" w:name="_ETM_Q33_187040"/>
      <w:bookmarkEnd w:id="17054"/>
      <w:r>
        <w:rPr>
          <w:rtl/>
        </w:rPr>
        <w:t xml:space="preserve">אלא </w:t>
      </w:r>
      <w:bookmarkStart w:id="17055" w:name="_ETM_Q33_187309"/>
      <w:bookmarkEnd w:id="17055"/>
      <w:r>
        <w:rPr>
          <w:rtl/>
        </w:rPr>
        <w:t xml:space="preserve">ברור </w:t>
      </w:r>
      <w:bookmarkStart w:id="17056" w:name="_ETM_Q33_187639"/>
      <w:bookmarkEnd w:id="17056"/>
      <w:r>
        <w:rPr>
          <w:rtl/>
        </w:rPr>
        <w:t xml:space="preserve">לחלוטין </w:t>
      </w:r>
      <w:bookmarkStart w:id="17057" w:name="_ETM_Q33_188450"/>
      <w:bookmarkEnd w:id="17057"/>
      <w:r>
        <w:rPr>
          <w:rtl/>
        </w:rPr>
        <w:t xml:space="preserve">שכשיש </w:t>
      </w:r>
      <w:bookmarkStart w:id="17058" w:name="_ETM_Q33_189230"/>
      <w:bookmarkEnd w:id="17058"/>
      <w:r>
        <w:rPr>
          <w:rtl/>
        </w:rPr>
        <w:t xml:space="preserve">בקואליציה </w:t>
      </w:r>
      <w:bookmarkStart w:id="17059" w:name="_ETM_Q33_189949"/>
      <w:bookmarkEnd w:id="17059"/>
      <w:r>
        <w:rPr>
          <w:rtl/>
        </w:rPr>
        <w:t xml:space="preserve">סיעות </w:t>
      </w:r>
      <w:bookmarkStart w:id="17060" w:name="_ETM_Q33_190519"/>
      <w:bookmarkEnd w:id="17060"/>
      <w:r>
        <w:rPr>
          <w:rFonts w:hint="cs"/>
          <w:rtl/>
        </w:rPr>
        <w:t>ש</w:t>
      </w:r>
      <w:r>
        <w:rPr>
          <w:rtl/>
        </w:rPr>
        <w:t xml:space="preserve">דורשות </w:t>
      </w:r>
      <w:bookmarkStart w:id="17061" w:name="_ETM_Q33_191330"/>
      <w:bookmarkStart w:id="17062" w:name="_ETM_Q33_192800"/>
      <w:bookmarkEnd w:id="17061"/>
      <w:bookmarkEnd w:id="17062"/>
      <w:r>
        <w:rPr>
          <w:rFonts w:hint="cs"/>
          <w:rtl/>
        </w:rPr>
        <w:t xml:space="preserve">מלחמת </w:t>
      </w:r>
      <w:bookmarkStart w:id="17063" w:name="_ETM_Q33_193070"/>
      <w:bookmarkEnd w:id="17063"/>
      <w:r>
        <w:rPr>
          <w:rtl/>
        </w:rPr>
        <w:t>נצח</w:t>
      </w:r>
      <w:r>
        <w:rPr>
          <w:rFonts w:hint="cs"/>
          <w:rtl/>
        </w:rPr>
        <w:t>,</w:t>
      </w:r>
      <w:r>
        <w:rPr>
          <w:rtl/>
        </w:rPr>
        <w:t xml:space="preserve"> </w:t>
      </w:r>
      <w:bookmarkStart w:id="17064" w:name="_ETM_Q33_194660"/>
      <w:bookmarkEnd w:id="17064"/>
      <w:r>
        <w:rPr>
          <w:rtl/>
        </w:rPr>
        <w:t>ואפילו</w:t>
      </w:r>
      <w:r>
        <w:rPr>
          <w:rFonts w:hint="cs"/>
          <w:rtl/>
        </w:rPr>
        <w:t>,</w:t>
      </w:r>
      <w:r>
        <w:rPr>
          <w:rtl/>
        </w:rPr>
        <w:t xml:space="preserve"> </w:t>
      </w:r>
      <w:bookmarkStart w:id="17065" w:name="_ETM_Q33_195230"/>
      <w:bookmarkEnd w:id="17065"/>
      <w:r>
        <w:rPr>
          <w:rtl/>
        </w:rPr>
        <w:t xml:space="preserve">כמו </w:t>
      </w:r>
      <w:bookmarkStart w:id="17066" w:name="_ETM_Q33_195470"/>
      <w:bookmarkEnd w:id="17066"/>
      <w:r>
        <w:rPr>
          <w:rtl/>
        </w:rPr>
        <w:t xml:space="preserve">ששמענו </w:t>
      </w:r>
      <w:bookmarkStart w:id="17067" w:name="_ETM_Q33_196190"/>
      <w:bookmarkEnd w:id="17067"/>
      <w:r>
        <w:rPr>
          <w:rtl/>
        </w:rPr>
        <w:t>ב</w:t>
      </w:r>
      <w:r>
        <w:rPr>
          <w:rFonts w:hint="cs"/>
          <w:rtl/>
        </w:rPr>
        <w:t xml:space="preserve">מו </w:t>
      </w:r>
      <w:r>
        <w:rPr>
          <w:rtl/>
        </w:rPr>
        <w:t>אוזנינו</w:t>
      </w:r>
      <w:r>
        <w:rPr>
          <w:rFonts w:hint="cs"/>
          <w:rtl/>
        </w:rPr>
        <w:t>,</w:t>
      </w:r>
      <w:r>
        <w:rPr>
          <w:rtl/>
        </w:rPr>
        <w:t xml:space="preserve"> </w:t>
      </w:r>
      <w:bookmarkStart w:id="17068" w:name="_ETM_Q33_197480"/>
      <w:bookmarkEnd w:id="17068"/>
      <w:r>
        <w:rPr>
          <w:rtl/>
        </w:rPr>
        <w:t>מוכ</w:t>
      </w:r>
      <w:r>
        <w:rPr>
          <w:rFonts w:hint="cs"/>
          <w:rtl/>
        </w:rPr>
        <w:t xml:space="preserve">נים </w:t>
      </w:r>
      <w:bookmarkStart w:id="17069" w:name="_ETM_Q33_197800"/>
      <w:bookmarkStart w:id="17070" w:name="_ETM_Q33_198009"/>
      <w:bookmarkEnd w:id="17069"/>
      <w:bookmarkEnd w:id="17070"/>
      <w:r>
        <w:rPr>
          <w:rtl/>
        </w:rPr>
        <w:t xml:space="preserve">להקריב </w:t>
      </w:r>
      <w:bookmarkStart w:id="17071" w:name="_ETM_Q33_198579"/>
      <w:bookmarkEnd w:id="17071"/>
      <w:r>
        <w:rPr>
          <w:rtl/>
        </w:rPr>
        <w:t xml:space="preserve">חלק </w:t>
      </w:r>
      <w:bookmarkStart w:id="17072" w:name="_ETM_Q33_199150"/>
      <w:bookmarkEnd w:id="17072"/>
      <w:r>
        <w:rPr>
          <w:rtl/>
        </w:rPr>
        <w:t xml:space="preserve">מהחטופים </w:t>
      </w:r>
      <w:bookmarkStart w:id="17073" w:name="_ETM_Q33_200800"/>
      <w:bookmarkEnd w:id="17073"/>
      <w:r>
        <w:rPr>
          <w:rtl/>
        </w:rPr>
        <w:t xml:space="preserve">בשביל </w:t>
      </w:r>
      <w:bookmarkStart w:id="17074" w:name="_ETM_Q33_201279"/>
      <w:bookmarkEnd w:id="17074"/>
      <w:r>
        <w:rPr>
          <w:rtl/>
        </w:rPr>
        <w:t xml:space="preserve">מלחמת </w:t>
      </w:r>
      <w:bookmarkStart w:id="17075" w:name="_ETM_Q33_201789"/>
      <w:bookmarkEnd w:id="17075"/>
      <w:r>
        <w:rPr>
          <w:rtl/>
        </w:rPr>
        <w:t xml:space="preserve">הנצח </w:t>
      </w:r>
      <w:bookmarkStart w:id="17076" w:name="_ETM_Q33_202239"/>
      <w:bookmarkEnd w:id="17076"/>
      <w:r>
        <w:rPr>
          <w:rtl/>
        </w:rPr>
        <w:t>הזו</w:t>
      </w:r>
      <w:r>
        <w:rPr>
          <w:rFonts w:hint="cs"/>
          <w:rtl/>
        </w:rPr>
        <w:t xml:space="preserve"> –</w:t>
      </w:r>
      <w:r>
        <w:rPr>
          <w:rtl/>
        </w:rPr>
        <w:t xml:space="preserve"> </w:t>
      </w:r>
      <w:bookmarkStart w:id="17077" w:name="_ETM_Q33_203449"/>
      <w:bookmarkEnd w:id="17077"/>
      <w:r>
        <w:rPr>
          <w:rtl/>
        </w:rPr>
        <w:t xml:space="preserve">מה </w:t>
      </w:r>
      <w:bookmarkStart w:id="17078" w:name="_ETM_Q33_203749"/>
      <w:bookmarkEnd w:id="17078"/>
      <w:r>
        <w:rPr>
          <w:rtl/>
        </w:rPr>
        <w:t xml:space="preserve">אתם </w:t>
      </w:r>
      <w:bookmarkStart w:id="17079" w:name="_ETM_Q33_204019"/>
      <w:bookmarkEnd w:id="17079"/>
      <w:r>
        <w:rPr>
          <w:rFonts w:hint="cs"/>
          <w:rtl/>
        </w:rPr>
        <w:t xml:space="preserve">עוד </w:t>
      </w:r>
      <w:bookmarkStart w:id="17080" w:name="_ETM_Q33_207235"/>
      <w:bookmarkEnd w:id="17080"/>
      <w:r>
        <w:rPr>
          <w:rtl/>
        </w:rPr>
        <w:t xml:space="preserve">דורשים </w:t>
      </w:r>
      <w:bookmarkStart w:id="17081" w:name="_ETM_Q33_204560"/>
      <w:bookmarkEnd w:id="17081"/>
      <w:r>
        <w:rPr>
          <w:rFonts w:hint="cs"/>
          <w:rtl/>
        </w:rPr>
        <w:t>מ</w:t>
      </w:r>
      <w:r>
        <w:rPr>
          <w:rtl/>
        </w:rPr>
        <w:t xml:space="preserve">החיילים </w:t>
      </w:r>
      <w:bookmarkStart w:id="17082" w:name="_ETM_Q33_205099"/>
      <w:bookmarkEnd w:id="17082"/>
      <w:r>
        <w:rPr>
          <w:rtl/>
        </w:rPr>
        <w:t>שלנו</w:t>
      </w:r>
      <w:r>
        <w:rPr>
          <w:rFonts w:hint="cs"/>
          <w:rtl/>
        </w:rPr>
        <w:t>?</w:t>
      </w:r>
      <w:r>
        <w:rPr>
          <w:rtl/>
        </w:rPr>
        <w:t xml:space="preserve"> </w:t>
      </w:r>
      <w:bookmarkStart w:id="17083" w:name="_ETM_Q33_205989"/>
      <w:bookmarkEnd w:id="17083"/>
      <w:r>
        <w:rPr>
          <w:rtl/>
        </w:rPr>
        <w:t xml:space="preserve">להמשיך </w:t>
      </w:r>
      <w:bookmarkStart w:id="17084" w:name="_ETM_Q33_206559"/>
      <w:bookmarkEnd w:id="17084"/>
      <w:r>
        <w:rPr>
          <w:rtl/>
        </w:rPr>
        <w:t>ולשרת</w:t>
      </w:r>
      <w:bookmarkStart w:id="17085" w:name="_ETM_Q33_208350"/>
      <w:bookmarkStart w:id="17086" w:name="_ETM_Q33_208789"/>
      <w:bookmarkStart w:id="17087" w:name="_ETM_Q33_209179"/>
      <w:bookmarkStart w:id="17088" w:name="_ETM_Q33_209660"/>
      <w:bookmarkStart w:id="17089" w:name="_ETM_Q33_209779"/>
      <w:bookmarkEnd w:id="17085"/>
      <w:bookmarkEnd w:id="17086"/>
      <w:bookmarkEnd w:id="17087"/>
      <w:bookmarkEnd w:id="17088"/>
      <w:bookmarkEnd w:id="17089"/>
      <w:r>
        <w:rPr>
          <w:rFonts w:hint="cs"/>
          <w:rtl/>
        </w:rPr>
        <w:t xml:space="preserve"> את המ</w:t>
      </w:r>
      <w:r>
        <w:rPr>
          <w:rtl/>
        </w:rPr>
        <w:t xml:space="preserve">טרות </w:t>
      </w:r>
      <w:bookmarkStart w:id="17090" w:name="_ETM_Q33_210289"/>
      <w:bookmarkEnd w:id="17090"/>
      <w:r>
        <w:rPr>
          <w:rtl/>
        </w:rPr>
        <w:t xml:space="preserve">ההזויות </w:t>
      </w:r>
      <w:bookmarkStart w:id="17091" w:name="_ETM_Q33_210769"/>
      <w:bookmarkEnd w:id="17091"/>
      <w:r>
        <w:rPr>
          <w:rtl/>
        </w:rPr>
        <w:t>של</w:t>
      </w:r>
      <w:r>
        <w:rPr>
          <w:rFonts w:hint="cs"/>
          <w:rtl/>
        </w:rPr>
        <w:t>כם?</w:t>
      </w:r>
      <w:r>
        <w:rPr>
          <w:rFonts w:hint="cs"/>
        </w:rPr>
        <w:t xml:space="preserve"> </w:t>
      </w:r>
      <w:bookmarkStart w:id="17092" w:name="_ETM_Q33_212890"/>
      <w:bookmarkEnd w:id="17092"/>
    </w:p>
    <w:p w:rsidR="00CE3EFD" w:rsidRDefault="00CE3EFD" w:rsidP="00095C43">
      <w:pPr>
        <w:rPr>
          <w:rtl/>
        </w:rPr>
      </w:pPr>
      <w:bookmarkStart w:id="17093" w:name="_ETM_Q33_212006"/>
      <w:bookmarkStart w:id="17094" w:name="_ETM_Q33_212086"/>
      <w:bookmarkEnd w:id="17093"/>
      <w:bookmarkEnd w:id="17094"/>
    </w:p>
    <w:p w:rsidR="00CE3EFD" w:rsidRDefault="00CE3EFD" w:rsidP="006647E9">
      <w:pPr>
        <w:rPr>
          <w:rtl/>
        </w:rPr>
      </w:pPr>
      <w:bookmarkStart w:id="17095" w:name="_ETM_Q33_212150"/>
      <w:bookmarkStart w:id="17096" w:name="_ETM_Q33_212216"/>
      <w:bookmarkEnd w:id="17095"/>
      <w:bookmarkEnd w:id="17096"/>
      <w:r>
        <w:rPr>
          <w:rFonts w:hint="cs"/>
          <w:rtl/>
        </w:rPr>
        <w:t>א</w:t>
      </w:r>
      <w:r>
        <w:rPr>
          <w:rtl/>
        </w:rPr>
        <w:t xml:space="preserve">ז </w:t>
      </w:r>
      <w:bookmarkStart w:id="17097" w:name="_ETM_Q33_213100"/>
      <w:bookmarkEnd w:id="17097"/>
      <w:r>
        <w:rPr>
          <w:rtl/>
        </w:rPr>
        <w:t xml:space="preserve">קצת </w:t>
      </w:r>
      <w:bookmarkStart w:id="17098" w:name="_ETM_Q33_213399"/>
      <w:bookmarkEnd w:id="17098"/>
      <w:r>
        <w:rPr>
          <w:rtl/>
        </w:rPr>
        <w:t>נתונים</w:t>
      </w:r>
      <w:r>
        <w:rPr>
          <w:rFonts w:hint="cs"/>
          <w:rtl/>
        </w:rPr>
        <w:t xml:space="preserve">: </w:t>
      </w:r>
      <w:bookmarkStart w:id="17099" w:name="_ETM_Q33_214950"/>
      <w:bookmarkEnd w:id="17099"/>
      <w:r>
        <w:rPr>
          <w:rtl/>
        </w:rPr>
        <w:t>במשך</w:t>
      </w:r>
      <w:bookmarkStart w:id="17100" w:name="_ETM_Q33_215370"/>
      <w:bookmarkEnd w:id="17100"/>
      <w:r>
        <w:rPr>
          <w:rFonts w:hint="cs"/>
          <w:rtl/>
        </w:rPr>
        <w:t xml:space="preserve"> </w:t>
      </w:r>
      <w:r>
        <w:rPr>
          <w:rtl/>
        </w:rPr>
        <w:t xml:space="preserve">שנה </w:t>
      </w:r>
      <w:bookmarkStart w:id="17101" w:name="_ETM_Q33_215790"/>
      <w:bookmarkEnd w:id="17101"/>
      <w:r>
        <w:rPr>
          <w:rtl/>
        </w:rPr>
        <w:t xml:space="preserve">וחצי </w:t>
      </w:r>
      <w:bookmarkStart w:id="17102" w:name="_ETM_Q33_217140"/>
      <w:bookmarkStart w:id="17103" w:name="_ETM_Q33_217440"/>
      <w:bookmarkStart w:id="17104" w:name="_ETM_Q33_218339"/>
      <w:bookmarkEnd w:id="17102"/>
      <w:bookmarkEnd w:id="17103"/>
      <w:bookmarkEnd w:id="17104"/>
      <w:r>
        <w:rPr>
          <w:rFonts w:hint="cs"/>
          <w:rtl/>
        </w:rPr>
        <w:t xml:space="preserve">שירתו </w:t>
      </w:r>
      <w:r>
        <w:rPr>
          <w:rtl/>
        </w:rPr>
        <w:t xml:space="preserve">אנשי </w:t>
      </w:r>
      <w:bookmarkStart w:id="17105" w:name="_ETM_Q33_219989"/>
      <w:bookmarkEnd w:id="17105"/>
      <w:r>
        <w:rPr>
          <w:rtl/>
        </w:rPr>
        <w:t>המילואים</w:t>
      </w:r>
      <w:r w:rsidRPr="003F41A6">
        <w:rPr>
          <w:rFonts w:hint="cs"/>
          <w:rtl/>
        </w:rPr>
        <w:t xml:space="preserve"> </w:t>
      </w:r>
      <w:r>
        <w:rPr>
          <w:rFonts w:hint="cs"/>
          <w:rtl/>
        </w:rPr>
        <w:t>ב</w:t>
      </w:r>
      <w:bookmarkStart w:id="17106" w:name="_ETM_Q33_219030"/>
      <w:bookmarkEnd w:id="17106"/>
      <w:r>
        <w:rPr>
          <w:rtl/>
        </w:rPr>
        <w:t xml:space="preserve">ממוצע </w:t>
      </w:r>
      <w:bookmarkStart w:id="17107" w:name="_ETM_Q33_220640"/>
      <w:bookmarkEnd w:id="17107"/>
      <w:r>
        <w:rPr>
          <w:rFonts w:hint="cs"/>
          <w:rtl/>
        </w:rPr>
        <w:t>200</w:t>
      </w:r>
      <w:r>
        <w:rPr>
          <w:rtl/>
        </w:rPr>
        <w:t xml:space="preserve"> </w:t>
      </w:r>
      <w:bookmarkStart w:id="17108" w:name="_ETM_Q33_221149"/>
      <w:bookmarkEnd w:id="17108"/>
      <w:r>
        <w:rPr>
          <w:rtl/>
        </w:rPr>
        <w:t>יום</w:t>
      </w:r>
      <w:r>
        <w:rPr>
          <w:rFonts w:hint="cs"/>
          <w:rtl/>
        </w:rPr>
        <w:t xml:space="preserve">. 200 יום שירתו </w:t>
      </w:r>
      <w:bookmarkStart w:id="17109" w:name="_ETM_Q33_223528"/>
      <w:bookmarkEnd w:id="17109"/>
      <w:r>
        <w:rPr>
          <w:rFonts w:hint="cs"/>
          <w:rtl/>
        </w:rPr>
        <w:t>אנשי המילואים</w:t>
      </w:r>
      <w:bookmarkStart w:id="17110" w:name="_ETM_Q33_222210"/>
      <w:bookmarkStart w:id="17111" w:name="_ETM_Q33_223020"/>
      <w:bookmarkStart w:id="17112" w:name="_ETM_Q33_223530"/>
      <w:bookmarkStart w:id="17113" w:name="_ETM_Q33_224970"/>
      <w:bookmarkEnd w:id="17110"/>
      <w:bookmarkEnd w:id="17111"/>
      <w:bookmarkEnd w:id="17112"/>
      <w:bookmarkEnd w:id="17113"/>
      <w:r w:rsidR="006647E9">
        <w:rPr>
          <w:rFonts w:hint="cs"/>
          <w:rtl/>
        </w:rPr>
        <w:t>.</w:t>
      </w:r>
      <w:r>
        <w:rPr>
          <w:rFonts w:hint="cs"/>
          <w:rtl/>
        </w:rPr>
        <w:t xml:space="preserve"> </w:t>
      </w:r>
      <w:r>
        <w:rPr>
          <w:rtl/>
        </w:rPr>
        <w:t xml:space="preserve">מתוכם </w:t>
      </w:r>
      <w:bookmarkStart w:id="17114" w:name="_ETM_Q33_225659"/>
      <w:bookmarkEnd w:id="17114"/>
      <w:r>
        <w:rPr>
          <w:rtl/>
        </w:rPr>
        <w:t>כ-100</w:t>
      </w:r>
      <w:r>
        <w:rPr>
          <w:rFonts w:hint="cs"/>
          <w:rtl/>
        </w:rPr>
        <w:t>,</w:t>
      </w:r>
      <w:r>
        <w:rPr>
          <w:rtl/>
        </w:rPr>
        <w:t xml:space="preserve">000 </w:t>
      </w:r>
      <w:bookmarkStart w:id="17115" w:name="_ETM_Q33_226680"/>
      <w:bookmarkEnd w:id="17115"/>
      <w:r>
        <w:rPr>
          <w:rtl/>
        </w:rPr>
        <w:t xml:space="preserve">אנשי </w:t>
      </w:r>
      <w:bookmarkStart w:id="17116" w:name="_ETM_Q33_227040"/>
      <w:bookmarkEnd w:id="17116"/>
      <w:r>
        <w:rPr>
          <w:rtl/>
        </w:rPr>
        <w:t xml:space="preserve">מילואים </w:t>
      </w:r>
      <w:bookmarkStart w:id="17117" w:name="_ETM_Q33_227820"/>
      <w:bookmarkEnd w:id="17117"/>
      <w:r>
        <w:rPr>
          <w:rtl/>
        </w:rPr>
        <w:t xml:space="preserve">הם </w:t>
      </w:r>
      <w:bookmarkStart w:id="17118" w:name="_ETM_Q33_228090"/>
      <w:bookmarkEnd w:id="17118"/>
      <w:r>
        <w:rPr>
          <w:rtl/>
        </w:rPr>
        <w:t xml:space="preserve">בעלי </w:t>
      </w:r>
      <w:bookmarkStart w:id="17119" w:name="_ETM_Q33_228450"/>
      <w:bookmarkEnd w:id="17119"/>
      <w:r>
        <w:rPr>
          <w:rtl/>
        </w:rPr>
        <w:t>משפחות</w:t>
      </w:r>
      <w:r>
        <w:rPr>
          <w:rFonts w:hint="cs"/>
          <w:rtl/>
        </w:rPr>
        <w:t>,</w:t>
      </w:r>
      <w:r>
        <w:rPr>
          <w:rtl/>
        </w:rPr>
        <w:t xml:space="preserve"> </w:t>
      </w:r>
      <w:bookmarkStart w:id="17120" w:name="_ETM_Q33_229909"/>
      <w:bookmarkEnd w:id="17120"/>
      <w:r>
        <w:rPr>
          <w:rtl/>
        </w:rPr>
        <w:t xml:space="preserve">ויש </w:t>
      </w:r>
      <w:bookmarkStart w:id="17121" w:name="_ETM_Q33_230229"/>
      <w:bookmarkEnd w:id="17121"/>
      <w:r>
        <w:rPr>
          <w:rtl/>
        </w:rPr>
        <w:t xml:space="preserve">שם </w:t>
      </w:r>
      <w:bookmarkStart w:id="17122" w:name="_ETM_Q33_230739"/>
      <w:bookmarkEnd w:id="17122"/>
      <w:r>
        <w:rPr>
          <w:rtl/>
        </w:rPr>
        <w:t xml:space="preserve">כרבע </w:t>
      </w:r>
      <w:bookmarkStart w:id="17123" w:name="_ETM_Q33_231190"/>
      <w:bookmarkEnd w:id="17123"/>
      <w:r>
        <w:rPr>
          <w:rFonts w:hint="cs"/>
          <w:rtl/>
        </w:rPr>
        <w:t>מיליון</w:t>
      </w:r>
      <w:r>
        <w:rPr>
          <w:rtl/>
        </w:rPr>
        <w:t xml:space="preserve"> </w:t>
      </w:r>
      <w:bookmarkStart w:id="17124" w:name="_ETM_Q33_231579"/>
      <w:bookmarkEnd w:id="17124"/>
      <w:r>
        <w:rPr>
          <w:rtl/>
        </w:rPr>
        <w:t>ילדים</w:t>
      </w:r>
      <w:r>
        <w:rPr>
          <w:rFonts w:hint="cs"/>
          <w:rtl/>
        </w:rPr>
        <w:t>.</w:t>
      </w:r>
      <w:r>
        <w:rPr>
          <w:rtl/>
        </w:rPr>
        <w:t xml:space="preserve"> </w:t>
      </w:r>
      <w:bookmarkStart w:id="17125" w:name="_ETM_Q33_233090"/>
      <w:bookmarkEnd w:id="17125"/>
      <w:r>
        <w:rPr>
          <w:rtl/>
        </w:rPr>
        <w:t xml:space="preserve">אז </w:t>
      </w:r>
      <w:bookmarkStart w:id="17126" w:name="_ETM_Q33_233270"/>
      <w:bookmarkEnd w:id="17126"/>
      <w:r>
        <w:rPr>
          <w:rtl/>
        </w:rPr>
        <w:t xml:space="preserve">המדינה </w:t>
      </w:r>
      <w:bookmarkStart w:id="17127" w:name="_ETM_Q33_233899"/>
      <w:bookmarkEnd w:id="17127"/>
      <w:r>
        <w:rPr>
          <w:rtl/>
        </w:rPr>
        <w:t>הזאת</w:t>
      </w:r>
      <w:r>
        <w:rPr>
          <w:rFonts w:hint="cs"/>
          <w:rtl/>
        </w:rPr>
        <w:t>,</w:t>
      </w:r>
      <w:r>
        <w:rPr>
          <w:rtl/>
        </w:rPr>
        <w:t xml:space="preserve"> </w:t>
      </w:r>
      <w:bookmarkStart w:id="17128" w:name="_ETM_Q33_234640"/>
      <w:bookmarkEnd w:id="17128"/>
      <w:r>
        <w:rPr>
          <w:rtl/>
        </w:rPr>
        <w:t xml:space="preserve">לא </w:t>
      </w:r>
      <w:bookmarkStart w:id="17129" w:name="_ETM_Q33_234850"/>
      <w:bookmarkEnd w:id="17129"/>
      <w:r>
        <w:rPr>
          <w:rtl/>
        </w:rPr>
        <w:t>ז</w:t>
      </w:r>
      <w:r>
        <w:rPr>
          <w:rFonts w:hint="cs"/>
          <w:rtl/>
        </w:rPr>
        <w:t>ו</w:t>
      </w:r>
      <w:r>
        <w:rPr>
          <w:rtl/>
        </w:rPr>
        <w:t xml:space="preserve"> </w:t>
      </w:r>
      <w:bookmarkStart w:id="17130" w:name="_ETM_Q33_235059"/>
      <w:bookmarkEnd w:id="17130"/>
      <w:r>
        <w:rPr>
          <w:rtl/>
        </w:rPr>
        <w:t xml:space="preserve">בלבד </w:t>
      </w:r>
      <w:bookmarkStart w:id="17131" w:name="_ETM_Q33_235569"/>
      <w:bookmarkEnd w:id="17131"/>
      <w:r>
        <w:rPr>
          <w:rtl/>
        </w:rPr>
        <w:t xml:space="preserve">שמקשה </w:t>
      </w:r>
      <w:bookmarkStart w:id="17132" w:name="_ETM_Q33_236679"/>
      <w:bookmarkEnd w:id="17132"/>
      <w:r>
        <w:rPr>
          <w:rtl/>
        </w:rPr>
        <w:t xml:space="preserve">על </w:t>
      </w:r>
      <w:bookmarkStart w:id="17133" w:name="_ETM_Q33_236769"/>
      <w:bookmarkEnd w:id="17133"/>
      <w:r>
        <w:rPr>
          <w:rtl/>
        </w:rPr>
        <w:t>החיים</w:t>
      </w:r>
      <w:r>
        <w:rPr>
          <w:rFonts w:hint="cs"/>
          <w:rtl/>
        </w:rPr>
        <w:t>,</w:t>
      </w:r>
      <w:r>
        <w:rPr>
          <w:rtl/>
        </w:rPr>
        <w:t xml:space="preserve"> </w:t>
      </w:r>
      <w:bookmarkStart w:id="17134" w:name="_ETM_Q33_237590"/>
      <w:bookmarkEnd w:id="17134"/>
      <w:r>
        <w:rPr>
          <w:rtl/>
        </w:rPr>
        <w:t xml:space="preserve">לא </w:t>
      </w:r>
      <w:bookmarkStart w:id="17135" w:name="_ETM_Q33_237860"/>
      <w:bookmarkEnd w:id="17135"/>
      <w:r>
        <w:rPr>
          <w:rtl/>
        </w:rPr>
        <w:t>ז</w:t>
      </w:r>
      <w:r>
        <w:rPr>
          <w:rFonts w:hint="cs"/>
          <w:rtl/>
        </w:rPr>
        <w:t>ו</w:t>
      </w:r>
      <w:r>
        <w:rPr>
          <w:rtl/>
        </w:rPr>
        <w:t xml:space="preserve"> </w:t>
      </w:r>
      <w:bookmarkStart w:id="17136" w:name="_ETM_Q33_238070"/>
      <w:bookmarkEnd w:id="17136"/>
      <w:r>
        <w:rPr>
          <w:rtl/>
        </w:rPr>
        <w:t xml:space="preserve">בלבד </w:t>
      </w:r>
      <w:bookmarkStart w:id="17137" w:name="_ETM_Q33_238370"/>
      <w:bookmarkEnd w:id="17137"/>
      <w:r>
        <w:rPr>
          <w:rtl/>
        </w:rPr>
        <w:t>ש</w:t>
      </w:r>
      <w:bookmarkStart w:id="17138" w:name="_ETM_Q33_238520"/>
      <w:bookmarkEnd w:id="17138"/>
      <w:r>
        <w:rPr>
          <w:rtl/>
        </w:rPr>
        <w:t xml:space="preserve">שולחת </w:t>
      </w:r>
      <w:bookmarkStart w:id="17139" w:name="_ETM_Q33_239090"/>
      <w:bookmarkEnd w:id="17139"/>
      <w:r>
        <w:rPr>
          <w:rtl/>
        </w:rPr>
        <w:t xml:space="preserve">את </w:t>
      </w:r>
      <w:bookmarkStart w:id="17140" w:name="_ETM_Q33_239240"/>
      <w:bookmarkEnd w:id="17140"/>
      <w:r>
        <w:rPr>
          <w:rtl/>
        </w:rPr>
        <w:t xml:space="preserve">המילואימניקים </w:t>
      </w:r>
      <w:bookmarkStart w:id="17141" w:name="_ETM_Q33_240530"/>
      <w:bookmarkEnd w:id="17141"/>
      <w:r>
        <w:rPr>
          <w:rtl/>
        </w:rPr>
        <w:t xml:space="preserve">ואת </w:t>
      </w:r>
      <w:bookmarkStart w:id="17142" w:name="_ETM_Q33_240740"/>
      <w:bookmarkEnd w:id="17142"/>
      <w:r>
        <w:rPr>
          <w:rtl/>
        </w:rPr>
        <w:t xml:space="preserve">החיילים </w:t>
      </w:r>
      <w:bookmarkStart w:id="17143" w:name="_ETM_Q33_241310"/>
      <w:bookmarkEnd w:id="17143"/>
      <w:r>
        <w:rPr>
          <w:rtl/>
        </w:rPr>
        <w:t xml:space="preserve">למלחמת </w:t>
      </w:r>
      <w:bookmarkStart w:id="17144" w:name="_ETM_Q33_241940"/>
      <w:bookmarkEnd w:id="17144"/>
      <w:r>
        <w:rPr>
          <w:rtl/>
        </w:rPr>
        <w:t>הנצח</w:t>
      </w:r>
      <w:r>
        <w:rPr>
          <w:rFonts w:hint="cs"/>
          <w:rtl/>
        </w:rPr>
        <w:t>,</w:t>
      </w:r>
      <w:r>
        <w:rPr>
          <w:rtl/>
        </w:rPr>
        <w:t xml:space="preserve"> </w:t>
      </w:r>
      <w:bookmarkStart w:id="17145" w:name="_ETM_Q33_243089"/>
      <w:bookmarkEnd w:id="17145"/>
      <w:r>
        <w:rPr>
          <w:rtl/>
        </w:rPr>
        <w:t xml:space="preserve">היא </w:t>
      </w:r>
      <w:bookmarkStart w:id="17146" w:name="_ETM_Q33_243210"/>
      <w:bookmarkEnd w:id="17146"/>
      <w:r>
        <w:rPr>
          <w:rtl/>
        </w:rPr>
        <w:t xml:space="preserve">גם </w:t>
      </w:r>
      <w:bookmarkStart w:id="17147" w:name="_ETM_Q33_243359"/>
      <w:bookmarkEnd w:id="17147"/>
      <w:r>
        <w:rPr>
          <w:rtl/>
        </w:rPr>
        <w:t xml:space="preserve">לא </w:t>
      </w:r>
      <w:bookmarkStart w:id="17148" w:name="_ETM_Q33_243989"/>
      <w:bookmarkEnd w:id="17148"/>
      <w:r>
        <w:rPr>
          <w:rFonts w:hint="cs"/>
          <w:rtl/>
        </w:rPr>
        <w:t>עוזרת לה</w:t>
      </w:r>
      <w:bookmarkStart w:id="17149" w:name="_ETM_Q33_244140"/>
      <w:bookmarkEnd w:id="17149"/>
      <w:r>
        <w:rPr>
          <w:rtl/>
        </w:rPr>
        <w:t xml:space="preserve">ם </w:t>
      </w:r>
      <w:bookmarkStart w:id="17150" w:name="_ETM_Q33_244259"/>
      <w:bookmarkEnd w:id="17150"/>
      <w:r>
        <w:rPr>
          <w:rFonts w:hint="cs"/>
          <w:rtl/>
        </w:rPr>
        <w:t>ב</w:t>
      </w:r>
      <w:r>
        <w:rPr>
          <w:rtl/>
        </w:rPr>
        <w:t xml:space="preserve">דברים </w:t>
      </w:r>
      <w:bookmarkStart w:id="17151" w:name="_ETM_Q33_244619"/>
      <w:bookmarkEnd w:id="17151"/>
      <w:r>
        <w:rPr>
          <w:rtl/>
        </w:rPr>
        <w:t>הקטנים</w:t>
      </w:r>
      <w:r>
        <w:rPr>
          <w:rFonts w:hint="cs"/>
          <w:rtl/>
        </w:rPr>
        <w:t>.</w:t>
      </w:r>
      <w:r>
        <w:rPr>
          <w:rtl/>
        </w:rPr>
        <w:t xml:space="preserve"> </w:t>
      </w:r>
      <w:bookmarkStart w:id="17152" w:name="_ETM_Q33_245670"/>
      <w:bookmarkEnd w:id="17152"/>
      <w:r>
        <w:rPr>
          <w:rtl/>
        </w:rPr>
        <w:t>תסתדרו</w:t>
      </w:r>
      <w:r>
        <w:rPr>
          <w:rFonts w:hint="cs"/>
          <w:rtl/>
        </w:rPr>
        <w:t>,</w:t>
      </w:r>
      <w:r>
        <w:rPr>
          <w:rtl/>
        </w:rPr>
        <w:t xml:space="preserve"> </w:t>
      </w:r>
      <w:bookmarkStart w:id="17153" w:name="_ETM_Q33_246600"/>
      <w:bookmarkEnd w:id="17153"/>
      <w:r>
        <w:rPr>
          <w:rtl/>
        </w:rPr>
        <w:t xml:space="preserve">אנחנו </w:t>
      </w:r>
      <w:bookmarkStart w:id="17154" w:name="_ETM_Q33_246959"/>
      <w:bookmarkEnd w:id="17154"/>
      <w:r>
        <w:rPr>
          <w:rtl/>
        </w:rPr>
        <w:t xml:space="preserve">רואים </w:t>
      </w:r>
      <w:bookmarkStart w:id="17155" w:name="_ETM_Q33_247140"/>
      <w:bookmarkEnd w:id="17155"/>
      <w:r>
        <w:rPr>
          <w:rtl/>
        </w:rPr>
        <w:t xml:space="preserve">שאתם </w:t>
      </w:r>
      <w:bookmarkStart w:id="17156" w:name="_ETM_Q33_247469"/>
      <w:bookmarkEnd w:id="17156"/>
      <w:r>
        <w:rPr>
          <w:rtl/>
        </w:rPr>
        <w:t>גיבורים</w:t>
      </w:r>
      <w:r>
        <w:rPr>
          <w:rFonts w:hint="cs"/>
          <w:rtl/>
        </w:rPr>
        <w:t>.</w:t>
      </w:r>
      <w:r>
        <w:rPr>
          <w:rtl/>
        </w:rPr>
        <w:t xml:space="preserve"> </w:t>
      </w:r>
      <w:bookmarkStart w:id="17157" w:name="_ETM_Q33_247810"/>
      <w:bookmarkStart w:id="17158" w:name="_ETM_Q33_248319"/>
      <w:bookmarkEnd w:id="17157"/>
      <w:bookmarkEnd w:id="17158"/>
      <w:r>
        <w:rPr>
          <w:rtl/>
        </w:rPr>
        <w:t xml:space="preserve">אנחנו </w:t>
      </w:r>
      <w:bookmarkStart w:id="17159" w:name="_ETM_Q33_248590"/>
      <w:bookmarkEnd w:id="17159"/>
      <w:r>
        <w:rPr>
          <w:rtl/>
        </w:rPr>
        <w:t xml:space="preserve">גאים </w:t>
      </w:r>
      <w:bookmarkStart w:id="17160" w:name="_ETM_Q33_249040"/>
      <w:bookmarkEnd w:id="17160"/>
      <w:r>
        <w:rPr>
          <w:rtl/>
        </w:rPr>
        <w:t>בכם</w:t>
      </w:r>
      <w:r>
        <w:rPr>
          <w:rFonts w:hint="cs"/>
          <w:rtl/>
        </w:rPr>
        <w:t>,</w:t>
      </w:r>
      <w:r>
        <w:rPr>
          <w:rtl/>
        </w:rPr>
        <w:t xml:space="preserve"> </w:t>
      </w:r>
      <w:bookmarkStart w:id="17161" w:name="_ETM_Q33_249670"/>
      <w:bookmarkEnd w:id="17161"/>
      <w:r>
        <w:rPr>
          <w:rtl/>
        </w:rPr>
        <w:t xml:space="preserve">אתם </w:t>
      </w:r>
      <w:bookmarkStart w:id="17162" w:name="_ETM_Q33_249939"/>
      <w:bookmarkEnd w:id="17162"/>
      <w:r>
        <w:rPr>
          <w:rtl/>
        </w:rPr>
        <w:t>גיבורים</w:t>
      </w:r>
      <w:r>
        <w:rPr>
          <w:rFonts w:hint="cs"/>
          <w:rtl/>
        </w:rPr>
        <w:t>.</w:t>
      </w:r>
      <w:r>
        <w:rPr>
          <w:rtl/>
        </w:rPr>
        <w:t xml:space="preserve"> </w:t>
      </w:r>
      <w:bookmarkStart w:id="17163" w:name="_ETM_Q33_250340"/>
      <w:bookmarkEnd w:id="17163"/>
    </w:p>
    <w:p w:rsidR="00CE3EFD" w:rsidRDefault="00CE3EFD" w:rsidP="00095C43">
      <w:pPr>
        <w:rPr>
          <w:rtl/>
        </w:rPr>
      </w:pPr>
      <w:bookmarkStart w:id="17164" w:name="_ETM_Q33_252093"/>
      <w:bookmarkStart w:id="17165" w:name="_ETM_Q33_252171"/>
      <w:bookmarkEnd w:id="17164"/>
      <w:bookmarkEnd w:id="17165"/>
    </w:p>
    <w:p w:rsidR="00CE3EFD" w:rsidRDefault="00CE3EFD" w:rsidP="006647E9">
      <w:pPr>
        <w:rPr>
          <w:rtl/>
        </w:rPr>
      </w:pPr>
      <w:bookmarkStart w:id="17166" w:name="_ETM_Q33_252271"/>
      <w:bookmarkStart w:id="17167" w:name="_ETM_Q33_252325"/>
      <w:bookmarkStart w:id="17168" w:name="_ETM_Q33_251630"/>
      <w:bookmarkEnd w:id="17166"/>
      <w:bookmarkEnd w:id="17167"/>
      <w:bookmarkEnd w:id="17168"/>
      <w:r>
        <w:rPr>
          <w:rtl/>
        </w:rPr>
        <w:t xml:space="preserve">אז </w:t>
      </w:r>
      <w:bookmarkStart w:id="17169" w:name="_ETM_Q33_251840"/>
      <w:bookmarkEnd w:id="17169"/>
      <w:r>
        <w:rPr>
          <w:rtl/>
        </w:rPr>
        <w:t>עכשיו</w:t>
      </w:r>
      <w:r>
        <w:rPr>
          <w:rFonts w:hint="cs"/>
          <w:rtl/>
        </w:rPr>
        <w:t>,</w:t>
      </w:r>
      <w:r>
        <w:rPr>
          <w:rtl/>
        </w:rPr>
        <w:t xml:space="preserve"> </w:t>
      </w:r>
      <w:bookmarkStart w:id="17170" w:name="_ETM_Q33_252829"/>
      <w:bookmarkEnd w:id="17170"/>
      <w:r>
        <w:rPr>
          <w:rtl/>
        </w:rPr>
        <w:t xml:space="preserve">מה </w:t>
      </w:r>
      <w:bookmarkStart w:id="17171" w:name="_ETM_Q33_253100"/>
      <w:bookmarkEnd w:id="17171"/>
      <w:r>
        <w:rPr>
          <w:rtl/>
        </w:rPr>
        <w:t xml:space="preserve">אנחנו </w:t>
      </w:r>
      <w:bookmarkStart w:id="17172" w:name="_ETM_Q33_253340"/>
      <w:bookmarkEnd w:id="17172"/>
      <w:r>
        <w:rPr>
          <w:rtl/>
        </w:rPr>
        <w:t>מבקשים</w:t>
      </w:r>
      <w:r>
        <w:rPr>
          <w:rFonts w:hint="cs"/>
          <w:rtl/>
        </w:rPr>
        <w:t>?</w:t>
      </w:r>
      <w:r>
        <w:rPr>
          <w:rtl/>
        </w:rPr>
        <w:t xml:space="preserve"> </w:t>
      </w:r>
      <w:bookmarkStart w:id="17173" w:name="_ETM_Q33_254409"/>
      <w:bookmarkEnd w:id="17173"/>
      <w:r>
        <w:rPr>
          <w:rtl/>
        </w:rPr>
        <w:t xml:space="preserve">כמו </w:t>
      </w:r>
      <w:bookmarkStart w:id="17174" w:name="_ETM_Q33_254740"/>
      <w:bookmarkEnd w:id="17174"/>
      <w:r>
        <w:rPr>
          <w:rtl/>
        </w:rPr>
        <w:t xml:space="preserve">שאתם </w:t>
      </w:r>
      <w:bookmarkStart w:id="17175" w:name="_ETM_Q33_255069"/>
      <w:bookmarkEnd w:id="17175"/>
      <w:r>
        <w:rPr>
          <w:rtl/>
        </w:rPr>
        <w:t xml:space="preserve">ביקשתם </w:t>
      </w:r>
      <w:bookmarkStart w:id="17176" w:name="_ETM_Q33_255670"/>
      <w:bookmarkEnd w:id="17176"/>
      <w:r>
        <w:rPr>
          <w:rFonts w:hint="cs"/>
          <w:rtl/>
        </w:rPr>
        <w:t>ל</w:t>
      </w:r>
      <w:r>
        <w:rPr>
          <w:rtl/>
        </w:rPr>
        <w:t xml:space="preserve">אחינו </w:t>
      </w:r>
      <w:bookmarkStart w:id="17177" w:name="_ETM_Q33_256000"/>
      <w:bookmarkEnd w:id="17177"/>
      <w:r>
        <w:rPr>
          <w:rtl/>
        </w:rPr>
        <w:t>החרדים</w:t>
      </w:r>
      <w:r>
        <w:rPr>
          <w:rFonts w:hint="cs"/>
          <w:rtl/>
        </w:rPr>
        <w:t xml:space="preserve"> </w:t>
      </w:r>
      <w:r>
        <w:rPr>
          <w:rtl/>
        </w:rPr>
        <w:t xml:space="preserve">– </w:t>
      </w:r>
      <w:bookmarkStart w:id="17178" w:name="_ETM_Q33_256970"/>
      <w:bookmarkEnd w:id="17178"/>
      <w:r>
        <w:rPr>
          <w:rtl/>
        </w:rPr>
        <w:t>סבסוד</w:t>
      </w:r>
      <w:bookmarkStart w:id="17179" w:name="_ETM_Q33_257569"/>
      <w:bookmarkEnd w:id="17179"/>
      <w:r>
        <w:rPr>
          <w:rFonts w:hint="cs"/>
          <w:rtl/>
        </w:rPr>
        <w:t xml:space="preserve"> </w:t>
      </w:r>
      <w:r>
        <w:rPr>
          <w:rtl/>
        </w:rPr>
        <w:t xml:space="preserve">מעונות </w:t>
      </w:r>
      <w:bookmarkStart w:id="17180" w:name="_ETM_Q33_257959"/>
      <w:bookmarkEnd w:id="17180"/>
      <w:r>
        <w:rPr>
          <w:rtl/>
        </w:rPr>
        <w:t>היום</w:t>
      </w:r>
      <w:r>
        <w:rPr>
          <w:rFonts w:hint="cs"/>
          <w:rtl/>
        </w:rPr>
        <w:t>,</w:t>
      </w:r>
      <w:r>
        <w:rPr>
          <w:rtl/>
        </w:rPr>
        <w:t xml:space="preserve"> </w:t>
      </w:r>
      <w:bookmarkStart w:id="17181" w:name="_ETM_Q33_259370"/>
      <w:bookmarkEnd w:id="17181"/>
      <w:r>
        <w:rPr>
          <w:rtl/>
        </w:rPr>
        <w:t xml:space="preserve">מה </w:t>
      </w:r>
      <w:bookmarkStart w:id="17182" w:name="_ETM_Q33_259580"/>
      <w:bookmarkEnd w:id="17182"/>
      <w:r>
        <w:rPr>
          <w:rtl/>
        </w:rPr>
        <w:t xml:space="preserve">שהיה </w:t>
      </w:r>
      <w:bookmarkStart w:id="17183" w:name="_ETM_Q33_260420"/>
      <w:bookmarkStart w:id="17184" w:name="_ETM_Q33_260569"/>
      <w:bookmarkEnd w:id="17183"/>
      <w:bookmarkEnd w:id="17184"/>
      <w:r>
        <w:rPr>
          <w:rtl/>
        </w:rPr>
        <w:t>כ</w:t>
      </w:r>
      <w:r>
        <w:rPr>
          <w:rFonts w:hint="cs"/>
          <w:rtl/>
        </w:rPr>
        <w:t xml:space="preserve">ל כך </w:t>
      </w:r>
      <w:bookmarkStart w:id="17185" w:name="_ETM_Q33_260729"/>
      <w:bookmarkEnd w:id="17185"/>
      <w:r>
        <w:rPr>
          <w:rFonts w:hint="cs"/>
          <w:rtl/>
        </w:rPr>
        <w:t>ה</w:t>
      </w:r>
      <w:r>
        <w:rPr>
          <w:rtl/>
        </w:rPr>
        <w:t xml:space="preserve">רבה </w:t>
      </w:r>
      <w:bookmarkStart w:id="17186" w:name="_ETM_Q33_260969"/>
      <w:bookmarkEnd w:id="17186"/>
      <w:r>
        <w:rPr>
          <w:rtl/>
        </w:rPr>
        <w:t xml:space="preserve">שנים </w:t>
      </w:r>
      <w:bookmarkStart w:id="17187" w:name="_ETM_Q33_262200"/>
      <w:bookmarkEnd w:id="17187"/>
      <w:r>
        <w:rPr>
          <w:rtl/>
        </w:rPr>
        <w:t xml:space="preserve">דבר </w:t>
      </w:r>
      <w:bookmarkStart w:id="17188" w:name="_ETM_Q33_262590"/>
      <w:bookmarkEnd w:id="17188"/>
      <w:r>
        <w:rPr>
          <w:rtl/>
        </w:rPr>
        <w:t>ברור</w:t>
      </w:r>
      <w:r>
        <w:rPr>
          <w:rFonts w:hint="cs"/>
          <w:rtl/>
        </w:rPr>
        <w:t xml:space="preserve">, דבר </w:t>
      </w:r>
      <w:bookmarkStart w:id="17189" w:name="_ETM_Q33_262628"/>
      <w:bookmarkEnd w:id="17189"/>
      <w:r>
        <w:rPr>
          <w:rFonts w:hint="cs"/>
          <w:rtl/>
        </w:rPr>
        <w:t xml:space="preserve">נורמלי אצלכם, </w:t>
      </w:r>
      <w:bookmarkStart w:id="17190" w:name="_ETM_Q33_262810"/>
      <w:bookmarkStart w:id="17191" w:name="_ETM_Q33_263079"/>
      <w:bookmarkStart w:id="17192" w:name="_ETM_Q33_263500"/>
      <w:bookmarkStart w:id="17193" w:name="_ETM_Q33_263740"/>
      <w:bookmarkStart w:id="17194" w:name="_ETM_Q33_263860"/>
      <w:bookmarkStart w:id="17195" w:name="_ETM_Q33_264370"/>
      <w:bookmarkEnd w:id="17190"/>
      <w:bookmarkEnd w:id="17191"/>
      <w:bookmarkEnd w:id="17192"/>
      <w:bookmarkEnd w:id="17193"/>
      <w:bookmarkEnd w:id="17194"/>
      <w:bookmarkEnd w:id="17195"/>
      <w:r>
        <w:rPr>
          <w:rtl/>
        </w:rPr>
        <w:t xml:space="preserve">לסבסד </w:t>
      </w:r>
      <w:bookmarkStart w:id="17196" w:name="_ETM_Q33_264940"/>
      <w:bookmarkEnd w:id="17196"/>
      <w:r>
        <w:rPr>
          <w:rtl/>
        </w:rPr>
        <w:t xml:space="preserve">את </w:t>
      </w:r>
      <w:bookmarkStart w:id="17197" w:name="_ETM_Q33_265090"/>
      <w:bookmarkEnd w:id="17197"/>
      <w:r>
        <w:rPr>
          <w:rtl/>
        </w:rPr>
        <w:t xml:space="preserve">מעונות </w:t>
      </w:r>
      <w:bookmarkStart w:id="17198" w:name="_ETM_Q33_265450"/>
      <w:bookmarkEnd w:id="17198"/>
      <w:r>
        <w:rPr>
          <w:rtl/>
        </w:rPr>
        <w:t xml:space="preserve">היום </w:t>
      </w:r>
      <w:bookmarkStart w:id="17199" w:name="_ETM_Q33_265690"/>
      <w:bookmarkEnd w:id="17199"/>
      <w:r>
        <w:rPr>
          <w:rtl/>
        </w:rPr>
        <w:t xml:space="preserve">למי </w:t>
      </w:r>
      <w:bookmarkStart w:id="17200" w:name="_ETM_Q33_265870"/>
      <w:bookmarkEnd w:id="17200"/>
      <w:r>
        <w:rPr>
          <w:rtl/>
        </w:rPr>
        <w:t xml:space="preserve">שלומד </w:t>
      </w:r>
      <w:bookmarkStart w:id="17201" w:name="_ETM_Q33_266230"/>
      <w:bookmarkEnd w:id="17201"/>
      <w:r>
        <w:rPr>
          <w:rtl/>
        </w:rPr>
        <w:t>תורה</w:t>
      </w:r>
      <w:r>
        <w:rPr>
          <w:rFonts w:hint="cs"/>
          <w:rtl/>
        </w:rPr>
        <w:t>.</w:t>
      </w:r>
      <w:r>
        <w:rPr>
          <w:rtl/>
        </w:rPr>
        <w:t xml:space="preserve"> </w:t>
      </w:r>
      <w:bookmarkStart w:id="17202" w:name="_ETM_Q33_267649"/>
      <w:bookmarkEnd w:id="17202"/>
      <w:r>
        <w:rPr>
          <w:rtl/>
        </w:rPr>
        <w:t>ביקש</w:t>
      </w:r>
      <w:r>
        <w:rPr>
          <w:rFonts w:hint="cs"/>
          <w:rtl/>
        </w:rPr>
        <w:t xml:space="preserve">נו </w:t>
      </w:r>
      <w:bookmarkStart w:id="17203" w:name="_ETM_Q33_268159"/>
      <w:bookmarkEnd w:id="17203"/>
      <w:r>
        <w:rPr>
          <w:rtl/>
        </w:rPr>
        <w:t>שוויון</w:t>
      </w:r>
      <w:r>
        <w:rPr>
          <w:rFonts w:hint="cs"/>
          <w:rtl/>
        </w:rPr>
        <w:t>,</w:t>
      </w:r>
      <w:r>
        <w:rPr>
          <w:rtl/>
        </w:rPr>
        <w:t xml:space="preserve"> </w:t>
      </w:r>
      <w:bookmarkStart w:id="17204" w:name="_ETM_Q33_269600"/>
      <w:bookmarkEnd w:id="17204"/>
      <w:r>
        <w:rPr>
          <w:rtl/>
        </w:rPr>
        <w:t xml:space="preserve">ביקשנו </w:t>
      </w:r>
      <w:bookmarkStart w:id="17205" w:name="_ETM_Q33_270110"/>
      <w:bookmarkEnd w:id="17205"/>
      <w:r>
        <w:rPr>
          <w:rtl/>
        </w:rPr>
        <w:t xml:space="preserve">שעבור </w:t>
      </w:r>
      <w:bookmarkStart w:id="17206" w:name="_ETM_Q33_270650"/>
      <w:bookmarkEnd w:id="17206"/>
      <w:r>
        <w:rPr>
          <w:rFonts w:hint="cs"/>
          <w:rtl/>
        </w:rPr>
        <w:t xml:space="preserve">אחינו ובנינו המשרתים, משרתי המילואים, </w:t>
      </w:r>
      <w:bookmarkStart w:id="17207" w:name="_ETM_Q33_271220"/>
      <w:bookmarkStart w:id="17208" w:name="_ETM_Q33_271850"/>
      <w:bookmarkStart w:id="17209" w:name="_ETM_Q33_273200"/>
      <w:bookmarkStart w:id="17210" w:name="_ETM_Q33_273650"/>
      <w:bookmarkStart w:id="17211" w:name="_ETM_Q33_274549"/>
      <w:bookmarkEnd w:id="17207"/>
      <w:bookmarkEnd w:id="17208"/>
      <w:bookmarkEnd w:id="17209"/>
      <w:bookmarkEnd w:id="17210"/>
      <w:bookmarkEnd w:id="17211"/>
      <w:r>
        <w:rPr>
          <w:rtl/>
        </w:rPr>
        <w:t xml:space="preserve">מי </w:t>
      </w:r>
      <w:bookmarkStart w:id="17212" w:name="_ETM_Q33_274939"/>
      <w:bookmarkEnd w:id="17212"/>
      <w:r>
        <w:rPr>
          <w:rtl/>
        </w:rPr>
        <w:t xml:space="preserve">שמשרת </w:t>
      </w:r>
      <w:bookmarkStart w:id="17213" w:name="_ETM_Q33_275479"/>
      <w:bookmarkEnd w:id="17213"/>
      <w:r>
        <w:rPr>
          <w:rtl/>
        </w:rPr>
        <w:t xml:space="preserve">למעלה </w:t>
      </w:r>
      <w:bookmarkStart w:id="17214" w:name="_ETM_Q33_275840"/>
      <w:bookmarkEnd w:id="17214"/>
      <w:r>
        <w:rPr>
          <w:rtl/>
        </w:rPr>
        <w:t xml:space="preserve">מ-30 </w:t>
      </w:r>
      <w:bookmarkStart w:id="17215" w:name="_ETM_Q33_276350"/>
      <w:bookmarkEnd w:id="17215"/>
      <w:r>
        <w:rPr>
          <w:rtl/>
        </w:rPr>
        <w:t>יום</w:t>
      </w:r>
      <w:r>
        <w:rPr>
          <w:rFonts w:hint="cs"/>
          <w:rtl/>
        </w:rPr>
        <w:t xml:space="preserve"> –</w:t>
      </w:r>
      <w:r>
        <w:rPr>
          <w:rtl/>
        </w:rPr>
        <w:t xml:space="preserve"> </w:t>
      </w:r>
      <w:bookmarkStart w:id="17216" w:name="_ETM_Q33_277189"/>
      <w:bookmarkEnd w:id="17216"/>
      <w:r>
        <w:rPr>
          <w:rtl/>
        </w:rPr>
        <w:t xml:space="preserve">שהמדינה </w:t>
      </w:r>
      <w:bookmarkStart w:id="17217" w:name="_ETM_Q33_277780"/>
      <w:bookmarkEnd w:id="17217"/>
      <w:r>
        <w:rPr>
          <w:rtl/>
        </w:rPr>
        <w:t xml:space="preserve">תתכבד </w:t>
      </w:r>
      <w:bookmarkStart w:id="17218" w:name="_ETM_Q33_279080"/>
      <w:bookmarkEnd w:id="17218"/>
      <w:r>
        <w:rPr>
          <w:rFonts w:hint="cs"/>
          <w:rtl/>
        </w:rPr>
        <w:t>ו</w:t>
      </w:r>
      <w:r>
        <w:rPr>
          <w:rtl/>
        </w:rPr>
        <w:t xml:space="preserve">תסבסד </w:t>
      </w:r>
      <w:bookmarkStart w:id="17219" w:name="_ETM_Q33_279650"/>
      <w:bookmarkEnd w:id="17219"/>
      <w:r>
        <w:rPr>
          <w:rtl/>
        </w:rPr>
        <w:t xml:space="preserve">עבורו </w:t>
      </w:r>
      <w:bookmarkStart w:id="17220" w:name="_ETM_Q33_280659"/>
      <w:bookmarkEnd w:id="17220"/>
      <w:r>
        <w:rPr>
          <w:rtl/>
        </w:rPr>
        <w:t xml:space="preserve">את </w:t>
      </w:r>
      <w:bookmarkStart w:id="17221" w:name="_ETM_Q33_280840"/>
      <w:bookmarkEnd w:id="17221"/>
      <w:r>
        <w:rPr>
          <w:rtl/>
        </w:rPr>
        <w:t xml:space="preserve">מעונות </w:t>
      </w:r>
      <w:bookmarkStart w:id="17222" w:name="_ETM_Q33_281229"/>
      <w:bookmarkEnd w:id="17222"/>
      <w:r>
        <w:rPr>
          <w:rtl/>
        </w:rPr>
        <w:t>היום</w:t>
      </w:r>
      <w:r>
        <w:rPr>
          <w:rFonts w:hint="cs"/>
          <w:rtl/>
        </w:rPr>
        <w:t>.</w:t>
      </w:r>
      <w:r>
        <w:rPr>
          <w:rtl/>
        </w:rPr>
        <w:t xml:space="preserve"> </w:t>
      </w:r>
      <w:bookmarkStart w:id="17223" w:name="_ETM_Q33_282969"/>
      <w:bookmarkEnd w:id="17223"/>
      <w:r>
        <w:rPr>
          <w:rtl/>
        </w:rPr>
        <w:t xml:space="preserve">אז </w:t>
      </w:r>
      <w:bookmarkStart w:id="17224" w:name="_ETM_Q33_283240"/>
      <w:bookmarkEnd w:id="17224"/>
      <w:r>
        <w:rPr>
          <w:rtl/>
        </w:rPr>
        <w:t>א</w:t>
      </w:r>
      <w:r>
        <w:rPr>
          <w:rFonts w:hint="cs"/>
          <w:rtl/>
        </w:rPr>
        <w:t>ו</w:t>
      </w:r>
      <w:r>
        <w:rPr>
          <w:rtl/>
        </w:rPr>
        <w:t xml:space="preserve">מנם </w:t>
      </w:r>
      <w:bookmarkStart w:id="17225" w:name="_ETM_Q33_283600"/>
      <w:bookmarkEnd w:id="17225"/>
      <w:r>
        <w:rPr>
          <w:rtl/>
        </w:rPr>
        <w:t xml:space="preserve">לאחרונה </w:t>
      </w:r>
      <w:bookmarkStart w:id="17226" w:name="_ETM_Q33_284079"/>
      <w:bookmarkEnd w:id="17226"/>
      <w:r>
        <w:rPr>
          <w:rFonts w:hint="cs"/>
          <w:rtl/>
        </w:rPr>
        <w:t>הוציא שר העבודה איזה ת</w:t>
      </w:r>
      <w:bookmarkStart w:id="17227" w:name="_ETM_Q33_284619"/>
      <w:bookmarkStart w:id="17228" w:name="_ETM_Q33_285100"/>
      <w:bookmarkStart w:id="17229" w:name="_ETM_Q33_285249"/>
      <w:bookmarkEnd w:id="17227"/>
      <w:bookmarkEnd w:id="17228"/>
      <w:bookmarkEnd w:id="17229"/>
      <w:r>
        <w:rPr>
          <w:rtl/>
        </w:rPr>
        <w:t xml:space="preserve">יקון </w:t>
      </w:r>
      <w:bookmarkStart w:id="17230" w:name="_ETM_Q33_285590"/>
      <w:bookmarkEnd w:id="17230"/>
      <w:r>
        <w:rPr>
          <w:rtl/>
        </w:rPr>
        <w:t>מסוים</w:t>
      </w:r>
      <w:r>
        <w:rPr>
          <w:rFonts w:hint="cs"/>
          <w:rtl/>
        </w:rPr>
        <w:t>,</w:t>
      </w:r>
      <w:r>
        <w:rPr>
          <w:rtl/>
        </w:rPr>
        <w:t xml:space="preserve"> </w:t>
      </w:r>
      <w:bookmarkStart w:id="17231" w:name="_ETM_Q33_286700"/>
      <w:bookmarkEnd w:id="17231"/>
      <w:r>
        <w:rPr>
          <w:rtl/>
        </w:rPr>
        <w:t xml:space="preserve">שלכאורה </w:t>
      </w:r>
      <w:bookmarkStart w:id="17232" w:name="_ETM_Q33_287270"/>
      <w:bookmarkEnd w:id="17232"/>
      <w:r>
        <w:rPr>
          <w:rtl/>
        </w:rPr>
        <w:t xml:space="preserve">סייע </w:t>
      </w:r>
      <w:bookmarkStart w:id="17233" w:name="_ETM_Q33_288600"/>
      <w:bookmarkEnd w:id="17233"/>
      <w:r>
        <w:rPr>
          <w:rtl/>
        </w:rPr>
        <w:t>ל</w:t>
      </w:r>
      <w:r>
        <w:rPr>
          <w:rFonts w:hint="cs"/>
          <w:rtl/>
        </w:rPr>
        <w:t xml:space="preserve">-9,000 אנשי </w:t>
      </w:r>
      <w:bookmarkStart w:id="17234" w:name="_ETM_Q33_289230"/>
      <w:bookmarkStart w:id="17235" w:name="_ETM_Q33_290040"/>
      <w:bookmarkStart w:id="17236" w:name="_ETM_Q33_290460"/>
      <w:bookmarkEnd w:id="17234"/>
      <w:bookmarkEnd w:id="17235"/>
      <w:bookmarkEnd w:id="17236"/>
      <w:r>
        <w:rPr>
          <w:rtl/>
        </w:rPr>
        <w:t>מילואים</w:t>
      </w:r>
      <w:r>
        <w:rPr>
          <w:rFonts w:hint="cs"/>
          <w:rtl/>
        </w:rPr>
        <w:t xml:space="preserve"> </w:t>
      </w:r>
      <w:r>
        <w:rPr>
          <w:rtl/>
        </w:rPr>
        <w:t>–</w:t>
      </w:r>
      <w:r>
        <w:rPr>
          <w:rFonts w:hint="cs"/>
          <w:rtl/>
        </w:rPr>
        <w:t xml:space="preserve"> </w:t>
      </w:r>
      <w:bookmarkStart w:id="17237" w:name="_ETM_Q33_291150"/>
      <w:bookmarkEnd w:id="17237"/>
      <w:r>
        <w:rPr>
          <w:rFonts w:hint="cs"/>
          <w:rtl/>
        </w:rPr>
        <w:t xml:space="preserve">אני </w:t>
      </w:r>
      <w:r>
        <w:rPr>
          <w:rtl/>
        </w:rPr>
        <w:t xml:space="preserve">מזכירה </w:t>
      </w:r>
      <w:bookmarkStart w:id="17238" w:name="_ETM_Q33_291510"/>
      <w:bookmarkEnd w:id="17238"/>
      <w:r>
        <w:rPr>
          <w:rtl/>
        </w:rPr>
        <w:t>לכם</w:t>
      </w:r>
      <w:r>
        <w:rPr>
          <w:rFonts w:hint="cs"/>
          <w:rtl/>
        </w:rPr>
        <w:t>,</w:t>
      </w:r>
      <w:r>
        <w:rPr>
          <w:rtl/>
        </w:rPr>
        <w:t xml:space="preserve"> </w:t>
      </w:r>
      <w:bookmarkStart w:id="17239" w:name="_ETM_Q33_291690"/>
      <w:bookmarkEnd w:id="17239"/>
      <w:r>
        <w:rPr>
          <w:rtl/>
        </w:rPr>
        <w:t xml:space="preserve">יש </w:t>
      </w:r>
      <w:bookmarkStart w:id="17240" w:name="_ETM_Q33_291870"/>
      <w:bookmarkEnd w:id="17240"/>
      <w:r>
        <w:rPr>
          <w:rtl/>
        </w:rPr>
        <w:t>100</w:t>
      </w:r>
      <w:r>
        <w:rPr>
          <w:rFonts w:hint="cs"/>
          <w:rtl/>
        </w:rPr>
        <w:t>,</w:t>
      </w:r>
      <w:r>
        <w:rPr>
          <w:rtl/>
        </w:rPr>
        <w:t>000</w:t>
      </w:r>
      <w:bookmarkStart w:id="17241" w:name="_ETM_Q33_292560"/>
      <w:bookmarkEnd w:id="17241"/>
      <w:r>
        <w:rPr>
          <w:rFonts w:hint="cs"/>
          <w:rtl/>
        </w:rPr>
        <w:t xml:space="preserve">, </w:t>
      </w:r>
      <w:bookmarkStart w:id="17242" w:name="_ETM_Q33_291321"/>
      <w:bookmarkEnd w:id="17242"/>
      <w:r>
        <w:rPr>
          <w:rFonts w:hint="cs"/>
          <w:rtl/>
        </w:rPr>
        <w:t xml:space="preserve">כן </w:t>
      </w:r>
      <w:bookmarkStart w:id="17243" w:name="_ETM_Q33_293420"/>
      <w:bookmarkStart w:id="17244" w:name="_ETM_Q33_293780"/>
      <w:bookmarkStart w:id="17245" w:name="_ETM_Q33_294110"/>
      <w:bookmarkStart w:id="17246" w:name="_ETM_Q33_294409"/>
      <w:bookmarkStart w:id="17247" w:name="_ETM_Q33_294740"/>
      <w:bookmarkEnd w:id="17243"/>
      <w:bookmarkEnd w:id="17244"/>
      <w:bookmarkEnd w:id="17245"/>
      <w:bookmarkEnd w:id="17246"/>
      <w:bookmarkEnd w:id="17247"/>
      <w:r>
        <w:rPr>
          <w:rFonts w:hint="eastAsia"/>
          <w:rtl/>
        </w:rPr>
        <w:t>–</w:t>
      </w:r>
      <w:r>
        <w:rPr>
          <w:rFonts w:hint="cs"/>
          <w:rtl/>
        </w:rPr>
        <w:t xml:space="preserve"> 9,000 אנשי מילואים </w:t>
      </w:r>
      <w:r>
        <w:rPr>
          <w:rtl/>
        </w:rPr>
        <w:t>ששירתו</w:t>
      </w:r>
      <w:bookmarkStart w:id="17248" w:name="_ETM_Q33_295220"/>
      <w:bookmarkEnd w:id="17248"/>
      <w:r>
        <w:rPr>
          <w:rFonts w:hint="cs"/>
          <w:rtl/>
        </w:rPr>
        <w:t xml:space="preserve"> </w:t>
      </w:r>
      <w:r>
        <w:rPr>
          <w:rtl/>
        </w:rPr>
        <w:t xml:space="preserve">מעל </w:t>
      </w:r>
      <w:bookmarkStart w:id="17249" w:name="_ETM_Q33_295490"/>
      <w:bookmarkEnd w:id="17249"/>
      <w:r>
        <w:rPr>
          <w:rFonts w:hint="cs"/>
          <w:rtl/>
        </w:rPr>
        <w:t>ל-</w:t>
      </w:r>
      <w:r>
        <w:rPr>
          <w:rtl/>
        </w:rPr>
        <w:t xml:space="preserve">60 </w:t>
      </w:r>
      <w:bookmarkStart w:id="17250" w:name="_ETM_Q33_295880"/>
      <w:bookmarkEnd w:id="17250"/>
      <w:r>
        <w:rPr>
          <w:rtl/>
        </w:rPr>
        <w:t>ימים</w:t>
      </w:r>
      <w:r>
        <w:rPr>
          <w:rFonts w:hint="cs"/>
          <w:rtl/>
        </w:rPr>
        <w:t>,</w:t>
      </w:r>
      <w:r>
        <w:rPr>
          <w:rtl/>
        </w:rPr>
        <w:t xml:space="preserve"> </w:t>
      </w:r>
      <w:bookmarkStart w:id="17251" w:name="_ETM_Q33_296880"/>
      <w:bookmarkEnd w:id="17251"/>
      <w:r>
        <w:rPr>
          <w:rtl/>
        </w:rPr>
        <w:t xml:space="preserve">אבל </w:t>
      </w:r>
      <w:bookmarkStart w:id="17252" w:name="_ETM_Q33_297060"/>
      <w:bookmarkEnd w:id="17252"/>
      <w:r>
        <w:rPr>
          <w:rtl/>
        </w:rPr>
        <w:t xml:space="preserve">התיקון </w:t>
      </w:r>
      <w:bookmarkStart w:id="17253" w:name="_ETM_Q33_297600"/>
      <w:bookmarkEnd w:id="17253"/>
      <w:r>
        <w:rPr>
          <w:rtl/>
        </w:rPr>
        <w:t xml:space="preserve">הזה </w:t>
      </w:r>
      <w:bookmarkStart w:id="17254" w:name="_ETM_Q33_297840"/>
      <w:bookmarkEnd w:id="17254"/>
      <w:r>
        <w:rPr>
          <w:rtl/>
        </w:rPr>
        <w:t xml:space="preserve">הוא </w:t>
      </w:r>
      <w:bookmarkStart w:id="17255" w:name="_ETM_Q33_297900"/>
      <w:bookmarkEnd w:id="17255"/>
      <w:r>
        <w:rPr>
          <w:rtl/>
        </w:rPr>
        <w:t xml:space="preserve">כל </w:t>
      </w:r>
      <w:bookmarkStart w:id="17256" w:name="_ETM_Q33_298020"/>
      <w:bookmarkEnd w:id="17256"/>
      <w:r>
        <w:rPr>
          <w:rtl/>
        </w:rPr>
        <w:t xml:space="preserve">כך </w:t>
      </w:r>
      <w:bookmarkStart w:id="17257" w:name="_ETM_Q33_298230"/>
      <w:bookmarkEnd w:id="17257"/>
      <w:r>
        <w:rPr>
          <w:rtl/>
        </w:rPr>
        <w:t>מינורי</w:t>
      </w:r>
      <w:r>
        <w:rPr>
          <w:rFonts w:hint="cs"/>
          <w:rtl/>
        </w:rPr>
        <w:t>,</w:t>
      </w:r>
      <w:r>
        <w:rPr>
          <w:rtl/>
        </w:rPr>
        <w:t xml:space="preserve"> </w:t>
      </w:r>
      <w:bookmarkStart w:id="17258" w:name="_ETM_Q33_299369"/>
      <w:bookmarkEnd w:id="17258"/>
      <w:r>
        <w:rPr>
          <w:rtl/>
        </w:rPr>
        <w:t xml:space="preserve">וגם </w:t>
      </w:r>
      <w:bookmarkStart w:id="17259" w:name="_ETM_Q33_300149"/>
      <w:bookmarkEnd w:id="17259"/>
      <w:r>
        <w:rPr>
          <w:rtl/>
        </w:rPr>
        <w:t xml:space="preserve">יש </w:t>
      </w:r>
      <w:bookmarkStart w:id="17260" w:name="_ETM_Q33_300450"/>
      <w:bookmarkEnd w:id="17260"/>
      <w:r>
        <w:rPr>
          <w:rtl/>
        </w:rPr>
        <w:t>ב</w:t>
      </w:r>
      <w:bookmarkStart w:id="17261" w:name="_ETM_Q33_300599"/>
      <w:bookmarkEnd w:id="17261"/>
      <w:r>
        <w:rPr>
          <w:rtl/>
        </w:rPr>
        <w:t>ת</w:t>
      </w:r>
      <w:r>
        <w:rPr>
          <w:rFonts w:hint="cs"/>
          <w:rtl/>
        </w:rPr>
        <w:t>וכו</w:t>
      </w:r>
      <w:bookmarkStart w:id="17262" w:name="_ETM_Q33_300659"/>
      <w:bookmarkStart w:id="17263" w:name="_ETM_Q33_300959"/>
      <w:bookmarkStart w:id="17264" w:name="_ETM_Q33_301380"/>
      <w:bookmarkEnd w:id="17262"/>
      <w:bookmarkEnd w:id="17263"/>
      <w:bookmarkEnd w:id="17264"/>
      <w:r>
        <w:rPr>
          <w:rFonts w:hint="cs"/>
          <w:rtl/>
        </w:rPr>
        <w:t xml:space="preserve"> כזה עיוות, שהוא לא עוזר. הוא עוזר לכל</w:t>
      </w:r>
      <w:bookmarkStart w:id="17265" w:name="_ETM_Q33_302805"/>
      <w:bookmarkEnd w:id="17265"/>
      <w:r>
        <w:rPr>
          <w:rFonts w:hint="cs"/>
          <w:rtl/>
        </w:rPr>
        <w:t xml:space="preserve"> כך מעט אנשים</w:t>
      </w:r>
      <w:bookmarkStart w:id="17266" w:name="_ETM_Q33_302399"/>
      <w:bookmarkStart w:id="17267" w:name="_ETM_Q33_302759"/>
      <w:bookmarkStart w:id="17268" w:name="_ETM_Q33_303479"/>
      <w:bookmarkStart w:id="17269" w:name="_ETM_Q33_303750"/>
      <w:bookmarkStart w:id="17270" w:name="_ETM_Q33_303900"/>
      <w:bookmarkStart w:id="17271" w:name="_ETM_Q33_304020"/>
      <w:bookmarkStart w:id="17272" w:name="_ETM_Q33_304170"/>
      <w:bookmarkStart w:id="17273" w:name="_ETM_Q33_304530"/>
      <w:bookmarkStart w:id="17274" w:name="_ETM_Q33_305310"/>
      <w:bookmarkEnd w:id="17266"/>
      <w:bookmarkEnd w:id="17267"/>
      <w:bookmarkEnd w:id="17268"/>
      <w:bookmarkEnd w:id="17269"/>
      <w:bookmarkEnd w:id="17270"/>
      <w:bookmarkEnd w:id="17271"/>
      <w:bookmarkEnd w:id="17272"/>
      <w:bookmarkEnd w:id="17273"/>
      <w:bookmarkEnd w:id="17274"/>
      <w:r>
        <w:rPr>
          <w:rFonts w:hint="cs"/>
          <w:rtl/>
        </w:rPr>
        <w:t xml:space="preserve">. </w:t>
      </w:r>
      <w:r>
        <w:rPr>
          <w:rtl/>
        </w:rPr>
        <w:t xml:space="preserve">אז </w:t>
      </w:r>
      <w:bookmarkStart w:id="17275" w:name="_ETM_Q33_305490"/>
      <w:bookmarkEnd w:id="17275"/>
      <w:r>
        <w:rPr>
          <w:rFonts w:hint="cs"/>
          <w:rtl/>
        </w:rPr>
        <w:t>אתם</w:t>
      </w:r>
      <w:r>
        <w:rPr>
          <w:rtl/>
        </w:rPr>
        <w:t xml:space="preserve"> </w:t>
      </w:r>
      <w:bookmarkStart w:id="17276" w:name="_ETM_Q33_305550"/>
      <w:bookmarkEnd w:id="17276"/>
      <w:r>
        <w:rPr>
          <w:rtl/>
        </w:rPr>
        <w:t xml:space="preserve">כבר </w:t>
      </w:r>
      <w:bookmarkStart w:id="17277" w:name="_ETM_Q33_305730"/>
      <w:bookmarkEnd w:id="17277"/>
      <w:r>
        <w:rPr>
          <w:rtl/>
        </w:rPr>
        <w:t xml:space="preserve">עושים </w:t>
      </w:r>
      <w:bookmarkStart w:id="17278" w:name="_ETM_Q33_306090"/>
      <w:bookmarkEnd w:id="17278"/>
      <w:r>
        <w:rPr>
          <w:rtl/>
        </w:rPr>
        <w:t>מ</w:t>
      </w:r>
      <w:r>
        <w:rPr>
          <w:rFonts w:hint="cs"/>
          <w:rtl/>
        </w:rPr>
        <w:t>ש</w:t>
      </w:r>
      <w:r>
        <w:rPr>
          <w:rtl/>
        </w:rPr>
        <w:t>ה</w:t>
      </w:r>
      <w:r>
        <w:rPr>
          <w:rFonts w:hint="cs"/>
          <w:rtl/>
        </w:rPr>
        <w:t>ו,</w:t>
      </w:r>
      <w:r>
        <w:rPr>
          <w:rtl/>
        </w:rPr>
        <w:t xml:space="preserve"> </w:t>
      </w:r>
      <w:bookmarkStart w:id="17279" w:name="_ETM_Q33_306210"/>
      <w:bookmarkEnd w:id="17279"/>
      <w:r>
        <w:rPr>
          <w:rFonts w:hint="cs"/>
          <w:rtl/>
        </w:rPr>
        <w:t>ו</w:t>
      </w:r>
      <w:r>
        <w:rPr>
          <w:rtl/>
        </w:rPr>
        <w:t xml:space="preserve">יוצא </w:t>
      </w:r>
      <w:bookmarkStart w:id="17280" w:name="_ETM_Q33_306570"/>
      <w:bookmarkEnd w:id="17280"/>
      <w:r>
        <w:rPr>
          <w:rtl/>
        </w:rPr>
        <w:t xml:space="preserve">לכם </w:t>
      </w:r>
      <w:bookmarkStart w:id="17281" w:name="_ETM_Q33_306780"/>
      <w:bookmarkEnd w:id="17281"/>
      <w:r>
        <w:rPr>
          <w:rFonts w:hint="cs"/>
          <w:rtl/>
        </w:rPr>
        <w:t>ע</w:t>
      </w:r>
      <w:r>
        <w:rPr>
          <w:rtl/>
        </w:rPr>
        <w:t>קום</w:t>
      </w:r>
      <w:r>
        <w:rPr>
          <w:rFonts w:hint="cs"/>
          <w:rtl/>
        </w:rPr>
        <w:t>.</w:t>
      </w:r>
      <w:bookmarkStart w:id="17282" w:name="_ETM_Q33_308757"/>
      <w:bookmarkStart w:id="17283" w:name="_ETM_Q33_308863"/>
      <w:bookmarkStart w:id="17284" w:name="_ETM_Q33_308885"/>
      <w:bookmarkStart w:id="17285" w:name="_ETM_Q33_308980"/>
      <w:bookmarkStart w:id="17286" w:name="_ETM_Q33_308030"/>
      <w:bookmarkEnd w:id="17282"/>
      <w:bookmarkEnd w:id="17283"/>
      <w:bookmarkEnd w:id="17284"/>
      <w:bookmarkEnd w:id="17285"/>
      <w:bookmarkEnd w:id="17286"/>
      <w:r>
        <w:rPr>
          <w:rFonts w:hint="cs"/>
          <w:rtl/>
        </w:rPr>
        <w:t xml:space="preserve"> </w:t>
      </w:r>
      <w:r>
        <w:rPr>
          <w:rtl/>
        </w:rPr>
        <w:t xml:space="preserve">קודם </w:t>
      </w:r>
      <w:bookmarkStart w:id="17287" w:name="_ETM_Q33_308270"/>
      <w:bookmarkEnd w:id="17287"/>
      <w:r>
        <w:rPr>
          <w:rtl/>
        </w:rPr>
        <w:t>כ</w:t>
      </w:r>
      <w:r>
        <w:rPr>
          <w:rFonts w:hint="cs"/>
          <w:rtl/>
        </w:rPr>
        <w:t>ו</w:t>
      </w:r>
      <w:r>
        <w:rPr>
          <w:rtl/>
        </w:rPr>
        <w:t>ל</w:t>
      </w:r>
      <w:r>
        <w:rPr>
          <w:rFonts w:hint="cs"/>
          <w:rtl/>
        </w:rPr>
        <w:t xml:space="preserve">, </w:t>
      </w:r>
      <w:bookmarkStart w:id="17288" w:name="_ETM_Q33_308450"/>
      <w:bookmarkEnd w:id="17288"/>
      <w:r>
        <w:rPr>
          <w:rtl/>
        </w:rPr>
        <w:t xml:space="preserve">הוא </w:t>
      </w:r>
      <w:bookmarkStart w:id="17289" w:name="_ETM_Q33_308540"/>
      <w:bookmarkEnd w:id="17289"/>
      <w:r>
        <w:rPr>
          <w:rtl/>
        </w:rPr>
        <w:t xml:space="preserve">לא </w:t>
      </w:r>
      <w:bookmarkStart w:id="17290" w:name="_ETM_Q33_308660"/>
      <w:bookmarkEnd w:id="17290"/>
      <w:r>
        <w:rPr>
          <w:rtl/>
        </w:rPr>
        <w:t xml:space="preserve">כולל </w:t>
      </w:r>
      <w:bookmarkStart w:id="17291" w:name="_ETM_Q33_310040"/>
      <w:bookmarkEnd w:id="17291"/>
      <w:r>
        <w:rPr>
          <w:rtl/>
        </w:rPr>
        <w:t xml:space="preserve">את </w:t>
      </w:r>
      <w:bookmarkStart w:id="17292" w:name="_ETM_Q33_310190"/>
      <w:bookmarkEnd w:id="17292"/>
      <w:r>
        <w:rPr>
          <w:rtl/>
        </w:rPr>
        <w:t xml:space="preserve">מי </w:t>
      </w:r>
      <w:bookmarkStart w:id="17293" w:name="_ETM_Q33_310340"/>
      <w:bookmarkEnd w:id="17293"/>
      <w:r>
        <w:rPr>
          <w:rtl/>
        </w:rPr>
        <w:t>שש</w:t>
      </w:r>
      <w:r>
        <w:rPr>
          <w:rFonts w:hint="cs"/>
          <w:rtl/>
        </w:rPr>
        <w:t xml:space="preserve">ירת </w:t>
      </w:r>
      <w:bookmarkStart w:id="17294" w:name="_ETM_Q33_310880"/>
      <w:bookmarkStart w:id="17295" w:name="_ETM_Q33_311200"/>
      <w:bookmarkStart w:id="17296" w:name="_ETM_Q33_311379"/>
      <w:bookmarkStart w:id="17297" w:name="_ETM_Q33_312910"/>
      <w:bookmarkEnd w:id="17294"/>
      <w:bookmarkEnd w:id="17295"/>
      <w:bookmarkEnd w:id="17296"/>
      <w:bookmarkEnd w:id="17297"/>
      <w:r>
        <w:rPr>
          <w:rFonts w:hint="cs"/>
          <w:rtl/>
        </w:rPr>
        <w:t xml:space="preserve">ב-2023 אלא </w:t>
      </w:r>
      <w:bookmarkStart w:id="17298" w:name="_ETM_Q33_310463"/>
      <w:bookmarkStart w:id="17299" w:name="_ETM_Q33_313150"/>
      <w:bookmarkEnd w:id="17298"/>
      <w:bookmarkEnd w:id="17299"/>
      <w:r>
        <w:rPr>
          <w:rtl/>
        </w:rPr>
        <w:t xml:space="preserve">רק </w:t>
      </w:r>
      <w:bookmarkStart w:id="17300" w:name="_ETM_Q33_313300"/>
      <w:bookmarkEnd w:id="17300"/>
      <w:r>
        <w:rPr>
          <w:rFonts w:hint="cs"/>
          <w:rtl/>
        </w:rPr>
        <w:t xml:space="preserve">2024. </w:t>
      </w:r>
      <w:bookmarkStart w:id="17301" w:name="_ETM_Q33_314730"/>
      <w:bookmarkEnd w:id="17301"/>
      <w:r>
        <w:rPr>
          <w:rtl/>
        </w:rPr>
        <w:t>שנית</w:t>
      </w:r>
      <w:r>
        <w:rPr>
          <w:rFonts w:hint="cs"/>
          <w:rtl/>
        </w:rPr>
        <w:t>,</w:t>
      </w:r>
      <w:r>
        <w:rPr>
          <w:rtl/>
        </w:rPr>
        <w:t xml:space="preserve"> </w:t>
      </w:r>
      <w:bookmarkStart w:id="17302" w:name="_ETM_Q33_315209"/>
      <w:bookmarkEnd w:id="17302"/>
      <w:r>
        <w:rPr>
          <w:rtl/>
        </w:rPr>
        <w:t xml:space="preserve">הוא </w:t>
      </w:r>
      <w:bookmarkStart w:id="17303" w:name="_ETM_Q33_315269"/>
      <w:bookmarkEnd w:id="17303"/>
      <w:r>
        <w:rPr>
          <w:rtl/>
        </w:rPr>
        <w:t xml:space="preserve">מתייחס </w:t>
      </w:r>
      <w:bookmarkStart w:id="17304" w:name="_ETM_Q33_315720"/>
      <w:bookmarkEnd w:id="17304"/>
      <w:r>
        <w:rPr>
          <w:rtl/>
        </w:rPr>
        <w:t xml:space="preserve">רק </w:t>
      </w:r>
      <w:bookmarkStart w:id="17305" w:name="_ETM_Q33_315870"/>
      <w:bookmarkEnd w:id="17305"/>
      <w:r>
        <w:rPr>
          <w:rtl/>
        </w:rPr>
        <w:t xml:space="preserve">למי </w:t>
      </w:r>
      <w:bookmarkStart w:id="17306" w:name="_ETM_Q33_316139"/>
      <w:bookmarkEnd w:id="17306"/>
      <w:r>
        <w:rPr>
          <w:rtl/>
        </w:rPr>
        <w:t>ששירת</w:t>
      </w:r>
      <w:r w:rsidR="006647E9">
        <w:rPr>
          <w:rFonts w:hint="cs"/>
          <w:rtl/>
        </w:rPr>
        <w:t xml:space="preserve"> מעל</w:t>
      </w:r>
      <w:r>
        <w:rPr>
          <w:rtl/>
        </w:rPr>
        <w:t xml:space="preserve"> </w:t>
      </w:r>
      <w:bookmarkStart w:id="17307" w:name="_ETM_Q33_316590"/>
      <w:bookmarkEnd w:id="17307"/>
      <w:r>
        <w:rPr>
          <w:rtl/>
        </w:rPr>
        <w:t xml:space="preserve">60 </w:t>
      </w:r>
      <w:bookmarkStart w:id="17308" w:name="_ETM_Q33_317220"/>
      <w:bookmarkEnd w:id="17308"/>
      <w:r>
        <w:rPr>
          <w:rtl/>
        </w:rPr>
        <w:t>ימים</w:t>
      </w:r>
      <w:r>
        <w:rPr>
          <w:rFonts w:hint="cs"/>
          <w:rtl/>
        </w:rPr>
        <w:t>,</w:t>
      </w:r>
      <w:r>
        <w:rPr>
          <w:rtl/>
        </w:rPr>
        <w:t xml:space="preserve"> </w:t>
      </w:r>
      <w:bookmarkStart w:id="17309" w:name="_ETM_Q33_318090"/>
      <w:bookmarkEnd w:id="17309"/>
      <w:r>
        <w:rPr>
          <w:rFonts w:hint="cs"/>
          <w:rtl/>
        </w:rPr>
        <w:t>ו</w:t>
      </w:r>
      <w:r>
        <w:rPr>
          <w:rtl/>
        </w:rPr>
        <w:t>מי</w:t>
      </w:r>
      <w:r>
        <w:rPr>
          <w:rFonts w:hint="cs"/>
          <w:rtl/>
        </w:rPr>
        <w:t xml:space="preserve"> ששירת </w:t>
      </w:r>
      <w:bookmarkStart w:id="17310" w:name="_ETM_Q33_318540"/>
      <w:bookmarkStart w:id="17311" w:name="_ETM_Q33_318840"/>
      <w:bookmarkStart w:id="17312" w:name="_ETM_Q33_318900"/>
      <w:bookmarkEnd w:id="17310"/>
      <w:bookmarkEnd w:id="17311"/>
      <w:bookmarkEnd w:id="17312"/>
      <w:r>
        <w:rPr>
          <w:rtl/>
        </w:rPr>
        <w:t xml:space="preserve">58 </w:t>
      </w:r>
      <w:bookmarkStart w:id="17313" w:name="_ETM_Q33_319680"/>
      <w:bookmarkEnd w:id="17313"/>
      <w:r>
        <w:rPr>
          <w:rtl/>
        </w:rPr>
        <w:t>ימים</w:t>
      </w:r>
      <w:r>
        <w:rPr>
          <w:rFonts w:hint="cs"/>
          <w:rtl/>
        </w:rPr>
        <w:t xml:space="preserve"> –</w:t>
      </w:r>
      <w:r>
        <w:rPr>
          <w:rtl/>
        </w:rPr>
        <w:t xml:space="preserve"> </w:t>
      </w:r>
      <w:bookmarkStart w:id="17314" w:name="_ETM_Q33_320620"/>
      <w:bookmarkEnd w:id="17314"/>
      <w:r>
        <w:rPr>
          <w:rtl/>
        </w:rPr>
        <w:t xml:space="preserve">מבחינתכם </w:t>
      </w:r>
      <w:bookmarkStart w:id="17315" w:name="_ETM_Q33_321219"/>
      <w:bookmarkEnd w:id="17315"/>
      <w:r>
        <w:rPr>
          <w:rFonts w:hint="cs"/>
          <w:rtl/>
        </w:rPr>
        <w:t xml:space="preserve">הוא </w:t>
      </w:r>
      <w:r>
        <w:rPr>
          <w:rtl/>
        </w:rPr>
        <w:t>בחוץ</w:t>
      </w:r>
      <w:bookmarkStart w:id="17316" w:name="_ETM_Q33_321700"/>
      <w:bookmarkEnd w:id="17316"/>
      <w:r>
        <w:rPr>
          <w:rFonts w:hint="cs"/>
          <w:rtl/>
        </w:rPr>
        <w:t xml:space="preserve">, הוא </w:t>
      </w:r>
      <w:r>
        <w:rPr>
          <w:rtl/>
        </w:rPr>
        <w:t>פסול</w:t>
      </w:r>
      <w:r>
        <w:rPr>
          <w:rFonts w:hint="cs"/>
          <w:rtl/>
        </w:rPr>
        <w:t>,</w:t>
      </w:r>
      <w:r>
        <w:rPr>
          <w:rtl/>
        </w:rPr>
        <w:t xml:space="preserve"> </w:t>
      </w:r>
      <w:bookmarkStart w:id="17317" w:name="_ETM_Q33_322689"/>
      <w:bookmarkEnd w:id="17317"/>
      <w:r>
        <w:rPr>
          <w:rtl/>
        </w:rPr>
        <w:t xml:space="preserve">לא </w:t>
      </w:r>
      <w:bookmarkStart w:id="17318" w:name="_ETM_Q33_322870"/>
      <w:bookmarkEnd w:id="17318"/>
      <w:r>
        <w:rPr>
          <w:rtl/>
        </w:rPr>
        <w:t xml:space="preserve">יקבל </w:t>
      </w:r>
      <w:bookmarkStart w:id="17319" w:name="_ETM_Q33_323260"/>
      <w:bookmarkEnd w:id="17319"/>
      <w:r>
        <w:rPr>
          <w:rtl/>
        </w:rPr>
        <w:t>כסף</w:t>
      </w:r>
      <w:r>
        <w:rPr>
          <w:rFonts w:hint="cs"/>
          <w:rtl/>
        </w:rPr>
        <w:t>.</w:t>
      </w:r>
      <w:r>
        <w:rPr>
          <w:rtl/>
        </w:rPr>
        <w:t xml:space="preserve"> </w:t>
      </w:r>
      <w:bookmarkStart w:id="17320" w:name="_ETM_Q33_324609"/>
      <w:bookmarkEnd w:id="17320"/>
      <w:r>
        <w:rPr>
          <w:rtl/>
        </w:rPr>
        <w:t>בנו</w:t>
      </w:r>
      <w:r>
        <w:rPr>
          <w:rFonts w:hint="cs"/>
          <w:rtl/>
        </w:rPr>
        <w:t xml:space="preserve">סף, </w:t>
      </w:r>
      <w:bookmarkStart w:id="17321" w:name="_ETM_Q33_325329"/>
      <w:bookmarkEnd w:id="17321"/>
      <w:r>
        <w:rPr>
          <w:rtl/>
        </w:rPr>
        <w:t>הח</w:t>
      </w:r>
      <w:r>
        <w:rPr>
          <w:rFonts w:hint="cs"/>
          <w:rtl/>
        </w:rPr>
        <w:t>י</w:t>
      </w:r>
      <w:r>
        <w:rPr>
          <w:rtl/>
        </w:rPr>
        <w:t xml:space="preserve">שוב </w:t>
      </w:r>
      <w:bookmarkStart w:id="17322" w:name="_ETM_Q33_325840"/>
      <w:bookmarkEnd w:id="17322"/>
      <w:r>
        <w:rPr>
          <w:rtl/>
        </w:rPr>
        <w:t xml:space="preserve">הזה </w:t>
      </w:r>
      <w:bookmarkStart w:id="17323" w:name="_ETM_Q33_326139"/>
      <w:bookmarkEnd w:id="17323"/>
      <w:r>
        <w:rPr>
          <w:rtl/>
        </w:rPr>
        <w:t xml:space="preserve">להעלאת </w:t>
      </w:r>
      <w:bookmarkStart w:id="17324" w:name="_ETM_Q33_326530"/>
      <w:bookmarkEnd w:id="17324"/>
      <w:r>
        <w:rPr>
          <w:rtl/>
        </w:rPr>
        <w:t xml:space="preserve">הדרגה </w:t>
      </w:r>
      <w:bookmarkStart w:id="17325" w:name="_ETM_Q33_327450"/>
      <w:bookmarkEnd w:id="17325"/>
      <w:r>
        <w:rPr>
          <w:rtl/>
        </w:rPr>
        <w:t xml:space="preserve">על </w:t>
      </w:r>
      <w:bookmarkStart w:id="17326" w:name="_ETM_Q33_327599"/>
      <w:bookmarkEnd w:id="17326"/>
      <w:r>
        <w:rPr>
          <w:rtl/>
        </w:rPr>
        <w:t xml:space="preserve">בסיס </w:t>
      </w:r>
      <w:bookmarkStart w:id="17327" w:name="_ETM_Q33_328110"/>
      <w:bookmarkEnd w:id="17327"/>
      <w:r>
        <w:rPr>
          <w:rtl/>
        </w:rPr>
        <w:t xml:space="preserve">גמלת </w:t>
      </w:r>
      <w:bookmarkStart w:id="17328" w:name="_ETM_Q33_328500"/>
      <w:bookmarkEnd w:id="17328"/>
      <w:r>
        <w:rPr>
          <w:rtl/>
        </w:rPr>
        <w:t>המ</w:t>
      </w:r>
      <w:r>
        <w:rPr>
          <w:rFonts w:hint="cs"/>
          <w:rtl/>
        </w:rPr>
        <w:t>י</w:t>
      </w:r>
      <w:r>
        <w:rPr>
          <w:rtl/>
        </w:rPr>
        <w:t>לו</w:t>
      </w:r>
      <w:r>
        <w:rPr>
          <w:rFonts w:hint="cs"/>
          <w:rtl/>
        </w:rPr>
        <w:t>אים</w:t>
      </w:r>
      <w:bookmarkStart w:id="17329" w:name="_ETM_Q33_328660"/>
      <w:bookmarkStart w:id="17330" w:name="_ETM_Q33_329290"/>
      <w:bookmarkEnd w:id="17329"/>
      <w:bookmarkEnd w:id="17330"/>
      <w:r>
        <w:rPr>
          <w:rFonts w:hint="cs"/>
          <w:rtl/>
        </w:rPr>
        <w:t xml:space="preserve"> </w:t>
      </w:r>
      <w:r>
        <w:rPr>
          <w:rtl/>
        </w:rPr>
        <w:t xml:space="preserve">פוגע </w:t>
      </w:r>
      <w:bookmarkStart w:id="17331" w:name="_ETM_Q33_329919"/>
      <w:bookmarkEnd w:id="17331"/>
      <w:r>
        <w:rPr>
          <w:rtl/>
        </w:rPr>
        <w:t xml:space="preserve">דווקא </w:t>
      </w:r>
      <w:bookmarkStart w:id="17332" w:name="_ETM_Q33_330280"/>
      <w:bookmarkEnd w:id="17332"/>
      <w:r>
        <w:rPr>
          <w:rtl/>
        </w:rPr>
        <w:t xml:space="preserve">במשפחות </w:t>
      </w:r>
      <w:bookmarkStart w:id="17333" w:name="_ETM_Q33_331330"/>
      <w:bookmarkEnd w:id="17333"/>
      <w:r>
        <w:rPr>
          <w:rtl/>
        </w:rPr>
        <w:t xml:space="preserve">המילואים </w:t>
      </w:r>
      <w:bookmarkStart w:id="17334" w:name="_ETM_Q33_331750"/>
      <w:bookmarkEnd w:id="17334"/>
      <w:r>
        <w:rPr>
          <w:rtl/>
        </w:rPr>
        <w:t>הצעירות</w:t>
      </w:r>
      <w:r>
        <w:rPr>
          <w:rFonts w:hint="cs"/>
          <w:rtl/>
        </w:rPr>
        <w:t>,</w:t>
      </w:r>
      <w:r>
        <w:rPr>
          <w:rtl/>
        </w:rPr>
        <w:t xml:space="preserve"> </w:t>
      </w:r>
      <w:bookmarkStart w:id="17335" w:name="_ETM_Q33_333030"/>
      <w:bookmarkEnd w:id="17335"/>
      <w:r>
        <w:rPr>
          <w:rtl/>
        </w:rPr>
        <w:t xml:space="preserve">שהכי </w:t>
      </w:r>
      <w:bookmarkStart w:id="17336" w:name="_ETM_Q33_333389"/>
      <w:bookmarkEnd w:id="17336"/>
      <w:r>
        <w:rPr>
          <w:rtl/>
        </w:rPr>
        <w:t xml:space="preserve">צריכות </w:t>
      </w:r>
      <w:bookmarkStart w:id="17337" w:name="_ETM_Q33_333780"/>
      <w:bookmarkEnd w:id="17337"/>
      <w:r>
        <w:rPr>
          <w:rFonts w:hint="cs"/>
          <w:rtl/>
        </w:rPr>
        <w:t>ת</w:t>
      </w:r>
      <w:r>
        <w:rPr>
          <w:rtl/>
        </w:rPr>
        <w:t>מי</w:t>
      </w:r>
      <w:r>
        <w:rPr>
          <w:rFonts w:hint="cs"/>
          <w:rtl/>
        </w:rPr>
        <w:t>כ</w:t>
      </w:r>
      <w:r>
        <w:rPr>
          <w:rtl/>
        </w:rPr>
        <w:t>ה</w:t>
      </w:r>
      <w:r>
        <w:rPr>
          <w:rFonts w:hint="cs"/>
          <w:rtl/>
        </w:rPr>
        <w:t>.</w:t>
      </w:r>
      <w:r>
        <w:rPr>
          <w:rtl/>
        </w:rPr>
        <w:t xml:space="preserve"> </w:t>
      </w:r>
      <w:bookmarkStart w:id="17338" w:name="_ETM_Q33_335290"/>
      <w:bookmarkEnd w:id="17338"/>
    </w:p>
    <w:p w:rsidR="00CE3EFD" w:rsidRDefault="00CE3EFD" w:rsidP="00095C43">
      <w:pPr>
        <w:rPr>
          <w:rtl/>
        </w:rPr>
      </w:pPr>
      <w:bookmarkStart w:id="17339" w:name="_ETM_Q33_343648"/>
      <w:bookmarkStart w:id="17340" w:name="_ETM_Q33_343755"/>
      <w:bookmarkEnd w:id="17339"/>
      <w:bookmarkEnd w:id="17340"/>
    </w:p>
    <w:p w:rsidR="00CE3EFD" w:rsidRDefault="00CE3EFD" w:rsidP="00095C43">
      <w:pPr>
        <w:pStyle w:val="af6"/>
        <w:keepNext/>
        <w:rPr>
          <w:rtl/>
        </w:rPr>
      </w:pPr>
      <w:bookmarkStart w:id="17341" w:name="ET_yor_6598_4"/>
      <w:r w:rsidRPr="00AD0ACC">
        <w:rPr>
          <w:rStyle w:val="TagStyle"/>
          <w:rtl/>
        </w:rPr>
        <w:t xml:space="preserve"> &lt;&lt; יור &gt;&gt; </w:t>
      </w:r>
      <w:r>
        <w:rPr>
          <w:rtl/>
        </w:rPr>
        <w:t>היו"ר משה סולומון:</w:t>
      </w:r>
      <w:r w:rsidRPr="00AD0ACC">
        <w:rPr>
          <w:rStyle w:val="TagStyle"/>
          <w:rtl/>
        </w:rPr>
        <w:t xml:space="preserve"> &lt;&lt; יור &gt;&gt;</w:t>
      </w:r>
      <w:r>
        <w:rPr>
          <w:rtl/>
        </w:rPr>
        <w:t xml:space="preserve"> </w:t>
      </w:r>
      <w:bookmarkEnd w:id="17341"/>
    </w:p>
    <w:p w:rsidR="00CE3EFD" w:rsidRDefault="00CE3EFD" w:rsidP="00AA1819">
      <w:pPr>
        <w:rPr>
          <w:rtl/>
        </w:rPr>
      </w:pPr>
    </w:p>
    <w:p w:rsidR="00CE3EFD" w:rsidRDefault="00CE3EFD" w:rsidP="00095C43">
      <w:pPr>
        <w:rPr>
          <w:rtl/>
        </w:rPr>
      </w:pPr>
      <w:r>
        <w:rPr>
          <w:rFonts w:hint="cs"/>
          <w:rtl/>
        </w:rPr>
        <w:t xml:space="preserve">זה תוקן. </w:t>
      </w:r>
    </w:p>
    <w:p w:rsidR="00CE3EFD" w:rsidRDefault="00CE3EFD" w:rsidP="00095C43">
      <w:pPr>
        <w:rPr>
          <w:rtl/>
        </w:rPr>
      </w:pPr>
    </w:p>
    <w:p w:rsidR="00CE3EFD" w:rsidRDefault="00CE3EFD" w:rsidP="00095C43">
      <w:pPr>
        <w:pStyle w:val="-"/>
        <w:keepNext/>
        <w:rPr>
          <w:rtl/>
        </w:rPr>
      </w:pPr>
      <w:bookmarkStart w:id="17342" w:name="ET_speakercontinue_6158_39"/>
      <w:r w:rsidRPr="0099743D">
        <w:rPr>
          <w:rStyle w:val="TagStyle"/>
          <w:rtl/>
        </w:rPr>
        <w:t xml:space="preserve"> &lt;&lt; דובר_המשך &gt;&gt; </w:t>
      </w:r>
      <w:r>
        <w:rPr>
          <w:rtl/>
        </w:rPr>
        <w:t>אפרת רייטן מרום (העבודה):</w:t>
      </w:r>
      <w:r w:rsidRPr="0099743D">
        <w:rPr>
          <w:rStyle w:val="TagStyle"/>
          <w:rtl/>
        </w:rPr>
        <w:t xml:space="preserve"> &lt;&lt; דובר_המשך &gt;&gt;</w:t>
      </w:r>
      <w:r>
        <w:rPr>
          <w:rtl/>
        </w:rPr>
        <w:t xml:space="preserve"> </w:t>
      </w:r>
      <w:bookmarkEnd w:id="17342"/>
    </w:p>
    <w:p w:rsidR="00CE3EFD" w:rsidRDefault="00CE3EFD" w:rsidP="00AA1819">
      <w:pPr>
        <w:rPr>
          <w:rtl/>
          <w:lang w:eastAsia="he-IL"/>
        </w:rPr>
      </w:pPr>
    </w:p>
    <w:p w:rsidR="00CE3EFD" w:rsidRDefault="00CE3EFD" w:rsidP="00095C43">
      <w:pPr>
        <w:rPr>
          <w:rtl/>
        </w:rPr>
      </w:pPr>
      <w:bookmarkStart w:id="17343" w:name="_ETM_Q33_350942"/>
      <w:bookmarkStart w:id="17344" w:name="_ETM_Q33_341788"/>
      <w:bookmarkStart w:id="17345" w:name="_ETM_Q33_341910"/>
      <w:bookmarkStart w:id="17346" w:name="_ETM_Q33_336069"/>
      <w:bookmarkEnd w:id="17343"/>
      <w:bookmarkEnd w:id="17344"/>
      <w:bookmarkEnd w:id="17345"/>
      <w:bookmarkEnd w:id="17346"/>
      <w:r>
        <w:rPr>
          <w:rFonts w:hint="cs"/>
          <w:rtl/>
        </w:rPr>
        <w:t>ע</w:t>
      </w:r>
      <w:r>
        <w:rPr>
          <w:rtl/>
        </w:rPr>
        <w:t xml:space="preserve">וד </w:t>
      </w:r>
      <w:bookmarkStart w:id="17347" w:name="_ETM_Q33_336460"/>
      <w:bookmarkEnd w:id="17347"/>
      <w:r>
        <w:rPr>
          <w:rtl/>
        </w:rPr>
        <w:t>לא</w:t>
      </w:r>
      <w:r>
        <w:rPr>
          <w:rFonts w:hint="cs"/>
          <w:rtl/>
        </w:rPr>
        <w:t>,</w:t>
      </w:r>
      <w:r>
        <w:rPr>
          <w:rtl/>
        </w:rPr>
        <w:t xml:space="preserve"> </w:t>
      </w:r>
      <w:bookmarkStart w:id="17348" w:name="_ETM_Q33_337010"/>
      <w:bookmarkEnd w:id="17348"/>
      <w:r>
        <w:rPr>
          <w:rtl/>
        </w:rPr>
        <w:t xml:space="preserve">עוד </w:t>
      </w:r>
      <w:bookmarkStart w:id="17349" w:name="_ETM_Q33_337250"/>
      <w:bookmarkEnd w:id="17349"/>
      <w:r>
        <w:rPr>
          <w:rtl/>
        </w:rPr>
        <w:t>לא</w:t>
      </w:r>
      <w:r>
        <w:rPr>
          <w:rFonts w:hint="cs"/>
          <w:rtl/>
        </w:rPr>
        <w:t>.</w:t>
      </w:r>
      <w:r>
        <w:rPr>
          <w:rtl/>
        </w:rPr>
        <w:t xml:space="preserve"> </w:t>
      </w:r>
      <w:bookmarkStart w:id="17350" w:name="_ETM_Q33_337730"/>
      <w:bookmarkEnd w:id="17350"/>
      <w:r>
        <w:rPr>
          <w:rtl/>
        </w:rPr>
        <w:t xml:space="preserve">אני </w:t>
      </w:r>
      <w:bookmarkStart w:id="17351" w:name="_ETM_Q33_338060"/>
      <w:bookmarkEnd w:id="17351"/>
      <w:r>
        <w:rPr>
          <w:rtl/>
        </w:rPr>
        <w:t xml:space="preserve">עברתי </w:t>
      </w:r>
      <w:bookmarkStart w:id="17352" w:name="_ETM_Q33_338630"/>
      <w:bookmarkEnd w:id="17352"/>
      <w:r>
        <w:rPr>
          <w:rtl/>
        </w:rPr>
        <w:t xml:space="preserve">על </w:t>
      </w:r>
      <w:bookmarkStart w:id="17353" w:name="_ETM_Q33_338750"/>
      <w:bookmarkStart w:id="17354" w:name="_ETM_Q33_339200"/>
      <w:bookmarkStart w:id="17355" w:name="_ETM_Q33_339350"/>
      <w:bookmarkEnd w:id="17353"/>
      <w:bookmarkEnd w:id="17354"/>
      <w:bookmarkEnd w:id="17355"/>
      <w:r>
        <w:rPr>
          <w:rtl/>
        </w:rPr>
        <w:t xml:space="preserve">מה </w:t>
      </w:r>
      <w:bookmarkStart w:id="17356" w:name="_ETM_Q33_339500"/>
      <w:bookmarkEnd w:id="17356"/>
      <w:r>
        <w:rPr>
          <w:rtl/>
        </w:rPr>
        <w:t xml:space="preserve">שהשר </w:t>
      </w:r>
      <w:bookmarkStart w:id="17357" w:name="_ETM_Q33_339919"/>
      <w:bookmarkEnd w:id="17357"/>
      <w:r>
        <w:rPr>
          <w:rtl/>
        </w:rPr>
        <w:t>פרסם</w:t>
      </w:r>
      <w:r>
        <w:rPr>
          <w:rFonts w:hint="cs"/>
          <w:rtl/>
        </w:rPr>
        <w:t xml:space="preserve">. </w:t>
      </w:r>
    </w:p>
    <w:p w:rsidR="00CE3EFD" w:rsidRDefault="00CE3EFD" w:rsidP="00095C43">
      <w:pPr>
        <w:rPr>
          <w:rtl/>
        </w:rPr>
      </w:pPr>
    </w:p>
    <w:p w:rsidR="00CE3EFD" w:rsidRDefault="00CE3EFD" w:rsidP="00095C43">
      <w:pPr>
        <w:pStyle w:val="af6"/>
        <w:keepNext/>
        <w:rPr>
          <w:rtl/>
        </w:rPr>
      </w:pPr>
      <w:bookmarkStart w:id="17358" w:name="ET_yor_6598_35"/>
      <w:r w:rsidRPr="00DF3BC7">
        <w:rPr>
          <w:rStyle w:val="TagStyle"/>
          <w:rtl/>
        </w:rPr>
        <w:t xml:space="preserve"> &lt;&lt; יור &gt;&gt; </w:t>
      </w:r>
      <w:r>
        <w:rPr>
          <w:rtl/>
        </w:rPr>
        <w:t>היו"ר משה סולומון:</w:t>
      </w:r>
      <w:r w:rsidRPr="00DF3BC7">
        <w:rPr>
          <w:rStyle w:val="TagStyle"/>
          <w:rtl/>
        </w:rPr>
        <w:t xml:space="preserve"> &lt;&lt; יור &gt;&gt;</w:t>
      </w:r>
      <w:r>
        <w:rPr>
          <w:rtl/>
        </w:rPr>
        <w:t xml:space="preserve"> </w:t>
      </w:r>
      <w:bookmarkEnd w:id="17358"/>
    </w:p>
    <w:p w:rsidR="00CE3EFD" w:rsidRDefault="00CE3EFD" w:rsidP="00AA1819">
      <w:pPr>
        <w:rPr>
          <w:rtl/>
        </w:rPr>
      </w:pPr>
    </w:p>
    <w:p w:rsidR="00CE3EFD" w:rsidRDefault="00CE3EFD" w:rsidP="00AA1819">
      <w:pPr>
        <w:rPr>
          <w:rtl/>
        </w:rPr>
      </w:pPr>
      <w:r>
        <w:rPr>
          <w:rFonts w:hint="cs"/>
          <w:rtl/>
        </w:rPr>
        <w:t xml:space="preserve">השר אומר לך </w:t>
      </w:r>
      <w:r w:rsidR="00AA1819">
        <w:rPr>
          <w:rFonts w:hint="cs"/>
          <w:rtl/>
        </w:rPr>
        <w:t>– – –</w:t>
      </w:r>
      <w:r>
        <w:rPr>
          <w:rFonts w:hint="cs"/>
          <w:rtl/>
        </w:rPr>
        <w:t xml:space="preserve"> </w:t>
      </w:r>
    </w:p>
    <w:p w:rsidR="00CE3EFD" w:rsidRDefault="00CE3EFD" w:rsidP="00095C43">
      <w:pPr>
        <w:rPr>
          <w:rtl/>
        </w:rPr>
      </w:pPr>
      <w:bookmarkStart w:id="17359" w:name="_ETM_Q33_343132"/>
      <w:bookmarkStart w:id="17360" w:name="_ETM_Q33_343214"/>
      <w:bookmarkEnd w:id="17359"/>
      <w:bookmarkEnd w:id="17360"/>
    </w:p>
    <w:p w:rsidR="00CE3EFD" w:rsidRDefault="00CE3EFD" w:rsidP="00095C43">
      <w:pPr>
        <w:pStyle w:val="-"/>
        <w:keepNext/>
        <w:rPr>
          <w:rtl/>
        </w:rPr>
      </w:pPr>
      <w:r w:rsidRPr="00534954">
        <w:rPr>
          <w:rStyle w:val="TagStyle"/>
          <w:rtl/>
        </w:rPr>
        <w:t xml:space="preserve">&lt;&lt; דובר_המשך &gt;&gt; </w:t>
      </w:r>
      <w:r>
        <w:rPr>
          <w:rtl/>
        </w:rPr>
        <w:t>אפרת רייטן מרום (העבודה):</w:t>
      </w:r>
      <w:r w:rsidRPr="00534954">
        <w:rPr>
          <w:rStyle w:val="TagStyle"/>
          <w:rtl/>
        </w:rPr>
        <w:t xml:space="preserve"> &lt;&lt; דובר_המשך &gt;&gt;</w:t>
      </w:r>
      <w:r>
        <w:rPr>
          <w:rtl/>
        </w:rPr>
        <w:t xml:space="preserve"> </w:t>
      </w:r>
    </w:p>
    <w:p w:rsidR="00CE3EFD" w:rsidRDefault="00CE3EFD" w:rsidP="00AA1819">
      <w:pPr>
        <w:rPr>
          <w:rtl/>
        </w:rPr>
      </w:pPr>
    </w:p>
    <w:p w:rsidR="006647E9" w:rsidRDefault="00CE3EFD" w:rsidP="006647E9">
      <w:pPr>
        <w:rPr>
          <w:rtl/>
        </w:rPr>
      </w:pPr>
      <w:r>
        <w:rPr>
          <w:rtl/>
        </w:rPr>
        <w:t xml:space="preserve">אני </w:t>
      </w:r>
      <w:bookmarkStart w:id="17361" w:name="_ETM_Q33_342150"/>
      <w:bookmarkEnd w:id="17361"/>
      <w:r>
        <w:rPr>
          <w:rtl/>
        </w:rPr>
        <w:t xml:space="preserve">אומרת </w:t>
      </w:r>
      <w:bookmarkStart w:id="17362" w:name="_ETM_Q33_342480"/>
      <w:bookmarkEnd w:id="17362"/>
      <w:r>
        <w:rPr>
          <w:rtl/>
        </w:rPr>
        <w:t>לך</w:t>
      </w:r>
      <w:r>
        <w:rPr>
          <w:rFonts w:hint="cs"/>
          <w:rtl/>
        </w:rPr>
        <w:t>, תכף ת</w:t>
      </w:r>
      <w:bookmarkStart w:id="17363" w:name="_ETM_Q33_344090"/>
      <w:bookmarkEnd w:id="17363"/>
      <w:r>
        <w:rPr>
          <w:rFonts w:hint="cs"/>
          <w:rtl/>
        </w:rPr>
        <w:t xml:space="preserve">שמע. </w:t>
      </w:r>
      <w:r>
        <w:rPr>
          <w:rtl/>
        </w:rPr>
        <w:t>רביעית</w:t>
      </w:r>
      <w:r>
        <w:rPr>
          <w:rFonts w:hint="cs"/>
          <w:rtl/>
        </w:rPr>
        <w:t>,</w:t>
      </w:r>
      <w:r>
        <w:rPr>
          <w:rtl/>
        </w:rPr>
        <w:t xml:space="preserve"> </w:t>
      </w:r>
      <w:bookmarkStart w:id="17364" w:name="_ETM_Q33_345080"/>
      <w:bookmarkEnd w:id="17364"/>
      <w:r>
        <w:rPr>
          <w:rtl/>
        </w:rPr>
        <w:t xml:space="preserve">החישוב </w:t>
      </w:r>
      <w:bookmarkStart w:id="17365" w:name="_ETM_Q33_345590"/>
      <w:bookmarkEnd w:id="17365"/>
      <w:r>
        <w:rPr>
          <w:rtl/>
        </w:rPr>
        <w:t xml:space="preserve">של </w:t>
      </w:r>
      <w:bookmarkStart w:id="17366" w:name="_ETM_Q33_345830"/>
      <w:bookmarkEnd w:id="17366"/>
      <w:r>
        <w:rPr>
          <w:rtl/>
        </w:rPr>
        <w:t xml:space="preserve">ההכנסה </w:t>
      </w:r>
      <w:bookmarkStart w:id="17367" w:name="_ETM_Q33_346280"/>
      <w:bookmarkEnd w:id="17367"/>
      <w:r>
        <w:rPr>
          <w:rtl/>
        </w:rPr>
        <w:t xml:space="preserve">על </w:t>
      </w:r>
      <w:bookmarkStart w:id="17368" w:name="_ETM_Q33_346340"/>
      <w:bookmarkEnd w:id="17368"/>
      <w:r>
        <w:rPr>
          <w:rtl/>
        </w:rPr>
        <w:t xml:space="preserve">בסיס </w:t>
      </w:r>
      <w:bookmarkStart w:id="17369" w:name="_ETM_Q33_346610"/>
      <w:bookmarkEnd w:id="17369"/>
      <w:r>
        <w:rPr>
          <w:rtl/>
        </w:rPr>
        <w:t xml:space="preserve">הכנסות </w:t>
      </w:r>
      <w:bookmarkStart w:id="17370" w:name="_ETM_Q33_347060"/>
      <w:bookmarkEnd w:id="17370"/>
      <w:r>
        <w:rPr>
          <w:rtl/>
        </w:rPr>
        <w:t>המילואים</w:t>
      </w:r>
      <w:r>
        <w:rPr>
          <w:rFonts w:hint="cs"/>
          <w:rtl/>
        </w:rPr>
        <w:t xml:space="preserve"> </w:t>
      </w:r>
      <w:bookmarkStart w:id="17371" w:name="_ETM_Q33_348300"/>
      <w:bookmarkEnd w:id="17371"/>
      <w:r>
        <w:rPr>
          <w:rtl/>
        </w:rPr>
        <w:t xml:space="preserve">למעשה </w:t>
      </w:r>
      <w:bookmarkStart w:id="17372" w:name="_ETM_Q33_348720"/>
      <w:bookmarkEnd w:id="17372"/>
      <w:r>
        <w:rPr>
          <w:rtl/>
        </w:rPr>
        <w:t>מ</w:t>
      </w:r>
      <w:r>
        <w:rPr>
          <w:rFonts w:hint="cs"/>
          <w:rtl/>
        </w:rPr>
        <w:t xml:space="preserve">ייצר עיוות, כמו שאמרו </w:t>
      </w:r>
      <w:bookmarkStart w:id="17373" w:name="_ETM_Q33_347370"/>
      <w:bookmarkEnd w:id="17373"/>
      <w:r>
        <w:rPr>
          <w:rFonts w:hint="cs"/>
          <w:rtl/>
        </w:rPr>
        <w:t xml:space="preserve">לנו נשות המילואימניקים, </w:t>
      </w:r>
      <w:bookmarkStart w:id="17374" w:name="_ETM_Q33_351030"/>
      <w:bookmarkStart w:id="17375" w:name="_ETM_Q33_351480"/>
      <w:bookmarkStart w:id="17376" w:name="_ETM_Q33_352280"/>
      <w:bookmarkEnd w:id="17374"/>
      <w:bookmarkEnd w:id="17375"/>
      <w:bookmarkEnd w:id="17376"/>
      <w:r>
        <w:rPr>
          <w:rtl/>
        </w:rPr>
        <w:t xml:space="preserve">ששלחו </w:t>
      </w:r>
      <w:bookmarkStart w:id="17377" w:name="_ETM_Q33_352760"/>
      <w:bookmarkEnd w:id="17377"/>
      <w:r>
        <w:rPr>
          <w:rtl/>
        </w:rPr>
        <w:t xml:space="preserve">מכתב </w:t>
      </w:r>
      <w:bookmarkStart w:id="17378" w:name="_ETM_Q33_353150"/>
      <w:bookmarkEnd w:id="17378"/>
      <w:r>
        <w:rPr>
          <w:rtl/>
        </w:rPr>
        <w:t xml:space="preserve">מפורט </w:t>
      </w:r>
      <w:bookmarkStart w:id="17379" w:name="_ETM_Q33_353690"/>
      <w:bookmarkEnd w:id="17379"/>
      <w:r>
        <w:rPr>
          <w:rtl/>
        </w:rPr>
        <w:t xml:space="preserve">מאוד </w:t>
      </w:r>
      <w:bookmarkStart w:id="17380" w:name="_ETM_Q33_353959"/>
      <w:bookmarkEnd w:id="17380"/>
      <w:r>
        <w:rPr>
          <w:rFonts w:hint="cs"/>
          <w:rtl/>
        </w:rPr>
        <w:t>לשר</w:t>
      </w:r>
      <w:r>
        <w:rPr>
          <w:rtl/>
        </w:rPr>
        <w:t xml:space="preserve"> </w:t>
      </w:r>
      <w:bookmarkStart w:id="17381" w:name="_ETM_Q33_355000"/>
      <w:bookmarkEnd w:id="17381"/>
      <w:r>
        <w:rPr>
          <w:rtl/>
        </w:rPr>
        <w:t>וכתבו</w:t>
      </w:r>
      <w:r>
        <w:rPr>
          <w:rFonts w:hint="cs"/>
          <w:rtl/>
        </w:rPr>
        <w:t>:</w:t>
      </w:r>
      <w:r>
        <w:rPr>
          <w:rtl/>
        </w:rPr>
        <w:t xml:space="preserve"> </w:t>
      </w:r>
      <w:bookmarkStart w:id="17382" w:name="_ETM_Q33_355620"/>
      <w:bookmarkEnd w:id="17382"/>
      <w:r>
        <w:rPr>
          <w:rtl/>
        </w:rPr>
        <w:t xml:space="preserve">כל </w:t>
      </w:r>
      <w:bookmarkStart w:id="17383" w:name="_ETM_Q33_356129"/>
      <w:bookmarkEnd w:id="17383"/>
      <w:r>
        <w:rPr>
          <w:rtl/>
        </w:rPr>
        <w:t xml:space="preserve">מה </w:t>
      </w:r>
      <w:bookmarkStart w:id="17384" w:name="_ETM_Q33_356370"/>
      <w:bookmarkEnd w:id="17384"/>
      <w:r>
        <w:rPr>
          <w:rtl/>
        </w:rPr>
        <w:t xml:space="preserve">שקורה </w:t>
      </w:r>
      <w:bookmarkStart w:id="17385" w:name="_ETM_Q33_356849"/>
      <w:bookmarkEnd w:id="17385"/>
      <w:r>
        <w:rPr>
          <w:rtl/>
        </w:rPr>
        <w:t xml:space="preserve">כאן </w:t>
      </w:r>
      <w:bookmarkStart w:id="17386" w:name="_ETM_Q33_357120"/>
      <w:bookmarkEnd w:id="17386"/>
      <w:r>
        <w:rPr>
          <w:rtl/>
        </w:rPr>
        <w:t xml:space="preserve">זה </w:t>
      </w:r>
      <w:bookmarkStart w:id="17387" w:name="_ETM_Q33_357239"/>
      <w:bookmarkEnd w:id="17387"/>
      <w:r>
        <w:rPr>
          <w:rtl/>
        </w:rPr>
        <w:t xml:space="preserve">שנהיה </w:t>
      </w:r>
      <w:bookmarkStart w:id="17388" w:name="_ETM_Q33_357569"/>
      <w:bookmarkEnd w:id="17388"/>
      <w:r>
        <w:rPr>
          <w:rtl/>
        </w:rPr>
        <w:t xml:space="preserve">כאן </w:t>
      </w:r>
      <w:bookmarkStart w:id="17389" w:name="_ETM_Q33_357750"/>
      <w:bookmarkEnd w:id="17389"/>
      <w:r>
        <w:rPr>
          <w:rtl/>
        </w:rPr>
        <w:t xml:space="preserve">עיוות </w:t>
      </w:r>
      <w:bookmarkStart w:id="17390" w:name="_ETM_Q33_358260"/>
      <w:bookmarkEnd w:id="17390"/>
      <w:r>
        <w:rPr>
          <w:rtl/>
        </w:rPr>
        <w:t>שלו</w:t>
      </w:r>
      <w:bookmarkStart w:id="17391" w:name="_ETM_Q33_358590"/>
      <w:bookmarkEnd w:id="17391"/>
      <w:r>
        <w:rPr>
          <w:rtl/>
        </w:rPr>
        <w:t xml:space="preserve">קח </w:t>
      </w:r>
      <w:bookmarkStart w:id="17392" w:name="_ETM_Q33_358889"/>
      <w:bookmarkEnd w:id="17392"/>
      <w:r>
        <w:rPr>
          <w:rtl/>
        </w:rPr>
        <w:t xml:space="preserve">בחזרה </w:t>
      </w:r>
      <w:bookmarkStart w:id="17393" w:name="_ETM_Q33_360300"/>
      <w:bookmarkEnd w:id="17393"/>
      <w:r>
        <w:rPr>
          <w:rtl/>
        </w:rPr>
        <w:t xml:space="preserve">את </w:t>
      </w:r>
      <w:bookmarkStart w:id="17394" w:name="_ETM_Q33_360480"/>
      <w:bookmarkEnd w:id="17394"/>
      <w:r>
        <w:rPr>
          <w:rtl/>
        </w:rPr>
        <w:t xml:space="preserve">כל </w:t>
      </w:r>
      <w:bookmarkStart w:id="17395" w:name="_ETM_Q33_360870"/>
      <w:bookmarkEnd w:id="17395"/>
      <w:r>
        <w:rPr>
          <w:rtl/>
        </w:rPr>
        <w:t xml:space="preserve">מה </w:t>
      </w:r>
      <w:bookmarkStart w:id="17396" w:name="_ETM_Q33_361139"/>
      <w:bookmarkEnd w:id="17396"/>
      <w:r>
        <w:rPr>
          <w:rtl/>
        </w:rPr>
        <w:t xml:space="preserve">שניתן </w:t>
      </w:r>
      <w:bookmarkStart w:id="17397" w:name="_ETM_Q33_361769"/>
      <w:bookmarkEnd w:id="17397"/>
      <w:r>
        <w:rPr>
          <w:rtl/>
        </w:rPr>
        <w:t xml:space="preserve">למי </w:t>
      </w:r>
      <w:bookmarkStart w:id="17398" w:name="_ETM_Q33_361980"/>
      <w:bookmarkEnd w:id="17398"/>
      <w:r>
        <w:rPr>
          <w:rtl/>
        </w:rPr>
        <w:t>שמחזיק</w:t>
      </w:r>
      <w:r>
        <w:rPr>
          <w:rFonts w:hint="cs"/>
          <w:rtl/>
        </w:rPr>
        <w:t>ים</w:t>
      </w:r>
      <w:bookmarkStart w:id="17399" w:name="_ETM_Q33_362400"/>
      <w:bookmarkEnd w:id="17399"/>
      <w:r>
        <w:rPr>
          <w:rtl/>
        </w:rPr>
        <w:t xml:space="preserve"> </w:t>
      </w:r>
      <w:bookmarkStart w:id="17400" w:name="_ETM_Q33_363389"/>
      <w:bookmarkEnd w:id="17400"/>
      <w:r>
        <w:rPr>
          <w:rtl/>
        </w:rPr>
        <w:t xml:space="preserve">את </w:t>
      </w:r>
      <w:bookmarkStart w:id="17401" w:name="_ETM_Q33_363569"/>
      <w:bookmarkEnd w:id="17401"/>
      <w:r>
        <w:rPr>
          <w:rtl/>
        </w:rPr>
        <w:t xml:space="preserve">משקל </w:t>
      </w:r>
      <w:bookmarkStart w:id="17402" w:name="_ETM_Q33_364019"/>
      <w:bookmarkEnd w:id="17402"/>
      <w:r>
        <w:rPr>
          <w:rtl/>
        </w:rPr>
        <w:t xml:space="preserve">ההגנה </w:t>
      </w:r>
      <w:bookmarkStart w:id="17403" w:name="_ETM_Q33_364439"/>
      <w:bookmarkEnd w:id="17403"/>
      <w:r>
        <w:rPr>
          <w:rtl/>
        </w:rPr>
        <w:t xml:space="preserve">על </w:t>
      </w:r>
      <w:bookmarkStart w:id="17404" w:name="_ETM_Q33_364530"/>
      <w:bookmarkEnd w:id="17404"/>
      <w:r>
        <w:rPr>
          <w:rtl/>
        </w:rPr>
        <w:t>כ</w:t>
      </w:r>
      <w:r>
        <w:rPr>
          <w:rFonts w:hint="cs"/>
          <w:rtl/>
        </w:rPr>
        <w:t>תפיהם</w:t>
      </w:r>
      <w:r>
        <w:rPr>
          <w:rtl/>
        </w:rPr>
        <w:t xml:space="preserve"> </w:t>
      </w:r>
      <w:bookmarkStart w:id="17405" w:name="_ETM_Q33_365010"/>
      <w:bookmarkEnd w:id="17405"/>
      <w:r>
        <w:rPr>
          <w:rtl/>
        </w:rPr>
        <w:t xml:space="preserve">עבור </w:t>
      </w:r>
      <w:bookmarkStart w:id="17406" w:name="_ETM_Q33_365280"/>
      <w:bookmarkEnd w:id="17406"/>
      <w:r>
        <w:rPr>
          <w:rtl/>
        </w:rPr>
        <w:t xml:space="preserve">כל </w:t>
      </w:r>
      <w:bookmarkStart w:id="17407" w:name="_ETM_Q33_365489"/>
      <w:bookmarkEnd w:id="17407"/>
      <w:r>
        <w:rPr>
          <w:rtl/>
        </w:rPr>
        <w:t>המדינה</w:t>
      </w:r>
      <w:r>
        <w:rPr>
          <w:rFonts w:hint="cs"/>
          <w:rtl/>
        </w:rPr>
        <w:t>.</w:t>
      </w:r>
      <w:r>
        <w:rPr>
          <w:rtl/>
        </w:rPr>
        <w:t xml:space="preserve"> </w:t>
      </w:r>
      <w:bookmarkStart w:id="17408" w:name="_ETM_Q33_366590"/>
      <w:bookmarkEnd w:id="17408"/>
      <w:r>
        <w:rPr>
          <w:rtl/>
        </w:rPr>
        <w:t xml:space="preserve">נותנים </w:t>
      </w:r>
      <w:bookmarkStart w:id="17409" w:name="_ETM_Q33_367249"/>
      <w:bookmarkEnd w:id="17409"/>
      <w:r>
        <w:rPr>
          <w:rtl/>
        </w:rPr>
        <w:t xml:space="preserve">את </w:t>
      </w:r>
      <w:bookmarkStart w:id="17410" w:name="_ETM_Q33_367400"/>
      <w:bookmarkEnd w:id="17410"/>
      <w:r>
        <w:rPr>
          <w:rtl/>
        </w:rPr>
        <w:t>הדרגה</w:t>
      </w:r>
      <w:r>
        <w:rPr>
          <w:rFonts w:hint="cs"/>
          <w:rtl/>
        </w:rPr>
        <w:t>,</w:t>
      </w:r>
      <w:r>
        <w:rPr>
          <w:rtl/>
        </w:rPr>
        <w:t xml:space="preserve"> </w:t>
      </w:r>
      <w:bookmarkStart w:id="17411" w:name="_ETM_Q33_368410"/>
      <w:bookmarkEnd w:id="17411"/>
      <w:r>
        <w:rPr>
          <w:rtl/>
        </w:rPr>
        <w:t xml:space="preserve">ואז </w:t>
      </w:r>
      <w:bookmarkStart w:id="17412" w:name="_ETM_Q33_368710"/>
      <w:bookmarkEnd w:id="17412"/>
      <w:r>
        <w:rPr>
          <w:rtl/>
        </w:rPr>
        <w:t xml:space="preserve">לוקחים </w:t>
      </w:r>
      <w:bookmarkStart w:id="17413" w:name="_ETM_Q33_369220"/>
      <w:bookmarkEnd w:id="17413"/>
      <w:r>
        <w:rPr>
          <w:rtl/>
        </w:rPr>
        <w:t xml:space="preserve">אותה </w:t>
      </w:r>
      <w:bookmarkStart w:id="17414" w:name="_ETM_Q33_369669"/>
      <w:bookmarkEnd w:id="17414"/>
      <w:r>
        <w:rPr>
          <w:rtl/>
        </w:rPr>
        <w:t xml:space="preserve">בדרך </w:t>
      </w:r>
      <w:bookmarkStart w:id="17415" w:name="_ETM_Q33_370150"/>
      <w:bookmarkEnd w:id="17415"/>
      <w:r>
        <w:rPr>
          <w:rtl/>
        </w:rPr>
        <w:t>אחרת</w:t>
      </w:r>
      <w:r>
        <w:rPr>
          <w:rFonts w:hint="cs"/>
          <w:rtl/>
        </w:rPr>
        <w:t>.</w:t>
      </w:r>
      <w:r>
        <w:rPr>
          <w:rtl/>
        </w:rPr>
        <w:t xml:space="preserve"> </w:t>
      </w:r>
      <w:bookmarkStart w:id="17416" w:name="_ETM_Q33_371629"/>
      <w:bookmarkEnd w:id="17416"/>
      <w:r>
        <w:rPr>
          <w:rtl/>
        </w:rPr>
        <w:t>חלם</w:t>
      </w:r>
      <w:bookmarkStart w:id="17417" w:name="_ETM_Q33_373050"/>
      <w:bookmarkEnd w:id="17417"/>
      <w:r>
        <w:rPr>
          <w:rFonts w:hint="cs"/>
          <w:rtl/>
        </w:rPr>
        <w:t xml:space="preserve">. </w:t>
      </w:r>
      <w:bookmarkStart w:id="17418" w:name="_ETM_Q33_370080"/>
      <w:bookmarkStart w:id="17419" w:name="_ETM_Q33_370162"/>
      <w:bookmarkStart w:id="17420" w:name="_ETM_Q33_370864"/>
      <w:bookmarkStart w:id="17421" w:name="_ETM_Q33_370933"/>
      <w:bookmarkEnd w:id="17418"/>
      <w:bookmarkEnd w:id="17419"/>
      <w:bookmarkEnd w:id="17420"/>
      <w:bookmarkEnd w:id="17421"/>
      <w:r>
        <w:rPr>
          <w:rtl/>
        </w:rPr>
        <w:t xml:space="preserve">נוסף </w:t>
      </w:r>
      <w:bookmarkStart w:id="17422" w:name="_ETM_Q33_373530"/>
      <w:bookmarkEnd w:id="17422"/>
      <w:r>
        <w:rPr>
          <w:rtl/>
        </w:rPr>
        <w:t>לזה</w:t>
      </w:r>
      <w:r>
        <w:rPr>
          <w:rFonts w:hint="cs"/>
          <w:rtl/>
        </w:rPr>
        <w:t>,</w:t>
      </w:r>
      <w:r>
        <w:rPr>
          <w:rtl/>
        </w:rPr>
        <w:t xml:space="preserve"> </w:t>
      </w:r>
      <w:bookmarkStart w:id="17423" w:name="_ETM_Q33_373919"/>
      <w:bookmarkEnd w:id="17423"/>
      <w:r>
        <w:rPr>
          <w:rtl/>
        </w:rPr>
        <w:t xml:space="preserve">גם </w:t>
      </w:r>
      <w:bookmarkStart w:id="17424" w:name="_ETM_Q33_374160"/>
      <w:bookmarkEnd w:id="17424"/>
      <w:r>
        <w:rPr>
          <w:rtl/>
        </w:rPr>
        <w:t xml:space="preserve">אין </w:t>
      </w:r>
      <w:bookmarkStart w:id="17425" w:name="_ETM_Q33_374310"/>
      <w:bookmarkEnd w:id="17425"/>
      <w:r>
        <w:rPr>
          <w:rtl/>
        </w:rPr>
        <w:t xml:space="preserve">מענה </w:t>
      </w:r>
      <w:bookmarkStart w:id="17426" w:name="_ETM_Q33_374580"/>
      <w:bookmarkEnd w:id="17426"/>
      <w:r>
        <w:rPr>
          <w:rtl/>
        </w:rPr>
        <w:t>למי</w:t>
      </w:r>
      <w:r>
        <w:rPr>
          <w:rFonts w:hint="cs"/>
          <w:rtl/>
        </w:rPr>
        <w:t xml:space="preserve"> </w:t>
      </w:r>
      <w:r>
        <w:rPr>
          <w:rtl/>
        </w:rPr>
        <w:t>שה</w:t>
      </w:r>
      <w:bookmarkStart w:id="17427" w:name="_ETM_Q33_374940"/>
      <w:bookmarkEnd w:id="17427"/>
      <w:r>
        <w:rPr>
          <w:rtl/>
        </w:rPr>
        <w:t xml:space="preserve">ופסקה </w:t>
      </w:r>
      <w:bookmarkStart w:id="17428" w:name="_ETM_Q33_375330"/>
      <w:bookmarkEnd w:id="17428"/>
      <w:r>
        <w:rPr>
          <w:rtl/>
        </w:rPr>
        <w:t>עבודתו</w:t>
      </w:r>
      <w:r>
        <w:rPr>
          <w:rFonts w:hint="cs"/>
          <w:rtl/>
        </w:rPr>
        <w:t>.</w:t>
      </w:r>
      <w:r>
        <w:rPr>
          <w:rtl/>
        </w:rPr>
        <w:t xml:space="preserve"> </w:t>
      </w:r>
      <w:bookmarkStart w:id="17429" w:name="_ETM_Q33_376690"/>
      <w:bookmarkEnd w:id="17429"/>
    </w:p>
    <w:p w:rsidR="006647E9" w:rsidRDefault="006647E9" w:rsidP="006647E9">
      <w:pPr>
        <w:rPr>
          <w:rtl/>
        </w:rPr>
      </w:pPr>
    </w:p>
    <w:p w:rsidR="00CE3EFD" w:rsidRDefault="00CE3EFD" w:rsidP="006647E9">
      <w:pPr>
        <w:rPr>
          <w:rtl/>
        </w:rPr>
      </w:pPr>
      <w:r>
        <w:rPr>
          <w:rtl/>
        </w:rPr>
        <w:t xml:space="preserve">אז </w:t>
      </w:r>
      <w:bookmarkStart w:id="17430" w:name="_ETM_Q33_376810"/>
      <w:bookmarkEnd w:id="17430"/>
      <w:r>
        <w:rPr>
          <w:rtl/>
        </w:rPr>
        <w:t xml:space="preserve">תגידו </w:t>
      </w:r>
      <w:bookmarkStart w:id="17431" w:name="_ETM_Q33_377169"/>
      <w:bookmarkEnd w:id="17431"/>
      <w:r>
        <w:rPr>
          <w:rtl/>
        </w:rPr>
        <w:t xml:space="preserve">לי </w:t>
      </w:r>
      <w:bookmarkStart w:id="17432" w:name="_ETM_Q33_377290"/>
      <w:bookmarkEnd w:id="17432"/>
      <w:r>
        <w:rPr>
          <w:rtl/>
        </w:rPr>
        <w:t>אתם</w:t>
      </w:r>
      <w:r>
        <w:rPr>
          <w:rFonts w:hint="cs"/>
          <w:rtl/>
        </w:rPr>
        <w:t>,</w:t>
      </w:r>
      <w:r>
        <w:rPr>
          <w:rtl/>
        </w:rPr>
        <w:t xml:space="preserve"> </w:t>
      </w:r>
      <w:bookmarkStart w:id="17433" w:name="_ETM_Q33_377919"/>
      <w:bookmarkEnd w:id="17433"/>
      <w:r>
        <w:rPr>
          <w:rtl/>
        </w:rPr>
        <w:t xml:space="preserve">במילים </w:t>
      </w:r>
      <w:bookmarkStart w:id="17434" w:name="_ETM_Q33_378389"/>
      <w:bookmarkEnd w:id="17434"/>
      <w:r>
        <w:rPr>
          <w:rtl/>
        </w:rPr>
        <w:t xml:space="preserve">אתם </w:t>
      </w:r>
      <w:bookmarkStart w:id="17435" w:name="_ETM_Q33_378540"/>
      <w:bookmarkEnd w:id="17435"/>
      <w:r>
        <w:rPr>
          <w:rtl/>
        </w:rPr>
        <w:t>חזקים</w:t>
      </w:r>
      <w:r>
        <w:rPr>
          <w:rFonts w:hint="cs"/>
          <w:rtl/>
        </w:rPr>
        <w:t>,</w:t>
      </w:r>
      <w:r>
        <w:rPr>
          <w:rtl/>
        </w:rPr>
        <w:t xml:space="preserve"> </w:t>
      </w:r>
      <w:bookmarkStart w:id="17436" w:name="_ETM_Q33_379290"/>
      <w:bookmarkEnd w:id="17436"/>
      <w:r>
        <w:rPr>
          <w:rFonts w:hint="cs"/>
          <w:rtl/>
        </w:rPr>
        <w:t>ב</w:t>
      </w:r>
      <w:r>
        <w:rPr>
          <w:rtl/>
        </w:rPr>
        <w:t xml:space="preserve">מעשים </w:t>
      </w:r>
      <w:bookmarkStart w:id="17437" w:name="_ETM_Q33_379770"/>
      <w:bookmarkEnd w:id="17437"/>
      <w:r>
        <w:rPr>
          <w:rFonts w:hint="cs"/>
          <w:rtl/>
        </w:rPr>
        <w:t xml:space="preserve">קצת </w:t>
      </w:r>
      <w:bookmarkStart w:id="17438" w:name="_ETM_Q33_379919"/>
      <w:bookmarkEnd w:id="17438"/>
      <w:r>
        <w:rPr>
          <w:rtl/>
        </w:rPr>
        <w:t>פחות</w:t>
      </w:r>
      <w:r>
        <w:rPr>
          <w:rFonts w:hint="cs"/>
          <w:rtl/>
        </w:rPr>
        <w:t>.</w:t>
      </w:r>
      <w:r>
        <w:rPr>
          <w:rtl/>
        </w:rPr>
        <w:t xml:space="preserve"> </w:t>
      </w:r>
      <w:bookmarkStart w:id="17439" w:name="_ETM_Q33_380919"/>
      <w:bookmarkEnd w:id="17439"/>
      <w:r>
        <w:rPr>
          <w:rtl/>
        </w:rPr>
        <w:t xml:space="preserve">מה </w:t>
      </w:r>
      <w:bookmarkStart w:id="17440" w:name="_ETM_Q33_381160"/>
      <w:bookmarkEnd w:id="17440"/>
      <w:r>
        <w:rPr>
          <w:rtl/>
        </w:rPr>
        <w:t xml:space="preserve">שוות </w:t>
      </w:r>
      <w:bookmarkStart w:id="17441" w:name="_ETM_Q33_381610"/>
      <w:bookmarkEnd w:id="17441"/>
      <w:r>
        <w:rPr>
          <w:rtl/>
        </w:rPr>
        <w:t xml:space="preserve">המילים </w:t>
      </w:r>
      <w:bookmarkStart w:id="17442" w:name="_ETM_Q33_382090"/>
      <w:bookmarkEnd w:id="17442"/>
      <w:r>
        <w:rPr>
          <w:rtl/>
        </w:rPr>
        <w:t xml:space="preserve">מרטיטות </w:t>
      </w:r>
      <w:bookmarkStart w:id="17443" w:name="_ETM_Q33_382519"/>
      <w:bookmarkEnd w:id="17443"/>
      <w:r>
        <w:rPr>
          <w:rFonts w:hint="cs"/>
          <w:rtl/>
        </w:rPr>
        <w:t xml:space="preserve">הלב של </w:t>
      </w:r>
      <w:bookmarkStart w:id="17444" w:name="_ETM_Q33_384882"/>
      <w:bookmarkEnd w:id="17444"/>
      <w:r>
        <w:rPr>
          <w:rFonts w:hint="cs"/>
          <w:rtl/>
        </w:rPr>
        <w:t xml:space="preserve">שר האוצר </w:t>
      </w:r>
      <w:bookmarkStart w:id="17445" w:name="_ETM_Q33_382760"/>
      <w:bookmarkStart w:id="17446" w:name="_ETM_Q33_383419"/>
      <w:bookmarkStart w:id="17447" w:name="_ETM_Q33_383719"/>
      <w:bookmarkStart w:id="17448" w:name="_ETM_Q33_384079"/>
      <w:bookmarkEnd w:id="17445"/>
      <w:bookmarkEnd w:id="17446"/>
      <w:bookmarkEnd w:id="17447"/>
      <w:bookmarkEnd w:id="17448"/>
      <w:r>
        <w:rPr>
          <w:rtl/>
        </w:rPr>
        <w:t>סמוטריץ'</w:t>
      </w:r>
      <w:r>
        <w:rPr>
          <w:rFonts w:hint="cs"/>
          <w:rtl/>
        </w:rPr>
        <w:t>,</w:t>
      </w:r>
      <w:r>
        <w:rPr>
          <w:rtl/>
        </w:rPr>
        <w:t xml:space="preserve"> </w:t>
      </w:r>
      <w:bookmarkStart w:id="17449" w:name="_ETM_Q33_385189"/>
      <w:bookmarkEnd w:id="17449"/>
      <w:r>
        <w:rPr>
          <w:rtl/>
        </w:rPr>
        <w:t>שא</w:t>
      </w:r>
      <w:r>
        <w:rPr>
          <w:rFonts w:hint="cs"/>
          <w:rtl/>
        </w:rPr>
        <w:t>מ</w:t>
      </w:r>
      <w:r>
        <w:rPr>
          <w:rtl/>
        </w:rPr>
        <w:t>ר</w:t>
      </w:r>
      <w:r>
        <w:rPr>
          <w:rFonts w:hint="cs"/>
          <w:rtl/>
        </w:rPr>
        <w:t>:</w:t>
      </w:r>
      <w:r>
        <w:rPr>
          <w:rtl/>
        </w:rPr>
        <w:t xml:space="preserve"> </w:t>
      </w:r>
      <w:bookmarkStart w:id="17450" w:name="_ETM_Q33_386529"/>
      <w:bookmarkEnd w:id="17450"/>
      <w:r>
        <w:rPr>
          <w:rtl/>
        </w:rPr>
        <w:t>את</w:t>
      </w:r>
      <w:r>
        <w:rPr>
          <w:rFonts w:hint="cs"/>
          <w:rtl/>
        </w:rPr>
        <w:t>ם</w:t>
      </w:r>
      <w:r>
        <w:rPr>
          <w:rtl/>
        </w:rPr>
        <w:t xml:space="preserve"> </w:t>
      </w:r>
      <w:bookmarkStart w:id="17451" w:name="_ETM_Q33_387120"/>
      <w:bookmarkEnd w:id="17451"/>
      <w:r>
        <w:rPr>
          <w:rtl/>
        </w:rPr>
        <w:t xml:space="preserve">לפני </w:t>
      </w:r>
      <w:bookmarkStart w:id="17452" w:name="_ETM_Q33_387720"/>
      <w:bookmarkEnd w:id="17452"/>
      <w:r>
        <w:rPr>
          <w:rtl/>
        </w:rPr>
        <w:t>כולם</w:t>
      </w:r>
      <w:r w:rsidR="006647E9">
        <w:rPr>
          <w:rFonts w:hint="cs"/>
          <w:rtl/>
        </w:rPr>
        <w:t>?</w:t>
      </w:r>
      <w:r>
        <w:rPr>
          <w:rtl/>
        </w:rPr>
        <w:t xml:space="preserve"> </w:t>
      </w:r>
      <w:bookmarkStart w:id="17453" w:name="_ETM_Q33_389319"/>
      <w:bookmarkEnd w:id="17453"/>
      <w:r>
        <w:rPr>
          <w:rtl/>
        </w:rPr>
        <w:t xml:space="preserve">אתם </w:t>
      </w:r>
      <w:bookmarkStart w:id="17454" w:name="_ETM_Q33_390099"/>
      <w:bookmarkEnd w:id="17454"/>
      <w:r>
        <w:rPr>
          <w:rtl/>
        </w:rPr>
        <w:t xml:space="preserve">עוזבים </w:t>
      </w:r>
      <w:bookmarkStart w:id="17455" w:name="_ETM_Q33_390459"/>
      <w:bookmarkStart w:id="17456" w:name="_ETM_Q33_390609"/>
      <w:bookmarkEnd w:id="17455"/>
      <w:bookmarkEnd w:id="17456"/>
      <w:r>
        <w:rPr>
          <w:rtl/>
        </w:rPr>
        <w:t>הכ</w:t>
      </w:r>
      <w:r>
        <w:rPr>
          <w:rFonts w:hint="cs"/>
          <w:rtl/>
        </w:rPr>
        <w:t>ו</w:t>
      </w:r>
      <w:r>
        <w:rPr>
          <w:rtl/>
        </w:rPr>
        <w:t>ל</w:t>
      </w:r>
      <w:r>
        <w:rPr>
          <w:rFonts w:hint="cs"/>
          <w:rtl/>
        </w:rPr>
        <w:t>,</w:t>
      </w:r>
      <w:r>
        <w:rPr>
          <w:rtl/>
        </w:rPr>
        <w:t xml:space="preserve"> </w:t>
      </w:r>
      <w:bookmarkStart w:id="17457" w:name="_ETM_Q33_391450"/>
      <w:bookmarkEnd w:id="17457"/>
      <w:r>
        <w:rPr>
          <w:rtl/>
        </w:rPr>
        <w:t xml:space="preserve">את </w:t>
      </w:r>
      <w:bookmarkStart w:id="17458" w:name="_ETM_Q33_391659"/>
      <w:bookmarkEnd w:id="17458"/>
      <w:r>
        <w:rPr>
          <w:rtl/>
        </w:rPr>
        <w:t xml:space="preserve">המשפחה </w:t>
      </w:r>
      <w:bookmarkStart w:id="17459" w:name="_ETM_Q33_392069"/>
      <w:bookmarkStart w:id="17460" w:name="_ETM_Q33_392400"/>
      <w:bookmarkEnd w:id="17459"/>
      <w:bookmarkEnd w:id="17460"/>
      <w:r>
        <w:rPr>
          <w:rFonts w:hint="cs"/>
          <w:rtl/>
        </w:rPr>
        <w:t>וה</w:t>
      </w:r>
      <w:r>
        <w:rPr>
          <w:rtl/>
        </w:rPr>
        <w:t>פרנסה</w:t>
      </w:r>
      <w:r>
        <w:rPr>
          <w:rFonts w:hint="cs"/>
          <w:rtl/>
        </w:rPr>
        <w:t>,</w:t>
      </w:r>
      <w:r>
        <w:rPr>
          <w:rtl/>
        </w:rPr>
        <w:t xml:space="preserve"> </w:t>
      </w:r>
      <w:bookmarkStart w:id="17461" w:name="_ETM_Q33_393620"/>
      <w:bookmarkEnd w:id="17461"/>
      <w:r>
        <w:rPr>
          <w:rtl/>
        </w:rPr>
        <w:t xml:space="preserve">שמים </w:t>
      </w:r>
      <w:bookmarkStart w:id="17462" w:name="_ETM_Q33_394129"/>
      <w:bookmarkEnd w:id="17462"/>
      <w:r>
        <w:rPr>
          <w:rtl/>
        </w:rPr>
        <w:t xml:space="preserve">את </w:t>
      </w:r>
      <w:bookmarkStart w:id="17463" w:name="_ETM_Q33_394250"/>
      <w:bookmarkEnd w:id="17463"/>
      <w:r>
        <w:rPr>
          <w:rtl/>
        </w:rPr>
        <w:t>עצמ</w:t>
      </w:r>
      <w:r>
        <w:rPr>
          <w:rFonts w:hint="cs"/>
          <w:rtl/>
        </w:rPr>
        <w:t>כם</w:t>
      </w:r>
      <w:r>
        <w:rPr>
          <w:rtl/>
        </w:rPr>
        <w:t xml:space="preserve"> </w:t>
      </w:r>
      <w:bookmarkStart w:id="17464" w:name="_ETM_Q33_394700"/>
      <w:bookmarkStart w:id="17465" w:name="_ETM_Q33_395030"/>
      <w:bookmarkEnd w:id="17464"/>
      <w:bookmarkEnd w:id="17465"/>
      <w:r>
        <w:rPr>
          <w:rtl/>
        </w:rPr>
        <w:t>בסוף</w:t>
      </w:r>
      <w:r>
        <w:rPr>
          <w:rFonts w:hint="cs"/>
          <w:rtl/>
        </w:rPr>
        <w:t>,</w:t>
      </w:r>
      <w:r>
        <w:rPr>
          <w:rtl/>
        </w:rPr>
        <w:t xml:space="preserve"> </w:t>
      </w:r>
      <w:bookmarkStart w:id="17466" w:name="_ETM_Q33_395599"/>
      <w:bookmarkEnd w:id="17466"/>
      <w:r>
        <w:rPr>
          <w:rtl/>
        </w:rPr>
        <w:t>ואותנו</w:t>
      </w:r>
      <w:r>
        <w:rPr>
          <w:rFonts w:hint="cs"/>
          <w:rtl/>
        </w:rPr>
        <w:t>,</w:t>
      </w:r>
      <w:r>
        <w:rPr>
          <w:rtl/>
        </w:rPr>
        <w:t xml:space="preserve"> </w:t>
      </w:r>
      <w:bookmarkStart w:id="17467" w:name="_ETM_Q33_396739"/>
      <w:bookmarkEnd w:id="17467"/>
      <w:r>
        <w:rPr>
          <w:rtl/>
        </w:rPr>
        <w:t xml:space="preserve">את </w:t>
      </w:r>
      <w:bookmarkStart w:id="17468" w:name="_ETM_Q33_396920"/>
      <w:bookmarkEnd w:id="17468"/>
      <w:r>
        <w:rPr>
          <w:rtl/>
        </w:rPr>
        <w:t>המדינה</w:t>
      </w:r>
      <w:r>
        <w:rPr>
          <w:rFonts w:hint="cs"/>
          <w:rtl/>
        </w:rPr>
        <w:t>,</w:t>
      </w:r>
      <w:r>
        <w:rPr>
          <w:rtl/>
        </w:rPr>
        <w:t xml:space="preserve"> </w:t>
      </w:r>
      <w:bookmarkStart w:id="17469" w:name="_ETM_Q33_397340"/>
      <w:bookmarkEnd w:id="17469"/>
      <w:r>
        <w:rPr>
          <w:rtl/>
        </w:rPr>
        <w:t>במרכז</w:t>
      </w:r>
      <w:r>
        <w:rPr>
          <w:rFonts w:hint="cs"/>
          <w:rtl/>
        </w:rPr>
        <w:t>.</w:t>
      </w:r>
      <w:r>
        <w:rPr>
          <w:rtl/>
        </w:rPr>
        <w:t xml:space="preserve"> </w:t>
      </w:r>
      <w:bookmarkStart w:id="17470" w:name="_ETM_Q33_398930"/>
      <w:bookmarkEnd w:id="17470"/>
      <w:r>
        <w:rPr>
          <w:rtl/>
        </w:rPr>
        <w:t>אנחנו</w:t>
      </w:r>
      <w:r>
        <w:rPr>
          <w:rFonts w:hint="cs"/>
          <w:rtl/>
        </w:rPr>
        <w:t xml:space="preserve"> –</w:t>
      </w:r>
      <w:r>
        <w:rPr>
          <w:rtl/>
        </w:rPr>
        <w:t xml:space="preserve"> </w:t>
      </w:r>
      <w:bookmarkStart w:id="17471" w:name="_ETM_Q33_399739"/>
      <w:bookmarkEnd w:id="17471"/>
      <w:r>
        <w:rPr>
          <w:rtl/>
        </w:rPr>
        <w:t xml:space="preserve">אמר </w:t>
      </w:r>
      <w:bookmarkStart w:id="17472" w:name="_ETM_Q33_400069"/>
      <w:bookmarkEnd w:id="17472"/>
      <w:r>
        <w:rPr>
          <w:rtl/>
        </w:rPr>
        <w:t xml:space="preserve">השר </w:t>
      </w:r>
      <w:bookmarkStart w:id="17473" w:name="_ETM_Q33_400370"/>
      <w:bookmarkEnd w:id="17473"/>
      <w:r>
        <w:rPr>
          <w:rtl/>
        </w:rPr>
        <w:t>סמוטריץ</w:t>
      </w:r>
      <w:r>
        <w:rPr>
          <w:rFonts w:hint="cs"/>
          <w:rtl/>
        </w:rPr>
        <w:t>' –</w:t>
      </w:r>
      <w:r>
        <w:rPr>
          <w:rtl/>
        </w:rPr>
        <w:t xml:space="preserve"> </w:t>
      </w:r>
      <w:bookmarkStart w:id="17474" w:name="_ETM_Q33_401029"/>
      <w:bookmarkStart w:id="17475" w:name="_ETM_Q33_401449"/>
      <w:bookmarkEnd w:id="17474"/>
      <w:bookmarkEnd w:id="17475"/>
      <w:r>
        <w:rPr>
          <w:rFonts w:hint="cs"/>
          <w:rtl/>
        </w:rPr>
        <w:t xml:space="preserve">אנחנו </w:t>
      </w:r>
      <w:r>
        <w:rPr>
          <w:rtl/>
        </w:rPr>
        <w:t xml:space="preserve">שמים </w:t>
      </w:r>
      <w:bookmarkStart w:id="17476" w:name="_ETM_Q33_401779"/>
      <w:bookmarkEnd w:id="17476"/>
      <w:r>
        <w:rPr>
          <w:rtl/>
        </w:rPr>
        <w:t xml:space="preserve">אתכם </w:t>
      </w:r>
      <w:bookmarkStart w:id="17477" w:name="_ETM_Q33_402030"/>
      <w:bookmarkStart w:id="17478" w:name="_ETM_Q33_402270"/>
      <w:bookmarkEnd w:id="17477"/>
      <w:bookmarkEnd w:id="17478"/>
      <w:r>
        <w:rPr>
          <w:rtl/>
        </w:rPr>
        <w:t xml:space="preserve">בראש </w:t>
      </w:r>
      <w:bookmarkStart w:id="17479" w:name="_ETM_Q33_402660"/>
      <w:bookmarkEnd w:id="17479"/>
      <w:r>
        <w:rPr>
          <w:rtl/>
        </w:rPr>
        <w:t xml:space="preserve">סולם </w:t>
      </w:r>
      <w:bookmarkStart w:id="17480" w:name="_ETM_Q33_403050"/>
      <w:bookmarkEnd w:id="17480"/>
      <w:r>
        <w:rPr>
          <w:rtl/>
        </w:rPr>
        <w:t xml:space="preserve">העדיפויות </w:t>
      </w:r>
      <w:bookmarkStart w:id="17481" w:name="_ETM_Q33_403680"/>
      <w:bookmarkEnd w:id="17481"/>
      <w:r>
        <w:rPr>
          <w:rtl/>
        </w:rPr>
        <w:t>שלנו</w:t>
      </w:r>
      <w:r>
        <w:rPr>
          <w:rFonts w:hint="cs"/>
          <w:rtl/>
        </w:rPr>
        <w:t>.</w:t>
      </w:r>
      <w:r>
        <w:rPr>
          <w:rtl/>
        </w:rPr>
        <w:t xml:space="preserve"> </w:t>
      </w:r>
      <w:bookmarkStart w:id="17482" w:name="_ETM_Q33_404739"/>
      <w:bookmarkEnd w:id="17482"/>
      <w:r>
        <w:rPr>
          <w:rtl/>
        </w:rPr>
        <w:t xml:space="preserve">מה </w:t>
      </w:r>
      <w:bookmarkStart w:id="17483" w:name="_ETM_Q33_404919"/>
      <w:bookmarkEnd w:id="17483"/>
      <w:r>
        <w:rPr>
          <w:rtl/>
        </w:rPr>
        <w:t xml:space="preserve">זה </w:t>
      </w:r>
      <w:bookmarkStart w:id="17484" w:name="_ETM_Q33_405040"/>
      <w:bookmarkEnd w:id="17484"/>
      <w:r>
        <w:rPr>
          <w:rtl/>
        </w:rPr>
        <w:t xml:space="preserve">הדיבורים </w:t>
      </w:r>
      <w:bookmarkStart w:id="17485" w:name="_ETM_Q33_405609"/>
      <w:bookmarkEnd w:id="17485"/>
      <w:r>
        <w:rPr>
          <w:rtl/>
        </w:rPr>
        <w:t>האלה</w:t>
      </w:r>
      <w:r>
        <w:rPr>
          <w:rFonts w:hint="cs"/>
          <w:rtl/>
        </w:rPr>
        <w:t>?</w:t>
      </w:r>
      <w:r>
        <w:rPr>
          <w:rtl/>
        </w:rPr>
        <w:t xml:space="preserve"> </w:t>
      </w:r>
      <w:bookmarkStart w:id="17486" w:name="_ETM_Q33_406419"/>
      <w:bookmarkEnd w:id="17486"/>
      <w:r>
        <w:rPr>
          <w:rtl/>
        </w:rPr>
        <w:t xml:space="preserve">דיבורי </w:t>
      </w:r>
      <w:bookmarkStart w:id="17487" w:name="_ETM_Q33_406809"/>
      <w:bookmarkEnd w:id="17487"/>
      <w:r>
        <w:rPr>
          <w:rtl/>
        </w:rPr>
        <w:t>סרק</w:t>
      </w:r>
      <w:r>
        <w:rPr>
          <w:rFonts w:hint="cs"/>
          <w:rtl/>
        </w:rPr>
        <w:t>,</w:t>
      </w:r>
      <w:r>
        <w:rPr>
          <w:rtl/>
        </w:rPr>
        <w:t xml:space="preserve"> </w:t>
      </w:r>
      <w:bookmarkStart w:id="17488" w:name="_ETM_Q33_407739"/>
      <w:bookmarkEnd w:id="17488"/>
      <w:r>
        <w:rPr>
          <w:rtl/>
        </w:rPr>
        <w:t xml:space="preserve">דיבורים </w:t>
      </w:r>
      <w:bookmarkStart w:id="17489" w:name="_ETM_Q33_408099"/>
      <w:bookmarkEnd w:id="17489"/>
      <w:r>
        <w:rPr>
          <w:rtl/>
        </w:rPr>
        <w:t xml:space="preserve">שאין </w:t>
      </w:r>
      <w:bookmarkStart w:id="17490" w:name="_ETM_Q33_408370"/>
      <w:bookmarkEnd w:id="17490"/>
      <w:r>
        <w:rPr>
          <w:rtl/>
        </w:rPr>
        <w:t xml:space="preserve">בהם </w:t>
      </w:r>
      <w:bookmarkStart w:id="17491" w:name="_ETM_Q33_408549"/>
      <w:bookmarkEnd w:id="17491"/>
      <w:r>
        <w:rPr>
          <w:rtl/>
        </w:rPr>
        <w:t xml:space="preserve">דבר </w:t>
      </w:r>
      <w:bookmarkStart w:id="17492" w:name="_ETM_Q33_408819"/>
      <w:bookmarkEnd w:id="17492"/>
      <w:r>
        <w:rPr>
          <w:rtl/>
        </w:rPr>
        <w:t xml:space="preserve">וחצי </w:t>
      </w:r>
      <w:bookmarkStart w:id="17493" w:name="_ETM_Q33_409209"/>
      <w:bookmarkEnd w:id="17493"/>
      <w:r>
        <w:rPr>
          <w:rtl/>
        </w:rPr>
        <w:t>דבר</w:t>
      </w:r>
      <w:r>
        <w:rPr>
          <w:rFonts w:hint="cs"/>
          <w:rtl/>
        </w:rPr>
        <w:t>.</w:t>
      </w:r>
      <w:r>
        <w:rPr>
          <w:rtl/>
        </w:rPr>
        <w:t xml:space="preserve"> </w:t>
      </w:r>
      <w:bookmarkStart w:id="17494" w:name="_ETM_Q33_410139"/>
      <w:bookmarkEnd w:id="17494"/>
      <w:r>
        <w:rPr>
          <w:rtl/>
        </w:rPr>
        <w:t xml:space="preserve">לא </w:t>
      </w:r>
      <w:bookmarkStart w:id="17495" w:name="_ETM_Q33_410529"/>
      <w:bookmarkEnd w:id="17495"/>
      <w:r>
        <w:rPr>
          <w:rtl/>
        </w:rPr>
        <w:t xml:space="preserve">עשיתם </w:t>
      </w:r>
      <w:bookmarkStart w:id="17496" w:name="_ETM_Q33_411010"/>
      <w:bookmarkEnd w:id="17496"/>
      <w:r>
        <w:rPr>
          <w:rtl/>
        </w:rPr>
        <w:t xml:space="preserve">בשביל </w:t>
      </w:r>
      <w:bookmarkStart w:id="17497" w:name="_ETM_Q33_411279"/>
      <w:bookmarkEnd w:id="17497"/>
      <w:r>
        <w:rPr>
          <w:rtl/>
        </w:rPr>
        <w:t>לתקן</w:t>
      </w:r>
      <w:r>
        <w:rPr>
          <w:rFonts w:hint="cs"/>
          <w:rtl/>
        </w:rPr>
        <w:t>.</w:t>
      </w:r>
    </w:p>
    <w:p w:rsidR="00CE3EFD" w:rsidRDefault="00CE3EFD" w:rsidP="00095C43">
      <w:pPr>
        <w:rPr>
          <w:rtl/>
        </w:rPr>
      </w:pPr>
      <w:bookmarkStart w:id="17498" w:name="_ETM_Q33_409611"/>
      <w:bookmarkEnd w:id="17498"/>
    </w:p>
    <w:p w:rsidR="00CE3EFD" w:rsidRDefault="00CE3EFD" w:rsidP="00095C43">
      <w:pPr>
        <w:pStyle w:val="af6"/>
        <w:keepNext/>
        <w:rPr>
          <w:rtl/>
        </w:rPr>
      </w:pPr>
      <w:bookmarkStart w:id="17499" w:name="ET_yor_6598_9"/>
      <w:r w:rsidRPr="00BA4F75">
        <w:rPr>
          <w:rStyle w:val="TagStyle"/>
          <w:rtl/>
        </w:rPr>
        <w:t xml:space="preserve"> &lt;&lt; יור &gt;&gt; </w:t>
      </w:r>
      <w:r>
        <w:rPr>
          <w:rtl/>
        </w:rPr>
        <w:t>היו"ר משה סולומון:</w:t>
      </w:r>
      <w:r w:rsidRPr="00BA4F75">
        <w:rPr>
          <w:rStyle w:val="TagStyle"/>
          <w:rtl/>
        </w:rPr>
        <w:t xml:space="preserve"> &lt;&lt; יור &gt;&gt;</w:t>
      </w:r>
      <w:r>
        <w:rPr>
          <w:rtl/>
        </w:rPr>
        <w:t xml:space="preserve"> </w:t>
      </w:r>
      <w:bookmarkEnd w:id="17499"/>
    </w:p>
    <w:p w:rsidR="00CE3EFD" w:rsidRDefault="00CE3EFD" w:rsidP="00AA1819">
      <w:pPr>
        <w:rPr>
          <w:rtl/>
        </w:rPr>
      </w:pPr>
    </w:p>
    <w:p w:rsidR="00CE3EFD" w:rsidRDefault="00CE3EFD" w:rsidP="00AA1819">
      <w:pPr>
        <w:rPr>
          <w:rtl/>
        </w:rPr>
      </w:pPr>
      <w:bookmarkStart w:id="17500" w:name="_ETM_Q33_414444"/>
      <w:bookmarkEnd w:id="17500"/>
      <w:r>
        <w:rPr>
          <w:rFonts w:hint="cs"/>
          <w:rtl/>
        </w:rPr>
        <w:t xml:space="preserve">עכשיו הוא עונה </w:t>
      </w:r>
      <w:r w:rsidR="00AA1819">
        <w:rPr>
          <w:rFonts w:hint="cs"/>
          <w:rtl/>
        </w:rPr>
        <w:t>– – –</w:t>
      </w:r>
      <w:r>
        <w:rPr>
          <w:rFonts w:hint="cs"/>
          <w:rtl/>
        </w:rPr>
        <w:t xml:space="preserve"> </w:t>
      </w:r>
    </w:p>
    <w:p w:rsidR="00CE3EFD" w:rsidRDefault="00CE3EFD" w:rsidP="00095C43">
      <w:pPr>
        <w:rPr>
          <w:rtl/>
        </w:rPr>
      </w:pPr>
      <w:bookmarkStart w:id="17501" w:name="_ETM_Q33_411804"/>
      <w:bookmarkStart w:id="17502" w:name="_ETM_Q33_411883"/>
      <w:bookmarkEnd w:id="17501"/>
      <w:bookmarkEnd w:id="17502"/>
    </w:p>
    <w:p w:rsidR="00CE3EFD" w:rsidRDefault="00CE3EFD" w:rsidP="00095C43">
      <w:pPr>
        <w:pStyle w:val="-"/>
        <w:keepNext/>
        <w:rPr>
          <w:rtl/>
        </w:rPr>
      </w:pPr>
      <w:bookmarkStart w:id="17503" w:name="ET_speakercontinue_6158_10"/>
      <w:r w:rsidRPr="00BA4F75">
        <w:rPr>
          <w:rStyle w:val="TagStyle"/>
          <w:rtl/>
        </w:rPr>
        <w:t xml:space="preserve"> &lt;&lt; דובר_המשך &gt;&gt; </w:t>
      </w:r>
      <w:r>
        <w:rPr>
          <w:rtl/>
        </w:rPr>
        <w:t>אפרת רייטן מרום (העבודה):</w:t>
      </w:r>
      <w:r w:rsidRPr="00BA4F75">
        <w:rPr>
          <w:rStyle w:val="TagStyle"/>
          <w:rtl/>
        </w:rPr>
        <w:t xml:space="preserve"> &lt;&lt; דובר_המשך &gt;&gt;</w:t>
      </w:r>
      <w:r>
        <w:rPr>
          <w:rtl/>
        </w:rPr>
        <w:t xml:space="preserve"> </w:t>
      </w:r>
      <w:bookmarkEnd w:id="17503"/>
    </w:p>
    <w:p w:rsidR="00CE3EFD" w:rsidRDefault="00CE3EFD" w:rsidP="00AA1819">
      <w:pPr>
        <w:rPr>
          <w:rtl/>
        </w:rPr>
      </w:pPr>
    </w:p>
    <w:p w:rsidR="00CE3EFD" w:rsidRDefault="00CE3EFD" w:rsidP="006647E9">
      <w:pPr>
        <w:rPr>
          <w:rtl/>
        </w:rPr>
      </w:pPr>
      <w:bookmarkStart w:id="17504" w:name="_ETM_Q33_412690"/>
      <w:bookmarkEnd w:id="17504"/>
      <w:r>
        <w:rPr>
          <w:rtl/>
        </w:rPr>
        <w:t xml:space="preserve">לא </w:t>
      </w:r>
      <w:bookmarkStart w:id="17505" w:name="_ETM_Q33_413250"/>
      <w:bookmarkEnd w:id="17505"/>
      <w:r>
        <w:rPr>
          <w:rtl/>
        </w:rPr>
        <w:t>מספיק</w:t>
      </w:r>
      <w:r>
        <w:rPr>
          <w:rFonts w:hint="cs"/>
          <w:rtl/>
        </w:rPr>
        <w:t>.</w:t>
      </w:r>
      <w:r>
        <w:rPr>
          <w:rtl/>
        </w:rPr>
        <w:t xml:space="preserve"> </w:t>
      </w:r>
      <w:bookmarkStart w:id="17506" w:name="_ETM_Q33_414690"/>
      <w:bookmarkEnd w:id="17506"/>
      <w:r>
        <w:rPr>
          <w:rtl/>
        </w:rPr>
        <w:t xml:space="preserve">תראה </w:t>
      </w:r>
      <w:bookmarkStart w:id="17507" w:name="_ETM_Q33_415140"/>
      <w:bookmarkEnd w:id="17507"/>
      <w:r>
        <w:rPr>
          <w:rtl/>
        </w:rPr>
        <w:t xml:space="preserve">את </w:t>
      </w:r>
      <w:bookmarkStart w:id="17508" w:name="_ETM_Q33_415260"/>
      <w:bookmarkEnd w:id="17508"/>
      <w:r>
        <w:rPr>
          <w:rtl/>
        </w:rPr>
        <w:t xml:space="preserve">המשפחות </w:t>
      </w:r>
      <w:bookmarkStart w:id="17509" w:name="_ETM_Q33_416220"/>
      <w:bookmarkEnd w:id="17509"/>
      <w:r>
        <w:rPr>
          <w:rtl/>
        </w:rPr>
        <w:t>שקורסות</w:t>
      </w:r>
      <w:r>
        <w:rPr>
          <w:rFonts w:hint="cs"/>
          <w:rtl/>
        </w:rPr>
        <w:t>.</w:t>
      </w:r>
      <w:r>
        <w:rPr>
          <w:rtl/>
        </w:rPr>
        <w:t xml:space="preserve"> </w:t>
      </w:r>
      <w:bookmarkStart w:id="17510" w:name="_ETM_Q33_417480"/>
      <w:bookmarkEnd w:id="17510"/>
      <w:r>
        <w:rPr>
          <w:rtl/>
        </w:rPr>
        <w:t>מה</w:t>
      </w:r>
      <w:r>
        <w:rPr>
          <w:rFonts w:hint="cs"/>
          <w:rtl/>
        </w:rPr>
        <w:t>,</w:t>
      </w:r>
      <w:r>
        <w:rPr>
          <w:rtl/>
        </w:rPr>
        <w:t xml:space="preserve"> </w:t>
      </w:r>
      <w:bookmarkStart w:id="17511" w:name="_ETM_Q33_417660"/>
      <w:bookmarkEnd w:id="17511"/>
      <w:r>
        <w:rPr>
          <w:rtl/>
        </w:rPr>
        <w:t xml:space="preserve">הן </w:t>
      </w:r>
      <w:bookmarkStart w:id="17512" w:name="_ETM_Q33_417720"/>
      <w:bookmarkEnd w:id="17512"/>
      <w:r>
        <w:rPr>
          <w:rtl/>
        </w:rPr>
        <w:t>משקרות</w:t>
      </w:r>
      <w:r>
        <w:rPr>
          <w:rFonts w:hint="cs"/>
          <w:rtl/>
        </w:rPr>
        <w:t>?</w:t>
      </w:r>
      <w:r>
        <w:rPr>
          <w:rtl/>
        </w:rPr>
        <w:t xml:space="preserve"> </w:t>
      </w:r>
      <w:bookmarkStart w:id="17513" w:name="_ETM_Q33_418769"/>
      <w:bookmarkEnd w:id="17513"/>
      <w:r>
        <w:rPr>
          <w:rtl/>
        </w:rPr>
        <w:t>מה</w:t>
      </w:r>
      <w:r>
        <w:rPr>
          <w:rFonts w:hint="cs"/>
          <w:rtl/>
        </w:rPr>
        <w:t>,</w:t>
      </w:r>
      <w:r>
        <w:rPr>
          <w:rtl/>
        </w:rPr>
        <w:t xml:space="preserve"> </w:t>
      </w:r>
      <w:bookmarkStart w:id="17514" w:name="_ETM_Q33_418950"/>
      <w:bookmarkEnd w:id="17514"/>
      <w:r>
        <w:rPr>
          <w:rtl/>
        </w:rPr>
        <w:t xml:space="preserve">אני </w:t>
      </w:r>
      <w:bookmarkStart w:id="17515" w:name="_ETM_Q33_419069"/>
      <w:bookmarkEnd w:id="17515"/>
      <w:r>
        <w:rPr>
          <w:rtl/>
        </w:rPr>
        <w:t xml:space="preserve">באה </w:t>
      </w:r>
      <w:bookmarkStart w:id="17516" w:name="_ETM_Q33_419279"/>
      <w:bookmarkEnd w:id="17516"/>
      <w:r>
        <w:rPr>
          <w:rtl/>
        </w:rPr>
        <w:t xml:space="preserve">לייצג </w:t>
      </w:r>
      <w:bookmarkStart w:id="17517" w:name="_ETM_Q33_419609"/>
      <w:bookmarkEnd w:id="17517"/>
      <w:r>
        <w:rPr>
          <w:rtl/>
        </w:rPr>
        <w:t xml:space="preserve">את </w:t>
      </w:r>
      <w:bookmarkStart w:id="17518" w:name="_ETM_Q33_419669"/>
      <w:bookmarkEnd w:id="17518"/>
      <w:r>
        <w:rPr>
          <w:rtl/>
        </w:rPr>
        <w:t>עצמי</w:t>
      </w:r>
      <w:r>
        <w:rPr>
          <w:rFonts w:hint="cs"/>
          <w:rtl/>
        </w:rPr>
        <w:t>?</w:t>
      </w:r>
      <w:r>
        <w:rPr>
          <w:rtl/>
        </w:rPr>
        <w:t xml:space="preserve"> </w:t>
      </w:r>
      <w:bookmarkStart w:id="17519" w:name="_ETM_Q33_420299"/>
      <w:bookmarkEnd w:id="17519"/>
      <w:r>
        <w:rPr>
          <w:rtl/>
        </w:rPr>
        <w:t xml:space="preserve">אני </w:t>
      </w:r>
      <w:bookmarkStart w:id="17520" w:name="_ETM_Q33_420809"/>
      <w:bookmarkEnd w:id="17520"/>
      <w:r>
        <w:rPr>
          <w:rtl/>
        </w:rPr>
        <w:t>מייצג</w:t>
      </w:r>
      <w:bookmarkStart w:id="17521" w:name="_ETM_Q33_421229"/>
      <w:bookmarkEnd w:id="17521"/>
      <w:r>
        <w:rPr>
          <w:rtl/>
        </w:rPr>
        <w:t xml:space="preserve">ת </w:t>
      </w:r>
      <w:bookmarkStart w:id="17522" w:name="_ETM_Q33_421319"/>
      <w:bookmarkEnd w:id="17522"/>
      <w:r>
        <w:rPr>
          <w:rtl/>
        </w:rPr>
        <w:t xml:space="preserve">משפחות </w:t>
      </w:r>
      <w:bookmarkStart w:id="17523" w:name="_ETM_Q33_421769"/>
      <w:bookmarkEnd w:id="17523"/>
      <w:r>
        <w:rPr>
          <w:rtl/>
        </w:rPr>
        <w:t xml:space="preserve">רבות </w:t>
      </w:r>
      <w:bookmarkStart w:id="17524" w:name="_ETM_Q33_422129"/>
      <w:bookmarkStart w:id="17525" w:name="_ETM_Q33_422339"/>
      <w:bookmarkEnd w:id="17524"/>
      <w:bookmarkEnd w:id="17525"/>
      <w:r>
        <w:rPr>
          <w:rFonts w:hint="cs"/>
          <w:rtl/>
        </w:rPr>
        <w:t xml:space="preserve">מאוד </w:t>
      </w:r>
      <w:r>
        <w:rPr>
          <w:rtl/>
        </w:rPr>
        <w:t>שפ</w:t>
      </w:r>
      <w:r>
        <w:rPr>
          <w:rFonts w:hint="cs"/>
          <w:rtl/>
        </w:rPr>
        <w:t>ונות</w:t>
      </w:r>
      <w:r>
        <w:rPr>
          <w:rtl/>
        </w:rPr>
        <w:t xml:space="preserve"> </w:t>
      </w:r>
      <w:bookmarkStart w:id="17526" w:name="_ETM_Q33_422519"/>
      <w:bookmarkEnd w:id="17526"/>
      <w:r>
        <w:rPr>
          <w:rFonts w:hint="cs"/>
          <w:rtl/>
        </w:rPr>
        <w:t>אלינו</w:t>
      </w:r>
      <w:bookmarkStart w:id="17527" w:name="_ETM_Q33_421203"/>
      <w:bookmarkEnd w:id="17527"/>
      <w:r>
        <w:rPr>
          <w:rFonts w:hint="cs"/>
          <w:rtl/>
        </w:rPr>
        <w:t xml:space="preserve">. אתם יודעים, </w:t>
      </w:r>
      <w:bookmarkStart w:id="17528" w:name="_ETM_Q33_422609"/>
      <w:bookmarkStart w:id="17529" w:name="_ETM_Q33_422669"/>
      <w:bookmarkStart w:id="17530" w:name="_ETM_Q33_422849"/>
      <w:bookmarkStart w:id="17531" w:name="_ETM_Q33_423200"/>
      <w:bookmarkEnd w:id="17528"/>
      <w:bookmarkEnd w:id="17529"/>
      <w:bookmarkEnd w:id="17530"/>
      <w:bookmarkEnd w:id="17531"/>
      <w:r>
        <w:rPr>
          <w:rtl/>
        </w:rPr>
        <w:t>ה</w:t>
      </w:r>
      <w:r>
        <w:rPr>
          <w:rFonts w:hint="cs"/>
          <w:rtl/>
        </w:rPr>
        <w:t>ן</w:t>
      </w:r>
      <w:r>
        <w:rPr>
          <w:rtl/>
        </w:rPr>
        <w:t xml:space="preserve"> </w:t>
      </w:r>
      <w:bookmarkStart w:id="17532" w:name="_ETM_Q33_423260"/>
      <w:bookmarkEnd w:id="17532"/>
      <w:r>
        <w:rPr>
          <w:rFonts w:hint="cs"/>
          <w:rtl/>
        </w:rPr>
        <w:t xml:space="preserve">לא בוכות סתם. </w:t>
      </w:r>
      <w:bookmarkStart w:id="17533" w:name="_ETM_Q33_424129"/>
      <w:bookmarkStart w:id="17534" w:name="_ETM_Q33_424280"/>
      <w:bookmarkStart w:id="17535" w:name="_ETM_Q33_424400"/>
      <w:bookmarkStart w:id="17536" w:name="_ETM_Q33_424730"/>
      <w:bookmarkStart w:id="17537" w:name="_ETM_Q33_425569"/>
      <w:bookmarkEnd w:id="17533"/>
      <w:bookmarkEnd w:id="17534"/>
      <w:bookmarkEnd w:id="17535"/>
      <w:bookmarkEnd w:id="17536"/>
      <w:bookmarkEnd w:id="17537"/>
      <w:r>
        <w:rPr>
          <w:rFonts w:hint="cs"/>
          <w:rtl/>
        </w:rPr>
        <w:t>זה</w:t>
      </w:r>
      <w:r>
        <w:rPr>
          <w:rtl/>
        </w:rPr>
        <w:t xml:space="preserve"> </w:t>
      </w:r>
      <w:bookmarkStart w:id="17538" w:name="_ETM_Q33_425750"/>
      <w:bookmarkEnd w:id="17538"/>
      <w:r>
        <w:rPr>
          <w:rtl/>
        </w:rPr>
        <w:t>ש</w:t>
      </w:r>
      <w:bookmarkStart w:id="17539" w:name="_ETM_Q33_426470"/>
      <w:bookmarkStart w:id="17540" w:name="_ETM_Q33_426590"/>
      <w:bookmarkEnd w:id="17539"/>
      <w:bookmarkEnd w:id="17540"/>
      <w:r>
        <w:rPr>
          <w:rtl/>
        </w:rPr>
        <w:t xml:space="preserve">ניתנו </w:t>
      </w:r>
      <w:bookmarkStart w:id="17541" w:name="_ETM_Q33_427069"/>
      <w:bookmarkEnd w:id="17541"/>
      <w:r>
        <w:rPr>
          <w:rtl/>
        </w:rPr>
        <w:t xml:space="preserve">כמה </w:t>
      </w:r>
      <w:bookmarkStart w:id="17542" w:name="_ETM_Q33_428000"/>
      <w:bookmarkEnd w:id="17542"/>
      <w:r>
        <w:rPr>
          <w:rtl/>
        </w:rPr>
        <w:t>כספים</w:t>
      </w:r>
      <w:r>
        <w:rPr>
          <w:rFonts w:hint="cs"/>
          <w:rtl/>
        </w:rPr>
        <w:t xml:space="preserve"> –</w:t>
      </w:r>
      <w:r>
        <w:rPr>
          <w:rtl/>
        </w:rPr>
        <w:t xml:space="preserve"> </w:t>
      </w:r>
      <w:bookmarkStart w:id="17543" w:name="_ETM_Q33_428660"/>
      <w:bookmarkEnd w:id="17543"/>
      <w:r>
        <w:rPr>
          <w:rtl/>
        </w:rPr>
        <w:t xml:space="preserve">עובדה </w:t>
      </w:r>
      <w:bookmarkStart w:id="17544" w:name="_ETM_Q33_428930"/>
      <w:bookmarkEnd w:id="17544"/>
      <w:r>
        <w:rPr>
          <w:rtl/>
        </w:rPr>
        <w:t xml:space="preserve">שזה </w:t>
      </w:r>
      <w:bookmarkStart w:id="17545" w:name="_ETM_Q33_429200"/>
      <w:bookmarkEnd w:id="17545"/>
      <w:r>
        <w:rPr>
          <w:rtl/>
        </w:rPr>
        <w:t xml:space="preserve">לא </w:t>
      </w:r>
      <w:bookmarkStart w:id="17546" w:name="_ETM_Q33_430019"/>
      <w:bookmarkEnd w:id="17546"/>
      <w:r>
        <w:rPr>
          <w:rFonts w:hint="cs"/>
          <w:rtl/>
        </w:rPr>
        <w:t>עזר. עו</w:t>
      </w:r>
      <w:r>
        <w:rPr>
          <w:rtl/>
        </w:rPr>
        <w:t xml:space="preserve">בדה </w:t>
      </w:r>
      <w:bookmarkStart w:id="17547" w:name="_ETM_Q33_430349"/>
      <w:bookmarkEnd w:id="17547"/>
      <w:r>
        <w:rPr>
          <w:rtl/>
        </w:rPr>
        <w:t xml:space="preserve">שמשפחות </w:t>
      </w:r>
      <w:bookmarkStart w:id="17548" w:name="_ETM_Q33_430920"/>
      <w:bookmarkEnd w:id="17548"/>
      <w:r>
        <w:rPr>
          <w:rtl/>
        </w:rPr>
        <w:t xml:space="preserve">צריכות </w:t>
      </w:r>
      <w:bookmarkStart w:id="17549" w:name="_ETM_Q33_431250"/>
      <w:bookmarkEnd w:id="17549"/>
      <w:r>
        <w:rPr>
          <w:rtl/>
        </w:rPr>
        <w:t xml:space="preserve">למכור </w:t>
      </w:r>
      <w:bookmarkStart w:id="17550" w:name="_ETM_Q33_431549"/>
      <w:bookmarkEnd w:id="17550"/>
      <w:r>
        <w:rPr>
          <w:rtl/>
        </w:rPr>
        <w:t xml:space="preserve">את </w:t>
      </w:r>
      <w:bookmarkStart w:id="17551" w:name="_ETM_Q33_431640"/>
      <w:bookmarkEnd w:id="17551"/>
      <w:r>
        <w:rPr>
          <w:rtl/>
        </w:rPr>
        <w:t>הדירה</w:t>
      </w:r>
      <w:r>
        <w:rPr>
          <w:rFonts w:hint="cs"/>
          <w:rtl/>
        </w:rPr>
        <w:t>,</w:t>
      </w:r>
      <w:r>
        <w:rPr>
          <w:rtl/>
        </w:rPr>
        <w:t xml:space="preserve"> </w:t>
      </w:r>
      <w:bookmarkStart w:id="17552" w:name="_ETM_Q33_432390"/>
      <w:bookmarkEnd w:id="17552"/>
      <w:r>
        <w:rPr>
          <w:rtl/>
        </w:rPr>
        <w:t xml:space="preserve">עובדה </w:t>
      </w:r>
      <w:bookmarkStart w:id="17553" w:name="_ETM_Q33_432659"/>
      <w:bookmarkEnd w:id="17553"/>
      <w:r>
        <w:rPr>
          <w:rtl/>
        </w:rPr>
        <w:t xml:space="preserve">שמשפחות </w:t>
      </w:r>
      <w:bookmarkStart w:id="17554" w:name="_ETM_Q33_433230"/>
      <w:bookmarkEnd w:id="17554"/>
      <w:r>
        <w:rPr>
          <w:rtl/>
        </w:rPr>
        <w:t xml:space="preserve">צריכות </w:t>
      </w:r>
      <w:bookmarkStart w:id="17555" w:name="_ETM_Q33_433560"/>
      <w:bookmarkEnd w:id="17555"/>
      <w:r>
        <w:rPr>
          <w:rtl/>
        </w:rPr>
        <w:t xml:space="preserve">לוותר </w:t>
      </w:r>
      <w:bookmarkStart w:id="17556" w:name="_ETM_Q33_434010"/>
      <w:bookmarkEnd w:id="17556"/>
      <w:r>
        <w:rPr>
          <w:rtl/>
        </w:rPr>
        <w:t xml:space="preserve">על </w:t>
      </w:r>
      <w:bookmarkStart w:id="17557" w:name="_ETM_Q33_434099"/>
      <w:bookmarkEnd w:id="17557"/>
      <w:r>
        <w:rPr>
          <w:rtl/>
        </w:rPr>
        <w:t>ה</w:t>
      </w:r>
      <w:bookmarkStart w:id="17558" w:name="_ETM_Q33_434030"/>
      <w:bookmarkStart w:id="17559" w:name="_ETM_Q33_434120"/>
      <w:bookmarkEnd w:id="17558"/>
      <w:bookmarkEnd w:id="17559"/>
      <w:r>
        <w:rPr>
          <w:rtl/>
        </w:rPr>
        <w:t xml:space="preserve">רבה </w:t>
      </w:r>
      <w:bookmarkStart w:id="17560" w:name="_ETM_Q33_434360"/>
      <w:bookmarkEnd w:id="17560"/>
      <w:r>
        <w:rPr>
          <w:rtl/>
        </w:rPr>
        <w:t xml:space="preserve">מאוד </w:t>
      </w:r>
      <w:bookmarkStart w:id="17561" w:name="_ETM_Q33_434540"/>
      <w:bookmarkEnd w:id="17561"/>
      <w:r>
        <w:rPr>
          <w:rtl/>
        </w:rPr>
        <w:t>דברים</w:t>
      </w:r>
      <w:r>
        <w:rPr>
          <w:rFonts w:hint="cs"/>
          <w:rtl/>
        </w:rPr>
        <w:t>,</w:t>
      </w:r>
      <w:r>
        <w:rPr>
          <w:rtl/>
        </w:rPr>
        <w:t xml:space="preserve"> </w:t>
      </w:r>
      <w:bookmarkStart w:id="17562" w:name="_ETM_Q33_434810"/>
      <w:bookmarkEnd w:id="17562"/>
      <w:r>
        <w:rPr>
          <w:rtl/>
        </w:rPr>
        <w:t xml:space="preserve">על </w:t>
      </w:r>
      <w:bookmarkStart w:id="17563" w:name="_ETM_Q33_434900"/>
      <w:bookmarkEnd w:id="17563"/>
      <w:r>
        <w:rPr>
          <w:rtl/>
        </w:rPr>
        <w:t xml:space="preserve">חוגים </w:t>
      </w:r>
      <w:bookmarkStart w:id="17564" w:name="_ETM_Q33_435290"/>
      <w:bookmarkEnd w:id="17564"/>
      <w:r>
        <w:rPr>
          <w:rtl/>
        </w:rPr>
        <w:t xml:space="preserve">ועל </w:t>
      </w:r>
      <w:bookmarkStart w:id="17565" w:name="_ETM_Q33_435440"/>
      <w:bookmarkEnd w:id="17565"/>
      <w:r>
        <w:rPr>
          <w:rtl/>
        </w:rPr>
        <w:t>פרנסה</w:t>
      </w:r>
      <w:r>
        <w:rPr>
          <w:rFonts w:hint="cs"/>
          <w:rtl/>
        </w:rPr>
        <w:t>,</w:t>
      </w:r>
      <w:r>
        <w:rPr>
          <w:rtl/>
        </w:rPr>
        <w:t xml:space="preserve"> </w:t>
      </w:r>
      <w:bookmarkStart w:id="17566" w:name="_ETM_Q33_436630"/>
      <w:bookmarkEnd w:id="17566"/>
      <w:r>
        <w:rPr>
          <w:rtl/>
        </w:rPr>
        <w:t xml:space="preserve">ועל </w:t>
      </w:r>
      <w:bookmarkStart w:id="17567" w:name="_ETM_Q33_436900"/>
      <w:bookmarkEnd w:id="17567"/>
      <w:r>
        <w:rPr>
          <w:rtl/>
        </w:rPr>
        <w:t>עזרה</w:t>
      </w:r>
      <w:r>
        <w:rPr>
          <w:rFonts w:hint="cs"/>
          <w:rtl/>
        </w:rPr>
        <w:t>,</w:t>
      </w:r>
      <w:r>
        <w:rPr>
          <w:rtl/>
        </w:rPr>
        <w:t xml:space="preserve"> </w:t>
      </w:r>
      <w:bookmarkStart w:id="17568" w:name="_ETM_Q33_437740"/>
      <w:bookmarkEnd w:id="17568"/>
      <w:r>
        <w:rPr>
          <w:rtl/>
        </w:rPr>
        <w:t>ו</w:t>
      </w:r>
      <w:bookmarkStart w:id="17569" w:name="_ETM_Q33_438339"/>
      <w:bookmarkEnd w:id="17569"/>
      <w:r>
        <w:rPr>
          <w:rFonts w:hint="cs"/>
          <w:rtl/>
        </w:rPr>
        <w:t>על</w:t>
      </w:r>
      <w:r>
        <w:rPr>
          <w:rtl/>
        </w:rPr>
        <w:t xml:space="preserve"> </w:t>
      </w:r>
      <w:bookmarkStart w:id="17570" w:name="_ETM_Q33_439210"/>
      <w:bookmarkEnd w:id="17570"/>
      <w:r>
        <w:rPr>
          <w:rtl/>
        </w:rPr>
        <w:t xml:space="preserve">השכלה </w:t>
      </w:r>
      <w:bookmarkStart w:id="17571" w:name="_ETM_Q33_439749"/>
      <w:bookmarkEnd w:id="17571"/>
      <w:r>
        <w:rPr>
          <w:rtl/>
        </w:rPr>
        <w:t xml:space="preserve">עבור </w:t>
      </w:r>
      <w:bookmarkStart w:id="17572" w:name="_ETM_Q33_439990"/>
      <w:bookmarkEnd w:id="17572"/>
      <w:r>
        <w:rPr>
          <w:rtl/>
        </w:rPr>
        <w:t xml:space="preserve">הילדים </w:t>
      </w:r>
      <w:bookmarkStart w:id="17573" w:name="_ETM_Q33_440409"/>
      <w:bookmarkEnd w:id="17573"/>
      <w:r w:rsidR="006647E9">
        <w:rPr>
          <w:rtl/>
        </w:rPr>
        <w:t>שלה</w:t>
      </w:r>
      <w:r w:rsidR="006647E9">
        <w:rPr>
          <w:rFonts w:hint="cs"/>
          <w:rtl/>
        </w:rPr>
        <w:t>ן</w:t>
      </w:r>
      <w:r>
        <w:rPr>
          <w:rFonts w:hint="cs"/>
          <w:rtl/>
        </w:rPr>
        <w:t>.</w:t>
      </w:r>
      <w:r>
        <w:rPr>
          <w:rtl/>
        </w:rPr>
        <w:t xml:space="preserve"> </w:t>
      </w:r>
      <w:bookmarkStart w:id="17574" w:name="_ETM_Q33_441159"/>
      <w:bookmarkEnd w:id="17574"/>
      <w:r>
        <w:rPr>
          <w:rtl/>
        </w:rPr>
        <w:t>ה</w:t>
      </w:r>
      <w:r>
        <w:rPr>
          <w:rFonts w:hint="cs"/>
          <w:rtl/>
        </w:rPr>
        <w:t>ן</w:t>
      </w:r>
      <w:r>
        <w:rPr>
          <w:rtl/>
        </w:rPr>
        <w:t xml:space="preserve"> </w:t>
      </w:r>
      <w:bookmarkStart w:id="17575" w:name="_ETM_Q33_441400"/>
      <w:bookmarkEnd w:id="17575"/>
      <w:r>
        <w:rPr>
          <w:rtl/>
        </w:rPr>
        <w:t>צריכ</w:t>
      </w:r>
      <w:r>
        <w:rPr>
          <w:rFonts w:hint="cs"/>
          <w:rtl/>
        </w:rPr>
        <w:t xml:space="preserve">ות </w:t>
      </w:r>
      <w:bookmarkStart w:id="17576" w:name="_ETM_Q33_441729"/>
      <w:bookmarkEnd w:id="17576"/>
      <w:r>
        <w:rPr>
          <w:rtl/>
        </w:rPr>
        <w:t>לשלם</w:t>
      </w:r>
      <w:r>
        <w:rPr>
          <w:rFonts w:hint="cs"/>
          <w:rtl/>
        </w:rPr>
        <w:t>,</w:t>
      </w:r>
      <w:r>
        <w:rPr>
          <w:rtl/>
        </w:rPr>
        <w:t xml:space="preserve"> </w:t>
      </w:r>
      <w:bookmarkStart w:id="17577" w:name="_ETM_Q33_442150"/>
      <w:bookmarkEnd w:id="17577"/>
      <w:r>
        <w:rPr>
          <w:rtl/>
        </w:rPr>
        <w:t>ה</w:t>
      </w:r>
      <w:r>
        <w:rPr>
          <w:rFonts w:hint="cs"/>
          <w:rtl/>
        </w:rPr>
        <w:t xml:space="preserve">ן </w:t>
      </w:r>
      <w:bookmarkStart w:id="17578" w:name="_ETM_Q33_442240"/>
      <w:bookmarkEnd w:id="17578"/>
      <w:r>
        <w:rPr>
          <w:rFonts w:hint="cs"/>
          <w:rtl/>
        </w:rPr>
        <w:t xml:space="preserve">צריכות </w:t>
      </w:r>
      <w:bookmarkStart w:id="17579" w:name="_ETM_Q33_441644"/>
      <w:bookmarkStart w:id="17580" w:name="_ETM_Q33_442449"/>
      <w:bookmarkEnd w:id="17579"/>
      <w:bookmarkEnd w:id="17580"/>
      <w:r>
        <w:rPr>
          <w:rtl/>
        </w:rPr>
        <w:t xml:space="preserve">להחליט </w:t>
      </w:r>
      <w:bookmarkStart w:id="17581" w:name="_ETM_Q33_442900"/>
      <w:bookmarkEnd w:id="17581"/>
      <w:r>
        <w:rPr>
          <w:rtl/>
        </w:rPr>
        <w:t xml:space="preserve">אם </w:t>
      </w:r>
      <w:bookmarkStart w:id="17582" w:name="_ETM_Q33_443050"/>
      <w:bookmarkEnd w:id="17582"/>
      <w:r>
        <w:rPr>
          <w:rtl/>
        </w:rPr>
        <w:t xml:space="preserve">לשלם </w:t>
      </w:r>
      <w:bookmarkStart w:id="17583" w:name="_ETM_Q33_443560"/>
      <w:bookmarkEnd w:id="17583"/>
      <w:r>
        <w:rPr>
          <w:rtl/>
        </w:rPr>
        <w:t xml:space="preserve">שכר </w:t>
      </w:r>
      <w:bookmarkStart w:id="17584" w:name="_ETM_Q33_443860"/>
      <w:bookmarkEnd w:id="17584"/>
      <w:r>
        <w:rPr>
          <w:rtl/>
        </w:rPr>
        <w:t xml:space="preserve">דירה </w:t>
      </w:r>
      <w:bookmarkStart w:id="17585" w:name="_ETM_Q33_444440"/>
      <w:bookmarkEnd w:id="17585"/>
      <w:r>
        <w:rPr>
          <w:rtl/>
        </w:rPr>
        <w:t xml:space="preserve">או </w:t>
      </w:r>
      <w:bookmarkStart w:id="17586" w:name="_ETM_Q33_444890"/>
      <w:bookmarkEnd w:id="17586"/>
      <w:r>
        <w:rPr>
          <w:rtl/>
        </w:rPr>
        <w:t xml:space="preserve">לקנות </w:t>
      </w:r>
      <w:bookmarkStart w:id="17587" w:name="_ETM_Q33_445250"/>
      <w:bookmarkEnd w:id="17587"/>
      <w:r>
        <w:rPr>
          <w:rtl/>
        </w:rPr>
        <w:t xml:space="preserve">דברים </w:t>
      </w:r>
      <w:bookmarkStart w:id="17588" w:name="_ETM_Q33_445600"/>
      <w:bookmarkEnd w:id="17588"/>
      <w:r>
        <w:rPr>
          <w:rFonts w:hint="cs"/>
          <w:rtl/>
        </w:rPr>
        <w:t xml:space="preserve">אחרים. </w:t>
      </w:r>
      <w:bookmarkStart w:id="17589" w:name="_ETM_Q33_445870"/>
      <w:bookmarkStart w:id="17590" w:name="_ETM_Q33_446380"/>
      <w:bookmarkEnd w:id="17589"/>
      <w:bookmarkEnd w:id="17590"/>
      <w:r>
        <w:rPr>
          <w:rtl/>
        </w:rPr>
        <w:t xml:space="preserve">ברור </w:t>
      </w:r>
      <w:bookmarkStart w:id="17591" w:name="_ETM_Q33_446770"/>
      <w:bookmarkEnd w:id="17591"/>
      <w:r>
        <w:rPr>
          <w:rtl/>
        </w:rPr>
        <w:t xml:space="preserve">לכולם </w:t>
      </w:r>
      <w:bookmarkStart w:id="17592" w:name="_ETM_Q33_447130"/>
      <w:bookmarkEnd w:id="17592"/>
      <w:r>
        <w:rPr>
          <w:rtl/>
        </w:rPr>
        <w:t xml:space="preserve">שיש </w:t>
      </w:r>
      <w:bookmarkStart w:id="17593" w:name="_ETM_Q33_447310"/>
      <w:bookmarkEnd w:id="17593"/>
      <w:r>
        <w:rPr>
          <w:rtl/>
        </w:rPr>
        <w:t xml:space="preserve">פה </w:t>
      </w:r>
      <w:bookmarkStart w:id="17594" w:name="_ETM_Q33_447430"/>
      <w:bookmarkEnd w:id="17594"/>
      <w:r>
        <w:rPr>
          <w:rtl/>
        </w:rPr>
        <w:t xml:space="preserve">מחירים </w:t>
      </w:r>
      <w:bookmarkStart w:id="17595" w:name="_ETM_Q33_447790"/>
      <w:bookmarkEnd w:id="17595"/>
      <w:r>
        <w:rPr>
          <w:rFonts w:hint="cs"/>
          <w:rtl/>
        </w:rPr>
        <w:t>ל</w:t>
      </w:r>
      <w:r>
        <w:rPr>
          <w:rtl/>
        </w:rPr>
        <w:t xml:space="preserve">מלחמה </w:t>
      </w:r>
      <w:bookmarkStart w:id="17596" w:name="_ETM_Q33_448240"/>
      <w:bookmarkEnd w:id="17596"/>
      <w:r>
        <w:rPr>
          <w:rtl/>
        </w:rPr>
        <w:t>הזאת</w:t>
      </w:r>
      <w:r>
        <w:rPr>
          <w:rFonts w:hint="cs"/>
          <w:rtl/>
        </w:rPr>
        <w:t>.</w:t>
      </w:r>
      <w:r>
        <w:rPr>
          <w:rtl/>
        </w:rPr>
        <w:t xml:space="preserve"> </w:t>
      </w:r>
      <w:bookmarkStart w:id="17597" w:name="_ETM_Q33_449500"/>
      <w:bookmarkEnd w:id="17597"/>
      <w:r>
        <w:rPr>
          <w:rtl/>
        </w:rPr>
        <w:t xml:space="preserve">זה </w:t>
      </w:r>
      <w:bookmarkStart w:id="17598" w:name="_ETM_Q33_449710"/>
      <w:bookmarkEnd w:id="17598"/>
      <w:r>
        <w:rPr>
          <w:rtl/>
        </w:rPr>
        <w:t xml:space="preserve">שעושים </w:t>
      </w:r>
      <w:bookmarkStart w:id="17599" w:name="_ETM_Q33_450190"/>
      <w:bookmarkEnd w:id="17599"/>
      <w:r>
        <w:rPr>
          <w:rtl/>
        </w:rPr>
        <w:t xml:space="preserve">כמה </w:t>
      </w:r>
      <w:bookmarkStart w:id="17600" w:name="_ETM_Q33_450430"/>
      <w:bookmarkEnd w:id="17600"/>
      <w:r>
        <w:rPr>
          <w:rtl/>
        </w:rPr>
        <w:t xml:space="preserve">דברים </w:t>
      </w:r>
      <w:bookmarkStart w:id="17601" w:name="_ETM_Q33_450729"/>
      <w:bookmarkEnd w:id="17601"/>
      <w:r>
        <w:rPr>
          <w:rtl/>
        </w:rPr>
        <w:t xml:space="preserve">זה </w:t>
      </w:r>
      <w:bookmarkStart w:id="17602" w:name="_ETM_Q33_450879"/>
      <w:bookmarkEnd w:id="17602"/>
      <w:r>
        <w:rPr>
          <w:rtl/>
        </w:rPr>
        <w:t xml:space="preserve">לא </w:t>
      </w:r>
      <w:bookmarkStart w:id="17603" w:name="_ETM_Q33_451000"/>
      <w:bookmarkEnd w:id="17603"/>
      <w:r>
        <w:rPr>
          <w:rtl/>
        </w:rPr>
        <w:t>מספיק</w:t>
      </w:r>
      <w:r w:rsidR="006647E9">
        <w:rPr>
          <w:rFonts w:hint="cs"/>
          <w:rtl/>
        </w:rPr>
        <w:t>.</w:t>
      </w:r>
      <w:r>
        <w:rPr>
          <w:rtl/>
        </w:rPr>
        <w:t xml:space="preserve"> </w:t>
      </w:r>
      <w:bookmarkStart w:id="17604" w:name="_ETM_Q33_451339"/>
      <w:bookmarkEnd w:id="17604"/>
      <w:r>
        <w:rPr>
          <w:rtl/>
        </w:rPr>
        <w:t>עובדה</w:t>
      </w:r>
      <w:bookmarkStart w:id="17605" w:name="_ETM_Q33_452360"/>
      <w:bookmarkEnd w:id="17605"/>
      <w:r>
        <w:rPr>
          <w:rFonts w:hint="cs"/>
          <w:rtl/>
        </w:rPr>
        <w:t xml:space="preserve">. </w:t>
      </w:r>
      <w:r>
        <w:rPr>
          <w:rtl/>
        </w:rPr>
        <w:t xml:space="preserve">אני </w:t>
      </w:r>
      <w:bookmarkStart w:id="17606" w:name="_ETM_Q33_452630"/>
      <w:bookmarkEnd w:id="17606"/>
      <w:r>
        <w:rPr>
          <w:rtl/>
        </w:rPr>
        <w:t xml:space="preserve">לא </w:t>
      </w:r>
      <w:bookmarkStart w:id="17607" w:name="_ETM_Q33_452750"/>
      <w:bookmarkEnd w:id="17607"/>
      <w:r>
        <w:rPr>
          <w:rtl/>
        </w:rPr>
        <w:t xml:space="preserve">המצאתי </w:t>
      </w:r>
      <w:bookmarkStart w:id="17608" w:name="_ETM_Q33_453169"/>
      <w:bookmarkEnd w:id="17608"/>
      <w:r>
        <w:rPr>
          <w:rtl/>
        </w:rPr>
        <w:t xml:space="preserve">את </w:t>
      </w:r>
      <w:bookmarkStart w:id="17609" w:name="_ETM_Q33_453260"/>
      <w:bookmarkEnd w:id="17609"/>
      <w:r>
        <w:rPr>
          <w:rtl/>
        </w:rPr>
        <w:t>זה</w:t>
      </w:r>
      <w:r>
        <w:rPr>
          <w:rFonts w:hint="cs"/>
          <w:rtl/>
        </w:rPr>
        <w:t>,</w:t>
      </w:r>
      <w:r>
        <w:rPr>
          <w:rtl/>
        </w:rPr>
        <w:t xml:space="preserve"> </w:t>
      </w:r>
      <w:bookmarkStart w:id="17610" w:name="_ETM_Q33_453680"/>
      <w:bookmarkEnd w:id="17610"/>
      <w:r>
        <w:rPr>
          <w:rtl/>
        </w:rPr>
        <w:t>זה</w:t>
      </w:r>
      <w:bookmarkStart w:id="17611" w:name="_ETM_Q33_453830"/>
      <w:bookmarkEnd w:id="17611"/>
      <w:r>
        <w:rPr>
          <w:rFonts w:hint="cs"/>
          <w:rtl/>
        </w:rPr>
        <w:t xml:space="preserve"> </w:t>
      </w:r>
      <w:r>
        <w:rPr>
          <w:rtl/>
        </w:rPr>
        <w:t xml:space="preserve">מפניות </w:t>
      </w:r>
      <w:bookmarkStart w:id="17612" w:name="_ETM_Q33_454279"/>
      <w:bookmarkEnd w:id="17612"/>
      <w:r>
        <w:rPr>
          <w:rtl/>
        </w:rPr>
        <w:t xml:space="preserve">ציבור </w:t>
      </w:r>
      <w:bookmarkStart w:id="17613" w:name="_ETM_Q33_454790"/>
      <w:bookmarkEnd w:id="17613"/>
      <w:r>
        <w:rPr>
          <w:rtl/>
        </w:rPr>
        <w:t xml:space="preserve">רבות </w:t>
      </w:r>
      <w:bookmarkStart w:id="17614" w:name="_ETM_Q33_455729"/>
      <w:bookmarkEnd w:id="17614"/>
      <w:r>
        <w:rPr>
          <w:rtl/>
        </w:rPr>
        <w:t xml:space="preserve">של </w:t>
      </w:r>
      <w:bookmarkStart w:id="17615" w:name="_ETM_Q33_455999"/>
      <w:bookmarkEnd w:id="17615"/>
      <w:r>
        <w:rPr>
          <w:rFonts w:hint="cs"/>
          <w:rtl/>
        </w:rPr>
        <w:t xml:space="preserve">נשות </w:t>
      </w:r>
      <w:bookmarkStart w:id="17616" w:name="_ETM_Q33_456120"/>
      <w:bookmarkStart w:id="17617" w:name="_ETM_Q33_456479"/>
      <w:bookmarkEnd w:id="17616"/>
      <w:bookmarkEnd w:id="17617"/>
      <w:r>
        <w:rPr>
          <w:rtl/>
        </w:rPr>
        <w:t xml:space="preserve">מילואימניקים </w:t>
      </w:r>
      <w:bookmarkStart w:id="17618" w:name="_ETM_Q33_457250"/>
      <w:bookmarkEnd w:id="17618"/>
      <w:r>
        <w:rPr>
          <w:rFonts w:hint="cs"/>
          <w:rtl/>
        </w:rPr>
        <w:t>ש</w:t>
      </w:r>
      <w:r>
        <w:rPr>
          <w:rtl/>
        </w:rPr>
        <w:t>פ</w:t>
      </w:r>
      <w:r>
        <w:rPr>
          <w:rFonts w:hint="cs"/>
          <w:rtl/>
        </w:rPr>
        <w:t>ו</w:t>
      </w:r>
      <w:r>
        <w:rPr>
          <w:rtl/>
        </w:rPr>
        <w:t xml:space="preserve">נות </w:t>
      </w:r>
      <w:bookmarkStart w:id="17619" w:name="_ETM_Q33_457520"/>
      <w:bookmarkEnd w:id="17619"/>
      <w:r>
        <w:rPr>
          <w:rtl/>
        </w:rPr>
        <w:t>אלינו</w:t>
      </w:r>
      <w:r>
        <w:rPr>
          <w:rFonts w:hint="cs"/>
          <w:rtl/>
        </w:rPr>
        <w:t>.</w:t>
      </w:r>
    </w:p>
    <w:p w:rsidR="00CE3EFD" w:rsidRDefault="00CE3EFD" w:rsidP="00095C43">
      <w:pPr>
        <w:rPr>
          <w:rtl/>
        </w:rPr>
      </w:pPr>
      <w:bookmarkStart w:id="17620" w:name="_ETM_Q33_461146"/>
      <w:bookmarkStart w:id="17621" w:name="_ETM_Q33_461239"/>
      <w:bookmarkEnd w:id="17620"/>
      <w:bookmarkEnd w:id="17621"/>
    </w:p>
    <w:p w:rsidR="00CE3EFD" w:rsidRDefault="00CE3EFD" w:rsidP="006647E9">
      <w:pPr>
        <w:rPr>
          <w:rtl/>
        </w:rPr>
      </w:pPr>
      <w:bookmarkStart w:id="17622" w:name="_ETM_Q33_461291"/>
      <w:bookmarkStart w:id="17623" w:name="_ETM_Q33_461371"/>
      <w:bookmarkStart w:id="17624" w:name="_ETM_Q33_458629"/>
      <w:bookmarkEnd w:id="17622"/>
      <w:bookmarkEnd w:id="17623"/>
      <w:bookmarkEnd w:id="17624"/>
      <w:r>
        <w:rPr>
          <w:rtl/>
        </w:rPr>
        <w:t xml:space="preserve">זה </w:t>
      </w:r>
      <w:bookmarkStart w:id="17625" w:name="_ETM_Q33_458839"/>
      <w:bookmarkEnd w:id="17625"/>
      <w:r>
        <w:rPr>
          <w:rtl/>
        </w:rPr>
        <w:t xml:space="preserve">לא </w:t>
      </w:r>
      <w:bookmarkStart w:id="17626" w:name="_ETM_Q33_459020"/>
      <w:bookmarkEnd w:id="17626"/>
      <w:r>
        <w:rPr>
          <w:rtl/>
        </w:rPr>
        <w:t>עוזר</w:t>
      </w:r>
      <w:r>
        <w:rPr>
          <w:rFonts w:hint="cs"/>
          <w:rtl/>
        </w:rPr>
        <w:t>,</w:t>
      </w:r>
      <w:r>
        <w:rPr>
          <w:rtl/>
        </w:rPr>
        <w:t xml:space="preserve"> </w:t>
      </w:r>
      <w:bookmarkStart w:id="17627" w:name="_ETM_Q33_459770"/>
      <w:bookmarkEnd w:id="17627"/>
      <w:r>
        <w:rPr>
          <w:rtl/>
        </w:rPr>
        <w:t xml:space="preserve">זה </w:t>
      </w:r>
      <w:bookmarkStart w:id="17628" w:name="_ETM_Q33_459979"/>
      <w:bookmarkEnd w:id="17628"/>
      <w:r>
        <w:rPr>
          <w:rtl/>
        </w:rPr>
        <w:t>לא</w:t>
      </w:r>
      <w:bookmarkStart w:id="17629" w:name="_ETM_Q33_460220"/>
      <w:bookmarkEnd w:id="17629"/>
      <w:r>
        <w:rPr>
          <w:rFonts w:hint="cs"/>
          <w:rtl/>
        </w:rPr>
        <w:t xml:space="preserve"> עוזר</w:t>
      </w:r>
      <w:bookmarkStart w:id="17630" w:name="_ETM_Q33_460339"/>
      <w:bookmarkEnd w:id="17630"/>
      <w:r>
        <w:rPr>
          <w:rtl/>
        </w:rPr>
        <w:t xml:space="preserve"> </w:t>
      </w:r>
      <w:bookmarkStart w:id="17631" w:name="_ETM_Q33_460400"/>
      <w:bookmarkEnd w:id="17631"/>
      <w:r>
        <w:rPr>
          <w:rtl/>
        </w:rPr>
        <w:t>מספיק</w:t>
      </w:r>
      <w:r>
        <w:rPr>
          <w:rFonts w:hint="cs"/>
          <w:rtl/>
        </w:rPr>
        <w:t>.</w:t>
      </w:r>
      <w:r>
        <w:rPr>
          <w:rtl/>
        </w:rPr>
        <w:t xml:space="preserve"> </w:t>
      </w:r>
      <w:bookmarkStart w:id="17632" w:name="_ETM_Q33_461210"/>
      <w:bookmarkEnd w:id="17632"/>
      <w:r>
        <w:rPr>
          <w:rtl/>
        </w:rPr>
        <w:t xml:space="preserve">אתם </w:t>
      </w:r>
      <w:bookmarkStart w:id="17633" w:name="_ETM_Q33_461420"/>
      <w:bookmarkEnd w:id="17633"/>
      <w:r>
        <w:rPr>
          <w:rtl/>
        </w:rPr>
        <w:t xml:space="preserve">לא </w:t>
      </w:r>
      <w:bookmarkStart w:id="17634" w:name="_ETM_Q33_461510"/>
      <w:bookmarkEnd w:id="17634"/>
      <w:r>
        <w:rPr>
          <w:rtl/>
        </w:rPr>
        <w:t xml:space="preserve">יכולים </w:t>
      </w:r>
      <w:bookmarkStart w:id="17635" w:name="_ETM_Q33_461870"/>
      <w:bookmarkEnd w:id="17635"/>
      <w:r>
        <w:rPr>
          <w:rtl/>
        </w:rPr>
        <w:t xml:space="preserve">להמשיך </w:t>
      </w:r>
      <w:bookmarkStart w:id="17636" w:name="_ETM_Q33_462230"/>
      <w:bookmarkEnd w:id="17636"/>
      <w:r>
        <w:rPr>
          <w:rtl/>
        </w:rPr>
        <w:t>להפקיר</w:t>
      </w:r>
      <w:r>
        <w:rPr>
          <w:rFonts w:hint="cs"/>
          <w:rtl/>
        </w:rPr>
        <w:t xml:space="preserve"> –</w:t>
      </w:r>
      <w:r>
        <w:rPr>
          <w:rtl/>
        </w:rPr>
        <w:t xml:space="preserve"> </w:t>
      </w:r>
      <w:bookmarkStart w:id="17637" w:name="_ETM_Q33_463160"/>
      <w:bookmarkEnd w:id="17637"/>
      <w:r>
        <w:rPr>
          <w:rtl/>
        </w:rPr>
        <w:t xml:space="preserve">לא </w:t>
      </w:r>
      <w:bookmarkStart w:id="17638" w:name="_ETM_Q33_463310"/>
      <w:bookmarkEnd w:id="17638"/>
      <w:r>
        <w:rPr>
          <w:rtl/>
        </w:rPr>
        <w:t xml:space="preserve">את </w:t>
      </w:r>
      <w:bookmarkStart w:id="17639" w:name="_ETM_Q33_463430"/>
      <w:bookmarkEnd w:id="17639"/>
      <w:r>
        <w:rPr>
          <w:rtl/>
        </w:rPr>
        <w:t xml:space="preserve">החיים </w:t>
      </w:r>
      <w:bookmarkStart w:id="17640" w:name="_ETM_Q33_463790"/>
      <w:bookmarkEnd w:id="17640"/>
      <w:r>
        <w:rPr>
          <w:rtl/>
        </w:rPr>
        <w:t>עכשיו</w:t>
      </w:r>
      <w:r>
        <w:rPr>
          <w:rFonts w:hint="cs"/>
          <w:rtl/>
        </w:rPr>
        <w:t xml:space="preserve">, ולא של </w:t>
      </w:r>
      <w:bookmarkStart w:id="17641" w:name="_ETM_Q33_464800"/>
      <w:bookmarkEnd w:id="17641"/>
      <w:r>
        <w:rPr>
          <w:rtl/>
        </w:rPr>
        <w:t xml:space="preserve">אזרחי </w:t>
      </w:r>
      <w:bookmarkStart w:id="17642" w:name="_ETM_Q33_465400"/>
      <w:bookmarkEnd w:id="17642"/>
      <w:r>
        <w:rPr>
          <w:rtl/>
        </w:rPr>
        <w:t>המדינה</w:t>
      </w:r>
      <w:r>
        <w:rPr>
          <w:rFonts w:hint="cs"/>
          <w:rtl/>
        </w:rPr>
        <w:t>,</w:t>
      </w:r>
      <w:r>
        <w:rPr>
          <w:rtl/>
        </w:rPr>
        <w:t xml:space="preserve"> </w:t>
      </w:r>
      <w:bookmarkStart w:id="17643" w:name="_ETM_Q33_466629"/>
      <w:bookmarkEnd w:id="17643"/>
      <w:r>
        <w:rPr>
          <w:rtl/>
        </w:rPr>
        <w:t xml:space="preserve">ובעיקר </w:t>
      </w:r>
      <w:bookmarkStart w:id="17644" w:name="_ETM_Q33_467710"/>
      <w:bookmarkEnd w:id="17644"/>
      <w:r>
        <w:rPr>
          <w:rtl/>
        </w:rPr>
        <w:t xml:space="preserve">לא </w:t>
      </w:r>
      <w:bookmarkStart w:id="17645" w:name="_ETM_Q33_467889"/>
      <w:bookmarkEnd w:id="17645"/>
      <w:r>
        <w:rPr>
          <w:rFonts w:hint="cs"/>
          <w:rtl/>
        </w:rPr>
        <w:t>א</w:t>
      </w:r>
      <w:r>
        <w:rPr>
          <w:rtl/>
        </w:rPr>
        <w:t xml:space="preserve">ת </w:t>
      </w:r>
      <w:bookmarkStart w:id="17646" w:name="_ETM_Q33_468129"/>
      <w:bookmarkEnd w:id="17646"/>
      <w:r>
        <w:rPr>
          <w:rtl/>
        </w:rPr>
        <w:t xml:space="preserve">העתיד </w:t>
      </w:r>
      <w:bookmarkStart w:id="17647" w:name="_ETM_Q33_468520"/>
      <w:bookmarkEnd w:id="17647"/>
      <w:r>
        <w:rPr>
          <w:rtl/>
        </w:rPr>
        <w:t xml:space="preserve">של </w:t>
      </w:r>
      <w:bookmarkStart w:id="17648" w:name="_ETM_Q33_468699"/>
      <w:bookmarkEnd w:id="17648"/>
      <w:r>
        <w:rPr>
          <w:rtl/>
        </w:rPr>
        <w:t>הילדים</w:t>
      </w:r>
      <w:r>
        <w:rPr>
          <w:rFonts w:hint="cs"/>
          <w:rtl/>
        </w:rPr>
        <w:t>.</w:t>
      </w:r>
      <w:r>
        <w:rPr>
          <w:rtl/>
        </w:rPr>
        <w:t xml:space="preserve"> </w:t>
      </w:r>
      <w:bookmarkStart w:id="17649" w:name="_ETM_Q33_469699"/>
      <w:bookmarkEnd w:id="17649"/>
      <w:r>
        <w:rPr>
          <w:rtl/>
        </w:rPr>
        <w:t xml:space="preserve">זה </w:t>
      </w:r>
      <w:bookmarkStart w:id="17650" w:name="_ETM_Q33_469909"/>
      <w:bookmarkEnd w:id="17650"/>
      <w:r>
        <w:rPr>
          <w:rtl/>
        </w:rPr>
        <w:t xml:space="preserve">לא </w:t>
      </w:r>
      <w:bookmarkStart w:id="17651" w:name="_ETM_Q33_470029"/>
      <w:bookmarkEnd w:id="17651"/>
      <w:r>
        <w:rPr>
          <w:rtl/>
        </w:rPr>
        <w:t>הגיוני</w:t>
      </w:r>
      <w:r>
        <w:rPr>
          <w:rFonts w:hint="cs"/>
          <w:rtl/>
        </w:rPr>
        <w:t>.</w:t>
      </w:r>
      <w:r>
        <w:rPr>
          <w:rtl/>
        </w:rPr>
        <w:t xml:space="preserve"> </w:t>
      </w:r>
      <w:bookmarkStart w:id="17652" w:name="_ETM_Q33_470389"/>
      <w:bookmarkEnd w:id="17652"/>
      <w:r>
        <w:rPr>
          <w:rtl/>
        </w:rPr>
        <w:t xml:space="preserve">זה </w:t>
      </w:r>
      <w:bookmarkStart w:id="17653" w:name="_ETM_Q33_470539"/>
      <w:bookmarkEnd w:id="17653"/>
      <w:r>
        <w:rPr>
          <w:rtl/>
        </w:rPr>
        <w:t xml:space="preserve">ציר </w:t>
      </w:r>
      <w:bookmarkStart w:id="17654" w:name="_ETM_Q33_470900"/>
      <w:bookmarkEnd w:id="17654"/>
      <w:r>
        <w:rPr>
          <w:rtl/>
        </w:rPr>
        <w:t xml:space="preserve">מחשבה </w:t>
      </w:r>
      <w:bookmarkStart w:id="17655" w:name="_ETM_Q33_471810"/>
      <w:bookmarkEnd w:id="17655"/>
      <w:r>
        <w:rPr>
          <w:rtl/>
        </w:rPr>
        <w:t xml:space="preserve">עקום </w:t>
      </w:r>
      <w:bookmarkStart w:id="17656" w:name="_ETM_Q33_472770"/>
      <w:bookmarkEnd w:id="17656"/>
      <w:r>
        <w:rPr>
          <w:rtl/>
        </w:rPr>
        <w:t xml:space="preserve">ובלתי </w:t>
      </w:r>
      <w:bookmarkStart w:id="17657" w:name="_ETM_Q33_473310"/>
      <w:bookmarkEnd w:id="17657"/>
      <w:r>
        <w:rPr>
          <w:rtl/>
        </w:rPr>
        <w:t>מוסרי</w:t>
      </w:r>
      <w:bookmarkStart w:id="17658" w:name="_ETM_Q33_474400"/>
      <w:bookmarkEnd w:id="17658"/>
      <w:r>
        <w:rPr>
          <w:rFonts w:hint="cs"/>
          <w:rtl/>
        </w:rPr>
        <w:t xml:space="preserve"> ו</w:t>
      </w:r>
      <w:r>
        <w:rPr>
          <w:rtl/>
        </w:rPr>
        <w:t xml:space="preserve">בלתי </w:t>
      </w:r>
      <w:bookmarkStart w:id="17659" w:name="_ETM_Q33_474699"/>
      <w:bookmarkEnd w:id="17659"/>
      <w:r>
        <w:rPr>
          <w:rtl/>
        </w:rPr>
        <w:t>ראוי</w:t>
      </w:r>
      <w:r>
        <w:rPr>
          <w:rFonts w:hint="cs"/>
          <w:rtl/>
        </w:rPr>
        <w:t xml:space="preserve"> –</w:t>
      </w:r>
      <w:r>
        <w:rPr>
          <w:rtl/>
        </w:rPr>
        <w:t xml:space="preserve"> </w:t>
      </w:r>
      <w:bookmarkStart w:id="17660" w:name="_ETM_Q33_475680"/>
      <w:bookmarkEnd w:id="17660"/>
      <w:r>
        <w:rPr>
          <w:rtl/>
        </w:rPr>
        <w:t xml:space="preserve">בלתי </w:t>
      </w:r>
      <w:bookmarkStart w:id="17661" w:name="_ETM_Q33_476039"/>
      <w:bookmarkEnd w:id="17661"/>
      <w:r>
        <w:rPr>
          <w:rtl/>
        </w:rPr>
        <w:t xml:space="preserve">ראוי </w:t>
      </w:r>
      <w:bookmarkStart w:id="17662" w:name="_ETM_Q33_476370"/>
      <w:bookmarkStart w:id="17663" w:name="_ETM_Q33_477479"/>
      <w:bookmarkEnd w:id="17662"/>
      <w:bookmarkEnd w:id="17663"/>
      <w:r>
        <w:rPr>
          <w:rFonts w:hint="cs"/>
          <w:rtl/>
        </w:rPr>
        <w:t xml:space="preserve">לעם </w:t>
      </w:r>
      <w:bookmarkStart w:id="17664" w:name="_ETM_Q33_478374"/>
      <w:bookmarkEnd w:id="17664"/>
      <w:r>
        <w:rPr>
          <w:rtl/>
        </w:rPr>
        <w:t>שאף</w:t>
      </w:r>
      <w:bookmarkStart w:id="17665" w:name="_ETM_Q33_477810"/>
      <w:bookmarkEnd w:id="17665"/>
      <w:r>
        <w:rPr>
          <w:rFonts w:hint="cs"/>
          <w:rtl/>
        </w:rPr>
        <w:t xml:space="preserve"> אחד</w:t>
      </w:r>
      <w:bookmarkStart w:id="17666" w:name="_ETM_Q33_478050"/>
      <w:bookmarkEnd w:id="17666"/>
      <w:r>
        <w:rPr>
          <w:rFonts w:hint="cs"/>
          <w:rtl/>
        </w:rPr>
        <w:t xml:space="preserve"> </w:t>
      </w:r>
      <w:r>
        <w:rPr>
          <w:rtl/>
        </w:rPr>
        <w:t xml:space="preserve">לא </w:t>
      </w:r>
      <w:bookmarkStart w:id="17667" w:name="_ETM_Q33_478139"/>
      <w:bookmarkEnd w:id="17667"/>
      <w:r>
        <w:rPr>
          <w:rtl/>
        </w:rPr>
        <w:t xml:space="preserve">הכריח </w:t>
      </w:r>
      <w:bookmarkStart w:id="17668" w:name="_ETM_Q33_478500"/>
      <w:bookmarkEnd w:id="17668"/>
      <w:r>
        <w:rPr>
          <w:rtl/>
        </w:rPr>
        <w:t>אותו</w:t>
      </w:r>
      <w:r>
        <w:rPr>
          <w:rFonts w:hint="cs"/>
          <w:rtl/>
        </w:rPr>
        <w:t xml:space="preserve">, הוא קם לבד, בלי הנהגה, בלי מדינה; </w:t>
      </w:r>
      <w:bookmarkStart w:id="17669" w:name="_ETM_Q33_478788"/>
      <w:bookmarkStart w:id="17670" w:name="_ETM_Q33_478919"/>
      <w:bookmarkStart w:id="17671" w:name="_ETM_Q33_479310"/>
      <w:bookmarkStart w:id="17672" w:name="_ETM_Q33_480029"/>
      <w:bookmarkStart w:id="17673" w:name="_ETM_Q33_480300"/>
      <w:bookmarkStart w:id="17674" w:name="_ETM_Q33_480800"/>
      <w:bookmarkStart w:id="17675" w:name="_ETM_Q33_480979"/>
      <w:bookmarkStart w:id="17676" w:name="_ETM_Q33_481729"/>
      <w:bookmarkEnd w:id="17669"/>
      <w:bookmarkEnd w:id="17670"/>
      <w:bookmarkEnd w:id="17671"/>
      <w:bookmarkEnd w:id="17672"/>
      <w:bookmarkEnd w:id="17673"/>
      <w:bookmarkEnd w:id="17674"/>
      <w:bookmarkEnd w:id="17675"/>
      <w:bookmarkEnd w:id="17676"/>
      <w:r>
        <w:rPr>
          <w:rtl/>
        </w:rPr>
        <w:t xml:space="preserve">הוא </w:t>
      </w:r>
      <w:bookmarkStart w:id="17677" w:name="_ETM_Q33_481879"/>
      <w:bookmarkEnd w:id="17677"/>
      <w:r>
        <w:rPr>
          <w:rFonts w:hint="cs"/>
          <w:rtl/>
        </w:rPr>
        <w:t xml:space="preserve">קם </w:t>
      </w:r>
      <w:bookmarkStart w:id="17678" w:name="_ETM_Q33_482180"/>
      <w:bookmarkEnd w:id="17678"/>
      <w:r>
        <w:rPr>
          <w:rFonts w:hint="cs"/>
          <w:rtl/>
        </w:rPr>
        <w:t>ל</w:t>
      </w:r>
      <w:r>
        <w:rPr>
          <w:rtl/>
        </w:rPr>
        <w:t xml:space="preserve">בד </w:t>
      </w:r>
      <w:bookmarkStart w:id="17679" w:name="_ETM_Q33_480000"/>
      <w:bookmarkStart w:id="17680" w:name="_ETM_Q33_480179"/>
      <w:bookmarkEnd w:id="17679"/>
      <w:bookmarkEnd w:id="17680"/>
      <w:r>
        <w:rPr>
          <w:rtl/>
        </w:rPr>
        <w:t>בלי</w:t>
      </w:r>
      <w:r>
        <w:rPr>
          <w:rFonts w:hint="cs"/>
          <w:rtl/>
        </w:rPr>
        <w:t xml:space="preserve"> שהייתה לו הנהגה, שזאת</w:t>
      </w:r>
      <w:r w:rsidR="006647E9">
        <w:rPr>
          <w:rFonts w:hint="cs"/>
          <w:rtl/>
        </w:rPr>
        <w:t>,</w:t>
      </w:r>
      <w:r>
        <w:rPr>
          <w:rFonts w:hint="cs"/>
          <w:rtl/>
        </w:rPr>
        <w:t xml:space="preserve"> כשהיא כבר התעוררה מההלם, </w:t>
      </w:r>
      <w:bookmarkStart w:id="17681" w:name="_ETM_Q33_485780"/>
      <w:bookmarkStart w:id="17682" w:name="_ETM_Q33_480390"/>
      <w:bookmarkEnd w:id="17681"/>
      <w:bookmarkEnd w:id="17682"/>
      <w:r>
        <w:rPr>
          <w:rFonts w:hint="cs"/>
          <w:rtl/>
        </w:rPr>
        <w:t xml:space="preserve">היא נוהגת בדיוק כמו שהיא נהגה ב-6 באוקטובר. </w:t>
      </w:r>
      <w:bookmarkStart w:id="17683" w:name="_ETM_Q33_481130"/>
      <w:bookmarkStart w:id="17684" w:name="_ETM_Q33_481279"/>
      <w:bookmarkStart w:id="17685" w:name="_ETM_Q33_481550"/>
      <w:bookmarkStart w:id="17686" w:name="_ETM_Q33_482450"/>
      <w:bookmarkStart w:id="17687" w:name="_ETM_Q33_482690"/>
      <w:bookmarkStart w:id="17688" w:name="_ETM_Q33_483080"/>
      <w:bookmarkStart w:id="17689" w:name="_ETM_Q33_483200"/>
      <w:bookmarkStart w:id="17690" w:name="_ETM_Q33_484020"/>
      <w:bookmarkStart w:id="17691" w:name="_ETM_Q33_484440"/>
      <w:bookmarkStart w:id="17692" w:name="_ETM_Q33_484500"/>
      <w:bookmarkStart w:id="17693" w:name="_ETM_Q33_484710"/>
      <w:bookmarkStart w:id="17694" w:name="_ETM_Q33_484859"/>
      <w:bookmarkStart w:id="17695" w:name="_ETM_Q33_485670"/>
      <w:bookmarkStart w:id="17696" w:name="_ETM_Q33_486270"/>
      <w:bookmarkStart w:id="17697" w:name="_ETM_Q33_487230"/>
      <w:bookmarkStart w:id="17698" w:name="_ETM_Q33_487350"/>
      <w:bookmarkStart w:id="17699" w:name="_ETM_Q33_487710"/>
      <w:bookmarkStart w:id="17700" w:name="_ETM_Q33_488190"/>
      <w:bookmarkStart w:id="17701" w:name="_ETM_Q33_488370"/>
      <w:bookmarkStart w:id="17702" w:name="_ETM_Q33_488550"/>
      <w:bookmarkStart w:id="17703" w:name="_ETM_Q33_488940"/>
      <w:bookmarkStart w:id="17704" w:name="_ETM_Q33_489089"/>
      <w:bookmarkStart w:id="17705" w:name="_ETM_Q33_489450"/>
      <w:bookmarkStart w:id="17706" w:name="_ETM_Q33_491570"/>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p>
    <w:p w:rsidR="00CE3EFD" w:rsidRDefault="00CE3EFD" w:rsidP="00095C43">
      <w:pPr>
        <w:rPr>
          <w:rtl/>
        </w:rPr>
      </w:pPr>
    </w:p>
    <w:p w:rsidR="00CE3EFD" w:rsidRDefault="00CE3EFD" w:rsidP="00095C43">
      <w:pPr>
        <w:rPr>
          <w:rtl/>
        </w:rPr>
      </w:pPr>
      <w:r>
        <w:rPr>
          <w:rFonts w:hint="cs"/>
          <w:rtl/>
        </w:rPr>
        <w:t>ההצע</w:t>
      </w:r>
      <w:r>
        <w:rPr>
          <w:rtl/>
        </w:rPr>
        <w:t xml:space="preserve">ה </w:t>
      </w:r>
      <w:bookmarkStart w:id="17707" w:name="_ETM_Q33_492140"/>
      <w:bookmarkEnd w:id="17707"/>
      <w:r>
        <w:rPr>
          <w:rtl/>
        </w:rPr>
        <w:t xml:space="preserve">הזאת </w:t>
      </w:r>
      <w:bookmarkStart w:id="17708" w:name="_ETM_Q33_492440"/>
      <w:bookmarkEnd w:id="17708"/>
      <w:r>
        <w:rPr>
          <w:rtl/>
        </w:rPr>
        <w:t xml:space="preserve">שלפניכם </w:t>
      </w:r>
      <w:bookmarkStart w:id="17709" w:name="_ETM_Q33_493410"/>
      <w:bookmarkEnd w:id="17709"/>
      <w:r>
        <w:rPr>
          <w:rFonts w:hint="cs"/>
          <w:rtl/>
        </w:rPr>
        <w:t xml:space="preserve">היא </w:t>
      </w:r>
      <w:bookmarkStart w:id="17710" w:name="_ETM_Q33_493650"/>
      <w:bookmarkEnd w:id="17710"/>
      <w:r>
        <w:rPr>
          <w:rtl/>
        </w:rPr>
        <w:t xml:space="preserve">מענה </w:t>
      </w:r>
      <w:bookmarkStart w:id="17711" w:name="_ETM_Q33_494040"/>
      <w:bookmarkEnd w:id="17711"/>
      <w:r>
        <w:rPr>
          <w:rtl/>
        </w:rPr>
        <w:t xml:space="preserve">מלא </w:t>
      </w:r>
      <w:bookmarkStart w:id="17712" w:name="_ETM_Q33_494849"/>
      <w:bookmarkEnd w:id="17712"/>
      <w:r>
        <w:rPr>
          <w:rtl/>
        </w:rPr>
        <w:t xml:space="preserve">למי </w:t>
      </w:r>
      <w:bookmarkStart w:id="17713" w:name="_ETM_Q33_495150"/>
      <w:bookmarkEnd w:id="17713"/>
      <w:r>
        <w:rPr>
          <w:rtl/>
        </w:rPr>
        <w:t>שמשרת</w:t>
      </w:r>
      <w:bookmarkStart w:id="17714" w:name="_ETM_Q33_496289"/>
      <w:bookmarkEnd w:id="17714"/>
      <w:r>
        <w:rPr>
          <w:rFonts w:hint="cs"/>
          <w:rtl/>
        </w:rPr>
        <w:t xml:space="preserve">, </w:t>
      </w:r>
      <w:r>
        <w:rPr>
          <w:rtl/>
        </w:rPr>
        <w:t xml:space="preserve">לפחות </w:t>
      </w:r>
      <w:bookmarkStart w:id="17715" w:name="_ETM_Q33_496910"/>
      <w:bookmarkEnd w:id="17715"/>
      <w:r>
        <w:rPr>
          <w:rFonts w:hint="cs"/>
          <w:rtl/>
        </w:rPr>
        <w:t xml:space="preserve">עד </w:t>
      </w:r>
      <w:r>
        <w:rPr>
          <w:rtl/>
        </w:rPr>
        <w:t xml:space="preserve">שיחוקק </w:t>
      </w:r>
      <w:bookmarkStart w:id="17716" w:name="_ETM_Q33_497600"/>
      <w:bookmarkEnd w:id="17716"/>
      <w:r>
        <w:rPr>
          <w:rtl/>
        </w:rPr>
        <w:t xml:space="preserve">חוק </w:t>
      </w:r>
      <w:bookmarkStart w:id="17717" w:name="_ETM_Q33_498289"/>
      <w:bookmarkEnd w:id="17717"/>
      <w:r>
        <w:rPr>
          <w:rtl/>
        </w:rPr>
        <w:t xml:space="preserve">גיוס </w:t>
      </w:r>
      <w:bookmarkStart w:id="17718" w:name="_ETM_Q33_498830"/>
      <w:bookmarkEnd w:id="17718"/>
      <w:r>
        <w:rPr>
          <w:rtl/>
        </w:rPr>
        <w:t xml:space="preserve">לכולם </w:t>
      </w:r>
      <w:bookmarkStart w:id="17719" w:name="_ETM_Q33_499789"/>
      <w:bookmarkEnd w:id="17719"/>
      <w:r>
        <w:rPr>
          <w:rtl/>
        </w:rPr>
        <w:t>ושירד</w:t>
      </w:r>
      <w:bookmarkStart w:id="17720" w:name="_ETM_Q33_500420"/>
      <w:bookmarkEnd w:id="17720"/>
      <w:r>
        <w:rPr>
          <w:rFonts w:hint="cs"/>
          <w:rtl/>
        </w:rPr>
        <w:t xml:space="preserve"> </w:t>
      </w:r>
      <w:r>
        <w:rPr>
          <w:rtl/>
        </w:rPr>
        <w:t xml:space="preserve">הנטל </w:t>
      </w:r>
      <w:bookmarkStart w:id="17721" w:name="_ETM_Q33_501380"/>
      <w:bookmarkEnd w:id="17721"/>
      <w:r>
        <w:rPr>
          <w:rtl/>
        </w:rPr>
        <w:t xml:space="preserve">מכל </w:t>
      </w:r>
      <w:bookmarkStart w:id="17722" w:name="_ETM_Q33_501740"/>
      <w:bookmarkEnd w:id="17722"/>
      <w:r>
        <w:rPr>
          <w:rtl/>
        </w:rPr>
        <w:t>המשרתים</w:t>
      </w:r>
      <w:r>
        <w:rPr>
          <w:rFonts w:hint="cs"/>
          <w:rtl/>
        </w:rPr>
        <w:t>.</w:t>
      </w:r>
      <w:r>
        <w:rPr>
          <w:rtl/>
        </w:rPr>
        <w:t xml:space="preserve"> </w:t>
      </w:r>
      <w:bookmarkStart w:id="17723" w:name="_ETM_Q33_502980"/>
      <w:bookmarkEnd w:id="17723"/>
      <w:r>
        <w:rPr>
          <w:rtl/>
        </w:rPr>
        <w:t xml:space="preserve">אז </w:t>
      </w:r>
      <w:bookmarkStart w:id="17724" w:name="_ETM_Q33_503160"/>
      <w:bookmarkEnd w:id="17724"/>
      <w:r>
        <w:rPr>
          <w:rtl/>
        </w:rPr>
        <w:t xml:space="preserve">אני </w:t>
      </w:r>
      <w:bookmarkStart w:id="17725" w:name="_ETM_Q33_503310"/>
      <w:bookmarkEnd w:id="17725"/>
      <w:r>
        <w:rPr>
          <w:rtl/>
        </w:rPr>
        <w:t xml:space="preserve">דורשת </w:t>
      </w:r>
      <w:bookmarkStart w:id="17726" w:name="_ETM_Q33_503730"/>
      <w:bookmarkEnd w:id="17726"/>
      <w:r>
        <w:rPr>
          <w:rtl/>
        </w:rPr>
        <w:t>מכם</w:t>
      </w:r>
      <w:r>
        <w:rPr>
          <w:rFonts w:hint="cs"/>
          <w:rtl/>
        </w:rPr>
        <w:t>,</w:t>
      </w:r>
      <w:r>
        <w:rPr>
          <w:rtl/>
        </w:rPr>
        <w:t xml:space="preserve"> </w:t>
      </w:r>
      <w:bookmarkStart w:id="17727" w:name="_ETM_Q33_504550"/>
      <w:bookmarkEnd w:id="17727"/>
      <w:r>
        <w:rPr>
          <w:rtl/>
        </w:rPr>
        <w:t xml:space="preserve">תהיו </w:t>
      </w:r>
      <w:bookmarkStart w:id="17728" w:name="_ETM_Q33_504970"/>
      <w:bookmarkEnd w:id="17728"/>
      <w:r>
        <w:rPr>
          <w:rtl/>
        </w:rPr>
        <w:t xml:space="preserve">כנים </w:t>
      </w:r>
      <w:bookmarkStart w:id="17729" w:name="_ETM_Q33_505300"/>
      <w:bookmarkEnd w:id="17729"/>
      <w:r>
        <w:rPr>
          <w:rtl/>
        </w:rPr>
        <w:t xml:space="preserve">עם </w:t>
      </w:r>
      <w:bookmarkStart w:id="17730" w:name="_ETM_Q33_505390"/>
      <w:bookmarkEnd w:id="17730"/>
      <w:r>
        <w:rPr>
          <w:rtl/>
        </w:rPr>
        <w:t>עצמכם</w:t>
      </w:r>
      <w:r>
        <w:rPr>
          <w:rFonts w:hint="cs"/>
          <w:rtl/>
        </w:rPr>
        <w:t>.</w:t>
      </w:r>
      <w:r>
        <w:rPr>
          <w:rtl/>
        </w:rPr>
        <w:t xml:space="preserve"> </w:t>
      </w:r>
      <w:bookmarkStart w:id="17731" w:name="_ETM_Q33_506599"/>
      <w:bookmarkEnd w:id="17731"/>
      <w:r>
        <w:rPr>
          <w:rtl/>
        </w:rPr>
        <w:t xml:space="preserve">יש </w:t>
      </w:r>
      <w:bookmarkStart w:id="17732" w:name="_ETM_Q33_506839"/>
      <w:bookmarkEnd w:id="17732"/>
      <w:r>
        <w:rPr>
          <w:rtl/>
        </w:rPr>
        <w:t xml:space="preserve">כאן </w:t>
      </w:r>
      <w:bookmarkStart w:id="17733" w:name="_ETM_Q33_506990"/>
      <w:bookmarkEnd w:id="17733"/>
      <w:r>
        <w:rPr>
          <w:rtl/>
        </w:rPr>
        <w:t xml:space="preserve">חברי </w:t>
      </w:r>
      <w:bookmarkStart w:id="17734" w:name="_ETM_Q33_507349"/>
      <w:bookmarkEnd w:id="17734"/>
      <w:r>
        <w:rPr>
          <w:rtl/>
        </w:rPr>
        <w:t xml:space="preserve">כנסת </w:t>
      </w:r>
      <w:bookmarkStart w:id="17735" w:name="_ETM_Q33_507859"/>
      <w:bookmarkEnd w:id="17735"/>
      <w:r>
        <w:rPr>
          <w:rtl/>
        </w:rPr>
        <w:t xml:space="preserve">מהקואליציה </w:t>
      </w:r>
      <w:bookmarkStart w:id="17736" w:name="_ETM_Q33_509210"/>
      <w:bookmarkEnd w:id="17736"/>
      <w:r>
        <w:rPr>
          <w:rtl/>
        </w:rPr>
        <w:t xml:space="preserve">שהגישו </w:t>
      </w:r>
      <w:bookmarkStart w:id="17737" w:name="_ETM_Q33_510439"/>
      <w:bookmarkEnd w:id="17737"/>
      <w:r>
        <w:rPr>
          <w:rtl/>
        </w:rPr>
        <w:t xml:space="preserve">בדיוק </w:t>
      </w:r>
      <w:bookmarkStart w:id="17738" w:name="_ETM_Q33_511820"/>
      <w:bookmarkEnd w:id="17738"/>
      <w:r>
        <w:rPr>
          <w:rFonts w:hint="cs"/>
          <w:rtl/>
        </w:rPr>
        <w:t xml:space="preserve">את אותו חוק כמו שאני </w:t>
      </w:r>
      <w:bookmarkStart w:id="17739" w:name="_ETM_Q33_512059"/>
      <w:bookmarkStart w:id="17740" w:name="_ETM_Q33_512390"/>
      <w:bookmarkEnd w:id="17739"/>
      <w:bookmarkEnd w:id="17740"/>
      <w:r>
        <w:rPr>
          <w:rFonts w:hint="cs"/>
          <w:rtl/>
        </w:rPr>
        <w:t>הג</w:t>
      </w:r>
      <w:r>
        <w:rPr>
          <w:rtl/>
        </w:rPr>
        <w:t xml:space="preserve">שתי </w:t>
      </w:r>
      <w:bookmarkStart w:id="17741" w:name="_ETM_Q33_512809"/>
      <w:bookmarkEnd w:id="17741"/>
      <w:r>
        <w:rPr>
          <w:rtl/>
        </w:rPr>
        <w:t xml:space="preserve">בכנסת </w:t>
      </w:r>
      <w:bookmarkStart w:id="17742" w:name="_ETM_Q33_513320"/>
      <w:bookmarkEnd w:id="17742"/>
      <w:r>
        <w:rPr>
          <w:rtl/>
        </w:rPr>
        <w:t>הזאת</w:t>
      </w:r>
      <w:r>
        <w:rPr>
          <w:rFonts w:hint="cs"/>
          <w:rtl/>
        </w:rPr>
        <w:t>.</w:t>
      </w:r>
      <w:r>
        <w:rPr>
          <w:rtl/>
        </w:rPr>
        <w:t xml:space="preserve"> </w:t>
      </w:r>
      <w:bookmarkStart w:id="17743" w:name="_ETM_Q33_515300"/>
      <w:bookmarkEnd w:id="17743"/>
      <w:r>
        <w:rPr>
          <w:rtl/>
        </w:rPr>
        <w:t xml:space="preserve">אל </w:t>
      </w:r>
      <w:bookmarkStart w:id="17744" w:name="_ETM_Q33_515480"/>
      <w:bookmarkEnd w:id="17744"/>
      <w:r>
        <w:rPr>
          <w:rtl/>
        </w:rPr>
        <w:t xml:space="preserve">תהיו </w:t>
      </w:r>
      <w:bookmarkStart w:id="17745" w:name="_ETM_Q33_515690"/>
      <w:bookmarkEnd w:id="17745"/>
      <w:r>
        <w:rPr>
          <w:rtl/>
        </w:rPr>
        <w:t xml:space="preserve">צבועים </w:t>
      </w:r>
      <w:bookmarkStart w:id="17746" w:name="_ETM_Q33_516110"/>
      <w:bookmarkEnd w:id="17746"/>
      <w:r>
        <w:rPr>
          <w:rtl/>
        </w:rPr>
        <w:t>לעצמכם</w:t>
      </w:r>
      <w:r>
        <w:rPr>
          <w:rFonts w:hint="cs"/>
          <w:rtl/>
        </w:rPr>
        <w:t>,</w:t>
      </w:r>
      <w:r>
        <w:rPr>
          <w:rtl/>
        </w:rPr>
        <w:t xml:space="preserve"> </w:t>
      </w:r>
      <w:bookmarkStart w:id="17747" w:name="_ETM_Q33_517570"/>
      <w:bookmarkEnd w:id="17747"/>
      <w:r>
        <w:rPr>
          <w:rtl/>
        </w:rPr>
        <w:t xml:space="preserve">תהיו </w:t>
      </w:r>
      <w:bookmarkStart w:id="17748" w:name="_ETM_Q33_517929"/>
      <w:bookmarkEnd w:id="17748"/>
      <w:r>
        <w:rPr>
          <w:rtl/>
        </w:rPr>
        <w:t xml:space="preserve">אמיצים </w:t>
      </w:r>
      <w:bookmarkStart w:id="17749" w:name="_ETM_Q33_518500"/>
      <w:bookmarkEnd w:id="17749"/>
      <w:r>
        <w:rPr>
          <w:rFonts w:hint="cs"/>
          <w:rtl/>
        </w:rPr>
        <w:t>ו</w:t>
      </w:r>
      <w:r>
        <w:rPr>
          <w:rtl/>
        </w:rPr>
        <w:t xml:space="preserve">תצביעו </w:t>
      </w:r>
      <w:bookmarkStart w:id="17750" w:name="_ETM_Q33_518920"/>
      <w:bookmarkEnd w:id="17750"/>
      <w:r>
        <w:rPr>
          <w:rtl/>
        </w:rPr>
        <w:t xml:space="preserve">בעד </w:t>
      </w:r>
      <w:bookmarkStart w:id="17751" w:name="_ETM_Q33_519190"/>
      <w:bookmarkEnd w:id="17751"/>
      <w:r>
        <w:rPr>
          <w:rtl/>
        </w:rPr>
        <w:t xml:space="preserve">על </w:t>
      </w:r>
      <w:bookmarkStart w:id="17752" w:name="_ETM_Q33_519279"/>
      <w:bookmarkEnd w:id="17752"/>
      <w:r>
        <w:rPr>
          <w:rtl/>
        </w:rPr>
        <w:t xml:space="preserve">הדבר </w:t>
      </w:r>
      <w:bookmarkStart w:id="17753" w:name="_ETM_Q33_519609"/>
      <w:bookmarkEnd w:id="17753"/>
      <w:r>
        <w:rPr>
          <w:rtl/>
        </w:rPr>
        <w:t>הנכון</w:t>
      </w:r>
      <w:r>
        <w:rPr>
          <w:rFonts w:hint="cs"/>
          <w:rtl/>
        </w:rPr>
        <w:t>.</w:t>
      </w:r>
      <w:r>
        <w:rPr>
          <w:rtl/>
        </w:rPr>
        <w:t xml:space="preserve"> </w:t>
      </w:r>
      <w:bookmarkStart w:id="17754" w:name="_ETM_Q33_521379"/>
      <w:bookmarkEnd w:id="17754"/>
      <w:r>
        <w:rPr>
          <w:rtl/>
        </w:rPr>
        <w:t>ז</w:t>
      </w:r>
      <w:r>
        <w:rPr>
          <w:rFonts w:hint="cs"/>
          <w:rtl/>
        </w:rPr>
        <w:t xml:space="preserve">את </w:t>
      </w:r>
      <w:bookmarkStart w:id="17755" w:name="_ETM_Q33_521600"/>
      <w:bookmarkEnd w:id="17755"/>
      <w:r>
        <w:rPr>
          <w:rtl/>
        </w:rPr>
        <w:t xml:space="preserve">האחריות </w:t>
      </w:r>
      <w:bookmarkStart w:id="17756" w:name="_ETM_Q33_522079"/>
      <w:bookmarkEnd w:id="17756"/>
      <w:r>
        <w:rPr>
          <w:rtl/>
        </w:rPr>
        <w:t xml:space="preserve">שלכם </w:t>
      </w:r>
      <w:bookmarkStart w:id="17757" w:name="_ETM_Q33_522529"/>
      <w:bookmarkEnd w:id="17757"/>
      <w:r>
        <w:rPr>
          <w:rtl/>
        </w:rPr>
        <w:t xml:space="preserve">עכשיו </w:t>
      </w:r>
      <w:bookmarkStart w:id="17758" w:name="_ETM_Q33_523360"/>
      <w:bookmarkEnd w:id="17758"/>
      <w:r>
        <w:rPr>
          <w:rtl/>
        </w:rPr>
        <w:t xml:space="preserve">כדי </w:t>
      </w:r>
      <w:bookmarkStart w:id="17759" w:name="_ETM_Q33_523540"/>
      <w:bookmarkEnd w:id="17759"/>
      <w:r>
        <w:rPr>
          <w:rtl/>
        </w:rPr>
        <w:t>ל</w:t>
      </w:r>
      <w:r>
        <w:rPr>
          <w:rFonts w:hint="cs"/>
          <w:rtl/>
        </w:rPr>
        <w:t>כ</w:t>
      </w:r>
      <w:r>
        <w:rPr>
          <w:rtl/>
        </w:rPr>
        <w:t>פ</w:t>
      </w:r>
      <w:r>
        <w:rPr>
          <w:rFonts w:hint="cs"/>
          <w:rtl/>
        </w:rPr>
        <w:t>ר</w:t>
      </w:r>
      <w:r>
        <w:rPr>
          <w:rtl/>
        </w:rPr>
        <w:t xml:space="preserve"> </w:t>
      </w:r>
      <w:bookmarkStart w:id="17760" w:name="_ETM_Q33_524050"/>
      <w:bookmarkEnd w:id="17760"/>
      <w:r>
        <w:rPr>
          <w:rtl/>
        </w:rPr>
        <w:t xml:space="preserve">על </w:t>
      </w:r>
      <w:bookmarkStart w:id="17761" w:name="_ETM_Q33_524170"/>
      <w:bookmarkEnd w:id="17761"/>
      <w:r>
        <w:rPr>
          <w:rtl/>
        </w:rPr>
        <w:t xml:space="preserve">חוסר </w:t>
      </w:r>
      <w:bookmarkStart w:id="17762" w:name="_ETM_Q33_524589"/>
      <w:bookmarkEnd w:id="17762"/>
      <w:r>
        <w:rPr>
          <w:rFonts w:hint="cs"/>
          <w:rtl/>
        </w:rPr>
        <w:t>ה</w:t>
      </w:r>
      <w:r>
        <w:rPr>
          <w:rtl/>
        </w:rPr>
        <w:t>יכול</w:t>
      </w:r>
      <w:r>
        <w:rPr>
          <w:rFonts w:hint="cs"/>
          <w:rtl/>
        </w:rPr>
        <w:t>ת</w:t>
      </w:r>
      <w:r>
        <w:rPr>
          <w:rtl/>
        </w:rPr>
        <w:t xml:space="preserve"> </w:t>
      </w:r>
      <w:bookmarkStart w:id="17763" w:name="_ETM_Q33_525010"/>
      <w:bookmarkEnd w:id="17763"/>
      <w:r>
        <w:rPr>
          <w:rtl/>
        </w:rPr>
        <w:t>שלכם</w:t>
      </w:r>
      <w:r>
        <w:rPr>
          <w:rFonts w:hint="cs"/>
          <w:rtl/>
        </w:rPr>
        <w:t>,</w:t>
      </w:r>
      <w:r>
        <w:rPr>
          <w:rtl/>
        </w:rPr>
        <w:t xml:space="preserve"> </w:t>
      </w:r>
      <w:bookmarkStart w:id="17764" w:name="_ETM_Q33_525949"/>
      <w:bookmarkEnd w:id="17764"/>
      <w:r>
        <w:rPr>
          <w:rtl/>
        </w:rPr>
        <w:t xml:space="preserve">על </w:t>
      </w:r>
      <w:bookmarkStart w:id="17765" w:name="_ETM_Q33_526160"/>
      <w:bookmarkEnd w:id="17765"/>
      <w:r>
        <w:rPr>
          <w:rtl/>
        </w:rPr>
        <w:t xml:space="preserve">המצב </w:t>
      </w:r>
      <w:bookmarkStart w:id="17766" w:name="_ETM_Q33_526579"/>
      <w:bookmarkEnd w:id="17766"/>
      <w:r>
        <w:rPr>
          <w:rtl/>
        </w:rPr>
        <w:t xml:space="preserve">המזעזע </w:t>
      </w:r>
      <w:bookmarkStart w:id="17767" w:name="_ETM_Q33_527210"/>
      <w:bookmarkEnd w:id="17767"/>
      <w:r>
        <w:rPr>
          <w:rtl/>
        </w:rPr>
        <w:t xml:space="preserve">שמדינת </w:t>
      </w:r>
      <w:bookmarkStart w:id="17768" w:name="_ETM_Q33_527690"/>
      <w:bookmarkEnd w:id="17768"/>
      <w:r>
        <w:rPr>
          <w:rtl/>
        </w:rPr>
        <w:t xml:space="preserve">ישראל </w:t>
      </w:r>
      <w:bookmarkStart w:id="17769" w:name="_ETM_Q33_528109"/>
      <w:bookmarkEnd w:id="17769"/>
      <w:r>
        <w:rPr>
          <w:rtl/>
        </w:rPr>
        <w:t xml:space="preserve">הגיעה </w:t>
      </w:r>
      <w:bookmarkStart w:id="17770" w:name="_ETM_Q33_528440"/>
      <w:bookmarkEnd w:id="17770"/>
      <w:r>
        <w:rPr>
          <w:rtl/>
        </w:rPr>
        <w:t>אליו</w:t>
      </w:r>
      <w:r>
        <w:rPr>
          <w:rFonts w:hint="cs"/>
          <w:rtl/>
        </w:rPr>
        <w:t>.</w:t>
      </w:r>
      <w:r>
        <w:rPr>
          <w:rtl/>
        </w:rPr>
        <w:t xml:space="preserve"> </w:t>
      </w:r>
      <w:bookmarkStart w:id="17771" w:name="_ETM_Q33_528949"/>
      <w:bookmarkEnd w:id="17771"/>
      <w:r>
        <w:rPr>
          <w:rtl/>
        </w:rPr>
        <w:t xml:space="preserve">תודה </w:t>
      </w:r>
      <w:bookmarkStart w:id="17772" w:name="_ETM_Q33_529219"/>
      <w:bookmarkEnd w:id="17772"/>
      <w:r>
        <w:rPr>
          <w:rtl/>
        </w:rPr>
        <w:t>רבה</w:t>
      </w:r>
      <w:r>
        <w:rPr>
          <w:rFonts w:hint="cs"/>
          <w:rtl/>
        </w:rPr>
        <w:t>.</w:t>
      </w:r>
    </w:p>
    <w:p w:rsidR="00CE3EFD" w:rsidRDefault="00CE3EFD" w:rsidP="00095C43">
      <w:pPr>
        <w:rPr>
          <w:rtl/>
        </w:rPr>
      </w:pPr>
    </w:p>
    <w:p w:rsidR="00CE3EFD" w:rsidRDefault="00CE3EFD" w:rsidP="00095C43">
      <w:pPr>
        <w:pStyle w:val="af6"/>
        <w:keepNext/>
        <w:rPr>
          <w:rtl/>
        </w:rPr>
      </w:pPr>
      <w:bookmarkStart w:id="17773" w:name="ET_yor_6598_3"/>
      <w:r w:rsidRPr="004E2087">
        <w:rPr>
          <w:rStyle w:val="TagStyle"/>
          <w:rtl/>
        </w:rPr>
        <w:t xml:space="preserve"> &lt;&lt; יור &gt;&gt; </w:t>
      </w:r>
      <w:r>
        <w:rPr>
          <w:rtl/>
        </w:rPr>
        <w:t>היו"ר משה סולומון:</w:t>
      </w:r>
      <w:r w:rsidRPr="004E2087">
        <w:rPr>
          <w:rStyle w:val="TagStyle"/>
          <w:rtl/>
        </w:rPr>
        <w:t xml:space="preserve"> &lt;&lt; יור &gt;&gt;</w:t>
      </w:r>
      <w:r>
        <w:rPr>
          <w:rtl/>
        </w:rPr>
        <w:t xml:space="preserve"> </w:t>
      </w:r>
      <w:bookmarkEnd w:id="17773"/>
    </w:p>
    <w:p w:rsidR="00CE3EFD" w:rsidRDefault="00CE3EFD" w:rsidP="00AA1819">
      <w:pPr>
        <w:rPr>
          <w:rtl/>
        </w:rPr>
      </w:pPr>
    </w:p>
    <w:p w:rsidR="00CE3EFD" w:rsidRDefault="00CE3EFD" w:rsidP="006647E9">
      <w:pPr>
        <w:rPr>
          <w:rtl/>
        </w:rPr>
      </w:pPr>
      <w:bookmarkStart w:id="17774" w:name="_ETM_Q33_529850"/>
      <w:bookmarkEnd w:id="17774"/>
      <w:r>
        <w:rPr>
          <w:rtl/>
        </w:rPr>
        <w:t xml:space="preserve">תודה </w:t>
      </w:r>
      <w:bookmarkStart w:id="17775" w:name="_ETM_Q33_530719"/>
      <w:bookmarkEnd w:id="17775"/>
      <w:r>
        <w:rPr>
          <w:rtl/>
        </w:rPr>
        <w:t>רבה</w:t>
      </w:r>
      <w:r>
        <w:rPr>
          <w:rFonts w:hint="cs"/>
          <w:rtl/>
        </w:rPr>
        <w:t>.</w:t>
      </w:r>
      <w:r>
        <w:rPr>
          <w:rtl/>
        </w:rPr>
        <w:t xml:space="preserve"> </w:t>
      </w:r>
      <w:bookmarkStart w:id="17776" w:name="_ETM_Q33_531440"/>
      <w:bookmarkEnd w:id="17776"/>
      <w:r>
        <w:rPr>
          <w:rtl/>
        </w:rPr>
        <w:t xml:space="preserve">אני </w:t>
      </w:r>
      <w:bookmarkStart w:id="17777" w:name="_ETM_Q33_531589"/>
      <w:bookmarkEnd w:id="17777"/>
      <w:r>
        <w:rPr>
          <w:rtl/>
        </w:rPr>
        <w:t>מ</w:t>
      </w:r>
      <w:r>
        <w:rPr>
          <w:rFonts w:hint="cs"/>
          <w:rtl/>
        </w:rPr>
        <w:t xml:space="preserve">זמין את </w:t>
      </w:r>
      <w:bookmarkStart w:id="17778" w:name="_ETM_Q33_531800"/>
      <w:bookmarkStart w:id="17779" w:name="_ETM_Q33_531920"/>
      <w:bookmarkEnd w:id="17778"/>
      <w:bookmarkEnd w:id="17779"/>
      <w:r>
        <w:rPr>
          <w:rFonts w:hint="cs"/>
          <w:rtl/>
        </w:rPr>
        <w:t>השר</w:t>
      </w:r>
      <w:r>
        <w:rPr>
          <w:rtl/>
        </w:rPr>
        <w:t xml:space="preserve"> </w:t>
      </w:r>
      <w:bookmarkStart w:id="17780" w:name="_ETM_Q33_532339"/>
      <w:bookmarkEnd w:id="17780"/>
      <w:r>
        <w:rPr>
          <w:rtl/>
        </w:rPr>
        <w:t xml:space="preserve">מיכאל </w:t>
      </w:r>
      <w:bookmarkStart w:id="17781" w:name="_ETM_Q33_533059"/>
      <w:bookmarkEnd w:id="17781"/>
      <w:r>
        <w:rPr>
          <w:rtl/>
        </w:rPr>
        <w:t xml:space="preserve">מלכיאלי </w:t>
      </w:r>
      <w:bookmarkStart w:id="17782" w:name="_ETM_Q33_534300"/>
      <w:bookmarkEnd w:id="17782"/>
      <w:r>
        <w:rPr>
          <w:rFonts w:hint="cs"/>
          <w:rtl/>
        </w:rPr>
        <w:t>לה</w:t>
      </w:r>
      <w:r w:rsidR="006647E9">
        <w:rPr>
          <w:rFonts w:hint="cs"/>
          <w:rtl/>
        </w:rPr>
        <w:t>ציג</w:t>
      </w:r>
      <w:r>
        <w:rPr>
          <w:rFonts w:hint="cs"/>
          <w:rtl/>
        </w:rPr>
        <w:t xml:space="preserve"> </w:t>
      </w:r>
      <w:bookmarkStart w:id="17783" w:name="_ETM_Q33_535420"/>
      <w:bookmarkEnd w:id="17783"/>
      <w:r>
        <w:rPr>
          <w:rtl/>
        </w:rPr>
        <w:t xml:space="preserve">את </w:t>
      </w:r>
      <w:bookmarkStart w:id="17784" w:name="_ETM_Q33_535600"/>
      <w:bookmarkEnd w:id="17784"/>
      <w:r>
        <w:rPr>
          <w:rtl/>
        </w:rPr>
        <w:t xml:space="preserve">עמדת </w:t>
      </w:r>
      <w:bookmarkStart w:id="17785" w:name="_ETM_Q33_536540"/>
      <w:bookmarkEnd w:id="17785"/>
      <w:r>
        <w:rPr>
          <w:rtl/>
        </w:rPr>
        <w:t>הממשלה</w:t>
      </w:r>
      <w:r w:rsidR="006647E9">
        <w:rPr>
          <w:rFonts w:hint="cs"/>
          <w:rtl/>
        </w:rPr>
        <w:t>.</w:t>
      </w:r>
      <w:r>
        <w:rPr>
          <w:rtl/>
        </w:rPr>
        <w:t xml:space="preserve"> </w:t>
      </w:r>
      <w:bookmarkStart w:id="17786" w:name="_ETM_Q33_537380"/>
      <w:bookmarkEnd w:id="17786"/>
      <w:r>
        <w:rPr>
          <w:rtl/>
        </w:rPr>
        <w:t>בבקשה</w:t>
      </w:r>
      <w:r>
        <w:rPr>
          <w:rFonts w:hint="cs"/>
          <w:rtl/>
        </w:rPr>
        <w:t>.</w:t>
      </w:r>
      <w:r>
        <w:rPr>
          <w:rtl/>
        </w:rPr>
        <w:t xml:space="preserve"> </w:t>
      </w:r>
      <w:bookmarkStart w:id="17787" w:name="_ETM_Q33_538649"/>
      <w:bookmarkEnd w:id="17787"/>
      <w:r>
        <w:rPr>
          <w:rFonts w:hint="cs"/>
          <w:rtl/>
        </w:rPr>
        <w:t xml:space="preserve">חברת </w:t>
      </w:r>
      <w:bookmarkStart w:id="17788" w:name="_ETM_Q33_540789"/>
      <w:bookmarkEnd w:id="17788"/>
      <w:r>
        <w:rPr>
          <w:rFonts w:hint="cs"/>
          <w:rtl/>
        </w:rPr>
        <w:t xml:space="preserve">הכנסת רייטן, </w:t>
      </w:r>
      <w:bookmarkStart w:id="17789" w:name="_ETM_Q33_538860"/>
      <w:bookmarkStart w:id="17790" w:name="_ETM_Q33_538980"/>
      <w:bookmarkEnd w:id="17789"/>
      <w:bookmarkEnd w:id="17790"/>
      <w:r>
        <w:rPr>
          <w:rFonts w:hint="cs"/>
          <w:rtl/>
        </w:rPr>
        <w:t xml:space="preserve">אני רק אגיד לך </w:t>
      </w:r>
      <w:bookmarkStart w:id="17791" w:name="_ETM_Q33_539129"/>
      <w:bookmarkStart w:id="17792" w:name="_ETM_Q33_539430"/>
      <w:bookmarkStart w:id="17793" w:name="_ETM_Q33_539579"/>
      <w:bookmarkStart w:id="17794" w:name="_ETM_Q33_539760"/>
      <w:bookmarkStart w:id="17795" w:name="_ETM_Q33_540029"/>
      <w:bookmarkStart w:id="17796" w:name="_ETM_Q33_540730"/>
      <w:bookmarkEnd w:id="17791"/>
      <w:bookmarkEnd w:id="17792"/>
      <w:bookmarkEnd w:id="17793"/>
      <w:bookmarkEnd w:id="17794"/>
      <w:bookmarkEnd w:id="17795"/>
      <w:bookmarkEnd w:id="17796"/>
      <w:r>
        <w:rPr>
          <w:rtl/>
        </w:rPr>
        <w:t xml:space="preserve">שהדברים </w:t>
      </w:r>
      <w:bookmarkStart w:id="17797" w:name="_ETM_Q33_541570"/>
      <w:bookmarkEnd w:id="17797"/>
      <w:r>
        <w:rPr>
          <w:rtl/>
        </w:rPr>
        <w:t xml:space="preserve">שנעשו </w:t>
      </w:r>
      <w:bookmarkStart w:id="17798" w:name="_ETM_Q33_542650"/>
      <w:bookmarkEnd w:id="17798"/>
      <w:r>
        <w:rPr>
          <w:rtl/>
        </w:rPr>
        <w:t xml:space="preserve">הם </w:t>
      </w:r>
      <w:bookmarkStart w:id="17799" w:name="_ETM_Q33_543160"/>
      <w:bookmarkEnd w:id="17799"/>
      <w:r>
        <w:rPr>
          <w:rtl/>
        </w:rPr>
        <w:t xml:space="preserve">מאוד </w:t>
      </w:r>
      <w:bookmarkStart w:id="17800" w:name="_ETM_Q33_543700"/>
      <w:bookmarkEnd w:id="17800"/>
      <w:r>
        <w:rPr>
          <w:rtl/>
        </w:rPr>
        <w:t xml:space="preserve">מאוד </w:t>
      </w:r>
      <w:bookmarkStart w:id="17801" w:name="_ETM_Q33_543880"/>
      <w:bookmarkEnd w:id="17801"/>
      <w:r>
        <w:rPr>
          <w:rtl/>
        </w:rPr>
        <w:t xml:space="preserve">מאוד </w:t>
      </w:r>
      <w:bookmarkStart w:id="17802" w:name="_ETM_Q33_544029"/>
      <w:bookmarkEnd w:id="17802"/>
      <w:r>
        <w:rPr>
          <w:rtl/>
        </w:rPr>
        <w:t xml:space="preserve">רציניים </w:t>
      </w:r>
      <w:bookmarkStart w:id="17803" w:name="_ETM_Q33_544420"/>
      <w:bookmarkEnd w:id="17803"/>
      <w:r>
        <w:rPr>
          <w:rtl/>
        </w:rPr>
        <w:t>ומשמעותיים</w:t>
      </w:r>
      <w:r>
        <w:rPr>
          <w:rFonts w:hint="cs"/>
          <w:rtl/>
        </w:rPr>
        <w:t xml:space="preserve">. </w:t>
      </w:r>
      <w:bookmarkStart w:id="17804" w:name="_ETM_Q33_545080"/>
      <w:bookmarkEnd w:id="17804"/>
      <w:r>
        <w:rPr>
          <w:rtl/>
        </w:rPr>
        <w:t xml:space="preserve">9 </w:t>
      </w:r>
      <w:bookmarkStart w:id="17805" w:name="_ETM_Q33_545380"/>
      <w:bookmarkEnd w:id="17805"/>
      <w:r>
        <w:rPr>
          <w:rtl/>
        </w:rPr>
        <w:t>מיליארד</w:t>
      </w:r>
      <w:r>
        <w:rPr>
          <w:rFonts w:hint="cs"/>
          <w:rtl/>
        </w:rPr>
        <w:t xml:space="preserve">, אבל </w:t>
      </w:r>
      <w:bookmarkStart w:id="17806" w:name="_ETM_Q33_548005"/>
      <w:bookmarkEnd w:id="17806"/>
      <w:r>
        <w:rPr>
          <w:rFonts w:hint="cs"/>
          <w:rtl/>
        </w:rPr>
        <w:t>זה תמיד לא מס</w:t>
      </w:r>
      <w:bookmarkStart w:id="17807" w:name="_ETM_Q33_545710"/>
      <w:bookmarkStart w:id="17808" w:name="_ETM_Q33_546100"/>
      <w:bookmarkStart w:id="17809" w:name="_ETM_Q33_546370"/>
      <w:bookmarkStart w:id="17810" w:name="_ETM_Q33_546430"/>
      <w:bookmarkEnd w:id="17807"/>
      <w:bookmarkEnd w:id="17808"/>
      <w:bookmarkEnd w:id="17809"/>
      <w:bookmarkEnd w:id="17810"/>
      <w:r>
        <w:rPr>
          <w:rtl/>
        </w:rPr>
        <w:t>פיק</w:t>
      </w:r>
      <w:r>
        <w:rPr>
          <w:rFonts w:hint="cs"/>
          <w:rtl/>
        </w:rPr>
        <w:t>,</w:t>
      </w:r>
      <w:r>
        <w:rPr>
          <w:rtl/>
        </w:rPr>
        <w:t xml:space="preserve"> </w:t>
      </w:r>
      <w:bookmarkStart w:id="17811" w:name="_ETM_Q33_547299"/>
      <w:bookmarkEnd w:id="17811"/>
      <w:r>
        <w:rPr>
          <w:rtl/>
        </w:rPr>
        <w:t xml:space="preserve">כי </w:t>
      </w:r>
      <w:bookmarkStart w:id="17812" w:name="_ETM_Q33_547450"/>
      <w:bookmarkEnd w:id="17812"/>
      <w:r>
        <w:rPr>
          <w:rtl/>
        </w:rPr>
        <w:t xml:space="preserve">יש </w:t>
      </w:r>
      <w:bookmarkStart w:id="17813" w:name="_ETM_Q33_547600"/>
      <w:bookmarkEnd w:id="17813"/>
      <w:r>
        <w:rPr>
          <w:rtl/>
        </w:rPr>
        <w:t xml:space="preserve">עוד </w:t>
      </w:r>
      <w:bookmarkStart w:id="17814" w:name="_ETM_Q33_547810"/>
      <w:bookmarkEnd w:id="17814"/>
      <w:r>
        <w:rPr>
          <w:rtl/>
        </w:rPr>
        <w:t xml:space="preserve">ועוד </w:t>
      </w:r>
      <w:bookmarkStart w:id="17815" w:name="_ETM_Q33_547990"/>
      <w:bookmarkEnd w:id="17815"/>
      <w:r>
        <w:rPr>
          <w:rtl/>
        </w:rPr>
        <w:t xml:space="preserve">אתגרים </w:t>
      </w:r>
      <w:bookmarkStart w:id="17816" w:name="_ETM_Q33_548439"/>
      <w:bookmarkEnd w:id="17816"/>
      <w:r>
        <w:rPr>
          <w:rtl/>
        </w:rPr>
        <w:t xml:space="preserve">בשעת </w:t>
      </w:r>
      <w:bookmarkStart w:id="17817" w:name="_ETM_Q33_548679"/>
      <w:bookmarkEnd w:id="17817"/>
      <w:r>
        <w:rPr>
          <w:rtl/>
        </w:rPr>
        <w:t>מלחמה</w:t>
      </w:r>
      <w:r>
        <w:rPr>
          <w:rFonts w:hint="cs"/>
          <w:rtl/>
        </w:rPr>
        <w:t xml:space="preserve">. </w:t>
      </w:r>
      <w:bookmarkStart w:id="17818" w:name="_ETM_Q33_552650"/>
      <w:bookmarkStart w:id="17819" w:name="_ETM_Q33_552710"/>
      <w:bookmarkEnd w:id="17818"/>
      <w:bookmarkEnd w:id="17819"/>
    </w:p>
    <w:p w:rsidR="00CE3EFD" w:rsidRDefault="00CE3EFD" w:rsidP="00095C43">
      <w:pPr>
        <w:rPr>
          <w:rtl/>
        </w:rPr>
      </w:pPr>
    </w:p>
    <w:p w:rsidR="00CE3EFD" w:rsidRDefault="000656AC" w:rsidP="000656AC">
      <w:pPr>
        <w:pStyle w:val="af5"/>
        <w:rPr>
          <w:rtl/>
        </w:rPr>
      </w:pPr>
      <w:bookmarkStart w:id="17820" w:name="ET_interruption_6158_4"/>
      <w:r w:rsidRPr="000656AC">
        <w:rPr>
          <w:rStyle w:val="TagStyle"/>
          <w:rtl/>
        </w:rPr>
        <w:t xml:space="preserve"> &lt;&lt; קריאה &gt;&gt;</w:t>
      </w:r>
      <w:r w:rsidR="00CE3EFD" w:rsidRPr="00610EF7">
        <w:rPr>
          <w:rStyle w:val="TagStyle"/>
          <w:rtl/>
        </w:rPr>
        <w:t xml:space="preserve"> </w:t>
      </w:r>
      <w:bookmarkStart w:id="17821" w:name="_Toc192716226"/>
      <w:r w:rsidR="00CE3EFD">
        <w:rPr>
          <w:rtl/>
        </w:rPr>
        <w:t>אפרת רייטן מרום (העבודה):</w:t>
      </w:r>
      <w:bookmarkEnd w:id="17821"/>
      <w:r w:rsidR="00CE3EFD" w:rsidRPr="00610EF7">
        <w:rPr>
          <w:rStyle w:val="TagStyle"/>
          <w:rtl/>
        </w:rPr>
        <w:t xml:space="preserve"> </w:t>
      </w:r>
      <w:r w:rsidRPr="000656AC">
        <w:rPr>
          <w:rStyle w:val="TagStyle"/>
          <w:rtl/>
        </w:rPr>
        <w:t xml:space="preserve">&lt;&lt; קריאה &gt;&gt; </w:t>
      </w:r>
      <w:r w:rsidR="00CE3EFD">
        <w:rPr>
          <w:rtl/>
        </w:rPr>
        <w:t xml:space="preserve"> </w:t>
      </w:r>
      <w:bookmarkEnd w:id="17820"/>
    </w:p>
    <w:p w:rsidR="00CE3EFD" w:rsidRDefault="00CE3EFD" w:rsidP="00AA1819">
      <w:pPr>
        <w:rPr>
          <w:rtl/>
        </w:rPr>
      </w:pPr>
    </w:p>
    <w:p w:rsidR="00CE3EFD" w:rsidRDefault="00CE3EFD" w:rsidP="00AA1819">
      <w:pPr>
        <w:rPr>
          <w:rtl/>
        </w:rPr>
      </w:pPr>
      <w:r>
        <w:rPr>
          <w:rFonts w:hint="cs"/>
          <w:rtl/>
        </w:rPr>
        <w:t xml:space="preserve">עובדה, עובדה שיש פה זעקה שהיא יותר חזקה </w:t>
      </w:r>
      <w:bookmarkStart w:id="17822" w:name="_ETM_Q33_554849"/>
      <w:bookmarkEnd w:id="17822"/>
      <w:r w:rsidR="00AA1819">
        <w:rPr>
          <w:rFonts w:hint="cs"/>
          <w:rtl/>
        </w:rPr>
        <w:t>– – –</w:t>
      </w:r>
      <w:r>
        <w:rPr>
          <w:rFonts w:hint="cs"/>
          <w:rtl/>
        </w:rPr>
        <w:t xml:space="preserve"> </w:t>
      </w:r>
    </w:p>
    <w:p w:rsidR="00CE3EFD" w:rsidRDefault="00CE3EFD" w:rsidP="00AA1819">
      <w:pPr>
        <w:rPr>
          <w:rtl/>
        </w:rPr>
      </w:pPr>
    </w:p>
    <w:p w:rsidR="00CE3EFD" w:rsidRDefault="00CE3EFD" w:rsidP="00095C43">
      <w:pPr>
        <w:pStyle w:val="af6"/>
        <w:keepNext/>
        <w:rPr>
          <w:rtl/>
        </w:rPr>
      </w:pPr>
      <w:r w:rsidRPr="00AB2FA9">
        <w:rPr>
          <w:rStyle w:val="TagStyle"/>
          <w:rtl/>
        </w:rPr>
        <w:t xml:space="preserve"> &lt;&lt; יור &gt;&gt; </w:t>
      </w:r>
      <w:r>
        <w:rPr>
          <w:rtl/>
        </w:rPr>
        <w:t>היו"ר משה סולומון:</w:t>
      </w:r>
      <w:r w:rsidRPr="00AB2FA9">
        <w:rPr>
          <w:rStyle w:val="TagStyle"/>
          <w:rtl/>
        </w:rPr>
        <w:t xml:space="preserve"> &lt;&lt; יור &gt;&gt;</w:t>
      </w:r>
      <w:r>
        <w:rPr>
          <w:rtl/>
        </w:rPr>
        <w:t xml:space="preserve"> </w:t>
      </w:r>
    </w:p>
    <w:p w:rsidR="00CE3EFD" w:rsidRDefault="00CE3EFD" w:rsidP="00AA1819">
      <w:pPr>
        <w:rPr>
          <w:rtl/>
        </w:rPr>
      </w:pPr>
    </w:p>
    <w:p w:rsidR="00CE3EFD" w:rsidRDefault="00CE3EFD" w:rsidP="006647E9">
      <w:pPr>
        <w:rPr>
          <w:rtl/>
        </w:rPr>
      </w:pPr>
      <w:r>
        <w:rPr>
          <w:rFonts w:hint="cs"/>
          <w:rtl/>
        </w:rPr>
        <w:t>את צודקת</w:t>
      </w:r>
      <w:r w:rsidR="006647E9">
        <w:rPr>
          <w:rFonts w:hint="cs"/>
          <w:rtl/>
        </w:rPr>
        <w:t>,</w:t>
      </w:r>
      <w:r>
        <w:rPr>
          <w:rFonts w:hint="cs"/>
          <w:rtl/>
        </w:rPr>
        <w:t xml:space="preserve"> גם אלינו מגיעות פניות, אבל</w:t>
      </w:r>
      <w:bookmarkStart w:id="17823" w:name="_ETM_Q33_557028"/>
      <w:bookmarkEnd w:id="17823"/>
      <w:r>
        <w:rPr>
          <w:rFonts w:hint="cs"/>
          <w:rtl/>
        </w:rPr>
        <w:t xml:space="preserve"> זה לא מבטל את מה שהממשלה עשתה. </w:t>
      </w:r>
    </w:p>
    <w:p w:rsidR="00CE3EFD" w:rsidRDefault="00CE3EFD" w:rsidP="00095C43">
      <w:pPr>
        <w:rPr>
          <w:rtl/>
        </w:rPr>
      </w:pPr>
      <w:bookmarkStart w:id="17824" w:name="_ETM_Q33_565791"/>
      <w:bookmarkStart w:id="17825" w:name="_ETM_Q33_565879"/>
      <w:bookmarkEnd w:id="17824"/>
      <w:bookmarkEnd w:id="17825"/>
    </w:p>
    <w:p w:rsidR="00CE3EFD" w:rsidRDefault="000656AC" w:rsidP="000656AC">
      <w:pPr>
        <w:pStyle w:val="af5"/>
        <w:rPr>
          <w:rtl/>
        </w:rPr>
      </w:pPr>
      <w:bookmarkStart w:id="17826" w:name="_ETM_Q33_557135"/>
      <w:bookmarkStart w:id="17827" w:name="_ETM_Q33_557206"/>
      <w:bookmarkStart w:id="17828" w:name="_ETM_Q33_557519"/>
      <w:bookmarkStart w:id="17829" w:name="_ETM_Q33_557605"/>
      <w:bookmarkStart w:id="17830" w:name="ET_interruption_6158_1131"/>
      <w:bookmarkEnd w:id="17826"/>
      <w:bookmarkEnd w:id="17827"/>
      <w:bookmarkEnd w:id="17828"/>
      <w:bookmarkEnd w:id="17829"/>
      <w:r w:rsidRPr="000656AC">
        <w:rPr>
          <w:rStyle w:val="TagStyle"/>
          <w:rtl/>
        </w:rPr>
        <w:t xml:space="preserve"> &lt;&lt; קריאה &gt;&gt;</w:t>
      </w:r>
      <w:r w:rsidR="00CE3EFD" w:rsidRPr="00610EF7">
        <w:rPr>
          <w:rStyle w:val="TagStyle"/>
          <w:rtl/>
        </w:rPr>
        <w:t xml:space="preserve"> </w:t>
      </w:r>
      <w:bookmarkStart w:id="17831" w:name="_Toc192716227"/>
      <w:r w:rsidR="00CE3EFD">
        <w:rPr>
          <w:rtl/>
        </w:rPr>
        <w:t>אפרת רייטן מרום (העבודה):</w:t>
      </w:r>
      <w:bookmarkEnd w:id="17831"/>
      <w:r w:rsidR="00CE3EFD" w:rsidRPr="00610EF7">
        <w:rPr>
          <w:rStyle w:val="TagStyle"/>
          <w:rtl/>
        </w:rPr>
        <w:t xml:space="preserve"> </w:t>
      </w:r>
      <w:r w:rsidRPr="000656AC">
        <w:rPr>
          <w:rStyle w:val="TagStyle"/>
          <w:rtl/>
        </w:rPr>
        <w:t>&lt;&lt; קריאה &gt;&gt;</w:t>
      </w:r>
      <w:bookmarkEnd w:id="17830"/>
      <w:r w:rsidRPr="000656AC">
        <w:rPr>
          <w:rStyle w:val="TagStyle"/>
          <w:rtl/>
        </w:rPr>
        <w:t xml:space="preserve"> </w:t>
      </w:r>
      <w:r w:rsidR="00CE3EFD">
        <w:rPr>
          <w:rtl/>
        </w:rPr>
        <w:t xml:space="preserve"> </w:t>
      </w:r>
    </w:p>
    <w:p w:rsidR="00CE3EFD" w:rsidRDefault="00CE3EFD" w:rsidP="00095C43">
      <w:pPr>
        <w:rPr>
          <w:rtl/>
        </w:rPr>
      </w:pPr>
      <w:bookmarkStart w:id="17832" w:name="_ETM_Q33_562303"/>
      <w:bookmarkEnd w:id="17832"/>
    </w:p>
    <w:p w:rsidR="00CE3EFD" w:rsidRDefault="00CE3EFD" w:rsidP="006647E9">
      <w:pPr>
        <w:rPr>
          <w:rtl/>
        </w:rPr>
      </w:pPr>
      <w:bookmarkStart w:id="17833" w:name="_ETM_Q33_562389"/>
      <w:bookmarkEnd w:id="17833"/>
      <w:r>
        <w:rPr>
          <w:rFonts w:hint="cs"/>
          <w:rtl/>
        </w:rPr>
        <w:t xml:space="preserve">הזעקה של הציבור היא אמיתית. כדאי להסתכל  ולהקשיב. </w:t>
      </w:r>
      <w:bookmarkStart w:id="17834" w:name="_ETM_Q33_564351"/>
      <w:bookmarkEnd w:id="17834"/>
    </w:p>
    <w:p w:rsidR="00CE3EFD" w:rsidRDefault="00CE3EFD" w:rsidP="00095C43">
      <w:pPr>
        <w:rPr>
          <w:rtl/>
        </w:rPr>
      </w:pPr>
      <w:bookmarkStart w:id="17835" w:name="_ETM_Q33_564449"/>
      <w:bookmarkEnd w:id="17835"/>
    </w:p>
    <w:p w:rsidR="00CE3EFD" w:rsidRDefault="00CE3EFD" w:rsidP="00095C43">
      <w:pPr>
        <w:pStyle w:val="af6"/>
        <w:keepNext/>
        <w:rPr>
          <w:rtl/>
        </w:rPr>
      </w:pPr>
      <w:r w:rsidRPr="00AB2FA9">
        <w:rPr>
          <w:rStyle w:val="TagStyle"/>
          <w:rtl/>
        </w:rPr>
        <w:t xml:space="preserve"> &lt;&lt; יור &gt;&gt; </w:t>
      </w:r>
      <w:r>
        <w:rPr>
          <w:rtl/>
        </w:rPr>
        <w:t>היו"ר משה סולומון:</w:t>
      </w:r>
      <w:r w:rsidRPr="00AB2FA9">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17836" w:name="_ETM_Q33_565082"/>
      <w:bookmarkEnd w:id="17836"/>
      <w:r>
        <w:rPr>
          <w:rFonts w:hint="cs"/>
          <w:rtl/>
        </w:rPr>
        <w:t xml:space="preserve">בבקשה, אדוני השר. </w:t>
      </w:r>
      <w:bookmarkStart w:id="17837" w:name="_ETM_Q33_567988"/>
      <w:bookmarkEnd w:id="17837"/>
    </w:p>
    <w:p w:rsidR="00CE3EFD" w:rsidRDefault="00CE3EFD" w:rsidP="00095C43">
      <w:pPr>
        <w:rPr>
          <w:rtl/>
        </w:rPr>
      </w:pPr>
    </w:p>
    <w:p w:rsidR="00CE3EFD" w:rsidRDefault="00CE3EFD" w:rsidP="00095C43">
      <w:pPr>
        <w:pStyle w:val="a4"/>
        <w:keepNext/>
        <w:rPr>
          <w:rtl/>
        </w:rPr>
      </w:pPr>
      <w:bookmarkStart w:id="17838" w:name="ET_speaker_6448_13"/>
      <w:r w:rsidRPr="00AB2FA9">
        <w:rPr>
          <w:rStyle w:val="TagStyle"/>
          <w:rtl/>
        </w:rPr>
        <w:t xml:space="preserve"> &lt;&lt; דובר &gt;&gt; </w:t>
      </w:r>
      <w:bookmarkStart w:id="17839" w:name="_Toc192716228"/>
      <w:bookmarkStart w:id="17840" w:name="_Toc192716692"/>
      <w:bookmarkStart w:id="17841" w:name="_Toc230030827"/>
      <w:r>
        <w:rPr>
          <w:rtl/>
        </w:rPr>
        <w:t>השר לשירותי דת מיכאל מלכיאלי:</w:t>
      </w:r>
      <w:bookmarkEnd w:id="17839"/>
      <w:bookmarkEnd w:id="17840"/>
      <w:bookmarkEnd w:id="17841"/>
      <w:r w:rsidRPr="00AB2FA9">
        <w:rPr>
          <w:rStyle w:val="TagStyle"/>
          <w:rtl/>
        </w:rPr>
        <w:t xml:space="preserve"> &lt;&lt; דובר &gt;&gt;</w:t>
      </w:r>
      <w:r>
        <w:rPr>
          <w:rtl/>
        </w:rPr>
        <w:t xml:space="preserve"> </w:t>
      </w:r>
      <w:bookmarkEnd w:id="17838"/>
    </w:p>
    <w:p w:rsidR="00CE3EFD" w:rsidRDefault="00CE3EFD" w:rsidP="00AA1819">
      <w:pPr>
        <w:rPr>
          <w:rtl/>
        </w:rPr>
      </w:pPr>
    </w:p>
    <w:p w:rsidR="00CE3EFD" w:rsidRDefault="00CE3EFD" w:rsidP="00F71962">
      <w:pPr>
        <w:rPr>
          <w:rtl/>
        </w:rPr>
      </w:pPr>
      <w:bookmarkStart w:id="17842" w:name="_ETM_Q33_563019"/>
      <w:bookmarkEnd w:id="17842"/>
      <w:r>
        <w:rPr>
          <w:rFonts w:hint="cs"/>
          <w:rtl/>
        </w:rPr>
        <w:t xml:space="preserve">אדוני יושב-ראש הישיבה, חבריי חברי הכנסת, חברת הכנסת אפרת, </w:t>
      </w:r>
      <w:bookmarkStart w:id="17843" w:name="_ETM_Q33_569685"/>
      <w:bookmarkEnd w:id="17843"/>
      <w:r>
        <w:rPr>
          <w:rFonts w:hint="cs"/>
          <w:rtl/>
        </w:rPr>
        <w:t xml:space="preserve">המציעה, </w:t>
      </w:r>
      <w:bookmarkStart w:id="17844" w:name="_ETM_Q33_568228"/>
      <w:bookmarkStart w:id="17845" w:name="_ETM_Q33_568359"/>
      <w:bookmarkStart w:id="17846" w:name="_ETM_Q33_571249"/>
      <w:bookmarkStart w:id="17847" w:name="_ETM_Q33_571429"/>
      <w:bookmarkEnd w:id="17844"/>
      <w:bookmarkEnd w:id="17845"/>
      <w:bookmarkEnd w:id="17846"/>
      <w:bookmarkEnd w:id="17847"/>
      <w:r>
        <w:rPr>
          <w:rtl/>
        </w:rPr>
        <w:t xml:space="preserve">אני </w:t>
      </w:r>
      <w:bookmarkStart w:id="17848" w:name="_ETM_Q33_571579"/>
      <w:bookmarkEnd w:id="17848"/>
      <w:r>
        <w:rPr>
          <w:rtl/>
        </w:rPr>
        <w:t xml:space="preserve">קודם </w:t>
      </w:r>
      <w:bookmarkStart w:id="17849" w:name="_ETM_Q33_571880"/>
      <w:bookmarkEnd w:id="17849"/>
      <w:r>
        <w:rPr>
          <w:rtl/>
        </w:rPr>
        <w:t>כ</w:t>
      </w:r>
      <w:r>
        <w:rPr>
          <w:rFonts w:hint="cs"/>
          <w:rtl/>
        </w:rPr>
        <w:t>ו</w:t>
      </w:r>
      <w:r>
        <w:rPr>
          <w:rtl/>
        </w:rPr>
        <w:t xml:space="preserve">ל </w:t>
      </w:r>
      <w:bookmarkStart w:id="17850" w:name="_ETM_Q33_572060"/>
      <w:bookmarkEnd w:id="17850"/>
      <w:r>
        <w:rPr>
          <w:rFonts w:hint="cs"/>
          <w:rtl/>
        </w:rPr>
        <w:t>א</w:t>
      </w:r>
      <w:r>
        <w:rPr>
          <w:rtl/>
        </w:rPr>
        <w:t xml:space="preserve">פתח </w:t>
      </w:r>
      <w:bookmarkStart w:id="17851" w:name="_ETM_Q33_573189"/>
      <w:bookmarkEnd w:id="17851"/>
      <w:r>
        <w:rPr>
          <w:rtl/>
        </w:rPr>
        <w:t xml:space="preserve">שאני </w:t>
      </w:r>
      <w:bookmarkStart w:id="17852" w:name="_ETM_Q33_573999"/>
      <w:bookmarkEnd w:id="17852"/>
      <w:r>
        <w:rPr>
          <w:rtl/>
        </w:rPr>
        <w:t xml:space="preserve">מסכים </w:t>
      </w:r>
      <w:bookmarkStart w:id="17853" w:name="_ETM_Q33_574659"/>
      <w:bookmarkStart w:id="17854" w:name="_ETM_Q33_575020"/>
      <w:bookmarkStart w:id="17855" w:name="_ETM_Q33_575229"/>
      <w:bookmarkEnd w:id="17853"/>
      <w:bookmarkEnd w:id="17854"/>
      <w:bookmarkEnd w:id="17855"/>
      <w:r>
        <w:rPr>
          <w:rFonts w:hint="cs"/>
          <w:rtl/>
        </w:rPr>
        <w:t xml:space="preserve">לדברייך, קודם כול לתחילת דברייך, שצריך </w:t>
      </w:r>
      <w:bookmarkStart w:id="17856" w:name="_ETM_Q33_575319"/>
      <w:bookmarkStart w:id="17857" w:name="_ETM_Q33_575439"/>
      <w:bookmarkStart w:id="17858" w:name="_ETM_Q33_575920"/>
      <w:bookmarkStart w:id="17859" w:name="_ETM_Q33_576130"/>
      <w:bookmarkStart w:id="17860" w:name="_ETM_Q33_576310"/>
      <w:bookmarkStart w:id="17861" w:name="_ETM_Q33_576429"/>
      <w:bookmarkStart w:id="17862" w:name="_ETM_Q33_576520"/>
      <w:bookmarkStart w:id="17863" w:name="_ETM_Q33_576909"/>
      <w:bookmarkStart w:id="17864" w:name="_ETM_Q33_577719"/>
      <w:bookmarkStart w:id="17865" w:name="_ETM_Q33_578200"/>
      <w:bookmarkEnd w:id="17856"/>
      <w:bookmarkEnd w:id="17857"/>
      <w:bookmarkEnd w:id="17858"/>
      <w:bookmarkEnd w:id="17859"/>
      <w:bookmarkEnd w:id="17860"/>
      <w:bookmarkEnd w:id="17861"/>
      <w:bookmarkEnd w:id="17862"/>
      <w:bookmarkEnd w:id="17863"/>
      <w:bookmarkEnd w:id="17864"/>
      <w:bookmarkEnd w:id="17865"/>
      <w:r>
        <w:rPr>
          <w:rtl/>
        </w:rPr>
        <w:t xml:space="preserve">לפתוח </w:t>
      </w:r>
      <w:bookmarkStart w:id="17866" w:name="_ETM_Q33_578679"/>
      <w:bookmarkEnd w:id="17866"/>
      <w:r>
        <w:rPr>
          <w:rtl/>
        </w:rPr>
        <w:t xml:space="preserve">בכל </w:t>
      </w:r>
      <w:bookmarkStart w:id="17867" w:name="_ETM_Q33_579069"/>
      <w:bookmarkEnd w:id="17867"/>
      <w:r>
        <w:rPr>
          <w:rtl/>
        </w:rPr>
        <w:t xml:space="preserve">נאום </w:t>
      </w:r>
      <w:bookmarkStart w:id="17868" w:name="_ETM_Q33_579399"/>
      <w:bookmarkEnd w:id="17868"/>
      <w:r>
        <w:rPr>
          <w:rtl/>
        </w:rPr>
        <w:t xml:space="preserve">ולהזכיר </w:t>
      </w:r>
      <w:bookmarkStart w:id="17869" w:name="_ETM_Q33_579969"/>
      <w:bookmarkEnd w:id="17869"/>
      <w:r>
        <w:rPr>
          <w:rtl/>
        </w:rPr>
        <w:t xml:space="preserve">את </w:t>
      </w:r>
      <w:bookmarkStart w:id="17870" w:name="_ETM_Q33_580089"/>
      <w:bookmarkEnd w:id="17870"/>
      <w:r>
        <w:rPr>
          <w:rtl/>
        </w:rPr>
        <w:t xml:space="preserve">החטופים </w:t>
      </w:r>
      <w:bookmarkStart w:id="17871" w:name="_ETM_Q33_580689"/>
      <w:bookmarkEnd w:id="17871"/>
      <w:r>
        <w:rPr>
          <w:rtl/>
        </w:rPr>
        <w:t xml:space="preserve">שלא </w:t>
      </w:r>
      <w:bookmarkStart w:id="17872" w:name="_ETM_Q33_580929"/>
      <w:bookmarkEnd w:id="17872"/>
      <w:r>
        <w:rPr>
          <w:rtl/>
        </w:rPr>
        <w:t xml:space="preserve">נמצאים </w:t>
      </w:r>
      <w:bookmarkStart w:id="17873" w:name="_ETM_Q33_581380"/>
      <w:bookmarkEnd w:id="17873"/>
      <w:r>
        <w:rPr>
          <w:rtl/>
        </w:rPr>
        <w:t>כאן</w:t>
      </w:r>
      <w:r>
        <w:rPr>
          <w:rFonts w:hint="cs"/>
          <w:rtl/>
        </w:rPr>
        <w:t>,</w:t>
      </w:r>
      <w:r>
        <w:rPr>
          <w:rtl/>
        </w:rPr>
        <w:t xml:space="preserve"> </w:t>
      </w:r>
      <w:bookmarkStart w:id="17874" w:name="_ETM_Q33_582159"/>
      <w:bookmarkEnd w:id="17874"/>
      <w:r>
        <w:rPr>
          <w:rtl/>
        </w:rPr>
        <w:t xml:space="preserve">וצריכים </w:t>
      </w:r>
      <w:bookmarkStart w:id="17875" w:name="_ETM_Q33_582549"/>
      <w:bookmarkEnd w:id="17875"/>
      <w:r>
        <w:rPr>
          <w:rtl/>
        </w:rPr>
        <w:t>ל</w:t>
      </w:r>
      <w:r>
        <w:rPr>
          <w:rFonts w:hint="cs"/>
          <w:rtl/>
        </w:rPr>
        <w:t>הרבות</w:t>
      </w:r>
      <w:r>
        <w:rPr>
          <w:rtl/>
        </w:rPr>
        <w:t xml:space="preserve"> </w:t>
      </w:r>
      <w:bookmarkStart w:id="17876" w:name="_ETM_Q33_582939"/>
      <w:bookmarkEnd w:id="17876"/>
      <w:r>
        <w:rPr>
          <w:rtl/>
        </w:rPr>
        <w:t xml:space="preserve">בתפילה </w:t>
      </w:r>
      <w:bookmarkStart w:id="17877" w:name="_ETM_Q33_583420"/>
      <w:bookmarkEnd w:id="17877"/>
      <w:r>
        <w:rPr>
          <w:rtl/>
        </w:rPr>
        <w:t xml:space="preserve">שיחזרו </w:t>
      </w:r>
      <w:bookmarkStart w:id="17878" w:name="_ETM_Q33_583929"/>
      <w:bookmarkEnd w:id="17878"/>
      <w:r>
        <w:rPr>
          <w:rtl/>
        </w:rPr>
        <w:t xml:space="preserve">הביתה </w:t>
      </w:r>
      <w:bookmarkStart w:id="17879" w:name="_ETM_Q33_584319"/>
      <w:bookmarkEnd w:id="17879"/>
      <w:r>
        <w:rPr>
          <w:rtl/>
        </w:rPr>
        <w:t>כולם</w:t>
      </w:r>
      <w:r>
        <w:rPr>
          <w:rFonts w:hint="cs"/>
          <w:rtl/>
        </w:rPr>
        <w:t>,</w:t>
      </w:r>
      <w:r>
        <w:rPr>
          <w:rtl/>
        </w:rPr>
        <w:t xml:space="preserve"> </w:t>
      </w:r>
      <w:bookmarkStart w:id="17880" w:name="_ETM_Q33_585189"/>
      <w:bookmarkEnd w:id="17880"/>
      <w:r>
        <w:rPr>
          <w:rtl/>
        </w:rPr>
        <w:t xml:space="preserve">החיים </w:t>
      </w:r>
      <w:bookmarkStart w:id="17881" w:name="_ETM_Q33_585849"/>
      <w:bookmarkStart w:id="17882" w:name="_ETM_Q33_586389"/>
      <w:bookmarkEnd w:id="17881"/>
      <w:bookmarkEnd w:id="17882"/>
      <w:r>
        <w:rPr>
          <w:rFonts w:hint="cs"/>
          <w:rtl/>
        </w:rPr>
        <w:t xml:space="preserve">ומי </w:t>
      </w:r>
      <w:bookmarkStart w:id="17883" w:name="_ETM_Q33_588626"/>
      <w:bookmarkEnd w:id="17883"/>
      <w:r>
        <w:rPr>
          <w:rFonts w:hint="cs"/>
          <w:rtl/>
        </w:rPr>
        <w:t>שלא ב</w:t>
      </w:r>
      <w:r>
        <w:rPr>
          <w:rtl/>
        </w:rPr>
        <w:t>חיים</w:t>
      </w:r>
      <w:r>
        <w:rPr>
          <w:rFonts w:hint="cs"/>
          <w:rtl/>
        </w:rPr>
        <w:t>.</w:t>
      </w:r>
    </w:p>
    <w:p w:rsidR="00CE3EFD" w:rsidRPr="00AB2FA9" w:rsidRDefault="00CE3EFD" w:rsidP="00095C43">
      <w:pPr>
        <w:rPr>
          <w:rtl/>
        </w:rPr>
      </w:pPr>
      <w:bookmarkStart w:id="17884" w:name="_ETM_Q33_586658"/>
      <w:bookmarkStart w:id="17885" w:name="_ETM_Q33_586757"/>
      <w:bookmarkStart w:id="17886" w:name="_ETM_Q33_586786"/>
      <w:bookmarkStart w:id="17887" w:name="_ETM_Q33_586876"/>
      <w:bookmarkEnd w:id="17884"/>
      <w:bookmarkEnd w:id="17885"/>
      <w:bookmarkEnd w:id="17886"/>
      <w:bookmarkEnd w:id="17887"/>
    </w:p>
    <w:p w:rsidR="00CE3EFD" w:rsidRDefault="00CE3EFD" w:rsidP="00095C43">
      <w:pPr>
        <w:pStyle w:val="af5"/>
        <w:keepNext/>
        <w:rPr>
          <w:rtl/>
        </w:rPr>
      </w:pPr>
      <w:r w:rsidRPr="00610EF7">
        <w:rPr>
          <w:rStyle w:val="TagStyle"/>
          <w:rtl/>
        </w:rPr>
        <w:t xml:space="preserve">&lt;&lt; קריאה &gt;&gt; </w:t>
      </w:r>
      <w:r>
        <w:rPr>
          <w:rtl/>
        </w:rPr>
        <w:t>אפרת רייטן מרום (העבודה):</w:t>
      </w:r>
      <w:r w:rsidRPr="00610EF7">
        <w:rPr>
          <w:rStyle w:val="TagStyle"/>
          <w:rtl/>
        </w:rPr>
        <w:t xml:space="preserve"> &lt;&lt; קריאה &gt;&gt;</w:t>
      </w:r>
      <w:r>
        <w:rPr>
          <w:rtl/>
        </w:rPr>
        <w:t xml:space="preserve"> </w:t>
      </w:r>
      <w:bookmarkStart w:id="17888" w:name="_ETM_Q33_599439"/>
      <w:bookmarkEnd w:id="17888"/>
    </w:p>
    <w:p w:rsidR="00CE3EFD" w:rsidRDefault="00CE3EFD" w:rsidP="00095C43">
      <w:pPr>
        <w:pStyle w:val="af5"/>
        <w:keepNext/>
        <w:rPr>
          <w:rtl/>
        </w:rPr>
      </w:pPr>
      <w:bookmarkStart w:id="17889" w:name="_ETM_Q33_599557"/>
      <w:bookmarkEnd w:id="17889"/>
      <w:r>
        <w:rPr>
          <w:rtl/>
        </w:rPr>
        <w:t xml:space="preserve"> </w:t>
      </w:r>
    </w:p>
    <w:p w:rsidR="00CE3EFD" w:rsidRDefault="00CE3EFD" w:rsidP="00F71962">
      <w:pPr>
        <w:rPr>
          <w:rtl/>
        </w:rPr>
      </w:pPr>
      <w:r>
        <w:rPr>
          <w:rFonts w:hint="cs"/>
          <w:rtl/>
        </w:rPr>
        <w:t xml:space="preserve">אז תביאו אותם. אני מציעה לך הצעה, השר: שימו אולטימטום לממשלה. כמו על חוק הגיוס </w:t>
      </w:r>
      <w:bookmarkStart w:id="17890" w:name="_ETM_Q33_594717"/>
      <w:bookmarkEnd w:id="17890"/>
      <w:r>
        <w:rPr>
          <w:rFonts w:hint="cs"/>
          <w:rtl/>
        </w:rPr>
        <w:t xml:space="preserve">והתקציב – אותו הדבר על החזרת 59 החטופים. </w:t>
      </w:r>
    </w:p>
    <w:p w:rsidR="00CE3EFD" w:rsidRDefault="00CE3EFD" w:rsidP="00095C43">
      <w:pPr>
        <w:rPr>
          <w:rtl/>
        </w:rPr>
      </w:pPr>
      <w:bookmarkStart w:id="17891" w:name="_ETM_Q33_595968"/>
      <w:bookmarkStart w:id="17892" w:name="_ETM_Q33_596047"/>
      <w:bookmarkEnd w:id="17891"/>
      <w:bookmarkEnd w:id="17892"/>
    </w:p>
    <w:p w:rsidR="00CE3EFD" w:rsidRDefault="00CE3EFD" w:rsidP="00095C43">
      <w:pPr>
        <w:pStyle w:val="-"/>
        <w:keepNext/>
        <w:rPr>
          <w:rtl/>
        </w:rPr>
      </w:pPr>
      <w:bookmarkStart w:id="17893" w:name="ET_speakercontinue_6448_14"/>
      <w:r w:rsidRPr="00AB2FA9">
        <w:rPr>
          <w:rStyle w:val="TagStyle"/>
          <w:rtl/>
        </w:rPr>
        <w:t xml:space="preserve"> &lt;&lt; דובר_המשך &gt;&gt; </w:t>
      </w:r>
      <w:r>
        <w:rPr>
          <w:rtl/>
        </w:rPr>
        <w:t>השר לשירותי דת מיכאל מלכיאלי:</w:t>
      </w:r>
      <w:r w:rsidRPr="00AB2FA9">
        <w:rPr>
          <w:rStyle w:val="TagStyle"/>
          <w:rtl/>
        </w:rPr>
        <w:t xml:space="preserve"> &lt;&lt; דובר_המשך &gt;&gt;</w:t>
      </w:r>
      <w:r>
        <w:rPr>
          <w:rtl/>
        </w:rPr>
        <w:t xml:space="preserve"> </w:t>
      </w:r>
      <w:bookmarkEnd w:id="17893"/>
    </w:p>
    <w:p w:rsidR="00CE3EFD" w:rsidRDefault="00CE3EFD" w:rsidP="00AA1819">
      <w:pPr>
        <w:rPr>
          <w:rtl/>
        </w:rPr>
      </w:pPr>
    </w:p>
    <w:p w:rsidR="00CE3EFD" w:rsidRDefault="00CE3EFD" w:rsidP="00095C43">
      <w:pPr>
        <w:rPr>
          <w:rtl/>
        </w:rPr>
      </w:pPr>
      <w:bookmarkStart w:id="17894" w:name="_ETM_Q33_597275"/>
      <w:bookmarkEnd w:id="17894"/>
      <w:r>
        <w:rPr>
          <w:rFonts w:hint="cs"/>
          <w:rtl/>
        </w:rPr>
        <w:t xml:space="preserve">את </w:t>
      </w:r>
      <w:bookmarkStart w:id="17895" w:name="_ETM_Q33_598016"/>
      <w:bookmarkEnd w:id="17895"/>
      <w:r>
        <w:rPr>
          <w:rFonts w:hint="cs"/>
          <w:rtl/>
        </w:rPr>
        <w:t xml:space="preserve">שמעת שהצבתי אולטימטום? </w:t>
      </w:r>
      <w:bookmarkStart w:id="17896" w:name="_ETM_Q33_602513"/>
      <w:bookmarkEnd w:id="17896"/>
    </w:p>
    <w:p w:rsidR="00CE3EFD" w:rsidRDefault="00CE3EFD" w:rsidP="00095C43">
      <w:pPr>
        <w:rPr>
          <w:rtl/>
        </w:rPr>
      </w:pPr>
      <w:bookmarkStart w:id="17897" w:name="_ETM_Q33_601793"/>
      <w:bookmarkStart w:id="17898" w:name="_ETM_Q33_601891"/>
      <w:bookmarkEnd w:id="17897"/>
      <w:bookmarkEnd w:id="17898"/>
    </w:p>
    <w:p w:rsidR="00CE3EFD" w:rsidRDefault="00CE3EFD" w:rsidP="00095C43">
      <w:pPr>
        <w:pStyle w:val="af5"/>
        <w:keepNext/>
        <w:rPr>
          <w:rtl/>
        </w:rPr>
      </w:pPr>
      <w:r w:rsidRPr="00610EF7">
        <w:rPr>
          <w:rStyle w:val="TagStyle"/>
          <w:rtl/>
        </w:rPr>
        <w:t xml:space="preserve">&lt;&lt; קריאה &gt;&gt; </w:t>
      </w:r>
      <w:r>
        <w:rPr>
          <w:rtl/>
        </w:rPr>
        <w:t>אפרת רייטן מרום (העבודה):</w:t>
      </w:r>
      <w:r w:rsidRPr="00610EF7">
        <w:rPr>
          <w:rStyle w:val="TagStyle"/>
          <w:rtl/>
        </w:rPr>
        <w:t xml:space="preserve"> &lt;&lt; קריאה &gt;&gt;</w:t>
      </w:r>
      <w:r>
        <w:rPr>
          <w:rtl/>
        </w:rPr>
        <w:t xml:space="preserve"> </w:t>
      </w:r>
    </w:p>
    <w:p w:rsidR="00CE3EFD" w:rsidRDefault="00CE3EFD" w:rsidP="00095C43">
      <w:pPr>
        <w:rPr>
          <w:rtl/>
        </w:rPr>
      </w:pPr>
    </w:p>
    <w:p w:rsidR="00CE3EFD" w:rsidRDefault="00CE3EFD" w:rsidP="00095C43">
      <w:pPr>
        <w:rPr>
          <w:rtl/>
        </w:rPr>
      </w:pPr>
      <w:bookmarkStart w:id="17899" w:name="_ETM_Q33_599309"/>
      <w:bookmarkStart w:id="17900" w:name="_ETM_Q33_599398"/>
      <w:bookmarkEnd w:id="17899"/>
      <w:bookmarkEnd w:id="17900"/>
      <w:r>
        <w:rPr>
          <w:rFonts w:hint="cs"/>
          <w:rtl/>
        </w:rPr>
        <w:t xml:space="preserve">שימו אולטימטום. </w:t>
      </w:r>
    </w:p>
    <w:p w:rsidR="00CE3EFD" w:rsidRDefault="00CE3EFD" w:rsidP="00095C43">
      <w:pPr>
        <w:rPr>
          <w:rtl/>
        </w:rPr>
      </w:pPr>
      <w:bookmarkStart w:id="17901" w:name="_ETM_Q33_598708"/>
      <w:bookmarkEnd w:id="17901"/>
    </w:p>
    <w:p w:rsidR="00CE3EFD" w:rsidRDefault="00CE3EFD" w:rsidP="00095C43">
      <w:pPr>
        <w:pStyle w:val="-"/>
        <w:keepNext/>
        <w:rPr>
          <w:rtl/>
        </w:rPr>
      </w:pPr>
      <w:bookmarkStart w:id="17902" w:name="ET_speakercontinue_6448_15"/>
      <w:r w:rsidRPr="00AB2FA9">
        <w:rPr>
          <w:rStyle w:val="TagStyle"/>
          <w:rtl/>
        </w:rPr>
        <w:t xml:space="preserve"> &lt;&lt; דובר_המשך &gt;&gt; </w:t>
      </w:r>
      <w:r>
        <w:rPr>
          <w:rtl/>
        </w:rPr>
        <w:t>השר לשירותי דת מיכאל מלכיאלי:</w:t>
      </w:r>
      <w:r w:rsidRPr="00AB2FA9">
        <w:rPr>
          <w:rStyle w:val="TagStyle"/>
          <w:rtl/>
        </w:rPr>
        <w:t xml:space="preserve"> &lt;&lt; דובר_המשך &gt;&gt;</w:t>
      </w:r>
      <w:r>
        <w:rPr>
          <w:rtl/>
        </w:rPr>
        <w:t xml:space="preserve"> </w:t>
      </w:r>
      <w:bookmarkEnd w:id="17902"/>
    </w:p>
    <w:p w:rsidR="00CE3EFD" w:rsidRDefault="00CE3EFD" w:rsidP="00AA1819">
      <w:pPr>
        <w:rPr>
          <w:rtl/>
        </w:rPr>
      </w:pPr>
    </w:p>
    <w:p w:rsidR="00CE3EFD" w:rsidRDefault="00CE3EFD" w:rsidP="00095C43">
      <w:pPr>
        <w:rPr>
          <w:rtl/>
        </w:rPr>
      </w:pPr>
      <w:bookmarkStart w:id="17903" w:name="_ETM_Q33_599541"/>
      <w:bookmarkEnd w:id="17903"/>
      <w:r>
        <w:rPr>
          <w:rFonts w:hint="cs"/>
          <w:rtl/>
        </w:rPr>
        <w:t xml:space="preserve">את שמעת אותי? אני </w:t>
      </w:r>
      <w:bookmarkStart w:id="17904" w:name="_ETM_Q33_599864"/>
      <w:bookmarkEnd w:id="17904"/>
      <w:r>
        <w:rPr>
          <w:rFonts w:hint="cs"/>
          <w:rtl/>
        </w:rPr>
        <w:t xml:space="preserve">לא הצבתי אולטימטום. אנחנו לא מציבים אולטימטומים. </w:t>
      </w:r>
    </w:p>
    <w:p w:rsidR="00CE3EFD" w:rsidRDefault="00CE3EFD" w:rsidP="00095C43">
      <w:pPr>
        <w:rPr>
          <w:rtl/>
        </w:rPr>
      </w:pPr>
      <w:bookmarkStart w:id="17905" w:name="_ETM_Q33_604023"/>
      <w:bookmarkStart w:id="17906" w:name="_ETM_Q33_604117"/>
      <w:bookmarkEnd w:id="17905"/>
      <w:bookmarkEnd w:id="17906"/>
    </w:p>
    <w:p w:rsidR="00CE3EFD" w:rsidRDefault="00CE3EFD" w:rsidP="00095C43">
      <w:pPr>
        <w:pStyle w:val="af5"/>
        <w:keepNext/>
        <w:rPr>
          <w:rtl/>
        </w:rPr>
      </w:pPr>
      <w:bookmarkStart w:id="17907" w:name="_ETM_Q33_607919"/>
      <w:bookmarkStart w:id="17908" w:name="_ETM_Q33_607992"/>
      <w:bookmarkEnd w:id="17907"/>
      <w:bookmarkEnd w:id="17908"/>
      <w:r w:rsidRPr="00610EF7">
        <w:rPr>
          <w:rStyle w:val="TagStyle"/>
          <w:rtl/>
        </w:rPr>
        <w:t xml:space="preserve">&lt;&lt; קריאה &gt;&gt; </w:t>
      </w:r>
      <w:r>
        <w:rPr>
          <w:rtl/>
        </w:rPr>
        <w:t>אפרת רייטן מרום (העבודה):</w:t>
      </w:r>
      <w:r w:rsidRPr="00610EF7">
        <w:rPr>
          <w:rStyle w:val="TagStyle"/>
          <w:rtl/>
        </w:rPr>
        <w:t xml:space="preserve"> &lt;&lt; קריאה &gt;&gt;</w:t>
      </w:r>
      <w:r>
        <w:rPr>
          <w:rtl/>
        </w:rPr>
        <w:t xml:space="preserve"> </w:t>
      </w:r>
    </w:p>
    <w:p w:rsidR="00CE3EFD" w:rsidRPr="00AB2FA9" w:rsidRDefault="00CE3EFD" w:rsidP="00095C43">
      <w:pPr>
        <w:rPr>
          <w:rtl/>
        </w:rPr>
      </w:pPr>
    </w:p>
    <w:p w:rsidR="00CE3EFD" w:rsidRDefault="00CE3EFD" w:rsidP="00AA1819">
      <w:pPr>
        <w:rPr>
          <w:rtl/>
        </w:rPr>
      </w:pPr>
      <w:bookmarkStart w:id="17909" w:name="_ETM_Q33_602609"/>
      <w:bookmarkEnd w:id="17909"/>
      <w:r>
        <w:rPr>
          <w:rFonts w:hint="cs"/>
          <w:rtl/>
        </w:rPr>
        <w:t xml:space="preserve">אני צריכה </w:t>
      </w:r>
      <w:r w:rsidR="00AA1819">
        <w:rPr>
          <w:rFonts w:hint="cs"/>
          <w:rtl/>
        </w:rPr>
        <w:t>– – –</w:t>
      </w:r>
      <w:r>
        <w:rPr>
          <w:rFonts w:hint="cs"/>
          <w:rtl/>
        </w:rPr>
        <w:t xml:space="preserve"> </w:t>
      </w:r>
    </w:p>
    <w:p w:rsidR="00CE3EFD" w:rsidRDefault="00CE3EFD" w:rsidP="00095C43">
      <w:pPr>
        <w:rPr>
          <w:rtl/>
        </w:rPr>
      </w:pPr>
      <w:bookmarkStart w:id="17910" w:name="_ETM_Q33_609175"/>
      <w:bookmarkStart w:id="17911" w:name="_ETM_Q33_609268"/>
      <w:bookmarkEnd w:id="17910"/>
      <w:bookmarkEnd w:id="17911"/>
    </w:p>
    <w:p w:rsidR="00CE3EFD" w:rsidRDefault="00CE3EFD" w:rsidP="00095C43">
      <w:pPr>
        <w:pStyle w:val="af6"/>
        <w:keepNext/>
        <w:rPr>
          <w:rtl/>
        </w:rPr>
      </w:pPr>
      <w:bookmarkStart w:id="17912" w:name="ET_yor_6598_37"/>
      <w:r w:rsidRPr="004839E5">
        <w:rPr>
          <w:rStyle w:val="TagStyle"/>
          <w:rtl/>
        </w:rPr>
        <w:t xml:space="preserve"> &lt;&lt; יור &gt;&gt; </w:t>
      </w:r>
      <w:r>
        <w:rPr>
          <w:rtl/>
        </w:rPr>
        <w:t>היו"ר משה סולומון:</w:t>
      </w:r>
      <w:r w:rsidRPr="004839E5">
        <w:rPr>
          <w:rStyle w:val="TagStyle"/>
          <w:rtl/>
        </w:rPr>
        <w:t xml:space="preserve"> &lt;&lt; יור &gt;&gt;</w:t>
      </w:r>
      <w:r>
        <w:rPr>
          <w:rtl/>
        </w:rPr>
        <w:t xml:space="preserve"> </w:t>
      </w:r>
      <w:bookmarkEnd w:id="17912"/>
    </w:p>
    <w:p w:rsidR="00CE3EFD" w:rsidRDefault="00CE3EFD" w:rsidP="00AA1819">
      <w:pPr>
        <w:rPr>
          <w:rtl/>
        </w:rPr>
      </w:pPr>
    </w:p>
    <w:p w:rsidR="00CE3EFD" w:rsidRDefault="00CE3EFD" w:rsidP="00095C43">
      <w:pPr>
        <w:rPr>
          <w:rtl/>
        </w:rPr>
      </w:pPr>
      <w:r>
        <w:rPr>
          <w:rFonts w:hint="cs"/>
          <w:rtl/>
        </w:rPr>
        <w:t xml:space="preserve">אנחנו פועלים. </w:t>
      </w:r>
      <w:bookmarkStart w:id="17913" w:name="_ETM_Q33_605454"/>
      <w:bookmarkEnd w:id="17913"/>
    </w:p>
    <w:p w:rsidR="00CE3EFD" w:rsidRPr="004839E5" w:rsidRDefault="00CE3EFD" w:rsidP="00095C43">
      <w:pPr>
        <w:rPr>
          <w:rtl/>
        </w:rPr>
      </w:pPr>
      <w:bookmarkStart w:id="17914" w:name="_ETM_Q33_605539"/>
      <w:bookmarkEnd w:id="17914"/>
    </w:p>
    <w:p w:rsidR="00CE3EFD" w:rsidRDefault="00CE3EFD" w:rsidP="00095C43">
      <w:pPr>
        <w:pStyle w:val="-"/>
        <w:keepNext/>
        <w:rPr>
          <w:rtl/>
        </w:rPr>
      </w:pPr>
      <w:bookmarkStart w:id="17915" w:name="ET_speakercontinue_6448_16"/>
      <w:r w:rsidRPr="00AB2FA9">
        <w:rPr>
          <w:rStyle w:val="TagStyle"/>
          <w:rtl/>
        </w:rPr>
        <w:t xml:space="preserve"> &lt;&lt; דובר_המשך &gt;&gt; </w:t>
      </w:r>
      <w:r>
        <w:rPr>
          <w:rtl/>
        </w:rPr>
        <w:t>השר לשירותי דת מיכאל מלכיאלי:</w:t>
      </w:r>
      <w:r w:rsidRPr="00AB2FA9">
        <w:rPr>
          <w:rStyle w:val="TagStyle"/>
          <w:rtl/>
        </w:rPr>
        <w:t xml:space="preserve"> &lt;&lt; דובר_המשך &gt;&gt;</w:t>
      </w:r>
      <w:r>
        <w:rPr>
          <w:rtl/>
        </w:rPr>
        <w:t xml:space="preserve"> </w:t>
      </w:r>
      <w:bookmarkEnd w:id="17915"/>
    </w:p>
    <w:p w:rsidR="00CE3EFD" w:rsidRDefault="00CE3EFD" w:rsidP="00AA1819">
      <w:pPr>
        <w:rPr>
          <w:rtl/>
        </w:rPr>
      </w:pPr>
    </w:p>
    <w:p w:rsidR="00CE3EFD" w:rsidRDefault="00CE3EFD" w:rsidP="006647E9">
      <w:pPr>
        <w:rPr>
          <w:rtl/>
        </w:rPr>
      </w:pPr>
      <w:bookmarkStart w:id="17916" w:name="_ETM_Q33_610531"/>
      <w:bookmarkEnd w:id="17916"/>
      <w:r>
        <w:rPr>
          <w:rFonts w:hint="cs"/>
          <w:rtl/>
        </w:rPr>
        <w:t xml:space="preserve">בסוף צריך לפעול וצריך לעשות. לכן, אני קורא </w:t>
      </w:r>
      <w:bookmarkStart w:id="17917" w:name="_ETM_Q33_613383"/>
      <w:bookmarkEnd w:id="17917"/>
      <w:r>
        <w:rPr>
          <w:rFonts w:hint="cs"/>
          <w:rtl/>
        </w:rPr>
        <w:t>לכולם, אחרי מה שאמרת כאן</w:t>
      </w:r>
      <w:bookmarkStart w:id="17918" w:name="_ETM_Q33_586898"/>
      <w:bookmarkStart w:id="17919" w:name="_ETM_Q33_586992"/>
      <w:bookmarkEnd w:id="17918"/>
      <w:bookmarkEnd w:id="17919"/>
      <w:r>
        <w:rPr>
          <w:rFonts w:hint="cs"/>
          <w:rtl/>
        </w:rPr>
        <w:t xml:space="preserve"> – ימי הפורים עכשיו, </w:t>
      </w:r>
      <w:bookmarkStart w:id="17920" w:name="_ETM_Q33_618706"/>
      <w:bookmarkEnd w:id="17920"/>
      <w:r w:rsidR="006647E9">
        <w:rPr>
          <w:rFonts w:hint="cs"/>
          <w:rtl/>
        </w:rPr>
        <w:t>ו</w:t>
      </w:r>
      <w:r>
        <w:rPr>
          <w:rFonts w:hint="cs"/>
          <w:rtl/>
        </w:rPr>
        <w:t xml:space="preserve">כולם בבתי הכנסת מתאספים וקוראים מגילה ביחד </w:t>
      </w:r>
      <w:bookmarkStart w:id="17921" w:name="_ETM_Q33_587042"/>
      <w:bookmarkStart w:id="17922" w:name="_ETM_Q33_587138"/>
      <w:bookmarkEnd w:id="17921"/>
      <w:bookmarkEnd w:id="17922"/>
      <w:r>
        <w:rPr>
          <w:rFonts w:hint="cs"/>
          <w:rtl/>
        </w:rPr>
        <w:t>ו</w:t>
      </w:r>
      <w:bookmarkStart w:id="17923" w:name="_ETM_Q33_598189"/>
      <w:bookmarkStart w:id="17924" w:name="_ETM_Q33_620040"/>
      <w:bookmarkEnd w:id="17923"/>
      <w:bookmarkEnd w:id="17924"/>
      <w:r>
        <w:rPr>
          <w:rtl/>
        </w:rPr>
        <w:t xml:space="preserve">אומרים </w:t>
      </w:r>
      <w:bookmarkStart w:id="17925" w:name="_ETM_Q33_620280"/>
      <w:bookmarkEnd w:id="17925"/>
      <w:r>
        <w:rPr>
          <w:rtl/>
        </w:rPr>
        <w:t xml:space="preserve">דברי </w:t>
      </w:r>
      <w:bookmarkStart w:id="17926" w:name="_ETM_Q33_620610"/>
      <w:bookmarkEnd w:id="17926"/>
      <w:r>
        <w:rPr>
          <w:rtl/>
        </w:rPr>
        <w:t>תורה</w:t>
      </w:r>
      <w:r>
        <w:rPr>
          <w:rFonts w:hint="cs"/>
          <w:rtl/>
        </w:rPr>
        <w:t xml:space="preserve"> –</w:t>
      </w:r>
      <w:r>
        <w:rPr>
          <w:rtl/>
        </w:rPr>
        <w:t xml:space="preserve"> </w:t>
      </w:r>
      <w:bookmarkStart w:id="17927" w:name="_ETM_Q33_621459"/>
      <w:bookmarkEnd w:id="17927"/>
      <w:r>
        <w:rPr>
          <w:rtl/>
        </w:rPr>
        <w:t xml:space="preserve">לפתוח </w:t>
      </w:r>
      <w:bookmarkStart w:id="17928" w:name="_ETM_Q33_621939"/>
      <w:bookmarkEnd w:id="17928"/>
      <w:r>
        <w:rPr>
          <w:rtl/>
        </w:rPr>
        <w:t xml:space="preserve">כל </w:t>
      </w:r>
      <w:bookmarkStart w:id="17929" w:name="_ETM_Q33_622120"/>
      <w:bookmarkEnd w:id="17929"/>
      <w:r>
        <w:rPr>
          <w:rtl/>
        </w:rPr>
        <w:t xml:space="preserve">דבר </w:t>
      </w:r>
      <w:bookmarkStart w:id="17930" w:name="_ETM_Q33_622389"/>
      <w:bookmarkEnd w:id="17930"/>
      <w:r>
        <w:rPr>
          <w:rtl/>
        </w:rPr>
        <w:t xml:space="preserve">ולהזכיר </w:t>
      </w:r>
      <w:bookmarkStart w:id="17931" w:name="_ETM_Q33_622930"/>
      <w:bookmarkEnd w:id="17931"/>
      <w:r>
        <w:rPr>
          <w:rtl/>
        </w:rPr>
        <w:t xml:space="preserve">את </w:t>
      </w:r>
      <w:bookmarkStart w:id="17932" w:name="_ETM_Q33_623019"/>
      <w:bookmarkEnd w:id="17932"/>
      <w:r>
        <w:rPr>
          <w:rtl/>
        </w:rPr>
        <w:t>החטופים</w:t>
      </w:r>
      <w:bookmarkStart w:id="17933" w:name="_ETM_Q33_623499"/>
      <w:bookmarkStart w:id="17934" w:name="_ETM_Q33_624040"/>
      <w:bookmarkEnd w:id="17933"/>
      <w:bookmarkEnd w:id="17934"/>
      <w:r>
        <w:rPr>
          <w:rFonts w:hint="cs"/>
          <w:rtl/>
        </w:rPr>
        <w:t xml:space="preserve"> </w:t>
      </w:r>
      <w:r>
        <w:rPr>
          <w:rtl/>
        </w:rPr>
        <w:t xml:space="preserve">ולהתפלל </w:t>
      </w:r>
      <w:bookmarkStart w:id="17935" w:name="_ETM_Q33_624609"/>
      <w:bookmarkEnd w:id="17935"/>
      <w:r>
        <w:rPr>
          <w:rtl/>
        </w:rPr>
        <w:t>עליהם</w:t>
      </w:r>
      <w:r>
        <w:rPr>
          <w:rFonts w:hint="cs"/>
          <w:rtl/>
        </w:rPr>
        <w:t>.</w:t>
      </w:r>
    </w:p>
    <w:p w:rsidR="00CE3EFD" w:rsidRDefault="00CE3EFD" w:rsidP="00095C43">
      <w:pPr>
        <w:rPr>
          <w:rtl/>
        </w:rPr>
      </w:pPr>
      <w:bookmarkStart w:id="17936" w:name="_ETM_Q33_629563"/>
      <w:bookmarkStart w:id="17937" w:name="_ETM_Q33_629648"/>
      <w:bookmarkEnd w:id="17936"/>
      <w:bookmarkEnd w:id="17937"/>
    </w:p>
    <w:p w:rsidR="00CE3EFD" w:rsidRDefault="00CE3EFD" w:rsidP="006647E9">
      <w:pPr>
        <w:rPr>
          <w:rtl/>
        </w:rPr>
      </w:pPr>
      <w:bookmarkStart w:id="17938" w:name="_ETM_Q33_629690"/>
      <w:bookmarkStart w:id="17939" w:name="_ETM_Q33_629766"/>
      <w:bookmarkEnd w:id="17938"/>
      <w:bookmarkEnd w:id="17939"/>
      <w:r>
        <w:rPr>
          <w:rFonts w:hint="cs"/>
          <w:rtl/>
        </w:rPr>
        <w:t>עכשיו אני</w:t>
      </w:r>
      <w:bookmarkStart w:id="17940" w:name="_ETM_Q33_626468"/>
      <w:bookmarkEnd w:id="17940"/>
      <w:r>
        <w:rPr>
          <w:rFonts w:hint="cs"/>
          <w:rtl/>
        </w:rPr>
        <w:t xml:space="preserve"> עונה כאן בשם השר הרלוונטי. </w:t>
      </w:r>
      <w:bookmarkStart w:id="17941" w:name="_ETM_Q33_625090"/>
      <w:bookmarkStart w:id="17942" w:name="_ETM_Q33_625840"/>
      <w:bookmarkStart w:id="17943" w:name="_ETM_Q33_626620"/>
      <w:bookmarkStart w:id="17944" w:name="_ETM_Q33_627310"/>
      <w:bookmarkStart w:id="17945" w:name="_ETM_Q33_627730"/>
      <w:bookmarkStart w:id="17946" w:name="_ETM_Q33_628029"/>
      <w:bookmarkStart w:id="17947" w:name="_ETM_Q33_628209"/>
      <w:bookmarkStart w:id="17948" w:name="_ETM_Q33_629590"/>
      <w:bookmarkStart w:id="17949" w:name="_ETM_Q33_629950"/>
      <w:bookmarkStart w:id="17950" w:name="_ETM_Q33_631180"/>
      <w:bookmarkEnd w:id="17941"/>
      <w:bookmarkEnd w:id="17942"/>
      <w:bookmarkEnd w:id="17943"/>
      <w:bookmarkEnd w:id="17944"/>
      <w:bookmarkEnd w:id="17945"/>
      <w:bookmarkEnd w:id="17946"/>
      <w:bookmarkEnd w:id="17947"/>
      <w:bookmarkEnd w:id="17948"/>
      <w:bookmarkEnd w:id="17949"/>
      <w:bookmarkEnd w:id="17950"/>
      <w:r>
        <w:rPr>
          <w:rtl/>
        </w:rPr>
        <w:t xml:space="preserve">אני </w:t>
      </w:r>
      <w:bookmarkStart w:id="17951" w:name="_ETM_Q33_631389"/>
      <w:bookmarkEnd w:id="17951"/>
      <w:r>
        <w:rPr>
          <w:rtl/>
        </w:rPr>
        <w:t xml:space="preserve">אקריא </w:t>
      </w:r>
      <w:bookmarkStart w:id="17952" w:name="_ETM_Q33_631719"/>
      <w:bookmarkEnd w:id="17952"/>
      <w:r>
        <w:rPr>
          <w:rtl/>
        </w:rPr>
        <w:t xml:space="preserve">את </w:t>
      </w:r>
      <w:bookmarkStart w:id="17953" w:name="_ETM_Q33_631779"/>
      <w:bookmarkEnd w:id="17953"/>
      <w:r>
        <w:rPr>
          <w:rtl/>
        </w:rPr>
        <w:t>תשובתו</w:t>
      </w:r>
      <w:r>
        <w:rPr>
          <w:rFonts w:hint="cs"/>
          <w:rtl/>
        </w:rPr>
        <w:t>,</w:t>
      </w:r>
      <w:r>
        <w:rPr>
          <w:rtl/>
        </w:rPr>
        <w:t xml:space="preserve"> </w:t>
      </w:r>
      <w:bookmarkStart w:id="17954" w:name="_ETM_Q33_632739"/>
      <w:bookmarkEnd w:id="17954"/>
      <w:r>
        <w:rPr>
          <w:rtl/>
        </w:rPr>
        <w:t xml:space="preserve">ואחרי </w:t>
      </w:r>
      <w:bookmarkStart w:id="17955" w:name="_ETM_Q33_633010"/>
      <w:bookmarkEnd w:id="17955"/>
      <w:r>
        <w:rPr>
          <w:rtl/>
        </w:rPr>
        <w:t xml:space="preserve">זה </w:t>
      </w:r>
      <w:bookmarkStart w:id="17956" w:name="_ETM_Q33_633129"/>
      <w:bookmarkEnd w:id="17956"/>
      <w:r>
        <w:rPr>
          <w:rtl/>
        </w:rPr>
        <w:t>נ</w:t>
      </w:r>
      <w:r>
        <w:rPr>
          <w:rFonts w:hint="cs"/>
          <w:rtl/>
        </w:rPr>
        <w:t xml:space="preserve">ראה לאן אנחנו מתקדמים. </w:t>
      </w:r>
      <w:bookmarkStart w:id="17957" w:name="_ETM_Q33_633370"/>
      <w:bookmarkStart w:id="17958" w:name="_ETM_Q33_633609"/>
      <w:bookmarkStart w:id="17959" w:name="_ETM_Q33_635579"/>
      <w:bookmarkEnd w:id="17957"/>
      <w:bookmarkEnd w:id="17958"/>
      <w:bookmarkEnd w:id="17959"/>
      <w:r>
        <w:rPr>
          <w:rFonts w:hint="cs"/>
          <w:rtl/>
        </w:rPr>
        <w:t>א</w:t>
      </w:r>
      <w:r>
        <w:rPr>
          <w:rtl/>
        </w:rPr>
        <w:t xml:space="preserve">ני </w:t>
      </w:r>
      <w:bookmarkStart w:id="17960" w:name="_ETM_Q33_635819"/>
      <w:bookmarkEnd w:id="17960"/>
      <w:r>
        <w:rPr>
          <w:rtl/>
        </w:rPr>
        <w:t xml:space="preserve">יודע </w:t>
      </w:r>
      <w:bookmarkStart w:id="17961" w:name="_ETM_Q33_636180"/>
      <w:bookmarkEnd w:id="17961"/>
      <w:r>
        <w:rPr>
          <w:rFonts w:hint="cs"/>
          <w:rtl/>
        </w:rPr>
        <w:t>ו</w:t>
      </w:r>
      <w:r>
        <w:rPr>
          <w:rtl/>
        </w:rPr>
        <w:t xml:space="preserve">מבין </w:t>
      </w:r>
      <w:bookmarkStart w:id="17962" w:name="_ETM_Q33_636480"/>
      <w:bookmarkEnd w:id="17962"/>
      <w:r>
        <w:rPr>
          <w:rtl/>
        </w:rPr>
        <w:t xml:space="preserve">שזה </w:t>
      </w:r>
      <w:bookmarkStart w:id="17963" w:name="_ETM_Q33_636689"/>
      <w:bookmarkEnd w:id="17963"/>
      <w:r>
        <w:rPr>
          <w:rtl/>
        </w:rPr>
        <w:t xml:space="preserve">בהחלט </w:t>
      </w:r>
      <w:bookmarkStart w:id="17964" w:name="_ETM_Q33_637530"/>
      <w:bookmarkEnd w:id="17964"/>
      <w:r>
        <w:rPr>
          <w:rFonts w:hint="cs"/>
          <w:rtl/>
        </w:rPr>
        <w:t xml:space="preserve">– </w:t>
      </w:r>
      <w:r>
        <w:rPr>
          <w:rtl/>
        </w:rPr>
        <w:t xml:space="preserve">להגיש </w:t>
      </w:r>
      <w:bookmarkStart w:id="17965" w:name="_ETM_Q33_637920"/>
      <w:bookmarkEnd w:id="17965"/>
      <w:r>
        <w:rPr>
          <w:rtl/>
        </w:rPr>
        <w:t xml:space="preserve">הצעות </w:t>
      </w:r>
      <w:bookmarkStart w:id="17966" w:name="_ETM_Q33_638249"/>
      <w:bookmarkEnd w:id="17966"/>
      <w:r>
        <w:rPr>
          <w:rtl/>
        </w:rPr>
        <w:t xml:space="preserve">חוק </w:t>
      </w:r>
      <w:bookmarkStart w:id="17967" w:name="_ETM_Q33_638459"/>
      <w:bookmarkEnd w:id="17967"/>
      <w:r>
        <w:rPr>
          <w:rtl/>
        </w:rPr>
        <w:t xml:space="preserve">שונות </w:t>
      </w:r>
      <w:bookmarkStart w:id="17968" w:name="_ETM_Q33_639090"/>
      <w:bookmarkEnd w:id="17968"/>
      <w:r>
        <w:rPr>
          <w:rtl/>
        </w:rPr>
        <w:t>שמ</w:t>
      </w:r>
      <w:r>
        <w:rPr>
          <w:rFonts w:hint="cs"/>
          <w:rtl/>
        </w:rPr>
        <w:t>י</w:t>
      </w:r>
      <w:r>
        <w:rPr>
          <w:rtl/>
        </w:rPr>
        <w:t xml:space="preserve">טיבות </w:t>
      </w:r>
      <w:bookmarkStart w:id="17969" w:name="_ETM_Q33_639689"/>
      <w:bookmarkEnd w:id="17969"/>
      <w:r>
        <w:rPr>
          <w:rtl/>
        </w:rPr>
        <w:t xml:space="preserve">עם </w:t>
      </w:r>
      <w:bookmarkStart w:id="17970" w:name="_ETM_Q33_639780"/>
      <w:bookmarkEnd w:id="17970"/>
      <w:r>
        <w:rPr>
          <w:rtl/>
        </w:rPr>
        <w:t xml:space="preserve">חיילי </w:t>
      </w:r>
      <w:bookmarkStart w:id="17971" w:name="_ETM_Q33_640109"/>
      <w:bookmarkEnd w:id="17971"/>
      <w:r>
        <w:rPr>
          <w:rtl/>
        </w:rPr>
        <w:t>מילואים</w:t>
      </w:r>
      <w:r>
        <w:rPr>
          <w:rFonts w:hint="cs"/>
          <w:rtl/>
        </w:rPr>
        <w:t>.</w:t>
      </w:r>
      <w:r>
        <w:rPr>
          <w:rtl/>
        </w:rPr>
        <w:t xml:space="preserve"> </w:t>
      </w:r>
      <w:bookmarkStart w:id="17972" w:name="_ETM_Q33_641530"/>
      <w:bookmarkEnd w:id="17972"/>
      <w:r>
        <w:rPr>
          <w:rFonts w:hint="cs"/>
          <w:rtl/>
        </w:rPr>
        <w:t>הקשב</w:t>
      </w:r>
      <w:bookmarkStart w:id="17973" w:name="_ETM_Q33_641920"/>
      <w:bookmarkEnd w:id="17973"/>
      <w:r>
        <w:rPr>
          <w:rFonts w:hint="cs"/>
          <w:rtl/>
        </w:rPr>
        <w:t xml:space="preserve"> </w:t>
      </w:r>
      <w:bookmarkStart w:id="17974" w:name="_ETM_Q33_642267"/>
      <w:bookmarkEnd w:id="17974"/>
      <w:r>
        <w:rPr>
          <w:rtl/>
        </w:rPr>
        <w:t xml:space="preserve">לצורכיהם </w:t>
      </w:r>
      <w:bookmarkStart w:id="17975" w:name="_ETM_Q33_642520"/>
      <w:bookmarkEnd w:id="17975"/>
      <w:r>
        <w:rPr>
          <w:rtl/>
        </w:rPr>
        <w:t>ש</w:t>
      </w:r>
      <w:r>
        <w:rPr>
          <w:rFonts w:hint="cs"/>
          <w:rtl/>
        </w:rPr>
        <w:t xml:space="preserve">ל </w:t>
      </w:r>
      <w:r>
        <w:rPr>
          <w:rtl/>
        </w:rPr>
        <w:t xml:space="preserve">חיילי </w:t>
      </w:r>
      <w:bookmarkStart w:id="17976" w:name="_ETM_Q33_642970"/>
      <w:bookmarkStart w:id="17977" w:name="_ETM_Q33_643660"/>
      <w:bookmarkStart w:id="17978" w:name="_ETM_Q33_644290"/>
      <w:bookmarkStart w:id="17979" w:name="_ETM_Q33_644800"/>
      <w:bookmarkStart w:id="17980" w:name="_ETM_Q33_645220"/>
      <w:bookmarkStart w:id="17981" w:name="_ETM_Q33_645880"/>
      <w:bookmarkEnd w:id="17976"/>
      <w:bookmarkEnd w:id="17977"/>
      <w:bookmarkEnd w:id="17978"/>
      <w:bookmarkEnd w:id="17979"/>
      <w:bookmarkEnd w:id="17980"/>
      <w:bookmarkEnd w:id="17981"/>
      <w:r>
        <w:rPr>
          <w:rFonts w:hint="cs"/>
          <w:rtl/>
        </w:rPr>
        <w:t xml:space="preserve">המילואים </w:t>
      </w:r>
      <w:r>
        <w:rPr>
          <w:rtl/>
        </w:rPr>
        <w:t>גבוה</w:t>
      </w:r>
      <w:bookmarkStart w:id="17982" w:name="_ETM_Q33_647530"/>
      <w:bookmarkEnd w:id="17982"/>
      <w:r>
        <w:rPr>
          <w:rFonts w:hint="cs"/>
          <w:rtl/>
        </w:rPr>
        <w:t xml:space="preserve">. </w:t>
      </w:r>
      <w:r>
        <w:rPr>
          <w:rtl/>
        </w:rPr>
        <w:t xml:space="preserve">הרצון </w:t>
      </w:r>
      <w:bookmarkStart w:id="17983" w:name="_ETM_Q33_648129"/>
      <w:bookmarkEnd w:id="17983"/>
      <w:r>
        <w:rPr>
          <w:rtl/>
        </w:rPr>
        <w:t>שלנו</w:t>
      </w:r>
      <w:r>
        <w:rPr>
          <w:rFonts w:hint="cs"/>
          <w:rtl/>
        </w:rPr>
        <w:t>,</w:t>
      </w:r>
      <w:r>
        <w:rPr>
          <w:rtl/>
        </w:rPr>
        <w:t xml:space="preserve"> </w:t>
      </w:r>
      <w:bookmarkStart w:id="17984" w:name="_ETM_Q33_648549"/>
      <w:bookmarkEnd w:id="17984"/>
      <w:r>
        <w:rPr>
          <w:rtl/>
        </w:rPr>
        <w:t xml:space="preserve">של </w:t>
      </w:r>
      <w:bookmarkStart w:id="17985" w:name="_ETM_Q33_648730"/>
      <w:bookmarkEnd w:id="17985"/>
      <w:r>
        <w:rPr>
          <w:rtl/>
        </w:rPr>
        <w:t>כולנו</w:t>
      </w:r>
      <w:r>
        <w:rPr>
          <w:rFonts w:hint="cs"/>
          <w:rtl/>
        </w:rPr>
        <w:t>,</w:t>
      </w:r>
      <w:r>
        <w:rPr>
          <w:rtl/>
        </w:rPr>
        <w:t xml:space="preserve"> </w:t>
      </w:r>
      <w:bookmarkStart w:id="17986" w:name="_ETM_Q33_649180"/>
      <w:bookmarkEnd w:id="17986"/>
      <w:r>
        <w:rPr>
          <w:rtl/>
        </w:rPr>
        <w:t xml:space="preserve">לעשות </w:t>
      </w:r>
      <w:bookmarkStart w:id="17987" w:name="_ETM_Q33_649599"/>
      <w:bookmarkEnd w:id="17987"/>
      <w:r>
        <w:rPr>
          <w:rtl/>
        </w:rPr>
        <w:t xml:space="preserve">למענם </w:t>
      </w:r>
      <w:bookmarkStart w:id="17988" w:name="_ETM_Q33_650290"/>
      <w:bookmarkEnd w:id="17988"/>
      <w:r>
        <w:rPr>
          <w:rtl/>
        </w:rPr>
        <w:t xml:space="preserve">וכמה </w:t>
      </w:r>
      <w:bookmarkStart w:id="17989" w:name="_ETM_Q33_650739"/>
      <w:bookmarkEnd w:id="17989"/>
      <w:r>
        <w:rPr>
          <w:rtl/>
        </w:rPr>
        <w:t>שיותר</w:t>
      </w:r>
      <w:bookmarkStart w:id="17990" w:name="_ETM_Q33_651700"/>
      <w:bookmarkEnd w:id="17990"/>
      <w:r>
        <w:rPr>
          <w:rFonts w:hint="cs"/>
          <w:rtl/>
        </w:rPr>
        <w:t xml:space="preserve"> </w:t>
      </w:r>
      <w:r>
        <w:rPr>
          <w:rtl/>
        </w:rPr>
        <w:t>קיים</w:t>
      </w:r>
      <w:r w:rsidR="006647E9">
        <w:rPr>
          <w:rFonts w:hint="cs"/>
          <w:rtl/>
        </w:rPr>
        <w:t>,</w:t>
      </w:r>
      <w:r>
        <w:rPr>
          <w:rtl/>
        </w:rPr>
        <w:t xml:space="preserve"> </w:t>
      </w:r>
      <w:bookmarkStart w:id="17991" w:name="_ETM_Q33_652720"/>
      <w:bookmarkEnd w:id="17991"/>
      <w:r>
        <w:rPr>
          <w:rtl/>
        </w:rPr>
        <w:t xml:space="preserve">ואני </w:t>
      </w:r>
      <w:bookmarkStart w:id="17992" w:name="_ETM_Q33_653140"/>
      <w:bookmarkEnd w:id="17992"/>
      <w:r>
        <w:rPr>
          <w:rtl/>
        </w:rPr>
        <w:t xml:space="preserve">בהחלט </w:t>
      </w:r>
      <w:bookmarkStart w:id="17993" w:name="_ETM_Q33_653620"/>
      <w:bookmarkEnd w:id="17993"/>
      <w:r>
        <w:rPr>
          <w:rtl/>
        </w:rPr>
        <w:t xml:space="preserve">חושב </w:t>
      </w:r>
      <w:bookmarkStart w:id="17994" w:name="_ETM_Q33_654010"/>
      <w:bookmarkEnd w:id="17994"/>
      <w:r>
        <w:rPr>
          <w:rtl/>
        </w:rPr>
        <w:t xml:space="preserve">שהמדינה </w:t>
      </w:r>
      <w:bookmarkStart w:id="17995" w:name="_ETM_Q33_654610"/>
      <w:bookmarkEnd w:id="17995"/>
      <w:r>
        <w:rPr>
          <w:rtl/>
        </w:rPr>
        <w:t xml:space="preserve">כולה </w:t>
      </w:r>
      <w:bookmarkStart w:id="17996" w:name="_ETM_Q33_655630"/>
      <w:bookmarkEnd w:id="17996"/>
      <w:r>
        <w:rPr>
          <w:rFonts w:hint="cs"/>
          <w:rtl/>
        </w:rPr>
        <w:t>חייבת</w:t>
      </w:r>
      <w:r>
        <w:rPr>
          <w:rtl/>
        </w:rPr>
        <w:t xml:space="preserve"> </w:t>
      </w:r>
      <w:bookmarkStart w:id="17997" w:name="_ETM_Q33_656500"/>
      <w:bookmarkEnd w:id="17997"/>
      <w:r>
        <w:rPr>
          <w:rtl/>
        </w:rPr>
        <w:t xml:space="preserve">להם </w:t>
      </w:r>
      <w:bookmarkStart w:id="17998" w:name="_ETM_Q33_656980"/>
      <w:bookmarkEnd w:id="17998"/>
      <w:r>
        <w:rPr>
          <w:rtl/>
        </w:rPr>
        <w:t xml:space="preserve">חוב </w:t>
      </w:r>
      <w:bookmarkStart w:id="17999" w:name="_ETM_Q33_657430"/>
      <w:bookmarkEnd w:id="17999"/>
      <w:r>
        <w:rPr>
          <w:rtl/>
        </w:rPr>
        <w:t xml:space="preserve">בלתי </w:t>
      </w:r>
      <w:bookmarkStart w:id="18000" w:name="_ETM_Q33_657819"/>
      <w:bookmarkEnd w:id="18000"/>
      <w:r>
        <w:rPr>
          <w:rtl/>
        </w:rPr>
        <w:t xml:space="preserve">ניתן </w:t>
      </w:r>
      <w:bookmarkStart w:id="18001" w:name="_ETM_Q33_658270"/>
      <w:bookmarkEnd w:id="18001"/>
      <w:r>
        <w:rPr>
          <w:rtl/>
        </w:rPr>
        <w:t xml:space="preserve">לתיאור </w:t>
      </w:r>
      <w:bookmarkStart w:id="18002" w:name="_ETM_Q33_659290"/>
      <w:bookmarkEnd w:id="18002"/>
      <w:r>
        <w:rPr>
          <w:rtl/>
        </w:rPr>
        <w:t>ולשיעור</w:t>
      </w:r>
      <w:r>
        <w:rPr>
          <w:rFonts w:hint="cs"/>
          <w:rtl/>
        </w:rPr>
        <w:t>.</w:t>
      </w:r>
    </w:p>
    <w:p w:rsidR="00CE3EFD" w:rsidRDefault="00CE3EFD" w:rsidP="00095C43">
      <w:pPr>
        <w:rPr>
          <w:rtl/>
        </w:rPr>
      </w:pPr>
      <w:bookmarkStart w:id="18003" w:name="_ETM_Q33_662187"/>
      <w:bookmarkStart w:id="18004" w:name="_ETM_Q33_662283"/>
      <w:bookmarkStart w:id="18005" w:name="_ETM_Q33_662347"/>
      <w:bookmarkEnd w:id="18003"/>
      <w:bookmarkEnd w:id="18004"/>
      <w:bookmarkEnd w:id="18005"/>
    </w:p>
    <w:p w:rsidR="00CE3EFD" w:rsidRDefault="00CE3EFD" w:rsidP="00095C43">
      <w:pPr>
        <w:rPr>
          <w:rtl/>
        </w:rPr>
      </w:pPr>
      <w:bookmarkStart w:id="18006" w:name="_ETM_Q33_662421"/>
      <w:bookmarkStart w:id="18007" w:name="_ETM_Q33_661299"/>
      <w:bookmarkEnd w:id="18006"/>
      <w:bookmarkEnd w:id="18007"/>
      <w:r>
        <w:rPr>
          <w:rtl/>
        </w:rPr>
        <w:t xml:space="preserve">יחד </w:t>
      </w:r>
      <w:bookmarkStart w:id="18008" w:name="_ETM_Q33_661719"/>
      <w:bookmarkEnd w:id="18008"/>
      <w:r>
        <w:rPr>
          <w:rtl/>
        </w:rPr>
        <w:t xml:space="preserve">עם </w:t>
      </w:r>
      <w:bookmarkStart w:id="18009" w:name="_ETM_Q33_661840"/>
      <w:bookmarkEnd w:id="18009"/>
      <w:r>
        <w:rPr>
          <w:rtl/>
        </w:rPr>
        <w:t>זאת</w:t>
      </w:r>
      <w:r>
        <w:rPr>
          <w:rFonts w:hint="cs"/>
          <w:rtl/>
        </w:rPr>
        <w:t>,</w:t>
      </w:r>
      <w:r>
        <w:rPr>
          <w:rtl/>
        </w:rPr>
        <w:t xml:space="preserve"> </w:t>
      </w:r>
      <w:bookmarkStart w:id="18010" w:name="_ETM_Q33_662739"/>
      <w:bookmarkEnd w:id="18010"/>
      <w:r>
        <w:rPr>
          <w:rtl/>
        </w:rPr>
        <w:t xml:space="preserve">גם </w:t>
      </w:r>
      <w:bookmarkStart w:id="18011" w:name="_ETM_Q33_663040"/>
      <w:bookmarkEnd w:id="18011"/>
      <w:r>
        <w:rPr>
          <w:rtl/>
        </w:rPr>
        <w:t xml:space="preserve">כשרוצים </w:t>
      </w:r>
      <w:bookmarkStart w:id="18012" w:name="_ETM_Q33_663609"/>
      <w:bookmarkEnd w:id="18012"/>
      <w:r>
        <w:rPr>
          <w:rtl/>
        </w:rPr>
        <w:t xml:space="preserve">להיטיב </w:t>
      </w:r>
      <w:bookmarkStart w:id="18013" w:name="_ETM_Q33_664030"/>
      <w:bookmarkEnd w:id="18013"/>
      <w:r>
        <w:rPr>
          <w:rtl/>
        </w:rPr>
        <w:t xml:space="preserve">עם </w:t>
      </w:r>
      <w:bookmarkStart w:id="18014" w:name="_ETM_Q33_664150"/>
      <w:bookmarkEnd w:id="18014"/>
      <w:r>
        <w:rPr>
          <w:rtl/>
        </w:rPr>
        <w:t xml:space="preserve">חיילי </w:t>
      </w:r>
      <w:bookmarkStart w:id="18015" w:name="_ETM_Q33_664540"/>
      <w:bookmarkEnd w:id="18015"/>
      <w:r>
        <w:rPr>
          <w:rtl/>
        </w:rPr>
        <w:t xml:space="preserve">המילואים </w:t>
      </w:r>
      <w:bookmarkStart w:id="18016" w:name="_ETM_Q33_664930"/>
      <w:bookmarkEnd w:id="18016"/>
      <w:r>
        <w:rPr>
          <w:rtl/>
        </w:rPr>
        <w:t xml:space="preserve">צריך </w:t>
      </w:r>
      <w:bookmarkStart w:id="18017" w:name="_ETM_Q33_665140"/>
      <w:bookmarkEnd w:id="18017"/>
      <w:r>
        <w:rPr>
          <w:rtl/>
        </w:rPr>
        <w:t xml:space="preserve">לעשות </w:t>
      </w:r>
      <w:bookmarkStart w:id="18018" w:name="_ETM_Q33_665500"/>
      <w:bookmarkEnd w:id="18018"/>
      <w:r>
        <w:rPr>
          <w:rtl/>
        </w:rPr>
        <w:t xml:space="preserve">זאת </w:t>
      </w:r>
      <w:bookmarkStart w:id="18019" w:name="_ETM_Q33_665620"/>
      <w:bookmarkEnd w:id="18019"/>
      <w:r>
        <w:rPr>
          <w:rtl/>
        </w:rPr>
        <w:t xml:space="preserve">בשום </w:t>
      </w:r>
      <w:bookmarkStart w:id="18020" w:name="_ETM_Q33_665950"/>
      <w:bookmarkEnd w:id="18020"/>
      <w:r>
        <w:rPr>
          <w:rtl/>
        </w:rPr>
        <w:t xml:space="preserve">שכל </w:t>
      </w:r>
      <w:bookmarkStart w:id="18021" w:name="_ETM_Q33_666340"/>
      <w:bookmarkEnd w:id="18021"/>
      <w:proofErr w:type="spellStart"/>
      <w:r>
        <w:rPr>
          <w:rtl/>
        </w:rPr>
        <w:t>ובא</w:t>
      </w:r>
      <w:r>
        <w:rPr>
          <w:rFonts w:hint="cs"/>
          <w:rtl/>
        </w:rPr>
        <w:t>י</w:t>
      </w:r>
      <w:r>
        <w:rPr>
          <w:rtl/>
        </w:rPr>
        <w:t>זונים</w:t>
      </w:r>
      <w:proofErr w:type="spellEnd"/>
      <w:r>
        <w:rPr>
          <w:rtl/>
        </w:rPr>
        <w:t xml:space="preserve"> </w:t>
      </w:r>
      <w:bookmarkStart w:id="18022" w:name="_ETM_Q33_666939"/>
      <w:bookmarkEnd w:id="18022"/>
      <w:r>
        <w:rPr>
          <w:rtl/>
        </w:rPr>
        <w:t>הנדרשים</w:t>
      </w:r>
      <w:r>
        <w:rPr>
          <w:rFonts w:hint="cs"/>
          <w:rtl/>
        </w:rPr>
        <w:t>,</w:t>
      </w:r>
      <w:r>
        <w:rPr>
          <w:rtl/>
        </w:rPr>
        <w:t xml:space="preserve"> </w:t>
      </w:r>
      <w:bookmarkStart w:id="18023" w:name="_ETM_Q33_668049"/>
      <w:bookmarkEnd w:id="18023"/>
      <w:r>
        <w:rPr>
          <w:rtl/>
        </w:rPr>
        <w:t xml:space="preserve">כך </w:t>
      </w:r>
      <w:bookmarkStart w:id="18024" w:name="_ETM_Q33_668319"/>
      <w:bookmarkEnd w:id="18024"/>
      <w:r>
        <w:rPr>
          <w:rtl/>
        </w:rPr>
        <w:t xml:space="preserve">שניתן </w:t>
      </w:r>
      <w:bookmarkStart w:id="18025" w:name="_ETM_Q33_668890"/>
      <w:bookmarkEnd w:id="18025"/>
      <w:r>
        <w:rPr>
          <w:rtl/>
        </w:rPr>
        <w:t xml:space="preserve">יהיה </w:t>
      </w:r>
      <w:bookmarkStart w:id="18026" w:name="_ETM_Q33_669069"/>
      <w:bookmarkEnd w:id="18026"/>
      <w:r>
        <w:rPr>
          <w:rtl/>
        </w:rPr>
        <w:t>לשמ</w:t>
      </w:r>
      <w:r>
        <w:rPr>
          <w:rFonts w:hint="cs"/>
          <w:rtl/>
        </w:rPr>
        <w:t>ו</w:t>
      </w:r>
      <w:r>
        <w:rPr>
          <w:rtl/>
        </w:rPr>
        <w:t xml:space="preserve">ר </w:t>
      </w:r>
      <w:bookmarkStart w:id="18027" w:name="_ETM_Q33_669579"/>
      <w:bookmarkEnd w:id="18027"/>
      <w:r>
        <w:rPr>
          <w:rtl/>
        </w:rPr>
        <w:t xml:space="preserve">על </w:t>
      </w:r>
      <w:bookmarkStart w:id="18028" w:name="_ETM_Q33_669670"/>
      <w:bookmarkEnd w:id="18028"/>
      <w:r>
        <w:rPr>
          <w:rtl/>
        </w:rPr>
        <w:t xml:space="preserve">תכליתה </w:t>
      </w:r>
      <w:bookmarkStart w:id="18029" w:name="_ETM_Q33_670329"/>
      <w:bookmarkEnd w:id="18029"/>
      <w:r>
        <w:rPr>
          <w:rtl/>
        </w:rPr>
        <w:t xml:space="preserve">של </w:t>
      </w:r>
      <w:bookmarkStart w:id="18030" w:name="_ETM_Q33_670629"/>
      <w:bookmarkEnd w:id="18030"/>
      <w:r>
        <w:rPr>
          <w:rtl/>
        </w:rPr>
        <w:t>ההטבה</w:t>
      </w:r>
      <w:r>
        <w:rPr>
          <w:rFonts w:hint="cs"/>
          <w:rtl/>
        </w:rPr>
        <w:t>.</w:t>
      </w:r>
      <w:r>
        <w:rPr>
          <w:rtl/>
        </w:rPr>
        <w:t xml:space="preserve"> </w:t>
      </w:r>
      <w:bookmarkStart w:id="18031" w:name="_ETM_Q33_673200"/>
      <w:bookmarkStart w:id="18032" w:name="_ETM_Q33_674430"/>
      <w:bookmarkEnd w:id="18031"/>
      <w:bookmarkEnd w:id="18032"/>
      <w:r>
        <w:rPr>
          <w:rtl/>
        </w:rPr>
        <w:t xml:space="preserve">הצעת </w:t>
      </w:r>
      <w:bookmarkStart w:id="18033" w:name="_ETM_Q33_674880"/>
      <w:bookmarkEnd w:id="18033"/>
      <w:r>
        <w:rPr>
          <w:rtl/>
        </w:rPr>
        <w:t xml:space="preserve">החוק </w:t>
      </w:r>
      <w:bookmarkStart w:id="18034" w:name="_ETM_Q33_675150"/>
      <w:bookmarkEnd w:id="18034"/>
      <w:r>
        <w:rPr>
          <w:rtl/>
        </w:rPr>
        <w:t>הנוכחית</w:t>
      </w:r>
      <w:r>
        <w:rPr>
          <w:rFonts w:hint="cs"/>
          <w:rtl/>
        </w:rPr>
        <w:t xml:space="preserve"> לוקה</w:t>
      </w:r>
      <w:r>
        <w:rPr>
          <w:rtl/>
        </w:rPr>
        <w:t xml:space="preserve"> </w:t>
      </w:r>
      <w:bookmarkStart w:id="18035" w:name="_ETM_Q33_677970"/>
      <w:bookmarkEnd w:id="18035"/>
      <w:r>
        <w:rPr>
          <w:rtl/>
        </w:rPr>
        <w:t xml:space="preserve">בשורה </w:t>
      </w:r>
      <w:bookmarkStart w:id="18036" w:name="_ETM_Q33_678540"/>
      <w:bookmarkEnd w:id="18036"/>
      <w:r>
        <w:rPr>
          <w:rtl/>
        </w:rPr>
        <w:t xml:space="preserve">ארוכה </w:t>
      </w:r>
      <w:bookmarkStart w:id="18037" w:name="_ETM_Q33_679020"/>
      <w:bookmarkEnd w:id="18037"/>
      <w:r>
        <w:rPr>
          <w:rtl/>
        </w:rPr>
        <w:t xml:space="preserve">של </w:t>
      </w:r>
      <w:bookmarkStart w:id="18038" w:name="_ETM_Q33_679230"/>
      <w:bookmarkEnd w:id="18038"/>
      <w:r>
        <w:rPr>
          <w:rtl/>
        </w:rPr>
        <w:t>כשלים</w:t>
      </w:r>
      <w:r>
        <w:rPr>
          <w:rFonts w:hint="cs"/>
          <w:rtl/>
        </w:rPr>
        <w:t>,</w:t>
      </w:r>
      <w:r>
        <w:rPr>
          <w:rtl/>
        </w:rPr>
        <w:t xml:space="preserve"> </w:t>
      </w:r>
      <w:bookmarkStart w:id="18039" w:name="_ETM_Q33_681150"/>
      <w:bookmarkEnd w:id="18039"/>
      <w:r>
        <w:rPr>
          <w:rtl/>
        </w:rPr>
        <w:t xml:space="preserve">חלקם </w:t>
      </w:r>
      <w:bookmarkStart w:id="18040" w:name="_ETM_Q33_681720"/>
      <w:bookmarkEnd w:id="18040"/>
      <w:r>
        <w:rPr>
          <w:rtl/>
        </w:rPr>
        <w:t>פרוצדורלי</w:t>
      </w:r>
      <w:r>
        <w:rPr>
          <w:rFonts w:hint="cs"/>
          <w:rtl/>
        </w:rPr>
        <w:t>ים</w:t>
      </w:r>
      <w:r>
        <w:rPr>
          <w:rtl/>
        </w:rPr>
        <w:t xml:space="preserve"> </w:t>
      </w:r>
      <w:bookmarkStart w:id="18041" w:name="_ETM_Q33_682860"/>
      <w:bookmarkEnd w:id="18041"/>
      <w:r>
        <w:rPr>
          <w:rtl/>
        </w:rPr>
        <w:t xml:space="preserve">וחלקם </w:t>
      </w:r>
      <w:bookmarkStart w:id="18042" w:name="_ETM_Q33_683400"/>
      <w:bookmarkEnd w:id="18042"/>
      <w:r>
        <w:rPr>
          <w:rtl/>
        </w:rPr>
        <w:t>מהותיים</w:t>
      </w:r>
      <w:r>
        <w:rPr>
          <w:rFonts w:hint="cs"/>
          <w:rtl/>
        </w:rPr>
        <w:t>,</w:t>
      </w:r>
      <w:r>
        <w:rPr>
          <w:rtl/>
        </w:rPr>
        <w:t xml:space="preserve"> </w:t>
      </w:r>
      <w:bookmarkStart w:id="18043" w:name="_ETM_Q33_684060"/>
      <w:bookmarkEnd w:id="18043"/>
      <w:r>
        <w:rPr>
          <w:rtl/>
        </w:rPr>
        <w:t xml:space="preserve">ולכן </w:t>
      </w:r>
      <w:bookmarkStart w:id="18044" w:name="_ETM_Q33_684510"/>
      <w:bookmarkEnd w:id="18044"/>
      <w:r>
        <w:rPr>
          <w:rtl/>
        </w:rPr>
        <w:t xml:space="preserve">אני </w:t>
      </w:r>
      <w:bookmarkStart w:id="18045" w:name="_ETM_Q33_684690"/>
      <w:bookmarkEnd w:id="18045"/>
      <w:r>
        <w:rPr>
          <w:rtl/>
        </w:rPr>
        <w:t xml:space="preserve">מתנגד </w:t>
      </w:r>
      <w:bookmarkStart w:id="18046" w:name="_ETM_Q33_685170"/>
      <w:bookmarkEnd w:id="18046"/>
      <w:r>
        <w:rPr>
          <w:rtl/>
        </w:rPr>
        <w:t xml:space="preserve">להצעת </w:t>
      </w:r>
      <w:bookmarkStart w:id="18047" w:name="_ETM_Q33_685590"/>
      <w:bookmarkEnd w:id="18047"/>
      <w:r>
        <w:rPr>
          <w:rtl/>
        </w:rPr>
        <w:t>החוק</w:t>
      </w:r>
      <w:r>
        <w:rPr>
          <w:rFonts w:hint="cs"/>
          <w:rtl/>
        </w:rPr>
        <w:t>.</w:t>
      </w:r>
      <w:bookmarkStart w:id="18048" w:name="_ETM_Q33_683727"/>
      <w:bookmarkStart w:id="18049" w:name="_ETM_Q33_683799"/>
      <w:bookmarkStart w:id="18050" w:name="_ETM_Q33_687989"/>
      <w:bookmarkEnd w:id="18048"/>
      <w:bookmarkEnd w:id="18049"/>
      <w:bookmarkEnd w:id="18050"/>
      <w:r>
        <w:rPr>
          <w:rFonts w:hint="cs"/>
          <w:rtl/>
        </w:rPr>
        <w:t xml:space="preserve"> </w:t>
      </w:r>
    </w:p>
    <w:p w:rsidR="00CE3EFD" w:rsidRDefault="00CE3EFD" w:rsidP="00095C43">
      <w:pPr>
        <w:rPr>
          <w:rtl/>
        </w:rPr>
      </w:pPr>
    </w:p>
    <w:p w:rsidR="00CE3EFD" w:rsidRDefault="00CE3EFD" w:rsidP="00095C43">
      <w:pPr>
        <w:rPr>
          <w:rtl/>
        </w:rPr>
      </w:pPr>
      <w:r>
        <w:rPr>
          <w:rFonts w:hint="cs"/>
          <w:rtl/>
        </w:rPr>
        <w:t xml:space="preserve">מבחני </w:t>
      </w:r>
      <w:bookmarkStart w:id="18051" w:name="_ETM_Q33_688230"/>
      <w:bookmarkStart w:id="18052" w:name="_ETM_Q33_688290"/>
      <w:bookmarkStart w:id="18053" w:name="_ETM_Q33_689940"/>
      <w:bookmarkEnd w:id="18051"/>
      <w:bookmarkEnd w:id="18052"/>
      <w:bookmarkEnd w:id="18053"/>
      <w:r>
        <w:rPr>
          <w:rFonts w:hint="cs"/>
          <w:rtl/>
        </w:rPr>
        <w:t xml:space="preserve">התמיכה </w:t>
      </w:r>
      <w:r>
        <w:rPr>
          <w:rtl/>
        </w:rPr>
        <w:t>נקבעים</w:t>
      </w:r>
      <w:r>
        <w:rPr>
          <w:rFonts w:hint="cs"/>
          <w:rtl/>
        </w:rPr>
        <w:t xml:space="preserve"> –</w:t>
      </w:r>
      <w:r>
        <w:rPr>
          <w:rtl/>
        </w:rPr>
        <w:t xml:space="preserve"> </w:t>
      </w:r>
      <w:bookmarkStart w:id="18054" w:name="_ETM_Q33_692329"/>
      <w:bookmarkEnd w:id="18054"/>
      <w:r>
        <w:rPr>
          <w:rtl/>
        </w:rPr>
        <w:t>ה</w:t>
      </w:r>
      <w:r>
        <w:rPr>
          <w:rFonts w:hint="cs"/>
          <w:rtl/>
        </w:rPr>
        <w:t>י</w:t>
      </w:r>
      <w:r>
        <w:rPr>
          <w:rtl/>
        </w:rPr>
        <w:t xml:space="preserve">נה </w:t>
      </w:r>
      <w:bookmarkStart w:id="18055" w:name="_ETM_Q33_692540"/>
      <w:bookmarkEnd w:id="18055"/>
      <w:r>
        <w:rPr>
          <w:rtl/>
        </w:rPr>
        <w:t xml:space="preserve">הוא </w:t>
      </w:r>
      <w:bookmarkStart w:id="18056" w:name="_ETM_Q33_692599"/>
      <w:bookmarkEnd w:id="18056"/>
      <w:r>
        <w:rPr>
          <w:rtl/>
        </w:rPr>
        <w:t>הגיע</w:t>
      </w:r>
      <w:r>
        <w:rPr>
          <w:rFonts w:hint="cs"/>
          <w:rtl/>
        </w:rPr>
        <w:t>.</w:t>
      </w:r>
      <w:bookmarkStart w:id="18057" w:name="_ETM_Q33_695094"/>
      <w:bookmarkEnd w:id="18057"/>
    </w:p>
    <w:p w:rsidR="00CE3EFD" w:rsidRDefault="00CE3EFD" w:rsidP="00095C43">
      <w:pPr>
        <w:rPr>
          <w:rtl/>
        </w:rPr>
      </w:pPr>
      <w:bookmarkStart w:id="18058" w:name="_ETM_Q33_695184"/>
      <w:bookmarkEnd w:id="18058"/>
    </w:p>
    <w:p w:rsidR="00CE3EFD" w:rsidRDefault="00CE3EFD" w:rsidP="00095C43">
      <w:pPr>
        <w:pStyle w:val="af5"/>
        <w:keepNext/>
        <w:rPr>
          <w:rtl/>
        </w:rPr>
      </w:pPr>
      <w:bookmarkStart w:id="18059" w:name="ET_interruption_6151_17"/>
      <w:r w:rsidRPr="00067B09">
        <w:rPr>
          <w:rStyle w:val="TagStyle"/>
          <w:rtl/>
        </w:rPr>
        <w:t xml:space="preserve"> &lt;&lt; קריאה &gt;&gt; </w:t>
      </w:r>
      <w:r>
        <w:rPr>
          <w:rtl/>
        </w:rPr>
        <w:t>רון כץ (יש עתיד):</w:t>
      </w:r>
      <w:r w:rsidRPr="00067B09">
        <w:rPr>
          <w:rStyle w:val="TagStyle"/>
          <w:rtl/>
        </w:rPr>
        <w:t xml:space="preserve"> &lt;&lt; קריאה &gt;&gt;</w:t>
      </w:r>
      <w:r>
        <w:rPr>
          <w:rtl/>
        </w:rPr>
        <w:t xml:space="preserve"> </w:t>
      </w:r>
      <w:bookmarkEnd w:id="18059"/>
    </w:p>
    <w:p w:rsidR="00CE3EFD" w:rsidRDefault="00CE3EFD" w:rsidP="00AA1819">
      <w:pPr>
        <w:rPr>
          <w:rtl/>
        </w:rPr>
      </w:pPr>
    </w:p>
    <w:p w:rsidR="00CE3EFD" w:rsidRDefault="00CE3EFD" w:rsidP="00095C43">
      <w:pPr>
        <w:rPr>
          <w:rtl/>
        </w:rPr>
      </w:pPr>
      <w:bookmarkStart w:id="18060" w:name="_ETM_Q33_694569"/>
      <w:bookmarkEnd w:id="18060"/>
      <w:r>
        <w:rPr>
          <w:rFonts w:hint="cs"/>
          <w:rtl/>
        </w:rPr>
        <w:t xml:space="preserve">שלחו אותך להתנגד. כל פעם </w:t>
      </w:r>
      <w:bookmarkStart w:id="18061" w:name="_ETM_Q33_694450"/>
      <w:bookmarkEnd w:id="18061"/>
      <w:r>
        <w:rPr>
          <w:rFonts w:hint="cs"/>
          <w:rtl/>
        </w:rPr>
        <w:t xml:space="preserve">תופסים אותך כקורבן. כל פעם כקורבן. </w:t>
      </w:r>
      <w:bookmarkStart w:id="18062" w:name="_ETM_Q33_696412"/>
      <w:bookmarkEnd w:id="18062"/>
    </w:p>
    <w:p w:rsidR="00CE3EFD" w:rsidRDefault="00CE3EFD" w:rsidP="00095C43">
      <w:pPr>
        <w:rPr>
          <w:rtl/>
        </w:rPr>
      </w:pPr>
      <w:bookmarkStart w:id="18063" w:name="_ETM_Q33_697802"/>
      <w:bookmarkStart w:id="18064" w:name="_ETM_Q33_697888"/>
      <w:bookmarkEnd w:id="18063"/>
      <w:bookmarkEnd w:id="18064"/>
    </w:p>
    <w:p w:rsidR="00CE3EFD" w:rsidRDefault="00CE3EFD" w:rsidP="00095C43">
      <w:pPr>
        <w:pStyle w:val="-"/>
        <w:keepNext/>
        <w:rPr>
          <w:rtl/>
        </w:rPr>
      </w:pPr>
      <w:bookmarkStart w:id="18065" w:name="ET_speakercontinue_6448_18"/>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065"/>
    </w:p>
    <w:p w:rsidR="00CE3EFD" w:rsidRDefault="00CE3EFD" w:rsidP="00AA1819">
      <w:pPr>
        <w:rPr>
          <w:rtl/>
        </w:rPr>
      </w:pPr>
    </w:p>
    <w:p w:rsidR="00CE3EFD" w:rsidRDefault="00CE3EFD" w:rsidP="00095C43">
      <w:pPr>
        <w:rPr>
          <w:rtl/>
        </w:rPr>
      </w:pPr>
      <w:bookmarkStart w:id="18066" w:name="_ETM_Q33_698994"/>
      <w:bookmarkStart w:id="18067" w:name="_ETM_Q33_694799"/>
      <w:bookmarkEnd w:id="18066"/>
      <w:bookmarkEnd w:id="18067"/>
      <w:r>
        <w:rPr>
          <w:rtl/>
        </w:rPr>
        <w:t xml:space="preserve">ואני </w:t>
      </w:r>
      <w:bookmarkStart w:id="18068" w:name="_ETM_Q33_695040"/>
      <w:bookmarkEnd w:id="18068"/>
      <w:r>
        <w:rPr>
          <w:rtl/>
        </w:rPr>
        <w:t xml:space="preserve">רוצה </w:t>
      </w:r>
      <w:bookmarkStart w:id="18069" w:name="_ETM_Q33_695280"/>
      <w:bookmarkEnd w:id="18069"/>
      <w:r>
        <w:rPr>
          <w:rtl/>
        </w:rPr>
        <w:t xml:space="preserve">לעבור </w:t>
      </w:r>
      <w:bookmarkStart w:id="18070" w:name="_ETM_Q33_697700"/>
      <w:bookmarkEnd w:id="18070"/>
      <w:r>
        <w:rPr>
          <w:rtl/>
        </w:rPr>
        <w:t xml:space="preserve">מעניין </w:t>
      </w:r>
      <w:bookmarkStart w:id="18071" w:name="_ETM_Q33_698420"/>
      <w:bookmarkEnd w:id="18071"/>
      <w:r>
        <w:rPr>
          <w:rtl/>
        </w:rPr>
        <w:t xml:space="preserve">לעניין </w:t>
      </w:r>
      <w:bookmarkStart w:id="18072" w:name="_ETM_Q33_699900"/>
      <w:bookmarkEnd w:id="18072"/>
      <w:r>
        <w:rPr>
          <w:rtl/>
        </w:rPr>
        <w:t xml:space="preserve">ושלא </w:t>
      </w:r>
      <w:bookmarkStart w:id="18073" w:name="_ETM_Q33_700679"/>
      <w:bookmarkEnd w:id="18073"/>
      <w:r>
        <w:rPr>
          <w:rtl/>
        </w:rPr>
        <w:t xml:space="preserve">באותו </w:t>
      </w:r>
      <w:bookmarkStart w:id="18074" w:name="_ETM_Q33_701099"/>
      <w:bookmarkEnd w:id="18074"/>
      <w:r>
        <w:rPr>
          <w:rtl/>
        </w:rPr>
        <w:t>עניין</w:t>
      </w:r>
      <w:r>
        <w:rPr>
          <w:rFonts w:hint="cs"/>
          <w:rtl/>
        </w:rPr>
        <w:t>.</w:t>
      </w:r>
      <w:bookmarkStart w:id="18075" w:name="_ETM_Q33_692838"/>
      <w:bookmarkEnd w:id="18075"/>
    </w:p>
    <w:p w:rsidR="00CE3EFD" w:rsidRDefault="00CE3EFD" w:rsidP="00095C43">
      <w:pPr>
        <w:rPr>
          <w:rtl/>
        </w:rPr>
      </w:pPr>
      <w:bookmarkStart w:id="18076" w:name="_ETM_Q33_693108"/>
      <w:bookmarkEnd w:id="18076"/>
    </w:p>
    <w:p w:rsidR="00CE3EFD" w:rsidRDefault="00CE3EFD" w:rsidP="00095C43">
      <w:pPr>
        <w:pStyle w:val="af5"/>
        <w:keepNext/>
        <w:rPr>
          <w:rtl/>
        </w:rPr>
      </w:pPr>
      <w:bookmarkStart w:id="18077" w:name="ET_interruption_5082_38"/>
      <w:r w:rsidRPr="004839E5">
        <w:rPr>
          <w:rStyle w:val="TagStyle"/>
          <w:rtl/>
        </w:rPr>
        <w:t xml:space="preserve"> &lt;&lt; קריאה &gt;&gt; </w:t>
      </w:r>
      <w:r>
        <w:rPr>
          <w:rtl/>
        </w:rPr>
        <w:t>מאיר כהן (יש עתיד):</w:t>
      </w:r>
      <w:r w:rsidRPr="004839E5">
        <w:rPr>
          <w:rStyle w:val="TagStyle"/>
          <w:rtl/>
        </w:rPr>
        <w:t xml:space="preserve"> &lt;&lt; קריאה &gt;&gt;</w:t>
      </w:r>
      <w:r>
        <w:rPr>
          <w:rtl/>
        </w:rPr>
        <w:t xml:space="preserve"> </w:t>
      </w:r>
      <w:bookmarkEnd w:id="18077"/>
    </w:p>
    <w:p w:rsidR="00CE3EFD" w:rsidRDefault="00CE3EFD" w:rsidP="00AA1819">
      <w:pPr>
        <w:rPr>
          <w:rtl/>
          <w:lang w:eastAsia="he-IL"/>
        </w:rPr>
      </w:pPr>
    </w:p>
    <w:p w:rsidR="00CE3EFD" w:rsidRDefault="00CE3EFD" w:rsidP="00095C43">
      <w:pPr>
        <w:rPr>
          <w:rtl/>
        </w:rPr>
      </w:pPr>
      <w:r>
        <w:rPr>
          <w:rFonts w:hint="cs"/>
          <w:rtl/>
        </w:rPr>
        <w:t xml:space="preserve">איך מפילים אותך. </w:t>
      </w:r>
    </w:p>
    <w:p w:rsidR="00CE3EFD" w:rsidRDefault="00CE3EFD" w:rsidP="00095C43">
      <w:pPr>
        <w:rPr>
          <w:rtl/>
        </w:rPr>
      </w:pPr>
    </w:p>
    <w:p w:rsidR="00CE3EFD" w:rsidRDefault="00CE3EFD" w:rsidP="00095C43">
      <w:pPr>
        <w:pStyle w:val="af5"/>
        <w:keepNext/>
        <w:rPr>
          <w:rtl/>
        </w:rPr>
      </w:pPr>
      <w:bookmarkStart w:id="18078" w:name="ET_interruption_6151_39"/>
      <w:r w:rsidRPr="004839E5">
        <w:rPr>
          <w:rStyle w:val="TagStyle"/>
          <w:rtl/>
        </w:rPr>
        <w:t xml:space="preserve"> &lt;&lt; קריאה &gt;&gt; </w:t>
      </w:r>
      <w:r>
        <w:rPr>
          <w:rtl/>
        </w:rPr>
        <w:t>רון כץ (יש עתיד):</w:t>
      </w:r>
      <w:r w:rsidRPr="004839E5">
        <w:rPr>
          <w:rStyle w:val="TagStyle"/>
          <w:rtl/>
        </w:rPr>
        <w:t xml:space="preserve"> &lt;&lt; קריאה &gt;&gt;</w:t>
      </w:r>
      <w:r>
        <w:rPr>
          <w:rtl/>
        </w:rPr>
        <w:t xml:space="preserve"> </w:t>
      </w:r>
      <w:bookmarkEnd w:id="18078"/>
    </w:p>
    <w:p w:rsidR="00CE3EFD" w:rsidRDefault="00CE3EFD" w:rsidP="00AA1819">
      <w:pPr>
        <w:rPr>
          <w:rtl/>
        </w:rPr>
      </w:pPr>
    </w:p>
    <w:p w:rsidR="00CE3EFD" w:rsidRDefault="00CE3EFD" w:rsidP="00095C43">
      <w:pPr>
        <w:rPr>
          <w:rtl/>
        </w:rPr>
      </w:pPr>
      <w:bookmarkStart w:id="18079" w:name="_ETM_Q33_699212"/>
      <w:bookmarkEnd w:id="18079"/>
      <w:r>
        <w:rPr>
          <w:rFonts w:hint="cs"/>
          <w:rtl/>
        </w:rPr>
        <w:t xml:space="preserve">100 שרים יש פה, 100. </w:t>
      </w:r>
      <w:bookmarkStart w:id="18080" w:name="_ETM_Q33_696711"/>
      <w:bookmarkEnd w:id="18080"/>
    </w:p>
    <w:p w:rsidR="00CE3EFD" w:rsidRPr="004839E5" w:rsidRDefault="00CE3EFD" w:rsidP="00095C43">
      <w:pPr>
        <w:rPr>
          <w:rtl/>
        </w:rPr>
      </w:pPr>
      <w:bookmarkStart w:id="18081" w:name="_ETM_Q33_696800"/>
      <w:bookmarkEnd w:id="18081"/>
    </w:p>
    <w:p w:rsidR="00CE3EFD" w:rsidRDefault="00CE3EFD" w:rsidP="00095C43">
      <w:pPr>
        <w:pStyle w:val="-"/>
        <w:keepNext/>
        <w:rPr>
          <w:rtl/>
        </w:rPr>
      </w:pPr>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p>
    <w:p w:rsidR="00CE3EFD" w:rsidRDefault="00CE3EFD" w:rsidP="00095C43">
      <w:pPr>
        <w:rPr>
          <w:rtl/>
        </w:rPr>
      </w:pPr>
    </w:p>
    <w:p w:rsidR="00CE3EFD" w:rsidRDefault="00CE3EFD" w:rsidP="00095C43">
      <w:pPr>
        <w:rPr>
          <w:rtl/>
        </w:rPr>
      </w:pPr>
      <w:bookmarkStart w:id="18082" w:name="_ETM_Q33_696697"/>
      <w:bookmarkStart w:id="18083" w:name="_ETM_Q33_696850"/>
      <w:bookmarkStart w:id="18084" w:name="_ETM_Q33_702170"/>
      <w:bookmarkEnd w:id="18082"/>
      <w:bookmarkEnd w:id="18083"/>
      <w:bookmarkEnd w:id="18084"/>
      <w:r>
        <w:rPr>
          <w:rtl/>
        </w:rPr>
        <w:t xml:space="preserve">ואני </w:t>
      </w:r>
      <w:bookmarkStart w:id="18085" w:name="_ETM_Q33_702380"/>
      <w:bookmarkEnd w:id="18085"/>
      <w:r>
        <w:rPr>
          <w:rtl/>
        </w:rPr>
        <w:t xml:space="preserve">רוצה </w:t>
      </w:r>
      <w:bookmarkStart w:id="18086" w:name="_ETM_Q33_702620"/>
      <w:bookmarkEnd w:id="18086"/>
      <w:r>
        <w:rPr>
          <w:rtl/>
        </w:rPr>
        <w:t xml:space="preserve">לשאול </w:t>
      </w:r>
      <w:bookmarkStart w:id="18087" w:name="_ETM_Q33_702890"/>
      <w:bookmarkEnd w:id="18087"/>
      <w:r>
        <w:rPr>
          <w:rtl/>
        </w:rPr>
        <w:t>אותך</w:t>
      </w:r>
      <w:r>
        <w:rPr>
          <w:rFonts w:hint="cs"/>
          <w:rtl/>
        </w:rPr>
        <w:t>,</w:t>
      </w:r>
      <w:r>
        <w:rPr>
          <w:rtl/>
        </w:rPr>
        <w:t xml:space="preserve"> </w:t>
      </w:r>
      <w:bookmarkStart w:id="18088" w:name="_ETM_Q33_703130"/>
      <w:bookmarkEnd w:id="18088"/>
      <w:r>
        <w:rPr>
          <w:rtl/>
        </w:rPr>
        <w:t xml:space="preserve">חבר </w:t>
      </w:r>
      <w:bookmarkStart w:id="18089" w:name="_ETM_Q33_703400"/>
      <w:bookmarkEnd w:id="18089"/>
      <w:r>
        <w:rPr>
          <w:rtl/>
        </w:rPr>
        <w:t xml:space="preserve">הכנסת </w:t>
      </w:r>
      <w:bookmarkStart w:id="18090" w:name="_ETM_Q33_703790"/>
      <w:bookmarkEnd w:id="18090"/>
      <w:r>
        <w:rPr>
          <w:rtl/>
        </w:rPr>
        <w:t xml:space="preserve">מאיר </w:t>
      </w:r>
      <w:bookmarkStart w:id="18091" w:name="_ETM_Q33_704030"/>
      <w:bookmarkEnd w:id="18091"/>
      <w:r>
        <w:rPr>
          <w:rtl/>
        </w:rPr>
        <w:t>כהן</w:t>
      </w:r>
      <w:r>
        <w:rPr>
          <w:rFonts w:hint="cs"/>
          <w:rtl/>
        </w:rPr>
        <w:t>,</w:t>
      </w:r>
      <w:r>
        <w:rPr>
          <w:rtl/>
        </w:rPr>
        <w:t xml:space="preserve"> </w:t>
      </w:r>
      <w:bookmarkStart w:id="18092" w:name="_ETM_Q33_705690"/>
      <w:bookmarkEnd w:id="18092"/>
      <w:r>
        <w:rPr>
          <w:rtl/>
        </w:rPr>
        <w:t xml:space="preserve">האם </w:t>
      </w:r>
      <w:bookmarkStart w:id="18093" w:name="_ETM_Q33_706020"/>
      <w:bookmarkEnd w:id="18093"/>
      <w:r>
        <w:rPr>
          <w:rtl/>
        </w:rPr>
        <w:t xml:space="preserve">אתה </w:t>
      </w:r>
      <w:bookmarkStart w:id="18094" w:name="_ETM_Q33_706230"/>
      <w:bookmarkEnd w:id="18094"/>
      <w:r>
        <w:rPr>
          <w:rtl/>
        </w:rPr>
        <w:t>יודע</w:t>
      </w:r>
      <w:r>
        <w:rPr>
          <w:rFonts w:hint="cs"/>
          <w:rtl/>
        </w:rPr>
        <w:t xml:space="preserve"> –</w:t>
      </w:r>
      <w:r>
        <w:rPr>
          <w:rtl/>
        </w:rPr>
        <w:t xml:space="preserve"> </w:t>
      </w:r>
      <w:bookmarkStart w:id="18095" w:name="_ETM_Q33_706710"/>
      <w:bookmarkEnd w:id="18095"/>
      <w:r>
        <w:rPr>
          <w:rtl/>
        </w:rPr>
        <w:t xml:space="preserve">ואתה </w:t>
      </w:r>
      <w:bookmarkStart w:id="18096" w:name="_ETM_Q33_707070"/>
      <w:bookmarkEnd w:id="18096"/>
      <w:r>
        <w:rPr>
          <w:rtl/>
        </w:rPr>
        <w:t xml:space="preserve">אדם </w:t>
      </w:r>
      <w:bookmarkStart w:id="18097" w:name="_ETM_Q33_707370"/>
      <w:bookmarkEnd w:id="18097"/>
      <w:r>
        <w:rPr>
          <w:rFonts w:hint="cs"/>
          <w:rtl/>
        </w:rPr>
        <w:t>שב</w:t>
      </w:r>
      <w:r>
        <w:rPr>
          <w:rtl/>
        </w:rPr>
        <w:t>קי</w:t>
      </w:r>
      <w:r>
        <w:rPr>
          <w:rFonts w:hint="cs"/>
          <w:rtl/>
        </w:rPr>
        <w:t>א</w:t>
      </w:r>
      <w:r>
        <w:rPr>
          <w:rtl/>
        </w:rPr>
        <w:t xml:space="preserve"> </w:t>
      </w:r>
      <w:bookmarkStart w:id="18098" w:name="_ETM_Q33_708090"/>
      <w:bookmarkEnd w:id="18098"/>
      <w:r>
        <w:rPr>
          <w:rtl/>
        </w:rPr>
        <w:t xml:space="preserve">במסורת </w:t>
      </w:r>
      <w:bookmarkStart w:id="18099" w:name="_ETM_Q33_708660"/>
      <w:bookmarkEnd w:id="18099"/>
      <w:r>
        <w:rPr>
          <w:rtl/>
        </w:rPr>
        <w:t>ישראל</w:t>
      </w:r>
      <w:r>
        <w:rPr>
          <w:rFonts w:hint="cs"/>
          <w:rtl/>
        </w:rPr>
        <w:t xml:space="preserve"> –</w:t>
      </w:r>
      <w:r>
        <w:rPr>
          <w:rtl/>
        </w:rPr>
        <w:t xml:space="preserve"> </w:t>
      </w:r>
      <w:bookmarkStart w:id="18100" w:name="_ETM_Q33_710030"/>
      <w:bookmarkEnd w:id="18100"/>
      <w:r>
        <w:rPr>
          <w:rtl/>
        </w:rPr>
        <w:t xml:space="preserve">איפה </w:t>
      </w:r>
      <w:bookmarkStart w:id="18101" w:name="_ETM_Q33_710450"/>
      <w:bookmarkEnd w:id="18101"/>
      <w:r>
        <w:rPr>
          <w:rtl/>
        </w:rPr>
        <w:t xml:space="preserve">יש </w:t>
      </w:r>
      <w:bookmarkStart w:id="18102" w:name="_ETM_Q33_710690"/>
      <w:bookmarkEnd w:id="18102"/>
      <w:r>
        <w:rPr>
          <w:rtl/>
        </w:rPr>
        <w:t xml:space="preserve">במסורת </w:t>
      </w:r>
      <w:bookmarkStart w:id="18103" w:name="_ETM_Q33_711980"/>
      <w:bookmarkEnd w:id="18103"/>
      <w:r>
        <w:rPr>
          <w:rFonts w:hint="cs"/>
          <w:rtl/>
        </w:rPr>
        <w:t>א</w:t>
      </w:r>
      <w:r>
        <w:rPr>
          <w:rtl/>
        </w:rPr>
        <w:t>זכו</w:t>
      </w:r>
      <w:r>
        <w:rPr>
          <w:rFonts w:hint="cs"/>
          <w:rtl/>
        </w:rPr>
        <w:t>ר</w:t>
      </w:r>
      <w:r>
        <w:rPr>
          <w:rtl/>
        </w:rPr>
        <w:t xml:space="preserve"> </w:t>
      </w:r>
      <w:bookmarkStart w:id="18104" w:name="_ETM_Q33_713480"/>
      <w:bookmarkEnd w:id="18104"/>
      <w:r>
        <w:rPr>
          <w:rtl/>
        </w:rPr>
        <w:t>למשחקים</w:t>
      </w:r>
      <w:bookmarkStart w:id="18105" w:name="_ETM_Q33_714679"/>
      <w:bookmarkEnd w:id="18105"/>
      <w:r>
        <w:rPr>
          <w:rFonts w:hint="cs"/>
          <w:rtl/>
        </w:rPr>
        <w:t xml:space="preserve">, </w:t>
      </w:r>
      <w:r>
        <w:rPr>
          <w:rtl/>
        </w:rPr>
        <w:t xml:space="preserve">אתה </w:t>
      </w:r>
      <w:bookmarkStart w:id="18106" w:name="_ETM_Q33_714769"/>
      <w:bookmarkEnd w:id="18106"/>
      <w:r>
        <w:rPr>
          <w:rtl/>
        </w:rPr>
        <w:t>יודע</w:t>
      </w:r>
      <w:r>
        <w:rPr>
          <w:rFonts w:hint="cs"/>
          <w:rtl/>
        </w:rPr>
        <w:t>,</w:t>
      </w:r>
      <w:r>
        <w:rPr>
          <w:rtl/>
        </w:rPr>
        <w:t xml:space="preserve"> </w:t>
      </w:r>
      <w:bookmarkStart w:id="18107" w:name="_ETM_Q33_715040"/>
      <w:bookmarkEnd w:id="18107"/>
      <w:r>
        <w:rPr>
          <w:rtl/>
        </w:rPr>
        <w:t xml:space="preserve">משחקי </w:t>
      </w:r>
      <w:bookmarkStart w:id="18108" w:name="_ETM_Q33_717370"/>
      <w:bookmarkEnd w:id="18108"/>
      <w:r>
        <w:rPr>
          <w:rtl/>
        </w:rPr>
        <w:t>ילדים</w:t>
      </w:r>
      <w:r>
        <w:rPr>
          <w:rFonts w:hint="cs"/>
          <w:rtl/>
        </w:rPr>
        <w:t>,</w:t>
      </w:r>
      <w:r>
        <w:rPr>
          <w:rtl/>
        </w:rPr>
        <w:t xml:space="preserve"> </w:t>
      </w:r>
      <w:bookmarkStart w:id="18109" w:name="_ETM_Q33_718179"/>
      <w:bookmarkEnd w:id="18109"/>
      <w:r>
        <w:rPr>
          <w:rtl/>
        </w:rPr>
        <w:t xml:space="preserve">משחקי </w:t>
      </w:r>
      <w:bookmarkStart w:id="18110" w:name="_ETM_Q33_718569"/>
      <w:bookmarkEnd w:id="18110"/>
      <w:r>
        <w:rPr>
          <w:rtl/>
        </w:rPr>
        <w:t>חברה</w:t>
      </w:r>
      <w:r>
        <w:rPr>
          <w:rFonts w:hint="cs"/>
          <w:rtl/>
        </w:rPr>
        <w:t>?</w:t>
      </w:r>
      <w:r>
        <w:rPr>
          <w:rtl/>
        </w:rPr>
        <w:t xml:space="preserve"> </w:t>
      </w:r>
      <w:bookmarkStart w:id="18111" w:name="_ETM_Q33_720109"/>
      <w:bookmarkEnd w:id="18111"/>
      <w:r>
        <w:rPr>
          <w:rtl/>
        </w:rPr>
        <w:t xml:space="preserve">אתה </w:t>
      </w:r>
      <w:bookmarkStart w:id="18112" w:name="_ETM_Q33_720260"/>
      <w:bookmarkEnd w:id="18112"/>
      <w:r>
        <w:rPr>
          <w:rtl/>
        </w:rPr>
        <w:t xml:space="preserve">מכיר </w:t>
      </w:r>
      <w:bookmarkStart w:id="18113" w:name="_ETM_Q33_720499"/>
      <w:bookmarkEnd w:id="18113"/>
      <w:r>
        <w:rPr>
          <w:rtl/>
        </w:rPr>
        <w:t xml:space="preserve">דבר </w:t>
      </w:r>
      <w:bookmarkStart w:id="18114" w:name="_ETM_Q33_720709"/>
      <w:bookmarkEnd w:id="18114"/>
      <w:r>
        <w:rPr>
          <w:rtl/>
        </w:rPr>
        <w:t>כזה</w:t>
      </w:r>
      <w:r>
        <w:rPr>
          <w:rFonts w:hint="cs"/>
          <w:rtl/>
        </w:rPr>
        <w:t>?</w:t>
      </w:r>
      <w:r>
        <w:rPr>
          <w:rtl/>
        </w:rPr>
        <w:t xml:space="preserve"> </w:t>
      </w:r>
      <w:bookmarkStart w:id="18115" w:name="_ETM_Q33_722300"/>
      <w:bookmarkEnd w:id="18115"/>
      <w:r>
        <w:rPr>
          <w:rtl/>
        </w:rPr>
        <w:t>ש</w:t>
      </w:r>
      <w:r>
        <w:rPr>
          <w:rFonts w:hint="cs"/>
          <w:rtl/>
        </w:rPr>
        <w:t>נ</w:t>
      </w:r>
      <w:r>
        <w:rPr>
          <w:rtl/>
        </w:rPr>
        <w:t xml:space="preserve">י </w:t>
      </w:r>
      <w:bookmarkStart w:id="18116" w:name="_ETM_Q33_722540"/>
      <w:bookmarkEnd w:id="18116"/>
      <w:r>
        <w:rPr>
          <w:rtl/>
        </w:rPr>
        <w:t>מקומות</w:t>
      </w:r>
      <w:r>
        <w:rPr>
          <w:rFonts w:hint="cs"/>
          <w:rtl/>
        </w:rPr>
        <w:t>.</w:t>
      </w:r>
      <w:r>
        <w:rPr>
          <w:rtl/>
        </w:rPr>
        <w:t xml:space="preserve"> </w:t>
      </w:r>
      <w:bookmarkStart w:id="18117" w:name="_ETM_Q33_723870"/>
      <w:bookmarkEnd w:id="18117"/>
      <w:r>
        <w:rPr>
          <w:rFonts w:hint="cs"/>
          <w:rtl/>
        </w:rPr>
        <w:t xml:space="preserve">שיר, נו, איפה יש דבר כזה? </w:t>
      </w:r>
      <w:bookmarkStart w:id="18118" w:name="_ETM_Q33_724679"/>
      <w:bookmarkStart w:id="18119" w:name="_ETM_Q33_724950"/>
      <w:bookmarkStart w:id="18120" w:name="_ETM_Q33_725069"/>
      <w:bookmarkEnd w:id="18118"/>
      <w:bookmarkEnd w:id="18119"/>
      <w:bookmarkEnd w:id="18120"/>
    </w:p>
    <w:p w:rsidR="00CE3EFD" w:rsidRDefault="00CE3EFD" w:rsidP="00095C43">
      <w:pPr>
        <w:rPr>
          <w:rtl/>
        </w:rPr>
      </w:pPr>
      <w:bookmarkStart w:id="18121" w:name="_ETM_Q33_728759"/>
      <w:bookmarkStart w:id="18122" w:name="_ETM_Q33_728845"/>
      <w:bookmarkEnd w:id="18121"/>
      <w:bookmarkEnd w:id="18122"/>
    </w:p>
    <w:p w:rsidR="00CE3EFD" w:rsidRDefault="00CE3EFD" w:rsidP="00095C43">
      <w:pPr>
        <w:pStyle w:val="af5"/>
        <w:keepNext/>
        <w:rPr>
          <w:rtl/>
        </w:rPr>
      </w:pPr>
      <w:bookmarkStart w:id="18123" w:name="ET_interruption_5809_19"/>
      <w:r w:rsidRPr="00067B09">
        <w:rPr>
          <w:rStyle w:val="TagStyle"/>
          <w:rtl/>
        </w:rPr>
        <w:t xml:space="preserve"> &lt;&lt; קריאה &gt;&gt; </w:t>
      </w:r>
      <w:r>
        <w:rPr>
          <w:rtl/>
        </w:rPr>
        <w:t>מיכל שיר סגמן (יש עתיד):</w:t>
      </w:r>
      <w:r w:rsidRPr="00067B09">
        <w:rPr>
          <w:rStyle w:val="TagStyle"/>
          <w:rtl/>
        </w:rPr>
        <w:t xml:space="preserve"> &lt;&lt; קריאה &gt;&gt;</w:t>
      </w:r>
      <w:r>
        <w:rPr>
          <w:rtl/>
        </w:rPr>
        <w:t xml:space="preserve"> </w:t>
      </w:r>
      <w:bookmarkEnd w:id="18123"/>
    </w:p>
    <w:p w:rsidR="00CE3EFD" w:rsidRDefault="00CE3EFD" w:rsidP="00AA1819">
      <w:pPr>
        <w:rPr>
          <w:rtl/>
        </w:rPr>
      </w:pPr>
    </w:p>
    <w:p w:rsidR="00CE3EFD" w:rsidRDefault="00CE3EFD" w:rsidP="00095C43">
      <w:pPr>
        <w:rPr>
          <w:rtl/>
        </w:rPr>
      </w:pPr>
      <w:bookmarkStart w:id="18124" w:name="_ETM_Q33_721986"/>
      <w:bookmarkEnd w:id="18124"/>
      <w:r>
        <w:rPr>
          <w:rFonts w:hint="cs"/>
          <w:rtl/>
        </w:rPr>
        <w:t xml:space="preserve">מה? </w:t>
      </w:r>
      <w:bookmarkStart w:id="18125" w:name="_ETM_Q33_729869"/>
      <w:bookmarkEnd w:id="18125"/>
    </w:p>
    <w:p w:rsidR="00CE3EFD" w:rsidRDefault="00CE3EFD" w:rsidP="00095C43">
      <w:pPr>
        <w:rPr>
          <w:rtl/>
        </w:rPr>
      </w:pPr>
      <w:bookmarkStart w:id="18126" w:name="_ETM_Q33_729977"/>
      <w:bookmarkEnd w:id="18126"/>
    </w:p>
    <w:p w:rsidR="00CE3EFD" w:rsidRDefault="00CE3EFD" w:rsidP="00095C43">
      <w:pPr>
        <w:pStyle w:val="af5"/>
        <w:keepNext/>
        <w:rPr>
          <w:rtl/>
        </w:rPr>
      </w:pPr>
      <w:bookmarkStart w:id="18127" w:name="_ETM_Q33_726320"/>
      <w:bookmarkStart w:id="18128" w:name="_ETM_Q33_726402"/>
      <w:bookmarkEnd w:id="18127"/>
      <w:bookmarkEnd w:id="18128"/>
      <w:r w:rsidRPr="004839E5">
        <w:rPr>
          <w:rStyle w:val="TagStyle"/>
          <w:rtl/>
        </w:rPr>
        <w:t xml:space="preserve">&lt;&lt; קריאה &gt;&gt; </w:t>
      </w:r>
      <w:r>
        <w:rPr>
          <w:rtl/>
        </w:rPr>
        <w:t>רון כץ (יש עתיד):</w:t>
      </w:r>
      <w:r w:rsidRPr="004839E5">
        <w:rPr>
          <w:rStyle w:val="TagStyle"/>
          <w:rtl/>
        </w:rPr>
        <w:t xml:space="preserve"> &lt;&lt; קריאה &gt;&gt;</w:t>
      </w:r>
      <w:r>
        <w:rPr>
          <w:rtl/>
        </w:rPr>
        <w:t xml:space="preserve"> </w:t>
      </w:r>
    </w:p>
    <w:p w:rsidR="00CE3EFD" w:rsidRDefault="00CE3EFD" w:rsidP="00095C43">
      <w:pPr>
        <w:rPr>
          <w:rtl/>
        </w:rPr>
      </w:pPr>
    </w:p>
    <w:p w:rsidR="00CE3EFD" w:rsidRDefault="00CE3EFD" w:rsidP="00095C43">
      <w:pPr>
        <w:rPr>
          <w:rtl/>
        </w:rPr>
      </w:pPr>
      <w:r>
        <w:rPr>
          <w:rFonts w:hint="cs"/>
          <w:rtl/>
        </w:rPr>
        <w:t>מה?</w:t>
      </w:r>
    </w:p>
    <w:p w:rsidR="00CE3EFD" w:rsidRDefault="00CE3EFD" w:rsidP="00095C43">
      <w:pPr>
        <w:rPr>
          <w:rtl/>
        </w:rPr>
      </w:pPr>
      <w:bookmarkStart w:id="18129" w:name="_ETM_Q33_731721"/>
      <w:bookmarkStart w:id="18130" w:name="_ETM_Q33_731792"/>
      <w:bookmarkEnd w:id="18129"/>
      <w:bookmarkEnd w:id="18130"/>
    </w:p>
    <w:p w:rsidR="00CE3EFD" w:rsidRDefault="00CE3EFD" w:rsidP="00095C43">
      <w:pPr>
        <w:pStyle w:val="-"/>
        <w:keepNext/>
        <w:rPr>
          <w:rtl/>
        </w:rPr>
      </w:pPr>
      <w:bookmarkStart w:id="18131" w:name="ET_speakercontinue_6448_20"/>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131"/>
    </w:p>
    <w:p w:rsidR="00CE3EFD" w:rsidRDefault="00CE3EFD" w:rsidP="00AA1819">
      <w:pPr>
        <w:rPr>
          <w:rtl/>
        </w:rPr>
      </w:pPr>
    </w:p>
    <w:p w:rsidR="00CE3EFD" w:rsidRDefault="00CE3EFD" w:rsidP="00A51722">
      <w:pPr>
        <w:rPr>
          <w:rtl/>
        </w:rPr>
      </w:pPr>
      <w:bookmarkStart w:id="18132" w:name="_ETM_Q33_727668"/>
      <w:bookmarkStart w:id="18133" w:name="_ETM_Q33_725309"/>
      <w:bookmarkStart w:id="18134" w:name="_ETM_Q33_726799"/>
      <w:bookmarkStart w:id="18135" w:name="_ETM_Q33_726980"/>
      <w:bookmarkStart w:id="18136" w:name="_ETM_Q33_727790"/>
      <w:bookmarkEnd w:id="18132"/>
      <w:bookmarkEnd w:id="18133"/>
      <w:bookmarkEnd w:id="18134"/>
      <w:bookmarkEnd w:id="18135"/>
      <w:bookmarkEnd w:id="18136"/>
      <w:r>
        <w:rPr>
          <w:rFonts w:hint="cs"/>
          <w:rtl/>
        </w:rPr>
        <w:t xml:space="preserve">איפה יש אזכור </w:t>
      </w:r>
      <w:r>
        <w:rPr>
          <w:rtl/>
        </w:rPr>
        <w:t xml:space="preserve">במסורת </w:t>
      </w:r>
      <w:bookmarkStart w:id="18137" w:name="_ETM_Q33_728329"/>
      <w:bookmarkEnd w:id="18137"/>
      <w:r>
        <w:rPr>
          <w:rtl/>
        </w:rPr>
        <w:t>ישראל</w:t>
      </w:r>
      <w:bookmarkStart w:id="18138" w:name="_ETM_Q33_729469"/>
      <w:bookmarkEnd w:id="18138"/>
      <w:r>
        <w:rPr>
          <w:rFonts w:hint="cs"/>
          <w:rtl/>
        </w:rPr>
        <w:t xml:space="preserve">, בחז"ל, </w:t>
      </w:r>
      <w:r w:rsidR="00A51722">
        <w:rPr>
          <w:rFonts w:hint="cs"/>
          <w:rtl/>
        </w:rPr>
        <w:t>ל</w:t>
      </w:r>
      <w:r>
        <w:rPr>
          <w:rFonts w:hint="cs"/>
          <w:rtl/>
        </w:rPr>
        <w:t xml:space="preserve">צעצועים לילדים? </w:t>
      </w:r>
    </w:p>
    <w:p w:rsidR="00CE3EFD" w:rsidRDefault="00CE3EFD" w:rsidP="00095C43">
      <w:pPr>
        <w:rPr>
          <w:rtl/>
        </w:rPr>
      </w:pPr>
      <w:bookmarkStart w:id="18139" w:name="_ETM_Q33_728173"/>
      <w:bookmarkStart w:id="18140" w:name="_ETM_Q33_728232"/>
      <w:bookmarkEnd w:id="18139"/>
      <w:bookmarkEnd w:id="18140"/>
    </w:p>
    <w:p w:rsidR="00CE3EFD" w:rsidRDefault="00CE3EFD" w:rsidP="00095C43">
      <w:pPr>
        <w:pStyle w:val="af6"/>
        <w:keepNext/>
        <w:rPr>
          <w:rtl/>
        </w:rPr>
      </w:pPr>
      <w:bookmarkStart w:id="18141" w:name="ET_yor_6598_21"/>
      <w:r w:rsidRPr="00067B09">
        <w:rPr>
          <w:rStyle w:val="TagStyle"/>
          <w:rtl/>
        </w:rPr>
        <w:t xml:space="preserve"> &lt;&lt; יור &gt;&gt; </w:t>
      </w:r>
      <w:r>
        <w:rPr>
          <w:rtl/>
        </w:rPr>
        <w:t>היו"ר משה סולומון:</w:t>
      </w:r>
      <w:r w:rsidRPr="00067B09">
        <w:rPr>
          <w:rStyle w:val="TagStyle"/>
          <w:rtl/>
        </w:rPr>
        <w:t xml:space="preserve"> &lt;&lt; יור &gt;&gt;</w:t>
      </w:r>
      <w:r>
        <w:rPr>
          <w:rtl/>
        </w:rPr>
        <w:t xml:space="preserve"> </w:t>
      </w:r>
      <w:bookmarkEnd w:id="18141"/>
    </w:p>
    <w:p w:rsidR="00CE3EFD" w:rsidRDefault="00CE3EFD" w:rsidP="00AA1819">
      <w:pPr>
        <w:rPr>
          <w:rtl/>
        </w:rPr>
      </w:pPr>
    </w:p>
    <w:p w:rsidR="00CE3EFD" w:rsidRDefault="00CE3EFD" w:rsidP="00095C43">
      <w:pPr>
        <w:rPr>
          <w:rtl/>
        </w:rPr>
      </w:pPr>
      <w:bookmarkStart w:id="18142" w:name="_ETM_Q33_729183"/>
      <w:bookmarkEnd w:id="18142"/>
      <w:r>
        <w:rPr>
          <w:rFonts w:hint="cs"/>
          <w:rtl/>
        </w:rPr>
        <w:t>תגיד לה: "</w:t>
      </w:r>
      <w:proofErr w:type="spellStart"/>
      <w:r>
        <w:rPr>
          <w:rFonts w:hint="cs"/>
          <w:rtl/>
        </w:rPr>
        <w:t>וירם</w:t>
      </w:r>
      <w:proofErr w:type="spellEnd"/>
      <w:r>
        <w:rPr>
          <w:rFonts w:hint="cs"/>
          <w:rtl/>
        </w:rPr>
        <w:t xml:space="preserve"> קרן לעמו".</w:t>
      </w:r>
      <w:bookmarkStart w:id="18143" w:name="_ETM_Q33_731364"/>
      <w:bookmarkEnd w:id="18143"/>
      <w:r>
        <w:rPr>
          <w:rFonts w:hint="cs"/>
          <w:rtl/>
        </w:rPr>
        <w:t xml:space="preserve"> </w:t>
      </w:r>
    </w:p>
    <w:p w:rsidR="00CE3EFD" w:rsidRDefault="00CE3EFD" w:rsidP="00095C43">
      <w:pPr>
        <w:rPr>
          <w:rtl/>
        </w:rPr>
      </w:pPr>
      <w:bookmarkStart w:id="18144" w:name="_ETM_Q33_731716"/>
      <w:bookmarkStart w:id="18145" w:name="_ETM_Q33_731799"/>
      <w:bookmarkEnd w:id="18144"/>
      <w:bookmarkEnd w:id="18145"/>
    </w:p>
    <w:p w:rsidR="00CE3EFD" w:rsidRDefault="00CE3EFD" w:rsidP="00095C43">
      <w:pPr>
        <w:pStyle w:val="af5"/>
        <w:keepNext/>
        <w:rPr>
          <w:rtl/>
        </w:rPr>
      </w:pPr>
      <w:bookmarkStart w:id="18146" w:name="ET_interruption_5809_40"/>
      <w:r w:rsidRPr="004839E5">
        <w:rPr>
          <w:rStyle w:val="TagStyle"/>
          <w:rtl/>
        </w:rPr>
        <w:t xml:space="preserve"> &lt;&lt; קריאה &gt;&gt; </w:t>
      </w:r>
      <w:r>
        <w:rPr>
          <w:rtl/>
        </w:rPr>
        <w:t>מיכל שיר סגמן (יש עתיד):</w:t>
      </w:r>
      <w:r w:rsidRPr="004839E5">
        <w:rPr>
          <w:rStyle w:val="TagStyle"/>
          <w:rtl/>
        </w:rPr>
        <w:t xml:space="preserve"> &lt;&lt; קריאה &gt;&gt;</w:t>
      </w:r>
      <w:r>
        <w:rPr>
          <w:rtl/>
        </w:rPr>
        <w:t xml:space="preserve"> </w:t>
      </w:r>
      <w:bookmarkEnd w:id="18146"/>
    </w:p>
    <w:p w:rsidR="00CE3EFD" w:rsidRDefault="00CE3EFD" w:rsidP="00AA1819">
      <w:pPr>
        <w:rPr>
          <w:rtl/>
        </w:rPr>
      </w:pPr>
    </w:p>
    <w:p w:rsidR="00CE3EFD" w:rsidRDefault="00CE3EFD" w:rsidP="00095C43">
      <w:pPr>
        <w:rPr>
          <w:rtl/>
        </w:rPr>
      </w:pPr>
      <w:r>
        <w:rPr>
          <w:rFonts w:hint="cs"/>
          <w:rtl/>
        </w:rPr>
        <w:t xml:space="preserve">מה? צעצועים? </w:t>
      </w:r>
    </w:p>
    <w:p w:rsidR="00CE3EFD" w:rsidRPr="004839E5" w:rsidRDefault="00CE3EFD" w:rsidP="00095C43">
      <w:pPr>
        <w:rPr>
          <w:rtl/>
        </w:rPr>
      </w:pPr>
      <w:bookmarkStart w:id="18147" w:name="_ETM_Q33_730812"/>
      <w:bookmarkStart w:id="18148" w:name="_ETM_Q33_730926"/>
      <w:bookmarkEnd w:id="18147"/>
      <w:bookmarkEnd w:id="18148"/>
    </w:p>
    <w:p w:rsidR="00CE3EFD" w:rsidRDefault="00CE3EFD" w:rsidP="00095C43">
      <w:pPr>
        <w:pStyle w:val="af5"/>
        <w:keepNext/>
        <w:rPr>
          <w:rtl/>
        </w:rPr>
      </w:pPr>
      <w:bookmarkStart w:id="18149" w:name="ET_interruption_6151_23"/>
      <w:r w:rsidRPr="00067B09">
        <w:rPr>
          <w:rStyle w:val="TagStyle"/>
          <w:rtl/>
        </w:rPr>
        <w:t xml:space="preserve"> &lt;&lt; קריאה &gt;&gt; </w:t>
      </w:r>
      <w:r>
        <w:rPr>
          <w:rtl/>
        </w:rPr>
        <w:t>רון כץ (יש עתיד):</w:t>
      </w:r>
      <w:r w:rsidRPr="00067B09">
        <w:rPr>
          <w:rStyle w:val="TagStyle"/>
          <w:rtl/>
        </w:rPr>
        <w:t xml:space="preserve"> &lt;&lt; קריאה &gt;&gt;</w:t>
      </w:r>
      <w:r>
        <w:rPr>
          <w:rtl/>
        </w:rPr>
        <w:t xml:space="preserve"> </w:t>
      </w:r>
      <w:bookmarkEnd w:id="18149"/>
    </w:p>
    <w:p w:rsidR="00CE3EFD" w:rsidRDefault="00CE3EFD" w:rsidP="00AA1819">
      <w:pPr>
        <w:rPr>
          <w:rtl/>
        </w:rPr>
      </w:pPr>
    </w:p>
    <w:p w:rsidR="00CE3EFD" w:rsidRDefault="00CE3EFD" w:rsidP="00095C43">
      <w:pPr>
        <w:rPr>
          <w:rtl/>
        </w:rPr>
      </w:pPr>
      <w:bookmarkStart w:id="18150" w:name="_ETM_Q33_734127"/>
      <w:bookmarkEnd w:id="18150"/>
      <w:r>
        <w:rPr>
          <w:rFonts w:hint="cs"/>
          <w:rtl/>
        </w:rPr>
        <w:t xml:space="preserve">צעצועים? צעצוע? </w:t>
      </w:r>
    </w:p>
    <w:p w:rsidR="00CE3EFD" w:rsidRDefault="00CE3EFD" w:rsidP="00095C43">
      <w:pPr>
        <w:rPr>
          <w:rtl/>
        </w:rPr>
      </w:pPr>
      <w:bookmarkStart w:id="18151" w:name="_ETM_Q33_737708"/>
      <w:bookmarkStart w:id="18152" w:name="_ETM_Q33_737804"/>
      <w:bookmarkEnd w:id="18151"/>
      <w:bookmarkEnd w:id="18152"/>
    </w:p>
    <w:p w:rsidR="00CE3EFD" w:rsidRDefault="00CE3EFD" w:rsidP="00095C43">
      <w:pPr>
        <w:pStyle w:val="-"/>
        <w:keepNext/>
        <w:rPr>
          <w:rtl/>
        </w:rPr>
      </w:pPr>
      <w:bookmarkStart w:id="18153" w:name="ET_speakercontinue_6448_24"/>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153"/>
    </w:p>
    <w:p w:rsidR="00CE3EFD" w:rsidRDefault="00CE3EFD" w:rsidP="00AA1819">
      <w:pPr>
        <w:rPr>
          <w:rtl/>
        </w:rPr>
      </w:pPr>
    </w:p>
    <w:p w:rsidR="00CE3EFD" w:rsidRDefault="00CE3EFD" w:rsidP="00095C43">
      <w:pPr>
        <w:rPr>
          <w:rtl/>
        </w:rPr>
      </w:pPr>
      <w:r>
        <w:rPr>
          <w:rFonts w:hint="cs"/>
          <w:rtl/>
        </w:rPr>
        <w:t xml:space="preserve">כן, איפה מוזכר? </w:t>
      </w:r>
    </w:p>
    <w:p w:rsidR="00CE3EFD" w:rsidRDefault="00CE3EFD" w:rsidP="00095C43">
      <w:pPr>
        <w:rPr>
          <w:rtl/>
        </w:rPr>
      </w:pPr>
      <w:bookmarkStart w:id="18154" w:name="_ETM_Q33_733141"/>
      <w:bookmarkStart w:id="18155" w:name="_ETM_Q33_733235"/>
      <w:bookmarkEnd w:id="18154"/>
      <w:bookmarkEnd w:id="18155"/>
    </w:p>
    <w:p w:rsidR="00CE3EFD" w:rsidRDefault="00CE3EFD" w:rsidP="00095C43">
      <w:pPr>
        <w:pStyle w:val="af5"/>
        <w:keepNext/>
        <w:rPr>
          <w:rtl/>
        </w:rPr>
      </w:pPr>
      <w:bookmarkStart w:id="18156" w:name="_ETM_Q33_733286"/>
      <w:bookmarkStart w:id="18157" w:name="_ETM_Q33_733336"/>
      <w:bookmarkStart w:id="18158" w:name="ET_interruption_6151_41"/>
      <w:bookmarkEnd w:id="18156"/>
      <w:bookmarkEnd w:id="18157"/>
      <w:r w:rsidRPr="004839E5">
        <w:rPr>
          <w:rStyle w:val="TagStyle"/>
          <w:rtl/>
        </w:rPr>
        <w:t xml:space="preserve">&lt;&lt; קריאה &gt;&gt; </w:t>
      </w:r>
      <w:r>
        <w:rPr>
          <w:rtl/>
        </w:rPr>
        <w:t>רון כץ (יש עתיד):</w:t>
      </w:r>
      <w:r w:rsidRPr="004839E5">
        <w:rPr>
          <w:rStyle w:val="TagStyle"/>
          <w:rtl/>
        </w:rPr>
        <w:t xml:space="preserve"> &lt;&lt; קריאה &gt;&gt;</w:t>
      </w:r>
      <w:r>
        <w:rPr>
          <w:rtl/>
        </w:rPr>
        <w:t xml:space="preserve"> </w:t>
      </w:r>
      <w:bookmarkEnd w:id="18158"/>
    </w:p>
    <w:p w:rsidR="00CE3EFD" w:rsidRDefault="00CE3EFD" w:rsidP="00AA1819">
      <w:pPr>
        <w:rPr>
          <w:rtl/>
        </w:rPr>
      </w:pPr>
    </w:p>
    <w:p w:rsidR="00CE3EFD" w:rsidRDefault="00CE3EFD" w:rsidP="00095C43">
      <w:pPr>
        <w:rPr>
          <w:rtl/>
        </w:rPr>
      </w:pPr>
      <w:bookmarkStart w:id="18159" w:name="_ETM_Q33_737496"/>
      <w:bookmarkEnd w:id="18159"/>
      <w:r>
        <w:rPr>
          <w:rFonts w:hint="cs"/>
          <w:rtl/>
        </w:rPr>
        <w:t xml:space="preserve">איפה? איפה? </w:t>
      </w:r>
    </w:p>
    <w:p w:rsidR="00CE3EFD" w:rsidRDefault="00CE3EFD" w:rsidP="00095C43">
      <w:pPr>
        <w:rPr>
          <w:rtl/>
        </w:rPr>
      </w:pPr>
      <w:bookmarkStart w:id="18160" w:name="_ETM_Q33_731585"/>
      <w:bookmarkStart w:id="18161" w:name="_ETM_Q33_731689"/>
      <w:bookmarkEnd w:id="18160"/>
      <w:bookmarkEnd w:id="18161"/>
    </w:p>
    <w:p w:rsidR="00CE3EFD" w:rsidRDefault="00CE3EFD" w:rsidP="00095C43">
      <w:pPr>
        <w:pStyle w:val="-"/>
        <w:keepNext/>
        <w:rPr>
          <w:rtl/>
        </w:rPr>
      </w:pPr>
      <w:r w:rsidRPr="00067B09">
        <w:rPr>
          <w:rStyle w:val="TagStyle"/>
          <w:rtl/>
        </w:rPr>
        <w:t xml:space="preserve">&lt;&lt; דובר_המשך &gt;&gt; </w:t>
      </w:r>
      <w:r>
        <w:rPr>
          <w:rtl/>
        </w:rPr>
        <w:t>השר לשירותי דת מיכאל מלכיאלי:</w:t>
      </w:r>
      <w:r w:rsidRPr="00067B09">
        <w:rPr>
          <w:rStyle w:val="TagStyle"/>
          <w:rtl/>
        </w:rPr>
        <w:t xml:space="preserve"> &lt;&lt; דובר_המשך &gt;&gt;</w:t>
      </w:r>
      <w:r>
        <w:rPr>
          <w:rtl/>
        </w:rPr>
        <w:t xml:space="preserve"> </w:t>
      </w:r>
    </w:p>
    <w:p w:rsidR="00CE3EFD" w:rsidRDefault="00CE3EFD" w:rsidP="00095C43">
      <w:pPr>
        <w:rPr>
          <w:rtl/>
        </w:rPr>
      </w:pPr>
    </w:p>
    <w:p w:rsidR="00CE3EFD" w:rsidRDefault="00CE3EFD" w:rsidP="00095C43">
      <w:pPr>
        <w:rPr>
          <w:rtl/>
        </w:rPr>
      </w:pPr>
      <w:bookmarkStart w:id="18162" w:name="_ETM_Q33_733430"/>
      <w:bookmarkStart w:id="18163" w:name="_ETM_Q33_733533"/>
      <w:bookmarkEnd w:id="18162"/>
      <w:bookmarkEnd w:id="18163"/>
      <w:r>
        <w:rPr>
          <w:rFonts w:hint="cs"/>
          <w:rtl/>
        </w:rPr>
        <w:t>קודם כול בפורים</w:t>
      </w:r>
      <w:bookmarkStart w:id="18164" w:name="_ETM_Q33_737620"/>
      <w:bookmarkEnd w:id="18164"/>
      <w:r>
        <w:rPr>
          <w:rFonts w:hint="cs"/>
          <w:rtl/>
        </w:rPr>
        <w:t xml:space="preserve">, מה יש? </w:t>
      </w:r>
    </w:p>
    <w:p w:rsidR="00CE3EFD" w:rsidRDefault="00CE3EFD" w:rsidP="00095C43">
      <w:pPr>
        <w:rPr>
          <w:rtl/>
        </w:rPr>
      </w:pPr>
      <w:bookmarkStart w:id="18165" w:name="_ETM_Q33_738307"/>
      <w:bookmarkStart w:id="18166" w:name="_ETM_Q33_738417"/>
      <w:bookmarkStart w:id="18167" w:name="_ETM_Q33_733742"/>
      <w:bookmarkStart w:id="18168" w:name="_ETM_Q33_733845"/>
      <w:bookmarkEnd w:id="18165"/>
      <w:bookmarkEnd w:id="18166"/>
      <w:bookmarkEnd w:id="18167"/>
      <w:bookmarkEnd w:id="18168"/>
    </w:p>
    <w:p w:rsidR="00CE3EFD" w:rsidRDefault="00CE3EFD" w:rsidP="00095C43">
      <w:pPr>
        <w:pStyle w:val="af5"/>
        <w:keepNext/>
        <w:rPr>
          <w:rtl/>
        </w:rPr>
      </w:pPr>
      <w:bookmarkStart w:id="18169" w:name="ET_interruption_6151_42"/>
      <w:r w:rsidRPr="00C22D4F">
        <w:rPr>
          <w:rStyle w:val="TagStyle"/>
          <w:rtl/>
        </w:rPr>
        <w:t xml:space="preserve"> &lt;&lt; קריאה &gt;&gt; </w:t>
      </w:r>
      <w:r>
        <w:rPr>
          <w:rtl/>
        </w:rPr>
        <w:t>רון כץ (יש עתיד):</w:t>
      </w:r>
      <w:r w:rsidRPr="00C22D4F">
        <w:rPr>
          <w:rStyle w:val="TagStyle"/>
          <w:rtl/>
        </w:rPr>
        <w:t xml:space="preserve"> &lt;&lt; קריאה &gt;&gt;</w:t>
      </w:r>
      <w:r>
        <w:rPr>
          <w:rtl/>
        </w:rPr>
        <w:t xml:space="preserve"> </w:t>
      </w:r>
      <w:bookmarkEnd w:id="18169"/>
    </w:p>
    <w:p w:rsidR="00CE3EFD" w:rsidRDefault="00CE3EFD" w:rsidP="00AA1819">
      <w:pPr>
        <w:rPr>
          <w:rtl/>
        </w:rPr>
      </w:pPr>
    </w:p>
    <w:p w:rsidR="00CE3EFD" w:rsidRDefault="00CE3EFD" w:rsidP="00095C43">
      <w:pPr>
        <w:rPr>
          <w:rtl/>
        </w:rPr>
      </w:pPr>
      <w:bookmarkStart w:id="18170" w:name="_ETM_Q33_739694"/>
      <w:bookmarkEnd w:id="18170"/>
      <w:r>
        <w:rPr>
          <w:rFonts w:hint="cs"/>
          <w:rtl/>
        </w:rPr>
        <w:t xml:space="preserve">מסכת מגילה. </w:t>
      </w:r>
    </w:p>
    <w:p w:rsidR="00CE3EFD" w:rsidRPr="00C22D4F" w:rsidRDefault="00CE3EFD" w:rsidP="00095C43">
      <w:pPr>
        <w:rPr>
          <w:rtl/>
        </w:rPr>
      </w:pPr>
      <w:bookmarkStart w:id="18171" w:name="_ETM_Q33_736647"/>
      <w:bookmarkStart w:id="18172" w:name="_ETM_Q33_736746"/>
      <w:bookmarkEnd w:id="18171"/>
      <w:bookmarkEnd w:id="18172"/>
    </w:p>
    <w:p w:rsidR="00CE3EFD" w:rsidRDefault="00CE3EFD" w:rsidP="00095C43">
      <w:pPr>
        <w:pStyle w:val="af6"/>
        <w:keepNext/>
        <w:rPr>
          <w:rtl/>
        </w:rPr>
      </w:pPr>
      <w:bookmarkStart w:id="18173" w:name="ET_yor_6598_25"/>
      <w:r w:rsidRPr="00067B09">
        <w:rPr>
          <w:rStyle w:val="TagStyle"/>
          <w:rtl/>
        </w:rPr>
        <w:t xml:space="preserve"> &lt;&lt; יור &gt;&gt; </w:t>
      </w:r>
      <w:r>
        <w:rPr>
          <w:rtl/>
        </w:rPr>
        <w:t>היו"ר משה סולומון:</w:t>
      </w:r>
      <w:r w:rsidRPr="00067B09">
        <w:rPr>
          <w:rStyle w:val="TagStyle"/>
          <w:rtl/>
        </w:rPr>
        <w:t xml:space="preserve"> &lt;&lt; יור &gt;&gt;</w:t>
      </w:r>
      <w:r>
        <w:rPr>
          <w:rtl/>
        </w:rPr>
        <w:t xml:space="preserve"> </w:t>
      </w:r>
      <w:bookmarkEnd w:id="18173"/>
    </w:p>
    <w:p w:rsidR="00CE3EFD" w:rsidRDefault="00CE3EFD" w:rsidP="00AA1819">
      <w:pPr>
        <w:rPr>
          <w:rtl/>
        </w:rPr>
      </w:pPr>
    </w:p>
    <w:p w:rsidR="00CE3EFD" w:rsidRDefault="00CE3EFD" w:rsidP="00095C43">
      <w:pPr>
        <w:rPr>
          <w:rtl/>
        </w:rPr>
      </w:pPr>
      <w:bookmarkStart w:id="18174" w:name="_ETM_Q33_739188"/>
      <w:bookmarkEnd w:id="18174"/>
      <w:r>
        <w:rPr>
          <w:rFonts w:hint="cs"/>
          <w:rtl/>
        </w:rPr>
        <w:t xml:space="preserve">ילד שעשועים. </w:t>
      </w:r>
    </w:p>
    <w:p w:rsidR="00CE3EFD" w:rsidRDefault="00CE3EFD" w:rsidP="00095C43">
      <w:pPr>
        <w:rPr>
          <w:rtl/>
        </w:rPr>
      </w:pPr>
      <w:bookmarkStart w:id="18175" w:name="_ETM_Q33_738509"/>
      <w:bookmarkStart w:id="18176" w:name="_ETM_Q33_738596"/>
      <w:bookmarkEnd w:id="18175"/>
      <w:bookmarkEnd w:id="18176"/>
    </w:p>
    <w:p w:rsidR="00CE3EFD" w:rsidRDefault="00CE3EFD" w:rsidP="00095C43">
      <w:pPr>
        <w:pStyle w:val="-"/>
        <w:keepNext/>
        <w:rPr>
          <w:rtl/>
        </w:rPr>
      </w:pPr>
      <w:bookmarkStart w:id="18177" w:name="ET_speakercontinue_6448_26"/>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177"/>
    </w:p>
    <w:p w:rsidR="00CE3EFD" w:rsidRDefault="00CE3EFD" w:rsidP="00AA1819">
      <w:pPr>
        <w:rPr>
          <w:rtl/>
        </w:rPr>
      </w:pPr>
    </w:p>
    <w:p w:rsidR="00CE3EFD" w:rsidRDefault="00CE3EFD" w:rsidP="00095C43">
      <w:pPr>
        <w:rPr>
          <w:rtl/>
        </w:rPr>
      </w:pPr>
      <w:bookmarkStart w:id="18178" w:name="_ETM_Q33_739985"/>
      <w:bookmarkEnd w:id="18178"/>
      <w:r>
        <w:rPr>
          <w:rFonts w:hint="cs"/>
          <w:rtl/>
        </w:rPr>
        <w:t xml:space="preserve">רעשן, נכון? בחנוכה מה </w:t>
      </w:r>
      <w:bookmarkStart w:id="18179" w:name="_ETM_Q33_743005"/>
      <w:bookmarkEnd w:id="18179"/>
      <w:r>
        <w:rPr>
          <w:rFonts w:hint="cs"/>
          <w:rtl/>
        </w:rPr>
        <w:t>יש?</w:t>
      </w:r>
    </w:p>
    <w:p w:rsidR="00CE3EFD" w:rsidRDefault="00CE3EFD" w:rsidP="00095C43">
      <w:pPr>
        <w:rPr>
          <w:rtl/>
        </w:rPr>
      </w:pPr>
      <w:bookmarkStart w:id="18180" w:name="_ETM_Q33_745021"/>
      <w:bookmarkStart w:id="18181" w:name="_ETM_Q33_745110"/>
      <w:bookmarkEnd w:id="18180"/>
      <w:bookmarkEnd w:id="18181"/>
    </w:p>
    <w:p w:rsidR="00CE3EFD" w:rsidRDefault="00CE3EFD" w:rsidP="00095C43">
      <w:pPr>
        <w:pStyle w:val="af5"/>
        <w:keepNext/>
        <w:rPr>
          <w:rtl/>
        </w:rPr>
      </w:pPr>
      <w:bookmarkStart w:id="18182" w:name="ET_interruption_5809_27"/>
      <w:r w:rsidRPr="00067B09">
        <w:rPr>
          <w:rStyle w:val="TagStyle"/>
          <w:rtl/>
        </w:rPr>
        <w:t xml:space="preserve"> &lt;&lt; קריאה &gt;&gt; </w:t>
      </w:r>
      <w:r>
        <w:rPr>
          <w:rtl/>
        </w:rPr>
        <w:t>מיכל שיר סגמן (יש עתיד):</w:t>
      </w:r>
      <w:r w:rsidRPr="00067B09">
        <w:rPr>
          <w:rStyle w:val="TagStyle"/>
          <w:rtl/>
        </w:rPr>
        <w:t xml:space="preserve"> &lt;&lt; קריאה &gt;&gt;</w:t>
      </w:r>
      <w:r>
        <w:rPr>
          <w:rtl/>
        </w:rPr>
        <w:t xml:space="preserve"> </w:t>
      </w:r>
      <w:bookmarkEnd w:id="18182"/>
    </w:p>
    <w:p w:rsidR="00CE3EFD" w:rsidRDefault="00CE3EFD" w:rsidP="00AA1819">
      <w:pPr>
        <w:rPr>
          <w:rtl/>
        </w:rPr>
      </w:pPr>
    </w:p>
    <w:p w:rsidR="00CE3EFD" w:rsidRDefault="00CE3EFD" w:rsidP="00095C43">
      <w:pPr>
        <w:rPr>
          <w:rtl/>
        </w:rPr>
      </w:pPr>
      <w:bookmarkStart w:id="18183" w:name="_ETM_Q33_745688"/>
      <w:bookmarkEnd w:id="18183"/>
      <w:r>
        <w:rPr>
          <w:rFonts w:hint="cs"/>
          <w:rtl/>
        </w:rPr>
        <w:t xml:space="preserve">סביבון. </w:t>
      </w:r>
    </w:p>
    <w:p w:rsidR="00CE3EFD" w:rsidRDefault="00CE3EFD" w:rsidP="00095C43">
      <w:pPr>
        <w:rPr>
          <w:rtl/>
        </w:rPr>
      </w:pPr>
      <w:bookmarkStart w:id="18184" w:name="_ETM_Q33_748282"/>
      <w:bookmarkStart w:id="18185" w:name="_ETM_Q33_748372"/>
      <w:bookmarkEnd w:id="18184"/>
      <w:bookmarkEnd w:id="18185"/>
    </w:p>
    <w:p w:rsidR="00CE3EFD" w:rsidRDefault="00CE3EFD" w:rsidP="00095C43">
      <w:pPr>
        <w:pStyle w:val="-"/>
        <w:keepNext/>
        <w:rPr>
          <w:rtl/>
        </w:rPr>
      </w:pPr>
      <w:bookmarkStart w:id="18186" w:name="ET_speakercontinue_6448_28"/>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186"/>
    </w:p>
    <w:p w:rsidR="00CE3EFD" w:rsidRDefault="00CE3EFD" w:rsidP="00AA1819">
      <w:pPr>
        <w:rPr>
          <w:rtl/>
        </w:rPr>
      </w:pPr>
    </w:p>
    <w:p w:rsidR="00CE3EFD" w:rsidRPr="00067B09" w:rsidRDefault="00CE3EFD" w:rsidP="00095C43">
      <w:pPr>
        <w:rPr>
          <w:rtl/>
        </w:rPr>
      </w:pPr>
      <w:bookmarkStart w:id="18187" w:name="_ETM_Q33_751620"/>
      <w:bookmarkEnd w:id="18187"/>
      <w:r>
        <w:rPr>
          <w:rFonts w:hint="cs"/>
          <w:rtl/>
        </w:rPr>
        <w:t xml:space="preserve">סביבון. אחמד, איזה משחק משחקים בפורים? </w:t>
      </w:r>
      <w:bookmarkStart w:id="18188" w:name="_ETM_Q33_751288"/>
      <w:bookmarkStart w:id="18189" w:name="_ETM_Q33_751392"/>
      <w:bookmarkEnd w:id="18188"/>
      <w:bookmarkEnd w:id="18189"/>
    </w:p>
    <w:p w:rsidR="00CE3EFD" w:rsidRPr="00067B09" w:rsidRDefault="00CE3EFD" w:rsidP="00095C43">
      <w:pPr>
        <w:rPr>
          <w:rtl/>
        </w:rPr>
      </w:pPr>
      <w:bookmarkStart w:id="18190" w:name="_ETM_Q33_736111"/>
      <w:bookmarkStart w:id="18191" w:name="_ETM_Q33_736200"/>
      <w:bookmarkEnd w:id="18190"/>
      <w:bookmarkEnd w:id="18191"/>
    </w:p>
    <w:p w:rsidR="00CE3EFD" w:rsidRDefault="00CE3EFD" w:rsidP="00095C43">
      <w:pPr>
        <w:pStyle w:val="af5"/>
        <w:keepNext/>
        <w:rPr>
          <w:rtl/>
        </w:rPr>
      </w:pPr>
      <w:bookmarkStart w:id="18192" w:name="ET_interruption_5109_29"/>
      <w:r w:rsidRPr="00067B09">
        <w:rPr>
          <w:rStyle w:val="TagStyle"/>
          <w:rtl/>
        </w:rPr>
        <w:t xml:space="preserve">&lt;&lt; קריאה &gt;&gt; </w:t>
      </w:r>
      <w:r>
        <w:rPr>
          <w:rtl/>
        </w:rPr>
        <w:t>אלעזר שטרן (יש עתיד):</w:t>
      </w:r>
      <w:r w:rsidRPr="00067B09">
        <w:rPr>
          <w:rStyle w:val="TagStyle"/>
          <w:rtl/>
        </w:rPr>
        <w:t xml:space="preserve"> &lt;&lt; קריאה &gt;&gt;</w:t>
      </w:r>
      <w:r>
        <w:rPr>
          <w:rtl/>
        </w:rPr>
        <w:t xml:space="preserve"> </w:t>
      </w:r>
      <w:bookmarkEnd w:id="18192"/>
    </w:p>
    <w:p w:rsidR="00CE3EFD" w:rsidRDefault="00CE3EFD" w:rsidP="00095C43">
      <w:pPr>
        <w:rPr>
          <w:highlight w:val="yellow"/>
          <w:rtl/>
        </w:rPr>
      </w:pPr>
    </w:p>
    <w:p w:rsidR="00CE3EFD" w:rsidRPr="00067B09" w:rsidRDefault="00CE3EFD" w:rsidP="00095C43">
      <w:pPr>
        <w:rPr>
          <w:rtl/>
        </w:rPr>
      </w:pPr>
      <w:r>
        <w:rPr>
          <w:rFonts w:hint="cs"/>
          <w:rtl/>
        </w:rPr>
        <w:t xml:space="preserve">יש </w:t>
      </w:r>
      <w:bookmarkStart w:id="18193" w:name="_ETM_Q33_750709"/>
      <w:bookmarkEnd w:id="18193"/>
      <w:r>
        <w:rPr>
          <w:rFonts w:hint="cs"/>
          <w:rtl/>
        </w:rPr>
        <w:t xml:space="preserve">לי שאלה. יש לי </w:t>
      </w:r>
      <w:r w:rsidRPr="00067B09">
        <w:rPr>
          <w:rFonts w:hint="cs"/>
          <w:rtl/>
        </w:rPr>
        <w:t>שאלה</w:t>
      </w:r>
      <w:r>
        <w:rPr>
          <w:rFonts w:hint="cs"/>
          <w:rtl/>
        </w:rPr>
        <w:t xml:space="preserve"> אליך</w:t>
      </w:r>
      <w:r w:rsidRPr="00067B09">
        <w:rPr>
          <w:rFonts w:hint="cs"/>
          <w:rtl/>
        </w:rPr>
        <w:t xml:space="preserve">, כבוד השר. </w:t>
      </w:r>
    </w:p>
    <w:p w:rsidR="00CE3EFD" w:rsidRDefault="00CE3EFD" w:rsidP="00AA1819">
      <w:pPr>
        <w:rPr>
          <w:rtl/>
        </w:rPr>
      </w:pPr>
    </w:p>
    <w:p w:rsidR="00CE3EFD" w:rsidRDefault="00CE3EFD" w:rsidP="00095C43">
      <w:pPr>
        <w:pStyle w:val="-"/>
        <w:keepNext/>
        <w:rPr>
          <w:rtl/>
        </w:rPr>
      </w:pPr>
      <w:bookmarkStart w:id="18194" w:name="ET_speakercontinue_6448_22"/>
      <w:r w:rsidRPr="00067B09">
        <w:rPr>
          <w:rStyle w:val="TagStyle"/>
          <w:rtl/>
        </w:rPr>
        <w:t xml:space="preserve">&lt;&lt;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194"/>
    </w:p>
    <w:p w:rsidR="00CE3EFD" w:rsidRDefault="00CE3EFD" w:rsidP="00AA1819">
      <w:pPr>
        <w:rPr>
          <w:rtl/>
        </w:rPr>
      </w:pPr>
    </w:p>
    <w:p w:rsidR="00CE3EFD" w:rsidRDefault="00CE3EFD" w:rsidP="00A51722">
      <w:pPr>
        <w:rPr>
          <w:rtl/>
        </w:rPr>
      </w:pPr>
      <w:bookmarkStart w:id="18195" w:name="_ETM_Q33_730650"/>
      <w:bookmarkEnd w:id="18195"/>
      <w:r>
        <w:rPr>
          <w:rFonts w:hint="cs"/>
          <w:rtl/>
        </w:rPr>
        <w:t xml:space="preserve">רעשן </w:t>
      </w:r>
      <w:r>
        <w:rPr>
          <w:rtl/>
        </w:rPr>
        <w:t>–</w:t>
      </w:r>
      <w:r>
        <w:rPr>
          <w:rFonts w:hint="cs"/>
          <w:rtl/>
        </w:rPr>
        <w:t xml:space="preserve"> פורים, וסביבון.</w:t>
      </w:r>
      <w:bookmarkStart w:id="18196" w:name="_ETM_Q33_754917"/>
      <w:bookmarkEnd w:id="18196"/>
      <w:r>
        <w:rPr>
          <w:rFonts w:hint="cs"/>
          <w:rtl/>
        </w:rPr>
        <w:t xml:space="preserve"> מה המכנה המשותף </w:t>
      </w:r>
      <w:r w:rsidR="00A51722">
        <w:rPr>
          <w:rFonts w:hint="cs"/>
          <w:rtl/>
        </w:rPr>
        <w:t>ל</w:t>
      </w:r>
      <w:r>
        <w:rPr>
          <w:rFonts w:hint="cs"/>
          <w:rtl/>
        </w:rPr>
        <w:t xml:space="preserve">שניהם? שניהם מסתובבים. אבל מה </w:t>
      </w:r>
      <w:bookmarkStart w:id="18197" w:name="_ETM_Q33_763645"/>
      <w:bookmarkEnd w:id="18197"/>
      <w:r>
        <w:rPr>
          <w:rFonts w:hint="cs"/>
          <w:rtl/>
        </w:rPr>
        <w:t>ההבדל ב</w:t>
      </w:r>
      <w:r w:rsidR="00A51722">
        <w:rPr>
          <w:rFonts w:hint="cs"/>
          <w:rtl/>
        </w:rPr>
        <w:t>י</w:t>
      </w:r>
      <w:r>
        <w:rPr>
          <w:rFonts w:hint="cs"/>
          <w:rtl/>
        </w:rPr>
        <w:t xml:space="preserve">ניהם? </w:t>
      </w:r>
      <w:bookmarkStart w:id="18198" w:name="_ETM_Q33_762896"/>
      <w:bookmarkEnd w:id="18198"/>
    </w:p>
    <w:p w:rsidR="00CE3EFD" w:rsidRDefault="00CE3EFD" w:rsidP="00095C43">
      <w:pPr>
        <w:rPr>
          <w:rtl/>
        </w:rPr>
      </w:pPr>
      <w:bookmarkStart w:id="18199" w:name="_ETM_Q33_763001"/>
      <w:bookmarkEnd w:id="18199"/>
    </w:p>
    <w:p w:rsidR="00CE3EFD" w:rsidRDefault="00CE3EFD" w:rsidP="00095C43">
      <w:pPr>
        <w:pStyle w:val="af5"/>
        <w:keepNext/>
        <w:rPr>
          <w:rtl/>
        </w:rPr>
      </w:pPr>
      <w:r w:rsidRPr="00067B09">
        <w:rPr>
          <w:rStyle w:val="TagStyle"/>
          <w:rtl/>
        </w:rPr>
        <w:t xml:space="preserve">&lt;&lt; קריאה &gt;&gt; </w:t>
      </w:r>
      <w:r>
        <w:rPr>
          <w:rtl/>
        </w:rPr>
        <w:t>אלעזר שטרן (יש עתיד):</w:t>
      </w:r>
      <w:r w:rsidRPr="00067B09">
        <w:rPr>
          <w:rStyle w:val="TagStyle"/>
          <w:rtl/>
        </w:rPr>
        <w:t xml:space="preserve"> &lt;&lt; קריאה &gt;&gt;</w:t>
      </w:r>
      <w:r>
        <w:rPr>
          <w:rtl/>
        </w:rPr>
        <w:t xml:space="preserve"> </w:t>
      </w:r>
    </w:p>
    <w:p w:rsidR="00CE3EFD" w:rsidRDefault="00CE3EFD" w:rsidP="00095C43">
      <w:pPr>
        <w:rPr>
          <w:rtl/>
        </w:rPr>
      </w:pPr>
    </w:p>
    <w:p w:rsidR="00CE3EFD" w:rsidRDefault="00CE3EFD" w:rsidP="00A51722">
      <w:pPr>
        <w:rPr>
          <w:rtl/>
        </w:rPr>
      </w:pPr>
      <w:bookmarkStart w:id="18200" w:name="_ETM_Q33_763005"/>
      <w:bookmarkEnd w:id="18200"/>
      <w:r>
        <w:rPr>
          <w:rFonts w:hint="cs"/>
          <w:rtl/>
        </w:rPr>
        <w:t>כבוד השר</w:t>
      </w:r>
      <w:r w:rsidR="00A51722">
        <w:rPr>
          <w:rFonts w:hint="cs"/>
          <w:rtl/>
        </w:rPr>
        <w:t>,</w:t>
      </w:r>
      <w:r>
        <w:rPr>
          <w:rFonts w:hint="cs"/>
          <w:rtl/>
        </w:rPr>
        <w:t xml:space="preserve"> שר הדתות, די לשחק, לא יהיו יותר משחקים. </w:t>
      </w:r>
    </w:p>
    <w:p w:rsidR="00CE3EFD" w:rsidRDefault="00CE3EFD" w:rsidP="00095C43">
      <w:pPr>
        <w:rPr>
          <w:rtl/>
        </w:rPr>
      </w:pPr>
      <w:bookmarkStart w:id="18201" w:name="_ETM_Q33_766672"/>
      <w:bookmarkStart w:id="18202" w:name="_ETM_Q33_766769"/>
      <w:bookmarkEnd w:id="18201"/>
      <w:bookmarkEnd w:id="18202"/>
    </w:p>
    <w:p w:rsidR="00CE3EFD" w:rsidRDefault="00CE3EFD" w:rsidP="00095C43">
      <w:pPr>
        <w:pStyle w:val="-"/>
        <w:keepNext/>
        <w:rPr>
          <w:rtl/>
        </w:rPr>
      </w:pPr>
      <w:bookmarkStart w:id="18203" w:name="ET_speakercontinue_6448_31"/>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203"/>
    </w:p>
    <w:p w:rsidR="00CE3EFD" w:rsidRDefault="00CE3EFD" w:rsidP="00AA1819">
      <w:pPr>
        <w:rPr>
          <w:rtl/>
        </w:rPr>
      </w:pPr>
    </w:p>
    <w:p w:rsidR="00CE3EFD" w:rsidRDefault="00CE3EFD" w:rsidP="00095C43">
      <w:pPr>
        <w:rPr>
          <w:rtl/>
        </w:rPr>
      </w:pPr>
      <w:bookmarkStart w:id="18204" w:name="_ETM_Q33_767688"/>
      <w:bookmarkEnd w:id="18204"/>
      <w:r>
        <w:rPr>
          <w:rFonts w:hint="cs"/>
          <w:rtl/>
        </w:rPr>
        <w:t xml:space="preserve">רגע. אם רוצים לסובב </w:t>
      </w:r>
      <w:bookmarkStart w:id="18205" w:name="_ETM_Q33_766537"/>
      <w:bookmarkEnd w:id="18205"/>
      <w:r>
        <w:rPr>
          <w:rFonts w:hint="cs"/>
          <w:rtl/>
        </w:rPr>
        <w:t>את הסביבון, מאיפה צריך להפעיל כוח? מלמעלה. הרעשן</w:t>
      </w:r>
      <w:bookmarkStart w:id="18206" w:name="_ETM_Q33_773549"/>
      <w:bookmarkEnd w:id="18206"/>
      <w:r>
        <w:rPr>
          <w:rFonts w:hint="cs"/>
          <w:rtl/>
        </w:rPr>
        <w:t xml:space="preserve"> מאיפה? מלמטה. </w:t>
      </w:r>
    </w:p>
    <w:p w:rsidR="00CE3EFD" w:rsidRPr="00067B09" w:rsidRDefault="00CE3EFD" w:rsidP="00095C43">
      <w:pPr>
        <w:rPr>
          <w:rtl/>
        </w:rPr>
      </w:pPr>
      <w:bookmarkStart w:id="18207" w:name="_ETM_Q33_776882"/>
      <w:bookmarkStart w:id="18208" w:name="_ETM_Q33_776995"/>
      <w:bookmarkEnd w:id="18207"/>
      <w:bookmarkEnd w:id="18208"/>
    </w:p>
    <w:p w:rsidR="00CE3EFD" w:rsidRDefault="00CE3EFD" w:rsidP="00095C43">
      <w:pPr>
        <w:pStyle w:val="af5"/>
        <w:keepNext/>
        <w:rPr>
          <w:rtl/>
        </w:rPr>
      </w:pPr>
      <w:bookmarkStart w:id="18209" w:name="_ETM_Q33_136052"/>
      <w:bookmarkStart w:id="18210" w:name="_ETM_Q33_136233"/>
      <w:bookmarkEnd w:id="18209"/>
      <w:bookmarkEnd w:id="18210"/>
      <w:r w:rsidRPr="00067B09">
        <w:rPr>
          <w:rStyle w:val="TagStyle"/>
          <w:rtl/>
        </w:rPr>
        <w:t xml:space="preserve">&lt;&lt; קריאה &gt;&gt; </w:t>
      </w:r>
      <w:r>
        <w:rPr>
          <w:rtl/>
        </w:rPr>
        <w:t>אלעזר שטרן (יש עתיד):</w:t>
      </w:r>
      <w:r w:rsidRPr="00067B09">
        <w:rPr>
          <w:rStyle w:val="TagStyle"/>
          <w:rtl/>
        </w:rPr>
        <w:t xml:space="preserve"> &lt;&lt; קריאה &gt;&gt;</w:t>
      </w:r>
      <w:r>
        <w:rPr>
          <w:rtl/>
        </w:rPr>
        <w:t xml:space="preserve"> </w:t>
      </w:r>
    </w:p>
    <w:p w:rsidR="00CE3EFD" w:rsidRDefault="00CE3EFD" w:rsidP="00095C43">
      <w:pPr>
        <w:rPr>
          <w:rtl/>
          <w:lang w:eastAsia="he-IL"/>
        </w:rPr>
      </w:pPr>
    </w:p>
    <w:p w:rsidR="00CE3EFD" w:rsidRPr="00067B09" w:rsidRDefault="00CE3EFD" w:rsidP="00AA1819">
      <w:pPr>
        <w:rPr>
          <w:rtl/>
          <w:lang w:eastAsia="he-IL"/>
        </w:rPr>
      </w:pPr>
      <w:bookmarkStart w:id="18211" w:name="_ETM_Q33_771390"/>
      <w:bookmarkStart w:id="18212" w:name="_ETM_Q33_771486"/>
      <w:bookmarkEnd w:id="18211"/>
      <w:bookmarkEnd w:id="18212"/>
      <w:r>
        <w:rPr>
          <w:rFonts w:hint="cs"/>
          <w:rtl/>
          <w:lang w:eastAsia="he-IL"/>
        </w:rPr>
        <w:t xml:space="preserve">איפה יש במסורת </w:t>
      </w:r>
      <w:r w:rsidR="00AA1819">
        <w:rPr>
          <w:rFonts w:hint="cs"/>
          <w:rtl/>
          <w:lang w:eastAsia="he-IL"/>
        </w:rPr>
        <w:t>– – –</w:t>
      </w:r>
      <w:r>
        <w:rPr>
          <w:rFonts w:hint="cs"/>
          <w:rtl/>
          <w:lang w:eastAsia="he-IL"/>
        </w:rPr>
        <w:t xml:space="preserve"> </w:t>
      </w:r>
    </w:p>
    <w:p w:rsidR="00CE3EFD" w:rsidRPr="00AD0ACC" w:rsidRDefault="00CE3EFD" w:rsidP="00095C43">
      <w:pPr>
        <w:ind w:firstLine="0"/>
        <w:rPr>
          <w:highlight w:val="yellow"/>
          <w:rtl/>
        </w:rPr>
      </w:pPr>
    </w:p>
    <w:p w:rsidR="00CE3EFD" w:rsidRPr="00067B09" w:rsidRDefault="00CE3EFD" w:rsidP="00095C43">
      <w:pPr>
        <w:pStyle w:val="-"/>
        <w:keepNext/>
        <w:rPr>
          <w:rtl/>
        </w:rPr>
      </w:pPr>
      <w:bookmarkStart w:id="18213" w:name="ET_speakercontinue_6448_32"/>
      <w:r w:rsidRPr="00067B09">
        <w:rPr>
          <w:rStyle w:val="TagStyle"/>
          <w:rtl/>
        </w:rPr>
        <w:t xml:space="preserve"> &lt;&lt; דובר_המשך &gt;&gt; </w:t>
      </w:r>
      <w:r w:rsidRPr="00067B09">
        <w:rPr>
          <w:rtl/>
        </w:rPr>
        <w:t>השר לשירותי דת מיכאל מלכיאלי:</w:t>
      </w:r>
      <w:r w:rsidRPr="00067B09">
        <w:rPr>
          <w:rStyle w:val="TagStyle"/>
          <w:rtl/>
        </w:rPr>
        <w:t xml:space="preserve"> &lt;&lt; דובר_המשך &gt;&gt;</w:t>
      </w:r>
      <w:r>
        <w:rPr>
          <w:rtl/>
        </w:rPr>
        <w:t xml:space="preserve"> </w:t>
      </w:r>
      <w:bookmarkEnd w:id="18213"/>
    </w:p>
    <w:p w:rsidR="00CE3EFD" w:rsidRDefault="00CE3EFD" w:rsidP="00AA1819">
      <w:pPr>
        <w:rPr>
          <w:rtl/>
        </w:rPr>
      </w:pPr>
    </w:p>
    <w:p w:rsidR="00CE3EFD" w:rsidRDefault="00CE3EFD" w:rsidP="00095C43">
      <w:pPr>
        <w:rPr>
          <w:rtl/>
        </w:rPr>
      </w:pPr>
      <w:bookmarkStart w:id="18214" w:name="_ETM_Q33_779552"/>
      <w:bookmarkStart w:id="18215" w:name="_ETM_Q33_779646"/>
      <w:bookmarkEnd w:id="18214"/>
      <w:bookmarkEnd w:id="18215"/>
      <w:r>
        <w:rPr>
          <w:rFonts w:hint="cs"/>
          <w:rtl/>
        </w:rPr>
        <w:t xml:space="preserve">רגע. </w:t>
      </w:r>
    </w:p>
    <w:p w:rsidR="00CE3EFD" w:rsidRDefault="00CE3EFD" w:rsidP="00095C43">
      <w:pPr>
        <w:rPr>
          <w:rtl/>
        </w:rPr>
      </w:pPr>
      <w:bookmarkStart w:id="18216" w:name="_ETM_Q33_777815"/>
      <w:bookmarkStart w:id="18217" w:name="_ETM_Q33_777909"/>
      <w:bookmarkStart w:id="18218" w:name="_ETM_Q33_782645"/>
      <w:bookmarkStart w:id="18219" w:name="_ETM_Q33_782743"/>
      <w:bookmarkEnd w:id="18216"/>
      <w:bookmarkEnd w:id="18217"/>
      <w:bookmarkEnd w:id="18218"/>
      <w:bookmarkEnd w:id="18219"/>
    </w:p>
    <w:p w:rsidR="00CE3EFD" w:rsidRDefault="00CE3EFD" w:rsidP="00095C43">
      <w:pPr>
        <w:pStyle w:val="af5"/>
        <w:keepNext/>
        <w:rPr>
          <w:rtl/>
        </w:rPr>
      </w:pPr>
      <w:bookmarkStart w:id="18220" w:name="_ETM_Q33_775326"/>
      <w:bookmarkEnd w:id="18220"/>
      <w:r w:rsidRPr="00067B09">
        <w:rPr>
          <w:rStyle w:val="TagStyle"/>
          <w:rtl/>
        </w:rPr>
        <w:t xml:space="preserve">&lt;&lt; קריאה &gt;&gt; </w:t>
      </w:r>
      <w:r>
        <w:rPr>
          <w:rtl/>
        </w:rPr>
        <w:t>אלעזר שטרן (יש עתיד):</w:t>
      </w:r>
      <w:r w:rsidRPr="00067B09">
        <w:rPr>
          <w:rStyle w:val="TagStyle"/>
          <w:rtl/>
        </w:rPr>
        <w:t xml:space="preserve"> &lt;&lt; קריאה &gt;&gt;</w:t>
      </w:r>
      <w:r>
        <w:rPr>
          <w:rtl/>
        </w:rPr>
        <w:t xml:space="preserve"> </w:t>
      </w:r>
    </w:p>
    <w:p w:rsidR="00CE3EFD" w:rsidRPr="00067B09" w:rsidRDefault="00CE3EFD" w:rsidP="00095C43">
      <w:pPr>
        <w:rPr>
          <w:rtl/>
        </w:rPr>
      </w:pPr>
    </w:p>
    <w:p w:rsidR="00CE3EFD" w:rsidRDefault="00CE3EFD" w:rsidP="00095C43">
      <w:pPr>
        <w:rPr>
          <w:rtl/>
        </w:rPr>
      </w:pPr>
      <w:bookmarkStart w:id="18221" w:name="_ETM_Q33_780584"/>
      <w:bookmarkEnd w:id="18221"/>
      <w:r>
        <w:rPr>
          <w:rFonts w:hint="cs"/>
          <w:rtl/>
        </w:rPr>
        <w:t xml:space="preserve">תגיד לי. אתה שואל אותי על מסורת? </w:t>
      </w:r>
    </w:p>
    <w:p w:rsidR="00CE3EFD" w:rsidRDefault="00CE3EFD" w:rsidP="00095C43">
      <w:pPr>
        <w:rPr>
          <w:rtl/>
        </w:rPr>
      </w:pPr>
      <w:bookmarkStart w:id="18222" w:name="_ETM_Q33_779362"/>
      <w:bookmarkStart w:id="18223" w:name="_ETM_Q33_779480"/>
      <w:bookmarkEnd w:id="18222"/>
      <w:bookmarkEnd w:id="18223"/>
    </w:p>
    <w:p w:rsidR="00CE3EFD" w:rsidRDefault="00CE3EFD" w:rsidP="00095C43">
      <w:pPr>
        <w:pStyle w:val="-"/>
        <w:keepNext/>
        <w:rPr>
          <w:rtl/>
        </w:rPr>
      </w:pPr>
      <w:bookmarkStart w:id="18224" w:name="ET_speakercontinue_6448_33"/>
      <w:r w:rsidRPr="00067B09">
        <w:rPr>
          <w:rStyle w:val="TagStyle"/>
          <w:rtl/>
        </w:rPr>
        <w:t xml:space="preserve"> &lt;&lt; דובר_המשך &gt;&gt; </w:t>
      </w:r>
      <w:r>
        <w:rPr>
          <w:rtl/>
        </w:rPr>
        <w:t>השר לשירותי דת מיכאל מלכיאלי:</w:t>
      </w:r>
      <w:r w:rsidRPr="00067B09">
        <w:rPr>
          <w:rStyle w:val="TagStyle"/>
          <w:rtl/>
        </w:rPr>
        <w:t xml:space="preserve"> &lt;&lt; דובר_המשך &gt;&gt;</w:t>
      </w:r>
      <w:r>
        <w:rPr>
          <w:rtl/>
        </w:rPr>
        <w:t xml:space="preserve"> </w:t>
      </w:r>
      <w:bookmarkEnd w:id="18224"/>
    </w:p>
    <w:p w:rsidR="00CE3EFD" w:rsidRDefault="00CE3EFD" w:rsidP="00AA1819">
      <w:pPr>
        <w:rPr>
          <w:rtl/>
        </w:rPr>
      </w:pPr>
    </w:p>
    <w:p w:rsidR="00CE3EFD" w:rsidRDefault="00CE3EFD" w:rsidP="00095C43">
      <w:pPr>
        <w:rPr>
          <w:rtl/>
        </w:rPr>
      </w:pPr>
      <w:bookmarkStart w:id="18225" w:name="_ETM_Q33_780663"/>
      <w:bookmarkEnd w:id="18225"/>
      <w:r>
        <w:rPr>
          <w:rFonts w:hint="cs"/>
          <w:rtl/>
        </w:rPr>
        <w:t xml:space="preserve">אני באמצע לדבר, רגע, </w:t>
      </w:r>
      <w:bookmarkStart w:id="18226" w:name="_ETM_Q33_781889"/>
      <w:bookmarkEnd w:id="18226"/>
      <w:r>
        <w:rPr>
          <w:rFonts w:hint="cs"/>
          <w:rtl/>
        </w:rPr>
        <w:t xml:space="preserve">מה אתה מפריע לי. מה ההבדל? </w:t>
      </w:r>
    </w:p>
    <w:p w:rsidR="00CE3EFD" w:rsidRDefault="00CE3EFD" w:rsidP="00095C43">
      <w:pPr>
        <w:rPr>
          <w:rtl/>
        </w:rPr>
      </w:pPr>
      <w:bookmarkStart w:id="18227" w:name="_ETM_Q33_784575"/>
      <w:bookmarkStart w:id="18228" w:name="_ETM_Q33_784650"/>
      <w:bookmarkEnd w:id="18227"/>
      <w:bookmarkEnd w:id="18228"/>
    </w:p>
    <w:p w:rsidR="00CE3EFD" w:rsidRDefault="00CE3EFD" w:rsidP="00095C43">
      <w:pPr>
        <w:pStyle w:val="af6"/>
        <w:keepNext/>
        <w:rPr>
          <w:rtl/>
        </w:rPr>
      </w:pPr>
      <w:bookmarkStart w:id="18229" w:name="ET_yor_6598_34"/>
      <w:r w:rsidRPr="00067B09">
        <w:rPr>
          <w:rStyle w:val="TagStyle"/>
          <w:rtl/>
        </w:rPr>
        <w:t xml:space="preserve"> &lt;&lt; יור &gt;&gt; </w:t>
      </w:r>
      <w:r>
        <w:rPr>
          <w:rtl/>
        </w:rPr>
        <w:t>היו"ר משה סולומון:</w:t>
      </w:r>
      <w:r w:rsidRPr="00067B09">
        <w:rPr>
          <w:rStyle w:val="TagStyle"/>
          <w:rtl/>
        </w:rPr>
        <w:t xml:space="preserve"> &lt;&lt; יור &gt;&gt;</w:t>
      </w:r>
      <w:r>
        <w:rPr>
          <w:rtl/>
        </w:rPr>
        <w:t xml:space="preserve"> </w:t>
      </w:r>
      <w:bookmarkEnd w:id="18229"/>
    </w:p>
    <w:p w:rsidR="00CE3EFD" w:rsidRDefault="00CE3EFD" w:rsidP="00AA1819">
      <w:pPr>
        <w:rPr>
          <w:rtl/>
        </w:rPr>
      </w:pPr>
    </w:p>
    <w:p w:rsidR="00CE3EFD" w:rsidRPr="00067B09" w:rsidRDefault="00CE3EFD" w:rsidP="00095C43">
      <w:pPr>
        <w:rPr>
          <w:rtl/>
        </w:rPr>
      </w:pPr>
      <w:r>
        <w:rPr>
          <w:rFonts w:hint="cs"/>
          <w:rtl/>
        </w:rPr>
        <w:t xml:space="preserve">תן לו שנייה. </w:t>
      </w:r>
      <w:bookmarkStart w:id="18230" w:name="_ETM_Q33_782564"/>
      <w:bookmarkEnd w:id="18230"/>
    </w:p>
    <w:p w:rsidR="00CE3EFD" w:rsidRDefault="00CE3EFD" w:rsidP="00095C43">
      <w:pPr>
        <w:rPr>
          <w:rtl/>
        </w:rPr>
      </w:pPr>
      <w:bookmarkStart w:id="18231" w:name="_ETM_Q33_779541"/>
      <w:bookmarkStart w:id="18232" w:name="_ETM_Q33_779627"/>
      <w:bookmarkEnd w:id="18231"/>
      <w:bookmarkEnd w:id="18232"/>
    </w:p>
    <w:p w:rsidR="00CE3EFD" w:rsidRDefault="00CE3EFD" w:rsidP="00095C43">
      <w:pPr>
        <w:pStyle w:val="af5"/>
        <w:keepNext/>
        <w:rPr>
          <w:rtl/>
        </w:rPr>
      </w:pPr>
      <w:bookmarkStart w:id="18233" w:name="ET_interruption_5109_3"/>
      <w:r w:rsidRPr="00987149">
        <w:rPr>
          <w:rStyle w:val="TagStyle"/>
          <w:rtl/>
        </w:rPr>
        <w:t xml:space="preserve">&lt;&lt; קריאה &gt;&gt; </w:t>
      </w:r>
      <w:r>
        <w:rPr>
          <w:rtl/>
        </w:rPr>
        <w:t>אלעזר שטרן (יש עתיד):</w:t>
      </w:r>
      <w:r w:rsidRPr="00987149">
        <w:rPr>
          <w:rStyle w:val="TagStyle"/>
          <w:rtl/>
        </w:rPr>
        <w:t xml:space="preserve"> &lt;&lt; קריאה &gt;&gt;</w:t>
      </w:r>
      <w:r>
        <w:rPr>
          <w:rtl/>
        </w:rPr>
        <w:t xml:space="preserve">   </w:t>
      </w:r>
      <w:bookmarkEnd w:id="18233"/>
    </w:p>
    <w:p w:rsidR="00CE3EFD" w:rsidRDefault="00CE3EFD" w:rsidP="00AA1819">
      <w:pPr>
        <w:rPr>
          <w:rtl/>
        </w:rPr>
      </w:pPr>
    </w:p>
    <w:p w:rsidR="00CE3EFD" w:rsidRDefault="00CE3EFD" w:rsidP="00AA1819">
      <w:pPr>
        <w:rPr>
          <w:rtl/>
        </w:rPr>
      </w:pPr>
      <w:r>
        <w:rPr>
          <w:rFonts w:hint="cs"/>
          <w:rtl/>
        </w:rPr>
        <w:t xml:space="preserve">איפה יש </w:t>
      </w:r>
      <w:r w:rsidR="00AA1819">
        <w:rPr>
          <w:rFonts w:hint="cs"/>
          <w:rtl/>
        </w:rPr>
        <w:t>– – –</w:t>
      </w:r>
      <w:r>
        <w:rPr>
          <w:rFonts w:hint="cs"/>
          <w:rtl/>
        </w:rPr>
        <w:t xml:space="preserve"> במסורת ישראל?</w:t>
      </w:r>
    </w:p>
    <w:p w:rsidR="00CE3EFD" w:rsidRDefault="00CE3EFD" w:rsidP="00095C43">
      <w:pPr>
        <w:rPr>
          <w:rtl/>
        </w:rPr>
      </w:pPr>
      <w:bookmarkStart w:id="18234" w:name="_ETM_Q34_186000"/>
      <w:bookmarkEnd w:id="18234"/>
    </w:p>
    <w:p w:rsidR="00CE3EFD" w:rsidRDefault="00CE3EFD" w:rsidP="00095C43">
      <w:pPr>
        <w:pStyle w:val="af6"/>
        <w:keepNext/>
        <w:rPr>
          <w:rtl/>
        </w:rPr>
      </w:pPr>
      <w:bookmarkStart w:id="18235" w:name="ET_yor_6598_108"/>
      <w:r w:rsidRPr="00EA56A4">
        <w:rPr>
          <w:rStyle w:val="TagStyle"/>
          <w:rtl/>
        </w:rPr>
        <w:t xml:space="preserve"> &lt;&lt; יור &gt;&gt; </w:t>
      </w:r>
      <w:r>
        <w:rPr>
          <w:rtl/>
        </w:rPr>
        <w:t>היו"ר משה סולומון:</w:t>
      </w:r>
      <w:r w:rsidRPr="00EA56A4">
        <w:rPr>
          <w:rStyle w:val="TagStyle"/>
          <w:rtl/>
        </w:rPr>
        <w:t xml:space="preserve"> &lt;&lt; יור &gt;&gt;</w:t>
      </w:r>
      <w:r>
        <w:rPr>
          <w:rtl/>
        </w:rPr>
        <w:t xml:space="preserve">   </w:t>
      </w:r>
      <w:bookmarkEnd w:id="18235"/>
    </w:p>
    <w:p w:rsidR="00CE3EFD" w:rsidRDefault="00CE3EFD" w:rsidP="00AA1819">
      <w:pPr>
        <w:rPr>
          <w:rtl/>
        </w:rPr>
      </w:pPr>
    </w:p>
    <w:p w:rsidR="00CE3EFD" w:rsidRDefault="00CE3EFD" w:rsidP="00095C43">
      <w:pPr>
        <w:rPr>
          <w:rtl/>
        </w:rPr>
      </w:pPr>
      <w:r>
        <w:rPr>
          <w:rFonts w:hint="cs"/>
          <w:rtl/>
        </w:rPr>
        <w:t xml:space="preserve">הוא באמצע </w:t>
      </w:r>
      <w:proofErr w:type="spellStart"/>
      <w:r>
        <w:rPr>
          <w:rFonts w:hint="cs"/>
          <w:rtl/>
        </w:rPr>
        <w:t>וורט</w:t>
      </w:r>
      <w:proofErr w:type="spellEnd"/>
      <w:r>
        <w:rPr>
          <w:rFonts w:hint="cs"/>
          <w:rtl/>
        </w:rPr>
        <w:t>.</w:t>
      </w:r>
    </w:p>
    <w:p w:rsidR="00CE3EFD" w:rsidRDefault="00CE3EFD" w:rsidP="00095C43">
      <w:pPr>
        <w:rPr>
          <w:rtl/>
        </w:rPr>
      </w:pPr>
    </w:p>
    <w:p w:rsidR="00CE3EFD" w:rsidRDefault="00CE3EFD" w:rsidP="00095C43">
      <w:pPr>
        <w:pStyle w:val="-"/>
        <w:keepNext/>
        <w:rPr>
          <w:rtl/>
        </w:rPr>
      </w:pPr>
      <w:bookmarkStart w:id="18236" w:name="ET_speakercontinue_6448_111"/>
      <w:r w:rsidRPr="00EA56A4">
        <w:rPr>
          <w:rStyle w:val="TagStyle"/>
          <w:rtl/>
        </w:rPr>
        <w:t xml:space="preserve"> &lt;&lt; דובר_המשך &gt;&gt; </w:t>
      </w:r>
      <w:r>
        <w:rPr>
          <w:rtl/>
        </w:rPr>
        <w:t>השר לשירותי דת מיכאל מלכיאלי:</w:t>
      </w:r>
      <w:r w:rsidRPr="00EA56A4">
        <w:rPr>
          <w:rStyle w:val="TagStyle"/>
          <w:rtl/>
        </w:rPr>
        <w:t xml:space="preserve"> &lt;&lt; דובר_המשך &gt;&gt;</w:t>
      </w:r>
      <w:r>
        <w:rPr>
          <w:rtl/>
        </w:rPr>
        <w:t xml:space="preserve">   </w:t>
      </w:r>
      <w:bookmarkEnd w:id="18236"/>
    </w:p>
    <w:p w:rsidR="00CE3EFD" w:rsidRDefault="00CE3EFD" w:rsidP="00AA1819">
      <w:pPr>
        <w:rPr>
          <w:rtl/>
        </w:rPr>
      </w:pPr>
    </w:p>
    <w:p w:rsidR="00CE3EFD" w:rsidRDefault="00CE3EFD" w:rsidP="00095C43">
      <w:pPr>
        <w:rPr>
          <w:rtl/>
        </w:rPr>
      </w:pPr>
      <w:r>
        <w:rPr>
          <w:rFonts w:hint="cs"/>
          <w:rtl/>
        </w:rPr>
        <w:t xml:space="preserve">באמצע </w:t>
      </w:r>
      <w:proofErr w:type="spellStart"/>
      <w:r>
        <w:rPr>
          <w:rFonts w:hint="cs"/>
          <w:rtl/>
        </w:rPr>
        <w:t>וורט</w:t>
      </w:r>
      <w:proofErr w:type="spellEnd"/>
      <w:r>
        <w:rPr>
          <w:rFonts w:hint="cs"/>
          <w:rtl/>
        </w:rPr>
        <w:t>.</w:t>
      </w:r>
    </w:p>
    <w:p w:rsidR="00CE3EFD" w:rsidRDefault="00CE3EFD" w:rsidP="00095C43">
      <w:pPr>
        <w:rPr>
          <w:rtl/>
        </w:rPr>
      </w:pPr>
      <w:bookmarkStart w:id="18237" w:name="_ETM_Q34_187000"/>
      <w:bookmarkEnd w:id="18237"/>
    </w:p>
    <w:p w:rsidR="00CE3EFD" w:rsidRDefault="00CE3EFD" w:rsidP="00095C43">
      <w:pPr>
        <w:pStyle w:val="af6"/>
        <w:keepNext/>
        <w:rPr>
          <w:rtl/>
        </w:rPr>
      </w:pPr>
      <w:bookmarkStart w:id="18238" w:name="ET_yor_6598_112"/>
      <w:r w:rsidRPr="00EA56A4">
        <w:rPr>
          <w:rStyle w:val="TagStyle"/>
          <w:rtl/>
        </w:rPr>
        <w:t xml:space="preserve"> &lt;&lt; יור &gt;&gt; </w:t>
      </w:r>
      <w:r>
        <w:rPr>
          <w:rtl/>
        </w:rPr>
        <w:t>היו"ר משה סולומון:</w:t>
      </w:r>
      <w:r w:rsidRPr="00EA56A4">
        <w:rPr>
          <w:rStyle w:val="TagStyle"/>
          <w:rtl/>
        </w:rPr>
        <w:t xml:space="preserve"> &lt;&lt; יור &gt;&gt;</w:t>
      </w:r>
      <w:r>
        <w:rPr>
          <w:rtl/>
        </w:rPr>
        <w:t xml:space="preserve">   </w:t>
      </w:r>
      <w:bookmarkEnd w:id="18238"/>
    </w:p>
    <w:p w:rsidR="00CE3EFD" w:rsidRDefault="00CE3EFD" w:rsidP="00AA1819">
      <w:pPr>
        <w:rPr>
          <w:rtl/>
        </w:rPr>
      </w:pPr>
    </w:p>
    <w:p w:rsidR="00CE3EFD" w:rsidRPr="00EA56A4" w:rsidRDefault="00CE3EFD" w:rsidP="00095C43">
      <w:pPr>
        <w:rPr>
          <w:rtl/>
        </w:rPr>
      </w:pPr>
      <w:r>
        <w:rPr>
          <w:rFonts w:hint="cs"/>
          <w:rtl/>
        </w:rPr>
        <w:t xml:space="preserve">באמצע </w:t>
      </w:r>
      <w:proofErr w:type="spellStart"/>
      <w:r>
        <w:rPr>
          <w:rFonts w:hint="cs"/>
          <w:rtl/>
        </w:rPr>
        <w:t>וורט</w:t>
      </w:r>
      <w:proofErr w:type="spellEnd"/>
      <w:r>
        <w:rPr>
          <w:rFonts w:hint="cs"/>
          <w:rtl/>
        </w:rPr>
        <w:t>.</w:t>
      </w:r>
    </w:p>
    <w:p w:rsidR="00CE3EFD" w:rsidRDefault="00CE3EFD" w:rsidP="00095C43">
      <w:pPr>
        <w:rPr>
          <w:rtl/>
        </w:rPr>
      </w:pPr>
    </w:p>
    <w:p w:rsidR="00CE3EFD" w:rsidRDefault="00CE3EFD" w:rsidP="00095C43">
      <w:pPr>
        <w:pStyle w:val="-"/>
        <w:keepNext/>
        <w:rPr>
          <w:rtl/>
        </w:rPr>
      </w:pPr>
      <w:bookmarkStart w:id="18239" w:name="ET_speakercontinue_6448_4"/>
      <w:r w:rsidRPr="00987149">
        <w:rPr>
          <w:rStyle w:val="TagStyle"/>
          <w:rtl/>
        </w:rPr>
        <w:t xml:space="preserve"> &lt;&lt; דובר_המשך &gt;&gt; </w:t>
      </w:r>
      <w:r>
        <w:rPr>
          <w:rtl/>
        </w:rPr>
        <w:t>השר לשירותי דת מיכאל מלכיאלי:</w:t>
      </w:r>
      <w:r w:rsidRPr="00987149">
        <w:rPr>
          <w:rStyle w:val="TagStyle"/>
          <w:rtl/>
        </w:rPr>
        <w:t xml:space="preserve"> &lt;&lt; דובר_המשך &gt;&gt;</w:t>
      </w:r>
      <w:r>
        <w:rPr>
          <w:rtl/>
        </w:rPr>
        <w:t xml:space="preserve">   </w:t>
      </w:r>
      <w:bookmarkEnd w:id="18239"/>
    </w:p>
    <w:p w:rsidR="00CE3EFD" w:rsidRDefault="00CE3EFD" w:rsidP="00095C43">
      <w:pPr>
        <w:rPr>
          <w:rtl/>
        </w:rPr>
      </w:pPr>
    </w:p>
    <w:p w:rsidR="00CE3EFD" w:rsidRDefault="00CE3EFD" w:rsidP="00A51722">
      <w:pPr>
        <w:rPr>
          <w:rtl/>
        </w:rPr>
      </w:pPr>
      <w:r>
        <w:rPr>
          <w:rFonts w:hint="cs"/>
          <w:rtl/>
        </w:rPr>
        <w:t>מיסטר שטרן, דרכך. אז יפה. מה ההבדל ביניהם?</w:t>
      </w:r>
      <w:r>
        <w:rPr>
          <w:rFonts w:hint="cs"/>
        </w:rPr>
        <w:t xml:space="preserve"> </w:t>
      </w:r>
      <w:bookmarkStart w:id="18240" w:name="_ETM_Q34_191000"/>
      <w:bookmarkEnd w:id="18240"/>
      <w:r>
        <w:rPr>
          <w:rFonts w:hint="cs"/>
          <w:rtl/>
        </w:rPr>
        <w:t>הנס של פ</w:t>
      </w:r>
      <w:bookmarkStart w:id="18241" w:name="_ETM_Q34_192000"/>
      <w:bookmarkEnd w:id="18241"/>
      <w:r>
        <w:rPr>
          <w:rFonts w:hint="cs"/>
          <w:rtl/>
        </w:rPr>
        <w:t xml:space="preserve">ורים, כולו היה למטה. אחשוורוש כעס, והמן, מרדכי </w:t>
      </w:r>
      <w:bookmarkStart w:id="18242" w:name="_ETM_Q34_201000"/>
      <w:bookmarkEnd w:id="18242"/>
      <w:r>
        <w:rPr>
          <w:rFonts w:hint="eastAsia"/>
          <w:rtl/>
        </w:rPr>
        <w:t>–</w:t>
      </w:r>
      <w:r>
        <w:rPr>
          <w:rFonts w:hint="cs"/>
          <w:rtl/>
        </w:rPr>
        <w:t xml:space="preserve"> הכול היה ניסים בעולם הזה</w:t>
      </w:r>
      <w:r w:rsidR="00A51722">
        <w:rPr>
          <w:rFonts w:hint="cs"/>
          <w:rtl/>
        </w:rPr>
        <w:t>,</w:t>
      </w:r>
      <w:r>
        <w:rPr>
          <w:rFonts w:hint="cs"/>
          <w:rtl/>
        </w:rPr>
        <w:t xml:space="preserve"> לכן הפעלת הכוח ברעשן </w:t>
      </w:r>
      <w:bookmarkStart w:id="18243" w:name="_ETM_Q34_197000"/>
      <w:bookmarkEnd w:id="18243"/>
      <w:r>
        <w:rPr>
          <w:rFonts w:hint="cs"/>
          <w:rtl/>
        </w:rPr>
        <w:t xml:space="preserve">נמצאת למטה. </w:t>
      </w:r>
      <w:bookmarkStart w:id="18244" w:name="_ETM_Q34_207000"/>
      <w:bookmarkEnd w:id="18244"/>
      <w:r>
        <w:rPr>
          <w:rFonts w:hint="cs"/>
          <w:rtl/>
        </w:rPr>
        <w:t xml:space="preserve">חנוכה, הנס היה כולו נס רוחני </w:t>
      </w:r>
      <w:r>
        <w:rPr>
          <w:rFonts w:hint="eastAsia"/>
          <w:rtl/>
        </w:rPr>
        <w:t>–</w:t>
      </w:r>
      <w:r>
        <w:rPr>
          <w:rFonts w:hint="cs"/>
          <w:rtl/>
        </w:rPr>
        <w:t xml:space="preserve"> מעטים ניצחו את הרבים </w:t>
      </w:r>
      <w:r>
        <w:rPr>
          <w:rFonts w:hint="eastAsia"/>
          <w:rtl/>
        </w:rPr>
        <w:t>–</w:t>
      </w:r>
      <w:r>
        <w:rPr>
          <w:rFonts w:hint="cs"/>
          <w:rtl/>
        </w:rPr>
        <w:t xml:space="preserve"> ולכן שם הסביבון </w:t>
      </w:r>
      <w:bookmarkStart w:id="18245" w:name="_ETM_Q34_206000"/>
      <w:bookmarkEnd w:id="18245"/>
      <w:r>
        <w:rPr>
          <w:rFonts w:hint="cs"/>
          <w:rtl/>
        </w:rPr>
        <w:t xml:space="preserve">הוא למעלה. </w:t>
      </w:r>
    </w:p>
    <w:p w:rsidR="00CE3EFD" w:rsidRDefault="00CE3EFD" w:rsidP="00095C43">
      <w:pPr>
        <w:rPr>
          <w:rtl/>
        </w:rPr>
      </w:pPr>
    </w:p>
    <w:p w:rsidR="00CE3EFD" w:rsidRDefault="00CE3EFD" w:rsidP="00095C43">
      <w:pPr>
        <w:pStyle w:val="af5"/>
        <w:keepNext/>
        <w:rPr>
          <w:rtl/>
        </w:rPr>
      </w:pPr>
      <w:bookmarkStart w:id="18246" w:name="ET_interruption_קריאה_5"/>
      <w:r w:rsidRPr="0048242A">
        <w:rPr>
          <w:rStyle w:val="TagStyle"/>
          <w:rtl/>
        </w:rPr>
        <w:t xml:space="preserve"> &lt;&lt; קריאה &gt;&gt; </w:t>
      </w:r>
      <w:r>
        <w:rPr>
          <w:rtl/>
        </w:rPr>
        <w:t>קריא</w:t>
      </w:r>
      <w:r>
        <w:rPr>
          <w:rFonts w:hint="cs"/>
          <w:rtl/>
        </w:rPr>
        <w:t>ות</w:t>
      </w:r>
      <w:r>
        <w:rPr>
          <w:rtl/>
        </w:rPr>
        <w:t>:</w:t>
      </w:r>
      <w:r w:rsidRPr="0048242A">
        <w:rPr>
          <w:rStyle w:val="TagStyle"/>
          <w:rtl/>
        </w:rPr>
        <w:t xml:space="preserve"> &lt;&lt; קריאה &gt;&gt;</w:t>
      </w:r>
      <w:r>
        <w:rPr>
          <w:rtl/>
        </w:rPr>
        <w:t xml:space="preserve">   </w:t>
      </w:r>
      <w:bookmarkEnd w:id="18246"/>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
        <w:keepNext/>
        <w:rPr>
          <w:rtl/>
        </w:rPr>
      </w:pPr>
      <w:bookmarkStart w:id="18247" w:name="ET_speakercontinue_6448_6"/>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bookmarkEnd w:id="18247"/>
    </w:p>
    <w:p w:rsidR="00CE3EFD" w:rsidRDefault="00CE3EFD" w:rsidP="00AA1819">
      <w:pPr>
        <w:rPr>
          <w:rtl/>
        </w:rPr>
      </w:pPr>
    </w:p>
    <w:p w:rsidR="00CE3EFD" w:rsidRDefault="00CE3EFD" w:rsidP="00095C43">
      <w:pPr>
        <w:rPr>
          <w:rtl/>
        </w:rPr>
      </w:pPr>
      <w:proofErr w:type="spellStart"/>
      <w:r>
        <w:rPr>
          <w:rFonts w:hint="cs"/>
          <w:rtl/>
        </w:rPr>
        <w:t>וורט</w:t>
      </w:r>
      <w:proofErr w:type="spellEnd"/>
      <w:r>
        <w:rPr>
          <w:rFonts w:hint="cs"/>
          <w:rtl/>
        </w:rPr>
        <w:t xml:space="preserve"> יפה. אנחנו ממשיכים.</w:t>
      </w:r>
    </w:p>
    <w:p w:rsidR="00CE3EFD" w:rsidRDefault="00CE3EFD" w:rsidP="00095C43">
      <w:pPr>
        <w:rPr>
          <w:rtl/>
        </w:rPr>
      </w:pPr>
      <w:bookmarkStart w:id="18248" w:name="_ETM_Q34_216000"/>
      <w:bookmarkEnd w:id="18248"/>
    </w:p>
    <w:p w:rsidR="00CE3EFD" w:rsidRDefault="00CE3EFD" w:rsidP="00095C43">
      <w:pPr>
        <w:pStyle w:val="af5"/>
        <w:keepNext/>
        <w:rPr>
          <w:rtl/>
        </w:rPr>
      </w:pPr>
      <w:bookmarkStart w:id="18249" w:name="ET_interruption_5109_7"/>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49"/>
    </w:p>
    <w:p w:rsidR="00CE3EFD" w:rsidRDefault="00CE3EFD" w:rsidP="00AA1819">
      <w:pPr>
        <w:rPr>
          <w:rtl/>
        </w:rPr>
      </w:pPr>
    </w:p>
    <w:p w:rsidR="00CE3EFD" w:rsidRDefault="00CE3EFD" w:rsidP="00AA1819">
      <w:pPr>
        <w:rPr>
          <w:rtl/>
        </w:rPr>
      </w:pPr>
      <w:r>
        <w:rPr>
          <w:rFonts w:hint="cs"/>
          <w:rtl/>
        </w:rPr>
        <w:t>ע</w:t>
      </w:r>
      <w:bookmarkStart w:id="18250" w:name="_ETM_Q34_219000"/>
      <w:bookmarkEnd w:id="18250"/>
      <w:r>
        <w:rPr>
          <w:rFonts w:hint="cs"/>
          <w:rtl/>
        </w:rPr>
        <w:t xml:space="preserve">כשיו אפשר </w:t>
      </w:r>
      <w:bookmarkStart w:id="18251" w:name="_ETM_Q34_220000"/>
      <w:bookmarkEnd w:id="18251"/>
      <w:r>
        <w:rPr>
          <w:rFonts w:hint="cs"/>
          <w:rtl/>
        </w:rPr>
        <w:t xml:space="preserve">לדבר על מסורת ישראל </w:t>
      </w:r>
      <w:r w:rsidR="00AA1819">
        <w:rPr>
          <w:rFonts w:hint="cs"/>
          <w:rtl/>
        </w:rPr>
        <w:t>– – –</w:t>
      </w:r>
      <w:r>
        <w:rPr>
          <w:rFonts w:hint="cs"/>
          <w:rtl/>
        </w:rPr>
        <w:t xml:space="preserve"> </w:t>
      </w:r>
      <w:bookmarkStart w:id="18252" w:name="_ETM_Q34_214000"/>
      <w:bookmarkEnd w:id="18252"/>
    </w:p>
    <w:p w:rsidR="00CE3EFD" w:rsidRDefault="00CE3EFD" w:rsidP="00095C43">
      <w:pPr>
        <w:rPr>
          <w:rtl/>
        </w:rPr>
      </w:pPr>
    </w:p>
    <w:p w:rsidR="00CE3EFD" w:rsidRDefault="00CE3EFD" w:rsidP="00095C43">
      <w:pPr>
        <w:pStyle w:val="-"/>
        <w:keepNext/>
        <w:rPr>
          <w:rtl/>
        </w:rPr>
      </w:pPr>
      <w:bookmarkStart w:id="18253" w:name="ET_speakercontinue_6448_8"/>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bookmarkEnd w:id="18253"/>
    </w:p>
    <w:p w:rsidR="00CE3EFD" w:rsidRDefault="00CE3EFD" w:rsidP="00AA1819">
      <w:pPr>
        <w:rPr>
          <w:rtl/>
        </w:rPr>
      </w:pPr>
    </w:p>
    <w:p w:rsidR="00CE3EFD" w:rsidRDefault="00CE3EFD" w:rsidP="00AA1819">
      <w:pPr>
        <w:rPr>
          <w:rtl/>
        </w:rPr>
      </w:pPr>
      <w:bookmarkStart w:id="18254" w:name="_ETM_Q34_217000"/>
      <w:bookmarkEnd w:id="18254"/>
      <w:r>
        <w:rPr>
          <w:rFonts w:hint="cs"/>
          <w:rtl/>
        </w:rPr>
        <w:t xml:space="preserve">לא. אני מכיר את המסורת </w:t>
      </w:r>
      <w:r w:rsidR="00AA1819">
        <w:rPr>
          <w:rFonts w:hint="cs"/>
          <w:rtl/>
        </w:rPr>
        <w:t>– – –</w:t>
      </w:r>
    </w:p>
    <w:p w:rsidR="00CE3EFD" w:rsidRDefault="00CE3EFD" w:rsidP="00095C43">
      <w:pPr>
        <w:rPr>
          <w:rtl/>
        </w:rPr>
      </w:pPr>
      <w:bookmarkStart w:id="18255" w:name="_ETM_Q34_213000"/>
      <w:bookmarkEnd w:id="18255"/>
    </w:p>
    <w:p w:rsidR="00CE3EFD" w:rsidRDefault="00CE3EFD" w:rsidP="00095C43">
      <w:pPr>
        <w:pStyle w:val="af5"/>
        <w:keepNext/>
        <w:rPr>
          <w:rtl/>
        </w:rPr>
      </w:pPr>
      <w:bookmarkStart w:id="18256" w:name="ET_interruption_5109_9"/>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56"/>
    </w:p>
    <w:p w:rsidR="00CE3EFD" w:rsidRDefault="00CE3EFD" w:rsidP="00AA1819">
      <w:pPr>
        <w:rPr>
          <w:rtl/>
        </w:rPr>
      </w:pPr>
    </w:p>
    <w:p w:rsidR="00CE3EFD" w:rsidRDefault="00CE3EFD" w:rsidP="00AA1819">
      <w:pPr>
        <w:rPr>
          <w:rtl/>
        </w:rPr>
      </w:pPr>
      <w:bookmarkStart w:id="18257" w:name="_ETM_Q34_215000"/>
      <w:bookmarkEnd w:id="18257"/>
      <w:r>
        <w:rPr>
          <w:rFonts w:hint="cs"/>
          <w:rtl/>
        </w:rPr>
        <w:t xml:space="preserve">איפה יש </w:t>
      </w:r>
      <w:r w:rsidR="00AA1819">
        <w:rPr>
          <w:rFonts w:hint="cs"/>
          <w:rtl/>
        </w:rPr>
        <w:t>– – –</w:t>
      </w:r>
    </w:p>
    <w:p w:rsidR="00CE3EFD" w:rsidRDefault="00CE3EFD" w:rsidP="00095C43">
      <w:pPr>
        <w:rPr>
          <w:rtl/>
        </w:rPr>
      </w:pPr>
    </w:p>
    <w:p w:rsidR="00CE3EFD" w:rsidRDefault="00CE3EFD" w:rsidP="00095C43">
      <w:pPr>
        <w:pStyle w:val="-"/>
        <w:keepNext/>
        <w:rPr>
          <w:rtl/>
        </w:rPr>
      </w:pPr>
      <w:bookmarkStart w:id="18258" w:name="ET_speakercontinue_6448_10"/>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bookmarkEnd w:id="18258"/>
    </w:p>
    <w:p w:rsidR="00CE3EFD" w:rsidRDefault="00CE3EFD" w:rsidP="00AA1819">
      <w:pPr>
        <w:rPr>
          <w:rtl/>
        </w:rPr>
      </w:pPr>
    </w:p>
    <w:p w:rsidR="00CE3EFD" w:rsidRDefault="00CE3EFD" w:rsidP="00A51722">
      <w:pPr>
        <w:rPr>
          <w:rtl/>
        </w:rPr>
      </w:pPr>
      <w:bookmarkStart w:id="18259" w:name="_ETM_Q34_223000"/>
      <w:bookmarkEnd w:id="18259"/>
      <w:r>
        <w:rPr>
          <w:rFonts w:hint="cs"/>
          <w:rtl/>
        </w:rPr>
        <w:t>אני מכיר את המסורת</w:t>
      </w:r>
      <w:r w:rsidR="00A51722">
        <w:rPr>
          <w:rFonts w:hint="cs"/>
          <w:rtl/>
        </w:rPr>
        <w:t>.</w:t>
      </w:r>
      <w:r>
        <w:rPr>
          <w:rFonts w:hint="cs"/>
          <w:rtl/>
        </w:rPr>
        <w:t xml:space="preserve"> אתה יודע איפה יש? אני אענה </w:t>
      </w:r>
      <w:bookmarkStart w:id="18260" w:name="_ETM_Q34_225000"/>
      <w:bookmarkEnd w:id="18260"/>
      <w:r>
        <w:rPr>
          <w:rFonts w:hint="cs"/>
          <w:rtl/>
        </w:rPr>
        <w:t xml:space="preserve">לך אם אתה מקשיב. אלעזר, שאלת שאלה, תן לי </w:t>
      </w:r>
      <w:bookmarkStart w:id="18261" w:name="_ETM_Q34_229000"/>
      <w:bookmarkEnd w:id="18261"/>
      <w:r>
        <w:rPr>
          <w:rFonts w:hint="cs"/>
          <w:rtl/>
        </w:rPr>
        <w:t xml:space="preserve">לענות לך. אפשר לענות לך? </w:t>
      </w:r>
    </w:p>
    <w:p w:rsidR="00CE3EFD" w:rsidRDefault="00CE3EFD" w:rsidP="00095C43">
      <w:pPr>
        <w:rPr>
          <w:rtl/>
        </w:rPr>
      </w:pPr>
    </w:p>
    <w:p w:rsidR="00CE3EFD" w:rsidRDefault="00CE3EFD" w:rsidP="00095C43">
      <w:pPr>
        <w:pStyle w:val="af5"/>
        <w:keepNext/>
        <w:rPr>
          <w:rtl/>
        </w:rPr>
      </w:pPr>
      <w:bookmarkStart w:id="18262" w:name="ET_interruption_5109_11"/>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62"/>
    </w:p>
    <w:p w:rsidR="00CE3EFD" w:rsidRDefault="00CE3EFD" w:rsidP="00AA1819">
      <w:pPr>
        <w:rPr>
          <w:rtl/>
        </w:rPr>
      </w:pPr>
    </w:p>
    <w:p w:rsidR="00CE3EFD" w:rsidRDefault="00CE3EFD" w:rsidP="00AA1819">
      <w:pPr>
        <w:rPr>
          <w:rtl/>
        </w:rPr>
      </w:pPr>
      <w:bookmarkStart w:id="18263" w:name="_ETM_Q34_232000"/>
      <w:bookmarkEnd w:id="18263"/>
      <w:r>
        <w:rPr>
          <w:rFonts w:hint="cs"/>
          <w:rtl/>
        </w:rPr>
        <w:t xml:space="preserve"> </w:t>
      </w:r>
      <w:r w:rsidR="00AA1819">
        <w:rPr>
          <w:rFonts w:hint="cs"/>
          <w:rtl/>
        </w:rPr>
        <w:t>– – –</w:t>
      </w:r>
    </w:p>
    <w:p w:rsidR="00CE3EFD" w:rsidRDefault="00CE3EFD" w:rsidP="00095C43">
      <w:pPr>
        <w:rPr>
          <w:rtl/>
        </w:rPr>
      </w:pPr>
    </w:p>
    <w:p w:rsidR="00CE3EFD" w:rsidRDefault="00CE3EFD" w:rsidP="00095C43">
      <w:pPr>
        <w:pStyle w:val="-"/>
        <w:keepNext/>
        <w:rPr>
          <w:rtl/>
        </w:rPr>
      </w:pPr>
      <w:bookmarkStart w:id="18264" w:name="ET_speakercontinue_6448_12"/>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bookmarkEnd w:id="18264"/>
    </w:p>
    <w:p w:rsidR="00CE3EFD" w:rsidRDefault="00CE3EFD" w:rsidP="00095C43">
      <w:pPr>
        <w:rPr>
          <w:rtl/>
        </w:rPr>
      </w:pPr>
    </w:p>
    <w:p w:rsidR="00CE3EFD" w:rsidRDefault="00CE3EFD" w:rsidP="00095C43">
      <w:pPr>
        <w:rPr>
          <w:rtl/>
        </w:rPr>
      </w:pPr>
      <w:r>
        <w:rPr>
          <w:rFonts w:hint="cs"/>
          <w:rtl/>
        </w:rPr>
        <w:t>לא, שאלת שאלה בשביל האוויר, או רוצה לשמוע?</w:t>
      </w:r>
    </w:p>
    <w:p w:rsidR="00CE3EFD" w:rsidRDefault="00CE3EFD" w:rsidP="00095C43">
      <w:pPr>
        <w:rPr>
          <w:rtl/>
        </w:rPr>
      </w:pPr>
    </w:p>
    <w:p w:rsidR="00CE3EFD" w:rsidRDefault="00CE3EFD" w:rsidP="00095C43">
      <w:pPr>
        <w:pStyle w:val="af5"/>
        <w:keepNext/>
        <w:rPr>
          <w:rtl/>
        </w:rPr>
      </w:pPr>
      <w:bookmarkStart w:id="18265" w:name="ET_interruption_5109_13"/>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65"/>
    </w:p>
    <w:p w:rsidR="00CE3EFD" w:rsidRDefault="00CE3EFD" w:rsidP="00AA1819">
      <w:pPr>
        <w:rPr>
          <w:rtl/>
        </w:rPr>
      </w:pPr>
    </w:p>
    <w:p w:rsidR="00CE3EFD" w:rsidRDefault="00CE3EFD" w:rsidP="00095C43">
      <w:pPr>
        <w:rPr>
          <w:rtl/>
        </w:rPr>
      </w:pPr>
      <w:bookmarkStart w:id="18266" w:name="_ETM_Q34_233000"/>
      <w:bookmarkEnd w:id="18266"/>
      <w:r>
        <w:rPr>
          <w:rFonts w:hint="cs"/>
          <w:rtl/>
        </w:rPr>
        <w:t>אתה נותן תשובה מלאה?</w:t>
      </w:r>
    </w:p>
    <w:p w:rsidR="00CE3EFD" w:rsidRDefault="00CE3EFD" w:rsidP="00095C43">
      <w:pPr>
        <w:rPr>
          <w:rtl/>
        </w:rPr>
      </w:pPr>
    </w:p>
    <w:p w:rsidR="00CE3EFD" w:rsidRDefault="00CE3EFD" w:rsidP="00095C43">
      <w:pPr>
        <w:pStyle w:val="-"/>
        <w:keepNext/>
        <w:rPr>
          <w:rtl/>
        </w:rPr>
      </w:pPr>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67" w:name="_ETM_Q34_234000"/>
      <w:bookmarkEnd w:id="18267"/>
      <w:r>
        <w:rPr>
          <w:rFonts w:hint="cs"/>
          <w:rtl/>
        </w:rPr>
        <w:t>מה זה?</w:t>
      </w:r>
    </w:p>
    <w:p w:rsidR="00CE3EFD" w:rsidRDefault="00CE3EFD" w:rsidP="00095C43">
      <w:pPr>
        <w:rPr>
          <w:rtl/>
        </w:rPr>
      </w:pPr>
      <w:bookmarkStart w:id="18268" w:name="_ETM_Q34_236000"/>
      <w:bookmarkEnd w:id="18268"/>
    </w:p>
    <w:p w:rsidR="00CE3EFD" w:rsidRDefault="00CE3EFD" w:rsidP="00095C43">
      <w:pPr>
        <w:pStyle w:val="af5"/>
        <w:keepNext/>
        <w:rPr>
          <w:rtl/>
        </w:rPr>
      </w:pPr>
      <w:bookmarkStart w:id="18269" w:name="ET_interruption_5109_15"/>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69"/>
    </w:p>
    <w:p w:rsidR="00CE3EFD" w:rsidRDefault="00CE3EFD" w:rsidP="00AA1819">
      <w:pPr>
        <w:rPr>
          <w:rtl/>
        </w:rPr>
      </w:pPr>
    </w:p>
    <w:p w:rsidR="00CE3EFD" w:rsidRDefault="00CE3EFD" w:rsidP="00095C43">
      <w:pPr>
        <w:rPr>
          <w:rtl/>
        </w:rPr>
      </w:pPr>
      <w:r>
        <w:rPr>
          <w:rFonts w:hint="cs"/>
          <w:rtl/>
        </w:rPr>
        <w:t>א</w:t>
      </w:r>
      <w:bookmarkStart w:id="18270" w:name="_ETM_Q34_238000"/>
      <w:bookmarkEnd w:id="18270"/>
      <w:r>
        <w:rPr>
          <w:rFonts w:hint="cs"/>
          <w:rtl/>
        </w:rPr>
        <w:t>תה נותן "לא תעמוד על דם רעך"?</w:t>
      </w:r>
    </w:p>
    <w:p w:rsidR="00CE3EFD" w:rsidRDefault="00CE3EFD" w:rsidP="00095C43">
      <w:pPr>
        <w:rPr>
          <w:rtl/>
        </w:rPr>
      </w:pPr>
    </w:p>
    <w:p w:rsidR="00CE3EFD" w:rsidRDefault="00CE3EFD" w:rsidP="00095C43">
      <w:pPr>
        <w:pStyle w:val="-"/>
        <w:keepNext/>
        <w:rPr>
          <w:rtl/>
        </w:rPr>
      </w:pPr>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71" w:name="_ETM_Q34_242000"/>
      <w:bookmarkEnd w:id="18271"/>
      <w:r>
        <w:rPr>
          <w:rFonts w:hint="cs"/>
          <w:rtl/>
        </w:rPr>
        <w:t xml:space="preserve">לא. </w:t>
      </w:r>
    </w:p>
    <w:p w:rsidR="00CE3EFD" w:rsidRDefault="00CE3EFD" w:rsidP="00095C43">
      <w:pPr>
        <w:rPr>
          <w:rtl/>
        </w:rPr>
      </w:pPr>
    </w:p>
    <w:p w:rsidR="00CE3EFD" w:rsidRDefault="00CE3EFD" w:rsidP="00095C43">
      <w:pPr>
        <w:pStyle w:val="af5"/>
        <w:keepNext/>
        <w:rPr>
          <w:rtl/>
        </w:rPr>
      </w:pPr>
      <w:bookmarkStart w:id="18272" w:name="ET_interruption_5109_17"/>
      <w:r w:rsidRPr="0048242A">
        <w:rPr>
          <w:rStyle w:val="TagStyle"/>
          <w:rtl/>
        </w:rPr>
        <w:t xml:space="preserve"> &lt;&lt; קריאה &gt;&gt; </w:t>
      </w:r>
      <w:r>
        <w:rPr>
          <w:rtl/>
        </w:rPr>
        <w:t>אלעזר שטרן (יש עתיד):</w:t>
      </w:r>
      <w:r w:rsidRPr="0048242A">
        <w:rPr>
          <w:rStyle w:val="TagStyle"/>
          <w:rtl/>
        </w:rPr>
        <w:t xml:space="preserve"> &lt;&lt; קריאה &gt;&gt;</w:t>
      </w:r>
      <w:r>
        <w:rPr>
          <w:rtl/>
        </w:rPr>
        <w:t xml:space="preserve">   </w:t>
      </w:r>
      <w:bookmarkEnd w:id="18272"/>
    </w:p>
    <w:p w:rsidR="00CE3EFD" w:rsidRDefault="00CE3EFD" w:rsidP="00AA1819">
      <w:pPr>
        <w:rPr>
          <w:rtl/>
        </w:rPr>
      </w:pPr>
    </w:p>
    <w:p w:rsidR="00CE3EFD" w:rsidRDefault="00CE3EFD" w:rsidP="00095C43">
      <w:pPr>
        <w:rPr>
          <w:rtl/>
        </w:rPr>
      </w:pPr>
      <w:bookmarkStart w:id="18273" w:name="_ETM_Q34_240000"/>
      <w:bookmarkEnd w:id="18273"/>
      <w:r>
        <w:rPr>
          <w:rFonts w:hint="cs"/>
          <w:rtl/>
        </w:rPr>
        <w:t xml:space="preserve">למה לא? למה לא? </w:t>
      </w:r>
    </w:p>
    <w:p w:rsidR="00CE3EFD" w:rsidRDefault="00CE3EFD" w:rsidP="00095C43">
      <w:pPr>
        <w:rPr>
          <w:rtl/>
        </w:rPr>
      </w:pPr>
    </w:p>
    <w:p w:rsidR="00CE3EFD" w:rsidRDefault="00CE3EFD" w:rsidP="00095C43">
      <w:pPr>
        <w:pStyle w:val="-"/>
        <w:keepNext/>
        <w:rPr>
          <w:rtl/>
        </w:rPr>
      </w:pPr>
      <w:r w:rsidRPr="0048242A">
        <w:rPr>
          <w:rStyle w:val="TagStyle"/>
          <w:rtl/>
        </w:rPr>
        <w:t xml:space="preserve"> &lt;&lt; דובר_המשך &gt;&gt; </w:t>
      </w:r>
      <w:r>
        <w:rPr>
          <w:rtl/>
        </w:rPr>
        <w:t>השר לשירותי דת מיכאל מלכיאלי:</w:t>
      </w:r>
      <w:r w:rsidRPr="0048242A">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74" w:name="_ETM_Q34_241000"/>
      <w:bookmarkEnd w:id="18274"/>
      <w:r>
        <w:rPr>
          <w:rFonts w:hint="cs"/>
          <w:rtl/>
        </w:rPr>
        <w:t>אתה מדבר או רוצה להקשיב? אתה מדבר או רוצה להקשיב?</w:t>
      </w:r>
    </w:p>
    <w:p w:rsidR="00CE3EFD" w:rsidRDefault="00CE3EFD" w:rsidP="00095C43">
      <w:pPr>
        <w:rPr>
          <w:rtl/>
        </w:rPr>
      </w:pPr>
    </w:p>
    <w:p w:rsidR="00CE3EFD" w:rsidRDefault="00CE3EFD" w:rsidP="00095C43">
      <w:pPr>
        <w:pStyle w:val="af5"/>
        <w:keepNext/>
        <w:rPr>
          <w:rtl/>
        </w:rPr>
      </w:pPr>
      <w:bookmarkStart w:id="18275" w:name="ET_interruption_5109_19"/>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75"/>
    </w:p>
    <w:p w:rsidR="00CE3EFD" w:rsidRDefault="00CE3EFD" w:rsidP="00AA1819">
      <w:pPr>
        <w:rPr>
          <w:rtl/>
        </w:rPr>
      </w:pPr>
    </w:p>
    <w:p w:rsidR="00CE3EFD" w:rsidRDefault="00CE3EFD" w:rsidP="00095C43">
      <w:pPr>
        <w:rPr>
          <w:rtl/>
        </w:rPr>
      </w:pPr>
      <w:bookmarkStart w:id="18276" w:name="_ETM_Q34_244000"/>
      <w:bookmarkEnd w:id="18276"/>
      <w:r>
        <w:rPr>
          <w:rFonts w:hint="cs"/>
          <w:rtl/>
        </w:rPr>
        <w:t>לא. אני אגיד לך את האמת?</w:t>
      </w:r>
    </w:p>
    <w:p w:rsidR="00CE3EFD" w:rsidRDefault="00CE3EFD" w:rsidP="00095C43">
      <w:pPr>
        <w:rPr>
          <w:rtl/>
        </w:rPr>
      </w:pPr>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CE3EFD" w:rsidP="00AA1819">
      <w:pPr>
        <w:rPr>
          <w:rtl/>
        </w:rPr>
      </w:pPr>
      <w:bookmarkStart w:id="18277" w:name="_ETM_Q34_253000"/>
      <w:bookmarkEnd w:id="18277"/>
      <w:r>
        <w:rPr>
          <w:rFonts w:hint="cs"/>
          <w:rtl/>
        </w:rPr>
        <w:t xml:space="preserve">שאלת שאלה </w:t>
      </w:r>
      <w:r w:rsidR="00AA1819">
        <w:rPr>
          <w:rFonts w:hint="cs"/>
          <w:rtl/>
        </w:rPr>
        <w:t>– –</w:t>
      </w:r>
      <w:r>
        <w:rPr>
          <w:rFonts w:hint="cs"/>
          <w:rtl/>
        </w:rPr>
        <w:t xml:space="preserve"> </w:t>
      </w:r>
    </w:p>
    <w:p w:rsidR="00CE3EFD" w:rsidRDefault="00CE3EFD" w:rsidP="00095C43">
      <w:pPr>
        <w:rPr>
          <w:rtl/>
        </w:rPr>
      </w:pPr>
      <w:bookmarkStart w:id="18278" w:name="_ETM_Q34_247000"/>
      <w:bookmarkEnd w:id="18278"/>
    </w:p>
    <w:p w:rsidR="00CE3EFD" w:rsidRDefault="00CE3EFD" w:rsidP="00095C43">
      <w:pPr>
        <w:pStyle w:val="af5"/>
        <w:keepNext/>
        <w:rPr>
          <w:rtl/>
        </w:rPr>
      </w:pPr>
      <w:bookmarkStart w:id="18279" w:name="ET_interruption_5109_21"/>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79"/>
    </w:p>
    <w:p w:rsidR="00CE3EFD" w:rsidRDefault="00CE3EFD" w:rsidP="00095C43">
      <w:pPr>
        <w:rPr>
          <w:rtl/>
        </w:rPr>
      </w:pPr>
    </w:p>
    <w:p w:rsidR="00CE3EFD" w:rsidRDefault="00CE3EFD" w:rsidP="00095C43">
      <w:pPr>
        <w:rPr>
          <w:rtl/>
        </w:rPr>
      </w:pPr>
      <w:r>
        <w:rPr>
          <w:rFonts w:hint="cs"/>
          <w:rtl/>
        </w:rPr>
        <w:t xml:space="preserve">אגיד לך את האמת? </w:t>
      </w:r>
    </w:p>
    <w:p w:rsidR="00CE3EFD" w:rsidRDefault="00CE3EFD" w:rsidP="00095C43">
      <w:pPr>
        <w:rPr>
          <w:rtl/>
        </w:rPr>
      </w:pPr>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AA1819" w:rsidP="00AA1819">
      <w:pPr>
        <w:rPr>
          <w:rtl/>
        </w:rPr>
      </w:pPr>
      <w:r>
        <w:rPr>
          <w:rFonts w:hint="cs"/>
          <w:rtl/>
        </w:rPr>
        <w:t>– –</w:t>
      </w:r>
      <w:r w:rsidR="00CE3EFD">
        <w:rPr>
          <w:rFonts w:hint="cs"/>
          <w:rtl/>
        </w:rPr>
        <w:t xml:space="preserve"> ואמרה – לא, לא אמת – שאלת שאלה </w:t>
      </w:r>
      <w:r>
        <w:rPr>
          <w:rFonts w:hint="cs"/>
          <w:rtl/>
        </w:rPr>
        <w:t>– – –</w:t>
      </w:r>
    </w:p>
    <w:p w:rsidR="00CE3EFD" w:rsidRDefault="00CE3EFD" w:rsidP="00095C43">
      <w:pPr>
        <w:rPr>
          <w:rtl/>
        </w:rPr>
      </w:pPr>
      <w:bookmarkStart w:id="18280" w:name="_ETM_Q34_250000"/>
      <w:bookmarkEnd w:id="18280"/>
    </w:p>
    <w:p w:rsidR="00CE3EFD" w:rsidRDefault="00CE3EFD" w:rsidP="00095C43">
      <w:pPr>
        <w:pStyle w:val="af5"/>
        <w:keepNext/>
        <w:rPr>
          <w:rtl/>
        </w:rPr>
      </w:pPr>
      <w:bookmarkStart w:id="18281" w:name="ET_interruption_5109_23"/>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81"/>
    </w:p>
    <w:p w:rsidR="00CE3EFD" w:rsidRDefault="00CE3EFD" w:rsidP="00AA1819">
      <w:pPr>
        <w:rPr>
          <w:rtl/>
        </w:rPr>
      </w:pPr>
    </w:p>
    <w:p w:rsidR="00CE3EFD" w:rsidRDefault="00CE3EFD" w:rsidP="00095C43">
      <w:pPr>
        <w:rPr>
          <w:rtl/>
        </w:rPr>
      </w:pPr>
      <w:r>
        <w:rPr>
          <w:rFonts w:hint="cs"/>
          <w:rtl/>
        </w:rPr>
        <w:t>לא</w:t>
      </w:r>
      <w:bookmarkStart w:id="18282" w:name="_ETM_Q34_252000"/>
      <w:bookmarkEnd w:id="18282"/>
      <w:r>
        <w:rPr>
          <w:rFonts w:hint="cs"/>
          <w:rtl/>
        </w:rPr>
        <w:t xml:space="preserve">, לא, אז </w:t>
      </w:r>
      <w:bookmarkStart w:id="18283" w:name="_ETM_Q34_251000"/>
      <w:bookmarkEnd w:id="18283"/>
      <w:r>
        <w:rPr>
          <w:rFonts w:hint="cs"/>
          <w:rtl/>
        </w:rPr>
        <w:t>אני לא רוצה להקשיב.</w:t>
      </w:r>
    </w:p>
    <w:p w:rsidR="00CE3EFD" w:rsidRDefault="00CE3EFD" w:rsidP="00095C43">
      <w:pPr>
        <w:rPr>
          <w:rtl/>
        </w:rPr>
      </w:pPr>
      <w:bookmarkStart w:id="18284" w:name="_ETM_Q34_254000"/>
      <w:bookmarkEnd w:id="18284"/>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85" w:name="_ETM_Q34_255000"/>
      <w:bookmarkEnd w:id="18285"/>
      <w:r>
        <w:rPr>
          <w:rFonts w:hint="cs"/>
          <w:rtl/>
        </w:rPr>
        <w:t>אז אל תקשיב. אז שלום.</w:t>
      </w:r>
    </w:p>
    <w:p w:rsidR="00CE3EFD" w:rsidRDefault="00CE3EFD" w:rsidP="00095C43">
      <w:pPr>
        <w:rPr>
          <w:rtl/>
        </w:rPr>
      </w:pPr>
    </w:p>
    <w:p w:rsidR="00CE3EFD" w:rsidRDefault="00CE3EFD" w:rsidP="00095C43">
      <w:pPr>
        <w:pStyle w:val="af5"/>
        <w:keepNext/>
        <w:rPr>
          <w:rtl/>
        </w:rPr>
      </w:pPr>
      <w:bookmarkStart w:id="18286" w:name="ET_interruption_5109_25"/>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86"/>
    </w:p>
    <w:p w:rsidR="00CE3EFD" w:rsidRDefault="00CE3EFD" w:rsidP="00AA1819">
      <w:pPr>
        <w:rPr>
          <w:rtl/>
        </w:rPr>
      </w:pPr>
    </w:p>
    <w:p w:rsidR="00CE3EFD" w:rsidRDefault="00CE3EFD" w:rsidP="00095C43">
      <w:pPr>
        <w:rPr>
          <w:rtl/>
        </w:rPr>
      </w:pPr>
      <w:r>
        <w:rPr>
          <w:rFonts w:hint="cs"/>
          <w:rtl/>
        </w:rPr>
        <w:t>ליהדות שלך אני לא רוצה להקשיב.</w:t>
      </w:r>
    </w:p>
    <w:p w:rsidR="00CE3EFD" w:rsidRDefault="00CE3EFD" w:rsidP="00095C43">
      <w:pPr>
        <w:rPr>
          <w:rtl/>
        </w:rPr>
      </w:pPr>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87" w:name="_ETM_Q34_249000"/>
      <w:bookmarkEnd w:id="18287"/>
      <w:r>
        <w:rPr>
          <w:rFonts w:hint="cs"/>
          <w:rtl/>
        </w:rPr>
        <w:t xml:space="preserve">היהדות שלי שמורה 3,300 שנה </w:t>
      </w:r>
      <w:bookmarkStart w:id="18288" w:name="_ETM_Q34_259000"/>
      <w:bookmarkEnd w:id="18288"/>
      <w:r>
        <w:rPr>
          <w:rFonts w:hint="cs"/>
          <w:rtl/>
        </w:rPr>
        <w:t xml:space="preserve">במסורת. </w:t>
      </w:r>
    </w:p>
    <w:p w:rsidR="00CE3EFD" w:rsidRDefault="00CE3EFD" w:rsidP="00095C43">
      <w:pPr>
        <w:rPr>
          <w:rtl/>
        </w:rPr>
      </w:pPr>
      <w:bookmarkStart w:id="18289" w:name="_ETM_Q34_260000"/>
      <w:bookmarkEnd w:id="18289"/>
    </w:p>
    <w:p w:rsidR="00CE3EFD" w:rsidRDefault="00CE3EFD" w:rsidP="00095C43">
      <w:pPr>
        <w:pStyle w:val="af5"/>
        <w:keepNext/>
        <w:rPr>
          <w:rtl/>
        </w:rPr>
      </w:pPr>
      <w:bookmarkStart w:id="18290" w:name="ET_interruption_5109_27"/>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90"/>
    </w:p>
    <w:p w:rsidR="00CE3EFD" w:rsidRDefault="00CE3EFD" w:rsidP="00AA1819">
      <w:pPr>
        <w:rPr>
          <w:rtl/>
        </w:rPr>
      </w:pPr>
    </w:p>
    <w:p w:rsidR="00CE3EFD" w:rsidRDefault="00CE3EFD" w:rsidP="00095C43">
      <w:pPr>
        <w:rPr>
          <w:rtl/>
        </w:rPr>
      </w:pPr>
      <w:bookmarkStart w:id="18291" w:name="_ETM_Q34_263000"/>
      <w:bookmarkEnd w:id="18291"/>
      <w:r>
        <w:rPr>
          <w:rFonts w:hint="cs"/>
          <w:rtl/>
        </w:rPr>
        <w:t xml:space="preserve">לא, לא. </w:t>
      </w:r>
    </w:p>
    <w:p w:rsidR="00CE3EFD" w:rsidRDefault="00CE3EFD" w:rsidP="00095C43">
      <w:pPr>
        <w:rPr>
          <w:rtl/>
        </w:rPr>
      </w:pPr>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r>
        <w:rPr>
          <w:rFonts w:hint="cs"/>
          <w:rtl/>
        </w:rPr>
        <w:t xml:space="preserve">שאלת שאלה, אני יודע לענות תשובה. </w:t>
      </w:r>
    </w:p>
    <w:p w:rsidR="00CE3EFD" w:rsidRDefault="00CE3EFD" w:rsidP="00095C43">
      <w:pPr>
        <w:rPr>
          <w:rtl/>
        </w:rPr>
      </w:pPr>
    </w:p>
    <w:p w:rsidR="00CE3EFD" w:rsidRDefault="00CE3EFD" w:rsidP="00095C43">
      <w:pPr>
        <w:pStyle w:val="af5"/>
        <w:keepNext/>
        <w:rPr>
          <w:rtl/>
        </w:rPr>
      </w:pPr>
      <w:bookmarkStart w:id="18292" w:name="ET_interruption_5109_31"/>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92"/>
    </w:p>
    <w:p w:rsidR="00CE3EFD" w:rsidRDefault="00CE3EFD" w:rsidP="00AA1819">
      <w:pPr>
        <w:rPr>
          <w:rtl/>
        </w:rPr>
      </w:pPr>
    </w:p>
    <w:p w:rsidR="00CE3EFD" w:rsidRDefault="00CE3EFD" w:rsidP="00095C43">
      <w:pPr>
        <w:rPr>
          <w:rtl/>
        </w:rPr>
      </w:pPr>
      <w:r>
        <w:rPr>
          <w:rFonts w:hint="cs"/>
          <w:rtl/>
        </w:rPr>
        <w:t>אתה מקלקל את היהדות שלך.</w:t>
      </w:r>
    </w:p>
    <w:p w:rsidR="00CE3EFD" w:rsidRDefault="00CE3EFD" w:rsidP="00095C43">
      <w:pPr>
        <w:rPr>
          <w:rtl/>
        </w:rPr>
      </w:pPr>
    </w:p>
    <w:p w:rsidR="00CE3EFD" w:rsidRDefault="00CE3EFD" w:rsidP="00095C43">
      <w:pPr>
        <w:pStyle w:val="-"/>
        <w:keepNext/>
        <w:rPr>
          <w:rtl/>
        </w:rPr>
      </w:pPr>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18293" w:name="_ETM_Q34_262000"/>
      <w:bookmarkEnd w:id="18293"/>
      <w:r>
        <w:rPr>
          <w:rFonts w:hint="cs"/>
          <w:rtl/>
        </w:rPr>
        <w:t xml:space="preserve">אם אתה לא מסוגל, אז תמשיך לעניינים </w:t>
      </w:r>
      <w:bookmarkStart w:id="18294" w:name="_ETM_Q34_268000"/>
      <w:bookmarkEnd w:id="18294"/>
      <w:r>
        <w:rPr>
          <w:rFonts w:hint="cs"/>
          <w:rtl/>
        </w:rPr>
        <w:t>שלך.</w:t>
      </w:r>
    </w:p>
    <w:p w:rsidR="00CE3EFD" w:rsidRDefault="00CE3EFD" w:rsidP="00095C43">
      <w:pPr>
        <w:rPr>
          <w:rtl/>
        </w:rPr>
      </w:pPr>
    </w:p>
    <w:p w:rsidR="00CE3EFD" w:rsidRDefault="00CE3EFD" w:rsidP="00095C43">
      <w:pPr>
        <w:pStyle w:val="af5"/>
        <w:keepNext/>
        <w:rPr>
          <w:rtl/>
        </w:rPr>
      </w:pPr>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p>
    <w:p w:rsidR="00CE3EFD" w:rsidRDefault="00CE3EFD" w:rsidP="00AA1819">
      <w:pPr>
        <w:rPr>
          <w:rtl/>
        </w:rPr>
      </w:pPr>
    </w:p>
    <w:p w:rsidR="00CE3EFD" w:rsidRDefault="00CE3EFD" w:rsidP="00095C43">
      <w:pPr>
        <w:rPr>
          <w:rtl/>
        </w:rPr>
      </w:pPr>
      <w:r>
        <w:rPr>
          <w:rFonts w:hint="cs"/>
          <w:rtl/>
        </w:rPr>
        <w:t xml:space="preserve">אל תגיד לי. </w:t>
      </w:r>
    </w:p>
    <w:p w:rsidR="00CE3EFD" w:rsidRDefault="00CE3EFD" w:rsidP="00095C43">
      <w:pPr>
        <w:rPr>
          <w:rtl/>
        </w:rPr>
      </w:pPr>
    </w:p>
    <w:p w:rsidR="00CE3EFD" w:rsidRDefault="00CE3EFD" w:rsidP="00095C43">
      <w:pPr>
        <w:pStyle w:val="-"/>
        <w:keepNext/>
        <w:rPr>
          <w:rtl/>
        </w:rPr>
      </w:pPr>
      <w:bookmarkStart w:id="18295" w:name="ET_speakercontinue_6448_30"/>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bookmarkEnd w:id="18295"/>
    </w:p>
    <w:p w:rsidR="00CE3EFD" w:rsidRDefault="00CE3EFD" w:rsidP="00AA1819">
      <w:pPr>
        <w:rPr>
          <w:rtl/>
        </w:rPr>
      </w:pPr>
    </w:p>
    <w:p w:rsidR="00CE3EFD" w:rsidRDefault="00CE3EFD" w:rsidP="00095C43">
      <w:pPr>
        <w:rPr>
          <w:rtl/>
        </w:rPr>
      </w:pPr>
      <w:bookmarkStart w:id="18296" w:name="_ETM_Q34_265000"/>
      <w:bookmarkEnd w:id="18296"/>
      <w:r>
        <w:rPr>
          <w:rFonts w:hint="cs"/>
          <w:rtl/>
        </w:rPr>
        <w:t xml:space="preserve">אני כן אגיד לך. </w:t>
      </w:r>
    </w:p>
    <w:p w:rsidR="00CE3EFD" w:rsidRDefault="00CE3EFD" w:rsidP="00095C43">
      <w:pPr>
        <w:rPr>
          <w:rtl/>
        </w:rPr>
      </w:pPr>
    </w:p>
    <w:p w:rsidR="00CE3EFD" w:rsidRDefault="00CE3EFD" w:rsidP="00095C43">
      <w:pPr>
        <w:pStyle w:val="af5"/>
        <w:keepNext/>
        <w:rPr>
          <w:rtl/>
        </w:rPr>
      </w:pPr>
      <w:bookmarkStart w:id="18297" w:name="ET_interruption_5109_33"/>
      <w:r w:rsidRPr="00737EB1">
        <w:rPr>
          <w:rStyle w:val="TagStyle"/>
          <w:rtl/>
        </w:rPr>
        <w:t xml:space="preserve"> &lt;&lt; קריאה &gt;&gt; </w:t>
      </w:r>
      <w:r>
        <w:rPr>
          <w:rtl/>
        </w:rPr>
        <w:t>אלעזר שטרן (יש עתיד):</w:t>
      </w:r>
      <w:r w:rsidRPr="00737EB1">
        <w:rPr>
          <w:rStyle w:val="TagStyle"/>
          <w:rtl/>
        </w:rPr>
        <w:t xml:space="preserve"> &lt;&lt; קריאה &gt;&gt;</w:t>
      </w:r>
      <w:r>
        <w:rPr>
          <w:rtl/>
        </w:rPr>
        <w:t xml:space="preserve">   </w:t>
      </w:r>
      <w:bookmarkEnd w:id="18297"/>
    </w:p>
    <w:p w:rsidR="00CE3EFD" w:rsidRDefault="00CE3EFD" w:rsidP="00AA1819">
      <w:pPr>
        <w:rPr>
          <w:rtl/>
        </w:rPr>
      </w:pPr>
    </w:p>
    <w:p w:rsidR="00CE3EFD" w:rsidRDefault="00AA1819" w:rsidP="00AA1819">
      <w:pPr>
        <w:rPr>
          <w:rtl/>
        </w:rPr>
      </w:pPr>
      <w:bookmarkStart w:id="18298" w:name="_ETM_Q34_271000"/>
      <w:bookmarkEnd w:id="18298"/>
      <w:r>
        <w:rPr>
          <w:rFonts w:hint="cs"/>
          <w:rtl/>
        </w:rPr>
        <w:t>– – –</w:t>
      </w:r>
    </w:p>
    <w:p w:rsidR="00CE3EFD" w:rsidRDefault="00CE3EFD" w:rsidP="00095C43">
      <w:pPr>
        <w:rPr>
          <w:rtl/>
        </w:rPr>
      </w:pPr>
    </w:p>
    <w:p w:rsidR="00CE3EFD" w:rsidRDefault="00CE3EFD" w:rsidP="00095C43">
      <w:pPr>
        <w:pStyle w:val="-"/>
        <w:keepNext/>
        <w:rPr>
          <w:rtl/>
        </w:rPr>
      </w:pPr>
      <w:bookmarkStart w:id="18299" w:name="ET_speakercontinue_6448_34"/>
      <w:r w:rsidRPr="00737EB1">
        <w:rPr>
          <w:rStyle w:val="TagStyle"/>
          <w:rtl/>
        </w:rPr>
        <w:t xml:space="preserve"> &lt;&lt; דובר_המשך &gt;&gt; </w:t>
      </w:r>
      <w:r>
        <w:rPr>
          <w:rtl/>
        </w:rPr>
        <w:t>השר לשירותי דת מיכאל מלכיאלי:</w:t>
      </w:r>
      <w:r w:rsidRPr="00737EB1">
        <w:rPr>
          <w:rStyle w:val="TagStyle"/>
          <w:rtl/>
        </w:rPr>
        <w:t xml:space="preserve"> &lt;&lt; דובר_המשך &gt;&gt;</w:t>
      </w:r>
      <w:r>
        <w:rPr>
          <w:rtl/>
        </w:rPr>
        <w:t xml:space="preserve">   </w:t>
      </w:r>
      <w:bookmarkEnd w:id="18299"/>
    </w:p>
    <w:p w:rsidR="00CE3EFD" w:rsidRDefault="00CE3EFD" w:rsidP="00AA1819">
      <w:pPr>
        <w:rPr>
          <w:rtl/>
        </w:rPr>
      </w:pPr>
    </w:p>
    <w:p w:rsidR="00CE3EFD" w:rsidRDefault="00CE3EFD" w:rsidP="00AA1819">
      <w:pPr>
        <w:rPr>
          <w:rtl/>
        </w:rPr>
      </w:pPr>
      <w:bookmarkStart w:id="18300" w:name="_ETM_Q34_273000"/>
      <w:bookmarkStart w:id="18301" w:name="_ETM_Q34_267000"/>
      <w:bookmarkEnd w:id="18300"/>
      <w:bookmarkEnd w:id="18301"/>
      <w:r>
        <w:rPr>
          <w:rFonts w:hint="cs"/>
          <w:rtl/>
        </w:rPr>
        <w:t xml:space="preserve">הלאה. תכליתם </w:t>
      </w:r>
      <w:bookmarkStart w:id="18302" w:name="_ETM_Q34_266000"/>
      <w:bookmarkEnd w:id="18302"/>
      <w:r>
        <w:rPr>
          <w:rFonts w:hint="cs"/>
          <w:rtl/>
        </w:rPr>
        <w:t xml:space="preserve">של מבחני התמיכה </w:t>
      </w:r>
      <w:r w:rsidR="00AA1819">
        <w:rPr>
          <w:rFonts w:hint="cs"/>
          <w:rtl/>
        </w:rPr>
        <w:t>– – –</w:t>
      </w:r>
    </w:p>
    <w:p w:rsidR="00CE3EFD" w:rsidRDefault="00CE3EFD" w:rsidP="00095C43">
      <w:pPr>
        <w:rPr>
          <w:rtl/>
        </w:rPr>
      </w:pPr>
      <w:bookmarkStart w:id="18303" w:name="_ETM_Q34_275000"/>
      <w:bookmarkEnd w:id="18303"/>
    </w:p>
    <w:p w:rsidR="00CE3EFD" w:rsidRDefault="00CE3EFD" w:rsidP="00095C43">
      <w:pPr>
        <w:pStyle w:val="af5"/>
        <w:keepNext/>
        <w:rPr>
          <w:rtl/>
        </w:rPr>
      </w:pPr>
      <w:bookmarkStart w:id="18304" w:name="ET_interruption_5082_35"/>
      <w:r w:rsidRPr="00BA63FE">
        <w:rPr>
          <w:rStyle w:val="TagStyle"/>
          <w:rtl/>
        </w:rPr>
        <w:t xml:space="preserve"> &lt;&lt; קריאה &gt;&gt; </w:t>
      </w:r>
      <w:r>
        <w:rPr>
          <w:rtl/>
        </w:rPr>
        <w:t>מאיר כהן (יש עתיד):</w:t>
      </w:r>
      <w:r w:rsidRPr="00BA63FE">
        <w:rPr>
          <w:rStyle w:val="TagStyle"/>
          <w:rtl/>
        </w:rPr>
        <w:t xml:space="preserve"> &lt;&lt; קריאה &gt;&gt;</w:t>
      </w:r>
      <w:r>
        <w:rPr>
          <w:rtl/>
        </w:rPr>
        <w:t xml:space="preserve">   </w:t>
      </w:r>
      <w:bookmarkEnd w:id="18304"/>
    </w:p>
    <w:p w:rsidR="00CE3EFD" w:rsidRDefault="00CE3EFD" w:rsidP="00AA1819">
      <w:pPr>
        <w:rPr>
          <w:rtl/>
        </w:rPr>
      </w:pPr>
    </w:p>
    <w:p w:rsidR="00CE3EFD" w:rsidRDefault="00CE3EFD" w:rsidP="00095C43">
      <w:pPr>
        <w:rPr>
          <w:rtl/>
        </w:rPr>
      </w:pPr>
      <w:r>
        <w:rPr>
          <w:rFonts w:hint="cs"/>
          <w:rtl/>
        </w:rPr>
        <w:t>ה</w:t>
      </w:r>
      <w:bookmarkStart w:id="18305" w:name="_ETM_Q34_278000"/>
      <w:bookmarkEnd w:id="18305"/>
      <w:r>
        <w:rPr>
          <w:rFonts w:hint="cs"/>
          <w:rtl/>
        </w:rPr>
        <w:t xml:space="preserve">שר. </w:t>
      </w:r>
    </w:p>
    <w:p w:rsidR="00CE3EFD" w:rsidRDefault="00CE3EFD" w:rsidP="00095C43">
      <w:pPr>
        <w:rPr>
          <w:rtl/>
        </w:rPr>
      </w:pPr>
    </w:p>
    <w:p w:rsidR="00CE3EFD" w:rsidRDefault="00CE3EFD" w:rsidP="00095C43">
      <w:pPr>
        <w:pStyle w:val="-"/>
        <w:keepNext/>
        <w:rPr>
          <w:rtl/>
        </w:rPr>
      </w:pPr>
      <w:bookmarkStart w:id="18306" w:name="ET_speakercontinue_6448_36"/>
      <w:r w:rsidRPr="00BA63FE">
        <w:rPr>
          <w:rStyle w:val="TagStyle"/>
          <w:rtl/>
        </w:rPr>
        <w:t xml:space="preserve"> &lt;&lt; דובר_המשך &gt;&gt; </w:t>
      </w:r>
      <w:r>
        <w:rPr>
          <w:rtl/>
        </w:rPr>
        <w:t>השר לשירותי דת מיכאל מלכיאלי:</w:t>
      </w:r>
      <w:r w:rsidRPr="00BA63FE">
        <w:rPr>
          <w:rStyle w:val="TagStyle"/>
          <w:rtl/>
        </w:rPr>
        <w:t xml:space="preserve"> &lt;&lt; דובר_המשך &gt;&gt;</w:t>
      </w:r>
      <w:r>
        <w:rPr>
          <w:rtl/>
        </w:rPr>
        <w:t xml:space="preserve">   </w:t>
      </w:r>
      <w:bookmarkEnd w:id="18306"/>
    </w:p>
    <w:p w:rsidR="00CE3EFD" w:rsidRDefault="00CE3EFD" w:rsidP="00AA1819">
      <w:pPr>
        <w:rPr>
          <w:rtl/>
        </w:rPr>
      </w:pPr>
    </w:p>
    <w:p w:rsidR="00CE3EFD" w:rsidRDefault="00CE3EFD" w:rsidP="00095C43">
      <w:pPr>
        <w:rPr>
          <w:rtl/>
        </w:rPr>
      </w:pPr>
      <w:r>
        <w:rPr>
          <w:rFonts w:hint="cs"/>
          <w:rtl/>
        </w:rPr>
        <w:t>נו?</w:t>
      </w:r>
    </w:p>
    <w:p w:rsidR="00CE3EFD" w:rsidRDefault="00CE3EFD" w:rsidP="00095C43">
      <w:pPr>
        <w:rPr>
          <w:rtl/>
        </w:rPr>
      </w:pPr>
      <w:bookmarkStart w:id="18307" w:name="_ETM_Q34_276000"/>
      <w:bookmarkEnd w:id="18307"/>
    </w:p>
    <w:p w:rsidR="00CE3EFD" w:rsidRDefault="00CE3EFD" w:rsidP="00095C43">
      <w:pPr>
        <w:pStyle w:val="af5"/>
        <w:keepNext/>
        <w:rPr>
          <w:rtl/>
        </w:rPr>
      </w:pPr>
      <w:bookmarkStart w:id="18308" w:name="ET_interruption_5082_37"/>
      <w:r w:rsidRPr="00BA63FE">
        <w:rPr>
          <w:rStyle w:val="TagStyle"/>
          <w:rtl/>
        </w:rPr>
        <w:t xml:space="preserve"> &lt;&lt; קריאה &gt;&gt; </w:t>
      </w:r>
      <w:r>
        <w:rPr>
          <w:rtl/>
        </w:rPr>
        <w:t>מאיר כהן (יש עתיד):</w:t>
      </w:r>
      <w:r w:rsidRPr="00BA63FE">
        <w:rPr>
          <w:rStyle w:val="TagStyle"/>
          <w:rtl/>
        </w:rPr>
        <w:t xml:space="preserve"> &lt;&lt; קריאה &gt;&gt;</w:t>
      </w:r>
      <w:r>
        <w:rPr>
          <w:rtl/>
        </w:rPr>
        <w:t xml:space="preserve">   </w:t>
      </w:r>
      <w:bookmarkEnd w:id="18308"/>
    </w:p>
    <w:p w:rsidR="00CE3EFD" w:rsidRDefault="00CE3EFD" w:rsidP="00AA1819">
      <w:pPr>
        <w:rPr>
          <w:rtl/>
        </w:rPr>
      </w:pPr>
    </w:p>
    <w:p w:rsidR="00CE3EFD" w:rsidRDefault="00CE3EFD" w:rsidP="00095C43">
      <w:pPr>
        <w:rPr>
          <w:rtl/>
        </w:rPr>
      </w:pPr>
      <w:r>
        <w:rPr>
          <w:rFonts w:hint="cs"/>
          <w:rtl/>
        </w:rPr>
        <w:t xml:space="preserve">אתמול </w:t>
      </w:r>
      <w:r>
        <w:rPr>
          <w:rFonts w:hint="eastAsia"/>
          <w:rtl/>
        </w:rPr>
        <w:t>–</w:t>
      </w:r>
      <w:r>
        <w:rPr>
          <w:rFonts w:hint="cs"/>
          <w:rtl/>
        </w:rPr>
        <w:t xml:space="preserve"> הם לא רוצים לשמוע.</w:t>
      </w:r>
    </w:p>
    <w:p w:rsidR="00CE3EFD" w:rsidRDefault="00CE3EFD" w:rsidP="00095C43">
      <w:pPr>
        <w:rPr>
          <w:rtl/>
        </w:rPr>
      </w:pPr>
      <w:bookmarkStart w:id="18309" w:name="_ETM_Q34_281000"/>
      <w:bookmarkEnd w:id="18309"/>
    </w:p>
    <w:p w:rsidR="00CE3EFD" w:rsidRDefault="00CE3EFD" w:rsidP="00095C43">
      <w:pPr>
        <w:pStyle w:val="-"/>
        <w:keepNext/>
        <w:rPr>
          <w:rtl/>
        </w:rPr>
      </w:pPr>
      <w:bookmarkStart w:id="18310" w:name="ET_speakercontinue_6448_38"/>
      <w:r w:rsidRPr="00BA63FE">
        <w:rPr>
          <w:rStyle w:val="TagStyle"/>
          <w:rtl/>
        </w:rPr>
        <w:t xml:space="preserve"> &lt;&lt; דובר_המשך &gt;&gt; </w:t>
      </w:r>
      <w:r>
        <w:rPr>
          <w:rtl/>
        </w:rPr>
        <w:t>השר לשירותי דת מיכאל מלכיאלי:</w:t>
      </w:r>
      <w:r w:rsidRPr="00BA63FE">
        <w:rPr>
          <w:rStyle w:val="TagStyle"/>
          <w:rtl/>
        </w:rPr>
        <w:t xml:space="preserve"> &lt;&lt; דובר_המשך &gt;&gt;</w:t>
      </w:r>
      <w:r>
        <w:rPr>
          <w:rtl/>
        </w:rPr>
        <w:t xml:space="preserve">   </w:t>
      </w:r>
      <w:bookmarkEnd w:id="18310"/>
    </w:p>
    <w:p w:rsidR="00CE3EFD" w:rsidRDefault="00CE3EFD" w:rsidP="00AA1819">
      <w:pPr>
        <w:rPr>
          <w:rtl/>
        </w:rPr>
      </w:pPr>
    </w:p>
    <w:p w:rsidR="00CE3EFD" w:rsidRDefault="00CE3EFD" w:rsidP="00095C43">
      <w:pPr>
        <w:rPr>
          <w:rtl/>
        </w:rPr>
      </w:pPr>
      <w:bookmarkStart w:id="18311" w:name="_ETM_Q34_282000"/>
      <w:bookmarkEnd w:id="18311"/>
      <w:r>
        <w:rPr>
          <w:rFonts w:hint="cs"/>
          <w:rtl/>
        </w:rPr>
        <w:t>אני שומע. בשונה מאחרים אני בהאזנה.</w:t>
      </w:r>
    </w:p>
    <w:p w:rsidR="00CE3EFD" w:rsidRDefault="00CE3EFD" w:rsidP="00095C43">
      <w:pPr>
        <w:rPr>
          <w:rtl/>
        </w:rPr>
      </w:pPr>
      <w:bookmarkStart w:id="18312" w:name="_ETM_Q34_277000"/>
      <w:bookmarkEnd w:id="18312"/>
    </w:p>
    <w:p w:rsidR="00CE3EFD" w:rsidRDefault="00CE3EFD" w:rsidP="00095C43">
      <w:pPr>
        <w:pStyle w:val="af5"/>
        <w:keepNext/>
        <w:rPr>
          <w:rtl/>
        </w:rPr>
      </w:pPr>
      <w:bookmarkStart w:id="18313" w:name="ET_interruption_5082_39"/>
      <w:r w:rsidRPr="00BA63FE">
        <w:rPr>
          <w:rStyle w:val="TagStyle"/>
          <w:rtl/>
        </w:rPr>
        <w:t xml:space="preserve"> &lt;&lt; קריאה &gt;&gt; </w:t>
      </w:r>
      <w:r>
        <w:rPr>
          <w:rtl/>
        </w:rPr>
        <w:t>מאיר כהן (יש עתיד):</w:t>
      </w:r>
      <w:r w:rsidRPr="00BA63FE">
        <w:rPr>
          <w:rStyle w:val="TagStyle"/>
          <w:rtl/>
        </w:rPr>
        <w:t xml:space="preserve"> &lt;&lt; קריאה &gt;&gt;</w:t>
      </w:r>
      <w:r>
        <w:rPr>
          <w:rtl/>
        </w:rPr>
        <w:t xml:space="preserve">   </w:t>
      </w:r>
      <w:bookmarkEnd w:id="18313"/>
    </w:p>
    <w:p w:rsidR="00CE3EFD" w:rsidRDefault="00CE3EFD" w:rsidP="00AA1819">
      <w:pPr>
        <w:rPr>
          <w:rtl/>
        </w:rPr>
      </w:pPr>
    </w:p>
    <w:p w:rsidR="00CE3EFD" w:rsidRDefault="00CE3EFD" w:rsidP="00A51722">
      <w:pPr>
        <w:rPr>
          <w:rtl/>
        </w:rPr>
      </w:pPr>
      <w:bookmarkStart w:id="18314" w:name="_ETM_Q34_279000"/>
      <w:bookmarkEnd w:id="18314"/>
      <w:r>
        <w:rPr>
          <w:rFonts w:hint="cs"/>
          <w:rtl/>
        </w:rPr>
        <w:t xml:space="preserve">אתמול בוועדת הכספים, לאחר שתוקצבו הצהרונים והפעוטונים, </w:t>
      </w:r>
      <w:bookmarkStart w:id="18315" w:name="_ETM_Q34_291000"/>
      <w:bookmarkEnd w:id="18315"/>
      <w:r>
        <w:rPr>
          <w:rFonts w:hint="cs"/>
          <w:rtl/>
        </w:rPr>
        <w:t>הוסיפו עוד 50 מיליון שקל. אז תגיד לי</w:t>
      </w:r>
      <w:bookmarkStart w:id="18316" w:name="_ETM_Q34_294000"/>
      <w:bookmarkEnd w:id="18316"/>
      <w:r w:rsidR="00A51722">
        <w:rPr>
          <w:rFonts w:hint="cs"/>
          <w:rtl/>
        </w:rPr>
        <w:t>,</w:t>
      </w:r>
      <w:r>
        <w:rPr>
          <w:rFonts w:hint="cs"/>
          <w:rtl/>
        </w:rPr>
        <w:t xml:space="preserve"> אתה מגן על זה</w:t>
      </w:r>
      <w:r w:rsidR="00A51722">
        <w:rPr>
          <w:rFonts w:hint="cs"/>
          <w:rtl/>
        </w:rPr>
        <w:t>.</w:t>
      </w:r>
      <w:r>
        <w:rPr>
          <w:rFonts w:hint="cs"/>
          <w:rtl/>
        </w:rPr>
        <w:t xml:space="preserve"> חוק הכי צודק שבעולם, כן</w:t>
      </w:r>
      <w:bookmarkStart w:id="18317" w:name="_ETM_Q34_298000"/>
      <w:bookmarkEnd w:id="18317"/>
      <w:r>
        <w:rPr>
          <w:rFonts w:hint="cs"/>
          <w:rtl/>
        </w:rPr>
        <w:t xml:space="preserve"> </w:t>
      </w:r>
      <w:r>
        <w:rPr>
          <w:rFonts w:hint="eastAsia"/>
          <w:rtl/>
        </w:rPr>
        <w:t>–</w:t>
      </w:r>
      <w:r>
        <w:rPr>
          <w:rFonts w:hint="cs"/>
          <w:rtl/>
        </w:rPr>
        <w:t xml:space="preserve"> אתם מתנגדים, אבל אתם מעבירים מאחורי הגב עוד </w:t>
      </w:r>
      <w:bookmarkStart w:id="18318" w:name="_ETM_Q34_303000"/>
      <w:bookmarkEnd w:id="18318"/>
      <w:r>
        <w:rPr>
          <w:rFonts w:hint="cs"/>
          <w:rtl/>
        </w:rPr>
        <w:t>50 מיליון שקל. למה? למה?</w:t>
      </w:r>
    </w:p>
    <w:p w:rsidR="00CE3EFD" w:rsidRDefault="00CE3EFD" w:rsidP="00095C43">
      <w:pPr>
        <w:rPr>
          <w:rtl/>
        </w:rPr>
      </w:pPr>
    </w:p>
    <w:p w:rsidR="00CE3EFD" w:rsidRDefault="00CE3EFD" w:rsidP="00095C43">
      <w:pPr>
        <w:pStyle w:val="-"/>
        <w:keepNext/>
        <w:rPr>
          <w:rtl/>
        </w:rPr>
      </w:pPr>
      <w:bookmarkStart w:id="18319" w:name="ET_speakercontinue_6448_40"/>
      <w:r w:rsidRPr="00BA63FE">
        <w:rPr>
          <w:rStyle w:val="TagStyle"/>
          <w:rtl/>
        </w:rPr>
        <w:t xml:space="preserve"> &lt;&lt; דובר_המשך &gt;&gt; </w:t>
      </w:r>
      <w:r>
        <w:rPr>
          <w:rtl/>
        </w:rPr>
        <w:t>השר לשירותי דת מיכאל מלכיאלי:</w:t>
      </w:r>
      <w:r w:rsidRPr="00BA63FE">
        <w:rPr>
          <w:rStyle w:val="TagStyle"/>
          <w:rtl/>
        </w:rPr>
        <w:t xml:space="preserve"> &lt;&lt; דובר_המשך &gt;&gt;</w:t>
      </w:r>
      <w:r>
        <w:rPr>
          <w:rtl/>
        </w:rPr>
        <w:t xml:space="preserve">   </w:t>
      </w:r>
      <w:bookmarkEnd w:id="18319"/>
    </w:p>
    <w:p w:rsidR="00CE3EFD" w:rsidRDefault="00CE3EFD" w:rsidP="00AA1819">
      <w:pPr>
        <w:rPr>
          <w:rtl/>
        </w:rPr>
      </w:pPr>
    </w:p>
    <w:p w:rsidR="00CE3EFD" w:rsidRDefault="00CE3EFD" w:rsidP="00A51722">
      <w:pPr>
        <w:rPr>
          <w:rtl/>
        </w:rPr>
      </w:pPr>
      <w:bookmarkStart w:id="18320" w:name="_ETM_Q34_302000"/>
      <w:bookmarkEnd w:id="18320"/>
      <w:r>
        <w:rPr>
          <w:rFonts w:hint="cs"/>
          <w:rtl/>
        </w:rPr>
        <w:t xml:space="preserve">היות </w:t>
      </w:r>
      <w:r w:rsidR="00A51722">
        <w:rPr>
          <w:rFonts w:hint="cs"/>
          <w:rtl/>
        </w:rPr>
        <w:t>ש</w:t>
      </w:r>
      <w:r>
        <w:rPr>
          <w:rFonts w:hint="cs"/>
          <w:rtl/>
        </w:rPr>
        <w:t xml:space="preserve">אתה יושב ליד שר האוצר </w:t>
      </w:r>
      <w:bookmarkStart w:id="18321" w:name="_ETM_Q34_309000"/>
      <w:bookmarkEnd w:id="18321"/>
      <w:r>
        <w:rPr>
          <w:rFonts w:hint="cs"/>
          <w:rtl/>
        </w:rPr>
        <w:t xml:space="preserve">לשעבר </w:t>
      </w:r>
      <w:r w:rsidR="00AA1819">
        <w:rPr>
          <w:rFonts w:hint="cs"/>
          <w:rtl/>
        </w:rPr>
        <w:t>– –</w:t>
      </w:r>
    </w:p>
    <w:p w:rsidR="00CE3EFD" w:rsidRDefault="00CE3EFD" w:rsidP="00095C43">
      <w:pPr>
        <w:rPr>
          <w:rtl/>
        </w:rPr>
      </w:pPr>
    </w:p>
    <w:p w:rsidR="00CE3EFD" w:rsidRDefault="00CE3EFD" w:rsidP="00095C43">
      <w:pPr>
        <w:pStyle w:val="af5"/>
        <w:keepNext/>
        <w:rPr>
          <w:rtl/>
        </w:rPr>
      </w:pPr>
      <w:bookmarkStart w:id="18322" w:name="ET_interruption_5082_41"/>
      <w:r w:rsidRPr="00BA63FE">
        <w:rPr>
          <w:rStyle w:val="TagStyle"/>
          <w:rtl/>
        </w:rPr>
        <w:t xml:space="preserve"> &lt;&lt; קריאה &gt;&gt; </w:t>
      </w:r>
      <w:r>
        <w:rPr>
          <w:rtl/>
        </w:rPr>
        <w:t>מאיר כהן (יש עתיד):</w:t>
      </w:r>
      <w:r w:rsidRPr="00BA63FE">
        <w:rPr>
          <w:rStyle w:val="TagStyle"/>
          <w:rtl/>
        </w:rPr>
        <w:t xml:space="preserve"> &lt;&lt; קריאה &gt;&gt;</w:t>
      </w:r>
      <w:r>
        <w:rPr>
          <w:rtl/>
        </w:rPr>
        <w:t xml:space="preserve">   </w:t>
      </w:r>
      <w:bookmarkEnd w:id="18322"/>
    </w:p>
    <w:p w:rsidR="00CE3EFD" w:rsidRDefault="00CE3EFD" w:rsidP="00AA1819">
      <w:pPr>
        <w:rPr>
          <w:rtl/>
        </w:rPr>
      </w:pPr>
    </w:p>
    <w:p w:rsidR="00CE3EFD" w:rsidRDefault="00CE3EFD" w:rsidP="00095C43">
      <w:pPr>
        <w:rPr>
          <w:rtl/>
        </w:rPr>
      </w:pPr>
      <w:r>
        <w:rPr>
          <w:rFonts w:hint="cs"/>
          <w:rtl/>
        </w:rPr>
        <w:t>אז זהו</w:t>
      </w:r>
      <w:bookmarkStart w:id="18323" w:name="_ETM_Q34_308000"/>
      <w:bookmarkEnd w:id="18323"/>
      <w:r>
        <w:rPr>
          <w:rFonts w:hint="cs"/>
          <w:rtl/>
        </w:rPr>
        <w:t>. למה? למה?</w:t>
      </w:r>
    </w:p>
    <w:p w:rsidR="00CE3EFD" w:rsidRDefault="00CE3EFD" w:rsidP="00095C43">
      <w:pPr>
        <w:rPr>
          <w:rtl/>
        </w:rPr>
      </w:pPr>
      <w:bookmarkStart w:id="18324" w:name="_ETM_Q34_305000"/>
      <w:bookmarkEnd w:id="18324"/>
    </w:p>
    <w:p w:rsidR="00CE3EFD" w:rsidRDefault="00CE3EFD" w:rsidP="00095C43">
      <w:pPr>
        <w:pStyle w:val="-"/>
        <w:keepNext/>
        <w:rPr>
          <w:rtl/>
        </w:rPr>
      </w:pPr>
      <w:bookmarkStart w:id="18325" w:name="ET_speakercontinue_6448_42"/>
      <w:r w:rsidRPr="00BA63FE">
        <w:rPr>
          <w:rStyle w:val="TagStyle"/>
          <w:rtl/>
        </w:rPr>
        <w:t xml:space="preserve"> &lt;&lt; דובר_המשך &gt;&gt; </w:t>
      </w:r>
      <w:r>
        <w:rPr>
          <w:rtl/>
        </w:rPr>
        <w:t>השר לשירותי דת מיכאל מלכיאלי:</w:t>
      </w:r>
      <w:r w:rsidRPr="00BA63FE">
        <w:rPr>
          <w:rStyle w:val="TagStyle"/>
          <w:rtl/>
        </w:rPr>
        <w:t xml:space="preserve"> &lt;&lt; דובר_המשך &gt;&gt;</w:t>
      </w:r>
      <w:r>
        <w:rPr>
          <w:rtl/>
        </w:rPr>
        <w:t xml:space="preserve">   </w:t>
      </w:r>
      <w:bookmarkEnd w:id="18325"/>
    </w:p>
    <w:p w:rsidR="00CE3EFD" w:rsidRDefault="00CE3EFD" w:rsidP="00AA1819">
      <w:pPr>
        <w:rPr>
          <w:rtl/>
        </w:rPr>
      </w:pPr>
    </w:p>
    <w:p w:rsidR="00CE3EFD" w:rsidRDefault="00AA1819" w:rsidP="00AA1819">
      <w:pPr>
        <w:rPr>
          <w:rtl/>
        </w:rPr>
      </w:pPr>
      <w:bookmarkStart w:id="18326" w:name="_ETM_Q34_306000"/>
      <w:bookmarkEnd w:id="18326"/>
      <w:r>
        <w:rPr>
          <w:rFonts w:hint="cs"/>
          <w:rtl/>
        </w:rPr>
        <w:t>– –</w:t>
      </w:r>
      <w:r w:rsidR="00CE3EFD">
        <w:rPr>
          <w:rFonts w:hint="cs"/>
          <w:rtl/>
        </w:rPr>
        <w:t xml:space="preserve"> ואני מניח שהוא יענה לך </w:t>
      </w:r>
      <w:bookmarkStart w:id="18327" w:name="_ETM_Q34_311000"/>
      <w:bookmarkEnd w:id="18327"/>
      <w:r w:rsidR="00CE3EFD">
        <w:rPr>
          <w:rFonts w:hint="cs"/>
          <w:rtl/>
        </w:rPr>
        <w:t xml:space="preserve">תשובה אמיתית בשיחה ביניכם, אני משוכנע שהוא יענה לך תשובה </w:t>
      </w:r>
      <w:bookmarkStart w:id="18328" w:name="_ETM_Q34_316000"/>
      <w:bookmarkEnd w:id="18328"/>
      <w:r w:rsidR="00CE3EFD">
        <w:rPr>
          <w:rFonts w:hint="cs"/>
          <w:rtl/>
        </w:rPr>
        <w:t xml:space="preserve">אמיתית על הכספים האלה, למה הם לא היו נמצאים במקומות </w:t>
      </w:r>
      <w:bookmarkStart w:id="18329" w:name="_ETM_Q34_320000"/>
      <w:bookmarkEnd w:id="18329"/>
      <w:r w:rsidR="00CE3EFD">
        <w:rPr>
          <w:rFonts w:hint="cs"/>
          <w:rtl/>
        </w:rPr>
        <w:t xml:space="preserve">אחרים. </w:t>
      </w:r>
    </w:p>
    <w:p w:rsidR="00CE3EFD" w:rsidRDefault="00CE3EFD" w:rsidP="00095C43">
      <w:pPr>
        <w:rPr>
          <w:rtl/>
        </w:rPr>
      </w:pPr>
    </w:p>
    <w:p w:rsidR="00CE3EFD" w:rsidRDefault="00CE3EFD" w:rsidP="00095C43">
      <w:pPr>
        <w:pStyle w:val="af5"/>
        <w:keepNext/>
        <w:rPr>
          <w:rtl/>
        </w:rPr>
      </w:pPr>
      <w:bookmarkStart w:id="18330" w:name="ET_interruption_5082_43"/>
      <w:r w:rsidRPr="00BA63FE">
        <w:rPr>
          <w:rStyle w:val="TagStyle"/>
          <w:rtl/>
        </w:rPr>
        <w:t xml:space="preserve"> &lt;&lt; קריאה &gt;&gt; </w:t>
      </w:r>
      <w:r>
        <w:rPr>
          <w:rtl/>
        </w:rPr>
        <w:t>מאיר כהן (יש עתיד):</w:t>
      </w:r>
      <w:r w:rsidRPr="00BA63FE">
        <w:rPr>
          <w:rStyle w:val="TagStyle"/>
          <w:rtl/>
        </w:rPr>
        <w:t xml:space="preserve"> &lt;&lt; קריאה &gt;&gt;</w:t>
      </w:r>
      <w:r>
        <w:rPr>
          <w:rtl/>
        </w:rPr>
        <w:t xml:space="preserve">   </w:t>
      </w:r>
      <w:bookmarkEnd w:id="18330"/>
    </w:p>
    <w:p w:rsidR="00CE3EFD" w:rsidRDefault="00CE3EFD" w:rsidP="00AA1819">
      <w:pPr>
        <w:rPr>
          <w:rtl/>
        </w:rPr>
      </w:pPr>
    </w:p>
    <w:p w:rsidR="00CE3EFD" w:rsidRDefault="00CE3EFD" w:rsidP="00AA1819">
      <w:pPr>
        <w:rPr>
          <w:rtl/>
        </w:rPr>
      </w:pPr>
      <w:r>
        <w:rPr>
          <w:rFonts w:hint="cs"/>
          <w:rtl/>
        </w:rPr>
        <w:t xml:space="preserve">די, תפסיק. אני לא סתם אמרתי לך </w:t>
      </w:r>
      <w:r w:rsidR="00AA1819">
        <w:rPr>
          <w:rFonts w:hint="cs"/>
          <w:rtl/>
        </w:rPr>
        <w:t>– – –</w:t>
      </w:r>
    </w:p>
    <w:p w:rsidR="00CE3EFD" w:rsidRDefault="00CE3EFD" w:rsidP="00095C43">
      <w:pPr>
        <w:rPr>
          <w:rtl/>
        </w:rPr>
      </w:pPr>
    </w:p>
    <w:p w:rsidR="00CE3EFD" w:rsidRDefault="00CE3EFD" w:rsidP="00095C43">
      <w:pPr>
        <w:pStyle w:val="-"/>
        <w:keepNext/>
        <w:rPr>
          <w:rtl/>
        </w:rPr>
      </w:pPr>
      <w:bookmarkStart w:id="18331" w:name="ET_speakercontinue_6448_44"/>
      <w:r w:rsidRPr="00BA63FE">
        <w:rPr>
          <w:rStyle w:val="TagStyle"/>
          <w:rtl/>
        </w:rPr>
        <w:t xml:space="preserve"> &lt;&lt; דובר_המשך &gt;&gt; </w:t>
      </w:r>
      <w:r>
        <w:rPr>
          <w:rtl/>
        </w:rPr>
        <w:t>השר לשירותי דת מיכאל מלכיאלי:</w:t>
      </w:r>
      <w:r w:rsidRPr="00BA63FE">
        <w:rPr>
          <w:rStyle w:val="TagStyle"/>
          <w:rtl/>
        </w:rPr>
        <w:t xml:space="preserve"> &lt;&lt; דובר_המשך &gt;&gt;</w:t>
      </w:r>
      <w:r>
        <w:rPr>
          <w:rtl/>
        </w:rPr>
        <w:t xml:space="preserve">   </w:t>
      </w:r>
      <w:bookmarkEnd w:id="18331"/>
    </w:p>
    <w:p w:rsidR="00CE3EFD" w:rsidRDefault="00CE3EFD" w:rsidP="00AA1819">
      <w:pPr>
        <w:rPr>
          <w:rtl/>
        </w:rPr>
      </w:pPr>
    </w:p>
    <w:p w:rsidR="00CE3EFD" w:rsidRDefault="00CE3EFD" w:rsidP="00095C43">
      <w:pPr>
        <w:rPr>
          <w:rtl/>
        </w:rPr>
      </w:pPr>
      <w:bookmarkStart w:id="18332" w:name="_ETM_Q34_321000"/>
      <w:bookmarkEnd w:id="18332"/>
      <w:r>
        <w:rPr>
          <w:rFonts w:hint="cs"/>
          <w:rtl/>
        </w:rPr>
        <w:t xml:space="preserve">לא פה. הוא </w:t>
      </w:r>
      <w:bookmarkStart w:id="18333" w:name="_ETM_Q34_322000"/>
      <w:bookmarkEnd w:id="18333"/>
      <w:r>
        <w:rPr>
          <w:rFonts w:hint="cs"/>
          <w:rtl/>
        </w:rPr>
        <w:t xml:space="preserve">יענה לך בשיחה ביניכם, מבטיח לך. </w:t>
      </w:r>
    </w:p>
    <w:p w:rsidR="00CE3EFD" w:rsidRDefault="00CE3EFD" w:rsidP="00095C43">
      <w:pPr>
        <w:rPr>
          <w:rtl/>
        </w:rPr>
      </w:pPr>
    </w:p>
    <w:p w:rsidR="00CE3EFD" w:rsidRDefault="00CE3EFD" w:rsidP="00095C43">
      <w:pPr>
        <w:pStyle w:val="af5"/>
        <w:keepNext/>
        <w:rPr>
          <w:rtl/>
        </w:rPr>
      </w:pPr>
      <w:bookmarkStart w:id="18334" w:name="ET_interruption_5082_45"/>
      <w:r w:rsidRPr="00744168">
        <w:rPr>
          <w:rStyle w:val="TagStyle"/>
          <w:rtl/>
        </w:rPr>
        <w:t xml:space="preserve"> &lt;&lt; קריאה &gt;&gt; </w:t>
      </w:r>
      <w:r>
        <w:rPr>
          <w:rtl/>
        </w:rPr>
        <w:t>מאיר כהן (יש עתיד):</w:t>
      </w:r>
      <w:r w:rsidRPr="00744168">
        <w:rPr>
          <w:rStyle w:val="TagStyle"/>
          <w:rtl/>
        </w:rPr>
        <w:t xml:space="preserve"> &lt;&lt; קריאה &gt;&gt;</w:t>
      </w:r>
      <w:r>
        <w:rPr>
          <w:rtl/>
        </w:rPr>
        <w:t xml:space="preserve">   </w:t>
      </w:r>
      <w:bookmarkEnd w:id="18334"/>
    </w:p>
    <w:p w:rsidR="00CE3EFD" w:rsidRDefault="00CE3EFD" w:rsidP="00AA1819">
      <w:pPr>
        <w:rPr>
          <w:rtl/>
        </w:rPr>
      </w:pPr>
    </w:p>
    <w:p w:rsidR="00CE3EFD" w:rsidRDefault="00CE3EFD" w:rsidP="00A51722">
      <w:pPr>
        <w:rPr>
          <w:rtl/>
        </w:rPr>
      </w:pPr>
      <w:r>
        <w:rPr>
          <w:rFonts w:hint="cs"/>
          <w:rtl/>
        </w:rPr>
        <w:t>לא סתם אמרתי לך למה אתה עולה להגיב. אתה צריך להרכין את הראש. רד, תגיד להם</w:t>
      </w:r>
      <w:r w:rsidR="00A51722">
        <w:rPr>
          <w:rFonts w:hint="cs"/>
          <w:rtl/>
        </w:rPr>
        <w:t>:</w:t>
      </w:r>
      <w:r>
        <w:rPr>
          <w:rFonts w:hint="cs"/>
          <w:rtl/>
        </w:rPr>
        <w:t xml:space="preserve"> אני לא מגיב </w:t>
      </w:r>
      <w:r w:rsidR="00A51722">
        <w:rPr>
          <w:rFonts w:hint="cs"/>
          <w:rtl/>
        </w:rPr>
        <w:t>ע</w:t>
      </w:r>
      <w:r>
        <w:rPr>
          <w:rFonts w:hint="cs"/>
          <w:rtl/>
        </w:rPr>
        <w:t>ל</w:t>
      </w:r>
      <w:r w:rsidR="00A51722">
        <w:rPr>
          <w:rFonts w:hint="cs"/>
          <w:rtl/>
        </w:rPr>
        <w:t xml:space="preserve"> </w:t>
      </w:r>
      <w:r>
        <w:rPr>
          <w:rFonts w:hint="cs"/>
          <w:rtl/>
        </w:rPr>
        <w:t xml:space="preserve">זה. </w:t>
      </w:r>
      <w:bookmarkStart w:id="18335" w:name="_ETM_Q34_327000"/>
      <w:bookmarkEnd w:id="18335"/>
      <w:r>
        <w:rPr>
          <w:rFonts w:hint="cs"/>
          <w:rtl/>
        </w:rPr>
        <w:t xml:space="preserve">למה להגיב? </w:t>
      </w:r>
    </w:p>
    <w:p w:rsidR="00CE3EFD" w:rsidRDefault="00CE3EFD" w:rsidP="00095C43">
      <w:pPr>
        <w:rPr>
          <w:rtl/>
        </w:rPr>
      </w:pPr>
      <w:bookmarkStart w:id="18336" w:name="_ETM_Q34_330000"/>
      <w:bookmarkEnd w:id="18336"/>
    </w:p>
    <w:p w:rsidR="00CE3EFD" w:rsidRDefault="00CE3EFD" w:rsidP="00095C43">
      <w:pPr>
        <w:pStyle w:val="-"/>
        <w:keepNext/>
        <w:rPr>
          <w:rtl/>
        </w:rPr>
      </w:pPr>
      <w:bookmarkStart w:id="18337" w:name="ET_speakercontinue_6448_46"/>
      <w:r w:rsidRPr="00744168">
        <w:rPr>
          <w:rStyle w:val="TagStyle"/>
          <w:rtl/>
        </w:rPr>
        <w:t xml:space="preserve"> &lt;&lt; דובר_המשך &gt;&gt; </w:t>
      </w:r>
      <w:r>
        <w:rPr>
          <w:rtl/>
        </w:rPr>
        <w:t>השר לשירותי דת מיכאל מלכיאלי:</w:t>
      </w:r>
      <w:r w:rsidRPr="00744168">
        <w:rPr>
          <w:rStyle w:val="TagStyle"/>
          <w:rtl/>
        </w:rPr>
        <w:t xml:space="preserve"> &lt;&lt; דובר_המשך &gt;&gt;</w:t>
      </w:r>
      <w:r>
        <w:rPr>
          <w:rtl/>
        </w:rPr>
        <w:t xml:space="preserve">   </w:t>
      </w:r>
      <w:bookmarkEnd w:id="18337"/>
    </w:p>
    <w:p w:rsidR="00CE3EFD" w:rsidRDefault="00CE3EFD" w:rsidP="00AA1819">
      <w:pPr>
        <w:rPr>
          <w:rtl/>
        </w:rPr>
      </w:pPr>
    </w:p>
    <w:p w:rsidR="00CE3EFD" w:rsidRDefault="00CE3EFD" w:rsidP="00095C43">
      <w:pPr>
        <w:rPr>
          <w:rtl/>
        </w:rPr>
      </w:pPr>
      <w:bookmarkStart w:id="18338" w:name="_ETM_Q34_331000"/>
      <w:bookmarkEnd w:id="18338"/>
      <w:r>
        <w:rPr>
          <w:rFonts w:hint="cs"/>
          <w:rtl/>
        </w:rPr>
        <w:t xml:space="preserve">אני עליתי, הקראתי דברי תורה פה, ואני עונה תשובות. </w:t>
      </w:r>
    </w:p>
    <w:p w:rsidR="00CE3EFD" w:rsidRDefault="00CE3EFD" w:rsidP="00095C43">
      <w:pPr>
        <w:rPr>
          <w:rtl/>
        </w:rPr>
      </w:pPr>
    </w:p>
    <w:p w:rsidR="00CE3EFD" w:rsidRDefault="00CE3EFD" w:rsidP="00095C43">
      <w:pPr>
        <w:pStyle w:val="af5"/>
        <w:keepNext/>
        <w:rPr>
          <w:rtl/>
        </w:rPr>
      </w:pPr>
      <w:bookmarkStart w:id="18339" w:name="ET_interruption_5082_47"/>
      <w:r w:rsidRPr="000815E7">
        <w:rPr>
          <w:rStyle w:val="TagStyle"/>
          <w:rtl/>
        </w:rPr>
        <w:t xml:space="preserve"> &lt;&lt; קריאה &gt;&gt; </w:t>
      </w:r>
      <w:r>
        <w:rPr>
          <w:rtl/>
        </w:rPr>
        <w:t>מאיר כהן (יש עתיד):</w:t>
      </w:r>
      <w:r w:rsidRPr="000815E7">
        <w:rPr>
          <w:rStyle w:val="TagStyle"/>
          <w:rtl/>
        </w:rPr>
        <w:t xml:space="preserve"> &lt;&lt; קריאה &gt;&gt;</w:t>
      </w:r>
      <w:r>
        <w:rPr>
          <w:rtl/>
        </w:rPr>
        <w:t xml:space="preserve">   </w:t>
      </w:r>
      <w:bookmarkEnd w:id="18339"/>
    </w:p>
    <w:p w:rsidR="00CE3EFD" w:rsidRDefault="00CE3EFD" w:rsidP="00AA1819">
      <w:pPr>
        <w:rPr>
          <w:rtl/>
        </w:rPr>
      </w:pPr>
    </w:p>
    <w:p w:rsidR="00CE3EFD" w:rsidRDefault="00CE3EFD" w:rsidP="00095C43">
      <w:pPr>
        <w:rPr>
          <w:rtl/>
        </w:rPr>
      </w:pPr>
      <w:bookmarkStart w:id="18340" w:name="_ETM_Q34_335000"/>
      <w:bookmarkEnd w:id="18340"/>
      <w:r>
        <w:rPr>
          <w:rFonts w:hint="cs"/>
          <w:rtl/>
        </w:rPr>
        <w:t xml:space="preserve">אתם, כל הצבועים, אתם </w:t>
      </w:r>
      <w:bookmarkStart w:id="18341" w:name="_ETM_Q34_337000"/>
      <w:bookmarkEnd w:id="18341"/>
      <w:r>
        <w:rPr>
          <w:rFonts w:hint="cs"/>
          <w:rtl/>
        </w:rPr>
        <w:t xml:space="preserve">לא שומעים? </w:t>
      </w:r>
    </w:p>
    <w:p w:rsidR="00CE3EFD" w:rsidRDefault="00CE3EFD" w:rsidP="00095C43">
      <w:pPr>
        <w:rPr>
          <w:rtl/>
        </w:rPr>
      </w:pPr>
    </w:p>
    <w:p w:rsidR="00CE3EFD" w:rsidRDefault="00CE3EFD" w:rsidP="00095C43">
      <w:pPr>
        <w:pStyle w:val="-"/>
        <w:keepNext/>
        <w:rPr>
          <w:rtl/>
        </w:rPr>
      </w:pPr>
      <w:bookmarkStart w:id="18342" w:name="ET_speakercontinue_6448_48"/>
      <w:r w:rsidRPr="000815E7">
        <w:rPr>
          <w:rStyle w:val="TagStyle"/>
          <w:rtl/>
        </w:rPr>
        <w:t xml:space="preserve"> &lt;&lt; דובר_המשך &gt;&gt; </w:t>
      </w:r>
      <w:r>
        <w:rPr>
          <w:rtl/>
        </w:rPr>
        <w:t>השר לשירותי דת מיכאל מלכיאלי:</w:t>
      </w:r>
      <w:r w:rsidRPr="000815E7">
        <w:rPr>
          <w:rStyle w:val="TagStyle"/>
          <w:rtl/>
        </w:rPr>
        <w:t xml:space="preserve"> &lt;&lt; דובר_המשך &gt;&gt;</w:t>
      </w:r>
      <w:r>
        <w:rPr>
          <w:rtl/>
        </w:rPr>
        <w:t xml:space="preserve">   </w:t>
      </w:r>
      <w:bookmarkEnd w:id="18342"/>
    </w:p>
    <w:p w:rsidR="00CE3EFD" w:rsidRDefault="00CE3EFD" w:rsidP="00AA1819">
      <w:pPr>
        <w:rPr>
          <w:rtl/>
        </w:rPr>
      </w:pPr>
    </w:p>
    <w:p w:rsidR="00CE3EFD" w:rsidRDefault="00CE3EFD" w:rsidP="00095C43">
      <w:pPr>
        <w:rPr>
          <w:rtl/>
        </w:rPr>
      </w:pPr>
      <w:bookmarkStart w:id="18343" w:name="_ETM_Q34_341000"/>
      <w:bookmarkEnd w:id="18343"/>
      <w:r>
        <w:rPr>
          <w:rFonts w:hint="cs"/>
          <w:rtl/>
        </w:rPr>
        <w:t>טוב.</w:t>
      </w:r>
    </w:p>
    <w:p w:rsidR="00CE3EFD" w:rsidRDefault="00CE3EFD" w:rsidP="00095C43">
      <w:pPr>
        <w:rPr>
          <w:rtl/>
        </w:rPr>
      </w:pPr>
    </w:p>
    <w:p w:rsidR="00CE3EFD" w:rsidRDefault="00CE3EFD" w:rsidP="00095C43">
      <w:pPr>
        <w:pStyle w:val="af6"/>
        <w:keepNext/>
        <w:rPr>
          <w:rtl/>
        </w:rPr>
      </w:pPr>
      <w:bookmarkStart w:id="18344" w:name="ET_yor_6598_49"/>
      <w:r w:rsidRPr="000815E7">
        <w:rPr>
          <w:rStyle w:val="TagStyle"/>
          <w:rtl/>
        </w:rPr>
        <w:t xml:space="preserve"> &lt;&lt; יור &gt;&gt; </w:t>
      </w:r>
      <w:r>
        <w:rPr>
          <w:rtl/>
        </w:rPr>
        <w:t>היו"ר משה סולומון:</w:t>
      </w:r>
      <w:r w:rsidRPr="000815E7">
        <w:rPr>
          <w:rStyle w:val="TagStyle"/>
          <w:rtl/>
        </w:rPr>
        <w:t xml:space="preserve"> &lt;&lt; יור &gt;&gt;</w:t>
      </w:r>
      <w:r>
        <w:rPr>
          <w:rtl/>
        </w:rPr>
        <w:t xml:space="preserve">   </w:t>
      </w:r>
      <w:bookmarkEnd w:id="18344"/>
    </w:p>
    <w:p w:rsidR="00CE3EFD" w:rsidRDefault="00CE3EFD" w:rsidP="00AA1819">
      <w:pPr>
        <w:rPr>
          <w:rtl/>
        </w:rPr>
      </w:pPr>
    </w:p>
    <w:p w:rsidR="00CE3EFD" w:rsidRDefault="00CE3EFD" w:rsidP="00095C43">
      <w:pPr>
        <w:rPr>
          <w:rtl/>
        </w:rPr>
      </w:pPr>
      <w:bookmarkStart w:id="18345" w:name="_ETM_Q34_338000"/>
      <w:bookmarkEnd w:id="18345"/>
      <w:r>
        <w:rPr>
          <w:rFonts w:hint="cs"/>
          <w:rtl/>
        </w:rPr>
        <w:t xml:space="preserve">חבר הכנסת מאיר כהן, אנחנו לא מנהלים דיון כאן </w:t>
      </w:r>
      <w:bookmarkStart w:id="18346" w:name="_ETM_Q34_340000"/>
      <w:bookmarkEnd w:id="18346"/>
      <w:r>
        <w:rPr>
          <w:rFonts w:hint="cs"/>
          <w:rtl/>
        </w:rPr>
        <w:t xml:space="preserve">בתוך המליאה. השר נמצא כאן. </w:t>
      </w:r>
    </w:p>
    <w:p w:rsidR="00CE3EFD" w:rsidRDefault="00CE3EFD" w:rsidP="00095C43">
      <w:pPr>
        <w:rPr>
          <w:rtl/>
        </w:rPr>
      </w:pPr>
    </w:p>
    <w:p w:rsidR="00CE3EFD" w:rsidRDefault="00CE3EFD" w:rsidP="00095C43">
      <w:pPr>
        <w:pStyle w:val="-"/>
        <w:keepNext/>
        <w:rPr>
          <w:rtl/>
        </w:rPr>
      </w:pPr>
      <w:bookmarkStart w:id="18347" w:name="ET_speakercontinue_6448_50"/>
      <w:r w:rsidRPr="000815E7">
        <w:rPr>
          <w:rStyle w:val="TagStyle"/>
          <w:rtl/>
        </w:rPr>
        <w:t xml:space="preserve"> &lt;&lt; דובר_המשך &gt;&gt; </w:t>
      </w:r>
      <w:r>
        <w:rPr>
          <w:rtl/>
        </w:rPr>
        <w:t>השר לשירותי דת מיכאל מלכיאלי:</w:t>
      </w:r>
      <w:r w:rsidRPr="000815E7">
        <w:rPr>
          <w:rStyle w:val="TagStyle"/>
          <w:rtl/>
        </w:rPr>
        <w:t xml:space="preserve"> &lt;&lt; דובר_המשך &gt;&gt;</w:t>
      </w:r>
      <w:r>
        <w:rPr>
          <w:rtl/>
        </w:rPr>
        <w:t xml:space="preserve">   </w:t>
      </w:r>
      <w:bookmarkEnd w:id="18347"/>
    </w:p>
    <w:p w:rsidR="00CE3EFD" w:rsidRDefault="00CE3EFD" w:rsidP="00AA1819">
      <w:pPr>
        <w:rPr>
          <w:rtl/>
        </w:rPr>
      </w:pPr>
    </w:p>
    <w:p w:rsidR="00CE3EFD" w:rsidRDefault="00CE3EFD" w:rsidP="00095C43">
      <w:pPr>
        <w:rPr>
          <w:rtl/>
        </w:rPr>
      </w:pPr>
      <w:r>
        <w:rPr>
          <w:rFonts w:hint="cs"/>
          <w:rtl/>
        </w:rPr>
        <w:t xml:space="preserve">לא, זה לא דיון. זה שיח פורה. </w:t>
      </w:r>
      <w:bookmarkStart w:id="18348" w:name="_ETM_Q34_339000"/>
      <w:bookmarkEnd w:id="18348"/>
    </w:p>
    <w:p w:rsidR="00CE3EFD" w:rsidRDefault="00CE3EFD" w:rsidP="00095C43">
      <w:pPr>
        <w:rPr>
          <w:rtl/>
        </w:rPr>
      </w:pPr>
    </w:p>
    <w:p w:rsidR="00CE3EFD" w:rsidRDefault="00CE3EFD" w:rsidP="00095C43">
      <w:pPr>
        <w:pStyle w:val="KeepWithNext"/>
        <w:rPr>
          <w:rStyle w:val="TagStyle"/>
          <w:b/>
          <w:bCs/>
          <w:u w:val="single"/>
          <w:rtl/>
          <w:lang w:eastAsia="he-IL"/>
        </w:rPr>
      </w:pPr>
    </w:p>
    <w:p w:rsidR="00CE3EFD" w:rsidRDefault="00CE3EFD" w:rsidP="00095C43">
      <w:pPr>
        <w:pStyle w:val="af5"/>
        <w:keepNext/>
        <w:rPr>
          <w:rtl/>
        </w:rPr>
      </w:pPr>
      <w:bookmarkStart w:id="18349" w:name="ET_interruption_6151_108"/>
      <w:r w:rsidRPr="00170882">
        <w:rPr>
          <w:rStyle w:val="TagStyle"/>
          <w:rtl/>
        </w:rPr>
        <w:t xml:space="preserve"> &lt;&lt; קריאה &gt;&gt; </w:t>
      </w:r>
      <w:r>
        <w:rPr>
          <w:rtl/>
        </w:rPr>
        <w:t>רון כץ (יש עתיד):</w:t>
      </w:r>
      <w:r w:rsidRPr="00170882">
        <w:rPr>
          <w:rStyle w:val="TagStyle"/>
          <w:rtl/>
        </w:rPr>
        <w:t xml:space="preserve"> &lt;&lt; קריאה &gt;&gt;</w:t>
      </w:r>
      <w:r>
        <w:rPr>
          <w:rtl/>
        </w:rPr>
        <w:t xml:space="preserve">   </w:t>
      </w:r>
      <w:bookmarkEnd w:id="18349"/>
    </w:p>
    <w:p w:rsidR="00CE3EFD" w:rsidRDefault="00CE3EFD" w:rsidP="00AA1819">
      <w:pPr>
        <w:rPr>
          <w:rtl/>
          <w:lang w:eastAsia="he-IL"/>
        </w:rPr>
      </w:pPr>
    </w:p>
    <w:p w:rsidR="00CE3EFD" w:rsidRDefault="00CE3EFD" w:rsidP="00AA1819">
      <w:pPr>
        <w:rPr>
          <w:rtl/>
        </w:rPr>
      </w:pPr>
      <w:bookmarkStart w:id="18350" w:name="_ETM_Q34_343000"/>
      <w:bookmarkEnd w:id="18350"/>
      <w:r>
        <w:rPr>
          <w:rFonts w:hint="cs"/>
          <w:rtl/>
        </w:rPr>
        <w:t xml:space="preserve">הוא אומר לך שהוא מדבר איתו, הוא </w:t>
      </w:r>
      <w:r w:rsidR="00AA1819">
        <w:rPr>
          <w:rFonts w:hint="cs"/>
          <w:rtl/>
        </w:rPr>
        <w:t>– – –</w:t>
      </w:r>
    </w:p>
    <w:p w:rsidR="00CE3EFD" w:rsidRDefault="00CE3EFD" w:rsidP="00095C43">
      <w:pPr>
        <w:rPr>
          <w:rtl/>
        </w:rPr>
      </w:pPr>
    </w:p>
    <w:p w:rsidR="00CE3EFD" w:rsidRDefault="00CE3EFD" w:rsidP="00095C43">
      <w:pPr>
        <w:pStyle w:val="-"/>
        <w:keepNext/>
        <w:rPr>
          <w:rtl/>
        </w:rPr>
      </w:pPr>
      <w:bookmarkStart w:id="18351" w:name="ET_speakercontinue_6448_53"/>
      <w:r w:rsidRPr="00C33930">
        <w:rPr>
          <w:rStyle w:val="TagStyle"/>
          <w:rtl/>
        </w:rPr>
        <w:t xml:space="preserve"> &lt;&lt; דובר_המשך &gt;&gt; </w:t>
      </w:r>
      <w:r>
        <w:rPr>
          <w:rtl/>
        </w:rPr>
        <w:t>השר לשירותי דת מיכאל מלכיאלי:</w:t>
      </w:r>
      <w:r w:rsidRPr="00C33930">
        <w:rPr>
          <w:rStyle w:val="TagStyle"/>
          <w:rtl/>
        </w:rPr>
        <w:t xml:space="preserve"> &lt;&lt; דובר_המשך &gt;&gt;</w:t>
      </w:r>
      <w:r>
        <w:rPr>
          <w:rtl/>
        </w:rPr>
        <w:t xml:space="preserve">   </w:t>
      </w:r>
      <w:bookmarkEnd w:id="18351"/>
    </w:p>
    <w:p w:rsidR="00CE3EFD" w:rsidRDefault="00CE3EFD" w:rsidP="00AA1819">
      <w:pPr>
        <w:rPr>
          <w:rtl/>
        </w:rPr>
      </w:pPr>
    </w:p>
    <w:p w:rsidR="00CE3EFD" w:rsidRDefault="00CE3EFD" w:rsidP="00095C43">
      <w:pPr>
        <w:rPr>
          <w:rtl/>
        </w:rPr>
      </w:pPr>
      <w:r>
        <w:rPr>
          <w:rFonts w:hint="cs"/>
          <w:rtl/>
        </w:rPr>
        <w:t xml:space="preserve">זה שיח פורה. </w:t>
      </w:r>
    </w:p>
    <w:p w:rsidR="00CE3EFD" w:rsidRDefault="00CE3EFD" w:rsidP="00095C43">
      <w:pPr>
        <w:rPr>
          <w:rtl/>
        </w:rPr>
      </w:pPr>
    </w:p>
    <w:p w:rsidR="00CE3EFD" w:rsidRDefault="00CE3EFD" w:rsidP="00095C43">
      <w:pPr>
        <w:pStyle w:val="af6"/>
        <w:keepNext/>
        <w:rPr>
          <w:rtl/>
        </w:rPr>
      </w:pPr>
      <w:r w:rsidRPr="00C33930">
        <w:rPr>
          <w:rStyle w:val="TagStyle"/>
          <w:rtl/>
        </w:rPr>
        <w:t xml:space="preserve"> &lt;&lt; יור &gt;&gt; </w:t>
      </w:r>
      <w:r>
        <w:rPr>
          <w:rtl/>
        </w:rPr>
        <w:t>היו"ר משה סולומון:</w:t>
      </w:r>
      <w:r w:rsidRPr="00C33930">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18352" w:name="_ETM_Q34_348000"/>
      <w:bookmarkEnd w:id="18352"/>
      <w:r>
        <w:rPr>
          <w:rFonts w:hint="cs"/>
          <w:rtl/>
        </w:rPr>
        <w:t xml:space="preserve">אין בעיה, אבל </w:t>
      </w:r>
      <w:bookmarkStart w:id="18353" w:name="_ETM_Q34_346000"/>
      <w:bookmarkEnd w:id="18353"/>
      <w:r>
        <w:rPr>
          <w:rFonts w:hint="cs"/>
          <w:rtl/>
        </w:rPr>
        <w:t>הוא שואל עכשיו את המליאה כולה.</w:t>
      </w:r>
    </w:p>
    <w:p w:rsidR="00CE3EFD" w:rsidRDefault="00CE3EFD" w:rsidP="00095C43">
      <w:pPr>
        <w:rPr>
          <w:rtl/>
        </w:rPr>
      </w:pPr>
    </w:p>
    <w:p w:rsidR="00CE3EFD" w:rsidRDefault="00CE3EFD" w:rsidP="00095C43">
      <w:pPr>
        <w:pStyle w:val="af5"/>
        <w:keepNext/>
        <w:rPr>
          <w:rtl/>
        </w:rPr>
      </w:pPr>
      <w:bookmarkStart w:id="18354" w:name="ET_interruption_6151_55"/>
      <w:r w:rsidRPr="00C33930">
        <w:rPr>
          <w:rStyle w:val="TagStyle"/>
          <w:rtl/>
        </w:rPr>
        <w:t xml:space="preserve"> &lt;&lt; קריאה &gt;&gt; </w:t>
      </w:r>
      <w:r>
        <w:rPr>
          <w:rtl/>
        </w:rPr>
        <w:t>רון כץ (יש עתיד):</w:t>
      </w:r>
      <w:r w:rsidRPr="00C33930">
        <w:rPr>
          <w:rStyle w:val="TagStyle"/>
          <w:rtl/>
        </w:rPr>
        <w:t xml:space="preserve"> &lt;&lt; קריאה &gt;&gt;</w:t>
      </w:r>
      <w:r>
        <w:rPr>
          <w:rtl/>
        </w:rPr>
        <w:t xml:space="preserve">   </w:t>
      </w:r>
      <w:bookmarkEnd w:id="18354"/>
    </w:p>
    <w:p w:rsidR="00CE3EFD" w:rsidRDefault="00CE3EFD" w:rsidP="00AA1819">
      <w:pPr>
        <w:rPr>
          <w:rtl/>
        </w:rPr>
      </w:pPr>
    </w:p>
    <w:p w:rsidR="00CE3EFD" w:rsidRDefault="00CE3EFD" w:rsidP="00095C43">
      <w:pPr>
        <w:rPr>
          <w:rtl/>
        </w:rPr>
      </w:pPr>
      <w:r>
        <w:rPr>
          <w:rFonts w:hint="cs"/>
          <w:rtl/>
        </w:rPr>
        <w:t>מ</w:t>
      </w:r>
      <w:bookmarkStart w:id="18355" w:name="_ETM_Q34_354000"/>
      <w:bookmarkEnd w:id="18355"/>
      <w:r>
        <w:rPr>
          <w:rFonts w:hint="cs"/>
          <w:rtl/>
        </w:rPr>
        <w:t xml:space="preserve">ה, הוא רוצה לדבר איתו, הוא השר. </w:t>
      </w:r>
    </w:p>
    <w:p w:rsidR="00CE3EFD" w:rsidRDefault="00CE3EFD" w:rsidP="00095C43">
      <w:pPr>
        <w:rPr>
          <w:rtl/>
        </w:rPr>
      </w:pPr>
    </w:p>
    <w:p w:rsidR="00CE3EFD" w:rsidRDefault="00CE3EFD" w:rsidP="00095C43">
      <w:pPr>
        <w:pStyle w:val="af6"/>
        <w:keepNext/>
        <w:rPr>
          <w:rtl/>
        </w:rPr>
      </w:pPr>
      <w:bookmarkStart w:id="18356" w:name="ET_yor_6598_56"/>
      <w:r w:rsidRPr="00C33930">
        <w:rPr>
          <w:rStyle w:val="TagStyle"/>
          <w:rtl/>
        </w:rPr>
        <w:t xml:space="preserve"> &lt;&lt; יור &gt;&gt; </w:t>
      </w:r>
      <w:r>
        <w:rPr>
          <w:rtl/>
        </w:rPr>
        <w:t>היו"ר משה סולומון:</w:t>
      </w:r>
      <w:r w:rsidRPr="00C33930">
        <w:rPr>
          <w:rStyle w:val="TagStyle"/>
          <w:rtl/>
        </w:rPr>
        <w:t xml:space="preserve"> &lt;&lt; יור &gt;&gt;</w:t>
      </w:r>
      <w:r>
        <w:rPr>
          <w:rtl/>
        </w:rPr>
        <w:t xml:space="preserve">   </w:t>
      </w:r>
      <w:bookmarkEnd w:id="18356"/>
    </w:p>
    <w:p w:rsidR="00CE3EFD" w:rsidRDefault="00CE3EFD" w:rsidP="00AA1819">
      <w:pPr>
        <w:rPr>
          <w:rtl/>
        </w:rPr>
      </w:pPr>
    </w:p>
    <w:p w:rsidR="00CE3EFD" w:rsidRDefault="00CE3EFD" w:rsidP="00095C43">
      <w:pPr>
        <w:rPr>
          <w:rtl/>
        </w:rPr>
      </w:pPr>
      <w:bookmarkStart w:id="18357" w:name="_ETM_Q34_350000"/>
      <w:bookmarkEnd w:id="18357"/>
      <w:r>
        <w:rPr>
          <w:rFonts w:hint="cs"/>
          <w:rtl/>
        </w:rPr>
        <w:t xml:space="preserve">אין </w:t>
      </w:r>
      <w:bookmarkStart w:id="18358" w:name="_ETM_Q34_351000"/>
      <w:bookmarkEnd w:id="18358"/>
      <w:r>
        <w:rPr>
          <w:rFonts w:hint="cs"/>
          <w:rtl/>
        </w:rPr>
        <w:t>בעיה.</w:t>
      </w:r>
    </w:p>
    <w:p w:rsidR="00CE3EFD" w:rsidRDefault="00CE3EFD" w:rsidP="00095C43">
      <w:pPr>
        <w:rPr>
          <w:rtl/>
        </w:rPr>
      </w:pPr>
    </w:p>
    <w:p w:rsidR="00CE3EFD" w:rsidRDefault="00CE3EFD" w:rsidP="00095C43">
      <w:pPr>
        <w:pStyle w:val="-"/>
        <w:keepNext/>
        <w:rPr>
          <w:rtl/>
        </w:rPr>
      </w:pPr>
      <w:bookmarkStart w:id="18359" w:name="ET_speakercontinue_6448_58"/>
      <w:r w:rsidRPr="00C33930">
        <w:rPr>
          <w:rStyle w:val="TagStyle"/>
          <w:rtl/>
        </w:rPr>
        <w:t xml:space="preserve"> &lt;&lt; דובר_המשך &gt;&gt; </w:t>
      </w:r>
      <w:r>
        <w:rPr>
          <w:rtl/>
        </w:rPr>
        <w:t>השר לשירותי דת מיכאל מלכיאלי:</w:t>
      </w:r>
      <w:r w:rsidRPr="00C33930">
        <w:rPr>
          <w:rStyle w:val="TagStyle"/>
          <w:rtl/>
        </w:rPr>
        <w:t xml:space="preserve"> &lt;&lt; דובר_המשך &gt;&gt;</w:t>
      </w:r>
      <w:r>
        <w:rPr>
          <w:rtl/>
        </w:rPr>
        <w:t xml:space="preserve">   </w:t>
      </w:r>
      <w:bookmarkEnd w:id="18359"/>
    </w:p>
    <w:p w:rsidR="00CE3EFD" w:rsidRDefault="00CE3EFD" w:rsidP="00AA1819">
      <w:pPr>
        <w:rPr>
          <w:rtl/>
        </w:rPr>
      </w:pPr>
    </w:p>
    <w:p w:rsidR="00CE3EFD" w:rsidRPr="00C33930" w:rsidRDefault="00CE3EFD" w:rsidP="00095C43">
      <w:pPr>
        <w:rPr>
          <w:rtl/>
        </w:rPr>
      </w:pPr>
      <w:r>
        <w:rPr>
          <w:rFonts w:hint="cs"/>
          <w:rtl/>
        </w:rPr>
        <w:t xml:space="preserve">שיח פורה. הוא מעשיר. </w:t>
      </w:r>
    </w:p>
    <w:p w:rsidR="00CE3EFD" w:rsidRDefault="00CE3EFD" w:rsidP="00095C43">
      <w:pPr>
        <w:rPr>
          <w:rtl/>
        </w:rPr>
      </w:pPr>
      <w:bookmarkStart w:id="18360" w:name="_ETM_Q34_352000"/>
      <w:bookmarkEnd w:id="18360"/>
    </w:p>
    <w:p w:rsidR="00CE3EFD" w:rsidRDefault="00CE3EFD" w:rsidP="00095C43">
      <w:pPr>
        <w:pStyle w:val="af5"/>
        <w:keepNext/>
        <w:rPr>
          <w:rtl/>
        </w:rPr>
      </w:pPr>
      <w:bookmarkStart w:id="18361" w:name="ET_interruption_6151_57"/>
      <w:r w:rsidRPr="00C33930">
        <w:rPr>
          <w:rStyle w:val="TagStyle"/>
          <w:rtl/>
        </w:rPr>
        <w:t xml:space="preserve"> &lt;&lt; קריאה &gt;&gt; </w:t>
      </w:r>
      <w:r>
        <w:rPr>
          <w:rtl/>
        </w:rPr>
        <w:t>רון כץ (יש עתיד):</w:t>
      </w:r>
      <w:r w:rsidRPr="00C33930">
        <w:rPr>
          <w:rStyle w:val="TagStyle"/>
          <w:rtl/>
        </w:rPr>
        <w:t xml:space="preserve"> &lt;&lt; קריאה &gt;&gt;</w:t>
      </w:r>
      <w:r>
        <w:rPr>
          <w:rtl/>
        </w:rPr>
        <w:t xml:space="preserve">   </w:t>
      </w:r>
      <w:bookmarkEnd w:id="18361"/>
    </w:p>
    <w:p w:rsidR="00CE3EFD" w:rsidRDefault="00CE3EFD" w:rsidP="00AA1819">
      <w:pPr>
        <w:rPr>
          <w:rtl/>
        </w:rPr>
      </w:pPr>
    </w:p>
    <w:p w:rsidR="00CE3EFD" w:rsidRDefault="00CE3EFD" w:rsidP="00095C43">
      <w:pPr>
        <w:rPr>
          <w:rtl/>
        </w:rPr>
      </w:pPr>
      <w:bookmarkStart w:id="18362" w:name="_ETM_Q34_355000"/>
      <w:bookmarkEnd w:id="18362"/>
      <w:r>
        <w:rPr>
          <w:rFonts w:hint="cs"/>
          <w:rtl/>
        </w:rPr>
        <w:t xml:space="preserve">אני מסכים איתך, </w:t>
      </w:r>
      <w:bookmarkStart w:id="18363" w:name="_ETM_Q34_353000"/>
      <w:bookmarkEnd w:id="18363"/>
      <w:r>
        <w:rPr>
          <w:rFonts w:hint="cs"/>
          <w:rtl/>
        </w:rPr>
        <w:t xml:space="preserve">אני רק הסברתי. </w:t>
      </w:r>
    </w:p>
    <w:p w:rsidR="00CE3EFD" w:rsidRDefault="00CE3EFD" w:rsidP="00095C43">
      <w:pPr>
        <w:rPr>
          <w:rtl/>
        </w:rPr>
      </w:pPr>
    </w:p>
    <w:p w:rsidR="00CE3EFD" w:rsidRDefault="00CE3EFD" w:rsidP="00095C43">
      <w:pPr>
        <w:pStyle w:val="af5"/>
        <w:keepNext/>
        <w:rPr>
          <w:rtl/>
        </w:rPr>
      </w:pPr>
      <w:bookmarkStart w:id="18364" w:name="ET_interruption_קריאות_59"/>
      <w:r w:rsidRPr="004D0A60">
        <w:rPr>
          <w:rStyle w:val="TagStyle"/>
          <w:rtl/>
        </w:rPr>
        <w:t xml:space="preserve"> &lt;&lt; קריאה &gt;&gt; </w:t>
      </w:r>
      <w:r>
        <w:rPr>
          <w:rtl/>
        </w:rPr>
        <w:t>קריאות:</w:t>
      </w:r>
      <w:r w:rsidRPr="004D0A60">
        <w:rPr>
          <w:rStyle w:val="TagStyle"/>
          <w:rtl/>
        </w:rPr>
        <w:t xml:space="preserve"> &lt;&lt; קריאה &gt;&gt;</w:t>
      </w:r>
      <w:r>
        <w:rPr>
          <w:rtl/>
        </w:rPr>
        <w:t xml:space="preserve">   </w:t>
      </w:r>
      <w:bookmarkEnd w:id="18364"/>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
        <w:keepNext/>
        <w:rPr>
          <w:rtl/>
        </w:rPr>
      </w:pPr>
      <w:bookmarkStart w:id="18365" w:name="ET_speakercontinue_6448_60"/>
      <w:r w:rsidRPr="004D0A60">
        <w:rPr>
          <w:rStyle w:val="TagStyle"/>
          <w:rtl/>
        </w:rPr>
        <w:t xml:space="preserve"> &lt;&lt; דובר_המשך &gt;&gt; </w:t>
      </w:r>
      <w:r>
        <w:rPr>
          <w:rtl/>
        </w:rPr>
        <w:t>השר לשירותי דת מיכאל מלכיאלי:</w:t>
      </w:r>
      <w:r w:rsidRPr="004D0A60">
        <w:rPr>
          <w:rStyle w:val="TagStyle"/>
          <w:rtl/>
        </w:rPr>
        <w:t xml:space="preserve"> &lt;&lt; דובר_המשך &gt;&gt;</w:t>
      </w:r>
      <w:r>
        <w:rPr>
          <w:rtl/>
        </w:rPr>
        <w:t xml:space="preserve">   </w:t>
      </w:r>
      <w:bookmarkEnd w:id="18365"/>
    </w:p>
    <w:p w:rsidR="00CE3EFD" w:rsidRDefault="00CE3EFD" w:rsidP="00AA1819">
      <w:pPr>
        <w:rPr>
          <w:rtl/>
        </w:rPr>
      </w:pPr>
    </w:p>
    <w:p w:rsidR="00CE3EFD" w:rsidRDefault="00CE3EFD" w:rsidP="00AA1819">
      <w:pPr>
        <w:rPr>
          <w:rtl/>
        </w:rPr>
      </w:pPr>
      <w:r>
        <w:rPr>
          <w:rFonts w:hint="cs"/>
          <w:rtl/>
        </w:rPr>
        <w:t xml:space="preserve">טוב. </w:t>
      </w:r>
      <w:bookmarkStart w:id="18366" w:name="_ETM_Q34_362000"/>
      <w:bookmarkEnd w:id="18366"/>
      <w:r>
        <w:rPr>
          <w:rFonts w:hint="cs"/>
          <w:rtl/>
        </w:rPr>
        <w:t xml:space="preserve">ברור לכולנו שקביעת דרגה אחידה לכל </w:t>
      </w:r>
      <w:r w:rsidR="00AA1819">
        <w:rPr>
          <w:rFonts w:hint="cs"/>
          <w:rtl/>
        </w:rPr>
        <w:t>– – –</w:t>
      </w:r>
    </w:p>
    <w:p w:rsidR="00CE3EFD" w:rsidRDefault="00CE3EFD" w:rsidP="00095C43">
      <w:pPr>
        <w:rPr>
          <w:rtl/>
        </w:rPr>
      </w:pPr>
      <w:bookmarkStart w:id="18367" w:name="_ETM_Q34_367000"/>
      <w:bookmarkEnd w:id="18367"/>
    </w:p>
    <w:p w:rsidR="00CE3EFD" w:rsidRDefault="00CE3EFD" w:rsidP="00095C43">
      <w:pPr>
        <w:pStyle w:val="af5"/>
        <w:keepNext/>
        <w:rPr>
          <w:rtl/>
        </w:rPr>
      </w:pPr>
      <w:bookmarkStart w:id="18368" w:name="ET_interruption_6151_61"/>
      <w:r w:rsidRPr="004D0A60">
        <w:rPr>
          <w:rStyle w:val="TagStyle"/>
          <w:rtl/>
        </w:rPr>
        <w:t xml:space="preserve"> &lt;&lt; קריאה &gt;&gt; </w:t>
      </w:r>
      <w:r>
        <w:rPr>
          <w:rtl/>
        </w:rPr>
        <w:t>רון כץ (יש עתיד):</w:t>
      </w:r>
      <w:r w:rsidRPr="004D0A60">
        <w:rPr>
          <w:rStyle w:val="TagStyle"/>
          <w:rtl/>
        </w:rPr>
        <w:t xml:space="preserve"> &lt;&lt; קריאה &gt;&gt;</w:t>
      </w:r>
      <w:r>
        <w:rPr>
          <w:rtl/>
        </w:rPr>
        <w:t xml:space="preserve">   </w:t>
      </w:r>
      <w:bookmarkEnd w:id="18368"/>
    </w:p>
    <w:p w:rsidR="00CE3EFD" w:rsidRDefault="00CE3EFD" w:rsidP="00AA1819">
      <w:pPr>
        <w:rPr>
          <w:rtl/>
        </w:rPr>
      </w:pPr>
    </w:p>
    <w:p w:rsidR="00CE3EFD" w:rsidRDefault="00CE3EFD" w:rsidP="00095C43">
      <w:pPr>
        <w:rPr>
          <w:rtl/>
        </w:rPr>
      </w:pPr>
      <w:bookmarkStart w:id="18369" w:name="_ETM_Q34_363000"/>
      <w:bookmarkEnd w:id="18369"/>
      <w:r>
        <w:rPr>
          <w:rFonts w:hint="cs"/>
          <w:rtl/>
        </w:rPr>
        <w:t xml:space="preserve">אבל לא הבנתי למה להתנגד לזה, רק בשביל </w:t>
      </w:r>
      <w:bookmarkStart w:id="18370" w:name="_ETM_Q34_365000"/>
      <w:bookmarkEnd w:id="18370"/>
      <w:r>
        <w:rPr>
          <w:rFonts w:hint="cs"/>
          <w:rtl/>
        </w:rPr>
        <w:t xml:space="preserve">שאני </w:t>
      </w:r>
      <w:bookmarkStart w:id="18371" w:name="_ETM_Q34_358000"/>
      <w:bookmarkEnd w:id="18371"/>
      <w:r>
        <w:rPr>
          <w:rFonts w:hint="cs"/>
          <w:rtl/>
        </w:rPr>
        <w:t xml:space="preserve">אבין. </w:t>
      </w:r>
    </w:p>
    <w:p w:rsidR="00CE3EFD" w:rsidRDefault="00CE3EFD" w:rsidP="00095C43">
      <w:pPr>
        <w:rPr>
          <w:rtl/>
        </w:rPr>
      </w:pPr>
      <w:bookmarkStart w:id="18372" w:name="_ETM_Q34_371000"/>
      <w:bookmarkEnd w:id="18372"/>
    </w:p>
    <w:p w:rsidR="00CE3EFD" w:rsidRDefault="00CE3EFD" w:rsidP="00095C43">
      <w:pPr>
        <w:pStyle w:val="af5"/>
        <w:keepNext/>
        <w:rPr>
          <w:rtl/>
        </w:rPr>
      </w:pPr>
      <w:bookmarkStart w:id="18373" w:name="ET_interruption_קריאות_64"/>
      <w:r w:rsidRPr="00945329">
        <w:rPr>
          <w:rStyle w:val="TagStyle"/>
          <w:rtl/>
        </w:rPr>
        <w:t xml:space="preserve"> &lt;&lt; קריאה &gt;&gt; </w:t>
      </w:r>
      <w:r>
        <w:rPr>
          <w:rtl/>
        </w:rPr>
        <w:t>קריאות:</w:t>
      </w:r>
      <w:r w:rsidRPr="00945329">
        <w:rPr>
          <w:rStyle w:val="TagStyle"/>
          <w:rtl/>
        </w:rPr>
        <w:t xml:space="preserve"> &lt;&lt; קריאה &gt;&gt;</w:t>
      </w:r>
      <w:r>
        <w:rPr>
          <w:rtl/>
        </w:rPr>
        <w:t xml:space="preserve">   </w:t>
      </w:r>
      <w:bookmarkEnd w:id="18373"/>
    </w:p>
    <w:p w:rsidR="00CE3EFD" w:rsidRDefault="00CE3EFD" w:rsidP="00AA1819">
      <w:pPr>
        <w:rPr>
          <w:rtl/>
        </w:rPr>
      </w:pPr>
    </w:p>
    <w:p w:rsidR="00CE3EFD" w:rsidRPr="00945329" w:rsidRDefault="00AA1819" w:rsidP="00AA1819">
      <w:pPr>
        <w:rPr>
          <w:rtl/>
        </w:rPr>
      </w:pPr>
      <w:bookmarkStart w:id="18374" w:name="_ETM_Q34_373000"/>
      <w:bookmarkStart w:id="18375" w:name="_ETM_Q34_374000"/>
      <w:bookmarkEnd w:id="18374"/>
      <w:bookmarkEnd w:id="18375"/>
      <w:r>
        <w:rPr>
          <w:rFonts w:hint="cs"/>
          <w:rtl/>
        </w:rPr>
        <w:t>– – –</w:t>
      </w:r>
    </w:p>
    <w:p w:rsidR="00CE3EFD" w:rsidRDefault="00CE3EFD" w:rsidP="00095C43">
      <w:pPr>
        <w:rPr>
          <w:rtl/>
        </w:rPr>
      </w:pPr>
      <w:bookmarkStart w:id="18376" w:name="_ETM_Q34_368000"/>
      <w:bookmarkEnd w:id="18376"/>
    </w:p>
    <w:p w:rsidR="00CE3EFD" w:rsidRDefault="00CE3EFD" w:rsidP="00095C43">
      <w:pPr>
        <w:pStyle w:val="-"/>
        <w:keepNext/>
        <w:rPr>
          <w:rtl/>
        </w:rPr>
      </w:pPr>
      <w:bookmarkStart w:id="18377" w:name="ET_speakercontinue_6448_62"/>
      <w:r w:rsidRPr="00945329">
        <w:rPr>
          <w:rStyle w:val="TagStyle"/>
          <w:rtl/>
        </w:rPr>
        <w:t xml:space="preserve"> &lt;&lt; דובר_המשך &gt;&gt; </w:t>
      </w:r>
      <w:r>
        <w:rPr>
          <w:rtl/>
        </w:rPr>
        <w:t>השר לשירותי דת מיכאל מלכיאלי:</w:t>
      </w:r>
      <w:r w:rsidRPr="00945329">
        <w:rPr>
          <w:rStyle w:val="TagStyle"/>
          <w:rtl/>
        </w:rPr>
        <w:t xml:space="preserve"> &lt;&lt; דובר_המשך &gt;&gt;</w:t>
      </w:r>
      <w:r>
        <w:rPr>
          <w:rtl/>
        </w:rPr>
        <w:t xml:space="preserve">   </w:t>
      </w:r>
      <w:bookmarkEnd w:id="18377"/>
    </w:p>
    <w:p w:rsidR="00CE3EFD" w:rsidRDefault="00CE3EFD" w:rsidP="00AA1819">
      <w:pPr>
        <w:rPr>
          <w:rtl/>
        </w:rPr>
      </w:pPr>
    </w:p>
    <w:p w:rsidR="00CE3EFD" w:rsidRDefault="00CE3EFD" w:rsidP="00095C43">
      <w:pPr>
        <w:rPr>
          <w:rtl/>
        </w:rPr>
      </w:pPr>
      <w:bookmarkStart w:id="18378" w:name="_ETM_Q34_378000"/>
      <w:bookmarkEnd w:id="18378"/>
      <w:r>
        <w:rPr>
          <w:rFonts w:hint="cs"/>
          <w:rtl/>
        </w:rPr>
        <w:t>אתה רואה, אני לפחות ישר.</w:t>
      </w:r>
    </w:p>
    <w:p w:rsidR="00CE3EFD" w:rsidRDefault="00CE3EFD" w:rsidP="00095C43">
      <w:pPr>
        <w:rPr>
          <w:rtl/>
        </w:rPr>
      </w:pPr>
    </w:p>
    <w:p w:rsidR="00CE3EFD" w:rsidRDefault="00CE3EFD" w:rsidP="00095C43">
      <w:pPr>
        <w:pStyle w:val="af5"/>
        <w:keepNext/>
        <w:rPr>
          <w:rtl/>
        </w:rPr>
      </w:pPr>
      <w:bookmarkStart w:id="18379" w:name="ET_interruption_6151_63"/>
      <w:r w:rsidRPr="00945329">
        <w:rPr>
          <w:rStyle w:val="TagStyle"/>
          <w:rtl/>
        </w:rPr>
        <w:t xml:space="preserve"> &lt;&lt; קריאה &gt;&gt; </w:t>
      </w:r>
      <w:r>
        <w:rPr>
          <w:rtl/>
        </w:rPr>
        <w:t>רון כץ (יש עתיד):</w:t>
      </w:r>
      <w:r w:rsidRPr="00945329">
        <w:rPr>
          <w:rStyle w:val="TagStyle"/>
          <w:rtl/>
        </w:rPr>
        <w:t xml:space="preserve"> &lt;&lt; קריאה &gt;&gt;</w:t>
      </w:r>
      <w:r>
        <w:rPr>
          <w:rtl/>
        </w:rPr>
        <w:t xml:space="preserve">   </w:t>
      </w:r>
      <w:bookmarkEnd w:id="18379"/>
    </w:p>
    <w:p w:rsidR="00CE3EFD" w:rsidRDefault="00CE3EFD" w:rsidP="00AA1819">
      <w:pPr>
        <w:rPr>
          <w:rtl/>
        </w:rPr>
      </w:pPr>
    </w:p>
    <w:p w:rsidR="00CE3EFD" w:rsidRDefault="00CE3EFD" w:rsidP="00095C43">
      <w:pPr>
        <w:rPr>
          <w:rtl/>
        </w:rPr>
      </w:pPr>
      <w:r>
        <w:rPr>
          <w:rFonts w:hint="cs"/>
          <w:rtl/>
        </w:rPr>
        <w:t xml:space="preserve">ישר. </w:t>
      </w:r>
    </w:p>
    <w:p w:rsidR="00CE3EFD" w:rsidRDefault="00CE3EFD" w:rsidP="00095C43">
      <w:pPr>
        <w:rPr>
          <w:rtl/>
        </w:rPr>
      </w:pPr>
    </w:p>
    <w:p w:rsidR="00CE3EFD" w:rsidRDefault="00CE3EFD" w:rsidP="00095C43">
      <w:pPr>
        <w:pStyle w:val="-"/>
        <w:keepNext/>
        <w:rPr>
          <w:rtl/>
        </w:rPr>
      </w:pPr>
      <w:bookmarkStart w:id="18380" w:name="ET_speakercontinue_6448_65"/>
      <w:r w:rsidRPr="00945329">
        <w:rPr>
          <w:rStyle w:val="TagStyle"/>
          <w:rtl/>
        </w:rPr>
        <w:t xml:space="preserve"> &lt;&lt; דובר_המשך &gt;&gt; </w:t>
      </w:r>
      <w:r>
        <w:rPr>
          <w:rtl/>
        </w:rPr>
        <w:t>השר לשירותי דת מיכאל מלכיאלי:</w:t>
      </w:r>
      <w:r w:rsidRPr="00945329">
        <w:rPr>
          <w:rStyle w:val="TagStyle"/>
          <w:rtl/>
        </w:rPr>
        <w:t xml:space="preserve"> &lt;&lt; דובר_המשך &gt;&gt;</w:t>
      </w:r>
      <w:r>
        <w:rPr>
          <w:rtl/>
        </w:rPr>
        <w:t xml:space="preserve">   </w:t>
      </w:r>
      <w:bookmarkEnd w:id="18380"/>
    </w:p>
    <w:p w:rsidR="00CE3EFD" w:rsidRDefault="00CE3EFD" w:rsidP="00AA1819">
      <w:pPr>
        <w:rPr>
          <w:rtl/>
        </w:rPr>
      </w:pPr>
    </w:p>
    <w:p w:rsidR="00CE3EFD" w:rsidRPr="00945329" w:rsidRDefault="00CE3EFD" w:rsidP="00095C43">
      <w:pPr>
        <w:rPr>
          <w:rtl/>
        </w:rPr>
      </w:pPr>
      <w:r>
        <w:rPr>
          <w:rFonts w:hint="cs"/>
          <w:rtl/>
        </w:rPr>
        <w:t xml:space="preserve">טוב. אני אקריא </w:t>
      </w:r>
      <w:bookmarkStart w:id="18381" w:name="_ETM_Q34_379000"/>
      <w:bookmarkEnd w:id="18381"/>
      <w:r>
        <w:rPr>
          <w:rFonts w:hint="cs"/>
          <w:rtl/>
        </w:rPr>
        <w:t xml:space="preserve">את השורה האחרונה: לכן, אבקש להתנגד לחוק, </w:t>
      </w:r>
      <w:proofErr w:type="spellStart"/>
      <w:r>
        <w:rPr>
          <w:rFonts w:hint="cs"/>
          <w:rtl/>
        </w:rPr>
        <w:t>וכו</w:t>
      </w:r>
      <w:proofErr w:type="spellEnd"/>
      <w:r>
        <w:rPr>
          <w:rFonts w:hint="cs"/>
          <w:rtl/>
        </w:rPr>
        <w:t xml:space="preserve">'. </w:t>
      </w:r>
    </w:p>
    <w:p w:rsidR="00CE3EFD" w:rsidRDefault="00CE3EFD" w:rsidP="00095C43">
      <w:pPr>
        <w:rPr>
          <w:rtl/>
        </w:rPr>
      </w:pPr>
    </w:p>
    <w:p w:rsidR="00CE3EFD" w:rsidRDefault="00CE3EFD" w:rsidP="00095C43">
      <w:pPr>
        <w:pStyle w:val="af6"/>
        <w:keepNext/>
        <w:rPr>
          <w:rtl/>
        </w:rPr>
      </w:pPr>
      <w:bookmarkStart w:id="18382" w:name="ET_yor_6598_51"/>
      <w:r w:rsidRPr="00C33930">
        <w:rPr>
          <w:rStyle w:val="TagStyle"/>
          <w:rtl/>
        </w:rPr>
        <w:t xml:space="preserve"> &lt;&lt; יור &gt;&gt; </w:t>
      </w:r>
      <w:r>
        <w:rPr>
          <w:rtl/>
        </w:rPr>
        <w:t>היו"ר משה סולומון:</w:t>
      </w:r>
      <w:r w:rsidRPr="00C33930">
        <w:rPr>
          <w:rStyle w:val="TagStyle"/>
          <w:rtl/>
        </w:rPr>
        <w:t xml:space="preserve"> &lt;&lt; יור &gt;&gt;</w:t>
      </w:r>
      <w:r>
        <w:rPr>
          <w:rtl/>
        </w:rPr>
        <w:t xml:space="preserve">   </w:t>
      </w:r>
      <w:bookmarkEnd w:id="18382"/>
    </w:p>
    <w:p w:rsidR="00CE3EFD" w:rsidRDefault="00CE3EFD" w:rsidP="00AA1819">
      <w:pPr>
        <w:rPr>
          <w:rtl/>
        </w:rPr>
      </w:pPr>
    </w:p>
    <w:p w:rsidR="00CE3EFD" w:rsidRDefault="00CE3EFD" w:rsidP="00A51722">
      <w:pPr>
        <w:rPr>
          <w:rtl/>
        </w:rPr>
      </w:pPr>
      <w:r>
        <w:rPr>
          <w:rFonts w:hint="cs"/>
          <w:rtl/>
        </w:rPr>
        <w:t>תודה רבה</w:t>
      </w:r>
      <w:bookmarkStart w:id="18383" w:name="_ETM_Q34_386000"/>
      <w:bookmarkEnd w:id="18383"/>
      <w:r>
        <w:rPr>
          <w:rFonts w:hint="cs"/>
          <w:rtl/>
        </w:rPr>
        <w:t>. המציעה רוצה להגיב</w:t>
      </w:r>
      <w:r w:rsidR="00A51722">
        <w:rPr>
          <w:rFonts w:hint="cs"/>
          <w:rtl/>
        </w:rPr>
        <w:t>.</w:t>
      </w:r>
      <w:r>
        <w:rPr>
          <w:rFonts w:hint="cs"/>
          <w:rtl/>
        </w:rPr>
        <w:t xml:space="preserve"> בבקשה. </w:t>
      </w:r>
    </w:p>
    <w:p w:rsidR="00CE3EFD" w:rsidRDefault="00CE3EFD" w:rsidP="00095C43">
      <w:pPr>
        <w:rPr>
          <w:rtl/>
        </w:rPr>
      </w:pPr>
    </w:p>
    <w:p w:rsidR="00CE3EFD" w:rsidRDefault="00CE3EFD" w:rsidP="00095C43">
      <w:pPr>
        <w:pStyle w:val="af5"/>
        <w:keepNext/>
        <w:rPr>
          <w:rtl/>
        </w:rPr>
      </w:pPr>
      <w:bookmarkStart w:id="18384" w:name="ET_interruption_6158_66"/>
      <w:r w:rsidRPr="00945329">
        <w:rPr>
          <w:rStyle w:val="TagStyle"/>
          <w:rtl/>
        </w:rPr>
        <w:t xml:space="preserve"> &lt;&lt; קריאה &gt;&gt; </w:t>
      </w:r>
      <w:r>
        <w:rPr>
          <w:rtl/>
        </w:rPr>
        <w:t>אפרת רייטן מרום (העבודה):</w:t>
      </w:r>
      <w:r w:rsidRPr="00945329">
        <w:rPr>
          <w:rStyle w:val="TagStyle"/>
          <w:rtl/>
        </w:rPr>
        <w:t xml:space="preserve"> &lt;&lt; קריאה &gt;&gt;</w:t>
      </w:r>
      <w:r>
        <w:rPr>
          <w:rtl/>
        </w:rPr>
        <w:t xml:space="preserve">   </w:t>
      </w:r>
      <w:bookmarkEnd w:id="18384"/>
    </w:p>
    <w:p w:rsidR="00CE3EFD" w:rsidRDefault="00CE3EFD" w:rsidP="00AA1819">
      <w:pPr>
        <w:rPr>
          <w:rtl/>
        </w:rPr>
      </w:pPr>
    </w:p>
    <w:p w:rsidR="00CE3EFD" w:rsidRDefault="00CE3EFD" w:rsidP="00095C43">
      <w:pPr>
        <w:rPr>
          <w:rtl/>
        </w:rPr>
      </w:pPr>
      <w:bookmarkStart w:id="18385" w:name="_ETM_Q34_390000"/>
      <w:bookmarkEnd w:id="18385"/>
      <w:r>
        <w:rPr>
          <w:rFonts w:hint="cs"/>
          <w:rtl/>
        </w:rPr>
        <w:t xml:space="preserve">לא אמרת כלום, מלכיאלי. מה אמרת? </w:t>
      </w:r>
    </w:p>
    <w:p w:rsidR="00CE3EFD" w:rsidRDefault="00CE3EFD" w:rsidP="00095C43">
      <w:pPr>
        <w:rPr>
          <w:rtl/>
        </w:rPr>
      </w:pPr>
    </w:p>
    <w:p w:rsidR="00CE3EFD" w:rsidRDefault="00CE3EFD" w:rsidP="00095C43">
      <w:pPr>
        <w:pStyle w:val="af5"/>
        <w:keepNext/>
        <w:rPr>
          <w:rtl/>
        </w:rPr>
      </w:pPr>
      <w:bookmarkStart w:id="18386" w:name="ET_interruption_6151_67"/>
      <w:r w:rsidRPr="00945329">
        <w:rPr>
          <w:rStyle w:val="TagStyle"/>
          <w:rtl/>
        </w:rPr>
        <w:t xml:space="preserve"> &lt;&lt; קריאה &gt;&gt; </w:t>
      </w:r>
      <w:r>
        <w:rPr>
          <w:rtl/>
        </w:rPr>
        <w:t>רון כץ (יש עתיד):</w:t>
      </w:r>
      <w:r w:rsidRPr="00945329">
        <w:rPr>
          <w:rStyle w:val="TagStyle"/>
          <w:rtl/>
        </w:rPr>
        <w:t xml:space="preserve"> &lt;&lt; קריאה &gt;&gt;</w:t>
      </w:r>
      <w:r>
        <w:rPr>
          <w:rtl/>
        </w:rPr>
        <w:t xml:space="preserve">   </w:t>
      </w:r>
      <w:bookmarkEnd w:id="18386"/>
    </w:p>
    <w:p w:rsidR="00CE3EFD" w:rsidRDefault="00CE3EFD" w:rsidP="00AA1819">
      <w:pPr>
        <w:rPr>
          <w:rtl/>
        </w:rPr>
      </w:pPr>
    </w:p>
    <w:p w:rsidR="00CE3EFD" w:rsidRDefault="00CE3EFD" w:rsidP="00095C43">
      <w:pPr>
        <w:rPr>
          <w:rtl/>
        </w:rPr>
      </w:pPr>
      <w:bookmarkStart w:id="18387" w:name="_ETM_Q34_392000"/>
      <w:bookmarkEnd w:id="18387"/>
      <w:r>
        <w:rPr>
          <w:rFonts w:hint="cs"/>
          <w:rtl/>
        </w:rPr>
        <w:t xml:space="preserve">הוא אמר ככה, </w:t>
      </w:r>
      <w:bookmarkStart w:id="18388" w:name="_ETM_Q34_394099"/>
      <w:bookmarkEnd w:id="18388"/>
      <w:r>
        <w:rPr>
          <w:rFonts w:hint="cs"/>
          <w:rtl/>
        </w:rPr>
        <w:t>אפרת.</w:t>
      </w:r>
    </w:p>
    <w:p w:rsidR="00CE3EFD" w:rsidRDefault="00CE3EFD" w:rsidP="00095C43">
      <w:pPr>
        <w:rPr>
          <w:rtl/>
        </w:rPr>
      </w:pPr>
    </w:p>
    <w:p w:rsidR="00CE3EFD" w:rsidRDefault="00CE3EFD" w:rsidP="00095C43">
      <w:pPr>
        <w:pStyle w:val="af5"/>
        <w:keepNext/>
        <w:rPr>
          <w:rtl/>
        </w:rPr>
      </w:pPr>
      <w:bookmarkStart w:id="18389" w:name="ET_interruption_6158_68"/>
      <w:r w:rsidRPr="00945329">
        <w:rPr>
          <w:rStyle w:val="TagStyle"/>
          <w:rtl/>
        </w:rPr>
        <w:t xml:space="preserve"> &lt;&lt; קריאה &gt;&gt; </w:t>
      </w:r>
      <w:r>
        <w:rPr>
          <w:rtl/>
        </w:rPr>
        <w:t>אפרת רייטן מרום (העבודה):</w:t>
      </w:r>
      <w:r w:rsidRPr="00945329">
        <w:rPr>
          <w:rStyle w:val="TagStyle"/>
          <w:rtl/>
        </w:rPr>
        <w:t xml:space="preserve"> &lt;&lt; קריאה &gt;&gt;</w:t>
      </w:r>
      <w:r>
        <w:rPr>
          <w:rtl/>
        </w:rPr>
        <w:t xml:space="preserve">   </w:t>
      </w:r>
      <w:bookmarkEnd w:id="18389"/>
    </w:p>
    <w:p w:rsidR="00CE3EFD" w:rsidRDefault="00CE3EFD" w:rsidP="00AA1819">
      <w:pPr>
        <w:rPr>
          <w:rtl/>
        </w:rPr>
      </w:pPr>
    </w:p>
    <w:p w:rsidR="00CE3EFD" w:rsidRDefault="00CE3EFD" w:rsidP="00095C43">
      <w:pPr>
        <w:rPr>
          <w:rtl/>
        </w:rPr>
      </w:pPr>
      <w:r>
        <w:rPr>
          <w:rFonts w:hint="cs"/>
          <w:rtl/>
        </w:rPr>
        <w:t xml:space="preserve">מה אמרת? </w:t>
      </w:r>
    </w:p>
    <w:p w:rsidR="00CE3EFD" w:rsidRDefault="00CE3EFD" w:rsidP="00095C43">
      <w:pPr>
        <w:rPr>
          <w:rtl/>
        </w:rPr>
      </w:pPr>
    </w:p>
    <w:p w:rsidR="00CE3EFD" w:rsidRDefault="00CE3EFD" w:rsidP="00095C43">
      <w:pPr>
        <w:pStyle w:val="af5"/>
        <w:keepNext/>
        <w:rPr>
          <w:rtl/>
        </w:rPr>
      </w:pPr>
      <w:bookmarkStart w:id="18390" w:name="ET_interruption_6151_69"/>
      <w:r w:rsidRPr="00945329">
        <w:rPr>
          <w:rStyle w:val="TagStyle"/>
          <w:rtl/>
        </w:rPr>
        <w:t xml:space="preserve"> &lt;&lt; קריאה &gt;&gt; </w:t>
      </w:r>
      <w:r>
        <w:rPr>
          <w:rtl/>
        </w:rPr>
        <w:t>רון כץ (יש עתיד):</w:t>
      </w:r>
      <w:r w:rsidRPr="00945329">
        <w:rPr>
          <w:rStyle w:val="TagStyle"/>
          <w:rtl/>
        </w:rPr>
        <w:t xml:space="preserve"> &lt;&lt; קריאה &gt;&gt;</w:t>
      </w:r>
      <w:r>
        <w:rPr>
          <w:rtl/>
        </w:rPr>
        <w:t xml:space="preserve">   </w:t>
      </w:r>
      <w:bookmarkEnd w:id="18390"/>
    </w:p>
    <w:p w:rsidR="00CE3EFD" w:rsidRDefault="00CE3EFD" w:rsidP="00AA1819">
      <w:pPr>
        <w:rPr>
          <w:rtl/>
        </w:rPr>
      </w:pPr>
    </w:p>
    <w:p w:rsidR="00CE3EFD" w:rsidRDefault="00CE3EFD" w:rsidP="00095C43">
      <w:pPr>
        <w:rPr>
          <w:rtl/>
        </w:rPr>
      </w:pPr>
      <w:r>
        <w:rPr>
          <w:rFonts w:hint="cs"/>
          <w:rtl/>
        </w:rPr>
        <w:t xml:space="preserve">שאלתי אותו למה להתנגד, הוא עשה ככה. </w:t>
      </w:r>
    </w:p>
    <w:p w:rsidR="00CE3EFD" w:rsidRPr="00F71962" w:rsidRDefault="00CE3EFD" w:rsidP="00095C43">
      <w:pPr>
        <w:rPr>
          <w:rtl/>
        </w:rPr>
      </w:pPr>
    </w:p>
    <w:p w:rsidR="00CE3EFD" w:rsidRDefault="00CE3EFD" w:rsidP="00095C43">
      <w:pPr>
        <w:pStyle w:val="a4"/>
        <w:keepNext/>
        <w:rPr>
          <w:rtl/>
        </w:rPr>
      </w:pPr>
      <w:bookmarkStart w:id="18391" w:name="ET_speaker_6158_72"/>
      <w:r w:rsidRPr="00945329">
        <w:rPr>
          <w:rStyle w:val="TagStyle"/>
          <w:rtl/>
        </w:rPr>
        <w:t xml:space="preserve"> &lt;&lt; דובר &gt;&gt; </w:t>
      </w:r>
      <w:bookmarkStart w:id="18392" w:name="_Toc192716229"/>
      <w:bookmarkStart w:id="18393" w:name="_Toc192716693"/>
      <w:bookmarkStart w:id="18394" w:name="_Toc230030828"/>
      <w:r>
        <w:rPr>
          <w:rtl/>
        </w:rPr>
        <w:t>אפרת רייטן מרום (העבודה):</w:t>
      </w:r>
      <w:bookmarkEnd w:id="18392"/>
      <w:bookmarkEnd w:id="18393"/>
      <w:bookmarkEnd w:id="18394"/>
      <w:r w:rsidRPr="00945329">
        <w:rPr>
          <w:rStyle w:val="TagStyle"/>
          <w:rtl/>
        </w:rPr>
        <w:t xml:space="preserve"> &lt;&lt; דובר &gt;&gt;</w:t>
      </w:r>
      <w:r>
        <w:rPr>
          <w:rtl/>
        </w:rPr>
        <w:t xml:space="preserve">   </w:t>
      </w:r>
      <w:bookmarkEnd w:id="18391"/>
    </w:p>
    <w:p w:rsidR="00CE3EFD" w:rsidRDefault="00CE3EFD" w:rsidP="00AA1819">
      <w:pPr>
        <w:rPr>
          <w:rtl/>
          <w:lang w:eastAsia="he-IL"/>
        </w:rPr>
      </w:pPr>
    </w:p>
    <w:p w:rsidR="00CE3EFD" w:rsidRDefault="00CE3EFD" w:rsidP="00095C43">
      <w:pPr>
        <w:rPr>
          <w:rtl/>
        </w:rPr>
      </w:pPr>
      <w:r>
        <w:rPr>
          <w:rFonts w:hint="cs"/>
          <w:rtl/>
        </w:rPr>
        <w:t>בדיוק, אני לא הצלחתי להבין. השר, איפה השר?</w:t>
      </w:r>
    </w:p>
    <w:p w:rsidR="00CE3EFD" w:rsidRDefault="00CE3EFD" w:rsidP="00095C43">
      <w:pPr>
        <w:rPr>
          <w:rtl/>
        </w:rPr>
      </w:pPr>
    </w:p>
    <w:p w:rsidR="00CE3EFD" w:rsidRDefault="00CE3EFD" w:rsidP="00095C43">
      <w:pPr>
        <w:pStyle w:val="af6"/>
        <w:keepNext/>
        <w:rPr>
          <w:rtl/>
        </w:rPr>
      </w:pPr>
      <w:bookmarkStart w:id="18395" w:name="ET_yor_6598_73"/>
      <w:r w:rsidRPr="00945329">
        <w:rPr>
          <w:rStyle w:val="TagStyle"/>
          <w:rtl/>
        </w:rPr>
        <w:t xml:space="preserve"> &lt;&lt; יור &gt;&gt; </w:t>
      </w:r>
      <w:r>
        <w:rPr>
          <w:rtl/>
        </w:rPr>
        <w:t>היו"ר משה סולומון:</w:t>
      </w:r>
      <w:r w:rsidRPr="00945329">
        <w:rPr>
          <w:rStyle w:val="TagStyle"/>
          <w:rtl/>
        </w:rPr>
        <w:t xml:space="preserve"> &lt;&lt; יור &gt;&gt;</w:t>
      </w:r>
      <w:r>
        <w:rPr>
          <w:rtl/>
        </w:rPr>
        <w:t xml:space="preserve">   </w:t>
      </w:r>
      <w:bookmarkEnd w:id="18395"/>
    </w:p>
    <w:p w:rsidR="00CE3EFD" w:rsidRDefault="00CE3EFD" w:rsidP="00AA1819">
      <w:pPr>
        <w:rPr>
          <w:rtl/>
        </w:rPr>
      </w:pPr>
    </w:p>
    <w:p w:rsidR="00CE3EFD" w:rsidRDefault="00CE3EFD" w:rsidP="00095C43">
      <w:pPr>
        <w:rPr>
          <w:rtl/>
        </w:rPr>
      </w:pPr>
      <w:bookmarkStart w:id="18396" w:name="_ETM_Q34_397000"/>
      <w:bookmarkEnd w:id="18396"/>
      <w:r>
        <w:rPr>
          <w:rFonts w:hint="cs"/>
          <w:rtl/>
        </w:rPr>
        <w:t xml:space="preserve">בבקשה, לרשותך שלוש דקות. </w:t>
      </w:r>
    </w:p>
    <w:p w:rsidR="00CE3EFD" w:rsidRDefault="00CE3EFD" w:rsidP="00095C43">
      <w:pPr>
        <w:rPr>
          <w:rtl/>
        </w:rPr>
      </w:pPr>
      <w:bookmarkStart w:id="18397" w:name="_ETM_Q34_400000"/>
      <w:bookmarkEnd w:id="18397"/>
    </w:p>
    <w:p w:rsidR="00CE3EFD" w:rsidRDefault="00CE3EFD" w:rsidP="00095C43">
      <w:pPr>
        <w:pStyle w:val="-"/>
        <w:keepNext/>
        <w:rPr>
          <w:rtl/>
        </w:rPr>
      </w:pPr>
      <w:bookmarkStart w:id="18398" w:name="ET_speakercontinue_6158_74"/>
      <w:r w:rsidRPr="00945329">
        <w:rPr>
          <w:rStyle w:val="TagStyle"/>
          <w:rtl/>
        </w:rPr>
        <w:t xml:space="preserve"> &lt;&lt; דובר_המשך &gt;&gt; </w:t>
      </w:r>
      <w:r>
        <w:rPr>
          <w:rtl/>
        </w:rPr>
        <w:t>אפרת רייטן מרום (העבודה):</w:t>
      </w:r>
      <w:r w:rsidRPr="00945329">
        <w:rPr>
          <w:rStyle w:val="TagStyle"/>
          <w:rtl/>
        </w:rPr>
        <w:t xml:space="preserve"> &lt;&lt; דובר_המשך &gt;&gt;</w:t>
      </w:r>
      <w:r>
        <w:rPr>
          <w:rtl/>
        </w:rPr>
        <w:t xml:space="preserve">   </w:t>
      </w:r>
      <w:bookmarkEnd w:id="18398"/>
    </w:p>
    <w:p w:rsidR="00CE3EFD" w:rsidRDefault="00CE3EFD" w:rsidP="00AA1819">
      <w:pPr>
        <w:rPr>
          <w:rtl/>
        </w:rPr>
      </w:pPr>
    </w:p>
    <w:p w:rsidR="00CE3EFD" w:rsidRPr="00945329" w:rsidRDefault="00CE3EFD" w:rsidP="00A51722">
      <w:pPr>
        <w:rPr>
          <w:rtl/>
        </w:rPr>
      </w:pPr>
      <w:bookmarkStart w:id="18399" w:name="_ETM_Q34_401000"/>
      <w:bookmarkEnd w:id="18399"/>
      <w:r>
        <w:rPr>
          <w:rFonts w:hint="cs"/>
          <w:rtl/>
        </w:rPr>
        <w:t>חבל שאתה</w:t>
      </w:r>
      <w:bookmarkStart w:id="18400" w:name="_ETM_Q34_404000"/>
      <w:bookmarkEnd w:id="18400"/>
      <w:r>
        <w:rPr>
          <w:rFonts w:hint="cs"/>
          <w:rtl/>
        </w:rPr>
        <w:t xml:space="preserve"> יוצא, השר מלכיאלי. אני הקשבתי בקשב רב, אני לא הבנתי מה אמרת. באמת לא הבנתי. הקשבתי, הקשבתי</w:t>
      </w:r>
      <w:bookmarkStart w:id="18401" w:name="_ETM_Q34_406000"/>
      <w:bookmarkEnd w:id="18401"/>
      <w:r>
        <w:rPr>
          <w:rFonts w:hint="cs"/>
          <w:rtl/>
        </w:rPr>
        <w:t xml:space="preserve">. </w:t>
      </w:r>
    </w:p>
    <w:p w:rsidR="00CE3EFD" w:rsidRDefault="00CE3EFD" w:rsidP="00095C43">
      <w:pPr>
        <w:rPr>
          <w:rtl/>
        </w:rPr>
      </w:pPr>
      <w:bookmarkStart w:id="18402" w:name="_ETM_Q34_398000"/>
      <w:bookmarkEnd w:id="18402"/>
    </w:p>
    <w:p w:rsidR="00CE3EFD" w:rsidRDefault="00CE3EFD" w:rsidP="00095C43">
      <w:pPr>
        <w:pStyle w:val="af5"/>
        <w:keepNext/>
        <w:rPr>
          <w:rtl/>
        </w:rPr>
      </w:pPr>
      <w:bookmarkStart w:id="18403" w:name="ET_interruption_6448_71"/>
      <w:r w:rsidRPr="00945329">
        <w:rPr>
          <w:rStyle w:val="TagStyle"/>
          <w:rtl/>
        </w:rPr>
        <w:t xml:space="preserve"> &lt;&lt; קריאה &gt;&gt; </w:t>
      </w:r>
      <w:r>
        <w:rPr>
          <w:rtl/>
        </w:rPr>
        <w:t>השר לשירותי דת מיכאל מלכיאלי:</w:t>
      </w:r>
      <w:r w:rsidRPr="00945329">
        <w:rPr>
          <w:rStyle w:val="TagStyle"/>
          <w:rtl/>
        </w:rPr>
        <w:t xml:space="preserve"> &lt;&lt; קריאה &gt;&gt;</w:t>
      </w:r>
      <w:r>
        <w:rPr>
          <w:rtl/>
        </w:rPr>
        <w:t xml:space="preserve">   </w:t>
      </w:r>
      <w:bookmarkEnd w:id="18403"/>
    </w:p>
    <w:p w:rsidR="00CE3EFD" w:rsidRDefault="00CE3EFD" w:rsidP="00AA1819">
      <w:pPr>
        <w:rPr>
          <w:rtl/>
        </w:rPr>
      </w:pPr>
    </w:p>
    <w:p w:rsidR="00CE3EFD" w:rsidRDefault="00CE3EFD" w:rsidP="00095C43">
      <w:pPr>
        <w:rPr>
          <w:rtl/>
        </w:rPr>
      </w:pPr>
      <w:r>
        <w:rPr>
          <w:rFonts w:hint="cs"/>
          <w:rtl/>
        </w:rPr>
        <w:t xml:space="preserve">את פטפטת עם אחרים שם. </w:t>
      </w:r>
    </w:p>
    <w:p w:rsidR="00CE3EFD" w:rsidRDefault="00CE3EFD" w:rsidP="00095C43">
      <w:pPr>
        <w:rPr>
          <w:rtl/>
        </w:rPr>
      </w:pPr>
      <w:bookmarkStart w:id="18404" w:name="_ETM_Q34_413000"/>
      <w:bookmarkEnd w:id="18404"/>
    </w:p>
    <w:p w:rsidR="00CE3EFD" w:rsidRDefault="00CE3EFD" w:rsidP="00095C43">
      <w:pPr>
        <w:pStyle w:val="-"/>
        <w:keepNext/>
        <w:rPr>
          <w:rtl/>
        </w:rPr>
      </w:pPr>
      <w:bookmarkStart w:id="18405" w:name="ET_speakercontinue_6158_75"/>
      <w:r w:rsidRPr="00945329">
        <w:rPr>
          <w:rStyle w:val="TagStyle"/>
          <w:rtl/>
        </w:rPr>
        <w:t xml:space="preserve"> &lt;&lt; דובר_המשך &gt;&gt; </w:t>
      </w:r>
      <w:r>
        <w:rPr>
          <w:rtl/>
        </w:rPr>
        <w:t>אפרת רייטן מרום (העבודה):</w:t>
      </w:r>
      <w:r w:rsidRPr="00945329">
        <w:rPr>
          <w:rStyle w:val="TagStyle"/>
          <w:rtl/>
        </w:rPr>
        <w:t xml:space="preserve"> &lt;&lt; דובר_המשך &gt;&gt;</w:t>
      </w:r>
      <w:r>
        <w:rPr>
          <w:rtl/>
        </w:rPr>
        <w:t xml:space="preserve">   </w:t>
      </w:r>
      <w:bookmarkEnd w:id="18405"/>
    </w:p>
    <w:p w:rsidR="00CE3EFD" w:rsidRDefault="00CE3EFD" w:rsidP="00AA1819">
      <w:pPr>
        <w:rPr>
          <w:rtl/>
        </w:rPr>
      </w:pPr>
    </w:p>
    <w:p w:rsidR="00CE3EFD" w:rsidRDefault="00CE3EFD" w:rsidP="00095C43">
      <w:pPr>
        <w:rPr>
          <w:rtl/>
        </w:rPr>
      </w:pPr>
      <w:r>
        <w:rPr>
          <w:rFonts w:hint="cs"/>
          <w:rtl/>
        </w:rPr>
        <w:t xml:space="preserve">לא הבנתי מה הייתה התשובה. </w:t>
      </w:r>
    </w:p>
    <w:p w:rsidR="00CE3EFD" w:rsidRDefault="00CE3EFD" w:rsidP="00095C43">
      <w:pPr>
        <w:rPr>
          <w:rtl/>
        </w:rPr>
      </w:pPr>
    </w:p>
    <w:p w:rsidR="00CE3EFD" w:rsidRDefault="00CE3EFD" w:rsidP="00095C43">
      <w:pPr>
        <w:pStyle w:val="af5"/>
        <w:keepNext/>
        <w:rPr>
          <w:rtl/>
        </w:rPr>
      </w:pPr>
      <w:bookmarkStart w:id="18406" w:name="ET_interruption_6448_76"/>
      <w:r w:rsidRPr="005C6317">
        <w:rPr>
          <w:rStyle w:val="TagStyle"/>
          <w:rtl/>
        </w:rPr>
        <w:t xml:space="preserve"> &lt;&lt; קריאה &gt;&gt; </w:t>
      </w:r>
      <w:r>
        <w:rPr>
          <w:rtl/>
        </w:rPr>
        <w:t>השר לשירותי דת מיכאל מלכיאלי:</w:t>
      </w:r>
      <w:r w:rsidRPr="005C6317">
        <w:rPr>
          <w:rStyle w:val="TagStyle"/>
          <w:rtl/>
        </w:rPr>
        <w:t xml:space="preserve"> &lt;&lt; קריאה &gt;&gt;</w:t>
      </w:r>
      <w:r>
        <w:rPr>
          <w:rtl/>
        </w:rPr>
        <w:t xml:space="preserve">   </w:t>
      </w:r>
      <w:bookmarkEnd w:id="18406"/>
    </w:p>
    <w:p w:rsidR="00CE3EFD" w:rsidRDefault="00CE3EFD" w:rsidP="00AA1819">
      <w:pPr>
        <w:rPr>
          <w:rtl/>
        </w:rPr>
      </w:pPr>
    </w:p>
    <w:p w:rsidR="00CE3EFD" w:rsidRDefault="00CE3EFD" w:rsidP="00095C43">
      <w:pPr>
        <w:rPr>
          <w:rtl/>
        </w:rPr>
      </w:pPr>
      <w:bookmarkStart w:id="18407" w:name="_ETM_Q34_409000"/>
      <w:bookmarkEnd w:id="18407"/>
      <w:r>
        <w:rPr>
          <w:rFonts w:hint="cs"/>
          <w:rtl/>
        </w:rPr>
        <w:t xml:space="preserve">מי שמפטפט באמצע, לא </w:t>
      </w:r>
      <w:bookmarkStart w:id="18408" w:name="_ETM_Q34_412000"/>
      <w:bookmarkEnd w:id="18408"/>
      <w:r>
        <w:rPr>
          <w:rFonts w:hint="cs"/>
          <w:rtl/>
        </w:rPr>
        <w:t xml:space="preserve">יבין. </w:t>
      </w:r>
    </w:p>
    <w:p w:rsidR="00CE3EFD" w:rsidRDefault="00CE3EFD" w:rsidP="00095C43">
      <w:pPr>
        <w:rPr>
          <w:rtl/>
        </w:rPr>
      </w:pPr>
      <w:bookmarkStart w:id="18409" w:name="_ETM_Q34_410000"/>
      <w:bookmarkEnd w:id="18409"/>
    </w:p>
    <w:p w:rsidR="00CE3EFD" w:rsidRDefault="00CE3EFD" w:rsidP="00095C43">
      <w:pPr>
        <w:pStyle w:val="-"/>
        <w:keepNext/>
        <w:rPr>
          <w:rtl/>
        </w:rPr>
      </w:pPr>
      <w:bookmarkStart w:id="18410" w:name="ET_speakercontinue_6158_77"/>
      <w:r w:rsidRPr="001C13B8">
        <w:rPr>
          <w:rStyle w:val="TagStyle"/>
          <w:rtl/>
        </w:rPr>
        <w:t xml:space="preserve"> &lt;&lt; דובר_המשך &gt;&gt; </w:t>
      </w:r>
      <w:r>
        <w:rPr>
          <w:rtl/>
        </w:rPr>
        <w:t>אפרת רייטן מרום (העבודה):</w:t>
      </w:r>
      <w:r w:rsidRPr="001C13B8">
        <w:rPr>
          <w:rStyle w:val="TagStyle"/>
          <w:rtl/>
        </w:rPr>
        <w:t xml:space="preserve"> &lt;&lt; דובר_המשך &gt;&gt;</w:t>
      </w:r>
      <w:r>
        <w:rPr>
          <w:rtl/>
        </w:rPr>
        <w:t xml:space="preserve">   </w:t>
      </w:r>
      <w:bookmarkEnd w:id="18410"/>
    </w:p>
    <w:p w:rsidR="00CE3EFD" w:rsidRDefault="00CE3EFD" w:rsidP="00AA1819">
      <w:pPr>
        <w:rPr>
          <w:rtl/>
        </w:rPr>
      </w:pPr>
    </w:p>
    <w:p w:rsidR="00CE3EFD" w:rsidRDefault="00CE3EFD" w:rsidP="00095C43">
      <w:pPr>
        <w:rPr>
          <w:rtl/>
        </w:rPr>
      </w:pPr>
      <w:bookmarkStart w:id="18411" w:name="_ETM_Q34_411000"/>
      <w:bookmarkEnd w:id="18411"/>
      <w:r>
        <w:rPr>
          <w:rFonts w:hint="cs"/>
          <w:rtl/>
        </w:rPr>
        <w:t xml:space="preserve">למה להתנגד? אני באמת שואלת. </w:t>
      </w:r>
    </w:p>
    <w:p w:rsidR="00CE3EFD" w:rsidRDefault="00CE3EFD" w:rsidP="00095C43">
      <w:pPr>
        <w:rPr>
          <w:rtl/>
        </w:rPr>
      </w:pPr>
    </w:p>
    <w:p w:rsidR="00CE3EFD" w:rsidRDefault="00CE3EFD" w:rsidP="00095C43">
      <w:pPr>
        <w:pStyle w:val="af5"/>
        <w:keepNext/>
        <w:rPr>
          <w:rtl/>
        </w:rPr>
      </w:pPr>
      <w:bookmarkStart w:id="18412" w:name="ET_interruption_6448_78"/>
      <w:r w:rsidRPr="001C13B8">
        <w:rPr>
          <w:rStyle w:val="TagStyle"/>
          <w:rtl/>
        </w:rPr>
        <w:t xml:space="preserve"> &lt;&lt; קריאה &gt;&gt; </w:t>
      </w:r>
      <w:r>
        <w:rPr>
          <w:rtl/>
        </w:rPr>
        <w:t>השר לשירותי דת מיכאל מלכיאלי:</w:t>
      </w:r>
      <w:r w:rsidRPr="001C13B8">
        <w:rPr>
          <w:rStyle w:val="TagStyle"/>
          <w:rtl/>
        </w:rPr>
        <w:t xml:space="preserve"> &lt;&lt; קריאה &gt;&gt;</w:t>
      </w:r>
      <w:r>
        <w:rPr>
          <w:rtl/>
        </w:rPr>
        <w:t xml:space="preserve">   </w:t>
      </w:r>
      <w:bookmarkEnd w:id="18412"/>
    </w:p>
    <w:p w:rsidR="00CE3EFD" w:rsidRDefault="00CE3EFD" w:rsidP="00AA1819">
      <w:pPr>
        <w:rPr>
          <w:rtl/>
        </w:rPr>
      </w:pPr>
    </w:p>
    <w:p w:rsidR="00CE3EFD" w:rsidRDefault="00CE3EFD" w:rsidP="00095C43">
      <w:pPr>
        <w:rPr>
          <w:rtl/>
        </w:rPr>
      </w:pPr>
      <w:r>
        <w:rPr>
          <w:rFonts w:hint="cs"/>
          <w:rtl/>
        </w:rPr>
        <w:t xml:space="preserve">מי שמפטפט לא יבין. צריך </w:t>
      </w:r>
      <w:bookmarkStart w:id="18413" w:name="_ETM_Q34_414000"/>
      <w:bookmarkEnd w:id="18413"/>
      <w:r>
        <w:rPr>
          <w:rFonts w:hint="cs"/>
          <w:rtl/>
        </w:rPr>
        <w:t xml:space="preserve">להקשיב בשביל להבין. </w:t>
      </w:r>
    </w:p>
    <w:p w:rsidR="00CE3EFD" w:rsidRDefault="00CE3EFD" w:rsidP="00095C43">
      <w:pPr>
        <w:rPr>
          <w:rtl/>
        </w:rPr>
      </w:pPr>
    </w:p>
    <w:p w:rsidR="00CE3EFD" w:rsidRDefault="00CE3EFD" w:rsidP="00095C43">
      <w:pPr>
        <w:pStyle w:val="-"/>
        <w:keepNext/>
        <w:rPr>
          <w:rtl/>
        </w:rPr>
      </w:pPr>
      <w:bookmarkStart w:id="18414" w:name="ET_speakercontinue_6158_79"/>
      <w:r w:rsidRPr="001C13B8">
        <w:rPr>
          <w:rStyle w:val="TagStyle"/>
          <w:rtl/>
        </w:rPr>
        <w:t xml:space="preserve"> &lt;&lt; דובר_המשך &gt;&gt; </w:t>
      </w:r>
      <w:r>
        <w:rPr>
          <w:rtl/>
        </w:rPr>
        <w:t>אפרת רייטן מרום (העבודה):</w:t>
      </w:r>
      <w:r w:rsidRPr="001C13B8">
        <w:rPr>
          <w:rStyle w:val="TagStyle"/>
          <w:rtl/>
        </w:rPr>
        <w:t xml:space="preserve"> &lt;&lt; דובר_המשך &gt;&gt;</w:t>
      </w:r>
      <w:r>
        <w:rPr>
          <w:rtl/>
        </w:rPr>
        <w:t xml:space="preserve">   </w:t>
      </w:r>
      <w:bookmarkEnd w:id="18414"/>
    </w:p>
    <w:p w:rsidR="00CE3EFD" w:rsidRDefault="00CE3EFD" w:rsidP="00AA1819">
      <w:pPr>
        <w:rPr>
          <w:rtl/>
        </w:rPr>
      </w:pPr>
    </w:p>
    <w:p w:rsidR="00CE3EFD" w:rsidRDefault="00CE3EFD" w:rsidP="00A51722">
      <w:pPr>
        <w:rPr>
          <w:rtl/>
        </w:rPr>
      </w:pPr>
      <w:r>
        <w:rPr>
          <w:rFonts w:hint="cs"/>
          <w:rtl/>
        </w:rPr>
        <w:t>שאלתי למה להתנגד, ניסיתי להסתכל, עשית לי ככה</w:t>
      </w:r>
      <w:r w:rsidR="00A51722">
        <w:rPr>
          <w:rFonts w:hint="cs"/>
          <w:rtl/>
        </w:rPr>
        <w:t>,</w:t>
      </w:r>
      <w:r>
        <w:rPr>
          <w:rFonts w:hint="cs"/>
          <w:rtl/>
        </w:rPr>
        <w:t xml:space="preserve"> זאת אומרת </w:t>
      </w:r>
      <w:bookmarkStart w:id="18415" w:name="_ETM_Q34_417000"/>
      <w:bookmarkEnd w:id="18415"/>
      <w:r>
        <w:rPr>
          <w:rFonts w:hint="cs"/>
          <w:rtl/>
        </w:rPr>
        <w:t xml:space="preserve">גם לך אין תשובה. </w:t>
      </w:r>
    </w:p>
    <w:p w:rsidR="00CE3EFD" w:rsidRDefault="00CE3EFD" w:rsidP="00095C43">
      <w:pPr>
        <w:rPr>
          <w:rtl/>
        </w:rPr>
      </w:pPr>
    </w:p>
    <w:p w:rsidR="00CE3EFD" w:rsidRDefault="00CE3EFD" w:rsidP="00095C43">
      <w:pPr>
        <w:pStyle w:val="af5"/>
        <w:keepNext/>
        <w:rPr>
          <w:rtl/>
        </w:rPr>
      </w:pPr>
      <w:bookmarkStart w:id="18416" w:name="ET_interruption_6448_80"/>
      <w:r w:rsidRPr="001C13B8">
        <w:rPr>
          <w:rStyle w:val="TagStyle"/>
          <w:rtl/>
        </w:rPr>
        <w:t xml:space="preserve"> &lt;&lt; קריאה &gt;&gt; </w:t>
      </w:r>
      <w:r>
        <w:rPr>
          <w:rtl/>
        </w:rPr>
        <w:t>השר לשירותי דת מיכאל מלכיאלי:</w:t>
      </w:r>
      <w:r w:rsidRPr="001C13B8">
        <w:rPr>
          <w:rStyle w:val="TagStyle"/>
          <w:rtl/>
        </w:rPr>
        <w:t xml:space="preserve"> &lt;&lt; קריאה &gt;&gt;</w:t>
      </w:r>
      <w:r>
        <w:rPr>
          <w:rtl/>
        </w:rPr>
        <w:t xml:space="preserve">   </w:t>
      </w:r>
      <w:bookmarkEnd w:id="18416"/>
    </w:p>
    <w:p w:rsidR="00CE3EFD" w:rsidRDefault="00CE3EFD" w:rsidP="00AA1819">
      <w:pPr>
        <w:rPr>
          <w:rtl/>
        </w:rPr>
      </w:pPr>
    </w:p>
    <w:p w:rsidR="00CE3EFD" w:rsidRDefault="00CE3EFD" w:rsidP="00095C43">
      <w:pPr>
        <w:rPr>
          <w:rtl/>
        </w:rPr>
      </w:pPr>
      <w:r>
        <w:rPr>
          <w:rFonts w:hint="cs"/>
          <w:rtl/>
        </w:rPr>
        <w:t xml:space="preserve">אתם פטפטתם שם. </w:t>
      </w:r>
    </w:p>
    <w:p w:rsidR="00CE3EFD" w:rsidRDefault="00CE3EFD" w:rsidP="00095C43">
      <w:pPr>
        <w:rPr>
          <w:rtl/>
        </w:rPr>
      </w:pPr>
    </w:p>
    <w:p w:rsidR="00CE3EFD" w:rsidRDefault="00CE3EFD" w:rsidP="00095C43">
      <w:pPr>
        <w:pStyle w:val="-"/>
        <w:keepNext/>
        <w:rPr>
          <w:rtl/>
        </w:rPr>
      </w:pPr>
      <w:bookmarkStart w:id="18417" w:name="ET_speakercontinue_6158_81"/>
      <w:r w:rsidRPr="001C13B8">
        <w:rPr>
          <w:rStyle w:val="TagStyle"/>
          <w:rtl/>
        </w:rPr>
        <w:t xml:space="preserve"> &lt;&lt; דובר_המשך &gt;&gt; </w:t>
      </w:r>
      <w:r>
        <w:rPr>
          <w:rtl/>
        </w:rPr>
        <w:t>אפרת רייטן מרום (העבודה):</w:t>
      </w:r>
      <w:r w:rsidRPr="001C13B8">
        <w:rPr>
          <w:rStyle w:val="TagStyle"/>
          <w:rtl/>
        </w:rPr>
        <w:t xml:space="preserve"> &lt;&lt; דובר_המשך &gt;&gt;</w:t>
      </w:r>
      <w:r>
        <w:rPr>
          <w:rtl/>
        </w:rPr>
        <w:t xml:space="preserve">   </w:t>
      </w:r>
      <w:bookmarkEnd w:id="18417"/>
    </w:p>
    <w:p w:rsidR="00CE3EFD" w:rsidRDefault="00CE3EFD" w:rsidP="00AA1819">
      <w:pPr>
        <w:rPr>
          <w:rtl/>
        </w:rPr>
      </w:pPr>
    </w:p>
    <w:p w:rsidR="00CE3EFD" w:rsidRDefault="00CE3EFD" w:rsidP="00095C43">
      <w:pPr>
        <w:rPr>
          <w:rtl/>
        </w:rPr>
      </w:pPr>
      <w:r>
        <w:rPr>
          <w:rFonts w:hint="cs"/>
          <w:rtl/>
        </w:rPr>
        <w:t xml:space="preserve">איפה חבר הכנסת בוארון? </w:t>
      </w:r>
    </w:p>
    <w:p w:rsidR="00CE3EFD" w:rsidRDefault="00CE3EFD" w:rsidP="00095C43">
      <w:pPr>
        <w:rPr>
          <w:rtl/>
        </w:rPr>
      </w:pPr>
    </w:p>
    <w:p w:rsidR="00CE3EFD" w:rsidRDefault="00CE3EFD" w:rsidP="00095C43">
      <w:pPr>
        <w:pStyle w:val="af5"/>
        <w:keepNext/>
        <w:rPr>
          <w:rtl/>
        </w:rPr>
      </w:pPr>
      <w:bookmarkStart w:id="18418" w:name="ET_interruption_6448_82"/>
      <w:r w:rsidRPr="001C13B8">
        <w:rPr>
          <w:rStyle w:val="TagStyle"/>
          <w:rtl/>
        </w:rPr>
        <w:t xml:space="preserve"> &lt;&lt; קריאה &gt;&gt; </w:t>
      </w:r>
      <w:r>
        <w:rPr>
          <w:rtl/>
        </w:rPr>
        <w:t>השר לשירותי דת מיכאל מלכיאלי:</w:t>
      </w:r>
      <w:r w:rsidRPr="001C13B8">
        <w:rPr>
          <w:rStyle w:val="TagStyle"/>
          <w:rtl/>
        </w:rPr>
        <w:t xml:space="preserve"> &lt;&lt; קריאה &gt;&gt;</w:t>
      </w:r>
      <w:r>
        <w:rPr>
          <w:rtl/>
        </w:rPr>
        <w:t xml:space="preserve">   </w:t>
      </w:r>
      <w:bookmarkEnd w:id="18418"/>
    </w:p>
    <w:p w:rsidR="00CE3EFD" w:rsidRDefault="00CE3EFD" w:rsidP="00AA1819">
      <w:pPr>
        <w:rPr>
          <w:rtl/>
        </w:rPr>
      </w:pPr>
    </w:p>
    <w:p w:rsidR="00CE3EFD" w:rsidRDefault="00CE3EFD" w:rsidP="00095C43">
      <w:pPr>
        <w:rPr>
          <w:rtl/>
        </w:rPr>
      </w:pPr>
      <w:r>
        <w:rPr>
          <w:rFonts w:hint="cs"/>
          <w:rtl/>
        </w:rPr>
        <w:t>צריך להקשיב.</w:t>
      </w:r>
    </w:p>
    <w:p w:rsidR="00CE3EFD" w:rsidRDefault="00CE3EFD" w:rsidP="00095C43">
      <w:pPr>
        <w:rPr>
          <w:rtl/>
        </w:rPr>
      </w:pPr>
      <w:bookmarkStart w:id="18419" w:name="_ETM_Q34_420000"/>
      <w:bookmarkEnd w:id="18419"/>
    </w:p>
    <w:p w:rsidR="00CE3EFD" w:rsidRDefault="00CE3EFD" w:rsidP="00095C43">
      <w:pPr>
        <w:pStyle w:val="-"/>
        <w:keepNext/>
        <w:rPr>
          <w:rtl/>
        </w:rPr>
      </w:pPr>
      <w:bookmarkStart w:id="18420" w:name="ET_speakercontinue_6158_83"/>
      <w:r w:rsidRPr="001C13B8">
        <w:rPr>
          <w:rStyle w:val="TagStyle"/>
          <w:rtl/>
        </w:rPr>
        <w:t xml:space="preserve"> &lt;&lt; דובר_המשך &gt;&gt; </w:t>
      </w:r>
      <w:r>
        <w:rPr>
          <w:rtl/>
        </w:rPr>
        <w:t>אפרת רייטן מרום (העבודה):</w:t>
      </w:r>
      <w:r w:rsidRPr="001C13B8">
        <w:rPr>
          <w:rStyle w:val="TagStyle"/>
          <w:rtl/>
        </w:rPr>
        <w:t xml:space="preserve"> &lt;&lt; דובר_המשך &gt;&gt;</w:t>
      </w:r>
      <w:r>
        <w:rPr>
          <w:rtl/>
        </w:rPr>
        <w:t xml:space="preserve">   </w:t>
      </w:r>
      <w:bookmarkEnd w:id="18420"/>
    </w:p>
    <w:p w:rsidR="00CE3EFD" w:rsidRDefault="00CE3EFD" w:rsidP="00095C43">
      <w:pPr>
        <w:rPr>
          <w:rtl/>
        </w:rPr>
      </w:pPr>
    </w:p>
    <w:p w:rsidR="00CE3EFD" w:rsidRDefault="00CE3EFD" w:rsidP="00A51722">
      <w:pPr>
        <w:rPr>
          <w:rtl/>
        </w:rPr>
      </w:pPr>
      <w:r>
        <w:rPr>
          <w:rFonts w:hint="cs"/>
          <w:rtl/>
        </w:rPr>
        <w:t xml:space="preserve">חבר </w:t>
      </w:r>
      <w:bookmarkStart w:id="18421" w:name="_ETM_Q34_421000"/>
      <w:bookmarkEnd w:id="18421"/>
      <w:r>
        <w:rPr>
          <w:rFonts w:hint="cs"/>
          <w:rtl/>
        </w:rPr>
        <w:t xml:space="preserve">הכנסת בוארון, יש לו את אותה הצעת חוק, והוא שייך </w:t>
      </w:r>
      <w:bookmarkStart w:id="18422" w:name="_ETM_Q34_423000"/>
      <w:bookmarkEnd w:id="18422"/>
      <w:r>
        <w:rPr>
          <w:rFonts w:hint="cs"/>
          <w:rtl/>
        </w:rPr>
        <w:t xml:space="preserve">לקואליציה. למה להתנגד? למה להתנגד? הינה הזמן שלך עכשיו. אפילו </w:t>
      </w:r>
      <w:bookmarkStart w:id="18423" w:name="_ETM_Q34_434000"/>
      <w:bookmarkEnd w:id="18423"/>
      <w:r>
        <w:rPr>
          <w:rFonts w:hint="cs"/>
          <w:rtl/>
        </w:rPr>
        <w:t xml:space="preserve">עוצמה יהודית מגיעה לכאן, כי הם יודעים שהם צריכים להצביע בעד. </w:t>
      </w:r>
      <w:bookmarkStart w:id="18424" w:name="_ETM_Q34_439000"/>
      <w:bookmarkEnd w:id="18424"/>
      <w:r>
        <w:rPr>
          <w:rFonts w:hint="cs"/>
          <w:rtl/>
        </w:rPr>
        <w:t xml:space="preserve">זה חוק טוב, זה חוק שעוזר למשפחות של אנשי המילואים. למה להצביע נגד? אני לא מצליחה להבין אתכם. </w:t>
      </w:r>
      <w:bookmarkStart w:id="18425" w:name="_ETM_Q34_441000"/>
      <w:bookmarkEnd w:id="18425"/>
    </w:p>
    <w:p w:rsidR="00CE3EFD" w:rsidRDefault="00CE3EFD" w:rsidP="00095C43">
      <w:pPr>
        <w:rPr>
          <w:rtl/>
        </w:rPr>
      </w:pPr>
    </w:p>
    <w:p w:rsidR="00CE3EFD" w:rsidRDefault="00CE3EFD" w:rsidP="00095C43">
      <w:pPr>
        <w:pStyle w:val="af5"/>
        <w:keepNext/>
        <w:rPr>
          <w:rtl/>
        </w:rPr>
      </w:pPr>
      <w:bookmarkStart w:id="18426" w:name="ET_interruption_6448_84"/>
      <w:r w:rsidRPr="002D50A7">
        <w:rPr>
          <w:rStyle w:val="TagStyle"/>
          <w:rtl/>
        </w:rPr>
        <w:t xml:space="preserve"> &lt;&lt; קריאה &gt;&gt; </w:t>
      </w:r>
      <w:r>
        <w:rPr>
          <w:rtl/>
        </w:rPr>
        <w:t>השר לשירותי דת מיכאל מלכיאלי:</w:t>
      </w:r>
      <w:r w:rsidRPr="002D50A7">
        <w:rPr>
          <w:rStyle w:val="TagStyle"/>
          <w:rtl/>
        </w:rPr>
        <w:t xml:space="preserve"> &lt;&lt; קריאה &gt;&gt;</w:t>
      </w:r>
      <w:r>
        <w:rPr>
          <w:rtl/>
        </w:rPr>
        <w:t xml:space="preserve">   </w:t>
      </w:r>
      <w:bookmarkEnd w:id="18426"/>
    </w:p>
    <w:p w:rsidR="00CE3EFD" w:rsidRDefault="00CE3EFD" w:rsidP="00AA1819">
      <w:pPr>
        <w:rPr>
          <w:rtl/>
        </w:rPr>
      </w:pPr>
    </w:p>
    <w:p w:rsidR="00CE3EFD" w:rsidRDefault="00CE3EFD" w:rsidP="00095C43">
      <w:pPr>
        <w:rPr>
          <w:rtl/>
        </w:rPr>
      </w:pPr>
      <w:bookmarkStart w:id="18427" w:name="_ETM_Q34_440000"/>
      <w:bookmarkEnd w:id="18427"/>
      <w:r>
        <w:rPr>
          <w:rFonts w:hint="cs"/>
          <w:rtl/>
        </w:rPr>
        <w:t xml:space="preserve">לא הקשבת. </w:t>
      </w:r>
    </w:p>
    <w:p w:rsidR="00CE3EFD" w:rsidRDefault="00CE3EFD" w:rsidP="00095C43">
      <w:pPr>
        <w:rPr>
          <w:rtl/>
        </w:rPr>
      </w:pPr>
    </w:p>
    <w:p w:rsidR="00CE3EFD" w:rsidRDefault="00CE3EFD" w:rsidP="00095C43">
      <w:pPr>
        <w:pStyle w:val="-"/>
        <w:keepNext/>
        <w:rPr>
          <w:rtl/>
        </w:rPr>
      </w:pPr>
      <w:bookmarkStart w:id="18428" w:name="ET_speakercontinue_6158_85"/>
      <w:r w:rsidRPr="002D50A7">
        <w:rPr>
          <w:rStyle w:val="TagStyle"/>
          <w:rtl/>
        </w:rPr>
        <w:t xml:space="preserve"> &lt;&lt; דובר_המשך &gt;&gt; </w:t>
      </w:r>
      <w:r>
        <w:rPr>
          <w:rtl/>
        </w:rPr>
        <w:t>אפרת רייטן מרום (העבודה):</w:t>
      </w:r>
      <w:r w:rsidRPr="002D50A7">
        <w:rPr>
          <w:rStyle w:val="TagStyle"/>
          <w:rtl/>
        </w:rPr>
        <w:t xml:space="preserve"> &lt;&lt; דובר_המשך &gt;&gt;</w:t>
      </w:r>
      <w:r>
        <w:rPr>
          <w:rtl/>
        </w:rPr>
        <w:t xml:space="preserve">   </w:t>
      </w:r>
      <w:bookmarkEnd w:id="18428"/>
    </w:p>
    <w:p w:rsidR="00CE3EFD" w:rsidRDefault="00CE3EFD" w:rsidP="00AA1819">
      <w:pPr>
        <w:rPr>
          <w:rtl/>
        </w:rPr>
      </w:pPr>
    </w:p>
    <w:p w:rsidR="00CE3EFD" w:rsidRDefault="00CE3EFD" w:rsidP="00095C43">
      <w:pPr>
        <w:rPr>
          <w:rtl/>
        </w:rPr>
      </w:pPr>
      <w:r>
        <w:rPr>
          <w:rFonts w:hint="cs"/>
          <w:rtl/>
        </w:rPr>
        <w:t xml:space="preserve">מה מוביל אתכם בדיוק? הקשבתי לכל </w:t>
      </w:r>
      <w:bookmarkStart w:id="18429" w:name="_ETM_Q34_444000"/>
      <w:bookmarkEnd w:id="18429"/>
      <w:r>
        <w:rPr>
          <w:rFonts w:hint="cs"/>
          <w:rtl/>
        </w:rPr>
        <w:t>מילה.</w:t>
      </w:r>
    </w:p>
    <w:p w:rsidR="00CE3EFD" w:rsidRDefault="00CE3EFD" w:rsidP="00095C43">
      <w:pPr>
        <w:rPr>
          <w:rtl/>
        </w:rPr>
      </w:pPr>
    </w:p>
    <w:p w:rsidR="00CE3EFD" w:rsidRDefault="00CE3EFD" w:rsidP="00095C43">
      <w:pPr>
        <w:pStyle w:val="af5"/>
        <w:keepNext/>
        <w:rPr>
          <w:rtl/>
        </w:rPr>
      </w:pPr>
      <w:bookmarkStart w:id="18430" w:name="ET_interruption_6448_86"/>
      <w:r w:rsidRPr="001D31BD">
        <w:rPr>
          <w:rStyle w:val="TagStyle"/>
          <w:rtl/>
        </w:rPr>
        <w:t xml:space="preserve"> &lt;&lt; קריאה &gt;&gt; </w:t>
      </w:r>
      <w:r>
        <w:rPr>
          <w:rtl/>
        </w:rPr>
        <w:t>השר לשירותי דת מיכאל מלכיאלי:</w:t>
      </w:r>
      <w:r w:rsidRPr="001D31BD">
        <w:rPr>
          <w:rStyle w:val="TagStyle"/>
          <w:rtl/>
        </w:rPr>
        <w:t xml:space="preserve"> &lt;&lt; קריאה &gt;&gt;</w:t>
      </w:r>
      <w:r>
        <w:rPr>
          <w:rtl/>
        </w:rPr>
        <w:t xml:space="preserve">   </w:t>
      </w:r>
      <w:bookmarkEnd w:id="18430"/>
    </w:p>
    <w:p w:rsidR="00CE3EFD" w:rsidRDefault="00CE3EFD" w:rsidP="00AA1819">
      <w:pPr>
        <w:rPr>
          <w:rtl/>
        </w:rPr>
      </w:pPr>
    </w:p>
    <w:p w:rsidR="00CE3EFD" w:rsidRDefault="00CE3EFD" w:rsidP="00095C43">
      <w:pPr>
        <w:rPr>
          <w:rtl/>
        </w:rPr>
      </w:pPr>
      <w:r>
        <w:rPr>
          <w:rFonts w:hint="cs"/>
          <w:rtl/>
        </w:rPr>
        <w:t>לא, לא. אתם מפטפטים שם.</w:t>
      </w:r>
    </w:p>
    <w:p w:rsidR="00CE3EFD" w:rsidRDefault="00CE3EFD" w:rsidP="00095C43">
      <w:pPr>
        <w:rPr>
          <w:rtl/>
        </w:rPr>
      </w:pPr>
    </w:p>
    <w:p w:rsidR="00CE3EFD" w:rsidRDefault="00CE3EFD" w:rsidP="00095C43">
      <w:pPr>
        <w:pStyle w:val="-"/>
        <w:keepNext/>
        <w:rPr>
          <w:rtl/>
        </w:rPr>
      </w:pPr>
      <w:bookmarkStart w:id="18431" w:name="ET_speakercontinue_6158_87"/>
      <w:r w:rsidRPr="001D31BD">
        <w:rPr>
          <w:rStyle w:val="TagStyle"/>
          <w:rtl/>
        </w:rPr>
        <w:t xml:space="preserve"> &lt;&lt; דובר_המשך &gt;&gt; </w:t>
      </w:r>
      <w:r>
        <w:rPr>
          <w:rtl/>
        </w:rPr>
        <w:t>אפרת רייטן מרום (העבודה):</w:t>
      </w:r>
      <w:r w:rsidRPr="001D31BD">
        <w:rPr>
          <w:rStyle w:val="TagStyle"/>
          <w:rtl/>
        </w:rPr>
        <w:t xml:space="preserve"> &lt;&lt; דובר_המשך &gt;&gt;</w:t>
      </w:r>
      <w:r>
        <w:rPr>
          <w:rtl/>
        </w:rPr>
        <w:t xml:space="preserve">   </w:t>
      </w:r>
      <w:bookmarkEnd w:id="18431"/>
    </w:p>
    <w:p w:rsidR="00CE3EFD" w:rsidRDefault="00CE3EFD" w:rsidP="00AA1819">
      <w:pPr>
        <w:rPr>
          <w:rtl/>
        </w:rPr>
      </w:pPr>
    </w:p>
    <w:p w:rsidR="00CE3EFD" w:rsidRDefault="00CE3EFD" w:rsidP="00963D6C">
      <w:pPr>
        <w:rPr>
          <w:rtl/>
        </w:rPr>
      </w:pPr>
      <w:bookmarkStart w:id="18432" w:name="_ETM_Q34_442000"/>
      <w:bookmarkEnd w:id="18432"/>
      <w:r>
        <w:rPr>
          <w:rFonts w:hint="cs"/>
          <w:rtl/>
        </w:rPr>
        <w:t xml:space="preserve">אתה יודע מה, יותר מזה, יותר מזה – אני יודעת בדיוק למה יש פה בעיה. רק </w:t>
      </w:r>
      <w:bookmarkStart w:id="18433" w:name="_ETM_Q34_448000"/>
      <w:bookmarkEnd w:id="18433"/>
      <w:r>
        <w:rPr>
          <w:rFonts w:hint="cs"/>
          <w:rtl/>
        </w:rPr>
        <w:t>בגלל סמוטריץ', שר האוצר</w:t>
      </w:r>
      <w:r w:rsidR="00963D6C">
        <w:rPr>
          <w:rFonts w:hint="cs"/>
          <w:rtl/>
        </w:rPr>
        <w:t>;</w:t>
      </w:r>
      <w:r>
        <w:rPr>
          <w:rFonts w:hint="cs"/>
          <w:rtl/>
        </w:rPr>
        <w:t xml:space="preserve"> הוא זה שלא מסכים. אגב, </w:t>
      </w:r>
      <w:bookmarkStart w:id="18434" w:name="_ETM_Q34_457000"/>
      <w:bookmarkEnd w:id="18434"/>
      <w:r>
        <w:rPr>
          <w:rFonts w:hint="cs"/>
          <w:rtl/>
        </w:rPr>
        <w:t xml:space="preserve">שר העבודה – הוא דווקא רוצה. דיברתי איתו כבר </w:t>
      </w:r>
      <w:bookmarkStart w:id="18435" w:name="_ETM_Q34_456000"/>
      <w:bookmarkEnd w:id="18435"/>
      <w:r>
        <w:rPr>
          <w:rFonts w:hint="cs"/>
          <w:rtl/>
        </w:rPr>
        <w:t xml:space="preserve">לפני כמה שבועות, </w:t>
      </w:r>
      <w:r w:rsidR="00963D6C">
        <w:rPr>
          <w:rFonts w:hint="cs"/>
          <w:rtl/>
        </w:rPr>
        <w:t>ו</w:t>
      </w:r>
      <w:r>
        <w:rPr>
          <w:rFonts w:hint="cs"/>
          <w:rtl/>
        </w:rPr>
        <w:t xml:space="preserve">הוא אמר לי: את צודקת, באמת צריך לעזור לאנשי המילואים. </w:t>
      </w:r>
    </w:p>
    <w:p w:rsidR="00CE3EFD" w:rsidRDefault="00CE3EFD" w:rsidP="00095C43">
      <w:pPr>
        <w:rPr>
          <w:rtl/>
        </w:rPr>
      </w:pPr>
      <w:bookmarkStart w:id="18436" w:name="_ETM_Q34_464000"/>
      <w:bookmarkEnd w:id="18436"/>
    </w:p>
    <w:p w:rsidR="00CE3EFD" w:rsidRDefault="00CE3EFD" w:rsidP="00095C43">
      <w:pPr>
        <w:pStyle w:val="af5"/>
        <w:keepNext/>
        <w:rPr>
          <w:rtl/>
        </w:rPr>
      </w:pPr>
      <w:bookmarkStart w:id="18437" w:name="ET_interruption_6448_88"/>
      <w:r w:rsidRPr="001D31BD">
        <w:rPr>
          <w:rStyle w:val="TagStyle"/>
          <w:rtl/>
        </w:rPr>
        <w:t xml:space="preserve"> &lt;&lt; קריאה &gt;&gt; </w:t>
      </w:r>
      <w:r>
        <w:rPr>
          <w:rtl/>
        </w:rPr>
        <w:t>השר לשירותי דת מיכאל מלכיאלי:</w:t>
      </w:r>
      <w:r w:rsidRPr="001D31BD">
        <w:rPr>
          <w:rStyle w:val="TagStyle"/>
          <w:rtl/>
        </w:rPr>
        <w:t xml:space="preserve"> &lt;&lt; קריאה &gt;&gt;</w:t>
      </w:r>
      <w:r>
        <w:rPr>
          <w:rtl/>
        </w:rPr>
        <w:t xml:space="preserve">   </w:t>
      </w:r>
      <w:bookmarkEnd w:id="18437"/>
    </w:p>
    <w:p w:rsidR="00CE3EFD" w:rsidRDefault="00CE3EFD" w:rsidP="00AA1819">
      <w:pPr>
        <w:rPr>
          <w:rtl/>
        </w:rPr>
      </w:pPr>
    </w:p>
    <w:p w:rsidR="00CE3EFD" w:rsidRDefault="00CE3EFD" w:rsidP="00AA1819">
      <w:pPr>
        <w:rPr>
          <w:rtl/>
        </w:rPr>
      </w:pPr>
      <w:bookmarkStart w:id="18438" w:name="_ETM_Q34_466000"/>
      <w:bookmarkEnd w:id="18438"/>
      <w:r>
        <w:rPr>
          <w:rFonts w:hint="cs"/>
          <w:rtl/>
        </w:rPr>
        <w:t xml:space="preserve">אז </w:t>
      </w:r>
      <w:proofErr w:type="spellStart"/>
      <w:r>
        <w:rPr>
          <w:rFonts w:hint="cs"/>
          <w:rtl/>
        </w:rPr>
        <w:t>הש"סניק</w:t>
      </w:r>
      <w:proofErr w:type="spellEnd"/>
      <w:r>
        <w:rPr>
          <w:rFonts w:hint="cs"/>
          <w:rtl/>
        </w:rPr>
        <w:t xml:space="preserve"> רוצה את </w:t>
      </w:r>
      <w:bookmarkStart w:id="18439" w:name="_ETM_Q34_463000"/>
      <w:bookmarkEnd w:id="18439"/>
      <w:r>
        <w:rPr>
          <w:rFonts w:hint="cs"/>
          <w:rtl/>
        </w:rPr>
        <w:t xml:space="preserve">זה </w:t>
      </w:r>
      <w:r w:rsidR="00AA1819">
        <w:rPr>
          <w:rFonts w:hint="cs"/>
          <w:rtl/>
        </w:rPr>
        <w:t>– – –</w:t>
      </w:r>
      <w:r>
        <w:rPr>
          <w:rFonts w:hint="cs"/>
          <w:rtl/>
        </w:rPr>
        <w:t xml:space="preserve"> </w:t>
      </w:r>
    </w:p>
    <w:p w:rsidR="00CE3EFD" w:rsidRDefault="00CE3EFD" w:rsidP="00095C43">
      <w:pPr>
        <w:rPr>
          <w:rtl/>
        </w:rPr>
      </w:pPr>
      <w:bookmarkStart w:id="18440" w:name="_ETM_Q34_462000"/>
      <w:bookmarkEnd w:id="18440"/>
    </w:p>
    <w:p w:rsidR="00CE3EFD" w:rsidRDefault="00CE3EFD" w:rsidP="00095C43">
      <w:pPr>
        <w:pStyle w:val="-"/>
        <w:keepNext/>
        <w:rPr>
          <w:rtl/>
        </w:rPr>
      </w:pPr>
      <w:bookmarkStart w:id="18441" w:name="ET_speakercontinue_6158_89"/>
      <w:r w:rsidRPr="001D31BD">
        <w:rPr>
          <w:rStyle w:val="TagStyle"/>
          <w:rtl/>
        </w:rPr>
        <w:t xml:space="preserve"> &lt;&lt; דובר_המשך &gt;&gt; </w:t>
      </w:r>
      <w:r>
        <w:rPr>
          <w:rtl/>
        </w:rPr>
        <w:t>אפרת רייטן מרום (העבודה):</w:t>
      </w:r>
      <w:r w:rsidRPr="001D31BD">
        <w:rPr>
          <w:rStyle w:val="TagStyle"/>
          <w:rtl/>
        </w:rPr>
        <w:t xml:space="preserve"> &lt;&lt; דובר_המשך &gt;&gt;</w:t>
      </w:r>
      <w:r>
        <w:rPr>
          <w:rtl/>
        </w:rPr>
        <w:t xml:space="preserve">   </w:t>
      </w:r>
      <w:bookmarkEnd w:id="18441"/>
    </w:p>
    <w:p w:rsidR="00CE3EFD" w:rsidRDefault="00CE3EFD" w:rsidP="00AA1819">
      <w:pPr>
        <w:rPr>
          <w:rtl/>
        </w:rPr>
      </w:pPr>
    </w:p>
    <w:p w:rsidR="00CE3EFD" w:rsidRDefault="00CE3EFD" w:rsidP="00095C43">
      <w:pPr>
        <w:rPr>
          <w:rtl/>
        </w:rPr>
      </w:pPr>
      <w:r>
        <w:rPr>
          <w:rFonts w:hint="cs"/>
          <w:rtl/>
        </w:rPr>
        <w:t xml:space="preserve">בדיוק. </w:t>
      </w:r>
    </w:p>
    <w:p w:rsidR="00CE3EFD" w:rsidRDefault="00CE3EFD" w:rsidP="00095C43">
      <w:pPr>
        <w:rPr>
          <w:rtl/>
        </w:rPr>
      </w:pPr>
    </w:p>
    <w:p w:rsidR="00CE3EFD" w:rsidRDefault="00CE3EFD" w:rsidP="00095C43">
      <w:pPr>
        <w:pStyle w:val="af5"/>
        <w:keepNext/>
        <w:rPr>
          <w:rtl/>
        </w:rPr>
      </w:pPr>
      <w:bookmarkStart w:id="18442" w:name="ET_interruption_6448_90"/>
      <w:r w:rsidRPr="001D31BD">
        <w:rPr>
          <w:rStyle w:val="TagStyle"/>
          <w:rtl/>
        </w:rPr>
        <w:t xml:space="preserve"> &lt;&lt; קריאה &gt;&gt; </w:t>
      </w:r>
      <w:r>
        <w:rPr>
          <w:rtl/>
        </w:rPr>
        <w:t>השר לשירותי דת מיכאל מלכיאלי:</w:t>
      </w:r>
      <w:r w:rsidRPr="001D31BD">
        <w:rPr>
          <w:rStyle w:val="TagStyle"/>
          <w:rtl/>
        </w:rPr>
        <w:t xml:space="preserve"> &lt;&lt; קריאה &gt;&gt;</w:t>
      </w:r>
      <w:r>
        <w:rPr>
          <w:rtl/>
        </w:rPr>
        <w:t xml:space="preserve">   </w:t>
      </w:r>
      <w:bookmarkEnd w:id="18442"/>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
        <w:keepNext/>
        <w:rPr>
          <w:rtl/>
        </w:rPr>
      </w:pPr>
      <w:bookmarkStart w:id="18443" w:name="ET_speakercontinue_6158_91"/>
      <w:r w:rsidRPr="001D31BD">
        <w:rPr>
          <w:rStyle w:val="TagStyle"/>
          <w:rtl/>
        </w:rPr>
        <w:t xml:space="preserve"> &lt;&lt; דובר_המשך &gt;&gt; </w:t>
      </w:r>
      <w:r>
        <w:rPr>
          <w:rtl/>
        </w:rPr>
        <w:t>אפרת רייטן מרום (העבודה):</w:t>
      </w:r>
      <w:r w:rsidRPr="001D31BD">
        <w:rPr>
          <w:rStyle w:val="TagStyle"/>
          <w:rtl/>
        </w:rPr>
        <w:t xml:space="preserve"> &lt;&lt; דובר_המשך &gt;&gt;</w:t>
      </w:r>
      <w:r>
        <w:rPr>
          <w:rtl/>
        </w:rPr>
        <w:t xml:space="preserve">   </w:t>
      </w:r>
      <w:bookmarkEnd w:id="18443"/>
    </w:p>
    <w:p w:rsidR="00CE3EFD" w:rsidRDefault="00CE3EFD" w:rsidP="00AA1819">
      <w:pPr>
        <w:rPr>
          <w:rtl/>
        </w:rPr>
      </w:pPr>
    </w:p>
    <w:p w:rsidR="00CE3EFD" w:rsidRDefault="00CE3EFD" w:rsidP="00963D6C">
      <w:pPr>
        <w:rPr>
          <w:rtl/>
        </w:rPr>
      </w:pPr>
      <w:r>
        <w:rPr>
          <w:rFonts w:hint="cs"/>
          <w:rtl/>
        </w:rPr>
        <w:t>תקשיב</w:t>
      </w:r>
      <w:r w:rsidR="00963D6C">
        <w:rPr>
          <w:rFonts w:hint="cs"/>
          <w:rtl/>
        </w:rPr>
        <w:t>,</w:t>
      </w:r>
      <w:r>
        <w:rPr>
          <w:rFonts w:hint="cs"/>
          <w:rtl/>
        </w:rPr>
        <w:t xml:space="preserve"> אני אומרת לך </w:t>
      </w:r>
      <w:r w:rsidR="00AA1819">
        <w:rPr>
          <w:rFonts w:hint="cs"/>
          <w:rtl/>
        </w:rPr>
        <w:t>– –</w:t>
      </w:r>
    </w:p>
    <w:p w:rsidR="00CE3EFD" w:rsidRDefault="00CE3EFD" w:rsidP="00095C43">
      <w:pPr>
        <w:rPr>
          <w:rtl/>
        </w:rPr>
      </w:pPr>
      <w:bookmarkStart w:id="18444" w:name="_ETM_Q34_468000"/>
      <w:bookmarkEnd w:id="18444"/>
    </w:p>
    <w:p w:rsidR="00CE3EFD" w:rsidRDefault="00CE3EFD" w:rsidP="00095C43">
      <w:pPr>
        <w:pStyle w:val="af5"/>
        <w:keepNext/>
        <w:rPr>
          <w:rtl/>
        </w:rPr>
      </w:pPr>
      <w:bookmarkStart w:id="18445" w:name="ET_interruption_6448_92"/>
      <w:r w:rsidRPr="00C245AB">
        <w:rPr>
          <w:rStyle w:val="TagStyle"/>
          <w:rtl/>
        </w:rPr>
        <w:t xml:space="preserve"> &lt;&lt; קריאה &gt;&gt; </w:t>
      </w:r>
      <w:r>
        <w:rPr>
          <w:rtl/>
        </w:rPr>
        <w:t>השר לשירותי דת מיכאל מלכיאלי:</w:t>
      </w:r>
      <w:r w:rsidRPr="00C245AB">
        <w:rPr>
          <w:rStyle w:val="TagStyle"/>
          <w:rtl/>
        </w:rPr>
        <w:t xml:space="preserve"> &lt;&lt; קריאה &gt;&gt;</w:t>
      </w:r>
      <w:r>
        <w:rPr>
          <w:rtl/>
        </w:rPr>
        <w:t xml:space="preserve">   </w:t>
      </w:r>
      <w:bookmarkEnd w:id="18445"/>
    </w:p>
    <w:p w:rsidR="00CE3EFD" w:rsidRDefault="00CE3EFD" w:rsidP="00AA1819">
      <w:pPr>
        <w:rPr>
          <w:rtl/>
        </w:rPr>
      </w:pPr>
    </w:p>
    <w:p w:rsidR="00CE3EFD" w:rsidRDefault="00AA1819" w:rsidP="00AA1819">
      <w:pPr>
        <w:rPr>
          <w:rtl/>
        </w:rPr>
      </w:pPr>
      <w:bookmarkStart w:id="18446" w:name="_ETM_Q34_470000"/>
      <w:bookmarkEnd w:id="18446"/>
      <w:r>
        <w:rPr>
          <w:rFonts w:hint="cs"/>
          <w:rtl/>
        </w:rPr>
        <w:t>– – –</w:t>
      </w:r>
    </w:p>
    <w:p w:rsidR="00CE3EFD" w:rsidRDefault="00CE3EFD" w:rsidP="00095C43">
      <w:pPr>
        <w:rPr>
          <w:rtl/>
        </w:rPr>
      </w:pPr>
    </w:p>
    <w:p w:rsidR="00CE3EFD" w:rsidRDefault="00CE3EFD" w:rsidP="00095C43">
      <w:pPr>
        <w:pStyle w:val="-"/>
        <w:keepNext/>
        <w:rPr>
          <w:rtl/>
        </w:rPr>
      </w:pPr>
      <w:bookmarkStart w:id="18447" w:name="ET_speakercontinue_6158_93"/>
      <w:r w:rsidRPr="00C245AB">
        <w:rPr>
          <w:rStyle w:val="TagStyle"/>
          <w:rtl/>
        </w:rPr>
        <w:t xml:space="preserve"> &lt;&lt; דובר_המשך &gt;&gt; </w:t>
      </w:r>
      <w:r>
        <w:rPr>
          <w:rtl/>
        </w:rPr>
        <w:t>אפרת רייטן מרום (העבודה):</w:t>
      </w:r>
      <w:r w:rsidRPr="00C245AB">
        <w:rPr>
          <w:rStyle w:val="TagStyle"/>
          <w:rtl/>
        </w:rPr>
        <w:t xml:space="preserve"> &lt;&lt; דובר_המשך &gt;&gt;</w:t>
      </w:r>
      <w:r>
        <w:rPr>
          <w:rtl/>
        </w:rPr>
        <w:t xml:space="preserve">   </w:t>
      </w:r>
      <w:bookmarkEnd w:id="18447"/>
    </w:p>
    <w:p w:rsidR="00CE3EFD" w:rsidRDefault="00CE3EFD" w:rsidP="00AA1819">
      <w:pPr>
        <w:rPr>
          <w:rtl/>
        </w:rPr>
      </w:pPr>
    </w:p>
    <w:p w:rsidR="00CE3EFD" w:rsidRDefault="00AA1819" w:rsidP="00963D6C">
      <w:pPr>
        <w:rPr>
          <w:rtl/>
        </w:rPr>
      </w:pPr>
      <w:r>
        <w:rPr>
          <w:rFonts w:hint="cs"/>
          <w:rtl/>
        </w:rPr>
        <w:t>– –</w:t>
      </w:r>
      <w:r w:rsidR="00CE3EFD">
        <w:rPr>
          <w:rFonts w:hint="cs"/>
          <w:rtl/>
        </w:rPr>
        <w:t xml:space="preserve"> אתה, חבל</w:t>
      </w:r>
      <w:bookmarkStart w:id="18448" w:name="_ETM_Q34_467000"/>
      <w:bookmarkEnd w:id="18448"/>
      <w:r w:rsidR="00CE3EFD">
        <w:rPr>
          <w:rFonts w:hint="cs"/>
          <w:rtl/>
        </w:rPr>
        <w:t xml:space="preserve"> שלא עמדת כאן והיית אומר</w:t>
      </w:r>
      <w:r w:rsidR="00963D6C">
        <w:rPr>
          <w:rFonts w:hint="cs"/>
          <w:rtl/>
        </w:rPr>
        <w:t>:</w:t>
      </w:r>
      <w:r w:rsidR="00CE3EFD">
        <w:rPr>
          <w:rFonts w:hint="cs"/>
          <w:rtl/>
        </w:rPr>
        <w:t xml:space="preserve"> אני בעד</w:t>
      </w:r>
      <w:bookmarkStart w:id="18449" w:name="_ETM_Q34_474000"/>
      <w:bookmarkEnd w:id="18449"/>
      <w:r w:rsidR="00CE3EFD">
        <w:rPr>
          <w:rFonts w:hint="cs"/>
          <w:rtl/>
        </w:rPr>
        <w:t xml:space="preserve"> ואני אעזור לך. אתה אפילו לא דוחה את זה </w:t>
      </w:r>
      <w:bookmarkStart w:id="18450" w:name="_ETM_Q34_475000"/>
      <w:bookmarkEnd w:id="18450"/>
      <w:r w:rsidR="00CE3EFD">
        <w:rPr>
          <w:rFonts w:hint="eastAsia"/>
          <w:rtl/>
        </w:rPr>
        <w:t>–</w:t>
      </w:r>
      <w:r w:rsidR="00CE3EFD">
        <w:rPr>
          <w:rFonts w:hint="cs"/>
          <w:rtl/>
        </w:rPr>
        <w:t xml:space="preserve"> בואי ניתן לך שבוע-שבועיים, נמצא פתרון</w:t>
      </w:r>
      <w:r w:rsidR="00963D6C">
        <w:rPr>
          <w:rFonts w:hint="cs"/>
          <w:rtl/>
        </w:rPr>
        <w:t>.</w:t>
      </w:r>
      <w:r w:rsidR="00CE3EFD">
        <w:rPr>
          <w:rFonts w:hint="cs"/>
          <w:rtl/>
        </w:rPr>
        <w:t xml:space="preserve"> לא. </w:t>
      </w:r>
      <w:bookmarkStart w:id="18451" w:name="_ETM_Q34_476000"/>
      <w:bookmarkEnd w:id="18451"/>
      <w:r w:rsidR="00CE3EFD">
        <w:rPr>
          <w:rFonts w:hint="cs"/>
          <w:rtl/>
        </w:rPr>
        <w:t xml:space="preserve">אתם מפילים. בוא נוריד את הכאב ראש הזה רגע מהראש, </w:t>
      </w:r>
      <w:bookmarkStart w:id="18452" w:name="_ETM_Q34_486000"/>
      <w:bookmarkEnd w:id="18452"/>
      <w:r w:rsidR="00CE3EFD">
        <w:rPr>
          <w:rFonts w:hint="cs"/>
          <w:rtl/>
        </w:rPr>
        <w:t xml:space="preserve">בוא נוריד את זה מסדר-היום. אתם עושים לנו כאב ראש </w:t>
      </w:r>
      <w:bookmarkStart w:id="18453" w:name="_ETM_Q34_485000"/>
      <w:bookmarkEnd w:id="18453"/>
      <w:r w:rsidR="00CE3EFD">
        <w:rPr>
          <w:rFonts w:hint="cs"/>
          <w:rtl/>
        </w:rPr>
        <w:t>עם כל המציאות הזאת, עם כל הבעיות האלה</w:t>
      </w:r>
      <w:r w:rsidR="00963D6C">
        <w:rPr>
          <w:rFonts w:hint="cs"/>
          <w:rtl/>
        </w:rPr>
        <w:t>.</w:t>
      </w:r>
      <w:r w:rsidR="00CE3EFD">
        <w:rPr>
          <w:rFonts w:hint="cs"/>
          <w:rtl/>
        </w:rPr>
        <w:t xml:space="preserve"> תנו לנו </w:t>
      </w:r>
      <w:bookmarkStart w:id="18454" w:name="_ETM_Q34_489000"/>
      <w:bookmarkEnd w:id="18454"/>
      <w:r w:rsidR="00CE3EFD">
        <w:rPr>
          <w:rFonts w:hint="cs"/>
          <w:rtl/>
        </w:rPr>
        <w:t xml:space="preserve">להמשיך לעשות פה חקיקה </w:t>
      </w:r>
      <w:r>
        <w:rPr>
          <w:rFonts w:hint="cs"/>
          <w:rtl/>
        </w:rPr>
        <w:t>– –</w:t>
      </w:r>
      <w:r w:rsidR="00CE3EFD">
        <w:rPr>
          <w:rFonts w:hint="cs"/>
          <w:rtl/>
        </w:rPr>
        <w:t xml:space="preserve"> </w:t>
      </w:r>
    </w:p>
    <w:p w:rsidR="00CE3EFD" w:rsidRDefault="00CE3EFD" w:rsidP="00095C43">
      <w:pPr>
        <w:rPr>
          <w:rtl/>
        </w:rPr>
      </w:pPr>
      <w:bookmarkStart w:id="18455" w:name="_ETM_Q34_494000"/>
      <w:bookmarkEnd w:id="18455"/>
    </w:p>
    <w:p w:rsidR="00CE3EFD" w:rsidRDefault="00CE3EFD" w:rsidP="00095C43">
      <w:pPr>
        <w:pStyle w:val="af5"/>
        <w:keepNext/>
        <w:rPr>
          <w:rtl/>
        </w:rPr>
      </w:pPr>
      <w:bookmarkStart w:id="18456" w:name="ET_interruption_6448_94"/>
      <w:r w:rsidRPr="00C245AB">
        <w:rPr>
          <w:rStyle w:val="TagStyle"/>
          <w:rtl/>
        </w:rPr>
        <w:t xml:space="preserve"> &lt;&lt; קריאה &gt;&gt; </w:t>
      </w:r>
      <w:r>
        <w:rPr>
          <w:rtl/>
        </w:rPr>
        <w:t>השר לשירותי דת מיכאל מלכיאלי:</w:t>
      </w:r>
      <w:r w:rsidRPr="00C245AB">
        <w:rPr>
          <w:rStyle w:val="TagStyle"/>
          <w:rtl/>
        </w:rPr>
        <w:t xml:space="preserve"> &lt;&lt; קריאה &gt;&gt;</w:t>
      </w:r>
      <w:r>
        <w:rPr>
          <w:rtl/>
        </w:rPr>
        <w:t xml:space="preserve">   </w:t>
      </w:r>
      <w:bookmarkEnd w:id="18456"/>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
        <w:keepNext/>
        <w:rPr>
          <w:rtl/>
        </w:rPr>
      </w:pPr>
      <w:bookmarkStart w:id="18457" w:name="ET_speakercontinue_6158_95"/>
      <w:r w:rsidRPr="00C245AB">
        <w:rPr>
          <w:rStyle w:val="TagStyle"/>
          <w:rtl/>
        </w:rPr>
        <w:t xml:space="preserve"> &lt;&lt; דובר_המשך &gt;&gt; </w:t>
      </w:r>
      <w:r>
        <w:rPr>
          <w:rtl/>
        </w:rPr>
        <w:t>אפרת רייטן מרום (העבודה):</w:t>
      </w:r>
      <w:r w:rsidRPr="00C245AB">
        <w:rPr>
          <w:rStyle w:val="TagStyle"/>
          <w:rtl/>
        </w:rPr>
        <w:t xml:space="preserve"> &lt;&lt; דובר_המשך &gt;&gt;</w:t>
      </w:r>
      <w:r>
        <w:rPr>
          <w:rtl/>
        </w:rPr>
        <w:t xml:space="preserve">   </w:t>
      </w:r>
      <w:bookmarkEnd w:id="18457"/>
    </w:p>
    <w:p w:rsidR="00CE3EFD" w:rsidRDefault="00CE3EFD" w:rsidP="00AA1819">
      <w:pPr>
        <w:rPr>
          <w:rtl/>
        </w:rPr>
      </w:pPr>
    </w:p>
    <w:p w:rsidR="00CE3EFD" w:rsidRDefault="00AA1819" w:rsidP="00963D6C">
      <w:pPr>
        <w:rPr>
          <w:rtl/>
        </w:rPr>
      </w:pPr>
      <w:r>
        <w:rPr>
          <w:rFonts w:hint="cs"/>
          <w:rtl/>
        </w:rPr>
        <w:t>– –</w:t>
      </w:r>
      <w:r w:rsidR="00CE3EFD">
        <w:rPr>
          <w:rFonts w:hint="cs"/>
          <w:rtl/>
        </w:rPr>
        <w:t xml:space="preserve"> אנטי-דמוקרטית ונגד מדינת ישראל. מה זה כל הבעיות האלה </w:t>
      </w:r>
      <w:bookmarkStart w:id="18458" w:name="_ETM_Q34_498000"/>
      <w:bookmarkEnd w:id="18458"/>
      <w:r w:rsidR="00CE3EFD">
        <w:rPr>
          <w:rFonts w:hint="cs"/>
          <w:rtl/>
        </w:rPr>
        <w:t>של האזרחים</w:t>
      </w:r>
      <w:bookmarkStart w:id="18459" w:name="_ETM_Q34_497000"/>
      <w:bookmarkEnd w:id="18459"/>
      <w:r w:rsidR="00CE3EFD">
        <w:rPr>
          <w:rFonts w:hint="cs"/>
          <w:rtl/>
        </w:rPr>
        <w:t xml:space="preserve"> </w:t>
      </w:r>
      <w:r w:rsidR="00CE3EFD">
        <w:rPr>
          <w:rFonts w:hint="eastAsia"/>
          <w:rtl/>
        </w:rPr>
        <w:t>–</w:t>
      </w:r>
      <w:r w:rsidR="00CE3EFD">
        <w:rPr>
          <w:rFonts w:hint="cs"/>
          <w:rtl/>
        </w:rPr>
        <w:t xml:space="preserve"> קשה לנו, לאזרחים, להתמודד עם צווי הגיוס, קשה לנו לשלם במכולת, קשה לנו לשלם שכר </w:t>
      </w:r>
      <w:bookmarkStart w:id="18460" w:name="_ETM_Q34_502000"/>
      <w:bookmarkEnd w:id="18460"/>
      <w:r w:rsidR="00CE3EFD">
        <w:rPr>
          <w:rFonts w:hint="cs"/>
          <w:rtl/>
        </w:rPr>
        <w:t>דירה, קשה לנו</w:t>
      </w:r>
      <w:r w:rsidR="00963D6C">
        <w:rPr>
          <w:rFonts w:hint="cs"/>
          <w:rtl/>
        </w:rPr>
        <w:t>.</w:t>
      </w:r>
      <w:r w:rsidR="00CE3EFD">
        <w:rPr>
          <w:rFonts w:hint="cs"/>
          <w:rtl/>
        </w:rPr>
        <w:t xml:space="preserve"> זה רעש עבורכם, מטרד שמפריע </w:t>
      </w:r>
      <w:bookmarkStart w:id="18461" w:name="_ETM_Q34_508000"/>
      <w:bookmarkEnd w:id="18461"/>
      <w:r w:rsidR="00CE3EFD">
        <w:rPr>
          <w:rFonts w:hint="cs"/>
          <w:rtl/>
        </w:rPr>
        <w:t xml:space="preserve">לכם בחקיקה. </w:t>
      </w:r>
    </w:p>
    <w:p w:rsidR="00CE3EFD" w:rsidRDefault="00CE3EFD" w:rsidP="00095C43">
      <w:pPr>
        <w:rPr>
          <w:rtl/>
        </w:rPr>
      </w:pPr>
    </w:p>
    <w:p w:rsidR="00CE3EFD" w:rsidRDefault="00CE3EFD" w:rsidP="00963D6C">
      <w:pPr>
        <w:rPr>
          <w:rtl/>
        </w:rPr>
      </w:pPr>
      <w:bookmarkStart w:id="18462" w:name="_ETM_Q34_513000"/>
      <w:bookmarkEnd w:id="18462"/>
      <w:r>
        <w:rPr>
          <w:rFonts w:hint="cs"/>
          <w:rtl/>
        </w:rPr>
        <w:t xml:space="preserve">עם כמה אנשים דיברתי מאחורי המליאה בשבועות האחרונים, </w:t>
      </w:r>
      <w:bookmarkStart w:id="18463" w:name="_ETM_Q34_519000"/>
      <w:bookmarkEnd w:id="18463"/>
      <w:r w:rsidR="00963D6C">
        <w:rPr>
          <w:rFonts w:hint="cs"/>
          <w:rtl/>
        </w:rPr>
        <w:t>ו</w:t>
      </w:r>
      <w:r>
        <w:rPr>
          <w:rFonts w:hint="cs"/>
          <w:rtl/>
        </w:rPr>
        <w:t xml:space="preserve">כמה מכם אמרו לי: את צודקת, ואם לא הייתה </w:t>
      </w:r>
      <w:bookmarkStart w:id="18464" w:name="_ETM_Q34_517000"/>
      <w:bookmarkEnd w:id="18464"/>
      <w:r>
        <w:rPr>
          <w:rFonts w:hint="cs"/>
          <w:rtl/>
        </w:rPr>
        <w:t xml:space="preserve">לנו משמעת קואליציונית, היינו תומכים בחוק הזה </w:t>
      </w:r>
      <w:r>
        <w:rPr>
          <w:rFonts w:hint="eastAsia"/>
          <w:rtl/>
        </w:rPr>
        <w:t>–</w:t>
      </w:r>
      <w:r>
        <w:rPr>
          <w:rFonts w:hint="cs"/>
          <w:rtl/>
        </w:rPr>
        <w:t xml:space="preserve"> גם בסיעות </w:t>
      </w:r>
      <w:bookmarkStart w:id="18465" w:name="_ETM_Q34_526000"/>
      <w:bookmarkEnd w:id="18465"/>
      <w:r>
        <w:rPr>
          <w:rFonts w:hint="cs"/>
          <w:rtl/>
        </w:rPr>
        <w:t>החרדיות, גם בסיעות האחרות</w:t>
      </w:r>
      <w:r w:rsidR="00963D6C">
        <w:rPr>
          <w:rFonts w:hint="cs"/>
          <w:rtl/>
        </w:rPr>
        <w:t>.</w:t>
      </w:r>
      <w:r>
        <w:rPr>
          <w:rFonts w:hint="cs"/>
          <w:rtl/>
        </w:rPr>
        <w:t xml:space="preserve"> אבל אתם פחדנים. אז איך </w:t>
      </w:r>
      <w:bookmarkStart w:id="18466" w:name="_ETM_Q34_528000"/>
      <w:bookmarkEnd w:id="18466"/>
      <w:r>
        <w:rPr>
          <w:rFonts w:hint="cs"/>
          <w:rtl/>
        </w:rPr>
        <w:t xml:space="preserve">יהיה פה שינוי אם אתם מפחדים? כדי שיהיה שינוי, </w:t>
      </w:r>
      <w:bookmarkStart w:id="18467" w:name="_ETM_Q34_533000"/>
      <w:bookmarkEnd w:id="18467"/>
      <w:r>
        <w:rPr>
          <w:rFonts w:hint="cs"/>
          <w:rtl/>
        </w:rPr>
        <w:t xml:space="preserve">אתם צריכים לצאת מעורכם, אתם צריכים לבוא ולהיות אמיצים, אתם צריכים לבוא ולתקן. במקום זה – עד יעבור זעם. ניתן לאפרת לדבר, ניתן פה לאופוזיציה קצת לצעוק, ואנחנו נמשיך. </w:t>
      </w:r>
      <w:bookmarkStart w:id="18468" w:name="_ETM_Q34_551000"/>
      <w:bookmarkEnd w:id="18468"/>
      <w:r>
        <w:rPr>
          <w:rFonts w:hint="cs"/>
          <w:rtl/>
        </w:rPr>
        <w:t xml:space="preserve">נמשיך </w:t>
      </w:r>
      <w:r>
        <w:rPr>
          <w:rtl/>
        </w:rPr>
        <w:t>–</w:t>
      </w:r>
      <w:r>
        <w:rPr>
          <w:rFonts w:hint="cs"/>
          <w:rtl/>
        </w:rPr>
        <w:t xml:space="preserve"> לא בא לי להגיד, אבל </w:t>
      </w:r>
      <w:bookmarkStart w:id="18469" w:name="_ETM_Q34_547000"/>
      <w:bookmarkEnd w:id="18469"/>
      <w:r>
        <w:rPr>
          <w:rFonts w:hint="cs"/>
          <w:rtl/>
        </w:rPr>
        <w:t xml:space="preserve">אלה מילים שלכם – נמשיך לעבוד ולעזור למנהיג העליון. </w:t>
      </w:r>
      <w:bookmarkStart w:id="18470" w:name="_ETM_Q34_556000"/>
      <w:bookmarkEnd w:id="18470"/>
      <w:r>
        <w:rPr>
          <w:rFonts w:hint="cs"/>
          <w:rtl/>
        </w:rPr>
        <w:t xml:space="preserve">זו כל </w:t>
      </w:r>
      <w:bookmarkStart w:id="18471" w:name="_ETM_Q34_557000"/>
      <w:bookmarkEnd w:id="18471"/>
      <w:r>
        <w:rPr>
          <w:rFonts w:hint="cs"/>
          <w:rtl/>
        </w:rPr>
        <w:t xml:space="preserve">מהותכם פה, חוץ מאלה שבינתיים כבר לא. </w:t>
      </w:r>
    </w:p>
    <w:p w:rsidR="00CE3EFD" w:rsidRDefault="00CE3EFD" w:rsidP="00095C43">
      <w:pPr>
        <w:rPr>
          <w:rtl/>
        </w:rPr>
      </w:pPr>
    </w:p>
    <w:p w:rsidR="00CE3EFD" w:rsidRDefault="00CE3EFD" w:rsidP="00963D6C">
      <w:pPr>
        <w:rPr>
          <w:rtl/>
        </w:rPr>
      </w:pPr>
      <w:bookmarkStart w:id="18472" w:name="_ETM_Q34_560000"/>
      <w:bookmarkEnd w:id="18472"/>
      <w:r>
        <w:rPr>
          <w:rFonts w:hint="cs"/>
          <w:rtl/>
        </w:rPr>
        <w:t xml:space="preserve">אז חברים, </w:t>
      </w:r>
      <w:bookmarkStart w:id="18473" w:name="_ETM_Q34_561000"/>
      <w:bookmarkEnd w:id="18473"/>
      <w:r>
        <w:rPr>
          <w:rFonts w:hint="cs"/>
          <w:rtl/>
        </w:rPr>
        <w:t xml:space="preserve">אם זה היה חשאי, אין לי ספק שהחוק הזה היה </w:t>
      </w:r>
      <w:bookmarkStart w:id="18474" w:name="_ETM_Q34_562000"/>
      <w:bookmarkEnd w:id="18474"/>
      <w:r>
        <w:rPr>
          <w:rFonts w:hint="cs"/>
          <w:rtl/>
        </w:rPr>
        <w:t xml:space="preserve">עובר. מי שיש לו אומץ </w:t>
      </w:r>
      <w:r>
        <w:rPr>
          <w:rFonts w:hint="eastAsia"/>
          <w:rtl/>
        </w:rPr>
        <w:t>–</w:t>
      </w:r>
      <w:r>
        <w:rPr>
          <w:rFonts w:hint="cs"/>
          <w:rtl/>
        </w:rPr>
        <w:t xml:space="preserve"> בוארון, אני מסתכלת עליך </w:t>
      </w:r>
      <w:bookmarkStart w:id="18475" w:name="_ETM_Q34_564000"/>
      <w:bookmarkEnd w:id="18475"/>
      <w:r>
        <w:rPr>
          <w:rFonts w:hint="eastAsia"/>
          <w:rtl/>
        </w:rPr>
        <w:t>–</w:t>
      </w:r>
      <w:r>
        <w:rPr>
          <w:rFonts w:hint="cs"/>
          <w:rtl/>
        </w:rPr>
        <w:t xml:space="preserve"> נראה אותך מצביע נגד</w:t>
      </w:r>
      <w:r w:rsidR="00963D6C">
        <w:rPr>
          <w:rFonts w:hint="cs"/>
          <w:rtl/>
        </w:rPr>
        <w:t>.</w:t>
      </w:r>
      <w:r>
        <w:rPr>
          <w:rFonts w:hint="cs"/>
          <w:rtl/>
        </w:rPr>
        <w:t xml:space="preserve"> נראה אותך. תודה רבה. </w:t>
      </w:r>
    </w:p>
    <w:p w:rsidR="00CE3EFD" w:rsidRDefault="00CE3EFD" w:rsidP="00095C43">
      <w:pPr>
        <w:rPr>
          <w:rtl/>
        </w:rPr>
      </w:pPr>
      <w:bookmarkStart w:id="18476" w:name="_ETM_Q34_572000"/>
      <w:bookmarkEnd w:id="18476"/>
    </w:p>
    <w:p w:rsidR="00CE3EFD" w:rsidRDefault="00CE3EFD" w:rsidP="00095C43">
      <w:pPr>
        <w:pStyle w:val="af6"/>
        <w:keepNext/>
        <w:rPr>
          <w:rtl/>
        </w:rPr>
      </w:pPr>
      <w:bookmarkStart w:id="18477" w:name="ET_yor_6598_96"/>
      <w:r w:rsidRPr="00192688">
        <w:rPr>
          <w:rStyle w:val="TagStyle"/>
          <w:rtl/>
        </w:rPr>
        <w:t xml:space="preserve"> &lt;&lt; יור &gt;&gt; </w:t>
      </w:r>
      <w:r>
        <w:rPr>
          <w:rtl/>
        </w:rPr>
        <w:t>היו"ר משה סולומון:</w:t>
      </w:r>
      <w:r w:rsidRPr="00192688">
        <w:rPr>
          <w:rStyle w:val="TagStyle"/>
          <w:rtl/>
        </w:rPr>
        <w:t xml:space="preserve"> &lt;&lt; יור &gt;&gt;</w:t>
      </w:r>
      <w:r>
        <w:rPr>
          <w:rtl/>
        </w:rPr>
        <w:t xml:space="preserve">   </w:t>
      </w:r>
      <w:bookmarkEnd w:id="18477"/>
    </w:p>
    <w:p w:rsidR="00CE3EFD" w:rsidRDefault="00CE3EFD" w:rsidP="00AA1819">
      <w:pPr>
        <w:rPr>
          <w:rtl/>
        </w:rPr>
      </w:pPr>
    </w:p>
    <w:p w:rsidR="00CE3EFD" w:rsidRDefault="00CE3EFD" w:rsidP="00F71962">
      <w:pPr>
        <w:rPr>
          <w:rtl/>
        </w:rPr>
      </w:pPr>
      <w:bookmarkStart w:id="18478" w:name="_ETM_Q34_573000"/>
      <w:bookmarkEnd w:id="18478"/>
      <w:r>
        <w:rPr>
          <w:rFonts w:hint="cs"/>
          <w:rtl/>
        </w:rPr>
        <w:t>תודה</w:t>
      </w:r>
      <w:bookmarkStart w:id="18479" w:name="_ETM_Q34_575000"/>
      <w:bookmarkEnd w:id="18479"/>
      <w:r>
        <w:rPr>
          <w:rFonts w:hint="cs"/>
          <w:rtl/>
        </w:rPr>
        <w:t xml:space="preserve"> רבה. אנחנו עוברים להצבעה. אני רק אומר לך שאותו </w:t>
      </w:r>
      <w:bookmarkStart w:id="18480" w:name="_ETM_Q34_580000"/>
      <w:bookmarkEnd w:id="18480"/>
      <w:r>
        <w:rPr>
          <w:rFonts w:hint="cs"/>
          <w:rtl/>
        </w:rPr>
        <w:t xml:space="preserve">שר אוצר הקצה 9 מיליארד לטובת משרתי המילואים. </w:t>
      </w:r>
    </w:p>
    <w:p w:rsidR="00CE3EFD" w:rsidRDefault="00CE3EFD" w:rsidP="00F71962">
      <w:pPr>
        <w:rPr>
          <w:rtl/>
        </w:rPr>
      </w:pPr>
    </w:p>
    <w:p w:rsidR="00CE3EFD" w:rsidRDefault="00CE3EFD" w:rsidP="00F71962">
      <w:pPr>
        <w:rPr>
          <w:rtl/>
        </w:rPr>
      </w:pPr>
      <w:r>
        <w:rPr>
          <w:rFonts w:hint="cs"/>
          <w:rtl/>
        </w:rPr>
        <w:t>חברי הכנסת, אנחנו עוברים להצבעה על הצעת חוק השתתפות המדינה בעלות שכר לימוד במעון יום למשרתי מילואים, התשפ"ה</w:t>
      </w:r>
      <w:r>
        <w:rPr>
          <w:rFonts w:hint="eastAsia"/>
          <w:rtl/>
        </w:rPr>
        <w:t>–</w:t>
      </w:r>
      <w:r>
        <w:rPr>
          <w:rFonts w:hint="cs"/>
          <w:rtl/>
        </w:rPr>
        <w:t>2024. הצבעה.</w:t>
      </w:r>
    </w:p>
    <w:p w:rsidR="00CE3EFD" w:rsidRDefault="00CE3EFD" w:rsidP="00095C43">
      <w:pPr>
        <w:rPr>
          <w:rtl/>
        </w:rPr>
      </w:pPr>
    </w:p>
    <w:p w:rsidR="00CE3EFD" w:rsidRDefault="00CE3EFD" w:rsidP="00095C43">
      <w:pPr>
        <w:pStyle w:val="af1"/>
        <w:keepNext/>
        <w:rPr>
          <w:rtl/>
        </w:rPr>
      </w:pPr>
      <w:r>
        <w:rPr>
          <w:rtl/>
        </w:rPr>
        <w:t>הצבעה מס'</w:t>
      </w:r>
      <w:r>
        <w:rPr>
          <w:rFonts w:hint="cs"/>
          <w:rtl/>
        </w:rPr>
        <w:t xml:space="preserve"> 23</w:t>
      </w:r>
    </w:p>
    <w:p w:rsidR="00CE3EFD" w:rsidRDefault="00CE3EFD" w:rsidP="00095C43">
      <w:pPr>
        <w:pStyle w:val="--"/>
        <w:keepNext/>
        <w:rPr>
          <w:rtl/>
        </w:rPr>
      </w:pPr>
    </w:p>
    <w:p w:rsidR="00CE3EFD" w:rsidRDefault="00CE3EFD" w:rsidP="00095C43">
      <w:pPr>
        <w:pStyle w:val="--"/>
        <w:keepNext/>
        <w:rPr>
          <w:rtl/>
        </w:rPr>
      </w:pPr>
      <w:r>
        <w:rPr>
          <w:rtl/>
        </w:rPr>
        <w:t>בעד ההצעה להעביר את הצעת החוק לוועדה –</w:t>
      </w:r>
      <w:r>
        <w:rPr>
          <w:rFonts w:hint="cs"/>
          <w:rtl/>
        </w:rPr>
        <w:t xml:space="preserve"> 39</w:t>
      </w:r>
    </w:p>
    <w:p w:rsidR="00CE3EFD" w:rsidRDefault="00CE3EFD" w:rsidP="00095C43">
      <w:pPr>
        <w:pStyle w:val="--"/>
        <w:keepNext/>
        <w:rPr>
          <w:rtl/>
        </w:rPr>
      </w:pPr>
      <w:r>
        <w:rPr>
          <w:rFonts w:hint="cs"/>
          <w:rtl/>
        </w:rPr>
        <w:t>בעד ההצעה להסיר מסדר-היום את הצעת החוק</w:t>
      </w:r>
      <w:r>
        <w:rPr>
          <w:rtl/>
        </w:rPr>
        <w:t xml:space="preserve"> – </w:t>
      </w:r>
      <w:r>
        <w:rPr>
          <w:rFonts w:hint="cs"/>
          <w:rtl/>
        </w:rPr>
        <w:t>51</w:t>
      </w:r>
    </w:p>
    <w:p w:rsidR="00CE3EFD" w:rsidRDefault="00CE3EFD" w:rsidP="00095C43">
      <w:pPr>
        <w:pStyle w:val="--"/>
        <w:keepNext/>
        <w:rPr>
          <w:rtl/>
        </w:rPr>
      </w:pPr>
      <w:r>
        <w:rPr>
          <w:rtl/>
        </w:rPr>
        <w:t xml:space="preserve">נמנעים – </w:t>
      </w:r>
      <w:r>
        <w:rPr>
          <w:rFonts w:hint="cs"/>
          <w:rtl/>
        </w:rPr>
        <w:t>אין</w:t>
      </w:r>
    </w:p>
    <w:p w:rsidR="00CE3EFD" w:rsidRDefault="00CE3EFD" w:rsidP="00095C43">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השתתפות המדינה בעלות שכר לימוד במעון יום למשרתי מילואים, התשפ"ה</w:t>
      </w:r>
      <w:r>
        <w:rPr>
          <w:rFonts w:hint="eastAsia"/>
          <w:rtl/>
        </w:rPr>
        <w:t>–</w:t>
      </w:r>
      <w:r>
        <w:rPr>
          <w:rFonts w:hint="cs"/>
          <w:rtl/>
        </w:rPr>
        <w:t>2024, לא נתקבלה.</w:t>
      </w:r>
    </w:p>
    <w:p w:rsidR="00CE3EFD" w:rsidRDefault="00CE3EFD" w:rsidP="00095C43">
      <w:pPr>
        <w:rPr>
          <w:rtl/>
        </w:rPr>
      </w:pPr>
    </w:p>
    <w:p w:rsidR="00CE3EFD" w:rsidRDefault="00CE3EFD" w:rsidP="00095C43">
      <w:pPr>
        <w:pStyle w:val="af6"/>
        <w:keepNext/>
        <w:rPr>
          <w:rtl/>
        </w:rPr>
      </w:pPr>
      <w:bookmarkStart w:id="18481" w:name="ET_yor_6598_97"/>
      <w:r w:rsidRPr="00192688">
        <w:rPr>
          <w:rStyle w:val="TagStyle"/>
          <w:rtl/>
        </w:rPr>
        <w:t xml:space="preserve"> &lt;&lt; יור &gt;&gt; </w:t>
      </w:r>
      <w:r>
        <w:rPr>
          <w:rtl/>
        </w:rPr>
        <w:t>היו"ר משה סולומון:</w:t>
      </w:r>
      <w:r w:rsidRPr="00192688">
        <w:rPr>
          <w:rStyle w:val="TagStyle"/>
          <w:rtl/>
        </w:rPr>
        <w:t xml:space="preserve"> &lt;&lt; יור &gt;&gt;</w:t>
      </w:r>
      <w:r>
        <w:rPr>
          <w:rtl/>
        </w:rPr>
        <w:t xml:space="preserve">   </w:t>
      </w:r>
      <w:bookmarkEnd w:id="18481"/>
    </w:p>
    <w:p w:rsidR="00CE3EFD" w:rsidRDefault="00CE3EFD" w:rsidP="00AA1819">
      <w:pPr>
        <w:rPr>
          <w:rtl/>
        </w:rPr>
      </w:pPr>
    </w:p>
    <w:p w:rsidR="00CE3EFD" w:rsidRDefault="00CE3EFD" w:rsidP="00F71962">
      <w:pPr>
        <w:rPr>
          <w:rtl/>
        </w:rPr>
      </w:pPr>
      <w:r>
        <w:rPr>
          <w:rFonts w:hint="cs"/>
          <w:rtl/>
        </w:rPr>
        <w:t xml:space="preserve">39 בעד, 51 נגד. אני קובע כי הצעת חוק </w:t>
      </w:r>
      <w:bookmarkStart w:id="18482" w:name="_ETM_Q34_607000"/>
      <w:bookmarkEnd w:id="18482"/>
      <w:r>
        <w:rPr>
          <w:rFonts w:hint="cs"/>
          <w:rtl/>
        </w:rPr>
        <w:t>השתתפות המדינה בעלות שכר לימוד במעון יום למשרתי מילואים, התשפ"ה</w:t>
      </w:r>
      <w:r>
        <w:rPr>
          <w:rFonts w:hint="eastAsia"/>
          <w:rtl/>
        </w:rPr>
        <w:t>–</w:t>
      </w:r>
      <w:r>
        <w:rPr>
          <w:rFonts w:hint="cs"/>
          <w:rtl/>
        </w:rPr>
        <w:t xml:space="preserve">2024, </w:t>
      </w:r>
      <w:bookmarkStart w:id="18483" w:name="_ETM_Q34_618000"/>
      <w:bookmarkEnd w:id="18483"/>
      <w:r>
        <w:rPr>
          <w:rFonts w:hint="cs"/>
          <w:rtl/>
        </w:rPr>
        <w:t>לא אושרה, ותוסר מסדר-היום.</w:t>
      </w:r>
    </w:p>
    <w:p w:rsidR="00CE3EFD" w:rsidRDefault="00CE3EFD" w:rsidP="00095C43">
      <w:pPr>
        <w:rPr>
          <w:rtl/>
        </w:rPr>
      </w:pPr>
    </w:p>
    <w:p w:rsidR="00CE3EFD" w:rsidRDefault="00CE3EFD" w:rsidP="00095C43">
      <w:pPr>
        <w:rPr>
          <w:rtl/>
        </w:rPr>
      </w:pPr>
      <w:r>
        <w:rPr>
          <w:rFonts w:hint="cs"/>
          <w:rtl/>
        </w:rPr>
        <w:t>לפני שאנחנו עוברים לנושא הבא ע</w:t>
      </w:r>
      <w:r>
        <w:rPr>
          <w:rtl/>
        </w:rPr>
        <w:t>ל</w:t>
      </w:r>
      <w:r>
        <w:rPr>
          <w:rFonts w:hint="cs"/>
          <w:rtl/>
        </w:rPr>
        <w:t xml:space="preserve"> </w:t>
      </w:r>
      <w:r>
        <w:rPr>
          <w:rtl/>
        </w:rPr>
        <w:t>סדר</w:t>
      </w:r>
      <w:r>
        <w:rPr>
          <w:rFonts w:hint="cs"/>
          <w:rtl/>
        </w:rPr>
        <w:t>-הי</w:t>
      </w:r>
      <w:bookmarkStart w:id="18484" w:name="_ETM_Q34_621000"/>
      <w:bookmarkEnd w:id="18484"/>
      <w:r>
        <w:rPr>
          <w:rFonts w:hint="cs"/>
          <w:rtl/>
        </w:rPr>
        <w:t xml:space="preserve">ום, חברת הכנסת פרקש הכהן ביקשה למסור </w:t>
      </w:r>
      <w:bookmarkStart w:id="18485" w:name="_ETM_Q34_628489"/>
      <w:bookmarkEnd w:id="18485"/>
      <w:r>
        <w:rPr>
          <w:rtl/>
        </w:rPr>
        <w:t xml:space="preserve">לפרוטוקול </w:t>
      </w:r>
      <w:bookmarkStart w:id="18486" w:name="_ETM_Q34_629120"/>
      <w:bookmarkEnd w:id="18486"/>
      <w:r>
        <w:rPr>
          <w:rFonts w:hint="cs"/>
          <w:rtl/>
        </w:rPr>
        <w:t xml:space="preserve">כי היא </w:t>
      </w:r>
      <w:r>
        <w:rPr>
          <w:rtl/>
        </w:rPr>
        <w:t>הצביע</w:t>
      </w:r>
      <w:r>
        <w:rPr>
          <w:rFonts w:hint="cs"/>
          <w:rtl/>
        </w:rPr>
        <w:t>ה</w:t>
      </w:r>
      <w:r>
        <w:rPr>
          <w:rtl/>
        </w:rPr>
        <w:t xml:space="preserve"> </w:t>
      </w:r>
      <w:bookmarkStart w:id="18487" w:name="_ETM_Q34_629599"/>
      <w:bookmarkEnd w:id="18487"/>
      <w:r>
        <w:rPr>
          <w:rtl/>
        </w:rPr>
        <w:t xml:space="preserve">בעד </w:t>
      </w:r>
      <w:bookmarkStart w:id="18488" w:name="_ETM_Q34_629989"/>
      <w:bookmarkEnd w:id="18488"/>
      <w:r>
        <w:rPr>
          <w:rtl/>
        </w:rPr>
        <w:t xml:space="preserve">הצעת </w:t>
      </w:r>
      <w:bookmarkStart w:id="18489" w:name="_ETM_Q34_630500"/>
      <w:bookmarkEnd w:id="18489"/>
      <w:r>
        <w:rPr>
          <w:rtl/>
        </w:rPr>
        <w:t>חוק-יסוד</w:t>
      </w:r>
      <w:r>
        <w:rPr>
          <w:rFonts w:hint="cs"/>
          <w:rtl/>
        </w:rPr>
        <w:t>:</w:t>
      </w:r>
      <w:r>
        <w:rPr>
          <w:rtl/>
        </w:rPr>
        <w:t xml:space="preserve"> </w:t>
      </w:r>
      <w:bookmarkStart w:id="18490" w:name="_ETM_Q34_631610"/>
      <w:bookmarkEnd w:id="18490"/>
      <w:r>
        <w:rPr>
          <w:rtl/>
        </w:rPr>
        <w:t>הכנסת</w:t>
      </w:r>
      <w:r>
        <w:rPr>
          <w:rFonts w:hint="cs"/>
          <w:rtl/>
        </w:rPr>
        <w:t xml:space="preserve">, </w:t>
      </w:r>
      <w:bookmarkStart w:id="18491" w:name="_ETM_Q34_634000"/>
      <w:bookmarkEnd w:id="18491"/>
      <w:r>
        <w:rPr>
          <w:rFonts w:hint="cs"/>
          <w:rtl/>
        </w:rPr>
        <w:t xml:space="preserve">אך </w:t>
      </w:r>
      <w:bookmarkStart w:id="18492" w:name="_ETM_Q34_632420"/>
      <w:bookmarkStart w:id="18493" w:name="_ETM_Q34_632629"/>
      <w:bookmarkEnd w:id="18492"/>
      <w:bookmarkEnd w:id="18493"/>
      <w:r>
        <w:rPr>
          <w:rtl/>
        </w:rPr>
        <w:t xml:space="preserve">ביקשה </w:t>
      </w:r>
      <w:bookmarkStart w:id="18494" w:name="_ETM_Q34_633200"/>
      <w:bookmarkEnd w:id="18494"/>
      <w:r>
        <w:rPr>
          <w:rtl/>
        </w:rPr>
        <w:t>להימנע</w:t>
      </w:r>
      <w:r>
        <w:rPr>
          <w:rFonts w:hint="cs"/>
          <w:rtl/>
        </w:rPr>
        <w:t>.</w:t>
      </w:r>
    </w:p>
    <w:p w:rsidR="00CE3EFD" w:rsidRDefault="00CE3EFD" w:rsidP="00095C43">
      <w:pPr>
        <w:rPr>
          <w:rtl/>
        </w:rPr>
      </w:pPr>
    </w:p>
    <w:p w:rsidR="00CE3EFD" w:rsidRDefault="00CE3EFD" w:rsidP="00095C43">
      <w:pPr>
        <w:rPr>
          <w:rtl/>
        </w:rPr>
      </w:pPr>
    </w:p>
    <w:p w:rsidR="00CE3EFD" w:rsidRDefault="00CE3EFD" w:rsidP="00095C43">
      <w:pPr>
        <w:pStyle w:val="a6"/>
        <w:rPr>
          <w:rtl/>
        </w:rPr>
      </w:pPr>
      <w:bookmarkStart w:id="18495" w:name="ET_subject_הודעה_אישית_של_חבר_הכנס_98"/>
      <w:r w:rsidRPr="00192688">
        <w:rPr>
          <w:rStyle w:val="TagStyle"/>
          <w:rtl/>
        </w:rPr>
        <w:t xml:space="preserve"> &lt;&lt; נושא &gt;&gt; </w:t>
      </w:r>
      <w:bookmarkStart w:id="18496" w:name="_Toc192716230"/>
      <w:bookmarkStart w:id="18497" w:name="_Toc192716694"/>
      <w:bookmarkStart w:id="18498" w:name="_Toc230030829"/>
      <w:r>
        <w:rPr>
          <w:rtl/>
        </w:rPr>
        <w:t>הודעה אישית של חבר הכנסת אביחי אברהם בוארון</w:t>
      </w:r>
      <w:bookmarkEnd w:id="18496"/>
      <w:bookmarkEnd w:id="18497"/>
      <w:bookmarkEnd w:id="18498"/>
      <w:r w:rsidRPr="00192688">
        <w:rPr>
          <w:rStyle w:val="TagStyle"/>
          <w:rtl/>
        </w:rPr>
        <w:t xml:space="preserve"> &lt;&lt; נושא &gt;&gt;</w:t>
      </w:r>
      <w:r>
        <w:rPr>
          <w:rtl/>
        </w:rPr>
        <w:t xml:space="preserve">   </w:t>
      </w:r>
      <w:bookmarkEnd w:id="18495"/>
    </w:p>
    <w:p w:rsidR="00CE3EFD" w:rsidRDefault="00CE3EFD" w:rsidP="00AA1819">
      <w:pPr>
        <w:rPr>
          <w:rtl/>
        </w:rPr>
      </w:pPr>
    </w:p>
    <w:p w:rsidR="00CE3EFD" w:rsidRDefault="00CE3EFD" w:rsidP="00095C43">
      <w:pPr>
        <w:pStyle w:val="af6"/>
        <w:keepNext/>
        <w:rPr>
          <w:rtl/>
        </w:rPr>
      </w:pPr>
      <w:bookmarkStart w:id="18499" w:name="ET_yor_6598_99"/>
      <w:r w:rsidRPr="00192688">
        <w:rPr>
          <w:rStyle w:val="TagStyle"/>
          <w:rtl/>
        </w:rPr>
        <w:t xml:space="preserve"> &lt;&lt; יור &gt;&gt; </w:t>
      </w:r>
      <w:r>
        <w:rPr>
          <w:rtl/>
        </w:rPr>
        <w:t>היו"ר משה סולומון:</w:t>
      </w:r>
      <w:r w:rsidRPr="00192688">
        <w:rPr>
          <w:rStyle w:val="TagStyle"/>
          <w:rtl/>
        </w:rPr>
        <w:t xml:space="preserve"> &lt;&lt; יור &gt;&gt;</w:t>
      </w:r>
      <w:r>
        <w:rPr>
          <w:rtl/>
        </w:rPr>
        <w:t xml:space="preserve">   </w:t>
      </w:r>
      <w:bookmarkEnd w:id="18499"/>
    </w:p>
    <w:p w:rsidR="00CE3EFD" w:rsidRDefault="00CE3EFD" w:rsidP="00095C43">
      <w:pPr>
        <w:rPr>
          <w:rtl/>
        </w:rPr>
      </w:pPr>
      <w:bookmarkStart w:id="18500" w:name="_ETM_Q34_506210"/>
      <w:bookmarkEnd w:id="18500"/>
    </w:p>
    <w:p w:rsidR="00CE3EFD" w:rsidRDefault="00CE3EFD" w:rsidP="00095C43">
      <w:pPr>
        <w:rPr>
          <w:rtl/>
        </w:rPr>
      </w:pPr>
      <w:bookmarkStart w:id="18501" w:name="_ETM_Q34_573070"/>
      <w:bookmarkStart w:id="18502" w:name="_ETM_Q34_617340"/>
      <w:bookmarkStart w:id="18503" w:name="_ETM_Q34_617819"/>
      <w:bookmarkStart w:id="18504" w:name="_ETM_Q34_618599"/>
      <w:bookmarkStart w:id="18505" w:name="_ETM_Q34_619470"/>
      <w:bookmarkStart w:id="18506" w:name="_ETM_Q34_620489"/>
      <w:bookmarkStart w:id="18507" w:name="_ETM_Q34_620849"/>
      <w:bookmarkStart w:id="18508" w:name="_ETM_Q34_621120"/>
      <w:bookmarkStart w:id="18509" w:name="_ETM_Q34_637000"/>
      <w:bookmarkStart w:id="18510" w:name="_ETM_Q34_634860"/>
      <w:bookmarkStart w:id="18511" w:name="_ETM_Q34_641459"/>
      <w:bookmarkStart w:id="18512" w:name="_ETM_Q34_642959"/>
      <w:bookmarkStart w:id="18513" w:name="_ETM_Q34_64566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r>
        <w:rPr>
          <w:rFonts w:hint="cs"/>
          <w:rtl/>
        </w:rPr>
        <w:t xml:space="preserve">אני מזמין את חבר הכנסת אביחי </w:t>
      </w:r>
      <w:bookmarkStart w:id="18514" w:name="_ETM_Q34_645930"/>
      <w:bookmarkStart w:id="18515" w:name="_ETM_Q34_646170"/>
      <w:bookmarkStart w:id="18516" w:name="_ETM_Q34_646900"/>
      <w:bookmarkEnd w:id="18514"/>
      <w:bookmarkEnd w:id="18515"/>
      <w:bookmarkEnd w:id="18516"/>
      <w:r>
        <w:rPr>
          <w:rtl/>
        </w:rPr>
        <w:t>ב</w:t>
      </w:r>
      <w:r>
        <w:rPr>
          <w:rFonts w:hint="cs"/>
          <w:rtl/>
        </w:rPr>
        <w:t>ו</w:t>
      </w:r>
      <w:r>
        <w:rPr>
          <w:rtl/>
        </w:rPr>
        <w:t xml:space="preserve">ארון </w:t>
      </w:r>
      <w:bookmarkStart w:id="18517" w:name="_ETM_Q34_647500"/>
      <w:bookmarkEnd w:id="18517"/>
      <w:r>
        <w:rPr>
          <w:rFonts w:hint="cs"/>
          <w:rtl/>
        </w:rPr>
        <w:t xml:space="preserve">להודעה אישית קצרה. </w:t>
      </w:r>
      <w:bookmarkStart w:id="18518" w:name="_ETM_Q34_682000"/>
      <w:bookmarkEnd w:id="18518"/>
    </w:p>
    <w:p w:rsidR="00CE3EFD" w:rsidRDefault="00CE3EFD" w:rsidP="00095C43">
      <w:pPr>
        <w:rPr>
          <w:rtl/>
        </w:rPr>
      </w:pPr>
    </w:p>
    <w:p w:rsidR="00CE3EFD" w:rsidRDefault="00CE3EFD" w:rsidP="00095C43">
      <w:pPr>
        <w:pStyle w:val="a4"/>
        <w:keepNext/>
        <w:rPr>
          <w:rtl/>
        </w:rPr>
      </w:pPr>
      <w:bookmarkStart w:id="18519" w:name="ET_speaker_6549_100"/>
      <w:r w:rsidRPr="00D70016">
        <w:rPr>
          <w:rStyle w:val="TagStyle"/>
          <w:rtl/>
        </w:rPr>
        <w:t xml:space="preserve"> &lt;&lt; דובר &gt;&gt; </w:t>
      </w:r>
      <w:bookmarkStart w:id="18520" w:name="_Toc192716231"/>
      <w:bookmarkStart w:id="18521" w:name="_Toc192716695"/>
      <w:bookmarkStart w:id="18522" w:name="_Toc230030830"/>
      <w:r>
        <w:rPr>
          <w:rtl/>
        </w:rPr>
        <w:t>אביחי אברהם בוארון (הליכוד):</w:t>
      </w:r>
      <w:bookmarkEnd w:id="18520"/>
      <w:bookmarkEnd w:id="18521"/>
      <w:bookmarkEnd w:id="18522"/>
      <w:r w:rsidRPr="00D70016">
        <w:rPr>
          <w:rStyle w:val="TagStyle"/>
          <w:rtl/>
        </w:rPr>
        <w:t xml:space="preserve"> &lt;&lt; דובר &gt;&gt;</w:t>
      </w:r>
      <w:r>
        <w:rPr>
          <w:rtl/>
        </w:rPr>
        <w:t xml:space="preserve">   </w:t>
      </w:r>
      <w:bookmarkEnd w:id="18519"/>
    </w:p>
    <w:p w:rsidR="00CE3EFD" w:rsidRDefault="00CE3EFD" w:rsidP="00AA1819">
      <w:pPr>
        <w:rPr>
          <w:rtl/>
        </w:rPr>
      </w:pPr>
    </w:p>
    <w:p w:rsidR="00CE3EFD" w:rsidRDefault="00CE3EFD" w:rsidP="00963D6C">
      <w:pPr>
        <w:rPr>
          <w:rtl/>
        </w:rPr>
      </w:pPr>
      <w:bookmarkStart w:id="18523" w:name="_ETM_Q34_685000"/>
      <w:bookmarkEnd w:id="18523"/>
      <w:r>
        <w:rPr>
          <w:rFonts w:hint="cs"/>
          <w:rtl/>
        </w:rPr>
        <w:t xml:space="preserve">ביותר. חברת הכנסת רייטן נמצאת איתנו? </w:t>
      </w:r>
      <w:bookmarkStart w:id="18524" w:name="_ETM_Q34_686000"/>
      <w:bookmarkEnd w:id="18524"/>
      <w:r>
        <w:rPr>
          <w:rtl/>
        </w:rPr>
        <w:t xml:space="preserve">לא </w:t>
      </w:r>
      <w:bookmarkStart w:id="18525" w:name="_ETM_Q34_690770"/>
      <w:bookmarkEnd w:id="18525"/>
      <w:r>
        <w:rPr>
          <w:rtl/>
        </w:rPr>
        <w:t xml:space="preserve">נמצאת </w:t>
      </w:r>
      <w:bookmarkStart w:id="18526" w:name="_ETM_Q34_691130"/>
      <w:bookmarkEnd w:id="18526"/>
      <w:r>
        <w:rPr>
          <w:rtl/>
        </w:rPr>
        <w:t>איתנו</w:t>
      </w:r>
      <w:r>
        <w:rPr>
          <w:rFonts w:hint="cs"/>
          <w:rtl/>
        </w:rPr>
        <w:t>,</w:t>
      </w:r>
      <w:r>
        <w:rPr>
          <w:rtl/>
        </w:rPr>
        <w:t xml:space="preserve"> </w:t>
      </w:r>
      <w:bookmarkStart w:id="18527" w:name="_ETM_Q34_691490"/>
      <w:bookmarkEnd w:id="18527"/>
      <w:r>
        <w:rPr>
          <w:rtl/>
        </w:rPr>
        <w:t xml:space="preserve">אז </w:t>
      </w:r>
      <w:bookmarkStart w:id="18528" w:name="_ETM_Q34_691610"/>
      <w:bookmarkEnd w:id="18528"/>
      <w:r>
        <w:rPr>
          <w:rtl/>
        </w:rPr>
        <w:t xml:space="preserve">אני </w:t>
      </w:r>
      <w:bookmarkStart w:id="18529" w:name="_ETM_Q34_691760"/>
      <w:bookmarkEnd w:id="18529"/>
      <w:r>
        <w:rPr>
          <w:rtl/>
        </w:rPr>
        <w:t xml:space="preserve">אגיד </w:t>
      </w:r>
      <w:bookmarkStart w:id="18530" w:name="_ETM_Q34_692059"/>
      <w:bookmarkEnd w:id="18530"/>
      <w:r>
        <w:rPr>
          <w:rFonts w:hint="cs"/>
          <w:rtl/>
        </w:rPr>
        <w:t>כ</w:t>
      </w:r>
      <w:r>
        <w:rPr>
          <w:rtl/>
        </w:rPr>
        <w:t>ך</w:t>
      </w:r>
      <w:r>
        <w:rPr>
          <w:rFonts w:hint="cs"/>
          <w:rtl/>
        </w:rPr>
        <w:t>,</w:t>
      </w:r>
      <w:r>
        <w:rPr>
          <w:rtl/>
        </w:rPr>
        <w:t xml:space="preserve"> </w:t>
      </w:r>
      <w:bookmarkStart w:id="18531" w:name="_ETM_Q34_692300"/>
      <w:bookmarkEnd w:id="18531"/>
      <w:r>
        <w:rPr>
          <w:rtl/>
        </w:rPr>
        <w:t xml:space="preserve">ואולי </w:t>
      </w:r>
      <w:bookmarkStart w:id="18532" w:name="_ETM_Q34_692630"/>
      <w:bookmarkEnd w:id="18532"/>
      <w:r>
        <w:rPr>
          <w:rtl/>
        </w:rPr>
        <w:t xml:space="preserve">יעברו </w:t>
      </w:r>
      <w:bookmarkStart w:id="18533" w:name="_ETM_Q34_692900"/>
      <w:bookmarkEnd w:id="18533"/>
      <w:r>
        <w:rPr>
          <w:rtl/>
        </w:rPr>
        <w:t>אל</w:t>
      </w:r>
      <w:r>
        <w:rPr>
          <w:rFonts w:hint="cs"/>
          <w:rtl/>
        </w:rPr>
        <w:t>י</w:t>
      </w:r>
      <w:r>
        <w:rPr>
          <w:rtl/>
        </w:rPr>
        <w:t xml:space="preserve">ה </w:t>
      </w:r>
      <w:bookmarkStart w:id="18534" w:name="_ETM_Q34_693140"/>
      <w:bookmarkEnd w:id="18534"/>
      <w:r>
        <w:rPr>
          <w:rtl/>
        </w:rPr>
        <w:t>הדברים</w:t>
      </w:r>
      <w:r>
        <w:rPr>
          <w:rFonts w:hint="cs"/>
          <w:rtl/>
        </w:rPr>
        <w:t>.</w:t>
      </w:r>
      <w:bookmarkStart w:id="18535" w:name="_ETM_Q34_694709"/>
      <w:bookmarkEnd w:id="18535"/>
      <w:r>
        <w:rPr>
          <w:rFonts w:hint="cs"/>
          <w:rtl/>
        </w:rPr>
        <w:t xml:space="preserve"> </w:t>
      </w:r>
      <w:r>
        <w:rPr>
          <w:rtl/>
        </w:rPr>
        <w:t xml:space="preserve">החוק </w:t>
      </w:r>
      <w:bookmarkStart w:id="18536" w:name="_ETM_Q34_695069"/>
      <w:bookmarkEnd w:id="18536"/>
      <w:r>
        <w:rPr>
          <w:rtl/>
        </w:rPr>
        <w:t xml:space="preserve">הזה </w:t>
      </w:r>
      <w:bookmarkStart w:id="18537" w:name="_ETM_Q34_695670"/>
      <w:bookmarkEnd w:id="18537"/>
      <w:r>
        <w:rPr>
          <w:rtl/>
        </w:rPr>
        <w:t xml:space="preserve">הוא </w:t>
      </w:r>
      <w:bookmarkStart w:id="18538" w:name="_ETM_Q34_695790"/>
      <w:bookmarkEnd w:id="18538"/>
      <w:r>
        <w:rPr>
          <w:rtl/>
        </w:rPr>
        <w:t xml:space="preserve">חוק </w:t>
      </w:r>
      <w:bookmarkStart w:id="18539" w:name="_ETM_Q34_696030"/>
      <w:bookmarkEnd w:id="18539"/>
      <w:r>
        <w:rPr>
          <w:rtl/>
        </w:rPr>
        <w:t xml:space="preserve">שהגשתי </w:t>
      </w:r>
      <w:bookmarkStart w:id="18540" w:name="_ETM_Q34_696990"/>
      <w:bookmarkEnd w:id="18540"/>
      <w:r>
        <w:rPr>
          <w:rtl/>
        </w:rPr>
        <w:t xml:space="preserve">לפני </w:t>
      </w:r>
      <w:bookmarkStart w:id="18541" w:name="_ETM_Q34_697290"/>
      <w:bookmarkEnd w:id="18541"/>
      <w:r>
        <w:rPr>
          <w:rtl/>
        </w:rPr>
        <w:t xml:space="preserve">כמה </w:t>
      </w:r>
      <w:bookmarkStart w:id="18542" w:name="_ETM_Q34_697530"/>
      <w:bookmarkEnd w:id="18542"/>
      <w:r>
        <w:rPr>
          <w:rtl/>
        </w:rPr>
        <w:t>חודשים</w:t>
      </w:r>
      <w:r>
        <w:rPr>
          <w:rFonts w:hint="cs"/>
          <w:rtl/>
        </w:rPr>
        <w:t>,</w:t>
      </w:r>
      <w:r>
        <w:rPr>
          <w:rtl/>
        </w:rPr>
        <w:t xml:space="preserve"> </w:t>
      </w:r>
      <w:bookmarkStart w:id="18543" w:name="_ETM_Q34_699249"/>
      <w:bookmarkEnd w:id="18543"/>
      <w:r>
        <w:rPr>
          <w:rtl/>
        </w:rPr>
        <w:t xml:space="preserve">ובאמת </w:t>
      </w:r>
      <w:bookmarkStart w:id="18544" w:name="_ETM_Q34_699670"/>
      <w:bookmarkStart w:id="18545" w:name="_ETM_Q34_699790"/>
      <w:bookmarkEnd w:id="18544"/>
      <w:bookmarkEnd w:id="18545"/>
      <w:r>
        <w:rPr>
          <w:rtl/>
        </w:rPr>
        <w:t xml:space="preserve">מדובר </w:t>
      </w:r>
      <w:bookmarkStart w:id="18546" w:name="_ETM_Q34_700150"/>
      <w:bookmarkEnd w:id="18546"/>
      <w:r>
        <w:rPr>
          <w:rtl/>
        </w:rPr>
        <w:t xml:space="preserve">בחוק </w:t>
      </w:r>
      <w:bookmarkStart w:id="18547" w:name="_ETM_Q34_700569"/>
      <w:bookmarkEnd w:id="18547"/>
      <w:r>
        <w:rPr>
          <w:rtl/>
        </w:rPr>
        <w:t xml:space="preserve">שצריך </w:t>
      </w:r>
      <w:bookmarkStart w:id="18548" w:name="_ETM_Q34_701200"/>
      <w:bookmarkEnd w:id="18548"/>
      <w:r>
        <w:rPr>
          <w:rtl/>
        </w:rPr>
        <w:t>לעשות</w:t>
      </w:r>
      <w:r>
        <w:rPr>
          <w:rFonts w:hint="cs"/>
          <w:rtl/>
        </w:rPr>
        <w:t>.</w:t>
      </w:r>
      <w:r>
        <w:rPr>
          <w:rtl/>
        </w:rPr>
        <w:t xml:space="preserve"> </w:t>
      </w:r>
      <w:bookmarkStart w:id="18549" w:name="_ETM_Q34_701920"/>
      <w:bookmarkEnd w:id="18549"/>
      <w:r>
        <w:rPr>
          <w:rtl/>
        </w:rPr>
        <w:t xml:space="preserve">זה </w:t>
      </w:r>
      <w:bookmarkStart w:id="18550" w:name="_ETM_Q34_702069"/>
      <w:bookmarkEnd w:id="18550"/>
      <w:r>
        <w:rPr>
          <w:rtl/>
        </w:rPr>
        <w:t xml:space="preserve">חוק </w:t>
      </w:r>
      <w:bookmarkStart w:id="18551" w:name="_ETM_Q34_702309"/>
      <w:bookmarkEnd w:id="18551"/>
      <w:r>
        <w:rPr>
          <w:rtl/>
        </w:rPr>
        <w:t>טוב</w:t>
      </w:r>
      <w:r>
        <w:rPr>
          <w:rFonts w:hint="cs"/>
          <w:rtl/>
        </w:rPr>
        <w:t>,</w:t>
      </w:r>
      <w:r>
        <w:rPr>
          <w:rtl/>
        </w:rPr>
        <w:t xml:space="preserve"> </w:t>
      </w:r>
      <w:bookmarkStart w:id="18552" w:name="_ETM_Q34_702579"/>
      <w:bookmarkEnd w:id="18552"/>
      <w:r>
        <w:rPr>
          <w:rtl/>
        </w:rPr>
        <w:t>זה</w:t>
      </w:r>
      <w:r>
        <w:rPr>
          <w:rFonts w:hint="cs"/>
          <w:rtl/>
        </w:rPr>
        <w:t xml:space="preserve"> </w:t>
      </w:r>
      <w:bookmarkStart w:id="18553" w:name="_ETM_Q34_703030"/>
      <w:bookmarkEnd w:id="18553"/>
      <w:r>
        <w:rPr>
          <w:rFonts w:hint="cs"/>
          <w:rtl/>
        </w:rPr>
        <w:t>ח</w:t>
      </w:r>
      <w:r>
        <w:rPr>
          <w:rtl/>
        </w:rPr>
        <w:t xml:space="preserve">וק </w:t>
      </w:r>
      <w:bookmarkStart w:id="18554" w:name="_ETM_Q34_703299"/>
      <w:bookmarkEnd w:id="18554"/>
      <w:r>
        <w:rPr>
          <w:rtl/>
        </w:rPr>
        <w:t xml:space="preserve">שעוזר </w:t>
      </w:r>
      <w:bookmarkStart w:id="18555" w:name="_ETM_Q34_704230"/>
      <w:bookmarkEnd w:id="18555"/>
      <w:r>
        <w:rPr>
          <w:rtl/>
        </w:rPr>
        <w:t xml:space="preserve">לאנשי </w:t>
      </w:r>
      <w:bookmarkStart w:id="18556" w:name="_ETM_Q34_704709"/>
      <w:bookmarkEnd w:id="18556"/>
      <w:r>
        <w:rPr>
          <w:rtl/>
        </w:rPr>
        <w:t xml:space="preserve">המילואים </w:t>
      </w:r>
      <w:bookmarkStart w:id="18557" w:name="_ETM_Q34_706909"/>
      <w:bookmarkEnd w:id="18557"/>
      <w:r>
        <w:rPr>
          <w:rFonts w:hint="cs"/>
          <w:rtl/>
        </w:rPr>
        <w:t>ש</w:t>
      </w:r>
      <w:r>
        <w:rPr>
          <w:rtl/>
        </w:rPr>
        <w:t xml:space="preserve">ילדיהם </w:t>
      </w:r>
      <w:bookmarkStart w:id="18558" w:name="_ETM_Q34_707659"/>
      <w:bookmarkEnd w:id="18558"/>
      <w:r>
        <w:rPr>
          <w:rtl/>
        </w:rPr>
        <w:t>במעונות</w:t>
      </w:r>
      <w:r>
        <w:rPr>
          <w:rFonts w:hint="cs"/>
          <w:rtl/>
        </w:rPr>
        <w:t>.</w:t>
      </w:r>
      <w:r>
        <w:rPr>
          <w:rtl/>
        </w:rPr>
        <w:t xml:space="preserve"> </w:t>
      </w:r>
      <w:bookmarkStart w:id="18559" w:name="_ETM_Q34_708290"/>
      <w:bookmarkEnd w:id="18559"/>
      <w:r>
        <w:rPr>
          <w:rtl/>
        </w:rPr>
        <w:t xml:space="preserve">צריך </w:t>
      </w:r>
      <w:bookmarkStart w:id="18560" w:name="_ETM_Q34_708620"/>
      <w:bookmarkEnd w:id="18560"/>
      <w:r>
        <w:rPr>
          <w:rtl/>
        </w:rPr>
        <w:t xml:space="preserve">לסבסד </w:t>
      </w:r>
      <w:bookmarkStart w:id="18561" w:name="_ETM_Q34_709189"/>
      <w:bookmarkEnd w:id="18561"/>
      <w:r>
        <w:rPr>
          <w:rtl/>
        </w:rPr>
        <w:t xml:space="preserve">להם </w:t>
      </w:r>
      <w:bookmarkStart w:id="18562" w:name="_ETM_Q34_709370"/>
      <w:bookmarkEnd w:id="18562"/>
      <w:r>
        <w:rPr>
          <w:rtl/>
        </w:rPr>
        <w:t xml:space="preserve">את </w:t>
      </w:r>
      <w:bookmarkStart w:id="18563" w:name="_ETM_Q34_709549"/>
      <w:bookmarkEnd w:id="18563"/>
      <w:r>
        <w:rPr>
          <w:rtl/>
        </w:rPr>
        <w:t>המעונות</w:t>
      </w:r>
      <w:r>
        <w:rPr>
          <w:rFonts w:hint="cs"/>
          <w:rtl/>
        </w:rPr>
        <w:t>,</w:t>
      </w:r>
      <w:r>
        <w:rPr>
          <w:rtl/>
        </w:rPr>
        <w:t xml:space="preserve"> </w:t>
      </w:r>
      <w:bookmarkStart w:id="18564" w:name="_ETM_Q34_710269"/>
      <w:bookmarkEnd w:id="18564"/>
      <w:r>
        <w:rPr>
          <w:rtl/>
        </w:rPr>
        <w:t xml:space="preserve">לעזור </w:t>
      </w:r>
      <w:bookmarkStart w:id="18565" w:name="_ETM_Q34_710659"/>
      <w:bookmarkEnd w:id="18565"/>
      <w:r>
        <w:rPr>
          <w:rtl/>
        </w:rPr>
        <w:t xml:space="preserve">להם </w:t>
      </w:r>
      <w:bookmarkStart w:id="18566" w:name="_ETM_Q34_710959"/>
      <w:bookmarkEnd w:id="18566"/>
      <w:r>
        <w:rPr>
          <w:rtl/>
        </w:rPr>
        <w:t xml:space="preserve">בצורה </w:t>
      </w:r>
      <w:bookmarkStart w:id="18567" w:name="_ETM_Q34_711439"/>
      <w:bookmarkEnd w:id="18567"/>
      <w:r>
        <w:rPr>
          <w:rtl/>
        </w:rPr>
        <w:t>כז</w:t>
      </w:r>
      <w:r w:rsidR="00963D6C">
        <w:rPr>
          <w:rFonts w:hint="cs"/>
          <w:rtl/>
        </w:rPr>
        <w:t>את</w:t>
      </w:r>
      <w:r>
        <w:rPr>
          <w:rtl/>
        </w:rPr>
        <w:t xml:space="preserve"> </w:t>
      </w:r>
      <w:bookmarkStart w:id="18568" w:name="_ETM_Q34_711769"/>
      <w:bookmarkEnd w:id="18568"/>
      <w:r>
        <w:rPr>
          <w:rtl/>
        </w:rPr>
        <w:t xml:space="preserve">או </w:t>
      </w:r>
      <w:bookmarkStart w:id="18569" w:name="_ETM_Q34_711799"/>
      <w:bookmarkEnd w:id="18569"/>
      <w:r>
        <w:rPr>
          <w:rtl/>
        </w:rPr>
        <w:t>אחרת</w:t>
      </w:r>
      <w:r>
        <w:rPr>
          <w:rFonts w:hint="cs"/>
          <w:rtl/>
        </w:rPr>
        <w:t>.</w:t>
      </w:r>
    </w:p>
    <w:p w:rsidR="00CE3EFD" w:rsidRDefault="00CE3EFD" w:rsidP="00095C43">
      <w:pPr>
        <w:rPr>
          <w:rtl/>
        </w:rPr>
      </w:pPr>
    </w:p>
    <w:p w:rsidR="00CE3EFD" w:rsidRDefault="00CE3EFD" w:rsidP="00963D6C">
      <w:pPr>
        <w:rPr>
          <w:rtl/>
        </w:rPr>
      </w:pPr>
      <w:bookmarkStart w:id="18570" w:name="_ETM_Q34_713000"/>
      <w:bookmarkStart w:id="18571" w:name="_ETM_Q34_712189"/>
      <w:bookmarkEnd w:id="18570"/>
      <w:bookmarkEnd w:id="18571"/>
      <w:r>
        <w:rPr>
          <w:rtl/>
        </w:rPr>
        <w:t xml:space="preserve">יחד </w:t>
      </w:r>
      <w:bookmarkStart w:id="18572" w:name="_ETM_Q34_712519"/>
      <w:bookmarkEnd w:id="18572"/>
      <w:r>
        <w:rPr>
          <w:rtl/>
        </w:rPr>
        <w:t xml:space="preserve">עם </w:t>
      </w:r>
      <w:bookmarkStart w:id="18573" w:name="_ETM_Q34_712640"/>
      <w:bookmarkEnd w:id="18573"/>
      <w:r>
        <w:rPr>
          <w:rtl/>
        </w:rPr>
        <w:t>זה</w:t>
      </w:r>
      <w:r>
        <w:rPr>
          <w:rFonts w:hint="cs"/>
          <w:rtl/>
        </w:rPr>
        <w:t>,</w:t>
      </w:r>
      <w:bookmarkStart w:id="18574" w:name="_ETM_Q34_713480"/>
      <w:bookmarkEnd w:id="18574"/>
      <w:r>
        <w:rPr>
          <w:rFonts w:hint="cs"/>
          <w:rtl/>
        </w:rPr>
        <w:t xml:space="preserve"> </w:t>
      </w:r>
      <w:bookmarkStart w:id="18575" w:name="_ETM_Q34_711000"/>
      <w:bookmarkEnd w:id="18575"/>
      <w:r>
        <w:rPr>
          <w:rtl/>
        </w:rPr>
        <w:t xml:space="preserve">יש </w:t>
      </w:r>
      <w:bookmarkStart w:id="18576" w:name="_ETM_Q34_713719"/>
      <w:bookmarkEnd w:id="18576"/>
      <w:r>
        <w:rPr>
          <w:rtl/>
        </w:rPr>
        <w:t xml:space="preserve">שיקולים </w:t>
      </w:r>
      <w:bookmarkStart w:id="18577" w:name="_ETM_Q34_714140"/>
      <w:bookmarkEnd w:id="18577"/>
      <w:r>
        <w:rPr>
          <w:rtl/>
        </w:rPr>
        <w:t>קואליציוניים</w:t>
      </w:r>
      <w:r w:rsidR="00963D6C">
        <w:rPr>
          <w:rFonts w:hint="cs"/>
          <w:rtl/>
        </w:rPr>
        <w:t>,</w:t>
      </w:r>
      <w:r>
        <w:rPr>
          <w:rtl/>
        </w:rPr>
        <w:t xml:space="preserve"> </w:t>
      </w:r>
      <w:bookmarkStart w:id="18578" w:name="_ETM_Q34_714950"/>
      <w:bookmarkEnd w:id="18578"/>
      <w:r>
        <w:rPr>
          <w:rtl/>
        </w:rPr>
        <w:t xml:space="preserve">יש </w:t>
      </w:r>
      <w:bookmarkStart w:id="18579" w:name="_ETM_Q34_715159"/>
      <w:bookmarkEnd w:id="18579"/>
      <w:r>
        <w:rPr>
          <w:rtl/>
        </w:rPr>
        <w:t xml:space="preserve">שיקולים </w:t>
      </w:r>
      <w:bookmarkStart w:id="18580" w:name="_ETM_Q34_715640"/>
      <w:bookmarkEnd w:id="18580"/>
      <w:r>
        <w:rPr>
          <w:rtl/>
        </w:rPr>
        <w:t xml:space="preserve">לא </w:t>
      </w:r>
      <w:bookmarkStart w:id="18581" w:name="_ETM_Q34_715790"/>
      <w:bookmarkEnd w:id="18581"/>
      <w:r>
        <w:rPr>
          <w:rtl/>
        </w:rPr>
        <w:t xml:space="preserve">קואליציוניים </w:t>
      </w:r>
      <w:bookmarkStart w:id="18582" w:name="_ETM_Q34_716900"/>
      <w:bookmarkEnd w:id="18582"/>
      <w:r>
        <w:rPr>
          <w:rFonts w:hint="cs"/>
          <w:rtl/>
        </w:rPr>
        <w:t xml:space="preserve">– </w:t>
      </w:r>
      <w:r>
        <w:rPr>
          <w:rtl/>
        </w:rPr>
        <w:t xml:space="preserve">יש </w:t>
      </w:r>
      <w:bookmarkStart w:id="18583" w:name="_ETM_Q34_717079"/>
      <w:bookmarkEnd w:id="18583"/>
      <w:r>
        <w:rPr>
          <w:rtl/>
        </w:rPr>
        <w:t xml:space="preserve">שיקולים </w:t>
      </w:r>
      <w:bookmarkStart w:id="18584" w:name="_ETM_Q34_717409"/>
      <w:bookmarkEnd w:id="18584"/>
      <w:r>
        <w:rPr>
          <w:rtl/>
        </w:rPr>
        <w:t>של</w:t>
      </w:r>
      <w:bookmarkStart w:id="18585" w:name="_ETM_Q34_717529"/>
      <w:bookmarkStart w:id="18586" w:name="_ETM_Q34_718129"/>
      <w:bookmarkEnd w:id="18585"/>
      <w:bookmarkEnd w:id="18586"/>
      <w:r>
        <w:rPr>
          <w:rtl/>
        </w:rPr>
        <w:t xml:space="preserve"> </w:t>
      </w:r>
      <w:bookmarkStart w:id="18587" w:name="_ETM_Q34_718459"/>
      <w:bookmarkEnd w:id="18587"/>
      <w:r>
        <w:rPr>
          <w:rtl/>
        </w:rPr>
        <w:t xml:space="preserve">תקציב </w:t>
      </w:r>
      <w:bookmarkStart w:id="18588" w:name="_ETM_Q34_718879"/>
      <w:bookmarkEnd w:id="18588"/>
      <w:r>
        <w:rPr>
          <w:rtl/>
        </w:rPr>
        <w:t>לאומי</w:t>
      </w:r>
      <w:r>
        <w:rPr>
          <w:rFonts w:hint="cs"/>
          <w:rtl/>
        </w:rPr>
        <w:t xml:space="preserve">, יש </w:t>
      </w:r>
      <w:bookmarkStart w:id="18589" w:name="_ETM_Q34_719839"/>
      <w:bookmarkEnd w:id="18589"/>
      <w:r>
        <w:rPr>
          <w:rtl/>
        </w:rPr>
        <w:t>שיקול</w:t>
      </w:r>
      <w:r>
        <w:rPr>
          <w:rFonts w:hint="cs"/>
          <w:rtl/>
        </w:rPr>
        <w:t>י</w:t>
      </w:r>
      <w:bookmarkStart w:id="18590" w:name="_ETM_Q34_720260"/>
      <w:bookmarkEnd w:id="18590"/>
      <w:r>
        <w:rPr>
          <w:rtl/>
        </w:rPr>
        <w:t xml:space="preserve"> </w:t>
      </w:r>
      <w:bookmarkStart w:id="18591" w:name="_ETM_Q34_720379"/>
      <w:bookmarkEnd w:id="18591"/>
      <w:r>
        <w:rPr>
          <w:rtl/>
        </w:rPr>
        <w:t>רוחב</w:t>
      </w:r>
      <w:bookmarkStart w:id="18592" w:name="_ETM_Q34_721219"/>
      <w:bookmarkEnd w:id="18592"/>
      <w:r>
        <w:rPr>
          <w:rFonts w:hint="cs"/>
          <w:rtl/>
        </w:rPr>
        <w:t xml:space="preserve">, </w:t>
      </w:r>
      <w:r>
        <w:rPr>
          <w:rtl/>
        </w:rPr>
        <w:t xml:space="preserve">ובמסגרת </w:t>
      </w:r>
      <w:bookmarkStart w:id="18593" w:name="_ETM_Q34_721969"/>
      <w:bookmarkEnd w:id="18593"/>
      <w:r>
        <w:rPr>
          <w:rFonts w:hint="cs"/>
          <w:rtl/>
        </w:rPr>
        <w:t xml:space="preserve">שיקולי הרוחב </w:t>
      </w:r>
      <w:bookmarkStart w:id="18594" w:name="_ETM_Q34_722269"/>
      <w:bookmarkStart w:id="18595" w:name="_ETM_Q34_722839"/>
      <w:bookmarkStart w:id="18596" w:name="_ETM_Q34_723589"/>
      <w:bookmarkEnd w:id="18594"/>
      <w:bookmarkEnd w:id="18595"/>
      <w:bookmarkEnd w:id="18596"/>
      <w:r>
        <w:rPr>
          <w:rtl/>
        </w:rPr>
        <w:t xml:space="preserve">עדיין </w:t>
      </w:r>
      <w:bookmarkStart w:id="18597" w:name="_ETM_Q34_724129"/>
      <w:bookmarkEnd w:id="18597"/>
      <w:r>
        <w:rPr>
          <w:rtl/>
        </w:rPr>
        <w:t xml:space="preserve">לא </w:t>
      </w:r>
      <w:bookmarkStart w:id="18598" w:name="_ETM_Q34_724249"/>
      <w:bookmarkEnd w:id="18598"/>
      <w:r>
        <w:rPr>
          <w:rtl/>
        </w:rPr>
        <w:t xml:space="preserve">נפל </w:t>
      </w:r>
      <w:bookmarkStart w:id="18599" w:name="_ETM_Q34_724639"/>
      <w:bookmarkEnd w:id="18599"/>
      <w:r>
        <w:rPr>
          <w:rtl/>
        </w:rPr>
        <w:t>הפור</w:t>
      </w:r>
      <w:r>
        <w:rPr>
          <w:rFonts w:hint="cs"/>
          <w:rtl/>
        </w:rPr>
        <w:t>, לצערי.</w:t>
      </w:r>
      <w:r>
        <w:rPr>
          <w:rtl/>
        </w:rPr>
        <w:t xml:space="preserve"> </w:t>
      </w:r>
      <w:bookmarkStart w:id="18600" w:name="_ETM_Q34_725569"/>
      <w:bookmarkEnd w:id="18600"/>
      <w:r>
        <w:rPr>
          <w:rtl/>
        </w:rPr>
        <w:t xml:space="preserve">עדיין </w:t>
      </w:r>
      <w:bookmarkStart w:id="18601" w:name="_ETM_Q34_726049"/>
      <w:bookmarkEnd w:id="18601"/>
      <w:r>
        <w:rPr>
          <w:rtl/>
        </w:rPr>
        <w:t xml:space="preserve">לא </w:t>
      </w:r>
      <w:bookmarkStart w:id="18602" w:name="_ETM_Q34_726139"/>
      <w:bookmarkEnd w:id="18602"/>
      <w:r>
        <w:rPr>
          <w:rtl/>
        </w:rPr>
        <w:t xml:space="preserve">נפל </w:t>
      </w:r>
      <w:bookmarkStart w:id="18603" w:name="_ETM_Q34_726529"/>
      <w:bookmarkEnd w:id="18603"/>
      <w:r>
        <w:rPr>
          <w:rFonts w:hint="cs"/>
          <w:rtl/>
        </w:rPr>
        <w:t xml:space="preserve">הפור </w:t>
      </w:r>
      <w:bookmarkStart w:id="18604" w:name="_ETM_Q34_726619"/>
      <w:bookmarkStart w:id="18605" w:name="_ETM_Q34_727369"/>
      <w:bookmarkEnd w:id="18604"/>
      <w:bookmarkEnd w:id="18605"/>
      <w:r>
        <w:rPr>
          <w:rtl/>
        </w:rPr>
        <w:t xml:space="preserve">על </w:t>
      </w:r>
      <w:bookmarkStart w:id="18606" w:name="_ETM_Q34_727639"/>
      <w:bookmarkEnd w:id="18606"/>
      <w:r>
        <w:rPr>
          <w:rFonts w:hint="cs"/>
          <w:rtl/>
        </w:rPr>
        <w:t>ה</w:t>
      </w:r>
      <w:r>
        <w:rPr>
          <w:rtl/>
        </w:rPr>
        <w:t xml:space="preserve">סוגיה </w:t>
      </w:r>
      <w:bookmarkStart w:id="18607" w:name="_ETM_Q34_728119"/>
      <w:bookmarkEnd w:id="18607"/>
      <w:r>
        <w:rPr>
          <w:rtl/>
        </w:rPr>
        <w:t>הזאת</w:t>
      </w:r>
      <w:r>
        <w:rPr>
          <w:rFonts w:hint="cs"/>
          <w:rtl/>
        </w:rPr>
        <w:t xml:space="preserve">. </w:t>
      </w:r>
      <w:bookmarkStart w:id="18608" w:name="_ETM_Q34_726000"/>
      <w:bookmarkStart w:id="18609" w:name="_ETM_Q34_727000"/>
      <w:bookmarkStart w:id="18610" w:name="_ETM_Q34_728419"/>
      <w:bookmarkEnd w:id="18608"/>
      <w:bookmarkEnd w:id="18609"/>
      <w:bookmarkEnd w:id="18610"/>
      <w:r>
        <w:rPr>
          <w:rtl/>
        </w:rPr>
        <w:t xml:space="preserve">אני </w:t>
      </w:r>
      <w:bookmarkStart w:id="18611" w:name="_ETM_Q34_728719"/>
      <w:bookmarkEnd w:id="18611"/>
      <w:r>
        <w:rPr>
          <w:rtl/>
        </w:rPr>
        <w:t xml:space="preserve">מקווה </w:t>
      </w:r>
      <w:bookmarkStart w:id="18612" w:name="_ETM_Q34_729259"/>
      <w:bookmarkEnd w:id="18612"/>
      <w:r>
        <w:rPr>
          <w:rtl/>
        </w:rPr>
        <w:t>ומתפלל</w:t>
      </w:r>
      <w:r>
        <w:rPr>
          <w:rFonts w:hint="cs"/>
          <w:rtl/>
        </w:rPr>
        <w:t>,</w:t>
      </w:r>
      <w:r>
        <w:rPr>
          <w:rtl/>
        </w:rPr>
        <w:t xml:space="preserve"> </w:t>
      </w:r>
      <w:bookmarkStart w:id="18613" w:name="_ETM_Q34_730459"/>
      <w:bookmarkEnd w:id="18613"/>
      <w:r>
        <w:rPr>
          <w:rtl/>
        </w:rPr>
        <w:t xml:space="preserve">אני </w:t>
      </w:r>
      <w:bookmarkStart w:id="18614" w:name="_ETM_Q34_730699"/>
      <w:bookmarkEnd w:id="18614"/>
      <w:r>
        <w:rPr>
          <w:rtl/>
        </w:rPr>
        <w:t xml:space="preserve">מקווה </w:t>
      </w:r>
      <w:bookmarkStart w:id="18615" w:name="_ETM_Q34_731119"/>
      <w:bookmarkEnd w:id="18615"/>
      <w:r w:rsidR="00AA1819">
        <w:rPr>
          <w:rFonts w:hint="cs"/>
          <w:rtl/>
        </w:rPr>
        <w:t>– – –</w:t>
      </w:r>
    </w:p>
    <w:p w:rsidR="00CE3EFD" w:rsidRDefault="00CE3EFD" w:rsidP="00095C43">
      <w:pPr>
        <w:rPr>
          <w:rtl/>
        </w:rPr>
      </w:pPr>
    </w:p>
    <w:p w:rsidR="00CE3EFD" w:rsidRDefault="00CE3EFD" w:rsidP="00095C43">
      <w:pPr>
        <w:pStyle w:val="af5"/>
        <w:keepNext/>
        <w:rPr>
          <w:rtl/>
        </w:rPr>
      </w:pPr>
      <w:bookmarkStart w:id="18616" w:name="ET_interruption_5766_101"/>
      <w:r w:rsidRPr="0065167E">
        <w:rPr>
          <w:rStyle w:val="TagStyle"/>
          <w:rtl/>
        </w:rPr>
        <w:t xml:space="preserve"> &lt;&lt; קריאה &gt;&gt; </w:t>
      </w:r>
      <w:r>
        <w:rPr>
          <w:rtl/>
        </w:rPr>
        <w:t>רם בן ברק (יש עתיד):</w:t>
      </w:r>
      <w:r w:rsidRPr="0065167E">
        <w:rPr>
          <w:rStyle w:val="TagStyle"/>
          <w:rtl/>
        </w:rPr>
        <w:t xml:space="preserve"> &lt;&lt; קריאה &gt;&gt;</w:t>
      </w:r>
      <w:r>
        <w:rPr>
          <w:rtl/>
        </w:rPr>
        <w:t xml:space="preserve">   </w:t>
      </w:r>
      <w:bookmarkEnd w:id="18616"/>
    </w:p>
    <w:p w:rsidR="00CE3EFD" w:rsidRDefault="00CE3EFD" w:rsidP="00AA1819">
      <w:pPr>
        <w:rPr>
          <w:rtl/>
        </w:rPr>
      </w:pPr>
    </w:p>
    <w:p w:rsidR="00CE3EFD" w:rsidRDefault="00AA1819" w:rsidP="00AA1819">
      <w:pPr>
        <w:rPr>
          <w:rtl/>
        </w:rPr>
      </w:pPr>
      <w:bookmarkStart w:id="18617" w:name="_ETM_Q34_721000"/>
      <w:bookmarkEnd w:id="18617"/>
      <w:r>
        <w:rPr>
          <w:rFonts w:hint="cs"/>
          <w:rtl/>
        </w:rPr>
        <w:t>– – –</w:t>
      </w:r>
      <w:r w:rsidR="00CE3EFD">
        <w:rPr>
          <w:rFonts w:hint="cs"/>
          <w:rtl/>
        </w:rPr>
        <w:t xml:space="preserve"> דברים יותר </w:t>
      </w:r>
      <w:bookmarkStart w:id="18618" w:name="_ETM_Q34_728000"/>
      <w:bookmarkEnd w:id="18618"/>
      <w:r w:rsidR="00CE3EFD">
        <w:rPr>
          <w:rFonts w:hint="cs"/>
          <w:rtl/>
        </w:rPr>
        <w:t xml:space="preserve">חשובים </w:t>
      </w:r>
      <w:r>
        <w:rPr>
          <w:rFonts w:hint="cs"/>
          <w:rtl/>
        </w:rPr>
        <w:t>– – –</w:t>
      </w:r>
    </w:p>
    <w:p w:rsidR="00CE3EFD" w:rsidRDefault="00CE3EFD" w:rsidP="00095C43">
      <w:pPr>
        <w:rPr>
          <w:rtl/>
        </w:rPr>
      </w:pPr>
      <w:bookmarkStart w:id="18619" w:name="_ETM_Q34_724000"/>
      <w:bookmarkEnd w:id="18619"/>
    </w:p>
    <w:p w:rsidR="00CE3EFD" w:rsidRDefault="00CE3EFD" w:rsidP="00095C43">
      <w:pPr>
        <w:pStyle w:val="-"/>
        <w:keepNext/>
        <w:rPr>
          <w:rtl/>
        </w:rPr>
      </w:pPr>
      <w:bookmarkStart w:id="18620" w:name="ET_speakercontinue_6549_102"/>
      <w:r w:rsidRPr="0065167E">
        <w:rPr>
          <w:rStyle w:val="TagStyle"/>
          <w:rtl/>
        </w:rPr>
        <w:t xml:space="preserve"> &lt;&lt; דובר_המשך &gt;&gt; </w:t>
      </w:r>
      <w:r>
        <w:rPr>
          <w:rtl/>
        </w:rPr>
        <w:t>אביחי אברהם בוארון (הליכוד):</w:t>
      </w:r>
      <w:r w:rsidRPr="0065167E">
        <w:rPr>
          <w:rStyle w:val="TagStyle"/>
          <w:rtl/>
        </w:rPr>
        <w:t xml:space="preserve"> &lt;&lt; דובר_המשך &gt;&gt;</w:t>
      </w:r>
      <w:r>
        <w:rPr>
          <w:rtl/>
        </w:rPr>
        <w:t xml:space="preserve">   </w:t>
      </w:r>
      <w:bookmarkEnd w:id="18620"/>
    </w:p>
    <w:p w:rsidR="00CE3EFD" w:rsidRDefault="00CE3EFD" w:rsidP="00AA1819">
      <w:pPr>
        <w:rPr>
          <w:rtl/>
        </w:rPr>
      </w:pPr>
    </w:p>
    <w:p w:rsidR="00CE3EFD" w:rsidRDefault="00CE3EFD" w:rsidP="00095C43">
      <w:pPr>
        <w:rPr>
          <w:rtl/>
        </w:rPr>
      </w:pPr>
      <w:bookmarkStart w:id="18621" w:name="_ETM_Q34_725000"/>
      <w:bookmarkEnd w:id="18621"/>
      <w:r>
        <w:rPr>
          <w:rFonts w:hint="cs"/>
          <w:rtl/>
        </w:rPr>
        <w:t>צריך – בוא, אנחנו נהיה אמיתיים.</w:t>
      </w:r>
      <w:bookmarkStart w:id="18622" w:name="_ETM_Q34_731000"/>
      <w:bookmarkEnd w:id="18622"/>
      <w:r>
        <w:rPr>
          <w:rFonts w:hint="cs"/>
          <w:rtl/>
        </w:rPr>
        <w:t xml:space="preserve"> </w:t>
      </w:r>
    </w:p>
    <w:p w:rsidR="00CE3EFD" w:rsidRDefault="00CE3EFD" w:rsidP="00095C43">
      <w:pPr>
        <w:rPr>
          <w:rtl/>
        </w:rPr>
      </w:pPr>
    </w:p>
    <w:p w:rsidR="00CE3EFD" w:rsidRDefault="00CE3EFD" w:rsidP="00095C43">
      <w:pPr>
        <w:pStyle w:val="af5"/>
        <w:keepNext/>
        <w:rPr>
          <w:rtl/>
        </w:rPr>
      </w:pPr>
      <w:bookmarkStart w:id="18623" w:name="ET_interruption_5766_109"/>
      <w:r w:rsidRPr="00A74D0C">
        <w:rPr>
          <w:rStyle w:val="TagStyle"/>
          <w:rtl/>
        </w:rPr>
        <w:t xml:space="preserve"> &lt;&lt; קריאה &gt;&gt; </w:t>
      </w:r>
      <w:r>
        <w:rPr>
          <w:rtl/>
        </w:rPr>
        <w:t>רם בן ברק (יש עתיד):</w:t>
      </w:r>
      <w:r w:rsidRPr="00A74D0C">
        <w:rPr>
          <w:rStyle w:val="TagStyle"/>
          <w:rtl/>
        </w:rPr>
        <w:t xml:space="preserve"> &lt;&lt; קריאה &gt;&gt;</w:t>
      </w:r>
      <w:r>
        <w:rPr>
          <w:rtl/>
        </w:rPr>
        <w:t xml:space="preserve">   </w:t>
      </w:r>
      <w:bookmarkEnd w:id="18623"/>
    </w:p>
    <w:p w:rsidR="00CE3EFD" w:rsidRDefault="00CE3EFD" w:rsidP="00AA1819">
      <w:pPr>
        <w:rPr>
          <w:rtl/>
        </w:rPr>
      </w:pPr>
    </w:p>
    <w:p w:rsidR="00CE3EFD" w:rsidRDefault="00CE3EFD" w:rsidP="00095C43">
      <w:pPr>
        <w:rPr>
          <w:rtl/>
        </w:rPr>
      </w:pPr>
      <w:r>
        <w:rPr>
          <w:rFonts w:hint="cs"/>
          <w:rtl/>
        </w:rPr>
        <w:t xml:space="preserve">תגיד את האמת. </w:t>
      </w:r>
    </w:p>
    <w:p w:rsidR="00CE3EFD" w:rsidRDefault="00CE3EFD" w:rsidP="00095C43">
      <w:pPr>
        <w:rPr>
          <w:rtl/>
        </w:rPr>
      </w:pPr>
      <w:bookmarkStart w:id="18624" w:name="_ETM_Q34_729000"/>
      <w:bookmarkEnd w:id="18624"/>
    </w:p>
    <w:p w:rsidR="00CE3EFD" w:rsidRDefault="00CE3EFD" w:rsidP="00095C43">
      <w:pPr>
        <w:pStyle w:val="-"/>
        <w:keepNext/>
        <w:rPr>
          <w:rtl/>
        </w:rPr>
      </w:pPr>
      <w:r w:rsidRPr="0065167E">
        <w:rPr>
          <w:rStyle w:val="TagStyle"/>
          <w:rtl/>
        </w:rPr>
        <w:t xml:space="preserve">&lt;&lt; דובר_המשך &gt;&gt; </w:t>
      </w:r>
      <w:r>
        <w:rPr>
          <w:rtl/>
        </w:rPr>
        <w:t>אביחי אברהם בוארון (הליכוד):</w:t>
      </w:r>
      <w:r w:rsidRPr="0065167E">
        <w:rPr>
          <w:rStyle w:val="TagStyle"/>
          <w:rtl/>
        </w:rPr>
        <w:t xml:space="preserve"> &lt;&lt; דובר_המשך &gt;&gt;</w:t>
      </w:r>
      <w:r>
        <w:rPr>
          <w:rtl/>
        </w:rPr>
        <w:t xml:space="preserve">   </w:t>
      </w:r>
    </w:p>
    <w:p w:rsidR="00CE3EFD" w:rsidRPr="00A74D0C" w:rsidRDefault="00CE3EFD" w:rsidP="00095C43">
      <w:pPr>
        <w:rPr>
          <w:rtl/>
        </w:rPr>
      </w:pPr>
    </w:p>
    <w:p w:rsidR="00CE3EFD" w:rsidRDefault="00CE3EFD" w:rsidP="00AA1819">
      <w:pPr>
        <w:rPr>
          <w:rtl/>
        </w:rPr>
      </w:pPr>
      <w:r>
        <w:rPr>
          <w:rFonts w:hint="cs"/>
          <w:rtl/>
        </w:rPr>
        <w:t xml:space="preserve">חבר הכנסת רם בן ברק, אנחנו נהיה אמיתיים. </w:t>
      </w:r>
      <w:bookmarkStart w:id="18625" w:name="_ETM_Q34_737000"/>
      <w:bookmarkStart w:id="18626" w:name="_ETM_Q34_732000"/>
      <w:bookmarkStart w:id="18627" w:name="_ETM_Q34_737150"/>
      <w:bookmarkStart w:id="18628" w:name="_ETM_Q34_737659"/>
      <w:bookmarkEnd w:id="18625"/>
      <w:bookmarkEnd w:id="18626"/>
      <w:bookmarkEnd w:id="18627"/>
      <w:bookmarkEnd w:id="18628"/>
      <w:r>
        <w:rPr>
          <w:rtl/>
        </w:rPr>
        <w:t xml:space="preserve">במערכת </w:t>
      </w:r>
      <w:bookmarkStart w:id="18629" w:name="_ETM_Q34_738740"/>
      <w:bookmarkEnd w:id="18629"/>
      <w:r>
        <w:rPr>
          <w:rtl/>
        </w:rPr>
        <w:t xml:space="preserve">יש הרבה </w:t>
      </w:r>
      <w:bookmarkStart w:id="18630" w:name="_ETM_Q34_739159"/>
      <w:bookmarkEnd w:id="18630"/>
      <w:r>
        <w:rPr>
          <w:rtl/>
        </w:rPr>
        <w:t>צדדים</w:t>
      </w:r>
      <w:r>
        <w:rPr>
          <w:rFonts w:hint="cs"/>
          <w:rtl/>
        </w:rPr>
        <w:t>.</w:t>
      </w:r>
      <w:r>
        <w:rPr>
          <w:rtl/>
        </w:rPr>
        <w:t xml:space="preserve"> </w:t>
      </w:r>
      <w:bookmarkStart w:id="18631" w:name="_ETM_Q34_739610"/>
      <w:bookmarkEnd w:id="18631"/>
      <w:r>
        <w:rPr>
          <w:rtl/>
        </w:rPr>
        <w:t xml:space="preserve">החיים </w:t>
      </w:r>
      <w:bookmarkStart w:id="18632" w:name="_ETM_Q34_739940"/>
      <w:bookmarkEnd w:id="18632"/>
      <w:r>
        <w:rPr>
          <w:rtl/>
        </w:rPr>
        <w:t xml:space="preserve">הם </w:t>
      </w:r>
      <w:bookmarkStart w:id="18633" w:name="_ETM_Q34_740059"/>
      <w:bookmarkEnd w:id="18633"/>
      <w:r>
        <w:rPr>
          <w:rtl/>
        </w:rPr>
        <w:t>מורכבים</w:t>
      </w:r>
      <w:r>
        <w:rPr>
          <w:rFonts w:hint="cs"/>
          <w:rtl/>
        </w:rPr>
        <w:t xml:space="preserve"> </w:t>
      </w:r>
      <w:r w:rsidR="00AA1819">
        <w:rPr>
          <w:rFonts w:hint="cs"/>
          <w:rtl/>
        </w:rPr>
        <w:t>– –</w:t>
      </w:r>
    </w:p>
    <w:p w:rsidR="00CE3EFD" w:rsidRDefault="00CE3EFD" w:rsidP="00095C43">
      <w:pPr>
        <w:rPr>
          <w:rtl/>
        </w:rPr>
      </w:pPr>
    </w:p>
    <w:p w:rsidR="00CE3EFD" w:rsidRDefault="00CE3EFD" w:rsidP="00095C43">
      <w:pPr>
        <w:pStyle w:val="af5"/>
        <w:keepNext/>
        <w:rPr>
          <w:rtl/>
        </w:rPr>
      </w:pPr>
      <w:bookmarkStart w:id="18634" w:name="ET_interruption_5766_105"/>
      <w:r w:rsidRPr="0065167E">
        <w:rPr>
          <w:rStyle w:val="TagStyle"/>
          <w:rtl/>
        </w:rPr>
        <w:t xml:space="preserve"> &lt;&lt; קריאה &gt;&gt; </w:t>
      </w:r>
      <w:r>
        <w:rPr>
          <w:rtl/>
        </w:rPr>
        <w:t>רם בן ברק (יש עתיד):</w:t>
      </w:r>
      <w:r w:rsidRPr="0065167E">
        <w:rPr>
          <w:rStyle w:val="TagStyle"/>
          <w:rtl/>
        </w:rPr>
        <w:t xml:space="preserve"> &lt;&lt; קריאה &gt;&gt;</w:t>
      </w:r>
      <w:r>
        <w:rPr>
          <w:rtl/>
        </w:rPr>
        <w:t xml:space="preserve">   </w:t>
      </w:r>
      <w:bookmarkEnd w:id="18634"/>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ביושר </w:t>
      </w:r>
      <w:r>
        <w:rPr>
          <w:rFonts w:hint="cs"/>
          <w:rtl/>
        </w:rPr>
        <w:t>– – –</w:t>
      </w:r>
    </w:p>
    <w:p w:rsidR="00CE3EFD" w:rsidRDefault="00CE3EFD" w:rsidP="00095C43">
      <w:pPr>
        <w:rPr>
          <w:rtl/>
        </w:rPr>
      </w:pPr>
    </w:p>
    <w:p w:rsidR="00CE3EFD" w:rsidRDefault="00CE3EFD" w:rsidP="00095C43">
      <w:pPr>
        <w:pStyle w:val="-"/>
        <w:keepNext/>
        <w:rPr>
          <w:rtl/>
        </w:rPr>
      </w:pPr>
      <w:bookmarkStart w:id="18635" w:name="ET_speakercontinue_6549_106"/>
      <w:r w:rsidRPr="0065167E">
        <w:rPr>
          <w:rStyle w:val="TagStyle"/>
          <w:rtl/>
        </w:rPr>
        <w:t xml:space="preserve"> &lt;&lt; דובר_המשך &gt;&gt; </w:t>
      </w:r>
      <w:r>
        <w:rPr>
          <w:rtl/>
        </w:rPr>
        <w:t>אביחי אברהם בוארון (הליכוד):</w:t>
      </w:r>
      <w:r w:rsidRPr="0065167E">
        <w:rPr>
          <w:rStyle w:val="TagStyle"/>
          <w:rtl/>
        </w:rPr>
        <w:t xml:space="preserve"> &lt;&lt; דובר_המשך &gt;&gt;</w:t>
      </w:r>
      <w:r>
        <w:rPr>
          <w:rtl/>
        </w:rPr>
        <w:t xml:space="preserve">   </w:t>
      </w:r>
      <w:bookmarkEnd w:id="18635"/>
    </w:p>
    <w:p w:rsidR="00CE3EFD" w:rsidRDefault="00CE3EFD" w:rsidP="00095C43">
      <w:pPr>
        <w:rPr>
          <w:rtl/>
        </w:rPr>
      </w:pPr>
    </w:p>
    <w:p w:rsidR="00CE3EFD" w:rsidRDefault="00AA1819" w:rsidP="00AA1819">
      <w:pPr>
        <w:rPr>
          <w:rtl/>
        </w:rPr>
      </w:pPr>
      <w:r>
        <w:rPr>
          <w:rFonts w:hint="cs"/>
          <w:rtl/>
        </w:rPr>
        <w:t>– –</w:t>
      </w:r>
      <w:r w:rsidR="00CE3EFD">
        <w:rPr>
          <w:rFonts w:hint="cs"/>
          <w:rtl/>
        </w:rPr>
        <w:t xml:space="preserve"> </w:t>
      </w:r>
      <w:bookmarkStart w:id="18636" w:name="_ETM_Q34_741289"/>
      <w:bookmarkEnd w:id="18636"/>
      <w:r w:rsidR="00CE3EFD">
        <w:rPr>
          <w:rFonts w:hint="cs"/>
          <w:rtl/>
        </w:rPr>
        <w:t>ו</w:t>
      </w:r>
      <w:r w:rsidR="00CE3EFD">
        <w:rPr>
          <w:rtl/>
        </w:rPr>
        <w:t xml:space="preserve">מה </w:t>
      </w:r>
      <w:bookmarkStart w:id="18637" w:name="_ETM_Q34_741590"/>
      <w:bookmarkEnd w:id="18637"/>
      <w:r w:rsidR="00CE3EFD">
        <w:rPr>
          <w:rtl/>
        </w:rPr>
        <w:t>לע</w:t>
      </w:r>
      <w:r w:rsidR="00CE3EFD">
        <w:rPr>
          <w:rFonts w:hint="cs"/>
          <w:rtl/>
        </w:rPr>
        <w:t xml:space="preserve">שות, </w:t>
      </w:r>
      <w:bookmarkStart w:id="18638" w:name="_ETM_Q34_742610"/>
      <w:bookmarkStart w:id="18639" w:name="_ETM_Q34_743150"/>
      <w:bookmarkStart w:id="18640" w:name="_ETM_Q34_743300"/>
      <w:bookmarkEnd w:id="18638"/>
      <w:bookmarkEnd w:id="18639"/>
      <w:bookmarkEnd w:id="18640"/>
      <w:r w:rsidR="00CE3EFD">
        <w:rPr>
          <w:rFonts w:hint="cs"/>
          <w:rtl/>
        </w:rPr>
        <w:t>כש</w:t>
      </w:r>
      <w:r w:rsidR="00CE3EFD">
        <w:rPr>
          <w:rtl/>
        </w:rPr>
        <w:t xml:space="preserve">לוחצים </w:t>
      </w:r>
      <w:bookmarkStart w:id="18641" w:name="_ETM_Q34_743630"/>
      <w:bookmarkEnd w:id="18641"/>
      <w:r w:rsidR="00CE3EFD">
        <w:rPr>
          <w:rtl/>
        </w:rPr>
        <w:t xml:space="preserve">על </w:t>
      </w:r>
      <w:bookmarkStart w:id="18642" w:name="_ETM_Q34_743750"/>
      <w:bookmarkEnd w:id="18642"/>
      <w:r w:rsidR="00CE3EFD">
        <w:rPr>
          <w:rtl/>
        </w:rPr>
        <w:t xml:space="preserve">נקודה </w:t>
      </w:r>
      <w:bookmarkStart w:id="18643" w:name="_ETM_Q34_744170"/>
      <w:bookmarkEnd w:id="18643"/>
      <w:r w:rsidR="00CE3EFD">
        <w:rPr>
          <w:rtl/>
        </w:rPr>
        <w:t>מסוימת</w:t>
      </w:r>
      <w:r w:rsidR="00CE3EFD">
        <w:rPr>
          <w:rFonts w:hint="cs"/>
          <w:rtl/>
        </w:rPr>
        <w:t>,</w:t>
      </w:r>
      <w:r w:rsidR="00CE3EFD">
        <w:rPr>
          <w:rtl/>
        </w:rPr>
        <w:t xml:space="preserve"> </w:t>
      </w:r>
      <w:bookmarkStart w:id="18644" w:name="_ETM_Q34_745280"/>
      <w:bookmarkEnd w:id="18644"/>
      <w:r w:rsidR="00CE3EFD">
        <w:rPr>
          <w:rtl/>
        </w:rPr>
        <w:t xml:space="preserve">רוצים </w:t>
      </w:r>
      <w:bookmarkStart w:id="18645" w:name="_ETM_Q34_745640"/>
      <w:bookmarkEnd w:id="18645"/>
      <w:r w:rsidR="00CE3EFD">
        <w:rPr>
          <w:rtl/>
        </w:rPr>
        <w:t xml:space="preserve">לקדם </w:t>
      </w:r>
      <w:bookmarkStart w:id="18646" w:name="_ETM_Q34_746120"/>
      <w:bookmarkEnd w:id="18646"/>
      <w:r w:rsidR="00CE3EFD">
        <w:rPr>
          <w:rtl/>
        </w:rPr>
        <w:t>אותה</w:t>
      </w:r>
      <w:r w:rsidR="00CE3EFD">
        <w:rPr>
          <w:rFonts w:hint="cs"/>
          <w:rtl/>
        </w:rPr>
        <w:t>,</w:t>
      </w:r>
      <w:r w:rsidR="00CE3EFD">
        <w:rPr>
          <w:rtl/>
        </w:rPr>
        <w:t xml:space="preserve"> </w:t>
      </w:r>
      <w:bookmarkStart w:id="18647" w:name="_ETM_Q34_746420"/>
      <w:bookmarkEnd w:id="18647"/>
      <w:r w:rsidR="00CE3EFD">
        <w:rPr>
          <w:rtl/>
        </w:rPr>
        <w:t xml:space="preserve">עדיין </w:t>
      </w:r>
      <w:bookmarkStart w:id="18648" w:name="_ETM_Q34_746929"/>
      <w:bookmarkEnd w:id="18648"/>
      <w:r w:rsidR="00CE3EFD">
        <w:rPr>
          <w:rtl/>
        </w:rPr>
        <w:t>י</w:t>
      </w:r>
      <w:r w:rsidR="00CE3EFD">
        <w:rPr>
          <w:rFonts w:hint="cs"/>
          <w:rtl/>
        </w:rPr>
        <w:t xml:space="preserve">ש </w:t>
      </w:r>
      <w:r w:rsidR="00CE3EFD">
        <w:rPr>
          <w:rtl/>
        </w:rPr>
        <w:t>מי</w:t>
      </w:r>
      <w:r w:rsidR="00CE3EFD">
        <w:rPr>
          <w:rFonts w:hint="cs"/>
          <w:rtl/>
        </w:rPr>
        <w:t xml:space="preserve"> ש</w:t>
      </w:r>
      <w:bookmarkStart w:id="18649" w:name="_ETM_Q34_747320"/>
      <w:bookmarkEnd w:id="18649"/>
      <w:r w:rsidR="00CE3EFD">
        <w:rPr>
          <w:rtl/>
        </w:rPr>
        <w:t>שוקל</w:t>
      </w:r>
      <w:r w:rsidR="00CE3EFD">
        <w:rPr>
          <w:rFonts w:hint="cs"/>
          <w:rtl/>
        </w:rPr>
        <w:t xml:space="preserve"> א</w:t>
      </w:r>
      <w:r w:rsidR="00CE3EFD">
        <w:rPr>
          <w:rtl/>
        </w:rPr>
        <w:t xml:space="preserve">ת </w:t>
      </w:r>
      <w:bookmarkStart w:id="18650" w:name="_ETM_Q34_747679"/>
      <w:bookmarkEnd w:id="18650"/>
      <w:r w:rsidR="00CE3EFD">
        <w:rPr>
          <w:rtl/>
        </w:rPr>
        <w:t>ש</w:t>
      </w:r>
      <w:r w:rsidR="00CE3EFD">
        <w:rPr>
          <w:rFonts w:hint="cs"/>
          <w:rtl/>
        </w:rPr>
        <w:t xml:space="preserve">יקולי הרוחב, </w:t>
      </w:r>
      <w:bookmarkStart w:id="18651" w:name="_ETM_Q34_748040"/>
      <w:bookmarkStart w:id="18652" w:name="_ETM_Q34_748910"/>
      <w:bookmarkEnd w:id="18651"/>
      <w:bookmarkEnd w:id="18652"/>
      <w:r w:rsidR="00CE3EFD">
        <w:rPr>
          <w:rtl/>
        </w:rPr>
        <w:t xml:space="preserve">ובעזרת </w:t>
      </w:r>
      <w:bookmarkStart w:id="18653" w:name="_ETM_Q34_751550"/>
      <w:bookmarkEnd w:id="18653"/>
      <w:r w:rsidR="00CE3EFD">
        <w:rPr>
          <w:rtl/>
        </w:rPr>
        <w:t>השם</w:t>
      </w:r>
      <w:r w:rsidR="00963D6C">
        <w:rPr>
          <w:rFonts w:hint="cs"/>
          <w:rtl/>
        </w:rPr>
        <w:t>,</w:t>
      </w:r>
      <w:r w:rsidR="00CE3EFD">
        <w:rPr>
          <w:rtl/>
        </w:rPr>
        <w:t xml:space="preserve"> גם </w:t>
      </w:r>
      <w:bookmarkStart w:id="18654" w:name="_ETM_Q34_749300"/>
      <w:bookmarkEnd w:id="18654"/>
      <w:r w:rsidR="00CE3EFD">
        <w:rPr>
          <w:rtl/>
        </w:rPr>
        <w:t xml:space="preserve">את </w:t>
      </w:r>
      <w:bookmarkStart w:id="18655" w:name="_ETM_Q34_749390"/>
      <w:bookmarkEnd w:id="18655"/>
      <w:r w:rsidR="00CE3EFD">
        <w:rPr>
          <w:rtl/>
        </w:rPr>
        <w:t xml:space="preserve">זה </w:t>
      </w:r>
      <w:bookmarkStart w:id="18656" w:name="_ETM_Q34_749630"/>
      <w:bookmarkStart w:id="18657" w:name="_ETM_Q34_750740"/>
      <w:bookmarkEnd w:id="18656"/>
      <w:bookmarkEnd w:id="18657"/>
      <w:r w:rsidR="00CE3EFD">
        <w:rPr>
          <w:rFonts w:hint="cs"/>
          <w:rtl/>
        </w:rPr>
        <w:t>נ</w:t>
      </w:r>
      <w:r w:rsidR="00CE3EFD">
        <w:rPr>
          <w:rtl/>
        </w:rPr>
        <w:t xml:space="preserve">קדם </w:t>
      </w:r>
      <w:bookmarkStart w:id="18658" w:name="_ETM_Q34_751220"/>
      <w:bookmarkStart w:id="18659" w:name="_ETM_Q34_751790"/>
      <w:bookmarkEnd w:id="18658"/>
      <w:bookmarkEnd w:id="18659"/>
      <w:r w:rsidR="00CE3EFD">
        <w:rPr>
          <w:rtl/>
        </w:rPr>
        <w:t>ביחד</w:t>
      </w:r>
      <w:r w:rsidR="00CE3EFD">
        <w:rPr>
          <w:rFonts w:hint="cs"/>
          <w:rtl/>
        </w:rPr>
        <w:t xml:space="preserve"> </w:t>
      </w:r>
      <w:r w:rsidR="00CE3EFD">
        <w:rPr>
          <w:rtl/>
        </w:rPr>
        <w:t xml:space="preserve">בבוא </w:t>
      </w:r>
      <w:bookmarkStart w:id="18660" w:name="_ETM_Q34_749960"/>
      <w:bookmarkEnd w:id="18660"/>
      <w:r w:rsidR="00CE3EFD">
        <w:rPr>
          <w:rtl/>
        </w:rPr>
        <w:t>הזמן</w:t>
      </w:r>
      <w:r w:rsidR="00CE3EFD">
        <w:rPr>
          <w:rFonts w:hint="cs"/>
          <w:rtl/>
        </w:rPr>
        <w:t>.</w:t>
      </w:r>
      <w:r w:rsidR="00CE3EFD">
        <w:rPr>
          <w:rtl/>
        </w:rPr>
        <w:t xml:space="preserve"> </w:t>
      </w:r>
      <w:bookmarkStart w:id="18661" w:name="_ETM_Q34_752150"/>
      <w:bookmarkEnd w:id="18661"/>
      <w:r w:rsidR="00CE3EFD">
        <w:rPr>
          <w:rtl/>
        </w:rPr>
        <w:t xml:space="preserve">תודה </w:t>
      </w:r>
      <w:bookmarkStart w:id="18662" w:name="_ETM_Q34_752390"/>
      <w:bookmarkEnd w:id="18662"/>
      <w:r w:rsidR="00CE3EFD">
        <w:rPr>
          <w:rtl/>
        </w:rPr>
        <w:t>רבה</w:t>
      </w:r>
      <w:r w:rsidR="00CE3EFD">
        <w:rPr>
          <w:rFonts w:hint="cs"/>
          <w:rtl/>
        </w:rPr>
        <w:t>.</w:t>
      </w:r>
    </w:p>
    <w:p w:rsidR="00CE3EFD" w:rsidRDefault="00CE3EFD" w:rsidP="00095C43">
      <w:pPr>
        <w:rPr>
          <w:rtl/>
        </w:rPr>
      </w:pPr>
    </w:p>
    <w:p w:rsidR="00CE3EFD" w:rsidRDefault="00CE3EFD" w:rsidP="00095C43">
      <w:pPr>
        <w:pStyle w:val="af6"/>
        <w:keepNext/>
        <w:rPr>
          <w:rtl/>
        </w:rPr>
      </w:pPr>
      <w:bookmarkStart w:id="18663" w:name="ET_yor_6598_107"/>
      <w:r w:rsidRPr="0065167E">
        <w:rPr>
          <w:rStyle w:val="TagStyle"/>
          <w:rtl/>
        </w:rPr>
        <w:t xml:space="preserve"> &lt;&lt; יור &gt;&gt; </w:t>
      </w:r>
      <w:r>
        <w:rPr>
          <w:rtl/>
        </w:rPr>
        <w:t>היו"ר משה סולומון:</w:t>
      </w:r>
      <w:r w:rsidRPr="0065167E">
        <w:rPr>
          <w:rStyle w:val="TagStyle"/>
          <w:rtl/>
        </w:rPr>
        <w:t xml:space="preserve"> &lt;&lt; יור &gt;&gt;</w:t>
      </w:r>
      <w:r>
        <w:rPr>
          <w:rtl/>
        </w:rPr>
        <w:t xml:space="preserve">   </w:t>
      </w:r>
      <w:bookmarkEnd w:id="18663"/>
    </w:p>
    <w:p w:rsidR="00CE3EFD" w:rsidRDefault="00CE3EFD" w:rsidP="00AA1819">
      <w:pPr>
        <w:rPr>
          <w:rtl/>
        </w:rPr>
      </w:pPr>
    </w:p>
    <w:p w:rsidR="00CE3EFD" w:rsidRDefault="00CE3EFD" w:rsidP="00095C43">
      <w:pPr>
        <w:rPr>
          <w:rtl/>
        </w:rPr>
      </w:pPr>
      <w:bookmarkStart w:id="18664" w:name="_ETM_Q34_752000"/>
      <w:bookmarkStart w:id="18665" w:name="_ETM_Q34_751000"/>
      <w:bookmarkStart w:id="18666" w:name="_ETM_Q34_752630"/>
      <w:bookmarkEnd w:id="18664"/>
      <w:bookmarkEnd w:id="18665"/>
      <w:bookmarkEnd w:id="18666"/>
      <w:r>
        <w:rPr>
          <w:rtl/>
        </w:rPr>
        <w:t xml:space="preserve">תודה </w:t>
      </w:r>
      <w:bookmarkStart w:id="18667" w:name="_ETM_Q34_753350"/>
      <w:bookmarkEnd w:id="18667"/>
      <w:r>
        <w:rPr>
          <w:rFonts w:hint="cs"/>
          <w:rtl/>
        </w:rPr>
        <w:t xml:space="preserve">רבה. </w:t>
      </w:r>
    </w:p>
    <w:p w:rsidR="00CE3EFD" w:rsidRDefault="00CE3EFD" w:rsidP="00095C43">
      <w:pPr>
        <w:rPr>
          <w:rtl/>
        </w:rPr>
      </w:pPr>
    </w:p>
    <w:p w:rsidR="00CE3EFD" w:rsidRDefault="00CE3EFD" w:rsidP="00095C43">
      <w:pPr>
        <w:rPr>
          <w:rtl/>
        </w:rPr>
      </w:pPr>
    </w:p>
    <w:p w:rsidR="00CE3EFD" w:rsidRDefault="00CE3EFD" w:rsidP="00095C43">
      <w:pPr>
        <w:pStyle w:val="a6"/>
        <w:rPr>
          <w:rtl/>
        </w:rPr>
      </w:pPr>
      <w:bookmarkStart w:id="18668" w:name="ET_hatsach_644369_108"/>
      <w:r w:rsidRPr="0065167E">
        <w:rPr>
          <w:rStyle w:val="TagStyle"/>
          <w:rtl/>
        </w:rPr>
        <w:t xml:space="preserve"> &lt;&lt; הצח &gt;&gt; </w:t>
      </w:r>
      <w:bookmarkStart w:id="18669" w:name="_Toc192716232"/>
      <w:bookmarkStart w:id="18670" w:name="_Toc192716696"/>
      <w:bookmarkStart w:id="18671" w:name="_Toc230030831"/>
      <w:r>
        <w:rPr>
          <w:rtl/>
        </w:rPr>
        <w:t xml:space="preserve">הצעת חוק בתי קברות צבאיים (תיקון מס' 5) (תיקון </w:t>
      </w:r>
      <w:r>
        <w:rPr>
          <w:rFonts w:hint="cs"/>
          <w:rtl/>
        </w:rPr>
        <w:t>–</w:t>
      </w:r>
      <w:r>
        <w:rPr>
          <w:rtl/>
        </w:rPr>
        <w:t xml:space="preserve"> תחולה למפרע), התשפ"ד</w:t>
      </w:r>
      <w:r>
        <w:rPr>
          <w:rFonts w:hint="cs"/>
          <w:rtl/>
        </w:rPr>
        <w:t>–</w:t>
      </w:r>
      <w:r>
        <w:rPr>
          <w:rtl/>
        </w:rPr>
        <w:t>2024</w:t>
      </w:r>
      <w:bookmarkEnd w:id="18669"/>
      <w:bookmarkEnd w:id="18670"/>
      <w:bookmarkEnd w:id="18671"/>
      <w:r w:rsidRPr="0065167E">
        <w:rPr>
          <w:rStyle w:val="TagStyle"/>
          <w:rtl/>
        </w:rPr>
        <w:t xml:space="preserve"> &lt;&lt; הצח &gt;&gt;</w:t>
      </w:r>
      <w:r>
        <w:rPr>
          <w:rtl/>
        </w:rPr>
        <w:t xml:space="preserve">   </w:t>
      </w:r>
      <w:bookmarkEnd w:id="18668"/>
    </w:p>
    <w:p w:rsidR="00CE3EFD" w:rsidRDefault="00CE3EFD" w:rsidP="00095C43">
      <w:pPr>
        <w:rPr>
          <w:rtl/>
        </w:rPr>
      </w:pPr>
      <w:r>
        <w:rPr>
          <w:rtl/>
        </w:rPr>
        <w:t>[הצעת חוק</w:t>
      </w:r>
      <w:r>
        <w:rPr>
          <w:rFonts w:hint="cs"/>
          <w:rtl/>
        </w:rPr>
        <w:t xml:space="preserve"> פ/4591/25</w:t>
      </w:r>
      <w:r>
        <w:rPr>
          <w:rtl/>
        </w:rPr>
        <w:t>; נספחות.]</w:t>
      </w:r>
    </w:p>
    <w:p w:rsidR="00CE3EFD" w:rsidRDefault="00CE3EFD" w:rsidP="00095C4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E3EFD" w:rsidRDefault="00CE3EFD" w:rsidP="00095C43">
      <w:pPr>
        <w:rPr>
          <w:rtl/>
        </w:rPr>
      </w:pPr>
    </w:p>
    <w:p w:rsidR="00CE3EFD" w:rsidRDefault="00CE3EFD" w:rsidP="00095C43">
      <w:pPr>
        <w:pStyle w:val="af6"/>
        <w:keepNext/>
        <w:rPr>
          <w:rtl/>
        </w:rPr>
      </w:pPr>
      <w:bookmarkStart w:id="18672" w:name="ET_yor_6598_109"/>
      <w:r w:rsidRPr="0065167E">
        <w:rPr>
          <w:rStyle w:val="TagStyle"/>
          <w:rtl/>
        </w:rPr>
        <w:t xml:space="preserve"> &lt;&lt; יור &gt;&gt; </w:t>
      </w:r>
      <w:r>
        <w:rPr>
          <w:rtl/>
        </w:rPr>
        <w:t>היו"ר משה סולומון:</w:t>
      </w:r>
      <w:r w:rsidRPr="0065167E">
        <w:rPr>
          <w:rStyle w:val="TagStyle"/>
          <w:rtl/>
        </w:rPr>
        <w:t xml:space="preserve"> &lt;&lt; יור &gt;&gt;</w:t>
      </w:r>
      <w:r>
        <w:rPr>
          <w:rtl/>
        </w:rPr>
        <w:t xml:space="preserve">   </w:t>
      </w:r>
      <w:bookmarkEnd w:id="18672"/>
    </w:p>
    <w:p w:rsidR="00CE3EFD" w:rsidRDefault="00CE3EFD" w:rsidP="00AA1819">
      <w:pPr>
        <w:rPr>
          <w:rtl/>
        </w:rPr>
      </w:pPr>
    </w:p>
    <w:p w:rsidR="00CE3EFD" w:rsidRDefault="00CE3EFD" w:rsidP="00F71962">
      <w:pPr>
        <w:rPr>
          <w:rtl/>
        </w:rPr>
      </w:pPr>
      <w:bookmarkStart w:id="18673" w:name="_ETM_Q34_750000"/>
      <w:bookmarkStart w:id="18674" w:name="_ETM_Q34_753920"/>
      <w:bookmarkEnd w:id="18673"/>
      <w:bookmarkEnd w:id="18674"/>
      <w:r>
        <w:rPr>
          <w:rFonts w:hint="cs"/>
          <w:rtl/>
        </w:rPr>
        <w:t>א</w:t>
      </w:r>
      <w:r>
        <w:rPr>
          <w:rtl/>
        </w:rPr>
        <w:t xml:space="preserve">ם </w:t>
      </w:r>
      <w:bookmarkStart w:id="18675" w:name="_ETM_Q34_754040"/>
      <w:bookmarkEnd w:id="18675"/>
      <w:r>
        <w:rPr>
          <w:rtl/>
        </w:rPr>
        <w:t>כן</w:t>
      </w:r>
      <w:r>
        <w:rPr>
          <w:rFonts w:hint="cs"/>
          <w:rtl/>
        </w:rPr>
        <w:t>,</w:t>
      </w:r>
      <w:r>
        <w:rPr>
          <w:rtl/>
        </w:rPr>
        <w:t xml:space="preserve"> </w:t>
      </w:r>
      <w:bookmarkStart w:id="18676" w:name="_ETM_Q34_754250"/>
      <w:bookmarkEnd w:id="18676"/>
      <w:r>
        <w:rPr>
          <w:rtl/>
        </w:rPr>
        <w:t xml:space="preserve">נעבור </w:t>
      </w:r>
      <w:bookmarkStart w:id="18677" w:name="_ETM_Q34_754490"/>
      <w:bookmarkEnd w:id="18677"/>
      <w:r>
        <w:rPr>
          <w:rtl/>
        </w:rPr>
        <w:t xml:space="preserve">לנושא </w:t>
      </w:r>
      <w:bookmarkStart w:id="18678" w:name="_ETM_Q34_754760"/>
      <w:bookmarkEnd w:id="18678"/>
      <w:r>
        <w:rPr>
          <w:rtl/>
        </w:rPr>
        <w:t xml:space="preserve">הבא </w:t>
      </w:r>
      <w:bookmarkStart w:id="18679" w:name="_ETM_Q34_754880"/>
      <w:bookmarkEnd w:id="18679"/>
      <w:r>
        <w:rPr>
          <w:rtl/>
        </w:rPr>
        <w:t xml:space="preserve">על </w:t>
      </w:r>
      <w:bookmarkStart w:id="18680" w:name="_ETM_Q34_754940"/>
      <w:bookmarkEnd w:id="18680"/>
      <w:r>
        <w:rPr>
          <w:rtl/>
        </w:rPr>
        <w:t>סדר</w:t>
      </w:r>
      <w:r>
        <w:rPr>
          <w:rFonts w:hint="cs"/>
          <w:rtl/>
        </w:rPr>
        <w:t>-</w:t>
      </w:r>
      <w:bookmarkStart w:id="18681" w:name="_ETM_Q34_755270"/>
      <w:bookmarkEnd w:id="18681"/>
      <w:r>
        <w:rPr>
          <w:rtl/>
        </w:rPr>
        <w:t xml:space="preserve">היום </w:t>
      </w:r>
      <w:bookmarkStart w:id="18682" w:name="_ETM_Q34_755630"/>
      <w:bookmarkEnd w:id="18682"/>
      <w:r>
        <w:rPr>
          <w:rFonts w:hint="cs"/>
          <w:rtl/>
        </w:rPr>
        <w:t xml:space="preserve">– </w:t>
      </w:r>
      <w:r>
        <w:rPr>
          <w:rtl/>
        </w:rPr>
        <w:t xml:space="preserve">הצעת </w:t>
      </w:r>
      <w:bookmarkStart w:id="18683" w:name="_ETM_Q34_755990"/>
      <w:bookmarkEnd w:id="18683"/>
      <w:r>
        <w:rPr>
          <w:rtl/>
        </w:rPr>
        <w:t xml:space="preserve">חוק </w:t>
      </w:r>
      <w:bookmarkStart w:id="18684" w:name="_ETM_Q34_756140"/>
      <w:bookmarkEnd w:id="18684"/>
      <w:r>
        <w:rPr>
          <w:rtl/>
        </w:rPr>
        <w:t xml:space="preserve">בתי </w:t>
      </w:r>
      <w:bookmarkStart w:id="18685" w:name="_ETM_Q34_756650"/>
      <w:bookmarkEnd w:id="18685"/>
      <w:r>
        <w:rPr>
          <w:rtl/>
        </w:rPr>
        <w:t xml:space="preserve">קברות </w:t>
      </w:r>
      <w:bookmarkStart w:id="18686" w:name="_ETM_Q34_757040"/>
      <w:bookmarkEnd w:id="18686"/>
      <w:r>
        <w:rPr>
          <w:rtl/>
        </w:rPr>
        <w:t xml:space="preserve">צבאיים </w:t>
      </w:r>
      <w:bookmarkStart w:id="18687" w:name="_ETM_Q34_757490"/>
      <w:bookmarkEnd w:id="18687"/>
      <w:r>
        <w:rPr>
          <w:rFonts w:hint="cs"/>
          <w:rtl/>
        </w:rPr>
        <w:t>(</w:t>
      </w:r>
      <w:r>
        <w:rPr>
          <w:rtl/>
        </w:rPr>
        <w:t xml:space="preserve">תיקון </w:t>
      </w:r>
      <w:bookmarkStart w:id="18688" w:name="_ETM_Q34_757730"/>
      <w:bookmarkEnd w:id="18688"/>
      <w:r>
        <w:rPr>
          <w:rtl/>
        </w:rPr>
        <w:t>מס</w:t>
      </w:r>
      <w:r>
        <w:rPr>
          <w:rFonts w:hint="cs"/>
          <w:rtl/>
        </w:rPr>
        <w:t>'</w:t>
      </w:r>
      <w:r>
        <w:rPr>
          <w:rtl/>
        </w:rPr>
        <w:t xml:space="preserve"> </w:t>
      </w:r>
      <w:bookmarkStart w:id="18689" w:name="_ETM_Q34_757940"/>
      <w:bookmarkEnd w:id="18689"/>
      <w:r>
        <w:rPr>
          <w:rtl/>
        </w:rPr>
        <w:t>5</w:t>
      </w:r>
      <w:bookmarkStart w:id="18690" w:name="_ETM_Q34_758450"/>
      <w:bookmarkEnd w:id="18690"/>
      <w:r>
        <w:rPr>
          <w:rFonts w:hint="cs"/>
          <w:rtl/>
        </w:rPr>
        <w:t>) (</w:t>
      </w:r>
      <w:r>
        <w:rPr>
          <w:rtl/>
        </w:rPr>
        <w:t>תיקון</w:t>
      </w:r>
      <w:r>
        <w:rPr>
          <w:rFonts w:hint="cs"/>
          <w:rtl/>
        </w:rPr>
        <w:t xml:space="preserve"> </w:t>
      </w:r>
      <w:bookmarkStart w:id="18691" w:name="_ETM_Q34_758929"/>
      <w:bookmarkEnd w:id="18691"/>
      <w:r>
        <w:rPr>
          <w:rFonts w:hint="eastAsia"/>
          <w:rtl/>
        </w:rPr>
        <w:t>–</w:t>
      </w:r>
      <w:r>
        <w:rPr>
          <w:rFonts w:hint="cs"/>
          <w:rtl/>
        </w:rPr>
        <w:t xml:space="preserve"> </w:t>
      </w:r>
      <w:r>
        <w:rPr>
          <w:rtl/>
        </w:rPr>
        <w:t xml:space="preserve">תחולה </w:t>
      </w:r>
      <w:bookmarkStart w:id="18692" w:name="_ETM_Q34_759410"/>
      <w:bookmarkEnd w:id="18692"/>
      <w:r>
        <w:rPr>
          <w:rtl/>
        </w:rPr>
        <w:t>למפרע</w:t>
      </w:r>
      <w:r>
        <w:rPr>
          <w:rFonts w:hint="cs"/>
          <w:rtl/>
        </w:rPr>
        <w:t>), התשפ"ד</w:t>
      </w:r>
      <w:r>
        <w:rPr>
          <w:rFonts w:hint="eastAsia"/>
          <w:rtl/>
        </w:rPr>
        <w:t>–</w:t>
      </w:r>
      <w:r>
        <w:rPr>
          <w:rFonts w:hint="cs"/>
          <w:rtl/>
        </w:rPr>
        <w:t xml:space="preserve">2024, של חברי הכנסת צביקה פוגל ואופיר כץ. </w:t>
      </w:r>
      <w:bookmarkStart w:id="18693" w:name="_ETM_Q34_760490"/>
      <w:bookmarkStart w:id="18694" w:name="_ETM_Q34_760760"/>
      <w:bookmarkStart w:id="18695" w:name="_ETM_Q34_760910"/>
      <w:bookmarkStart w:id="18696" w:name="_ETM_Q34_761090"/>
      <w:bookmarkStart w:id="18697" w:name="_ETM_Q34_761480"/>
      <w:bookmarkStart w:id="18698" w:name="_ETM_Q34_761840"/>
      <w:bookmarkStart w:id="18699" w:name="_ETM_Q34_761960"/>
      <w:bookmarkStart w:id="18700" w:name="_ETM_Q34_762350"/>
      <w:bookmarkStart w:id="18701" w:name="_ETM_Q34_762830"/>
      <w:bookmarkStart w:id="18702" w:name="_ETM_Q34_763460"/>
      <w:bookmarkStart w:id="18703" w:name="_ETM_Q34_763880"/>
      <w:bookmarkStart w:id="18704" w:name="_ETM_Q34_764150"/>
      <w:bookmarkStart w:id="18705" w:name="_ETM_Q34_764540"/>
      <w:bookmarkStart w:id="18706" w:name="_ETM_Q34_764800"/>
      <w:bookmarkStart w:id="18707" w:name="_ETM_Q34_765639"/>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r>
        <w:rPr>
          <w:rtl/>
        </w:rPr>
        <w:t xml:space="preserve">אני </w:t>
      </w:r>
      <w:bookmarkStart w:id="18708" w:name="_ETM_Q34_765849"/>
      <w:bookmarkEnd w:id="18708"/>
      <w:r>
        <w:rPr>
          <w:rtl/>
        </w:rPr>
        <w:t xml:space="preserve">מזמין </w:t>
      </w:r>
      <w:bookmarkStart w:id="18709" w:name="_ETM_Q34_766449"/>
      <w:bookmarkEnd w:id="18709"/>
      <w:r>
        <w:rPr>
          <w:rtl/>
        </w:rPr>
        <w:t xml:space="preserve">את </w:t>
      </w:r>
      <w:bookmarkStart w:id="18710" w:name="_ETM_Q34_766599"/>
      <w:bookmarkEnd w:id="18710"/>
      <w:r>
        <w:rPr>
          <w:rtl/>
        </w:rPr>
        <w:t xml:space="preserve">חבר </w:t>
      </w:r>
      <w:bookmarkStart w:id="18711" w:name="_ETM_Q34_766990"/>
      <w:bookmarkEnd w:id="18711"/>
      <w:r>
        <w:rPr>
          <w:rFonts w:hint="cs"/>
          <w:rtl/>
        </w:rPr>
        <w:t xml:space="preserve">הכנסת </w:t>
      </w:r>
      <w:bookmarkStart w:id="18712" w:name="_ETM_Q34_767000"/>
      <w:bookmarkEnd w:id="18712"/>
      <w:r>
        <w:rPr>
          <w:rtl/>
        </w:rPr>
        <w:t xml:space="preserve">צביקה </w:t>
      </w:r>
      <w:bookmarkStart w:id="18713" w:name="_ETM_Q34_767289"/>
      <w:bookmarkEnd w:id="18713"/>
      <w:r>
        <w:rPr>
          <w:rtl/>
        </w:rPr>
        <w:t>פוג</w:t>
      </w:r>
      <w:r>
        <w:rPr>
          <w:rFonts w:hint="cs"/>
          <w:rtl/>
        </w:rPr>
        <w:t>ל</w:t>
      </w:r>
      <w:r>
        <w:rPr>
          <w:rtl/>
        </w:rPr>
        <w:t xml:space="preserve"> </w:t>
      </w:r>
      <w:bookmarkStart w:id="18714" w:name="_ETM_Q34_767679"/>
      <w:bookmarkEnd w:id="18714"/>
      <w:r>
        <w:rPr>
          <w:rtl/>
        </w:rPr>
        <w:t xml:space="preserve">להציג </w:t>
      </w:r>
      <w:bookmarkStart w:id="18715" w:name="_ETM_Q34_768009"/>
      <w:bookmarkEnd w:id="18715"/>
      <w:r>
        <w:rPr>
          <w:rtl/>
        </w:rPr>
        <w:t xml:space="preserve">את </w:t>
      </w:r>
      <w:bookmarkStart w:id="18716" w:name="_ETM_Q34_768069"/>
      <w:bookmarkEnd w:id="18716"/>
      <w:r>
        <w:rPr>
          <w:rtl/>
        </w:rPr>
        <w:t xml:space="preserve">הצעת </w:t>
      </w:r>
      <w:bookmarkStart w:id="18717" w:name="_ETM_Q34_768400"/>
      <w:bookmarkEnd w:id="18717"/>
      <w:r>
        <w:rPr>
          <w:rtl/>
        </w:rPr>
        <w:t>החוק</w:t>
      </w:r>
      <w:r>
        <w:rPr>
          <w:rFonts w:hint="cs"/>
          <w:rtl/>
        </w:rPr>
        <w:t>.</w:t>
      </w:r>
      <w:r>
        <w:rPr>
          <w:rtl/>
        </w:rPr>
        <w:t xml:space="preserve"> </w:t>
      </w:r>
      <w:bookmarkStart w:id="18718" w:name="_ETM_Q34_768729"/>
      <w:bookmarkEnd w:id="18718"/>
      <w:r>
        <w:rPr>
          <w:rtl/>
        </w:rPr>
        <w:t>בבקשה</w:t>
      </w:r>
      <w:r>
        <w:rPr>
          <w:rFonts w:hint="cs"/>
          <w:rtl/>
        </w:rPr>
        <w:t xml:space="preserve">, לרשותך עשר </w:t>
      </w:r>
      <w:bookmarkStart w:id="18719" w:name="_ETM_Q34_775370"/>
      <w:bookmarkStart w:id="18720" w:name="_ETM_Q34_776240"/>
      <w:bookmarkStart w:id="18721" w:name="_ETM_Q34_776870"/>
      <w:bookmarkStart w:id="18722" w:name="_ETM_Q34_777170"/>
      <w:bookmarkEnd w:id="18719"/>
      <w:bookmarkEnd w:id="18720"/>
      <w:bookmarkEnd w:id="18721"/>
      <w:bookmarkEnd w:id="18722"/>
      <w:r>
        <w:rPr>
          <w:rtl/>
        </w:rPr>
        <w:t>דקות</w:t>
      </w:r>
      <w:r>
        <w:rPr>
          <w:rFonts w:hint="cs"/>
          <w:rtl/>
        </w:rPr>
        <w:t>.</w:t>
      </w:r>
    </w:p>
    <w:p w:rsidR="00CE3EFD" w:rsidRDefault="00CE3EFD" w:rsidP="00095C43">
      <w:pPr>
        <w:rPr>
          <w:rtl/>
        </w:rPr>
      </w:pPr>
      <w:bookmarkStart w:id="18723" w:name="_ETM_Q34_777000"/>
      <w:bookmarkEnd w:id="18723"/>
    </w:p>
    <w:p w:rsidR="00CE3EFD" w:rsidRDefault="00CE3EFD" w:rsidP="00095C43">
      <w:pPr>
        <w:pStyle w:val="a4"/>
        <w:keepNext/>
        <w:rPr>
          <w:rtl/>
        </w:rPr>
      </w:pPr>
      <w:bookmarkStart w:id="18724" w:name="ET_speaker_6358_2"/>
      <w:r w:rsidRPr="00B31FFD">
        <w:rPr>
          <w:rStyle w:val="TagStyle"/>
          <w:rtl/>
        </w:rPr>
        <w:t xml:space="preserve">&lt;&lt; דובר &gt;&gt; </w:t>
      </w:r>
      <w:bookmarkStart w:id="18725" w:name="_Toc192716233"/>
      <w:bookmarkStart w:id="18726" w:name="_Toc192716697"/>
      <w:bookmarkStart w:id="18727" w:name="_Toc230030832"/>
      <w:r>
        <w:rPr>
          <w:rtl/>
        </w:rPr>
        <w:t>צביקה פוגל (עוצמה יהודית):</w:t>
      </w:r>
      <w:bookmarkEnd w:id="18725"/>
      <w:bookmarkEnd w:id="18726"/>
      <w:bookmarkEnd w:id="18727"/>
      <w:r w:rsidRPr="00B31FFD">
        <w:rPr>
          <w:rStyle w:val="TagStyle"/>
          <w:rtl/>
        </w:rPr>
        <w:t xml:space="preserve"> &lt;&lt; דובר &gt;&gt;</w:t>
      </w:r>
      <w:r>
        <w:rPr>
          <w:rtl/>
        </w:rPr>
        <w:t xml:space="preserve">   </w:t>
      </w:r>
      <w:bookmarkEnd w:id="18724"/>
    </w:p>
    <w:p w:rsidR="00CE3EFD" w:rsidRDefault="00CE3EFD" w:rsidP="00AA1819">
      <w:pPr>
        <w:rPr>
          <w:rtl/>
          <w:lang w:eastAsia="he-IL"/>
        </w:rPr>
      </w:pPr>
    </w:p>
    <w:p w:rsidR="00CE3EFD" w:rsidRDefault="00CE3EFD" w:rsidP="00963D6C">
      <w:pPr>
        <w:rPr>
          <w:rtl/>
        </w:rPr>
      </w:pPr>
      <w:bookmarkStart w:id="18728" w:name="_ETM_Q35_186430"/>
      <w:bookmarkStart w:id="18729" w:name="_ETM_Q35_185021"/>
      <w:bookmarkEnd w:id="18728"/>
      <w:bookmarkEnd w:id="18729"/>
      <w:r>
        <w:rPr>
          <w:rFonts w:hint="cs"/>
          <w:rtl/>
          <w:lang w:eastAsia="he-IL"/>
        </w:rPr>
        <w:t>א</w:t>
      </w:r>
      <w:bookmarkStart w:id="18730" w:name="_ETM_Q35_179933"/>
      <w:bookmarkStart w:id="18731" w:name="_ETM_Q35_180022"/>
      <w:bookmarkEnd w:id="18730"/>
      <w:bookmarkEnd w:id="18731"/>
      <w:r>
        <w:rPr>
          <w:rtl/>
        </w:rPr>
        <w:t xml:space="preserve">דוני </w:t>
      </w:r>
      <w:bookmarkStart w:id="18732" w:name="_ETM_Q35_186529"/>
      <w:bookmarkEnd w:id="18732"/>
      <w:r>
        <w:rPr>
          <w:rtl/>
        </w:rPr>
        <w:t>היושב-ראש</w:t>
      </w:r>
      <w:r>
        <w:rPr>
          <w:rFonts w:hint="cs"/>
          <w:rtl/>
        </w:rPr>
        <w:t>,</w:t>
      </w:r>
      <w:r>
        <w:rPr>
          <w:rtl/>
        </w:rPr>
        <w:t xml:space="preserve"> </w:t>
      </w:r>
      <w:bookmarkStart w:id="18733" w:name="_ETM_Q35_187279"/>
      <w:bookmarkEnd w:id="18733"/>
      <w:r>
        <w:rPr>
          <w:rtl/>
        </w:rPr>
        <w:t xml:space="preserve">מכובדי </w:t>
      </w:r>
      <w:bookmarkStart w:id="18734" w:name="_ETM_Q35_187819"/>
      <w:bookmarkEnd w:id="18734"/>
      <w:r>
        <w:rPr>
          <w:rtl/>
        </w:rPr>
        <w:t>השר</w:t>
      </w:r>
      <w:r>
        <w:rPr>
          <w:rFonts w:hint="cs"/>
          <w:rtl/>
        </w:rPr>
        <w:t>,</w:t>
      </w:r>
      <w:r>
        <w:rPr>
          <w:rtl/>
        </w:rPr>
        <w:t xml:space="preserve"> </w:t>
      </w:r>
      <w:bookmarkStart w:id="18735" w:name="_ETM_Q35_188720"/>
      <w:bookmarkEnd w:id="18735"/>
      <w:r>
        <w:rPr>
          <w:rtl/>
        </w:rPr>
        <w:t xml:space="preserve">חבריי </w:t>
      </w:r>
      <w:bookmarkStart w:id="18736" w:name="_ETM_Q35_189170"/>
      <w:bookmarkEnd w:id="18736"/>
      <w:r>
        <w:rPr>
          <w:rtl/>
        </w:rPr>
        <w:t xml:space="preserve">חברי </w:t>
      </w:r>
      <w:bookmarkStart w:id="18737" w:name="_ETM_Q35_189530"/>
      <w:bookmarkEnd w:id="18737"/>
      <w:r>
        <w:rPr>
          <w:rtl/>
        </w:rPr>
        <w:t>הכנסת</w:t>
      </w:r>
      <w:r>
        <w:rPr>
          <w:rFonts w:hint="cs"/>
          <w:rtl/>
        </w:rPr>
        <w:t>,</w:t>
      </w:r>
      <w:r>
        <w:rPr>
          <w:rtl/>
        </w:rPr>
        <w:t xml:space="preserve"> </w:t>
      </w:r>
      <w:bookmarkStart w:id="18738" w:name="_ETM_Q35_192280"/>
      <w:bookmarkEnd w:id="18738"/>
      <w:r>
        <w:rPr>
          <w:rtl/>
        </w:rPr>
        <w:t xml:space="preserve">בשנה </w:t>
      </w:r>
      <w:bookmarkStart w:id="18739" w:name="_ETM_Q35_192789"/>
      <w:bookmarkEnd w:id="18739"/>
      <w:r>
        <w:rPr>
          <w:rtl/>
        </w:rPr>
        <w:t>שעברה</w:t>
      </w:r>
      <w:r w:rsidR="00963D6C">
        <w:rPr>
          <w:rFonts w:hint="cs"/>
          <w:rtl/>
        </w:rPr>
        <w:t>,</w:t>
      </w:r>
      <w:r>
        <w:rPr>
          <w:rtl/>
        </w:rPr>
        <w:t xml:space="preserve"> </w:t>
      </w:r>
      <w:bookmarkStart w:id="18740" w:name="_ETM_Q35_194880"/>
      <w:bookmarkEnd w:id="18740"/>
      <w:r>
        <w:rPr>
          <w:rtl/>
        </w:rPr>
        <w:t xml:space="preserve">בדיוק </w:t>
      </w:r>
      <w:bookmarkStart w:id="18741" w:name="_ETM_Q35_195540"/>
      <w:bookmarkEnd w:id="18741"/>
      <w:r>
        <w:rPr>
          <w:rtl/>
        </w:rPr>
        <w:t xml:space="preserve">בתאריך </w:t>
      </w:r>
      <w:bookmarkStart w:id="18742" w:name="_ETM_Q35_196170"/>
      <w:bookmarkEnd w:id="18742"/>
      <w:r>
        <w:rPr>
          <w:rtl/>
        </w:rPr>
        <w:t>הזה</w:t>
      </w:r>
      <w:r>
        <w:rPr>
          <w:rFonts w:hint="cs"/>
          <w:rtl/>
        </w:rPr>
        <w:t>,</w:t>
      </w:r>
      <w:r>
        <w:rPr>
          <w:rtl/>
        </w:rPr>
        <w:t xml:space="preserve"> </w:t>
      </w:r>
      <w:bookmarkStart w:id="18743" w:name="_ETM_Q35_197560"/>
      <w:bookmarkEnd w:id="18743"/>
      <w:r>
        <w:rPr>
          <w:rtl/>
        </w:rPr>
        <w:t>ב-</w:t>
      </w:r>
      <w:bookmarkStart w:id="18744" w:name="_ETM_Q35_195470"/>
      <w:bookmarkEnd w:id="18744"/>
      <w:r>
        <w:rPr>
          <w:rFonts w:hint="cs"/>
          <w:rtl/>
        </w:rPr>
        <w:t>12 במרץ 2024,</w:t>
      </w:r>
      <w:r>
        <w:rPr>
          <w:rtl/>
        </w:rPr>
        <w:t xml:space="preserve"> </w:t>
      </w:r>
      <w:bookmarkStart w:id="18745" w:name="_ETM_Q35_201070"/>
      <w:bookmarkStart w:id="18746" w:name="_ETM_Q35_202220"/>
      <w:bookmarkEnd w:id="18745"/>
      <w:bookmarkEnd w:id="18746"/>
      <w:r w:rsidR="00963D6C">
        <w:rPr>
          <w:rFonts w:hint="cs"/>
          <w:rtl/>
        </w:rPr>
        <w:t xml:space="preserve">אני </w:t>
      </w:r>
      <w:r>
        <w:rPr>
          <w:rtl/>
        </w:rPr>
        <w:t xml:space="preserve">יחד </w:t>
      </w:r>
      <w:bookmarkStart w:id="18747" w:name="_ETM_Q35_202579"/>
      <w:bookmarkEnd w:id="18747"/>
      <w:r>
        <w:rPr>
          <w:rtl/>
        </w:rPr>
        <w:t>איתכם</w:t>
      </w:r>
      <w:bookmarkStart w:id="18748" w:name="_ETM_Q35_202320"/>
      <w:bookmarkEnd w:id="18748"/>
      <w:r>
        <w:rPr>
          <w:rtl/>
        </w:rPr>
        <w:t xml:space="preserve"> </w:t>
      </w:r>
      <w:bookmarkStart w:id="18749" w:name="_ETM_Q35_203760"/>
      <w:bookmarkEnd w:id="18749"/>
      <w:r w:rsidR="00963D6C">
        <w:rPr>
          <w:rFonts w:hint="cs"/>
          <w:rtl/>
        </w:rPr>
        <w:t xml:space="preserve">– </w:t>
      </w:r>
      <w:r>
        <w:rPr>
          <w:rtl/>
        </w:rPr>
        <w:t xml:space="preserve">הצבענו </w:t>
      </w:r>
      <w:bookmarkStart w:id="18750" w:name="_ETM_Q35_204329"/>
      <w:bookmarkEnd w:id="18750"/>
      <w:r>
        <w:rPr>
          <w:rtl/>
        </w:rPr>
        <w:t xml:space="preserve">בקריאה </w:t>
      </w:r>
      <w:bookmarkStart w:id="18751" w:name="_ETM_Q35_204869"/>
      <w:bookmarkEnd w:id="18751"/>
      <w:r>
        <w:rPr>
          <w:rtl/>
        </w:rPr>
        <w:t xml:space="preserve">ראשונה </w:t>
      </w:r>
      <w:bookmarkStart w:id="18752" w:name="_ETM_Q35_205590"/>
      <w:bookmarkEnd w:id="18752"/>
      <w:r>
        <w:rPr>
          <w:rtl/>
        </w:rPr>
        <w:t xml:space="preserve">על </w:t>
      </w:r>
      <w:bookmarkStart w:id="18753" w:name="_ETM_Q35_205770"/>
      <w:bookmarkEnd w:id="18753"/>
      <w:r>
        <w:rPr>
          <w:rtl/>
        </w:rPr>
        <w:t xml:space="preserve">הצעת </w:t>
      </w:r>
      <w:bookmarkStart w:id="18754" w:name="_ETM_Q35_206160"/>
      <w:bookmarkEnd w:id="18754"/>
      <w:r>
        <w:rPr>
          <w:rtl/>
        </w:rPr>
        <w:t xml:space="preserve">החוק </w:t>
      </w:r>
      <w:bookmarkStart w:id="18755" w:name="_ETM_Q35_206520"/>
      <w:bookmarkEnd w:id="18755"/>
      <w:r>
        <w:rPr>
          <w:rtl/>
        </w:rPr>
        <w:t xml:space="preserve">ההיסטורית </w:t>
      </w:r>
      <w:bookmarkStart w:id="18756" w:name="_ETM_Q35_208179"/>
      <w:bookmarkEnd w:id="18756"/>
      <w:r>
        <w:rPr>
          <w:rtl/>
        </w:rPr>
        <w:t xml:space="preserve">שתאפשר </w:t>
      </w:r>
      <w:bookmarkStart w:id="18757" w:name="_ETM_Q35_208929"/>
      <w:bookmarkEnd w:id="18757"/>
      <w:r>
        <w:rPr>
          <w:rtl/>
        </w:rPr>
        <w:t xml:space="preserve">קבורה </w:t>
      </w:r>
      <w:bookmarkStart w:id="18758" w:name="_ETM_Q35_209320"/>
      <w:bookmarkEnd w:id="18758"/>
      <w:r>
        <w:rPr>
          <w:rtl/>
        </w:rPr>
        <w:t xml:space="preserve">ממלכתית </w:t>
      </w:r>
      <w:bookmarkStart w:id="18759" w:name="_ETM_Q35_210009"/>
      <w:bookmarkEnd w:id="18759"/>
      <w:r>
        <w:rPr>
          <w:rtl/>
        </w:rPr>
        <w:t xml:space="preserve">ללוחמי </w:t>
      </w:r>
      <w:bookmarkStart w:id="18760" w:name="_ETM_Q35_210609"/>
      <w:bookmarkEnd w:id="18760"/>
      <w:r>
        <w:rPr>
          <w:rtl/>
        </w:rPr>
        <w:t xml:space="preserve">האש </w:t>
      </w:r>
      <w:bookmarkStart w:id="18761" w:name="_ETM_Q35_211720"/>
      <w:bookmarkEnd w:id="18761"/>
      <w:r>
        <w:rPr>
          <w:rtl/>
        </w:rPr>
        <w:t>שנפ</w:t>
      </w:r>
      <w:bookmarkStart w:id="18762" w:name="_ETM_Q35_212440"/>
      <w:bookmarkEnd w:id="18762"/>
      <w:r>
        <w:rPr>
          <w:rtl/>
        </w:rPr>
        <w:t xml:space="preserve">לו </w:t>
      </w:r>
      <w:bookmarkStart w:id="18763" w:name="_ETM_Q35_213219"/>
      <w:bookmarkEnd w:id="18763"/>
      <w:r>
        <w:rPr>
          <w:rtl/>
        </w:rPr>
        <w:t xml:space="preserve">עקב </w:t>
      </w:r>
      <w:bookmarkStart w:id="18764" w:name="_ETM_Q35_213609"/>
      <w:bookmarkEnd w:id="18764"/>
      <w:r>
        <w:rPr>
          <w:rtl/>
        </w:rPr>
        <w:t xml:space="preserve">מילוי </w:t>
      </w:r>
      <w:bookmarkStart w:id="18765" w:name="_ETM_Q35_213940"/>
      <w:bookmarkEnd w:id="18765"/>
      <w:r>
        <w:rPr>
          <w:rtl/>
        </w:rPr>
        <w:t>תפקידם</w:t>
      </w:r>
      <w:r>
        <w:rPr>
          <w:rFonts w:hint="cs"/>
          <w:rtl/>
        </w:rPr>
        <w:t>,</w:t>
      </w:r>
      <w:r>
        <w:rPr>
          <w:rtl/>
        </w:rPr>
        <w:t xml:space="preserve"> </w:t>
      </w:r>
      <w:bookmarkStart w:id="18766" w:name="_ETM_Q35_215530"/>
      <w:bookmarkEnd w:id="18766"/>
      <w:r>
        <w:rPr>
          <w:rtl/>
        </w:rPr>
        <w:t xml:space="preserve">בדומה </w:t>
      </w:r>
      <w:bookmarkStart w:id="18767" w:name="_ETM_Q35_216310"/>
      <w:bookmarkEnd w:id="18767"/>
      <w:r>
        <w:rPr>
          <w:rtl/>
        </w:rPr>
        <w:t xml:space="preserve">ליתר </w:t>
      </w:r>
      <w:bookmarkStart w:id="18768" w:name="_ETM_Q35_217930"/>
      <w:bookmarkEnd w:id="18768"/>
      <w:r>
        <w:rPr>
          <w:rtl/>
        </w:rPr>
        <w:t xml:space="preserve">כוחות </w:t>
      </w:r>
      <w:bookmarkStart w:id="18769" w:name="_ETM_Q35_218320"/>
      <w:bookmarkEnd w:id="18769"/>
      <w:r>
        <w:rPr>
          <w:rtl/>
        </w:rPr>
        <w:t>הביטחון</w:t>
      </w:r>
      <w:bookmarkStart w:id="18770" w:name="_ETM_Q35_222160"/>
      <w:bookmarkEnd w:id="18770"/>
      <w:r>
        <w:rPr>
          <w:rtl/>
        </w:rPr>
        <w:t xml:space="preserve"> </w:t>
      </w:r>
      <w:bookmarkStart w:id="18771" w:name="_ETM_Q35_219550"/>
      <w:bookmarkEnd w:id="18771"/>
      <w:r w:rsidR="00963D6C">
        <w:rPr>
          <w:rFonts w:hint="cs"/>
          <w:rtl/>
        </w:rPr>
        <w:t xml:space="preserve">– </w:t>
      </w:r>
      <w:r>
        <w:rPr>
          <w:rtl/>
        </w:rPr>
        <w:t xml:space="preserve">לחיילים </w:t>
      </w:r>
      <w:bookmarkStart w:id="18772" w:name="_ETM_Q35_220960"/>
      <w:bookmarkEnd w:id="18772"/>
      <w:r>
        <w:rPr>
          <w:rtl/>
        </w:rPr>
        <w:t>לשוטרים</w:t>
      </w:r>
      <w:r>
        <w:rPr>
          <w:rFonts w:hint="cs"/>
          <w:rtl/>
        </w:rPr>
        <w:t>,</w:t>
      </w:r>
      <w:r>
        <w:rPr>
          <w:rtl/>
        </w:rPr>
        <w:t xml:space="preserve"> </w:t>
      </w:r>
      <w:bookmarkStart w:id="18773" w:name="_ETM_Q35_222229"/>
      <w:bookmarkEnd w:id="18773"/>
      <w:r>
        <w:rPr>
          <w:rtl/>
        </w:rPr>
        <w:t>לסוהרים</w:t>
      </w:r>
      <w:r>
        <w:rPr>
          <w:rFonts w:hint="cs"/>
          <w:rtl/>
        </w:rPr>
        <w:t>,</w:t>
      </w:r>
      <w:r>
        <w:rPr>
          <w:rtl/>
        </w:rPr>
        <w:t xml:space="preserve"> </w:t>
      </w:r>
      <w:bookmarkStart w:id="18774" w:name="_ETM_Q35_223579"/>
      <w:bookmarkEnd w:id="18774"/>
      <w:r>
        <w:rPr>
          <w:rtl/>
        </w:rPr>
        <w:t xml:space="preserve">לארגוני </w:t>
      </w:r>
      <w:bookmarkStart w:id="18775" w:name="_ETM_Q35_224210"/>
      <w:bookmarkEnd w:id="18775"/>
      <w:r>
        <w:rPr>
          <w:rtl/>
        </w:rPr>
        <w:t xml:space="preserve">הביון </w:t>
      </w:r>
      <w:bookmarkStart w:id="18776" w:name="_ETM_Q35_224629"/>
      <w:bookmarkEnd w:id="18776"/>
      <w:r>
        <w:rPr>
          <w:rtl/>
        </w:rPr>
        <w:t xml:space="preserve">והמודיעין </w:t>
      </w:r>
      <w:bookmarkStart w:id="18777" w:name="_ETM_Q35_225260"/>
      <w:bookmarkEnd w:id="18777"/>
      <w:r>
        <w:rPr>
          <w:rtl/>
        </w:rPr>
        <w:t xml:space="preserve">של </w:t>
      </w:r>
      <w:bookmarkStart w:id="18778" w:name="_ETM_Q35_225469"/>
      <w:bookmarkEnd w:id="18778"/>
      <w:r>
        <w:rPr>
          <w:rtl/>
        </w:rPr>
        <w:t>ישראל</w:t>
      </w:r>
      <w:r>
        <w:rPr>
          <w:rFonts w:hint="cs"/>
          <w:rtl/>
        </w:rPr>
        <w:t>.</w:t>
      </w:r>
      <w:bookmarkStart w:id="18779" w:name="_ETM_Q35_227130"/>
      <w:bookmarkEnd w:id="18779"/>
    </w:p>
    <w:p w:rsidR="00CE3EFD" w:rsidRDefault="00CE3EFD" w:rsidP="00095C43">
      <w:pPr>
        <w:rPr>
          <w:rtl/>
        </w:rPr>
      </w:pPr>
    </w:p>
    <w:p w:rsidR="00CE3EFD" w:rsidRDefault="00CE3EFD" w:rsidP="00963D6C">
      <w:pPr>
        <w:rPr>
          <w:rtl/>
        </w:rPr>
      </w:pPr>
      <w:bookmarkStart w:id="18780" w:name="_ETM_Q35_236161"/>
      <w:bookmarkEnd w:id="18780"/>
      <w:r>
        <w:rPr>
          <w:rtl/>
        </w:rPr>
        <w:t>א</w:t>
      </w:r>
      <w:r>
        <w:rPr>
          <w:rFonts w:hint="cs"/>
          <w:rtl/>
        </w:rPr>
        <w:t>ו</w:t>
      </w:r>
      <w:bookmarkStart w:id="18781" w:name="_ETM_Q35_225670"/>
      <w:bookmarkEnd w:id="18781"/>
      <w:r>
        <w:rPr>
          <w:rtl/>
        </w:rPr>
        <w:t>מ</w:t>
      </w:r>
      <w:bookmarkStart w:id="18782" w:name="_ETM_Q35_228490"/>
      <w:bookmarkEnd w:id="18782"/>
      <w:r>
        <w:rPr>
          <w:rtl/>
        </w:rPr>
        <w:t xml:space="preserve">נם </w:t>
      </w:r>
      <w:bookmarkStart w:id="18783" w:name="_ETM_Q35_228350"/>
      <w:bookmarkEnd w:id="18783"/>
      <w:r>
        <w:rPr>
          <w:rtl/>
        </w:rPr>
        <w:t xml:space="preserve">החוק </w:t>
      </w:r>
      <w:bookmarkStart w:id="18784" w:name="_ETM_Q35_228739"/>
      <w:bookmarkEnd w:id="18784"/>
      <w:r>
        <w:rPr>
          <w:rtl/>
        </w:rPr>
        <w:t xml:space="preserve">שעבר </w:t>
      </w:r>
      <w:bookmarkStart w:id="18785" w:name="_ETM_Q35_229159"/>
      <w:bookmarkEnd w:id="18785"/>
      <w:r>
        <w:rPr>
          <w:rtl/>
        </w:rPr>
        <w:t xml:space="preserve">היה </w:t>
      </w:r>
      <w:bookmarkStart w:id="18786" w:name="_ETM_Q35_229370"/>
      <w:bookmarkEnd w:id="18786"/>
      <w:r>
        <w:rPr>
          <w:rtl/>
        </w:rPr>
        <w:t>ביוזמתי</w:t>
      </w:r>
      <w:r>
        <w:rPr>
          <w:rFonts w:hint="cs"/>
          <w:rtl/>
        </w:rPr>
        <w:t>,</w:t>
      </w:r>
      <w:r>
        <w:rPr>
          <w:rtl/>
        </w:rPr>
        <w:t xml:space="preserve"> </w:t>
      </w:r>
      <w:bookmarkStart w:id="18787" w:name="_ETM_Q35_230670"/>
      <w:bookmarkEnd w:id="18787"/>
      <w:r>
        <w:rPr>
          <w:rtl/>
        </w:rPr>
        <w:t xml:space="preserve">אבל </w:t>
      </w:r>
      <w:bookmarkStart w:id="18788" w:name="_ETM_Q35_230970"/>
      <w:bookmarkEnd w:id="18788"/>
      <w:r>
        <w:rPr>
          <w:rtl/>
        </w:rPr>
        <w:t xml:space="preserve">מי </w:t>
      </w:r>
      <w:bookmarkStart w:id="18789" w:name="_ETM_Q35_231150"/>
      <w:bookmarkEnd w:id="18789"/>
      <w:r>
        <w:rPr>
          <w:rtl/>
        </w:rPr>
        <w:t xml:space="preserve">שבאמת </w:t>
      </w:r>
      <w:bookmarkStart w:id="18790" w:name="_ETM_Q35_231870"/>
      <w:bookmarkEnd w:id="18790"/>
      <w:r>
        <w:rPr>
          <w:rtl/>
        </w:rPr>
        <w:t>חתו</w:t>
      </w:r>
      <w:r>
        <w:rPr>
          <w:rFonts w:hint="cs"/>
          <w:rtl/>
        </w:rPr>
        <w:t>מה</w:t>
      </w:r>
      <w:r>
        <w:rPr>
          <w:rtl/>
        </w:rPr>
        <w:t xml:space="preserve"> </w:t>
      </w:r>
      <w:bookmarkStart w:id="18791" w:name="_ETM_Q35_232350"/>
      <w:bookmarkEnd w:id="18791"/>
      <w:r>
        <w:rPr>
          <w:rtl/>
        </w:rPr>
        <w:t>עליו</w:t>
      </w:r>
      <w:bookmarkStart w:id="18792" w:name="_ETM_Q35_231350"/>
      <w:bookmarkEnd w:id="18792"/>
      <w:r>
        <w:rPr>
          <w:rFonts w:hint="cs"/>
          <w:rtl/>
        </w:rPr>
        <w:t>,</w:t>
      </w:r>
      <w:r>
        <w:rPr>
          <w:rtl/>
        </w:rPr>
        <w:t xml:space="preserve"> </w:t>
      </w:r>
      <w:bookmarkStart w:id="18793" w:name="_ETM_Q35_233670"/>
      <w:bookmarkEnd w:id="18793"/>
      <w:r>
        <w:rPr>
          <w:rtl/>
        </w:rPr>
        <w:t xml:space="preserve">וחשוב </w:t>
      </w:r>
      <w:bookmarkStart w:id="18794" w:name="_ETM_Q35_234120"/>
      <w:bookmarkEnd w:id="18794"/>
      <w:r>
        <w:rPr>
          <w:rtl/>
        </w:rPr>
        <w:t xml:space="preserve">גם </w:t>
      </w:r>
      <w:bookmarkStart w:id="18795" w:name="_ETM_Q35_234300"/>
      <w:bookmarkEnd w:id="18795"/>
      <w:r>
        <w:rPr>
          <w:rtl/>
        </w:rPr>
        <w:t xml:space="preserve">לומר </w:t>
      </w:r>
      <w:bookmarkStart w:id="18796" w:name="_ETM_Q35_234690"/>
      <w:bookmarkEnd w:id="18796"/>
      <w:r>
        <w:rPr>
          <w:rtl/>
        </w:rPr>
        <w:t xml:space="preserve">את </w:t>
      </w:r>
      <w:bookmarkStart w:id="18797" w:name="_ETM_Q35_234840"/>
      <w:bookmarkEnd w:id="18797"/>
      <w:r>
        <w:rPr>
          <w:rtl/>
        </w:rPr>
        <w:t xml:space="preserve">האמת </w:t>
      </w:r>
      <w:bookmarkStart w:id="18798" w:name="_ETM_Q35_235200"/>
      <w:bookmarkEnd w:id="18798"/>
      <w:r>
        <w:rPr>
          <w:rtl/>
        </w:rPr>
        <w:t xml:space="preserve">הזו </w:t>
      </w:r>
      <w:bookmarkStart w:id="18799" w:name="_ETM_Q35_235500"/>
      <w:bookmarkEnd w:id="18799"/>
      <w:r>
        <w:rPr>
          <w:rtl/>
        </w:rPr>
        <w:t>לפעמים</w:t>
      </w:r>
      <w:r>
        <w:rPr>
          <w:rFonts w:hint="cs"/>
          <w:rtl/>
        </w:rPr>
        <w:t>,</w:t>
      </w:r>
      <w:r>
        <w:rPr>
          <w:rtl/>
        </w:rPr>
        <w:t xml:space="preserve"> </w:t>
      </w:r>
      <w:bookmarkStart w:id="18800" w:name="_ETM_Q35_236810"/>
      <w:bookmarkEnd w:id="18800"/>
      <w:r>
        <w:rPr>
          <w:rtl/>
        </w:rPr>
        <w:t xml:space="preserve">היא </w:t>
      </w:r>
      <w:bookmarkStart w:id="18801" w:name="_ETM_Q35_236990"/>
      <w:bookmarkEnd w:id="18801"/>
      <w:r>
        <w:rPr>
          <w:rtl/>
        </w:rPr>
        <w:t xml:space="preserve">האישה </w:t>
      </w:r>
      <w:bookmarkStart w:id="18802" w:name="_ETM_Q35_237470"/>
      <w:bookmarkEnd w:id="18802"/>
      <w:r>
        <w:rPr>
          <w:rtl/>
        </w:rPr>
        <w:t xml:space="preserve">הגיבורה </w:t>
      </w:r>
      <w:bookmarkStart w:id="18803" w:name="_ETM_Q35_238070"/>
      <w:bookmarkEnd w:id="18803"/>
      <w:r>
        <w:rPr>
          <w:rtl/>
        </w:rPr>
        <w:t>ש</w:t>
      </w:r>
      <w:bookmarkStart w:id="18804" w:name="_ETM_Q35_235771"/>
      <w:bookmarkEnd w:id="18804"/>
      <w:r>
        <w:rPr>
          <w:rtl/>
        </w:rPr>
        <w:t xml:space="preserve">ני </w:t>
      </w:r>
      <w:bookmarkStart w:id="18805" w:name="_ETM_Q35_238400"/>
      <w:bookmarkEnd w:id="18805"/>
      <w:proofErr w:type="spellStart"/>
      <w:r>
        <w:rPr>
          <w:rtl/>
        </w:rPr>
        <w:t>מרציאנו</w:t>
      </w:r>
      <w:proofErr w:type="spellEnd"/>
      <w:r>
        <w:rPr>
          <w:rFonts w:hint="cs"/>
          <w:rtl/>
        </w:rPr>
        <w:t>,</w:t>
      </w:r>
      <w:r>
        <w:rPr>
          <w:rtl/>
        </w:rPr>
        <w:t xml:space="preserve"> </w:t>
      </w:r>
      <w:bookmarkStart w:id="18806" w:name="_ETM_Q35_240179"/>
      <w:bookmarkEnd w:id="18806"/>
      <w:r>
        <w:rPr>
          <w:rtl/>
        </w:rPr>
        <w:t>ש</w:t>
      </w:r>
      <w:bookmarkStart w:id="18807" w:name="_ETM_Q35_240449"/>
      <w:bookmarkStart w:id="18808" w:name="_ETM_Q35_240569"/>
      <w:bookmarkEnd w:id="18807"/>
      <w:bookmarkEnd w:id="18808"/>
      <w:r>
        <w:rPr>
          <w:rFonts w:hint="cs"/>
          <w:rtl/>
        </w:rPr>
        <w:t>שלחה</w:t>
      </w:r>
      <w:r>
        <w:rPr>
          <w:rtl/>
        </w:rPr>
        <w:t xml:space="preserve"> </w:t>
      </w:r>
      <w:bookmarkStart w:id="18809" w:name="_ETM_Q35_240839"/>
      <w:bookmarkEnd w:id="18809"/>
      <w:r>
        <w:rPr>
          <w:rtl/>
        </w:rPr>
        <w:t xml:space="preserve">את </w:t>
      </w:r>
      <w:bookmarkStart w:id="18810" w:name="_ETM_Q35_240989"/>
      <w:bookmarkEnd w:id="18810"/>
      <w:r>
        <w:rPr>
          <w:rtl/>
        </w:rPr>
        <w:t xml:space="preserve">בעלה </w:t>
      </w:r>
      <w:bookmarkStart w:id="18811" w:name="_ETM_Q35_241409"/>
      <w:bookmarkEnd w:id="18811"/>
      <w:r>
        <w:rPr>
          <w:rtl/>
        </w:rPr>
        <w:t xml:space="preserve">ליום </w:t>
      </w:r>
      <w:bookmarkStart w:id="18812" w:name="_ETM_Q35_241739"/>
      <w:bookmarkEnd w:id="18812"/>
      <w:r>
        <w:rPr>
          <w:rtl/>
        </w:rPr>
        <w:t xml:space="preserve">עבודה </w:t>
      </w:r>
      <w:bookmarkStart w:id="18813" w:name="_ETM_Q35_242100"/>
      <w:bookmarkEnd w:id="18813"/>
      <w:r>
        <w:rPr>
          <w:rtl/>
        </w:rPr>
        <w:t>רגיל</w:t>
      </w:r>
      <w:bookmarkStart w:id="18814" w:name="_ETM_Q35_241881"/>
      <w:bookmarkStart w:id="18815" w:name="_ETM_Q35_240670"/>
      <w:bookmarkEnd w:id="18814"/>
      <w:bookmarkEnd w:id="18815"/>
      <w:r>
        <w:rPr>
          <w:rtl/>
        </w:rPr>
        <w:t xml:space="preserve"> </w:t>
      </w:r>
      <w:bookmarkStart w:id="18816" w:name="_ETM_Q35_243420"/>
      <w:bookmarkEnd w:id="18816"/>
      <w:r>
        <w:rPr>
          <w:rtl/>
        </w:rPr>
        <w:t xml:space="preserve">שנגמר </w:t>
      </w:r>
      <w:bookmarkStart w:id="18817" w:name="_ETM_Q35_244020"/>
      <w:bookmarkEnd w:id="18817"/>
      <w:r>
        <w:rPr>
          <w:rtl/>
        </w:rPr>
        <w:t xml:space="preserve">באסון </w:t>
      </w:r>
      <w:bookmarkStart w:id="18818" w:name="_ETM_Q35_244590"/>
      <w:bookmarkEnd w:id="18818"/>
      <w:r>
        <w:rPr>
          <w:rtl/>
        </w:rPr>
        <w:t>ההוא</w:t>
      </w:r>
      <w:r w:rsidR="00963D6C">
        <w:rPr>
          <w:rFonts w:hint="cs"/>
          <w:rtl/>
        </w:rPr>
        <w:t>,</w:t>
      </w:r>
      <w:r>
        <w:rPr>
          <w:rtl/>
        </w:rPr>
        <w:t xml:space="preserve"> </w:t>
      </w:r>
      <w:bookmarkStart w:id="18819" w:name="_ETM_Q35_244829"/>
      <w:bookmarkEnd w:id="18819"/>
      <w:r>
        <w:rPr>
          <w:rtl/>
        </w:rPr>
        <w:t>הנורא</w:t>
      </w:r>
      <w:r>
        <w:rPr>
          <w:rFonts w:hint="cs"/>
          <w:rtl/>
        </w:rPr>
        <w:t>,</w:t>
      </w:r>
      <w:r>
        <w:rPr>
          <w:rtl/>
        </w:rPr>
        <w:t xml:space="preserve"> </w:t>
      </w:r>
      <w:bookmarkStart w:id="18820" w:name="_ETM_Q35_245950"/>
      <w:bookmarkEnd w:id="18820"/>
      <w:r>
        <w:rPr>
          <w:rFonts w:hint="cs"/>
          <w:rtl/>
        </w:rPr>
        <w:t>ש</w:t>
      </w:r>
      <w:bookmarkStart w:id="18821" w:name="_ETM_Q35_242690"/>
      <w:bookmarkEnd w:id="18821"/>
      <w:r>
        <w:rPr>
          <w:rtl/>
        </w:rPr>
        <w:t xml:space="preserve">בו </w:t>
      </w:r>
      <w:bookmarkStart w:id="18822" w:name="_ETM_Q35_246130"/>
      <w:bookmarkEnd w:id="18822"/>
      <w:r>
        <w:rPr>
          <w:rtl/>
        </w:rPr>
        <w:t xml:space="preserve">שני </w:t>
      </w:r>
      <w:bookmarkStart w:id="18823" w:name="_ETM_Q35_246430"/>
      <w:bookmarkEnd w:id="18823"/>
      <w:r>
        <w:rPr>
          <w:rtl/>
        </w:rPr>
        <w:t xml:space="preserve">לוחמי </w:t>
      </w:r>
      <w:bookmarkStart w:id="18824" w:name="_ETM_Q35_247060"/>
      <w:bookmarkEnd w:id="18824"/>
      <w:r>
        <w:rPr>
          <w:rtl/>
        </w:rPr>
        <w:t xml:space="preserve">אש </w:t>
      </w:r>
      <w:bookmarkStart w:id="18825" w:name="_ETM_Q35_248560"/>
      <w:bookmarkEnd w:id="18825"/>
      <w:r>
        <w:rPr>
          <w:rtl/>
        </w:rPr>
        <w:t xml:space="preserve">גיבורים </w:t>
      </w:r>
      <w:bookmarkStart w:id="18826" w:name="_ETM_Q35_249130"/>
      <w:bookmarkEnd w:id="18826"/>
      <w:r>
        <w:rPr>
          <w:rtl/>
        </w:rPr>
        <w:t>מאוד</w:t>
      </w:r>
      <w:r>
        <w:rPr>
          <w:rFonts w:hint="cs"/>
          <w:rtl/>
        </w:rPr>
        <w:t>,</w:t>
      </w:r>
      <w:r>
        <w:rPr>
          <w:rtl/>
        </w:rPr>
        <w:t xml:space="preserve"> </w:t>
      </w:r>
      <w:bookmarkStart w:id="18827" w:name="_ETM_Q35_249580"/>
      <w:bookmarkEnd w:id="18827"/>
      <w:r>
        <w:rPr>
          <w:rtl/>
        </w:rPr>
        <w:t xml:space="preserve">אמיצים </w:t>
      </w:r>
      <w:bookmarkStart w:id="18828" w:name="_ETM_Q35_250150"/>
      <w:bookmarkEnd w:id="18828"/>
      <w:r>
        <w:rPr>
          <w:rtl/>
        </w:rPr>
        <w:t>מאוד</w:t>
      </w:r>
      <w:r>
        <w:rPr>
          <w:rFonts w:hint="cs"/>
          <w:rtl/>
        </w:rPr>
        <w:t>,</w:t>
      </w:r>
      <w:bookmarkStart w:id="18829" w:name="_ETM_Q35_249600"/>
      <w:bookmarkEnd w:id="18829"/>
      <w:r>
        <w:rPr>
          <w:rtl/>
        </w:rPr>
        <w:t xml:space="preserve"> </w:t>
      </w:r>
      <w:bookmarkStart w:id="18830" w:name="_ETM_Q35_251030"/>
      <w:bookmarkEnd w:id="18830"/>
      <w:r>
        <w:rPr>
          <w:rtl/>
        </w:rPr>
        <w:t xml:space="preserve">ניסו </w:t>
      </w:r>
      <w:bookmarkStart w:id="18831" w:name="_ETM_Q35_251540"/>
      <w:bookmarkEnd w:id="18831"/>
      <w:r>
        <w:rPr>
          <w:rtl/>
        </w:rPr>
        <w:t xml:space="preserve">להציל </w:t>
      </w:r>
      <w:bookmarkStart w:id="18832" w:name="_ETM_Q35_252709"/>
      <w:bookmarkEnd w:id="18832"/>
      <w:r>
        <w:rPr>
          <w:rtl/>
        </w:rPr>
        <w:t xml:space="preserve">את </w:t>
      </w:r>
      <w:bookmarkStart w:id="18833" w:name="_ETM_Q35_252860"/>
      <w:bookmarkEnd w:id="18833"/>
      <w:proofErr w:type="spellStart"/>
      <w:r>
        <w:rPr>
          <w:rFonts w:hint="cs"/>
          <w:rtl/>
        </w:rPr>
        <w:t>סאמד</w:t>
      </w:r>
      <w:proofErr w:type="spellEnd"/>
      <w:r>
        <w:rPr>
          <w:rFonts w:hint="cs"/>
          <w:rtl/>
        </w:rPr>
        <w:t xml:space="preserve"> </w:t>
      </w:r>
      <w:proofErr w:type="spellStart"/>
      <w:r>
        <w:rPr>
          <w:rFonts w:hint="cs"/>
          <w:rtl/>
        </w:rPr>
        <w:t>אלעראמין</w:t>
      </w:r>
      <w:bookmarkStart w:id="18834" w:name="_ETM_Q35_249141"/>
      <w:bookmarkEnd w:id="18834"/>
      <w:proofErr w:type="spellEnd"/>
      <w:r w:rsidR="00963D6C">
        <w:rPr>
          <w:rFonts w:hint="cs"/>
          <w:rtl/>
        </w:rPr>
        <w:t>,</w:t>
      </w:r>
      <w:r>
        <w:rPr>
          <w:rtl/>
        </w:rPr>
        <w:t xml:space="preserve"> </w:t>
      </w:r>
      <w:bookmarkStart w:id="18835" w:name="_ETM_Q35_253130"/>
      <w:bookmarkStart w:id="18836" w:name="_ETM_Q35_250452"/>
      <w:bookmarkEnd w:id="18835"/>
      <w:bookmarkEnd w:id="18836"/>
      <w:r>
        <w:rPr>
          <w:rFonts w:hint="cs"/>
          <w:rtl/>
        </w:rPr>
        <w:t>זיכרונו לברכה,</w:t>
      </w:r>
      <w:bookmarkStart w:id="18837" w:name="_ETM_Q35_254632"/>
      <w:bookmarkEnd w:id="18837"/>
      <w:r>
        <w:rPr>
          <w:rtl/>
        </w:rPr>
        <w:t xml:space="preserve"> </w:t>
      </w:r>
      <w:bookmarkStart w:id="18838" w:name="_ETM_Q35_253400"/>
      <w:bookmarkStart w:id="18839" w:name="_ETM_Q35_253670"/>
      <w:bookmarkStart w:id="18840" w:name="_ETM_Q35_254450"/>
      <w:bookmarkStart w:id="18841" w:name="_ETM_Q35_255020"/>
      <w:bookmarkStart w:id="18842" w:name="_ETM_Q35_256069"/>
      <w:bookmarkEnd w:id="18838"/>
      <w:bookmarkEnd w:id="18839"/>
      <w:bookmarkEnd w:id="18840"/>
      <w:bookmarkEnd w:id="18841"/>
      <w:bookmarkEnd w:id="18842"/>
      <w:r>
        <w:rPr>
          <w:rtl/>
        </w:rPr>
        <w:t xml:space="preserve">ושילמו </w:t>
      </w:r>
      <w:bookmarkStart w:id="18843" w:name="_ETM_Q35_256670"/>
      <w:bookmarkEnd w:id="18843"/>
      <w:r>
        <w:rPr>
          <w:rtl/>
        </w:rPr>
        <w:t>על</w:t>
      </w:r>
      <w:r>
        <w:rPr>
          <w:rFonts w:hint="cs"/>
          <w:rtl/>
        </w:rPr>
        <w:t xml:space="preserve"> </w:t>
      </w:r>
      <w:bookmarkStart w:id="18844" w:name="_ETM_Q35_254432"/>
      <w:bookmarkEnd w:id="18844"/>
      <w:r>
        <w:rPr>
          <w:rtl/>
        </w:rPr>
        <w:t xml:space="preserve">כך </w:t>
      </w:r>
      <w:bookmarkStart w:id="18845" w:name="_ETM_Q35_257060"/>
      <w:bookmarkEnd w:id="18845"/>
      <w:r>
        <w:rPr>
          <w:rFonts w:hint="cs"/>
          <w:rtl/>
        </w:rPr>
        <w:t>ב</w:t>
      </w:r>
      <w:r>
        <w:rPr>
          <w:rtl/>
        </w:rPr>
        <w:t>חייהם</w:t>
      </w:r>
      <w:r>
        <w:rPr>
          <w:rFonts w:hint="cs"/>
          <w:rtl/>
        </w:rPr>
        <w:t>.</w:t>
      </w:r>
      <w:bookmarkStart w:id="18846" w:name="_ETM_Q35_257052"/>
      <w:bookmarkStart w:id="18847" w:name="_ETM_Q35_258560"/>
      <w:bookmarkStart w:id="18848" w:name="_ETM_Q35_258932"/>
      <w:bookmarkEnd w:id="18846"/>
      <w:bookmarkEnd w:id="18847"/>
      <w:bookmarkEnd w:id="18848"/>
      <w:r>
        <w:rPr>
          <w:rFonts w:hint="cs"/>
          <w:rtl/>
        </w:rPr>
        <w:t xml:space="preserve"> </w:t>
      </w:r>
      <w:bookmarkStart w:id="18849" w:name="_ETM_Q35_259067"/>
      <w:bookmarkStart w:id="18850" w:name="_ETM_Q35_259124"/>
      <w:bookmarkStart w:id="18851" w:name="_ETM_Q35_259202"/>
      <w:bookmarkEnd w:id="18849"/>
      <w:bookmarkEnd w:id="18850"/>
      <w:bookmarkEnd w:id="18851"/>
      <w:r>
        <w:rPr>
          <w:rtl/>
        </w:rPr>
        <w:t xml:space="preserve">לוחם </w:t>
      </w:r>
      <w:bookmarkStart w:id="18852" w:name="_ETM_Q35_258950"/>
      <w:bookmarkStart w:id="18853" w:name="_ETM_Q35_255202"/>
      <w:bookmarkEnd w:id="18852"/>
      <w:bookmarkEnd w:id="18853"/>
      <w:r>
        <w:rPr>
          <w:rtl/>
        </w:rPr>
        <w:t>ה</w:t>
      </w:r>
      <w:bookmarkStart w:id="18854" w:name="_ETM_Q35_259069"/>
      <w:bookmarkEnd w:id="18854"/>
      <w:r>
        <w:rPr>
          <w:rFonts w:hint="cs"/>
          <w:rtl/>
        </w:rPr>
        <w:t>א</w:t>
      </w:r>
      <w:r>
        <w:rPr>
          <w:rtl/>
        </w:rPr>
        <w:t xml:space="preserve">ש </w:t>
      </w:r>
      <w:bookmarkStart w:id="18855" w:name="_ETM_Q35_259310"/>
      <w:bookmarkEnd w:id="18855"/>
      <w:proofErr w:type="spellStart"/>
      <w:r>
        <w:rPr>
          <w:rtl/>
        </w:rPr>
        <w:t>ע</w:t>
      </w:r>
      <w:bookmarkStart w:id="18856" w:name="_ETM_Q35_255562"/>
      <w:bookmarkEnd w:id="18856"/>
      <w:r>
        <w:rPr>
          <w:rtl/>
        </w:rPr>
        <w:t>דנאן</w:t>
      </w:r>
      <w:proofErr w:type="spellEnd"/>
      <w:r>
        <w:rPr>
          <w:rtl/>
        </w:rPr>
        <w:t xml:space="preserve"> </w:t>
      </w:r>
      <w:bookmarkStart w:id="18857" w:name="_ETM_Q35_259729"/>
      <w:bookmarkEnd w:id="18857"/>
      <w:r>
        <w:rPr>
          <w:rtl/>
        </w:rPr>
        <w:t>אס</w:t>
      </w:r>
      <w:r>
        <w:rPr>
          <w:rFonts w:hint="cs"/>
          <w:rtl/>
        </w:rPr>
        <w:t>ע</w:t>
      </w:r>
      <w:r>
        <w:rPr>
          <w:rtl/>
        </w:rPr>
        <w:t xml:space="preserve">ד </w:t>
      </w:r>
      <w:bookmarkStart w:id="18858" w:name="_ETM_Q35_260770"/>
      <w:bookmarkEnd w:id="18858"/>
      <w:r>
        <w:rPr>
          <w:rtl/>
        </w:rPr>
        <w:t xml:space="preserve">נפטר </w:t>
      </w:r>
      <w:bookmarkStart w:id="18859" w:name="_ETM_Q35_261249"/>
      <w:bookmarkEnd w:id="18859"/>
      <w:r>
        <w:rPr>
          <w:rtl/>
        </w:rPr>
        <w:t xml:space="preserve">באותו </w:t>
      </w:r>
      <w:bookmarkStart w:id="18860" w:name="_ETM_Q35_261670"/>
      <w:bookmarkEnd w:id="18860"/>
      <w:r>
        <w:rPr>
          <w:rFonts w:hint="cs"/>
          <w:rtl/>
        </w:rPr>
        <w:t>ה</w:t>
      </w:r>
      <w:r>
        <w:rPr>
          <w:rtl/>
        </w:rPr>
        <w:t>יום</w:t>
      </w:r>
      <w:bookmarkStart w:id="18861" w:name="_ETM_Q35_260372"/>
      <w:bookmarkEnd w:id="18861"/>
      <w:r>
        <w:rPr>
          <w:rFonts w:hint="cs"/>
          <w:rtl/>
        </w:rPr>
        <w:t>,</w:t>
      </w:r>
      <w:r>
        <w:rPr>
          <w:rtl/>
        </w:rPr>
        <w:t xml:space="preserve"> </w:t>
      </w:r>
      <w:bookmarkStart w:id="18862" w:name="_ETM_Q35_262539"/>
      <w:bookmarkEnd w:id="18862"/>
      <w:r>
        <w:rPr>
          <w:rFonts w:hint="cs"/>
          <w:rtl/>
        </w:rPr>
        <w:t>ו</w:t>
      </w:r>
      <w:r>
        <w:rPr>
          <w:rtl/>
        </w:rPr>
        <w:t xml:space="preserve">דקל </w:t>
      </w:r>
      <w:bookmarkStart w:id="18863" w:name="_ETM_Q35_263109"/>
      <w:bookmarkEnd w:id="18863"/>
      <w:r>
        <w:rPr>
          <w:rtl/>
        </w:rPr>
        <w:t xml:space="preserve">יהודה </w:t>
      </w:r>
      <w:bookmarkStart w:id="18864" w:name="_ETM_Q35_263499"/>
      <w:bookmarkEnd w:id="18864"/>
      <w:proofErr w:type="spellStart"/>
      <w:r>
        <w:rPr>
          <w:rtl/>
        </w:rPr>
        <w:t>מרציאנו</w:t>
      </w:r>
      <w:proofErr w:type="spellEnd"/>
      <w:r>
        <w:rPr>
          <w:rtl/>
        </w:rPr>
        <w:t xml:space="preserve"> </w:t>
      </w:r>
      <w:bookmarkStart w:id="18865" w:name="_ETM_Q35_265060"/>
      <w:bookmarkEnd w:id="18865"/>
      <w:r>
        <w:rPr>
          <w:rtl/>
        </w:rPr>
        <w:t xml:space="preserve">נפטר </w:t>
      </w:r>
      <w:bookmarkStart w:id="18866" w:name="_ETM_Q35_265509"/>
      <w:bookmarkEnd w:id="18866"/>
      <w:r>
        <w:rPr>
          <w:rtl/>
        </w:rPr>
        <w:t xml:space="preserve">כעבור </w:t>
      </w:r>
      <w:bookmarkStart w:id="18867" w:name="_ETM_Q35_265959"/>
      <w:bookmarkEnd w:id="18867"/>
      <w:r>
        <w:rPr>
          <w:rtl/>
        </w:rPr>
        <w:t>יומיים</w:t>
      </w:r>
      <w:r>
        <w:rPr>
          <w:rFonts w:hint="cs"/>
          <w:rtl/>
        </w:rPr>
        <w:t>,</w:t>
      </w:r>
      <w:r>
        <w:rPr>
          <w:rtl/>
        </w:rPr>
        <w:t xml:space="preserve"> </w:t>
      </w:r>
      <w:bookmarkStart w:id="18868" w:name="_ETM_Q35_267030"/>
      <w:bookmarkEnd w:id="18868"/>
      <w:r>
        <w:rPr>
          <w:rtl/>
        </w:rPr>
        <w:t xml:space="preserve">כשהוא </w:t>
      </w:r>
      <w:bookmarkStart w:id="18869" w:name="_ETM_Q35_267329"/>
      <w:bookmarkEnd w:id="18869"/>
      <w:r>
        <w:rPr>
          <w:rtl/>
        </w:rPr>
        <w:t>מו</w:t>
      </w:r>
      <w:bookmarkStart w:id="18870" w:name="_ETM_Q35_267689"/>
      <w:bookmarkStart w:id="18871" w:name="_ETM_Q35_268530"/>
      <w:bookmarkStart w:id="18872" w:name="_ETM_Q35_264091"/>
      <w:bookmarkEnd w:id="18870"/>
      <w:bookmarkEnd w:id="18871"/>
      <w:bookmarkEnd w:id="18872"/>
      <w:r>
        <w:rPr>
          <w:rFonts w:hint="cs"/>
          <w:rtl/>
        </w:rPr>
        <w:t xml:space="preserve">תיר אחריו </w:t>
      </w:r>
      <w:r>
        <w:rPr>
          <w:rtl/>
        </w:rPr>
        <w:t xml:space="preserve">את </w:t>
      </w:r>
      <w:bookmarkStart w:id="18873" w:name="_ETM_Q35_268680"/>
      <w:bookmarkEnd w:id="18873"/>
      <w:r>
        <w:rPr>
          <w:rtl/>
        </w:rPr>
        <w:t>שני</w:t>
      </w:r>
      <w:r>
        <w:rPr>
          <w:rFonts w:hint="cs"/>
          <w:rtl/>
        </w:rPr>
        <w:t xml:space="preserve"> היקרה</w:t>
      </w:r>
      <w:r>
        <w:rPr>
          <w:rtl/>
        </w:rPr>
        <w:t xml:space="preserve"> </w:t>
      </w:r>
      <w:bookmarkStart w:id="18874" w:name="_ETM_Q35_269009"/>
      <w:bookmarkStart w:id="18875" w:name="_ETM_Q35_269459"/>
      <w:bookmarkStart w:id="18876" w:name="_ETM_Q35_270600"/>
      <w:bookmarkStart w:id="18877" w:name="_ETM_Q35_270900"/>
      <w:bookmarkStart w:id="18878" w:name="_ETM_Q35_271049"/>
      <w:bookmarkStart w:id="18879" w:name="_ETM_Q35_271350"/>
      <w:bookmarkEnd w:id="18874"/>
      <w:bookmarkEnd w:id="18875"/>
      <w:bookmarkEnd w:id="18876"/>
      <w:bookmarkEnd w:id="18877"/>
      <w:bookmarkEnd w:id="18878"/>
      <w:bookmarkEnd w:id="18879"/>
      <w:r>
        <w:rPr>
          <w:rFonts w:hint="cs"/>
          <w:rtl/>
        </w:rPr>
        <w:t>ואת שלושת ילד</w:t>
      </w:r>
      <w:r>
        <w:rPr>
          <w:rtl/>
        </w:rPr>
        <w:t>י</w:t>
      </w:r>
      <w:r>
        <w:rPr>
          <w:rFonts w:hint="cs"/>
          <w:rtl/>
        </w:rPr>
        <w:t>ה</w:t>
      </w:r>
      <w:r>
        <w:rPr>
          <w:rtl/>
        </w:rPr>
        <w:t>ם</w:t>
      </w:r>
      <w:r>
        <w:rPr>
          <w:rFonts w:hint="cs"/>
          <w:rtl/>
        </w:rPr>
        <w:t>.</w:t>
      </w:r>
      <w:bookmarkStart w:id="18880" w:name="_ETM_Q35_268921"/>
      <w:bookmarkStart w:id="18881" w:name="_ETM_Q35_273872"/>
      <w:bookmarkEnd w:id="18880"/>
      <w:bookmarkEnd w:id="18881"/>
      <w:r>
        <w:rPr>
          <w:rtl/>
        </w:rPr>
        <w:t xml:space="preserve"> </w:t>
      </w:r>
      <w:bookmarkStart w:id="18882" w:name="_ETM_Q35_273329"/>
      <w:bookmarkStart w:id="18883" w:name="_ETM_Q35_271301"/>
      <w:bookmarkEnd w:id="18882"/>
      <w:bookmarkEnd w:id="18883"/>
      <w:r>
        <w:rPr>
          <w:rtl/>
        </w:rPr>
        <w:t xml:space="preserve">שני </w:t>
      </w:r>
      <w:bookmarkStart w:id="18884" w:name="_ETM_Q35_273719"/>
      <w:bookmarkEnd w:id="18884"/>
      <w:r>
        <w:rPr>
          <w:rtl/>
        </w:rPr>
        <w:t xml:space="preserve">הלביאה </w:t>
      </w:r>
      <w:bookmarkStart w:id="18885" w:name="_ETM_Q35_275010"/>
      <w:bookmarkEnd w:id="18885"/>
      <w:r>
        <w:rPr>
          <w:rtl/>
        </w:rPr>
        <w:t>הח</w:t>
      </w:r>
      <w:bookmarkStart w:id="18886" w:name="_ETM_Q35_269562"/>
      <w:bookmarkEnd w:id="18886"/>
      <w:r>
        <w:rPr>
          <w:rtl/>
        </w:rPr>
        <w:t xml:space="preserve">ליטה </w:t>
      </w:r>
      <w:bookmarkStart w:id="18887" w:name="_ETM_Q35_275520"/>
      <w:bookmarkEnd w:id="18887"/>
      <w:r>
        <w:rPr>
          <w:rtl/>
        </w:rPr>
        <w:t xml:space="preserve">שבעלה </w:t>
      </w:r>
      <w:bookmarkStart w:id="18888" w:name="_ETM_Q35_276180"/>
      <w:bookmarkEnd w:id="18888"/>
      <w:r>
        <w:rPr>
          <w:rtl/>
        </w:rPr>
        <w:t xml:space="preserve">הוא </w:t>
      </w:r>
      <w:bookmarkStart w:id="18889" w:name="_ETM_Q35_276330"/>
      <w:bookmarkEnd w:id="18889"/>
      <w:r>
        <w:rPr>
          <w:rtl/>
        </w:rPr>
        <w:t xml:space="preserve">לא </w:t>
      </w:r>
      <w:bookmarkStart w:id="18890" w:name="_ETM_Q35_276630"/>
      <w:bookmarkEnd w:id="18890"/>
      <w:r>
        <w:rPr>
          <w:rFonts w:hint="cs"/>
          <w:rtl/>
        </w:rPr>
        <w:t xml:space="preserve">רק </w:t>
      </w:r>
      <w:r>
        <w:rPr>
          <w:rtl/>
        </w:rPr>
        <w:t xml:space="preserve">גיבור </w:t>
      </w:r>
      <w:bookmarkStart w:id="18891" w:name="_ETM_Q35_277140"/>
      <w:bookmarkEnd w:id="18891"/>
      <w:r>
        <w:rPr>
          <w:rtl/>
        </w:rPr>
        <w:t xml:space="preserve">שנפל </w:t>
      </w:r>
      <w:bookmarkStart w:id="18892" w:name="_ETM_Q35_277680"/>
      <w:bookmarkEnd w:id="18892"/>
      <w:r>
        <w:rPr>
          <w:rtl/>
        </w:rPr>
        <w:t xml:space="preserve">בהגנה </w:t>
      </w:r>
      <w:bookmarkStart w:id="18893" w:name="_ETM_Q35_278130"/>
      <w:bookmarkEnd w:id="18893"/>
      <w:r>
        <w:rPr>
          <w:rtl/>
        </w:rPr>
        <w:t xml:space="preserve">על </w:t>
      </w:r>
      <w:bookmarkStart w:id="18894" w:name="_ETM_Q35_278220"/>
      <w:bookmarkEnd w:id="18894"/>
      <w:r>
        <w:rPr>
          <w:rtl/>
        </w:rPr>
        <w:t>המולדת</w:t>
      </w:r>
      <w:r>
        <w:rPr>
          <w:rFonts w:hint="cs"/>
          <w:rtl/>
        </w:rPr>
        <w:t>,</w:t>
      </w:r>
      <w:r>
        <w:rPr>
          <w:rtl/>
        </w:rPr>
        <w:t xml:space="preserve"> </w:t>
      </w:r>
      <w:bookmarkStart w:id="18895" w:name="_ETM_Q35_279220"/>
      <w:bookmarkEnd w:id="18895"/>
      <w:r>
        <w:rPr>
          <w:rtl/>
        </w:rPr>
        <w:t xml:space="preserve">אלא </w:t>
      </w:r>
      <w:bookmarkStart w:id="18896" w:name="_ETM_Q35_279430"/>
      <w:bookmarkEnd w:id="18896"/>
      <w:r>
        <w:rPr>
          <w:rtl/>
        </w:rPr>
        <w:t xml:space="preserve">הוא </w:t>
      </w:r>
      <w:bookmarkStart w:id="18897" w:name="_ETM_Q35_279549"/>
      <w:bookmarkEnd w:id="18897"/>
      <w:r>
        <w:rPr>
          <w:rtl/>
        </w:rPr>
        <w:t xml:space="preserve">יהפוך </w:t>
      </w:r>
      <w:bookmarkStart w:id="18898" w:name="_ETM_Q35_280030"/>
      <w:bookmarkEnd w:id="18898"/>
      <w:r>
        <w:rPr>
          <w:rtl/>
        </w:rPr>
        <w:t xml:space="preserve">להיות </w:t>
      </w:r>
      <w:bookmarkStart w:id="18899" w:name="_ETM_Q35_280360"/>
      <w:bookmarkEnd w:id="18899"/>
      <w:r>
        <w:rPr>
          <w:rtl/>
        </w:rPr>
        <w:t>ג</w:t>
      </w:r>
      <w:bookmarkStart w:id="18900" w:name="_ETM_Q35_277062"/>
      <w:bookmarkEnd w:id="18900"/>
      <w:r>
        <w:rPr>
          <w:rtl/>
        </w:rPr>
        <w:t xml:space="preserve">יבור </w:t>
      </w:r>
      <w:bookmarkStart w:id="18901" w:name="_ETM_Q35_281350"/>
      <w:bookmarkEnd w:id="18901"/>
      <w:r>
        <w:rPr>
          <w:rtl/>
        </w:rPr>
        <w:t xml:space="preserve">שיתקן </w:t>
      </w:r>
      <w:bookmarkStart w:id="18902" w:name="_ETM_Q35_282069"/>
      <w:bookmarkEnd w:id="18902"/>
      <w:r>
        <w:rPr>
          <w:rtl/>
        </w:rPr>
        <w:t xml:space="preserve">עוול </w:t>
      </w:r>
      <w:bookmarkStart w:id="18903" w:name="_ETM_Q35_282430"/>
      <w:bookmarkEnd w:id="18903"/>
      <w:r>
        <w:rPr>
          <w:rtl/>
        </w:rPr>
        <w:t>היסטורי</w:t>
      </w:r>
      <w:r>
        <w:rPr>
          <w:rFonts w:hint="cs"/>
          <w:rtl/>
        </w:rPr>
        <w:t>.</w:t>
      </w:r>
      <w:bookmarkStart w:id="18904" w:name="_ETM_Q35_284209"/>
      <w:bookmarkStart w:id="18905" w:name="_ETM_Q35_285669"/>
      <w:bookmarkEnd w:id="18904"/>
      <w:bookmarkEnd w:id="18905"/>
    </w:p>
    <w:p w:rsidR="00CE3EFD" w:rsidRDefault="00CE3EFD" w:rsidP="00095C43">
      <w:pPr>
        <w:rPr>
          <w:rtl/>
        </w:rPr>
      </w:pPr>
      <w:bookmarkStart w:id="18906" w:name="_ETM_Q35_285808"/>
      <w:bookmarkEnd w:id="18906"/>
    </w:p>
    <w:p w:rsidR="00CE3EFD" w:rsidRDefault="00CE3EFD" w:rsidP="00963D6C">
      <w:pPr>
        <w:rPr>
          <w:rtl/>
        </w:rPr>
      </w:pPr>
      <w:bookmarkStart w:id="18907" w:name="_ETM_Q35_285893"/>
      <w:bookmarkStart w:id="18908" w:name="_ETM_Q35_285937"/>
      <w:bookmarkEnd w:id="18907"/>
      <w:bookmarkEnd w:id="18908"/>
      <w:r>
        <w:rPr>
          <w:rtl/>
        </w:rPr>
        <w:t xml:space="preserve">אדוני </w:t>
      </w:r>
      <w:bookmarkStart w:id="18909" w:name="_ETM_Q35_284749"/>
      <w:bookmarkEnd w:id="18909"/>
      <w:r>
        <w:rPr>
          <w:rtl/>
        </w:rPr>
        <w:t>היושב-ראש</w:t>
      </w:r>
      <w:r>
        <w:rPr>
          <w:rFonts w:hint="cs"/>
          <w:rtl/>
        </w:rPr>
        <w:t>,</w:t>
      </w:r>
      <w:r>
        <w:rPr>
          <w:rtl/>
        </w:rPr>
        <w:t xml:space="preserve"> </w:t>
      </w:r>
      <w:bookmarkStart w:id="18910" w:name="_ETM_Q35_286560"/>
      <w:bookmarkEnd w:id="18910"/>
      <w:r>
        <w:rPr>
          <w:rtl/>
        </w:rPr>
        <w:t>ש</w:t>
      </w:r>
      <w:bookmarkStart w:id="18911" w:name="_ETM_Q35_285693"/>
      <w:bookmarkEnd w:id="18911"/>
      <w:r>
        <w:rPr>
          <w:rtl/>
        </w:rPr>
        <w:t xml:space="preserve">ני </w:t>
      </w:r>
      <w:bookmarkStart w:id="18912" w:name="_ETM_Q35_286919"/>
      <w:bookmarkEnd w:id="18912"/>
      <w:r>
        <w:rPr>
          <w:rtl/>
        </w:rPr>
        <w:t xml:space="preserve">אמרה </w:t>
      </w:r>
      <w:bookmarkStart w:id="18913" w:name="_ETM_Q35_287279"/>
      <w:bookmarkEnd w:id="18913"/>
      <w:r>
        <w:rPr>
          <w:rtl/>
        </w:rPr>
        <w:t>לנו</w:t>
      </w:r>
      <w:r>
        <w:rPr>
          <w:rFonts w:hint="cs"/>
          <w:rtl/>
        </w:rPr>
        <w:t>:</w:t>
      </w:r>
      <w:r>
        <w:rPr>
          <w:rtl/>
        </w:rPr>
        <w:t xml:space="preserve"> </w:t>
      </w:r>
      <w:bookmarkStart w:id="18914" w:name="_ETM_Q35_288229"/>
      <w:bookmarkEnd w:id="18914"/>
      <w:r>
        <w:rPr>
          <w:rtl/>
        </w:rPr>
        <w:t xml:space="preserve">לא </w:t>
      </w:r>
      <w:bookmarkStart w:id="18915" w:name="_ETM_Q35_288439"/>
      <w:bookmarkEnd w:id="18915"/>
      <w:r>
        <w:rPr>
          <w:rtl/>
        </w:rPr>
        <w:t xml:space="preserve">יכול </w:t>
      </w:r>
      <w:bookmarkStart w:id="18916" w:name="_ETM_Q35_288829"/>
      <w:bookmarkEnd w:id="18916"/>
      <w:r>
        <w:rPr>
          <w:rtl/>
        </w:rPr>
        <w:t xml:space="preserve">להיות </w:t>
      </w:r>
      <w:bookmarkStart w:id="18917" w:name="_ETM_Q35_289069"/>
      <w:bookmarkEnd w:id="18917"/>
      <w:r>
        <w:rPr>
          <w:rtl/>
        </w:rPr>
        <w:t>שאנ</w:t>
      </w:r>
      <w:bookmarkStart w:id="18918" w:name="_ETM_Q35_285885"/>
      <w:bookmarkEnd w:id="18918"/>
      <w:r>
        <w:rPr>
          <w:rtl/>
        </w:rPr>
        <w:t xml:space="preserve">י </w:t>
      </w:r>
      <w:bookmarkStart w:id="18919" w:name="_ETM_Q35_289399"/>
      <w:bookmarkEnd w:id="18919"/>
      <w:r>
        <w:rPr>
          <w:rtl/>
        </w:rPr>
        <w:t xml:space="preserve">כשוטרת </w:t>
      </w:r>
      <w:bookmarkStart w:id="18920" w:name="_ETM_Q35_290840"/>
      <w:bookmarkEnd w:id="18920"/>
      <w:r>
        <w:rPr>
          <w:rFonts w:hint="cs"/>
          <w:rtl/>
        </w:rPr>
        <w:t xml:space="preserve">אזכה </w:t>
      </w:r>
      <w:bookmarkStart w:id="18921" w:name="_ETM_Q35_290194"/>
      <w:bookmarkStart w:id="18922" w:name="_ETM_Q35_291350"/>
      <w:bookmarkStart w:id="18923" w:name="_ETM_Q35_291979"/>
      <w:bookmarkEnd w:id="18921"/>
      <w:bookmarkEnd w:id="18922"/>
      <w:bookmarkEnd w:id="18923"/>
      <w:r>
        <w:rPr>
          <w:rtl/>
        </w:rPr>
        <w:t xml:space="preserve">לקבורה </w:t>
      </w:r>
      <w:bookmarkStart w:id="18924" w:name="_ETM_Q35_292640"/>
      <w:bookmarkEnd w:id="18924"/>
      <w:r>
        <w:rPr>
          <w:rtl/>
        </w:rPr>
        <w:t>ממלכתית</w:t>
      </w:r>
      <w:bookmarkStart w:id="18925" w:name="_ETM_Q35_294150"/>
      <w:bookmarkEnd w:id="18925"/>
      <w:r>
        <w:rPr>
          <w:rFonts w:hint="cs"/>
          <w:rtl/>
        </w:rPr>
        <w:t xml:space="preserve">, </w:t>
      </w:r>
      <w:r>
        <w:rPr>
          <w:rtl/>
        </w:rPr>
        <w:t xml:space="preserve">ובסופו </w:t>
      </w:r>
      <w:bookmarkStart w:id="18926" w:name="_ETM_Q35_294750"/>
      <w:bookmarkEnd w:id="18926"/>
      <w:r>
        <w:rPr>
          <w:rtl/>
        </w:rPr>
        <w:t xml:space="preserve">של </w:t>
      </w:r>
      <w:bookmarkStart w:id="18927" w:name="_ETM_Q35_294840"/>
      <w:bookmarkEnd w:id="18927"/>
      <w:r>
        <w:rPr>
          <w:rtl/>
        </w:rPr>
        <w:t>דבר</w:t>
      </w:r>
      <w:r>
        <w:rPr>
          <w:rFonts w:hint="cs"/>
          <w:rtl/>
        </w:rPr>
        <w:t>,</w:t>
      </w:r>
      <w:bookmarkStart w:id="18928" w:name="_ETM_Q35_293064"/>
      <w:bookmarkEnd w:id="18928"/>
      <w:r>
        <w:rPr>
          <w:rtl/>
        </w:rPr>
        <w:t xml:space="preserve"> </w:t>
      </w:r>
      <w:bookmarkStart w:id="18929" w:name="_ETM_Q35_295140"/>
      <w:bookmarkEnd w:id="18929"/>
      <w:r>
        <w:rPr>
          <w:rFonts w:hint="cs"/>
          <w:rtl/>
        </w:rPr>
        <w:t>אי</w:t>
      </w:r>
      <w:r>
        <w:rPr>
          <w:rtl/>
        </w:rPr>
        <w:t xml:space="preserve">אלץ </w:t>
      </w:r>
      <w:bookmarkStart w:id="18930" w:name="_ETM_Q35_295560"/>
      <w:bookmarkEnd w:id="18930"/>
      <w:r>
        <w:rPr>
          <w:rtl/>
        </w:rPr>
        <w:t xml:space="preserve">לבחור </w:t>
      </w:r>
      <w:bookmarkStart w:id="18931" w:name="_ETM_Q35_296870"/>
      <w:bookmarkStart w:id="18932" w:name="_ETM_Q35_295053"/>
      <w:bookmarkEnd w:id="18931"/>
      <w:bookmarkEnd w:id="18932"/>
      <w:r>
        <w:rPr>
          <w:rtl/>
        </w:rPr>
        <w:t xml:space="preserve">אם </w:t>
      </w:r>
      <w:bookmarkStart w:id="18933" w:name="_ETM_Q35_297200"/>
      <w:bookmarkEnd w:id="18933"/>
      <w:r>
        <w:rPr>
          <w:rtl/>
        </w:rPr>
        <w:t xml:space="preserve">להיקבר </w:t>
      </w:r>
      <w:bookmarkStart w:id="18934" w:name="_ETM_Q35_297920"/>
      <w:bookmarkEnd w:id="18934"/>
      <w:r>
        <w:rPr>
          <w:rtl/>
        </w:rPr>
        <w:t xml:space="preserve">קבורה </w:t>
      </w:r>
      <w:bookmarkStart w:id="18935" w:name="_ETM_Q35_298310"/>
      <w:bookmarkEnd w:id="18935"/>
      <w:r>
        <w:rPr>
          <w:rtl/>
        </w:rPr>
        <w:t xml:space="preserve">ממלכתית </w:t>
      </w:r>
      <w:bookmarkStart w:id="18936" w:name="_ETM_Q35_298940"/>
      <w:bookmarkStart w:id="18937" w:name="_ETM_Q35_299240"/>
      <w:bookmarkStart w:id="18938" w:name="_ETM_Q35_300950"/>
      <w:bookmarkStart w:id="18939" w:name="_ETM_Q35_299734"/>
      <w:bookmarkEnd w:id="18936"/>
      <w:bookmarkEnd w:id="18937"/>
      <w:bookmarkEnd w:id="18938"/>
      <w:bookmarkEnd w:id="18939"/>
      <w:r>
        <w:rPr>
          <w:rtl/>
        </w:rPr>
        <w:t xml:space="preserve">בחלקה </w:t>
      </w:r>
      <w:bookmarkStart w:id="18940" w:name="_ETM_Q35_302010"/>
      <w:bookmarkEnd w:id="18940"/>
      <w:r>
        <w:rPr>
          <w:rtl/>
        </w:rPr>
        <w:t xml:space="preserve">צבאית </w:t>
      </w:r>
      <w:bookmarkStart w:id="18941" w:name="_ETM_Q35_302939"/>
      <w:bookmarkEnd w:id="18941"/>
      <w:r>
        <w:rPr>
          <w:rtl/>
        </w:rPr>
        <w:t xml:space="preserve">או </w:t>
      </w:r>
      <w:bookmarkStart w:id="18942" w:name="_ETM_Q35_303060"/>
      <w:bookmarkEnd w:id="18942"/>
      <w:r>
        <w:rPr>
          <w:rtl/>
        </w:rPr>
        <w:t xml:space="preserve">ליד </w:t>
      </w:r>
      <w:bookmarkStart w:id="18943" w:name="_ETM_Q35_303420"/>
      <w:bookmarkEnd w:id="18943"/>
      <w:r>
        <w:rPr>
          <w:rtl/>
        </w:rPr>
        <w:t xml:space="preserve">בעלי </w:t>
      </w:r>
      <w:bookmarkStart w:id="18944" w:name="_ETM_Q35_303780"/>
      <w:bookmarkEnd w:id="18944"/>
      <w:r>
        <w:rPr>
          <w:rtl/>
        </w:rPr>
        <w:t xml:space="preserve">בחלקה </w:t>
      </w:r>
      <w:bookmarkStart w:id="18945" w:name="_ETM_Q35_304290"/>
      <w:bookmarkEnd w:id="18945"/>
      <w:r>
        <w:rPr>
          <w:rtl/>
        </w:rPr>
        <w:t>רגילה</w:t>
      </w:r>
      <w:r>
        <w:rPr>
          <w:rFonts w:hint="cs"/>
          <w:rtl/>
        </w:rPr>
        <w:t>.</w:t>
      </w:r>
      <w:r>
        <w:rPr>
          <w:rtl/>
        </w:rPr>
        <w:t xml:space="preserve"> </w:t>
      </w:r>
      <w:bookmarkStart w:id="18946" w:name="_ETM_Q35_305530"/>
      <w:bookmarkEnd w:id="18946"/>
      <w:r>
        <w:rPr>
          <w:rtl/>
        </w:rPr>
        <w:t xml:space="preserve">הוא </w:t>
      </w:r>
      <w:bookmarkStart w:id="18947" w:name="_ETM_Q35_305740"/>
      <w:bookmarkEnd w:id="18947"/>
      <w:r>
        <w:rPr>
          <w:rtl/>
        </w:rPr>
        <w:t xml:space="preserve">לוחם </w:t>
      </w:r>
      <w:bookmarkStart w:id="18948" w:name="_ETM_Q35_306880"/>
      <w:bookmarkEnd w:id="18948"/>
      <w:r>
        <w:rPr>
          <w:rtl/>
        </w:rPr>
        <w:t xml:space="preserve">לא </w:t>
      </w:r>
      <w:bookmarkStart w:id="18949" w:name="_ETM_Q35_307119"/>
      <w:bookmarkEnd w:id="18949"/>
      <w:r>
        <w:rPr>
          <w:rtl/>
        </w:rPr>
        <w:t xml:space="preserve">פחות </w:t>
      </w:r>
      <w:bookmarkStart w:id="18950" w:name="_ETM_Q35_307539"/>
      <w:bookmarkEnd w:id="18950"/>
      <w:r>
        <w:rPr>
          <w:rtl/>
        </w:rPr>
        <w:t>ממני</w:t>
      </w:r>
      <w:r>
        <w:rPr>
          <w:rFonts w:hint="cs"/>
          <w:rtl/>
        </w:rPr>
        <w:t>,</w:t>
      </w:r>
      <w:r>
        <w:rPr>
          <w:rtl/>
        </w:rPr>
        <w:t xml:space="preserve"> </w:t>
      </w:r>
      <w:bookmarkStart w:id="18951" w:name="_ETM_Q35_307990"/>
      <w:bookmarkEnd w:id="18951"/>
      <w:r>
        <w:rPr>
          <w:rtl/>
        </w:rPr>
        <w:t xml:space="preserve">כך </w:t>
      </w:r>
      <w:bookmarkStart w:id="18952" w:name="_ETM_Q35_308290"/>
      <w:bookmarkEnd w:id="18952"/>
      <w:r>
        <w:rPr>
          <w:rtl/>
        </w:rPr>
        <w:t xml:space="preserve">היא </w:t>
      </w:r>
      <w:bookmarkStart w:id="18953" w:name="_ETM_Q35_308379"/>
      <w:bookmarkEnd w:id="18953"/>
      <w:r>
        <w:rPr>
          <w:rtl/>
        </w:rPr>
        <w:t>אמרה</w:t>
      </w:r>
      <w:r>
        <w:rPr>
          <w:rFonts w:hint="cs"/>
          <w:rtl/>
        </w:rPr>
        <w:t>.</w:t>
      </w:r>
      <w:r>
        <w:rPr>
          <w:rtl/>
        </w:rPr>
        <w:t xml:space="preserve"> </w:t>
      </w:r>
      <w:bookmarkStart w:id="18954" w:name="_ETM_Q35_309790"/>
      <w:bookmarkEnd w:id="18954"/>
      <w:r>
        <w:rPr>
          <w:rtl/>
        </w:rPr>
        <w:t xml:space="preserve">מילותיה </w:t>
      </w:r>
      <w:bookmarkStart w:id="18955" w:name="_ETM_Q35_310389"/>
      <w:bookmarkEnd w:id="18955"/>
      <w:r>
        <w:rPr>
          <w:rtl/>
        </w:rPr>
        <w:t xml:space="preserve">חדרו </w:t>
      </w:r>
      <w:bookmarkStart w:id="18956" w:name="_ETM_Q35_310810"/>
      <w:bookmarkEnd w:id="18956"/>
      <w:r>
        <w:rPr>
          <w:rtl/>
        </w:rPr>
        <w:t>לל</w:t>
      </w:r>
      <w:r w:rsidR="00963D6C">
        <w:rPr>
          <w:rFonts w:hint="cs"/>
          <w:rtl/>
        </w:rPr>
        <w:t>י</w:t>
      </w:r>
      <w:r>
        <w:rPr>
          <w:rtl/>
        </w:rPr>
        <w:t xml:space="preserve">בי </w:t>
      </w:r>
      <w:bookmarkStart w:id="18957" w:name="_ETM_Q35_311349"/>
      <w:bookmarkEnd w:id="18957"/>
      <w:r>
        <w:rPr>
          <w:rtl/>
        </w:rPr>
        <w:t>ו</w:t>
      </w:r>
      <w:bookmarkStart w:id="18958" w:name="_ETM_Q35_308803"/>
      <w:bookmarkEnd w:id="18958"/>
      <w:r>
        <w:rPr>
          <w:rtl/>
        </w:rPr>
        <w:t xml:space="preserve">לא </w:t>
      </w:r>
      <w:bookmarkStart w:id="18959" w:name="_ETM_Q35_311680"/>
      <w:bookmarkEnd w:id="18959"/>
      <w:r>
        <w:rPr>
          <w:rtl/>
        </w:rPr>
        <w:t xml:space="preserve">רק </w:t>
      </w:r>
      <w:bookmarkStart w:id="18960" w:name="_ETM_Q35_311889"/>
      <w:bookmarkEnd w:id="18960"/>
      <w:r>
        <w:rPr>
          <w:rtl/>
        </w:rPr>
        <w:t>לל</w:t>
      </w:r>
      <w:r w:rsidR="00963D6C">
        <w:rPr>
          <w:rFonts w:hint="cs"/>
          <w:rtl/>
        </w:rPr>
        <w:t>י</w:t>
      </w:r>
      <w:r>
        <w:rPr>
          <w:rtl/>
        </w:rPr>
        <w:t xml:space="preserve">בי </w:t>
      </w:r>
      <w:bookmarkStart w:id="18961" w:name="_ETM_Q35_312430"/>
      <w:bookmarkEnd w:id="18961"/>
      <w:r w:rsidR="00963D6C">
        <w:rPr>
          <w:rFonts w:hint="cs"/>
          <w:rtl/>
        </w:rPr>
        <w:t xml:space="preserve">– </w:t>
      </w:r>
      <w:r>
        <w:rPr>
          <w:rtl/>
        </w:rPr>
        <w:t xml:space="preserve">לליבותיהם </w:t>
      </w:r>
      <w:bookmarkStart w:id="18962" w:name="_ETM_Q35_313090"/>
      <w:bookmarkEnd w:id="18962"/>
      <w:r>
        <w:rPr>
          <w:rtl/>
        </w:rPr>
        <w:t xml:space="preserve">של </w:t>
      </w:r>
      <w:bookmarkStart w:id="18963" w:name="_ETM_Q35_313270"/>
      <w:bookmarkEnd w:id="18963"/>
      <w:r>
        <w:rPr>
          <w:rtl/>
        </w:rPr>
        <w:t xml:space="preserve">רבים </w:t>
      </w:r>
      <w:bookmarkStart w:id="18964" w:name="_ETM_Q35_313569"/>
      <w:bookmarkEnd w:id="18964"/>
      <w:r>
        <w:rPr>
          <w:rtl/>
        </w:rPr>
        <w:t>אחרים</w:t>
      </w:r>
      <w:bookmarkStart w:id="18965" w:name="_ETM_Q35_311973"/>
      <w:bookmarkEnd w:id="18965"/>
      <w:r>
        <w:rPr>
          <w:rFonts w:hint="cs"/>
          <w:rtl/>
        </w:rPr>
        <w:t>,</w:t>
      </w:r>
      <w:r>
        <w:rPr>
          <w:rtl/>
        </w:rPr>
        <w:t xml:space="preserve"> </w:t>
      </w:r>
      <w:bookmarkStart w:id="18966" w:name="_ETM_Q35_314530"/>
      <w:bookmarkEnd w:id="18966"/>
      <w:r>
        <w:rPr>
          <w:rtl/>
        </w:rPr>
        <w:t xml:space="preserve">ובוודאי </w:t>
      </w:r>
      <w:bookmarkStart w:id="18967" w:name="_ETM_Q35_315099"/>
      <w:bookmarkEnd w:id="18967"/>
      <w:r>
        <w:rPr>
          <w:rtl/>
        </w:rPr>
        <w:t>ל</w:t>
      </w:r>
      <w:bookmarkStart w:id="18968" w:name="_ETM_Q35_315219"/>
      <w:bookmarkEnd w:id="18968"/>
      <w:r>
        <w:rPr>
          <w:rtl/>
        </w:rPr>
        <w:t xml:space="preserve">שותפי </w:t>
      </w:r>
      <w:bookmarkStart w:id="18969" w:name="_ETM_Q35_315700"/>
      <w:bookmarkEnd w:id="18969"/>
      <w:r>
        <w:rPr>
          <w:rtl/>
        </w:rPr>
        <w:t xml:space="preserve">להצעת </w:t>
      </w:r>
      <w:bookmarkStart w:id="18970" w:name="_ETM_Q35_316209"/>
      <w:bookmarkEnd w:id="18970"/>
      <w:r>
        <w:rPr>
          <w:rtl/>
        </w:rPr>
        <w:t xml:space="preserve">החוק </w:t>
      </w:r>
      <w:bookmarkStart w:id="18971" w:name="_ETM_Q35_316510"/>
      <w:bookmarkEnd w:id="18971"/>
      <w:r>
        <w:rPr>
          <w:rtl/>
        </w:rPr>
        <w:t xml:space="preserve">הזאת </w:t>
      </w:r>
      <w:bookmarkStart w:id="18972" w:name="_ETM_Q35_317200"/>
      <w:bookmarkEnd w:id="18972"/>
      <w:r>
        <w:rPr>
          <w:rtl/>
        </w:rPr>
        <w:t xml:space="preserve">חבר </w:t>
      </w:r>
      <w:bookmarkStart w:id="18973" w:name="_ETM_Q35_317530"/>
      <w:bookmarkEnd w:id="18973"/>
      <w:r>
        <w:rPr>
          <w:rtl/>
        </w:rPr>
        <w:t xml:space="preserve">הכנסת </w:t>
      </w:r>
      <w:bookmarkStart w:id="18974" w:name="_ETM_Q35_317950"/>
      <w:bookmarkEnd w:id="18974"/>
      <w:r>
        <w:rPr>
          <w:rtl/>
        </w:rPr>
        <w:t xml:space="preserve">אופיר </w:t>
      </w:r>
      <w:bookmarkStart w:id="18975" w:name="_ETM_Q35_318280"/>
      <w:bookmarkEnd w:id="18975"/>
      <w:r>
        <w:rPr>
          <w:rtl/>
        </w:rPr>
        <w:t>כץ</w:t>
      </w:r>
      <w:r>
        <w:rPr>
          <w:rFonts w:hint="cs"/>
          <w:rtl/>
        </w:rPr>
        <w:t>,</w:t>
      </w:r>
      <w:bookmarkStart w:id="18976" w:name="_ETM_Q35_317133"/>
      <w:bookmarkEnd w:id="18976"/>
      <w:r>
        <w:rPr>
          <w:rtl/>
        </w:rPr>
        <w:t xml:space="preserve"> </w:t>
      </w:r>
      <w:bookmarkStart w:id="18977" w:name="_ETM_Q35_319220"/>
      <w:bookmarkEnd w:id="18977"/>
      <w:r>
        <w:rPr>
          <w:rFonts w:hint="cs"/>
          <w:rtl/>
        </w:rPr>
        <w:t>וה</w:t>
      </w:r>
      <w:bookmarkStart w:id="18978" w:name="_ETM_Q35_315643"/>
      <w:bookmarkEnd w:id="18978"/>
      <w:r>
        <w:rPr>
          <w:rtl/>
        </w:rPr>
        <w:t>וביל</w:t>
      </w:r>
      <w:r>
        <w:rPr>
          <w:rFonts w:hint="cs"/>
          <w:rtl/>
        </w:rPr>
        <w:t>ו</w:t>
      </w:r>
      <w:r>
        <w:rPr>
          <w:rtl/>
        </w:rPr>
        <w:t xml:space="preserve"> </w:t>
      </w:r>
      <w:bookmarkStart w:id="18979" w:name="_ETM_Q35_319790"/>
      <w:bookmarkEnd w:id="18979"/>
      <w:r>
        <w:rPr>
          <w:rtl/>
        </w:rPr>
        <w:t xml:space="preserve">אותנו </w:t>
      </w:r>
      <w:bookmarkStart w:id="18980" w:name="_ETM_Q35_320900"/>
      <w:bookmarkEnd w:id="18980"/>
      <w:r>
        <w:rPr>
          <w:rtl/>
        </w:rPr>
        <w:t xml:space="preserve">יחד </w:t>
      </w:r>
      <w:bookmarkStart w:id="18981" w:name="_ETM_Q35_321290"/>
      <w:bookmarkEnd w:id="18981"/>
      <w:r>
        <w:rPr>
          <w:rtl/>
        </w:rPr>
        <w:t xml:space="preserve">איתה </w:t>
      </w:r>
      <w:bookmarkStart w:id="18982" w:name="_ETM_Q35_322070"/>
      <w:bookmarkEnd w:id="18982"/>
      <w:r>
        <w:rPr>
          <w:rtl/>
        </w:rPr>
        <w:t xml:space="preserve">לעשות </w:t>
      </w:r>
      <w:bookmarkStart w:id="18983" w:name="_ETM_Q35_322550"/>
      <w:bookmarkEnd w:id="18983"/>
      <w:r>
        <w:rPr>
          <w:rtl/>
        </w:rPr>
        <w:t xml:space="preserve">מהלך </w:t>
      </w:r>
      <w:bookmarkStart w:id="18984" w:name="_ETM_Q35_323000"/>
      <w:bookmarkEnd w:id="18984"/>
      <w:r>
        <w:rPr>
          <w:rtl/>
        </w:rPr>
        <w:t xml:space="preserve">היסטורי </w:t>
      </w:r>
      <w:bookmarkStart w:id="18985" w:name="_ETM_Q35_323480"/>
      <w:bookmarkEnd w:id="18985"/>
      <w:r>
        <w:rPr>
          <w:rtl/>
        </w:rPr>
        <w:t xml:space="preserve">של </w:t>
      </w:r>
      <w:bookmarkStart w:id="18986" w:name="_ETM_Q35_323720"/>
      <w:bookmarkEnd w:id="18986"/>
      <w:r>
        <w:rPr>
          <w:rtl/>
        </w:rPr>
        <w:t xml:space="preserve">הכנסת </w:t>
      </w:r>
      <w:bookmarkStart w:id="18987" w:name="_ETM_Q35_324230"/>
      <w:bookmarkEnd w:id="18987"/>
      <w:r>
        <w:rPr>
          <w:rtl/>
        </w:rPr>
        <w:t xml:space="preserve">הנופלים </w:t>
      </w:r>
      <w:bookmarkStart w:id="18988" w:name="_ETM_Q35_325220"/>
      <w:bookmarkEnd w:id="18988"/>
      <w:r>
        <w:rPr>
          <w:rtl/>
        </w:rPr>
        <w:t xml:space="preserve">של </w:t>
      </w:r>
      <w:bookmarkStart w:id="18989" w:name="_ETM_Q35_325400"/>
      <w:bookmarkEnd w:id="18989"/>
      <w:r>
        <w:rPr>
          <w:rtl/>
        </w:rPr>
        <w:t xml:space="preserve">כבאות </w:t>
      </w:r>
      <w:bookmarkStart w:id="18990" w:name="_ETM_Q35_325910"/>
      <w:bookmarkEnd w:id="18990"/>
      <w:r>
        <w:rPr>
          <w:rtl/>
        </w:rPr>
        <w:t xml:space="preserve">והצלה </w:t>
      </w:r>
      <w:bookmarkStart w:id="18991" w:name="_ETM_Q35_326450"/>
      <w:bookmarkEnd w:id="18991"/>
      <w:r>
        <w:rPr>
          <w:rtl/>
        </w:rPr>
        <w:t xml:space="preserve">לתוך </w:t>
      </w:r>
      <w:bookmarkStart w:id="18992" w:name="_ETM_Q35_326900"/>
      <w:bookmarkEnd w:id="18992"/>
      <w:r>
        <w:rPr>
          <w:rtl/>
        </w:rPr>
        <w:t xml:space="preserve">הפנתיאון </w:t>
      </w:r>
      <w:bookmarkStart w:id="18993" w:name="_ETM_Q35_327620"/>
      <w:bookmarkEnd w:id="18993"/>
      <w:r>
        <w:rPr>
          <w:rtl/>
        </w:rPr>
        <w:t xml:space="preserve">של </w:t>
      </w:r>
      <w:bookmarkStart w:id="18994" w:name="_ETM_Q35_327800"/>
      <w:bookmarkEnd w:id="18994"/>
      <w:r>
        <w:rPr>
          <w:rtl/>
        </w:rPr>
        <w:t xml:space="preserve">מדינת </w:t>
      </w:r>
      <w:bookmarkStart w:id="18995" w:name="_ETM_Q35_328250"/>
      <w:bookmarkEnd w:id="18995"/>
      <w:r>
        <w:rPr>
          <w:rtl/>
        </w:rPr>
        <w:t>ישראל</w:t>
      </w:r>
      <w:bookmarkStart w:id="18996" w:name="_ETM_Q35_329400"/>
      <w:bookmarkStart w:id="18997" w:name="_ETM_Q35_327753"/>
      <w:bookmarkEnd w:id="18996"/>
      <w:bookmarkEnd w:id="18997"/>
      <w:r>
        <w:rPr>
          <w:rFonts w:hint="cs"/>
          <w:rtl/>
        </w:rPr>
        <w:t xml:space="preserve"> </w:t>
      </w:r>
      <w:r>
        <w:rPr>
          <w:rFonts w:hint="eastAsia"/>
          <w:rtl/>
        </w:rPr>
        <w:t>–</w:t>
      </w:r>
      <w:r>
        <w:rPr>
          <w:rFonts w:hint="cs"/>
          <w:rtl/>
        </w:rPr>
        <w:t xml:space="preserve"> קב</w:t>
      </w:r>
      <w:r>
        <w:rPr>
          <w:rtl/>
        </w:rPr>
        <w:t xml:space="preserve">ורה </w:t>
      </w:r>
      <w:bookmarkStart w:id="18998" w:name="_ETM_Q35_330330"/>
      <w:bookmarkEnd w:id="18998"/>
      <w:r>
        <w:rPr>
          <w:rFonts w:hint="cs"/>
          <w:rtl/>
        </w:rPr>
        <w:t>ו</w:t>
      </w:r>
      <w:r>
        <w:rPr>
          <w:rtl/>
        </w:rPr>
        <w:t>הנצח</w:t>
      </w:r>
      <w:r>
        <w:rPr>
          <w:rFonts w:hint="cs"/>
          <w:rtl/>
        </w:rPr>
        <w:t>ה</w:t>
      </w:r>
      <w:r>
        <w:rPr>
          <w:rtl/>
        </w:rPr>
        <w:t xml:space="preserve"> </w:t>
      </w:r>
      <w:bookmarkStart w:id="18999" w:name="_ETM_Q35_331080"/>
      <w:bookmarkEnd w:id="18999"/>
      <w:r>
        <w:rPr>
          <w:rtl/>
        </w:rPr>
        <w:t xml:space="preserve">צבאית </w:t>
      </w:r>
      <w:bookmarkStart w:id="19000" w:name="_ETM_Q35_331560"/>
      <w:bookmarkEnd w:id="19000"/>
      <w:r>
        <w:rPr>
          <w:rtl/>
        </w:rPr>
        <w:t>וממלכתית</w:t>
      </w:r>
      <w:r>
        <w:rPr>
          <w:rFonts w:hint="cs"/>
          <w:rtl/>
        </w:rPr>
        <w:t>.</w:t>
      </w:r>
      <w:bookmarkStart w:id="19001" w:name="_ETM_Q35_333099"/>
      <w:bookmarkEnd w:id="19001"/>
    </w:p>
    <w:p w:rsidR="00CE3EFD" w:rsidRDefault="00CE3EFD" w:rsidP="00095C43">
      <w:pPr>
        <w:rPr>
          <w:rtl/>
        </w:rPr>
      </w:pPr>
    </w:p>
    <w:p w:rsidR="00CE3EFD" w:rsidRDefault="00CE3EFD" w:rsidP="00963D6C">
      <w:pPr>
        <w:rPr>
          <w:rtl/>
        </w:rPr>
      </w:pPr>
      <w:bookmarkStart w:id="19002" w:name="_ETM_Q35_328753"/>
      <w:bookmarkStart w:id="19003" w:name="_ETM_Q35_330353"/>
      <w:bookmarkEnd w:id="19002"/>
      <w:bookmarkEnd w:id="19003"/>
      <w:r>
        <w:rPr>
          <w:rtl/>
        </w:rPr>
        <w:t xml:space="preserve">לאורך </w:t>
      </w:r>
      <w:bookmarkStart w:id="19004" w:name="_ETM_Q35_333459"/>
      <w:bookmarkEnd w:id="19004"/>
      <w:r>
        <w:rPr>
          <w:rtl/>
        </w:rPr>
        <w:t xml:space="preserve">כל </w:t>
      </w:r>
      <w:bookmarkStart w:id="19005" w:name="_ETM_Q35_333730"/>
      <w:bookmarkEnd w:id="19005"/>
      <w:r>
        <w:rPr>
          <w:rtl/>
        </w:rPr>
        <w:t>הדיונים</w:t>
      </w:r>
      <w:r>
        <w:rPr>
          <w:rFonts w:hint="cs"/>
          <w:rtl/>
        </w:rPr>
        <w:t>,</w:t>
      </w:r>
      <w:r>
        <w:rPr>
          <w:rtl/>
        </w:rPr>
        <w:t xml:space="preserve"> </w:t>
      </w:r>
      <w:bookmarkStart w:id="19006" w:name="_ETM_Q35_334330"/>
      <w:bookmarkEnd w:id="19006"/>
      <w:r>
        <w:rPr>
          <w:rtl/>
        </w:rPr>
        <w:t>ש</w:t>
      </w:r>
      <w:bookmarkStart w:id="19007" w:name="_ETM_Q35_331713"/>
      <w:bookmarkEnd w:id="19007"/>
      <w:r>
        <w:rPr>
          <w:rtl/>
        </w:rPr>
        <w:t xml:space="preserve">ני </w:t>
      </w:r>
      <w:bookmarkStart w:id="19008" w:name="_ETM_Q35_334690"/>
      <w:bookmarkEnd w:id="19008"/>
      <w:r>
        <w:rPr>
          <w:rtl/>
        </w:rPr>
        <w:t xml:space="preserve">דיברה </w:t>
      </w:r>
      <w:bookmarkStart w:id="19009" w:name="_ETM_Q35_335080"/>
      <w:bookmarkEnd w:id="19009"/>
      <w:r>
        <w:rPr>
          <w:rtl/>
        </w:rPr>
        <w:t xml:space="preserve">מדם </w:t>
      </w:r>
      <w:bookmarkStart w:id="19010" w:name="_ETM_Q35_335410"/>
      <w:bookmarkEnd w:id="19010"/>
      <w:r>
        <w:rPr>
          <w:rtl/>
        </w:rPr>
        <w:t xml:space="preserve">ליבה </w:t>
      </w:r>
      <w:bookmarkStart w:id="19011" w:name="_ETM_Q35_335739"/>
      <w:bookmarkEnd w:id="19011"/>
      <w:r>
        <w:rPr>
          <w:rtl/>
        </w:rPr>
        <w:t xml:space="preserve">וזעקה </w:t>
      </w:r>
      <w:bookmarkStart w:id="19012" w:name="_ETM_Q35_337050"/>
      <w:bookmarkEnd w:id="19012"/>
      <w:r>
        <w:rPr>
          <w:rtl/>
        </w:rPr>
        <w:t>ש</w:t>
      </w:r>
      <w:r>
        <w:rPr>
          <w:rFonts w:hint="cs"/>
          <w:rtl/>
        </w:rPr>
        <w:t>י</w:t>
      </w:r>
      <w:r>
        <w:rPr>
          <w:rtl/>
        </w:rPr>
        <w:t xml:space="preserve">יעשה </w:t>
      </w:r>
      <w:bookmarkStart w:id="19013" w:name="_ETM_Q35_338330"/>
      <w:bookmarkEnd w:id="19013"/>
      <w:r>
        <w:rPr>
          <w:rtl/>
        </w:rPr>
        <w:t xml:space="preserve">צדק </w:t>
      </w:r>
      <w:bookmarkStart w:id="19014" w:name="_ETM_Q35_338780"/>
      <w:bookmarkEnd w:id="19014"/>
      <w:r>
        <w:rPr>
          <w:rtl/>
        </w:rPr>
        <w:t>לדקל</w:t>
      </w:r>
      <w:r>
        <w:rPr>
          <w:rFonts w:hint="cs"/>
          <w:rtl/>
        </w:rPr>
        <w:t>.</w:t>
      </w:r>
      <w:r>
        <w:rPr>
          <w:rtl/>
        </w:rPr>
        <w:t xml:space="preserve"> </w:t>
      </w:r>
      <w:bookmarkStart w:id="19015" w:name="_ETM_Q35_339830"/>
      <w:bookmarkEnd w:id="19015"/>
      <w:r>
        <w:rPr>
          <w:rtl/>
        </w:rPr>
        <w:t xml:space="preserve">אף </w:t>
      </w:r>
      <w:bookmarkStart w:id="19016" w:name="_ETM_Q35_340069"/>
      <w:bookmarkEnd w:id="19016"/>
      <w:r>
        <w:rPr>
          <w:rFonts w:hint="cs"/>
          <w:rtl/>
        </w:rPr>
        <w:t>אחד</w:t>
      </w:r>
      <w:r>
        <w:rPr>
          <w:rtl/>
        </w:rPr>
        <w:t xml:space="preserve"> </w:t>
      </w:r>
      <w:bookmarkStart w:id="19017" w:name="_ETM_Q35_340400"/>
      <w:bookmarkEnd w:id="19017"/>
      <w:r>
        <w:rPr>
          <w:rtl/>
        </w:rPr>
        <w:t xml:space="preserve">לא </w:t>
      </w:r>
      <w:bookmarkStart w:id="19018" w:name="_ETM_Q35_340520"/>
      <w:bookmarkEnd w:id="19018"/>
      <w:r>
        <w:rPr>
          <w:rtl/>
        </w:rPr>
        <w:t>עצר</w:t>
      </w:r>
      <w:bookmarkStart w:id="19019" w:name="_ETM_Q35_340940"/>
      <w:bookmarkStart w:id="19020" w:name="_ETM_Q35_341900"/>
      <w:bookmarkStart w:id="19021" w:name="_ETM_Q35_342080"/>
      <w:bookmarkStart w:id="19022" w:name="_ETM_Q35_339613"/>
      <w:bookmarkEnd w:id="19019"/>
      <w:bookmarkEnd w:id="19020"/>
      <w:bookmarkEnd w:id="19021"/>
      <w:bookmarkEnd w:id="19022"/>
      <w:r>
        <w:rPr>
          <w:rtl/>
        </w:rPr>
        <w:t xml:space="preserve"> </w:t>
      </w:r>
      <w:bookmarkStart w:id="19023" w:name="_ETM_Q35_342379"/>
      <w:bookmarkEnd w:id="19023"/>
      <w:r>
        <w:rPr>
          <w:rtl/>
        </w:rPr>
        <w:t xml:space="preserve">אותה </w:t>
      </w:r>
      <w:bookmarkStart w:id="19024" w:name="_ETM_Q35_342650"/>
      <w:bookmarkEnd w:id="19024"/>
      <w:r>
        <w:rPr>
          <w:rtl/>
        </w:rPr>
        <w:t xml:space="preserve">ולא </w:t>
      </w:r>
      <w:bookmarkStart w:id="19025" w:name="_ETM_Q35_342889"/>
      <w:bookmarkEnd w:id="19025"/>
      <w:r>
        <w:rPr>
          <w:rtl/>
        </w:rPr>
        <w:t xml:space="preserve">אמר </w:t>
      </w:r>
      <w:bookmarkStart w:id="19026" w:name="_ETM_Q35_343250"/>
      <w:bookmarkEnd w:id="19026"/>
      <w:r>
        <w:rPr>
          <w:rtl/>
        </w:rPr>
        <w:t>לה</w:t>
      </w:r>
      <w:r>
        <w:rPr>
          <w:rFonts w:hint="cs"/>
          <w:rtl/>
        </w:rPr>
        <w:t>:</w:t>
      </w:r>
      <w:r>
        <w:rPr>
          <w:rtl/>
        </w:rPr>
        <w:t xml:space="preserve"> </w:t>
      </w:r>
      <w:bookmarkStart w:id="19027" w:name="_ETM_Q35_343519"/>
      <w:bookmarkEnd w:id="19027"/>
      <w:r>
        <w:rPr>
          <w:rtl/>
        </w:rPr>
        <w:t xml:space="preserve">שני </w:t>
      </w:r>
      <w:bookmarkStart w:id="19028" w:name="_ETM_Q35_343910"/>
      <w:bookmarkEnd w:id="19028"/>
      <w:r>
        <w:rPr>
          <w:rtl/>
        </w:rPr>
        <w:t>היקרה</w:t>
      </w:r>
      <w:r>
        <w:rPr>
          <w:rFonts w:hint="cs"/>
          <w:rtl/>
        </w:rPr>
        <w:t>,</w:t>
      </w:r>
      <w:bookmarkStart w:id="19029" w:name="_ETM_Q35_343193"/>
      <w:bookmarkEnd w:id="19029"/>
      <w:r>
        <w:rPr>
          <w:rtl/>
        </w:rPr>
        <w:t xml:space="preserve"> </w:t>
      </w:r>
      <w:bookmarkStart w:id="19030" w:name="_ETM_Q35_345129"/>
      <w:bookmarkEnd w:id="19030"/>
      <w:r>
        <w:rPr>
          <w:rtl/>
        </w:rPr>
        <w:t xml:space="preserve">את </w:t>
      </w:r>
      <w:bookmarkStart w:id="19031" w:name="_ETM_Q35_345340"/>
      <w:bookmarkEnd w:id="19031"/>
      <w:r>
        <w:rPr>
          <w:rtl/>
        </w:rPr>
        <w:t xml:space="preserve">נלחמת </w:t>
      </w:r>
      <w:bookmarkStart w:id="19032" w:name="_ETM_Q35_345999"/>
      <w:bookmarkEnd w:id="19032"/>
      <w:r>
        <w:rPr>
          <w:rFonts w:hint="cs"/>
          <w:rtl/>
        </w:rPr>
        <w:t xml:space="preserve">על </w:t>
      </w:r>
      <w:r>
        <w:rPr>
          <w:rtl/>
        </w:rPr>
        <w:t xml:space="preserve">חוק </w:t>
      </w:r>
      <w:bookmarkStart w:id="19033" w:name="_ETM_Q35_347040"/>
      <w:bookmarkEnd w:id="19033"/>
      <w:r>
        <w:rPr>
          <w:rtl/>
        </w:rPr>
        <w:t xml:space="preserve">שלא </w:t>
      </w:r>
      <w:bookmarkStart w:id="19034" w:name="_ETM_Q35_347459"/>
      <w:bookmarkEnd w:id="19034"/>
      <w:r>
        <w:rPr>
          <w:rtl/>
        </w:rPr>
        <w:t xml:space="preserve">יחול </w:t>
      </w:r>
      <w:bookmarkStart w:id="19035" w:name="_ETM_Q35_347970"/>
      <w:bookmarkEnd w:id="19035"/>
      <w:r>
        <w:rPr>
          <w:rtl/>
        </w:rPr>
        <w:t xml:space="preserve">על </w:t>
      </w:r>
      <w:bookmarkStart w:id="19036" w:name="_ETM_Q35_348090"/>
      <w:bookmarkEnd w:id="19036"/>
      <w:r>
        <w:rPr>
          <w:rtl/>
        </w:rPr>
        <w:t xml:space="preserve">בעלך </w:t>
      </w:r>
      <w:bookmarkStart w:id="19037" w:name="_ETM_Q35_348480"/>
      <w:bookmarkEnd w:id="19037"/>
      <w:r>
        <w:rPr>
          <w:rtl/>
        </w:rPr>
        <w:t>הגיבור</w:t>
      </w:r>
      <w:r>
        <w:rPr>
          <w:rFonts w:hint="cs"/>
          <w:rtl/>
        </w:rPr>
        <w:t>.</w:t>
      </w:r>
      <w:r>
        <w:rPr>
          <w:rtl/>
        </w:rPr>
        <w:t xml:space="preserve"> </w:t>
      </w:r>
      <w:bookmarkStart w:id="19038" w:name="_ETM_Q35_349520"/>
      <w:bookmarkEnd w:id="19038"/>
      <w:r>
        <w:rPr>
          <w:rtl/>
        </w:rPr>
        <w:t>ההפך</w:t>
      </w:r>
      <w:r>
        <w:rPr>
          <w:rFonts w:hint="cs"/>
          <w:rtl/>
        </w:rPr>
        <w:t>,</w:t>
      </w:r>
      <w:r>
        <w:rPr>
          <w:rtl/>
        </w:rPr>
        <w:t xml:space="preserve"> </w:t>
      </w:r>
      <w:bookmarkStart w:id="19039" w:name="_ETM_Q35_350650"/>
      <w:bookmarkStart w:id="19040" w:name="_ETM_Q35_348733"/>
      <w:bookmarkEnd w:id="19039"/>
      <w:bookmarkEnd w:id="19040"/>
      <w:r>
        <w:rPr>
          <w:rtl/>
        </w:rPr>
        <w:t>כולם</w:t>
      </w:r>
      <w:r>
        <w:rPr>
          <w:rFonts w:hint="cs"/>
          <w:rtl/>
        </w:rPr>
        <w:t>,</w:t>
      </w:r>
      <w:r>
        <w:rPr>
          <w:rtl/>
        </w:rPr>
        <w:t xml:space="preserve"> </w:t>
      </w:r>
      <w:bookmarkStart w:id="19041" w:name="_ETM_Q35_351569"/>
      <w:bookmarkEnd w:id="19041"/>
      <w:r>
        <w:rPr>
          <w:rtl/>
        </w:rPr>
        <w:t xml:space="preserve">גם </w:t>
      </w:r>
      <w:bookmarkStart w:id="19042" w:name="_ETM_Q35_352139"/>
      <w:bookmarkEnd w:id="19042"/>
      <w:r>
        <w:rPr>
          <w:rtl/>
        </w:rPr>
        <w:t xml:space="preserve">אלו </w:t>
      </w:r>
      <w:bookmarkStart w:id="19043" w:name="_ETM_Q35_352469"/>
      <w:bookmarkEnd w:id="19043"/>
      <w:r>
        <w:rPr>
          <w:rtl/>
        </w:rPr>
        <w:t xml:space="preserve">שהתנגדו </w:t>
      </w:r>
      <w:bookmarkStart w:id="19044" w:name="_ETM_Q35_353099"/>
      <w:bookmarkEnd w:id="19044"/>
      <w:r>
        <w:rPr>
          <w:rtl/>
        </w:rPr>
        <w:t>למהלך</w:t>
      </w:r>
      <w:r w:rsidR="00963D6C">
        <w:rPr>
          <w:rFonts w:hint="cs"/>
          <w:rtl/>
        </w:rPr>
        <w:t>,</w:t>
      </w:r>
      <w:r>
        <w:rPr>
          <w:rtl/>
        </w:rPr>
        <w:t xml:space="preserve"> </w:t>
      </w:r>
      <w:bookmarkStart w:id="19045" w:name="_ETM_Q35_354310"/>
      <w:bookmarkEnd w:id="19045"/>
      <w:r>
        <w:rPr>
          <w:rtl/>
        </w:rPr>
        <w:t xml:space="preserve">הבהירו </w:t>
      </w:r>
      <w:bookmarkStart w:id="19046" w:name="_ETM_Q35_354910"/>
      <w:bookmarkEnd w:id="19046"/>
      <w:r>
        <w:rPr>
          <w:rtl/>
        </w:rPr>
        <w:t xml:space="preserve">כי </w:t>
      </w:r>
      <w:bookmarkStart w:id="19047" w:name="_ETM_Q35_355060"/>
      <w:bookmarkEnd w:id="19047"/>
      <w:r>
        <w:rPr>
          <w:rtl/>
        </w:rPr>
        <w:t>מ</w:t>
      </w:r>
      <w:bookmarkStart w:id="19048" w:name="_ETM_Q35_355819"/>
      <w:bookmarkEnd w:id="19048"/>
      <w:r>
        <w:rPr>
          <w:rtl/>
        </w:rPr>
        <w:t xml:space="preserve">דובר </w:t>
      </w:r>
      <w:bookmarkStart w:id="19049" w:name="_ETM_Q35_356239"/>
      <w:bookmarkEnd w:id="19049"/>
      <w:r>
        <w:rPr>
          <w:rtl/>
        </w:rPr>
        <w:t xml:space="preserve">בתיקון </w:t>
      </w:r>
      <w:bookmarkStart w:id="19050" w:name="_ETM_Q35_357280"/>
      <w:bookmarkEnd w:id="19050"/>
      <w:r>
        <w:rPr>
          <w:rtl/>
        </w:rPr>
        <w:t xml:space="preserve">שיאפשר </w:t>
      </w:r>
      <w:bookmarkStart w:id="19051" w:name="_ETM_Q35_357819"/>
      <w:bookmarkEnd w:id="19051"/>
      <w:r>
        <w:rPr>
          <w:rtl/>
        </w:rPr>
        <w:t xml:space="preserve">לבעלה </w:t>
      </w:r>
      <w:bookmarkStart w:id="19052" w:name="_ETM_Q35_358300"/>
      <w:bookmarkEnd w:id="19052"/>
      <w:r>
        <w:rPr>
          <w:rtl/>
        </w:rPr>
        <w:t xml:space="preserve">להיכנס </w:t>
      </w:r>
      <w:bookmarkStart w:id="19053" w:name="_ETM_Q35_358840"/>
      <w:bookmarkEnd w:id="19053"/>
      <w:r>
        <w:rPr>
          <w:rtl/>
        </w:rPr>
        <w:t>לאו</w:t>
      </w:r>
      <w:r>
        <w:rPr>
          <w:rFonts w:hint="cs"/>
          <w:rtl/>
        </w:rPr>
        <w:t>ת</w:t>
      </w:r>
      <w:bookmarkStart w:id="19054" w:name="_ETM_Q35_356093"/>
      <w:bookmarkEnd w:id="19054"/>
      <w:r>
        <w:rPr>
          <w:rtl/>
        </w:rPr>
        <w:t xml:space="preserve">ו </w:t>
      </w:r>
      <w:bookmarkStart w:id="19055" w:name="_ETM_Q35_359230"/>
      <w:bookmarkEnd w:id="19055"/>
      <w:r>
        <w:rPr>
          <w:rtl/>
        </w:rPr>
        <w:t xml:space="preserve">הפנתיאון </w:t>
      </w:r>
      <w:bookmarkStart w:id="19056" w:name="_ETM_Q35_360340"/>
      <w:bookmarkEnd w:id="19056"/>
      <w:r>
        <w:rPr>
          <w:rtl/>
        </w:rPr>
        <w:t>בדיו</w:t>
      </w:r>
      <w:bookmarkStart w:id="19057" w:name="_ETM_Q35_354224"/>
      <w:bookmarkEnd w:id="19057"/>
      <w:r>
        <w:rPr>
          <w:rtl/>
        </w:rPr>
        <w:t xml:space="preserve">ק </w:t>
      </w:r>
      <w:bookmarkStart w:id="19058" w:name="_ETM_Q35_360910"/>
      <w:bookmarkEnd w:id="19058"/>
      <w:r>
        <w:rPr>
          <w:rtl/>
        </w:rPr>
        <w:t xml:space="preserve">כפי </w:t>
      </w:r>
      <w:bookmarkStart w:id="19059" w:name="_ETM_Q35_361180"/>
      <w:bookmarkEnd w:id="19059"/>
      <w:r>
        <w:rPr>
          <w:rtl/>
        </w:rPr>
        <w:t>שר</w:t>
      </w:r>
      <w:r>
        <w:rPr>
          <w:rFonts w:hint="cs"/>
          <w:rtl/>
        </w:rPr>
        <w:t>אוי.</w:t>
      </w:r>
      <w:bookmarkStart w:id="19060" w:name="_ETM_Q35_362650"/>
      <w:bookmarkEnd w:id="19060"/>
      <w:r>
        <w:rPr>
          <w:rFonts w:hint="cs"/>
          <w:rtl/>
        </w:rPr>
        <w:t xml:space="preserve"> </w:t>
      </w:r>
      <w:bookmarkStart w:id="19061" w:name="_ETM_Q35_364362"/>
      <w:bookmarkStart w:id="19062" w:name="_ETM_Q35_364438"/>
      <w:bookmarkStart w:id="19063" w:name="_ETM_Q35_364554"/>
      <w:bookmarkStart w:id="19064" w:name="_ETM_Q35_364608"/>
      <w:bookmarkStart w:id="19065" w:name="_ETM_Q35_359875"/>
      <w:bookmarkStart w:id="19066" w:name="_ETM_Q35_355155"/>
      <w:bookmarkEnd w:id="19061"/>
      <w:bookmarkEnd w:id="19062"/>
      <w:bookmarkEnd w:id="19063"/>
      <w:bookmarkEnd w:id="19064"/>
      <w:bookmarkEnd w:id="19065"/>
      <w:bookmarkEnd w:id="19066"/>
      <w:r>
        <w:rPr>
          <w:rFonts w:hint="cs"/>
          <w:rtl/>
        </w:rPr>
        <w:t>והינה,</w:t>
      </w:r>
      <w:bookmarkStart w:id="19067" w:name="_ETM_Q35_360736"/>
      <w:bookmarkEnd w:id="19067"/>
      <w:r>
        <w:rPr>
          <w:rtl/>
        </w:rPr>
        <w:t xml:space="preserve"> </w:t>
      </w:r>
      <w:bookmarkStart w:id="19068" w:name="_ETM_Q35_363040"/>
      <w:bookmarkEnd w:id="19068"/>
      <w:r>
        <w:rPr>
          <w:rtl/>
        </w:rPr>
        <w:t xml:space="preserve">אדוני </w:t>
      </w:r>
      <w:bookmarkStart w:id="19069" w:name="_ETM_Q35_363370"/>
      <w:bookmarkEnd w:id="19069"/>
      <w:r>
        <w:rPr>
          <w:rtl/>
        </w:rPr>
        <w:t>היושב-ראש</w:t>
      </w:r>
      <w:r>
        <w:rPr>
          <w:rFonts w:hint="cs"/>
          <w:rtl/>
        </w:rPr>
        <w:t>,</w:t>
      </w:r>
      <w:r>
        <w:rPr>
          <w:rtl/>
        </w:rPr>
        <w:t xml:space="preserve"> </w:t>
      </w:r>
      <w:bookmarkStart w:id="19070" w:name="_ETM_Q35_364060"/>
      <w:bookmarkEnd w:id="19070"/>
      <w:r>
        <w:rPr>
          <w:rtl/>
        </w:rPr>
        <w:t xml:space="preserve">חבריי </w:t>
      </w:r>
      <w:bookmarkStart w:id="19071" w:name="_ETM_Q35_364480"/>
      <w:bookmarkEnd w:id="19071"/>
      <w:r>
        <w:rPr>
          <w:rtl/>
        </w:rPr>
        <w:t xml:space="preserve">חברי </w:t>
      </w:r>
      <w:bookmarkStart w:id="19072" w:name="_ETM_Q35_364780"/>
      <w:bookmarkEnd w:id="19072"/>
      <w:r>
        <w:rPr>
          <w:rtl/>
        </w:rPr>
        <w:t>הכנסת</w:t>
      </w:r>
      <w:r>
        <w:rPr>
          <w:rFonts w:hint="cs"/>
          <w:rtl/>
        </w:rPr>
        <w:t>,</w:t>
      </w:r>
      <w:r>
        <w:rPr>
          <w:rtl/>
        </w:rPr>
        <w:t xml:space="preserve"> </w:t>
      </w:r>
      <w:bookmarkStart w:id="19073" w:name="_ETM_Q35_365290"/>
      <w:bookmarkEnd w:id="19073"/>
      <w:r>
        <w:rPr>
          <w:rtl/>
        </w:rPr>
        <w:t xml:space="preserve">שנה </w:t>
      </w:r>
      <w:bookmarkStart w:id="19074" w:name="_ETM_Q35_365620"/>
      <w:bookmarkEnd w:id="19074"/>
      <w:r>
        <w:rPr>
          <w:rtl/>
        </w:rPr>
        <w:t>אחרי</w:t>
      </w:r>
      <w:r>
        <w:rPr>
          <w:rFonts w:hint="cs"/>
          <w:rtl/>
        </w:rPr>
        <w:t>,</w:t>
      </w:r>
      <w:r>
        <w:rPr>
          <w:rtl/>
        </w:rPr>
        <w:t xml:space="preserve"> </w:t>
      </w:r>
      <w:bookmarkStart w:id="19075" w:name="_ETM_Q35_366739"/>
      <w:bookmarkEnd w:id="19075"/>
      <w:r>
        <w:rPr>
          <w:rtl/>
        </w:rPr>
        <w:t xml:space="preserve">אני </w:t>
      </w:r>
      <w:bookmarkStart w:id="19076" w:name="_ETM_Q35_367040"/>
      <w:bookmarkEnd w:id="19076"/>
      <w:r>
        <w:rPr>
          <w:rtl/>
        </w:rPr>
        <w:t xml:space="preserve">נאלץ </w:t>
      </w:r>
      <w:bookmarkStart w:id="19077" w:name="_ETM_Q35_368169"/>
      <w:bookmarkEnd w:id="19077"/>
      <w:r>
        <w:rPr>
          <w:rtl/>
        </w:rPr>
        <w:t xml:space="preserve">לעמוד </w:t>
      </w:r>
      <w:bookmarkStart w:id="19078" w:name="_ETM_Q35_368650"/>
      <w:bookmarkEnd w:id="19078"/>
      <w:r>
        <w:rPr>
          <w:rtl/>
        </w:rPr>
        <w:t xml:space="preserve">פה </w:t>
      </w:r>
      <w:bookmarkStart w:id="19079" w:name="_ETM_Q35_369299"/>
      <w:bookmarkEnd w:id="19079"/>
      <w:r>
        <w:rPr>
          <w:rtl/>
        </w:rPr>
        <w:t xml:space="preserve">במליאת </w:t>
      </w:r>
      <w:bookmarkStart w:id="19080" w:name="_ETM_Q35_369900"/>
      <w:bookmarkEnd w:id="19080"/>
      <w:r>
        <w:rPr>
          <w:rtl/>
        </w:rPr>
        <w:t>הכנסת</w:t>
      </w:r>
      <w:r>
        <w:rPr>
          <w:rFonts w:hint="cs"/>
          <w:rtl/>
        </w:rPr>
        <w:t>,</w:t>
      </w:r>
      <w:r>
        <w:rPr>
          <w:rtl/>
        </w:rPr>
        <w:t xml:space="preserve"> </w:t>
      </w:r>
      <w:bookmarkStart w:id="19081" w:name="_ETM_Q35_370980"/>
      <w:bookmarkEnd w:id="19081"/>
      <w:r>
        <w:rPr>
          <w:rtl/>
        </w:rPr>
        <w:t xml:space="preserve">יחד </w:t>
      </w:r>
      <w:bookmarkStart w:id="19082" w:name="_ETM_Q35_371309"/>
      <w:bookmarkEnd w:id="19082"/>
      <w:r>
        <w:rPr>
          <w:rtl/>
        </w:rPr>
        <w:t xml:space="preserve">עם </w:t>
      </w:r>
      <w:bookmarkStart w:id="19083" w:name="_ETM_Q35_371430"/>
      <w:bookmarkEnd w:id="19083"/>
      <w:r>
        <w:rPr>
          <w:rtl/>
        </w:rPr>
        <w:t xml:space="preserve">חברי </w:t>
      </w:r>
      <w:bookmarkStart w:id="19084" w:name="_ETM_Q35_371849"/>
      <w:bookmarkEnd w:id="19084"/>
      <w:r>
        <w:rPr>
          <w:rtl/>
        </w:rPr>
        <w:t xml:space="preserve">אופיר </w:t>
      </w:r>
      <w:bookmarkStart w:id="19085" w:name="_ETM_Q35_372209"/>
      <w:bookmarkEnd w:id="19085"/>
      <w:r>
        <w:rPr>
          <w:rtl/>
        </w:rPr>
        <w:t>כץ</w:t>
      </w:r>
      <w:r>
        <w:rPr>
          <w:rFonts w:hint="cs"/>
          <w:rtl/>
        </w:rPr>
        <w:t>,</w:t>
      </w:r>
      <w:bookmarkStart w:id="19086" w:name="_ETM_Q35_370656"/>
      <w:bookmarkStart w:id="19087" w:name="_ETM_Q35_372196"/>
      <w:bookmarkEnd w:id="19086"/>
      <w:bookmarkEnd w:id="19087"/>
      <w:r>
        <w:rPr>
          <w:rtl/>
        </w:rPr>
        <w:t xml:space="preserve"> </w:t>
      </w:r>
      <w:bookmarkStart w:id="19088" w:name="_ETM_Q35_373169"/>
      <w:bookmarkEnd w:id="19088"/>
      <w:r>
        <w:rPr>
          <w:rtl/>
        </w:rPr>
        <w:t xml:space="preserve">ולבקש </w:t>
      </w:r>
      <w:bookmarkStart w:id="19089" w:name="_ETM_Q35_373800"/>
      <w:bookmarkEnd w:id="19089"/>
      <w:r>
        <w:rPr>
          <w:rtl/>
        </w:rPr>
        <w:t>מכם</w:t>
      </w:r>
      <w:r>
        <w:rPr>
          <w:rFonts w:hint="cs"/>
          <w:rtl/>
        </w:rPr>
        <w:t>,</w:t>
      </w:r>
      <w:bookmarkStart w:id="19090" w:name="_ETM_Q35_372016"/>
      <w:bookmarkEnd w:id="19090"/>
      <w:r>
        <w:rPr>
          <w:rtl/>
        </w:rPr>
        <w:t xml:space="preserve"> </w:t>
      </w:r>
      <w:bookmarkStart w:id="19091" w:name="_ETM_Q35_374130"/>
      <w:bookmarkEnd w:id="19091"/>
      <w:r>
        <w:rPr>
          <w:rtl/>
        </w:rPr>
        <w:t xml:space="preserve">חברי </w:t>
      </w:r>
      <w:bookmarkStart w:id="19092" w:name="_ETM_Q35_374520"/>
      <w:bookmarkEnd w:id="19092"/>
      <w:r>
        <w:rPr>
          <w:rtl/>
        </w:rPr>
        <w:t>הכנסת</w:t>
      </w:r>
      <w:r>
        <w:rPr>
          <w:rFonts w:hint="cs"/>
          <w:rtl/>
        </w:rPr>
        <w:t>,</w:t>
      </w:r>
      <w:r>
        <w:rPr>
          <w:rtl/>
        </w:rPr>
        <w:t xml:space="preserve"> </w:t>
      </w:r>
      <w:bookmarkStart w:id="19093" w:name="_ETM_Q35_375460"/>
      <w:bookmarkEnd w:id="19093"/>
      <w:r>
        <w:rPr>
          <w:rtl/>
        </w:rPr>
        <w:t xml:space="preserve">לעמוד </w:t>
      </w:r>
      <w:bookmarkStart w:id="19094" w:name="_ETM_Q35_376030"/>
      <w:bookmarkEnd w:id="19094"/>
      <w:r>
        <w:rPr>
          <w:rtl/>
        </w:rPr>
        <w:t xml:space="preserve">בהבטחה </w:t>
      </w:r>
      <w:bookmarkStart w:id="19095" w:name="_ETM_Q35_376690"/>
      <w:bookmarkEnd w:id="19095"/>
      <w:r>
        <w:rPr>
          <w:rtl/>
        </w:rPr>
        <w:t xml:space="preserve">שהבטחנו </w:t>
      </w:r>
      <w:bookmarkStart w:id="19096" w:name="_ETM_Q35_377350"/>
      <w:bookmarkEnd w:id="19096"/>
      <w:r>
        <w:rPr>
          <w:rtl/>
        </w:rPr>
        <w:t xml:space="preserve">לשני </w:t>
      </w:r>
      <w:bookmarkStart w:id="19097" w:name="_ETM_Q35_377770"/>
      <w:bookmarkEnd w:id="19097"/>
      <w:r>
        <w:rPr>
          <w:rtl/>
        </w:rPr>
        <w:t>היקרה</w:t>
      </w:r>
      <w:r>
        <w:rPr>
          <w:rFonts w:hint="cs"/>
          <w:rtl/>
        </w:rPr>
        <w:t>,</w:t>
      </w:r>
      <w:r>
        <w:rPr>
          <w:rtl/>
        </w:rPr>
        <w:t xml:space="preserve"> </w:t>
      </w:r>
      <w:bookmarkStart w:id="19098" w:name="_ETM_Q35_378780"/>
      <w:bookmarkStart w:id="19099" w:name="_ETM_Q35_377205"/>
      <w:bookmarkEnd w:id="19098"/>
      <w:bookmarkEnd w:id="19099"/>
      <w:r>
        <w:rPr>
          <w:rFonts w:hint="cs"/>
          <w:rtl/>
        </w:rPr>
        <w:t>ולב</w:t>
      </w:r>
      <w:bookmarkStart w:id="19100" w:name="_ETM_Q35_378900"/>
      <w:bookmarkEnd w:id="19100"/>
      <w:r>
        <w:rPr>
          <w:rtl/>
        </w:rPr>
        <w:t xml:space="preserve">עלה </w:t>
      </w:r>
      <w:bookmarkStart w:id="19101" w:name="_ETM_Q35_379680"/>
      <w:bookmarkEnd w:id="19101"/>
      <w:r>
        <w:rPr>
          <w:rtl/>
        </w:rPr>
        <w:t>דקל</w:t>
      </w:r>
      <w:r>
        <w:rPr>
          <w:rFonts w:hint="cs"/>
          <w:rtl/>
        </w:rPr>
        <w:t>,</w:t>
      </w:r>
      <w:r>
        <w:rPr>
          <w:rtl/>
        </w:rPr>
        <w:t xml:space="preserve"> </w:t>
      </w:r>
      <w:bookmarkStart w:id="19102" w:name="_ETM_Q35_380370"/>
      <w:bookmarkStart w:id="19103" w:name="_ETM_Q35_380760"/>
      <w:bookmarkEnd w:id="19102"/>
      <w:bookmarkEnd w:id="19103"/>
      <w:r>
        <w:rPr>
          <w:rtl/>
        </w:rPr>
        <w:t>ז</w:t>
      </w:r>
      <w:r>
        <w:rPr>
          <w:rFonts w:hint="cs"/>
          <w:rtl/>
        </w:rPr>
        <w:t>י</w:t>
      </w:r>
      <w:bookmarkStart w:id="19104" w:name="_ETM_Q35_380654"/>
      <w:bookmarkEnd w:id="19104"/>
      <w:r>
        <w:rPr>
          <w:rtl/>
        </w:rPr>
        <w:t xml:space="preserve">כרונו </w:t>
      </w:r>
      <w:bookmarkStart w:id="19105" w:name="_ETM_Q35_381269"/>
      <w:bookmarkEnd w:id="19105"/>
      <w:r>
        <w:rPr>
          <w:rtl/>
        </w:rPr>
        <w:t>לברכה</w:t>
      </w:r>
      <w:r>
        <w:rPr>
          <w:rFonts w:hint="cs"/>
          <w:rtl/>
        </w:rPr>
        <w:t>,</w:t>
      </w:r>
      <w:r>
        <w:rPr>
          <w:rtl/>
        </w:rPr>
        <w:t xml:space="preserve"> </w:t>
      </w:r>
      <w:bookmarkStart w:id="19106" w:name="_ETM_Q35_382370"/>
      <w:bookmarkEnd w:id="19106"/>
      <w:r>
        <w:rPr>
          <w:rtl/>
        </w:rPr>
        <w:t>לה</w:t>
      </w:r>
      <w:r>
        <w:rPr>
          <w:rFonts w:hint="cs"/>
          <w:rtl/>
        </w:rPr>
        <w:t>יק</w:t>
      </w:r>
      <w:r>
        <w:rPr>
          <w:rtl/>
        </w:rPr>
        <w:t xml:space="preserve">בר </w:t>
      </w:r>
      <w:bookmarkStart w:id="19107" w:name="_ETM_Q35_383450"/>
      <w:bookmarkEnd w:id="19107"/>
      <w:r>
        <w:rPr>
          <w:rtl/>
        </w:rPr>
        <w:t xml:space="preserve">ולהיות </w:t>
      </w:r>
      <w:bookmarkStart w:id="19108" w:name="_ETM_Q35_383930"/>
      <w:bookmarkEnd w:id="19108"/>
      <w:r>
        <w:rPr>
          <w:rtl/>
        </w:rPr>
        <w:t xml:space="preserve">מונצח </w:t>
      </w:r>
      <w:bookmarkStart w:id="19109" w:name="_ETM_Q35_384470"/>
      <w:bookmarkEnd w:id="19109"/>
      <w:r>
        <w:rPr>
          <w:rtl/>
        </w:rPr>
        <w:t>כלוחם</w:t>
      </w:r>
      <w:r>
        <w:rPr>
          <w:rFonts w:hint="cs"/>
          <w:rtl/>
        </w:rPr>
        <w:t>.</w:t>
      </w:r>
      <w:bookmarkStart w:id="19110" w:name="_ETM_Q35_385700"/>
      <w:bookmarkStart w:id="19111" w:name="_ETM_Q35_387783"/>
      <w:bookmarkEnd w:id="19110"/>
      <w:bookmarkEnd w:id="19111"/>
    </w:p>
    <w:p w:rsidR="00CE3EFD" w:rsidRDefault="00CE3EFD" w:rsidP="00095C43">
      <w:pPr>
        <w:rPr>
          <w:rtl/>
        </w:rPr>
      </w:pPr>
      <w:bookmarkStart w:id="19112" w:name="_ETM_Q35_387864"/>
      <w:bookmarkEnd w:id="19112"/>
    </w:p>
    <w:p w:rsidR="00CE3EFD" w:rsidRDefault="00CE3EFD" w:rsidP="00963D6C">
      <w:pPr>
        <w:rPr>
          <w:rtl/>
        </w:rPr>
      </w:pPr>
      <w:bookmarkStart w:id="19113" w:name="_ETM_Q35_387960"/>
      <w:bookmarkStart w:id="19114" w:name="_ETM_Q35_388010"/>
      <w:bookmarkStart w:id="19115" w:name="_ETM_Q35_383385"/>
      <w:bookmarkEnd w:id="19113"/>
      <w:bookmarkEnd w:id="19114"/>
      <w:bookmarkEnd w:id="19115"/>
      <w:r>
        <w:rPr>
          <w:rtl/>
        </w:rPr>
        <w:t xml:space="preserve">אני </w:t>
      </w:r>
      <w:bookmarkStart w:id="19116" w:name="_ETM_Q35_385909"/>
      <w:bookmarkEnd w:id="19116"/>
      <w:r>
        <w:rPr>
          <w:rtl/>
        </w:rPr>
        <w:t xml:space="preserve">עומד </w:t>
      </w:r>
      <w:bookmarkStart w:id="19117" w:name="_ETM_Q35_386150"/>
      <w:bookmarkEnd w:id="19117"/>
      <w:r>
        <w:rPr>
          <w:rtl/>
        </w:rPr>
        <w:t xml:space="preserve">פה </w:t>
      </w:r>
      <w:bookmarkStart w:id="19118" w:name="_ETM_Q35_386360"/>
      <w:bookmarkEnd w:id="19118"/>
      <w:r>
        <w:rPr>
          <w:rtl/>
        </w:rPr>
        <w:t xml:space="preserve">אחרי </w:t>
      </w:r>
      <w:bookmarkStart w:id="19119" w:name="_ETM_Q35_386689"/>
      <w:bookmarkEnd w:id="19119"/>
      <w:r>
        <w:rPr>
          <w:rtl/>
        </w:rPr>
        <w:t xml:space="preserve">שבמשך </w:t>
      </w:r>
      <w:bookmarkStart w:id="19120" w:name="_ETM_Q35_387230"/>
      <w:bookmarkEnd w:id="19120"/>
      <w:r>
        <w:rPr>
          <w:rtl/>
        </w:rPr>
        <w:t xml:space="preserve">כמעט </w:t>
      </w:r>
      <w:bookmarkStart w:id="19121" w:name="_ETM_Q35_387709"/>
      <w:bookmarkEnd w:id="19121"/>
      <w:r>
        <w:rPr>
          <w:rtl/>
        </w:rPr>
        <w:t>שנה</w:t>
      </w:r>
      <w:bookmarkStart w:id="19122" w:name="_ETM_Q35_385744"/>
      <w:bookmarkEnd w:id="19122"/>
      <w:r>
        <w:rPr>
          <w:rtl/>
        </w:rPr>
        <w:t xml:space="preserve"> </w:t>
      </w:r>
      <w:bookmarkStart w:id="19123" w:name="_ETM_Q35_388560"/>
      <w:bookmarkEnd w:id="19123"/>
      <w:r>
        <w:rPr>
          <w:rtl/>
        </w:rPr>
        <w:t xml:space="preserve">קיימתי </w:t>
      </w:r>
      <w:bookmarkStart w:id="19124" w:name="_ETM_Q35_389100"/>
      <w:bookmarkEnd w:id="19124"/>
      <w:r>
        <w:rPr>
          <w:rtl/>
        </w:rPr>
        <w:t>אין</w:t>
      </w:r>
      <w:r w:rsidR="00963D6C">
        <w:rPr>
          <w:rFonts w:hint="cs"/>
          <w:rtl/>
        </w:rPr>
        <w:t>-</w:t>
      </w:r>
      <w:r>
        <w:rPr>
          <w:rtl/>
        </w:rPr>
        <w:t xml:space="preserve">ספור </w:t>
      </w:r>
      <w:bookmarkStart w:id="19125" w:name="_ETM_Q35_389700"/>
      <w:bookmarkEnd w:id="19125"/>
      <w:r>
        <w:rPr>
          <w:rtl/>
        </w:rPr>
        <w:t>דיונים</w:t>
      </w:r>
      <w:r>
        <w:rPr>
          <w:rFonts w:hint="cs"/>
          <w:rtl/>
        </w:rPr>
        <w:t>,</w:t>
      </w:r>
      <w:r>
        <w:rPr>
          <w:rtl/>
        </w:rPr>
        <w:t xml:space="preserve"> </w:t>
      </w:r>
      <w:bookmarkStart w:id="19126" w:name="_ETM_Q35_390720"/>
      <w:bookmarkEnd w:id="19126"/>
      <w:r>
        <w:rPr>
          <w:rtl/>
        </w:rPr>
        <w:t xml:space="preserve">פגשתי </w:t>
      </w:r>
      <w:bookmarkStart w:id="19127" w:name="_ETM_Q35_391200"/>
      <w:bookmarkEnd w:id="19127"/>
      <w:r>
        <w:rPr>
          <w:rtl/>
        </w:rPr>
        <w:t xml:space="preserve">לא </w:t>
      </w:r>
      <w:bookmarkStart w:id="19128" w:name="_ETM_Q35_391380"/>
      <w:bookmarkEnd w:id="19128"/>
      <w:r>
        <w:rPr>
          <w:rtl/>
        </w:rPr>
        <w:t xml:space="preserve">מעט </w:t>
      </w:r>
      <w:bookmarkStart w:id="19129" w:name="_ETM_Q35_391680"/>
      <w:bookmarkEnd w:id="19129"/>
      <w:r>
        <w:rPr>
          <w:rtl/>
        </w:rPr>
        <w:t>אנשים</w:t>
      </w:r>
      <w:r>
        <w:rPr>
          <w:rFonts w:hint="cs"/>
          <w:rtl/>
        </w:rPr>
        <w:t>,</w:t>
      </w:r>
      <w:bookmarkStart w:id="19130" w:name="_ETM_Q35_390155"/>
      <w:bookmarkEnd w:id="19130"/>
      <w:r>
        <w:rPr>
          <w:rtl/>
        </w:rPr>
        <w:t xml:space="preserve"> </w:t>
      </w:r>
      <w:bookmarkStart w:id="19131" w:name="_ETM_Q35_392550"/>
      <w:bookmarkEnd w:id="19131"/>
      <w:r>
        <w:rPr>
          <w:rtl/>
        </w:rPr>
        <w:t xml:space="preserve">וניסיתי </w:t>
      </w:r>
      <w:bookmarkStart w:id="19132" w:name="_ETM_Q35_393090"/>
      <w:bookmarkEnd w:id="19132"/>
      <w:r>
        <w:rPr>
          <w:rtl/>
        </w:rPr>
        <w:t xml:space="preserve">לעשות </w:t>
      </w:r>
      <w:bookmarkStart w:id="19133" w:name="_ETM_Q35_393480"/>
      <w:bookmarkEnd w:id="19133"/>
      <w:r>
        <w:rPr>
          <w:rtl/>
        </w:rPr>
        <w:t>הכ</w:t>
      </w:r>
      <w:r>
        <w:rPr>
          <w:rFonts w:hint="cs"/>
          <w:rtl/>
        </w:rPr>
        <w:t>ו</w:t>
      </w:r>
      <w:r>
        <w:rPr>
          <w:rtl/>
        </w:rPr>
        <w:t xml:space="preserve">ל </w:t>
      </w:r>
      <w:bookmarkStart w:id="19134" w:name="_ETM_Q35_394360"/>
      <w:bookmarkEnd w:id="19134"/>
      <w:r>
        <w:rPr>
          <w:rtl/>
        </w:rPr>
        <w:t xml:space="preserve">כדי </w:t>
      </w:r>
      <w:bookmarkStart w:id="19135" w:name="_ETM_Q35_394660"/>
      <w:bookmarkEnd w:id="19135"/>
      <w:r>
        <w:rPr>
          <w:rtl/>
        </w:rPr>
        <w:t xml:space="preserve">להביא </w:t>
      </w:r>
      <w:bookmarkStart w:id="19136" w:name="_ETM_Q35_394959"/>
      <w:bookmarkEnd w:id="19136"/>
      <w:r>
        <w:rPr>
          <w:rtl/>
        </w:rPr>
        <w:t xml:space="preserve">פתרון </w:t>
      </w:r>
      <w:bookmarkStart w:id="19137" w:name="_ETM_Q35_395470"/>
      <w:bookmarkEnd w:id="19137"/>
      <w:r>
        <w:rPr>
          <w:rtl/>
        </w:rPr>
        <w:t xml:space="preserve">למצב </w:t>
      </w:r>
      <w:bookmarkStart w:id="19138" w:name="_ETM_Q35_395920"/>
      <w:bookmarkEnd w:id="19138"/>
      <w:r>
        <w:rPr>
          <w:rtl/>
        </w:rPr>
        <w:t xml:space="preserve">הנורא </w:t>
      </w:r>
      <w:bookmarkStart w:id="19139" w:name="_ETM_Q35_396849"/>
      <w:bookmarkEnd w:id="19139"/>
      <w:r>
        <w:rPr>
          <w:rtl/>
        </w:rPr>
        <w:t xml:space="preserve">שנקלענו </w:t>
      </w:r>
      <w:bookmarkStart w:id="19140" w:name="_ETM_Q35_397930"/>
      <w:bookmarkEnd w:id="19140"/>
      <w:r>
        <w:rPr>
          <w:rtl/>
        </w:rPr>
        <w:t xml:space="preserve">אליו </w:t>
      </w:r>
      <w:bookmarkStart w:id="19141" w:name="_ETM_Q35_398379"/>
      <w:bookmarkEnd w:id="19141"/>
      <w:r>
        <w:rPr>
          <w:rtl/>
        </w:rPr>
        <w:t>כולנו</w:t>
      </w:r>
      <w:r>
        <w:rPr>
          <w:rFonts w:hint="cs"/>
          <w:rtl/>
        </w:rPr>
        <w:t>,</w:t>
      </w:r>
      <w:r>
        <w:rPr>
          <w:rtl/>
        </w:rPr>
        <w:t xml:space="preserve"> </w:t>
      </w:r>
      <w:bookmarkStart w:id="19142" w:name="_ETM_Q35_399430"/>
      <w:bookmarkEnd w:id="19142"/>
      <w:r>
        <w:rPr>
          <w:rtl/>
        </w:rPr>
        <w:t xml:space="preserve">אך </w:t>
      </w:r>
      <w:bookmarkStart w:id="19143" w:name="_ETM_Q35_399670"/>
      <w:bookmarkEnd w:id="19143"/>
      <w:r>
        <w:rPr>
          <w:rtl/>
        </w:rPr>
        <w:t xml:space="preserve">ללא </w:t>
      </w:r>
      <w:bookmarkStart w:id="19144" w:name="_ETM_Q35_400120"/>
      <w:bookmarkEnd w:id="19144"/>
      <w:r>
        <w:rPr>
          <w:rtl/>
        </w:rPr>
        <w:t>הועיל</w:t>
      </w:r>
      <w:r>
        <w:rPr>
          <w:rFonts w:hint="cs"/>
          <w:rtl/>
        </w:rPr>
        <w:t>.</w:t>
      </w:r>
      <w:r>
        <w:rPr>
          <w:rtl/>
        </w:rPr>
        <w:t xml:space="preserve"> </w:t>
      </w:r>
      <w:bookmarkStart w:id="19145" w:name="_ETM_Q35_401000"/>
      <w:bookmarkEnd w:id="19145"/>
      <w:r>
        <w:rPr>
          <w:rtl/>
        </w:rPr>
        <w:t xml:space="preserve">חשוב </w:t>
      </w:r>
      <w:bookmarkStart w:id="19146" w:name="_ETM_Q35_401420"/>
      <w:bookmarkEnd w:id="19146"/>
      <w:r>
        <w:rPr>
          <w:rtl/>
        </w:rPr>
        <w:t>להפנים</w:t>
      </w:r>
      <w:r>
        <w:rPr>
          <w:rFonts w:hint="cs"/>
          <w:rtl/>
        </w:rPr>
        <w:t>,</w:t>
      </w:r>
      <w:bookmarkStart w:id="19147" w:name="_ETM_Q35_400145"/>
      <w:bookmarkStart w:id="19148" w:name="_ETM_Q35_396985"/>
      <w:bookmarkEnd w:id="19147"/>
      <w:bookmarkEnd w:id="19148"/>
      <w:r>
        <w:rPr>
          <w:rtl/>
        </w:rPr>
        <w:t xml:space="preserve"> </w:t>
      </w:r>
      <w:bookmarkStart w:id="19149" w:name="_ETM_Q35_402580"/>
      <w:bookmarkEnd w:id="19149"/>
      <w:r>
        <w:rPr>
          <w:rtl/>
        </w:rPr>
        <w:t xml:space="preserve">הצעת </w:t>
      </w:r>
      <w:bookmarkStart w:id="19150" w:name="_ETM_Q35_403030"/>
      <w:bookmarkEnd w:id="19150"/>
      <w:r>
        <w:rPr>
          <w:rtl/>
        </w:rPr>
        <w:t xml:space="preserve">החוק </w:t>
      </w:r>
      <w:bookmarkStart w:id="19151" w:name="_ETM_Q35_403390"/>
      <w:bookmarkEnd w:id="19151"/>
      <w:r>
        <w:rPr>
          <w:rtl/>
        </w:rPr>
        <w:t xml:space="preserve">מדברת </w:t>
      </w:r>
      <w:bookmarkStart w:id="19152" w:name="_ETM_Q35_403900"/>
      <w:bookmarkEnd w:id="19152"/>
      <w:r>
        <w:rPr>
          <w:rtl/>
        </w:rPr>
        <w:t xml:space="preserve">על </w:t>
      </w:r>
      <w:bookmarkStart w:id="19153" w:name="_ETM_Q35_404019"/>
      <w:bookmarkEnd w:id="19153"/>
      <w:r>
        <w:rPr>
          <w:rtl/>
        </w:rPr>
        <w:t xml:space="preserve">החלת </w:t>
      </w:r>
      <w:bookmarkStart w:id="19154" w:name="_ETM_Q35_404440"/>
      <w:bookmarkEnd w:id="19154"/>
      <w:r>
        <w:rPr>
          <w:rtl/>
        </w:rPr>
        <w:t xml:space="preserve">ההסדר </w:t>
      </w:r>
      <w:bookmarkStart w:id="19155" w:name="_ETM_Q35_405310"/>
      <w:bookmarkEnd w:id="19155"/>
      <w:r>
        <w:rPr>
          <w:rtl/>
        </w:rPr>
        <w:t xml:space="preserve">מרגע </w:t>
      </w:r>
      <w:bookmarkStart w:id="19156" w:name="_ETM_Q35_406239"/>
      <w:bookmarkEnd w:id="19156"/>
      <w:r>
        <w:rPr>
          <w:rtl/>
        </w:rPr>
        <w:t xml:space="preserve">הקמת </w:t>
      </w:r>
      <w:bookmarkStart w:id="19157" w:name="_ETM_Q35_406930"/>
      <w:bookmarkEnd w:id="19157"/>
      <w:r>
        <w:rPr>
          <w:rtl/>
        </w:rPr>
        <w:t xml:space="preserve">הרשות </w:t>
      </w:r>
      <w:bookmarkStart w:id="19158" w:name="_ETM_Q35_407379"/>
      <w:bookmarkEnd w:id="19158"/>
      <w:r>
        <w:rPr>
          <w:rtl/>
        </w:rPr>
        <w:t xml:space="preserve">הארצית </w:t>
      </w:r>
      <w:bookmarkStart w:id="19159" w:name="_ETM_Q35_407769"/>
      <w:bookmarkEnd w:id="19159"/>
      <w:r>
        <w:rPr>
          <w:rtl/>
        </w:rPr>
        <w:t xml:space="preserve">לכבאות </w:t>
      </w:r>
      <w:bookmarkStart w:id="19160" w:name="_ETM_Q35_408250"/>
      <w:bookmarkEnd w:id="19160"/>
      <w:r>
        <w:rPr>
          <w:rtl/>
        </w:rPr>
        <w:t>והצלה</w:t>
      </w:r>
      <w:r>
        <w:rPr>
          <w:rFonts w:hint="cs"/>
          <w:rtl/>
        </w:rPr>
        <w:t>,</w:t>
      </w:r>
      <w:r>
        <w:rPr>
          <w:rtl/>
        </w:rPr>
        <w:t xml:space="preserve"> </w:t>
      </w:r>
      <w:bookmarkStart w:id="19161" w:name="_ETM_Q35_409180"/>
      <w:bookmarkEnd w:id="19161"/>
      <w:r>
        <w:rPr>
          <w:rtl/>
        </w:rPr>
        <w:t xml:space="preserve">כלומר </w:t>
      </w:r>
      <w:bookmarkStart w:id="19162" w:name="_ETM_Q35_409659"/>
      <w:bookmarkEnd w:id="19162"/>
      <w:r>
        <w:rPr>
          <w:rtl/>
        </w:rPr>
        <w:t xml:space="preserve">משנת </w:t>
      </w:r>
      <w:bookmarkStart w:id="19163" w:name="_ETM_Q35_410140"/>
      <w:bookmarkEnd w:id="19163"/>
      <w:r>
        <w:rPr>
          <w:rtl/>
        </w:rPr>
        <w:t>2013</w:t>
      </w:r>
      <w:r>
        <w:rPr>
          <w:rFonts w:hint="cs"/>
          <w:rtl/>
        </w:rPr>
        <w:t>.</w:t>
      </w:r>
      <w:r>
        <w:rPr>
          <w:rtl/>
        </w:rPr>
        <w:t xml:space="preserve"> </w:t>
      </w:r>
      <w:bookmarkStart w:id="19164" w:name="_ETM_Q35_411879"/>
      <w:bookmarkEnd w:id="19164"/>
      <w:r>
        <w:rPr>
          <w:rtl/>
        </w:rPr>
        <w:t xml:space="preserve">מדובר </w:t>
      </w:r>
      <w:bookmarkStart w:id="19165" w:name="_ETM_Q35_412959"/>
      <w:bookmarkEnd w:id="19165"/>
      <w:r>
        <w:rPr>
          <w:rtl/>
        </w:rPr>
        <w:t xml:space="preserve">על </w:t>
      </w:r>
      <w:bookmarkStart w:id="19166" w:name="_ETM_Q35_413170"/>
      <w:bookmarkEnd w:id="19166"/>
      <w:r>
        <w:rPr>
          <w:rFonts w:hint="cs"/>
          <w:rtl/>
        </w:rPr>
        <w:t>תשעה</w:t>
      </w:r>
      <w:bookmarkStart w:id="19167" w:name="_ETM_Q35_410994"/>
      <w:bookmarkEnd w:id="19167"/>
      <w:r>
        <w:rPr>
          <w:rtl/>
        </w:rPr>
        <w:t xml:space="preserve"> </w:t>
      </w:r>
      <w:bookmarkStart w:id="19168" w:name="_ETM_Q35_413620"/>
      <w:bookmarkEnd w:id="19168"/>
      <w:r>
        <w:rPr>
          <w:rtl/>
        </w:rPr>
        <w:t>חללים</w:t>
      </w:r>
      <w:bookmarkStart w:id="19169" w:name="_ETM_Q35_408494"/>
      <w:bookmarkEnd w:id="19169"/>
      <w:r>
        <w:rPr>
          <w:rFonts w:hint="cs"/>
          <w:rtl/>
        </w:rPr>
        <w:t xml:space="preserve"> </w:t>
      </w:r>
      <w:r>
        <w:rPr>
          <w:rFonts w:hint="eastAsia"/>
          <w:rtl/>
        </w:rPr>
        <w:t>–</w:t>
      </w:r>
      <w:bookmarkStart w:id="19170" w:name="_ETM_Q35_412615"/>
      <w:bookmarkEnd w:id="19170"/>
      <w:r>
        <w:rPr>
          <w:rtl/>
        </w:rPr>
        <w:t xml:space="preserve"> </w:t>
      </w:r>
      <w:bookmarkStart w:id="19171" w:name="_ETM_Q35_414670"/>
      <w:bookmarkEnd w:id="19171"/>
      <w:r>
        <w:rPr>
          <w:rFonts w:hint="cs"/>
          <w:rtl/>
        </w:rPr>
        <w:t>ארבעה</w:t>
      </w:r>
      <w:r>
        <w:rPr>
          <w:rtl/>
        </w:rPr>
        <w:t xml:space="preserve"> </w:t>
      </w:r>
      <w:bookmarkStart w:id="19172" w:name="_ETM_Q35_415209"/>
      <w:bookmarkEnd w:id="19172"/>
      <w:r w:rsidRPr="005B27D0">
        <w:rPr>
          <w:rtl/>
        </w:rPr>
        <w:t xml:space="preserve">לפני </w:t>
      </w:r>
      <w:bookmarkStart w:id="19173" w:name="_ETM_Q35_415780"/>
      <w:bookmarkEnd w:id="19173"/>
      <w:r w:rsidRPr="005B27D0">
        <w:rPr>
          <w:rtl/>
        </w:rPr>
        <w:t xml:space="preserve">7 </w:t>
      </w:r>
      <w:bookmarkStart w:id="19174" w:name="_ETM_Q35_416394"/>
      <w:bookmarkEnd w:id="19174"/>
      <w:r w:rsidRPr="005B27D0">
        <w:rPr>
          <w:rtl/>
        </w:rPr>
        <w:t xml:space="preserve">באוקטובר </w:t>
      </w:r>
      <w:bookmarkStart w:id="19175" w:name="_ETM_Q35_417310"/>
      <w:bookmarkEnd w:id="19175"/>
      <w:r w:rsidRPr="005B27D0">
        <w:rPr>
          <w:rFonts w:hint="cs"/>
          <w:rtl/>
        </w:rPr>
        <w:t>ו</w:t>
      </w:r>
      <w:bookmarkStart w:id="19176" w:name="_ETM_Q35_414504"/>
      <w:bookmarkEnd w:id="19176"/>
      <w:r w:rsidRPr="005B27D0">
        <w:rPr>
          <w:rtl/>
        </w:rPr>
        <w:t xml:space="preserve">עוד </w:t>
      </w:r>
      <w:bookmarkStart w:id="19177" w:name="_ETM_Q35_417549"/>
      <w:bookmarkEnd w:id="19177"/>
      <w:r w:rsidRPr="005B27D0">
        <w:rPr>
          <w:rFonts w:hint="cs"/>
          <w:rtl/>
        </w:rPr>
        <w:t>חמישה</w:t>
      </w:r>
      <w:r w:rsidRPr="005B27D0">
        <w:rPr>
          <w:rtl/>
        </w:rPr>
        <w:t xml:space="preserve"> </w:t>
      </w:r>
      <w:bookmarkStart w:id="19178" w:name="_ETM_Q35_418150"/>
      <w:bookmarkEnd w:id="19178"/>
      <w:r w:rsidRPr="005B27D0">
        <w:rPr>
          <w:rtl/>
        </w:rPr>
        <w:t xml:space="preserve">אחרי </w:t>
      </w:r>
      <w:bookmarkStart w:id="19179" w:name="_ETM_Q35_418900"/>
      <w:bookmarkStart w:id="19180" w:name="_ETM_Q35_415744"/>
      <w:bookmarkStart w:id="19181" w:name="_ETM_Q35_419739"/>
      <w:bookmarkEnd w:id="19179"/>
      <w:bookmarkEnd w:id="19180"/>
      <w:bookmarkEnd w:id="19181"/>
      <w:r w:rsidRPr="005B27D0">
        <w:rPr>
          <w:rFonts w:hint="cs"/>
          <w:rtl/>
        </w:rPr>
        <w:t>7</w:t>
      </w:r>
      <w:bookmarkStart w:id="19182" w:name="_ETM_Q35_419130"/>
      <w:bookmarkEnd w:id="19182"/>
      <w:r w:rsidRPr="005B27D0">
        <w:rPr>
          <w:rFonts w:hint="cs"/>
          <w:rtl/>
        </w:rPr>
        <w:t xml:space="preserve"> באוקטובר.</w:t>
      </w:r>
      <w:bookmarkStart w:id="19183" w:name="_ETM_Q35_418283"/>
      <w:bookmarkStart w:id="19184" w:name="_ETM_Q35_420000"/>
      <w:bookmarkStart w:id="19185" w:name="_ETM_Q35_421110"/>
      <w:bookmarkEnd w:id="19183"/>
      <w:bookmarkEnd w:id="19184"/>
      <w:bookmarkEnd w:id="19185"/>
      <w:r w:rsidR="00963D6C">
        <w:rPr>
          <w:rFonts w:hint="cs"/>
          <w:rtl/>
        </w:rPr>
        <w:t xml:space="preserve"> </w:t>
      </w:r>
      <w:r>
        <w:rPr>
          <w:rtl/>
        </w:rPr>
        <w:t xml:space="preserve">משרד </w:t>
      </w:r>
      <w:bookmarkStart w:id="19186" w:name="_ETM_Q35_421410"/>
      <w:bookmarkEnd w:id="19186"/>
      <w:r>
        <w:rPr>
          <w:rtl/>
        </w:rPr>
        <w:t>הביטחון</w:t>
      </w:r>
      <w:bookmarkStart w:id="19187" w:name="_ETM_Q35_416504"/>
      <w:bookmarkEnd w:id="19187"/>
      <w:r>
        <w:rPr>
          <w:rtl/>
        </w:rPr>
        <w:t xml:space="preserve"> </w:t>
      </w:r>
      <w:bookmarkStart w:id="19188" w:name="_ETM_Q35_422430"/>
      <w:bookmarkEnd w:id="19188"/>
      <w:r>
        <w:rPr>
          <w:rtl/>
        </w:rPr>
        <w:t xml:space="preserve">התנגד </w:t>
      </w:r>
      <w:bookmarkStart w:id="19189" w:name="_ETM_Q35_423090"/>
      <w:bookmarkEnd w:id="19189"/>
      <w:r>
        <w:rPr>
          <w:rtl/>
        </w:rPr>
        <w:t xml:space="preserve">נחרצות </w:t>
      </w:r>
      <w:bookmarkStart w:id="19190" w:name="_ETM_Q35_423690"/>
      <w:bookmarkEnd w:id="19190"/>
      <w:r>
        <w:rPr>
          <w:rtl/>
        </w:rPr>
        <w:t xml:space="preserve">להכללת </w:t>
      </w:r>
      <w:bookmarkStart w:id="19191" w:name="_ETM_Q35_424290"/>
      <w:bookmarkEnd w:id="19191"/>
      <w:r>
        <w:rPr>
          <w:rtl/>
        </w:rPr>
        <w:t>ל</w:t>
      </w:r>
      <w:bookmarkStart w:id="19192" w:name="_ETM_Q35_424380"/>
      <w:bookmarkStart w:id="19193" w:name="_ETM_Q35_421373"/>
      <w:bookmarkEnd w:id="19192"/>
      <w:bookmarkEnd w:id="19193"/>
      <w:r>
        <w:rPr>
          <w:rFonts w:hint="cs"/>
          <w:rtl/>
        </w:rPr>
        <w:t>וחמי האש</w:t>
      </w:r>
      <w:r>
        <w:rPr>
          <w:rtl/>
        </w:rPr>
        <w:t xml:space="preserve"> </w:t>
      </w:r>
      <w:bookmarkStart w:id="19194" w:name="_ETM_Q35_424890"/>
      <w:bookmarkEnd w:id="19194"/>
      <w:r>
        <w:rPr>
          <w:rtl/>
        </w:rPr>
        <w:t>בחוק</w:t>
      </w:r>
      <w:r>
        <w:rPr>
          <w:rFonts w:hint="cs"/>
          <w:rtl/>
        </w:rPr>
        <w:t>,</w:t>
      </w:r>
      <w:bookmarkStart w:id="19195" w:name="_ETM_Q35_423544"/>
      <w:bookmarkEnd w:id="19195"/>
      <w:r>
        <w:rPr>
          <w:rtl/>
        </w:rPr>
        <w:t xml:space="preserve"> </w:t>
      </w:r>
      <w:bookmarkStart w:id="19196" w:name="_ETM_Q35_425750"/>
      <w:bookmarkEnd w:id="19196"/>
      <w:r>
        <w:rPr>
          <w:rtl/>
        </w:rPr>
        <w:t>התנגד</w:t>
      </w:r>
      <w:r>
        <w:rPr>
          <w:rFonts w:hint="cs"/>
          <w:rtl/>
        </w:rPr>
        <w:t>,</w:t>
      </w:r>
      <w:r>
        <w:rPr>
          <w:rtl/>
        </w:rPr>
        <w:t xml:space="preserve"> </w:t>
      </w:r>
      <w:bookmarkStart w:id="19197" w:name="_ETM_Q35_426470"/>
      <w:bookmarkEnd w:id="19197"/>
      <w:r>
        <w:rPr>
          <w:rtl/>
        </w:rPr>
        <w:t xml:space="preserve">לצערי </w:t>
      </w:r>
      <w:bookmarkStart w:id="19198" w:name="_ETM_Q35_427070"/>
      <w:bookmarkEnd w:id="19198"/>
      <w:r>
        <w:rPr>
          <w:rtl/>
        </w:rPr>
        <w:t>הרב</w:t>
      </w:r>
      <w:r>
        <w:rPr>
          <w:rFonts w:hint="cs"/>
          <w:rtl/>
        </w:rPr>
        <w:t>,</w:t>
      </w:r>
      <w:r>
        <w:rPr>
          <w:rtl/>
        </w:rPr>
        <w:t xml:space="preserve"> </w:t>
      </w:r>
      <w:bookmarkStart w:id="19199" w:name="_ETM_Q35_427370"/>
      <w:bookmarkEnd w:id="19199"/>
      <w:r>
        <w:rPr>
          <w:rtl/>
        </w:rPr>
        <w:t>לתיקון</w:t>
      </w:r>
      <w:r>
        <w:rPr>
          <w:rFonts w:hint="cs"/>
          <w:rtl/>
        </w:rPr>
        <w:t>,</w:t>
      </w:r>
      <w:bookmarkStart w:id="19200" w:name="_ETM_Q35_424844"/>
      <w:bookmarkEnd w:id="19200"/>
      <w:r>
        <w:rPr>
          <w:rtl/>
        </w:rPr>
        <w:t xml:space="preserve"> </w:t>
      </w:r>
      <w:bookmarkStart w:id="19201" w:name="_ETM_Q35_428510"/>
      <w:bookmarkEnd w:id="19201"/>
      <w:r>
        <w:rPr>
          <w:rtl/>
        </w:rPr>
        <w:t xml:space="preserve">והציע </w:t>
      </w:r>
      <w:bookmarkStart w:id="19202" w:name="_ETM_Q35_429140"/>
      <w:bookmarkEnd w:id="19202"/>
      <w:r>
        <w:rPr>
          <w:rtl/>
        </w:rPr>
        <w:t xml:space="preserve">לבסוף </w:t>
      </w:r>
      <w:bookmarkStart w:id="19203" w:name="_ETM_Q35_429650"/>
      <w:bookmarkEnd w:id="19203"/>
      <w:r>
        <w:rPr>
          <w:rtl/>
        </w:rPr>
        <w:t xml:space="preserve">פשרה </w:t>
      </w:r>
      <w:bookmarkStart w:id="19204" w:name="_ETM_Q35_430610"/>
      <w:bookmarkEnd w:id="19204"/>
      <w:r w:rsidR="00963D6C">
        <w:rPr>
          <w:rFonts w:hint="cs"/>
          <w:rtl/>
        </w:rPr>
        <w:t xml:space="preserve">– </w:t>
      </w:r>
      <w:r>
        <w:rPr>
          <w:rtl/>
        </w:rPr>
        <w:t xml:space="preserve">להחיל </w:t>
      </w:r>
      <w:bookmarkStart w:id="19205" w:name="_ETM_Q35_431150"/>
      <w:bookmarkEnd w:id="19205"/>
      <w:r>
        <w:rPr>
          <w:rtl/>
        </w:rPr>
        <w:t xml:space="preserve">את </w:t>
      </w:r>
      <w:bookmarkStart w:id="19206" w:name="_ETM_Q35_431300"/>
      <w:bookmarkEnd w:id="19206"/>
      <w:r>
        <w:rPr>
          <w:rtl/>
        </w:rPr>
        <w:t xml:space="preserve">החוק </w:t>
      </w:r>
      <w:bookmarkStart w:id="19207" w:name="_ETM_Q35_431720"/>
      <w:bookmarkEnd w:id="19207"/>
      <w:r>
        <w:rPr>
          <w:rtl/>
        </w:rPr>
        <w:t>מ</w:t>
      </w:r>
      <w:bookmarkStart w:id="19208" w:name="_ETM_Q35_429915"/>
      <w:bookmarkEnd w:id="19208"/>
      <w:r>
        <w:rPr>
          <w:rtl/>
        </w:rPr>
        <w:t xml:space="preserve">יום </w:t>
      </w:r>
      <w:bookmarkStart w:id="19209" w:name="_ETM_Q35_432959"/>
      <w:bookmarkStart w:id="19210" w:name="_ETM_Q35_433290"/>
      <w:bookmarkEnd w:id="19209"/>
      <w:bookmarkEnd w:id="19210"/>
      <w:r>
        <w:rPr>
          <w:rtl/>
        </w:rPr>
        <w:t xml:space="preserve">7 </w:t>
      </w:r>
      <w:bookmarkStart w:id="19211" w:name="_ETM_Q35_433845"/>
      <w:bookmarkEnd w:id="19211"/>
      <w:r>
        <w:rPr>
          <w:rtl/>
        </w:rPr>
        <w:t>באוקטובר</w:t>
      </w:r>
      <w:r>
        <w:rPr>
          <w:rFonts w:hint="cs"/>
          <w:rtl/>
        </w:rPr>
        <w:t>.</w:t>
      </w:r>
      <w:bookmarkStart w:id="19212" w:name="_ETM_Q35_435150"/>
      <w:bookmarkStart w:id="19213" w:name="_ETM_Q35_435867"/>
      <w:bookmarkEnd w:id="19212"/>
      <w:bookmarkEnd w:id="19213"/>
    </w:p>
    <w:p w:rsidR="00CE3EFD" w:rsidRDefault="00CE3EFD" w:rsidP="00095C43">
      <w:pPr>
        <w:rPr>
          <w:rtl/>
        </w:rPr>
      </w:pPr>
      <w:bookmarkStart w:id="19214" w:name="_ETM_Q35_435956"/>
      <w:bookmarkStart w:id="19215" w:name="_ETM_Q35_431596"/>
      <w:bookmarkEnd w:id="19214"/>
      <w:bookmarkEnd w:id="19215"/>
    </w:p>
    <w:p w:rsidR="00CE3EFD" w:rsidRDefault="00CE3EFD" w:rsidP="00095C43">
      <w:pPr>
        <w:pStyle w:val="af5"/>
        <w:keepNext/>
        <w:rPr>
          <w:rtl/>
        </w:rPr>
      </w:pPr>
      <w:bookmarkStart w:id="19216" w:name="ET_interruption_6345_3"/>
      <w:r w:rsidRPr="00EA426E">
        <w:rPr>
          <w:rStyle w:val="TagStyle"/>
          <w:rtl/>
        </w:rPr>
        <w:t xml:space="preserve"> &lt;&lt; קריאה &gt;&gt; </w:t>
      </w:r>
      <w:r>
        <w:rPr>
          <w:rtl/>
        </w:rPr>
        <w:t>טלי גוטליב (הליכוד):</w:t>
      </w:r>
      <w:r w:rsidRPr="00EA426E">
        <w:rPr>
          <w:rStyle w:val="TagStyle"/>
          <w:rtl/>
        </w:rPr>
        <w:t xml:space="preserve"> &lt;&lt; קריאה &gt;&gt;</w:t>
      </w:r>
      <w:r>
        <w:rPr>
          <w:rtl/>
        </w:rPr>
        <w:t xml:space="preserve">   </w:t>
      </w:r>
      <w:bookmarkEnd w:id="19216"/>
    </w:p>
    <w:p w:rsidR="00CE3EFD" w:rsidRDefault="00CE3EFD" w:rsidP="00AA1819">
      <w:pPr>
        <w:rPr>
          <w:rtl/>
          <w:lang w:eastAsia="he-IL"/>
        </w:rPr>
      </w:pPr>
      <w:bookmarkStart w:id="19217" w:name="_ETM_Q35_434043"/>
      <w:bookmarkEnd w:id="19217"/>
    </w:p>
    <w:p w:rsidR="00CE3EFD" w:rsidRDefault="00CE3EFD" w:rsidP="00095C43">
      <w:pPr>
        <w:rPr>
          <w:rtl/>
          <w:lang w:eastAsia="he-IL"/>
        </w:rPr>
      </w:pPr>
      <w:bookmarkStart w:id="19218" w:name="_ETM_Q35_436613"/>
      <w:bookmarkStart w:id="19219" w:name="_ETM_Q35_431934"/>
      <w:bookmarkEnd w:id="19218"/>
      <w:bookmarkEnd w:id="19219"/>
      <w:r>
        <w:rPr>
          <w:rFonts w:hint="cs"/>
          <w:rtl/>
          <w:lang w:eastAsia="he-IL"/>
        </w:rPr>
        <w:t xml:space="preserve">אז הוא לא יכול </w:t>
      </w:r>
      <w:bookmarkStart w:id="19220" w:name="_ETM_Q35_431273"/>
      <w:bookmarkStart w:id="19221" w:name="_ETM_Q35_431623"/>
      <w:bookmarkStart w:id="19222" w:name="_ETM_Q35_431344"/>
      <w:bookmarkEnd w:id="19220"/>
      <w:bookmarkEnd w:id="19221"/>
      <w:bookmarkEnd w:id="19222"/>
      <w:r>
        <w:rPr>
          <w:rFonts w:hint="cs"/>
          <w:rtl/>
          <w:lang w:eastAsia="he-IL"/>
        </w:rPr>
        <w:t>חודשיים אחורה</w:t>
      </w:r>
      <w:bookmarkStart w:id="19223" w:name="_ETM_Q35_433053"/>
      <w:bookmarkEnd w:id="19223"/>
      <w:r>
        <w:rPr>
          <w:rFonts w:hint="cs"/>
          <w:rtl/>
          <w:lang w:eastAsia="he-IL"/>
        </w:rPr>
        <w:t>?</w:t>
      </w:r>
      <w:bookmarkStart w:id="19224" w:name="_ETM_Q35_434006"/>
      <w:bookmarkEnd w:id="19224"/>
      <w:r>
        <w:rPr>
          <w:rFonts w:hint="cs"/>
          <w:rtl/>
          <w:lang w:eastAsia="he-IL"/>
        </w:rPr>
        <w:t xml:space="preserve"> אי-אפשר</w:t>
      </w:r>
      <w:bookmarkStart w:id="19225" w:name="_ETM_Q35_438593"/>
      <w:bookmarkEnd w:id="19225"/>
      <w:r>
        <w:rPr>
          <w:rFonts w:hint="cs"/>
          <w:rtl/>
          <w:lang w:eastAsia="he-IL"/>
        </w:rPr>
        <w:t xml:space="preserve"> להזיז את זה?</w:t>
      </w:r>
      <w:bookmarkStart w:id="19226" w:name="_ETM_Q35_435803"/>
      <w:bookmarkEnd w:id="19226"/>
    </w:p>
    <w:p w:rsidR="00CE3EFD" w:rsidRDefault="00CE3EFD" w:rsidP="00095C43">
      <w:pPr>
        <w:rPr>
          <w:rtl/>
          <w:lang w:eastAsia="he-IL"/>
        </w:rPr>
      </w:pPr>
      <w:bookmarkStart w:id="19227" w:name="_ETM_Q35_434099"/>
      <w:bookmarkEnd w:id="19227"/>
    </w:p>
    <w:p w:rsidR="00CE3EFD" w:rsidRDefault="00CE3EFD" w:rsidP="00095C43">
      <w:pPr>
        <w:pStyle w:val="-"/>
        <w:keepNext/>
        <w:rPr>
          <w:rtl/>
        </w:rPr>
      </w:pPr>
      <w:bookmarkStart w:id="19228" w:name="ET_speakercontinue_6358_4"/>
      <w:r w:rsidRPr="001124D3">
        <w:rPr>
          <w:rStyle w:val="TagStyle"/>
          <w:rtl/>
        </w:rPr>
        <w:t xml:space="preserve"> &lt;&lt; דובר_המשך &gt;&gt; </w:t>
      </w:r>
      <w:r>
        <w:rPr>
          <w:rtl/>
        </w:rPr>
        <w:t>צביקה פוגל (עוצמה יהודית):</w:t>
      </w:r>
      <w:r w:rsidRPr="001124D3">
        <w:rPr>
          <w:rStyle w:val="TagStyle"/>
          <w:rtl/>
        </w:rPr>
        <w:t xml:space="preserve"> &lt;&lt; דובר_המשך &gt;&gt;</w:t>
      </w:r>
      <w:r>
        <w:rPr>
          <w:rtl/>
        </w:rPr>
        <w:t xml:space="preserve">   </w:t>
      </w:r>
      <w:bookmarkEnd w:id="19228"/>
    </w:p>
    <w:p w:rsidR="00CE3EFD" w:rsidRDefault="00CE3EFD" w:rsidP="00AA1819">
      <w:pPr>
        <w:rPr>
          <w:rtl/>
          <w:lang w:eastAsia="he-IL"/>
        </w:rPr>
      </w:pPr>
    </w:p>
    <w:p w:rsidR="00CE3EFD" w:rsidRDefault="00CE3EFD" w:rsidP="00963D6C">
      <w:pPr>
        <w:rPr>
          <w:rtl/>
        </w:rPr>
      </w:pPr>
      <w:bookmarkStart w:id="19229" w:name="_ETM_Q35_436111"/>
      <w:bookmarkStart w:id="19230" w:name="_ETM_Q35_436043"/>
      <w:bookmarkStart w:id="19231" w:name="_ETM_Q35_436120"/>
      <w:bookmarkStart w:id="19232" w:name="_ETM_Q35_436220"/>
      <w:bookmarkEnd w:id="19229"/>
      <w:bookmarkEnd w:id="19230"/>
      <w:bookmarkEnd w:id="19231"/>
      <w:bookmarkEnd w:id="19232"/>
      <w:r>
        <w:rPr>
          <w:rtl/>
        </w:rPr>
        <w:t xml:space="preserve">אני </w:t>
      </w:r>
      <w:bookmarkStart w:id="19233" w:name="_ETM_Q35_436550"/>
      <w:bookmarkEnd w:id="19233"/>
      <w:r>
        <w:rPr>
          <w:rtl/>
        </w:rPr>
        <w:t xml:space="preserve">משוכנע </w:t>
      </w:r>
      <w:bookmarkStart w:id="19234" w:name="_ETM_Q35_437720"/>
      <w:bookmarkEnd w:id="19234"/>
      <w:r>
        <w:rPr>
          <w:rtl/>
        </w:rPr>
        <w:t xml:space="preserve">שהדבר </w:t>
      </w:r>
      <w:bookmarkStart w:id="19235" w:name="_ETM_Q35_438319"/>
      <w:bookmarkEnd w:id="19235"/>
      <w:r>
        <w:rPr>
          <w:rtl/>
        </w:rPr>
        <w:t xml:space="preserve">הנכון </w:t>
      </w:r>
      <w:bookmarkStart w:id="19236" w:name="_ETM_Q35_438770"/>
      <w:bookmarkEnd w:id="19236"/>
      <w:r>
        <w:rPr>
          <w:rtl/>
        </w:rPr>
        <w:t>לעשות</w:t>
      </w:r>
      <w:r>
        <w:rPr>
          <w:rFonts w:hint="cs"/>
          <w:rtl/>
        </w:rPr>
        <w:t>,</w:t>
      </w:r>
      <w:r>
        <w:rPr>
          <w:rtl/>
        </w:rPr>
        <w:t xml:space="preserve"> </w:t>
      </w:r>
      <w:bookmarkStart w:id="19237" w:name="_ETM_Q35_439669"/>
      <w:bookmarkEnd w:id="19237"/>
      <w:r>
        <w:rPr>
          <w:rtl/>
        </w:rPr>
        <w:t>טלי</w:t>
      </w:r>
      <w:r>
        <w:rPr>
          <w:rFonts w:hint="cs"/>
          <w:rtl/>
        </w:rPr>
        <w:t>,</w:t>
      </w:r>
      <w:bookmarkStart w:id="19238" w:name="_ETM_Q35_436943"/>
      <w:bookmarkEnd w:id="19238"/>
      <w:r>
        <w:rPr>
          <w:rtl/>
        </w:rPr>
        <w:t xml:space="preserve"> </w:t>
      </w:r>
      <w:bookmarkStart w:id="19239" w:name="_ETM_Q35_440569"/>
      <w:bookmarkEnd w:id="19239"/>
      <w:r>
        <w:rPr>
          <w:rFonts w:hint="cs"/>
          <w:rtl/>
        </w:rPr>
        <w:t>הוא להח</w:t>
      </w:r>
      <w:r>
        <w:rPr>
          <w:rtl/>
        </w:rPr>
        <w:t xml:space="preserve">יל </w:t>
      </w:r>
      <w:bookmarkStart w:id="19240" w:name="_ETM_Q35_441229"/>
      <w:bookmarkEnd w:id="19240"/>
      <w:r>
        <w:rPr>
          <w:rtl/>
        </w:rPr>
        <w:t xml:space="preserve">את </w:t>
      </w:r>
      <w:bookmarkStart w:id="19241" w:name="_ETM_Q35_441380"/>
      <w:bookmarkEnd w:id="19241"/>
      <w:r>
        <w:rPr>
          <w:rtl/>
        </w:rPr>
        <w:t xml:space="preserve">החוק </w:t>
      </w:r>
      <w:bookmarkStart w:id="19242" w:name="_ETM_Q35_441770"/>
      <w:bookmarkEnd w:id="19242"/>
      <w:r>
        <w:rPr>
          <w:rtl/>
        </w:rPr>
        <w:t xml:space="preserve">מרגע </w:t>
      </w:r>
      <w:bookmarkStart w:id="19243" w:name="_ETM_Q35_442250"/>
      <w:bookmarkEnd w:id="19243"/>
      <w:r>
        <w:rPr>
          <w:rtl/>
        </w:rPr>
        <w:t xml:space="preserve">הקמת </w:t>
      </w:r>
      <w:bookmarkStart w:id="19244" w:name="_ETM_Q35_442669"/>
      <w:bookmarkEnd w:id="19244"/>
      <w:r>
        <w:rPr>
          <w:rtl/>
        </w:rPr>
        <w:t>הרשות</w:t>
      </w:r>
      <w:r>
        <w:rPr>
          <w:rFonts w:hint="cs"/>
          <w:rtl/>
        </w:rPr>
        <w:t>.</w:t>
      </w:r>
      <w:bookmarkStart w:id="19245" w:name="_ETM_Q35_439053"/>
      <w:bookmarkEnd w:id="19245"/>
      <w:r>
        <w:rPr>
          <w:rtl/>
        </w:rPr>
        <w:t xml:space="preserve"> </w:t>
      </w:r>
      <w:bookmarkStart w:id="19246" w:name="_ETM_Q35_443900"/>
      <w:bookmarkEnd w:id="19246"/>
      <w:r>
        <w:rPr>
          <w:rtl/>
        </w:rPr>
        <w:t xml:space="preserve">ההצעה </w:t>
      </w:r>
      <w:bookmarkStart w:id="19247" w:name="_ETM_Q35_444470"/>
      <w:bookmarkEnd w:id="19247"/>
      <w:r>
        <w:rPr>
          <w:rtl/>
        </w:rPr>
        <w:t xml:space="preserve">הזאת </w:t>
      </w:r>
      <w:bookmarkStart w:id="19248" w:name="_ETM_Q35_445070"/>
      <w:bookmarkEnd w:id="19248"/>
      <w:r>
        <w:rPr>
          <w:rtl/>
        </w:rPr>
        <w:t>מ</w:t>
      </w:r>
      <w:bookmarkStart w:id="19249" w:name="_ETM_Q35_467185"/>
      <w:bookmarkEnd w:id="19249"/>
      <w:r>
        <w:rPr>
          <w:rtl/>
        </w:rPr>
        <w:t xml:space="preserve">אפשרת </w:t>
      </w:r>
      <w:bookmarkStart w:id="19250" w:name="_ETM_Q35_445790"/>
      <w:bookmarkEnd w:id="19250"/>
      <w:r>
        <w:rPr>
          <w:rtl/>
        </w:rPr>
        <w:t xml:space="preserve">הכללת </w:t>
      </w:r>
      <w:bookmarkStart w:id="19251" w:name="_ETM_Q35_446360"/>
      <w:bookmarkEnd w:id="19251"/>
      <w:r>
        <w:rPr>
          <w:rFonts w:hint="cs"/>
          <w:rtl/>
        </w:rPr>
        <w:t>חמישה</w:t>
      </w:r>
      <w:bookmarkStart w:id="19252" w:name="_ETM_Q35_451508"/>
      <w:bookmarkStart w:id="19253" w:name="_ETM_Q35_446923"/>
      <w:bookmarkEnd w:id="19252"/>
      <w:bookmarkEnd w:id="19253"/>
      <w:r>
        <w:rPr>
          <w:rtl/>
        </w:rPr>
        <w:t xml:space="preserve"> </w:t>
      </w:r>
      <w:bookmarkStart w:id="19254" w:name="_ETM_Q35_446870"/>
      <w:bookmarkEnd w:id="19254"/>
      <w:r>
        <w:rPr>
          <w:rtl/>
        </w:rPr>
        <w:t xml:space="preserve">לוחמי </w:t>
      </w:r>
      <w:bookmarkStart w:id="19255" w:name="_ETM_Q35_447529"/>
      <w:bookmarkEnd w:id="19255"/>
      <w:r>
        <w:rPr>
          <w:rtl/>
        </w:rPr>
        <w:t xml:space="preserve">אש </w:t>
      </w:r>
      <w:bookmarkStart w:id="19256" w:name="_ETM_Q35_449020"/>
      <w:bookmarkEnd w:id="19256"/>
      <w:r>
        <w:rPr>
          <w:rtl/>
        </w:rPr>
        <w:t>ב</w:t>
      </w:r>
      <w:bookmarkStart w:id="19257" w:name="_ETM_Q35_449470"/>
      <w:bookmarkEnd w:id="19257"/>
      <w:r>
        <w:rPr>
          <w:rtl/>
        </w:rPr>
        <w:t xml:space="preserve">זכות </w:t>
      </w:r>
      <w:bookmarkStart w:id="19258" w:name="_ETM_Q35_449950"/>
      <w:bookmarkEnd w:id="19258"/>
      <w:r>
        <w:rPr>
          <w:rFonts w:hint="cs"/>
          <w:rtl/>
        </w:rPr>
        <w:t>להיקבר</w:t>
      </w:r>
      <w:bookmarkStart w:id="19259" w:name="_ETM_Q35_448753"/>
      <w:bookmarkEnd w:id="19259"/>
      <w:r>
        <w:rPr>
          <w:rtl/>
        </w:rPr>
        <w:t xml:space="preserve"> </w:t>
      </w:r>
      <w:bookmarkStart w:id="19260" w:name="_ETM_Q35_451720"/>
      <w:bookmarkEnd w:id="19260"/>
      <w:r>
        <w:rPr>
          <w:rtl/>
        </w:rPr>
        <w:t xml:space="preserve">בקבורה </w:t>
      </w:r>
      <w:bookmarkStart w:id="19261" w:name="_ETM_Q35_452650"/>
      <w:bookmarkEnd w:id="19261"/>
      <w:r>
        <w:rPr>
          <w:rtl/>
        </w:rPr>
        <w:t>ממלכתית</w:t>
      </w:r>
      <w:r>
        <w:rPr>
          <w:rFonts w:hint="cs"/>
          <w:rtl/>
        </w:rPr>
        <w:t>.</w:t>
      </w:r>
      <w:bookmarkStart w:id="19262" w:name="_ETM_Q35_453950"/>
      <w:bookmarkStart w:id="19263" w:name="_ETM_Q35_453530"/>
      <w:bookmarkEnd w:id="19262"/>
      <w:bookmarkEnd w:id="19263"/>
      <w:r>
        <w:rPr>
          <w:rFonts w:hint="cs"/>
          <w:rtl/>
        </w:rPr>
        <w:t xml:space="preserve"> </w:t>
      </w:r>
      <w:bookmarkStart w:id="19264" w:name="_ETM_Q35_453607"/>
      <w:bookmarkStart w:id="19265" w:name="_ETM_Q35_453691"/>
      <w:bookmarkStart w:id="19266" w:name="_ETM_Q35_453746"/>
      <w:bookmarkEnd w:id="19264"/>
      <w:bookmarkEnd w:id="19265"/>
      <w:bookmarkEnd w:id="19266"/>
      <w:r>
        <w:rPr>
          <w:rtl/>
        </w:rPr>
        <w:t>אנחנו</w:t>
      </w:r>
      <w:r>
        <w:rPr>
          <w:rFonts w:hint="cs"/>
          <w:rtl/>
        </w:rPr>
        <w:t>,</w:t>
      </w:r>
      <w:r>
        <w:rPr>
          <w:rtl/>
        </w:rPr>
        <w:t xml:space="preserve"> </w:t>
      </w:r>
      <w:bookmarkStart w:id="19267" w:name="_ETM_Q35_455069"/>
      <w:bookmarkEnd w:id="19267"/>
      <w:r>
        <w:rPr>
          <w:rtl/>
        </w:rPr>
        <w:t xml:space="preserve">אופיר </w:t>
      </w:r>
      <w:bookmarkStart w:id="19268" w:name="_ETM_Q35_455460"/>
      <w:bookmarkEnd w:id="19268"/>
      <w:r>
        <w:rPr>
          <w:rtl/>
        </w:rPr>
        <w:t xml:space="preserve">כץ </w:t>
      </w:r>
      <w:bookmarkStart w:id="19269" w:name="_ETM_Q35_455789"/>
      <w:bookmarkEnd w:id="19269"/>
      <w:r>
        <w:rPr>
          <w:rtl/>
        </w:rPr>
        <w:t>ואני</w:t>
      </w:r>
      <w:r>
        <w:rPr>
          <w:rFonts w:hint="cs"/>
          <w:rtl/>
        </w:rPr>
        <w:t>,</w:t>
      </w:r>
      <w:r>
        <w:rPr>
          <w:rtl/>
        </w:rPr>
        <w:t xml:space="preserve"> </w:t>
      </w:r>
      <w:bookmarkStart w:id="19270" w:name="_ETM_Q35_456150"/>
      <w:bookmarkEnd w:id="19270"/>
      <w:r>
        <w:rPr>
          <w:rtl/>
        </w:rPr>
        <w:t xml:space="preserve">יוזמי </w:t>
      </w:r>
      <w:bookmarkStart w:id="19271" w:name="_ETM_Q35_456509"/>
      <w:bookmarkEnd w:id="19271"/>
      <w:r>
        <w:rPr>
          <w:rtl/>
        </w:rPr>
        <w:t xml:space="preserve">הצעת </w:t>
      </w:r>
      <w:bookmarkStart w:id="19272" w:name="_ETM_Q35_456900"/>
      <w:bookmarkEnd w:id="19272"/>
      <w:r>
        <w:rPr>
          <w:rtl/>
        </w:rPr>
        <w:t>החוק</w:t>
      </w:r>
      <w:r>
        <w:rPr>
          <w:rFonts w:hint="cs"/>
          <w:rtl/>
        </w:rPr>
        <w:t>,</w:t>
      </w:r>
      <w:r>
        <w:rPr>
          <w:rtl/>
        </w:rPr>
        <w:t xml:space="preserve"> </w:t>
      </w:r>
      <w:bookmarkStart w:id="19273" w:name="_ETM_Q35_457689"/>
      <w:bookmarkEnd w:id="19273"/>
      <w:r>
        <w:rPr>
          <w:rtl/>
        </w:rPr>
        <w:t xml:space="preserve">סבורים </w:t>
      </w:r>
      <w:bookmarkStart w:id="19274" w:name="_ETM_Q35_458800"/>
      <w:bookmarkEnd w:id="19274"/>
      <w:r>
        <w:rPr>
          <w:rtl/>
        </w:rPr>
        <w:t xml:space="preserve">כי </w:t>
      </w:r>
      <w:bookmarkStart w:id="19275" w:name="_ETM_Q35_459009"/>
      <w:bookmarkEnd w:id="19275"/>
      <w:r>
        <w:rPr>
          <w:rtl/>
        </w:rPr>
        <w:t xml:space="preserve">לדקל </w:t>
      </w:r>
      <w:bookmarkStart w:id="19276" w:name="_ETM_Q35_459550"/>
      <w:bookmarkEnd w:id="19276"/>
      <w:proofErr w:type="spellStart"/>
      <w:r>
        <w:rPr>
          <w:rtl/>
        </w:rPr>
        <w:t>ו</w:t>
      </w:r>
      <w:r>
        <w:rPr>
          <w:rFonts w:hint="cs"/>
          <w:rtl/>
        </w:rPr>
        <w:t>ע</w:t>
      </w:r>
      <w:r>
        <w:rPr>
          <w:rtl/>
        </w:rPr>
        <w:t>דנ</w:t>
      </w:r>
      <w:r>
        <w:rPr>
          <w:rFonts w:hint="cs"/>
          <w:rtl/>
        </w:rPr>
        <w:t>א</w:t>
      </w:r>
      <w:bookmarkStart w:id="19277" w:name="_ETM_Q35_457063"/>
      <w:bookmarkEnd w:id="19277"/>
      <w:r>
        <w:rPr>
          <w:rtl/>
        </w:rPr>
        <w:t>ן</w:t>
      </w:r>
      <w:proofErr w:type="spellEnd"/>
      <w:r>
        <w:rPr>
          <w:rtl/>
        </w:rPr>
        <w:t xml:space="preserve"> </w:t>
      </w:r>
      <w:bookmarkStart w:id="19278" w:name="_ETM_Q35_460330"/>
      <w:bookmarkEnd w:id="19278"/>
      <w:r>
        <w:rPr>
          <w:rtl/>
        </w:rPr>
        <w:t xml:space="preserve">ולעוד </w:t>
      </w:r>
      <w:bookmarkStart w:id="19279" w:name="_ETM_Q35_460750"/>
      <w:bookmarkEnd w:id="19279"/>
      <w:r>
        <w:rPr>
          <w:rFonts w:hint="cs"/>
          <w:rtl/>
        </w:rPr>
        <w:t>שניים</w:t>
      </w:r>
      <w:r>
        <w:rPr>
          <w:rtl/>
        </w:rPr>
        <w:t xml:space="preserve"> </w:t>
      </w:r>
      <w:bookmarkStart w:id="19280" w:name="_ETM_Q35_461139"/>
      <w:bookmarkStart w:id="19281" w:name="_ETM_Q35_461229"/>
      <w:bookmarkEnd w:id="19280"/>
      <w:bookmarkEnd w:id="19281"/>
      <w:r>
        <w:rPr>
          <w:rFonts w:hint="cs"/>
          <w:rtl/>
        </w:rPr>
        <w:t>מ</w:t>
      </w:r>
      <w:bookmarkStart w:id="19282" w:name="_ETM_Q35_458704"/>
      <w:bookmarkEnd w:id="19282"/>
      <w:r>
        <w:rPr>
          <w:rtl/>
        </w:rPr>
        <w:t xml:space="preserve">לוחמי </w:t>
      </w:r>
      <w:bookmarkStart w:id="19283" w:name="_ETM_Q35_461680"/>
      <w:bookmarkEnd w:id="19283"/>
      <w:r>
        <w:rPr>
          <w:rtl/>
        </w:rPr>
        <w:t xml:space="preserve">האש </w:t>
      </w:r>
      <w:bookmarkStart w:id="19284" w:name="_ETM_Q35_462370"/>
      <w:bookmarkEnd w:id="19284"/>
      <w:r>
        <w:rPr>
          <w:rtl/>
        </w:rPr>
        <w:t xml:space="preserve">הזכות </w:t>
      </w:r>
      <w:bookmarkStart w:id="19285" w:name="_ETM_Q35_462909"/>
      <w:bookmarkEnd w:id="19285"/>
      <w:r>
        <w:rPr>
          <w:rtl/>
        </w:rPr>
        <w:t xml:space="preserve">למנוחת </w:t>
      </w:r>
      <w:bookmarkStart w:id="19286" w:name="_ETM_Q35_463539"/>
      <w:bookmarkEnd w:id="19286"/>
      <w:r>
        <w:rPr>
          <w:rtl/>
        </w:rPr>
        <w:t xml:space="preserve">עולמים </w:t>
      </w:r>
      <w:bookmarkStart w:id="19287" w:name="_ETM_Q35_464469"/>
      <w:bookmarkEnd w:id="19287"/>
      <w:r>
        <w:rPr>
          <w:rtl/>
        </w:rPr>
        <w:t xml:space="preserve">כגיבורים </w:t>
      </w:r>
      <w:bookmarkStart w:id="19288" w:name="_ETM_Q35_465310"/>
      <w:bookmarkEnd w:id="19288"/>
      <w:r>
        <w:rPr>
          <w:rtl/>
        </w:rPr>
        <w:t xml:space="preserve">בהיכל </w:t>
      </w:r>
      <w:bookmarkStart w:id="19289" w:name="_ETM_Q35_465729"/>
      <w:bookmarkEnd w:id="19289"/>
      <w:r>
        <w:rPr>
          <w:rtl/>
        </w:rPr>
        <w:t xml:space="preserve">התהילה </w:t>
      </w:r>
      <w:bookmarkStart w:id="19290" w:name="_ETM_Q35_466300"/>
      <w:bookmarkEnd w:id="19290"/>
      <w:r>
        <w:rPr>
          <w:rtl/>
        </w:rPr>
        <w:t xml:space="preserve">הראוי </w:t>
      </w:r>
      <w:bookmarkStart w:id="19291" w:name="_ETM_Q35_466689"/>
      <w:bookmarkEnd w:id="19291"/>
      <w:r>
        <w:rPr>
          <w:rtl/>
        </w:rPr>
        <w:t xml:space="preserve">להם </w:t>
      </w:r>
      <w:bookmarkStart w:id="19292" w:name="_ETM_Q35_467439"/>
      <w:bookmarkEnd w:id="19292"/>
      <w:r>
        <w:rPr>
          <w:rtl/>
        </w:rPr>
        <w:t xml:space="preserve">לצד </w:t>
      </w:r>
      <w:bookmarkStart w:id="19293" w:name="_ETM_Q35_468380"/>
      <w:bookmarkEnd w:id="19293"/>
      <w:r>
        <w:rPr>
          <w:rtl/>
        </w:rPr>
        <w:t xml:space="preserve">כל </w:t>
      </w:r>
      <w:bookmarkStart w:id="19294" w:name="_ETM_Q35_468650"/>
      <w:bookmarkEnd w:id="19294"/>
      <w:proofErr w:type="spellStart"/>
      <w:r>
        <w:rPr>
          <w:rtl/>
        </w:rPr>
        <w:t>לובשי</w:t>
      </w:r>
      <w:proofErr w:type="spellEnd"/>
      <w:r>
        <w:rPr>
          <w:rtl/>
        </w:rPr>
        <w:t xml:space="preserve"> </w:t>
      </w:r>
      <w:bookmarkStart w:id="19295" w:name="_ETM_Q35_468950"/>
      <w:bookmarkEnd w:id="19295"/>
      <w:r>
        <w:rPr>
          <w:rtl/>
        </w:rPr>
        <w:t>המדים</w:t>
      </w:r>
      <w:r>
        <w:rPr>
          <w:rFonts w:hint="cs"/>
          <w:rtl/>
        </w:rPr>
        <w:t>.</w:t>
      </w:r>
      <w:bookmarkStart w:id="19296" w:name="_ETM_Q35_470040"/>
      <w:bookmarkStart w:id="19297" w:name="_ETM_Q35_471250"/>
      <w:bookmarkEnd w:id="19296"/>
      <w:bookmarkEnd w:id="19297"/>
    </w:p>
    <w:p w:rsidR="00CE3EFD" w:rsidRDefault="00CE3EFD" w:rsidP="00095C43">
      <w:pPr>
        <w:rPr>
          <w:rtl/>
        </w:rPr>
      </w:pPr>
      <w:bookmarkStart w:id="19298" w:name="_ETM_Q35_471320"/>
      <w:bookmarkEnd w:id="19298"/>
    </w:p>
    <w:p w:rsidR="00CE3EFD" w:rsidRDefault="00CE3EFD" w:rsidP="00963D6C">
      <w:pPr>
        <w:rPr>
          <w:rtl/>
        </w:rPr>
      </w:pPr>
      <w:bookmarkStart w:id="19299" w:name="_ETM_Q35_471458"/>
      <w:bookmarkStart w:id="19300" w:name="_ETM_Q35_471509"/>
      <w:bookmarkEnd w:id="19299"/>
      <w:bookmarkEnd w:id="19300"/>
      <w:r>
        <w:rPr>
          <w:rtl/>
        </w:rPr>
        <w:t xml:space="preserve">חבריי </w:t>
      </w:r>
      <w:bookmarkStart w:id="19301" w:name="_ETM_Q35_471199"/>
      <w:bookmarkEnd w:id="19301"/>
      <w:r>
        <w:rPr>
          <w:rtl/>
        </w:rPr>
        <w:t>וחבר</w:t>
      </w:r>
      <w:r>
        <w:rPr>
          <w:rFonts w:hint="cs"/>
          <w:rtl/>
        </w:rPr>
        <w:t>ותיי</w:t>
      </w:r>
      <w:r>
        <w:rPr>
          <w:rtl/>
        </w:rPr>
        <w:t xml:space="preserve"> </w:t>
      </w:r>
      <w:bookmarkStart w:id="19302" w:name="_ETM_Q35_471830"/>
      <w:bookmarkEnd w:id="19302"/>
      <w:r>
        <w:rPr>
          <w:rtl/>
        </w:rPr>
        <w:t xml:space="preserve">חברי </w:t>
      </w:r>
      <w:bookmarkStart w:id="19303" w:name="_ETM_Q35_472160"/>
      <w:bookmarkEnd w:id="19303"/>
      <w:r>
        <w:rPr>
          <w:rtl/>
        </w:rPr>
        <w:t>הכנסת</w:t>
      </w:r>
      <w:r>
        <w:rPr>
          <w:rFonts w:hint="cs"/>
          <w:rtl/>
        </w:rPr>
        <w:t>,</w:t>
      </w:r>
      <w:bookmarkStart w:id="19304" w:name="_ETM_Q35_470615"/>
      <w:bookmarkEnd w:id="19304"/>
      <w:r>
        <w:rPr>
          <w:rtl/>
        </w:rPr>
        <w:t xml:space="preserve"> </w:t>
      </w:r>
      <w:bookmarkStart w:id="19305" w:name="_ETM_Q35_473069"/>
      <w:bookmarkEnd w:id="19305"/>
      <w:r>
        <w:rPr>
          <w:rtl/>
        </w:rPr>
        <w:t>אנ</w:t>
      </w:r>
      <w:bookmarkStart w:id="19306" w:name="_ETM_Q35_470385"/>
      <w:bookmarkEnd w:id="19306"/>
      <w:r>
        <w:rPr>
          <w:rtl/>
        </w:rPr>
        <w:t xml:space="preserve">י </w:t>
      </w:r>
      <w:bookmarkStart w:id="19307" w:name="_ETM_Q35_473339"/>
      <w:bookmarkEnd w:id="19307"/>
      <w:r>
        <w:rPr>
          <w:rtl/>
        </w:rPr>
        <w:t xml:space="preserve">רגיל </w:t>
      </w:r>
      <w:bookmarkStart w:id="19308" w:name="_ETM_Q35_473729"/>
      <w:bookmarkEnd w:id="19308"/>
      <w:r>
        <w:rPr>
          <w:rtl/>
        </w:rPr>
        <w:t xml:space="preserve">לעמוד </w:t>
      </w:r>
      <w:bookmarkStart w:id="19309" w:name="_ETM_Q35_474120"/>
      <w:bookmarkEnd w:id="19309"/>
      <w:r>
        <w:rPr>
          <w:rtl/>
        </w:rPr>
        <w:t xml:space="preserve">פה </w:t>
      </w:r>
      <w:bookmarkStart w:id="19310" w:name="_ETM_Q35_474360"/>
      <w:bookmarkEnd w:id="19310"/>
      <w:r>
        <w:rPr>
          <w:rtl/>
        </w:rPr>
        <w:t>ול</w:t>
      </w:r>
      <w:bookmarkStart w:id="19311" w:name="_ETM_Q35_473776"/>
      <w:bookmarkEnd w:id="19311"/>
      <w:r>
        <w:rPr>
          <w:rtl/>
        </w:rPr>
        <w:t xml:space="preserve">בקש </w:t>
      </w:r>
      <w:bookmarkStart w:id="19312" w:name="_ETM_Q35_474900"/>
      <w:bookmarkEnd w:id="19312"/>
      <w:r>
        <w:rPr>
          <w:rtl/>
        </w:rPr>
        <w:t xml:space="preserve">את </w:t>
      </w:r>
      <w:bookmarkStart w:id="19313" w:name="_ETM_Q35_475020"/>
      <w:bookmarkEnd w:id="19313"/>
      <w:r>
        <w:rPr>
          <w:rtl/>
        </w:rPr>
        <w:t xml:space="preserve">תמיכתכם </w:t>
      </w:r>
      <w:bookmarkStart w:id="19314" w:name="_ETM_Q35_476099"/>
      <w:bookmarkEnd w:id="19314"/>
      <w:r w:rsidR="00963D6C">
        <w:rPr>
          <w:rFonts w:hint="cs"/>
          <w:rtl/>
        </w:rPr>
        <w:t>ב</w:t>
      </w:r>
      <w:r>
        <w:rPr>
          <w:rtl/>
        </w:rPr>
        <w:t xml:space="preserve">חוקים </w:t>
      </w:r>
      <w:bookmarkStart w:id="19315" w:name="_ETM_Q35_476699"/>
      <w:bookmarkEnd w:id="19315"/>
      <w:r>
        <w:rPr>
          <w:rtl/>
        </w:rPr>
        <w:t>מהפכניים</w:t>
      </w:r>
      <w:r>
        <w:rPr>
          <w:rFonts w:hint="cs"/>
          <w:rtl/>
        </w:rPr>
        <w:t>,</w:t>
      </w:r>
      <w:r>
        <w:rPr>
          <w:rtl/>
        </w:rPr>
        <w:t xml:space="preserve"> </w:t>
      </w:r>
      <w:bookmarkStart w:id="19316" w:name="_ETM_Q35_477839"/>
      <w:bookmarkEnd w:id="19316"/>
      <w:r>
        <w:rPr>
          <w:rtl/>
        </w:rPr>
        <w:t xml:space="preserve">שחלקם </w:t>
      </w:r>
      <w:bookmarkStart w:id="19317" w:name="_ETM_Q35_478500"/>
      <w:bookmarkEnd w:id="19317"/>
      <w:r>
        <w:rPr>
          <w:rtl/>
        </w:rPr>
        <w:t xml:space="preserve">גם </w:t>
      </w:r>
      <w:bookmarkStart w:id="19318" w:name="_ETM_Q35_478740"/>
      <w:bookmarkEnd w:id="19318"/>
      <w:r>
        <w:rPr>
          <w:rtl/>
        </w:rPr>
        <w:t xml:space="preserve">קשים </w:t>
      </w:r>
      <w:bookmarkStart w:id="19319" w:name="_ETM_Q35_479220"/>
      <w:bookmarkEnd w:id="19319"/>
      <w:r>
        <w:rPr>
          <w:rtl/>
        </w:rPr>
        <w:t>ל</w:t>
      </w:r>
      <w:r>
        <w:rPr>
          <w:rFonts w:hint="cs"/>
          <w:rtl/>
        </w:rPr>
        <w:t>עיכ</w:t>
      </w:r>
      <w:bookmarkStart w:id="19320" w:name="_ETM_Q35_476576"/>
      <w:bookmarkEnd w:id="19320"/>
      <w:r>
        <w:rPr>
          <w:rtl/>
        </w:rPr>
        <w:t xml:space="preserve">ול </w:t>
      </w:r>
      <w:bookmarkStart w:id="19321" w:name="_ETM_Q35_480270"/>
      <w:bookmarkEnd w:id="19321"/>
      <w:r>
        <w:rPr>
          <w:rtl/>
        </w:rPr>
        <w:t xml:space="preserve">לחלק </w:t>
      </w:r>
      <w:bookmarkStart w:id="19322" w:name="_ETM_Q35_480750"/>
      <w:bookmarkEnd w:id="19322"/>
      <w:r>
        <w:rPr>
          <w:rtl/>
        </w:rPr>
        <w:t xml:space="preserve">מהיושבים </w:t>
      </w:r>
      <w:bookmarkStart w:id="19323" w:name="_ETM_Q35_481319"/>
      <w:bookmarkEnd w:id="19323"/>
      <w:r>
        <w:rPr>
          <w:rtl/>
        </w:rPr>
        <w:t>פה</w:t>
      </w:r>
      <w:r w:rsidR="00963D6C">
        <w:rPr>
          <w:rFonts w:hint="cs"/>
          <w:rtl/>
        </w:rPr>
        <w:t>,</w:t>
      </w:r>
      <w:bookmarkStart w:id="19324" w:name="_ETM_Q35_482110"/>
      <w:bookmarkStart w:id="19325" w:name="_ETM_Q35_482380"/>
      <w:bookmarkStart w:id="19326" w:name="_ETM_Q35_480539"/>
      <w:bookmarkStart w:id="19327" w:name="_ETM_Q35_481020"/>
      <w:bookmarkStart w:id="19328" w:name="_ETM_Q35_481589"/>
      <w:bookmarkEnd w:id="19324"/>
      <w:bookmarkEnd w:id="19325"/>
      <w:bookmarkEnd w:id="19326"/>
      <w:bookmarkEnd w:id="19327"/>
      <w:bookmarkEnd w:id="19328"/>
      <w:r>
        <w:rPr>
          <w:rtl/>
        </w:rPr>
        <w:t xml:space="preserve"> </w:t>
      </w:r>
      <w:bookmarkStart w:id="19329" w:name="_ETM_Q35_482360"/>
      <w:bookmarkEnd w:id="19329"/>
      <w:r>
        <w:rPr>
          <w:rtl/>
        </w:rPr>
        <w:t xml:space="preserve">אך </w:t>
      </w:r>
      <w:bookmarkStart w:id="19330" w:name="_ETM_Q35_482629"/>
      <w:bookmarkEnd w:id="19330"/>
      <w:r>
        <w:rPr>
          <w:rtl/>
        </w:rPr>
        <w:t xml:space="preserve">לא </w:t>
      </w:r>
      <w:bookmarkStart w:id="19331" w:name="_ETM_Q35_482810"/>
      <w:bookmarkEnd w:id="19331"/>
      <w:r>
        <w:rPr>
          <w:rtl/>
        </w:rPr>
        <w:t>הפעם</w:t>
      </w:r>
      <w:r>
        <w:rPr>
          <w:rFonts w:hint="cs"/>
          <w:rtl/>
        </w:rPr>
        <w:t>.</w:t>
      </w:r>
      <w:r>
        <w:rPr>
          <w:rtl/>
        </w:rPr>
        <w:t xml:space="preserve"> </w:t>
      </w:r>
      <w:bookmarkStart w:id="19332" w:name="_ETM_Q35_483610"/>
      <w:bookmarkEnd w:id="19332"/>
      <w:r>
        <w:rPr>
          <w:rtl/>
        </w:rPr>
        <w:t>הפעם</w:t>
      </w:r>
      <w:bookmarkStart w:id="19333" w:name="_ETM_Q35_484060"/>
      <w:bookmarkStart w:id="19334" w:name="_ETM_Q35_482196"/>
      <w:bookmarkEnd w:id="19333"/>
      <w:bookmarkEnd w:id="19334"/>
      <w:r>
        <w:rPr>
          <w:rFonts w:hint="cs"/>
          <w:rtl/>
        </w:rPr>
        <w:t xml:space="preserve"> </w:t>
      </w:r>
      <w:r>
        <w:rPr>
          <w:rtl/>
        </w:rPr>
        <w:t xml:space="preserve">אני </w:t>
      </w:r>
      <w:bookmarkStart w:id="19335" w:name="_ETM_Q35_484210"/>
      <w:bookmarkEnd w:id="19335"/>
      <w:r>
        <w:rPr>
          <w:rtl/>
        </w:rPr>
        <w:t xml:space="preserve">עומד </w:t>
      </w:r>
      <w:bookmarkStart w:id="19336" w:name="_ETM_Q35_484509"/>
      <w:bookmarkEnd w:id="19336"/>
      <w:r>
        <w:rPr>
          <w:rtl/>
        </w:rPr>
        <w:t xml:space="preserve">כאן </w:t>
      </w:r>
      <w:bookmarkStart w:id="19337" w:name="_ETM_Q35_485250"/>
      <w:bookmarkStart w:id="19338" w:name="_ETM_Q35_481236"/>
      <w:bookmarkStart w:id="19339" w:name="_ETM_Q35_485339"/>
      <w:bookmarkEnd w:id="19337"/>
      <w:bookmarkEnd w:id="19338"/>
      <w:bookmarkEnd w:id="19339"/>
      <w:r>
        <w:rPr>
          <w:rFonts w:hint="cs"/>
          <w:rtl/>
        </w:rPr>
        <w:t>ו</w:t>
      </w:r>
      <w:r>
        <w:rPr>
          <w:rtl/>
        </w:rPr>
        <w:t xml:space="preserve">מבקש </w:t>
      </w:r>
      <w:bookmarkStart w:id="19340" w:name="_ETM_Q35_485880"/>
      <w:bookmarkEnd w:id="19340"/>
      <w:r>
        <w:rPr>
          <w:rtl/>
        </w:rPr>
        <w:t xml:space="preserve">את </w:t>
      </w:r>
      <w:bookmarkStart w:id="19341" w:name="_ETM_Q35_485970"/>
      <w:bookmarkEnd w:id="19341"/>
      <w:r>
        <w:rPr>
          <w:rtl/>
        </w:rPr>
        <w:t xml:space="preserve">תמיכתכם </w:t>
      </w:r>
      <w:bookmarkStart w:id="19342" w:name="_ETM_Q35_486630"/>
      <w:bookmarkEnd w:id="19342"/>
      <w:r w:rsidR="00963D6C">
        <w:rPr>
          <w:rFonts w:hint="cs"/>
          <w:rtl/>
        </w:rPr>
        <w:t>ב</w:t>
      </w:r>
      <w:r>
        <w:rPr>
          <w:rtl/>
        </w:rPr>
        <w:t xml:space="preserve">הצעה </w:t>
      </w:r>
      <w:bookmarkStart w:id="19343" w:name="_ETM_Q35_487110"/>
      <w:bookmarkEnd w:id="19343"/>
      <w:r>
        <w:rPr>
          <w:rtl/>
        </w:rPr>
        <w:t xml:space="preserve">החשובה </w:t>
      </w:r>
      <w:bookmarkStart w:id="19344" w:name="_ETM_Q35_487680"/>
      <w:bookmarkEnd w:id="19344"/>
      <w:r>
        <w:rPr>
          <w:rtl/>
        </w:rPr>
        <w:t>הזאת</w:t>
      </w:r>
      <w:r>
        <w:rPr>
          <w:rFonts w:hint="cs"/>
          <w:rtl/>
        </w:rPr>
        <w:t>,</w:t>
      </w:r>
      <w:r>
        <w:rPr>
          <w:rtl/>
        </w:rPr>
        <w:t xml:space="preserve"> </w:t>
      </w:r>
      <w:bookmarkStart w:id="19345" w:name="_ETM_Q35_488630"/>
      <w:bookmarkEnd w:id="19345"/>
      <w:r>
        <w:rPr>
          <w:rtl/>
        </w:rPr>
        <w:t xml:space="preserve">וביחד </w:t>
      </w:r>
      <w:bookmarkStart w:id="19346" w:name="_ETM_Q35_489960"/>
      <w:bookmarkEnd w:id="19346"/>
      <w:r>
        <w:rPr>
          <w:rtl/>
        </w:rPr>
        <w:t xml:space="preserve">נשוב </w:t>
      </w:r>
      <w:bookmarkStart w:id="19347" w:name="_ETM_Q35_490470"/>
      <w:bookmarkEnd w:id="19347"/>
      <w:r>
        <w:rPr>
          <w:rtl/>
        </w:rPr>
        <w:t xml:space="preserve">ונעשה </w:t>
      </w:r>
      <w:bookmarkStart w:id="19348" w:name="_ETM_Q35_490920"/>
      <w:bookmarkEnd w:id="19348"/>
      <w:r>
        <w:rPr>
          <w:rtl/>
        </w:rPr>
        <w:t>היסטוריה</w:t>
      </w:r>
      <w:bookmarkStart w:id="19349" w:name="_ETM_Q35_491460"/>
      <w:bookmarkStart w:id="19350" w:name="_ETM_Q35_487957"/>
      <w:bookmarkEnd w:id="19349"/>
      <w:bookmarkEnd w:id="19350"/>
      <w:r>
        <w:rPr>
          <w:rFonts w:hint="cs"/>
          <w:rtl/>
        </w:rPr>
        <w:t xml:space="preserve"> אחת</w:t>
      </w:r>
      <w:r>
        <w:rPr>
          <w:rtl/>
        </w:rPr>
        <w:t xml:space="preserve"> </w:t>
      </w:r>
      <w:bookmarkStart w:id="19351" w:name="_ETM_Q35_491809"/>
      <w:bookmarkEnd w:id="19351"/>
      <w:r>
        <w:rPr>
          <w:rtl/>
        </w:rPr>
        <w:t>קטנה</w:t>
      </w:r>
      <w:r>
        <w:rPr>
          <w:rFonts w:hint="cs"/>
          <w:rtl/>
        </w:rPr>
        <w:t>.</w:t>
      </w:r>
      <w:bookmarkStart w:id="19352" w:name="_ETM_Q35_503589"/>
      <w:bookmarkStart w:id="19353" w:name="_ETM_Q35_496215"/>
      <w:bookmarkEnd w:id="19352"/>
      <w:bookmarkEnd w:id="19353"/>
    </w:p>
    <w:p w:rsidR="00CE3EFD" w:rsidRDefault="00CE3EFD" w:rsidP="00095C43">
      <w:pPr>
        <w:rPr>
          <w:rtl/>
        </w:rPr>
      </w:pPr>
      <w:bookmarkStart w:id="19354" w:name="_ETM_Q35_496277"/>
      <w:bookmarkEnd w:id="19354"/>
    </w:p>
    <w:p w:rsidR="00CE3EFD" w:rsidRDefault="00CE3EFD" w:rsidP="00095C43">
      <w:pPr>
        <w:rPr>
          <w:rtl/>
        </w:rPr>
      </w:pPr>
      <w:bookmarkStart w:id="19355" w:name="_ETM_Q35_496407"/>
      <w:bookmarkStart w:id="19356" w:name="_ETM_Q35_496449"/>
      <w:bookmarkStart w:id="19357" w:name="_ETM_Q35_503830"/>
      <w:bookmarkEnd w:id="19355"/>
      <w:bookmarkEnd w:id="19356"/>
      <w:bookmarkEnd w:id="19357"/>
      <w:r>
        <w:rPr>
          <w:rtl/>
        </w:rPr>
        <w:t xml:space="preserve">אדוני </w:t>
      </w:r>
      <w:bookmarkStart w:id="19358" w:name="_ETM_Q35_504010"/>
      <w:bookmarkEnd w:id="19358"/>
      <w:r>
        <w:rPr>
          <w:rtl/>
        </w:rPr>
        <w:t>היושב-רא</w:t>
      </w:r>
      <w:bookmarkStart w:id="19359" w:name="_ETM_Q35_503167"/>
      <w:bookmarkEnd w:id="19359"/>
      <w:r>
        <w:rPr>
          <w:rtl/>
        </w:rPr>
        <w:t>ש</w:t>
      </w:r>
      <w:r>
        <w:rPr>
          <w:rFonts w:hint="cs"/>
          <w:rtl/>
        </w:rPr>
        <w:t>,</w:t>
      </w:r>
      <w:r>
        <w:rPr>
          <w:rtl/>
        </w:rPr>
        <w:t xml:space="preserve"> </w:t>
      </w:r>
      <w:bookmarkStart w:id="19360" w:name="_ETM_Q35_504640"/>
      <w:bookmarkEnd w:id="19360"/>
      <w:r>
        <w:rPr>
          <w:rtl/>
        </w:rPr>
        <w:t>אני</w:t>
      </w:r>
      <w:bookmarkStart w:id="19361" w:name="_ETM_Q35_504850"/>
      <w:bookmarkEnd w:id="19361"/>
      <w:r>
        <w:rPr>
          <w:rFonts w:hint="cs"/>
          <w:rtl/>
        </w:rPr>
        <w:t xml:space="preserve"> א</w:t>
      </w:r>
      <w:bookmarkStart w:id="19362" w:name="_ETM_Q35_503146"/>
      <w:bookmarkEnd w:id="19362"/>
      <w:r>
        <w:rPr>
          <w:rtl/>
        </w:rPr>
        <w:t xml:space="preserve">קבל </w:t>
      </w:r>
      <w:bookmarkStart w:id="19363" w:name="_ETM_Q35_505210"/>
      <w:bookmarkEnd w:id="19363"/>
      <w:r>
        <w:rPr>
          <w:rtl/>
        </w:rPr>
        <w:t xml:space="preserve">את </w:t>
      </w:r>
      <w:bookmarkStart w:id="19364" w:name="_ETM_Q35_505390"/>
      <w:bookmarkEnd w:id="19364"/>
      <w:r>
        <w:rPr>
          <w:rtl/>
        </w:rPr>
        <w:t xml:space="preserve">הצעתו </w:t>
      </w:r>
      <w:bookmarkStart w:id="19365" w:name="_ETM_Q35_505930"/>
      <w:bookmarkEnd w:id="19365"/>
      <w:r>
        <w:rPr>
          <w:rtl/>
        </w:rPr>
        <w:t xml:space="preserve">של </w:t>
      </w:r>
      <w:bookmarkStart w:id="19366" w:name="_ETM_Q35_506110"/>
      <w:bookmarkEnd w:id="19366"/>
      <w:r>
        <w:rPr>
          <w:rtl/>
        </w:rPr>
        <w:t>חברי</w:t>
      </w:r>
      <w:bookmarkStart w:id="19367" w:name="_ETM_Q35_503506"/>
      <w:bookmarkEnd w:id="19367"/>
      <w:r>
        <w:rPr>
          <w:rFonts w:hint="cs"/>
          <w:rtl/>
        </w:rPr>
        <w:t>, שהוא שותפי להצעה,</w:t>
      </w:r>
      <w:bookmarkStart w:id="19368" w:name="_ETM_Q35_505746"/>
      <w:bookmarkEnd w:id="19368"/>
      <w:r>
        <w:rPr>
          <w:rtl/>
        </w:rPr>
        <w:t xml:space="preserve"> </w:t>
      </w:r>
      <w:bookmarkStart w:id="19369" w:name="_ETM_Q35_508619"/>
      <w:bookmarkEnd w:id="19369"/>
      <w:r>
        <w:rPr>
          <w:rFonts w:hint="cs"/>
          <w:rtl/>
        </w:rPr>
        <w:t>ו</w:t>
      </w:r>
      <w:bookmarkStart w:id="19370" w:name="_ETM_Q35_506606"/>
      <w:bookmarkEnd w:id="19370"/>
      <w:r>
        <w:rPr>
          <w:rtl/>
        </w:rPr>
        <w:t xml:space="preserve">אנחנו </w:t>
      </w:r>
      <w:bookmarkStart w:id="19371" w:name="_ETM_Q35_509009"/>
      <w:bookmarkEnd w:id="19371"/>
      <w:r>
        <w:rPr>
          <w:rtl/>
        </w:rPr>
        <w:t xml:space="preserve">נדחה </w:t>
      </w:r>
      <w:bookmarkStart w:id="19372" w:name="_ETM_Q35_510720"/>
      <w:bookmarkEnd w:id="19372"/>
      <w:r>
        <w:rPr>
          <w:rtl/>
        </w:rPr>
        <w:t>את</w:t>
      </w:r>
      <w:r>
        <w:rPr>
          <w:rFonts w:hint="cs"/>
          <w:rtl/>
        </w:rPr>
        <w:t xml:space="preserve"> זה בשבוע.</w:t>
      </w:r>
      <w:bookmarkStart w:id="19373" w:name="_ETM_Q35_506676"/>
      <w:bookmarkStart w:id="19374" w:name="_ETM_Q35_510779"/>
      <w:bookmarkEnd w:id="19373"/>
      <w:bookmarkEnd w:id="19374"/>
    </w:p>
    <w:p w:rsidR="00CE3EFD" w:rsidRDefault="00CE3EFD" w:rsidP="00095C43">
      <w:pPr>
        <w:rPr>
          <w:rtl/>
        </w:rPr>
      </w:pPr>
      <w:bookmarkStart w:id="19375" w:name="_ETM_Q35_507163"/>
      <w:bookmarkStart w:id="19376" w:name="_ETM_Q35_507222"/>
      <w:bookmarkEnd w:id="19375"/>
      <w:bookmarkEnd w:id="19376"/>
    </w:p>
    <w:p w:rsidR="00CE3EFD" w:rsidRDefault="00CE3EFD" w:rsidP="00095C43">
      <w:pPr>
        <w:pStyle w:val="af6"/>
        <w:keepNext/>
        <w:rPr>
          <w:rtl/>
        </w:rPr>
      </w:pPr>
      <w:r w:rsidRPr="001124D3">
        <w:rPr>
          <w:rStyle w:val="TagStyle"/>
          <w:rtl/>
        </w:rPr>
        <w:t xml:space="preserve"> &lt;&lt; יור &gt;&gt; </w:t>
      </w:r>
      <w:r>
        <w:rPr>
          <w:rtl/>
        </w:rPr>
        <w:t>היו"ר משה סולומון:</w:t>
      </w:r>
      <w:r w:rsidRPr="001124D3">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rPr>
      </w:pPr>
      <w:bookmarkStart w:id="19377" w:name="_ETM_Q35_508167"/>
      <w:bookmarkStart w:id="19378" w:name="_ETM_Q35_507323"/>
      <w:bookmarkStart w:id="19379" w:name="_ETM_Q35_507366"/>
      <w:bookmarkEnd w:id="19377"/>
      <w:bookmarkEnd w:id="19378"/>
      <w:bookmarkEnd w:id="19379"/>
      <w:r>
        <w:rPr>
          <w:rFonts w:hint="cs"/>
          <w:rtl/>
        </w:rPr>
        <w:t xml:space="preserve">חבר הכנסת </w:t>
      </w:r>
      <w:bookmarkStart w:id="19380" w:name="_ETM_Q35_506967"/>
      <w:bookmarkEnd w:id="19380"/>
      <w:r>
        <w:rPr>
          <w:rFonts w:hint="cs"/>
          <w:rtl/>
        </w:rPr>
        <w:t xml:space="preserve">אופיר, </w:t>
      </w:r>
      <w:bookmarkStart w:id="19381" w:name="_ETM_Q35_509127"/>
      <w:bookmarkEnd w:id="19381"/>
      <w:r>
        <w:rPr>
          <w:rFonts w:hint="cs"/>
          <w:rtl/>
        </w:rPr>
        <w:t xml:space="preserve">לפני </w:t>
      </w:r>
      <w:r>
        <w:rPr>
          <w:rtl/>
        </w:rPr>
        <w:t xml:space="preserve">תשובת </w:t>
      </w:r>
      <w:bookmarkStart w:id="19382" w:name="_ETM_Q35_511050"/>
      <w:bookmarkEnd w:id="19382"/>
      <w:r>
        <w:rPr>
          <w:rtl/>
        </w:rPr>
        <w:t>שר</w:t>
      </w:r>
      <w:bookmarkStart w:id="19383" w:name="_ETM_Q35_510337"/>
      <w:bookmarkEnd w:id="19383"/>
      <w:r>
        <w:rPr>
          <w:rFonts w:hint="cs"/>
          <w:rtl/>
        </w:rPr>
        <w:t xml:space="preserve">? לתת תשובת </w:t>
      </w:r>
      <w:bookmarkStart w:id="19384" w:name="_ETM_Q35_510397"/>
      <w:bookmarkEnd w:id="19384"/>
      <w:r>
        <w:rPr>
          <w:rFonts w:hint="cs"/>
          <w:rtl/>
        </w:rPr>
        <w:t xml:space="preserve">שר? </w:t>
      </w:r>
      <w:bookmarkStart w:id="19385" w:name="_ETM_Q35_512420"/>
      <w:bookmarkEnd w:id="19385"/>
      <w:r>
        <w:rPr>
          <w:rFonts w:hint="cs"/>
          <w:rtl/>
        </w:rPr>
        <w:t xml:space="preserve">ואז </w:t>
      </w:r>
      <w:bookmarkStart w:id="19386" w:name="_ETM_Q35_511687"/>
      <w:bookmarkEnd w:id="19386"/>
      <w:r>
        <w:rPr>
          <w:rFonts w:hint="cs"/>
          <w:rtl/>
        </w:rPr>
        <w:t>תהיה רק הצבעה בפעם הבאה.</w:t>
      </w:r>
      <w:bookmarkStart w:id="19387" w:name="_ETM_Q35_516447"/>
      <w:bookmarkStart w:id="19388" w:name="_ETM_Q35_518127"/>
      <w:bookmarkStart w:id="19389" w:name="_ETM_Q35_514258"/>
      <w:bookmarkEnd w:id="19387"/>
      <w:bookmarkEnd w:id="19388"/>
      <w:bookmarkEnd w:id="19389"/>
      <w:r>
        <w:rPr>
          <w:rFonts w:hint="cs"/>
          <w:rtl/>
        </w:rPr>
        <w:t xml:space="preserve"> אתה </w:t>
      </w:r>
      <w:bookmarkStart w:id="19390" w:name="_ETM_Q35_515826"/>
      <w:bookmarkEnd w:id="19390"/>
      <w:r>
        <w:rPr>
          <w:rFonts w:hint="cs"/>
          <w:rtl/>
        </w:rPr>
        <w:t>יכול שהשר ישיב, ואז תהיה רק הצבעה.</w:t>
      </w:r>
      <w:bookmarkStart w:id="19391" w:name="_ETM_Q35_517838"/>
      <w:bookmarkEnd w:id="19391"/>
    </w:p>
    <w:p w:rsidR="00CE3EFD" w:rsidRDefault="00CE3EFD" w:rsidP="00095C43">
      <w:pPr>
        <w:rPr>
          <w:rtl/>
        </w:rPr>
      </w:pPr>
      <w:bookmarkStart w:id="19392" w:name="_ETM_Q35_517974"/>
      <w:bookmarkStart w:id="19393" w:name="_ETM_Q35_518037"/>
      <w:bookmarkEnd w:id="19392"/>
      <w:bookmarkEnd w:id="19393"/>
    </w:p>
    <w:p w:rsidR="00CE3EFD" w:rsidRDefault="00CE3EFD" w:rsidP="00095C43">
      <w:pPr>
        <w:pStyle w:val="af5"/>
        <w:keepNext/>
        <w:rPr>
          <w:rtl/>
        </w:rPr>
      </w:pPr>
      <w:bookmarkStart w:id="19394" w:name="ET_interruption_5786_6"/>
      <w:r w:rsidRPr="001124D3">
        <w:rPr>
          <w:rStyle w:val="TagStyle"/>
          <w:rtl/>
        </w:rPr>
        <w:t xml:space="preserve"> &lt;&lt; קריאה &gt;&gt; </w:t>
      </w:r>
      <w:r>
        <w:rPr>
          <w:rtl/>
        </w:rPr>
        <w:t>אופיר כץ (הליכוד):</w:t>
      </w:r>
      <w:r w:rsidRPr="001124D3">
        <w:rPr>
          <w:rStyle w:val="TagStyle"/>
          <w:rtl/>
        </w:rPr>
        <w:t xml:space="preserve"> &lt;&lt; קריאה &gt;&gt;</w:t>
      </w:r>
      <w:r>
        <w:rPr>
          <w:rtl/>
        </w:rPr>
        <w:t xml:space="preserve">   </w:t>
      </w:r>
      <w:bookmarkEnd w:id="19394"/>
    </w:p>
    <w:p w:rsidR="00CE3EFD" w:rsidRDefault="00CE3EFD" w:rsidP="00AA1819">
      <w:pPr>
        <w:rPr>
          <w:rtl/>
          <w:lang w:eastAsia="he-IL"/>
        </w:rPr>
      </w:pPr>
    </w:p>
    <w:p w:rsidR="00CE3EFD" w:rsidRDefault="00AA1819" w:rsidP="00AA1819">
      <w:pPr>
        <w:rPr>
          <w:rtl/>
          <w:lang w:eastAsia="he-IL"/>
        </w:rPr>
      </w:pPr>
      <w:bookmarkStart w:id="19395" w:name="_ETM_Q35_523368"/>
      <w:bookmarkStart w:id="19396" w:name="_ETM_Q35_523623"/>
      <w:bookmarkStart w:id="19397" w:name="_ETM_Q35_523698"/>
      <w:bookmarkStart w:id="19398" w:name="_ETM_Q35_519288"/>
      <w:bookmarkEnd w:id="19395"/>
      <w:bookmarkEnd w:id="19396"/>
      <w:bookmarkEnd w:id="19397"/>
      <w:bookmarkEnd w:id="19398"/>
      <w:r>
        <w:rPr>
          <w:rFonts w:hint="cs"/>
          <w:rtl/>
          <w:lang w:eastAsia="he-IL"/>
        </w:rPr>
        <w:t>– – –</w:t>
      </w:r>
    </w:p>
    <w:p w:rsidR="00CE3EFD" w:rsidRPr="00963D6C" w:rsidRDefault="00CE3EFD" w:rsidP="00095C43">
      <w:pPr>
        <w:rPr>
          <w:rtl/>
        </w:rPr>
      </w:pPr>
      <w:bookmarkStart w:id="19399" w:name="_ETM_Q35_520998"/>
      <w:bookmarkStart w:id="19400" w:name="_ETM_Q35_521087"/>
      <w:bookmarkStart w:id="19401" w:name="_ETM_Q35_522079"/>
      <w:bookmarkEnd w:id="19399"/>
      <w:bookmarkEnd w:id="19400"/>
      <w:bookmarkEnd w:id="19401"/>
    </w:p>
    <w:p w:rsidR="00CE3EFD" w:rsidRDefault="00CE3EFD" w:rsidP="00095C43">
      <w:pPr>
        <w:pStyle w:val="af6"/>
        <w:keepNext/>
        <w:rPr>
          <w:rtl/>
        </w:rPr>
      </w:pPr>
      <w:r w:rsidRPr="001124D3">
        <w:rPr>
          <w:rStyle w:val="TagStyle"/>
          <w:rtl/>
        </w:rPr>
        <w:t xml:space="preserve"> &lt;&lt; יור &gt;&gt; </w:t>
      </w:r>
      <w:r>
        <w:rPr>
          <w:rtl/>
        </w:rPr>
        <w:t>היו"ר משה סולומון:</w:t>
      </w:r>
      <w:r w:rsidRPr="001124D3">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19402" w:name="_ETM_Q35_521168"/>
      <w:bookmarkEnd w:id="19402"/>
      <w:r>
        <w:rPr>
          <w:rFonts w:hint="cs"/>
          <w:rtl/>
        </w:rPr>
        <w:t xml:space="preserve">אם כן, </w:t>
      </w:r>
      <w:bookmarkStart w:id="19403" w:name="_ETM_Q35_523625"/>
      <w:bookmarkEnd w:id="19403"/>
      <w:r>
        <w:rPr>
          <w:rFonts w:hint="cs"/>
          <w:rtl/>
        </w:rPr>
        <w:t xml:space="preserve">אתה מבקש לדחות את ההצבעה </w:t>
      </w:r>
      <w:bookmarkStart w:id="19404" w:name="_ETM_Q35_523619"/>
      <w:bookmarkEnd w:id="19404"/>
      <w:r>
        <w:rPr>
          <w:rFonts w:hint="cs"/>
          <w:rtl/>
        </w:rPr>
        <w:t>בשבוע.</w:t>
      </w:r>
      <w:bookmarkStart w:id="19405" w:name="_ETM_Q35_528313"/>
      <w:bookmarkEnd w:id="19405"/>
    </w:p>
    <w:p w:rsidR="00CE3EFD" w:rsidRDefault="00CE3EFD" w:rsidP="00095C43">
      <w:pPr>
        <w:rPr>
          <w:rtl/>
        </w:rPr>
      </w:pPr>
      <w:bookmarkStart w:id="19406" w:name="_ETM_Q35_528398"/>
      <w:bookmarkEnd w:id="19406"/>
    </w:p>
    <w:p w:rsidR="00CE3EFD" w:rsidRDefault="00CE3EFD" w:rsidP="00095C43">
      <w:pPr>
        <w:pStyle w:val="af5"/>
        <w:keepNext/>
        <w:rPr>
          <w:rtl/>
        </w:rPr>
      </w:pPr>
      <w:bookmarkStart w:id="19407" w:name="ET_interruption_5786_9"/>
      <w:r w:rsidRPr="001124D3">
        <w:rPr>
          <w:rStyle w:val="TagStyle"/>
          <w:rtl/>
        </w:rPr>
        <w:t xml:space="preserve"> &lt;&lt; קריאה &gt;&gt; </w:t>
      </w:r>
      <w:r>
        <w:rPr>
          <w:rtl/>
        </w:rPr>
        <w:t>אופיר כץ (הליכוד):</w:t>
      </w:r>
      <w:r w:rsidRPr="001124D3">
        <w:rPr>
          <w:rStyle w:val="TagStyle"/>
          <w:rtl/>
        </w:rPr>
        <w:t xml:space="preserve"> &lt;&lt; קריאה &gt;&gt;</w:t>
      </w:r>
      <w:r>
        <w:rPr>
          <w:rtl/>
        </w:rPr>
        <w:t xml:space="preserve">   </w:t>
      </w:r>
      <w:bookmarkEnd w:id="19407"/>
    </w:p>
    <w:p w:rsidR="00CE3EFD" w:rsidRDefault="00CE3EFD" w:rsidP="00AA1819">
      <w:pPr>
        <w:rPr>
          <w:rtl/>
          <w:lang w:eastAsia="he-IL"/>
        </w:rPr>
      </w:pPr>
    </w:p>
    <w:p w:rsidR="00CE3EFD" w:rsidRDefault="00CE3EFD" w:rsidP="00095C43">
      <w:pPr>
        <w:rPr>
          <w:rtl/>
          <w:lang w:eastAsia="he-IL"/>
        </w:rPr>
      </w:pPr>
      <w:bookmarkStart w:id="19408" w:name="_ETM_Q35_531332"/>
      <w:bookmarkStart w:id="19409" w:name="_ETM_Q35_526608"/>
      <w:bookmarkEnd w:id="19408"/>
      <w:bookmarkEnd w:id="19409"/>
      <w:r>
        <w:rPr>
          <w:rFonts w:hint="cs"/>
          <w:rtl/>
          <w:lang w:eastAsia="he-IL"/>
        </w:rPr>
        <w:t>תשובה והצבעה.</w:t>
      </w:r>
      <w:bookmarkStart w:id="19410" w:name="_ETM_Q35_524438"/>
      <w:bookmarkStart w:id="19411" w:name="_ETM_Q35_527418"/>
      <w:bookmarkStart w:id="19412" w:name="_ETM_Q35_525268"/>
      <w:bookmarkEnd w:id="19410"/>
      <w:bookmarkEnd w:id="19411"/>
      <w:bookmarkEnd w:id="19412"/>
    </w:p>
    <w:p w:rsidR="00CE3EFD" w:rsidRDefault="00CE3EFD" w:rsidP="00095C43">
      <w:pPr>
        <w:rPr>
          <w:rtl/>
          <w:lang w:eastAsia="he-IL"/>
        </w:rPr>
      </w:pPr>
      <w:bookmarkStart w:id="19413" w:name="_ETM_Q35_525386"/>
      <w:bookmarkStart w:id="19414" w:name="_ETM_Q35_525475"/>
      <w:bookmarkEnd w:id="19413"/>
      <w:bookmarkEnd w:id="19414"/>
    </w:p>
    <w:p w:rsidR="00CE3EFD" w:rsidRDefault="00CE3EFD" w:rsidP="00095C43">
      <w:pPr>
        <w:pStyle w:val="af5"/>
        <w:keepNext/>
        <w:rPr>
          <w:rtl/>
        </w:rPr>
      </w:pPr>
      <w:r w:rsidRPr="001124D3">
        <w:rPr>
          <w:rStyle w:val="TagStyle"/>
          <w:rtl/>
        </w:rPr>
        <w:t xml:space="preserve"> &lt;&lt; קריאה &gt;&gt; </w:t>
      </w:r>
      <w:r>
        <w:rPr>
          <w:rtl/>
        </w:rPr>
        <w:t>טלי גוטליב (הליכוד):</w:t>
      </w:r>
      <w:r w:rsidRPr="001124D3">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bookmarkStart w:id="19415" w:name="_ETM_Q35_528984"/>
      <w:bookmarkEnd w:id="19415"/>
      <w:r>
        <w:rPr>
          <w:rFonts w:hint="cs"/>
          <w:rtl/>
          <w:lang w:eastAsia="he-IL"/>
        </w:rPr>
        <w:t>אופיר, לא צריך תשובת שר. זה סתם מבזה.</w:t>
      </w:r>
      <w:bookmarkStart w:id="19416" w:name="_ETM_Q35_526038"/>
      <w:bookmarkStart w:id="19417" w:name="_ETM_Q35_529440"/>
      <w:bookmarkEnd w:id="19416"/>
      <w:bookmarkEnd w:id="19417"/>
    </w:p>
    <w:p w:rsidR="00CE3EFD" w:rsidRDefault="00CE3EFD" w:rsidP="00095C43">
      <w:pPr>
        <w:rPr>
          <w:rtl/>
          <w:lang w:eastAsia="he-IL"/>
        </w:rPr>
      </w:pPr>
      <w:bookmarkStart w:id="19418" w:name="_ETM_Q35_529521"/>
      <w:bookmarkStart w:id="19419" w:name="_ETM_Q35_526268"/>
      <w:bookmarkEnd w:id="19418"/>
      <w:bookmarkEnd w:id="19419"/>
    </w:p>
    <w:p w:rsidR="00CE3EFD" w:rsidRDefault="00CE3EFD" w:rsidP="00095C43">
      <w:pPr>
        <w:pStyle w:val="af6"/>
        <w:keepNext/>
        <w:rPr>
          <w:rtl/>
        </w:rPr>
      </w:pPr>
      <w:r w:rsidRPr="0004399E">
        <w:rPr>
          <w:rStyle w:val="TagStyle"/>
          <w:rtl/>
        </w:rPr>
        <w:t xml:space="preserve"> &lt;&lt; יור &gt;&gt; </w:t>
      </w:r>
      <w:r>
        <w:rPr>
          <w:rtl/>
        </w:rPr>
        <w:t>היו"ר משה סולומון:</w:t>
      </w:r>
      <w:r w:rsidRPr="0004399E">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lang w:eastAsia="he-IL"/>
        </w:rPr>
      </w:pPr>
      <w:bookmarkStart w:id="19420" w:name="_ETM_Q35_533169"/>
      <w:bookmarkEnd w:id="19420"/>
      <w:r>
        <w:rPr>
          <w:rFonts w:hint="cs"/>
          <w:rtl/>
          <w:lang w:eastAsia="he-IL"/>
        </w:rPr>
        <w:t xml:space="preserve">אם </w:t>
      </w:r>
      <w:bookmarkStart w:id="19421" w:name="_ETM_Q35_529389"/>
      <w:bookmarkEnd w:id="19421"/>
      <w:r>
        <w:rPr>
          <w:rFonts w:hint="cs"/>
          <w:rtl/>
          <w:lang w:eastAsia="he-IL"/>
        </w:rPr>
        <w:t>כן, אנחנו לא מצביעים</w:t>
      </w:r>
      <w:bookmarkStart w:id="19422" w:name="_ETM_Q35_529288"/>
      <w:bookmarkEnd w:id="19422"/>
      <w:r>
        <w:rPr>
          <w:rFonts w:hint="cs"/>
          <w:rtl/>
          <w:lang w:eastAsia="he-IL"/>
        </w:rPr>
        <w:t xml:space="preserve">. </w:t>
      </w:r>
      <w:bookmarkStart w:id="19423" w:name="_ETM_Q35_529829"/>
      <w:bookmarkEnd w:id="19423"/>
      <w:r>
        <w:rPr>
          <w:rFonts w:hint="cs"/>
          <w:rtl/>
          <w:lang w:eastAsia="he-IL"/>
        </w:rPr>
        <w:t>אנחנו דוחים את התשובה וההצבעה לשבוע הבא. תודה רבה.</w:t>
      </w:r>
      <w:bookmarkStart w:id="19424" w:name="_ETM_Q35_535709"/>
      <w:bookmarkEnd w:id="19424"/>
    </w:p>
    <w:p w:rsidR="00CE3EFD" w:rsidRDefault="00CE3EFD" w:rsidP="00095C43">
      <w:pPr>
        <w:rPr>
          <w:rtl/>
          <w:lang w:eastAsia="he-IL"/>
        </w:rPr>
      </w:pPr>
    </w:p>
    <w:p w:rsidR="00CE3EFD" w:rsidRDefault="00CE3EFD" w:rsidP="00095C43">
      <w:pPr>
        <w:rPr>
          <w:rtl/>
          <w:lang w:eastAsia="he-IL"/>
        </w:rPr>
      </w:pPr>
    </w:p>
    <w:p w:rsidR="00CE3EFD" w:rsidRDefault="00CE3EFD" w:rsidP="00095C43">
      <w:pPr>
        <w:pStyle w:val="a6"/>
        <w:rPr>
          <w:rtl/>
          <w:lang w:eastAsia="he-IL"/>
        </w:rPr>
      </w:pPr>
      <w:bookmarkStart w:id="19425" w:name="_ETM_Q35_536508"/>
      <w:bookmarkStart w:id="19426" w:name="_ETM_Q35_536606"/>
      <w:bookmarkStart w:id="19427" w:name="ET_halsi_645566_12"/>
      <w:bookmarkEnd w:id="19425"/>
      <w:bookmarkEnd w:id="19426"/>
      <w:r w:rsidRPr="0004399E">
        <w:rPr>
          <w:rStyle w:val="TagStyle"/>
          <w:rtl/>
        </w:rPr>
        <w:t xml:space="preserve"> &lt;&lt; הלסי &gt;&gt; </w:t>
      </w:r>
      <w:bookmarkStart w:id="19428" w:name="_Toc192716234"/>
      <w:bookmarkStart w:id="19429" w:name="_Toc192716698"/>
      <w:bookmarkStart w:id="19430" w:name="_Toc230030833"/>
      <w:r>
        <w:rPr>
          <w:rtl/>
          <w:lang w:eastAsia="he-IL"/>
        </w:rPr>
        <w:t>הצע</w:t>
      </w:r>
      <w:r>
        <w:rPr>
          <w:rFonts w:hint="cs"/>
          <w:rtl/>
          <w:lang w:eastAsia="he-IL"/>
        </w:rPr>
        <w:t>ה</w:t>
      </w:r>
      <w:r>
        <w:rPr>
          <w:rtl/>
          <w:lang w:eastAsia="he-IL"/>
        </w:rPr>
        <w:t xml:space="preserve"> לסדר-היום</w:t>
      </w:r>
      <w:bookmarkEnd w:id="19428"/>
      <w:bookmarkEnd w:id="19429"/>
      <w:bookmarkEnd w:id="19430"/>
      <w:r w:rsidRPr="0004399E">
        <w:rPr>
          <w:rStyle w:val="TagStyle"/>
          <w:rtl/>
        </w:rPr>
        <w:t xml:space="preserve"> &lt;&lt; הלסי &gt;&gt;</w:t>
      </w:r>
      <w:r>
        <w:rPr>
          <w:rtl/>
          <w:lang w:eastAsia="he-IL"/>
        </w:rPr>
        <w:t xml:space="preserve">   </w:t>
      </w:r>
      <w:bookmarkEnd w:id="19427"/>
    </w:p>
    <w:p w:rsidR="00CE3EFD" w:rsidRDefault="00CE3EFD" w:rsidP="00F71962">
      <w:pPr>
        <w:pStyle w:val="a6"/>
        <w:rPr>
          <w:rtl/>
          <w:lang w:eastAsia="he-IL"/>
        </w:rPr>
      </w:pPr>
      <w:bookmarkStart w:id="19431" w:name="ET_halsi_645566_13"/>
      <w:r w:rsidRPr="0004399E">
        <w:rPr>
          <w:rStyle w:val="TagStyle"/>
          <w:rtl/>
        </w:rPr>
        <w:t xml:space="preserve"> &lt;&lt; הלסי &gt;&gt; </w:t>
      </w:r>
      <w:bookmarkStart w:id="19432" w:name="_Toc192716235"/>
      <w:bookmarkStart w:id="19433" w:name="_Toc192716699"/>
      <w:bookmarkStart w:id="19434" w:name="_Toc230030834"/>
      <w:r>
        <w:rPr>
          <w:rtl/>
          <w:lang w:eastAsia="he-IL"/>
        </w:rPr>
        <w:t>חשיפת דפוס ההונאה והגשת תלושי שכר מזויפים לצורך קבלת הטבת סבסוד מעונות יום</w:t>
      </w:r>
      <w:bookmarkEnd w:id="19432"/>
      <w:bookmarkEnd w:id="19433"/>
      <w:bookmarkEnd w:id="19434"/>
      <w:r w:rsidRPr="0004399E">
        <w:rPr>
          <w:rStyle w:val="TagStyle"/>
          <w:rtl/>
        </w:rPr>
        <w:t xml:space="preserve"> &lt;&lt; הלסי &gt;&gt;</w:t>
      </w:r>
      <w:r>
        <w:rPr>
          <w:rtl/>
          <w:lang w:eastAsia="he-IL"/>
        </w:rPr>
        <w:t xml:space="preserve">   </w:t>
      </w:r>
      <w:bookmarkEnd w:id="19431"/>
    </w:p>
    <w:p w:rsidR="00CE3EFD" w:rsidRDefault="00CE3EFD" w:rsidP="00095C43">
      <w:pPr>
        <w:rPr>
          <w:rtl/>
          <w:lang w:eastAsia="he-IL"/>
        </w:rPr>
      </w:pPr>
    </w:p>
    <w:p w:rsidR="00CE3EFD" w:rsidRDefault="00CE3EFD" w:rsidP="00095C43">
      <w:pPr>
        <w:pStyle w:val="af6"/>
        <w:keepNext/>
        <w:rPr>
          <w:rtl/>
        </w:rPr>
      </w:pPr>
      <w:r w:rsidRPr="0004399E">
        <w:rPr>
          <w:rStyle w:val="TagStyle"/>
          <w:rtl/>
        </w:rPr>
        <w:t xml:space="preserve"> &lt;&lt; יור &gt;&gt; </w:t>
      </w:r>
      <w:r>
        <w:rPr>
          <w:rtl/>
        </w:rPr>
        <w:t>היו"ר משה סולומון:</w:t>
      </w:r>
      <w:r w:rsidRPr="0004399E">
        <w:rPr>
          <w:rStyle w:val="TagStyle"/>
          <w:rtl/>
        </w:rPr>
        <w:t xml:space="preserve"> &lt;&lt; יור &gt;&gt;</w:t>
      </w:r>
      <w:r>
        <w:rPr>
          <w:rtl/>
        </w:rPr>
        <w:t xml:space="preserve">   </w:t>
      </w:r>
    </w:p>
    <w:p w:rsidR="00CE3EFD" w:rsidRDefault="00CE3EFD" w:rsidP="00AA1819">
      <w:pPr>
        <w:rPr>
          <w:rtl/>
        </w:rPr>
      </w:pPr>
    </w:p>
    <w:p w:rsidR="00CE3EFD" w:rsidRDefault="00CE3EFD" w:rsidP="001212C1">
      <w:pPr>
        <w:rPr>
          <w:rtl/>
        </w:rPr>
      </w:pPr>
      <w:bookmarkStart w:id="19435" w:name="_ETM_Q35_541699"/>
      <w:bookmarkEnd w:id="19435"/>
      <w:r>
        <w:rPr>
          <w:rFonts w:hint="cs"/>
          <w:rtl/>
        </w:rPr>
        <w:t>אם כן,</w:t>
      </w:r>
      <w:bookmarkStart w:id="19436" w:name="_ETM_Q35_544214"/>
      <w:bookmarkEnd w:id="19436"/>
      <w:r>
        <w:rPr>
          <w:rFonts w:hint="cs"/>
          <w:rtl/>
        </w:rPr>
        <w:t xml:space="preserve"> </w:t>
      </w:r>
      <w:bookmarkStart w:id="19437" w:name="_ETM_Q35_540269"/>
      <w:bookmarkEnd w:id="19437"/>
      <w:r>
        <w:rPr>
          <w:rFonts w:hint="cs"/>
          <w:rtl/>
        </w:rPr>
        <w:t xml:space="preserve">חברי הכנסת, אנחנו </w:t>
      </w:r>
      <w:bookmarkStart w:id="19438" w:name="_ETM_Q35_547488"/>
      <w:bookmarkEnd w:id="19438"/>
      <w:r>
        <w:rPr>
          <w:rFonts w:hint="cs"/>
          <w:rtl/>
        </w:rPr>
        <w:t>נעבור</w:t>
      </w:r>
      <w:bookmarkStart w:id="19439" w:name="_ETM_Q35_543948"/>
      <w:bookmarkEnd w:id="19439"/>
      <w:r>
        <w:rPr>
          <w:rFonts w:hint="cs"/>
          <w:rtl/>
        </w:rPr>
        <w:t xml:space="preserve"> ל</w:t>
      </w:r>
      <w:bookmarkStart w:id="19440" w:name="_ETM_Q35_538618"/>
      <w:bookmarkEnd w:id="19440"/>
      <w:r>
        <w:rPr>
          <w:rFonts w:hint="cs"/>
          <w:rtl/>
        </w:rPr>
        <w:t>נושא הבא</w:t>
      </w:r>
      <w:bookmarkStart w:id="19441" w:name="_ETM_Q35_546838"/>
      <w:bookmarkStart w:id="19442" w:name="_ETM_Q35_548247"/>
      <w:bookmarkEnd w:id="19441"/>
      <w:bookmarkEnd w:id="19442"/>
      <w:r>
        <w:rPr>
          <w:rFonts w:hint="cs"/>
          <w:rtl/>
        </w:rPr>
        <w:t xml:space="preserve"> </w:t>
      </w:r>
      <w:bookmarkStart w:id="19443" w:name="_ETM_Q35_548824"/>
      <w:bookmarkEnd w:id="19443"/>
      <w:r>
        <w:rPr>
          <w:rFonts w:hint="cs"/>
          <w:rtl/>
        </w:rPr>
        <w:t xml:space="preserve">על </w:t>
      </w:r>
      <w:r>
        <w:rPr>
          <w:rtl/>
        </w:rPr>
        <w:t>סדר-היום</w:t>
      </w:r>
      <w:bookmarkStart w:id="19444" w:name="_ETM_Q35_548337"/>
      <w:bookmarkEnd w:id="19444"/>
      <w:r>
        <w:rPr>
          <w:rFonts w:hint="cs"/>
          <w:rtl/>
        </w:rPr>
        <w:t xml:space="preserve"> </w:t>
      </w:r>
      <w:r>
        <w:rPr>
          <w:rFonts w:hint="eastAsia"/>
          <w:rtl/>
        </w:rPr>
        <w:t xml:space="preserve">– </w:t>
      </w:r>
      <w:r>
        <w:rPr>
          <w:rFonts w:hint="cs"/>
          <w:rtl/>
        </w:rPr>
        <w:t>הצעות רגילות ודחופות לסדר-היום</w:t>
      </w:r>
      <w:bookmarkStart w:id="19445" w:name="_ETM_Q35_551317"/>
      <w:bookmarkEnd w:id="19445"/>
      <w:r>
        <w:rPr>
          <w:rFonts w:hint="cs"/>
          <w:rtl/>
        </w:rPr>
        <w:t xml:space="preserve">. ההצעה הראשונה תהיה </w:t>
      </w:r>
      <w:bookmarkStart w:id="19446" w:name="_ETM_Q35_554721"/>
      <w:bookmarkStart w:id="19447" w:name="_ETM_Q35_552398"/>
      <w:bookmarkEnd w:id="19446"/>
      <w:bookmarkEnd w:id="19447"/>
      <w:r>
        <w:rPr>
          <w:rtl/>
        </w:rPr>
        <w:t>הצעה רגילה לסדר</w:t>
      </w:r>
      <w:r>
        <w:rPr>
          <w:rFonts w:hint="cs"/>
          <w:rtl/>
        </w:rPr>
        <w:t>-</w:t>
      </w:r>
      <w:r>
        <w:rPr>
          <w:rtl/>
        </w:rPr>
        <w:t>היום בנושא: חשיפת דפוס ההונאה והגשת תלושי שכר מזויפים לצו</w:t>
      </w:r>
      <w:bookmarkStart w:id="19448" w:name="_ETM_Q35_559198"/>
      <w:bookmarkEnd w:id="19448"/>
      <w:r>
        <w:rPr>
          <w:rtl/>
        </w:rPr>
        <w:t>רך קבלת הטבת סבסוד מעונות יום</w:t>
      </w:r>
      <w:r>
        <w:rPr>
          <w:rFonts w:hint="cs"/>
          <w:rtl/>
        </w:rPr>
        <w:t>.</w:t>
      </w:r>
      <w:bookmarkStart w:id="19449" w:name="_ETM_Q35_563989"/>
      <w:bookmarkStart w:id="19450" w:name="_ETM_Q35_564090"/>
      <w:bookmarkStart w:id="19451" w:name="_ETM_Q35_564278"/>
      <w:bookmarkStart w:id="19452" w:name="_ETM_Q35_564371"/>
      <w:bookmarkStart w:id="19453" w:name="_ETM_Q35_578668"/>
      <w:bookmarkEnd w:id="19449"/>
      <w:bookmarkEnd w:id="19450"/>
      <w:bookmarkEnd w:id="19451"/>
      <w:bookmarkEnd w:id="19452"/>
      <w:r>
        <w:rPr>
          <w:rFonts w:hint="cs"/>
          <w:rtl/>
        </w:rPr>
        <w:t xml:space="preserve"> את ההצעה הגישה </w:t>
      </w:r>
      <w:bookmarkStart w:id="19454" w:name="_ETM_Q35_563247"/>
      <w:bookmarkEnd w:id="19454"/>
      <w:r>
        <w:rPr>
          <w:rFonts w:hint="cs"/>
          <w:rtl/>
        </w:rPr>
        <w:t xml:space="preserve">חברת הכנסת שרון ניר. </w:t>
      </w:r>
      <w:bookmarkStart w:id="19455" w:name="_ETM_Q35_575298"/>
      <w:bookmarkEnd w:id="19455"/>
      <w:r>
        <w:rPr>
          <w:rFonts w:hint="cs"/>
          <w:rtl/>
        </w:rPr>
        <w:t>השר התורן הוא</w:t>
      </w:r>
      <w:bookmarkStart w:id="19456" w:name="_ETM_Q35_581275"/>
      <w:bookmarkEnd w:id="19456"/>
      <w:r>
        <w:rPr>
          <w:rFonts w:hint="cs"/>
          <w:rtl/>
        </w:rPr>
        <w:t xml:space="preserve"> השר מאיר פרוש</w:t>
      </w:r>
      <w:r w:rsidR="001212C1">
        <w:rPr>
          <w:rFonts w:hint="cs"/>
          <w:rtl/>
        </w:rPr>
        <w:t>.</w:t>
      </w:r>
      <w:r>
        <w:rPr>
          <w:rFonts w:hint="cs"/>
          <w:rtl/>
        </w:rPr>
        <w:t xml:space="preserve"> אנחנו </w:t>
      </w:r>
      <w:bookmarkStart w:id="19457" w:name="_ETM_Q35_579568"/>
      <w:bookmarkStart w:id="19458" w:name="_ETM_Q35_579718"/>
      <w:bookmarkEnd w:id="19457"/>
      <w:bookmarkEnd w:id="19458"/>
      <w:r>
        <w:rPr>
          <w:rFonts w:hint="cs"/>
          <w:rtl/>
        </w:rPr>
        <w:t>נבדוק. הוא אמור להגיע?</w:t>
      </w:r>
      <w:bookmarkStart w:id="19459" w:name="_ETM_Q35_580368"/>
      <w:bookmarkStart w:id="19460" w:name="_ETM_Q35_581978"/>
      <w:bookmarkEnd w:id="19459"/>
      <w:bookmarkEnd w:id="19460"/>
    </w:p>
    <w:p w:rsidR="00CE3EFD" w:rsidRDefault="00CE3EFD" w:rsidP="00095C43">
      <w:pPr>
        <w:rPr>
          <w:rtl/>
        </w:rPr>
      </w:pPr>
      <w:bookmarkStart w:id="19461" w:name="_ETM_Q35_582095"/>
      <w:bookmarkStart w:id="19462" w:name="_ETM_Q35_582186"/>
      <w:bookmarkStart w:id="19463" w:name="_ETM_Q35_577977"/>
      <w:bookmarkStart w:id="19464" w:name="_ETM_Q35_577247"/>
      <w:bookmarkStart w:id="19465" w:name="_ETM_Q35_583688"/>
      <w:bookmarkStart w:id="19466" w:name="_ETM_Q35_585288"/>
      <w:bookmarkEnd w:id="19461"/>
      <w:bookmarkEnd w:id="19462"/>
      <w:bookmarkEnd w:id="19463"/>
      <w:bookmarkEnd w:id="19464"/>
      <w:bookmarkEnd w:id="19465"/>
      <w:bookmarkEnd w:id="19466"/>
    </w:p>
    <w:p w:rsidR="00CE3EFD" w:rsidRDefault="00CE3EFD" w:rsidP="00095C43">
      <w:pPr>
        <w:pStyle w:val="a4"/>
        <w:keepNext/>
        <w:rPr>
          <w:rtl/>
        </w:rPr>
      </w:pPr>
      <w:bookmarkStart w:id="19467" w:name="ET_speaker_6367_15"/>
      <w:r w:rsidRPr="009A2861">
        <w:rPr>
          <w:rStyle w:val="TagStyle"/>
          <w:rtl/>
        </w:rPr>
        <w:t xml:space="preserve"> &lt;&lt; דובר &gt;&gt; </w:t>
      </w:r>
      <w:bookmarkStart w:id="19468" w:name="_Toc192716236"/>
      <w:bookmarkStart w:id="19469" w:name="_Toc192716700"/>
      <w:bookmarkStart w:id="19470" w:name="_Toc230030835"/>
      <w:r>
        <w:rPr>
          <w:rtl/>
        </w:rPr>
        <w:t>שרון ניר (ישראל ביתנו):</w:t>
      </w:r>
      <w:bookmarkEnd w:id="19468"/>
      <w:bookmarkEnd w:id="19469"/>
      <w:bookmarkEnd w:id="19470"/>
      <w:r w:rsidRPr="009A2861">
        <w:rPr>
          <w:rStyle w:val="TagStyle"/>
          <w:rtl/>
        </w:rPr>
        <w:t xml:space="preserve"> &lt;&lt; דובר &gt;&gt;</w:t>
      </w:r>
      <w:r>
        <w:rPr>
          <w:rtl/>
        </w:rPr>
        <w:t xml:space="preserve">   </w:t>
      </w:r>
      <w:bookmarkEnd w:id="19467"/>
    </w:p>
    <w:p w:rsidR="00CE3EFD" w:rsidRDefault="00CE3EFD" w:rsidP="00AA1819">
      <w:pPr>
        <w:rPr>
          <w:rtl/>
          <w:lang w:eastAsia="he-IL"/>
        </w:rPr>
      </w:pPr>
    </w:p>
    <w:p w:rsidR="00CE3EFD" w:rsidRDefault="00CE3EFD" w:rsidP="00095C43">
      <w:pPr>
        <w:rPr>
          <w:rtl/>
          <w:lang w:eastAsia="he-IL"/>
        </w:rPr>
      </w:pPr>
      <w:bookmarkStart w:id="19471" w:name="_ETM_Q35_585919"/>
      <w:bookmarkStart w:id="19472" w:name="_ETM_Q35_585961"/>
      <w:bookmarkEnd w:id="19471"/>
      <w:bookmarkEnd w:id="19472"/>
      <w:r>
        <w:rPr>
          <w:rFonts w:hint="cs"/>
          <w:rtl/>
          <w:lang w:eastAsia="he-IL"/>
        </w:rPr>
        <w:t>איפה השר?</w:t>
      </w:r>
      <w:bookmarkStart w:id="19473" w:name="_ETM_Q35_583797"/>
      <w:bookmarkEnd w:id="19473"/>
    </w:p>
    <w:p w:rsidR="00CE3EFD" w:rsidRDefault="00CE3EFD" w:rsidP="00095C43">
      <w:pPr>
        <w:rPr>
          <w:rtl/>
          <w:lang w:eastAsia="he-IL"/>
        </w:rPr>
      </w:pPr>
      <w:bookmarkStart w:id="19474" w:name="_ETM_Q35_584143"/>
      <w:bookmarkStart w:id="19475" w:name="_ETM_Q35_584243"/>
      <w:bookmarkEnd w:id="19474"/>
      <w:bookmarkEnd w:id="19475"/>
    </w:p>
    <w:p w:rsidR="00CE3EFD" w:rsidRDefault="00CE3EFD" w:rsidP="00095C43">
      <w:pPr>
        <w:pStyle w:val="af6"/>
        <w:keepNext/>
        <w:rPr>
          <w:rtl/>
        </w:rPr>
      </w:pPr>
      <w:bookmarkStart w:id="19476" w:name="ET_yor_6598_16"/>
      <w:r w:rsidRPr="009A2861">
        <w:rPr>
          <w:rStyle w:val="TagStyle"/>
          <w:rtl/>
        </w:rPr>
        <w:t xml:space="preserve"> &lt;&lt; יור &gt;&gt; </w:t>
      </w:r>
      <w:r>
        <w:rPr>
          <w:rtl/>
        </w:rPr>
        <w:t>היו"ר משה סולומון:</w:t>
      </w:r>
      <w:r w:rsidRPr="009A2861">
        <w:rPr>
          <w:rStyle w:val="TagStyle"/>
          <w:rtl/>
        </w:rPr>
        <w:t xml:space="preserve"> &lt;&lt; יור &gt;&gt;</w:t>
      </w:r>
      <w:r>
        <w:rPr>
          <w:rtl/>
        </w:rPr>
        <w:t xml:space="preserve">   </w:t>
      </w:r>
      <w:bookmarkEnd w:id="19476"/>
    </w:p>
    <w:p w:rsidR="00CE3EFD" w:rsidRDefault="00CE3EFD" w:rsidP="00AA1819">
      <w:pPr>
        <w:rPr>
          <w:rtl/>
          <w:lang w:eastAsia="he-IL"/>
        </w:rPr>
      </w:pPr>
    </w:p>
    <w:p w:rsidR="00CE3EFD" w:rsidRDefault="00CE3EFD" w:rsidP="00095C43">
      <w:pPr>
        <w:rPr>
          <w:rtl/>
          <w:lang w:eastAsia="he-IL"/>
        </w:rPr>
      </w:pPr>
      <w:bookmarkStart w:id="19477" w:name="_ETM_Q35_585014"/>
      <w:bookmarkEnd w:id="19477"/>
      <w:r>
        <w:rPr>
          <w:rFonts w:hint="cs"/>
          <w:rtl/>
          <w:lang w:eastAsia="he-IL"/>
        </w:rPr>
        <w:t xml:space="preserve">השר </w:t>
      </w:r>
      <w:bookmarkStart w:id="19478" w:name="_ETM_Q35_586271"/>
      <w:bookmarkEnd w:id="19478"/>
      <w:r>
        <w:rPr>
          <w:rFonts w:hint="cs"/>
          <w:rtl/>
          <w:lang w:eastAsia="he-IL"/>
        </w:rPr>
        <w:t>יגיע. בינתיים יש שר תורן.</w:t>
      </w:r>
      <w:bookmarkStart w:id="19479" w:name="_ETM_Q35_590943"/>
      <w:bookmarkStart w:id="19480" w:name="_ETM_Q35_591053"/>
      <w:bookmarkEnd w:id="19479"/>
      <w:bookmarkEnd w:id="19480"/>
      <w:r>
        <w:rPr>
          <w:rFonts w:hint="cs"/>
          <w:rtl/>
          <w:lang w:eastAsia="he-IL"/>
        </w:rPr>
        <w:t xml:space="preserve"> העסק התקדם טיפה יותר מהר.</w:t>
      </w:r>
    </w:p>
    <w:p w:rsidR="00CE3EFD" w:rsidRDefault="00CE3EFD" w:rsidP="00095C43">
      <w:pPr>
        <w:rPr>
          <w:rtl/>
          <w:lang w:eastAsia="he-IL"/>
        </w:rPr>
      </w:pPr>
      <w:bookmarkStart w:id="19481" w:name="_ETM_Q35_591759"/>
      <w:bookmarkStart w:id="19482" w:name="_ETM_Q35_591854"/>
      <w:bookmarkEnd w:id="19481"/>
      <w:bookmarkEnd w:id="19482"/>
    </w:p>
    <w:p w:rsidR="00CE3EFD" w:rsidRDefault="00CE3EFD" w:rsidP="00095C43">
      <w:pPr>
        <w:pStyle w:val="-"/>
        <w:keepNext/>
        <w:rPr>
          <w:rtl/>
        </w:rPr>
      </w:pPr>
      <w:bookmarkStart w:id="19483" w:name="ET_speakercontinue_6367_17"/>
      <w:r w:rsidRPr="00452E3B">
        <w:rPr>
          <w:rStyle w:val="TagStyle"/>
          <w:rtl/>
        </w:rPr>
        <w:t xml:space="preserve"> &lt;&lt; דובר_המשך &gt;&gt; </w:t>
      </w:r>
      <w:r>
        <w:rPr>
          <w:rtl/>
        </w:rPr>
        <w:t>שרון ניר (ישראל ביתנו):</w:t>
      </w:r>
      <w:r w:rsidRPr="00452E3B">
        <w:rPr>
          <w:rStyle w:val="TagStyle"/>
          <w:rtl/>
        </w:rPr>
        <w:t xml:space="preserve"> &lt;&lt; דובר_המשך &gt;&gt;</w:t>
      </w:r>
      <w:r>
        <w:rPr>
          <w:rtl/>
        </w:rPr>
        <w:t xml:space="preserve">   </w:t>
      </w:r>
      <w:bookmarkEnd w:id="19483"/>
    </w:p>
    <w:p w:rsidR="00CE3EFD" w:rsidRDefault="00CE3EFD" w:rsidP="00AA1819">
      <w:pPr>
        <w:rPr>
          <w:rtl/>
          <w:lang w:eastAsia="he-IL"/>
        </w:rPr>
      </w:pPr>
    </w:p>
    <w:p w:rsidR="00CE3EFD" w:rsidRDefault="00CE3EFD" w:rsidP="00095C43">
      <w:pPr>
        <w:rPr>
          <w:rtl/>
        </w:rPr>
      </w:pPr>
      <w:bookmarkStart w:id="19484" w:name="_ETM_Q35_593235"/>
      <w:bookmarkEnd w:id="19484"/>
      <w:r>
        <w:rPr>
          <w:rFonts w:hint="cs"/>
          <w:rtl/>
          <w:lang w:eastAsia="he-IL"/>
        </w:rPr>
        <w:t xml:space="preserve">אני </w:t>
      </w:r>
      <w:bookmarkStart w:id="19485" w:name="_ETM_Q35_593998"/>
      <w:bookmarkEnd w:id="19485"/>
      <w:r>
        <w:rPr>
          <w:rFonts w:hint="cs"/>
          <w:rtl/>
          <w:lang w:eastAsia="he-IL"/>
        </w:rPr>
        <w:t xml:space="preserve">דחיתי </w:t>
      </w:r>
      <w:bookmarkStart w:id="19486" w:name="_ETM_Q35_590437"/>
      <w:bookmarkStart w:id="19487" w:name="_ETM_Q35_589087"/>
      <w:bookmarkStart w:id="19488" w:name="_ETM_Q35_544787"/>
      <w:bookmarkStart w:id="19489" w:name="_ETM_Q35_516497"/>
      <w:bookmarkStart w:id="19490" w:name="_ETM_Q35_516655"/>
      <w:bookmarkStart w:id="19491" w:name="_ETM_Q35_516696"/>
      <w:bookmarkStart w:id="19492" w:name="_ETM_Q35_516831"/>
      <w:bookmarkStart w:id="19493" w:name="_ETM_Q35_516877"/>
      <w:bookmarkStart w:id="19494" w:name="_ETM_Q35_593240"/>
      <w:bookmarkStart w:id="19495" w:name="_ETM_Q35_592037"/>
      <w:bookmarkEnd w:id="19453"/>
      <w:bookmarkEnd w:id="19486"/>
      <w:bookmarkEnd w:id="19487"/>
      <w:bookmarkEnd w:id="19488"/>
      <w:bookmarkEnd w:id="19489"/>
      <w:bookmarkEnd w:id="19490"/>
      <w:bookmarkEnd w:id="19491"/>
      <w:bookmarkEnd w:id="19492"/>
      <w:bookmarkEnd w:id="19493"/>
      <w:bookmarkEnd w:id="19494"/>
      <w:bookmarkEnd w:id="19495"/>
      <w:r>
        <w:rPr>
          <w:rtl/>
        </w:rPr>
        <w:t xml:space="preserve">את </w:t>
      </w:r>
      <w:bookmarkStart w:id="19496" w:name="_ETM_Q35_593299"/>
      <w:bookmarkEnd w:id="19496"/>
      <w:r>
        <w:rPr>
          <w:rtl/>
        </w:rPr>
        <w:t xml:space="preserve">זה </w:t>
      </w:r>
      <w:bookmarkStart w:id="19497" w:name="_ETM_Q35_593390"/>
      <w:bookmarkEnd w:id="19497"/>
      <w:r>
        <w:rPr>
          <w:rtl/>
        </w:rPr>
        <w:t xml:space="preserve">בשבוע </w:t>
      </w:r>
      <w:bookmarkStart w:id="19498" w:name="_ETM_Q35_593900"/>
      <w:bookmarkEnd w:id="19498"/>
      <w:r>
        <w:rPr>
          <w:rtl/>
        </w:rPr>
        <w:t xml:space="preserve">כדי </w:t>
      </w:r>
      <w:bookmarkStart w:id="19499" w:name="_ETM_Q35_594200"/>
      <w:bookmarkEnd w:id="19499"/>
      <w:r>
        <w:rPr>
          <w:rtl/>
        </w:rPr>
        <w:t xml:space="preserve">שהוא </w:t>
      </w:r>
      <w:bookmarkStart w:id="19500" w:name="_ETM_Q35_597369"/>
      <w:bookmarkStart w:id="19501" w:name="_ETM_Q35_597579"/>
      <w:bookmarkStart w:id="19502" w:name="_ETM_Q35_597670"/>
      <w:bookmarkStart w:id="19503" w:name="_ETM_Q35_597969"/>
      <w:bookmarkStart w:id="19504" w:name="_ETM_Q35_598179"/>
      <w:bookmarkStart w:id="19505" w:name="_ETM_Q35_598239"/>
      <w:bookmarkStart w:id="19506" w:name="_ETM_Q35_598359"/>
      <w:bookmarkStart w:id="19507" w:name="_ETM_Q35_598869"/>
      <w:bookmarkStart w:id="19508" w:name="_ETM_Q35_599109"/>
      <w:bookmarkStart w:id="19509" w:name="_ETM_Q35_597467"/>
      <w:bookmarkStart w:id="19510" w:name="_ETM_Q35_599319"/>
      <w:bookmarkEnd w:id="19500"/>
      <w:bookmarkEnd w:id="19501"/>
      <w:bookmarkEnd w:id="19502"/>
      <w:bookmarkEnd w:id="19503"/>
      <w:bookmarkEnd w:id="19504"/>
      <w:bookmarkEnd w:id="19505"/>
      <w:bookmarkEnd w:id="19506"/>
      <w:bookmarkEnd w:id="19507"/>
      <w:bookmarkEnd w:id="19508"/>
      <w:bookmarkEnd w:id="19509"/>
      <w:bookmarkEnd w:id="19510"/>
      <w:r>
        <w:rPr>
          <w:rtl/>
        </w:rPr>
        <w:t xml:space="preserve">יענה </w:t>
      </w:r>
      <w:bookmarkStart w:id="19511" w:name="_ETM_Q35_599799"/>
      <w:bookmarkEnd w:id="19511"/>
      <w:r>
        <w:rPr>
          <w:rtl/>
        </w:rPr>
        <w:t>לי</w:t>
      </w:r>
      <w:r>
        <w:rPr>
          <w:rFonts w:hint="cs"/>
          <w:rtl/>
        </w:rPr>
        <w:t>.</w:t>
      </w:r>
      <w:r>
        <w:rPr>
          <w:rtl/>
        </w:rPr>
        <w:t xml:space="preserve"> </w:t>
      </w:r>
      <w:bookmarkStart w:id="19512" w:name="_ETM_Q35_600339"/>
      <w:bookmarkEnd w:id="19512"/>
      <w:r>
        <w:rPr>
          <w:rtl/>
        </w:rPr>
        <w:t xml:space="preserve">זה </w:t>
      </w:r>
      <w:bookmarkStart w:id="19513" w:name="_ETM_Q35_600520"/>
      <w:bookmarkEnd w:id="19513"/>
      <w:r>
        <w:rPr>
          <w:rtl/>
        </w:rPr>
        <w:t xml:space="preserve">היה </w:t>
      </w:r>
      <w:bookmarkStart w:id="19514" w:name="_ETM_Q35_600639"/>
      <w:bookmarkEnd w:id="19514"/>
      <w:r>
        <w:rPr>
          <w:rtl/>
        </w:rPr>
        <w:t>לבקשתו</w:t>
      </w:r>
      <w:r>
        <w:rPr>
          <w:rFonts w:hint="cs"/>
          <w:rtl/>
        </w:rPr>
        <w:t>,</w:t>
      </w:r>
      <w:r>
        <w:rPr>
          <w:rtl/>
        </w:rPr>
        <w:t xml:space="preserve"> </w:t>
      </w:r>
      <w:bookmarkStart w:id="19515" w:name="_ETM_Q35_601509"/>
      <w:bookmarkEnd w:id="19515"/>
      <w:r>
        <w:rPr>
          <w:rtl/>
        </w:rPr>
        <w:t xml:space="preserve">אז </w:t>
      </w:r>
      <w:bookmarkStart w:id="19516" w:name="_ETM_Q35_601599"/>
      <w:bookmarkEnd w:id="19516"/>
      <w:r>
        <w:rPr>
          <w:rtl/>
        </w:rPr>
        <w:t>לחכות</w:t>
      </w:r>
      <w:r>
        <w:rPr>
          <w:rFonts w:hint="cs"/>
          <w:rtl/>
        </w:rPr>
        <w:t>?</w:t>
      </w:r>
      <w:r>
        <w:rPr>
          <w:rtl/>
        </w:rPr>
        <w:t xml:space="preserve"> </w:t>
      </w:r>
      <w:bookmarkStart w:id="19517" w:name="_ETM_Q35_603369"/>
      <w:bookmarkEnd w:id="19517"/>
      <w:r>
        <w:rPr>
          <w:rtl/>
        </w:rPr>
        <w:t>אוקיי</w:t>
      </w:r>
      <w:r>
        <w:rPr>
          <w:rFonts w:hint="cs"/>
          <w:rtl/>
        </w:rPr>
        <w:t>.</w:t>
      </w:r>
      <w:bookmarkStart w:id="19518" w:name="_ETM_Q35_605560"/>
      <w:bookmarkStart w:id="19519" w:name="_ETM_Q35_606456"/>
      <w:bookmarkEnd w:id="19518"/>
      <w:bookmarkEnd w:id="19519"/>
    </w:p>
    <w:p w:rsidR="00CE3EFD" w:rsidRDefault="00CE3EFD" w:rsidP="00095C43">
      <w:pPr>
        <w:rPr>
          <w:rtl/>
        </w:rPr>
      </w:pPr>
      <w:bookmarkStart w:id="19520" w:name="_ETM_Q35_606523"/>
      <w:bookmarkEnd w:id="19520"/>
    </w:p>
    <w:p w:rsidR="00CE3EFD" w:rsidRDefault="00CE3EFD" w:rsidP="00095C43">
      <w:pPr>
        <w:pStyle w:val="af6"/>
        <w:keepNext/>
        <w:rPr>
          <w:rtl/>
        </w:rPr>
      </w:pPr>
      <w:bookmarkStart w:id="19521" w:name="ET_yor_6598_18"/>
      <w:r w:rsidRPr="00452E3B">
        <w:rPr>
          <w:rStyle w:val="TagStyle"/>
          <w:rtl/>
        </w:rPr>
        <w:t xml:space="preserve"> &lt;&lt; יור &gt;&gt; </w:t>
      </w:r>
      <w:r>
        <w:rPr>
          <w:rtl/>
        </w:rPr>
        <w:t>היו"ר משה סולומון:</w:t>
      </w:r>
      <w:r w:rsidRPr="00452E3B">
        <w:rPr>
          <w:rStyle w:val="TagStyle"/>
          <w:rtl/>
        </w:rPr>
        <w:t xml:space="preserve"> &lt;&lt; יור &gt;&gt;</w:t>
      </w:r>
      <w:r>
        <w:rPr>
          <w:rtl/>
        </w:rPr>
        <w:t xml:space="preserve">   </w:t>
      </w:r>
      <w:bookmarkEnd w:id="19521"/>
    </w:p>
    <w:p w:rsidR="00CE3EFD" w:rsidRDefault="00CE3EFD" w:rsidP="00AA1819">
      <w:pPr>
        <w:rPr>
          <w:rtl/>
          <w:lang w:eastAsia="he-IL"/>
        </w:rPr>
      </w:pPr>
    </w:p>
    <w:p w:rsidR="00CE3EFD" w:rsidRDefault="00CE3EFD" w:rsidP="00095C43">
      <w:pPr>
        <w:rPr>
          <w:rtl/>
        </w:rPr>
      </w:pPr>
      <w:bookmarkStart w:id="19522" w:name="_ETM_Q35_607520"/>
      <w:bookmarkStart w:id="19523" w:name="_ETM_Q35_606616"/>
      <w:bookmarkStart w:id="19524" w:name="_ETM_Q35_606685"/>
      <w:bookmarkStart w:id="19525" w:name="_ETM_Q35_603087"/>
      <w:bookmarkEnd w:id="19522"/>
      <w:bookmarkEnd w:id="19523"/>
      <w:bookmarkEnd w:id="19524"/>
      <w:bookmarkEnd w:id="19525"/>
      <w:r>
        <w:rPr>
          <w:rtl/>
        </w:rPr>
        <w:t xml:space="preserve">אני </w:t>
      </w:r>
      <w:bookmarkStart w:id="19526" w:name="_ETM_Q35_605800"/>
      <w:bookmarkEnd w:id="19526"/>
      <w:r>
        <w:rPr>
          <w:rtl/>
        </w:rPr>
        <w:t xml:space="preserve">מציע </w:t>
      </w:r>
      <w:bookmarkStart w:id="19527" w:name="_ETM_Q35_606070"/>
      <w:bookmarkEnd w:id="19527"/>
      <w:r>
        <w:rPr>
          <w:rtl/>
        </w:rPr>
        <w:t xml:space="preserve">שכן </w:t>
      </w:r>
      <w:bookmarkStart w:id="19528" w:name="_ETM_Q35_606430"/>
      <w:bookmarkEnd w:id="19528"/>
      <w:r>
        <w:rPr>
          <w:rtl/>
        </w:rPr>
        <w:t>תתחילי</w:t>
      </w:r>
      <w:r>
        <w:rPr>
          <w:rFonts w:hint="cs"/>
          <w:rtl/>
        </w:rPr>
        <w:t>,</w:t>
      </w:r>
      <w:r>
        <w:rPr>
          <w:rtl/>
        </w:rPr>
        <w:t xml:space="preserve"> </w:t>
      </w:r>
      <w:bookmarkStart w:id="19529" w:name="_ETM_Q35_606970"/>
      <w:bookmarkEnd w:id="19529"/>
      <w:r>
        <w:rPr>
          <w:rtl/>
        </w:rPr>
        <w:t xml:space="preserve">והוא </w:t>
      </w:r>
      <w:bookmarkStart w:id="19530" w:name="_ETM_Q35_607180"/>
      <w:bookmarkEnd w:id="19530"/>
      <w:r>
        <w:rPr>
          <w:rtl/>
        </w:rPr>
        <w:t xml:space="preserve">ישיב </w:t>
      </w:r>
      <w:bookmarkStart w:id="19531" w:name="_ETM_Q35_607510"/>
      <w:bookmarkEnd w:id="19531"/>
      <w:r>
        <w:rPr>
          <w:rtl/>
        </w:rPr>
        <w:t>לך</w:t>
      </w:r>
      <w:r>
        <w:rPr>
          <w:rFonts w:hint="cs"/>
          <w:rtl/>
        </w:rPr>
        <w:t xml:space="preserve">. עד אז הוא </w:t>
      </w:r>
      <w:bookmarkStart w:id="19532" w:name="_ETM_Q35_607810"/>
      <w:bookmarkStart w:id="19533" w:name="_ETM_Q35_608020"/>
      <w:bookmarkEnd w:id="19532"/>
      <w:bookmarkEnd w:id="19533"/>
      <w:r>
        <w:rPr>
          <w:rtl/>
        </w:rPr>
        <w:t>יבוא</w:t>
      </w:r>
      <w:r>
        <w:rPr>
          <w:rFonts w:hint="cs"/>
          <w:rtl/>
        </w:rPr>
        <w:t>.</w:t>
      </w:r>
      <w:bookmarkStart w:id="19534" w:name="_ETM_Q35_608560"/>
      <w:bookmarkStart w:id="19535" w:name="_ETM_Q35_613856"/>
      <w:bookmarkEnd w:id="19534"/>
      <w:bookmarkEnd w:id="19535"/>
    </w:p>
    <w:p w:rsidR="00CE3EFD" w:rsidRDefault="00CE3EFD" w:rsidP="00095C43">
      <w:pPr>
        <w:rPr>
          <w:rtl/>
        </w:rPr>
      </w:pPr>
      <w:bookmarkStart w:id="19536" w:name="_ETM_Q35_613922"/>
      <w:bookmarkStart w:id="19537" w:name="_ETM_Q35_609147"/>
      <w:bookmarkEnd w:id="19536"/>
      <w:bookmarkEnd w:id="19537"/>
    </w:p>
    <w:p w:rsidR="00CE3EFD" w:rsidRDefault="00CE3EFD" w:rsidP="00095C43">
      <w:pPr>
        <w:pStyle w:val="-"/>
        <w:keepNext/>
        <w:rPr>
          <w:rtl/>
        </w:rPr>
      </w:pPr>
      <w:bookmarkStart w:id="19538" w:name="ET_speakercontinue_6367_19"/>
      <w:r w:rsidRPr="00452E3B">
        <w:rPr>
          <w:rStyle w:val="TagStyle"/>
          <w:rtl/>
        </w:rPr>
        <w:t xml:space="preserve"> &lt;&lt; דובר_המשך &gt;&gt; </w:t>
      </w:r>
      <w:r>
        <w:rPr>
          <w:rtl/>
        </w:rPr>
        <w:t>שרון ניר (ישראל ביתנו):</w:t>
      </w:r>
      <w:r w:rsidRPr="00452E3B">
        <w:rPr>
          <w:rStyle w:val="TagStyle"/>
          <w:rtl/>
        </w:rPr>
        <w:t xml:space="preserve"> &lt;&lt; דובר_המשך &gt;&gt;</w:t>
      </w:r>
      <w:r>
        <w:rPr>
          <w:rtl/>
        </w:rPr>
        <w:t xml:space="preserve">   </w:t>
      </w:r>
      <w:bookmarkEnd w:id="19538"/>
    </w:p>
    <w:p w:rsidR="00CE3EFD" w:rsidRDefault="00CE3EFD" w:rsidP="00AA1819">
      <w:pPr>
        <w:rPr>
          <w:rtl/>
          <w:lang w:eastAsia="he-IL"/>
        </w:rPr>
      </w:pPr>
    </w:p>
    <w:p w:rsidR="00CE3EFD" w:rsidRDefault="00CE3EFD" w:rsidP="00095C43">
      <w:pPr>
        <w:rPr>
          <w:rtl/>
        </w:rPr>
      </w:pPr>
      <w:bookmarkStart w:id="19539" w:name="_ETM_Q35_610312"/>
      <w:bookmarkStart w:id="19540" w:name="_ETM_Q35_614017"/>
      <w:bookmarkStart w:id="19541" w:name="_ETM_Q35_614077"/>
      <w:bookmarkEnd w:id="19539"/>
      <w:bookmarkEnd w:id="19540"/>
      <w:bookmarkEnd w:id="19541"/>
      <w:r>
        <w:rPr>
          <w:rtl/>
        </w:rPr>
        <w:t>אוקיי</w:t>
      </w:r>
      <w:r>
        <w:rPr>
          <w:rFonts w:hint="cs"/>
          <w:rtl/>
        </w:rPr>
        <w:t>.</w:t>
      </w:r>
      <w:bookmarkStart w:id="19542" w:name="_ETM_Q35_610239"/>
      <w:bookmarkStart w:id="19543" w:name="_ETM_Q35_613023"/>
      <w:bookmarkEnd w:id="19542"/>
      <w:bookmarkEnd w:id="19543"/>
    </w:p>
    <w:p w:rsidR="00CE3EFD" w:rsidRDefault="00CE3EFD" w:rsidP="00095C43">
      <w:pPr>
        <w:rPr>
          <w:rtl/>
        </w:rPr>
      </w:pPr>
      <w:bookmarkStart w:id="19544" w:name="_ETM_Q35_613088"/>
      <w:bookmarkEnd w:id="19544"/>
    </w:p>
    <w:p w:rsidR="00CE3EFD" w:rsidRDefault="00CE3EFD" w:rsidP="00095C43">
      <w:pPr>
        <w:pStyle w:val="af6"/>
        <w:keepNext/>
        <w:rPr>
          <w:rtl/>
        </w:rPr>
      </w:pPr>
      <w:bookmarkStart w:id="19545" w:name="ET_yor_6598_20"/>
      <w:r w:rsidRPr="00452E3B">
        <w:rPr>
          <w:rStyle w:val="TagStyle"/>
          <w:rtl/>
        </w:rPr>
        <w:t xml:space="preserve"> &lt;&lt; יור &gt;&gt; </w:t>
      </w:r>
      <w:r>
        <w:rPr>
          <w:rtl/>
        </w:rPr>
        <w:t>היו"ר משה סולומון:</w:t>
      </w:r>
      <w:r w:rsidRPr="00452E3B">
        <w:rPr>
          <w:rStyle w:val="TagStyle"/>
          <w:rtl/>
        </w:rPr>
        <w:t xml:space="preserve"> &lt;&lt; יור &gt;&gt;</w:t>
      </w:r>
      <w:r>
        <w:rPr>
          <w:rtl/>
        </w:rPr>
        <w:t xml:space="preserve">   </w:t>
      </w:r>
      <w:bookmarkEnd w:id="19545"/>
    </w:p>
    <w:p w:rsidR="00CE3EFD" w:rsidRDefault="00CE3EFD" w:rsidP="00AA1819">
      <w:pPr>
        <w:rPr>
          <w:rtl/>
          <w:lang w:eastAsia="he-IL"/>
        </w:rPr>
      </w:pPr>
    </w:p>
    <w:p w:rsidR="00CE3EFD" w:rsidRDefault="00CE3EFD" w:rsidP="00095C43">
      <w:pPr>
        <w:rPr>
          <w:rtl/>
        </w:rPr>
      </w:pPr>
      <w:bookmarkStart w:id="19546" w:name="_ETM_Q35_614387"/>
      <w:bookmarkStart w:id="19547" w:name="_ETM_Q35_613183"/>
      <w:bookmarkStart w:id="19548" w:name="_ETM_Q35_613234"/>
      <w:bookmarkEnd w:id="19546"/>
      <w:bookmarkEnd w:id="19547"/>
      <w:bookmarkEnd w:id="19548"/>
      <w:r>
        <w:rPr>
          <w:rtl/>
        </w:rPr>
        <w:t>בבקשה</w:t>
      </w:r>
      <w:r>
        <w:rPr>
          <w:rFonts w:hint="cs"/>
          <w:rtl/>
        </w:rPr>
        <w:t>,</w:t>
      </w:r>
      <w:r>
        <w:rPr>
          <w:rtl/>
        </w:rPr>
        <w:t xml:space="preserve"> </w:t>
      </w:r>
      <w:bookmarkStart w:id="19549" w:name="_ETM_Q35_611709"/>
      <w:bookmarkEnd w:id="19549"/>
      <w:r>
        <w:rPr>
          <w:rtl/>
        </w:rPr>
        <w:t xml:space="preserve">לרשותך </w:t>
      </w:r>
      <w:bookmarkStart w:id="19550" w:name="_ETM_Q35_612400"/>
      <w:bookmarkEnd w:id="19550"/>
      <w:r>
        <w:rPr>
          <w:rFonts w:hint="cs"/>
          <w:rtl/>
        </w:rPr>
        <w:t>עשר</w:t>
      </w:r>
      <w:bookmarkStart w:id="19551" w:name="_ETM_Q35_614027"/>
      <w:bookmarkEnd w:id="19551"/>
      <w:r>
        <w:rPr>
          <w:rtl/>
        </w:rPr>
        <w:t xml:space="preserve"> </w:t>
      </w:r>
      <w:bookmarkStart w:id="19552" w:name="_ETM_Q35_612700"/>
      <w:bookmarkEnd w:id="19552"/>
      <w:r>
        <w:rPr>
          <w:rtl/>
        </w:rPr>
        <w:t>דקות</w:t>
      </w:r>
      <w:r>
        <w:rPr>
          <w:rFonts w:hint="cs"/>
          <w:rtl/>
        </w:rPr>
        <w:t>.</w:t>
      </w:r>
      <w:bookmarkStart w:id="19553" w:name="_ETM_Q35_613120"/>
      <w:bookmarkEnd w:id="19553"/>
    </w:p>
    <w:p w:rsidR="00CE3EFD" w:rsidRDefault="00CE3EFD" w:rsidP="00095C43">
      <w:pPr>
        <w:rPr>
          <w:rtl/>
          <w:lang w:eastAsia="he-IL"/>
        </w:rPr>
      </w:pPr>
      <w:bookmarkStart w:id="19554" w:name="_ETM_Q35_618160"/>
      <w:bookmarkEnd w:id="19554"/>
    </w:p>
    <w:p w:rsidR="00CE3EFD" w:rsidRDefault="00CE3EFD" w:rsidP="00095C43">
      <w:pPr>
        <w:pStyle w:val="-"/>
        <w:keepNext/>
        <w:rPr>
          <w:rtl/>
        </w:rPr>
      </w:pPr>
      <w:bookmarkStart w:id="19555" w:name="ET_speakercontinue_6367_21"/>
      <w:r w:rsidRPr="00417471">
        <w:rPr>
          <w:rStyle w:val="TagStyle"/>
          <w:rtl/>
        </w:rPr>
        <w:t xml:space="preserve"> &lt;&lt; דובר_המשך &gt;&gt; </w:t>
      </w:r>
      <w:r>
        <w:rPr>
          <w:rtl/>
        </w:rPr>
        <w:t>שרון ניר (ישראל ביתנו):</w:t>
      </w:r>
      <w:r w:rsidRPr="00417471">
        <w:rPr>
          <w:rStyle w:val="TagStyle"/>
          <w:rtl/>
        </w:rPr>
        <w:t xml:space="preserve"> &lt;&lt; דובר_המשך &gt;&gt;</w:t>
      </w:r>
      <w:r>
        <w:rPr>
          <w:rtl/>
        </w:rPr>
        <w:t xml:space="preserve">   </w:t>
      </w:r>
      <w:bookmarkEnd w:id="19555"/>
    </w:p>
    <w:p w:rsidR="00CE3EFD" w:rsidRDefault="00CE3EFD" w:rsidP="00AA1819">
      <w:pPr>
        <w:rPr>
          <w:rtl/>
          <w:lang w:eastAsia="he-IL"/>
        </w:rPr>
      </w:pPr>
    </w:p>
    <w:p w:rsidR="00CE3EFD" w:rsidRDefault="00CE3EFD" w:rsidP="00095C43">
      <w:pPr>
        <w:rPr>
          <w:rtl/>
        </w:rPr>
      </w:pPr>
      <w:bookmarkStart w:id="19556" w:name="_ETM_Q35_613526"/>
      <w:bookmarkStart w:id="19557" w:name="_ETM_Q35_613420"/>
      <w:bookmarkStart w:id="19558" w:name="_ETM_Q35_613510"/>
      <w:bookmarkStart w:id="19559" w:name="_ETM_Q35_613870"/>
      <w:bookmarkStart w:id="19560" w:name="_ETM_Q35_617049"/>
      <w:bookmarkEnd w:id="19556"/>
      <w:bookmarkEnd w:id="19557"/>
      <w:bookmarkEnd w:id="19558"/>
      <w:bookmarkEnd w:id="19559"/>
      <w:bookmarkEnd w:id="19560"/>
      <w:r>
        <w:rPr>
          <w:rtl/>
        </w:rPr>
        <w:t xml:space="preserve">אדוני </w:t>
      </w:r>
      <w:bookmarkStart w:id="19561" w:name="_ETM_Q35_617500"/>
      <w:bookmarkEnd w:id="19561"/>
      <w:r>
        <w:rPr>
          <w:rtl/>
        </w:rPr>
        <w:t>היושב-ראש</w:t>
      </w:r>
      <w:r>
        <w:rPr>
          <w:rFonts w:hint="cs"/>
          <w:rtl/>
        </w:rPr>
        <w:t>,</w:t>
      </w:r>
      <w:r>
        <w:rPr>
          <w:rtl/>
        </w:rPr>
        <w:t xml:space="preserve"> </w:t>
      </w:r>
      <w:bookmarkStart w:id="19562" w:name="_ETM_Q35_618129"/>
      <w:bookmarkEnd w:id="19562"/>
      <w:r>
        <w:rPr>
          <w:rtl/>
        </w:rPr>
        <w:t xml:space="preserve">חבריי </w:t>
      </w:r>
      <w:bookmarkStart w:id="19563" w:name="_ETM_Q35_618549"/>
      <w:bookmarkEnd w:id="19563"/>
      <w:r>
        <w:rPr>
          <w:rtl/>
        </w:rPr>
        <w:t xml:space="preserve">חברי </w:t>
      </w:r>
      <w:bookmarkStart w:id="19564" w:name="_ETM_Q35_618909"/>
      <w:bookmarkEnd w:id="19564"/>
      <w:r>
        <w:rPr>
          <w:rtl/>
        </w:rPr>
        <w:t>הכנסת</w:t>
      </w:r>
      <w:r>
        <w:rPr>
          <w:rFonts w:hint="cs"/>
          <w:rtl/>
        </w:rPr>
        <w:t>,</w:t>
      </w:r>
      <w:r>
        <w:rPr>
          <w:rtl/>
        </w:rPr>
        <w:t xml:space="preserve"> </w:t>
      </w:r>
      <w:bookmarkStart w:id="19565" w:name="_ETM_Q35_620769"/>
      <w:bookmarkEnd w:id="19565"/>
      <w:r>
        <w:rPr>
          <w:rtl/>
        </w:rPr>
        <w:t xml:space="preserve">ההצעה </w:t>
      </w:r>
      <w:bookmarkStart w:id="19566" w:name="_ETM_Q35_621250"/>
      <w:bookmarkEnd w:id="19566"/>
      <w:r>
        <w:rPr>
          <w:rtl/>
        </w:rPr>
        <w:t xml:space="preserve">שאני </w:t>
      </w:r>
      <w:bookmarkStart w:id="19567" w:name="_ETM_Q35_621610"/>
      <w:bookmarkEnd w:id="19567"/>
      <w:r>
        <w:rPr>
          <w:rtl/>
        </w:rPr>
        <w:t xml:space="preserve">מעלה </w:t>
      </w:r>
      <w:bookmarkStart w:id="19568" w:name="_ETM_Q35_622030"/>
      <w:bookmarkEnd w:id="19568"/>
      <w:r>
        <w:rPr>
          <w:rtl/>
        </w:rPr>
        <w:t xml:space="preserve">היום </w:t>
      </w:r>
      <w:bookmarkStart w:id="19569" w:name="_ETM_Q35_622659"/>
      <w:bookmarkEnd w:id="19569"/>
      <w:r>
        <w:rPr>
          <w:rtl/>
        </w:rPr>
        <w:t xml:space="preserve">עוסקת </w:t>
      </w:r>
      <w:bookmarkStart w:id="19570" w:name="_ETM_Q35_623110"/>
      <w:bookmarkEnd w:id="19570"/>
      <w:r>
        <w:rPr>
          <w:rtl/>
        </w:rPr>
        <w:t xml:space="preserve">בפרשה </w:t>
      </w:r>
      <w:bookmarkStart w:id="19571" w:name="_ETM_Q35_623650"/>
      <w:bookmarkEnd w:id="19571"/>
      <w:r>
        <w:rPr>
          <w:rtl/>
        </w:rPr>
        <w:t>חמורה</w:t>
      </w:r>
      <w:r>
        <w:rPr>
          <w:rFonts w:hint="cs"/>
          <w:rtl/>
        </w:rPr>
        <w:t>,</w:t>
      </w:r>
      <w:r>
        <w:rPr>
          <w:rtl/>
        </w:rPr>
        <w:t xml:space="preserve"> </w:t>
      </w:r>
      <w:bookmarkStart w:id="19572" w:name="_ETM_Q35_624579"/>
      <w:bookmarkStart w:id="19573" w:name="_ETM_Q35_624819"/>
      <w:bookmarkStart w:id="19574" w:name="_ETM_Q35_621687"/>
      <w:bookmarkEnd w:id="19572"/>
      <w:bookmarkEnd w:id="19573"/>
      <w:bookmarkEnd w:id="19574"/>
      <w:r>
        <w:rPr>
          <w:rFonts w:hint="cs"/>
          <w:rtl/>
        </w:rPr>
        <w:t>הממ</w:t>
      </w:r>
      <w:r>
        <w:rPr>
          <w:rtl/>
        </w:rPr>
        <w:t xml:space="preserve">חישה </w:t>
      </w:r>
      <w:bookmarkStart w:id="19575" w:name="_ETM_Q35_625390"/>
      <w:bookmarkEnd w:id="19575"/>
      <w:r>
        <w:rPr>
          <w:rtl/>
        </w:rPr>
        <w:t xml:space="preserve">את </w:t>
      </w:r>
      <w:bookmarkStart w:id="19576" w:name="_ETM_Q35_625540"/>
      <w:bookmarkEnd w:id="19576"/>
      <w:r>
        <w:rPr>
          <w:rtl/>
        </w:rPr>
        <w:t xml:space="preserve">הצורך </w:t>
      </w:r>
      <w:bookmarkStart w:id="19577" w:name="_ETM_Q35_626049"/>
      <w:bookmarkEnd w:id="19577"/>
      <w:r>
        <w:rPr>
          <w:rtl/>
        </w:rPr>
        <w:t xml:space="preserve">הדחוף </w:t>
      </w:r>
      <w:bookmarkStart w:id="19578" w:name="_ETM_Q35_626980"/>
      <w:bookmarkEnd w:id="19578"/>
      <w:r>
        <w:rPr>
          <w:rtl/>
        </w:rPr>
        <w:t xml:space="preserve">לשים </w:t>
      </w:r>
      <w:bookmarkStart w:id="19579" w:name="_ETM_Q35_627549"/>
      <w:bookmarkEnd w:id="19579"/>
      <w:r>
        <w:rPr>
          <w:rtl/>
        </w:rPr>
        <w:t xml:space="preserve">סוף </w:t>
      </w:r>
      <w:bookmarkStart w:id="19580" w:name="_ETM_Q35_628030"/>
      <w:bookmarkEnd w:id="19580"/>
      <w:r>
        <w:rPr>
          <w:rtl/>
        </w:rPr>
        <w:t xml:space="preserve">לניצול </w:t>
      </w:r>
      <w:bookmarkStart w:id="19581" w:name="_ETM_Q35_628659"/>
      <w:bookmarkEnd w:id="19581"/>
      <w:r>
        <w:rPr>
          <w:rtl/>
        </w:rPr>
        <w:t xml:space="preserve">ציני </w:t>
      </w:r>
      <w:bookmarkStart w:id="19582" w:name="_ETM_Q35_628989"/>
      <w:bookmarkEnd w:id="19582"/>
      <w:r>
        <w:rPr>
          <w:rtl/>
        </w:rPr>
        <w:t xml:space="preserve">של </w:t>
      </w:r>
      <w:bookmarkStart w:id="19583" w:name="_ETM_Q35_629170"/>
      <w:bookmarkEnd w:id="19583"/>
      <w:r>
        <w:rPr>
          <w:rtl/>
        </w:rPr>
        <w:t xml:space="preserve">כספי </w:t>
      </w:r>
      <w:bookmarkStart w:id="19584" w:name="_ETM_Q35_629560"/>
      <w:bookmarkEnd w:id="19584"/>
      <w:r>
        <w:rPr>
          <w:rtl/>
        </w:rPr>
        <w:t xml:space="preserve">משלם </w:t>
      </w:r>
      <w:bookmarkStart w:id="19585" w:name="_ETM_Q35_630010"/>
      <w:bookmarkEnd w:id="19585"/>
      <w:r>
        <w:rPr>
          <w:rtl/>
        </w:rPr>
        <w:t>המ</w:t>
      </w:r>
      <w:r>
        <w:rPr>
          <w:rFonts w:hint="cs"/>
          <w:rtl/>
        </w:rPr>
        <w:t>י</w:t>
      </w:r>
      <w:r>
        <w:rPr>
          <w:rtl/>
        </w:rPr>
        <w:t>סים</w:t>
      </w:r>
      <w:r>
        <w:rPr>
          <w:rFonts w:hint="cs"/>
          <w:rtl/>
        </w:rPr>
        <w:t xml:space="preserve"> </w:t>
      </w:r>
      <w:r>
        <w:rPr>
          <w:rFonts w:hint="eastAsia"/>
          <w:rtl/>
        </w:rPr>
        <w:t>–</w:t>
      </w:r>
      <w:r>
        <w:rPr>
          <w:rtl/>
        </w:rPr>
        <w:t xml:space="preserve"> </w:t>
      </w:r>
      <w:bookmarkStart w:id="19586" w:name="_ETM_Q35_631269"/>
      <w:bookmarkEnd w:id="19586"/>
      <w:r>
        <w:rPr>
          <w:rtl/>
        </w:rPr>
        <w:t>הונא</w:t>
      </w:r>
      <w:bookmarkStart w:id="19587" w:name="_ETM_Q35_628037"/>
      <w:bookmarkEnd w:id="19587"/>
      <w:r>
        <w:rPr>
          <w:rFonts w:hint="cs"/>
          <w:rtl/>
        </w:rPr>
        <w:t>ת</w:t>
      </w:r>
      <w:r>
        <w:rPr>
          <w:rtl/>
        </w:rPr>
        <w:t xml:space="preserve"> </w:t>
      </w:r>
      <w:bookmarkStart w:id="19588" w:name="_ETM_Q35_631840"/>
      <w:bookmarkEnd w:id="19588"/>
      <w:r>
        <w:rPr>
          <w:rtl/>
        </w:rPr>
        <w:t xml:space="preserve">סבסוד </w:t>
      </w:r>
      <w:bookmarkStart w:id="19589" w:name="_ETM_Q35_632409"/>
      <w:bookmarkEnd w:id="19589"/>
      <w:r>
        <w:rPr>
          <w:rtl/>
        </w:rPr>
        <w:t xml:space="preserve">מעונות </w:t>
      </w:r>
      <w:bookmarkStart w:id="19590" w:name="_ETM_Q35_632950"/>
      <w:bookmarkEnd w:id="19590"/>
      <w:r>
        <w:rPr>
          <w:rtl/>
        </w:rPr>
        <w:t>היום</w:t>
      </w:r>
      <w:r>
        <w:rPr>
          <w:rFonts w:hint="cs"/>
          <w:rtl/>
        </w:rPr>
        <w:t>,</w:t>
      </w:r>
      <w:r>
        <w:rPr>
          <w:rtl/>
        </w:rPr>
        <w:t xml:space="preserve"> </w:t>
      </w:r>
      <w:bookmarkStart w:id="19591" w:name="_ETM_Q35_633800"/>
      <w:bookmarkEnd w:id="19591"/>
      <w:r>
        <w:rPr>
          <w:rtl/>
        </w:rPr>
        <w:t>ש</w:t>
      </w:r>
      <w:r>
        <w:rPr>
          <w:rFonts w:hint="cs"/>
          <w:rtl/>
        </w:rPr>
        <w:t>בה</w:t>
      </w:r>
      <w:r>
        <w:rPr>
          <w:rtl/>
        </w:rPr>
        <w:t xml:space="preserve"> </w:t>
      </w:r>
      <w:bookmarkStart w:id="19592" w:name="_ETM_Q35_634220"/>
      <w:bookmarkEnd w:id="19592"/>
      <w:r>
        <w:rPr>
          <w:rtl/>
        </w:rPr>
        <w:t xml:space="preserve">לאורך </w:t>
      </w:r>
      <w:bookmarkStart w:id="19593" w:name="_ETM_Q35_634940"/>
      <w:bookmarkStart w:id="19594" w:name="_ETM_Q35_632778"/>
      <w:bookmarkEnd w:id="19593"/>
      <w:bookmarkEnd w:id="19594"/>
      <w:r>
        <w:rPr>
          <w:rtl/>
        </w:rPr>
        <w:t xml:space="preserve">שנים </w:t>
      </w:r>
      <w:bookmarkStart w:id="19595" w:name="_ETM_Q35_635629"/>
      <w:bookmarkEnd w:id="19595"/>
      <w:r>
        <w:rPr>
          <w:rtl/>
        </w:rPr>
        <w:t xml:space="preserve">הוגשו </w:t>
      </w:r>
      <w:bookmarkStart w:id="19596" w:name="_ETM_Q35_636080"/>
      <w:bookmarkEnd w:id="19596"/>
      <w:r>
        <w:rPr>
          <w:rtl/>
        </w:rPr>
        <w:t xml:space="preserve">תלושי </w:t>
      </w:r>
      <w:bookmarkStart w:id="19597" w:name="_ETM_Q35_636560"/>
      <w:bookmarkEnd w:id="19597"/>
      <w:r>
        <w:rPr>
          <w:rtl/>
        </w:rPr>
        <w:t xml:space="preserve">שכר </w:t>
      </w:r>
      <w:bookmarkStart w:id="19598" w:name="_ETM_Q35_637069"/>
      <w:bookmarkEnd w:id="19598"/>
      <w:r>
        <w:rPr>
          <w:rtl/>
        </w:rPr>
        <w:t xml:space="preserve">מזויפים </w:t>
      </w:r>
      <w:bookmarkStart w:id="19599" w:name="_ETM_Q35_638360"/>
      <w:bookmarkEnd w:id="19599"/>
      <w:r>
        <w:rPr>
          <w:rtl/>
        </w:rPr>
        <w:t xml:space="preserve">על </w:t>
      </w:r>
      <w:bookmarkStart w:id="19600" w:name="_ETM_Q35_638750"/>
      <w:bookmarkEnd w:id="19600"/>
      <w:r>
        <w:rPr>
          <w:rtl/>
        </w:rPr>
        <w:t xml:space="preserve">מנת </w:t>
      </w:r>
      <w:bookmarkStart w:id="19601" w:name="_ETM_Q35_639350"/>
      <w:bookmarkEnd w:id="19601"/>
      <w:r>
        <w:rPr>
          <w:rtl/>
        </w:rPr>
        <w:t>לזכו</w:t>
      </w:r>
      <w:r>
        <w:rPr>
          <w:rFonts w:hint="cs"/>
          <w:rtl/>
        </w:rPr>
        <w:t>ת</w:t>
      </w:r>
      <w:r>
        <w:rPr>
          <w:rtl/>
        </w:rPr>
        <w:t xml:space="preserve"> </w:t>
      </w:r>
      <w:bookmarkStart w:id="19602" w:name="_ETM_Q35_640420"/>
      <w:bookmarkEnd w:id="19602"/>
      <w:r>
        <w:rPr>
          <w:rtl/>
        </w:rPr>
        <w:t xml:space="preserve">בהנחה </w:t>
      </w:r>
      <w:bookmarkStart w:id="19603" w:name="_ETM_Q35_641050"/>
      <w:bookmarkEnd w:id="19603"/>
      <w:r>
        <w:rPr>
          <w:rtl/>
        </w:rPr>
        <w:t xml:space="preserve">משמעותית </w:t>
      </w:r>
      <w:bookmarkStart w:id="19604" w:name="_ETM_Q35_642130"/>
      <w:bookmarkEnd w:id="19604"/>
      <w:r>
        <w:rPr>
          <w:rtl/>
        </w:rPr>
        <w:t xml:space="preserve">במעונות </w:t>
      </w:r>
      <w:bookmarkStart w:id="19605" w:name="_ETM_Q35_642910"/>
      <w:bookmarkEnd w:id="19605"/>
      <w:r>
        <w:rPr>
          <w:rtl/>
        </w:rPr>
        <w:t xml:space="preserve">יום </w:t>
      </w:r>
      <w:bookmarkStart w:id="19606" w:name="_ETM_Q35_643150"/>
      <w:bookmarkEnd w:id="19606"/>
      <w:r>
        <w:rPr>
          <w:rtl/>
        </w:rPr>
        <w:t xml:space="preserve">מסובסדים </w:t>
      </w:r>
      <w:bookmarkStart w:id="19607" w:name="_ETM_Q35_643840"/>
      <w:bookmarkEnd w:id="19607"/>
      <w:r>
        <w:rPr>
          <w:rtl/>
        </w:rPr>
        <w:t>ע</w:t>
      </w:r>
      <w:bookmarkStart w:id="19608" w:name="_ETM_Q35_639657"/>
      <w:bookmarkEnd w:id="19608"/>
      <w:r>
        <w:rPr>
          <w:rFonts w:hint="cs"/>
          <w:rtl/>
        </w:rPr>
        <w:t>ל יד</w:t>
      </w:r>
      <w:bookmarkStart w:id="19609" w:name="_ETM_Q35_640558"/>
      <w:bookmarkEnd w:id="19609"/>
      <w:r>
        <w:rPr>
          <w:rFonts w:hint="cs"/>
          <w:rtl/>
        </w:rPr>
        <w:t>י</w:t>
      </w:r>
      <w:r>
        <w:rPr>
          <w:rtl/>
        </w:rPr>
        <w:t xml:space="preserve"> </w:t>
      </w:r>
      <w:bookmarkStart w:id="19610" w:name="_ETM_Q35_644200"/>
      <w:bookmarkEnd w:id="19610"/>
      <w:r>
        <w:rPr>
          <w:rtl/>
        </w:rPr>
        <w:t>המדינה</w:t>
      </w:r>
      <w:r>
        <w:rPr>
          <w:rFonts w:hint="cs"/>
          <w:rtl/>
        </w:rPr>
        <w:t>.</w:t>
      </w:r>
      <w:bookmarkStart w:id="19611" w:name="_ETM_Q35_646290"/>
      <w:bookmarkStart w:id="19612" w:name="_ETM_Q35_646779"/>
      <w:bookmarkEnd w:id="19611"/>
      <w:bookmarkEnd w:id="19612"/>
      <w:r>
        <w:rPr>
          <w:rFonts w:hint="cs"/>
          <w:rtl/>
        </w:rPr>
        <w:t xml:space="preserve"> </w:t>
      </w:r>
      <w:bookmarkStart w:id="19613" w:name="_ETM_Q35_646854"/>
      <w:bookmarkStart w:id="19614" w:name="_ETM_Q35_646972"/>
      <w:bookmarkStart w:id="19615" w:name="_ETM_Q35_647024"/>
      <w:bookmarkStart w:id="19616" w:name="_ETM_Q35_651728"/>
      <w:bookmarkStart w:id="19617" w:name="_ETM_Q35_658148"/>
      <w:bookmarkEnd w:id="19613"/>
      <w:bookmarkEnd w:id="19614"/>
      <w:bookmarkEnd w:id="19615"/>
      <w:bookmarkEnd w:id="19616"/>
      <w:bookmarkEnd w:id="19617"/>
      <w:r>
        <w:rPr>
          <w:rtl/>
        </w:rPr>
        <w:t>ה</w:t>
      </w:r>
      <w:r>
        <w:rPr>
          <w:rFonts w:hint="cs"/>
          <w:rtl/>
        </w:rPr>
        <w:t>ה</w:t>
      </w:r>
      <w:r>
        <w:rPr>
          <w:rtl/>
        </w:rPr>
        <w:t>ונ</w:t>
      </w:r>
      <w:bookmarkStart w:id="19618" w:name="_ETM_Q35_644067"/>
      <w:bookmarkEnd w:id="19618"/>
      <w:r>
        <w:rPr>
          <w:rFonts w:hint="cs"/>
          <w:rtl/>
        </w:rPr>
        <w:t>א</w:t>
      </w:r>
      <w:r>
        <w:rPr>
          <w:rtl/>
        </w:rPr>
        <w:t xml:space="preserve">ה </w:t>
      </w:r>
      <w:bookmarkStart w:id="19619" w:name="_ETM_Q35_646950"/>
      <w:bookmarkEnd w:id="19619"/>
      <w:r>
        <w:rPr>
          <w:rFonts w:hint="cs"/>
          <w:rtl/>
        </w:rPr>
        <w:t>ה</w:t>
      </w:r>
      <w:r>
        <w:rPr>
          <w:rtl/>
        </w:rPr>
        <w:t xml:space="preserve">זו </w:t>
      </w:r>
      <w:bookmarkStart w:id="19620" w:name="_ETM_Q35_647130"/>
      <w:bookmarkEnd w:id="19620"/>
      <w:r>
        <w:rPr>
          <w:rtl/>
        </w:rPr>
        <w:t xml:space="preserve">מעידה </w:t>
      </w:r>
      <w:bookmarkStart w:id="19621" w:name="_ETM_Q35_647730"/>
      <w:bookmarkEnd w:id="19621"/>
      <w:r>
        <w:rPr>
          <w:rtl/>
        </w:rPr>
        <w:t xml:space="preserve">על </w:t>
      </w:r>
      <w:bookmarkStart w:id="19622" w:name="_ETM_Q35_647910"/>
      <w:bookmarkStart w:id="19623" w:name="_ETM_Q35_648540"/>
      <w:bookmarkStart w:id="19624" w:name="_ETM_Q35_645038"/>
      <w:bookmarkEnd w:id="19622"/>
      <w:bookmarkEnd w:id="19623"/>
      <w:bookmarkEnd w:id="19624"/>
      <w:r>
        <w:rPr>
          <w:rFonts w:hint="cs"/>
          <w:rtl/>
        </w:rPr>
        <w:t>דפוס רוו</w:t>
      </w:r>
      <w:r>
        <w:rPr>
          <w:rtl/>
        </w:rPr>
        <w:t xml:space="preserve">ח </w:t>
      </w:r>
      <w:bookmarkStart w:id="19625" w:name="_ETM_Q35_649110"/>
      <w:bookmarkEnd w:id="19625"/>
      <w:r>
        <w:rPr>
          <w:rtl/>
        </w:rPr>
        <w:t xml:space="preserve">של </w:t>
      </w:r>
      <w:bookmarkStart w:id="19626" w:name="_ETM_Q35_649350"/>
      <w:bookmarkEnd w:id="19626"/>
      <w:r>
        <w:rPr>
          <w:rtl/>
        </w:rPr>
        <w:t xml:space="preserve">רמייה </w:t>
      </w:r>
      <w:bookmarkStart w:id="19627" w:name="_ETM_Q35_650040"/>
      <w:bookmarkEnd w:id="19627"/>
      <w:r>
        <w:rPr>
          <w:rtl/>
        </w:rPr>
        <w:t>ו</w:t>
      </w:r>
      <w:bookmarkStart w:id="19628" w:name="_ETM_Q35_650670"/>
      <w:bookmarkEnd w:id="19628"/>
      <w:r>
        <w:rPr>
          <w:rtl/>
        </w:rPr>
        <w:t xml:space="preserve">הונאה </w:t>
      </w:r>
      <w:bookmarkStart w:id="19629" w:name="_ETM_Q35_652140"/>
      <w:bookmarkEnd w:id="19629"/>
      <w:r>
        <w:rPr>
          <w:rtl/>
        </w:rPr>
        <w:t xml:space="preserve">על </w:t>
      </w:r>
      <w:bookmarkStart w:id="19630" w:name="_ETM_Q35_652290"/>
      <w:bookmarkEnd w:id="19630"/>
      <w:r>
        <w:rPr>
          <w:rtl/>
        </w:rPr>
        <w:t xml:space="preserve">חשבון </w:t>
      </w:r>
      <w:bookmarkStart w:id="19631" w:name="_ETM_Q35_652860"/>
      <w:bookmarkEnd w:id="19631"/>
      <w:r>
        <w:rPr>
          <w:rFonts w:hint="cs"/>
          <w:rtl/>
        </w:rPr>
        <w:t>ה</w:t>
      </w:r>
      <w:r>
        <w:rPr>
          <w:rtl/>
        </w:rPr>
        <w:t xml:space="preserve">ציבור </w:t>
      </w:r>
      <w:bookmarkStart w:id="19632" w:name="_ETM_Q35_653310"/>
      <w:bookmarkEnd w:id="19632"/>
      <w:r>
        <w:rPr>
          <w:rtl/>
        </w:rPr>
        <w:t xml:space="preserve">היצרני </w:t>
      </w:r>
      <w:bookmarkStart w:id="19633" w:name="_ETM_Q35_653879"/>
      <w:bookmarkEnd w:id="19633"/>
      <w:r>
        <w:rPr>
          <w:rtl/>
        </w:rPr>
        <w:t>והעובד</w:t>
      </w:r>
      <w:r>
        <w:rPr>
          <w:rFonts w:hint="cs"/>
          <w:rtl/>
        </w:rPr>
        <w:t>.</w:t>
      </w:r>
      <w:bookmarkStart w:id="19634" w:name="_ETM_Q35_655260"/>
      <w:bookmarkEnd w:id="19634"/>
    </w:p>
    <w:p w:rsidR="00CE3EFD" w:rsidRDefault="00CE3EFD" w:rsidP="00095C43">
      <w:pPr>
        <w:rPr>
          <w:rtl/>
        </w:rPr>
      </w:pPr>
    </w:p>
    <w:p w:rsidR="00CE3EFD" w:rsidRDefault="00CE3EFD" w:rsidP="00095C43">
      <w:pPr>
        <w:rPr>
          <w:rtl/>
        </w:rPr>
      </w:pPr>
      <w:r>
        <w:rPr>
          <w:rtl/>
        </w:rPr>
        <w:t xml:space="preserve">בתאריך </w:t>
      </w:r>
      <w:bookmarkStart w:id="19635" w:name="_ETM_Q35_655890"/>
      <w:bookmarkEnd w:id="19635"/>
      <w:r>
        <w:rPr>
          <w:rtl/>
        </w:rPr>
        <w:t xml:space="preserve">24 </w:t>
      </w:r>
      <w:bookmarkStart w:id="19636" w:name="_ETM_Q35_656640"/>
      <w:bookmarkEnd w:id="19636"/>
      <w:r>
        <w:rPr>
          <w:rtl/>
        </w:rPr>
        <w:t xml:space="preserve">בפברואר </w:t>
      </w:r>
      <w:bookmarkStart w:id="19637" w:name="_ETM_Q35_657870"/>
      <w:bookmarkEnd w:id="19637"/>
      <w:r>
        <w:rPr>
          <w:rtl/>
        </w:rPr>
        <w:t xml:space="preserve">נחשף </w:t>
      </w:r>
      <w:bookmarkStart w:id="19638" w:name="_ETM_Q35_658409"/>
      <w:bookmarkEnd w:id="19638"/>
      <w:proofErr w:type="spellStart"/>
      <w:r>
        <w:rPr>
          <w:rtl/>
        </w:rPr>
        <w:t>ב</w:t>
      </w:r>
      <w:bookmarkStart w:id="19639" w:name="_ETM_Q35_657568"/>
      <w:bookmarkEnd w:id="19639"/>
      <w:r>
        <w:rPr>
          <w:rtl/>
        </w:rPr>
        <w:t>כלכלי</w:t>
      </w:r>
      <w:r>
        <w:rPr>
          <w:rFonts w:hint="cs"/>
          <w:rtl/>
        </w:rPr>
        <w:t>סט</w:t>
      </w:r>
      <w:proofErr w:type="spellEnd"/>
      <w:r>
        <w:rPr>
          <w:rtl/>
        </w:rPr>
        <w:t xml:space="preserve"> </w:t>
      </w:r>
      <w:bookmarkStart w:id="19640" w:name="_ETM_Q35_659099"/>
      <w:bookmarkEnd w:id="19640"/>
      <w:r>
        <w:rPr>
          <w:rtl/>
        </w:rPr>
        <w:t xml:space="preserve">כי </w:t>
      </w:r>
      <w:bookmarkStart w:id="19641" w:name="_ETM_Q35_659250"/>
      <w:bookmarkEnd w:id="19641"/>
      <w:r>
        <w:rPr>
          <w:rtl/>
        </w:rPr>
        <w:t xml:space="preserve">לאורך </w:t>
      </w:r>
      <w:bookmarkStart w:id="19642" w:name="_ETM_Q35_659640"/>
      <w:bookmarkEnd w:id="19642"/>
      <w:r>
        <w:rPr>
          <w:rtl/>
        </w:rPr>
        <w:t xml:space="preserve">שנים </w:t>
      </w:r>
      <w:bookmarkStart w:id="19643" w:name="_ETM_Q35_660450"/>
      <w:bookmarkEnd w:id="19643"/>
      <w:r>
        <w:rPr>
          <w:rtl/>
        </w:rPr>
        <w:t xml:space="preserve">הוגשו </w:t>
      </w:r>
      <w:bookmarkStart w:id="19644" w:name="_ETM_Q35_660870"/>
      <w:bookmarkEnd w:id="19644"/>
      <w:r>
        <w:rPr>
          <w:rtl/>
        </w:rPr>
        <w:t xml:space="preserve">תלושי </w:t>
      </w:r>
      <w:bookmarkStart w:id="19645" w:name="_ETM_Q35_661379"/>
      <w:bookmarkEnd w:id="19645"/>
      <w:r>
        <w:rPr>
          <w:rtl/>
        </w:rPr>
        <w:t xml:space="preserve">שכר </w:t>
      </w:r>
      <w:bookmarkStart w:id="19646" w:name="_ETM_Q35_661799"/>
      <w:bookmarkEnd w:id="19646"/>
      <w:r>
        <w:rPr>
          <w:rtl/>
        </w:rPr>
        <w:t>מזויפים</w:t>
      </w:r>
      <w:bookmarkStart w:id="19647" w:name="_ETM_Q35_661487"/>
      <w:bookmarkEnd w:id="19647"/>
      <w:r>
        <w:rPr>
          <w:rtl/>
        </w:rPr>
        <w:t xml:space="preserve"> </w:t>
      </w:r>
      <w:bookmarkStart w:id="19648" w:name="_ETM_Q35_662390"/>
      <w:bookmarkStart w:id="19649" w:name="_ETM_Q35_663080"/>
      <w:bookmarkEnd w:id="19648"/>
      <w:bookmarkEnd w:id="19649"/>
      <w:r>
        <w:rPr>
          <w:rtl/>
        </w:rPr>
        <w:t xml:space="preserve">על </w:t>
      </w:r>
      <w:bookmarkStart w:id="19650" w:name="_ETM_Q35_663425"/>
      <w:bookmarkEnd w:id="19650"/>
      <w:r>
        <w:rPr>
          <w:rtl/>
        </w:rPr>
        <w:t xml:space="preserve">מנת </w:t>
      </w:r>
      <w:bookmarkStart w:id="19651" w:name="_ETM_Q35_663770"/>
      <w:bookmarkEnd w:id="19651"/>
      <w:r>
        <w:rPr>
          <w:rtl/>
        </w:rPr>
        <w:t xml:space="preserve">לזכות </w:t>
      </w:r>
      <w:bookmarkStart w:id="19652" w:name="_ETM_Q35_664850"/>
      <w:bookmarkEnd w:id="19652"/>
      <w:r>
        <w:rPr>
          <w:rtl/>
        </w:rPr>
        <w:t xml:space="preserve">בהנחה </w:t>
      </w:r>
      <w:bookmarkStart w:id="19653" w:name="_ETM_Q35_665450"/>
      <w:bookmarkEnd w:id="19653"/>
      <w:r>
        <w:rPr>
          <w:rtl/>
        </w:rPr>
        <w:t xml:space="preserve">משמעותית </w:t>
      </w:r>
      <w:bookmarkStart w:id="19654" w:name="_ETM_Q35_666200"/>
      <w:bookmarkEnd w:id="19654"/>
      <w:r>
        <w:rPr>
          <w:rtl/>
        </w:rPr>
        <w:t>ב</w:t>
      </w:r>
      <w:bookmarkStart w:id="19655" w:name="_ETM_Q35_662627"/>
      <w:bookmarkEnd w:id="19655"/>
      <w:r>
        <w:rPr>
          <w:rFonts w:hint="cs"/>
          <w:rtl/>
        </w:rPr>
        <w:t>מעונ</w:t>
      </w:r>
      <w:r>
        <w:rPr>
          <w:rtl/>
        </w:rPr>
        <w:t xml:space="preserve">ות </w:t>
      </w:r>
      <w:bookmarkStart w:id="19656" w:name="_ETM_Q35_666890"/>
      <w:bookmarkEnd w:id="19656"/>
      <w:r>
        <w:rPr>
          <w:rtl/>
        </w:rPr>
        <w:t>י</w:t>
      </w:r>
      <w:bookmarkStart w:id="19657" w:name="_ETM_Q35_664277"/>
      <w:bookmarkEnd w:id="19657"/>
      <w:r>
        <w:rPr>
          <w:rtl/>
        </w:rPr>
        <w:t xml:space="preserve">ום </w:t>
      </w:r>
      <w:bookmarkStart w:id="19658" w:name="_ETM_Q35_667130"/>
      <w:bookmarkEnd w:id="19658"/>
      <w:r>
        <w:rPr>
          <w:rtl/>
        </w:rPr>
        <w:t xml:space="preserve">המסובסדים </w:t>
      </w:r>
      <w:bookmarkStart w:id="19659" w:name="_ETM_Q35_667880"/>
      <w:bookmarkEnd w:id="19659"/>
      <w:r>
        <w:rPr>
          <w:rtl/>
        </w:rPr>
        <w:t>ע</w:t>
      </w:r>
      <w:r>
        <w:rPr>
          <w:rFonts w:hint="cs"/>
          <w:rtl/>
        </w:rPr>
        <w:t>ל</w:t>
      </w:r>
      <w:bookmarkStart w:id="19660" w:name="_ETM_Q35_667339"/>
      <w:bookmarkEnd w:id="19660"/>
      <w:r>
        <w:rPr>
          <w:rFonts w:hint="cs"/>
          <w:rtl/>
        </w:rPr>
        <w:t xml:space="preserve"> ידי</w:t>
      </w:r>
      <w:r>
        <w:rPr>
          <w:rtl/>
        </w:rPr>
        <w:t xml:space="preserve"> </w:t>
      </w:r>
      <w:bookmarkStart w:id="19661" w:name="_ETM_Q35_668270"/>
      <w:bookmarkEnd w:id="19661"/>
      <w:r>
        <w:rPr>
          <w:rtl/>
        </w:rPr>
        <w:t>המדינה</w:t>
      </w:r>
      <w:r>
        <w:rPr>
          <w:rFonts w:hint="cs"/>
          <w:rtl/>
        </w:rPr>
        <w:t>.</w:t>
      </w:r>
      <w:r>
        <w:rPr>
          <w:rtl/>
        </w:rPr>
        <w:t xml:space="preserve"> </w:t>
      </w:r>
      <w:bookmarkStart w:id="19662" w:name="_ETM_Q35_670739"/>
      <w:bookmarkEnd w:id="19662"/>
      <w:r>
        <w:rPr>
          <w:rtl/>
        </w:rPr>
        <w:t xml:space="preserve">על </w:t>
      </w:r>
      <w:bookmarkStart w:id="19663" w:name="_ETM_Q35_670920"/>
      <w:bookmarkEnd w:id="19663"/>
      <w:r>
        <w:rPr>
          <w:rtl/>
        </w:rPr>
        <w:t xml:space="preserve">פי </w:t>
      </w:r>
      <w:bookmarkStart w:id="19664" w:name="_ETM_Q35_671099"/>
      <w:bookmarkEnd w:id="19664"/>
      <w:r>
        <w:rPr>
          <w:rtl/>
        </w:rPr>
        <w:t>הפרסום</w:t>
      </w:r>
      <w:bookmarkStart w:id="19665" w:name="_ETM_Q35_668768"/>
      <w:bookmarkEnd w:id="19665"/>
      <w:r>
        <w:rPr>
          <w:rFonts w:hint="cs"/>
          <w:rtl/>
        </w:rPr>
        <w:t>,</w:t>
      </w:r>
      <w:r>
        <w:rPr>
          <w:rtl/>
        </w:rPr>
        <w:t xml:space="preserve"> </w:t>
      </w:r>
      <w:bookmarkStart w:id="19666" w:name="_ETM_Q35_671909"/>
      <w:bookmarkEnd w:id="19666"/>
      <w:r>
        <w:rPr>
          <w:rtl/>
        </w:rPr>
        <w:t xml:space="preserve">התקציב </w:t>
      </w:r>
      <w:bookmarkStart w:id="19667" w:name="_ETM_Q35_672450"/>
      <w:bookmarkEnd w:id="19667"/>
      <w:r>
        <w:rPr>
          <w:rtl/>
        </w:rPr>
        <w:t xml:space="preserve">השנתי </w:t>
      </w:r>
      <w:bookmarkStart w:id="19668" w:name="_ETM_Q35_672930"/>
      <w:bookmarkEnd w:id="19668"/>
      <w:r>
        <w:rPr>
          <w:rtl/>
        </w:rPr>
        <w:t xml:space="preserve">למימון </w:t>
      </w:r>
      <w:bookmarkStart w:id="19669" w:name="_ETM_Q35_673379"/>
      <w:bookmarkEnd w:id="19669"/>
      <w:r>
        <w:rPr>
          <w:rtl/>
        </w:rPr>
        <w:t xml:space="preserve">הנחות </w:t>
      </w:r>
      <w:bookmarkStart w:id="19670" w:name="_ETM_Q35_673859"/>
      <w:bookmarkEnd w:id="19670"/>
      <w:r>
        <w:rPr>
          <w:rtl/>
        </w:rPr>
        <w:t xml:space="preserve">במעונות </w:t>
      </w:r>
      <w:bookmarkStart w:id="19671" w:name="_ETM_Q35_674489"/>
      <w:bookmarkEnd w:id="19671"/>
      <w:r>
        <w:rPr>
          <w:rtl/>
        </w:rPr>
        <w:t xml:space="preserve">יום </w:t>
      </w:r>
      <w:bookmarkStart w:id="19672" w:name="_ETM_Q35_674730"/>
      <w:bookmarkEnd w:id="19672"/>
      <w:r>
        <w:rPr>
          <w:rtl/>
        </w:rPr>
        <w:t xml:space="preserve">עומד </w:t>
      </w:r>
      <w:bookmarkStart w:id="19673" w:name="_ETM_Q35_675060"/>
      <w:bookmarkEnd w:id="19673"/>
      <w:r>
        <w:rPr>
          <w:rtl/>
        </w:rPr>
        <w:t xml:space="preserve">כיום </w:t>
      </w:r>
      <w:bookmarkStart w:id="19674" w:name="_ETM_Q35_675450"/>
      <w:bookmarkEnd w:id="19674"/>
      <w:r>
        <w:rPr>
          <w:rtl/>
        </w:rPr>
        <w:t xml:space="preserve">על </w:t>
      </w:r>
      <w:bookmarkStart w:id="19675" w:name="_ETM_Q35_675569"/>
      <w:bookmarkStart w:id="19676" w:name="_ETM_Q35_675840"/>
      <w:bookmarkStart w:id="19677" w:name="_ETM_Q35_676139"/>
      <w:bookmarkStart w:id="19678" w:name="_ETM_Q35_676529"/>
      <w:bookmarkStart w:id="19679" w:name="_ETM_Q35_673678"/>
      <w:bookmarkEnd w:id="19675"/>
      <w:bookmarkEnd w:id="19676"/>
      <w:bookmarkEnd w:id="19677"/>
      <w:bookmarkEnd w:id="19678"/>
      <w:bookmarkEnd w:id="19679"/>
      <w:r>
        <w:rPr>
          <w:rFonts w:hint="cs"/>
          <w:rtl/>
        </w:rPr>
        <w:t xml:space="preserve">1.2 </w:t>
      </w:r>
      <w:r>
        <w:rPr>
          <w:rtl/>
        </w:rPr>
        <w:t>מיליארד</w:t>
      </w:r>
      <w:r>
        <w:rPr>
          <w:rFonts w:hint="cs"/>
          <w:rtl/>
        </w:rPr>
        <w:t>,</w:t>
      </w:r>
      <w:r>
        <w:rPr>
          <w:rtl/>
        </w:rPr>
        <w:t xml:space="preserve"> </w:t>
      </w:r>
      <w:bookmarkStart w:id="19680" w:name="_ETM_Q35_678060"/>
      <w:bookmarkEnd w:id="19680"/>
      <w:r>
        <w:rPr>
          <w:rtl/>
        </w:rPr>
        <w:t xml:space="preserve">מתוכם </w:t>
      </w:r>
      <w:bookmarkStart w:id="19681" w:name="_ETM_Q35_678720"/>
      <w:bookmarkEnd w:id="19681"/>
      <w:r>
        <w:rPr>
          <w:rtl/>
        </w:rPr>
        <w:t xml:space="preserve">55% </w:t>
      </w:r>
      <w:bookmarkStart w:id="19682" w:name="_ETM_Q35_680530"/>
      <w:bookmarkEnd w:id="19682"/>
      <w:r>
        <w:rPr>
          <w:rtl/>
        </w:rPr>
        <w:t xml:space="preserve">מופנים </w:t>
      </w:r>
      <w:bookmarkStart w:id="19683" w:name="_ETM_Q35_681040"/>
      <w:bookmarkEnd w:id="19683"/>
      <w:r>
        <w:rPr>
          <w:rtl/>
        </w:rPr>
        <w:t xml:space="preserve">לציבור </w:t>
      </w:r>
      <w:bookmarkStart w:id="19684" w:name="_ETM_Q35_681550"/>
      <w:bookmarkEnd w:id="19684"/>
      <w:r>
        <w:rPr>
          <w:rtl/>
        </w:rPr>
        <w:t>החרדי</w:t>
      </w:r>
      <w:r>
        <w:rPr>
          <w:rFonts w:hint="cs"/>
          <w:rtl/>
        </w:rPr>
        <w:t>,</w:t>
      </w:r>
      <w:r>
        <w:rPr>
          <w:rtl/>
        </w:rPr>
        <w:t xml:space="preserve"> </w:t>
      </w:r>
      <w:bookmarkStart w:id="19685" w:name="_ETM_Q35_682660"/>
      <w:bookmarkEnd w:id="19685"/>
      <w:r>
        <w:rPr>
          <w:rtl/>
        </w:rPr>
        <w:t>קרי</w:t>
      </w:r>
      <w:bookmarkStart w:id="19686" w:name="_ETM_Q35_680327"/>
      <w:bookmarkStart w:id="19687" w:name="_ETM_Q35_682930"/>
      <w:bookmarkEnd w:id="19686"/>
      <w:bookmarkEnd w:id="19687"/>
      <w:r>
        <w:rPr>
          <w:rFonts w:hint="cs"/>
          <w:rtl/>
        </w:rPr>
        <w:t xml:space="preserve"> </w:t>
      </w:r>
      <w:r>
        <w:rPr>
          <w:rtl/>
        </w:rPr>
        <w:t>678</w:t>
      </w:r>
      <w:bookmarkStart w:id="19688" w:name="_ETM_Q35_685090"/>
      <w:bookmarkEnd w:id="19688"/>
      <w:r>
        <w:rPr>
          <w:rFonts w:hint="cs"/>
          <w:rtl/>
        </w:rPr>
        <w:t xml:space="preserve"> מיליון </w:t>
      </w:r>
      <w:r>
        <w:rPr>
          <w:rtl/>
        </w:rPr>
        <w:t>שקלים</w:t>
      </w:r>
      <w:r>
        <w:rPr>
          <w:rFonts w:hint="cs"/>
          <w:rtl/>
        </w:rPr>
        <w:t>.</w:t>
      </w:r>
      <w:bookmarkStart w:id="19689" w:name="_ETM_Q35_686330"/>
      <w:bookmarkEnd w:id="19689"/>
    </w:p>
    <w:p w:rsidR="00CE3EFD" w:rsidRDefault="00CE3EFD" w:rsidP="00095C43">
      <w:pPr>
        <w:rPr>
          <w:rtl/>
        </w:rPr>
      </w:pPr>
      <w:bookmarkStart w:id="19690" w:name="_ETM_Q35_690897"/>
      <w:bookmarkEnd w:id="19690"/>
    </w:p>
    <w:p w:rsidR="00CE3EFD" w:rsidRDefault="00CE3EFD" w:rsidP="001212C1">
      <w:pPr>
        <w:rPr>
          <w:rtl/>
        </w:rPr>
      </w:pPr>
      <w:bookmarkStart w:id="19691" w:name="_ETM_Q35_685987"/>
      <w:bookmarkEnd w:id="19691"/>
      <w:r>
        <w:rPr>
          <w:rtl/>
        </w:rPr>
        <w:t xml:space="preserve">בשנת </w:t>
      </w:r>
      <w:bookmarkStart w:id="19692" w:name="_ETM_Q35_686870"/>
      <w:bookmarkEnd w:id="19692"/>
      <w:r>
        <w:rPr>
          <w:rtl/>
        </w:rPr>
        <w:t>2024</w:t>
      </w:r>
      <w:bookmarkStart w:id="19693" w:name="_ETM_Q35_689177"/>
      <w:bookmarkEnd w:id="19693"/>
      <w:r>
        <w:rPr>
          <w:rtl/>
        </w:rPr>
        <w:t xml:space="preserve"> </w:t>
      </w:r>
      <w:bookmarkStart w:id="19694" w:name="_ETM_Q35_688730"/>
      <w:bookmarkEnd w:id="19694"/>
      <w:r>
        <w:rPr>
          <w:rtl/>
        </w:rPr>
        <w:t xml:space="preserve">72% </w:t>
      </w:r>
      <w:bookmarkStart w:id="19695" w:name="_ETM_Q35_689900"/>
      <w:bookmarkEnd w:id="19695"/>
      <w:r>
        <w:rPr>
          <w:rtl/>
        </w:rPr>
        <w:t xml:space="preserve">מהבקשות </w:t>
      </w:r>
      <w:bookmarkStart w:id="19696" w:name="_ETM_Q35_690560"/>
      <w:bookmarkEnd w:id="19696"/>
      <w:r>
        <w:rPr>
          <w:rtl/>
        </w:rPr>
        <w:t>שהוגשו</w:t>
      </w:r>
      <w:r>
        <w:rPr>
          <w:rFonts w:hint="cs"/>
          <w:rtl/>
        </w:rPr>
        <w:t>,</w:t>
      </w:r>
      <w:r>
        <w:rPr>
          <w:rtl/>
        </w:rPr>
        <w:t xml:space="preserve"> </w:t>
      </w:r>
      <w:bookmarkStart w:id="19697" w:name="_ETM_Q35_691340"/>
      <w:bookmarkEnd w:id="19697"/>
      <w:r>
        <w:rPr>
          <w:rtl/>
        </w:rPr>
        <w:t>אושרו</w:t>
      </w:r>
      <w:r>
        <w:rPr>
          <w:rFonts w:hint="cs"/>
          <w:rtl/>
        </w:rPr>
        <w:t>,</w:t>
      </w:r>
      <w:r>
        <w:rPr>
          <w:rtl/>
        </w:rPr>
        <w:t xml:space="preserve"> </w:t>
      </w:r>
      <w:bookmarkStart w:id="19698" w:name="_ETM_Q35_692450"/>
      <w:bookmarkEnd w:id="19698"/>
      <w:r>
        <w:rPr>
          <w:rtl/>
        </w:rPr>
        <w:t xml:space="preserve">ורק </w:t>
      </w:r>
      <w:bookmarkStart w:id="19699" w:name="_ETM_Q35_692780"/>
      <w:bookmarkStart w:id="19700" w:name="_ETM_Q35_694069"/>
      <w:bookmarkStart w:id="19701" w:name="_ETM_Q35_690207"/>
      <w:bookmarkEnd w:id="19699"/>
      <w:bookmarkEnd w:id="19700"/>
      <w:bookmarkEnd w:id="19701"/>
      <w:r>
        <w:rPr>
          <w:rFonts w:hint="cs"/>
          <w:rtl/>
        </w:rPr>
        <w:t xml:space="preserve">28% </w:t>
      </w:r>
      <w:r>
        <w:rPr>
          <w:rtl/>
        </w:rPr>
        <w:t>נדחו</w:t>
      </w:r>
      <w:r>
        <w:rPr>
          <w:rFonts w:hint="cs"/>
          <w:rtl/>
        </w:rPr>
        <w:t>;</w:t>
      </w:r>
      <w:r>
        <w:rPr>
          <w:rtl/>
        </w:rPr>
        <w:t xml:space="preserve"> </w:t>
      </w:r>
      <w:bookmarkStart w:id="19702" w:name="_ETM_Q35_695349"/>
      <w:bookmarkEnd w:id="19702"/>
      <w:r>
        <w:rPr>
          <w:rtl/>
        </w:rPr>
        <w:t xml:space="preserve">בשנת </w:t>
      </w:r>
      <w:bookmarkStart w:id="19703" w:name="_ETM_Q35_695890"/>
      <w:bookmarkStart w:id="19704" w:name="_ETM_Q35_697480"/>
      <w:bookmarkEnd w:id="19703"/>
      <w:bookmarkEnd w:id="19704"/>
      <w:r>
        <w:rPr>
          <w:rFonts w:hint="cs"/>
          <w:rtl/>
        </w:rPr>
        <w:t>2025</w:t>
      </w:r>
      <w:bookmarkStart w:id="19705" w:name="_ETM_Q35_693607"/>
      <w:bookmarkEnd w:id="19705"/>
      <w:r>
        <w:rPr>
          <w:rFonts w:hint="cs"/>
          <w:rtl/>
        </w:rPr>
        <w:t xml:space="preserve">, </w:t>
      </w:r>
      <w:bookmarkStart w:id="19706" w:name="_ETM_Q35_697750"/>
      <w:bookmarkEnd w:id="19706"/>
      <w:r>
        <w:rPr>
          <w:rFonts w:hint="cs"/>
          <w:rtl/>
        </w:rPr>
        <w:t>עם ה</w:t>
      </w:r>
      <w:r>
        <w:rPr>
          <w:rtl/>
        </w:rPr>
        <w:t xml:space="preserve">מעבר </w:t>
      </w:r>
      <w:bookmarkStart w:id="19707" w:name="_ETM_Q35_698470"/>
      <w:bookmarkEnd w:id="19707"/>
      <w:r>
        <w:rPr>
          <w:rtl/>
        </w:rPr>
        <w:t xml:space="preserve">לשיטה </w:t>
      </w:r>
      <w:bookmarkStart w:id="19708" w:name="_ETM_Q35_699519"/>
      <w:bookmarkEnd w:id="19708"/>
      <w:r>
        <w:rPr>
          <w:rtl/>
        </w:rPr>
        <w:t xml:space="preserve">של </w:t>
      </w:r>
      <w:bookmarkStart w:id="19709" w:name="_ETM_Q35_699879"/>
      <w:bookmarkEnd w:id="19709"/>
      <w:r>
        <w:rPr>
          <w:rtl/>
        </w:rPr>
        <w:t xml:space="preserve">אימות </w:t>
      </w:r>
      <w:bookmarkStart w:id="19710" w:name="_ETM_Q35_700360"/>
      <w:bookmarkEnd w:id="19710"/>
      <w:r>
        <w:rPr>
          <w:rtl/>
        </w:rPr>
        <w:t xml:space="preserve">של </w:t>
      </w:r>
      <w:bookmarkStart w:id="19711" w:name="_ETM_Q35_700569"/>
      <w:bookmarkEnd w:id="19711"/>
      <w:r>
        <w:rPr>
          <w:rtl/>
        </w:rPr>
        <w:t xml:space="preserve">נתוני </w:t>
      </w:r>
      <w:bookmarkStart w:id="19712" w:name="_ETM_Q35_701080"/>
      <w:bookmarkEnd w:id="19712"/>
      <w:r>
        <w:rPr>
          <w:rtl/>
        </w:rPr>
        <w:t xml:space="preserve">הכנסה </w:t>
      </w:r>
      <w:bookmarkStart w:id="19713" w:name="_ETM_Q35_701769"/>
      <w:bookmarkEnd w:id="19713"/>
      <w:r>
        <w:rPr>
          <w:rtl/>
        </w:rPr>
        <w:t xml:space="preserve">ישירות </w:t>
      </w:r>
      <w:bookmarkStart w:id="19714" w:name="_ETM_Q35_702400"/>
      <w:bookmarkEnd w:id="19714"/>
      <w:r>
        <w:rPr>
          <w:rtl/>
        </w:rPr>
        <w:t xml:space="preserve">מול </w:t>
      </w:r>
      <w:bookmarkStart w:id="19715" w:name="_ETM_Q35_702940"/>
      <w:bookmarkEnd w:id="19715"/>
      <w:r>
        <w:rPr>
          <w:rtl/>
        </w:rPr>
        <w:t xml:space="preserve">המוסד </w:t>
      </w:r>
      <w:bookmarkStart w:id="19716" w:name="_ETM_Q35_703540"/>
      <w:bookmarkEnd w:id="19716"/>
      <w:r>
        <w:rPr>
          <w:rtl/>
        </w:rPr>
        <w:t xml:space="preserve">לביטוח </w:t>
      </w:r>
      <w:bookmarkStart w:id="19717" w:name="_ETM_Q35_704080"/>
      <w:bookmarkEnd w:id="19717"/>
      <w:r>
        <w:rPr>
          <w:rtl/>
        </w:rPr>
        <w:t>לאומי</w:t>
      </w:r>
      <w:r>
        <w:rPr>
          <w:rFonts w:hint="cs"/>
          <w:rtl/>
        </w:rPr>
        <w:t>,</w:t>
      </w:r>
      <w:bookmarkStart w:id="19718" w:name="_ETM_Q35_701897"/>
      <w:bookmarkEnd w:id="19718"/>
      <w:r>
        <w:rPr>
          <w:rtl/>
        </w:rPr>
        <w:t xml:space="preserve"> </w:t>
      </w:r>
      <w:bookmarkStart w:id="19719" w:name="_ETM_Q35_705160"/>
      <w:bookmarkEnd w:id="19719"/>
      <w:r>
        <w:rPr>
          <w:rtl/>
        </w:rPr>
        <w:t xml:space="preserve">נדחו </w:t>
      </w:r>
      <w:bookmarkStart w:id="19720" w:name="_ETM_Q35_705610"/>
      <w:bookmarkEnd w:id="19720"/>
      <w:r>
        <w:rPr>
          <w:rtl/>
        </w:rPr>
        <w:t xml:space="preserve">55% </w:t>
      </w:r>
      <w:bookmarkStart w:id="19721" w:name="_ETM_Q35_707530"/>
      <w:bookmarkEnd w:id="19721"/>
      <w:r>
        <w:rPr>
          <w:rtl/>
        </w:rPr>
        <w:t xml:space="preserve">מסך </w:t>
      </w:r>
      <w:bookmarkStart w:id="19722" w:name="_ETM_Q35_708069"/>
      <w:bookmarkEnd w:id="19722"/>
      <w:r>
        <w:rPr>
          <w:rtl/>
        </w:rPr>
        <w:t xml:space="preserve">הבקשות </w:t>
      </w:r>
      <w:bookmarkStart w:id="19723" w:name="_ETM_Q35_708700"/>
      <w:bookmarkEnd w:id="19723"/>
      <w:r>
        <w:rPr>
          <w:rtl/>
        </w:rPr>
        <w:t>שהוגשו</w:t>
      </w:r>
      <w:r>
        <w:rPr>
          <w:rFonts w:hint="cs"/>
          <w:rtl/>
        </w:rPr>
        <w:t>,</w:t>
      </w:r>
      <w:r>
        <w:rPr>
          <w:rtl/>
        </w:rPr>
        <w:t xml:space="preserve"> </w:t>
      </w:r>
      <w:bookmarkStart w:id="19724" w:name="_ETM_Q35_709660"/>
      <w:bookmarkEnd w:id="19724"/>
      <w:r>
        <w:rPr>
          <w:rtl/>
        </w:rPr>
        <w:t>שה</w:t>
      </w:r>
      <w:r>
        <w:rPr>
          <w:rFonts w:hint="cs"/>
          <w:rtl/>
        </w:rPr>
        <w:t>ן</w:t>
      </w:r>
      <w:r>
        <w:rPr>
          <w:rtl/>
        </w:rPr>
        <w:t xml:space="preserve"> </w:t>
      </w:r>
      <w:bookmarkStart w:id="19725" w:name="_ETM_Q35_709959"/>
      <w:bookmarkEnd w:id="19725"/>
      <w:r>
        <w:rPr>
          <w:rtl/>
        </w:rPr>
        <w:t>450</w:t>
      </w:r>
      <w:r>
        <w:rPr>
          <w:rFonts w:hint="cs"/>
          <w:rtl/>
        </w:rPr>
        <w:t xml:space="preserve"> מיליון</w:t>
      </w:r>
      <w:r>
        <w:rPr>
          <w:rtl/>
        </w:rPr>
        <w:t xml:space="preserve"> </w:t>
      </w:r>
      <w:bookmarkStart w:id="19726" w:name="_ETM_Q35_712290"/>
      <w:bookmarkEnd w:id="19726"/>
      <w:r>
        <w:rPr>
          <w:rtl/>
        </w:rPr>
        <w:t xml:space="preserve">מכספי </w:t>
      </w:r>
      <w:bookmarkStart w:id="19727" w:name="_ETM_Q35_712890"/>
      <w:bookmarkEnd w:id="19727"/>
      <w:r>
        <w:rPr>
          <w:rtl/>
        </w:rPr>
        <w:t xml:space="preserve">משלם </w:t>
      </w:r>
      <w:bookmarkStart w:id="19728" w:name="_ETM_Q35_713430"/>
      <w:bookmarkEnd w:id="19728"/>
      <w:r>
        <w:rPr>
          <w:rtl/>
        </w:rPr>
        <w:t>המ</w:t>
      </w:r>
      <w:r>
        <w:rPr>
          <w:rFonts w:hint="cs"/>
          <w:rtl/>
        </w:rPr>
        <w:t>י</w:t>
      </w:r>
      <w:r>
        <w:rPr>
          <w:rtl/>
        </w:rPr>
        <w:t>סים</w:t>
      </w:r>
      <w:r>
        <w:rPr>
          <w:rFonts w:hint="cs"/>
          <w:rtl/>
        </w:rPr>
        <w:t>.</w:t>
      </w:r>
      <w:bookmarkStart w:id="19729" w:name="_ETM_Q35_715079"/>
      <w:bookmarkStart w:id="19730" w:name="_ETM_Q35_715141"/>
      <w:bookmarkEnd w:id="19729"/>
      <w:bookmarkEnd w:id="19730"/>
      <w:r>
        <w:rPr>
          <w:rFonts w:hint="cs"/>
          <w:rtl/>
        </w:rPr>
        <w:t xml:space="preserve"> </w:t>
      </w:r>
      <w:bookmarkStart w:id="19731" w:name="_ETM_Q35_715195"/>
      <w:bookmarkStart w:id="19732" w:name="_ETM_Q35_715318"/>
      <w:bookmarkStart w:id="19733" w:name="_ETM_Q35_715366"/>
      <w:bookmarkStart w:id="19734" w:name="_ETM_Q35_710498"/>
      <w:bookmarkStart w:id="19735" w:name="_ETM_Q35_722659"/>
      <w:bookmarkEnd w:id="19731"/>
      <w:bookmarkEnd w:id="19732"/>
      <w:bookmarkEnd w:id="19733"/>
      <w:bookmarkEnd w:id="19734"/>
      <w:bookmarkEnd w:id="19735"/>
      <w:r>
        <w:rPr>
          <w:rtl/>
        </w:rPr>
        <w:t xml:space="preserve">הדבר </w:t>
      </w:r>
      <w:bookmarkStart w:id="19736" w:name="_ETM_Q35_715499"/>
      <w:bookmarkEnd w:id="19736"/>
      <w:r>
        <w:rPr>
          <w:rtl/>
        </w:rPr>
        <w:t>הזה</w:t>
      </w:r>
      <w:bookmarkStart w:id="19737" w:name="_ETM_Q35_712858"/>
      <w:bookmarkEnd w:id="19737"/>
      <w:r>
        <w:rPr>
          <w:rtl/>
        </w:rPr>
        <w:t xml:space="preserve"> </w:t>
      </w:r>
      <w:bookmarkStart w:id="19738" w:name="_ETM_Q35_715679"/>
      <w:bookmarkEnd w:id="19738"/>
      <w:r>
        <w:rPr>
          <w:rtl/>
        </w:rPr>
        <w:t xml:space="preserve">קודם </w:t>
      </w:r>
      <w:bookmarkStart w:id="19739" w:name="_ETM_Q35_715980"/>
      <w:bookmarkEnd w:id="19739"/>
      <w:r>
        <w:rPr>
          <w:rtl/>
        </w:rPr>
        <w:t>כ</w:t>
      </w:r>
      <w:r>
        <w:rPr>
          <w:rFonts w:hint="cs"/>
          <w:rtl/>
        </w:rPr>
        <w:t>ול</w:t>
      </w:r>
      <w:r>
        <w:rPr>
          <w:rtl/>
        </w:rPr>
        <w:t xml:space="preserve"> </w:t>
      </w:r>
      <w:bookmarkStart w:id="19740" w:name="_ETM_Q35_716620"/>
      <w:bookmarkEnd w:id="19740"/>
      <w:r>
        <w:rPr>
          <w:rtl/>
        </w:rPr>
        <w:t xml:space="preserve">מעיד </w:t>
      </w:r>
      <w:bookmarkStart w:id="19741" w:name="_ETM_Q35_717040"/>
      <w:bookmarkEnd w:id="19741"/>
      <w:r>
        <w:rPr>
          <w:rtl/>
        </w:rPr>
        <w:t xml:space="preserve">על </w:t>
      </w:r>
      <w:bookmarkStart w:id="19742" w:name="_ETM_Q35_717190"/>
      <w:bookmarkEnd w:id="19742"/>
      <w:r>
        <w:rPr>
          <w:rtl/>
        </w:rPr>
        <w:t xml:space="preserve">כשל </w:t>
      </w:r>
      <w:bookmarkStart w:id="19743" w:name="_ETM_Q35_717819"/>
      <w:bookmarkEnd w:id="19743"/>
      <w:r>
        <w:rPr>
          <w:rtl/>
        </w:rPr>
        <w:t xml:space="preserve">בבחינת </w:t>
      </w:r>
      <w:bookmarkStart w:id="19744" w:name="_ETM_Q35_718420"/>
      <w:bookmarkEnd w:id="19744"/>
      <w:r>
        <w:rPr>
          <w:rtl/>
        </w:rPr>
        <w:t xml:space="preserve">הבקשות </w:t>
      </w:r>
      <w:bookmarkStart w:id="19745" w:name="_ETM_Q35_719019"/>
      <w:bookmarkEnd w:id="19745"/>
      <w:r>
        <w:rPr>
          <w:rtl/>
        </w:rPr>
        <w:t xml:space="preserve">בעבר </w:t>
      </w:r>
      <w:bookmarkStart w:id="19746" w:name="_ETM_Q35_719890"/>
      <w:bookmarkEnd w:id="19746"/>
      <w:r>
        <w:rPr>
          <w:rtl/>
        </w:rPr>
        <w:t xml:space="preserve">ועל </w:t>
      </w:r>
      <w:bookmarkStart w:id="19747" w:name="_ETM_Q35_720309"/>
      <w:bookmarkEnd w:id="19747"/>
      <w:r>
        <w:rPr>
          <w:rtl/>
        </w:rPr>
        <w:t xml:space="preserve">ניצול </w:t>
      </w:r>
      <w:bookmarkStart w:id="19748" w:name="_ETM_Q35_720819"/>
      <w:bookmarkEnd w:id="19748"/>
      <w:r>
        <w:rPr>
          <w:rtl/>
        </w:rPr>
        <w:t xml:space="preserve">לרעה </w:t>
      </w:r>
      <w:bookmarkStart w:id="19749" w:name="_ETM_Q35_721270"/>
      <w:bookmarkEnd w:id="19749"/>
      <w:r>
        <w:rPr>
          <w:rtl/>
        </w:rPr>
        <w:t xml:space="preserve">של </w:t>
      </w:r>
      <w:bookmarkStart w:id="19750" w:name="_ETM_Q35_721480"/>
      <w:bookmarkEnd w:id="19750"/>
      <w:r>
        <w:rPr>
          <w:rtl/>
        </w:rPr>
        <w:t xml:space="preserve">כספי </w:t>
      </w:r>
      <w:bookmarkStart w:id="19751" w:name="_ETM_Q35_722050"/>
      <w:bookmarkEnd w:id="19751"/>
      <w:r>
        <w:rPr>
          <w:rtl/>
        </w:rPr>
        <w:t xml:space="preserve">משלם </w:t>
      </w:r>
      <w:bookmarkStart w:id="19752" w:name="_ETM_Q35_722559"/>
      <w:bookmarkEnd w:id="19752"/>
      <w:r>
        <w:rPr>
          <w:rtl/>
        </w:rPr>
        <w:t>המ</w:t>
      </w:r>
      <w:r w:rsidR="001212C1">
        <w:rPr>
          <w:rFonts w:hint="cs"/>
          <w:rtl/>
        </w:rPr>
        <w:t>י</w:t>
      </w:r>
      <w:r>
        <w:rPr>
          <w:rtl/>
        </w:rPr>
        <w:t>סים</w:t>
      </w:r>
      <w:r>
        <w:rPr>
          <w:rFonts w:hint="cs"/>
          <w:rtl/>
        </w:rPr>
        <w:t>.</w:t>
      </w:r>
      <w:bookmarkStart w:id="19753" w:name="_ETM_Q35_724099"/>
      <w:bookmarkStart w:id="19754" w:name="_ETM_Q35_727398"/>
      <w:bookmarkEnd w:id="19753"/>
      <w:bookmarkEnd w:id="19754"/>
    </w:p>
    <w:p w:rsidR="00CE3EFD" w:rsidRDefault="00CE3EFD" w:rsidP="00095C43">
      <w:pPr>
        <w:rPr>
          <w:rtl/>
        </w:rPr>
      </w:pPr>
      <w:bookmarkStart w:id="19755" w:name="_ETM_Q35_727456"/>
      <w:bookmarkEnd w:id="19755"/>
    </w:p>
    <w:p w:rsidR="00CE3EFD" w:rsidRDefault="00CE3EFD" w:rsidP="001212C1">
      <w:pPr>
        <w:rPr>
          <w:rtl/>
        </w:rPr>
      </w:pPr>
      <w:bookmarkStart w:id="19756" w:name="_ETM_Q35_727526"/>
      <w:bookmarkStart w:id="19757" w:name="_ETM_Q35_727575"/>
      <w:bookmarkStart w:id="19758" w:name="_ETM_Q35_724250"/>
      <w:bookmarkStart w:id="19759" w:name="_ETM_Q35_721008"/>
      <w:bookmarkStart w:id="19760" w:name="_ETM_Q35_717249"/>
      <w:bookmarkEnd w:id="19756"/>
      <w:bookmarkEnd w:id="19757"/>
      <w:bookmarkEnd w:id="19758"/>
      <w:bookmarkEnd w:id="19759"/>
      <w:bookmarkEnd w:id="19760"/>
      <w:r>
        <w:rPr>
          <w:rtl/>
        </w:rPr>
        <w:t xml:space="preserve">אני </w:t>
      </w:r>
      <w:bookmarkStart w:id="19761" w:name="_ETM_Q35_724400"/>
      <w:bookmarkEnd w:id="19761"/>
      <w:r>
        <w:rPr>
          <w:rtl/>
        </w:rPr>
        <w:t xml:space="preserve">רוצה </w:t>
      </w:r>
      <w:bookmarkStart w:id="19762" w:name="_ETM_Q35_724760"/>
      <w:bookmarkEnd w:id="19762"/>
      <w:r>
        <w:rPr>
          <w:rtl/>
        </w:rPr>
        <w:t xml:space="preserve">להגיד </w:t>
      </w:r>
      <w:bookmarkStart w:id="19763" w:name="_ETM_Q35_725239"/>
      <w:bookmarkEnd w:id="19763"/>
      <w:r>
        <w:rPr>
          <w:rtl/>
        </w:rPr>
        <w:t xml:space="preserve">קודם </w:t>
      </w:r>
      <w:bookmarkStart w:id="19764" w:name="_ETM_Q35_725540"/>
      <w:bookmarkEnd w:id="19764"/>
      <w:r>
        <w:rPr>
          <w:rtl/>
        </w:rPr>
        <w:t>כ</w:t>
      </w:r>
      <w:r>
        <w:rPr>
          <w:rFonts w:hint="cs"/>
          <w:rtl/>
        </w:rPr>
        <w:t>ו</w:t>
      </w:r>
      <w:r>
        <w:rPr>
          <w:rtl/>
        </w:rPr>
        <w:t xml:space="preserve">ל </w:t>
      </w:r>
      <w:bookmarkStart w:id="19765" w:name="_ETM_Q35_726220"/>
      <w:bookmarkEnd w:id="19765"/>
      <w:r>
        <w:rPr>
          <w:rtl/>
        </w:rPr>
        <w:t xml:space="preserve">שלא </w:t>
      </w:r>
      <w:bookmarkStart w:id="19766" w:name="_ETM_Q35_726670"/>
      <w:bookmarkEnd w:id="19766"/>
      <w:r>
        <w:rPr>
          <w:rtl/>
        </w:rPr>
        <w:t>ייתכ</w:t>
      </w:r>
      <w:bookmarkStart w:id="19767" w:name="_ETM_Q35_724398"/>
      <w:bookmarkStart w:id="19768" w:name="_ETM_Q35_720238"/>
      <w:bookmarkEnd w:id="19767"/>
      <w:bookmarkEnd w:id="19768"/>
      <w:r>
        <w:rPr>
          <w:rtl/>
        </w:rPr>
        <w:t xml:space="preserve">ן </w:t>
      </w:r>
      <w:bookmarkStart w:id="19769" w:name="_ETM_Q35_727780"/>
      <w:bookmarkEnd w:id="19769"/>
      <w:r>
        <w:rPr>
          <w:rtl/>
        </w:rPr>
        <w:t xml:space="preserve">שבמשך </w:t>
      </w:r>
      <w:bookmarkStart w:id="19770" w:name="_ETM_Q35_728559"/>
      <w:bookmarkEnd w:id="19770"/>
      <w:r>
        <w:rPr>
          <w:rtl/>
        </w:rPr>
        <w:t xml:space="preserve">שנים </w:t>
      </w:r>
      <w:bookmarkStart w:id="19771" w:name="_ETM_Q35_729569"/>
      <w:bookmarkEnd w:id="19771"/>
      <w:r>
        <w:rPr>
          <w:rtl/>
        </w:rPr>
        <w:t xml:space="preserve">מאות </w:t>
      </w:r>
      <w:bookmarkStart w:id="19772" w:name="_ETM_Q35_730230"/>
      <w:bookmarkEnd w:id="19772"/>
      <w:r>
        <w:rPr>
          <w:rtl/>
        </w:rPr>
        <w:t xml:space="preserve">מיליונים </w:t>
      </w:r>
      <w:bookmarkStart w:id="19773" w:name="_ETM_Q35_731189"/>
      <w:bookmarkStart w:id="19774" w:name="_ETM_Q35_728787"/>
      <w:bookmarkEnd w:id="19773"/>
      <w:bookmarkEnd w:id="19774"/>
      <w:r>
        <w:rPr>
          <w:rFonts w:hint="cs"/>
          <w:rtl/>
        </w:rPr>
        <w:t>הופנ</w:t>
      </w:r>
      <w:r>
        <w:rPr>
          <w:rtl/>
        </w:rPr>
        <w:t xml:space="preserve">ו </w:t>
      </w:r>
      <w:bookmarkStart w:id="19775" w:name="_ETM_Q35_731670"/>
      <w:bookmarkEnd w:id="19775"/>
      <w:r>
        <w:rPr>
          <w:rtl/>
        </w:rPr>
        <w:t xml:space="preserve">מהקופה </w:t>
      </w:r>
      <w:bookmarkStart w:id="19776" w:name="_ETM_Q35_732269"/>
      <w:bookmarkEnd w:id="19776"/>
      <w:r>
        <w:rPr>
          <w:rtl/>
        </w:rPr>
        <w:t xml:space="preserve">הציבורית </w:t>
      </w:r>
      <w:bookmarkStart w:id="19777" w:name="_ETM_Q35_733290"/>
      <w:bookmarkEnd w:id="19777"/>
      <w:r>
        <w:rPr>
          <w:rtl/>
        </w:rPr>
        <w:t xml:space="preserve">להנחות </w:t>
      </w:r>
      <w:bookmarkStart w:id="19778" w:name="_ETM_Q35_734489"/>
      <w:bookmarkEnd w:id="19778"/>
      <w:r>
        <w:rPr>
          <w:rtl/>
        </w:rPr>
        <w:t xml:space="preserve">על </w:t>
      </w:r>
      <w:bookmarkStart w:id="19779" w:name="_ETM_Q35_734700"/>
      <w:bookmarkEnd w:id="19779"/>
      <w:r>
        <w:rPr>
          <w:rtl/>
        </w:rPr>
        <w:t xml:space="preserve">בסיס </w:t>
      </w:r>
      <w:bookmarkStart w:id="19780" w:name="_ETM_Q35_735299"/>
      <w:bookmarkEnd w:id="19780"/>
      <w:r>
        <w:rPr>
          <w:rtl/>
        </w:rPr>
        <w:t xml:space="preserve">מסמכים </w:t>
      </w:r>
      <w:bookmarkStart w:id="19781" w:name="_ETM_Q35_735989"/>
      <w:bookmarkEnd w:id="19781"/>
      <w:r>
        <w:rPr>
          <w:rtl/>
        </w:rPr>
        <w:t xml:space="preserve">כוזבים </w:t>
      </w:r>
      <w:bookmarkStart w:id="19782" w:name="_ETM_Q35_737039"/>
      <w:bookmarkEnd w:id="19782"/>
      <w:r>
        <w:rPr>
          <w:rtl/>
        </w:rPr>
        <w:t xml:space="preserve">שהוגשו </w:t>
      </w:r>
      <w:bookmarkStart w:id="19783" w:name="_ETM_Q35_737699"/>
      <w:bookmarkEnd w:id="19783"/>
      <w:r>
        <w:rPr>
          <w:rtl/>
        </w:rPr>
        <w:t xml:space="preserve">לא </w:t>
      </w:r>
      <w:bookmarkStart w:id="19784" w:name="_ETM_Q35_737880"/>
      <w:bookmarkEnd w:id="19784"/>
      <w:r>
        <w:rPr>
          <w:rtl/>
        </w:rPr>
        <w:t>כדין</w:t>
      </w:r>
      <w:r>
        <w:rPr>
          <w:rFonts w:hint="cs"/>
          <w:rtl/>
        </w:rPr>
        <w:t>.</w:t>
      </w:r>
      <w:r>
        <w:rPr>
          <w:rtl/>
        </w:rPr>
        <w:t xml:space="preserve"> </w:t>
      </w:r>
      <w:bookmarkStart w:id="19785" w:name="_ETM_Q35_739139"/>
      <w:bookmarkEnd w:id="19785"/>
      <w:r>
        <w:rPr>
          <w:rtl/>
        </w:rPr>
        <w:t xml:space="preserve">כאן </w:t>
      </w:r>
      <w:bookmarkStart w:id="19786" w:name="_ETM_Q35_739440"/>
      <w:bookmarkEnd w:id="19786"/>
      <w:r>
        <w:rPr>
          <w:rtl/>
        </w:rPr>
        <w:t xml:space="preserve">בכנסת </w:t>
      </w:r>
      <w:bookmarkStart w:id="19787" w:name="_ETM_Q35_739979"/>
      <w:bookmarkEnd w:id="19787"/>
      <w:r>
        <w:rPr>
          <w:rtl/>
        </w:rPr>
        <w:t xml:space="preserve">ישראל </w:t>
      </w:r>
      <w:bookmarkStart w:id="19788" w:name="_ETM_Q35_741000"/>
      <w:bookmarkEnd w:id="19788"/>
      <w:r>
        <w:rPr>
          <w:rtl/>
        </w:rPr>
        <w:t xml:space="preserve">יכולים </w:t>
      </w:r>
      <w:bookmarkStart w:id="19789" w:name="_ETM_Q35_741600"/>
      <w:bookmarkEnd w:id="19789"/>
      <w:r>
        <w:rPr>
          <w:rtl/>
        </w:rPr>
        <w:t xml:space="preserve">להיות </w:t>
      </w:r>
      <w:bookmarkStart w:id="19790" w:name="_ETM_Q35_741870"/>
      <w:bookmarkEnd w:id="19790"/>
      <w:r>
        <w:rPr>
          <w:rtl/>
        </w:rPr>
        <w:t xml:space="preserve">ויכוחים </w:t>
      </w:r>
      <w:bookmarkStart w:id="19791" w:name="_ETM_Q35_742470"/>
      <w:bookmarkEnd w:id="19791"/>
      <w:r>
        <w:rPr>
          <w:rtl/>
        </w:rPr>
        <w:t xml:space="preserve">על </w:t>
      </w:r>
      <w:bookmarkStart w:id="19792" w:name="_ETM_Q35_742590"/>
      <w:bookmarkEnd w:id="19792"/>
      <w:r>
        <w:rPr>
          <w:rtl/>
        </w:rPr>
        <w:t xml:space="preserve">סדרי </w:t>
      </w:r>
      <w:bookmarkStart w:id="19793" w:name="_ETM_Q35_742979"/>
      <w:bookmarkStart w:id="19794" w:name="_ETM_Q35_740847"/>
      <w:bookmarkEnd w:id="19793"/>
      <w:bookmarkEnd w:id="19794"/>
      <w:r>
        <w:rPr>
          <w:rtl/>
        </w:rPr>
        <w:t>עדיפויות</w:t>
      </w:r>
      <w:r>
        <w:rPr>
          <w:rFonts w:hint="cs"/>
          <w:rtl/>
        </w:rPr>
        <w:t>,</w:t>
      </w:r>
      <w:r>
        <w:rPr>
          <w:rtl/>
        </w:rPr>
        <w:t xml:space="preserve"> </w:t>
      </w:r>
      <w:bookmarkStart w:id="19795" w:name="_ETM_Q35_744240"/>
      <w:bookmarkEnd w:id="19795"/>
      <w:r>
        <w:rPr>
          <w:rtl/>
        </w:rPr>
        <w:t xml:space="preserve">על </w:t>
      </w:r>
      <w:bookmarkStart w:id="19796" w:name="_ETM_Q35_744449"/>
      <w:bookmarkEnd w:id="19796"/>
      <w:r>
        <w:rPr>
          <w:rtl/>
        </w:rPr>
        <w:t xml:space="preserve">השקפות </w:t>
      </w:r>
      <w:bookmarkStart w:id="19797" w:name="_ETM_Q35_745110"/>
      <w:bookmarkEnd w:id="19797"/>
      <w:r>
        <w:rPr>
          <w:rtl/>
        </w:rPr>
        <w:t>עולם</w:t>
      </w:r>
      <w:r>
        <w:rPr>
          <w:rFonts w:hint="cs"/>
          <w:rtl/>
        </w:rPr>
        <w:t>,</w:t>
      </w:r>
      <w:r>
        <w:rPr>
          <w:rtl/>
        </w:rPr>
        <w:t xml:space="preserve"> </w:t>
      </w:r>
      <w:bookmarkStart w:id="19798" w:name="_ETM_Q35_745990"/>
      <w:bookmarkEnd w:id="19798"/>
      <w:r>
        <w:rPr>
          <w:rtl/>
        </w:rPr>
        <w:t xml:space="preserve">אבל </w:t>
      </w:r>
      <w:bookmarkStart w:id="19799" w:name="_ETM_Q35_746320"/>
      <w:bookmarkEnd w:id="19799"/>
      <w:r>
        <w:rPr>
          <w:rtl/>
        </w:rPr>
        <w:t xml:space="preserve">יש </w:t>
      </w:r>
      <w:bookmarkStart w:id="19800" w:name="_ETM_Q35_746470"/>
      <w:bookmarkEnd w:id="19800"/>
      <w:r>
        <w:rPr>
          <w:rtl/>
        </w:rPr>
        <w:t>דבר</w:t>
      </w:r>
      <w:bookmarkStart w:id="19801" w:name="_ETM_Q35_746610"/>
      <w:bookmarkStart w:id="19802" w:name="_ETM_Q35_746789"/>
      <w:bookmarkEnd w:id="19801"/>
      <w:bookmarkEnd w:id="19802"/>
      <w:r>
        <w:rPr>
          <w:rFonts w:hint="cs"/>
          <w:rtl/>
        </w:rPr>
        <w:t xml:space="preserve"> אחד</w:t>
      </w:r>
      <w:bookmarkStart w:id="19803" w:name="_ETM_Q35_745457"/>
      <w:bookmarkEnd w:id="19803"/>
      <w:r>
        <w:rPr>
          <w:rtl/>
        </w:rPr>
        <w:t xml:space="preserve"> </w:t>
      </w:r>
      <w:bookmarkStart w:id="19804" w:name="_ETM_Q35_747090"/>
      <w:bookmarkEnd w:id="19804"/>
      <w:r>
        <w:rPr>
          <w:rtl/>
        </w:rPr>
        <w:t xml:space="preserve">שלא </w:t>
      </w:r>
      <w:bookmarkStart w:id="19805" w:name="_ETM_Q35_747330"/>
      <w:bookmarkEnd w:id="19805"/>
      <w:r>
        <w:rPr>
          <w:rtl/>
        </w:rPr>
        <w:t xml:space="preserve">יכול </w:t>
      </w:r>
      <w:bookmarkStart w:id="19806" w:name="_ETM_Q35_747659"/>
      <w:bookmarkEnd w:id="19806"/>
      <w:r>
        <w:rPr>
          <w:rtl/>
        </w:rPr>
        <w:t xml:space="preserve">להיות </w:t>
      </w:r>
      <w:bookmarkStart w:id="19807" w:name="_ETM_Q35_747900"/>
      <w:bookmarkEnd w:id="19807"/>
      <w:r>
        <w:rPr>
          <w:rtl/>
        </w:rPr>
        <w:t xml:space="preserve">שנוי </w:t>
      </w:r>
      <w:bookmarkStart w:id="19808" w:name="_ETM_Q35_748229"/>
      <w:bookmarkEnd w:id="19808"/>
      <w:r>
        <w:rPr>
          <w:rtl/>
        </w:rPr>
        <w:t>במחלוקת</w:t>
      </w:r>
      <w:r w:rsidR="001212C1">
        <w:rPr>
          <w:rFonts w:hint="cs"/>
          <w:rtl/>
        </w:rPr>
        <w:t>:</w:t>
      </w:r>
      <w:r>
        <w:rPr>
          <w:rtl/>
        </w:rPr>
        <w:t xml:space="preserve"> </w:t>
      </w:r>
      <w:bookmarkStart w:id="19809" w:name="_ETM_Q35_749610"/>
      <w:bookmarkEnd w:id="19809"/>
      <w:r>
        <w:rPr>
          <w:rtl/>
        </w:rPr>
        <w:t xml:space="preserve">פריון </w:t>
      </w:r>
      <w:bookmarkStart w:id="19810" w:name="_ETM_Q35_750210"/>
      <w:bookmarkEnd w:id="19810"/>
      <w:r>
        <w:rPr>
          <w:rtl/>
        </w:rPr>
        <w:t xml:space="preserve">בעבודה </w:t>
      </w:r>
      <w:bookmarkStart w:id="19811" w:name="_ETM_Q35_751379"/>
      <w:bookmarkEnd w:id="19811"/>
      <w:r>
        <w:rPr>
          <w:rtl/>
        </w:rPr>
        <w:t xml:space="preserve">חייב </w:t>
      </w:r>
      <w:bookmarkStart w:id="19812" w:name="_ETM_Q35_751979"/>
      <w:bookmarkEnd w:id="19812"/>
      <w:r>
        <w:rPr>
          <w:rtl/>
        </w:rPr>
        <w:t xml:space="preserve">להיות </w:t>
      </w:r>
      <w:bookmarkStart w:id="19813" w:name="_ETM_Q35_752309"/>
      <w:bookmarkEnd w:id="19813"/>
      <w:r>
        <w:rPr>
          <w:rtl/>
        </w:rPr>
        <w:t xml:space="preserve">קריטריון </w:t>
      </w:r>
      <w:bookmarkStart w:id="19814" w:name="_ETM_Q35_753449"/>
      <w:bookmarkEnd w:id="19814"/>
      <w:r>
        <w:rPr>
          <w:rtl/>
        </w:rPr>
        <w:t xml:space="preserve">לצורך </w:t>
      </w:r>
      <w:bookmarkStart w:id="19815" w:name="_ETM_Q35_754229"/>
      <w:bookmarkEnd w:id="19815"/>
      <w:r>
        <w:rPr>
          <w:rtl/>
        </w:rPr>
        <w:t xml:space="preserve">מתן </w:t>
      </w:r>
      <w:bookmarkStart w:id="19816" w:name="_ETM_Q35_755200"/>
      <w:bookmarkEnd w:id="19816"/>
      <w:r>
        <w:rPr>
          <w:rtl/>
        </w:rPr>
        <w:t xml:space="preserve">זכאות </w:t>
      </w:r>
      <w:bookmarkStart w:id="19817" w:name="_ETM_Q35_755950"/>
      <w:bookmarkEnd w:id="19817"/>
      <w:r>
        <w:rPr>
          <w:rtl/>
        </w:rPr>
        <w:t xml:space="preserve">למעונות </w:t>
      </w:r>
      <w:bookmarkStart w:id="19818" w:name="_ETM_Q35_757030"/>
      <w:bookmarkEnd w:id="19818"/>
      <w:r>
        <w:rPr>
          <w:rtl/>
        </w:rPr>
        <w:t xml:space="preserve">עבור </w:t>
      </w:r>
      <w:bookmarkStart w:id="19819" w:name="_ETM_Q35_757450"/>
      <w:bookmarkEnd w:id="19819"/>
      <w:r>
        <w:rPr>
          <w:rtl/>
        </w:rPr>
        <w:t xml:space="preserve">ילדי </w:t>
      </w:r>
      <w:bookmarkStart w:id="19820" w:name="_ETM_Q35_757809"/>
      <w:bookmarkEnd w:id="19820"/>
      <w:r>
        <w:rPr>
          <w:rtl/>
        </w:rPr>
        <w:t>עובדים</w:t>
      </w:r>
      <w:r>
        <w:rPr>
          <w:rFonts w:hint="cs"/>
          <w:rtl/>
        </w:rPr>
        <w:t>.</w:t>
      </w:r>
      <w:r>
        <w:rPr>
          <w:rtl/>
        </w:rPr>
        <w:t xml:space="preserve"> </w:t>
      </w:r>
      <w:bookmarkStart w:id="19821" w:name="_ETM_Q35_759139"/>
      <w:bookmarkEnd w:id="19821"/>
      <w:r>
        <w:rPr>
          <w:rtl/>
        </w:rPr>
        <w:t xml:space="preserve">לא </w:t>
      </w:r>
      <w:bookmarkStart w:id="19822" w:name="_ETM_Q35_759409"/>
      <w:bookmarkEnd w:id="19822"/>
      <w:r>
        <w:rPr>
          <w:rtl/>
        </w:rPr>
        <w:t xml:space="preserve">יכול </w:t>
      </w:r>
      <w:bookmarkStart w:id="19823" w:name="_ETM_Q35_759800"/>
      <w:bookmarkEnd w:id="19823"/>
      <w:r>
        <w:rPr>
          <w:rtl/>
        </w:rPr>
        <w:t xml:space="preserve">להיות </w:t>
      </w:r>
      <w:bookmarkStart w:id="19824" w:name="_ETM_Q35_760580"/>
      <w:bookmarkEnd w:id="19824"/>
      <w:r>
        <w:rPr>
          <w:rtl/>
        </w:rPr>
        <w:t xml:space="preserve">שמי </w:t>
      </w:r>
      <w:bookmarkStart w:id="19825" w:name="_ETM_Q35_760939"/>
      <w:bookmarkEnd w:id="19825"/>
      <w:r>
        <w:rPr>
          <w:rtl/>
        </w:rPr>
        <w:t xml:space="preserve">שעובד </w:t>
      </w:r>
      <w:bookmarkStart w:id="19826" w:name="_ETM_Q35_761479"/>
      <w:bookmarkEnd w:id="19826"/>
      <w:r>
        <w:rPr>
          <w:rtl/>
        </w:rPr>
        <w:t xml:space="preserve">קשה </w:t>
      </w:r>
      <w:bookmarkStart w:id="19827" w:name="_ETM_Q35_761840"/>
      <w:bookmarkEnd w:id="19827"/>
      <w:r>
        <w:rPr>
          <w:rtl/>
        </w:rPr>
        <w:t>לפרנסתו</w:t>
      </w:r>
      <w:r>
        <w:rPr>
          <w:rFonts w:hint="cs"/>
          <w:rtl/>
        </w:rPr>
        <w:t>,</w:t>
      </w:r>
      <w:r>
        <w:rPr>
          <w:rtl/>
        </w:rPr>
        <w:t xml:space="preserve"> </w:t>
      </w:r>
      <w:bookmarkStart w:id="19828" w:name="_ETM_Q35_763219"/>
      <w:bookmarkEnd w:id="19828"/>
      <w:r>
        <w:rPr>
          <w:rtl/>
        </w:rPr>
        <w:t xml:space="preserve">שמשרת </w:t>
      </w:r>
      <w:bookmarkStart w:id="19829" w:name="_ETM_Q35_763969"/>
      <w:bookmarkEnd w:id="19829"/>
      <w:r>
        <w:rPr>
          <w:rtl/>
        </w:rPr>
        <w:t xml:space="preserve">את </w:t>
      </w:r>
      <w:bookmarkStart w:id="19830" w:name="_ETM_Q35_764120"/>
      <w:bookmarkEnd w:id="19830"/>
      <w:r>
        <w:rPr>
          <w:rtl/>
        </w:rPr>
        <w:t>המ</w:t>
      </w:r>
      <w:bookmarkStart w:id="19831" w:name="_ETM_Q35_760468"/>
      <w:bookmarkEnd w:id="19831"/>
      <w:r>
        <w:rPr>
          <w:rtl/>
        </w:rPr>
        <w:t xml:space="preserve">דינה </w:t>
      </w:r>
      <w:bookmarkStart w:id="19832" w:name="_ETM_Q35_764629"/>
      <w:bookmarkEnd w:id="19832"/>
      <w:r>
        <w:rPr>
          <w:rtl/>
        </w:rPr>
        <w:t>במדים</w:t>
      </w:r>
      <w:r>
        <w:rPr>
          <w:rFonts w:hint="cs"/>
          <w:rtl/>
        </w:rPr>
        <w:t>,</w:t>
      </w:r>
      <w:r>
        <w:rPr>
          <w:rtl/>
        </w:rPr>
        <w:t xml:space="preserve"> </w:t>
      </w:r>
      <w:bookmarkStart w:id="19833" w:name="_ETM_Q35_765809"/>
      <w:bookmarkEnd w:id="19833"/>
      <w:r>
        <w:rPr>
          <w:rtl/>
        </w:rPr>
        <w:t>שי</w:t>
      </w:r>
      <w:bookmarkStart w:id="19834" w:name="_ETM_Q35_766090"/>
      <w:bookmarkEnd w:id="19834"/>
      <w:r>
        <w:rPr>
          <w:rtl/>
        </w:rPr>
        <w:t xml:space="preserve">צא </w:t>
      </w:r>
      <w:bookmarkStart w:id="19835" w:name="_ETM_Q35_766300"/>
      <w:bookmarkEnd w:id="19835"/>
      <w:r>
        <w:rPr>
          <w:rtl/>
        </w:rPr>
        <w:t xml:space="preserve">מהמשרד </w:t>
      </w:r>
      <w:bookmarkStart w:id="19836" w:name="_ETM_Q35_767620"/>
      <w:bookmarkEnd w:id="19836"/>
      <w:r>
        <w:rPr>
          <w:rtl/>
        </w:rPr>
        <w:t xml:space="preserve">או </w:t>
      </w:r>
      <w:bookmarkStart w:id="19837" w:name="_ETM_Q35_767860"/>
      <w:bookmarkEnd w:id="19837"/>
      <w:r>
        <w:rPr>
          <w:rtl/>
        </w:rPr>
        <w:t xml:space="preserve">מהמפעל </w:t>
      </w:r>
      <w:bookmarkStart w:id="19838" w:name="_ETM_Q35_768820"/>
      <w:bookmarkEnd w:id="19838"/>
      <w:r>
        <w:rPr>
          <w:rtl/>
        </w:rPr>
        <w:t xml:space="preserve">כדי </w:t>
      </w:r>
      <w:bookmarkStart w:id="19839" w:name="_ETM_Q35_769120"/>
      <w:bookmarkEnd w:id="19839"/>
      <w:r>
        <w:rPr>
          <w:rtl/>
        </w:rPr>
        <w:t xml:space="preserve">להתייצב </w:t>
      </w:r>
      <w:bookmarkStart w:id="19840" w:name="_ETM_Q35_770199"/>
      <w:bookmarkEnd w:id="19840"/>
      <w:r>
        <w:rPr>
          <w:rtl/>
        </w:rPr>
        <w:t xml:space="preserve">לשירות </w:t>
      </w:r>
      <w:bookmarkStart w:id="19841" w:name="_ETM_Q35_770830"/>
      <w:bookmarkEnd w:id="19841"/>
      <w:r>
        <w:rPr>
          <w:rtl/>
        </w:rPr>
        <w:t>מילואים</w:t>
      </w:r>
      <w:r>
        <w:rPr>
          <w:rFonts w:hint="cs"/>
          <w:rtl/>
        </w:rPr>
        <w:t>,</w:t>
      </w:r>
      <w:r>
        <w:rPr>
          <w:rtl/>
        </w:rPr>
        <w:t xml:space="preserve"> </w:t>
      </w:r>
      <w:bookmarkStart w:id="19842" w:name="_ETM_Q35_771820"/>
      <w:bookmarkEnd w:id="19842"/>
      <w:r>
        <w:rPr>
          <w:rtl/>
        </w:rPr>
        <w:t xml:space="preserve">לא </w:t>
      </w:r>
      <w:bookmarkStart w:id="19843" w:name="_ETM_Q35_772150"/>
      <w:bookmarkEnd w:id="19843"/>
      <w:r>
        <w:rPr>
          <w:rtl/>
        </w:rPr>
        <w:t xml:space="preserve">יקבל </w:t>
      </w:r>
      <w:bookmarkStart w:id="19844" w:name="_ETM_Q35_772900"/>
      <w:bookmarkEnd w:id="19844"/>
      <w:r>
        <w:rPr>
          <w:rtl/>
        </w:rPr>
        <w:t xml:space="preserve">הנחות </w:t>
      </w:r>
      <w:bookmarkStart w:id="19845" w:name="_ETM_Q35_773440"/>
      <w:bookmarkEnd w:id="19845"/>
      <w:r>
        <w:rPr>
          <w:rtl/>
        </w:rPr>
        <w:t xml:space="preserve">במעונות </w:t>
      </w:r>
      <w:bookmarkStart w:id="19846" w:name="_ETM_Q35_774040"/>
      <w:bookmarkEnd w:id="19846"/>
      <w:r>
        <w:rPr>
          <w:rtl/>
        </w:rPr>
        <w:t>יום</w:t>
      </w:r>
      <w:r>
        <w:rPr>
          <w:rFonts w:hint="cs"/>
          <w:rtl/>
        </w:rPr>
        <w:t>,</w:t>
      </w:r>
      <w:r>
        <w:rPr>
          <w:rtl/>
        </w:rPr>
        <w:t xml:space="preserve"> </w:t>
      </w:r>
      <w:bookmarkStart w:id="19847" w:name="_ETM_Q35_774850"/>
      <w:bookmarkEnd w:id="19847"/>
      <w:r>
        <w:rPr>
          <w:rtl/>
        </w:rPr>
        <w:t xml:space="preserve">בזמן </w:t>
      </w:r>
      <w:bookmarkStart w:id="19848" w:name="_ETM_Q35_775389"/>
      <w:bookmarkEnd w:id="19848"/>
      <w:r>
        <w:rPr>
          <w:rtl/>
        </w:rPr>
        <w:t xml:space="preserve">שמי </w:t>
      </w:r>
      <w:bookmarkStart w:id="19849" w:name="_ETM_Q35_775720"/>
      <w:bookmarkEnd w:id="19849"/>
      <w:r>
        <w:rPr>
          <w:rtl/>
        </w:rPr>
        <w:t xml:space="preserve">שמגיש </w:t>
      </w:r>
      <w:bookmarkStart w:id="19850" w:name="_ETM_Q35_776690"/>
      <w:bookmarkEnd w:id="19850"/>
      <w:r>
        <w:rPr>
          <w:rtl/>
        </w:rPr>
        <w:t xml:space="preserve">תלושים </w:t>
      </w:r>
      <w:bookmarkStart w:id="19851" w:name="_ETM_Q35_777200"/>
      <w:bookmarkEnd w:id="19851"/>
      <w:r>
        <w:rPr>
          <w:rtl/>
        </w:rPr>
        <w:t>כוזבי</w:t>
      </w:r>
      <w:bookmarkStart w:id="19852" w:name="_ETM_Q35_774747"/>
      <w:bookmarkEnd w:id="19852"/>
      <w:r>
        <w:rPr>
          <w:rtl/>
        </w:rPr>
        <w:t>ם</w:t>
      </w:r>
      <w:r w:rsidR="001212C1">
        <w:rPr>
          <w:rFonts w:hint="cs"/>
          <w:rtl/>
        </w:rPr>
        <w:t>,</w:t>
      </w:r>
      <w:r>
        <w:rPr>
          <w:rFonts w:hint="cs"/>
          <w:rtl/>
        </w:rPr>
        <w:t xml:space="preserve"> </w:t>
      </w:r>
      <w:r>
        <w:rPr>
          <w:rtl/>
        </w:rPr>
        <w:t>י</w:t>
      </w:r>
      <w:r>
        <w:rPr>
          <w:rFonts w:hint="cs"/>
          <w:rtl/>
        </w:rPr>
        <w:t>ז</w:t>
      </w:r>
      <w:r>
        <w:rPr>
          <w:rtl/>
        </w:rPr>
        <w:t xml:space="preserve">כה </w:t>
      </w:r>
      <w:bookmarkStart w:id="19853" w:name="_ETM_Q35_778850"/>
      <w:bookmarkEnd w:id="19853"/>
      <w:r>
        <w:rPr>
          <w:rtl/>
        </w:rPr>
        <w:t xml:space="preserve">מהכסף </w:t>
      </w:r>
      <w:bookmarkStart w:id="19854" w:name="_ETM_Q35_779360"/>
      <w:bookmarkEnd w:id="19854"/>
      <w:r>
        <w:rPr>
          <w:rtl/>
        </w:rPr>
        <w:t xml:space="preserve">של </w:t>
      </w:r>
      <w:bookmarkStart w:id="19855" w:name="_ETM_Q35_779570"/>
      <w:bookmarkEnd w:id="19855"/>
      <w:r>
        <w:rPr>
          <w:rtl/>
        </w:rPr>
        <w:t>כולנו</w:t>
      </w:r>
      <w:r>
        <w:rPr>
          <w:rFonts w:hint="cs"/>
          <w:rtl/>
        </w:rPr>
        <w:t>.</w:t>
      </w:r>
      <w:bookmarkStart w:id="19856" w:name="_ETM_Q35_781330"/>
      <w:bookmarkStart w:id="19857" w:name="_ETM_Q35_781630"/>
      <w:bookmarkStart w:id="19858" w:name="_ETM_Q35_781720"/>
      <w:bookmarkStart w:id="19859" w:name="_ETM_Q35_782380"/>
      <w:bookmarkEnd w:id="19856"/>
      <w:bookmarkEnd w:id="19857"/>
      <w:bookmarkEnd w:id="19858"/>
      <w:bookmarkEnd w:id="19859"/>
    </w:p>
    <w:p w:rsidR="00CE3EFD" w:rsidRDefault="00CE3EFD" w:rsidP="00095C43">
      <w:pPr>
        <w:rPr>
          <w:rtl/>
        </w:rPr>
      </w:pPr>
    </w:p>
    <w:p w:rsidR="00CE3EFD" w:rsidRDefault="00CE3EFD" w:rsidP="00AA1819">
      <w:pPr>
        <w:rPr>
          <w:rtl/>
        </w:rPr>
      </w:pPr>
      <w:bookmarkStart w:id="19860" w:name="TOR_Q36"/>
      <w:bookmarkStart w:id="19861" w:name="_ETM_Q36_39035"/>
      <w:bookmarkStart w:id="19862" w:name="_ETM_Q36_39251"/>
      <w:bookmarkEnd w:id="19860"/>
      <w:bookmarkEnd w:id="19861"/>
      <w:bookmarkEnd w:id="19862"/>
      <w:r w:rsidRPr="00C267B8">
        <w:rPr>
          <w:rtl/>
        </w:rPr>
        <w:t xml:space="preserve">רק תראו </w:t>
      </w:r>
      <w:bookmarkStart w:id="19863" w:name="_ETM_Q36_180909"/>
      <w:bookmarkEnd w:id="19863"/>
      <w:r w:rsidRPr="00C267B8">
        <w:rPr>
          <w:rtl/>
        </w:rPr>
        <w:t xml:space="preserve">את </w:t>
      </w:r>
      <w:bookmarkStart w:id="19864" w:name="_ETM_Q36_181000"/>
      <w:bookmarkEnd w:id="19864"/>
      <w:r w:rsidRPr="00C267B8">
        <w:rPr>
          <w:rtl/>
        </w:rPr>
        <w:t>האבסורד</w:t>
      </w:r>
      <w:r>
        <w:rPr>
          <w:rFonts w:hint="cs"/>
          <w:rtl/>
        </w:rPr>
        <w:t>:</w:t>
      </w:r>
      <w:r w:rsidRPr="00C267B8">
        <w:rPr>
          <w:rtl/>
        </w:rPr>
        <w:t xml:space="preserve"> </w:t>
      </w:r>
      <w:bookmarkStart w:id="19865" w:name="_ETM_Q36_181660"/>
      <w:bookmarkStart w:id="19866" w:name="_ETM_Q36_182669"/>
      <w:bookmarkEnd w:id="19865"/>
      <w:bookmarkEnd w:id="19866"/>
      <w:r w:rsidRPr="00C267B8">
        <w:rPr>
          <w:rtl/>
        </w:rPr>
        <w:t>חיי</w:t>
      </w:r>
      <w:r>
        <w:rPr>
          <w:rFonts w:hint="cs"/>
          <w:rtl/>
        </w:rPr>
        <w:t>לי</w:t>
      </w:r>
      <w:r w:rsidRPr="00C267B8">
        <w:rPr>
          <w:rtl/>
        </w:rPr>
        <w:t xml:space="preserve"> </w:t>
      </w:r>
      <w:bookmarkStart w:id="19867" w:name="_ETM_Q36_183189"/>
      <w:bookmarkEnd w:id="19867"/>
      <w:r>
        <w:rPr>
          <w:rFonts w:hint="cs"/>
          <w:rtl/>
        </w:rPr>
        <w:t>המילואים</w:t>
      </w:r>
      <w:r w:rsidRPr="00C267B8">
        <w:rPr>
          <w:rtl/>
        </w:rPr>
        <w:t xml:space="preserve"> </w:t>
      </w:r>
      <w:bookmarkStart w:id="19868" w:name="_ETM_Q36_183639"/>
      <w:bookmarkEnd w:id="19868"/>
      <w:r w:rsidRPr="00C267B8">
        <w:rPr>
          <w:rtl/>
        </w:rPr>
        <w:t>שלנו</w:t>
      </w:r>
      <w:r>
        <w:rPr>
          <w:rFonts w:hint="cs"/>
          <w:rtl/>
        </w:rPr>
        <w:t>,</w:t>
      </w:r>
      <w:r w:rsidRPr="00C267B8">
        <w:rPr>
          <w:rtl/>
        </w:rPr>
        <w:t xml:space="preserve"> </w:t>
      </w:r>
      <w:bookmarkStart w:id="19869" w:name="_ETM_Q36_184600"/>
      <w:bookmarkEnd w:id="19869"/>
      <w:r w:rsidRPr="00C267B8">
        <w:rPr>
          <w:rtl/>
        </w:rPr>
        <w:t xml:space="preserve">אנשים </w:t>
      </w:r>
      <w:bookmarkStart w:id="19870" w:name="_ETM_Q36_185140"/>
      <w:bookmarkEnd w:id="19870"/>
      <w:r w:rsidRPr="00C267B8">
        <w:rPr>
          <w:rtl/>
        </w:rPr>
        <w:t xml:space="preserve">שעזבו </w:t>
      </w:r>
      <w:bookmarkStart w:id="19871" w:name="_ETM_Q36_185769"/>
      <w:bookmarkEnd w:id="19871"/>
      <w:r w:rsidRPr="00C267B8">
        <w:rPr>
          <w:rtl/>
        </w:rPr>
        <w:t xml:space="preserve">את </w:t>
      </w:r>
      <w:bookmarkStart w:id="19872" w:name="_ETM_Q36_185920"/>
      <w:bookmarkEnd w:id="19872"/>
      <w:r w:rsidRPr="00C267B8">
        <w:rPr>
          <w:rtl/>
        </w:rPr>
        <w:t>הכ</w:t>
      </w:r>
      <w:r>
        <w:rPr>
          <w:rFonts w:hint="cs"/>
          <w:rtl/>
        </w:rPr>
        <w:t>ו</w:t>
      </w:r>
      <w:r w:rsidRPr="00C267B8">
        <w:rPr>
          <w:rtl/>
        </w:rPr>
        <w:t>ל</w:t>
      </w:r>
      <w:r>
        <w:rPr>
          <w:rFonts w:hint="cs"/>
          <w:rtl/>
        </w:rPr>
        <w:t xml:space="preserve"> </w:t>
      </w:r>
      <w:r w:rsidRPr="00C267B8">
        <w:rPr>
          <w:rtl/>
        </w:rPr>
        <w:t xml:space="preserve">כדי </w:t>
      </w:r>
      <w:bookmarkStart w:id="19873" w:name="_ETM_Q36_189429"/>
      <w:bookmarkEnd w:id="19873"/>
      <w:r w:rsidRPr="00C267B8">
        <w:rPr>
          <w:rtl/>
        </w:rPr>
        <w:t xml:space="preserve">להגן </w:t>
      </w:r>
      <w:bookmarkStart w:id="19874" w:name="_ETM_Q36_189880"/>
      <w:bookmarkEnd w:id="19874"/>
      <w:r w:rsidRPr="00C267B8">
        <w:rPr>
          <w:rtl/>
        </w:rPr>
        <w:t xml:space="preserve">על </w:t>
      </w:r>
      <w:bookmarkStart w:id="19875" w:name="_ETM_Q36_190000"/>
      <w:bookmarkEnd w:id="19875"/>
      <w:r w:rsidRPr="00C267B8">
        <w:rPr>
          <w:rtl/>
        </w:rPr>
        <w:t>המדינה</w:t>
      </w:r>
      <w:r>
        <w:rPr>
          <w:rFonts w:hint="cs"/>
          <w:rtl/>
        </w:rPr>
        <w:t xml:space="preserve"> –</w:t>
      </w:r>
      <w:r w:rsidRPr="00C267B8">
        <w:rPr>
          <w:rtl/>
        </w:rPr>
        <w:t xml:space="preserve"> </w:t>
      </w:r>
      <w:bookmarkStart w:id="19876" w:name="_ETM_Q36_186339"/>
      <w:bookmarkEnd w:id="19876"/>
      <w:r w:rsidRPr="00C267B8">
        <w:rPr>
          <w:rtl/>
        </w:rPr>
        <w:t xml:space="preserve">את </w:t>
      </w:r>
      <w:bookmarkStart w:id="19877" w:name="_ETM_Q36_186460"/>
      <w:bookmarkEnd w:id="19877"/>
      <w:r w:rsidRPr="00C267B8">
        <w:rPr>
          <w:rtl/>
        </w:rPr>
        <w:t>המשפחה</w:t>
      </w:r>
      <w:r>
        <w:rPr>
          <w:rFonts w:hint="cs"/>
          <w:rtl/>
        </w:rPr>
        <w:t>,</w:t>
      </w:r>
      <w:r w:rsidRPr="00C267B8">
        <w:rPr>
          <w:rtl/>
        </w:rPr>
        <w:t xml:space="preserve"> </w:t>
      </w:r>
      <w:bookmarkStart w:id="19878" w:name="_ETM_Q36_187180"/>
      <w:bookmarkEnd w:id="19878"/>
      <w:r w:rsidRPr="00C267B8">
        <w:rPr>
          <w:rtl/>
        </w:rPr>
        <w:t xml:space="preserve">את </w:t>
      </w:r>
      <w:bookmarkStart w:id="19879" w:name="_ETM_Q36_187389"/>
      <w:bookmarkEnd w:id="19879"/>
      <w:r w:rsidRPr="00C267B8">
        <w:rPr>
          <w:rtl/>
        </w:rPr>
        <w:t>העבודה</w:t>
      </w:r>
      <w:r>
        <w:rPr>
          <w:rFonts w:hint="cs"/>
          <w:rtl/>
        </w:rPr>
        <w:t>,</w:t>
      </w:r>
      <w:r w:rsidRPr="00C267B8">
        <w:rPr>
          <w:rtl/>
        </w:rPr>
        <w:t xml:space="preserve"> </w:t>
      </w:r>
      <w:bookmarkStart w:id="19880" w:name="_ETM_Q36_188410"/>
      <w:bookmarkEnd w:id="19880"/>
      <w:r w:rsidRPr="00C267B8">
        <w:rPr>
          <w:rtl/>
        </w:rPr>
        <w:t xml:space="preserve">את </w:t>
      </w:r>
      <w:bookmarkStart w:id="19881" w:name="_ETM_Q36_188679"/>
      <w:bookmarkEnd w:id="19881"/>
      <w:r w:rsidRPr="00C267B8">
        <w:rPr>
          <w:rtl/>
        </w:rPr>
        <w:t>העסק</w:t>
      </w:r>
      <w:r>
        <w:rPr>
          <w:rFonts w:hint="cs"/>
          <w:rtl/>
        </w:rPr>
        <w:t xml:space="preserve"> –</w:t>
      </w:r>
      <w:r w:rsidRPr="00C267B8">
        <w:rPr>
          <w:rtl/>
        </w:rPr>
        <w:t xml:space="preserve"> </w:t>
      </w:r>
      <w:bookmarkStart w:id="19882" w:name="_ETM_Q36_190990"/>
      <w:bookmarkEnd w:id="19882"/>
      <w:r w:rsidRPr="00C267B8">
        <w:rPr>
          <w:rtl/>
        </w:rPr>
        <w:t xml:space="preserve">לא </w:t>
      </w:r>
      <w:bookmarkStart w:id="19883" w:name="_ETM_Q36_191230"/>
      <w:bookmarkEnd w:id="19883"/>
      <w:r w:rsidRPr="00C267B8">
        <w:rPr>
          <w:rtl/>
        </w:rPr>
        <w:t xml:space="preserve">זכאים </w:t>
      </w:r>
      <w:bookmarkStart w:id="19884" w:name="_ETM_Q36_191740"/>
      <w:bookmarkEnd w:id="19884"/>
      <w:r w:rsidRPr="00C267B8">
        <w:rPr>
          <w:rtl/>
        </w:rPr>
        <w:t xml:space="preserve">להנחות </w:t>
      </w:r>
      <w:bookmarkStart w:id="19885" w:name="_ETM_Q36_192339"/>
      <w:bookmarkEnd w:id="19885"/>
      <w:r w:rsidRPr="00C267B8">
        <w:rPr>
          <w:rtl/>
        </w:rPr>
        <w:t xml:space="preserve">במעונות </w:t>
      </w:r>
      <w:bookmarkStart w:id="19886" w:name="_ETM_Q36_192999"/>
      <w:bookmarkEnd w:id="19886"/>
      <w:r w:rsidRPr="00C267B8">
        <w:rPr>
          <w:rtl/>
        </w:rPr>
        <w:t>יום</w:t>
      </w:r>
      <w:r>
        <w:rPr>
          <w:rFonts w:hint="cs"/>
          <w:rtl/>
        </w:rPr>
        <w:t>.</w:t>
      </w:r>
      <w:r w:rsidRPr="00C267B8">
        <w:rPr>
          <w:rtl/>
        </w:rPr>
        <w:t xml:space="preserve"> </w:t>
      </w:r>
      <w:bookmarkStart w:id="19887" w:name="_ETM_Q36_193719"/>
      <w:bookmarkEnd w:id="19887"/>
      <w:r w:rsidRPr="00C267B8">
        <w:rPr>
          <w:rtl/>
        </w:rPr>
        <w:t xml:space="preserve">עלתה </w:t>
      </w:r>
      <w:bookmarkStart w:id="19888" w:name="_ETM_Q36_194200"/>
      <w:bookmarkEnd w:id="19888"/>
      <w:r>
        <w:rPr>
          <w:rFonts w:hint="cs"/>
          <w:rtl/>
        </w:rPr>
        <w:t>לכאן</w:t>
      </w:r>
      <w:bookmarkStart w:id="19889" w:name="_ETM_Q36_194409"/>
      <w:bookmarkEnd w:id="19889"/>
      <w:r w:rsidRPr="00C267B8">
        <w:rPr>
          <w:rtl/>
        </w:rPr>
        <w:t xml:space="preserve"> </w:t>
      </w:r>
      <w:bookmarkStart w:id="19890" w:name="_ETM_Q36_194530"/>
      <w:bookmarkEnd w:id="19890"/>
      <w:r w:rsidRPr="00C267B8">
        <w:rPr>
          <w:rtl/>
        </w:rPr>
        <w:t xml:space="preserve">קודם </w:t>
      </w:r>
      <w:bookmarkStart w:id="19891" w:name="_ETM_Q36_194860"/>
      <w:bookmarkEnd w:id="19891"/>
      <w:r w:rsidRPr="00C267B8">
        <w:rPr>
          <w:rtl/>
        </w:rPr>
        <w:t xml:space="preserve">חברת </w:t>
      </w:r>
      <w:bookmarkStart w:id="19892" w:name="_ETM_Q36_195280"/>
      <w:bookmarkEnd w:id="19892"/>
      <w:r w:rsidRPr="00C267B8">
        <w:rPr>
          <w:rtl/>
        </w:rPr>
        <w:t xml:space="preserve">הכנסת </w:t>
      </w:r>
      <w:bookmarkStart w:id="19893" w:name="_ETM_Q36_195699"/>
      <w:bookmarkEnd w:id="19893"/>
      <w:r w:rsidRPr="00C267B8">
        <w:rPr>
          <w:rtl/>
        </w:rPr>
        <w:t xml:space="preserve">רייטן </w:t>
      </w:r>
      <w:bookmarkStart w:id="19894" w:name="_ETM_Q36_196449"/>
      <w:bookmarkEnd w:id="19894"/>
      <w:r w:rsidRPr="00C267B8">
        <w:rPr>
          <w:rtl/>
        </w:rPr>
        <w:t xml:space="preserve">וכבר הניחה </w:t>
      </w:r>
      <w:bookmarkStart w:id="19895" w:name="_ETM_Q36_197020"/>
      <w:bookmarkStart w:id="19896" w:name="_ETM_Q36_197230"/>
      <w:bookmarkEnd w:id="19895"/>
      <w:bookmarkEnd w:id="19896"/>
      <w:r w:rsidRPr="00C267B8">
        <w:rPr>
          <w:rtl/>
        </w:rPr>
        <w:t xml:space="preserve">הצעת </w:t>
      </w:r>
      <w:bookmarkStart w:id="19897" w:name="_ETM_Q36_197699"/>
      <w:bookmarkEnd w:id="19897"/>
      <w:r w:rsidRPr="00C267B8">
        <w:rPr>
          <w:rtl/>
        </w:rPr>
        <w:t>חו</w:t>
      </w:r>
      <w:r>
        <w:rPr>
          <w:rFonts w:hint="cs"/>
          <w:rtl/>
        </w:rPr>
        <w:t>ק</w:t>
      </w:r>
      <w:r w:rsidRPr="00C267B8">
        <w:rPr>
          <w:rtl/>
        </w:rPr>
        <w:t xml:space="preserve"> </w:t>
      </w:r>
      <w:bookmarkStart w:id="19898" w:name="_ETM_Q36_198419"/>
      <w:bookmarkEnd w:id="19898"/>
      <w:r w:rsidRPr="00C267B8">
        <w:rPr>
          <w:rtl/>
        </w:rPr>
        <w:t>שמדבר</w:t>
      </w:r>
      <w:r>
        <w:rPr>
          <w:rFonts w:hint="cs"/>
          <w:rtl/>
        </w:rPr>
        <w:t>ת</w:t>
      </w:r>
      <w:r w:rsidRPr="00C267B8">
        <w:rPr>
          <w:rtl/>
        </w:rPr>
        <w:t xml:space="preserve"> </w:t>
      </w:r>
      <w:bookmarkStart w:id="19899" w:name="_ETM_Q36_199000"/>
      <w:bookmarkEnd w:id="19899"/>
      <w:r>
        <w:rPr>
          <w:rFonts w:hint="cs"/>
          <w:rtl/>
        </w:rPr>
        <w:t>על</w:t>
      </w:r>
      <w:r w:rsidRPr="00C267B8">
        <w:rPr>
          <w:rtl/>
        </w:rPr>
        <w:t xml:space="preserve"> </w:t>
      </w:r>
      <w:bookmarkStart w:id="19900" w:name="_ETM_Q36_199680"/>
      <w:bookmarkEnd w:id="19900"/>
      <w:r w:rsidRPr="00C267B8">
        <w:rPr>
          <w:rtl/>
        </w:rPr>
        <w:t xml:space="preserve">איך </w:t>
      </w:r>
      <w:bookmarkStart w:id="19901" w:name="_ETM_Q36_199920"/>
      <w:bookmarkEnd w:id="19901"/>
      <w:r w:rsidRPr="00C267B8">
        <w:rPr>
          <w:rtl/>
        </w:rPr>
        <w:t>ל</w:t>
      </w:r>
      <w:r>
        <w:rPr>
          <w:rFonts w:hint="cs"/>
          <w:rtl/>
        </w:rPr>
        <w:t>זכ</w:t>
      </w:r>
      <w:r w:rsidRPr="00C267B8">
        <w:rPr>
          <w:rtl/>
        </w:rPr>
        <w:t xml:space="preserve">ות </w:t>
      </w:r>
      <w:bookmarkStart w:id="19902" w:name="_ETM_Q36_200550"/>
      <w:bookmarkEnd w:id="19902"/>
      <w:r w:rsidRPr="00C267B8">
        <w:rPr>
          <w:rtl/>
        </w:rPr>
        <w:t xml:space="preserve">את </w:t>
      </w:r>
      <w:bookmarkStart w:id="19903" w:name="_ETM_Q36_200730"/>
      <w:bookmarkEnd w:id="19903"/>
      <w:r w:rsidRPr="00C267B8">
        <w:rPr>
          <w:rtl/>
        </w:rPr>
        <w:t xml:space="preserve">איש </w:t>
      </w:r>
      <w:bookmarkStart w:id="19904" w:name="_ETM_Q36_200940"/>
      <w:bookmarkEnd w:id="19904"/>
      <w:r w:rsidRPr="00C267B8">
        <w:rPr>
          <w:rtl/>
        </w:rPr>
        <w:t xml:space="preserve">המילואים </w:t>
      </w:r>
      <w:bookmarkStart w:id="19905" w:name="_ETM_Q36_201869"/>
      <w:bookmarkEnd w:id="19905"/>
      <w:r w:rsidRPr="00C267B8">
        <w:rPr>
          <w:rtl/>
        </w:rPr>
        <w:t xml:space="preserve">במעונות </w:t>
      </w:r>
      <w:bookmarkStart w:id="19906" w:name="_ETM_Q36_202619"/>
      <w:bookmarkEnd w:id="19906"/>
      <w:r w:rsidRPr="00C267B8">
        <w:rPr>
          <w:rtl/>
        </w:rPr>
        <w:t>יום</w:t>
      </w:r>
      <w:r>
        <w:rPr>
          <w:rFonts w:hint="cs"/>
          <w:rtl/>
        </w:rPr>
        <w:t>,</w:t>
      </w:r>
      <w:r w:rsidRPr="00C267B8">
        <w:rPr>
          <w:rtl/>
        </w:rPr>
        <w:t xml:space="preserve"> </w:t>
      </w:r>
      <w:bookmarkStart w:id="19907" w:name="_ETM_Q36_202890"/>
      <w:bookmarkEnd w:id="19907"/>
      <w:r w:rsidRPr="00C267B8">
        <w:rPr>
          <w:rtl/>
        </w:rPr>
        <w:t xml:space="preserve">מתוך </w:t>
      </w:r>
      <w:bookmarkStart w:id="19908" w:name="_ETM_Q36_203220"/>
      <w:bookmarkEnd w:id="19908"/>
      <w:r w:rsidRPr="00C267B8">
        <w:rPr>
          <w:rtl/>
        </w:rPr>
        <w:t xml:space="preserve">הבנה </w:t>
      </w:r>
      <w:bookmarkStart w:id="19909" w:name="_ETM_Q36_203989"/>
      <w:bookmarkEnd w:id="19909"/>
      <w:r w:rsidRPr="00C267B8">
        <w:rPr>
          <w:rtl/>
        </w:rPr>
        <w:t xml:space="preserve">שאת </w:t>
      </w:r>
      <w:bookmarkStart w:id="19910" w:name="_ETM_Q36_204289"/>
      <w:bookmarkEnd w:id="19910"/>
      <w:r w:rsidRPr="00C267B8">
        <w:rPr>
          <w:rtl/>
        </w:rPr>
        <w:t xml:space="preserve">אנשי </w:t>
      </w:r>
      <w:bookmarkStart w:id="19911" w:name="_ETM_Q36_204560"/>
      <w:bookmarkStart w:id="19912" w:name="_ETM_Q36_204739"/>
      <w:bookmarkEnd w:id="19911"/>
      <w:bookmarkEnd w:id="19912"/>
      <w:r>
        <w:rPr>
          <w:rFonts w:hint="cs"/>
          <w:rtl/>
        </w:rPr>
        <w:t>המילואי</w:t>
      </w:r>
      <w:r w:rsidRPr="00C267B8">
        <w:rPr>
          <w:rtl/>
        </w:rPr>
        <w:t xml:space="preserve">ם </w:t>
      </w:r>
      <w:bookmarkStart w:id="19913" w:name="_ETM_Q36_205010"/>
      <w:bookmarkEnd w:id="19913"/>
      <w:r w:rsidRPr="00C267B8">
        <w:rPr>
          <w:rtl/>
        </w:rPr>
        <w:t xml:space="preserve">אנחנו </w:t>
      </w:r>
      <w:bookmarkStart w:id="19914" w:name="_ETM_Q36_205279"/>
      <w:bookmarkEnd w:id="19914"/>
      <w:r w:rsidRPr="00C267B8">
        <w:rPr>
          <w:rtl/>
        </w:rPr>
        <w:t xml:space="preserve">צריכים </w:t>
      </w:r>
      <w:bookmarkStart w:id="19915" w:name="_ETM_Q36_205550"/>
      <w:bookmarkEnd w:id="19915"/>
      <w:r w:rsidRPr="00C267B8">
        <w:rPr>
          <w:rtl/>
        </w:rPr>
        <w:t>לתגמל</w:t>
      </w:r>
      <w:r>
        <w:rPr>
          <w:rFonts w:hint="cs"/>
          <w:rtl/>
        </w:rPr>
        <w:t>,</w:t>
      </w:r>
      <w:r w:rsidRPr="00C267B8">
        <w:rPr>
          <w:rtl/>
        </w:rPr>
        <w:t xml:space="preserve"> </w:t>
      </w:r>
      <w:bookmarkStart w:id="19916" w:name="_ETM_Q36_206849"/>
      <w:bookmarkEnd w:id="19916"/>
      <w:r>
        <w:rPr>
          <w:rFonts w:hint="cs"/>
          <w:rtl/>
        </w:rPr>
        <w:t>אז</w:t>
      </w:r>
      <w:r w:rsidRPr="00C267B8">
        <w:rPr>
          <w:rtl/>
        </w:rPr>
        <w:t xml:space="preserve"> </w:t>
      </w:r>
      <w:bookmarkStart w:id="19917" w:name="_ETM_Q36_207089"/>
      <w:bookmarkEnd w:id="19917"/>
      <w:r w:rsidRPr="00C267B8">
        <w:rPr>
          <w:rtl/>
        </w:rPr>
        <w:t xml:space="preserve">עכשיו </w:t>
      </w:r>
      <w:bookmarkStart w:id="19918" w:name="_ETM_Q36_208159"/>
      <w:bookmarkEnd w:id="19918"/>
      <w:r w:rsidRPr="00C267B8">
        <w:rPr>
          <w:rtl/>
        </w:rPr>
        <w:t xml:space="preserve">כשהם </w:t>
      </w:r>
      <w:bookmarkStart w:id="19919" w:name="_ETM_Q36_208460"/>
      <w:bookmarkEnd w:id="19919"/>
      <w:r w:rsidRPr="00C267B8">
        <w:rPr>
          <w:rtl/>
        </w:rPr>
        <w:t xml:space="preserve">מזומנים </w:t>
      </w:r>
      <w:bookmarkStart w:id="19920" w:name="_ETM_Q36_208970"/>
      <w:bookmarkEnd w:id="19920"/>
      <w:r>
        <w:rPr>
          <w:rFonts w:hint="cs"/>
          <w:rtl/>
        </w:rPr>
        <w:t>כב</w:t>
      </w:r>
      <w:r w:rsidRPr="00C267B8">
        <w:rPr>
          <w:rtl/>
        </w:rPr>
        <w:t xml:space="preserve">ר </w:t>
      </w:r>
      <w:bookmarkStart w:id="19921" w:name="_ETM_Q36_209210"/>
      <w:bookmarkEnd w:id="19921"/>
      <w:r w:rsidRPr="00C267B8">
        <w:rPr>
          <w:rtl/>
        </w:rPr>
        <w:t xml:space="preserve">לסבב </w:t>
      </w:r>
      <w:bookmarkStart w:id="19922" w:name="_ETM_Q36_209659"/>
      <w:bookmarkEnd w:id="19922"/>
      <w:r w:rsidRPr="00C267B8">
        <w:rPr>
          <w:rtl/>
        </w:rPr>
        <w:t xml:space="preserve">החמישי </w:t>
      </w:r>
      <w:bookmarkStart w:id="19923" w:name="_ETM_Q36_210739"/>
      <w:bookmarkEnd w:id="19923"/>
      <w:r w:rsidRPr="00C267B8">
        <w:rPr>
          <w:rtl/>
        </w:rPr>
        <w:t xml:space="preserve">ועושים </w:t>
      </w:r>
      <w:bookmarkStart w:id="19924" w:name="_ETM_Q36_211250"/>
      <w:bookmarkEnd w:id="19924"/>
      <w:r w:rsidRPr="00C267B8">
        <w:rPr>
          <w:rtl/>
        </w:rPr>
        <w:t xml:space="preserve">מעל </w:t>
      </w:r>
      <w:bookmarkStart w:id="19925" w:name="_ETM_Q36_211580"/>
      <w:bookmarkStart w:id="19926" w:name="_ETM_Q36_212510"/>
      <w:bookmarkEnd w:id="19925"/>
      <w:bookmarkEnd w:id="19926"/>
      <w:r>
        <w:rPr>
          <w:rFonts w:hint="cs"/>
          <w:rtl/>
        </w:rPr>
        <w:t xml:space="preserve">300 ו-400 </w:t>
      </w:r>
      <w:bookmarkStart w:id="19927" w:name="_ETM_Q36_212720"/>
      <w:bookmarkEnd w:id="19927"/>
      <w:r w:rsidRPr="00C267B8">
        <w:rPr>
          <w:rtl/>
        </w:rPr>
        <w:t>ימים</w:t>
      </w:r>
      <w:r>
        <w:rPr>
          <w:rFonts w:hint="cs"/>
          <w:rtl/>
        </w:rPr>
        <w:t>,</w:t>
      </w:r>
      <w:r w:rsidRPr="00C267B8">
        <w:rPr>
          <w:rtl/>
        </w:rPr>
        <w:t xml:space="preserve"> </w:t>
      </w:r>
      <w:bookmarkStart w:id="19928" w:name="_ETM_Q36_213770"/>
      <w:bookmarkEnd w:id="19928"/>
      <w:r w:rsidRPr="00C267B8">
        <w:rPr>
          <w:rtl/>
        </w:rPr>
        <w:t xml:space="preserve">מדינת </w:t>
      </w:r>
      <w:bookmarkStart w:id="19929" w:name="_ETM_Q36_214280"/>
      <w:bookmarkEnd w:id="19929"/>
      <w:r w:rsidRPr="00C267B8">
        <w:rPr>
          <w:rtl/>
        </w:rPr>
        <w:t xml:space="preserve">ישראל </w:t>
      </w:r>
      <w:bookmarkStart w:id="19930" w:name="_ETM_Q36_215300"/>
      <w:bookmarkEnd w:id="19930"/>
      <w:r w:rsidRPr="00C267B8">
        <w:rPr>
          <w:rtl/>
        </w:rPr>
        <w:t xml:space="preserve">לא </w:t>
      </w:r>
      <w:bookmarkStart w:id="19931" w:name="_ETM_Q36_215570"/>
      <w:bookmarkEnd w:id="19931"/>
      <w:r w:rsidRPr="00C267B8">
        <w:rPr>
          <w:rtl/>
        </w:rPr>
        <w:t xml:space="preserve">חושבת </w:t>
      </w:r>
      <w:bookmarkStart w:id="19932" w:name="_ETM_Q36_216440"/>
      <w:bookmarkEnd w:id="19932"/>
      <w:r w:rsidRPr="00C267B8">
        <w:rPr>
          <w:rtl/>
        </w:rPr>
        <w:t xml:space="preserve">שמן </w:t>
      </w:r>
      <w:bookmarkStart w:id="19933" w:name="_ETM_Q36_216860"/>
      <w:bookmarkEnd w:id="19933"/>
      <w:r w:rsidRPr="00C267B8">
        <w:rPr>
          <w:rtl/>
        </w:rPr>
        <w:t xml:space="preserve">הראוי </w:t>
      </w:r>
      <w:bookmarkStart w:id="19934" w:name="_ETM_Q36_217610"/>
      <w:bookmarkEnd w:id="19934"/>
      <w:r w:rsidRPr="00C267B8">
        <w:rPr>
          <w:rtl/>
        </w:rPr>
        <w:t>להת</w:t>
      </w:r>
      <w:r>
        <w:rPr>
          <w:rFonts w:hint="cs"/>
          <w:rtl/>
        </w:rPr>
        <w:t>קבץ</w:t>
      </w:r>
      <w:r w:rsidRPr="00C267B8">
        <w:rPr>
          <w:rtl/>
        </w:rPr>
        <w:t xml:space="preserve"> </w:t>
      </w:r>
      <w:bookmarkStart w:id="19935" w:name="_ETM_Q36_218180"/>
      <w:bookmarkStart w:id="19936" w:name="_ETM_Q36_218330"/>
      <w:bookmarkEnd w:id="19935"/>
      <w:bookmarkEnd w:id="19936"/>
      <w:r w:rsidRPr="00C267B8">
        <w:rPr>
          <w:rtl/>
        </w:rPr>
        <w:t>כ</w:t>
      </w:r>
      <w:r>
        <w:rPr>
          <w:rFonts w:hint="cs"/>
          <w:rtl/>
        </w:rPr>
        <w:t>א</w:t>
      </w:r>
      <w:r w:rsidRPr="00C267B8">
        <w:rPr>
          <w:rtl/>
        </w:rPr>
        <w:t xml:space="preserve">ן </w:t>
      </w:r>
      <w:bookmarkStart w:id="19937" w:name="_ETM_Q36_218540"/>
      <w:bookmarkEnd w:id="19937"/>
      <w:r w:rsidRPr="00C267B8">
        <w:rPr>
          <w:rtl/>
        </w:rPr>
        <w:t xml:space="preserve">כולנו </w:t>
      </w:r>
      <w:bookmarkStart w:id="19938" w:name="_ETM_Q36_219590"/>
      <w:bookmarkEnd w:id="19938"/>
      <w:r>
        <w:rPr>
          <w:rFonts w:hint="cs"/>
          <w:rtl/>
        </w:rPr>
        <w:t xml:space="preserve">ולזכות אותם, את אלו </w:t>
      </w:r>
      <w:bookmarkStart w:id="19939" w:name="_ETM_Q36_219860"/>
      <w:bookmarkStart w:id="19940" w:name="_ETM_Q36_219950"/>
      <w:bookmarkStart w:id="19941" w:name="_ETM_Q36_220170"/>
      <w:bookmarkStart w:id="19942" w:name="_ETM_Q36_220829"/>
      <w:bookmarkStart w:id="19943" w:name="_ETM_Q36_220979"/>
      <w:bookmarkStart w:id="19944" w:name="_ETM_Q36_221280"/>
      <w:bookmarkEnd w:id="19939"/>
      <w:bookmarkEnd w:id="19940"/>
      <w:bookmarkEnd w:id="19941"/>
      <w:bookmarkEnd w:id="19942"/>
      <w:bookmarkEnd w:id="19943"/>
      <w:bookmarkEnd w:id="19944"/>
      <w:proofErr w:type="spellStart"/>
      <w:r w:rsidRPr="00C267B8">
        <w:rPr>
          <w:rtl/>
        </w:rPr>
        <w:t>שמג</w:t>
      </w:r>
      <w:r>
        <w:rPr>
          <w:rFonts w:hint="cs"/>
          <w:rtl/>
        </w:rPr>
        <w:t>י</w:t>
      </w:r>
      <w:r w:rsidRPr="00C267B8">
        <w:rPr>
          <w:rtl/>
        </w:rPr>
        <w:t>נים</w:t>
      </w:r>
      <w:proofErr w:type="spellEnd"/>
      <w:r w:rsidRPr="00C267B8">
        <w:rPr>
          <w:rtl/>
        </w:rPr>
        <w:t xml:space="preserve"> </w:t>
      </w:r>
      <w:bookmarkStart w:id="19945" w:name="_ETM_Q36_222000"/>
      <w:bookmarkEnd w:id="19945"/>
      <w:r w:rsidRPr="00C267B8">
        <w:rPr>
          <w:rtl/>
        </w:rPr>
        <w:t>עלינו</w:t>
      </w:r>
      <w:r>
        <w:rPr>
          <w:rFonts w:hint="cs"/>
          <w:rtl/>
        </w:rPr>
        <w:t>,</w:t>
      </w:r>
      <w:r w:rsidRPr="00C267B8">
        <w:rPr>
          <w:rtl/>
        </w:rPr>
        <w:t xml:space="preserve"> </w:t>
      </w:r>
      <w:bookmarkStart w:id="19946" w:name="_ETM_Q36_222809"/>
      <w:bookmarkEnd w:id="19946"/>
      <w:r w:rsidRPr="00C267B8">
        <w:rPr>
          <w:rtl/>
        </w:rPr>
        <w:t xml:space="preserve">בהנחה </w:t>
      </w:r>
      <w:bookmarkStart w:id="19947" w:name="_ETM_Q36_224110"/>
      <w:bookmarkEnd w:id="19947"/>
      <w:r w:rsidRPr="00C267B8">
        <w:rPr>
          <w:rtl/>
        </w:rPr>
        <w:t xml:space="preserve">לסבסוד </w:t>
      </w:r>
      <w:bookmarkStart w:id="19948" w:name="_ETM_Q36_224710"/>
      <w:bookmarkStart w:id="19949" w:name="_ETM_Q36_224890"/>
      <w:bookmarkEnd w:id="19948"/>
      <w:bookmarkEnd w:id="19949"/>
      <w:r w:rsidRPr="00C267B8">
        <w:rPr>
          <w:rtl/>
        </w:rPr>
        <w:t xml:space="preserve">מעונות </w:t>
      </w:r>
      <w:bookmarkStart w:id="19950" w:name="_ETM_Q36_225399"/>
      <w:bookmarkEnd w:id="19950"/>
      <w:r w:rsidRPr="00C267B8">
        <w:rPr>
          <w:rtl/>
        </w:rPr>
        <w:t>יום</w:t>
      </w:r>
      <w:r>
        <w:rPr>
          <w:rFonts w:hint="cs"/>
          <w:rtl/>
        </w:rPr>
        <w:t>.</w:t>
      </w:r>
    </w:p>
    <w:p w:rsidR="00CE3EFD" w:rsidRDefault="00CE3EFD" w:rsidP="00AA1819">
      <w:pPr>
        <w:rPr>
          <w:rtl/>
        </w:rPr>
      </w:pPr>
      <w:bookmarkStart w:id="19951" w:name="_ETM_Q36_226698"/>
      <w:bookmarkStart w:id="19952" w:name="_ETM_Q36_226799"/>
      <w:bookmarkEnd w:id="19951"/>
      <w:bookmarkEnd w:id="19952"/>
    </w:p>
    <w:p w:rsidR="00CE3EFD" w:rsidRDefault="00CE3EFD" w:rsidP="001212C1">
      <w:pPr>
        <w:rPr>
          <w:rtl/>
        </w:rPr>
      </w:pPr>
      <w:bookmarkStart w:id="19953" w:name="_ETM_Q36_226841"/>
      <w:bookmarkStart w:id="19954" w:name="_ETM_Q36_226921"/>
      <w:bookmarkStart w:id="19955" w:name="_ETM_Q36_226430"/>
      <w:bookmarkEnd w:id="19953"/>
      <w:bookmarkEnd w:id="19954"/>
      <w:bookmarkEnd w:id="19955"/>
      <w:r w:rsidRPr="00C267B8">
        <w:rPr>
          <w:rtl/>
        </w:rPr>
        <w:t xml:space="preserve">הרי </w:t>
      </w:r>
      <w:bookmarkStart w:id="19956" w:name="_ETM_Q36_226820"/>
      <w:bookmarkEnd w:id="19956"/>
      <w:r w:rsidRPr="00C267B8">
        <w:rPr>
          <w:rtl/>
        </w:rPr>
        <w:t>ברור</w:t>
      </w:r>
      <w:bookmarkStart w:id="19957" w:name="_ETM_Q36_227750"/>
      <w:bookmarkEnd w:id="19957"/>
      <w:r w:rsidRPr="00C267B8">
        <w:rPr>
          <w:rtl/>
        </w:rPr>
        <w:t xml:space="preserve"> </w:t>
      </w:r>
      <w:bookmarkStart w:id="19958" w:name="_ETM_Q36_228590"/>
      <w:bookmarkEnd w:id="19958"/>
      <w:r w:rsidRPr="00C267B8">
        <w:rPr>
          <w:rtl/>
        </w:rPr>
        <w:t xml:space="preserve">שמי </w:t>
      </w:r>
      <w:bookmarkStart w:id="19959" w:name="_ETM_Q36_228979"/>
      <w:bookmarkEnd w:id="19959"/>
      <w:r w:rsidRPr="00C267B8">
        <w:rPr>
          <w:rtl/>
        </w:rPr>
        <w:t xml:space="preserve">שצריך </w:t>
      </w:r>
      <w:bookmarkStart w:id="19960" w:name="_ETM_Q36_229340"/>
      <w:bookmarkEnd w:id="19960"/>
      <w:r w:rsidRPr="00C267B8">
        <w:rPr>
          <w:rtl/>
        </w:rPr>
        <w:t xml:space="preserve">להיות </w:t>
      </w:r>
      <w:bookmarkStart w:id="19961" w:name="_ETM_Q36_229579"/>
      <w:bookmarkEnd w:id="19961"/>
      <w:r w:rsidRPr="00C267B8">
        <w:rPr>
          <w:rtl/>
        </w:rPr>
        <w:t xml:space="preserve">בראש </w:t>
      </w:r>
      <w:bookmarkStart w:id="19962" w:name="_ETM_Q36_229940"/>
      <w:bookmarkEnd w:id="19962"/>
      <w:r w:rsidRPr="00C267B8">
        <w:rPr>
          <w:rtl/>
        </w:rPr>
        <w:t xml:space="preserve">סדר </w:t>
      </w:r>
      <w:bookmarkStart w:id="19963" w:name="_ETM_Q36_230300"/>
      <w:bookmarkEnd w:id="19963"/>
      <w:r w:rsidRPr="00C267B8">
        <w:rPr>
          <w:rtl/>
        </w:rPr>
        <w:t xml:space="preserve">העדיפויות </w:t>
      </w:r>
      <w:bookmarkStart w:id="19964" w:name="_ETM_Q36_231330"/>
      <w:bookmarkEnd w:id="19964"/>
      <w:r w:rsidRPr="00C267B8">
        <w:rPr>
          <w:rtl/>
        </w:rPr>
        <w:t>ה</w:t>
      </w:r>
      <w:r>
        <w:rPr>
          <w:rFonts w:hint="cs"/>
          <w:rtl/>
        </w:rPr>
        <w:t>וא</w:t>
      </w:r>
      <w:r w:rsidRPr="00C267B8">
        <w:rPr>
          <w:rtl/>
        </w:rPr>
        <w:t xml:space="preserve"> </w:t>
      </w:r>
      <w:bookmarkStart w:id="19965" w:name="_ETM_Q36_231540"/>
      <w:bookmarkEnd w:id="19965"/>
      <w:r w:rsidRPr="00C267B8">
        <w:rPr>
          <w:rtl/>
        </w:rPr>
        <w:t xml:space="preserve">משרתי </w:t>
      </w:r>
      <w:bookmarkStart w:id="19966" w:name="_ETM_Q36_231990"/>
      <w:bookmarkEnd w:id="19966"/>
      <w:r w:rsidRPr="00C267B8">
        <w:rPr>
          <w:rtl/>
        </w:rPr>
        <w:t>המילואים</w:t>
      </w:r>
      <w:r>
        <w:rPr>
          <w:rFonts w:hint="cs"/>
          <w:rtl/>
        </w:rPr>
        <w:t>.</w:t>
      </w:r>
      <w:r w:rsidRPr="00C267B8">
        <w:rPr>
          <w:rtl/>
        </w:rPr>
        <w:t xml:space="preserve"> </w:t>
      </w:r>
      <w:bookmarkStart w:id="19967" w:name="_ETM_Q36_232979"/>
      <w:bookmarkEnd w:id="19967"/>
      <w:r w:rsidRPr="00C267B8">
        <w:rPr>
          <w:rtl/>
        </w:rPr>
        <w:t xml:space="preserve">אז </w:t>
      </w:r>
      <w:bookmarkStart w:id="19968" w:name="_ETM_Q36_233190"/>
      <w:bookmarkEnd w:id="19968"/>
      <w:r w:rsidRPr="00C267B8">
        <w:rPr>
          <w:rtl/>
        </w:rPr>
        <w:t xml:space="preserve">לא </w:t>
      </w:r>
      <w:bookmarkStart w:id="19969" w:name="_ETM_Q36_233370"/>
      <w:bookmarkEnd w:id="19969"/>
      <w:r w:rsidRPr="00C267B8">
        <w:rPr>
          <w:rtl/>
        </w:rPr>
        <w:t xml:space="preserve">רק </w:t>
      </w:r>
      <w:bookmarkStart w:id="19970" w:name="_ETM_Q36_233520"/>
      <w:bookmarkEnd w:id="19970"/>
      <w:r w:rsidRPr="00C267B8">
        <w:rPr>
          <w:rtl/>
        </w:rPr>
        <w:t xml:space="preserve">שאנחנו </w:t>
      </w:r>
      <w:bookmarkStart w:id="19971" w:name="_ETM_Q36_233940"/>
      <w:bookmarkEnd w:id="19971"/>
      <w:r w:rsidRPr="00C267B8">
        <w:rPr>
          <w:rtl/>
        </w:rPr>
        <w:t xml:space="preserve">לא </w:t>
      </w:r>
      <w:bookmarkStart w:id="19972" w:name="_ETM_Q36_234090"/>
      <w:bookmarkEnd w:id="19972"/>
      <w:r w:rsidRPr="00C267B8">
        <w:rPr>
          <w:rtl/>
        </w:rPr>
        <w:t xml:space="preserve">מחוקקים </w:t>
      </w:r>
      <w:bookmarkStart w:id="19973" w:name="_ETM_Q36_234870"/>
      <w:bookmarkEnd w:id="19973"/>
      <w:r w:rsidRPr="00C267B8">
        <w:rPr>
          <w:rtl/>
        </w:rPr>
        <w:t xml:space="preserve">כאן </w:t>
      </w:r>
      <w:bookmarkStart w:id="19974" w:name="_ETM_Q36_236039"/>
      <w:bookmarkEnd w:id="19974"/>
      <w:r w:rsidRPr="00C267B8">
        <w:rPr>
          <w:rtl/>
        </w:rPr>
        <w:t xml:space="preserve">הצעת </w:t>
      </w:r>
      <w:bookmarkStart w:id="19975" w:name="_ETM_Q36_236609"/>
      <w:bookmarkEnd w:id="19975"/>
      <w:r w:rsidRPr="00C267B8">
        <w:rPr>
          <w:rtl/>
        </w:rPr>
        <w:t xml:space="preserve">חוק </w:t>
      </w:r>
      <w:bookmarkStart w:id="19976" w:name="_ETM_Q36_237210"/>
      <w:bookmarkEnd w:id="19976"/>
      <w:r w:rsidRPr="00C267B8">
        <w:rPr>
          <w:rtl/>
        </w:rPr>
        <w:t>שאומרת</w:t>
      </w:r>
      <w:r w:rsidR="001212C1">
        <w:rPr>
          <w:rFonts w:hint="cs"/>
          <w:rtl/>
        </w:rPr>
        <w:t>:</w:t>
      </w:r>
      <w:r w:rsidRPr="00C267B8">
        <w:rPr>
          <w:rtl/>
        </w:rPr>
        <w:t xml:space="preserve"> </w:t>
      </w:r>
      <w:bookmarkStart w:id="19977" w:name="_ETM_Q36_237839"/>
      <w:bookmarkEnd w:id="19977"/>
      <w:r w:rsidRPr="00C267B8">
        <w:rPr>
          <w:rtl/>
        </w:rPr>
        <w:t xml:space="preserve">בואו </w:t>
      </w:r>
      <w:bookmarkStart w:id="19978" w:name="_ETM_Q36_238049"/>
      <w:bookmarkEnd w:id="19978"/>
      <w:r w:rsidRPr="00C267B8">
        <w:rPr>
          <w:rtl/>
        </w:rPr>
        <w:t xml:space="preserve">נכניס </w:t>
      </w:r>
      <w:bookmarkStart w:id="19979" w:name="_ETM_Q36_238409"/>
      <w:bookmarkEnd w:id="19979"/>
      <w:r w:rsidRPr="00C267B8">
        <w:rPr>
          <w:rtl/>
        </w:rPr>
        <w:t xml:space="preserve">את </w:t>
      </w:r>
      <w:bookmarkStart w:id="19980" w:name="_ETM_Q36_238589"/>
      <w:bookmarkEnd w:id="19980"/>
      <w:r w:rsidRPr="00C267B8">
        <w:rPr>
          <w:rtl/>
        </w:rPr>
        <w:t xml:space="preserve">התבחין </w:t>
      </w:r>
      <w:bookmarkStart w:id="19981" w:name="_ETM_Q36_239649"/>
      <w:bookmarkEnd w:id="19981"/>
      <w:r w:rsidRPr="00C267B8">
        <w:rPr>
          <w:rtl/>
        </w:rPr>
        <w:t xml:space="preserve">של </w:t>
      </w:r>
      <w:bookmarkStart w:id="19982" w:name="_ETM_Q36_240369"/>
      <w:bookmarkEnd w:id="19982"/>
      <w:r w:rsidRPr="00C267B8">
        <w:rPr>
          <w:rtl/>
        </w:rPr>
        <w:t xml:space="preserve">שוק </w:t>
      </w:r>
      <w:bookmarkStart w:id="19983" w:name="_ETM_Q36_240760"/>
      <w:bookmarkEnd w:id="19983"/>
      <w:r w:rsidRPr="00C267B8">
        <w:rPr>
          <w:rtl/>
        </w:rPr>
        <w:t>התעסוקה</w:t>
      </w:r>
      <w:r>
        <w:rPr>
          <w:rFonts w:hint="cs"/>
          <w:rtl/>
        </w:rPr>
        <w:t>,</w:t>
      </w:r>
      <w:r w:rsidRPr="00C267B8">
        <w:rPr>
          <w:rtl/>
        </w:rPr>
        <w:t xml:space="preserve"> </w:t>
      </w:r>
      <w:bookmarkStart w:id="19984" w:name="_ETM_Q36_241479"/>
      <w:bookmarkEnd w:id="19984"/>
      <w:r w:rsidRPr="00C267B8">
        <w:rPr>
          <w:rtl/>
        </w:rPr>
        <w:t xml:space="preserve">של </w:t>
      </w:r>
      <w:bookmarkStart w:id="19985" w:name="_ETM_Q36_241690"/>
      <w:bookmarkEnd w:id="19985"/>
      <w:r w:rsidRPr="00C267B8">
        <w:rPr>
          <w:rtl/>
        </w:rPr>
        <w:t xml:space="preserve">משך </w:t>
      </w:r>
      <w:r>
        <w:rPr>
          <w:rFonts w:hint="cs"/>
          <w:rtl/>
        </w:rPr>
        <w:t>ה</w:t>
      </w:r>
      <w:r w:rsidRPr="00C267B8">
        <w:rPr>
          <w:rtl/>
        </w:rPr>
        <w:t>העסקה</w:t>
      </w:r>
      <w:r w:rsidR="001212C1">
        <w:rPr>
          <w:rFonts w:hint="cs"/>
          <w:rtl/>
        </w:rPr>
        <w:t>,</w:t>
      </w:r>
      <w:r w:rsidRPr="00C267B8">
        <w:rPr>
          <w:rtl/>
        </w:rPr>
        <w:t xml:space="preserve"> </w:t>
      </w:r>
      <w:bookmarkStart w:id="19986" w:name="_ETM_Q36_242139"/>
      <w:bookmarkStart w:id="19987" w:name="_ETM_Q36_242799"/>
      <w:bookmarkEnd w:id="19986"/>
      <w:bookmarkEnd w:id="19987"/>
      <w:r>
        <w:rPr>
          <w:rFonts w:hint="cs"/>
          <w:rtl/>
        </w:rPr>
        <w:t>כ</w:t>
      </w:r>
      <w:r w:rsidRPr="00C267B8">
        <w:rPr>
          <w:rtl/>
        </w:rPr>
        <w:t>קריטריון</w:t>
      </w:r>
      <w:r>
        <w:rPr>
          <w:rFonts w:hint="cs"/>
          <w:rtl/>
        </w:rPr>
        <w:t xml:space="preserve"> –</w:t>
      </w:r>
      <w:r w:rsidRPr="00C267B8">
        <w:rPr>
          <w:rtl/>
        </w:rPr>
        <w:t xml:space="preserve"> </w:t>
      </w:r>
      <w:bookmarkStart w:id="19988" w:name="_ETM_Q36_244209"/>
      <w:bookmarkEnd w:id="19988"/>
      <w:r w:rsidRPr="00C267B8">
        <w:rPr>
          <w:rtl/>
        </w:rPr>
        <w:t xml:space="preserve">אנחנו </w:t>
      </w:r>
      <w:bookmarkStart w:id="19989" w:name="_ETM_Q36_244659"/>
      <w:bookmarkEnd w:id="19989"/>
      <w:r>
        <w:rPr>
          <w:rtl/>
        </w:rPr>
        <w:t>מוצ</w:t>
      </w:r>
      <w:r w:rsidRPr="00C267B8">
        <w:rPr>
          <w:rtl/>
        </w:rPr>
        <w:t xml:space="preserve">אים </w:t>
      </w:r>
      <w:bookmarkStart w:id="19990" w:name="_ETM_Q36_245170"/>
      <w:bookmarkEnd w:id="19990"/>
      <w:r w:rsidRPr="00C267B8">
        <w:rPr>
          <w:rtl/>
        </w:rPr>
        <w:t xml:space="preserve">שיש </w:t>
      </w:r>
      <w:bookmarkStart w:id="19991" w:name="_ETM_Q36_245500"/>
      <w:bookmarkEnd w:id="19991"/>
      <w:r w:rsidRPr="00C267B8">
        <w:rPr>
          <w:rtl/>
        </w:rPr>
        <w:t>פר</w:t>
      </w:r>
      <w:r>
        <w:rPr>
          <w:rFonts w:hint="cs"/>
          <w:rtl/>
        </w:rPr>
        <w:t>צות</w:t>
      </w:r>
      <w:bookmarkStart w:id="19992" w:name="_ETM_Q36_246869"/>
      <w:bookmarkStart w:id="19993" w:name="_ETM_Q36_247560"/>
      <w:bookmarkEnd w:id="19992"/>
      <w:bookmarkEnd w:id="19993"/>
      <w:r>
        <w:rPr>
          <w:rFonts w:hint="cs"/>
          <w:rtl/>
        </w:rPr>
        <w:t xml:space="preserve"> בתוך כל המנגנון,</w:t>
      </w:r>
      <w:r w:rsidRPr="00C267B8">
        <w:rPr>
          <w:rtl/>
        </w:rPr>
        <w:t xml:space="preserve"> </w:t>
      </w:r>
      <w:bookmarkStart w:id="19994" w:name="_ETM_Q36_248219"/>
      <w:bookmarkEnd w:id="19994"/>
      <w:r w:rsidRPr="00C267B8">
        <w:rPr>
          <w:rtl/>
        </w:rPr>
        <w:t xml:space="preserve">שבסוף </w:t>
      </w:r>
      <w:bookmarkStart w:id="19995" w:name="_ETM_Q36_248850"/>
      <w:bookmarkEnd w:id="19995"/>
      <w:r w:rsidRPr="00C267B8">
        <w:rPr>
          <w:rtl/>
        </w:rPr>
        <w:t xml:space="preserve">לא </w:t>
      </w:r>
      <w:bookmarkStart w:id="19996" w:name="_ETM_Q36_248999"/>
      <w:bookmarkEnd w:id="19996"/>
      <w:r w:rsidRPr="00C267B8">
        <w:rPr>
          <w:rtl/>
        </w:rPr>
        <w:t xml:space="preserve">מזכה </w:t>
      </w:r>
      <w:bookmarkStart w:id="19997" w:name="_ETM_Q36_249509"/>
      <w:bookmarkEnd w:id="19997"/>
      <w:r w:rsidRPr="00C267B8">
        <w:rPr>
          <w:rtl/>
        </w:rPr>
        <w:t xml:space="preserve">באמת </w:t>
      </w:r>
      <w:bookmarkStart w:id="19998" w:name="_ETM_Q36_250200"/>
      <w:bookmarkEnd w:id="19998"/>
      <w:r w:rsidRPr="00C267B8">
        <w:rPr>
          <w:rtl/>
        </w:rPr>
        <w:t xml:space="preserve">את </w:t>
      </w:r>
      <w:bookmarkStart w:id="19999" w:name="_ETM_Q36_250409"/>
      <w:bookmarkEnd w:id="19999"/>
      <w:r w:rsidRPr="00C267B8">
        <w:rPr>
          <w:rtl/>
        </w:rPr>
        <w:t xml:space="preserve">מי </w:t>
      </w:r>
      <w:bookmarkStart w:id="20000" w:name="_ETM_Q36_250619"/>
      <w:bookmarkEnd w:id="20000"/>
      <w:r w:rsidRPr="00C267B8">
        <w:rPr>
          <w:rtl/>
        </w:rPr>
        <w:t xml:space="preserve">שעובד </w:t>
      </w:r>
      <w:bookmarkStart w:id="20001" w:name="_ETM_Q36_251429"/>
      <w:bookmarkEnd w:id="20001"/>
      <w:r w:rsidRPr="00C267B8">
        <w:rPr>
          <w:rtl/>
        </w:rPr>
        <w:t xml:space="preserve">לצורך </w:t>
      </w:r>
      <w:bookmarkStart w:id="20002" w:name="_ETM_Q36_251969"/>
      <w:bookmarkEnd w:id="20002"/>
      <w:r w:rsidRPr="00C267B8">
        <w:rPr>
          <w:rtl/>
        </w:rPr>
        <w:t xml:space="preserve">קבלת </w:t>
      </w:r>
      <w:bookmarkStart w:id="20003" w:name="_ETM_Q36_252450"/>
      <w:bookmarkEnd w:id="20003"/>
      <w:r w:rsidRPr="00C267B8">
        <w:rPr>
          <w:rtl/>
        </w:rPr>
        <w:t xml:space="preserve">מעונות </w:t>
      </w:r>
      <w:bookmarkStart w:id="20004" w:name="_ETM_Q36_252929"/>
      <w:bookmarkEnd w:id="20004"/>
      <w:r w:rsidRPr="00C267B8">
        <w:rPr>
          <w:rtl/>
        </w:rPr>
        <w:t>יום</w:t>
      </w:r>
      <w:r>
        <w:rPr>
          <w:rFonts w:hint="cs"/>
          <w:rtl/>
        </w:rPr>
        <w:t>.</w:t>
      </w:r>
      <w:bookmarkStart w:id="20005" w:name="_ETM_Q36_254040"/>
      <w:bookmarkEnd w:id="20005"/>
    </w:p>
    <w:p w:rsidR="00CE3EFD" w:rsidRDefault="00CE3EFD" w:rsidP="00AA1819">
      <w:pPr>
        <w:rPr>
          <w:rtl/>
        </w:rPr>
      </w:pPr>
    </w:p>
    <w:p w:rsidR="00CE3EFD" w:rsidRDefault="00CE3EFD" w:rsidP="001212C1">
      <w:pPr>
        <w:rPr>
          <w:rtl/>
        </w:rPr>
      </w:pPr>
      <w:bookmarkStart w:id="20006" w:name="_ETM_Q36_254192"/>
      <w:bookmarkStart w:id="20007" w:name="_ETM_Q36_254201"/>
      <w:bookmarkEnd w:id="20006"/>
      <w:bookmarkEnd w:id="20007"/>
      <w:r w:rsidRPr="00C267B8">
        <w:rPr>
          <w:rtl/>
        </w:rPr>
        <w:t xml:space="preserve">אני </w:t>
      </w:r>
      <w:bookmarkStart w:id="20008" w:name="_ETM_Q36_254310"/>
      <w:bookmarkEnd w:id="20008"/>
      <w:r w:rsidRPr="00C267B8">
        <w:rPr>
          <w:rtl/>
        </w:rPr>
        <w:t xml:space="preserve">רוצה </w:t>
      </w:r>
      <w:bookmarkStart w:id="20009" w:name="_ETM_Q36_254670"/>
      <w:bookmarkEnd w:id="20009"/>
      <w:r w:rsidRPr="00C267B8">
        <w:rPr>
          <w:rtl/>
        </w:rPr>
        <w:t xml:space="preserve">להבהיר </w:t>
      </w:r>
      <w:bookmarkStart w:id="20010" w:name="_ETM_Q36_255569"/>
      <w:bookmarkEnd w:id="20010"/>
      <w:r w:rsidRPr="00C267B8">
        <w:rPr>
          <w:rtl/>
        </w:rPr>
        <w:t xml:space="preserve">בצורה </w:t>
      </w:r>
      <w:bookmarkStart w:id="20011" w:name="_ETM_Q36_256110"/>
      <w:bookmarkEnd w:id="20011"/>
      <w:r w:rsidRPr="00C267B8">
        <w:rPr>
          <w:rtl/>
        </w:rPr>
        <w:t xml:space="preserve">שלא </w:t>
      </w:r>
      <w:bookmarkStart w:id="20012" w:name="_ETM_Q36_256619"/>
      <w:bookmarkEnd w:id="20012"/>
      <w:r w:rsidRPr="00C267B8">
        <w:rPr>
          <w:rtl/>
        </w:rPr>
        <w:t xml:space="preserve">משתמעת </w:t>
      </w:r>
      <w:bookmarkStart w:id="20013" w:name="_ETM_Q36_257159"/>
      <w:bookmarkEnd w:id="20013"/>
      <w:r w:rsidRPr="00C267B8">
        <w:rPr>
          <w:rtl/>
        </w:rPr>
        <w:t xml:space="preserve">לשתי </w:t>
      </w:r>
      <w:bookmarkStart w:id="20014" w:name="_ETM_Q36_257490"/>
      <w:bookmarkEnd w:id="20014"/>
      <w:r w:rsidRPr="00C267B8">
        <w:rPr>
          <w:rtl/>
        </w:rPr>
        <w:t>פנים</w:t>
      </w:r>
      <w:r>
        <w:rPr>
          <w:rFonts w:hint="cs"/>
          <w:rtl/>
        </w:rPr>
        <w:t>:</w:t>
      </w:r>
      <w:r w:rsidRPr="00C267B8">
        <w:rPr>
          <w:rtl/>
        </w:rPr>
        <w:t xml:space="preserve"> </w:t>
      </w:r>
      <w:bookmarkStart w:id="20015" w:name="_ETM_Q36_258670"/>
      <w:bookmarkEnd w:id="20015"/>
      <w:r w:rsidRPr="00C267B8">
        <w:rPr>
          <w:rtl/>
        </w:rPr>
        <w:t>אף</w:t>
      </w:r>
      <w:bookmarkStart w:id="20016" w:name="_ETM_Q36_258940"/>
      <w:bookmarkEnd w:id="20016"/>
      <w:r>
        <w:rPr>
          <w:rFonts w:hint="cs"/>
          <w:rtl/>
        </w:rPr>
        <w:t xml:space="preserve"> </w:t>
      </w:r>
      <w:bookmarkStart w:id="20017" w:name="_ETM_Q36_258809"/>
      <w:bookmarkEnd w:id="20017"/>
      <w:r>
        <w:rPr>
          <w:rFonts w:hint="cs"/>
          <w:rtl/>
        </w:rPr>
        <w:t>אחד</w:t>
      </w:r>
      <w:r w:rsidRPr="00C267B8">
        <w:rPr>
          <w:rtl/>
        </w:rPr>
        <w:t xml:space="preserve"> </w:t>
      </w:r>
      <w:bookmarkStart w:id="20018" w:name="_ETM_Q36_259360"/>
      <w:bookmarkEnd w:id="20018"/>
      <w:r w:rsidRPr="00C267B8">
        <w:rPr>
          <w:rtl/>
        </w:rPr>
        <w:t>מא</w:t>
      </w:r>
      <w:r>
        <w:rPr>
          <w:rFonts w:hint="cs"/>
          <w:rtl/>
        </w:rPr>
        <w:t>י</w:t>
      </w:r>
      <w:r w:rsidRPr="00C267B8">
        <w:rPr>
          <w:rtl/>
        </w:rPr>
        <w:t xml:space="preserve">תנו </w:t>
      </w:r>
      <w:bookmarkStart w:id="20019" w:name="_ETM_Q36_259959"/>
      <w:bookmarkStart w:id="20020" w:name="_ETM_Q36_260140"/>
      <w:bookmarkEnd w:id="20019"/>
      <w:bookmarkEnd w:id="20020"/>
      <w:r w:rsidRPr="00C267B8">
        <w:rPr>
          <w:rtl/>
        </w:rPr>
        <w:t xml:space="preserve">לא </w:t>
      </w:r>
      <w:bookmarkStart w:id="20021" w:name="_ETM_Q36_260290"/>
      <w:bookmarkEnd w:id="20021"/>
      <w:r w:rsidRPr="00C267B8">
        <w:rPr>
          <w:rtl/>
        </w:rPr>
        <w:t xml:space="preserve">נגד </w:t>
      </w:r>
      <w:bookmarkStart w:id="20022" w:name="_ETM_Q36_260650"/>
      <w:bookmarkEnd w:id="20022"/>
      <w:r w:rsidRPr="00C267B8">
        <w:rPr>
          <w:rtl/>
        </w:rPr>
        <w:t xml:space="preserve">הציבור </w:t>
      </w:r>
      <w:bookmarkStart w:id="20023" w:name="_ETM_Q36_261100"/>
      <w:bookmarkEnd w:id="20023"/>
      <w:r w:rsidRPr="00C267B8">
        <w:rPr>
          <w:rtl/>
        </w:rPr>
        <w:t>החרדי</w:t>
      </w:r>
      <w:r w:rsidR="001212C1">
        <w:rPr>
          <w:rFonts w:hint="cs"/>
          <w:rtl/>
        </w:rPr>
        <w:t>.</w:t>
      </w:r>
      <w:r w:rsidRPr="00C267B8">
        <w:rPr>
          <w:rtl/>
        </w:rPr>
        <w:t xml:space="preserve"> </w:t>
      </w:r>
      <w:bookmarkStart w:id="20024" w:name="_ETM_Q36_262000"/>
      <w:bookmarkStart w:id="20025" w:name="_ETM_Q36_262299"/>
      <w:bookmarkEnd w:id="20024"/>
      <w:bookmarkEnd w:id="20025"/>
      <w:r w:rsidRPr="00C267B8">
        <w:rPr>
          <w:rtl/>
        </w:rPr>
        <w:t xml:space="preserve">אנחנו </w:t>
      </w:r>
      <w:bookmarkStart w:id="20026" w:name="_ETM_Q36_262509"/>
      <w:bookmarkEnd w:id="20026"/>
      <w:r w:rsidRPr="00C267B8">
        <w:rPr>
          <w:rtl/>
        </w:rPr>
        <w:t xml:space="preserve">בעד </w:t>
      </w:r>
      <w:bookmarkStart w:id="20027" w:name="_ETM_Q36_263289"/>
      <w:bookmarkEnd w:id="20027"/>
      <w:r w:rsidRPr="00C267B8">
        <w:rPr>
          <w:rtl/>
        </w:rPr>
        <w:t xml:space="preserve">ציבור </w:t>
      </w:r>
      <w:bookmarkStart w:id="20028" w:name="_ETM_Q36_263679"/>
      <w:bookmarkEnd w:id="20028"/>
      <w:r w:rsidRPr="00C267B8">
        <w:rPr>
          <w:rtl/>
        </w:rPr>
        <w:t xml:space="preserve">המשרתים </w:t>
      </w:r>
      <w:bookmarkStart w:id="20029" w:name="_ETM_Q36_264280"/>
      <w:bookmarkEnd w:id="20029"/>
      <w:r w:rsidRPr="00C267B8">
        <w:rPr>
          <w:rtl/>
        </w:rPr>
        <w:t>בצה"ל</w:t>
      </w:r>
      <w:r>
        <w:rPr>
          <w:rFonts w:hint="cs"/>
          <w:rtl/>
        </w:rPr>
        <w:t>.</w:t>
      </w:r>
      <w:r w:rsidRPr="00C267B8">
        <w:rPr>
          <w:rtl/>
        </w:rPr>
        <w:t xml:space="preserve"> </w:t>
      </w:r>
      <w:bookmarkStart w:id="20030" w:name="_ETM_Q36_265359"/>
      <w:bookmarkEnd w:id="20030"/>
      <w:r w:rsidRPr="00C267B8">
        <w:rPr>
          <w:rtl/>
        </w:rPr>
        <w:t xml:space="preserve">אני </w:t>
      </w:r>
      <w:bookmarkStart w:id="20031" w:name="_ETM_Q36_265689"/>
      <w:bookmarkEnd w:id="20031"/>
      <w:r w:rsidRPr="00C267B8">
        <w:rPr>
          <w:rtl/>
        </w:rPr>
        <w:t xml:space="preserve">בעד </w:t>
      </w:r>
      <w:bookmarkStart w:id="20032" w:name="_ETM_Q36_266079"/>
      <w:bookmarkEnd w:id="20032"/>
      <w:r w:rsidRPr="00C267B8">
        <w:rPr>
          <w:rtl/>
        </w:rPr>
        <w:t xml:space="preserve">ציבור </w:t>
      </w:r>
      <w:bookmarkStart w:id="20033" w:name="_ETM_Q36_266950"/>
      <w:bookmarkEnd w:id="20033"/>
      <w:r w:rsidRPr="00C267B8">
        <w:rPr>
          <w:rtl/>
        </w:rPr>
        <w:t>שתו</w:t>
      </w:r>
      <w:r>
        <w:rPr>
          <w:rFonts w:hint="cs"/>
          <w:rtl/>
        </w:rPr>
        <w:t>ר</w:t>
      </w:r>
      <w:r w:rsidRPr="00C267B8">
        <w:rPr>
          <w:rtl/>
        </w:rPr>
        <w:t>ם</w:t>
      </w:r>
      <w:r>
        <w:rPr>
          <w:rFonts w:hint="cs"/>
          <w:rtl/>
        </w:rPr>
        <w:t>,</w:t>
      </w:r>
      <w:r w:rsidRPr="00C267B8">
        <w:rPr>
          <w:rtl/>
        </w:rPr>
        <w:t xml:space="preserve"> </w:t>
      </w:r>
      <w:bookmarkStart w:id="20034" w:name="_ETM_Q36_268149"/>
      <w:bookmarkEnd w:id="20034"/>
      <w:r w:rsidRPr="00C267B8">
        <w:rPr>
          <w:rtl/>
        </w:rPr>
        <w:t>שעובד</w:t>
      </w:r>
      <w:r>
        <w:rPr>
          <w:rFonts w:hint="cs"/>
          <w:rtl/>
        </w:rPr>
        <w:t>,</w:t>
      </w:r>
      <w:r w:rsidRPr="00C267B8">
        <w:rPr>
          <w:rtl/>
        </w:rPr>
        <w:t xml:space="preserve"> </w:t>
      </w:r>
      <w:bookmarkStart w:id="20035" w:name="_ETM_Q36_269470"/>
      <w:bookmarkEnd w:id="20035"/>
      <w:r w:rsidRPr="00C267B8">
        <w:rPr>
          <w:rtl/>
        </w:rPr>
        <w:t xml:space="preserve">שמשרת </w:t>
      </w:r>
      <w:bookmarkStart w:id="20036" w:name="_ETM_Q36_270200"/>
      <w:bookmarkEnd w:id="20036"/>
      <w:r w:rsidRPr="00C267B8">
        <w:rPr>
          <w:rtl/>
        </w:rPr>
        <w:t>במילואים</w:t>
      </w:r>
      <w:r>
        <w:rPr>
          <w:rFonts w:hint="cs"/>
          <w:rtl/>
        </w:rPr>
        <w:t>.</w:t>
      </w:r>
      <w:r w:rsidRPr="00C267B8">
        <w:rPr>
          <w:rtl/>
        </w:rPr>
        <w:t xml:space="preserve"> </w:t>
      </w:r>
      <w:bookmarkStart w:id="20037" w:name="_ETM_Q36_271640"/>
      <w:bookmarkEnd w:id="20037"/>
      <w:r w:rsidRPr="00C267B8">
        <w:rPr>
          <w:rtl/>
        </w:rPr>
        <w:t xml:space="preserve">כולנו </w:t>
      </w:r>
      <w:bookmarkStart w:id="20038" w:name="_ETM_Q36_272119"/>
      <w:bookmarkEnd w:id="20038"/>
      <w:r w:rsidRPr="00C267B8">
        <w:rPr>
          <w:rtl/>
        </w:rPr>
        <w:t xml:space="preserve">רוצים </w:t>
      </w:r>
      <w:bookmarkStart w:id="20039" w:name="_ETM_Q36_272450"/>
      <w:bookmarkEnd w:id="20039"/>
      <w:r w:rsidRPr="00C267B8">
        <w:rPr>
          <w:rtl/>
        </w:rPr>
        <w:t xml:space="preserve">לראות </w:t>
      </w:r>
      <w:bookmarkStart w:id="20040" w:name="_ETM_Q36_272750"/>
      <w:bookmarkEnd w:id="20040"/>
      <w:r w:rsidRPr="00C267B8">
        <w:rPr>
          <w:rtl/>
        </w:rPr>
        <w:t xml:space="preserve">את </w:t>
      </w:r>
      <w:bookmarkStart w:id="20041" w:name="_ETM_Q36_272900"/>
      <w:bookmarkEnd w:id="20041"/>
      <w:r w:rsidRPr="00C267B8">
        <w:rPr>
          <w:rtl/>
        </w:rPr>
        <w:t xml:space="preserve">כולם </w:t>
      </w:r>
      <w:bookmarkStart w:id="20042" w:name="_ETM_Q36_273290"/>
      <w:bookmarkEnd w:id="20042"/>
      <w:r w:rsidR="001212C1">
        <w:rPr>
          <w:rFonts w:hint="cs"/>
          <w:rtl/>
        </w:rPr>
        <w:t xml:space="preserve">– </w:t>
      </w:r>
      <w:r w:rsidRPr="00C267B8">
        <w:rPr>
          <w:rtl/>
        </w:rPr>
        <w:t xml:space="preserve">גם </w:t>
      </w:r>
      <w:bookmarkStart w:id="20043" w:name="_ETM_Q36_273530"/>
      <w:bookmarkEnd w:id="20043"/>
      <w:r w:rsidRPr="00C267B8">
        <w:rPr>
          <w:rtl/>
        </w:rPr>
        <w:t xml:space="preserve">את </w:t>
      </w:r>
      <w:bookmarkStart w:id="20044" w:name="_ETM_Q36_273619"/>
      <w:bookmarkEnd w:id="20044"/>
      <w:r w:rsidRPr="00C267B8">
        <w:rPr>
          <w:rtl/>
        </w:rPr>
        <w:t xml:space="preserve">הציבור </w:t>
      </w:r>
      <w:bookmarkStart w:id="20045" w:name="_ETM_Q36_274040"/>
      <w:bookmarkEnd w:id="20045"/>
      <w:r w:rsidRPr="00C267B8">
        <w:rPr>
          <w:rtl/>
        </w:rPr>
        <w:t xml:space="preserve">החרדי </w:t>
      </w:r>
      <w:bookmarkStart w:id="20046" w:name="_ETM_Q36_275030"/>
      <w:bookmarkEnd w:id="20046"/>
      <w:r w:rsidRPr="00C267B8">
        <w:rPr>
          <w:rtl/>
        </w:rPr>
        <w:t>לומד</w:t>
      </w:r>
      <w:r>
        <w:rPr>
          <w:rFonts w:hint="cs"/>
          <w:rtl/>
        </w:rPr>
        <w:t>,</w:t>
      </w:r>
      <w:r w:rsidRPr="00C267B8">
        <w:rPr>
          <w:rtl/>
        </w:rPr>
        <w:t xml:space="preserve"> </w:t>
      </w:r>
      <w:bookmarkStart w:id="20047" w:name="_ETM_Q36_275970"/>
      <w:bookmarkEnd w:id="20047"/>
      <w:r>
        <w:rPr>
          <w:rFonts w:hint="cs"/>
          <w:rtl/>
        </w:rPr>
        <w:t>מ</w:t>
      </w:r>
      <w:r w:rsidRPr="00C267B8">
        <w:rPr>
          <w:rtl/>
        </w:rPr>
        <w:t xml:space="preserve">שתלב </w:t>
      </w:r>
      <w:bookmarkStart w:id="20048" w:name="_ETM_Q36_276510"/>
      <w:bookmarkEnd w:id="20048"/>
      <w:r w:rsidRPr="00C267B8">
        <w:rPr>
          <w:rtl/>
        </w:rPr>
        <w:t xml:space="preserve">בשוק </w:t>
      </w:r>
      <w:bookmarkStart w:id="20049" w:name="_ETM_Q36_276900"/>
      <w:bookmarkEnd w:id="20049"/>
      <w:r w:rsidRPr="00C267B8">
        <w:rPr>
          <w:rtl/>
        </w:rPr>
        <w:t xml:space="preserve">התעסוקה </w:t>
      </w:r>
      <w:bookmarkStart w:id="20050" w:name="_ETM_Q36_277830"/>
      <w:bookmarkEnd w:id="20050"/>
      <w:r w:rsidRPr="00C267B8">
        <w:rPr>
          <w:rtl/>
        </w:rPr>
        <w:t xml:space="preserve">ומשתלב </w:t>
      </w:r>
      <w:bookmarkStart w:id="20051" w:name="_ETM_Q36_278490"/>
      <w:bookmarkEnd w:id="20051"/>
      <w:r w:rsidRPr="00C267B8">
        <w:rPr>
          <w:rtl/>
        </w:rPr>
        <w:t>בצבא</w:t>
      </w:r>
      <w:r w:rsidR="001212C1">
        <w:rPr>
          <w:rFonts w:hint="cs"/>
          <w:rtl/>
        </w:rPr>
        <w:t>,</w:t>
      </w:r>
      <w:r w:rsidRPr="00C267B8">
        <w:rPr>
          <w:rtl/>
        </w:rPr>
        <w:t xml:space="preserve"> </w:t>
      </w:r>
      <w:bookmarkStart w:id="20052" w:name="_ETM_Q36_279390"/>
      <w:bookmarkEnd w:id="20052"/>
      <w:r w:rsidRPr="00C267B8">
        <w:rPr>
          <w:rtl/>
        </w:rPr>
        <w:t xml:space="preserve">וכתוצאה </w:t>
      </w:r>
      <w:bookmarkStart w:id="20053" w:name="_ETM_Q36_280080"/>
      <w:bookmarkEnd w:id="20053"/>
      <w:r w:rsidRPr="00C267B8">
        <w:rPr>
          <w:rtl/>
        </w:rPr>
        <w:t xml:space="preserve">מכך </w:t>
      </w:r>
      <w:bookmarkStart w:id="20054" w:name="_ETM_Q36_280959"/>
      <w:bookmarkEnd w:id="20054"/>
      <w:r w:rsidRPr="00C267B8">
        <w:rPr>
          <w:rtl/>
        </w:rPr>
        <w:t>מ</w:t>
      </w:r>
      <w:r>
        <w:rPr>
          <w:rFonts w:hint="cs"/>
          <w:rtl/>
        </w:rPr>
        <w:t>ק</w:t>
      </w:r>
      <w:r w:rsidRPr="00C267B8">
        <w:rPr>
          <w:rtl/>
        </w:rPr>
        <w:t xml:space="preserve">בל </w:t>
      </w:r>
      <w:bookmarkStart w:id="20055" w:name="_ETM_Q36_281620"/>
      <w:bookmarkEnd w:id="20055"/>
      <w:r w:rsidRPr="00C267B8">
        <w:rPr>
          <w:rtl/>
        </w:rPr>
        <w:t xml:space="preserve">גם </w:t>
      </w:r>
      <w:bookmarkStart w:id="20056" w:name="_ETM_Q36_282220"/>
      <w:bookmarkEnd w:id="20056"/>
      <w:r w:rsidRPr="00C267B8">
        <w:rPr>
          <w:rtl/>
        </w:rPr>
        <w:t>הטבות</w:t>
      </w:r>
      <w:r>
        <w:rPr>
          <w:rFonts w:hint="cs"/>
          <w:rtl/>
        </w:rPr>
        <w:t>.</w:t>
      </w:r>
      <w:r w:rsidRPr="00C267B8">
        <w:rPr>
          <w:rtl/>
        </w:rPr>
        <w:t xml:space="preserve"> </w:t>
      </w:r>
      <w:bookmarkStart w:id="20057" w:name="_ETM_Q36_282970"/>
      <w:bookmarkStart w:id="20058" w:name="_ETM_Q36_286250"/>
      <w:bookmarkEnd w:id="20057"/>
      <w:bookmarkEnd w:id="20058"/>
    </w:p>
    <w:p w:rsidR="00CE3EFD" w:rsidRDefault="00CE3EFD" w:rsidP="00AA1819">
      <w:pPr>
        <w:rPr>
          <w:rtl/>
        </w:rPr>
      </w:pPr>
    </w:p>
    <w:p w:rsidR="00CE3EFD" w:rsidRDefault="00CE3EFD" w:rsidP="001212C1">
      <w:pPr>
        <w:rPr>
          <w:rtl/>
        </w:rPr>
      </w:pPr>
      <w:r w:rsidRPr="00C267B8">
        <w:rPr>
          <w:rtl/>
        </w:rPr>
        <w:t>שלום</w:t>
      </w:r>
      <w:r>
        <w:rPr>
          <w:rFonts w:hint="cs"/>
          <w:rtl/>
        </w:rPr>
        <w:t>,</w:t>
      </w:r>
      <w:r w:rsidRPr="00C267B8">
        <w:rPr>
          <w:rtl/>
        </w:rPr>
        <w:t xml:space="preserve"> </w:t>
      </w:r>
      <w:bookmarkStart w:id="20059" w:name="_ETM_Q36_283420"/>
      <w:bookmarkEnd w:id="20059"/>
      <w:r w:rsidRPr="00C267B8">
        <w:rPr>
          <w:rtl/>
        </w:rPr>
        <w:t xml:space="preserve">אדוני </w:t>
      </w:r>
      <w:bookmarkStart w:id="20060" w:name="_ETM_Q36_283780"/>
      <w:bookmarkEnd w:id="20060"/>
      <w:r w:rsidRPr="00C267B8">
        <w:rPr>
          <w:rtl/>
        </w:rPr>
        <w:t>השר</w:t>
      </w:r>
      <w:r>
        <w:rPr>
          <w:rFonts w:hint="cs"/>
          <w:rtl/>
        </w:rPr>
        <w:t xml:space="preserve">. </w:t>
      </w:r>
      <w:r w:rsidRPr="00C267B8">
        <w:rPr>
          <w:rtl/>
        </w:rPr>
        <w:t>לפיכך</w:t>
      </w:r>
      <w:r>
        <w:rPr>
          <w:rFonts w:hint="cs"/>
          <w:rtl/>
        </w:rPr>
        <w:t>,</w:t>
      </w:r>
      <w:r w:rsidRPr="00C267B8">
        <w:rPr>
          <w:rtl/>
        </w:rPr>
        <w:t xml:space="preserve"> </w:t>
      </w:r>
      <w:bookmarkStart w:id="20061" w:name="_ETM_Q36_286970"/>
      <w:bookmarkEnd w:id="20061"/>
      <w:r w:rsidRPr="00C267B8">
        <w:rPr>
          <w:rtl/>
        </w:rPr>
        <w:t xml:space="preserve">שר </w:t>
      </w:r>
      <w:bookmarkStart w:id="20062" w:name="_ETM_Q36_287270"/>
      <w:bookmarkEnd w:id="20062"/>
      <w:r w:rsidRPr="00C267B8">
        <w:rPr>
          <w:rtl/>
        </w:rPr>
        <w:t>העבודה</w:t>
      </w:r>
      <w:r>
        <w:rPr>
          <w:rFonts w:hint="cs"/>
          <w:rtl/>
        </w:rPr>
        <w:t>,</w:t>
      </w:r>
      <w:r w:rsidRPr="00C267B8">
        <w:rPr>
          <w:rtl/>
        </w:rPr>
        <w:t xml:space="preserve"> </w:t>
      </w:r>
      <w:bookmarkStart w:id="20063" w:name="_ETM_Q36_288400"/>
      <w:bookmarkEnd w:id="20063"/>
      <w:r w:rsidRPr="00C267B8">
        <w:rPr>
          <w:rtl/>
        </w:rPr>
        <w:t xml:space="preserve">אבקש </w:t>
      </w:r>
      <w:bookmarkStart w:id="20064" w:name="_ETM_Q36_288909"/>
      <w:bookmarkEnd w:id="20064"/>
      <w:r w:rsidRPr="00C267B8">
        <w:rPr>
          <w:rtl/>
        </w:rPr>
        <w:t xml:space="preserve">לוודא </w:t>
      </w:r>
      <w:bookmarkStart w:id="20065" w:name="_ETM_Q36_290120"/>
      <w:bookmarkEnd w:id="20065"/>
      <w:r w:rsidRPr="00C267B8">
        <w:rPr>
          <w:rtl/>
        </w:rPr>
        <w:t>כ</w:t>
      </w:r>
      <w:r>
        <w:rPr>
          <w:rFonts w:hint="cs"/>
          <w:rtl/>
        </w:rPr>
        <w:t xml:space="preserve">י </w:t>
      </w:r>
      <w:r w:rsidR="001212C1">
        <w:rPr>
          <w:rFonts w:hint="cs"/>
          <w:rtl/>
        </w:rPr>
        <w:t>ה</w:t>
      </w:r>
      <w:r w:rsidRPr="00C267B8">
        <w:rPr>
          <w:rtl/>
        </w:rPr>
        <w:t xml:space="preserve">קריטריון </w:t>
      </w:r>
      <w:bookmarkStart w:id="20066" w:name="_ETM_Q36_291560"/>
      <w:bookmarkEnd w:id="20066"/>
      <w:r w:rsidRPr="00C267B8">
        <w:rPr>
          <w:rtl/>
        </w:rPr>
        <w:t xml:space="preserve">לקבלת </w:t>
      </w:r>
      <w:bookmarkStart w:id="20067" w:name="_ETM_Q36_292220"/>
      <w:bookmarkEnd w:id="20067"/>
      <w:r w:rsidRPr="00C267B8">
        <w:rPr>
          <w:rtl/>
        </w:rPr>
        <w:t xml:space="preserve">סבסוד </w:t>
      </w:r>
      <w:bookmarkStart w:id="20068" w:name="_ETM_Q36_293390"/>
      <w:bookmarkEnd w:id="20068"/>
      <w:r w:rsidRPr="00C267B8">
        <w:rPr>
          <w:rtl/>
        </w:rPr>
        <w:t xml:space="preserve">עובר </w:t>
      </w:r>
      <w:bookmarkStart w:id="20069" w:name="_ETM_Q36_293840"/>
      <w:bookmarkStart w:id="20070" w:name="_ETM_Q36_293930"/>
      <w:bookmarkEnd w:id="20069"/>
      <w:bookmarkEnd w:id="20070"/>
      <w:r>
        <w:rPr>
          <w:rFonts w:hint="cs"/>
          <w:rtl/>
        </w:rPr>
        <w:t>הצ</w:t>
      </w:r>
      <w:r w:rsidRPr="00C267B8">
        <w:rPr>
          <w:rtl/>
        </w:rPr>
        <w:t xml:space="preserve">לבה </w:t>
      </w:r>
      <w:bookmarkStart w:id="20071" w:name="_ETM_Q36_294440"/>
      <w:bookmarkEnd w:id="20071"/>
      <w:r w:rsidRPr="00C267B8">
        <w:rPr>
          <w:rtl/>
        </w:rPr>
        <w:t xml:space="preserve">קודם </w:t>
      </w:r>
      <w:bookmarkStart w:id="20072" w:name="_ETM_Q36_294740"/>
      <w:bookmarkEnd w:id="20072"/>
      <w:r w:rsidRPr="00C267B8">
        <w:rPr>
          <w:rtl/>
        </w:rPr>
        <w:t>כ</w:t>
      </w:r>
      <w:r>
        <w:rPr>
          <w:rFonts w:hint="cs"/>
          <w:rtl/>
        </w:rPr>
        <w:t>ו</w:t>
      </w:r>
      <w:r w:rsidRPr="00C267B8">
        <w:rPr>
          <w:rtl/>
        </w:rPr>
        <w:t xml:space="preserve">ל </w:t>
      </w:r>
      <w:bookmarkStart w:id="20073" w:name="_ETM_Q36_294950"/>
      <w:bookmarkEnd w:id="20073"/>
      <w:r w:rsidRPr="00C267B8">
        <w:rPr>
          <w:rtl/>
        </w:rPr>
        <w:t xml:space="preserve">עם </w:t>
      </w:r>
      <w:bookmarkStart w:id="20074" w:name="_ETM_Q36_295070"/>
      <w:bookmarkEnd w:id="20074"/>
      <w:r w:rsidRPr="00C267B8">
        <w:rPr>
          <w:rtl/>
        </w:rPr>
        <w:t xml:space="preserve">נתוני </w:t>
      </w:r>
      <w:bookmarkStart w:id="20075" w:name="_ETM_Q36_295520"/>
      <w:bookmarkEnd w:id="20075"/>
      <w:r w:rsidRPr="00C267B8">
        <w:rPr>
          <w:rtl/>
        </w:rPr>
        <w:t xml:space="preserve">ביטוח </w:t>
      </w:r>
      <w:bookmarkStart w:id="20076" w:name="_ETM_Q36_295940"/>
      <w:bookmarkEnd w:id="20076"/>
      <w:r w:rsidRPr="00C267B8">
        <w:rPr>
          <w:rtl/>
        </w:rPr>
        <w:t xml:space="preserve">לאומי </w:t>
      </w:r>
      <w:bookmarkStart w:id="20077" w:name="_ETM_Q36_296300"/>
      <w:bookmarkEnd w:id="20077"/>
      <w:r w:rsidRPr="00C267B8">
        <w:rPr>
          <w:rtl/>
        </w:rPr>
        <w:t xml:space="preserve">ומס </w:t>
      </w:r>
      <w:bookmarkStart w:id="20078" w:name="_ETM_Q36_296660"/>
      <w:bookmarkEnd w:id="20078"/>
      <w:r w:rsidRPr="00C267B8">
        <w:rPr>
          <w:rtl/>
        </w:rPr>
        <w:t>הכנסה</w:t>
      </w:r>
      <w:r>
        <w:rPr>
          <w:rFonts w:hint="cs"/>
          <w:rtl/>
        </w:rPr>
        <w:t>,</w:t>
      </w:r>
      <w:r w:rsidRPr="00C267B8">
        <w:rPr>
          <w:rtl/>
        </w:rPr>
        <w:t xml:space="preserve"> </w:t>
      </w:r>
      <w:bookmarkStart w:id="20079" w:name="_ETM_Q36_297950"/>
      <w:bookmarkEnd w:id="20079"/>
      <w:r>
        <w:rPr>
          <w:rFonts w:hint="cs"/>
          <w:rtl/>
        </w:rPr>
        <w:t xml:space="preserve">על </w:t>
      </w:r>
      <w:r w:rsidRPr="00C267B8">
        <w:rPr>
          <w:rtl/>
        </w:rPr>
        <w:t>מנ</w:t>
      </w:r>
      <w:r>
        <w:rPr>
          <w:rFonts w:hint="cs"/>
          <w:rtl/>
        </w:rPr>
        <w:t>ת</w:t>
      </w:r>
      <w:r w:rsidRPr="00C267B8">
        <w:rPr>
          <w:rtl/>
        </w:rPr>
        <w:t xml:space="preserve"> </w:t>
      </w:r>
      <w:bookmarkStart w:id="20080" w:name="_ETM_Q36_298390"/>
      <w:bookmarkEnd w:id="20080"/>
      <w:r w:rsidRPr="00C267B8">
        <w:rPr>
          <w:rtl/>
        </w:rPr>
        <w:t xml:space="preserve">שלא </w:t>
      </w:r>
      <w:bookmarkStart w:id="20081" w:name="_ETM_Q36_298659"/>
      <w:bookmarkEnd w:id="20081"/>
      <w:r w:rsidRPr="00C267B8">
        <w:rPr>
          <w:rtl/>
        </w:rPr>
        <w:t xml:space="preserve">נגיע </w:t>
      </w:r>
      <w:bookmarkStart w:id="20082" w:name="_ETM_Q36_298990"/>
      <w:bookmarkEnd w:id="20082"/>
      <w:r w:rsidRPr="00C267B8">
        <w:rPr>
          <w:rtl/>
        </w:rPr>
        <w:t xml:space="preserve">למצב </w:t>
      </w:r>
      <w:bookmarkStart w:id="20083" w:name="_ETM_Q36_299470"/>
      <w:bookmarkEnd w:id="20083"/>
      <w:r w:rsidRPr="00C267B8">
        <w:rPr>
          <w:rtl/>
        </w:rPr>
        <w:t xml:space="preserve">שיהיו </w:t>
      </w:r>
      <w:bookmarkStart w:id="20084" w:name="_ETM_Q36_299800"/>
      <w:bookmarkEnd w:id="20084"/>
      <w:r w:rsidRPr="00C267B8">
        <w:rPr>
          <w:rtl/>
        </w:rPr>
        <w:t xml:space="preserve">לנו </w:t>
      </w:r>
      <w:bookmarkStart w:id="20085" w:name="_ETM_Q36_300070"/>
      <w:bookmarkEnd w:id="20085"/>
      <w:r w:rsidRPr="00C267B8">
        <w:rPr>
          <w:rtl/>
        </w:rPr>
        <w:t xml:space="preserve">מסמכים </w:t>
      </w:r>
      <w:bookmarkStart w:id="20086" w:name="_ETM_Q36_300580"/>
      <w:bookmarkEnd w:id="20086"/>
      <w:r w:rsidRPr="00C267B8">
        <w:rPr>
          <w:rtl/>
        </w:rPr>
        <w:t xml:space="preserve">פיקטיביים </w:t>
      </w:r>
      <w:bookmarkStart w:id="20087" w:name="_ETM_Q36_301680"/>
      <w:bookmarkEnd w:id="20087"/>
      <w:r w:rsidRPr="00C267B8">
        <w:rPr>
          <w:rtl/>
        </w:rPr>
        <w:t>ש</w:t>
      </w:r>
      <w:r>
        <w:rPr>
          <w:rFonts w:hint="cs"/>
          <w:rtl/>
        </w:rPr>
        <w:t xml:space="preserve">בסוף, </w:t>
      </w:r>
      <w:r w:rsidRPr="00C267B8">
        <w:rPr>
          <w:rtl/>
        </w:rPr>
        <w:t>בשור</w:t>
      </w:r>
      <w:r>
        <w:rPr>
          <w:rFonts w:hint="cs"/>
          <w:rtl/>
        </w:rPr>
        <w:t>ת</w:t>
      </w:r>
      <w:r w:rsidRPr="00C267B8">
        <w:rPr>
          <w:rtl/>
        </w:rPr>
        <w:t xml:space="preserve"> </w:t>
      </w:r>
      <w:bookmarkStart w:id="20088" w:name="_ETM_Q36_303909"/>
      <w:bookmarkStart w:id="20089" w:name="_ETM_Q36_306640"/>
      <w:bookmarkEnd w:id="20088"/>
      <w:bookmarkEnd w:id="20089"/>
      <w:r>
        <w:rPr>
          <w:rFonts w:hint="cs"/>
          <w:rtl/>
        </w:rPr>
        <w:t>ה</w:t>
      </w:r>
      <w:r w:rsidRPr="00C267B8">
        <w:rPr>
          <w:rtl/>
        </w:rPr>
        <w:t>תוצאה</w:t>
      </w:r>
      <w:r>
        <w:rPr>
          <w:rFonts w:hint="cs"/>
          <w:rtl/>
        </w:rPr>
        <w:t>,</w:t>
      </w:r>
      <w:r w:rsidRPr="00C267B8">
        <w:rPr>
          <w:rtl/>
        </w:rPr>
        <w:t xml:space="preserve"> </w:t>
      </w:r>
      <w:bookmarkStart w:id="20090" w:name="_ETM_Q36_307670"/>
      <w:bookmarkEnd w:id="20090"/>
      <w:r w:rsidRPr="00C267B8">
        <w:rPr>
          <w:rtl/>
        </w:rPr>
        <w:t>מניבים</w:t>
      </w:r>
      <w:bookmarkStart w:id="20091" w:name="_ETM_Q36_308360"/>
      <w:bookmarkEnd w:id="20091"/>
      <w:r w:rsidRPr="00C267B8">
        <w:rPr>
          <w:rtl/>
        </w:rPr>
        <w:t xml:space="preserve"> </w:t>
      </w:r>
      <w:bookmarkStart w:id="20092" w:name="_ETM_Q36_309800"/>
      <w:bookmarkEnd w:id="20092"/>
      <w:r>
        <w:rPr>
          <w:rFonts w:hint="cs"/>
          <w:rtl/>
        </w:rPr>
        <w:t>ש</w:t>
      </w:r>
      <w:r w:rsidRPr="00C267B8">
        <w:rPr>
          <w:rtl/>
        </w:rPr>
        <w:t xml:space="preserve">אנשים </w:t>
      </w:r>
      <w:bookmarkStart w:id="20093" w:name="_ETM_Q36_310280"/>
      <w:bookmarkEnd w:id="20093"/>
      <w:r w:rsidRPr="00C267B8">
        <w:rPr>
          <w:rtl/>
        </w:rPr>
        <w:t xml:space="preserve">מקבלים </w:t>
      </w:r>
      <w:bookmarkStart w:id="20094" w:name="_ETM_Q36_310700"/>
      <w:bookmarkEnd w:id="20094"/>
      <w:r w:rsidRPr="00C267B8">
        <w:rPr>
          <w:rtl/>
        </w:rPr>
        <w:t xml:space="preserve">מאות </w:t>
      </w:r>
      <w:bookmarkStart w:id="20095" w:name="_ETM_Q36_311030"/>
      <w:bookmarkEnd w:id="20095"/>
      <w:r w:rsidRPr="00C267B8">
        <w:rPr>
          <w:rtl/>
        </w:rPr>
        <w:t xml:space="preserve">מיליונים </w:t>
      </w:r>
      <w:bookmarkStart w:id="20096" w:name="_ETM_Q36_312020"/>
      <w:bookmarkEnd w:id="20096"/>
      <w:r w:rsidRPr="00C267B8">
        <w:rPr>
          <w:rtl/>
        </w:rPr>
        <w:t xml:space="preserve">על </w:t>
      </w:r>
      <w:bookmarkStart w:id="20097" w:name="_ETM_Q36_312169"/>
      <w:bookmarkEnd w:id="20097"/>
      <w:r w:rsidRPr="00C267B8">
        <w:rPr>
          <w:rtl/>
        </w:rPr>
        <w:t xml:space="preserve">חשבון </w:t>
      </w:r>
      <w:bookmarkStart w:id="20098" w:name="_ETM_Q36_312590"/>
      <w:bookmarkEnd w:id="20098"/>
      <w:r w:rsidRPr="00C267B8">
        <w:rPr>
          <w:rtl/>
        </w:rPr>
        <w:t xml:space="preserve">הציבור </w:t>
      </w:r>
      <w:bookmarkStart w:id="20099" w:name="_ETM_Q36_313160"/>
      <w:bookmarkEnd w:id="20099"/>
      <w:r w:rsidRPr="00C267B8">
        <w:rPr>
          <w:rtl/>
        </w:rPr>
        <w:t xml:space="preserve">בלי </w:t>
      </w:r>
      <w:bookmarkStart w:id="20100" w:name="_ETM_Q36_313430"/>
      <w:bookmarkEnd w:id="20100"/>
      <w:r w:rsidRPr="00C267B8">
        <w:rPr>
          <w:rtl/>
        </w:rPr>
        <w:t xml:space="preserve">שהם </w:t>
      </w:r>
      <w:bookmarkStart w:id="20101" w:name="_ETM_Q36_313639"/>
      <w:bookmarkEnd w:id="20101"/>
      <w:r w:rsidRPr="00C267B8">
        <w:rPr>
          <w:rtl/>
        </w:rPr>
        <w:t xml:space="preserve">באמת </w:t>
      </w:r>
      <w:bookmarkStart w:id="20102" w:name="_ETM_Q36_313940"/>
      <w:bookmarkEnd w:id="20102"/>
      <w:r w:rsidRPr="00C267B8">
        <w:rPr>
          <w:rtl/>
        </w:rPr>
        <w:t>זכאים</w:t>
      </w:r>
      <w:r>
        <w:rPr>
          <w:rFonts w:hint="cs"/>
          <w:rtl/>
        </w:rPr>
        <w:t>.</w:t>
      </w:r>
      <w:bookmarkStart w:id="20103" w:name="_ETM_Q36_315200"/>
      <w:bookmarkEnd w:id="20103"/>
    </w:p>
    <w:p w:rsidR="00CE3EFD" w:rsidRDefault="00CE3EFD" w:rsidP="00AA1819">
      <w:pPr>
        <w:rPr>
          <w:rtl/>
        </w:rPr>
      </w:pPr>
      <w:bookmarkStart w:id="20104" w:name="_ETM_Q36_315960"/>
      <w:bookmarkStart w:id="20105" w:name="_ETM_Q36_316011"/>
      <w:bookmarkEnd w:id="20104"/>
      <w:bookmarkEnd w:id="20105"/>
    </w:p>
    <w:p w:rsidR="00CE3EFD" w:rsidRDefault="00CE3EFD" w:rsidP="001212C1">
      <w:pPr>
        <w:rPr>
          <w:rtl/>
        </w:rPr>
      </w:pPr>
      <w:bookmarkStart w:id="20106" w:name="_ETM_Q36_316136"/>
      <w:bookmarkStart w:id="20107" w:name="_ETM_Q36_316171"/>
      <w:bookmarkEnd w:id="20106"/>
      <w:bookmarkEnd w:id="20107"/>
      <w:r w:rsidRPr="00C267B8">
        <w:rPr>
          <w:rtl/>
        </w:rPr>
        <w:t>בנוסף</w:t>
      </w:r>
      <w:r>
        <w:rPr>
          <w:rFonts w:hint="cs"/>
          <w:rtl/>
        </w:rPr>
        <w:t>,</w:t>
      </w:r>
      <w:r w:rsidRPr="00C267B8">
        <w:rPr>
          <w:rtl/>
        </w:rPr>
        <w:t xml:space="preserve"> </w:t>
      </w:r>
      <w:bookmarkStart w:id="20108" w:name="_ETM_Q36_315800"/>
      <w:bookmarkEnd w:id="20108"/>
      <w:r w:rsidRPr="00C267B8">
        <w:rPr>
          <w:rtl/>
        </w:rPr>
        <w:t>אדוני</w:t>
      </w:r>
      <w:r>
        <w:rPr>
          <w:rFonts w:hint="cs"/>
          <w:rtl/>
        </w:rPr>
        <w:t xml:space="preserve"> –</w:t>
      </w:r>
      <w:r w:rsidRPr="00C267B8">
        <w:rPr>
          <w:rtl/>
        </w:rPr>
        <w:t xml:space="preserve"> </w:t>
      </w:r>
      <w:bookmarkStart w:id="20109" w:name="_ETM_Q36_316400"/>
      <w:bookmarkEnd w:id="20109"/>
      <w:r w:rsidRPr="00C267B8">
        <w:rPr>
          <w:rtl/>
        </w:rPr>
        <w:t>וז</w:t>
      </w:r>
      <w:r>
        <w:rPr>
          <w:rFonts w:hint="cs"/>
          <w:rtl/>
        </w:rPr>
        <w:t>ו</w:t>
      </w:r>
      <w:r w:rsidRPr="00C267B8">
        <w:rPr>
          <w:rtl/>
        </w:rPr>
        <w:t xml:space="preserve"> </w:t>
      </w:r>
      <w:bookmarkStart w:id="20110" w:name="_ETM_Q36_316669"/>
      <w:bookmarkEnd w:id="20110"/>
      <w:r w:rsidRPr="00C267B8">
        <w:rPr>
          <w:rtl/>
        </w:rPr>
        <w:t>הזדמנות</w:t>
      </w:r>
      <w:bookmarkStart w:id="20111" w:name="_ETM_Q36_317120"/>
      <w:bookmarkEnd w:id="20111"/>
      <w:r>
        <w:rPr>
          <w:rFonts w:hint="cs"/>
          <w:rtl/>
        </w:rPr>
        <w:t xml:space="preserve"> ש</w:t>
      </w:r>
      <w:r w:rsidRPr="00C267B8">
        <w:rPr>
          <w:rtl/>
        </w:rPr>
        <w:t xml:space="preserve">אתה </w:t>
      </w:r>
      <w:bookmarkStart w:id="20112" w:name="_ETM_Q36_317419"/>
      <w:bookmarkEnd w:id="20112"/>
      <w:r w:rsidRPr="00C267B8">
        <w:rPr>
          <w:rtl/>
        </w:rPr>
        <w:t>כאן</w:t>
      </w:r>
      <w:r>
        <w:rPr>
          <w:rFonts w:hint="cs"/>
          <w:rtl/>
        </w:rPr>
        <w:t xml:space="preserve"> –</w:t>
      </w:r>
      <w:r w:rsidRPr="00C267B8">
        <w:rPr>
          <w:rtl/>
        </w:rPr>
        <w:t xml:space="preserve"> </w:t>
      </w:r>
      <w:bookmarkStart w:id="20113" w:name="_ETM_Q36_318459"/>
      <w:bookmarkEnd w:id="20113"/>
      <w:r w:rsidRPr="00C267B8">
        <w:rPr>
          <w:rtl/>
        </w:rPr>
        <w:t xml:space="preserve">אני </w:t>
      </w:r>
      <w:bookmarkStart w:id="20114" w:name="_ETM_Q36_318669"/>
      <w:bookmarkEnd w:id="20114"/>
      <w:r w:rsidRPr="00C267B8">
        <w:rPr>
          <w:rtl/>
        </w:rPr>
        <w:t xml:space="preserve">מבקשת </w:t>
      </w:r>
      <w:bookmarkStart w:id="20115" w:name="_ETM_Q36_319150"/>
      <w:bookmarkEnd w:id="20115"/>
      <w:r w:rsidRPr="00C267B8">
        <w:rPr>
          <w:rtl/>
        </w:rPr>
        <w:t xml:space="preserve">לבחון </w:t>
      </w:r>
      <w:bookmarkStart w:id="20116" w:name="_ETM_Q36_320139"/>
      <w:bookmarkEnd w:id="20116"/>
      <w:r w:rsidRPr="00C267B8">
        <w:rPr>
          <w:rtl/>
        </w:rPr>
        <w:t xml:space="preserve">כיצד </w:t>
      </w:r>
      <w:bookmarkStart w:id="20117" w:name="_ETM_Q36_320680"/>
      <w:bookmarkEnd w:id="20117"/>
      <w:r w:rsidRPr="00C267B8">
        <w:rPr>
          <w:rtl/>
        </w:rPr>
        <w:t xml:space="preserve">אתה </w:t>
      </w:r>
      <w:bookmarkStart w:id="20118" w:name="_ETM_Q36_321040"/>
      <w:bookmarkEnd w:id="20118"/>
      <w:proofErr w:type="spellStart"/>
      <w:r>
        <w:rPr>
          <w:rtl/>
        </w:rPr>
        <w:t>מתעד</w:t>
      </w:r>
      <w:r>
        <w:rPr>
          <w:rFonts w:hint="cs"/>
          <w:rtl/>
        </w:rPr>
        <w:t>ף</w:t>
      </w:r>
      <w:proofErr w:type="spellEnd"/>
      <w:r>
        <w:rPr>
          <w:rFonts w:hint="cs"/>
          <w:rtl/>
        </w:rPr>
        <w:t xml:space="preserve"> א</w:t>
      </w:r>
      <w:r w:rsidRPr="00C267B8">
        <w:rPr>
          <w:rtl/>
        </w:rPr>
        <w:t xml:space="preserve">ת </w:t>
      </w:r>
      <w:bookmarkStart w:id="20119" w:name="_ETM_Q36_321849"/>
      <w:bookmarkEnd w:id="20119"/>
      <w:r>
        <w:rPr>
          <w:rFonts w:hint="cs"/>
          <w:rtl/>
        </w:rPr>
        <w:t>ה</w:t>
      </w:r>
      <w:r w:rsidRPr="00C267B8">
        <w:rPr>
          <w:rtl/>
        </w:rPr>
        <w:t xml:space="preserve">ציבור </w:t>
      </w:r>
      <w:bookmarkStart w:id="20120" w:name="_ETM_Q36_322269"/>
      <w:bookmarkEnd w:id="20120"/>
      <w:r w:rsidRPr="00C267B8">
        <w:rPr>
          <w:rtl/>
        </w:rPr>
        <w:t xml:space="preserve">העובד </w:t>
      </w:r>
      <w:bookmarkStart w:id="20121" w:name="_ETM_Q36_323379"/>
      <w:bookmarkEnd w:id="20121"/>
      <w:r w:rsidRPr="00C267B8">
        <w:rPr>
          <w:rtl/>
        </w:rPr>
        <w:t>והמשרת</w:t>
      </w:r>
      <w:r>
        <w:rPr>
          <w:rFonts w:hint="cs"/>
          <w:rtl/>
        </w:rPr>
        <w:t>.</w:t>
      </w:r>
      <w:r w:rsidRPr="00C267B8">
        <w:rPr>
          <w:rtl/>
        </w:rPr>
        <w:t xml:space="preserve"> </w:t>
      </w:r>
      <w:bookmarkStart w:id="20122" w:name="_ETM_Q36_324669"/>
      <w:bookmarkEnd w:id="20122"/>
      <w:r w:rsidRPr="00C267B8">
        <w:rPr>
          <w:rtl/>
        </w:rPr>
        <w:t xml:space="preserve">אדוני </w:t>
      </w:r>
      <w:bookmarkStart w:id="20123" w:name="_ETM_Q36_327370"/>
      <w:bookmarkEnd w:id="20123"/>
      <w:r w:rsidRPr="00C267B8">
        <w:rPr>
          <w:rtl/>
        </w:rPr>
        <w:t>השר</w:t>
      </w:r>
      <w:r>
        <w:rPr>
          <w:rFonts w:hint="cs"/>
          <w:rtl/>
        </w:rPr>
        <w:t xml:space="preserve">, </w:t>
      </w:r>
      <w:r w:rsidRPr="00C267B8">
        <w:rPr>
          <w:rtl/>
        </w:rPr>
        <w:t xml:space="preserve">ציבור </w:t>
      </w:r>
      <w:bookmarkStart w:id="20124" w:name="_ETM_Q36_325180"/>
      <w:bookmarkEnd w:id="20124"/>
      <w:r w:rsidRPr="00C267B8">
        <w:rPr>
          <w:rtl/>
        </w:rPr>
        <w:t xml:space="preserve">המשרתים </w:t>
      </w:r>
      <w:bookmarkStart w:id="20125" w:name="_ETM_Q36_325900"/>
      <w:bookmarkEnd w:id="20125"/>
      <w:r w:rsidRPr="00C267B8">
        <w:rPr>
          <w:rtl/>
        </w:rPr>
        <w:t xml:space="preserve">במילואים </w:t>
      </w:r>
      <w:bookmarkStart w:id="20126" w:name="_ETM_Q36_326919"/>
      <w:bookmarkStart w:id="20127" w:name="_ETM_Q36_328299"/>
      <w:bookmarkEnd w:id="20126"/>
      <w:bookmarkEnd w:id="20127"/>
      <w:r w:rsidRPr="00C267B8">
        <w:rPr>
          <w:rtl/>
        </w:rPr>
        <w:t xml:space="preserve">חייב </w:t>
      </w:r>
      <w:bookmarkStart w:id="20128" w:name="_ETM_Q36_328840"/>
      <w:bookmarkEnd w:id="20128"/>
      <w:r w:rsidRPr="00C267B8">
        <w:rPr>
          <w:rtl/>
        </w:rPr>
        <w:t xml:space="preserve">לקבל </w:t>
      </w:r>
      <w:bookmarkStart w:id="20129" w:name="_ETM_Q36_329290"/>
      <w:bookmarkEnd w:id="20129"/>
      <w:r w:rsidRPr="00C267B8">
        <w:rPr>
          <w:rtl/>
        </w:rPr>
        <w:t>ת</w:t>
      </w:r>
      <w:r>
        <w:rPr>
          <w:rFonts w:hint="cs"/>
          <w:rtl/>
        </w:rPr>
        <w:t>י</w:t>
      </w:r>
      <w:r w:rsidRPr="00C267B8">
        <w:rPr>
          <w:rtl/>
        </w:rPr>
        <w:t xml:space="preserve">עדוף </w:t>
      </w:r>
      <w:bookmarkStart w:id="20130" w:name="_ETM_Q36_330159"/>
      <w:bookmarkEnd w:id="20130"/>
      <w:r w:rsidRPr="00C267B8">
        <w:rPr>
          <w:rtl/>
        </w:rPr>
        <w:t xml:space="preserve">בסבסוד </w:t>
      </w:r>
      <w:bookmarkStart w:id="20131" w:name="_ETM_Q36_330939"/>
      <w:bookmarkEnd w:id="20131"/>
      <w:r w:rsidRPr="00C267B8">
        <w:rPr>
          <w:rtl/>
        </w:rPr>
        <w:t xml:space="preserve">למעונות </w:t>
      </w:r>
      <w:bookmarkStart w:id="20132" w:name="_ETM_Q36_331569"/>
      <w:bookmarkEnd w:id="20132"/>
      <w:r w:rsidRPr="00C267B8">
        <w:rPr>
          <w:rtl/>
        </w:rPr>
        <w:t>יום</w:t>
      </w:r>
      <w:r>
        <w:rPr>
          <w:rFonts w:hint="cs"/>
          <w:rtl/>
        </w:rPr>
        <w:t>,</w:t>
      </w:r>
      <w:r w:rsidRPr="00C267B8">
        <w:rPr>
          <w:rtl/>
        </w:rPr>
        <w:t xml:space="preserve"> </w:t>
      </w:r>
      <w:bookmarkStart w:id="20133" w:name="_ETM_Q36_332169"/>
      <w:bookmarkEnd w:id="20133"/>
      <w:r w:rsidRPr="00C267B8">
        <w:rPr>
          <w:rtl/>
        </w:rPr>
        <w:t>המילואימניקים</w:t>
      </w:r>
      <w:r>
        <w:rPr>
          <w:rFonts w:hint="cs"/>
          <w:rtl/>
        </w:rPr>
        <w:t>,</w:t>
      </w:r>
      <w:r w:rsidRPr="00C267B8">
        <w:rPr>
          <w:rtl/>
        </w:rPr>
        <w:t xml:space="preserve"> </w:t>
      </w:r>
      <w:bookmarkStart w:id="20134" w:name="_ETM_Q36_333639"/>
      <w:bookmarkEnd w:id="20134"/>
      <w:r w:rsidRPr="00C267B8">
        <w:rPr>
          <w:rtl/>
        </w:rPr>
        <w:t xml:space="preserve">אלה </w:t>
      </w:r>
      <w:bookmarkStart w:id="20135" w:name="_ETM_Q36_333970"/>
      <w:bookmarkEnd w:id="20135"/>
      <w:r w:rsidRPr="00C267B8">
        <w:rPr>
          <w:rtl/>
        </w:rPr>
        <w:t xml:space="preserve">שבאמת </w:t>
      </w:r>
      <w:bookmarkStart w:id="20136" w:name="_ETM_Q36_335470"/>
      <w:bookmarkEnd w:id="20136"/>
      <w:r w:rsidRPr="00C267B8">
        <w:rPr>
          <w:rtl/>
        </w:rPr>
        <w:t xml:space="preserve">נקראו </w:t>
      </w:r>
      <w:bookmarkStart w:id="20137" w:name="_ETM_Q36_335950"/>
      <w:bookmarkEnd w:id="20137"/>
      <w:r w:rsidRPr="00C267B8">
        <w:rPr>
          <w:rtl/>
        </w:rPr>
        <w:t xml:space="preserve">לדגל </w:t>
      </w:r>
      <w:bookmarkStart w:id="20138" w:name="_ETM_Q36_336370"/>
      <w:bookmarkEnd w:id="20138"/>
      <w:r w:rsidRPr="00C267B8">
        <w:rPr>
          <w:rtl/>
        </w:rPr>
        <w:t xml:space="preserve">גם </w:t>
      </w:r>
      <w:bookmarkStart w:id="20139" w:name="_ETM_Q36_336579"/>
      <w:bookmarkEnd w:id="20139"/>
      <w:r w:rsidRPr="00C267B8">
        <w:rPr>
          <w:rtl/>
        </w:rPr>
        <w:t xml:space="preserve">ב-7 </w:t>
      </w:r>
      <w:bookmarkStart w:id="20140" w:name="_ETM_Q36_337000"/>
      <w:bookmarkEnd w:id="20140"/>
      <w:r w:rsidRPr="00C267B8">
        <w:rPr>
          <w:rtl/>
        </w:rPr>
        <w:t>באוקטובר</w:t>
      </w:r>
      <w:r>
        <w:rPr>
          <w:rFonts w:hint="cs"/>
          <w:rtl/>
        </w:rPr>
        <w:t>.</w:t>
      </w:r>
      <w:r w:rsidRPr="00C267B8">
        <w:rPr>
          <w:rtl/>
        </w:rPr>
        <w:t xml:space="preserve"> </w:t>
      </w:r>
      <w:bookmarkStart w:id="20141" w:name="_ETM_Q36_337659"/>
      <w:bookmarkEnd w:id="20141"/>
      <w:r w:rsidRPr="00C267B8">
        <w:rPr>
          <w:rtl/>
        </w:rPr>
        <w:t xml:space="preserve">כשאנחנו </w:t>
      </w:r>
      <w:bookmarkStart w:id="20142" w:name="_ETM_Q36_338079"/>
      <w:bookmarkEnd w:id="20142"/>
      <w:r w:rsidRPr="00C267B8">
        <w:rPr>
          <w:rtl/>
        </w:rPr>
        <w:t xml:space="preserve">מסתכלים </w:t>
      </w:r>
      <w:bookmarkStart w:id="20143" w:name="_ETM_Q36_338530"/>
      <w:bookmarkEnd w:id="20143"/>
      <w:r w:rsidRPr="00C267B8">
        <w:rPr>
          <w:rtl/>
        </w:rPr>
        <w:t xml:space="preserve">עשור </w:t>
      </w:r>
      <w:bookmarkStart w:id="20144" w:name="_ETM_Q36_338980"/>
      <w:bookmarkEnd w:id="20144"/>
      <w:r w:rsidRPr="00C267B8">
        <w:rPr>
          <w:rtl/>
        </w:rPr>
        <w:t>קדימה</w:t>
      </w:r>
      <w:r>
        <w:rPr>
          <w:rFonts w:hint="cs"/>
          <w:rtl/>
        </w:rPr>
        <w:t>,</w:t>
      </w:r>
      <w:r w:rsidRPr="00C267B8">
        <w:rPr>
          <w:rtl/>
        </w:rPr>
        <w:t xml:space="preserve"> </w:t>
      </w:r>
      <w:bookmarkStart w:id="20145" w:name="_ETM_Q36_339459"/>
      <w:bookmarkEnd w:id="20145"/>
      <w:r w:rsidRPr="00C267B8">
        <w:rPr>
          <w:rtl/>
        </w:rPr>
        <w:t xml:space="preserve">אדוני </w:t>
      </w:r>
      <w:bookmarkStart w:id="20146" w:name="_ETM_Q36_339790"/>
      <w:bookmarkEnd w:id="20146"/>
      <w:r>
        <w:rPr>
          <w:rFonts w:hint="cs"/>
          <w:rtl/>
        </w:rPr>
        <w:t>השר,</w:t>
      </w:r>
      <w:bookmarkStart w:id="20147" w:name="_ETM_Q36_339989"/>
      <w:bookmarkEnd w:id="20147"/>
      <w:r w:rsidRPr="00C267B8">
        <w:rPr>
          <w:rtl/>
        </w:rPr>
        <w:t xml:space="preserve"> </w:t>
      </w:r>
      <w:bookmarkStart w:id="20148" w:name="_ETM_Q36_340529"/>
      <w:bookmarkEnd w:id="20148"/>
      <w:r w:rsidRPr="00C267B8">
        <w:rPr>
          <w:rtl/>
        </w:rPr>
        <w:t xml:space="preserve">אנחנו </w:t>
      </w:r>
      <w:bookmarkStart w:id="20149" w:name="_ETM_Q36_340889"/>
      <w:bookmarkEnd w:id="20149"/>
      <w:r w:rsidRPr="00C267B8">
        <w:rPr>
          <w:rtl/>
        </w:rPr>
        <w:t>מבינים</w:t>
      </w:r>
      <w:bookmarkStart w:id="20150" w:name="_ETM_Q36_341310"/>
      <w:bookmarkEnd w:id="20150"/>
      <w:r w:rsidR="001212C1">
        <w:rPr>
          <w:rFonts w:hint="cs"/>
          <w:rtl/>
        </w:rPr>
        <w:t>:</w:t>
      </w:r>
      <w:r>
        <w:rPr>
          <w:rFonts w:hint="cs"/>
          <w:rtl/>
        </w:rPr>
        <w:t xml:space="preserve"> אלה</w:t>
      </w:r>
      <w:bookmarkStart w:id="20151" w:name="_ETM_Q36_341400"/>
      <w:bookmarkEnd w:id="20151"/>
      <w:r>
        <w:rPr>
          <w:rFonts w:hint="cs"/>
          <w:rtl/>
        </w:rPr>
        <w:t xml:space="preserve"> </w:t>
      </w:r>
      <w:r w:rsidRPr="00C267B8">
        <w:rPr>
          <w:rtl/>
        </w:rPr>
        <w:t xml:space="preserve">אנשים </w:t>
      </w:r>
      <w:bookmarkStart w:id="20152" w:name="_ETM_Q36_341819"/>
      <w:bookmarkEnd w:id="20152"/>
      <w:r w:rsidRPr="00C267B8">
        <w:rPr>
          <w:rtl/>
        </w:rPr>
        <w:t xml:space="preserve">שיצטרכו </w:t>
      </w:r>
      <w:bookmarkStart w:id="20153" w:name="_ETM_Q36_342840"/>
      <w:bookmarkEnd w:id="20153"/>
      <w:r w:rsidRPr="00C267B8">
        <w:rPr>
          <w:rtl/>
        </w:rPr>
        <w:t>לתרום</w:t>
      </w:r>
      <w:r>
        <w:rPr>
          <w:rFonts w:hint="cs"/>
          <w:rtl/>
        </w:rPr>
        <w:t>.</w:t>
      </w:r>
      <w:r w:rsidRPr="00C267B8">
        <w:rPr>
          <w:rtl/>
        </w:rPr>
        <w:t xml:space="preserve"> </w:t>
      </w:r>
      <w:bookmarkStart w:id="20154" w:name="_ETM_Q36_343799"/>
      <w:bookmarkEnd w:id="20154"/>
      <w:r w:rsidRPr="00C267B8">
        <w:rPr>
          <w:rtl/>
        </w:rPr>
        <w:t xml:space="preserve">הם </w:t>
      </w:r>
      <w:bookmarkStart w:id="20155" w:name="_ETM_Q36_343980"/>
      <w:bookmarkEnd w:id="20155"/>
      <w:r w:rsidRPr="00C267B8">
        <w:rPr>
          <w:rtl/>
        </w:rPr>
        <w:t xml:space="preserve">לא </w:t>
      </w:r>
      <w:bookmarkStart w:id="20156" w:name="_ETM_Q36_344099"/>
      <w:bookmarkEnd w:id="20156"/>
      <w:r w:rsidRPr="00C267B8">
        <w:rPr>
          <w:rtl/>
        </w:rPr>
        <w:t xml:space="preserve">יכולים </w:t>
      </w:r>
      <w:bookmarkStart w:id="20157" w:name="_ETM_Q36_344519"/>
      <w:bookmarkEnd w:id="20157"/>
      <w:r w:rsidRPr="00C267B8">
        <w:rPr>
          <w:rtl/>
        </w:rPr>
        <w:t xml:space="preserve">להיות </w:t>
      </w:r>
      <w:bookmarkStart w:id="20158" w:name="_ETM_Q36_344790"/>
      <w:bookmarkEnd w:id="20158"/>
      <w:r w:rsidRPr="00C267B8">
        <w:rPr>
          <w:rtl/>
        </w:rPr>
        <w:t xml:space="preserve">טרודים </w:t>
      </w:r>
      <w:bookmarkStart w:id="20159" w:name="_ETM_Q36_345629"/>
      <w:bookmarkEnd w:id="20159"/>
      <w:r w:rsidRPr="00C267B8">
        <w:rPr>
          <w:rtl/>
        </w:rPr>
        <w:t xml:space="preserve">בענייני </w:t>
      </w:r>
      <w:bookmarkStart w:id="20160" w:name="_ETM_Q36_346919"/>
      <w:bookmarkEnd w:id="20160"/>
      <w:r w:rsidRPr="00C267B8">
        <w:rPr>
          <w:rtl/>
        </w:rPr>
        <w:t>דיומא</w:t>
      </w:r>
      <w:r>
        <w:rPr>
          <w:rFonts w:hint="cs"/>
          <w:rtl/>
        </w:rPr>
        <w:t>.</w:t>
      </w:r>
      <w:r w:rsidRPr="00C267B8">
        <w:rPr>
          <w:rtl/>
        </w:rPr>
        <w:t xml:space="preserve"> </w:t>
      </w:r>
      <w:bookmarkStart w:id="20161" w:name="_ETM_Q36_347790"/>
      <w:bookmarkEnd w:id="20161"/>
      <w:r w:rsidRPr="00C267B8">
        <w:rPr>
          <w:rtl/>
        </w:rPr>
        <w:t xml:space="preserve">הם </w:t>
      </w:r>
      <w:bookmarkStart w:id="20162" w:name="_ETM_Q36_347939"/>
      <w:bookmarkEnd w:id="20162"/>
      <w:r w:rsidRPr="00C267B8">
        <w:rPr>
          <w:rtl/>
        </w:rPr>
        <w:t xml:space="preserve">צריכים </w:t>
      </w:r>
      <w:bookmarkStart w:id="20163" w:name="_ETM_Q36_348180"/>
      <w:bookmarkEnd w:id="20163"/>
      <w:r w:rsidRPr="00C267B8">
        <w:rPr>
          <w:rtl/>
        </w:rPr>
        <w:t xml:space="preserve">לדעת </w:t>
      </w:r>
      <w:bookmarkStart w:id="20164" w:name="_ETM_Q36_348689"/>
      <w:bookmarkEnd w:id="20164"/>
      <w:r w:rsidRPr="00C267B8">
        <w:rPr>
          <w:rtl/>
        </w:rPr>
        <w:t>ש</w:t>
      </w:r>
      <w:r>
        <w:rPr>
          <w:rFonts w:hint="cs"/>
          <w:rtl/>
        </w:rPr>
        <w:t>כש</w:t>
      </w:r>
      <w:r w:rsidRPr="00C267B8">
        <w:rPr>
          <w:rtl/>
        </w:rPr>
        <w:t xml:space="preserve">הם </w:t>
      </w:r>
      <w:bookmarkStart w:id="20165" w:name="_ETM_Q36_349109"/>
      <w:bookmarkEnd w:id="20165"/>
      <w:r w:rsidRPr="00C267B8">
        <w:rPr>
          <w:rtl/>
        </w:rPr>
        <w:t xml:space="preserve">מתגייסים </w:t>
      </w:r>
      <w:bookmarkStart w:id="20166" w:name="_ETM_Q36_349739"/>
      <w:bookmarkEnd w:id="20166"/>
      <w:r w:rsidRPr="00C267B8">
        <w:rPr>
          <w:rtl/>
        </w:rPr>
        <w:t>למעננו</w:t>
      </w:r>
      <w:r>
        <w:rPr>
          <w:rFonts w:hint="cs"/>
          <w:rtl/>
        </w:rPr>
        <w:t>,</w:t>
      </w:r>
      <w:r w:rsidRPr="00C267B8">
        <w:rPr>
          <w:rtl/>
        </w:rPr>
        <w:t xml:space="preserve"> </w:t>
      </w:r>
      <w:bookmarkStart w:id="20167" w:name="_ETM_Q36_350730"/>
      <w:bookmarkEnd w:id="20167"/>
      <w:r w:rsidRPr="00C267B8">
        <w:rPr>
          <w:rtl/>
        </w:rPr>
        <w:t xml:space="preserve">אנחנו </w:t>
      </w:r>
      <w:bookmarkStart w:id="20168" w:name="_ETM_Q36_351209"/>
      <w:bookmarkEnd w:id="20168"/>
      <w:r w:rsidRPr="00C267B8">
        <w:rPr>
          <w:rtl/>
        </w:rPr>
        <w:t xml:space="preserve">נותנים </w:t>
      </w:r>
      <w:bookmarkStart w:id="20169" w:name="_ETM_Q36_351959"/>
      <w:bookmarkEnd w:id="20169"/>
      <w:r w:rsidRPr="00C267B8">
        <w:rPr>
          <w:rtl/>
        </w:rPr>
        <w:t xml:space="preserve">לילדים </w:t>
      </w:r>
      <w:bookmarkStart w:id="20170" w:name="_ETM_Q36_352590"/>
      <w:bookmarkEnd w:id="20170"/>
      <w:r w:rsidRPr="00C267B8">
        <w:rPr>
          <w:rtl/>
        </w:rPr>
        <w:t xml:space="preserve">שלהם </w:t>
      </w:r>
      <w:bookmarkStart w:id="20171" w:name="_ETM_Q36_353370"/>
      <w:bookmarkEnd w:id="20171"/>
      <w:r w:rsidRPr="00C267B8">
        <w:rPr>
          <w:rtl/>
        </w:rPr>
        <w:t xml:space="preserve">את </w:t>
      </w:r>
      <w:bookmarkStart w:id="20172" w:name="_ETM_Q36_353549"/>
      <w:bookmarkEnd w:id="20172"/>
      <w:r w:rsidRPr="00C267B8">
        <w:rPr>
          <w:rtl/>
        </w:rPr>
        <w:t xml:space="preserve">מה </w:t>
      </w:r>
      <w:bookmarkStart w:id="20173" w:name="_ETM_Q36_353760"/>
      <w:bookmarkEnd w:id="20173"/>
      <w:r w:rsidRPr="00C267B8">
        <w:rPr>
          <w:rtl/>
        </w:rPr>
        <w:t>שצריך</w:t>
      </w:r>
      <w:r>
        <w:rPr>
          <w:rFonts w:hint="cs"/>
          <w:rtl/>
        </w:rPr>
        <w:t>,</w:t>
      </w:r>
      <w:r w:rsidRPr="00C267B8">
        <w:rPr>
          <w:rtl/>
        </w:rPr>
        <w:t xml:space="preserve"> </w:t>
      </w:r>
      <w:bookmarkStart w:id="20174" w:name="_ETM_Q36_354299"/>
      <w:bookmarkEnd w:id="20174"/>
      <w:r w:rsidRPr="00C267B8">
        <w:rPr>
          <w:rtl/>
        </w:rPr>
        <w:t xml:space="preserve">בטח </w:t>
      </w:r>
      <w:bookmarkStart w:id="20175" w:name="_ETM_Q36_354659"/>
      <w:bookmarkEnd w:id="20175"/>
      <w:r w:rsidRPr="00C267B8">
        <w:rPr>
          <w:rtl/>
        </w:rPr>
        <w:t xml:space="preserve">מעונות </w:t>
      </w:r>
      <w:bookmarkStart w:id="20176" w:name="_ETM_Q36_355169"/>
      <w:bookmarkEnd w:id="20176"/>
      <w:r w:rsidRPr="00C267B8">
        <w:rPr>
          <w:rtl/>
        </w:rPr>
        <w:t>יום</w:t>
      </w:r>
      <w:r>
        <w:rPr>
          <w:rFonts w:hint="cs"/>
          <w:rtl/>
        </w:rPr>
        <w:t>,</w:t>
      </w:r>
      <w:r w:rsidRPr="00C267B8">
        <w:rPr>
          <w:rtl/>
        </w:rPr>
        <w:t xml:space="preserve"> </w:t>
      </w:r>
      <w:bookmarkStart w:id="20177" w:name="_ETM_Q36_356549"/>
      <w:bookmarkEnd w:id="20177"/>
      <w:r w:rsidRPr="00C267B8">
        <w:rPr>
          <w:rtl/>
        </w:rPr>
        <w:t xml:space="preserve">שניתנים </w:t>
      </w:r>
      <w:bookmarkStart w:id="20178" w:name="_ETM_Q36_357120"/>
      <w:bookmarkEnd w:id="20178"/>
      <w:r w:rsidRPr="00C267B8">
        <w:rPr>
          <w:rtl/>
        </w:rPr>
        <w:t xml:space="preserve">מטעם </w:t>
      </w:r>
      <w:bookmarkStart w:id="20179" w:name="_ETM_Q36_357599"/>
      <w:bookmarkEnd w:id="20179"/>
      <w:r w:rsidRPr="00C267B8">
        <w:rPr>
          <w:rtl/>
        </w:rPr>
        <w:t xml:space="preserve">משרד </w:t>
      </w:r>
      <w:bookmarkStart w:id="20180" w:name="_ETM_Q36_358019"/>
      <w:bookmarkEnd w:id="20180"/>
      <w:r w:rsidRPr="00C267B8">
        <w:rPr>
          <w:rtl/>
        </w:rPr>
        <w:t>העבודה</w:t>
      </w:r>
      <w:r>
        <w:rPr>
          <w:rFonts w:hint="cs"/>
          <w:rtl/>
        </w:rPr>
        <w:t>.</w:t>
      </w:r>
      <w:r w:rsidRPr="00C267B8">
        <w:rPr>
          <w:rtl/>
        </w:rPr>
        <w:t xml:space="preserve"> </w:t>
      </w:r>
      <w:bookmarkStart w:id="20181" w:name="_ETM_Q36_358799"/>
      <w:bookmarkEnd w:id="20181"/>
      <w:r w:rsidRPr="00C267B8">
        <w:rPr>
          <w:rtl/>
        </w:rPr>
        <w:t xml:space="preserve">הם </w:t>
      </w:r>
      <w:bookmarkStart w:id="20182" w:name="_ETM_Q36_358980"/>
      <w:bookmarkEnd w:id="20182"/>
      <w:r w:rsidRPr="00C267B8">
        <w:rPr>
          <w:rtl/>
        </w:rPr>
        <w:t xml:space="preserve">צריכים </w:t>
      </w:r>
      <w:bookmarkStart w:id="20183" w:name="_ETM_Q36_359219"/>
      <w:bookmarkEnd w:id="20183"/>
      <w:r w:rsidRPr="00C267B8">
        <w:rPr>
          <w:rtl/>
        </w:rPr>
        <w:t xml:space="preserve">להיות </w:t>
      </w:r>
      <w:bookmarkStart w:id="20184" w:name="_ETM_Q36_359430"/>
      <w:bookmarkEnd w:id="20184"/>
      <w:r w:rsidRPr="00C267B8">
        <w:rPr>
          <w:rtl/>
        </w:rPr>
        <w:t xml:space="preserve">הראשונים </w:t>
      </w:r>
      <w:bookmarkStart w:id="20185" w:name="_ETM_Q36_360419"/>
      <w:bookmarkEnd w:id="20185"/>
      <w:r w:rsidRPr="00C267B8">
        <w:rPr>
          <w:rtl/>
        </w:rPr>
        <w:t xml:space="preserve">לקבל </w:t>
      </w:r>
      <w:bookmarkStart w:id="20186" w:name="_ETM_Q36_360989"/>
      <w:bookmarkEnd w:id="20186"/>
      <w:r w:rsidRPr="00C267B8">
        <w:rPr>
          <w:rtl/>
        </w:rPr>
        <w:t xml:space="preserve">סבסוד </w:t>
      </w:r>
      <w:bookmarkStart w:id="20187" w:name="_ETM_Q36_361379"/>
      <w:bookmarkEnd w:id="20187"/>
      <w:r w:rsidRPr="00C267B8">
        <w:rPr>
          <w:rtl/>
        </w:rPr>
        <w:t xml:space="preserve">במעונות </w:t>
      </w:r>
      <w:bookmarkStart w:id="20188" w:name="_ETM_Q36_361949"/>
      <w:bookmarkEnd w:id="20188"/>
      <w:r w:rsidRPr="00C267B8">
        <w:rPr>
          <w:rtl/>
        </w:rPr>
        <w:t>יום</w:t>
      </w:r>
      <w:r>
        <w:rPr>
          <w:rFonts w:hint="cs"/>
          <w:rtl/>
        </w:rPr>
        <w:t>,</w:t>
      </w:r>
      <w:r w:rsidRPr="00C267B8">
        <w:rPr>
          <w:rtl/>
        </w:rPr>
        <w:t xml:space="preserve"> </w:t>
      </w:r>
      <w:bookmarkStart w:id="20189" w:name="_ETM_Q36_362249"/>
      <w:bookmarkEnd w:id="20189"/>
      <w:r w:rsidRPr="00C267B8">
        <w:rPr>
          <w:rtl/>
        </w:rPr>
        <w:t xml:space="preserve">ולא </w:t>
      </w:r>
      <w:bookmarkStart w:id="20190" w:name="_ETM_Q36_362519"/>
      <w:bookmarkEnd w:id="20190"/>
      <w:r w:rsidRPr="00C267B8">
        <w:rPr>
          <w:rtl/>
        </w:rPr>
        <w:t>האחרונים</w:t>
      </w:r>
      <w:r>
        <w:rPr>
          <w:rFonts w:hint="cs"/>
          <w:rtl/>
        </w:rPr>
        <w:t>.</w:t>
      </w:r>
      <w:bookmarkStart w:id="20191" w:name="_ETM_Q36_363900"/>
      <w:bookmarkEnd w:id="20191"/>
    </w:p>
    <w:p w:rsidR="00CE3EFD" w:rsidRDefault="00CE3EFD" w:rsidP="00AA1819">
      <w:pPr>
        <w:rPr>
          <w:rtl/>
        </w:rPr>
      </w:pPr>
      <w:bookmarkStart w:id="20192" w:name="_ETM_Q36_362605"/>
      <w:bookmarkStart w:id="20193" w:name="_ETM_Q36_362655"/>
      <w:bookmarkEnd w:id="20192"/>
      <w:bookmarkEnd w:id="20193"/>
    </w:p>
    <w:p w:rsidR="00CE3EFD" w:rsidRDefault="00CE3EFD" w:rsidP="001212C1">
      <w:pPr>
        <w:rPr>
          <w:rtl/>
        </w:rPr>
      </w:pPr>
      <w:bookmarkStart w:id="20194" w:name="_ETM_Q36_362732"/>
      <w:bookmarkStart w:id="20195" w:name="_ETM_Q36_362776"/>
      <w:bookmarkEnd w:id="20194"/>
      <w:bookmarkEnd w:id="20195"/>
      <w:r w:rsidRPr="00C267B8">
        <w:rPr>
          <w:rtl/>
        </w:rPr>
        <w:t xml:space="preserve">ולא </w:t>
      </w:r>
      <w:bookmarkStart w:id="20196" w:name="_ETM_Q36_364260"/>
      <w:bookmarkEnd w:id="20196"/>
      <w:r w:rsidRPr="00C267B8">
        <w:rPr>
          <w:rtl/>
        </w:rPr>
        <w:t xml:space="preserve">פחות </w:t>
      </w:r>
      <w:bookmarkStart w:id="20197" w:name="_ETM_Q36_364590"/>
      <w:bookmarkEnd w:id="20197"/>
      <w:r w:rsidRPr="00C267B8">
        <w:rPr>
          <w:rtl/>
        </w:rPr>
        <w:t>חשוב</w:t>
      </w:r>
      <w:r>
        <w:rPr>
          <w:rFonts w:hint="cs"/>
          <w:rtl/>
        </w:rPr>
        <w:t>,</w:t>
      </w:r>
      <w:r w:rsidRPr="00C267B8">
        <w:rPr>
          <w:rtl/>
        </w:rPr>
        <w:t xml:space="preserve"> </w:t>
      </w:r>
      <w:bookmarkStart w:id="20198" w:name="_ETM_Q36_365010"/>
      <w:bookmarkEnd w:id="20198"/>
      <w:r w:rsidRPr="00C267B8">
        <w:rPr>
          <w:rtl/>
        </w:rPr>
        <w:t>אדוני</w:t>
      </w:r>
      <w:r w:rsidR="001212C1">
        <w:rPr>
          <w:rFonts w:hint="cs"/>
          <w:rtl/>
        </w:rPr>
        <w:t>,</w:t>
      </w:r>
      <w:r w:rsidRPr="00C267B8">
        <w:rPr>
          <w:rtl/>
        </w:rPr>
        <w:t xml:space="preserve"> </w:t>
      </w:r>
      <w:bookmarkStart w:id="20199" w:name="_ETM_Q36_365790"/>
      <w:bookmarkEnd w:id="20199"/>
      <w:r w:rsidRPr="00C267B8">
        <w:rPr>
          <w:rtl/>
        </w:rPr>
        <w:t xml:space="preserve">היות </w:t>
      </w:r>
      <w:bookmarkStart w:id="20200" w:name="_ETM_Q36_366090"/>
      <w:bookmarkEnd w:id="20200"/>
      <w:r w:rsidRPr="00C267B8">
        <w:rPr>
          <w:rtl/>
        </w:rPr>
        <w:t xml:space="preserve">ונחשפה </w:t>
      </w:r>
      <w:bookmarkStart w:id="20201" w:name="_ETM_Q36_366659"/>
      <w:bookmarkEnd w:id="20201"/>
      <w:r w:rsidRPr="00C267B8">
        <w:rPr>
          <w:rtl/>
        </w:rPr>
        <w:t xml:space="preserve">פה </w:t>
      </w:r>
      <w:bookmarkStart w:id="20202" w:name="_ETM_Q36_366810"/>
      <w:bookmarkEnd w:id="20202"/>
      <w:r w:rsidRPr="00C267B8">
        <w:rPr>
          <w:rtl/>
        </w:rPr>
        <w:t xml:space="preserve">פרשה </w:t>
      </w:r>
      <w:bookmarkStart w:id="20203" w:name="_ETM_Q36_367769"/>
      <w:bookmarkEnd w:id="20203"/>
      <w:r w:rsidRPr="00C267B8">
        <w:rPr>
          <w:rtl/>
        </w:rPr>
        <w:t xml:space="preserve">שמתארת </w:t>
      </w:r>
      <w:bookmarkStart w:id="20204" w:name="_ETM_Q36_368519"/>
      <w:bookmarkEnd w:id="20204"/>
      <w:r w:rsidRPr="00C267B8">
        <w:rPr>
          <w:rtl/>
        </w:rPr>
        <w:t xml:space="preserve">לכאורה </w:t>
      </w:r>
      <w:bookmarkStart w:id="20205" w:name="_ETM_Q36_369060"/>
      <w:bookmarkEnd w:id="20205"/>
      <w:r w:rsidRPr="00C267B8">
        <w:rPr>
          <w:rtl/>
        </w:rPr>
        <w:t xml:space="preserve">עבירה </w:t>
      </w:r>
      <w:bookmarkStart w:id="20206" w:name="_ETM_Q36_369870"/>
      <w:bookmarkEnd w:id="20206"/>
      <w:r w:rsidRPr="00C267B8">
        <w:rPr>
          <w:rtl/>
        </w:rPr>
        <w:t xml:space="preserve">על </w:t>
      </w:r>
      <w:bookmarkStart w:id="20207" w:name="_ETM_Q36_370079"/>
      <w:bookmarkEnd w:id="20207"/>
      <w:r w:rsidRPr="00C267B8">
        <w:rPr>
          <w:rtl/>
        </w:rPr>
        <w:t>הדין</w:t>
      </w:r>
      <w:r>
        <w:rPr>
          <w:rFonts w:hint="cs"/>
          <w:rtl/>
        </w:rPr>
        <w:t>,</w:t>
      </w:r>
      <w:r w:rsidRPr="00C267B8">
        <w:rPr>
          <w:rtl/>
        </w:rPr>
        <w:t xml:space="preserve"> </w:t>
      </w:r>
      <w:bookmarkStart w:id="20208" w:name="_ETM_Q36_370439"/>
      <w:bookmarkEnd w:id="20208"/>
      <w:r w:rsidRPr="00C267B8">
        <w:rPr>
          <w:rtl/>
        </w:rPr>
        <w:t xml:space="preserve">משהו </w:t>
      </w:r>
      <w:bookmarkStart w:id="20209" w:name="_ETM_Q36_370709"/>
      <w:bookmarkStart w:id="20210" w:name="_ETM_Q36_370950"/>
      <w:bookmarkEnd w:id="20209"/>
      <w:bookmarkEnd w:id="20210"/>
      <w:r w:rsidRPr="00C267B8">
        <w:rPr>
          <w:rtl/>
        </w:rPr>
        <w:t>פלילי</w:t>
      </w:r>
      <w:r>
        <w:rPr>
          <w:rFonts w:hint="cs"/>
          <w:rtl/>
        </w:rPr>
        <w:t>,</w:t>
      </w:r>
      <w:r w:rsidRPr="00C267B8">
        <w:rPr>
          <w:rtl/>
        </w:rPr>
        <w:t xml:space="preserve"> </w:t>
      </w:r>
      <w:bookmarkStart w:id="20211" w:name="_ETM_Q36_371819"/>
      <w:bookmarkEnd w:id="20211"/>
      <w:r w:rsidRPr="00C267B8">
        <w:rPr>
          <w:rtl/>
        </w:rPr>
        <w:t xml:space="preserve">אז </w:t>
      </w:r>
      <w:bookmarkStart w:id="20212" w:name="_ETM_Q36_372030"/>
      <w:bookmarkEnd w:id="20212"/>
      <w:r w:rsidRPr="00C267B8">
        <w:rPr>
          <w:rtl/>
        </w:rPr>
        <w:t xml:space="preserve">אני </w:t>
      </w:r>
      <w:bookmarkStart w:id="20213" w:name="_ETM_Q36_372209"/>
      <w:bookmarkEnd w:id="20213"/>
      <w:r w:rsidRPr="00C267B8">
        <w:rPr>
          <w:rtl/>
        </w:rPr>
        <w:t xml:space="preserve">מבקשת </w:t>
      </w:r>
      <w:bookmarkStart w:id="20214" w:name="_ETM_Q36_372840"/>
      <w:bookmarkEnd w:id="20214"/>
      <w:r w:rsidRPr="00C267B8">
        <w:rPr>
          <w:rtl/>
        </w:rPr>
        <w:t xml:space="preserve">שכל </w:t>
      </w:r>
      <w:bookmarkStart w:id="20215" w:name="_ETM_Q36_373139"/>
      <w:bookmarkEnd w:id="20215"/>
      <w:r w:rsidRPr="00C267B8">
        <w:rPr>
          <w:rtl/>
        </w:rPr>
        <w:t xml:space="preserve">מי </w:t>
      </w:r>
      <w:bookmarkStart w:id="20216" w:name="_ETM_Q36_373230"/>
      <w:bookmarkEnd w:id="20216"/>
      <w:r w:rsidRPr="00C267B8">
        <w:rPr>
          <w:rtl/>
        </w:rPr>
        <w:t xml:space="preserve">שהגיש </w:t>
      </w:r>
      <w:bookmarkStart w:id="20217" w:name="_ETM_Q36_373590"/>
      <w:bookmarkEnd w:id="20217"/>
      <w:r w:rsidRPr="00C267B8">
        <w:rPr>
          <w:rtl/>
        </w:rPr>
        <w:t xml:space="preserve">מסמכים </w:t>
      </w:r>
      <w:bookmarkStart w:id="20218" w:name="_ETM_Q36_374069"/>
      <w:bookmarkEnd w:id="20218"/>
      <w:r w:rsidRPr="00C267B8">
        <w:rPr>
          <w:rtl/>
        </w:rPr>
        <w:t xml:space="preserve">מזויפים </w:t>
      </w:r>
      <w:bookmarkStart w:id="20219" w:name="_ETM_Q36_375030"/>
      <w:bookmarkEnd w:id="20219"/>
      <w:r w:rsidRPr="00C267B8">
        <w:rPr>
          <w:rtl/>
        </w:rPr>
        <w:t xml:space="preserve">ייתן </w:t>
      </w:r>
      <w:bookmarkStart w:id="20220" w:name="_ETM_Q36_375359"/>
      <w:bookmarkEnd w:id="20220"/>
      <w:r w:rsidRPr="00C267B8">
        <w:rPr>
          <w:rtl/>
        </w:rPr>
        <w:t xml:space="preserve">את </w:t>
      </w:r>
      <w:bookmarkStart w:id="20221" w:name="_ETM_Q36_375480"/>
      <w:bookmarkEnd w:id="20221"/>
      <w:r w:rsidRPr="00C267B8">
        <w:rPr>
          <w:rtl/>
        </w:rPr>
        <w:t>הדין</w:t>
      </w:r>
      <w:r>
        <w:rPr>
          <w:rFonts w:hint="cs"/>
          <w:rtl/>
        </w:rPr>
        <w:t>,</w:t>
      </w:r>
      <w:r w:rsidRPr="00C267B8">
        <w:rPr>
          <w:rtl/>
        </w:rPr>
        <w:t xml:space="preserve"> </w:t>
      </w:r>
      <w:bookmarkStart w:id="20222" w:name="_ETM_Q36_375749"/>
      <w:bookmarkEnd w:id="20222"/>
      <w:r w:rsidRPr="00C267B8">
        <w:rPr>
          <w:rtl/>
        </w:rPr>
        <w:t xml:space="preserve">כי </w:t>
      </w:r>
      <w:bookmarkStart w:id="20223" w:name="_ETM_Q36_375870"/>
      <w:bookmarkEnd w:id="20223"/>
      <w:r w:rsidRPr="00C267B8">
        <w:rPr>
          <w:rtl/>
        </w:rPr>
        <w:t xml:space="preserve">ברור </w:t>
      </w:r>
      <w:bookmarkStart w:id="20224" w:name="_ETM_Q36_376139"/>
      <w:bookmarkEnd w:id="20224"/>
      <w:r w:rsidRPr="00C267B8">
        <w:rPr>
          <w:rtl/>
        </w:rPr>
        <w:t xml:space="preserve">לחלוטין </w:t>
      </w:r>
      <w:bookmarkStart w:id="20225" w:name="_ETM_Q36_376620"/>
      <w:bookmarkEnd w:id="20225"/>
      <w:r w:rsidRPr="00C267B8">
        <w:rPr>
          <w:rtl/>
        </w:rPr>
        <w:t xml:space="preserve">שמדובר </w:t>
      </w:r>
      <w:bookmarkStart w:id="20226" w:name="_ETM_Q36_377099"/>
      <w:bookmarkEnd w:id="20226"/>
      <w:r w:rsidRPr="00C267B8">
        <w:rPr>
          <w:rtl/>
        </w:rPr>
        <w:t xml:space="preserve">פה </w:t>
      </w:r>
      <w:bookmarkStart w:id="20227" w:name="_ETM_Q36_377219"/>
      <w:bookmarkEnd w:id="20227"/>
      <w:r w:rsidRPr="00C267B8">
        <w:rPr>
          <w:rtl/>
        </w:rPr>
        <w:t xml:space="preserve">בעבירה </w:t>
      </w:r>
      <w:bookmarkStart w:id="20228" w:name="_ETM_Q36_377609"/>
      <w:bookmarkEnd w:id="20228"/>
      <w:r w:rsidRPr="00C267B8">
        <w:rPr>
          <w:rtl/>
        </w:rPr>
        <w:t xml:space="preserve">פלילית </w:t>
      </w:r>
      <w:bookmarkStart w:id="20229" w:name="_ETM_Q36_378290"/>
      <w:bookmarkEnd w:id="20229"/>
      <w:r w:rsidRPr="00C267B8">
        <w:rPr>
          <w:rtl/>
        </w:rPr>
        <w:t xml:space="preserve">שלא </w:t>
      </w:r>
      <w:bookmarkStart w:id="20230" w:name="_ETM_Q36_378590"/>
      <w:bookmarkEnd w:id="20230"/>
      <w:r w:rsidRPr="00C267B8">
        <w:rPr>
          <w:rtl/>
        </w:rPr>
        <w:t xml:space="preserve">ניתן </w:t>
      </w:r>
      <w:bookmarkStart w:id="20231" w:name="_ETM_Q36_378919"/>
      <w:bookmarkEnd w:id="20231"/>
      <w:r w:rsidRPr="00C267B8">
        <w:rPr>
          <w:rtl/>
        </w:rPr>
        <w:t xml:space="preserve">לעבור </w:t>
      </w:r>
      <w:bookmarkStart w:id="20232" w:name="_ETM_Q36_379310"/>
      <w:bookmarkEnd w:id="20232"/>
      <w:r w:rsidRPr="00C267B8">
        <w:rPr>
          <w:rtl/>
        </w:rPr>
        <w:t xml:space="preserve">עליה </w:t>
      </w:r>
      <w:bookmarkStart w:id="20233" w:name="_ETM_Q36_379519"/>
      <w:bookmarkEnd w:id="20233"/>
      <w:r w:rsidRPr="00C267B8">
        <w:rPr>
          <w:rtl/>
        </w:rPr>
        <w:t>לסדר</w:t>
      </w:r>
      <w:bookmarkStart w:id="20234" w:name="_ETM_Q36_379969"/>
      <w:bookmarkEnd w:id="20234"/>
      <w:r>
        <w:rPr>
          <w:rFonts w:hint="cs"/>
          <w:rtl/>
        </w:rPr>
        <w:t>-</w:t>
      </w:r>
      <w:r w:rsidRPr="00C267B8">
        <w:rPr>
          <w:rtl/>
        </w:rPr>
        <w:t>היום</w:t>
      </w:r>
      <w:r>
        <w:rPr>
          <w:rFonts w:hint="cs"/>
          <w:rtl/>
        </w:rPr>
        <w:t>.</w:t>
      </w:r>
      <w:r w:rsidRPr="00C267B8">
        <w:rPr>
          <w:rtl/>
        </w:rPr>
        <w:t xml:space="preserve"> </w:t>
      </w:r>
      <w:bookmarkStart w:id="20235" w:name="_ETM_Q36_380889"/>
      <w:bookmarkEnd w:id="20235"/>
      <w:r w:rsidRPr="00C267B8">
        <w:rPr>
          <w:rtl/>
        </w:rPr>
        <w:t xml:space="preserve">הגיע </w:t>
      </w:r>
      <w:bookmarkStart w:id="20236" w:name="_ETM_Q36_381220"/>
      <w:bookmarkEnd w:id="20236"/>
      <w:r w:rsidRPr="00C267B8">
        <w:rPr>
          <w:rtl/>
        </w:rPr>
        <w:t xml:space="preserve">הזמן </w:t>
      </w:r>
      <w:bookmarkStart w:id="20237" w:name="_ETM_Q36_381520"/>
      <w:bookmarkEnd w:id="20237"/>
      <w:r w:rsidRPr="00C267B8">
        <w:rPr>
          <w:rtl/>
        </w:rPr>
        <w:t xml:space="preserve">קודם </w:t>
      </w:r>
      <w:bookmarkStart w:id="20238" w:name="_ETM_Q36_381790"/>
      <w:bookmarkEnd w:id="20238"/>
      <w:r w:rsidRPr="00C267B8">
        <w:rPr>
          <w:rtl/>
        </w:rPr>
        <w:t>כ</w:t>
      </w:r>
      <w:r>
        <w:rPr>
          <w:rFonts w:hint="cs"/>
          <w:rtl/>
        </w:rPr>
        <w:t>ו</w:t>
      </w:r>
      <w:r w:rsidRPr="00C267B8">
        <w:rPr>
          <w:rtl/>
        </w:rPr>
        <w:t xml:space="preserve">ל </w:t>
      </w:r>
      <w:bookmarkStart w:id="20239" w:name="_ETM_Q36_381940"/>
      <w:bookmarkEnd w:id="20239"/>
      <w:r w:rsidRPr="00C267B8">
        <w:rPr>
          <w:rtl/>
        </w:rPr>
        <w:t xml:space="preserve">לתקן </w:t>
      </w:r>
      <w:bookmarkStart w:id="20240" w:name="_ETM_Q36_382300"/>
      <w:bookmarkEnd w:id="20240"/>
      <w:r w:rsidRPr="00C267B8">
        <w:rPr>
          <w:rtl/>
        </w:rPr>
        <w:t xml:space="preserve">את </w:t>
      </w:r>
      <w:bookmarkStart w:id="20241" w:name="_ETM_Q36_382450"/>
      <w:bookmarkEnd w:id="20241"/>
      <w:r w:rsidRPr="00C267B8">
        <w:rPr>
          <w:rtl/>
        </w:rPr>
        <w:t xml:space="preserve">העוול </w:t>
      </w:r>
      <w:bookmarkStart w:id="20242" w:name="_ETM_Q36_383169"/>
      <w:bookmarkEnd w:id="20242"/>
      <w:r w:rsidRPr="00C267B8">
        <w:rPr>
          <w:rtl/>
        </w:rPr>
        <w:t xml:space="preserve">עם </w:t>
      </w:r>
      <w:bookmarkStart w:id="20243" w:name="_ETM_Q36_383380"/>
      <w:bookmarkEnd w:id="20243"/>
      <w:r w:rsidRPr="00C267B8">
        <w:rPr>
          <w:rtl/>
        </w:rPr>
        <w:t xml:space="preserve">אנשי </w:t>
      </w:r>
      <w:bookmarkStart w:id="20244" w:name="_ETM_Q36_383680"/>
      <w:bookmarkEnd w:id="20244"/>
      <w:r w:rsidRPr="00C267B8">
        <w:rPr>
          <w:rtl/>
        </w:rPr>
        <w:t>המילואים</w:t>
      </w:r>
      <w:r w:rsidR="001212C1">
        <w:rPr>
          <w:rFonts w:hint="cs"/>
          <w:rtl/>
        </w:rPr>
        <w:t>.</w:t>
      </w:r>
      <w:r w:rsidRPr="00C267B8">
        <w:rPr>
          <w:rtl/>
        </w:rPr>
        <w:t xml:space="preserve"> </w:t>
      </w:r>
      <w:bookmarkStart w:id="20245" w:name="_ETM_Q36_384580"/>
      <w:bookmarkEnd w:id="20245"/>
      <w:r w:rsidRPr="00C267B8">
        <w:rPr>
          <w:rtl/>
        </w:rPr>
        <w:t xml:space="preserve">דבר </w:t>
      </w:r>
      <w:bookmarkStart w:id="20246" w:name="_ETM_Q36_385060"/>
      <w:bookmarkEnd w:id="20246"/>
      <w:r w:rsidRPr="00C267B8">
        <w:rPr>
          <w:rtl/>
        </w:rPr>
        <w:t>שני</w:t>
      </w:r>
      <w:r>
        <w:rPr>
          <w:rFonts w:hint="cs"/>
          <w:rtl/>
        </w:rPr>
        <w:t>,</w:t>
      </w:r>
      <w:r w:rsidRPr="00C267B8">
        <w:rPr>
          <w:rtl/>
        </w:rPr>
        <w:t xml:space="preserve"> </w:t>
      </w:r>
      <w:bookmarkStart w:id="20247" w:name="_ETM_Q36_385900"/>
      <w:bookmarkEnd w:id="20247"/>
      <w:r w:rsidRPr="00C267B8">
        <w:rPr>
          <w:rtl/>
        </w:rPr>
        <w:t xml:space="preserve">המדינה </w:t>
      </w:r>
      <w:bookmarkStart w:id="20248" w:name="_ETM_Q36_386440"/>
      <w:bookmarkEnd w:id="20248"/>
      <w:r w:rsidRPr="00C267B8">
        <w:rPr>
          <w:rtl/>
        </w:rPr>
        <w:t xml:space="preserve">צריכה </w:t>
      </w:r>
      <w:bookmarkStart w:id="20249" w:name="_ETM_Q36_386680"/>
      <w:bookmarkEnd w:id="20249"/>
      <w:r w:rsidRPr="00C267B8">
        <w:rPr>
          <w:rtl/>
        </w:rPr>
        <w:t xml:space="preserve">להגיד </w:t>
      </w:r>
      <w:bookmarkStart w:id="20250" w:name="_ETM_Q36_386980"/>
      <w:bookmarkEnd w:id="20250"/>
      <w:r w:rsidRPr="00C267B8">
        <w:rPr>
          <w:rtl/>
        </w:rPr>
        <w:t xml:space="preserve">בצורה </w:t>
      </w:r>
      <w:bookmarkStart w:id="20251" w:name="_ETM_Q36_387700"/>
      <w:bookmarkEnd w:id="20251"/>
      <w:r w:rsidRPr="00C267B8">
        <w:rPr>
          <w:rtl/>
        </w:rPr>
        <w:t xml:space="preserve">ברורה </w:t>
      </w:r>
      <w:bookmarkStart w:id="20252" w:name="_ETM_Q36_388239"/>
      <w:bookmarkEnd w:id="20252"/>
      <w:r w:rsidRPr="00C267B8">
        <w:rPr>
          <w:rtl/>
        </w:rPr>
        <w:t xml:space="preserve">שאינה </w:t>
      </w:r>
      <w:bookmarkStart w:id="20253" w:name="_ETM_Q36_388690"/>
      <w:bookmarkEnd w:id="20253"/>
      <w:r w:rsidRPr="00C267B8">
        <w:rPr>
          <w:rtl/>
        </w:rPr>
        <w:t xml:space="preserve">משתמעת </w:t>
      </w:r>
      <w:bookmarkStart w:id="20254" w:name="_ETM_Q36_389169"/>
      <w:bookmarkEnd w:id="20254"/>
      <w:r w:rsidRPr="00C267B8">
        <w:rPr>
          <w:rtl/>
        </w:rPr>
        <w:t xml:space="preserve">לשתי </w:t>
      </w:r>
      <w:bookmarkStart w:id="20255" w:name="_ETM_Q36_389440"/>
      <w:bookmarkEnd w:id="20255"/>
      <w:r w:rsidRPr="00C267B8">
        <w:rPr>
          <w:rtl/>
        </w:rPr>
        <w:t xml:space="preserve">פנים </w:t>
      </w:r>
      <w:bookmarkStart w:id="20256" w:name="_ETM_Q36_390130"/>
      <w:bookmarkEnd w:id="20256"/>
      <w:r w:rsidRPr="00C267B8">
        <w:rPr>
          <w:rtl/>
        </w:rPr>
        <w:t xml:space="preserve">שאנחנו </w:t>
      </w:r>
      <w:bookmarkStart w:id="20257" w:name="_ETM_Q36_390550"/>
      <w:bookmarkEnd w:id="20257"/>
      <w:r w:rsidRPr="00C267B8">
        <w:rPr>
          <w:rtl/>
        </w:rPr>
        <w:t xml:space="preserve">בצד </w:t>
      </w:r>
      <w:bookmarkStart w:id="20258" w:name="_ETM_Q36_391300"/>
      <w:bookmarkEnd w:id="20258"/>
      <w:r w:rsidRPr="00C267B8">
        <w:rPr>
          <w:rtl/>
        </w:rPr>
        <w:t xml:space="preserve">של </w:t>
      </w:r>
      <w:bookmarkStart w:id="20259" w:name="_ETM_Q36_391510"/>
      <w:bookmarkEnd w:id="20259"/>
      <w:r w:rsidRPr="00C267B8">
        <w:rPr>
          <w:rtl/>
        </w:rPr>
        <w:t xml:space="preserve">מי </w:t>
      </w:r>
      <w:bookmarkStart w:id="20260" w:name="_ETM_Q36_391660"/>
      <w:bookmarkEnd w:id="20260"/>
      <w:r w:rsidRPr="00C267B8">
        <w:rPr>
          <w:rtl/>
        </w:rPr>
        <w:t>שתורם</w:t>
      </w:r>
      <w:r>
        <w:rPr>
          <w:rFonts w:hint="cs"/>
          <w:rtl/>
        </w:rPr>
        <w:t>,</w:t>
      </w:r>
      <w:r w:rsidRPr="00C267B8">
        <w:rPr>
          <w:rtl/>
        </w:rPr>
        <w:t xml:space="preserve"> </w:t>
      </w:r>
      <w:bookmarkStart w:id="20261" w:name="_ETM_Q36_392470"/>
      <w:bookmarkEnd w:id="20261"/>
      <w:r w:rsidRPr="00C267B8">
        <w:rPr>
          <w:rtl/>
        </w:rPr>
        <w:t xml:space="preserve">מתגייס </w:t>
      </w:r>
      <w:bookmarkStart w:id="20262" w:name="_ETM_Q36_393099"/>
      <w:bookmarkEnd w:id="20262"/>
      <w:r w:rsidRPr="00C267B8">
        <w:rPr>
          <w:rtl/>
        </w:rPr>
        <w:t>ל</w:t>
      </w:r>
      <w:r>
        <w:rPr>
          <w:rFonts w:hint="cs"/>
          <w:rtl/>
        </w:rPr>
        <w:t>מילואים</w:t>
      </w:r>
      <w:bookmarkStart w:id="20263" w:name="_ETM_Q36_393280"/>
      <w:bookmarkEnd w:id="20263"/>
      <w:r>
        <w:rPr>
          <w:rFonts w:hint="cs"/>
          <w:rtl/>
        </w:rPr>
        <w:t>,</w:t>
      </w:r>
      <w:r w:rsidRPr="00C267B8">
        <w:rPr>
          <w:rtl/>
        </w:rPr>
        <w:t xml:space="preserve"> </w:t>
      </w:r>
      <w:bookmarkStart w:id="20264" w:name="_ETM_Q36_393879"/>
      <w:bookmarkEnd w:id="20264"/>
      <w:r w:rsidRPr="00C267B8">
        <w:rPr>
          <w:rtl/>
        </w:rPr>
        <w:t xml:space="preserve">מי </w:t>
      </w:r>
      <w:bookmarkStart w:id="20265" w:name="_ETM_Q36_394090"/>
      <w:bookmarkEnd w:id="20265"/>
      <w:r w:rsidRPr="00C267B8">
        <w:rPr>
          <w:rtl/>
        </w:rPr>
        <w:t>שעובד</w:t>
      </w:r>
      <w:r>
        <w:rPr>
          <w:rFonts w:hint="cs"/>
          <w:rtl/>
        </w:rPr>
        <w:t>,</w:t>
      </w:r>
      <w:r w:rsidRPr="00C267B8">
        <w:rPr>
          <w:rtl/>
        </w:rPr>
        <w:t xml:space="preserve"> </w:t>
      </w:r>
      <w:bookmarkStart w:id="20266" w:name="_ETM_Q36_394900"/>
      <w:bookmarkEnd w:id="20266"/>
      <w:r w:rsidRPr="00C267B8">
        <w:rPr>
          <w:rtl/>
        </w:rPr>
        <w:t xml:space="preserve">ומי </w:t>
      </w:r>
      <w:bookmarkStart w:id="20267" w:name="_ETM_Q36_395170"/>
      <w:bookmarkEnd w:id="20267"/>
      <w:r w:rsidRPr="00C267B8">
        <w:rPr>
          <w:rtl/>
        </w:rPr>
        <w:t xml:space="preserve">שמשרת </w:t>
      </w:r>
      <w:bookmarkStart w:id="20268" w:name="_ETM_Q36_395650"/>
      <w:bookmarkEnd w:id="20268"/>
      <w:r w:rsidRPr="00C267B8">
        <w:rPr>
          <w:rtl/>
        </w:rPr>
        <w:t xml:space="preserve">את </w:t>
      </w:r>
      <w:bookmarkStart w:id="20269" w:name="_ETM_Q36_395739"/>
      <w:bookmarkEnd w:id="20269"/>
      <w:r w:rsidRPr="00C267B8">
        <w:rPr>
          <w:rtl/>
        </w:rPr>
        <w:t>המדינה</w:t>
      </w:r>
      <w:r>
        <w:rPr>
          <w:rFonts w:hint="cs"/>
          <w:rtl/>
        </w:rPr>
        <w:t>.</w:t>
      </w:r>
      <w:bookmarkStart w:id="20270" w:name="_ETM_Q36_396940"/>
      <w:bookmarkEnd w:id="20270"/>
    </w:p>
    <w:p w:rsidR="00CE3EFD" w:rsidRDefault="00CE3EFD" w:rsidP="00AA1819">
      <w:pPr>
        <w:rPr>
          <w:rtl/>
        </w:rPr>
      </w:pPr>
    </w:p>
    <w:p w:rsidR="00CE3EFD" w:rsidRDefault="00CE3EFD" w:rsidP="001212C1">
      <w:pPr>
        <w:rPr>
          <w:rtl/>
        </w:rPr>
      </w:pPr>
      <w:bookmarkStart w:id="20271" w:name="_ETM_Q36_397390"/>
      <w:bookmarkStart w:id="20272" w:name="_ETM_Q36_397569"/>
      <w:bookmarkEnd w:id="20271"/>
      <w:bookmarkEnd w:id="20272"/>
      <w:r w:rsidRPr="00C267B8">
        <w:rPr>
          <w:rtl/>
        </w:rPr>
        <w:t xml:space="preserve">לא </w:t>
      </w:r>
      <w:bookmarkStart w:id="20273" w:name="_ETM_Q36_397660"/>
      <w:bookmarkEnd w:id="20273"/>
      <w:r w:rsidRPr="00C267B8">
        <w:rPr>
          <w:rtl/>
        </w:rPr>
        <w:t xml:space="preserve">יכול </w:t>
      </w:r>
      <w:bookmarkStart w:id="20274" w:name="_ETM_Q36_397930"/>
      <w:bookmarkEnd w:id="20274"/>
      <w:r w:rsidRPr="00C267B8">
        <w:rPr>
          <w:rtl/>
        </w:rPr>
        <w:t xml:space="preserve">להיות </w:t>
      </w:r>
      <w:bookmarkStart w:id="20275" w:name="_ETM_Q36_398140"/>
      <w:bookmarkEnd w:id="20275"/>
      <w:r w:rsidRPr="00C267B8">
        <w:rPr>
          <w:rtl/>
        </w:rPr>
        <w:t>ש</w:t>
      </w:r>
      <w:bookmarkStart w:id="20276" w:name="_ETM_Q36_398709"/>
      <w:bookmarkEnd w:id="20276"/>
      <w:r w:rsidRPr="00C267B8">
        <w:rPr>
          <w:rtl/>
        </w:rPr>
        <w:t xml:space="preserve">יינתנו </w:t>
      </w:r>
      <w:bookmarkStart w:id="20277" w:name="_ETM_Q36_399069"/>
      <w:bookmarkEnd w:id="20277"/>
      <w:r w:rsidRPr="00C267B8">
        <w:rPr>
          <w:rtl/>
        </w:rPr>
        <w:t xml:space="preserve">הטבות </w:t>
      </w:r>
      <w:bookmarkStart w:id="20278" w:name="_ETM_Q36_400270"/>
      <w:bookmarkEnd w:id="20278"/>
      <w:r w:rsidRPr="00C267B8">
        <w:rPr>
          <w:rtl/>
        </w:rPr>
        <w:t xml:space="preserve">למי </w:t>
      </w:r>
      <w:bookmarkStart w:id="20279" w:name="_ETM_Q36_400599"/>
      <w:bookmarkEnd w:id="20279"/>
      <w:r w:rsidRPr="00C267B8">
        <w:rPr>
          <w:rtl/>
        </w:rPr>
        <w:t>ש</w:t>
      </w:r>
      <w:bookmarkStart w:id="20280" w:name="_ETM_Q36_401200"/>
      <w:bookmarkEnd w:id="20280"/>
      <w:r w:rsidRPr="00C267B8">
        <w:rPr>
          <w:rtl/>
        </w:rPr>
        <w:t xml:space="preserve">מגיש </w:t>
      </w:r>
      <w:bookmarkStart w:id="20281" w:name="_ETM_Q36_402690"/>
      <w:bookmarkEnd w:id="20281"/>
      <w:r w:rsidRPr="00C267B8">
        <w:rPr>
          <w:rtl/>
        </w:rPr>
        <w:t xml:space="preserve">טפסים </w:t>
      </w:r>
      <w:bookmarkStart w:id="20282" w:name="_ETM_Q36_403110"/>
      <w:bookmarkEnd w:id="20282"/>
      <w:r w:rsidRPr="00C267B8">
        <w:rPr>
          <w:rtl/>
        </w:rPr>
        <w:t xml:space="preserve">כוזבים </w:t>
      </w:r>
      <w:bookmarkStart w:id="20283" w:name="_ETM_Q36_403879"/>
      <w:bookmarkEnd w:id="20283"/>
      <w:r w:rsidRPr="00C267B8">
        <w:rPr>
          <w:rtl/>
        </w:rPr>
        <w:t xml:space="preserve">ולא </w:t>
      </w:r>
      <w:bookmarkStart w:id="20284" w:name="_ETM_Q36_404239"/>
      <w:bookmarkEnd w:id="20284"/>
      <w:r w:rsidRPr="00C267B8">
        <w:rPr>
          <w:rtl/>
        </w:rPr>
        <w:t xml:space="preserve">יכול </w:t>
      </w:r>
      <w:bookmarkStart w:id="20285" w:name="_ETM_Q36_404480"/>
      <w:bookmarkEnd w:id="20285"/>
      <w:r w:rsidRPr="00C267B8">
        <w:rPr>
          <w:rtl/>
        </w:rPr>
        <w:t xml:space="preserve">להיות </w:t>
      </w:r>
      <w:bookmarkStart w:id="20286" w:name="_ETM_Q36_404689"/>
      <w:bookmarkEnd w:id="20286"/>
      <w:r w:rsidRPr="00C267B8">
        <w:rPr>
          <w:rtl/>
        </w:rPr>
        <w:t xml:space="preserve">שיינתן </w:t>
      </w:r>
      <w:bookmarkStart w:id="20287" w:name="_ETM_Q36_405109"/>
      <w:bookmarkEnd w:id="20287"/>
      <w:r w:rsidRPr="00C267B8">
        <w:rPr>
          <w:rtl/>
        </w:rPr>
        <w:t xml:space="preserve">סבסוד </w:t>
      </w:r>
      <w:bookmarkStart w:id="20288" w:name="_ETM_Q36_405559"/>
      <w:bookmarkEnd w:id="20288"/>
      <w:r w:rsidRPr="00C267B8">
        <w:rPr>
          <w:rtl/>
        </w:rPr>
        <w:t xml:space="preserve">למי </w:t>
      </w:r>
      <w:bookmarkStart w:id="20289" w:name="_ETM_Q36_405739"/>
      <w:bookmarkEnd w:id="20289"/>
      <w:r w:rsidRPr="00C267B8">
        <w:rPr>
          <w:rtl/>
        </w:rPr>
        <w:t xml:space="preserve">שלא </w:t>
      </w:r>
      <w:bookmarkStart w:id="20290" w:name="_ETM_Q36_406040"/>
      <w:bookmarkEnd w:id="20290"/>
      <w:r w:rsidRPr="00C267B8">
        <w:rPr>
          <w:rtl/>
        </w:rPr>
        <w:t>זכאי</w:t>
      </w:r>
      <w:r w:rsidR="001212C1">
        <w:rPr>
          <w:rFonts w:hint="cs"/>
          <w:rtl/>
        </w:rPr>
        <w:t>.</w:t>
      </w:r>
      <w:r w:rsidRPr="00C267B8">
        <w:rPr>
          <w:rtl/>
        </w:rPr>
        <w:t xml:space="preserve"> </w:t>
      </w:r>
      <w:bookmarkStart w:id="20291" w:name="_ETM_Q36_407330"/>
      <w:bookmarkEnd w:id="20291"/>
      <w:r w:rsidRPr="00C267B8">
        <w:rPr>
          <w:rtl/>
        </w:rPr>
        <w:t xml:space="preserve">זו </w:t>
      </w:r>
      <w:bookmarkStart w:id="20292" w:name="_ETM_Q36_407510"/>
      <w:bookmarkEnd w:id="20292"/>
      <w:r w:rsidRPr="00C267B8">
        <w:rPr>
          <w:rtl/>
        </w:rPr>
        <w:t xml:space="preserve">קופה </w:t>
      </w:r>
      <w:bookmarkStart w:id="20293" w:name="_ETM_Q36_407810"/>
      <w:bookmarkEnd w:id="20293"/>
      <w:r w:rsidRPr="00C267B8">
        <w:rPr>
          <w:rtl/>
        </w:rPr>
        <w:t>ציבורית</w:t>
      </w:r>
      <w:r w:rsidR="001212C1">
        <w:rPr>
          <w:rFonts w:hint="cs"/>
          <w:rtl/>
        </w:rPr>
        <w:t>,</w:t>
      </w:r>
      <w:r w:rsidRPr="00C267B8">
        <w:rPr>
          <w:rtl/>
        </w:rPr>
        <w:t xml:space="preserve"> </w:t>
      </w:r>
      <w:bookmarkStart w:id="20294" w:name="_ETM_Q36_408760"/>
      <w:bookmarkEnd w:id="20294"/>
      <w:r w:rsidRPr="00C267B8">
        <w:rPr>
          <w:rtl/>
        </w:rPr>
        <w:t xml:space="preserve">וכדאי </w:t>
      </w:r>
      <w:bookmarkStart w:id="20295" w:name="_ETM_Q36_409390"/>
      <w:bookmarkEnd w:id="20295"/>
      <w:r w:rsidRPr="00C267B8">
        <w:rPr>
          <w:rtl/>
        </w:rPr>
        <w:t xml:space="preserve">שאנחנו </w:t>
      </w:r>
      <w:bookmarkStart w:id="20296" w:name="_ETM_Q36_410950"/>
      <w:bookmarkEnd w:id="20296"/>
      <w:r>
        <w:rPr>
          <w:rFonts w:hint="cs"/>
          <w:rtl/>
        </w:rPr>
        <w:t>נ</w:t>
      </w:r>
      <w:r w:rsidRPr="00C267B8">
        <w:rPr>
          <w:rtl/>
        </w:rPr>
        <w:t xml:space="preserve">שלוט </w:t>
      </w:r>
      <w:bookmarkStart w:id="20297" w:name="_ETM_Q36_411430"/>
      <w:bookmarkEnd w:id="20297"/>
      <w:r w:rsidRPr="00C267B8">
        <w:rPr>
          <w:rtl/>
        </w:rPr>
        <w:t>בה</w:t>
      </w:r>
      <w:r>
        <w:rPr>
          <w:rFonts w:hint="cs"/>
          <w:rtl/>
        </w:rPr>
        <w:t>.</w:t>
      </w:r>
      <w:r w:rsidRPr="00C267B8">
        <w:rPr>
          <w:rtl/>
        </w:rPr>
        <w:t xml:space="preserve"> </w:t>
      </w:r>
      <w:bookmarkStart w:id="20298" w:name="_ETM_Q36_411730"/>
      <w:bookmarkEnd w:id="20298"/>
      <w:r w:rsidRPr="00C267B8">
        <w:rPr>
          <w:rtl/>
        </w:rPr>
        <w:t xml:space="preserve">תודה </w:t>
      </w:r>
      <w:bookmarkStart w:id="20299" w:name="_ETM_Q36_412030"/>
      <w:bookmarkEnd w:id="20299"/>
      <w:r w:rsidRPr="00C267B8">
        <w:rPr>
          <w:rtl/>
        </w:rPr>
        <w:t>רבה</w:t>
      </w:r>
      <w:r>
        <w:rPr>
          <w:rFonts w:hint="cs"/>
          <w:rtl/>
        </w:rPr>
        <w:t>.</w:t>
      </w:r>
    </w:p>
    <w:p w:rsidR="00CE3EFD" w:rsidRDefault="00CE3EFD" w:rsidP="00AA1819">
      <w:pPr>
        <w:rPr>
          <w:rtl/>
        </w:rPr>
      </w:pPr>
    </w:p>
    <w:p w:rsidR="00CE3EFD" w:rsidRDefault="00CE3EFD" w:rsidP="00095C43">
      <w:pPr>
        <w:pStyle w:val="af6"/>
        <w:keepNext/>
        <w:rPr>
          <w:rtl/>
        </w:rPr>
      </w:pPr>
      <w:bookmarkStart w:id="20300" w:name="ET_yor_6598_1"/>
      <w:r w:rsidRPr="002663B6">
        <w:rPr>
          <w:rStyle w:val="TagStyle"/>
          <w:rtl/>
        </w:rPr>
        <w:t xml:space="preserve"> &lt;&lt; יור &gt;&gt; </w:t>
      </w:r>
      <w:r>
        <w:rPr>
          <w:rtl/>
        </w:rPr>
        <w:t>היו"ר משה סולומון:</w:t>
      </w:r>
      <w:r w:rsidRPr="002663B6">
        <w:rPr>
          <w:rStyle w:val="TagStyle"/>
          <w:rtl/>
        </w:rPr>
        <w:t xml:space="preserve"> &lt;&lt; יור &gt;&gt;</w:t>
      </w:r>
      <w:r>
        <w:rPr>
          <w:rtl/>
        </w:rPr>
        <w:t xml:space="preserve">   </w:t>
      </w:r>
      <w:bookmarkEnd w:id="20300"/>
    </w:p>
    <w:p w:rsidR="00CE3EFD" w:rsidRDefault="00CE3EFD" w:rsidP="00AA1819">
      <w:pPr>
        <w:rPr>
          <w:rtl/>
        </w:rPr>
      </w:pPr>
    </w:p>
    <w:p w:rsidR="00CE3EFD" w:rsidRDefault="00CE3EFD" w:rsidP="00095C43">
      <w:pPr>
        <w:rPr>
          <w:rtl/>
        </w:rPr>
      </w:pPr>
      <w:bookmarkStart w:id="20301" w:name="_ETM_Q36_413110"/>
      <w:bookmarkEnd w:id="20301"/>
      <w:r w:rsidRPr="00C267B8">
        <w:rPr>
          <w:rtl/>
        </w:rPr>
        <w:t xml:space="preserve">תודה </w:t>
      </w:r>
      <w:bookmarkStart w:id="20302" w:name="_ETM_Q36_413860"/>
      <w:bookmarkEnd w:id="20302"/>
      <w:r w:rsidRPr="00C267B8">
        <w:rPr>
          <w:rtl/>
        </w:rPr>
        <w:t>רבה</w:t>
      </w:r>
      <w:r>
        <w:rPr>
          <w:rFonts w:hint="cs"/>
          <w:rtl/>
        </w:rPr>
        <w:t>.</w:t>
      </w:r>
      <w:r w:rsidRPr="00C267B8">
        <w:rPr>
          <w:rtl/>
        </w:rPr>
        <w:t xml:space="preserve"> </w:t>
      </w:r>
      <w:bookmarkStart w:id="20303" w:name="_ETM_Q36_414490"/>
      <w:bookmarkEnd w:id="20303"/>
      <w:r w:rsidRPr="00C267B8">
        <w:rPr>
          <w:rtl/>
        </w:rPr>
        <w:t xml:space="preserve">על </w:t>
      </w:r>
      <w:bookmarkStart w:id="20304" w:name="_ETM_Q36_414670"/>
      <w:bookmarkEnd w:id="20304"/>
      <w:r w:rsidRPr="00C267B8">
        <w:rPr>
          <w:rtl/>
        </w:rPr>
        <w:t xml:space="preserve">ההצעה </w:t>
      </w:r>
      <w:bookmarkStart w:id="20305" w:name="_ETM_Q36_415420"/>
      <w:bookmarkEnd w:id="20305"/>
      <w:r w:rsidRPr="00C267B8">
        <w:rPr>
          <w:rtl/>
        </w:rPr>
        <w:t xml:space="preserve">ישיב </w:t>
      </w:r>
      <w:bookmarkStart w:id="20306" w:name="_ETM_Q36_416290"/>
      <w:bookmarkEnd w:id="20306"/>
      <w:r w:rsidRPr="00C267B8">
        <w:rPr>
          <w:rtl/>
        </w:rPr>
        <w:t xml:space="preserve">שר </w:t>
      </w:r>
      <w:bookmarkStart w:id="20307" w:name="_ETM_Q36_416560"/>
      <w:bookmarkEnd w:id="20307"/>
      <w:r w:rsidRPr="00C267B8">
        <w:rPr>
          <w:rtl/>
        </w:rPr>
        <w:t>העבודה</w:t>
      </w:r>
      <w:r>
        <w:rPr>
          <w:rFonts w:hint="cs"/>
          <w:rtl/>
        </w:rPr>
        <w:t>,</w:t>
      </w:r>
      <w:r w:rsidRPr="00C267B8">
        <w:rPr>
          <w:rtl/>
        </w:rPr>
        <w:t xml:space="preserve"> </w:t>
      </w:r>
      <w:bookmarkStart w:id="20308" w:name="_ETM_Q36_417100"/>
      <w:bookmarkEnd w:id="20308"/>
      <w:r w:rsidRPr="00C267B8">
        <w:rPr>
          <w:rtl/>
        </w:rPr>
        <w:t xml:space="preserve">השר </w:t>
      </w:r>
      <w:bookmarkStart w:id="20309" w:name="_ETM_Q36_417430"/>
      <w:bookmarkEnd w:id="20309"/>
      <w:r w:rsidRPr="00C267B8">
        <w:rPr>
          <w:rtl/>
        </w:rPr>
        <w:t>יואב</w:t>
      </w:r>
      <w:r>
        <w:rPr>
          <w:rFonts w:hint="cs"/>
          <w:rtl/>
        </w:rPr>
        <w:t xml:space="preserve"> בן</w:t>
      </w:r>
      <w:r w:rsidRPr="00C267B8">
        <w:rPr>
          <w:rtl/>
        </w:rPr>
        <w:t xml:space="preserve"> </w:t>
      </w:r>
      <w:bookmarkStart w:id="20310" w:name="_ETM_Q36_418380"/>
      <w:bookmarkEnd w:id="20310"/>
      <w:r w:rsidRPr="00C267B8">
        <w:rPr>
          <w:rtl/>
        </w:rPr>
        <w:t>צור</w:t>
      </w:r>
      <w:r>
        <w:rPr>
          <w:rFonts w:hint="cs"/>
          <w:rtl/>
        </w:rPr>
        <w:t>.</w:t>
      </w:r>
      <w:r w:rsidRPr="00C267B8">
        <w:rPr>
          <w:rtl/>
        </w:rPr>
        <w:t xml:space="preserve"> </w:t>
      </w:r>
      <w:bookmarkStart w:id="20311" w:name="_ETM_Q36_418709"/>
      <w:bookmarkStart w:id="20312" w:name="_ETM_Q36_426969"/>
      <w:bookmarkEnd w:id="20311"/>
      <w:bookmarkEnd w:id="20312"/>
      <w:r w:rsidRPr="00C267B8">
        <w:rPr>
          <w:rtl/>
        </w:rPr>
        <w:t>בבקשה</w:t>
      </w:r>
      <w:r>
        <w:rPr>
          <w:rFonts w:hint="cs"/>
          <w:rtl/>
        </w:rPr>
        <w:t>,</w:t>
      </w:r>
      <w:r w:rsidRPr="00C267B8">
        <w:rPr>
          <w:rtl/>
        </w:rPr>
        <w:t xml:space="preserve"> </w:t>
      </w:r>
      <w:bookmarkStart w:id="20313" w:name="_ETM_Q36_427780"/>
      <w:bookmarkEnd w:id="20313"/>
      <w:r w:rsidRPr="00C267B8">
        <w:rPr>
          <w:rtl/>
        </w:rPr>
        <w:t xml:space="preserve">אדוני </w:t>
      </w:r>
      <w:bookmarkStart w:id="20314" w:name="_ETM_Q36_428079"/>
      <w:bookmarkEnd w:id="20314"/>
      <w:r w:rsidRPr="00C267B8">
        <w:rPr>
          <w:rtl/>
        </w:rPr>
        <w:t>השר</w:t>
      </w:r>
      <w:r>
        <w:rPr>
          <w:rFonts w:hint="cs"/>
          <w:rtl/>
        </w:rPr>
        <w:t>.</w:t>
      </w:r>
    </w:p>
    <w:p w:rsidR="00CE3EFD" w:rsidRDefault="00CE3EFD" w:rsidP="00095C43">
      <w:pPr>
        <w:rPr>
          <w:rtl/>
        </w:rPr>
      </w:pPr>
      <w:bookmarkStart w:id="20315" w:name="_ETM_Q36_425228"/>
      <w:bookmarkEnd w:id="20315"/>
    </w:p>
    <w:p w:rsidR="00CE3EFD" w:rsidRDefault="00CE3EFD" w:rsidP="00095C43">
      <w:pPr>
        <w:pStyle w:val="a4"/>
        <w:keepNext/>
        <w:rPr>
          <w:rtl/>
        </w:rPr>
      </w:pPr>
      <w:bookmarkStart w:id="20316" w:name="ET_speaker_6505_2"/>
      <w:r w:rsidRPr="002663B6">
        <w:rPr>
          <w:rStyle w:val="TagStyle"/>
          <w:rtl/>
        </w:rPr>
        <w:t xml:space="preserve"> &lt;&lt; דובר &gt;&gt; </w:t>
      </w:r>
      <w:bookmarkStart w:id="20317" w:name="_Toc192716237"/>
      <w:bookmarkStart w:id="20318" w:name="_Toc192716701"/>
      <w:bookmarkStart w:id="20319" w:name="_Toc230030836"/>
      <w:r>
        <w:rPr>
          <w:rtl/>
        </w:rPr>
        <w:t>שר העבודה יואב בן צור:</w:t>
      </w:r>
      <w:bookmarkEnd w:id="20317"/>
      <w:bookmarkEnd w:id="20318"/>
      <w:bookmarkEnd w:id="20319"/>
      <w:r w:rsidRPr="002663B6">
        <w:rPr>
          <w:rStyle w:val="TagStyle"/>
          <w:rtl/>
        </w:rPr>
        <w:t xml:space="preserve"> &lt;&lt; דובר &gt;&gt;</w:t>
      </w:r>
      <w:r>
        <w:rPr>
          <w:rtl/>
        </w:rPr>
        <w:t xml:space="preserve">   </w:t>
      </w:r>
      <w:bookmarkEnd w:id="20316"/>
    </w:p>
    <w:p w:rsidR="00CE3EFD" w:rsidRDefault="00CE3EFD" w:rsidP="00AA1819">
      <w:pPr>
        <w:rPr>
          <w:rtl/>
        </w:rPr>
      </w:pPr>
    </w:p>
    <w:p w:rsidR="00CE3EFD" w:rsidRDefault="00CE3EFD" w:rsidP="001212C1">
      <w:pPr>
        <w:rPr>
          <w:rtl/>
        </w:rPr>
      </w:pPr>
      <w:bookmarkStart w:id="20320" w:name="_ETM_Q36_425932"/>
      <w:bookmarkStart w:id="20321" w:name="_ETM_Q36_425979"/>
      <w:bookmarkStart w:id="20322" w:name="_ETM_Q36_428870"/>
      <w:bookmarkEnd w:id="20320"/>
      <w:bookmarkEnd w:id="20321"/>
      <w:bookmarkEnd w:id="20322"/>
      <w:r w:rsidRPr="00C267B8">
        <w:rPr>
          <w:rtl/>
        </w:rPr>
        <w:t xml:space="preserve">אדוני </w:t>
      </w:r>
      <w:bookmarkStart w:id="20323" w:name="_ETM_Q36_429350"/>
      <w:bookmarkEnd w:id="20323"/>
      <w:r w:rsidRPr="00C267B8">
        <w:rPr>
          <w:rtl/>
        </w:rPr>
        <w:t>היושב-ראש</w:t>
      </w:r>
      <w:r>
        <w:rPr>
          <w:rFonts w:hint="cs"/>
          <w:rtl/>
        </w:rPr>
        <w:t>,</w:t>
      </w:r>
      <w:r w:rsidRPr="00C267B8">
        <w:rPr>
          <w:rtl/>
        </w:rPr>
        <w:t xml:space="preserve"> </w:t>
      </w:r>
      <w:bookmarkStart w:id="20324" w:name="_ETM_Q36_430989"/>
      <w:bookmarkEnd w:id="20324"/>
      <w:r w:rsidRPr="00C267B8">
        <w:rPr>
          <w:rtl/>
        </w:rPr>
        <w:t xml:space="preserve">מכובדי </w:t>
      </w:r>
      <w:bookmarkStart w:id="20325" w:name="_ETM_Q36_431560"/>
      <w:bookmarkEnd w:id="20325"/>
      <w:r w:rsidRPr="00C267B8">
        <w:rPr>
          <w:rtl/>
        </w:rPr>
        <w:t>השר</w:t>
      </w:r>
      <w:r>
        <w:rPr>
          <w:rFonts w:hint="cs"/>
          <w:rtl/>
        </w:rPr>
        <w:t>,</w:t>
      </w:r>
      <w:r w:rsidRPr="00C267B8">
        <w:rPr>
          <w:rtl/>
        </w:rPr>
        <w:t xml:space="preserve"> </w:t>
      </w:r>
      <w:bookmarkStart w:id="20326" w:name="_ETM_Q36_432690"/>
      <w:bookmarkEnd w:id="20326"/>
      <w:r w:rsidRPr="00C267B8">
        <w:rPr>
          <w:rtl/>
        </w:rPr>
        <w:t xml:space="preserve">חבריי </w:t>
      </w:r>
      <w:bookmarkStart w:id="20327" w:name="_ETM_Q36_433200"/>
      <w:bookmarkEnd w:id="20327"/>
      <w:r w:rsidRPr="00C267B8">
        <w:rPr>
          <w:rtl/>
        </w:rPr>
        <w:t xml:space="preserve">חברי </w:t>
      </w:r>
      <w:bookmarkStart w:id="20328" w:name="_ETM_Q36_433560"/>
      <w:bookmarkEnd w:id="20328"/>
      <w:r w:rsidRPr="00C267B8">
        <w:rPr>
          <w:rtl/>
        </w:rPr>
        <w:t>הכנסת</w:t>
      </w:r>
      <w:r>
        <w:rPr>
          <w:rFonts w:hint="cs"/>
          <w:rtl/>
        </w:rPr>
        <w:t>,</w:t>
      </w:r>
      <w:r w:rsidRPr="00C267B8">
        <w:rPr>
          <w:rtl/>
        </w:rPr>
        <w:t xml:space="preserve"> </w:t>
      </w:r>
      <w:bookmarkStart w:id="20329" w:name="_ETM_Q36_434520"/>
      <w:bookmarkEnd w:id="20329"/>
      <w:r w:rsidRPr="00C267B8">
        <w:rPr>
          <w:rtl/>
        </w:rPr>
        <w:t xml:space="preserve">היום </w:t>
      </w:r>
      <w:bookmarkStart w:id="20330" w:name="_ETM_Q36_435730"/>
      <w:bookmarkEnd w:id="20330"/>
      <w:r w:rsidRPr="00C267B8">
        <w:rPr>
          <w:rtl/>
        </w:rPr>
        <w:t xml:space="preserve">אחשוף </w:t>
      </w:r>
      <w:bookmarkStart w:id="20331" w:name="_ETM_Q36_436870"/>
      <w:bookmarkEnd w:id="20331"/>
      <w:r w:rsidRPr="00C267B8">
        <w:rPr>
          <w:rtl/>
        </w:rPr>
        <w:t xml:space="preserve">מעל </w:t>
      </w:r>
      <w:bookmarkStart w:id="20332" w:name="_ETM_Q36_437199"/>
      <w:bookmarkEnd w:id="20332"/>
      <w:r w:rsidRPr="00C267B8">
        <w:rPr>
          <w:rtl/>
        </w:rPr>
        <w:t xml:space="preserve">דוכן </w:t>
      </w:r>
      <w:bookmarkStart w:id="20333" w:name="_ETM_Q36_437560"/>
      <w:bookmarkEnd w:id="20333"/>
      <w:r w:rsidRPr="00C267B8">
        <w:rPr>
          <w:rtl/>
        </w:rPr>
        <w:t xml:space="preserve">הכנסת </w:t>
      </w:r>
      <w:bookmarkStart w:id="20334" w:name="_ETM_Q36_438839"/>
      <w:bookmarkEnd w:id="20334"/>
      <w:r w:rsidRPr="00C267B8">
        <w:rPr>
          <w:rtl/>
        </w:rPr>
        <w:t xml:space="preserve">את </w:t>
      </w:r>
      <w:bookmarkStart w:id="20335" w:name="_ETM_Q36_439050"/>
      <w:bookmarkEnd w:id="20335"/>
      <w:r w:rsidRPr="00C267B8">
        <w:rPr>
          <w:rtl/>
        </w:rPr>
        <w:t xml:space="preserve">ההשמצות </w:t>
      </w:r>
      <w:bookmarkStart w:id="20336" w:name="_ETM_Q36_440039"/>
      <w:bookmarkEnd w:id="20336"/>
      <w:r w:rsidRPr="00C267B8">
        <w:rPr>
          <w:rtl/>
        </w:rPr>
        <w:t xml:space="preserve">חסרות </w:t>
      </w:r>
      <w:bookmarkStart w:id="20337" w:name="_ETM_Q36_440639"/>
      <w:bookmarkEnd w:id="20337"/>
      <w:r w:rsidRPr="00C267B8">
        <w:rPr>
          <w:rtl/>
        </w:rPr>
        <w:t xml:space="preserve">השחר </w:t>
      </w:r>
      <w:bookmarkStart w:id="20338" w:name="_ETM_Q36_441969"/>
      <w:bookmarkEnd w:id="20338"/>
      <w:r w:rsidRPr="00C267B8">
        <w:rPr>
          <w:rtl/>
        </w:rPr>
        <w:t xml:space="preserve">נגד </w:t>
      </w:r>
      <w:bookmarkStart w:id="20339" w:name="_ETM_Q36_443169"/>
      <w:bookmarkEnd w:id="20339"/>
      <w:r w:rsidRPr="00C267B8">
        <w:rPr>
          <w:rtl/>
        </w:rPr>
        <w:t xml:space="preserve">המגזר </w:t>
      </w:r>
      <w:bookmarkStart w:id="20340" w:name="_ETM_Q36_443860"/>
      <w:bookmarkEnd w:id="20340"/>
      <w:r w:rsidRPr="00C267B8">
        <w:rPr>
          <w:rtl/>
        </w:rPr>
        <w:t xml:space="preserve">החרדי </w:t>
      </w:r>
      <w:bookmarkStart w:id="20341" w:name="_ETM_Q36_445210"/>
      <w:bookmarkEnd w:id="20341"/>
      <w:r w:rsidRPr="00C267B8">
        <w:rPr>
          <w:rtl/>
        </w:rPr>
        <w:t xml:space="preserve">בנושא </w:t>
      </w:r>
      <w:bookmarkStart w:id="20342" w:name="_ETM_Q36_445719"/>
      <w:bookmarkEnd w:id="20342"/>
      <w:r w:rsidRPr="00C267B8">
        <w:rPr>
          <w:rtl/>
        </w:rPr>
        <w:t xml:space="preserve">הסבסוד </w:t>
      </w:r>
      <w:bookmarkStart w:id="20343" w:name="_ETM_Q36_446500"/>
      <w:bookmarkEnd w:id="20343"/>
      <w:r w:rsidRPr="00C267B8">
        <w:rPr>
          <w:rtl/>
        </w:rPr>
        <w:t xml:space="preserve">במעונות </w:t>
      </w:r>
      <w:bookmarkStart w:id="20344" w:name="_ETM_Q36_447099"/>
      <w:bookmarkEnd w:id="20344"/>
      <w:r w:rsidRPr="00C267B8">
        <w:rPr>
          <w:rtl/>
        </w:rPr>
        <w:t>יום</w:t>
      </w:r>
      <w:r>
        <w:rPr>
          <w:rFonts w:hint="cs"/>
          <w:rtl/>
        </w:rPr>
        <w:t>.</w:t>
      </w:r>
      <w:r w:rsidRPr="00C267B8">
        <w:rPr>
          <w:rtl/>
        </w:rPr>
        <w:t xml:space="preserve"> </w:t>
      </w:r>
      <w:bookmarkStart w:id="20345" w:name="_ETM_Q36_448199"/>
      <w:bookmarkEnd w:id="20345"/>
      <w:r w:rsidRPr="00C267B8">
        <w:rPr>
          <w:rtl/>
        </w:rPr>
        <w:t xml:space="preserve">במענה </w:t>
      </w:r>
      <w:bookmarkStart w:id="20346" w:name="_ETM_Q36_448710"/>
      <w:bookmarkEnd w:id="20346"/>
      <w:r>
        <w:rPr>
          <w:rFonts w:hint="cs"/>
          <w:rtl/>
        </w:rPr>
        <w:t>ע</w:t>
      </w:r>
      <w:r w:rsidRPr="00C267B8">
        <w:rPr>
          <w:rtl/>
        </w:rPr>
        <w:t>ל</w:t>
      </w:r>
      <w:r>
        <w:rPr>
          <w:rFonts w:hint="cs"/>
          <w:rtl/>
        </w:rPr>
        <w:t xml:space="preserve"> ה</w:t>
      </w:r>
      <w:r w:rsidRPr="00C267B8">
        <w:rPr>
          <w:rtl/>
        </w:rPr>
        <w:t xml:space="preserve">הצעה </w:t>
      </w:r>
      <w:bookmarkStart w:id="20347" w:name="_ETM_Q36_449189"/>
      <w:bookmarkEnd w:id="20347"/>
      <w:r w:rsidRPr="00C267B8">
        <w:rPr>
          <w:rtl/>
        </w:rPr>
        <w:t>לסדר</w:t>
      </w:r>
      <w:r>
        <w:rPr>
          <w:rFonts w:hint="cs"/>
          <w:rtl/>
        </w:rPr>
        <w:t>-היום</w:t>
      </w:r>
      <w:r w:rsidRPr="00C267B8">
        <w:rPr>
          <w:rtl/>
        </w:rPr>
        <w:t xml:space="preserve"> </w:t>
      </w:r>
      <w:bookmarkStart w:id="20348" w:name="_ETM_Q36_449699"/>
      <w:bookmarkEnd w:id="20348"/>
      <w:r w:rsidRPr="00C267B8">
        <w:rPr>
          <w:rtl/>
        </w:rPr>
        <w:t>שהגיש</w:t>
      </w:r>
      <w:r>
        <w:rPr>
          <w:rFonts w:hint="cs"/>
          <w:rtl/>
        </w:rPr>
        <w:t>ה</w:t>
      </w:r>
      <w:r w:rsidRPr="00C267B8">
        <w:rPr>
          <w:rtl/>
        </w:rPr>
        <w:t xml:space="preserve"> </w:t>
      </w:r>
      <w:bookmarkStart w:id="20349" w:name="_ETM_Q36_450089"/>
      <w:bookmarkEnd w:id="20349"/>
      <w:r w:rsidRPr="00C267B8">
        <w:rPr>
          <w:rtl/>
        </w:rPr>
        <w:t xml:space="preserve">חברת </w:t>
      </w:r>
      <w:bookmarkStart w:id="20350" w:name="_ETM_Q36_450659"/>
      <w:bookmarkEnd w:id="20350"/>
      <w:r w:rsidRPr="00C267B8">
        <w:rPr>
          <w:rtl/>
        </w:rPr>
        <w:t xml:space="preserve">הכנסת </w:t>
      </w:r>
      <w:bookmarkStart w:id="20351" w:name="_ETM_Q36_451080"/>
      <w:bookmarkEnd w:id="20351"/>
      <w:r w:rsidRPr="00C267B8">
        <w:rPr>
          <w:rtl/>
        </w:rPr>
        <w:t xml:space="preserve">שרון </w:t>
      </w:r>
      <w:bookmarkStart w:id="20352" w:name="_ETM_Q36_451469"/>
      <w:bookmarkEnd w:id="20352"/>
      <w:r w:rsidRPr="00C267B8">
        <w:rPr>
          <w:rtl/>
        </w:rPr>
        <w:t>ניר</w:t>
      </w:r>
      <w:r>
        <w:rPr>
          <w:rFonts w:hint="cs"/>
          <w:rtl/>
        </w:rPr>
        <w:t>,</w:t>
      </w:r>
      <w:r w:rsidRPr="00C267B8">
        <w:rPr>
          <w:rtl/>
        </w:rPr>
        <w:t xml:space="preserve"> </w:t>
      </w:r>
      <w:bookmarkStart w:id="20353" w:name="_ETM_Q36_452330"/>
      <w:bookmarkEnd w:id="20353"/>
      <w:r w:rsidRPr="00C267B8">
        <w:rPr>
          <w:rtl/>
        </w:rPr>
        <w:t xml:space="preserve">המבוססת </w:t>
      </w:r>
      <w:bookmarkStart w:id="20354" w:name="_ETM_Q36_453319"/>
      <w:bookmarkEnd w:id="20354"/>
      <w:r w:rsidRPr="00C267B8">
        <w:rPr>
          <w:rtl/>
        </w:rPr>
        <w:t xml:space="preserve">על </w:t>
      </w:r>
      <w:bookmarkStart w:id="20355" w:name="_ETM_Q36_453499"/>
      <w:bookmarkEnd w:id="20355"/>
      <w:r w:rsidRPr="00C267B8">
        <w:rPr>
          <w:rtl/>
        </w:rPr>
        <w:t xml:space="preserve">תחקיר </w:t>
      </w:r>
      <w:bookmarkStart w:id="20356" w:name="_ETM_Q36_454639"/>
      <w:bookmarkEnd w:id="20356"/>
      <w:r w:rsidRPr="00C267B8">
        <w:rPr>
          <w:rtl/>
        </w:rPr>
        <w:t xml:space="preserve">שפורסם </w:t>
      </w:r>
      <w:bookmarkStart w:id="20357" w:name="_ETM_Q36_455479"/>
      <w:bookmarkEnd w:id="20357"/>
      <w:r w:rsidRPr="00C267B8">
        <w:rPr>
          <w:rtl/>
        </w:rPr>
        <w:t xml:space="preserve">בעיתון </w:t>
      </w:r>
      <w:bookmarkStart w:id="20358" w:name="_ETM_Q36_455990"/>
      <w:bookmarkEnd w:id="20358"/>
      <w:r w:rsidRPr="00C267B8">
        <w:rPr>
          <w:rtl/>
        </w:rPr>
        <w:t xml:space="preserve">הכלכלי </w:t>
      </w:r>
      <w:bookmarkStart w:id="20359" w:name="_ETM_Q36_456680"/>
      <w:bookmarkEnd w:id="20359"/>
      <w:r w:rsidRPr="00C267B8">
        <w:rPr>
          <w:rtl/>
        </w:rPr>
        <w:t>הגדול</w:t>
      </w:r>
      <w:r>
        <w:rPr>
          <w:rFonts w:hint="cs"/>
          <w:rtl/>
        </w:rPr>
        <w:t>,</w:t>
      </w:r>
      <w:r w:rsidRPr="00C267B8">
        <w:rPr>
          <w:rtl/>
        </w:rPr>
        <w:t xml:space="preserve"> </w:t>
      </w:r>
      <w:bookmarkStart w:id="20360" w:name="_ETM_Q36_457710"/>
      <w:bookmarkEnd w:id="20360"/>
      <w:r w:rsidRPr="00C267B8">
        <w:rPr>
          <w:rtl/>
        </w:rPr>
        <w:t xml:space="preserve">על </w:t>
      </w:r>
      <w:bookmarkStart w:id="20361" w:name="_ETM_Q36_457889"/>
      <w:bookmarkEnd w:id="20361"/>
      <w:r w:rsidRPr="00C267B8">
        <w:rPr>
          <w:rtl/>
        </w:rPr>
        <w:t xml:space="preserve">הזיופים </w:t>
      </w:r>
      <w:bookmarkStart w:id="20362" w:name="_ETM_Q36_459150"/>
      <w:bookmarkEnd w:id="20362"/>
      <w:r w:rsidRPr="00C267B8">
        <w:rPr>
          <w:rtl/>
        </w:rPr>
        <w:t xml:space="preserve">בהגשת </w:t>
      </w:r>
      <w:bookmarkStart w:id="20363" w:name="_ETM_Q36_459990"/>
      <w:bookmarkEnd w:id="20363"/>
      <w:r w:rsidRPr="00C267B8">
        <w:rPr>
          <w:rtl/>
        </w:rPr>
        <w:t xml:space="preserve">המסמכים </w:t>
      </w:r>
      <w:bookmarkStart w:id="20364" w:name="_ETM_Q36_461279"/>
      <w:bookmarkEnd w:id="20364"/>
      <w:r w:rsidRPr="00C267B8">
        <w:rPr>
          <w:rtl/>
        </w:rPr>
        <w:t xml:space="preserve">והצהרת </w:t>
      </w:r>
      <w:bookmarkStart w:id="20365" w:name="_ETM_Q36_462060"/>
      <w:bookmarkEnd w:id="20365"/>
      <w:r w:rsidRPr="00C267B8">
        <w:rPr>
          <w:rtl/>
        </w:rPr>
        <w:t xml:space="preserve">ההכנסה </w:t>
      </w:r>
      <w:bookmarkStart w:id="20366" w:name="_ETM_Q36_462659"/>
      <w:bookmarkEnd w:id="20366"/>
      <w:r w:rsidRPr="00C267B8">
        <w:rPr>
          <w:rtl/>
        </w:rPr>
        <w:t xml:space="preserve">בקבלת </w:t>
      </w:r>
      <w:bookmarkStart w:id="20367" w:name="_ETM_Q36_463229"/>
      <w:bookmarkEnd w:id="20367"/>
      <w:r w:rsidRPr="00C267B8">
        <w:rPr>
          <w:rtl/>
        </w:rPr>
        <w:t xml:space="preserve">הסבסוד </w:t>
      </w:r>
      <w:bookmarkStart w:id="20368" w:name="_ETM_Q36_464480"/>
      <w:bookmarkEnd w:id="20368"/>
      <w:r w:rsidRPr="00C267B8">
        <w:rPr>
          <w:rtl/>
        </w:rPr>
        <w:t xml:space="preserve">במעונות </w:t>
      </w:r>
      <w:bookmarkStart w:id="20369" w:name="_ETM_Q36_465140"/>
      <w:bookmarkEnd w:id="20369"/>
      <w:r w:rsidRPr="00C267B8">
        <w:rPr>
          <w:rtl/>
        </w:rPr>
        <w:t>יום</w:t>
      </w:r>
      <w:r>
        <w:rPr>
          <w:rFonts w:hint="cs"/>
          <w:rtl/>
        </w:rPr>
        <w:t>,</w:t>
      </w:r>
      <w:r w:rsidRPr="00C267B8">
        <w:rPr>
          <w:rtl/>
        </w:rPr>
        <w:t xml:space="preserve"> </w:t>
      </w:r>
      <w:bookmarkStart w:id="20370" w:name="_ETM_Q36_465890"/>
      <w:bookmarkEnd w:id="20370"/>
      <w:r w:rsidRPr="00C267B8">
        <w:rPr>
          <w:rtl/>
        </w:rPr>
        <w:t xml:space="preserve">אציג </w:t>
      </w:r>
      <w:bookmarkStart w:id="20371" w:name="_ETM_Q36_466339"/>
      <w:bookmarkEnd w:id="20371"/>
      <w:r w:rsidRPr="00C267B8">
        <w:rPr>
          <w:rtl/>
        </w:rPr>
        <w:t xml:space="preserve">בפניכם </w:t>
      </w:r>
      <w:bookmarkStart w:id="20372" w:name="_ETM_Q36_466910"/>
      <w:bookmarkEnd w:id="20372"/>
      <w:r w:rsidRPr="00C267B8">
        <w:rPr>
          <w:rtl/>
        </w:rPr>
        <w:t xml:space="preserve">היום </w:t>
      </w:r>
      <w:bookmarkStart w:id="20373" w:name="_ETM_Q36_467210"/>
      <w:bookmarkEnd w:id="20373"/>
      <w:r w:rsidRPr="00C267B8">
        <w:rPr>
          <w:rtl/>
        </w:rPr>
        <w:t xml:space="preserve">עובדות </w:t>
      </w:r>
      <w:bookmarkStart w:id="20374" w:name="_ETM_Q36_468370"/>
      <w:bookmarkEnd w:id="20374"/>
      <w:r w:rsidRPr="00C267B8">
        <w:rPr>
          <w:rtl/>
        </w:rPr>
        <w:t xml:space="preserve">מול </w:t>
      </w:r>
      <w:bookmarkStart w:id="20375" w:name="_ETM_Q36_468639"/>
      <w:bookmarkEnd w:id="20375"/>
      <w:r w:rsidRPr="00C267B8">
        <w:rPr>
          <w:rtl/>
        </w:rPr>
        <w:t>שקרים</w:t>
      </w:r>
      <w:bookmarkStart w:id="20376" w:name="_ETM_Q36_470470"/>
      <w:bookmarkEnd w:id="20376"/>
      <w:r w:rsidR="001212C1">
        <w:rPr>
          <w:rFonts w:hint="cs"/>
          <w:rtl/>
        </w:rPr>
        <w:t>.</w:t>
      </w:r>
    </w:p>
    <w:p w:rsidR="00CE3EFD" w:rsidRDefault="00CE3EFD" w:rsidP="00095C43">
      <w:pPr>
        <w:rPr>
          <w:rtl/>
        </w:rPr>
      </w:pPr>
    </w:p>
    <w:p w:rsidR="00CE3EFD" w:rsidRDefault="00CE3EFD" w:rsidP="00095C43">
      <w:pPr>
        <w:rPr>
          <w:rtl/>
        </w:rPr>
      </w:pPr>
      <w:bookmarkStart w:id="20377" w:name="_ETM_Q36_470855"/>
      <w:bookmarkStart w:id="20378" w:name="_ETM_Q36_470910"/>
      <w:bookmarkEnd w:id="20377"/>
      <w:bookmarkEnd w:id="20378"/>
      <w:r>
        <w:rPr>
          <w:rFonts w:hint="cs"/>
          <w:rtl/>
        </w:rPr>
        <w:t>"</w:t>
      </w:r>
      <w:r w:rsidRPr="00C267B8">
        <w:rPr>
          <w:rtl/>
        </w:rPr>
        <w:t>כ-50</w:t>
      </w:r>
      <w:r>
        <w:rPr>
          <w:rFonts w:hint="cs"/>
          <w:rtl/>
        </w:rPr>
        <w:t>,</w:t>
      </w:r>
      <w:r w:rsidRPr="00C267B8">
        <w:rPr>
          <w:rtl/>
        </w:rPr>
        <w:t xml:space="preserve">000 </w:t>
      </w:r>
      <w:bookmarkStart w:id="20379" w:name="_ETM_Q36_471639"/>
      <w:bookmarkEnd w:id="20379"/>
      <w:r w:rsidRPr="00C267B8">
        <w:rPr>
          <w:rtl/>
        </w:rPr>
        <w:t xml:space="preserve">בקשות </w:t>
      </w:r>
      <w:bookmarkStart w:id="20380" w:name="_ETM_Q36_473089"/>
      <w:bookmarkEnd w:id="20380"/>
      <w:r w:rsidRPr="00C267B8">
        <w:rPr>
          <w:rtl/>
        </w:rPr>
        <w:t xml:space="preserve">מתוך </w:t>
      </w:r>
      <w:bookmarkStart w:id="20381" w:name="_ETM_Q36_473539"/>
      <w:bookmarkEnd w:id="20381"/>
      <w:r w:rsidRPr="00C267B8">
        <w:rPr>
          <w:rtl/>
        </w:rPr>
        <w:t>82</w:t>
      </w:r>
      <w:r>
        <w:rPr>
          <w:rFonts w:hint="cs"/>
          <w:rtl/>
        </w:rPr>
        <w:t>,</w:t>
      </w:r>
      <w:r w:rsidRPr="00C267B8">
        <w:rPr>
          <w:rtl/>
        </w:rPr>
        <w:t xml:space="preserve">000 </w:t>
      </w:r>
      <w:bookmarkStart w:id="20382" w:name="_ETM_Q36_475279"/>
      <w:bookmarkEnd w:id="20382"/>
      <w:r w:rsidRPr="00C267B8">
        <w:rPr>
          <w:rtl/>
        </w:rPr>
        <w:t xml:space="preserve">בקשות </w:t>
      </w:r>
      <w:bookmarkStart w:id="20383" w:name="_ETM_Q36_475940"/>
      <w:bookmarkEnd w:id="20383"/>
      <w:r w:rsidRPr="00C267B8">
        <w:rPr>
          <w:rtl/>
        </w:rPr>
        <w:t xml:space="preserve">שהוגשו </w:t>
      </w:r>
      <w:bookmarkStart w:id="20384" w:name="_ETM_Q36_476389"/>
      <w:bookmarkEnd w:id="20384"/>
      <w:r w:rsidRPr="00C267B8">
        <w:rPr>
          <w:rtl/>
        </w:rPr>
        <w:t xml:space="preserve">לסבסוד </w:t>
      </w:r>
      <w:bookmarkStart w:id="20385" w:name="_ETM_Q36_477050"/>
      <w:bookmarkEnd w:id="20385"/>
      <w:r w:rsidRPr="00C267B8">
        <w:rPr>
          <w:rtl/>
        </w:rPr>
        <w:t xml:space="preserve">במעונות </w:t>
      </w:r>
      <w:bookmarkStart w:id="20386" w:name="_ETM_Q36_477650"/>
      <w:bookmarkEnd w:id="20386"/>
      <w:r w:rsidRPr="00C267B8">
        <w:rPr>
          <w:rtl/>
        </w:rPr>
        <w:t xml:space="preserve">יום </w:t>
      </w:r>
      <w:bookmarkStart w:id="20387" w:name="_ETM_Q36_478569"/>
      <w:bookmarkEnd w:id="20387"/>
      <w:r w:rsidRPr="00C267B8">
        <w:rPr>
          <w:rtl/>
        </w:rPr>
        <w:t xml:space="preserve">נדחו </w:t>
      </w:r>
      <w:bookmarkStart w:id="20388" w:name="_ETM_Q36_479139"/>
      <w:bookmarkEnd w:id="20388"/>
      <w:r w:rsidRPr="00C267B8">
        <w:rPr>
          <w:rtl/>
        </w:rPr>
        <w:t xml:space="preserve">במשרד </w:t>
      </w:r>
      <w:bookmarkStart w:id="20389" w:name="_ETM_Q36_479770"/>
      <w:bookmarkEnd w:id="20389"/>
      <w:r w:rsidRPr="00C267B8">
        <w:rPr>
          <w:rtl/>
        </w:rPr>
        <w:t xml:space="preserve">העבודה </w:t>
      </w:r>
      <w:bookmarkStart w:id="20390" w:name="_ETM_Q36_480960"/>
      <w:bookmarkEnd w:id="20390"/>
      <w:r w:rsidRPr="00C267B8">
        <w:rPr>
          <w:rtl/>
        </w:rPr>
        <w:t xml:space="preserve">לשנת </w:t>
      </w:r>
      <w:bookmarkStart w:id="20391" w:name="_ETM_Q36_481470"/>
      <w:bookmarkEnd w:id="20391"/>
      <w:r w:rsidRPr="00C267B8">
        <w:rPr>
          <w:rtl/>
        </w:rPr>
        <w:t xml:space="preserve">הלימודים </w:t>
      </w:r>
      <w:bookmarkStart w:id="20392" w:name="_ETM_Q36_481950"/>
      <w:bookmarkEnd w:id="20392"/>
      <w:r w:rsidRPr="00C267B8">
        <w:rPr>
          <w:rtl/>
        </w:rPr>
        <w:t>הנוכחית</w:t>
      </w:r>
      <w:r>
        <w:rPr>
          <w:rFonts w:hint="cs"/>
          <w:rtl/>
        </w:rPr>
        <w:t>",</w:t>
      </w:r>
      <w:r w:rsidRPr="00C267B8">
        <w:rPr>
          <w:rtl/>
        </w:rPr>
        <w:t xml:space="preserve"> </w:t>
      </w:r>
      <w:bookmarkStart w:id="20393" w:name="_ETM_Q36_480000"/>
      <w:bookmarkStart w:id="20394" w:name="_ETM_Q36_483100"/>
      <w:bookmarkEnd w:id="20393"/>
      <w:bookmarkEnd w:id="20394"/>
      <w:r w:rsidRPr="00C267B8">
        <w:rPr>
          <w:rtl/>
        </w:rPr>
        <w:t xml:space="preserve">זעקו </w:t>
      </w:r>
      <w:bookmarkStart w:id="20395" w:name="_ETM_Q36_483850"/>
      <w:bookmarkEnd w:id="20395"/>
      <w:r w:rsidRPr="00C267B8">
        <w:rPr>
          <w:rtl/>
        </w:rPr>
        <w:t xml:space="preserve">הכותרות </w:t>
      </w:r>
      <w:bookmarkStart w:id="20396" w:name="_ETM_Q36_485459"/>
      <w:bookmarkEnd w:id="20396"/>
      <w:r w:rsidRPr="00C267B8">
        <w:rPr>
          <w:rtl/>
        </w:rPr>
        <w:t xml:space="preserve">בצבע </w:t>
      </w:r>
      <w:bookmarkStart w:id="20397" w:name="_ETM_Q36_486029"/>
      <w:bookmarkEnd w:id="20397"/>
      <w:r w:rsidRPr="00C267B8">
        <w:rPr>
          <w:rtl/>
        </w:rPr>
        <w:t xml:space="preserve">אדום </w:t>
      </w:r>
      <w:bookmarkStart w:id="20398" w:name="_ETM_Q36_487240"/>
      <w:bookmarkEnd w:id="20398"/>
      <w:r w:rsidRPr="00C267B8">
        <w:rPr>
          <w:rtl/>
        </w:rPr>
        <w:t>יו</w:t>
      </w:r>
      <w:r>
        <w:rPr>
          <w:rFonts w:hint="cs"/>
          <w:rtl/>
        </w:rPr>
        <w:t>ם</w:t>
      </w:r>
      <w:r w:rsidRPr="00C267B8">
        <w:rPr>
          <w:rtl/>
        </w:rPr>
        <w:t xml:space="preserve"> </w:t>
      </w:r>
      <w:bookmarkStart w:id="20399" w:name="_ETM_Q36_488549"/>
      <w:bookmarkEnd w:id="20399"/>
      <w:r w:rsidRPr="00C267B8">
        <w:rPr>
          <w:rtl/>
        </w:rPr>
        <w:t xml:space="preserve">אחר </w:t>
      </w:r>
      <w:bookmarkStart w:id="20400" w:name="_ETM_Q36_489029"/>
      <w:bookmarkEnd w:id="20400"/>
      <w:r w:rsidRPr="00C267B8">
        <w:rPr>
          <w:rtl/>
        </w:rPr>
        <w:t xml:space="preserve">יום </w:t>
      </w:r>
      <w:bookmarkStart w:id="20401" w:name="_ETM_Q36_490200"/>
      <w:bookmarkEnd w:id="20401"/>
      <w:r w:rsidRPr="00C267B8">
        <w:rPr>
          <w:rtl/>
        </w:rPr>
        <w:t xml:space="preserve">בעיתון </w:t>
      </w:r>
      <w:bookmarkStart w:id="20402" w:name="_ETM_Q36_490740"/>
      <w:bookmarkEnd w:id="20402"/>
      <w:r w:rsidRPr="00C267B8">
        <w:rPr>
          <w:rtl/>
        </w:rPr>
        <w:t xml:space="preserve">כלכלי </w:t>
      </w:r>
      <w:bookmarkStart w:id="20403" w:name="_ETM_Q36_491849"/>
      <w:bookmarkEnd w:id="20403"/>
      <w:r w:rsidRPr="00C267B8">
        <w:rPr>
          <w:rtl/>
        </w:rPr>
        <w:t xml:space="preserve">שהתריע </w:t>
      </w:r>
      <w:bookmarkStart w:id="20404" w:name="_ETM_Q36_493349"/>
      <w:bookmarkEnd w:id="20404"/>
      <w:r w:rsidRPr="00C267B8">
        <w:rPr>
          <w:rtl/>
        </w:rPr>
        <w:t xml:space="preserve">כי </w:t>
      </w:r>
      <w:bookmarkStart w:id="20405" w:name="_ETM_Q36_493559"/>
      <w:bookmarkEnd w:id="20405"/>
      <w:r w:rsidRPr="00C267B8">
        <w:rPr>
          <w:rtl/>
        </w:rPr>
        <w:t xml:space="preserve">הורים </w:t>
      </w:r>
      <w:bookmarkStart w:id="20406" w:name="_ETM_Q36_493919"/>
      <w:bookmarkEnd w:id="20406"/>
      <w:r w:rsidRPr="00C267B8">
        <w:rPr>
          <w:rtl/>
        </w:rPr>
        <w:t xml:space="preserve">רבים </w:t>
      </w:r>
      <w:bookmarkStart w:id="20407" w:name="_ETM_Q36_494339"/>
      <w:bookmarkEnd w:id="20407"/>
      <w:r w:rsidRPr="00C267B8">
        <w:rPr>
          <w:rtl/>
        </w:rPr>
        <w:t xml:space="preserve">הגישו </w:t>
      </w:r>
      <w:bookmarkStart w:id="20408" w:name="_ETM_Q36_494759"/>
      <w:bookmarkEnd w:id="20408"/>
      <w:r w:rsidRPr="00C267B8">
        <w:rPr>
          <w:rtl/>
        </w:rPr>
        <w:t xml:space="preserve">מסמכים </w:t>
      </w:r>
      <w:bookmarkStart w:id="20409" w:name="_ETM_Q36_495359"/>
      <w:bookmarkEnd w:id="20409"/>
      <w:r w:rsidRPr="00C267B8">
        <w:rPr>
          <w:rtl/>
        </w:rPr>
        <w:t xml:space="preserve">לא </w:t>
      </w:r>
      <w:bookmarkStart w:id="20410" w:name="_ETM_Q36_495570"/>
      <w:bookmarkEnd w:id="20410"/>
      <w:r w:rsidRPr="00C267B8">
        <w:rPr>
          <w:rtl/>
        </w:rPr>
        <w:t xml:space="preserve">תקינים </w:t>
      </w:r>
      <w:bookmarkStart w:id="20411" w:name="_ETM_Q36_496529"/>
      <w:bookmarkEnd w:id="20411"/>
      <w:r w:rsidRPr="00C267B8">
        <w:rPr>
          <w:rtl/>
        </w:rPr>
        <w:t xml:space="preserve">על </w:t>
      </w:r>
      <w:bookmarkStart w:id="20412" w:name="_ETM_Q36_496710"/>
      <w:bookmarkEnd w:id="20412"/>
      <w:r w:rsidRPr="00C267B8">
        <w:rPr>
          <w:rtl/>
        </w:rPr>
        <w:t xml:space="preserve">גובה </w:t>
      </w:r>
      <w:bookmarkStart w:id="20413" w:name="_ETM_Q36_497099"/>
      <w:bookmarkEnd w:id="20413"/>
      <w:r w:rsidRPr="00C267B8">
        <w:rPr>
          <w:rtl/>
        </w:rPr>
        <w:t xml:space="preserve">הכנסתם </w:t>
      </w:r>
      <w:bookmarkStart w:id="20414" w:name="_ETM_Q36_498329"/>
      <w:bookmarkEnd w:id="20414"/>
      <w:r w:rsidRPr="00C267B8">
        <w:rPr>
          <w:rtl/>
        </w:rPr>
        <w:t xml:space="preserve">בהגשת </w:t>
      </w:r>
      <w:bookmarkStart w:id="20415" w:name="_ETM_Q36_499019"/>
      <w:bookmarkEnd w:id="20415"/>
      <w:r w:rsidRPr="00C267B8">
        <w:rPr>
          <w:rtl/>
        </w:rPr>
        <w:t xml:space="preserve">הבקשה </w:t>
      </w:r>
      <w:bookmarkStart w:id="20416" w:name="_ETM_Q36_499589"/>
      <w:bookmarkEnd w:id="20416"/>
      <w:r w:rsidRPr="00C267B8">
        <w:rPr>
          <w:rtl/>
        </w:rPr>
        <w:t xml:space="preserve">בשנה </w:t>
      </w:r>
      <w:bookmarkStart w:id="20417" w:name="_ETM_Q36_500070"/>
      <w:bookmarkEnd w:id="20417"/>
      <w:r w:rsidRPr="00C267B8">
        <w:rPr>
          <w:rtl/>
        </w:rPr>
        <w:t>שעברה</w:t>
      </w:r>
      <w:r>
        <w:rPr>
          <w:rFonts w:hint="cs"/>
          <w:rtl/>
        </w:rPr>
        <w:t>,</w:t>
      </w:r>
      <w:r w:rsidRPr="00C267B8">
        <w:rPr>
          <w:rtl/>
        </w:rPr>
        <w:t xml:space="preserve"> </w:t>
      </w:r>
      <w:bookmarkStart w:id="20418" w:name="_ETM_Q36_501089"/>
      <w:bookmarkEnd w:id="20418"/>
      <w:r w:rsidRPr="00C267B8">
        <w:rPr>
          <w:rtl/>
        </w:rPr>
        <w:t xml:space="preserve">ואף </w:t>
      </w:r>
      <w:bookmarkStart w:id="20419" w:name="_ETM_Q36_501449"/>
      <w:bookmarkEnd w:id="20419"/>
      <w:r w:rsidRPr="00C267B8">
        <w:rPr>
          <w:rtl/>
        </w:rPr>
        <w:t xml:space="preserve">פורסמו </w:t>
      </w:r>
      <w:bookmarkStart w:id="20420" w:name="_ETM_Q36_502539"/>
      <w:bookmarkEnd w:id="20420"/>
      <w:r w:rsidRPr="00C267B8">
        <w:rPr>
          <w:rtl/>
        </w:rPr>
        <w:t xml:space="preserve">האשמות </w:t>
      </w:r>
      <w:bookmarkStart w:id="20421" w:name="_ETM_Q36_503320"/>
      <w:bookmarkEnd w:id="20421"/>
      <w:r w:rsidRPr="00C267B8">
        <w:rPr>
          <w:rtl/>
        </w:rPr>
        <w:t xml:space="preserve">חסרות </w:t>
      </w:r>
      <w:bookmarkStart w:id="20422" w:name="_ETM_Q36_503920"/>
      <w:bookmarkEnd w:id="20422"/>
      <w:r w:rsidRPr="00C267B8">
        <w:rPr>
          <w:rtl/>
        </w:rPr>
        <w:t xml:space="preserve">שחר </w:t>
      </w:r>
      <w:bookmarkStart w:id="20423" w:name="_ETM_Q36_504790"/>
      <w:bookmarkEnd w:id="20423"/>
      <w:r w:rsidRPr="00C267B8">
        <w:rPr>
          <w:rtl/>
        </w:rPr>
        <w:t xml:space="preserve">ובסיס </w:t>
      </w:r>
      <w:bookmarkStart w:id="20424" w:name="_ETM_Q36_505900"/>
      <w:bookmarkEnd w:id="20424"/>
      <w:r w:rsidRPr="00C267B8">
        <w:rPr>
          <w:rtl/>
        </w:rPr>
        <w:t xml:space="preserve">על </w:t>
      </w:r>
      <w:bookmarkStart w:id="20425" w:name="_ETM_Q36_506050"/>
      <w:bookmarkEnd w:id="20425"/>
      <w:r w:rsidRPr="00C267B8">
        <w:rPr>
          <w:rtl/>
        </w:rPr>
        <w:t xml:space="preserve">רקע </w:t>
      </w:r>
      <w:bookmarkStart w:id="20426" w:name="_ETM_Q36_506350"/>
      <w:bookmarkEnd w:id="20426"/>
      <w:r w:rsidRPr="00C267B8">
        <w:rPr>
          <w:rtl/>
        </w:rPr>
        <w:t xml:space="preserve">גזעני </w:t>
      </w:r>
      <w:bookmarkStart w:id="20427" w:name="_ETM_Q36_507499"/>
      <w:bookmarkEnd w:id="20427"/>
      <w:r w:rsidRPr="00C267B8">
        <w:rPr>
          <w:rtl/>
        </w:rPr>
        <w:t xml:space="preserve">נגד </w:t>
      </w:r>
      <w:bookmarkStart w:id="20428" w:name="_ETM_Q36_508039"/>
      <w:bookmarkEnd w:id="20428"/>
      <w:r w:rsidRPr="00C267B8">
        <w:rPr>
          <w:rtl/>
        </w:rPr>
        <w:t xml:space="preserve">הורים </w:t>
      </w:r>
      <w:bookmarkStart w:id="20429" w:name="_ETM_Q36_508899"/>
      <w:bookmarkEnd w:id="20429"/>
      <w:r w:rsidRPr="00C267B8">
        <w:rPr>
          <w:rtl/>
        </w:rPr>
        <w:t xml:space="preserve">מהמגזר </w:t>
      </w:r>
      <w:bookmarkStart w:id="20430" w:name="_ETM_Q36_509529"/>
      <w:bookmarkEnd w:id="20430"/>
      <w:r w:rsidRPr="00C267B8">
        <w:rPr>
          <w:rtl/>
        </w:rPr>
        <w:t>החרדי</w:t>
      </w:r>
      <w:r>
        <w:rPr>
          <w:rFonts w:hint="cs"/>
          <w:rtl/>
        </w:rPr>
        <w:t>.</w:t>
      </w:r>
      <w:bookmarkStart w:id="20431" w:name="_ETM_Q36_510509"/>
      <w:bookmarkEnd w:id="20431"/>
    </w:p>
    <w:p w:rsidR="00CE3EFD" w:rsidRDefault="00CE3EFD" w:rsidP="00095C43">
      <w:pPr>
        <w:rPr>
          <w:rtl/>
        </w:rPr>
      </w:pPr>
    </w:p>
    <w:p w:rsidR="00CE3EFD" w:rsidRDefault="00CE3EFD" w:rsidP="00CE7D7B">
      <w:pPr>
        <w:rPr>
          <w:rtl/>
        </w:rPr>
      </w:pPr>
      <w:r w:rsidRPr="00C267B8">
        <w:rPr>
          <w:rtl/>
        </w:rPr>
        <w:t>מכובדיי</w:t>
      </w:r>
      <w:r>
        <w:rPr>
          <w:rFonts w:hint="cs"/>
          <w:rtl/>
        </w:rPr>
        <w:t>,</w:t>
      </w:r>
      <w:r w:rsidRPr="00C267B8">
        <w:rPr>
          <w:rtl/>
        </w:rPr>
        <w:t xml:space="preserve"> </w:t>
      </w:r>
      <w:bookmarkStart w:id="20432" w:name="_ETM_Q36_512219"/>
      <w:bookmarkEnd w:id="20432"/>
      <w:r w:rsidRPr="00C267B8">
        <w:rPr>
          <w:rtl/>
        </w:rPr>
        <w:t xml:space="preserve">תמו </w:t>
      </w:r>
      <w:bookmarkStart w:id="20433" w:name="_ETM_Q36_512699"/>
      <w:bookmarkEnd w:id="20433"/>
      <w:r w:rsidRPr="00C267B8">
        <w:rPr>
          <w:rtl/>
        </w:rPr>
        <w:t xml:space="preserve">הימים </w:t>
      </w:r>
      <w:bookmarkStart w:id="20434" w:name="_ETM_Q36_513329"/>
      <w:bookmarkEnd w:id="20434"/>
      <w:r w:rsidRPr="00C267B8">
        <w:rPr>
          <w:rtl/>
        </w:rPr>
        <w:t>ש</w:t>
      </w:r>
      <w:bookmarkStart w:id="20435" w:name="_ETM_Q36_513600"/>
      <w:bookmarkEnd w:id="20435"/>
      <w:r w:rsidRPr="00C267B8">
        <w:rPr>
          <w:rtl/>
        </w:rPr>
        <w:t>יפגעו</w:t>
      </w:r>
      <w:bookmarkStart w:id="20436" w:name="_ETM_Q36_514649"/>
      <w:bookmarkEnd w:id="20436"/>
      <w:r>
        <w:rPr>
          <w:rFonts w:hint="cs"/>
          <w:rtl/>
        </w:rPr>
        <w:t xml:space="preserve">, </w:t>
      </w:r>
      <w:bookmarkStart w:id="20437" w:name="_ETM_Q36_515310"/>
      <w:bookmarkEnd w:id="20437"/>
      <w:r w:rsidRPr="00C267B8">
        <w:rPr>
          <w:rtl/>
        </w:rPr>
        <w:t xml:space="preserve">ישמיצו </w:t>
      </w:r>
      <w:bookmarkStart w:id="20438" w:name="_ETM_Q36_516059"/>
      <w:bookmarkEnd w:id="20438"/>
      <w:r>
        <w:rPr>
          <w:rtl/>
        </w:rPr>
        <w:t>ו</w:t>
      </w:r>
      <w:r>
        <w:rPr>
          <w:rFonts w:hint="cs"/>
          <w:rtl/>
        </w:rPr>
        <w:t>יבזו</w:t>
      </w:r>
      <w:bookmarkStart w:id="20439" w:name="_ETM_Q36_516360"/>
      <w:bookmarkEnd w:id="20439"/>
      <w:r w:rsidRPr="00C267B8">
        <w:rPr>
          <w:rtl/>
        </w:rPr>
        <w:t xml:space="preserve"> </w:t>
      </w:r>
      <w:bookmarkStart w:id="20440" w:name="_ETM_Q36_516719"/>
      <w:bookmarkEnd w:id="20440"/>
      <w:r w:rsidRPr="00C267B8">
        <w:rPr>
          <w:rtl/>
        </w:rPr>
        <w:t xml:space="preserve">את </w:t>
      </w:r>
      <w:bookmarkStart w:id="20441" w:name="_ETM_Q36_516839"/>
      <w:bookmarkEnd w:id="20441"/>
      <w:r w:rsidRPr="00C267B8">
        <w:rPr>
          <w:rtl/>
        </w:rPr>
        <w:t xml:space="preserve">המגזר </w:t>
      </w:r>
      <w:bookmarkStart w:id="20442" w:name="_ETM_Q36_517289"/>
      <w:bookmarkEnd w:id="20442"/>
      <w:r w:rsidRPr="00C267B8">
        <w:rPr>
          <w:rtl/>
        </w:rPr>
        <w:t xml:space="preserve">החרדי </w:t>
      </w:r>
      <w:bookmarkStart w:id="20443" w:name="_ETM_Q36_517680"/>
      <w:bookmarkEnd w:id="20443"/>
      <w:r w:rsidRPr="00C267B8">
        <w:rPr>
          <w:rtl/>
        </w:rPr>
        <w:t>בתקשורת</w:t>
      </w:r>
      <w:r>
        <w:rPr>
          <w:rFonts w:hint="cs"/>
          <w:rtl/>
        </w:rPr>
        <w:t>,</w:t>
      </w:r>
      <w:r w:rsidRPr="00C267B8">
        <w:rPr>
          <w:rtl/>
        </w:rPr>
        <w:t xml:space="preserve"> </w:t>
      </w:r>
      <w:bookmarkStart w:id="20444" w:name="_ETM_Q36_518809"/>
      <w:bookmarkEnd w:id="20444"/>
      <w:r w:rsidRPr="00C267B8">
        <w:rPr>
          <w:rtl/>
        </w:rPr>
        <w:t xml:space="preserve">וקולנו </w:t>
      </w:r>
      <w:bookmarkStart w:id="20445" w:name="_ETM_Q36_520010"/>
      <w:bookmarkEnd w:id="20445"/>
      <w:r w:rsidRPr="00C267B8">
        <w:rPr>
          <w:rtl/>
        </w:rPr>
        <w:t xml:space="preserve">לא </w:t>
      </w:r>
      <w:bookmarkStart w:id="20446" w:name="_ETM_Q36_520489"/>
      <w:bookmarkEnd w:id="20446"/>
      <w:r w:rsidRPr="00C267B8">
        <w:rPr>
          <w:rtl/>
        </w:rPr>
        <w:t xml:space="preserve">יישמע </w:t>
      </w:r>
      <w:bookmarkStart w:id="20447" w:name="_ETM_Q36_521300"/>
      <w:bookmarkEnd w:id="20447"/>
      <w:r w:rsidRPr="00C267B8">
        <w:rPr>
          <w:rtl/>
        </w:rPr>
        <w:t>מ</w:t>
      </w:r>
      <w:r>
        <w:rPr>
          <w:rFonts w:hint="cs"/>
          <w:rtl/>
        </w:rPr>
        <w:t>נגד.</w:t>
      </w:r>
      <w:bookmarkStart w:id="20448" w:name="_ETM_Q36_521510"/>
      <w:bookmarkEnd w:id="20448"/>
      <w:r w:rsidRPr="00C267B8">
        <w:rPr>
          <w:rtl/>
        </w:rPr>
        <w:t xml:space="preserve"> </w:t>
      </w:r>
      <w:bookmarkStart w:id="20449" w:name="_ETM_Q36_522800"/>
      <w:bookmarkEnd w:id="20449"/>
      <w:r w:rsidRPr="00C267B8">
        <w:rPr>
          <w:rtl/>
        </w:rPr>
        <w:t>אני</w:t>
      </w:r>
      <w:r>
        <w:rPr>
          <w:rFonts w:hint="cs"/>
          <w:rtl/>
        </w:rPr>
        <w:t>,</w:t>
      </w:r>
      <w:r w:rsidRPr="00C267B8">
        <w:rPr>
          <w:rtl/>
        </w:rPr>
        <w:t xml:space="preserve"> </w:t>
      </w:r>
      <w:bookmarkStart w:id="20450" w:name="_ETM_Q36_523910"/>
      <w:bookmarkEnd w:id="20450"/>
      <w:r w:rsidRPr="00C267B8">
        <w:rPr>
          <w:rtl/>
        </w:rPr>
        <w:t xml:space="preserve">יואב </w:t>
      </w:r>
      <w:bookmarkStart w:id="20451" w:name="_ETM_Q36_524390"/>
      <w:bookmarkEnd w:id="20451"/>
      <w:r w:rsidRPr="00C267B8">
        <w:rPr>
          <w:rtl/>
        </w:rPr>
        <w:t xml:space="preserve">בן </w:t>
      </w:r>
      <w:bookmarkStart w:id="20452" w:name="_ETM_Q36_524629"/>
      <w:bookmarkEnd w:id="20452"/>
      <w:r w:rsidRPr="00C267B8">
        <w:rPr>
          <w:rtl/>
        </w:rPr>
        <w:t>צור</w:t>
      </w:r>
      <w:r>
        <w:rPr>
          <w:rFonts w:hint="cs"/>
          <w:rtl/>
        </w:rPr>
        <w:t>,</w:t>
      </w:r>
      <w:r w:rsidRPr="00C267B8">
        <w:rPr>
          <w:rtl/>
        </w:rPr>
        <w:t xml:space="preserve"> </w:t>
      </w:r>
      <w:bookmarkStart w:id="20453" w:name="_ETM_Q36_524930"/>
      <w:bookmarkEnd w:id="20453"/>
      <w:r w:rsidRPr="00C267B8">
        <w:rPr>
          <w:rtl/>
        </w:rPr>
        <w:t xml:space="preserve">שר </w:t>
      </w:r>
      <w:bookmarkStart w:id="20454" w:name="_ETM_Q36_525860"/>
      <w:bookmarkEnd w:id="20454"/>
      <w:r w:rsidRPr="00C267B8">
        <w:rPr>
          <w:rtl/>
        </w:rPr>
        <w:t xml:space="preserve">בממשלת </w:t>
      </w:r>
      <w:bookmarkStart w:id="20455" w:name="_ETM_Q36_526520"/>
      <w:bookmarkEnd w:id="20455"/>
      <w:r w:rsidRPr="00C267B8">
        <w:rPr>
          <w:rtl/>
        </w:rPr>
        <w:t xml:space="preserve">ישראל </w:t>
      </w:r>
      <w:bookmarkStart w:id="20456" w:name="_ETM_Q36_526879"/>
      <w:bookmarkEnd w:id="20456"/>
      <w:r>
        <w:rPr>
          <w:rFonts w:hint="cs"/>
          <w:rtl/>
        </w:rPr>
        <w:t>השלושים-</w:t>
      </w:r>
      <w:bookmarkStart w:id="20457" w:name="_ETM_Q36_528470"/>
      <w:bookmarkEnd w:id="20457"/>
      <w:r>
        <w:rPr>
          <w:rFonts w:hint="cs"/>
          <w:rtl/>
        </w:rPr>
        <w:t xml:space="preserve">ושבע, </w:t>
      </w:r>
      <w:r w:rsidRPr="00C267B8">
        <w:rPr>
          <w:rtl/>
        </w:rPr>
        <w:t xml:space="preserve">נבחרתי </w:t>
      </w:r>
      <w:bookmarkStart w:id="20458" w:name="_ETM_Q36_529100"/>
      <w:bookmarkEnd w:id="20458"/>
      <w:r w:rsidRPr="00C267B8">
        <w:rPr>
          <w:rtl/>
        </w:rPr>
        <w:t xml:space="preserve">בהליך </w:t>
      </w:r>
      <w:bookmarkStart w:id="20459" w:name="_ETM_Q36_529520"/>
      <w:bookmarkEnd w:id="20459"/>
      <w:r w:rsidRPr="00C267B8">
        <w:rPr>
          <w:rtl/>
        </w:rPr>
        <w:t xml:space="preserve">דמוקרטי </w:t>
      </w:r>
      <w:bookmarkStart w:id="20460" w:name="_ETM_Q36_530810"/>
      <w:bookmarkEnd w:id="20460"/>
      <w:r w:rsidRPr="00C267B8">
        <w:rPr>
          <w:rtl/>
        </w:rPr>
        <w:t xml:space="preserve">לשרת </w:t>
      </w:r>
      <w:bookmarkStart w:id="20461" w:name="_ETM_Q36_531380"/>
      <w:bookmarkEnd w:id="20461"/>
      <w:r w:rsidRPr="00C267B8">
        <w:rPr>
          <w:rtl/>
        </w:rPr>
        <w:t xml:space="preserve">את </w:t>
      </w:r>
      <w:bookmarkStart w:id="20462" w:name="_ETM_Q36_531529"/>
      <w:bookmarkEnd w:id="20462"/>
      <w:r w:rsidRPr="00C267B8">
        <w:rPr>
          <w:rtl/>
        </w:rPr>
        <w:t xml:space="preserve">כלל </w:t>
      </w:r>
      <w:bookmarkStart w:id="20463" w:name="_ETM_Q36_531890"/>
      <w:bookmarkEnd w:id="20463"/>
      <w:r w:rsidRPr="00C267B8">
        <w:rPr>
          <w:rtl/>
        </w:rPr>
        <w:t xml:space="preserve">אזרחי </w:t>
      </w:r>
      <w:bookmarkStart w:id="20464" w:name="_ETM_Q36_532370"/>
      <w:bookmarkEnd w:id="20464"/>
      <w:r w:rsidRPr="00C267B8">
        <w:rPr>
          <w:rtl/>
        </w:rPr>
        <w:t xml:space="preserve">ישראל </w:t>
      </w:r>
      <w:bookmarkStart w:id="20465" w:name="_ETM_Q36_533330"/>
      <w:bookmarkStart w:id="20466" w:name="_ETM_Q36_533779"/>
      <w:bookmarkEnd w:id="20465"/>
      <w:bookmarkEnd w:id="20466"/>
      <w:r w:rsidRPr="00C267B8">
        <w:rPr>
          <w:rtl/>
        </w:rPr>
        <w:t xml:space="preserve">ללא </w:t>
      </w:r>
      <w:bookmarkStart w:id="20467" w:name="_ETM_Q36_534110"/>
      <w:bookmarkEnd w:id="20467"/>
      <w:r w:rsidRPr="00C267B8">
        <w:rPr>
          <w:rtl/>
        </w:rPr>
        <w:t xml:space="preserve">הבדלי </w:t>
      </w:r>
      <w:bookmarkStart w:id="20468" w:name="_ETM_Q36_534589"/>
      <w:bookmarkEnd w:id="20468"/>
      <w:r w:rsidRPr="00C267B8">
        <w:rPr>
          <w:rtl/>
        </w:rPr>
        <w:t>דת</w:t>
      </w:r>
      <w:r>
        <w:rPr>
          <w:rFonts w:hint="cs"/>
          <w:rtl/>
        </w:rPr>
        <w:t>,</w:t>
      </w:r>
      <w:r w:rsidRPr="00C267B8">
        <w:rPr>
          <w:rtl/>
        </w:rPr>
        <w:t xml:space="preserve"> </w:t>
      </w:r>
      <w:bookmarkStart w:id="20469" w:name="_ETM_Q36_535010"/>
      <w:bookmarkEnd w:id="20469"/>
      <w:r w:rsidRPr="00C267B8">
        <w:rPr>
          <w:rtl/>
        </w:rPr>
        <w:t>גזע</w:t>
      </w:r>
      <w:r>
        <w:rPr>
          <w:rFonts w:hint="cs"/>
          <w:rtl/>
        </w:rPr>
        <w:t>,</w:t>
      </w:r>
      <w:r w:rsidRPr="00C267B8">
        <w:rPr>
          <w:rtl/>
        </w:rPr>
        <w:t xml:space="preserve"> </w:t>
      </w:r>
      <w:bookmarkStart w:id="20470" w:name="_ETM_Q36_535489"/>
      <w:bookmarkEnd w:id="20470"/>
      <w:r w:rsidRPr="00C267B8">
        <w:rPr>
          <w:rtl/>
        </w:rPr>
        <w:t>ומין</w:t>
      </w:r>
      <w:r w:rsidR="00CE7D7B">
        <w:rPr>
          <w:rFonts w:hint="cs"/>
          <w:rtl/>
        </w:rPr>
        <w:t>,</w:t>
      </w:r>
      <w:r w:rsidRPr="00C267B8">
        <w:rPr>
          <w:rtl/>
        </w:rPr>
        <w:t xml:space="preserve"> </w:t>
      </w:r>
      <w:bookmarkStart w:id="20471" w:name="_ETM_Q36_536690"/>
      <w:bookmarkEnd w:id="20471"/>
      <w:r w:rsidRPr="00C267B8">
        <w:rPr>
          <w:rtl/>
        </w:rPr>
        <w:t xml:space="preserve">אבל </w:t>
      </w:r>
      <w:bookmarkStart w:id="20472" w:name="_ETM_Q36_536960"/>
      <w:bookmarkEnd w:id="20472"/>
      <w:r w:rsidRPr="00C267B8">
        <w:rPr>
          <w:rtl/>
        </w:rPr>
        <w:t xml:space="preserve">היום </w:t>
      </w:r>
      <w:bookmarkStart w:id="20473" w:name="_ETM_Q36_538309"/>
      <w:bookmarkEnd w:id="20473"/>
      <w:r w:rsidRPr="00C267B8">
        <w:rPr>
          <w:rtl/>
        </w:rPr>
        <w:t xml:space="preserve">אני </w:t>
      </w:r>
      <w:bookmarkStart w:id="20474" w:name="_ETM_Q36_538519"/>
      <w:bookmarkEnd w:id="20474"/>
      <w:r w:rsidRPr="00C267B8">
        <w:rPr>
          <w:rtl/>
        </w:rPr>
        <w:t xml:space="preserve">בוחר </w:t>
      </w:r>
      <w:bookmarkStart w:id="20475" w:name="_ETM_Q36_538850"/>
      <w:bookmarkEnd w:id="20475"/>
      <w:r w:rsidRPr="00C267B8">
        <w:rPr>
          <w:rtl/>
        </w:rPr>
        <w:t xml:space="preserve">לעמוד </w:t>
      </w:r>
      <w:bookmarkStart w:id="20476" w:name="_ETM_Q36_539390"/>
      <w:bookmarkEnd w:id="20476"/>
      <w:r w:rsidRPr="00C267B8">
        <w:rPr>
          <w:rtl/>
        </w:rPr>
        <w:t xml:space="preserve">כאן </w:t>
      </w:r>
      <w:bookmarkStart w:id="20477" w:name="_ETM_Q36_540690"/>
      <w:bookmarkEnd w:id="20477"/>
      <w:r w:rsidRPr="00C267B8">
        <w:rPr>
          <w:rtl/>
        </w:rPr>
        <w:t>כ</w:t>
      </w:r>
      <w:bookmarkStart w:id="20478" w:name="_ETM_Q36_540899"/>
      <w:bookmarkEnd w:id="20478"/>
      <w:r w:rsidRPr="00C267B8">
        <w:rPr>
          <w:rtl/>
        </w:rPr>
        <w:t xml:space="preserve">יואב </w:t>
      </w:r>
      <w:bookmarkStart w:id="20479" w:name="_ETM_Q36_541320"/>
      <w:bookmarkEnd w:id="20479"/>
      <w:r w:rsidRPr="00C267B8">
        <w:rPr>
          <w:rtl/>
        </w:rPr>
        <w:t xml:space="preserve">בן </w:t>
      </w:r>
      <w:bookmarkStart w:id="20480" w:name="_ETM_Q36_541529"/>
      <w:bookmarkEnd w:id="20480"/>
      <w:r w:rsidRPr="00C267B8">
        <w:rPr>
          <w:rtl/>
        </w:rPr>
        <w:t xml:space="preserve">צור </w:t>
      </w:r>
      <w:bookmarkStart w:id="20481" w:name="_ETM_Q36_541739"/>
      <w:bookmarkEnd w:id="20481"/>
      <w:r w:rsidRPr="00C267B8">
        <w:rPr>
          <w:rtl/>
        </w:rPr>
        <w:t>החרדי</w:t>
      </w:r>
      <w:r>
        <w:rPr>
          <w:rFonts w:hint="cs"/>
          <w:rtl/>
        </w:rPr>
        <w:t>,</w:t>
      </w:r>
      <w:r w:rsidRPr="00C267B8">
        <w:rPr>
          <w:rtl/>
        </w:rPr>
        <w:t xml:space="preserve"> </w:t>
      </w:r>
      <w:bookmarkStart w:id="20482" w:name="_ETM_Q36_543089"/>
      <w:bookmarkEnd w:id="20482"/>
      <w:r w:rsidRPr="00C267B8">
        <w:rPr>
          <w:rtl/>
        </w:rPr>
        <w:t xml:space="preserve">ולהצהיר </w:t>
      </w:r>
      <w:bookmarkStart w:id="20483" w:name="_ETM_Q36_543989"/>
      <w:bookmarkEnd w:id="20483"/>
      <w:r w:rsidRPr="00C267B8">
        <w:rPr>
          <w:rtl/>
        </w:rPr>
        <w:t xml:space="preserve">בראש </w:t>
      </w:r>
      <w:bookmarkStart w:id="20484" w:name="_ETM_Q36_544439"/>
      <w:bookmarkEnd w:id="20484"/>
      <w:r w:rsidRPr="00C267B8">
        <w:rPr>
          <w:rtl/>
        </w:rPr>
        <w:t xml:space="preserve">מורם </w:t>
      </w:r>
      <w:bookmarkStart w:id="20485" w:name="_ETM_Q36_545320"/>
      <w:bookmarkEnd w:id="20485"/>
      <w:r w:rsidRPr="00C267B8">
        <w:rPr>
          <w:rtl/>
        </w:rPr>
        <w:t xml:space="preserve">מעל </w:t>
      </w:r>
      <w:bookmarkStart w:id="20486" w:name="_ETM_Q36_545830"/>
      <w:bookmarkEnd w:id="20486"/>
      <w:r w:rsidRPr="00C267B8">
        <w:rPr>
          <w:rtl/>
        </w:rPr>
        <w:t xml:space="preserve">דוכן </w:t>
      </w:r>
      <w:bookmarkStart w:id="20487" w:name="_ETM_Q36_546220"/>
      <w:bookmarkEnd w:id="20487"/>
      <w:r w:rsidRPr="00C267B8">
        <w:rPr>
          <w:rtl/>
        </w:rPr>
        <w:t>הכנסת</w:t>
      </w:r>
      <w:r>
        <w:rPr>
          <w:rFonts w:hint="cs"/>
          <w:rtl/>
        </w:rPr>
        <w:t>:</w:t>
      </w:r>
      <w:r w:rsidRPr="00C267B8">
        <w:rPr>
          <w:rtl/>
        </w:rPr>
        <w:t xml:space="preserve"> </w:t>
      </w:r>
      <w:bookmarkStart w:id="20488" w:name="_ETM_Q36_547350"/>
      <w:bookmarkEnd w:id="20488"/>
      <w:r w:rsidRPr="00C267B8">
        <w:rPr>
          <w:rtl/>
        </w:rPr>
        <w:t xml:space="preserve">אני </w:t>
      </w:r>
      <w:bookmarkStart w:id="20489" w:name="_ETM_Q36_547590"/>
      <w:bookmarkEnd w:id="20489"/>
      <w:r w:rsidRPr="00C267B8">
        <w:rPr>
          <w:rtl/>
        </w:rPr>
        <w:t xml:space="preserve">גאה </w:t>
      </w:r>
      <w:bookmarkStart w:id="20490" w:name="_ETM_Q36_548310"/>
      <w:bookmarkEnd w:id="20490"/>
      <w:r w:rsidRPr="00C267B8">
        <w:rPr>
          <w:rtl/>
        </w:rPr>
        <w:t xml:space="preserve">על </w:t>
      </w:r>
      <w:bookmarkStart w:id="20491" w:name="_ETM_Q36_548580"/>
      <w:bookmarkEnd w:id="20491"/>
      <w:r w:rsidRPr="00C267B8">
        <w:rPr>
          <w:rtl/>
        </w:rPr>
        <w:t xml:space="preserve">עצם </w:t>
      </w:r>
      <w:bookmarkStart w:id="20492" w:name="_ETM_Q36_549180"/>
      <w:bookmarkEnd w:id="20492"/>
      <w:r w:rsidRPr="00C267B8">
        <w:rPr>
          <w:rtl/>
        </w:rPr>
        <w:t xml:space="preserve">היותי </w:t>
      </w:r>
      <w:bookmarkStart w:id="20493" w:name="_ETM_Q36_550020"/>
      <w:bookmarkEnd w:id="20493"/>
      <w:r w:rsidRPr="00C267B8">
        <w:rPr>
          <w:rtl/>
        </w:rPr>
        <w:t>חרדי</w:t>
      </w:r>
      <w:r>
        <w:rPr>
          <w:rFonts w:hint="cs"/>
          <w:rtl/>
        </w:rPr>
        <w:t>.</w:t>
      </w:r>
      <w:r w:rsidRPr="00C267B8">
        <w:rPr>
          <w:rtl/>
        </w:rPr>
        <w:t xml:space="preserve"> </w:t>
      </w:r>
      <w:bookmarkStart w:id="20494" w:name="_ETM_Q36_551110"/>
      <w:bookmarkEnd w:id="20494"/>
      <w:r w:rsidRPr="00C267B8">
        <w:rPr>
          <w:rtl/>
        </w:rPr>
        <w:t xml:space="preserve">אני </w:t>
      </w:r>
      <w:bookmarkStart w:id="20495" w:name="_ETM_Q36_551350"/>
      <w:bookmarkEnd w:id="20495"/>
      <w:r w:rsidRPr="00C267B8">
        <w:rPr>
          <w:rtl/>
        </w:rPr>
        <w:t xml:space="preserve">גאה </w:t>
      </w:r>
      <w:bookmarkStart w:id="20496" w:name="_ETM_Q36_551649"/>
      <w:bookmarkEnd w:id="20496"/>
      <w:r w:rsidRPr="00C267B8">
        <w:rPr>
          <w:rtl/>
        </w:rPr>
        <w:t xml:space="preserve">במגזר </w:t>
      </w:r>
      <w:bookmarkStart w:id="20497" w:name="_ETM_Q36_552369"/>
      <w:bookmarkEnd w:id="20497"/>
      <w:r w:rsidRPr="00C267B8">
        <w:rPr>
          <w:rtl/>
        </w:rPr>
        <w:t>שלי</w:t>
      </w:r>
      <w:r>
        <w:rPr>
          <w:rFonts w:hint="cs"/>
          <w:rtl/>
        </w:rPr>
        <w:t>,</w:t>
      </w:r>
      <w:r w:rsidRPr="00C267B8">
        <w:rPr>
          <w:rtl/>
        </w:rPr>
        <w:t xml:space="preserve"> </w:t>
      </w:r>
      <w:bookmarkStart w:id="20498" w:name="_ETM_Q36_553210"/>
      <w:bookmarkEnd w:id="20498"/>
      <w:r w:rsidRPr="00C267B8">
        <w:rPr>
          <w:rtl/>
        </w:rPr>
        <w:t xml:space="preserve">גאה </w:t>
      </w:r>
      <w:bookmarkStart w:id="20499" w:name="_ETM_Q36_553539"/>
      <w:bookmarkEnd w:id="20499"/>
      <w:r w:rsidRPr="00C267B8">
        <w:rPr>
          <w:rtl/>
        </w:rPr>
        <w:t xml:space="preserve">בחסד </w:t>
      </w:r>
      <w:bookmarkStart w:id="20500" w:name="_ETM_Q36_554110"/>
      <w:bookmarkEnd w:id="20500"/>
      <w:r w:rsidRPr="00C267B8">
        <w:rPr>
          <w:rtl/>
        </w:rPr>
        <w:t xml:space="preserve">העצום </w:t>
      </w:r>
      <w:bookmarkStart w:id="20501" w:name="_ETM_Q36_555399"/>
      <w:bookmarkEnd w:id="20501"/>
      <w:r w:rsidRPr="00C267B8">
        <w:rPr>
          <w:rtl/>
        </w:rPr>
        <w:t xml:space="preserve">שהם </w:t>
      </w:r>
      <w:bookmarkStart w:id="20502" w:name="_ETM_Q36_555700"/>
      <w:bookmarkEnd w:id="20502"/>
      <w:r w:rsidRPr="00C267B8">
        <w:rPr>
          <w:rtl/>
        </w:rPr>
        <w:t xml:space="preserve">עושים </w:t>
      </w:r>
      <w:bookmarkStart w:id="20503" w:name="_ETM_Q36_556000"/>
      <w:bookmarkEnd w:id="20503"/>
      <w:r w:rsidRPr="00C267B8">
        <w:rPr>
          <w:rtl/>
        </w:rPr>
        <w:t xml:space="preserve">בהתנדבות </w:t>
      </w:r>
      <w:bookmarkStart w:id="20504" w:name="_ETM_Q36_556790"/>
      <w:bookmarkEnd w:id="20504"/>
      <w:r w:rsidRPr="00C267B8">
        <w:rPr>
          <w:rtl/>
        </w:rPr>
        <w:t xml:space="preserve">מלאה </w:t>
      </w:r>
      <w:bookmarkStart w:id="20505" w:name="_ETM_Q36_557180"/>
      <w:bookmarkEnd w:id="20505"/>
      <w:r w:rsidRPr="00C267B8">
        <w:rPr>
          <w:rtl/>
        </w:rPr>
        <w:t xml:space="preserve">לכל </w:t>
      </w:r>
      <w:bookmarkStart w:id="20506" w:name="_ETM_Q36_557600"/>
      <w:bookmarkEnd w:id="20506"/>
      <w:r w:rsidRPr="00C267B8">
        <w:rPr>
          <w:rtl/>
        </w:rPr>
        <w:t xml:space="preserve">אדם </w:t>
      </w:r>
      <w:bookmarkStart w:id="20507" w:name="_ETM_Q36_557960"/>
      <w:bookmarkEnd w:id="20507"/>
      <w:r w:rsidRPr="00C267B8">
        <w:rPr>
          <w:rtl/>
        </w:rPr>
        <w:t xml:space="preserve">באשר </w:t>
      </w:r>
      <w:bookmarkStart w:id="20508" w:name="_ETM_Q36_558529"/>
      <w:bookmarkEnd w:id="20508"/>
      <w:r w:rsidRPr="00C267B8">
        <w:rPr>
          <w:rtl/>
        </w:rPr>
        <w:t>הוא</w:t>
      </w:r>
      <w:r w:rsidR="00CE7D7B">
        <w:rPr>
          <w:rFonts w:hint="cs"/>
          <w:rtl/>
        </w:rPr>
        <w:t>.</w:t>
      </w:r>
      <w:r w:rsidRPr="00C267B8">
        <w:rPr>
          <w:rtl/>
        </w:rPr>
        <w:t xml:space="preserve"> </w:t>
      </w:r>
      <w:bookmarkStart w:id="20509" w:name="_ETM_Q36_559339"/>
      <w:bookmarkEnd w:id="20509"/>
      <w:r w:rsidRPr="00C267B8">
        <w:rPr>
          <w:rtl/>
        </w:rPr>
        <w:t xml:space="preserve">אני </w:t>
      </w:r>
      <w:bookmarkStart w:id="20510" w:name="_ETM_Q36_559580"/>
      <w:bookmarkEnd w:id="20510"/>
      <w:r w:rsidRPr="00C267B8">
        <w:rPr>
          <w:rtl/>
        </w:rPr>
        <w:t xml:space="preserve">גאה </w:t>
      </w:r>
      <w:bookmarkStart w:id="20511" w:name="_ETM_Q36_559850"/>
      <w:bookmarkEnd w:id="20511"/>
      <w:r w:rsidRPr="00C267B8">
        <w:rPr>
          <w:rtl/>
        </w:rPr>
        <w:t xml:space="preserve">במאות </w:t>
      </w:r>
      <w:bookmarkStart w:id="20512" w:name="_ETM_Q36_560360"/>
      <w:bookmarkEnd w:id="20512"/>
      <w:r w:rsidRPr="00C267B8">
        <w:rPr>
          <w:rtl/>
        </w:rPr>
        <w:t xml:space="preserve">ארגוני </w:t>
      </w:r>
      <w:bookmarkStart w:id="20513" w:name="_ETM_Q36_560930"/>
      <w:bookmarkEnd w:id="20513"/>
      <w:r w:rsidRPr="00C267B8">
        <w:rPr>
          <w:rtl/>
        </w:rPr>
        <w:t xml:space="preserve">חסד </w:t>
      </w:r>
      <w:bookmarkStart w:id="20514" w:name="_ETM_Q36_562150"/>
      <w:bookmarkEnd w:id="20514"/>
      <w:r w:rsidRPr="00C267B8">
        <w:rPr>
          <w:rtl/>
        </w:rPr>
        <w:t xml:space="preserve">האזרחים </w:t>
      </w:r>
      <w:bookmarkStart w:id="20515" w:name="_ETM_Q36_563050"/>
      <w:bookmarkEnd w:id="20515"/>
      <w:r w:rsidRPr="00C267B8">
        <w:rPr>
          <w:rtl/>
        </w:rPr>
        <w:t>שלנו</w:t>
      </w:r>
      <w:bookmarkStart w:id="20516" w:name="_ETM_Q36_564160"/>
      <w:bookmarkEnd w:id="20516"/>
      <w:r>
        <w:rPr>
          <w:rFonts w:hint="cs"/>
          <w:rtl/>
        </w:rPr>
        <w:t>, גדודים</w:t>
      </w:r>
      <w:r w:rsidRPr="00C267B8">
        <w:rPr>
          <w:rtl/>
        </w:rPr>
        <w:t xml:space="preserve"> </w:t>
      </w:r>
      <w:bookmarkStart w:id="20517" w:name="_ETM_Q36_565330"/>
      <w:bookmarkEnd w:id="20517"/>
      <w:r w:rsidRPr="00C267B8">
        <w:rPr>
          <w:rtl/>
        </w:rPr>
        <w:t xml:space="preserve">של </w:t>
      </w:r>
      <w:bookmarkStart w:id="20518" w:name="_ETM_Q36_565570"/>
      <w:bookmarkEnd w:id="20518"/>
      <w:r w:rsidRPr="00C267B8">
        <w:rPr>
          <w:rtl/>
        </w:rPr>
        <w:t xml:space="preserve">רבבות </w:t>
      </w:r>
      <w:bookmarkStart w:id="20519" w:name="_ETM_Q36_566080"/>
      <w:bookmarkEnd w:id="20519"/>
      <w:r w:rsidRPr="00C267B8">
        <w:rPr>
          <w:rtl/>
        </w:rPr>
        <w:t xml:space="preserve">אזרחים </w:t>
      </w:r>
      <w:bookmarkStart w:id="20520" w:name="_ETM_Q36_566770"/>
      <w:bookmarkEnd w:id="20520"/>
      <w:r w:rsidRPr="00C267B8">
        <w:rPr>
          <w:rtl/>
        </w:rPr>
        <w:t xml:space="preserve">בעלי </w:t>
      </w:r>
      <w:bookmarkStart w:id="20521" w:name="_ETM_Q36_567130"/>
      <w:bookmarkEnd w:id="20521"/>
      <w:r w:rsidRPr="00C267B8">
        <w:rPr>
          <w:rtl/>
        </w:rPr>
        <w:t xml:space="preserve">ערכים </w:t>
      </w:r>
      <w:bookmarkStart w:id="20522" w:name="_ETM_Q36_567580"/>
      <w:bookmarkEnd w:id="20522"/>
      <w:r w:rsidRPr="00C267B8">
        <w:rPr>
          <w:rtl/>
        </w:rPr>
        <w:t xml:space="preserve">מוסריים </w:t>
      </w:r>
      <w:bookmarkStart w:id="20523" w:name="_ETM_Q36_568880"/>
      <w:bookmarkEnd w:id="20523"/>
      <w:r w:rsidRPr="00C267B8">
        <w:rPr>
          <w:rtl/>
        </w:rPr>
        <w:t xml:space="preserve">מעוררי </w:t>
      </w:r>
      <w:bookmarkStart w:id="20524" w:name="_ETM_Q36_569600"/>
      <w:bookmarkEnd w:id="20524"/>
      <w:r w:rsidRPr="00C267B8">
        <w:rPr>
          <w:rtl/>
        </w:rPr>
        <w:t>השראה</w:t>
      </w:r>
      <w:r>
        <w:rPr>
          <w:rFonts w:hint="cs"/>
          <w:rtl/>
        </w:rPr>
        <w:t>.</w:t>
      </w:r>
      <w:r w:rsidRPr="00C267B8">
        <w:rPr>
          <w:rtl/>
        </w:rPr>
        <w:t xml:space="preserve"> </w:t>
      </w:r>
      <w:bookmarkStart w:id="20525" w:name="_ETM_Q36_571190"/>
      <w:bookmarkEnd w:id="20525"/>
      <w:r w:rsidRPr="00C267B8">
        <w:rPr>
          <w:rtl/>
        </w:rPr>
        <w:t xml:space="preserve">אני </w:t>
      </w:r>
      <w:bookmarkStart w:id="20526" w:name="_ETM_Q36_571430"/>
      <w:bookmarkEnd w:id="20526"/>
      <w:r w:rsidRPr="00C267B8">
        <w:rPr>
          <w:rtl/>
        </w:rPr>
        <w:t xml:space="preserve">גאה </w:t>
      </w:r>
      <w:bookmarkStart w:id="20527" w:name="_ETM_Q36_571700"/>
      <w:bookmarkEnd w:id="20527"/>
      <w:r w:rsidRPr="00C267B8">
        <w:rPr>
          <w:rtl/>
        </w:rPr>
        <w:t xml:space="preserve">בדרך </w:t>
      </w:r>
      <w:bookmarkStart w:id="20528" w:name="_ETM_Q36_572150"/>
      <w:bookmarkEnd w:id="20528"/>
      <w:r w:rsidRPr="00C267B8">
        <w:rPr>
          <w:rtl/>
        </w:rPr>
        <w:t>הקשה</w:t>
      </w:r>
      <w:r>
        <w:rPr>
          <w:rFonts w:hint="cs"/>
          <w:rtl/>
        </w:rPr>
        <w:t>,</w:t>
      </w:r>
      <w:r w:rsidRPr="00C267B8">
        <w:rPr>
          <w:rtl/>
        </w:rPr>
        <w:t xml:space="preserve"> </w:t>
      </w:r>
      <w:bookmarkStart w:id="20529" w:name="_ETM_Q36_573240"/>
      <w:bookmarkEnd w:id="20529"/>
      <w:r w:rsidRPr="00C267B8">
        <w:rPr>
          <w:rtl/>
        </w:rPr>
        <w:t xml:space="preserve">הנחושה </w:t>
      </w:r>
      <w:bookmarkStart w:id="20530" w:name="_ETM_Q36_574409"/>
      <w:bookmarkEnd w:id="20530"/>
      <w:r w:rsidRPr="00C267B8">
        <w:rPr>
          <w:rtl/>
        </w:rPr>
        <w:t>ו</w:t>
      </w:r>
      <w:r>
        <w:rPr>
          <w:rFonts w:hint="cs"/>
          <w:rtl/>
        </w:rPr>
        <w:t>ה</w:t>
      </w:r>
      <w:r w:rsidRPr="00C267B8">
        <w:rPr>
          <w:rtl/>
        </w:rPr>
        <w:t>בלתי</w:t>
      </w:r>
      <w:bookmarkStart w:id="20531" w:name="_ETM_Q36_575009"/>
      <w:bookmarkEnd w:id="20531"/>
      <w:r>
        <w:rPr>
          <w:rFonts w:hint="cs"/>
          <w:rtl/>
        </w:rPr>
        <w:t>-</w:t>
      </w:r>
      <w:r w:rsidRPr="00C267B8">
        <w:rPr>
          <w:rtl/>
        </w:rPr>
        <w:t xml:space="preserve">מתפשרת </w:t>
      </w:r>
      <w:bookmarkStart w:id="20532" w:name="_ETM_Q36_576100"/>
      <w:bookmarkEnd w:id="20532"/>
      <w:r w:rsidRPr="00C267B8">
        <w:rPr>
          <w:rtl/>
        </w:rPr>
        <w:t xml:space="preserve">שעשינו </w:t>
      </w:r>
      <w:bookmarkStart w:id="20533" w:name="_ETM_Q36_577189"/>
      <w:bookmarkEnd w:id="20533"/>
      <w:r w:rsidRPr="00C267B8">
        <w:rPr>
          <w:rtl/>
        </w:rPr>
        <w:t xml:space="preserve">במדינת </w:t>
      </w:r>
      <w:bookmarkStart w:id="20534" w:name="_ETM_Q36_577970"/>
      <w:bookmarkEnd w:id="20534"/>
      <w:r w:rsidRPr="00C267B8">
        <w:rPr>
          <w:rtl/>
        </w:rPr>
        <w:t xml:space="preserve">ישראל </w:t>
      </w:r>
      <w:bookmarkStart w:id="20535" w:name="_ETM_Q36_578950"/>
      <w:bookmarkEnd w:id="20535"/>
      <w:r w:rsidRPr="00C267B8">
        <w:rPr>
          <w:rtl/>
        </w:rPr>
        <w:t xml:space="preserve">להגיע </w:t>
      </w:r>
      <w:bookmarkStart w:id="20536" w:name="_ETM_Q36_579430"/>
      <w:bookmarkEnd w:id="20536"/>
      <w:r w:rsidRPr="00C267B8">
        <w:rPr>
          <w:rtl/>
        </w:rPr>
        <w:t xml:space="preserve">לתפקידים </w:t>
      </w:r>
      <w:bookmarkStart w:id="20537" w:name="_ETM_Q36_580120"/>
      <w:bookmarkEnd w:id="20537"/>
      <w:r w:rsidRPr="00C267B8">
        <w:rPr>
          <w:rtl/>
        </w:rPr>
        <w:t xml:space="preserve">בכירים </w:t>
      </w:r>
      <w:bookmarkStart w:id="20538" w:name="_ETM_Q36_580510"/>
      <w:bookmarkEnd w:id="20538"/>
      <w:r w:rsidRPr="00C267B8">
        <w:rPr>
          <w:rtl/>
        </w:rPr>
        <w:t>בשלטונות</w:t>
      </w:r>
      <w:r>
        <w:rPr>
          <w:rFonts w:hint="cs"/>
          <w:rtl/>
        </w:rPr>
        <w:t>,</w:t>
      </w:r>
      <w:r w:rsidRPr="00C267B8">
        <w:rPr>
          <w:rtl/>
        </w:rPr>
        <w:t xml:space="preserve"> </w:t>
      </w:r>
      <w:bookmarkStart w:id="20539" w:name="_ETM_Q36_581380"/>
      <w:bookmarkEnd w:id="20539"/>
      <w:r w:rsidRPr="00C267B8">
        <w:rPr>
          <w:rtl/>
        </w:rPr>
        <w:t xml:space="preserve">בתעסוקה </w:t>
      </w:r>
      <w:bookmarkStart w:id="20540" w:name="_ETM_Q36_582729"/>
      <w:bookmarkEnd w:id="20540"/>
      <w:r w:rsidRPr="00C267B8">
        <w:rPr>
          <w:rtl/>
        </w:rPr>
        <w:t xml:space="preserve">ובכל </w:t>
      </w:r>
      <w:bookmarkStart w:id="20541" w:name="_ETM_Q36_583329"/>
      <w:bookmarkEnd w:id="20541"/>
      <w:r w:rsidRPr="00C267B8">
        <w:rPr>
          <w:rtl/>
        </w:rPr>
        <w:t xml:space="preserve">מוקדי </w:t>
      </w:r>
      <w:bookmarkStart w:id="20542" w:name="_ETM_Q36_583749"/>
      <w:bookmarkEnd w:id="20542"/>
      <w:r w:rsidRPr="00C267B8">
        <w:rPr>
          <w:rtl/>
        </w:rPr>
        <w:t>הכוח</w:t>
      </w:r>
      <w:r>
        <w:rPr>
          <w:rFonts w:hint="cs"/>
          <w:rtl/>
        </w:rPr>
        <w:t>.</w:t>
      </w:r>
      <w:bookmarkStart w:id="20543" w:name="_ETM_Q36_584990"/>
      <w:bookmarkEnd w:id="20543"/>
    </w:p>
    <w:p w:rsidR="00CE3EFD" w:rsidRDefault="00CE3EFD" w:rsidP="00095C43">
      <w:pPr>
        <w:rPr>
          <w:rtl/>
        </w:rPr>
      </w:pPr>
      <w:bookmarkStart w:id="20544" w:name="_ETM_Q36_583951"/>
      <w:bookmarkStart w:id="20545" w:name="_ETM_Q36_583997"/>
      <w:bookmarkEnd w:id="20544"/>
      <w:bookmarkEnd w:id="20545"/>
    </w:p>
    <w:p w:rsidR="00CE3EFD" w:rsidRDefault="00CE3EFD" w:rsidP="00CE7D7B">
      <w:pPr>
        <w:rPr>
          <w:rtl/>
        </w:rPr>
      </w:pPr>
      <w:bookmarkStart w:id="20546" w:name="_ETM_Q36_584095"/>
      <w:bookmarkStart w:id="20547" w:name="_ETM_Q36_584135"/>
      <w:bookmarkEnd w:id="20546"/>
      <w:bookmarkEnd w:id="20547"/>
      <w:r w:rsidRPr="00C267B8">
        <w:rPr>
          <w:rtl/>
        </w:rPr>
        <w:t xml:space="preserve">המגזר </w:t>
      </w:r>
      <w:bookmarkStart w:id="20548" w:name="_ETM_Q36_585579"/>
      <w:bookmarkEnd w:id="20548"/>
      <w:r>
        <w:rPr>
          <w:rFonts w:hint="cs"/>
          <w:rtl/>
        </w:rPr>
        <w:t>ה</w:t>
      </w:r>
      <w:r w:rsidRPr="00C267B8">
        <w:rPr>
          <w:rtl/>
        </w:rPr>
        <w:t xml:space="preserve">חרדי </w:t>
      </w:r>
      <w:bookmarkStart w:id="20549" w:name="_ETM_Q36_586479"/>
      <w:bookmarkEnd w:id="20549"/>
      <w:r w:rsidRPr="00C267B8">
        <w:rPr>
          <w:rtl/>
        </w:rPr>
        <w:t xml:space="preserve">הוא </w:t>
      </w:r>
      <w:bookmarkStart w:id="20550" w:name="_ETM_Q36_586599"/>
      <w:bookmarkEnd w:id="20550"/>
      <w:r w:rsidRPr="00C267B8">
        <w:rPr>
          <w:rtl/>
        </w:rPr>
        <w:t xml:space="preserve">חלק </w:t>
      </w:r>
      <w:bookmarkStart w:id="20551" w:name="_ETM_Q36_586990"/>
      <w:bookmarkEnd w:id="20551"/>
      <w:r w:rsidRPr="00C267B8">
        <w:rPr>
          <w:rtl/>
        </w:rPr>
        <w:t xml:space="preserve">אינטגרלי </w:t>
      </w:r>
      <w:bookmarkStart w:id="20552" w:name="_ETM_Q36_588219"/>
      <w:bookmarkEnd w:id="20552"/>
      <w:r w:rsidRPr="00C267B8">
        <w:rPr>
          <w:rtl/>
        </w:rPr>
        <w:t xml:space="preserve">ממדינת </w:t>
      </w:r>
      <w:bookmarkStart w:id="20553" w:name="_ETM_Q36_588819"/>
      <w:bookmarkEnd w:id="20553"/>
      <w:r w:rsidRPr="00C267B8">
        <w:rPr>
          <w:rtl/>
        </w:rPr>
        <w:t>ישראל</w:t>
      </w:r>
      <w:r>
        <w:rPr>
          <w:rFonts w:hint="cs"/>
          <w:rtl/>
        </w:rPr>
        <w:t>.</w:t>
      </w:r>
      <w:r w:rsidRPr="00C267B8">
        <w:rPr>
          <w:rtl/>
        </w:rPr>
        <w:t xml:space="preserve"> </w:t>
      </w:r>
      <w:bookmarkStart w:id="20554" w:name="_ETM_Q36_589959"/>
      <w:bookmarkEnd w:id="20554"/>
      <w:r w:rsidRPr="00C267B8">
        <w:rPr>
          <w:rtl/>
        </w:rPr>
        <w:t xml:space="preserve">הבית </w:t>
      </w:r>
      <w:bookmarkStart w:id="20555" w:name="_ETM_Q36_590619"/>
      <w:bookmarkEnd w:id="20555"/>
      <w:r w:rsidRPr="00C267B8">
        <w:rPr>
          <w:rtl/>
        </w:rPr>
        <w:t>הזה</w:t>
      </w:r>
      <w:r>
        <w:rPr>
          <w:rFonts w:hint="cs"/>
          <w:rtl/>
        </w:rPr>
        <w:t>,</w:t>
      </w:r>
      <w:r w:rsidRPr="00C267B8">
        <w:rPr>
          <w:rtl/>
        </w:rPr>
        <w:t xml:space="preserve"> </w:t>
      </w:r>
      <w:bookmarkStart w:id="20556" w:name="_ETM_Q36_591369"/>
      <w:bookmarkEnd w:id="20556"/>
      <w:r w:rsidRPr="00C267B8">
        <w:rPr>
          <w:rtl/>
        </w:rPr>
        <w:t xml:space="preserve">מדינת </w:t>
      </w:r>
      <w:bookmarkStart w:id="20557" w:name="_ETM_Q36_591939"/>
      <w:bookmarkEnd w:id="20557"/>
      <w:r w:rsidRPr="00C267B8">
        <w:rPr>
          <w:rtl/>
        </w:rPr>
        <w:t>ישראל</w:t>
      </w:r>
      <w:r>
        <w:rPr>
          <w:rFonts w:hint="cs"/>
          <w:rtl/>
        </w:rPr>
        <w:t>,</w:t>
      </w:r>
      <w:r w:rsidRPr="00C267B8">
        <w:rPr>
          <w:rtl/>
        </w:rPr>
        <w:t xml:space="preserve"> </w:t>
      </w:r>
      <w:bookmarkStart w:id="20558" w:name="_ETM_Q36_593049"/>
      <w:bookmarkEnd w:id="20558"/>
      <w:r>
        <w:rPr>
          <w:rtl/>
        </w:rPr>
        <w:t>ה</w:t>
      </w:r>
      <w:r>
        <w:rPr>
          <w:rFonts w:hint="cs"/>
          <w:rtl/>
        </w:rPr>
        <w:t>ו</w:t>
      </w:r>
      <w:r w:rsidRPr="00C267B8">
        <w:rPr>
          <w:rtl/>
        </w:rPr>
        <w:t xml:space="preserve">א </w:t>
      </w:r>
      <w:bookmarkStart w:id="20559" w:name="_ETM_Q36_593200"/>
      <w:bookmarkEnd w:id="20559"/>
      <w:r w:rsidRPr="00C267B8">
        <w:rPr>
          <w:rtl/>
        </w:rPr>
        <w:t xml:space="preserve">הבית </w:t>
      </w:r>
      <w:bookmarkStart w:id="20560" w:name="_ETM_Q36_593770"/>
      <w:bookmarkEnd w:id="20560"/>
      <w:r w:rsidRPr="00C267B8">
        <w:rPr>
          <w:rtl/>
        </w:rPr>
        <w:t xml:space="preserve">של </w:t>
      </w:r>
      <w:bookmarkStart w:id="20561" w:name="_ETM_Q36_594039"/>
      <w:bookmarkEnd w:id="20561"/>
      <w:r w:rsidRPr="00C267B8">
        <w:rPr>
          <w:rtl/>
        </w:rPr>
        <w:t xml:space="preserve">כולנו </w:t>
      </w:r>
      <w:bookmarkStart w:id="20562" w:name="_ETM_Q36_595130"/>
      <w:bookmarkEnd w:id="20562"/>
      <w:r w:rsidR="00CE7D7B">
        <w:rPr>
          <w:rFonts w:hint="cs"/>
          <w:rtl/>
        </w:rPr>
        <w:t xml:space="preserve">– </w:t>
      </w:r>
      <w:r w:rsidRPr="00C267B8">
        <w:rPr>
          <w:rtl/>
        </w:rPr>
        <w:t>חרדים</w:t>
      </w:r>
      <w:r>
        <w:rPr>
          <w:rFonts w:hint="cs"/>
          <w:rtl/>
        </w:rPr>
        <w:t>,</w:t>
      </w:r>
      <w:r w:rsidRPr="00C267B8">
        <w:rPr>
          <w:rtl/>
        </w:rPr>
        <w:t xml:space="preserve"> </w:t>
      </w:r>
      <w:bookmarkStart w:id="20563" w:name="_ETM_Q36_595820"/>
      <w:bookmarkEnd w:id="20563"/>
      <w:r w:rsidRPr="00C267B8">
        <w:rPr>
          <w:rtl/>
        </w:rPr>
        <w:t xml:space="preserve">דתיים </w:t>
      </w:r>
      <w:bookmarkStart w:id="20564" w:name="_ETM_Q36_596450"/>
      <w:bookmarkEnd w:id="20564"/>
      <w:r w:rsidRPr="00C267B8">
        <w:rPr>
          <w:rtl/>
        </w:rPr>
        <w:t>וחילונים</w:t>
      </w:r>
      <w:r>
        <w:rPr>
          <w:rFonts w:hint="cs"/>
          <w:rtl/>
        </w:rPr>
        <w:t>.</w:t>
      </w:r>
      <w:r w:rsidRPr="00C267B8">
        <w:rPr>
          <w:rtl/>
        </w:rPr>
        <w:t xml:space="preserve"> </w:t>
      </w:r>
      <w:bookmarkStart w:id="20565" w:name="_ETM_Q36_597500"/>
      <w:bookmarkEnd w:id="20565"/>
      <w:r w:rsidRPr="00C267B8">
        <w:rPr>
          <w:rtl/>
        </w:rPr>
        <w:t xml:space="preserve">כולנו </w:t>
      </w:r>
      <w:bookmarkStart w:id="20566" w:name="_ETM_Q36_598010"/>
      <w:bookmarkEnd w:id="20566"/>
      <w:r w:rsidRPr="00C267B8">
        <w:rPr>
          <w:rtl/>
        </w:rPr>
        <w:t>יהודים</w:t>
      </w:r>
      <w:r>
        <w:rPr>
          <w:rFonts w:hint="cs"/>
          <w:rtl/>
        </w:rPr>
        <w:t>,</w:t>
      </w:r>
      <w:r w:rsidRPr="00C267B8">
        <w:rPr>
          <w:rtl/>
        </w:rPr>
        <w:t xml:space="preserve"> </w:t>
      </w:r>
      <w:bookmarkStart w:id="20567" w:name="_ETM_Q36_599000"/>
      <w:bookmarkEnd w:id="20567"/>
      <w:r w:rsidRPr="00C267B8">
        <w:rPr>
          <w:rtl/>
        </w:rPr>
        <w:t xml:space="preserve">כולנו </w:t>
      </w:r>
      <w:bookmarkStart w:id="20568" w:name="_ETM_Q36_599659"/>
      <w:bookmarkEnd w:id="20568"/>
      <w:r w:rsidRPr="00C267B8">
        <w:rPr>
          <w:rtl/>
        </w:rPr>
        <w:t>ישראלים</w:t>
      </w:r>
      <w:r>
        <w:rPr>
          <w:rFonts w:hint="cs"/>
          <w:rtl/>
        </w:rPr>
        <w:t>.</w:t>
      </w:r>
      <w:r w:rsidRPr="00C267B8">
        <w:rPr>
          <w:rtl/>
        </w:rPr>
        <w:t xml:space="preserve"> </w:t>
      </w:r>
      <w:bookmarkStart w:id="20569" w:name="_ETM_Q36_602189"/>
      <w:bookmarkEnd w:id="20569"/>
      <w:r w:rsidRPr="00C267B8">
        <w:rPr>
          <w:rtl/>
        </w:rPr>
        <w:t xml:space="preserve">צר </w:t>
      </w:r>
      <w:bookmarkStart w:id="20570" w:name="_ETM_Q36_602520"/>
      <w:bookmarkEnd w:id="20570"/>
      <w:r w:rsidRPr="00C267B8">
        <w:rPr>
          <w:rtl/>
        </w:rPr>
        <w:t>לי</w:t>
      </w:r>
      <w:r>
        <w:rPr>
          <w:rFonts w:hint="cs"/>
          <w:rtl/>
        </w:rPr>
        <w:t>,</w:t>
      </w:r>
      <w:r w:rsidRPr="00C267B8">
        <w:rPr>
          <w:rtl/>
        </w:rPr>
        <w:t xml:space="preserve"> </w:t>
      </w:r>
      <w:bookmarkStart w:id="20571" w:name="_ETM_Q36_603520"/>
      <w:bookmarkEnd w:id="20571"/>
      <w:r w:rsidRPr="00C267B8">
        <w:rPr>
          <w:rtl/>
        </w:rPr>
        <w:t xml:space="preserve">חברת </w:t>
      </w:r>
      <w:bookmarkStart w:id="20572" w:name="_ETM_Q36_603940"/>
      <w:bookmarkEnd w:id="20572"/>
      <w:r w:rsidRPr="00C267B8">
        <w:rPr>
          <w:rtl/>
        </w:rPr>
        <w:t xml:space="preserve">הכנסת </w:t>
      </w:r>
      <w:bookmarkStart w:id="20573" w:name="_ETM_Q36_604420"/>
      <w:bookmarkEnd w:id="20573"/>
      <w:r w:rsidRPr="00C267B8">
        <w:rPr>
          <w:rtl/>
        </w:rPr>
        <w:t xml:space="preserve">שרון </w:t>
      </w:r>
      <w:bookmarkStart w:id="20574" w:name="_ETM_Q36_604779"/>
      <w:bookmarkEnd w:id="20574"/>
      <w:r w:rsidRPr="00C267B8">
        <w:rPr>
          <w:rtl/>
        </w:rPr>
        <w:t>ניר</w:t>
      </w:r>
      <w:r>
        <w:rPr>
          <w:rFonts w:hint="cs"/>
          <w:rtl/>
        </w:rPr>
        <w:t>,</w:t>
      </w:r>
      <w:r w:rsidRPr="00C267B8">
        <w:rPr>
          <w:rtl/>
        </w:rPr>
        <w:t xml:space="preserve"> </w:t>
      </w:r>
      <w:bookmarkStart w:id="20575" w:name="_ETM_Q36_605630"/>
      <w:bookmarkEnd w:id="20575"/>
      <w:r w:rsidRPr="00C267B8">
        <w:rPr>
          <w:rtl/>
        </w:rPr>
        <w:t xml:space="preserve">שהגשת </w:t>
      </w:r>
      <w:bookmarkStart w:id="20576" w:name="_ETM_Q36_606229"/>
      <w:bookmarkEnd w:id="20576"/>
      <w:r w:rsidRPr="00C267B8">
        <w:rPr>
          <w:rtl/>
        </w:rPr>
        <w:t>ש</w:t>
      </w:r>
      <w:r>
        <w:rPr>
          <w:rFonts w:hint="cs"/>
          <w:rtl/>
        </w:rPr>
        <w:t>אילתה</w:t>
      </w:r>
      <w:r w:rsidRPr="00C267B8">
        <w:rPr>
          <w:rtl/>
        </w:rPr>
        <w:t xml:space="preserve"> </w:t>
      </w:r>
      <w:bookmarkStart w:id="20577" w:name="_ETM_Q36_606680"/>
      <w:bookmarkEnd w:id="20577"/>
      <w:r w:rsidRPr="00C267B8">
        <w:rPr>
          <w:rtl/>
        </w:rPr>
        <w:t xml:space="preserve">שהתבססה </w:t>
      </w:r>
      <w:bookmarkStart w:id="20578" w:name="_ETM_Q36_607430"/>
      <w:bookmarkEnd w:id="20578"/>
      <w:r w:rsidRPr="00C267B8">
        <w:rPr>
          <w:rtl/>
        </w:rPr>
        <w:t xml:space="preserve">על </w:t>
      </w:r>
      <w:bookmarkStart w:id="20579" w:name="_ETM_Q36_607580"/>
      <w:bookmarkEnd w:id="20579"/>
      <w:r w:rsidRPr="00C267B8">
        <w:rPr>
          <w:rtl/>
        </w:rPr>
        <w:t xml:space="preserve">תחקיר </w:t>
      </w:r>
      <w:bookmarkStart w:id="20580" w:name="_ETM_Q36_608569"/>
      <w:bookmarkEnd w:id="20580"/>
      <w:r w:rsidRPr="00C267B8">
        <w:rPr>
          <w:rtl/>
        </w:rPr>
        <w:t xml:space="preserve">המבוסס </w:t>
      </w:r>
      <w:bookmarkStart w:id="20581" w:name="_ETM_Q36_609410"/>
      <w:bookmarkEnd w:id="20581"/>
      <w:r w:rsidRPr="00C267B8">
        <w:rPr>
          <w:rtl/>
        </w:rPr>
        <w:t xml:space="preserve">על </w:t>
      </w:r>
      <w:bookmarkStart w:id="20582" w:name="_ETM_Q36_609590"/>
      <w:bookmarkEnd w:id="20582"/>
      <w:r w:rsidRPr="00C267B8">
        <w:rPr>
          <w:rtl/>
        </w:rPr>
        <w:t xml:space="preserve">פייק </w:t>
      </w:r>
      <w:bookmarkStart w:id="20583" w:name="_ETM_Q36_609980"/>
      <w:bookmarkEnd w:id="20583"/>
      <w:r w:rsidRPr="00C267B8">
        <w:rPr>
          <w:rtl/>
        </w:rPr>
        <w:t>ניוז</w:t>
      </w:r>
      <w:bookmarkStart w:id="20584" w:name="_ETM_Q36_610610"/>
      <w:bookmarkStart w:id="20585" w:name="_ETM_Q36_610819"/>
      <w:bookmarkStart w:id="20586" w:name="_ETM_Q36_611980"/>
      <w:bookmarkEnd w:id="20584"/>
      <w:bookmarkEnd w:id="20585"/>
      <w:bookmarkEnd w:id="20586"/>
      <w:r>
        <w:rPr>
          <w:rFonts w:hint="cs"/>
          <w:rtl/>
        </w:rPr>
        <w:t xml:space="preserve"> </w:t>
      </w:r>
      <w:r w:rsidRPr="00C267B8">
        <w:rPr>
          <w:rtl/>
        </w:rPr>
        <w:t>מובהק</w:t>
      </w:r>
      <w:r>
        <w:rPr>
          <w:rFonts w:hint="cs"/>
          <w:rtl/>
        </w:rPr>
        <w:t>,</w:t>
      </w:r>
      <w:r w:rsidRPr="00C267B8">
        <w:rPr>
          <w:rtl/>
        </w:rPr>
        <w:t xml:space="preserve"> </w:t>
      </w:r>
      <w:bookmarkStart w:id="20587" w:name="_ETM_Q36_613050"/>
      <w:bookmarkEnd w:id="20587"/>
      <w:r w:rsidRPr="00C267B8">
        <w:rPr>
          <w:rtl/>
        </w:rPr>
        <w:t xml:space="preserve">בזמן </w:t>
      </w:r>
      <w:bookmarkStart w:id="20588" w:name="_ETM_Q36_613440"/>
      <w:bookmarkEnd w:id="20588"/>
      <w:r w:rsidRPr="00C267B8">
        <w:rPr>
          <w:rtl/>
        </w:rPr>
        <w:t xml:space="preserve">שכבר </w:t>
      </w:r>
      <w:bookmarkStart w:id="20589" w:name="_ETM_Q36_613860"/>
      <w:bookmarkEnd w:id="20589"/>
      <w:r w:rsidRPr="00C267B8">
        <w:rPr>
          <w:rtl/>
        </w:rPr>
        <w:t xml:space="preserve">העיתונאי </w:t>
      </w:r>
      <w:bookmarkStart w:id="20590" w:name="_ETM_Q36_614520"/>
      <w:bookmarkEnd w:id="20590"/>
      <w:r w:rsidRPr="00C267B8">
        <w:rPr>
          <w:rtl/>
        </w:rPr>
        <w:t xml:space="preserve">החרדי </w:t>
      </w:r>
      <w:bookmarkStart w:id="20591" w:name="_ETM_Q36_615030"/>
      <w:bookmarkEnd w:id="20591"/>
      <w:r w:rsidRPr="00C267B8">
        <w:rPr>
          <w:rtl/>
        </w:rPr>
        <w:t xml:space="preserve">המוכשר </w:t>
      </w:r>
      <w:bookmarkStart w:id="20592" w:name="_ETM_Q36_615540"/>
      <w:bookmarkEnd w:id="20592"/>
      <w:r w:rsidRPr="00C267B8">
        <w:rPr>
          <w:rtl/>
        </w:rPr>
        <w:t xml:space="preserve">אברהם </w:t>
      </w:r>
      <w:bookmarkStart w:id="20593" w:name="_ETM_Q36_615930"/>
      <w:bookmarkEnd w:id="20593"/>
      <w:proofErr w:type="spellStart"/>
      <w:r w:rsidRPr="00C267B8">
        <w:rPr>
          <w:rtl/>
        </w:rPr>
        <w:t>פריי</w:t>
      </w:r>
      <w:r>
        <w:rPr>
          <w:rFonts w:hint="cs"/>
          <w:rtl/>
        </w:rPr>
        <w:t>נ</w:t>
      </w:r>
      <w:r w:rsidRPr="00C267B8">
        <w:rPr>
          <w:rtl/>
        </w:rPr>
        <w:t>ד</w:t>
      </w:r>
      <w:proofErr w:type="spellEnd"/>
      <w:r w:rsidRPr="00C267B8">
        <w:rPr>
          <w:rtl/>
        </w:rPr>
        <w:t xml:space="preserve"> </w:t>
      </w:r>
      <w:bookmarkStart w:id="20594" w:name="_ETM_Q36_616920"/>
      <w:bookmarkEnd w:id="20594"/>
      <w:r>
        <w:rPr>
          <w:rFonts w:hint="cs"/>
          <w:rtl/>
        </w:rPr>
        <w:t>חש</w:t>
      </w:r>
      <w:r w:rsidRPr="00C267B8">
        <w:rPr>
          <w:rtl/>
        </w:rPr>
        <w:t xml:space="preserve">ף </w:t>
      </w:r>
      <w:bookmarkStart w:id="20595" w:name="_ETM_Q36_618099"/>
      <w:bookmarkEnd w:id="20595"/>
      <w:r w:rsidRPr="00C267B8">
        <w:rPr>
          <w:rtl/>
        </w:rPr>
        <w:t xml:space="preserve">באתר </w:t>
      </w:r>
      <w:bookmarkStart w:id="20596" w:name="_ETM_Q36_619299"/>
      <w:bookmarkEnd w:id="20596"/>
      <w:r w:rsidRPr="00C267B8">
        <w:rPr>
          <w:rtl/>
        </w:rPr>
        <w:t xml:space="preserve">החרדי </w:t>
      </w:r>
      <w:bookmarkStart w:id="20597" w:name="_ETM_Q36_619959"/>
      <w:bookmarkEnd w:id="20597"/>
      <w:r w:rsidRPr="00C267B8">
        <w:rPr>
          <w:rtl/>
        </w:rPr>
        <w:t xml:space="preserve">בחדרי </w:t>
      </w:r>
      <w:bookmarkStart w:id="20598" w:name="_ETM_Q36_620439"/>
      <w:bookmarkEnd w:id="20598"/>
      <w:r w:rsidRPr="00C267B8">
        <w:rPr>
          <w:rtl/>
        </w:rPr>
        <w:t xml:space="preserve">חרדים </w:t>
      </w:r>
      <w:bookmarkStart w:id="20599" w:name="_ETM_Q36_621680"/>
      <w:bookmarkEnd w:id="20599"/>
      <w:r w:rsidRPr="00C267B8">
        <w:rPr>
          <w:rtl/>
        </w:rPr>
        <w:t xml:space="preserve">את </w:t>
      </w:r>
      <w:bookmarkStart w:id="20600" w:name="_ETM_Q36_621829"/>
      <w:bookmarkEnd w:id="20600"/>
      <w:r w:rsidRPr="00C267B8">
        <w:rPr>
          <w:rtl/>
        </w:rPr>
        <w:t xml:space="preserve">נתוני </w:t>
      </w:r>
      <w:bookmarkStart w:id="20601" w:name="_ETM_Q36_622370"/>
      <w:bookmarkEnd w:id="20601"/>
      <w:r w:rsidRPr="00C267B8">
        <w:rPr>
          <w:rtl/>
        </w:rPr>
        <w:t xml:space="preserve">האמת </w:t>
      </w:r>
      <w:bookmarkStart w:id="20602" w:name="_ETM_Q36_623290"/>
      <w:bookmarkEnd w:id="20602"/>
      <w:r w:rsidRPr="00C267B8">
        <w:rPr>
          <w:rtl/>
        </w:rPr>
        <w:t xml:space="preserve">כפי </w:t>
      </w:r>
      <w:bookmarkStart w:id="20603" w:name="_ETM_Q36_623590"/>
      <w:bookmarkEnd w:id="20603"/>
      <w:r w:rsidRPr="00C267B8">
        <w:rPr>
          <w:rtl/>
        </w:rPr>
        <w:t xml:space="preserve">שהם </w:t>
      </w:r>
      <w:bookmarkStart w:id="20604" w:name="_ETM_Q36_624129"/>
      <w:bookmarkEnd w:id="20604"/>
      <w:r w:rsidRPr="00C267B8">
        <w:rPr>
          <w:rtl/>
        </w:rPr>
        <w:t xml:space="preserve">נמצאים </w:t>
      </w:r>
      <w:bookmarkStart w:id="20605" w:name="_ETM_Q36_624849"/>
      <w:bookmarkEnd w:id="20605"/>
      <w:r w:rsidRPr="00C267B8">
        <w:rPr>
          <w:rtl/>
        </w:rPr>
        <w:t xml:space="preserve">במערכות </w:t>
      </w:r>
      <w:bookmarkStart w:id="20606" w:name="_ETM_Q36_625480"/>
      <w:bookmarkEnd w:id="20606"/>
      <w:r w:rsidRPr="00C267B8">
        <w:rPr>
          <w:rtl/>
        </w:rPr>
        <w:t xml:space="preserve">המחשוב </w:t>
      </w:r>
      <w:bookmarkStart w:id="20607" w:name="_ETM_Q36_626650"/>
      <w:bookmarkEnd w:id="20607"/>
      <w:r w:rsidRPr="00C267B8">
        <w:rPr>
          <w:rtl/>
        </w:rPr>
        <w:t xml:space="preserve">במשרד </w:t>
      </w:r>
      <w:bookmarkStart w:id="20608" w:name="_ETM_Q36_627249"/>
      <w:bookmarkEnd w:id="20608"/>
      <w:r w:rsidRPr="00C267B8">
        <w:rPr>
          <w:rtl/>
        </w:rPr>
        <w:t>העבודה</w:t>
      </w:r>
      <w:r>
        <w:rPr>
          <w:rFonts w:hint="cs"/>
          <w:rtl/>
        </w:rPr>
        <w:t>.</w:t>
      </w:r>
      <w:bookmarkStart w:id="20609" w:name="_ETM_Q36_628280"/>
      <w:bookmarkStart w:id="20610" w:name="_ETM_Q36_629096"/>
      <w:bookmarkStart w:id="20611" w:name="_ETM_Q36_629112"/>
      <w:bookmarkEnd w:id="20609"/>
      <w:bookmarkEnd w:id="20610"/>
      <w:bookmarkEnd w:id="20611"/>
      <w:r w:rsidR="00CE7D7B">
        <w:rPr>
          <w:rFonts w:hint="cs"/>
          <w:rtl/>
        </w:rPr>
        <w:t xml:space="preserve"> </w:t>
      </w:r>
      <w:r>
        <w:rPr>
          <w:rFonts w:hint="cs"/>
          <w:rtl/>
        </w:rPr>
        <w:t>חב</w:t>
      </w:r>
      <w:r w:rsidRPr="00C267B8">
        <w:rPr>
          <w:rtl/>
        </w:rPr>
        <w:t xml:space="preserve">ל </w:t>
      </w:r>
      <w:bookmarkStart w:id="20612" w:name="_ETM_Q36_629570"/>
      <w:bookmarkEnd w:id="20612"/>
      <w:r w:rsidRPr="00C267B8">
        <w:rPr>
          <w:rtl/>
        </w:rPr>
        <w:t xml:space="preserve">מאוד </w:t>
      </w:r>
      <w:bookmarkStart w:id="20613" w:name="_ETM_Q36_630410"/>
      <w:bookmarkEnd w:id="20613"/>
      <w:r w:rsidRPr="00C267B8">
        <w:rPr>
          <w:rtl/>
        </w:rPr>
        <w:t xml:space="preserve">שהעיתונאי </w:t>
      </w:r>
      <w:bookmarkStart w:id="20614" w:name="_ETM_Q36_631310"/>
      <w:bookmarkEnd w:id="20614"/>
      <w:r w:rsidRPr="00C267B8">
        <w:rPr>
          <w:rtl/>
        </w:rPr>
        <w:t>המוערך</w:t>
      </w:r>
      <w:bookmarkStart w:id="20615" w:name="_ETM_Q36_632580"/>
      <w:bookmarkEnd w:id="20615"/>
      <w:r>
        <w:rPr>
          <w:rFonts w:hint="cs"/>
          <w:rtl/>
        </w:rPr>
        <w:t xml:space="preserve"> – </w:t>
      </w:r>
      <w:r w:rsidRPr="00C267B8">
        <w:rPr>
          <w:rtl/>
        </w:rPr>
        <w:t xml:space="preserve">באמת </w:t>
      </w:r>
      <w:bookmarkStart w:id="20616" w:name="_ETM_Q36_633120"/>
      <w:bookmarkEnd w:id="20616"/>
      <w:r w:rsidRPr="00C267B8">
        <w:rPr>
          <w:rtl/>
        </w:rPr>
        <w:t>מ</w:t>
      </w:r>
      <w:r>
        <w:rPr>
          <w:rFonts w:hint="cs"/>
          <w:rtl/>
        </w:rPr>
        <w:t>וערך</w:t>
      </w:r>
      <w:r w:rsidR="00CE7D7B">
        <w:rPr>
          <w:rFonts w:hint="cs"/>
          <w:rtl/>
        </w:rPr>
        <w:t>;</w:t>
      </w:r>
      <w:bookmarkStart w:id="20617" w:name="_ETM_Q36_634999"/>
      <w:bookmarkEnd w:id="20617"/>
      <w:r>
        <w:rPr>
          <w:rFonts w:hint="cs"/>
          <w:rtl/>
        </w:rPr>
        <w:t xml:space="preserve"> </w:t>
      </w:r>
      <w:r w:rsidRPr="00C267B8">
        <w:rPr>
          <w:rtl/>
        </w:rPr>
        <w:t xml:space="preserve">קיבל </w:t>
      </w:r>
      <w:bookmarkStart w:id="20618" w:name="_ETM_Q36_635329"/>
      <w:bookmarkEnd w:id="20618"/>
      <w:r w:rsidRPr="00C267B8">
        <w:rPr>
          <w:rtl/>
        </w:rPr>
        <w:t>תשובות</w:t>
      </w:r>
      <w:r>
        <w:rPr>
          <w:rFonts w:hint="cs"/>
          <w:rtl/>
        </w:rPr>
        <w:t xml:space="preserve"> </w:t>
      </w:r>
      <w:r w:rsidRPr="00C267B8">
        <w:rPr>
          <w:rtl/>
        </w:rPr>
        <w:t xml:space="preserve">כששאל </w:t>
      </w:r>
      <w:bookmarkStart w:id="20619" w:name="_ETM_Q36_634670"/>
      <w:bookmarkEnd w:id="20619"/>
      <w:r w:rsidRPr="00C267B8">
        <w:rPr>
          <w:rtl/>
        </w:rPr>
        <w:t xml:space="preserve">אותנו </w:t>
      </w:r>
      <w:r>
        <w:rPr>
          <w:rFonts w:hint="cs"/>
          <w:rtl/>
        </w:rPr>
        <w:t>–</w:t>
      </w:r>
      <w:r w:rsidRPr="00C267B8">
        <w:rPr>
          <w:rtl/>
        </w:rPr>
        <w:t xml:space="preserve"> </w:t>
      </w:r>
      <w:bookmarkStart w:id="20620" w:name="_ETM_Q36_636420"/>
      <w:bookmarkEnd w:id="20620"/>
      <w:r w:rsidRPr="00C267B8">
        <w:rPr>
          <w:rtl/>
        </w:rPr>
        <w:t>ב</w:t>
      </w:r>
      <w:r>
        <w:rPr>
          <w:rFonts w:hint="cs"/>
          <w:rtl/>
        </w:rPr>
        <w:t>ח</w:t>
      </w:r>
      <w:r w:rsidRPr="00C267B8">
        <w:rPr>
          <w:rtl/>
        </w:rPr>
        <w:t xml:space="preserve">ר </w:t>
      </w:r>
      <w:bookmarkStart w:id="20621" w:name="_ETM_Q36_637400"/>
      <w:bookmarkEnd w:id="20621"/>
      <w:r w:rsidRPr="00C267B8">
        <w:rPr>
          <w:rtl/>
        </w:rPr>
        <w:t xml:space="preserve">לא </w:t>
      </w:r>
      <w:bookmarkStart w:id="20622" w:name="_ETM_Q36_637700"/>
      <w:bookmarkEnd w:id="20622"/>
      <w:r w:rsidRPr="00C267B8">
        <w:rPr>
          <w:rtl/>
        </w:rPr>
        <w:t xml:space="preserve">לפנות </w:t>
      </w:r>
      <w:bookmarkStart w:id="20623" w:name="_ETM_Q36_638299"/>
      <w:bookmarkEnd w:id="20623"/>
      <w:r w:rsidRPr="00C267B8">
        <w:rPr>
          <w:rtl/>
        </w:rPr>
        <w:t xml:space="preserve">אלינו </w:t>
      </w:r>
      <w:bookmarkStart w:id="20624" w:name="_ETM_Q36_638719"/>
      <w:bookmarkEnd w:id="20624"/>
      <w:r w:rsidRPr="00C267B8">
        <w:rPr>
          <w:rtl/>
        </w:rPr>
        <w:t xml:space="preserve">לתגובה </w:t>
      </w:r>
      <w:bookmarkStart w:id="20625" w:name="_ETM_Q36_639769"/>
      <w:bookmarkEnd w:id="20625"/>
      <w:r w:rsidRPr="00C267B8">
        <w:rPr>
          <w:rtl/>
        </w:rPr>
        <w:t xml:space="preserve">ולקבל </w:t>
      </w:r>
      <w:bookmarkStart w:id="20626" w:name="_ETM_Q36_640519"/>
      <w:bookmarkEnd w:id="20626"/>
      <w:r w:rsidRPr="00C267B8">
        <w:rPr>
          <w:rtl/>
        </w:rPr>
        <w:t xml:space="preserve">את </w:t>
      </w:r>
      <w:bookmarkStart w:id="20627" w:name="_ETM_Q36_640640"/>
      <w:bookmarkEnd w:id="20627"/>
      <w:r w:rsidRPr="00C267B8">
        <w:rPr>
          <w:rtl/>
        </w:rPr>
        <w:t xml:space="preserve">נתוני </w:t>
      </w:r>
      <w:bookmarkStart w:id="20628" w:name="_ETM_Q36_641120"/>
      <w:bookmarkEnd w:id="20628"/>
      <w:r w:rsidRPr="00C267B8">
        <w:rPr>
          <w:rtl/>
        </w:rPr>
        <w:t>האמת</w:t>
      </w:r>
      <w:r>
        <w:rPr>
          <w:rFonts w:hint="cs"/>
          <w:rtl/>
        </w:rPr>
        <w:t>,</w:t>
      </w:r>
      <w:r w:rsidRPr="00C267B8">
        <w:rPr>
          <w:rtl/>
        </w:rPr>
        <w:t xml:space="preserve"> </w:t>
      </w:r>
      <w:bookmarkStart w:id="20629" w:name="_ETM_Q36_641959"/>
      <w:bookmarkEnd w:id="20629"/>
      <w:r w:rsidRPr="00C267B8">
        <w:rPr>
          <w:rtl/>
        </w:rPr>
        <w:t xml:space="preserve">והסתמך </w:t>
      </w:r>
      <w:bookmarkStart w:id="20630" w:name="_ETM_Q36_643379"/>
      <w:bookmarkEnd w:id="20630"/>
      <w:r w:rsidRPr="00C267B8">
        <w:rPr>
          <w:rtl/>
        </w:rPr>
        <w:t xml:space="preserve">על </w:t>
      </w:r>
      <w:bookmarkStart w:id="20631" w:name="_ETM_Q36_643559"/>
      <w:bookmarkEnd w:id="20631"/>
      <w:r w:rsidRPr="00C267B8">
        <w:rPr>
          <w:rtl/>
        </w:rPr>
        <w:t xml:space="preserve">הדלפות </w:t>
      </w:r>
      <w:bookmarkStart w:id="20632" w:name="_ETM_Q36_644189"/>
      <w:bookmarkEnd w:id="20632"/>
      <w:r w:rsidRPr="00C267B8">
        <w:rPr>
          <w:rtl/>
        </w:rPr>
        <w:t xml:space="preserve">שקריות </w:t>
      </w:r>
      <w:bookmarkStart w:id="20633" w:name="_ETM_Q36_645450"/>
      <w:bookmarkEnd w:id="20633"/>
      <w:r w:rsidRPr="00C267B8">
        <w:rPr>
          <w:rtl/>
        </w:rPr>
        <w:t xml:space="preserve">של </w:t>
      </w:r>
      <w:bookmarkStart w:id="20634" w:name="_ETM_Q36_645719"/>
      <w:bookmarkEnd w:id="20634"/>
      <w:r w:rsidRPr="00C267B8">
        <w:rPr>
          <w:rtl/>
        </w:rPr>
        <w:t xml:space="preserve">גורמים </w:t>
      </w:r>
      <w:bookmarkStart w:id="20635" w:name="_ETM_Q36_646379"/>
      <w:bookmarkEnd w:id="20635"/>
      <w:r w:rsidRPr="00C267B8">
        <w:rPr>
          <w:rtl/>
        </w:rPr>
        <w:t xml:space="preserve">בעלי </w:t>
      </w:r>
      <w:bookmarkStart w:id="20636" w:name="_ETM_Q36_646799"/>
      <w:bookmarkEnd w:id="20636"/>
      <w:r w:rsidRPr="00C267B8">
        <w:rPr>
          <w:rtl/>
        </w:rPr>
        <w:t xml:space="preserve">עניין </w:t>
      </w:r>
      <w:bookmarkStart w:id="20637" w:name="_ETM_Q36_647699"/>
      <w:bookmarkEnd w:id="20637"/>
      <w:r w:rsidRPr="00C267B8">
        <w:rPr>
          <w:rtl/>
        </w:rPr>
        <w:t xml:space="preserve">כדי </w:t>
      </w:r>
      <w:bookmarkStart w:id="20638" w:name="_ETM_Q36_647999"/>
      <w:bookmarkEnd w:id="20638"/>
      <w:r w:rsidRPr="00C267B8">
        <w:rPr>
          <w:rtl/>
        </w:rPr>
        <w:t xml:space="preserve">להשמיץ </w:t>
      </w:r>
      <w:bookmarkStart w:id="20639" w:name="_ETM_Q36_648779"/>
      <w:bookmarkEnd w:id="20639"/>
      <w:r w:rsidRPr="00C267B8">
        <w:rPr>
          <w:rtl/>
        </w:rPr>
        <w:t xml:space="preserve">את </w:t>
      </w:r>
      <w:bookmarkStart w:id="20640" w:name="_ETM_Q36_648870"/>
      <w:bookmarkEnd w:id="20640"/>
      <w:r w:rsidRPr="00C267B8">
        <w:rPr>
          <w:rtl/>
        </w:rPr>
        <w:t xml:space="preserve">הציבור </w:t>
      </w:r>
      <w:bookmarkStart w:id="20641" w:name="_ETM_Q36_649349"/>
      <w:bookmarkEnd w:id="20641"/>
      <w:r w:rsidRPr="00C267B8">
        <w:rPr>
          <w:rtl/>
        </w:rPr>
        <w:t>החרדי</w:t>
      </w:r>
      <w:r>
        <w:rPr>
          <w:rFonts w:hint="cs"/>
          <w:rtl/>
        </w:rPr>
        <w:t>.</w:t>
      </w:r>
      <w:bookmarkStart w:id="20642" w:name="_ETM_Q36_650310"/>
      <w:bookmarkEnd w:id="20642"/>
      <w:r w:rsidR="00CE7D7B">
        <w:rPr>
          <w:rFonts w:hint="cs"/>
          <w:rtl/>
        </w:rPr>
        <w:t xml:space="preserve"> </w:t>
      </w:r>
      <w:bookmarkStart w:id="20643" w:name="_ETM_Q36_650616"/>
      <w:bookmarkEnd w:id="20643"/>
      <w:r w:rsidRPr="00C267B8">
        <w:rPr>
          <w:rtl/>
        </w:rPr>
        <w:t xml:space="preserve">מצער </w:t>
      </w:r>
      <w:bookmarkStart w:id="20644" w:name="_ETM_Q36_651590"/>
      <w:bookmarkEnd w:id="20644"/>
      <w:r w:rsidRPr="00C267B8">
        <w:rPr>
          <w:rtl/>
        </w:rPr>
        <w:t xml:space="preserve">שגם </w:t>
      </w:r>
      <w:bookmarkStart w:id="20645" w:name="_ETM_Q36_651950"/>
      <w:bookmarkEnd w:id="20645"/>
      <w:r w:rsidRPr="00C267B8">
        <w:rPr>
          <w:rtl/>
        </w:rPr>
        <w:t>בשנת</w:t>
      </w:r>
      <w:r>
        <w:rPr>
          <w:rFonts w:hint="cs"/>
          <w:rtl/>
        </w:rPr>
        <w:t xml:space="preserve"> 2025</w:t>
      </w:r>
      <w:bookmarkStart w:id="20646" w:name="_ETM_Q36_652340"/>
      <w:bookmarkStart w:id="20647" w:name="_ETM_Q36_652879"/>
      <w:bookmarkStart w:id="20648" w:name="_ETM_Q36_654230"/>
      <w:bookmarkEnd w:id="20646"/>
      <w:bookmarkEnd w:id="20647"/>
      <w:bookmarkEnd w:id="20648"/>
      <w:r>
        <w:rPr>
          <w:rFonts w:hint="cs"/>
          <w:rtl/>
        </w:rPr>
        <w:t xml:space="preserve"> </w:t>
      </w:r>
      <w:bookmarkStart w:id="20649" w:name="_ETM_Q36_654409"/>
      <w:bookmarkEnd w:id="20649"/>
      <w:r w:rsidRPr="00C267B8">
        <w:rPr>
          <w:rtl/>
        </w:rPr>
        <w:t xml:space="preserve">עדיין </w:t>
      </w:r>
      <w:bookmarkStart w:id="20650" w:name="_ETM_Q36_654829"/>
      <w:bookmarkEnd w:id="20650"/>
      <w:r w:rsidRPr="00C267B8">
        <w:rPr>
          <w:rtl/>
        </w:rPr>
        <w:t xml:space="preserve">יש חברי </w:t>
      </w:r>
      <w:bookmarkStart w:id="20651" w:name="_ETM_Q36_655129"/>
      <w:bookmarkEnd w:id="20651"/>
      <w:r w:rsidRPr="00C267B8">
        <w:rPr>
          <w:rtl/>
        </w:rPr>
        <w:t xml:space="preserve">כנסת </w:t>
      </w:r>
      <w:bookmarkStart w:id="20652" w:name="_ETM_Q36_656160"/>
      <w:bookmarkEnd w:id="20652"/>
      <w:r w:rsidRPr="00C267B8">
        <w:rPr>
          <w:rtl/>
        </w:rPr>
        <w:t xml:space="preserve">הבוחרים </w:t>
      </w:r>
      <w:bookmarkStart w:id="20653" w:name="_ETM_Q36_656700"/>
      <w:bookmarkStart w:id="20654" w:name="_ETM_Q36_658620"/>
      <w:bookmarkEnd w:id="20653"/>
      <w:bookmarkEnd w:id="20654"/>
      <w:r w:rsidRPr="00C267B8">
        <w:rPr>
          <w:rtl/>
        </w:rPr>
        <w:t>להשמי</w:t>
      </w:r>
      <w:r>
        <w:rPr>
          <w:rFonts w:hint="cs"/>
          <w:rtl/>
        </w:rPr>
        <w:t>ץ</w:t>
      </w:r>
      <w:r w:rsidRPr="00C267B8">
        <w:rPr>
          <w:rtl/>
        </w:rPr>
        <w:t xml:space="preserve"> </w:t>
      </w:r>
      <w:bookmarkStart w:id="20655" w:name="_ETM_Q36_659989"/>
      <w:bookmarkEnd w:id="20655"/>
      <w:r w:rsidRPr="00C267B8">
        <w:rPr>
          <w:rtl/>
        </w:rPr>
        <w:t xml:space="preserve">את </w:t>
      </w:r>
      <w:bookmarkStart w:id="20656" w:name="_ETM_Q36_660200"/>
      <w:bookmarkEnd w:id="20656"/>
      <w:r w:rsidRPr="00C267B8">
        <w:rPr>
          <w:rtl/>
        </w:rPr>
        <w:t xml:space="preserve">המגזר </w:t>
      </w:r>
      <w:bookmarkStart w:id="20657" w:name="_ETM_Q36_660739"/>
      <w:bookmarkEnd w:id="20657"/>
      <w:r w:rsidRPr="00C267B8">
        <w:rPr>
          <w:rtl/>
        </w:rPr>
        <w:t xml:space="preserve">החרדי </w:t>
      </w:r>
      <w:bookmarkStart w:id="20658" w:name="_ETM_Q36_661640"/>
      <w:bookmarkEnd w:id="20658"/>
      <w:r w:rsidRPr="00C267B8">
        <w:rPr>
          <w:rtl/>
        </w:rPr>
        <w:t xml:space="preserve">בלי </w:t>
      </w:r>
      <w:bookmarkStart w:id="20659" w:name="_ETM_Q36_662120"/>
      <w:bookmarkEnd w:id="20659"/>
      <w:r w:rsidRPr="00C267B8">
        <w:rPr>
          <w:rtl/>
        </w:rPr>
        <w:t xml:space="preserve">להתייחס </w:t>
      </w:r>
      <w:bookmarkStart w:id="20660" w:name="_ETM_Q36_662900"/>
      <w:bookmarkEnd w:id="20660"/>
      <w:r w:rsidRPr="00C267B8">
        <w:rPr>
          <w:rtl/>
        </w:rPr>
        <w:t>לעובדות</w:t>
      </w:r>
      <w:r>
        <w:rPr>
          <w:rFonts w:hint="cs"/>
          <w:rtl/>
        </w:rPr>
        <w:t xml:space="preserve"> </w:t>
      </w:r>
      <w:r w:rsidRPr="00C267B8">
        <w:rPr>
          <w:rtl/>
        </w:rPr>
        <w:t xml:space="preserve">גם </w:t>
      </w:r>
      <w:bookmarkStart w:id="20661" w:name="_ETM_Q36_656910"/>
      <w:bookmarkEnd w:id="20661"/>
      <w:r>
        <w:rPr>
          <w:rtl/>
        </w:rPr>
        <w:t>בש</w:t>
      </w:r>
      <w:r>
        <w:rPr>
          <w:rFonts w:hint="cs"/>
          <w:rtl/>
        </w:rPr>
        <w:t>אילתות שהם</w:t>
      </w:r>
      <w:r w:rsidRPr="00C267B8">
        <w:rPr>
          <w:rtl/>
        </w:rPr>
        <w:t xml:space="preserve"> </w:t>
      </w:r>
      <w:bookmarkStart w:id="20662" w:name="_ETM_Q36_657720"/>
      <w:bookmarkEnd w:id="20662"/>
      <w:r w:rsidRPr="00C267B8">
        <w:rPr>
          <w:rtl/>
        </w:rPr>
        <w:t>שמגישים</w:t>
      </w:r>
      <w:r>
        <w:rPr>
          <w:rFonts w:hint="cs"/>
          <w:rtl/>
        </w:rPr>
        <w:t>.</w:t>
      </w:r>
      <w:r w:rsidRPr="00C267B8">
        <w:rPr>
          <w:rtl/>
        </w:rPr>
        <w:t xml:space="preserve"> </w:t>
      </w:r>
      <w:bookmarkStart w:id="20663" w:name="_ETM_Q36_664469"/>
      <w:bookmarkEnd w:id="20663"/>
      <w:r w:rsidRPr="00C267B8">
        <w:rPr>
          <w:rtl/>
        </w:rPr>
        <w:t xml:space="preserve">לא </w:t>
      </w:r>
      <w:bookmarkStart w:id="20664" w:name="_ETM_Q36_664680"/>
      <w:bookmarkEnd w:id="20664"/>
      <w:r w:rsidRPr="00C267B8">
        <w:rPr>
          <w:rtl/>
        </w:rPr>
        <w:t xml:space="preserve">צריך </w:t>
      </w:r>
      <w:bookmarkStart w:id="20665" w:name="_ETM_Q36_665099"/>
      <w:bookmarkEnd w:id="20665"/>
      <w:r w:rsidRPr="00C267B8">
        <w:rPr>
          <w:rtl/>
        </w:rPr>
        <w:t xml:space="preserve">להיות </w:t>
      </w:r>
      <w:bookmarkStart w:id="20666" w:name="_ETM_Q36_665489"/>
      <w:bookmarkEnd w:id="20666"/>
      <w:r w:rsidRPr="00C267B8">
        <w:rPr>
          <w:rtl/>
        </w:rPr>
        <w:t xml:space="preserve">מלומד </w:t>
      </w:r>
      <w:bookmarkStart w:id="20667" w:name="_ETM_Q36_665999"/>
      <w:bookmarkEnd w:id="20667"/>
      <w:r w:rsidRPr="00C267B8">
        <w:rPr>
          <w:rtl/>
        </w:rPr>
        <w:t xml:space="preserve">גדול </w:t>
      </w:r>
      <w:bookmarkStart w:id="20668" w:name="_ETM_Q36_666450"/>
      <w:bookmarkEnd w:id="20668"/>
      <w:r w:rsidRPr="00C267B8">
        <w:rPr>
          <w:rtl/>
        </w:rPr>
        <w:t xml:space="preserve">כדי </w:t>
      </w:r>
      <w:bookmarkStart w:id="20669" w:name="_ETM_Q36_666780"/>
      <w:bookmarkEnd w:id="20669"/>
      <w:r w:rsidRPr="00C267B8">
        <w:rPr>
          <w:rtl/>
        </w:rPr>
        <w:t xml:space="preserve">לראות </w:t>
      </w:r>
      <w:bookmarkStart w:id="20670" w:name="_ETM_Q36_667079"/>
      <w:bookmarkEnd w:id="20670"/>
      <w:r w:rsidRPr="00C267B8">
        <w:rPr>
          <w:rtl/>
        </w:rPr>
        <w:t xml:space="preserve">את </w:t>
      </w:r>
      <w:bookmarkStart w:id="20671" w:name="_ETM_Q36_667260"/>
      <w:bookmarkEnd w:id="20671"/>
      <w:r w:rsidRPr="00C267B8">
        <w:rPr>
          <w:rtl/>
        </w:rPr>
        <w:t xml:space="preserve">האג'נדה </w:t>
      </w:r>
      <w:bookmarkStart w:id="20672" w:name="_ETM_Q36_667739"/>
      <w:bookmarkEnd w:id="20672"/>
      <w:r w:rsidRPr="00C267B8">
        <w:rPr>
          <w:rtl/>
        </w:rPr>
        <w:t xml:space="preserve">של </w:t>
      </w:r>
      <w:bookmarkStart w:id="20673" w:name="_ETM_Q36_667889"/>
      <w:bookmarkEnd w:id="20673"/>
      <w:r w:rsidRPr="00C267B8">
        <w:rPr>
          <w:rtl/>
        </w:rPr>
        <w:t xml:space="preserve">שנאת </w:t>
      </w:r>
      <w:bookmarkStart w:id="20674" w:name="_ETM_Q36_668340"/>
      <w:bookmarkEnd w:id="20674"/>
      <w:r w:rsidRPr="00C267B8">
        <w:rPr>
          <w:rtl/>
        </w:rPr>
        <w:t xml:space="preserve">חרדים </w:t>
      </w:r>
      <w:bookmarkStart w:id="20675" w:name="_ETM_Q36_668670"/>
      <w:bookmarkEnd w:id="20675"/>
      <w:r w:rsidRPr="00C267B8">
        <w:rPr>
          <w:rtl/>
        </w:rPr>
        <w:t xml:space="preserve">מובהקת </w:t>
      </w:r>
      <w:bookmarkStart w:id="20676" w:name="_ETM_Q36_669709"/>
      <w:bookmarkEnd w:id="20676"/>
      <w:r w:rsidRPr="00C267B8">
        <w:rPr>
          <w:rtl/>
        </w:rPr>
        <w:t xml:space="preserve">זועקת </w:t>
      </w:r>
      <w:bookmarkStart w:id="20677" w:name="_ETM_Q36_670400"/>
      <w:bookmarkEnd w:id="20677"/>
      <w:r w:rsidRPr="00C267B8">
        <w:rPr>
          <w:rtl/>
        </w:rPr>
        <w:t xml:space="preserve">בין </w:t>
      </w:r>
      <w:bookmarkStart w:id="20678" w:name="_ETM_Q36_670609"/>
      <w:bookmarkEnd w:id="20678"/>
      <w:r w:rsidRPr="00C267B8">
        <w:rPr>
          <w:rtl/>
        </w:rPr>
        <w:t>השורות</w:t>
      </w:r>
      <w:r>
        <w:rPr>
          <w:rFonts w:hint="cs"/>
          <w:rtl/>
        </w:rPr>
        <w:t>.</w:t>
      </w:r>
      <w:bookmarkStart w:id="20679" w:name="_ETM_Q36_671700"/>
      <w:bookmarkEnd w:id="20679"/>
    </w:p>
    <w:p w:rsidR="00CE3EFD" w:rsidRDefault="00CE3EFD" w:rsidP="00095C43">
      <w:pPr>
        <w:rPr>
          <w:rtl/>
        </w:rPr>
      </w:pPr>
      <w:bookmarkStart w:id="20680" w:name="_ETM_Q36_671599"/>
      <w:bookmarkEnd w:id="20680"/>
    </w:p>
    <w:p w:rsidR="00CE3EFD" w:rsidRDefault="00CE3EFD" w:rsidP="00CE7D7B">
      <w:pPr>
        <w:rPr>
          <w:rtl/>
        </w:rPr>
      </w:pPr>
      <w:bookmarkStart w:id="20681" w:name="_ETM_Q36_671666"/>
      <w:bookmarkStart w:id="20682" w:name="_ETM_Q36_671715"/>
      <w:bookmarkEnd w:id="20681"/>
      <w:bookmarkEnd w:id="20682"/>
      <w:r w:rsidRPr="00C267B8">
        <w:rPr>
          <w:rtl/>
        </w:rPr>
        <w:t>מכובדיי</w:t>
      </w:r>
      <w:r>
        <w:rPr>
          <w:rFonts w:hint="cs"/>
          <w:rtl/>
        </w:rPr>
        <w:t>,</w:t>
      </w:r>
      <w:r w:rsidRPr="00C267B8">
        <w:rPr>
          <w:rtl/>
        </w:rPr>
        <w:t xml:space="preserve"> </w:t>
      </w:r>
      <w:bookmarkStart w:id="20683" w:name="_ETM_Q36_672870"/>
      <w:bookmarkEnd w:id="20683"/>
      <w:r w:rsidRPr="00C267B8">
        <w:rPr>
          <w:rtl/>
        </w:rPr>
        <w:t xml:space="preserve">נעבור </w:t>
      </w:r>
      <w:bookmarkStart w:id="20684" w:name="_ETM_Q36_673409"/>
      <w:bookmarkEnd w:id="20684"/>
      <w:r w:rsidRPr="00C267B8">
        <w:rPr>
          <w:rtl/>
        </w:rPr>
        <w:t>לעובדות</w:t>
      </w:r>
      <w:r>
        <w:rPr>
          <w:rFonts w:hint="cs"/>
          <w:rtl/>
        </w:rPr>
        <w:t>.</w:t>
      </w:r>
      <w:r w:rsidRPr="00C267B8">
        <w:rPr>
          <w:rtl/>
        </w:rPr>
        <w:t xml:space="preserve"> </w:t>
      </w:r>
      <w:bookmarkStart w:id="20685" w:name="_ETM_Q36_675590"/>
      <w:bookmarkEnd w:id="20685"/>
      <w:r w:rsidRPr="00C267B8">
        <w:rPr>
          <w:rtl/>
        </w:rPr>
        <w:t xml:space="preserve">נתוני </w:t>
      </w:r>
      <w:bookmarkStart w:id="20686" w:name="_ETM_Q36_675980"/>
      <w:bookmarkEnd w:id="20686"/>
      <w:r w:rsidRPr="00C267B8">
        <w:rPr>
          <w:rtl/>
        </w:rPr>
        <w:t xml:space="preserve">האמת </w:t>
      </w:r>
      <w:bookmarkStart w:id="20687" w:name="_ETM_Q36_676400"/>
      <w:bookmarkEnd w:id="20687"/>
      <w:r w:rsidRPr="00C267B8">
        <w:rPr>
          <w:rtl/>
        </w:rPr>
        <w:t xml:space="preserve">על </w:t>
      </w:r>
      <w:bookmarkStart w:id="20688" w:name="_ETM_Q36_676519"/>
      <w:bookmarkEnd w:id="20688"/>
      <w:r w:rsidRPr="00C267B8">
        <w:rPr>
          <w:rtl/>
        </w:rPr>
        <w:t xml:space="preserve">הגשת </w:t>
      </w:r>
      <w:bookmarkStart w:id="20689" w:name="_ETM_Q36_676910"/>
      <w:bookmarkEnd w:id="20689"/>
      <w:r w:rsidRPr="00C267B8">
        <w:rPr>
          <w:rtl/>
        </w:rPr>
        <w:t xml:space="preserve">הבקשות </w:t>
      </w:r>
      <w:bookmarkStart w:id="20690" w:name="_ETM_Q36_677870"/>
      <w:bookmarkEnd w:id="20690"/>
      <w:r w:rsidRPr="00C267B8">
        <w:rPr>
          <w:rtl/>
        </w:rPr>
        <w:t>לס</w:t>
      </w:r>
      <w:r>
        <w:rPr>
          <w:rFonts w:hint="cs"/>
          <w:rtl/>
        </w:rPr>
        <w:t>בסוד</w:t>
      </w:r>
      <w:bookmarkStart w:id="20691" w:name="_ETM_Q36_678390"/>
      <w:bookmarkStart w:id="20692" w:name="_ETM_Q36_678480"/>
      <w:bookmarkEnd w:id="20691"/>
      <w:bookmarkEnd w:id="20692"/>
      <w:r w:rsidRPr="00C267B8">
        <w:rPr>
          <w:rtl/>
        </w:rPr>
        <w:t xml:space="preserve"> </w:t>
      </w:r>
      <w:bookmarkStart w:id="20693" w:name="_ETM_Q36_678660"/>
      <w:bookmarkEnd w:id="20693"/>
      <w:r w:rsidRPr="00C267B8">
        <w:rPr>
          <w:rtl/>
        </w:rPr>
        <w:t xml:space="preserve">במעונות </w:t>
      </w:r>
      <w:bookmarkStart w:id="20694" w:name="_ETM_Q36_679350"/>
      <w:bookmarkEnd w:id="20694"/>
      <w:r w:rsidRPr="00C267B8">
        <w:rPr>
          <w:rtl/>
        </w:rPr>
        <w:t xml:space="preserve">יום </w:t>
      </w:r>
      <w:bookmarkStart w:id="20695" w:name="_ETM_Q36_679680"/>
      <w:bookmarkEnd w:id="20695"/>
      <w:r w:rsidRPr="00C267B8">
        <w:rPr>
          <w:rtl/>
        </w:rPr>
        <w:t xml:space="preserve">במשרד </w:t>
      </w:r>
      <w:bookmarkStart w:id="20696" w:name="_ETM_Q36_680220"/>
      <w:bookmarkEnd w:id="20696"/>
      <w:r w:rsidRPr="00C267B8">
        <w:rPr>
          <w:rtl/>
        </w:rPr>
        <w:t xml:space="preserve">העבודה </w:t>
      </w:r>
      <w:bookmarkStart w:id="20697" w:name="_ETM_Q36_681200"/>
      <w:bookmarkEnd w:id="20697"/>
      <w:r w:rsidRPr="00C267B8">
        <w:rPr>
          <w:rtl/>
        </w:rPr>
        <w:t xml:space="preserve">לשנת </w:t>
      </w:r>
      <w:bookmarkStart w:id="20698" w:name="_ETM_Q36_681739"/>
      <w:bookmarkEnd w:id="20698"/>
      <w:r w:rsidRPr="00C267B8">
        <w:rPr>
          <w:rtl/>
        </w:rPr>
        <w:t xml:space="preserve">הלימודים </w:t>
      </w:r>
      <w:bookmarkStart w:id="20699" w:name="_ETM_Q36_682220"/>
      <w:bookmarkEnd w:id="20699"/>
      <w:r w:rsidRPr="00C267B8">
        <w:rPr>
          <w:rtl/>
        </w:rPr>
        <w:t xml:space="preserve">הנוכחית </w:t>
      </w:r>
      <w:bookmarkStart w:id="20700" w:name="_ETM_Q36_683220"/>
      <w:bookmarkEnd w:id="20700"/>
      <w:r w:rsidRPr="00C267B8">
        <w:rPr>
          <w:rtl/>
        </w:rPr>
        <w:t xml:space="preserve">תשפ"ה </w:t>
      </w:r>
      <w:bookmarkStart w:id="20701" w:name="_ETM_Q36_686079"/>
      <w:bookmarkEnd w:id="20701"/>
      <w:r w:rsidRPr="00C267B8">
        <w:rPr>
          <w:rtl/>
        </w:rPr>
        <w:t xml:space="preserve">עד </w:t>
      </w:r>
      <w:bookmarkStart w:id="20702" w:name="_ETM_Q36_686379"/>
      <w:bookmarkEnd w:id="20702"/>
      <w:r w:rsidRPr="00C267B8">
        <w:rPr>
          <w:rtl/>
        </w:rPr>
        <w:t xml:space="preserve">לתאריך </w:t>
      </w:r>
      <w:bookmarkStart w:id="20703" w:name="_ETM_Q36_687069"/>
      <w:bookmarkEnd w:id="20703"/>
      <w:r w:rsidRPr="00C267B8">
        <w:rPr>
          <w:rtl/>
        </w:rPr>
        <w:t xml:space="preserve">26 </w:t>
      </w:r>
      <w:bookmarkStart w:id="20704" w:name="_ETM_Q36_688510"/>
      <w:bookmarkEnd w:id="20704"/>
      <w:r>
        <w:rPr>
          <w:rFonts w:hint="cs"/>
          <w:rtl/>
        </w:rPr>
        <w:t>ב</w:t>
      </w:r>
      <w:r w:rsidRPr="00C267B8">
        <w:rPr>
          <w:rtl/>
        </w:rPr>
        <w:t>פברואר</w:t>
      </w:r>
      <w:r>
        <w:rPr>
          <w:rFonts w:hint="cs"/>
          <w:rtl/>
        </w:rPr>
        <w:t>,</w:t>
      </w:r>
      <w:r w:rsidRPr="00C267B8">
        <w:rPr>
          <w:rtl/>
        </w:rPr>
        <w:t xml:space="preserve"> </w:t>
      </w:r>
      <w:bookmarkStart w:id="20705" w:name="_ETM_Q36_689790"/>
      <w:bookmarkEnd w:id="20705"/>
      <w:r w:rsidRPr="00C267B8">
        <w:rPr>
          <w:rtl/>
        </w:rPr>
        <w:t>כ</w:t>
      </w:r>
      <w:bookmarkStart w:id="20706" w:name="_ETM_Q36_689970"/>
      <w:bookmarkEnd w:id="20706"/>
      <w:r w:rsidRPr="00C267B8">
        <w:rPr>
          <w:rtl/>
        </w:rPr>
        <w:t xml:space="preserve">יומיים </w:t>
      </w:r>
      <w:bookmarkStart w:id="20707" w:name="_ETM_Q36_690450"/>
      <w:bookmarkEnd w:id="20707"/>
      <w:r w:rsidRPr="00C267B8">
        <w:rPr>
          <w:rtl/>
        </w:rPr>
        <w:t xml:space="preserve">לאחר </w:t>
      </w:r>
      <w:bookmarkStart w:id="20708" w:name="_ETM_Q36_691190"/>
      <w:bookmarkEnd w:id="20708"/>
      <w:r w:rsidRPr="00C267B8">
        <w:rPr>
          <w:rtl/>
        </w:rPr>
        <w:t xml:space="preserve">פרסום </w:t>
      </w:r>
      <w:bookmarkStart w:id="20709" w:name="_ETM_Q36_691850"/>
      <w:bookmarkEnd w:id="20709"/>
      <w:r w:rsidRPr="00C267B8">
        <w:rPr>
          <w:rtl/>
        </w:rPr>
        <w:t>הכתבה</w:t>
      </w:r>
      <w:r>
        <w:rPr>
          <w:rFonts w:hint="cs"/>
          <w:rtl/>
        </w:rPr>
        <w:t>,</w:t>
      </w:r>
      <w:r w:rsidRPr="00C267B8">
        <w:rPr>
          <w:rtl/>
        </w:rPr>
        <w:t xml:space="preserve"> </w:t>
      </w:r>
      <w:bookmarkStart w:id="20710" w:name="_ETM_Q36_692970"/>
      <w:bookmarkEnd w:id="20710"/>
      <w:r w:rsidRPr="00C267B8">
        <w:rPr>
          <w:rtl/>
        </w:rPr>
        <w:t xml:space="preserve">מוכיחים </w:t>
      </w:r>
      <w:bookmarkStart w:id="20711" w:name="_ETM_Q36_693540"/>
      <w:bookmarkEnd w:id="20711"/>
      <w:r w:rsidRPr="00C267B8">
        <w:rPr>
          <w:rtl/>
        </w:rPr>
        <w:t xml:space="preserve">שחור </w:t>
      </w:r>
      <w:bookmarkStart w:id="20712" w:name="_ETM_Q36_694290"/>
      <w:bookmarkEnd w:id="20712"/>
      <w:r w:rsidRPr="00C267B8">
        <w:rPr>
          <w:rtl/>
        </w:rPr>
        <w:t xml:space="preserve">על </w:t>
      </w:r>
      <w:bookmarkStart w:id="20713" w:name="_ETM_Q36_694470"/>
      <w:bookmarkEnd w:id="20713"/>
      <w:r w:rsidRPr="00C267B8">
        <w:rPr>
          <w:rtl/>
        </w:rPr>
        <w:t xml:space="preserve">גבי </w:t>
      </w:r>
      <w:bookmarkStart w:id="20714" w:name="_ETM_Q36_694800"/>
      <w:bookmarkEnd w:id="20714"/>
      <w:r w:rsidRPr="00C267B8">
        <w:rPr>
          <w:rtl/>
        </w:rPr>
        <w:t xml:space="preserve">לבן </w:t>
      </w:r>
      <w:bookmarkStart w:id="20715" w:name="_ETM_Q36_695730"/>
      <w:bookmarkEnd w:id="20715"/>
      <w:r w:rsidRPr="00C267B8">
        <w:rPr>
          <w:rtl/>
        </w:rPr>
        <w:t xml:space="preserve">את </w:t>
      </w:r>
      <w:bookmarkStart w:id="20716" w:name="_ETM_Q36_695969"/>
      <w:bookmarkEnd w:id="20716"/>
      <w:r w:rsidRPr="00C267B8">
        <w:rPr>
          <w:rtl/>
        </w:rPr>
        <w:t xml:space="preserve">האמת </w:t>
      </w:r>
      <w:bookmarkStart w:id="20717" w:name="_ETM_Q36_696540"/>
      <w:bookmarkEnd w:id="20717"/>
      <w:r w:rsidRPr="00C267B8">
        <w:rPr>
          <w:rtl/>
        </w:rPr>
        <w:t>הפשוטה</w:t>
      </w:r>
      <w:r>
        <w:rPr>
          <w:rFonts w:hint="cs"/>
          <w:rtl/>
        </w:rPr>
        <w:t>:</w:t>
      </w:r>
      <w:r w:rsidRPr="00C267B8">
        <w:rPr>
          <w:rtl/>
        </w:rPr>
        <w:t xml:space="preserve"> </w:t>
      </w:r>
      <w:bookmarkStart w:id="20718" w:name="_ETM_Q36_697980"/>
      <w:bookmarkEnd w:id="20718"/>
      <w:r w:rsidRPr="00C267B8">
        <w:rPr>
          <w:rtl/>
        </w:rPr>
        <w:t xml:space="preserve">עקב </w:t>
      </w:r>
      <w:bookmarkStart w:id="20719" w:name="_ETM_Q36_698370"/>
      <w:bookmarkEnd w:id="20719"/>
      <w:r>
        <w:rPr>
          <w:rtl/>
        </w:rPr>
        <w:t>הס</w:t>
      </w:r>
      <w:r w:rsidRPr="00C267B8">
        <w:rPr>
          <w:rtl/>
        </w:rPr>
        <w:t>נכרו</w:t>
      </w:r>
      <w:r>
        <w:rPr>
          <w:rFonts w:hint="cs"/>
          <w:rtl/>
        </w:rPr>
        <w:t>ן עם</w:t>
      </w:r>
      <w:r w:rsidRPr="00C267B8">
        <w:rPr>
          <w:rtl/>
        </w:rPr>
        <w:t xml:space="preserve"> </w:t>
      </w:r>
      <w:bookmarkStart w:id="20720" w:name="_ETM_Q36_699150"/>
      <w:bookmarkEnd w:id="20720"/>
      <w:r w:rsidRPr="00C267B8">
        <w:rPr>
          <w:rtl/>
        </w:rPr>
        <w:t xml:space="preserve">נתוני </w:t>
      </w:r>
      <w:bookmarkStart w:id="20721" w:name="_ETM_Q36_699750"/>
      <w:bookmarkEnd w:id="20721"/>
      <w:r w:rsidRPr="00C267B8">
        <w:rPr>
          <w:rtl/>
        </w:rPr>
        <w:t xml:space="preserve">אמת </w:t>
      </w:r>
      <w:bookmarkStart w:id="20722" w:name="_ETM_Q36_700050"/>
      <w:bookmarkEnd w:id="20722"/>
      <w:r w:rsidRPr="00C267B8">
        <w:rPr>
          <w:rtl/>
        </w:rPr>
        <w:t>מ</w:t>
      </w:r>
      <w:r w:rsidR="00CE7D7B">
        <w:rPr>
          <w:rFonts w:hint="cs"/>
          <w:rtl/>
        </w:rPr>
        <w:t>ה</w:t>
      </w:r>
      <w:r w:rsidRPr="00C267B8">
        <w:rPr>
          <w:rtl/>
        </w:rPr>
        <w:t xml:space="preserve">ביטוח </w:t>
      </w:r>
      <w:bookmarkStart w:id="20723" w:name="_ETM_Q36_700620"/>
      <w:bookmarkEnd w:id="20723"/>
      <w:r w:rsidRPr="00C267B8">
        <w:rPr>
          <w:rtl/>
        </w:rPr>
        <w:t xml:space="preserve">הלאומי </w:t>
      </w:r>
      <w:bookmarkStart w:id="20724" w:name="_ETM_Q36_701550"/>
      <w:bookmarkEnd w:id="20724"/>
      <w:r w:rsidRPr="00C267B8">
        <w:rPr>
          <w:rtl/>
        </w:rPr>
        <w:t xml:space="preserve">שבוצעו </w:t>
      </w:r>
      <w:bookmarkStart w:id="20725" w:name="_ETM_Q36_702240"/>
      <w:bookmarkEnd w:id="20725"/>
      <w:r w:rsidRPr="00C267B8">
        <w:rPr>
          <w:rtl/>
        </w:rPr>
        <w:t xml:space="preserve">השנה </w:t>
      </w:r>
      <w:bookmarkStart w:id="20726" w:name="_ETM_Q36_703140"/>
      <w:bookmarkEnd w:id="20726"/>
      <w:r w:rsidRPr="00C267B8">
        <w:rPr>
          <w:rtl/>
        </w:rPr>
        <w:t xml:space="preserve">לבקשת </w:t>
      </w:r>
      <w:bookmarkStart w:id="20727" w:name="_ETM_Q36_704070"/>
      <w:bookmarkEnd w:id="20727"/>
      <w:r w:rsidRPr="00C267B8">
        <w:rPr>
          <w:rtl/>
        </w:rPr>
        <w:t xml:space="preserve">החשב </w:t>
      </w:r>
      <w:bookmarkStart w:id="20728" w:name="_ETM_Q36_704580"/>
      <w:bookmarkEnd w:id="20728"/>
      <w:r w:rsidRPr="00C267B8">
        <w:rPr>
          <w:rtl/>
        </w:rPr>
        <w:t xml:space="preserve">הכללי </w:t>
      </w:r>
      <w:bookmarkStart w:id="20729" w:name="_ETM_Q36_705210"/>
      <w:bookmarkEnd w:id="20729"/>
      <w:r w:rsidRPr="00C267B8">
        <w:rPr>
          <w:rtl/>
        </w:rPr>
        <w:t>באוצר</w:t>
      </w:r>
      <w:r>
        <w:rPr>
          <w:rFonts w:hint="cs"/>
          <w:rtl/>
        </w:rPr>
        <w:t>,</w:t>
      </w:r>
      <w:r w:rsidRPr="00C267B8">
        <w:rPr>
          <w:rtl/>
        </w:rPr>
        <w:t xml:space="preserve"> </w:t>
      </w:r>
      <w:bookmarkStart w:id="20730" w:name="_ETM_Q36_706540"/>
      <w:bookmarkStart w:id="20731" w:name="_ETM_Q36_707019"/>
      <w:bookmarkEnd w:id="20730"/>
      <w:bookmarkEnd w:id="20731"/>
      <w:r w:rsidRPr="00C267B8">
        <w:rPr>
          <w:rtl/>
        </w:rPr>
        <w:t>כ-2</w:t>
      </w:r>
      <w:r>
        <w:rPr>
          <w:rFonts w:hint="cs"/>
          <w:rtl/>
        </w:rPr>
        <w:t>,</w:t>
      </w:r>
      <w:r w:rsidRPr="00C267B8">
        <w:rPr>
          <w:rtl/>
        </w:rPr>
        <w:t xml:space="preserve">000 </w:t>
      </w:r>
      <w:bookmarkStart w:id="20732" w:name="_ETM_Q36_707859"/>
      <w:bookmarkEnd w:id="20732"/>
      <w:r w:rsidRPr="00C267B8">
        <w:rPr>
          <w:rtl/>
        </w:rPr>
        <w:t xml:space="preserve">הורים </w:t>
      </w:r>
      <w:bookmarkStart w:id="20733" w:name="_ETM_Q36_708249"/>
      <w:bookmarkEnd w:id="20733"/>
      <w:r w:rsidRPr="00C267B8">
        <w:rPr>
          <w:rtl/>
        </w:rPr>
        <w:t>בלבד</w:t>
      </w:r>
      <w:r>
        <w:rPr>
          <w:rFonts w:hint="cs"/>
          <w:rtl/>
        </w:rPr>
        <w:t>,</w:t>
      </w:r>
      <w:r w:rsidRPr="00C267B8">
        <w:rPr>
          <w:rtl/>
        </w:rPr>
        <w:t xml:space="preserve"> </w:t>
      </w:r>
      <w:bookmarkStart w:id="20734" w:name="_ETM_Q36_709269"/>
      <w:bookmarkEnd w:id="20734"/>
      <w:r w:rsidRPr="00C267B8">
        <w:rPr>
          <w:rtl/>
        </w:rPr>
        <w:t xml:space="preserve">הורים </w:t>
      </w:r>
      <w:bookmarkStart w:id="20735" w:name="_ETM_Q36_709749"/>
      <w:bookmarkEnd w:id="20735"/>
      <w:r w:rsidRPr="00C267B8">
        <w:rPr>
          <w:rtl/>
        </w:rPr>
        <w:t xml:space="preserve">לילדים </w:t>
      </w:r>
      <w:bookmarkStart w:id="20736" w:name="_ETM_Q36_710319"/>
      <w:bookmarkEnd w:id="20736"/>
      <w:r w:rsidRPr="00C267B8">
        <w:rPr>
          <w:rtl/>
        </w:rPr>
        <w:t>ממשיכים</w:t>
      </w:r>
      <w:r>
        <w:rPr>
          <w:rFonts w:hint="cs"/>
          <w:rtl/>
        </w:rPr>
        <w:t>,</w:t>
      </w:r>
      <w:r w:rsidRPr="00C267B8">
        <w:rPr>
          <w:rtl/>
        </w:rPr>
        <w:t xml:space="preserve"> </w:t>
      </w:r>
      <w:bookmarkStart w:id="20737" w:name="_ETM_Q36_711459"/>
      <w:bookmarkEnd w:id="20737"/>
      <w:r>
        <w:rPr>
          <w:rtl/>
        </w:rPr>
        <w:t>נמצא</w:t>
      </w:r>
      <w:r w:rsidRPr="00C267B8">
        <w:rPr>
          <w:rtl/>
        </w:rPr>
        <w:t xml:space="preserve"> </w:t>
      </w:r>
      <w:bookmarkStart w:id="20738" w:name="_ETM_Q36_712089"/>
      <w:bookmarkEnd w:id="20738"/>
      <w:r w:rsidRPr="00C267B8">
        <w:rPr>
          <w:rtl/>
        </w:rPr>
        <w:t xml:space="preserve">שמצבם </w:t>
      </w:r>
      <w:bookmarkStart w:id="20739" w:name="_ETM_Q36_712870"/>
      <w:bookmarkEnd w:id="20739"/>
      <w:r w:rsidRPr="00C267B8">
        <w:rPr>
          <w:rtl/>
        </w:rPr>
        <w:t xml:space="preserve">התעסוקתי </w:t>
      </w:r>
      <w:bookmarkStart w:id="20740" w:name="_ETM_Q36_713769"/>
      <w:bookmarkEnd w:id="20740"/>
      <w:r w:rsidRPr="00C267B8">
        <w:rPr>
          <w:rtl/>
        </w:rPr>
        <w:t xml:space="preserve">השתנה </w:t>
      </w:r>
      <w:bookmarkStart w:id="20741" w:name="_ETM_Q36_714339"/>
      <w:bookmarkEnd w:id="20741"/>
      <w:r w:rsidRPr="00C267B8">
        <w:rPr>
          <w:rtl/>
        </w:rPr>
        <w:t xml:space="preserve">באופן </w:t>
      </w:r>
      <w:bookmarkStart w:id="20742" w:name="_ETM_Q36_714819"/>
      <w:bookmarkEnd w:id="20742"/>
      <w:r w:rsidRPr="00C267B8">
        <w:rPr>
          <w:rtl/>
        </w:rPr>
        <w:t xml:space="preserve">חריג </w:t>
      </w:r>
      <w:bookmarkStart w:id="20743" w:name="_ETM_Q36_715719"/>
      <w:bookmarkEnd w:id="20743"/>
      <w:r w:rsidRPr="00C267B8">
        <w:rPr>
          <w:rtl/>
        </w:rPr>
        <w:t xml:space="preserve">מהשנה </w:t>
      </w:r>
      <w:bookmarkStart w:id="20744" w:name="_ETM_Q36_716409"/>
      <w:bookmarkEnd w:id="20744"/>
      <w:r w:rsidRPr="00C267B8">
        <w:rPr>
          <w:rtl/>
        </w:rPr>
        <w:t>שעברה</w:t>
      </w:r>
      <w:r>
        <w:rPr>
          <w:rFonts w:hint="cs"/>
          <w:rtl/>
        </w:rPr>
        <w:t>.</w:t>
      </w:r>
      <w:r w:rsidRPr="00C267B8">
        <w:rPr>
          <w:rtl/>
        </w:rPr>
        <w:t xml:space="preserve"> </w:t>
      </w:r>
      <w:bookmarkStart w:id="20745" w:name="_ETM_Q36_717699"/>
      <w:bookmarkEnd w:id="20745"/>
      <w:r w:rsidRPr="00C267B8">
        <w:rPr>
          <w:rtl/>
        </w:rPr>
        <w:t xml:space="preserve">בניגוד </w:t>
      </w:r>
      <w:bookmarkStart w:id="20746" w:name="_ETM_Q36_718179"/>
      <w:bookmarkEnd w:id="20746"/>
      <w:r w:rsidRPr="00C267B8">
        <w:rPr>
          <w:rtl/>
        </w:rPr>
        <w:t xml:space="preserve">לנטען </w:t>
      </w:r>
      <w:bookmarkStart w:id="20747" w:name="_ETM_Q36_718719"/>
      <w:bookmarkEnd w:id="20747"/>
      <w:r w:rsidRPr="00C267B8">
        <w:rPr>
          <w:rtl/>
        </w:rPr>
        <w:t xml:space="preserve">בכתבה </w:t>
      </w:r>
      <w:bookmarkStart w:id="20748" w:name="_ETM_Q36_719379"/>
      <w:bookmarkEnd w:id="20748"/>
      <w:r>
        <w:rPr>
          <w:rFonts w:hint="cs"/>
          <w:rtl/>
        </w:rPr>
        <w:t>ה</w:t>
      </w:r>
      <w:r w:rsidRPr="00C267B8">
        <w:rPr>
          <w:rtl/>
        </w:rPr>
        <w:t>לא</w:t>
      </w:r>
      <w:bookmarkStart w:id="20749" w:name="_ETM_Q36_719559"/>
      <w:bookmarkEnd w:id="20749"/>
      <w:r>
        <w:rPr>
          <w:rFonts w:hint="cs"/>
          <w:rtl/>
        </w:rPr>
        <w:t>-</w:t>
      </w:r>
      <w:r w:rsidRPr="00C267B8">
        <w:rPr>
          <w:rtl/>
        </w:rPr>
        <w:t xml:space="preserve">מאומתת </w:t>
      </w:r>
      <w:bookmarkStart w:id="20750" w:name="_ETM_Q36_720279"/>
      <w:bookmarkEnd w:id="20750"/>
      <w:r w:rsidRPr="00C267B8">
        <w:rPr>
          <w:rtl/>
        </w:rPr>
        <w:t>שפורסמה</w:t>
      </w:r>
      <w:r>
        <w:rPr>
          <w:rFonts w:hint="cs"/>
          <w:rtl/>
        </w:rPr>
        <w:t xml:space="preserve"> </w:t>
      </w:r>
      <w:bookmarkStart w:id="20751" w:name="_ETM_Q36_721389"/>
      <w:bookmarkEnd w:id="20751"/>
      <w:r w:rsidRPr="00C267B8">
        <w:rPr>
          <w:rtl/>
        </w:rPr>
        <w:t xml:space="preserve">כי </w:t>
      </w:r>
      <w:bookmarkStart w:id="20752" w:name="_ETM_Q36_721569"/>
      <w:bookmarkEnd w:id="20752"/>
      <w:r w:rsidRPr="00C267B8">
        <w:rPr>
          <w:rtl/>
        </w:rPr>
        <w:t xml:space="preserve">נדחו </w:t>
      </w:r>
      <w:bookmarkStart w:id="20753" w:name="_ETM_Q36_722109"/>
      <w:bookmarkEnd w:id="20753"/>
      <w:r w:rsidRPr="00C267B8">
        <w:rPr>
          <w:rtl/>
        </w:rPr>
        <w:t>כ-50</w:t>
      </w:r>
      <w:r>
        <w:rPr>
          <w:rFonts w:hint="cs"/>
          <w:rtl/>
        </w:rPr>
        <w:t>,</w:t>
      </w:r>
      <w:r w:rsidRPr="00C267B8">
        <w:rPr>
          <w:rtl/>
        </w:rPr>
        <w:t xml:space="preserve">000 </w:t>
      </w:r>
      <w:bookmarkStart w:id="20754" w:name="_ETM_Q36_723249"/>
      <w:bookmarkEnd w:id="20754"/>
      <w:r w:rsidRPr="00C267B8">
        <w:rPr>
          <w:rtl/>
        </w:rPr>
        <w:t xml:space="preserve">בקשות </w:t>
      </w:r>
      <w:bookmarkStart w:id="20755" w:name="_ETM_Q36_724450"/>
      <w:bookmarkEnd w:id="20755"/>
      <w:r w:rsidRPr="00C267B8">
        <w:rPr>
          <w:rtl/>
        </w:rPr>
        <w:t xml:space="preserve">עד </w:t>
      </w:r>
      <w:bookmarkStart w:id="20756" w:name="_ETM_Q36_724809"/>
      <w:bookmarkEnd w:id="20756"/>
      <w:r w:rsidRPr="00C267B8">
        <w:rPr>
          <w:rtl/>
        </w:rPr>
        <w:t xml:space="preserve">לאותו </w:t>
      </w:r>
      <w:bookmarkStart w:id="20757" w:name="_ETM_Q36_725260"/>
      <w:bookmarkEnd w:id="20757"/>
      <w:r w:rsidRPr="00C267B8">
        <w:rPr>
          <w:rtl/>
        </w:rPr>
        <w:t>יום</w:t>
      </w:r>
      <w:r>
        <w:rPr>
          <w:rFonts w:hint="cs"/>
          <w:rtl/>
        </w:rPr>
        <w:t>,</w:t>
      </w:r>
      <w:r w:rsidRPr="00C267B8">
        <w:rPr>
          <w:rtl/>
        </w:rPr>
        <w:t xml:space="preserve"> </w:t>
      </w:r>
      <w:bookmarkStart w:id="20758" w:name="_ETM_Q36_726299"/>
      <w:bookmarkEnd w:id="20758"/>
      <w:r w:rsidRPr="00C267B8">
        <w:rPr>
          <w:rtl/>
        </w:rPr>
        <w:t xml:space="preserve">במשרד </w:t>
      </w:r>
      <w:bookmarkStart w:id="20759" w:name="_ETM_Q36_726989"/>
      <w:bookmarkEnd w:id="20759"/>
      <w:r w:rsidRPr="00C267B8">
        <w:rPr>
          <w:rtl/>
        </w:rPr>
        <w:t xml:space="preserve">העבודה </w:t>
      </w:r>
      <w:bookmarkStart w:id="20760" w:name="_ETM_Q36_727529"/>
      <w:bookmarkEnd w:id="20760"/>
      <w:r w:rsidRPr="00C267B8">
        <w:rPr>
          <w:rtl/>
        </w:rPr>
        <w:t xml:space="preserve">נדחו </w:t>
      </w:r>
      <w:bookmarkStart w:id="20761" w:name="_ETM_Q36_728010"/>
      <w:bookmarkEnd w:id="20761"/>
      <w:r w:rsidRPr="00C267B8">
        <w:rPr>
          <w:rtl/>
        </w:rPr>
        <w:t>7</w:t>
      </w:r>
      <w:r>
        <w:rPr>
          <w:rFonts w:hint="cs"/>
          <w:rtl/>
        </w:rPr>
        <w:t>,</w:t>
      </w:r>
      <w:r w:rsidRPr="00C267B8">
        <w:rPr>
          <w:rtl/>
        </w:rPr>
        <w:t xml:space="preserve">000 </w:t>
      </w:r>
      <w:bookmarkStart w:id="20762" w:name="_ETM_Q36_728909"/>
      <w:bookmarkEnd w:id="20762"/>
      <w:r w:rsidRPr="00C267B8">
        <w:rPr>
          <w:rtl/>
        </w:rPr>
        <w:t xml:space="preserve">בקשות </w:t>
      </w:r>
      <w:bookmarkStart w:id="20763" w:name="_ETM_Q36_729419"/>
      <w:bookmarkEnd w:id="20763"/>
      <w:r w:rsidRPr="00C267B8">
        <w:rPr>
          <w:rtl/>
        </w:rPr>
        <w:t>בלבד</w:t>
      </w:r>
      <w:r w:rsidR="00CE7D7B">
        <w:rPr>
          <w:rFonts w:hint="cs"/>
          <w:rtl/>
        </w:rPr>
        <w:t>,</w:t>
      </w:r>
      <w:r w:rsidRPr="00C267B8">
        <w:rPr>
          <w:rtl/>
        </w:rPr>
        <w:t xml:space="preserve"> </w:t>
      </w:r>
      <w:bookmarkStart w:id="20764" w:name="_ETM_Q36_730439"/>
      <w:bookmarkEnd w:id="20764"/>
      <w:r w:rsidRPr="00C267B8">
        <w:rPr>
          <w:rtl/>
        </w:rPr>
        <w:t xml:space="preserve">ביחס </w:t>
      </w:r>
      <w:bookmarkStart w:id="20765" w:name="_ETM_Q36_731010"/>
      <w:bookmarkEnd w:id="20765"/>
      <w:r w:rsidRPr="00C267B8">
        <w:rPr>
          <w:rtl/>
        </w:rPr>
        <w:t>ל-13</w:t>
      </w:r>
      <w:r>
        <w:rPr>
          <w:rFonts w:hint="cs"/>
          <w:rtl/>
        </w:rPr>
        <w:t>,</w:t>
      </w:r>
      <w:r w:rsidRPr="00C267B8">
        <w:rPr>
          <w:rtl/>
        </w:rPr>
        <w:t xml:space="preserve">500 </w:t>
      </w:r>
      <w:bookmarkStart w:id="20766" w:name="_ETM_Q36_732689"/>
      <w:bookmarkEnd w:id="20766"/>
      <w:r w:rsidRPr="00C267B8">
        <w:rPr>
          <w:rtl/>
        </w:rPr>
        <w:t xml:space="preserve">בקשות </w:t>
      </w:r>
      <w:bookmarkStart w:id="20767" w:name="_ETM_Q36_733229"/>
      <w:bookmarkEnd w:id="20767"/>
      <w:r w:rsidRPr="00C267B8">
        <w:rPr>
          <w:rtl/>
        </w:rPr>
        <w:t xml:space="preserve">בשנה </w:t>
      </w:r>
      <w:bookmarkStart w:id="20768" w:name="_ETM_Q36_733679"/>
      <w:bookmarkEnd w:id="20768"/>
      <w:r w:rsidRPr="00C267B8">
        <w:rPr>
          <w:rtl/>
        </w:rPr>
        <w:t>שעברה</w:t>
      </w:r>
      <w:r>
        <w:rPr>
          <w:rFonts w:hint="cs"/>
          <w:rtl/>
        </w:rPr>
        <w:t>.</w:t>
      </w:r>
      <w:bookmarkStart w:id="20769" w:name="_ETM_Q36_735179"/>
      <w:bookmarkEnd w:id="20769"/>
    </w:p>
    <w:p w:rsidR="00CE3EFD" w:rsidRDefault="00CE3EFD" w:rsidP="00095C43">
      <w:pPr>
        <w:rPr>
          <w:rtl/>
        </w:rPr>
      </w:pPr>
      <w:bookmarkStart w:id="20770" w:name="_ETM_Q36_734459"/>
      <w:bookmarkStart w:id="20771" w:name="_ETM_Q36_734520"/>
      <w:bookmarkEnd w:id="20770"/>
      <w:bookmarkEnd w:id="20771"/>
    </w:p>
    <w:p w:rsidR="00CE3EFD" w:rsidRDefault="00CE3EFD" w:rsidP="00CE7D7B">
      <w:pPr>
        <w:rPr>
          <w:rtl/>
        </w:rPr>
      </w:pPr>
      <w:bookmarkStart w:id="20772" w:name="_ETM_Q36_735097"/>
      <w:bookmarkStart w:id="20773" w:name="_ETM_Q36_735151"/>
      <w:bookmarkEnd w:id="20772"/>
      <w:bookmarkEnd w:id="20773"/>
      <w:r>
        <w:rPr>
          <w:rFonts w:hint="cs"/>
          <w:rtl/>
        </w:rPr>
        <w:t xml:space="preserve">מנתוני </w:t>
      </w:r>
      <w:bookmarkStart w:id="20774" w:name="_ETM_Q36_735750"/>
      <w:bookmarkEnd w:id="20774"/>
      <w:r>
        <w:rPr>
          <w:rFonts w:hint="cs"/>
          <w:rtl/>
        </w:rPr>
        <w:t>ה</w:t>
      </w:r>
      <w:r w:rsidRPr="00C267B8">
        <w:rPr>
          <w:rtl/>
        </w:rPr>
        <w:t>אמת</w:t>
      </w:r>
      <w:r>
        <w:rPr>
          <w:rFonts w:hint="cs"/>
          <w:rtl/>
        </w:rPr>
        <w:t>,</w:t>
      </w:r>
      <w:r w:rsidRPr="00C267B8">
        <w:rPr>
          <w:rtl/>
        </w:rPr>
        <w:t xml:space="preserve"> </w:t>
      </w:r>
      <w:bookmarkStart w:id="20775" w:name="_ETM_Q36_736139"/>
      <w:bookmarkEnd w:id="20775"/>
      <w:r w:rsidRPr="00C267B8">
        <w:rPr>
          <w:rtl/>
        </w:rPr>
        <w:t xml:space="preserve">עד </w:t>
      </w:r>
      <w:bookmarkStart w:id="20776" w:name="_ETM_Q36_736350"/>
      <w:bookmarkEnd w:id="20776"/>
      <w:r w:rsidRPr="00C267B8">
        <w:rPr>
          <w:rtl/>
        </w:rPr>
        <w:t xml:space="preserve">לתאריך </w:t>
      </w:r>
      <w:bookmarkStart w:id="20777" w:name="_ETM_Q36_736860"/>
      <w:bookmarkEnd w:id="20777"/>
      <w:r w:rsidRPr="00C267B8">
        <w:rPr>
          <w:rtl/>
        </w:rPr>
        <w:t xml:space="preserve">26 </w:t>
      </w:r>
      <w:bookmarkStart w:id="20778" w:name="_ETM_Q36_737790"/>
      <w:bookmarkEnd w:id="20778"/>
      <w:r>
        <w:rPr>
          <w:rFonts w:hint="cs"/>
          <w:rtl/>
        </w:rPr>
        <w:t>ב</w:t>
      </w:r>
      <w:r w:rsidRPr="00C267B8">
        <w:rPr>
          <w:rtl/>
        </w:rPr>
        <w:t>פברואר</w:t>
      </w:r>
      <w:r w:rsidR="00CE7D7B">
        <w:rPr>
          <w:rFonts w:hint="cs"/>
          <w:rtl/>
        </w:rPr>
        <w:t>,</w:t>
      </w:r>
      <w:r w:rsidRPr="00C267B8">
        <w:rPr>
          <w:rtl/>
        </w:rPr>
        <w:t xml:space="preserve"> </w:t>
      </w:r>
      <w:bookmarkStart w:id="20779" w:name="_ETM_Q36_739080"/>
      <w:bookmarkEnd w:id="20779"/>
      <w:r w:rsidRPr="00C267B8">
        <w:rPr>
          <w:rtl/>
        </w:rPr>
        <w:t xml:space="preserve">במשרד </w:t>
      </w:r>
      <w:bookmarkStart w:id="20780" w:name="_ETM_Q36_739679"/>
      <w:bookmarkEnd w:id="20780"/>
      <w:r w:rsidRPr="00C267B8">
        <w:rPr>
          <w:rtl/>
        </w:rPr>
        <w:t xml:space="preserve">העבודה </w:t>
      </w:r>
      <w:bookmarkStart w:id="20781" w:name="_ETM_Q36_740160"/>
      <w:bookmarkEnd w:id="20781"/>
      <w:r w:rsidRPr="00C267B8">
        <w:rPr>
          <w:rtl/>
        </w:rPr>
        <w:t xml:space="preserve">הוגשו </w:t>
      </w:r>
      <w:bookmarkStart w:id="20782" w:name="_ETM_Q36_740550"/>
      <w:bookmarkEnd w:id="20782"/>
      <w:r w:rsidRPr="00C267B8">
        <w:rPr>
          <w:rtl/>
        </w:rPr>
        <w:t>104</w:t>
      </w:r>
      <w:r>
        <w:rPr>
          <w:rFonts w:hint="cs"/>
          <w:rtl/>
        </w:rPr>
        <w:t>,</w:t>
      </w:r>
      <w:r w:rsidRPr="00C267B8">
        <w:rPr>
          <w:rtl/>
        </w:rPr>
        <w:t xml:space="preserve">806 </w:t>
      </w:r>
      <w:bookmarkStart w:id="20783" w:name="_ETM_Q36_743580"/>
      <w:bookmarkEnd w:id="20783"/>
      <w:r w:rsidRPr="00C267B8">
        <w:rPr>
          <w:rtl/>
        </w:rPr>
        <w:t xml:space="preserve">בקשות </w:t>
      </w:r>
      <w:bookmarkStart w:id="20784" w:name="_ETM_Q36_744210"/>
      <w:bookmarkEnd w:id="20784"/>
      <w:r w:rsidRPr="00C267B8">
        <w:rPr>
          <w:rtl/>
        </w:rPr>
        <w:t xml:space="preserve">לסבסוד </w:t>
      </w:r>
      <w:bookmarkStart w:id="20785" w:name="_ETM_Q36_744870"/>
      <w:bookmarkEnd w:id="20785"/>
      <w:r w:rsidRPr="00C267B8">
        <w:rPr>
          <w:rtl/>
        </w:rPr>
        <w:t xml:space="preserve">מעונות </w:t>
      </w:r>
      <w:bookmarkStart w:id="20786" w:name="_ETM_Q36_745350"/>
      <w:bookmarkEnd w:id="20786"/>
      <w:r w:rsidRPr="00C267B8">
        <w:rPr>
          <w:rtl/>
        </w:rPr>
        <w:t xml:space="preserve">היום </w:t>
      </w:r>
      <w:bookmarkStart w:id="20787" w:name="_ETM_Q36_745620"/>
      <w:bookmarkEnd w:id="20787"/>
      <w:r w:rsidRPr="00C267B8">
        <w:rPr>
          <w:rtl/>
        </w:rPr>
        <w:t>והמשפחתונים</w:t>
      </w:r>
      <w:r>
        <w:rPr>
          <w:rFonts w:hint="cs"/>
          <w:rtl/>
        </w:rPr>
        <w:t>;</w:t>
      </w:r>
      <w:r w:rsidRPr="00C267B8">
        <w:rPr>
          <w:rtl/>
        </w:rPr>
        <w:t xml:space="preserve"> </w:t>
      </w:r>
      <w:bookmarkStart w:id="20788" w:name="_ETM_Q36_747120"/>
      <w:bookmarkEnd w:id="20788"/>
      <w:r w:rsidRPr="00C267B8">
        <w:rPr>
          <w:rtl/>
        </w:rPr>
        <w:t>93</w:t>
      </w:r>
      <w:r>
        <w:rPr>
          <w:rFonts w:hint="cs"/>
          <w:rtl/>
        </w:rPr>
        <w:t>,</w:t>
      </w:r>
      <w:r w:rsidRPr="00C267B8">
        <w:rPr>
          <w:rtl/>
        </w:rPr>
        <w:t xml:space="preserve">501 </w:t>
      </w:r>
      <w:bookmarkStart w:id="20789" w:name="_ETM_Q36_749730"/>
      <w:bookmarkEnd w:id="20789"/>
      <w:r w:rsidRPr="00C267B8">
        <w:rPr>
          <w:rtl/>
        </w:rPr>
        <w:t xml:space="preserve">תיקים </w:t>
      </w:r>
      <w:bookmarkStart w:id="20790" w:name="_ETM_Q36_750540"/>
      <w:bookmarkEnd w:id="20790"/>
      <w:r w:rsidRPr="00C267B8">
        <w:rPr>
          <w:rtl/>
        </w:rPr>
        <w:t xml:space="preserve">טופלו </w:t>
      </w:r>
      <w:bookmarkStart w:id="20791" w:name="_ETM_Q36_751260"/>
      <w:bookmarkEnd w:id="20791"/>
      <w:r w:rsidRPr="00C267B8">
        <w:rPr>
          <w:rtl/>
        </w:rPr>
        <w:t xml:space="preserve">עד </w:t>
      </w:r>
      <w:bookmarkStart w:id="20792" w:name="_ETM_Q36_751500"/>
      <w:bookmarkEnd w:id="20792"/>
      <w:r w:rsidRPr="00C267B8">
        <w:rPr>
          <w:rtl/>
        </w:rPr>
        <w:t>כה</w:t>
      </w:r>
      <w:bookmarkStart w:id="20793" w:name="_ETM_Q36_752775"/>
      <w:bookmarkEnd w:id="20793"/>
      <w:r>
        <w:rPr>
          <w:rFonts w:hint="cs"/>
          <w:rtl/>
        </w:rPr>
        <w:t xml:space="preserve">, </w:t>
      </w:r>
      <w:r w:rsidRPr="00C267B8">
        <w:rPr>
          <w:rtl/>
        </w:rPr>
        <w:t xml:space="preserve">מתוכם </w:t>
      </w:r>
      <w:bookmarkStart w:id="20794" w:name="_ETM_Q36_753429"/>
      <w:bookmarkEnd w:id="20794"/>
      <w:r w:rsidRPr="00C267B8">
        <w:rPr>
          <w:rtl/>
        </w:rPr>
        <w:t>50</w:t>
      </w:r>
      <w:r>
        <w:rPr>
          <w:rFonts w:hint="cs"/>
          <w:rtl/>
        </w:rPr>
        <w:t>,</w:t>
      </w:r>
      <w:r w:rsidRPr="00C267B8">
        <w:rPr>
          <w:rtl/>
        </w:rPr>
        <w:t xml:space="preserve">090 </w:t>
      </w:r>
      <w:bookmarkStart w:id="20795" w:name="_ETM_Q36_756820"/>
      <w:bookmarkEnd w:id="20795"/>
      <w:r w:rsidRPr="00C267B8">
        <w:rPr>
          <w:rtl/>
        </w:rPr>
        <w:t xml:space="preserve">קיבלו </w:t>
      </w:r>
      <w:bookmarkStart w:id="20796" w:name="_ETM_Q36_757210"/>
      <w:bookmarkEnd w:id="20796"/>
      <w:r w:rsidRPr="00C267B8">
        <w:rPr>
          <w:rtl/>
        </w:rPr>
        <w:t xml:space="preserve">דרגה </w:t>
      </w:r>
      <w:bookmarkStart w:id="20797" w:name="_ETM_Q36_757690"/>
      <w:bookmarkEnd w:id="20797"/>
      <w:r>
        <w:rPr>
          <w:rFonts w:hint="cs"/>
          <w:rtl/>
        </w:rPr>
        <w:t>ק</w:t>
      </w:r>
      <w:r w:rsidRPr="00C267B8">
        <w:rPr>
          <w:rtl/>
        </w:rPr>
        <w:t>בו</w:t>
      </w:r>
      <w:r>
        <w:rPr>
          <w:rFonts w:hint="cs"/>
          <w:rtl/>
        </w:rPr>
        <w:t>ע</w:t>
      </w:r>
      <w:r w:rsidRPr="00C267B8">
        <w:rPr>
          <w:rtl/>
        </w:rPr>
        <w:t xml:space="preserve">ה </w:t>
      </w:r>
      <w:bookmarkStart w:id="20798" w:name="_ETM_Q36_758140"/>
      <w:bookmarkEnd w:id="20798"/>
      <w:r w:rsidRPr="00C267B8">
        <w:rPr>
          <w:rtl/>
        </w:rPr>
        <w:t xml:space="preserve">לכל </w:t>
      </w:r>
      <w:bookmarkStart w:id="20799" w:name="_ETM_Q36_758620"/>
      <w:bookmarkEnd w:id="20799"/>
      <w:r w:rsidRPr="00C267B8">
        <w:rPr>
          <w:rtl/>
        </w:rPr>
        <w:t xml:space="preserve">שנת </w:t>
      </w:r>
      <w:bookmarkStart w:id="20800" w:name="_ETM_Q36_759070"/>
      <w:bookmarkEnd w:id="20800"/>
      <w:r w:rsidRPr="00C267B8">
        <w:rPr>
          <w:rtl/>
        </w:rPr>
        <w:t>הלימודים</w:t>
      </w:r>
      <w:bookmarkStart w:id="20801" w:name="_ETM_Q36_761460"/>
      <w:bookmarkStart w:id="20802" w:name="_ETM_Q36_761850"/>
      <w:bookmarkStart w:id="20803" w:name="_ETM_Q36_762150"/>
      <w:bookmarkEnd w:id="20801"/>
      <w:bookmarkEnd w:id="20802"/>
      <w:bookmarkEnd w:id="20803"/>
      <w:r w:rsidRPr="00C267B8">
        <w:rPr>
          <w:rtl/>
        </w:rPr>
        <w:t xml:space="preserve"> </w:t>
      </w:r>
      <w:bookmarkStart w:id="20804" w:name="_ETM_Q36_762660"/>
      <w:bookmarkEnd w:id="20804"/>
      <w:r w:rsidRPr="00C267B8">
        <w:rPr>
          <w:rtl/>
        </w:rPr>
        <w:t xml:space="preserve">הנוכחית </w:t>
      </w:r>
      <w:bookmarkStart w:id="20805" w:name="_ETM_Q36_763230"/>
      <w:bookmarkEnd w:id="20805"/>
      <w:r w:rsidRPr="00C267B8">
        <w:rPr>
          <w:rtl/>
        </w:rPr>
        <w:t xml:space="preserve">על </w:t>
      </w:r>
      <w:bookmarkStart w:id="20806" w:name="_ETM_Q36_763380"/>
      <w:bookmarkEnd w:id="20806"/>
      <w:r w:rsidRPr="00C267B8">
        <w:rPr>
          <w:rtl/>
        </w:rPr>
        <w:t xml:space="preserve">בסיס </w:t>
      </w:r>
      <w:bookmarkStart w:id="20807" w:name="_ETM_Q36_763860"/>
      <w:bookmarkEnd w:id="20807"/>
      <w:r w:rsidRPr="00C267B8">
        <w:rPr>
          <w:rtl/>
        </w:rPr>
        <w:t xml:space="preserve">נתוני </w:t>
      </w:r>
      <w:bookmarkStart w:id="20808" w:name="_ETM_Q36_764370"/>
      <w:bookmarkEnd w:id="20808"/>
      <w:r w:rsidRPr="00C267B8">
        <w:rPr>
          <w:rtl/>
        </w:rPr>
        <w:t xml:space="preserve">אמת </w:t>
      </w:r>
      <w:bookmarkStart w:id="20809" w:name="_ETM_Q36_765210"/>
      <w:bookmarkEnd w:id="20809"/>
      <w:r w:rsidRPr="00C267B8">
        <w:rPr>
          <w:rtl/>
        </w:rPr>
        <w:t xml:space="preserve">מהביטוח </w:t>
      </w:r>
      <w:bookmarkStart w:id="20810" w:name="_ETM_Q36_765900"/>
      <w:bookmarkEnd w:id="20810"/>
      <w:r w:rsidRPr="00C267B8">
        <w:rPr>
          <w:rtl/>
        </w:rPr>
        <w:t>הלאומי</w:t>
      </w:r>
      <w:r w:rsidR="00CE7D7B">
        <w:rPr>
          <w:rFonts w:hint="cs"/>
          <w:rtl/>
        </w:rPr>
        <w:t>;</w:t>
      </w:r>
      <w:r w:rsidRPr="00C267B8">
        <w:rPr>
          <w:rtl/>
        </w:rPr>
        <w:t xml:space="preserve"> </w:t>
      </w:r>
      <w:bookmarkStart w:id="20811" w:name="_ETM_Q36_766800"/>
      <w:bookmarkEnd w:id="20811"/>
      <w:r w:rsidRPr="00C267B8">
        <w:rPr>
          <w:rtl/>
        </w:rPr>
        <w:t>36</w:t>
      </w:r>
      <w:r>
        <w:rPr>
          <w:rFonts w:hint="cs"/>
          <w:rtl/>
        </w:rPr>
        <w:t>,</w:t>
      </w:r>
      <w:r w:rsidRPr="00C267B8">
        <w:rPr>
          <w:rtl/>
        </w:rPr>
        <w:t xml:space="preserve">258 </w:t>
      </w:r>
      <w:bookmarkStart w:id="20812" w:name="_ETM_Q36_769470"/>
      <w:bookmarkEnd w:id="20812"/>
      <w:r w:rsidRPr="00C267B8">
        <w:rPr>
          <w:rtl/>
        </w:rPr>
        <w:t xml:space="preserve">תיקים </w:t>
      </w:r>
      <w:bookmarkStart w:id="20813" w:name="_ETM_Q36_770400"/>
      <w:bookmarkEnd w:id="20813"/>
      <w:r w:rsidRPr="00C267B8">
        <w:rPr>
          <w:rtl/>
        </w:rPr>
        <w:t xml:space="preserve">נמצאים </w:t>
      </w:r>
      <w:bookmarkStart w:id="20814" w:name="_ETM_Q36_771190"/>
      <w:bookmarkStart w:id="20815" w:name="_ETM_Q36_772210"/>
      <w:bookmarkEnd w:id="20814"/>
      <w:bookmarkEnd w:id="20815"/>
      <w:r w:rsidRPr="00C267B8">
        <w:rPr>
          <w:rtl/>
        </w:rPr>
        <w:t xml:space="preserve">בהליכי </w:t>
      </w:r>
      <w:bookmarkStart w:id="20816" w:name="_ETM_Q36_772780"/>
      <w:bookmarkEnd w:id="20816"/>
      <w:r w:rsidRPr="00C267B8">
        <w:rPr>
          <w:rtl/>
        </w:rPr>
        <w:t xml:space="preserve">השלמת </w:t>
      </w:r>
      <w:bookmarkStart w:id="20817" w:name="_ETM_Q36_773440"/>
      <w:bookmarkEnd w:id="20817"/>
      <w:r w:rsidRPr="00C267B8">
        <w:rPr>
          <w:rtl/>
        </w:rPr>
        <w:t>מסמכים</w:t>
      </w:r>
      <w:r>
        <w:rPr>
          <w:rFonts w:hint="cs"/>
          <w:rtl/>
        </w:rPr>
        <w:t>,</w:t>
      </w:r>
      <w:r w:rsidRPr="00C267B8">
        <w:rPr>
          <w:rtl/>
        </w:rPr>
        <w:t xml:space="preserve"> </w:t>
      </w:r>
      <w:bookmarkStart w:id="20818" w:name="_ETM_Q36_774539"/>
      <w:bookmarkEnd w:id="20818"/>
      <w:r w:rsidRPr="00C267B8">
        <w:rPr>
          <w:rtl/>
        </w:rPr>
        <w:t xml:space="preserve">וכרגע </w:t>
      </w:r>
      <w:bookmarkStart w:id="20819" w:name="_ETM_Q36_775259"/>
      <w:bookmarkEnd w:id="20819"/>
      <w:r w:rsidRPr="00C267B8">
        <w:rPr>
          <w:rtl/>
        </w:rPr>
        <w:t xml:space="preserve">נמצאים </w:t>
      </w:r>
      <w:bookmarkStart w:id="20820" w:name="_ETM_Q36_775860"/>
      <w:bookmarkEnd w:id="20820"/>
      <w:r w:rsidRPr="00C267B8">
        <w:rPr>
          <w:rtl/>
        </w:rPr>
        <w:t xml:space="preserve">בדרגה </w:t>
      </w:r>
      <w:bookmarkStart w:id="20821" w:name="_ETM_Q36_776370"/>
      <w:bookmarkEnd w:id="20821"/>
      <w:r w:rsidRPr="00C267B8">
        <w:rPr>
          <w:rtl/>
        </w:rPr>
        <w:t>זמנית</w:t>
      </w:r>
      <w:r>
        <w:rPr>
          <w:rFonts w:hint="cs"/>
          <w:rtl/>
        </w:rPr>
        <w:t xml:space="preserve"> –</w:t>
      </w:r>
      <w:r w:rsidRPr="00C267B8">
        <w:rPr>
          <w:rtl/>
        </w:rPr>
        <w:t xml:space="preserve"> </w:t>
      </w:r>
      <w:bookmarkStart w:id="20822" w:name="_ETM_Q36_777090"/>
      <w:bookmarkEnd w:id="20822"/>
      <w:r w:rsidRPr="00C267B8">
        <w:rPr>
          <w:rtl/>
        </w:rPr>
        <w:t xml:space="preserve">דרגה </w:t>
      </w:r>
      <w:bookmarkStart w:id="20823" w:name="_ETM_Q36_777539"/>
      <w:bookmarkEnd w:id="20823"/>
      <w:r w:rsidRPr="00C267B8">
        <w:rPr>
          <w:rtl/>
        </w:rPr>
        <w:t>12</w:t>
      </w:r>
      <w:r>
        <w:rPr>
          <w:rFonts w:hint="cs"/>
          <w:rtl/>
        </w:rPr>
        <w:t>.</w:t>
      </w:r>
    </w:p>
    <w:p w:rsidR="00CE3EFD" w:rsidRDefault="00CE3EFD" w:rsidP="00095C43">
      <w:pPr>
        <w:rPr>
          <w:rtl/>
        </w:rPr>
      </w:pPr>
    </w:p>
    <w:p w:rsidR="00CE3EFD" w:rsidRDefault="00CE3EFD" w:rsidP="00CE7D7B">
      <w:pPr>
        <w:rPr>
          <w:rtl/>
        </w:rPr>
      </w:pPr>
      <w:bookmarkStart w:id="20824" w:name="TOR_Q37"/>
      <w:bookmarkEnd w:id="20824"/>
      <w:r>
        <w:rPr>
          <w:rFonts w:hint="cs"/>
          <w:rtl/>
        </w:rPr>
        <w:t xml:space="preserve">בנוסף, 7,000 הורים, נמצא כי אינם זכאים לסבסוד, כפי שצוין לעיל, עקב הכנסה גבוהה מעל הממוצע לנפש. הנתון שפורסם בעיתון הכלכלי </w:t>
      </w:r>
      <w:r w:rsidRPr="00744811">
        <w:rPr>
          <w:rtl/>
        </w:rPr>
        <w:t>כי</w:t>
      </w:r>
      <w:r>
        <w:rPr>
          <w:rFonts w:hint="cs"/>
          <w:rtl/>
        </w:rPr>
        <w:t xml:space="preserve"> 50,000 מ</w:t>
      </w:r>
      <w:r w:rsidRPr="00744811">
        <w:rPr>
          <w:rtl/>
        </w:rPr>
        <w:t>הבקשות לסבסוד נדחו, אינו נכון. הבקשות לא נדחו</w:t>
      </w:r>
      <w:r>
        <w:rPr>
          <w:rFonts w:hint="cs"/>
          <w:rtl/>
        </w:rPr>
        <w:t>,</w:t>
      </w:r>
      <w:r>
        <w:rPr>
          <w:rtl/>
        </w:rPr>
        <w:t xml:space="preserve"> אלא נדרש</w:t>
      </w:r>
      <w:r w:rsidRPr="00744811">
        <w:rPr>
          <w:rtl/>
        </w:rPr>
        <w:t xml:space="preserve"> להשלים מסמכים</w:t>
      </w:r>
      <w:r w:rsidR="00CE7D7B">
        <w:rPr>
          <w:rFonts w:hint="cs"/>
          <w:rtl/>
        </w:rPr>
        <w:t>,</w:t>
      </w:r>
      <w:r>
        <w:rPr>
          <w:rtl/>
        </w:rPr>
        <w:t xml:space="preserve"> </w:t>
      </w:r>
      <w:bookmarkStart w:id="20825" w:name="_ETM_Q37_204000"/>
      <w:bookmarkEnd w:id="20825"/>
      <w:r>
        <w:rPr>
          <w:rFonts w:hint="cs"/>
          <w:rtl/>
        </w:rPr>
        <w:t xml:space="preserve">כבכל שנה. </w:t>
      </w:r>
      <w:r w:rsidRPr="00744811">
        <w:rPr>
          <w:rtl/>
        </w:rPr>
        <w:t>משרד העבודה ביצע השוואה בין גובה הסבסוד שניתן למשק בית בשנה שעברה לגובה הסבסוד שניתן לאותו משק בית השנה</w:t>
      </w:r>
      <w:r>
        <w:rPr>
          <w:rFonts w:hint="cs"/>
          <w:rtl/>
        </w:rPr>
        <w:t xml:space="preserve">, קרי, </w:t>
      </w:r>
      <w:r w:rsidRPr="00744811">
        <w:rPr>
          <w:rtl/>
        </w:rPr>
        <w:t>ילדים ממשיכי</w:t>
      </w:r>
      <w:r>
        <w:rPr>
          <w:rFonts w:hint="cs"/>
          <w:rtl/>
        </w:rPr>
        <w:t xml:space="preserve">ם. </w:t>
      </w:r>
      <w:r w:rsidRPr="00744811">
        <w:rPr>
          <w:rtl/>
        </w:rPr>
        <w:t xml:space="preserve">ההשוואה נערכה לאחר שנקבעו דרגות זכאות </w:t>
      </w:r>
      <w:proofErr w:type="spellStart"/>
      <w:r w:rsidRPr="00744811">
        <w:rPr>
          <w:rtl/>
        </w:rPr>
        <w:t>לכמחצית</w:t>
      </w:r>
      <w:proofErr w:type="spellEnd"/>
      <w:r w:rsidRPr="00744811">
        <w:rPr>
          <w:rtl/>
        </w:rPr>
        <w:t xml:space="preserve"> מהבקשות שהוגשו לסבסוד השנה. מההשוואה עולה כי מתוך כ-40,000 משקי בית שנקבע</w:t>
      </w:r>
      <w:r>
        <w:rPr>
          <w:rFonts w:hint="cs"/>
          <w:rtl/>
        </w:rPr>
        <w:t>ה</w:t>
      </w:r>
      <w:r w:rsidRPr="00744811">
        <w:rPr>
          <w:rtl/>
        </w:rPr>
        <w:t xml:space="preserve"> להם דרגת זכאות השנה ובשנה שעברה, </w:t>
      </w:r>
      <w:r>
        <w:rPr>
          <w:rFonts w:hint="cs"/>
          <w:rtl/>
        </w:rPr>
        <w:t xml:space="preserve">כ-12% </w:t>
      </w:r>
      <w:r w:rsidRPr="00744811">
        <w:rPr>
          <w:rtl/>
        </w:rPr>
        <w:t>מההורים</w:t>
      </w:r>
      <w:r>
        <w:rPr>
          <w:rFonts w:hint="cs"/>
          <w:rtl/>
        </w:rPr>
        <w:t>,</w:t>
      </w:r>
      <w:r w:rsidRPr="00744811">
        <w:rPr>
          <w:rtl/>
        </w:rPr>
        <w:t xml:space="preserve"> גובה הסבסוד ש</w:t>
      </w:r>
      <w:r>
        <w:rPr>
          <w:rFonts w:hint="cs"/>
          <w:rtl/>
        </w:rPr>
        <w:t xml:space="preserve">הם </w:t>
      </w:r>
      <w:r w:rsidRPr="00744811">
        <w:rPr>
          <w:rtl/>
        </w:rPr>
        <w:t xml:space="preserve">מקבלים עלה, </w:t>
      </w:r>
      <w:r>
        <w:rPr>
          <w:rFonts w:hint="cs"/>
          <w:rtl/>
        </w:rPr>
        <w:t>ו</w:t>
      </w:r>
      <w:r w:rsidRPr="00744811">
        <w:rPr>
          <w:rtl/>
        </w:rPr>
        <w:t>ל</w:t>
      </w:r>
      <w:r>
        <w:rPr>
          <w:rFonts w:hint="cs"/>
          <w:rtl/>
        </w:rPr>
        <w:t>כ</w:t>
      </w:r>
      <w:r w:rsidRPr="00744811">
        <w:rPr>
          <w:rtl/>
        </w:rPr>
        <w:t>-27% מההורים גובה הסבסוד ירד, והיתר נותרו ללא שינוי דרגה מ</w:t>
      </w:r>
      <w:r>
        <w:rPr>
          <w:rFonts w:hint="cs"/>
          <w:rtl/>
        </w:rPr>
        <w:t>ה</w:t>
      </w:r>
      <w:r w:rsidRPr="00744811">
        <w:rPr>
          <w:rtl/>
        </w:rPr>
        <w:t xml:space="preserve">שנה שעברה. </w:t>
      </w:r>
      <w:bookmarkStart w:id="20826" w:name="_ETM_Q37_254000"/>
      <w:bookmarkEnd w:id="20826"/>
      <w:r>
        <w:rPr>
          <w:rtl/>
        </w:rPr>
        <w:t>חשוב להדגיש</w:t>
      </w:r>
      <w:r>
        <w:rPr>
          <w:rFonts w:hint="cs"/>
          <w:rtl/>
        </w:rPr>
        <w:t>:</w:t>
      </w:r>
      <w:r w:rsidRPr="00744811">
        <w:rPr>
          <w:rtl/>
        </w:rPr>
        <w:t xml:space="preserve"> אותם</w:t>
      </w:r>
      <w:r>
        <w:rPr>
          <w:rFonts w:hint="cs"/>
          <w:rtl/>
        </w:rPr>
        <w:t xml:space="preserve"> 9,000</w:t>
      </w:r>
      <w:r w:rsidRPr="00744811">
        <w:rPr>
          <w:rtl/>
        </w:rPr>
        <w:t xml:space="preserve"> הורים שדרגתם ה</w:t>
      </w:r>
      <w:r>
        <w:rPr>
          <w:rtl/>
        </w:rPr>
        <w:t>ורעה, רובם המכריע של אותם הורים</w:t>
      </w:r>
      <w:r>
        <w:rPr>
          <w:rFonts w:hint="cs"/>
          <w:rtl/>
        </w:rPr>
        <w:t xml:space="preserve"> –</w:t>
      </w:r>
      <w:r w:rsidRPr="00744811">
        <w:rPr>
          <w:rtl/>
        </w:rPr>
        <w:t xml:space="preserve"> גובה הסבסוד ירד בעבורם בסכום קטן מאוד</w:t>
      </w:r>
      <w:r>
        <w:rPr>
          <w:rFonts w:hint="cs"/>
          <w:rtl/>
        </w:rPr>
        <w:t>.</w:t>
      </w:r>
      <w:r w:rsidRPr="00744811">
        <w:rPr>
          <w:rtl/>
        </w:rPr>
        <w:t xml:space="preserve"> מדובר בשינוי מינורי של בין דרגה אחת לשלוש בלב</w:t>
      </w:r>
      <w:r>
        <w:rPr>
          <w:rtl/>
        </w:rPr>
        <w:t>ד</w:t>
      </w:r>
      <w:r>
        <w:rPr>
          <w:rFonts w:hint="cs"/>
          <w:rtl/>
        </w:rPr>
        <w:t xml:space="preserve"> –</w:t>
      </w:r>
      <w:r w:rsidRPr="00744811">
        <w:rPr>
          <w:rtl/>
        </w:rPr>
        <w:t xml:space="preserve"> </w:t>
      </w:r>
      <w:r>
        <w:rPr>
          <w:rFonts w:hint="cs"/>
          <w:rtl/>
        </w:rPr>
        <w:t xml:space="preserve">זה </w:t>
      </w:r>
      <w:bookmarkStart w:id="20827" w:name="_ETM_Q37_272000"/>
      <w:bookmarkEnd w:id="20827"/>
      <w:r w:rsidRPr="00744811">
        <w:rPr>
          <w:rtl/>
        </w:rPr>
        <w:t>בטווח הסט</w:t>
      </w:r>
      <w:r>
        <w:rPr>
          <w:rFonts w:hint="cs"/>
          <w:rtl/>
        </w:rPr>
        <w:t>י</w:t>
      </w:r>
      <w:r w:rsidRPr="00744811">
        <w:rPr>
          <w:rtl/>
        </w:rPr>
        <w:t>יה הנורמלי של שיפור בשכר</w:t>
      </w:r>
      <w:r>
        <w:rPr>
          <w:rFonts w:hint="cs"/>
          <w:rtl/>
        </w:rPr>
        <w:t>,</w:t>
      </w:r>
      <w:r w:rsidRPr="00744811">
        <w:rPr>
          <w:rtl/>
        </w:rPr>
        <w:t xml:space="preserve"> ואין לכך כל קשר לתרמית</w:t>
      </w:r>
      <w:r>
        <w:rPr>
          <w:rFonts w:hint="cs"/>
          <w:rtl/>
        </w:rPr>
        <w:t>,</w:t>
      </w:r>
      <w:r w:rsidRPr="00744811">
        <w:rPr>
          <w:rtl/>
        </w:rPr>
        <w:t xml:space="preserve"> חלילה. </w:t>
      </w:r>
    </w:p>
    <w:p w:rsidR="00CE3EFD" w:rsidRDefault="00CE3EFD" w:rsidP="00095C43">
      <w:pPr>
        <w:rPr>
          <w:rtl/>
        </w:rPr>
      </w:pPr>
    </w:p>
    <w:p w:rsidR="00CE3EFD" w:rsidRDefault="00CE3EFD" w:rsidP="00352D01">
      <w:pPr>
        <w:rPr>
          <w:rtl/>
        </w:rPr>
      </w:pPr>
      <w:bookmarkStart w:id="20828" w:name="_ETM_Q37_278000"/>
      <w:bookmarkEnd w:id="20828"/>
      <w:r>
        <w:rPr>
          <w:rtl/>
        </w:rPr>
        <w:t>מנתוני האמת עולה</w:t>
      </w:r>
      <w:r w:rsidRPr="00744811">
        <w:rPr>
          <w:rtl/>
        </w:rPr>
        <w:t xml:space="preserve"> כי בניגוד גמור לכתבה</w:t>
      </w:r>
      <w:r w:rsidR="00352D01">
        <w:rPr>
          <w:rFonts w:hint="cs"/>
          <w:rtl/>
        </w:rPr>
        <w:t>,</w:t>
      </w:r>
      <w:r w:rsidRPr="00744811">
        <w:rPr>
          <w:rtl/>
        </w:rPr>
        <w:t xml:space="preserve"> שנערכה ע</w:t>
      </w:r>
      <w:r>
        <w:rPr>
          <w:rFonts w:hint="cs"/>
          <w:rtl/>
        </w:rPr>
        <w:t>ל ידי</w:t>
      </w:r>
      <w:r w:rsidRPr="00744811">
        <w:rPr>
          <w:rtl/>
        </w:rPr>
        <w:t xml:space="preserve"> נתוני פייק והצהירה על עשרות אלפי זיופים במעונות </w:t>
      </w:r>
      <w:r>
        <w:rPr>
          <w:rFonts w:hint="cs"/>
          <w:rtl/>
        </w:rPr>
        <w:t>ה</w:t>
      </w:r>
      <w:r w:rsidRPr="00744811">
        <w:rPr>
          <w:rtl/>
        </w:rPr>
        <w:t>יום, רק</w:t>
      </w:r>
      <w:r>
        <w:rPr>
          <w:rFonts w:hint="cs"/>
          <w:rtl/>
        </w:rPr>
        <w:t xml:space="preserve"> 5% </w:t>
      </w:r>
      <w:r w:rsidRPr="00744811">
        <w:rPr>
          <w:rtl/>
        </w:rPr>
        <w:t>מתוך ההורים לילדים ממשיכים</w:t>
      </w:r>
      <w:r>
        <w:rPr>
          <w:rFonts w:hint="cs"/>
          <w:rtl/>
        </w:rPr>
        <w:t>,</w:t>
      </w:r>
      <w:r w:rsidRPr="00744811">
        <w:rPr>
          <w:rtl/>
        </w:rPr>
        <w:t xml:space="preserve"> השתנ</w:t>
      </w:r>
      <w:r>
        <w:rPr>
          <w:rFonts w:hint="cs"/>
          <w:rtl/>
        </w:rPr>
        <w:t>ת</w:t>
      </w:r>
      <w:r w:rsidRPr="00744811">
        <w:rPr>
          <w:rtl/>
        </w:rPr>
        <w:t>ה הכנסתם באופן משמעותי</w:t>
      </w:r>
      <w:r>
        <w:rPr>
          <w:rFonts w:hint="cs"/>
          <w:rtl/>
        </w:rPr>
        <w:t>, ו</w:t>
      </w:r>
      <w:r w:rsidRPr="00744811">
        <w:rPr>
          <w:rtl/>
        </w:rPr>
        <w:t>הסיבות לכך</w:t>
      </w:r>
      <w:r>
        <w:rPr>
          <w:rFonts w:hint="cs"/>
          <w:rtl/>
        </w:rPr>
        <w:t xml:space="preserve">: או </w:t>
      </w:r>
      <w:r w:rsidRPr="00744811">
        <w:rPr>
          <w:rtl/>
        </w:rPr>
        <w:t>דיווחו בעבר נתוני הכנסה שאינם תקינים</w:t>
      </w:r>
      <w:r>
        <w:rPr>
          <w:rFonts w:hint="cs"/>
          <w:rtl/>
        </w:rPr>
        <w:t>,</w:t>
      </w:r>
      <w:r w:rsidRPr="00744811">
        <w:rPr>
          <w:rtl/>
        </w:rPr>
        <w:t xml:space="preserve"> או שבשנה הנוכחית חל שינוי משמעותי במצבם התעסוקתי. במשרד העבודה אין לנו פילוח לפי</w:t>
      </w:r>
      <w:r>
        <w:rPr>
          <w:rFonts w:hint="cs"/>
          <w:rtl/>
        </w:rPr>
        <w:t xml:space="preserve"> מגזרים, אין לנו </w:t>
      </w:r>
      <w:bookmarkStart w:id="20829" w:name="_ETM_Q37_315000"/>
      <w:bookmarkEnd w:id="20829"/>
      <w:r>
        <w:rPr>
          <w:rFonts w:hint="cs"/>
          <w:rtl/>
        </w:rPr>
        <w:t>פילוח לפי קהלים, ו</w:t>
      </w:r>
      <w:r w:rsidRPr="00744811">
        <w:rPr>
          <w:rtl/>
        </w:rPr>
        <w:t>הנתון של</w:t>
      </w:r>
      <w:r>
        <w:rPr>
          <w:rFonts w:hint="cs"/>
          <w:rtl/>
        </w:rPr>
        <w:t xml:space="preserve"> 5%, </w:t>
      </w:r>
      <w:r w:rsidRPr="00744811">
        <w:rPr>
          <w:rtl/>
        </w:rPr>
        <w:t>שלכאורה חלקם הגישו בעבר מסמכים שאינם תקינים</w:t>
      </w:r>
      <w:r>
        <w:rPr>
          <w:rFonts w:hint="cs"/>
          <w:rtl/>
        </w:rPr>
        <w:t>,</w:t>
      </w:r>
      <w:r w:rsidRPr="00744811">
        <w:rPr>
          <w:rtl/>
        </w:rPr>
        <w:t xml:space="preserve"> הוא כללי ולא מחולק מגזרי</w:t>
      </w:r>
      <w:r>
        <w:rPr>
          <w:rFonts w:hint="cs"/>
          <w:rtl/>
        </w:rPr>
        <w:t>ת</w:t>
      </w:r>
      <w:r w:rsidRPr="00744811">
        <w:rPr>
          <w:rtl/>
        </w:rPr>
        <w:t xml:space="preserve">. </w:t>
      </w:r>
      <w:r>
        <w:rPr>
          <w:rFonts w:hint="cs"/>
          <w:rtl/>
        </w:rPr>
        <w:t>ה</w:t>
      </w:r>
      <w:r w:rsidRPr="00744811">
        <w:rPr>
          <w:rtl/>
        </w:rPr>
        <w:t>האשמות השקריות שהוטחו נגד המגזר החרדי</w:t>
      </w:r>
      <w:r>
        <w:rPr>
          <w:rFonts w:hint="cs"/>
          <w:rtl/>
        </w:rPr>
        <w:t xml:space="preserve"> הן פייק </w:t>
      </w:r>
      <w:r w:rsidRPr="00744811">
        <w:rPr>
          <w:rtl/>
        </w:rPr>
        <w:t xml:space="preserve">ניוז מובהק. אין שום נתון המוכיח שהורים מהמגזר החרדי הגישו בעבר מסמכים לא תקינים. </w:t>
      </w:r>
    </w:p>
    <w:p w:rsidR="00CE3EFD" w:rsidRDefault="00CE3EFD" w:rsidP="00095C43">
      <w:pPr>
        <w:rPr>
          <w:rtl/>
        </w:rPr>
      </w:pPr>
    </w:p>
    <w:p w:rsidR="00CE3EFD" w:rsidRDefault="00CE3EFD" w:rsidP="00095C43">
      <w:pPr>
        <w:rPr>
          <w:rtl/>
        </w:rPr>
      </w:pPr>
      <w:bookmarkStart w:id="20830" w:name="_ETM_Q37_347000"/>
      <w:bookmarkEnd w:id="20830"/>
      <w:r>
        <w:rPr>
          <w:rtl/>
        </w:rPr>
        <w:t>לסיום דבריי, בימים אלו</w:t>
      </w:r>
      <w:r w:rsidRPr="00744811">
        <w:rPr>
          <w:rtl/>
        </w:rPr>
        <w:t xml:space="preserve"> משרד העבודה טיפל בעוד עשרות אלפי בקשות לסבסוד במעונות </w:t>
      </w:r>
      <w:r>
        <w:rPr>
          <w:rFonts w:hint="cs"/>
          <w:rtl/>
        </w:rPr>
        <w:t>ה</w:t>
      </w:r>
      <w:r w:rsidRPr="00744811">
        <w:rPr>
          <w:rtl/>
        </w:rPr>
        <w:t>יום</w:t>
      </w:r>
      <w:r>
        <w:rPr>
          <w:rFonts w:hint="cs"/>
          <w:rtl/>
        </w:rPr>
        <w:t>,</w:t>
      </w:r>
      <w:r w:rsidRPr="00744811">
        <w:rPr>
          <w:rtl/>
        </w:rPr>
        <w:t xml:space="preserve"> וממשיך ביתר שאת לטפל מול ההורים שצריכים להשלים מ</w:t>
      </w:r>
      <w:r>
        <w:rPr>
          <w:rFonts w:hint="cs"/>
          <w:rtl/>
        </w:rPr>
        <w:t>ס</w:t>
      </w:r>
      <w:r w:rsidRPr="00744811">
        <w:rPr>
          <w:rtl/>
        </w:rPr>
        <w:t>מכים נוספים לקבלת דרגה.</w:t>
      </w:r>
    </w:p>
    <w:p w:rsidR="00CE3EFD" w:rsidRDefault="00CE3EFD" w:rsidP="00095C43">
      <w:pPr>
        <w:rPr>
          <w:rtl/>
        </w:rPr>
      </w:pPr>
      <w:bookmarkStart w:id="20831" w:name="_ETM_Q37_368000"/>
      <w:bookmarkEnd w:id="20831"/>
    </w:p>
    <w:p w:rsidR="00CE3EFD" w:rsidRDefault="00CE3EFD" w:rsidP="00095C43">
      <w:pPr>
        <w:rPr>
          <w:rtl/>
        </w:rPr>
      </w:pPr>
      <w:r>
        <w:rPr>
          <w:rFonts w:hint="cs"/>
          <w:rtl/>
        </w:rPr>
        <w:t xml:space="preserve">לגבי </w:t>
      </w:r>
      <w:bookmarkStart w:id="20832" w:name="_ETM_Q37_363000"/>
      <w:bookmarkEnd w:id="20832"/>
      <w:r>
        <w:rPr>
          <w:rFonts w:hint="cs"/>
          <w:rtl/>
        </w:rPr>
        <w:t>חיילי המילואים, הייתה החלטה במשרד האוצר יחד עם משרד העבודה</w:t>
      </w:r>
      <w:bookmarkStart w:id="20833" w:name="_ETM_Q37_367000"/>
      <w:bookmarkEnd w:id="20833"/>
      <w:r>
        <w:rPr>
          <w:rFonts w:hint="cs"/>
          <w:rtl/>
        </w:rPr>
        <w:t xml:space="preserve"> להורדת דרגה לכל חיילי המילואים, בלי שום בדיקה, לא </w:t>
      </w:r>
      <w:bookmarkStart w:id="20834" w:name="_ETM_Q37_378000"/>
      <w:bookmarkEnd w:id="20834"/>
      <w:r>
        <w:rPr>
          <w:rFonts w:hint="cs"/>
          <w:rtl/>
        </w:rPr>
        <w:t xml:space="preserve">משנה מה הכנסתו. הורדת דרגה, </w:t>
      </w:r>
      <w:bookmarkStart w:id="20835" w:name="_ETM_Q37_380000"/>
      <w:bookmarkEnd w:id="20835"/>
      <w:r>
        <w:rPr>
          <w:rFonts w:hint="cs"/>
          <w:rtl/>
        </w:rPr>
        <w:t xml:space="preserve">משמעותה בערך סוג של 250 שקל. הוגשה הצעת חוק, </w:t>
      </w:r>
      <w:bookmarkStart w:id="20836" w:name="_ETM_Q37_385000"/>
      <w:bookmarkEnd w:id="20836"/>
      <w:r>
        <w:rPr>
          <w:rFonts w:hint="cs"/>
          <w:rtl/>
        </w:rPr>
        <w:t xml:space="preserve">הבנתי שלפניי הוגשה הצעת חוק, אני לא יודע אם היא עלתה או לא. </w:t>
      </w:r>
    </w:p>
    <w:p w:rsidR="00CE3EFD" w:rsidRDefault="00CE3EFD" w:rsidP="00095C43">
      <w:pPr>
        <w:rPr>
          <w:rtl/>
        </w:rPr>
      </w:pPr>
      <w:bookmarkStart w:id="20837" w:name="_ETM_Q37_387000"/>
      <w:bookmarkEnd w:id="20837"/>
    </w:p>
    <w:p w:rsidR="00CE3EFD" w:rsidRDefault="00CE3EFD" w:rsidP="00095C43">
      <w:pPr>
        <w:pStyle w:val="af6"/>
        <w:keepNext/>
        <w:rPr>
          <w:rtl/>
        </w:rPr>
      </w:pPr>
      <w:r w:rsidRPr="009C269B">
        <w:rPr>
          <w:rStyle w:val="TagStyle"/>
          <w:rtl/>
        </w:rPr>
        <w:t xml:space="preserve"> &lt;&lt; יור &gt;&gt;</w:t>
      </w:r>
      <w:r w:rsidRPr="00744811">
        <w:rPr>
          <w:rStyle w:val="TagStyle"/>
          <w:rtl/>
        </w:rPr>
        <w:t xml:space="preserve"> </w:t>
      </w:r>
      <w:r>
        <w:rPr>
          <w:rtl/>
        </w:rPr>
        <w:t>היו"ר משה סולומון:</w:t>
      </w:r>
      <w:r w:rsidRPr="00744811">
        <w:rPr>
          <w:rStyle w:val="TagStyle"/>
          <w:rtl/>
        </w:rPr>
        <w:t xml:space="preserve"> </w:t>
      </w:r>
      <w:r w:rsidRPr="009C269B">
        <w:rPr>
          <w:rStyle w:val="TagStyle"/>
          <w:rtl/>
        </w:rPr>
        <w:t>&lt;&lt; יור &gt;&gt;</w:t>
      </w:r>
      <w:r>
        <w:rPr>
          <w:rtl/>
        </w:rPr>
        <w:t xml:space="preserve">  </w:t>
      </w:r>
    </w:p>
    <w:p w:rsidR="00CE3EFD" w:rsidRDefault="00CE3EFD" w:rsidP="00AA1819">
      <w:pPr>
        <w:rPr>
          <w:rtl/>
        </w:rPr>
      </w:pPr>
    </w:p>
    <w:p w:rsidR="00CE3EFD" w:rsidRDefault="00CE3EFD" w:rsidP="00095C43">
      <w:pPr>
        <w:rPr>
          <w:rtl/>
        </w:rPr>
      </w:pPr>
      <w:bookmarkStart w:id="20838" w:name="_ETM_Q37_388000"/>
      <w:bookmarkEnd w:id="20838"/>
      <w:r>
        <w:rPr>
          <w:rFonts w:hint="cs"/>
          <w:rtl/>
        </w:rPr>
        <w:t>לא, לא עלתה. עכשיו</w:t>
      </w:r>
      <w:bookmarkStart w:id="20839" w:name="_ETM_Q37_394000"/>
      <w:bookmarkEnd w:id="20839"/>
      <w:r>
        <w:rPr>
          <w:rFonts w:hint="cs"/>
          <w:rtl/>
        </w:rPr>
        <w:t xml:space="preserve">? </w:t>
      </w:r>
    </w:p>
    <w:p w:rsidR="00CE3EFD" w:rsidRDefault="00CE3EFD" w:rsidP="00095C43">
      <w:pPr>
        <w:rPr>
          <w:rtl/>
        </w:rPr>
      </w:pPr>
    </w:p>
    <w:p w:rsidR="00CE3EFD" w:rsidRDefault="00CE3EFD" w:rsidP="00095C43">
      <w:pPr>
        <w:pStyle w:val="-"/>
        <w:keepNext/>
        <w:rPr>
          <w:rtl/>
        </w:rPr>
      </w:pPr>
      <w:bookmarkStart w:id="20840" w:name="ET_speakercontinue_6505_38"/>
      <w:r w:rsidRPr="009C269B">
        <w:rPr>
          <w:rStyle w:val="TagStyle"/>
          <w:rtl/>
        </w:rPr>
        <w:t xml:space="preserve"> &lt;&lt; דובר_המשך &gt;&gt;</w:t>
      </w:r>
      <w:r w:rsidRPr="00744811">
        <w:rPr>
          <w:rStyle w:val="TagStyle"/>
          <w:rtl/>
        </w:rPr>
        <w:t xml:space="preserve"> </w:t>
      </w:r>
      <w:r>
        <w:rPr>
          <w:rtl/>
        </w:rPr>
        <w:t>שר העבודה יואב בן צור:</w:t>
      </w:r>
      <w:r w:rsidRPr="00744811">
        <w:rPr>
          <w:rStyle w:val="TagStyle"/>
          <w:rtl/>
        </w:rPr>
        <w:t xml:space="preserve"> </w:t>
      </w:r>
      <w:r w:rsidRPr="009C269B">
        <w:rPr>
          <w:rStyle w:val="TagStyle"/>
          <w:rtl/>
        </w:rPr>
        <w:t>&lt;&lt; דובר_המשך &gt;&gt;</w:t>
      </w:r>
      <w:r>
        <w:rPr>
          <w:rtl/>
        </w:rPr>
        <w:t xml:space="preserve">  </w:t>
      </w:r>
      <w:bookmarkEnd w:id="20840"/>
    </w:p>
    <w:p w:rsidR="00CE3EFD" w:rsidRDefault="00CE3EFD" w:rsidP="00AA1819">
      <w:pPr>
        <w:rPr>
          <w:rtl/>
        </w:rPr>
      </w:pPr>
    </w:p>
    <w:p w:rsidR="00CE3EFD" w:rsidRDefault="00CE3EFD" w:rsidP="00095C43">
      <w:pPr>
        <w:rPr>
          <w:rtl/>
        </w:rPr>
      </w:pPr>
      <w:bookmarkStart w:id="20841" w:name="_ETM_Q37_393000"/>
      <w:bookmarkEnd w:id="20841"/>
      <w:r>
        <w:rPr>
          <w:rFonts w:hint="cs"/>
          <w:rtl/>
        </w:rPr>
        <w:t xml:space="preserve">כן. </w:t>
      </w:r>
    </w:p>
    <w:p w:rsidR="00CE3EFD" w:rsidRDefault="00CE3EFD" w:rsidP="00095C43">
      <w:pPr>
        <w:rPr>
          <w:rtl/>
        </w:rPr>
      </w:pPr>
    </w:p>
    <w:p w:rsidR="00CE3EFD" w:rsidRDefault="00CE3EFD" w:rsidP="00095C43">
      <w:pPr>
        <w:pStyle w:val="af6"/>
        <w:keepNext/>
        <w:rPr>
          <w:rtl/>
        </w:rPr>
      </w:pPr>
      <w:bookmarkStart w:id="20842" w:name="ET_yor_6598_39"/>
      <w:r w:rsidRPr="009C269B">
        <w:rPr>
          <w:rStyle w:val="TagStyle"/>
          <w:rtl/>
        </w:rPr>
        <w:t xml:space="preserve"> &lt;&lt; יור &gt;&gt;</w:t>
      </w:r>
      <w:r w:rsidRPr="00744811">
        <w:rPr>
          <w:rStyle w:val="TagStyle"/>
          <w:rtl/>
        </w:rPr>
        <w:t xml:space="preserve"> </w:t>
      </w:r>
      <w:r>
        <w:rPr>
          <w:rtl/>
        </w:rPr>
        <w:t>היו"ר משה סולומון:</w:t>
      </w:r>
      <w:r w:rsidRPr="00744811">
        <w:rPr>
          <w:rStyle w:val="TagStyle"/>
          <w:rtl/>
        </w:rPr>
        <w:t xml:space="preserve"> </w:t>
      </w:r>
      <w:r w:rsidRPr="009C269B">
        <w:rPr>
          <w:rStyle w:val="TagStyle"/>
          <w:rtl/>
        </w:rPr>
        <w:t>&lt;&lt; יור &gt;&gt;</w:t>
      </w:r>
      <w:r>
        <w:rPr>
          <w:rtl/>
        </w:rPr>
        <w:t xml:space="preserve">  </w:t>
      </w:r>
      <w:bookmarkEnd w:id="20842"/>
    </w:p>
    <w:p w:rsidR="00CE3EFD" w:rsidRDefault="00CE3EFD" w:rsidP="00095C43">
      <w:pPr>
        <w:rPr>
          <w:rtl/>
        </w:rPr>
      </w:pPr>
    </w:p>
    <w:p w:rsidR="00CE3EFD" w:rsidRPr="00744811" w:rsidRDefault="00CE3EFD" w:rsidP="00095C43">
      <w:pPr>
        <w:rPr>
          <w:rtl/>
        </w:rPr>
      </w:pPr>
      <w:bookmarkStart w:id="20843" w:name="_ETM_Q37_392000"/>
      <w:bookmarkEnd w:id="20843"/>
      <w:r>
        <w:rPr>
          <w:rFonts w:hint="cs"/>
          <w:rtl/>
        </w:rPr>
        <w:t xml:space="preserve">לא, היא לא עברה. </w:t>
      </w:r>
    </w:p>
    <w:p w:rsidR="00CE3EFD" w:rsidRDefault="00CE3EFD" w:rsidP="00095C43">
      <w:pPr>
        <w:rPr>
          <w:rtl/>
        </w:rPr>
      </w:pPr>
    </w:p>
    <w:p w:rsidR="00CE3EFD" w:rsidRDefault="00CE3EFD" w:rsidP="00095C43">
      <w:pPr>
        <w:pStyle w:val="af5"/>
        <w:keepNext/>
        <w:rPr>
          <w:rtl/>
        </w:rPr>
      </w:pPr>
      <w:bookmarkStart w:id="20844" w:name="_ETM_Q37_381000"/>
      <w:bookmarkStart w:id="20845" w:name="ET_interruption_6367_2"/>
      <w:bookmarkEnd w:id="20844"/>
      <w:r w:rsidRPr="009C269B">
        <w:rPr>
          <w:rStyle w:val="TagStyle"/>
          <w:rtl/>
        </w:rPr>
        <w:t xml:space="preserve"> &lt;&lt; קריאה &gt;&gt;</w:t>
      </w:r>
      <w:r w:rsidRPr="003D4419">
        <w:rPr>
          <w:rStyle w:val="TagStyle"/>
          <w:rtl/>
        </w:rPr>
        <w:t xml:space="preserve"> </w:t>
      </w:r>
      <w:r>
        <w:rPr>
          <w:rtl/>
        </w:rPr>
        <w:t>שרון ניר (ישראל ביתנו):</w:t>
      </w:r>
      <w:r w:rsidRPr="003D4419">
        <w:rPr>
          <w:rStyle w:val="TagStyle"/>
          <w:rtl/>
        </w:rPr>
        <w:t xml:space="preserve"> </w:t>
      </w:r>
      <w:r w:rsidRPr="009C269B">
        <w:rPr>
          <w:rStyle w:val="TagStyle"/>
          <w:rtl/>
        </w:rPr>
        <w:t>&lt;&lt; קריאה &gt;&gt;</w:t>
      </w:r>
      <w:r>
        <w:rPr>
          <w:rtl/>
        </w:rPr>
        <w:t xml:space="preserve">  </w:t>
      </w:r>
      <w:bookmarkEnd w:id="20845"/>
    </w:p>
    <w:p w:rsidR="00CE3EFD" w:rsidRDefault="00CE3EFD" w:rsidP="00AA1819">
      <w:pPr>
        <w:rPr>
          <w:rtl/>
          <w:lang w:eastAsia="he-IL"/>
        </w:rPr>
      </w:pPr>
    </w:p>
    <w:p w:rsidR="00CE3EFD" w:rsidRDefault="00CE3EFD" w:rsidP="00352D01">
      <w:pPr>
        <w:rPr>
          <w:rtl/>
          <w:lang w:eastAsia="he-IL"/>
        </w:rPr>
      </w:pPr>
      <w:r>
        <w:rPr>
          <w:rFonts w:hint="cs"/>
          <w:rtl/>
          <w:lang w:eastAsia="he-IL"/>
        </w:rPr>
        <w:t>היא לא עברה, נדחתה. הקואליציה הצביעה נגד</w:t>
      </w:r>
      <w:r w:rsidR="00352D01">
        <w:rPr>
          <w:rFonts w:hint="cs"/>
          <w:rtl/>
          <w:lang w:eastAsia="he-IL"/>
        </w:rPr>
        <w:t>.</w:t>
      </w:r>
      <w:r>
        <w:rPr>
          <w:rFonts w:hint="cs"/>
          <w:rtl/>
          <w:lang w:eastAsia="he-IL"/>
        </w:rPr>
        <w:t xml:space="preserve"> חבל. </w:t>
      </w:r>
    </w:p>
    <w:p w:rsidR="00CE3EFD" w:rsidRDefault="00CE3EFD" w:rsidP="00095C43">
      <w:pPr>
        <w:rPr>
          <w:rtl/>
          <w:lang w:eastAsia="he-IL"/>
        </w:rPr>
      </w:pPr>
    </w:p>
    <w:p w:rsidR="00CE3EFD" w:rsidRDefault="00CE3EFD" w:rsidP="00095C43">
      <w:pPr>
        <w:pStyle w:val="-"/>
        <w:keepNext/>
        <w:rPr>
          <w:rtl/>
        </w:rPr>
      </w:pPr>
      <w:bookmarkStart w:id="20846" w:name="ET_speakercontinue_6505_3"/>
      <w:r w:rsidRPr="009C269B">
        <w:rPr>
          <w:rStyle w:val="TagStyle"/>
          <w:rtl/>
        </w:rPr>
        <w:t xml:space="preserve"> &lt;&lt; דובר_המשך &gt;&gt;</w:t>
      </w:r>
      <w:r w:rsidRPr="003D4419">
        <w:rPr>
          <w:rStyle w:val="TagStyle"/>
          <w:rtl/>
        </w:rPr>
        <w:t xml:space="preserve"> </w:t>
      </w:r>
      <w:r>
        <w:rPr>
          <w:rtl/>
        </w:rPr>
        <w:t>שר העבודה יואב בן צור:</w:t>
      </w:r>
      <w:r w:rsidRPr="003D4419">
        <w:rPr>
          <w:rStyle w:val="TagStyle"/>
          <w:rtl/>
        </w:rPr>
        <w:t xml:space="preserve"> </w:t>
      </w:r>
      <w:r w:rsidRPr="009C269B">
        <w:rPr>
          <w:rStyle w:val="TagStyle"/>
          <w:rtl/>
        </w:rPr>
        <w:t>&lt;&lt; דובר_המשך &gt;&gt;</w:t>
      </w:r>
      <w:r>
        <w:rPr>
          <w:rtl/>
        </w:rPr>
        <w:t xml:space="preserve">  </w:t>
      </w:r>
      <w:bookmarkEnd w:id="20846"/>
    </w:p>
    <w:p w:rsidR="00CE3EFD" w:rsidRDefault="00CE3EFD" w:rsidP="00AA1819">
      <w:pPr>
        <w:rPr>
          <w:rtl/>
          <w:lang w:eastAsia="he-IL"/>
        </w:rPr>
      </w:pPr>
    </w:p>
    <w:p w:rsidR="00CE3EFD" w:rsidRDefault="00CE3EFD" w:rsidP="00352D01">
      <w:pPr>
        <w:rPr>
          <w:rtl/>
          <w:lang w:eastAsia="he-IL"/>
        </w:rPr>
      </w:pPr>
      <w:r>
        <w:rPr>
          <w:rFonts w:hint="cs"/>
          <w:rtl/>
          <w:lang w:eastAsia="he-IL"/>
        </w:rPr>
        <w:t xml:space="preserve">לא משנה, היא לא </w:t>
      </w:r>
      <w:bookmarkStart w:id="20847" w:name="_ETM_Q37_396000"/>
      <w:bookmarkEnd w:id="20847"/>
      <w:r>
        <w:rPr>
          <w:rFonts w:hint="cs"/>
          <w:rtl/>
          <w:lang w:eastAsia="he-IL"/>
        </w:rPr>
        <w:t>עברה. היום הייתה לנו ועדת מילואים בממשלה, ועדת שרים לענייני מילואים. הנושא הועלה שם, אנחנו בודקים את זה</w:t>
      </w:r>
      <w:r w:rsidR="00352D01">
        <w:rPr>
          <w:rFonts w:hint="cs"/>
          <w:rtl/>
          <w:lang w:eastAsia="he-IL"/>
        </w:rPr>
        <w:t>.</w:t>
      </w:r>
      <w:r>
        <w:rPr>
          <w:rFonts w:hint="cs"/>
          <w:rtl/>
          <w:lang w:eastAsia="he-IL"/>
        </w:rPr>
        <w:t xml:space="preserve"> זה אירוע תקציבי מאוד גדול, מאוד </w:t>
      </w:r>
      <w:bookmarkStart w:id="20848" w:name="_ETM_Q37_411000"/>
      <w:bookmarkEnd w:id="20848"/>
      <w:r>
        <w:rPr>
          <w:rFonts w:hint="cs"/>
          <w:rtl/>
          <w:lang w:eastAsia="he-IL"/>
        </w:rPr>
        <w:t>גדול, של מאות מיליוני שקלים. נכון שלעוטף נתנו את הדרגה הכי נמוכה שיכולה להיות</w:t>
      </w:r>
      <w:r w:rsidR="00352D01">
        <w:rPr>
          <w:rFonts w:hint="cs"/>
          <w:rtl/>
          <w:lang w:eastAsia="he-IL"/>
        </w:rPr>
        <w:t>,</w:t>
      </w:r>
      <w:r>
        <w:rPr>
          <w:rFonts w:hint="cs"/>
          <w:rtl/>
          <w:lang w:eastAsia="he-IL"/>
        </w:rPr>
        <w:t xml:space="preserve"> בעוטף </w:t>
      </w:r>
      <w:r w:rsidR="00352D01">
        <w:rPr>
          <w:rFonts w:hint="eastAsia"/>
          <w:rtl/>
          <w:lang w:eastAsia="he-IL"/>
        </w:rPr>
        <w:t xml:space="preserve">– </w:t>
      </w:r>
      <w:r>
        <w:rPr>
          <w:rFonts w:hint="cs"/>
          <w:rtl/>
          <w:lang w:eastAsia="he-IL"/>
        </w:rPr>
        <w:t xml:space="preserve">כולם קיבלו דרגה 3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נמוכה זה סבסוד</w:t>
      </w:r>
      <w:bookmarkStart w:id="20849" w:name="_ETM_Q37_421000"/>
      <w:bookmarkEnd w:id="20849"/>
      <w:r>
        <w:rPr>
          <w:rFonts w:hint="cs"/>
          <w:rtl/>
          <w:lang w:eastAsia="he-IL"/>
        </w:rPr>
        <w:t xml:space="preserve"> גבוה? ככל שהדרגה נמוכה.</w:t>
      </w:r>
    </w:p>
    <w:p w:rsidR="00CE3EFD" w:rsidRDefault="00CE3EFD" w:rsidP="00095C43">
      <w:pPr>
        <w:rPr>
          <w:rtl/>
          <w:lang w:eastAsia="he-IL"/>
        </w:rPr>
      </w:pPr>
      <w:bookmarkStart w:id="20850" w:name="_ETM_Q37_424000"/>
      <w:bookmarkEnd w:id="20850"/>
    </w:p>
    <w:p w:rsidR="00CE3EFD" w:rsidRDefault="00CE3EFD" w:rsidP="00095C43">
      <w:pPr>
        <w:pStyle w:val="-"/>
        <w:keepNext/>
        <w:rPr>
          <w:rtl/>
        </w:rPr>
      </w:pPr>
      <w:bookmarkStart w:id="20851" w:name="ET_speakercontinue_6505_5"/>
      <w:r w:rsidRPr="009C269B">
        <w:rPr>
          <w:rStyle w:val="TagStyle"/>
          <w:rtl/>
        </w:rPr>
        <w:t xml:space="preserve"> &lt;&lt; דובר_המשך &gt;&gt;</w:t>
      </w:r>
      <w:r w:rsidRPr="003D4419">
        <w:rPr>
          <w:rStyle w:val="TagStyle"/>
          <w:rtl/>
        </w:rPr>
        <w:t xml:space="preserve"> </w:t>
      </w:r>
      <w:r>
        <w:rPr>
          <w:rtl/>
        </w:rPr>
        <w:t>שר העבודה יואב בן צור:</w:t>
      </w:r>
      <w:r w:rsidRPr="003D4419">
        <w:rPr>
          <w:rStyle w:val="TagStyle"/>
          <w:rtl/>
        </w:rPr>
        <w:t xml:space="preserve"> </w:t>
      </w:r>
      <w:r w:rsidRPr="009C269B">
        <w:rPr>
          <w:rStyle w:val="TagStyle"/>
          <w:rtl/>
        </w:rPr>
        <w:t>&lt;&lt; דובר_המשך &gt;&gt;</w:t>
      </w:r>
      <w:r>
        <w:rPr>
          <w:rtl/>
        </w:rPr>
        <w:t xml:space="preserve">  </w:t>
      </w:r>
      <w:bookmarkEnd w:id="20851"/>
    </w:p>
    <w:p w:rsidR="00CE3EFD" w:rsidRDefault="00CE3EFD" w:rsidP="00AA1819">
      <w:pPr>
        <w:rPr>
          <w:rtl/>
          <w:lang w:eastAsia="he-IL"/>
        </w:rPr>
      </w:pPr>
    </w:p>
    <w:p w:rsidR="00352D01" w:rsidRDefault="00CE3EFD" w:rsidP="00352D01">
      <w:pPr>
        <w:rPr>
          <w:rtl/>
          <w:lang w:eastAsia="he-IL"/>
        </w:rPr>
      </w:pPr>
      <w:r>
        <w:rPr>
          <w:rFonts w:hint="cs"/>
          <w:rtl/>
          <w:lang w:eastAsia="he-IL"/>
        </w:rPr>
        <w:t xml:space="preserve">כן, כן. ככל שהדרגה נמוכה, הסבסוד גבוה </w:t>
      </w:r>
      <w:bookmarkStart w:id="20852" w:name="_ETM_Q37_432000"/>
      <w:bookmarkEnd w:id="20852"/>
      <w:r>
        <w:rPr>
          <w:rFonts w:hint="cs"/>
          <w:rtl/>
          <w:lang w:eastAsia="he-IL"/>
        </w:rPr>
        <w:t>יותר, נכון. נתנו – אני חושב, שוב, ועדת המילואים – אני כשלעצמי אמליץ שכן לתת לחיילי המילואים – שוב, מגבול מסוים, מ</w:t>
      </w:r>
      <w:r w:rsidR="00352D01">
        <w:rPr>
          <w:rFonts w:hint="cs"/>
          <w:rtl/>
          <w:lang w:eastAsia="he-IL"/>
        </w:rPr>
        <w:t>מספר</w:t>
      </w:r>
      <w:r>
        <w:rPr>
          <w:rFonts w:hint="cs"/>
          <w:rtl/>
          <w:lang w:eastAsia="he-IL"/>
        </w:rPr>
        <w:t xml:space="preserve"> מסוי</w:t>
      </w:r>
      <w:r w:rsidR="00352D01">
        <w:rPr>
          <w:rFonts w:hint="cs"/>
          <w:rtl/>
          <w:lang w:eastAsia="he-IL"/>
        </w:rPr>
        <w:t>ם</w:t>
      </w:r>
      <w:r>
        <w:rPr>
          <w:rFonts w:hint="cs"/>
          <w:rtl/>
          <w:lang w:eastAsia="he-IL"/>
        </w:rPr>
        <w:t xml:space="preserve"> של ימי מילואים באותה שנה</w:t>
      </w:r>
      <w:bookmarkStart w:id="20853" w:name="_ETM_Q37_447000"/>
      <w:bookmarkEnd w:id="20853"/>
      <w:r w:rsidR="00352D01">
        <w:rPr>
          <w:rFonts w:hint="cs"/>
          <w:rtl/>
          <w:lang w:eastAsia="he-IL"/>
        </w:rPr>
        <w:t>,</w:t>
      </w:r>
      <w:r>
        <w:rPr>
          <w:rFonts w:hint="cs"/>
          <w:rtl/>
          <w:lang w:eastAsia="he-IL"/>
        </w:rPr>
        <w:t xml:space="preserve"> נמליץ שכן </w:t>
      </w:r>
      <w:bookmarkStart w:id="20854" w:name="_ETM_Q37_446000"/>
      <w:bookmarkEnd w:id="20854"/>
      <w:r>
        <w:rPr>
          <w:rFonts w:hint="cs"/>
          <w:rtl/>
          <w:lang w:eastAsia="he-IL"/>
        </w:rPr>
        <w:t>לתת</w:t>
      </w:r>
      <w:r w:rsidR="00352D01">
        <w:rPr>
          <w:rFonts w:hint="cs"/>
          <w:rtl/>
          <w:lang w:eastAsia="he-IL"/>
        </w:rPr>
        <w:t>.</w:t>
      </w:r>
      <w:r>
        <w:rPr>
          <w:rFonts w:hint="cs"/>
          <w:rtl/>
          <w:lang w:eastAsia="he-IL"/>
        </w:rPr>
        <w:t xml:space="preserve"> מה תהיה התוצאה אני לא יודע להגיד לכם, אבל זו דעתי. </w:t>
      </w:r>
    </w:p>
    <w:p w:rsidR="00352D01" w:rsidRDefault="00352D01" w:rsidP="00352D01">
      <w:pPr>
        <w:rPr>
          <w:rtl/>
          <w:lang w:eastAsia="he-IL"/>
        </w:rPr>
      </w:pPr>
    </w:p>
    <w:p w:rsidR="00CE3EFD" w:rsidRDefault="00CE3EFD" w:rsidP="00352D01">
      <w:pPr>
        <w:rPr>
          <w:rtl/>
          <w:lang w:eastAsia="he-IL"/>
        </w:rPr>
      </w:pPr>
      <w:r>
        <w:rPr>
          <w:rFonts w:hint="cs"/>
          <w:rtl/>
          <w:lang w:eastAsia="he-IL"/>
        </w:rPr>
        <w:t xml:space="preserve">בגדול אני רוצה לחזור לנושא ההצעה </w:t>
      </w:r>
      <w:bookmarkStart w:id="20855" w:name="_ETM_Q37_453000"/>
      <w:bookmarkEnd w:id="20855"/>
      <w:r>
        <w:rPr>
          <w:rFonts w:hint="cs"/>
          <w:rtl/>
          <w:lang w:eastAsia="he-IL"/>
        </w:rPr>
        <w:t>לסדר-היום. לא היה ולא נברא ואפילו לא כמשל</w:t>
      </w:r>
      <w:r w:rsidR="00352D01">
        <w:rPr>
          <w:rFonts w:hint="cs"/>
          <w:rtl/>
          <w:lang w:eastAsia="he-IL"/>
        </w:rPr>
        <w:t>,</w:t>
      </w:r>
      <w:r>
        <w:rPr>
          <w:rFonts w:hint="cs"/>
          <w:rtl/>
          <w:lang w:eastAsia="he-IL"/>
        </w:rPr>
        <w:t xml:space="preserve"> אפילו לא כמשל</w:t>
      </w:r>
      <w:r w:rsidR="00352D01">
        <w:rPr>
          <w:rFonts w:hint="cs"/>
          <w:rtl/>
          <w:lang w:eastAsia="he-IL"/>
        </w:rPr>
        <w:t>,</w:t>
      </w:r>
      <w:r>
        <w:rPr>
          <w:rFonts w:hint="cs"/>
          <w:rtl/>
          <w:lang w:eastAsia="he-IL"/>
        </w:rPr>
        <w:t xml:space="preserve"> שהיו זיופים, וכל הכתבה הזאת היא כתבה משמיצה ופוגענית, </w:t>
      </w:r>
      <w:r w:rsidR="00352D01">
        <w:rPr>
          <w:rFonts w:hint="cs"/>
          <w:rtl/>
          <w:lang w:eastAsia="he-IL"/>
        </w:rPr>
        <w:t>ו</w:t>
      </w:r>
      <w:r>
        <w:rPr>
          <w:rFonts w:hint="cs"/>
          <w:rtl/>
          <w:lang w:eastAsia="he-IL"/>
        </w:rPr>
        <w:t>אני לא יודע מי העז בכלל לעשות את זה בלי</w:t>
      </w:r>
      <w:bookmarkStart w:id="20856" w:name="_ETM_Q37_466000"/>
      <w:bookmarkEnd w:id="20856"/>
      <w:r>
        <w:rPr>
          <w:rFonts w:hint="cs"/>
          <w:rtl/>
          <w:lang w:eastAsia="he-IL"/>
        </w:rPr>
        <w:t xml:space="preserve"> לקבל את התגובה שלנו. תודה רבה. </w:t>
      </w:r>
    </w:p>
    <w:p w:rsidR="00CE3EFD" w:rsidRDefault="00CE3EFD" w:rsidP="00095C43">
      <w:pPr>
        <w:rPr>
          <w:rtl/>
          <w:lang w:eastAsia="he-IL"/>
        </w:rPr>
      </w:pPr>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bookmarkStart w:id="20857" w:name="_ETM_Q37_467000"/>
      <w:bookmarkEnd w:id="20857"/>
    </w:p>
    <w:p w:rsidR="00CE3EFD" w:rsidRPr="006E6083" w:rsidRDefault="00CE3EFD" w:rsidP="00095C43">
      <w:pPr>
        <w:rPr>
          <w:rtl/>
          <w:lang w:eastAsia="he-IL"/>
        </w:rPr>
      </w:pPr>
      <w:bookmarkStart w:id="20858" w:name="_ETM_Q37_468000"/>
      <w:bookmarkEnd w:id="20858"/>
      <w:r>
        <w:rPr>
          <w:rFonts w:hint="cs"/>
          <w:rtl/>
          <w:lang w:eastAsia="he-IL"/>
        </w:rPr>
        <w:t xml:space="preserve">תודה רבה. המציעה </w:t>
      </w:r>
      <w:bookmarkStart w:id="20859" w:name="_ETM_Q37_471000"/>
      <w:bookmarkEnd w:id="20859"/>
      <w:r>
        <w:rPr>
          <w:rFonts w:hint="cs"/>
          <w:rtl/>
          <w:lang w:eastAsia="he-IL"/>
        </w:rPr>
        <w:t xml:space="preserve">רוצה להגיב? להצביע? להסתפק? </w:t>
      </w:r>
    </w:p>
    <w:p w:rsidR="00CE3EFD" w:rsidRDefault="00CE3EFD" w:rsidP="00095C43">
      <w:pPr>
        <w:rPr>
          <w:rtl/>
          <w:lang w:eastAsia="he-IL"/>
        </w:rPr>
      </w:pPr>
      <w:bookmarkStart w:id="20860" w:name="_ETM_Q37_473000"/>
      <w:bookmarkEnd w:id="20860"/>
    </w:p>
    <w:p w:rsidR="00CE3EFD" w:rsidRDefault="00CE3EFD" w:rsidP="00095C43">
      <w:pPr>
        <w:pStyle w:val="af5"/>
        <w:keepNext/>
        <w:rPr>
          <w:rtl/>
        </w:rPr>
      </w:pPr>
      <w:bookmarkStart w:id="20861" w:name="ET_interruption_6367_7"/>
      <w:r w:rsidRPr="009C269B">
        <w:rPr>
          <w:rStyle w:val="TagStyle"/>
          <w:rtl/>
        </w:rPr>
        <w:t xml:space="preserve"> &lt;&lt; קריאה &gt;&gt;</w:t>
      </w:r>
      <w:r w:rsidRPr="003D4419">
        <w:rPr>
          <w:rStyle w:val="TagStyle"/>
          <w:rtl/>
        </w:rPr>
        <w:t xml:space="preserve"> </w:t>
      </w:r>
      <w:r>
        <w:rPr>
          <w:rtl/>
        </w:rPr>
        <w:t>שרון ניר (ישראל ביתנו):</w:t>
      </w:r>
      <w:r w:rsidRPr="003D4419">
        <w:rPr>
          <w:rStyle w:val="TagStyle"/>
          <w:rtl/>
        </w:rPr>
        <w:t xml:space="preserve"> </w:t>
      </w:r>
      <w:r w:rsidRPr="009C269B">
        <w:rPr>
          <w:rStyle w:val="TagStyle"/>
          <w:rtl/>
        </w:rPr>
        <w:t>&lt;&lt; קריאה &gt;&gt;</w:t>
      </w:r>
      <w:r>
        <w:rPr>
          <w:rtl/>
        </w:rPr>
        <w:t xml:space="preserve">  </w:t>
      </w:r>
      <w:bookmarkEnd w:id="20861"/>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אני יכולה להגיב? להגיד משהו? </w:t>
      </w:r>
    </w:p>
    <w:p w:rsidR="00CE3EFD" w:rsidRDefault="00CE3EFD" w:rsidP="00095C43">
      <w:pPr>
        <w:rPr>
          <w:rtl/>
          <w:lang w:eastAsia="he-IL"/>
        </w:rPr>
      </w:pPr>
      <w:bookmarkStart w:id="20862" w:name="_ETM_Q37_478000"/>
      <w:bookmarkEnd w:id="20862"/>
    </w:p>
    <w:p w:rsidR="00CE3EFD" w:rsidRDefault="00CE3EFD" w:rsidP="00095C43">
      <w:pPr>
        <w:pStyle w:val="af6"/>
        <w:keepNext/>
        <w:rPr>
          <w:rtl/>
        </w:rPr>
      </w:pPr>
      <w:bookmarkStart w:id="20863" w:name="ET_yor_6598_40"/>
      <w:r w:rsidRPr="009C269B">
        <w:rPr>
          <w:rStyle w:val="TagStyle"/>
          <w:rtl/>
        </w:rPr>
        <w:t xml:space="preserve"> &lt;&lt; יור &gt;&gt;</w:t>
      </w:r>
      <w:r w:rsidRPr="006E6083">
        <w:rPr>
          <w:rStyle w:val="TagStyle"/>
          <w:rtl/>
        </w:rPr>
        <w:t xml:space="preserve"> </w:t>
      </w:r>
      <w:r>
        <w:rPr>
          <w:rtl/>
        </w:rPr>
        <w:t>היו"ר משה סולומון:</w:t>
      </w:r>
      <w:r w:rsidRPr="006E6083">
        <w:rPr>
          <w:rStyle w:val="TagStyle"/>
          <w:rtl/>
        </w:rPr>
        <w:t xml:space="preserve"> </w:t>
      </w:r>
      <w:r w:rsidRPr="009C269B">
        <w:rPr>
          <w:rStyle w:val="TagStyle"/>
          <w:rtl/>
        </w:rPr>
        <w:t>&lt;&lt; יור &gt;&gt;</w:t>
      </w:r>
      <w:r>
        <w:rPr>
          <w:rtl/>
        </w:rPr>
        <w:t xml:space="preserve">  </w:t>
      </w:r>
      <w:bookmarkEnd w:id="20863"/>
    </w:p>
    <w:p w:rsidR="00CE3EFD" w:rsidRDefault="00CE3EFD" w:rsidP="00AA1819">
      <w:pPr>
        <w:rPr>
          <w:rtl/>
          <w:lang w:eastAsia="he-IL"/>
        </w:rPr>
      </w:pPr>
    </w:p>
    <w:p w:rsidR="00CE3EFD" w:rsidRDefault="00CE3EFD" w:rsidP="00AA1819">
      <w:pPr>
        <w:rPr>
          <w:rtl/>
          <w:lang w:eastAsia="he-IL"/>
        </w:rPr>
      </w:pPr>
      <w:bookmarkStart w:id="20864" w:name="_ETM_Q37_480000"/>
      <w:bookmarkEnd w:id="20864"/>
      <w:r>
        <w:rPr>
          <w:rFonts w:hint="cs"/>
          <w:rtl/>
          <w:lang w:eastAsia="he-IL"/>
        </w:rPr>
        <w:t xml:space="preserve">לא, סליחה, סליחה, את יכולה </w:t>
      </w:r>
      <w:bookmarkStart w:id="20865" w:name="_ETM_Q37_484000"/>
      <w:bookmarkEnd w:id="20865"/>
      <w:r>
        <w:rPr>
          <w:rFonts w:hint="cs"/>
          <w:rtl/>
          <w:lang w:eastAsia="he-IL"/>
        </w:rPr>
        <w:t xml:space="preserve">להסתפק. ח"כ אחר יכול להגיב. יש שלוש אפשרויות: או שאת </w:t>
      </w:r>
      <w:bookmarkStart w:id="20866" w:name="_ETM_Q37_490000"/>
      <w:bookmarkEnd w:id="20866"/>
      <w:r>
        <w:rPr>
          <w:rFonts w:hint="cs"/>
          <w:rtl/>
          <w:lang w:eastAsia="he-IL"/>
        </w:rPr>
        <w:t xml:space="preserve">מסתפקת בתשובת השר, או להצביע </w:t>
      </w:r>
      <w:r w:rsidR="00AA1819">
        <w:rPr>
          <w:rFonts w:hint="cs"/>
          <w:rtl/>
          <w:lang w:eastAsia="he-IL"/>
        </w:rPr>
        <w:t>– – –</w:t>
      </w:r>
      <w:r>
        <w:rPr>
          <w:rFonts w:hint="cs"/>
          <w:rtl/>
          <w:lang w:eastAsia="he-IL"/>
        </w:rPr>
        <w:t xml:space="preserve"> </w:t>
      </w:r>
    </w:p>
    <w:p w:rsidR="00CE3EFD" w:rsidRDefault="00CE3EFD" w:rsidP="00095C43">
      <w:pPr>
        <w:rPr>
          <w:rtl/>
          <w:lang w:eastAsia="he-IL"/>
        </w:rPr>
      </w:pPr>
      <w:bookmarkStart w:id="20867" w:name="_ETM_Q37_493000"/>
      <w:bookmarkEnd w:id="20867"/>
    </w:p>
    <w:p w:rsidR="00CE3EFD" w:rsidRDefault="00CE3EFD" w:rsidP="00095C43">
      <w:pPr>
        <w:pStyle w:val="af5"/>
        <w:keepNext/>
        <w:rPr>
          <w:rtl/>
        </w:rPr>
      </w:pPr>
      <w:bookmarkStart w:id="20868" w:name="ET_interruption_5792_41"/>
      <w:r w:rsidRPr="009C269B">
        <w:rPr>
          <w:rStyle w:val="TagStyle"/>
          <w:rtl/>
        </w:rPr>
        <w:t xml:space="preserve"> &lt;&lt; קריאה &gt;&gt;</w:t>
      </w:r>
      <w:r w:rsidRPr="006E6083">
        <w:rPr>
          <w:rStyle w:val="TagStyle"/>
          <w:rtl/>
        </w:rPr>
        <w:t xml:space="preserve"> </w:t>
      </w:r>
      <w:r>
        <w:rPr>
          <w:rtl/>
        </w:rPr>
        <w:t>יבגני סובה (ישראל ביתנו):</w:t>
      </w:r>
      <w:r w:rsidRPr="006E6083">
        <w:rPr>
          <w:rStyle w:val="TagStyle"/>
          <w:rtl/>
        </w:rPr>
        <w:t xml:space="preserve"> </w:t>
      </w:r>
      <w:r w:rsidRPr="009C269B">
        <w:rPr>
          <w:rStyle w:val="TagStyle"/>
          <w:rtl/>
        </w:rPr>
        <w:t>&lt;&lt; קריאה &gt;&gt;</w:t>
      </w:r>
      <w:r>
        <w:rPr>
          <w:rtl/>
        </w:rPr>
        <w:t xml:space="preserve">  </w:t>
      </w:r>
      <w:bookmarkEnd w:id="20868"/>
    </w:p>
    <w:p w:rsidR="00CE3EFD" w:rsidRDefault="00CE3EFD" w:rsidP="00AA1819">
      <w:pPr>
        <w:rPr>
          <w:rtl/>
          <w:lang w:eastAsia="he-IL"/>
        </w:rPr>
      </w:pPr>
    </w:p>
    <w:p w:rsidR="00CE3EFD" w:rsidRDefault="00CE3EFD" w:rsidP="00095C43">
      <w:pPr>
        <w:rPr>
          <w:rtl/>
          <w:lang w:eastAsia="he-IL"/>
        </w:rPr>
      </w:pPr>
      <w:bookmarkStart w:id="20869" w:name="_ETM_Q37_495000"/>
      <w:bookmarkEnd w:id="20869"/>
      <w:r>
        <w:rPr>
          <w:rFonts w:hint="cs"/>
          <w:rtl/>
          <w:lang w:eastAsia="he-IL"/>
        </w:rPr>
        <w:t xml:space="preserve">אני רוצה. </w:t>
      </w:r>
    </w:p>
    <w:p w:rsidR="00CE3EFD" w:rsidRDefault="00CE3EFD" w:rsidP="00095C43">
      <w:pPr>
        <w:rPr>
          <w:rtl/>
          <w:lang w:eastAsia="he-IL"/>
        </w:rPr>
      </w:pPr>
      <w:bookmarkStart w:id="20870" w:name="_ETM_Q37_498000"/>
      <w:bookmarkEnd w:id="20870"/>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אוקיי. </w:t>
      </w:r>
    </w:p>
    <w:p w:rsidR="00CE3EFD" w:rsidRDefault="00CE3EFD" w:rsidP="00095C43">
      <w:pPr>
        <w:rPr>
          <w:rtl/>
          <w:lang w:eastAsia="he-IL"/>
        </w:rPr>
      </w:pPr>
    </w:p>
    <w:p w:rsidR="00CE3EFD" w:rsidRDefault="00CE3EFD" w:rsidP="00095C43">
      <w:pPr>
        <w:pStyle w:val="a4"/>
        <w:keepNext/>
        <w:rPr>
          <w:rtl/>
        </w:rPr>
      </w:pPr>
      <w:bookmarkStart w:id="20871" w:name="ET_speaker_5792_9"/>
      <w:r w:rsidRPr="009C269B">
        <w:rPr>
          <w:rStyle w:val="TagStyle"/>
          <w:rtl/>
        </w:rPr>
        <w:t xml:space="preserve"> &lt;&lt; דובר &gt;&gt;</w:t>
      </w:r>
      <w:r w:rsidRPr="003D4419">
        <w:rPr>
          <w:rStyle w:val="TagStyle"/>
          <w:rtl/>
        </w:rPr>
        <w:t xml:space="preserve"> </w:t>
      </w:r>
      <w:bookmarkStart w:id="20872" w:name="_Toc192716238"/>
      <w:bookmarkStart w:id="20873" w:name="_Toc192716702"/>
      <w:bookmarkStart w:id="20874" w:name="_Toc230030837"/>
      <w:r>
        <w:rPr>
          <w:rtl/>
        </w:rPr>
        <w:t>יבגני סובה (ישראל ביתנו):</w:t>
      </w:r>
      <w:bookmarkEnd w:id="20872"/>
      <w:bookmarkEnd w:id="20873"/>
      <w:bookmarkEnd w:id="20874"/>
      <w:r w:rsidRPr="003D4419">
        <w:rPr>
          <w:rStyle w:val="TagStyle"/>
          <w:rtl/>
        </w:rPr>
        <w:t xml:space="preserve"> </w:t>
      </w:r>
      <w:r w:rsidRPr="009C269B">
        <w:rPr>
          <w:rStyle w:val="TagStyle"/>
          <w:rtl/>
        </w:rPr>
        <w:t>&lt;&lt; דובר &gt;&gt;</w:t>
      </w:r>
      <w:r>
        <w:rPr>
          <w:rtl/>
        </w:rPr>
        <w:t xml:space="preserve">  </w:t>
      </w:r>
      <w:bookmarkEnd w:id="20871"/>
    </w:p>
    <w:p w:rsidR="00CE3EFD" w:rsidRDefault="00CE3EFD" w:rsidP="00AA1819">
      <w:pPr>
        <w:rPr>
          <w:rtl/>
          <w:lang w:eastAsia="he-IL"/>
        </w:rPr>
      </w:pPr>
    </w:p>
    <w:p w:rsidR="00CE3EFD" w:rsidRPr="00650504" w:rsidRDefault="00CE3EFD" w:rsidP="00352D01">
      <w:pPr>
        <w:rPr>
          <w:rtl/>
          <w:lang w:eastAsia="he-IL"/>
        </w:rPr>
      </w:pPr>
      <w:r>
        <w:rPr>
          <w:rFonts w:hint="cs"/>
          <w:rtl/>
          <w:lang w:eastAsia="he-IL"/>
        </w:rPr>
        <w:t>אדוני השר, אדוני היושב-ראש, אני רוצה להגיד בקצרה – אדוני השר, אתה איתי? רגע, אחכה שהשר בן צור יהיה איתי.</w:t>
      </w:r>
      <w:bookmarkStart w:id="20875" w:name="_ETM_Q37_510000"/>
      <w:bookmarkEnd w:id="20875"/>
      <w:r>
        <w:rPr>
          <w:rFonts w:hint="cs"/>
          <w:rtl/>
          <w:lang w:eastAsia="he-IL"/>
        </w:rPr>
        <w:t xml:space="preserve"> קודם כול, חשוב מאוד שאתה משמיע נתונים, וחשוב מאוד </w:t>
      </w:r>
      <w:bookmarkStart w:id="20876" w:name="_ETM_Q37_515000"/>
      <w:bookmarkEnd w:id="20876"/>
      <w:r>
        <w:rPr>
          <w:rFonts w:hint="cs"/>
          <w:rtl/>
          <w:lang w:eastAsia="he-IL"/>
        </w:rPr>
        <w:t xml:space="preserve">שתחשוף דברים. אני רק אומר, לפי דברי הפתיחה שלך – </w:t>
      </w:r>
      <w:bookmarkStart w:id="20877" w:name="_ETM_Q37_520000"/>
      <w:bookmarkEnd w:id="20877"/>
      <w:r>
        <w:rPr>
          <w:rFonts w:hint="cs"/>
          <w:rtl/>
          <w:lang w:eastAsia="he-IL"/>
        </w:rPr>
        <w:t>אני רוצה להגיד לך שבניגוד לחברי הכנסת</w:t>
      </w:r>
      <w:r w:rsidR="00352D01">
        <w:rPr>
          <w:rFonts w:hint="cs"/>
          <w:rtl/>
          <w:lang w:eastAsia="he-IL"/>
        </w:rPr>
        <w:t>,</w:t>
      </w:r>
      <w:r>
        <w:rPr>
          <w:rFonts w:hint="cs"/>
          <w:rtl/>
          <w:lang w:eastAsia="he-IL"/>
        </w:rPr>
        <w:t xml:space="preserve"> אנחנו מייצגים את </w:t>
      </w:r>
      <w:bookmarkStart w:id="20878" w:name="_ETM_Q37_524000"/>
      <w:bookmarkEnd w:id="20878"/>
      <w:r>
        <w:rPr>
          <w:rFonts w:hint="cs"/>
          <w:rtl/>
          <w:lang w:eastAsia="he-IL"/>
        </w:rPr>
        <w:t xml:space="preserve">האנשים שהצביעו לנו. אתה שר, אתה </w:t>
      </w:r>
      <w:bookmarkStart w:id="20879" w:name="_ETM_Q37_526000"/>
      <w:bookmarkEnd w:id="20879"/>
      <w:r>
        <w:rPr>
          <w:rFonts w:hint="cs"/>
          <w:rtl/>
          <w:lang w:eastAsia="he-IL"/>
        </w:rPr>
        <w:t>אמור לייצג את כלל אזרחי ישראל. לכן, אני קצת</w:t>
      </w:r>
      <w:bookmarkStart w:id="20880" w:name="_ETM_Q37_530000"/>
      <w:bookmarkEnd w:id="20880"/>
      <w:r>
        <w:rPr>
          <w:rFonts w:hint="cs"/>
          <w:rtl/>
          <w:lang w:eastAsia="he-IL"/>
        </w:rPr>
        <w:t xml:space="preserve"> הופתעתי מהדברים שלך</w:t>
      </w:r>
      <w:r w:rsidR="00352D01">
        <w:rPr>
          <w:rFonts w:hint="cs"/>
          <w:rtl/>
          <w:lang w:eastAsia="he-IL"/>
        </w:rPr>
        <w:t>.</w:t>
      </w:r>
      <w:r>
        <w:rPr>
          <w:rFonts w:hint="cs"/>
          <w:rtl/>
          <w:lang w:eastAsia="he-IL"/>
        </w:rPr>
        <w:t xml:space="preserve"> אתה התייחסת לכל מיני טענות שהן </w:t>
      </w:r>
      <w:bookmarkStart w:id="20881" w:name="_ETM_Q37_533000"/>
      <w:bookmarkEnd w:id="20881"/>
      <w:r>
        <w:rPr>
          <w:rFonts w:hint="cs"/>
          <w:rtl/>
          <w:lang w:eastAsia="he-IL"/>
        </w:rPr>
        <w:t xml:space="preserve">לגיטימיות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5"/>
        <w:keepNext/>
        <w:rPr>
          <w:rtl/>
        </w:rPr>
      </w:pPr>
      <w:bookmarkStart w:id="20882" w:name="ET_interruption_6505_10"/>
      <w:r w:rsidRPr="009C269B">
        <w:rPr>
          <w:rStyle w:val="TagStyle"/>
          <w:rtl/>
        </w:rPr>
        <w:t xml:space="preserve"> &lt;&lt; קריאה &gt;&gt;</w:t>
      </w:r>
      <w:r w:rsidRPr="003D4419">
        <w:rPr>
          <w:rStyle w:val="TagStyle"/>
          <w:rtl/>
        </w:rPr>
        <w:t xml:space="preserve"> </w:t>
      </w:r>
      <w:r>
        <w:rPr>
          <w:rtl/>
        </w:rPr>
        <w:t>שר העבודה יואב בן צור:</w:t>
      </w:r>
      <w:r w:rsidRPr="003D4419">
        <w:rPr>
          <w:rStyle w:val="TagStyle"/>
          <w:rtl/>
        </w:rPr>
        <w:t xml:space="preserve"> </w:t>
      </w:r>
      <w:r w:rsidRPr="009C269B">
        <w:rPr>
          <w:rStyle w:val="TagStyle"/>
          <w:rtl/>
        </w:rPr>
        <w:t>&lt;&lt; קריאה &gt;&gt;</w:t>
      </w:r>
      <w:r>
        <w:rPr>
          <w:rtl/>
        </w:rPr>
        <w:t xml:space="preserve">  </w:t>
      </w:r>
      <w:bookmarkEnd w:id="20882"/>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ההצעה לסדר-היום הייתה לגבי הציבור החרדי. </w:t>
      </w:r>
    </w:p>
    <w:p w:rsidR="00CE3EFD" w:rsidRDefault="00CE3EFD" w:rsidP="00095C43">
      <w:pPr>
        <w:rPr>
          <w:rtl/>
          <w:lang w:eastAsia="he-IL"/>
        </w:rPr>
      </w:pPr>
    </w:p>
    <w:p w:rsidR="00CE3EFD" w:rsidRDefault="00CE3EFD" w:rsidP="00095C43">
      <w:pPr>
        <w:pStyle w:val="-"/>
        <w:keepNext/>
        <w:rPr>
          <w:rtl/>
        </w:rPr>
      </w:pPr>
      <w:bookmarkStart w:id="20883" w:name="ET_speakercontinue_5792_11"/>
      <w:r w:rsidRPr="009C269B">
        <w:rPr>
          <w:rStyle w:val="TagStyle"/>
          <w:rtl/>
        </w:rPr>
        <w:t xml:space="preserve"> &lt;&lt; דובר_המשך &gt;&gt;</w:t>
      </w:r>
      <w:r w:rsidRPr="003D4419">
        <w:rPr>
          <w:rStyle w:val="TagStyle"/>
          <w:rtl/>
        </w:rPr>
        <w:t xml:space="preserve"> </w:t>
      </w:r>
      <w:r>
        <w:rPr>
          <w:rtl/>
        </w:rPr>
        <w:t>יבגני סובה (ישראל ביתנו):</w:t>
      </w:r>
      <w:r w:rsidRPr="003D4419">
        <w:rPr>
          <w:rStyle w:val="TagStyle"/>
          <w:rtl/>
        </w:rPr>
        <w:t xml:space="preserve"> </w:t>
      </w:r>
      <w:r w:rsidRPr="009C269B">
        <w:rPr>
          <w:rStyle w:val="TagStyle"/>
          <w:rtl/>
        </w:rPr>
        <w:t>&lt;&lt; דובר_המשך &gt;&gt;</w:t>
      </w:r>
      <w:r>
        <w:rPr>
          <w:rtl/>
        </w:rPr>
        <w:t xml:space="preserve">  </w:t>
      </w:r>
      <w:bookmarkEnd w:id="20883"/>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לא, אז </w:t>
      </w:r>
      <w:bookmarkStart w:id="20884" w:name="_ETM_Q37_536000"/>
      <w:bookmarkEnd w:id="20884"/>
      <w:r>
        <w:rPr>
          <w:rFonts w:hint="cs"/>
          <w:rtl/>
          <w:lang w:eastAsia="he-IL"/>
        </w:rPr>
        <w:t>אני אסביר לך. אני מסביר לך ברוח טובה שהרגשתי שאתה בתור שר</w:t>
      </w:r>
      <w:bookmarkStart w:id="20885" w:name="_ETM_Q37_541000"/>
      <w:bookmarkEnd w:id="20885"/>
      <w:r>
        <w:rPr>
          <w:rFonts w:hint="cs"/>
          <w:rtl/>
          <w:lang w:eastAsia="he-IL"/>
        </w:rPr>
        <w:t xml:space="preserve"> שאמור לייצג את כלל האזרחים, עדיין איכשהו מדבר רק על המגזר, ואני חושב שזאת טעות. </w:t>
      </w:r>
    </w:p>
    <w:p w:rsidR="00CE3EFD" w:rsidRDefault="00CE3EFD" w:rsidP="00095C43">
      <w:pPr>
        <w:rPr>
          <w:rtl/>
          <w:lang w:eastAsia="he-IL"/>
        </w:rPr>
      </w:pPr>
    </w:p>
    <w:p w:rsidR="00CE3EFD" w:rsidRDefault="00CE3EFD" w:rsidP="00095C43">
      <w:pPr>
        <w:pStyle w:val="af6"/>
        <w:keepNext/>
        <w:rPr>
          <w:rtl/>
        </w:rPr>
      </w:pPr>
      <w:bookmarkStart w:id="20886" w:name="ET_yor_6598_22"/>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bookmarkEnd w:id="20886"/>
    </w:p>
    <w:p w:rsidR="00CE3EFD" w:rsidRDefault="00CE3EFD" w:rsidP="00AA1819">
      <w:pPr>
        <w:rPr>
          <w:rtl/>
          <w:lang w:eastAsia="he-IL"/>
        </w:rPr>
      </w:pPr>
    </w:p>
    <w:p w:rsidR="00CE3EFD" w:rsidRDefault="00CE3EFD" w:rsidP="00095C43">
      <w:pPr>
        <w:rPr>
          <w:rtl/>
          <w:lang w:eastAsia="he-IL"/>
        </w:rPr>
      </w:pPr>
      <w:bookmarkStart w:id="20887" w:name="_ETM_Q37_546000"/>
      <w:bookmarkEnd w:id="20887"/>
      <w:r>
        <w:rPr>
          <w:rFonts w:hint="cs"/>
          <w:rtl/>
          <w:lang w:eastAsia="he-IL"/>
        </w:rPr>
        <w:t xml:space="preserve">לא, הוא פתח </w:t>
      </w:r>
      <w:bookmarkStart w:id="20888" w:name="_ETM_Q37_548000"/>
      <w:bookmarkEnd w:id="20888"/>
      <w:r>
        <w:rPr>
          <w:rFonts w:hint="cs"/>
          <w:rtl/>
          <w:lang w:eastAsia="he-IL"/>
        </w:rPr>
        <w:t xml:space="preserve">בכך. הוא פתח בכך. </w:t>
      </w:r>
    </w:p>
    <w:p w:rsidR="00CE3EFD" w:rsidRDefault="00CE3EFD" w:rsidP="00095C43">
      <w:pPr>
        <w:rPr>
          <w:rtl/>
          <w:lang w:eastAsia="he-IL"/>
        </w:rPr>
      </w:pPr>
      <w:bookmarkStart w:id="20889" w:name="_ETM_Q37_549000"/>
      <w:bookmarkEnd w:id="20889"/>
    </w:p>
    <w:p w:rsidR="00CE3EFD" w:rsidRDefault="00CE3EFD" w:rsidP="00095C43">
      <w:pPr>
        <w:pStyle w:val="-"/>
        <w:keepNext/>
        <w:rPr>
          <w:rtl/>
        </w:rPr>
      </w:pPr>
      <w:bookmarkStart w:id="20890" w:name="_ETM_Q37_550000"/>
      <w:bookmarkStart w:id="20891" w:name="ET_speakercontinue_5792_25"/>
      <w:bookmarkEnd w:id="20890"/>
      <w:r w:rsidRPr="009C269B">
        <w:rPr>
          <w:rStyle w:val="TagStyle"/>
          <w:rtl/>
        </w:rPr>
        <w:t xml:space="preserve"> &lt;&lt; דובר_המשך &gt;&gt;</w:t>
      </w:r>
      <w:r w:rsidRPr="00650504">
        <w:rPr>
          <w:rStyle w:val="TagStyle"/>
          <w:rtl/>
        </w:rPr>
        <w:t xml:space="preserve"> </w:t>
      </w:r>
      <w:r>
        <w:rPr>
          <w:rtl/>
        </w:rPr>
        <w:t>יבגני סובה (ישראל ביתנו):</w:t>
      </w:r>
      <w:r w:rsidRPr="00650504">
        <w:rPr>
          <w:rStyle w:val="TagStyle"/>
          <w:rtl/>
        </w:rPr>
        <w:t xml:space="preserve"> </w:t>
      </w:r>
      <w:r w:rsidRPr="009C269B">
        <w:rPr>
          <w:rStyle w:val="TagStyle"/>
          <w:rtl/>
        </w:rPr>
        <w:t>&lt;&lt; דובר_המשך &gt;&gt;</w:t>
      </w:r>
      <w:r>
        <w:rPr>
          <w:rtl/>
        </w:rPr>
        <w:t xml:space="preserve">  </w:t>
      </w:r>
      <w:bookmarkEnd w:id="20891"/>
    </w:p>
    <w:p w:rsidR="00CE3EFD" w:rsidRDefault="00CE3EFD" w:rsidP="00095C43">
      <w:pPr>
        <w:rPr>
          <w:rtl/>
          <w:lang w:eastAsia="he-IL"/>
        </w:rPr>
      </w:pPr>
    </w:p>
    <w:p w:rsidR="00CE3EFD" w:rsidRDefault="00CE3EFD" w:rsidP="00095C43">
      <w:pPr>
        <w:rPr>
          <w:rtl/>
          <w:lang w:eastAsia="he-IL"/>
        </w:rPr>
      </w:pPr>
      <w:r>
        <w:rPr>
          <w:rFonts w:hint="cs"/>
          <w:rtl/>
          <w:lang w:eastAsia="he-IL"/>
        </w:rPr>
        <w:t>שר צריך לייצג את כלל אזרחי ישראל גם אם יש טענות – ויש טענות – ויכוח לגיטימי</w:t>
      </w:r>
      <w:bookmarkStart w:id="20892" w:name="_ETM_Q37_553000"/>
      <w:bookmarkEnd w:id="20892"/>
      <w:r>
        <w:rPr>
          <w:rFonts w:hint="cs"/>
          <w:rtl/>
          <w:lang w:eastAsia="he-IL"/>
        </w:rPr>
        <w:t xml:space="preserve"> בציבור הישראלי לגבי הנטל, לגבי תשלומי המיסים וגם לגבי הנחות. </w:t>
      </w:r>
      <w:bookmarkStart w:id="20893" w:name="_ETM_Q37_559000"/>
      <w:bookmarkEnd w:id="20893"/>
      <w:r>
        <w:rPr>
          <w:rFonts w:hint="cs"/>
          <w:rtl/>
          <w:lang w:eastAsia="he-IL"/>
        </w:rPr>
        <w:t xml:space="preserve">אני חושב שגם אנחנו בממשלה הקודמת, שהובלנו את הקו הזה, </w:t>
      </w:r>
      <w:bookmarkStart w:id="20894" w:name="_ETM_Q37_564000"/>
      <w:bookmarkEnd w:id="20894"/>
      <w:r>
        <w:rPr>
          <w:rFonts w:hint="cs"/>
          <w:rtl/>
          <w:lang w:eastAsia="he-IL"/>
        </w:rPr>
        <w:t xml:space="preserve">לא הובלנו את זה חלילה מתוך שנאה או מתוך ניסיון </w:t>
      </w:r>
      <w:bookmarkStart w:id="20895" w:name="_ETM_Q37_569000"/>
      <w:bookmarkEnd w:id="20895"/>
      <w:r>
        <w:rPr>
          <w:rFonts w:hint="cs"/>
          <w:rtl/>
          <w:lang w:eastAsia="he-IL"/>
        </w:rPr>
        <w:t xml:space="preserve">לתקוע, אלא מתוך מדיניות: מי שמשרת – מקבל יותר, מי שנושא </w:t>
      </w:r>
      <w:bookmarkStart w:id="20896" w:name="_ETM_Q37_572000"/>
      <w:bookmarkEnd w:id="20896"/>
      <w:r>
        <w:rPr>
          <w:rFonts w:hint="cs"/>
          <w:rtl/>
          <w:lang w:eastAsia="he-IL"/>
        </w:rPr>
        <w:t xml:space="preserve">בנטל – מקבל יותר, ומי שרוצה – בבקשה, מוזמן לשאת בנטל, מוזמן </w:t>
      </w:r>
      <w:bookmarkStart w:id="20897" w:name="_ETM_Q37_577000"/>
      <w:bookmarkEnd w:id="20897"/>
      <w:r>
        <w:rPr>
          <w:rFonts w:hint="cs"/>
          <w:rtl/>
          <w:lang w:eastAsia="he-IL"/>
        </w:rPr>
        <w:t xml:space="preserve">לשרת יותר, ומוזמן גם לעמוד מתחת לאלונקה. </w:t>
      </w:r>
    </w:p>
    <w:p w:rsidR="00CE3EFD" w:rsidRDefault="00CE3EFD" w:rsidP="00095C43">
      <w:pPr>
        <w:rPr>
          <w:rtl/>
          <w:lang w:eastAsia="he-IL"/>
        </w:rPr>
      </w:pPr>
    </w:p>
    <w:p w:rsidR="00CE3EFD" w:rsidRDefault="00CE3EFD" w:rsidP="00095C43">
      <w:pPr>
        <w:pStyle w:val="af6"/>
        <w:keepNext/>
        <w:rPr>
          <w:rtl/>
        </w:rPr>
      </w:pPr>
      <w:bookmarkStart w:id="20898" w:name="ET_yor_6598_26"/>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bookmarkEnd w:id="20898"/>
    </w:p>
    <w:p w:rsidR="00CE3EFD" w:rsidRDefault="00CE3EFD" w:rsidP="00AA1819">
      <w:pPr>
        <w:rPr>
          <w:rtl/>
          <w:lang w:eastAsia="he-IL"/>
        </w:rPr>
      </w:pPr>
    </w:p>
    <w:p w:rsidR="00CE3EFD" w:rsidRDefault="00CE3EFD" w:rsidP="00095C43">
      <w:pPr>
        <w:rPr>
          <w:rtl/>
          <w:lang w:eastAsia="he-IL"/>
        </w:rPr>
      </w:pPr>
      <w:bookmarkStart w:id="20899" w:name="_ETM_Q37_580000"/>
      <w:bookmarkEnd w:id="20899"/>
      <w:r>
        <w:rPr>
          <w:rFonts w:hint="cs"/>
          <w:rtl/>
          <w:lang w:eastAsia="he-IL"/>
        </w:rPr>
        <w:t xml:space="preserve">תודה. </w:t>
      </w:r>
    </w:p>
    <w:p w:rsidR="00CE3EFD" w:rsidRDefault="00CE3EFD" w:rsidP="00095C43">
      <w:pPr>
        <w:rPr>
          <w:rtl/>
          <w:lang w:eastAsia="he-IL"/>
        </w:rPr>
      </w:pPr>
    </w:p>
    <w:p w:rsidR="00CE3EFD" w:rsidRDefault="00CE3EFD" w:rsidP="00095C43">
      <w:pPr>
        <w:pStyle w:val="-"/>
        <w:keepNext/>
        <w:rPr>
          <w:rtl/>
        </w:rPr>
      </w:pPr>
      <w:bookmarkStart w:id="20900" w:name="ET_speakercontinue_5792_27"/>
      <w:r w:rsidRPr="009C269B">
        <w:rPr>
          <w:rStyle w:val="TagStyle"/>
          <w:rtl/>
        </w:rPr>
        <w:t xml:space="preserve"> &lt;&lt; דובר_המשך &gt;&gt;</w:t>
      </w:r>
      <w:r w:rsidRPr="00650504">
        <w:rPr>
          <w:rStyle w:val="TagStyle"/>
          <w:rtl/>
        </w:rPr>
        <w:t xml:space="preserve"> </w:t>
      </w:r>
      <w:r>
        <w:rPr>
          <w:rtl/>
        </w:rPr>
        <w:t>יבגני סובה (ישראל ביתנו):</w:t>
      </w:r>
      <w:r w:rsidRPr="00650504">
        <w:rPr>
          <w:rStyle w:val="TagStyle"/>
          <w:rtl/>
        </w:rPr>
        <w:t xml:space="preserve"> </w:t>
      </w:r>
      <w:r w:rsidRPr="009C269B">
        <w:rPr>
          <w:rStyle w:val="TagStyle"/>
          <w:rtl/>
        </w:rPr>
        <w:t>&lt;&lt; דובר_המשך &gt;&gt;</w:t>
      </w:r>
      <w:r>
        <w:rPr>
          <w:rtl/>
        </w:rPr>
        <w:t xml:space="preserve">  </w:t>
      </w:r>
      <w:bookmarkEnd w:id="20900"/>
    </w:p>
    <w:p w:rsidR="00CE3EFD" w:rsidRDefault="00CE3EFD" w:rsidP="00AA1819">
      <w:pPr>
        <w:rPr>
          <w:rtl/>
          <w:lang w:eastAsia="he-IL"/>
        </w:rPr>
      </w:pPr>
    </w:p>
    <w:p w:rsidR="00CE3EFD" w:rsidRDefault="00CE3EFD" w:rsidP="00095C43">
      <w:pPr>
        <w:rPr>
          <w:rtl/>
          <w:lang w:eastAsia="he-IL"/>
        </w:rPr>
      </w:pPr>
      <w:bookmarkStart w:id="20901" w:name="_ETM_Q37_582000"/>
      <w:bookmarkEnd w:id="20901"/>
      <w:r>
        <w:rPr>
          <w:rFonts w:hint="cs"/>
          <w:rtl/>
          <w:lang w:eastAsia="he-IL"/>
        </w:rPr>
        <w:t xml:space="preserve">משפט </w:t>
      </w:r>
      <w:bookmarkStart w:id="20902" w:name="_ETM_Q37_584000"/>
      <w:bookmarkEnd w:id="20902"/>
      <w:r>
        <w:rPr>
          <w:rFonts w:hint="cs"/>
          <w:rtl/>
          <w:lang w:eastAsia="he-IL"/>
        </w:rPr>
        <w:t xml:space="preserve">אחד: אני רק חושב ששר צריך להתחיל מהדברים הכלליים, ואחר </w:t>
      </w:r>
      <w:bookmarkStart w:id="20903" w:name="_ETM_Q37_588000"/>
      <w:bookmarkEnd w:id="20903"/>
      <w:r>
        <w:rPr>
          <w:rFonts w:hint="cs"/>
          <w:rtl/>
          <w:lang w:eastAsia="he-IL"/>
        </w:rPr>
        <w:t xml:space="preserve">כך להתייחס למגזר. תודה. </w:t>
      </w:r>
    </w:p>
    <w:p w:rsidR="00CE3EFD" w:rsidRDefault="00CE3EFD" w:rsidP="00095C43">
      <w:pPr>
        <w:rPr>
          <w:rtl/>
          <w:lang w:eastAsia="he-IL"/>
        </w:rPr>
      </w:pPr>
    </w:p>
    <w:p w:rsidR="00CE3EFD" w:rsidRDefault="00CE3EFD" w:rsidP="00095C43">
      <w:pPr>
        <w:pStyle w:val="af6"/>
        <w:keepNext/>
        <w:rPr>
          <w:rtl/>
        </w:rPr>
      </w:pPr>
      <w:bookmarkStart w:id="20904" w:name="ET_yor_6598_28"/>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bookmarkEnd w:id="20904"/>
    </w:p>
    <w:p w:rsidR="00CE3EFD" w:rsidRDefault="00CE3EFD" w:rsidP="00AA1819">
      <w:pPr>
        <w:rPr>
          <w:rtl/>
          <w:lang w:eastAsia="he-IL"/>
        </w:rPr>
      </w:pPr>
    </w:p>
    <w:p w:rsidR="00CE3EFD" w:rsidRPr="00650504" w:rsidRDefault="00CE3EFD" w:rsidP="00095C43">
      <w:pPr>
        <w:rPr>
          <w:rtl/>
          <w:lang w:eastAsia="he-IL"/>
        </w:rPr>
      </w:pPr>
      <w:r>
        <w:rPr>
          <w:rFonts w:hint="cs"/>
          <w:rtl/>
          <w:lang w:eastAsia="he-IL"/>
        </w:rPr>
        <w:t xml:space="preserve">תודה רבה. </w:t>
      </w:r>
    </w:p>
    <w:p w:rsidR="00CE3EFD" w:rsidRDefault="00CE3EFD" w:rsidP="00095C43">
      <w:pPr>
        <w:rPr>
          <w:rtl/>
          <w:lang w:eastAsia="he-IL"/>
        </w:rPr>
      </w:pPr>
    </w:p>
    <w:p w:rsidR="00CE3EFD" w:rsidRDefault="00CE3EFD" w:rsidP="00095C43">
      <w:pPr>
        <w:pStyle w:val="af5"/>
        <w:keepNext/>
        <w:rPr>
          <w:rtl/>
        </w:rPr>
      </w:pPr>
      <w:bookmarkStart w:id="20905" w:name="ET_interruption_6505_12"/>
      <w:r w:rsidRPr="009C269B">
        <w:rPr>
          <w:rStyle w:val="TagStyle"/>
          <w:rtl/>
        </w:rPr>
        <w:t xml:space="preserve"> &lt;&lt; קריאה &gt;&gt;</w:t>
      </w:r>
      <w:r w:rsidRPr="003D4419">
        <w:rPr>
          <w:rStyle w:val="TagStyle"/>
          <w:rtl/>
        </w:rPr>
        <w:t xml:space="preserve"> </w:t>
      </w:r>
      <w:r>
        <w:rPr>
          <w:rtl/>
        </w:rPr>
        <w:t>שר העבודה יואב בן צור:</w:t>
      </w:r>
      <w:r w:rsidRPr="003D4419">
        <w:rPr>
          <w:rStyle w:val="TagStyle"/>
          <w:rtl/>
        </w:rPr>
        <w:t xml:space="preserve"> </w:t>
      </w:r>
      <w:r w:rsidRPr="009C269B">
        <w:rPr>
          <w:rStyle w:val="TagStyle"/>
          <w:rtl/>
        </w:rPr>
        <w:t>&lt;&lt; קריאה &gt;&gt;</w:t>
      </w:r>
      <w:r>
        <w:rPr>
          <w:rtl/>
        </w:rPr>
        <w:t xml:space="preserve">  </w:t>
      </w:r>
      <w:bookmarkEnd w:id="20905"/>
    </w:p>
    <w:p w:rsidR="00CE3EFD" w:rsidRDefault="00CE3EFD" w:rsidP="00AA1819">
      <w:pPr>
        <w:rPr>
          <w:rtl/>
          <w:lang w:eastAsia="he-IL"/>
        </w:rPr>
      </w:pPr>
    </w:p>
    <w:p w:rsidR="00CE3EFD" w:rsidRDefault="00CE3EFD" w:rsidP="00095C43">
      <w:pPr>
        <w:rPr>
          <w:rtl/>
          <w:lang w:eastAsia="he-IL"/>
        </w:rPr>
      </w:pPr>
      <w:r>
        <w:rPr>
          <w:rFonts w:hint="cs"/>
          <w:rtl/>
          <w:lang w:eastAsia="he-IL"/>
        </w:rPr>
        <w:t>אני חייב לענות לו.</w:t>
      </w:r>
    </w:p>
    <w:p w:rsidR="00CE3EFD" w:rsidRDefault="00CE3EFD" w:rsidP="00095C43">
      <w:pPr>
        <w:rPr>
          <w:rtl/>
          <w:lang w:eastAsia="he-IL"/>
        </w:rPr>
      </w:pPr>
    </w:p>
    <w:p w:rsidR="00CE3EFD" w:rsidRDefault="00CE3EFD" w:rsidP="00095C43">
      <w:pPr>
        <w:pStyle w:val="af6"/>
        <w:keepNext/>
        <w:rPr>
          <w:rtl/>
        </w:rPr>
      </w:pPr>
      <w:bookmarkStart w:id="20906" w:name="ET_yor_6598_42"/>
      <w:r w:rsidRPr="009C269B">
        <w:rPr>
          <w:rStyle w:val="TagStyle"/>
          <w:rtl/>
        </w:rPr>
        <w:t xml:space="preserve"> &lt;&lt; יור &gt;&gt;</w:t>
      </w:r>
      <w:r w:rsidRPr="006E6083">
        <w:rPr>
          <w:rStyle w:val="TagStyle"/>
          <w:rtl/>
        </w:rPr>
        <w:t xml:space="preserve"> </w:t>
      </w:r>
      <w:r>
        <w:rPr>
          <w:rtl/>
        </w:rPr>
        <w:t>היו"ר משה סולומון:</w:t>
      </w:r>
      <w:r w:rsidRPr="006E6083">
        <w:rPr>
          <w:rStyle w:val="TagStyle"/>
          <w:rtl/>
        </w:rPr>
        <w:t xml:space="preserve"> </w:t>
      </w:r>
      <w:r w:rsidRPr="009C269B">
        <w:rPr>
          <w:rStyle w:val="TagStyle"/>
          <w:rtl/>
        </w:rPr>
        <w:t>&lt;&lt; יור &gt;&gt;</w:t>
      </w:r>
      <w:r>
        <w:rPr>
          <w:rtl/>
        </w:rPr>
        <w:t xml:space="preserve">  </w:t>
      </w:r>
      <w:bookmarkEnd w:id="20906"/>
    </w:p>
    <w:p w:rsidR="00CE3EFD" w:rsidRDefault="00CE3EFD" w:rsidP="00AA1819">
      <w:pPr>
        <w:rPr>
          <w:rtl/>
          <w:lang w:eastAsia="he-IL"/>
        </w:rPr>
      </w:pPr>
    </w:p>
    <w:p w:rsidR="00CE3EFD" w:rsidRDefault="00CE3EFD" w:rsidP="00095C43">
      <w:pPr>
        <w:rPr>
          <w:rtl/>
          <w:lang w:eastAsia="he-IL"/>
        </w:rPr>
      </w:pPr>
      <w:bookmarkStart w:id="20907" w:name="_ETM_Q37_591000"/>
      <w:bookmarkEnd w:id="20907"/>
      <w:r>
        <w:rPr>
          <w:rFonts w:hint="cs"/>
          <w:rtl/>
          <w:lang w:eastAsia="he-IL"/>
        </w:rPr>
        <w:t xml:space="preserve">לא, אדוני השר, לא ניתן להשיב, אנחנו צריכים רק לקבל החלטה. </w:t>
      </w:r>
    </w:p>
    <w:p w:rsidR="00CE3EFD" w:rsidRDefault="00CE3EFD" w:rsidP="00095C43">
      <w:pPr>
        <w:rPr>
          <w:rtl/>
          <w:lang w:eastAsia="he-IL"/>
        </w:rPr>
      </w:pPr>
    </w:p>
    <w:p w:rsidR="00CE3EFD" w:rsidRDefault="00CE3EFD" w:rsidP="00095C43">
      <w:pPr>
        <w:pStyle w:val="af5"/>
        <w:keepNext/>
        <w:rPr>
          <w:rtl/>
        </w:rPr>
      </w:pPr>
      <w:bookmarkStart w:id="20908" w:name="ET_interruption_6505_43"/>
      <w:r w:rsidRPr="009C269B">
        <w:rPr>
          <w:rStyle w:val="TagStyle"/>
          <w:rtl/>
        </w:rPr>
        <w:t xml:space="preserve"> &lt;&lt; קריאה &gt;&gt;</w:t>
      </w:r>
      <w:r w:rsidRPr="006E6083">
        <w:rPr>
          <w:rStyle w:val="TagStyle"/>
          <w:rtl/>
        </w:rPr>
        <w:t xml:space="preserve"> </w:t>
      </w:r>
      <w:r>
        <w:rPr>
          <w:rtl/>
        </w:rPr>
        <w:t>שר העבודה יואב בן צור:</w:t>
      </w:r>
      <w:r w:rsidRPr="006E6083">
        <w:rPr>
          <w:rStyle w:val="TagStyle"/>
          <w:rtl/>
        </w:rPr>
        <w:t xml:space="preserve"> </w:t>
      </w:r>
      <w:r w:rsidRPr="009C269B">
        <w:rPr>
          <w:rStyle w:val="TagStyle"/>
          <w:rtl/>
        </w:rPr>
        <w:t>&lt;&lt; קריאה &gt;&gt;</w:t>
      </w:r>
      <w:r>
        <w:rPr>
          <w:rtl/>
        </w:rPr>
        <w:t xml:space="preserve">  </w:t>
      </w:r>
      <w:bookmarkEnd w:id="20908"/>
    </w:p>
    <w:p w:rsidR="00CE3EFD" w:rsidRDefault="00CE3EFD" w:rsidP="00AA1819">
      <w:pPr>
        <w:rPr>
          <w:rtl/>
          <w:lang w:eastAsia="he-IL"/>
        </w:rPr>
      </w:pPr>
    </w:p>
    <w:p w:rsidR="00CE3EFD" w:rsidRDefault="00CE3EFD" w:rsidP="00095C43">
      <w:pPr>
        <w:rPr>
          <w:rtl/>
          <w:lang w:eastAsia="he-IL"/>
        </w:rPr>
      </w:pPr>
      <w:bookmarkStart w:id="20909" w:name="_ETM_Q37_596000"/>
      <w:bookmarkStart w:id="20910" w:name="_ETM_Q37_589000"/>
      <w:bookmarkEnd w:id="20909"/>
      <w:bookmarkEnd w:id="20910"/>
      <w:r>
        <w:rPr>
          <w:rFonts w:hint="cs"/>
          <w:rtl/>
          <w:lang w:eastAsia="he-IL"/>
        </w:rPr>
        <w:t xml:space="preserve">אני רוצה להשיב לו, </w:t>
      </w:r>
      <w:bookmarkStart w:id="20911" w:name="_ETM_Q37_597000"/>
      <w:bookmarkEnd w:id="20911"/>
      <w:r>
        <w:rPr>
          <w:rFonts w:hint="cs"/>
          <w:rtl/>
          <w:lang w:eastAsia="he-IL"/>
        </w:rPr>
        <w:t xml:space="preserve">זה לא יכול להיות. </w:t>
      </w:r>
    </w:p>
    <w:p w:rsidR="00CE3EFD" w:rsidRDefault="00CE3EFD" w:rsidP="00095C43">
      <w:pPr>
        <w:rPr>
          <w:rtl/>
          <w:lang w:eastAsia="he-IL"/>
        </w:rPr>
      </w:pPr>
    </w:p>
    <w:p w:rsidR="00CE3EFD" w:rsidRDefault="00CE3EFD" w:rsidP="00095C43">
      <w:pPr>
        <w:pStyle w:val="af5"/>
        <w:keepNext/>
        <w:rPr>
          <w:rtl/>
        </w:rPr>
      </w:pPr>
      <w:bookmarkStart w:id="20912" w:name="ET_interruption_5792_44"/>
      <w:r w:rsidRPr="009C269B">
        <w:rPr>
          <w:rStyle w:val="TagStyle"/>
          <w:rtl/>
        </w:rPr>
        <w:t xml:space="preserve"> &lt;&lt; קריאה &gt;&gt;</w:t>
      </w:r>
      <w:r w:rsidRPr="006E6083">
        <w:rPr>
          <w:rStyle w:val="TagStyle"/>
          <w:rtl/>
        </w:rPr>
        <w:t xml:space="preserve"> </w:t>
      </w:r>
      <w:r>
        <w:rPr>
          <w:rtl/>
        </w:rPr>
        <w:t>יבגני סובה (ישראל ביתנו):</w:t>
      </w:r>
      <w:r w:rsidRPr="006E6083">
        <w:rPr>
          <w:rStyle w:val="TagStyle"/>
          <w:rtl/>
        </w:rPr>
        <w:t xml:space="preserve"> </w:t>
      </w:r>
      <w:r w:rsidRPr="009C269B">
        <w:rPr>
          <w:rStyle w:val="TagStyle"/>
          <w:rtl/>
        </w:rPr>
        <w:t>&lt;&lt; קריאה &gt;&gt;</w:t>
      </w:r>
      <w:r>
        <w:rPr>
          <w:rtl/>
        </w:rPr>
        <w:t xml:space="preserve">  </w:t>
      </w:r>
      <w:bookmarkEnd w:id="20912"/>
    </w:p>
    <w:p w:rsidR="00CE3EFD" w:rsidRDefault="00CE3EFD" w:rsidP="00AA1819">
      <w:pPr>
        <w:rPr>
          <w:rtl/>
          <w:lang w:eastAsia="he-IL"/>
        </w:rPr>
      </w:pPr>
    </w:p>
    <w:p w:rsidR="00CE3EFD" w:rsidRPr="006E6083" w:rsidRDefault="00CE3EFD" w:rsidP="00095C43">
      <w:pPr>
        <w:rPr>
          <w:rtl/>
          <w:lang w:eastAsia="he-IL"/>
        </w:rPr>
      </w:pPr>
      <w:bookmarkStart w:id="20913" w:name="_ETM_Q37_599000"/>
      <w:bookmarkEnd w:id="20913"/>
      <w:r>
        <w:rPr>
          <w:rFonts w:hint="cs"/>
          <w:rtl/>
          <w:lang w:eastAsia="he-IL"/>
        </w:rPr>
        <w:t xml:space="preserve">אתה יכול להשיב לי בפרסה. </w:t>
      </w:r>
    </w:p>
    <w:p w:rsidR="00CE3EFD" w:rsidRDefault="00CE3EFD" w:rsidP="00095C43">
      <w:pPr>
        <w:rPr>
          <w:rtl/>
          <w:lang w:eastAsia="he-IL"/>
        </w:rPr>
      </w:pPr>
    </w:p>
    <w:p w:rsidR="00CE3EFD" w:rsidRDefault="00CE3EFD" w:rsidP="00095C43">
      <w:pPr>
        <w:pStyle w:val="af5"/>
        <w:keepNext/>
        <w:rPr>
          <w:rtl/>
        </w:rPr>
      </w:pPr>
      <w:bookmarkStart w:id="20914" w:name="ET_interruption_6505_30"/>
      <w:r w:rsidRPr="009C269B">
        <w:rPr>
          <w:rStyle w:val="TagStyle"/>
          <w:rtl/>
        </w:rPr>
        <w:t xml:space="preserve"> &lt;&lt; קריאה &gt;&gt;</w:t>
      </w:r>
      <w:r w:rsidRPr="00650504">
        <w:rPr>
          <w:rStyle w:val="TagStyle"/>
          <w:rtl/>
        </w:rPr>
        <w:t xml:space="preserve"> </w:t>
      </w:r>
      <w:r>
        <w:rPr>
          <w:rtl/>
        </w:rPr>
        <w:t>שר העבודה יואב בן צור:</w:t>
      </w:r>
      <w:r w:rsidRPr="00650504">
        <w:rPr>
          <w:rStyle w:val="TagStyle"/>
          <w:rtl/>
        </w:rPr>
        <w:t xml:space="preserve"> </w:t>
      </w:r>
      <w:r w:rsidRPr="009C269B">
        <w:rPr>
          <w:rStyle w:val="TagStyle"/>
          <w:rtl/>
        </w:rPr>
        <w:t>&lt;&lt; קריאה &gt;&gt;</w:t>
      </w:r>
      <w:r>
        <w:rPr>
          <w:rtl/>
        </w:rPr>
        <w:t xml:space="preserve">  </w:t>
      </w:r>
      <w:bookmarkEnd w:id="20914"/>
    </w:p>
    <w:p w:rsidR="00CE3EFD" w:rsidRDefault="00CE3EFD" w:rsidP="00095C43">
      <w:pPr>
        <w:rPr>
          <w:rtl/>
          <w:lang w:eastAsia="he-IL"/>
        </w:rPr>
      </w:pPr>
    </w:p>
    <w:p w:rsidR="00CE3EFD" w:rsidRDefault="00CE3EFD" w:rsidP="00095C43">
      <w:pPr>
        <w:rPr>
          <w:rtl/>
          <w:lang w:eastAsia="he-IL"/>
        </w:rPr>
      </w:pPr>
      <w:bookmarkStart w:id="20915" w:name="_ETM_Q37_598000"/>
      <w:bookmarkEnd w:id="20915"/>
      <w:r>
        <w:rPr>
          <w:rFonts w:hint="cs"/>
          <w:rtl/>
          <w:lang w:eastAsia="he-IL"/>
        </w:rPr>
        <w:t xml:space="preserve">אני חייב לענות לו. </w:t>
      </w:r>
      <w:bookmarkStart w:id="20916" w:name="_ETM_Q37_600000"/>
      <w:bookmarkEnd w:id="20916"/>
      <w:r>
        <w:rPr>
          <w:rFonts w:hint="cs"/>
          <w:rtl/>
          <w:lang w:eastAsia="he-IL"/>
        </w:rPr>
        <w:t xml:space="preserve">אני חייב לענות לו. </w:t>
      </w:r>
    </w:p>
    <w:p w:rsidR="00CE3EFD" w:rsidRDefault="00CE3EFD" w:rsidP="00095C43">
      <w:pPr>
        <w:rPr>
          <w:rtl/>
          <w:lang w:eastAsia="he-IL"/>
        </w:rPr>
      </w:pPr>
    </w:p>
    <w:p w:rsidR="00CE3EFD" w:rsidRDefault="00CE3EFD" w:rsidP="00095C43">
      <w:pPr>
        <w:pStyle w:val="af6"/>
        <w:keepNext/>
        <w:rPr>
          <w:rtl/>
        </w:rPr>
      </w:pPr>
      <w:bookmarkStart w:id="20917" w:name="ET_yor_6598_31"/>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bookmarkEnd w:id="20917"/>
    </w:p>
    <w:p w:rsidR="00CE3EFD" w:rsidRDefault="00CE3EFD" w:rsidP="00AA1819">
      <w:pPr>
        <w:rPr>
          <w:rtl/>
          <w:lang w:eastAsia="he-IL"/>
        </w:rPr>
      </w:pPr>
    </w:p>
    <w:p w:rsidR="00CE3EFD" w:rsidRPr="00650504" w:rsidRDefault="00CE3EFD" w:rsidP="00095C43">
      <w:pPr>
        <w:rPr>
          <w:rtl/>
          <w:lang w:eastAsia="he-IL"/>
        </w:rPr>
      </w:pPr>
      <w:r>
        <w:rPr>
          <w:rFonts w:hint="cs"/>
          <w:rtl/>
          <w:lang w:eastAsia="he-IL"/>
        </w:rPr>
        <w:t xml:space="preserve">לא, לא </w:t>
      </w:r>
      <w:bookmarkStart w:id="20918" w:name="_ETM_Q37_602000"/>
      <w:bookmarkEnd w:id="20918"/>
      <w:r>
        <w:rPr>
          <w:rFonts w:hint="cs"/>
          <w:rtl/>
          <w:lang w:eastAsia="he-IL"/>
        </w:rPr>
        <w:t>ניתן. זו הייתה תגובה, זה הכול.</w:t>
      </w:r>
    </w:p>
    <w:p w:rsidR="00CE3EFD" w:rsidRDefault="00CE3EFD" w:rsidP="00095C43">
      <w:pPr>
        <w:rPr>
          <w:rtl/>
          <w:lang w:eastAsia="he-IL"/>
        </w:rPr>
      </w:pPr>
    </w:p>
    <w:p w:rsidR="00CE3EFD" w:rsidRDefault="00CE3EFD" w:rsidP="00095C43">
      <w:pPr>
        <w:pStyle w:val="af5"/>
        <w:keepNext/>
        <w:rPr>
          <w:rtl/>
        </w:rPr>
      </w:pPr>
      <w:bookmarkStart w:id="20919" w:name="ET_interruption_6505_32"/>
      <w:r w:rsidRPr="009C269B">
        <w:rPr>
          <w:rStyle w:val="TagStyle"/>
          <w:rtl/>
        </w:rPr>
        <w:t xml:space="preserve"> &lt;&lt; קריאה &gt;&gt;</w:t>
      </w:r>
      <w:r w:rsidRPr="00650504">
        <w:rPr>
          <w:rStyle w:val="TagStyle"/>
          <w:rtl/>
        </w:rPr>
        <w:t xml:space="preserve"> </w:t>
      </w:r>
      <w:r>
        <w:rPr>
          <w:rtl/>
        </w:rPr>
        <w:t>שר העבודה יואב בן צור:</w:t>
      </w:r>
      <w:r w:rsidRPr="00650504">
        <w:rPr>
          <w:rStyle w:val="TagStyle"/>
          <w:rtl/>
        </w:rPr>
        <w:t xml:space="preserve"> </w:t>
      </w:r>
      <w:r w:rsidRPr="009C269B">
        <w:rPr>
          <w:rStyle w:val="TagStyle"/>
          <w:rtl/>
        </w:rPr>
        <w:t>&lt;&lt; קריאה &gt;&gt;</w:t>
      </w:r>
      <w:r>
        <w:rPr>
          <w:rtl/>
        </w:rPr>
        <w:t xml:space="preserve">  </w:t>
      </w:r>
      <w:bookmarkEnd w:id="20919"/>
    </w:p>
    <w:p w:rsidR="00CE3EFD" w:rsidRDefault="00CE3EFD" w:rsidP="00AA1819">
      <w:pPr>
        <w:rPr>
          <w:rtl/>
          <w:lang w:eastAsia="he-IL"/>
        </w:rPr>
      </w:pPr>
    </w:p>
    <w:p w:rsidR="00CE3EFD" w:rsidRDefault="00CE3EFD" w:rsidP="00352D01">
      <w:pPr>
        <w:rPr>
          <w:rtl/>
          <w:lang w:eastAsia="he-IL"/>
        </w:rPr>
      </w:pPr>
      <w:r>
        <w:rPr>
          <w:rFonts w:hint="cs"/>
          <w:rtl/>
          <w:lang w:eastAsia="he-IL"/>
        </w:rPr>
        <w:t xml:space="preserve">אני רוצה לענות לו בקצרה. איך אתם עובדים </w:t>
      </w:r>
      <w:bookmarkStart w:id="20920" w:name="_ETM_Q37_605000"/>
      <w:bookmarkEnd w:id="20920"/>
      <w:r>
        <w:rPr>
          <w:rFonts w:hint="cs"/>
          <w:rtl/>
          <w:lang w:eastAsia="he-IL"/>
        </w:rPr>
        <w:t xml:space="preserve">כשאתם לא נותנים לי להגיב? אני לא מבין את זה. </w:t>
      </w:r>
      <w:bookmarkStart w:id="20921" w:name="_ETM_Q37_607000"/>
      <w:bookmarkEnd w:id="20921"/>
    </w:p>
    <w:p w:rsidR="00CE3EFD" w:rsidRDefault="00CE3EFD" w:rsidP="00095C43">
      <w:pPr>
        <w:rPr>
          <w:rtl/>
          <w:lang w:eastAsia="he-IL"/>
        </w:rPr>
      </w:pPr>
      <w:bookmarkStart w:id="20922" w:name="_ETM_Q37_603000"/>
      <w:bookmarkEnd w:id="20922"/>
    </w:p>
    <w:p w:rsidR="00CE3EFD" w:rsidRDefault="00CE3EFD" w:rsidP="00095C43">
      <w:pPr>
        <w:pStyle w:val="af6"/>
        <w:keepNext/>
        <w:rPr>
          <w:rtl/>
        </w:rPr>
      </w:pPr>
      <w:bookmarkStart w:id="20923" w:name="ET_yor_6598_33"/>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bookmarkEnd w:id="20923"/>
    </w:p>
    <w:p w:rsidR="00CE3EFD" w:rsidRDefault="00CE3EFD" w:rsidP="00AA1819">
      <w:pPr>
        <w:rPr>
          <w:rtl/>
          <w:lang w:eastAsia="he-IL"/>
        </w:rPr>
      </w:pPr>
    </w:p>
    <w:p w:rsidR="00CE3EFD" w:rsidRDefault="00CE3EFD" w:rsidP="00352D01">
      <w:pPr>
        <w:rPr>
          <w:rtl/>
          <w:lang w:eastAsia="he-IL"/>
        </w:rPr>
      </w:pPr>
      <w:bookmarkStart w:id="20924" w:name="_ETM_Q37_604000"/>
      <w:bookmarkEnd w:id="20924"/>
      <w:r>
        <w:rPr>
          <w:rFonts w:hint="cs"/>
          <w:rtl/>
          <w:lang w:eastAsia="he-IL"/>
        </w:rPr>
        <w:t xml:space="preserve">לא, לא, אדוני השר, </w:t>
      </w:r>
      <w:bookmarkStart w:id="20925" w:name="_ETM_Q37_608000"/>
      <w:bookmarkEnd w:id="20925"/>
      <w:r>
        <w:rPr>
          <w:rFonts w:hint="cs"/>
          <w:rtl/>
          <w:lang w:eastAsia="he-IL"/>
        </w:rPr>
        <w:t>זה הסדר</w:t>
      </w:r>
      <w:r w:rsidR="00352D01">
        <w:rPr>
          <w:rFonts w:hint="cs"/>
          <w:rtl/>
          <w:lang w:eastAsia="he-IL"/>
        </w:rPr>
        <w:t>.</w:t>
      </w:r>
      <w:r>
        <w:rPr>
          <w:rFonts w:hint="cs"/>
          <w:rtl/>
          <w:lang w:eastAsia="he-IL"/>
        </w:rPr>
        <w:t xml:space="preserve"> </w:t>
      </w:r>
      <w:bookmarkStart w:id="20926" w:name="_ETM_Q37_614448"/>
      <w:bookmarkEnd w:id="20926"/>
      <w:r>
        <w:rPr>
          <w:rFonts w:hint="cs"/>
          <w:rtl/>
          <w:lang w:eastAsia="he-IL"/>
        </w:rPr>
        <w:t xml:space="preserve">התגובה היא על הדברים שאמרת, על הדברים שהשר אמר </w:t>
      </w:r>
      <w:bookmarkStart w:id="20927" w:name="_ETM_Q37_614000"/>
      <w:bookmarkEnd w:id="20927"/>
      <w:r>
        <w:rPr>
          <w:rFonts w:hint="cs"/>
          <w:rtl/>
          <w:lang w:eastAsia="he-IL"/>
        </w:rPr>
        <w:t xml:space="preserve">כבר כאן, וכרגע על פי התקנון, אנחנו צריכים – או </w:t>
      </w:r>
      <w:bookmarkStart w:id="20928" w:name="_ETM_Q37_615000"/>
      <w:bookmarkEnd w:id="20928"/>
      <w:r>
        <w:rPr>
          <w:rFonts w:hint="cs"/>
          <w:rtl/>
          <w:lang w:eastAsia="he-IL"/>
        </w:rPr>
        <w:t xml:space="preserve">שהיא מסתפקת בתשובתך, המציעה </w:t>
      </w:r>
      <w:r w:rsidR="00AA1819">
        <w:rPr>
          <w:rFonts w:hint="cs"/>
          <w:rtl/>
          <w:lang w:eastAsia="he-IL"/>
        </w:rPr>
        <w:t>– – –</w:t>
      </w:r>
      <w:r>
        <w:rPr>
          <w:rFonts w:hint="cs"/>
          <w:rtl/>
          <w:lang w:eastAsia="he-IL"/>
        </w:rPr>
        <w:t xml:space="preserve"> </w:t>
      </w:r>
    </w:p>
    <w:p w:rsidR="00CE3EFD" w:rsidRDefault="00CE3EFD" w:rsidP="00095C43">
      <w:pPr>
        <w:rPr>
          <w:rtl/>
          <w:lang w:eastAsia="he-IL"/>
        </w:rPr>
      </w:pPr>
      <w:bookmarkStart w:id="20929" w:name="_ETM_Q37_617000"/>
      <w:bookmarkEnd w:id="20929"/>
    </w:p>
    <w:p w:rsidR="00CE3EFD" w:rsidRDefault="00CE3EFD" w:rsidP="00095C43">
      <w:pPr>
        <w:pStyle w:val="af5"/>
        <w:keepNext/>
        <w:rPr>
          <w:rtl/>
        </w:rPr>
      </w:pPr>
      <w:bookmarkStart w:id="20930" w:name="ET_interruption_6505_34"/>
      <w:r w:rsidRPr="009C269B">
        <w:rPr>
          <w:rStyle w:val="TagStyle"/>
          <w:rtl/>
        </w:rPr>
        <w:t xml:space="preserve"> &lt;&lt; קריאה &gt;&gt;</w:t>
      </w:r>
      <w:r w:rsidRPr="00650504">
        <w:rPr>
          <w:rStyle w:val="TagStyle"/>
          <w:rtl/>
        </w:rPr>
        <w:t xml:space="preserve"> </w:t>
      </w:r>
      <w:r>
        <w:rPr>
          <w:rtl/>
        </w:rPr>
        <w:t>שר העבודה יואב בן צור:</w:t>
      </w:r>
      <w:r w:rsidRPr="00650504">
        <w:rPr>
          <w:rStyle w:val="TagStyle"/>
          <w:rtl/>
        </w:rPr>
        <w:t xml:space="preserve"> </w:t>
      </w:r>
      <w:r w:rsidRPr="009C269B">
        <w:rPr>
          <w:rStyle w:val="TagStyle"/>
          <w:rtl/>
        </w:rPr>
        <w:t>&lt;&lt; קריאה &gt;&gt;</w:t>
      </w:r>
      <w:r>
        <w:rPr>
          <w:rtl/>
        </w:rPr>
        <w:t xml:space="preserve">  </w:t>
      </w:r>
      <w:bookmarkEnd w:id="20930"/>
    </w:p>
    <w:p w:rsidR="00CE3EFD" w:rsidRDefault="00CE3EFD" w:rsidP="00AA1819">
      <w:pPr>
        <w:rPr>
          <w:rtl/>
          <w:lang w:eastAsia="he-IL"/>
        </w:rPr>
      </w:pPr>
    </w:p>
    <w:p w:rsidR="00CE3EFD" w:rsidRDefault="00CE3EFD" w:rsidP="00095C43">
      <w:pPr>
        <w:rPr>
          <w:rtl/>
          <w:lang w:eastAsia="he-IL"/>
        </w:rPr>
      </w:pPr>
      <w:bookmarkStart w:id="20931" w:name="_ETM_Q37_621000"/>
      <w:bookmarkEnd w:id="20931"/>
      <w:r>
        <w:rPr>
          <w:rFonts w:hint="cs"/>
          <w:rtl/>
          <w:lang w:eastAsia="he-IL"/>
        </w:rPr>
        <w:t>אפשר מהצד אולי?</w:t>
      </w:r>
      <w:r>
        <w:rPr>
          <w:rFonts w:hint="cs"/>
          <w:lang w:eastAsia="he-IL"/>
        </w:rPr>
        <w:t xml:space="preserve"> </w:t>
      </w:r>
    </w:p>
    <w:p w:rsidR="00CE3EFD" w:rsidRDefault="00CE3EFD" w:rsidP="00095C43">
      <w:pPr>
        <w:rPr>
          <w:rtl/>
          <w:lang w:eastAsia="he-IL"/>
        </w:rPr>
      </w:pPr>
      <w:bookmarkStart w:id="20932" w:name="_ETM_Q37_619000"/>
      <w:bookmarkEnd w:id="20932"/>
    </w:p>
    <w:p w:rsidR="00CE3EFD" w:rsidRDefault="00CE3EFD" w:rsidP="00095C43">
      <w:pPr>
        <w:pStyle w:val="af6"/>
        <w:keepNext/>
        <w:rPr>
          <w:rtl/>
        </w:rPr>
      </w:pPr>
      <w:r w:rsidRPr="009C269B">
        <w:rPr>
          <w:rStyle w:val="TagStyle"/>
          <w:rtl/>
        </w:rPr>
        <w:t xml:space="preserve"> &lt;&lt; יור &gt;&gt;</w:t>
      </w:r>
      <w:r w:rsidRPr="00650504">
        <w:rPr>
          <w:rStyle w:val="TagStyle"/>
          <w:rtl/>
        </w:rPr>
        <w:t xml:space="preserve"> </w:t>
      </w:r>
      <w:r>
        <w:rPr>
          <w:rtl/>
        </w:rPr>
        <w:t>היו"ר משה סולומון:</w:t>
      </w:r>
      <w:r w:rsidRPr="00650504">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0933" w:name="_ETM_Q37_620000"/>
      <w:bookmarkEnd w:id="20933"/>
      <w:r>
        <w:rPr>
          <w:rFonts w:hint="cs"/>
          <w:rtl/>
          <w:lang w:eastAsia="he-IL"/>
        </w:rPr>
        <w:t xml:space="preserve">לא, אדוני השר, אתה שר. </w:t>
      </w:r>
    </w:p>
    <w:p w:rsidR="00CE3EFD" w:rsidRPr="00650504" w:rsidRDefault="00CE3EFD" w:rsidP="00095C43">
      <w:pPr>
        <w:rPr>
          <w:rtl/>
          <w:lang w:eastAsia="he-IL"/>
        </w:rPr>
      </w:pPr>
      <w:bookmarkStart w:id="20934" w:name="_ETM_Q37_624000"/>
      <w:bookmarkEnd w:id="20934"/>
    </w:p>
    <w:p w:rsidR="00CE3EFD" w:rsidRDefault="00CE3EFD" w:rsidP="00095C43">
      <w:pPr>
        <w:pStyle w:val="af5"/>
        <w:keepNext/>
        <w:rPr>
          <w:rtl/>
        </w:rPr>
      </w:pPr>
      <w:bookmarkStart w:id="20935" w:name="ET_interruption_6367_13"/>
      <w:r w:rsidRPr="009C269B">
        <w:rPr>
          <w:rStyle w:val="TagStyle"/>
          <w:rtl/>
        </w:rPr>
        <w:t xml:space="preserve"> &lt;&lt; קריאה &gt;&gt;</w:t>
      </w:r>
      <w:r w:rsidRPr="003D4419">
        <w:rPr>
          <w:rStyle w:val="TagStyle"/>
          <w:rtl/>
        </w:rPr>
        <w:t xml:space="preserve"> </w:t>
      </w:r>
      <w:r>
        <w:rPr>
          <w:rtl/>
        </w:rPr>
        <w:t>שרון ניר (ישראל ביתנו):</w:t>
      </w:r>
      <w:r w:rsidRPr="003D4419">
        <w:rPr>
          <w:rStyle w:val="TagStyle"/>
          <w:rtl/>
        </w:rPr>
        <w:t xml:space="preserve"> </w:t>
      </w:r>
      <w:r w:rsidRPr="009C269B">
        <w:rPr>
          <w:rStyle w:val="TagStyle"/>
          <w:rtl/>
        </w:rPr>
        <w:t>&lt;&lt; קריאה &gt;&gt;</w:t>
      </w:r>
      <w:r>
        <w:rPr>
          <w:rtl/>
        </w:rPr>
        <w:t xml:space="preserve">  </w:t>
      </w:r>
      <w:bookmarkEnd w:id="20935"/>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אני רק רוצה להגיד לו משהו. אני אגיד משהו אחד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לפני שאת אומרת, אני רוצה להבין מה את מחליטה:</w:t>
      </w:r>
      <w:bookmarkStart w:id="20936" w:name="_ETM_Q37_631000"/>
      <w:bookmarkEnd w:id="20936"/>
      <w:r>
        <w:rPr>
          <w:rFonts w:hint="cs"/>
          <w:rtl/>
          <w:lang w:eastAsia="he-IL"/>
        </w:rPr>
        <w:t xml:space="preserve"> האם את מסתפקת בתשובת השר, או לכלול בסדר-היום במליאה, </w:t>
      </w:r>
      <w:bookmarkStart w:id="20937" w:name="_ETM_Q37_630000"/>
      <w:bookmarkEnd w:id="20937"/>
      <w:r>
        <w:rPr>
          <w:rFonts w:hint="cs"/>
          <w:rtl/>
          <w:lang w:eastAsia="he-IL"/>
        </w:rPr>
        <w:t xml:space="preserve">או להעביר את זה לאיזושהי ועדה מתאימה? </w:t>
      </w:r>
    </w:p>
    <w:p w:rsidR="00CE3EFD" w:rsidRDefault="00CE3EFD" w:rsidP="00095C43">
      <w:pPr>
        <w:rPr>
          <w:rtl/>
          <w:lang w:eastAsia="he-IL"/>
        </w:rPr>
      </w:pPr>
    </w:p>
    <w:p w:rsidR="00CE3EFD" w:rsidRDefault="00CE3EFD" w:rsidP="00095C43">
      <w:pPr>
        <w:pStyle w:val="af5"/>
        <w:keepNext/>
        <w:rPr>
          <w:rtl/>
        </w:rPr>
      </w:pPr>
      <w:bookmarkStart w:id="20938" w:name="ET_interruption_6367_45"/>
      <w:r w:rsidRPr="009C269B">
        <w:rPr>
          <w:rStyle w:val="TagStyle"/>
          <w:rtl/>
        </w:rPr>
        <w:t xml:space="preserve"> &lt;&lt; קריאה &gt;&gt;</w:t>
      </w:r>
      <w:r w:rsidRPr="006E6083">
        <w:rPr>
          <w:rStyle w:val="TagStyle"/>
          <w:rtl/>
        </w:rPr>
        <w:t xml:space="preserve"> </w:t>
      </w:r>
      <w:r>
        <w:rPr>
          <w:rtl/>
        </w:rPr>
        <w:t>שרון ניר (ישראל ביתנו):</w:t>
      </w:r>
      <w:r w:rsidRPr="006E6083">
        <w:rPr>
          <w:rStyle w:val="TagStyle"/>
          <w:rtl/>
        </w:rPr>
        <w:t xml:space="preserve"> </w:t>
      </w:r>
      <w:r w:rsidRPr="009C269B">
        <w:rPr>
          <w:rStyle w:val="TagStyle"/>
          <w:rtl/>
        </w:rPr>
        <w:t>&lt;&lt; קריאה &gt;&gt;</w:t>
      </w:r>
      <w:r>
        <w:rPr>
          <w:rtl/>
        </w:rPr>
        <w:t xml:space="preserve">  </w:t>
      </w:r>
      <w:bookmarkEnd w:id="20938"/>
    </w:p>
    <w:p w:rsidR="00CE3EFD" w:rsidRDefault="00CE3EFD" w:rsidP="00095C43">
      <w:pPr>
        <w:rPr>
          <w:rtl/>
          <w:lang w:eastAsia="he-IL"/>
        </w:rPr>
      </w:pPr>
    </w:p>
    <w:p w:rsidR="00CE3EFD" w:rsidRDefault="00CE3EFD" w:rsidP="00352D01">
      <w:pPr>
        <w:rPr>
          <w:rtl/>
          <w:lang w:eastAsia="he-IL"/>
        </w:rPr>
      </w:pPr>
      <w:r>
        <w:rPr>
          <w:rFonts w:hint="cs"/>
          <w:rtl/>
          <w:lang w:eastAsia="he-IL"/>
        </w:rPr>
        <w:t xml:space="preserve">לא, השר </w:t>
      </w:r>
      <w:bookmarkStart w:id="20939" w:name="_ETM_Q37_636000"/>
      <w:bookmarkEnd w:id="20939"/>
      <w:r>
        <w:rPr>
          <w:rFonts w:hint="cs"/>
          <w:rtl/>
          <w:lang w:eastAsia="he-IL"/>
        </w:rPr>
        <w:t xml:space="preserve">נתן פה הדגשים נכונים וגם שפך אור. רק חשוב לי להגיד שהצלבת הנתונים </w:t>
      </w:r>
      <w:r w:rsidR="00AA1819">
        <w:rPr>
          <w:rFonts w:hint="cs"/>
          <w:rtl/>
          <w:lang w:eastAsia="he-IL"/>
        </w:rPr>
        <w:t>– – –</w:t>
      </w:r>
      <w:r>
        <w:rPr>
          <w:rFonts w:hint="cs"/>
          <w:rtl/>
          <w:lang w:eastAsia="he-IL"/>
        </w:rPr>
        <w:t xml:space="preserve">מבחינת הכנסה, כיווצה בסוף את </w:t>
      </w:r>
      <w:bookmarkStart w:id="20940" w:name="_ETM_Q37_648000"/>
      <w:bookmarkEnd w:id="20940"/>
      <w:r>
        <w:rPr>
          <w:rFonts w:hint="cs"/>
          <w:rtl/>
          <w:lang w:eastAsia="he-IL"/>
        </w:rPr>
        <w:t xml:space="preserve">הזכאים, לכן צריך </w:t>
      </w:r>
      <w:r w:rsidR="00AA1819">
        <w:rPr>
          <w:rFonts w:hint="cs"/>
          <w:rtl/>
          <w:lang w:eastAsia="he-IL"/>
        </w:rPr>
        <w:t>– – –</w:t>
      </w:r>
      <w:r>
        <w:rPr>
          <w:rFonts w:hint="cs"/>
          <w:rtl/>
          <w:lang w:eastAsia="he-IL"/>
        </w:rPr>
        <w:t xml:space="preserve"> באמת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5"/>
        <w:keepNext/>
        <w:rPr>
          <w:rtl/>
        </w:rPr>
      </w:pPr>
      <w:bookmarkStart w:id="20941" w:name="ET_interruption_6505_15"/>
      <w:r w:rsidRPr="009C269B">
        <w:rPr>
          <w:rStyle w:val="TagStyle"/>
          <w:rtl/>
        </w:rPr>
        <w:t xml:space="preserve"> &lt;&lt; קריאה &gt;&gt;</w:t>
      </w:r>
      <w:r w:rsidRPr="003D4419">
        <w:rPr>
          <w:rStyle w:val="TagStyle"/>
          <w:rtl/>
        </w:rPr>
        <w:t xml:space="preserve"> </w:t>
      </w:r>
      <w:r>
        <w:rPr>
          <w:rtl/>
        </w:rPr>
        <w:t>שר העבודה יואב בן צור:</w:t>
      </w:r>
      <w:r w:rsidRPr="003D4419">
        <w:rPr>
          <w:rStyle w:val="TagStyle"/>
          <w:rtl/>
        </w:rPr>
        <w:t xml:space="preserve"> </w:t>
      </w:r>
      <w:r w:rsidRPr="009C269B">
        <w:rPr>
          <w:rStyle w:val="TagStyle"/>
          <w:rtl/>
        </w:rPr>
        <w:t>&lt;&lt; קריאה &gt;&gt;</w:t>
      </w:r>
      <w:r>
        <w:rPr>
          <w:rtl/>
        </w:rPr>
        <w:t xml:space="preserve">  </w:t>
      </w:r>
      <w:bookmarkEnd w:id="20941"/>
    </w:p>
    <w:p w:rsidR="00CE3EFD" w:rsidRDefault="00CE3EFD" w:rsidP="00AA1819">
      <w:pPr>
        <w:rPr>
          <w:rtl/>
          <w:lang w:eastAsia="he-IL"/>
        </w:rPr>
      </w:pPr>
    </w:p>
    <w:p w:rsidR="00CE3EFD" w:rsidRDefault="00CE3EFD" w:rsidP="00095C43">
      <w:pPr>
        <w:rPr>
          <w:rtl/>
          <w:lang w:eastAsia="he-IL"/>
        </w:rPr>
      </w:pPr>
      <w:r>
        <w:rPr>
          <w:rFonts w:hint="cs"/>
          <w:rtl/>
          <w:lang w:eastAsia="he-IL"/>
        </w:rPr>
        <w:t>זה לא נכון.</w:t>
      </w:r>
    </w:p>
    <w:p w:rsidR="00CE3EFD" w:rsidRDefault="00CE3EFD" w:rsidP="00095C43">
      <w:pPr>
        <w:rPr>
          <w:rtl/>
          <w:lang w:eastAsia="he-IL"/>
        </w:rPr>
      </w:pPr>
    </w:p>
    <w:p w:rsidR="00CE3EFD" w:rsidRDefault="00CE3EFD" w:rsidP="00095C43">
      <w:pPr>
        <w:pStyle w:val="af5"/>
        <w:keepNext/>
        <w:rPr>
          <w:rtl/>
        </w:rPr>
      </w:pPr>
      <w:bookmarkStart w:id="20942" w:name="ET_interruption_6367_47"/>
      <w:r w:rsidRPr="009C269B">
        <w:rPr>
          <w:rStyle w:val="TagStyle"/>
          <w:rtl/>
        </w:rPr>
        <w:t xml:space="preserve"> &lt;&lt; קריאה &gt;&gt;</w:t>
      </w:r>
      <w:r w:rsidRPr="00C540EB">
        <w:rPr>
          <w:rStyle w:val="TagStyle"/>
          <w:rtl/>
        </w:rPr>
        <w:t xml:space="preserve"> </w:t>
      </w:r>
      <w:r>
        <w:rPr>
          <w:rtl/>
        </w:rPr>
        <w:t>שרון ניר (ישראל ביתנו):</w:t>
      </w:r>
      <w:r w:rsidRPr="00C540EB">
        <w:rPr>
          <w:rStyle w:val="TagStyle"/>
          <w:rtl/>
        </w:rPr>
        <w:t xml:space="preserve"> </w:t>
      </w:r>
      <w:r w:rsidRPr="009C269B">
        <w:rPr>
          <w:rStyle w:val="TagStyle"/>
          <w:rtl/>
        </w:rPr>
        <w:t>&lt;&lt; קריאה &gt;&gt;</w:t>
      </w:r>
      <w:r>
        <w:rPr>
          <w:rtl/>
        </w:rPr>
        <w:t xml:space="preserve">  </w:t>
      </w:r>
      <w:bookmarkEnd w:id="20942"/>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אבל זה מה </w:t>
      </w:r>
      <w:bookmarkStart w:id="20943" w:name="_ETM_Q37_649000"/>
      <w:bookmarkEnd w:id="20943"/>
      <w:r>
        <w:rPr>
          <w:rFonts w:hint="cs"/>
          <w:rtl/>
          <w:lang w:eastAsia="he-IL"/>
        </w:rPr>
        <w:t xml:space="preserve">שאתה אמרת. </w:t>
      </w:r>
    </w:p>
    <w:p w:rsidR="00CE3EFD" w:rsidRDefault="00CE3EFD" w:rsidP="00095C43">
      <w:pPr>
        <w:rPr>
          <w:rtl/>
          <w:lang w:eastAsia="he-IL"/>
        </w:rPr>
      </w:pPr>
      <w:bookmarkStart w:id="20944" w:name="_ETM_Q37_651000"/>
      <w:bookmarkEnd w:id="20944"/>
    </w:p>
    <w:p w:rsidR="00CE3EFD" w:rsidRDefault="00CE3EFD" w:rsidP="00095C43">
      <w:pPr>
        <w:pStyle w:val="af5"/>
        <w:keepNext/>
        <w:rPr>
          <w:rtl/>
        </w:rPr>
      </w:pPr>
      <w:bookmarkStart w:id="20945" w:name="ET_interruption_6505_48"/>
      <w:r w:rsidRPr="009C269B">
        <w:rPr>
          <w:rStyle w:val="TagStyle"/>
          <w:rtl/>
        </w:rPr>
        <w:t xml:space="preserve"> &lt;&lt; קריאה &gt;&gt;</w:t>
      </w:r>
      <w:r w:rsidRPr="00C540EB">
        <w:rPr>
          <w:rStyle w:val="TagStyle"/>
          <w:rtl/>
        </w:rPr>
        <w:t xml:space="preserve"> </w:t>
      </w:r>
      <w:r>
        <w:rPr>
          <w:rtl/>
        </w:rPr>
        <w:t>שר העבודה יואב בן צור:</w:t>
      </w:r>
      <w:r w:rsidRPr="00C540EB">
        <w:rPr>
          <w:rStyle w:val="TagStyle"/>
          <w:rtl/>
        </w:rPr>
        <w:t xml:space="preserve"> </w:t>
      </w:r>
      <w:r w:rsidRPr="009C269B">
        <w:rPr>
          <w:rStyle w:val="TagStyle"/>
          <w:rtl/>
        </w:rPr>
        <w:t>&lt;&lt; קריאה &gt;&gt;</w:t>
      </w:r>
      <w:r>
        <w:rPr>
          <w:rtl/>
        </w:rPr>
        <w:t xml:space="preserve">  </w:t>
      </w:r>
      <w:bookmarkEnd w:id="20945"/>
    </w:p>
    <w:p w:rsidR="00CE3EFD" w:rsidRDefault="00CE3EFD" w:rsidP="00AA1819">
      <w:pPr>
        <w:rPr>
          <w:rtl/>
          <w:lang w:eastAsia="he-IL"/>
        </w:rPr>
      </w:pPr>
    </w:p>
    <w:p w:rsidR="00CE3EFD" w:rsidRDefault="00CE3EFD" w:rsidP="00352D01">
      <w:pPr>
        <w:rPr>
          <w:rtl/>
          <w:lang w:eastAsia="he-IL"/>
        </w:rPr>
      </w:pPr>
      <w:bookmarkStart w:id="20946" w:name="_ETM_Q37_650000"/>
      <w:bookmarkEnd w:id="20946"/>
      <w:r>
        <w:rPr>
          <w:rFonts w:hint="cs"/>
          <w:rtl/>
          <w:lang w:eastAsia="he-IL"/>
        </w:rPr>
        <w:t>זה לא נכון</w:t>
      </w:r>
      <w:r w:rsidR="00352D01">
        <w:rPr>
          <w:rFonts w:hint="cs"/>
          <w:rtl/>
          <w:lang w:eastAsia="he-IL"/>
        </w:rPr>
        <w:t>.</w:t>
      </w:r>
      <w:r>
        <w:rPr>
          <w:rFonts w:hint="cs"/>
          <w:rtl/>
          <w:lang w:eastAsia="he-IL"/>
        </w:rPr>
        <w:t xml:space="preserve"> לא שמעת את הנתונים </w:t>
      </w:r>
      <w:bookmarkStart w:id="20947" w:name="_ETM_Q37_652000"/>
      <w:bookmarkEnd w:id="20947"/>
      <w:r>
        <w:rPr>
          <w:rFonts w:hint="cs"/>
          <w:rtl/>
          <w:lang w:eastAsia="he-IL"/>
        </w:rPr>
        <w:t xml:space="preserve">שלי? זה פחות מהשנה שעברה. זה פחות מהשנה שעברה. </w:t>
      </w:r>
    </w:p>
    <w:p w:rsidR="00CE3EFD" w:rsidRDefault="00CE3EFD" w:rsidP="00095C43">
      <w:pPr>
        <w:rPr>
          <w:rtl/>
          <w:lang w:eastAsia="he-IL"/>
        </w:rPr>
      </w:pPr>
    </w:p>
    <w:p w:rsidR="00CE3EFD" w:rsidRDefault="00CE3EFD" w:rsidP="00095C43">
      <w:pPr>
        <w:pStyle w:val="af5"/>
        <w:keepNext/>
        <w:rPr>
          <w:rtl/>
        </w:rPr>
      </w:pPr>
      <w:bookmarkStart w:id="20948" w:name="ET_interruption_6367_16"/>
      <w:r w:rsidRPr="009C269B">
        <w:rPr>
          <w:rStyle w:val="TagStyle"/>
          <w:rtl/>
        </w:rPr>
        <w:t xml:space="preserve"> &lt;&lt; קריאה &gt;&gt;</w:t>
      </w:r>
      <w:r w:rsidRPr="003D4419">
        <w:rPr>
          <w:rStyle w:val="TagStyle"/>
          <w:rtl/>
        </w:rPr>
        <w:t xml:space="preserve"> </w:t>
      </w:r>
      <w:r>
        <w:rPr>
          <w:rtl/>
        </w:rPr>
        <w:t>שרון ניר (ישראל ביתנו):</w:t>
      </w:r>
      <w:r w:rsidRPr="003D4419">
        <w:rPr>
          <w:rStyle w:val="TagStyle"/>
          <w:rtl/>
        </w:rPr>
        <w:t xml:space="preserve"> </w:t>
      </w:r>
      <w:r w:rsidRPr="009C269B">
        <w:rPr>
          <w:rStyle w:val="TagStyle"/>
          <w:rtl/>
        </w:rPr>
        <w:t>&lt;&lt; קריאה &gt;&gt;</w:t>
      </w:r>
      <w:r>
        <w:rPr>
          <w:rtl/>
        </w:rPr>
        <w:t xml:space="preserve">  </w:t>
      </w:r>
      <w:bookmarkEnd w:id="20948"/>
    </w:p>
    <w:p w:rsidR="00CE3EFD" w:rsidRDefault="00CE3EFD" w:rsidP="00AA1819">
      <w:pPr>
        <w:rPr>
          <w:rtl/>
          <w:lang w:eastAsia="he-IL"/>
        </w:rPr>
      </w:pPr>
    </w:p>
    <w:p w:rsidR="00CE3EFD" w:rsidRDefault="00CE3EFD" w:rsidP="00352D01">
      <w:pPr>
        <w:rPr>
          <w:rtl/>
          <w:lang w:eastAsia="he-IL"/>
        </w:rPr>
      </w:pPr>
      <w:r>
        <w:rPr>
          <w:rFonts w:hint="cs"/>
          <w:rtl/>
          <w:lang w:eastAsia="he-IL"/>
        </w:rPr>
        <w:t xml:space="preserve">רגע, אני הקשבתי לך, לכל </w:t>
      </w:r>
      <w:bookmarkStart w:id="20949" w:name="_ETM_Q37_656000"/>
      <w:bookmarkEnd w:id="20949"/>
      <w:r>
        <w:rPr>
          <w:rFonts w:hint="cs"/>
          <w:rtl/>
          <w:lang w:eastAsia="he-IL"/>
        </w:rPr>
        <w:t>מה שאמרת. אמרת</w:t>
      </w:r>
      <w:r w:rsidR="00352D01">
        <w:rPr>
          <w:rFonts w:hint="cs"/>
          <w:rtl/>
          <w:lang w:eastAsia="he-IL"/>
        </w:rPr>
        <w:t>:</w:t>
      </w:r>
      <w:r>
        <w:rPr>
          <w:rFonts w:hint="cs"/>
          <w:rtl/>
          <w:lang w:eastAsia="he-IL"/>
        </w:rPr>
        <w:t xml:space="preserve"> בשנה שעברה דחיתי 3,000, והשנה </w:t>
      </w:r>
      <w:bookmarkStart w:id="20950" w:name="_ETM_Q37_660000"/>
      <w:bookmarkEnd w:id="20950"/>
      <w:r>
        <w:rPr>
          <w:rFonts w:hint="cs"/>
          <w:rtl/>
          <w:lang w:eastAsia="he-IL"/>
        </w:rPr>
        <w:t xml:space="preserve">דחיתי </w:t>
      </w:r>
      <w:bookmarkStart w:id="20951" w:name="_ETM_Q37_664000"/>
      <w:bookmarkEnd w:id="20951"/>
      <w:r>
        <w:rPr>
          <w:rFonts w:hint="cs"/>
          <w:rtl/>
          <w:lang w:eastAsia="he-IL"/>
        </w:rPr>
        <w:t xml:space="preserve">7,000. אז אם אתה אומר את זה, אנחנו מבינים שזה מכווץ. אני הקשבתי. </w:t>
      </w:r>
    </w:p>
    <w:p w:rsidR="00CE3EFD" w:rsidRDefault="00CE3EFD" w:rsidP="00095C43">
      <w:pPr>
        <w:rPr>
          <w:rtl/>
          <w:lang w:eastAsia="he-IL"/>
        </w:rPr>
      </w:pPr>
      <w:bookmarkStart w:id="20952" w:name="_ETM_Q37_668000"/>
      <w:bookmarkEnd w:id="20952"/>
    </w:p>
    <w:p w:rsidR="00CE3EFD" w:rsidRDefault="00CE3EFD" w:rsidP="00095C43">
      <w:pPr>
        <w:pStyle w:val="af5"/>
        <w:keepNext/>
        <w:rPr>
          <w:rtl/>
        </w:rPr>
      </w:pPr>
      <w:bookmarkStart w:id="20953" w:name="ET_interruption_6505_49"/>
      <w:r w:rsidRPr="009C269B">
        <w:rPr>
          <w:rStyle w:val="TagStyle"/>
          <w:rtl/>
        </w:rPr>
        <w:t xml:space="preserve"> &lt;&lt; קריאה &gt;&gt;</w:t>
      </w:r>
      <w:r w:rsidRPr="00C540EB">
        <w:rPr>
          <w:rStyle w:val="TagStyle"/>
          <w:rtl/>
        </w:rPr>
        <w:t xml:space="preserve"> </w:t>
      </w:r>
      <w:r>
        <w:rPr>
          <w:rtl/>
        </w:rPr>
        <w:t>שר העבודה יואב בן צור:</w:t>
      </w:r>
      <w:r w:rsidRPr="00C540EB">
        <w:rPr>
          <w:rStyle w:val="TagStyle"/>
          <w:rtl/>
        </w:rPr>
        <w:t xml:space="preserve"> </w:t>
      </w:r>
      <w:r w:rsidRPr="009C269B">
        <w:rPr>
          <w:rStyle w:val="TagStyle"/>
          <w:rtl/>
        </w:rPr>
        <w:t>&lt;&lt; קריאה &gt;&gt;</w:t>
      </w:r>
      <w:r>
        <w:rPr>
          <w:rtl/>
        </w:rPr>
        <w:t xml:space="preserve">  </w:t>
      </w:r>
      <w:bookmarkEnd w:id="20953"/>
    </w:p>
    <w:p w:rsidR="00CE3EFD" w:rsidRDefault="00CE3EFD" w:rsidP="00AA1819">
      <w:pPr>
        <w:rPr>
          <w:rtl/>
          <w:lang w:eastAsia="he-IL"/>
        </w:rPr>
      </w:pPr>
    </w:p>
    <w:p w:rsidR="00CE3EFD" w:rsidRDefault="00CE3EFD" w:rsidP="00AA1819">
      <w:pPr>
        <w:rPr>
          <w:rtl/>
          <w:lang w:eastAsia="he-IL"/>
        </w:rPr>
      </w:pPr>
      <w:bookmarkStart w:id="20954" w:name="_ETM_Q37_670000"/>
      <w:bookmarkEnd w:id="20954"/>
      <w:r>
        <w:rPr>
          <w:rFonts w:hint="cs"/>
          <w:rtl/>
          <w:lang w:eastAsia="he-IL"/>
        </w:rPr>
        <w:t xml:space="preserve">לא. דחיתי בגלל הכנסות </w:t>
      </w:r>
      <w:bookmarkStart w:id="20955" w:name="_ETM_Q37_671000"/>
      <w:bookmarkEnd w:id="20955"/>
      <w:r>
        <w:rPr>
          <w:rFonts w:hint="cs"/>
          <w:rtl/>
          <w:lang w:eastAsia="he-IL"/>
        </w:rPr>
        <w:t xml:space="preserve">גבוהות של אנשים </w:t>
      </w:r>
      <w:r w:rsidR="00AA1819">
        <w:rPr>
          <w:rFonts w:hint="cs"/>
          <w:rtl/>
          <w:lang w:eastAsia="he-IL"/>
        </w:rPr>
        <w:t>– – –</w:t>
      </w:r>
      <w:r>
        <w:rPr>
          <w:rFonts w:hint="cs"/>
          <w:rtl/>
          <w:lang w:eastAsia="he-IL"/>
        </w:rPr>
        <w:t xml:space="preserve"> </w:t>
      </w:r>
    </w:p>
    <w:p w:rsidR="00CE3EFD" w:rsidRDefault="00CE3EFD" w:rsidP="00095C43">
      <w:pPr>
        <w:rPr>
          <w:rtl/>
          <w:lang w:eastAsia="he-IL"/>
        </w:rPr>
      </w:pPr>
      <w:bookmarkStart w:id="20956" w:name="_ETM_Q37_672000"/>
      <w:bookmarkEnd w:id="20956"/>
    </w:p>
    <w:p w:rsidR="00CE3EFD" w:rsidRDefault="00CE3EFD" w:rsidP="00095C43">
      <w:pPr>
        <w:pStyle w:val="af5"/>
        <w:keepNext/>
        <w:rPr>
          <w:rtl/>
        </w:rPr>
      </w:pPr>
      <w:bookmarkStart w:id="20957" w:name="ET_interruption_6367_50"/>
      <w:r w:rsidRPr="009C269B">
        <w:rPr>
          <w:rStyle w:val="TagStyle"/>
          <w:rtl/>
        </w:rPr>
        <w:t xml:space="preserve"> &lt;&lt; קריאה &gt;&gt;</w:t>
      </w:r>
      <w:r w:rsidRPr="00C540EB">
        <w:rPr>
          <w:rStyle w:val="TagStyle"/>
          <w:rtl/>
        </w:rPr>
        <w:t xml:space="preserve"> </w:t>
      </w:r>
      <w:r>
        <w:rPr>
          <w:rtl/>
        </w:rPr>
        <w:t>שרון ניר (ישראל ביתנו):</w:t>
      </w:r>
      <w:r w:rsidRPr="00C540EB">
        <w:rPr>
          <w:rStyle w:val="TagStyle"/>
          <w:rtl/>
        </w:rPr>
        <w:t xml:space="preserve"> </w:t>
      </w:r>
      <w:r w:rsidRPr="009C269B">
        <w:rPr>
          <w:rStyle w:val="TagStyle"/>
          <w:rtl/>
        </w:rPr>
        <w:t>&lt;&lt; קריאה &gt;&gt;</w:t>
      </w:r>
      <w:r>
        <w:rPr>
          <w:rtl/>
        </w:rPr>
        <w:t xml:space="preserve">  </w:t>
      </w:r>
      <w:bookmarkEnd w:id="20957"/>
    </w:p>
    <w:p w:rsidR="00CE3EFD" w:rsidRDefault="00CE3EFD" w:rsidP="00AA1819">
      <w:pPr>
        <w:rPr>
          <w:rtl/>
          <w:lang w:eastAsia="he-IL"/>
        </w:rPr>
      </w:pPr>
    </w:p>
    <w:p w:rsidR="00CE3EFD" w:rsidRDefault="00CE3EFD" w:rsidP="00352D01">
      <w:pPr>
        <w:rPr>
          <w:rtl/>
          <w:lang w:eastAsia="he-IL"/>
        </w:rPr>
      </w:pPr>
      <w:bookmarkStart w:id="20958" w:name="_ETM_Q37_675000"/>
      <w:bookmarkEnd w:id="20958"/>
      <w:r>
        <w:rPr>
          <w:rFonts w:hint="cs"/>
          <w:rtl/>
          <w:lang w:eastAsia="he-IL"/>
        </w:rPr>
        <w:t>אין בעיה</w:t>
      </w:r>
      <w:r w:rsidR="00352D01">
        <w:rPr>
          <w:rFonts w:hint="cs"/>
          <w:rtl/>
          <w:lang w:eastAsia="he-IL"/>
        </w:rPr>
        <w:t>.</w:t>
      </w:r>
      <w:r>
        <w:rPr>
          <w:rFonts w:hint="cs"/>
          <w:rtl/>
          <w:lang w:eastAsia="he-IL"/>
        </w:rPr>
        <w:t xml:space="preserve"> לא </w:t>
      </w:r>
      <w:bookmarkStart w:id="20959" w:name="_ETM_Q37_674000"/>
      <w:bookmarkEnd w:id="20959"/>
      <w:r>
        <w:rPr>
          <w:rFonts w:hint="cs"/>
          <w:rtl/>
          <w:lang w:eastAsia="he-IL"/>
        </w:rPr>
        <w:t xml:space="preserve">התייחסתי לציבור החרדי, למען הסדר הטוב. </w:t>
      </w:r>
    </w:p>
    <w:p w:rsidR="00CE3EFD" w:rsidRDefault="00CE3EFD" w:rsidP="00095C43">
      <w:pPr>
        <w:rPr>
          <w:rtl/>
          <w:lang w:eastAsia="he-IL"/>
        </w:rPr>
      </w:pPr>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טוב, חברים, תודה רבה. </w:t>
      </w:r>
      <w:bookmarkStart w:id="20960" w:name="_ETM_Q37_684000"/>
      <w:bookmarkEnd w:id="20960"/>
      <w:r>
        <w:rPr>
          <w:rFonts w:hint="cs"/>
          <w:rtl/>
          <w:lang w:eastAsia="he-IL"/>
        </w:rPr>
        <w:t xml:space="preserve">המציעה מסתפקת בתשובת השר. </w:t>
      </w:r>
    </w:p>
    <w:p w:rsidR="00CE3EFD" w:rsidRDefault="00CE3EFD" w:rsidP="00095C43">
      <w:pPr>
        <w:rPr>
          <w:rtl/>
          <w:lang w:eastAsia="he-IL"/>
        </w:rPr>
      </w:pPr>
    </w:p>
    <w:p w:rsidR="00CE3EFD" w:rsidRDefault="00CE3EFD" w:rsidP="00095C43">
      <w:pPr>
        <w:rPr>
          <w:rtl/>
          <w:lang w:eastAsia="he-IL"/>
        </w:rPr>
      </w:pPr>
    </w:p>
    <w:p w:rsidR="00CE3EFD" w:rsidRDefault="00CE3EFD" w:rsidP="00095C43">
      <w:pPr>
        <w:pStyle w:val="a6"/>
        <w:rPr>
          <w:rtl/>
          <w:lang w:eastAsia="he-IL"/>
        </w:rPr>
      </w:pPr>
      <w:bookmarkStart w:id="20961" w:name="ET_halsi_645630_18"/>
      <w:r w:rsidRPr="009C269B">
        <w:rPr>
          <w:rStyle w:val="TagStyle"/>
          <w:rtl/>
        </w:rPr>
        <w:t xml:space="preserve"> &lt;&lt; הלסי &gt;&gt;</w:t>
      </w:r>
      <w:r w:rsidRPr="003D4419">
        <w:rPr>
          <w:rStyle w:val="TagStyle"/>
          <w:rtl/>
        </w:rPr>
        <w:t xml:space="preserve"> </w:t>
      </w:r>
      <w:bookmarkStart w:id="20962" w:name="_Toc192716239"/>
      <w:bookmarkStart w:id="20963" w:name="_Toc192716703"/>
      <w:bookmarkStart w:id="20964" w:name="_Toc230030838"/>
      <w:r>
        <w:rPr>
          <w:rtl/>
          <w:lang w:eastAsia="he-IL"/>
        </w:rPr>
        <w:t>הצע</w:t>
      </w:r>
      <w:r>
        <w:rPr>
          <w:rFonts w:hint="cs"/>
          <w:rtl/>
          <w:lang w:eastAsia="he-IL"/>
        </w:rPr>
        <w:t>ה</w:t>
      </w:r>
      <w:r>
        <w:rPr>
          <w:rtl/>
          <w:lang w:eastAsia="he-IL"/>
        </w:rPr>
        <w:t xml:space="preserve"> לסדר-היום</w:t>
      </w:r>
      <w:bookmarkEnd w:id="20962"/>
      <w:bookmarkEnd w:id="20963"/>
      <w:bookmarkEnd w:id="20964"/>
      <w:r w:rsidRPr="003D4419">
        <w:rPr>
          <w:rStyle w:val="TagStyle"/>
          <w:rtl/>
        </w:rPr>
        <w:t xml:space="preserve"> </w:t>
      </w:r>
      <w:r w:rsidRPr="009C269B">
        <w:rPr>
          <w:rStyle w:val="TagStyle"/>
          <w:rtl/>
        </w:rPr>
        <w:t>&lt;&lt; הלסי &gt;&gt;</w:t>
      </w:r>
      <w:r>
        <w:rPr>
          <w:rtl/>
          <w:lang w:eastAsia="he-IL"/>
        </w:rPr>
        <w:t xml:space="preserve">  </w:t>
      </w:r>
      <w:bookmarkEnd w:id="20961"/>
    </w:p>
    <w:p w:rsidR="00CE3EFD" w:rsidRDefault="00CE3EFD" w:rsidP="00095C43">
      <w:pPr>
        <w:pStyle w:val="a6"/>
        <w:rPr>
          <w:rtl/>
          <w:lang w:eastAsia="he-IL"/>
        </w:rPr>
      </w:pPr>
      <w:bookmarkStart w:id="20965" w:name="_Toc192716240"/>
      <w:bookmarkStart w:id="20966" w:name="_Toc192716704"/>
      <w:bookmarkStart w:id="20967" w:name="_Toc230030839"/>
      <w:bookmarkStart w:id="20968" w:name="ET_halsi_645630_19"/>
      <w:r>
        <w:rPr>
          <w:rtl/>
          <w:lang w:eastAsia="he-IL"/>
        </w:rPr>
        <w:t>כהונת שר ביטחון לאומי ברבע משרה בזמן גל טרור גואה</w:t>
      </w:r>
      <w:bookmarkEnd w:id="20965"/>
      <w:bookmarkEnd w:id="20966"/>
      <w:bookmarkEnd w:id="20967"/>
      <w:r w:rsidRPr="003D4419">
        <w:rPr>
          <w:rStyle w:val="TagStyle"/>
          <w:rtl/>
        </w:rPr>
        <w:t xml:space="preserve"> </w:t>
      </w:r>
      <w:r w:rsidRPr="009C269B">
        <w:rPr>
          <w:rStyle w:val="TagStyle"/>
          <w:rtl/>
        </w:rPr>
        <w:t>&lt;&lt; הלסי &gt;&gt;</w:t>
      </w:r>
      <w:r>
        <w:rPr>
          <w:rtl/>
          <w:lang w:eastAsia="he-IL"/>
        </w:rPr>
        <w:t xml:space="preserve">  </w:t>
      </w:r>
      <w:bookmarkEnd w:id="20968"/>
    </w:p>
    <w:p w:rsidR="00CE3EFD" w:rsidRDefault="00CE3EFD" w:rsidP="00AA1819">
      <w:pPr>
        <w:rPr>
          <w:rtl/>
          <w:lang w:eastAsia="he-IL"/>
        </w:rPr>
      </w:pPr>
    </w:p>
    <w:p w:rsidR="00CE3EFD" w:rsidRDefault="00CE3EFD" w:rsidP="00095C43">
      <w:pPr>
        <w:pStyle w:val="af6"/>
        <w:keepNext/>
        <w:rPr>
          <w:rtl/>
        </w:rPr>
      </w:pPr>
      <w:r w:rsidRPr="009C269B">
        <w:rPr>
          <w:rStyle w:val="TagStyle"/>
          <w:rtl/>
        </w:rPr>
        <w:t xml:space="preserve"> &lt;&lt; יור &gt;&gt;</w:t>
      </w:r>
      <w:r w:rsidRPr="003D4419">
        <w:rPr>
          <w:rStyle w:val="TagStyle"/>
          <w:rtl/>
        </w:rPr>
        <w:t xml:space="preserve"> </w:t>
      </w:r>
      <w:r>
        <w:rPr>
          <w:rtl/>
        </w:rPr>
        <w:t>היו"ר משה סולומון:</w:t>
      </w:r>
      <w:r w:rsidRPr="003D4419">
        <w:rPr>
          <w:rStyle w:val="TagStyle"/>
          <w:rtl/>
        </w:rPr>
        <w:t xml:space="preserve"> </w:t>
      </w:r>
      <w:r w:rsidRPr="009C269B">
        <w:rPr>
          <w:rStyle w:val="TagStyle"/>
          <w:rtl/>
        </w:rPr>
        <w:t>&lt;&lt; יור &gt;&gt;</w:t>
      </w:r>
      <w:r>
        <w:rPr>
          <w:rtl/>
        </w:rPr>
        <w:t xml:space="preserve">  </w:t>
      </w:r>
    </w:p>
    <w:p w:rsidR="00CE3EFD" w:rsidRDefault="00CE3EFD" w:rsidP="00AA1819">
      <w:pPr>
        <w:rPr>
          <w:rtl/>
        </w:rPr>
      </w:pPr>
    </w:p>
    <w:p w:rsidR="00CE3EFD" w:rsidRDefault="00CE3EFD" w:rsidP="00095C43">
      <w:pPr>
        <w:rPr>
          <w:rtl/>
        </w:rPr>
      </w:pPr>
      <w:r>
        <w:rPr>
          <w:rFonts w:hint="cs"/>
          <w:rtl/>
        </w:rPr>
        <w:t xml:space="preserve">אם כן, אנחנו עוברים להצעה </w:t>
      </w:r>
      <w:bookmarkStart w:id="20969" w:name="_ETM_Q37_689000"/>
      <w:bookmarkEnd w:id="20969"/>
      <w:r>
        <w:rPr>
          <w:rFonts w:hint="cs"/>
          <w:rtl/>
        </w:rPr>
        <w:t>הבאה על סדר</w:t>
      </w:r>
      <w:r>
        <w:rPr>
          <w:rtl/>
        </w:rPr>
        <w:t>-היום</w:t>
      </w:r>
      <w:r>
        <w:rPr>
          <w:rFonts w:hint="cs"/>
          <w:rtl/>
        </w:rPr>
        <w:t>,</w:t>
      </w:r>
      <w:r>
        <w:rPr>
          <w:rtl/>
        </w:rPr>
        <w:t xml:space="preserve"> בנושא: כהונת שר ביטחון לאומי ברבע משרה בזמן גל טרור גואה</w:t>
      </w:r>
      <w:r>
        <w:rPr>
          <w:rFonts w:hint="cs"/>
          <w:rtl/>
        </w:rPr>
        <w:t xml:space="preserve">. את ההצעה הגישה חברת הכנסת מירב כהן. </w:t>
      </w:r>
      <w:bookmarkStart w:id="20970" w:name="_ETM_Q37_697000"/>
      <w:bookmarkEnd w:id="20970"/>
      <w:r>
        <w:rPr>
          <w:rFonts w:hint="cs"/>
          <w:rtl/>
        </w:rPr>
        <w:t xml:space="preserve">בבקשה, לרשותך עשר דקות. </w:t>
      </w:r>
    </w:p>
    <w:p w:rsidR="00CE3EFD" w:rsidRDefault="00CE3EFD" w:rsidP="00095C43">
      <w:pPr>
        <w:rPr>
          <w:rtl/>
        </w:rPr>
      </w:pPr>
    </w:p>
    <w:p w:rsidR="00CE3EFD" w:rsidRDefault="00CE3EFD" w:rsidP="00095C43">
      <w:pPr>
        <w:pStyle w:val="a4"/>
        <w:keepNext/>
        <w:rPr>
          <w:rtl/>
        </w:rPr>
      </w:pPr>
      <w:bookmarkStart w:id="20971" w:name="ET_speaker_5783_21"/>
      <w:r w:rsidRPr="009C269B">
        <w:rPr>
          <w:rStyle w:val="TagStyle"/>
          <w:rtl/>
        </w:rPr>
        <w:t xml:space="preserve"> &lt;&lt; דובר &gt;&gt;</w:t>
      </w:r>
      <w:r w:rsidRPr="003D4419">
        <w:rPr>
          <w:rStyle w:val="TagStyle"/>
          <w:rtl/>
        </w:rPr>
        <w:t xml:space="preserve"> </w:t>
      </w:r>
      <w:bookmarkStart w:id="20972" w:name="_Toc192716241"/>
      <w:bookmarkStart w:id="20973" w:name="_Toc192716705"/>
      <w:bookmarkStart w:id="20974" w:name="_Toc230030840"/>
      <w:r>
        <w:rPr>
          <w:rtl/>
        </w:rPr>
        <w:t>מירב כהן (יש עתיד):</w:t>
      </w:r>
      <w:bookmarkEnd w:id="20972"/>
      <w:bookmarkEnd w:id="20973"/>
      <w:bookmarkEnd w:id="20974"/>
      <w:r w:rsidRPr="003D4419">
        <w:rPr>
          <w:rStyle w:val="TagStyle"/>
          <w:rtl/>
        </w:rPr>
        <w:t xml:space="preserve"> </w:t>
      </w:r>
      <w:r w:rsidRPr="009C269B">
        <w:rPr>
          <w:rStyle w:val="TagStyle"/>
          <w:rtl/>
        </w:rPr>
        <w:t>&lt;&lt; דובר &gt;&gt;</w:t>
      </w:r>
      <w:r>
        <w:rPr>
          <w:rtl/>
        </w:rPr>
        <w:t xml:space="preserve">  </w:t>
      </w:r>
      <w:bookmarkEnd w:id="20971"/>
    </w:p>
    <w:p w:rsidR="00CE3EFD" w:rsidRDefault="00CE3EFD" w:rsidP="00AA1819">
      <w:pPr>
        <w:rPr>
          <w:rtl/>
        </w:rPr>
      </w:pPr>
    </w:p>
    <w:p w:rsidR="00EE3CC4" w:rsidRDefault="00CE3EFD" w:rsidP="00EE3CC4">
      <w:pPr>
        <w:rPr>
          <w:rtl/>
        </w:rPr>
      </w:pPr>
      <w:r>
        <w:rPr>
          <w:rFonts w:hint="cs"/>
          <w:rtl/>
        </w:rPr>
        <w:t>תודה רבה</w:t>
      </w:r>
      <w:r w:rsidR="00352D01">
        <w:rPr>
          <w:rFonts w:hint="cs"/>
          <w:rtl/>
        </w:rPr>
        <w:t>.</w:t>
      </w:r>
      <w:r>
        <w:rPr>
          <w:rFonts w:hint="cs"/>
          <w:rtl/>
        </w:rPr>
        <w:t xml:space="preserve"> כנסת נכבדה</w:t>
      </w:r>
      <w:r w:rsidR="00352D01">
        <w:rPr>
          <w:rFonts w:hint="cs"/>
          <w:rtl/>
        </w:rPr>
        <w:t>,</w:t>
      </w:r>
      <w:r>
        <w:rPr>
          <w:rFonts w:hint="cs"/>
          <w:rtl/>
        </w:rPr>
        <w:t xml:space="preserve"> אני </w:t>
      </w:r>
      <w:bookmarkStart w:id="20975" w:name="_ETM_Q37_717000"/>
      <w:bookmarkEnd w:id="20975"/>
      <w:r>
        <w:rPr>
          <w:rFonts w:hint="cs"/>
          <w:rtl/>
        </w:rPr>
        <w:t xml:space="preserve">מבקשת להציף כאן נושא שצריך להטריד את כולם, להדיר שינה </w:t>
      </w:r>
      <w:bookmarkStart w:id="20976" w:name="_ETM_Q37_724000"/>
      <w:bookmarkEnd w:id="20976"/>
      <w:r>
        <w:rPr>
          <w:rFonts w:hint="cs"/>
          <w:rtl/>
        </w:rPr>
        <w:t xml:space="preserve">מעיניהם של כל נבחרי הציבור במדינת ישראל. מצב הביטחון האישי </w:t>
      </w:r>
      <w:bookmarkStart w:id="20977" w:name="_ETM_Q37_730000"/>
      <w:bookmarkEnd w:id="20977"/>
      <w:r>
        <w:rPr>
          <w:rFonts w:hint="cs"/>
          <w:rtl/>
        </w:rPr>
        <w:t xml:space="preserve">במדינה הוא בכי רע. לא מזמן איבדנו נערה בת </w:t>
      </w:r>
      <w:bookmarkStart w:id="20978" w:name="_ETM_Q37_735000"/>
      <w:bookmarkEnd w:id="20978"/>
      <w:r>
        <w:rPr>
          <w:rFonts w:hint="cs"/>
          <w:rtl/>
        </w:rPr>
        <w:t xml:space="preserve">17, </w:t>
      </w:r>
      <w:proofErr w:type="spellStart"/>
      <w:r>
        <w:rPr>
          <w:rFonts w:hint="cs"/>
          <w:rtl/>
        </w:rPr>
        <w:t>יהלי</w:t>
      </w:r>
      <w:proofErr w:type="spellEnd"/>
      <w:r>
        <w:rPr>
          <w:rFonts w:hint="cs"/>
          <w:rtl/>
        </w:rPr>
        <w:t xml:space="preserve"> גור, שעמדה בתחנת אוטובוס ונרצחה בפיגוע. </w:t>
      </w:r>
      <w:bookmarkStart w:id="20979" w:name="_ETM_Q37_744000"/>
      <w:bookmarkEnd w:id="20979"/>
      <w:r>
        <w:rPr>
          <w:rFonts w:hint="cs"/>
          <w:rtl/>
        </w:rPr>
        <w:t>היה לנו פיגוע בחיפה, היו לנו פיגועים שבנס</w:t>
      </w:r>
      <w:bookmarkStart w:id="20980" w:name="_ETM_Q37_750000"/>
      <w:bookmarkEnd w:id="20980"/>
      <w:r>
        <w:rPr>
          <w:rFonts w:hint="cs"/>
          <w:rtl/>
        </w:rPr>
        <w:t xml:space="preserve"> לא התרחשו בחולון, בבת ים. מספר הפיגועים הכפיל את עצמו ביחס לשנה שעברה, </w:t>
      </w:r>
      <w:bookmarkStart w:id="20981" w:name="_ETM_Q37_757000"/>
      <w:bookmarkEnd w:id="20981"/>
      <w:r>
        <w:rPr>
          <w:rFonts w:hint="cs"/>
          <w:rtl/>
        </w:rPr>
        <w:t xml:space="preserve">וגם בשנה שעברה, שנת 2023, המספר כמעט הכפיל את עצמו </w:t>
      </w:r>
      <w:bookmarkStart w:id="20982" w:name="_ETM_Q37_763000"/>
      <w:bookmarkEnd w:id="20982"/>
      <w:r>
        <w:rPr>
          <w:rFonts w:hint="cs"/>
          <w:rtl/>
        </w:rPr>
        <w:t xml:space="preserve">ביחס לשנת 2022. המגמה מאוד מאוד מדאיגה. אם </w:t>
      </w:r>
      <w:bookmarkStart w:id="20983" w:name="_ETM_Q37_769000"/>
      <w:bookmarkEnd w:id="20983"/>
      <w:r>
        <w:rPr>
          <w:rFonts w:hint="cs"/>
          <w:rtl/>
        </w:rPr>
        <w:t>נספור את אירועי יידוי האבנים וזריקת בקבוקי התבערה,</w:t>
      </w:r>
      <w:bookmarkStart w:id="20984" w:name="_ETM_Q37_778000"/>
      <w:bookmarkEnd w:id="20984"/>
      <w:r>
        <w:rPr>
          <w:rFonts w:hint="cs"/>
          <w:rtl/>
        </w:rPr>
        <w:t xml:space="preserve"> בשנה שעברה היו 6,820 אירועים כאלה. לא על כולם שומעים בחדשות. </w:t>
      </w:r>
      <w:bookmarkStart w:id="20985" w:name="_ETM_Q37_784000"/>
      <w:bookmarkStart w:id="20986" w:name="TOR_Q38"/>
      <w:bookmarkStart w:id="20987" w:name="_ETM_Q38_186169"/>
      <w:bookmarkEnd w:id="20985"/>
      <w:bookmarkEnd w:id="20986"/>
      <w:bookmarkEnd w:id="20987"/>
      <w:r>
        <w:rPr>
          <w:rtl/>
        </w:rPr>
        <w:t>בשנת</w:t>
      </w:r>
      <w:r>
        <w:rPr>
          <w:rFonts w:hint="cs"/>
          <w:rtl/>
        </w:rPr>
        <w:t xml:space="preserve"> 2024</w:t>
      </w:r>
      <w:bookmarkStart w:id="20988" w:name="_ETM_Q38_186620"/>
      <w:bookmarkStart w:id="20989" w:name="_ETM_Q38_187519"/>
      <w:bookmarkStart w:id="20990" w:name="_ETM_Q38_188240"/>
      <w:bookmarkEnd w:id="20988"/>
      <w:bookmarkEnd w:id="20989"/>
      <w:bookmarkEnd w:id="20990"/>
      <w:r>
        <w:rPr>
          <w:rFonts w:hint="cs"/>
          <w:rtl/>
        </w:rPr>
        <w:t xml:space="preserve"> נרצחו </w:t>
      </w:r>
      <w:bookmarkStart w:id="20991" w:name="_ETM_Q38_183000"/>
      <w:bookmarkEnd w:id="20991"/>
      <w:r>
        <w:rPr>
          <w:rFonts w:hint="cs"/>
          <w:rtl/>
        </w:rPr>
        <w:t xml:space="preserve">46 </w:t>
      </w:r>
      <w:r>
        <w:rPr>
          <w:rtl/>
        </w:rPr>
        <w:t xml:space="preserve">אנשים </w:t>
      </w:r>
      <w:bookmarkStart w:id="20992" w:name="_ETM_Q38_189320"/>
      <w:bookmarkStart w:id="20993" w:name="_ETM_Q38_190519"/>
      <w:bookmarkEnd w:id="20992"/>
      <w:bookmarkEnd w:id="20993"/>
      <w:r>
        <w:rPr>
          <w:rtl/>
        </w:rPr>
        <w:t>בפיגועים</w:t>
      </w:r>
      <w:r>
        <w:rPr>
          <w:rFonts w:hint="cs"/>
          <w:rtl/>
        </w:rPr>
        <w:t xml:space="preserve"> ו-</w:t>
      </w:r>
      <w:bookmarkStart w:id="20994" w:name="_ETM_Q38_191750"/>
      <w:bookmarkEnd w:id="20994"/>
      <w:r>
        <w:rPr>
          <w:rtl/>
        </w:rPr>
        <w:t xml:space="preserve">337 </w:t>
      </w:r>
      <w:bookmarkStart w:id="20995" w:name="_ETM_Q38_193459"/>
      <w:bookmarkEnd w:id="20995"/>
      <w:r>
        <w:rPr>
          <w:rtl/>
        </w:rPr>
        <w:t>נפגעו</w:t>
      </w:r>
      <w:r>
        <w:rPr>
          <w:rFonts w:hint="cs"/>
          <w:rtl/>
        </w:rPr>
        <w:t>.</w:t>
      </w:r>
      <w:r>
        <w:rPr>
          <w:rtl/>
        </w:rPr>
        <w:t xml:space="preserve"> </w:t>
      </w:r>
      <w:bookmarkStart w:id="20996" w:name="_ETM_Q38_194509"/>
      <w:bookmarkEnd w:id="20996"/>
      <w:r>
        <w:rPr>
          <w:rtl/>
        </w:rPr>
        <w:t xml:space="preserve">כל </w:t>
      </w:r>
      <w:bookmarkStart w:id="20997" w:name="_ETM_Q38_194749"/>
      <w:bookmarkEnd w:id="20997"/>
      <w:r>
        <w:rPr>
          <w:rtl/>
        </w:rPr>
        <w:t xml:space="preserve">זה </w:t>
      </w:r>
      <w:bookmarkStart w:id="20998" w:name="_ETM_Q38_194900"/>
      <w:bookmarkEnd w:id="20998"/>
      <w:r>
        <w:rPr>
          <w:rtl/>
        </w:rPr>
        <w:t xml:space="preserve">רק </w:t>
      </w:r>
      <w:bookmarkStart w:id="20999" w:name="_ETM_Q38_195079"/>
      <w:bookmarkEnd w:id="20999"/>
      <w:r>
        <w:rPr>
          <w:rtl/>
        </w:rPr>
        <w:t>בפיגועים</w:t>
      </w:r>
      <w:r>
        <w:rPr>
          <w:rFonts w:hint="cs"/>
          <w:rtl/>
        </w:rPr>
        <w:t>.</w:t>
      </w:r>
      <w:r>
        <w:rPr>
          <w:rtl/>
        </w:rPr>
        <w:t xml:space="preserve"> </w:t>
      </w:r>
      <w:bookmarkStart w:id="21000" w:name="_ETM_Q38_196420"/>
      <w:bookmarkEnd w:id="21000"/>
      <w:r>
        <w:rPr>
          <w:rtl/>
        </w:rPr>
        <w:t xml:space="preserve">בשנת </w:t>
      </w:r>
      <w:bookmarkStart w:id="21001" w:name="_ETM_Q38_197079"/>
      <w:bookmarkEnd w:id="21001"/>
      <w:r>
        <w:rPr>
          <w:rFonts w:hint="cs"/>
          <w:rtl/>
        </w:rPr>
        <w:t xml:space="preserve">2025, </w:t>
      </w:r>
      <w:bookmarkStart w:id="21002" w:name="_ETM_Q38_197949"/>
      <w:bookmarkStart w:id="21003" w:name="_ETM_Q38_199269"/>
      <w:bookmarkEnd w:id="21002"/>
      <w:bookmarkEnd w:id="21003"/>
      <w:r>
        <w:rPr>
          <w:rtl/>
        </w:rPr>
        <w:t xml:space="preserve">רק </w:t>
      </w:r>
      <w:bookmarkStart w:id="21004" w:name="_ETM_Q38_199630"/>
      <w:bookmarkEnd w:id="21004"/>
      <w:r>
        <w:rPr>
          <w:rtl/>
        </w:rPr>
        <w:t xml:space="preserve">בינואר </w:t>
      </w:r>
      <w:bookmarkStart w:id="21005" w:name="_ETM_Q38_201009"/>
      <w:bookmarkEnd w:id="21005"/>
      <w:r>
        <w:rPr>
          <w:rtl/>
        </w:rPr>
        <w:t xml:space="preserve">היו </w:t>
      </w:r>
      <w:bookmarkStart w:id="21006" w:name="_ETM_Q38_201369"/>
      <w:bookmarkEnd w:id="21006"/>
      <w:r>
        <w:rPr>
          <w:rtl/>
        </w:rPr>
        <w:t xml:space="preserve">מעל </w:t>
      </w:r>
      <w:bookmarkStart w:id="21007" w:name="_ETM_Q38_202179"/>
      <w:bookmarkEnd w:id="21007"/>
      <w:r>
        <w:rPr>
          <w:rtl/>
        </w:rPr>
        <w:t>ל-50</w:t>
      </w:r>
      <w:r>
        <w:rPr>
          <w:rFonts w:hint="cs"/>
          <w:rtl/>
        </w:rPr>
        <w:t>0</w:t>
      </w:r>
      <w:r>
        <w:rPr>
          <w:rtl/>
        </w:rPr>
        <w:t xml:space="preserve"> </w:t>
      </w:r>
      <w:bookmarkStart w:id="21008" w:name="_ETM_Q38_203380"/>
      <w:bookmarkEnd w:id="21008"/>
      <w:r>
        <w:rPr>
          <w:rtl/>
        </w:rPr>
        <w:t xml:space="preserve">אירועים </w:t>
      </w:r>
      <w:bookmarkStart w:id="21009" w:name="_ETM_Q38_203980"/>
      <w:bookmarkEnd w:id="21009"/>
      <w:r>
        <w:rPr>
          <w:rtl/>
        </w:rPr>
        <w:t xml:space="preserve">של </w:t>
      </w:r>
      <w:bookmarkStart w:id="21010" w:name="_ETM_Q38_204249"/>
      <w:bookmarkEnd w:id="21010"/>
      <w:r>
        <w:rPr>
          <w:rtl/>
        </w:rPr>
        <w:t xml:space="preserve">יידוי </w:t>
      </w:r>
      <w:bookmarkStart w:id="21011" w:name="_ETM_Q38_204550"/>
      <w:bookmarkEnd w:id="21011"/>
      <w:r>
        <w:rPr>
          <w:rtl/>
        </w:rPr>
        <w:t xml:space="preserve">אבנים </w:t>
      </w:r>
      <w:bookmarkStart w:id="21012" w:name="_ETM_Q38_205149"/>
      <w:bookmarkEnd w:id="21012"/>
      <w:r>
        <w:rPr>
          <w:rtl/>
        </w:rPr>
        <w:t xml:space="preserve">וזריקות </w:t>
      </w:r>
      <w:bookmarkStart w:id="21013" w:name="_ETM_Q38_205839"/>
      <w:bookmarkEnd w:id="21013"/>
      <w:r>
        <w:rPr>
          <w:rtl/>
        </w:rPr>
        <w:t xml:space="preserve">של </w:t>
      </w:r>
      <w:bookmarkStart w:id="21014" w:name="_ETM_Q38_206019"/>
      <w:bookmarkEnd w:id="21014"/>
      <w:r>
        <w:rPr>
          <w:rtl/>
        </w:rPr>
        <w:t xml:space="preserve">בקבוקי </w:t>
      </w:r>
      <w:bookmarkStart w:id="21015" w:name="_ETM_Q38_206469"/>
      <w:bookmarkEnd w:id="21015"/>
      <w:r>
        <w:rPr>
          <w:rtl/>
        </w:rPr>
        <w:t>תבערה</w:t>
      </w:r>
      <w:r>
        <w:rPr>
          <w:rFonts w:hint="cs"/>
          <w:rtl/>
        </w:rPr>
        <w:t>.</w:t>
      </w:r>
      <w:r>
        <w:rPr>
          <w:rtl/>
        </w:rPr>
        <w:t xml:space="preserve"> </w:t>
      </w:r>
      <w:bookmarkStart w:id="21016" w:name="_ETM_Q38_206890"/>
      <w:bookmarkEnd w:id="21016"/>
      <w:r>
        <w:rPr>
          <w:rtl/>
        </w:rPr>
        <w:t xml:space="preserve">השטח </w:t>
      </w:r>
      <w:bookmarkStart w:id="21017" w:name="_ETM_Q38_207369"/>
      <w:bookmarkEnd w:id="21017"/>
      <w:r>
        <w:rPr>
          <w:rtl/>
        </w:rPr>
        <w:t>רותח</w:t>
      </w:r>
      <w:r>
        <w:rPr>
          <w:rFonts w:hint="cs"/>
          <w:rtl/>
        </w:rPr>
        <w:t>,</w:t>
      </w:r>
      <w:r>
        <w:rPr>
          <w:rtl/>
        </w:rPr>
        <w:t xml:space="preserve"> </w:t>
      </w:r>
      <w:bookmarkStart w:id="21018" w:name="_ETM_Q38_208269"/>
      <w:bookmarkEnd w:id="21018"/>
      <w:r>
        <w:rPr>
          <w:rtl/>
        </w:rPr>
        <w:t xml:space="preserve">רותח </w:t>
      </w:r>
      <w:bookmarkStart w:id="21019" w:name="_ETM_Q38_209019"/>
      <w:bookmarkEnd w:id="21019"/>
      <w:r>
        <w:rPr>
          <w:rtl/>
        </w:rPr>
        <w:t xml:space="preserve">ברמה </w:t>
      </w:r>
      <w:bookmarkStart w:id="21020" w:name="_ETM_Q38_209439"/>
      <w:bookmarkEnd w:id="21020"/>
      <w:r>
        <w:rPr>
          <w:rtl/>
        </w:rPr>
        <w:t>הביטחונית</w:t>
      </w:r>
      <w:r>
        <w:rPr>
          <w:rFonts w:hint="cs"/>
          <w:rtl/>
        </w:rPr>
        <w:t>.</w:t>
      </w:r>
      <w:r>
        <w:rPr>
          <w:rtl/>
        </w:rPr>
        <w:t xml:space="preserve"> </w:t>
      </w:r>
      <w:bookmarkStart w:id="21021" w:name="_ETM_Q38_210740"/>
      <w:bookmarkStart w:id="21022" w:name="_ETM_Q38_236000"/>
      <w:bookmarkEnd w:id="21021"/>
      <w:bookmarkEnd w:id="21022"/>
    </w:p>
    <w:p w:rsidR="00EE3CC4" w:rsidRDefault="00EE3CC4" w:rsidP="00EE3CC4">
      <w:pPr>
        <w:rPr>
          <w:rtl/>
        </w:rPr>
      </w:pPr>
    </w:p>
    <w:p w:rsidR="00CE3EFD" w:rsidRDefault="00CE3EFD" w:rsidP="00EE3CC4">
      <w:pPr>
        <w:rPr>
          <w:rtl/>
        </w:rPr>
      </w:pPr>
      <w:r>
        <w:rPr>
          <w:rFonts w:hint="cs"/>
          <w:rtl/>
        </w:rPr>
        <w:t xml:space="preserve">הלאה. </w:t>
      </w:r>
      <w:bookmarkStart w:id="21023" w:name="_ETM_Q38_211520"/>
      <w:bookmarkEnd w:id="21023"/>
      <w:r>
        <w:rPr>
          <w:rtl/>
        </w:rPr>
        <w:t xml:space="preserve">פשיעה </w:t>
      </w:r>
      <w:bookmarkStart w:id="21024" w:name="_ETM_Q38_211869"/>
      <w:bookmarkEnd w:id="21024"/>
      <w:r>
        <w:rPr>
          <w:rtl/>
        </w:rPr>
        <w:t xml:space="preserve">בחברה </w:t>
      </w:r>
      <w:bookmarkStart w:id="21025" w:name="_ETM_Q38_212409"/>
      <w:bookmarkEnd w:id="21025"/>
      <w:r>
        <w:rPr>
          <w:rtl/>
        </w:rPr>
        <w:t>הערבית</w:t>
      </w:r>
      <w:r>
        <w:rPr>
          <w:rFonts w:hint="cs"/>
          <w:rtl/>
        </w:rPr>
        <w:t xml:space="preserve"> </w:t>
      </w:r>
      <w:r>
        <w:rPr>
          <w:rtl/>
        </w:rPr>
        <w:t xml:space="preserve">– </w:t>
      </w:r>
      <w:bookmarkStart w:id="21026" w:name="_ETM_Q38_213960"/>
      <w:bookmarkEnd w:id="21026"/>
      <w:r>
        <w:rPr>
          <w:rtl/>
        </w:rPr>
        <w:t xml:space="preserve">51 </w:t>
      </w:r>
      <w:bookmarkStart w:id="21027" w:name="_ETM_Q38_214800"/>
      <w:bookmarkEnd w:id="21027"/>
      <w:r>
        <w:rPr>
          <w:rtl/>
        </w:rPr>
        <w:t xml:space="preserve">נרצחים </w:t>
      </w:r>
      <w:bookmarkStart w:id="21028" w:name="_ETM_Q38_215400"/>
      <w:bookmarkEnd w:id="21028"/>
      <w:r>
        <w:rPr>
          <w:rtl/>
        </w:rPr>
        <w:t xml:space="preserve">בשנה </w:t>
      </w:r>
      <w:bookmarkStart w:id="21029" w:name="_ETM_Q38_216000"/>
      <w:bookmarkEnd w:id="21029"/>
      <w:r>
        <w:rPr>
          <w:rtl/>
        </w:rPr>
        <w:t>הנוכחית</w:t>
      </w:r>
      <w:r>
        <w:rPr>
          <w:rFonts w:hint="cs"/>
          <w:rtl/>
        </w:rPr>
        <w:t>,</w:t>
      </w:r>
      <w:r>
        <w:rPr>
          <w:rtl/>
        </w:rPr>
        <w:t xml:space="preserve"> </w:t>
      </w:r>
      <w:bookmarkStart w:id="21030" w:name="_ETM_Q38_216540"/>
      <w:bookmarkEnd w:id="21030"/>
      <w:r>
        <w:rPr>
          <w:rtl/>
        </w:rPr>
        <w:t xml:space="preserve">שזו </w:t>
      </w:r>
      <w:bookmarkStart w:id="21031" w:name="_ETM_Q38_216780"/>
      <w:bookmarkEnd w:id="21031"/>
      <w:r>
        <w:rPr>
          <w:rtl/>
        </w:rPr>
        <w:t xml:space="preserve">כבר </w:t>
      </w:r>
      <w:bookmarkStart w:id="21032" w:name="_ETM_Q38_217260"/>
      <w:bookmarkEnd w:id="21032"/>
      <w:r>
        <w:rPr>
          <w:rtl/>
        </w:rPr>
        <w:t>עלי</w:t>
      </w:r>
      <w:r>
        <w:rPr>
          <w:rFonts w:hint="cs"/>
          <w:rtl/>
        </w:rPr>
        <w:t>י</w:t>
      </w:r>
      <w:r>
        <w:rPr>
          <w:rtl/>
        </w:rPr>
        <w:t xml:space="preserve">ה </w:t>
      </w:r>
      <w:bookmarkStart w:id="21033" w:name="_ETM_Q38_217500"/>
      <w:bookmarkEnd w:id="21033"/>
      <w:r>
        <w:rPr>
          <w:rtl/>
        </w:rPr>
        <w:t xml:space="preserve">של </w:t>
      </w:r>
      <w:bookmarkStart w:id="21034" w:name="_ETM_Q38_217650"/>
      <w:bookmarkEnd w:id="21034"/>
      <w:r>
        <w:rPr>
          <w:rtl/>
        </w:rPr>
        <w:t>40%</w:t>
      </w:r>
      <w:bookmarkStart w:id="21035" w:name="_ETM_Q38_219030"/>
      <w:bookmarkEnd w:id="21035"/>
      <w:r>
        <w:rPr>
          <w:rtl/>
        </w:rPr>
        <w:t xml:space="preserve"> </w:t>
      </w:r>
      <w:bookmarkStart w:id="21036" w:name="_ETM_Q38_219240"/>
      <w:bookmarkEnd w:id="21036"/>
      <w:r>
        <w:rPr>
          <w:rtl/>
        </w:rPr>
        <w:t xml:space="preserve">מול </w:t>
      </w:r>
      <w:bookmarkStart w:id="21037" w:name="_ETM_Q38_219479"/>
      <w:bookmarkEnd w:id="21037"/>
      <w:r>
        <w:rPr>
          <w:rFonts w:hint="cs"/>
          <w:rtl/>
        </w:rPr>
        <w:t>ה</w:t>
      </w:r>
      <w:r>
        <w:rPr>
          <w:rtl/>
        </w:rPr>
        <w:t xml:space="preserve">תקופה </w:t>
      </w:r>
      <w:bookmarkStart w:id="21038" w:name="_ETM_Q38_220290"/>
      <w:bookmarkEnd w:id="21038"/>
      <w:r>
        <w:rPr>
          <w:rtl/>
        </w:rPr>
        <w:t xml:space="preserve">המקבילה </w:t>
      </w:r>
      <w:bookmarkStart w:id="21039" w:name="_ETM_Q38_220890"/>
      <w:bookmarkEnd w:id="21039"/>
      <w:r>
        <w:rPr>
          <w:rtl/>
        </w:rPr>
        <w:t>אשתקד</w:t>
      </w:r>
      <w:r>
        <w:rPr>
          <w:rFonts w:hint="cs"/>
          <w:rtl/>
        </w:rPr>
        <w:t>.</w:t>
      </w:r>
      <w:r>
        <w:rPr>
          <w:rtl/>
        </w:rPr>
        <w:t xml:space="preserve"> </w:t>
      </w:r>
      <w:bookmarkStart w:id="21040" w:name="_ETM_Q38_222609"/>
      <w:bookmarkEnd w:id="21040"/>
      <w:r>
        <w:rPr>
          <w:rtl/>
        </w:rPr>
        <w:t xml:space="preserve">גם </w:t>
      </w:r>
      <w:bookmarkStart w:id="21041" w:name="_ETM_Q38_223219"/>
      <w:bookmarkEnd w:id="21041"/>
      <w:r>
        <w:rPr>
          <w:rFonts w:hint="cs"/>
          <w:rtl/>
        </w:rPr>
        <w:t>המ</w:t>
      </w:r>
      <w:r>
        <w:rPr>
          <w:rtl/>
        </w:rPr>
        <w:t xml:space="preserve">ספרים </w:t>
      </w:r>
      <w:bookmarkStart w:id="21042" w:name="_ETM_Q38_223489"/>
      <w:bookmarkEnd w:id="21042"/>
      <w:r>
        <w:rPr>
          <w:rtl/>
        </w:rPr>
        <w:t xml:space="preserve">של </w:t>
      </w:r>
      <w:bookmarkStart w:id="21043" w:name="_ETM_Q38_223639"/>
      <w:bookmarkEnd w:id="21043"/>
      <w:r>
        <w:rPr>
          <w:rFonts w:hint="cs"/>
          <w:rtl/>
        </w:rPr>
        <w:t>ה</w:t>
      </w:r>
      <w:r>
        <w:rPr>
          <w:rtl/>
        </w:rPr>
        <w:t xml:space="preserve">שנה </w:t>
      </w:r>
      <w:bookmarkStart w:id="21044" w:name="_ETM_Q38_224030"/>
      <w:bookmarkEnd w:id="21044"/>
      <w:r>
        <w:rPr>
          <w:rtl/>
        </w:rPr>
        <w:t xml:space="preserve">שעברה </w:t>
      </w:r>
      <w:bookmarkStart w:id="21045" w:name="_ETM_Q38_224629"/>
      <w:bookmarkEnd w:id="21045"/>
      <w:r>
        <w:rPr>
          <w:rtl/>
        </w:rPr>
        <w:t xml:space="preserve">היו </w:t>
      </w:r>
      <w:bookmarkStart w:id="21046" w:name="_ETM_Q38_225260"/>
      <w:bookmarkEnd w:id="21046"/>
      <w:r>
        <w:rPr>
          <w:rtl/>
        </w:rPr>
        <w:t xml:space="preserve">קפיצה </w:t>
      </w:r>
      <w:bookmarkStart w:id="21047" w:name="_ETM_Q38_225859"/>
      <w:bookmarkEnd w:id="21047"/>
      <w:r>
        <w:rPr>
          <w:rtl/>
        </w:rPr>
        <w:t xml:space="preserve">של </w:t>
      </w:r>
      <w:bookmarkStart w:id="21048" w:name="_ETM_Q38_226069"/>
      <w:bookmarkEnd w:id="21048"/>
      <w:r>
        <w:rPr>
          <w:rtl/>
        </w:rPr>
        <w:t>פי</w:t>
      </w:r>
      <w:r>
        <w:rPr>
          <w:rFonts w:hint="cs"/>
          <w:rtl/>
        </w:rPr>
        <w:t xml:space="preserve"> שניים </w:t>
      </w:r>
      <w:bookmarkStart w:id="21049" w:name="_ETM_Q38_226249"/>
      <w:bookmarkStart w:id="21050" w:name="_ETM_Q38_226789"/>
      <w:bookmarkEnd w:id="21049"/>
      <w:bookmarkEnd w:id="21050"/>
      <w:r>
        <w:rPr>
          <w:rtl/>
        </w:rPr>
        <w:t xml:space="preserve">ממה </w:t>
      </w:r>
      <w:bookmarkStart w:id="21051" w:name="_ETM_Q38_226999"/>
      <w:bookmarkEnd w:id="21051"/>
      <w:r>
        <w:rPr>
          <w:rtl/>
        </w:rPr>
        <w:t xml:space="preserve">שהיה </w:t>
      </w:r>
      <w:bookmarkStart w:id="21052" w:name="_ETM_Q38_227359"/>
      <w:bookmarkEnd w:id="21052"/>
      <w:r>
        <w:rPr>
          <w:rFonts w:hint="cs"/>
          <w:rtl/>
        </w:rPr>
        <w:t>ב</w:t>
      </w:r>
      <w:r>
        <w:rPr>
          <w:rtl/>
        </w:rPr>
        <w:t xml:space="preserve">ממשלה </w:t>
      </w:r>
      <w:bookmarkStart w:id="21053" w:name="_ETM_Q38_228000"/>
      <w:bookmarkEnd w:id="21053"/>
      <w:r>
        <w:rPr>
          <w:rtl/>
        </w:rPr>
        <w:t>שלנו</w:t>
      </w:r>
      <w:r>
        <w:rPr>
          <w:rFonts w:hint="cs"/>
          <w:rtl/>
        </w:rPr>
        <w:t>.</w:t>
      </w:r>
      <w:r>
        <w:rPr>
          <w:rtl/>
        </w:rPr>
        <w:t xml:space="preserve"> </w:t>
      </w:r>
      <w:bookmarkStart w:id="21054" w:name="_ETM_Q38_229409"/>
      <w:bookmarkEnd w:id="21054"/>
      <w:r>
        <w:rPr>
          <w:rtl/>
        </w:rPr>
        <w:t xml:space="preserve">גם </w:t>
      </w:r>
      <w:bookmarkStart w:id="21055" w:name="_ETM_Q38_229830"/>
      <w:bookmarkEnd w:id="21055"/>
      <w:r>
        <w:rPr>
          <w:rtl/>
        </w:rPr>
        <w:t xml:space="preserve">פה </w:t>
      </w:r>
      <w:bookmarkStart w:id="21056" w:name="_ETM_Q38_230400"/>
      <w:bookmarkEnd w:id="21056"/>
      <w:r>
        <w:rPr>
          <w:rtl/>
        </w:rPr>
        <w:t xml:space="preserve">באמת </w:t>
      </w:r>
      <w:bookmarkStart w:id="21057" w:name="_ETM_Q38_230820"/>
      <w:bookmarkEnd w:id="21057"/>
      <w:r>
        <w:rPr>
          <w:rtl/>
        </w:rPr>
        <w:t xml:space="preserve">אנשים </w:t>
      </w:r>
      <w:bookmarkStart w:id="21058" w:name="_ETM_Q38_231180"/>
      <w:bookmarkEnd w:id="21058"/>
      <w:r>
        <w:rPr>
          <w:rtl/>
        </w:rPr>
        <w:t xml:space="preserve">נרצחים </w:t>
      </w:r>
      <w:bookmarkStart w:id="21059" w:name="_ETM_Q38_231720"/>
      <w:bookmarkEnd w:id="21059"/>
      <w:r>
        <w:rPr>
          <w:rtl/>
        </w:rPr>
        <w:t>ברחובות</w:t>
      </w:r>
      <w:bookmarkStart w:id="21060" w:name="_ETM_Q38_233100"/>
      <w:bookmarkEnd w:id="21060"/>
      <w:r>
        <w:rPr>
          <w:rFonts w:hint="cs"/>
          <w:rtl/>
        </w:rPr>
        <w:t xml:space="preserve">. </w:t>
      </w:r>
    </w:p>
    <w:p w:rsidR="00CE3EFD" w:rsidRDefault="00CE3EFD" w:rsidP="00095C43">
      <w:pPr>
        <w:rPr>
          <w:rtl/>
        </w:rPr>
      </w:pPr>
    </w:p>
    <w:p w:rsidR="00CE3EFD" w:rsidRDefault="00CE3EFD" w:rsidP="00095C43">
      <w:pPr>
        <w:rPr>
          <w:rtl/>
        </w:rPr>
      </w:pPr>
      <w:bookmarkStart w:id="21061" w:name="_ETM_Q38_237000"/>
      <w:bookmarkEnd w:id="21061"/>
      <w:r>
        <w:rPr>
          <w:rFonts w:hint="cs"/>
          <w:rtl/>
        </w:rPr>
        <w:t>הלאה.</w:t>
      </w:r>
      <w:r>
        <w:rPr>
          <w:rtl/>
        </w:rPr>
        <w:t xml:space="preserve"> </w:t>
      </w:r>
      <w:bookmarkStart w:id="21062" w:name="_ETM_Q38_234210"/>
      <w:bookmarkEnd w:id="21062"/>
      <w:r>
        <w:rPr>
          <w:rtl/>
        </w:rPr>
        <w:t>תאונ</w:t>
      </w:r>
      <w:r>
        <w:rPr>
          <w:rFonts w:hint="cs"/>
          <w:rtl/>
        </w:rPr>
        <w:t>ו</w:t>
      </w:r>
      <w:r>
        <w:rPr>
          <w:rtl/>
        </w:rPr>
        <w:t xml:space="preserve">ת </w:t>
      </w:r>
      <w:bookmarkStart w:id="21063" w:name="_ETM_Q38_234630"/>
      <w:bookmarkEnd w:id="21063"/>
      <w:r>
        <w:rPr>
          <w:rtl/>
        </w:rPr>
        <w:t xml:space="preserve">דרכים </w:t>
      </w:r>
      <w:bookmarkStart w:id="21064" w:name="_ETM_Q38_237170"/>
      <w:bookmarkEnd w:id="21064"/>
      <w:r>
        <w:rPr>
          <w:rtl/>
        </w:rPr>
        <w:t>–</w:t>
      </w:r>
      <w:r>
        <w:rPr>
          <w:rFonts w:hint="cs"/>
          <w:rtl/>
        </w:rPr>
        <w:t xml:space="preserve"> ב</w:t>
      </w:r>
      <w:r>
        <w:rPr>
          <w:rtl/>
        </w:rPr>
        <w:t xml:space="preserve">שנה </w:t>
      </w:r>
      <w:bookmarkStart w:id="21065" w:name="_ETM_Q38_237500"/>
      <w:bookmarkEnd w:id="21065"/>
      <w:r>
        <w:rPr>
          <w:rtl/>
        </w:rPr>
        <w:t xml:space="preserve">שעברה </w:t>
      </w:r>
      <w:bookmarkStart w:id="21066" w:name="_ETM_Q38_238520"/>
      <w:bookmarkEnd w:id="21066"/>
      <w:r>
        <w:rPr>
          <w:rtl/>
        </w:rPr>
        <w:t xml:space="preserve">נהרגו </w:t>
      </w:r>
      <w:bookmarkStart w:id="21067" w:name="_ETM_Q38_239060"/>
      <w:bookmarkEnd w:id="21067"/>
      <w:r>
        <w:rPr>
          <w:rtl/>
        </w:rPr>
        <w:t xml:space="preserve">436 </w:t>
      </w:r>
      <w:bookmarkStart w:id="21068" w:name="_ETM_Q38_240320"/>
      <w:bookmarkEnd w:id="21068"/>
      <w:r>
        <w:rPr>
          <w:rtl/>
        </w:rPr>
        <w:t xml:space="preserve">אנשים </w:t>
      </w:r>
      <w:bookmarkStart w:id="21069" w:name="_ETM_Q38_240620"/>
      <w:bookmarkEnd w:id="21069"/>
      <w:r>
        <w:rPr>
          <w:rtl/>
        </w:rPr>
        <w:t xml:space="preserve">בתאונות </w:t>
      </w:r>
      <w:bookmarkStart w:id="21070" w:name="_ETM_Q38_241040"/>
      <w:bookmarkEnd w:id="21070"/>
      <w:r>
        <w:rPr>
          <w:rtl/>
        </w:rPr>
        <w:t>דרכים</w:t>
      </w:r>
      <w:r>
        <w:rPr>
          <w:rFonts w:hint="cs"/>
          <w:rtl/>
        </w:rPr>
        <w:t>,</w:t>
      </w:r>
      <w:r>
        <w:rPr>
          <w:rtl/>
        </w:rPr>
        <w:t xml:space="preserve"> </w:t>
      </w:r>
      <w:bookmarkStart w:id="21071" w:name="_ETM_Q38_241490"/>
      <w:bookmarkEnd w:id="21071"/>
      <w:r>
        <w:rPr>
          <w:rFonts w:hint="cs"/>
          <w:rtl/>
        </w:rPr>
        <w:t>ו</w:t>
      </w:r>
      <w:r>
        <w:rPr>
          <w:rtl/>
        </w:rPr>
        <w:t xml:space="preserve">זו </w:t>
      </w:r>
      <w:bookmarkStart w:id="21072" w:name="_ETM_Q38_241790"/>
      <w:bookmarkEnd w:id="21072"/>
      <w:r>
        <w:rPr>
          <w:rtl/>
        </w:rPr>
        <w:t xml:space="preserve">השנה </w:t>
      </w:r>
      <w:bookmarkStart w:id="21073" w:name="_ETM_Q38_242980"/>
      <w:bookmarkEnd w:id="21073"/>
      <w:r>
        <w:rPr>
          <w:rtl/>
        </w:rPr>
        <w:t xml:space="preserve">הקטלנית </w:t>
      </w:r>
      <w:bookmarkStart w:id="21074" w:name="_ETM_Q38_244290"/>
      <w:bookmarkEnd w:id="21074"/>
      <w:r>
        <w:rPr>
          <w:rtl/>
        </w:rPr>
        <w:t xml:space="preserve">ביותר </w:t>
      </w:r>
      <w:bookmarkStart w:id="21075" w:name="_ETM_Q38_245130"/>
      <w:bookmarkEnd w:id="21075"/>
      <w:r>
        <w:rPr>
          <w:rtl/>
        </w:rPr>
        <w:t xml:space="preserve">בדרכים </w:t>
      </w:r>
      <w:bookmarkStart w:id="21076" w:name="_ETM_Q38_245759"/>
      <w:bookmarkEnd w:id="21076"/>
      <w:r>
        <w:rPr>
          <w:rtl/>
        </w:rPr>
        <w:t xml:space="preserve">מאז </w:t>
      </w:r>
      <w:bookmarkStart w:id="21077" w:name="_ETM_Q38_246000"/>
      <w:bookmarkEnd w:id="21077"/>
      <w:r>
        <w:rPr>
          <w:rtl/>
        </w:rPr>
        <w:t xml:space="preserve">שנת </w:t>
      </w:r>
      <w:bookmarkStart w:id="21078" w:name="_ETM_Q38_246240"/>
      <w:bookmarkEnd w:id="21078"/>
      <w:r>
        <w:rPr>
          <w:rtl/>
        </w:rPr>
        <w:t>2007</w:t>
      </w:r>
      <w:bookmarkStart w:id="21079" w:name="_ETM_Q38_248579"/>
      <w:bookmarkEnd w:id="21079"/>
      <w:r>
        <w:rPr>
          <w:rFonts w:hint="cs"/>
          <w:rtl/>
        </w:rPr>
        <w:t xml:space="preserve">. </w:t>
      </w:r>
      <w:r>
        <w:rPr>
          <w:rtl/>
        </w:rPr>
        <w:t xml:space="preserve">רק </w:t>
      </w:r>
      <w:bookmarkStart w:id="21080" w:name="_ETM_Q38_249060"/>
      <w:bookmarkEnd w:id="21080"/>
      <w:r>
        <w:rPr>
          <w:rtl/>
        </w:rPr>
        <w:t xml:space="preserve">בחודשים </w:t>
      </w:r>
      <w:bookmarkStart w:id="21081" w:name="_ETM_Q38_249689"/>
      <w:bookmarkEnd w:id="21081"/>
      <w:r>
        <w:rPr>
          <w:rtl/>
        </w:rPr>
        <w:t>ינואר</w:t>
      </w:r>
      <w:bookmarkStart w:id="21082" w:name="_ETM_Q38_250049"/>
      <w:bookmarkEnd w:id="21082"/>
      <w:r>
        <w:rPr>
          <w:rFonts w:hint="cs"/>
          <w:rtl/>
        </w:rPr>
        <w:t>-</w:t>
      </w:r>
      <w:r>
        <w:rPr>
          <w:rtl/>
        </w:rPr>
        <w:t xml:space="preserve">פברואר </w:t>
      </w:r>
      <w:bookmarkStart w:id="21083" w:name="_ETM_Q38_250680"/>
      <w:bookmarkEnd w:id="21083"/>
      <w:r>
        <w:rPr>
          <w:rtl/>
        </w:rPr>
        <w:t xml:space="preserve">השנה </w:t>
      </w:r>
      <w:bookmarkStart w:id="21084" w:name="_ETM_Q38_251189"/>
      <w:bookmarkEnd w:id="21084"/>
      <w:r>
        <w:rPr>
          <w:rtl/>
        </w:rPr>
        <w:t xml:space="preserve">נהרגו </w:t>
      </w:r>
      <w:bookmarkStart w:id="21085" w:name="_ETM_Q38_251549"/>
      <w:bookmarkEnd w:id="21085"/>
      <w:r>
        <w:rPr>
          <w:rtl/>
        </w:rPr>
        <w:t xml:space="preserve">65 </w:t>
      </w:r>
      <w:bookmarkStart w:id="21086" w:name="_ETM_Q38_252479"/>
      <w:bookmarkEnd w:id="21086"/>
      <w:r>
        <w:rPr>
          <w:rtl/>
        </w:rPr>
        <w:t xml:space="preserve">אנשים </w:t>
      </w:r>
      <w:bookmarkStart w:id="21087" w:name="_ETM_Q38_252780"/>
      <w:bookmarkEnd w:id="21087"/>
      <w:r>
        <w:rPr>
          <w:rtl/>
        </w:rPr>
        <w:t xml:space="preserve">בתאונות </w:t>
      </w:r>
      <w:bookmarkStart w:id="21088" w:name="_ETM_Q38_253140"/>
      <w:bookmarkEnd w:id="21088"/>
      <w:r>
        <w:rPr>
          <w:rtl/>
        </w:rPr>
        <w:t>דרכים</w:t>
      </w:r>
      <w:r>
        <w:rPr>
          <w:rFonts w:hint="cs"/>
          <w:rtl/>
        </w:rPr>
        <w:t>,</w:t>
      </w:r>
      <w:r>
        <w:rPr>
          <w:rtl/>
        </w:rPr>
        <w:t xml:space="preserve"> </w:t>
      </w:r>
      <w:bookmarkStart w:id="21089" w:name="_ETM_Q38_253530"/>
      <w:bookmarkEnd w:id="21089"/>
      <w:r>
        <w:rPr>
          <w:rtl/>
        </w:rPr>
        <w:t xml:space="preserve">שזו </w:t>
      </w:r>
      <w:bookmarkStart w:id="21090" w:name="_ETM_Q38_254250"/>
      <w:bookmarkEnd w:id="21090"/>
      <w:r>
        <w:rPr>
          <w:rtl/>
        </w:rPr>
        <w:t>עלי</w:t>
      </w:r>
      <w:r>
        <w:rPr>
          <w:rFonts w:hint="cs"/>
          <w:rtl/>
        </w:rPr>
        <w:t>י</w:t>
      </w:r>
      <w:r>
        <w:rPr>
          <w:rtl/>
        </w:rPr>
        <w:t xml:space="preserve">ה </w:t>
      </w:r>
      <w:bookmarkStart w:id="21091" w:name="_ETM_Q38_254670"/>
      <w:bookmarkEnd w:id="21091"/>
      <w:r>
        <w:rPr>
          <w:rtl/>
        </w:rPr>
        <w:t xml:space="preserve">של </w:t>
      </w:r>
      <w:bookmarkStart w:id="21092" w:name="_ETM_Q38_254789"/>
      <w:bookmarkEnd w:id="21092"/>
      <w:r>
        <w:rPr>
          <w:rtl/>
        </w:rPr>
        <w:t xml:space="preserve">16% </w:t>
      </w:r>
      <w:bookmarkStart w:id="21093" w:name="_ETM_Q38_255830"/>
      <w:bookmarkEnd w:id="21093"/>
      <w:r>
        <w:rPr>
          <w:rtl/>
        </w:rPr>
        <w:t xml:space="preserve">מהשנה </w:t>
      </w:r>
      <w:bookmarkStart w:id="21094" w:name="_ETM_Q38_256280"/>
      <w:bookmarkEnd w:id="21094"/>
      <w:r>
        <w:rPr>
          <w:rtl/>
        </w:rPr>
        <w:t>שעברה</w:t>
      </w:r>
      <w:r>
        <w:rPr>
          <w:rFonts w:hint="cs"/>
          <w:rtl/>
        </w:rPr>
        <w:t>.</w:t>
      </w:r>
      <w:r>
        <w:rPr>
          <w:rtl/>
        </w:rPr>
        <w:t xml:space="preserve"> </w:t>
      </w:r>
      <w:bookmarkStart w:id="21095" w:name="_ETM_Q38_257469"/>
      <w:bookmarkEnd w:id="21095"/>
      <w:r>
        <w:rPr>
          <w:rtl/>
        </w:rPr>
        <w:t xml:space="preserve">אם </w:t>
      </w:r>
      <w:bookmarkStart w:id="21096" w:name="_ETM_Q38_257619"/>
      <w:bookmarkEnd w:id="21096"/>
      <w:r>
        <w:rPr>
          <w:rtl/>
        </w:rPr>
        <w:t xml:space="preserve">נמשיך </w:t>
      </w:r>
      <w:bookmarkStart w:id="21097" w:name="_ETM_Q38_257920"/>
      <w:bookmarkEnd w:id="21097"/>
      <w:r>
        <w:rPr>
          <w:rtl/>
        </w:rPr>
        <w:t xml:space="preserve">בקצב </w:t>
      </w:r>
      <w:bookmarkStart w:id="21098" w:name="_ETM_Q38_258399"/>
      <w:bookmarkEnd w:id="21098"/>
      <w:r>
        <w:rPr>
          <w:rtl/>
        </w:rPr>
        <w:t>הזה</w:t>
      </w:r>
      <w:r>
        <w:rPr>
          <w:rFonts w:hint="cs"/>
          <w:rtl/>
        </w:rPr>
        <w:t>,</w:t>
      </w:r>
      <w:r>
        <w:rPr>
          <w:rtl/>
        </w:rPr>
        <w:t xml:space="preserve"> </w:t>
      </w:r>
      <w:bookmarkStart w:id="21099" w:name="_ETM_Q38_258639"/>
      <w:bookmarkEnd w:id="21099"/>
      <w:r>
        <w:rPr>
          <w:rtl/>
        </w:rPr>
        <w:t xml:space="preserve">אנחנו </w:t>
      </w:r>
      <w:bookmarkStart w:id="21100" w:name="_ETM_Q38_259509"/>
      <w:bookmarkEnd w:id="21100"/>
      <w:r>
        <w:rPr>
          <w:rtl/>
        </w:rPr>
        <w:t xml:space="preserve">נמשיך </w:t>
      </w:r>
      <w:bookmarkStart w:id="21101" w:name="_ETM_Q38_260409"/>
      <w:bookmarkEnd w:id="21101"/>
      <w:r>
        <w:rPr>
          <w:rtl/>
        </w:rPr>
        <w:t xml:space="preserve">לשבור </w:t>
      </w:r>
      <w:bookmarkStart w:id="21102" w:name="_ETM_Q38_261280"/>
      <w:bookmarkEnd w:id="21102"/>
      <w:r>
        <w:rPr>
          <w:rtl/>
        </w:rPr>
        <w:t xml:space="preserve">שיאים </w:t>
      </w:r>
      <w:bookmarkStart w:id="21103" w:name="_ETM_Q38_261850"/>
      <w:bookmarkEnd w:id="21103"/>
      <w:r>
        <w:rPr>
          <w:rtl/>
        </w:rPr>
        <w:t xml:space="preserve">שליליים </w:t>
      </w:r>
      <w:bookmarkStart w:id="21104" w:name="_ETM_Q38_262509"/>
      <w:bookmarkEnd w:id="21104"/>
      <w:r>
        <w:rPr>
          <w:rtl/>
        </w:rPr>
        <w:t xml:space="preserve">גם </w:t>
      </w:r>
      <w:bookmarkStart w:id="21105" w:name="_ETM_Q38_262990"/>
      <w:bookmarkEnd w:id="21105"/>
      <w:r>
        <w:rPr>
          <w:rtl/>
        </w:rPr>
        <w:t xml:space="preserve">של </w:t>
      </w:r>
      <w:bookmarkStart w:id="21106" w:name="_ETM_Q38_263319"/>
      <w:bookmarkEnd w:id="21106"/>
      <w:r>
        <w:rPr>
          <w:rtl/>
        </w:rPr>
        <w:t xml:space="preserve">קטל </w:t>
      </w:r>
      <w:bookmarkStart w:id="21107" w:name="_ETM_Q38_263740"/>
      <w:bookmarkEnd w:id="21107"/>
      <w:r>
        <w:rPr>
          <w:rtl/>
        </w:rPr>
        <w:t>בכבישים</w:t>
      </w:r>
      <w:r>
        <w:rPr>
          <w:rFonts w:hint="cs"/>
          <w:rtl/>
        </w:rPr>
        <w:t>.</w:t>
      </w:r>
      <w:r>
        <w:rPr>
          <w:rtl/>
        </w:rPr>
        <w:t xml:space="preserve"> </w:t>
      </w:r>
      <w:bookmarkStart w:id="21108" w:name="_ETM_Q38_265069"/>
      <w:bookmarkEnd w:id="21108"/>
      <w:r>
        <w:rPr>
          <w:rtl/>
        </w:rPr>
        <w:t xml:space="preserve">מצב </w:t>
      </w:r>
      <w:bookmarkStart w:id="21109" w:name="_ETM_Q38_265790"/>
      <w:bookmarkStart w:id="21110" w:name="_ETM_Q38_265970"/>
      <w:bookmarkEnd w:id="21109"/>
      <w:bookmarkEnd w:id="21110"/>
      <w:r>
        <w:rPr>
          <w:rtl/>
        </w:rPr>
        <w:t xml:space="preserve">הביטחון </w:t>
      </w:r>
      <w:bookmarkStart w:id="21111" w:name="_ETM_Q38_266479"/>
      <w:bookmarkEnd w:id="21111"/>
      <w:r>
        <w:rPr>
          <w:rtl/>
        </w:rPr>
        <w:t xml:space="preserve">האישי </w:t>
      </w:r>
      <w:bookmarkStart w:id="21112" w:name="_ETM_Q38_266840"/>
      <w:bookmarkEnd w:id="21112"/>
      <w:r>
        <w:rPr>
          <w:rFonts w:hint="cs"/>
          <w:rtl/>
        </w:rPr>
        <w:t xml:space="preserve">הוא רע </w:t>
      </w:r>
      <w:bookmarkStart w:id="21113" w:name="_ETM_Q38_267319"/>
      <w:bookmarkEnd w:id="21113"/>
      <w:r>
        <w:rPr>
          <w:rtl/>
        </w:rPr>
        <w:t xml:space="preserve">בכל </w:t>
      </w:r>
      <w:bookmarkStart w:id="21114" w:name="_ETM_Q38_267560"/>
      <w:bookmarkEnd w:id="21114"/>
      <w:r>
        <w:rPr>
          <w:rtl/>
        </w:rPr>
        <w:t>פרמטר</w:t>
      </w:r>
      <w:r>
        <w:rPr>
          <w:rFonts w:hint="cs"/>
          <w:rtl/>
        </w:rPr>
        <w:t>.</w:t>
      </w:r>
      <w:r>
        <w:rPr>
          <w:rtl/>
        </w:rPr>
        <w:t xml:space="preserve"> </w:t>
      </w:r>
      <w:bookmarkStart w:id="21115" w:name="_ETM_Q38_268430"/>
      <w:bookmarkEnd w:id="21115"/>
      <w:r>
        <w:rPr>
          <w:rtl/>
        </w:rPr>
        <w:t xml:space="preserve">אנחנו </w:t>
      </w:r>
      <w:bookmarkStart w:id="21116" w:name="_ETM_Q38_268760"/>
      <w:bookmarkEnd w:id="21116"/>
      <w:r>
        <w:rPr>
          <w:rtl/>
        </w:rPr>
        <w:t>ב</w:t>
      </w:r>
      <w:r>
        <w:rPr>
          <w:rFonts w:hint="cs"/>
          <w:rtl/>
        </w:rPr>
        <w:t xml:space="preserve">שפל, </w:t>
      </w:r>
      <w:bookmarkStart w:id="21117" w:name="_ETM_Q38_269400"/>
      <w:bookmarkStart w:id="21118" w:name="_ETM_Q38_270280"/>
      <w:bookmarkEnd w:id="21117"/>
      <w:bookmarkEnd w:id="21118"/>
      <w:r>
        <w:rPr>
          <w:rtl/>
        </w:rPr>
        <w:t>בשפל</w:t>
      </w:r>
      <w:r>
        <w:rPr>
          <w:rFonts w:hint="cs"/>
          <w:rtl/>
        </w:rPr>
        <w:t>.</w:t>
      </w:r>
      <w:r>
        <w:rPr>
          <w:rtl/>
        </w:rPr>
        <w:t xml:space="preserve"> </w:t>
      </w:r>
      <w:bookmarkStart w:id="21119" w:name="_ETM_Q38_272799"/>
      <w:bookmarkEnd w:id="21119"/>
    </w:p>
    <w:p w:rsidR="00CE3EFD" w:rsidRDefault="00CE3EFD" w:rsidP="00095C43">
      <w:pPr>
        <w:rPr>
          <w:rtl/>
        </w:rPr>
      </w:pPr>
    </w:p>
    <w:p w:rsidR="00CE3EFD" w:rsidRDefault="00CE3EFD" w:rsidP="00095C43">
      <w:pPr>
        <w:rPr>
          <w:rtl/>
        </w:rPr>
      </w:pPr>
      <w:bookmarkStart w:id="21120" w:name="_ETM_Q38_272000"/>
      <w:bookmarkEnd w:id="21120"/>
      <w:r>
        <w:rPr>
          <w:rtl/>
        </w:rPr>
        <w:t xml:space="preserve">בזמן </w:t>
      </w:r>
      <w:bookmarkStart w:id="21121" w:name="_ETM_Q38_273159"/>
      <w:bookmarkEnd w:id="21121"/>
      <w:r>
        <w:rPr>
          <w:rtl/>
        </w:rPr>
        <w:t>הזה</w:t>
      </w:r>
      <w:r>
        <w:rPr>
          <w:rFonts w:hint="cs"/>
          <w:rtl/>
        </w:rPr>
        <w:t>,</w:t>
      </w:r>
      <w:r>
        <w:rPr>
          <w:rtl/>
        </w:rPr>
        <w:t xml:space="preserve"> </w:t>
      </w:r>
      <w:bookmarkStart w:id="21122" w:name="_ETM_Q38_275079"/>
      <w:bookmarkEnd w:id="21122"/>
      <w:r>
        <w:rPr>
          <w:rtl/>
        </w:rPr>
        <w:t xml:space="preserve">יש </w:t>
      </w:r>
      <w:bookmarkStart w:id="21123" w:name="_ETM_Q38_275289"/>
      <w:bookmarkEnd w:id="21123"/>
      <w:r>
        <w:rPr>
          <w:rtl/>
        </w:rPr>
        <w:t xml:space="preserve">לנו </w:t>
      </w:r>
      <w:bookmarkStart w:id="21124" w:name="_ETM_Q38_275469"/>
      <w:bookmarkEnd w:id="21124"/>
      <w:r>
        <w:rPr>
          <w:rFonts w:hint="cs"/>
          <w:rtl/>
        </w:rPr>
        <w:t xml:space="preserve">שר במילוי מקום </w:t>
      </w:r>
      <w:bookmarkStart w:id="21125" w:name="_ETM_Q38_276040"/>
      <w:bookmarkStart w:id="21126" w:name="_ETM_Q38_276439"/>
      <w:bookmarkStart w:id="21127" w:name="_ETM_Q38_276649"/>
      <w:bookmarkStart w:id="21128" w:name="_ETM_Q38_277310"/>
      <w:bookmarkEnd w:id="21125"/>
      <w:bookmarkEnd w:id="21126"/>
      <w:bookmarkEnd w:id="21127"/>
      <w:bookmarkEnd w:id="21128"/>
      <w:r>
        <w:rPr>
          <w:rtl/>
        </w:rPr>
        <w:t xml:space="preserve">במשרד </w:t>
      </w:r>
      <w:bookmarkStart w:id="21129" w:name="_ETM_Q38_278509"/>
      <w:bookmarkEnd w:id="21129"/>
      <w:r>
        <w:rPr>
          <w:rtl/>
        </w:rPr>
        <w:t>לב</w:t>
      </w:r>
      <w:r>
        <w:rPr>
          <w:rFonts w:hint="cs"/>
          <w:rtl/>
        </w:rPr>
        <w:t>י</w:t>
      </w:r>
      <w:r>
        <w:rPr>
          <w:rtl/>
        </w:rPr>
        <w:t xml:space="preserve">טחון </w:t>
      </w:r>
      <w:bookmarkStart w:id="21130" w:name="_ETM_Q38_279060"/>
      <w:bookmarkEnd w:id="21130"/>
      <w:r>
        <w:rPr>
          <w:rFonts w:hint="cs"/>
          <w:rtl/>
        </w:rPr>
        <w:t>ל</w:t>
      </w:r>
      <w:r>
        <w:rPr>
          <w:rtl/>
        </w:rPr>
        <w:t>אומי</w:t>
      </w:r>
      <w:r>
        <w:rPr>
          <w:rFonts w:hint="cs"/>
          <w:rtl/>
        </w:rPr>
        <w:t>.</w:t>
      </w:r>
      <w:r>
        <w:rPr>
          <w:rtl/>
        </w:rPr>
        <w:t xml:space="preserve"> </w:t>
      </w:r>
      <w:bookmarkStart w:id="21131" w:name="_ETM_Q38_279509"/>
      <w:bookmarkEnd w:id="21131"/>
      <w:r>
        <w:rPr>
          <w:rtl/>
        </w:rPr>
        <w:t>וואו</w:t>
      </w:r>
      <w:r>
        <w:rPr>
          <w:rFonts w:hint="cs"/>
          <w:rtl/>
        </w:rPr>
        <w:t>,</w:t>
      </w:r>
      <w:r>
        <w:rPr>
          <w:rtl/>
        </w:rPr>
        <w:t xml:space="preserve"> </w:t>
      </w:r>
      <w:bookmarkStart w:id="21132" w:name="_ETM_Q38_279930"/>
      <w:bookmarkEnd w:id="21132"/>
      <w:r>
        <w:rPr>
          <w:rtl/>
        </w:rPr>
        <w:t xml:space="preserve">איזה </w:t>
      </w:r>
      <w:bookmarkStart w:id="21133" w:name="_ETM_Q38_280170"/>
      <w:bookmarkEnd w:id="21133"/>
      <w:r>
        <w:rPr>
          <w:rtl/>
        </w:rPr>
        <w:t>ש</w:t>
      </w:r>
      <w:r>
        <w:rPr>
          <w:rFonts w:hint="cs"/>
          <w:rtl/>
        </w:rPr>
        <w:t xml:space="preserve">ם </w:t>
      </w:r>
      <w:bookmarkStart w:id="21134" w:name="_ETM_Q38_276000"/>
      <w:bookmarkEnd w:id="21134"/>
      <w:r>
        <w:rPr>
          <w:rFonts w:hint="cs"/>
          <w:rtl/>
        </w:rPr>
        <w:t xml:space="preserve">מנופח, </w:t>
      </w:r>
      <w:bookmarkStart w:id="21135" w:name="_ETM_Q38_280500"/>
      <w:bookmarkStart w:id="21136" w:name="_ETM_Q38_280860"/>
      <w:bookmarkStart w:id="21137" w:name="_ETM_Q38_281220"/>
      <w:bookmarkEnd w:id="21135"/>
      <w:bookmarkEnd w:id="21136"/>
      <w:bookmarkEnd w:id="21137"/>
      <w:r>
        <w:rPr>
          <w:rFonts w:hint="cs"/>
          <w:rtl/>
        </w:rPr>
        <w:t xml:space="preserve">אבל </w:t>
      </w:r>
      <w:r>
        <w:rPr>
          <w:rtl/>
        </w:rPr>
        <w:t xml:space="preserve">אין </w:t>
      </w:r>
      <w:bookmarkStart w:id="21138" w:name="_ETM_Q38_281310"/>
      <w:bookmarkEnd w:id="21138"/>
      <w:r>
        <w:rPr>
          <w:rtl/>
        </w:rPr>
        <w:t xml:space="preserve">שם </w:t>
      </w:r>
      <w:bookmarkStart w:id="21139" w:name="_ETM_Q38_281479"/>
      <w:bookmarkEnd w:id="21139"/>
      <w:r>
        <w:rPr>
          <w:rFonts w:hint="cs"/>
          <w:rtl/>
        </w:rPr>
        <w:t>ש</w:t>
      </w:r>
      <w:r>
        <w:rPr>
          <w:rtl/>
        </w:rPr>
        <w:t xml:space="preserve">ר </w:t>
      </w:r>
      <w:bookmarkStart w:id="21140" w:name="_ETM_Q38_281869"/>
      <w:bookmarkEnd w:id="21140"/>
      <w:r>
        <w:rPr>
          <w:rtl/>
        </w:rPr>
        <w:t xml:space="preserve">שמשרת </w:t>
      </w:r>
      <w:bookmarkStart w:id="21141" w:name="_ETM_Q38_282859"/>
      <w:bookmarkEnd w:id="21141"/>
      <w:r>
        <w:rPr>
          <w:rtl/>
        </w:rPr>
        <w:t xml:space="preserve">את </w:t>
      </w:r>
      <w:bookmarkStart w:id="21142" w:name="_ETM_Q38_283009"/>
      <w:bookmarkEnd w:id="21142"/>
      <w:r>
        <w:rPr>
          <w:rtl/>
        </w:rPr>
        <w:t xml:space="preserve">אזרחי </w:t>
      </w:r>
      <w:bookmarkStart w:id="21143" w:name="_ETM_Q38_283429"/>
      <w:bookmarkEnd w:id="21143"/>
      <w:r>
        <w:rPr>
          <w:rtl/>
        </w:rPr>
        <w:t xml:space="preserve">מדינת </w:t>
      </w:r>
      <w:bookmarkStart w:id="21144" w:name="_ETM_Q38_283880"/>
      <w:bookmarkEnd w:id="21144"/>
      <w:r>
        <w:rPr>
          <w:rtl/>
        </w:rPr>
        <w:t>ישראל</w:t>
      </w:r>
      <w:r>
        <w:rPr>
          <w:rFonts w:hint="cs"/>
          <w:rtl/>
        </w:rPr>
        <w:t>.</w:t>
      </w:r>
      <w:r>
        <w:rPr>
          <w:rtl/>
        </w:rPr>
        <w:t xml:space="preserve"> </w:t>
      </w:r>
      <w:bookmarkStart w:id="21145" w:name="_ETM_Q38_285159"/>
      <w:bookmarkEnd w:id="21145"/>
      <w:r>
        <w:rPr>
          <w:rtl/>
        </w:rPr>
        <w:t>יש</w:t>
      </w:r>
      <w:bookmarkStart w:id="21146" w:name="_ETM_Q38_285420"/>
      <w:bookmarkEnd w:id="21146"/>
      <w:r>
        <w:rPr>
          <w:rFonts w:hint="cs"/>
          <w:rtl/>
        </w:rPr>
        <w:t xml:space="preserve"> ש</w:t>
      </w:r>
      <w:r>
        <w:rPr>
          <w:rtl/>
        </w:rPr>
        <w:t xml:space="preserve">ם </w:t>
      </w:r>
      <w:bookmarkStart w:id="21147" w:name="_ETM_Q38_285689"/>
      <w:bookmarkEnd w:id="21147"/>
      <w:r>
        <w:rPr>
          <w:rtl/>
        </w:rPr>
        <w:t xml:space="preserve">שר </w:t>
      </w:r>
      <w:bookmarkStart w:id="21148" w:name="_ETM_Q38_286049"/>
      <w:bookmarkEnd w:id="21148"/>
      <w:r>
        <w:rPr>
          <w:rtl/>
        </w:rPr>
        <w:t xml:space="preserve">שמחזיק </w:t>
      </w:r>
      <w:bookmarkStart w:id="21149" w:name="_ETM_Q38_286689"/>
      <w:bookmarkEnd w:id="21149"/>
      <w:r>
        <w:rPr>
          <w:rtl/>
        </w:rPr>
        <w:t>במקביל</w:t>
      </w:r>
      <w:r>
        <w:rPr>
          <w:rFonts w:hint="cs"/>
          <w:rtl/>
        </w:rPr>
        <w:t xml:space="preserve"> עוד שלושה </w:t>
      </w:r>
      <w:bookmarkStart w:id="21150" w:name="_ETM_Q38_287319"/>
      <w:bookmarkStart w:id="21151" w:name="_ETM_Q38_287889"/>
      <w:bookmarkEnd w:id="21150"/>
      <w:bookmarkEnd w:id="21151"/>
      <w:r>
        <w:rPr>
          <w:rtl/>
        </w:rPr>
        <w:t>משרדים</w:t>
      </w:r>
      <w:r>
        <w:rPr>
          <w:rFonts w:hint="cs"/>
          <w:rtl/>
        </w:rPr>
        <w:t>,</w:t>
      </w:r>
      <w:r>
        <w:rPr>
          <w:rtl/>
        </w:rPr>
        <w:t xml:space="preserve"> </w:t>
      </w:r>
      <w:bookmarkStart w:id="21152" w:name="_ETM_Q38_288549"/>
      <w:bookmarkEnd w:id="21152"/>
      <w:r>
        <w:rPr>
          <w:rtl/>
        </w:rPr>
        <w:t xml:space="preserve">עם </w:t>
      </w:r>
      <w:bookmarkStart w:id="21153" w:name="_ETM_Q38_288700"/>
      <w:bookmarkEnd w:id="21153"/>
      <w:r>
        <w:rPr>
          <w:rtl/>
        </w:rPr>
        <w:t>התיירות</w:t>
      </w:r>
      <w:r>
        <w:rPr>
          <w:rFonts w:hint="cs"/>
          <w:rtl/>
        </w:rPr>
        <w:t>,</w:t>
      </w:r>
      <w:r>
        <w:rPr>
          <w:rtl/>
        </w:rPr>
        <w:t xml:space="preserve"> </w:t>
      </w:r>
      <w:bookmarkStart w:id="21154" w:name="_ETM_Q38_289329"/>
      <w:bookmarkEnd w:id="21154"/>
      <w:r>
        <w:rPr>
          <w:rtl/>
        </w:rPr>
        <w:t>מורשת</w:t>
      </w:r>
      <w:r>
        <w:rPr>
          <w:rFonts w:hint="cs"/>
          <w:rtl/>
        </w:rPr>
        <w:t>,</w:t>
      </w:r>
      <w:r>
        <w:rPr>
          <w:rtl/>
        </w:rPr>
        <w:t xml:space="preserve"> </w:t>
      </w:r>
      <w:bookmarkStart w:id="21155" w:name="_ETM_Q38_289869"/>
      <w:bookmarkEnd w:id="21155"/>
      <w:r>
        <w:rPr>
          <w:rtl/>
        </w:rPr>
        <w:t xml:space="preserve">נגב </w:t>
      </w:r>
      <w:bookmarkStart w:id="21156" w:name="_ETM_Q38_290170"/>
      <w:bookmarkEnd w:id="21156"/>
      <w:r>
        <w:rPr>
          <w:rtl/>
        </w:rPr>
        <w:t>וגליל</w:t>
      </w:r>
      <w:r>
        <w:rPr>
          <w:rFonts w:hint="cs"/>
          <w:rtl/>
        </w:rPr>
        <w:t>,</w:t>
      </w:r>
      <w:r>
        <w:rPr>
          <w:rtl/>
        </w:rPr>
        <w:t xml:space="preserve"> </w:t>
      </w:r>
      <w:bookmarkStart w:id="21157" w:name="_ETM_Q38_291140"/>
      <w:bookmarkEnd w:id="21157"/>
      <w:r>
        <w:rPr>
          <w:rFonts w:hint="cs"/>
          <w:rtl/>
        </w:rPr>
        <w:t>וה</w:t>
      </w:r>
      <w:r>
        <w:rPr>
          <w:rtl/>
        </w:rPr>
        <w:t xml:space="preserve">משרד </w:t>
      </w:r>
      <w:bookmarkStart w:id="21158" w:name="_ETM_Q38_291470"/>
      <w:bookmarkEnd w:id="21158"/>
      <w:r>
        <w:rPr>
          <w:rtl/>
        </w:rPr>
        <w:t xml:space="preserve">לביטחון </w:t>
      </w:r>
      <w:bookmarkStart w:id="21159" w:name="_ETM_Q38_291950"/>
      <w:bookmarkEnd w:id="21159"/>
      <w:r>
        <w:rPr>
          <w:rFonts w:hint="cs"/>
          <w:rtl/>
        </w:rPr>
        <w:t>לאומי</w:t>
      </w:r>
      <w:r>
        <w:rPr>
          <w:rtl/>
        </w:rPr>
        <w:t xml:space="preserve"> </w:t>
      </w:r>
      <w:bookmarkStart w:id="21160" w:name="_ETM_Q38_292190"/>
      <w:bookmarkEnd w:id="21160"/>
      <w:r>
        <w:rPr>
          <w:rtl/>
        </w:rPr>
        <w:t xml:space="preserve">כאילו </w:t>
      </w:r>
      <w:bookmarkStart w:id="21161" w:name="_ETM_Q38_292460"/>
      <w:bookmarkEnd w:id="21161"/>
      <w:r>
        <w:rPr>
          <w:rtl/>
        </w:rPr>
        <w:t xml:space="preserve">על </w:t>
      </w:r>
      <w:bookmarkStart w:id="21162" w:name="_ETM_Q38_292610"/>
      <w:bookmarkEnd w:id="21162"/>
      <w:r>
        <w:rPr>
          <w:rtl/>
        </w:rPr>
        <w:t>הדרך</w:t>
      </w:r>
      <w:r>
        <w:rPr>
          <w:rFonts w:hint="cs"/>
          <w:rtl/>
        </w:rPr>
        <w:t>,</w:t>
      </w:r>
      <w:r>
        <w:rPr>
          <w:rtl/>
        </w:rPr>
        <w:t xml:space="preserve"> </w:t>
      </w:r>
      <w:bookmarkStart w:id="21163" w:name="_ETM_Q38_293810"/>
      <w:bookmarkEnd w:id="21163"/>
      <w:r>
        <w:rPr>
          <w:rtl/>
        </w:rPr>
        <w:t xml:space="preserve">כאילו </w:t>
      </w:r>
      <w:bookmarkStart w:id="21164" w:name="_ETM_Q38_294079"/>
      <w:bookmarkEnd w:id="21164"/>
      <w:r>
        <w:rPr>
          <w:rtl/>
        </w:rPr>
        <w:t xml:space="preserve">אנשים </w:t>
      </w:r>
      <w:bookmarkStart w:id="21165" w:name="_ETM_Q38_294469"/>
      <w:bookmarkEnd w:id="21165"/>
      <w:r>
        <w:rPr>
          <w:rtl/>
        </w:rPr>
        <w:t xml:space="preserve">לא </w:t>
      </w:r>
      <w:bookmarkStart w:id="21166" w:name="_ETM_Q38_294560"/>
      <w:bookmarkEnd w:id="21166"/>
      <w:r>
        <w:rPr>
          <w:rtl/>
        </w:rPr>
        <w:t xml:space="preserve">חוששים </w:t>
      </w:r>
      <w:bookmarkStart w:id="21167" w:name="_ETM_Q38_295039"/>
      <w:bookmarkEnd w:id="21167"/>
      <w:r>
        <w:rPr>
          <w:rtl/>
        </w:rPr>
        <w:t xml:space="preserve">לחייהם </w:t>
      </w:r>
      <w:bookmarkStart w:id="21168" w:name="_ETM_Q38_295549"/>
      <w:bookmarkEnd w:id="21168"/>
      <w:r>
        <w:rPr>
          <w:rtl/>
        </w:rPr>
        <w:t xml:space="preserve">פה </w:t>
      </w:r>
      <w:bookmarkStart w:id="21169" w:name="_ETM_Q38_295670"/>
      <w:bookmarkEnd w:id="21169"/>
      <w:r>
        <w:rPr>
          <w:rtl/>
        </w:rPr>
        <w:t xml:space="preserve">במדינת </w:t>
      </w:r>
      <w:bookmarkStart w:id="21170" w:name="_ETM_Q38_296179"/>
      <w:bookmarkEnd w:id="21170"/>
      <w:r>
        <w:rPr>
          <w:rtl/>
        </w:rPr>
        <w:t>ישראל</w:t>
      </w:r>
      <w:r>
        <w:rPr>
          <w:rFonts w:hint="cs"/>
          <w:rtl/>
        </w:rPr>
        <w:t>.</w:t>
      </w:r>
    </w:p>
    <w:p w:rsidR="00CE3EFD" w:rsidRDefault="00CE3EFD" w:rsidP="00095C43">
      <w:pPr>
        <w:rPr>
          <w:rtl/>
        </w:rPr>
      </w:pPr>
      <w:bookmarkStart w:id="21171" w:name="_ETM_Q38_298000"/>
      <w:bookmarkEnd w:id="21171"/>
    </w:p>
    <w:p w:rsidR="00CE3EFD" w:rsidRDefault="00CE3EFD" w:rsidP="00095C43">
      <w:pPr>
        <w:rPr>
          <w:rtl/>
        </w:rPr>
      </w:pPr>
      <w:bookmarkStart w:id="21172" w:name="_ETM_Q38_299000"/>
      <w:bookmarkStart w:id="21173" w:name="_ETM_Q38_297429"/>
      <w:bookmarkEnd w:id="21172"/>
      <w:bookmarkEnd w:id="21173"/>
      <w:r>
        <w:rPr>
          <w:rtl/>
        </w:rPr>
        <w:t xml:space="preserve">אני </w:t>
      </w:r>
      <w:bookmarkStart w:id="21174" w:name="_ETM_Q38_297639"/>
      <w:bookmarkEnd w:id="21174"/>
      <w:r>
        <w:rPr>
          <w:rtl/>
        </w:rPr>
        <w:t>חייב</w:t>
      </w:r>
      <w:r>
        <w:rPr>
          <w:rFonts w:hint="cs"/>
          <w:rtl/>
        </w:rPr>
        <w:t>ת</w:t>
      </w:r>
      <w:r>
        <w:rPr>
          <w:rtl/>
        </w:rPr>
        <w:t xml:space="preserve"> </w:t>
      </w:r>
      <w:bookmarkStart w:id="21175" w:name="_ETM_Q38_297819"/>
      <w:bookmarkEnd w:id="21175"/>
      <w:r>
        <w:rPr>
          <w:rtl/>
        </w:rPr>
        <w:t xml:space="preserve">לספר </w:t>
      </w:r>
      <w:bookmarkStart w:id="21176" w:name="_ETM_Q38_298149"/>
      <w:bookmarkEnd w:id="21176"/>
      <w:r>
        <w:rPr>
          <w:rtl/>
        </w:rPr>
        <w:t>לכם</w:t>
      </w:r>
      <w:r>
        <w:rPr>
          <w:rFonts w:hint="cs"/>
          <w:rtl/>
        </w:rPr>
        <w:t>,</w:t>
      </w:r>
      <w:r>
        <w:rPr>
          <w:rtl/>
        </w:rPr>
        <w:t xml:space="preserve"> </w:t>
      </w:r>
      <w:bookmarkStart w:id="21177" w:name="_ETM_Q38_298399"/>
      <w:bookmarkEnd w:id="21177"/>
      <w:r>
        <w:rPr>
          <w:rtl/>
        </w:rPr>
        <w:t xml:space="preserve">אתמול </w:t>
      </w:r>
      <w:bookmarkStart w:id="21178" w:name="_ETM_Q38_298789"/>
      <w:bookmarkEnd w:id="21178"/>
      <w:r>
        <w:rPr>
          <w:rtl/>
        </w:rPr>
        <w:t xml:space="preserve">אני </w:t>
      </w:r>
      <w:bookmarkStart w:id="21179" w:name="_ETM_Q38_298909"/>
      <w:bookmarkEnd w:id="21179"/>
      <w:r>
        <w:rPr>
          <w:rtl/>
        </w:rPr>
        <w:t xml:space="preserve">הייתי </w:t>
      </w:r>
      <w:bookmarkStart w:id="21180" w:name="_ETM_Q38_299599"/>
      <w:bookmarkEnd w:id="21180"/>
      <w:r>
        <w:rPr>
          <w:rtl/>
        </w:rPr>
        <w:t xml:space="preserve">בוועדת </w:t>
      </w:r>
      <w:bookmarkStart w:id="21181" w:name="_ETM_Q38_300169"/>
      <w:bookmarkEnd w:id="21181"/>
      <w:r>
        <w:rPr>
          <w:rtl/>
        </w:rPr>
        <w:t xml:space="preserve">הכנסת </w:t>
      </w:r>
      <w:bookmarkStart w:id="21182" w:name="_ETM_Q38_300889"/>
      <w:bookmarkEnd w:id="21182"/>
      <w:r>
        <w:rPr>
          <w:rtl/>
        </w:rPr>
        <w:t xml:space="preserve">בדיון </w:t>
      </w:r>
      <w:bookmarkStart w:id="21183" w:name="_ETM_Q38_301439"/>
      <w:bookmarkStart w:id="21184" w:name="_ETM_Q38_302429"/>
      <w:bookmarkEnd w:id="21183"/>
      <w:bookmarkEnd w:id="21184"/>
      <w:r>
        <w:rPr>
          <w:rtl/>
        </w:rPr>
        <w:t xml:space="preserve">מביך </w:t>
      </w:r>
      <w:bookmarkStart w:id="21185" w:name="_ETM_Q38_303270"/>
      <w:bookmarkEnd w:id="21185"/>
      <w:r>
        <w:rPr>
          <w:rtl/>
        </w:rPr>
        <w:t xml:space="preserve">ומביש </w:t>
      </w:r>
      <w:bookmarkStart w:id="21186" w:name="_ETM_Q38_304439"/>
      <w:bookmarkEnd w:id="21186"/>
      <w:r>
        <w:rPr>
          <w:rFonts w:hint="cs"/>
          <w:rtl/>
        </w:rPr>
        <w:t xml:space="preserve">על חוק </w:t>
      </w:r>
      <w:bookmarkStart w:id="21187" w:name="_ETM_Q38_304799"/>
      <w:bookmarkStart w:id="21188" w:name="_ETM_Q38_304950"/>
      <w:bookmarkEnd w:id="21187"/>
      <w:bookmarkEnd w:id="21188"/>
      <w:r>
        <w:rPr>
          <w:rFonts w:hint="cs"/>
          <w:rtl/>
        </w:rPr>
        <w:t xml:space="preserve">החסינות </w:t>
      </w:r>
      <w:bookmarkStart w:id="21189" w:name="_ETM_Q38_300000"/>
      <w:bookmarkEnd w:id="21189"/>
      <w:r>
        <w:rPr>
          <w:rFonts w:hint="cs"/>
          <w:rtl/>
        </w:rPr>
        <w:t>ש</w:t>
      </w:r>
      <w:bookmarkStart w:id="21190" w:name="_ETM_Q38_305100"/>
      <w:bookmarkStart w:id="21191" w:name="_ETM_Q38_305450"/>
      <w:bookmarkStart w:id="21192" w:name="_ETM_Q38_305930"/>
      <w:bookmarkStart w:id="21193" w:name="_ETM_Q38_306740"/>
      <w:bookmarkEnd w:id="21190"/>
      <w:bookmarkEnd w:id="21191"/>
      <w:bookmarkEnd w:id="21192"/>
      <w:bookmarkEnd w:id="21193"/>
      <w:r>
        <w:rPr>
          <w:rtl/>
        </w:rPr>
        <w:t xml:space="preserve">מקדמת </w:t>
      </w:r>
      <w:bookmarkStart w:id="21194" w:name="_ETM_Q38_307130"/>
      <w:bookmarkEnd w:id="21194"/>
      <w:r>
        <w:rPr>
          <w:rtl/>
        </w:rPr>
        <w:t xml:space="preserve">חברת </w:t>
      </w:r>
      <w:bookmarkStart w:id="21195" w:name="_ETM_Q38_307430"/>
      <w:bookmarkEnd w:id="21195"/>
      <w:r>
        <w:rPr>
          <w:rtl/>
        </w:rPr>
        <w:t xml:space="preserve">הכנסת </w:t>
      </w:r>
      <w:bookmarkStart w:id="21196" w:name="_ETM_Q38_308090"/>
      <w:bookmarkEnd w:id="21196"/>
      <w:r>
        <w:rPr>
          <w:rtl/>
        </w:rPr>
        <w:t>גוטליב</w:t>
      </w:r>
      <w:r>
        <w:rPr>
          <w:rFonts w:hint="cs"/>
          <w:rtl/>
        </w:rPr>
        <w:t>.</w:t>
      </w:r>
      <w:r>
        <w:rPr>
          <w:rtl/>
        </w:rPr>
        <w:t xml:space="preserve"> </w:t>
      </w:r>
      <w:bookmarkStart w:id="21197" w:name="_ETM_Q38_309650"/>
      <w:bookmarkEnd w:id="21197"/>
      <w:r>
        <w:rPr>
          <w:rtl/>
        </w:rPr>
        <w:t xml:space="preserve">כבר </w:t>
      </w:r>
      <w:bookmarkStart w:id="21198" w:name="_ETM_Q38_309889"/>
      <w:bookmarkEnd w:id="21198"/>
      <w:r>
        <w:rPr>
          <w:rtl/>
        </w:rPr>
        <w:t xml:space="preserve">היום </w:t>
      </w:r>
      <w:bookmarkStart w:id="21199" w:name="_ETM_Q38_310160"/>
      <w:bookmarkEnd w:id="21199"/>
      <w:r>
        <w:rPr>
          <w:rtl/>
        </w:rPr>
        <w:t xml:space="preserve">יש </w:t>
      </w:r>
      <w:bookmarkStart w:id="21200" w:name="_ETM_Q38_310250"/>
      <w:bookmarkEnd w:id="21200"/>
      <w:r>
        <w:rPr>
          <w:rtl/>
        </w:rPr>
        <w:t xml:space="preserve">חסינות </w:t>
      </w:r>
      <w:bookmarkStart w:id="21201" w:name="_ETM_Q38_310639"/>
      <w:bookmarkEnd w:id="21201"/>
      <w:r>
        <w:rPr>
          <w:rtl/>
        </w:rPr>
        <w:t xml:space="preserve">לחברי </w:t>
      </w:r>
      <w:bookmarkStart w:id="21202" w:name="_ETM_Q38_310970"/>
      <w:bookmarkEnd w:id="21202"/>
      <w:r>
        <w:rPr>
          <w:rtl/>
        </w:rPr>
        <w:t xml:space="preserve">כנסת </w:t>
      </w:r>
      <w:bookmarkStart w:id="21203" w:name="_ETM_Q38_311330"/>
      <w:bookmarkEnd w:id="21203"/>
      <w:r>
        <w:rPr>
          <w:rtl/>
        </w:rPr>
        <w:t xml:space="preserve">על </w:t>
      </w:r>
      <w:bookmarkStart w:id="21204" w:name="_ETM_Q38_311389"/>
      <w:bookmarkEnd w:id="21204"/>
      <w:r>
        <w:rPr>
          <w:rtl/>
        </w:rPr>
        <w:t xml:space="preserve">מה </w:t>
      </w:r>
      <w:bookmarkStart w:id="21205" w:name="_ETM_Q38_311510"/>
      <w:bookmarkEnd w:id="21205"/>
      <w:r>
        <w:rPr>
          <w:rtl/>
        </w:rPr>
        <w:t xml:space="preserve">שהם </w:t>
      </w:r>
      <w:bookmarkStart w:id="21206" w:name="_ETM_Q38_311630"/>
      <w:bookmarkEnd w:id="21206"/>
      <w:r>
        <w:rPr>
          <w:rtl/>
        </w:rPr>
        <w:t xml:space="preserve">כותבים </w:t>
      </w:r>
      <w:bookmarkStart w:id="21207" w:name="_ETM_Q38_311990"/>
      <w:bookmarkEnd w:id="21207"/>
      <w:r>
        <w:rPr>
          <w:rFonts w:hint="cs"/>
          <w:rtl/>
        </w:rPr>
        <w:t xml:space="preserve">ועל </w:t>
      </w:r>
      <w:r>
        <w:rPr>
          <w:rtl/>
        </w:rPr>
        <w:t xml:space="preserve">מה </w:t>
      </w:r>
      <w:bookmarkStart w:id="21208" w:name="_ETM_Q38_312200"/>
      <w:bookmarkEnd w:id="21208"/>
      <w:r>
        <w:rPr>
          <w:rtl/>
        </w:rPr>
        <w:t xml:space="preserve">שהם </w:t>
      </w:r>
      <w:bookmarkStart w:id="21209" w:name="_ETM_Q38_312380"/>
      <w:bookmarkEnd w:id="21209"/>
      <w:r>
        <w:rPr>
          <w:rtl/>
        </w:rPr>
        <w:t>עושים</w:t>
      </w:r>
      <w:r>
        <w:rPr>
          <w:rFonts w:hint="cs"/>
          <w:rtl/>
        </w:rPr>
        <w:t>,</w:t>
      </w:r>
      <w:r>
        <w:rPr>
          <w:rtl/>
        </w:rPr>
        <w:t xml:space="preserve"> </w:t>
      </w:r>
      <w:bookmarkStart w:id="21210" w:name="_ETM_Q38_312919"/>
      <w:bookmarkEnd w:id="21210"/>
      <w:r>
        <w:rPr>
          <w:rtl/>
        </w:rPr>
        <w:t xml:space="preserve">גם </w:t>
      </w:r>
      <w:bookmarkStart w:id="21211" w:name="_ETM_Q38_313159"/>
      <w:bookmarkEnd w:id="21211"/>
      <w:r>
        <w:rPr>
          <w:rtl/>
        </w:rPr>
        <w:t xml:space="preserve">אחרי </w:t>
      </w:r>
      <w:bookmarkStart w:id="21212" w:name="_ETM_Q38_313400"/>
      <w:bookmarkEnd w:id="21212"/>
      <w:r>
        <w:rPr>
          <w:rtl/>
        </w:rPr>
        <w:t xml:space="preserve">שהם </w:t>
      </w:r>
      <w:bookmarkStart w:id="21213" w:name="_ETM_Q38_314480"/>
      <w:bookmarkEnd w:id="21213"/>
      <w:r>
        <w:rPr>
          <w:rtl/>
        </w:rPr>
        <w:t xml:space="preserve">מסיימים </w:t>
      </w:r>
      <w:bookmarkStart w:id="21214" w:name="_ETM_Q38_314960"/>
      <w:bookmarkEnd w:id="21214"/>
      <w:r>
        <w:rPr>
          <w:rtl/>
        </w:rPr>
        <w:t>כ</w:t>
      </w:r>
      <w:r>
        <w:rPr>
          <w:rFonts w:hint="cs"/>
          <w:rtl/>
        </w:rPr>
        <w:t>א</w:t>
      </w:r>
      <w:r>
        <w:rPr>
          <w:rtl/>
        </w:rPr>
        <w:t xml:space="preserve">ן </w:t>
      </w:r>
      <w:bookmarkStart w:id="21215" w:name="_ETM_Q38_315139"/>
      <w:bookmarkEnd w:id="21215"/>
      <w:r>
        <w:rPr>
          <w:rtl/>
        </w:rPr>
        <w:t xml:space="preserve">את </w:t>
      </w:r>
      <w:bookmarkStart w:id="21216" w:name="_ETM_Q38_315230"/>
      <w:bookmarkEnd w:id="21216"/>
      <w:r>
        <w:rPr>
          <w:rtl/>
        </w:rPr>
        <w:t>תפקיד</w:t>
      </w:r>
      <w:r>
        <w:rPr>
          <w:rFonts w:hint="cs"/>
          <w:rtl/>
        </w:rPr>
        <w:t xml:space="preserve">ם, </w:t>
      </w:r>
      <w:proofErr w:type="spellStart"/>
      <w:r>
        <w:rPr>
          <w:rFonts w:hint="cs"/>
          <w:rtl/>
        </w:rPr>
        <w:t>אממה</w:t>
      </w:r>
      <w:proofErr w:type="spellEnd"/>
      <w:r>
        <w:rPr>
          <w:rFonts w:hint="cs"/>
          <w:rtl/>
        </w:rPr>
        <w:t xml:space="preserve">, </w:t>
      </w:r>
      <w:bookmarkStart w:id="21217" w:name="_ETM_Q38_315680"/>
      <w:bookmarkStart w:id="21218" w:name="_ETM_Q38_315860"/>
      <w:bookmarkStart w:id="21219" w:name="_ETM_Q38_315980"/>
      <w:bookmarkStart w:id="21220" w:name="_ETM_Q38_316130"/>
      <w:bookmarkStart w:id="21221" w:name="_ETM_Q38_316250"/>
      <w:bookmarkStart w:id="21222" w:name="_ETM_Q38_316310"/>
      <w:bookmarkEnd w:id="21217"/>
      <w:bookmarkEnd w:id="21218"/>
      <w:bookmarkEnd w:id="21219"/>
      <w:bookmarkEnd w:id="21220"/>
      <w:bookmarkEnd w:id="21221"/>
      <w:bookmarkEnd w:id="21222"/>
      <w:r>
        <w:rPr>
          <w:rtl/>
        </w:rPr>
        <w:t xml:space="preserve">זה </w:t>
      </w:r>
      <w:bookmarkStart w:id="21223" w:name="_ETM_Q38_316370"/>
      <w:bookmarkEnd w:id="21223"/>
      <w:r>
        <w:rPr>
          <w:rtl/>
        </w:rPr>
        <w:t xml:space="preserve">צריך </w:t>
      </w:r>
      <w:bookmarkStart w:id="21224" w:name="_ETM_Q38_316520"/>
      <w:bookmarkEnd w:id="21224"/>
      <w:r>
        <w:rPr>
          <w:rtl/>
        </w:rPr>
        <w:t xml:space="preserve">להיות </w:t>
      </w:r>
      <w:bookmarkStart w:id="21225" w:name="_ETM_Q38_316730"/>
      <w:bookmarkEnd w:id="21225"/>
      <w:r>
        <w:rPr>
          <w:rtl/>
        </w:rPr>
        <w:t xml:space="preserve">קשור </w:t>
      </w:r>
      <w:bookmarkStart w:id="21226" w:name="_ETM_Q38_318139"/>
      <w:bookmarkEnd w:id="21226"/>
      <w:r>
        <w:rPr>
          <w:rtl/>
        </w:rPr>
        <w:t xml:space="preserve">למילוי </w:t>
      </w:r>
      <w:bookmarkStart w:id="21227" w:name="_ETM_Q38_318620"/>
      <w:bookmarkEnd w:id="21227"/>
      <w:r>
        <w:rPr>
          <w:rtl/>
        </w:rPr>
        <w:t>תפקידם</w:t>
      </w:r>
      <w:r>
        <w:rPr>
          <w:rFonts w:hint="cs"/>
          <w:rtl/>
        </w:rPr>
        <w:t xml:space="preserve">. היא </w:t>
      </w:r>
      <w:bookmarkStart w:id="21228" w:name="_ETM_Q38_319280"/>
      <w:bookmarkStart w:id="21229" w:name="_ETM_Q38_319430"/>
      <w:bookmarkEnd w:id="21228"/>
      <w:bookmarkEnd w:id="21229"/>
      <w:r>
        <w:rPr>
          <w:rtl/>
        </w:rPr>
        <w:t xml:space="preserve">רוצה </w:t>
      </w:r>
      <w:bookmarkStart w:id="21230" w:name="_ETM_Q38_320090"/>
      <w:bookmarkEnd w:id="21230"/>
      <w:r>
        <w:rPr>
          <w:rtl/>
        </w:rPr>
        <w:t xml:space="preserve">שנהיה </w:t>
      </w:r>
      <w:bookmarkStart w:id="21231" w:name="_ETM_Q38_320569"/>
      <w:bookmarkStart w:id="21232" w:name="_ETM_Q38_320959"/>
      <w:bookmarkEnd w:id="21231"/>
      <w:bookmarkEnd w:id="21232"/>
      <w:r>
        <w:rPr>
          <w:rtl/>
        </w:rPr>
        <w:t xml:space="preserve">מורמים </w:t>
      </w:r>
      <w:bookmarkStart w:id="21233" w:name="_ETM_Q38_321470"/>
      <w:bookmarkEnd w:id="21233"/>
      <w:r>
        <w:rPr>
          <w:rFonts w:hint="cs"/>
          <w:rtl/>
        </w:rPr>
        <w:t xml:space="preserve">מן העם </w:t>
      </w:r>
      <w:bookmarkStart w:id="21234" w:name="_ETM_Q38_322150"/>
      <w:bookmarkEnd w:id="21234"/>
      <w:r>
        <w:rPr>
          <w:rtl/>
        </w:rPr>
        <w:t xml:space="preserve">ונהיה </w:t>
      </w:r>
      <w:bookmarkStart w:id="21235" w:name="_ETM_Q38_322840"/>
      <w:bookmarkEnd w:id="21235"/>
      <w:r>
        <w:rPr>
          <w:rtl/>
        </w:rPr>
        <w:t xml:space="preserve">חסינים </w:t>
      </w:r>
      <w:bookmarkStart w:id="21236" w:name="_ETM_Q38_323379"/>
      <w:bookmarkEnd w:id="21236"/>
      <w:r>
        <w:rPr>
          <w:rFonts w:hint="cs"/>
          <w:rtl/>
        </w:rPr>
        <w:t>כ</w:t>
      </w:r>
      <w:r>
        <w:rPr>
          <w:rtl/>
        </w:rPr>
        <w:t>ליל</w:t>
      </w:r>
      <w:r>
        <w:rPr>
          <w:rFonts w:hint="cs"/>
          <w:rtl/>
        </w:rPr>
        <w:t>.</w:t>
      </w:r>
      <w:r>
        <w:rPr>
          <w:rtl/>
        </w:rPr>
        <w:t xml:space="preserve"> </w:t>
      </w:r>
      <w:bookmarkStart w:id="21237" w:name="_ETM_Q38_324290"/>
      <w:bookmarkEnd w:id="21237"/>
      <w:r>
        <w:rPr>
          <w:rtl/>
        </w:rPr>
        <w:t xml:space="preserve">בכל </w:t>
      </w:r>
      <w:bookmarkStart w:id="21238" w:name="_ETM_Q38_324590"/>
      <w:bookmarkEnd w:id="21238"/>
      <w:r>
        <w:rPr>
          <w:rtl/>
        </w:rPr>
        <w:t>מקרה</w:t>
      </w:r>
      <w:r>
        <w:rPr>
          <w:rFonts w:hint="cs"/>
          <w:rtl/>
        </w:rPr>
        <w:t>,</w:t>
      </w:r>
      <w:r>
        <w:rPr>
          <w:rtl/>
        </w:rPr>
        <w:t xml:space="preserve"> </w:t>
      </w:r>
      <w:bookmarkStart w:id="21239" w:name="_ETM_Q38_324919"/>
      <w:bookmarkEnd w:id="21239"/>
      <w:r>
        <w:rPr>
          <w:rtl/>
        </w:rPr>
        <w:t xml:space="preserve">באמת </w:t>
      </w:r>
      <w:bookmarkStart w:id="21240" w:name="_ETM_Q38_325520"/>
      <w:bookmarkEnd w:id="21240"/>
      <w:r>
        <w:rPr>
          <w:rtl/>
        </w:rPr>
        <w:t xml:space="preserve">היה </w:t>
      </w:r>
      <w:bookmarkStart w:id="21241" w:name="_ETM_Q38_325700"/>
      <w:bookmarkEnd w:id="21241"/>
      <w:r>
        <w:rPr>
          <w:rtl/>
        </w:rPr>
        <w:t xml:space="preserve">שם </w:t>
      </w:r>
      <w:bookmarkStart w:id="21242" w:name="_ETM_Q38_325880"/>
      <w:bookmarkEnd w:id="21242"/>
      <w:r>
        <w:rPr>
          <w:rtl/>
        </w:rPr>
        <w:t xml:space="preserve">דיון </w:t>
      </w:r>
      <w:bookmarkStart w:id="21243" w:name="_ETM_Q38_326240"/>
      <w:bookmarkEnd w:id="21243"/>
      <w:r>
        <w:rPr>
          <w:rtl/>
        </w:rPr>
        <w:t>נוראי</w:t>
      </w:r>
      <w:r>
        <w:rPr>
          <w:rFonts w:hint="cs"/>
          <w:rtl/>
        </w:rPr>
        <w:t>.</w:t>
      </w:r>
      <w:r>
        <w:rPr>
          <w:rtl/>
        </w:rPr>
        <w:t xml:space="preserve"> </w:t>
      </w:r>
      <w:bookmarkStart w:id="21244" w:name="_ETM_Q38_328290"/>
      <w:bookmarkEnd w:id="21244"/>
      <w:r>
        <w:rPr>
          <w:rtl/>
        </w:rPr>
        <w:t xml:space="preserve">מהומת </w:t>
      </w:r>
      <w:bookmarkStart w:id="21245" w:name="_ETM_Q38_328830"/>
      <w:bookmarkEnd w:id="21245"/>
      <w:r>
        <w:rPr>
          <w:rtl/>
        </w:rPr>
        <w:t xml:space="preserve">אלוהים </w:t>
      </w:r>
      <w:bookmarkStart w:id="21246" w:name="_ETM_Q38_329190"/>
      <w:bookmarkEnd w:id="21246"/>
      <w:r>
        <w:rPr>
          <w:rtl/>
        </w:rPr>
        <w:t xml:space="preserve">פרצה </w:t>
      </w:r>
      <w:bookmarkStart w:id="21247" w:name="_ETM_Q38_329669"/>
      <w:bookmarkEnd w:id="21247"/>
      <w:r>
        <w:rPr>
          <w:rtl/>
        </w:rPr>
        <w:t>שם</w:t>
      </w:r>
      <w:r>
        <w:rPr>
          <w:rFonts w:hint="cs"/>
          <w:rtl/>
        </w:rPr>
        <w:t>,</w:t>
      </w:r>
      <w:r>
        <w:rPr>
          <w:rtl/>
        </w:rPr>
        <w:t xml:space="preserve"> </w:t>
      </w:r>
      <w:bookmarkStart w:id="21248" w:name="_ETM_Q38_330060"/>
      <w:bookmarkEnd w:id="21248"/>
      <w:r>
        <w:rPr>
          <w:rtl/>
        </w:rPr>
        <w:t>צרחות</w:t>
      </w:r>
      <w:r>
        <w:rPr>
          <w:rFonts w:hint="cs"/>
          <w:rtl/>
        </w:rPr>
        <w:t>,</w:t>
      </w:r>
      <w:r>
        <w:rPr>
          <w:rtl/>
        </w:rPr>
        <w:t xml:space="preserve"> </w:t>
      </w:r>
      <w:bookmarkStart w:id="21249" w:name="_ETM_Q38_331110"/>
      <w:bookmarkEnd w:id="21249"/>
      <w:r>
        <w:rPr>
          <w:rtl/>
        </w:rPr>
        <w:t>דרמות</w:t>
      </w:r>
      <w:r>
        <w:rPr>
          <w:rFonts w:hint="cs"/>
          <w:rtl/>
        </w:rPr>
        <w:t xml:space="preserve">. באמת </w:t>
      </w:r>
      <w:bookmarkStart w:id="21250" w:name="_ETM_Q38_330000"/>
      <w:bookmarkStart w:id="21251" w:name="_ETM_Q38_332250"/>
      <w:bookmarkStart w:id="21252" w:name="_ETM_Q38_332340"/>
      <w:bookmarkEnd w:id="21250"/>
      <w:bookmarkEnd w:id="21251"/>
      <w:bookmarkEnd w:id="21252"/>
      <w:r>
        <w:rPr>
          <w:rFonts w:hint="cs"/>
          <w:rtl/>
        </w:rPr>
        <w:t>הצעה</w:t>
      </w:r>
      <w:r>
        <w:rPr>
          <w:rtl/>
        </w:rPr>
        <w:t xml:space="preserve"> </w:t>
      </w:r>
      <w:bookmarkStart w:id="21253" w:name="_ETM_Q38_333540"/>
      <w:bookmarkEnd w:id="21253"/>
      <w:r>
        <w:rPr>
          <w:rtl/>
        </w:rPr>
        <w:t xml:space="preserve">מטורללת </w:t>
      </w:r>
      <w:bookmarkStart w:id="21254" w:name="_ETM_Q38_334290"/>
      <w:bookmarkEnd w:id="21254"/>
      <w:r>
        <w:rPr>
          <w:rtl/>
        </w:rPr>
        <w:t>לגמרי</w:t>
      </w:r>
      <w:bookmarkStart w:id="21255" w:name="_ETM_Q38_334769"/>
      <w:bookmarkEnd w:id="21255"/>
      <w:r>
        <w:rPr>
          <w:rFonts w:hint="cs"/>
          <w:rtl/>
        </w:rPr>
        <w:t xml:space="preserve">, </w:t>
      </w:r>
      <w:r>
        <w:rPr>
          <w:rtl/>
        </w:rPr>
        <w:t>שכרגיל</w:t>
      </w:r>
      <w:r>
        <w:rPr>
          <w:rFonts w:hint="cs"/>
          <w:rtl/>
        </w:rPr>
        <w:t>,</w:t>
      </w:r>
      <w:r>
        <w:rPr>
          <w:rtl/>
        </w:rPr>
        <w:t xml:space="preserve"> </w:t>
      </w:r>
      <w:bookmarkStart w:id="21256" w:name="_ETM_Q38_335459"/>
      <w:bookmarkEnd w:id="21256"/>
      <w:r>
        <w:rPr>
          <w:rtl/>
        </w:rPr>
        <w:t xml:space="preserve">לוקחת </w:t>
      </w:r>
      <w:bookmarkStart w:id="21257" w:name="_ETM_Q38_335849"/>
      <w:bookmarkEnd w:id="21257"/>
      <w:r>
        <w:rPr>
          <w:rtl/>
        </w:rPr>
        <w:t xml:space="preserve">את </w:t>
      </w:r>
      <w:bookmarkStart w:id="21258" w:name="_ETM_Q38_335940"/>
      <w:bookmarkEnd w:id="21258"/>
      <w:r>
        <w:rPr>
          <w:rtl/>
        </w:rPr>
        <w:t xml:space="preserve">כל </w:t>
      </w:r>
      <w:bookmarkStart w:id="21259" w:name="_ETM_Q38_336150"/>
      <w:bookmarkEnd w:id="21259"/>
      <w:r>
        <w:rPr>
          <w:rtl/>
        </w:rPr>
        <w:t xml:space="preserve">תשומת </w:t>
      </w:r>
      <w:bookmarkStart w:id="21260" w:name="_ETM_Q38_336510"/>
      <w:bookmarkEnd w:id="21260"/>
      <w:r>
        <w:rPr>
          <w:rtl/>
        </w:rPr>
        <w:t>הלב</w:t>
      </w:r>
      <w:r>
        <w:rPr>
          <w:rFonts w:hint="cs"/>
          <w:rtl/>
        </w:rPr>
        <w:t>.</w:t>
      </w:r>
    </w:p>
    <w:p w:rsidR="00CE3EFD" w:rsidRDefault="00CE3EFD" w:rsidP="00095C43">
      <w:pPr>
        <w:rPr>
          <w:rtl/>
        </w:rPr>
      </w:pPr>
    </w:p>
    <w:p w:rsidR="00CE3EFD" w:rsidRDefault="00CE3EFD" w:rsidP="00EE3CC4">
      <w:pPr>
        <w:rPr>
          <w:rtl/>
        </w:rPr>
      </w:pPr>
      <w:bookmarkStart w:id="21261" w:name="_ETM_Q38_337000"/>
      <w:bookmarkStart w:id="21262" w:name="_ETM_Q38_337580"/>
      <w:bookmarkEnd w:id="21261"/>
      <w:bookmarkEnd w:id="21262"/>
      <w:r>
        <w:rPr>
          <w:rtl/>
        </w:rPr>
        <w:t xml:space="preserve">משם </w:t>
      </w:r>
      <w:bookmarkStart w:id="21263" w:name="_ETM_Q38_338000"/>
      <w:bookmarkEnd w:id="21263"/>
      <w:r>
        <w:rPr>
          <w:rFonts w:hint="cs"/>
          <w:rtl/>
        </w:rPr>
        <w:t xml:space="preserve">מיהרתי </w:t>
      </w:r>
      <w:bookmarkStart w:id="21264" w:name="_ETM_Q38_338330"/>
      <w:bookmarkEnd w:id="21264"/>
      <w:r>
        <w:rPr>
          <w:rtl/>
        </w:rPr>
        <w:t xml:space="preserve">לדיון </w:t>
      </w:r>
      <w:bookmarkStart w:id="21265" w:name="_ETM_Q38_338750"/>
      <w:bookmarkEnd w:id="21265"/>
      <w:r>
        <w:rPr>
          <w:rtl/>
        </w:rPr>
        <w:t xml:space="preserve">בוועדה </w:t>
      </w:r>
      <w:bookmarkStart w:id="21266" w:name="_ETM_Q38_339230"/>
      <w:bookmarkEnd w:id="21266"/>
      <w:r>
        <w:rPr>
          <w:rtl/>
        </w:rPr>
        <w:t>לב</w:t>
      </w:r>
      <w:r>
        <w:rPr>
          <w:rFonts w:hint="cs"/>
          <w:rtl/>
        </w:rPr>
        <w:t>י</w:t>
      </w:r>
      <w:r>
        <w:rPr>
          <w:rtl/>
        </w:rPr>
        <w:t xml:space="preserve">טחון </w:t>
      </w:r>
      <w:bookmarkStart w:id="21267" w:name="_ETM_Q38_340250"/>
      <w:bookmarkEnd w:id="21267"/>
      <w:r>
        <w:rPr>
          <w:rFonts w:hint="cs"/>
          <w:rtl/>
        </w:rPr>
        <w:t>לאומי,</w:t>
      </w:r>
      <w:r>
        <w:rPr>
          <w:rtl/>
        </w:rPr>
        <w:t xml:space="preserve"> </w:t>
      </w:r>
      <w:bookmarkStart w:id="21268" w:name="_ETM_Q38_341709"/>
      <w:bookmarkEnd w:id="21268"/>
      <w:r>
        <w:rPr>
          <w:rFonts w:hint="cs"/>
          <w:rtl/>
        </w:rPr>
        <w:t>ו</w:t>
      </w:r>
      <w:r>
        <w:rPr>
          <w:rtl/>
        </w:rPr>
        <w:t>שמעתי</w:t>
      </w:r>
      <w:bookmarkStart w:id="21269" w:name="_ETM_Q38_342400"/>
      <w:bookmarkEnd w:id="21269"/>
      <w:r>
        <w:rPr>
          <w:rFonts w:hint="cs"/>
          <w:rtl/>
        </w:rPr>
        <w:t xml:space="preserve"> </w:t>
      </w:r>
      <w:r>
        <w:rPr>
          <w:rtl/>
        </w:rPr>
        <w:t>–</w:t>
      </w:r>
      <w:r>
        <w:rPr>
          <w:rFonts w:hint="cs"/>
          <w:rtl/>
        </w:rPr>
        <w:t xml:space="preserve"> </w:t>
      </w:r>
      <w:r>
        <w:rPr>
          <w:rtl/>
        </w:rPr>
        <w:t xml:space="preserve">זה </w:t>
      </w:r>
      <w:bookmarkStart w:id="21270" w:name="_ETM_Q38_342549"/>
      <w:bookmarkEnd w:id="21270"/>
      <w:r>
        <w:rPr>
          <w:rtl/>
        </w:rPr>
        <w:t xml:space="preserve">היה </w:t>
      </w:r>
      <w:bookmarkStart w:id="21271" w:name="_ETM_Q38_342639"/>
      <w:bookmarkStart w:id="21272" w:name="_ETM_Q38_343060"/>
      <w:bookmarkEnd w:id="21271"/>
      <w:bookmarkEnd w:id="21272"/>
      <w:r>
        <w:rPr>
          <w:rtl/>
        </w:rPr>
        <w:t xml:space="preserve">דיון </w:t>
      </w:r>
      <w:bookmarkStart w:id="21273" w:name="_ETM_Q38_343450"/>
      <w:bookmarkEnd w:id="21273"/>
      <w:r>
        <w:rPr>
          <w:rtl/>
        </w:rPr>
        <w:t>חסוי</w:t>
      </w:r>
      <w:r>
        <w:rPr>
          <w:rFonts w:hint="cs"/>
          <w:rtl/>
        </w:rPr>
        <w:t>,</w:t>
      </w:r>
      <w:r>
        <w:rPr>
          <w:rtl/>
        </w:rPr>
        <w:t xml:space="preserve"> </w:t>
      </w:r>
      <w:bookmarkStart w:id="21274" w:name="_ETM_Q38_343930"/>
      <w:bookmarkEnd w:id="21274"/>
      <w:r>
        <w:rPr>
          <w:rtl/>
        </w:rPr>
        <w:t xml:space="preserve">אז </w:t>
      </w:r>
      <w:bookmarkStart w:id="21275" w:name="_ETM_Q38_344049"/>
      <w:bookmarkEnd w:id="21275"/>
      <w:r>
        <w:rPr>
          <w:rtl/>
        </w:rPr>
        <w:t xml:space="preserve">אני </w:t>
      </w:r>
      <w:bookmarkStart w:id="21276" w:name="_ETM_Q38_344230"/>
      <w:bookmarkEnd w:id="21276"/>
      <w:r>
        <w:rPr>
          <w:rtl/>
        </w:rPr>
        <w:t xml:space="preserve">לא </w:t>
      </w:r>
      <w:bookmarkStart w:id="21277" w:name="_ETM_Q38_344439"/>
      <w:bookmarkEnd w:id="21277"/>
      <w:r>
        <w:rPr>
          <w:rtl/>
        </w:rPr>
        <w:t xml:space="preserve">אשתף </w:t>
      </w:r>
      <w:bookmarkStart w:id="21278" w:name="_ETM_Q38_344799"/>
      <w:bookmarkEnd w:id="21278"/>
      <w:r>
        <w:rPr>
          <w:rtl/>
        </w:rPr>
        <w:t xml:space="preserve">בכל </w:t>
      </w:r>
      <w:bookmarkStart w:id="21279" w:name="_ETM_Q38_345069"/>
      <w:bookmarkEnd w:id="21279"/>
      <w:r>
        <w:rPr>
          <w:rtl/>
        </w:rPr>
        <w:t xml:space="preserve">מה </w:t>
      </w:r>
      <w:bookmarkStart w:id="21280" w:name="_ETM_Q38_345129"/>
      <w:bookmarkEnd w:id="21280"/>
      <w:r>
        <w:rPr>
          <w:rtl/>
        </w:rPr>
        <w:t xml:space="preserve">ששמעתי </w:t>
      </w:r>
      <w:bookmarkStart w:id="21281" w:name="_ETM_Q38_345639"/>
      <w:bookmarkEnd w:id="21281"/>
      <w:r>
        <w:rPr>
          <w:rtl/>
        </w:rPr>
        <w:t>שם</w:t>
      </w:r>
      <w:r>
        <w:rPr>
          <w:rFonts w:hint="cs"/>
          <w:rtl/>
        </w:rPr>
        <w:t>,</w:t>
      </w:r>
      <w:bookmarkStart w:id="21282" w:name="_ETM_Q38_345879"/>
      <w:bookmarkEnd w:id="21282"/>
      <w:r>
        <w:rPr>
          <w:rFonts w:hint="cs"/>
          <w:rtl/>
        </w:rPr>
        <w:t xml:space="preserve"> </w:t>
      </w:r>
      <w:r>
        <w:rPr>
          <w:rtl/>
        </w:rPr>
        <w:t xml:space="preserve">אבל </w:t>
      </w:r>
      <w:bookmarkStart w:id="21283" w:name="_ETM_Q38_346060"/>
      <w:bookmarkEnd w:id="21283"/>
      <w:r>
        <w:rPr>
          <w:rtl/>
        </w:rPr>
        <w:t xml:space="preserve">באמת </w:t>
      </w:r>
      <w:bookmarkStart w:id="21284" w:name="_ETM_Q38_346290"/>
      <w:bookmarkEnd w:id="21284"/>
      <w:r>
        <w:rPr>
          <w:rtl/>
        </w:rPr>
        <w:t xml:space="preserve">שמעתי </w:t>
      </w:r>
      <w:bookmarkStart w:id="21285" w:name="_ETM_Q38_347340"/>
      <w:bookmarkEnd w:id="21285"/>
      <w:r>
        <w:rPr>
          <w:rtl/>
        </w:rPr>
        <w:t xml:space="preserve">אנשים </w:t>
      </w:r>
      <w:bookmarkStart w:id="21286" w:name="_ETM_Q38_347969"/>
      <w:bookmarkEnd w:id="21286"/>
      <w:r>
        <w:rPr>
          <w:rtl/>
        </w:rPr>
        <w:t>מהמשטרה</w:t>
      </w:r>
      <w:r>
        <w:rPr>
          <w:rFonts w:hint="cs"/>
          <w:rtl/>
        </w:rPr>
        <w:t>,</w:t>
      </w:r>
      <w:r>
        <w:rPr>
          <w:rtl/>
        </w:rPr>
        <w:t xml:space="preserve"> </w:t>
      </w:r>
      <w:bookmarkStart w:id="21287" w:name="_ETM_Q38_348810"/>
      <w:bookmarkEnd w:id="21287"/>
      <w:r>
        <w:rPr>
          <w:rtl/>
        </w:rPr>
        <w:t>מהשב"כ</w:t>
      </w:r>
      <w:bookmarkStart w:id="21288" w:name="_ETM_Q38_349500"/>
      <w:bookmarkEnd w:id="21288"/>
      <w:r>
        <w:rPr>
          <w:rFonts w:hint="cs"/>
          <w:rtl/>
        </w:rPr>
        <w:t xml:space="preserve">, </w:t>
      </w:r>
      <w:bookmarkStart w:id="21289" w:name="_ETM_Q38_349740"/>
      <w:bookmarkEnd w:id="21289"/>
      <w:r>
        <w:rPr>
          <w:rtl/>
        </w:rPr>
        <w:t>מהצבא</w:t>
      </w:r>
      <w:r>
        <w:rPr>
          <w:rFonts w:hint="cs"/>
          <w:rtl/>
        </w:rPr>
        <w:t xml:space="preserve">, מוטרדים, </w:t>
      </w:r>
      <w:bookmarkStart w:id="21290" w:name="_ETM_Q38_349000"/>
      <w:bookmarkStart w:id="21291" w:name="_ETM_Q38_350919"/>
      <w:bookmarkStart w:id="21292" w:name="_ETM_Q38_352919"/>
      <w:bookmarkEnd w:id="21290"/>
      <w:bookmarkEnd w:id="21291"/>
      <w:bookmarkEnd w:id="21292"/>
      <w:r>
        <w:rPr>
          <w:rtl/>
        </w:rPr>
        <w:t xml:space="preserve">לא </w:t>
      </w:r>
      <w:bookmarkStart w:id="21293" w:name="_ETM_Q38_353129"/>
      <w:bookmarkEnd w:id="21293"/>
      <w:r>
        <w:rPr>
          <w:rtl/>
        </w:rPr>
        <w:t xml:space="preserve">ישנים </w:t>
      </w:r>
      <w:bookmarkStart w:id="21294" w:name="_ETM_Q38_353639"/>
      <w:bookmarkEnd w:id="21294"/>
      <w:r>
        <w:rPr>
          <w:rtl/>
        </w:rPr>
        <w:t>בלילות</w:t>
      </w:r>
      <w:r>
        <w:rPr>
          <w:rFonts w:hint="cs"/>
          <w:rtl/>
        </w:rPr>
        <w:t>,</w:t>
      </w:r>
      <w:r>
        <w:rPr>
          <w:rtl/>
        </w:rPr>
        <w:t xml:space="preserve"> </w:t>
      </w:r>
      <w:bookmarkStart w:id="21295" w:name="_ETM_Q38_355349"/>
      <w:bookmarkEnd w:id="21295"/>
      <w:r>
        <w:rPr>
          <w:rtl/>
        </w:rPr>
        <w:t xml:space="preserve">כי </w:t>
      </w:r>
      <w:bookmarkStart w:id="21296" w:name="_ETM_Q38_355590"/>
      <w:bookmarkEnd w:id="21296"/>
      <w:r>
        <w:rPr>
          <w:rtl/>
        </w:rPr>
        <w:t xml:space="preserve">יש </w:t>
      </w:r>
      <w:bookmarkStart w:id="21297" w:name="_ETM_Q38_356000"/>
      <w:bookmarkEnd w:id="21297"/>
      <w:r>
        <w:rPr>
          <w:rFonts w:hint="cs"/>
          <w:rtl/>
        </w:rPr>
        <w:t xml:space="preserve">מטענים </w:t>
      </w:r>
      <w:bookmarkStart w:id="21298" w:name="_ETM_Q38_356480"/>
      <w:bookmarkEnd w:id="21298"/>
      <w:r>
        <w:rPr>
          <w:rtl/>
        </w:rPr>
        <w:t xml:space="preserve">שמוברחים </w:t>
      </w:r>
      <w:bookmarkStart w:id="21299" w:name="_ETM_Q38_357590"/>
      <w:bookmarkEnd w:id="21299"/>
      <w:r>
        <w:rPr>
          <w:rtl/>
        </w:rPr>
        <w:t xml:space="preserve">ויש </w:t>
      </w:r>
      <w:bookmarkStart w:id="21300" w:name="_ETM_Q38_358220"/>
      <w:bookmarkStart w:id="21301" w:name="_ETM_Q38_358580"/>
      <w:bookmarkEnd w:id="21300"/>
      <w:bookmarkEnd w:id="21301"/>
      <w:proofErr w:type="spellStart"/>
      <w:r>
        <w:rPr>
          <w:rFonts w:hint="cs"/>
          <w:rtl/>
        </w:rPr>
        <w:t>רח</w:t>
      </w:r>
      <w:r>
        <w:rPr>
          <w:rtl/>
        </w:rPr>
        <w:t>פנים</w:t>
      </w:r>
      <w:proofErr w:type="spellEnd"/>
      <w:r>
        <w:rPr>
          <w:rtl/>
        </w:rPr>
        <w:t xml:space="preserve"> </w:t>
      </w:r>
      <w:bookmarkStart w:id="21302" w:name="_ETM_Q38_358940"/>
      <w:bookmarkEnd w:id="21302"/>
      <w:r>
        <w:rPr>
          <w:rtl/>
        </w:rPr>
        <w:t xml:space="preserve">שלא </w:t>
      </w:r>
      <w:bookmarkStart w:id="21303" w:name="_ETM_Q38_359210"/>
      <w:bookmarkEnd w:id="21303"/>
      <w:r>
        <w:rPr>
          <w:rtl/>
        </w:rPr>
        <w:t xml:space="preserve">מצליחים </w:t>
      </w:r>
      <w:bookmarkStart w:id="21304" w:name="_ETM_Q38_359690"/>
      <w:bookmarkEnd w:id="21304"/>
      <w:r>
        <w:rPr>
          <w:rtl/>
        </w:rPr>
        <w:t xml:space="preserve">להשתלט </w:t>
      </w:r>
      <w:bookmarkStart w:id="21305" w:name="_ETM_Q38_360200"/>
      <w:bookmarkEnd w:id="21305"/>
      <w:r>
        <w:rPr>
          <w:rtl/>
        </w:rPr>
        <w:t>עליהם</w:t>
      </w:r>
      <w:r>
        <w:rPr>
          <w:rFonts w:hint="cs"/>
          <w:rtl/>
        </w:rPr>
        <w:t xml:space="preserve">, וחסרה להם חקיקה </w:t>
      </w:r>
      <w:bookmarkStart w:id="21306" w:name="_ETM_Q38_360440"/>
      <w:bookmarkStart w:id="21307" w:name="_ETM_Q38_360739"/>
      <w:bookmarkStart w:id="21308" w:name="_ETM_Q38_360919"/>
      <w:bookmarkStart w:id="21309" w:name="_ETM_Q38_361099"/>
      <w:bookmarkStart w:id="21310" w:name="_ETM_Q38_361669"/>
      <w:bookmarkEnd w:id="21306"/>
      <w:bookmarkEnd w:id="21307"/>
      <w:bookmarkEnd w:id="21308"/>
      <w:bookmarkEnd w:id="21309"/>
      <w:bookmarkEnd w:id="21310"/>
      <w:r>
        <w:rPr>
          <w:rtl/>
        </w:rPr>
        <w:t xml:space="preserve">וחסרים </w:t>
      </w:r>
      <w:bookmarkStart w:id="21311" w:name="_ETM_Q38_362120"/>
      <w:bookmarkEnd w:id="21311"/>
      <w:r>
        <w:rPr>
          <w:rtl/>
        </w:rPr>
        <w:t xml:space="preserve">להם </w:t>
      </w:r>
      <w:bookmarkStart w:id="21312" w:name="_ETM_Q38_362269"/>
      <w:bookmarkEnd w:id="21312"/>
      <w:r>
        <w:rPr>
          <w:rtl/>
        </w:rPr>
        <w:t>תקציבים</w:t>
      </w:r>
      <w:r>
        <w:rPr>
          <w:rFonts w:hint="cs"/>
          <w:rtl/>
        </w:rPr>
        <w:t>.</w:t>
      </w:r>
      <w:r>
        <w:rPr>
          <w:rtl/>
        </w:rPr>
        <w:t xml:space="preserve"> </w:t>
      </w:r>
      <w:bookmarkStart w:id="21313" w:name="_ETM_Q38_363200"/>
      <w:bookmarkEnd w:id="21313"/>
      <w:r>
        <w:rPr>
          <w:rtl/>
        </w:rPr>
        <w:t xml:space="preserve">אבל </w:t>
      </w:r>
      <w:bookmarkStart w:id="21314" w:name="_ETM_Q38_363529"/>
      <w:bookmarkEnd w:id="21314"/>
      <w:r>
        <w:rPr>
          <w:rtl/>
        </w:rPr>
        <w:t xml:space="preserve">תשומת </w:t>
      </w:r>
      <w:bookmarkStart w:id="21315" w:name="_ETM_Q38_363980"/>
      <w:bookmarkEnd w:id="21315"/>
      <w:r>
        <w:rPr>
          <w:rtl/>
        </w:rPr>
        <w:t xml:space="preserve">הלב </w:t>
      </w:r>
      <w:bookmarkStart w:id="21316" w:name="_ETM_Q38_364879"/>
      <w:bookmarkEnd w:id="21316"/>
      <w:r>
        <w:rPr>
          <w:rtl/>
        </w:rPr>
        <w:t>ש</w:t>
      </w:r>
      <w:r>
        <w:rPr>
          <w:rFonts w:hint="cs"/>
          <w:rtl/>
        </w:rPr>
        <w:t xml:space="preserve">ל </w:t>
      </w:r>
      <w:r>
        <w:rPr>
          <w:rtl/>
        </w:rPr>
        <w:t xml:space="preserve">ממשלת </w:t>
      </w:r>
      <w:bookmarkStart w:id="21317" w:name="_ETM_Q38_365480"/>
      <w:bookmarkEnd w:id="21317"/>
      <w:r>
        <w:rPr>
          <w:rtl/>
        </w:rPr>
        <w:t xml:space="preserve">ישראל </w:t>
      </w:r>
      <w:bookmarkStart w:id="21318" w:name="_ETM_Q38_366709"/>
      <w:bookmarkEnd w:id="21318"/>
      <w:r>
        <w:rPr>
          <w:rtl/>
        </w:rPr>
        <w:t xml:space="preserve">מושקעת </w:t>
      </w:r>
      <w:bookmarkStart w:id="21319" w:name="_ETM_Q38_367370"/>
      <w:bookmarkEnd w:id="21319"/>
      <w:r>
        <w:rPr>
          <w:rtl/>
        </w:rPr>
        <w:t xml:space="preserve">בשטויות </w:t>
      </w:r>
      <w:bookmarkStart w:id="21320" w:name="_ETM_Q38_368689"/>
      <w:bookmarkEnd w:id="21320"/>
      <w:r>
        <w:rPr>
          <w:rtl/>
        </w:rPr>
        <w:t xml:space="preserve">של </w:t>
      </w:r>
      <w:bookmarkStart w:id="21321" w:name="_ETM_Q38_368900"/>
      <w:bookmarkEnd w:id="21321"/>
      <w:r>
        <w:rPr>
          <w:rtl/>
        </w:rPr>
        <w:t xml:space="preserve">גוטליב </w:t>
      </w:r>
      <w:bookmarkStart w:id="21322" w:name="_ETM_Q38_369469"/>
      <w:bookmarkEnd w:id="21322"/>
      <w:r>
        <w:rPr>
          <w:rtl/>
        </w:rPr>
        <w:t xml:space="preserve">בוועדת </w:t>
      </w:r>
      <w:bookmarkStart w:id="21323" w:name="_ETM_Q38_370010"/>
      <w:bookmarkEnd w:id="21323"/>
      <w:r>
        <w:rPr>
          <w:rtl/>
        </w:rPr>
        <w:t>הכנסת</w:t>
      </w:r>
      <w:bookmarkStart w:id="21324" w:name="_ETM_Q38_371299"/>
      <w:bookmarkEnd w:id="21324"/>
      <w:r>
        <w:rPr>
          <w:rFonts w:hint="cs"/>
          <w:rtl/>
        </w:rPr>
        <w:t xml:space="preserve"> בכן </w:t>
      </w:r>
      <w:bookmarkStart w:id="21325" w:name="_ETM_Q38_370000"/>
      <w:bookmarkStart w:id="21326" w:name="_ETM_Q38_371749"/>
      <w:bookmarkStart w:id="21327" w:name="_ETM_Q38_371840"/>
      <w:bookmarkEnd w:id="21325"/>
      <w:bookmarkEnd w:id="21326"/>
      <w:bookmarkEnd w:id="21327"/>
      <w:r>
        <w:rPr>
          <w:rtl/>
        </w:rPr>
        <w:t>חסינות</w:t>
      </w:r>
      <w:bookmarkStart w:id="21328" w:name="_ETM_Q38_372439"/>
      <w:bookmarkEnd w:id="21328"/>
      <w:r>
        <w:rPr>
          <w:rFonts w:hint="cs"/>
          <w:rtl/>
        </w:rPr>
        <w:t xml:space="preserve"> לא חסינות ל</w:t>
      </w:r>
      <w:r>
        <w:rPr>
          <w:rtl/>
        </w:rPr>
        <w:t xml:space="preserve">חברי </w:t>
      </w:r>
      <w:bookmarkStart w:id="21329" w:name="_ETM_Q38_372739"/>
      <w:bookmarkEnd w:id="21329"/>
      <w:r>
        <w:rPr>
          <w:rtl/>
        </w:rPr>
        <w:t>הכנסת</w:t>
      </w:r>
      <w:r>
        <w:rPr>
          <w:rFonts w:hint="cs"/>
          <w:rtl/>
        </w:rPr>
        <w:t>.</w:t>
      </w:r>
      <w:r>
        <w:rPr>
          <w:rtl/>
        </w:rPr>
        <w:t xml:space="preserve"> </w:t>
      </w:r>
      <w:bookmarkStart w:id="21330" w:name="_ETM_Q38_373159"/>
      <w:bookmarkEnd w:id="21330"/>
      <w:r>
        <w:rPr>
          <w:rtl/>
        </w:rPr>
        <w:t xml:space="preserve">מה </w:t>
      </w:r>
      <w:bookmarkStart w:id="21331" w:name="_ETM_Q38_373370"/>
      <w:bookmarkEnd w:id="21331"/>
      <w:r>
        <w:rPr>
          <w:rtl/>
        </w:rPr>
        <w:t xml:space="preserve">קורה </w:t>
      </w:r>
      <w:bookmarkStart w:id="21332" w:name="_ETM_Q38_373730"/>
      <w:bookmarkEnd w:id="21332"/>
      <w:r>
        <w:rPr>
          <w:rtl/>
        </w:rPr>
        <w:t>איתכם</w:t>
      </w:r>
      <w:r>
        <w:rPr>
          <w:rFonts w:hint="cs"/>
          <w:rtl/>
        </w:rPr>
        <w:t>?</w:t>
      </w:r>
      <w:r>
        <w:rPr>
          <w:rtl/>
        </w:rPr>
        <w:t xml:space="preserve"> </w:t>
      </w:r>
      <w:bookmarkStart w:id="21333" w:name="_ETM_Q38_374090"/>
      <w:bookmarkEnd w:id="21333"/>
      <w:r>
        <w:rPr>
          <w:rtl/>
        </w:rPr>
        <w:t xml:space="preserve">מה </w:t>
      </w:r>
      <w:bookmarkStart w:id="21334" w:name="_ETM_Q38_374209"/>
      <w:bookmarkEnd w:id="21334"/>
      <w:r>
        <w:rPr>
          <w:rtl/>
        </w:rPr>
        <w:t>נסגר</w:t>
      </w:r>
      <w:r>
        <w:rPr>
          <w:rFonts w:hint="cs"/>
          <w:rtl/>
        </w:rPr>
        <w:t>?</w:t>
      </w:r>
      <w:r>
        <w:rPr>
          <w:rtl/>
        </w:rPr>
        <w:t xml:space="preserve"> </w:t>
      </w:r>
      <w:bookmarkStart w:id="21335" w:name="_ETM_Q38_375709"/>
      <w:bookmarkEnd w:id="21335"/>
      <w:r>
        <w:rPr>
          <w:rtl/>
        </w:rPr>
        <w:t xml:space="preserve">יש </w:t>
      </w:r>
      <w:bookmarkStart w:id="21336" w:name="_ETM_Q38_375919"/>
      <w:bookmarkEnd w:id="21336"/>
      <w:r>
        <w:rPr>
          <w:rtl/>
        </w:rPr>
        <w:t xml:space="preserve">איומים </w:t>
      </w:r>
      <w:bookmarkStart w:id="21337" w:name="_ETM_Q38_376340"/>
      <w:bookmarkEnd w:id="21337"/>
      <w:r>
        <w:rPr>
          <w:rtl/>
        </w:rPr>
        <w:t>ביטחוניים</w:t>
      </w:r>
      <w:r>
        <w:rPr>
          <w:rFonts w:hint="cs"/>
          <w:rtl/>
        </w:rPr>
        <w:t>,</w:t>
      </w:r>
      <w:r>
        <w:rPr>
          <w:rtl/>
        </w:rPr>
        <w:t xml:space="preserve"> </w:t>
      </w:r>
      <w:bookmarkStart w:id="21338" w:name="_ETM_Q38_376909"/>
      <w:bookmarkEnd w:id="21338"/>
      <w:r>
        <w:rPr>
          <w:rtl/>
        </w:rPr>
        <w:t xml:space="preserve">המדינה </w:t>
      </w:r>
      <w:bookmarkStart w:id="21339" w:name="_ETM_Q38_377449"/>
      <w:bookmarkEnd w:id="21339"/>
      <w:r>
        <w:rPr>
          <w:rtl/>
        </w:rPr>
        <w:t>בוערת</w:t>
      </w:r>
      <w:r>
        <w:rPr>
          <w:rFonts w:hint="cs"/>
          <w:rtl/>
        </w:rPr>
        <w:t xml:space="preserve">, </w:t>
      </w:r>
      <w:bookmarkStart w:id="21340" w:name="_ETM_Q38_378139"/>
      <w:bookmarkEnd w:id="21340"/>
      <w:r>
        <w:rPr>
          <w:rtl/>
        </w:rPr>
        <w:t xml:space="preserve">יש </w:t>
      </w:r>
      <w:bookmarkStart w:id="21341" w:name="_ETM_Q38_378290"/>
      <w:bookmarkStart w:id="21342" w:name="_ETM_Q38_378499"/>
      <w:bookmarkEnd w:id="21341"/>
      <w:bookmarkEnd w:id="21342"/>
      <w:r>
        <w:rPr>
          <w:rFonts w:hint="cs"/>
          <w:rtl/>
        </w:rPr>
        <w:t xml:space="preserve">לנו </w:t>
      </w:r>
      <w:r>
        <w:rPr>
          <w:rtl/>
        </w:rPr>
        <w:t xml:space="preserve">אויבים </w:t>
      </w:r>
      <w:bookmarkStart w:id="21343" w:name="_ETM_Q38_378859"/>
      <w:bookmarkEnd w:id="21343"/>
      <w:r>
        <w:rPr>
          <w:rtl/>
        </w:rPr>
        <w:t xml:space="preserve">מכל </w:t>
      </w:r>
      <w:bookmarkStart w:id="21344" w:name="_ETM_Q38_379219"/>
      <w:bookmarkEnd w:id="21344"/>
      <w:r>
        <w:rPr>
          <w:rtl/>
        </w:rPr>
        <w:t>עבר</w:t>
      </w:r>
      <w:r>
        <w:rPr>
          <w:rFonts w:hint="cs"/>
          <w:rtl/>
        </w:rPr>
        <w:t xml:space="preserve">, ואנחנו </w:t>
      </w:r>
      <w:bookmarkStart w:id="21345" w:name="_ETM_Q38_379519"/>
      <w:bookmarkStart w:id="21346" w:name="_ETM_Q38_380620"/>
      <w:bookmarkEnd w:id="21345"/>
      <w:bookmarkEnd w:id="21346"/>
      <w:r>
        <w:rPr>
          <w:rtl/>
        </w:rPr>
        <w:t xml:space="preserve">מתעסקים </w:t>
      </w:r>
      <w:bookmarkStart w:id="21347" w:name="_ETM_Q38_381389"/>
      <w:bookmarkEnd w:id="21347"/>
      <w:r>
        <w:rPr>
          <w:rFonts w:hint="cs"/>
          <w:rtl/>
        </w:rPr>
        <w:t>ב</w:t>
      </w:r>
      <w:r>
        <w:rPr>
          <w:rtl/>
        </w:rPr>
        <w:t xml:space="preserve">חסינות </w:t>
      </w:r>
      <w:bookmarkStart w:id="21348" w:name="_ETM_Q38_382109"/>
      <w:bookmarkEnd w:id="21348"/>
      <w:r>
        <w:rPr>
          <w:rtl/>
        </w:rPr>
        <w:t xml:space="preserve">חברי </w:t>
      </w:r>
      <w:bookmarkStart w:id="21349" w:name="_ETM_Q38_382469"/>
      <w:bookmarkEnd w:id="21349"/>
      <w:r>
        <w:rPr>
          <w:rFonts w:hint="cs"/>
          <w:rtl/>
        </w:rPr>
        <w:t>ה</w:t>
      </w:r>
      <w:r>
        <w:rPr>
          <w:rtl/>
        </w:rPr>
        <w:t>כנסת</w:t>
      </w:r>
      <w:r>
        <w:rPr>
          <w:rFonts w:hint="cs"/>
          <w:rtl/>
        </w:rPr>
        <w:t>.</w:t>
      </w:r>
    </w:p>
    <w:p w:rsidR="00CE3EFD" w:rsidRDefault="00CE3EFD" w:rsidP="00095C43">
      <w:pPr>
        <w:rPr>
          <w:rtl/>
        </w:rPr>
      </w:pPr>
    </w:p>
    <w:p w:rsidR="00CE3EFD" w:rsidRDefault="00CE3EFD" w:rsidP="00EE3CC4">
      <w:pPr>
        <w:rPr>
          <w:rtl/>
        </w:rPr>
      </w:pPr>
      <w:bookmarkStart w:id="21350" w:name="_ETM_Q38_383000"/>
      <w:bookmarkEnd w:id="21350"/>
      <w:r>
        <w:rPr>
          <w:rFonts w:hint="cs"/>
          <w:rtl/>
        </w:rPr>
        <w:t xml:space="preserve">יצאתי </w:t>
      </w:r>
      <w:bookmarkStart w:id="21351" w:name="_ETM_Q38_384370"/>
      <w:bookmarkStart w:id="21352" w:name="_ETM_Q38_384669"/>
      <w:bookmarkStart w:id="21353" w:name="_ETM_Q38_384910"/>
      <w:bookmarkEnd w:id="21351"/>
      <w:bookmarkEnd w:id="21352"/>
      <w:bookmarkEnd w:id="21353"/>
      <w:r>
        <w:rPr>
          <w:rtl/>
        </w:rPr>
        <w:t xml:space="preserve">מהדיון </w:t>
      </w:r>
      <w:bookmarkStart w:id="21354" w:name="_ETM_Q38_385389"/>
      <w:bookmarkEnd w:id="21354"/>
      <w:r>
        <w:rPr>
          <w:rtl/>
        </w:rPr>
        <w:t>הזה</w:t>
      </w:r>
      <w:r>
        <w:rPr>
          <w:rFonts w:hint="cs"/>
          <w:rtl/>
        </w:rPr>
        <w:t>,</w:t>
      </w:r>
      <w:r>
        <w:rPr>
          <w:rtl/>
        </w:rPr>
        <w:t xml:space="preserve"> </w:t>
      </w:r>
      <w:bookmarkStart w:id="21355" w:name="_ETM_Q38_385569"/>
      <w:bookmarkEnd w:id="21355"/>
      <w:r>
        <w:rPr>
          <w:rtl/>
        </w:rPr>
        <w:t xml:space="preserve">אמרתי </w:t>
      </w:r>
      <w:bookmarkStart w:id="21356" w:name="_ETM_Q38_385870"/>
      <w:bookmarkEnd w:id="21356"/>
      <w:r>
        <w:rPr>
          <w:rtl/>
        </w:rPr>
        <w:t xml:space="preserve">לאנשי </w:t>
      </w:r>
      <w:bookmarkStart w:id="21357" w:name="_ETM_Q38_386169"/>
      <w:bookmarkEnd w:id="21357"/>
      <w:r>
        <w:rPr>
          <w:rtl/>
        </w:rPr>
        <w:t>המקצוע</w:t>
      </w:r>
      <w:r>
        <w:rPr>
          <w:rFonts w:hint="cs"/>
          <w:rtl/>
        </w:rPr>
        <w:t>:</w:t>
      </w:r>
      <w:r>
        <w:rPr>
          <w:rtl/>
        </w:rPr>
        <w:t xml:space="preserve"> </w:t>
      </w:r>
      <w:bookmarkStart w:id="21358" w:name="_ETM_Q38_386530"/>
      <w:bookmarkEnd w:id="21358"/>
      <w:r>
        <w:rPr>
          <w:rtl/>
        </w:rPr>
        <w:t>תקשיבו</w:t>
      </w:r>
      <w:r>
        <w:rPr>
          <w:rFonts w:hint="cs"/>
          <w:rtl/>
        </w:rPr>
        <w:t>,</w:t>
      </w:r>
      <w:bookmarkStart w:id="21359" w:name="_ETM_Q38_386919"/>
      <w:bookmarkEnd w:id="21359"/>
      <w:r>
        <w:rPr>
          <w:rtl/>
        </w:rPr>
        <w:t xml:space="preserve"> </w:t>
      </w:r>
      <w:bookmarkStart w:id="21360" w:name="_ETM_Q38_387190"/>
      <w:bookmarkEnd w:id="21360"/>
      <w:r>
        <w:rPr>
          <w:rtl/>
        </w:rPr>
        <w:t xml:space="preserve">אני </w:t>
      </w:r>
      <w:bookmarkStart w:id="21361" w:name="_ETM_Q38_387730"/>
      <w:bookmarkEnd w:id="21361"/>
      <w:r>
        <w:rPr>
          <w:rtl/>
        </w:rPr>
        <w:t>א</w:t>
      </w:r>
      <w:bookmarkStart w:id="21362" w:name="_ETM_Q38_387849"/>
      <w:bookmarkEnd w:id="21362"/>
      <w:r>
        <w:rPr>
          <w:rFonts w:hint="cs"/>
          <w:rtl/>
        </w:rPr>
        <w:t>ת</w:t>
      </w:r>
      <w:r>
        <w:rPr>
          <w:rtl/>
        </w:rPr>
        <w:t xml:space="preserve">קשה </w:t>
      </w:r>
      <w:bookmarkStart w:id="21363" w:name="_ETM_Q38_388209"/>
      <w:bookmarkEnd w:id="21363"/>
      <w:r>
        <w:rPr>
          <w:rtl/>
        </w:rPr>
        <w:t xml:space="preserve">לישון </w:t>
      </w:r>
      <w:bookmarkStart w:id="21364" w:name="_ETM_Q38_388569"/>
      <w:bookmarkEnd w:id="21364"/>
      <w:r>
        <w:rPr>
          <w:rtl/>
        </w:rPr>
        <w:t>בלילה</w:t>
      </w:r>
      <w:r>
        <w:rPr>
          <w:rFonts w:hint="cs"/>
          <w:rtl/>
        </w:rPr>
        <w:t>.</w:t>
      </w:r>
      <w:r>
        <w:rPr>
          <w:rtl/>
        </w:rPr>
        <w:t xml:space="preserve"> </w:t>
      </w:r>
      <w:bookmarkStart w:id="21365" w:name="_ETM_Q38_389290"/>
      <w:bookmarkEnd w:id="21365"/>
      <w:r>
        <w:rPr>
          <w:rtl/>
        </w:rPr>
        <w:t xml:space="preserve">אני </w:t>
      </w:r>
      <w:bookmarkStart w:id="21366" w:name="_ETM_Q38_389530"/>
      <w:bookmarkEnd w:id="21366"/>
      <w:r>
        <w:rPr>
          <w:rtl/>
        </w:rPr>
        <w:t xml:space="preserve">לא </w:t>
      </w:r>
      <w:bookmarkStart w:id="21367" w:name="_ETM_Q38_389680"/>
      <w:bookmarkEnd w:id="21367"/>
      <w:r>
        <w:rPr>
          <w:rtl/>
        </w:rPr>
        <w:t xml:space="preserve">יודעת </w:t>
      </w:r>
      <w:bookmarkStart w:id="21368" w:name="_ETM_Q38_389889"/>
      <w:bookmarkEnd w:id="21368"/>
      <w:r>
        <w:rPr>
          <w:rtl/>
        </w:rPr>
        <w:t xml:space="preserve">איך </w:t>
      </w:r>
      <w:bookmarkStart w:id="21369" w:name="_ETM_Q38_390010"/>
      <w:bookmarkEnd w:id="21369"/>
      <w:r>
        <w:rPr>
          <w:rtl/>
        </w:rPr>
        <w:t xml:space="preserve">אתם </w:t>
      </w:r>
      <w:bookmarkStart w:id="21370" w:name="_ETM_Q38_390160"/>
      <w:bookmarkEnd w:id="21370"/>
      <w:r>
        <w:rPr>
          <w:rtl/>
        </w:rPr>
        <w:t xml:space="preserve">ישנים </w:t>
      </w:r>
      <w:bookmarkStart w:id="21371" w:name="_ETM_Q38_390489"/>
      <w:bookmarkEnd w:id="21371"/>
      <w:r>
        <w:rPr>
          <w:rtl/>
        </w:rPr>
        <w:t xml:space="preserve">בלילה </w:t>
      </w:r>
      <w:bookmarkStart w:id="21372" w:name="_ETM_Q38_391410"/>
      <w:bookmarkEnd w:id="21372"/>
      <w:r>
        <w:rPr>
          <w:rtl/>
        </w:rPr>
        <w:t xml:space="preserve">כשאתם </w:t>
      </w:r>
      <w:bookmarkStart w:id="21373" w:name="_ETM_Q38_391739"/>
      <w:bookmarkEnd w:id="21373"/>
      <w:r>
        <w:rPr>
          <w:rtl/>
        </w:rPr>
        <w:t xml:space="preserve">יודעים </w:t>
      </w:r>
      <w:bookmarkStart w:id="21374" w:name="_ETM_Q38_391980"/>
      <w:bookmarkEnd w:id="21374"/>
      <w:r>
        <w:rPr>
          <w:rtl/>
        </w:rPr>
        <w:t xml:space="preserve">שזו </w:t>
      </w:r>
      <w:bookmarkStart w:id="21375" w:name="_ETM_Q38_392310"/>
      <w:bookmarkEnd w:id="21375"/>
      <w:r>
        <w:rPr>
          <w:rtl/>
        </w:rPr>
        <w:t>המציאות</w:t>
      </w:r>
      <w:r>
        <w:rPr>
          <w:rFonts w:hint="cs"/>
          <w:rtl/>
        </w:rPr>
        <w:t>.</w:t>
      </w:r>
      <w:r>
        <w:rPr>
          <w:rtl/>
        </w:rPr>
        <w:t xml:space="preserve"> </w:t>
      </w:r>
      <w:bookmarkStart w:id="21376" w:name="_ETM_Q38_394239"/>
      <w:bookmarkEnd w:id="21376"/>
      <w:r>
        <w:rPr>
          <w:rtl/>
        </w:rPr>
        <w:t xml:space="preserve">בעצם </w:t>
      </w:r>
      <w:bookmarkStart w:id="21377" w:name="_ETM_Q38_395740"/>
      <w:bookmarkEnd w:id="21377"/>
      <w:r>
        <w:rPr>
          <w:rtl/>
        </w:rPr>
        <w:t xml:space="preserve">לא </w:t>
      </w:r>
      <w:bookmarkStart w:id="21378" w:name="_ETM_Q38_396250"/>
      <w:bookmarkEnd w:id="21378"/>
      <w:r>
        <w:rPr>
          <w:rtl/>
        </w:rPr>
        <w:t xml:space="preserve">הפקנו </w:t>
      </w:r>
      <w:bookmarkStart w:id="21379" w:name="_ETM_Q38_396880"/>
      <w:bookmarkEnd w:id="21379"/>
      <w:r>
        <w:rPr>
          <w:rtl/>
        </w:rPr>
        <w:t xml:space="preserve">שום </w:t>
      </w:r>
      <w:bookmarkStart w:id="21380" w:name="_ETM_Q38_397180"/>
      <w:bookmarkEnd w:id="21380"/>
      <w:r>
        <w:rPr>
          <w:rtl/>
        </w:rPr>
        <w:t>ל</w:t>
      </w:r>
      <w:r>
        <w:rPr>
          <w:rFonts w:hint="cs"/>
          <w:rtl/>
        </w:rPr>
        <w:t>קח.</w:t>
      </w:r>
      <w:bookmarkStart w:id="21381" w:name="_ETM_Q38_397360"/>
      <w:bookmarkEnd w:id="21381"/>
      <w:r>
        <w:rPr>
          <w:rtl/>
        </w:rPr>
        <w:t xml:space="preserve"> </w:t>
      </w:r>
      <w:bookmarkStart w:id="21382" w:name="_ETM_Q38_398049"/>
      <w:bookmarkEnd w:id="21382"/>
      <w:r>
        <w:rPr>
          <w:rtl/>
        </w:rPr>
        <w:t xml:space="preserve">ממשיכים </w:t>
      </w:r>
      <w:bookmarkStart w:id="21383" w:name="_ETM_Q38_398629"/>
      <w:bookmarkEnd w:id="21383"/>
      <w:r>
        <w:rPr>
          <w:rtl/>
        </w:rPr>
        <w:t xml:space="preserve">להתעסק </w:t>
      </w:r>
      <w:bookmarkStart w:id="21384" w:name="_ETM_Q38_399200"/>
      <w:bookmarkEnd w:id="21384"/>
      <w:proofErr w:type="spellStart"/>
      <w:r>
        <w:rPr>
          <w:rtl/>
        </w:rPr>
        <w:t>בהט</w:t>
      </w:r>
      <w:r>
        <w:rPr>
          <w:rFonts w:hint="cs"/>
          <w:rtl/>
        </w:rPr>
        <w:t>ר</w:t>
      </w:r>
      <w:r>
        <w:rPr>
          <w:rtl/>
        </w:rPr>
        <w:t>לות</w:t>
      </w:r>
      <w:proofErr w:type="spellEnd"/>
      <w:r>
        <w:rPr>
          <w:rtl/>
        </w:rPr>
        <w:t xml:space="preserve"> </w:t>
      </w:r>
      <w:bookmarkStart w:id="21385" w:name="_ETM_Q38_400189"/>
      <w:bookmarkEnd w:id="21385"/>
      <w:r>
        <w:rPr>
          <w:rtl/>
        </w:rPr>
        <w:t xml:space="preserve">מטופשות </w:t>
      </w:r>
      <w:bookmarkStart w:id="21386" w:name="_ETM_Q38_401209"/>
      <w:bookmarkEnd w:id="21386"/>
      <w:r>
        <w:rPr>
          <w:rtl/>
        </w:rPr>
        <w:t xml:space="preserve">שלוקחות </w:t>
      </w:r>
      <w:bookmarkStart w:id="21387" w:name="_ETM_Q38_401750"/>
      <w:bookmarkEnd w:id="21387"/>
      <w:r>
        <w:rPr>
          <w:rtl/>
        </w:rPr>
        <w:t xml:space="preserve">את </w:t>
      </w:r>
      <w:bookmarkStart w:id="21388" w:name="_ETM_Q38_401870"/>
      <w:bookmarkEnd w:id="21388"/>
      <w:r>
        <w:rPr>
          <w:rtl/>
        </w:rPr>
        <w:t xml:space="preserve">כל </w:t>
      </w:r>
      <w:bookmarkStart w:id="21389" w:name="_ETM_Q38_402110"/>
      <w:bookmarkEnd w:id="21389"/>
      <w:r>
        <w:rPr>
          <w:rFonts w:hint="cs"/>
          <w:rtl/>
        </w:rPr>
        <w:t>תשומת הלב</w:t>
      </w:r>
      <w:bookmarkStart w:id="21390" w:name="_ETM_Q38_401000"/>
      <w:bookmarkEnd w:id="21390"/>
      <w:r>
        <w:rPr>
          <w:rFonts w:hint="cs"/>
          <w:rtl/>
        </w:rPr>
        <w:t xml:space="preserve"> </w:t>
      </w:r>
      <w:bookmarkStart w:id="21391" w:name="_ETM_Q38_402230"/>
      <w:bookmarkStart w:id="21392" w:name="_ETM_Q38_403400"/>
      <w:bookmarkStart w:id="21393" w:name="_ETM_Q38_404330"/>
      <w:bookmarkEnd w:id="21391"/>
      <w:bookmarkEnd w:id="21392"/>
      <w:bookmarkEnd w:id="21393"/>
      <w:r>
        <w:rPr>
          <w:rFonts w:hint="eastAsia"/>
          <w:rtl/>
        </w:rPr>
        <w:t xml:space="preserve">– </w:t>
      </w:r>
      <w:r>
        <w:rPr>
          <w:rtl/>
        </w:rPr>
        <w:t xml:space="preserve">על </w:t>
      </w:r>
      <w:bookmarkStart w:id="21394" w:name="_ETM_Q38_404540"/>
      <w:bookmarkEnd w:id="21394"/>
      <w:r>
        <w:rPr>
          <w:rtl/>
        </w:rPr>
        <w:t xml:space="preserve">ההרכב </w:t>
      </w:r>
      <w:bookmarkStart w:id="21395" w:name="_ETM_Q38_404870"/>
      <w:bookmarkStart w:id="21396" w:name="_ETM_Q38_405319"/>
      <w:bookmarkStart w:id="21397" w:name="_ETM_Q38_405950"/>
      <w:bookmarkEnd w:id="21395"/>
      <w:bookmarkEnd w:id="21396"/>
      <w:bookmarkEnd w:id="21397"/>
      <w:r>
        <w:rPr>
          <w:rFonts w:hint="cs"/>
          <w:rtl/>
        </w:rPr>
        <w:t xml:space="preserve">הוועדה </w:t>
      </w:r>
      <w:r>
        <w:rPr>
          <w:rtl/>
        </w:rPr>
        <w:t xml:space="preserve">לבחירת </w:t>
      </w:r>
      <w:bookmarkStart w:id="21398" w:name="_ETM_Q38_406400"/>
      <w:bookmarkEnd w:id="21398"/>
      <w:r>
        <w:rPr>
          <w:rtl/>
        </w:rPr>
        <w:t>שופטים</w:t>
      </w:r>
      <w:r>
        <w:rPr>
          <w:rFonts w:hint="cs"/>
          <w:rtl/>
        </w:rPr>
        <w:t>,</w:t>
      </w:r>
      <w:r>
        <w:rPr>
          <w:rtl/>
        </w:rPr>
        <w:t xml:space="preserve"> </w:t>
      </w:r>
      <w:bookmarkStart w:id="21399" w:name="_ETM_Q38_407090"/>
      <w:bookmarkEnd w:id="21399"/>
      <w:r>
        <w:rPr>
          <w:rtl/>
        </w:rPr>
        <w:t xml:space="preserve">נציב </w:t>
      </w:r>
      <w:bookmarkStart w:id="21400" w:name="_ETM_Q38_407450"/>
      <w:bookmarkEnd w:id="21400"/>
      <w:r>
        <w:rPr>
          <w:rtl/>
        </w:rPr>
        <w:t xml:space="preserve">קבילות </w:t>
      </w:r>
      <w:bookmarkStart w:id="21401" w:name="_ETM_Q38_407840"/>
      <w:bookmarkEnd w:id="21401"/>
      <w:r>
        <w:rPr>
          <w:rtl/>
        </w:rPr>
        <w:t>השופטים</w:t>
      </w:r>
      <w:r>
        <w:rPr>
          <w:rFonts w:hint="cs"/>
          <w:rtl/>
        </w:rPr>
        <w:t xml:space="preserve">, </w:t>
      </w:r>
      <w:bookmarkStart w:id="21402" w:name="_ETM_Q38_408830"/>
      <w:bookmarkStart w:id="21403" w:name="_ETM_Q38_409010"/>
      <w:bookmarkEnd w:id="21402"/>
      <w:bookmarkEnd w:id="21403"/>
      <w:r>
        <w:rPr>
          <w:rtl/>
        </w:rPr>
        <w:t xml:space="preserve">חסינות </w:t>
      </w:r>
      <w:bookmarkStart w:id="21404" w:name="_ETM_Q38_409489"/>
      <w:bookmarkEnd w:id="21404"/>
      <w:r>
        <w:rPr>
          <w:rtl/>
        </w:rPr>
        <w:t xml:space="preserve">לחברי </w:t>
      </w:r>
      <w:bookmarkStart w:id="21405" w:name="_ETM_Q38_409909"/>
      <w:bookmarkEnd w:id="21405"/>
      <w:r>
        <w:rPr>
          <w:rtl/>
        </w:rPr>
        <w:t>כנסת</w:t>
      </w:r>
      <w:bookmarkStart w:id="21406" w:name="_ETM_Q38_410400"/>
      <w:bookmarkEnd w:id="21406"/>
      <w:r>
        <w:rPr>
          <w:rFonts w:hint="cs"/>
          <w:rtl/>
        </w:rPr>
        <w:t xml:space="preserve"> </w:t>
      </w:r>
      <w:r w:rsidR="00EE3CC4">
        <w:rPr>
          <w:rFonts w:hint="eastAsia"/>
          <w:rtl/>
        </w:rPr>
        <w:t xml:space="preserve">– </w:t>
      </w:r>
      <w:r>
        <w:rPr>
          <w:rtl/>
        </w:rPr>
        <w:t>שטויות</w:t>
      </w:r>
      <w:bookmarkStart w:id="21407" w:name="_ETM_Q38_411989"/>
      <w:bookmarkStart w:id="21408" w:name="_ETM_Q38_412000"/>
      <w:bookmarkEnd w:id="21407"/>
      <w:bookmarkEnd w:id="21408"/>
      <w:r>
        <w:rPr>
          <w:rFonts w:hint="cs"/>
          <w:rtl/>
        </w:rPr>
        <w:t xml:space="preserve">, בזמן </w:t>
      </w:r>
      <w:bookmarkStart w:id="21409" w:name="_ETM_Q38_412650"/>
      <w:bookmarkEnd w:id="21409"/>
      <w:r>
        <w:rPr>
          <w:rFonts w:hint="cs"/>
          <w:rtl/>
        </w:rPr>
        <w:t>שיש</w:t>
      </w:r>
      <w:r>
        <w:rPr>
          <w:rtl/>
        </w:rPr>
        <w:t xml:space="preserve"> </w:t>
      </w:r>
      <w:bookmarkStart w:id="21410" w:name="_ETM_Q38_413249"/>
      <w:bookmarkEnd w:id="21410"/>
      <w:r>
        <w:rPr>
          <w:rtl/>
        </w:rPr>
        <w:t xml:space="preserve">פה </w:t>
      </w:r>
      <w:bookmarkStart w:id="21411" w:name="_ETM_Q38_413790"/>
      <w:bookmarkEnd w:id="21411"/>
      <w:r>
        <w:rPr>
          <w:rtl/>
        </w:rPr>
        <w:t xml:space="preserve">דאגה </w:t>
      </w:r>
      <w:bookmarkStart w:id="21412" w:name="_ETM_Q38_414360"/>
      <w:bookmarkEnd w:id="21412"/>
      <w:r>
        <w:rPr>
          <w:rFonts w:hint="cs"/>
          <w:rtl/>
        </w:rPr>
        <w:t xml:space="preserve">אמיתית </w:t>
      </w:r>
      <w:bookmarkStart w:id="21413" w:name="_ETM_Q38_414780"/>
      <w:bookmarkStart w:id="21414" w:name="_ETM_Q38_414840"/>
      <w:bookmarkEnd w:id="21413"/>
      <w:bookmarkEnd w:id="21414"/>
      <w:r>
        <w:rPr>
          <w:rFonts w:hint="cs"/>
          <w:rtl/>
        </w:rPr>
        <w:t>ל</w:t>
      </w:r>
      <w:r>
        <w:rPr>
          <w:rtl/>
        </w:rPr>
        <w:t xml:space="preserve">חיים </w:t>
      </w:r>
      <w:bookmarkStart w:id="21415" w:name="_ETM_Q38_415200"/>
      <w:bookmarkEnd w:id="21415"/>
      <w:r>
        <w:rPr>
          <w:rtl/>
        </w:rPr>
        <w:t xml:space="preserve">של </w:t>
      </w:r>
      <w:bookmarkStart w:id="21416" w:name="_ETM_Q38_415470"/>
      <w:bookmarkEnd w:id="21416"/>
      <w:r>
        <w:rPr>
          <w:rtl/>
        </w:rPr>
        <w:t>אנשים</w:t>
      </w:r>
      <w:bookmarkStart w:id="21417" w:name="_ETM_Q38_415920"/>
      <w:bookmarkEnd w:id="21417"/>
      <w:r>
        <w:rPr>
          <w:rFonts w:hint="cs"/>
          <w:rtl/>
        </w:rPr>
        <w:t xml:space="preserve">. </w:t>
      </w:r>
      <w:r>
        <w:rPr>
          <w:rtl/>
        </w:rPr>
        <w:t xml:space="preserve">אנשים </w:t>
      </w:r>
      <w:bookmarkStart w:id="21418" w:name="_ETM_Q38_416670"/>
      <w:bookmarkEnd w:id="21418"/>
      <w:r>
        <w:rPr>
          <w:rtl/>
        </w:rPr>
        <w:t xml:space="preserve">לא </w:t>
      </w:r>
      <w:bookmarkStart w:id="21419" w:name="_ETM_Q38_417060"/>
      <w:bookmarkEnd w:id="21419"/>
      <w:r>
        <w:rPr>
          <w:rtl/>
        </w:rPr>
        <w:t xml:space="preserve">בטוחים </w:t>
      </w:r>
      <w:bookmarkStart w:id="21420" w:name="_ETM_Q38_417600"/>
      <w:bookmarkEnd w:id="21420"/>
      <w:r>
        <w:rPr>
          <w:rtl/>
        </w:rPr>
        <w:t>בבית</w:t>
      </w:r>
      <w:bookmarkStart w:id="21421" w:name="_ETM_Q38_417989"/>
      <w:bookmarkEnd w:id="21421"/>
      <w:r>
        <w:rPr>
          <w:rtl/>
        </w:rPr>
        <w:t xml:space="preserve">ם </w:t>
      </w:r>
      <w:bookmarkStart w:id="21422" w:name="_ETM_Q38_418230"/>
      <w:bookmarkEnd w:id="21422"/>
      <w:r>
        <w:rPr>
          <w:rtl/>
        </w:rPr>
        <w:t xml:space="preserve">במדינת </w:t>
      </w:r>
      <w:bookmarkStart w:id="21423" w:name="_ETM_Q38_418739"/>
      <w:bookmarkEnd w:id="21423"/>
      <w:r>
        <w:rPr>
          <w:rtl/>
        </w:rPr>
        <w:t>ישראל</w:t>
      </w:r>
      <w:r>
        <w:rPr>
          <w:rFonts w:hint="cs"/>
          <w:rtl/>
        </w:rPr>
        <w:t>.</w:t>
      </w:r>
      <w:bookmarkStart w:id="21424" w:name="_ETM_Q38_419230"/>
      <w:bookmarkEnd w:id="21424"/>
      <w:r>
        <w:rPr>
          <w:rtl/>
        </w:rPr>
        <w:t xml:space="preserve"> </w:t>
      </w:r>
      <w:bookmarkStart w:id="21425" w:name="_ETM_Q38_420000"/>
      <w:bookmarkEnd w:id="21425"/>
      <w:r>
        <w:rPr>
          <w:rtl/>
        </w:rPr>
        <w:t xml:space="preserve">אפילו </w:t>
      </w:r>
      <w:bookmarkStart w:id="21426" w:name="_ETM_Q38_420330"/>
      <w:bookmarkEnd w:id="21426"/>
      <w:r>
        <w:rPr>
          <w:rtl/>
        </w:rPr>
        <w:t xml:space="preserve">אין </w:t>
      </w:r>
      <w:bookmarkStart w:id="21427" w:name="_ETM_Q38_420450"/>
      <w:bookmarkEnd w:id="21427"/>
      <w:r>
        <w:rPr>
          <w:rtl/>
        </w:rPr>
        <w:t xml:space="preserve">לנו </w:t>
      </w:r>
      <w:bookmarkStart w:id="21428" w:name="_ETM_Q38_420660"/>
      <w:bookmarkEnd w:id="21428"/>
      <w:r>
        <w:rPr>
          <w:rtl/>
        </w:rPr>
        <w:t xml:space="preserve">שר </w:t>
      </w:r>
      <w:bookmarkStart w:id="21429" w:name="_ETM_Q38_421879"/>
      <w:bookmarkEnd w:id="21429"/>
      <w:r>
        <w:rPr>
          <w:rtl/>
        </w:rPr>
        <w:t>במשר</w:t>
      </w:r>
      <w:r>
        <w:rPr>
          <w:rFonts w:hint="cs"/>
          <w:rtl/>
        </w:rPr>
        <w:t>ה</w:t>
      </w:r>
      <w:r>
        <w:rPr>
          <w:rtl/>
        </w:rPr>
        <w:t xml:space="preserve"> </w:t>
      </w:r>
      <w:bookmarkStart w:id="21430" w:name="_ETM_Q38_422780"/>
      <w:bookmarkEnd w:id="21430"/>
      <w:r>
        <w:rPr>
          <w:rFonts w:hint="cs"/>
          <w:rtl/>
        </w:rPr>
        <w:t xml:space="preserve">מלאה </w:t>
      </w:r>
      <w:r>
        <w:rPr>
          <w:rtl/>
        </w:rPr>
        <w:t xml:space="preserve">שיטפל </w:t>
      </w:r>
      <w:bookmarkStart w:id="21431" w:name="_ETM_Q38_423379"/>
      <w:bookmarkEnd w:id="21431"/>
      <w:r>
        <w:rPr>
          <w:rtl/>
        </w:rPr>
        <w:t xml:space="preserve">בביטחון </w:t>
      </w:r>
      <w:bookmarkStart w:id="21432" w:name="_ETM_Q38_423950"/>
      <w:bookmarkEnd w:id="21432"/>
      <w:r>
        <w:rPr>
          <w:rFonts w:hint="cs"/>
          <w:rtl/>
        </w:rPr>
        <w:t xml:space="preserve">האישי, המינימום </w:t>
      </w:r>
      <w:bookmarkStart w:id="21433" w:name="_ETM_Q38_424099"/>
      <w:bookmarkStart w:id="21434" w:name="_ETM_Q38_425120"/>
      <w:bookmarkEnd w:id="21433"/>
      <w:bookmarkEnd w:id="21434"/>
      <w:r>
        <w:rPr>
          <w:rtl/>
        </w:rPr>
        <w:t>שבן</w:t>
      </w:r>
      <w:r>
        <w:rPr>
          <w:rFonts w:hint="cs"/>
          <w:rtl/>
        </w:rPr>
        <w:t xml:space="preserve"> </w:t>
      </w:r>
      <w:r>
        <w:rPr>
          <w:rtl/>
        </w:rPr>
        <w:t xml:space="preserve">אדם </w:t>
      </w:r>
      <w:bookmarkStart w:id="21435" w:name="_ETM_Q38_425689"/>
      <w:bookmarkStart w:id="21436" w:name="_ETM_Q38_425819"/>
      <w:bookmarkEnd w:id="21435"/>
      <w:bookmarkEnd w:id="21436"/>
      <w:r>
        <w:rPr>
          <w:rFonts w:hint="cs"/>
          <w:rtl/>
        </w:rPr>
        <w:t>מב</w:t>
      </w:r>
      <w:r>
        <w:rPr>
          <w:rtl/>
        </w:rPr>
        <w:t xml:space="preserve">קש </w:t>
      </w:r>
      <w:bookmarkStart w:id="21437" w:name="_ETM_Q38_427829"/>
      <w:bookmarkEnd w:id="21437"/>
      <w:r>
        <w:rPr>
          <w:rtl/>
        </w:rPr>
        <w:t xml:space="preserve">כשהוא </w:t>
      </w:r>
      <w:bookmarkStart w:id="21438" w:name="_ETM_Q38_428129"/>
      <w:bookmarkEnd w:id="21438"/>
      <w:r>
        <w:rPr>
          <w:rtl/>
        </w:rPr>
        <w:t xml:space="preserve">חי </w:t>
      </w:r>
      <w:bookmarkStart w:id="21439" w:name="_ETM_Q38_428370"/>
      <w:bookmarkEnd w:id="21439"/>
      <w:r>
        <w:rPr>
          <w:rtl/>
        </w:rPr>
        <w:t xml:space="preserve">במדינה </w:t>
      </w:r>
      <w:bookmarkStart w:id="21440" w:name="_ETM_Q38_428999"/>
      <w:bookmarkEnd w:id="21440"/>
      <w:r>
        <w:rPr>
          <w:rtl/>
        </w:rPr>
        <w:t xml:space="preserve">שהוא </w:t>
      </w:r>
      <w:bookmarkStart w:id="21441" w:name="_ETM_Q38_429120"/>
      <w:bookmarkEnd w:id="21441"/>
      <w:r>
        <w:rPr>
          <w:rtl/>
        </w:rPr>
        <w:t xml:space="preserve">משלם </w:t>
      </w:r>
      <w:bookmarkStart w:id="21442" w:name="_ETM_Q38_429510"/>
      <w:bookmarkEnd w:id="21442"/>
      <w:r>
        <w:rPr>
          <w:rtl/>
        </w:rPr>
        <w:t xml:space="preserve">לה </w:t>
      </w:r>
      <w:bookmarkStart w:id="21443" w:name="_ETM_Q38_429590"/>
      <w:bookmarkEnd w:id="21443"/>
      <w:r>
        <w:rPr>
          <w:rFonts w:hint="cs"/>
          <w:rtl/>
        </w:rPr>
        <w:t>מ</w:t>
      </w:r>
      <w:r>
        <w:rPr>
          <w:rtl/>
        </w:rPr>
        <w:t>יסים</w:t>
      </w:r>
      <w:r>
        <w:rPr>
          <w:rFonts w:hint="cs"/>
          <w:rtl/>
        </w:rPr>
        <w:t>,</w:t>
      </w:r>
      <w:r>
        <w:rPr>
          <w:rtl/>
        </w:rPr>
        <w:t xml:space="preserve"> </w:t>
      </w:r>
      <w:bookmarkStart w:id="21444" w:name="_ETM_Q38_430010"/>
      <w:bookmarkEnd w:id="21444"/>
      <w:r>
        <w:rPr>
          <w:rtl/>
        </w:rPr>
        <w:t xml:space="preserve">שהוא </w:t>
      </w:r>
      <w:bookmarkStart w:id="21445" w:name="_ETM_Q38_430129"/>
      <w:bookmarkEnd w:id="21445"/>
      <w:r>
        <w:rPr>
          <w:rtl/>
        </w:rPr>
        <w:t xml:space="preserve">משרת </w:t>
      </w:r>
      <w:bookmarkStart w:id="21446" w:name="_ETM_Q38_430550"/>
      <w:bookmarkEnd w:id="21446"/>
      <w:r>
        <w:rPr>
          <w:rtl/>
        </w:rPr>
        <w:t xml:space="preserve">בצבא </w:t>
      </w:r>
      <w:bookmarkStart w:id="21447" w:name="_ETM_Q38_430830"/>
      <w:bookmarkEnd w:id="21447"/>
      <w:r>
        <w:rPr>
          <w:rFonts w:hint="cs"/>
          <w:rtl/>
        </w:rPr>
        <w:t>שלה.</w:t>
      </w:r>
    </w:p>
    <w:p w:rsidR="00CE3EFD" w:rsidRDefault="00CE3EFD" w:rsidP="00095C43">
      <w:pPr>
        <w:rPr>
          <w:rtl/>
        </w:rPr>
      </w:pPr>
      <w:bookmarkStart w:id="21448" w:name="_ETM_Q38_436000"/>
      <w:bookmarkEnd w:id="21448"/>
    </w:p>
    <w:p w:rsidR="00CE3EFD" w:rsidRDefault="00CE3EFD" w:rsidP="00EE3CC4">
      <w:pPr>
        <w:rPr>
          <w:rtl/>
        </w:rPr>
      </w:pPr>
      <w:r>
        <w:rPr>
          <w:rtl/>
        </w:rPr>
        <w:t xml:space="preserve">מה </w:t>
      </w:r>
      <w:bookmarkStart w:id="21449" w:name="_ETM_Q38_431010"/>
      <w:bookmarkStart w:id="21450" w:name="_ETM_Q38_435120"/>
      <w:bookmarkStart w:id="21451" w:name="_ETM_Q38_435329"/>
      <w:bookmarkEnd w:id="21449"/>
      <w:bookmarkEnd w:id="21450"/>
      <w:bookmarkEnd w:id="21451"/>
      <w:r>
        <w:rPr>
          <w:rtl/>
        </w:rPr>
        <w:t xml:space="preserve">מציעים </w:t>
      </w:r>
      <w:bookmarkStart w:id="21452" w:name="_ETM_Q38_435689"/>
      <w:bookmarkEnd w:id="21452"/>
      <w:r>
        <w:rPr>
          <w:rtl/>
        </w:rPr>
        <w:t xml:space="preserve">לנו </w:t>
      </w:r>
      <w:bookmarkStart w:id="21453" w:name="_ETM_Q38_435840"/>
      <w:bookmarkEnd w:id="21453"/>
      <w:r>
        <w:rPr>
          <w:rtl/>
        </w:rPr>
        <w:t xml:space="preserve">בממשלה </w:t>
      </w:r>
      <w:bookmarkStart w:id="21454" w:name="_ETM_Q38_436440"/>
      <w:bookmarkEnd w:id="21454"/>
      <w:r>
        <w:rPr>
          <w:rtl/>
        </w:rPr>
        <w:t>הזו</w:t>
      </w:r>
      <w:bookmarkStart w:id="21455" w:name="_ETM_Q38_436710"/>
      <w:bookmarkEnd w:id="21455"/>
      <w:r>
        <w:rPr>
          <w:rFonts w:hint="cs"/>
          <w:rtl/>
        </w:rPr>
        <w:t xml:space="preserve">? </w:t>
      </w:r>
      <w:r>
        <w:rPr>
          <w:rtl/>
        </w:rPr>
        <w:t xml:space="preserve">תעשו </w:t>
      </w:r>
      <w:bookmarkStart w:id="21456" w:name="_ETM_Q38_437100"/>
      <w:bookmarkEnd w:id="21456"/>
      <w:r>
        <w:rPr>
          <w:rtl/>
        </w:rPr>
        <w:t xml:space="preserve">רישיון </w:t>
      </w:r>
      <w:bookmarkStart w:id="21457" w:name="_ETM_Q38_437430"/>
      <w:bookmarkEnd w:id="21457"/>
      <w:r>
        <w:rPr>
          <w:rtl/>
        </w:rPr>
        <w:t>נשק</w:t>
      </w:r>
      <w:bookmarkStart w:id="21458" w:name="_ETM_Q38_438160"/>
      <w:bookmarkEnd w:id="21458"/>
      <w:r>
        <w:rPr>
          <w:rFonts w:hint="cs"/>
          <w:rtl/>
        </w:rPr>
        <w:t xml:space="preserve">. בעצם </w:t>
      </w:r>
      <w:bookmarkStart w:id="21459" w:name="_ETM_Q38_438279"/>
      <w:bookmarkEnd w:id="21459"/>
      <w:r>
        <w:rPr>
          <w:rtl/>
        </w:rPr>
        <w:t>אומר</w:t>
      </w:r>
      <w:bookmarkStart w:id="21460" w:name="_ETM_Q38_438460"/>
      <w:bookmarkEnd w:id="21460"/>
      <w:r>
        <w:rPr>
          <w:rFonts w:hint="cs"/>
          <w:rtl/>
        </w:rPr>
        <w:t xml:space="preserve">ים </w:t>
      </w:r>
      <w:bookmarkStart w:id="21461" w:name="_ETM_Q38_439000"/>
      <w:bookmarkEnd w:id="21461"/>
      <w:r>
        <w:rPr>
          <w:rtl/>
        </w:rPr>
        <w:t xml:space="preserve">לנו </w:t>
      </w:r>
      <w:bookmarkStart w:id="21462" w:name="_ETM_Q38_438900"/>
      <w:bookmarkEnd w:id="21462"/>
      <w:r>
        <w:rPr>
          <w:rFonts w:hint="cs"/>
          <w:rtl/>
        </w:rPr>
        <w:t xml:space="preserve">ככה, רשמי, </w:t>
      </w:r>
      <w:bookmarkStart w:id="21463" w:name="_ETM_Q38_439500"/>
      <w:bookmarkStart w:id="21464" w:name="_ETM_Q38_439949"/>
      <w:bookmarkEnd w:id="21463"/>
      <w:bookmarkEnd w:id="21464"/>
      <w:r>
        <w:rPr>
          <w:rFonts w:hint="cs"/>
          <w:rtl/>
        </w:rPr>
        <w:t xml:space="preserve">תכלס: אנחנו </w:t>
      </w:r>
      <w:bookmarkStart w:id="21465" w:name="_ETM_Q38_440830"/>
      <w:bookmarkStart w:id="21466" w:name="_ETM_Q38_441010"/>
      <w:bookmarkEnd w:id="21465"/>
      <w:bookmarkEnd w:id="21466"/>
      <w:r>
        <w:rPr>
          <w:rFonts w:hint="cs"/>
          <w:rtl/>
        </w:rPr>
        <w:t>לא יכולים ל</w:t>
      </w:r>
      <w:r>
        <w:rPr>
          <w:rtl/>
        </w:rPr>
        <w:t xml:space="preserve">ספק </w:t>
      </w:r>
      <w:bookmarkStart w:id="21467" w:name="_ETM_Q38_441339"/>
      <w:bookmarkEnd w:id="21467"/>
      <w:r>
        <w:rPr>
          <w:rtl/>
        </w:rPr>
        <w:t>ל</w:t>
      </w:r>
      <w:r>
        <w:rPr>
          <w:rFonts w:hint="cs"/>
          <w:rtl/>
        </w:rPr>
        <w:t xml:space="preserve">כם </w:t>
      </w:r>
      <w:bookmarkStart w:id="21468" w:name="_ETM_Q38_441460"/>
      <w:bookmarkEnd w:id="21468"/>
      <w:r>
        <w:rPr>
          <w:rtl/>
        </w:rPr>
        <w:t>ביטחון</w:t>
      </w:r>
      <w:r>
        <w:rPr>
          <w:rFonts w:hint="cs"/>
          <w:rtl/>
        </w:rPr>
        <w:t>.</w:t>
      </w:r>
      <w:r>
        <w:rPr>
          <w:rtl/>
        </w:rPr>
        <w:t xml:space="preserve"> </w:t>
      </w:r>
      <w:bookmarkStart w:id="21469" w:name="_ETM_Q38_442310"/>
      <w:bookmarkEnd w:id="21469"/>
      <w:r>
        <w:rPr>
          <w:rtl/>
        </w:rPr>
        <w:t xml:space="preserve">לכו </w:t>
      </w:r>
      <w:bookmarkStart w:id="21470" w:name="_ETM_Q38_442639"/>
      <w:bookmarkEnd w:id="21470"/>
      <w:r>
        <w:rPr>
          <w:rtl/>
        </w:rPr>
        <w:t xml:space="preserve">תעשו </w:t>
      </w:r>
      <w:bookmarkStart w:id="21471" w:name="_ETM_Q38_442970"/>
      <w:bookmarkEnd w:id="21471"/>
      <w:r>
        <w:rPr>
          <w:rtl/>
        </w:rPr>
        <w:t xml:space="preserve">רישיון </w:t>
      </w:r>
      <w:bookmarkStart w:id="21472" w:name="_ETM_Q38_443419"/>
      <w:bookmarkEnd w:id="21472"/>
      <w:r>
        <w:rPr>
          <w:rtl/>
        </w:rPr>
        <w:t xml:space="preserve">נשק </w:t>
      </w:r>
      <w:bookmarkStart w:id="21473" w:name="_ETM_Q38_443720"/>
      <w:bookmarkEnd w:id="21473"/>
      <w:r>
        <w:rPr>
          <w:rtl/>
        </w:rPr>
        <w:t xml:space="preserve">ותגנו </w:t>
      </w:r>
      <w:bookmarkStart w:id="21474" w:name="_ETM_Q38_444169"/>
      <w:bookmarkEnd w:id="21474"/>
      <w:r>
        <w:rPr>
          <w:rtl/>
        </w:rPr>
        <w:t xml:space="preserve">על </w:t>
      </w:r>
      <w:bookmarkStart w:id="21475" w:name="_ETM_Q38_444260"/>
      <w:bookmarkEnd w:id="21475"/>
      <w:r>
        <w:rPr>
          <w:rtl/>
        </w:rPr>
        <w:t>עצמכם</w:t>
      </w:r>
      <w:r>
        <w:rPr>
          <w:rFonts w:hint="cs"/>
          <w:rtl/>
        </w:rPr>
        <w:t>.</w:t>
      </w:r>
      <w:r>
        <w:rPr>
          <w:rtl/>
        </w:rPr>
        <w:t xml:space="preserve"> </w:t>
      </w:r>
      <w:bookmarkStart w:id="21476" w:name="_ETM_Q38_445210"/>
      <w:bookmarkEnd w:id="21476"/>
      <w:r>
        <w:rPr>
          <w:rtl/>
        </w:rPr>
        <w:t xml:space="preserve">יש </w:t>
      </w:r>
      <w:bookmarkStart w:id="21477" w:name="_ETM_Q38_445360"/>
      <w:bookmarkEnd w:id="21477"/>
      <w:r>
        <w:rPr>
          <w:rtl/>
        </w:rPr>
        <w:t xml:space="preserve">לכם </w:t>
      </w:r>
      <w:bookmarkStart w:id="21478" w:name="_ETM_Q38_445600"/>
      <w:bookmarkEnd w:id="21478"/>
      <w:r>
        <w:rPr>
          <w:rtl/>
        </w:rPr>
        <w:t xml:space="preserve">רק </w:t>
      </w:r>
      <w:bookmarkStart w:id="21479" w:name="_ETM_Q38_445779"/>
      <w:bookmarkEnd w:id="21479"/>
      <w:r>
        <w:rPr>
          <w:rtl/>
        </w:rPr>
        <w:t xml:space="preserve">את </w:t>
      </w:r>
      <w:bookmarkStart w:id="21480" w:name="_ETM_Q38_445900"/>
      <w:bookmarkEnd w:id="21480"/>
      <w:r>
        <w:rPr>
          <w:rtl/>
        </w:rPr>
        <w:t>עצמ</w:t>
      </w:r>
      <w:r>
        <w:rPr>
          <w:rFonts w:hint="cs"/>
          <w:rtl/>
        </w:rPr>
        <w:t>כם</w:t>
      </w:r>
      <w:r>
        <w:rPr>
          <w:rtl/>
        </w:rPr>
        <w:t xml:space="preserve"> </w:t>
      </w:r>
      <w:bookmarkStart w:id="21481" w:name="_ETM_Q38_446380"/>
      <w:bookmarkEnd w:id="21481"/>
      <w:r>
        <w:rPr>
          <w:rtl/>
        </w:rPr>
        <w:t xml:space="preserve">לסמוך </w:t>
      </w:r>
      <w:bookmarkStart w:id="21482" w:name="_ETM_Q38_446830"/>
      <w:bookmarkEnd w:id="21482"/>
      <w:r>
        <w:rPr>
          <w:rtl/>
        </w:rPr>
        <w:t>עלי</w:t>
      </w:r>
      <w:r>
        <w:rPr>
          <w:rFonts w:hint="cs"/>
          <w:rtl/>
        </w:rPr>
        <w:t>ו</w:t>
      </w:r>
      <w:bookmarkStart w:id="21483" w:name="_ETM_Q38_447130"/>
      <w:bookmarkStart w:id="21484" w:name="_ETM_Q38_447310"/>
      <w:bookmarkStart w:id="21485" w:name="_ETM_Q38_447370"/>
      <w:bookmarkStart w:id="21486" w:name="_ETM_Q38_447790"/>
      <w:bookmarkStart w:id="21487" w:name="_ETM_Q38_448880"/>
      <w:bookmarkEnd w:id="21483"/>
      <w:bookmarkEnd w:id="21484"/>
      <w:bookmarkEnd w:id="21485"/>
      <w:bookmarkEnd w:id="21486"/>
      <w:bookmarkEnd w:id="21487"/>
      <w:r>
        <w:rPr>
          <w:rFonts w:hint="cs"/>
          <w:rtl/>
        </w:rPr>
        <w:t xml:space="preserve">, </w:t>
      </w:r>
      <w:r>
        <w:rPr>
          <w:rtl/>
        </w:rPr>
        <w:t xml:space="preserve">אתם </w:t>
      </w:r>
      <w:bookmarkStart w:id="21488" w:name="_ETM_Q38_449150"/>
      <w:bookmarkEnd w:id="21488"/>
      <w:r>
        <w:rPr>
          <w:rtl/>
        </w:rPr>
        <w:t xml:space="preserve">לא </w:t>
      </w:r>
      <w:bookmarkStart w:id="21489" w:name="_ETM_Q38_449210"/>
      <w:bookmarkEnd w:id="21489"/>
      <w:r>
        <w:rPr>
          <w:rtl/>
        </w:rPr>
        <w:t xml:space="preserve">יכולים </w:t>
      </w:r>
      <w:bookmarkStart w:id="21490" w:name="_ETM_Q38_449490"/>
      <w:bookmarkEnd w:id="21490"/>
      <w:r>
        <w:rPr>
          <w:rtl/>
        </w:rPr>
        <w:t>ל</w:t>
      </w:r>
      <w:r>
        <w:rPr>
          <w:rFonts w:hint="cs"/>
          <w:rtl/>
        </w:rPr>
        <w:t xml:space="preserve">סמוך </w:t>
      </w:r>
      <w:bookmarkStart w:id="21491" w:name="_ETM_Q38_449849"/>
      <w:bookmarkEnd w:id="21491"/>
      <w:r>
        <w:rPr>
          <w:rFonts w:hint="cs"/>
          <w:rtl/>
        </w:rPr>
        <w:t xml:space="preserve">על </w:t>
      </w:r>
      <w:r>
        <w:rPr>
          <w:rtl/>
        </w:rPr>
        <w:t xml:space="preserve">המדינה </w:t>
      </w:r>
      <w:bookmarkStart w:id="21492" w:name="_ETM_Q38_450180"/>
      <w:bookmarkEnd w:id="21492"/>
      <w:r>
        <w:rPr>
          <w:rtl/>
        </w:rPr>
        <w:t>ש</w:t>
      </w:r>
      <w:bookmarkStart w:id="21493" w:name="_ETM_Q38_450300"/>
      <w:bookmarkEnd w:id="21493"/>
      <w:r>
        <w:rPr>
          <w:rtl/>
        </w:rPr>
        <w:t xml:space="preserve">תספק </w:t>
      </w:r>
      <w:bookmarkStart w:id="21494" w:name="_ETM_Q38_450690"/>
      <w:bookmarkEnd w:id="21494"/>
      <w:r>
        <w:rPr>
          <w:rtl/>
        </w:rPr>
        <w:t xml:space="preserve">להם </w:t>
      </w:r>
      <w:bookmarkStart w:id="21495" w:name="_ETM_Q38_450900"/>
      <w:bookmarkEnd w:id="21495"/>
      <w:r>
        <w:rPr>
          <w:rtl/>
        </w:rPr>
        <w:t xml:space="preserve">את </w:t>
      </w:r>
      <w:bookmarkStart w:id="21496" w:name="_ETM_Q38_450990"/>
      <w:bookmarkEnd w:id="21496"/>
      <w:r>
        <w:rPr>
          <w:rtl/>
        </w:rPr>
        <w:t xml:space="preserve">הביטחון </w:t>
      </w:r>
      <w:bookmarkStart w:id="21497" w:name="_ETM_Q38_451529"/>
      <w:bookmarkEnd w:id="21497"/>
      <w:r>
        <w:rPr>
          <w:rtl/>
        </w:rPr>
        <w:t>הזה</w:t>
      </w:r>
      <w:bookmarkStart w:id="21498" w:name="_ETM_Q38_453029"/>
      <w:bookmarkEnd w:id="21498"/>
      <w:r>
        <w:rPr>
          <w:rFonts w:hint="cs"/>
          <w:rtl/>
        </w:rPr>
        <w:t xml:space="preserve">. </w:t>
      </w:r>
      <w:r>
        <w:rPr>
          <w:rtl/>
        </w:rPr>
        <w:t xml:space="preserve">זו </w:t>
      </w:r>
      <w:bookmarkStart w:id="21499" w:name="_ETM_Q38_453270"/>
      <w:bookmarkEnd w:id="21499"/>
      <w:r>
        <w:rPr>
          <w:rtl/>
        </w:rPr>
        <w:t>בושה</w:t>
      </w:r>
      <w:r>
        <w:rPr>
          <w:rFonts w:hint="cs"/>
          <w:rtl/>
        </w:rPr>
        <w:t>,</w:t>
      </w:r>
      <w:r>
        <w:rPr>
          <w:rtl/>
        </w:rPr>
        <w:t xml:space="preserve"> </w:t>
      </w:r>
      <w:bookmarkStart w:id="21500" w:name="_ETM_Q38_453870"/>
      <w:bookmarkEnd w:id="21500"/>
      <w:r>
        <w:rPr>
          <w:rtl/>
        </w:rPr>
        <w:t xml:space="preserve">אבל </w:t>
      </w:r>
      <w:bookmarkStart w:id="21501" w:name="_ETM_Q38_454199"/>
      <w:bookmarkEnd w:id="21501"/>
      <w:r>
        <w:rPr>
          <w:rtl/>
        </w:rPr>
        <w:t xml:space="preserve">האמת </w:t>
      </w:r>
      <w:bookmarkStart w:id="21502" w:name="_ETM_Q38_454620"/>
      <w:bookmarkEnd w:id="21502"/>
      <w:r>
        <w:rPr>
          <w:rtl/>
        </w:rPr>
        <w:t xml:space="preserve">היא </w:t>
      </w:r>
      <w:bookmarkStart w:id="21503" w:name="_ETM_Q38_455339"/>
      <w:bookmarkEnd w:id="21503"/>
      <w:r>
        <w:rPr>
          <w:rFonts w:hint="cs"/>
          <w:rtl/>
        </w:rPr>
        <w:t>שכ</w:t>
      </w:r>
      <w:r>
        <w:rPr>
          <w:rtl/>
        </w:rPr>
        <w:t>שכ</w:t>
      </w:r>
      <w:r>
        <w:rPr>
          <w:rFonts w:hint="cs"/>
          <w:rtl/>
        </w:rPr>
        <w:t>ך</w:t>
      </w:r>
      <w:r>
        <w:rPr>
          <w:rtl/>
        </w:rPr>
        <w:t xml:space="preserve"> </w:t>
      </w:r>
      <w:bookmarkStart w:id="21504" w:name="_ETM_Q38_456060"/>
      <w:bookmarkEnd w:id="21504"/>
      <w:r>
        <w:rPr>
          <w:rtl/>
        </w:rPr>
        <w:t xml:space="preserve">מתנהלת </w:t>
      </w:r>
      <w:bookmarkStart w:id="21505" w:name="_ETM_Q38_456630"/>
      <w:bookmarkEnd w:id="21505"/>
      <w:r>
        <w:rPr>
          <w:rtl/>
        </w:rPr>
        <w:t>הממשלה</w:t>
      </w:r>
      <w:r w:rsidR="00EE3CC4">
        <w:rPr>
          <w:rFonts w:hint="cs"/>
          <w:rtl/>
        </w:rPr>
        <w:t>.</w:t>
      </w:r>
      <w:r>
        <w:rPr>
          <w:rtl/>
        </w:rPr>
        <w:t xml:space="preserve"> </w:t>
      </w:r>
      <w:bookmarkStart w:id="21506" w:name="_ETM_Q38_457140"/>
      <w:bookmarkEnd w:id="21506"/>
      <w:r>
        <w:rPr>
          <w:rtl/>
        </w:rPr>
        <w:t xml:space="preserve">גם </w:t>
      </w:r>
      <w:bookmarkStart w:id="21507" w:name="_ETM_Q38_457320"/>
      <w:bookmarkEnd w:id="21507"/>
      <w:r>
        <w:rPr>
          <w:rtl/>
        </w:rPr>
        <w:t xml:space="preserve">אני </w:t>
      </w:r>
      <w:bookmarkStart w:id="21508" w:name="_ETM_Q38_457490"/>
      <w:bookmarkEnd w:id="21508"/>
      <w:r>
        <w:rPr>
          <w:rtl/>
        </w:rPr>
        <w:t xml:space="preserve">מרגישה </w:t>
      </w:r>
      <w:bookmarkStart w:id="21509" w:name="_ETM_Q38_457910"/>
      <w:bookmarkEnd w:id="21509"/>
      <w:r>
        <w:rPr>
          <w:rtl/>
        </w:rPr>
        <w:t xml:space="preserve">חוסר </w:t>
      </w:r>
      <w:bookmarkStart w:id="21510" w:name="_ETM_Q38_458240"/>
      <w:bookmarkEnd w:id="21510"/>
      <w:r>
        <w:rPr>
          <w:rtl/>
        </w:rPr>
        <w:t>ביטחון</w:t>
      </w:r>
      <w:r>
        <w:rPr>
          <w:rFonts w:hint="cs"/>
          <w:rtl/>
        </w:rPr>
        <w:t>.</w:t>
      </w:r>
      <w:r>
        <w:rPr>
          <w:rtl/>
        </w:rPr>
        <w:t xml:space="preserve"> </w:t>
      </w:r>
      <w:bookmarkStart w:id="21511" w:name="_ETM_Q38_458690"/>
      <w:bookmarkEnd w:id="21511"/>
      <w:r>
        <w:rPr>
          <w:rtl/>
        </w:rPr>
        <w:t xml:space="preserve">אולי </w:t>
      </w:r>
      <w:bookmarkStart w:id="21512" w:name="_ETM_Q38_458900"/>
      <w:bookmarkEnd w:id="21512"/>
      <w:r>
        <w:rPr>
          <w:rFonts w:hint="cs"/>
          <w:rtl/>
        </w:rPr>
        <w:t xml:space="preserve">כדאי </w:t>
      </w:r>
      <w:bookmarkStart w:id="21513" w:name="_ETM_Q38_459009"/>
      <w:bookmarkEnd w:id="21513"/>
      <w:r>
        <w:rPr>
          <w:rtl/>
        </w:rPr>
        <w:t xml:space="preserve">שגם </w:t>
      </w:r>
      <w:bookmarkStart w:id="21514" w:name="_ETM_Q38_459430"/>
      <w:bookmarkEnd w:id="21514"/>
      <w:r>
        <w:rPr>
          <w:rtl/>
        </w:rPr>
        <w:t xml:space="preserve">אני </w:t>
      </w:r>
      <w:bookmarkStart w:id="21515" w:name="_ETM_Q38_459999"/>
      <w:bookmarkEnd w:id="21515"/>
      <w:r>
        <w:rPr>
          <w:rFonts w:hint="cs"/>
          <w:rtl/>
        </w:rPr>
        <w:t xml:space="preserve">אוציא </w:t>
      </w:r>
      <w:bookmarkStart w:id="21516" w:name="_ETM_Q38_460300"/>
      <w:bookmarkStart w:id="21517" w:name="_ETM_Q38_460449"/>
      <w:bookmarkEnd w:id="21516"/>
      <w:bookmarkEnd w:id="21517"/>
      <w:r>
        <w:rPr>
          <w:rFonts w:hint="cs"/>
          <w:rtl/>
        </w:rPr>
        <w:t xml:space="preserve">רישיון נשק. </w:t>
      </w:r>
      <w:bookmarkStart w:id="21518" w:name="_ETM_Q38_461020"/>
      <w:bookmarkStart w:id="21519" w:name="_ETM_Q38_461460"/>
      <w:bookmarkEnd w:id="21518"/>
      <w:bookmarkEnd w:id="21519"/>
      <w:r>
        <w:rPr>
          <w:rtl/>
        </w:rPr>
        <w:t>א</w:t>
      </w:r>
      <w:r>
        <w:rPr>
          <w:rFonts w:hint="cs"/>
          <w:rtl/>
        </w:rPr>
        <w:t>ני</w:t>
      </w:r>
      <w:r>
        <w:rPr>
          <w:rtl/>
        </w:rPr>
        <w:t xml:space="preserve"> </w:t>
      </w:r>
      <w:bookmarkStart w:id="21520" w:name="_ETM_Q38_461520"/>
      <w:bookmarkEnd w:id="21520"/>
      <w:r>
        <w:rPr>
          <w:rtl/>
        </w:rPr>
        <w:t xml:space="preserve">צריכה </w:t>
      </w:r>
      <w:bookmarkStart w:id="21521" w:name="_ETM_Q38_461940"/>
      <w:bookmarkEnd w:id="21521"/>
      <w:r>
        <w:rPr>
          <w:rtl/>
        </w:rPr>
        <w:t xml:space="preserve">להגן </w:t>
      </w:r>
      <w:bookmarkStart w:id="21522" w:name="_ETM_Q38_462330"/>
      <w:bookmarkEnd w:id="21522"/>
      <w:r>
        <w:rPr>
          <w:rtl/>
        </w:rPr>
        <w:t xml:space="preserve">על </w:t>
      </w:r>
      <w:bookmarkStart w:id="21523" w:name="_ETM_Q38_462449"/>
      <w:bookmarkEnd w:id="21523"/>
      <w:r>
        <w:rPr>
          <w:rtl/>
        </w:rPr>
        <w:t xml:space="preserve">הילדים </w:t>
      </w:r>
      <w:bookmarkStart w:id="21524" w:name="_ETM_Q38_462900"/>
      <w:bookmarkEnd w:id="21524"/>
      <w:r>
        <w:rPr>
          <w:rtl/>
        </w:rPr>
        <w:t xml:space="preserve">שלי </w:t>
      </w:r>
      <w:bookmarkStart w:id="21525" w:name="_ETM_Q38_463259"/>
      <w:bookmarkEnd w:id="21525"/>
      <w:r>
        <w:rPr>
          <w:rtl/>
        </w:rPr>
        <w:t>בגו</w:t>
      </w:r>
      <w:r>
        <w:rPr>
          <w:rFonts w:hint="cs"/>
          <w:rtl/>
        </w:rPr>
        <w:t>פי,</w:t>
      </w:r>
      <w:r>
        <w:rPr>
          <w:rtl/>
        </w:rPr>
        <w:t xml:space="preserve"> </w:t>
      </w:r>
      <w:bookmarkStart w:id="21526" w:name="_ETM_Q38_464380"/>
      <w:bookmarkEnd w:id="21526"/>
      <w:r>
        <w:rPr>
          <w:rtl/>
        </w:rPr>
        <w:t xml:space="preserve">זה </w:t>
      </w:r>
      <w:bookmarkStart w:id="21527" w:name="_ETM_Q38_464589"/>
      <w:bookmarkEnd w:id="21527"/>
      <w:r>
        <w:rPr>
          <w:rtl/>
        </w:rPr>
        <w:t xml:space="preserve">מה </w:t>
      </w:r>
      <w:bookmarkStart w:id="21528" w:name="_ETM_Q38_464710"/>
      <w:bookmarkEnd w:id="21528"/>
      <w:r>
        <w:rPr>
          <w:rtl/>
        </w:rPr>
        <w:t xml:space="preserve">שנשאר </w:t>
      </w:r>
      <w:bookmarkStart w:id="21529" w:name="_ETM_Q38_465279"/>
      <w:bookmarkEnd w:id="21529"/>
      <w:r>
        <w:rPr>
          <w:rtl/>
        </w:rPr>
        <w:t>באמת</w:t>
      </w:r>
      <w:r>
        <w:rPr>
          <w:rFonts w:hint="cs"/>
          <w:rtl/>
        </w:rPr>
        <w:t>.</w:t>
      </w:r>
      <w:r>
        <w:rPr>
          <w:rtl/>
        </w:rPr>
        <w:t xml:space="preserve"> </w:t>
      </w:r>
      <w:bookmarkStart w:id="21530" w:name="_ETM_Q38_465560"/>
      <w:bookmarkStart w:id="21531" w:name="_ETM_Q38_467040"/>
      <w:bookmarkEnd w:id="21530"/>
      <w:bookmarkEnd w:id="21531"/>
      <w:r>
        <w:rPr>
          <w:rtl/>
        </w:rPr>
        <w:t>אנשים</w:t>
      </w:r>
      <w:r>
        <w:rPr>
          <w:rFonts w:hint="cs"/>
          <w:rtl/>
        </w:rPr>
        <w:t>,</w:t>
      </w:r>
      <w:r>
        <w:rPr>
          <w:rtl/>
        </w:rPr>
        <w:t xml:space="preserve"> </w:t>
      </w:r>
      <w:bookmarkStart w:id="21532" w:name="_ETM_Q38_467460"/>
      <w:bookmarkEnd w:id="21532"/>
      <w:r>
        <w:rPr>
          <w:rtl/>
        </w:rPr>
        <w:t xml:space="preserve">תשמרו </w:t>
      </w:r>
      <w:bookmarkStart w:id="21533" w:name="_ETM_Q38_467880"/>
      <w:bookmarkEnd w:id="21533"/>
      <w:r>
        <w:rPr>
          <w:rtl/>
        </w:rPr>
        <w:t xml:space="preserve">על </w:t>
      </w:r>
      <w:bookmarkStart w:id="21534" w:name="_ETM_Q38_467970"/>
      <w:bookmarkEnd w:id="21534"/>
      <w:r>
        <w:rPr>
          <w:rtl/>
        </w:rPr>
        <w:t xml:space="preserve">הילדים </w:t>
      </w:r>
      <w:bookmarkStart w:id="21535" w:name="_ETM_Q38_468360"/>
      <w:bookmarkEnd w:id="21535"/>
      <w:r>
        <w:rPr>
          <w:rtl/>
        </w:rPr>
        <w:t>שלכם</w:t>
      </w:r>
      <w:r>
        <w:rPr>
          <w:rFonts w:hint="cs"/>
          <w:rtl/>
        </w:rPr>
        <w:t>,</w:t>
      </w:r>
      <w:r>
        <w:rPr>
          <w:rtl/>
        </w:rPr>
        <w:t xml:space="preserve"> </w:t>
      </w:r>
      <w:bookmarkStart w:id="21536" w:name="_ETM_Q38_468750"/>
      <w:bookmarkEnd w:id="21536"/>
      <w:r>
        <w:rPr>
          <w:rtl/>
        </w:rPr>
        <w:t xml:space="preserve">כי </w:t>
      </w:r>
      <w:bookmarkStart w:id="21537" w:name="_ETM_Q38_469170"/>
      <w:bookmarkEnd w:id="21537"/>
      <w:r>
        <w:rPr>
          <w:rtl/>
        </w:rPr>
        <w:t>אף</w:t>
      </w:r>
      <w:r>
        <w:rPr>
          <w:rFonts w:hint="cs"/>
          <w:rtl/>
        </w:rPr>
        <w:t xml:space="preserve"> אחד</w:t>
      </w:r>
      <w:bookmarkStart w:id="21538" w:name="_ETM_Q38_469320"/>
      <w:bookmarkEnd w:id="21538"/>
      <w:r>
        <w:rPr>
          <w:rtl/>
        </w:rPr>
        <w:t xml:space="preserve"> </w:t>
      </w:r>
      <w:bookmarkStart w:id="21539" w:name="_ETM_Q38_470250"/>
      <w:bookmarkEnd w:id="21539"/>
      <w:r>
        <w:rPr>
          <w:rtl/>
        </w:rPr>
        <w:t xml:space="preserve">לא </w:t>
      </w:r>
      <w:bookmarkStart w:id="21540" w:name="_ETM_Q38_470520"/>
      <w:bookmarkEnd w:id="21540"/>
      <w:r>
        <w:rPr>
          <w:rtl/>
        </w:rPr>
        <w:t xml:space="preserve">מנהל </w:t>
      </w:r>
      <w:bookmarkStart w:id="21541" w:name="_ETM_Q38_470940"/>
      <w:bookmarkEnd w:id="21541"/>
      <w:r>
        <w:rPr>
          <w:rtl/>
        </w:rPr>
        <w:t xml:space="preserve">את </w:t>
      </w:r>
      <w:bookmarkStart w:id="21542" w:name="_ETM_Q38_471000"/>
      <w:bookmarkEnd w:id="21542"/>
      <w:r>
        <w:rPr>
          <w:rtl/>
        </w:rPr>
        <w:t>ה</w:t>
      </w:r>
      <w:r>
        <w:rPr>
          <w:rFonts w:hint="cs"/>
          <w:rtl/>
        </w:rPr>
        <w:t xml:space="preserve">אירוע הזה. </w:t>
      </w:r>
      <w:bookmarkStart w:id="21543" w:name="_ETM_Q38_471199"/>
      <w:bookmarkStart w:id="21544" w:name="_ETM_Q38_471499"/>
      <w:bookmarkStart w:id="21545" w:name="_ETM_Q38_472479"/>
      <w:bookmarkEnd w:id="21543"/>
      <w:bookmarkEnd w:id="21544"/>
      <w:bookmarkEnd w:id="21545"/>
      <w:r>
        <w:rPr>
          <w:rtl/>
        </w:rPr>
        <w:t xml:space="preserve">אף </w:t>
      </w:r>
      <w:bookmarkStart w:id="21546" w:name="_ETM_Q38_472600"/>
      <w:bookmarkEnd w:id="21546"/>
      <w:r>
        <w:rPr>
          <w:rFonts w:hint="cs"/>
          <w:rtl/>
        </w:rPr>
        <w:t>אחד.</w:t>
      </w:r>
      <w:r>
        <w:rPr>
          <w:rtl/>
        </w:rPr>
        <w:t xml:space="preserve"> </w:t>
      </w:r>
      <w:bookmarkStart w:id="21547" w:name="_ETM_Q38_473470"/>
      <w:bookmarkEnd w:id="21547"/>
      <w:r>
        <w:rPr>
          <w:rtl/>
        </w:rPr>
        <w:t xml:space="preserve">מתעסקים </w:t>
      </w:r>
      <w:bookmarkStart w:id="21548" w:name="_ETM_Q38_474190"/>
      <w:bookmarkEnd w:id="21548"/>
      <w:r>
        <w:rPr>
          <w:rtl/>
        </w:rPr>
        <w:t xml:space="preserve">בשטויות </w:t>
      </w:r>
      <w:bookmarkStart w:id="21549" w:name="_ETM_Q38_474880"/>
      <w:bookmarkEnd w:id="21549"/>
      <w:r>
        <w:rPr>
          <w:rtl/>
        </w:rPr>
        <w:t>מ</w:t>
      </w:r>
      <w:r>
        <w:rPr>
          <w:rFonts w:hint="cs"/>
          <w:rtl/>
        </w:rPr>
        <w:t xml:space="preserve">בוקר </w:t>
      </w:r>
      <w:bookmarkStart w:id="21550" w:name="_ETM_Q38_473000"/>
      <w:bookmarkEnd w:id="21550"/>
      <w:r>
        <w:rPr>
          <w:rFonts w:hint="cs"/>
          <w:rtl/>
        </w:rPr>
        <w:t>עד ערב,</w:t>
      </w:r>
      <w:bookmarkStart w:id="21551" w:name="_ETM_Q38_475060"/>
      <w:bookmarkStart w:id="21552" w:name="_ETM_Q38_475389"/>
      <w:bookmarkStart w:id="21553" w:name="_ETM_Q38_477770"/>
      <w:bookmarkEnd w:id="21551"/>
      <w:bookmarkEnd w:id="21552"/>
      <w:bookmarkEnd w:id="21553"/>
      <w:r>
        <w:rPr>
          <w:rFonts w:hint="cs"/>
          <w:rtl/>
        </w:rPr>
        <w:t xml:space="preserve"> </w:t>
      </w:r>
      <w:r>
        <w:rPr>
          <w:rtl/>
        </w:rPr>
        <w:t xml:space="preserve">כאילו </w:t>
      </w:r>
      <w:bookmarkStart w:id="21554" w:name="_ETM_Q38_478850"/>
      <w:bookmarkEnd w:id="21554"/>
      <w:r>
        <w:rPr>
          <w:rFonts w:hint="cs"/>
          <w:rtl/>
        </w:rPr>
        <w:t xml:space="preserve">לא קרה פה </w:t>
      </w:r>
      <w:r>
        <w:rPr>
          <w:rtl/>
        </w:rPr>
        <w:t xml:space="preserve">האסון </w:t>
      </w:r>
      <w:bookmarkStart w:id="21555" w:name="_ETM_Q38_479270"/>
      <w:bookmarkEnd w:id="21555"/>
      <w:r>
        <w:rPr>
          <w:rtl/>
        </w:rPr>
        <w:t xml:space="preserve">הכי </w:t>
      </w:r>
      <w:bookmarkStart w:id="21556" w:name="_ETM_Q38_479510"/>
      <w:bookmarkEnd w:id="21556"/>
      <w:r>
        <w:rPr>
          <w:rtl/>
        </w:rPr>
        <w:t xml:space="preserve">גדול </w:t>
      </w:r>
      <w:bookmarkStart w:id="21557" w:name="_ETM_Q38_479810"/>
      <w:bookmarkEnd w:id="21557"/>
      <w:r>
        <w:rPr>
          <w:rtl/>
        </w:rPr>
        <w:t>שיכול</w:t>
      </w:r>
      <w:bookmarkStart w:id="21558" w:name="_ETM_Q38_480199"/>
      <w:bookmarkEnd w:id="21558"/>
      <w:r>
        <w:rPr>
          <w:rtl/>
        </w:rPr>
        <w:t xml:space="preserve">נו </w:t>
      </w:r>
      <w:bookmarkStart w:id="21559" w:name="_ETM_Q38_480349"/>
      <w:bookmarkEnd w:id="21559"/>
      <w:r>
        <w:rPr>
          <w:rtl/>
        </w:rPr>
        <w:t xml:space="preserve">להעלות </w:t>
      </w:r>
      <w:bookmarkStart w:id="21560" w:name="_ETM_Q38_480710"/>
      <w:bookmarkEnd w:id="21560"/>
      <w:r>
        <w:rPr>
          <w:rtl/>
        </w:rPr>
        <w:t xml:space="preserve">על </w:t>
      </w:r>
      <w:bookmarkStart w:id="21561" w:name="_ETM_Q38_480830"/>
      <w:bookmarkEnd w:id="21561"/>
      <w:r>
        <w:rPr>
          <w:rtl/>
        </w:rPr>
        <w:t>הדעת</w:t>
      </w:r>
      <w:r>
        <w:rPr>
          <w:rFonts w:hint="cs"/>
          <w:rtl/>
        </w:rPr>
        <w:t>.</w:t>
      </w:r>
      <w:r>
        <w:rPr>
          <w:rtl/>
        </w:rPr>
        <w:t xml:space="preserve"> </w:t>
      </w:r>
      <w:bookmarkStart w:id="21562" w:name="_ETM_Q38_481189"/>
      <w:bookmarkEnd w:id="21562"/>
      <w:r>
        <w:rPr>
          <w:rtl/>
        </w:rPr>
        <w:t xml:space="preserve">לא </w:t>
      </w:r>
      <w:bookmarkStart w:id="21563" w:name="_ETM_Q38_481309"/>
      <w:bookmarkEnd w:id="21563"/>
      <w:r>
        <w:rPr>
          <w:rFonts w:hint="cs"/>
          <w:rtl/>
        </w:rPr>
        <w:t>הפקנו כלום</w:t>
      </w:r>
      <w:bookmarkStart w:id="21564" w:name="_ETM_Q38_480000"/>
      <w:bookmarkStart w:id="21565" w:name="_ETM_Q38_480390"/>
      <w:bookmarkStart w:id="21566" w:name="_ETM_Q38_480510"/>
      <w:bookmarkStart w:id="21567" w:name="_ETM_Q38_480870"/>
      <w:bookmarkStart w:id="21568" w:name="_ETM_Q38_481430"/>
      <w:bookmarkEnd w:id="21564"/>
      <w:bookmarkEnd w:id="21565"/>
      <w:bookmarkEnd w:id="21566"/>
      <w:bookmarkEnd w:id="21567"/>
      <w:bookmarkEnd w:id="21568"/>
      <w:r>
        <w:rPr>
          <w:rFonts w:hint="cs"/>
          <w:rtl/>
        </w:rPr>
        <w:t xml:space="preserve">, </w:t>
      </w:r>
      <w:bookmarkStart w:id="21569" w:name="_ETM_Q38_481609"/>
      <w:bookmarkStart w:id="21570" w:name="_ETM_Q38_482989"/>
      <w:bookmarkEnd w:id="21569"/>
      <w:bookmarkEnd w:id="21570"/>
      <w:r>
        <w:rPr>
          <w:rtl/>
        </w:rPr>
        <w:t xml:space="preserve">שום </w:t>
      </w:r>
      <w:bookmarkStart w:id="21571" w:name="_ETM_Q38_483500"/>
      <w:bookmarkEnd w:id="21571"/>
      <w:r>
        <w:rPr>
          <w:rFonts w:hint="cs"/>
          <w:rtl/>
        </w:rPr>
        <w:t>לקח. א</w:t>
      </w:r>
      <w:bookmarkStart w:id="21572" w:name="_ETM_Q38_481000"/>
      <w:bookmarkEnd w:id="21572"/>
      <w:r>
        <w:rPr>
          <w:rFonts w:hint="cs"/>
          <w:rtl/>
        </w:rPr>
        <w:t>ם</w:t>
      </w:r>
      <w:bookmarkStart w:id="21573" w:name="_ETM_Q38_483799"/>
      <w:bookmarkEnd w:id="21573"/>
      <w:r>
        <w:rPr>
          <w:rtl/>
        </w:rPr>
        <w:t xml:space="preserve"> </w:t>
      </w:r>
      <w:bookmarkStart w:id="21574" w:name="_ETM_Q38_483949"/>
      <w:bookmarkEnd w:id="21574"/>
      <w:r>
        <w:rPr>
          <w:rtl/>
        </w:rPr>
        <w:t xml:space="preserve">כך </w:t>
      </w:r>
      <w:bookmarkStart w:id="21575" w:name="_ETM_Q38_484190"/>
      <w:bookmarkEnd w:id="21575"/>
      <w:r>
        <w:rPr>
          <w:rtl/>
        </w:rPr>
        <w:t xml:space="preserve">אנחנו </w:t>
      </w:r>
      <w:bookmarkStart w:id="21576" w:name="_ETM_Q38_484460"/>
      <w:bookmarkEnd w:id="21576"/>
      <w:r>
        <w:rPr>
          <w:rtl/>
        </w:rPr>
        <w:t>מתנהלים</w:t>
      </w:r>
      <w:r>
        <w:rPr>
          <w:rFonts w:hint="cs"/>
          <w:rtl/>
        </w:rPr>
        <w:t>,</w:t>
      </w:r>
      <w:r>
        <w:rPr>
          <w:rtl/>
        </w:rPr>
        <w:t xml:space="preserve"> </w:t>
      </w:r>
      <w:bookmarkStart w:id="21577" w:name="_ETM_Q38_484920"/>
      <w:bookmarkEnd w:id="21577"/>
      <w:r>
        <w:rPr>
          <w:rtl/>
        </w:rPr>
        <w:t xml:space="preserve">לא </w:t>
      </w:r>
      <w:bookmarkStart w:id="21578" w:name="_ETM_Q38_485160"/>
      <w:bookmarkEnd w:id="21578"/>
      <w:r>
        <w:rPr>
          <w:rtl/>
        </w:rPr>
        <w:t xml:space="preserve">למדנו </w:t>
      </w:r>
      <w:bookmarkStart w:id="21579" w:name="_ETM_Q38_485700"/>
      <w:bookmarkEnd w:id="21579"/>
      <w:r>
        <w:rPr>
          <w:rtl/>
        </w:rPr>
        <w:t xml:space="preserve">שום </w:t>
      </w:r>
      <w:bookmarkStart w:id="21580" w:name="_ETM_Q38_486060"/>
      <w:bookmarkEnd w:id="21580"/>
      <w:r>
        <w:rPr>
          <w:rFonts w:hint="cs"/>
          <w:rtl/>
        </w:rPr>
        <w:t xml:space="preserve">לקח. זה יקרה לנו שוב </w:t>
      </w:r>
      <w:bookmarkStart w:id="21581" w:name="_ETM_Q38_486930"/>
      <w:bookmarkStart w:id="21582" w:name="_ETM_Q38_487200"/>
      <w:bookmarkStart w:id="21583" w:name="_ETM_Q38_487290"/>
      <w:bookmarkStart w:id="21584" w:name="_ETM_Q38_487440"/>
      <w:bookmarkStart w:id="21585" w:name="_ETM_Q38_487620"/>
      <w:bookmarkStart w:id="21586" w:name="_ETM_Q38_488520"/>
      <w:bookmarkEnd w:id="21581"/>
      <w:bookmarkEnd w:id="21582"/>
      <w:bookmarkEnd w:id="21583"/>
      <w:bookmarkEnd w:id="21584"/>
      <w:bookmarkEnd w:id="21585"/>
      <w:bookmarkEnd w:id="21586"/>
      <w:r>
        <w:rPr>
          <w:rtl/>
        </w:rPr>
        <w:t xml:space="preserve">אם </w:t>
      </w:r>
      <w:bookmarkStart w:id="21587" w:name="_ETM_Q38_488700"/>
      <w:bookmarkEnd w:id="21587"/>
      <w:r>
        <w:rPr>
          <w:rtl/>
        </w:rPr>
        <w:t xml:space="preserve">נמשיך </w:t>
      </w:r>
      <w:bookmarkStart w:id="21588" w:name="_ETM_Q38_489120"/>
      <w:bookmarkEnd w:id="21588"/>
      <w:r>
        <w:rPr>
          <w:rFonts w:hint="cs"/>
          <w:rtl/>
        </w:rPr>
        <w:t>לה</w:t>
      </w:r>
      <w:r>
        <w:rPr>
          <w:rtl/>
        </w:rPr>
        <w:t xml:space="preserve">תנהל </w:t>
      </w:r>
      <w:bookmarkStart w:id="21589" w:name="_ETM_Q38_489510"/>
      <w:bookmarkEnd w:id="21589"/>
      <w:r>
        <w:rPr>
          <w:rtl/>
        </w:rPr>
        <w:t xml:space="preserve">בצורה </w:t>
      </w:r>
      <w:bookmarkStart w:id="21590" w:name="_ETM_Q38_489930"/>
      <w:bookmarkEnd w:id="21590"/>
      <w:r>
        <w:rPr>
          <w:rtl/>
        </w:rPr>
        <w:t xml:space="preserve">כל </w:t>
      </w:r>
      <w:bookmarkStart w:id="21591" w:name="_ETM_Q38_490290"/>
      <w:bookmarkEnd w:id="21591"/>
      <w:r>
        <w:rPr>
          <w:rtl/>
        </w:rPr>
        <w:t xml:space="preserve">כך </w:t>
      </w:r>
      <w:bookmarkStart w:id="21592" w:name="_ETM_Q38_490500"/>
      <w:bookmarkEnd w:id="21592"/>
      <w:r>
        <w:rPr>
          <w:rtl/>
        </w:rPr>
        <w:t>לא</w:t>
      </w:r>
      <w:r>
        <w:rPr>
          <w:rFonts w:hint="cs"/>
          <w:rtl/>
        </w:rPr>
        <w:t xml:space="preserve"> </w:t>
      </w:r>
      <w:r>
        <w:rPr>
          <w:rtl/>
        </w:rPr>
        <w:t>אחראית</w:t>
      </w:r>
      <w:r>
        <w:rPr>
          <w:rFonts w:hint="cs"/>
          <w:rtl/>
        </w:rPr>
        <w:t>.</w:t>
      </w:r>
    </w:p>
    <w:p w:rsidR="00CE3EFD" w:rsidRDefault="00CE3EFD" w:rsidP="00095C43">
      <w:pPr>
        <w:rPr>
          <w:rtl/>
        </w:rPr>
      </w:pPr>
    </w:p>
    <w:p w:rsidR="00CE3EFD" w:rsidRDefault="00CE3EFD" w:rsidP="00EE3CC4">
      <w:pPr>
        <w:rPr>
          <w:rtl/>
        </w:rPr>
      </w:pPr>
      <w:bookmarkStart w:id="21593" w:name="_ETM_Q38_494000"/>
      <w:bookmarkStart w:id="21594" w:name="_ETM_Q38_492219"/>
      <w:bookmarkEnd w:id="21593"/>
      <w:bookmarkEnd w:id="21594"/>
      <w:r>
        <w:rPr>
          <w:rtl/>
        </w:rPr>
        <w:t>הלוואי</w:t>
      </w:r>
      <w:r>
        <w:rPr>
          <w:rFonts w:hint="cs"/>
          <w:rtl/>
        </w:rPr>
        <w:t>,</w:t>
      </w:r>
      <w:bookmarkStart w:id="21595" w:name="_ETM_Q38_493029"/>
      <w:bookmarkEnd w:id="21595"/>
      <w:r>
        <w:rPr>
          <w:rtl/>
        </w:rPr>
        <w:t xml:space="preserve"> </w:t>
      </w:r>
      <w:bookmarkStart w:id="21596" w:name="_ETM_Q38_493119"/>
      <w:bookmarkEnd w:id="21596"/>
      <w:r>
        <w:rPr>
          <w:rtl/>
        </w:rPr>
        <w:t xml:space="preserve">אני </w:t>
      </w:r>
      <w:bookmarkStart w:id="21597" w:name="_ETM_Q38_493359"/>
      <w:bookmarkEnd w:id="21597"/>
      <w:r>
        <w:rPr>
          <w:rtl/>
        </w:rPr>
        <w:t>מתחננת</w:t>
      </w:r>
      <w:r>
        <w:rPr>
          <w:rFonts w:hint="cs"/>
          <w:rtl/>
        </w:rPr>
        <w:t>,</w:t>
      </w:r>
      <w:r>
        <w:rPr>
          <w:rtl/>
        </w:rPr>
        <w:t xml:space="preserve"> </w:t>
      </w:r>
      <w:bookmarkStart w:id="21598" w:name="_ETM_Q38_494440"/>
      <w:bookmarkEnd w:id="21598"/>
      <w:r>
        <w:rPr>
          <w:rtl/>
        </w:rPr>
        <w:t>תנ</w:t>
      </w:r>
      <w:r>
        <w:rPr>
          <w:rFonts w:hint="cs"/>
          <w:rtl/>
        </w:rPr>
        <w:t xml:space="preserve">צלו </w:t>
      </w:r>
      <w:bookmarkStart w:id="21599" w:name="_ETM_Q38_493000"/>
      <w:bookmarkStart w:id="21600" w:name="_ETM_Q38_494960"/>
      <w:bookmarkStart w:id="21601" w:name="_ETM_Q38_495200"/>
      <w:bookmarkEnd w:id="21599"/>
      <w:bookmarkEnd w:id="21600"/>
      <w:bookmarkEnd w:id="21601"/>
      <w:r>
        <w:rPr>
          <w:rFonts w:hint="cs"/>
          <w:rtl/>
        </w:rPr>
        <w:t>את ה</w:t>
      </w:r>
      <w:r>
        <w:rPr>
          <w:rtl/>
        </w:rPr>
        <w:t xml:space="preserve">הזדמנות </w:t>
      </w:r>
      <w:bookmarkStart w:id="21602" w:name="_ETM_Q38_496980"/>
      <w:bookmarkEnd w:id="21602"/>
      <w:r>
        <w:rPr>
          <w:rtl/>
        </w:rPr>
        <w:t>ש</w:t>
      </w:r>
      <w:r>
        <w:rPr>
          <w:rFonts w:hint="cs"/>
          <w:rtl/>
        </w:rPr>
        <w:t xml:space="preserve">השר </w:t>
      </w:r>
      <w:bookmarkStart w:id="21603" w:name="_ETM_Q38_497640"/>
      <w:bookmarkStart w:id="21604" w:name="_ETM_Q38_498330"/>
      <w:bookmarkStart w:id="21605" w:name="_ETM_Q38_498600"/>
      <w:bookmarkEnd w:id="21603"/>
      <w:bookmarkEnd w:id="21604"/>
      <w:bookmarkEnd w:id="21605"/>
      <w:r>
        <w:rPr>
          <w:rFonts w:hint="cs"/>
          <w:rtl/>
        </w:rPr>
        <w:t xml:space="preserve">לכישלון </w:t>
      </w:r>
      <w:bookmarkStart w:id="21606" w:name="_ETM_Q38_499020"/>
      <w:bookmarkEnd w:id="21606"/>
      <w:r>
        <w:rPr>
          <w:rtl/>
        </w:rPr>
        <w:t xml:space="preserve">לאומי </w:t>
      </w:r>
      <w:bookmarkStart w:id="21607" w:name="_ETM_Q38_499500"/>
      <w:bookmarkEnd w:id="21607"/>
      <w:r>
        <w:rPr>
          <w:rtl/>
        </w:rPr>
        <w:t xml:space="preserve">איתמר </w:t>
      </w:r>
      <w:bookmarkStart w:id="21608" w:name="_ETM_Q38_499740"/>
      <w:bookmarkEnd w:id="21608"/>
      <w:r>
        <w:rPr>
          <w:rtl/>
        </w:rPr>
        <w:t xml:space="preserve">בן </w:t>
      </w:r>
      <w:bookmarkStart w:id="21609" w:name="_ETM_Q38_499950"/>
      <w:bookmarkEnd w:id="21609"/>
      <w:r>
        <w:rPr>
          <w:rtl/>
        </w:rPr>
        <w:t xml:space="preserve">גביר </w:t>
      </w:r>
      <w:bookmarkStart w:id="21610" w:name="_ETM_Q38_500220"/>
      <w:bookmarkEnd w:id="21610"/>
      <w:r>
        <w:rPr>
          <w:rtl/>
        </w:rPr>
        <w:t xml:space="preserve">פינה </w:t>
      </w:r>
      <w:bookmarkStart w:id="21611" w:name="_ETM_Q38_500589"/>
      <w:bookmarkEnd w:id="21611"/>
      <w:r>
        <w:rPr>
          <w:rFonts w:hint="cs"/>
          <w:rtl/>
        </w:rPr>
        <w:t>את המשרד</w:t>
      </w:r>
      <w:r w:rsidR="00EE3CC4">
        <w:rPr>
          <w:rFonts w:hint="cs"/>
          <w:rtl/>
        </w:rPr>
        <w:t>,</w:t>
      </w:r>
      <w:r>
        <w:rPr>
          <w:rFonts w:hint="cs"/>
          <w:rtl/>
        </w:rPr>
        <w:t xml:space="preserve"> </w:t>
      </w:r>
      <w:bookmarkStart w:id="21612" w:name="_ETM_Q38_500830"/>
      <w:bookmarkStart w:id="21613" w:name="_ETM_Q38_501790"/>
      <w:bookmarkStart w:id="21614" w:name="_ETM_Q38_502390"/>
      <w:bookmarkStart w:id="21615" w:name="_ETM_Q38_503050"/>
      <w:bookmarkEnd w:id="21612"/>
      <w:bookmarkEnd w:id="21613"/>
      <w:bookmarkEnd w:id="21614"/>
      <w:bookmarkEnd w:id="21615"/>
      <w:r>
        <w:rPr>
          <w:rFonts w:hint="cs"/>
          <w:rtl/>
        </w:rPr>
        <w:t xml:space="preserve">תשקמו </w:t>
      </w:r>
      <w:r>
        <w:rPr>
          <w:rtl/>
        </w:rPr>
        <w:t xml:space="preserve">את </w:t>
      </w:r>
      <w:bookmarkStart w:id="21616" w:name="_ETM_Q38_503289"/>
      <w:bookmarkEnd w:id="21616"/>
      <w:r>
        <w:rPr>
          <w:rtl/>
        </w:rPr>
        <w:t>המשטרה</w:t>
      </w:r>
      <w:r w:rsidR="00EE3CC4">
        <w:rPr>
          <w:rFonts w:hint="cs"/>
          <w:rtl/>
        </w:rPr>
        <w:t>,</w:t>
      </w:r>
      <w:r>
        <w:rPr>
          <w:rtl/>
        </w:rPr>
        <w:t xml:space="preserve"> </w:t>
      </w:r>
      <w:bookmarkStart w:id="21617" w:name="_ETM_Q38_504750"/>
      <w:bookmarkEnd w:id="21617"/>
      <w:r>
        <w:rPr>
          <w:rtl/>
        </w:rPr>
        <w:t>תחזיר</w:t>
      </w:r>
      <w:r>
        <w:rPr>
          <w:rFonts w:hint="cs"/>
          <w:rtl/>
        </w:rPr>
        <w:t xml:space="preserve">ו </w:t>
      </w:r>
      <w:bookmarkStart w:id="21618" w:name="_ETM_Q38_502000"/>
      <w:bookmarkEnd w:id="21618"/>
      <w:r>
        <w:rPr>
          <w:rFonts w:hint="cs"/>
          <w:rtl/>
        </w:rPr>
        <w:t xml:space="preserve">לנו </w:t>
      </w:r>
      <w:bookmarkStart w:id="21619" w:name="_ETM_Q38_505369"/>
      <w:bookmarkStart w:id="21620" w:name="_ETM_Q38_505880"/>
      <w:bookmarkEnd w:id="21619"/>
      <w:bookmarkEnd w:id="21620"/>
      <w:r>
        <w:rPr>
          <w:rtl/>
        </w:rPr>
        <w:t xml:space="preserve">את </w:t>
      </w:r>
      <w:bookmarkStart w:id="21621" w:name="_ETM_Q38_505970"/>
      <w:bookmarkEnd w:id="21621"/>
      <w:r>
        <w:rPr>
          <w:rtl/>
        </w:rPr>
        <w:t xml:space="preserve">תחושת </w:t>
      </w:r>
      <w:bookmarkStart w:id="21622" w:name="_ETM_Q38_506480"/>
      <w:bookmarkEnd w:id="21622"/>
      <w:r>
        <w:rPr>
          <w:rtl/>
        </w:rPr>
        <w:t xml:space="preserve">הביטחון </w:t>
      </w:r>
      <w:bookmarkStart w:id="21623" w:name="_ETM_Q38_507160"/>
      <w:bookmarkEnd w:id="21623"/>
      <w:r>
        <w:rPr>
          <w:rtl/>
        </w:rPr>
        <w:t>ברחוב</w:t>
      </w:r>
      <w:r>
        <w:rPr>
          <w:rFonts w:hint="cs"/>
          <w:rtl/>
        </w:rPr>
        <w:t>.</w:t>
      </w:r>
      <w:r>
        <w:rPr>
          <w:rtl/>
        </w:rPr>
        <w:t xml:space="preserve"> </w:t>
      </w:r>
      <w:bookmarkStart w:id="21624" w:name="_ETM_Q38_509600"/>
      <w:bookmarkEnd w:id="21624"/>
      <w:r>
        <w:rPr>
          <w:rtl/>
        </w:rPr>
        <w:t xml:space="preserve">במקום </w:t>
      </w:r>
      <w:bookmarkStart w:id="21625" w:name="_ETM_Q38_510140"/>
      <w:bookmarkEnd w:id="21625"/>
      <w:r>
        <w:rPr>
          <w:rtl/>
        </w:rPr>
        <w:t>זה</w:t>
      </w:r>
      <w:r>
        <w:rPr>
          <w:rFonts w:hint="cs"/>
          <w:rtl/>
        </w:rPr>
        <w:t>,</w:t>
      </w:r>
      <w:r>
        <w:rPr>
          <w:rtl/>
        </w:rPr>
        <w:t xml:space="preserve"> </w:t>
      </w:r>
      <w:bookmarkStart w:id="21626" w:name="_ETM_Q38_510320"/>
      <w:bookmarkEnd w:id="21626"/>
      <w:r>
        <w:rPr>
          <w:rtl/>
        </w:rPr>
        <w:t xml:space="preserve">אני </w:t>
      </w:r>
      <w:bookmarkStart w:id="21627" w:name="_ETM_Q38_510560"/>
      <w:bookmarkEnd w:id="21627"/>
      <w:r>
        <w:rPr>
          <w:rtl/>
        </w:rPr>
        <w:t>קור</w:t>
      </w:r>
      <w:bookmarkStart w:id="21628" w:name="_ETM_Q38_510920"/>
      <w:bookmarkEnd w:id="21628"/>
      <w:r>
        <w:rPr>
          <w:rtl/>
        </w:rPr>
        <w:t xml:space="preserve">את </w:t>
      </w:r>
      <w:bookmarkStart w:id="21629" w:name="_ETM_Q38_511070"/>
      <w:bookmarkEnd w:id="21629"/>
      <w:r>
        <w:rPr>
          <w:rtl/>
        </w:rPr>
        <w:t xml:space="preserve">בעיתונות </w:t>
      </w:r>
      <w:bookmarkStart w:id="21630" w:name="_ETM_Q38_512130"/>
      <w:bookmarkEnd w:id="21630"/>
      <w:r>
        <w:rPr>
          <w:rtl/>
        </w:rPr>
        <w:t xml:space="preserve">שאולי </w:t>
      </w:r>
      <w:bookmarkStart w:id="21631" w:name="_ETM_Q38_512550"/>
      <w:bookmarkEnd w:id="21631"/>
      <w:r>
        <w:rPr>
          <w:rFonts w:hint="cs"/>
          <w:rtl/>
        </w:rPr>
        <w:t xml:space="preserve">השר הכושל </w:t>
      </w:r>
      <w:r w:rsidRPr="00AD2488">
        <w:rPr>
          <w:rFonts w:hint="cs"/>
          <w:rtl/>
        </w:rPr>
        <w:t xml:space="preserve">הזה, </w:t>
      </w:r>
      <w:bookmarkStart w:id="21632" w:name="_ETM_Q38_512739"/>
      <w:bookmarkStart w:id="21633" w:name="_ETM_Q38_513070"/>
      <w:bookmarkStart w:id="21634" w:name="_ETM_Q38_513730"/>
      <w:bookmarkStart w:id="21635" w:name="_ETM_Q38_514449"/>
      <w:bookmarkEnd w:id="21632"/>
      <w:bookmarkEnd w:id="21633"/>
      <w:bookmarkEnd w:id="21634"/>
      <w:bookmarkEnd w:id="21635"/>
      <w:r w:rsidRPr="00AD2488">
        <w:rPr>
          <w:rtl/>
        </w:rPr>
        <w:t xml:space="preserve">שהביא </w:t>
      </w:r>
      <w:bookmarkStart w:id="21636" w:name="_ETM_Q38_514870"/>
      <w:bookmarkEnd w:id="21636"/>
      <w:r w:rsidRPr="00AD2488">
        <w:rPr>
          <w:rtl/>
        </w:rPr>
        <w:t>אות</w:t>
      </w:r>
      <w:r w:rsidRPr="00AD2488">
        <w:rPr>
          <w:rFonts w:hint="cs"/>
          <w:rtl/>
        </w:rPr>
        <w:t xml:space="preserve">נו </w:t>
      </w:r>
      <w:bookmarkStart w:id="21637" w:name="_ETM_Q38_515050"/>
      <w:bookmarkStart w:id="21638" w:name="_ETM_Q38_515290"/>
      <w:bookmarkEnd w:id="21637"/>
      <w:bookmarkEnd w:id="21638"/>
      <w:r w:rsidRPr="00AD2488">
        <w:rPr>
          <w:rtl/>
        </w:rPr>
        <w:t xml:space="preserve">לשפל </w:t>
      </w:r>
      <w:bookmarkStart w:id="21639" w:name="_ETM_Q38_515890"/>
      <w:bookmarkEnd w:id="21639"/>
      <w:r w:rsidRPr="00AD2488">
        <w:rPr>
          <w:rtl/>
        </w:rPr>
        <w:t>המדרגה</w:t>
      </w:r>
      <w:r w:rsidRPr="00AD2488">
        <w:rPr>
          <w:rFonts w:hint="cs"/>
          <w:rtl/>
        </w:rPr>
        <w:t>,</w:t>
      </w:r>
      <w:r w:rsidRPr="00AD2488">
        <w:rPr>
          <w:rtl/>
        </w:rPr>
        <w:t xml:space="preserve"> </w:t>
      </w:r>
      <w:bookmarkStart w:id="21640" w:name="_ETM_Q38_516489"/>
      <w:bookmarkEnd w:id="21640"/>
      <w:r w:rsidRPr="00AD2488">
        <w:rPr>
          <w:rtl/>
        </w:rPr>
        <w:t xml:space="preserve">שהביא </w:t>
      </w:r>
      <w:bookmarkStart w:id="21641" w:name="_ETM_Q38_516850"/>
      <w:bookmarkEnd w:id="21641"/>
      <w:r w:rsidRPr="00AD2488">
        <w:rPr>
          <w:rtl/>
        </w:rPr>
        <w:t xml:space="preserve">לשפיכות </w:t>
      </w:r>
      <w:bookmarkStart w:id="21642" w:name="_ETM_Q38_517360"/>
      <w:bookmarkEnd w:id="21642"/>
      <w:r w:rsidRPr="00AD2488">
        <w:rPr>
          <w:rtl/>
        </w:rPr>
        <w:t xml:space="preserve">דמים </w:t>
      </w:r>
      <w:bookmarkStart w:id="21643" w:name="_ETM_Q38_517690"/>
      <w:bookmarkEnd w:id="21643"/>
      <w:r w:rsidRPr="00AD2488">
        <w:rPr>
          <w:rtl/>
        </w:rPr>
        <w:t xml:space="preserve">במדינת </w:t>
      </w:r>
      <w:bookmarkStart w:id="21644" w:name="_ETM_Q38_518110"/>
      <w:bookmarkEnd w:id="21644"/>
      <w:r w:rsidRPr="00AD2488">
        <w:rPr>
          <w:rtl/>
        </w:rPr>
        <w:t>ישראל</w:t>
      </w:r>
      <w:r w:rsidRPr="00AD2488">
        <w:rPr>
          <w:rFonts w:hint="cs"/>
          <w:rtl/>
        </w:rPr>
        <w:t>,</w:t>
      </w:r>
      <w:r w:rsidRPr="00AD2488">
        <w:rPr>
          <w:rtl/>
        </w:rPr>
        <w:t xml:space="preserve"> </w:t>
      </w:r>
      <w:bookmarkStart w:id="21645" w:name="_ETM_Q38_519080"/>
      <w:bookmarkEnd w:id="21645"/>
      <w:r w:rsidRPr="00AD2488">
        <w:rPr>
          <w:rtl/>
        </w:rPr>
        <w:t xml:space="preserve">הוא </w:t>
      </w:r>
      <w:bookmarkStart w:id="21646" w:name="_ETM_Q38_519230"/>
      <w:bookmarkEnd w:id="21646"/>
      <w:r w:rsidRPr="00AD2488">
        <w:rPr>
          <w:rtl/>
        </w:rPr>
        <w:t>א</w:t>
      </w:r>
      <w:r w:rsidRPr="00AD2488">
        <w:rPr>
          <w:rFonts w:hint="cs"/>
          <w:rtl/>
        </w:rPr>
        <w:t>ו</w:t>
      </w:r>
      <w:r w:rsidRPr="00AD2488">
        <w:rPr>
          <w:rtl/>
        </w:rPr>
        <w:t xml:space="preserve">מנם </w:t>
      </w:r>
      <w:bookmarkStart w:id="21647" w:name="_ETM_Q38_519560"/>
      <w:bookmarkEnd w:id="21647"/>
      <w:r w:rsidRPr="00AD2488">
        <w:rPr>
          <w:rtl/>
        </w:rPr>
        <w:t xml:space="preserve">לא </w:t>
      </w:r>
      <w:bookmarkStart w:id="21648" w:name="_ETM_Q38_519680"/>
      <w:bookmarkEnd w:id="21648"/>
      <w:r w:rsidRPr="00AD2488">
        <w:rPr>
          <w:rtl/>
        </w:rPr>
        <w:t>שם</w:t>
      </w:r>
      <w:r w:rsidRPr="00AD2488">
        <w:rPr>
          <w:rFonts w:hint="cs"/>
          <w:rtl/>
        </w:rPr>
        <w:t>,</w:t>
      </w:r>
      <w:r w:rsidRPr="00AD2488">
        <w:rPr>
          <w:rtl/>
        </w:rPr>
        <w:t xml:space="preserve"> </w:t>
      </w:r>
      <w:bookmarkStart w:id="21649" w:name="_ETM_Q38_520010"/>
      <w:bookmarkEnd w:id="21649"/>
      <w:r w:rsidRPr="00AD2488">
        <w:rPr>
          <w:rtl/>
        </w:rPr>
        <w:t xml:space="preserve">אבל </w:t>
      </w:r>
      <w:bookmarkStart w:id="21650" w:name="_ETM_Q38_520190"/>
      <w:bookmarkEnd w:id="21650"/>
      <w:r>
        <w:rPr>
          <w:rFonts w:hint="cs"/>
          <w:rtl/>
        </w:rPr>
        <w:t>אנשיו</w:t>
      </w:r>
      <w:r w:rsidRPr="00AD2488">
        <w:rPr>
          <w:rFonts w:hint="cs"/>
          <w:rtl/>
        </w:rPr>
        <w:t xml:space="preserve"> </w:t>
      </w:r>
      <w:bookmarkStart w:id="21651" w:name="_ETM_Q38_520629"/>
      <w:bookmarkEnd w:id="21651"/>
      <w:r w:rsidRPr="00AD2488">
        <w:rPr>
          <w:rtl/>
        </w:rPr>
        <w:t>שם</w:t>
      </w:r>
      <w:r w:rsidRPr="00AD2488">
        <w:rPr>
          <w:rFonts w:hint="cs"/>
          <w:rtl/>
        </w:rPr>
        <w:t>.</w:t>
      </w:r>
      <w:r w:rsidRPr="00AD2488">
        <w:rPr>
          <w:rtl/>
        </w:rPr>
        <w:t xml:space="preserve"> </w:t>
      </w:r>
      <w:bookmarkStart w:id="21652" w:name="_ETM_Q38_521499"/>
      <w:bookmarkEnd w:id="21652"/>
      <w:r w:rsidRPr="00AD2488">
        <w:rPr>
          <w:rtl/>
        </w:rPr>
        <w:t>אני</w:t>
      </w:r>
      <w:r>
        <w:rPr>
          <w:rtl/>
        </w:rPr>
        <w:t xml:space="preserve"> </w:t>
      </w:r>
      <w:bookmarkStart w:id="21653" w:name="_ETM_Q38_521739"/>
      <w:bookmarkEnd w:id="21653"/>
      <w:r>
        <w:rPr>
          <w:rtl/>
        </w:rPr>
        <w:t>קורא</w:t>
      </w:r>
      <w:r>
        <w:rPr>
          <w:rFonts w:hint="cs"/>
          <w:rtl/>
        </w:rPr>
        <w:t>ת</w:t>
      </w:r>
      <w:r>
        <w:rPr>
          <w:rtl/>
        </w:rPr>
        <w:t xml:space="preserve"> </w:t>
      </w:r>
      <w:bookmarkStart w:id="21654" w:name="_ETM_Q38_522039"/>
      <w:bookmarkEnd w:id="21654"/>
      <w:proofErr w:type="spellStart"/>
      <w:r>
        <w:rPr>
          <w:rtl/>
        </w:rPr>
        <w:t>שחנ</w:t>
      </w:r>
      <w:r>
        <w:rPr>
          <w:rFonts w:hint="cs"/>
          <w:rtl/>
        </w:rPr>
        <w:t>מ</w:t>
      </w:r>
      <w:r>
        <w:rPr>
          <w:rtl/>
        </w:rPr>
        <w:t>אל</w:t>
      </w:r>
      <w:proofErr w:type="spellEnd"/>
      <w:r>
        <w:rPr>
          <w:rtl/>
        </w:rPr>
        <w:t xml:space="preserve"> </w:t>
      </w:r>
      <w:bookmarkStart w:id="21655" w:name="_ETM_Q38_523389"/>
      <w:bookmarkEnd w:id="21655"/>
      <w:r>
        <w:rPr>
          <w:rtl/>
        </w:rPr>
        <w:t xml:space="preserve">מתערב </w:t>
      </w:r>
      <w:bookmarkStart w:id="21656" w:name="_ETM_Q38_523899"/>
      <w:bookmarkEnd w:id="21656"/>
      <w:r>
        <w:rPr>
          <w:rtl/>
        </w:rPr>
        <w:t xml:space="preserve">במינוי </w:t>
      </w:r>
      <w:bookmarkStart w:id="21657" w:name="_ETM_Q38_524289"/>
      <w:bookmarkEnd w:id="21657"/>
      <w:r>
        <w:rPr>
          <w:rtl/>
        </w:rPr>
        <w:t>קצינים</w:t>
      </w:r>
      <w:r>
        <w:rPr>
          <w:rFonts w:hint="cs"/>
          <w:rtl/>
        </w:rPr>
        <w:t>.</w:t>
      </w:r>
      <w:r>
        <w:rPr>
          <w:rtl/>
        </w:rPr>
        <w:t xml:space="preserve"> </w:t>
      </w:r>
      <w:bookmarkStart w:id="21658" w:name="_ETM_Q38_525210"/>
      <w:bookmarkEnd w:id="21658"/>
      <w:r>
        <w:rPr>
          <w:rtl/>
        </w:rPr>
        <w:t xml:space="preserve">אני </w:t>
      </w:r>
      <w:bookmarkStart w:id="21659" w:name="_ETM_Q38_525420"/>
      <w:bookmarkEnd w:id="21659"/>
      <w:r>
        <w:rPr>
          <w:rtl/>
        </w:rPr>
        <w:t xml:space="preserve">רק </w:t>
      </w:r>
      <w:bookmarkStart w:id="21660" w:name="_ETM_Q38_525570"/>
      <w:bookmarkEnd w:id="21660"/>
      <w:r>
        <w:rPr>
          <w:rtl/>
        </w:rPr>
        <w:t>מזכירה</w:t>
      </w:r>
      <w:r>
        <w:rPr>
          <w:rFonts w:hint="cs"/>
          <w:rtl/>
        </w:rPr>
        <w:t>:</w:t>
      </w:r>
      <w:r>
        <w:rPr>
          <w:rtl/>
        </w:rPr>
        <w:t xml:space="preserve"> </w:t>
      </w:r>
      <w:bookmarkStart w:id="21661" w:name="_ETM_Q38_525960"/>
      <w:bookmarkEnd w:id="21661"/>
      <w:r>
        <w:rPr>
          <w:rtl/>
        </w:rPr>
        <w:t xml:space="preserve">זה </w:t>
      </w:r>
      <w:bookmarkStart w:id="21662" w:name="_ETM_Q38_526079"/>
      <w:bookmarkEnd w:id="21662"/>
      <w:r>
        <w:rPr>
          <w:rtl/>
        </w:rPr>
        <w:t>בן</w:t>
      </w:r>
      <w:r>
        <w:rPr>
          <w:rFonts w:hint="cs"/>
          <w:rtl/>
        </w:rPr>
        <w:t xml:space="preserve"> </w:t>
      </w:r>
      <w:r>
        <w:rPr>
          <w:rtl/>
        </w:rPr>
        <w:t xml:space="preserve">אדם </w:t>
      </w:r>
      <w:bookmarkStart w:id="21663" w:name="_ETM_Q38_526469"/>
      <w:bookmarkEnd w:id="21663"/>
      <w:r>
        <w:rPr>
          <w:rtl/>
        </w:rPr>
        <w:t xml:space="preserve">שהיה </w:t>
      </w:r>
      <w:bookmarkStart w:id="21664" w:name="_ETM_Q38_527790"/>
      <w:bookmarkEnd w:id="21664"/>
      <w:r>
        <w:rPr>
          <w:rtl/>
        </w:rPr>
        <w:t xml:space="preserve">יעד </w:t>
      </w:r>
      <w:bookmarkStart w:id="21665" w:name="_ETM_Q38_528839"/>
      <w:bookmarkEnd w:id="21665"/>
      <w:r>
        <w:rPr>
          <w:rtl/>
        </w:rPr>
        <w:t xml:space="preserve">של </w:t>
      </w:r>
      <w:bookmarkStart w:id="21666" w:name="_ETM_Q38_529050"/>
      <w:bookmarkEnd w:id="21666"/>
      <w:r>
        <w:rPr>
          <w:rtl/>
        </w:rPr>
        <w:t xml:space="preserve">המחלקה </w:t>
      </w:r>
      <w:bookmarkStart w:id="21667" w:name="_ETM_Q38_529589"/>
      <w:bookmarkEnd w:id="21667"/>
      <w:r>
        <w:rPr>
          <w:rtl/>
        </w:rPr>
        <w:t xml:space="preserve">היהודית </w:t>
      </w:r>
      <w:bookmarkStart w:id="21668" w:name="_ETM_Q38_530040"/>
      <w:bookmarkEnd w:id="21668"/>
      <w:r>
        <w:rPr>
          <w:rtl/>
        </w:rPr>
        <w:t>בשב"כ</w:t>
      </w:r>
      <w:r>
        <w:rPr>
          <w:rFonts w:hint="cs"/>
          <w:rtl/>
        </w:rPr>
        <w:t>;</w:t>
      </w:r>
      <w:r>
        <w:rPr>
          <w:rtl/>
        </w:rPr>
        <w:t xml:space="preserve"> </w:t>
      </w:r>
      <w:bookmarkStart w:id="21669" w:name="_ETM_Q38_531559"/>
      <w:bookmarkEnd w:id="21669"/>
      <w:r>
        <w:rPr>
          <w:rtl/>
        </w:rPr>
        <w:t>בן</w:t>
      </w:r>
      <w:r>
        <w:rPr>
          <w:rFonts w:hint="cs"/>
          <w:rtl/>
        </w:rPr>
        <w:t xml:space="preserve"> </w:t>
      </w:r>
      <w:r>
        <w:rPr>
          <w:rtl/>
        </w:rPr>
        <w:t xml:space="preserve">אדם </w:t>
      </w:r>
      <w:bookmarkStart w:id="21670" w:name="_ETM_Q38_532010"/>
      <w:bookmarkEnd w:id="21670"/>
      <w:r>
        <w:rPr>
          <w:rtl/>
        </w:rPr>
        <w:t xml:space="preserve">שנמצא </w:t>
      </w:r>
      <w:bookmarkStart w:id="21671" w:name="_ETM_Q38_532460"/>
      <w:bookmarkEnd w:id="21671"/>
      <w:r>
        <w:rPr>
          <w:rtl/>
        </w:rPr>
        <w:t xml:space="preserve">בחקירות </w:t>
      </w:r>
      <w:bookmarkStart w:id="21672" w:name="_ETM_Q38_533660"/>
      <w:bookmarkEnd w:id="21672"/>
      <w:r>
        <w:rPr>
          <w:rtl/>
        </w:rPr>
        <w:t xml:space="preserve">סביב </w:t>
      </w:r>
      <w:bookmarkStart w:id="21673" w:name="_ETM_Q38_534020"/>
      <w:bookmarkEnd w:id="21673"/>
      <w:r>
        <w:rPr>
          <w:rtl/>
        </w:rPr>
        <w:t xml:space="preserve">הסיפור </w:t>
      </w:r>
      <w:bookmarkStart w:id="21674" w:name="_ETM_Q38_535339"/>
      <w:bookmarkEnd w:id="21674"/>
      <w:r>
        <w:rPr>
          <w:rtl/>
        </w:rPr>
        <w:t xml:space="preserve">עם </w:t>
      </w:r>
      <w:bookmarkStart w:id="21675" w:name="_ETM_Q38_535519"/>
      <w:bookmarkEnd w:id="21675"/>
      <w:r>
        <w:rPr>
          <w:rtl/>
        </w:rPr>
        <w:t>מועלם</w:t>
      </w:r>
      <w:bookmarkStart w:id="21676" w:name="_ETM_Q38_536149"/>
      <w:bookmarkEnd w:id="21676"/>
      <w:r>
        <w:rPr>
          <w:rFonts w:hint="cs"/>
          <w:rtl/>
        </w:rPr>
        <w:t xml:space="preserve">, </w:t>
      </w:r>
      <w:r>
        <w:rPr>
          <w:rtl/>
        </w:rPr>
        <w:t xml:space="preserve">שהעביר </w:t>
      </w:r>
      <w:bookmarkStart w:id="21677" w:name="_ETM_Q38_536839"/>
      <w:bookmarkEnd w:id="21677"/>
      <w:r>
        <w:rPr>
          <w:rtl/>
        </w:rPr>
        <w:t xml:space="preserve">לו </w:t>
      </w:r>
      <w:bookmarkStart w:id="21678" w:name="_ETM_Q38_536960"/>
      <w:bookmarkEnd w:id="21678"/>
      <w:r>
        <w:rPr>
          <w:rtl/>
        </w:rPr>
        <w:t xml:space="preserve">מידע </w:t>
      </w:r>
      <w:bookmarkStart w:id="21679" w:name="_ETM_Q38_538159"/>
      <w:bookmarkEnd w:id="21679"/>
      <w:r>
        <w:rPr>
          <w:rtl/>
        </w:rPr>
        <w:t xml:space="preserve">על </w:t>
      </w:r>
      <w:bookmarkStart w:id="21680" w:name="_ETM_Q38_538699"/>
      <w:bookmarkEnd w:id="21680"/>
      <w:r>
        <w:rPr>
          <w:rtl/>
        </w:rPr>
        <w:t xml:space="preserve">חשודים </w:t>
      </w:r>
      <w:bookmarkStart w:id="21681" w:name="_ETM_Q38_539210"/>
      <w:bookmarkEnd w:id="21681"/>
      <w:r>
        <w:rPr>
          <w:rtl/>
        </w:rPr>
        <w:t xml:space="preserve">בטרור </w:t>
      </w:r>
      <w:bookmarkStart w:id="21682" w:name="_ETM_Q38_539629"/>
      <w:bookmarkEnd w:id="21682"/>
      <w:r>
        <w:rPr>
          <w:rtl/>
        </w:rPr>
        <w:t>יהודי</w:t>
      </w:r>
      <w:r>
        <w:rPr>
          <w:rFonts w:hint="cs"/>
          <w:rtl/>
        </w:rPr>
        <w:t>,</w:t>
      </w:r>
      <w:bookmarkStart w:id="21683" w:name="_ETM_Q38_540950"/>
      <w:bookmarkEnd w:id="21683"/>
      <w:r>
        <w:rPr>
          <w:rFonts w:hint="cs"/>
          <w:rtl/>
        </w:rPr>
        <w:t xml:space="preserve"> </w:t>
      </w:r>
      <w:bookmarkStart w:id="21684" w:name="_ETM_Q38_537000"/>
      <w:bookmarkEnd w:id="21684"/>
      <w:r>
        <w:rPr>
          <w:rFonts w:hint="cs"/>
          <w:rtl/>
        </w:rPr>
        <w:t>ו</w:t>
      </w:r>
      <w:r>
        <w:rPr>
          <w:rtl/>
        </w:rPr>
        <w:t xml:space="preserve">כנראה </w:t>
      </w:r>
      <w:bookmarkStart w:id="21685" w:name="_ETM_Q38_541430"/>
      <w:bookmarkEnd w:id="21685"/>
      <w:r>
        <w:rPr>
          <w:rtl/>
        </w:rPr>
        <w:t xml:space="preserve">ככה </w:t>
      </w:r>
      <w:bookmarkStart w:id="21686" w:name="_ETM_Q38_541700"/>
      <w:bookmarkEnd w:id="21686"/>
      <w:r>
        <w:rPr>
          <w:rtl/>
        </w:rPr>
        <w:t xml:space="preserve">הוא </w:t>
      </w:r>
      <w:bookmarkStart w:id="21687" w:name="_ETM_Q38_541760"/>
      <w:bookmarkEnd w:id="21687"/>
      <w:r>
        <w:rPr>
          <w:rtl/>
        </w:rPr>
        <w:t xml:space="preserve">גם </w:t>
      </w:r>
      <w:bookmarkStart w:id="21688" w:name="_ETM_Q38_541910"/>
      <w:bookmarkEnd w:id="21688"/>
      <w:r>
        <w:rPr>
          <w:rFonts w:hint="cs"/>
          <w:rtl/>
        </w:rPr>
        <w:t>ה</w:t>
      </w:r>
      <w:r>
        <w:rPr>
          <w:rtl/>
        </w:rPr>
        <w:t>תקדם</w:t>
      </w:r>
      <w:r>
        <w:rPr>
          <w:rFonts w:hint="cs"/>
          <w:rtl/>
        </w:rPr>
        <w:t>;</w:t>
      </w:r>
      <w:bookmarkStart w:id="21689" w:name="_ETM_Q38_543050"/>
      <w:bookmarkEnd w:id="21689"/>
      <w:r>
        <w:rPr>
          <w:rFonts w:hint="cs"/>
          <w:rtl/>
        </w:rPr>
        <w:t xml:space="preserve"> </w:t>
      </w:r>
      <w:r>
        <w:rPr>
          <w:rtl/>
        </w:rPr>
        <w:t>בן</w:t>
      </w:r>
      <w:r>
        <w:rPr>
          <w:rFonts w:hint="cs"/>
          <w:rtl/>
        </w:rPr>
        <w:t xml:space="preserve"> </w:t>
      </w:r>
      <w:r>
        <w:rPr>
          <w:rtl/>
        </w:rPr>
        <w:t xml:space="preserve">אדם </w:t>
      </w:r>
      <w:bookmarkStart w:id="21690" w:name="_ETM_Q38_544369"/>
      <w:bookmarkEnd w:id="21690"/>
      <w:r>
        <w:rPr>
          <w:rtl/>
        </w:rPr>
        <w:t xml:space="preserve">שכינה </w:t>
      </w:r>
      <w:bookmarkStart w:id="21691" w:name="_ETM_Q38_544939"/>
      <w:bookmarkEnd w:id="21691"/>
      <w:r>
        <w:rPr>
          <w:rtl/>
        </w:rPr>
        <w:t xml:space="preserve">את </w:t>
      </w:r>
      <w:bookmarkStart w:id="21692" w:name="_ETM_Q38_545029"/>
      <w:bookmarkEnd w:id="21692"/>
      <w:r>
        <w:rPr>
          <w:rtl/>
        </w:rPr>
        <w:t xml:space="preserve">משטרת </w:t>
      </w:r>
      <w:bookmarkStart w:id="21693" w:name="_ETM_Q38_545479"/>
      <w:bookmarkEnd w:id="21693"/>
      <w:r>
        <w:rPr>
          <w:rtl/>
        </w:rPr>
        <w:t xml:space="preserve">ישראל </w:t>
      </w:r>
      <w:bookmarkStart w:id="21694" w:name="_ETM_Q38_545900"/>
      <w:bookmarkEnd w:id="21694"/>
      <w:r>
        <w:rPr>
          <w:rtl/>
        </w:rPr>
        <w:t xml:space="preserve">ברשתות </w:t>
      </w:r>
      <w:bookmarkStart w:id="21695" w:name="_ETM_Q38_546589"/>
      <w:bookmarkEnd w:id="21695"/>
      <w:r>
        <w:rPr>
          <w:rtl/>
        </w:rPr>
        <w:t>בעבר</w:t>
      </w:r>
      <w:r>
        <w:rPr>
          <w:rFonts w:hint="cs"/>
          <w:rtl/>
        </w:rPr>
        <w:t xml:space="preserve"> "</w:t>
      </w:r>
      <w:bookmarkStart w:id="21696" w:name="_ETM_Q38_547899"/>
      <w:bookmarkEnd w:id="21696"/>
      <w:r>
        <w:rPr>
          <w:rtl/>
        </w:rPr>
        <w:t xml:space="preserve">המשטרה </w:t>
      </w:r>
      <w:bookmarkStart w:id="21697" w:name="_ETM_Q38_549020"/>
      <w:bookmarkEnd w:id="21697"/>
      <w:r>
        <w:rPr>
          <w:rFonts w:hint="cs"/>
          <w:rtl/>
        </w:rPr>
        <w:t>ה</w:t>
      </w:r>
      <w:r>
        <w:rPr>
          <w:rtl/>
        </w:rPr>
        <w:t xml:space="preserve">אנטישמית </w:t>
      </w:r>
      <w:bookmarkStart w:id="21698" w:name="_ETM_Q38_550100"/>
      <w:bookmarkEnd w:id="21698"/>
      <w:r>
        <w:rPr>
          <w:rtl/>
        </w:rPr>
        <w:t>בעולם</w:t>
      </w:r>
      <w:r>
        <w:rPr>
          <w:rFonts w:hint="cs"/>
          <w:rtl/>
        </w:rPr>
        <w:t>".</w:t>
      </w:r>
      <w:r>
        <w:rPr>
          <w:rtl/>
        </w:rPr>
        <w:t xml:space="preserve"> </w:t>
      </w:r>
      <w:bookmarkStart w:id="21699" w:name="_ETM_Q38_551420"/>
      <w:bookmarkEnd w:id="21699"/>
      <w:r>
        <w:rPr>
          <w:rtl/>
        </w:rPr>
        <w:t xml:space="preserve">ככה </w:t>
      </w:r>
      <w:bookmarkStart w:id="21700" w:name="_ETM_Q38_551840"/>
      <w:bookmarkEnd w:id="21700"/>
      <w:r>
        <w:rPr>
          <w:rtl/>
        </w:rPr>
        <w:t xml:space="preserve">הוא </w:t>
      </w:r>
      <w:bookmarkStart w:id="21701" w:name="_ETM_Q38_551960"/>
      <w:bookmarkEnd w:id="21701"/>
      <w:r>
        <w:rPr>
          <w:rtl/>
        </w:rPr>
        <w:t xml:space="preserve">קורא </w:t>
      </w:r>
      <w:bookmarkStart w:id="21702" w:name="_ETM_Q38_552290"/>
      <w:bookmarkEnd w:id="21702"/>
      <w:r>
        <w:rPr>
          <w:rtl/>
        </w:rPr>
        <w:t xml:space="preserve">למשטרה </w:t>
      </w:r>
      <w:bookmarkStart w:id="21703" w:name="_ETM_Q38_552950"/>
      <w:bookmarkEnd w:id="21703"/>
      <w:r>
        <w:rPr>
          <w:rtl/>
        </w:rPr>
        <w:t>שלנו</w:t>
      </w:r>
      <w:r>
        <w:rPr>
          <w:rFonts w:hint="cs"/>
          <w:rtl/>
        </w:rPr>
        <w:t>,</w:t>
      </w:r>
      <w:r>
        <w:rPr>
          <w:rtl/>
        </w:rPr>
        <w:t xml:space="preserve"> </w:t>
      </w:r>
      <w:bookmarkStart w:id="21704" w:name="_ETM_Q38_554980"/>
      <w:bookmarkEnd w:id="21704"/>
      <w:r>
        <w:rPr>
          <w:rtl/>
        </w:rPr>
        <w:t xml:space="preserve">אז </w:t>
      </w:r>
      <w:bookmarkStart w:id="21705" w:name="_ETM_Q38_555460"/>
      <w:bookmarkEnd w:id="21705"/>
      <w:r>
        <w:rPr>
          <w:rFonts w:hint="cs"/>
          <w:rtl/>
        </w:rPr>
        <w:t xml:space="preserve">לאן </w:t>
      </w:r>
      <w:bookmarkStart w:id="21706" w:name="_ETM_Q38_555640"/>
      <w:bookmarkEnd w:id="21706"/>
      <w:r>
        <w:rPr>
          <w:rtl/>
        </w:rPr>
        <w:t xml:space="preserve">מצפים </w:t>
      </w:r>
      <w:bookmarkStart w:id="21707" w:name="_ETM_Q38_556000"/>
      <w:bookmarkEnd w:id="21707"/>
      <w:r>
        <w:rPr>
          <w:rtl/>
        </w:rPr>
        <w:t xml:space="preserve">שזה </w:t>
      </w:r>
      <w:bookmarkStart w:id="21708" w:name="_ETM_Q38_556300"/>
      <w:bookmarkEnd w:id="21708"/>
      <w:r>
        <w:rPr>
          <w:rtl/>
        </w:rPr>
        <w:t>ילך</w:t>
      </w:r>
      <w:bookmarkStart w:id="21709" w:name="_ETM_Q38_558720"/>
      <w:bookmarkEnd w:id="21709"/>
      <w:r>
        <w:rPr>
          <w:rFonts w:hint="cs"/>
          <w:rtl/>
        </w:rPr>
        <w:t>?</w:t>
      </w:r>
    </w:p>
    <w:p w:rsidR="00CE3EFD" w:rsidRDefault="00CE3EFD" w:rsidP="00095C43">
      <w:pPr>
        <w:rPr>
          <w:rtl/>
        </w:rPr>
      </w:pPr>
      <w:bookmarkStart w:id="21710" w:name="_ETM_Q38_557000"/>
      <w:bookmarkEnd w:id="21710"/>
    </w:p>
    <w:p w:rsidR="00CE3EFD" w:rsidRDefault="00CE3EFD" w:rsidP="00095C43">
      <w:pPr>
        <w:rPr>
          <w:rtl/>
        </w:rPr>
      </w:pPr>
      <w:bookmarkStart w:id="21711" w:name="_ETM_Q38_558000"/>
      <w:bookmarkEnd w:id="21711"/>
      <w:r>
        <w:rPr>
          <w:rFonts w:hint="cs"/>
          <w:rtl/>
        </w:rPr>
        <w:t xml:space="preserve">חבל </w:t>
      </w:r>
      <w:bookmarkStart w:id="21712" w:name="_ETM_Q38_559080"/>
      <w:bookmarkEnd w:id="21712"/>
      <w:r>
        <w:rPr>
          <w:rtl/>
        </w:rPr>
        <w:t xml:space="preserve">שבדיון </w:t>
      </w:r>
      <w:bookmarkStart w:id="21713" w:name="_ETM_Q38_559650"/>
      <w:bookmarkEnd w:id="21713"/>
      <w:r>
        <w:rPr>
          <w:rtl/>
        </w:rPr>
        <w:t xml:space="preserve">הזה </w:t>
      </w:r>
      <w:bookmarkStart w:id="21714" w:name="_ETM_Q38_560750"/>
      <w:bookmarkEnd w:id="21714"/>
      <w:r>
        <w:rPr>
          <w:rtl/>
        </w:rPr>
        <w:t xml:space="preserve">אין </w:t>
      </w:r>
      <w:bookmarkStart w:id="21715" w:name="_ETM_Q38_561080"/>
      <w:bookmarkEnd w:id="21715"/>
      <w:r>
        <w:rPr>
          <w:rtl/>
        </w:rPr>
        <w:t>אנשים</w:t>
      </w:r>
      <w:r>
        <w:rPr>
          <w:rFonts w:hint="cs"/>
          <w:rtl/>
        </w:rPr>
        <w:t xml:space="preserve"> ואין </w:t>
      </w:r>
      <w:bookmarkStart w:id="21716" w:name="_ETM_Q38_561890"/>
      <w:bookmarkStart w:id="21717" w:name="_ETM_Q38_562220"/>
      <w:bookmarkEnd w:id="21716"/>
      <w:bookmarkEnd w:id="21717"/>
      <w:r>
        <w:rPr>
          <w:rtl/>
        </w:rPr>
        <w:t xml:space="preserve">שרים </w:t>
      </w:r>
      <w:bookmarkStart w:id="21718" w:name="_ETM_Q38_562910"/>
      <w:bookmarkEnd w:id="21718"/>
      <w:r>
        <w:rPr>
          <w:rtl/>
        </w:rPr>
        <w:t>ו</w:t>
      </w:r>
      <w:r>
        <w:rPr>
          <w:rFonts w:hint="cs"/>
          <w:rtl/>
        </w:rPr>
        <w:t xml:space="preserve">אין </w:t>
      </w:r>
      <w:r>
        <w:rPr>
          <w:rtl/>
        </w:rPr>
        <w:t xml:space="preserve">מישהו </w:t>
      </w:r>
      <w:bookmarkStart w:id="21719" w:name="_ETM_Q38_565270"/>
      <w:bookmarkEnd w:id="21719"/>
      <w:r>
        <w:rPr>
          <w:rtl/>
        </w:rPr>
        <w:t xml:space="preserve">שבאמת </w:t>
      </w:r>
      <w:bookmarkStart w:id="21720" w:name="_ETM_Q38_565869"/>
      <w:bookmarkEnd w:id="21720"/>
      <w:r>
        <w:rPr>
          <w:rtl/>
        </w:rPr>
        <w:t xml:space="preserve">אכפת </w:t>
      </w:r>
      <w:bookmarkStart w:id="21721" w:name="_ETM_Q38_566319"/>
      <w:bookmarkEnd w:id="21721"/>
      <w:r>
        <w:rPr>
          <w:rtl/>
        </w:rPr>
        <w:t>לו</w:t>
      </w:r>
      <w:r>
        <w:rPr>
          <w:rFonts w:hint="cs"/>
          <w:rtl/>
        </w:rPr>
        <w:t>,</w:t>
      </w:r>
      <w:r>
        <w:rPr>
          <w:rtl/>
        </w:rPr>
        <w:t xml:space="preserve"> </w:t>
      </w:r>
      <w:bookmarkStart w:id="21722" w:name="_ETM_Q38_568899"/>
      <w:bookmarkEnd w:id="21722"/>
      <w:r>
        <w:rPr>
          <w:rtl/>
        </w:rPr>
        <w:t xml:space="preserve">כי </w:t>
      </w:r>
      <w:bookmarkStart w:id="21723" w:name="_ETM_Q38_569200"/>
      <w:bookmarkStart w:id="21724" w:name="_ETM_Q38_569350"/>
      <w:bookmarkEnd w:id="21723"/>
      <w:bookmarkEnd w:id="21724"/>
      <w:r>
        <w:rPr>
          <w:rFonts w:hint="cs"/>
          <w:rtl/>
        </w:rPr>
        <w:t xml:space="preserve">אלה </w:t>
      </w:r>
      <w:r>
        <w:rPr>
          <w:rtl/>
        </w:rPr>
        <w:t xml:space="preserve">חיים </w:t>
      </w:r>
      <w:bookmarkStart w:id="21725" w:name="_ETM_Q38_569589"/>
      <w:bookmarkEnd w:id="21725"/>
      <w:r>
        <w:rPr>
          <w:rtl/>
        </w:rPr>
        <w:t xml:space="preserve">של </w:t>
      </w:r>
      <w:bookmarkStart w:id="21726" w:name="_ETM_Q38_569799"/>
      <w:bookmarkEnd w:id="21726"/>
      <w:r>
        <w:rPr>
          <w:rtl/>
        </w:rPr>
        <w:t>בני</w:t>
      </w:r>
      <w:r>
        <w:rPr>
          <w:rFonts w:hint="cs"/>
          <w:rtl/>
        </w:rPr>
        <w:t xml:space="preserve"> </w:t>
      </w:r>
      <w:r>
        <w:rPr>
          <w:rtl/>
        </w:rPr>
        <w:t>אדם</w:t>
      </w:r>
      <w:bookmarkStart w:id="21727" w:name="_ETM_Q38_571700"/>
      <w:bookmarkEnd w:id="21727"/>
      <w:r>
        <w:rPr>
          <w:rFonts w:hint="cs"/>
          <w:rtl/>
        </w:rPr>
        <w:t xml:space="preserve">, </w:t>
      </w:r>
      <w:bookmarkStart w:id="21728" w:name="_ETM_Q38_570000"/>
      <w:bookmarkEnd w:id="21728"/>
      <w:r>
        <w:rPr>
          <w:rtl/>
        </w:rPr>
        <w:t xml:space="preserve">ואנחנו </w:t>
      </w:r>
      <w:bookmarkStart w:id="21729" w:name="_ETM_Q38_572270"/>
      <w:bookmarkEnd w:id="21729"/>
      <w:r>
        <w:rPr>
          <w:rtl/>
        </w:rPr>
        <w:t xml:space="preserve">מופקרים </w:t>
      </w:r>
      <w:bookmarkStart w:id="21730" w:name="_ETM_Q38_572630"/>
      <w:bookmarkStart w:id="21731" w:name="_ETM_Q38_572839"/>
      <w:bookmarkEnd w:id="21730"/>
      <w:bookmarkEnd w:id="21731"/>
      <w:r>
        <w:rPr>
          <w:rtl/>
        </w:rPr>
        <w:t xml:space="preserve">על </w:t>
      </w:r>
      <w:bookmarkStart w:id="21732" w:name="_ETM_Q38_572990"/>
      <w:bookmarkEnd w:id="21732"/>
      <w:r>
        <w:rPr>
          <w:rtl/>
        </w:rPr>
        <w:t>מלא</w:t>
      </w:r>
      <w:bookmarkStart w:id="21733" w:name="_ETM_Q38_574869"/>
      <w:bookmarkEnd w:id="21733"/>
      <w:r>
        <w:rPr>
          <w:rFonts w:hint="cs"/>
          <w:rtl/>
        </w:rPr>
        <w:t xml:space="preserve">. </w:t>
      </w:r>
      <w:r>
        <w:rPr>
          <w:rtl/>
        </w:rPr>
        <w:t>שוב</w:t>
      </w:r>
      <w:r>
        <w:rPr>
          <w:rFonts w:hint="cs"/>
          <w:rtl/>
        </w:rPr>
        <w:t>,</w:t>
      </w:r>
      <w:r>
        <w:rPr>
          <w:rtl/>
        </w:rPr>
        <w:t xml:space="preserve"> </w:t>
      </w:r>
      <w:bookmarkStart w:id="21734" w:name="_ETM_Q38_576410"/>
      <w:bookmarkEnd w:id="21734"/>
      <w:r>
        <w:rPr>
          <w:rtl/>
        </w:rPr>
        <w:t>בושה</w:t>
      </w:r>
      <w:r>
        <w:rPr>
          <w:rFonts w:hint="cs"/>
          <w:rtl/>
        </w:rPr>
        <w:t>.</w:t>
      </w:r>
    </w:p>
    <w:p w:rsidR="00CE3EFD" w:rsidRDefault="00CE3EFD" w:rsidP="00095C43">
      <w:pPr>
        <w:rPr>
          <w:rtl/>
        </w:rPr>
      </w:pPr>
    </w:p>
    <w:p w:rsidR="00CE3EFD" w:rsidRDefault="00CE3EFD" w:rsidP="00095C43">
      <w:pPr>
        <w:pStyle w:val="af6"/>
        <w:keepNext/>
        <w:rPr>
          <w:rtl/>
        </w:rPr>
      </w:pPr>
      <w:bookmarkStart w:id="21735" w:name="_ETM_Q38_576000"/>
      <w:bookmarkStart w:id="21736" w:name="_ETM_Q38_577000"/>
      <w:bookmarkEnd w:id="21735"/>
      <w:bookmarkEnd w:id="21736"/>
      <w:r w:rsidRPr="00633B1C">
        <w:rPr>
          <w:rStyle w:val="TagStyle"/>
          <w:rtl/>
        </w:rPr>
        <w:t xml:space="preserve"> &lt;&lt; יור &gt;&gt; </w:t>
      </w:r>
      <w:r>
        <w:rPr>
          <w:rtl/>
        </w:rPr>
        <w:t>היו"ר משה סולומון:</w:t>
      </w:r>
      <w:r w:rsidRPr="00633B1C">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737" w:name="_ETM_Q38_578000"/>
      <w:bookmarkStart w:id="21738" w:name="_ETM_Q38_579130"/>
      <w:bookmarkEnd w:id="21737"/>
      <w:bookmarkEnd w:id="21738"/>
      <w:r>
        <w:rPr>
          <w:rtl/>
        </w:rPr>
        <w:t xml:space="preserve">תודה </w:t>
      </w:r>
      <w:bookmarkStart w:id="21739" w:name="_ETM_Q38_580029"/>
      <w:bookmarkEnd w:id="21739"/>
      <w:r>
        <w:rPr>
          <w:rtl/>
        </w:rPr>
        <w:t>רבה</w:t>
      </w:r>
      <w:r>
        <w:rPr>
          <w:rFonts w:hint="cs"/>
          <w:rtl/>
        </w:rPr>
        <w:t>.</w:t>
      </w:r>
      <w:r>
        <w:rPr>
          <w:rtl/>
        </w:rPr>
        <w:t xml:space="preserve"> </w:t>
      </w:r>
      <w:bookmarkStart w:id="21740" w:name="_ETM_Q38_580869"/>
      <w:bookmarkEnd w:id="21740"/>
      <w:r>
        <w:rPr>
          <w:rtl/>
        </w:rPr>
        <w:t xml:space="preserve">על </w:t>
      </w:r>
      <w:bookmarkStart w:id="21741" w:name="_ETM_Q38_581049"/>
      <w:bookmarkEnd w:id="21741"/>
      <w:r>
        <w:rPr>
          <w:rtl/>
        </w:rPr>
        <w:t xml:space="preserve">ההצעה </w:t>
      </w:r>
      <w:bookmarkStart w:id="21742" w:name="_ETM_Q38_581500"/>
      <w:bookmarkEnd w:id="21742"/>
      <w:r>
        <w:rPr>
          <w:rtl/>
        </w:rPr>
        <w:t xml:space="preserve">תשיב </w:t>
      </w:r>
      <w:bookmarkStart w:id="21743" w:name="_ETM_Q38_582190"/>
      <w:bookmarkEnd w:id="21743"/>
      <w:r>
        <w:rPr>
          <w:rtl/>
        </w:rPr>
        <w:t xml:space="preserve">השרה </w:t>
      </w:r>
      <w:bookmarkStart w:id="21744" w:name="_ETM_Q38_583210"/>
      <w:bookmarkStart w:id="21745" w:name="_ETM_Q38_583779"/>
      <w:bookmarkEnd w:id="21744"/>
      <w:bookmarkEnd w:id="21745"/>
      <w:r>
        <w:rPr>
          <w:rFonts w:hint="cs"/>
          <w:rtl/>
        </w:rPr>
        <w:t xml:space="preserve">עידית </w:t>
      </w:r>
      <w:r>
        <w:rPr>
          <w:rtl/>
        </w:rPr>
        <w:t>סיל</w:t>
      </w:r>
      <w:r>
        <w:rPr>
          <w:rFonts w:hint="cs"/>
          <w:rtl/>
        </w:rPr>
        <w:t xml:space="preserve">מן. </w:t>
      </w:r>
      <w:bookmarkStart w:id="21746" w:name="_ETM_Q38_584500"/>
      <w:bookmarkStart w:id="21747" w:name="_ETM_Q38_585719"/>
      <w:bookmarkEnd w:id="21746"/>
      <w:bookmarkEnd w:id="21747"/>
      <w:r>
        <w:rPr>
          <w:rtl/>
        </w:rPr>
        <w:t>בבקשה</w:t>
      </w:r>
      <w:r>
        <w:rPr>
          <w:rFonts w:hint="cs"/>
          <w:rtl/>
        </w:rPr>
        <w:t>,</w:t>
      </w:r>
      <w:r>
        <w:rPr>
          <w:rtl/>
        </w:rPr>
        <w:t xml:space="preserve"> </w:t>
      </w:r>
      <w:bookmarkStart w:id="21748" w:name="_ETM_Q38_586319"/>
      <w:bookmarkEnd w:id="21748"/>
      <w:r>
        <w:rPr>
          <w:rtl/>
        </w:rPr>
        <w:t xml:space="preserve">גברתי </w:t>
      </w:r>
      <w:bookmarkStart w:id="21749" w:name="_ETM_Q38_586619"/>
      <w:bookmarkEnd w:id="21749"/>
      <w:r>
        <w:rPr>
          <w:rtl/>
        </w:rPr>
        <w:t>השרה</w:t>
      </w:r>
      <w:r>
        <w:rPr>
          <w:rFonts w:hint="cs"/>
          <w:rtl/>
        </w:rPr>
        <w:t>.</w:t>
      </w:r>
      <w:r>
        <w:rPr>
          <w:rtl/>
        </w:rPr>
        <w:t xml:space="preserve"> </w:t>
      </w:r>
      <w:bookmarkStart w:id="21750" w:name="_ETM_Q38_610370"/>
      <w:bookmarkEnd w:id="21750"/>
      <w:r>
        <w:rPr>
          <w:rtl/>
        </w:rPr>
        <w:t>בבקשה</w:t>
      </w:r>
      <w:r>
        <w:rPr>
          <w:rFonts w:hint="cs"/>
          <w:rtl/>
        </w:rPr>
        <w:t>,</w:t>
      </w:r>
      <w:r>
        <w:rPr>
          <w:rtl/>
        </w:rPr>
        <w:t xml:space="preserve"> </w:t>
      </w:r>
      <w:bookmarkStart w:id="21751" w:name="_ETM_Q38_610850"/>
      <w:bookmarkEnd w:id="21751"/>
      <w:r>
        <w:rPr>
          <w:rtl/>
        </w:rPr>
        <w:t xml:space="preserve">גברתי </w:t>
      </w:r>
      <w:bookmarkStart w:id="21752" w:name="_ETM_Q38_611150"/>
      <w:bookmarkEnd w:id="21752"/>
      <w:r>
        <w:rPr>
          <w:rtl/>
        </w:rPr>
        <w:t>השרה</w:t>
      </w:r>
      <w:r>
        <w:rPr>
          <w:rFonts w:hint="cs"/>
          <w:rtl/>
        </w:rPr>
        <w:t>.</w:t>
      </w:r>
    </w:p>
    <w:p w:rsidR="00CE3EFD" w:rsidRDefault="00CE3EFD" w:rsidP="00095C43">
      <w:pPr>
        <w:rPr>
          <w:rtl/>
        </w:rPr>
      </w:pPr>
      <w:bookmarkStart w:id="21753" w:name="_ETM_Q38_603000"/>
      <w:bookmarkEnd w:id="21753"/>
    </w:p>
    <w:p w:rsidR="00CE3EFD" w:rsidRDefault="00CE3EFD" w:rsidP="00095C43">
      <w:pPr>
        <w:pStyle w:val="a4"/>
        <w:keepNext/>
        <w:rPr>
          <w:rtl/>
        </w:rPr>
      </w:pPr>
      <w:bookmarkStart w:id="21754" w:name="ET_speaker_6452_2"/>
      <w:r w:rsidRPr="00BE2E8F">
        <w:rPr>
          <w:rStyle w:val="TagStyle"/>
          <w:rtl/>
        </w:rPr>
        <w:t xml:space="preserve"> &lt;&lt; דובר &gt;&gt; </w:t>
      </w:r>
      <w:bookmarkStart w:id="21755" w:name="_Toc192716242"/>
      <w:bookmarkStart w:id="21756" w:name="_Toc192716706"/>
      <w:bookmarkStart w:id="21757" w:name="_Toc230030841"/>
      <w:r>
        <w:rPr>
          <w:rtl/>
        </w:rPr>
        <w:t>השרה להגנת הסביבה עידית סילמן:</w:t>
      </w:r>
      <w:bookmarkEnd w:id="21755"/>
      <w:bookmarkEnd w:id="21756"/>
      <w:bookmarkEnd w:id="21757"/>
      <w:r w:rsidRPr="00BE2E8F">
        <w:rPr>
          <w:rStyle w:val="TagStyle"/>
          <w:rtl/>
        </w:rPr>
        <w:t xml:space="preserve"> &lt;&lt; דובר &gt;&gt;</w:t>
      </w:r>
      <w:r>
        <w:rPr>
          <w:rtl/>
        </w:rPr>
        <w:t xml:space="preserve">  </w:t>
      </w:r>
      <w:bookmarkEnd w:id="21754"/>
    </w:p>
    <w:p w:rsidR="00CE3EFD" w:rsidRDefault="00CE3EFD" w:rsidP="00AA1819">
      <w:pPr>
        <w:rPr>
          <w:rtl/>
        </w:rPr>
      </w:pPr>
    </w:p>
    <w:p w:rsidR="00CE3EFD" w:rsidRDefault="00CE3EFD" w:rsidP="00095C43">
      <w:pPr>
        <w:rPr>
          <w:rtl/>
        </w:rPr>
      </w:pPr>
      <w:bookmarkStart w:id="21758" w:name="_ETM_Q38_612000"/>
      <w:bookmarkStart w:id="21759" w:name="_ETM_Q38_613000"/>
      <w:bookmarkStart w:id="21760" w:name="_ETM_Q38_612050"/>
      <w:bookmarkEnd w:id="21758"/>
      <w:bookmarkEnd w:id="21759"/>
      <w:bookmarkEnd w:id="21760"/>
      <w:r>
        <w:rPr>
          <w:rtl/>
        </w:rPr>
        <w:t xml:space="preserve">אז </w:t>
      </w:r>
      <w:bookmarkStart w:id="21761" w:name="_ETM_Q38_612200"/>
      <w:bookmarkEnd w:id="21761"/>
      <w:r>
        <w:rPr>
          <w:rtl/>
        </w:rPr>
        <w:t xml:space="preserve">התשובה </w:t>
      </w:r>
      <w:bookmarkStart w:id="21762" w:name="_ETM_Q38_612770"/>
      <w:bookmarkEnd w:id="21762"/>
      <w:r>
        <w:rPr>
          <w:rFonts w:hint="cs"/>
          <w:rtl/>
        </w:rPr>
        <w:t>ע</w:t>
      </w:r>
      <w:r>
        <w:rPr>
          <w:rtl/>
        </w:rPr>
        <w:t xml:space="preserve">ל </w:t>
      </w:r>
      <w:bookmarkStart w:id="21763" w:name="_ETM_Q38_613010"/>
      <w:bookmarkEnd w:id="21763"/>
      <w:r>
        <w:rPr>
          <w:rFonts w:hint="cs"/>
          <w:rtl/>
        </w:rPr>
        <w:t>ה</w:t>
      </w:r>
      <w:r>
        <w:rPr>
          <w:rtl/>
        </w:rPr>
        <w:t xml:space="preserve">הצעה </w:t>
      </w:r>
      <w:bookmarkStart w:id="21764" w:name="_ETM_Q38_613640"/>
      <w:bookmarkEnd w:id="21764"/>
      <w:r>
        <w:rPr>
          <w:rtl/>
        </w:rPr>
        <w:t xml:space="preserve">רגילה </w:t>
      </w:r>
      <w:bookmarkStart w:id="21765" w:name="_ETM_Q38_614000"/>
      <w:bookmarkEnd w:id="21765"/>
      <w:r>
        <w:rPr>
          <w:rtl/>
        </w:rPr>
        <w:t>לסדר</w:t>
      </w:r>
      <w:bookmarkStart w:id="21766" w:name="_ETM_Q38_614480"/>
      <w:bookmarkEnd w:id="21766"/>
      <w:r>
        <w:rPr>
          <w:rFonts w:hint="cs"/>
          <w:rtl/>
        </w:rPr>
        <w:t>-</w:t>
      </w:r>
      <w:r>
        <w:rPr>
          <w:rtl/>
        </w:rPr>
        <w:t xml:space="preserve">היום </w:t>
      </w:r>
      <w:bookmarkStart w:id="21767" w:name="_ETM_Q38_616170"/>
      <w:bookmarkEnd w:id="21767"/>
      <w:r>
        <w:rPr>
          <w:rtl/>
        </w:rPr>
        <w:t xml:space="preserve">מלשכתו </w:t>
      </w:r>
      <w:bookmarkStart w:id="21768" w:name="_ETM_Q38_616920"/>
      <w:bookmarkEnd w:id="21768"/>
      <w:r>
        <w:rPr>
          <w:rtl/>
        </w:rPr>
        <w:t>של</w:t>
      </w:r>
      <w:r>
        <w:rPr>
          <w:rFonts w:hint="cs"/>
          <w:rtl/>
        </w:rPr>
        <w:t xml:space="preserve"> השר </w:t>
      </w:r>
      <w:r>
        <w:rPr>
          <w:rtl/>
        </w:rPr>
        <w:t>–</w:t>
      </w:r>
      <w:r>
        <w:rPr>
          <w:rFonts w:hint="cs"/>
          <w:rtl/>
        </w:rPr>
        <w:t xml:space="preserve"> </w:t>
      </w:r>
      <w:bookmarkStart w:id="21769" w:name="_ETM_Q38_615000"/>
      <w:bookmarkEnd w:id="21769"/>
      <w:r>
        <w:rPr>
          <w:rFonts w:hint="cs"/>
          <w:rtl/>
        </w:rPr>
        <w:t>מהשר</w:t>
      </w:r>
      <w:bookmarkStart w:id="21770" w:name="_ETM_Q38_617129"/>
      <w:bookmarkStart w:id="21771" w:name="_ETM_Q38_617489"/>
      <w:bookmarkStart w:id="21772" w:name="_ETM_Q38_618510"/>
      <w:bookmarkEnd w:id="21770"/>
      <w:bookmarkEnd w:id="21771"/>
      <w:bookmarkEnd w:id="21772"/>
      <w:r>
        <w:rPr>
          <w:rFonts w:hint="cs"/>
          <w:rtl/>
        </w:rPr>
        <w:t xml:space="preserve"> </w:t>
      </w:r>
      <w:r>
        <w:rPr>
          <w:rtl/>
        </w:rPr>
        <w:t xml:space="preserve">נמסר </w:t>
      </w:r>
      <w:bookmarkStart w:id="21773" w:name="_ETM_Q38_618959"/>
      <w:bookmarkEnd w:id="21773"/>
      <w:r>
        <w:rPr>
          <w:rtl/>
        </w:rPr>
        <w:t xml:space="preserve">שבסופו </w:t>
      </w:r>
      <w:bookmarkStart w:id="21774" w:name="_ETM_Q38_619500"/>
      <w:bookmarkEnd w:id="21774"/>
      <w:r>
        <w:rPr>
          <w:rtl/>
        </w:rPr>
        <w:t xml:space="preserve">של </w:t>
      </w:r>
      <w:bookmarkStart w:id="21775" w:name="_ETM_Q38_619680"/>
      <w:bookmarkEnd w:id="21775"/>
      <w:r>
        <w:rPr>
          <w:rtl/>
        </w:rPr>
        <w:t xml:space="preserve">דבר </w:t>
      </w:r>
      <w:bookmarkStart w:id="21776" w:name="_ETM_Q38_620159"/>
      <w:bookmarkEnd w:id="21776"/>
      <w:r>
        <w:rPr>
          <w:rtl/>
        </w:rPr>
        <w:t xml:space="preserve">הם </w:t>
      </w:r>
      <w:bookmarkStart w:id="21777" w:name="_ETM_Q38_620280"/>
      <w:bookmarkEnd w:id="21777"/>
      <w:r>
        <w:rPr>
          <w:rtl/>
        </w:rPr>
        <w:t xml:space="preserve">עושים </w:t>
      </w:r>
      <w:bookmarkStart w:id="21778" w:name="_ETM_Q38_620489"/>
      <w:bookmarkEnd w:id="21778"/>
      <w:r>
        <w:rPr>
          <w:rtl/>
        </w:rPr>
        <w:t xml:space="preserve">שם </w:t>
      </w:r>
      <w:bookmarkStart w:id="21779" w:name="_ETM_Q38_620670"/>
      <w:bookmarkEnd w:id="21779"/>
      <w:r>
        <w:rPr>
          <w:rtl/>
        </w:rPr>
        <w:t>עבודה</w:t>
      </w:r>
      <w:r>
        <w:rPr>
          <w:rFonts w:hint="cs"/>
          <w:rtl/>
        </w:rPr>
        <w:t>,</w:t>
      </w:r>
      <w:r>
        <w:rPr>
          <w:rtl/>
        </w:rPr>
        <w:t xml:space="preserve"> </w:t>
      </w:r>
      <w:bookmarkStart w:id="21780" w:name="_ETM_Q38_621239"/>
      <w:bookmarkEnd w:id="21780"/>
      <w:r>
        <w:rPr>
          <w:rtl/>
        </w:rPr>
        <w:t xml:space="preserve">והתוצאות </w:t>
      </w:r>
      <w:bookmarkStart w:id="21781" w:name="_ETM_Q38_622200"/>
      <w:bookmarkEnd w:id="21781"/>
      <w:r>
        <w:rPr>
          <w:rtl/>
        </w:rPr>
        <w:t xml:space="preserve">של </w:t>
      </w:r>
      <w:bookmarkStart w:id="21782" w:name="_ETM_Q38_622409"/>
      <w:bookmarkEnd w:id="21782"/>
      <w:r>
        <w:rPr>
          <w:rtl/>
        </w:rPr>
        <w:t xml:space="preserve">העבודה </w:t>
      </w:r>
      <w:bookmarkStart w:id="21783" w:name="_ETM_Q38_622709"/>
      <w:bookmarkEnd w:id="21783"/>
      <w:r>
        <w:rPr>
          <w:rtl/>
        </w:rPr>
        <w:t xml:space="preserve">שלהם </w:t>
      </w:r>
      <w:bookmarkStart w:id="21784" w:name="_ETM_Q38_623459"/>
      <w:bookmarkEnd w:id="21784"/>
      <w:r>
        <w:rPr>
          <w:rtl/>
        </w:rPr>
        <w:t xml:space="preserve">מדברות </w:t>
      </w:r>
      <w:bookmarkStart w:id="21785" w:name="_ETM_Q38_623939"/>
      <w:bookmarkEnd w:id="21785"/>
      <w:r>
        <w:rPr>
          <w:rtl/>
        </w:rPr>
        <w:t xml:space="preserve">בעד </w:t>
      </w:r>
      <w:bookmarkStart w:id="21786" w:name="_ETM_Q38_624150"/>
      <w:bookmarkEnd w:id="21786"/>
      <w:r>
        <w:rPr>
          <w:rtl/>
        </w:rPr>
        <w:t>עצמן</w:t>
      </w:r>
      <w:r>
        <w:rPr>
          <w:rFonts w:hint="cs"/>
          <w:rtl/>
        </w:rPr>
        <w:t>.</w:t>
      </w:r>
    </w:p>
    <w:p w:rsidR="00CE3EFD" w:rsidRDefault="00CE3EFD" w:rsidP="00095C43">
      <w:pPr>
        <w:rPr>
          <w:rtl/>
        </w:rPr>
      </w:pPr>
    </w:p>
    <w:p w:rsidR="00CE3EFD" w:rsidRDefault="00CE3EFD" w:rsidP="00095C43">
      <w:pPr>
        <w:pStyle w:val="af5"/>
        <w:keepNext/>
        <w:rPr>
          <w:rtl/>
        </w:rPr>
      </w:pPr>
      <w:bookmarkStart w:id="21787" w:name="ET_interruption_5783_3"/>
      <w:r w:rsidRPr="00BE2E8F">
        <w:rPr>
          <w:rStyle w:val="TagStyle"/>
          <w:rtl/>
        </w:rPr>
        <w:t xml:space="preserve"> &lt;&lt; קריאה &gt;&gt; </w:t>
      </w:r>
      <w:r>
        <w:rPr>
          <w:rtl/>
        </w:rPr>
        <w:t>מירב כהן (יש עתיד):</w:t>
      </w:r>
      <w:r w:rsidRPr="00BE2E8F">
        <w:rPr>
          <w:rStyle w:val="TagStyle"/>
          <w:rtl/>
        </w:rPr>
        <w:t xml:space="preserve"> &lt;&lt; קריאה &gt;&gt;</w:t>
      </w:r>
      <w:r>
        <w:rPr>
          <w:rtl/>
        </w:rPr>
        <w:t xml:space="preserve">  </w:t>
      </w:r>
      <w:bookmarkEnd w:id="21787"/>
    </w:p>
    <w:p w:rsidR="00CE3EFD" w:rsidRDefault="00CE3EFD" w:rsidP="00AA1819">
      <w:pPr>
        <w:rPr>
          <w:rtl/>
        </w:rPr>
      </w:pPr>
    </w:p>
    <w:p w:rsidR="00CE3EFD" w:rsidRDefault="00CE3EFD" w:rsidP="00095C43">
      <w:pPr>
        <w:rPr>
          <w:rtl/>
        </w:rPr>
      </w:pPr>
      <w:r>
        <w:rPr>
          <w:rFonts w:hint="cs"/>
          <w:rtl/>
        </w:rPr>
        <w:t>אין ספק שהתוצאות</w:t>
      </w:r>
      <w:bookmarkStart w:id="21788" w:name="_ETM_Q38_622000"/>
      <w:bookmarkEnd w:id="21788"/>
      <w:r>
        <w:rPr>
          <w:rFonts w:hint="cs"/>
          <w:rtl/>
        </w:rPr>
        <w:t xml:space="preserve"> מדברות בעד עצמן. </w:t>
      </w:r>
    </w:p>
    <w:p w:rsidR="00CE3EFD" w:rsidRDefault="00CE3EFD" w:rsidP="00095C43">
      <w:pPr>
        <w:rPr>
          <w:rtl/>
        </w:rPr>
      </w:pPr>
      <w:bookmarkStart w:id="21789" w:name="_ETM_Q38_628000"/>
      <w:bookmarkEnd w:id="21789"/>
    </w:p>
    <w:p w:rsidR="00CE3EFD" w:rsidRDefault="00CE3EFD" w:rsidP="00095C43">
      <w:pPr>
        <w:pStyle w:val="af6"/>
        <w:keepNext/>
        <w:rPr>
          <w:rtl/>
        </w:rPr>
      </w:pPr>
      <w:r w:rsidRPr="00BE2E8F">
        <w:rPr>
          <w:rStyle w:val="TagStyle"/>
          <w:rtl/>
        </w:rPr>
        <w:t xml:space="preserve"> &lt;&lt; יור &gt;&gt; </w:t>
      </w:r>
      <w:r>
        <w:rPr>
          <w:rtl/>
        </w:rPr>
        <w:t>היו"ר משה סולומון:</w:t>
      </w:r>
      <w:r w:rsidRPr="00BE2E8F">
        <w:rPr>
          <w:rStyle w:val="TagStyle"/>
          <w:rtl/>
        </w:rPr>
        <w:t xml:space="preserve"> &lt;&lt; יור &gt;&gt;</w:t>
      </w:r>
      <w:r>
        <w:rPr>
          <w:rtl/>
        </w:rPr>
        <w:t xml:space="preserve">  </w:t>
      </w:r>
    </w:p>
    <w:p w:rsidR="00CE3EFD" w:rsidRDefault="00CE3EFD" w:rsidP="00AA1819">
      <w:pPr>
        <w:rPr>
          <w:rtl/>
        </w:rPr>
      </w:pPr>
    </w:p>
    <w:p w:rsidR="00CE3EFD" w:rsidRDefault="00CE3EFD" w:rsidP="00EE3CC4">
      <w:pPr>
        <w:rPr>
          <w:rtl/>
        </w:rPr>
      </w:pPr>
      <w:bookmarkStart w:id="21790" w:name="_ETM_Q38_629000"/>
      <w:bookmarkEnd w:id="21790"/>
      <w:r>
        <w:rPr>
          <w:rFonts w:hint="cs"/>
          <w:rtl/>
        </w:rPr>
        <w:t xml:space="preserve">תודה רבה. </w:t>
      </w:r>
      <w:bookmarkStart w:id="21791" w:name="_ETM_Q38_627320"/>
      <w:bookmarkStart w:id="21792" w:name="_ETM_Q38_628190"/>
      <w:bookmarkStart w:id="21793" w:name="_ETM_Q38_629240"/>
      <w:bookmarkEnd w:id="21791"/>
      <w:bookmarkEnd w:id="21792"/>
      <w:bookmarkEnd w:id="21793"/>
      <w:r>
        <w:rPr>
          <w:rtl/>
        </w:rPr>
        <w:t>המציעה</w:t>
      </w:r>
      <w:r>
        <w:rPr>
          <w:rFonts w:hint="cs"/>
          <w:rtl/>
        </w:rPr>
        <w:t>, מה תרצי מכאן</w:t>
      </w:r>
      <w:r w:rsidR="00EE3CC4">
        <w:rPr>
          <w:rFonts w:hint="cs"/>
          <w:rtl/>
        </w:rPr>
        <w:t>,</w:t>
      </w:r>
      <w:r>
        <w:rPr>
          <w:rFonts w:hint="cs"/>
          <w:rtl/>
        </w:rPr>
        <w:t xml:space="preserve"> </w:t>
      </w:r>
      <w:bookmarkStart w:id="21794" w:name="_ETM_Q38_630580"/>
      <w:bookmarkStart w:id="21795" w:name="_ETM_Q38_631360"/>
      <w:bookmarkStart w:id="21796" w:name="_ETM_Q38_632260"/>
      <w:bookmarkEnd w:id="21794"/>
      <w:bookmarkEnd w:id="21795"/>
      <w:bookmarkEnd w:id="21796"/>
      <w:r>
        <w:rPr>
          <w:rtl/>
        </w:rPr>
        <w:t xml:space="preserve">להסתפק </w:t>
      </w:r>
      <w:bookmarkStart w:id="21797" w:name="_ETM_Q38_632950"/>
      <w:bookmarkEnd w:id="21797"/>
      <w:r>
        <w:rPr>
          <w:rtl/>
        </w:rPr>
        <w:t xml:space="preserve">בתשובת </w:t>
      </w:r>
      <w:bookmarkStart w:id="21798" w:name="_ETM_Q38_633250"/>
      <w:bookmarkEnd w:id="21798"/>
      <w:r>
        <w:rPr>
          <w:rtl/>
        </w:rPr>
        <w:t xml:space="preserve">השרה </w:t>
      </w:r>
      <w:bookmarkStart w:id="21799" w:name="_ETM_Q38_634090"/>
      <w:bookmarkEnd w:id="21799"/>
      <w:r>
        <w:rPr>
          <w:rFonts w:hint="cs"/>
          <w:rtl/>
        </w:rPr>
        <w:t>או השר?</w:t>
      </w:r>
    </w:p>
    <w:p w:rsidR="00CE3EFD" w:rsidRDefault="00CE3EFD" w:rsidP="00095C43">
      <w:pPr>
        <w:rPr>
          <w:rtl/>
        </w:rPr>
      </w:pPr>
      <w:bookmarkStart w:id="21800" w:name="_ETM_Q38_634000"/>
      <w:bookmarkEnd w:id="21800"/>
    </w:p>
    <w:p w:rsidR="00CE3EFD" w:rsidRDefault="00CE3EFD" w:rsidP="00095C43">
      <w:pPr>
        <w:pStyle w:val="af5"/>
        <w:keepNext/>
        <w:rPr>
          <w:rtl/>
        </w:rPr>
      </w:pPr>
      <w:bookmarkStart w:id="21801" w:name="ET_interruption_5783_5"/>
      <w:r w:rsidRPr="00BE2E8F">
        <w:rPr>
          <w:rStyle w:val="TagStyle"/>
          <w:rtl/>
        </w:rPr>
        <w:t xml:space="preserve"> &lt;&lt; קריאה &gt;&gt; </w:t>
      </w:r>
      <w:r>
        <w:rPr>
          <w:rtl/>
        </w:rPr>
        <w:t>מירב כהן (יש עתיד):</w:t>
      </w:r>
      <w:r w:rsidRPr="00BE2E8F">
        <w:rPr>
          <w:rStyle w:val="TagStyle"/>
          <w:rtl/>
        </w:rPr>
        <w:t xml:space="preserve"> &lt;&lt; קריאה &gt;&gt;</w:t>
      </w:r>
      <w:r>
        <w:rPr>
          <w:rtl/>
        </w:rPr>
        <w:t xml:space="preserve">  </w:t>
      </w:r>
      <w:bookmarkEnd w:id="21801"/>
    </w:p>
    <w:p w:rsidR="00CE3EFD" w:rsidRDefault="00CE3EFD" w:rsidP="00AA1819">
      <w:pPr>
        <w:rPr>
          <w:rtl/>
        </w:rPr>
      </w:pPr>
    </w:p>
    <w:p w:rsidR="00CE3EFD" w:rsidRDefault="00CE3EFD" w:rsidP="00095C43">
      <w:pPr>
        <w:rPr>
          <w:rtl/>
        </w:rPr>
      </w:pPr>
      <w:r>
        <w:rPr>
          <w:rFonts w:hint="cs"/>
          <w:rtl/>
        </w:rPr>
        <w:t xml:space="preserve">איזו פדיחה. אני חושבת שהתשובה הזו מבזה את כנסת ישראל. שיא של </w:t>
      </w:r>
      <w:bookmarkStart w:id="21802" w:name="_ETM_Q38_635000"/>
      <w:bookmarkEnd w:id="21802"/>
      <w:r>
        <w:rPr>
          <w:rFonts w:hint="cs"/>
          <w:rtl/>
        </w:rPr>
        <w:t xml:space="preserve">פיגועים, של רציחות בחברה הערבית, </w:t>
      </w:r>
      <w:r w:rsidRPr="00AD2488">
        <w:rPr>
          <w:rFonts w:hint="cs"/>
          <w:rtl/>
        </w:rPr>
        <w:t xml:space="preserve">של תאונות דרכים, וזו התשובה? </w:t>
      </w:r>
      <w:bookmarkStart w:id="21803" w:name="_ETM_Q38_639000"/>
      <w:bookmarkEnd w:id="21803"/>
      <w:r w:rsidRPr="00AD2488">
        <w:rPr>
          <w:rFonts w:hint="cs"/>
          <w:rtl/>
        </w:rPr>
        <w:t xml:space="preserve">זה מה אתם שעונים לי? בושה. בושה לחברי הכנסת. כך </w:t>
      </w:r>
      <w:bookmarkStart w:id="21804" w:name="_ETM_Q38_644000"/>
      <w:bookmarkEnd w:id="21804"/>
      <w:r w:rsidRPr="00AD2488">
        <w:rPr>
          <w:rFonts w:hint="cs"/>
          <w:rtl/>
        </w:rPr>
        <w:t>אנחנו מטפלים? בושה.</w:t>
      </w:r>
      <w:r>
        <w:rPr>
          <w:rFonts w:hint="cs"/>
          <w:rtl/>
        </w:rPr>
        <w:t xml:space="preserve"> </w:t>
      </w:r>
    </w:p>
    <w:p w:rsidR="00CE3EFD" w:rsidRDefault="00CE3EFD" w:rsidP="00095C43">
      <w:pPr>
        <w:rPr>
          <w:rtl/>
        </w:rPr>
      </w:pPr>
    </w:p>
    <w:p w:rsidR="00CE3EFD" w:rsidRDefault="00CE3EFD" w:rsidP="00095C43">
      <w:pPr>
        <w:pStyle w:val="af6"/>
        <w:keepNext/>
        <w:rPr>
          <w:rtl/>
        </w:rPr>
      </w:pPr>
      <w:r w:rsidRPr="00BE2E8F">
        <w:rPr>
          <w:rStyle w:val="TagStyle"/>
          <w:rtl/>
        </w:rPr>
        <w:t xml:space="preserve"> &lt;&lt; יור &gt;&gt; </w:t>
      </w:r>
      <w:r>
        <w:rPr>
          <w:rtl/>
        </w:rPr>
        <w:t>היו"ר משה סולומון:</w:t>
      </w:r>
      <w:r w:rsidRPr="00BE2E8F">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bookmarkStart w:id="21805" w:name="_ETM_Q38_647000"/>
      <w:bookmarkStart w:id="21806" w:name="_ETM_Q38_632000"/>
      <w:bookmarkStart w:id="21807" w:name="_ETM_Q38_634180"/>
      <w:bookmarkEnd w:id="21805"/>
      <w:bookmarkEnd w:id="21806"/>
      <w:bookmarkEnd w:id="21807"/>
      <w:r>
        <w:rPr>
          <w:rFonts w:hint="cs"/>
          <w:rtl/>
        </w:rPr>
        <w:t xml:space="preserve">תודה. אני מבין שאת לא מרוצה מזה. מה תרצי לעשות מכאן? יש לך </w:t>
      </w:r>
      <w:bookmarkStart w:id="21808" w:name="_ETM_Q38_646000"/>
      <w:bookmarkEnd w:id="21808"/>
      <w:r>
        <w:rPr>
          <w:rFonts w:hint="cs"/>
          <w:rtl/>
        </w:rPr>
        <w:t xml:space="preserve">שלוש אפשרויות: או להצביע </w:t>
      </w:r>
      <w:r w:rsidR="00AA1819">
        <w:rPr>
          <w:rFonts w:hint="cs"/>
          <w:rtl/>
        </w:rPr>
        <w:t>– – –</w:t>
      </w:r>
    </w:p>
    <w:p w:rsidR="00CE3EFD" w:rsidRDefault="00CE3EFD" w:rsidP="00095C43">
      <w:pPr>
        <w:rPr>
          <w:rtl/>
        </w:rPr>
      </w:pPr>
      <w:bookmarkStart w:id="21809" w:name="_ETM_Q38_650000"/>
      <w:bookmarkEnd w:id="21809"/>
    </w:p>
    <w:p w:rsidR="00CE3EFD" w:rsidRDefault="00CE3EFD" w:rsidP="00095C43">
      <w:pPr>
        <w:pStyle w:val="af5"/>
        <w:keepNext/>
        <w:rPr>
          <w:rtl/>
        </w:rPr>
      </w:pPr>
      <w:bookmarkStart w:id="21810" w:name="ET_interruption_קר_אה_11"/>
      <w:r w:rsidRPr="00F43B1E">
        <w:rPr>
          <w:rStyle w:val="TagStyle"/>
          <w:rtl/>
        </w:rPr>
        <w:t xml:space="preserve"> &lt;&lt; קריאה &gt;&gt; </w:t>
      </w:r>
      <w:r>
        <w:rPr>
          <w:rtl/>
        </w:rPr>
        <w:t>קריאה:</w:t>
      </w:r>
      <w:r w:rsidRPr="00F43B1E">
        <w:rPr>
          <w:rStyle w:val="TagStyle"/>
          <w:rtl/>
        </w:rPr>
        <w:t xml:space="preserve"> &lt;&lt; קריאה &gt;&gt;</w:t>
      </w:r>
      <w:r>
        <w:rPr>
          <w:rtl/>
        </w:rPr>
        <w:t xml:space="preserve">  </w:t>
      </w:r>
      <w:bookmarkEnd w:id="21810"/>
    </w:p>
    <w:p w:rsidR="00CE3EFD" w:rsidRDefault="00CE3EFD" w:rsidP="00AA1819">
      <w:pPr>
        <w:rPr>
          <w:rtl/>
        </w:rPr>
      </w:pPr>
    </w:p>
    <w:p w:rsidR="00CE3EFD" w:rsidRPr="00F43B1E" w:rsidRDefault="00CE3EFD" w:rsidP="00095C43">
      <w:pPr>
        <w:rPr>
          <w:rtl/>
        </w:rPr>
      </w:pPr>
      <w:r>
        <w:rPr>
          <w:rFonts w:hint="cs"/>
          <w:rtl/>
        </w:rPr>
        <w:t>את רוצה להעביר לוועדה?</w:t>
      </w:r>
    </w:p>
    <w:p w:rsidR="00CE3EFD" w:rsidRDefault="00CE3EFD" w:rsidP="00095C43">
      <w:pPr>
        <w:rPr>
          <w:rtl/>
        </w:rPr>
      </w:pPr>
    </w:p>
    <w:p w:rsidR="00CE3EFD" w:rsidRDefault="00CE3EFD" w:rsidP="00095C43">
      <w:pPr>
        <w:pStyle w:val="af5"/>
        <w:keepNext/>
        <w:rPr>
          <w:rtl/>
        </w:rPr>
      </w:pPr>
      <w:bookmarkStart w:id="21811" w:name="ET_interruption_5783_7"/>
      <w:r w:rsidRPr="00BE2E8F">
        <w:rPr>
          <w:rStyle w:val="TagStyle"/>
          <w:rtl/>
        </w:rPr>
        <w:t xml:space="preserve"> &lt;&lt; קריאה &gt;&gt; </w:t>
      </w:r>
      <w:r>
        <w:rPr>
          <w:rtl/>
        </w:rPr>
        <w:t>מירב כהן (יש עתיד):</w:t>
      </w:r>
      <w:r w:rsidRPr="00BE2E8F">
        <w:rPr>
          <w:rStyle w:val="TagStyle"/>
          <w:rtl/>
        </w:rPr>
        <w:t xml:space="preserve"> &lt;&lt; קריאה &gt;&gt;</w:t>
      </w:r>
      <w:r>
        <w:rPr>
          <w:rtl/>
        </w:rPr>
        <w:t xml:space="preserve">  </w:t>
      </w:r>
      <w:bookmarkEnd w:id="21811"/>
    </w:p>
    <w:p w:rsidR="00CE3EFD" w:rsidRDefault="00CE3EFD" w:rsidP="00AA1819">
      <w:pPr>
        <w:rPr>
          <w:rtl/>
        </w:rPr>
      </w:pPr>
    </w:p>
    <w:p w:rsidR="00CE3EFD" w:rsidRDefault="00CE3EFD" w:rsidP="00095C43">
      <w:pPr>
        <w:rPr>
          <w:rtl/>
        </w:rPr>
      </w:pPr>
      <w:r>
        <w:rPr>
          <w:rFonts w:hint="cs"/>
          <w:rtl/>
        </w:rPr>
        <w:t>מה זה?</w:t>
      </w:r>
    </w:p>
    <w:p w:rsidR="00CE3EFD" w:rsidRDefault="00CE3EFD" w:rsidP="00095C43">
      <w:pPr>
        <w:rPr>
          <w:rtl/>
        </w:rPr>
      </w:pPr>
      <w:bookmarkStart w:id="21812" w:name="_ETM_Q38_652000"/>
      <w:bookmarkEnd w:id="21812"/>
    </w:p>
    <w:p w:rsidR="00CE3EFD" w:rsidRDefault="00CE3EFD" w:rsidP="00095C43">
      <w:pPr>
        <w:pStyle w:val="af6"/>
        <w:keepNext/>
        <w:rPr>
          <w:rtl/>
        </w:rPr>
      </w:pPr>
      <w:r w:rsidRPr="00BE2E8F">
        <w:rPr>
          <w:rStyle w:val="TagStyle"/>
          <w:rtl/>
        </w:rPr>
        <w:t xml:space="preserve"> &lt;&lt; יור &gt;&gt; </w:t>
      </w:r>
      <w:r>
        <w:rPr>
          <w:rtl/>
        </w:rPr>
        <w:t>היו"ר משה סולומון:</w:t>
      </w:r>
      <w:r w:rsidRPr="00BE2E8F">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813" w:name="_ETM_Q38_653000"/>
      <w:bookmarkEnd w:id="21813"/>
      <w:r>
        <w:rPr>
          <w:rFonts w:hint="cs"/>
          <w:rtl/>
        </w:rPr>
        <w:t>את רוצה להעביר לוועדה?</w:t>
      </w:r>
    </w:p>
    <w:p w:rsidR="00CE3EFD" w:rsidRDefault="00CE3EFD" w:rsidP="00095C43">
      <w:pPr>
        <w:rPr>
          <w:rtl/>
        </w:rPr>
      </w:pPr>
    </w:p>
    <w:p w:rsidR="00CE3EFD" w:rsidRDefault="00CE3EFD" w:rsidP="00095C43">
      <w:pPr>
        <w:pStyle w:val="af5"/>
        <w:keepNext/>
        <w:rPr>
          <w:rtl/>
        </w:rPr>
      </w:pPr>
      <w:bookmarkStart w:id="21814" w:name="ET_interruption_5783_9"/>
      <w:r w:rsidRPr="00BE2E8F">
        <w:rPr>
          <w:rStyle w:val="TagStyle"/>
          <w:rtl/>
        </w:rPr>
        <w:t xml:space="preserve"> &lt;&lt; קריאה &gt;&gt; </w:t>
      </w:r>
      <w:r>
        <w:rPr>
          <w:rtl/>
        </w:rPr>
        <w:t>מירב כהן (יש עתיד):</w:t>
      </w:r>
      <w:r w:rsidRPr="00BE2E8F">
        <w:rPr>
          <w:rStyle w:val="TagStyle"/>
          <w:rtl/>
        </w:rPr>
        <w:t xml:space="preserve"> &lt;&lt; קריאה &gt;&gt;</w:t>
      </w:r>
      <w:r>
        <w:rPr>
          <w:rtl/>
        </w:rPr>
        <w:t xml:space="preserve">  </w:t>
      </w:r>
      <w:bookmarkEnd w:id="21814"/>
    </w:p>
    <w:p w:rsidR="00CE3EFD" w:rsidRDefault="00CE3EFD" w:rsidP="00AA1819">
      <w:pPr>
        <w:rPr>
          <w:rtl/>
        </w:rPr>
      </w:pPr>
    </w:p>
    <w:p w:rsidR="00CE3EFD" w:rsidRDefault="00CE3EFD" w:rsidP="00095C43">
      <w:pPr>
        <w:rPr>
          <w:rtl/>
        </w:rPr>
      </w:pPr>
      <w:bookmarkStart w:id="21815" w:name="_ETM_Q38_658000"/>
      <w:bookmarkEnd w:id="21815"/>
      <w:r w:rsidRPr="00AD2488">
        <w:rPr>
          <w:rFonts w:hint="cs"/>
          <w:rtl/>
        </w:rPr>
        <w:t>זה המקסימום שאני יכולה לעשות. זה מה</w:t>
      </w:r>
      <w:r>
        <w:rPr>
          <w:rFonts w:hint="cs"/>
          <w:rtl/>
        </w:rPr>
        <w:t xml:space="preserve"> שאני אעשה.</w:t>
      </w:r>
    </w:p>
    <w:p w:rsidR="00CE3EFD" w:rsidRDefault="00CE3EFD" w:rsidP="00095C43">
      <w:pPr>
        <w:rPr>
          <w:rtl/>
        </w:rPr>
      </w:pPr>
    </w:p>
    <w:p w:rsidR="00CE3EFD" w:rsidRDefault="00CE3EFD" w:rsidP="00095C43">
      <w:pPr>
        <w:pStyle w:val="af6"/>
        <w:keepNext/>
        <w:rPr>
          <w:rtl/>
        </w:rPr>
      </w:pPr>
      <w:r w:rsidRPr="00F43B1E">
        <w:rPr>
          <w:rStyle w:val="TagStyle"/>
          <w:rtl/>
        </w:rPr>
        <w:t xml:space="preserve"> &lt;&lt; יור &gt;&gt; </w:t>
      </w:r>
      <w:r>
        <w:rPr>
          <w:rtl/>
        </w:rPr>
        <w:t>היו"ר משה סולומון:</w:t>
      </w:r>
      <w:r w:rsidRPr="00F43B1E">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816" w:name="_ETM_Q38_657000"/>
      <w:bookmarkEnd w:id="21816"/>
      <w:r>
        <w:rPr>
          <w:rFonts w:hint="cs"/>
          <w:rtl/>
        </w:rPr>
        <w:t>לאיזו ועדה?</w:t>
      </w:r>
    </w:p>
    <w:p w:rsidR="00CE3EFD" w:rsidRDefault="00CE3EFD" w:rsidP="00095C43">
      <w:pPr>
        <w:rPr>
          <w:rtl/>
        </w:rPr>
      </w:pPr>
      <w:bookmarkStart w:id="21817" w:name="_ETM_Q38_656000"/>
      <w:bookmarkEnd w:id="21817"/>
    </w:p>
    <w:p w:rsidR="00CE3EFD" w:rsidRDefault="00CE3EFD" w:rsidP="00095C43">
      <w:pPr>
        <w:pStyle w:val="af5"/>
        <w:keepNext/>
        <w:rPr>
          <w:rtl/>
        </w:rPr>
      </w:pPr>
      <w:bookmarkStart w:id="21818" w:name="ET_interruption_5783_13"/>
      <w:r w:rsidRPr="00F43B1E">
        <w:rPr>
          <w:rStyle w:val="TagStyle"/>
          <w:rtl/>
        </w:rPr>
        <w:t xml:space="preserve"> &lt;&lt; קריאה &gt;&gt; </w:t>
      </w:r>
      <w:r>
        <w:rPr>
          <w:rtl/>
        </w:rPr>
        <w:t>מירב כהן (יש עתיד):</w:t>
      </w:r>
      <w:r w:rsidRPr="00F43B1E">
        <w:rPr>
          <w:rStyle w:val="TagStyle"/>
          <w:rtl/>
        </w:rPr>
        <w:t xml:space="preserve"> &lt;&lt; קריאה &gt;&gt;</w:t>
      </w:r>
      <w:r>
        <w:rPr>
          <w:rtl/>
        </w:rPr>
        <w:t xml:space="preserve">  </w:t>
      </w:r>
      <w:bookmarkEnd w:id="21818"/>
    </w:p>
    <w:p w:rsidR="00CE3EFD" w:rsidRDefault="00CE3EFD" w:rsidP="00AA1819">
      <w:pPr>
        <w:rPr>
          <w:rtl/>
        </w:rPr>
      </w:pPr>
    </w:p>
    <w:p w:rsidR="00CE3EFD" w:rsidRDefault="00CE3EFD" w:rsidP="00095C43">
      <w:pPr>
        <w:rPr>
          <w:rtl/>
        </w:rPr>
      </w:pPr>
      <w:bookmarkStart w:id="21819" w:name="_ETM_Q38_659000"/>
      <w:bookmarkEnd w:id="21819"/>
      <w:r>
        <w:rPr>
          <w:rFonts w:hint="cs"/>
          <w:rtl/>
        </w:rPr>
        <w:t>לוועדה לביטחון לאומי.</w:t>
      </w:r>
    </w:p>
    <w:p w:rsidR="00CE3EFD" w:rsidRDefault="00CE3EFD" w:rsidP="00095C43">
      <w:pPr>
        <w:rPr>
          <w:rtl/>
        </w:rPr>
      </w:pPr>
    </w:p>
    <w:p w:rsidR="00CE3EFD" w:rsidRDefault="00CE3EFD" w:rsidP="00095C43">
      <w:pPr>
        <w:pStyle w:val="af6"/>
        <w:keepNext/>
        <w:rPr>
          <w:rtl/>
        </w:rPr>
      </w:pPr>
      <w:r w:rsidRPr="00BE2E8F">
        <w:rPr>
          <w:rStyle w:val="TagStyle"/>
          <w:rtl/>
        </w:rPr>
        <w:t xml:space="preserve"> &lt;&lt; יור &gt;&gt; </w:t>
      </w:r>
      <w:r>
        <w:rPr>
          <w:rtl/>
        </w:rPr>
        <w:t>היו"ר משה סולומון:</w:t>
      </w:r>
      <w:r w:rsidRPr="00BE2E8F">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820" w:name="_ETM_Q38_663000"/>
      <w:bookmarkEnd w:id="21820"/>
      <w:r>
        <w:rPr>
          <w:rFonts w:hint="cs"/>
          <w:rtl/>
        </w:rPr>
        <w:t>אם כן,</w:t>
      </w:r>
      <w:bookmarkStart w:id="21821" w:name="_ETM_Q38_661000"/>
      <w:bookmarkEnd w:id="21821"/>
      <w:r>
        <w:rPr>
          <w:rFonts w:hint="cs"/>
          <w:rtl/>
        </w:rPr>
        <w:t xml:space="preserve"> אנחנו </w:t>
      </w:r>
      <w:bookmarkStart w:id="21822" w:name="_ETM_Q38_639470"/>
      <w:bookmarkStart w:id="21823" w:name="_ETM_Q38_639560"/>
      <w:bookmarkStart w:id="21824" w:name="_ETM_Q38_639770"/>
      <w:bookmarkStart w:id="21825" w:name="_ETM_Q38_639860"/>
      <w:bookmarkStart w:id="21826" w:name="_ETM_Q38_645470"/>
      <w:bookmarkStart w:id="21827" w:name="_ETM_Q38_650569"/>
      <w:bookmarkEnd w:id="21822"/>
      <w:bookmarkEnd w:id="21823"/>
      <w:bookmarkEnd w:id="21824"/>
      <w:bookmarkEnd w:id="21825"/>
      <w:bookmarkEnd w:id="21826"/>
      <w:bookmarkEnd w:id="21827"/>
      <w:r>
        <w:rPr>
          <w:rFonts w:hint="cs"/>
          <w:rtl/>
        </w:rPr>
        <w:t xml:space="preserve">מצביעים שנושא ההצעה </w:t>
      </w:r>
      <w:bookmarkStart w:id="21828" w:name="_ETM_Q38_652400"/>
      <w:bookmarkStart w:id="21829" w:name="_ETM_Q38_656989"/>
      <w:bookmarkStart w:id="21830" w:name="_ETM_Q38_657799"/>
      <w:bookmarkStart w:id="21831" w:name="_ETM_Q38_659820"/>
      <w:bookmarkStart w:id="21832" w:name="_ETM_Q38_662190"/>
      <w:bookmarkStart w:id="21833" w:name="_ETM_Q38_662340"/>
      <w:bookmarkEnd w:id="21828"/>
      <w:bookmarkEnd w:id="21829"/>
      <w:bookmarkEnd w:id="21830"/>
      <w:bookmarkEnd w:id="21831"/>
      <w:bookmarkEnd w:id="21832"/>
      <w:bookmarkEnd w:id="21833"/>
      <w:r>
        <w:rPr>
          <w:rFonts w:hint="cs"/>
          <w:rtl/>
        </w:rPr>
        <w:t xml:space="preserve">יידון </w:t>
      </w:r>
      <w:bookmarkStart w:id="21834" w:name="_ETM_Q38_666489"/>
      <w:bookmarkEnd w:id="21834"/>
      <w:r>
        <w:rPr>
          <w:rFonts w:hint="cs"/>
          <w:rtl/>
        </w:rPr>
        <w:t xml:space="preserve">בוועדה </w:t>
      </w:r>
      <w:bookmarkStart w:id="21835" w:name="_ETM_Q38_664000"/>
      <w:bookmarkEnd w:id="21835"/>
      <w:r>
        <w:rPr>
          <w:rtl/>
        </w:rPr>
        <w:t xml:space="preserve">לביטחון </w:t>
      </w:r>
      <w:bookmarkStart w:id="21836" w:name="_ETM_Q38_666910"/>
      <w:bookmarkEnd w:id="21836"/>
      <w:r>
        <w:rPr>
          <w:rtl/>
        </w:rPr>
        <w:t>לאומי</w:t>
      </w:r>
      <w:r>
        <w:rPr>
          <w:rFonts w:hint="cs"/>
          <w:rtl/>
        </w:rPr>
        <w:t>.</w:t>
      </w:r>
      <w:r>
        <w:rPr>
          <w:rtl/>
        </w:rPr>
        <w:t xml:space="preserve"> </w:t>
      </w:r>
      <w:bookmarkStart w:id="21837" w:name="_ETM_Q38_668360"/>
      <w:bookmarkEnd w:id="21837"/>
      <w:r>
        <w:rPr>
          <w:rtl/>
        </w:rPr>
        <w:t xml:space="preserve">אנא </w:t>
      </w:r>
      <w:bookmarkStart w:id="21838" w:name="_ETM_Q38_668750"/>
      <w:bookmarkEnd w:id="21838"/>
      <w:r>
        <w:rPr>
          <w:rtl/>
        </w:rPr>
        <w:t xml:space="preserve">תפסו </w:t>
      </w:r>
      <w:bookmarkStart w:id="21839" w:name="_ETM_Q38_668989"/>
      <w:bookmarkEnd w:id="21839"/>
      <w:r>
        <w:rPr>
          <w:rtl/>
        </w:rPr>
        <w:t xml:space="preserve">את </w:t>
      </w:r>
      <w:bookmarkStart w:id="21840" w:name="_ETM_Q38_669049"/>
      <w:bookmarkEnd w:id="21840"/>
      <w:r>
        <w:rPr>
          <w:rtl/>
        </w:rPr>
        <w:t>מקומותיכם</w:t>
      </w:r>
      <w:r>
        <w:rPr>
          <w:rFonts w:hint="cs"/>
          <w:rtl/>
        </w:rPr>
        <w:t>.</w:t>
      </w:r>
      <w:r>
        <w:rPr>
          <w:rtl/>
        </w:rPr>
        <w:t xml:space="preserve"> </w:t>
      </w:r>
      <w:bookmarkStart w:id="21841" w:name="_ETM_Q38_669799"/>
      <w:bookmarkEnd w:id="21841"/>
      <w:r>
        <w:rPr>
          <w:rtl/>
        </w:rPr>
        <w:t>הצבעה</w:t>
      </w:r>
      <w:r>
        <w:rPr>
          <w:rFonts w:hint="cs"/>
          <w:rtl/>
        </w:rPr>
        <w:t>.</w:t>
      </w:r>
    </w:p>
    <w:p w:rsidR="00CE3EFD" w:rsidRDefault="00CE3EFD" w:rsidP="00095C43">
      <w:pPr>
        <w:rPr>
          <w:rtl/>
        </w:rPr>
      </w:pPr>
    </w:p>
    <w:p w:rsidR="00CE3EFD" w:rsidRDefault="00CE3EFD" w:rsidP="00095C43">
      <w:pPr>
        <w:pStyle w:val="af1"/>
        <w:keepNext/>
        <w:rPr>
          <w:rtl/>
        </w:rPr>
      </w:pPr>
      <w:r>
        <w:rPr>
          <w:rtl/>
        </w:rPr>
        <w:t>הצבעה מס'</w:t>
      </w:r>
      <w:r>
        <w:rPr>
          <w:rFonts w:hint="cs"/>
          <w:rtl/>
        </w:rPr>
        <w:t xml:space="preserve"> 24</w:t>
      </w:r>
    </w:p>
    <w:p w:rsidR="00CE3EFD" w:rsidRDefault="00CE3EFD" w:rsidP="00095C43">
      <w:pPr>
        <w:pStyle w:val="--"/>
        <w:keepNext/>
        <w:rPr>
          <w:rtl/>
        </w:rPr>
      </w:pPr>
    </w:p>
    <w:p w:rsidR="00CE3EFD" w:rsidRDefault="00CE3EFD" w:rsidP="00095C43">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CE3EFD" w:rsidRDefault="00CE3EFD" w:rsidP="00095C43">
      <w:pPr>
        <w:pStyle w:val="--"/>
        <w:keepNext/>
        <w:rPr>
          <w:rtl/>
        </w:rPr>
      </w:pPr>
      <w:r>
        <w:rPr>
          <w:rtl/>
        </w:rPr>
        <w:t xml:space="preserve">נגד – </w:t>
      </w:r>
      <w:r>
        <w:rPr>
          <w:rFonts w:hint="cs"/>
          <w:rtl/>
        </w:rPr>
        <w:t>אין</w:t>
      </w:r>
    </w:p>
    <w:p w:rsidR="00CE3EFD" w:rsidRDefault="00CE3EFD" w:rsidP="00095C43">
      <w:pPr>
        <w:pStyle w:val="--"/>
        <w:keepNext/>
        <w:rPr>
          <w:rtl/>
        </w:rPr>
      </w:pPr>
      <w:r>
        <w:rPr>
          <w:rtl/>
        </w:rPr>
        <w:t>נמנעים –</w:t>
      </w:r>
      <w:r>
        <w:rPr>
          <w:rFonts w:hint="cs"/>
          <w:rtl/>
        </w:rPr>
        <w:t xml:space="preserve"> אין</w:t>
      </w:r>
    </w:p>
    <w:p w:rsidR="00CE3EFD" w:rsidRDefault="00CE3EFD" w:rsidP="00095C43">
      <w:pPr>
        <w:pStyle w:val="af2"/>
        <w:rPr>
          <w:rtl/>
        </w:rPr>
      </w:pPr>
      <w:r>
        <w:rPr>
          <w:rFonts w:hint="cs"/>
          <w:rtl/>
        </w:rPr>
        <w:t xml:space="preserve">ההצעה להעביר את הנושא לוועדה לביטחון לאומי נתקבלה. </w:t>
      </w:r>
    </w:p>
    <w:p w:rsidR="00CE3EFD" w:rsidRDefault="00CE3EFD" w:rsidP="00095C43">
      <w:pPr>
        <w:rPr>
          <w:rtl/>
        </w:rPr>
      </w:pPr>
      <w:bookmarkStart w:id="21842" w:name="_ETM_Q38_677000"/>
      <w:bookmarkStart w:id="21843" w:name="_ETM_Q38_680000"/>
      <w:bookmarkEnd w:id="21842"/>
      <w:bookmarkEnd w:id="21843"/>
    </w:p>
    <w:p w:rsidR="00CE3EFD" w:rsidRDefault="00CE3EFD" w:rsidP="00095C43">
      <w:pPr>
        <w:pStyle w:val="af6"/>
        <w:keepNext/>
        <w:rPr>
          <w:rtl/>
        </w:rPr>
      </w:pPr>
      <w:r w:rsidRPr="00F43B1E">
        <w:rPr>
          <w:rStyle w:val="TagStyle"/>
          <w:rtl/>
        </w:rPr>
        <w:t xml:space="preserve"> &lt;&lt; יור &gt;&gt; </w:t>
      </w:r>
      <w:r>
        <w:rPr>
          <w:rtl/>
        </w:rPr>
        <w:t>היו"ר משה סולומון:</w:t>
      </w:r>
      <w:r w:rsidRPr="00F43B1E">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844" w:name="_ETM_Q38_681000"/>
      <w:bookmarkStart w:id="21845" w:name="_ETM_Q38_675000"/>
      <w:bookmarkStart w:id="21846" w:name="_ETM_Q38_685019"/>
      <w:bookmarkStart w:id="21847" w:name="_ETM_Q38_685379"/>
      <w:bookmarkEnd w:id="21844"/>
      <w:bookmarkEnd w:id="21845"/>
      <w:bookmarkEnd w:id="21846"/>
      <w:bookmarkEnd w:id="21847"/>
      <w:r>
        <w:rPr>
          <w:rFonts w:hint="cs"/>
          <w:rtl/>
        </w:rPr>
        <w:t xml:space="preserve">שלושה </w:t>
      </w:r>
      <w:r>
        <w:rPr>
          <w:rtl/>
        </w:rPr>
        <w:t>בעד</w:t>
      </w:r>
      <w:r>
        <w:rPr>
          <w:rFonts w:hint="cs"/>
          <w:rtl/>
        </w:rPr>
        <w:t>,</w:t>
      </w:r>
      <w:r>
        <w:rPr>
          <w:rtl/>
        </w:rPr>
        <w:t xml:space="preserve"> </w:t>
      </w:r>
      <w:bookmarkStart w:id="21848" w:name="_ETM_Q38_686069"/>
      <w:bookmarkEnd w:id="21848"/>
      <w:r>
        <w:rPr>
          <w:rtl/>
        </w:rPr>
        <w:t xml:space="preserve">אין </w:t>
      </w:r>
      <w:bookmarkStart w:id="21849" w:name="_ETM_Q38_686310"/>
      <w:bookmarkEnd w:id="21849"/>
      <w:r>
        <w:rPr>
          <w:rtl/>
        </w:rPr>
        <w:t>מתנגדים</w:t>
      </w:r>
      <w:r>
        <w:rPr>
          <w:rFonts w:hint="cs"/>
          <w:rtl/>
        </w:rPr>
        <w:t>.</w:t>
      </w:r>
      <w:r>
        <w:rPr>
          <w:rtl/>
        </w:rPr>
        <w:t xml:space="preserve"> </w:t>
      </w:r>
      <w:bookmarkStart w:id="21850" w:name="_ETM_Q38_687030"/>
      <w:bookmarkEnd w:id="21850"/>
      <w:r>
        <w:rPr>
          <w:rtl/>
        </w:rPr>
        <w:t xml:space="preserve">אני </w:t>
      </w:r>
      <w:bookmarkStart w:id="21851" w:name="_ETM_Q38_687209"/>
      <w:bookmarkEnd w:id="21851"/>
      <w:r>
        <w:rPr>
          <w:rtl/>
        </w:rPr>
        <w:t xml:space="preserve">קובע </w:t>
      </w:r>
      <w:bookmarkStart w:id="21852" w:name="_ETM_Q38_687720"/>
      <w:bookmarkEnd w:id="21852"/>
      <w:r>
        <w:rPr>
          <w:rtl/>
        </w:rPr>
        <w:t xml:space="preserve">כי </w:t>
      </w:r>
      <w:bookmarkStart w:id="21853" w:name="_ETM_Q38_688019"/>
      <w:bookmarkEnd w:id="21853"/>
      <w:r>
        <w:rPr>
          <w:rtl/>
        </w:rPr>
        <w:t xml:space="preserve">נושא </w:t>
      </w:r>
      <w:bookmarkStart w:id="21854" w:name="_ETM_Q38_688440"/>
      <w:bookmarkEnd w:id="21854"/>
      <w:r>
        <w:rPr>
          <w:rtl/>
        </w:rPr>
        <w:t xml:space="preserve">ההצעה </w:t>
      </w:r>
      <w:bookmarkStart w:id="21855" w:name="_ETM_Q38_688830"/>
      <w:bookmarkStart w:id="21856" w:name="_ETM_Q38_689340"/>
      <w:bookmarkEnd w:id="21855"/>
      <w:bookmarkEnd w:id="21856"/>
      <w:r>
        <w:rPr>
          <w:rtl/>
        </w:rPr>
        <w:t xml:space="preserve">ימשיך </w:t>
      </w:r>
      <w:bookmarkStart w:id="21857" w:name="_ETM_Q38_689760"/>
      <w:bookmarkEnd w:id="21857"/>
      <w:r>
        <w:rPr>
          <w:rtl/>
        </w:rPr>
        <w:t>וי</w:t>
      </w:r>
      <w:r>
        <w:rPr>
          <w:rFonts w:hint="cs"/>
          <w:rtl/>
        </w:rPr>
        <w:t>י</w:t>
      </w:r>
      <w:r>
        <w:rPr>
          <w:rtl/>
        </w:rPr>
        <w:t xml:space="preserve">דון </w:t>
      </w:r>
      <w:bookmarkStart w:id="21858" w:name="_ETM_Q38_690690"/>
      <w:bookmarkEnd w:id="21858"/>
      <w:r>
        <w:rPr>
          <w:rtl/>
        </w:rPr>
        <w:t xml:space="preserve">בוועדה </w:t>
      </w:r>
      <w:bookmarkStart w:id="21859" w:name="_ETM_Q38_691410"/>
      <w:bookmarkEnd w:id="21859"/>
      <w:r>
        <w:rPr>
          <w:rtl/>
        </w:rPr>
        <w:t xml:space="preserve">לביטחון </w:t>
      </w:r>
      <w:bookmarkStart w:id="21860" w:name="_ETM_Q38_692190"/>
      <w:bookmarkEnd w:id="21860"/>
      <w:r>
        <w:rPr>
          <w:rtl/>
        </w:rPr>
        <w:t>לאומי</w:t>
      </w:r>
      <w:r>
        <w:rPr>
          <w:rFonts w:hint="cs"/>
          <w:rtl/>
        </w:rPr>
        <w:t>.</w:t>
      </w:r>
      <w:r>
        <w:rPr>
          <w:rtl/>
        </w:rPr>
        <w:t xml:space="preserve"> </w:t>
      </w:r>
      <w:bookmarkStart w:id="21861" w:name="_ETM_Q38_692790"/>
      <w:bookmarkEnd w:id="21861"/>
      <w:r>
        <w:rPr>
          <w:rtl/>
        </w:rPr>
        <w:t xml:space="preserve">תודה </w:t>
      </w:r>
      <w:bookmarkStart w:id="21862" w:name="_ETM_Q38_693330"/>
      <w:bookmarkEnd w:id="21862"/>
      <w:r>
        <w:rPr>
          <w:rtl/>
        </w:rPr>
        <w:t>רבה</w:t>
      </w:r>
      <w:r>
        <w:rPr>
          <w:rFonts w:hint="cs"/>
          <w:rtl/>
        </w:rPr>
        <w:t>.</w:t>
      </w:r>
    </w:p>
    <w:p w:rsidR="00095C43" w:rsidRDefault="00095C43" w:rsidP="00095C43">
      <w:pPr>
        <w:rPr>
          <w:rtl/>
        </w:rPr>
      </w:pPr>
    </w:p>
    <w:p w:rsidR="00095C43" w:rsidRDefault="00095C43" w:rsidP="00095C43">
      <w:pPr>
        <w:rPr>
          <w:rtl/>
        </w:rPr>
      </w:pPr>
    </w:p>
    <w:p w:rsidR="00CE3EFD" w:rsidRDefault="00CE3EFD" w:rsidP="00095C43">
      <w:pPr>
        <w:pStyle w:val="a6"/>
        <w:rPr>
          <w:rtl/>
        </w:rPr>
      </w:pPr>
      <w:bookmarkStart w:id="21863" w:name="ET_halsi_645629_15"/>
      <w:r w:rsidRPr="00F43B1E">
        <w:rPr>
          <w:rStyle w:val="TagStyle"/>
          <w:rtl/>
        </w:rPr>
        <w:t xml:space="preserve"> &lt;&lt; הלסי &gt;&gt; </w:t>
      </w:r>
      <w:bookmarkStart w:id="21864" w:name="_Toc192716243"/>
      <w:bookmarkStart w:id="21865" w:name="_Toc192716707"/>
      <w:bookmarkStart w:id="21866" w:name="_Toc230030842"/>
      <w:r>
        <w:rPr>
          <w:rtl/>
        </w:rPr>
        <w:t>הצע</w:t>
      </w:r>
      <w:r>
        <w:rPr>
          <w:rFonts w:hint="cs"/>
          <w:rtl/>
        </w:rPr>
        <w:t>ה</w:t>
      </w:r>
      <w:r>
        <w:rPr>
          <w:rtl/>
        </w:rPr>
        <w:t xml:space="preserve"> לסדר-היום</w:t>
      </w:r>
      <w:bookmarkEnd w:id="21864"/>
      <w:bookmarkEnd w:id="21865"/>
      <w:bookmarkEnd w:id="21866"/>
      <w:r w:rsidRPr="00F43B1E">
        <w:rPr>
          <w:rStyle w:val="TagStyle"/>
          <w:rtl/>
        </w:rPr>
        <w:t xml:space="preserve"> &lt;&lt; הלסי &gt;&gt;</w:t>
      </w:r>
      <w:r>
        <w:rPr>
          <w:rtl/>
        </w:rPr>
        <w:t xml:space="preserve">  </w:t>
      </w:r>
      <w:bookmarkEnd w:id="21863"/>
    </w:p>
    <w:p w:rsidR="00CE3EFD" w:rsidRDefault="00CE3EFD" w:rsidP="00095C43">
      <w:pPr>
        <w:pStyle w:val="a6"/>
        <w:rPr>
          <w:rtl/>
        </w:rPr>
      </w:pPr>
      <w:bookmarkStart w:id="21867" w:name="ET_halsi_645629_16"/>
      <w:r w:rsidRPr="00F43B1E">
        <w:rPr>
          <w:rStyle w:val="TagStyle"/>
          <w:rtl/>
        </w:rPr>
        <w:t xml:space="preserve"> &lt;&lt; הלסי &gt;&gt; </w:t>
      </w:r>
      <w:bookmarkStart w:id="21868" w:name="_Toc192716244"/>
      <w:bookmarkStart w:id="21869" w:name="_Toc192716708"/>
      <w:bookmarkStart w:id="21870" w:name="_Toc230030843"/>
      <w:r>
        <w:rPr>
          <w:rtl/>
        </w:rPr>
        <w:t>חלוקת הכספים הקואליציוניים בתקציב 2025 והשלכותיה</w:t>
      </w:r>
      <w:bookmarkEnd w:id="21868"/>
      <w:bookmarkEnd w:id="21869"/>
      <w:bookmarkEnd w:id="21870"/>
      <w:r w:rsidRPr="00F43B1E">
        <w:rPr>
          <w:rStyle w:val="TagStyle"/>
          <w:rtl/>
        </w:rPr>
        <w:t xml:space="preserve"> &lt;&lt; הלסי &gt;&gt;</w:t>
      </w:r>
      <w:r>
        <w:rPr>
          <w:rtl/>
        </w:rPr>
        <w:t xml:space="preserve">  </w:t>
      </w:r>
      <w:bookmarkEnd w:id="21867"/>
    </w:p>
    <w:p w:rsidR="00CE3EFD" w:rsidRDefault="00CE3EFD" w:rsidP="00AA1819">
      <w:pPr>
        <w:rPr>
          <w:rtl/>
        </w:rPr>
      </w:pPr>
    </w:p>
    <w:p w:rsidR="00CE3EFD" w:rsidRDefault="00CE3EFD" w:rsidP="00095C43">
      <w:pPr>
        <w:pStyle w:val="af6"/>
        <w:keepNext/>
        <w:rPr>
          <w:rtl/>
        </w:rPr>
      </w:pPr>
      <w:r w:rsidRPr="00F43B1E">
        <w:rPr>
          <w:rStyle w:val="TagStyle"/>
          <w:rtl/>
        </w:rPr>
        <w:t xml:space="preserve"> &lt;&lt; יור &gt;&gt; </w:t>
      </w:r>
      <w:r>
        <w:rPr>
          <w:rtl/>
        </w:rPr>
        <w:t>היו"ר משה סולומון:</w:t>
      </w:r>
      <w:r w:rsidRPr="00F43B1E">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tl/>
        </w:rPr>
        <w:t>ההצעה הבאה גם היא הצעה רגילה לסדר</w:t>
      </w:r>
      <w:r>
        <w:rPr>
          <w:rFonts w:hint="cs"/>
          <w:rtl/>
        </w:rPr>
        <w:t>-</w:t>
      </w:r>
      <w:r>
        <w:rPr>
          <w:rtl/>
        </w:rPr>
        <w:t>היום</w:t>
      </w:r>
      <w:r>
        <w:rPr>
          <w:rFonts w:hint="cs"/>
          <w:rtl/>
        </w:rPr>
        <w:t xml:space="preserve">, </w:t>
      </w:r>
      <w:r>
        <w:rPr>
          <w:rtl/>
        </w:rPr>
        <w:t>בנושא: חלוקת הכספים הקואליציוניים בתקציב 2025 והשלכותיה</w:t>
      </w:r>
      <w:r>
        <w:rPr>
          <w:rFonts w:hint="cs"/>
          <w:rtl/>
        </w:rPr>
        <w:t xml:space="preserve">. </w:t>
      </w:r>
      <w:bookmarkStart w:id="21871" w:name="_ETM_Q38_695360"/>
      <w:bookmarkStart w:id="21872" w:name="_ETM_Q38_696080"/>
      <w:bookmarkStart w:id="21873" w:name="_ETM_Q38_696559"/>
      <w:bookmarkStart w:id="21874" w:name="_ETM_Q38_696769"/>
      <w:bookmarkStart w:id="21875" w:name="_ETM_Q38_696890"/>
      <w:bookmarkStart w:id="21876" w:name="_ETM_Q38_697250"/>
      <w:bookmarkStart w:id="21877" w:name="_ETM_Q38_697489"/>
      <w:bookmarkStart w:id="21878" w:name="_ETM_Q38_697760"/>
      <w:bookmarkStart w:id="21879" w:name="_ETM_Q38_698120"/>
      <w:bookmarkStart w:id="21880" w:name="_ETM_Q38_698480"/>
      <w:bookmarkStart w:id="21881" w:name="_ETM_Q38_699049"/>
      <w:bookmarkStart w:id="21882" w:name="_ETM_Q38_699920"/>
      <w:bookmarkStart w:id="21883" w:name="_ETM_Q38_700610"/>
      <w:bookmarkStart w:id="21884" w:name="_ETM_Q38_700970"/>
      <w:bookmarkStart w:id="21885" w:name="_ETM_Q38_701239"/>
      <w:bookmarkStart w:id="21886" w:name="_ETM_Q38_701390"/>
      <w:bookmarkStart w:id="21887" w:name="_ETM_Q38_702290"/>
      <w:bookmarkStart w:id="21888" w:name="_ETM_Q38_703370"/>
      <w:bookmarkStart w:id="21889" w:name="_ETM_Q38_703519"/>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r>
        <w:rPr>
          <w:rFonts w:hint="cs"/>
          <w:rtl/>
        </w:rPr>
        <w:t xml:space="preserve">את ההצעה </w:t>
      </w:r>
      <w:bookmarkStart w:id="21890" w:name="_ETM_Q38_703819"/>
      <w:bookmarkEnd w:id="21890"/>
      <w:r>
        <w:rPr>
          <w:rtl/>
        </w:rPr>
        <w:t>הגיש</w:t>
      </w:r>
      <w:r>
        <w:rPr>
          <w:rFonts w:hint="cs"/>
          <w:rtl/>
        </w:rPr>
        <w:t xml:space="preserve">ה </w:t>
      </w:r>
      <w:bookmarkStart w:id="21891" w:name="_ETM_Q38_694000"/>
      <w:bookmarkEnd w:id="21891"/>
      <w:r>
        <w:rPr>
          <w:rFonts w:hint="cs"/>
          <w:rtl/>
        </w:rPr>
        <w:t xml:space="preserve">חברת הכנסת </w:t>
      </w:r>
      <w:bookmarkStart w:id="21892" w:name="_ETM_Q38_704209"/>
      <w:bookmarkStart w:id="21893" w:name="_ETM_Q38_704420"/>
      <w:bookmarkStart w:id="21894" w:name="_ETM_Q38_704659"/>
      <w:bookmarkStart w:id="21895" w:name="_ETM_Q38_704750"/>
      <w:bookmarkEnd w:id="21892"/>
      <w:bookmarkEnd w:id="21893"/>
      <w:bookmarkEnd w:id="21894"/>
      <w:bookmarkEnd w:id="21895"/>
      <w:r>
        <w:rPr>
          <w:rtl/>
        </w:rPr>
        <w:t xml:space="preserve">אורית </w:t>
      </w:r>
      <w:bookmarkStart w:id="21896" w:name="_ETM_Q38_704989"/>
      <w:bookmarkEnd w:id="21896"/>
      <w:r>
        <w:rPr>
          <w:rtl/>
        </w:rPr>
        <w:t xml:space="preserve">פרקש </w:t>
      </w:r>
      <w:bookmarkStart w:id="21897" w:name="_ETM_Q38_705319"/>
      <w:bookmarkEnd w:id="21897"/>
      <w:r>
        <w:rPr>
          <w:rtl/>
        </w:rPr>
        <w:t>הכהן</w:t>
      </w:r>
      <w:r>
        <w:rPr>
          <w:rFonts w:hint="cs"/>
          <w:rtl/>
        </w:rPr>
        <w:t>.</w:t>
      </w:r>
      <w:r>
        <w:rPr>
          <w:rtl/>
        </w:rPr>
        <w:t xml:space="preserve"> </w:t>
      </w:r>
      <w:bookmarkStart w:id="21898" w:name="_ETM_Q38_707829"/>
      <w:bookmarkEnd w:id="21898"/>
      <w:r>
        <w:rPr>
          <w:rtl/>
        </w:rPr>
        <w:t>אורית</w:t>
      </w:r>
      <w:r>
        <w:rPr>
          <w:rFonts w:hint="cs"/>
          <w:rtl/>
        </w:rPr>
        <w:t>,</w:t>
      </w:r>
      <w:r>
        <w:rPr>
          <w:rtl/>
        </w:rPr>
        <w:t xml:space="preserve"> </w:t>
      </w:r>
      <w:bookmarkStart w:id="21899" w:name="_ETM_Q38_710030"/>
      <w:bookmarkEnd w:id="21899"/>
      <w:r>
        <w:rPr>
          <w:rtl/>
        </w:rPr>
        <w:t>בבקשה</w:t>
      </w:r>
      <w:r>
        <w:rPr>
          <w:rFonts w:hint="cs"/>
          <w:rtl/>
        </w:rPr>
        <w:t>.</w:t>
      </w:r>
      <w:r>
        <w:rPr>
          <w:rtl/>
        </w:rPr>
        <w:t xml:space="preserve"> </w:t>
      </w:r>
      <w:bookmarkStart w:id="21900" w:name="_ETM_Q38_710400"/>
      <w:bookmarkEnd w:id="21900"/>
    </w:p>
    <w:p w:rsidR="00CE3EFD" w:rsidRDefault="00CE3EFD" w:rsidP="00095C43">
      <w:pPr>
        <w:rPr>
          <w:rtl/>
        </w:rPr>
      </w:pPr>
      <w:bookmarkStart w:id="21901" w:name="_ETM_Q38_717000"/>
      <w:bookmarkEnd w:id="21901"/>
    </w:p>
    <w:p w:rsidR="00CE3EFD" w:rsidRDefault="00CE3EFD" w:rsidP="00095C43">
      <w:pPr>
        <w:pStyle w:val="af5"/>
        <w:keepNext/>
        <w:rPr>
          <w:rtl/>
        </w:rPr>
      </w:pPr>
      <w:bookmarkStart w:id="21902" w:name="ET_interruption_6255_18"/>
      <w:r w:rsidRPr="00F43B1E">
        <w:rPr>
          <w:rStyle w:val="TagStyle"/>
          <w:rtl/>
        </w:rPr>
        <w:t xml:space="preserve"> &lt;&lt; קריאה &gt;&gt; </w:t>
      </w:r>
      <w:r>
        <w:rPr>
          <w:rtl/>
        </w:rPr>
        <w:t>סימון דוידסון (יש עתיד):</w:t>
      </w:r>
      <w:r w:rsidRPr="00F43B1E">
        <w:rPr>
          <w:rStyle w:val="TagStyle"/>
          <w:rtl/>
        </w:rPr>
        <w:t xml:space="preserve"> &lt;&lt; קריאה &gt;&gt;</w:t>
      </w:r>
      <w:r>
        <w:rPr>
          <w:rtl/>
        </w:rPr>
        <w:t xml:space="preserve">  </w:t>
      </w:r>
      <w:bookmarkEnd w:id="21902"/>
    </w:p>
    <w:p w:rsidR="00CE3EFD" w:rsidRDefault="00CE3EFD" w:rsidP="00AA1819">
      <w:pPr>
        <w:rPr>
          <w:rtl/>
        </w:rPr>
      </w:pPr>
    </w:p>
    <w:p w:rsidR="00CE3EFD" w:rsidRDefault="00CE3EFD" w:rsidP="00095C43">
      <w:pPr>
        <w:rPr>
          <w:rtl/>
        </w:rPr>
      </w:pPr>
      <w:r>
        <w:rPr>
          <w:rFonts w:hint="cs"/>
          <w:rtl/>
        </w:rPr>
        <w:t xml:space="preserve">מה זה, אין שר מגיב </w:t>
      </w:r>
      <w:bookmarkStart w:id="21903" w:name="_ETM_Q38_715000"/>
      <w:bookmarkEnd w:id="21903"/>
      <w:r>
        <w:rPr>
          <w:rFonts w:hint="cs"/>
          <w:rtl/>
        </w:rPr>
        <w:t>למירב כהן?</w:t>
      </w:r>
    </w:p>
    <w:p w:rsidR="00CE3EFD" w:rsidRDefault="00CE3EFD" w:rsidP="00095C43">
      <w:pPr>
        <w:rPr>
          <w:rtl/>
        </w:rPr>
      </w:pPr>
      <w:bookmarkStart w:id="21904" w:name="_ETM_Q38_714000"/>
      <w:bookmarkEnd w:id="21904"/>
    </w:p>
    <w:p w:rsidR="00CE3EFD" w:rsidRDefault="00CE3EFD" w:rsidP="00095C43">
      <w:pPr>
        <w:pStyle w:val="af6"/>
        <w:keepNext/>
        <w:rPr>
          <w:rtl/>
        </w:rPr>
      </w:pPr>
      <w:bookmarkStart w:id="21905" w:name="ET_yor_6598_19"/>
      <w:r w:rsidRPr="00F43B1E">
        <w:rPr>
          <w:rStyle w:val="TagStyle"/>
          <w:rtl/>
        </w:rPr>
        <w:t xml:space="preserve"> &lt;&lt; יור &gt;&gt; </w:t>
      </w:r>
      <w:r>
        <w:rPr>
          <w:rtl/>
        </w:rPr>
        <w:t>היו"ר משה סולומון:</w:t>
      </w:r>
      <w:r w:rsidRPr="00F43B1E">
        <w:rPr>
          <w:rStyle w:val="TagStyle"/>
          <w:rtl/>
        </w:rPr>
        <w:t xml:space="preserve"> &lt;&lt; יור &gt;&gt;</w:t>
      </w:r>
      <w:r>
        <w:rPr>
          <w:rtl/>
        </w:rPr>
        <w:t xml:space="preserve">  </w:t>
      </w:r>
      <w:bookmarkEnd w:id="21905"/>
    </w:p>
    <w:p w:rsidR="00CE3EFD" w:rsidRDefault="00CE3EFD" w:rsidP="00AA1819">
      <w:pPr>
        <w:rPr>
          <w:rtl/>
        </w:rPr>
      </w:pPr>
    </w:p>
    <w:p w:rsidR="00CE3EFD" w:rsidRDefault="00CE3EFD" w:rsidP="00095C43">
      <w:pPr>
        <w:rPr>
          <w:rtl/>
        </w:rPr>
      </w:pPr>
      <w:r>
        <w:rPr>
          <w:rFonts w:hint="cs"/>
          <w:rtl/>
        </w:rPr>
        <w:t xml:space="preserve">למה אין? הגיב. אתה לא היית כאן. </w:t>
      </w:r>
    </w:p>
    <w:p w:rsidR="00CE3EFD" w:rsidRDefault="00CE3EFD" w:rsidP="00095C43">
      <w:pPr>
        <w:rPr>
          <w:rtl/>
        </w:rPr>
      </w:pPr>
    </w:p>
    <w:p w:rsidR="00CE3EFD" w:rsidRDefault="00CE3EFD" w:rsidP="00095C43">
      <w:pPr>
        <w:pStyle w:val="af5"/>
        <w:keepNext/>
        <w:rPr>
          <w:rtl/>
        </w:rPr>
      </w:pPr>
      <w:bookmarkStart w:id="21906" w:name="ET_interruption_6255_20"/>
      <w:r w:rsidRPr="0027222C">
        <w:rPr>
          <w:rStyle w:val="TagStyle"/>
          <w:rtl/>
        </w:rPr>
        <w:t xml:space="preserve"> &lt;&lt; קריאה &gt;&gt; </w:t>
      </w:r>
      <w:r>
        <w:rPr>
          <w:rtl/>
        </w:rPr>
        <w:t>סימון דוידסון (יש עתיד):</w:t>
      </w:r>
      <w:r w:rsidRPr="0027222C">
        <w:rPr>
          <w:rStyle w:val="TagStyle"/>
          <w:rtl/>
        </w:rPr>
        <w:t xml:space="preserve"> &lt;&lt; קריאה &gt;&gt;</w:t>
      </w:r>
      <w:r>
        <w:rPr>
          <w:rtl/>
        </w:rPr>
        <w:t xml:space="preserve">  </w:t>
      </w:r>
      <w:bookmarkEnd w:id="21906"/>
    </w:p>
    <w:p w:rsidR="00CE3EFD" w:rsidRDefault="00CE3EFD" w:rsidP="00AA1819">
      <w:pPr>
        <w:rPr>
          <w:rtl/>
        </w:rPr>
      </w:pPr>
    </w:p>
    <w:p w:rsidR="00CE3EFD" w:rsidRDefault="00CE3EFD" w:rsidP="00095C43">
      <w:pPr>
        <w:rPr>
          <w:rtl/>
        </w:rPr>
      </w:pPr>
      <w:bookmarkStart w:id="21907" w:name="_ETM_Q38_718000"/>
      <w:bookmarkEnd w:id="21907"/>
      <w:r>
        <w:rPr>
          <w:rFonts w:hint="cs"/>
          <w:rtl/>
        </w:rPr>
        <w:t xml:space="preserve">הגיבה שהיא </w:t>
      </w:r>
      <w:bookmarkStart w:id="21908" w:name="_ETM_Q38_719000"/>
      <w:bookmarkEnd w:id="21908"/>
      <w:r>
        <w:rPr>
          <w:rFonts w:hint="cs"/>
          <w:rtl/>
        </w:rPr>
        <w:t xml:space="preserve">לא השרה, ותפנה לשר. </w:t>
      </w:r>
    </w:p>
    <w:p w:rsidR="00CE3EFD" w:rsidRDefault="00CE3EFD" w:rsidP="00095C43">
      <w:pPr>
        <w:rPr>
          <w:rtl/>
        </w:rPr>
      </w:pPr>
      <w:bookmarkStart w:id="21909" w:name="_ETM_Q38_721000"/>
      <w:bookmarkEnd w:id="21909"/>
    </w:p>
    <w:p w:rsidR="00CE3EFD" w:rsidRDefault="00CE3EFD" w:rsidP="00095C43">
      <w:pPr>
        <w:pStyle w:val="af6"/>
        <w:keepNext/>
        <w:rPr>
          <w:rtl/>
        </w:rPr>
      </w:pPr>
      <w:r w:rsidRPr="0027222C">
        <w:rPr>
          <w:rStyle w:val="TagStyle"/>
          <w:rtl/>
        </w:rPr>
        <w:t xml:space="preserve"> &lt;&lt; יור &gt;&gt; </w:t>
      </w:r>
      <w:r>
        <w:rPr>
          <w:rtl/>
        </w:rPr>
        <w:t>היו"ר משה סולומון:</w:t>
      </w:r>
      <w:r w:rsidRPr="0027222C">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1910" w:name="_ETM_Q38_723000"/>
      <w:bookmarkEnd w:id="21910"/>
      <w:r>
        <w:rPr>
          <w:rFonts w:hint="cs"/>
          <w:rtl/>
        </w:rPr>
        <w:t xml:space="preserve">לא, לא. היא הגיבה שתשובת השר היא שהדברים נעשים. </w:t>
      </w:r>
    </w:p>
    <w:p w:rsidR="00CE3EFD" w:rsidRDefault="00CE3EFD" w:rsidP="00095C43">
      <w:pPr>
        <w:rPr>
          <w:rtl/>
        </w:rPr>
      </w:pPr>
    </w:p>
    <w:p w:rsidR="00CE3EFD" w:rsidRDefault="00CE3EFD" w:rsidP="00095C43">
      <w:pPr>
        <w:rPr>
          <w:rtl/>
        </w:rPr>
      </w:pPr>
      <w:bookmarkStart w:id="21911" w:name="_ETM_Q38_727000"/>
      <w:bookmarkStart w:id="21912" w:name="_ETM_Q38_717049"/>
      <w:bookmarkStart w:id="21913" w:name="_ETM_Q38_718749"/>
      <w:bookmarkStart w:id="21914" w:name="_ETM_Q38_718959"/>
      <w:bookmarkStart w:id="21915" w:name="_ETM_Q38_719049"/>
      <w:bookmarkStart w:id="21916" w:name="_ETM_Q38_719290"/>
      <w:bookmarkStart w:id="21917" w:name="_ETM_Q38_723950"/>
      <w:bookmarkStart w:id="21918" w:name="_ETM_Q38_724160"/>
      <w:bookmarkStart w:id="21919" w:name="_ETM_Q38_724610"/>
      <w:bookmarkStart w:id="21920" w:name="_ETM_Q38_726379"/>
      <w:bookmarkStart w:id="21921" w:name="_ETM_Q38_727420"/>
      <w:bookmarkStart w:id="21922" w:name="_ETM_Q38_728230"/>
      <w:bookmarkStart w:id="21923" w:name="_ETM_Q38_731809"/>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r>
        <w:rPr>
          <w:rtl/>
        </w:rPr>
        <w:t>בבקשה</w:t>
      </w:r>
      <w:r>
        <w:rPr>
          <w:rFonts w:hint="cs"/>
          <w:rtl/>
        </w:rPr>
        <w:t>, לרשותך</w:t>
      </w:r>
      <w:r>
        <w:rPr>
          <w:rtl/>
        </w:rPr>
        <w:t xml:space="preserve"> </w:t>
      </w:r>
      <w:bookmarkStart w:id="21924" w:name="_ETM_Q38_732379"/>
      <w:bookmarkEnd w:id="21924"/>
      <w:r>
        <w:rPr>
          <w:rFonts w:hint="cs"/>
          <w:rtl/>
        </w:rPr>
        <w:t xml:space="preserve">עשר </w:t>
      </w:r>
      <w:bookmarkStart w:id="21925" w:name="_ETM_Q38_733129"/>
      <w:bookmarkStart w:id="21926" w:name="_ETM_Q38_733370"/>
      <w:bookmarkEnd w:id="21925"/>
      <w:bookmarkEnd w:id="21926"/>
      <w:r>
        <w:rPr>
          <w:rtl/>
        </w:rPr>
        <w:t>דקות</w:t>
      </w:r>
      <w:bookmarkStart w:id="21927" w:name="_ETM_Q38_735569"/>
      <w:bookmarkEnd w:id="21927"/>
      <w:r>
        <w:rPr>
          <w:rFonts w:hint="cs"/>
          <w:rtl/>
        </w:rPr>
        <w:t>.</w:t>
      </w:r>
    </w:p>
    <w:p w:rsidR="00CE3EFD" w:rsidRDefault="00CE3EFD" w:rsidP="00095C43">
      <w:pPr>
        <w:rPr>
          <w:rtl/>
        </w:rPr>
      </w:pPr>
      <w:bookmarkStart w:id="21928" w:name="_ETM_Q38_734000"/>
      <w:bookmarkStart w:id="21929" w:name="_ETM_Q38_735000"/>
      <w:bookmarkEnd w:id="21928"/>
      <w:bookmarkEnd w:id="21929"/>
    </w:p>
    <w:p w:rsidR="00CE3EFD" w:rsidRDefault="00CE3EFD" w:rsidP="00095C43">
      <w:pPr>
        <w:pStyle w:val="a4"/>
        <w:keepNext/>
        <w:rPr>
          <w:rtl/>
        </w:rPr>
      </w:pPr>
      <w:bookmarkStart w:id="21930" w:name="ET_speaker_5800_22"/>
      <w:r w:rsidRPr="0027222C">
        <w:rPr>
          <w:rStyle w:val="TagStyle"/>
          <w:rtl/>
        </w:rPr>
        <w:t xml:space="preserve"> &lt;&lt; דובר &gt;&gt; </w:t>
      </w:r>
      <w:bookmarkStart w:id="21931" w:name="_Toc192716245"/>
      <w:bookmarkStart w:id="21932" w:name="_Toc192716709"/>
      <w:bookmarkStart w:id="21933" w:name="_Toc230030844"/>
      <w:r>
        <w:rPr>
          <w:rtl/>
        </w:rPr>
        <w:t>אורית פרקש הכהן (המחנה הממלכתי):</w:t>
      </w:r>
      <w:bookmarkEnd w:id="21931"/>
      <w:bookmarkEnd w:id="21932"/>
      <w:bookmarkEnd w:id="21933"/>
      <w:r w:rsidRPr="0027222C">
        <w:rPr>
          <w:rStyle w:val="TagStyle"/>
          <w:rtl/>
        </w:rPr>
        <w:t xml:space="preserve"> &lt;&lt; דובר &gt;&gt;</w:t>
      </w:r>
      <w:r>
        <w:rPr>
          <w:rtl/>
        </w:rPr>
        <w:t xml:space="preserve">  </w:t>
      </w:r>
      <w:bookmarkEnd w:id="21930"/>
    </w:p>
    <w:p w:rsidR="00CE3EFD" w:rsidRDefault="00CE3EFD" w:rsidP="00AA1819">
      <w:pPr>
        <w:rPr>
          <w:rtl/>
        </w:rPr>
      </w:pPr>
    </w:p>
    <w:p w:rsidR="00CE3EFD" w:rsidRDefault="00CE3EFD" w:rsidP="00095C43">
      <w:pPr>
        <w:rPr>
          <w:rtl/>
        </w:rPr>
      </w:pPr>
      <w:r>
        <w:rPr>
          <w:rtl/>
        </w:rPr>
        <w:t xml:space="preserve">תודה </w:t>
      </w:r>
      <w:bookmarkStart w:id="21934" w:name="_ETM_Q38_735840"/>
      <w:bookmarkEnd w:id="21934"/>
      <w:r>
        <w:rPr>
          <w:rtl/>
        </w:rPr>
        <w:t>רבה</w:t>
      </w:r>
      <w:r>
        <w:rPr>
          <w:rFonts w:hint="cs"/>
          <w:rtl/>
        </w:rPr>
        <w:t>,</w:t>
      </w:r>
      <w:r>
        <w:rPr>
          <w:rtl/>
        </w:rPr>
        <w:t xml:space="preserve"> </w:t>
      </w:r>
      <w:bookmarkStart w:id="21935" w:name="_ETM_Q38_736960"/>
      <w:bookmarkEnd w:id="21935"/>
      <w:r>
        <w:rPr>
          <w:rtl/>
        </w:rPr>
        <w:t xml:space="preserve">אדוני </w:t>
      </w:r>
      <w:bookmarkStart w:id="21936" w:name="_ETM_Q38_737379"/>
      <w:bookmarkEnd w:id="21936"/>
      <w:r>
        <w:rPr>
          <w:rtl/>
        </w:rPr>
        <w:t>היושב-ראש</w:t>
      </w:r>
      <w:r>
        <w:rPr>
          <w:rFonts w:hint="cs"/>
          <w:rtl/>
        </w:rPr>
        <w:t>.</w:t>
      </w:r>
      <w:r>
        <w:rPr>
          <w:rtl/>
        </w:rPr>
        <w:t xml:space="preserve"> </w:t>
      </w:r>
      <w:bookmarkStart w:id="21937" w:name="_ETM_Q38_738189"/>
      <w:bookmarkEnd w:id="21937"/>
      <w:r>
        <w:rPr>
          <w:rtl/>
        </w:rPr>
        <w:t xml:space="preserve">חבריי </w:t>
      </w:r>
      <w:bookmarkStart w:id="21938" w:name="_ETM_Q38_738639"/>
      <w:bookmarkEnd w:id="21938"/>
      <w:r>
        <w:rPr>
          <w:rtl/>
        </w:rPr>
        <w:t xml:space="preserve">חברי </w:t>
      </w:r>
      <w:bookmarkStart w:id="21939" w:name="_ETM_Q38_739000"/>
      <w:bookmarkEnd w:id="21939"/>
      <w:r>
        <w:rPr>
          <w:rtl/>
        </w:rPr>
        <w:t>הכנסת</w:t>
      </w:r>
      <w:r>
        <w:rPr>
          <w:rFonts w:hint="cs"/>
          <w:rtl/>
        </w:rPr>
        <w:t xml:space="preserve">, </w:t>
      </w:r>
      <w:bookmarkStart w:id="21940" w:name="_ETM_Q38_741309"/>
      <w:bookmarkEnd w:id="21940"/>
      <w:r>
        <w:rPr>
          <w:rtl/>
        </w:rPr>
        <w:t xml:space="preserve">היום </w:t>
      </w:r>
      <w:bookmarkStart w:id="21941" w:name="_ETM_Q38_741639"/>
      <w:bookmarkEnd w:id="21941"/>
      <w:r>
        <w:rPr>
          <w:rtl/>
        </w:rPr>
        <w:t xml:space="preserve">אני </w:t>
      </w:r>
      <w:bookmarkStart w:id="21942" w:name="_ETM_Q38_741790"/>
      <w:bookmarkEnd w:id="21942"/>
      <w:r>
        <w:rPr>
          <w:rtl/>
        </w:rPr>
        <w:t xml:space="preserve">מבקשת </w:t>
      </w:r>
      <w:bookmarkStart w:id="21943" w:name="_ETM_Q38_742720"/>
      <w:bookmarkEnd w:id="21943"/>
      <w:r>
        <w:rPr>
          <w:rtl/>
        </w:rPr>
        <w:t xml:space="preserve">להביא </w:t>
      </w:r>
      <w:bookmarkStart w:id="21944" w:name="_ETM_Q38_743020"/>
      <w:bookmarkEnd w:id="21944"/>
      <w:r>
        <w:rPr>
          <w:rtl/>
        </w:rPr>
        <w:t xml:space="preserve">בפניכם </w:t>
      </w:r>
      <w:bookmarkStart w:id="21945" w:name="_ETM_Q38_743679"/>
      <w:bookmarkEnd w:id="21945"/>
      <w:r>
        <w:rPr>
          <w:rtl/>
        </w:rPr>
        <w:t xml:space="preserve">נושא </w:t>
      </w:r>
      <w:bookmarkStart w:id="21946" w:name="_ETM_Q38_744460"/>
      <w:bookmarkEnd w:id="21946"/>
      <w:r>
        <w:rPr>
          <w:rtl/>
        </w:rPr>
        <w:t xml:space="preserve">כבד </w:t>
      </w:r>
      <w:bookmarkStart w:id="21947" w:name="_ETM_Q38_744820"/>
      <w:bookmarkEnd w:id="21947"/>
      <w:r>
        <w:rPr>
          <w:rtl/>
        </w:rPr>
        <w:t>משקל</w:t>
      </w:r>
      <w:r>
        <w:rPr>
          <w:rFonts w:hint="cs"/>
          <w:rtl/>
        </w:rPr>
        <w:t>,</w:t>
      </w:r>
      <w:r>
        <w:rPr>
          <w:rtl/>
        </w:rPr>
        <w:t xml:space="preserve"> </w:t>
      </w:r>
      <w:bookmarkStart w:id="21948" w:name="_ETM_Q38_746139"/>
      <w:bookmarkEnd w:id="21948"/>
      <w:r>
        <w:rPr>
          <w:rtl/>
        </w:rPr>
        <w:t xml:space="preserve">נושא </w:t>
      </w:r>
      <w:bookmarkStart w:id="21949" w:name="_ETM_Q38_746470"/>
      <w:bookmarkEnd w:id="21949"/>
      <w:r>
        <w:rPr>
          <w:rtl/>
        </w:rPr>
        <w:t xml:space="preserve">שנוגע </w:t>
      </w:r>
      <w:bookmarkStart w:id="21950" w:name="_ETM_Q38_747010"/>
      <w:bookmarkEnd w:id="21950"/>
      <w:r>
        <w:rPr>
          <w:rtl/>
        </w:rPr>
        <w:t xml:space="preserve">בליבת </w:t>
      </w:r>
      <w:bookmarkStart w:id="21951" w:name="_ETM_Q38_747490"/>
      <w:bookmarkEnd w:id="21951"/>
      <w:r>
        <w:rPr>
          <w:rtl/>
        </w:rPr>
        <w:t xml:space="preserve">הדיון </w:t>
      </w:r>
      <w:bookmarkStart w:id="21952" w:name="_ETM_Q38_747820"/>
      <w:bookmarkEnd w:id="21952"/>
      <w:r>
        <w:rPr>
          <w:rtl/>
        </w:rPr>
        <w:t xml:space="preserve">הציבורי </w:t>
      </w:r>
      <w:bookmarkStart w:id="21953" w:name="_ETM_Q38_748389"/>
      <w:bookmarkEnd w:id="21953"/>
      <w:r>
        <w:rPr>
          <w:rtl/>
        </w:rPr>
        <w:t xml:space="preserve">על </w:t>
      </w:r>
      <w:bookmarkStart w:id="21954" w:name="_ETM_Q38_748449"/>
      <w:bookmarkEnd w:id="21954"/>
      <w:r>
        <w:rPr>
          <w:rtl/>
        </w:rPr>
        <w:t xml:space="preserve">תקציב </w:t>
      </w:r>
      <w:bookmarkStart w:id="21955" w:name="_ETM_Q38_748840"/>
      <w:bookmarkEnd w:id="21955"/>
      <w:r>
        <w:rPr>
          <w:rtl/>
        </w:rPr>
        <w:t>המדינה</w:t>
      </w:r>
      <w:r>
        <w:rPr>
          <w:rFonts w:hint="cs"/>
          <w:rtl/>
        </w:rPr>
        <w:t>,</w:t>
      </w:r>
      <w:r>
        <w:rPr>
          <w:rtl/>
        </w:rPr>
        <w:t xml:space="preserve"> </w:t>
      </w:r>
      <w:bookmarkStart w:id="21956" w:name="_ETM_Q38_749919"/>
      <w:bookmarkEnd w:id="21956"/>
      <w:r>
        <w:rPr>
          <w:rtl/>
        </w:rPr>
        <w:t xml:space="preserve">על </w:t>
      </w:r>
      <w:bookmarkStart w:id="21957" w:name="_ETM_Q38_750070"/>
      <w:bookmarkEnd w:id="21957"/>
      <w:r>
        <w:rPr>
          <w:rtl/>
        </w:rPr>
        <w:t xml:space="preserve">סדרי </w:t>
      </w:r>
      <w:bookmarkStart w:id="21958" w:name="_ETM_Q38_750520"/>
      <w:bookmarkEnd w:id="21958"/>
      <w:r>
        <w:rPr>
          <w:rtl/>
        </w:rPr>
        <w:t xml:space="preserve">העדיפויות </w:t>
      </w:r>
      <w:bookmarkStart w:id="21959" w:name="_ETM_Q38_751480"/>
      <w:bookmarkEnd w:id="21959"/>
      <w:r>
        <w:rPr>
          <w:rtl/>
        </w:rPr>
        <w:t>הלאומ</w:t>
      </w:r>
      <w:r>
        <w:rPr>
          <w:rFonts w:hint="cs"/>
          <w:rtl/>
        </w:rPr>
        <w:t>י</w:t>
      </w:r>
      <w:r>
        <w:rPr>
          <w:rtl/>
        </w:rPr>
        <w:t xml:space="preserve">ים </w:t>
      </w:r>
      <w:bookmarkStart w:id="21960" w:name="_ETM_Q38_752020"/>
      <w:bookmarkEnd w:id="21960"/>
      <w:r>
        <w:rPr>
          <w:rtl/>
        </w:rPr>
        <w:t>שלנו</w:t>
      </w:r>
      <w:r>
        <w:rPr>
          <w:rFonts w:hint="cs"/>
          <w:rtl/>
        </w:rPr>
        <w:t>,</w:t>
      </w:r>
      <w:r>
        <w:rPr>
          <w:rtl/>
        </w:rPr>
        <w:t xml:space="preserve"> </w:t>
      </w:r>
      <w:bookmarkStart w:id="21961" w:name="_ETM_Q38_753220"/>
      <w:bookmarkEnd w:id="21961"/>
      <w:r>
        <w:rPr>
          <w:rtl/>
        </w:rPr>
        <w:t xml:space="preserve">על </w:t>
      </w:r>
      <w:bookmarkStart w:id="21962" w:name="_ETM_Q38_753669"/>
      <w:bookmarkEnd w:id="21962"/>
      <w:r>
        <w:rPr>
          <w:rtl/>
        </w:rPr>
        <w:t xml:space="preserve">מה </w:t>
      </w:r>
      <w:bookmarkStart w:id="21963" w:name="_ETM_Q38_753820"/>
      <w:bookmarkEnd w:id="21963"/>
      <w:r>
        <w:rPr>
          <w:rtl/>
        </w:rPr>
        <w:t xml:space="preserve">שנקרא </w:t>
      </w:r>
      <w:bookmarkStart w:id="21964" w:name="_ETM_Q38_754600"/>
      <w:bookmarkEnd w:id="21964"/>
      <w:r>
        <w:rPr>
          <w:rtl/>
        </w:rPr>
        <w:t xml:space="preserve">ערבות </w:t>
      </w:r>
      <w:bookmarkStart w:id="21965" w:name="_ETM_Q38_755139"/>
      <w:bookmarkEnd w:id="21965"/>
      <w:r>
        <w:rPr>
          <w:rtl/>
        </w:rPr>
        <w:t xml:space="preserve">הדדית </w:t>
      </w:r>
      <w:bookmarkStart w:id="21966" w:name="_ETM_Q38_755800"/>
      <w:bookmarkEnd w:id="21966"/>
      <w:r>
        <w:rPr>
          <w:rtl/>
        </w:rPr>
        <w:t xml:space="preserve">בימים </w:t>
      </w:r>
      <w:bookmarkStart w:id="21967" w:name="_ETM_Q38_756190"/>
      <w:bookmarkEnd w:id="21967"/>
      <w:r>
        <w:rPr>
          <w:rtl/>
        </w:rPr>
        <w:t xml:space="preserve">של </w:t>
      </w:r>
      <w:bookmarkStart w:id="21968" w:name="_ETM_Q38_756400"/>
      <w:bookmarkEnd w:id="21968"/>
      <w:r>
        <w:rPr>
          <w:rtl/>
        </w:rPr>
        <w:t>מלחמה</w:t>
      </w:r>
      <w:bookmarkStart w:id="21969" w:name="_ETM_Q38_757600"/>
      <w:bookmarkEnd w:id="21969"/>
      <w:r>
        <w:rPr>
          <w:rFonts w:hint="cs"/>
          <w:rtl/>
        </w:rPr>
        <w:t xml:space="preserve"> </w:t>
      </w:r>
      <w:r>
        <w:rPr>
          <w:rtl/>
        </w:rPr>
        <w:t xml:space="preserve">ועל </w:t>
      </w:r>
      <w:bookmarkStart w:id="21970" w:name="_ETM_Q38_757900"/>
      <w:bookmarkEnd w:id="21970"/>
      <w:r>
        <w:rPr>
          <w:rtl/>
        </w:rPr>
        <w:t xml:space="preserve">הדרך </w:t>
      </w:r>
      <w:bookmarkStart w:id="21971" w:name="_ETM_Q38_758410"/>
      <w:bookmarkEnd w:id="21971"/>
      <w:r>
        <w:rPr>
          <w:rtl/>
        </w:rPr>
        <w:t xml:space="preserve">שבה </w:t>
      </w:r>
      <w:bookmarkStart w:id="21972" w:name="_ETM_Q38_758830"/>
      <w:bookmarkEnd w:id="21972"/>
      <w:r>
        <w:rPr>
          <w:rtl/>
        </w:rPr>
        <w:t xml:space="preserve">ממשלת </w:t>
      </w:r>
      <w:bookmarkStart w:id="21973" w:name="_ETM_Q38_759250"/>
      <w:bookmarkEnd w:id="21973"/>
      <w:r>
        <w:rPr>
          <w:rtl/>
        </w:rPr>
        <w:t xml:space="preserve">ישראל </w:t>
      </w:r>
      <w:bookmarkStart w:id="21974" w:name="_ETM_Q38_759669"/>
      <w:bookmarkEnd w:id="21974"/>
      <w:r>
        <w:rPr>
          <w:rtl/>
        </w:rPr>
        <w:t xml:space="preserve">מנהלת </w:t>
      </w:r>
      <w:bookmarkStart w:id="21975" w:name="_ETM_Q38_760059"/>
      <w:bookmarkEnd w:id="21975"/>
      <w:r>
        <w:rPr>
          <w:rtl/>
        </w:rPr>
        <w:t xml:space="preserve">את </w:t>
      </w:r>
      <w:bookmarkStart w:id="21976" w:name="_ETM_Q38_760179"/>
      <w:bookmarkEnd w:id="21976"/>
      <w:r>
        <w:rPr>
          <w:rtl/>
        </w:rPr>
        <w:t>משאביה</w:t>
      </w:r>
      <w:r>
        <w:rPr>
          <w:rFonts w:hint="cs"/>
          <w:rtl/>
        </w:rPr>
        <w:t>.</w:t>
      </w:r>
      <w:bookmarkStart w:id="21977" w:name="_ETM_Q38_761470"/>
      <w:bookmarkEnd w:id="21977"/>
      <w:r>
        <w:rPr>
          <w:rtl/>
        </w:rPr>
        <w:t xml:space="preserve"> </w:t>
      </w:r>
      <w:bookmarkStart w:id="21978" w:name="_ETM_Q38_761600"/>
      <w:bookmarkEnd w:id="21978"/>
      <w:r>
        <w:rPr>
          <w:rtl/>
        </w:rPr>
        <w:t xml:space="preserve">אני </w:t>
      </w:r>
      <w:bookmarkStart w:id="21979" w:name="_ETM_Q38_761690"/>
      <w:bookmarkEnd w:id="21979"/>
      <w:r>
        <w:rPr>
          <w:rtl/>
        </w:rPr>
        <w:t xml:space="preserve">מדברת </w:t>
      </w:r>
      <w:bookmarkStart w:id="21980" w:name="_ETM_Q38_762200"/>
      <w:bookmarkEnd w:id="21980"/>
      <w:r>
        <w:rPr>
          <w:rtl/>
        </w:rPr>
        <w:t xml:space="preserve">על </w:t>
      </w:r>
      <w:bookmarkStart w:id="21981" w:name="_ETM_Q38_762320"/>
      <w:bookmarkEnd w:id="21981"/>
      <w:r>
        <w:rPr>
          <w:rtl/>
        </w:rPr>
        <w:t xml:space="preserve">חלוקת </w:t>
      </w:r>
      <w:bookmarkStart w:id="21982" w:name="_ETM_Q38_762890"/>
      <w:bookmarkEnd w:id="21982"/>
      <w:r>
        <w:rPr>
          <w:rtl/>
        </w:rPr>
        <w:t xml:space="preserve">הכספים </w:t>
      </w:r>
      <w:bookmarkStart w:id="21983" w:name="_ETM_Q38_763460"/>
      <w:bookmarkEnd w:id="21983"/>
      <w:r>
        <w:rPr>
          <w:rtl/>
        </w:rPr>
        <w:t xml:space="preserve">הקואליציוניים </w:t>
      </w:r>
      <w:bookmarkStart w:id="21984" w:name="_ETM_Q38_764510"/>
      <w:bookmarkEnd w:id="21984"/>
      <w:r>
        <w:rPr>
          <w:rtl/>
        </w:rPr>
        <w:t xml:space="preserve">בתקציבי </w:t>
      </w:r>
      <w:bookmarkStart w:id="21985" w:name="_ETM_Q38_765200"/>
      <w:bookmarkEnd w:id="21985"/>
      <w:r>
        <w:rPr>
          <w:rtl/>
        </w:rPr>
        <w:t xml:space="preserve">המדינה </w:t>
      </w:r>
      <w:bookmarkStart w:id="21986" w:name="_ETM_Q38_766190"/>
      <w:bookmarkEnd w:id="21986"/>
      <w:r>
        <w:rPr>
          <w:rtl/>
        </w:rPr>
        <w:t xml:space="preserve">של </w:t>
      </w:r>
      <w:bookmarkStart w:id="21987" w:name="_ETM_Q38_766490"/>
      <w:bookmarkEnd w:id="21987"/>
      <w:r>
        <w:rPr>
          <w:rtl/>
        </w:rPr>
        <w:t xml:space="preserve">הממשלה </w:t>
      </w:r>
      <w:bookmarkStart w:id="21988" w:name="_ETM_Q38_767120"/>
      <w:bookmarkEnd w:id="21988"/>
      <w:r>
        <w:rPr>
          <w:rtl/>
        </w:rPr>
        <w:t>הזאת</w:t>
      </w:r>
      <w:r>
        <w:rPr>
          <w:rFonts w:hint="cs"/>
          <w:rtl/>
        </w:rPr>
        <w:t>,</w:t>
      </w:r>
      <w:r>
        <w:rPr>
          <w:rtl/>
        </w:rPr>
        <w:t xml:space="preserve"> </w:t>
      </w:r>
      <w:bookmarkStart w:id="21989" w:name="_ETM_Q38_767419"/>
      <w:bookmarkEnd w:id="21989"/>
      <w:r>
        <w:rPr>
          <w:rtl/>
        </w:rPr>
        <w:t xml:space="preserve">ובפרט </w:t>
      </w:r>
      <w:bookmarkStart w:id="21990" w:name="_ETM_Q38_767870"/>
      <w:bookmarkEnd w:id="21990"/>
      <w:r>
        <w:rPr>
          <w:rtl/>
        </w:rPr>
        <w:t xml:space="preserve">בשנת </w:t>
      </w:r>
      <w:bookmarkStart w:id="21991" w:name="_ETM_Q38_768229"/>
      <w:bookmarkEnd w:id="21991"/>
      <w:r>
        <w:rPr>
          <w:rFonts w:hint="cs"/>
          <w:rtl/>
        </w:rPr>
        <w:t>2025.</w:t>
      </w:r>
    </w:p>
    <w:p w:rsidR="00CE3EFD" w:rsidRDefault="00CE3EFD" w:rsidP="00095C43">
      <w:pPr>
        <w:rPr>
          <w:rtl/>
        </w:rPr>
      </w:pPr>
    </w:p>
    <w:p w:rsidR="00CE3EFD" w:rsidRDefault="00CE3EFD" w:rsidP="00095C43">
      <w:pPr>
        <w:rPr>
          <w:rtl/>
        </w:rPr>
      </w:pPr>
      <w:bookmarkStart w:id="21992" w:name="TOR_Q39"/>
      <w:bookmarkEnd w:id="21992"/>
      <w:r>
        <w:rPr>
          <w:rFonts w:hint="cs"/>
          <w:rtl/>
        </w:rPr>
        <w:t>יש הרבה נקודות שבהן אפשר לתקוף, לצערי, את מדיניות התקציב</w:t>
      </w:r>
      <w:bookmarkStart w:id="21993" w:name="_ETM_Q39_169941"/>
      <w:bookmarkEnd w:id="21993"/>
      <w:r>
        <w:rPr>
          <w:rFonts w:hint="cs"/>
          <w:rtl/>
        </w:rPr>
        <w:t xml:space="preserve"> של הממשלה הזו </w:t>
      </w:r>
      <w:bookmarkStart w:id="21994" w:name="_ETM_Q39_178131"/>
      <w:bookmarkEnd w:id="21994"/>
      <w:r>
        <w:rPr>
          <w:rFonts w:hint="cs"/>
          <w:rtl/>
        </w:rPr>
        <w:t xml:space="preserve">בשנות המלחמה. בתקציב הנוכחי אין מנועי צמיחה; העול הציבורי </w:t>
      </w:r>
      <w:bookmarkStart w:id="21995" w:name="_ETM_Q39_176711"/>
      <w:bookmarkStart w:id="21996" w:name="_ETM_Q39_180329"/>
      <w:bookmarkStart w:id="21997" w:name="_ETM_Q39_180569"/>
      <w:bookmarkStart w:id="21998" w:name="_ETM_Q39_181139"/>
      <w:bookmarkStart w:id="21999" w:name="_ETM_Q39_181290"/>
      <w:bookmarkEnd w:id="21995"/>
      <w:bookmarkEnd w:id="21996"/>
      <w:bookmarkEnd w:id="21997"/>
      <w:bookmarkEnd w:id="21998"/>
      <w:bookmarkEnd w:id="21999"/>
      <w:r>
        <w:rPr>
          <w:rFonts w:hint="cs"/>
          <w:rtl/>
        </w:rPr>
        <w:t xml:space="preserve">בו </w:t>
      </w:r>
      <w:bookmarkStart w:id="22000" w:name="_ETM_Q39_184212"/>
      <w:bookmarkEnd w:id="22000"/>
      <w:r>
        <w:rPr>
          <w:rFonts w:hint="cs"/>
          <w:rtl/>
        </w:rPr>
        <w:t>ר</w:t>
      </w:r>
      <w:r>
        <w:rPr>
          <w:rtl/>
        </w:rPr>
        <w:t xml:space="preserve">ק </w:t>
      </w:r>
      <w:bookmarkStart w:id="22001" w:name="_ETM_Q39_181530"/>
      <w:bookmarkEnd w:id="22001"/>
      <w:r>
        <w:rPr>
          <w:rtl/>
        </w:rPr>
        <w:t>גדל</w:t>
      </w:r>
      <w:r>
        <w:rPr>
          <w:rFonts w:hint="cs"/>
          <w:rtl/>
        </w:rPr>
        <w:t>,</w:t>
      </w:r>
      <w:bookmarkStart w:id="22002" w:name="_ETM_Q39_181281"/>
      <w:bookmarkEnd w:id="22002"/>
      <w:r>
        <w:rPr>
          <w:rtl/>
        </w:rPr>
        <w:t xml:space="preserve"> </w:t>
      </w:r>
      <w:bookmarkStart w:id="22003" w:name="_ETM_Q39_182629"/>
      <w:bookmarkEnd w:id="22003"/>
      <w:r w:rsidR="00FD18FB">
        <w:rPr>
          <w:rFonts w:hint="cs"/>
          <w:rtl/>
        </w:rPr>
        <w:t>ו</w:t>
      </w:r>
      <w:r>
        <w:rPr>
          <w:rtl/>
        </w:rPr>
        <w:t xml:space="preserve">הוא </w:t>
      </w:r>
      <w:bookmarkStart w:id="22004" w:name="_ETM_Q39_182749"/>
      <w:bookmarkEnd w:id="22004"/>
      <w:r>
        <w:rPr>
          <w:rtl/>
        </w:rPr>
        <w:t xml:space="preserve">נופל </w:t>
      </w:r>
      <w:bookmarkStart w:id="22005" w:name="_ETM_Q39_183169"/>
      <w:bookmarkEnd w:id="22005"/>
      <w:r>
        <w:rPr>
          <w:rtl/>
        </w:rPr>
        <w:t xml:space="preserve">כולו </w:t>
      </w:r>
      <w:bookmarkStart w:id="22006" w:name="_ETM_Q39_183499"/>
      <w:bookmarkEnd w:id="22006"/>
      <w:r>
        <w:rPr>
          <w:rtl/>
        </w:rPr>
        <w:t xml:space="preserve">על </w:t>
      </w:r>
      <w:bookmarkStart w:id="22007" w:name="_ETM_Q39_183739"/>
      <w:bookmarkEnd w:id="22007"/>
      <w:r>
        <w:rPr>
          <w:rtl/>
        </w:rPr>
        <w:t xml:space="preserve">הישראלי </w:t>
      </w:r>
      <w:bookmarkStart w:id="22008" w:name="_ETM_Q39_184609"/>
      <w:bookmarkEnd w:id="22008"/>
      <w:r>
        <w:rPr>
          <w:rtl/>
        </w:rPr>
        <w:t xml:space="preserve">שעובד </w:t>
      </w:r>
      <w:bookmarkStart w:id="22009" w:name="_ETM_Q39_185210"/>
      <w:bookmarkEnd w:id="22009"/>
      <w:r>
        <w:rPr>
          <w:rtl/>
        </w:rPr>
        <w:t xml:space="preserve">ומשרת </w:t>
      </w:r>
      <w:bookmarkStart w:id="22010" w:name="_ETM_Q39_186259"/>
      <w:bookmarkEnd w:id="22010"/>
      <w:r>
        <w:rPr>
          <w:rtl/>
        </w:rPr>
        <w:t xml:space="preserve">וגם </w:t>
      </w:r>
      <w:bookmarkStart w:id="22011" w:name="_ETM_Q39_186589"/>
      <w:bookmarkEnd w:id="22011"/>
      <w:r>
        <w:rPr>
          <w:rtl/>
        </w:rPr>
        <w:t xml:space="preserve">נופל </w:t>
      </w:r>
      <w:bookmarkStart w:id="22012" w:name="_ETM_Q39_187009"/>
      <w:bookmarkEnd w:id="22012"/>
      <w:r>
        <w:rPr>
          <w:rtl/>
        </w:rPr>
        <w:t xml:space="preserve">תחת </w:t>
      </w:r>
      <w:bookmarkStart w:id="22013" w:name="_ETM_Q39_187580"/>
      <w:bookmarkEnd w:id="22013"/>
      <w:r>
        <w:rPr>
          <w:rtl/>
        </w:rPr>
        <w:t xml:space="preserve">גזרות </w:t>
      </w:r>
      <w:bookmarkStart w:id="22014" w:name="_ETM_Q39_188580"/>
      <w:bookmarkEnd w:id="22014"/>
      <w:r>
        <w:rPr>
          <w:rtl/>
        </w:rPr>
        <w:t>ו</w:t>
      </w:r>
      <w:r>
        <w:rPr>
          <w:rFonts w:hint="cs"/>
          <w:rtl/>
        </w:rPr>
        <w:t>עו</w:t>
      </w:r>
      <w:r>
        <w:rPr>
          <w:rtl/>
        </w:rPr>
        <w:t xml:space="preserve">ל </w:t>
      </w:r>
      <w:bookmarkStart w:id="22015" w:name="_ETM_Q39_188970"/>
      <w:bookmarkEnd w:id="22015"/>
      <w:r>
        <w:rPr>
          <w:rtl/>
        </w:rPr>
        <w:t>המיסים</w:t>
      </w:r>
      <w:r w:rsidR="00FD18FB">
        <w:rPr>
          <w:rFonts w:hint="cs"/>
          <w:rtl/>
        </w:rPr>
        <w:t>;</w:t>
      </w:r>
      <w:r>
        <w:rPr>
          <w:rtl/>
        </w:rPr>
        <w:t xml:space="preserve"> </w:t>
      </w:r>
      <w:bookmarkStart w:id="22016" w:name="_ETM_Q39_190019"/>
      <w:bookmarkEnd w:id="22016"/>
      <w:r>
        <w:rPr>
          <w:rtl/>
        </w:rPr>
        <w:t xml:space="preserve">הגירעון </w:t>
      </w:r>
      <w:bookmarkStart w:id="22017" w:name="_ETM_Q39_190619"/>
      <w:bookmarkEnd w:id="22017"/>
      <w:r>
        <w:rPr>
          <w:rtl/>
        </w:rPr>
        <w:t xml:space="preserve">הולך </w:t>
      </w:r>
      <w:bookmarkStart w:id="22018" w:name="_ETM_Q39_190860"/>
      <w:bookmarkEnd w:id="22018"/>
      <w:r>
        <w:rPr>
          <w:rtl/>
        </w:rPr>
        <w:t>ומטפס</w:t>
      </w:r>
      <w:r>
        <w:rPr>
          <w:rFonts w:hint="cs"/>
          <w:rtl/>
        </w:rPr>
        <w:t>,</w:t>
      </w:r>
      <w:bookmarkStart w:id="22019" w:name="_ETM_Q39_190231"/>
      <w:bookmarkEnd w:id="22019"/>
      <w:r>
        <w:rPr>
          <w:rtl/>
        </w:rPr>
        <w:t xml:space="preserve"> </w:t>
      </w:r>
      <w:bookmarkStart w:id="22020" w:name="_ETM_Q39_191789"/>
      <w:bookmarkEnd w:id="22020"/>
      <w:r>
        <w:rPr>
          <w:rtl/>
        </w:rPr>
        <w:t xml:space="preserve">בניגוד </w:t>
      </w:r>
      <w:bookmarkStart w:id="22021" w:name="_ETM_Q39_192330"/>
      <w:bookmarkEnd w:id="22021"/>
      <w:r>
        <w:rPr>
          <w:rtl/>
        </w:rPr>
        <w:t xml:space="preserve">להבטחות </w:t>
      </w:r>
      <w:bookmarkStart w:id="22022" w:name="_ETM_Q39_192839"/>
      <w:bookmarkEnd w:id="22022"/>
      <w:r>
        <w:rPr>
          <w:rtl/>
        </w:rPr>
        <w:t xml:space="preserve">שר </w:t>
      </w:r>
      <w:bookmarkStart w:id="22023" w:name="_ETM_Q39_193080"/>
      <w:bookmarkEnd w:id="22023"/>
      <w:r>
        <w:rPr>
          <w:rtl/>
        </w:rPr>
        <w:t xml:space="preserve">האוצר </w:t>
      </w:r>
      <w:bookmarkStart w:id="22024" w:name="_ETM_Q39_193529"/>
      <w:bookmarkEnd w:id="22024"/>
      <w:r>
        <w:rPr>
          <w:rtl/>
        </w:rPr>
        <w:t>שלנו</w:t>
      </w:r>
      <w:r w:rsidR="00FD18FB">
        <w:rPr>
          <w:rFonts w:hint="cs"/>
          <w:rtl/>
        </w:rPr>
        <w:t>;</w:t>
      </w:r>
      <w:r>
        <w:rPr>
          <w:rtl/>
        </w:rPr>
        <w:t xml:space="preserve"> </w:t>
      </w:r>
      <w:bookmarkStart w:id="22025" w:name="_ETM_Q39_194549"/>
      <w:bookmarkStart w:id="22026" w:name="_ETM_Q39_194730"/>
      <w:bookmarkEnd w:id="22025"/>
      <w:bookmarkEnd w:id="22026"/>
      <w:r>
        <w:rPr>
          <w:rFonts w:hint="cs"/>
          <w:rtl/>
        </w:rPr>
        <w:t>אמון</w:t>
      </w:r>
      <w:r>
        <w:rPr>
          <w:rtl/>
        </w:rPr>
        <w:t xml:space="preserve"> </w:t>
      </w:r>
      <w:bookmarkStart w:id="22027" w:name="_ETM_Q39_194879"/>
      <w:bookmarkEnd w:id="22027"/>
      <w:r>
        <w:rPr>
          <w:rtl/>
        </w:rPr>
        <w:t xml:space="preserve">המשקיעים </w:t>
      </w:r>
      <w:bookmarkStart w:id="22028" w:name="_ETM_Q39_195419"/>
      <w:bookmarkEnd w:id="22028"/>
      <w:r>
        <w:rPr>
          <w:rtl/>
        </w:rPr>
        <w:t>קורס</w:t>
      </w:r>
      <w:bookmarkStart w:id="22029" w:name="_ETM_Q39_196934"/>
      <w:bookmarkEnd w:id="22029"/>
      <w:r>
        <w:rPr>
          <w:rFonts w:hint="cs"/>
          <w:rtl/>
        </w:rPr>
        <w:t>,</w:t>
      </w:r>
      <w:r>
        <w:rPr>
          <w:rtl/>
        </w:rPr>
        <w:t xml:space="preserve"> </w:t>
      </w:r>
      <w:bookmarkStart w:id="22030" w:name="_ETM_Q39_195990"/>
      <w:bookmarkEnd w:id="22030"/>
      <w:r>
        <w:rPr>
          <w:rtl/>
        </w:rPr>
        <w:t xml:space="preserve">ורואים </w:t>
      </w:r>
      <w:bookmarkStart w:id="22031" w:name="_ETM_Q39_196800"/>
      <w:bookmarkEnd w:id="22031"/>
      <w:r>
        <w:rPr>
          <w:rtl/>
        </w:rPr>
        <w:t xml:space="preserve">את </w:t>
      </w:r>
      <w:bookmarkStart w:id="22032" w:name="_ETM_Q39_196890"/>
      <w:bookmarkEnd w:id="22032"/>
      <w:r>
        <w:rPr>
          <w:rtl/>
        </w:rPr>
        <w:t xml:space="preserve">זה </w:t>
      </w:r>
      <w:bookmarkStart w:id="22033" w:name="_ETM_Q39_197099"/>
      <w:bookmarkEnd w:id="22033"/>
      <w:r>
        <w:rPr>
          <w:rtl/>
        </w:rPr>
        <w:t xml:space="preserve">בהורדות </w:t>
      </w:r>
      <w:bookmarkStart w:id="22034" w:name="_ETM_Q39_197910"/>
      <w:bookmarkEnd w:id="22034"/>
      <w:r>
        <w:rPr>
          <w:rtl/>
        </w:rPr>
        <w:t xml:space="preserve">דירוג </w:t>
      </w:r>
      <w:bookmarkStart w:id="22035" w:name="_ETM_Q39_198270"/>
      <w:bookmarkEnd w:id="22035"/>
      <w:r>
        <w:rPr>
          <w:rtl/>
        </w:rPr>
        <w:t xml:space="preserve">חוזרות </w:t>
      </w:r>
      <w:bookmarkStart w:id="22036" w:name="_ETM_Q39_198689"/>
      <w:bookmarkEnd w:id="22036"/>
      <w:r>
        <w:rPr>
          <w:rtl/>
        </w:rPr>
        <w:t>ונשנות</w:t>
      </w:r>
      <w:r>
        <w:rPr>
          <w:rFonts w:hint="cs"/>
          <w:rtl/>
        </w:rPr>
        <w:t>.</w:t>
      </w:r>
      <w:r>
        <w:rPr>
          <w:rtl/>
        </w:rPr>
        <w:t xml:space="preserve"> </w:t>
      </w:r>
      <w:bookmarkStart w:id="22037" w:name="_ETM_Q39_199320"/>
      <w:bookmarkEnd w:id="22037"/>
    </w:p>
    <w:p w:rsidR="00CE3EFD" w:rsidRDefault="00CE3EFD" w:rsidP="00AA1819">
      <w:pPr>
        <w:rPr>
          <w:rtl/>
        </w:rPr>
      </w:pPr>
    </w:p>
    <w:p w:rsidR="00CE3EFD" w:rsidRDefault="00CE3EFD" w:rsidP="00FD18FB">
      <w:pPr>
        <w:rPr>
          <w:rtl/>
        </w:rPr>
      </w:pPr>
      <w:r>
        <w:rPr>
          <w:rtl/>
        </w:rPr>
        <w:t xml:space="preserve">אבל </w:t>
      </w:r>
      <w:bookmarkStart w:id="22038" w:name="_ETM_Q39_199529"/>
      <w:bookmarkEnd w:id="22038"/>
      <w:r>
        <w:rPr>
          <w:rtl/>
        </w:rPr>
        <w:t xml:space="preserve">היום </w:t>
      </w:r>
      <w:bookmarkStart w:id="22039" w:name="_ETM_Q39_200310"/>
      <w:bookmarkEnd w:id="22039"/>
      <w:r>
        <w:rPr>
          <w:rtl/>
        </w:rPr>
        <w:t xml:space="preserve">התכנסתי </w:t>
      </w:r>
      <w:bookmarkStart w:id="22040" w:name="_ETM_Q39_201000"/>
      <w:bookmarkEnd w:id="22040"/>
      <w:r>
        <w:rPr>
          <w:rtl/>
        </w:rPr>
        <w:t xml:space="preserve">לדבר </w:t>
      </w:r>
      <w:bookmarkStart w:id="22041" w:name="_ETM_Q39_201419"/>
      <w:bookmarkEnd w:id="22041"/>
      <w:r>
        <w:rPr>
          <w:rtl/>
        </w:rPr>
        <w:t xml:space="preserve">כאן </w:t>
      </w:r>
      <w:bookmarkStart w:id="22042" w:name="_ETM_Q39_201660"/>
      <w:bookmarkEnd w:id="22042"/>
      <w:r>
        <w:rPr>
          <w:rtl/>
        </w:rPr>
        <w:t xml:space="preserve">על </w:t>
      </w:r>
      <w:bookmarkStart w:id="22043" w:name="_ETM_Q39_201779"/>
      <w:bookmarkEnd w:id="22043"/>
      <w:r>
        <w:rPr>
          <w:rtl/>
        </w:rPr>
        <w:t xml:space="preserve">הרעה </w:t>
      </w:r>
      <w:bookmarkStart w:id="22044" w:name="_ETM_Q39_202230"/>
      <w:bookmarkEnd w:id="22044"/>
      <w:r>
        <w:rPr>
          <w:rtl/>
        </w:rPr>
        <w:t xml:space="preserve">החולה </w:t>
      </w:r>
      <w:bookmarkStart w:id="22045" w:name="_ETM_Q39_202680"/>
      <w:bookmarkEnd w:id="22045"/>
      <w:r>
        <w:rPr>
          <w:rtl/>
        </w:rPr>
        <w:t xml:space="preserve">ביותר </w:t>
      </w:r>
      <w:bookmarkStart w:id="22046" w:name="_ETM_Q39_203070"/>
      <w:bookmarkEnd w:id="22046"/>
      <w:r>
        <w:rPr>
          <w:rtl/>
        </w:rPr>
        <w:t xml:space="preserve">של </w:t>
      </w:r>
      <w:bookmarkStart w:id="22047" w:name="_ETM_Q39_203250"/>
      <w:bookmarkEnd w:id="22047"/>
      <w:r>
        <w:rPr>
          <w:rtl/>
        </w:rPr>
        <w:t>התקציב</w:t>
      </w:r>
      <w:bookmarkStart w:id="22048" w:name="_ETM_Q39_200181"/>
      <w:bookmarkEnd w:id="22048"/>
      <w:r>
        <w:rPr>
          <w:rFonts w:hint="cs"/>
          <w:rtl/>
        </w:rPr>
        <w:t xml:space="preserve"> –</w:t>
      </w:r>
      <w:r>
        <w:rPr>
          <w:rtl/>
        </w:rPr>
        <w:t xml:space="preserve"> </w:t>
      </w:r>
      <w:bookmarkStart w:id="22049" w:name="_ETM_Q39_204210"/>
      <w:bookmarkEnd w:id="22049"/>
      <w:r>
        <w:rPr>
          <w:rtl/>
        </w:rPr>
        <w:t xml:space="preserve">הכספים </w:t>
      </w:r>
      <w:bookmarkStart w:id="22050" w:name="_ETM_Q39_205349"/>
      <w:bookmarkEnd w:id="22050"/>
      <w:r>
        <w:rPr>
          <w:rtl/>
        </w:rPr>
        <w:t>הקואליציוניים</w:t>
      </w:r>
      <w:r>
        <w:rPr>
          <w:rFonts w:hint="cs"/>
          <w:rtl/>
        </w:rPr>
        <w:t>.</w:t>
      </w:r>
      <w:r>
        <w:rPr>
          <w:rtl/>
        </w:rPr>
        <w:t xml:space="preserve"> </w:t>
      </w:r>
      <w:bookmarkStart w:id="22051" w:name="_ETM_Q39_207159"/>
      <w:bookmarkStart w:id="22052" w:name="_ETM_Q39_207339"/>
      <w:bookmarkEnd w:id="22051"/>
      <w:bookmarkEnd w:id="22052"/>
      <w:r>
        <w:rPr>
          <w:rtl/>
        </w:rPr>
        <w:t xml:space="preserve">קודם </w:t>
      </w:r>
      <w:bookmarkStart w:id="22053" w:name="_ETM_Q39_207579"/>
      <w:bookmarkEnd w:id="22053"/>
      <w:r>
        <w:rPr>
          <w:rtl/>
        </w:rPr>
        <w:t>כ</w:t>
      </w:r>
      <w:r>
        <w:rPr>
          <w:rFonts w:hint="cs"/>
          <w:rtl/>
        </w:rPr>
        <w:t>ו</w:t>
      </w:r>
      <w:r>
        <w:rPr>
          <w:rtl/>
        </w:rPr>
        <w:t>ל</w:t>
      </w:r>
      <w:r>
        <w:rPr>
          <w:rFonts w:hint="cs"/>
          <w:rtl/>
        </w:rPr>
        <w:t>,</w:t>
      </w:r>
      <w:r>
        <w:rPr>
          <w:rtl/>
        </w:rPr>
        <w:t xml:space="preserve"> </w:t>
      </w:r>
      <w:bookmarkStart w:id="22054" w:name="_ETM_Q39_207729"/>
      <w:bookmarkEnd w:id="22054"/>
      <w:r>
        <w:rPr>
          <w:rtl/>
        </w:rPr>
        <w:t>בוא</w:t>
      </w:r>
      <w:r>
        <w:rPr>
          <w:rFonts w:hint="cs"/>
          <w:rtl/>
        </w:rPr>
        <w:t>ו</w:t>
      </w:r>
      <w:bookmarkStart w:id="22055" w:name="_ETM_Q39_204931"/>
      <w:bookmarkEnd w:id="22055"/>
      <w:r>
        <w:rPr>
          <w:rtl/>
        </w:rPr>
        <w:t xml:space="preserve"> </w:t>
      </w:r>
      <w:bookmarkStart w:id="22056" w:name="_ETM_Q39_207880"/>
      <w:bookmarkEnd w:id="22056"/>
      <w:r>
        <w:rPr>
          <w:rtl/>
        </w:rPr>
        <w:t xml:space="preserve">נעשה </w:t>
      </w:r>
      <w:bookmarkStart w:id="22057" w:name="_ETM_Q39_208269"/>
      <w:bookmarkEnd w:id="22057"/>
      <w:r>
        <w:rPr>
          <w:rtl/>
        </w:rPr>
        <w:t xml:space="preserve">סדר </w:t>
      </w:r>
      <w:bookmarkStart w:id="22058" w:name="_ETM_Q39_209539"/>
      <w:bookmarkStart w:id="22059" w:name="_ETM_Q39_209720"/>
      <w:bookmarkEnd w:id="22058"/>
      <w:bookmarkEnd w:id="22059"/>
      <w:r>
        <w:rPr>
          <w:rFonts w:hint="cs"/>
          <w:rtl/>
        </w:rPr>
        <w:t>ב</w:t>
      </w:r>
      <w:r>
        <w:rPr>
          <w:rtl/>
        </w:rPr>
        <w:t xml:space="preserve">היסטוריה </w:t>
      </w:r>
      <w:bookmarkStart w:id="22060" w:name="_ETM_Q39_211069"/>
      <w:bookmarkEnd w:id="22060"/>
      <w:r>
        <w:rPr>
          <w:rtl/>
        </w:rPr>
        <w:t xml:space="preserve">של </w:t>
      </w:r>
      <w:bookmarkStart w:id="22061" w:name="_ETM_Q39_211339"/>
      <w:bookmarkEnd w:id="22061"/>
      <w:r>
        <w:rPr>
          <w:rtl/>
        </w:rPr>
        <w:t xml:space="preserve">ההיקפים </w:t>
      </w:r>
      <w:bookmarkStart w:id="22062" w:name="_ETM_Q39_211789"/>
      <w:bookmarkEnd w:id="22062"/>
      <w:r>
        <w:rPr>
          <w:rtl/>
        </w:rPr>
        <w:t xml:space="preserve">שבהם </w:t>
      </w:r>
      <w:bookmarkStart w:id="22063" w:name="_ETM_Q39_212180"/>
      <w:bookmarkEnd w:id="22063"/>
      <w:r>
        <w:rPr>
          <w:rtl/>
        </w:rPr>
        <w:t xml:space="preserve">אנחנו </w:t>
      </w:r>
      <w:bookmarkStart w:id="22064" w:name="_ETM_Q39_212449"/>
      <w:bookmarkEnd w:id="22064"/>
      <w:r>
        <w:rPr>
          <w:rtl/>
        </w:rPr>
        <w:t>מדברים</w:t>
      </w:r>
      <w:r>
        <w:rPr>
          <w:rFonts w:hint="cs"/>
          <w:rtl/>
        </w:rPr>
        <w:t>:</w:t>
      </w:r>
      <w:r>
        <w:rPr>
          <w:rtl/>
        </w:rPr>
        <w:t xml:space="preserve"> </w:t>
      </w:r>
      <w:bookmarkStart w:id="22065" w:name="_ETM_Q39_213469"/>
      <w:bookmarkEnd w:id="22065"/>
      <w:r>
        <w:rPr>
          <w:rtl/>
        </w:rPr>
        <w:t xml:space="preserve">בשנת </w:t>
      </w:r>
      <w:bookmarkStart w:id="22066" w:name="_ETM_Q39_213890"/>
      <w:bookmarkEnd w:id="22066"/>
      <w:r>
        <w:rPr>
          <w:rFonts w:hint="cs"/>
          <w:rtl/>
        </w:rPr>
        <w:t>2018-2017,</w:t>
      </w:r>
      <w:bookmarkStart w:id="22067" w:name="_ETM_Q39_214284"/>
      <w:bookmarkEnd w:id="22067"/>
      <w:r>
        <w:rPr>
          <w:rtl/>
        </w:rPr>
        <w:t xml:space="preserve"> </w:t>
      </w:r>
      <w:bookmarkStart w:id="22068" w:name="_ETM_Q39_215600"/>
      <w:bookmarkEnd w:id="22068"/>
      <w:r>
        <w:rPr>
          <w:rtl/>
        </w:rPr>
        <w:t xml:space="preserve">גובה </w:t>
      </w:r>
      <w:bookmarkStart w:id="22069" w:name="_ETM_Q39_215870"/>
      <w:bookmarkEnd w:id="22069"/>
      <w:r>
        <w:rPr>
          <w:rtl/>
        </w:rPr>
        <w:t xml:space="preserve">הכספים </w:t>
      </w:r>
      <w:bookmarkStart w:id="22070" w:name="_ETM_Q39_216289"/>
      <w:bookmarkEnd w:id="22070"/>
      <w:r>
        <w:rPr>
          <w:rtl/>
        </w:rPr>
        <w:t xml:space="preserve">הקואליציוניים </w:t>
      </w:r>
      <w:bookmarkStart w:id="22071" w:name="_ETM_Q39_217010"/>
      <w:bookmarkEnd w:id="22071"/>
      <w:r>
        <w:rPr>
          <w:rtl/>
        </w:rPr>
        <w:t xml:space="preserve">של </w:t>
      </w:r>
      <w:bookmarkStart w:id="22072" w:name="_ETM_Q39_217190"/>
      <w:bookmarkEnd w:id="22072"/>
      <w:r>
        <w:rPr>
          <w:rtl/>
        </w:rPr>
        <w:t xml:space="preserve">הממשלות </w:t>
      </w:r>
      <w:bookmarkStart w:id="22073" w:name="_ETM_Q39_217850"/>
      <w:bookmarkEnd w:id="22073"/>
      <w:r>
        <w:rPr>
          <w:rtl/>
        </w:rPr>
        <w:t>הי</w:t>
      </w:r>
      <w:r>
        <w:rPr>
          <w:rFonts w:hint="cs"/>
          <w:rtl/>
        </w:rPr>
        <w:t>ה</w:t>
      </w:r>
      <w:r>
        <w:rPr>
          <w:rtl/>
        </w:rPr>
        <w:t xml:space="preserve"> </w:t>
      </w:r>
      <w:bookmarkStart w:id="22074" w:name="_ETM_Q39_218710"/>
      <w:bookmarkEnd w:id="22074"/>
      <w:r>
        <w:rPr>
          <w:rFonts w:hint="cs"/>
          <w:rtl/>
        </w:rPr>
        <w:t>680 מיליון</w:t>
      </w:r>
      <w:r>
        <w:rPr>
          <w:rtl/>
        </w:rPr>
        <w:t xml:space="preserve"> </w:t>
      </w:r>
      <w:bookmarkStart w:id="22075" w:name="_ETM_Q39_219850"/>
      <w:bookmarkEnd w:id="22075"/>
      <w:r>
        <w:rPr>
          <w:rtl/>
        </w:rPr>
        <w:t xml:space="preserve">שקלים </w:t>
      </w:r>
      <w:bookmarkStart w:id="22076" w:name="_ETM_Q39_220210"/>
      <w:bookmarkEnd w:id="22076"/>
      <w:r>
        <w:rPr>
          <w:rtl/>
        </w:rPr>
        <w:t xml:space="preserve">לשנה </w:t>
      </w:r>
      <w:bookmarkStart w:id="22077" w:name="_ETM_Q39_220600"/>
      <w:bookmarkEnd w:id="22077"/>
      <w:r>
        <w:rPr>
          <w:rtl/>
        </w:rPr>
        <w:t>בלבד</w:t>
      </w:r>
      <w:r>
        <w:rPr>
          <w:rFonts w:hint="cs"/>
          <w:rtl/>
        </w:rPr>
        <w:t>;</w:t>
      </w:r>
      <w:r>
        <w:rPr>
          <w:rtl/>
        </w:rPr>
        <w:t xml:space="preserve"> </w:t>
      </w:r>
      <w:bookmarkStart w:id="22078" w:name="_ETM_Q39_221800"/>
      <w:bookmarkEnd w:id="22078"/>
      <w:r>
        <w:rPr>
          <w:rtl/>
        </w:rPr>
        <w:t xml:space="preserve">בשנת </w:t>
      </w:r>
      <w:bookmarkStart w:id="22079" w:name="_ETM_Q39_222159"/>
      <w:bookmarkEnd w:id="22079"/>
      <w:r>
        <w:rPr>
          <w:rtl/>
        </w:rPr>
        <w:t xml:space="preserve">2019 </w:t>
      </w:r>
      <w:bookmarkStart w:id="22080" w:name="_ETM_Q39_223270"/>
      <w:bookmarkEnd w:id="22080"/>
      <w:r>
        <w:rPr>
          <w:rtl/>
        </w:rPr>
        <w:t xml:space="preserve">היה </w:t>
      </w:r>
      <w:bookmarkStart w:id="22081" w:name="_ETM_Q39_223479"/>
      <w:bookmarkEnd w:id="22081"/>
      <w:r>
        <w:rPr>
          <w:rtl/>
        </w:rPr>
        <w:t xml:space="preserve">גובה </w:t>
      </w:r>
      <w:bookmarkStart w:id="22082" w:name="_ETM_Q39_223810"/>
      <w:bookmarkEnd w:id="22082"/>
      <w:r w:rsidR="00FD18FB">
        <w:rPr>
          <w:rFonts w:hint="cs"/>
          <w:rtl/>
        </w:rPr>
        <w:t>ה</w:t>
      </w:r>
      <w:r>
        <w:rPr>
          <w:rtl/>
        </w:rPr>
        <w:t xml:space="preserve">כספים </w:t>
      </w:r>
      <w:bookmarkStart w:id="22083" w:name="_ETM_Q39_224170"/>
      <w:bookmarkEnd w:id="22083"/>
      <w:r>
        <w:rPr>
          <w:rtl/>
        </w:rPr>
        <w:t xml:space="preserve">הקואליציוניים </w:t>
      </w:r>
      <w:bookmarkStart w:id="22084" w:name="_ETM_Q39_224830"/>
      <w:bookmarkEnd w:id="22084"/>
      <w:r>
        <w:rPr>
          <w:rtl/>
        </w:rPr>
        <w:t xml:space="preserve">3.1 </w:t>
      </w:r>
      <w:bookmarkStart w:id="22085" w:name="_ETM_Q39_225940"/>
      <w:bookmarkEnd w:id="22085"/>
      <w:r>
        <w:rPr>
          <w:rtl/>
        </w:rPr>
        <w:t xml:space="preserve">מיליארד </w:t>
      </w:r>
      <w:bookmarkStart w:id="22086" w:name="_ETM_Q39_226300"/>
      <w:bookmarkEnd w:id="22086"/>
      <w:r>
        <w:rPr>
          <w:rtl/>
        </w:rPr>
        <w:t>שקלים</w:t>
      </w:r>
      <w:bookmarkStart w:id="22087" w:name="_ETM_Q39_228472"/>
      <w:bookmarkStart w:id="22088" w:name="_ETM_Q39_228676"/>
      <w:bookmarkEnd w:id="22087"/>
      <w:bookmarkEnd w:id="22088"/>
      <w:r>
        <w:rPr>
          <w:rFonts w:hint="cs"/>
          <w:rtl/>
        </w:rPr>
        <w:t>;</w:t>
      </w:r>
      <w:r>
        <w:rPr>
          <w:rtl/>
        </w:rPr>
        <w:t xml:space="preserve"> </w:t>
      </w:r>
      <w:bookmarkStart w:id="22089" w:name="_ETM_Q39_227110"/>
      <w:bookmarkEnd w:id="22089"/>
      <w:r>
        <w:rPr>
          <w:rtl/>
        </w:rPr>
        <w:t>ב</w:t>
      </w:r>
      <w:bookmarkStart w:id="22090" w:name="_ETM_Q39_227620"/>
      <w:bookmarkEnd w:id="22090"/>
      <w:r>
        <w:rPr>
          <w:rFonts w:hint="cs"/>
          <w:rtl/>
        </w:rPr>
        <w:t>שנת 2020</w:t>
      </w:r>
      <w:bookmarkStart w:id="22091" w:name="_ETM_Q39_224252"/>
      <w:bookmarkEnd w:id="22091"/>
      <w:r>
        <w:rPr>
          <w:rtl/>
        </w:rPr>
        <w:t xml:space="preserve"> </w:t>
      </w:r>
      <w:bookmarkStart w:id="22092" w:name="_ETM_Q39_228040"/>
      <w:bookmarkEnd w:id="22092"/>
      <w:r>
        <w:rPr>
          <w:rtl/>
        </w:rPr>
        <w:t xml:space="preserve">זה </w:t>
      </w:r>
      <w:bookmarkStart w:id="22093" w:name="_ETM_Q39_228640"/>
      <w:bookmarkStart w:id="22094" w:name="_ETM_Q39_229600"/>
      <w:bookmarkStart w:id="22095" w:name="_ETM_Q39_231339"/>
      <w:bookmarkEnd w:id="22093"/>
      <w:bookmarkEnd w:id="22094"/>
      <w:bookmarkEnd w:id="22095"/>
      <w:r>
        <w:rPr>
          <w:rFonts w:hint="cs"/>
          <w:rtl/>
        </w:rPr>
        <w:t>קרס ל-942 מיליון שקלים;</w:t>
      </w:r>
      <w:r>
        <w:rPr>
          <w:rtl/>
        </w:rPr>
        <w:t xml:space="preserve"> </w:t>
      </w:r>
      <w:bookmarkStart w:id="22096" w:name="_ETM_Q39_232180"/>
      <w:bookmarkEnd w:id="22096"/>
      <w:r>
        <w:rPr>
          <w:rtl/>
        </w:rPr>
        <w:t xml:space="preserve">בשנת </w:t>
      </w:r>
      <w:bookmarkStart w:id="22097" w:name="_ETM_Q39_232570"/>
      <w:bookmarkStart w:id="22098" w:name="_ETM_Q39_233290"/>
      <w:bookmarkEnd w:id="22097"/>
      <w:bookmarkEnd w:id="22098"/>
      <w:r>
        <w:rPr>
          <w:rFonts w:hint="cs"/>
          <w:rtl/>
        </w:rPr>
        <w:t>2022-2021</w:t>
      </w:r>
      <w:bookmarkStart w:id="22099" w:name="_ETM_Q39_228891"/>
      <w:bookmarkEnd w:id="22099"/>
      <w:r>
        <w:rPr>
          <w:rtl/>
        </w:rPr>
        <w:t xml:space="preserve"> </w:t>
      </w:r>
      <w:bookmarkStart w:id="22100" w:name="_ETM_Q39_234100"/>
      <w:bookmarkEnd w:id="22100"/>
      <w:r>
        <w:rPr>
          <w:rtl/>
        </w:rPr>
        <w:t xml:space="preserve">גובה </w:t>
      </w:r>
      <w:bookmarkStart w:id="22101" w:name="_ETM_Q39_234430"/>
      <w:bookmarkEnd w:id="22101"/>
      <w:r w:rsidR="00FD18FB">
        <w:rPr>
          <w:rFonts w:hint="cs"/>
          <w:rtl/>
        </w:rPr>
        <w:t>ה</w:t>
      </w:r>
      <w:r>
        <w:rPr>
          <w:rtl/>
        </w:rPr>
        <w:t xml:space="preserve">כספים </w:t>
      </w:r>
      <w:bookmarkStart w:id="22102" w:name="_ETM_Q39_234790"/>
      <w:bookmarkEnd w:id="22102"/>
      <w:r>
        <w:rPr>
          <w:rtl/>
        </w:rPr>
        <w:t xml:space="preserve">הקואליציוניים </w:t>
      </w:r>
      <w:bookmarkStart w:id="22103" w:name="_ETM_Q39_235420"/>
      <w:bookmarkEnd w:id="22103"/>
      <w:r>
        <w:rPr>
          <w:rtl/>
        </w:rPr>
        <w:t>ה</w:t>
      </w:r>
      <w:bookmarkStart w:id="22104" w:name="_ETM_Q39_235930"/>
      <w:bookmarkEnd w:id="22104"/>
      <w:r>
        <w:rPr>
          <w:rFonts w:hint="cs"/>
          <w:rtl/>
        </w:rPr>
        <w:t>יה 700 מיליון</w:t>
      </w:r>
      <w:r>
        <w:rPr>
          <w:rtl/>
        </w:rPr>
        <w:t xml:space="preserve"> </w:t>
      </w:r>
      <w:bookmarkStart w:id="22105" w:name="_ETM_Q39_236860"/>
      <w:bookmarkEnd w:id="22105"/>
      <w:r>
        <w:rPr>
          <w:rtl/>
        </w:rPr>
        <w:t xml:space="preserve">שקלים </w:t>
      </w:r>
      <w:bookmarkStart w:id="22106" w:name="_ETM_Q39_237430"/>
      <w:bookmarkEnd w:id="22106"/>
      <w:r>
        <w:rPr>
          <w:rtl/>
        </w:rPr>
        <w:t>לשנה</w:t>
      </w:r>
      <w:r>
        <w:rPr>
          <w:rFonts w:hint="cs"/>
          <w:rtl/>
        </w:rPr>
        <w:t>,</w:t>
      </w:r>
      <w:r>
        <w:rPr>
          <w:rtl/>
        </w:rPr>
        <w:t xml:space="preserve"> </w:t>
      </w:r>
      <w:bookmarkStart w:id="22107" w:name="_ETM_Q39_238390"/>
      <w:bookmarkEnd w:id="22107"/>
      <w:r>
        <w:rPr>
          <w:rtl/>
        </w:rPr>
        <w:t xml:space="preserve">כמעט </w:t>
      </w:r>
      <w:bookmarkStart w:id="22108" w:name="_ETM_Q39_238809"/>
      <w:bookmarkEnd w:id="22108"/>
      <w:r>
        <w:rPr>
          <w:rtl/>
        </w:rPr>
        <w:t xml:space="preserve">הנמוך </w:t>
      </w:r>
      <w:bookmarkStart w:id="22109" w:name="_ETM_Q39_239200"/>
      <w:bookmarkEnd w:id="22109"/>
      <w:r>
        <w:rPr>
          <w:rtl/>
        </w:rPr>
        <w:t>ביותר</w:t>
      </w:r>
      <w:r>
        <w:rPr>
          <w:rFonts w:hint="cs"/>
          <w:rtl/>
        </w:rPr>
        <w:t>.</w:t>
      </w:r>
      <w:r>
        <w:rPr>
          <w:rtl/>
        </w:rPr>
        <w:t xml:space="preserve"> </w:t>
      </w:r>
      <w:bookmarkStart w:id="22110" w:name="_ETM_Q39_239629"/>
      <w:bookmarkEnd w:id="22110"/>
      <w:r>
        <w:rPr>
          <w:rtl/>
        </w:rPr>
        <w:t>וה</w:t>
      </w:r>
      <w:r>
        <w:rPr>
          <w:rFonts w:hint="cs"/>
          <w:rtl/>
        </w:rPr>
        <w:t>י</w:t>
      </w:r>
      <w:r>
        <w:rPr>
          <w:rtl/>
        </w:rPr>
        <w:t>נה</w:t>
      </w:r>
      <w:r>
        <w:rPr>
          <w:rFonts w:hint="cs"/>
          <w:rtl/>
        </w:rPr>
        <w:t>,</w:t>
      </w:r>
      <w:bookmarkStart w:id="22111" w:name="_ETM_Q39_239442"/>
      <w:bookmarkEnd w:id="22111"/>
      <w:r>
        <w:rPr>
          <w:rtl/>
        </w:rPr>
        <w:t xml:space="preserve"> </w:t>
      </w:r>
      <w:bookmarkStart w:id="22112" w:name="_ETM_Q39_240799"/>
      <w:bookmarkEnd w:id="22112"/>
      <w:r>
        <w:rPr>
          <w:rtl/>
        </w:rPr>
        <w:t xml:space="preserve">מאז </w:t>
      </w:r>
      <w:bookmarkStart w:id="22113" w:name="_ETM_Q39_241190"/>
      <w:bookmarkEnd w:id="22113"/>
      <w:r>
        <w:rPr>
          <w:rtl/>
        </w:rPr>
        <w:t xml:space="preserve">שנת </w:t>
      </w:r>
      <w:bookmarkStart w:id="22114" w:name="_ETM_Q39_241460"/>
      <w:bookmarkEnd w:id="22114"/>
      <w:r>
        <w:rPr>
          <w:rFonts w:hint="cs"/>
          <w:rtl/>
        </w:rPr>
        <w:t>2023</w:t>
      </w:r>
      <w:r>
        <w:rPr>
          <w:rtl/>
        </w:rPr>
        <w:t xml:space="preserve"> </w:t>
      </w:r>
      <w:bookmarkStart w:id="22115" w:name="_ETM_Q39_242809"/>
      <w:bookmarkEnd w:id="22115"/>
      <w:r>
        <w:rPr>
          <w:rtl/>
        </w:rPr>
        <w:t xml:space="preserve">הממשלה </w:t>
      </w:r>
      <w:bookmarkStart w:id="22116" w:name="_ETM_Q39_243559"/>
      <w:bookmarkEnd w:id="22116"/>
      <w:r>
        <w:rPr>
          <w:rtl/>
        </w:rPr>
        <w:t xml:space="preserve">הזו </w:t>
      </w:r>
      <w:bookmarkStart w:id="22117" w:name="_ETM_Q39_244009"/>
      <w:bookmarkEnd w:id="22117"/>
      <w:r>
        <w:rPr>
          <w:rtl/>
        </w:rPr>
        <w:t xml:space="preserve">מתחילה </w:t>
      </w:r>
      <w:bookmarkStart w:id="22118" w:name="_ETM_Q39_245149"/>
      <w:bookmarkEnd w:id="22118"/>
      <w:r>
        <w:rPr>
          <w:rtl/>
        </w:rPr>
        <w:t xml:space="preserve">להפריד </w:t>
      </w:r>
      <w:bookmarkStart w:id="22119" w:name="_ETM_Q39_245959"/>
      <w:bookmarkEnd w:id="22119"/>
      <w:r>
        <w:rPr>
          <w:rtl/>
        </w:rPr>
        <w:t xml:space="preserve">ולנפח </w:t>
      </w:r>
      <w:bookmarkStart w:id="22120" w:name="_ETM_Q39_246979"/>
      <w:bookmarkEnd w:id="22120"/>
      <w:r>
        <w:rPr>
          <w:rtl/>
        </w:rPr>
        <w:t xml:space="preserve">את </w:t>
      </w:r>
      <w:bookmarkStart w:id="22121" w:name="_ETM_Q39_247100"/>
      <w:bookmarkEnd w:id="22121"/>
      <w:r>
        <w:rPr>
          <w:rtl/>
        </w:rPr>
        <w:t xml:space="preserve">מה </w:t>
      </w:r>
      <w:bookmarkStart w:id="22122" w:name="_ETM_Q39_247250"/>
      <w:bookmarkEnd w:id="22122"/>
      <w:r>
        <w:rPr>
          <w:rtl/>
        </w:rPr>
        <w:t xml:space="preserve">שנקרא </w:t>
      </w:r>
      <w:bookmarkStart w:id="22123" w:name="_ETM_Q39_248119"/>
      <w:bookmarkEnd w:id="22123"/>
      <w:r>
        <w:rPr>
          <w:rtl/>
        </w:rPr>
        <w:t xml:space="preserve">כספים </w:t>
      </w:r>
      <w:bookmarkStart w:id="22124" w:name="_ETM_Q39_248600"/>
      <w:bookmarkEnd w:id="22124"/>
      <w:r>
        <w:rPr>
          <w:rtl/>
        </w:rPr>
        <w:t>קואליציוניים</w:t>
      </w:r>
      <w:bookmarkStart w:id="22125" w:name="_ETM_Q39_250030"/>
      <w:bookmarkEnd w:id="22125"/>
      <w:r>
        <w:rPr>
          <w:rFonts w:hint="cs"/>
          <w:rtl/>
        </w:rPr>
        <w:t xml:space="preserve">: </w:t>
      </w:r>
      <w:r>
        <w:rPr>
          <w:rtl/>
        </w:rPr>
        <w:t xml:space="preserve">בשנת </w:t>
      </w:r>
      <w:bookmarkStart w:id="22126" w:name="_ETM_Q39_250330"/>
      <w:bookmarkEnd w:id="22126"/>
      <w:r>
        <w:rPr>
          <w:rtl/>
        </w:rPr>
        <w:t>2</w:t>
      </w:r>
      <w:r>
        <w:rPr>
          <w:rFonts w:hint="cs"/>
          <w:rtl/>
        </w:rPr>
        <w:t>02</w:t>
      </w:r>
      <w:r>
        <w:rPr>
          <w:rtl/>
        </w:rPr>
        <w:t xml:space="preserve">3 </w:t>
      </w:r>
      <w:bookmarkStart w:id="22127" w:name="_ETM_Q39_251170"/>
      <w:bookmarkEnd w:id="22127"/>
      <w:r w:rsidR="00FD18FB">
        <w:rPr>
          <w:rFonts w:hint="cs"/>
          <w:rtl/>
        </w:rPr>
        <w:t>ה</w:t>
      </w:r>
      <w:r>
        <w:rPr>
          <w:rtl/>
        </w:rPr>
        <w:t xml:space="preserve">כספים </w:t>
      </w:r>
      <w:bookmarkStart w:id="22128" w:name="_ETM_Q39_251590"/>
      <w:bookmarkEnd w:id="22128"/>
      <w:r w:rsidR="00FD18FB">
        <w:rPr>
          <w:rFonts w:hint="cs"/>
          <w:rtl/>
        </w:rPr>
        <w:t>ה</w:t>
      </w:r>
      <w:r>
        <w:rPr>
          <w:rtl/>
        </w:rPr>
        <w:t xml:space="preserve">קואליציוניים </w:t>
      </w:r>
      <w:bookmarkStart w:id="22129" w:name="_ETM_Q39_252370"/>
      <w:bookmarkEnd w:id="22129"/>
      <w:r>
        <w:rPr>
          <w:rtl/>
        </w:rPr>
        <w:t xml:space="preserve">עמדו </w:t>
      </w:r>
      <w:bookmarkStart w:id="22130" w:name="_ETM_Q39_252700"/>
      <w:bookmarkEnd w:id="22130"/>
      <w:r>
        <w:rPr>
          <w:rtl/>
        </w:rPr>
        <w:t xml:space="preserve">על </w:t>
      </w:r>
      <w:bookmarkStart w:id="22131" w:name="_ETM_Q39_252790"/>
      <w:bookmarkEnd w:id="22131"/>
      <w:r>
        <w:rPr>
          <w:rtl/>
        </w:rPr>
        <w:t xml:space="preserve">5.3 </w:t>
      </w:r>
      <w:bookmarkStart w:id="22132" w:name="_ETM_Q39_254020"/>
      <w:bookmarkEnd w:id="22132"/>
      <w:r>
        <w:rPr>
          <w:rtl/>
        </w:rPr>
        <w:t xml:space="preserve">מיליארד </w:t>
      </w:r>
      <w:bookmarkStart w:id="22133" w:name="_ETM_Q39_254410"/>
      <w:bookmarkEnd w:id="22133"/>
      <w:r>
        <w:rPr>
          <w:rtl/>
        </w:rPr>
        <w:t>שקלים</w:t>
      </w:r>
      <w:r>
        <w:rPr>
          <w:rFonts w:hint="cs"/>
          <w:rtl/>
        </w:rPr>
        <w:t>;</w:t>
      </w:r>
      <w:r>
        <w:rPr>
          <w:rtl/>
        </w:rPr>
        <w:t xml:space="preserve"> </w:t>
      </w:r>
      <w:bookmarkStart w:id="22134" w:name="_ETM_Q39_255220"/>
      <w:bookmarkEnd w:id="22134"/>
      <w:r>
        <w:rPr>
          <w:rtl/>
        </w:rPr>
        <w:t>בשנ</w:t>
      </w:r>
      <w:bookmarkStart w:id="22135" w:name="_ETM_Q39_264312"/>
      <w:bookmarkEnd w:id="22135"/>
      <w:r>
        <w:rPr>
          <w:rtl/>
        </w:rPr>
        <w:t xml:space="preserve">ת </w:t>
      </w:r>
      <w:bookmarkStart w:id="22136" w:name="_ETM_Q39_255580"/>
      <w:bookmarkEnd w:id="22136"/>
      <w:r>
        <w:rPr>
          <w:rtl/>
        </w:rPr>
        <w:t>2</w:t>
      </w:r>
      <w:r>
        <w:rPr>
          <w:rFonts w:hint="cs"/>
          <w:rtl/>
        </w:rPr>
        <w:t>02</w:t>
      </w:r>
      <w:bookmarkStart w:id="22137" w:name="_ETM_Q39_253152"/>
      <w:bookmarkEnd w:id="22137"/>
      <w:r>
        <w:rPr>
          <w:rtl/>
        </w:rPr>
        <w:t xml:space="preserve">4 </w:t>
      </w:r>
      <w:bookmarkStart w:id="22138" w:name="_ETM_Q39_256360"/>
      <w:bookmarkEnd w:id="22138"/>
      <w:r>
        <w:rPr>
          <w:rtl/>
        </w:rPr>
        <w:t xml:space="preserve">עוד </w:t>
      </w:r>
      <w:bookmarkStart w:id="22139" w:name="_ETM_Q39_256569"/>
      <w:bookmarkEnd w:id="22139"/>
      <w:r>
        <w:rPr>
          <w:rtl/>
        </w:rPr>
        <w:t>עלה</w:t>
      </w:r>
      <w:r>
        <w:rPr>
          <w:rFonts w:hint="cs"/>
          <w:rtl/>
        </w:rPr>
        <w:t xml:space="preserve"> –</w:t>
      </w:r>
      <w:r>
        <w:rPr>
          <w:rtl/>
        </w:rPr>
        <w:t xml:space="preserve"> </w:t>
      </w:r>
      <w:bookmarkStart w:id="22140" w:name="_ETM_Q39_256900"/>
      <w:bookmarkEnd w:id="22140"/>
      <w:r>
        <w:rPr>
          <w:rtl/>
        </w:rPr>
        <w:t xml:space="preserve">מה </w:t>
      </w:r>
      <w:bookmarkStart w:id="22141" w:name="_ETM_Q39_257260"/>
      <w:bookmarkEnd w:id="22141"/>
      <w:r>
        <w:rPr>
          <w:rtl/>
        </w:rPr>
        <w:t>שנקרא</w:t>
      </w:r>
      <w:r>
        <w:rPr>
          <w:rFonts w:hint="cs"/>
          <w:rtl/>
        </w:rPr>
        <w:t>,</w:t>
      </w:r>
      <w:r>
        <w:rPr>
          <w:rtl/>
        </w:rPr>
        <w:t xml:space="preserve"> </w:t>
      </w:r>
      <w:bookmarkStart w:id="22142" w:name="_ETM_Q39_257680"/>
      <w:bookmarkEnd w:id="22142"/>
      <w:r>
        <w:rPr>
          <w:rtl/>
        </w:rPr>
        <w:t xml:space="preserve">עוד </w:t>
      </w:r>
      <w:bookmarkStart w:id="22143" w:name="_ETM_Q39_257860"/>
      <w:bookmarkEnd w:id="22143"/>
      <w:r>
        <w:rPr>
          <w:rtl/>
        </w:rPr>
        <w:t xml:space="preserve">יותר </w:t>
      </w:r>
      <w:bookmarkStart w:id="22144" w:name="_ETM_Q39_258190"/>
      <w:bookmarkEnd w:id="22144"/>
      <w:r>
        <w:rPr>
          <w:rtl/>
        </w:rPr>
        <w:t>טוב</w:t>
      </w:r>
      <w:r>
        <w:rPr>
          <w:rFonts w:hint="cs"/>
          <w:rtl/>
        </w:rPr>
        <w:t xml:space="preserve"> –</w:t>
      </w:r>
      <w:r>
        <w:rPr>
          <w:rtl/>
        </w:rPr>
        <w:t xml:space="preserve"> </w:t>
      </w:r>
      <w:bookmarkStart w:id="22145" w:name="_ETM_Q39_258850"/>
      <w:bookmarkEnd w:id="22145"/>
      <w:r>
        <w:rPr>
          <w:rtl/>
        </w:rPr>
        <w:t xml:space="preserve">7.2 </w:t>
      </w:r>
      <w:bookmarkStart w:id="22146" w:name="_ETM_Q39_260050"/>
      <w:bookmarkEnd w:id="22146"/>
      <w:r>
        <w:rPr>
          <w:rtl/>
        </w:rPr>
        <w:t xml:space="preserve">מיליארד </w:t>
      </w:r>
      <w:bookmarkStart w:id="22147" w:name="_ETM_Q39_260380"/>
      <w:bookmarkEnd w:id="22147"/>
      <w:r>
        <w:rPr>
          <w:rtl/>
        </w:rPr>
        <w:t>שקלים</w:t>
      </w:r>
      <w:r>
        <w:rPr>
          <w:rFonts w:hint="cs"/>
          <w:rtl/>
        </w:rPr>
        <w:t>;</w:t>
      </w:r>
      <w:r>
        <w:rPr>
          <w:rtl/>
        </w:rPr>
        <w:t xml:space="preserve"> </w:t>
      </w:r>
      <w:bookmarkStart w:id="22148" w:name="_ETM_Q39_261400"/>
      <w:bookmarkEnd w:id="22148"/>
      <w:r>
        <w:rPr>
          <w:rtl/>
        </w:rPr>
        <w:t xml:space="preserve">בהחלטה </w:t>
      </w:r>
      <w:bookmarkStart w:id="22149" w:name="_ETM_Q39_261970"/>
      <w:bookmarkEnd w:id="22149"/>
      <w:r>
        <w:rPr>
          <w:rtl/>
        </w:rPr>
        <w:t>ממ</w:t>
      </w:r>
      <w:r>
        <w:rPr>
          <w:rFonts w:hint="cs"/>
          <w:rtl/>
        </w:rPr>
        <w:t>אי</w:t>
      </w:r>
      <w:r>
        <w:rPr>
          <w:rtl/>
        </w:rPr>
        <w:t xml:space="preserve"> </w:t>
      </w:r>
      <w:bookmarkStart w:id="22150" w:name="_ETM_Q39_262270"/>
      <w:bookmarkEnd w:id="22150"/>
      <w:r>
        <w:rPr>
          <w:rtl/>
        </w:rPr>
        <w:t>2</w:t>
      </w:r>
      <w:r>
        <w:rPr>
          <w:rFonts w:hint="cs"/>
          <w:rtl/>
        </w:rPr>
        <w:t>02</w:t>
      </w:r>
      <w:r>
        <w:rPr>
          <w:rtl/>
        </w:rPr>
        <w:t xml:space="preserve">3 </w:t>
      </w:r>
      <w:bookmarkStart w:id="22151" w:name="_ETM_Q39_263020"/>
      <w:bookmarkEnd w:id="22151"/>
      <w:r>
        <w:rPr>
          <w:rtl/>
        </w:rPr>
        <w:t xml:space="preserve">הגדילו </w:t>
      </w:r>
      <w:bookmarkStart w:id="22152" w:name="_ETM_Q39_264100"/>
      <w:bookmarkEnd w:id="22152"/>
      <w:r>
        <w:rPr>
          <w:rtl/>
        </w:rPr>
        <w:t xml:space="preserve">את </w:t>
      </w:r>
      <w:bookmarkStart w:id="22153" w:name="_ETM_Q39_264250"/>
      <w:bookmarkEnd w:id="22153"/>
      <w:r>
        <w:rPr>
          <w:rtl/>
        </w:rPr>
        <w:t xml:space="preserve">שנת </w:t>
      </w:r>
      <w:bookmarkStart w:id="22154" w:name="_ETM_Q39_264520"/>
      <w:bookmarkEnd w:id="22154"/>
      <w:r>
        <w:rPr>
          <w:rtl/>
        </w:rPr>
        <w:t>2</w:t>
      </w:r>
      <w:r>
        <w:rPr>
          <w:rFonts w:hint="cs"/>
          <w:rtl/>
        </w:rPr>
        <w:t>02</w:t>
      </w:r>
      <w:r>
        <w:rPr>
          <w:rtl/>
        </w:rPr>
        <w:t xml:space="preserve">3 </w:t>
      </w:r>
      <w:bookmarkStart w:id="22155" w:name="_ETM_Q39_265450"/>
      <w:bookmarkEnd w:id="22155"/>
      <w:r>
        <w:rPr>
          <w:rtl/>
        </w:rPr>
        <w:t>ל-5.6</w:t>
      </w:r>
      <w:bookmarkStart w:id="22156" w:name="_ETM_Q39_266860"/>
      <w:bookmarkStart w:id="22157" w:name="_ETM_Q39_267280"/>
      <w:bookmarkStart w:id="22158" w:name="_ETM_Q39_267610"/>
      <w:bookmarkEnd w:id="22156"/>
      <w:bookmarkEnd w:id="22157"/>
      <w:bookmarkEnd w:id="22158"/>
      <w:r>
        <w:rPr>
          <w:rFonts w:hint="cs"/>
          <w:rtl/>
        </w:rPr>
        <w:t>7 מיליון</w:t>
      </w:r>
      <w:r>
        <w:rPr>
          <w:rtl/>
        </w:rPr>
        <w:t xml:space="preserve"> </w:t>
      </w:r>
      <w:bookmarkStart w:id="22159" w:name="_ETM_Q39_268300"/>
      <w:bookmarkEnd w:id="22159"/>
      <w:r>
        <w:rPr>
          <w:rtl/>
        </w:rPr>
        <w:t>שקלים</w:t>
      </w:r>
      <w:r>
        <w:rPr>
          <w:rFonts w:hint="cs"/>
          <w:rtl/>
        </w:rPr>
        <w:t xml:space="preserve"> – כמעט 6 מיליון שקלים</w:t>
      </w:r>
      <w:bookmarkStart w:id="22160" w:name="_ETM_Q39_264141"/>
      <w:bookmarkStart w:id="22161" w:name="_ETM_Q39_269229"/>
      <w:bookmarkStart w:id="22162" w:name="_ETM_Q39_270069"/>
      <w:bookmarkEnd w:id="22160"/>
      <w:bookmarkEnd w:id="22161"/>
      <w:bookmarkEnd w:id="22162"/>
      <w:r>
        <w:rPr>
          <w:rFonts w:hint="cs"/>
          <w:rtl/>
        </w:rPr>
        <w:t>, ול-7.9</w:t>
      </w:r>
      <w:r>
        <w:rPr>
          <w:rtl/>
        </w:rPr>
        <w:t xml:space="preserve"> </w:t>
      </w:r>
      <w:bookmarkStart w:id="22163" w:name="_ETM_Q39_270850"/>
      <w:bookmarkEnd w:id="22163"/>
      <w:r>
        <w:rPr>
          <w:rtl/>
        </w:rPr>
        <w:t xml:space="preserve">מיליארד </w:t>
      </w:r>
      <w:bookmarkStart w:id="22164" w:name="_ETM_Q39_271209"/>
      <w:bookmarkEnd w:id="22164"/>
      <w:r>
        <w:rPr>
          <w:rtl/>
        </w:rPr>
        <w:t>שקלים</w:t>
      </w:r>
      <w:bookmarkStart w:id="22165" w:name="_ETM_Q39_269311"/>
      <w:bookmarkEnd w:id="22165"/>
      <w:r>
        <w:rPr>
          <w:rFonts w:hint="cs"/>
          <w:rtl/>
        </w:rPr>
        <w:t xml:space="preserve"> –</w:t>
      </w:r>
      <w:r>
        <w:rPr>
          <w:rtl/>
        </w:rPr>
        <w:t xml:space="preserve"> </w:t>
      </w:r>
      <w:bookmarkStart w:id="22166" w:name="_ETM_Q39_271539"/>
      <w:bookmarkEnd w:id="22166"/>
      <w:r>
        <w:rPr>
          <w:rtl/>
        </w:rPr>
        <w:t xml:space="preserve">כמעט </w:t>
      </w:r>
      <w:bookmarkStart w:id="22167" w:name="_ETM_Q39_271840"/>
      <w:bookmarkEnd w:id="22167"/>
      <w:r>
        <w:rPr>
          <w:rtl/>
        </w:rPr>
        <w:t xml:space="preserve">8 </w:t>
      </w:r>
      <w:bookmarkStart w:id="22168" w:name="_ETM_Q39_272319"/>
      <w:bookmarkEnd w:id="22168"/>
      <w:r>
        <w:rPr>
          <w:rtl/>
        </w:rPr>
        <w:t xml:space="preserve">מיליארד </w:t>
      </w:r>
      <w:bookmarkStart w:id="22169" w:name="_ETM_Q39_272740"/>
      <w:bookmarkEnd w:id="22169"/>
      <w:r>
        <w:rPr>
          <w:rtl/>
        </w:rPr>
        <w:t xml:space="preserve">שקלים </w:t>
      </w:r>
      <w:bookmarkStart w:id="22170" w:name="_ETM_Q39_273459"/>
      <w:bookmarkEnd w:id="22170"/>
      <w:r>
        <w:rPr>
          <w:rtl/>
        </w:rPr>
        <w:t xml:space="preserve">לשנת </w:t>
      </w:r>
      <w:bookmarkStart w:id="22171" w:name="_ETM_Q39_274240"/>
      <w:bookmarkEnd w:id="22171"/>
      <w:r>
        <w:rPr>
          <w:rtl/>
        </w:rPr>
        <w:t>2</w:t>
      </w:r>
      <w:r>
        <w:rPr>
          <w:rFonts w:hint="cs"/>
          <w:rtl/>
        </w:rPr>
        <w:t>02</w:t>
      </w:r>
      <w:r>
        <w:rPr>
          <w:rtl/>
        </w:rPr>
        <w:t>4</w:t>
      </w:r>
      <w:r>
        <w:rPr>
          <w:rFonts w:hint="cs"/>
          <w:rtl/>
        </w:rPr>
        <w:t>.</w:t>
      </w:r>
      <w:bookmarkStart w:id="22172" w:name="_ETM_Q39_271051"/>
      <w:bookmarkEnd w:id="22172"/>
      <w:r>
        <w:rPr>
          <w:rtl/>
        </w:rPr>
        <w:t xml:space="preserve"> </w:t>
      </w:r>
      <w:bookmarkStart w:id="22173" w:name="_ETM_Q39_276000"/>
      <w:bookmarkStart w:id="22174" w:name="_ETM_Q39_276209"/>
      <w:bookmarkStart w:id="22175" w:name="_ETM_Q39_274180"/>
      <w:bookmarkStart w:id="22176" w:name="_ETM_Q39_274293"/>
      <w:bookmarkStart w:id="22177" w:name="_ETM_Q39_274380"/>
      <w:bookmarkStart w:id="22178" w:name="_ETM_Q39_274452"/>
      <w:bookmarkEnd w:id="22173"/>
      <w:bookmarkEnd w:id="22174"/>
      <w:bookmarkEnd w:id="22175"/>
      <w:bookmarkEnd w:id="22176"/>
      <w:bookmarkEnd w:id="22177"/>
      <w:bookmarkEnd w:id="22178"/>
      <w:r>
        <w:rPr>
          <w:rFonts w:hint="cs"/>
          <w:rtl/>
        </w:rPr>
        <w:t xml:space="preserve">בעקבות </w:t>
      </w:r>
      <w:bookmarkStart w:id="22179" w:name="_ETM_Q39_276270"/>
      <w:bookmarkEnd w:id="22179"/>
      <w:r>
        <w:rPr>
          <w:rtl/>
        </w:rPr>
        <w:t>המלחמ</w:t>
      </w:r>
      <w:bookmarkStart w:id="22180" w:name="_ETM_Q39_273441"/>
      <w:bookmarkEnd w:id="22180"/>
      <w:r>
        <w:rPr>
          <w:rtl/>
        </w:rPr>
        <w:t xml:space="preserve">ה </w:t>
      </w:r>
      <w:bookmarkStart w:id="22181" w:name="_ETM_Q39_276900"/>
      <w:bookmarkEnd w:id="22181"/>
      <w:r>
        <w:rPr>
          <w:rtl/>
        </w:rPr>
        <w:t xml:space="preserve">עדכנו </w:t>
      </w:r>
      <w:bookmarkStart w:id="22182" w:name="_ETM_Q39_277319"/>
      <w:bookmarkEnd w:id="22182"/>
      <w:r>
        <w:rPr>
          <w:rtl/>
        </w:rPr>
        <w:t xml:space="preserve">כלפי </w:t>
      </w:r>
      <w:bookmarkStart w:id="22183" w:name="_ETM_Q39_277740"/>
      <w:bookmarkEnd w:id="22183"/>
      <w:r>
        <w:rPr>
          <w:rtl/>
        </w:rPr>
        <w:t xml:space="preserve">מטה </w:t>
      </w:r>
      <w:bookmarkStart w:id="22184" w:name="_ETM_Q39_278100"/>
      <w:bookmarkEnd w:id="22184"/>
      <w:r>
        <w:rPr>
          <w:rtl/>
        </w:rPr>
        <w:t>במעט</w:t>
      </w:r>
      <w:r>
        <w:rPr>
          <w:rFonts w:hint="cs"/>
          <w:rtl/>
        </w:rPr>
        <w:t xml:space="preserve"> –</w:t>
      </w:r>
      <w:r>
        <w:rPr>
          <w:rtl/>
        </w:rPr>
        <w:t xml:space="preserve"> </w:t>
      </w:r>
      <w:bookmarkStart w:id="22185" w:name="_ETM_Q39_279219"/>
      <w:bookmarkEnd w:id="22185"/>
      <w:r>
        <w:rPr>
          <w:rtl/>
        </w:rPr>
        <w:t xml:space="preserve">שנת </w:t>
      </w:r>
      <w:bookmarkStart w:id="22186" w:name="_ETM_Q39_279579"/>
      <w:bookmarkEnd w:id="22186"/>
      <w:r>
        <w:rPr>
          <w:rtl/>
        </w:rPr>
        <w:t>2</w:t>
      </w:r>
      <w:r>
        <w:rPr>
          <w:rFonts w:hint="cs"/>
          <w:rtl/>
        </w:rPr>
        <w:t>02</w:t>
      </w:r>
      <w:r>
        <w:rPr>
          <w:rtl/>
        </w:rPr>
        <w:t xml:space="preserve">4 </w:t>
      </w:r>
      <w:bookmarkStart w:id="22187" w:name="_ETM_Q39_280450"/>
      <w:bookmarkEnd w:id="22187"/>
      <w:r>
        <w:rPr>
          <w:rtl/>
        </w:rPr>
        <w:t xml:space="preserve">הסתיימה </w:t>
      </w:r>
      <w:bookmarkStart w:id="22188" w:name="_ETM_Q39_281049"/>
      <w:bookmarkEnd w:id="22188"/>
      <w:r>
        <w:rPr>
          <w:rtl/>
        </w:rPr>
        <w:t xml:space="preserve">עם </w:t>
      </w:r>
      <w:bookmarkStart w:id="22189" w:name="_ETM_Q39_281200"/>
      <w:bookmarkEnd w:id="22189"/>
      <w:r>
        <w:rPr>
          <w:rtl/>
        </w:rPr>
        <w:t xml:space="preserve">5.6 </w:t>
      </w:r>
      <w:bookmarkStart w:id="22190" w:name="_ETM_Q39_282789"/>
      <w:bookmarkEnd w:id="22190"/>
      <w:r>
        <w:rPr>
          <w:rtl/>
        </w:rPr>
        <w:t xml:space="preserve">מיליארד </w:t>
      </w:r>
      <w:bookmarkStart w:id="22191" w:name="_ETM_Q39_283119"/>
      <w:bookmarkEnd w:id="22191"/>
      <w:r>
        <w:rPr>
          <w:rtl/>
        </w:rPr>
        <w:t>שקלים</w:t>
      </w:r>
      <w:r>
        <w:rPr>
          <w:rFonts w:hint="cs"/>
          <w:rtl/>
        </w:rPr>
        <w:t>.</w:t>
      </w:r>
      <w:r>
        <w:rPr>
          <w:rtl/>
        </w:rPr>
        <w:t xml:space="preserve"> </w:t>
      </w:r>
      <w:bookmarkStart w:id="22192" w:name="_ETM_Q39_283810"/>
      <w:bookmarkEnd w:id="22192"/>
      <w:r>
        <w:rPr>
          <w:rtl/>
        </w:rPr>
        <w:t>חברים</w:t>
      </w:r>
      <w:r>
        <w:rPr>
          <w:rFonts w:hint="cs"/>
          <w:rtl/>
        </w:rPr>
        <w:t>,</w:t>
      </w:r>
      <w:r>
        <w:rPr>
          <w:rtl/>
        </w:rPr>
        <w:t xml:space="preserve"> </w:t>
      </w:r>
      <w:bookmarkStart w:id="22193" w:name="_ETM_Q39_284350"/>
      <w:bookmarkEnd w:id="22193"/>
      <w:r>
        <w:rPr>
          <w:rtl/>
        </w:rPr>
        <w:t xml:space="preserve">ימים </w:t>
      </w:r>
      <w:bookmarkStart w:id="22194" w:name="_ETM_Q39_284649"/>
      <w:bookmarkEnd w:id="22194"/>
      <w:r>
        <w:rPr>
          <w:rtl/>
        </w:rPr>
        <w:t xml:space="preserve">של </w:t>
      </w:r>
      <w:bookmarkStart w:id="22195" w:name="_ETM_Q39_284859"/>
      <w:bookmarkEnd w:id="22195"/>
      <w:r>
        <w:rPr>
          <w:rtl/>
        </w:rPr>
        <w:t>מלחמה</w:t>
      </w:r>
      <w:r>
        <w:rPr>
          <w:rFonts w:hint="cs"/>
          <w:rtl/>
        </w:rPr>
        <w:t>.</w:t>
      </w:r>
      <w:bookmarkStart w:id="22196" w:name="_ETM_Q39_283061"/>
      <w:bookmarkEnd w:id="22196"/>
      <w:r>
        <w:rPr>
          <w:rtl/>
        </w:rPr>
        <w:t xml:space="preserve"> </w:t>
      </w:r>
      <w:bookmarkStart w:id="22197" w:name="_ETM_Q39_285799"/>
      <w:bookmarkEnd w:id="22197"/>
      <w:r>
        <w:rPr>
          <w:rtl/>
        </w:rPr>
        <w:t xml:space="preserve">אלו </w:t>
      </w:r>
      <w:bookmarkStart w:id="22198" w:name="_ETM_Q39_286039"/>
      <w:bookmarkEnd w:id="22198"/>
      <w:r>
        <w:rPr>
          <w:rFonts w:hint="cs"/>
          <w:rtl/>
        </w:rPr>
        <w:t>סכומ</w:t>
      </w:r>
      <w:r>
        <w:rPr>
          <w:rtl/>
        </w:rPr>
        <w:t xml:space="preserve">י </w:t>
      </w:r>
      <w:bookmarkStart w:id="22199" w:name="_ETM_Q39_286520"/>
      <w:bookmarkEnd w:id="22199"/>
      <w:r>
        <w:rPr>
          <w:rFonts w:hint="cs"/>
          <w:rtl/>
        </w:rPr>
        <w:t>שיא</w:t>
      </w:r>
      <w:r>
        <w:rPr>
          <w:rtl/>
        </w:rPr>
        <w:t xml:space="preserve"> </w:t>
      </w:r>
      <w:bookmarkStart w:id="22200" w:name="_ETM_Q39_286939"/>
      <w:bookmarkEnd w:id="22200"/>
      <w:r>
        <w:rPr>
          <w:rtl/>
        </w:rPr>
        <w:t xml:space="preserve">בסקירה </w:t>
      </w:r>
      <w:bookmarkStart w:id="22201" w:name="_ETM_Q39_288140"/>
      <w:bookmarkEnd w:id="22201"/>
      <w:r>
        <w:rPr>
          <w:rtl/>
        </w:rPr>
        <w:t xml:space="preserve">הכרונולוגית </w:t>
      </w:r>
      <w:bookmarkStart w:id="22202" w:name="_ETM_Q39_289009"/>
      <w:bookmarkEnd w:id="22202"/>
      <w:r>
        <w:rPr>
          <w:rtl/>
        </w:rPr>
        <w:t xml:space="preserve">שאני </w:t>
      </w:r>
      <w:bookmarkStart w:id="22203" w:name="_ETM_Q39_289490"/>
      <w:bookmarkEnd w:id="22203"/>
      <w:r>
        <w:rPr>
          <w:rtl/>
        </w:rPr>
        <w:t xml:space="preserve">מראה </w:t>
      </w:r>
      <w:bookmarkStart w:id="22204" w:name="_ETM_Q39_289789"/>
      <w:bookmarkEnd w:id="22204"/>
      <w:r>
        <w:rPr>
          <w:rtl/>
        </w:rPr>
        <w:t>לכם</w:t>
      </w:r>
      <w:r>
        <w:rPr>
          <w:rFonts w:hint="cs"/>
          <w:rtl/>
        </w:rPr>
        <w:t>.</w:t>
      </w:r>
      <w:bookmarkStart w:id="22205" w:name="_ETM_Q39_287940"/>
      <w:bookmarkEnd w:id="22205"/>
      <w:r>
        <w:rPr>
          <w:rtl/>
        </w:rPr>
        <w:t xml:space="preserve"> </w:t>
      </w:r>
      <w:bookmarkStart w:id="22206" w:name="_ETM_Q39_290570"/>
      <w:bookmarkEnd w:id="22206"/>
      <w:r>
        <w:rPr>
          <w:rtl/>
        </w:rPr>
        <w:t xml:space="preserve">בשנת </w:t>
      </w:r>
      <w:bookmarkStart w:id="22207" w:name="_ETM_Q39_291049"/>
      <w:bookmarkEnd w:id="22207"/>
      <w:r>
        <w:rPr>
          <w:rtl/>
        </w:rPr>
        <w:t>2</w:t>
      </w:r>
      <w:r>
        <w:rPr>
          <w:rFonts w:hint="cs"/>
          <w:rtl/>
        </w:rPr>
        <w:t>02</w:t>
      </w:r>
      <w:r>
        <w:rPr>
          <w:rtl/>
        </w:rPr>
        <w:t xml:space="preserve">5 </w:t>
      </w:r>
      <w:bookmarkStart w:id="22208" w:name="_ETM_Q39_292009"/>
      <w:bookmarkEnd w:id="22208"/>
      <w:r>
        <w:rPr>
          <w:rtl/>
        </w:rPr>
        <w:t xml:space="preserve">עוד </w:t>
      </w:r>
      <w:bookmarkStart w:id="22209" w:name="_ETM_Q39_292189"/>
      <w:bookmarkEnd w:id="22209"/>
      <w:r>
        <w:rPr>
          <w:rtl/>
        </w:rPr>
        <w:t xml:space="preserve">5 </w:t>
      </w:r>
      <w:bookmarkStart w:id="22210" w:name="_ETM_Q39_292640"/>
      <w:bookmarkEnd w:id="22210"/>
      <w:r>
        <w:rPr>
          <w:rtl/>
        </w:rPr>
        <w:t xml:space="preserve">מיליארד </w:t>
      </w:r>
      <w:bookmarkStart w:id="22211" w:name="_ETM_Q39_293030"/>
      <w:bookmarkEnd w:id="22211"/>
      <w:r>
        <w:rPr>
          <w:rtl/>
        </w:rPr>
        <w:t>שקלים</w:t>
      </w:r>
      <w:r>
        <w:rPr>
          <w:rFonts w:hint="cs"/>
          <w:rtl/>
        </w:rPr>
        <w:t xml:space="preserve"> –</w:t>
      </w:r>
      <w:r>
        <w:rPr>
          <w:rtl/>
        </w:rPr>
        <w:t xml:space="preserve"> </w:t>
      </w:r>
      <w:bookmarkStart w:id="22212" w:name="_ETM_Q39_293920"/>
      <w:bookmarkEnd w:id="22212"/>
      <w:r>
        <w:rPr>
          <w:rFonts w:hint="cs"/>
          <w:rtl/>
        </w:rPr>
        <w:t>ב</w:t>
      </w:r>
      <w:r>
        <w:rPr>
          <w:rtl/>
        </w:rPr>
        <w:t xml:space="preserve">סך </w:t>
      </w:r>
      <w:bookmarkStart w:id="22213" w:name="_ETM_Q39_294310"/>
      <w:bookmarkEnd w:id="22213"/>
      <w:r>
        <w:rPr>
          <w:rtl/>
        </w:rPr>
        <w:t>הכ</w:t>
      </w:r>
      <w:r>
        <w:rPr>
          <w:rFonts w:hint="cs"/>
          <w:rtl/>
        </w:rPr>
        <w:t>ו</w:t>
      </w:r>
      <w:r>
        <w:rPr>
          <w:rtl/>
        </w:rPr>
        <w:t>ל</w:t>
      </w:r>
      <w:bookmarkStart w:id="22214" w:name="_ETM_Q39_292430"/>
      <w:bookmarkEnd w:id="22214"/>
      <w:r>
        <w:rPr>
          <w:rtl/>
        </w:rPr>
        <w:t xml:space="preserve"> </w:t>
      </w:r>
      <w:bookmarkStart w:id="22215" w:name="_ETM_Q39_295090"/>
      <w:bookmarkEnd w:id="22215"/>
      <w:r>
        <w:rPr>
          <w:rtl/>
        </w:rPr>
        <w:t xml:space="preserve">10.6 </w:t>
      </w:r>
      <w:bookmarkStart w:id="22216" w:name="_ETM_Q39_296440"/>
      <w:bookmarkEnd w:id="22216"/>
      <w:r>
        <w:rPr>
          <w:rtl/>
        </w:rPr>
        <w:t xml:space="preserve">מיליארד </w:t>
      </w:r>
      <w:bookmarkStart w:id="22217" w:name="_ETM_Q39_296800"/>
      <w:bookmarkEnd w:id="22217"/>
      <w:r>
        <w:rPr>
          <w:rtl/>
        </w:rPr>
        <w:t xml:space="preserve">שקלים </w:t>
      </w:r>
      <w:bookmarkStart w:id="22218" w:name="_ETM_Q39_297160"/>
      <w:bookmarkEnd w:id="22218"/>
      <w:r>
        <w:rPr>
          <w:rtl/>
        </w:rPr>
        <w:t xml:space="preserve">בשנתיים </w:t>
      </w:r>
      <w:bookmarkStart w:id="22219" w:name="_ETM_Q39_297730"/>
      <w:bookmarkEnd w:id="22219"/>
      <w:r>
        <w:rPr>
          <w:rtl/>
        </w:rPr>
        <w:t>האחרונות</w:t>
      </w:r>
      <w:r>
        <w:rPr>
          <w:rFonts w:hint="cs"/>
          <w:rtl/>
        </w:rPr>
        <w:t>,</w:t>
      </w:r>
      <w:r>
        <w:rPr>
          <w:rtl/>
        </w:rPr>
        <w:t xml:space="preserve"> </w:t>
      </w:r>
      <w:bookmarkStart w:id="22220" w:name="_ETM_Q39_298150"/>
      <w:bookmarkEnd w:id="22220"/>
      <w:r>
        <w:rPr>
          <w:rtl/>
        </w:rPr>
        <w:t xml:space="preserve">וביחד </w:t>
      </w:r>
      <w:bookmarkStart w:id="22221" w:name="_ETM_Q39_298690"/>
      <w:bookmarkEnd w:id="22221"/>
      <w:r>
        <w:rPr>
          <w:rtl/>
        </w:rPr>
        <w:t xml:space="preserve">עם </w:t>
      </w:r>
      <w:bookmarkStart w:id="22222" w:name="_ETM_Q39_298780"/>
      <w:bookmarkEnd w:id="22222"/>
      <w:r>
        <w:rPr>
          <w:rtl/>
        </w:rPr>
        <w:t>שנת</w:t>
      </w:r>
      <w:bookmarkStart w:id="22223" w:name="_ETM_Q39_299470"/>
      <w:bookmarkStart w:id="22224" w:name="_ETM_Q39_299860"/>
      <w:bookmarkEnd w:id="22223"/>
      <w:bookmarkEnd w:id="22224"/>
      <w:r>
        <w:rPr>
          <w:rFonts w:hint="cs"/>
          <w:rtl/>
        </w:rPr>
        <w:t xml:space="preserve"> 2023 –</w:t>
      </w:r>
      <w:r>
        <w:rPr>
          <w:rtl/>
        </w:rPr>
        <w:t xml:space="preserve"> </w:t>
      </w:r>
      <w:bookmarkStart w:id="22225" w:name="_ETM_Q39_301090"/>
      <w:bookmarkEnd w:id="22225"/>
      <w:r>
        <w:rPr>
          <w:rtl/>
        </w:rPr>
        <w:t xml:space="preserve">15 </w:t>
      </w:r>
      <w:bookmarkStart w:id="22226" w:name="_ETM_Q39_302050"/>
      <w:bookmarkEnd w:id="22226"/>
      <w:r>
        <w:rPr>
          <w:rtl/>
        </w:rPr>
        <w:t xml:space="preserve">מיליארד </w:t>
      </w:r>
      <w:bookmarkStart w:id="22227" w:name="_ETM_Q39_302560"/>
      <w:bookmarkEnd w:id="22227"/>
      <w:r>
        <w:rPr>
          <w:rtl/>
        </w:rPr>
        <w:t>שקלים</w:t>
      </w:r>
      <w:r>
        <w:rPr>
          <w:rFonts w:hint="cs"/>
          <w:rtl/>
        </w:rPr>
        <w:t>.</w:t>
      </w:r>
    </w:p>
    <w:p w:rsidR="00CE3EFD" w:rsidRDefault="00CE3EFD" w:rsidP="00AA1819">
      <w:pPr>
        <w:rPr>
          <w:rtl/>
        </w:rPr>
      </w:pPr>
    </w:p>
    <w:p w:rsidR="00CE3EFD" w:rsidRDefault="00CE3EFD" w:rsidP="00FD18FB">
      <w:pPr>
        <w:rPr>
          <w:rtl/>
        </w:rPr>
      </w:pPr>
      <w:r>
        <w:rPr>
          <w:rtl/>
        </w:rPr>
        <w:t xml:space="preserve"> </w:t>
      </w:r>
      <w:bookmarkStart w:id="22228" w:name="_ETM_Q39_304320"/>
      <w:bookmarkEnd w:id="22228"/>
      <w:r>
        <w:rPr>
          <w:rFonts w:hint="cs"/>
          <w:rtl/>
        </w:rPr>
        <w:t>בואו נ</w:t>
      </w:r>
      <w:bookmarkStart w:id="22229" w:name="_ETM_Q39_304860"/>
      <w:bookmarkEnd w:id="22229"/>
      <w:r>
        <w:rPr>
          <w:rtl/>
        </w:rPr>
        <w:t xml:space="preserve">פלח </w:t>
      </w:r>
      <w:bookmarkStart w:id="22230" w:name="_ETM_Q39_305850"/>
      <w:bookmarkEnd w:id="22230"/>
      <w:r>
        <w:rPr>
          <w:rtl/>
        </w:rPr>
        <w:t xml:space="preserve">את </w:t>
      </w:r>
      <w:bookmarkStart w:id="22231" w:name="_ETM_Q39_306030"/>
      <w:bookmarkEnd w:id="22231"/>
      <w:r>
        <w:rPr>
          <w:rtl/>
        </w:rPr>
        <w:t xml:space="preserve">הכספים </w:t>
      </w:r>
      <w:bookmarkStart w:id="22232" w:name="_ETM_Q39_306450"/>
      <w:bookmarkEnd w:id="22232"/>
      <w:r>
        <w:rPr>
          <w:rtl/>
        </w:rPr>
        <w:t xml:space="preserve">הקואליציוניים </w:t>
      </w:r>
      <w:bookmarkStart w:id="22233" w:name="_ETM_Q39_307260"/>
      <w:bookmarkEnd w:id="22233"/>
      <w:r>
        <w:rPr>
          <w:rtl/>
        </w:rPr>
        <w:t xml:space="preserve">בשנת </w:t>
      </w:r>
      <w:bookmarkStart w:id="22234" w:name="_ETM_Q39_307560"/>
      <w:bookmarkEnd w:id="22234"/>
      <w:r>
        <w:rPr>
          <w:rtl/>
        </w:rPr>
        <w:t xml:space="preserve">התקציב </w:t>
      </w:r>
      <w:bookmarkStart w:id="22235" w:name="_ETM_Q39_308040"/>
      <w:bookmarkEnd w:id="22235"/>
      <w:r>
        <w:rPr>
          <w:rtl/>
        </w:rPr>
        <w:t>הזו</w:t>
      </w:r>
      <w:r>
        <w:rPr>
          <w:rFonts w:hint="cs"/>
          <w:rtl/>
        </w:rPr>
        <w:t>, 2025.</w:t>
      </w:r>
      <w:bookmarkStart w:id="22236" w:name="_ETM_Q39_308280"/>
      <w:bookmarkStart w:id="22237" w:name="_ETM_Q39_310800"/>
      <w:bookmarkEnd w:id="22236"/>
      <w:bookmarkEnd w:id="22237"/>
      <w:r>
        <w:rPr>
          <w:rFonts w:hint="cs"/>
          <w:rtl/>
        </w:rPr>
        <w:t xml:space="preserve"> </w:t>
      </w:r>
      <w:r>
        <w:rPr>
          <w:rtl/>
        </w:rPr>
        <w:t xml:space="preserve">מה </w:t>
      </w:r>
      <w:bookmarkStart w:id="22238" w:name="_ETM_Q39_311099"/>
      <w:bookmarkEnd w:id="22238"/>
      <w:r>
        <w:rPr>
          <w:rtl/>
        </w:rPr>
        <w:t xml:space="preserve">אנחנו </w:t>
      </w:r>
      <w:bookmarkStart w:id="22239" w:name="_ETM_Q39_311489"/>
      <w:bookmarkEnd w:id="22239"/>
      <w:r>
        <w:rPr>
          <w:rtl/>
        </w:rPr>
        <w:t>רואים</w:t>
      </w:r>
      <w:r>
        <w:rPr>
          <w:rFonts w:hint="cs"/>
          <w:rtl/>
        </w:rPr>
        <w:t>,</w:t>
      </w:r>
      <w:bookmarkStart w:id="22240" w:name="_ETM_Q39_310012"/>
      <w:bookmarkEnd w:id="22240"/>
      <w:r>
        <w:rPr>
          <w:rtl/>
        </w:rPr>
        <w:t xml:space="preserve"> </w:t>
      </w:r>
      <w:bookmarkStart w:id="22241" w:name="_ETM_Q39_311760"/>
      <w:bookmarkEnd w:id="22241"/>
      <w:r>
        <w:rPr>
          <w:rtl/>
        </w:rPr>
        <w:t xml:space="preserve">אדוני </w:t>
      </w:r>
      <w:bookmarkStart w:id="22242" w:name="_ETM_Q39_312090"/>
      <w:bookmarkEnd w:id="22242"/>
      <w:r>
        <w:rPr>
          <w:rtl/>
        </w:rPr>
        <w:t>היושב-ראש</w:t>
      </w:r>
      <w:r>
        <w:rPr>
          <w:rFonts w:hint="cs"/>
          <w:rtl/>
        </w:rPr>
        <w:t>?</w:t>
      </w:r>
      <w:bookmarkStart w:id="22243" w:name="_ETM_Q39_311329"/>
      <w:bookmarkEnd w:id="22243"/>
      <w:r>
        <w:rPr>
          <w:rtl/>
        </w:rPr>
        <w:t xml:space="preserve"> </w:t>
      </w:r>
      <w:bookmarkStart w:id="22244" w:name="_ETM_Q39_313430"/>
      <w:bookmarkEnd w:id="22244"/>
      <w:r>
        <w:rPr>
          <w:rtl/>
        </w:rPr>
        <w:t xml:space="preserve">יותר </w:t>
      </w:r>
      <w:bookmarkStart w:id="22245" w:name="_ETM_Q39_313940"/>
      <w:bookmarkEnd w:id="22245"/>
      <w:r>
        <w:rPr>
          <w:rtl/>
        </w:rPr>
        <w:t xml:space="preserve">מ-65% </w:t>
      </w:r>
      <w:bookmarkStart w:id="22246" w:name="_ETM_Q39_316070"/>
      <w:bookmarkEnd w:id="22246"/>
      <w:r>
        <w:rPr>
          <w:rtl/>
        </w:rPr>
        <w:t xml:space="preserve">מהכספים </w:t>
      </w:r>
      <w:bookmarkStart w:id="22247" w:name="_ETM_Q39_316790"/>
      <w:bookmarkEnd w:id="22247"/>
      <w:r>
        <w:rPr>
          <w:rtl/>
        </w:rPr>
        <w:t xml:space="preserve">הקואליציוניים </w:t>
      </w:r>
      <w:bookmarkStart w:id="22248" w:name="_ETM_Q39_317989"/>
      <w:bookmarkEnd w:id="22248"/>
      <w:r>
        <w:rPr>
          <w:rFonts w:hint="cs"/>
          <w:rtl/>
        </w:rPr>
        <w:t>ה</w:t>
      </w:r>
      <w:r>
        <w:rPr>
          <w:rtl/>
        </w:rPr>
        <w:t xml:space="preserve">ם </w:t>
      </w:r>
      <w:bookmarkStart w:id="22249" w:name="_ETM_Q39_318139"/>
      <w:bookmarkEnd w:id="22249"/>
      <w:r>
        <w:rPr>
          <w:rtl/>
        </w:rPr>
        <w:t>סקטוריאליים</w:t>
      </w:r>
      <w:r>
        <w:rPr>
          <w:rFonts w:hint="cs"/>
          <w:rtl/>
        </w:rPr>
        <w:t>,</w:t>
      </w:r>
      <w:r>
        <w:rPr>
          <w:rtl/>
        </w:rPr>
        <w:t xml:space="preserve"> </w:t>
      </w:r>
      <w:bookmarkStart w:id="22250" w:name="_ETM_Q39_319590"/>
      <w:bookmarkEnd w:id="22250"/>
      <w:r>
        <w:rPr>
          <w:rFonts w:hint="cs"/>
          <w:rtl/>
        </w:rPr>
        <w:t>ה</w:t>
      </w:r>
      <w:r>
        <w:rPr>
          <w:rtl/>
        </w:rPr>
        <w:t xml:space="preserve">ם </w:t>
      </w:r>
      <w:bookmarkStart w:id="22251" w:name="_ETM_Q39_319739"/>
      <w:bookmarkEnd w:id="22251"/>
      <w:r>
        <w:rPr>
          <w:rtl/>
        </w:rPr>
        <w:t>מגזר</w:t>
      </w:r>
      <w:r>
        <w:rPr>
          <w:rFonts w:hint="cs"/>
          <w:rtl/>
        </w:rPr>
        <w:t>י</w:t>
      </w:r>
      <w:bookmarkStart w:id="22252" w:name="_ETM_Q39_318070"/>
      <w:bookmarkEnd w:id="22252"/>
      <w:r>
        <w:rPr>
          <w:rtl/>
        </w:rPr>
        <w:t>ים</w:t>
      </w:r>
      <w:r>
        <w:rPr>
          <w:rFonts w:hint="cs"/>
          <w:rtl/>
        </w:rPr>
        <w:t>.</w:t>
      </w:r>
      <w:r>
        <w:rPr>
          <w:rtl/>
        </w:rPr>
        <w:t xml:space="preserve"> </w:t>
      </w:r>
      <w:bookmarkStart w:id="22253" w:name="_ETM_Q39_320960"/>
      <w:bookmarkEnd w:id="22253"/>
      <w:r>
        <w:rPr>
          <w:rtl/>
        </w:rPr>
        <w:t xml:space="preserve">הם </w:t>
      </w:r>
      <w:bookmarkStart w:id="22254" w:name="_ETM_Q39_321139"/>
      <w:bookmarkEnd w:id="22254"/>
      <w:r>
        <w:rPr>
          <w:rtl/>
        </w:rPr>
        <w:t xml:space="preserve">לא </w:t>
      </w:r>
      <w:bookmarkStart w:id="22255" w:name="_ETM_Q39_321290"/>
      <w:bookmarkEnd w:id="22255"/>
      <w:r>
        <w:rPr>
          <w:rtl/>
        </w:rPr>
        <w:t xml:space="preserve">מיטיבים </w:t>
      </w:r>
      <w:bookmarkStart w:id="22256" w:name="_ETM_Q39_321770"/>
      <w:bookmarkEnd w:id="22256"/>
      <w:r>
        <w:rPr>
          <w:rtl/>
        </w:rPr>
        <w:t xml:space="preserve">עם </w:t>
      </w:r>
      <w:bookmarkStart w:id="22257" w:name="_ETM_Q39_321919"/>
      <w:bookmarkEnd w:id="22257"/>
      <w:r>
        <w:rPr>
          <w:rtl/>
        </w:rPr>
        <w:t xml:space="preserve">כלל </w:t>
      </w:r>
      <w:bookmarkStart w:id="22258" w:name="_ETM_Q39_322250"/>
      <w:bookmarkEnd w:id="22258"/>
      <w:r>
        <w:rPr>
          <w:rtl/>
        </w:rPr>
        <w:t>הציבור</w:t>
      </w:r>
      <w:r>
        <w:rPr>
          <w:rFonts w:hint="cs"/>
          <w:rtl/>
        </w:rPr>
        <w:t>.</w:t>
      </w:r>
      <w:r>
        <w:rPr>
          <w:rtl/>
        </w:rPr>
        <w:t xml:space="preserve"> </w:t>
      </w:r>
      <w:bookmarkStart w:id="22259" w:name="_ETM_Q39_323269"/>
      <w:bookmarkEnd w:id="22259"/>
      <w:r>
        <w:rPr>
          <w:rtl/>
        </w:rPr>
        <w:t>להפך</w:t>
      </w:r>
      <w:r>
        <w:rPr>
          <w:rFonts w:hint="cs"/>
          <w:rtl/>
        </w:rPr>
        <w:t xml:space="preserve"> –</w:t>
      </w:r>
      <w:r>
        <w:rPr>
          <w:rtl/>
        </w:rPr>
        <w:t xml:space="preserve"> </w:t>
      </w:r>
      <w:bookmarkStart w:id="22260" w:name="_ETM_Q39_325220"/>
      <w:bookmarkEnd w:id="22260"/>
      <w:r>
        <w:rPr>
          <w:rtl/>
        </w:rPr>
        <w:t xml:space="preserve">טעימה </w:t>
      </w:r>
      <w:bookmarkStart w:id="22261" w:name="_ETM_Q39_325700"/>
      <w:bookmarkEnd w:id="22261"/>
      <w:r>
        <w:rPr>
          <w:rtl/>
        </w:rPr>
        <w:t xml:space="preserve">קטנה </w:t>
      </w:r>
      <w:bookmarkStart w:id="22262" w:name="_ETM_Q39_326180"/>
      <w:bookmarkEnd w:id="22262"/>
      <w:r>
        <w:rPr>
          <w:rtl/>
        </w:rPr>
        <w:t xml:space="preserve">מתקציב </w:t>
      </w:r>
      <w:bookmarkStart w:id="22263" w:name="_ETM_Q39_326660"/>
      <w:bookmarkEnd w:id="22263"/>
      <w:r>
        <w:rPr>
          <w:rtl/>
        </w:rPr>
        <w:t>2</w:t>
      </w:r>
      <w:r>
        <w:rPr>
          <w:rFonts w:hint="cs"/>
          <w:rtl/>
        </w:rPr>
        <w:t>02</w:t>
      </w:r>
      <w:r>
        <w:rPr>
          <w:rtl/>
        </w:rPr>
        <w:t>5</w:t>
      </w:r>
      <w:r w:rsidR="00FD18FB">
        <w:rPr>
          <w:rFonts w:hint="cs"/>
          <w:rtl/>
        </w:rPr>
        <w:t>;</w:t>
      </w:r>
      <w:r>
        <w:rPr>
          <w:rtl/>
        </w:rPr>
        <w:t xml:space="preserve"> </w:t>
      </w:r>
      <w:bookmarkStart w:id="22264" w:name="_ETM_Q39_327500"/>
      <w:bookmarkStart w:id="22265" w:name="_ETM_Q39_327710"/>
      <w:bookmarkStart w:id="22266" w:name="_ETM_Q39_328220"/>
      <w:bookmarkStart w:id="22267" w:name="_ETM_Q39_328760"/>
      <w:bookmarkEnd w:id="22264"/>
      <w:bookmarkEnd w:id="22265"/>
      <w:bookmarkEnd w:id="22266"/>
      <w:bookmarkEnd w:id="22267"/>
      <w:r>
        <w:rPr>
          <w:rtl/>
        </w:rPr>
        <w:t>הבוקר</w:t>
      </w:r>
      <w:r>
        <w:rPr>
          <w:rFonts w:hint="cs"/>
          <w:rtl/>
        </w:rPr>
        <w:t>,</w:t>
      </w:r>
      <w:r>
        <w:rPr>
          <w:rtl/>
        </w:rPr>
        <w:t xml:space="preserve"> </w:t>
      </w:r>
      <w:bookmarkStart w:id="22268" w:name="_ETM_Q39_329210"/>
      <w:bookmarkStart w:id="22269" w:name="_ETM_Q39_329600"/>
      <w:bookmarkStart w:id="22270" w:name="_ETM_Q39_329960"/>
      <w:bookmarkEnd w:id="22268"/>
      <w:bookmarkEnd w:id="22269"/>
      <w:bookmarkEnd w:id="22270"/>
      <w:r>
        <w:rPr>
          <w:rFonts w:hint="cs"/>
          <w:rtl/>
        </w:rPr>
        <w:t>ב-06:00,</w:t>
      </w:r>
      <w:bookmarkStart w:id="22271" w:name="_ETM_Q39_327680"/>
      <w:bookmarkEnd w:id="22271"/>
      <w:r>
        <w:rPr>
          <w:rtl/>
        </w:rPr>
        <w:t xml:space="preserve"> </w:t>
      </w:r>
      <w:bookmarkStart w:id="22272" w:name="_ETM_Q39_331080"/>
      <w:bookmarkEnd w:id="22272"/>
      <w:r>
        <w:rPr>
          <w:rtl/>
        </w:rPr>
        <w:t xml:space="preserve">הגשנו </w:t>
      </w:r>
      <w:bookmarkStart w:id="22273" w:name="_ETM_Q39_331620"/>
      <w:bookmarkEnd w:id="22273"/>
      <w:r>
        <w:rPr>
          <w:rtl/>
        </w:rPr>
        <w:t xml:space="preserve">והצבענו </w:t>
      </w:r>
      <w:bookmarkStart w:id="22274" w:name="_ETM_Q39_332220"/>
      <w:bookmarkEnd w:id="22274"/>
      <w:r>
        <w:rPr>
          <w:rtl/>
        </w:rPr>
        <w:t xml:space="preserve">על </w:t>
      </w:r>
      <w:bookmarkStart w:id="22275" w:name="_ETM_Q39_332310"/>
      <w:bookmarkEnd w:id="22275"/>
      <w:r>
        <w:rPr>
          <w:rtl/>
        </w:rPr>
        <w:t xml:space="preserve">הסתייגויות </w:t>
      </w:r>
      <w:bookmarkStart w:id="22276" w:name="_ETM_Q39_332970"/>
      <w:bookmarkEnd w:id="22276"/>
      <w:r>
        <w:rPr>
          <w:rtl/>
        </w:rPr>
        <w:t>כנגדו</w:t>
      </w:r>
      <w:r>
        <w:rPr>
          <w:rFonts w:hint="cs"/>
          <w:rtl/>
        </w:rPr>
        <w:t>:</w:t>
      </w:r>
      <w:r>
        <w:rPr>
          <w:rtl/>
        </w:rPr>
        <w:t xml:space="preserve"> </w:t>
      </w:r>
      <w:bookmarkStart w:id="22277" w:name="_ETM_Q39_335689"/>
      <w:bookmarkEnd w:id="22277"/>
      <w:r>
        <w:rPr>
          <w:rtl/>
        </w:rPr>
        <w:t>חרדים</w:t>
      </w:r>
      <w:r>
        <w:rPr>
          <w:rFonts w:hint="cs"/>
          <w:rtl/>
        </w:rPr>
        <w:t xml:space="preserve"> </w:t>
      </w:r>
      <w:bookmarkStart w:id="22278" w:name="_ETM_Q39_339290"/>
      <w:bookmarkEnd w:id="22278"/>
      <w:r>
        <w:rPr>
          <w:rtl/>
        </w:rPr>
        <w:t xml:space="preserve">– </w:t>
      </w:r>
      <w:bookmarkStart w:id="22279" w:name="_ETM_Q39_337030"/>
      <w:bookmarkEnd w:id="22279"/>
      <w:r>
        <w:rPr>
          <w:rtl/>
        </w:rPr>
        <w:t xml:space="preserve">1.8 </w:t>
      </w:r>
      <w:bookmarkStart w:id="22280" w:name="_ETM_Q39_338230"/>
      <w:bookmarkEnd w:id="22280"/>
      <w:r>
        <w:rPr>
          <w:rtl/>
        </w:rPr>
        <w:t xml:space="preserve">מיליארד </w:t>
      </w:r>
      <w:bookmarkStart w:id="22281" w:name="_ETM_Q39_338650"/>
      <w:bookmarkEnd w:id="22281"/>
      <w:r>
        <w:rPr>
          <w:rtl/>
        </w:rPr>
        <w:t xml:space="preserve">שקלים </w:t>
      </w:r>
      <w:bookmarkStart w:id="22282" w:name="_ETM_Q39_339069"/>
      <w:bookmarkEnd w:id="22282"/>
      <w:r>
        <w:rPr>
          <w:rFonts w:hint="cs"/>
          <w:rtl/>
        </w:rPr>
        <w:t>אושרו;</w:t>
      </w:r>
      <w:bookmarkStart w:id="22283" w:name="_ETM_Q39_336310"/>
      <w:bookmarkEnd w:id="22283"/>
      <w:r>
        <w:rPr>
          <w:rtl/>
        </w:rPr>
        <w:t xml:space="preserve"> </w:t>
      </w:r>
      <w:bookmarkStart w:id="22284" w:name="_ETM_Q39_340740"/>
      <w:bookmarkEnd w:id="22284"/>
      <w:r>
        <w:rPr>
          <w:rtl/>
        </w:rPr>
        <w:t xml:space="preserve">יהודה </w:t>
      </w:r>
      <w:bookmarkStart w:id="22285" w:name="_ETM_Q39_341220"/>
      <w:bookmarkEnd w:id="22285"/>
      <w:r>
        <w:rPr>
          <w:rtl/>
        </w:rPr>
        <w:t>ושומרון</w:t>
      </w:r>
      <w:r>
        <w:rPr>
          <w:rFonts w:hint="cs"/>
          <w:rtl/>
        </w:rPr>
        <w:t xml:space="preserve">, משרדה </w:t>
      </w:r>
      <w:bookmarkStart w:id="22286" w:name="_ETM_Q39_341760"/>
      <w:bookmarkStart w:id="22287" w:name="_ETM_Q39_342450"/>
      <w:bookmarkStart w:id="22288" w:name="_ETM_Q39_340440"/>
      <w:bookmarkEnd w:id="22286"/>
      <w:bookmarkEnd w:id="22287"/>
      <w:bookmarkEnd w:id="22288"/>
      <w:r>
        <w:rPr>
          <w:rtl/>
        </w:rPr>
        <w:t xml:space="preserve">של </w:t>
      </w:r>
      <w:bookmarkStart w:id="22289" w:name="_ETM_Q39_342690"/>
      <w:bookmarkEnd w:id="22289"/>
      <w:r>
        <w:rPr>
          <w:rtl/>
        </w:rPr>
        <w:t>סטרוק</w:t>
      </w:r>
      <w:r>
        <w:rPr>
          <w:rFonts w:hint="cs"/>
          <w:rtl/>
        </w:rPr>
        <w:t>,</w:t>
      </w:r>
      <w:r>
        <w:rPr>
          <w:rtl/>
        </w:rPr>
        <w:t xml:space="preserve"> </w:t>
      </w:r>
      <w:bookmarkStart w:id="22290" w:name="_ETM_Q39_343169"/>
      <w:bookmarkEnd w:id="22290"/>
      <w:r>
        <w:rPr>
          <w:rtl/>
        </w:rPr>
        <w:t xml:space="preserve">שבאמת </w:t>
      </w:r>
      <w:bookmarkStart w:id="22291" w:name="_ETM_Q39_343889"/>
      <w:bookmarkEnd w:id="22291"/>
      <w:r>
        <w:rPr>
          <w:rtl/>
        </w:rPr>
        <w:t xml:space="preserve">כבר </w:t>
      </w:r>
      <w:bookmarkStart w:id="22292" w:name="_ETM_Q39_344700"/>
      <w:bookmarkEnd w:id="22292"/>
      <w:r w:rsidR="00FD18FB">
        <w:rPr>
          <w:rFonts w:hint="cs"/>
          <w:rtl/>
        </w:rPr>
        <w:t>ה</w:t>
      </w:r>
      <w:r>
        <w:rPr>
          <w:rtl/>
        </w:rPr>
        <w:t xml:space="preserve">כסף </w:t>
      </w:r>
      <w:bookmarkStart w:id="22293" w:name="_ETM_Q39_345180"/>
      <w:bookmarkEnd w:id="22293"/>
      <w:r>
        <w:rPr>
          <w:rtl/>
        </w:rPr>
        <w:t xml:space="preserve">יוצא </w:t>
      </w:r>
      <w:bookmarkStart w:id="22294" w:name="_ETM_Q39_345480"/>
      <w:bookmarkEnd w:id="22294"/>
      <w:r>
        <w:rPr>
          <w:rtl/>
        </w:rPr>
        <w:t xml:space="preserve">לה </w:t>
      </w:r>
      <w:bookmarkStart w:id="22295" w:name="_ETM_Q39_345600"/>
      <w:bookmarkEnd w:id="22295"/>
      <w:r>
        <w:rPr>
          <w:rtl/>
        </w:rPr>
        <w:t>מהאוזניים</w:t>
      </w:r>
      <w:r>
        <w:rPr>
          <w:rFonts w:hint="cs"/>
          <w:rtl/>
        </w:rPr>
        <w:t xml:space="preserve"> </w:t>
      </w:r>
      <w:r>
        <w:rPr>
          <w:rtl/>
        </w:rPr>
        <w:t xml:space="preserve">– </w:t>
      </w:r>
      <w:bookmarkStart w:id="22296" w:name="_ETM_Q39_346790"/>
      <w:bookmarkEnd w:id="22296"/>
      <w:r>
        <w:rPr>
          <w:rFonts w:hint="cs"/>
          <w:rtl/>
        </w:rPr>
        <w:t>550 מיליון</w:t>
      </w:r>
      <w:r>
        <w:rPr>
          <w:rtl/>
        </w:rPr>
        <w:t xml:space="preserve"> </w:t>
      </w:r>
      <w:bookmarkStart w:id="22297" w:name="_ETM_Q39_348230"/>
      <w:bookmarkEnd w:id="22297"/>
      <w:r>
        <w:rPr>
          <w:rtl/>
        </w:rPr>
        <w:t>שקלים</w:t>
      </w:r>
      <w:r w:rsidR="00FD18FB">
        <w:rPr>
          <w:rFonts w:hint="cs"/>
          <w:rtl/>
        </w:rPr>
        <w:t>,</w:t>
      </w:r>
      <w:r>
        <w:rPr>
          <w:rtl/>
        </w:rPr>
        <w:t xml:space="preserve"> </w:t>
      </w:r>
      <w:bookmarkStart w:id="22298" w:name="_ETM_Q39_348590"/>
      <w:bookmarkEnd w:id="22298"/>
      <w:r>
        <w:rPr>
          <w:rtl/>
        </w:rPr>
        <w:t>תוספות</w:t>
      </w:r>
      <w:r>
        <w:rPr>
          <w:rFonts w:hint="cs"/>
          <w:rtl/>
        </w:rPr>
        <w:t>,</w:t>
      </w:r>
      <w:r>
        <w:rPr>
          <w:rtl/>
        </w:rPr>
        <w:t xml:space="preserve"> </w:t>
      </w:r>
      <w:bookmarkStart w:id="22299" w:name="_ETM_Q39_349189"/>
      <w:bookmarkEnd w:id="22299"/>
      <w:r>
        <w:rPr>
          <w:rtl/>
        </w:rPr>
        <w:t>כן</w:t>
      </w:r>
      <w:r>
        <w:rPr>
          <w:rFonts w:hint="cs"/>
          <w:rtl/>
        </w:rPr>
        <w:t>?</w:t>
      </w:r>
      <w:bookmarkStart w:id="22300" w:name="_ETM_Q39_345140"/>
      <w:bookmarkEnd w:id="22300"/>
      <w:r>
        <w:rPr>
          <w:rtl/>
        </w:rPr>
        <w:t xml:space="preserve"> </w:t>
      </w:r>
      <w:bookmarkStart w:id="22301" w:name="_ETM_Q39_349569"/>
      <w:bookmarkEnd w:id="22301"/>
      <w:r>
        <w:rPr>
          <w:rFonts w:hint="cs"/>
          <w:rtl/>
        </w:rPr>
        <w:t xml:space="preserve">זה </w:t>
      </w:r>
      <w:bookmarkStart w:id="22302" w:name="_ETM_Q39_351779"/>
      <w:bookmarkEnd w:id="22302"/>
      <w:r>
        <w:rPr>
          <w:rtl/>
        </w:rPr>
        <w:t xml:space="preserve">כספים </w:t>
      </w:r>
      <w:bookmarkStart w:id="22303" w:name="_ETM_Q39_349840"/>
      <w:bookmarkEnd w:id="22303"/>
      <w:r>
        <w:rPr>
          <w:rtl/>
        </w:rPr>
        <w:t xml:space="preserve">קואליציוניים </w:t>
      </w:r>
      <w:bookmarkStart w:id="22304" w:name="_ETM_Q39_350849"/>
      <w:bookmarkEnd w:id="22304"/>
      <w:r>
        <w:rPr>
          <w:rtl/>
        </w:rPr>
        <w:t xml:space="preserve">נוסף </w:t>
      </w:r>
      <w:bookmarkStart w:id="22305" w:name="_ETM_Q39_351449"/>
      <w:bookmarkEnd w:id="22305"/>
      <w:r>
        <w:rPr>
          <w:rtl/>
        </w:rPr>
        <w:t>ל</w:t>
      </w:r>
      <w:r>
        <w:rPr>
          <w:rFonts w:hint="cs"/>
          <w:rtl/>
        </w:rPr>
        <w:t>ה</w:t>
      </w:r>
      <w:r>
        <w:rPr>
          <w:rtl/>
        </w:rPr>
        <w:t xml:space="preserve">גדלות </w:t>
      </w:r>
      <w:bookmarkStart w:id="22306" w:name="_ETM_Q39_351959"/>
      <w:bookmarkEnd w:id="22306"/>
      <w:r>
        <w:rPr>
          <w:rtl/>
        </w:rPr>
        <w:t xml:space="preserve">התקציב </w:t>
      </w:r>
      <w:bookmarkStart w:id="22307" w:name="_ETM_Q39_352469"/>
      <w:bookmarkEnd w:id="22307"/>
      <w:r>
        <w:rPr>
          <w:rtl/>
        </w:rPr>
        <w:t xml:space="preserve">הבסיסיות </w:t>
      </w:r>
      <w:bookmarkStart w:id="22308" w:name="_ETM_Q39_353129"/>
      <w:bookmarkEnd w:id="22308"/>
      <w:r>
        <w:rPr>
          <w:rtl/>
        </w:rPr>
        <w:t xml:space="preserve">מדי </w:t>
      </w:r>
      <w:bookmarkStart w:id="22309" w:name="_ETM_Q39_353430"/>
      <w:bookmarkEnd w:id="22309"/>
      <w:r>
        <w:rPr>
          <w:rtl/>
        </w:rPr>
        <w:t xml:space="preserve">שנה </w:t>
      </w:r>
      <w:bookmarkStart w:id="22310" w:name="_ETM_Q39_353699"/>
      <w:bookmarkEnd w:id="22310"/>
      <w:r>
        <w:rPr>
          <w:rtl/>
        </w:rPr>
        <w:t>ושנה</w:t>
      </w:r>
      <w:r>
        <w:rPr>
          <w:rFonts w:hint="cs"/>
          <w:rtl/>
        </w:rPr>
        <w:t>.</w:t>
      </w:r>
      <w:r>
        <w:rPr>
          <w:rtl/>
        </w:rPr>
        <w:t xml:space="preserve"> </w:t>
      </w:r>
      <w:bookmarkStart w:id="22311" w:name="_ETM_Q39_355430"/>
      <w:bookmarkStart w:id="22312" w:name="_ETM_Q39_355870"/>
      <w:bookmarkEnd w:id="22311"/>
      <w:bookmarkEnd w:id="22312"/>
      <w:r>
        <w:rPr>
          <w:rFonts w:hint="cs"/>
          <w:rtl/>
        </w:rPr>
        <w:t>ב</w:t>
      </w:r>
      <w:r>
        <w:rPr>
          <w:rtl/>
        </w:rPr>
        <w:t xml:space="preserve">סך </w:t>
      </w:r>
      <w:bookmarkStart w:id="22313" w:name="_ETM_Q39_356200"/>
      <w:bookmarkEnd w:id="22313"/>
      <w:r>
        <w:rPr>
          <w:rtl/>
        </w:rPr>
        <w:t>הכ</w:t>
      </w:r>
      <w:r>
        <w:rPr>
          <w:rFonts w:hint="cs"/>
          <w:rtl/>
        </w:rPr>
        <w:t>ו</w:t>
      </w:r>
      <w:bookmarkStart w:id="22314" w:name="_ETM_Q39_351291"/>
      <w:bookmarkEnd w:id="22314"/>
      <w:r>
        <w:rPr>
          <w:rtl/>
        </w:rPr>
        <w:t xml:space="preserve">ל </w:t>
      </w:r>
      <w:bookmarkStart w:id="22315" w:name="_ETM_Q39_356560"/>
      <w:bookmarkEnd w:id="22315"/>
      <w:r>
        <w:rPr>
          <w:rtl/>
        </w:rPr>
        <w:t xml:space="preserve">5 </w:t>
      </w:r>
      <w:bookmarkStart w:id="22316" w:name="_ETM_Q39_357430"/>
      <w:bookmarkEnd w:id="22316"/>
      <w:r>
        <w:rPr>
          <w:rtl/>
        </w:rPr>
        <w:t xml:space="preserve">מיליארד </w:t>
      </w:r>
      <w:bookmarkStart w:id="22317" w:name="_ETM_Q39_357879"/>
      <w:bookmarkEnd w:id="22317"/>
      <w:r>
        <w:rPr>
          <w:rtl/>
        </w:rPr>
        <w:t>שקלים</w:t>
      </w:r>
      <w:r>
        <w:rPr>
          <w:rFonts w:hint="cs"/>
          <w:rtl/>
        </w:rPr>
        <w:t>,</w:t>
      </w:r>
      <w:r>
        <w:rPr>
          <w:rtl/>
        </w:rPr>
        <w:t xml:space="preserve"> </w:t>
      </w:r>
      <w:bookmarkStart w:id="22318" w:name="_ETM_Q39_358269"/>
      <w:bookmarkEnd w:id="22318"/>
      <w:r>
        <w:rPr>
          <w:rtl/>
        </w:rPr>
        <w:t xml:space="preserve">עם </w:t>
      </w:r>
      <w:bookmarkStart w:id="22319" w:name="_ETM_Q39_358419"/>
      <w:bookmarkEnd w:id="22319"/>
      <w:r>
        <w:rPr>
          <w:rtl/>
        </w:rPr>
        <w:t xml:space="preserve">עוד </w:t>
      </w:r>
      <w:bookmarkStart w:id="22320" w:name="_ETM_Q39_358540"/>
      <w:bookmarkEnd w:id="22320"/>
      <w:r>
        <w:rPr>
          <w:rtl/>
        </w:rPr>
        <w:t>1.8</w:t>
      </w:r>
      <w:r>
        <w:rPr>
          <w:rFonts w:hint="cs"/>
          <w:rtl/>
        </w:rPr>
        <w:t>.</w:t>
      </w:r>
      <w:r>
        <w:rPr>
          <w:rtl/>
        </w:rPr>
        <w:t xml:space="preserve"> </w:t>
      </w:r>
      <w:bookmarkStart w:id="22321" w:name="_ETM_Q39_360500"/>
      <w:bookmarkEnd w:id="22321"/>
    </w:p>
    <w:p w:rsidR="00CE3EFD" w:rsidRDefault="00CE3EFD" w:rsidP="00AA1819">
      <w:pPr>
        <w:rPr>
          <w:rtl/>
        </w:rPr>
      </w:pPr>
    </w:p>
    <w:p w:rsidR="00CE3EFD" w:rsidRDefault="00CE3EFD" w:rsidP="00FD18FB">
      <w:pPr>
        <w:rPr>
          <w:rtl/>
        </w:rPr>
      </w:pPr>
      <w:bookmarkStart w:id="22322" w:name="_ETM_Q39_362640"/>
      <w:bookmarkEnd w:id="22322"/>
      <w:r>
        <w:rPr>
          <w:rtl/>
        </w:rPr>
        <w:t xml:space="preserve">מה </w:t>
      </w:r>
      <w:bookmarkStart w:id="22323" w:name="_ETM_Q39_361400"/>
      <w:bookmarkEnd w:id="22323"/>
      <w:r>
        <w:rPr>
          <w:rtl/>
        </w:rPr>
        <w:t xml:space="preserve">אנחנו </w:t>
      </w:r>
      <w:bookmarkStart w:id="22324" w:name="_ETM_Q39_361760"/>
      <w:bookmarkEnd w:id="22324"/>
      <w:r>
        <w:rPr>
          <w:rtl/>
        </w:rPr>
        <w:t xml:space="preserve">מגלים </w:t>
      </w:r>
      <w:bookmarkStart w:id="22325" w:name="_ETM_Q39_362209"/>
      <w:bookmarkEnd w:id="22325"/>
      <w:r>
        <w:rPr>
          <w:rtl/>
        </w:rPr>
        <w:t xml:space="preserve">בימים </w:t>
      </w:r>
      <w:bookmarkStart w:id="22326" w:name="_ETM_Q39_362569"/>
      <w:bookmarkEnd w:id="22326"/>
      <w:r>
        <w:rPr>
          <w:rtl/>
        </w:rPr>
        <w:t>האחרונים</w:t>
      </w:r>
      <w:r>
        <w:rPr>
          <w:rFonts w:hint="cs"/>
          <w:rtl/>
        </w:rPr>
        <w:t>,</w:t>
      </w:r>
      <w:r>
        <w:rPr>
          <w:rtl/>
        </w:rPr>
        <w:t xml:space="preserve"> </w:t>
      </w:r>
      <w:bookmarkStart w:id="22327" w:name="_ETM_Q39_363080"/>
      <w:bookmarkEnd w:id="22327"/>
      <w:r>
        <w:rPr>
          <w:rtl/>
        </w:rPr>
        <w:t xml:space="preserve">אדוני </w:t>
      </w:r>
      <w:bookmarkStart w:id="22328" w:name="_ETM_Q39_363410"/>
      <w:bookmarkEnd w:id="22328"/>
      <w:r>
        <w:rPr>
          <w:rtl/>
        </w:rPr>
        <w:t>היושב-ראש</w:t>
      </w:r>
      <w:r>
        <w:rPr>
          <w:rFonts w:hint="cs"/>
          <w:rtl/>
        </w:rPr>
        <w:t>?</w:t>
      </w:r>
      <w:r>
        <w:rPr>
          <w:rtl/>
        </w:rPr>
        <w:t xml:space="preserve"> </w:t>
      </w:r>
      <w:bookmarkStart w:id="22329" w:name="_ETM_Q39_364099"/>
      <w:bookmarkEnd w:id="22329"/>
      <w:r>
        <w:rPr>
          <w:rtl/>
        </w:rPr>
        <w:t xml:space="preserve">שיש </w:t>
      </w:r>
      <w:bookmarkStart w:id="22330" w:name="_ETM_Q39_364459"/>
      <w:bookmarkEnd w:id="22330"/>
      <w:r>
        <w:rPr>
          <w:rtl/>
        </w:rPr>
        <w:t xml:space="preserve">עוד </w:t>
      </w:r>
      <w:bookmarkStart w:id="22331" w:name="_ETM_Q39_365299"/>
      <w:bookmarkEnd w:id="22331"/>
      <w:r>
        <w:rPr>
          <w:rFonts w:hint="cs"/>
          <w:rtl/>
        </w:rPr>
        <w:t>800 מיליון</w:t>
      </w:r>
      <w:r>
        <w:rPr>
          <w:rtl/>
        </w:rPr>
        <w:t xml:space="preserve"> </w:t>
      </w:r>
      <w:bookmarkStart w:id="22332" w:name="_ETM_Q39_366200"/>
      <w:bookmarkEnd w:id="22332"/>
      <w:r>
        <w:rPr>
          <w:rtl/>
        </w:rPr>
        <w:t xml:space="preserve">שקלים </w:t>
      </w:r>
      <w:bookmarkStart w:id="22333" w:name="_ETM_Q39_366590"/>
      <w:bookmarkEnd w:id="22333"/>
      <w:r>
        <w:rPr>
          <w:rtl/>
        </w:rPr>
        <w:t xml:space="preserve">מתוך </w:t>
      </w:r>
      <w:bookmarkStart w:id="22334" w:name="_ETM_Q39_366889"/>
      <w:bookmarkEnd w:id="22334"/>
      <w:r>
        <w:rPr>
          <w:rtl/>
        </w:rPr>
        <w:t>ה-</w:t>
      </w:r>
      <w:bookmarkStart w:id="22335" w:name="_ETM_Q39_367609"/>
      <w:bookmarkEnd w:id="22335"/>
      <w:r>
        <w:rPr>
          <w:rFonts w:hint="cs"/>
          <w:rtl/>
        </w:rPr>
        <w:t>5 מיליארד</w:t>
      </w:r>
      <w:bookmarkStart w:id="22336" w:name="_ETM_Q39_365120"/>
      <w:bookmarkEnd w:id="22336"/>
      <w:r>
        <w:rPr>
          <w:rFonts w:hint="cs"/>
          <w:rtl/>
        </w:rPr>
        <w:t xml:space="preserve"> </w:t>
      </w:r>
      <w:r>
        <w:rPr>
          <w:rtl/>
        </w:rPr>
        <w:t xml:space="preserve">שקלים </w:t>
      </w:r>
      <w:bookmarkStart w:id="22337" w:name="_ETM_Q39_367939"/>
      <w:bookmarkEnd w:id="22337"/>
      <w:r>
        <w:rPr>
          <w:rtl/>
        </w:rPr>
        <w:t xml:space="preserve">האלה </w:t>
      </w:r>
      <w:bookmarkStart w:id="22338" w:name="_ETM_Q39_368090"/>
      <w:bookmarkEnd w:id="22338"/>
      <w:r>
        <w:rPr>
          <w:rtl/>
        </w:rPr>
        <w:t>ש</w:t>
      </w:r>
      <w:bookmarkStart w:id="22339" w:name="_ETM_Q39_368239"/>
      <w:bookmarkEnd w:id="22339"/>
      <w:r>
        <w:rPr>
          <w:rtl/>
        </w:rPr>
        <w:t xml:space="preserve">פשוט </w:t>
      </w:r>
      <w:bookmarkStart w:id="22340" w:name="_ETM_Q39_368510"/>
      <w:bookmarkEnd w:id="22340"/>
      <w:r>
        <w:rPr>
          <w:rtl/>
        </w:rPr>
        <w:t>מח</w:t>
      </w:r>
      <w:r>
        <w:rPr>
          <w:rFonts w:hint="cs"/>
          <w:rtl/>
        </w:rPr>
        <w:t>כ</w:t>
      </w:r>
      <w:bookmarkStart w:id="22341" w:name="_ETM_Q39_368410"/>
      <w:bookmarkEnd w:id="22341"/>
      <w:r>
        <w:rPr>
          <w:rtl/>
        </w:rPr>
        <w:t xml:space="preserve">ים </w:t>
      </w:r>
      <w:bookmarkStart w:id="22342" w:name="_ETM_Q39_369499"/>
      <w:bookmarkEnd w:id="22342"/>
      <w:r>
        <w:rPr>
          <w:rtl/>
        </w:rPr>
        <w:t xml:space="preserve">לאישור </w:t>
      </w:r>
      <w:bookmarkStart w:id="22343" w:name="_ETM_Q39_370069"/>
      <w:bookmarkEnd w:id="22343"/>
      <w:r>
        <w:rPr>
          <w:rtl/>
        </w:rPr>
        <w:t xml:space="preserve">הייעוץ </w:t>
      </w:r>
      <w:bookmarkStart w:id="22344" w:name="_ETM_Q39_370370"/>
      <w:bookmarkEnd w:id="22344"/>
      <w:r>
        <w:rPr>
          <w:rtl/>
        </w:rPr>
        <w:t xml:space="preserve">המשפטי </w:t>
      </w:r>
      <w:bookmarkStart w:id="22345" w:name="_ETM_Q39_370969"/>
      <w:bookmarkEnd w:id="22345"/>
      <w:r>
        <w:rPr>
          <w:rtl/>
        </w:rPr>
        <w:t>ו</w:t>
      </w:r>
      <w:bookmarkStart w:id="22346" w:name="_ETM_Q39_371180"/>
      <w:bookmarkEnd w:id="22346"/>
      <w:r>
        <w:rPr>
          <w:rtl/>
        </w:rPr>
        <w:t xml:space="preserve">צפויים </w:t>
      </w:r>
      <w:bookmarkStart w:id="22347" w:name="_ETM_Q39_371480"/>
      <w:bookmarkEnd w:id="22347"/>
      <w:r>
        <w:rPr>
          <w:rtl/>
        </w:rPr>
        <w:t xml:space="preserve">להגיע </w:t>
      </w:r>
      <w:bookmarkStart w:id="22348" w:name="_ETM_Q39_371870"/>
      <w:bookmarkEnd w:id="22348"/>
      <w:r>
        <w:rPr>
          <w:rtl/>
        </w:rPr>
        <w:t>אלינו</w:t>
      </w:r>
      <w:r>
        <w:rPr>
          <w:rFonts w:hint="cs"/>
          <w:rtl/>
        </w:rPr>
        <w:t>,</w:t>
      </w:r>
      <w:r>
        <w:rPr>
          <w:rtl/>
        </w:rPr>
        <w:t xml:space="preserve"> </w:t>
      </w:r>
      <w:bookmarkStart w:id="22349" w:name="_ETM_Q39_372169"/>
      <w:bookmarkEnd w:id="22349"/>
      <w:r>
        <w:rPr>
          <w:rtl/>
        </w:rPr>
        <w:t xml:space="preserve">לוועדת </w:t>
      </w:r>
      <w:bookmarkStart w:id="22350" w:name="_ETM_Q39_372590"/>
      <w:bookmarkEnd w:id="22350"/>
      <w:r>
        <w:rPr>
          <w:rtl/>
        </w:rPr>
        <w:t>הכספים</w:t>
      </w:r>
      <w:r>
        <w:rPr>
          <w:rFonts w:hint="cs"/>
          <w:rtl/>
        </w:rPr>
        <w:t>, בדפי</w:t>
      </w:r>
      <w:bookmarkStart w:id="22351" w:name="_ETM_Q39_373040"/>
      <w:bookmarkEnd w:id="22351"/>
      <w:r>
        <w:rPr>
          <w:rtl/>
        </w:rPr>
        <w:t xml:space="preserve"> </w:t>
      </w:r>
      <w:bookmarkStart w:id="22352" w:name="_ETM_Q39_373769"/>
      <w:bookmarkEnd w:id="22352"/>
      <w:r>
        <w:rPr>
          <w:rtl/>
        </w:rPr>
        <w:t>החלפה</w:t>
      </w:r>
      <w:r>
        <w:rPr>
          <w:rFonts w:hint="cs"/>
          <w:rtl/>
        </w:rPr>
        <w:t>.</w:t>
      </w:r>
      <w:r>
        <w:rPr>
          <w:rtl/>
        </w:rPr>
        <w:t xml:space="preserve"> </w:t>
      </w:r>
      <w:bookmarkStart w:id="22353" w:name="_ETM_Q39_374340"/>
      <w:bookmarkEnd w:id="22353"/>
      <w:r>
        <w:rPr>
          <w:rtl/>
        </w:rPr>
        <w:t xml:space="preserve">והם </w:t>
      </w:r>
      <w:bookmarkStart w:id="22354" w:name="_ETM_Q39_374669"/>
      <w:bookmarkEnd w:id="22354"/>
      <w:r>
        <w:rPr>
          <w:rtl/>
        </w:rPr>
        <w:t>יגיעו</w:t>
      </w:r>
      <w:r>
        <w:rPr>
          <w:rFonts w:hint="cs"/>
          <w:rtl/>
        </w:rPr>
        <w:t xml:space="preserve"> </w:t>
      </w:r>
      <w:r>
        <w:rPr>
          <w:rtl/>
        </w:rPr>
        <w:t xml:space="preserve">– </w:t>
      </w:r>
      <w:bookmarkStart w:id="22355" w:name="_ETM_Q39_375190"/>
      <w:bookmarkEnd w:id="22355"/>
      <w:r>
        <w:rPr>
          <w:rtl/>
        </w:rPr>
        <w:t xml:space="preserve">עוד </w:t>
      </w:r>
      <w:bookmarkStart w:id="22356" w:name="_ETM_Q39_375280"/>
      <w:bookmarkEnd w:id="22356"/>
      <w:r>
        <w:rPr>
          <w:rtl/>
        </w:rPr>
        <w:t>פעם</w:t>
      </w:r>
      <w:r>
        <w:rPr>
          <w:rFonts w:hint="cs"/>
          <w:rtl/>
        </w:rPr>
        <w:t>,</w:t>
      </w:r>
      <w:r>
        <w:rPr>
          <w:rtl/>
        </w:rPr>
        <w:t xml:space="preserve"> </w:t>
      </w:r>
      <w:bookmarkStart w:id="22357" w:name="_ETM_Q39_375460"/>
      <w:bookmarkEnd w:id="22357"/>
      <w:r>
        <w:rPr>
          <w:rFonts w:hint="cs"/>
          <w:rtl/>
        </w:rPr>
        <w:t>ה</w:t>
      </w:r>
      <w:r>
        <w:rPr>
          <w:rtl/>
        </w:rPr>
        <w:t>פל</w:t>
      </w:r>
      <w:r>
        <w:rPr>
          <w:rFonts w:hint="cs"/>
          <w:rtl/>
        </w:rPr>
        <w:t>א</w:t>
      </w:r>
      <w:r>
        <w:rPr>
          <w:rtl/>
        </w:rPr>
        <w:t xml:space="preserve"> </w:t>
      </w:r>
      <w:bookmarkStart w:id="22358" w:name="_ETM_Q39_375760"/>
      <w:bookmarkEnd w:id="22358"/>
      <w:r>
        <w:rPr>
          <w:rtl/>
        </w:rPr>
        <w:t>ופ</w:t>
      </w:r>
      <w:r>
        <w:rPr>
          <w:rFonts w:hint="cs"/>
          <w:rtl/>
        </w:rPr>
        <w:t>לא</w:t>
      </w:r>
      <w:bookmarkStart w:id="22359" w:name="_ETM_Q39_373599"/>
      <w:bookmarkEnd w:id="22359"/>
      <w:r w:rsidR="00FD18FB">
        <w:rPr>
          <w:rFonts w:hint="cs"/>
          <w:rtl/>
        </w:rPr>
        <w:t>,</w:t>
      </w:r>
      <w:bookmarkStart w:id="22360" w:name="_ETM_Q39_379587"/>
      <w:bookmarkEnd w:id="22360"/>
      <w:r>
        <w:rPr>
          <w:rtl/>
        </w:rPr>
        <w:t xml:space="preserve"> </w:t>
      </w:r>
      <w:bookmarkStart w:id="22361" w:name="_ETM_Q39_376609"/>
      <w:bookmarkEnd w:id="22361"/>
      <w:r>
        <w:rPr>
          <w:rtl/>
        </w:rPr>
        <w:t xml:space="preserve">תחזיקו </w:t>
      </w:r>
      <w:bookmarkStart w:id="22362" w:name="_ETM_Q39_377269"/>
      <w:bookmarkEnd w:id="22362"/>
      <w:r>
        <w:rPr>
          <w:rtl/>
        </w:rPr>
        <w:t xml:space="preserve">את </w:t>
      </w:r>
      <w:bookmarkStart w:id="22363" w:name="_ETM_Q39_377359"/>
      <w:bookmarkEnd w:id="22363"/>
      <w:r>
        <w:rPr>
          <w:rtl/>
        </w:rPr>
        <w:t xml:space="preserve">הנשימה </w:t>
      </w:r>
      <w:bookmarkStart w:id="22364" w:name="_ETM_Q39_378319"/>
      <w:bookmarkEnd w:id="22364"/>
      <w:r w:rsidR="00FD18FB">
        <w:rPr>
          <w:rFonts w:hint="cs"/>
          <w:rtl/>
        </w:rPr>
        <w:t xml:space="preserve">– </w:t>
      </w:r>
      <w:r>
        <w:rPr>
          <w:rtl/>
        </w:rPr>
        <w:t xml:space="preserve">למשרד </w:t>
      </w:r>
      <w:bookmarkStart w:id="22365" w:name="_ETM_Q39_378799"/>
      <w:bookmarkEnd w:id="22365"/>
      <w:r>
        <w:rPr>
          <w:rtl/>
        </w:rPr>
        <w:t>החינוך</w:t>
      </w:r>
      <w:bookmarkStart w:id="22366" w:name="_ETM_Q39_379280"/>
      <w:bookmarkEnd w:id="22366"/>
      <w:r w:rsidR="00FD18FB">
        <w:rPr>
          <w:rFonts w:hint="cs"/>
          <w:rtl/>
        </w:rPr>
        <w:t>,</w:t>
      </w:r>
      <w:r>
        <w:rPr>
          <w:rFonts w:hint="cs"/>
          <w:rtl/>
        </w:rPr>
        <w:t xml:space="preserve"> עם</w:t>
      </w:r>
      <w:bookmarkStart w:id="22367" w:name="_ETM_Q39_379370"/>
      <w:bookmarkEnd w:id="22367"/>
      <w:r>
        <w:rPr>
          <w:rFonts w:hint="cs"/>
          <w:rtl/>
        </w:rPr>
        <w:t xml:space="preserve"> עוד</w:t>
      </w:r>
      <w:r>
        <w:rPr>
          <w:rtl/>
        </w:rPr>
        <w:t xml:space="preserve"> </w:t>
      </w:r>
      <w:bookmarkStart w:id="22368" w:name="_ETM_Q39_379730"/>
      <w:bookmarkEnd w:id="22368"/>
      <w:r>
        <w:rPr>
          <w:rtl/>
        </w:rPr>
        <w:t>כספים</w:t>
      </w:r>
      <w:r>
        <w:rPr>
          <w:rFonts w:hint="cs"/>
          <w:rtl/>
        </w:rPr>
        <w:t>,</w:t>
      </w:r>
      <w:r>
        <w:rPr>
          <w:rtl/>
        </w:rPr>
        <w:t xml:space="preserve"> </w:t>
      </w:r>
      <w:bookmarkStart w:id="22369" w:name="_ETM_Q39_380180"/>
      <w:bookmarkEnd w:id="22369"/>
      <w:r>
        <w:rPr>
          <w:rtl/>
        </w:rPr>
        <w:t>כנראה</w:t>
      </w:r>
      <w:r>
        <w:rPr>
          <w:rFonts w:hint="cs"/>
          <w:rtl/>
        </w:rPr>
        <w:t>,</w:t>
      </w:r>
      <w:r>
        <w:rPr>
          <w:rtl/>
        </w:rPr>
        <w:t xml:space="preserve"> </w:t>
      </w:r>
      <w:bookmarkStart w:id="22370" w:name="_ETM_Q39_381109"/>
      <w:bookmarkEnd w:id="22370"/>
      <w:r>
        <w:rPr>
          <w:rtl/>
        </w:rPr>
        <w:t xml:space="preserve">או </w:t>
      </w:r>
      <w:bookmarkStart w:id="22371" w:name="_ETM_Q39_381260"/>
      <w:bookmarkEnd w:id="22371"/>
      <w:r>
        <w:rPr>
          <w:rtl/>
        </w:rPr>
        <w:t xml:space="preserve">למשרדים </w:t>
      </w:r>
      <w:bookmarkStart w:id="22372" w:name="_ETM_Q39_381859"/>
      <w:bookmarkEnd w:id="22372"/>
      <w:r>
        <w:rPr>
          <w:rtl/>
        </w:rPr>
        <w:t xml:space="preserve">המיותרים </w:t>
      </w:r>
      <w:bookmarkStart w:id="22373" w:name="_ETM_Q39_382459"/>
      <w:bookmarkEnd w:id="22373"/>
      <w:r>
        <w:rPr>
          <w:rtl/>
        </w:rPr>
        <w:t xml:space="preserve">בסעיף </w:t>
      </w:r>
      <w:bookmarkStart w:id="22374" w:name="_ETM_Q39_382879"/>
      <w:bookmarkEnd w:id="22374"/>
      <w:r>
        <w:rPr>
          <w:rFonts w:hint="cs"/>
          <w:rtl/>
        </w:rPr>
        <w:t>ראש הממשלה</w:t>
      </w:r>
      <w:bookmarkStart w:id="22375" w:name="_ETM_Q39_381780"/>
      <w:bookmarkEnd w:id="22375"/>
      <w:r w:rsidR="00FD18FB">
        <w:rPr>
          <w:rFonts w:hint="cs"/>
          <w:rtl/>
        </w:rPr>
        <w:t>,</w:t>
      </w:r>
      <w:r>
        <w:rPr>
          <w:rtl/>
        </w:rPr>
        <w:t xml:space="preserve"> </w:t>
      </w:r>
      <w:bookmarkStart w:id="22376" w:name="_ETM_Q39_383810"/>
      <w:bookmarkEnd w:id="22376"/>
      <w:r>
        <w:rPr>
          <w:rtl/>
        </w:rPr>
        <w:t xml:space="preserve">אבל </w:t>
      </w:r>
      <w:bookmarkStart w:id="22377" w:name="_ETM_Q39_383989"/>
      <w:bookmarkEnd w:id="22377"/>
      <w:r>
        <w:rPr>
          <w:rtl/>
        </w:rPr>
        <w:t xml:space="preserve">הרוב </w:t>
      </w:r>
      <w:bookmarkStart w:id="22378" w:name="_ETM_Q39_384260"/>
      <w:bookmarkEnd w:id="22378"/>
      <w:r>
        <w:rPr>
          <w:rFonts w:hint="cs"/>
          <w:rtl/>
        </w:rPr>
        <w:t>יגיע</w:t>
      </w:r>
      <w:r>
        <w:rPr>
          <w:rtl/>
        </w:rPr>
        <w:t xml:space="preserve"> </w:t>
      </w:r>
      <w:bookmarkStart w:id="22379" w:name="_ETM_Q39_384590"/>
      <w:bookmarkEnd w:id="22379"/>
      <w:r>
        <w:rPr>
          <w:rtl/>
        </w:rPr>
        <w:t>לחינוך</w:t>
      </w:r>
      <w:bookmarkStart w:id="22380" w:name="_ETM_Q39_383950"/>
      <w:bookmarkStart w:id="22381" w:name="_ETM_Q39_385560"/>
      <w:bookmarkEnd w:id="22380"/>
      <w:bookmarkEnd w:id="22381"/>
      <w:r>
        <w:rPr>
          <w:rtl/>
        </w:rPr>
        <w:t xml:space="preserve"> </w:t>
      </w:r>
      <w:bookmarkStart w:id="22382" w:name="_ETM_Q39_386190"/>
      <w:bookmarkEnd w:id="22382"/>
      <w:r>
        <w:rPr>
          <w:rtl/>
        </w:rPr>
        <w:t xml:space="preserve">החרדי </w:t>
      </w:r>
      <w:bookmarkStart w:id="22383" w:name="_ETM_Q39_387000"/>
      <w:bookmarkEnd w:id="22383"/>
      <w:r>
        <w:rPr>
          <w:rFonts w:hint="cs"/>
          <w:rtl/>
        </w:rPr>
        <w:t>ו</w:t>
      </w:r>
      <w:r>
        <w:rPr>
          <w:rtl/>
        </w:rPr>
        <w:t xml:space="preserve">למגזר </w:t>
      </w:r>
      <w:bookmarkStart w:id="22384" w:name="_ETM_Q39_387690"/>
      <w:bookmarkEnd w:id="22384"/>
      <w:r>
        <w:rPr>
          <w:rtl/>
        </w:rPr>
        <w:t>החרדי</w:t>
      </w:r>
      <w:r>
        <w:rPr>
          <w:rFonts w:hint="cs"/>
          <w:rtl/>
        </w:rPr>
        <w:t>.</w:t>
      </w:r>
      <w:r>
        <w:rPr>
          <w:rtl/>
        </w:rPr>
        <w:t xml:space="preserve"> </w:t>
      </w:r>
      <w:bookmarkStart w:id="22385" w:name="_ETM_Q39_390059"/>
      <w:bookmarkStart w:id="22386" w:name="_ETM_Q39_390046"/>
      <w:bookmarkStart w:id="22387" w:name="_ETM_Q39_390175"/>
      <w:bookmarkStart w:id="22388" w:name="_ETM_Q39_390214"/>
      <w:bookmarkStart w:id="22389" w:name="_ETM_Q39_390298"/>
      <w:bookmarkEnd w:id="22385"/>
      <w:bookmarkEnd w:id="22386"/>
      <w:bookmarkEnd w:id="22387"/>
      <w:bookmarkEnd w:id="22388"/>
      <w:bookmarkEnd w:id="22389"/>
      <w:r>
        <w:rPr>
          <w:rFonts w:hint="cs"/>
          <w:rtl/>
        </w:rPr>
        <w:t>אל</w:t>
      </w:r>
      <w:r>
        <w:rPr>
          <w:rtl/>
        </w:rPr>
        <w:t xml:space="preserve">ה </w:t>
      </w:r>
      <w:bookmarkStart w:id="22390" w:name="_ETM_Q39_390419"/>
      <w:bookmarkEnd w:id="22390"/>
      <w:r>
        <w:rPr>
          <w:rtl/>
        </w:rPr>
        <w:t>הנקודות</w:t>
      </w:r>
      <w:r w:rsidR="00FD18FB">
        <w:rPr>
          <w:rFonts w:hint="cs"/>
          <w:rtl/>
        </w:rPr>
        <w:t>.</w:t>
      </w:r>
      <w:r>
        <w:rPr>
          <w:rtl/>
        </w:rPr>
        <w:t xml:space="preserve"> </w:t>
      </w:r>
      <w:bookmarkStart w:id="22391" w:name="_ETM_Q39_391260"/>
      <w:bookmarkEnd w:id="22391"/>
      <w:r>
        <w:rPr>
          <w:rtl/>
        </w:rPr>
        <w:t xml:space="preserve">אנחנו </w:t>
      </w:r>
      <w:bookmarkStart w:id="22392" w:name="_ETM_Q39_391589"/>
      <w:bookmarkEnd w:id="22392"/>
      <w:r>
        <w:rPr>
          <w:rtl/>
        </w:rPr>
        <w:t xml:space="preserve">רואים </w:t>
      </w:r>
      <w:bookmarkStart w:id="22393" w:name="_ETM_Q39_391889"/>
      <w:bookmarkEnd w:id="22393"/>
      <w:r>
        <w:rPr>
          <w:rtl/>
        </w:rPr>
        <w:t xml:space="preserve">התנפחות </w:t>
      </w:r>
      <w:bookmarkStart w:id="22394" w:name="_ETM_Q39_392459"/>
      <w:bookmarkEnd w:id="22394"/>
      <w:r>
        <w:rPr>
          <w:rtl/>
        </w:rPr>
        <w:t>מטורפת</w:t>
      </w:r>
      <w:r>
        <w:rPr>
          <w:rFonts w:hint="cs"/>
          <w:rtl/>
        </w:rPr>
        <w:t>.</w:t>
      </w:r>
      <w:r>
        <w:rPr>
          <w:rtl/>
        </w:rPr>
        <w:t xml:space="preserve"> </w:t>
      </w:r>
      <w:bookmarkStart w:id="22395" w:name="_ETM_Q39_393359"/>
      <w:bookmarkEnd w:id="22395"/>
    </w:p>
    <w:p w:rsidR="00CE3EFD" w:rsidRDefault="00CE3EFD" w:rsidP="00AA1819">
      <w:pPr>
        <w:rPr>
          <w:rtl/>
        </w:rPr>
      </w:pPr>
    </w:p>
    <w:p w:rsidR="00CE3EFD" w:rsidRDefault="00CE3EFD" w:rsidP="00FD18FB">
      <w:pPr>
        <w:rPr>
          <w:rtl/>
        </w:rPr>
      </w:pPr>
      <w:r>
        <w:rPr>
          <w:rtl/>
        </w:rPr>
        <w:t xml:space="preserve">דבר </w:t>
      </w:r>
      <w:bookmarkStart w:id="22396" w:name="_ETM_Q39_393749"/>
      <w:bookmarkEnd w:id="22396"/>
      <w:r>
        <w:rPr>
          <w:rtl/>
        </w:rPr>
        <w:t>שני</w:t>
      </w:r>
      <w:r>
        <w:rPr>
          <w:rFonts w:hint="cs"/>
          <w:rtl/>
        </w:rPr>
        <w:t>,</w:t>
      </w:r>
      <w:bookmarkStart w:id="22397" w:name="_ETM_Q39_392820"/>
      <w:bookmarkEnd w:id="22397"/>
      <w:r>
        <w:rPr>
          <w:rtl/>
        </w:rPr>
        <w:t xml:space="preserve"> </w:t>
      </w:r>
      <w:bookmarkStart w:id="22398" w:name="_ETM_Q39_394049"/>
      <w:bookmarkEnd w:id="22398"/>
      <w:r>
        <w:rPr>
          <w:rtl/>
        </w:rPr>
        <w:t xml:space="preserve">אנחנו </w:t>
      </w:r>
      <w:bookmarkStart w:id="22399" w:name="_ETM_Q39_394409"/>
      <w:bookmarkEnd w:id="22399"/>
      <w:r>
        <w:rPr>
          <w:rtl/>
        </w:rPr>
        <w:t xml:space="preserve">רואים </w:t>
      </w:r>
      <w:bookmarkStart w:id="22400" w:name="_ETM_Q39_394680"/>
      <w:bookmarkEnd w:id="22400"/>
      <w:r>
        <w:rPr>
          <w:rtl/>
        </w:rPr>
        <w:t xml:space="preserve">שיא </w:t>
      </w:r>
      <w:bookmarkStart w:id="22401" w:name="_ETM_Q39_395459"/>
      <w:bookmarkEnd w:id="22401"/>
      <w:proofErr w:type="spellStart"/>
      <w:r>
        <w:rPr>
          <w:rtl/>
        </w:rPr>
        <w:t>בשיוכים</w:t>
      </w:r>
      <w:proofErr w:type="spellEnd"/>
      <w:r>
        <w:rPr>
          <w:rtl/>
        </w:rPr>
        <w:t xml:space="preserve"> </w:t>
      </w:r>
      <w:bookmarkStart w:id="22402" w:name="_ETM_Q39_396150"/>
      <w:bookmarkEnd w:id="22402"/>
      <w:r>
        <w:rPr>
          <w:rtl/>
        </w:rPr>
        <w:t>המגזרי</w:t>
      </w:r>
      <w:r>
        <w:rPr>
          <w:rFonts w:hint="cs"/>
          <w:rtl/>
        </w:rPr>
        <w:t>י</w:t>
      </w:r>
      <w:r>
        <w:rPr>
          <w:rtl/>
        </w:rPr>
        <w:t xml:space="preserve">ם </w:t>
      </w:r>
      <w:bookmarkStart w:id="22403" w:name="_ETM_Q39_396719"/>
      <w:bookmarkEnd w:id="22403"/>
      <w:r>
        <w:rPr>
          <w:rtl/>
        </w:rPr>
        <w:t>ש</w:t>
      </w:r>
      <w:r>
        <w:rPr>
          <w:rFonts w:hint="cs"/>
          <w:rtl/>
        </w:rPr>
        <w:t xml:space="preserve">ל </w:t>
      </w:r>
      <w:r>
        <w:rPr>
          <w:rtl/>
        </w:rPr>
        <w:t xml:space="preserve">הכספים </w:t>
      </w:r>
      <w:bookmarkStart w:id="22404" w:name="_ETM_Q39_397469"/>
      <w:bookmarkEnd w:id="22404"/>
      <w:r>
        <w:rPr>
          <w:rtl/>
        </w:rPr>
        <w:t>האלה</w:t>
      </w:r>
      <w:r>
        <w:rPr>
          <w:rFonts w:hint="cs"/>
          <w:rtl/>
        </w:rPr>
        <w:t>.</w:t>
      </w:r>
      <w:r>
        <w:rPr>
          <w:rtl/>
        </w:rPr>
        <w:t xml:space="preserve"> </w:t>
      </w:r>
      <w:bookmarkStart w:id="22405" w:name="_ETM_Q39_397650"/>
      <w:bookmarkEnd w:id="22405"/>
      <w:r>
        <w:rPr>
          <w:rtl/>
        </w:rPr>
        <w:t xml:space="preserve">מה </w:t>
      </w:r>
      <w:bookmarkStart w:id="22406" w:name="_ETM_Q39_398249"/>
      <w:bookmarkEnd w:id="22406"/>
      <w:r>
        <w:rPr>
          <w:rtl/>
        </w:rPr>
        <w:t xml:space="preserve">המשמעות </w:t>
      </w:r>
      <w:bookmarkStart w:id="22407" w:name="_ETM_Q39_398849"/>
      <w:bookmarkEnd w:id="22407"/>
      <w:r>
        <w:rPr>
          <w:rtl/>
        </w:rPr>
        <w:t xml:space="preserve">של </w:t>
      </w:r>
      <w:bookmarkStart w:id="22408" w:name="_ETM_Q39_398969"/>
      <w:bookmarkEnd w:id="22408"/>
      <w:r>
        <w:rPr>
          <w:rtl/>
        </w:rPr>
        <w:t xml:space="preserve">הדבר </w:t>
      </w:r>
      <w:bookmarkStart w:id="22409" w:name="_ETM_Q39_399359"/>
      <w:bookmarkEnd w:id="22409"/>
      <w:r>
        <w:rPr>
          <w:rtl/>
        </w:rPr>
        <w:t>הזה</w:t>
      </w:r>
      <w:r>
        <w:rPr>
          <w:rFonts w:hint="cs"/>
          <w:rtl/>
        </w:rPr>
        <w:t>?</w:t>
      </w:r>
      <w:bookmarkStart w:id="22410" w:name="_ETM_Q39_395551"/>
      <w:bookmarkEnd w:id="22410"/>
      <w:r>
        <w:rPr>
          <w:rtl/>
        </w:rPr>
        <w:t xml:space="preserve"> </w:t>
      </w:r>
      <w:bookmarkStart w:id="22411" w:name="_ETM_Q39_400260"/>
      <w:bookmarkEnd w:id="22411"/>
      <w:r>
        <w:rPr>
          <w:rtl/>
        </w:rPr>
        <w:t xml:space="preserve">אנחנו </w:t>
      </w:r>
      <w:bookmarkStart w:id="22412" w:name="_ETM_Q39_400530"/>
      <w:bookmarkEnd w:id="22412"/>
      <w:r>
        <w:rPr>
          <w:rtl/>
        </w:rPr>
        <w:t xml:space="preserve">רואים </w:t>
      </w:r>
      <w:bookmarkStart w:id="22413" w:name="_ETM_Q39_400709"/>
      <w:bookmarkEnd w:id="22413"/>
      <w:r>
        <w:rPr>
          <w:rtl/>
        </w:rPr>
        <w:t xml:space="preserve">כאן </w:t>
      </w:r>
      <w:bookmarkStart w:id="22414" w:name="_ETM_Q39_400860"/>
      <w:bookmarkEnd w:id="22414"/>
      <w:r>
        <w:rPr>
          <w:rtl/>
        </w:rPr>
        <w:t>תופעה</w:t>
      </w:r>
      <w:r>
        <w:rPr>
          <w:rFonts w:hint="cs"/>
          <w:rtl/>
        </w:rPr>
        <w:t xml:space="preserve">: </w:t>
      </w:r>
      <w:bookmarkStart w:id="22415" w:name="_ETM_Q39_401580"/>
      <w:bookmarkStart w:id="22416" w:name="_ETM_Q39_402030"/>
      <w:bookmarkStart w:id="22417" w:name="_ETM_Q39_399191"/>
      <w:bookmarkEnd w:id="22415"/>
      <w:bookmarkEnd w:id="22416"/>
      <w:bookmarkEnd w:id="22417"/>
      <w:r>
        <w:rPr>
          <w:rFonts w:hint="cs"/>
          <w:rtl/>
        </w:rPr>
        <w:t xml:space="preserve">1. </w:t>
      </w:r>
      <w:r>
        <w:rPr>
          <w:rtl/>
        </w:rPr>
        <w:t xml:space="preserve">הכספים </w:t>
      </w:r>
      <w:bookmarkStart w:id="22418" w:name="_ETM_Q39_402450"/>
      <w:bookmarkEnd w:id="22418"/>
      <w:r>
        <w:rPr>
          <w:rtl/>
        </w:rPr>
        <w:t xml:space="preserve">הקואליציוניים </w:t>
      </w:r>
      <w:bookmarkStart w:id="22419" w:name="_ETM_Q39_403140"/>
      <w:bookmarkEnd w:id="22419"/>
      <w:r>
        <w:rPr>
          <w:rtl/>
        </w:rPr>
        <w:t xml:space="preserve">הולכים </w:t>
      </w:r>
      <w:bookmarkStart w:id="22420" w:name="_ETM_Q39_403470"/>
      <w:bookmarkEnd w:id="22420"/>
      <w:r>
        <w:rPr>
          <w:rtl/>
        </w:rPr>
        <w:t>ומתנפח</w:t>
      </w:r>
      <w:r w:rsidR="00FD18FB">
        <w:rPr>
          <w:rFonts w:hint="cs"/>
          <w:rtl/>
        </w:rPr>
        <w:t>ים</w:t>
      </w:r>
      <w:r>
        <w:rPr>
          <w:rtl/>
        </w:rPr>
        <w:t xml:space="preserve"> </w:t>
      </w:r>
      <w:bookmarkStart w:id="22421" w:name="_ETM_Q39_403890"/>
      <w:bookmarkStart w:id="22422" w:name="_ETM_Q39_404160"/>
      <w:bookmarkStart w:id="22423" w:name="_ETM_Q39_404809"/>
      <w:bookmarkEnd w:id="22421"/>
      <w:bookmarkEnd w:id="22422"/>
      <w:bookmarkEnd w:id="22423"/>
      <w:r>
        <w:rPr>
          <w:rtl/>
        </w:rPr>
        <w:t xml:space="preserve">בשיעורים </w:t>
      </w:r>
      <w:bookmarkStart w:id="22424" w:name="_ETM_Q39_404700"/>
      <w:bookmarkEnd w:id="22424"/>
      <w:r>
        <w:rPr>
          <w:rtl/>
        </w:rPr>
        <w:t>שלהם</w:t>
      </w:r>
      <w:r>
        <w:rPr>
          <w:rFonts w:hint="cs"/>
          <w:rtl/>
        </w:rPr>
        <w:t>;</w:t>
      </w:r>
      <w:r>
        <w:rPr>
          <w:rtl/>
        </w:rPr>
        <w:t xml:space="preserve"> </w:t>
      </w:r>
      <w:bookmarkStart w:id="22425" w:name="_ETM_Q39_405440"/>
      <w:bookmarkEnd w:id="22425"/>
      <w:r>
        <w:rPr>
          <w:rFonts w:hint="cs"/>
          <w:rtl/>
        </w:rPr>
        <w:t>2.</w:t>
      </w:r>
      <w:r>
        <w:rPr>
          <w:rtl/>
        </w:rPr>
        <w:t xml:space="preserve"> </w:t>
      </w:r>
      <w:bookmarkStart w:id="22426" w:name="_ETM_Q39_406220"/>
      <w:bookmarkEnd w:id="22426"/>
      <w:r>
        <w:rPr>
          <w:rtl/>
        </w:rPr>
        <w:t xml:space="preserve">הם </w:t>
      </w:r>
      <w:bookmarkStart w:id="22427" w:name="_ETM_Q39_406400"/>
      <w:bookmarkEnd w:id="22427"/>
      <w:r>
        <w:rPr>
          <w:rtl/>
        </w:rPr>
        <w:t xml:space="preserve">לא </w:t>
      </w:r>
      <w:bookmarkStart w:id="22428" w:name="_ETM_Q39_406489"/>
      <w:bookmarkEnd w:id="22428"/>
      <w:r>
        <w:rPr>
          <w:rtl/>
        </w:rPr>
        <w:t>מב</w:t>
      </w:r>
      <w:r>
        <w:rPr>
          <w:rFonts w:hint="cs"/>
          <w:rtl/>
        </w:rPr>
        <w:t>טא</w:t>
      </w:r>
      <w:r>
        <w:rPr>
          <w:rtl/>
        </w:rPr>
        <w:t xml:space="preserve">ים </w:t>
      </w:r>
      <w:bookmarkStart w:id="22429" w:name="_ETM_Q39_406879"/>
      <w:bookmarkEnd w:id="22429"/>
      <w:r>
        <w:rPr>
          <w:rtl/>
        </w:rPr>
        <w:t xml:space="preserve">שום </w:t>
      </w:r>
      <w:bookmarkStart w:id="22430" w:name="_ETM_Q39_407140"/>
      <w:bookmarkStart w:id="22431" w:name="_ETM_Q39_407200"/>
      <w:bookmarkEnd w:id="22430"/>
      <w:bookmarkEnd w:id="22431"/>
      <w:r>
        <w:rPr>
          <w:rtl/>
        </w:rPr>
        <w:t xml:space="preserve">צורך </w:t>
      </w:r>
      <w:bookmarkStart w:id="22432" w:name="_ETM_Q39_407470"/>
      <w:bookmarkEnd w:id="22432"/>
      <w:r>
        <w:rPr>
          <w:rtl/>
        </w:rPr>
        <w:t>לאומי</w:t>
      </w:r>
      <w:r>
        <w:rPr>
          <w:rFonts w:hint="cs"/>
          <w:rtl/>
        </w:rPr>
        <w:t>.</w:t>
      </w:r>
      <w:bookmarkStart w:id="22433" w:name="_ETM_Q39_406972"/>
      <w:bookmarkEnd w:id="22433"/>
      <w:r>
        <w:rPr>
          <w:rtl/>
        </w:rPr>
        <w:t xml:space="preserve"> </w:t>
      </w:r>
      <w:bookmarkStart w:id="22434" w:name="_ETM_Q39_407890"/>
      <w:bookmarkEnd w:id="22434"/>
      <w:r>
        <w:rPr>
          <w:rtl/>
        </w:rPr>
        <w:t>להפך</w:t>
      </w:r>
      <w:r>
        <w:rPr>
          <w:rFonts w:hint="cs"/>
          <w:rtl/>
        </w:rPr>
        <w:t>,</w:t>
      </w:r>
      <w:r>
        <w:rPr>
          <w:rtl/>
        </w:rPr>
        <w:t xml:space="preserve"> </w:t>
      </w:r>
      <w:bookmarkStart w:id="22435" w:name="_ETM_Q39_408940"/>
      <w:bookmarkEnd w:id="22435"/>
      <w:r>
        <w:rPr>
          <w:rtl/>
        </w:rPr>
        <w:t xml:space="preserve">הם </w:t>
      </w:r>
      <w:bookmarkStart w:id="22436" w:name="_ETM_Q39_409210"/>
      <w:bookmarkEnd w:id="22436"/>
      <w:r>
        <w:rPr>
          <w:rtl/>
        </w:rPr>
        <w:t xml:space="preserve">כלי </w:t>
      </w:r>
      <w:bookmarkStart w:id="22437" w:name="_ETM_Q39_409480"/>
      <w:bookmarkEnd w:id="22437"/>
      <w:r>
        <w:rPr>
          <w:rtl/>
        </w:rPr>
        <w:t xml:space="preserve">פוליטי </w:t>
      </w:r>
      <w:bookmarkStart w:id="22438" w:name="_ETM_Q39_410050"/>
      <w:bookmarkEnd w:id="22438"/>
      <w:r>
        <w:rPr>
          <w:rtl/>
        </w:rPr>
        <w:t xml:space="preserve">לשימור </w:t>
      </w:r>
      <w:bookmarkStart w:id="22439" w:name="_ETM_Q39_410500"/>
      <w:bookmarkEnd w:id="22439"/>
      <w:r>
        <w:rPr>
          <w:rtl/>
        </w:rPr>
        <w:t xml:space="preserve">יציבות </w:t>
      </w:r>
      <w:bookmarkStart w:id="22440" w:name="_ETM_Q39_410950"/>
      <w:bookmarkEnd w:id="22440"/>
      <w:r>
        <w:rPr>
          <w:rtl/>
        </w:rPr>
        <w:t xml:space="preserve">הקואליציה </w:t>
      </w:r>
      <w:bookmarkStart w:id="22441" w:name="_ETM_Q39_411520"/>
      <w:bookmarkEnd w:id="22441"/>
      <w:r>
        <w:rPr>
          <w:rtl/>
        </w:rPr>
        <w:t xml:space="preserve">בימים </w:t>
      </w:r>
      <w:bookmarkStart w:id="22442" w:name="_ETM_Q39_411880"/>
      <w:bookmarkEnd w:id="22442"/>
      <w:r>
        <w:rPr>
          <w:rtl/>
        </w:rPr>
        <w:t xml:space="preserve">של </w:t>
      </w:r>
      <w:bookmarkStart w:id="22443" w:name="_ETM_Q39_412060"/>
      <w:bookmarkEnd w:id="22443"/>
      <w:r>
        <w:rPr>
          <w:rtl/>
        </w:rPr>
        <w:t>מלחמה</w:t>
      </w:r>
      <w:r>
        <w:rPr>
          <w:rFonts w:hint="cs"/>
          <w:rtl/>
        </w:rPr>
        <w:t>.</w:t>
      </w:r>
      <w:r>
        <w:rPr>
          <w:rtl/>
        </w:rPr>
        <w:t xml:space="preserve"> </w:t>
      </w:r>
      <w:bookmarkStart w:id="22444" w:name="_ETM_Q39_412250"/>
      <w:bookmarkStart w:id="22445" w:name="_ETM_Q39_413150"/>
      <w:bookmarkEnd w:id="22444"/>
      <w:bookmarkEnd w:id="22445"/>
      <w:r>
        <w:rPr>
          <w:rtl/>
        </w:rPr>
        <w:t xml:space="preserve">1.3 </w:t>
      </w:r>
      <w:bookmarkStart w:id="22446" w:name="_ETM_Q39_414200"/>
      <w:bookmarkEnd w:id="22446"/>
      <w:r>
        <w:rPr>
          <w:rtl/>
        </w:rPr>
        <w:t xml:space="preserve">מיליארד </w:t>
      </w:r>
      <w:bookmarkStart w:id="22447" w:name="_ETM_Q39_414560"/>
      <w:bookmarkEnd w:id="22447"/>
      <w:r>
        <w:rPr>
          <w:rtl/>
        </w:rPr>
        <w:t xml:space="preserve">שקלים </w:t>
      </w:r>
      <w:bookmarkStart w:id="22448" w:name="_ETM_Q39_414920"/>
      <w:bookmarkEnd w:id="22448"/>
      <w:r>
        <w:rPr>
          <w:rtl/>
        </w:rPr>
        <w:t xml:space="preserve">לתקציב </w:t>
      </w:r>
      <w:bookmarkStart w:id="22449" w:name="_ETM_Q39_415340"/>
      <w:bookmarkEnd w:id="22449"/>
      <w:r>
        <w:rPr>
          <w:rtl/>
        </w:rPr>
        <w:t xml:space="preserve">הישיבות </w:t>
      </w:r>
      <w:bookmarkStart w:id="22450" w:name="_ETM_Q39_415760"/>
      <w:bookmarkEnd w:id="22450"/>
      <w:r>
        <w:rPr>
          <w:rFonts w:hint="cs"/>
          <w:rtl/>
        </w:rPr>
        <w:t>והאברכים,</w:t>
      </w:r>
      <w:r>
        <w:rPr>
          <w:rtl/>
        </w:rPr>
        <w:t xml:space="preserve"> </w:t>
      </w:r>
      <w:bookmarkStart w:id="22451" w:name="_ETM_Q39_417519"/>
      <w:bookmarkStart w:id="22452" w:name="_ETM_Q39_412631"/>
      <w:bookmarkEnd w:id="22451"/>
      <w:bookmarkEnd w:id="22452"/>
      <w:r>
        <w:rPr>
          <w:rFonts w:hint="cs"/>
          <w:rtl/>
        </w:rPr>
        <w:t>600 מיליון</w:t>
      </w:r>
      <w:r>
        <w:rPr>
          <w:rtl/>
        </w:rPr>
        <w:t xml:space="preserve"> </w:t>
      </w:r>
      <w:bookmarkStart w:id="22453" w:name="_ETM_Q39_418299"/>
      <w:bookmarkEnd w:id="22453"/>
      <w:r>
        <w:rPr>
          <w:rtl/>
        </w:rPr>
        <w:t xml:space="preserve">שקלים </w:t>
      </w:r>
      <w:bookmarkStart w:id="22454" w:name="_ETM_Q39_418659"/>
      <w:bookmarkEnd w:id="22454"/>
      <w:r>
        <w:rPr>
          <w:rtl/>
        </w:rPr>
        <w:t xml:space="preserve">נוספים </w:t>
      </w:r>
      <w:bookmarkStart w:id="22455" w:name="_ETM_Q39_419560"/>
      <w:bookmarkEnd w:id="22455"/>
      <w:r>
        <w:rPr>
          <w:rtl/>
        </w:rPr>
        <w:t xml:space="preserve">לבסיס </w:t>
      </w:r>
      <w:bookmarkStart w:id="22456" w:name="_ETM_Q39_420189"/>
      <w:bookmarkEnd w:id="22456"/>
      <w:r>
        <w:rPr>
          <w:rtl/>
        </w:rPr>
        <w:t xml:space="preserve">התקציב </w:t>
      </w:r>
      <w:bookmarkStart w:id="22457" w:name="_ETM_Q39_420670"/>
      <w:bookmarkEnd w:id="22457"/>
      <w:r>
        <w:rPr>
          <w:rtl/>
        </w:rPr>
        <w:t>ל</w:t>
      </w:r>
      <w:r w:rsidR="00FD18FB">
        <w:rPr>
          <w:rFonts w:hint="cs"/>
          <w:rtl/>
        </w:rPr>
        <w:t xml:space="preserve">טובת </w:t>
      </w:r>
      <w:bookmarkStart w:id="22458" w:name="_ETM_Q39_421480"/>
      <w:bookmarkStart w:id="22459" w:name="_ETM_Q39_423784"/>
      <w:bookmarkEnd w:id="22458"/>
      <w:bookmarkEnd w:id="22459"/>
      <w:r>
        <w:rPr>
          <w:rtl/>
        </w:rPr>
        <w:t xml:space="preserve">אופק </w:t>
      </w:r>
      <w:bookmarkStart w:id="22460" w:name="_ETM_Q39_421900"/>
      <w:bookmarkEnd w:id="22460"/>
      <w:r>
        <w:rPr>
          <w:rtl/>
        </w:rPr>
        <w:t>חדש</w:t>
      </w:r>
      <w:r>
        <w:rPr>
          <w:rFonts w:hint="cs"/>
          <w:rtl/>
        </w:rPr>
        <w:t xml:space="preserve"> –</w:t>
      </w:r>
      <w:r>
        <w:rPr>
          <w:rtl/>
        </w:rPr>
        <w:t xml:space="preserve"> </w:t>
      </w:r>
      <w:bookmarkStart w:id="22461" w:name="_ETM_Q39_423040"/>
      <w:bookmarkEnd w:id="22461"/>
      <w:r>
        <w:rPr>
          <w:rtl/>
        </w:rPr>
        <w:t>באמת</w:t>
      </w:r>
      <w:r>
        <w:rPr>
          <w:rFonts w:hint="cs"/>
          <w:rtl/>
        </w:rPr>
        <w:t>,</w:t>
      </w:r>
      <w:r>
        <w:rPr>
          <w:rtl/>
        </w:rPr>
        <w:t xml:space="preserve"> </w:t>
      </w:r>
      <w:bookmarkStart w:id="22462" w:name="_ETM_Q39_423549"/>
      <w:bookmarkEnd w:id="22462"/>
      <w:r>
        <w:rPr>
          <w:rtl/>
        </w:rPr>
        <w:t xml:space="preserve">אדוני </w:t>
      </w:r>
      <w:bookmarkStart w:id="22463" w:name="_ETM_Q39_423909"/>
      <w:bookmarkEnd w:id="22463"/>
      <w:r>
        <w:rPr>
          <w:rtl/>
        </w:rPr>
        <w:t>היושב-ראש</w:t>
      </w:r>
      <w:r>
        <w:rPr>
          <w:rFonts w:hint="cs"/>
          <w:rtl/>
        </w:rPr>
        <w:t>,</w:t>
      </w:r>
      <w:r>
        <w:rPr>
          <w:rtl/>
        </w:rPr>
        <w:t xml:space="preserve"> </w:t>
      </w:r>
      <w:bookmarkStart w:id="22464" w:name="_ETM_Q39_425099"/>
      <w:bookmarkEnd w:id="22464"/>
      <w:r>
        <w:rPr>
          <w:rtl/>
        </w:rPr>
        <w:t xml:space="preserve">אלו </w:t>
      </w:r>
      <w:bookmarkStart w:id="22465" w:name="_ETM_Q39_425400"/>
      <w:bookmarkEnd w:id="22465"/>
      <w:r>
        <w:rPr>
          <w:rtl/>
        </w:rPr>
        <w:t xml:space="preserve">סכומים </w:t>
      </w:r>
      <w:bookmarkStart w:id="22466" w:name="_ETM_Q39_426310"/>
      <w:bookmarkEnd w:id="22466"/>
      <w:r>
        <w:rPr>
          <w:rtl/>
        </w:rPr>
        <w:t xml:space="preserve">בלתי </w:t>
      </w:r>
      <w:bookmarkStart w:id="22467" w:name="_ETM_Q39_427030"/>
      <w:bookmarkEnd w:id="22467"/>
      <w:r>
        <w:rPr>
          <w:rtl/>
        </w:rPr>
        <w:t xml:space="preserve">נתפסים </w:t>
      </w:r>
      <w:bookmarkStart w:id="22468" w:name="_ETM_Q39_428170"/>
      <w:bookmarkEnd w:id="22468"/>
      <w:r>
        <w:rPr>
          <w:rtl/>
        </w:rPr>
        <w:t xml:space="preserve">בימים </w:t>
      </w:r>
      <w:bookmarkStart w:id="22469" w:name="_ETM_Q39_428709"/>
      <w:bookmarkEnd w:id="22469"/>
      <w:r>
        <w:rPr>
          <w:rtl/>
        </w:rPr>
        <w:t xml:space="preserve">של </w:t>
      </w:r>
      <w:bookmarkStart w:id="22470" w:name="_ETM_Q39_428950"/>
      <w:bookmarkEnd w:id="22470"/>
      <w:r>
        <w:rPr>
          <w:rtl/>
        </w:rPr>
        <w:t>מלחמה</w:t>
      </w:r>
      <w:r>
        <w:rPr>
          <w:rFonts w:hint="cs"/>
          <w:rtl/>
        </w:rPr>
        <w:t>.</w:t>
      </w:r>
      <w:r>
        <w:rPr>
          <w:rtl/>
        </w:rPr>
        <w:t xml:space="preserve"> </w:t>
      </w:r>
      <w:bookmarkStart w:id="22471" w:name="_ETM_Q39_431029"/>
      <w:bookmarkEnd w:id="22471"/>
    </w:p>
    <w:p w:rsidR="00CE3EFD" w:rsidRDefault="00CE3EFD" w:rsidP="00AA1819">
      <w:pPr>
        <w:rPr>
          <w:rtl/>
        </w:rPr>
      </w:pPr>
      <w:bookmarkStart w:id="22472" w:name="_ETM_Q39_433123"/>
      <w:bookmarkStart w:id="22473" w:name="_ETM_Q39_433228"/>
      <w:bookmarkEnd w:id="22472"/>
      <w:bookmarkEnd w:id="22473"/>
    </w:p>
    <w:p w:rsidR="00CE3EFD" w:rsidRDefault="00CE3EFD" w:rsidP="00FD18FB">
      <w:pPr>
        <w:rPr>
          <w:rtl/>
        </w:rPr>
      </w:pPr>
      <w:bookmarkStart w:id="22474" w:name="_ETM_Q39_433290"/>
      <w:bookmarkStart w:id="22475" w:name="_ETM_Q39_433364"/>
      <w:bookmarkEnd w:id="22474"/>
      <w:bookmarkEnd w:id="22475"/>
      <w:r>
        <w:rPr>
          <w:rtl/>
        </w:rPr>
        <w:t>עכשיו</w:t>
      </w:r>
      <w:r>
        <w:rPr>
          <w:rFonts w:hint="cs"/>
          <w:rtl/>
        </w:rPr>
        <w:t>,</w:t>
      </w:r>
      <w:r>
        <w:rPr>
          <w:rtl/>
        </w:rPr>
        <w:t xml:space="preserve"> </w:t>
      </w:r>
      <w:bookmarkStart w:id="22476" w:name="_ETM_Q39_431349"/>
      <w:bookmarkStart w:id="22477" w:name="_ETM_Q39_431620"/>
      <w:bookmarkEnd w:id="22476"/>
      <w:bookmarkEnd w:id="22477"/>
      <w:r>
        <w:rPr>
          <w:rtl/>
        </w:rPr>
        <w:t>בוא</w:t>
      </w:r>
      <w:r>
        <w:rPr>
          <w:rFonts w:hint="cs"/>
          <w:rtl/>
        </w:rPr>
        <w:t>ו</w:t>
      </w:r>
      <w:bookmarkStart w:id="22478" w:name="_ETM_Q39_430190"/>
      <w:bookmarkEnd w:id="22478"/>
      <w:r>
        <w:rPr>
          <w:rtl/>
        </w:rPr>
        <w:t xml:space="preserve"> </w:t>
      </w:r>
      <w:bookmarkStart w:id="22479" w:name="_ETM_Q39_431739"/>
      <w:bookmarkEnd w:id="22479"/>
      <w:r>
        <w:rPr>
          <w:rtl/>
        </w:rPr>
        <w:t xml:space="preserve">נסתכל </w:t>
      </w:r>
      <w:bookmarkStart w:id="22480" w:name="_ETM_Q39_432939"/>
      <w:bookmarkEnd w:id="22480"/>
      <w:r>
        <w:rPr>
          <w:rtl/>
        </w:rPr>
        <w:t xml:space="preserve">מה </w:t>
      </w:r>
      <w:bookmarkStart w:id="22481" w:name="_ETM_Q39_433150"/>
      <w:bookmarkEnd w:id="22481"/>
      <w:r>
        <w:rPr>
          <w:rtl/>
        </w:rPr>
        <w:t xml:space="preserve">יכולנו </w:t>
      </w:r>
      <w:bookmarkStart w:id="22482" w:name="_ETM_Q39_433599"/>
      <w:bookmarkEnd w:id="22482"/>
      <w:r>
        <w:rPr>
          <w:rtl/>
        </w:rPr>
        <w:t xml:space="preserve">לעשות </w:t>
      </w:r>
      <w:bookmarkStart w:id="22483" w:name="_ETM_Q39_433959"/>
      <w:bookmarkEnd w:id="22483"/>
      <w:r>
        <w:rPr>
          <w:rtl/>
        </w:rPr>
        <w:t xml:space="preserve">בכסף </w:t>
      </w:r>
      <w:bookmarkStart w:id="22484" w:name="_ETM_Q39_434409"/>
      <w:bookmarkEnd w:id="22484"/>
      <w:r>
        <w:rPr>
          <w:rtl/>
        </w:rPr>
        <w:t xml:space="preserve">הזה </w:t>
      </w:r>
      <w:bookmarkStart w:id="22485" w:name="_ETM_Q39_434620"/>
      <w:bookmarkEnd w:id="22485"/>
      <w:r>
        <w:rPr>
          <w:rtl/>
        </w:rPr>
        <w:t xml:space="preserve">בימים </w:t>
      </w:r>
      <w:bookmarkStart w:id="22486" w:name="_ETM_Q39_434980"/>
      <w:bookmarkEnd w:id="22486"/>
      <w:r>
        <w:rPr>
          <w:rtl/>
        </w:rPr>
        <w:t xml:space="preserve">של </w:t>
      </w:r>
      <w:bookmarkStart w:id="22487" w:name="_ETM_Q39_435159"/>
      <w:bookmarkEnd w:id="22487"/>
      <w:r>
        <w:rPr>
          <w:rtl/>
        </w:rPr>
        <w:t>מלחמה</w:t>
      </w:r>
      <w:r w:rsidR="00FD18FB">
        <w:rPr>
          <w:rFonts w:hint="cs"/>
          <w:rtl/>
        </w:rPr>
        <w:t>,</w:t>
      </w:r>
      <w:r>
        <w:rPr>
          <w:rtl/>
        </w:rPr>
        <w:t xml:space="preserve"> </w:t>
      </w:r>
      <w:bookmarkStart w:id="22488" w:name="_ETM_Q39_436150"/>
      <w:bookmarkEnd w:id="22488"/>
      <w:r>
        <w:rPr>
          <w:rtl/>
        </w:rPr>
        <w:t xml:space="preserve">איזה </w:t>
      </w:r>
      <w:bookmarkStart w:id="22489" w:name="_ETM_Q39_436479"/>
      <w:bookmarkEnd w:id="22489"/>
      <w:r>
        <w:rPr>
          <w:rtl/>
        </w:rPr>
        <w:t xml:space="preserve">שימוש </w:t>
      </w:r>
      <w:bookmarkStart w:id="22490" w:name="_ETM_Q39_436960"/>
      <w:bookmarkEnd w:id="22490"/>
      <w:r>
        <w:rPr>
          <w:rtl/>
        </w:rPr>
        <w:t xml:space="preserve">חלופי </w:t>
      </w:r>
      <w:bookmarkStart w:id="22491" w:name="_ETM_Q39_437979"/>
      <w:bookmarkEnd w:id="22491"/>
      <w:r>
        <w:rPr>
          <w:rtl/>
        </w:rPr>
        <w:t xml:space="preserve">יכולנו </w:t>
      </w:r>
      <w:bookmarkStart w:id="22492" w:name="_ETM_Q39_438430"/>
      <w:bookmarkEnd w:id="22492"/>
      <w:r>
        <w:rPr>
          <w:rtl/>
        </w:rPr>
        <w:t xml:space="preserve">לעשות </w:t>
      </w:r>
      <w:bookmarkStart w:id="22493" w:name="_ETM_Q39_438789"/>
      <w:bookmarkEnd w:id="22493"/>
      <w:r>
        <w:rPr>
          <w:rFonts w:hint="cs"/>
          <w:rtl/>
        </w:rPr>
        <w:t>בסכומי העתק האלה,</w:t>
      </w:r>
      <w:bookmarkStart w:id="22494" w:name="_ETM_Q39_436431"/>
      <w:bookmarkEnd w:id="22494"/>
      <w:r>
        <w:rPr>
          <w:rtl/>
        </w:rPr>
        <w:t xml:space="preserve"> </w:t>
      </w:r>
      <w:bookmarkStart w:id="22495" w:name="_ETM_Q39_439900"/>
      <w:bookmarkEnd w:id="22495"/>
      <w:r>
        <w:rPr>
          <w:rtl/>
        </w:rPr>
        <w:t xml:space="preserve">שבשלוש </w:t>
      </w:r>
      <w:bookmarkStart w:id="22496" w:name="_ETM_Q39_440470"/>
      <w:bookmarkEnd w:id="22496"/>
      <w:r>
        <w:rPr>
          <w:rtl/>
        </w:rPr>
        <w:t xml:space="preserve">השנים </w:t>
      </w:r>
      <w:bookmarkStart w:id="22497" w:name="_ETM_Q39_440860"/>
      <w:bookmarkEnd w:id="22497"/>
      <w:r>
        <w:rPr>
          <w:rtl/>
        </w:rPr>
        <w:t xml:space="preserve">האחרונות </w:t>
      </w:r>
      <w:bookmarkStart w:id="22498" w:name="_ETM_Q39_441759"/>
      <w:bookmarkEnd w:id="22498"/>
      <w:r>
        <w:rPr>
          <w:rtl/>
        </w:rPr>
        <w:t xml:space="preserve">כבר </w:t>
      </w:r>
      <w:bookmarkStart w:id="22499" w:name="_ETM_Q39_441970"/>
      <w:bookmarkEnd w:id="22499"/>
      <w:r>
        <w:rPr>
          <w:rtl/>
        </w:rPr>
        <w:t xml:space="preserve">הצטברו </w:t>
      </w:r>
      <w:bookmarkStart w:id="22500" w:name="_ETM_Q39_442479"/>
      <w:bookmarkEnd w:id="22500"/>
      <w:r>
        <w:rPr>
          <w:rtl/>
        </w:rPr>
        <w:t>ל</w:t>
      </w:r>
      <w:r>
        <w:rPr>
          <w:rFonts w:hint="cs"/>
          <w:rtl/>
        </w:rPr>
        <w:t>-15 מיליארד</w:t>
      </w:r>
      <w:r>
        <w:rPr>
          <w:rtl/>
        </w:rPr>
        <w:t xml:space="preserve"> </w:t>
      </w:r>
      <w:bookmarkStart w:id="22501" w:name="_ETM_Q39_444370"/>
      <w:bookmarkEnd w:id="22501"/>
      <w:r>
        <w:rPr>
          <w:rtl/>
        </w:rPr>
        <w:t>שקל</w:t>
      </w:r>
      <w:bookmarkStart w:id="22502" w:name="_ETM_Q39_444699"/>
      <w:bookmarkEnd w:id="22502"/>
      <w:r>
        <w:rPr>
          <w:rFonts w:hint="cs"/>
          <w:rtl/>
        </w:rPr>
        <w:t>י</w:t>
      </w:r>
      <w:r>
        <w:rPr>
          <w:rtl/>
        </w:rPr>
        <w:t>ם</w:t>
      </w:r>
      <w:bookmarkStart w:id="22503" w:name="_ETM_Q39_440871"/>
      <w:bookmarkEnd w:id="22503"/>
      <w:r>
        <w:rPr>
          <w:rFonts w:hint="cs"/>
          <w:rtl/>
        </w:rPr>
        <w:t>:</w:t>
      </w:r>
      <w:r>
        <w:rPr>
          <w:rtl/>
        </w:rPr>
        <w:t xml:space="preserve"> </w:t>
      </w:r>
      <w:bookmarkStart w:id="22504" w:name="_ETM_Q39_445900"/>
      <w:bookmarkStart w:id="22505" w:name="_ETM_Q39_446559"/>
      <w:bookmarkEnd w:id="22504"/>
      <w:bookmarkEnd w:id="22505"/>
      <w:r>
        <w:rPr>
          <w:rFonts w:hint="cs"/>
          <w:rtl/>
        </w:rPr>
        <w:t>העלינו את דמי</w:t>
      </w:r>
      <w:r>
        <w:rPr>
          <w:rtl/>
        </w:rPr>
        <w:t xml:space="preserve"> </w:t>
      </w:r>
      <w:bookmarkStart w:id="22506" w:name="_ETM_Q39_446800"/>
      <w:bookmarkEnd w:id="22506"/>
      <w:r>
        <w:rPr>
          <w:rtl/>
        </w:rPr>
        <w:t>הבריאות</w:t>
      </w:r>
      <w:r>
        <w:rPr>
          <w:rFonts w:hint="cs"/>
          <w:rtl/>
        </w:rPr>
        <w:t>,</w:t>
      </w:r>
      <w:r>
        <w:rPr>
          <w:rtl/>
        </w:rPr>
        <w:t xml:space="preserve"> </w:t>
      </w:r>
      <w:bookmarkStart w:id="22507" w:name="_ETM_Q39_447800"/>
      <w:bookmarkEnd w:id="22507"/>
      <w:r>
        <w:rPr>
          <w:rtl/>
        </w:rPr>
        <w:t xml:space="preserve">העלינו </w:t>
      </w:r>
      <w:bookmarkStart w:id="22508" w:name="_ETM_Q39_448160"/>
      <w:bookmarkEnd w:id="22508"/>
      <w:r>
        <w:rPr>
          <w:rtl/>
        </w:rPr>
        <w:t xml:space="preserve">את </w:t>
      </w:r>
      <w:bookmarkStart w:id="22509" w:name="_ETM_Q39_448520"/>
      <w:bookmarkEnd w:id="22509"/>
      <w:r>
        <w:rPr>
          <w:rtl/>
        </w:rPr>
        <w:t xml:space="preserve">דמי </w:t>
      </w:r>
      <w:bookmarkStart w:id="22510" w:name="_ETM_Q39_448850"/>
      <w:bookmarkEnd w:id="22510"/>
      <w:r>
        <w:rPr>
          <w:rtl/>
        </w:rPr>
        <w:t xml:space="preserve">הביטוח </w:t>
      </w:r>
      <w:bookmarkStart w:id="22511" w:name="_ETM_Q39_449300"/>
      <w:bookmarkEnd w:id="22511"/>
      <w:r>
        <w:rPr>
          <w:rtl/>
        </w:rPr>
        <w:t>הלאומי</w:t>
      </w:r>
      <w:r>
        <w:rPr>
          <w:rFonts w:hint="cs"/>
          <w:rtl/>
        </w:rPr>
        <w:t>,</w:t>
      </w:r>
      <w:bookmarkStart w:id="22512" w:name="_ETM_Q39_446401"/>
      <w:bookmarkEnd w:id="22512"/>
      <w:r>
        <w:rPr>
          <w:rtl/>
        </w:rPr>
        <w:t xml:space="preserve"> </w:t>
      </w:r>
      <w:bookmarkStart w:id="22513" w:name="_ETM_Q39_450300"/>
      <w:bookmarkEnd w:id="22513"/>
      <w:r>
        <w:rPr>
          <w:rtl/>
        </w:rPr>
        <w:t xml:space="preserve">הקפאנו </w:t>
      </w:r>
      <w:bookmarkStart w:id="22514" w:name="_ETM_Q39_451050"/>
      <w:bookmarkEnd w:id="22514"/>
      <w:r>
        <w:rPr>
          <w:rtl/>
        </w:rPr>
        <w:t xml:space="preserve">לציבור </w:t>
      </w:r>
      <w:bookmarkStart w:id="22515" w:name="_ETM_Q39_451529"/>
      <w:bookmarkEnd w:id="22515"/>
      <w:r>
        <w:rPr>
          <w:rtl/>
        </w:rPr>
        <w:t xml:space="preserve">העובד </w:t>
      </w:r>
      <w:bookmarkStart w:id="22516" w:name="_ETM_Q39_451830"/>
      <w:bookmarkEnd w:id="22516"/>
      <w:r>
        <w:rPr>
          <w:rtl/>
        </w:rPr>
        <w:t xml:space="preserve">והמשרת </w:t>
      </w:r>
      <w:bookmarkStart w:id="22517" w:name="_ETM_Q39_452639"/>
      <w:bookmarkEnd w:id="22517"/>
      <w:r>
        <w:rPr>
          <w:rtl/>
        </w:rPr>
        <w:t xml:space="preserve">את </w:t>
      </w:r>
      <w:bookmarkStart w:id="22518" w:name="_ETM_Q39_452910"/>
      <w:bookmarkEnd w:id="22518"/>
      <w:r>
        <w:rPr>
          <w:rtl/>
        </w:rPr>
        <w:t xml:space="preserve">השכר </w:t>
      </w:r>
      <w:bookmarkStart w:id="22519" w:name="_ETM_Q39_453600"/>
      <w:bookmarkEnd w:id="22519"/>
      <w:r>
        <w:rPr>
          <w:rtl/>
        </w:rPr>
        <w:t>ל</w:t>
      </w:r>
      <w:r>
        <w:rPr>
          <w:rFonts w:hint="cs"/>
          <w:rtl/>
        </w:rPr>
        <w:t>שלוש</w:t>
      </w:r>
      <w:r>
        <w:rPr>
          <w:rtl/>
        </w:rPr>
        <w:t xml:space="preserve"> </w:t>
      </w:r>
      <w:bookmarkStart w:id="22520" w:name="_ETM_Q39_454020"/>
      <w:bookmarkEnd w:id="22520"/>
      <w:r>
        <w:rPr>
          <w:rtl/>
        </w:rPr>
        <w:t xml:space="preserve">השנים </w:t>
      </w:r>
      <w:bookmarkStart w:id="22521" w:name="_ETM_Q39_454410"/>
      <w:bookmarkEnd w:id="22521"/>
      <w:r>
        <w:rPr>
          <w:rtl/>
        </w:rPr>
        <w:t>הבאות</w:t>
      </w:r>
      <w:r>
        <w:rPr>
          <w:rFonts w:hint="cs"/>
          <w:rtl/>
        </w:rPr>
        <w:t>,</w:t>
      </w:r>
      <w:r>
        <w:rPr>
          <w:rtl/>
        </w:rPr>
        <w:t xml:space="preserve"> </w:t>
      </w:r>
      <w:bookmarkStart w:id="22522" w:name="_ETM_Q39_455089"/>
      <w:bookmarkEnd w:id="22522"/>
      <w:r>
        <w:rPr>
          <w:rtl/>
        </w:rPr>
        <w:t xml:space="preserve">הקפאנו </w:t>
      </w:r>
      <w:bookmarkStart w:id="22523" w:name="_ETM_Q39_455660"/>
      <w:bookmarkEnd w:id="22523"/>
      <w:r>
        <w:rPr>
          <w:rtl/>
        </w:rPr>
        <w:t xml:space="preserve">את </w:t>
      </w:r>
      <w:bookmarkStart w:id="22524" w:name="_ETM_Q39_455779"/>
      <w:bookmarkEnd w:id="22524"/>
      <w:r>
        <w:rPr>
          <w:rtl/>
        </w:rPr>
        <w:t xml:space="preserve">נקודות </w:t>
      </w:r>
      <w:bookmarkStart w:id="22525" w:name="_ETM_Q39_456199"/>
      <w:bookmarkEnd w:id="22525"/>
      <w:r>
        <w:rPr>
          <w:rtl/>
        </w:rPr>
        <w:t xml:space="preserve">הזיכוי </w:t>
      </w:r>
      <w:bookmarkStart w:id="22526" w:name="_ETM_Q39_457070"/>
      <w:bookmarkEnd w:id="22526"/>
      <w:r>
        <w:rPr>
          <w:rtl/>
        </w:rPr>
        <w:t xml:space="preserve">לילדי </w:t>
      </w:r>
      <w:bookmarkStart w:id="22527" w:name="_ETM_Q39_457610"/>
      <w:bookmarkEnd w:id="22527"/>
      <w:r>
        <w:rPr>
          <w:rtl/>
        </w:rPr>
        <w:t>ישראל</w:t>
      </w:r>
      <w:r>
        <w:rPr>
          <w:rFonts w:hint="cs"/>
          <w:rtl/>
        </w:rPr>
        <w:t xml:space="preserve"> </w:t>
      </w:r>
      <w:r>
        <w:rPr>
          <w:rtl/>
        </w:rPr>
        <w:t>–</w:t>
      </w:r>
      <w:bookmarkStart w:id="22528" w:name="_ETM_Q39_458963"/>
      <w:bookmarkEnd w:id="22528"/>
      <w:r>
        <w:rPr>
          <w:rtl/>
        </w:rPr>
        <w:t xml:space="preserve"> </w:t>
      </w:r>
      <w:bookmarkStart w:id="22529" w:name="_ETM_Q39_458060"/>
      <w:bookmarkEnd w:id="22529"/>
      <w:r>
        <w:rPr>
          <w:rtl/>
        </w:rPr>
        <w:t xml:space="preserve">הילדים </w:t>
      </w:r>
      <w:bookmarkStart w:id="22530" w:name="_ETM_Q39_458510"/>
      <w:bookmarkEnd w:id="22530"/>
      <w:r>
        <w:rPr>
          <w:rtl/>
        </w:rPr>
        <w:t xml:space="preserve">של </w:t>
      </w:r>
      <w:bookmarkStart w:id="22531" w:name="_ETM_Q39_458690"/>
      <w:bookmarkEnd w:id="22531"/>
      <w:r>
        <w:rPr>
          <w:rtl/>
        </w:rPr>
        <w:t xml:space="preserve">הזוגות </w:t>
      </w:r>
      <w:bookmarkStart w:id="22532" w:name="_ETM_Q39_459110"/>
      <w:bookmarkEnd w:id="22532"/>
      <w:r>
        <w:rPr>
          <w:rtl/>
        </w:rPr>
        <w:t xml:space="preserve">העובדים </w:t>
      </w:r>
      <w:bookmarkStart w:id="22533" w:name="_ETM_Q39_459470"/>
      <w:bookmarkEnd w:id="22533"/>
      <w:r>
        <w:rPr>
          <w:rtl/>
        </w:rPr>
        <w:t>והמשרתים</w:t>
      </w:r>
      <w:bookmarkStart w:id="22534" w:name="_ETM_Q39_459821"/>
      <w:bookmarkEnd w:id="22534"/>
      <w:r>
        <w:rPr>
          <w:rtl/>
        </w:rPr>
        <w:t xml:space="preserve"> </w:t>
      </w:r>
      <w:bookmarkStart w:id="22535" w:name="_ETM_Q39_460560"/>
      <w:bookmarkEnd w:id="22535"/>
      <w:r w:rsidR="00FD18FB">
        <w:rPr>
          <w:rFonts w:hint="cs"/>
          <w:rtl/>
        </w:rPr>
        <w:t xml:space="preserve">– </w:t>
      </w:r>
      <w:r>
        <w:rPr>
          <w:rtl/>
        </w:rPr>
        <w:t>הכ</w:t>
      </w:r>
      <w:r>
        <w:rPr>
          <w:rFonts w:hint="cs"/>
          <w:rtl/>
        </w:rPr>
        <w:t>ו</w:t>
      </w:r>
      <w:r>
        <w:rPr>
          <w:rtl/>
        </w:rPr>
        <w:t xml:space="preserve">ל </w:t>
      </w:r>
      <w:bookmarkStart w:id="22536" w:name="_ETM_Q39_462100"/>
      <w:bookmarkEnd w:id="22536"/>
      <w:r>
        <w:rPr>
          <w:rFonts w:hint="cs"/>
          <w:rtl/>
        </w:rPr>
        <w:t xml:space="preserve">עולה, </w:t>
      </w:r>
      <w:bookmarkStart w:id="22537" w:name="_ETM_Q39_463210"/>
      <w:bookmarkEnd w:id="22537"/>
      <w:r>
        <w:rPr>
          <w:rtl/>
        </w:rPr>
        <w:t xml:space="preserve">הקפאנו </w:t>
      </w:r>
      <w:bookmarkStart w:id="22538" w:name="_ETM_Q39_463870"/>
      <w:bookmarkEnd w:id="22538"/>
      <w:r>
        <w:rPr>
          <w:rtl/>
        </w:rPr>
        <w:t xml:space="preserve">את </w:t>
      </w:r>
      <w:bookmarkStart w:id="22539" w:name="_ETM_Q39_463960"/>
      <w:bookmarkEnd w:id="22539"/>
      <w:r>
        <w:rPr>
          <w:rtl/>
        </w:rPr>
        <w:t xml:space="preserve">השכר </w:t>
      </w:r>
      <w:bookmarkStart w:id="22540" w:name="_ETM_Q39_464350"/>
      <w:bookmarkEnd w:id="22540"/>
      <w:r>
        <w:rPr>
          <w:rtl/>
        </w:rPr>
        <w:t xml:space="preserve">הממוצע </w:t>
      </w:r>
      <w:bookmarkStart w:id="22541" w:name="_ETM_Q39_464860"/>
      <w:bookmarkEnd w:id="22541"/>
      <w:r>
        <w:rPr>
          <w:rtl/>
        </w:rPr>
        <w:t>במשק</w:t>
      </w:r>
      <w:r>
        <w:rPr>
          <w:rFonts w:hint="cs"/>
          <w:rtl/>
        </w:rPr>
        <w:t xml:space="preserve">, הטלנו מס על </w:t>
      </w:r>
      <w:bookmarkStart w:id="22542" w:name="_ETM_Q39_465720"/>
      <w:bookmarkStart w:id="22543" w:name="_ETM_Q39_466260"/>
      <w:bookmarkStart w:id="22544" w:name="_ETM_Q39_466620"/>
      <w:bookmarkStart w:id="22545" w:name="_ETM_Q39_466770"/>
      <w:bookmarkStart w:id="22546" w:name="_ETM_Q39_463752"/>
      <w:bookmarkEnd w:id="22542"/>
      <w:bookmarkEnd w:id="22543"/>
      <w:bookmarkEnd w:id="22544"/>
      <w:bookmarkEnd w:id="22545"/>
      <w:bookmarkEnd w:id="22546"/>
      <w:r>
        <w:rPr>
          <w:rtl/>
        </w:rPr>
        <w:t xml:space="preserve">רווחים </w:t>
      </w:r>
      <w:bookmarkStart w:id="22547" w:name="_ETM_Q39_467190"/>
      <w:bookmarkEnd w:id="22547"/>
      <w:r>
        <w:rPr>
          <w:rtl/>
        </w:rPr>
        <w:t xml:space="preserve">לא </w:t>
      </w:r>
      <w:bookmarkStart w:id="22548" w:name="_ETM_Q39_467279"/>
      <w:bookmarkEnd w:id="22548"/>
      <w:r>
        <w:rPr>
          <w:rtl/>
        </w:rPr>
        <w:t xml:space="preserve">מחולקים </w:t>
      </w:r>
      <w:bookmarkStart w:id="22549" w:name="_ETM_Q39_467820"/>
      <w:bookmarkEnd w:id="22549"/>
      <w:r>
        <w:rPr>
          <w:rtl/>
        </w:rPr>
        <w:t xml:space="preserve">לחברות </w:t>
      </w:r>
      <w:bookmarkStart w:id="22550" w:name="_ETM_Q39_468420"/>
      <w:bookmarkEnd w:id="22550"/>
      <w:r>
        <w:rPr>
          <w:rtl/>
        </w:rPr>
        <w:t>פרטיות</w:t>
      </w:r>
      <w:r w:rsidR="00FD18FB">
        <w:rPr>
          <w:rFonts w:hint="cs"/>
          <w:rtl/>
        </w:rPr>
        <w:t>,</w:t>
      </w:r>
      <w:r>
        <w:rPr>
          <w:rFonts w:hint="cs"/>
          <w:rtl/>
        </w:rPr>
        <w:t xml:space="preserve"> חוק מס </w:t>
      </w:r>
      <w:bookmarkStart w:id="22551" w:name="_ETM_Q39_468839"/>
      <w:bookmarkStart w:id="22552" w:name="_ETM_Q39_469170"/>
      <w:bookmarkStart w:id="22553" w:name="_ETM_Q39_469380"/>
      <w:bookmarkStart w:id="22554" w:name="_ETM_Q39_469620"/>
      <w:bookmarkStart w:id="22555" w:name="_ETM_Q39_469860"/>
      <w:bookmarkStart w:id="22556" w:name="_ETM_Q39_470339"/>
      <w:bookmarkEnd w:id="22551"/>
      <w:bookmarkEnd w:id="22552"/>
      <w:bookmarkEnd w:id="22553"/>
      <w:bookmarkEnd w:id="22554"/>
      <w:bookmarkEnd w:id="22555"/>
      <w:bookmarkEnd w:id="22556"/>
      <w:r>
        <w:rPr>
          <w:rtl/>
        </w:rPr>
        <w:t xml:space="preserve">הרווחים </w:t>
      </w:r>
      <w:bookmarkStart w:id="22557" w:name="_ETM_Q39_471150"/>
      <w:bookmarkEnd w:id="22557"/>
      <w:r>
        <w:rPr>
          <w:rtl/>
        </w:rPr>
        <w:t>הכלואים</w:t>
      </w:r>
      <w:r>
        <w:rPr>
          <w:rFonts w:hint="cs"/>
          <w:rtl/>
        </w:rPr>
        <w:t>.</w:t>
      </w:r>
      <w:r>
        <w:rPr>
          <w:rtl/>
        </w:rPr>
        <w:t xml:space="preserve"> </w:t>
      </w:r>
      <w:bookmarkStart w:id="22558" w:name="_ETM_Q39_471630"/>
      <w:bookmarkEnd w:id="22558"/>
      <w:r>
        <w:rPr>
          <w:rtl/>
        </w:rPr>
        <w:t>בוא</w:t>
      </w:r>
      <w:r>
        <w:rPr>
          <w:rFonts w:hint="cs"/>
          <w:rtl/>
        </w:rPr>
        <w:t>ו</w:t>
      </w:r>
      <w:bookmarkStart w:id="22559" w:name="_ETM_Q39_467571"/>
      <w:bookmarkEnd w:id="22559"/>
      <w:r>
        <w:rPr>
          <w:rtl/>
        </w:rPr>
        <w:t xml:space="preserve"> </w:t>
      </w:r>
      <w:bookmarkStart w:id="22560" w:name="_ETM_Q39_471839"/>
      <w:bookmarkEnd w:id="22560"/>
      <w:r>
        <w:rPr>
          <w:rtl/>
        </w:rPr>
        <w:t xml:space="preserve">נראה </w:t>
      </w:r>
      <w:bookmarkStart w:id="22561" w:name="_ETM_Q39_472580"/>
      <w:bookmarkEnd w:id="22561"/>
      <w:r>
        <w:rPr>
          <w:rtl/>
        </w:rPr>
        <w:t xml:space="preserve">מה </w:t>
      </w:r>
      <w:bookmarkStart w:id="22562" w:name="_ETM_Q39_472729"/>
      <w:bookmarkEnd w:id="22562"/>
      <w:r>
        <w:rPr>
          <w:rtl/>
        </w:rPr>
        <w:t xml:space="preserve">יכולנו </w:t>
      </w:r>
      <w:bookmarkStart w:id="22563" w:name="_ETM_Q39_473120"/>
      <w:bookmarkEnd w:id="22563"/>
      <w:r>
        <w:rPr>
          <w:rtl/>
        </w:rPr>
        <w:t xml:space="preserve">לעשות </w:t>
      </w:r>
      <w:bookmarkStart w:id="22564" w:name="_ETM_Q39_473539"/>
      <w:bookmarkEnd w:id="22564"/>
      <w:r>
        <w:rPr>
          <w:rtl/>
        </w:rPr>
        <w:t xml:space="preserve">בכספים </w:t>
      </w:r>
      <w:bookmarkStart w:id="22565" w:name="_ETM_Q39_474110"/>
      <w:bookmarkEnd w:id="22565"/>
      <w:r>
        <w:rPr>
          <w:rtl/>
        </w:rPr>
        <w:t>האלה</w:t>
      </w:r>
      <w:r>
        <w:rPr>
          <w:rFonts w:hint="cs"/>
          <w:rtl/>
        </w:rPr>
        <w:t>,</w:t>
      </w:r>
      <w:r>
        <w:rPr>
          <w:rtl/>
        </w:rPr>
        <w:t xml:space="preserve"> </w:t>
      </w:r>
      <w:bookmarkStart w:id="22566" w:name="_ETM_Q39_474410"/>
      <w:bookmarkEnd w:id="22566"/>
      <w:r>
        <w:rPr>
          <w:rtl/>
        </w:rPr>
        <w:t>נכון</w:t>
      </w:r>
      <w:r>
        <w:rPr>
          <w:rFonts w:hint="cs"/>
          <w:rtl/>
        </w:rPr>
        <w:t>?</w:t>
      </w:r>
      <w:r>
        <w:rPr>
          <w:rtl/>
        </w:rPr>
        <w:t xml:space="preserve"> </w:t>
      </w:r>
      <w:bookmarkStart w:id="22567" w:name="_ETM_Q39_475490"/>
      <w:bookmarkEnd w:id="22567"/>
      <w:r>
        <w:rPr>
          <w:rtl/>
        </w:rPr>
        <w:t xml:space="preserve">יכולנו </w:t>
      </w:r>
      <w:bookmarkStart w:id="22568" w:name="_ETM_Q39_475909"/>
      <w:bookmarkEnd w:id="22568"/>
      <w:r>
        <w:rPr>
          <w:rtl/>
        </w:rPr>
        <w:t xml:space="preserve">למנוע </w:t>
      </w:r>
      <w:bookmarkStart w:id="22569" w:name="_ETM_Q39_476300"/>
      <w:bookmarkEnd w:id="22569"/>
      <w:r>
        <w:rPr>
          <w:rtl/>
        </w:rPr>
        <w:t xml:space="preserve">את </w:t>
      </w:r>
      <w:bookmarkStart w:id="22570" w:name="_ETM_Q39_476419"/>
      <w:bookmarkEnd w:id="22570"/>
      <w:r>
        <w:rPr>
          <w:rtl/>
        </w:rPr>
        <w:t xml:space="preserve">כל </w:t>
      </w:r>
      <w:bookmarkStart w:id="22571" w:name="_ETM_Q39_476809"/>
      <w:bookmarkEnd w:id="22571"/>
      <w:r>
        <w:rPr>
          <w:rtl/>
        </w:rPr>
        <w:t xml:space="preserve">מס </w:t>
      </w:r>
      <w:bookmarkStart w:id="22572" w:name="_ETM_Q39_477050"/>
      <w:bookmarkStart w:id="22573" w:name="_ETM_Q39_477139"/>
      <w:bookmarkEnd w:id="22572"/>
      <w:bookmarkEnd w:id="22573"/>
      <w:r>
        <w:rPr>
          <w:rFonts w:hint="cs"/>
          <w:rtl/>
        </w:rPr>
        <w:t>ה</w:t>
      </w:r>
      <w:r>
        <w:rPr>
          <w:rtl/>
        </w:rPr>
        <w:t xml:space="preserve">רווחים </w:t>
      </w:r>
      <w:bookmarkStart w:id="22574" w:name="_ETM_Q39_477559"/>
      <w:bookmarkStart w:id="22575" w:name="_ETM_Q39_477740"/>
      <w:bookmarkEnd w:id="22574"/>
      <w:bookmarkEnd w:id="22575"/>
      <w:r>
        <w:rPr>
          <w:rFonts w:hint="cs"/>
          <w:rtl/>
        </w:rPr>
        <w:t>הלא</w:t>
      </w:r>
      <w:bookmarkStart w:id="22576" w:name="_ETM_Q39_475177"/>
      <w:bookmarkEnd w:id="22576"/>
      <w:r>
        <w:rPr>
          <w:rFonts w:hint="cs"/>
          <w:rtl/>
        </w:rPr>
        <w:t>-</w:t>
      </w:r>
      <w:r>
        <w:rPr>
          <w:rtl/>
        </w:rPr>
        <w:t xml:space="preserve">מחולקים </w:t>
      </w:r>
      <w:bookmarkStart w:id="22577" w:name="_ETM_Q39_478430"/>
      <w:bookmarkEnd w:id="22577"/>
      <w:r>
        <w:rPr>
          <w:rtl/>
        </w:rPr>
        <w:t xml:space="preserve">על </w:t>
      </w:r>
      <w:bookmarkStart w:id="22578" w:name="_ETM_Q39_478520"/>
      <w:bookmarkEnd w:id="22578"/>
      <w:r>
        <w:rPr>
          <w:rtl/>
        </w:rPr>
        <w:t xml:space="preserve">השוק </w:t>
      </w:r>
      <w:bookmarkStart w:id="22579" w:name="_ETM_Q39_478789"/>
      <w:bookmarkEnd w:id="22579"/>
      <w:r>
        <w:rPr>
          <w:rtl/>
        </w:rPr>
        <w:t>הפרטי</w:t>
      </w:r>
      <w:r>
        <w:rPr>
          <w:rFonts w:hint="cs"/>
          <w:rtl/>
        </w:rPr>
        <w:t>;</w:t>
      </w:r>
      <w:r>
        <w:rPr>
          <w:rtl/>
        </w:rPr>
        <w:t xml:space="preserve"> </w:t>
      </w:r>
      <w:bookmarkStart w:id="22580" w:name="_ETM_Q39_479870"/>
      <w:bookmarkEnd w:id="22580"/>
      <w:r>
        <w:rPr>
          <w:rtl/>
        </w:rPr>
        <w:t xml:space="preserve">יכולנו </w:t>
      </w:r>
      <w:bookmarkStart w:id="22581" w:name="_ETM_Q39_480439"/>
      <w:bookmarkEnd w:id="22581"/>
      <w:r>
        <w:rPr>
          <w:rtl/>
        </w:rPr>
        <w:t xml:space="preserve">לעצור </w:t>
      </w:r>
      <w:bookmarkStart w:id="22582" w:name="_ETM_Q39_481009"/>
      <w:bookmarkEnd w:id="22582"/>
      <w:r>
        <w:rPr>
          <w:rtl/>
        </w:rPr>
        <w:t xml:space="preserve">את </w:t>
      </w:r>
      <w:bookmarkStart w:id="22583" w:name="_ETM_Q39_481129"/>
      <w:bookmarkEnd w:id="22583"/>
      <w:r>
        <w:rPr>
          <w:rtl/>
        </w:rPr>
        <w:t xml:space="preserve">הקפאת </w:t>
      </w:r>
      <w:bookmarkStart w:id="22584" w:name="_ETM_Q39_481550"/>
      <w:bookmarkEnd w:id="22584"/>
      <w:r>
        <w:rPr>
          <w:rtl/>
        </w:rPr>
        <w:t xml:space="preserve">השכר </w:t>
      </w:r>
      <w:bookmarkStart w:id="22585" w:name="_ETM_Q39_481969"/>
      <w:bookmarkEnd w:id="22585"/>
      <w:r>
        <w:rPr>
          <w:rtl/>
        </w:rPr>
        <w:t>הממוצע</w:t>
      </w:r>
      <w:r>
        <w:rPr>
          <w:rFonts w:hint="cs"/>
          <w:rtl/>
        </w:rPr>
        <w:t xml:space="preserve">, המדד </w:t>
      </w:r>
      <w:bookmarkStart w:id="22586" w:name="_ETM_Q39_483870"/>
      <w:bookmarkStart w:id="22587" w:name="_ETM_Q39_480051"/>
      <w:bookmarkEnd w:id="22586"/>
      <w:bookmarkEnd w:id="22587"/>
      <w:r>
        <w:rPr>
          <w:rFonts w:hint="cs"/>
          <w:rtl/>
        </w:rPr>
        <w:t xml:space="preserve">ושכר </w:t>
      </w:r>
      <w:r>
        <w:rPr>
          <w:rtl/>
        </w:rPr>
        <w:t xml:space="preserve">המינימום </w:t>
      </w:r>
      <w:bookmarkStart w:id="22588" w:name="_ETM_Q39_484650"/>
      <w:bookmarkEnd w:id="22588"/>
      <w:r>
        <w:rPr>
          <w:rtl/>
        </w:rPr>
        <w:t xml:space="preserve">ושכר </w:t>
      </w:r>
      <w:bookmarkStart w:id="22589" w:name="_ETM_Q39_485069"/>
      <w:bookmarkEnd w:id="22589"/>
      <w:r>
        <w:rPr>
          <w:rtl/>
        </w:rPr>
        <w:t>נושא</w:t>
      </w:r>
      <w:r>
        <w:rPr>
          <w:rFonts w:hint="cs"/>
          <w:rtl/>
        </w:rPr>
        <w:t>י</w:t>
      </w:r>
      <w:r>
        <w:rPr>
          <w:rtl/>
        </w:rPr>
        <w:t xml:space="preserve"> </w:t>
      </w:r>
      <w:bookmarkStart w:id="22590" w:name="_ETM_Q39_485430"/>
      <w:bookmarkEnd w:id="22590"/>
      <w:r>
        <w:rPr>
          <w:rtl/>
        </w:rPr>
        <w:t xml:space="preserve">המשרה </w:t>
      </w:r>
      <w:bookmarkStart w:id="22591" w:name="_ETM_Q39_486270"/>
      <w:bookmarkEnd w:id="22591"/>
      <w:r>
        <w:rPr>
          <w:rtl/>
        </w:rPr>
        <w:t xml:space="preserve">ואת </w:t>
      </w:r>
      <w:bookmarkStart w:id="22592" w:name="_ETM_Q39_487080"/>
      <w:bookmarkEnd w:id="22592"/>
      <w:r>
        <w:rPr>
          <w:rtl/>
        </w:rPr>
        <w:t xml:space="preserve">הקפאת </w:t>
      </w:r>
      <w:bookmarkStart w:id="22593" w:name="_ETM_Q39_487560"/>
      <w:bookmarkEnd w:id="22593"/>
      <w:r>
        <w:rPr>
          <w:rtl/>
        </w:rPr>
        <w:t xml:space="preserve">עדכון </w:t>
      </w:r>
      <w:bookmarkStart w:id="22594" w:name="_ETM_Q39_487919"/>
      <w:bookmarkEnd w:id="22594"/>
      <w:r>
        <w:rPr>
          <w:rtl/>
        </w:rPr>
        <w:t xml:space="preserve">הגמלאות </w:t>
      </w:r>
      <w:bookmarkStart w:id="22595" w:name="_ETM_Q39_488490"/>
      <w:bookmarkEnd w:id="22595"/>
      <w:r>
        <w:rPr>
          <w:rtl/>
        </w:rPr>
        <w:t xml:space="preserve">לגיל </w:t>
      </w:r>
      <w:bookmarkStart w:id="22596" w:name="_ETM_Q39_488790"/>
      <w:bookmarkEnd w:id="22596"/>
      <w:r>
        <w:rPr>
          <w:rtl/>
        </w:rPr>
        <w:t>השלישי</w:t>
      </w:r>
      <w:r>
        <w:rPr>
          <w:rFonts w:hint="cs"/>
          <w:rtl/>
        </w:rPr>
        <w:t>;</w:t>
      </w:r>
      <w:r>
        <w:rPr>
          <w:rtl/>
        </w:rPr>
        <w:t xml:space="preserve"> </w:t>
      </w:r>
      <w:bookmarkStart w:id="22597" w:name="_ETM_Q39_489880"/>
      <w:bookmarkEnd w:id="22597"/>
      <w:r>
        <w:rPr>
          <w:rtl/>
        </w:rPr>
        <w:t xml:space="preserve">יכולנו </w:t>
      </w:r>
      <w:bookmarkStart w:id="22598" w:name="_ETM_Q39_490420"/>
      <w:bookmarkStart w:id="22599" w:name="_ETM_Q39_490690"/>
      <w:bookmarkEnd w:id="22598"/>
      <w:bookmarkEnd w:id="22599"/>
      <w:r>
        <w:rPr>
          <w:rtl/>
        </w:rPr>
        <w:t xml:space="preserve">לבטל </w:t>
      </w:r>
      <w:bookmarkStart w:id="22600" w:name="_ETM_Q39_491320"/>
      <w:bookmarkEnd w:id="22600"/>
      <w:r>
        <w:rPr>
          <w:rtl/>
        </w:rPr>
        <w:t xml:space="preserve">את </w:t>
      </w:r>
      <w:bookmarkStart w:id="22601" w:name="_ETM_Q39_491440"/>
      <w:bookmarkEnd w:id="22601"/>
      <w:r>
        <w:rPr>
          <w:rtl/>
        </w:rPr>
        <w:t xml:space="preserve">הקפאת </w:t>
      </w:r>
      <w:bookmarkStart w:id="22602" w:name="_ETM_Q39_491830"/>
      <w:bookmarkEnd w:id="22602"/>
      <w:r>
        <w:rPr>
          <w:rtl/>
        </w:rPr>
        <w:t xml:space="preserve">נקודות </w:t>
      </w:r>
      <w:bookmarkStart w:id="22603" w:name="_ETM_Q39_492250"/>
      <w:bookmarkEnd w:id="22603"/>
      <w:r>
        <w:rPr>
          <w:rtl/>
        </w:rPr>
        <w:t xml:space="preserve">הזיכוי </w:t>
      </w:r>
      <w:bookmarkStart w:id="22604" w:name="_ETM_Q39_492610"/>
      <w:bookmarkEnd w:id="22604"/>
      <w:r>
        <w:rPr>
          <w:rtl/>
        </w:rPr>
        <w:t xml:space="preserve">של </w:t>
      </w:r>
      <w:bookmarkStart w:id="22605" w:name="_ETM_Q39_492790"/>
      <w:bookmarkEnd w:id="22605"/>
      <w:r>
        <w:rPr>
          <w:rtl/>
        </w:rPr>
        <w:t xml:space="preserve">מס </w:t>
      </w:r>
      <w:bookmarkStart w:id="22606" w:name="_ETM_Q39_493000"/>
      <w:bookmarkEnd w:id="22606"/>
      <w:r>
        <w:rPr>
          <w:rtl/>
        </w:rPr>
        <w:t xml:space="preserve">ההכנסה </w:t>
      </w:r>
      <w:bookmarkStart w:id="22607" w:name="_ETM_Q39_493959"/>
      <w:bookmarkEnd w:id="22607"/>
      <w:r>
        <w:rPr>
          <w:rtl/>
        </w:rPr>
        <w:t xml:space="preserve">לשנה </w:t>
      </w:r>
      <w:bookmarkStart w:id="22608" w:name="_ETM_Q39_494529"/>
      <w:bookmarkEnd w:id="22608"/>
      <w:r>
        <w:rPr>
          <w:rtl/>
        </w:rPr>
        <w:t>הקודמת</w:t>
      </w:r>
      <w:r>
        <w:rPr>
          <w:rFonts w:hint="cs"/>
          <w:rtl/>
        </w:rPr>
        <w:t>;</w:t>
      </w:r>
      <w:r>
        <w:rPr>
          <w:rtl/>
        </w:rPr>
        <w:t xml:space="preserve"> </w:t>
      </w:r>
      <w:bookmarkStart w:id="22609" w:name="_ETM_Q39_495610"/>
      <w:bookmarkEnd w:id="22609"/>
      <w:r>
        <w:rPr>
          <w:rtl/>
        </w:rPr>
        <w:t xml:space="preserve">יכולנו </w:t>
      </w:r>
      <w:bookmarkStart w:id="22610" w:name="_ETM_Q39_496060"/>
      <w:bookmarkEnd w:id="22610"/>
      <w:r>
        <w:rPr>
          <w:rtl/>
        </w:rPr>
        <w:t xml:space="preserve">לוותר </w:t>
      </w:r>
      <w:bookmarkStart w:id="22611" w:name="_ETM_Q39_496539"/>
      <w:bookmarkEnd w:id="22611"/>
      <w:r>
        <w:rPr>
          <w:rtl/>
        </w:rPr>
        <w:t xml:space="preserve">על </w:t>
      </w:r>
      <w:bookmarkStart w:id="22612" w:name="_ETM_Q39_496660"/>
      <w:bookmarkEnd w:id="22612"/>
      <w:r>
        <w:rPr>
          <w:rtl/>
        </w:rPr>
        <w:t xml:space="preserve">התייקרות </w:t>
      </w:r>
      <w:bookmarkStart w:id="22613" w:name="_ETM_Q39_497170"/>
      <w:bookmarkEnd w:id="22613"/>
      <w:r>
        <w:rPr>
          <w:rtl/>
        </w:rPr>
        <w:t xml:space="preserve">של </w:t>
      </w:r>
      <w:bookmarkStart w:id="22614" w:name="_ETM_Q39_497289"/>
      <w:bookmarkEnd w:id="22614"/>
      <w:r>
        <w:rPr>
          <w:rtl/>
        </w:rPr>
        <w:t xml:space="preserve">מס </w:t>
      </w:r>
      <w:bookmarkStart w:id="22615" w:name="_ETM_Q39_497529"/>
      <w:bookmarkEnd w:id="22615"/>
      <w:r>
        <w:rPr>
          <w:rtl/>
        </w:rPr>
        <w:t xml:space="preserve">הבריאות </w:t>
      </w:r>
      <w:bookmarkStart w:id="22616" w:name="_ETM_Q39_497890"/>
      <w:bookmarkEnd w:id="22616"/>
      <w:r>
        <w:rPr>
          <w:rtl/>
        </w:rPr>
        <w:t xml:space="preserve">והביטוח </w:t>
      </w:r>
      <w:bookmarkStart w:id="22617" w:name="_ETM_Q39_498460"/>
      <w:bookmarkEnd w:id="22617"/>
      <w:r>
        <w:rPr>
          <w:rtl/>
        </w:rPr>
        <w:t>הלאומי</w:t>
      </w:r>
      <w:r>
        <w:rPr>
          <w:rFonts w:hint="cs"/>
          <w:rtl/>
        </w:rPr>
        <w:t>;</w:t>
      </w:r>
      <w:r>
        <w:rPr>
          <w:rtl/>
        </w:rPr>
        <w:t xml:space="preserve"> </w:t>
      </w:r>
      <w:bookmarkStart w:id="22618" w:name="_ETM_Q39_499430"/>
      <w:bookmarkEnd w:id="22618"/>
      <w:r>
        <w:rPr>
          <w:rtl/>
        </w:rPr>
        <w:t xml:space="preserve">יכולנו </w:t>
      </w:r>
      <w:bookmarkStart w:id="22619" w:name="_ETM_Q39_499850"/>
      <w:bookmarkEnd w:id="22619"/>
      <w:r>
        <w:rPr>
          <w:rtl/>
        </w:rPr>
        <w:t xml:space="preserve">לוותר </w:t>
      </w:r>
      <w:bookmarkStart w:id="22620" w:name="_ETM_Q39_500330"/>
      <w:bookmarkEnd w:id="22620"/>
      <w:r>
        <w:rPr>
          <w:rtl/>
        </w:rPr>
        <w:t xml:space="preserve">על </w:t>
      </w:r>
      <w:bookmarkStart w:id="22621" w:name="_ETM_Q39_500420"/>
      <w:bookmarkEnd w:id="22621"/>
      <w:r>
        <w:rPr>
          <w:rtl/>
        </w:rPr>
        <w:t xml:space="preserve">הקפאת </w:t>
      </w:r>
      <w:bookmarkStart w:id="22622" w:name="_ETM_Q39_500839"/>
      <w:bookmarkEnd w:id="22622"/>
      <w:r>
        <w:rPr>
          <w:rtl/>
        </w:rPr>
        <w:t xml:space="preserve">מענקי </w:t>
      </w:r>
      <w:bookmarkStart w:id="22623" w:name="_ETM_Q39_501320"/>
      <w:bookmarkEnd w:id="22623"/>
      <w:r>
        <w:rPr>
          <w:rtl/>
        </w:rPr>
        <w:t>העבודה</w:t>
      </w:r>
      <w:r>
        <w:rPr>
          <w:rFonts w:hint="cs"/>
          <w:rtl/>
        </w:rPr>
        <w:t>,</w:t>
      </w:r>
      <w:r>
        <w:rPr>
          <w:rtl/>
        </w:rPr>
        <w:t xml:space="preserve"> </w:t>
      </w:r>
      <w:bookmarkStart w:id="22624" w:name="_ETM_Q39_502190"/>
      <w:bookmarkEnd w:id="22624"/>
      <w:r>
        <w:rPr>
          <w:rtl/>
        </w:rPr>
        <w:t xml:space="preserve">ואני </w:t>
      </w:r>
      <w:bookmarkStart w:id="22625" w:name="_ETM_Q39_502400"/>
      <w:bookmarkStart w:id="22626" w:name="_ETM_Q39_502460"/>
      <w:bookmarkEnd w:id="22625"/>
      <w:bookmarkEnd w:id="22626"/>
      <w:r>
        <w:rPr>
          <w:rtl/>
        </w:rPr>
        <w:t xml:space="preserve">יכולה </w:t>
      </w:r>
      <w:bookmarkStart w:id="22627" w:name="_ETM_Q39_502699"/>
      <w:bookmarkEnd w:id="22627"/>
      <w:r>
        <w:rPr>
          <w:rtl/>
        </w:rPr>
        <w:t xml:space="preserve">להמשיך </w:t>
      </w:r>
      <w:bookmarkStart w:id="22628" w:name="_ETM_Q39_503150"/>
      <w:bookmarkEnd w:id="22628"/>
      <w:r>
        <w:rPr>
          <w:rtl/>
        </w:rPr>
        <w:t xml:space="preserve">ולקחת </w:t>
      </w:r>
      <w:bookmarkStart w:id="22629" w:name="_ETM_Q39_503600"/>
      <w:bookmarkEnd w:id="22629"/>
      <w:r>
        <w:rPr>
          <w:rtl/>
        </w:rPr>
        <w:t xml:space="preserve">אפילו </w:t>
      </w:r>
      <w:bookmarkStart w:id="22630" w:name="_ETM_Q39_503930"/>
      <w:bookmarkEnd w:id="22630"/>
      <w:r>
        <w:rPr>
          <w:rtl/>
        </w:rPr>
        <w:t xml:space="preserve">חלקים </w:t>
      </w:r>
      <w:bookmarkStart w:id="22631" w:name="_ETM_Q39_504410"/>
      <w:bookmarkEnd w:id="22631"/>
      <w:r>
        <w:rPr>
          <w:rtl/>
        </w:rPr>
        <w:t>מזה</w:t>
      </w:r>
      <w:r>
        <w:rPr>
          <w:rFonts w:hint="cs"/>
          <w:rtl/>
        </w:rPr>
        <w:t>.</w:t>
      </w:r>
      <w:r>
        <w:rPr>
          <w:rtl/>
        </w:rPr>
        <w:t xml:space="preserve"> </w:t>
      </w:r>
      <w:bookmarkStart w:id="22632" w:name="_ETM_Q39_505070"/>
      <w:bookmarkStart w:id="22633" w:name="_ETM_Q39_505250"/>
      <w:bookmarkStart w:id="22634" w:name="_ETM_Q39_501701"/>
      <w:bookmarkEnd w:id="22632"/>
      <w:bookmarkEnd w:id="22633"/>
      <w:bookmarkEnd w:id="22634"/>
      <w:r>
        <w:rPr>
          <w:rtl/>
        </w:rPr>
        <w:t xml:space="preserve">אני </w:t>
      </w:r>
      <w:bookmarkStart w:id="22635" w:name="_ETM_Q39_505400"/>
      <w:bookmarkEnd w:id="22635"/>
      <w:r>
        <w:rPr>
          <w:rtl/>
        </w:rPr>
        <w:t xml:space="preserve">רוצה </w:t>
      </w:r>
      <w:bookmarkStart w:id="22636" w:name="_ETM_Q39_505650"/>
      <w:bookmarkEnd w:id="22636"/>
      <w:r>
        <w:rPr>
          <w:rFonts w:hint="cs"/>
          <w:rtl/>
        </w:rPr>
        <w:t>להיות בן אדם</w:t>
      </w:r>
      <w:r>
        <w:rPr>
          <w:rtl/>
        </w:rPr>
        <w:t xml:space="preserve"> </w:t>
      </w:r>
      <w:bookmarkStart w:id="22637" w:name="_ETM_Q39_506250"/>
      <w:bookmarkEnd w:id="22637"/>
      <w:r>
        <w:rPr>
          <w:rtl/>
        </w:rPr>
        <w:t xml:space="preserve">רציני </w:t>
      </w:r>
      <w:bookmarkStart w:id="22638" w:name="_ETM_Q39_506640"/>
      <w:bookmarkEnd w:id="22638"/>
      <w:r>
        <w:rPr>
          <w:rtl/>
        </w:rPr>
        <w:t xml:space="preserve">ולהגיד </w:t>
      </w:r>
      <w:bookmarkStart w:id="22639" w:name="_ETM_Q39_507710"/>
      <w:bookmarkEnd w:id="22639"/>
      <w:r>
        <w:rPr>
          <w:rtl/>
        </w:rPr>
        <w:t>שבר</w:t>
      </w:r>
      <w:r>
        <w:rPr>
          <w:rFonts w:hint="cs"/>
          <w:rtl/>
        </w:rPr>
        <w:t>ור</w:t>
      </w:r>
      <w:bookmarkStart w:id="22640" w:name="_ETM_Q39_505281"/>
      <w:bookmarkEnd w:id="22640"/>
      <w:r>
        <w:rPr>
          <w:rtl/>
        </w:rPr>
        <w:t xml:space="preserve"> </w:t>
      </w:r>
      <w:bookmarkStart w:id="22641" w:name="_ETM_Q39_508220"/>
      <w:bookmarkEnd w:id="22641"/>
      <w:r>
        <w:rPr>
          <w:rtl/>
        </w:rPr>
        <w:t xml:space="preserve">שבסוף </w:t>
      </w:r>
      <w:bookmarkStart w:id="22642" w:name="_ETM_Q39_508970"/>
      <w:bookmarkEnd w:id="22642"/>
      <w:r>
        <w:rPr>
          <w:rtl/>
        </w:rPr>
        <w:t xml:space="preserve">איזשהן </w:t>
      </w:r>
      <w:bookmarkStart w:id="22643" w:name="_ETM_Q39_509539"/>
      <w:bookmarkEnd w:id="22643"/>
      <w:r>
        <w:rPr>
          <w:rtl/>
        </w:rPr>
        <w:t xml:space="preserve">גזרות </w:t>
      </w:r>
      <w:bookmarkStart w:id="22644" w:name="_ETM_Q39_510439"/>
      <w:bookmarkEnd w:id="22644"/>
      <w:r>
        <w:rPr>
          <w:rtl/>
        </w:rPr>
        <w:t xml:space="preserve">היו </w:t>
      </w:r>
      <w:bookmarkStart w:id="22645" w:name="_ETM_Q39_510740"/>
      <w:bookmarkEnd w:id="22645"/>
      <w:r>
        <w:rPr>
          <w:rtl/>
        </w:rPr>
        <w:t xml:space="preserve">מוטלות </w:t>
      </w:r>
      <w:bookmarkStart w:id="22646" w:name="_ETM_Q39_511220"/>
      <w:bookmarkEnd w:id="22646"/>
      <w:r>
        <w:rPr>
          <w:rtl/>
        </w:rPr>
        <w:t xml:space="preserve">על </w:t>
      </w:r>
      <w:bookmarkStart w:id="22647" w:name="_ETM_Q39_511339"/>
      <w:bookmarkEnd w:id="22647"/>
      <w:r>
        <w:rPr>
          <w:rtl/>
        </w:rPr>
        <w:t>הציבור</w:t>
      </w:r>
      <w:r>
        <w:rPr>
          <w:rFonts w:hint="cs"/>
          <w:rtl/>
        </w:rPr>
        <w:t>,</w:t>
      </w:r>
      <w:r>
        <w:rPr>
          <w:rtl/>
        </w:rPr>
        <w:t xml:space="preserve"> </w:t>
      </w:r>
      <w:bookmarkStart w:id="22648" w:name="_ETM_Q39_512400"/>
      <w:bookmarkEnd w:id="22648"/>
      <w:r>
        <w:rPr>
          <w:rtl/>
        </w:rPr>
        <w:t xml:space="preserve">אבל </w:t>
      </w:r>
      <w:bookmarkStart w:id="22649" w:name="_ETM_Q39_512670"/>
      <w:bookmarkEnd w:id="22649"/>
      <w:r>
        <w:rPr>
          <w:rtl/>
        </w:rPr>
        <w:t xml:space="preserve">לא </w:t>
      </w:r>
      <w:bookmarkStart w:id="22650" w:name="_ETM_Q39_512760"/>
      <w:bookmarkEnd w:id="22650"/>
      <w:r>
        <w:rPr>
          <w:rtl/>
        </w:rPr>
        <w:t xml:space="preserve">ייתכן </w:t>
      </w:r>
      <w:bookmarkStart w:id="22651" w:name="_ETM_Q39_513120"/>
      <w:bookmarkEnd w:id="22651"/>
      <w:r>
        <w:rPr>
          <w:rtl/>
        </w:rPr>
        <w:t xml:space="preserve">שבצד </w:t>
      </w:r>
      <w:bookmarkStart w:id="22652" w:name="_ETM_Q39_513600"/>
      <w:bookmarkEnd w:id="22652"/>
      <w:r>
        <w:rPr>
          <w:rtl/>
        </w:rPr>
        <w:t xml:space="preserve">הזה </w:t>
      </w:r>
      <w:bookmarkStart w:id="22653" w:name="_ETM_Q39_513839"/>
      <w:bookmarkEnd w:id="22653"/>
      <w:r>
        <w:rPr>
          <w:rtl/>
        </w:rPr>
        <w:t xml:space="preserve">זה </w:t>
      </w:r>
      <w:bookmarkStart w:id="22654" w:name="_ETM_Q39_513989"/>
      <w:bookmarkEnd w:id="22654"/>
      <w:r>
        <w:rPr>
          <w:rtl/>
        </w:rPr>
        <w:t xml:space="preserve">הולך </w:t>
      </w:r>
      <w:bookmarkStart w:id="22655" w:name="_ETM_Q39_514230"/>
      <w:bookmarkEnd w:id="22655"/>
      <w:r>
        <w:rPr>
          <w:rtl/>
        </w:rPr>
        <w:t>ו</w:t>
      </w:r>
      <w:bookmarkStart w:id="22656" w:name="_ETM_Q39_514320"/>
      <w:bookmarkEnd w:id="22656"/>
      <w:r>
        <w:rPr>
          <w:rtl/>
        </w:rPr>
        <w:t>מתנפח</w:t>
      </w:r>
      <w:r>
        <w:rPr>
          <w:rFonts w:hint="cs"/>
          <w:rtl/>
        </w:rPr>
        <w:t>,</w:t>
      </w:r>
      <w:bookmarkStart w:id="22657" w:name="_ETM_Q39_512431"/>
      <w:bookmarkEnd w:id="22657"/>
      <w:r>
        <w:rPr>
          <w:rtl/>
        </w:rPr>
        <w:t xml:space="preserve"> </w:t>
      </w:r>
      <w:bookmarkStart w:id="22658" w:name="_ETM_Q39_515579"/>
      <w:bookmarkEnd w:id="22658"/>
      <w:r>
        <w:rPr>
          <w:rtl/>
        </w:rPr>
        <w:t xml:space="preserve">ובצד </w:t>
      </w:r>
      <w:bookmarkStart w:id="22659" w:name="_ETM_Q39_516059"/>
      <w:bookmarkEnd w:id="22659"/>
      <w:r>
        <w:rPr>
          <w:rtl/>
        </w:rPr>
        <w:t xml:space="preserve">השני </w:t>
      </w:r>
      <w:bookmarkStart w:id="22660" w:name="_ETM_Q39_516420"/>
      <w:bookmarkEnd w:id="22660"/>
      <w:r>
        <w:rPr>
          <w:rtl/>
        </w:rPr>
        <w:t xml:space="preserve">כל </w:t>
      </w:r>
      <w:bookmarkStart w:id="22661" w:name="_ETM_Q39_516719"/>
      <w:bookmarkEnd w:id="22661"/>
      <w:r>
        <w:rPr>
          <w:rtl/>
        </w:rPr>
        <w:t xml:space="preserve">הנטל </w:t>
      </w:r>
      <w:bookmarkStart w:id="22662" w:name="_ETM_Q39_517109"/>
      <w:bookmarkEnd w:id="22662"/>
      <w:r>
        <w:rPr>
          <w:rtl/>
        </w:rPr>
        <w:t xml:space="preserve">כולו </w:t>
      </w:r>
      <w:bookmarkStart w:id="22663" w:name="_ETM_Q39_518050"/>
      <w:bookmarkEnd w:id="22663"/>
      <w:r>
        <w:rPr>
          <w:rtl/>
        </w:rPr>
        <w:t xml:space="preserve">הולך </w:t>
      </w:r>
      <w:bookmarkStart w:id="22664" w:name="_ETM_Q39_518979"/>
      <w:bookmarkEnd w:id="22664"/>
      <w:r>
        <w:rPr>
          <w:rtl/>
        </w:rPr>
        <w:t xml:space="preserve">למגזר </w:t>
      </w:r>
      <w:bookmarkStart w:id="22665" w:name="_ETM_Q39_519699"/>
      <w:bookmarkEnd w:id="22665"/>
      <w:r>
        <w:rPr>
          <w:rtl/>
        </w:rPr>
        <w:t xml:space="preserve">הישראלי </w:t>
      </w:r>
      <w:bookmarkStart w:id="22666" w:name="_ETM_Q39_520329"/>
      <w:bookmarkEnd w:id="22666"/>
      <w:r>
        <w:rPr>
          <w:rtl/>
        </w:rPr>
        <w:t xml:space="preserve">העובד </w:t>
      </w:r>
      <w:bookmarkStart w:id="22667" w:name="_ETM_Q39_520749"/>
      <w:bookmarkEnd w:id="22667"/>
      <w:r>
        <w:rPr>
          <w:rtl/>
        </w:rPr>
        <w:t>ומשרת</w:t>
      </w:r>
      <w:r>
        <w:rPr>
          <w:rFonts w:hint="cs"/>
          <w:rtl/>
        </w:rPr>
        <w:t>.</w:t>
      </w:r>
      <w:r>
        <w:rPr>
          <w:rtl/>
        </w:rPr>
        <w:t xml:space="preserve"> </w:t>
      </w:r>
      <w:bookmarkStart w:id="22668" w:name="_ETM_Q39_521469"/>
      <w:bookmarkStart w:id="22669" w:name="_ETM_Q39_521589"/>
      <w:bookmarkEnd w:id="22668"/>
      <w:bookmarkEnd w:id="22669"/>
    </w:p>
    <w:p w:rsidR="00CE3EFD" w:rsidRDefault="00CE3EFD" w:rsidP="00AA1819">
      <w:pPr>
        <w:rPr>
          <w:rtl/>
        </w:rPr>
      </w:pPr>
    </w:p>
    <w:p w:rsidR="00CE3EFD" w:rsidRDefault="00CE3EFD" w:rsidP="00FD18FB">
      <w:pPr>
        <w:rPr>
          <w:rtl/>
        </w:rPr>
      </w:pPr>
      <w:r>
        <w:rPr>
          <w:rFonts w:hint="cs"/>
          <w:rtl/>
        </w:rPr>
        <w:t>ע</w:t>
      </w:r>
      <w:r>
        <w:rPr>
          <w:rtl/>
        </w:rPr>
        <w:t xml:space="preserve">כשיו </w:t>
      </w:r>
      <w:bookmarkStart w:id="22670" w:name="_ETM_Q39_521770"/>
      <w:bookmarkStart w:id="22671" w:name="_ETM_Q39_521890"/>
      <w:bookmarkStart w:id="22672" w:name="_ETM_Q39_519351"/>
      <w:bookmarkEnd w:id="22670"/>
      <w:bookmarkEnd w:id="22671"/>
      <w:bookmarkEnd w:id="22672"/>
      <w:r>
        <w:rPr>
          <w:rtl/>
        </w:rPr>
        <w:t xml:space="preserve">אספר </w:t>
      </w:r>
      <w:bookmarkStart w:id="22673" w:name="_ETM_Q39_522220"/>
      <w:bookmarkEnd w:id="22673"/>
      <w:r>
        <w:rPr>
          <w:rtl/>
        </w:rPr>
        <w:t xml:space="preserve">לכם </w:t>
      </w:r>
      <w:bookmarkStart w:id="22674" w:name="_ETM_Q39_522460"/>
      <w:bookmarkEnd w:id="22674"/>
      <w:r>
        <w:rPr>
          <w:rtl/>
        </w:rPr>
        <w:t>סיפור</w:t>
      </w:r>
      <w:r>
        <w:rPr>
          <w:rFonts w:hint="cs"/>
          <w:rtl/>
        </w:rPr>
        <w:t>,</w:t>
      </w:r>
      <w:r>
        <w:rPr>
          <w:rtl/>
        </w:rPr>
        <w:t xml:space="preserve"> </w:t>
      </w:r>
      <w:bookmarkStart w:id="22675" w:name="_ETM_Q39_522880"/>
      <w:bookmarkEnd w:id="22675"/>
      <w:r>
        <w:rPr>
          <w:rtl/>
        </w:rPr>
        <w:t>ש</w:t>
      </w:r>
      <w:bookmarkStart w:id="22676" w:name="_ETM_Q39_523210"/>
      <w:bookmarkEnd w:id="22676"/>
      <w:r>
        <w:rPr>
          <w:rtl/>
        </w:rPr>
        <w:t xml:space="preserve">בכלל </w:t>
      </w:r>
      <w:bookmarkStart w:id="22677" w:name="_ETM_Q39_523880"/>
      <w:bookmarkEnd w:id="22677"/>
      <w:r>
        <w:rPr>
          <w:rtl/>
        </w:rPr>
        <w:t xml:space="preserve">לא </w:t>
      </w:r>
      <w:bookmarkStart w:id="22678" w:name="_ETM_Q39_524060"/>
      <w:bookmarkEnd w:id="22678"/>
      <w:r>
        <w:rPr>
          <w:rtl/>
        </w:rPr>
        <w:t xml:space="preserve">תאמינו </w:t>
      </w:r>
      <w:bookmarkStart w:id="22679" w:name="_ETM_Q39_524570"/>
      <w:bookmarkEnd w:id="22679"/>
      <w:r>
        <w:rPr>
          <w:rtl/>
        </w:rPr>
        <w:t xml:space="preserve">לסיפור </w:t>
      </w:r>
      <w:bookmarkStart w:id="22680" w:name="_ETM_Q39_525050"/>
      <w:bookmarkEnd w:id="22680"/>
      <w:r>
        <w:rPr>
          <w:rtl/>
        </w:rPr>
        <w:t>הזה</w:t>
      </w:r>
      <w:r>
        <w:rPr>
          <w:rFonts w:hint="cs"/>
          <w:rtl/>
        </w:rPr>
        <w:t>.</w:t>
      </w:r>
      <w:r>
        <w:rPr>
          <w:rtl/>
        </w:rPr>
        <w:t xml:space="preserve"> </w:t>
      </w:r>
      <w:bookmarkStart w:id="22681" w:name="_ETM_Q39_525890"/>
      <w:bookmarkEnd w:id="22681"/>
      <w:r>
        <w:rPr>
          <w:rtl/>
        </w:rPr>
        <w:t>מסתב</w:t>
      </w:r>
      <w:r>
        <w:rPr>
          <w:rFonts w:hint="cs"/>
          <w:rtl/>
        </w:rPr>
        <w:t>ר</w:t>
      </w:r>
      <w:bookmarkStart w:id="22682" w:name="_ETM_Q39_522631"/>
      <w:bookmarkEnd w:id="22682"/>
      <w:r>
        <w:rPr>
          <w:rtl/>
        </w:rPr>
        <w:t xml:space="preserve"> </w:t>
      </w:r>
      <w:bookmarkStart w:id="22683" w:name="_ETM_Q39_526489"/>
      <w:bookmarkEnd w:id="22683"/>
      <w:r>
        <w:rPr>
          <w:rtl/>
        </w:rPr>
        <w:t xml:space="preserve">שבתקציב </w:t>
      </w:r>
      <w:bookmarkStart w:id="22684" w:name="_ETM_Q39_527180"/>
      <w:bookmarkEnd w:id="22684"/>
      <w:r>
        <w:rPr>
          <w:rtl/>
        </w:rPr>
        <w:t xml:space="preserve">שאישרה </w:t>
      </w:r>
      <w:bookmarkStart w:id="22685" w:name="_ETM_Q39_527660"/>
      <w:bookmarkEnd w:id="22685"/>
      <w:r>
        <w:rPr>
          <w:rtl/>
        </w:rPr>
        <w:t xml:space="preserve">הממשלה </w:t>
      </w:r>
      <w:bookmarkStart w:id="22686" w:name="_ETM_Q39_528170"/>
      <w:bookmarkEnd w:id="22686"/>
      <w:r>
        <w:rPr>
          <w:rtl/>
        </w:rPr>
        <w:t xml:space="preserve">לפני </w:t>
      </w:r>
      <w:bookmarkStart w:id="22687" w:name="_ETM_Q39_528500"/>
      <w:bookmarkEnd w:id="22687"/>
      <w:r>
        <w:rPr>
          <w:rtl/>
        </w:rPr>
        <w:t xml:space="preserve">כמה </w:t>
      </w:r>
      <w:bookmarkStart w:id="22688" w:name="_ETM_Q39_528770"/>
      <w:bookmarkEnd w:id="22688"/>
      <w:r>
        <w:rPr>
          <w:rtl/>
        </w:rPr>
        <w:t xml:space="preserve">ימים </w:t>
      </w:r>
      <w:bookmarkStart w:id="22689" w:name="_ETM_Q39_529560"/>
      <w:bookmarkEnd w:id="22689"/>
      <w:r>
        <w:rPr>
          <w:rtl/>
        </w:rPr>
        <w:t xml:space="preserve">יש </w:t>
      </w:r>
      <w:bookmarkStart w:id="22690" w:name="_ETM_Q39_529770"/>
      <w:bookmarkEnd w:id="22690"/>
      <w:r>
        <w:rPr>
          <w:rtl/>
        </w:rPr>
        <w:t xml:space="preserve">גם </w:t>
      </w:r>
      <w:bookmarkStart w:id="22691" w:name="_ETM_Q39_529920"/>
      <w:bookmarkEnd w:id="22691"/>
      <w:r>
        <w:rPr>
          <w:rtl/>
        </w:rPr>
        <w:t xml:space="preserve">סכום </w:t>
      </w:r>
      <w:bookmarkStart w:id="22692" w:name="_ETM_Q39_530279"/>
      <w:bookmarkStart w:id="22693" w:name="_ETM_Q39_530430"/>
      <w:bookmarkEnd w:id="22692"/>
      <w:bookmarkEnd w:id="22693"/>
      <w:r>
        <w:rPr>
          <w:rtl/>
        </w:rPr>
        <w:t>בצד</w:t>
      </w:r>
      <w:r>
        <w:rPr>
          <w:rFonts w:hint="cs"/>
          <w:rtl/>
        </w:rPr>
        <w:t>,</w:t>
      </w:r>
      <w:r>
        <w:rPr>
          <w:rtl/>
        </w:rPr>
        <w:t xml:space="preserve"> </w:t>
      </w:r>
      <w:bookmarkStart w:id="22694" w:name="_ETM_Q39_531399"/>
      <w:bookmarkEnd w:id="22694"/>
      <w:r>
        <w:rPr>
          <w:rtl/>
        </w:rPr>
        <w:t xml:space="preserve">של </w:t>
      </w:r>
      <w:bookmarkStart w:id="22695" w:name="_ETM_Q39_531699"/>
      <w:bookmarkEnd w:id="22695"/>
      <w:r>
        <w:rPr>
          <w:rtl/>
        </w:rPr>
        <w:t>7</w:t>
      </w:r>
      <w:r>
        <w:rPr>
          <w:rFonts w:hint="cs"/>
          <w:rtl/>
        </w:rPr>
        <w:t>00 מיליון</w:t>
      </w:r>
      <w:r>
        <w:rPr>
          <w:rtl/>
        </w:rPr>
        <w:t xml:space="preserve"> </w:t>
      </w:r>
      <w:bookmarkStart w:id="22696" w:name="_ETM_Q39_532539"/>
      <w:bookmarkEnd w:id="22696"/>
      <w:r>
        <w:rPr>
          <w:rtl/>
        </w:rPr>
        <w:t>שקלים</w:t>
      </w:r>
      <w:bookmarkStart w:id="22697" w:name="_ETM_Q39_531409"/>
      <w:bookmarkEnd w:id="22697"/>
      <w:r>
        <w:rPr>
          <w:rFonts w:hint="cs"/>
          <w:rtl/>
        </w:rPr>
        <w:t>,</w:t>
      </w:r>
      <w:r>
        <w:rPr>
          <w:rtl/>
        </w:rPr>
        <w:t xml:space="preserve"> </w:t>
      </w:r>
      <w:bookmarkStart w:id="22698" w:name="_ETM_Q39_533560"/>
      <w:bookmarkEnd w:id="22698"/>
      <w:r>
        <w:rPr>
          <w:rtl/>
        </w:rPr>
        <w:t xml:space="preserve">שהוא </w:t>
      </w:r>
      <w:bookmarkStart w:id="22699" w:name="_ETM_Q39_533770"/>
      <w:bookmarkEnd w:id="22699"/>
      <w:r>
        <w:rPr>
          <w:rtl/>
        </w:rPr>
        <w:t>בכלל</w:t>
      </w:r>
      <w:bookmarkStart w:id="22700" w:name="_ETM_Q39_534399"/>
      <w:bookmarkEnd w:id="22700"/>
      <w:r>
        <w:rPr>
          <w:rFonts w:hint="cs"/>
          <w:rtl/>
        </w:rPr>
        <w:t xml:space="preserve"> </w:t>
      </w:r>
      <w:r>
        <w:rPr>
          <w:rtl/>
        </w:rPr>
        <w:t xml:space="preserve">מוקפא </w:t>
      </w:r>
      <w:bookmarkStart w:id="22701" w:name="_ETM_Q39_534999"/>
      <w:bookmarkEnd w:id="22701"/>
      <w:r>
        <w:rPr>
          <w:rtl/>
        </w:rPr>
        <w:t>ע</w:t>
      </w:r>
      <w:r>
        <w:rPr>
          <w:rFonts w:hint="cs"/>
          <w:rtl/>
        </w:rPr>
        <w:t>ל ידי</w:t>
      </w:r>
      <w:r>
        <w:rPr>
          <w:rtl/>
        </w:rPr>
        <w:t xml:space="preserve"> </w:t>
      </w:r>
      <w:bookmarkStart w:id="22702" w:name="_ETM_Q39_535269"/>
      <w:bookmarkEnd w:id="22702"/>
      <w:r w:rsidR="00FD18FB">
        <w:rPr>
          <w:rFonts w:hint="cs"/>
          <w:rtl/>
        </w:rPr>
        <w:t xml:space="preserve">צו של </w:t>
      </w:r>
      <w:r>
        <w:rPr>
          <w:rtl/>
        </w:rPr>
        <w:t>בג"ץ</w:t>
      </w:r>
      <w:r>
        <w:rPr>
          <w:rFonts w:hint="cs"/>
          <w:rtl/>
        </w:rPr>
        <w:t>:</w:t>
      </w:r>
      <w:r>
        <w:rPr>
          <w:rtl/>
        </w:rPr>
        <w:t xml:space="preserve"> </w:t>
      </w:r>
      <w:bookmarkStart w:id="22703" w:name="_ETM_Q39_536350"/>
      <w:bookmarkEnd w:id="22703"/>
      <w:r>
        <w:rPr>
          <w:rFonts w:hint="cs"/>
          <w:rtl/>
        </w:rPr>
        <w:t>500 מיליון</w:t>
      </w:r>
      <w:bookmarkStart w:id="22704" w:name="_ETM_Q39_532941"/>
      <w:bookmarkEnd w:id="22704"/>
      <w:r>
        <w:rPr>
          <w:rtl/>
        </w:rPr>
        <w:t xml:space="preserve"> </w:t>
      </w:r>
      <w:bookmarkStart w:id="22705" w:name="_ETM_Q39_537219"/>
      <w:bookmarkEnd w:id="22705"/>
      <w:r>
        <w:rPr>
          <w:rtl/>
        </w:rPr>
        <w:t xml:space="preserve">שקלים </w:t>
      </w:r>
      <w:bookmarkStart w:id="22706" w:name="_ETM_Q39_537579"/>
      <w:bookmarkEnd w:id="22706"/>
      <w:r>
        <w:rPr>
          <w:rtl/>
        </w:rPr>
        <w:t xml:space="preserve">קצבאות </w:t>
      </w:r>
      <w:bookmarkStart w:id="22707" w:name="_ETM_Q39_538059"/>
      <w:bookmarkEnd w:id="22707"/>
      <w:r>
        <w:rPr>
          <w:rtl/>
        </w:rPr>
        <w:t>לאברכים</w:t>
      </w:r>
      <w:bookmarkStart w:id="22708" w:name="_ETM_Q39_538539"/>
      <w:bookmarkStart w:id="22709" w:name="_ETM_Q39_538809"/>
      <w:bookmarkEnd w:id="22708"/>
      <w:bookmarkEnd w:id="22709"/>
      <w:r>
        <w:rPr>
          <w:rFonts w:hint="cs"/>
          <w:rtl/>
        </w:rPr>
        <w:t>, שאי-</w:t>
      </w:r>
      <w:bookmarkStart w:id="22710" w:name="_ETM_Q39_535381"/>
      <w:bookmarkEnd w:id="22710"/>
      <w:r>
        <w:rPr>
          <w:rtl/>
        </w:rPr>
        <w:t xml:space="preserve">אפשר </w:t>
      </w:r>
      <w:bookmarkStart w:id="22711" w:name="_ETM_Q39_539019"/>
      <w:bookmarkEnd w:id="22711"/>
      <w:r>
        <w:rPr>
          <w:rtl/>
        </w:rPr>
        <w:t xml:space="preserve">לשלם </w:t>
      </w:r>
      <w:bookmarkStart w:id="22712" w:name="_ETM_Q39_539440"/>
      <w:bookmarkEnd w:id="22712"/>
      <w:proofErr w:type="spellStart"/>
      <w:r>
        <w:rPr>
          <w:rtl/>
        </w:rPr>
        <w:t>לחייבי</w:t>
      </w:r>
      <w:proofErr w:type="spellEnd"/>
      <w:r>
        <w:rPr>
          <w:rtl/>
        </w:rPr>
        <w:t xml:space="preserve"> </w:t>
      </w:r>
      <w:bookmarkStart w:id="22713" w:name="_ETM_Q39_539890"/>
      <w:bookmarkEnd w:id="22713"/>
      <w:r>
        <w:rPr>
          <w:rtl/>
        </w:rPr>
        <w:t xml:space="preserve">הגיוס </w:t>
      </w:r>
      <w:bookmarkStart w:id="22714" w:name="_ETM_Q39_540279"/>
      <w:bookmarkEnd w:id="22714"/>
      <w:r>
        <w:rPr>
          <w:rtl/>
        </w:rPr>
        <w:t xml:space="preserve">כל </w:t>
      </w:r>
      <w:bookmarkStart w:id="22715" w:name="_ETM_Q39_540460"/>
      <w:bookmarkEnd w:id="22715"/>
      <w:r>
        <w:rPr>
          <w:rtl/>
        </w:rPr>
        <w:t xml:space="preserve">עוד </w:t>
      </w:r>
      <w:bookmarkStart w:id="22716" w:name="_ETM_Q39_540579"/>
      <w:bookmarkEnd w:id="22716"/>
      <w:r>
        <w:rPr>
          <w:rtl/>
        </w:rPr>
        <w:t xml:space="preserve">אין </w:t>
      </w:r>
      <w:bookmarkStart w:id="22717" w:name="_ETM_Q39_540670"/>
      <w:bookmarkEnd w:id="22717"/>
      <w:r>
        <w:rPr>
          <w:rtl/>
        </w:rPr>
        <w:t xml:space="preserve">חוק </w:t>
      </w:r>
      <w:bookmarkStart w:id="22718" w:name="_ETM_Q39_540879"/>
      <w:bookmarkEnd w:id="22718"/>
      <w:r>
        <w:rPr>
          <w:rtl/>
        </w:rPr>
        <w:t>גיוס</w:t>
      </w:r>
      <w:r>
        <w:rPr>
          <w:rFonts w:hint="cs"/>
          <w:rtl/>
        </w:rPr>
        <w:t>,</w:t>
      </w:r>
      <w:r>
        <w:rPr>
          <w:rtl/>
        </w:rPr>
        <w:t xml:space="preserve"> </w:t>
      </w:r>
      <w:bookmarkStart w:id="22719" w:name="_ETM_Q39_541629"/>
      <w:bookmarkEnd w:id="22719"/>
      <w:r>
        <w:rPr>
          <w:rtl/>
        </w:rPr>
        <w:t>וע</w:t>
      </w:r>
      <w:r>
        <w:rPr>
          <w:rFonts w:hint="cs"/>
          <w:rtl/>
        </w:rPr>
        <w:t>ו</w:t>
      </w:r>
      <w:bookmarkStart w:id="22720" w:name="_ETM_Q39_543100"/>
      <w:bookmarkEnd w:id="22720"/>
      <w:r>
        <w:rPr>
          <w:rtl/>
        </w:rPr>
        <w:t xml:space="preserve">ד </w:t>
      </w:r>
      <w:bookmarkStart w:id="22721" w:name="_ETM_Q39_541870"/>
      <w:bookmarkEnd w:id="22721"/>
      <w:r>
        <w:rPr>
          <w:rFonts w:hint="cs"/>
          <w:rtl/>
        </w:rPr>
        <w:t>200 מיליון שקלים</w:t>
      </w:r>
      <w:bookmarkStart w:id="22722" w:name="_ETM_Q39_539030"/>
      <w:bookmarkEnd w:id="22722"/>
      <w:r>
        <w:rPr>
          <w:rtl/>
        </w:rPr>
        <w:t xml:space="preserve"> </w:t>
      </w:r>
      <w:bookmarkStart w:id="22723" w:name="_ETM_Q39_542640"/>
      <w:bookmarkEnd w:id="22723"/>
      <w:r>
        <w:rPr>
          <w:rtl/>
        </w:rPr>
        <w:t xml:space="preserve">לסבסוד </w:t>
      </w:r>
      <w:bookmarkStart w:id="22724" w:name="_ETM_Q39_543210"/>
      <w:bookmarkEnd w:id="22724"/>
      <w:r>
        <w:rPr>
          <w:rtl/>
        </w:rPr>
        <w:t xml:space="preserve">מעונות </w:t>
      </w:r>
      <w:bookmarkStart w:id="22725" w:name="_ETM_Q39_544010"/>
      <w:bookmarkEnd w:id="22725"/>
      <w:r>
        <w:rPr>
          <w:rtl/>
        </w:rPr>
        <w:t xml:space="preserve">לאברכים </w:t>
      </w:r>
      <w:bookmarkStart w:id="22726" w:name="_ETM_Q39_544700"/>
      <w:bookmarkEnd w:id="22726"/>
      <w:r>
        <w:rPr>
          <w:rtl/>
        </w:rPr>
        <w:t>חייב</w:t>
      </w:r>
      <w:r>
        <w:rPr>
          <w:rFonts w:hint="cs"/>
          <w:rtl/>
        </w:rPr>
        <w:t>י גיוס,</w:t>
      </w:r>
      <w:r>
        <w:rPr>
          <w:rtl/>
        </w:rPr>
        <w:t xml:space="preserve"> </w:t>
      </w:r>
      <w:bookmarkStart w:id="22727" w:name="_ETM_Q39_545000"/>
      <w:bookmarkStart w:id="22728" w:name="_ETM_Q39_545330"/>
      <w:bookmarkEnd w:id="22727"/>
      <w:bookmarkEnd w:id="22728"/>
      <w:r>
        <w:rPr>
          <w:rtl/>
        </w:rPr>
        <w:t>שכרגע</w:t>
      </w:r>
      <w:r>
        <w:rPr>
          <w:rFonts w:hint="cs"/>
          <w:rtl/>
        </w:rPr>
        <w:t>,</w:t>
      </w:r>
      <w:r>
        <w:rPr>
          <w:rtl/>
        </w:rPr>
        <w:t xml:space="preserve"> </w:t>
      </w:r>
      <w:bookmarkStart w:id="22729" w:name="_ETM_Q39_545930"/>
      <w:bookmarkEnd w:id="22729"/>
      <w:r>
        <w:rPr>
          <w:rtl/>
        </w:rPr>
        <w:t xml:space="preserve">לפי </w:t>
      </w:r>
      <w:bookmarkStart w:id="22730" w:name="_ETM_Q39_546170"/>
      <w:bookmarkEnd w:id="22730"/>
      <w:r>
        <w:rPr>
          <w:rtl/>
        </w:rPr>
        <w:t xml:space="preserve">צו </w:t>
      </w:r>
      <w:bookmarkStart w:id="22731" w:name="_ETM_Q39_546380"/>
      <w:bookmarkEnd w:id="22731"/>
      <w:r>
        <w:rPr>
          <w:rtl/>
        </w:rPr>
        <w:t>בג"ץ</w:t>
      </w:r>
      <w:r>
        <w:rPr>
          <w:rFonts w:hint="cs"/>
          <w:rtl/>
        </w:rPr>
        <w:t>,</w:t>
      </w:r>
      <w:r>
        <w:rPr>
          <w:rtl/>
        </w:rPr>
        <w:t xml:space="preserve"> </w:t>
      </w:r>
      <w:bookmarkStart w:id="22732" w:name="_ETM_Q39_546799"/>
      <w:bookmarkEnd w:id="22732"/>
      <w:r>
        <w:rPr>
          <w:rtl/>
        </w:rPr>
        <w:t xml:space="preserve">כל </w:t>
      </w:r>
      <w:bookmarkStart w:id="22733" w:name="_ETM_Q39_546979"/>
      <w:bookmarkEnd w:id="22733"/>
      <w:r>
        <w:rPr>
          <w:rtl/>
        </w:rPr>
        <w:t xml:space="preserve">עוד </w:t>
      </w:r>
      <w:bookmarkStart w:id="22734" w:name="_ETM_Q39_548549"/>
      <w:bookmarkEnd w:id="22734"/>
      <w:r>
        <w:rPr>
          <w:rFonts w:hint="cs"/>
          <w:rtl/>
        </w:rPr>
        <w:t>אין חוק</w:t>
      </w:r>
      <w:r w:rsidR="00FD18FB">
        <w:rPr>
          <w:rFonts w:hint="cs"/>
          <w:rtl/>
        </w:rPr>
        <w:t>,</w:t>
      </w:r>
      <w:r>
        <w:rPr>
          <w:rFonts w:hint="cs"/>
          <w:rtl/>
        </w:rPr>
        <w:t xml:space="preserve"> </w:t>
      </w:r>
      <w:bookmarkStart w:id="22735" w:name="_ETM_Q39_549000"/>
      <w:bookmarkEnd w:id="22735"/>
      <w:r>
        <w:rPr>
          <w:rtl/>
        </w:rPr>
        <w:t>אי</w:t>
      </w:r>
      <w:bookmarkStart w:id="22736" w:name="_ETM_Q39_549119"/>
      <w:bookmarkEnd w:id="22736"/>
      <w:r>
        <w:rPr>
          <w:rFonts w:hint="cs"/>
          <w:rtl/>
        </w:rPr>
        <w:t>-</w:t>
      </w:r>
      <w:r>
        <w:rPr>
          <w:rtl/>
        </w:rPr>
        <w:t xml:space="preserve">אפשר </w:t>
      </w:r>
      <w:bookmarkStart w:id="22737" w:name="_ETM_Q39_549420"/>
      <w:bookmarkEnd w:id="22737"/>
      <w:r>
        <w:rPr>
          <w:rtl/>
        </w:rPr>
        <w:t>לשלם</w:t>
      </w:r>
      <w:r>
        <w:rPr>
          <w:rFonts w:hint="cs"/>
          <w:rtl/>
        </w:rPr>
        <w:t>.</w:t>
      </w:r>
      <w:bookmarkStart w:id="22738" w:name="_ETM_Q39_546080"/>
      <w:bookmarkEnd w:id="22738"/>
      <w:r>
        <w:rPr>
          <w:rtl/>
        </w:rPr>
        <w:t xml:space="preserve"> </w:t>
      </w:r>
      <w:bookmarkStart w:id="22739" w:name="_ETM_Q39_550550"/>
      <w:bookmarkStart w:id="22740" w:name="_ETM_Q39_550700"/>
      <w:bookmarkStart w:id="22741" w:name="_ETM_Q39_561980"/>
      <w:bookmarkEnd w:id="22739"/>
      <w:bookmarkEnd w:id="22740"/>
      <w:bookmarkEnd w:id="22741"/>
      <w:r>
        <w:rPr>
          <w:rtl/>
        </w:rPr>
        <w:t xml:space="preserve">למה </w:t>
      </w:r>
      <w:bookmarkStart w:id="22742" w:name="_ETM_Q39_550940"/>
      <w:bookmarkEnd w:id="22742"/>
      <w:r>
        <w:rPr>
          <w:rtl/>
        </w:rPr>
        <w:t xml:space="preserve">שהממשלה </w:t>
      </w:r>
      <w:bookmarkStart w:id="22743" w:name="_ETM_Q39_551420"/>
      <w:bookmarkEnd w:id="22743"/>
      <w:r>
        <w:rPr>
          <w:rtl/>
        </w:rPr>
        <w:t xml:space="preserve">תשים </w:t>
      </w:r>
      <w:bookmarkStart w:id="22744" w:name="_ETM_Q39_551779"/>
      <w:bookmarkEnd w:id="22744"/>
      <w:r>
        <w:rPr>
          <w:rtl/>
        </w:rPr>
        <w:t xml:space="preserve">בצד </w:t>
      </w:r>
      <w:bookmarkStart w:id="22745" w:name="_ETM_Q39_552140"/>
      <w:bookmarkEnd w:id="22745"/>
      <w:r>
        <w:rPr>
          <w:rtl/>
        </w:rPr>
        <w:t xml:space="preserve">גם </w:t>
      </w:r>
      <w:bookmarkStart w:id="22746" w:name="_ETM_Q39_552350"/>
      <w:bookmarkEnd w:id="22746"/>
      <w:r>
        <w:rPr>
          <w:rtl/>
        </w:rPr>
        <w:t xml:space="preserve">את </w:t>
      </w:r>
      <w:bookmarkStart w:id="22747" w:name="_ETM_Q39_552470"/>
      <w:bookmarkEnd w:id="22747"/>
      <w:r>
        <w:rPr>
          <w:rtl/>
        </w:rPr>
        <w:t xml:space="preserve">הסכום </w:t>
      </w:r>
      <w:bookmarkStart w:id="22748" w:name="_ETM_Q39_552860"/>
      <w:bookmarkEnd w:id="22748"/>
      <w:r>
        <w:rPr>
          <w:rtl/>
        </w:rPr>
        <w:t xml:space="preserve">הזה </w:t>
      </w:r>
      <w:bookmarkStart w:id="22749" w:name="_ETM_Q39_553540"/>
      <w:bookmarkEnd w:id="22749"/>
      <w:r>
        <w:rPr>
          <w:rtl/>
        </w:rPr>
        <w:t xml:space="preserve">אם </w:t>
      </w:r>
      <w:bookmarkStart w:id="22750" w:name="_ETM_Q39_553690"/>
      <w:bookmarkEnd w:id="22750"/>
      <w:r>
        <w:rPr>
          <w:rtl/>
        </w:rPr>
        <w:t>היא</w:t>
      </w:r>
      <w:r>
        <w:rPr>
          <w:rFonts w:hint="cs"/>
          <w:rtl/>
        </w:rPr>
        <w:t xml:space="preserve"> בעצם</w:t>
      </w:r>
      <w:r>
        <w:rPr>
          <w:rtl/>
        </w:rPr>
        <w:t xml:space="preserve"> </w:t>
      </w:r>
      <w:bookmarkStart w:id="22751" w:name="_ETM_Q39_553779"/>
      <w:bookmarkEnd w:id="22751"/>
      <w:r>
        <w:rPr>
          <w:rtl/>
        </w:rPr>
        <w:t xml:space="preserve">לא </w:t>
      </w:r>
      <w:bookmarkStart w:id="22752" w:name="_ETM_Q39_553900"/>
      <w:bookmarkStart w:id="22753" w:name="_ETM_Q39_554260"/>
      <w:bookmarkEnd w:id="22752"/>
      <w:bookmarkEnd w:id="22753"/>
      <w:r>
        <w:rPr>
          <w:rtl/>
        </w:rPr>
        <w:t xml:space="preserve">מתכוונת </w:t>
      </w:r>
      <w:bookmarkStart w:id="22754" w:name="_ETM_Q39_555340"/>
      <w:bookmarkStart w:id="22755" w:name="_ETM_Q39_555610"/>
      <w:bookmarkEnd w:id="22754"/>
      <w:bookmarkEnd w:id="22755"/>
      <w:r>
        <w:rPr>
          <w:rtl/>
        </w:rPr>
        <w:t xml:space="preserve">לשנות </w:t>
      </w:r>
      <w:bookmarkStart w:id="22756" w:name="_ETM_Q39_556150"/>
      <w:bookmarkEnd w:id="22756"/>
      <w:r>
        <w:rPr>
          <w:rtl/>
        </w:rPr>
        <w:t xml:space="preserve">את </w:t>
      </w:r>
      <w:bookmarkStart w:id="22757" w:name="_ETM_Q39_556240"/>
      <w:bookmarkEnd w:id="22757"/>
      <w:r>
        <w:rPr>
          <w:rtl/>
        </w:rPr>
        <w:t xml:space="preserve">סוגיית </w:t>
      </w:r>
      <w:bookmarkStart w:id="22758" w:name="_ETM_Q39_556790"/>
      <w:bookmarkEnd w:id="22758"/>
      <w:r>
        <w:rPr>
          <w:rFonts w:hint="cs"/>
          <w:rtl/>
        </w:rPr>
        <w:t>ה</w:t>
      </w:r>
      <w:bookmarkStart w:id="22759" w:name="_ETM_Q39_554080"/>
      <w:bookmarkEnd w:id="22759"/>
      <w:r>
        <w:rPr>
          <w:rtl/>
        </w:rPr>
        <w:t xml:space="preserve">שוויון </w:t>
      </w:r>
      <w:bookmarkStart w:id="22760" w:name="_ETM_Q39_557120"/>
      <w:bookmarkEnd w:id="22760"/>
      <w:r>
        <w:rPr>
          <w:rtl/>
        </w:rPr>
        <w:t>בנטל</w:t>
      </w:r>
      <w:r>
        <w:rPr>
          <w:rFonts w:hint="cs"/>
          <w:rtl/>
        </w:rPr>
        <w:t>?</w:t>
      </w:r>
      <w:r>
        <w:rPr>
          <w:rtl/>
        </w:rPr>
        <w:t xml:space="preserve"> </w:t>
      </w:r>
      <w:bookmarkStart w:id="22761" w:name="_ETM_Q39_557870"/>
      <w:bookmarkEnd w:id="22761"/>
      <w:r>
        <w:rPr>
          <w:rtl/>
        </w:rPr>
        <w:t xml:space="preserve">היא </w:t>
      </w:r>
      <w:bookmarkStart w:id="22762" w:name="_ETM_Q39_557990"/>
      <w:bookmarkEnd w:id="22762"/>
      <w:r>
        <w:rPr>
          <w:rtl/>
        </w:rPr>
        <w:t xml:space="preserve">שמה </w:t>
      </w:r>
      <w:bookmarkStart w:id="22763" w:name="_ETM_Q39_558260"/>
      <w:bookmarkEnd w:id="22763"/>
      <w:r>
        <w:rPr>
          <w:rtl/>
        </w:rPr>
        <w:t xml:space="preserve">את </w:t>
      </w:r>
      <w:bookmarkStart w:id="22764" w:name="_ETM_Q39_558350"/>
      <w:bookmarkEnd w:id="22764"/>
      <w:r>
        <w:rPr>
          <w:rtl/>
        </w:rPr>
        <w:t xml:space="preserve">זה </w:t>
      </w:r>
      <w:bookmarkStart w:id="22765" w:name="_ETM_Q39_558440"/>
      <w:bookmarkEnd w:id="22765"/>
      <w:r>
        <w:rPr>
          <w:rtl/>
        </w:rPr>
        <w:t xml:space="preserve">בצד </w:t>
      </w:r>
      <w:bookmarkStart w:id="22766" w:name="_ETM_Q39_558860"/>
      <w:bookmarkEnd w:id="22766"/>
      <w:r>
        <w:rPr>
          <w:rtl/>
        </w:rPr>
        <w:t xml:space="preserve">כדי </w:t>
      </w:r>
      <w:bookmarkStart w:id="22767" w:name="_ETM_Q39_559490"/>
      <w:bookmarkEnd w:id="22767"/>
      <w:r>
        <w:rPr>
          <w:rFonts w:hint="cs"/>
          <w:rtl/>
        </w:rPr>
        <w:t>ל</w:t>
      </w:r>
      <w:r>
        <w:rPr>
          <w:rtl/>
        </w:rPr>
        <w:t xml:space="preserve">שחרר </w:t>
      </w:r>
      <w:bookmarkStart w:id="22768" w:name="_ETM_Q39_559909"/>
      <w:bookmarkEnd w:id="22768"/>
      <w:r>
        <w:rPr>
          <w:rtl/>
        </w:rPr>
        <w:t xml:space="preserve">עוד </w:t>
      </w:r>
      <w:bookmarkStart w:id="22769" w:name="_ETM_Q39_560060"/>
      <w:bookmarkEnd w:id="22769"/>
      <w:r>
        <w:rPr>
          <w:rtl/>
        </w:rPr>
        <w:t xml:space="preserve">מעט </w:t>
      </w:r>
      <w:bookmarkStart w:id="22770" w:name="_ETM_Q39_560750"/>
      <w:bookmarkEnd w:id="22770"/>
      <w:r>
        <w:rPr>
          <w:rFonts w:hint="cs"/>
          <w:rtl/>
        </w:rPr>
        <w:t>ושמה</w:t>
      </w:r>
      <w:r>
        <w:rPr>
          <w:rtl/>
        </w:rPr>
        <w:t xml:space="preserve"> </w:t>
      </w:r>
      <w:bookmarkStart w:id="22771" w:name="_ETM_Q39_561140"/>
      <w:bookmarkEnd w:id="22771"/>
      <w:r>
        <w:rPr>
          <w:rtl/>
        </w:rPr>
        <w:t xml:space="preserve">שהיה </w:t>
      </w:r>
      <w:bookmarkStart w:id="22772" w:name="_ETM_Q39_561529"/>
      <w:bookmarkEnd w:id="22772"/>
      <w:r>
        <w:rPr>
          <w:rtl/>
        </w:rPr>
        <w:t xml:space="preserve">הוא </w:t>
      </w:r>
      <w:bookmarkStart w:id="22773" w:name="_ETM_Q39_561680"/>
      <w:bookmarkEnd w:id="22773"/>
      <w:r>
        <w:rPr>
          <w:rFonts w:hint="cs"/>
          <w:rtl/>
        </w:rPr>
        <w:t>ש</w:t>
      </w:r>
      <w:r>
        <w:rPr>
          <w:rtl/>
        </w:rPr>
        <w:t>יהיה</w:t>
      </w:r>
      <w:bookmarkStart w:id="22774" w:name="_ETM_Q39_557840"/>
      <w:bookmarkEnd w:id="22774"/>
      <w:r>
        <w:rPr>
          <w:rFonts w:hint="cs"/>
          <w:rtl/>
        </w:rPr>
        <w:t>,</w:t>
      </w:r>
      <w:r>
        <w:rPr>
          <w:rtl/>
        </w:rPr>
        <w:t xml:space="preserve"> </w:t>
      </w:r>
      <w:bookmarkStart w:id="22775" w:name="_ETM_Q39_561860"/>
      <w:bookmarkEnd w:id="22775"/>
      <w:r>
        <w:rPr>
          <w:rtl/>
        </w:rPr>
        <w:t xml:space="preserve">שבאמת </w:t>
      </w:r>
      <w:bookmarkStart w:id="22776" w:name="_ETM_Q39_562460"/>
      <w:bookmarkEnd w:id="22776"/>
      <w:r>
        <w:rPr>
          <w:rtl/>
        </w:rPr>
        <w:t xml:space="preserve">חוק </w:t>
      </w:r>
      <w:bookmarkStart w:id="22777" w:name="_ETM_Q39_562700"/>
      <w:bookmarkEnd w:id="22777"/>
      <w:r>
        <w:rPr>
          <w:rtl/>
        </w:rPr>
        <w:t xml:space="preserve">הגיוס </w:t>
      </w:r>
      <w:bookmarkStart w:id="22778" w:name="_ETM_Q39_563119"/>
      <w:bookmarkEnd w:id="22778"/>
      <w:r>
        <w:rPr>
          <w:rtl/>
        </w:rPr>
        <w:t xml:space="preserve">לא </w:t>
      </w:r>
      <w:bookmarkStart w:id="22779" w:name="_ETM_Q39_563299"/>
      <w:bookmarkEnd w:id="22779"/>
      <w:r>
        <w:rPr>
          <w:rtl/>
        </w:rPr>
        <w:t xml:space="preserve">יהיה </w:t>
      </w:r>
      <w:bookmarkStart w:id="22780" w:name="_ETM_Q39_564549"/>
      <w:bookmarkEnd w:id="22780"/>
      <w:r>
        <w:rPr>
          <w:rtl/>
        </w:rPr>
        <w:t xml:space="preserve">בעל </w:t>
      </w:r>
      <w:bookmarkStart w:id="22781" w:name="_ETM_Q39_565450"/>
      <w:bookmarkEnd w:id="22781"/>
      <w:r>
        <w:rPr>
          <w:rtl/>
        </w:rPr>
        <w:t xml:space="preserve">משמעות </w:t>
      </w:r>
      <w:bookmarkStart w:id="22782" w:name="_ETM_Q39_566200"/>
      <w:bookmarkEnd w:id="22782"/>
      <w:r>
        <w:rPr>
          <w:rtl/>
        </w:rPr>
        <w:t>אמיתי</w:t>
      </w:r>
      <w:r>
        <w:rPr>
          <w:rFonts w:hint="cs"/>
          <w:rtl/>
        </w:rPr>
        <w:t>ת.</w:t>
      </w:r>
      <w:r>
        <w:rPr>
          <w:rtl/>
        </w:rPr>
        <w:t xml:space="preserve"> </w:t>
      </w:r>
      <w:bookmarkStart w:id="22783" w:name="_ETM_Q39_567420"/>
      <w:bookmarkEnd w:id="22783"/>
    </w:p>
    <w:p w:rsidR="00CE3EFD" w:rsidRDefault="00CE3EFD" w:rsidP="00AA1819">
      <w:pPr>
        <w:rPr>
          <w:rtl/>
        </w:rPr>
      </w:pPr>
      <w:bookmarkStart w:id="22784" w:name="_ETM_Q39_565327"/>
      <w:bookmarkStart w:id="22785" w:name="_ETM_Q39_565419"/>
      <w:bookmarkEnd w:id="22784"/>
      <w:bookmarkEnd w:id="22785"/>
    </w:p>
    <w:p w:rsidR="00CE3EFD" w:rsidRDefault="00CE3EFD" w:rsidP="00095C43">
      <w:pPr>
        <w:rPr>
          <w:rtl/>
        </w:rPr>
      </w:pPr>
      <w:bookmarkStart w:id="22786" w:name="_ETM_Q39_565471"/>
      <w:bookmarkStart w:id="22787" w:name="_ETM_Q39_565554"/>
      <w:bookmarkStart w:id="22788" w:name="_ETM_Q39_567630"/>
      <w:bookmarkStart w:id="22789" w:name="_ETM_Q39_567990"/>
      <w:bookmarkEnd w:id="22786"/>
      <w:bookmarkEnd w:id="22787"/>
      <w:bookmarkEnd w:id="22788"/>
      <w:bookmarkEnd w:id="22789"/>
      <w:r>
        <w:rPr>
          <w:rtl/>
        </w:rPr>
        <w:t xml:space="preserve">אני </w:t>
      </w:r>
      <w:bookmarkStart w:id="22790" w:name="_ETM_Q39_568140"/>
      <w:bookmarkEnd w:id="22790"/>
      <w:r>
        <w:rPr>
          <w:rtl/>
        </w:rPr>
        <w:t xml:space="preserve">פונה </w:t>
      </w:r>
      <w:bookmarkStart w:id="22791" w:name="_ETM_Q39_568619"/>
      <w:bookmarkEnd w:id="22791"/>
      <w:r>
        <w:rPr>
          <w:rtl/>
        </w:rPr>
        <w:t xml:space="preserve">לשר </w:t>
      </w:r>
      <w:bookmarkStart w:id="22792" w:name="_ETM_Q39_569009"/>
      <w:bookmarkEnd w:id="22792"/>
      <w:r>
        <w:rPr>
          <w:rtl/>
        </w:rPr>
        <w:t xml:space="preserve">האוצר </w:t>
      </w:r>
      <w:bookmarkStart w:id="22793" w:name="_ETM_Q39_569460"/>
      <w:bookmarkEnd w:id="22793"/>
      <w:r>
        <w:rPr>
          <w:rtl/>
        </w:rPr>
        <w:t xml:space="preserve">בדרישה </w:t>
      </w:r>
      <w:bookmarkStart w:id="22794" w:name="_ETM_Q39_570600"/>
      <w:bookmarkEnd w:id="22794"/>
      <w:r>
        <w:rPr>
          <w:rtl/>
        </w:rPr>
        <w:t xml:space="preserve">לספק </w:t>
      </w:r>
      <w:bookmarkStart w:id="22795" w:name="_ETM_Q39_571140"/>
      <w:bookmarkEnd w:id="22795"/>
      <w:r>
        <w:rPr>
          <w:rtl/>
        </w:rPr>
        <w:t xml:space="preserve">הסברים </w:t>
      </w:r>
      <w:bookmarkStart w:id="22796" w:name="_ETM_Q39_571560"/>
      <w:bookmarkEnd w:id="22796"/>
      <w:r>
        <w:rPr>
          <w:rtl/>
        </w:rPr>
        <w:t xml:space="preserve">מפורטים </w:t>
      </w:r>
      <w:bookmarkStart w:id="22797" w:name="_ETM_Q39_572100"/>
      <w:bookmarkEnd w:id="22797"/>
      <w:r>
        <w:rPr>
          <w:rtl/>
        </w:rPr>
        <w:t xml:space="preserve">לכנסת </w:t>
      </w:r>
      <w:bookmarkStart w:id="22798" w:name="_ETM_Q39_572579"/>
      <w:bookmarkEnd w:id="22798"/>
      <w:r>
        <w:rPr>
          <w:rtl/>
        </w:rPr>
        <w:t xml:space="preserve">ולציבור </w:t>
      </w:r>
      <w:bookmarkStart w:id="22799" w:name="_ETM_Q39_573539"/>
      <w:bookmarkEnd w:id="22799"/>
      <w:r>
        <w:rPr>
          <w:rtl/>
        </w:rPr>
        <w:t xml:space="preserve">לגבי </w:t>
      </w:r>
      <w:bookmarkStart w:id="22800" w:name="_ETM_Q39_573990"/>
      <w:bookmarkEnd w:id="22800"/>
      <w:r>
        <w:rPr>
          <w:rtl/>
        </w:rPr>
        <w:t xml:space="preserve">ההיגיון </w:t>
      </w:r>
      <w:bookmarkStart w:id="22801" w:name="_ETM_Q39_574680"/>
      <w:bookmarkEnd w:id="22801"/>
      <w:r>
        <w:rPr>
          <w:rtl/>
        </w:rPr>
        <w:t xml:space="preserve">מאחורי </w:t>
      </w:r>
      <w:bookmarkStart w:id="22802" w:name="_ETM_Q39_575130"/>
      <w:bookmarkEnd w:id="22802"/>
      <w:r>
        <w:rPr>
          <w:rtl/>
        </w:rPr>
        <w:t xml:space="preserve">חלוקת </w:t>
      </w:r>
      <w:bookmarkStart w:id="22803" w:name="_ETM_Q39_575610"/>
      <w:bookmarkEnd w:id="22803"/>
      <w:r>
        <w:rPr>
          <w:rtl/>
        </w:rPr>
        <w:t xml:space="preserve">הכספים </w:t>
      </w:r>
      <w:bookmarkStart w:id="22804" w:name="_ETM_Q39_576029"/>
      <w:bookmarkEnd w:id="22804"/>
      <w:r>
        <w:rPr>
          <w:rtl/>
        </w:rPr>
        <w:t xml:space="preserve">הקואליציוניים </w:t>
      </w:r>
      <w:bookmarkStart w:id="22805" w:name="_ETM_Q39_576750"/>
      <w:bookmarkEnd w:id="22805"/>
      <w:r>
        <w:rPr>
          <w:rtl/>
        </w:rPr>
        <w:t xml:space="preserve">בשיעור </w:t>
      </w:r>
      <w:bookmarkStart w:id="22806" w:name="_ETM_Q39_577229"/>
      <w:bookmarkEnd w:id="22806"/>
      <w:r>
        <w:rPr>
          <w:rtl/>
        </w:rPr>
        <w:t xml:space="preserve">כל </w:t>
      </w:r>
      <w:bookmarkStart w:id="22807" w:name="_ETM_Q39_577439"/>
      <w:bookmarkEnd w:id="22807"/>
      <w:r>
        <w:rPr>
          <w:rtl/>
        </w:rPr>
        <w:t xml:space="preserve">כך </w:t>
      </w:r>
      <w:bookmarkStart w:id="22808" w:name="_ETM_Q39_577710"/>
      <w:bookmarkEnd w:id="22808"/>
      <w:r>
        <w:rPr>
          <w:rtl/>
        </w:rPr>
        <w:t xml:space="preserve">גדול </w:t>
      </w:r>
      <w:bookmarkStart w:id="22809" w:name="_ETM_Q39_578429"/>
      <w:bookmarkEnd w:id="22809"/>
      <w:r>
        <w:rPr>
          <w:rtl/>
        </w:rPr>
        <w:t xml:space="preserve">ובצורה </w:t>
      </w:r>
      <w:bookmarkStart w:id="22810" w:name="_ETM_Q39_578939"/>
      <w:bookmarkEnd w:id="22810"/>
      <w:r>
        <w:rPr>
          <w:rtl/>
        </w:rPr>
        <w:t xml:space="preserve">כל </w:t>
      </w:r>
      <w:bookmarkStart w:id="22811" w:name="_ETM_Q39_579149"/>
      <w:bookmarkEnd w:id="22811"/>
      <w:r>
        <w:rPr>
          <w:rtl/>
        </w:rPr>
        <w:t xml:space="preserve">כך </w:t>
      </w:r>
      <w:bookmarkStart w:id="22812" w:name="_ETM_Q39_579420"/>
      <w:bookmarkEnd w:id="22812"/>
      <w:r>
        <w:rPr>
          <w:rtl/>
        </w:rPr>
        <w:t xml:space="preserve">לא </w:t>
      </w:r>
      <w:bookmarkStart w:id="22813" w:name="_ETM_Q39_579539"/>
      <w:bookmarkEnd w:id="22813"/>
      <w:r>
        <w:rPr>
          <w:rtl/>
        </w:rPr>
        <w:t>שוויונית</w:t>
      </w:r>
      <w:r>
        <w:rPr>
          <w:rFonts w:hint="cs"/>
          <w:rtl/>
        </w:rPr>
        <w:t>,</w:t>
      </w:r>
      <w:r>
        <w:rPr>
          <w:rtl/>
        </w:rPr>
        <w:t xml:space="preserve"> </w:t>
      </w:r>
      <w:bookmarkStart w:id="22814" w:name="_ETM_Q39_580469"/>
      <w:bookmarkEnd w:id="22814"/>
      <w:r>
        <w:rPr>
          <w:rtl/>
        </w:rPr>
        <w:t xml:space="preserve">באופן </w:t>
      </w:r>
      <w:bookmarkStart w:id="22815" w:name="_ETM_Q39_581520"/>
      <w:bookmarkEnd w:id="22815"/>
      <w:r>
        <w:rPr>
          <w:rtl/>
        </w:rPr>
        <w:t xml:space="preserve">שמקפח </w:t>
      </w:r>
      <w:bookmarkStart w:id="22816" w:name="_ETM_Q39_582750"/>
      <w:bookmarkEnd w:id="22816"/>
      <w:r>
        <w:rPr>
          <w:rtl/>
        </w:rPr>
        <w:t xml:space="preserve">את </w:t>
      </w:r>
      <w:bookmarkStart w:id="22817" w:name="_ETM_Q39_582899"/>
      <w:bookmarkEnd w:id="22817"/>
      <w:r>
        <w:rPr>
          <w:rtl/>
        </w:rPr>
        <w:t xml:space="preserve">הציבור </w:t>
      </w:r>
      <w:bookmarkStart w:id="22818" w:name="_ETM_Q39_583319"/>
      <w:bookmarkEnd w:id="22818"/>
      <w:r>
        <w:rPr>
          <w:rtl/>
        </w:rPr>
        <w:t xml:space="preserve">הישראלי </w:t>
      </w:r>
      <w:bookmarkStart w:id="22819" w:name="_ETM_Q39_583920"/>
      <w:bookmarkEnd w:id="22819"/>
      <w:r>
        <w:rPr>
          <w:rtl/>
        </w:rPr>
        <w:t xml:space="preserve">שתורם </w:t>
      </w:r>
      <w:bookmarkStart w:id="22820" w:name="_ETM_Q39_585240"/>
      <w:bookmarkEnd w:id="22820"/>
      <w:r>
        <w:rPr>
          <w:rFonts w:hint="cs"/>
          <w:rtl/>
        </w:rPr>
        <w:t>ונ</w:t>
      </w:r>
      <w:r>
        <w:rPr>
          <w:rtl/>
        </w:rPr>
        <w:t xml:space="preserve">ושא </w:t>
      </w:r>
      <w:bookmarkStart w:id="22821" w:name="_ETM_Q39_585700"/>
      <w:bookmarkEnd w:id="22821"/>
      <w:r>
        <w:rPr>
          <w:rtl/>
        </w:rPr>
        <w:t xml:space="preserve">בנטל </w:t>
      </w:r>
      <w:bookmarkStart w:id="22822" w:name="_ETM_Q39_586119"/>
      <w:bookmarkEnd w:id="22822"/>
      <w:r>
        <w:rPr>
          <w:rtl/>
        </w:rPr>
        <w:t xml:space="preserve">בימים </w:t>
      </w:r>
      <w:bookmarkStart w:id="22823" w:name="_ETM_Q39_586539"/>
      <w:bookmarkEnd w:id="22823"/>
      <w:r>
        <w:rPr>
          <w:rtl/>
        </w:rPr>
        <w:t xml:space="preserve">של </w:t>
      </w:r>
      <w:bookmarkStart w:id="22824" w:name="_ETM_Q39_586689"/>
      <w:bookmarkEnd w:id="22824"/>
      <w:r>
        <w:rPr>
          <w:rtl/>
        </w:rPr>
        <w:t>מלחמה</w:t>
      </w:r>
      <w:r>
        <w:rPr>
          <w:rFonts w:hint="cs"/>
          <w:rtl/>
        </w:rPr>
        <w:t>.</w:t>
      </w:r>
      <w:r>
        <w:rPr>
          <w:rtl/>
        </w:rPr>
        <w:t xml:space="preserve"> </w:t>
      </w:r>
      <w:bookmarkStart w:id="22825" w:name="_ETM_Q39_587229"/>
      <w:bookmarkStart w:id="22826" w:name="_ETM_Q39_584060"/>
      <w:bookmarkEnd w:id="22825"/>
      <w:bookmarkEnd w:id="22826"/>
      <w:r>
        <w:rPr>
          <w:rtl/>
        </w:rPr>
        <w:t xml:space="preserve">יש </w:t>
      </w:r>
      <w:bookmarkStart w:id="22827" w:name="_ETM_Q39_587439"/>
      <w:bookmarkEnd w:id="22827"/>
      <w:r>
        <w:rPr>
          <w:rtl/>
        </w:rPr>
        <w:t xml:space="preserve">לבחון </w:t>
      </w:r>
      <w:bookmarkStart w:id="22828" w:name="_ETM_Q39_587829"/>
      <w:bookmarkEnd w:id="22828"/>
      <w:r>
        <w:rPr>
          <w:rtl/>
        </w:rPr>
        <w:t xml:space="preserve">מחדש </w:t>
      </w:r>
      <w:bookmarkStart w:id="22829" w:name="_ETM_Q39_588689"/>
      <w:bookmarkEnd w:id="22829"/>
      <w:r>
        <w:rPr>
          <w:rtl/>
        </w:rPr>
        <w:t xml:space="preserve">את </w:t>
      </w:r>
      <w:bookmarkStart w:id="22830" w:name="_ETM_Q39_588899"/>
      <w:bookmarkEnd w:id="22830"/>
      <w:r>
        <w:rPr>
          <w:rtl/>
        </w:rPr>
        <w:t xml:space="preserve">סדרי </w:t>
      </w:r>
      <w:bookmarkStart w:id="22831" w:name="_ETM_Q39_589259"/>
      <w:bookmarkEnd w:id="22831"/>
      <w:r>
        <w:rPr>
          <w:rtl/>
        </w:rPr>
        <w:t>העדיפויות</w:t>
      </w:r>
      <w:bookmarkStart w:id="22832" w:name="_ETM_Q39_590490"/>
      <w:bookmarkEnd w:id="22832"/>
      <w:r>
        <w:rPr>
          <w:rFonts w:hint="cs"/>
          <w:rtl/>
        </w:rPr>
        <w:t>.</w:t>
      </w:r>
    </w:p>
    <w:p w:rsidR="00CE3EFD" w:rsidRDefault="00CE3EFD" w:rsidP="00AA1819">
      <w:pPr>
        <w:rPr>
          <w:rtl/>
        </w:rPr>
      </w:pPr>
    </w:p>
    <w:p w:rsidR="00CE3EFD" w:rsidRDefault="00CE3EFD" w:rsidP="00FD18FB">
      <w:pPr>
        <w:rPr>
          <w:rtl/>
        </w:rPr>
      </w:pPr>
      <w:bookmarkStart w:id="22833" w:name="_ETM_Q39_588319"/>
      <w:bookmarkEnd w:id="22833"/>
      <w:r>
        <w:rPr>
          <w:rtl/>
        </w:rPr>
        <w:t xml:space="preserve">אני </w:t>
      </w:r>
      <w:bookmarkStart w:id="22834" w:name="_ETM_Q39_591149"/>
      <w:bookmarkEnd w:id="22834"/>
      <w:r>
        <w:rPr>
          <w:rtl/>
        </w:rPr>
        <w:t xml:space="preserve">רוצה </w:t>
      </w:r>
      <w:bookmarkStart w:id="22835" w:name="_ETM_Q39_591810"/>
      <w:bookmarkEnd w:id="22835"/>
      <w:r>
        <w:rPr>
          <w:rtl/>
        </w:rPr>
        <w:t>לסיים</w:t>
      </w:r>
      <w:r>
        <w:rPr>
          <w:rFonts w:hint="cs"/>
          <w:rtl/>
        </w:rPr>
        <w:t>,</w:t>
      </w:r>
      <w:r>
        <w:rPr>
          <w:rtl/>
        </w:rPr>
        <w:t xml:space="preserve"> </w:t>
      </w:r>
      <w:bookmarkStart w:id="22836" w:name="_ETM_Q39_593080"/>
      <w:bookmarkEnd w:id="22836"/>
      <w:r>
        <w:rPr>
          <w:rtl/>
        </w:rPr>
        <w:t xml:space="preserve">אדוני </w:t>
      </w:r>
      <w:bookmarkStart w:id="22837" w:name="_ETM_Q39_593500"/>
      <w:bookmarkEnd w:id="22837"/>
      <w:r>
        <w:rPr>
          <w:rtl/>
        </w:rPr>
        <w:t>היושב-ראש</w:t>
      </w:r>
      <w:r>
        <w:rPr>
          <w:rFonts w:hint="cs"/>
          <w:rtl/>
        </w:rPr>
        <w:t>,</w:t>
      </w:r>
      <w:r>
        <w:rPr>
          <w:rtl/>
        </w:rPr>
        <w:t xml:space="preserve"> </w:t>
      </w:r>
      <w:bookmarkStart w:id="22838" w:name="_ETM_Q39_594250"/>
      <w:bookmarkEnd w:id="22838"/>
      <w:r>
        <w:rPr>
          <w:rtl/>
        </w:rPr>
        <w:t>ולשאול</w:t>
      </w:r>
      <w:r w:rsidR="00FD18FB">
        <w:rPr>
          <w:rFonts w:hint="cs"/>
          <w:rtl/>
        </w:rPr>
        <w:t>:</w:t>
      </w:r>
      <w:r>
        <w:rPr>
          <w:rtl/>
        </w:rPr>
        <w:t xml:space="preserve"> </w:t>
      </w:r>
      <w:bookmarkStart w:id="22839" w:name="_ETM_Q39_595560"/>
      <w:bookmarkEnd w:id="22839"/>
      <w:r>
        <w:rPr>
          <w:rtl/>
        </w:rPr>
        <w:t xml:space="preserve">מה </w:t>
      </w:r>
      <w:bookmarkStart w:id="22840" w:name="_ETM_Q39_595829"/>
      <w:bookmarkEnd w:id="22840"/>
      <w:r>
        <w:rPr>
          <w:rtl/>
        </w:rPr>
        <w:t xml:space="preserve">קרה </w:t>
      </w:r>
      <w:bookmarkStart w:id="22841" w:name="_ETM_Q39_596880"/>
      <w:bookmarkEnd w:id="22841"/>
      <w:r>
        <w:rPr>
          <w:rtl/>
        </w:rPr>
        <w:t xml:space="preserve">למילים </w:t>
      </w:r>
      <w:bookmarkStart w:id="22842" w:name="_ETM_Q39_597390"/>
      <w:bookmarkEnd w:id="22842"/>
      <w:r>
        <w:rPr>
          <w:rtl/>
        </w:rPr>
        <w:t xml:space="preserve">הגדולות </w:t>
      </w:r>
      <w:bookmarkStart w:id="22843" w:name="_ETM_Q39_597930"/>
      <w:bookmarkEnd w:id="22843"/>
      <w:r>
        <w:rPr>
          <w:rtl/>
        </w:rPr>
        <w:t xml:space="preserve">ולהבטחות </w:t>
      </w:r>
      <w:bookmarkStart w:id="22844" w:name="_ETM_Q39_598619"/>
      <w:bookmarkEnd w:id="22844"/>
      <w:r>
        <w:rPr>
          <w:rtl/>
        </w:rPr>
        <w:t xml:space="preserve">הגדולות </w:t>
      </w:r>
      <w:bookmarkStart w:id="22845" w:name="_ETM_Q39_599189"/>
      <w:bookmarkEnd w:id="22845"/>
      <w:r>
        <w:rPr>
          <w:rtl/>
        </w:rPr>
        <w:t xml:space="preserve">של </w:t>
      </w:r>
      <w:bookmarkStart w:id="22846" w:name="_ETM_Q39_599339"/>
      <w:bookmarkEnd w:id="22846"/>
      <w:r>
        <w:rPr>
          <w:rtl/>
        </w:rPr>
        <w:t xml:space="preserve">שר </w:t>
      </w:r>
      <w:bookmarkStart w:id="22847" w:name="_ETM_Q39_599640"/>
      <w:bookmarkEnd w:id="22847"/>
      <w:r>
        <w:rPr>
          <w:rtl/>
        </w:rPr>
        <w:t xml:space="preserve">האוצר </w:t>
      </w:r>
      <w:bookmarkStart w:id="22848" w:name="_ETM_Q39_600539"/>
      <w:bookmarkEnd w:id="22848"/>
      <w:r>
        <w:rPr>
          <w:rtl/>
        </w:rPr>
        <w:t xml:space="preserve">בחשבון </w:t>
      </w:r>
      <w:bookmarkStart w:id="22849" w:name="_ETM_Q39_601170"/>
      <w:bookmarkEnd w:id="22849"/>
      <w:r>
        <w:rPr>
          <w:rtl/>
        </w:rPr>
        <w:t xml:space="preserve">הנפש </w:t>
      </w:r>
      <w:bookmarkStart w:id="22850" w:name="_ETM_Q39_601770"/>
      <w:bookmarkEnd w:id="22850"/>
      <w:r>
        <w:rPr>
          <w:rtl/>
        </w:rPr>
        <w:t xml:space="preserve">שהוא </w:t>
      </w:r>
      <w:bookmarkStart w:id="22851" w:name="_ETM_Q39_602009"/>
      <w:bookmarkEnd w:id="22851"/>
      <w:r>
        <w:rPr>
          <w:rtl/>
        </w:rPr>
        <w:t xml:space="preserve">עשה </w:t>
      </w:r>
      <w:bookmarkStart w:id="22852" w:name="_ETM_Q39_602920"/>
      <w:bookmarkEnd w:id="22852"/>
      <w:r>
        <w:rPr>
          <w:rtl/>
        </w:rPr>
        <w:t xml:space="preserve">אחרי </w:t>
      </w:r>
      <w:bookmarkStart w:id="22853" w:name="_ETM_Q39_603940"/>
      <w:bookmarkEnd w:id="22853"/>
      <w:r>
        <w:rPr>
          <w:rtl/>
        </w:rPr>
        <w:t>המלחמה</w:t>
      </w:r>
      <w:r>
        <w:rPr>
          <w:rFonts w:hint="cs"/>
          <w:rtl/>
        </w:rPr>
        <w:t>?</w:t>
      </w:r>
      <w:r>
        <w:rPr>
          <w:rtl/>
        </w:rPr>
        <w:t xml:space="preserve"> </w:t>
      </w:r>
      <w:bookmarkStart w:id="22854" w:name="_ETM_Q39_605230"/>
      <w:bookmarkEnd w:id="22854"/>
      <w:r>
        <w:rPr>
          <w:rtl/>
        </w:rPr>
        <w:t xml:space="preserve">שר </w:t>
      </w:r>
      <w:bookmarkStart w:id="22855" w:name="_ETM_Q39_605560"/>
      <w:bookmarkEnd w:id="22855"/>
      <w:r>
        <w:rPr>
          <w:rtl/>
        </w:rPr>
        <w:t>האוצר</w:t>
      </w:r>
      <w:r>
        <w:rPr>
          <w:rFonts w:hint="cs"/>
          <w:rtl/>
        </w:rPr>
        <w:t>,</w:t>
      </w:r>
      <w:r>
        <w:rPr>
          <w:rtl/>
        </w:rPr>
        <w:t xml:space="preserve"> </w:t>
      </w:r>
      <w:bookmarkStart w:id="22856" w:name="_ETM_Q39_606070"/>
      <w:bookmarkEnd w:id="22856"/>
      <w:r>
        <w:rPr>
          <w:rtl/>
        </w:rPr>
        <w:t xml:space="preserve">שבוע </w:t>
      </w:r>
      <w:bookmarkStart w:id="22857" w:name="_ETM_Q39_606700"/>
      <w:bookmarkEnd w:id="22857"/>
      <w:r>
        <w:rPr>
          <w:rtl/>
        </w:rPr>
        <w:t xml:space="preserve">אחרי </w:t>
      </w:r>
      <w:bookmarkStart w:id="22858" w:name="_ETM_Q39_607779"/>
      <w:bookmarkEnd w:id="22858"/>
      <w:r>
        <w:rPr>
          <w:rtl/>
        </w:rPr>
        <w:t xml:space="preserve">7 </w:t>
      </w:r>
      <w:bookmarkStart w:id="22859" w:name="_ETM_Q39_608230"/>
      <w:bookmarkEnd w:id="22859"/>
      <w:r>
        <w:rPr>
          <w:rtl/>
        </w:rPr>
        <w:t>באוקטובר</w:t>
      </w:r>
      <w:r>
        <w:rPr>
          <w:rFonts w:hint="cs"/>
          <w:rtl/>
        </w:rPr>
        <w:t>,</w:t>
      </w:r>
      <w:bookmarkStart w:id="22860" w:name="_ETM_Q39_604080"/>
      <w:bookmarkEnd w:id="22860"/>
      <w:r>
        <w:rPr>
          <w:rtl/>
        </w:rPr>
        <w:t xml:space="preserve"> </w:t>
      </w:r>
      <w:bookmarkStart w:id="22861" w:name="_ETM_Q39_609430"/>
      <w:bookmarkEnd w:id="22861"/>
      <w:r>
        <w:rPr>
          <w:rtl/>
        </w:rPr>
        <w:t xml:space="preserve">עמד </w:t>
      </w:r>
      <w:bookmarkStart w:id="22862" w:name="_ETM_Q39_610300"/>
      <w:bookmarkEnd w:id="22862"/>
      <w:r>
        <w:rPr>
          <w:rtl/>
        </w:rPr>
        <w:t xml:space="preserve">בפני </w:t>
      </w:r>
      <w:bookmarkStart w:id="22863" w:name="_ETM_Q39_610750"/>
      <w:bookmarkEnd w:id="22863"/>
      <w:r>
        <w:rPr>
          <w:rtl/>
        </w:rPr>
        <w:t xml:space="preserve">הציבור </w:t>
      </w:r>
      <w:bookmarkStart w:id="22864" w:name="_ETM_Q39_611290"/>
      <w:bookmarkEnd w:id="22864"/>
      <w:r>
        <w:rPr>
          <w:rtl/>
        </w:rPr>
        <w:t xml:space="preserve">ואמר </w:t>
      </w:r>
      <w:bookmarkStart w:id="22865" w:name="_ETM_Q39_612310"/>
      <w:bookmarkEnd w:id="22865"/>
      <w:r>
        <w:rPr>
          <w:rtl/>
        </w:rPr>
        <w:t>לו</w:t>
      </w:r>
      <w:r>
        <w:rPr>
          <w:rFonts w:hint="cs"/>
          <w:rtl/>
        </w:rPr>
        <w:t xml:space="preserve"> –</w:t>
      </w:r>
      <w:r>
        <w:rPr>
          <w:rtl/>
        </w:rPr>
        <w:t xml:space="preserve"> </w:t>
      </w:r>
      <w:bookmarkStart w:id="22866" w:name="_ETM_Q39_613030"/>
      <w:bookmarkEnd w:id="22866"/>
      <w:r>
        <w:rPr>
          <w:rtl/>
        </w:rPr>
        <w:t xml:space="preserve">ואני </w:t>
      </w:r>
      <w:bookmarkStart w:id="22867" w:name="_ETM_Q39_613300"/>
      <w:bookmarkEnd w:id="22867"/>
      <w:r>
        <w:rPr>
          <w:rtl/>
        </w:rPr>
        <w:t>מצטט</w:t>
      </w:r>
      <w:r>
        <w:rPr>
          <w:rFonts w:hint="cs"/>
          <w:rtl/>
        </w:rPr>
        <w:t>ת</w:t>
      </w:r>
      <w:r>
        <w:rPr>
          <w:rtl/>
        </w:rPr>
        <w:t xml:space="preserve"> </w:t>
      </w:r>
      <w:bookmarkStart w:id="22868" w:name="_ETM_Q39_613960"/>
      <w:bookmarkEnd w:id="22868"/>
      <w:r>
        <w:rPr>
          <w:rtl/>
        </w:rPr>
        <w:t>אותו</w:t>
      </w:r>
      <w:r>
        <w:rPr>
          <w:rFonts w:hint="cs"/>
          <w:rtl/>
        </w:rPr>
        <w:t>:</w:t>
      </w:r>
      <w:r>
        <w:rPr>
          <w:rtl/>
        </w:rPr>
        <w:t xml:space="preserve"> </w:t>
      </w:r>
      <w:bookmarkStart w:id="22869" w:name="_ETM_Q39_614910"/>
      <w:bookmarkEnd w:id="22869"/>
      <w:r>
        <w:rPr>
          <w:rtl/>
        </w:rPr>
        <w:t>נכשלנו</w:t>
      </w:r>
      <w:r>
        <w:rPr>
          <w:rFonts w:hint="cs"/>
          <w:rtl/>
        </w:rPr>
        <w:t>,</w:t>
      </w:r>
      <w:r>
        <w:rPr>
          <w:rtl/>
        </w:rPr>
        <w:t xml:space="preserve"> </w:t>
      </w:r>
      <w:bookmarkStart w:id="22870" w:name="_ETM_Q39_616459"/>
      <w:bookmarkEnd w:id="22870"/>
      <w:r>
        <w:rPr>
          <w:rtl/>
        </w:rPr>
        <w:t xml:space="preserve">אנחנו </w:t>
      </w:r>
      <w:bookmarkStart w:id="22871" w:name="_ETM_Q39_616939"/>
      <w:bookmarkEnd w:id="22871"/>
      <w:r>
        <w:rPr>
          <w:rtl/>
        </w:rPr>
        <w:t xml:space="preserve">נשנה </w:t>
      </w:r>
      <w:bookmarkStart w:id="22872" w:name="_ETM_Q39_617450"/>
      <w:bookmarkEnd w:id="22872"/>
      <w:r>
        <w:rPr>
          <w:rtl/>
        </w:rPr>
        <w:t xml:space="preserve">את </w:t>
      </w:r>
      <w:bookmarkStart w:id="22873" w:name="_ETM_Q39_617510"/>
      <w:bookmarkEnd w:id="22873"/>
      <w:r>
        <w:rPr>
          <w:rtl/>
        </w:rPr>
        <w:t xml:space="preserve">סדרי </w:t>
      </w:r>
      <w:bookmarkStart w:id="22874" w:name="_ETM_Q39_617870"/>
      <w:bookmarkEnd w:id="22874"/>
      <w:r>
        <w:rPr>
          <w:rtl/>
        </w:rPr>
        <w:t>העדיפויות</w:t>
      </w:r>
      <w:r>
        <w:rPr>
          <w:rFonts w:hint="cs"/>
          <w:rtl/>
        </w:rPr>
        <w:t>.</w:t>
      </w:r>
      <w:bookmarkStart w:id="22875" w:name="_ETM_Q39_616190"/>
      <w:bookmarkEnd w:id="22875"/>
      <w:r>
        <w:rPr>
          <w:rtl/>
        </w:rPr>
        <w:t xml:space="preserve"> </w:t>
      </w:r>
      <w:bookmarkStart w:id="22876" w:name="_ETM_Q39_619130"/>
      <w:bookmarkEnd w:id="22876"/>
      <w:r>
        <w:rPr>
          <w:rtl/>
        </w:rPr>
        <w:t xml:space="preserve">לא </w:t>
      </w:r>
      <w:bookmarkStart w:id="22877" w:name="_ETM_Q39_619490"/>
      <w:bookmarkEnd w:id="22877"/>
      <w:r>
        <w:rPr>
          <w:rtl/>
        </w:rPr>
        <w:t xml:space="preserve">זו </w:t>
      </w:r>
      <w:bookmarkStart w:id="22878" w:name="_ETM_Q39_619970"/>
      <w:bookmarkEnd w:id="22878"/>
      <w:r>
        <w:rPr>
          <w:rtl/>
        </w:rPr>
        <w:t xml:space="preserve">אף </w:t>
      </w:r>
      <w:bookmarkStart w:id="22879" w:name="_ETM_Q39_620330"/>
      <w:bookmarkEnd w:id="22879"/>
      <w:r>
        <w:rPr>
          <w:rtl/>
        </w:rPr>
        <w:t>זו</w:t>
      </w:r>
      <w:r>
        <w:rPr>
          <w:rFonts w:hint="cs"/>
          <w:rtl/>
        </w:rPr>
        <w:t>,</w:t>
      </w:r>
      <w:r>
        <w:rPr>
          <w:rtl/>
        </w:rPr>
        <w:t xml:space="preserve"> </w:t>
      </w:r>
      <w:bookmarkStart w:id="22880" w:name="_ETM_Q39_621180"/>
      <w:bookmarkEnd w:id="22880"/>
      <w:r>
        <w:rPr>
          <w:rtl/>
        </w:rPr>
        <w:t xml:space="preserve">שר </w:t>
      </w:r>
      <w:bookmarkStart w:id="22881" w:name="_ETM_Q39_621599"/>
      <w:bookmarkEnd w:id="22881"/>
      <w:r>
        <w:rPr>
          <w:rtl/>
        </w:rPr>
        <w:t xml:space="preserve">האוצר </w:t>
      </w:r>
      <w:bookmarkStart w:id="22882" w:name="_ETM_Q39_621959"/>
      <w:bookmarkEnd w:id="22882"/>
      <w:r>
        <w:rPr>
          <w:rtl/>
        </w:rPr>
        <w:t xml:space="preserve">הכריז </w:t>
      </w:r>
      <w:bookmarkStart w:id="22883" w:name="_ETM_Q39_622349"/>
      <w:bookmarkEnd w:id="22883"/>
      <w:r>
        <w:rPr>
          <w:rtl/>
        </w:rPr>
        <w:t xml:space="preserve">לציבור </w:t>
      </w:r>
      <w:bookmarkStart w:id="22884" w:name="_ETM_Q39_622890"/>
      <w:bookmarkEnd w:id="22884"/>
      <w:r>
        <w:rPr>
          <w:rtl/>
        </w:rPr>
        <w:t xml:space="preserve">ואמר </w:t>
      </w:r>
      <w:bookmarkStart w:id="22885" w:name="_ETM_Q39_623280"/>
      <w:bookmarkEnd w:id="22885"/>
      <w:r w:rsidR="00FD18FB">
        <w:rPr>
          <w:rFonts w:hint="cs"/>
          <w:rtl/>
        </w:rPr>
        <w:t xml:space="preserve">– </w:t>
      </w:r>
      <w:r>
        <w:rPr>
          <w:rtl/>
        </w:rPr>
        <w:t xml:space="preserve">ואני </w:t>
      </w:r>
      <w:bookmarkStart w:id="22886" w:name="_ETM_Q39_623549"/>
      <w:bookmarkEnd w:id="22886"/>
      <w:r>
        <w:rPr>
          <w:rtl/>
        </w:rPr>
        <w:t xml:space="preserve">מצטטת </w:t>
      </w:r>
      <w:bookmarkStart w:id="22887" w:name="_ETM_Q39_624900"/>
      <w:bookmarkEnd w:id="22887"/>
      <w:r w:rsidR="00FD18FB">
        <w:rPr>
          <w:rFonts w:hint="cs"/>
          <w:rtl/>
        </w:rPr>
        <w:t xml:space="preserve">– </w:t>
      </w:r>
      <w:r>
        <w:rPr>
          <w:rtl/>
        </w:rPr>
        <w:t xml:space="preserve">באותם </w:t>
      </w:r>
      <w:bookmarkStart w:id="22888" w:name="_ETM_Q39_625709"/>
      <w:bookmarkEnd w:id="22888"/>
      <w:r>
        <w:rPr>
          <w:rtl/>
        </w:rPr>
        <w:t xml:space="preserve">ימים </w:t>
      </w:r>
      <w:bookmarkStart w:id="22889" w:name="_ETM_Q39_626069"/>
      <w:bookmarkEnd w:id="22889"/>
      <w:r>
        <w:rPr>
          <w:rtl/>
        </w:rPr>
        <w:t xml:space="preserve">שאחרי </w:t>
      </w:r>
      <w:bookmarkStart w:id="22890" w:name="_ETM_Q39_626459"/>
      <w:bookmarkEnd w:id="22890"/>
      <w:r>
        <w:rPr>
          <w:rtl/>
        </w:rPr>
        <w:t xml:space="preserve">7 </w:t>
      </w:r>
      <w:bookmarkStart w:id="22891" w:name="_ETM_Q39_626819"/>
      <w:bookmarkEnd w:id="22891"/>
      <w:r>
        <w:rPr>
          <w:rtl/>
        </w:rPr>
        <w:t>באוקטובר</w:t>
      </w:r>
      <w:r>
        <w:rPr>
          <w:rFonts w:hint="cs"/>
          <w:rtl/>
        </w:rPr>
        <w:t>:</w:t>
      </w:r>
      <w:bookmarkStart w:id="22892" w:name="_ETM_Q39_625562"/>
      <w:bookmarkEnd w:id="22892"/>
      <w:r>
        <w:rPr>
          <w:rtl/>
        </w:rPr>
        <w:t xml:space="preserve"> </w:t>
      </w:r>
      <w:bookmarkStart w:id="22893" w:name="_ETM_Q39_628170"/>
      <w:bookmarkEnd w:id="22893"/>
      <w:r>
        <w:rPr>
          <w:rtl/>
        </w:rPr>
        <w:t xml:space="preserve">כבר </w:t>
      </w:r>
      <w:bookmarkStart w:id="22894" w:name="_ETM_Q39_628590"/>
      <w:bookmarkEnd w:id="22894"/>
      <w:r>
        <w:rPr>
          <w:rtl/>
        </w:rPr>
        <w:t xml:space="preserve">בשבוע </w:t>
      </w:r>
      <w:bookmarkStart w:id="22895" w:name="_ETM_Q39_629190"/>
      <w:bookmarkEnd w:id="22895"/>
      <w:r>
        <w:rPr>
          <w:rtl/>
        </w:rPr>
        <w:t xml:space="preserve">שעבר </w:t>
      </w:r>
      <w:bookmarkStart w:id="22896" w:name="_ETM_Q39_629640"/>
      <w:bookmarkEnd w:id="22896"/>
      <w:r>
        <w:rPr>
          <w:rtl/>
        </w:rPr>
        <w:t xml:space="preserve">הוריתי </w:t>
      </w:r>
      <w:bookmarkStart w:id="22897" w:name="_ETM_Q39_630060"/>
      <w:bookmarkEnd w:id="22897"/>
      <w:r>
        <w:rPr>
          <w:rtl/>
        </w:rPr>
        <w:t xml:space="preserve">על </w:t>
      </w:r>
      <w:bookmarkStart w:id="22898" w:name="_ETM_Q39_630180"/>
      <w:bookmarkEnd w:id="22898"/>
      <w:r>
        <w:rPr>
          <w:rtl/>
        </w:rPr>
        <w:t xml:space="preserve">עצירת </w:t>
      </w:r>
      <w:bookmarkStart w:id="22899" w:name="_ETM_Q39_630690"/>
      <w:bookmarkEnd w:id="22899"/>
      <w:r>
        <w:rPr>
          <w:rtl/>
        </w:rPr>
        <w:t xml:space="preserve">כל </w:t>
      </w:r>
      <w:bookmarkStart w:id="22900" w:name="_ETM_Q39_630930"/>
      <w:bookmarkEnd w:id="22900"/>
      <w:r>
        <w:rPr>
          <w:rtl/>
        </w:rPr>
        <w:t xml:space="preserve">התקציבים </w:t>
      </w:r>
      <w:bookmarkStart w:id="22901" w:name="_ETM_Q39_632040"/>
      <w:bookmarkEnd w:id="22901"/>
      <w:r>
        <w:rPr>
          <w:rtl/>
        </w:rPr>
        <w:t xml:space="preserve">והפנייתם </w:t>
      </w:r>
      <w:bookmarkStart w:id="22902" w:name="_ETM_Q39_632819"/>
      <w:bookmarkEnd w:id="22902"/>
      <w:r>
        <w:rPr>
          <w:rFonts w:hint="cs"/>
          <w:rtl/>
        </w:rPr>
        <w:t xml:space="preserve">רק </w:t>
      </w:r>
      <w:bookmarkStart w:id="22903" w:name="_ETM_Q39_635630"/>
      <w:bookmarkEnd w:id="22903"/>
      <w:r>
        <w:rPr>
          <w:rFonts w:hint="cs"/>
          <w:rtl/>
        </w:rPr>
        <w:t>לצורכי</w:t>
      </w:r>
      <w:r>
        <w:rPr>
          <w:rtl/>
        </w:rPr>
        <w:t xml:space="preserve"> </w:t>
      </w:r>
      <w:bookmarkStart w:id="22904" w:name="_ETM_Q39_633900"/>
      <w:bookmarkEnd w:id="22904"/>
      <w:r>
        <w:rPr>
          <w:rtl/>
        </w:rPr>
        <w:t>הלחימה</w:t>
      </w:r>
      <w:r w:rsidR="00FD18FB">
        <w:rPr>
          <w:rFonts w:hint="cs"/>
          <w:rtl/>
        </w:rPr>
        <w:t>.</w:t>
      </w:r>
      <w:r>
        <w:rPr>
          <w:rtl/>
        </w:rPr>
        <w:t xml:space="preserve"> </w:t>
      </w:r>
      <w:bookmarkStart w:id="22905" w:name="_ETM_Q39_635460"/>
      <w:bookmarkEnd w:id="22905"/>
      <w:r>
        <w:rPr>
          <w:rtl/>
        </w:rPr>
        <w:t xml:space="preserve">אנחנו </w:t>
      </w:r>
      <w:bookmarkStart w:id="22906" w:name="_ETM_Q39_635970"/>
      <w:bookmarkEnd w:id="22906"/>
      <w:r>
        <w:rPr>
          <w:rtl/>
        </w:rPr>
        <w:t xml:space="preserve">נבדוק </w:t>
      </w:r>
      <w:bookmarkStart w:id="22907" w:name="_ETM_Q39_637000"/>
      <w:bookmarkEnd w:id="22907"/>
      <w:r>
        <w:rPr>
          <w:rtl/>
        </w:rPr>
        <w:t xml:space="preserve">את </w:t>
      </w:r>
      <w:bookmarkStart w:id="22908" w:name="_ETM_Q39_637290"/>
      <w:bookmarkEnd w:id="22908"/>
      <w:r>
        <w:rPr>
          <w:rtl/>
        </w:rPr>
        <w:t xml:space="preserve">כל </w:t>
      </w:r>
      <w:bookmarkStart w:id="22909" w:name="_ETM_Q39_637469"/>
      <w:bookmarkEnd w:id="22909"/>
      <w:r>
        <w:rPr>
          <w:rtl/>
        </w:rPr>
        <w:t xml:space="preserve">העיסוק </w:t>
      </w:r>
      <w:bookmarkStart w:id="22910" w:name="_ETM_Q39_638010"/>
      <w:bookmarkEnd w:id="22910"/>
      <w:r>
        <w:rPr>
          <w:rtl/>
        </w:rPr>
        <w:t xml:space="preserve">בכספים </w:t>
      </w:r>
      <w:bookmarkStart w:id="22911" w:name="_ETM_Q39_638579"/>
      <w:bookmarkEnd w:id="22911"/>
      <w:r>
        <w:rPr>
          <w:rtl/>
        </w:rPr>
        <w:t xml:space="preserve">הקואליציוניים </w:t>
      </w:r>
      <w:bookmarkStart w:id="22912" w:name="_ETM_Q39_640200"/>
      <w:bookmarkEnd w:id="22912"/>
      <w:r>
        <w:rPr>
          <w:rtl/>
        </w:rPr>
        <w:t>ו</w:t>
      </w:r>
      <w:bookmarkStart w:id="22913" w:name="_ETM_Q39_641430"/>
      <w:bookmarkEnd w:id="22913"/>
      <w:r>
        <w:rPr>
          <w:rtl/>
        </w:rPr>
        <w:t xml:space="preserve">ניקח </w:t>
      </w:r>
      <w:bookmarkStart w:id="22914" w:name="_ETM_Q39_641819"/>
      <w:bookmarkEnd w:id="22914"/>
      <w:r>
        <w:rPr>
          <w:rtl/>
        </w:rPr>
        <w:t xml:space="preserve">אחריות </w:t>
      </w:r>
      <w:bookmarkStart w:id="22915" w:name="_ETM_Q39_642860"/>
      <w:bookmarkEnd w:id="22915"/>
      <w:r>
        <w:rPr>
          <w:rtl/>
        </w:rPr>
        <w:t xml:space="preserve">על </w:t>
      </w:r>
      <w:bookmarkStart w:id="22916" w:name="_ETM_Q39_643100"/>
      <w:bookmarkEnd w:id="22916"/>
      <w:r>
        <w:rPr>
          <w:rtl/>
        </w:rPr>
        <w:t xml:space="preserve">מה </w:t>
      </w:r>
      <w:bookmarkStart w:id="22917" w:name="_ETM_Q39_643280"/>
      <w:bookmarkEnd w:id="22917"/>
      <w:r>
        <w:rPr>
          <w:rtl/>
        </w:rPr>
        <w:t>שהיה</w:t>
      </w:r>
      <w:r>
        <w:rPr>
          <w:rFonts w:hint="cs"/>
          <w:rtl/>
        </w:rPr>
        <w:t>,</w:t>
      </w:r>
      <w:r>
        <w:rPr>
          <w:rtl/>
        </w:rPr>
        <w:t xml:space="preserve"> </w:t>
      </w:r>
      <w:bookmarkStart w:id="22918" w:name="_ETM_Q39_644360"/>
      <w:bookmarkEnd w:id="22918"/>
      <w:r>
        <w:rPr>
          <w:rtl/>
        </w:rPr>
        <w:t xml:space="preserve">על </w:t>
      </w:r>
      <w:bookmarkStart w:id="22919" w:name="_ETM_Q39_644600"/>
      <w:bookmarkEnd w:id="22919"/>
      <w:r>
        <w:rPr>
          <w:rtl/>
        </w:rPr>
        <w:t xml:space="preserve">מה </w:t>
      </w:r>
      <w:bookmarkStart w:id="22920" w:name="_ETM_Q39_644780"/>
      <w:bookmarkEnd w:id="22920"/>
      <w:r>
        <w:rPr>
          <w:rtl/>
        </w:rPr>
        <w:t>שיהיה</w:t>
      </w:r>
      <w:r>
        <w:rPr>
          <w:rFonts w:hint="cs"/>
          <w:rtl/>
        </w:rPr>
        <w:t>,</w:t>
      </w:r>
      <w:r>
        <w:rPr>
          <w:rtl/>
        </w:rPr>
        <w:t xml:space="preserve"> </w:t>
      </w:r>
      <w:bookmarkStart w:id="22921" w:name="_ETM_Q39_645830"/>
      <w:bookmarkEnd w:id="22921"/>
      <w:r>
        <w:rPr>
          <w:rtl/>
        </w:rPr>
        <w:t xml:space="preserve">ואנחנו </w:t>
      </w:r>
      <w:bookmarkStart w:id="22922" w:name="_ETM_Q39_646580"/>
      <w:bookmarkEnd w:id="22922"/>
      <w:r>
        <w:rPr>
          <w:rtl/>
        </w:rPr>
        <w:t xml:space="preserve">נממש </w:t>
      </w:r>
      <w:bookmarkStart w:id="22923" w:name="_ETM_Q39_647060"/>
      <w:bookmarkEnd w:id="22923"/>
      <w:r>
        <w:rPr>
          <w:rtl/>
        </w:rPr>
        <w:t xml:space="preserve">את </w:t>
      </w:r>
      <w:bookmarkStart w:id="22924" w:name="_ETM_Q39_647210"/>
      <w:bookmarkEnd w:id="22924"/>
      <w:r>
        <w:rPr>
          <w:rtl/>
        </w:rPr>
        <w:t xml:space="preserve">החוזה </w:t>
      </w:r>
      <w:bookmarkStart w:id="22925" w:name="_ETM_Q39_647660"/>
      <w:bookmarkEnd w:id="22925"/>
      <w:r>
        <w:rPr>
          <w:rFonts w:hint="cs"/>
          <w:rtl/>
        </w:rPr>
        <w:t>ה</w:t>
      </w:r>
      <w:r>
        <w:rPr>
          <w:rtl/>
        </w:rPr>
        <w:t>לא</w:t>
      </w:r>
      <w:bookmarkStart w:id="22926" w:name="_ETM_Q39_647780"/>
      <w:bookmarkEnd w:id="22926"/>
      <w:r>
        <w:rPr>
          <w:rFonts w:hint="cs"/>
          <w:rtl/>
        </w:rPr>
        <w:t>-</w:t>
      </w:r>
      <w:r>
        <w:rPr>
          <w:rtl/>
        </w:rPr>
        <w:t xml:space="preserve">כתוב </w:t>
      </w:r>
      <w:bookmarkStart w:id="22927" w:name="_ETM_Q39_648140"/>
      <w:bookmarkEnd w:id="22927"/>
      <w:r>
        <w:rPr>
          <w:rtl/>
        </w:rPr>
        <w:t xml:space="preserve">בין </w:t>
      </w:r>
      <w:bookmarkStart w:id="22928" w:name="_ETM_Q39_648290"/>
      <w:bookmarkEnd w:id="22928"/>
      <w:r>
        <w:rPr>
          <w:rtl/>
        </w:rPr>
        <w:t xml:space="preserve">המדינה </w:t>
      </w:r>
      <w:bookmarkStart w:id="22929" w:name="_ETM_Q39_648770"/>
      <w:bookmarkEnd w:id="22929"/>
      <w:r>
        <w:rPr>
          <w:rtl/>
        </w:rPr>
        <w:t>לאזרחיה</w:t>
      </w:r>
      <w:r>
        <w:rPr>
          <w:rFonts w:hint="cs"/>
          <w:rtl/>
        </w:rPr>
        <w:t>,</w:t>
      </w:r>
      <w:r>
        <w:rPr>
          <w:rtl/>
        </w:rPr>
        <w:t xml:space="preserve"> </w:t>
      </w:r>
      <w:bookmarkStart w:id="22930" w:name="_ETM_Q39_650150"/>
      <w:bookmarkEnd w:id="22930"/>
      <w:r>
        <w:rPr>
          <w:rtl/>
        </w:rPr>
        <w:t xml:space="preserve">חוזה </w:t>
      </w:r>
      <w:bookmarkStart w:id="22931" w:name="_ETM_Q39_651200"/>
      <w:bookmarkEnd w:id="22931"/>
      <w:r>
        <w:rPr>
          <w:rtl/>
        </w:rPr>
        <w:t xml:space="preserve">שכעת </w:t>
      </w:r>
      <w:bookmarkStart w:id="22932" w:name="_ETM_Q39_652440"/>
      <w:bookmarkEnd w:id="22932"/>
      <w:r>
        <w:rPr>
          <w:rtl/>
        </w:rPr>
        <w:t>מוכתם</w:t>
      </w:r>
      <w:r>
        <w:rPr>
          <w:rFonts w:hint="cs"/>
          <w:rtl/>
        </w:rPr>
        <w:t>,</w:t>
      </w:r>
      <w:r>
        <w:rPr>
          <w:rtl/>
        </w:rPr>
        <w:t xml:space="preserve"> </w:t>
      </w:r>
      <w:bookmarkStart w:id="22933" w:name="_ETM_Q39_653340"/>
      <w:bookmarkEnd w:id="22933"/>
      <w:r>
        <w:rPr>
          <w:rtl/>
        </w:rPr>
        <w:t xml:space="preserve">מוכתם </w:t>
      </w:r>
      <w:bookmarkStart w:id="22934" w:name="_ETM_Q39_654450"/>
      <w:bookmarkEnd w:id="22934"/>
      <w:r>
        <w:rPr>
          <w:rtl/>
        </w:rPr>
        <w:t>בדם</w:t>
      </w:r>
      <w:r>
        <w:rPr>
          <w:rFonts w:hint="cs"/>
          <w:rtl/>
        </w:rPr>
        <w:t>.</w:t>
      </w:r>
      <w:r>
        <w:rPr>
          <w:rtl/>
        </w:rPr>
        <w:t xml:space="preserve"> </w:t>
      </w:r>
      <w:bookmarkStart w:id="22935" w:name="_ETM_Q39_655700"/>
      <w:bookmarkStart w:id="22936" w:name="_ETM_Q39_657170"/>
      <w:bookmarkEnd w:id="22935"/>
      <w:bookmarkEnd w:id="22936"/>
    </w:p>
    <w:p w:rsidR="00CE3EFD" w:rsidRDefault="00CE3EFD" w:rsidP="00AA1819">
      <w:pPr>
        <w:rPr>
          <w:rtl/>
        </w:rPr>
      </w:pPr>
    </w:p>
    <w:p w:rsidR="00CE3EFD" w:rsidRDefault="00CE3EFD" w:rsidP="00095C43">
      <w:pPr>
        <w:rPr>
          <w:rtl/>
        </w:rPr>
      </w:pPr>
      <w:r>
        <w:rPr>
          <w:rtl/>
        </w:rPr>
        <w:t xml:space="preserve">אלה </w:t>
      </w:r>
      <w:bookmarkStart w:id="22937" w:name="_ETM_Q39_657409"/>
      <w:bookmarkStart w:id="22938" w:name="_ETM_Q39_657948"/>
      <w:bookmarkEnd w:id="22937"/>
      <w:bookmarkEnd w:id="22938"/>
      <w:r>
        <w:rPr>
          <w:rtl/>
        </w:rPr>
        <w:t xml:space="preserve">דיווחים </w:t>
      </w:r>
      <w:bookmarkStart w:id="22939" w:name="_ETM_Q39_658159"/>
      <w:bookmarkEnd w:id="22939"/>
      <w:r>
        <w:rPr>
          <w:rtl/>
        </w:rPr>
        <w:t>ממרץ</w:t>
      </w:r>
      <w:r>
        <w:rPr>
          <w:rFonts w:hint="cs"/>
          <w:rtl/>
        </w:rPr>
        <w:t>,</w:t>
      </w:r>
      <w:r>
        <w:rPr>
          <w:rtl/>
        </w:rPr>
        <w:t xml:space="preserve"> </w:t>
      </w:r>
      <w:bookmarkStart w:id="22940" w:name="_ETM_Q39_659730"/>
      <w:bookmarkEnd w:id="22940"/>
      <w:r>
        <w:rPr>
          <w:rtl/>
        </w:rPr>
        <w:t xml:space="preserve">שדובר </w:t>
      </w:r>
      <w:bookmarkStart w:id="22941" w:name="_ETM_Q39_660540"/>
      <w:bookmarkEnd w:id="22941"/>
      <w:r>
        <w:rPr>
          <w:rtl/>
        </w:rPr>
        <w:t xml:space="preserve">בהם </w:t>
      </w:r>
      <w:bookmarkStart w:id="22942" w:name="_ETM_Q39_660810"/>
      <w:bookmarkEnd w:id="22942"/>
      <w:r>
        <w:rPr>
          <w:rtl/>
        </w:rPr>
        <w:t xml:space="preserve">והובטח </w:t>
      </w:r>
      <w:bookmarkStart w:id="22943" w:name="_ETM_Q39_662349"/>
      <w:bookmarkEnd w:id="22943"/>
      <w:r>
        <w:rPr>
          <w:rtl/>
        </w:rPr>
        <w:t xml:space="preserve">בעצם </w:t>
      </w:r>
      <w:bookmarkStart w:id="22944" w:name="_ETM_Q39_663159"/>
      <w:bookmarkEnd w:id="22944"/>
      <w:r>
        <w:rPr>
          <w:rtl/>
        </w:rPr>
        <w:t>–</w:t>
      </w:r>
      <w:r>
        <w:rPr>
          <w:rFonts w:hint="cs"/>
          <w:rtl/>
        </w:rPr>
        <w:t xml:space="preserve"> סליחה, </w:t>
      </w:r>
      <w:r>
        <w:rPr>
          <w:rtl/>
        </w:rPr>
        <w:t xml:space="preserve">הדברים </w:t>
      </w:r>
      <w:bookmarkStart w:id="22945" w:name="_ETM_Q39_663640"/>
      <w:bookmarkEnd w:id="22945"/>
      <w:r>
        <w:rPr>
          <w:rtl/>
        </w:rPr>
        <w:t xml:space="preserve">האלה </w:t>
      </w:r>
      <w:bookmarkStart w:id="22946" w:name="_ETM_Q39_663790"/>
      <w:bookmarkStart w:id="22947" w:name="_ETM_Q39_664150"/>
      <w:bookmarkStart w:id="22948" w:name="_ETM_Q39_661390"/>
      <w:bookmarkEnd w:id="22946"/>
      <w:bookmarkEnd w:id="22947"/>
      <w:bookmarkEnd w:id="22948"/>
      <w:r>
        <w:rPr>
          <w:rtl/>
        </w:rPr>
        <w:t xml:space="preserve">באו </w:t>
      </w:r>
      <w:bookmarkStart w:id="22949" w:name="_ETM_Q39_664360"/>
      <w:bookmarkEnd w:id="22949"/>
      <w:r>
        <w:rPr>
          <w:rtl/>
        </w:rPr>
        <w:t xml:space="preserve">לידי </w:t>
      </w:r>
      <w:bookmarkStart w:id="22950" w:name="_ETM_Q39_664599"/>
      <w:bookmarkEnd w:id="22950"/>
      <w:r>
        <w:rPr>
          <w:rtl/>
        </w:rPr>
        <w:t xml:space="preserve">ביטוי </w:t>
      </w:r>
      <w:bookmarkStart w:id="22951" w:name="_ETM_Q39_664959"/>
      <w:bookmarkEnd w:id="22951"/>
      <w:r>
        <w:rPr>
          <w:rtl/>
        </w:rPr>
        <w:t xml:space="preserve">גם </w:t>
      </w:r>
      <w:bookmarkStart w:id="22952" w:name="_ETM_Q39_665200"/>
      <w:bookmarkEnd w:id="22952"/>
      <w:r>
        <w:rPr>
          <w:rtl/>
        </w:rPr>
        <w:t xml:space="preserve">בהחלטת </w:t>
      </w:r>
      <w:bookmarkStart w:id="22953" w:name="_ETM_Q39_665680"/>
      <w:bookmarkEnd w:id="22953"/>
      <w:r>
        <w:rPr>
          <w:rtl/>
        </w:rPr>
        <w:t xml:space="preserve">ממשלה </w:t>
      </w:r>
      <w:bookmarkStart w:id="22954" w:name="_ETM_Q39_666129"/>
      <w:bookmarkEnd w:id="22954"/>
      <w:r>
        <w:rPr>
          <w:rtl/>
        </w:rPr>
        <w:t xml:space="preserve">2824 </w:t>
      </w:r>
      <w:bookmarkStart w:id="22955" w:name="_ETM_Q39_668109"/>
      <w:bookmarkEnd w:id="22955"/>
      <w:r>
        <w:rPr>
          <w:rtl/>
        </w:rPr>
        <w:t xml:space="preserve">על </w:t>
      </w:r>
      <w:bookmarkStart w:id="22956" w:name="_ETM_Q39_668319"/>
      <w:bookmarkEnd w:id="22956"/>
      <w:r>
        <w:rPr>
          <w:rtl/>
        </w:rPr>
        <w:t xml:space="preserve">צמצום </w:t>
      </w:r>
      <w:bookmarkStart w:id="22957" w:name="_ETM_Q39_668920"/>
      <w:bookmarkEnd w:id="22957"/>
      <w:r>
        <w:rPr>
          <w:rtl/>
        </w:rPr>
        <w:t xml:space="preserve">מרבי </w:t>
      </w:r>
      <w:bookmarkStart w:id="22958" w:name="_ETM_Q39_669700"/>
      <w:bookmarkEnd w:id="22958"/>
      <w:r>
        <w:rPr>
          <w:rtl/>
        </w:rPr>
        <w:t xml:space="preserve">של </w:t>
      </w:r>
      <w:bookmarkStart w:id="22959" w:name="_ETM_Q39_670090"/>
      <w:bookmarkEnd w:id="22959"/>
      <w:r>
        <w:rPr>
          <w:rtl/>
        </w:rPr>
        <w:t xml:space="preserve">כספים </w:t>
      </w:r>
      <w:bookmarkStart w:id="22960" w:name="_ETM_Q39_671049"/>
      <w:bookmarkEnd w:id="22960"/>
      <w:r>
        <w:rPr>
          <w:rtl/>
        </w:rPr>
        <w:t>קואליציוניים</w:t>
      </w:r>
      <w:r>
        <w:rPr>
          <w:rFonts w:hint="cs"/>
          <w:rtl/>
        </w:rPr>
        <w:t>.</w:t>
      </w:r>
      <w:r>
        <w:rPr>
          <w:rtl/>
        </w:rPr>
        <w:t xml:space="preserve"> </w:t>
      </w:r>
      <w:bookmarkStart w:id="22961" w:name="_ETM_Q39_672000"/>
      <w:bookmarkStart w:id="22962" w:name="_ETM_Q39_672900"/>
      <w:bookmarkEnd w:id="22961"/>
      <w:bookmarkEnd w:id="22962"/>
      <w:r>
        <w:rPr>
          <w:rtl/>
        </w:rPr>
        <w:t>לצערי</w:t>
      </w:r>
      <w:r>
        <w:rPr>
          <w:rFonts w:hint="cs"/>
          <w:rtl/>
        </w:rPr>
        <w:t>,</w:t>
      </w:r>
      <w:r>
        <w:rPr>
          <w:rtl/>
        </w:rPr>
        <w:t xml:space="preserve"> </w:t>
      </w:r>
      <w:bookmarkStart w:id="22963" w:name="_ETM_Q39_674280"/>
      <w:bookmarkEnd w:id="22963"/>
      <w:r>
        <w:rPr>
          <w:rtl/>
        </w:rPr>
        <w:t xml:space="preserve">הדברים </w:t>
      </w:r>
      <w:bookmarkStart w:id="22964" w:name="_ETM_Q39_674790"/>
      <w:bookmarkEnd w:id="22964"/>
      <w:r>
        <w:rPr>
          <w:rtl/>
        </w:rPr>
        <w:t>האלה</w:t>
      </w:r>
      <w:r>
        <w:rPr>
          <w:rFonts w:hint="cs"/>
          <w:rtl/>
        </w:rPr>
        <w:t>,</w:t>
      </w:r>
      <w:r>
        <w:rPr>
          <w:rtl/>
        </w:rPr>
        <w:t xml:space="preserve"> </w:t>
      </w:r>
      <w:bookmarkStart w:id="22965" w:name="_ETM_Q39_674970"/>
      <w:bookmarkEnd w:id="22965"/>
      <w:r>
        <w:rPr>
          <w:rtl/>
        </w:rPr>
        <w:t xml:space="preserve">כפי </w:t>
      </w:r>
      <w:bookmarkStart w:id="22966" w:name="_ETM_Q39_675240"/>
      <w:bookmarkEnd w:id="22966"/>
      <w:r>
        <w:rPr>
          <w:rtl/>
        </w:rPr>
        <w:t xml:space="preserve">שאנחנו </w:t>
      </w:r>
      <w:bookmarkStart w:id="22967" w:name="_ETM_Q39_675690"/>
      <w:bookmarkEnd w:id="22967"/>
      <w:r>
        <w:rPr>
          <w:rtl/>
        </w:rPr>
        <w:t>רואים</w:t>
      </w:r>
      <w:r>
        <w:rPr>
          <w:rFonts w:hint="cs"/>
          <w:rtl/>
        </w:rPr>
        <w:t>,</w:t>
      </w:r>
      <w:r>
        <w:rPr>
          <w:rtl/>
        </w:rPr>
        <w:t xml:space="preserve"> </w:t>
      </w:r>
      <w:bookmarkStart w:id="22968" w:name="_ETM_Q39_675930"/>
      <w:bookmarkEnd w:id="22968"/>
      <w:r>
        <w:rPr>
          <w:rtl/>
        </w:rPr>
        <w:t xml:space="preserve">נשכחו </w:t>
      </w:r>
      <w:bookmarkStart w:id="22969" w:name="_ETM_Q39_677579"/>
      <w:bookmarkEnd w:id="22969"/>
      <w:r>
        <w:rPr>
          <w:rtl/>
        </w:rPr>
        <w:t>לצורך</w:t>
      </w:r>
      <w:bookmarkStart w:id="22970" w:name="_ETM_Q39_677023"/>
      <w:r>
        <w:rPr>
          <w:rtl/>
        </w:rPr>
        <w:t xml:space="preserve"> </w:t>
      </w:r>
      <w:bookmarkStart w:id="22971" w:name="_ETM_Q39_678340"/>
      <w:bookmarkEnd w:id="22970"/>
      <w:bookmarkEnd w:id="22971"/>
      <w:r>
        <w:rPr>
          <w:rFonts w:hint="cs"/>
          <w:rtl/>
        </w:rPr>
        <w:t>ה</w:t>
      </w:r>
      <w:r>
        <w:rPr>
          <w:rtl/>
        </w:rPr>
        <w:t xml:space="preserve">שרידות </w:t>
      </w:r>
      <w:bookmarkStart w:id="22972" w:name="_ETM_Q39_678879"/>
      <w:bookmarkEnd w:id="22972"/>
      <w:r>
        <w:rPr>
          <w:rtl/>
        </w:rPr>
        <w:t xml:space="preserve">של </w:t>
      </w:r>
      <w:bookmarkStart w:id="22973" w:name="_ETM_Q39_679030"/>
      <w:bookmarkEnd w:id="22973"/>
      <w:r>
        <w:rPr>
          <w:rtl/>
        </w:rPr>
        <w:t xml:space="preserve">הממשלה </w:t>
      </w:r>
      <w:bookmarkStart w:id="22974" w:name="_ETM_Q39_679720"/>
      <w:bookmarkEnd w:id="22974"/>
      <w:r>
        <w:rPr>
          <w:rtl/>
        </w:rPr>
        <w:t>הזו</w:t>
      </w:r>
      <w:r>
        <w:rPr>
          <w:rFonts w:hint="cs"/>
          <w:rtl/>
        </w:rPr>
        <w:t>.</w:t>
      </w:r>
      <w:r>
        <w:rPr>
          <w:rtl/>
        </w:rPr>
        <w:t xml:space="preserve"> </w:t>
      </w:r>
      <w:bookmarkStart w:id="22975" w:name="_ETM_Q39_680500"/>
      <w:bookmarkStart w:id="22976" w:name="_ETM_Q39_680769"/>
      <w:bookmarkEnd w:id="22975"/>
      <w:bookmarkEnd w:id="22976"/>
      <w:r>
        <w:rPr>
          <w:rFonts w:hint="cs"/>
          <w:rtl/>
        </w:rPr>
        <w:t>הזמן עשה את שלו</w:t>
      </w:r>
      <w:bookmarkStart w:id="22977" w:name="_ETM_Q39_681400"/>
      <w:bookmarkStart w:id="22978" w:name="_ETM_Q39_681519"/>
      <w:bookmarkStart w:id="22979" w:name="_ETM_Q39_677518"/>
      <w:bookmarkEnd w:id="22977"/>
      <w:bookmarkEnd w:id="22978"/>
      <w:bookmarkEnd w:id="22979"/>
      <w:r>
        <w:rPr>
          <w:rFonts w:hint="cs"/>
          <w:rtl/>
        </w:rPr>
        <w:t>.</w:t>
      </w:r>
      <w:r>
        <w:rPr>
          <w:rtl/>
        </w:rPr>
        <w:t xml:space="preserve"> </w:t>
      </w:r>
      <w:bookmarkStart w:id="22980" w:name="_ETM_Q39_682420"/>
      <w:bookmarkEnd w:id="22980"/>
    </w:p>
    <w:p w:rsidR="00CE3EFD" w:rsidRDefault="00CE3EFD" w:rsidP="00AA1819">
      <w:pPr>
        <w:rPr>
          <w:rtl/>
        </w:rPr>
      </w:pPr>
    </w:p>
    <w:p w:rsidR="00CE3EFD" w:rsidRDefault="00CE3EFD" w:rsidP="00597527">
      <w:pPr>
        <w:rPr>
          <w:rtl/>
        </w:rPr>
      </w:pPr>
      <w:r>
        <w:rPr>
          <w:rtl/>
        </w:rPr>
        <w:t xml:space="preserve">אנחנו </w:t>
      </w:r>
      <w:bookmarkStart w:id="22981" w:name="_ETM_Q39_682900"/>
      <w:bookmarkEnd w:id="22981"/>
      <w:r>
        <w:rPr>
          <w:rtl/>
        </w:rPr>
        <w:t xml:space="preserve">נמצאים </w:t>
      </w:r>
      <w:bookmarkStart w:id="22982" w:name="_ETM_Q39_683739"/>
      <w:bookmarkEnd w:id="22982"/>
      <w:r>
        <w:rPr>
          <w:rtl/>
        </w:rPr>
        <w:t xml:space="preserve">בוועדת </w:t>
      </w:r>
      <w:bookmarkStart w:id="22983" w:name="_ETM_Q39_684340"/>
      <w:bookmarkEnd w:id="22983"/>
      <w:r>
        <w:rPr>
          <w:rtl/>
        </w:rPr>
        <w:t xml:space="preserve">הכספים </w:t>
      </w:r>
      <w:bookmarkStart w:id="22984" w:name="_ETM_Q39_684940"/>
      <w:bookmarkEnd w:id="22984"/>
      <w:r>
        <w:rPr>
          <w:rtl/>
        </w:rPr>
        <w:t xml:space="preserve">בימים </w:t>
      </w:r>
      <w:bookmarkStart w:id="22985" w:name="_ETM_Q39_685360"/>
      <w:bookmarkEnd w:id="22985"/>
      <w:r>
        <w:rPr>
          <w:rtl/>
        </w:rPr>
        <w:t>הקרובים</w:t>
      </w:r>
      <w:r w:rsidR="00FD18FB">
        <w:rPr>
          <w:rFonts w:hint="cs"/>
          <w:rtl/>
        </w:rPr>
        <w:t>,</w:t>
      </w:r>
      <w:bookmarkStart w:id="22986" w:name="_ETM_Q39_682590"/>
      <w:bookmarkEnd w:id="22986"/>
      <w:r>
        <w:rPr>
          <w:rtl/>
        </w:rPr>
        <w:t xml:space="preserve"> </w:t>
      </w:r>
      <w:bookmarkStart w:id="22987" w:name="_ETM_Q39_685750"/>
      <w:bookmarkEnd w:id="22987"/>
      <w:r>
        <w:rPr>
          <w:rtl/>
        </w:rPr>
        <w:t xml:space="preserve">ואתה </w:t>
      </w:r>
      <w:bookmarkStart w:id="22988" w:name="_ETM_Q39_686019"/>
      <w:bookmarkEnd w:id="22988"/>
      <w:r>
        <w:rPr>
          <w:rtl/>
        </w:rPr>
        <w:t xml:space="preserve">נמצא </w:t>
      </w:r>
      <w:bookmarkStart w:id="22989" w:name="_ETM_Q39_686349"/>
      <w:bookmarkEnd w:id="22989"/>
      <w:r>
        <w:rPr>
          <w:rtl/>
        </w:rPr>
        <w:t>שם</w:t>
      </w:r>
      <w:bookmarkStart w:id="22990" w:name="_ETM_Q39_686560"/>
      <w:bookmarkEnd w:id="22990"/>
      <w:r>
        <w:rPr>
          <w:rFonts w:hint="cs"/>
          <w:rtl/>
        </w:rPr>
        <w:t>, חבר</w:t>
      </w:r>
      <w:r>
        <w:rPr>
          <w:rtl/>
        </w:rPr>
        <w:t xml:space="preserve"> </w:t>
      </w:r>
      <w:bookmarkStart w:id="22991" w:name="_ETM_Q39_686920"/>
      <w:bookmarkEnd w:id="22991"/>
      <w:r>
        <w:rPr>
          <w:rtl/>
        </w:rPr>
        <w:t xml:space="preserve">הכנסת </w:t>
      </w:r>
      <w:bookmarkStart w:id="22992" w:name="_ETM_Q39_687370"/>
      <w:bookmarkEnd w:id="22992"/>
      <w:r>
        <w:rPr>
          <w:rtl/>
        </w:rPr>
        <w:t>ס</w:t>
      </w:r>
      <w:r>
        <w:rPr>
          <w:rFonts w:hint="cs"/>
          <w:rtl/>
        </w:rPr>
        <w:t>ו</w:t>
      </w:r>
      <w:r>
        <w:rPr>
          <w:rtl/>
        </w:rPr>
        <w:t>לומון</w:t>
      </w:r>
      <w:r>
        <w:rPr>
          <w:rFonts w:hint="cs"/>
          <w:rtl/>
        </w:rPr>
        <w:t>,</w:t>
      </w:r>
      <w:bookmarkStart w:id="22993" w:name="_ETM_Q39_685080"/>
      <w:bookmarkEnd w:id="22993"/>
      <w:r>
        <w:rPr>
          <w:rtl/>
        </w:rPr>
        <w:t xml:space="preserve"> </w:t>
      </w:r>
      <w:bookmarkStart w:id="22994" w:name="_ETM_Q39_688310"/>
      <w:bookmarkEnd w:id="22994"/>
      <w:r>
        <w:rPr>
          <w:rtl/>
        </w:rPr>
        <w:t xml:space="preserve">ואני </w:t>
      </w:r>
      <w:bookmarkStart w:id="22995" w:name="_ETM_Q39_688580"/>
      <w:bookmarkEnd w:id="22995"/>
      <w:r>
        <w:rPr>
          <w:rtl/>
        </w:rPr>
        <w:t xml:space="preserve">יודעת </w:t>
      </w:r>
      <w:bookmarkStart w:id="22996" w:name="_ETM_Q39_688910"/>
      <w:bookmarkEnd w:id="22996"/>
      <w:r>
        <w:rPr>
          <w:rtl/>
        </w:rPr>
        <w:t xml:space="preserve">שמעבר </w:t>
      </w:r>
      <w:bookmarkStart w:id="22997" w:name="_ETM_Q39_689420"/>
      <w:bookmarkEnd w:id="22997"/>
      <w:r>
        <w:rPr>
          <w:rtl/>
        </w:rPr>
        <w:t xml:space="preserve">למשמעת </w:t>
      </w:r>
      <w:bookmarkStart w:id="22998" w:name="_ETM_Q39_690260"/>
      <w:bookmarkEnd w:id="22998"/>
      <w:r>
        <w:rPr>
          <w:rtl/>
        </w:rPr>
        <w:t>הקואליציונית</w:t>
      </w:r>
      <w:r>
        <w:rPr>
          <w:rFonts w:hint="cs"/>
          <w:rtl/>
        </w:rPr>
        <w:t>,</w:t>
      </w:r>
      <w:r>
        <w:rPr>
          <w:rtl/>
        </w:rPr>
        <w:t xml:space="preserve"> </w:t>
      </w:r>
      <w:bookmarkStart w:id="22999" w:name="_ETM_Q39_691360"/>
      <w:bookmarkEnd w:id="22999"/>
      <w:r>
        <w:rPr>
          <w:rtl/>
        </w:rPr>
        <w:t xml:space="preserve">בהרבה </w:t>
      </w:r>
      <w:bookmarkStart w:id="23000" w:name="_ETM_Q39_691959"/>
      <w:bookmarkEnd w:id="23000"/>
      <w:r>
        <w:rPr>
          <w:rtl/>
        </w:rPr>
        <w:t xml:space="preserve">מאוד </w:t>
      </w:r>
      <w:bookmarkStart w:id="23001" w:name="_ETM_Q39_692260"/>
      <w:bookmarkEnd w:id="23001"/>
      <w:r>
        <w:rPr>
          <w:rtl/>
        </w:rPr>
        <w:t xml:space="preserve">מהדברים </w:t>
      </w:r>
      <w:bookmarkStart w:id="23002" w:name="_ETM_Q39_692709"/>
      <w:bookmarkEnd w:id="23002"/>
      <w:r>
        <w:rPr>
          <w:rtl/>
        </w:rPr>
        <w:t xml:space="preserve">שאני </w:t>
      </w:r>
      <w:bookmarkStart w:id="23003" w:name="_ETM_Q39_693010"/>
      <w:bookmarkEnd w:id="23003"/>
      <w:r>
        <w:rPr>
          <w:rtl/>
        </w:rPr>
        <w:t xml:space="preserve">אומרת </w:t>
      </w:r>
      <w:bookmarkStart w:id="23004" w:name="_ETM_Q39_693370"/>
      <w:bookmarkEnd w:id="23004"/>
      <w:r>
        <w:rPr>
          <w:rtl/>
        </w:rPr>
        <w:t xml:space="preserve">אתה </w:t>
      </w:r>
      <w:bookmarkStart w:id="23005" w:name="_ETM_Q39_693550"/>
      <w:bookmarkEnd w:id="23005"/>
      <w:r>
        <w:rPr>
          <w:rtl/>
        </w:rPr>
        <w:t>מ</w:t>
      </w:r>
      <w:r>
        <w:rPr>
          <w:rFonts w:hint="cs"/>
          <w:rtl/>
        </w:rPr>
        <w:t>זדהה</w:t>
      </w:r>
      <w:r>
        <w:rPr>
          <w:rtl/>
        </w:rPr>
        <w:t xml:space="preserve"> </w:t>
      </w:r>
      <w:bookmarkStart w:id="23006" w:name="_ETM_Q39_694000"/>
      <w:bookmarkEnd w:id="23006"/>
      <w:r>
        <w:rPr>
          <w:rtl/>
        </w:rPr>
        <w:t>איתי</w:t>
      </w:r>
      <w:r>
        <w:rPr>
          <w:rFonts w:hint="cs"/>
          <w:rtl/>
        </w:rPr>
        <w:t>.</w:t>
      </w:r>
      <w:r>
        <w:rPr>
          <w:rtl/>
        </w:rPr>
        <w:t xml:space="preserve"> </w:t>
      </w:r>
      <w:bookmarkStart w:id="23007" w:name="_ETM_Q39_695030"/>
      <w:bookmarkStart w:id="23008" w:name="_ETM_Q39_699890"/>
      <w:bookmarkStart w:id="23009" w:name="_ETM_Q39_696209"/>
      <w:bookmarkEnd w:id="23007"/>
      <w:bookmarkEnd w:id="23008"/>
      <w:bookmarkEnd w:id="23009"/>
      <w:r>
        <w:rPr>
          <w:rtl/>
        </w:rPr>
        <w:t xml:space="preserve">אנחנו </w:t>
      </w:r>
      <w:bookmarkStart w:id="23010" w:name="_ETM_Q39_695959"/>
      <w:bookmarkEnd w:id="23010"/>
      <w:r>
        <w:rPr>
          <w:rtl/>
        </w:rPr>
        <w:t xml:space="preserve">היינו </w:t>
      </w:r>
      <w:bookmarkStart w:id="23011" w:name="_ETM_Q39_696230"/>
      <w:bookmarkEnd w:id="23011"/>
      <w:r>
        <w:rPr>
          <w:rtl/>
        </w:rPr>
        <w:t xml:space="preserve">רוצים </w:t>
      </w:r>
      <w:bookmarkStart w:id="23012" w:name="_ETM_Q39_696559"/>
      <w:bookmarkEnd w:id="23012"/>
      <w:r>
        <w:rPr>
          <w:rtl/>
        </w:rPr>
        <w:t xml:space="preserve">לראות </w:t>
      </w:r>
      <w:bookmarkStart w:id="23013" w:name="_ETM_Q39_696920"/>
      <w:bookmarkEnd w:id="23013"/>
      <w:r>
        <w:rPr>
          <w:rtl/>
        </w:rPr>
        <w:t xml:space="preserve">קצת </w:t>
      </w:r>
      <w:bookmarkStart w:id="23014" w:name="_ETM_Q39_697370"/>
      <w:bookmarkEnd w:id="23014"/>
      <w:r>
        <w:rPr>
          <w:rtl/>
        </w:rPr>
        <w:t xml:space="preserve">יותר </w:t>
      </w:r>
      <w:bookmarkStart w:id="23015" w:name="_ETM_Q39_698329"/>
      <w:bookmarkEnd w:id="23015"/>
      <w:r>
        <w:rPr>
          <w:rtl/>
        </w:rPr>
        <w:t xml:space="preserve">ערבות </w:t>
      </w:r>
      <w:bookmarkStart w:id="23016" w:name="_ETM_Q39_698809"/>
      <w:bookmarkEnd w:id="23016"/>
      <w:r>
        <w:rPr>
          <w:rtl/>
        </w:rPr>
        <w:t>הדדית</w:t>
      </w:r>
      <w:r>
        <w:rPr>
          <w:rFonts w:hint="cs"/>
          <w:rtl/>
        </w:rPr>
        <w:t>,</w:t>
      </w:r>
      <w:r>
        <w:rPr>
          <w:rtl/>
        </w:rPr>
        <w:t xml:space="preserve"> </w:t>
      </w:r>
      <w:bookmarkStart w:id="23017" w:name="_ETM_Q39_699769"/>
      <w:bookmarkEnd w:id="23017"/>
      <w:r>
        <w:rPr>
          <w:rtl/>
        </w:rPr>
        <w:t xml:space="preserve">לא </w:t>
      </w:r>
      <w:bookmarkStart w:id="23018" w:name="_ETM_Q39_700159"/>
      <w:bookmarkEnd w:id="23018"/>
      <w:r>
        <w:rPr>
          <w:rtl/>
        </w:rPr>
        <w:t xml:space="preserve">רק </w:t>
      </w:r>
      <w:bookmarkStart w:id="23019" w:name="_ETM_Q39_700459"/>
      <w:bookmarkEnd w:id="23019"/>
      <w:r>
        <w:rPr>
          <w:rtl/>
        </w:rPr>
        <w:t>במילים</w:t>
      </w:r>
      <w:r>
        <w:rPr>
          <w:rFonts w:hint="cs"/>
          <w:rtl/>
        </w:rPr>
        <w:t>,</w:t>
      </w:r>
      <w:r>
        <w:rPr>
          <w:rtl/>
        </w:rPr>
        <w:t xml:space="preserve"> </w:t>
      </w:r>
      <w:bookmarkStart w:id="23020" w:name="_ETM_Q39_701510"/>
      <w:bookmarkEnd w:id="23020"/>
      <w:r>
        <w:rPr>
          <w:rtl/>
        </w:rPr>
        <w:t xml:space="preserve">לא </w:t>
      </w:r>
      <w:bookmarkStart w:id="23021" w:name="_ETM_Q39_701959"/>
      <w:bookmarkEnd w:id="23021"/>
      <w:r>
        <w:rPr>
          <w:rtl/>
        </w:rPr>
        <w:t xml:space="preserve">רק </w:t>
      </w:r>
      <w:bookmarkStart w:id="23022" w:name="_ETM_Q39_702349"/>
      <w:bookmarkEnd w:id="23022"/>
      <w:r>
        <w:rPr>
          <w:rtl/>
        </w:rPr>
        <w:t xml:space="preserve">בשוויון </w:t>
      </w:r>
      <w:bookmarkStart w:id="23023" w:name="_ETM_Q39_702950"/>
      <w:bookmarkEnd w:id="23023"/>
      <w:r>
        <w:rPr>
          <w:rtl/>
        </w:rPr>
        <w:t>בנטל</w:t>
      </w:r>
      <w:r>
        <w:rPr>
          <w:rFonts w:hint="cs"/>
          <w:rtl/>
        </w:rPr>
        <w:t>,</w:t>
      </w:r>
      <w:r>
        <w:rPr>
          <w:rtl/>
        </w:rPr>
        <w:t xml:space="preserve"> </w:t>
      </w:r>
      <w:bookmarkStart w:id="23024" w:name="_ETM_Q39_703849"/>
      <w:bookmarkEnd w:id="23024"/>
      <w:r>
        <w:rPr>
          <w:rtl/>
        </w:rPr>
        <w:t xml:space="preserve">גם </w:t>
      </w:r>
      <w:bookmarkStart w:id="23025" w:name="_ETM_Q39_704239"/>
      <w:bookmarkEnd w:id="23025"/>
      <w:r>
        <w:rPr>
          <w:rFonts w:hint="cs"/>
          <w:rtl/>
        </w:rPr>
        <w:t>ב</w:t>
      </w:r>
      <w:r>
        <w:rPr>
          <w:rtl/>
        </w:rPr>
        <w:t xml:space="preserve">גזרות </w:t>
      </w:r>
      <w:bookmarkStart w:id="23026" w:name="_ETM_Q39_704929"/>
      <w:bookmarkEnd w:id="23026"/>
      <w:r>
        <w:rPr>
          <w:rtl/>
        </w:rPr>
        <w:t>הכלכליות</w:t>
      </w:r>
      <w:r>
        <w:rPr>
          <w:rFonts w:hint="cs"/>
          <w:rtl/>
        </w:rPr>
        <w:t>.</w:t>
      </w:r>
      <w:r>
        <w:rPr>
          <w:rtl/>
        </w:rPr>
        <w:t xml:space="preserve"> </w:t>
      </w:r>
      <w:bookmarkStart w:id="23027" w:name="_ETM_Q39_706040"/>
      <w:bookmarkEnd w:id="23027"/>
      <w:r>
        <w:rPr>
          <w:rtl/>
        </w:rPr>
        <w:t xml:space="preserve">כי </w:t>
      </w:r>
      <w:bookmarkStart w:id="23028" w:name="_ETM_Q39_706189"/>
      <w:bookmarkEnd w:id="23028"/>
      <w:r>
        <w:rPr>
          <w:rtl/>
        </w:rPr>
        <w:t xml:space="preserve">באמת </w:t>
      </w:r>
      <w:bookmarkStart w:id="23029" w:name="_ETM_Q39_706670"/>
      <w:bookmarkEnd w:id="23029"/>
      <w:r>
        <w:rPr>
          <w:rtl/>
        </w:rPr>
        <w:t xml:space="preserve">שהזוגות </w:t>
      </w:r>
      <w:bookmarkStart w:id="23030" w:name="_ETM_Q39_707209"/>
      <w:bookmarkEnd w:id="23030"/>
      <w:r>
        <w:rPr>
          <w:rtl/>
        </w:rPr>
        <w:t xml:space="preserve">הצעירים </w:t>
      </w:r>
      <w:bookmarkStart w:id="23031" w:name="_ETM_Q39_707629"/>
      <w:bookmarkEnd w:id="23031"/>
      <w:r>
        <w:rPr>
          <w:rtl/>
        </w:rPr>
        <w:t xml:space="preserve">במדינת </w:t>
      </w:r>
      <w:bookmarkStart w:id="23032" w:name="_ETM_Q39_708170"/>
      <w:bookmarkEnd w:id="23032"/>
      <w:r>
        <w:rPr>
          <w:rtl/>
        </w:rPr>
        <w:t xml:space="preserve">ישראל </w:t>
      </w:r>
      <w:bookmarkStart w:id="23033" w:name="_ETM_Q39_708530"/>
      <w:bookmarkEnd w:id="23033"/>
      <w:r>
        <w:rPr>
          <w:rtl/>
        </w:rPr>
        <w:t xml:space="preserve">כבר </w:t>
      </w:r>
      <w:bookmarkStart w:id="23034" w:name="_ETM_Q39_708769"/>
      <w:bookmarkEnd w:id="23034"/>
      <w:r>
        <w:rPr>
          <w:rtl/>
        </w:rPr>
        <w:t xml:space="preserve">לא </w:t>
      </w:r>
      <w:bookmarkStart w:id="23035" w:name="_ETM_Q39_708920"/>
      <w:bookmarkEnd w:id="23035"/>
      <w:r>
        <w:rPr>
          <w:rtl/>
        </w:rPr>
        <w:t xml:space="preserve">עומדים </w:t>
      </w:r>
      <w:bookmarkStart w:id="23036" w:name="_ETM_Q39_709220"/>
      <w:bookmarkEnd w:id="23036"/>
      <w:r>
        <w:rPr>
          <w:rtl/>
        </w:rPr>
        <w:t xml:space="preserve">בנטל </w:t>
      </w:r>
      <w:bookmarkStart w:id="23037" w:name="_ETM_Q39_710209"/>
      <w:bookmarkEnd w:id="23037"/>
      <w:r w:rsidR="00597527">
        <w:rPr>
          <w:rFonts w:hint="cs"/>
          <w:rtl/>
        </w:rPr>
        <w:t xml:space="preserve">– </w:t>
      </w:r>
      <w:r>
        <w:rPr>
          <w:rtl/>
        </w:rPr>
        <w:t xml:space="preserve">ביוקר </w:t>
      </w:r>
      <w:bookmarkStart w:id="23038" w:name="_ETM_Q39_710659"/>
      <w:bookmarkEnd w:id="23038"/>
      <w:r>
        <w:rPr>
          <w:rtl/>
        </w:rPr>
        <w:t>המחיה</w:t>
      </w:r>
      <w:r>
        <w:rPr>
          <w:rFonts w:hint="cs"/>
          <w:rtl/>
        </w:rPr>
        <w:t>,</w:t>
      </w:r>
      <w:r>
        <w:rPr>
          <w:rtl/>
        </w:rPr>
        <w:t xml:space="preserve"> </w:t>
      </w:r>
      <w:bookmarkStart w:id="23039" w:name="_ETM_Q39_711620"/>
      <w:bookmarkEnd w:id="23039"/>
      <w:r>
        <w:rPr>
          <w:rtl/>
        </w:rPr>
        <w:t xml:space="preserve">בריביות </w:t>
      </w:r>
      <w:bookmarkStart w:id="23040" w:name="_ETM_Q39_712189"/>
      <w:bookmarkEnd w:id="23040"/>
      <w:r>
        <w:rPr>
          <w:rtl/>
        </w:rPr>
        <w:t>הגבוהות</w:t>
      </w:r>
      <w:r>
        <w:rPr>
          <w:rFonts w:hint="cs"/>
          <w:rtl/>
        </w:rPr>
        <w:t>,</w:t>
      </w:r>
      <w:r>
        <w:rPr>
          <w:rtl/>
        </w:rPr>
        <w:t xml:space="preserve"> </w:t>
      </w:r>
      <w:bookmarkStart w:id="23041" w:name="_ETM_Q39_713370"/>
      <w:bookmarkEnd w:id="23041"/>
      <w:r>
        <w:rPr>
          <w:rtl/>
        </w:rPr>
        <w:t xml:space="preserve">בכל </w:t>
      </w:r>
      <w:bookmarkStart w:id="23042" w:name="_ETM_Q39_713879"/>
      <w:bookmarkEnd w:id="23042"/>
      <w:r>
        <w:rPr>
          <w:rtl/>
        </w:rPr>
        <w:t xml:space="preserve">הגזרות </w:t>
      </w:r>
      <w:bookmarkStart w:id="23043" w:name="_ETM_Q39_714540"/>
      <w:bookmarkEnd w:id="23043"/>
      <w:r>
        <w:rPr>
          <w:rtl/>
        </w:rPr>
        <w:t xml:space="preserve">שהוטלו </w:t>
      </w:r>
      <w:bookmarkStart w:id="23044" w:name="_ETM_Q39_715019"/>
      <w:bookmarkEnd w:id="23044"/>
      <w:r>
        <w:rPr>
          <w:rtl/>
        </w:rPr>
        <w:t>עליהם</w:t>
      </w:r>
      <w:r>
        <w:rPr>
          <w:rFonts w:hint="cs"/>
          <w:rtl/>
        </w:rPr>
        <w:t>.</w:t>
      </w:r>
      <w:r>
        <w:rPr>
          <w:rtl/>
        </w:rPr>
        <w:t xml:space="preserve"> </w:t>
      </w:r>
      <w:bookmarkStart w:id="23045" w:name="_ETM_Q39_715319"/>
      <w:bookmarkEnd w:id="23045"/>
      <w:r>
        <w:rPr>
          <w:rtl/>
        </w:rPr>
        <w:t xml:space="preserve">רק </w:t>
      </w:r>
      <w:bookmarkStart w:id="23046" w:name="_ETM_Q39_715559"/>
      <w:bookmarkEnd w:id="23046"/>
      <w:r>
        <w:rPr>
          <w:rtl/>
        </w:rPr>
        <w:t xml:space="preserve">המע"מ </w:t>
      </w:r>
      <w:bookmarkStart w:id="23047" w:name="_ETM_Q39_715950"/>
      <w:bookmarkEnd w:id="23047"/>
      <w:r>
        <w:rPr>
          <w:rtl/>
        </w:rPr>
        <w:t>ש</w:t>
      </w:r>
      <w:r>
        <w:rPr>
          <w:rFonts w:hint="cs"/>
          <w:rtl/>
        </w:rPr>
        <w:t>על</w:t>
      </w:r>
      <w:bookmarkStart w:id="23048" w:name="_ETM_Q39_713909"/>
      <w:bookmarkEnd w:id="23048"/>
      <w:r>
        <w:rPr>
          <w:rtl/>
        </w:rPr>
        <w:t xml:space="preserve">ה </w:t>
      </w:r>
      <w:bookmarkStart w:id="23049" w:name="_ETM_Q39_716830"/>
      <w:bookmarkEnd w:id="23049"/>
      <w:r>
        <w:rPr>
          <w:rtl/>
        </w:rPr>
        <w:t xml:space="preserve">גרר </w:t>
      </w:r>
      <w:bookmarkStart w:id="23050" w:name="_ETM_Q39_717340"/>
      <w:bookmarkEnd w:id="23050"/>
      <w:r>
        <w:rPr>
          <w:rtl/>
        </w:rPr>
        <w:t xml:space="preserve">עוד </w:t>
      </w:r>
      <w:bookmarkStart w:id="23051" w:name="_ETM_Q39_717670"/>
      <w:bookmarkEnd w:id="23051"/>
      <w:r>
        <w:rPr>
          <w:rtl/>
        </w:rPr>
        <w:t xml:space="preserve">גל </w:t>
      </w:r>
      <w:bookmarkStart w:id="23052" w:name="_ETM_Q39_717910"/>
      <w:bookmarkEnd w:id="23052"/>
      <w:r>
        <w:rPr>
          <w:rtl/>
        </w:rPr>
        <w:t xml:space="preserve">של </w:t>
      </w:r>
      <w:bookmarkStart w:id="23053" w:name="_ETM_Q39_718120"/>
      <w:bookmarkEnd w:id="23053"/>
      <w:r>
        <w:rPr>
          <w:rtl/>
        </w:rPr>
        <w:t xml:space="preserve">השתוללות </w:t>
      </w:r>
      <w:bookmarkStart w:id="23054" w:name="_ETM_Q39_718720"/>
      <w:bookmarkEnd w:id="23054"/>
      <w:r>
        <w:rPr>
          <w:rtl/>
        </w:rPr>
        <w:t>מחירים</w:t>
      </w:r>
      <w:r>
        <w:rPr>
          <w:rFonts w:hint="cs"/>
          <w:rtl/>
        </w:rPr>
        <w:t>,</w:t>
      </w:r>
      <w:r>
        <w:rPr>
          <w:rtl/>
        </w:rPr>
        <w:t xml:space="preserve"> </w:t>
      </w:r>
      <w:bookmarkStart w:id="23055" w:name="_ETM_Q39_719620"/>
      <w:bookmarkEnd w:id="23055"/>
      <w:r>
        <w:rPr>
          <w:rtl/>
        </w:rPr>
        <w:t xml:space="preserve">ואין </w:t>
      </w:r>
      <w:bookmarkStart w:id="23056" w:name="_ETM_Q39_720100"/>
      <w:bookmarkEnd w:id="23056"/>
      <w:r>
        <w:rPr>
          <w:rtl/>
        </w:rPr>
        <w:t xml:space="preserve">דין </w:t>
      </w:r>
      <w:bookmarkStart w:id="23057" w:name="_ETM_Q39_720370"/>
      <w:bookmarkEnd w:id="23057"/>
      <w:r>
        <w:rPr>
          <w:rtl/>
        </w:rPr>
        <w:t xml:space="preserve">ואין </w:t>
      </w:r>
      <w:bookmarkStart w:id="23058" w:name="_ETM_Q39_720640"/>
      <w:bookmarkEnd w:id="23058"/>
      <w:r>
        <w:rPr>
          <w:rtl/>
        </w:rPr>
        <w:t>דיין</w:t>
      </w:r>
      <w:r>
        <w:rPr>
          <w:rFonts w:hint="cs"/>
          <w:rtl/>
        </w:rPr>
        <w:t>.</w:t>
      </w:r>
      <w:r>
        <w:rPr>
          <w:rtl/>
        </w:rPr>
        <w:t xml:space="preserve"> </w:t>
      </w:r>
      <w:bookmarkStart w:id="23059" w:name="_ETM_Q39_721510"/>
      <w:bookmarkStart w:id="23060" w:name="_ETM_Q39_721960"/>
      <w:bookmarkEnd w:id="23059"/>
      <w:bookmarkEnd w:id="23060"/>
      <w:r>
        <w:rPr>
          <w:rtl/>
        </w:rPr>
        <w:t xml:space="preserve">תודה </w:t>
      </w:r>
      <w:bookmarkStart w:id="23061" w:name="_ETM_Q39_722230"/>
      <w:bookmarkEnd w:id="23061"/>
      <w:r>
        <w:rPr>
          <w:rtl/>
        </w:rPr>
        <w:t>רבה</w:t>
      </w:r>
      <w:r>
        <w:rPr>
          <w:rFonts w:hint="cs"/>
          <w:rtl/>
        </w:rPr>
        <w:t>,</w:t>
      </w:r>
      <w:r>
        <w:rPr>
          <w:rtl/>
        </w:rPr>
        <w:t xml:space="preserve"> </w:t>
      </w:r>
      <w:bookmarkStart w:id="23062" w:name="_ETM_Q39_722530"/>
      <w:bookmarkEnd w:id="23062"/>
      <w:r>
        <w:rPr>
          <w:rtl/>
        </w:rPr>
        <w:t xml:space="preserve">אדוני </w:t>
      </w:r>
      <w:bookmarkStart w:id="23063" w:name="_ETM_Q39_722830"/>
      <w:bookmarkEnd w:id="23063"/>
      <w:r>
        <w:rPr>
          <w:rtl/>
        </w:rPr>
        <w:t>ה</w:t>
      </w:r>
      <w:bookmarkStart w:id="23064" w:name="_ETM_Q39_723820"/>
      <w:bookmarkEnd w:id="23064"/>
      <w:r>
        <w:rPr>
          <w:rFonts w:hint="cs"/>
          <w:rtl/>
        </w:rPr>
        <w:t>יושב-ראש.</w:t>
      </w:r>
      <w:bookmarkStart w:id="23065" w:name="_ETM_Q39_719249"/>
      <w:bookmarkEnd w:id="23065"/>
    </w:p>
    <w:p w:rsidR="00CE3EFD" w:rsidRDefault="00CE3EFD" w:rsidP="00095C43">
      <w:pPr>
        <w:rPr>
          <w:rtl/>
        </w:rPr>
      </w:pPr>
    </w:p>
    <w:p w:rsidR="00CE3EFD" w:rsidRDefault="00CE3EFD" w:rsidP="00095C43">
      <w:pPr>
        <w:pStyle w:val="af6"/>
        <w:keepNext/>
        <w:rPr>
          <w:rtl/>
        </w:rPr>
      </w:pPr>
      <w:r w:rsidRPr="00581E67">
        <w:rPr>
          <w:rStyle w:val="TagStyle"/>
          <w:rtl/>
        </w:rPr>
        <w:t xml:space="preserve"> &lt;&lt; יור &gt;&gt; </w:t>
      </w:r>
      <w:r>
        <w:rPr>
          <w:rtl/>
        </w:rPr>
        <w:t>היו"ר משה סולומון:</w:t>
      </w:r>
      <w:r w:rsidRPr="00581E67">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tl/>
        </w:rPr>
        <w:t>תודה</w:t>
      </w:r>
      <w:r>
        <w:rPr>
          <w:rFonts w:hint="cs"/>
          <w:rtl/>
        </w:rPr>
        <w:t>, תודה</w:t>
      </w:r>
      <w:r>
        <w:rPr>
          <w:rtl/>
        </w:rPr>
        <w:t xml:space="preserve"> </w:t>
      </w:r>
      <w:bookmarkStart w:id="23066" w:name="_ETM_Q39_724540"/>
      <w:bookmarkEnd w:id="23066"/>
      <w:r>
        <w:rPr>
          <w:rtl/>
        </w:rPr>
        <w:t>רבה</w:t>
      </w:r>
      <w:r>
        <w:rPr>
          <w:rFonts w:hint="cs"/>
          <w:rtl/>
        </w:rPr>
        <w:t>.</w:t>
      </w:r>
      <w:r>
        <w:rPr>
          <w:rtl/>
        </w:rPr>
        <w:t xml:space="preserve"> </w:t>
      </w:r>
      <w:bookmarkStart w:id="23067" w:name="_ETM_Q39_725230"/>
      <w:bookmarkEnd w:id="23067"/>
      <w:r>
        <w:rPr>
          <w:rtl/>
        </w:rPr>
        <w:t xml:space="preserve">על </w:t>
      </w:r>
      <w:bookmarkStart w:id="23068" w:name="_ETM_Q39_725410"/>
      <w:bookmarkEnd w:id="23068"/>
      <w:r>
        <w:rPr>
          <w:rtl/>
        </w:rPr>
        <w:t>ה</w:t>
      </w:r>
      <w:r>
        <w:rPr>
          <w:rFonts w:hint="cs"/>
          <w:rtl/>
        </w:rPr>
        <w:t>הצעה</w:t>
      </w:r>
      <w:bookmarkStart w:id="23069" w:name="_ETM_Q39_721868"/>
      <w:bookmarkEnd w:id="23069"/>
      <w:r>
        <w:rPr>
          <w:rtl/>
        </w:rPr>
        <w:t xml:space="preserve"> </w:t>
      </w:r>
      <w:bookmarkStart w:id="23070" w:name="_ETM_Q39_725650"/>
      <w:bookmarkEnd w:id="23070"/>
      <w:r>
        <w:rPr>
          <w:rtl/>
        </w:rPr>
        <w:t xml:space="preserve">ישיב </w:t>
      </w:r>
      <w:bookmarkStart w:id="23071" w:name="_ETM_Q39_726040"/>
      <w:bookmarkEnd w:id="23071"/>
      <w:r>
        <w:rPr>
          <w:rtl/>
        </w:rPr>
        <w:t xml:space="preserve">השר </w:t>
      </w:r>
      <w:bookmarkStart w:id="23072" w:name="_ETM_Q39_726870"/>
      <w:bookmarkEnd w:id="23072"/>
      <w:r>
        <w:rPr>
          <w:rtl/>
        </w:rPr>
        <w:t>דיכטר</w:t>
      </w:r>
      <w:r>
        <w:rPr>
          <w:rFonts w:hint="cs"/>
          <w:rtl/>
        </w:rPr>
        <w:t>.</w:t>
      </w:r>
      <w:r>
        <w:rPr>
          <w:rtl/>
        </w:rPr>
        <w:t xml:space="preserve"> </w:t>
      </w:r>
      <w:bookmarkStart w:id="23073" w:name="_ETM_Q39_728659"/>
      <w:bookmarkStart w:id="23074" w:name="_ETM_Q39_742780"/>
      <w:bookmarkStart w:id="23075" w:name="_ETM_Q39_742960"/>
      <w:bookmarkStart w:id="23076" w:name="_ETM_Q39_743020"/>
      <w:bookmarkStart w:id="23077" w:name="_ETM_Q39_743110"/>
      <w:bookmarkStart w:id="23078" w:name="_ETM_Q39_743230"/>
      <w:bookmarkStart w:id="23079" w:name="_ETM_Q39_743470"/>
      <w:bookmarkStart w:id="23080" w:name="_ETM_Q39_743590"/>
      <w:bookmarkStart w:id="23081" w:name="_ETM_Q39_743889"/>
      <w:bookmarkStart w:id="23082" w:name="_ETM_Q39_744040"/>
      <w:bookmarkStart w:id="23083" w:name="_ETM_Q39_745789"/>
      <w:bookmarkEnd w:id="23073"/>
      <w:bookmarkEnd w:id="23074"/>
      <w:bookmarkEnd w:id="23075"/>
      <w:bookmarkEnd w:id="23076"/>
      <w:bookmarkEnd w:id="23077"/>
      <w:bookmarkEnd w:id="23078"/>
      <w:bookmarkEnd w:id="23079"/>
      <w:bookmarkEnd w:id="23080"/>
      <w:bookmarkEnd w:id="23081"/>
      <w:bookmarkEnd w:id="23082"/>
      <w:bookmarkEnd w:id="23083"/>
      <w:r>
        <w:rPr>
          <w:rFonts w:hint="cs"/>
          <w:rtl/>
        </w:rPr>
        <w:t>מתחלפים כל הזמן, אז לא הבנתי מי משיב.</w:t>
      </w:r>
      <w:bookmarkStart w:id="23084" w:name="_ETM_Q39_739998"/>
      <w:bookmarkEnd w:id="23084"/>
      <w:r>
        <w:rPr>
          <w:rtl/>
        </w:rPr>
        <w:t xml:space="preserve"> </w:t>
      </w:r>
      <w:bookmarkStart w:id="23085" w:name="_ETM_Q39_746240"/>
      <w:bookmarkEnd w:id="23085"/>
      <w:r>
        <w:rPr>
          <w:rFonts w:hint="cs"/>
          <w:rtl/>
        </w:rPr>
        <w:t>בבקשה, אדוני השר.</w:t>
      </w:r>
    </w:p>
    <w:p w:rsidR="00CE3EFD" w:rsidRDefault="00CE3EFD" w:rsidP="00095C43">
      <w:pPr>
        <w:rPr>
          <w:rtl/>
        </w:rPr>
      </w:pPr>
    </w:p>
    <w:p w:rsidR="00CE3EFD" w:rsidRDefault="00CE3EFD" w:rsidP="00095C43">
      <w:pPr>
        <w:pStyle w:val="a4"/>
        <w:keepNext/>
        <w:rPr>
          <w:rtl/>
        </w:rPr>
      </w:pPr>
      <w:bookmarkStart w:id="23086" w:name="ET_speaker_6635_3"/>
      <w:r w:rsidRPr="00581E67">
        <w:rPr>
          <w:rStyle w:val="TagStyle"/>
          <w:rtl/>
        </w:rPr>
        <w:t xml:space="preserve"> &lt;&lt; דובר &gt;&gt; </w:t>
      </w:r>
      <w:bookmarkStart w:id="23087" w:name="_Toc192716246"/>
      <w:bookmarkStart w:id="23088" w:name="_Toc192716710"/>
      <w:bookmarkStart w:id="23089" w:name="_Toc230030845"/>
      <w:r>
        <w:rPr>
          <w:rtl/>
        </w:rPr>
        <w:t>שר החקלאות וביטחון המזון אבי דיכטר:</w:t>
      </w:r>
      <w:bookmarkEnd w:id="23087"/>
      <w:bookmarkEnd w:id="23088"/>
      <w:bookmarkEnd w:id="23089"/>
      <w:r w:rsidRPr="00581E67">
        <w:rPr>
          <w:rStyle w:val="TagStyle"/>
          <w:rtl/>
        </w:rPr>
        <w:t xml:space="preserve"> &lt;&lt; דובר &gt;&gt;</w:t>
      </w:r>
      <w:r>
        <w:rPr>
          <w:rtl/>
        </w:rPr>
        <w:t xml:space="preserve"> </w:t>
      </w:r>
      <w:bookmarkEnd w:id="23086"/>
    </w:p>
    <w:p w:rsidR="00CE3EFD" w:rsidRDefault="00CE3EFD" w:rsidP="00AA1819">
      <w:pPr>
        <w:rPr>
          <w:rtl/>
        </w:rPr>
      </w:pPr>
    </w:p>
    <w:p w:rsidR="00CE3EFD" w:rsidRDefault="00CE3EFD" w:rsidP="00597527">
      <w:pPr>
        <w:rPr>
          <w:rtl/>
        </w:rPr>
      </w:pPr>
      <w:bookmarkStart w:id="23090" w:name="_ETM_Q39_749620"/>
      <w:bookmarkEnd w:id="23090"/>
      <w:r>
        <w:rPr>
          <w:rtl/>
        </w:rPr>
        <w:t xml:space="preserve">אדוני </w:t>
      </w:r>
      <w:bookmarkStart w:id="23091" w:name="_ETM_Q39_749919"/>
      <w:bookmarkEnd w:id="23091"/>
      <w:r>
        <w:rPr>
          <w:rtl/>
        </w:rPr>
        <w:t>היושב-ראש</w:t>
      </w:r>
      <w:bookmarkStart w:id="23092" w:name="_ETM_Q39_751259"/>
      <w:bookmarkEnd w:id="23092"/>
      <w:r>
        <w:rPr>
          <w:rFonts w:hint="cs"/>
          <w:rtl/>
        </w:rPr>
        <w:t xml:space="preserve">, </w:t>
      </w:r>
      <w:r>
        <w:rPr>
          <w:rtl/>
        </w:rPr>
        <w:t xml:space="preserve">חבריי </w:t>
      </w:r>
      <w:bookmarkStart w:id="23093" w:name="_ETM_Q39_751770"/>
      <w:bookmarkEnd w:id="23093"/>
      <w:r>
        <w:rPr>
          <w:rtl/>
        </w:rPr>
        <w:t xml:space="preserve">חברי </w:t>
      </w:r>
      <w:bookmarkStart w:id="23094" w:name="_ETM_Q39_752100"/>
      <w:bookmarkEnd w:id="23094"/>
      <w:r>
        <w:rPr>
          <w:rtl/>
        </w:rPr>
        <w:t>הכנסת</w:t>
      </w:r>
      <w:r>
        <w:rPr>
          <w:rFonts w:hint="cs"/>
          <w:rtl/>
        </w:rPr>
        <w:t>,</w:t>
      </w:r>
      <w:bookmarkStart w:id="23095" w:name="_ETM_Q39_747579"/>
      <w:bookmarkEnd w:id="23095"/>
      <w:r>
        <w:rPr>
          <w:rtl/>
        </w:rPr>
        <w:t xml:space="preserve"> </w:t>
      </w:r>
      <w:bookmarkStart w:id="23096" w:name="_ETM_Q39_754129"/>
      <w:bookmarkStart w:id="23097" w:name="_ETM_Q39_754610"/>
      <w:bookmarkEnd w:id="23096"/>
      <w:bookmarkEnd w:id="23097"/>
      <w:r>
        <w:rPr>
          <w:rFonts w:hint="cs"/>
          <w:rtl/>
        </w:rPr>
        <w:t>מגישת ההצעה</w:t>
      </w:r>
      <w:r>
        <w:rPr>
          <w:rtl/>
        </w:rPr>
        <w:t xml:space="preserve"> </w:t>
      </w:r>
      <w:bookmarkStart w:id="23098" w:name="_ETM_Q39_755029"/>
      <w:bookmarkStart w:id="23099" w:name="_ETM_Q39_751869"/>
      <w:bookmarkEnd w:id="23098"/>
      <w:bookmarkEnd w:id="23099"/>
      <w:r>
        <w:rPr>
          <w:rtl/>
        </w:rPr>
        <w:t xml:space="preserve">חברת </w:t>
      </w:r>
      <w:bookmarkStart w:id="23100" w:name="_ETM_Q39_755360"/>
      <w:bookmarkEnd w:id="23100"/>
      <w:r>
        <w:rPr>
          <w:rtl/>
        </w:rPr>
        <w:t xml:space="preserve">הכנסת </w:t>
      </w:r>
      <w:bookmarkStart w:id="23101" w:name="_ETM_Q39_756080"/>
      <w:bookmarkEnd w:id="23101"/>
      <w:r>
        <w:rPr>
          <w:rtl/>
        </w:rPr>
        <w:t xml:space="preserve">אורית </w:t>
      </w:r>
      <w:bookmarkStart w:id="23102" w:name="_ETM_Q39_756289"/>
      <w:bookmarkEnd w:id="23102"/>
      <w:r>
        <w:rPr>
          <w:rtl/>
        </w:rPr>
        <w:t xml:space="preserve">פרקש </w:t>
      </w:r>
      <w:bookmarkStart w:id="23103" w:name="_ETM_Q39_756620"/>
      <w:bookmarkEnd w:id="23103"/>
      <w:r>
        <w:rPr>
          <w:rtl/>
        </w:rPr>
        <w:t>הכהן</w:t>
      </w:r>
      <w:r>
        <w:rPr>
          <w:rFonts w:hint="cs"/>
          <w:rtl/>
        </w:rPr>
        <w:t>,</w:t>
      </w:r>
      <w:r>
        <w:rPr>
          <w:rtl/>
        </w:rPr>
        <w:t xml:space="preserve"> </w:t>
      </w:r>
      <w:bookmarkStart w:id="23104" w:name="_ETM_Q39_759620"/>
      <w:bookmarkEnd w:id="23104"/>
      <w:r>
        <w:rPr>
          <w:rtl/>
        </w:rPr>
        <w:t xml:space="preserve">סיווג </w:t>
      </w:r>
      <w:bookmarkStart w:id="23105" w:name="_ETM_Q39_760490"/>
      <w:bookmarkEnd w:id="23105"/>
      <w:r>
        <w:rPr>
          <w:rtl/>
        </w:rPr>
        <w:t xml:space="preserve">כספים </w:t>
      </w:r>
      <w:bookmarkStart w:id="23106" w:name="_ETM_Q39_762030"/>
      <w:bookmarkStart w:id="23107" w:name="_ETM_Q39_762420"/>
      <w:bookmarkEnd w:id="23106"/>
      <w:bookmarkEnd w:id="23107"/>
      <w:r>
        <w:rPr>
          <w:rFonts w:hint="cs"/>
          <w:rtl/>
        </w:rPr>
        <w:t xml:space="preserve">ככספים </w:t>
      </w:r>
      <w:r>
        <w:rPr>
          <w:rtl/>
        </w:rPr>
        <w:t xml:space="preserve">קואליציוניים </w:t>
      </w:r>
      <w:bookmarkStart w:id="23108" w:name="_ETM_Q39_763920"/>
      <w:bookmarkEnd w:id="23108"/>
      <w:r>
        <w:rPr>
          <w:rtl/>
        </w:rPr>
        <w:t xml:space="preserve">איננו </w:t>
      </w:r>
      <w:bookmarkStart w:id="23109" w:name="_ETM_Q39_764340"/>
      <w:bookmarkEnd w:id="23109"/>
      <w:r>
        <w:rPr>
          <w:rtl/>
        </w:rPr>
        <w:t xml:space="preserve">מהווה </w:t>
      </w:r>
      <w:bookmarkStart w:id="23110" w:name="_ETM_Q39_764820"/>
      <w:bookmarkEnd w:id="23110"/>
      <w:r>
        <w:rPr>
          <w:rtl/>
        </w:rPr>
        <w:t xml:space="preserve">כל </w:t>
      </w:r>
      <w:bookmarkStart w:id="23111" w:name="_ETM_Q39_765090"/>
      <w:bookmarkEnd w:id="23111"/>
      <w:r>
        <w:rPr>
          <w:rtl/>
        </w:rPr>
        <w:t xml:space="preserve">הגדרה </w:t>
      </w:r>
      <w:bookmarkStart w:id="23112" w:name="_ETM_Q39_765929"/>
      <w:bookmarkEnd w:id="23112"/>
      <w:r>
        <w:rPr>
          <w:rtl/>
        </w:rPr>
        <w:t xml:space="preserve">לחשיבות </w:t>
      </w:r>
      <w:bookmarkStart w:id="23113" w:name="_ETM_Q39_766620"/>
      <w:bookmarkEnd w:id="23113"/>
      <w:r>
        <w:rPr>
          <w:rtl/>
        </w:rPr>
        <w:t xml:space="preserve">הכסף </w:t>
      </w:r>
      <w:bookmarkStart w:id="23114" w:name="_ETM_Q39_768449"/>
      <w:bookmarkEnd w:id="23114"/>
      <w:r>
        <w:rPr>
          <w:rtl/>
        </w:rPr>
        <w:t xml:space="preserve">וליעילותו </w:t>
      </w:r>
      <w:bookmarkStart w:id="23115" w:name="_ETM_Q39_769379"/>
      <w:bookmarkEnd w:id="23115"/>
      <w:r>
        <w:rPr>
          <w:rtl/>
        </w:rPr>
        <w:t>הכלכלית</w:t>
      </w:r>
      <w:r>
        <w:rPr>
          <w:rFonts w:hint="cs"/>
          <w:rtl/>
        </w:rPr>
        <w:t>.</w:t>
      </w:r>
      <w:r>
        <w:rPr>
          <w:rtl/>
        </w:rPr>
        <w:t xml:space="preserve"> </w:t>
      </w:r>
      <w:bookmarkStart w:id="23116" w:name="_ETM_Q39_772280"/>
      <w:bookmarkStart w:id="23117" w:name="TOR_Q40"/>
      <w:bookmarkStart w:id="23118" w:name="_ETM_Q40_166000"/>
      <w:bookmarkStart w:id="23119" w:name="_ETM_Q40_156000"/>
      <w:bookmarkEnd w:id="23116"/>
      <w:bookmarkEnd w:id="23117"/>
      <w:bookmarkEnd w:id="23118"/>
      <w:bookmarkEnd w:id="23119"/>
      <w:r>
        <w:rPr>
          <w:rFonts w:hint="cs"/>
          <w:rtl/>
        </w:rPr>
        <w:t xml:space="preserve">תנועות הנוער, כפרי סטודנטים, ארגוני בריאות והצלה ועוד נתמכים באמצעות תקציבים אלו, כמו </w:t>
      </w:r>
      <w:r w:rsidR="00597527">
        <w:rPr>
          <w:rFonts w:hint="cs"/>
          <w:rtl/>
        </w:rPr>
        <w:t xml:space="preserve">גם  </w:t>
      </w:r>
      <w:r>
        <w:rPr>
          <w:rFonts w:hint="cs"/>
          <w:rtl/>
        </w:rPr>
        <w:t xml:space="preserve">גרעיני משימה ומכינות קדם-צבאיות. כל אלה עושים פעולה ציונית </w:t>
      </w:r>
      <w:bookmarkStart w:id="23120" w:name="_ETM_Q40_188000"/>
      <w:bookmarkEnd w:id="23120"/>
      <w:r>
        <w:rPr>
          <w:rFonts w:hint="cs"/>
          <w:rtl/>
        </w:rPr>
        <w:t xml:space="preserve">מבורכת. אין בר-דעת החושב שנכון בשעה זו לגדוע את פעילותם החשובה. </w:t>
      </w:r>
    </w:p>
    <w:p w:rsidR="00CE3EFD" w:rsidRDefault="00CE3EFD" w:rsidP="00095C43">
      <w:pPr>
        <w:rPr>
          <w:rtl/>
        </w:rPr>
      </w:pPr>
    </w:p>
    <w:p w:rsidR="00CE3EFD" w:rsidRDefault="00CE3EFD" w:rsidP="00095C43">
      <w:pPr>
        <w:pStyle w:val="af5"/>
        <w:keepNext/>
        <w:rPr>
          <w:rtl/>
        </w:rPr>
      </w:pPr>
      <w:r w:rsidRPr="0020638B">
        <w:rPr>
          <w:rStyle w:val="TagStyle"/>
          <w:rtl/>
        </w:rPr>
        <w:t xml:space="preserve"> &lt;&lt; קריאה &gt;&gt; </w:t>
      </w:r>
      <w:r>
        <w:rPr>
          <w:rtl/>
        </w:rPr>
        <w:t>אלעזר שטרן (יש עתיד):</w:t>
      </w:r>
      <w:r w:rsidRPr="0020638B">
        <w:rPr>
          <w:rStyle w:val="TagStyle"/>
          <w:rtl/>
        </w:rPr>
        <w:t xml:space="preserve"> &lt;&lt; קריאה &gt;&gt;</w:t>
      </w:r>
      <w:r>
        <w:rPr>
          <w:rtl/>
        </w:rPr>
        <w:t xml:space="preserve">   </w:t>
      </w:r>
    </w:p>
    <w:p w:rsidR="00CE3EFD" w:rsidRDefault="00CE3EFD" w:rsidP="00095C43">
      <w:pPr>
        <w:rPr>
          <w:rtl/>
        </w:rPr>
      </w:pPr>
    </w:p>
    <w:p w:rsidR="00CE3EFD" w:rsidRDefault="00CE3EFD" w:rsidP="00095C43">
      <w:pPr>
        <w:rPr>
          <w:rtl/>
        </w:rPr>
      </w:pPr>
      <w:bookmarkStart w:id="23121" w:name="_ETM_Q40_198000"/>
      <w:bookmarkEnd w:id="23121"/>
      <w:r>
        <w:rPr>
          <w:rFonts w:hint="cs"/>
          <w:rtl/>
        </w:rPr>
        <w:t>כמה כל זה מהכספים הקואליציוניים?</w:t>
      </w:r>
    </w:p>
    <w:p w:rsidR="00CE3EFD" w:rsidRDefault="00CE3EFD" w:rsidP="00095C43">
      <w:pPr>
        <w:rPr>
          <w:rtl/>
        </w:rPr>
      </w:pPr>
      <w:bookmarkStart w:id="23122" w:name="_ETM_Q40_199000"/>
      <w:bookmarkEnd w:id="23122"/>
    </w:p>
    <w:p w:rsidR="00CE3EFD" w:rsidRDefault="00CE3EFD" w:rsidP="00095C43">
      <w:pPr>
        <w:pStyle w:val="-"/>
        <w:keepNext/>
        <w:rPr>
          <w:rtl/>
        </w:rPr>
      </w:pPr>
      <w:bookmarkStart w:id="23123" w:name="ET_speakercontinue_6635_17"/>
      <w:r w:rsidRPr="0020638B">
        <w:rPr>
          <w:rStyle w:val="TagStyle"/>
          <w:rtl/>
        </w:rPr>
        <w:t xml:space="preserve"> &lt;&lt; דובר_המשך &gt;&gt; </w:t>
      </w:r>
      <w:r>
        <w:rPr>
          <w:rtl/>
        </w:rPr>
        <w:t>שר החקלאות וביטחון המזון אבי דיכטר:</w:t>
      </w:r>
      <w:r w:rsidRPr="0020638B">
        <w:rPr>
          <w:rStyle w:val="TagStyle"/>
          <w:rtl/>
        </w:rPr>
        <w:t xml:space="preserve"> &lt;&lt; דובר_המשך &gt;&gt;</w:t>
      </w:r>
      <w:r>
        <w:rPr>
          <w:rtl/>
        </w:rPr>
        <w:t xml:space="preserve">   </w:t>
      </w:r>
      <w:bookmarkEnd w:id="23123"/>
    </w:p>
    <w:p w:rsidR="00CE3EFD" w:rsidRDefault="00CE3EFD" w:rsidP="00AA1819">
      <w:pPr>
        <w:rPr>
          <w:rtl/>
        </w:rPr>
      </w:pPr>
    </w:p>
    <w:p w:rsidR="00CE3EFD" w:rsidRDefault="00CE3EFD" w:rsidP="00095C43">
      <w:pPr>
        <w:rPr>
          <w:rtl/>
        </w:rPr>
      </w:pPr>
      <w:bookmarkStart w:id="23124" w:name="_ETM_Q40_205000"/>
      <w:bookmarkEnd w:id="23124"/>
      <w:r>
        <w:rPr>
          <w:rFonts w:hint="cs"/>
          <w:rtl/>
        </w:rPr>
        <w:t xml:space="preserve">ממשלת ישראל קיבלה אך לאחרונה החלטה הנוגעת </w:t>
      </w:r>
      <w:bookmarkStart w:id="23125" w:name="_ETM_Q40_206000"/>
      <w:bookmarkEnd w:id="23125"/>
      <w:r>
        <w:rPr>
          <w:rFonts w:hint="cs"/>
          <w:rtl/>
        </w:rPr>
        <w:t xml:space="preserve">לסיווג כספים אלו, ובכוונתה ליישם את ההחלטה הזו עם </w:t>
      </w:r>
      <w:bookmarkStart w:id="23126" w:name="_ETM_Q40_209000"/>
      <w:bookmarkEnd w:id="23126"/>
      <w:r>
        <w:rPr>
          <w:rFonts w:hint="cs"/>
          <w:rtl/>
        </w:rPr>
        <w:t>אישור תקציב המדינה, בעזרת השם, בסוף החודש הזה. תודה רבה.</w:t>
      </w:r>
    </w:p>
    <w:p w:rsidR="00CE3EFD" w:rsidRDefault="00CE3EFD" w:rsidP="00095C43">
      <w:pPr>
        <w:rPr>
          <w:rtl/>
        </w:rPr>
      </w:pPr>
    </w:p>
    <w:p w:rsidR="00CE3EFD" w:rsidRDefault="00CE3EFD" w:rsidP="00095C43">
      <w:pPr>
        <w:pStyle w:val="af6"/>
        <w:keepNext/>
        <w:rPr>
          <w:rtl/>
        </w:rPr>
      </w:pPr>
      <w:r w:rsidRPr="0020638B">
        <w:rPr>
          <w:rStyle w:val="TagStyle"/>
          <w:rtl/>
        </w:rPr>
        <w:t xml:space="preserve"> &lt;&lt; יור &gt;&gt; </w:t>
      </w:r>
      <w:r>
        <w:rPr>
          <w:rtl/>
        </w:rPr>
        <w:t>היו"ר משה סולומון:</w:t>
      </w:r>
      <w:r w:rsidRPr="0020638B">
        <w:rPr>
          <w:rStyle w:val="TagStyle"/>
          <w:rtl/>
        </w:rPr>
        <w:t xml:space="preserve"> &lt;&lt; יור &gt;&gt;</w:t>
      </w:r>
      <w:r>
        <w:rPr>
          <w:rtl/>
        </w:rPr>
        <w:t xml:space="preserve">   </w:t>
      </w:r>
    </w:p>
    <w:p w:rsidR="00CE3EFD" w:rsidRDefault="00CE3EFD" w:rsidP="00AA1819">
      <w:pPr>
        <w:rPr>
          <w:rtl/>
        </w:rPr>
      </w:pPr>
    </w:p>
    <w:p w:rsidR="00CE3EFD" w:rsidRPr="0020638B" w:rsidRDefault="00CE3EFD" w:rsidP="00095C43">
      <w:pPr>
        <w:rPr>
          <w:rtl/>
        </w:rPr>
      </w:pPr>
      <w:bookmarkStart w:id="23127" w:name="_ETM_Q40_221000"/>
      <w:bookmarkEnd w:id="23127"/>
      <w:r>
        <w:rPr>
          <w:rFonts w:hint="cs"/>
          <w:rtl/>
        </w:rPr>
        <w:t>תודה</w:t>
      </w:r>
      <w:bookmarkStart w:id="23128" w:name="_ETM_Q40_222000"/>
      <w:bookmarkEnd w:id="23128"/>
      <w:r>
        <w:rPr>
          <w:rFonts w:hint="cs"/>
          <w:rtl/>
        </w:rPr>
        <w:t xml:space="preserve"> רבה, אדוני השר.</w:t>
      </w:r>
    </w:p>
    <w:p w:rsidR="00CE3EFD" w:rsidRDefault="00CE3EFD" w:rsidP="00095C43">
      <w:pPr>
        <w:rPr>
          <w:rtl/>
        </w:rPr>
      </w:pPr>
      <w:bookmarkStart w:id="23129" w:name="_ETM_Q40_203000"/>
      <w:bookmarkStart w:id="23130" w:name="_ETM_Q40_202000"/>
      <w:bookmarkEnd w:id="23129"/>
      <w:bookmarkEnd w:id="23130"/>
    </w:p>
    <w:p w:rsidR="00CE3EFD" w:rsidRDefault="00CE3EFD" w:rsidP="00095C43">
      <w:pPr>
        <w:pStyle w:val="af5"/>
        <w:keepNext/>
        <w:rPr>
          <w:rtl/>
        </w:rPr>
      </w:pPr>
      <w:bookmarkStart w:id="23131" w:name="ET_interruption_5800_19"/>
      <w:r w:rsidRPr="0020638B">
        <w:rPr>
          <w:rStyle w:val="TagStyle"/>
          <w:rtl/>
        </w:rPr>
        <w:t xml:space="preserve"> &lt;&lt; קריאה &gt;&gt; </w:t>
      </w:r>
      <w:r>
        <w:rPr>
          <w:rtl/>
        </w:rPr>
        <w:t>אורית פרקש הכהן (המחנה הממלכתי):</w:t>
      </w:r>
      <w:r w:rsidRPr="0020638B">
        <w:rPr>
          <w:rStyle w:val="TagStyle"/>
          <w:rtl/>
        </w:rPr>
        <w:t xml:space="preserve"> &lt;&lt; קריאה &gt;&gt;</w:t>
      </w:r>
      <w:r>
        <w:rPr>
          <w:rtl/>
        </w:rPr>
        <w:t xml:space="preserve">   </w:t>
      </w:r>
      <w:bookmarkEnd w:id="23131"/>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af6"/>
        <w:keepNext/>
        <w:rPr>
          <w:rtl/>
        </w:rPr>
      </w:pPr>
      <w:r w:rsidRPr="00AA4A23">
        <w:rPr>
          <w:rStyle w:val="TagStyle"/>
          <w:rtl/>
        </w:rPr>
        <w:t xml:space="preserve"> &lt;&lt; יור &gt;&gt; </w:t>
      </w:r>
      <w:r>
        <w:rPr>
          <w:rtl/>
        </w:rPr>
        <w:t>היו"ר משה סולומון:</w:t>
      </w:r>
      <w:r w:rsidRPr="00AA4A23">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3132" w:name="_ETM_Q40_223000"/>
      <w:bookmarkEnd w:id="23132"/>
      <w:r>
        <w:rPr>
          <w:rFonts w:hint="cs"/>
          <w:rtl/>
        </w:rPr>
        <w:t xml:space="preserve">חברת הכנסת </w:t>
      </w:r>
      <w:bookmarkStart w:id="23133" w:name="_ETM_Q40_224000"/>
      <w:bookmarkEnd w:id="23133"/>
      <w:r>
        <w:rPr>
          <w:rFonts w:hint="cs"/>
          <w:rtl/>
        </w:rPr>
        <w:t xml:space="preserve">אורית, יש לך שלוש אפשרויות: או להסתפק בתשובת השר, או להעביר </w:t>
      </w:r>
      <w:bookmarkStart w:id="23134" w:name="_ETM_Q40_232000"/>
      <w:bookmarkEnd w:id="23134"/>
      <w:r>
        <w:rPr>
          <w:rFonts w:hint="cs"/>
          <w:rtl/>
        </w:rPr>
        <w:t xml:space="preserve">לדיון במליאה או לוועדה. לא, את לא מדברת, רק </w:t>
      </w:r>
      <w:bookmarkStart w:id="23135" w:name="_ETM_Q40_238000"/>
      <w:bookmarkEnd w:id="23135"/>
      <w:r>
        <w:rPr>
          <w:rFonts w:hint="cs"/>
          <w:rtl/>
        </w:rPr>
        <w:t xml:space="preserve">יכולה להגיד, מה את רוצה שנעשה? </w:t>
      </w:r>
    </w:p>
    <w:p w:rsidR="00CE3EFD" w:rsidRDefault="00CE3EFD" w:rsidP="00095C43">
      <w:pPr>
        <w:rPr>
          <w:rtl/>
        </w:rPr>
      </w:pPr>
      <w:bookmarkStart w:id="23136" w:name="_ETM_Q40_237000"/>
      <w:bookmarkStart w:id="23137" w:name="_ETM_Q40_204000"/>
      <w:bookmarkEnd w:id="23136"/>
      <w:bookmarkEnd w:id="23137"/>
    </w:p>
    <w:p w:rsidR="00CE3EFD" w:rsidRDefault="00CE3EFD" w:rsidP="00095C43">
      <w:pPr>
        <w:pStyle w:val="af5"/>
        <w:keepNext/>
        <w:rPr>
          <w:rtl/>
        </w:rPr>
      </w:pPr>
      <w:bookmarkStart w:id="23138" w:name="ET_interruption_5800_21"/>
      <w:r w:rsidRPr="00AA4A23">
        <w:rPr>
          <w:rStyle w:val="TagStyle"/>
          <w:rtl/>
        </w:rPr>
        <w:t xml:space="preserve"> &lt;&lt; קריאה &gt;&gt; </w:t>
      </w:r>
      <w:r>
        <w:rPr>
          <w:rtl/>
        </w:rPr>
        <w:t>אורית פרקש הכהן (המחנה הממלכתי):</w:t>
      </w:r>
      <w:r w:rsidRPr="00AA4A23">
        <w:rPr>
          <w:rStyle w:val="TagStyle"/>
          <w:rtl/>
        </w:rPr>
        <w:t xml:space="preserve"> &lt;&lt; קריאה &gt;&gt;</w:t>
      </w:r>
      <w:r>
        <w:rPr>
          <w:rtl/>
        </w:rPr>
        <w:t xml:space="preserve">   </w:t>
      </w:r>
      <w:bookmarkEnd w:id="23138"/>
    </w:p>
    <w:p w:rsidR="00CE3EFD" w:rsidRDefault="00CE3EFD" w:rsidP="00AA1819">
      <w:pPr>
        <w:rPr>
          <w:rtl/>
        </w:rPr>
      </w:pPr>
    </w:p>
    <w:p w:rsidR="00CE3EFD" w:rsidRDefault="00CE3EFD" w:rsidP="00095C43">
      <w:pPr>
        <w:rPr>
          <w:rtl/>
        </w:rPr>
      </w:pPr>
      <w:bookmarkStart w:id="23139" w:name="_ETM_Q40_242000"/>
      <w:bookmarkEnd w:id="23139"/>
      <w:r>
        <w:rPr>
          <w:rFonts w:hint="cs"/>
          <w:rtl/>
        </w:rPr>
        <w:t>אני רוצה להשיב.</w:t>
      </w:r>
    </w:p>
    <w:p w:rsidR="00CE3EFD" w:rsidRDefault="00CE3EFD" w:rsidP="00095C43">
      <w:pPr>
        <w:rPr>
          <w:rtl/>
        </w:rPr>
      </w:pPr>
    </w:p>
    <w:p w:rsidR="00CE3EFD" w:rsidRDefault="00CE3EFD" w:rsidP="00095C43">
      <w:pPr>
        <w:pStyle w:val="af6"/>
        <w:keepNext/>
        <w:rPr>
          <w:rtl/>
        </w:rPr>
      </w:pPr>
      <w:r w:rsidRPr="00AA4A23">
        <w:rPr>
          <w:rStyle w:val="TagStyle"/>
          <w:rtl/>
        </w:rPr>
        <w:t xml:space="preserve"> &lt;&lt; יור &gt;&gt; </w:t>
      </w:r>
      <w:r>
        <w:rPr>
          <w:rtl/>
        </w:rPr>
        <w:t>היו"ר משה סולומון:</w:t>
      </w:r>
      <w:r w:rsidRPr="00AA4A23">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bookmarkStart w:id="23140" w:name="_ETM_Q40_245000"/>
      <w:bookmarkEnd w:id="23140"/>
      <w:r>
        <w:rPr>
          <w:rFonts w:hint="cs"/>
          <w:rtl/>
        </w:rPr>
        <w:t xml:space="preserve">לא, לא. חבר </w:t>
      </w:r>
      <w:bookmarkStart w:id="23141" w:name="_ETM_Q40_239000"/>
      <w:bookmarkEnd w:id="23141"/>
      <w:r>
        <w:rPr>
          <w:rFonts w:hint="cs"/>
          <w:rtl/>
        </w:rPr>
        <w:t xml:space="preserve">כנסת אחר שירצה לנמק מהצד יכול בדקה, אבל את צריכה </w:t>
      </w:r>
      <w:bookmarkStart w:id="23142" w:name="_ETM_Q40_251000"/>
      <w:bookmarkEnd w:id="23142"/>
      <w:r>
        <w:rPr>
          <w:rFonts w:hint="cs"/>
          <w:rtl/>
        </w:rPr>
        <w:t>להחליט אחת משלוש האפשרויות: להסתפק בתשובת השר</w:t>
      </w:r>
      <w:r w:rsidR="00597527">
        <w:rPr>
          <w:rFonts w:hint="cs"/>
          <w:rtl/>
        </w:rPr>
        <w:t xml:space="preserve"> </w:t>
      </w:r>
      <w:r w:rsidR="00597527">
        <w:rPr>
          <w:rFonts w:hint="eastAsia"/>
          <w:rtl/>
        </w:rPr>
        <w:t>–</w:t>
      </w:r>
      <w:r>
        <w:rPr>
          <w:rFonts w:hint="cs"/>
          <w:rtl/>
        </w:rPr>
        <w:t xml:space="preserve"> </w:t>
      </w:r>
      <w:r w:rsidR="00AA1819">
        <w:rPr>
          <w:rFonts w:hint="cs"/>
          <w:rtl/>
        </w:rPr>
        <w:t>– –</w:t>
      </w:r>
    </w:p>
    <w:p w:rsidR="00CE3EFD" w:rsidRDefault="00CE3EFD" w:rsidP="00095C43">
      <w:pPr>
        <w:rPr>
          <w:rtl/>
        </w:rPr>
      </w:pPr>
    </w:p>
    <w:p w:rsidR="00CE3EFD" w:rsidRDefault="00CE3EFD" w:rsidP="00095C43">
      <w:pPr>
        <w:pStyle w:val="af5"/>
        <w:keepNext/>
        <w:rPr>
          <w:rtl/>
        </w:rPr>
      </w:pPr>
      <w:bookmarkStart w:id="23143" w:name="ET_interruption_5800_54"/>
      <w:r w:rsidRPr="00683FFF">
        <w:rPr>
          <w:rStyle w:val="TagStyle"/>
          <w:rtl/>
        </w:rPr>
        <w:t xml:space="preserve"> &lt;&lt; קריאה &gt;&gt; </w:t>
      </w:r>
      <w:r>
        <w:rPr>
          <w:rtl/>
        </w:rPr>
        <w:t>אורית פרקש הכהן (המחנה הממלכתי):</w:t>
      </w:r>
      <w:r w:rsidRPr="00683FFF">
        <w:rPr>
          <w:rStyle w:val="TagStyle"/>
          <w:rtl/>
        </w:rPr>
        <w:t xml:space="preserve"> &lt;&lt; קריאה &gt;&gt;</w:t>
      </w:r>
      <w:r>
        <w:rPr>
          <w:rtl/>
        </w:rPr>
        <w:t xml:space="preserve">   </w:t>
      </w:r>
      <w:bookmarkEnd w:id="23143"/>
    </w:p>
    <w:p w:rsidR="00CE3EFD" w:rsidRDefault="00CE3EFD" w:rsidP="00AA1819">
      <w:pPr>
        <w:rPr>
          <w:rtl/>
        </w:rPr>
      </w:pPr>
    </w:p>
    <w:p w:rsidR="00CE3EFD" w:rsidRPr="00683FFF" w:rsidRDefault="00CE3EFD" w:rsidP="00095C43">
      <w:pPr>
        <w:rPr>
          <w:rtl/>
        </w:rPr>
      </w:pPr>
      <w:r>
        <w:rPr>
          <w:rFonts w:hint="cs"/>
          <w:rtl/>
        </w:rPr>
        <w:t>אני רוצה להשיב.</w:t>
      </w:r>
    </w:p>
    <w:p w:rsidR="00CE3EFD" w:rsidRDefault="00CE3EFD" w:rsidP="00095C43">
      <w:pPr>
        <w:rPr>
          <w:rtl/>
        </w:rPr>
      </w:pPr>
      <w:bookmarkStart w:id="23144" w:name="_ETM_Q40_256000"/>
      <w:bookmarkEnd w:id="23144"/>
    </w:p>
    <w:p w:rsidR="00CE3EFD" w:rsidRDefault="00CE3EFD" w:rsidP="00095C43">
      <w:pPr>
        <w:pStyle w:val="af5"/>
        <w:keepNext/>
        <w:rPr>
          <w:rtl/>
        </w:rPr>
      </w:pPr>
      <w:bookmarkStart w:id="23145" w:name="ET_interruption_5115_23"/>
      <w:r w:rsidRPr="001132A2">
        <w:rPr>
          <w:rStyle w:val="TagStyle"/>
          <w:rtl/>
        </w:rPr>
        <w:t xml:space="preserve"> &lt;&lt; קריאה &gt;&gt; </w:t>
      </w:r>
      <w:r>
        <w:rPr>
          <w:rtl/>
        </w:rPr>
        <w:t>פנינה תמנו (המחנה הממלכתי):</w:t>
      </w:r>
      <w:r w:rsidRPr="001132A2">
        <w:rPr>
          <w:rStyle w:val="TagStyle"/>
          <w:rtl/>
        </w:rPr>
        <w:t xml:space="preserve"> &lt;&lt; קריאה &gt;&gt;</w:t>
      </w:r>
      <w:r>
        <w:rPr>
          <w:rtl/>
        </w:rPr>
        <w:t xml:space="preserve">   </w:t>
      </w:r>
      <w:bookmarkEnd w:id="23145"/>
    </w:p>
    <w:p w:rsidR="00CE3EFD" w:rsidRDefault="00CE3EFD" w:rsidP="00AA1819">
      <w:pPr>
        <w:rPr>
          <w:rtl/>
        </w:rPr>
      </w:pPr>
    </w:p>
    <w:p w:rsidR="00CE3EFD" w:rsidRPr="001132A2" w:rsidRDefault="00CE3EFD" w:rsidP="00095C43">
      <w:pPr>
        <w:rPr>
          <w:rtl/>
        </w:rPr>
      </w:pPr>
      <w:bookmarkStart w:id="23146" w:name="_ETM_Q40_252000"/>
      <w:bookmarkEnd w:id="23146"/>
      <w:r>
        <w:rPr>
          <w:rFonts w:hint="cs"/>
          <w:rtl/>
        </w:rPr>
        <w:t xml:space="preserve">למה אחר </w:t>
      </w:r>
      <w:bookmarkStart w:id="23147" w:name="_ETM_Q40_253000"/>
      <w:bookmarkEnd w:id="23147"/>
      <w:r>
        <w:rPr>
          <w:rFonts w:hint="cs"/>
          <w:rtl/>
        </w:rPr>
        <w:t>יכול לנמק?</w:t>
      </w:r>
    </w:p>
    <w:p w:rsidR="00CE3EFD" w:rsidRDefault="00CE3EFD" w:rsidP="00095C43">
      <w:pPr>
        <w:rPr>
          <w:rtl/>
        </w:rPr>
      </w:pPr>
    </w:p>
    <w:p w:rsidR="00CE3EFD" w:rsidRDefault="00CE3EFD" w:rsidP="00095C43">
      <w:pPr>
        <w:pStyle w:val="af6"/>
        <w:keepNext/>
        <w:rPr>
          <w:rtl/>
        </w:rPr>
      </w:pPr>
      <w:bookmarkStart w:id="23148" w:name="ET_yor_6598_24"/>
      <w:r w:rsidRPr="001132A2">
        <w:rPr>
          <w:rStyle w:val="TagStyle"/>
          <w:rtl/>
        </w:rPr>
        <w:t xml:space="preserve"> &lt;&lt; יור &gt;&gt; </w:t>
      </w:r>
      <w:r>
        <w:rPr>
          <w:rtl/>
        </w:rPr>
        <w:t>היו"ר משה סולומון:</w:t>
      </w:r>
      <w:r w:rsidRPr="001132A2">
        <w:rPr>
          <w:rStyle w:val="TagStyle"/>
          <w:rtl/>
        </w:rPr>
        <w:t xml:space="preserve"> &lt;&lt; יור &gt;&gt;</w:t>
      </w:r>
      <w:r>
        <w:rPr>
          <w:rtl/>
        </w:rPr>
        <w:t xml:space="preserve">   </w:t>
      </w:r>
      <w:bookmarkEnd w:id="23148"/>
    </w:p>
    <w:p w:rsidR="00CE3EFD" w:rsidRDefault="00CE3EFD" w:rsidP="00AA1819">
      <w:pPr>
        <w:rPr>
          <w:rtl/>
        </w:rPr>
      </w:pPr>
    </w:p>
    <w:p w:rsidR="00CE3EFD" w:rsidRDefault="00CE3EFD" w:rsidP="00095C43">
      <w:pPr>
        <w:rPr>
          <w:rtl/>
        </w:rPr>
      </w:pPr>
      <w:r>
        <w:rPr>
          <w:rFonts w:hint="cs"/>
          <w:rtl/>
        </w:rPr>
        <w:t>זה הכללים, זה הנהלים, זה לא חדש.</w:t>
      </w:r>
    </w:p>
    <w:p w:rsidR="00CE3EFD" w:rsidRDefault="00CE3EFD" w:rsidP="00095C43">
      <w:pPr>
        <w:rPr>
          <w:rtl/>
        </w:rPr>
      </w:pPr>
      <w:bookmarkStart w:id="23149" w:name="_ETM_Q40_255000"/>
      <w:bookmarkEnd w:id="23149"/>
    </w:p>
    <w:p w:rsidR="00CE3EFD" w:rsidRDefault="00CE3EFD" w:rsidP="00095C43">
      <w:pPr>
        <w:pStyle w:val="af5"/>
        <w:keepNext/>
        <w:rPr>
          <w:rtl/>
        </w:rPr>
      </w:pPr>
      <w:bookmarkStart w:id="23150" w:name="ET_interruption_5800_25"/>
      <w:r w:rsidRPr="001132A2">
        <w:rPr>
          <w:rStyle w:val="TagStyle"/>
          <w:rtl/>
        </w:rPr>
        <w:t xml:space="preserve"> &lt;&lt; קריאה &gt;&gt; </w:t>
      </w:r>
      <w:r>
        <w:rPr>
          <w:rtl/>
        </w:rPr>
        <w:t>אורית פרקש הכהן (המחנה הממלכתי):</w:t>
      </w:r>
      <w:r w:rsidRPr="001132A2">
        <w:rPr>
          <w:rStyle w:val="TagStyle"/>
          <w:rtl/>
        </w:rPr>
        <w:t xml:space="preserve"> &lt;&lt; קריאה &gt;&gt;</w:t>
      </w:r>
      <w:r>
        <w:rPr>
          <w:rtl/>
        </w:rPr>
        <w:t xml:space="preserve">   </w:t>
      </w:r>
      <w:bookmarkEnd w:id="23150"/>
    </w:p>
    <w:p w:rsidR="00CE3EFD" w:rsidRDefault="00CE3EFD" w:rsidP="00AA1819">
      <w:pPr>
        <w:rPr>
          <w:rtl/>
        </w:rPr>
      </w:pPr>
    </w:p>
    <w:p w:rsidR="00CE3EFD" w:rsidRDefault="00CE3EFD" w:rsidP="00095C43">
      <w:pPr>
        <w:rPr>
          <w:rtl/>
        </w:rPr>
      </w:pPr>
      <w:bookmarkStart w:id="23151" w:name="_ETM_Q40_258000"/>
      <w:bookmarkEnd w:id="23151"/>
      <w:r>
        <w:rPr>
          <w:rFonts w:hint="cs"/>
          <w:rtl/>
        </w:rPr>
        <w:t>אז אני לא יכולה להתייחס שוב?</w:t>
      </w:r>
    </w:p>
    <w:p w:rsidR="00CE3EFD" w:rsidRDefault="00CE3EFD" w:rsidP="00095C43">
      <w:pPr>
        <w:rPr>
          <w:rtl/>
        </w:rPr>
      </w:pPr>
      <w:bookmarkStart w:id="23152" w:name="_ETM_Q40_260000"/>
      <w:bookmarkEnd w:id="23152"/>
    </w:p>
    <w:p w:rsidR="00CE3EFD" w:rsidRDefault="00CE3EFD" w:rsidP="00095C43">
      <w:pPr>
        <w:pStyle w:val="af6"/>
        <w:keepNext/>
        <w:rPr>
          <w:rtl/>
        </w:rPr>
      </w:pPr>
      <w:r w:rsidRPr="001132A2">
        <w:rPr>
          <w:rStyle w:val="TagStyle"/>
          <w:rtl/>
        </w:rPr>
        <w:t xml:space="preserve"> &lt;&lt; יור &gt;&gt; </w:t>
      </w:r>
      <w:r>
        <w:rPr>
          <w:rtl/>
        </w:rPr>
        <w:t>היו"ר משה סולומון:</w:t>
      </w:r>
      <w:r w:rsidRPr="001132A2">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לא, לא.</w:t>
      </w:r>
      <w:bookmarkStart w:id="23153" w:name="_ETM_Q40_259000"/>
      <w:bookmarkEnd w:id="23153"/>
      <w:r>
        <w:rPr>
          <w:rFonts w:hint="cs"/>
          <w:rtl/>
        </w:rPr>
        <w:t xml:space="preserve"> אבל תחליטי מה משלושת הדברים. להסתפק בתשובת השר?</w:t>
      </w:r>
    </w:p>
    <w:p w:rsidR="00CE3EFD" w:rsidRDefault="00CE3EFD" w:rsidP="00095C43">
      <w:pPr>
        <w:rPr>
          <w:rtl/>
        </w:rPr>
      </w:pPr>
    </w:p>
    <w:p w:rsidR="00CE3EFD" w:rsidRDefault="00CE3EFD" w:rsidP="00095C43">
      <w:pPr>
        <w:pStyle w:val="af5"/>
        <w:keepNext/>
        <w:rPr>
          <w:rtl/>
        </w:rPr>
      </w:pPr>
      <w:bookmarkStart w:id="23154" w:name="ET_interruption_5800_27"/>
      <w:r w:rsidRPr="001132A2">
        <w:rPr>
          <w:rStyle w:val="TagStyle"/>
          <w:rtl/>
        </w:rPr>
        <w:t xml:space="preserve"> &lt;&lt; קריאה &gt;&gt; </w:t>
      </w:r>
      <w:r>
        <w:rPr>
          <w:rtl/>
        </w:rPr>
        <w:t>אורית פרקש הכהן (המחנה הממלכתי):</w:t>
      </w:r>
      <w:r w:rsidRPr="001132A2">
        <w:rPr>
          <w:rStyle w:val="TagStyle"/>
          <w:rtl/>
        </w:rPr>
        <w:t xml:space="preserve"> &lt;&lt; קריאה &gt;&gt;</w:t>
      </w:r>
      <w:r>
        <w:rPr>
          <w:rtl/>
        </w:rPr>
        <w:t xml:space="preserve">   </w:t>
      </w:r>
      <w:bookmarkEnd w:id="23154"/>
    </w:p>
    <w:p w:rsidR="00CE3EFD" w:rsidRDefault="00CE3EFD" w:rsidP="00AA1819">
      <w:pPr>
        <w:rPr>
          <w:rtl/>
        </w:rPr>
      </w:pPr>
    </w:p>
    <w:p w:rsidR="00CE3EFD" w:rsidRDefault="00CE3EFD" w:rsidP="00AA1819">
      <w:pPr>
        <w:rPr>
          <w:rtl/>
        </w:rPr>
      </w:pPr>
      <w:bookmarkStart w:id="23155" w:name="_ETM_Q40_262000"/>
      <w:bookmarkEnd w:id="23155"/>
      <w:r>
        <w:rPr>
          <w:rFonts w:hint="cs"/>
          <w:rtl/>
        </w:rPr>
        <w:t xml:space="preserve">אז חברת הכנסת תמנו </w:t>
      </w:r>
      <w:r w:rsidR="00AA1819">
        <w:rPr>
          <w:rFonts w:hint="cs"/>
          <w:rtl/>
        </w:rPr>
        <w:t>– – –</w:t>
      </w:r>
    </w:p>
    <w:p w:rsidR="00CE3EFD" w:rsidRDefault="00CE3EFD" w:rsidP="00095C43">
      <w:pPr>
        <w:rPr>
          <w:rtl/>
        </w:rPr>
      </w:pPr>
    </w:p>
    <w:p w:rsidR="00CE3EFD" w:rsidRDefault="00CE3EFD" w:rsidP="00095C43">
      <w:pPr>
        <w:pStyle w:val="af6"/>
        <w:keepNext/>
        <w:rPr>
          <w:rtl/>
        </w:rPr>
      </w:pPr>
      <w:r w:rsidRPr="001132A2">
        <w:rPr>
          <w:rStyle w:val="TagStyle"/>
          <w:rtl/>
        </w:rPr>
        <w:t xml:space="preserve"> &lt;&lt; יור &gt;&gt; </w:t>
      </w:r>
      <w:r>
        <w:rPr>
          <w:rtl/>
        </w:rPr>
        <w:t>היו"ר משה סולומון:</w:t>
      </w:r>
      <w:r w:rsidRPr="001132A2">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בבקשה, חברת</w:t>
      </w:r>
      <w:bookmarkStart w:id="23156" w:name="_ETM_Q40_265000"/>
      <w:bookmarkEnd w:id="23156"/>
      <w:r>
        <w:rPr>
          <w:rFonts w:hint="cs"/>
          <w:rtl/>
        </w:rPr>
        <w:t xml:space="preserve"> הכנסת פנינה.</w:t>
      </w:r>
    </w:p>
    <w:p w:rsidR="00CE3EFD" w:rsidRDefault="00CE3EFD" w:rsidP="00095C43">
      <w:pPr>
        <w:rPr>
          <w:rtl/>
        </w:rPr>
      </w:pPr>
      <w:bookmarkStart w:id="23157" w:name="_ETM_Q40_268000"/>
      <w:bookmarkEnd w:id="23157"/>
    </w:p>
    <w:p w:rsidR="00CE3EFD" w:rsidRDefault="00CE3EFD" w:rsidP="00095C43">
      <w:pPr>
        <w:pStyle w:val="af5"/>
        <w:keepNext/>
        <w:rPr>
          <w:rtl/>
        </w:rPr>
      </w:pPr>
      <w:bookmarkStart w:id="23158" w:name="ET_interruption_5115_34"/>
      <w:bookmarkStart w:id="23159" w:name="ET_speaker_5115_29"/>
      <w:r w:rsidRPr="001132A2">
        <w:rPr>
          <w:rStyle w:val="TagStyle"/>
          <w:rtl/>
        </w:rPr>
        <w:t xml:space="preserve"> &lt;&lt; קריאה &gt;&gt; </w:t>
      </w:r>
      <w:r>
        <w:rPr>
          <w:rtl/>
        </w:rPr>
        <w:t>פנינה תמנו (המחנה הממלכתי):</w:t>
      </w:r>
      <w:r w:rsidRPr="001132A2">
        <w:rPr>
          <w:rStyle w:val="TagStyle"/>
          <w:rtl/>
        </w:rPr>
        <w:t xml:space="preserve"> &lt;&lt; קריאה &gt;&gt;</w:t>
      </w:r>
      <w:r>
        <w:rPr>
          <w:rtl/>
        </w:rPr>
        <w:t xml:space="preserve">   </w:t>
      </w:r>
      <w:bookmarkEnd w:id="23158"/>
    </w:p>
    <w:p w:rsidR="00CE3EFD" w:rsidRDefault="00CE3EFD" w:rsidP="00AA1819">
      <w:pPr>
        <w:rPr>
          <w:rtl/>
        </w:rPr>
      </w:pPr>
    </w:p>
    <w:bookmarkEnd w:id="23159"/>
    <w:p w:rsidR="00CE3EFD" w:rsidRDefault="00CE3EFD" w:rsidP="00095C43">
      <w:pPr>
        <w:rPr>
          <w:rtl/>
        </w:rPr>
      </w:pPr>
      <w:r>
        <w:rPr>
          <w:rFonts w:hint="cs"/>
          <w:rtl/>
        </w:rPr>
        <w:t>רק מהצד?</w:t>
      </w:r>
    </w:p>
    <w:p w:rsidR="00CE3EFD" w:rsidRDefault="00CE3EFD" w:rsidP="00095C43">
      <w:pPr>
        <w:rPr>
          <w:rtl/>
        </w:rPr>
      </w:pPr>
    </w:p>
    <w:p w:rsidR="00CE3EFD" w:rsidRDefault="00CE3EFD" w:rsidP="00095C43">
      <w:pPr>
        <w:pStyle w:val="af6"/>
        <w:keepNext/>
        <w:rPr>
          <w:rtl/>
        </w:rPr>
      </w:pPr>
      <w:bookmarkStart w:id="23160" w:name="ET_yor_6598_30"/>
      <w:r w:rsidRPr="001132A2">
        <w:rPr>
          <w:rStyle w:val="TagStyle"/>
          <w:rtl/>
        </w:rPr>
        <w:t xml:space="preserve"> &lt;&lt; יור &gt;&gt; </w:t>
      </w:r>
      <w:r>
        <w:rPr>
          <w:rtl/>
        </w:rPr>
        <w:t>היו"ר משה סולומון:</w:t>
      </w:r>
      <w:r w:rsidRPr="001132A2">
        <w:rPr>
          <w:rStyle w:val="TagStyle"/>
          <w:rtl/>
        </w:rPr>
        <w:t xml:space="preserve"> &lt;&lt; יור &gt;&gt;</w:t>
      </w:r>
      <w:r>
        <w:rPr>
          <w:rtl/>
        </w:rPr>
        <w:t xml:space="preserve">   </w:t>
      </w:r>
      <w:bookmarkEnd w:id="23160"/>
    </w:p>
    <w:p w:rsidR="00CE3EFD" w:rsidRDefault="00CE3EFD" w:rsidP="00AA1819">
      <w:pPr>
        <w:rPr>
          <w:rtl/>
        </w:rPr>
      </w:pPr>
    </w:p>
    <w:p w:rsidR="00CE3EFD" w:rsidRDefault="00CE3EFD" w:rsidP="00095C43">
      <w:pPr>
        <w:rPr>
          <w:rtl/>
        </w:rPr>
      </w:pPr>
      <w:bookmarkStart w:id="23161" w:name="_ETM_Q40_272000"/>
      <w:bookmarkEnd w:id="23161"/>
      <w:r>
        <w:rPr>
          <w:rFonts w:hint="cs"/>
          <w:rtl/>
        </w:rPr>
        <w:t>מהצד, כן.</w:t>
      </w:r>
    </w:p>
    <w:p w:rsidR="00CE3EFD" w:rsidRDefault="00CE3EFD" w:rsidP="00095C43">
      <w:pPr>
        <w:rPr>
          <w:rtl/>
        </w:rPr>
      </w:pPr>
    </w:p>
    <w:p w:rsidR="00CE3EFD" w:rsidRDefault="00CE3EFD" w:rsidP="00095C43">
      <w:pPr>
        <w:pStyle w:val="af5"/>
        <w:keepNext/>
        <w:rPr>
          <w:rtl/>
        </w:rPr>
      </w:pPr>
      <w:bookmarkStart w:id="23162" w:name="ET_interruption_5800_33"/>
      <w:bookmarkStart w:id="23163" w:name="ET_interruption_6570_32"/>
      <w:r w:rsidRPr="001132A2">
        <w:rPr>
          <w:rStyle w:val="TagStyle"/>
          <w:rtl/>
        </w:rPr>
        <w:t xml:space="preserve"> &lt;&lt; קריאה &gt;&gt; </w:t>
      </w:r>
      <w:r>
        <w:rPr>
          <w:rtl/>
        </w:rPr>
        <w:t>אורית פרקש הכהן (המחנה הממלכתי):</w:t>
      </w:r>
      <w:r w:rsidRPr="001132A2">
        <w:rPr>
          <w:rStyle w:val="TagStyle"/>
          <w:rtl/>
        </w:rPr>
        <w:t xml:space="preserve"> &lt;&lt; קריאה &gt;&gt;</w:t>
      </w:r>
      <w:r>
        <w:rPr>
          <w:rtl/>
        </w:rPr>
        <w:t xml:space="preserve">   </w:t>
      </w:r>
      <w:bookmarkEnd w:id="23162"/>
    </w:p>
    <w:p w:rsidR="00CE3EFD" w:rsidRDefault="00CE3EFD" w:rsidP="00AA1819">
      <w:pPr>
        <w:rPr>
          <w:rtl/>
        </w:rPr>
      </w:pPr>
    </w:p>
    <w:p w:rsidR="00CE3EFD" w:rsidRDefault="00AA1819" w:rsidP="00AA1819">
      <w:pPr>
        <w:rPr>
          <w:rtl/>
        </w:rPr>
      </w:pPr>
      <w:bookmarkStart w:id="23164" w:name="_ETM_Q40_274000"/>
      <w:bookmarkEnd w:id="23163"/>
      <w:bookmarkEnd w:id="23164"/>
      <w:r>
        <w:rPr>
          <w:rFonts w:hint="cs"/>
          <w:rtl/>
        </w:rPr>
        <w:t>– – –</w:t>
      </w:r>
      <w:r w:rsidR="00CE3EFD">
        <w:rPr>
          <w:rFonts w:hint="cs"/>
          <w:rtl/>
        </w:rPr>
        <w:t xml:space="preserve"> חבר הכנסת סלומון </w:t>
      </w:r>
      <w:r>
        <w:rPr>
          <w:rFonts w:hint="cs"/>
          <w:rtl/>
        </w:rPr>
        <w:t>– – –</w:t>
      </w:r>
      <w:r w:rsidR="00CE3EFD">
        <w:rPr>
          <w:rFonts w:hint="cs"/>
          <w:rtl/>
        </w:rPr>
        <w:t xml:space="preserve"> </w:t>
      </w:r>
      <w:bookmarkStart w:id="23165" w:name="_ETM_Q40_275000"/>
      <w:bookmarkEnd w:id="23165"/>
      <w:r w:rsidR="00CE3EFD">
        <w:rPr>
          <w:rFonts w:hint="cs"/>
          <w:rtl/>
        </w:rPr>
        <w:t>להעביר לוועדה.</w:t>
      </w:r>
    </w:p>
    <w:p w:rsidR="00CE3EFD" w:rsidRDefault="00CE3EFD" w:rsidP="00095C43">
      <w:pPr>
        <w:rPr>
          <w:rtl/>
        </w:rPr>
      </w:pPr>
    </w:p>
    <w:p w:rsidR="00CE3EFD" w:rsidRDefault="00CE3EFD" w:rsidP="00095C43">
      <w:pPr>
        <w:pStyle w:val="af6"/>
        <w:keepNext/>
        <w:rPr>
          <w:rtl/>
        </w:rPr>
      </w:pPr>
      <w:r w:rsidRPr="001132A2">
        <w:rPr>
          <w:rStyle w:val="TagStyle"/>
          <w:rtl/>
        </w:rPr>
        <w:t xml:space="preserve"> &lt;&lt; יור &gt;&gt; </w:t>
      </w:r>
      <w:r>
        <w:rPr>
          <w:rtl/>
        </w:rPr>
        <w:t>היו"ר משה סולומון:</w:t>
      </w:r>
      <w:r w:rsidRPr="001132A2">
        <w:rPr>
          <w:rStyle w:val="TagStyle"/>
          <w:rtl/>
        </w:rPr>
        <w:t xml:space="preserve"> &lt;&lt; יור &gt;&gt;</w:t>
      </w:r>
      <w:r>
        <w:rPr>
          <w:rtl/>
        </w:rPr>
        <w:t xml:space="preserve">   </w:t>
      </w:r>
    </w:p>
    <w:p w:rsidR="00CE3EFD" w:rsidRDefault="00CE3EFD" w:rsidP="00AA1819">
      <w:pPr>
        <w:rPr>
          <w:rtl/>
        </w:rPr>
      </w:pPr>
    </w:p>
    <w:p w:rsidR="00CE3EFD" w:rsidRPr="001132A2" w:rsidRDefault="00CE3EFD" w:rsidP="00095C43">
      <w:pPr>
        <w:rPr>
          <w:rtl/>
        </w:rPr>
      </w:pPr>
      <w:bookmarkStart w:id="23166" w:name="_ETM_Q40_281000"/>
      <w:bookmarkEnd w:id="23166"/>
      <w:r>
        <w:rPr>
          <w:rFonts w:hint="cs"/>
          <w:rtl/>
        </w:rPr>
        <w:t xml:space="preserve">לוועדה, </w:t>
      </w:r>
      <w:bookmarkStart w:id="23167" w:name="_ETM_Q40_276000"/>
      <w:bookmarkEnd w:id="23167"/>
      <w:r>
        <w:rPr>
          <w:rFonts w:hint="cs"/>
          <w:rtl/>
        </w:rPr>
        <w:t>אז תכף נצביע. בבקשה, לרשותך דקה להשיב ולהגיב על תשובת השר.</w:t>
      </w:r>
    </w:p>
    <w:p w:rsidR="00CE3EFD" w:rsidRDefault="00CE3EFD" w:rsidP="00095C43">
      <w:pPr>
        <w:rPr>
          <w:rtl/>
        </w:rPr>
      </w:pPr>
    </w:p>
    <w:p w:rsidR="00CE3EFD" w:rsidRDefault="00CE3EFD" w:rsidP="00095C43">
      <w:pPr>
        <w:pStyle w:val="-"/>
        <w:keepNext/>
        <w:rPr>
          <w:rtl/>
        </w:rPr>
      </w:pPr>
      <w:bookmarkStart w:id="23168" w:name="ET_speakercontinue_5115_31"/>
      <w:r w:rsidRPr="001132A2">
        <w:rPr>
          <w:rStyle w:val="TagStyle"/>
          <w:rtl/>
        </w:rPr>
        <w:t xml:space="preserve"> </w:t>
      </w:r>
      <w:bookmarkStart w:id="23169" w:name="ET_speaker_5115_36"/>
      <w:bookmarkEnd w:id="23168"/>
      <w:r w:rsidRPr="001132A2">
        <w:rPr>
          <w:rStyle w:val="TagStyle"/>
          <w:rtl/>
        </w:rPr>
        <w:t xml:space="preserve"> &lt;&lt; דובר &gt;&gt; </w:t>
      </w:r>
      <w:r>
        <w:rPr>
          <w:rtl/>
        </w:rPr>
        <w:t>פנינה תמנו (המחנה הממלכתי):</w:t>
      </w:r>
      <w:r w:rsidRPr="001132A2">
        <w:rPr>
          <w:rStyle w:val="TagStyle"/>
          <w:rtl/>
        </w:rPr>
        <w:t xml:space="preserve"> &lt;&lt; דובר &gt;&gt;</w:t>
      </w:r>
      <w:r>
        <w:rPr>
          <w:rtl/>
        </w:rPr>
        <w:t xml:space="preserve">   </w:t>
      </w:r>
      <w:bookmarkEnd w:id="23169"/>
    </w:p>
    <w:p w:rsidR="00CE3EFD" w:rsidRDefault="00CE3EFD" w:rsidP="00AA1819">
      <w:pPr>
        <w:rPr>
          <w:rtl/>
          <w:lang w:eastAsia="he-IL"/>
        </w:rPr>
      </w:pPr>
    </w:p>
    <w:p w:rsidR="00CE3EFD" w:rsidRDefault="00CE3EFD" w:rsidP="00095C43">
      <w:pPr>
        <w:rPr>
          <w:rtl/>
        </w:rPr>
      </w:pPr>
      <w:bookmarkStart w:id="23170" w:name="_ETM_Q40_284000"/>
      <w:bookmarkEnd w:id="23170"/>
      <w:r>
        <w:rPr>
          <w:rFonts w:hint="cs"/>
          <w:rtl/>
        </w:rPr>
        <w:t>אני</w:t>
      </w:r>
      <w:bookmarkStart w:id="23171" w:name="_ETM_Q40_290000"/>
      <w:bookmarkEnd w:id="23171"/>
      <w:r>
        <w:rPr>
          <w:rFonts w:hint="cs"/>
          <w:rtl/>
        </w:rPr>
        <w:t xml:space="preserve"> חייבת לומר, אדוני השר, התשובה שלך לא הייתה ברורה לחלוטין. אני </w:t>
      </w:r>
      <w:bookmarkStart w:id="23172" w:name="_ETM_Q40_294000"/>
      <w:bookmarkEnd w:id="23172"/>
      <w:r>
        <w:rPr>
          <w:rFonts w:hint="cs"/>
          <w:rtl/>
        </w:rPr>
        <w:t xml:space="preserve">חושבת שהדברים של חברת הכנסת פרקש היו כל כך ברורים. היא </w:t>
      </w:r>
      <w:bookmarkStart w:id="23173" w:name="_ETM_Q40_300000"/>
      <w:bookmarkEnd w:id="23173"/>
      <w:r>
        <w:rPr>
          <w:rFonts w:hint="cs"/>
          <w:rtl/>
        </w:rPr>
        <w:t xml:space="preserve">הציגה את כל המתרחש בוועדת הכספים וגם </w:t>
      </w:r>
      <w:r w:rsidR="00597527">
        <w:rPr>
          <w:rFonts w:hint="cs"/>
          <w:rtl/>
        </w:rPr>
        <w:t xml:space="preserve">את </w:t>
      </w:r>
      <w:r>
        <w:rPr>
          <w:rFonts w:hint="cs"/>
          <w:rtl/>
        </w:rPr>
        <w:t>החלוקה הבלתי</w:t>
      </w:r>
      <w:bookmarkStart w:id="23174" w:name="_ETM_Q40_307000"/>
      <w:bookmarkEnd w:id="23174"/>
      <w:r>
        <w:rPr>
          <w:rFonts w:hint="cs"/>
          <w:rtl/>
        </w:rPr>
        <w:t xml:space="preserve">-הגיונית שלכם כממשלה בתקציבים בעת הזאת. אנחנו לא הצלחנו להבין </w:t>
      </w:r>
      <w:bookmarkStart w:id="23175" w:name="_ETM_Q40_312000"/>
      <w:bookmarkEnd w:id="23175"/>
      <w:r>
        <w:rPr>
          <w:rFonts w:hint="cs"/>
          <w:rtl/>
        </w:rPr>
        <w:t xml:space="preserve">את התשובה שלך. אתה הרי היית איש קרבי. אנא, תואיל </w:t>
      </w:r>
      <w:bookmarkStart w:id="23176" w:name="_ETM_Q40_316000"/>
      <w:bookmarkEnd w:id="23176"/>
      <w:r>
        <w:rPr>
          <w:rFonts w:hint="cs"/>
          <w:rtl/>
        </w:rPr>
        <w:t xml:space="preserve">בטובך לעלות ולהסביר עוד פעם את התשובה, כי מדובר פה </w:t>
      </w:r>
      <w:bookmarkStart w:id="23177" w:name="_ETM_Q40_320000"/>
      <w:bookmarkEnd w:id="23177"/>
      <w:r>
        <w:rPr>
          <w:rFonts w:hint="cs"/>
          <w:rtl/>
        </w:rPr>
        <w:t>בהרבה מאוד כספים שאמורים לשרת את האזרחים בישראל.</w:t>
      </w:r>
    </w:p>
    <w:p w:rsidR="00CE3EFD" w:rsidRDefault="00CE3EFD" w:rsidP="00095C43">
      <w:pPr>
        <w:rPr>
          <w:rtl/>
        </w:rPr>
      </w:pPr>
    </w:p>
    <w:p w:rsidR="00CE3EFD" w:rsidRDefault="00CE3EFD" w:rsidP="00095C43">
      <w:pPr>
        <w:pStyle w:val="af6"/>
        <w:keepNext/>
        <w:rPr>
          <w:rtl/>
        </w:rPr>
      </w:pPr>
      <w:r w:rsidRPr="00D27435">
        <w:rPr>
          <w:rStyle w:val="TagStyle"/>
          <w:rtl/>
        </w:rPr>
        <w:t xml:space="preserve"> &lt;&lt; יור &gt;&gt; </w:t>
      </w:r>
      <w:r>
        <w:rPr>
          <w:rtl/>
        </w:rPr>
        <w:t>היו"ר משה סולומון:</w:t>
      </w:r>
      <w:r w:rsidRPr="00D27435">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r>
        <w:rPr>
          <w:rFonts w:hint="cs"/>
          <w:rtl/>
        </w:rPr>
        <w:t xml:space="preserve">תודה רבה. אם כן, </w:t>
      </w:r>
      <w:bookmarkStart w:id="23178" w:name="_ETM_Q40_322000"/>
      <w:bookmarkEnd w:id="23178"/>
      <w:r>
        <w:rPr>
          <w:rFonts w:hint="cs"/>
          <w:rtl/>
        </w:rPr>
        <w:t>בנושא הזה תדונו בוועדה</w:t>
      </w:r>
      <w:r w:rsidR="00597527">
        <w:rPr>
          <w:rFonts w:hint="cs"/>
          <w:rtl/>
        </w:rPr>
        <w:t xml:space="preserve"> </w:t>
      </w:r>
      <w:r w:rsidR="00597527">
        <w:rPr>
          <w:rFonts w:hint="eastAsia"/>
          <w:rtl/>
        </w:rPr>
        <w:t>–</w:t>
      </w:r>
      <w:r>
        <w:rPr>
          <w:rFonts w:hint="cs"/>
          <w:rtl/>
        </w:rPr>
        <w:t xml:space="preserve"> </w:t>
      </w:r>
      <w:r w:rsidR="00AA1819">
        <w:rPr>
          <w:rFonts w:hint="cs"/>
          <w:rtl/>
        </w:rPr>
        <w:t>– –</w:t>
      </w:r>
    </w:p>
    <w:p w:rsidR="00CE3EFD" w:rsidRDefault="00CE3EFD" w:rsidP="00095C43">
      <w:pPr>
        <w:rPr>
          <w:rtl/>
        </w:rPr>
      </w:pPr>
      <w:bookmarkStart w:id="23179" w:name="_ETM_Q40_324000"/>
      <w:bookmarkEnd w:id="23179"/>
    </w:p>
    <w:p w:rsidR="00CE3EFD" w:rsidRDefault="00CE3EFD" w:rsidP="00095C43">
      <w:pPr>
        <w:pStyle w:val="af5"/>
        <w:keepNext/>
        <w:rPr>
          <w:rtl/>
        </w:rPr>
      </w:pPr>
      <w:bookmarkStart w:id="23180" w:name="ET_interruption_5115_55"/>
      <w:r w:rsidRPr="00B34825">
        <w:rPr>
          <w:rStyle w:val="TagStyle"/>
          <w:rtl/>
        </w:rPr>
        <w:t xml:space="preserve"> &lt;&lt; קריאה &gt;&gt; </w:t>
      </w:r>
      <w:r>
        <w:rPr>
          <w:rtl/>
        </w:rPr>
        <w:t>פנינה תמנו (המחנה הממלכתי):</w:t>
      </w:r>
      <w:r w:rsidRPr="00B34825">
        <w:rPr>
          <w:rStyle w:val="TagStyle"/>
          <w:rtl/>
        </w:rPr>
        <w:t xml:space="preserve"> &lt;&lt; קריאה &gt;&gt;</w:t>
      </w:r>
      <w:r>
        <w:rPr>
          <w:rtl/>
        </w:rPr>
        <w:t xml:space="preserve">   </w:t>
      </w:r>
      <w:bookmarkEnd w:id="23180"/>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w:t>
      </w:r>
    </w:p>
    <w:p w:rsidR="00CE3EFD" w:rsidRDefault="00CE3EFD" w:rsidP="00095C43">
      <w:pPr>
        <w:rPr>
          <w:rtl/>
        </w:rPr>
      </w:pPr>
      <w:bookmarkStart w:id="23181" w:name="_ETM_Q40_326000"/>
      <w:bookmarkEnd w:id="23181"/>
    </w:p>
    <w:p w:rsidR="00CE3EFD" w:rsidRDefault="00CE3EFD" w:rsidP="00095C43">
      <w:pPr>
        <w:pStyle w:val="af6"/>
        <w:keepNext/>
        <w:rPr>
          <w:rtl/>
        </w:rPr>
      </w:pPr>
      <w:r w:rsidRPr="00CF00DD">
        <w:rPr>
          <w:rStyle w:val="TagStyle"/>
          <w:rtl/>
        </w:rPr>
        <w:t xml:space="preserve"> &lt;&lt; יור &gt;&gt; </w:t>
      </w:r>
      <w:r>
        <w:rPr>
          <w:rtl/>
        </w:rPr>
        <w:t>היו"ר משה סולומון:</w:t>
      </w:r>
      <w:r w:rsidRPr="00CF00DD">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3182" w:name="_ETM_Q40_330000"/>
      <w:bookmarkEnd w:id="23182"/>
      <w:r>
        <w:rPr>
          <w:rFonts w:hint="cs"/>
          <w:rtl/>
        </w:rPr>
        <w:t xml:space="preserve">לא, לא. </w:t>
      </w:r>
    </w:p>
    <w:p w:rsidR="00CE3EFD" w:rsidRDefault="00CE3EFD" w:rsidP="00095C43">
      <w:pPr>
        <w:rPr>
          <w:rtl/>
        </w:rPr>
      </w:pPr>
    </w:p>
    <w:p w:rsidR="00CE3EFD" w:rsidRDefault="00CE3EFD" w:rsidP="00095C43">
      <w:pPr>
        <w:pStyle w:val="af5"/>
        <w:keepNext/>
        <w:rPr>
          <w:rtl/>
        </w:rPr>
      </w:pPr>
      <w:bookmarkStart w:id="23183" w:name="ET_interruption_5115_58"/>
      <w:r w:rsidRPr="00B34825">
        <w:rPr>
          <w:rStyle w:val="TagStyle"/>
          <w:rtl/>
        </w:rPr>
        <w:t xml:space="preserve"> &lt;&lt; קריאה &gt;&gt; </w:t>
      </w:r>
      <w:r>
        <w:rPr>
          <w:rtl/>
        </w:rPr>
        <w:t>פנינה תמנו (המחנה הממלכתי):</w:t>
      </w:r>
      <w:r w:rsidRPr="00B34825">
        <w:rPr>
          <w:rStyle w:val="TagStyle"/>
          <w:rtl/>
        </w:rPr>
        <w:t xml:space="preserve"> &lt;&lt; קריאה &gt;&gt;</w:t>
      </w:r>
      <w:r>
        <w:rPr>
          <w:rtl/>
        </w:rPr>
        <w:t xml:space="preserve">   </w:t>
      </w:r>
      <w:bookmarkEnd w:id="23183"/>
    </w:p>
    <w:p w:rsidR="00CE3EFD" w:rsidRDefault="00CE3EFD" w:rsidP="00AA1819">
      <w:pPr>
        <w:rPr>
          <w:rtl/>
        </w:rPr>
      </w:pPr>
    </w:p>
    <w:p w:rsidR="00CE3EFD" w:rsidRPr="00B34825" w:rsidRDefault="00CE3EFD" w:rsidP="00095C43">
      <w:pPr>
        <w:rPr>
          <w:rtl/>
        </w:rPr>
      </w:pPr>
      <w:r>
        <w:rPr>
          <w:rFonts w:hint="cs"/>
          <w:rtl/>
        </w:rPr>
        <w:t>למה? הוא יכול.</w:t>
      </w:r>
    </w:p>
    <w:p w:rsidR="00CE3EFD" w:rsidRDefault="00CE3EFD" w:rsidP="00AA1819">
      <w:pPr>
        <w:rPr>
          <w:rtl/>
        </w:rPr>
      </w:pPr>
    </w:p>
    <w:p w:rsidR="00CE3EFD" w:rsidRDefault="00CE3EFD" w:rsidP="00095C43">
      <w:pPr>
        <w:pStyle w:val="af6"/>
        <w:keepNext/>
        <w:rPr>
          <w:rtl/>
        </w:rPr>
      </w:pPr>
      <w:bookmarkStart w:id="23184" w:name="ET_yor_6598_57"/>
      <w:r w:rsidRPr="00B34825">
        <w:rPr>
          <w:rStyle w:val="TagStyle"/>
          <w:rtl/>
        </w:rPr>
        <w:t xml:space="preserve"> &lt;&lt; יור &gt;&gt; </w:t>
      </w:r>
      <w:r>
        <w:rPr>
          <w:rtl/>
        </w:rPr>
        <w:t>היו"ר משה סולומון:</w:t>
      </w:r>
      <w:r w:rsidRPr="00B34825">
        <w:rPr>
          <w:rStyle w:val="TagStyle"/>
          <w:rtl/>
        </w:rPr>
        <w:t xml:space="preserve"> &lt;&lt; יור &gt;&gt;</w:t>
      </w:r>
      <w:r>
        <w:rPr>
          <w:rtl/>
        </w:rPr>
        <w:t xml:space="preserve">   </w:t>
      </w:r>
      <w:bookmarkEnd w:id="23184"/>
    </w:p>
    <w:p w:rsidR="00CE3EFD" w:rsidRDefault="00CE3EFD" w:rsidP="00AA1819">
      <w:pPr>
        <w:rPr>
          <w:rtl/>
        </w:rPr>
      </w:pPr>
    </w:p>
    <w:p w:rsidR="00CE3EFD" w:rsidRDefault="00CE3EFD" w:rsidP="00095C43">
      <w:pPr>
        <w:rPr>
          <w:rtl/>
        </w:rPr>
      </w:pPr>
      <w:r>
        <w:rPr>
          <w:rFonts w:hint="cs"/>
          <w:rtl/>
        </w:rPr>
        <w:t>לא</w:t>
      </w:r>
      <w:bookmarkStart w:id="23185" w:name="_ETM_Q40_332000"/>
      <w:bookmarkEnd w:id="23185"/>
      <w:r>
        <w:rPr>
          <w:rFonts w:hint="cs"/>
          <w:rtl/>
        </w:rPr>
        <w:t xml:space="preserve"> יכול לעלות. </w:t>
      </w:r>
    </w:p>
    <w:p w:rsidR="00CE3EFD" w:rsidRDefault="00CE3EFD" w:rsidP="00095C43">
      <w:pPr>
        <w:rPr>
          <w:rtl/>
        </w:rPr>
      </w:pPr>
      <w:bookmarkStart w:id="23186" w:name="_ETM_Q40_335000"/>
      <w:bookmarkEnd w:id="23186"/>
    </w:p>
    <w:p w:rsidR="00CE3EFD" w:rsidRDefault="00CE3EFD" w:rsidP="00095C43">
      <w:pPr>
        <w:pStyle w:val="af5"/>
        <w:keepNext/>
        <w:rPr>
          <w:rtl/>
        </w:rPr>
      </w:pPr>
      <w:bookmarkStart w:id="23187" w:name="ET_interruption_5115_40"/>
      <w:r w:rsidRPr="00CF00DD">
        <w:rPr>
          <w:rStyle w:val="TagStyle"/>
          <w:rtl/>
        </w:rPr>
        <w:t xml:space="preserve"> &lt;&lt; קריאה &gt;&gt; </w:t>
      </w:r>
      <w:r>
        <w:rPr>
          <w:rtl/>
        </w:rPr>
        <w:t>פנינה תמנו (המחנה הממלכתי):</w:t>
      </w:r>
      <w:r w:rsidRPr="00CF00DD">
        <w:rPr>
          <w:rStyle w:val="TagStyle"/>
          <w:rtl/>
        </w:rPr>
        <w:t xml:space="preserve"> &lt;&lt; קריאה &gt;&gt;</w:t>
      </w:r>
      <w:r>
        <w:rPr>
          <w:rtl/>
        </w:rPr>
        <w:t xml:space="preserve">   </w:t>
      </w:r>
      <w:bookmarkEnd w:id="23187"/>
    </w:p>
    <w:p w:rsidR="00CE3EFD" w:rsidRDefault="00CE3EFD" w:rsidP="00AA1819">
      <w:pPr>
        <w:rPr>
          <w:rtl/>
        </w:rPr>
      </w:pPr>
    </w:p>
    <w:p w:rsidR="00CE3EFD" w:rsidRDefault="00AA1819" w:rsidP="00AA1819">
      <w:pPr>
        <w:rPr>
          <w:rtl/>
        </w:rPr>
      </w:pPr>
      <w:bookmarkStart w:id="23188" w:name="_ETM_Q40_327000"/>
      <w:bookmarkEnd w:id="23188"/>
      <w:r>
        <w:rPr>
          <w:rFonts w:hint="cs"/>
          <w:rtl/>
        </w:rPr>
        <w:t>– – –</w:t>
      </w:r>
      <w:r w:rsidR="00CE3EFD">
        <w:rPr>
          <w:rFonts w:hint="cs"/>
          <w:rtl/>
        </w:rPr>
        <w:t xml:space="preserve"> הוא יכול </w:t>
      </w:r>
      <w:r>
        <w:rPr>
          <w:rFonts w:hint="cs"/>
          <w:rtl/>
        </w:rPr>
        <w:t>– – –</w:t>
      </w:r>
    </w:p>
    <w:p w:rsidR="00CE3EFD" w:rsidRDefault="00CE3EFD" w:rsidP="00095C43">
      <w:pPr>
        <w:rPr>
          <w:rtl/>
        </w:rPr>
      </w:pPr>
      <w:bookmarkStart w:id="23189" w:name="_ETM_Q40_328000"/>
      <w:bookmarkEnd w:id="23189"/>
    </w:p>
    <w:p w:rsidR="00CE3EFD" w:rsidRDefault="00CE3EFD" w:rsidP="00095C43">
      <w:pPr>
        <w:pStyle w:val="af6"/>
        <w:keepNext/>
        <w:rPr>
          <w:rtl/>
        </w:rPr>
      </w:pPr>
      <w:bookmarkStart w:id="23190" w:name="ET_yor_6598_41"/>
      <w:r w:rsidRPr="00CF00DD">
        <w:rPr>
          <w:rStyle w:val="TagStyle"/>
          <w:rtl/>
        </w:rPr>
        <w:t xml:space="preserve"> &lt;&lt; יור &gt;&gt; </w:t>
      </w:r>
      <w:r>
        <w:rPr>
          <w:rtl/>
        </w:rPr>
        <w:t>היו"ר משה סולומון:</w:t>
      </w:r>
      <w:r w:rsidRPr="00CF00DD">
        <w:rPr>
          <w:rStyle w:val="TagStyle"/>
          <w:rtl/>
        </w:rPr>
        <w:t xml:space="preserve"> &lt;&lt; יור &gt;&gt;</w:t>
      </w:r>
      <w:r>
        <w:rPr>
          <w:rtl/>
        </w:rPr>
        <w:t xml:space="preserve">   </w:t>
      </w:r>
      <w:bookmarkEnd w:id="23190"/>
    </w:p>
    <w:p w:rsidR="00CE3EFD" w:rsidRDefault="00CE3EFD" w:rsidP="00AA1819">
      <w:pPr>
        <w:rPr>
          <w:rtl/>
        </w:rPr>
      </w:pPr>
    </w:p>
    <w:p w:rsidR="00CE3EFD" w:rsidRDefault="00CE3EFD" w:rsidP="00095C43">
      <w:pPr>
        <w:rPr>
          <w:rtl/>
        </w:rPr>
      </w:pPr>
      <w:r>
        <w:rPr>
          <w:rFonts w:hint="cs"/>
          <w:rtl/>
        </w:rPr>
        <w:t xml:space="preserve">שנייה, תנו לי לנהל את זה. שמעתי אותך. שמעתי. עכשיו, המציעה ביקשה להמשיך את הדיון בנושא הזה במליאה או בוועדה? </w:t>
      </w:r>
    </w:p>
    <w:p w:rsidR="00CE3EFD" w:rsidRDefault="00CE3EFD" w:rsidP="00095C43">
      <w:pPr>
        <w:rPr>
          <w:rtl/>
        </w:rPr>
      </w:pPr>
      <w:bookmarkStart w:id="23191" w:name="_ETM_Q40_338000"/>
      <w:bookmarkEnd w:id="23191"/>
    </w:p>
    <w:p w:rsidR="00CE3EFD" w:rsidRDefault="00CE3EFD" w:rsidP="00095C43">
      <w:pPr>
        <w:pStyle w:val="af5"/>
        <w:keepNext/>
        <w:rPr>
          <w:rtl/>
        </w:rPr>
      </w:pPr>
      <w:bookmarkStart w:id="23192" w:name="ET_interruption_5800_42"/>
      <w:r w:rsidRPr="00B22B65">
        <w:rPr>
          <w:rStyle w:val="TagStyle"/>
          <w:rtl/>
        </w:rPr>
        <w:t xml:space="preserve"> &lt;&lt; קריאה &gt;&gt; </w:t>
      </w:r>
      <w:r>
        <w:rPr>
          <w:rtl/>
        </w:rPr>
        <w:t>אורית פרקש הכהן (המחנה הממלכתי):</w:t>
      </w:r>
      <w:r w:rsidRPr="00B22B65">
        <w:rPr>
          <w:rStyle w:val="TagStyle"/>
          <w:rtl/>
        </w:rPr>
        <w:t xml:space="preserve"> &lt;&lt; קריאה &gt;&gt;</w:t>
      </w:r>
      <w:r>
        <w:rPr>
          <w:rtl/>
        </w:rPr>
        <w:t xml:space="preserve">   </w:t>
      </w:r>
      <w:bookmarkEnd w:id="23192"/>
    </w:p>
    <w:p w:rsidR="00CE3EFD" w:rsidRDefault="00CE3EFD" w:rsidP="00AA1819">
      <w:pPr>
        <w:rPr>
          <w:rtl/>
        </w:rPr>
      </w:pPr>
    </w:p>
    <w:p w:rsidR="00CE3EFD" w:rsidRDefault="00CE3EFD" w:rsidP="00095C43">
      <w:pPr>
        <w:rPr>
          <w:rtl/>
        </w:rPr>
      </w:pPr>
      <w:r>
        <w:rPr>
          <w:rFonts w:hint="cs"/>
          <w:rtl/>
        </w:rPr>
        <w:t>במליאה.</w:t>
      </w:r>
    </w:p>
    <w:p w:rsidR="00CE3EFD" w:rsidRDefault="00CE3EFD" w:rsidP="00095C43">
      <w:pPr>
        <w:rPr>
          <w:rtl/>
        </w:rPr>
      </w:pPr>
    </w:p>
    <w:p w:rsidR="00CE3EFD" w:rsidRDefault="00CE3EFD" w:rsidP="00095C43">
      <w:pPr>
        <w:pStyle w:val="af6"/>
        <w:keepNext/>
        <w:rPr>
          <w:rtl/>
        </w:rPr>
      </w:pPr>
      <w:r w:rsidRPr="00B22B65">
        <w:rPr>
          <w:rStyle w:val="TagStyle"/>
          <w:rtl/>
        </w:rPr>
        <w:t xml:space="preserve"> &lt;&lt; יור &gt;&gt; </w:t>
      </w:r>
      <w:r>
        <w:rPr>
          <w:rtl/>
        </w:rPr>
        <w:t>היו"ר משה סולומון:</w:t>
      </w:r>
      <w:r w:rsidRPr="00B22B65">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bookmarkStart w:id="23193" w:name="_ETM_Q40_340000"/>
      <w:bookmarkEnd w:id="23193"/>
      <w:r>
        <w:rPr>
          <w:rFonts w:hint="cs"/>
          <w:rtl/>
        </w:rPr>
        <w:t xml:space="preserve">במליאה. אוקיי, אז אנחנו נצביע על כך, על הכללת </w:t>
      </w:r>
      <w:r w:rsidR="00AA1819">
        <w:rPr>
          <w:rFonts w:hint="cs"/>
          <w:rtl/>
        </w:rPr>
        <w:t>– –</w:t>
      </w:r>
    </w:p>
    <w:p w:rsidR="00CE3EFD" w:rsidRDefault="00CE3EFD" w:rsidP="00095C43">
      <w:pPr>
        <w:rPr>
          <w:rtl/>
        </w:rPr>
      </w:pPr>
      <w:bookmarkStart w:id="23194" w:name="_ETM_Q40_341000"/>
      <w:bookmarkEnd w:id="23194"/>
    </w:p>
    <w:p w:rsidR="00CE3EFD" w:rsidRDefault="00CE3EFD" w:rsidP="00095C43">
      <w:pPr>
        <w:pStyle w:val="af5"/>
        <w:keepNext/>
        <w:rPr>
          <w:rtl/>
        </w:rPr>
      </w:pPr>
      <w:bookmarkStart w:id="23195" w:name="ET_interruption_5115_44"/>
      <w:r w:rsidRPr="00B22B65">
        <w:rPr>
          <w:rStyle w:val="TagStyle"/>
          <w:rtl/>
        </w:rPr>
        <w:t xml:space="preserve"> &lt;&lt; קריאה &gt;&gt; </w:t>
      </w:r>
      <w:r>
        <w:rPr>
          <w:rtl/>
        </w:rPr>
        <w:t>פנינה תמנו (המחנה הממלכתי):</w:t>
      </w:r>
      <w:r w:rsidRPr="00B22B65">
        <w:rPr>
          <w:rStyle w:val="TagStyle"/>
          <w:rtl/>
        </w:rPr>
        <w:t xml:space="preserve"> &lt;&lt; קריאה &gt;&gt;</w:t>
      </w:r>
      <w:r>
        <w:rPr>
          <w:rtl/>
        </w:rPr>
        <w:t xml:space="preserve">   </w:t>
      </w:r>
      <w:bookmarkEnd w:id="23195"/>
    </w:p>
    <w:p w:rsidR="00CE3EFD" w:rsidRDefault="00CE3EFD" w:rsidP="00AA1819">
      <w:pPr>
        <w:rPr>
          <w:rtl/>
        </w:rPr>
      </w:pPr>
    </w:p>
    <w:p w:rsidR="00CE3EFD" w:rsidRDefault="00CE3EFD" w:rsidP="00AA1819">
      <w:pPr>
        <w:rPr>
          <w:rtl/>
        </w:rPr>
      </w:pPr>
      <w:bookmarkStart w:id="23196" w:name="_ETM_Q40_343000"/>
      <w:bookmarkEnd w:id="23196"/>
      <w:r>
        <w:rPr>
          <w:rFonts w:hint="cs"/>
          <w:rtl/>
        </w:rPr>
        <w:t xml:space="preserve">אבל </w:t>
      </w:r>
      <w:bookmarkStart w:id="23197" w:name="_ETM_Q40_342000"/>
      <w:bookmarkEnd w:id="23197"/>
      <w:r>
        <w:rPr>
          <w:rFonts w:hint="cs"/>
          <w:rtl/>
        </w:rPr>
        <w:t xml:space="preserve">למה </w:t>
      </w:r>
      <w:r w:rsidR="00AA1819">
        <w:rPr>
          <w:rFonts w:hint="cs"/>
          <w:rtl/>
        </w:rPr>
        <w:t>– – –</w:t>
      </w:r>
      <w:r>
        <w:rPr>
          <w:rFonts w:hint="cs"/>
          <w:rtl/>
        </w:rPr>
        <w:t xml:space="preserve"> אין </w:t>
      </w:r>
      <w:bookmarkStart w:id="23198" w:name="_ETM_Q40_345000"/>
      <w:bookmarkEnd w:id="23198"/>
      <w:r>
        <w:rPr>
          <w:rFonts w:hint="cs"/>
          <w:rtl/>
        </w:rPr>
        <w:t>אפשרות לעלות?</w:t>
      </w:r>
    </w:p>
    <w:p w:rsidR="00CE3EFD" w:rsidRDefault="00CE3EFD" w:rsidP="00095C43">
      <w:pPr>
        <w:rPr>
          <w:rtl/>
        </w:rPr>
      </w:pPr>
    </w:p>
    <w:p w:rsidR="00CE3EFD" w:rsidRDefault="00CE3EFD" w:rsidP="00095C43">
      <w:pPr>
        <w:pStyle w:val="af6"/>
        <w:keepNext/>
        <w:rPr>
          <w:rtl/>
        </w:rPr>
      </w:pPr>
      <w:bookmarkStart w:id="23199" w:name="ET_yor_6598_45"/>
      <w:r w:rsidRPr="00B22B65">
        <w:rPr>
          <w:rStyle w:val="TagStyle"/>
          <w:rtl/>
        </w:rPr>
        <w:t xml:space="preserve"> &lt;&lt; יור &gt;&gt; </w:t>
      </w:r>
      <w:r>
        <w:rPr>
          <w:rtl/>
        </w:rPr>
        <w:t>היו"ר משה סולומון:</w:t>
      </w:r>
      <w:r w:rsidRPr="00B22B65">
        <w:rPr>
          <w:rStyle w:val="TagStyle"/>
          <w:rtl/>
        </w:rPr>
        <w:t xml:space="preserve"> &lt;&lt; יור &gt;&gt;</w:t>
      </w:r>
      <w:r>
        <w:rPr>
          <w:rtl/>
        </w:rPr>
        <w:t xml:space="preserve">   </w:t>
      </w:r>
      <w:bookmarkEnd w:id="23199"/>
    </w:p>
    <w:p w:rsidR="00CE3EFD" w:rsidRDefault="00CE3EFD" w:rsidP="00AA1819">
      <w:pPr>
        <w:rPr>
          <w:rtl/>
        </w:rPr>
      </w:pPr>
    </w:p>
    <w:p w:rsidR="00CE3EFD" w:rsidRPr="00B22B65" w:rsidRDefault="00CE3EFD" w:rsidP="00095C43">
      <w:pPr>
        <w:rPr>
          <w:rtl/>
        </w:rPr>
      </w:pPr>
      <w:bookmarkStart w:id="23200" w:name="_ETM_Q40_349000"/>
      <w:bookmarkEnd w:id="23200"/>
      <w:r>
        <w:rPr>
          <w:rFonts w:hint="cs"/>
          <w:rtl/>
        </w:rPr>
        <w:t xml:space="preserve">לא. על הכללת הנושא המדובר בסדר-היום של המליאה </w:t>
      </w:r>
      <w:r>
        <w:rPr>
          <w:rFonts w:hint="eastAsia"/>
          <w:rtl/>
        </w:rPr>
        <w:t xml:space="preserve">– </w:t>
      </w:r>
      <w:r>
        <w:rPr>
          <w:rFonts w:hint="cs"/>
          <w:rtl/>
        </w:rPr>
        <w:t>הצבעה.</w:t>
      </w:r>
    </w:p>
    <w:p w:rsidR="00CE3EFD" w:rsidRDefault="00CE3EFD" w:rsidP="00095C43">
      <w:pPr>
        <w:rPr>
          <w:rtl/>
        </w:rPr>
      </w:pPr>
    </w:p>
    <w:p w:rsidR="00CE3EFD" w:rsidRDefault="00CE3EFD" w:rsidP="00095C43">
      <w:pPr>
        <w:pStyle w:val="af1"/>
        <w:keepNext/>
        <w:rPr>
          <w:rtl/>
        </w:rPr>
      </w:pPr>
      <w:r>
        <w:rPr>
          <w:rtl/>
        </w:rPr>
        <w:t>הצבעה מס'</w:t>
      </w:r>
      <w:r>
        <w:rPr>
          <w:rFonts w:hint="cs"/>
          <w:rtl/>
        </w:rPr>
        <w:t xml:space="preserve"> 25</w:t>
      </w:r>
    </w:p>
    <w:p w:rsidR="00CE3EFD" w:rsidRDefault="00CE3EFD" w:rsidP="00095C43">
      <w:pPr>
        <w:pStyle w:val="--"/>
        <w:keepNext/>
        <w:rPr>
          <w:rtl/>
        </w:rPr>
      </w:pPr>
    </w:p>
    <w:p w:rsidR="00CE3EFD" w:rsidRPr="00117D6D" w:rsidRDefault="00CE3EFD" w:rsidP="00095C43">
      <w:pPr>
        <w:pStyle w:val="--"/>
        <w:keepNext/>
        <w:rPr>
          <w:rtl/>
        </w:rPr>
      </w:pPr>
      <w:r>
        <w:rPr>
          <w:rtl/>
        </w:rPr>
        <w:t>בעד</w:t>
      </w:r>
      <w:r>
        <w:rPr>
          <w:rFonts w:hint="cs"/>
          <w:rtl/>
        </w:rPr>
        <w:t xml:space="preserve"> ההצעה לכלול את הנושא </w:t>
      </w:r>
      <w:r w:rsidR="003F2BC5">
        <w:rPr>
          <w:rFonts w:hint="cs"/>
          <w:rtl/>
        </w:rPr>
        <w:t>בסדר-</w:t>
      </w:r>
      <w:r w:rsidRPr="00117D6D">
        <w:rPr>
          <w:rFonts w:hint="cs"/>
          <w:rtl/>
        </w:rPr>
        <w:t>היום</w:t>
      </w:r>
      <w:r w:rsidRPr="00117D6D">
        <w:rPr>
          <w:rtl/>
        </w:rPr>
        <w:t xml:space="preserve"> – </w:t>
      </w:r>
      <w:r w:rsidRPr="00117D6D">
        <w:rPr>
          <w:rFonts w:hint="cs"/>
          <w:rtl/>
        </w:rPr>
        <w:t>8</w:t>
      </w:r>
    </w:p>
    <w:p w:rsidR="00CE3EFD" w:rsidRPr="00117D6D" w:rsidRDefault="00CE3EFD" w:rsidP="00095C43">
      <w:pPr>
        <w:pStyle w:val="--"/>
        <w:keepNext/>
        <w:rPr>
          <w:rtl/>
        </w:rPr>
      </w:pPr>
      <w:r w:rsidRPr="00117D6D">
        <w:rPr>
          <w:rtl/>
        </w:rPr>
        <w:t xml:space="preserve">נגד – </w:t>
      </w:r>
      <w:r w:rsidRPr="00117D6D">
        <w:rPr>
          <w:rFonts w:hint="cs"/>
          <w:rtl/>
        </w:rPr>
        <w:t>4</w:t>
      </w:r>
    </w:p>
    <w:p w:rsidR="00CE3EFD" w:rsidRPr="00117D6D" w:rsidRDefault="00CE3EFD" w:rsidP="00095C43">
      <w:pPr>
        <w:pStyle w:val="--"/>
        <w:keepNext/>
        <w:rPr>
          <w:rtl/>
        </w:rPr>
      </w:pPr>
      <w:r w:rsidRPr="00117D6D">
        <w:rPr>
          <w:rtl/>
        </w:rPr>
        <w:t xml:space="preserve">נמנעים – </w:t>
      </w:r>
      <w:r w:rsidRPr="00117D6D">
        <w:rPr>
          <w:rFonts w:hint="cs"/>
          <w:rtl/>
        </w:rPr>
        <w:t>אין</w:t>
      </w:r>
    </w:p>
    <w:p w:rsidR="00CE3EFD" w:rsidRDefault="00CE3EFD" w:rsidP="00095C43">
      <w:pPr>
        <w:pStyle w:val="af2"/>
        <w:rPr>
          <w:rtl/>
        </w:rPr>
      </w:pPr>
      <w:r w:rsidRPr="00117D6D">
        <w:rPr>
          <w:rFonts w:hint="cs"/>
          <w:rtl/>
        </w:rPr>
        <w:t>ההצעה לכלול את הנושא ב</w:t>
      </w:r>
      <w:r>
        <w:rPr>
          <w:rFonts w:hint="cs"/>
          <w:rtl/>
        </w:rPr>
        <w:t>סדר-</w:t>
      </w:r>
      <w:r w:rsidRPr="00117D6D">
        <w:rPr>
          <w:rFonts w:hint="cs"/>
          <w:rtl/>
        </w:rPr>
        <w:t>היום של הכנסת נתקבלה.</w:t>
      </w:r>
    </w:p>
    <w:p w:rsidR="00CE3EFD" w:rsidRDefault="00CE3EFD" w:rsidP="00095C43">
      <w:pPr>
        <w:ind w:firstLine="0"/>
        <w:rPr>
          <w:rtl/>
        </w:rPr>
      </w:pPr>
    </w:p>
    <w:p w:rsidR="00CE3EFD" w:rsidRDefault="00CE3EFD" w:rsidP="00095C43">
      <w:pPr>
        <w:pStyle w:val="af6"/>
        <w:keepNext/>
        <w:rPr>
          <w:rtl/>
        </w:rPr>
      </w:pPr>
      <w:r w:rsidRPr="007840E8">
        <w:rPr>
          <w:rStyle w:val="TagStyle"/>
          <w:rtl/>
        </w:rPr>
        <w:t xml:space="preserve"> &lt;&lt; יור &gt;&gt; </w:t>
      </w:r>
      <w:r>
        <w:rPr>
          <w:rtl/>
        </w:rPr>
        <w:t>היו"ר משה סולומון:</w:t>
      </w:r>
      <w:r w:rsidRPr="007840E8">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 xml:space="preserve">שמונה בעד, ארבעה נגד. אני קובע כי הנושא </w:t>
      </w:r>
      <w:bookmarkStart w:id="23201" w:name="_ETM_Q40_377000"/>
      <w:bookmarkEnd w:id="23201"/>
      <w:r>
        <w:rPr>
          <w:rFonts w:hint="cs"/>
          <w:rtl/>
        </w:rPr>
        <w:t>המדובר יידון בסדר-היום של המליאה.</w:t>
      </w:r>
    </w:p>
    <w:p w:rsidR="00CE3EFD" w:rsidRDefault="00CE3EFD" w:rsidP="00095C43">
      <w:pPr>
        <w:rPr>
          <w:rtl/>
        </w:rPr>
      </w:pPr>
      <w:bookmarkStart w:id="23202" w:name="_ETM_Q40_340890"/>
      <w:bookmarkStart w:id="23203" w:name="_ETM_Q40_340989"/>
      <w:bookmarkStart w:id="23204" w:name="_ETM_Q40_341119"/>
      <w:bookmarkEnd w:id="23202"/>
      <w:bookmarkEnd w:id="23203"/>
      <w:bookmarkEnd w:id="23204"/>
    </w:p>
    <w:p w:rsidR="00CE3EFD" w:rsidRDefault="00CE3EFD" w:rsidP="00095C43">
      <w:pPr>
        <w:rPr>
          <w:rtl/>
        </w:rPr>
      </w:pPr>
      <w:bookmarkStart w:id="23205" w:name="_ETM_Q40_341216"/>
      <w:bookmarkEnd w:id="23205"/>
    </w:p>
    <w:p w:rsidR="00CE3EFD" w:rsidRDefault="00CE3EFD" w:rsidP="00095C43">
      <w:pPr>
        <w:pStyle w:val="a6"/>
        <w:rPr>
          <w:rtl/>
        </w:rPr>
      </w:pPr>
      <w:bookmarkStart w:id="23206" w:name="_ETM_Q40_341334"/>
      <w:bookmarkStart w:id="23207" w:name="_ETM_Q40_341439"/>
      <w:bookmarkStart w:id="23208" w:name="ET_halsi_645632_2"/>
      <w:bookmarkEnd w:id="23206"/>
      <w:bookmarkEnd w:id="23207"/>
      <w:r>
        <w:rPr>
          <w:b w:val="0"/>
          <w:bCs w:val="0"/>
          <w:sz w:val="22"/>
          <w:szCs w:val="22"/>
          <w:u w:val="none"/>
          <w:rtl/>
        </w:rPr>
        <w:t xml:space="preserve"> </w:t>
      </w:r>
      <w:r w:rsidRPr="00E065B7">
        <w:rPr>
          <w:rStyle w:val="TagStyle"/>
          <w:rtl/>
        </w:rPr>
        <w:t xml:space="preserve"> &lt;&lt; הלסי &gt;&gt; </w:t>
      </w:r>
      <w:bookmarkStart w:id="23209" w:name="_Toc192716247"/>
      <w:bookmarkStart w:id="23210" w:name="_Toc192716711"/>
      <w:bookmarkStart w:id="23211" w:name="_Toc230030846"/>
      <w:r>
        <w:rPr>
          <w:rtl/>
        </w:rPr>
        <w:t>הצע</w:t>
      </w:r>
      <w:r>
        <w:rPr>
          <w:rFonts w:hint="cs"/>
          <w:rtl/>
        </w:rPr>
        <w:t xml:space="preserve">ות </w:t>
      </w:r>
      <w:r>
        <w:rPr>
          <w:rtl/>
        </w:rPr>
        <w:t>לסדר</w:t>
      </w:r>
      <w:r>
        <w:rPr>
          <w:rFonts w:hint="cs"/>
          <w:rtl/>
        </w:rPr>
        <w:t>-</w:t>
      </w:r>
      <w:r>
        <w:rPr>
          <w:rtl/>
        </w:rPr>
        <w:t>היום</w:t>
      </w:r>
      <w:bookmarkEnd w:id="23209"/>
      <w:bookmarkEnd w:id="23210"/>
      <w:bookmarkEnd w:id="23211"/>
      <w:r w:rsidRPr="00E065B7">
        <w:rPr>
          <w:rStyle w:val="TagStyle"/>
          <w:rtl/>
        </w:rPr>
        <w:t xml:space="preserve"> &lt;&lt; הלסי &gt;&gt;</w:t>
      </w:r>
      <w:r>
        <w:rPr>
          <w:rtl/>
        </w:rPr>
        <w:t xml:space="preserve">   </w:t>
      </w:r>
    </w:p>
    <w:p w:rsidR="00CE3EFD" w:rsidRDefault="00CE3EFD" w:rsidP="00095C43">
      <w:pPr>
        <w:pStyle w:val="a6"/>
        <w:rPr>
          <w:rtl/>
        </w:rPr>
      </w:pPr>
      <w:r>
        <w:rPr>
          <w:b w:val="0"/>
          <w:bCs w:val="0"/>
          <w:sz w:val="22"/>
          <w:szCs w:val="22"/>
          <w:u w:val="none"/>
          <w:rtl/>
        </w:rPr>
        <w:t xml:space="preserve"> </w:t>
      </w:r>
      <w:r w:rsidRPr="00E065B7">
        <w:rPr>
          <w:rStyle w:val="TagStyle"/>
          <w:rtl/>
        </w:rPr>
        <w:t xml:space="preserve"> &lt;&lt; הלסי &gt;&gt; </w:t>
      </w:r>
      <w:bookmarkStart w:id="23212" w:name="_Toc192716248"/>
      <w:bookmarkStart w:id="23213" w:name="_Toc192716712"/>
      <w:bookmarkStart w:id="23214" w:name="_Toc230030847"/>
      <w:r>
        <w:rPr>
          <w:rtl/>
        </w:rPr>
        <w:t xml:space="preserve">התאמת פעילות </w:t>
      </w:r>
      <w:proofErr w:type="spellStart"/>
      <w:r>
        <w:rPr>
          <w:rtl/>
        </w:rPr>
        <w:t>המרב"ד</w:t>
      </w:r>
      <w:proofErr w:type="spellEnd"/>
      <w:r>
        <w:rPr>
          <w:rtl/>
        </w:rPr>
        <w:t>: הפרדת סמכויות לשיפור השירות והיעילות</w:t>
      </w:r>
      <w:bookmarkEnd w:id="23212"/>
      <w:bookmarkEnd w:id="23213"/>
      <w:bookmarkEnd w:id="23214"/>
      <w:r w:rsidRPr="00E065B7">
        <w:rPr>
          <w:rStyle w:val="TagStyle"/>
          <w:rtl/>
        </w:rPr>
        <w:t xml:space="preserve"> &lt;&lt; הלסי &gt;&gt;</w:t>
      </w:r>
      <w:r>
        <w:rPr>
          <w:rtl/>
        </w:rPr>
        <w:t xml:space="preserve">   </w:t>
      </w:r>
      <w:bookmarkEnd w:id="23208"/>
    </w:p>
    <w:p w:rsidR="00CE3EFD" w:rsidRDefault="00CE3EFD" w:rsidP="00095C43">
      <w:pPr>
        <w:keepNext/>
        <w:rPr>
          <w:rtl/>
        </w:rPr>
      </w:pPr>
    </w:p>
    <w:p w:rsidR="00CE3EFD" w:rsidRDefault="00CE3EFD" w:rsidP="00095C43">
      <w:pPr>
        <w:pStyle w:val="af6"/>
        <w:keepNext/>
        <w:rPr>
          <w:rtl/>
        </w:rPr>
      </w:pPr>
      <w:r w:rsidRPr="00E065B7">
        <w:rPr>
          <w:rStyle w:val="TagStyle"/>
          <w:rtl/>
        </w:rPr>
        <w:t xml:space="preserve"> &lt;&lt; יור &gt;&gt; </w:t>
      </w:r>
      <w:r>
        <w:rPr>
          <w:rtl/>
        </w:rPr>
        <w:t>היו"ר משה סולומון:</w:t>
      </w:r>
      <w:r w:rsidRPr="00E065B7">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rPr>
      </w:pPr>
      <w:r>
        <w:rPr>
          <w:rFonts w:hint="cs"/>
          <w:rtl/>
        </w:rPr>
        <w:t xml:space="preserve">אם כן, אנחנו עוברים </w:t>
      </w:r>
      <w:r>
        <w:rPr>
          <w:rtl/>
        </w:rPr>
        <w:t>להצעה</w:t>
      </w:r>
      <w:r>
        <w:rPr>
          <w:rFonts w:hint="cs"/>
          <w:rtl/>
        </w:rPr>
        <w:t xml:space="preserve"> </w:t>
      </w:r>
      <w:bookmarkStart w:id="23215" w:name="_ETM_Q40_387000"/>
      <w:bookmarkEnd w:id="23215"/>
      <w:r>
        <w:rPr>
          <w:rFonts w:hint="cs"/>
          <w:rtl/>
        </w:rPr>
        <w:t>הבאה שעל</w:t>
      </w:r>
      <w:r>
        <w:rPr>
          <w:rtl/>
        </w:rPr>
        <w:t xml:space="preserve"> סדר</w:t>
      </w:r>
      <w:r>
        <w:rPr>
          <w:rFonts w:hint="cs"/>
          <w:rtl/>
        </w:rPr>
        <w:t>-</w:t>
      </w:r>
      <w:r>
        <w:rPr>
          <w:rtl/>
        </w:rPr>
        <w:t>היום</w:t>
      </w:r>
      <w:r>
        <w:rPr>
          <w:rFonts w:hint="cs"/>
          <w:rtl/>
        </w:rPr>
        <w:t>,</w:t>
      </w:r>
      <w:r>
        <w:rPr>
          <w:rtl/>
        </w:rPr>
        <w:t xml:space="preserve"> בנושא: התאמת פעילות </w:t>
      </w:r>
      <w:proofErr w:type="spellStart"/>
      <w:r>
        <w:rPr>
          <w:rtl/>
        </w:rPr>
        <w:t>המרב"ד</w:t>
      </w:r>
      <w:proofErr w:type="spellEnd"/>
      <w:r>
        <w:rPr>
          <w:rtl/>
        </w:rPr>
        <w:t>: הפרדת סמכויות לשיפור השירות והיעילות</w:t>
      </w:r>
      <w:r>
        <w:rPr>
          <w:rFonts w:hint="cs"/>
          <w:rtl/>
        </w:rPr>
        <w:t xml:space="preserve">. את ההצעה הגישו חברי הכנסת יונתן מישרקי, רון </w:t>
      </w:r>
      <w:bookmarkStart w:id="23216" w:name="_ETM_Q40_393000"/>
      <w:bookmarkEnd w:id="23216"/>
      <w:r>
        <w:rPr>
          <w:rFonts w:hint="cs"/>
          <w:rtl/>
        </w:rPr>
        <w:t>כץ, יאסר חוג'יראת, משה רוט ואחמד טיבי.</w:t>
      </w:r>
      <w:bookmarkStart w:id="23217" w:name="_ETM_Q40_394000"/>
      <w:bookmarkEnd w:id="23217"/>
      <w:r>
        <w:rPr>
          <w:rFonts w:hint="cs"/>
          <w:rtl/>
        </w:rPr>
        <w:t xml:space="preserve"> ראשון המנמקים, חבר הכנסת </w:t>
      </w:r>
      <w:bookmarkStart w:id="23218" w:name="_ETM_Q40_400000"/>
      <w:bookmarkEnd w:id="23218"/>
      <w:r>
        <w:rPr>
          <w:rFonts w:hint="cs"/>
          <w:rtl/>
        </w:rPr>
        <w:t>יונתן מישרקי, בבקשה. לרשותך שלוש דקות.</w:t>
      </w:r>
    </w:p>
    <w:p w:rsidR="00AA1819" w:rsidRDefault="00AA1819" w:rsidP="00095C43">
      <w:pPr>
        <w:rPr>
          <w:rtl/>
        </w:rPr>
      </w:pPr>
    </w:p>
    <w:p w:rsidR="00AA1819" w:rsidRDefault="00AA1819" w:rsidP="00AA1819">
      <w:pPr>
        <w:pStyle w:val="a4"/>
        <w:keepNext/>
        <w:rPr>
          <w:rtl/>
        </w:rPr>
      </w:pPr>
      <w:bookmarkStart w:id="23219" w:name="ET_speaker_6447_1132"/>
      <w:r w:rsidRPr="00AA1819">
        <w:rPr>
          <w:rStyle w:val="TagStyle"/>
          <w:rtl/>
        </w:rPr>
        <w:t xml:space="preserve"> &lt;&lt; דובר &gt;&gt; </w:t>
      </w:r>
      <w:bookmarkStart w:id="23220" w:name="_Toc230030848"/>
      <w:r>
        <w:rPr>
          <w:rtl/>
        </w:rPr>
        <w:t>יונתן מישרקי (ש"ס):</w:t>
      </w:r>
      <w:bookmarkEnd w:id="23220"/>
      <w:r w:rsidRPr="00AA1819">
        <w:rPr>
          <w:rStyle w:val="TagStyle"/>
          <w:rtl/>
        </w:rPr>
        <w:t xml:space="preserve"> &lt;&lt; דובר &gt;&gt;</w:t>
      </w:r>
      <w:r>
        <w:rPr>
          <w:rtl/>
        </w:rPr>
        <w:t xml:space="preserve">   </w:t>
      </w:r>
      <w:bookmarkEnd w:id="23219"/>
    </w:p>
    <w:p w:rsidR="00AA1819" w:rsidRDefault="00AA1819" w:rsidP="00AA1819">
      <w:pPr>
        <w:rPr>
          <w:rtl/>
          <w:lang w:eastAsia="he-IL"/>
        </w:rPr>
      </w:pPr>
    </w:p>
    <w:p w:rsidR="00CE3EFD" w:rsidRDefault="00CE3EFD" w:rsidP="00095C43">
      <w:pPr>
        <w:rPr>
          <w:rtl/>
        </w:rPr>
      </w:pPr>
      <w:bookmarkStart w:id="23221" w:name="_ETM_Q40_407000"/>
      <w:bookmarkStart w:id="23222" w:name="ET_speaker_6447_4"/>
      <w:bookmarkEnd w:id="23221"/>
      <w:r>
        <w:rPr>
          <w:rFonts w:hint="cs"/>
          <w:rtl/>
        </w:rPr>
        <w:t xml:space="preserve">אדוני היושב-ראש, חבריי חברי הכנסת, </w:t>
      </w:r>
      <w:bookmarkStart w:id="23223" w:name="_ETM_Q40_417000"/>
      <w:bookmarkEnd w:id="23223"/>
      <w:r>
        <w:rPr>
          <w:rFonts w:hint="cs"/>
          <w:rtl/>
        </w:rPr>
        <w:t xml:space="preserve">מכובדי השרים, הנושא שאני רוצה לדבר עליו היום הוא נושא </w:t>
      </w:r>
      <w:bookmarkStart w:id="23224" w:name="_ETM_Q40_421000"/>
      <w:bookmarkEnd w:id="23224"/>
      <w:r>
        <w:rPr>
          <w:rFonts w:hint="cs"/>
          <w:rtl/>
        </w:rPr>
        <w:t xml:space="preserve">המכון הרפואי לבטיחות בדרכים </w:t>
      </w:r>
      <w:r>
        <w:rPr>
          <w:rtl/>
        </w:rPr>
        <w:t>–</w:t>
      </w:r>
      <w:r>
        <w:rPr>
          <w:rFonts w:hint="cs"/>
          <w:rtl/>
        </w:rPr>
        <w:t xml:space="preserve"> </w:t>
      </w:r>
      <w:proofErr w:type="spellStart"/>
      <w:r>
        <w:rPr>
          <w:rFonts w:hint="cs"/>
          <w:rtl/>
        </w:rPr>
        <w:t>המרב"ד</w:t>
      </w:r>
      <w:proofErr w:type="spellEnd"/>
      <w:r>
        <w:rPr>
          <w:rFonts w:hint="cs"/>
          <w:rtl/>
        </w:rPr>
        <w:t xml:space="preserve">. המצב כיום </w:t>
      </w:r>
      <w:bookmarkStart w:id="23225" w:name="_ETM_Q40_425000"/>
      <w:bookmarkEnd w:id="23225"/>
      <w:r>
        <w:rPr>
          <w:rFonts w:hint="cs"/>
          <w:rtl/>
        </w:rPr>
        <w:t xml:space="preserve">הוא </w:t>
      </w:r>
      <w:proofErr w:type="spellStart"/>
      <w:r>
        <w:rPr>
          <w:rFonts w:hint="cs"/>
          <w:rtl/>
        </w:rPr>
        <w:t>שהמרב"ד</w:t>
      </w:r>
      <w:proofErr w:type="spellEnd"/>
      <w:r>
        <w:rPr>
          <w:rFonts w:hint="cs"/>
          <w:rtl/>
        </w:rPr>
        <w:t xml:space="preserve"> אחראי בפועל לבדיקות רפואיות לנהגים מקבוצות שונות:</w:t>
      </w:r>
      <w:r>
        <w:rPr>
          <w:rFonts w:hint="cs"/>
        </w:rPr>
        <w:t xml:space="preserve"> </w:t>
      </w:r>
      <w:bookmarkStart w:id="23226" w:name="_ETM_Q40_433000"/>
      <w:bookmarkEnd w:id="23226"/>
      <w:r>
        <w:rPr>
          <w:rFonts w:hint="cs"/>
          <w:rtl/>
        </w:rPr>
        <w:t xml:space="preserve">נהגים שעברו עבירות תנועה חמורות ורישיונם נשלל; קבוצה נוספת </w:t>
      </w:r>
      <w:bookmarkStart w:id="23227" w:name="_ETM_Q40_435000"/>
      <w:bookmarkEnd w:id="23227"/>
      <w:r>
        <w:rPr>
          <w:rFonts w:hint="cs"/>
          <w:rtl/>
        </w:rPr>
        <w:t xml:space="preserve">היא מבקשי רישיון נהיגה לרכב ציבורי; קבוצה נוספת היא אנשים </w:t>
      </w:r>
      <w:bookmarkStart w:id="23228" w:name="_ETM_Q40_441000"/>
      <w:bookmarkEnd w:id="23228"/>
      <w:r>
        <w:rPr>
          <w:rFonts w:hint="cs"/>
          <w:rtl/>
        </w:rPr>
        <w:t xml:space="preserve">עם מוגבלות הנדרשים לעבור הערכה רפואית כדי לקבוע את מידת כשירותם לנהיגה. זה יכול להיות אנשים בעלי מגבלות או אנשים </w:t>
      </w:r>
      <w:bookmarkStart w:id="23229" w:name="_ETM_Q40_445000"/>
      <w:bookmarkEnd w:id="23229"/>
      <w:r>
        <w:rPr>
          <w:rFonts w:hint="cs"/>
          <w:rtl/>
        </w:rPr>
        <w:t>שעברו תאונה, לצערנו הרב.</w:t>
      </w:r>
    </w:p>
    <w:p w:rsidR="00CE3EFD" w:rsidRDefault="00CE3EFD" w:rsidP="00095C43">
      <w:pPr>
        <w:rPr>
          <w:rtl/>
        </w:rPr>
      </w:pPr>
    </w:p>
    <w:p w:rsidR="00CE3EFD" w:rsidRDefault="00CE3EFD" w:rsidP="00095C43">
      <w:pPr>
        <w:rPr>
          <w:rtl/>
        </w:rPr>
      </w:pPr>
      <w:bookmarkStart w:id="23230" w:name="_ETM_Q40_446000"/>
      <w:bookmarkEnd w:id="23230"/>
      <w:r>
        <w:rPr>
          <w:rFonts w:hint="cs"/>
          <w:rtl/>
        </w:rPr>
        <w:t xml:space="preserve">אני רוצה לדבר על נתונים, וזה נושא </w:t>
      </w:r>
      <w:bookmarkStart w:id="23231" w:name="_ETM_Q40_454000"/>
      <w:bookmarkEnd w:id="23231"/>
      <w:r>
        <w:rPr>
          <w:rFonts w:hint="cs"/>
          <w:rtl/>
        </w:rPr>
        <w:t xml:space="preserve">מאוד מאוד חשוב, ואני מודה כאן גם לחברים </w:t>
      </w:r>
      <w:bookmarkStart w:id="23232" w:name="_ETM_Q40_456000"/>
      <w:bookmarkEnd w:id="23232"/>
      <w:r>
        <w:rPr>
          <w:rFonts w:hint="cs"/>
          <w:rtl/>
        </w:rPr>
        <w:t xml:space="preserve">שהצטרפו להצעה הזאת. אדוני היושב-ראש, חשוב לי שתקשיב. יש </w:t>
      </w:r>
      <w:bookmarkStart w:id="23233" w:name="_ETM_Q40_459000"/>
      <w:bookmarkEnd w:id="23233"/>
      <w:r>
        <w:rPr>
          <w:rFonts w:hint="cs"/>
          <w:rtl/>
        </w:rPr>
        <w:t xml:space="preserve">לנו היום כמעט 25,000 בקשות </w:t>
      </w:r>
      <w:proofErr w:type="spellStart"/>
      <w:r>
        <w:rPr>
          <w:rFonts w:hint="cs"/>
          <w:rtl/>
        </w:rPr>
        <w:t>למרב"ד</w:t>
      </w:r>
      <w:proofErr w:type="spellEnd"/>
      <w:r>
        <w:rPr>
          <w:rFonts w:hint="cs"/>
          <w:rtl/>
        </w:rPr>
        <w:t xml:space="preserve"> בשנה, והן כוללות קבוצות </w:t>
      </w:r>
      <w:bookmarkStart w:id="23234" w:name="_ETM_Q40_472000"/>
      <w:bookmarkEnd w:id="23234"/>
      <w:r>
        <w:rPr>
          <w:rFonts w:hint="cs"/>
          <w:rtl/>
        </w:rPr>
        <w:t xml:space="preserve">אוכלוסייה שונות, חלקן בקשות לבדיקות לוועדות רפואיות, וחלקן נושאים </w:t>
      </w:r>
      <w:bookmarkStart w:id="23235" w:name="_ETM_Q40_479000"/>
      <w:bookmarkEnd w:id="23235"/>
      <w:r>
        <w:rPr>
          <w:rFonts w:hint="cs"/>
          <w:rtl/>
        </w:rPr>
        <w:t xml:space="preserve">שקשורים לרישוי. למשל, נהג משאית או נהג על רכב כבד </w:t>
      </w:r>
      <w:bookmarkStart w:id="23236" w:name="_ETM_Q40_482000"/>
      <w:bookmarkEnd w:id="23236"/>
      <w:r>
        <w:rPr>
          <w:rFonts w:hint="cs"/>
          <w:rtl/>
        </w:rPr>
        <w:t xml:space="preserve">חייב לעבור את </w:t>
      </w:r>
      <w:proofErr w:type="spellStart"/>
      <w:r>
        <w:rPr>
          <w:rFonts w:hint="cs"/>
          <w:rtl/>
        </w:rPr>
        <w:t>מרב"ד</w:t>
      </w:r>
      <w:proofErr w:type="spellEnd"/>
      <w:r>
        <w:rPr>
          <w:rFonts w:hint="cs"/>
          <w:rtl/>
        </w:rPr>
        <w:t xml:space="preserve"> כדי לקבל רישיון. </w:t>
      </w:r>
    </w:p>
    <w:p w:rsidR="00CE3EFD" w:rsidRDefault="00CE3EFD" w:rsidP="00095C43">
      <w:pPr>
        <w:rPr>
          <w:rtl/>
        </w:rPr>
      </w:pPr>
    </w:p>
    <w:p w:rsidR="00CE3EFD" w:rsidRDefault="00CE3EFD" w:rsidP="00597527">
      <w:pPr>
        <w:rPr>
          <w:rtl/>
        </w:rPr>
      </w:pPr>
      <w:bookmarkStart w:id="23237" w:name="_ETM_Q40_484000"/>
      <w:bookmarkEnd w:id="23237"/>
      <w:r>
        <w:rPr>
          <w:rFonts w:hint="cs"/>
          <w:rtl/>
        </w:rPr>
        <w:t>עכשיו, המצב כיום הוא שיש כרגע "גיבנת" של 17,000 בקשות לא מטופלות. מ</w:t>
      </w:r>
      <w:bookmarkStart w:id="23238" w:name="_ETM_Q40_486000"/>
      <w:bookmarkEnd w:id="23238"/>
      <w:r>
        <w:rPr>
          <w:rFonts w:hint="cs"/>
          <w:rtl/>
        </w:rPr>
        <w:t xml:space="preserve">הן אותן בקשות, אם אני מאפיין אותן? רון, רון, רון </w:t>
      </w:r>
      <w:bookmarkStart w:id="23239" w:name="_ETM_Q40_496000"/>
      <w:bookmarkEnd w:id="23239"/>
      <w:r>
        <w:rPr>
          <w:rFonts w:hint="cs"/>
          <w:rtl/>
        </w:rPr>
        <w:t xml:space="preserve">כץ, מהן אותן בקשות שכרגע ממתינות ב"גיבנת" </w:t>
      </w:r>
      <w:proofErr w:type="spellStart"/>
      <w:r>
        <w:rPr>
          <w:rFonts w:hint="cs"/>
          <w:rtl/>
        </w:rPr>
        <w:t>במרב"ד</w:t>
      </w:r>
      <w:proofErr w:type="spellEnd"/>
      <w:r>
        <w:rPr>
          <w:rFonts w:hint="cs"/>
          <w:rtl/>
        </w:rPr>
        <w:t>?</w:t>
      </w:r>
    </w:p>
    <w:p w:rsidR="00CE3EFD" w:rsidRDefault="00CE3EFD" w:rsidP="00095C43">
      <w:pPr>
        <w:rPr>
          <w:rtl/>
        </w:rPr>
      </w:pPr>
      <w:bookmarkStart w:id="23240" w:name="_ETM_Q40_495000"/>
      <w:bookmarkEnd w:id="23240"/>
    </w:p>
    <w:p w:rsidR="00CE3EFD" w:rsidRDefault="00CE3EFD" w:rsidP="00095C43">
      <w:pPr>
        <w:pStyle w:val="af5"/>
        <w:keepNext/>
        <w:rPr>
          <w:rtl/>
        </w:rPr>
      </w:pPr>
      <w:bookmarkStart w:id="23241" w:name="ET_interruption_6151_47"/>
      <w:r w:rsidRPr="00B8156D">
        <w:rPr>
          <w:rStyle w:val="TagStyle"/>
          <w:rtl/>
        </w:rPr>
        <w:t xml:space="preserve"> &lt;&lt; קריאה &gt;&gt; </w:t>
      </w:r>
      <w:r>
        <w:rPr>
          <w:rtl/>
        </w:rPr>
        <w:t>רון כץ (יש עתיד):</w:t>
      </w:r>
      <w:r w:rsidRPr="00B8156D">
        <w:rPr>
          <w:rStyle w:val="TagStyle"/>
          <w:rtl/>
        </w:rPr>
        <w:t xml:space="preserve"> &lt;&lt; קריאה &gt;&gt;</w:t>
      </w:r>
      <w:r>
        <w:rPr>
          <w:rtl/>
        </w:rPr>
        <w:t xml:space="preserve">   </w:t>
      </w:r>
      <w:bookmarkEnd w:id="23241"/>
    </w:p>
    <w:p w:rsidR="00CE3EFD" w:rsidRDefault="00CE3EFD" w:rsidP="00AA1819">
      <w:pPr>
        <w:rPr>
          <w:rtl/>
        </w:rPr>
      </w:pPr>
    </w:p>
    <w:bookmarkEnd w:id="23222"/>
    <w:p w:rsidR="00CE3EFD" w:rsidRDefault="00CE3EFD" w:rsidP="00597527">
      <w:pPr>
        <w:rPr>
          <w:rtl/>
        </w:rPr>
      </w:pPr>
      <w:r>
        <w:rPr>
          <w:rFonts w:hint="cs"/>
          <w:rtl/>
        </w:rPr>
        <w:t>מהן?</w:t>
      </w:r>
    </w:p>
    <w:p w:rsidR="00CE3EFD" w:rsidRDefault="00CE3EFD" w:rsidP="00095C43">
      <w:pPr>
        <w:rPr>
          <w:rtl/>
        </w:rPr>
      </w:pPr>
    </w:p>
    <w:p w:rsidR="00CE3EFD" w:rsidRDefault="003F6CFA" w:rsidP="003F6CFA">
      <w:pPr>
        <w:pStyle w:val="-"/>
      </w:pPr>
      <w:bookmarkStart w:id="23242" w:name="ET_speakercontinue_6447_7"/>
      <w:r w:rsidRPr="003F6CFA">
        <w:rPr>
          <w:rStyle w:val="TagStyle"/>
          <w:rtl/>
        </w:rPr>
        <w:t xml:space="preserve"> &lt;&lt; דובר_המשך &gt;&gt; </w:t>
      </w:r>
      <w:r>
        <w:rPr>
          <w:rtl/>
        </w:rPr>
        <w:t>יונתן מישרקי (ש"ס):</w:t>
      </w:r>
      <w:r w:rsidRPr="003F6CFA">
        <w:rPr>
          <w:rStyle w:val="TagStyle"/>
          <w:rtl/>
        </w:rPr>
        <w:t xml:space="preserve"> &lt;&lt; דובר_המשך &gt;&gt; </w:t>
      </w:r>
      <w:r>
        <w:rPr>
          <w:rtl/>
        </w:rPr>
        <w:t xml:space="preserve">   </w:t>
      </w:r>
    </w:p>
    <w:p w:rsidR="003F6CFA" w:rsidRPr="003F6CFA" w:rsidRDefault="003F6CFA" w:rsidP="003F6CFA">
      <w:pPr>
        <w:rPr>
          <w:rtl/>
          <w:lang w:eastAsia="he-IL"/>
        </w:rPr>
      </w:pPr>
    </w:p>
    <w:bookmarkEnd w:id="23242"/>
    <w:p w:rsidR="00CE3EFD" w:rsidRDefault="00CE3EFD" w:rsidP="00AA1819">
      <w:pPr>
        <w:rPr>
          <w:rtl/>
        </w:rPr>
      </w:pPr>
      <w:r>
        <w:rPr>
          <w:rFonts w:hint="cs"/>
          <w:rtl/>
        </w:rPr>
        <w:t xml:space="preserve">זה נכים, </w:t>
      </w:r>
      <w:bookmarkStart w:id="23243" w:name="_ETM_Q40_500000"/>
      <w:bookmarkEnd w:id="23243"/>
      <w:r>
        <w:rPr>
          <w:rFonts w:hint="cs"/>
          <w:rtl/>
        </w:rPr>
        <w:t xml:space="preserve">אנשים חולים שצריכים להתנייד בנהיגה ידנית, למשל. הם לא יכולים </w:t>
      </w:r>
      <w:bookmarkStart w:id="23244" w:name="_ETM_Q40_502000"/>
      <w:bookmarkEnd w:id="23244"/>
      <w:r>
        <w:rPr>
          <w:rFonts w:hint="cs"/>
          <w:rtl/>
        </w:rPr>
        <w:t xml:space="preserve">להזיז את הרגליים, צריכים להתנייד עם נהיגה מיוחדת. 17,000 בקשות </w:t>
      </w:r>
      <w:bookmarkStart w:id="23245" w:name="_ETM_Q40_510000"/>
      <w:bookmarkEnd w:id="23245"/>
      <w:r>
        <w:rPr>
          <w:rFonts w:hint="cs"/>
          <w:rtl/>
        </w:rPr>
        <w:t xml:space="preserve">ממתינות בין שמונה חודשים לשנה. יש אנשים שלא יכולים להתנייד </w:t>
      </w:r>
      <w:bookmarkStart w:id="23246" w:name="_ETM_Q40_508000"/>
      <w:bookmarkEnd w:id="23246"/>
      <w:r w:rsidR="00AA1819">
        <w:rPr>
          <w:rFonts w:hint="cs"/>
          <w:rtl/>
        </w:rPr>
        <w:t>– – –</w:t>
      </w:r>
    </w:p>
    <w:p w:rsidR="00CE3EFD" w:rsidRDefault="00CE3EFD" w:rsidP="00095C43">
      <w:pPr>
        <w:rPr>
          <w:rtl/>
        </w:rPr>
      </w:pPr>
    </w:p>
    <w:p w:rsidR="00CE3EFD" w:rsidRDefault="00CE3EFD" w:rsidP="00095C43">
      <w:pPr>
        <w:pStyle w:val="af6"/>
        <w:keepNext/>
        <w:rPr>
          <w:rtl/>
        </w:rPr>
      </w:pPr>
      <w:r w:rsidRPr="00E065B7">
        <w:rPr>
          <w:rStyle w:val="TagStyle"/>
          <w:rtl/>
        </w:rPr>
        <w:t xml:space="preserve"> &lt;&lt; יור &gt;&gt; </w:t>
      </w:r>
      <w:r>
        <w:rPr>
          <w:rtl/>
        </w:rPr>
        <w:t>היו"ר משה סולומון:</w:t>
      </w:r>
      <w:r w:rsidRPr="00E065B7">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למה זה קורה?</w:t>
      </w:r>
    </w:p>
    <w:p w:rsidR="00CE3EFD" w:rsidRDefault="00CE3EFD" w:rsidP="00095C43">
      <w:pPr>
        <w:keepNext/>
        <w:rPr>
          <w:rtl/>
        </w:rPr>
      </w:pPr>
      <w:bookmarkStart w:id="23247" w:name="ET_speakercontinue_6447_9"/>
    </w:p>
    <w:p w:rsidR="00CE3EFD" w:rsidRDefault="00CE3EFD" w:rsidP="00095C43">
      <w:pPr>
        <w:pStyle w:val="-"/>
        <w:keepNext/>
        <w:rPr>
          <w:rtl/>
        </w:rPr>
      </w:pPr>
      <w:bookmarkStart w:id="23248" w:name="_ETM_Q40_516000"/>
      <w:bookmarkEnd w:id="23248"/>
      <w:r w:rsidRPr="00E065B7">
        <w:rPr>
          <w:rStyle w:val="TagStyle"/>
          <w:rtl/>
        </w:rPr>
        <w:t xml:space="preserve"> &lt;&lt; דובר_המשך &gt;&gt; </w:t>
      </w:r>
      <w:r>
        <w:rPr>
          <w:rtl/>
        </w:rPr>
        <w:t>יונתן מישרקי (ש"ס):</w:t>
      </w:r>
      <w:r w:rsidRPr="00E065B7">
        <w:rPr>
          <w:rStyle w:val="TagStyle"/>
          <w:rtl/>
        </w:rPr>
        <w:t xml:space="preserve"> &lt;&lt; דובר_המשך &gt;&gt;</w:t>
      </w:r>
      <w:r>
        <w:rPr>
          <w:rtl/>
        </w:rPr>
        <w:t xml:space="preserve">   </w:t>
      </w:r>
      <w:bookmarkEnd w:id="23247"/>
    </w:p>
    <w:p w:rsidR="00CE3EFD" w:rsidRDefault="00CE3EFD" w:rsidP="00AA1819">
      <w:pPr>
        <w:rPr>
          <w:rtl/>
        </w:rPr>
      </w:pPr>
    </w:p>
    <w:p w:rsidR="00CE3EFD" w:rsidRDefault="00CE3EFD" w:rsidP="00AA1819">
      <w:pPr>
        <w:rPr>
          <w:rtl/>
        </w:rPr>
      </w:pPr>
      <w:r>
        <w:rPr>
          <w:rFonts w:hint="cs"/>
          <w:rtl/>
        </w:rPr>
        <w:t xml:space="preserve">למה זה קורה? יש כמה בעיות, אבל </w:t>
      </w:r>
      <w:bookmarkStart w:id="23249" w:name="_ETM_Q40_515000"/>
      <w:bookmarkEnd w:id="23249"/>
      <w:r>
        <w:rPr>
          <w:rFonts w:hint="cs"/>
          <w:rtl/>
        </w:rPr>
        <w:t>הבעיה המרכזית שעליה אני רוצה לדבר, ובגלל זה</w:t>
      </w:r>
      <w:r w:rsidR="00AA1819">
        <w:rPr>
          <w:rFonts w:hint="cs"/>
          <w:rtl/>
        </w:rPr>
        <w:t xml:space="preserve"> </w:t>
      </w:r>
      <w:r>
        <w:rPr>
          <w:rFonts w:hint="cs"/>
          <w:rtl/>
        </w:rPr>
        <w:t xml:space="preserve">הגשתי </w:t>
      </w:r>
      <w:bookmarkStart w:id="23250" w:name="_ETM_Q40_524000"/>
      <w:bookmarkEnd w:id="23250"/>
      <w:r>
        <w:rPr>
          <w:rFonts w:hint="cs"/>
          <w:rtl/>
        </w:rPr>
        <w:t xml:space="preserve">את זה כהצעה דחופה לסדר-היום </w:t>
      </w:r>
      <w:r>
        <w:rPr>
          <w:rFonts w:hint="eastAsia"/>
          <w:rtl/>
        </w:rPr>
        <w:t xml:space="preserve">– </w:t>
      </w:r>
      <w:r>
        <w:rPr>
          <w:rFonts w:hint="cs"/>
          <w:rtl/>
        </w:rPr>
        <w:t xml:space="preserve">מה שקורה זה שאנחנו ביקשנו </w:t>
      </w:r>
      <w:bookmarkStart w:id="23251" w:name="_ETM_Q40_529000"/>
      <w:bookmarkEnd w:id="23251"/>
      <w:r>
        <w:rPr>
          <w:rtl/>
        </w:rPr>
        <w:t>–</w:t>
      </w:r>
      <w:r>
        <w:rPr>
          <w:rFonts w:hint="cs"/>
          <w:rtl/>
        </w:rPr>
        <w:t xml:space="preserve"> המדינה כבר הבינה שצריך להפריד בין הבקשות שקשורות לרישוי </w:t>
      </w:r>
      <w:bookmarkStart w:id="23252" w:name="_ETM_Q40_531000"/>
      <w:bookmarkEnd w:id="23252"/>
      <w:r>
        <w:rPr>
          <w:rFonts w:hint="cs"/>
          <w:rtl/>
        </w:rPr>
        <w:t xml:space="preserve">לבין הבקשות שקשורות לעולם הרפואה. משרד התחבורה, שמתעסק ברישוי כלי </w:t>
      </w:r>
      <w:bookmarkStart w:id="23253" w:name="_ETM_Q40_532000"/>
      <w:bookmarkEnd w:id="23253"/>
      <w:r>
        <w:rPr>
          <w:rFonts w:hint="cs"/>
          <w:rtl/>
        </w:rPr>
        <w:t xml:space="preserve">רכב, נהיגה </w:t>
      </w:r>
      <w:proofErr w:type="spellStart"/>
      <w:r>
        <w:rPr>
          <w:rFonts w:hint="cs"/>
          <w:rtl/>
        </w:rPr>
        <w:t>וכו</w:t>
      </w:r>
      <w:proofErr w:type="spellEnd"/>
      <w:r>
        <w:rPr>
          <w:rFonts w:hint="cs"/>
          <w:rtl/>
        </w:rPr>
        <w:t xml:space="preserve">', מתעסק בעולמות של רישוי, ומשרד הבריאות מתעסק </w:t>
      </w:r>
      <w:bookmarkStart w:id="23254" w:name="_ETM_Q40_537000"/>
      <w:bookmarkEnd w:id="23254"/>
      <w:r>
        <w:rPr>
          <w:rFonts w:hint="cs"/>
          <w:rtl/>
        </w:rPr>
        <w:t xml:space="preserve">בנושא שקשור לעולמות הרפואה. אותו דבר נכי צה"ל </w:t>
      </w:r>
      <w:r>
        <w:rPr>
          <w:rtl/>
        </w:rPr>
        <w:t>–</w:t>
      </w:r>
      <w:bookmarkStart w:id="23255" w:name="_ETM_Q40_545000"/>
      <w:bookmarkEnd w:id="23255"/>
      <w:r>
        <w:rPr>
          <w:rFonts w:hint="cs"/>
          <w:rtl/>
        </w:rPr>
        <w:t xml:space="preserve"> יש </w:t>
      </w:r>
      <w:bookmarkStart w:id="23256" w:name="_ETM_Q40_546000"/>
      <w:bookmarkEnd w:id="23256"/>
      <w:r>
        <w:rPr>
          <w:rFonts w:hint="cs"/>
          <w:rtl/>
        </w:rPr>
        <w:t>פתרונות; משרד הביטחון יודע לייצר פתרונות בתוך בתי החולים, במחלקות השיקום, לתת להם את הרישיונות.</w:t>
      </w:r>
      <w:bookmarkStart w:id="23257" w:name="_ETM_Q40_544000"/>
      <w:bookmarkEnd w:id="23257"/>
      <w:r>
        <w:rPr>
          <w:rFonts w:hint="cs"/>
          <w:rtl/>
        </w:rPr>
        <w:t xml:space="preserve"> הנושא ממתין להחלטה </w:t>
      </w:r>
      <w:bookmarkStart w:id="23258" w:name="_ETM_Q40_552000"/>
      <w:bookmarkEnd w:id="23258"/>
      <w:r>
        <w:rPr>
          <w:rFonts w:hint="cs"/>
          <w:rtl/>
        </w:rPr>
        <w:t xml:space="preserve">של השרים. כולם מכירים. משרד התחבורה אומר: אני מוכן; אגף השיקום אומר: אני מוכן; משרד הבריאות </w:t>
      </w:r>
      <w:bookmarkStart w:id="23259" w:name="_ETM_Q40_557000"/>
      <w:bookmarkEnd w:id="23259"/>
      <w:r>
        <w:rPr>
          <w:rFonts w:hint="cs"/>
          <w:rtl/>
        </w:rPr>
        <w:t xml:space="preserve">אומר: אני מוכן. </w:t>
      </w:r>
      <w:proofErr w:type="spellStart"/>
      <w:r>
        <w:rPr>
          <w:rFonts w:hint="cs"/>
          <w:rtl/>
        </w:rPr>
        <w:t>אממה</w:t>
      </w:r>
      <w:proofErr w:type="spellEnd"/>
      <w:r>
        <w:rPr>
          <w:rFonts w:hint="cs"/>
          <w:rtl/>
        </w:rPr>
        <w:t xml:space="preserve">?  </w:t>
      </w:r>
    </w:p>
    <w:p w:rsidR="00CE3EFD" w:rsidRDefault="00CE3EFD" w:rsidP="00095C43">
      <w:pPr>
        <w:rPr>
          <w:rtl/>
        </w:rPr>
      </w:pPr>
    </w:p>
    <w:p w:rsidR="00CE3EFD" w:rsidRDefault="00CE3EFD" w:rsidP="00095C43">
      <w:pPr>
        <w:pStyle w:val="af6"/>
        <w:keepNext/>
        <w:rPr>
          <w:rtl/>
        </w:rPr>
      </w:pPr>
      <w:bookmarkStart w:id="23260" w:name="ET_yor_6598_48"/>
      <w:r w:rsidRPr="00086005">
        <w:rPr>
          <w:rStyle w:val="TagStyle"/>
          <w:rtl/>
        </w:rPr>
        <w:t xml:space="preserve"> &lt;&lt; יור &gt;&gt; </w:t>
      </w:r>
      <w:r>
        <w:rPr>
          <w:rtl/>
        </w:rPr>
        <w:t>היו"ר משה סולומון:</w:t>
      </w:r>
      <w:r w:rsidRPr="00086005">
        <w:rPr>
          <w:rStyle w:val="TagStyle"/>
          <w:rtl/>
        </w:rPr>
        <w:t xml:space="preserve"> &lt;&lt; יור &gt;&gt;</w:t>
      </w:r>
      <w:r>
        <w:rPr>
          <w:rtl/>
        </w:rPr>
        <w:t xml:space="preserve">   </w:t>
      </w:r>
      <w:bookmarkEnd w:id="23260"/>
    </w:p>
    <w:p w:rsidR="00CE3EFD" w:rsidRDefault="00CE3EFD" w:rsidP="00AA1819">
      <w:pPr>
        <w:rPr>
          <w:rtl/>
        </w:rPr>
      </w:pPr>
    </w:p>
    <w:p w:rsidR="00CE3EFD" w:rsidRDefault="00CE3EFD" w:rsidP="00095C43">
      <w:pPr>
        <w:rPr>
          <w:rtl/>
        </w:rPr>
      </w:pPr>
      <w:r>
        <w:rPr>
          <w:rFonts w:hint="cs"/>
          <w:rtl/>
        </w:rPr>
        <w:t>אז אין סנכרון ביניהם?</w:t>
      </w:r>
    </w:p>
    <w:p w:rsidR="00CE3EFD" w:rsidRDefault="00CE3EFD" w:rsidP="00095C43">
      <w:pPr>
        <w:rPr>
          <w:rtl/>
        </w:rPr>
      </w:pPr>
      <w:bookmarkStart w:id="23261" w:name="_ETM_Q40_560000"/>
      <w:bookmarkEnd w:id="23261"/>
    </w:p>
    <w:p w:rsidR="00CE3EFD" w:rsidRDefault="003F6CFA" w:rsidP="003F6CFA">
      <w:pPr>
        <w:pStyle w:val="-"/>
      </w:pPr>
      <w:bookmarkStart w:id="23262" w:name="ET_speakercontinue_6447_50"/>
      <w:bookmarkStart w:id="23263" w:name="ET_speakercontinue_5115_49"/>
      <w:r w:rsidRPr="003F6CFA">
        <w:rPr>
          <w:rStyle w:val="TagStyle"/>
          <w:rtl/>
        </w:rPr>
        <w:t xml:space="preserve"> &lt;&lt; דובר_המשך &gt;&gt; </w:t>
      </w:r>
      <w:r>
        <w:rPr>
          <w:rtl/>
        </w:rPr>
        <w:t>יונתן מישרקי (ש"ס):</w:t>
      </w:r>
      <w:r w:rsidRPr="003F6CFA">
        <w:rPr>
          <w:rStyle w:val="TagStyle"/>
          <w:rtl/>
        </w:rPr>
        <w:t xml:space="preserve"> &lt;&lt; דובר_המשך &gt;&gt;  </w:t>
      </w:r>
      <w:r>
        <w:rPr>
          <w:rtl/>
        </w:rPr>
        <w:t xml:space="preserve">   </w:t>
      </w:r>
    </w:p>
    <w:p w:rsidR="003F6CFA" w:rsidRPr="003F6CFA" w:rsidRDefault="003F6CFA" w:rsidP="003F6CFA">
      <w:pPr>
        <w:rPr>
          <w:rtl/>
          <w:lang w:eastAsia="he-IL"/>
        </w:rPr>
      </w:pPr>
    </w:p>
    <w:p w:rsidR="00CE3EFD" w:rsidRDefault="00CE3EFD" w:rsidP="00095C43">
      <w:pPr>
        <w:rPr>
          <w:rtl/>
        </w:rPr>
      </w:pPr>
      <w:r>
        <w:rPr>
          <w:rFonts w:hint="cs"/>
          <w:rtl/>
        </w:rPr>
        <w:t xml:space="preserve">צריכים להתכנס השרים, להודיע על ההחלטה, לתקן את התקנות שנמצאות היום במשרד התחבורה ולבוא ולומר: אני מושך </w:t>
      </w:r>
      <w:bookmarkStart w:id="23264" w:name="_ETM_Q40_567000"/>
      <w:bookmarkEnd w:id="23264"/>
      <w:r>
        <w:rPr>
          <w:rFonts w:hint="cs"/>
          <w:rtl/>
        </w:rPr>
        <w:t xml:space="preserve">אליי את כל החלק הרשמי ומשאיר במשרד הבריאות את </w:t>
      </w:r>
      <w:bookmarkStart w:id="23265" w:name="_ETM_Q40_578000"/>
      <w:bookmarkEnd w:id="23265"/>
      <w:r>
        <w:rPr>
          <w:rFonts w:hint="cs"/>
          <w:rtl/>
        </w:rPr>
        <w:t xml:space="preserve">החלק של ועדות הבריאות, הוועדות הרפואיות, ולתת לעם ישראל ולאותם </w:t>
      </w:r>
      <w:bookmarkStart w:id="23266" w:name="_ETM_Q40_584000"/>
      <w:bookmarkEnd w:id="23266"/>
      <w:r>
        <w:rPr>
          <w:rFonts w:hint="cs"/>
          <w:rtl/>
        </w:rPr>
        <w:t xml:space="preserve">בעלי מוגבלויות את הדבר הכי בסיסי בעולם </w:t>
      </w:r>
      <w:r>
        <w:rPr>
          <w:rtl/>
        </w:rPr>
        <w:t>–</w:t>
      </w:r>
      <w:r>
        <w:rPr>
          <w:rFonts w:hint="cs"/>
          <w:rtl/>
        </w:rPr>
        <w:t xml:space="preserve"> שיוכלו להתנייד, </w:t>
      </w:r>
      <w:bookmarkStart w:id="23267" w:name="_ETM_Q40_587000"/>
      <w:bookmarkEnd w:id="23267"/>
      <w:r>
        <w:rPr>
          <w:rFonts w:hint="cs"/>
          <w:rtl/>
        </w:rPr>
        <w:t>לקנות את הלחם והחלב שלהם והתרופות שלהם.</w:t>
      </w:r>
    </w:p>
    <w:p w:rsidR="00CE3EFD" w:rsidRDefault="00CE3EFD" w:rsidP="00095C43">
      <w:pPr>
        <w:rPr>
          <w:rtl/>
        </w:rPr>
      </w:pPr>
    </w:p>
    <w:p w:rsidR="00CE3EFD" w:rsidRDefault="00CE3EFD" w:rsidP="00095C43">
      <w:pPr>
        <w:rPr>
          <w:rtl/>
        </w:rPr>
      </w:pPr>
      <w:r>
        <w:rPr>
          <w:rFonts w:hint="cs"/>
          <w:rtl/>
        </w:rPr>
        <w:t>א</w:t>
      </w:r>
      <w:bookmarkStart w:id="23268" w:name="_ETM_Q40_592000"/>
      <w:bookmarkEnd w:id="23268"/>
      <w:r>
        <w:rPr>
          <w:rFonts w:hint="cs"/>
          <w:rtl/>
        </w:rPr>
        <w:t xml:space="preserve">ני אומר לכם, אני </w:t>
      </w:r>
      <w:bookmarkStart w:id="23269" w:name="_ETM_Q40_591000"/>
      <w:bookmarkEnd w:id="23269"/>
      <w:r>
        <w:rPr>
          <w:rFonts w:hint="cs"/>
          <w:rtl/>
        </w:rPr>
        <w:t xml:space="preserve">מתוסכל מזה. אני כינסתי את הוועדה בשבוע שעבר על זה </w:t>
      </w:r>
      <w:bookmarkStart w:id="23270" w:name="_ETM_Q40_595000"/>
      <w:bookmarkEnd w:id="23270"/>
      <w:r>
        <w:rPr>
          <w:rFonts w:hint="cs"/>
          <w:rtl/>
        </w:rPr>
        <w:t xml:space="preserve">ואני מתכוון לא להוריד את זה מסדר-היום. אני דורש </w:t>
      </w:r>
      <w:bookmarkStart w:id="23271" w:name="_ETM_Q40_594000"/>
      <w:bookmarkEnd w:id="23271"/>
      <w:r>
        <w:rPr>
          <w:rFonts w:hint="cs"/>
          <w:rtl/>
        </w:rPr>
        <w:t>משרת התחבורה ומשר הבריאות להתכנס ביניהם לעניין, להוציא</w:t>
      </w:r>
      <w:r>
        <w:rPr>
          <w:rtl/>
        </w:rPr>
        <w:t xml:space="preserve"> </w:t>
      </w:r>
      <w:bookmarkEnd w:id="23262"/>
      <w:r>
        <w:rPr>
          <w:rFonts w:hint="cs"/>
          <w:rtl/>
        </w:rPr>
        <w:t xml:space="preserve">החלטה, לתקן את </w:t>
      </w:r>
      <w:bookmarkStart w:id="23272" w:name="_ETM_Q40_603000"/>
      <w:bookmarkEnd w:id="23272"/>
      <w:r>
        <w:rPr>
          <w:rFonts w:hint="cs"/>
          <w:rtl/>
        </w:rPr>
        <w:t>התקנות ולאשר אותן. תודה לכל מי שהצטרפו אליי.</w:t>
      </w:r>
    </w:p>
    <w:p w:rsidR="00CE3EFD" w:rsidRDefault="00CE3EFD" w:rsidP="00095C43">
      <w:pPr>
        <w:rPr>
          <w:rtl/>
        </w:rPr>
      </w:pPr>
    </w:p>
    <w:p w:rsidR="00CE3EFD" w:rsidRDefault="00CE3EFD" w:rsidP="00095C43">
      <w:pPr>
        <w:pStyle w:val="af6"/>
        <w:keepNext/>
        <w:rPr>
          <w:rtl/>
        </w:rPr>
      </w:pPr>
      <w:bookmarkStart w:id="23273" w:name="ET_yor_6598_52"/>
      <w:r w:rsidRPr="0064500B">
        <w:rPr>
          <w:rStyle w:val="TagStyle"/>
          <w:rtl/>
        </w:rPr>
        <w:t xml:space="preserve"> &lt;&lt; יור &gt;&gt; </w:t>
      </w:r>
      <w:r>
        <w:rPr>
          <w:rtl/>
        </w:rPr>
        <w:t>היו"ר משה סולומון:</w:t>
      </w:r>
      <w:r w:rsidRPr="0064500B">
        <w:rPr>
          <w:rStyle w:val="TagStyle"/>
          <w:rtl/>
        </w:rPr>
        <w:t xml:space="preserve"> &lt;&lt; יור &gt;&gt;</w:t>
      </w:r>
      <w:r>
        <w:rPr>
          <w:rtl/>
        </w:rPr>
        <w:t xml:space="preserve">   </w:t>
      </w:r>
      <w:bookmarkEnd w:id="23273"/>
    </w:p>
    <w:p w:rsidR="00CE3EFD" w:rsidRDefault="00CE3EFD" w:rsidP="00AA1819">
      <w:pPr>
        <w:rPr>
          <w:rtl/>
        </w:rPr>
      </w:pPr>
    </w:p>
    <w:p w:rsidR="00CE3EFD" w:rsidRPr="0064500B" w:rsidRDefault="00CE3EFD" w:rsidP="00095C43">
      <w:pPr>
        <w:rPr>
          <w:rtl/>
        </w:rPr>
      </w:pPr>
      <w:bookmarkStart w:id="23274" w:name="_ETM_Q40_605000"/>
      <w:bookmarkEnd w:id="23274"/>
      <w:r>
        <w:rPr>
          <w:rFonts w:hint="cs"/>
          <w:rtl/>
        </w:rPr>
        <w:t>תודה רבה. נושא</w:t>
      </w:r>
      <w:bookmarkStart w:id="23275" w:name="_ETM_Q40_607000"/>
      <w:bookmarkEnd w:id="23275"/>
      <w:r>
        <w:rPr>
          <w:rFonts w:hint="cs"/>
          <w:rtl/>
        </w:rPr>
        <w:t xml:space="preserve"> חשוב מאוד. חבר הכנסת רון כץ, בבקשה.</w:t>
      </w:r>
    </w:p>
    <w:p w:rsidR="00CE3EFD" w:rsidRDefault="00CE3EFD" w:rsidP="00AA1819">
      <w:pPr>
        <w:rPr>
          <w:rtl/>
        </w:rPr>
      </w:pPr>
    </w:p>
    <w:p w:rsidR="00CE3EFD" w:rsidRDefault="00CE3EFD" w:rsidP="00095C43">
      <w:pPr>
        <w:rPr>
          <w:rtl/>
          <w:lang w:eastAsia="he-IL"/>
        </w:rPr>
      </w:pPr>
      <w:bookmarkStart w:id="23276" w:name="_ETM_Q40_561000"/>
      <w:bookmarkEnd w:id="23263"/>
      <w:bookmarkEnd w:id="23276"/>
      <w:r>
        <w:rPr>
          <w:rFonts w:hint="cs"/>
          <w:rtl/>
          <w:lang w:eastAsia="he-IL"/>
        </w:rPr>
        <w:t xml:space="preserve">אז אין סנכרון ביניהם </w:t>
      </w:r>
      <w:bookmarkStart w:id="23277" w:name="_ETM_Q40_615000"/>
      <w:bookmarkEnd w:id="23277"/>
      <w:r>
        <w:rPr>
          <w:rFonts w:hint="cs"/>
          <w:rtl/>
          <w:lang w:eastAsia="he-IL"/>
        </w:rPr>
        <w:t>או שזה אחריות?</w:t>
      </w:r>
    </w:p>
    <w:p w:rsidR="00CE3EFD" w:rsidRDefault="00CE3EFD" w:rsidP="00095C43">
      <w:pPr>
        <w:rPr>
          <w:rtl/>
          <w:lang w:eastAsia="he-IL"/>
        </w:rPr>
      </w:pPr>
      <w:bookmarkStart w:id="23278" w:name="_ETM_Q40_618000"/>
      <w:bookmarkEnd w:id="23278"/>
    </w:p>
    <w:p w:rsidR="00CE3EFD" w:rsidRDefault="003F6CFA" w:rsidP="003F6CFA">
      <w:pPr>
        <w:pStyle w:val="-"/>
      </w:pPr>
      <w:bookmarkStart w:id="23279" w:name="ET_speakercontinue_6447_1133"/>
      <w:r w:rsidRPr="003F6CFA">
        <w:rPr>
          <w:rStyle w:val="TagStyle"/>
          <w:rtl/>
        </w:rPr>
        <w:t xml:space="preserve"> &lt;&lt; דובר_המשך &gt;&gt; </w:t>
      </w:r>
      <w:r>
        <w:rPr>
          <w:rtl/>
        </w:rPr>
        <w:t>יונתן מישרקי (ש"ס):</w:t>
      </w:r>
      <w:r w:rsidRPr="003F6CFA">
        <w:rPr>
          <w:rStyle w:val="TagStyle"/>
          <w:rtl/>
        </w:rPr>
        <w:t xml:space="preserve"> &lt;&lt; דובר_המשך &gt;&gt;</w:t>
      </w:r>
      <w:bookmarkEnd w:id="23279"/>
      <w:r w:rsidRPr="003F6CFA">
        <w:rPr>
          <w:rStyle w:val="TagStyle"/>
          <w:rtl/>
        </w:rPr>
        <w:t xml:space="preserve">  </w:t>
      </w:r>
      <w:r>
        <w:rPr>
          <w:rtl/>
        </w:rPr>
        <w:t xml:space="preserve">   </w:t>
      </w:r>
    </w:p>
    <w:p w:rsidR="003F6CFA" w:rsidRPr="003F6CFA" w:rsidRDefault="003F6CFA" w:rsidP="003F6CFA">
      <w:pPr>
        <w:rPr>
          <w:rtl/>
          <w:lang w:eastAsia="he-IL"/>
        </w:rPr>
      </w:pPr>
    </w:p>
    <w:p w:rsidR="00CE3EFD" w:rsidRDefault="00CE3EFD" w:rsidP="00095C43">
      <w:pPr>
        <w:rPr>
          <w:rtl/>
          <w:lang w:eastAsia="he-IL"/>
        </w:rPr>
      </w:pPr>
      <w:bookmarkStart w:id="23280" w:name="_ETM_Q40_622000"/>
      <w:bookmarkEnd w:id="23280"/>
      <w:r>
        <w:rPr>
          <w:rFonts w:hint="cs"/>
          <w:rtl/>
          <w:lang w:eastAsia="he-IL"/>
        </w:rPr>
        <w:t>לקחת אחריות.</w:t>
      </w:r>
    </w:p>
    <w:p w:rsidR="00CE3EFD" w:rsidRDefault="00CE3EFD" w:rsidP="00095C43">
      <w:pPr>
        <w:rPr>
          <w:rtl/>
          <w:lang w:eastAsia="he-IL"/>
        </w:rPr>
      </w:pPr>
      <w:bookmarkStart w:id="23281" w:name="_ETM_Q40_624000"/>
      <w:bookmarkEnd w:id="23281"/>
    </w:p>
    <w:p w:rsidR="00CE3EFD" w:rsidRDefault="00CE3EFD" w:rsidP="00095C43">
      <w:pPr>
        <w:pStyle w:val="af6"/>
        <w:keepNext/>
        <w:rPr>
          <w:rtl/>
        </w:rPr>
      </w:pPr>
      <w:r w:rsidRPr="0064500B">
        <w:rPr>
          <w:rStyle w:val="TagStyle"/>
          <w:rtl/>
        </w:rPr>
        <w:t xml:space="preserve"> &lt;&lt; יור &gt;&gt; </w:t>
      </w:r>
      <w:r>
        <w:rPr>
          <w:rtl/>
        </w:rPr>
        <w:t>היו"ר משה סולומון:</w:t>
      </w:r>
      <w:r w:rsidRPr="0064500B">
        <w:rPr>
          <w:rStyle w:val="TagStyle"/>
          <w:rtl/>
        </w:rPr>
        <w:t xml:space="preserve"> &lt;&lt; יור &gt;&gt;</w:t>
      </w:r>
      <w:r>
        <w:rPr>
          <w:rtl/>
        </w:rPr>
        <w:t xml:space="preserve">   </w:t>
      </w:r>
    </w:p>
    <w:p w:rsidR="00CE3EFD" w:rsidRDefault="00CE3EFD" w:rsidP="00AA1819">
      <w:pPr>
        <w:rPr>
          <w:rtl/>
          <w:lang w:eastAsia="he-IL"/>
        </w:rPr>
      </w:pPr>
    </w:p>
    <w:p w:rsidR="00CE3EFD" w:rsidRPr="00E065B7" w:rsidRDefault="00CE3EFD" w:rsidP="00095C43">
      <w:pPr>
        <w:rPr>
          <w:rtl/>
          <w:lang w:eastAsia="he-IL"/>
        </w:rPr>
      </w:pPr>
      <w:bookmarkStart w:id="23282" w:name="_ETM_Q40_626000"/>
      <w:bookmarkEnd w:id="23282"/>
      <w:r>
        <w:rPr>
          <w:rFonts w:hint="cs"/>
          <w:rtl/>
          <w:lang w:eastAsia="he-IL"/>
        </w:rPr>
        <w:t>בבקשה, לרשותך שלוש דקות.</w:t>
      </w:r>
    </w:p>
    <w:p w:rsidR="00CE3EFD" w:rsidRDefault="00CE3EFD" w:rsidP="00095C43">
      <w:pPr>
        <w:keepNext/>
        <w:rPr>
          <w:rtl/>
        </w:rPr>
      </w:pPr>
      <w:bookmarkStart w:id="23283" w:name="ET_speaker_6151_11"/>
    </w:p>
    <w:p w:rsidR="00CE3EFD" w:rsidRDefault="00CE3EFD" w:rsidP="00095C43">
      <w:pPr>
        <w:pStyle w:val="a4"/>
        <w:keepNext/>
        <w:rPr>
          <w:rtl/>
        </w:rPr>
      </w:pPr>
      <w:bookmarkStart w:id="23284" w:name="_ETM_Q40_631000"/>
      <w:bookmarkEnd w:id="23284"/>
      <w:r w:rsidRPr="00E065B7">
        <w:rPr>
          <w:rStyle w:val="TagStyle"/>
          <w:rtl/>
        </w:rPr>
        <w:t xml:space="preserve"> &lt;&lt; דובר &gt;&gt; </w:t>
      </w:r>
      <w:bookmarkStart w:id="23285" w:name="_Toc192716250"/>
      <w:bookmarkStart w:id="23286" w:name="_Toc192716714"/>
      <w:bookmarkStart w:id="23287" w:name="_Toc230030849"/>
      <w:r>
        <w:rPr>
          <w:rtl/>
        </w:rPr>
        <w:t>רון כץ (יש עתיד):</w:t>
      </w:r>
      <w:bookmarkEnd w:id="23285"/>
      <w:bookmarkEnd w:id="23286"/>
      <w:bookmarkEnd w:id="23287"/>
      <w:r w:rsidRPr="00E065B7">
        <w:rPr>
          <w:rStyle w:val="TagStyle"/>
          <w:rtl/>
        </w:rPr>
        <w:t xml:space="preserve"> &lt;&lt; דובר &gt;&gt;</w:t>
      </w:r>
      <w:r>
        <w:rPr>
          <w:rtl/>
        </w:rPr>
        <w:t xml:space="preserve">   </w:t>
      </w:r>
      <w:bookmarkEnd w:id="23283"/>
    </w:p>
    <w:p w:rsidR="00CE3EFD" w:rsidRDefault="00CE3EFD" w:rsidP="00AA1819">
      <w:pPr>
        <w:rPr>
          <w:rtl/>
        </w:rPr>
      </w:pPr>
    </w:p>
    <w:p w:rsidR="00CE3EFD" w:rsidRDefault="00CE3EFD" w:rsidP="00AA1819">
      <w:pPr>
        <w:rPr>
          <w:rtl/>
        </w:rPr>
      </w:pPr>
      <w:r>
        <w:rPr>
          <w:rFonts w:hint="cs"/>
          <w:rtl/>
        </w:rPr>
        <w:t xml:space="preserve">אדוני היו"ר, חבריי חברי הכנסת, אמר </w:t>
      </w:r>
      <w:bookmarkStart w:id="23288" w:name="_ETM_Q40_625000"/>
      <w:bookmarkEnd w:id="23288"/>
      <w:r>
        <w:rPr>
          <w:rFonts w:hint="cs"/>
          <w:rtl/>
        </w:rPr>
        <w:t xml:space="preserve">את זה נכון יושב-ראש ועדת הבריאות של הכנסת, </w:t>
      </w:r>
      <w:proofErr w:type="spellStart"/>
      <w:r>
        <w:rPr>
          <w:rFonts w:hint="cs"/>
          <w:rtl/>
        </w:rPr>
        <w:t>שהרלב"ד</w:t>
      </w:r>
      <w:proofErr w:type="spellEnd"/>
      <w:r>
        <w:rPr>
          <w:rFonts w:hint="cs"/>
          <w:rtl/>
        </w:rPr>
        <w:t xml:space="preserve">, במקום </w:t>
      </w:r>
      <w:bookmarkStart w:id="23289" w:name="_ETM_Q40_639000"/>
      <w:bookmarkEnd w:id="23289"/>
      <w:r>
        <w:rPr>
          <w:rFonts w:hint="cs"/>
          <w:rtl/>
        </w:rPr>
        <w:t xml:space="preserve">להתעסק בדברים הבריאותיים, הנכונים והחשובים </w:t>
      </w:r>
      <w:r w:rsidR="00AA1819">
        <w:rPr>
          <w:rFonts w:hint="cs"/>
          <w:rtl/>
        </w:rPr>
        <w:t>– –</w:t>
      </w:r>
    </w:p>
    <w:p w:rsidR="00CE3EFD" w:rsidRDefault="00CE3EFD" w:rsidP="00095C43">
      <w:pPr>
        <w:rPr>
          <w:rtl/>
        </w:rPr>
      </w:pPr>
    </w:p>
    <w:p w:rsidR="00CE3EFD" w:rsidRDefault="00CE3EFD" w:rsidP="00095C43">
      <w:pPr>
        <w:pStyle w:val="af6"/>
        <w:keepNext/>
        <w:rPr>
          <w:rtl/>
        </w:rPr>
      </w:pPr>
      <w:bookmarkStart w:id="23290" w:name="ET_yor_6598_55"/>
      <w:r w:rsidRPr="0064500B">
        <w:rPr>
          <w:rStyle w:val="TagStyle"/>
          <w:rtl/>
        </w:rPr>
        <w:t xml:space="preserve"> &lt;&lt; יור &gt;&gt; </w:t>
      </w:r>
      <w:r>
        <w:rPr>
          <w:rtl/>
        </w:rPr>
        <w:t>היו"ר משה סולומון:</w:t>
      </w:r>
      <w:r w:rsidRPr="0064500B">
        <w:rPr>
          <w:rStyle w:val="TagStyle"/>
          <w:rtl/>
        </w:rPr>
        <w:t xml:space="preserve"> &lt;&lt; יור &gt;&gt;</w:t>
      </w:r>
      <w:r>
        <w:rPr>
          <w:rtl/>
        </w:rPr>
        <w:t xml:space="preserve">   </w:t>
      </w:r>
      <w:bookmarkEnd w:id="23290"/>
    </w:p>
    <w:p w:rsidR="00CE3EFD" w:rsidRDefault="00CE3EFD" w:rsidP="00AA1819">
      <w:pPr>
        <w:rPr>
          <w:rtl/>
        </w:rPr>
      </w:pPr>
    </w:p>
    <w:p w:rsidR="00CE3EFD" w:rsidRDefault="00CE3EFD" w:rsidP="00095C43">
      <w:pPr>
        <w:rPr>
          <w:rtl/>
        </w:rPr>
      </w:pPr>
      <w:bookmarkStart w:id="23291" w:name="_ETM_Q40_636000"/>
      <w:bookmarkEnd w:id="23291"/>
      <w:proofErr w:type="spellStart"/>
      <w:r>
        <w:rPr>
          <w:rFonts w:hint="cs"/>
          <w:rtl/>
        </w:rPr>
        <w:t>מרב"ד</w:t>
      </w:r>
      <w:proofErr w:type="spellEnd"/>
      <w:r>
        <w:rPr>
          <w:rFonts w:hint="cs"/>
          <w:rtl/>
        </w:rPr>
        <w:t xml:space="preserve">, לא </w:t>
      </w:r>
      <w:proofErr w:type="spellStart"/>
      <w:r>
        <w:rPr>
          <w:rFonts w:hint="cs"/>
          <w:rtl/>
        </w:rPr>
        <w:t>רלב"ד</w:t>
      </w:r>
      <w:proofErr w:type="spellEnd"/>
      <w:r>
        <w:rPr>
          <w:rFonts w:hint="cs"/>
          <w:rtl/>
        </w:rPr>
        <w:t>.</w:t>
      </w:r>
    </w:p>
    <w:p w:rsidR="00CE3EFD" w:rsidRDefault="00CE3EFD" w:rsidP="00095C43">
      <w:pPr>
        <w:rPr>
          <w:rtl/>
        </w:rPr>
      </w:pPr>
      <w:bookmarkStart w:id="23292" w:name="_ETM_Q40_640000"/>
      <w:bookmarkEnd w:id="23292"/>
    </w:p>
    <w:p w:rsidR="00CE3EFD" w:rsidRDefault="00CE3EFD" w:rsidP="00095C43">
      <w:pPr>
        <w:pStyle w:val="-"/>
        <w:keepNext/>
        <w:rPr>
          <w:rtl/>
        </w:rPr>
      </w:pPr>
      <w:bookmarkStart w:id="23293" w:name="ET_speakercontinue_6151_57"/>
      <w:r w:rsidRPr="0064500B">
        <w:rPr>
          <w:rStyle w:val="TagStyle"/>
          <w:rtl/>
        </w:rPr>
        <w:t xml:space="preserve"> &lt;&lt; דובר_המשך &gt;&gt; </w:t>
      </w:r>
      <w:r>
        <w:rPr>
          <w:rtl/>
        </w:rPr>
        <w:t>רון כץ (יש עתיד):</w:t>
      </w:r>
      <w:r w:rsidRPr="0064500B">
        <w:rPr>
          <w:rStyle w:val="TagStyle"/>
          <w:rtl/>
        </w:rPr>
        <w:t xml:space="preserve"> &lt;&lt; דובר_המשך &gt;&gt;</w:t>
      </w:r>
      <w:r>
        <w:rPr>
          <w:rtl/>
        </w:rPr>
        <w:t xml:space="preserve">   </w:t>
      </w:r>
      <w:bookmarkEnd w:id="23293"/>
    </w:p>
    <w:p w:rsidR="00CE3EFD" w:rsidRDefault="00CE3EFD" w:rsidP="00AA1819">
      <w:pPr>
        <w:rPr>
          <w:rtl/>
        </w:rPr>
      </w:pPr>
    </w:p>
    <w:p w:rsidR="00CE3EFD" w:rsidRPr="0064500B" w:rsidRDefault="00CE3EFD" w:rsidP="00597527">
      <w:pPr>
        <w:rPr>
          <w:rtl/>
        </w:rPr>
      </w:pPr>
      <w:bookmarkStart w:id="23294" w:name="_ETM_Q40_641000"/>
      <w:bookmarkEnd w:id="23294"/>
      <w:r>
        <w:rPr>
          <w:rFonts w:hint="cs"/>
          <w:rtl/>
        </w:rPr>
        <w:t xml:space="preserve">סליחה. </w:t>
      </w:r>
      <w:r w:rsidR="00AA1819">
        <w:rPr>
          <w:rFonts w:hint="cs"/>
          <w:rtl/>
        </w:rPr>
        <w:t>– –</w:t>
      </w:r>
      <w:r>
        <w:rPr>
          <w:rFonts w:hint="cs"/>
          <w:rtl/>
        </w:rPr>
        <w:t xml:space="preserve"> מתעסק היום </w:t>
      </w:r>
      <w:proofErr w:type="spellStart"/>
      <w:r>
        <w:rPr>
          <w:rFonts w:hint="cs"/>
          <w:rtl/>
        </w:rPr>
        <w:t>בלוגיסטיקות</w:t>
      </w:r>
      <w:proofErr w:type="spellEnd"/>
      <w:r>
        <w:rPr>
          <w:rFonts w:hint="cs"/>
          <w:rtl/>
        </w:rPr>
        <w:t xml:space="preserve"> ומתעסק היום בבקשות שונות ומשונות </w:t>
      </w:r>
      <w:bookmarkStart w:id="23295" w:name="_ETM_Q40_653000"/>
      <w:bookmarkEnd w:id="23295"/>
      <w:r>
        <w:rPr>
          <w:rFonts w:hint="cs"/>
          <w:rtl/>
        </w:rPr>
        <w:t xml:space="preserve">שאין שום קשר בינן לבין בריאות. במקום </w:t>
      </w:r>
      <w:proofErr w:type="spellStart"/>
      <w:r>
        <w:rPr>
          <w:rFonts w:hint="cs"/>
          <w:rtl/>
        </w:rPr>
        <w:t>שהמרב"ד</w:t>
      </w:r>
      <w:proofErr w:type="spellEnd"/>
      <w:r>
        <w:rPr>
          <w:rFonts w:hint="cs"/>
          <w:rtl/>
        </w:rPr>
        <w:t xml:space="preserve"> יתעסק </w:t>
      </w:r>
      <w:bookmarkStart w:id="23296" w:name="_ETM_Q40_656000"/>
      <w:bookmarkEnd w:id="23296"/>
      <w:r>
        <w:rPr>
          <w:rFonts w:hint="cs"/>
          <w:rtl/>
        </w:rPr>
        <w:t xml:space="preserve">אך ורק בנושאים שלשמם הוא הוקם, היום רוב הזמן שלו </w:t>
      </w:r>
      <w:bookmarkStart w:id="23297" w:name="_ETM_Q40_663000"/>
      <w:bookmarkEnd w:id="23297"/>
      <w:r>
        <w:rPr>
          <w:rFonts w:hint="cs"/>
          <w:rtl/>
        </w:rPr>
        <w:t xml:space="preserve">הוא מתעסק בדברים שלא קשורים בכלל. </w:t>
      </w:r>
      <w:bookmarkStart w:id="23298" w:name="_ETM_Q40_667000"/>
      <w:bookmarkStart w:id="23299" w:name="_ETM_Q40_668000"/>
      <w:bookmarkEnd w:id="23298"/>
      <w:bookmarkEnd w:id="23299"/>
      <w:r>
        <w:rPr>
          <w:rFonts w:hint="cs"/>
          <w:rtl/>
        </w:rPr>
        <w:t xml:space="preserve">ולכן אנחנו מפה קוראים </w:t>
      </w:r>
      <w:bookmarkStart w:id="23300" w:name="_ETM_Q40_670000"/>
      <w:bookmarkEnd w:id="23300"/>
      <w:r>
        <w:rPr>
          <w:rFonts w:hint="cs"/>
          <w:rtl/>
        </w:rPr>
        <w:t xml:space="preserve">להפריד בין הדברים, להפריד בין הדברים </w:t>
      </w:r>
      <w:r w:rsidR="00597527">
        <w:rPr>
          <w:rFonts w:hint="eastAsia"/>
          <w:rtl/>
        </w:rPr>
        <w:t xml:space="preserve">– </w:t>
      </w:r>
      <w:r>
        <w:rPr>
          <w:rFonts w:hint="cs"/>
          <w:rtl/>
        </w:rPr>
        <w:t xml:space="preserve">בין הנושאים הרפואיים, </w:t>
      </w:r>
      <w:bookmarkStart w:id="23301" w:name="_ETM_Q40_673000"/>
      <w:bookmarkEnd w:id="23301"/>
      <w:r>
        <w:rPr>
          <w:rFonts w:hint="cs"/>
          <w:rtl/>
        </w:rPr>
        <w:t xml:space="preserve">שוודאי צריכים להיות בתוך משרד הבריאות, לבין הנושאים הביורוקרטיים, שיכולים </w:t>
      </w:r>
      <w:bookmarkStart w:id="23302" w:name="_ETM_Q40_681000"/>
      <w:bookmarkEnd w:id="23302"/>
      <w:r>
        <w:rPr>
          <w:rFonts w:hint="cs"/>
          <w:rtl/>
        </w:rPr>
        <w:t xml:space="preserve">להיות בקלות במשרד התחבורה, למשל. אין שום סיבה שזה יישאר במשרד הבריאות. משרד הבריאות גם ככה קורס. אחרי 7 באוקטובר, </w:t>
      </w:r>
      <w:bookmarkStart w:id="23303" w:name="_ETM_Q40_682000"/>
      <w:bookmarkEnd w:id="23303"/>
      <w:r>
        <w:rPr>
          <w:rFonts w:hint="cs"/>
          <w:rtl/>
        </w:rPr>
        <w:t xml:space="preserve">אנחנו מדברים על משרד שמטפל עכשיו באלפי פצועים חדשים שהוא </w:t>
      </w:r>
      <w:bookmarkStart w:id="23304" w:name="_ETM_Q40_693000"/>
      <w:bookmarkEnd w:id="23304"/>
      <w:r>
        <w:rPr>
          <w:rFonts w:hint="cs"/>
          <w:rtl/>
        </w:rPr>
        <w:t xml:space="preserve">לא הכיר, בשיקומם, בדברים שהוא מעולם לא היה צריך להתעסק </w:t>
      </w:r>
      <w:bookmarkStart w:id="23305" w:name="_ETM_Q40_692000"/>
      <w:bookmarkEnd w:id="23305"/>
      <w:r>
        <w:rPr>
          <w:rFonts w:hint="cs"/>
          <w:rtl/>
        </w:rPr>
        <w:t xml:space="preserve">בהם, ובסוף, החבר'ה האלה עסוקים בלהעביר בקשות ביורוקרטיות מצד לצד </w:t>
      </w:r>
      <w:bookmarkStart w:id="23306" w:name="_ETM_Q40_706000"/>
      <w:bookmarkEnd w:id="23306"/>
      <w:r>
        <w:rPr>
          <w:rFonts w:hint="cs"/>
          <w:rtl/>
        </w:rPr>
        <w:t>של אנשים שרוצים לקבל רישיון נהיגה. אין בזה שום היגיון.</w:t>
      </w:r>
      <w:bookmarkStart w:id="23307" w:name="_ETM_Q40_708000"/>
      <w:bookmarkEnd w:id="23307"/>
      <w:r w:rsidR="00597527">
        <w:rPr>
          <w:rFonts w:hint="cs"/>
          <w:rtl/>
        </w:rPr>
        <w:t xml:space="preserve"> </w:t>
      </w:r>
      <w:r>
        <w:rPr>
          <w:rFonts w:hint="cs"/>
          <w:rtl/>
        </w:rPr>
        <w:t>עכשיו,</w:t>
      </w:r>
      <w:bookmarkStart w:id="23308" w:name="_ETM_Q40_709000"/>
      <w:bookmarkEnd w:id="23308"/>
      <w:r>
        <w:rPr>
          <w:rFonts w:hint="cs"/>
          <w:rtl/>
        </w:rPr>
        <w:t xml:space="preserve"> אני לא יודע אם שרת התחבורה בארץ</w:t>
      </w:r>
      <w:r w:rsidR="00597527">
        <w:rPr>
          <w:rFonts w:hint="cs"/>
          <w:rtl/>
        </w:rPr>
        <w:t>.</w:t>
      </w:r>
      <w:r>
        <w:rPr>
          <w:rFonts w:hint="cs"/>
          <w:rtl/>
        </w:rPr>
        <w:t xml:space="preserve"> אני מאוד מקווה</w:t>
      </w:r>
      <w:bookmarkStart w:id="23309" w:name="_ETM_Q40_714000"/>
      <w:bookmarkEnd w:id="23309"/>
      <w:r>
        <w:rPr>
          <w:rFonts w:hint="cs"/>
          <w:rtl/>
        </w:rPr>
        <w:t xml:space="preserve"> שכן. היא תשמע את הדבר הזה, תבין את גודל השעה </w:t>
      </w:r>
      <w:bookmarkStart w:id="23310" w:name="_ETM_Q40_716000"/>
      <w:bookmarkEnd w:id="23310"/>
      <w:r>
        <w:rPr>
          <w:rFonts w:hint="cs"/>
          <w:rtl/>
        </w:rPr>
        <w:t xml:space="preserve">ותיקח את זה על עצמה. </w:t>
      </w:r>
    </w:p>
    <w:p w:rsidR="00CE3EFD" w:rsidRDefault="00CE3EFD" w:rsidP="00095C43">
      <w:pPr>
        <w:pStyle w:val="a4"/>
        <w:keepNext/>
        <w:rPr>
          <w:rtl/>
        </w:rPr>
      </w:pPr>
      <w:bookmarkStart w:id="23311" w:name="_ETM_Q40_647000"/>
      <w:bookmarkStart w:id="23312" w:name="ET_speaker_6151_56"/>
      <w:bookmarkEnd w:id="23311"/>
      <w:r>
        <w:rPr>
          <w:rtl/>
        </w:rPr>
        <w:t xml:space="preserve"> </w:t>
      </w:r>
      <w:bookmarkEnd w:id="23312"/>
    </w:p>
    <w:p w:rsidR="00CE3EFD" w:rsidRDefault="00CE3EFD" w:rsidP="00597527">
      <w:pPr>
        <w:rPr>
          <w:rtl/>
        </w:rPr>
      </w:pPr>
      <w:bookmarkStart w:id="23313" w:name="_ETM_Q40_645000"/>
      <w:bookmarkStart w:id="23314" w:name="_ETM_Q40_635000"/>
      <w:bookmarkEnd w:id="23313"/>
      <w:bookmarkEnd w:id="23314"/>
      <w:r>
        <w:rPr>
          <w:rFonts w:hint="cs"/>
          <w:rtl/>
        </w:rPr>
        <w:t xml:space="preserve">עכשיו, בזמן הקצר שנותר לי, </w:t>
      </w:r>
      <w:bookmarkStart w:id="23315" w:name="_ETM_Q40_722000"/>
      <w:bookmarkEnd w:id="23315"/>
      <w:r>
        <w:rPr>
          <w:rFonts w:hint="cs"/>
          <w:rtl/>
        </w:rPr>
        <w:t xml:space="preserve">אני רוצה להודות למליאה. היום עבר בקריאה טרומית החוק שמחמיר </w:t>
      </w:r>
      <w:bookmarkStart w:id="23316" w:name="_ETM_Q40_727000"/>
      <w:bookmarkEnd w:id="23316"/>
      <w:r>
        <w:rPr>
          <w:rFonts w:hint="cs"/>
          <w:rtl/>
        </w:rPr>
        <w:t xml:space="preserve">על מי שזורק אבנים במדינת ישראל. כי צריכים להבין </w:t>
      </w:r>
      <w:bookmarkStart w:id="23317" w:name="_ETM_Q40_733000"/>
      <w:bookmarkEnd w:id="23317"/>
      <w:r>
        <w:rPr>
          <w:rFonts w:hint="cs"/>
          <w:rtl/>
        </w:rPr>
        <w:t xml:space="preserve">סוף-סוף </w:t>
      </w:r>
      <w:r w:rsidR="00597527">
        <w:rPr>
          <w:rFonts w:hint="eastAsia"/>
          <w:rtl/>
        </w:rPr>
        <w:t xml:space="preserve">– </w:t>
      </w:r>
      <w:r>
        <w:rPr>
          <w:rFonts w:hint="cs"/>
          <w:rtl/>
        </w:rPr>
        <w:t xml:space="preserve">לקח חצי שנה עד ששכנעו את כולם </w:t>
      </w:r>
      <w:r>
        <w:rPr>
          <w:rtl/>
        </w:rPr>
        <w:t>–</w:t>
      </w:r>
      <w:bookmarkStart w:id="23318" w:name="_ETM_Q40_736000"/>
      <w:bookmarkEnd w:id="23318"/>
      <w:r>
        <w:rPr>
          <w:rFonts w:hint="cs"/>
          <w:rtl/>
        </w:rPr>
        <w:t xml:space="preserve"> </w:t>
      </w:r>
      <w:bookmarkStart w:id="23319" w:name="_ETM_Q40_735000"/>
      <w:bookmarkEnd w:id="23319"/>
      <w:r>
        <w:rPr>
          <w:rFonts w:hint="cs"/>
          <w:rtl/>
        </w:rPr>
        <w:t xml:space="preserve">צריכים להבין שאבן הורגת. אבן זה טרור לכל דבר, ורק השבוע זרקו אבן כלפי רכב שהייתה בו ילדה </w:t>
      </w:r>
      <w:bookmarkStart w:id="23320" w:name="_ETM_Q40_745000"/>
      <w:bookmarkEnd w:id="23320"/>
      <w:r>
        <w:rPr>
          <w:rFonts w:hint="cs"/>
          <w:rtl/>
        </w:rPr>
        <w:t xml:space="preserve">קטנה, דבר שסיכן את החיים שלה, את החיים של המשפחה </w:t>
      </w:r>
      <w:bookmarkStart w:id="23321" w:name="_ETM_Q40_744000"/>
      <w:bookmarkEnd w:id="23321"/>
      <w:r>
        <w:rPr>
          <w:rFonts w:hint="cs"/>
          <w:rtl/>
        </w:rPr>
        <w:t xml:space="preserve">שלה, וזה קורה כל יום בשגרה במדינת ישראל, כי </w:t>
      </w:r>
      <w:bookmarkStart w:id="23322" w:name="_ETM_Q40_751000"/>
      <w:bookmarkEnd w:id="23322"/>
      <w:r>
        <w:rPr>
          <w:rFonts w:hint="cs"/>
          <w:rtl/>
        </w:rPr>
        <w:t xml:space="preserve">אין הרתעה. אין הרתעה במדינת ישראל, וכל אחד עושה מה </w:t>
      </w:r>
      <w:bookmarkStart w:id="23323" w:name="_ETM_Q40_756000"/>
      <w:bookmarkEnd w:id="23323"/>
      <w:r>
        <w:rPr>
          <w:rFonts w:hint="cs"/>
          <w:rtl/>
        </w:rPr>
        <w:t xml:space="preserve">שהוא רוצה פה. היום זה נגמר. היום אנחנו אומרים לטרור </w:t>
      </w:r>
      <w:bookmarkStart w:id="23324" w:name="_ETM_Q40_759000"/>
      <w:bookmarkEnd w:id="23324"/>
      <w:r>
        <w:rPr>
          <w:rFonts w:hint="cs"/>
          <w:rtl/>
        </w:rPr>
        <w:t xml:space="preserve">את הדבר הכי פשוט שיש: זרקת אבן? נתייחס אליך כמו </w:t>
      </w:r>
      <w:bookmarkStart w:id="23325" w:name="_ETM_Q40_760000"/>
      <w:bookmarkEnd w:id="23325"/>
      <w:r>
        <w:rPr>
          <w:rFonts w:hint="cs"/>
          <w:rtl/>
        </w:rPr>
        <w:t>אל טרוריסט</w:t>
      </w:r>
      <w:r w:rsidR="00597527">
        <w:rPr>
          <w:rFonts w:hint="cs"/>
          <w:rtl/>
        </w:rPr>
        <w:t>,</w:t>
      </w:r>
      <w:r>
        <w:rPr>
          <w:rFonts w:hint="cs"/>
          <w:rtl/>
        </w:rPr>
        <w:t xml:space="preserve"> כמו אל טרוריסט, שיקבל עונש משמעותי ועונש חמור. לא </w:t>
      </w:r>
      <w:bookmarkStart w:id="23326" w:name="_ETM_Q40_769000"/>
      <w:bookmarkEnd w:id="23326"/>
      <w:r>
        <w:rPr>
          <w:rFonts w:hint="cs"/>
          <w:rtl/>
        </w:rPr>
        <w:t xml:space="preserve">יהיה את הדבר הזה שאנשים פה זורקים אבנים כאילו שום </w:t>
      </w:r>
      <w:bookmarkStart w:id="23327" w:name="_ETM_Q40_774000"/>
      <w:bookmarkEnd w:id="23327"/>
      <w:r>
        <w:rPr>
          <w:rFonts w:hint="cs"/>
          <w:rtl/>
        </w:rPr>
        <w:t>דבר לא קרה.</w:t>
      </w:r>
    </w:p>
    <w:p w:rsidR="00CE3EFD" w:rsidRDefault="00CE3EFD" w:rsidP="00095C43">
      <w:pPr>
        <w:rPr>
          <w:rtl/>
        </w:rPr>
      </w:pPr>
    </w:p>
    <w:p w:rsidR="00CE3EFD" w:rsidRDefault="00CE3EFD" w:rsidP="00095C43">
      <w:pPr>
        <w:rPr>
          <w:rtl/>
        </w:rPr>
      </w:pPr>
      <w:bookmarkStart w:id="23328" w:name="_ETM_Q40_775000"/>
      <w:bookmarkEnd w:id="23328"/>
      <w:r>
        <w:rPr>
          <w:rFonts w:hint="cs"/>
          <w:rtl/>
        </w:rPr>
        <w:t xml:space="preserve">מאיר כהן לא נמצא פה. חבל. הוא </w:t>
      </w:r>
      <w:bookmarkStart w:id="23329" w:name="_ETM_Q40_771000"/>
      <w:bookmarkEnd w:id="23329"/>
      <w:r>
        <w:rPr>
          <w:rFonts w:hint="cs"/>
          <w:rtl/>
        </w:rPr>
        <w:t xml:space="preserve">היה יכול לספר לכם את הסיפור. לפני כמה שנים הוא </w:t>
      </w:r>
      <w:bookmarkStart w:id="23330" w:name="_ETM_Q40_772000"/>
      <w:bookmarkEnd w:id="23330"/>
      <w:r>
        <w:rPr>
          <w:rFonts w:hint="cs"/>
          <w:rtl/>
        </w:rPr>
        <w:t xml:space="preserve">נסע יחד עם רעייתו נעמה. </w:t>
      </w:r>
      <w:bookmarkStart w:id="23331" w:name="_ETM_Q40_783000"/>
      <w:bookmarkStart w:id="23332" w:name="TOR_Q41"/>
      <w:bookmarkStart w:id="23333" w:name="_ETM_Q41_181579"/>
      <w:bookmarkEnd w:id="23331"/>
      <w:bookmarkEnd w:id="23332"/>
      <w:bookmarkEnd w:id="23333"/>
      <w:r>
        <w:rPr>
          <w:rFonts w:hint="cs"/>
          <w:rtl/>
        </w:rPr>
        <w:t xml:space="preserve">באזור חברון </w:t>
      </w:r>
      <w:bookmarkStart w:id="23334" w:name="_ETM_Q41_182540"/>
      <w:bookmarkEnd w:id="23334"/>
      <w:r>
        <w:rPr>
          <w:rtl/>
        </w:rPr>
        <w:t xml:space="preserve">נזרקה </w:t>
      </w:r>
      <w:bookmarkStart w:id="23335" w:name="_ETM_Q41_183320"/>
      <w:bookmarkEnd w:id="23335"/>
      <w:r>
        <w:rPr>
          <w:rtl/>
        </w:rPr>
        <w:t xml:space="preserve">אבן </w:t>
      </w:r>
      <w:bookmarkStart w:id="23336" w:name="_ETM_Q41_183679"/>
      <w:bookmarkEnd w:id="23336"/>
      <w:r>
        <w:rPr>
          <w:rtl/>
        </w:rPr>
        <w:t xml:space="preserve">על </w:t>
      </w:r>
      <w:bookmarkStart w:id="23337" w:name="_ETM_Q41_183770"/>
      <w:bookmarkEnd w:id="23337"/>
      <w:r>
        <w:rPr>
          <w:rtl/>
        </w:rPr>
        <w:t xml:space="preserve">שמשת </w:t>
      </w:r>
      <w:bookmarkStart w:id="23338" w:name="_ETM_Q41_184220"/>
      <w:bookmarkEnd w:id="23338"/>
      <w:r>
        <w:rPr>
          <w:rtl/>
        </w:rPr>
        <w:t xml:space="preserve">האוטובוס </w:t>
      </w:r>
      <w:bookmarkStart w:id="23339" w:name="_ETM_Q41_184670"/>
      <w:bookmarkEnd w:id="23339"/>
      <w:r>
        <w:rPr>
          <w:rtl/>
        </w:rPr>
        <w:t xml:space="preserve">שהם </w:t>
      </w:r>
      <w:bookmarkStart w:id="23340" w:name="_ETM_Q41_184819"/>
      <w:bookmarkEnd w:id="23340"/>
      <w:r>
        <w:rPr>
          <w:rtl/>
        </w:rPr>
        <w:t>ישבו</w:t>
      </w:r>
      <w:r>
        <w:rPr>
          <w:rFonts w:hint="cs"/>
          <w:rtl/>
        </w:rPr>
        <w:t xml:space="preserve"> בה. מ</w:t>
      </w:r>
      <w:bookmarkStart w:id="23341" w:name="_ETM_Q41_185180"/>
      <w:bookmarkEnd w:id="23341"/>
      <w:r>
        <w:rPr>
          <w:rtl/>
        </w:rPr>
        <w:t xml:space="preserve">האבן </w:t>
      </w:r>
      <w:bookmarkStart w:id="23342" w:name="_ETM_Q41_186329"/>
      <w:bookmarkEnd w:id="23342"/>
      <w:r>
        <w:rPr>
          <w:rtl/>
        </w:rPr>
        <w:t xml:space="preserve">הזאת </w:t>
      </w:r>
      <w:bookmarkStart w:id="23343" w:name="_ETM_Q41_187589"/>
      <w:bookmarkEnd w:id="23343"/>
      <w:r>
        <w:rPr>
          <w:rFonts w:hint="cs"/>
          <w:rtl/>
        </w:rPr>
        <w:t>נעמה</w:t>
      </w:r>
      <w:r>
        <w:rPr>
          <w:rtl/>
        </w:rPr>
        <w:t xml:space="preserve"> </w:t>
      </w:r>
      <w:bookmarkStart w:id="23344" w:name="_ETM_Q41_187919"/>
      <w:bookmarkEnd w:id="23344"/>
      <w:r>
        <w:rPr>
          <w:rtl/>
        </w:rPr>
        <w:t xml:space="preserve">נפצעה </w:t>
      </w:r>
      <w:bookmarkStart w:id="23345" w:name="_ETM_Q41_188340"/>
      <w:bookmarkEnd w:id="23345"/>
      <w:r>
        <w:rPr>
          <w:rtl/>
        </w:rPr>
        <w:t xml:space="preserve">ונזקקה </w:t>
      </w:r>
      <w:bookmarkStart w:id="23346" w:name="_ETM_Q41_189150"/>
      <w:bookmarkEnd w:id="23346"/>
      <w:r>
        <w:rPr>
          <w:rtl/>
        </w:rPr>
        <w:t xml:space="preserve">ל-12 </w:t>
      </w:r>
      <w:bookmarkStart w:id="23347" w:name="_ETM_Q41_189809"/>
      <w:bookmarkEnd w:id="23347"/>
      <w:r>
        <w:rPr>
          <w:rtl/>
        </w:rPr>
        <w:t xml:space="preserve">תפרים </w:t>
      </w:r>
      <w:bookmarkStart w:id="23348" w:name="_ETM_Q41_190530"/>
      <w:bookmarkEnd w:id="23348"/>
      <w:r>
        <w:rPr>
          <w:rtl/>
        </w:rPr>
        <w:t>בפנים</w:t>
      </w:r>
      <w:r>
        <w:rPr>
          <w:rFonts w:hint="cs"/>
          <w:rtl/>
        </w:rPr>
        <w:t>.</w:t>
      </w:r>
      <w:r>
        <w:rPr>
          <w:rtl/>
        </w:rPr>
        <w:t xml:space="preserve"> </w:t>
      </w:r>
      <w:bookmarkStart w:id="23349" w:name="_ETM_Q41_191400"/>
      <w:bookmarkEnd w:id="23349"/>
      <w:r>
        <w:rPr>
          <w:rtl/>
        </w:rPr>
        <w:t xml:space="preserve">בנס </w:t>
      </w:r>
      <w:bookmarkStart w:id="23350" w:name="_ETM_Q41_192209"/>
      <w:bookmarkEnd w:id="23350"/>
      <w:r>
        <w:rPr>
          <w:rtl/>
        </w:rPr>
        <w:t xml:space="preserve">היא </w:t>
      </w:r>
      <w:bookmarkStart w:id="23351" w:name="_ETM_Q41_192330"/>
      <w:bookmarkEnd w:id="23351"/>
      <w:r>
        <w:rPr>
          <w:rtl/>
        </w:rPr>
        <w:t xml:space="preserve">יצאה </w:t>
      </w:r>
      <w:bookmarkStart w:id="23352" w:name="_ETM_Q41_192570"/>
      <w:bookmarkEnd w:id="23352"/>
      <w:r>
        <w:rPr>
          <w:rtl/>
        </w:rPr>
        <w:t xml:space="preserve">משם </w:t>
      </w:r>
      <w:bookmarkStart w:id="23353" w:name="_ETM_Q41_192840"/>
      <w:bookmarkEnd w:id="23353"/>
      <w:r>
        <w:rPr>
          <w:rtl/>
        </w:rPr>
        <w:t>חיה</w:t>
      </w:r>
      <w:r>
        <w:rPr>
          <w:rFonts w:hint="cs"/>
          <w:rtl/>
        </w:rPr>
        <w:t>.</w:t>
      </w:r>
      <w:r>
        <w:rPr>
          <w:rtl/>
        </w:rPr>
        <w:t xml:space="preserve"> </w:t>
      </w:r>
      <w:bookmarkStart w:id="23354" w:name="_ETM_Q41_193610"/>
      <w:bookmarkStart w:id="23355" w:name="_ETM_Q41_194690"/>
      <w:bookmarkStart w:id="23356" w:name="_ETM_Q41_194990"/>
      <w:bookmarkEnd w:id="23354"/>
      <w:bookmarkEnd w:id="23355"/>
      <w:bookmarkEnd w:id="23356"/>
      <w:r>
        <w:rPr>
          <w:rFonts w:hint="cs"/>
          <w:rtl/>
        </w:rPr>
        <w:t>מ</w:t>
      </w:r>
      <w:r>
        <w:rPr>
          <w:rtl/>
        </w:rPr>
        <w:t xml:space="preserve">הסיפור </w:t>
      </w:r>
      <w:bookmarkStart w:id="23357" w:name="_ETM_Q41_195349"/>
      <w:bookmarkEnd w:id="23357"/>
      <w:r>
        <w:rPr>
          <w:rtl/>
        </w:rPr>
        <w:t xml:space="preserve">הזה </w:t>
      </w:r>
      <w:bookmarkStart w:id="23358" w:name="_ETM_Q41_196079"/>
      <w:bookmarkEnd w:id="23358"/>
      <w:r>
        <w:rPr>
          <w:rtl/>
        </w:rPr>
        <w:t xml:space="preserve">אנחנו </w:t>
      </w:r>
      <w:bookmarkStart w:id="23359" w:name="_ETM_Q41_196529"/>
      <w:bookmarkEnd w:id="23359"/>
      <w:r>
        <w:rPr>
          <w:rtl/>
        </w:rPr>
        <w:t xml:space="preserve">עובדים </w:t>
      </w:r>
      <w:bookmarkStart w:id="23360" w:name="_ETM_Q41_197100"/>
      <w:bookmarkEnd w:id="23360"/>
      <w:r>
        <w:rPr>
          <w:rtl/>
        </w:rPr>
        <w:t xml:space="preserve">על </w:t>
      </w:r>
      <w:bookmarkStart w:id="23361" w:name="_ETM_Q41_197279"/>
      <w:bookmarkEnd w:id="23361"/>
      <w:r>
        <w:rPr>
          <w:rtl/>
        </w:rPr>
        <w:t xml:space="preserve">החוק </w:t>
      </w:r>
      <w:bookmarkStart w:id="23362" w:name="_ETM_Q41_197609"/>
      <w:bookmarkEnd w:id="23362"/>
      <w:r>
        <w:rPr>
          <w:rtl/>
        </w:rPr>
        <w:t>הזה</w:t>
      </w:r>
      <w:r>
        <w:rPr>
          <w:rFonts w:hint="cs"/>
          <w:rtl/>
        </w:rPr>
        <w:t>,</w:t>
      </w:r>
      <w:r>
        <w:rPr>
          <w:rtl/>
        </w:rPr>
        <w:t xml:space="preserve"> </w:t>
      </w:r>
      <w:bookmarkStart w:id="23363" w:name="_ETM_Q41_197820"/>
      <w:bookmarkEnd w:id="23363"/>
      <w:r>
        <w:rPr>
          <w:rtl/>
        </w:rPr>
        <w:t xml:space="preserve">שיחמיר </w:t>
      </w:r>
      <w:bookmarkStart w:id="23364" w:name="_ETM_Q41_198390"/>
      <w:bookmarkEnd w:id="23364"/>
      <w:r>
        <w:rPr>
          <w:rtl/>
        </w:rPr>
        <w:t xml:space="preserve">ענישה </w:t>
      </w:r>
      <w:bookmarkStart w:id="23365" w:name="_ETM_Q41_199340"/>
      <w:bookmarkEnd w:id="23365"/>
      <w:r>
        <w:rPr>
          <w:rtl/>
        </w:rPr>
        <w:t xml:space="preserve">בצורה </w:t>
      </w:r>
      <w:bookmarkStart w:id="23366" w:name="_ETM_Q41_199820"/>
      <w:bookmarkEnd w:id="23366"/>
      <w:r>
        <w:rPr>
          <w:rtl/>
        </w:rPr>
        <w:t xml:space="preserve">אמיתית </w:t>
      </w:r>
      <w:bookmarkStart w:id="23367" w:name="_ETM_Q41_200210"/>
      <w:bookmarkEnd w:id="23367"/>
      <w:r>
        <w:rPr>
          <w:rtl/>
        </w:rPr>
        <w:t xml:space="preserve">ומשמעותית </w:t>
      </w:r>
      <w:bookmarkStart w:id="23368" w:name="_ETM_Q41_201380"/>
      <w:bookmarkEnd w:id="23368"/>
      <w:r>
        <w:rPr>
          <w:rFonts w:hint="cs"/>
          <w:rtl/>
        </w:rPr>
        <w:t>ע</w:t>
      </w:r>
      <w:r>
        <w:rPr>
          <w:rtl/>
        </w:rPr>
        <w:t xml:space="preserve">ם </w:t>
      </w:r>
      <w:bookmarkStart w:id="23369" w:name="_ETM_Q41_201529"/>
      <w:bookmarkEnd w:id="23369"/>
      <w:r>
        <w:rPr>
          <w:rFonts w:hint="cs"/>
          <w:rtl/>
        </w:rPr>
        <w:t>מ</w:t>
      </w:r>
      <w:r>
        <w:rPr>
          <w:rtl/>
        </w:rPr>
        <w:t>ייד</w:t>
      </w:r>
      <w:r>
        <w:rPr>
          <w:rFonts w:hint="cs"/>
          <w:rtl/>
        </w:rPr>
        <w:t>י</w:t>
      </w:r>
      <w:r>
        <w:rPr>
          <w:rtl/>
        </w:rPr>
        <w:t xml:space="preserve"> </w:t>
      </w:r>
      <w:bookmarkStart w:id="23370" w:name="_ETM_Q41_201890"/>
      <w:bookmarkEnd w:id="23370"/>
      <w:r>
        <w:rPr>
          <w:rFonts w:hint="cs"/>
          <w:rtl/>
        </w:rPr>
        <w:t>ה</w:t>
      </w:r>
      <w:r>
        <w:rPr>
          <w:rtl/>
        </w:rPr>
        <w:t xml:space="preserve">אבנים </w:t>
      </w:r>
      <w:bookmarkStart w:id="23371" w:name="_ETM_Q41_202160"/>
      <w:bookmarkEnd w:id="23371"/>
      <w:r>
        <w:rPr>
          <w:rtl/>
        </w:rPr>
        <w:t xml:space="preserve">במדינת </w:t>
      </w:r>
      <w:bookmarkStart w:id="23372" w:name="_ETM_Q41_202579"/>
      <w:bookmarkEnd w:id="23372"/>
      <w:r>
        <w:rPr>
          <w:rtl/>
        </w:rPr>
        <w:t>ישראל</w:t>
      </w:r>
      <w:r>
        <w:rPr>
          <w:rFonts w:hint="cs"/>
          <w:rtl/>
        </w:rPr>
        <w:t>,</w:t>
      </w:r>
      <w:r>
        <w:rPr>
          <w:rtl/>
        </w:rPr>
        <w:t xml:space="preserve"> </w:t>
      </w:r>
      <w:bookmarkStart w:id="23373" w:name="_ETM_Q41_202940"/>
      <w:bookmarkEnd w:id="23373"/>
      <w:r>
        <w:rPr>
          <w:rtl/>
        </w:rPr>
        <w:t xml:space="preserve">ואנחנו </w:t>
      </w:r>
      <w:bookmarkStart w:id="23374" w:name="_ETM_Q41_203180"/>
      <w:bookmarkEnd w:id="23374"/>
      <w:r>
        <w:rPr>
          <w:rtl/>
        </w:rPr>
        <w:t xml:space="preserve">נצליח </w:t>
      </w:r>
      <w:bookmarkStart w:id="23375" w:name="_ETM_Q41_203540"/>
      <w:bookmarkEnd w:id="23375"/>
      <w:r>
        <w:rPr>
          <w:rtl/>
        </w:rPr>
        <w:t xml:space="preserve">לעשות </w:t>
      </w:r>
      <w:bookmarkStart w:id="23376" w:name="_ETM_Q41_203869"/>
      <w:bookmarkEnd w:id="23376"/>
      <w:r>
        <w:rPr>
          <w:rtl/>
        </w:rPr>
        <w:t xml:space="preserve">את </w:t>
      </w:r>
      <w:bookmarkStart w:id="23377" w:name="_ETM_Q41_203989"/>
      <w:bookmarkEnd w:id="23377"/>
      <w:r>
        <w:rPr>
          <w:rtl/>
        </w:rPr>
        <w:t>זה</w:t>
      </w:r>
      <w:r>
        <w:rPr>
          <w:rFonts w:hint="cs"/>
          <w:rtl/>
        </w:rPr>
        <w:t xml:space="preserve">. </w:t>
      </w:r>
      <w:bookmarkStart w:id="23378" w:name="_ETM_Q41_204710"/>
      <w:bookmarkStart w:id="23379" w:name="_ETM_Q41_206000"/>
      <w:bookmarkStart w:id="23380" w:name="_ETM_Q41_201000"/>
      <w:bookmarkEnd w:id="23378"/>
      <w:bookmarkEnd w:id="23379"/>
      <w:bookmarkEnd w:id="23380"/>
    </w:p>
    <w:p w:rsidR="00CE3EFD" w:rsidRDefault="00CE3EFD" w:rsidP="00095C43">
      <w:pPr>
        <w:rPr>
          <w:rtl/>
        </w:rPr>
      </w:pPr>
    </w:p>
    <w:p w:rsidR="00CE3EFD" w:rsidRDefault="00CE3EFD" w:rsidP="00095C43">
      <w:pPr>
        <w:rPr>
          <w:rtl/>
        </w:rPr>
      </w:pPr>
      <w:r>
        <w:rPr>
          <w:rtl/>
        </w:rPr>
        <w:t xml:space="preserve">בזמן </w:t>
      </w:r>
      <w:bookmarkStart w:id="23381" w:name="_ETM_Q41_205130"/>
      <w:bookmarkEnd w:id="23381"/>
      <w:r>
        <w:rPr>
          <w:rtl/>
        </w:rPr>
        <w:t xml:space="preserve">הקצר </w:t>
      </w:r>
      <w:bookmarkStart w:id="23382" w:name="_ETM_Q41_205520"/>
      <w:bookmarkEnd w:id="23382"/>
      <w:r>
        <w:rPr>
          <w:rtl/>
        </w:rPr>
        <w:t>שנשא</w:t>
      </w:r>
      <w:r>
        <w:rPr>
          <w:rFonts w:hint="cs"/>
          <w:rtl/>
        </w:rPr>
        <w:t>ר לי</w:t>
      </w:r>
      <w:r>
        <w:rPr>
          <w:rtl/>
        </w:rPr>
        <w:t xml:space="preserve"> </w:t>
      </w:r>
      <w:bookmarkStart w:id="23383" w:name="_ETM_Q41_205970"/>
      <w:bookmarkEnd w:id="23383"/>
      <w:r>
        <w:rPr>
          <w:rtl/>
        </w:rPr>
        <w:t xml:space="preserve">אני </w:t>
      </w:r>
      <w:bookmarkStart w:id="23384" w:name="_ETM_Q41_206060"/>
      <w:bookmarkEnd w:id="23384"/>
      <w:r>
        <w:rPr>
          <w:rtl/>
        </w:rPr>
        <w:t xml:space="preserve">רוצה </w:t>
      </w:r>
      <w:bookmarkStart w:id="23385" w:name="_ETM_Q41_206300"/>
      <w:bookmarkEnd w:id="23385"/>
      <w:r>
        <w:rPr>
          <w:rtl/>
        </w:rPr>
        <w:t xml:space="preserve">להודות </w:t>
      </w:r>
      <w:bookmarkStart w:id="23386" w:name="_ETM_Q41_206660"/>
      <w:bookmarkEnd w:id="23386"/>
      <w:r>
        <w:rPr>
          <w:rtl/>
        </w:rPr>
        <w:t xml:space="preserve">ליושב-ראש </w:t>
      </w:r>
      <w:bookmarkStart w:id="23387" w:name="_ETM_Q41_207259"/>
      <w:bookmarkEnd w:id="23387"/>
      <w:r>
        <w:rPr>
          <w:rtl/>
        </w:rPr>
        <w:t xml:space="preserve">ועדת </w:t>
      </w:r>
      <w:bookmarkStart w:id="23388" w:name="_ETM_Q41_207590"/>
      <w:bookmarkEnd w:id="23388"/>
      <w:r>
        <w:rPr>
          <w:rtl/>
        </w:rPr>
        <w:t xml:space="preserve">הבריאות </w:t>
      </w:r>
      <w:bookmarkStart w:id="23389" w:name="_ETM_Q41_208070"/>
      <w:bookmarkEnd w:id="23389"/>
      <w:r>
        <w:rPr>
          <w:rtl/>
        </w:rPr>
        <w:t xml:space="preserve">יוני </w:t>
      </w:r>
      <w:bookmarkStart w:id="23390" w:name="_ETM_Q41_208310"/>
      <w:bookmarkEnd w:id="23390"/>
      <w:r>
        <w:rPr>
          <w:rtl/>
        </w:rPr>
        <w:t>מ</w:t>
      </w:r>
      <w:r>
        <w:rPr>
          <w:rFonts w:hint="cs"/>
          <w:rtl/>
        </w:rPr>
        <w:t>י</w:t>
      </w:r>
      <w:bookmarkStart w:id="23391" w:name="_ETM_Q41_208430"/>
      <w:bookmarkEnd w:id="23391"/>
      <w:r>
        <w:rPr>
          <w:rtl/>
        </w:rPr>
        <w:t>שרקי</w:t>
      </w:r>
      <w:r>
        <w:rPr>
          <w:rFonts w:hint="cs"/>
          <w:rtl/>
        </w:rPr>
        <w:t>,</w:t>
      </w:r>
      <w:r>
        <w:rPr>
          <w:rtl/>
        </w:rPr>
        <w:t xml:space="preserve"> </w:t>
      </w:r>
      <w:bookmarkStart w:id="23392" w:name="_ETM_Q41_210109"/>
      <w:bookmarkEnd w:id="23392"/>
      <w:r>
        <w:rPr>
          <w:rtl/>
        </w:rPr>
        <w:t xml:space="preserve">שביחד </w:t>
      </w:r>
      <w:bookmarkStart w:id="23393" w:name="_ETM_Q41_211009"/>
      <w:bookmarkEnd w:id="23393"/>
      <w:r>
        <w:rPr>
          <w:rtl/>
        </w:rPr>
        <w:t xml:space="preserve">אנחנו </w:t>
      </w:r>
      <w:bookmarkStart w:id="23394" w:name="_ETM_Q41_211519"/>
      <w:bookmarkEnd w:id="23394"/>
      <w:r>
        <w:rPr>
          <w:rtl/>
        </w:rPr>
        <w:t xml:space="preserve">מקבלים </w:t>
      </w:r>
      <w:bookmarkStart w:id="23395" w:name="_ETM_Q41_212880"/>
      <w:bookmarkEnd w:id="23395"/>
      <w:r>
        <w:rPr>
          <w:rFonts w:hint="cs"/>
          <w:rtl/>
        </w:rPr>
        <w:t>ו</w:t>
      </w:r>
      <w:r>
        <w:rPr>
          <w:rtl/>
        </w:rPr>
        <w:t xml:space="preserve">מקדמים </w:t>
      </w:r>
      <w:bookmarkStart w:id="23396" w:name="_ETM_Q41_213930"/>
      <w:bookmarkEnd w:id="23396"/>
      <w:r>
        <w:rPr>
          <w:rtl/>
        </w:rPr>
        <w:t xml:space="preserve">דברים </w:t>
      </w:r>
      <w:bookmarkStart w:id="23397" w:name="_ETM_Q41_214530"/>
      <w:bookmarkEnd w:id="23397"/>
      <w:r>
        <w:rPr>
          <w:rtl/>
        </w:rPr>
        <w:t xml:space="preserve">חשובים </w:t>
      </w:r>
      <w:bookmarkStart w:id="23398" w:name="_ETM_Q41_215010"/>
      <w:bookmarkEnd w:id="23398"/>
      <w:r>
        <w:rPr>
          <w:rtl/>
        </w:rPr>
        <w:t xml:space="preserve">וטובים </w:t>
      </w:r>
      <w:bookmarkStart w:id="23399" w:name="_ETM_Q41_215399"/>
      <w:bookmarkEnd w:id="23399"/>
      <w:r>
        <w:rPr>
          <w:rtl/>
        </w:rPr>
        <w:t xml:space="preserve">בתחום </w:t>
      </w:r>
      <w:bookmarkStart w:id="23400" w:name="_ETM_Q41_215700"/>
      <w:bookmarkEnd w:id="23400"/>
      <w:r>
        <w:rPr>
          <w:rtl/>
        </w:rPr>
        <w:t>הבריאות</w:t>
      </w:r>
      <w:r>
        <w:rPr>
          <w:rFonts w:hint="cs"/>
          <w:rtl/>
        </w:rPr>
        <w:t>.</w:t>
      </w:r>
    </w:p>
    <w:p w:rsidR="00CE3EFD" w:rsidRDefault="00CE3EFD" w:rsidP="00095C43">
      <w:pPr>
        <w:rPr>
          <w:rtl/>
        </w:rPr>
      </w:pPr>
      <w:bookmarkStart w:id="23401" w:name="_ETM_Q41_216000"/>
      <w:bookmarkEnd w:id="23401"/>
    </w:p>
    <w:p w:rsidR="00CE3EFD" w:rsidRDefault="00CE3EFD" w:rsidP="00095C43">
      <w:pPr>
        <w:pStyle w:val="af6"/>
        <w:keepNext/>
        <w:rPr>
          <w:rtl/>
        </w:rPr>
      </w:pPr>
      <w:r w:rsidRPr="0041079C">
        <w:rPr>
          <w:rStyle w:val="TagStyle"/>
          <w:rtl/>
        </w:rPr>
        <w:t xml:space="preserve"> &lt;&lt; יור &gt;&gt; </w:t>
      </w:r>
      <w:r>
        <w:rPr>
          <w:rtl/>
        </w:rPr>
        <w:t>היו"ר משה סולומון:</w:t>
      </w:r>
      <w:r w:rsidRPr="0041079C">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תודה.</w:t>
      </w:r>
    </w:p>
    <w:p w:rsidR="00CE3EFD" w:rsidRDefault="00CE3EFD" w:rsidP="00095C43">
      <w:pPr>
        <w:rPr>
          <w:rtl/>
        </w:rPr>
      </w:pPr>
      <w:bookmarkStart w:id="23402" w:name="_ETM_Q41_211000"/>
      <w:bookmarkEnd w:id="23402"/>
    </w:p>
    <w:p w:rsidR="00CE3EFD" w:rsidRDefault="00CE3EFD" w:rsidP="00095C43">
      <w:pPr>
        <w:pStyle w:val="-"/>
        <w:keepNext/>
        <w:rPr>
          <w:rtl/>
        </w:rPr>
      </w:pPr>
      <w:bookmarkStart w:id="23403" w:name="ET_speakercontinue_6151_28"/>
      <w:r w:rsidRPr="0041079C">
        <w:rPr>
          <w:rStyle w:val="TagStyle"/>
          <w:rtl/>
        </w:rPr>
        <w:t xml:space="preserve"> &lt;&lt; דובר_המשך &gt;&gt; </w:t>
      </w:r>
      <w:r>
        <w:rPr>
          <w:rtl/>
        </w:rPr>
        <w:t>רון כץ (יש עתיד):</w:t>
      </w:r>
      <w:r w:rsidRPr="0041079C">
        <w:rPr>
          <w:rStyle w:val="TagStyle"/>
          <w:rtl/>
        </w:rPr>
        <w:t xml:space="preserve"> &lt;&lt; דובר_המשך &gt;&gt;</w:t>
      </w:r>
      <w:r>
        <w:rPr>
          <w:rtl/>
        </w:rPr>
        <w:t xml:space="preserve"> </w:t>
      </w:r>
      <w:bookmarkEnd w:id="23403"/>
    </w:p>
    <w:p w:rsidR="00CE3EFD" w:rsidRDefault="00CE3EFD" w:rsidP="00095C43">
      <w:pPr>
        <w:rPr>
          <w:rtl/>
        </w:rPr>
      </w:pPr>
      <w:bookmarkStart w:id="23404" w:name="_ETM_Q41_216540"/>
      <w:bookmarkEnd w:id="23404"/>
    </w:p>
    <w:p w:rsidR="00CE3EFD" w:rsidRDefault="00CE3EFD" w:rsidP="00095C43">
      <w:pPr>
        <w:rPr>
          <w:rtl/>
        </w:rPr>
      </w:pPr>
      <w:bookmarkStart w:id="23405" w:name="_ETM_Q41_214000"/>
      <w:bookmarkEnd w:id="23405"/>
      <w:r>
        <w:rPr>
          <w:rFonts w:hint="cs"/>
          <w:rtl/>
        </w:rPr>
        <w:t xml:space="preserve">יוני, </w:t>
      </w:r>
      <w:bookmarkStart w:id="23406" w:name="_ETM_Q41_216870"/>
      <w:bookmarkEnd w:id="23406"/>
      <w:r>
        <w:rPr>
          <w:rtl/>
        </w:rPr>
        <w:t xml:space="preserve">יישר </w:t>
      </w:r>
      <w:bookmarkStart w:id="23407" w:name="_ETM_Q41_217110"/>
      <w:bookmarkEnd w:id="23407"/>
      <w:r>
        <w:rPr>
          <w:rtl/>
        </w:rPr>
        <w:t xml:space="preserve">כוח </w:t>
      </w:r>
      <w:bookmarkStart w:id="23408" w:name="_ETM_Q41_217350"/>
      <w:bookmarkEnd w:id="23408"/>
      <w:r>
        <w:rPr>
          <w:rtl/>
        </w:rPr>
        <w:t xml:space="preserve">על </w:t>
      </w:r>
      <w:bookmarkStart w:id="23409" w:name="_ETM_Q41_217470"/>
      <w:bookmarkEnd w:id="23409"/>
      <w:r>
        <w:rPr>
          <w:rtl/>
        </w:rPr>
        <w:t>הספר</w:t>
      </w:r>
      <w:r>
        <w:rPr>
          <w:rFonts w:hint="cs"/>
          <w:rtl/>
        </w:rPr>
        <w:t>.</w:t>
      </w:r>
      <w:r>
        <w:rPr>
          <w:rtl/>
        </w:rPr>
        <w:t xml:space="preserve"> </w:t>
      </w:r>
      <w:bookmarkStart w:id="23410" w:name="_ETM_Q41_217860"/>
      <w:bookmarkEnd w:id="23410"/>
      <w:r>
        <w:rPr>
          <w:rFonts w:hint="cs"/>
          <w:rtl/>
        </w:rPr>
        <w:t xml:space="preserve">גם </w:t>
      </w:r>
      <w:r>
        <w:rPr>
          <w:rtl/>
        </w:rPr>
        <w:t xml:space="preserve">אני </w:t>
      </w:r>
      <w:bookmarkStart w:id="23411" w:name="_ETM_Q41_217979"/>
      <w:bookmarkEnd w:id="23411"/>
      <w:r>
        <w:rPr>
          <w:rtl/>
        </w:rPr>
        <w:t xml:space="preserve">רוצה </w:t>
      </w:r>
      <w:bookmarkStart w:id="23412" w:name="_ETM_Q41_218309"/>
      <w:bookmarkEnd w:id="23412"/>
      <w:r>
        <w:rPr>
          <w:rFonts w:hint="cs"/>
          <w:rtl/>
        </w:rPr>
        <w:t>העתק.</w:t>
      </w:r>
    </w:p>
    <w:p w:rsidR="00CE3EFD" w:rsidRDefault="00CE3EFD" w:rsidP="00095C43">
      <w:pPr>
        <w:rPr>
          <w:rtl/>
        </w:rPr>
      </w:pPr>
      <w:bookmarkStart w:id="23413" w:name="_ETM_Q41_217000"/>
      <w:bookmarkEnd w:id="23413"/>
    </w:p>
    <w:p w:rsidR="00CE3EFD" w:rsidRDefault="00CE3EFD" w:rsidP="00095C43">
      <w:pPr>
        <w:pStyle w:val="af6"/>
        <w:keepNext/>
        <w:rPr>
          <w:rtl/>
        </w:rPr>
      </w:pPr>
      <w:r w:rsidRPr="0041079C">
        <w:rPr>
          <w:rStyle w:val="TagStyle"/>
          <w:rtl/>
        </w:rPr>
        <w:t xml:space="preserve"> &lt;&lt; יור &gt;&gt; </w:t>
      </w:r>
      <w:r>
        <w:rPr>
          <w:rtl/>
        </w:rPr>
        <w:t>היו"ר משה סולומון:</w:t>
      </w:r>
      <w:r w:rsidRPr="0041079C">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3414" w:name="_ETM_Q41_218000"/>
      <w:bookmarkStart w:id="23415" w:name="_ETM_Q41_218640"/>
      <w:bookmarkStart w:id="23416" w:name="_ETM_Q41_220309"/>
      <w:bookmarkEnd w:id="23414"/>
      <w:bookmarkEnd w:id="23415"/>
      <w:bookmarkEnd w:id="23416"/>
      <w:r>
        <w:rPr>
          <w:rtl/>
        </w:rPr>
        <w:t xml:space="preserve">תודה </w:t>
      </w:r>
      <w:bookmarkStart w:id="23417" w:name="_ETM_Q41_221030"/>
      <w:bookmarkEnd w:id="23417"/>
      <w:r>
        <w:rPr>
          <w:rtl/>
        </w:rPr>
        <w:t>רבה</w:t>
      </w:r>
      <w:r>
        <w:rPr>
          <w:rFonts w:hint="cs"/>
          <w:rtl/>
        </w:rPr>
        <w:t>.</w:t>
      </w:r>
      <w:r>
        <w:rPr>
          <w:rtl/>
        </w:rPr>
        <w:t xml:space="preserve"> </w:t>
      </w:r>
      <w:bookmarkStart w:id="23418" w:name="_ETM_Q41_221600"/>
      <w:bookmarkEnd w:id="23418"/>
      <w:r>
        <w:rPr>
          <w:rtl/>
        </w:rPr>
        <w:t>חבר</w:t>
      </w:r>
      <w:r>
        <w:rPr>
          <w:rFonts w:hint="cs"/>
          <w:rtl/>
        </w:rPr>
        <w:t xml:space="preserve"> הכנסת </w:t>
      </w:r>
      <w:bookmarkStart w:id="23419" w:name="_ETM_Q41_221899"/>
      <w:bookmarkStart w:id="23420" w:name="_ETM_Q41_222350"/>
      <w:bookmarkEnd w:id="23419"/>
      <w:bookmarkEnd w:id="23420"/>
      <w:r>
        <w:rPr>
          <w:rFonts w:hint="cs"/>
          <w:rtl/>
        </w:rPr>
        <w:t xml:space="preserve">יאסר חוג'יראת </w:t>
      </w:r>
      <w:bookmarkStart w:id="23421" w:name="_ETM_Q41_224000"/>
      <w:bookmarkEnd w:id="23421"/>
      <w:r>
        <w:rPr>
          <w:rtl/>
        </w:rPr>
        <w:t>–</w:t>
      </w:r>
      <w:r>
        <w:rPr>
          <w:rFonts w:hint="cs"/>
          <w:rtl/>
        </w:rPr>
        <w:t xml:space="preserve"> אינו </w:t>
      </w:r>
      <w:bookmarkStart w:id="23422" w:name="_ETM_Q41_222710"/>
      <w:bookmarkStart w:id="23423" w:name="_ETM_Q41_222800"/>
      <w:bookmarkStart w:id="23424" w:name="_ETM_Q41_223579"/>
      <w:bookmarkStart w:id="23425" w:name="_ETM_Q41_224030"/>
      <w:bookmarkEnd w:id="23422"/>
      <w:bookmarkEnd w:id="23423"/>
      <w:bookmarkEnd w:id="23424"/>
      <w:bookmarkEnd w:id="23425"/>
      <w:r>
        <w:rPr>
          <w:rtl/>
        </w:rPr>
        <w:t>נוכח</w:t>
      </w:r>
      <w:r>
        <w:rPr>
          <w:rFonts w:hint="cs"/>
          <w:rtl/>
        </w:rPr>
        <w:t>. חבר הכנסת משה רוט,</w:t>
      </w:r>
      <w:bookmarkStart w:id="23426" w:name="_ETM_Q41_224930"/>
      <w:bookmarkStart w:id="23427" w:name="_ETM_Q41_225350"/>
      <w:bookmarkStart w:id="23428" w:name="_ETM_Q41_225409"/>
      <w:bookmarkStart w:id="23429" w:name="_ETM_Q41_226409"/>
      <w:bookmarkEnd w:id="23426"/>
      <w:bookmarkEnd w:id="23427"/>
      <w:bookmarkEnd w:id="23428"/>
      <w:bookmarkEnd w:id="23429"/>
      <w:r>
        <w:rPr>
          <w:rtl/>
        </w:rPr>
        <w:t xml:space="preserve"> </w:t>
      </w:r>
      <w:bookmarkStart w:id="23430" w:name="_ETM_Q41_250069"/>
      <w:bookmarkEnd w:id="23430"/>
      <w:r>
        <w:rPr>
          <w:rtl/>
        </w:rPr>
        <w:t>בבקשה</w:t>
      </w:r>
      <w:r>
        <w:rPr>
          <w:rFonts w:hint="cs"/>
          <w:rtl/>
        </w:rPr>
        <w:t>.</w:t>
      </w:r>
      <w:r>
        <w:rPr>
          <w:rtl/>
        </w:rPr>
        <w:t xml:space="preserve"> </w:t>
      </w:r>
      <w:bookmarkStart w:id="23431" w:name="_ETM_Q41_251270"/>
      <w:bookmarkEnd w:id="23431"/>
      <w:r>
        <w:rPr>
          <w:rtl/>
        </w:rPr>
        <w:t xml:space="preserve">לרשותך </w:t>
      </w:r>
      <w:bookmarkStart w:id="23432" w:name="_ETM_Q41_252800"/>
      <w:bookmarkEnd w:id="23432"/>
      <w:r>
        <w:rPr>
          <w:rFonts w:hint="cs"/>
          <w:rtl/>
        </w:rPr>
        <w:t>שלוש</w:t>
      </w:r>
      <w:r>
        <w:rPr>
          <w:rtl/>
        </w:rPr>
        <w:t xml:space="preserve"> </w:t>
      </w:r>
      <w:bookmarkStart w:id="23433" w:name="_ETM_Q41_253130"/>
      <w:bookmarkEnd w:id="23433"/>
      <w:r>
        <w:rPr>
          <w:rtl/>
        </w:rPr>
        <w:t>דקות</w:t>
      </w:r>
      <w:r>
        <w:rPr>
          <w:rFonts w:hint="cs"/>
          <w:rtl/>
        </w:rPr>
        <w:t>.</w:t>
      </w:r>
    </w:p>
    <w:p w:rsidR="00CE3EFD" w:rsidRDefault="00CE3EFD" w:rsidP="00095C43">
      <w:pPr>
        <w:rPr>
          <w:rtl/>
        </w:rPr>
      </w:pPr>
      <w:bookmarkStart w:id="23434" w:name="_ETM_Q41_241000"/>
      <w:bookmarkEnd w:id="23434"/>
    </w:p>
    <w:p w:rsidR="00CE3EFD" w:rsidRDefault="00CE3EFD" w:rsidP="00095C43">
      <w:pPr>
        <w:pStyle w:val="a4"/>
        <w:keepNext/>
        <w:rPr>
          <w:rtl/>
        </w:rPr>
      </w:pPr>
      <w:bookmarkStart w:id="23435" w:name="ET_speaker_6501_30"/>
      <w:r w:rsidRPr="0041079C">
        <w:rPr>
          <w:rStyle w:val="TagStyle"/>
          <w:rtl/>
        </w:rPr>
        <w:t xml:space="preserve"> &lt;&lt; דובר &gt;&gt; </w:t>
      </w:r>
      <w:bookmarkStart w:id="23436" w:name="_Toc192716251"/>
      <w:bookmarkStart w:id="23437" w:name="_Toc192716715"/>
      <w:bookmarkStart w:id="23438" w:name="_Toc230030850"/>
      <w:r>
        <w:rPr>
          <w:rtl/>
        </w:rPr>
        <w:t>משה רוט (יהדות התורה):</w:t>
      </w:r>
      <w:bookmarkEnd w:id="23436"/>
      <w:bookmarkEnd w:id="23437"/>
      <w:bookmarkEnd w:id="23438"/>
      <w:r w:rsidRPr="0041079C">
        <w:rPr>
          <w:rStyle w:val="TagStyle"/>
          <w:rtl/>
        </w:rPr>
        <w:t xml:space="preserve"> &lt;&lt; דובר &gt;&gt;</w:t>
      </w:r>
      <w:r>
        <w:rPr>
          <w:rtl/>
        </w:rPr>
        <w:t xml:space="preserve"> </w:t>
      </w:r>
      <w:bookmarkEnd w:id="23435"/>
    </w:p>
    <w:p w:rsidR="00CE3EFD" w:rsidRDefault="00CE3EFD" w:rsidP="00AA1819">
      <w:pPr>
        <w:rPr>
          <w:rtl/>
        </w:rPr>
      </w:pPr>
    </w:p>
    <w:p w:rsidR="00CE3EFD" w:rsidRDefault="00CE3EFD" w:rsidP="00095C43">
      <w:pPr>
        <w:rPr>
          <w:rtl/>
        </w:rPr>
      </w:pPr>
      <w:bookmarkStart w:id="23439" w:name="_ETM_Q41_242000"/>
      <w:bookmarkStart w:id="23440" w:name="_ETM_Q41_253590"/>
      <w:bookmarkEnd w:id="23439"/>
      <w:bookmarkEnd w:id="23440"/>
      <w:r>
        <w:rPr>
          <w:rtl/>
        </w:rPr>
        <w:t xml:space="preserve">תודה </w:t>
      </w:r>
      <w:bookmarkStart w:id="23441" w:name="_ETM_Q41_253979"/>
      <w:bookmarkEnd w:id="23441"/>
      <w:r>
        <w:rPr>
          <w:rtl/>
        </w:rPr>
        <w:t>רבה</w:t>
      </w:r>
      <w:r>
        <w:rPr>
          <w:rFonts w:hint="cs"/>
          <w:rtl/>
        </w:rPr>
        <w:t xml:space="preserve">. כבוד </w:t>
      </w:r>
      <w:bookmarkStart w:id="23442" w:name="_ETM_Q41_254000"/>
      <w:bookmarkEnd w:id="23442"/>
      <w:r>
        <w:rPr>
          <w:rFonts w:hint="cs"/>
          <w:rtl/>
        </w:rPr>
        <w:t>ה</w:t>
      </w:r>
      <w:bookmarkStart w:id="23443" w:name="_ETM_Q41_255569"/>
      <w:bookmarkEnd w:id="23443"/>
      <w:r>
        <w:rPr>
          <w:rtl/>
        </w:rPr>
        <w:t>יושב</w:t>
      </w:r>
      <w:bookmarkStart w:id="23444" w:name="_ETM_Q41_255840"/>
      <w:bookmarkEnd w:id="23444"/>
      <w:r>
        <w:rPr>
          <w:rFonts w:hint="cs"/>
          <w:rtl/>
        </w:rPr>
        <w:t>-ר</w:t>
      </w:r>
      <w:r>
        <w:rPr>
          <w:rtl/>
        </w:rPr>
        <w:t>אש</w:t>
      </w:r>
      <w:r>
        <w:rPr>
          <w:rFonts w:hint="cs"/>
          <w:rtl/>
        </w:rPr>
        <w:t>,</w:t>
      </w:r>
      <w:r>
        <w:rPr>
          <w:rtl/>
        </w:rPr>
        <w:t xml:space="preserve"> </w:t>
      </w:r>
      <w:bookmarkStart w:id="23445" w:name="_ETM_Q41_256530"/>
      <w:bookmarkEnd w:id="23445"/>
      <w:r>
        <w:rPr>
          <w:rtl/>
        </w:rPr>
        <w:t xml:space="preserve">כנסת </w:t>
      </w:r>
      <w:bookmarkStart w:id="23446" w:name="_ETM_Q41_256890"/>
      <w:bookmarkEnd w:id="23446"/>
      <w:r>
        <w:rPr>
          <w:rtl/>
        </w:rPr>
        <w:t>נכבדה</w:t>
      </w:r>
      <w:r>
        <w:rPr>
          <w:rFonts w:hint="cs"/>
          <w:rtl/>
        </w:rPr>
        <w:t>,</w:t>
      </w:r>
      <w:r>
        <w:rPr>
          <w:rtl/>
        </w:rPr>
        <w:t xml:space="preserve"> </w:t>
      </w:r>
      <w:bookmarkStart w:id="23447" w:name="_ETM_Q41_258230"/>
      <w:bookmarkEnd w:id="23447"/>
      <w:r>
        <w:rPr>
          <w:rtl/>
        </w:rPr>
        <w:t xml:space="preserve">דבר </w:t>
      </w:r>
      <w:bookmarkStart w:id="23448" w:name="_ETM_Q41_258530"/>
      <w:bookmarkEnd w:id="23448"/>
      <w:r>
        <w:rPr>
          <w:rtl/>
        </w:rPr>
        <w:t>ראשון</w:t>
      </w:r>
      <w:r>
        <w:rPr>
          <w:rFonts w:hint="cs"/>
          <w:rtl/>
        </w:rPr>
        <w:t>,</w:t>
      </w:r>
      <w:r>
        <w:rPr>
          <w:rtl/>
        </w:rPr>
        <w:t xml:space="preserve"> </w:t>
      </w:r>
      <w:bookmarkStart w:id="23449" w:name="_ETM_Q41_259310"/>
      <w:bookmarkEnd w:id="23449"/>
      <w:r>
        <w:rPr>
          <w:rtl/>
        </w:rPr>
        <w:t xml:space="preserve">תודה </w:t>
      </w:r>
      <w:bookmarkStart w:id="23450" w:name="_ETM_Q41_259670"/>
      <w:bookmarkEnd w:id="23450"/>
      <w:r>
        <w:rPr>
          <w:rtl/>
        </w:rPr>
        <w:t xml:space="preserve">רבה </w:t>
      </w:r>
      <w:bookmarkStart w:id="23451" w:name="_ETM_Q41_260360"/>
      <w:bookmarkEnd w:id="23451"/>
      <w:r>
        <w:rPr>
          <w:rtl/>
        </w:rPr>
        <w:t xml:space="preserve">ויישר </w:t>
      </w:r>
      <w:bookmarkStart w:id="23452" w:name="_ETM_Q41_260900"/>
      <w:bookmarkEnd w:id="23452"/>
      <w:r>
        <w:rPr>
          <w:rtl/>
        </w:rPr>
        <w:t xml:space="preserve">כוח </w:t>
      </w:r>
      <w:bookmarkStart w:id="23453" w:name="_ETM_Q41_261230"/>
      <w:bookmarkEnd w:id="23453"/>
      <w:r>
        <w:rPr>
          <w:rtl/>
        </w:rPr>
        <w:t xml:space="preserve">גדול </w:t>
      </w:r>
      <w:bookmarkStart w:id="23454" w:name="_ETM_Q41_262300"/>
      <w:bookmarkEnd w:id="23454"/>
      <w:r>
        <w:rPr>
          <w:rtl/>
        </w:rPr>
        <w:t xml:space="preserve">לחבר </w:t>
      </w:r>
      <w:bookmarkStart w:id="23455" w:name="_ETM_Q41_262720"/>
      <w:bookmarkEnd w:id="23455"/>
      <w:r>
        <w:rPr>
          <w:rtl/>
        </w:rPr>
        <w:t xml:space="preserve">הכנסת </w:t>
      </w:r>
      <w:bookmarkStart w:id="23456" w:name="_ETM_Q41_263140"/>
      <w:bookmarkEnd w:id="23456"/>
      <w:r>
        <w:rPr>
          <w:rtl/>
        </w:rPr>
        <w:t xml:space="preserve">יונתן </w:t>
      </w:r>
      <w:bookmarkStart w:id="23457" w:name="_ETM_Q41_263620"/>
      <w:bookmarkEnd w:id="23457"/>
      <w:r>
        <w:rPr>
          <w:rFonts w:hint="cs"/>
          <w:rtl/>
        </w:rPr>
        <w:t>מי</w:t>
      </w:r>
      <w:r>
        <w:rPr>
          <w:rtl/>
        </w:rPr>
        <w:t xml:space="preserve">שרקי </w:t>
      </w:r>
      <w:bookmarkStart w:id="23458" w:name="_ETM_Q41_264040"/>
      <w:bookmarkEnd w:id="23458"/>
      <w:r>
        <w:rPr>
          <w:rtl/>
        </w:rPr>
        <w:t>ש</w:t>
      </w:r>
      <w:r>
        <w:rPr>
          <w:rFonts w:hint="cs"/>
          <w:rtl/>
        </w:rPr>
        <w:t>הע</w:t>
      </w:r>
      <w:r>
        <w:rPr>
          <w:rtl/>
        </w:rPr>
        <w:t xml:space="preserve">לה </w:t>
      </w:r>
      <w:bookmarkStart w:id="23459" w:name="_ETM_Q41_264370"/>
      <w:bookmarkEnd w:id="23459"/>
      <w:r>
        <w:rPr>
          <w:rtl/>
        </w:rPr>
        <w:t xml:space="preserve">את </w:t>
      </w:r>
      <w:bookmarkStart w:id="23460" w:name="_ETM_Q41_264520"/>
      <w:bookmarkEnd w:id="23460"/>
      <w:r>
        <w:rPr>
          <w:rtl/>
        </w:rPr>
        <w:t>הנושא</w:t>
      </w:r>
      <w:r>
        <w:rPr>
          <w:rFonts w:hint="cs"/>
          <w:rtl/>
        </w:rPr>
        <w:t>,</w:t>
      </w:r>
      <w:r>
        <w:rPr>
          <w:rtl/>
        </w:rPr>
        <w:t xml:space="preserve"> </w:t>
      </w:r>
      <w:bookmarkStart w:id="23461" w:name="_ETM_Q41_265030"/>
      <w:bookmarkEnd w:id="23461"/>
      <w:r>
        <w:rPr>
          <w:rtl/>
        </w:rPr>
        <w:t>הצי</w:t>
      </w:r>
      <w:r>
        <w:rPr>
          <w:rFonts w:hint="cs"/>
          <w:rtl/>
        </w:rPr>
        <w:t>ף</w:t>
      </w:r>
      <w:r>
        <w:rPr>
          <w:rtl/>
        </w:rPr>
        <w:t xml:space="preserve"> </w:t>
      </w:r>
      <w:bookmarkStart w:id="23462" w:name="_ETM_Q41_265540"/>
      <w:bookmarkEnd w:id="23462"/>
      <w:r>
        <w:rPr>
          <w:rtl/>
        </w:rPr>
        <w:t xml:space="preserve">את </w:t>
      </w:r>
      <w:bookmarkStart w:id="23463" w:name="_ETM_Q41_265660"/>
      <w:bookmarkEnd w:id="23463"/>
      <w:r>
        <w:rPr>
          <w:rtl/>
        </w:rPr>
        <w:t xml:space="preserve">הנושא </w:t>
      </w:r>
      <w:bookmarkStart w:id="23464" w:name="_ETM_Q41_266260"/>
      <w:bookmarkEnd w:id="23464"/>
      <w:r>
        <w:rPr>
          <w:rtl/>
        </w:rPr>
        <w:t>ומקד</w:t>
      </w:r>
      <w:r>
        <w:rPr>
          <w:rFonts w:hint="cs"/>
          <w:rtl/>
        </w:rPr>
        <w:t xml:space="preserve">ם את </w:t>
      </w:r>
      <w:bookmarkStart w:id="23465" w:name="_ETM_Q41_267100"/>
      <w:bookmarkEnd w:id="23465"/>
      <w:r>
        <w:rPr>
          <w:rtl/>
        </w:rPr>
        <w:t>הנושא</w:t>
      </w:r>
      <w:r>
        <w:rPr>
          <w:rFonts w:hint="cs"/>
          <w:rtl/>
        </w:rPr>
        <w:t>.</w:t>
      </w:r>
      <w:r>
        <w:rPr>
          <w:rtl/>
        </w:rPr>
        <w:t xml:space="preserve"> </w:t>
      </w:r>
      <w:bookmarkStart w:id="23466" w:name="_ETM_Q41_268380"/>
      <w:bookmarkStart w:id="23467" w:name="_ETM_Q41_268950"/>
      <w:bookmarkEnd w:id="23466"/>
      <w:bookmarkEnd w:id="23467"/>
      <w:r>
        <w:rPr>
          <w:rtl/>
        </w:rPr>
        <w:t xml:space="preserve">שירבו </w:t>
      </w:r>
      <w:bookmarkStart w:id="23468" w:name="_ETM_Q41_269399"/>
      <w:bookmarkEnd w:id="23468"/>
      <w:r>
        <w:rPr>
          <w:rtl/>
        </w:rPr>
        <w:t xml:space="preserve">כמותך </w:t>
      </w:r>
      <w:bookmarkStart w:id="23469" w:name="_ETM_Q41_269909"/>
      <w:bookmarkEnd w:id="23469"/>
      <w:r>
        <w:rPr>
          <w:rtl/>
        </w:rPr>
        <w:t>בישראל</w:t>
      </w:r>
      <w:r>
        <w:rPr>
          <w:rFonts w:hint="cs"/>
          <w:rtl/>
        </w:rPr>
        <w:t>.</w:t>
      </w:r>
      <w:r>
        <w:rPr>
          <w:rtl/>
        </w:rPr>
        <w:t xml:space="preserve"> </w:t>
      </w:r>
      <w:bookmarkStart w:id="23470" w:name="_ETM_Q41_270630"/>
      <w:bookmarkEnd w:id="23470"/>
      <w:r>
        <w:rPr>
          <w:rtl/>
        </w:rPr>
        <w:t xml:space="preserve">אני </w:t>
      </w:r>
      <w:bookmarkStart w:id="23471" w:name="_ETM_Q41_271200"/>
      <w:bookmarkEnd w:id="23471"/>
      <w:r>
        <w:rPr>
          <w:rtl/>
        </w:rPr>
        <w:t xml:space="preserve">רוצה </w:t>
      </w:r>
      <w:bookmarkStart w:id="23472" w:name="_ETM_Q41_271469"/>
      <w:bookmarkEnd w:id="23472"/>
      <w:r>
        <w:rPr>
          <w:rtl/>
        </w:rPr>
        <w:t xml:space="preserve">להגיד </w:t>
      </w:r>
      <w:bookmarkStart w:id="23473" w:name="_ETM_Q41_271709"/>
      <w:bookmarkEnd w:id="23473"/>
      <w:r>
        <w:rPr>
          <w:rtl/>
        </w:rPr>
        <w:t>לך</w:t>
      </w:r>
      <w:bookmarkStart w:id="23474" w:name="_ETM_Q41_271979"/>
      <w:bookmarkEnd w:id="23474"/>
      <w:r>
        <w:rPr>
          <w:rFonts w:hint="cs"/>
          <w:rtl/>
        </w:rPr>
        <w:t>,</w:t>
      </w:r>
      <w:r>
        <w:rPr>
          <w:rtl/>
        </w:rPr>
        <w:t xml:space="preserve"> </w:t>
      </w:r>
      <w:bookmarkStart w:id="23475" w:name="_ETM_Q41_272429"/>
      <w:bookmarkEnd w:id="23475"/>
      <w:r>
        <w:rPr>
          <w:rtl/>
        </w:rPr>
        <w:t>יונתן</w:t>
      </w:r>
      <w:r>
        <w:rPr>
          <w:rFonts w:hint="cs"/>
          <w:rtl/>
        </w:rPr>
        <w:t>,</w:t>
      </w:r>
      <w:r>
        <w:rPr>
          <w:rtl/>
        </w:rPr>
        <w:t xml:space="preserve"> </w:t>
      </w:r>
      <w:bookmarkStart w:id="23476" w:name="_ETM_Q41_272939"/>
      <w:bookmarkStart w:id="23477" w:name="_ETM_Q41_275180"/>
      <w:bookmarkEnd w:id="23476"/>
      <w:bookmarkEnd w:id="23477"/>
      <w:r>
        <w:rPr>
          <w:rtl/>
        </w:rPr>
        <w:t xml:space="preserve">אני </w:t>
      </w:r>
      <w:bookmarkStart w:id="23478" w:name="_ETM_Q41_275480"/>
      <w:bookmarkEnd w:id="23478"/>
      <w:r>
        <w:rPr>
          <w:rtl/>
        </w:rPr>
        <w:t xml:space="preserve">לא </w:t>
      </w:r>
      <w:bookmarkStart w:id="23479" w:name="_ETM_Q41_275600"/>
      <w:bookmarkEnd w:id="23479"/>
      <w:r>
        <w:rPr>
          <w:rtl/>
        </w:rPr>
        <w:t xml:space="preserve">רוצה </w:t>
      </w:r>
      <w:bookmarkStart w:id="23480" w:name="_ETM_Q41_275840"/>
      <w:bookmarkEnd w:id="23480"/>
      <w:r>
        <w:rPr>
          <w:rtl/>
        </w:rPr>
        <w:t>להגזים</w:t>
      </w:r>
      <w:r>
        <w:rPr>
          <w:rFonts w:hint="cs"/>
          <w:rtl/>
        </w:rPr>
        <w:t>,</w:t>
      </w:r>
      <w:r>
        <w:rPr>
          <w:rtl/>
        </w:rPr>
        <w:t xml:space="preserve"> </w:t>
      </w:r>
      <w:bookmarkStart w:id="23481" w:name="_ETM_Q41_277080"/>
      <w:bookmarkEnd w:id="23481"/>
      <w:r>
        <w:rPr>
          <w:rtl/>
        </w:rPr>
        <w:t xml:space="preserve">אבל </w:t>
      </w:r>
      <w:bookmarkStart w:id="23482" w:name="_ETM_Q41_277440"/>
      <w:bookmarkEnd w:id="23482"/>
      <w:r>
        <w:rPr>
          <w:rtl/>
        </w:rPr>
        <w:t xml:space="preserve">אתה </w:t>
      </w:r>
      <w:bookmarkStart w:id="23483" w:name="_ETM_Q41_277920"/>
      <w:bookmarkEnd w:id="23483"/>
      <w:r>
        <w:rPr>
          <w:rtl/>
        </w:rPr>
        <w:t xml:space="preserve">באמת </w:t>
      </w:r>
      <w:bookmarkStart w:id="23484" w:name="_ETM_Q41_278490"/>
      <w:bookmarkEnd w:id="23484"/>
      <w:r>
        <w:rPr>
          <w:rtl/>
        </w:rPr>
        <w:t xml:space="preserve">כוח </w:t>
      </w:r>
      <w:bookmarkStart w:id="23485" w:name="_ETM_Q41_280139"/>
      <w:bookmarkEnd w:id="23485"/>
      <w:r>
        <w:rPr>
          <w:rtl/>
        </w:rPr>
        <w:t>ש</w:t>
      </w:r>
      <w:bookmarkStart w:id="23486" w:name="_ETM_Q41_281279"/>
      <w:bookmarkEnd w:id="23486"/>
      <w:r>
        <w:rPr>
          <w:rtl/>
        </w:rPr>
        <w:t xml:space="preserve">ראוי </w:t>
      </w:r>
      <w:bookmarkStart w:id="23487" w:name="_ETM_Q41_281939"/>
      <w:bookmarkEnd w:id="23487"/>
      <w:r>
        <w:rPr>
          <w:rtl/>
        </w:rPr>
        <w:t>ל</w:t>
      </w:r>
      <w:r>
        <w:rPr>
          <w:rFonts w:hint="cs"/>
          <w:rtl/>
        </w:rPr>
        <w:t>הערצה,</w:t>
      </w:r>
      <w:r>
        <w:rPr>
          <w:rtl/>
        </w:rPr>
        <w:t xml:space="preserve"> </w:t>
      </w:r>
      <w:bookmarkStart w:id="23488" w:name="_ETM_Q41_283590"/>
      <w:bookmarkEnd w:id="23488"/>
      <w:r>
        <w:rPr>
          <w:rtl/>
        </w:rPr>
        <w:t xml:space="preserve">בגלל </w:t>
      </w:r>
      <w:bookmarkStart w:id="23489" w:name="_ETM_Q41_284189"/>
      <w:bookmarkEnd w:id="23489"/>
      <w:r>
        <w:rPr>
          <w:rtl/>
        </w:rPr>
        <w:t xml:space="preserve">איך </w:t>
      </w:r>
      <w:bookmarkStart w:id="23490" w:name="_ETM_Q41_284369"/>
      <w:bookmarkEnd w:id="23490"/>
      <w:r>
        <w:rPr>
          <w:rtl/>
        </w:rPr>
        <w:t xml:space="preserve">שאתה </w:t>
      </w:r>
      <w:bookmarkStart w:id="23491" w:name="_ETM_Q41_284729"/>
      <w:bookmarkEnd w:id="23491"/>
      <w:r>
        <w:rPr>
          <w:rtl/>
        </w:rPr>
        <w:t xml:space="preserve">דואג </w:t>
      </w:r>
      <w:bookmarkStart w:id="23492" w:name="_ETM_Q41_285870"/>
      <w:bookmarkEnd w:id="23492"/>
      <w:r>
        <w:rPr>
          <w:rtl/>
        </w:rPr>
        <w:t xml:space="preserve">לאזרח </w:t>
      </w:r>
      <w:bookmarkStart w:id="23493" w:name="_ETM_Q41_286740"/>
      <w:bookmarkEnd w:id="23493"/>
      <w:r>
        <w:rPr>
          <w:rtl/>
        </w:rPr>
        <w:t xml:space="preserve">הקטן </w:t>
      </w:r>
      <w:bookmarkStart w:id="23494" w:name="_ETM_Q41_288060"/>
      <w:bookmarkEnd w:id="23494"/>
      <w:r>
        <w:rPr>
          <w:rtl/>
        </w:rPr>
        <w:t xml:space="preserve">ודואג </w:t>
      </w:r>
      <w:bookmarkStart w:id="23495" w:name="_ETM_Q41_288630"/>
      <w:bookmarkEnd w:id="23495"/>
      <w:r>
        <w:rPr>
          <w:rtl/>
        </w:rPr>
        <w:t xml:space="preserve">באמת </w:t>
      </w:r>
      <w:bookmarkStart w:id="23496" w:name="_ETM_Q41_289260"/>
      <w:bookmarkEnd w:id="23496"/>
      <w:r>
        <w:rPr>
          <w:rtl/>
        </w:rPr>
        <w:t xml:space="preserve">בכל </w:t>
      </w:r>
      <w:bookmarkStart w:id="23497" w:name="_ETM_Q41_289860"/>
      <w:bookmarkEnd w:id="23497"/>
      <w:r>
        <w:rPr>
          <w:rtl/>
        </w:rPr>
        <w:t xml:space="preserve">הלב </w:t>
      </w:r>
      <w:bookmarkStart w:id="23498" w:name="_ETM_Q41_290070"/>
      <w:bookmarkEnd w:id="23498"/>
      <w:r>
        <w:rPr>
          <w:rFonts w:hint="cs"/>
          <w:rtl/>
        </w:rPr>
        <w:t>ו</w:t>
      </w:r>
      <w:r>
        <w:rPr>
          <w:rtl/>
        </w:rPr>
        <w:t xml:space="preserve">בכל </w:t>
      </w:r>
      <w:bookmarkStart w:id="23499" w:name="_ETM_Q41_290310"/>
      <w:bookmarkEnd w:id="23499"/>
      <w:r>
        <w:rPr>
          <w:rtl/>
        </w:rPr>
        <w:t>הנשמה</w:t>
      </w:r>
      <w:r>
        <w:rPr>
          <w:rFonts w:hint="cs"/>
          <w:rtl/>
        </w:rPr>
        <w:t>.</w:t>
      </w:r>
      <w:r>
        <w:rPr>
          <w:rtl/>
        </w:rPr>
        <w:t xml:space="preserve"> </w:t>
      </w:r>
      <w:bookmarkStart w:id="23500" w:name="_ETM_Q41_291680"/>
      <w:bookmarkEnd w:id="23500"/>
      <w:r>
        <w:rPr>
          <w:rtl/>
        </w:rPr>
        <w:t>אשריך</w:t>
      </w:r>
      <w:r>
        <w:rPr>
          <w:rFonts w:hint="cs"/>
          <w:rtl/>
        </w:rPr>
        <w:t>,</w:t>
      </w:r>
      <w:r>
        <w:rPr>
          <w:rtl/>
        </w:rPr>
        <w:t xml:space="preserve"> </w:t>
      </w:r>
      <w:bookmarkStart w:id="23501" w:name="_ETM_Q41_292490"/>
      <w:bookmarkStart w:id="23502" w:name="_ETM_Q41_292609"/>
      <w:bookmarkEnd w:id="23501"/>
      <w:bookmarkEnd w:id="23502"/>
      <w:r>
        <w:rPr>
          <w:rFonts w:hint="cs"/>
          <w:rtl/>
        </w:rPr>
        <w:t xml:space="preserve">ואשרינו </w:t>
      </w:r>
      <w:r>
        <w:rPr>
          <w:rtl/>
        </w:rPr>
        <w:t xml:space="preserve">שיש </w:t>
      </w:r>
      <w:bookmarkStart w:id="23503" w:name="_ETM_Q41_293299"/>
      <w:bookmarkEnd w:id="23503"/>
      <w:r>
        <w:rPr>
          <w:rtl/>
        </w:rPr>
        <w:t xml:space="preserve">לנו </w:t>
      </w:r>
      <w:bookmarkStart w:id="23504" w:name="_ETM_Q41_293600"/>
      <w:bookmarkEnd w:id="23504"/>
      <w:r>
        <w:rPr>
          <w:rtl/>
        </w:rPr>
        <w:t>אותך</w:t>
      </w:r>
      <w:r>
        <w:rPr>
          <w:rFonts w:hint="cs"/>
          <w:rtl/>
        </w:rPr>
        <w:t>.</w:t>
      </w:r>
      <w:r>
        <w:rPr>
          <w:rtl/>
        </w:rPr>
        <w:t xml:space="preserve"> </w:t>
      </w:r>
      <w:bookmarkStart w:id="23505" w:name="_ETM_Q41_295340"/>
      <w:bookmarkEnd w:id="23505"/>
    </w:p>
    <w:p w:rsidR="00CE3EFD" w:rsidRDefault="00CE3EFD" w:rsidP="00095C43">
      <w:pPr>
        <w:rPr>
          <w:rtl/>
        </w:rPr>
      </w:pPr>
    </w:p>
    <w:p w:rsidR="00CE3EFD" w:rsidRDefault="00CE3EFD" w:rsidP="00095C43">
      <w:pPr>
        <w:pStyle w:val="af6"/>
        <w:keepNext/>
        <w:rPr>
          <w:rtl/>
        </w:rPr>
      </w:pPr>
      <w:r w:rsidRPr="00B04864">
        <w:rPr>
          <w:rStyle w:val="TagStyle"/>
          <w:rtl/>
        </w:rPr>
        <w:t xml:space="preserve"> &lt;&lt; יור &gt;&gt; </w:t>
      </w:r>
      <w:r>
        <w:rPr>
          <w:rtl/>
        </w:rPr>
        <w:t>היו"ר משה סולומון:</w:t>
      </w:r>
      <w:r w:rsidRPr="00B04864">
        <w:rPr>
          <w:rStyle w:val="TagStyle"/>
          <w:rtl/>
        </w:rPr>
        <w:t xml:space="preserve"> &lt;&lt; יור &gt;&gt;</w:t>
      </w:r>
      <w:r>
        <w:rPr>
          <w:rtl/>
        </w:rPr>
        <w:t xml:space="preserve"> </w:t>
      </w:r>
    </w:p>
    <w:p w:rsidR="00CE3EFD" w:rsidRDefault="00CE3EFD" w:rsidP="00AA1819">
      <w:pPr>
        <w:rPr>
          <w:rtl/>
        </w:rPr>
      </w:pPr>
    </w:p>
    <w:p w:rsidR="00CE3EFD" w:rsidRDefault="00597527" w:rsidP="00597527">
      <w:pPr>
        <w:rPr>
          <w:rtl/>
        </w:rPr>
      </w:pPr>
      <w:r>
        <w:rPr>
          <w:rFonts w:hint="cs"/>
          <w:rtl/>
        </w:rPr>
        <w:t xml:space="preserve">גם </w:t>
      </w:r>
      <w:r w:rsidR="00CE3EFD">
        <w:rPr>
          <w:rFonts w:hint="cs"/>
          <w:rtl/>
        </w:rPr>
        <w:t xml:space="preserve">מנהל הסיעה שלו שמע זאת. </w:t>
      </w:r>
    </w:p>
    <w:p w:rsidR="00CE3EFD" w:rsidRDefault="00CE3EFD" w:rsidP="00095C43">
      <w:pPr>
        <w:rPr>
          <w:rtl/>
        </w:rPr>
      </w:pPr>
      <w:bookmarkStart w:id="23506" w:name="_ETM_Q41_295000"/>
      <w:bookmarkEnd w:id="23506"/>
    </w:p>
    <w:p w:rsidR="00CE3EFD" w:rsidRDefault="00CE3EFD" w:rsidP="00095C43">
      <w:pPr>
        <w:pStyle w:val="af5"/>
        <w:keepNext/>
        <w:rPr>
          <w:rtl/>
        </w:rPr>
      </w:pPr>
      <w:bookmarkStart w:id="23507" w:name="ET_interruption_6447_46"/>
      <w:r w:rsidRPr="009060B6">
        <w:rPr>
          <w:rStyle w:val="TagStyle"/>
          <w:rtl/>
        </w:rPr>
        <w:t xml:space="preserve"> &lt;&lt; קריאה &gt;&gt; </w:t>
      </w:r>
      <w:r>
        <w:rPr>
          <w:rtl/>
        </w:rPr>
        <w:t>יונתן מישרקי (ש"ס):</w:t>
      </w:r>
      <w:r w:rsidRPr="009060B6">
        <w:rPr>
          <w:rStyle w:val="TagStyle"/>
          <w:rtl/>
        </w:rPr>
        <w:t xml:space="preserve"> &lt;&lt; קריאה &gt;&gt;</w:t>
      </w:r>
      <w:r>
        <w:rPr>
          <w:rtl/>
        </w:rPr>
        <w:t xml:space="preserve"> </w:t>
      </w:r>
      <w:bookmarkEnd w:id="23507"/>
    </w:p>
    <w:p w:rsidR="00CE3EFD" w:rsidRDefault="00CE3EFD" w:rsidP="00AA1819">
      <w:pPr>
        <w:rPr>
          <w:rtl/>
        </w:rPr>
      </w:pPr>
    </w:p>
    <w:p w:rsidR="00CE3EFD" w:rsidRDefault="00CE3EFD" w:rsidP="00095C43">
      <w:pPr>
        <w:rPr>
          <w:rtl/>
        </w:rPr>
      </w:pPr>
      <w:r>
        <w:rPr>
          <w:rFonts w:hint="cs"/>
          <w:rtl/>
        </w:rPr>
        <w:t>י</w:t>
      </w:r>
      <w:bookmarkStart w:id="23508" w:name="_ETM_Q41_296000"/>
      <w:bookmarkEnd w:id="23508"/>
      <w:r>
        <w:rPr>
          <w:rFonts w:hint="cs"/>
          <w:rtl/>
        </w:rPr>
        <w:t>ושב-ראש</w:t>
      </w:r>
      <w:bookmarkStart w:id="23509" w:name="_ETM_Q41_298000"/>
      <w:bookmarkEnd w:id="23509"/>
      <w:r>
        <w:rPr>
          <w:rFonts w:hint="cs"/>
          <w:rtl/>
        </w:rPr>
        <w:t xml:space="preserve"> הסיעה. </w:t>
      </w:r>
    </w:p>
    <w:p w:rsidR="00CE3EFD" w:rsidRDefault="00CE3EFD" w:rsidP="00095C43">
      <w:pPr>
        <w:rPr>
          <w:rtl/>
        </w:rPr>
      </w:pPr>
    </w:p>
    <w:p w:rsidR="00CE3EFD" w:rsidRDefault="00CE3EFD" w:rsidP="00095C43">
      <w:pPr>
        <w:pStyle w:val="af6"/>
        <w:keepNext/>
        <w:rPr>
          <w:rtl/>
        </w:rPr>
      </w:pPr>
      <w:r w:rsidRPr="00B04864">
        <w:rPr>
          <w:rStyle w:val="TagStyle"/>
          <w:rtl/>
        </w:rPr>
        <w:t xml:space="preserve"> &lt;&lt; יור &gt;&gt; </w:t>
      </w:r>
      <w:r>
        <w:rPr>
          <w:rtl/>
        </w:rPr>
        <w:t>היו"ר משה סולומון:</w:t>
      </w:r>
      <w:r w:rsidRPr="00B04864">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 xml:space="preserve">יושב-ראש הסיעה. </w:t>
      </w:r>
    </w:p>
    <w:p w:rsidR="00CE3EFD" w:rsidRDefault="00CE3EFD" w:rsidP="00095C43">
      <w:pPr>
        <w:rPr>
          <w:rtl/>
        </w:rPr>
      </w:pPr>
      <w:bookmarkStart w:id="23510" w:name="_ETM_Q41_300000"/>
      <w:bookmarkEnd w:id="23510"/>
    </w:p>
    <w:p w:rsidR="00CE3EFD" w:rsidRDefault="00CE3EFD" w:rsidP="00095C43">
      <w:pPr>
        <w:pStyle w:val="-"/>
        <w:keepNext/>
        <w:rPr>
          <w:rtl/>
        </w:rPr>
      </w:pPr>
      <w:bookmarkStart w:id="23511" w:name="ET_speakercontinue_6501_34"/>
      <w:r w:rsidRPr="00B04864">
        <w:rPr>
          <w:rStyle w:val="TagStyle"/>
          <w:rtl/>
        </w:rPr>
        <w:t xml:space="preserve"> &lt;&lt; דובר_המשך &gt;&gt; </w:t>
      </w:r>
      <w:r>
        <w:rPr>
          <w:rtl/>
        </w:rPr>
        <w:t>משה רוט (יהדות התורה):</w:t>
      </w:r>
      <w:r w:rsidRPr="00B04864">
        <w:rPr>
          <w:rStyle w:val="TagStyle"/>
          <w:rtl/>
        </w:rPr>
        <w:t xml:space="preserve"> &lt;&lt; דובר_המשך &gt;&gt;</w:t>
      </w:r>
      <w:r>
        <w:rPr>
          <w:rtl/>
        </w:rPr>
        <w:t xml:space="preserve"> </w:t>
      </w:r>
      <w:bookmarkEnd w:id="23511"/>
    </w:p>
    <w:p w:rsidR="00CE3EFD" w:rsidRDefault="00CE3EFD" w:rsidP="00AA1819">
      <w:pPr>
        <w:rPr>
          <w:rtl/>
        </w:rPr>
      </w:pPr>
    </w:p>
    <w:p w:rsidR="00CE3EFD" w:rsidRDefault="00CE3EFD" w:rsidP="00095C43">
      <w:pPr>
        <w:rPr>
          <w:rtl/>
        </w:rPr>
      </w:pPr>
      <w:bookmarkStart w:id="23512" w:name="_ETM_Q41_301000"/>
      <w:bookmarkStart w:id="23513" w:name="_ETM_Q41_293000"/>
      <w:bookmarkStart w:id="23514" w:name="_ETM_Q41_295789"/>
      <w:bookmarkStart w:id="23515" w:name="_ETM_Q41_296119"/>
      <w:bookmarkStart w:id="23516" w:name="_ETM_Q41_296600"/>
      <w:bookmarkStart w:id="23517" w:name="_ETM_Q41_296840"/>
      <w:bookmarkStart w:id="23518" w:name="_ETM_Q41_297140"/>
      <w:bookmarkStart w:id="23519" w:name="_ETM_Q41_297380"/>
      <w:bookmarkStart w:id="23520" w:name="_ETM_Q41_297560"/>
      <w:bookmarkStart w:id="23521" w:name="_ETM_Q41_297799"/>
      <w:bookmarkStart w:id="23522" w:name="_ETM_Q41_299820"/>
      <w:bookmarkStart w:id="23523" w:name="_ETM_Q41_299910"/>
      <w:bookmarkStart w:id="23524" w:name="_ETM_Q41_300120"/>
      <w:bookmarkStart w:id="23525" w:name="_ETM_Q41_300750"/>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r>
        <w:rPr>
          <w:rtl/>
        </w:rPr>
        <w:t xml:space="preserve">אף </w:t>
      </w:r>
      <w:bookmarkStart w:id="23526" w:name="_ETM_Q41_301050"/>
      <w:bookmarkEnd w:id="23526"/>
      <w:r>
        <w:rPr>
          <w:rFonts w:hint="cs"/>
          <w:rtl/>
        </w:rPr>
        <w:t>אחד</w:t>
      </w:r>
      <w:r>
        <w:rPr>
          <w:rtl/>
        </w:rPr>
        <w:t xml:space="preserve"> </w:t>
      </w:r>
      <w:bookmarkStart w:id="23527" w:name="_ETM_Q41_301410"/>
      <w:bookmarkEnd w:id="23527"/>
      <w:r>
        <w:rPr>
          <w:rtl/>
        </w:rPr>
        <w:t xml:space="preserve">לא </w:t>
      </w:r>
      <w:bookmarkStart w:id="23528" w:name="_ETM_Q41_301560"/>
      <w:bookmarkEnd w:id="23528"/>
      <w:r>
        <w:rPr>
          <w:rtl/>
        </w:rPr>
        <w:t xml:space="preserve">חולק </w:t>
      </w:r>
      <w:bookmarkStart w:id="23529" w:name="_ETM_Q41_301920"/>
      <w:bookmarkEnd w:id="23529"/>
      <w:r>
        <w:rPr>
          <w:rtl/>
        </w:rPr>
        <w:t xml:space="preserve">על </w:t>
      </w:r>
      <w:bookmarkStart w:id="23530" w:name="_ETM_Q41_302010"/>
      <w:bookmarkEnd w:id="23530"/>
      <w:r>
        <w:rPr>
          <w:rtl/>
        </w:rPr>
        <w:t xml:space="preserve">מה </w:t>
      </w:r>
      <w:bookmarkStart w:id="23531" w:name="_ETM_Q41_302160"/>
      <w:bookmarkEnd w:id="23531"/>
      <w:r>
        <w:rPr>
          <w:rtl/>
        </w:rPr>
        <w:t>שאמרתי</w:t>
      </w:r>
      <w:r>
        <w:rPr>
          <w:rFonts w:hint="cs"/>
          <w:rtl/>
        </w:rPr>
        <w:t>.</w:t>
      </w:r>
      <w:r>
        <w:rPr>
          <w:rtl/>
        </w:rPr>
        <w:t xml:space="preserve"> </w:t>
      </w:r>
      <w:bookmarkStart w:id="23532" w:name="_ETM_Q41_303789"/>
      <w:bookmarkEnd w:id="23532"/>
      <w:r>
        <w:rPr>
          <w:rtl/>
        </w:rPr>
        <w:t xml:space="preserve">בזה </w:t>
      </w:r>
      <w:bookmarkStart w:id="23533" w:name="_ETM_Q41_304090"/>
      <w:bookmarkEnd w:id="23533"/>
      <w:r>
        <w:rPr>
          <w:rtl/>
        </w:rPr>
        <w:t xml:space="preserve">יש </w:t>
      </w:r>
      <w:bookmarkStart w:id="23534" w:name="_ETM_Q41_304299"/>
      <w:bookmarkEnd w:id="23534"/>
      <w:r>
        <w:rPr>
          <w:rFonts w:hint="cs"/>
          <w:rtl/>
        </w:rPr>
        <w:t xml:space="preserve">לנו תמימות </w:t>
      </w:r>
      <w:bookmarkStart w:id="23535" w:name="_ETM_Q41_306310"/>
      <w:bookmarkEnd w:id="23535"/>
      <w:r>
        <w:rPr>
          <w:rFonts w:hint="cs"/>
          <w:rtl/>
        </w:rPr>
        <w:t xml:space="preserve">דעים. </w:t>
      </w:r>
    </w:p>
    <w:p w:rsidR="00CE3EFD" w:rsidRDefault="00CE3EFD" w:rsidP="00095C43">
      <w:pPr>
        <w:rPr>
          <w:rtl/>
        </w:rPr>
      </w:pPr>
    </w:p>
    <w:p w:rsidR="00CE3EFD" w:rsidRDefault="00CE3EFD" w:rsidP="00A37238">
      <w:pPr>
        <w:rPr>
          <w:rtl/>
        </w:rPr>
      </w:pPr>
      <w:r>
        <w:rPr>
          <w:rtl/>
        </w:rPr>
        <w:t xml:space="preserve">אנחנו </w:t>
      </w:r>
      <w:bookmarkStart w:id="23536" w:name="_ETM_Q41_306640"/>
      <w:bookmarkEnd w:id="23536"/>
      <w:r>
        <w:rPr>
          <w:rtl/>
        </w:rPr>
        <w:t xml:space="preserve">מדברים </w:t>
      </w:r>
      <w:bookmarkStart w:id="23537" w:name="_ETM_Q41_306969"/>
      <w:bookmarkEnd w:id="23537"/>
      <w:r>
        <w:rPr>
          <w:rtl/>
        </w:rPr>
        <w:t xml:space="preserve">על </w:t>
      </w:r>
      <w:bookmarkStart w:id="23538" w:name="_ETM_Q41_307119"/>
      <w:bookmarkEnd w:id="23538"/>
      <w:r>
        <w:rPr>
          <w:rtl/>
        </w:rPr>
        <w:t xml:space="preserve">המכון </w:t>
      </w:r>
      <w:bookmarkStart w:id="23539" w:name="_ETM_Q41_307539"/>
      <w:bookmarkEnd w:id="23539"/>
      <w:r>
        <w:rPr>
          <w:rtl/>
        </w:rPr>
        <w:t xml:space="preserve">הרפואי </w:t>
      </w:r>
      <w:bookmarkStart w:id="23540" w:name="_ETM_Q41_308019"/>
      <w:bookmarkEnd w:id="23540"/>
      <w:r>
        <w:rPr>
          <w:rtl/>
        </w:rPr>
        <w:t xml:space="preserve">לבטיחות </w:t>
      </w:r>
      <w:bookmarkStart w:id="23541" w:name="_ETM_Q41_309370"/>
      <w:bookmarkEnd w:id="23541"/>
      <w:r>
        <w:rPr>
          <w:rtl/>
        </w:rPr>
        <w:t>בדרכים</w:t>
      </w:r>
      <w:r>
        <w:rPr>
          <w:rFonts w:hint="cs"/>
          <w:rtl/>
        </w:rPr>
        <w:t xml:space="preserve">. כשמו </w:t>
      </w:r>
      <w:bookmarkStart w:id="23542" w:name="_ETM_Q41_310940"/>
      <w:bookmarkEnd w:id="23542"/>
      <w:r>
        <w:rPr>
          <w:rFonts w:hint="cs"/>
          <w:rtl/>
        </w:rPr>
        <w:t xml:space="preserve">כן </w:t>
      </w:r>
      <w:bookmarkStart w:id="23543" w:name="_ETM_Q41_311000"/>
      <w:bookmarkEnd w:id="23543"/>
      <w:r>
        <w:rPr>
          <w:rFonts w:hint="cs"/>
          <w:rtl/>
        </w:rPr>
        <w:t xml:space="preserve">הוא, </w:t>
      </w:r>
      <w:bookmarkStart w:id="23544" w:name="_ETM_Q41_311300"/>
      <w:bookmarkStart w:id="23545" w:name="_ETM_Q41_312110"/>
      <w:bookmarkStart w:id="23546" w:name="_ETM_Q41_312290"/>
      <w:bookmarkEnd w:id="23544"/>
      <w:bookmarkEnd w:id="23545"/>
      <w:bookmarkEnd w:id="23546"/>
      <w:r>
        <w:rPr>
          <w:rtl/>
        </w:rPr>
        <w:t xml:space="preserve">מכון </w:t>
      </w:r>
      <w:bookmarkStart w:id="23547" w:name="_ETM_Q41_313040"/>
      <w:bookmarkEnd w:id="23547"/>
      <w:r>
        <w:rPr>
          <w:rtl/>
        </w:rPr>
        <w:t>רפואי</w:t>
      </w:r>
      <w:r>
        <w:rPr>
          <w:rFonts w:hint="cs"/>
          <w:rtl/>
        </w:rPr>
        <w:t>.</w:t>
      </w:r>
      <w:r>
        <w:rPr>
          <w:rtl/>
        </w:rPr>
        <w:t xml:space="preserve"> </w:t>
      </w:r>
      <w:bookmarkStart w:id="23548" w:name="_ETM_Q41_314080"/>
      <w:bookmarkStart w:id="23549" w:name="_ETM_Q41_314470"/>
      <w:bookmarkEnd w:id="23548"/>
      <w:bookmarkEnd w:id="23549"/>
      <w:r>
        <w:rPr>
          <w:rtl/>
        </w:rPr>
        <w:t>ד</w:t>
      </w:r>
      <w:r>
        <w:rPr>
          <w:rFonts w:hint="cs"/>
          <w:rtl/>
        </w:rPr>
        <w:t xml:space="preserve">א עקא, </w:t>
      </w:r>
      <w:bookmarkStart w:id="23550" w:name="_ETM_Q41_315190"/>
      <w:bookmarkEnd w:id="23550"/>
      <w:r>
        <w:rPr>
          <w:rtl/>
        </w:rPr>
        <w:t xml:space="preserve">שהמכון </w:t>
      </w:r>
      <w:bookmarkStart w:id="23551" w:name="_ETM_Q41_316060"/>
      <w:bookmarkEnd w:id="23551"/>
      <w:r>
        <w:rPr>
          <w:rtl/>
        </w:rPr>
        <w:t xml:space="preserve">הזה </w:t>
      </w:r>
      <w:bookmarkStart w:id="23552" w:name="_ETM_Q41_316330"/>
      <w:bookmarkEnd w:id="23552"/>
      <w:r>
        <w:rPr>
          <w:rtl/>
        </w:rPr>
        <w:t xml:space="preserve">מתעסק </w:t>
      </w:r>
      <w:bookmarkStart w:id="23553" w:name="_ETM_Q41_317110"/>
      <w:bookmarkEnd w:id="23553"/>
      <w:r>
        <w:rPr>
          <w:rtl/>
        </w:rPr>
        <w:t xml:space="preserve">בעצם </w:t>
      </w:r>
      <w:bookmarkStart w:id="23554" w:name="_ETM_Q41_317590"/>
      <w:bookmarkEnd w:id="23554"/>
      <w:r>
        <w:rPr>
          <w:rtl/>
        </w:rPr>
        <w:t>ברישוי</w:t>
      </w:r>
      <w:r>
        <w:rPr>
          <w:rFonts w:hint="cs"/>
          <w:rtl/>
        </w:rPr>
        <w:t>.</w:t>
      </w:r>
      <w:r>
        <w:rPr>
          <w:rtl/>
        </w:rPr>
        <w:t xml:space="preserve"> </w:t>
      </w:r>
      <w:bookmarkStart w:id="23555" w:name="_ETM_Q41_318960"/>
      <w:bookmarkEnd w:id="23555"/>
      <w:r>
        <w:rPr>
          <w:rtl/>
        </w:rPr>
        <w:t xml:space="preserve">מבחינת </w:t>
      </w:r>
      <w:bookmarkStart w:id="23556" w:name="_ETM_Q41_320790"/>
      <w:bookmarkEnd w:id="23556"/>
      <w:r>
        <w:rPr>
          <w:rFonts w:hint="cs"/>
          <w:rtl/>
        </w:rPr>
        <w:t>י</w:t>
      </w:r>
      <w:r>
        <w:rPr>
          <w:rtl/>
        </w:rPr>
        <w:t xml:space="preserve">עילות </w:t>
      </w:r>
      <w:bookmarkStart w:id="23557" w:name="_ETM_Q41_321180"/>
      <w:bookmarkEnd w:id="23557"/>
      <w:r>
        <w:rPr>
          <w:rtl/>
        </w:rPr>
        <w:t>ממשלתית</w:t>
      </w:r>
      <w:r>
        <w:rPr>
          <w:rFonts w:hint="cs"/>
          <w:rtl/>
        </w:rPr>
        <w:t>,</w:t>
      </w:r>
      <w:r>
        <w:rPr>
          <w:rtl/>
        </w:rPr>
        <w:t xml:space="preserve"> </w:t>
      </w:r>
      <w:bookmarkStart w:id="23558" w:name="_ETM_Q41_322410"/>
      <w:bookmarkEnd w:id="23558"/>
      <w:r>
        <w:rPr>
          <w:rtl/>
        </w:rPr>
        <w:t xml:space="preserve">יעילות </w:t>
      </w:r>
      <w:bookmarkStart w:id="23559" w:name="_ETM_Q41_322919"/>
      <w:bookmarkEnd w:id="23559"/>
      <w:r>
        <w:rPr>
          <w:rtl/>
        </w:rPr>
        <w:t xml:space="preserve">השירות </w:t>
      </w:r>
      <w:bookmarkStart w:id="23560" w:name="_ETM_Q41_323819"/>
      <w:bookmarkEnd w:id="23560"/>
      <w:r>
        <w:rPr>
          <w:rtl/>
        </w:rPr>
        <w:t>לאזרח</w:t>
      </w:r>
      <w:r>
        <w:rPr>
          <w:rFonts w:hint="cs"/>
          <w:rtl/>
        </w:rPr>
        <w:t>,</w:t>
      </w:r>
      <w:r>
        <w:rPr>
          <w:rtl/>
        </w:rPr>
        <w:t xml:space="preserve"> </w:t>
      </w:r>
      <w:bookmarkStart w:id="23561" w:name="_ETM_Q41_325080"/>
      <w:bookmarkEnd w:id="23561"/>
      <w:r>
        <w:rPr>
          <w:rtl/>
        </w:rPr>
        <w:t xml:space="preserve">אנחנו </w:t>
      </w:r>
      <w:bookmarkStart w:id="23562" w:name="_ETM_Q41_325500"/>
      <w:bookmarkEnd w:id="23562"/>
      <w:r>
        <w:rPr>
          <w:rtl/>
        </w:rPr>
        <w:t xml:space="preserve">פוגעים </w:t>
      </w:r>
      <w:bookmarkStart w:id="23563" w:name="_ETM_Q41_326340"/>
      <w:bookmarkEnd w:id="23563"/>
      <w:r>
        <w:rPr>
          <w:rtl/>
        </w:rPr>
        <w:t xml:space="preserve">ביעילות </w:t>
      </w:r>
      <w:bookmarkStart w:id="23564" w:name="_ETM_Q41_327120"/>
      <w:bookmarkEnd w:id="23564"/>
      <w:r>
        <w:rPr>
          <w:rtl/>
        </w:rPr>
        <w:t xml:space="preserve">ברגע </w:t>
      </w:r>
      <w:bookmarkStart w:id="23565" w:name="_ETM_Q41_327540"/>
      <w:bookmarkEnd w:id="23565"/>
      <w:r>
        <w:rPr>
          <w:rtl/>
        </w:rPr>
        <w:t xml:space="preserve">שאנחנו </w:t>
      </w:r>
      <w:bookmarkStart w:id="23566" w:name="_ETM_Q41_327870"/>
      <w:bookmarkEnd w:id="23566"/>
      <w:r>
        <w:rPr>
          <w:rtl/>
        </w:rPr>
        <w:t xml:space="preserve">מטילים </w:t>
      </w:r>
      <w:bookmarkStart w:id="23567" w:name="_ETM_Q41_328320"/>
      <w:bookmarkEnd w:id="23567"/>
      <w:r>
        <w:rPr>
          <w:rtl/>
        </w:rPr>
        <w:t xml:space="preserve">על </w:t>
      </w:r>
      <w:bookmarkStart w:id="23568" w:name="_ETM_Q41_330620"/>
      <w:bookmarkEnd w:id="23568"/>
      <w:r>
        <w:rPr>
          <w:rtl/>
        </w:rPr>
        <w:t xml:space="preserve">רשות </w:t>
      </w:r>
      <w:bookmarkStart w:id="23569" w:name="_ETM_Q41_331100"/>
      <w:bookmarkEnd w:id="23569"/>
      <w:r>
        <w:rPr>
          <w:rFonts w:hint="cs"/>
          <w:rtl/>
        </w:rPr>
        <w:t xml:space="preserve">אחת </w:t>
      </w:r>
      <w:bookmarkStart w:id="23570" w:name="_ETM_Q41_331460"/>
      <w:bookmarkStart w:id="23571" w:name="_ETM_Q41_331760"/>
      <w:bookmarkStart w:id="23572" w:name="_ETM_Q41_332690"/>
      <w:bookmarkEnd w:id="23570"/>
      <w:bookmarkEnd w:id="23571"/>
      <w:bookmarkEnd w:id="23572"/>
      <w:r>
        <w:rPr>
          <w:rtl/>
        </w:rPr>
        <w:t xml:space="preserve">דברים </w:t>
      </w:r>
      <w:bookmarkStart w:id="23573" w:name="_ETM_Q41_333200"/>
      <w:bookmarkEnd w:id="23573"/>
      <w:r>
        <w:rPr>
          <w:rtl/>
        </w:rPr>
        <w:t xml:space="preserve">שהם </w:t>
      </w:r>
      <w:bookmarkStart w:id="23574" w:name="_ETM_Q41_333560"/>
      <w:bookmarkEnd w:id="23574"/>
      <w:r>
        <w:rPr>
          <w:rtl/>
        </w:rPr>
        <w:t xml:space="preserve">לא </w:t>
      </w:r>
      <w:bookmarkStart w:id="23575" w:name="_ETM_Q41_333770"/>
      <w:bookmarkEnd w:id="23575"/>
      <w:r>
        <w:rPr>
          <w:rtl/>
        </w:rPr>
        <w:t xml:space="preserve">יכולים </w:t>
      </w:r>
      <w:bookmarkStart w:id="23576" w:name="_ETM_Q41_334340"/>
      <w:bookmarkEnd w:id="23576"/>
      <w:r>
        <w:rPr>
          <w:rtl/>
        </w:rPr>
        <w:t xml:space="preserve">ולא </w:t>
      </w:r>
      <w:bookmarkStart w:id="23577" w:name="_ETM_Q41_334669"/>
      <w:bookmarkEnd w:id="23577"/>
      <w:r>
        <w:rPr>
          <w:rtl/>
        </w:rPr>
        <w:t xml:space="preserve">מיועדים </w:t>
      </w:r>
      <w:bookmarkStart w:id="23578" w:name="_ETM_Q41_335419"/>
      <w:bookmarkStart w:id="23579" w:name="_ETM_Q41_335780"/>
      <w:bookmarkEnd w:id="23578"/>
      <w:bookmarkEnd w:id="23579"/>
      <w:r>
        <w:rPr>
          <w:rtl/>
        </w:rPr>
        <w:t xml:space="preserve">לטפל </w:t>
      </w:r>
      <w:bookmarkStart w:id="23580" w:name="_ETM_Q41_336200"/>
      <w:bookmarkEnd w:id="23580"/>
      <w:r>
        <w:rPr>
          <w:rtl/>
        </w:rPr>
        <w:t>בה</w:t>
      </w:r>
      <w:r w:rsidR="00597527">
        <w:rPr>
          <w:rFonts w:hint="cs"/>
          <w:rtl/>
        </w:rPr>
        <w:t>ם</w:t>
      </w:r>
      <w:r>
        <w:rPr>
          <w:rFonts w:hint="cs"/>
          <w:rtl/>
        </w:rPr>
        <w:t>.</w:t>
      </w:r>
      <w:r>
        <w:rPr>
          <w:rtl/>
        </w:rPr>
        <w:t xml:space="preserve"> </w:t>
      </w:r>
      <w:bookmarkStart w:id="23581" w:name="_ETM_Q41_336930"/>
      <w:bookmarkEnd w:id="23581"/>
      <w:r>
        <w:rPr>
          <w:rtl/>
        </w:rPr>
        <w:t xml:space="preserve">הגיע </w:t>
      </w:r>
      <w:bookmarkStart w:id="23582" w:name="_ETM_Q41_337290"/>
      <w:bookmarkEnd w:id="23582"/>
      <w:r>
        <w:rPr>
          <w:rtl/>
        </w:rPr>
        <w:t xml:space="preserve">הזמן </w:t>
      </w:r>
      <w:bookmarkStart w:id="23583" w:name="_ETM_Q41_337980"/>
      <w:bookmarkEnd w:id="23583"/>
      <w:r>
        <w:rPr>
          <w:rtl/>
        </w:rPr>
        <w:t xml:space="preserve">שנעשה </w:t>
      </w:r>
      <w:bookmarkStart w:id="23584" w:name="_ETM_Q41_338460"/>
      <w:bookmarkEnd w:id="23584"/>
      <w:r>
        <w:rPr>
          <w:rtl/>
        </w:rPr>
        <w:t xml:space="preserve">את </w:t>
      </w:r>
      <w:bookmarkStart w:id="23585" w:name="_ETM_Q41_338580"/>
      <w:bookmarkEnd w:id="23585"/>
      <w:r>
        <w:rPr>
          <w:rtl/>
        </w:rPr>
        <w:t xml:space="preserve">הדבר </w:t>
      </w:r>
      <w:bookmarkStart w:id="23586" w:name="_ETM_Q41_338850"/>
      <w:bookmarkEnd w:id="23586"/>
      <w:r>
        <w:rPr>
          <w:rtl/>
        </w:rPr>
        <w:t xml:space="preserve">הנכון </w:t>
      </w:r>
      <w:bookmarkStart w:id="23587" w:name="_ETM_Q41_339419"/>
      <w:bookmarkEnd w:id="23587"/>
      <w:r w:rsidR="00597527">
        <w:rPr>
          <w:rFonts w:hint="cs"/>
          <w:rtl/>
        </w:rPr>
        <w:t xml:space="preserve">– </w:t>
      </w:r>
      <w:r>
        <w:rPr>
          <w:rtl/>
        </w:rPr>
        <w:t xml:space="preserve">להפריד </w:t>
      </w:r>
      <w:bookmarkStart w:id="23588" w:name="_ETM_Q41_339900"/>
      <w:bookmarkEnd w:id="23588"/>
      <w:r>
        <w:rPr>
          <w:rtl/>
        </w:rPr>
        <w:t xml:space="preserve">בין </w:t>
      </w:r>
      <w:bookmarkStart w:id="23589" w:name="_ETM_Q41_340080"/>
      <w:bookmarkEnd w:id="23589"/>
      <w:r>
        <w:rPr>
          <w:rtl/>
        </w:rPr>
        <w:t xml:space="preserve">הרשויות </w:t>
      </w:r>
      <w:bookmarkStart w:id="23590" w:name="_ETM_Q41_340710"/>
      <w:bookmarkEnd w:id="23590"/>
      <w:r>
        <w:rPr>
          <w:rtl/>
        </w:rPr>
        <w:t>האלה</w:t>
      </w:r>
      <w:bookmarkStart w:id="23591" w:name="_ETM_Q41_341310"/>
      <w:bookmarkEnd w:id="23591"/>
      <w:r>
        <w:rPr>
          <w:rFonts w:hint="cs"/>
          <w:rtl/>
        </w:rPr>
        <w:t xml:space="preserve">: </w:t>
      </w:r>
      <w:r>
        <w:rPr>
          <w:rtl/>
        </w:rPr>
        <w:t xml:space="preserve">רשות </w:t>
      </w:r>
      <w:bookmarkStart w:id="23592" w:name="_ETM_Q41_341730"/>
      <w:bookmarkEnd w:id="23592"/>
      <w:r>
        <w:rPr>
          <w:rtl/>
        </w:rPr>
        <w:t xml:space="preserve">נפרדת </w:t>
      </w:r>
      <w:bookmarkStart w:id="23593" w:name="_ETM_Q41_342770"/>
      <w:bookmarkEnd w:id="23593"/>
      <w:r>
        <w:rPr>
          <w:rtl/>
        </w:rPr>
        <w:t xml:space="preserve">לנושא </w:t>
      </w:r>
      <w:bookmarkStart w:id="23594" w:name="_ETM_Q41_343639"/>
      <w:bookmarkEnd w:id="23594"/>
      <w:r>
        <w:rPr>
          <w:rtl/>
        </w:rPr>
        <w:t xml:space="preserve">של </w:t>
      </w:r>
      <w:bookmarkStart w:id="23595" w:name="_ETM_Q41_344450"/>
      <w:bookmarkEnd w:id="23595"/>
      <w:r>
        <w:rPr>
          <w:rFonts w:hint="cs"/>
          <w:rtl/>
        </w:rPr>
        <w:t>ה</w:t>
      </w:r>
      <w:r>
        <w:rPr>
          <w:rtl/>
        </w:rPr>
        <w:t xml:space="preserve">רישיונות </w:t>
      </w:r>
      <w:bookmarkStart w:id="23596" w:name="_ETM_Q41_345650"/>
      <w:bookmarkEnd w:id="23596"/>
      <w:r>
        <w:rPr>
          <w:rtl/>
        </w:rPr>
        <w:t xml:space="preserve">הטכניים </w:t>
      </w:r>
      <w:bookmarkStart w:id="23597" w:name="_ETM_Q41_346550"/>
      <w:bookmarkEnd w:id="23597"/>
      <w:r>
        <w:rPr>
          <w:rtl/>
        </w:rPr>
        <w:t>ו</w:t>
      </w:r>
      <w:r>
        <w:rPr>
          <w:rFonts w:hint="cs"/>
          <w:rtl/>
        </w:rPr>
        <w:t>ה</w:t>
      </w:r>
      <w:r>
        <w:rPr>
          <w:rtl/>
        </w:rPr>
        <w:t>אדמיניסטרטיביים</w:t>
      </w:r>
      <w:r>
        <w:rPr>
          <w:rFonts w:hint="cs"/>
          <w:rtl/>
        </w:rPr>
        <w:t xml:space="preserve"> –</w:t>
      </w:r>
      <w:r>
        <w:rPr>
          <w:rtl/>
        </w:rPr>
        <w:t xml:space="preserve"> </w:t>
      </w:r>
      <w:bookmarkStart w:id="23598" w:name="_ETM_Q41_347930"/>
      <w:bookmarkStart w:id="23599" w:name="_ETM_Q41_348320"/>
      <w:bookmarkEnd w:id="23598"/>
      <w:bookmarkEnd w:id="23599"/>
      <w:r>
        <w:rPr>
          <w:rFonts w:hint="cs"/>
          <w:rtl/>
        </w:rPr>
        <w:t>ל</w:t>
      </w:r>
      <w:r>
        <w:rPr>
          <w:rtl/>
        </w:rPr>
        <w:t>דוגמ</w:t>
      </w:r>
      <w:r>
        <w:rPr>
          <w:rFonts w:hint="cs"/>
          <w:rtl/>
        </w:rPr>
        <w:t>ה,</w:t>
      </w:r>
      <w:r>
        <w:rPr>
          <w:rtl/>
        </w:rPr>
        <w:t xml:space="preserve"> </w:t>
      </w:r>
      <w:bookmarkStart w:id="23600" w:name="_ETM_Q41_348560"/>
      <w:bookmarkEnd w:id="23600"/>
      <w:r>
        <w:rPr>
          <w:rtl/>
        </w:rPr>
        <w:t xml:space="preserve">השינוי </w:t>
      </w:r>
      <w:bookmarkStart w:id="23601" w:name="_ETM_Q41_348860"/>
      <w:bookmarkEnd w:id="23601"/>
      <w:r>
        <w:rPr>
          <w:rtl/>
        </w:rPr>
        <w:t>בסוג</w:t>
      </w:r>
      <w:r>
        <w:rPr>
          <w:rFonts w:hint="cs"/>
          <w:rtl/>
        </w:rPr>
        <w:t xml:space="preserve"> הרישיון</w:t>
      </w:r>
      <w:r w:rsidR="00A37238">
        <w:rPr>
          <w:rFonts w:hint="cs"/>
          <w:rtl/>
        </w:rPr>
        <w:t>.</w:t>
      </w:r>
      <w:r>
        <w:rPr>
          <w:rFonts w:hint="cs"/>
          <w:rtl/>
        </w:rPr>
        <w:t xml:space="preserve"> </w:t>
      </w:r>
      <w:bookmarkStart w:id="23602" w:name="_ETM_Q41_349250"/>
      <w:bookmarkStart w:id="23603" w:name="_ETM_Q41_349340"/>
      <w:bookmarkStart w:id="23604" w:name="_ETM_Q41_349730"/>
      <w:bookmarkEnd w:id="23602"/>
      <w:bookmarkEnd w:id="23603"/>
      <w:bookmarkEnd w:id="23604"/>
      <w:r>
        <w:rPr>
          <w:rFonts w:hint="cs"/>
          <w:rtl/>
        </w:rPr>
        <w:t xml:space="preserve">מה </w:t>
      </w:r>
      <w:r>
        <w:rPr>
          <w:rtl/>
        </w:rPr>
        <w:t xml:space="preserve">הקשר </w:t>
      </w:r>
      <w:bookmarkStart w:id="23605" w:name="_ETM_Q41_350120"/>
      <w:bookmarkEnd w:id="23605"/>
      <w:r w:rsidR="00A37238">
        <w:rPr>
          <w:rFonts w:hint="cs"/>
          <w:rtl/>
        </w:rPr>
        <w:t xml:space="preserve">של </w:t>
      </w:r>
      <w:r>
        <w:rPr>
          <w:rtl/>
        </w:rPr>
        <w:t xml:space="preserve">שינוי </w:t>
      </w:r>
      <w:bookmarkStart w:id="23606" w:name="_ETM_Q41_350450"/>
      <w:bookmarkEnd w:id="23606"/>
      <w:r>
        <w:rPr>
          <w:rtl/>
        </w:rPr>
        <w:t>בסוג</w:t>
      </w:r>
      <w:r>
        <w:rPr>
          <w:rFonts w:hint="cs"/>
          <w:rtl/>
        </w:rPr>
        <w:t xml:space="preserve"> </w:t>
      </w:r>
      <w:bookmarkStart w:id="23607" w:name="_ETM_Q41_347000"/>
      <w:bookmarkEnd w:id="23607"/>
      <w:r>
        <w:rPr>
          <w:rFonts w:hint="cs"/>
          <w:rtl/>
        </w:rPr>
        <w:t>הרישיון</w:t>
      </w:r>
      <w:r>
        <w:rPr>
          <w:rtl/>
        </w:rPr>
        <w:t xml:space="preserve"> </w:t>
      </w:r>
      <w:bookmarkStart w:id="23608" w:name="_ETM_Q41_350900"/>
      <w:bookmarkStart w:id="23609" w:name="_ETM_Q41_351230"/>
      <w:bookmarkEnd w:id="23608"/>
      <w:bookmarkEnd w:id="23609"/>
      <w:r>
        <w:rPr>
          <w:rtl/>
        </w:rPr>
        <w:t xml:space="preserve">למכון </w:t>
      </w:r>
      <w:bookmarkStart w:id="23610" w:name="_ETM_Q41_351740"/>
      <w:bookmarkEnd w:id="23610"/>
      <w:r>
        <w:rPr>
          <w:rtl/>
        </w:rPr>
        <w:t>הזה</w:t>
      </w:r>
      <w:r w:rsidR="00A37238">
        <w:rPr>
          <w:rFonts w:hint="cs"/>
          <w:rtl/>
        </w:rPr>
        <w:t>,</w:t>
      </w:r>
      <w:r>
        <w:rPr>
          <w:rtl/>
        </w:rPr>
        <w:t xml:space="preserve"> </w:t>
      </w:r>
      <w:bookmarkStart w:id="23611" w:name="_ETM_Q41_352040"/>
      <w:bookmarkEnd w:id="23611"/>
      <w:r>
        <w:rPr>
          <w:rtl/>
        </w:rPr>
        <w:t xml:space="preserve">למכון </w:t>
      </w:r>
      <w:bookmarkStart w:id="23612" w:name="_ETM_Q41_352490"/>
      <w:bookmarkEnd w:id="23612"/>
      <w:r>
        <w:rPr>
          <w:rtl/>
        </w:rPr>
        <w:t xml:space="preserve">שקשור </w:t>
      </w:r>
      <w:bookmarkStart w:id="23613" w:name="_ETM_Q41_353330"/>
      <w:bookmarkEnd w:id="23613"/>
      <w:r>
        <w:rPr>
          <w:rFonts w:hint="cs"/>
          <w:rtl/>
        </w:rPr>
        <w:t xml:space="preserve">לבטיחות </w:t>
      </w:r>
      <w:bookmarkStart w:id="23614" w:name="_ETM_Q41_354110"/>
      <w:bookmarkEnd w:id="23614"/>
      <w:r>
        <w:rPr>
          <w:rtl/>
        </w:rPr>
        <w:t>רפואית</w:t>
      </w:r>
      <w:r>
        <w:rPr>
          <w:rFonts w:hint="cs"/>
          <w:rtl/>
        </w:rPr>
        <w:t>?</w:t>
      </w:r>
      <w:r>
        <w:rPr>
          <w:rtl/>
        </w:rPr>
        <w:t xml:space="preserve"> </w:t>
      </w:r>
      <w:bookmarkStart w:id="23615" w:name="_ETM_Q41_355260"/>
      <w:bookmarkEnd w:id="23615"/>
      <w:r>
        <w:rPr>
          <w:rtl/>
        </w:rPr>
        <w:t xml:space="preserve">לעזור </w:t>
      </w:r>
      <w:bookmarkStart w:id="23616" w:name="_ETM_Q41_356459"/>
      <w:bookmarkEnd w:id="23616"/>
      <w:r>
        <w:rPr>
          <w:rtl/>
        </w:rPr>
        <w:t xml:space="preserve">לאנשים </w:t>
      </w:r>
      <w:bookmarkStart w:id="23617" w:name="_ETM_Q41_356849"/>
      <w:bookmarkStart w:id="23618" w:name="_ETM_Q41_357120"/>
      <w:bookmarkEnd w:id="23617"/>
      <w:bookmarkEnd w:id="23618"/>
      <w:r>
        <w:rPr>
          <w:rFonts w:hint="cs"/>
          <w:rtl/>
        </w:rPr>
        <w:t xml:space="preserve">עם הניידות – </w:t>
      </w:r>
      <w:bookmarkStart w:id="23619" w:name="_ETM_Q41_358260"/>
      <w:bookmarkEnd w:id="23619"/>
      <w:r>
        <w:rPr>
          <w:rtl/>
        </w:rPr>
        <w:t xml:space="preserve">בזה </w:t>
      </w:r>
      <w:bookmarkStart w:id="23620" w:name="_ETM_Q41_358799"/>
      <w:bookmarkEnd w:id="23620"/>
      <w:r>
        <w:rPr>
          <w:rtl/>
        </w:rPr>
        <w:t xml:space="preserve">אנחנו </w:t>
      </w:r>
      <w:bookmarkStart w:id="23621" w:name="_ETM_Q41_359159"/>
      <w:bookmarkEnd w:id="23621"/>
      <w:r>
        <w:rPr>
          <w:rtl/>
        </w:rPr>
        <w:t xml:space="preserve">נעזור </w:t>
      </w:r>
      <w:bookmarkStart w:id="23622" w:name="_ETM_Q41_359489"/>
      <w:bookmarkEnd w:id="23622"/>
      <w:r>
        <w:rPr>
          <w:rtl/>
        </w:rPr>
        <w:t>לאזרח</w:t>
      </w:r>
      <w:r w:rsidR="00A37238">
        <w:rPr>
          <w:rFonts w:hint="cs"/>
          <w:rtl/>
        </w:rPr>
        <w:t>,</w:t>
      </w:r>
      <w:r>
        <w:rPr>
          <w:rtl/>
        </w:rPr>
        <w:t xml:space="preserve"> </w:t>
      </w:r>
      <w:bookmarkStart w:id="23623" w:name="_ETM_Q41_360239"/>
      <w:bookmarkEnd w:id="23623"/>
      <w:r>
        <w:rPr>
          <w:rtl/>
        </w:rPr>
        <w:t xml:space="preserve">ובזה </w:t>
      </w:r>
      <w:bookmarkStart w:id="23624" w:name="_ETM_Q41_360719"/>
      <w:bookmarkEnd w:id="23624"/>
      <w:r>
        <w:rPr>
          <w:rtl/>
        </w:rPr>
        <w:t xml:space="preserve">אנחנו </w:t>
      </w:r>
      <w:bookmarkStart w:id="23625" w:name="_ETM_Q41_361169"/>
      <w:bookmarkEnd w:id="23625"/>
      <w:r>
        <w:rPr>
          <w:rtl/>
        </w:rPr>
        <w:t xml:space="preserve">נעשה </w:t>
      </w:r>
      <w:bookmarkStart w:id="23626" w:name="_ETM_Q41_361590"/>
      <w:bookmarkEnd w:id="23626"/>
      <w:r>
        <w:rPr>
          <w:rtl/>
        </w:rPr>
        <w:t xml:space="preserve">את </w:t>
      </w:r>
      <w:bookmarkStart w:id="23627" w:name="_ETM_Q41_361680"/>
      <w:bookmarkEnd w:id="23627"/>
      <w:r>
        <w:rPr>
          <w:rtl/>
        </w:rPr>
        <w:t>הדבר</w:t>
      </w:r>
      <w:bookmarkStart w:id="23628" w:name="_ETM_Q41_362010"/>
      <w:bookmarkEnd w:id="23628"/>
      <w:r>
        <w:rPr>
          <w:rFonts w:hint="cs"/>
          <w:rtl/>
        </w:rPr>
        <w:t xml:space="preserve"> הנכון. לכן </w:t>
      </w:r>
      <w:bookmarkStart w:id="23629" w:name="_ETM_Q41_362099"/>
      <w:bookmarkStart w:id="23630" w:name="_ETM_Q41_363169"/>
      <w:bookmarkStart w:id="23631" w:name="_ETM_Q41_363860"/>
      <w:bookmarkEnd w:id="23629"/>
      <w:bookmarkEnd w:id="23630"/>
      <w:bookmarkEnd w:id="23631"/>
      <w:r>
        <w:rPr>
          <w:rtl/>
        </w:rPr>
        <w:t xml:space="preserve">אנחנו </w:t>
      </w:r>
      <w:bookmarkStart w:id="23632" w:name="_ETM_Q41_364879"/>
      <w:bookmarkEnd w:id="23632"/>
      <w:r>
        <w:rPr>
          <w:rtl/>
        </w:rPr>
        <w:t xml:space="preserve">צריכים </w:t>
      </w:r>
      <w:bookmarkStart w:id="23633" w:name="_ETM_Q41_365419"/>
      <w:bookmarkEnd w:id="23633"/>
      <w:r>
        <w:rPr>
          <w:rtl/>
        </w:rPr>
        <w:t>לה</w:t>
      </w:r>
      <w:r>
        <w:rPr>
          <w:rFonts w:hint="cs"/>
          <w:rtl/>
        </w:rPr>
        <w:t>עביר</w:t>
      </w:r>
      <w:r>
        <w:rPr>
          <w:rtl/>
        </w:rPr>
        <w:t xml:space="preserve"> </w:t>
      </w:r>
      <w:bookmarkStart w:id="23634" w:name="_ETM_Q41_365840"/>
      <w:bookmarkEnd w:id="23634"/>
      <w:r>
        <w:rPr>
          <w:rtl/>
        </w:rPr>
        <w:t xml:space="preserve">את </w:t>
      </w:r>
      <w:bookmarkStart w:id="23635" w:name="_ETM_Q41_365930"/>
      <w:bookmarkEnd w:id="23635"/>
      <w:r>
        <w:rPr>
          <w:rtl/>
        </w:rPr>
        <w:t xml:space="preserve">זה </w:t>
      </w:r>
      <w:bookmarkStart w:id="23636" w:name="_ETM_Q41_366050"/>
      <w:bookmarkEnd w:id="23636"/>
      <w:r>
        <w:rPr>
          <w:rtl/>
        </w:rPr>
        <w:t>לוועדה</w:t>
      </w:r>
      <w:r>
        <w:rPr>
          <w:rFonts w:hint="cs"/>
          <w:rtl/>
        </w:rPr>
        <w:t>.</w:t>
      </w:r>
      <w:r>
        <w:rPr>
          <w:rtl/>
        </w:rPr>
        <w:t xml:space="preserve"> </w:t>
      </w:r>
      <w:bookmarkStart w:id="23637" w:name="_ETM_Q41_366919"/>
      <w:bookmarkStart w:id="23638" w:name="_ETM_Q41_367400"/>
      <w:bookmarkStart w:id="23639" w:name="_ETM_Q41_367519"/>
      <w:bookmarkEnd w:id="23637"/>
      <w:bookmarkEnd w:id="23638"/>
      <w:bookmarkEnd w:id="23639"/>
      <w:r>
        <w:rPr>
          <w:rtl/>
        </w:rPr>
        <w:t xml:space="preserve">אני </w:t>
      </w:r>
      <w:bookmarkStart w:id="23640" w:name="_ETM_Q41_367639"/>
      <w:bookmarkEnd w:id="23640"/>
      <w:r>
        <w:rPr>
          <w:rtl/>
        </w:rPr>
        <w:t xml:space="preserve">מבין </w:t>
      </w:r>
      <w:bookmarkStart w:id="23641" w:name="_ETM_Q41_367970"/>
      <w:bookmarkEnd w:id="23641"/>
      <w:r>
        <w:rPr>
          <w:rtl/>
        </w:rPr>
        <w:t xml:space="preserve">שיש </w:t>
      </w:r>
      <w:bookmarkStart w:id="23642" w:name="_ETM_Q41_368569"/>
      <w:bookmarkEnd w:id="23642"/>
      <w:r>
        <w:rPr>
          <w:rtl/>
        </w:rPr>
        <w:t xml:space="preserve">הסכמה </w:t>
      </w:r>
      <w:bookmarkStart w:id="23643" w:name="_ETM_Q41_369080"/>
      <w:bookmarkEnd w:id="23643"/>
      <w:r>
        <w:rPr>
          <w:rtl/>
        </w:rPr>
        <w:t xml:space="preserve">בין </w:t>
      </w:r>
      <w:bookmarkStart w:id="23644" w:name="_ETM_Q41_369349"/>
      <w:bookmarkStart w:id="23645" w:name="_ETM_Q41_369440"/>
      <w:bookmarkEnd w:id="23644"/>
      <w:bookmarkEnd w:id="23645"/>
      <w:r>
        <w:rPr>
          <w:rtl/>
        </w:rPr>
        <w:t xml:space="preserve">משרדי </w:t>
      </w:r>
      <w:bookmarkStart w:id="23646" w:name="_ETM_Q41_369889"/>
      <w:bookmarkEnd w:id="23646"/>
      <w:r>
        <w:rPr>
          <w:rtl/>
        </w:rPr>
        <w:t xml:space="preserve">הממשלה </w:t>
      </w:r>
      <w:bookmarkStart w:id="23647" w:name="_ETM_Q41_370340"/>
      <w:bookmarkEnd w:id="23647"/>
      <w:r>
        <w:rPr>
          <w:rtl/>
        </w:rPr>
        <w:t xml:space="preserve">לטפל </w:t>
      </w:r>
      <w:bookmarkStart w:id="23648" w:name="_ETM_Q41_370849"/>
      <w:bookmarkEnd w:id="23648"/>
      <w:r>
        <w:rPr>
          <w:rtl/>
        </w:rPr>
        <w:t>בזה</w:t>
      </w:r>
      <w:r>
        <w:rPr>
          <w:rFonts w:hint="cs"/>
          <w:rtl/>
        </w:rPr>
        <w:t>,</w:t>
      </w:r>
      <w:r>
        <w:rPr>
          <w:rtl/>
        </w:rPr>
        <w:t xml:space="preserve"> </w:t>
      </w:r>
      <w:bookmarkStart w:id="23649" w:name="_ETM_Q41_371450"/>
      <w:bookmarkEnd w:id="23649"/>
      <w:r>
        <w:rPr>
          <w:rtl/>
        </w:rPr>
        <w:t xml:space="preserve">אבל </w:t>
      </w:r>
      <w:bookmarkStart w:id="23650" w:name="_ETM_Q41_371900"/>
      <w:bookmarkEnd w:id="23650"/>
      <w:r>
        <w:rPr>
          <w:rtl/>
        </w:rPr>
        <w:t xml:space="preserve">הם </w:t>
      </w:r>
      <w:bookmarkStart w:id="23651" w:name="_ETM_Q41_372019"/>
      <w:bookmarkEnd w:id="23651"/>
      <w:r>
        <w:rPr>
          <w:rtl/>
        </w:rPr>
        <w:t xml:space="preserve">צריכים </w:t>
      </w:r>
      <w:bookmarkStart w:id="23652" w:name="_ETM_Q41_372379"/>
      <w:bookmarkEnd w:id="23652"/>
      <w:r>
        <w:rPr>
          <w:rtl/>
        </w:rPr>
        <w:t xml:space="preserve">את </w:t>
      </w:r>
      <w:bookmarkStart w:id="23653" w:name="_ETM_Q41_372560"/>
      <w:bookmarkEnd w:id="23653"/>
      <w:r>
        <w:rPr>
          <w:rtl/>
        </w:rPr>
        <w:t xml:space="preserve">הדחיפה </w:t>
      </w:r>
      <w:bookmarkStart w:id="23654" w:name="_ETM_Q41_373099"/>
      <w:bookmarkEnd w:id="23654"/>
      <w:r>
        <w:rPr>
          <w:rtl/>
        </w:rPr>
        <w:t>שלנו</w:t>
      </w:r>
      <w:r>
        <w:rPr>
          <w:rFonts w:hint="cs"/>
          <w:rtl/>
        </w:rPr>
        <w:t>.</w:t>
      </w:r>
      <w:r>
        <w:rPr>
          <w:rtl/>
        </w:rPr>
        <w:t xml:space="preserve"> </w:t>
      </w:r>
      <w:bookmarkStart w:id="23655" w:name="_ETM_Q41_373489"/>
      <w:bookmarkEnd w:id="23655"/>
      <w:r>
        <w:rPr>
          <w:rtl/>
        </w:rPr>
        <w:t xml:space="preserve">בשביל </w:t>
      </w:r>
      <w:bookmarkStart w:id="23656" w:name="_ETM_Q41_373730"/>
      <w:bookmarkEnd w:id="23656"/>
      <w:r>
        <w:rPr>
          <w:rtl/>
        </w:rPr>
        <w:t xml:space="preserve">זה </w:t>
      </w:r>
      <w:bookmarkStart w:id="23657" w:name="_ETM_Q41_373819"/>
      <w:bookmarkEnd w:id="23657"/>
      <w:r>
        <w:rPr>
          <w:rtl/>
        </w:rPr>
        <w:t xml:space="preserve">אנחנו </w:t>
      </w:r>
      <w:bookmarkStart w:id="23658" w:name="_ETM_Q41_374209"/>
      <w:bookmarkEnd w:id="23658"/>
      <w:r>
        <w:rPr>
          <w:rtl/>
        </w:rPr>
        <w:t>פה</w:t>
      </w:r>
      <w:r>
        <w:rPr>
          <w:rFonts w:hint="cs"/>
          <w:rtl/>
        </w:rPr>
        <w:t>.</w:t>
      </w:r>
    </w:p>
    <w:p w:rsidR="00CE3EFD" w:rsidRDefault="00CE3EFD" w:rsidP="00095C43">
      <w:pPr>
        <w:rPr>
          <w:rtl/>
        </w:rPr>
      </w:pPr>
    </w:p>
    <w:p w:rsidR="00CE3EFD" w:rsidRDefault="00CE3EFD" w:rsidP="00A37238">
      <w:pPr>
        <w:rPr>
          <w:rtl/>
        </w:rPr>
      </w:pPr>
      <w:bookmarkStart w:id="23659" w:name="_ETM_Q41_376000"/>
      <w:bookmarkStart w:id="23660" w:name="_ETM_Q41_375169"/>
      <w:bookmarkEnd w:id="23659"/>
      <w:bookmarkEnd w:id="23660"/>
      <w:r>
        <w:rPr>
          <w:rtl/>
        </w:rPr>
        <w:t>לסיום</w:t>
      </w:r>
      <w:r>
        <w:rPr>
          <w:rFonts w:hint="cs"/>
          <w:rtl/>
        </w:rPr>
        <w:t>,</w:t>
      </w:r>
      <w:r>
        <w:rPr>
          <w:rtl/>
        </w:rPr>
        <w:t xml:space="preserve"> </w:t>
      </w:r>
      <w:bookmarkStart w:id="23661" w:name="_ETM_Q41_375739"/>
      <w:bookmarkStart w:id="23662" w:name="_ETM_Q41_376639"/>
      <w:bookmarkStart w:id="23663" w:name="_ETM_Q41_377060"/>
      <w:bookmarkEnd w:id="23661"/>
      <w:bookmarkEnd w:id="23662"/>
      <w:bookmarkEnd w:id="23663"/>
      <w:r>
        <w:rPr>
          <w:rtl/>
        </w:rPr>
        <w:t xml:space="preserve">אנחנו </w:t>
      </w:r>
      <w:bookmarkStart w:id="23664" w:name="_ETM_Q41_378530"/>
      <w:bookmarkEnd w:id="23664"/>
      <w:r>
        <w:rPr>
          <w:rtl/>
        </w:rPr>
        <w:t xml:space="preserve">לקראת </w:t>
      </w:r>
      <w:bookmarkStart w:id="23665" w:name="_ETM_Q41_379040"/>
      <w:bookmarkEnd w:id="23665"/>
      <w:r>
        <w:rPr>
          <w:rtl/>
        </w:rPr>
        <w:t>פורים</w:t>
      </w:r>
      <w:r>
        <w:rPr>
          <w:rFonts w:hint="cs"/>
          <w:rtl/>
        </w:rPr>
        <w:t>.</w:t>
      </w:r>
      <w:r>
        <w:rPr>
          <w:rtl/>
        </w:rPr>
        <w:t xml:space="preserve"> </w:t>
      </w:r>
      <w:bookmarkStart w:id="23666" w:name="_ETM_Q41_379549"/>
      <w:bookmarkEnd w:id="23666"/>
      <w:r>
        <w:rPr>
          <w:rtl/>
        </w:rPr>
        <w:t xml:space="preserve">אני </w:t>
      </w:r>
      <w:bookmarkStart w:id="23667" w:name="_ETM_Q41_379730"/>
      <w:bookmarkEnd w:id="23667"/>
      <w:r>
        <w:rPr>
          <w:rtl/>
        </w:rPr>
        <w:t xml:space="preserve">רוצה </w:t>
      </w:r>
      <w:bookmarkStart w:id="23668" w:name="_ETM_Q41_380030"/>
      <w:bookmarkEnd w:id="23668"/>
      <w:r>
        <w:rPr>
          <w:rtl/>
        </w:rPr>
        <w:t xml:space="preserve">לאחל </w:t>
      </w:r>
      <w:bookmarkStart w:id="23669" w:name="_ETM_Q41_380389"/>
      <w:bookmarkEnd w:id="23669"/>
      <w:r>
        <w:rPr>
          <w:rtl/>
        </w:rPr>
        <w:t>פו</w:t>
      </w:r>
      <w:r>
        <w:rPr>
          <w:rFonts w:hint="cs"/>
          <w:rtl/>
        </w:rPr>
        <w:t>ר</w:t>
      </w:r>
      <w:r>
        <w:rPr>
          <w:rtl/>
        </w:rPr>
        <w:t xml:space="preserve">ים </w:t>
      </w:r>
      <w:bookmarkStart w:id="23670" w:name="_ETM_Q41_380689"/>
      <w:bookmarkEnd w:id="23670"/>
      <w:r>
        <w:rPr>
          <w:rtl/>
        </w:rPr>
        <w:t xml:space="preserve">שמח </w:t>
      </w:r>
      <w:bookmarkStart w:id="23671" w:name="_ETM_Q41_381079"/>
      <w:bookmarkEnd w:id="23671"/>
      <w:r>
        <w:rPr>
          <w:rtl/>
        </w:rPr>
        <w:t xml:space="preserve">לכל </w:t>
      </w:r>
      <w:bookmarkStart w:id="23672" w:name="_ETM_Q41_381349"/>
      <w:bookmarkEnd w:id="23672"/>
      <w:r>
        <w:rPr>
          <w:rtl/>
        </w:rPr>
        <w:t xml:space="preserve">עם </w:t>
      </w:r>
      <w:bookmarkStart w:id="23673" w:name="_ETM_Q41_381439"/>
      <w:bookmarkEnd w:id="23673"/>
      <w:r>
        <w:rPr>
          <w:rtl/>
        </w:rPr>
        <w:t>ישראל</w:t>
      </w:r>
      <w:r>
        <w:rPr>
          <w:rFonts w:hint="cs"/>
          <w:rtl/>
        </w:rPr>
        <w:t xml:space="preserve">. החג של מתנות </w:t>
      </w:r>
      <w:bookmarkStart w:id="23674" w:name="_ETM_Q41_385000"/>
      <w:bookmarkStart w:id="23675" w:name="_ETM_Q41_382919"/>
      <w:bookmarkStart w:id="23676" w:name="_ETM_Q41_383219"/>
      <w:bookmarkStart w:id="23677" w:name="_ETM_Q41_383909"/>
      <w:bookmarkEnd w:id="23674"/>
      <w:bookmarkEnd w:id="23675"/>
      <w:bookmarkEnd w:id="23676"/>
      <w:bookmarkEnd w:id="23677"/>
      <w:r>
        <w:rPr>
          <w:rtl/>
        </w:rPr>
        <w:t xml:space="preserve">איש </w:t>
      </w:r>
      <w:bookmarkStart w:id="23678" w:name="_ETM_Q41_384120"/>
      <w:bookmarkEnd w:id="23678"/>
      <w:r>
        <w:rPr>
          <w:rtl/>
        </w:rPr>
        <w:t xml:space="preserve">לרעהו </w:t>
      </w:r>
      <w:bookmarkStart w:id="23679" w:name="_ETM_Q41_385079"/>
      <w:bookmarkEnd w:id="23679"/>
      <w:r>
        <w:rPr>
          <w:rtl/>
        </w:rPr>
        <w:t xml:space="preserve">זה </w:t>
      </w:r>
      <w:bookmarkStart w:id="23680" w:name="_ETM_Q41_385260"/>
      <w:bookmarkEnd w:id="23680"/>
      <w:r>
        <w:rPr>
          <w:rtl/>
        </w:rPr>
        <w:t xml:space="preserve">גם </w:t>
      </w:r>
      <w:bookmarkStart w:id="23681" w:name="_ETM_Q41_385530"/>
      <w:bookmarkEnd w:id="23681"/>
      <w:r>
        <w:rPr>
          <w:rtl/>
        </w:rPr>
        <w:t xml:space="preserve">החג </w:t>
      </w:r>
      <w:bookmarkStart w:id="23682" w:name="_ETM_Q41_386280"/>
      <w:bookmarkEnd w:id="23682"/>
      <w:r>
        <w:rPr>
          <w:rtl/>
        </w:rPr>
        <w:t xml:space="preserve">שצריך </w:t>
      </w:r>
      <w:bookmarkStart w:id="23683" w:name="_ETM_Q41_386760"/>
      <w:bookmarkEnd w:id="23683"/>
      <w:r>
        <w:rPr>
          <w:rtl/>
        </w:rPr>
        <w:t>ל</w:t>
      </w:r>
      <w:r>
        <w:rPr>
          <w:rFonts w:hint="cs"/>
          <w:rtl/>
        </w:rPr>
        <w:t xml:space="preserve">עורר </w:t>
      </w:r>
      <w:bookmarkStart w:id="23684" w:name="_ETM_Q41_387689"/>
      <w:bookmarkEnd w:id="23684"/>
      <w:r>
        <w:rPr>
          <w:rtl/>
        </w:rPr>
        <w:t xml:space="preserve">את </w:t>
      </w:r>
      <w:bookmarkStart w:id="23685" w:name="_ETM_Q41_387959"/>
      <w:bookmarkEnd w:id="23685"/>
      <w:r>
        <w:rPr>
          <w:rtl/>
        </w:rPr>
        <w:t xml:space="preserve">האחדות </w:t>
      </w:r>
      <w:bookmarkStart w:id="23686" w:name="_ETM_Q41_388439"/>
      <w:bookmarkEnd w:id="23686"/>
      <w:r>
        <w:rPr>
          <w:rtl/>
        </w:rPr>
        <w:t>ו</w:t>
      </w:r>
      <w:r>
        <w:rPr>
          <w:rFonts w:hint="cs"/>
          <w:rtl/>
        </w:rPr>
        <w:t>ה</w:t>
      </w:r>
      <w:r>
        <w:rPr>
          <w:rtl/>
        </w:rPr>
        <w:t xml:space="preserve">שלום </w:t>
      </w:r>
      <w:bookmarkStart w:id="23687" w:name="_ETM_Q41_389040"/>
      <w:bookmarkEnd w:id="23687"/>
      <w:r>
        <w:rPr>
          <w:rtl/>
        </w:rPr>
        <w:t>בינינו</w:t>
      </w:r>
      <w:r>
        <w:rPr>
          <w:rFonts w:hint="cs"/>
          <w:rtl/>
        </w:rPr>
        <w:t>,</w:t>
      </w:r>
      <w:r>
        <w:rPr>
          <w:rtl/>
        </w:rPr>
        <w:t xml:space="preserve"> </w:t>
      </w:r>
      <w:bookmarkStart w:id="23688" w:name="_ETM_Q41_389969"/>
      <w:bookmarkEnd w:id="23688"/>
      <w:r>
        <w:rPr>
          <w:rtl/>
        </w:rPr>
        <w:t xml:space="preserve">את </w:t>
      </w:r>
      <w:bookmarkStart w:id="23689" w:name="_ETM_Q41_390180"/>
      <w:bookmarkEnd w:id="23689"/>
      <w:r>
        <w:rPr>
          <w:rtl/>
        </w:rPr>
        <w:t xml:space="preserve">הכבוד </w:t>
      </w:r>
      <w:bookmarkStart w:id="23690" w:name="_ETM_Q41_390719"/>
      <w:bookmarkEnd w:id="23690"/>
      <w:r>
        <w:rPr>
          <w:rtl/>
        </w:rPr>
        <w:t xml:space="preserve">איש </w:t>
      </w:r>
      <w:bookmarkStart w:id="23691" w:name="_ETM_Q41_390930"/>
      <w:bookmarkEnd w:id="23691"/>
      <w:r>
        <w:rPr>
          <w:rtl/>
        </w:rPr>
        <w:t xml:space="preserve">לרעהו </w:t>
      </w:r>
      <w:bookmarkStart w:id="23692" w:name="_ETM_Q41_391889"/>
      <w:bookmarkEnd w:id="23692"/>
      <w:r>
        <w:rPr>
          <w:rtl/>
        </w:rPr>
        <w:t xml:space="preserve">והכבוד </w:t>
      </w:r>
      <w:bookmarkStart w:id="23693" w:name="_ETM_Q41_392549"/>
      <w:bookmarkEnd w:id="23693"/>
      <w:r>
        <w:rPr>
          <w:rtl/>
        </w:rPr>
        <w:t xml:space="preserve">ללומדי </w:t>
      </w:r>
      <w:bookmarkStart w:id="23694" w:name="_ETM_Q41_392999"/>
      <w:bookmarkEnd w:id="23694"/>
      <w:r>
        <w:rPr>
          <w:rtl/>
        </w:rPr>
        <w:t>התורה</w:t>
      </w:r>
      <w:r>
        <w:rPr>
          <w:rFonts w:hint="cs"/>
          <w:rtl/>
        </w:rPr>
        <w:t>.</w:t>
      </w:r>
      <w:r>
        <w:rPr>
          <w:rtl/>
        </w:rPr>
        <w:t xml:space="preserve"> </w:t>
      </w:r>
      <w:bookmarkStart w:id="23695" w:name="_ETM_Q41_394049"/>
      <w:bookmarkEnd w:id="23695"/>
      <w:r>
        <w:rPr>
          <w:rFonts w:hint="cs"/>
          <w:rtl/>
        </w:rPr>
        <w:t>"</w:t>
      </w:r>
      <w:r>
        <w:rPr>
          <w:rtl/>
        </w:rPr>
        <w:t xml:space="preserve">ליהודים </w:t>
      </w:r>
      <w:bookmarkStart w:id="23696" w:name="_ETM_Q41_394829"/>
      <w:bookmarkEnd w:id="23696"/>
      <w:r>
        <w:rPr>
          <w:rtl/>
        </w:rPr>
        <w:t xml:space="preserve">הייתה </w:t>
      </w:r>
      <w:bookmarkStart w:id="23697" w:name="_ETM_Q41_395159"/>
      <w:bookmarkEnd w:id="23697"/>
      <w:r>
        <w:rPr>
          <w:rFonts w:hint="cs"/>
          <w:rtl/>
        </w:rPr>
        <w:t>אורה"</w:t>
      </w:r>
      <w:bookmarkStart w:id="23698" w:name="_ETM_Q41_395549"/>
      <w:bookmarkEnd w:id="23698"/>
      <w:r w:rsidR="00A37238">
        <w:rPr>
          <w:rFonts w:hint="cs"/>
          <w:rtl/>
        </w:rPr>
        <w:t>,</w:t>
      </w:r>
      <w:r>
        <w:rPr>
          <w:rFonts w:hint="cs"/>
          <w:rtl/>
        </w:rPr>
        <w:t xml:space="preserve"> </w:t>
      </w:r>
      <w:r>
        <w:rPr>
          <w:rtl/>
        </w:rPr>
        <w:t xml:space="preserve">אומרת </w:t>
      </w:r>
      <w:bookmarkStart w:id="23699" w:name="_ETM_Q41_395909"/>
      <w:bookmarkEnd w:id="23699"/>
      <w:r>
        <w:rPr>
          <w:rtl/>
        </w:rPr>
        <w:t>הגמרא</w:t>
      </w:r>
      <w:r w:rsidR="00A37238">
        <w:rPr>
          <w:rFonts w:hint="cs"/>
          <w:rtl/>
        </w:rPr>
        <w:t>.</w:t>
      </w:r>
      <w:r>
        <w:rPr>
          <w:rtl/>
        </w:rPr>
        <w:t xml:space="preserve"> </w:t>
      </w:r>
      <w:bookmarkStart w:id="23700" w:name="_ETM_Q41_396359"/>
      <w:bookmarkEnd w:id="23700"/>
      <w:r>
        <w:rPr>
          <w:rtl/>
        </w:rPr>
        <w:t xml:space="preserve">אומרים </w:t>
      </w:r>
      <w:bookmarkStart w:id="23701" w:name="_ETM_Q41_396629"/>
      <w:bookmarkEnd w:id="23701"/>
      <w:r>
        <w:rPr>
          <w:rtl/>
        </w:rPr>
        <w:t>חז"ל</w:t>
      </w:r>
      <w:r>
        <w:rPr>
          <w:rFonts w:hint="cs"/>
          <w:rtl/>
        </w:rPr>
        <w:t>:</w:t>
      </w:r>
      <w:r>
        <w:rPr>
          <w:rtl/>
        </w:rPr>
        <w:t xml:space="preserve"> </w:t>
      </w:r>
      <w:bookmarkStart w:id="23702" w:name="_ETM_Q41_397109"/>
      <w:bookmarkEnd w:id="23702"/>
      <w:r>
        <w:rPr>
          <w:rFonts w:hint="cs"/>
          <w:rtl/>
        </w:rPr>
        <w:t xml:space="preserve">אורה </w:t>
      </w:r>
      <w:bookmarkStart w:id="23703" w:name="_ETM_Q41_397349"/>
      <w:bookmarkEnd w:id="23703"/>
      <w:r>
        <w:rPr>
          <w:rFonts w:hint="cs"/>
          <w:rtl/>
        </w:rPr>
        <w:t xml:space="preserve">זו </w:t>
      </w:r>
      <w:bookmarkStart w:id="23704" w:name="_ETM_Q41_397469"/>
      <w:bookmarkStart w:id="23705" w:name="_ETM_Q41_397590"/>
      <w:bookmarkEnd w:id="23704"/>
      <w:bookmarkEnd w:id="23705"/>
      <w:r>
        <w:rPr>
          <w:rtl/>
        </w:rPr>
        <w:t>תו</w:t>
      </w:r>
      <w:r>
        <w:rPr>
          <w:rFonts w:hint="cs"/>
          <w:rtl/>
        </w:rPr>
        <w:t>ר</w:t>
      </w:r>
      <w:r>
        <w:rPr>
          <w:rtl/>
        </w:rPr>
        <w:t>ה</w:t>
      </w:r>
      <w:bookmarkStart w:id="23706" w:name="_ETM_Q41_398459"/>
      <w:bookmarkEnd w:id="23706"/>
      <w:r>
        <w:rPr>
          <w:rFonts w:hint="cs"/>
          <w:rtl/>
        </w:rPr>
        <w:t xml:space="preserve">. </w:t>
      </w:r>
      <w:r>
        <w:rPr>
          <w:rtl/>
        </w:rPr>
        <w:t xml:space="preserve">לחזק </w:t>
      </w:r>
      <w:bookmarkStart w:id="23707" w:name="_ETM_Q41_399359"/>
      <w:bookmarkEnd w:id="23707"/>
      <w:r>
        <w:rPr>
          <w:rtl/>
        </w:rPr>
        <w:t xml:space="preserve">את </w:t>
      </w:r>
      <w:bookmarkStart w:id="23708" w:name="_ETM_Q41_399510"/>
      <w:bookmarkEnd w:id="23708"/>
      <w:r>
        <w:rPr>
          <w:rtl/>
        </w:rPr>
        <w:t xml:space="preserve">הדבר </w:t>
      </w:r>
      <w:bookmarkStart w:id="23709" w:name="_ETM_Q41_399900"/>
      <w:bookmarkEnd w:id="23709"/>
      <w:r>
        <w:rPr>
          <w:rtl/>
        </w:rPr>
        <w:t>הזה</w:t>
      </w:r>
      <w:r>
        <w:rPr>
          <w:rFonts w:hint="cs"/>
          <w:rtl/>
        </w:rPr>
        <w:t>,</w:t>
      </w:r>
      <w:r>
        <w:rPr>
          <w:rtl/>
        </w:rPr>
        <w:t xml:space="preserve"> </w:t>
      </w:r>
      <w:bookmarkStart w:id="23710" w:name="_ETM_Q41_400049"/>
      <w:bookmarkEnd w:id="23710"/>
      <w:r>
        <w:rPr>
          <w:rtl/>
        </w:rPr>
        <w:t xml:space="preserve">לחזק </w:t>
      </w:r>
      <w:bookmarkStart w:id="23711" w:name="_ETM_Q41_400499"/>
      <w:bookmarkEnd w:id="23711"/>
      <w:r>
        <w:rPr>
          <w:rtl/>
        </w:rPr>
        <w:t xml:space="preserve">את </w:t>
      </w:r>
      <w:bookmarkStart w:id="23712" w:name="_ETM_Q41_400650"/>
      <w:bookmarkEnd w:id="23712"/>
      <w:r>
        <w:rPr>
          <w:rtl/>
        </w:rPr>
        <w:t xml:space="preserve">לומדי </w:t>
      </w:r>
      <w:bookmarkStart w:id="23713" w:name="_ETM_Q41_400980"/>
      <w:bookmarkEnd w:id="23713"/>
      <w:r>
        <w:rPr>
          <w:rtl/>
        </w:rPr>
        <w:t xml:space="preserve">התורה </w:t>
      </w:r>
      <w:bookmarkStart w:id="23714" w:name="_ETM_Q41_401370"/>
      <w:bookmarkEnd w:id="23714"/>
      <w:r>
        <w:rPr>
          <w:rtl/>
        </w:rPr>
        <w:t xml:space="preserve">בחג </w:t>
      </w:r>
      <w:bookmarkStart w:id="23715" w:name="_ETM_Q41_401999"/>
      <w:bookmarkEnd w:id="23715"/>
      <w:r>
        <w:rPr>
          <w:rtl/>
        </w:rPr>
        <w:t>הזה</w:t>
      </w:r>
      <w:r>
        <w:rPr>
          <w:rFonts w:hint="cs"/>
          <w:rtl/>
        </w:rPr>
        <w:t>.</w:t>
      </w:r>
      <w:r>
        <w:rPr>
          <w:rtl/>
        </w:rPr>
        <w:t xml:space="preserve"> </w:t>
      </w:r>
      <w:bookmarkStart w:id="23716" w:name="_ETM_Q41_402750"/>
      <w:bookmarkEnd w:id="23716"/>
      <w:r>
        <w:rPr>
          <w:rtl/>
        </w:rPr>
        <w:t>ש</w:t>
      </w:r>
      <w:r>
        <w:rPr>
          <w:rFonts w:hint="cs"/>
          <w:rtl/>
        </w:rPr>
        <w:t>נ</w:t>
      </w:r>
      <w:r>
        <w:rPr>
          <w:rtl/>
        </w:rPr>
        <w:t xml:space="preserve">זכה </w:t>
      </w:r>
      <w:bookmarkStart w:id="23717" w:name="_ETM_Q41_403140"/>
      <w:bookmarkEnd w:id="23717"/>
      <w:r>
        <w:rPr>
          <w:rtl/>
        </w:rPr>
        <w:t xml:space="preserve">יחד </w:t>
      </w:r>
      <w:bookmarkStart w:id="23718" w:name="_ETM_Q41_403590"/>
      <w:bookmarkEnd w:id="23718"/>
      <w:r>
        <w:rPr>
          <w:rtl/>
        </w:rPr>
        <w:t>ל</w:t>
      </w:r>
      <w:r>
        <w:rPr>
          <w:rFonts w:hint="cs"/>
          <w:rtl/>
        </w:rPr>
        <w:t>הי</w:t>
      </w:r>
      <w:r>
        <w:rPr>
          <w:rtl/>
        </w:rPr>
        <w:t xml:space="preserve">נצל </w:t>
      </w:r>
      <w:bookmarkStart w:id="23719" w:name="_ETM_Q41_404040"/>
      <w:bookmarkEnd w:id="23719"/>
      <w:r>
        <w:rPr>
          <w:rtl/>
        </w:rPr>
        <w:t>מ</w:t>
      </w:r>
      <w:r>
        <w:rPr>
          <w:rFonts w:hint="cs"/>
          <w:rtl/>
        </w:rPr>
        <w:t>כל צרה,</w:t>
      </w:r>
      <w:r>
        <w:rPr>
          <w:rtl/>
        </w:rPr>
        <w:t xml:space="preserve"> </w:t>
      </w:r>
      <w:bookmarkStart w:id="23720" w:name="_ETM_Q41_405620"/>
      <w:bookmarkEnd w:id="23720"/>
      <w:r>
        <w:rPr>
          <w:rtl/>
        </w:rPr>
        <w:t xml:space="preserve">ואיחוי </w:t>
      </w:r>
      <w:bookmarkStart w:id="23721" w:name="_ETM_Q41_406250"/>
      <w:bookmarkEnd w:id="23721"/>
      <w:r>
        <w:rPr>
          <w:rtl/>
        </w:rPr>
        <w:t xml:space="preserve">כל </w:t>
      </w:r>
      <w:bookmarkStart w:id="23722" w:name="_ETM_Q41_406459"/>
      <w:bookmarkEnd w:id="23722"/>
      <w:r>
        <w:rPr>
          <w:rtl/>
        </w:rPr>
        <w:t xml:space="preserve">הלבבות </w:t>
      </w:r>
      <w:bookmarkStart w:id="23723" w:name="_ETM_Q41_406970"/>
      <w:bookmarkEnd w:id="23723"/>
      <w:r>
        <w:rPr>
          <w:rtl/>
        </w:rPr>
        <w:t>הש</w:t>
      </w:r>
      <w:r>
        <w:rPr>
          <w:rFonts w:hint="cs"/>
          <w:rtl/>
        </w:rPr>
        <w:t>ב</w:t>
      </w:r>
      <w:r>
        <w:rPr>
          <w:rtl/>
        </w:rPr>
        <w:t xml:space="preserve">ורים </w:t>
      </w:r>
      <w:bookmarkStart w:id="23724" w:name="_ETM_Q41_408160"/>
      <w:bookmarkEnd w:id="23724"/>
      <w:r>
        <w:rPr>
          <w:rFonts w:hint="cs"/>
          <w:rtl/>
        </w:rPr>
        <w:t>ו</w:t>
      </w:r>
      <w:r>
        <w:rPr>
          <w:rtl/>
        </w:rPr>
        <w:t xml:space="preserve">החזרת </w:t>
      </w:r>
      <w:bookmarkStart w:id="23725" w:name="_ETM_Q41_408849"/>
      <w:bookmarkEnd w:id="23725"/>
      <w:r>
        <w:rPr>
          <w:rtl/>
        </w:rPr>
        <w:t xml:space="preserve">כל </w:t>
      </w:r>
      <w:bookmarkStart w:id="23726" w:name="_ETM_Q41_409180"/>
      <w:bookmarkEnd w:id="23726"/>
      <w:r>
        <w:rPr>
          <w:rtl/>
        </w:rPr>
        <w:t>החטופים</w:t>
      </w:r>
      <w:r>
        <w:rPr>
          <w:rFonts w:hint="cs"/>
          <w:rtl/>
        </w:rPr>
        <w:t>,</w:t>
      </w:r>
      <w:r>
        <w:rPr>
          <w:rtl/>
        </w:rPr>
        <w:t xml:space="preserve"> </w:t>
      </w:r>
      <w:bookmarkStart w:id="23727" w:name="_ETM_Q41_409810"/>
      <w:bookmarkEnd w:id="23727"/>
      <w:r>
        <w:rPr>
          <w:rtl/>
        </w:rPr>
        <w:t xml:space="preserve">כל </w:t>
      </w:r>
      <w:bookmarkStart w:id="23728" w:name="_ETM_Q41_410050"/>
      <w:bookmarkEnd w:id="23728"/>
      <w:r>
        <w:rPr>
          <w:rtl/>
        </w:rPr>
        <w:t>החיילים</w:t>
      </w:r>
      <w:r w:rsidR="00A37238">
        <w:rPr>
          <w:rFonts w:hint="cs"/>
          <w:rtl/>
        </w:rPr>
        <w:t>,</w:t>
      </w:r>
      <w:r>
        <w:rPr>
          <w:rtl/>
        </w:rPr>
        <w:t xml:space="preserve"> </w:t>
      </w:r>
      <w:bookmarkStart w:id="23729" w:name="_ETM_Q41_410830"/>
      <w:bookmarkEnd w:id="23729"/>
      <w:r>
        <w:rPr>
          <w:rtl/>
        </w:rPr>
        <w:t xml:space="preserve">הביתה </w:t>
      </w:r>
      <w:bookmarkStart w:id="23730" w:name="_ETM_Q41_411970"/>
      <w:bookmarkEnd w:id="23730"/>
      <w:r>
        <w:rPr>
          <w:rFonts w:hint="cs"/>
          <w:rtl/>
        </w:rPr>
        <w:t>ל</w:t>
      </w:r>
      <w:r>
        <w:rPr>
          <w:rtl/>
        </w:rPr>
        <w:t xml:space="preserve">שלום </w:t>
      </w:r>
      <w:bookmarkStart w:id="23731" w:name="_ETM_Q41_412690"/>
      <w:bookmarkEnd w:id="23731"/>
      <w:r>
        <w:rPr>
          <w:rtl/>
        </w:rPr>
        <w:t>ו</w:t>
      </w:r>
      <w:r>
        <w:rPr>
          <w:rFonts w:hint="cs"/>
          <w:rtl/>
        </w:rPr>
        <w:t>ל</w:t>
      </w:r>
      <w:r>
        <w:rPr>
          <w:rtl/>
        </w:rPr>
        <w:t>שלווה</w:t>
      </w:r>
      <w:r>
        <w:rPr>
          <w:rFonts w:hint="cs"/>
          <w:rtl/>
        </w:rPr>
        <w:t>,</w:t>
      </w:r>
      <w:r>
        <w:rPr>
          <w:rtl/>
        </w:rPr>
        <w:t xml:space="preserve"> </w:t>
      </w:r>
      <w:bookmarkStart w:id="23732" w:name="_ETM_Q41_413890"/>
      <w:bookmarkEnd w:id="23732"/>
      <w:r>
        <w:rPr>
          <w:rtl/>
        </w:rPr>
        <w:t xml:space="preserve">שנזכה </w:t>
      </w:r>
      <w:bookmarkStart w:id="23733" w:name="_ETM_Q41_414520"/>
      <w:bookmarkEnd w:id="23733"/>
      <w:r>
        <w:rPr>
          <w:rtl/>
        </w:rPr>
        <w:t xml:space="preserve">במהרה </w:t>
      </w:r>
      <w:bookmarkStart w:id="23734" w:name="_ETM_Q41_415120"/>
      <w:bookmarkEnd w:id="23734"/>
      <w:r>
        <w:rPr>
          <w:rtl/>
        </w:rPr>
        <w:t>בימינו</w:t>
      </w:r>
      <w:r>
        <w:rPr>
          <w:rFonts w:hint="cs"/>
          <w:rtl/>
        </w:rPr>
        <w:t>,</w:t>
      </w:r>
      <w:r>
        <w:rPr>
          <w:rtl/>
        </w:rPr>
        <w:t xml:space="preserve"> </w:t>
      </w:r>
      <w:bookmarkStart w:id="23735" w:name="_ETM_Q41_415780"/>
      <w:bookmarkEnd w:id="23735"/>
      <w:r>
        <w:rPr>
          <w:rtl/>
        </w:rPr>
        <w:t>אמן</w:t>
      </w:r>
      <w:r>
        <w:rPr>
          <w:rFonts w:hint="cs"/>
          <w:rtl/>
        </w:rPr>
        <w:t>.</w:t>
      </w:r>
      <w:r>
        <w:rPr>
          <w:rtl/>
        </w:rPr>
        <w:t xml:space="preserve"> </w:t>
      </w:r>
      <w:bookmarkStart w:id="23736" w:name="_ETM_Q41_416260"/>
      <w:bookmarkEnd w:id="23736"/>
      <w:r>
        <w:rPr>
          <w:rFonts w:hint="cs"/>
          <w:rtl/>
        </w:rPr>
        <w:t>תודה.</w:t>
      </w:r>
    </w:p>
    <w:p w:rsidR="00CE3EFD" w:rsidRDefault="00CE3EFD" w:rsidP="00095C43">
      <w:pPr>
        <w:rPr>
          <w:rtl/>
        </w:rPr>
      </w:pPr>
    </w:p>
    <w:p w:rsidR="00CE3EFD" w:rsidRDefault="00CE3EFD" w:rsidP="00095C43">
      <w:pPr>
        <w:pStyle w:val="af6"/>
        <w:keepNext/>
        <w:rPr>
          <w:rtl/>
        </w:rPr>
      </w:pPr>
      <w:r w:rsidRPr="0000214E">
        <w:rPr>
          <w:rStyle w:val="TagStyle"/>
          <w:rtl/>
        </w:rPr>
        <w:t xml:space="preserve"> &lt;&lt; יור &gt;&gt; </w:t>
      </w:r>
      <w:r>
        <w:rPr>
          <w:rtl/>
        </w:rPr>
        <w:t>היו"ר משה סולומון:</w:t>
      </w:r>
      <w:r w:rsidRPr="0000214E">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3737" w:name="_ETM_Q41_418000"/>
      <w:bookmarkEnd w:id="23737"/>
      <w:r>
        <w:rPr>
          <w:rtl/>
        </w:rPr>
        <w:t>אמן</w:t>
      </w:r>
      <w:r>
        <w:rPr>
          <w:rFonts w:hint="cs"/>
          <w:rtl/>
        </w:rPr>
        <w:t>.</w:t>
      </w:r>
      <w:r>
        <w:rPr>
          <w:rtl/>
        </w:rPr>
        <w:t xml:space="preserve"> </w:t>
      </w:r>
      <w:bookmarkStart w:id="23738" w:name="_ETM_Q41_416890"/>
      <w:bookmarkEnd w:id="23738"/>
      <w:r>
        <w:rPr>
          <w:rtl/>
        </w:rPr>
        <w:t xml:space="preserve">תודה </w:t>
      </w:r>
      <w:bookmarkStart w:id="23739" w:name="_ETM_Q41_417580"/>
      <w:bookmarkEnd w:id="23739"/>
      <w:r>
        <w:rPr>
          <w:rtl/>
        </w:rPr>
        <w:t>רבה</w:t>
      </w:r>
      <w:r>
        <w:rPr>
          <w:rFonts w:hint="cs"/>
          <w:rtl/>
        </w:rPr>
        <w:t>.</w:t>
      </w:r>
      <w:r>
        <w:rPr>
          <w:rtl/>
        </w:rPr>
        <w:t xml:space="preserve"> חבר </w:t>
      </w:r>
      <w:bookmarkStart w:id="23740" w:name="_ETM_Q41_418239"/>
      <w:bookmarkEnd w:id="23740"/>
      <w:r>
        <w:rPr>
          <w:rtl/>
        </w:rPr>
        <w:t xml:space="preserve">הכנסת </w:t>
      </w:r>
      <w:bookmarkStart w:id="23741" w:name="_ETM_Q41_419110"/>
      <w:bookmarkEnd w:id="23741"/>
      <w:r>
        <w:rPr>
          <w:rtl/>
        </w:rPr>
        <w:t xml:space="preserve">אחמד </w:t>
      </w:r>
      <w:bookmarkStart w:id="23742" w:name="_ETM_Q41_419470"/>
      <w:bookmarkEnd w:id="23742"/>
      <w:r>
        <w:rPr>
          <w:rtl/>
        </w:rPr>
        <w:t xml:space="preserve">טיבי </w:t>
      </w:r>
      <w:bookmarkStart w:id="23743" w:name="_ETM_Q41_420099"/>
      <w:bookmarkEnd w:id="23743"/>
      <w:r>
        <w:rPr>
          <w:rFonts w:hint="cs"/>
          <w:rtl/>
        </w:rPr>
        <w:t xml:space="preserve">– </w:t>
      </w:r>
      <w:r>
        <w:rPr>
          <w:rtl/>
        </w:rPr>
        <w:t xml:space="preserve">אינו </w:t>
      </w:r>
      <w:bookmarkStart w:id="23744" w:name="_ETM_Q41_420520"/>
      <w:bookmarkEnd w:id="23744"/>
      <w:r>
        <w:rPr>
          <w:rtl/>
        </w:rPr>
        <w:t>נוכח</w:t>
      </w:r>
      <w:r>
        <w:rPr>
          <w:rFonts w:hint="cs"/>
          <w:rtl/>
        </w:rPr>
        <w:t>.</w:t>
      </w:r>
      <w:r>
        <w:rPr>
          <w:rtl/>
        </w:rPr>
        <w:t xml:space="preserve"> </w:t>
      </w:r>
      <w:bookmarkStart w:id="23745" w:name="_ETM_Q41_421150"/>
      <w:bookmarkEnd w:id="23745"/>
      <w:r>
        <w:rPr>
          <w:rtl/>
        </w:rPr>
        <w:t xml:space="preserve">אם </w:t>
      </w:r>
      <w:bookmarkStart w:id="23746" w:name="_ETM_Q41_421330"/>
      <w:bookmarkEnd w:id="23746"/>
      <w:r>
        <w:rPr>
          <w:rtl/>
        </w:rPr>
        <w:t>כן</w:t>
      </w:r>
      <w:r>
        <w:rPr>
          <w:rFonts w:hint="cs"/>
          <w:rtl/>
        </w:rPr>
        <w:t>,</w:t>
      </w:r>
      <w:r>
        <w:rPr>
          <w:rtl/>
        </w:rPr>
        <w:t xml:space="preserve"> </w:t>
      </w:r>
      <w:bookmarkStart w:id="23747" w:name="_ETM_Q41_422530"/>
      <w:bookmarkEnd w:id="23747"/>
      <w:r>
        <w:rPr>
          <w:rtl/>
        </w:rPr>
        <w:t xml:space="preserve">על </w:t>
      </w:r>
      <w:bookmarkStart w:id="23748" w:name="_ETM_Q41_422770"/>
      <w:bookmarkEnd w:id="23748"/>
      <w:r>
        <w:rPr>
          <w:rtl/>
        </w:rPr>
        <w:t xml:space="preserve">ההצעה </w:t>
      </w:r>
      <w:bookmarkStart w:id="23749" w:name="_ETM_Q41_423370"/>
      <w:bookmarkEnd w:id="23749"/>
      <w:r>
        <w:rPr>
          <w:rtl/>
        </w:rPr>
        <w:t xml:space="preserve">תשיב </w:t>
      </w:r>
      <w:bookmarkStart w:id="23750" w:name="_ETM_Q41_425700"/>
      <w:bookmarkEnd w:id="23750"/>
      <w:r>
        <w:rPr>
          <w:rFonts w:hint="cs"/>
          <w:rtl/>
        </w:rPr>
        <w:t xml:space="preserve">השרה </w:t>
      </w:r>
      <w:bookmarkStart w:id="23751" w:name="_ETM_Q41_426849"/>
      <w:bookmarkStart w:id="23752" w:name="_ETM_Q41_427449"/>
      <w:bookmarkEnd w:id="23751"/>
      <w:bookmarkEnd w:id="23752"/>
      <w:r>
        <w:rPr>
          <w:rFonts w:hint="cs"/>
          <w:rtl/>
        </w:rPr>
        <w:t xml:space="preserve">עידית </w:t>
      </w:r>
      <w:r>
        <w:rPr>
          <w:rtl/>
        </w:rPr>
        <w:t>סילמן</w:t>
      </w:r>
      <w:r>
        <w:rPr>
          <w:rFonts w:hint="cs"/>
          <w:rtl/>
        </w:rPr>
        <w:t>.</w:t>
      </w:r>
      <w:r>
        <w:rPr>
          <w:rtl/>
        </w:rPr>
        <w:t xml:space="preserve"> </w:t>
      </w:r>
      <w:bookmarkStart w:id="23753" w:name="_ETM_Q41_428890"/>
      <w:bookmarkEnd w:id="23753"/>
      <w:r>
        <w:rPr>
          <w:rtl/>
        </w:rPr>
        <w:t>בבקשה</w:t>
      </w:r>
      <w:r>
        <w:rPr>
          <w:rFonts w:hint="cs"/>
          <w:rtl/>
        </w:rPr>
        <w:t>,</w:t>
      </w:r>
      <w:r>
        <w:rPr>
          <w:rtl/>
        </w:rPr>
        <w:t xml:space="preserve"> </w:t>
      </w:r>
      <w:bookmarkStart w:id="23754" w:name="_ETM_Q41_429640"/>
      <w:bookmarkEnd w:id="23754"/>
      <w:r>
        <w:rPr>
          <w:rtl/>
        </w:rPr>
        <w:t xml:space="preserve">גברתי </w:t>
      </w:r>
      <w:bookmarkStart w:id="23755" w:name="_ETM_Q41_429940"/>
      <w:bookmarkEnd w:id="23755"/>
      <w:r>
        <w:rPr>
          <w:rtl/>
        </w:rPr>
        <w:t>השרה</w:t>
      </w:r>
      <w:r>
        <w:rPr>
          <w:rFonts w:hint="cs"/>
          <w:rtl/>
        </w:rPr>
        <w:t>.</w:t>
      </w:r>
      <w:r>
        <w:rPr>
          <w:rtl/>
        </w:rPr>
        <w:t xml:space="preserve"> </w:t>
      </w:r>
      <w:bookmarkStart w:id="23756" w:name="_ETM_Q41_452960"/>
      <w:bookmarkEnd w:id="23756"/>
      <w:r>
        <w:rPr>
          <w:rtl/>
        </w:rPr>
        <w:t>בבקשה</w:t>
      </w:r>
      <w:bookmarkStart w:id="23757" w:name="_ETM_Q41_435000"/>
      <w:bookmarkEnd w:id="23757"/>
      <w:r>
        <w:rPr>
          <w:rFonts w:hint="cs"/>
          <w:rtl/>
        </w:rPr>
        <w:t xml:space="preserve">, </w:t>
      </w:r>
      <w:bookmarkStart w:id="23758" w:name="_ETM_Q41_453800"/>
      <w:bookmarkStart w:id="23759" w:name="_ETM_Q41_454159"/>
      <w:bookmarkEnd w:id="23758"/>
      <w:bookmarkEnd w:id="23759"/>
      <w:r>
        <w:rPr>
          <w:rFonts w:hint="cs"/>
          <w:rtl/>
        </w:rPr>
        <w:t xml:space="preserve">השרה </w:t>
      </w:r>
      <w:r>
        <w:rPr>
          <w:rtl/>
        </w:rPr>
        <w:t xml:space="preserve">להגנת </w:t>
      </w:r>
      <w:bookmarkStart w:id="23760" w:name="_ETM_Q41_454550"/>
      <w:bookmarkEnd w:id="23760"/>
      <w:r>
        <w:rPr>
          <w:rtl/>
        </w:rPr>
        <w:t xml:space="preserve">הסביבה </w:t>
      </w:r>
      <w:bookmarkStart w:id="23761" w:name="_ETM_Q41_455150"/>
      <w:bookmarkStart w:id="23762" w:name="_ETM_Q41_455509"/>
      <w:bookmarkEnd w:id="23761"/>
      <w:bookmarkEnd w:id="23762"/>
      <w:r>
        <w:rPr>
          <w:rtl/>
        </w:rPr>
        <w:t>ע</w:t>
      </w:r>
      <w:r>
        <w:rPr>
          <w:rFonts w:hint="cs"/>
          <w:rtl/>
        </w:rPr>
        <w:t xml:space="preserve">ידית </w:t>
      </w:r>
      <w:bookmarkStart w:id="23763" w:name="_ETM_Q41_455720"/>
      <w:bookmarkEnd w:id="23763"/>
      <w:r>
        <w:rPr>
          <w:rtl/>
        </w:rPr>
        <w:t>סילמן</w:t>
      </w:r>
      <w:r>
        <w:rPr>
          <w:rFonts w:hint="cs"/>
          <w:rtl/>
        </w:rPr>
        <w:t>.</w:t>
      </w:r>
      <w:r>
        <w:rPr>
          <w:rtl/>
        </w:rPr>
        <w:t xml:space="preserve"> </w:t>
      </w:r>
      <w:bookmarkStart w:id="23764" w:name="_ETM_Q41_459900"/>
      <w:bookmarkEnd w:id="23764"/>
      <w:r>
        <w:rPr>
          <w:rtl/>
        </w:rPr>
        <w:t xml:space="preserve">אפילו </w:t>
      </w:r>
      <w:bookmarkStart w:id="23765" w:name="_ETM_Q41_460139"/>
      <w:bookmarkEnd w:id="23765"/>
      <w:r>
        <w:rPr>
          <w:rtl/>
        </w:rPr>
        <w:t xml:space="preserve">אין </w:t>
      </w:r>
      <w:bookmarkStart w:id="23766" w:name="_ETM_Q41_460259"/>
      <w:bookmarkEnd w:id="23766"/>
      <w:r>
        <w:rPr>
          <w:rtl/>
        </w:rPr>
        <w:t xml:space="preserve">לך </w:t>
      </w:r>
      <w:bookmarkStart w:id="23767" w:name="_ETM_Q41_460380"/>
      <w:bookmarkStart w:id="23768" w:name="_ETM_Q41_460650"/>
      <w:bookmarkEnd w:id="23767"/>
      <w:bookmarkEnd w:id="23768"/>
      <w:r>
        <w:rPr>
          <w:rFonts w:hint="cs"/>
          <w:rtl/>
        </w:rPr>
        <w:t xml:space="preserve">הגבלת </w:t>
      </w:r>
      <w:r>
        <w:rPr>
          <w:rtl/>
        </w:rPr>
        <w:t>זמן</w:t>
      </w:r>
      <w:r>
        <w:rPr>
          <w:rFonts w:hint="cs"/>
          <w:rtl/>
        </w:rPr>
        <w:t>.</w:t>
      </w:r>
    </w:p>
    <w:p w:rsidR="00CE3EFD" w:rsidRDefault="00CE3EFD" w:rsidP="00095C43">
      <w:pPr>
        <w:rPr>
          <w:rtl/>
        </w:rPr>
      </w:pPr>
    </w:p>
    <w:p w:rsidR="00CE3EFD" w:rsidRDefault="00CE3EFD" w:rsidP="00095C43">
      <w:pPr>
        <w:pStyle w:val="af5"/>
        <w:keepNext/>
        <w:rPr>
          <w:rtl/>
        </w:rPr>
      </w:pPr>
      <w:r w:rsidRPr="00775FAC">
        <w:rPr>
          <w:rStyle w:val="TagStyle"/>
          <w:rtl/>
        </w:rPr>
        <w:t xml:space="preserve"> &lt;&lt; קריאה &gt;&gt; </w:t>
      </w:r>
      <w:r>
        <w:rPr>
          <w:rtl/>
        </w:rPr>
        <w:t>רון כץ (יש עתיד):</w:t>
      </w:r>
      <w:r w:rsidRPr="00775FAC">
        <w:rPr>
          <w:rStyle w:val="TagStyle"/>
          <w:rtl/>
        </w:rPr>
        <w:t xml:space="preserve"> &lt;&lt; קריאה &gt;&gt;</w:t>
      </w:r>
      <w:r>
        <w:rPr>
          <w:rtl/>
        </w:rPr>
        <w:t xml:space="preserve"> </w:t>
      </w:r>
    </w:p>
    <w:p w:rsidR="00CE3EFD" w:rsidRDefault="00CE3EFD" w:rsidP="00AA1819">
      <w:pPr>
        <w:rPr>
          <w:rtl/>
        </w:rPr>
      </w:pPr>
    </w:p>
    <w:p w:rsidR="00CE3EFD" w:rsidRDefault="00CE3EFD" w:rsidP="00095C43">
      <w:pPr>
        <w:rPr>
          <w:rtl/>
        </w:rPr>
      </w:pPr>
      <w:r>
        <w:rPr>
          <w:rFonts w:hint="cs"/>
          <w:rtl/>
        </w:rPr>
        <w:t>עי</w:t>
      </w:r>
      <w:bookmarkStart w:id="23769" w:name="_ETM_Q41_460000"/>
      <w:bookmarkEnd w:id="23769"/>
      <w:r>
        <w:rPr>
          <w:rFonts w:hint="cs"/>
          <w:rtl/>
        </w:rPr>
        <w:t xml:space="preserve">דית, גם בזה את מבינה. </w:t>
      </w:r>
    </w:p>
    <w:p w:rsidR="00CE3EFD" w:rsidRDefault="00CE3EFD" w:rsidP="00095C43">
      <w:pPr>
        <w:rPr>
          <w:rtl/>
        </w:rPr>
      </w:pPr>
      <w:bookmarkStart w:id="23770" w:name="_ETM_Q41_464000"/>
      <w:bookmarkEnd w:id="23770"/>
    </w:p>
    <w:p w:rsidR="00CE3EFD" w:rsidRDefault="00CE3EFD" w:rsidP="00095C43">
      <w:pPr>
        <w:pStyle w:val="a4"/>
        <w:keepNext/>
        <w:rPr>
          <w:rtl/>
        </w:rPr>
      </w:pPr>
      <w:bookmarkStart w:id="23771" w:name="ET_speaker_6452_37"/>
      <w:r w:rsidRPr="00775FAC">
        <w:rPr>
          <w:rStyle w:val="TagStyle"/>
          <w:rtl/>
        </w:rPr>
        <w:t xml:space="preserve"> </w:t>
      </w:r>
      <w:r w:rsidRPr="00C117D8">
        <w:rPr>
          <w:rStyle w:val="TagStyle"/>
          <w:rtl/>
        </w:rPr>
        <w:t xml:space="preserve">&lt;&lt; דובר &gt;&gt; </w:t>
      </w:r>
      <w:bookmarkStart w:id="23772" w:name="_Toc192716252"/>
      <w:bookmarkStart w:id="23773" w:name="_Toc192716716"/>
      <w:bookmarkStart w:id="23774" w:name="_Toc230030851"/>
      <w:r w:rsidRPr="00C117D8">
        <w:rPr>
          <w:rtl/>
        </w:rPr>
        <w:t>השרה להגנת הסביבה עידית</w:t>
      </w:r>
      <w:r>
        <w:rPr>
          <w:rtl/>
        </w:rPr>
        <w:t xml:space="preserve"> סילמן:</w:t>
      </w:r>
      <w:bookmarkEnd w:id="23772"/>
      <w:bookmarkEnd w:id="23773"/>
      <w:bookmarkEnd w:id="23774"/>
      <w:r w:rsidRPr="00775FAC">
        <w:rPr>
          <w:rStyle w:val="TagStyle"/>
          <w:rtl/>
        </w:rPr>
        <w:t xml:space="preserve"> &lt;&lt; דובר &gt;&gt;</w:t>
      </w:r>
      <w:r>
        <w:rPr>
          <w:rtl/>
        </w:rPr>
        <w:t xml:space="preserve"> </w:t>
      </w:r>
      <w:bookmarkEnd w:id="23771"/>
    </w:p>
    <w:p w:rsidR="00CE3EFD" w:rsidRDefault="00CE3EFD" w:rsidP="00AA1819">
      <w:pPr>
        <w:rPr>
          <w:rtl/>
        </w:rPr>
      </w:pPr>
    </w:p>
    <w:p w:rsidR="00CE3EFD" w:rsidRDefault="00CE3EFD" w:rsidP="00095C43">
      <w:pPr>
        <w:rPr>
          <w:rtl/>
        </w:rPr>
      </w:pPr>
      <w:r>
        <w:rPr>
          <w:rFonts w:hint="cs"/>
          <w:rtl/>
        </w:rPr>
        <w:t xml:space="preserve">אני? במה, בתחבורה? </w:t>
      </w:r>
    </w:p>
    <w:p w:rsidR="00CE3EFD" w:rsidRDefault="00CE3EFD" w:rsidP="00095C43">
      <w:pPr>
        <w:rPr>
          <w:rtl/>
        </w:rPr>
      </w:pPr>
      <w:bookmarkStart w:id="23775" w:name="_ETM_Q41_467000"/>
      <w:bookmarkEnd w:id="23775"/>
    </w:p>
    <w:p w:rsidR="00CE3EFD" w:rsidRDefault="00CE3EFD" w:rsidP="00095C43">
      <w:pPr>
        <w:pStyle w:val="af5"/>
        <w:keepNext/>
        <w:rPr>
          <w:rtl/>
        </w:rPr>
      </w:pPr>
      <w:bookmarkStart w:id="23776" w:name="ET_interruption_6151_38"/>
      <w:r w:rsidRPr="00775FAC">
        <w:rPr>
          <w:rStyle w:val="TagStyle"/>
          <w:rtl/>
        </w:rPr>
        <w:t xml:space="preserve"> &lt;&lt; קריאה &gt;&gt; </w:t>
      </w:r>
      <w:r>
        <w:rPr>
          <w:rtl/>
        </w:rPr>
        <w:t>רון כץ (יש עתיד):</w:t>
      </w:r>
      <w:r w:rsidRPr="00775FAC">
        <w:rPr>
          <w:rStyle w:val="TagStyle"/>
          <w:rtl/>
        </w:rPr>
        <w:t xml:space="preserve"> &lt;&lt; קריאה &gt;&gt;</w:t>
      </w:r>
      <w:r>
        <w:rPr>
          <w:rtl/>
        </w:rPr>
        <w:t xml:space="preserve"> </w:t>
      </w:r>
      <w:bookmarkEnd w:id="23776"/>
    </w:p>
    <w:p w:rsidR="00CE3EFD" w:rsidRDefault="00CE3EFD" w:rsidP="00AA1819">
      <w:pPr>
        <w:rPr>
          <w:rtl/>
        </w:rPr>
      </w:pPr>
    </w:p>
    <w:p w:rsidR="00CE3EFD" w:rsidRDefault="00CE3EFD" w:rsidP="00095C43">
      <w:pPr>
        <w:rPr>
          <w:rtl/>
        </w:rPr>
      </w:pPr>
      <w:r>
        <w:rPr>
          <w:rFonts w:hint="cs"/>
          <w:rtl/>
        </w:rPr>
        <w:t>לא, לא</w:t>
      </w:r>
      <w:bookmarkStart w:id="23777" w:name="_ETM_Q41_466000"/>
      <w:bookmarkEnd w:id="23777"/>
      <w:r>
        <w:rPr>
          <w:rFonts w:hint="cs"/>
          <w:rtl/>
        </w:rPr>
        <w:t>, במשרד הבריאות.</w:t>
      </w:r>
    </w:p>
    <w:p w:rsidR="00CE3EFD" w:rsidRDefault="00CE3EFD" w:rsidP="00095C43">
      <w:pPr>
        <w:rPr>
          <w:rtl/>
        </w:rPr>
      </w:pPr>
      <w:bookmarkStart w:id="23778" w:name="_ETM_Q41_468000"/>
      <w:bookmarkEnd w:id="23778"/>
    </w:p>
    <w:p w:rsidR="00CE3EFD" w:rsidRDefault="00CE3EFD" w:rsidP="00095C43">
      <w:pPr>
        <w:pStyle w:val="-"/>
        <w:keepNext/>
        <w:rPr>
          <w:rtl/>
        </w:rPr>
      </w:pPr>
      <w:bookmarkStart w:id="23779" w:name="ET_speakercontinue_6452_39"/>
      <w:r w:rsidRPr="00775FAC">
        <w:rPr>
          <w:rStyle w:val="TagStyle"/>
          <w:rtl/>
        </w:rPr>
        <w:t xml:space="preserve"> &lt;&lt; דובר_המשך &gt;&gt; </w:t>
      </w:r>
      <w:r>
        <w:rPr>
          <w:rtl/>
        </w:rPr>
        <w:t>השרה להגנת הסביבה עידית סילמן:</w:t>
      </w:r>
      <w:r w:rsidRPr="00775FAC">
        <w:rPr>
          <w:rStyle w:val="TagStyle"/>
          <w:rtl/>
        </w:rPr>
        <w:t xml:space="preserve"> &lt;&lt; דובר_המשך &gt;&gt;</w:t>
      </w:r>
      <w:r>
        <w:rPr>
          <w:rtl/>
        </w:rPr>
        <w:t xml:space="preserve"> </w:t>
      </w:r>
      <w:bookmarkEnd w:id="23779"/>
    </w:p>
    <w:p w:rsidR="00CE3EFD" w:rsidRDefault="00CE3EFD" w:rsidP="00AA1819">
      <w:pPr>
        <w:rPr>
          <w:rtl/>
        </w:rPr>
      </w:pPr>
    </w:p>
    <w:p w:rsidR="00CE3EFD" w:rsidRDefault="00CE3EFD" w:rsidP="00A37238">
      <w:pPr>
        <w:rPr>
          <w:rtl/>
        </w:rPr>
      </w:pPr>
      <w:r>
        <w:rPr>
          <w:rFonts w:hint="cs"/>
          <w:rtl/>
        </w:rPr>
        <w:t>במשרד הבריאות כן</w:t>
      </w:r>
      <w:r w:rsidR="00A37238">
        <w:rPr>
          <w:rFonts w:hint="cs"/>
          <w:rtl/>
        </w:rPr>
        <w:t>,</w:t>
      </w:r>
      <w:r>
        <w:rPr>
          <w:rFonts w:hint="cs"/>
          <w:rtl/>
        </w:rPr>
        <w:t xml:space="preserve"> </w:t>
      </w:r>
      <w:bookmarkStart w:id="23780" w:name="_ETM_Q41_462190"/>
      <w:bookmarkStart w:id="23781" w:name="_ETM_Q41_462460"/>
      <w:bookmarkStart w:id="23782" w:name="_ETM_Q41_463360"/>
      <w:bookmarkStart w:id="23783" w:name="_ETM_Q41_465029"/>
      <w:bookmarkStart w:id="23784" w:name="_ETM_Q41_466640"/>
      <w:bookmarkStart w:id="23785" w:name="_ETM_Q41_469010"/>
      <w:bookmarkStart w:id="23786" w:name="_ETM_Q41_469860"/>
      <w:bookmarkStart w:id="23787" w:name="_ETM_Q41_470010"/>
      <w:bookmarkStart w:id="23788" w:name="_ETM_Q41_470310"/>
      <w:bookmarkStart w:id="23789" w:name="_ETM_Q41_471610"/>
      <w:bookmarkStart w:id="23790" w:name="_ETM_Q41_471940"/>
      <w:bookmarkEnd w:id="23780"/>
      <w:bookmarkEnd w:id="23781"/>
      <w:bookmarkEnd w:id="23782"/>
      <w:bookmarkEnd w:id="23783"/>
      <w:bookmarkEnd w:id="23784"/>
      <w:bookmarkEnd w:id="23785"/>
      <w:bookmarkEnd w:id="23786"/>
      <w:bookmarkEnd w:id="23787"/>
      <w:bookmarkEnd w:id="23788"/>
      <w:bookmarkEnd w:id="23789"/>
      <w:bookmarkEnd w:id="23790"/>
      <w:r>
        <w:rPr>
          <w:rtl/>
        </w:rPr>
        <w:t xml:space="preserve">אבל </w:t>
      </w:r>
      <w:bookmarkStart w:id="23791" w:name="_ETM_Q41_472330"/>
      <w:bookmarkEnd w:id="23791"/>
      <w:r>
        <w:rPr>
          <w:rtl/>
        </w:rPr>
        <w:t xml:space="preserve">יש </w:t>
      </w:r>
      <w:bookmarkStart w:id="23792" w:name="_ETM_Q41_472569"/>
      <w:bookmarkEnd w:id="23792"/>
      <w:r>
        <w:rPr>
          <w:rtl/>
        </w:rPr>
        <w:t xml:space="preserve">כאן </w:t>
      </w:r>
      <w:bookmarkStart w:id="23793" w:name="_ETM_Q41_472750"/>
      <w:bookmarkEnd w:id="23793"/>
      <w:r>
        <w:rPr>
          <w:rtl/>
        </w:rPr>
        <w:t xml:space="preserve">באמת </w:t>
      </w:r>
      <w:bookmarkStart w:id="23794" w:name="_ETM_Q41_474180"/>
      <w:bookmarkEnd w:id="23794"/>
      <w:r>
        <w:rPr>
          <w:rtl/>
        </w:rPr>
        <w:t xml:space="preserve">הפרדת </w:t>
      </w:r>
      <w:bookmarkStart w:id="23795" w:name="_ETM_Q41_474810"/>
      <w:bookmarkEnd w:id="23795"/>
      <w:r>
        <w:rPr>
          <w:rtl/>
        </w:rPr>
        <w:t>סמכויות</w:t>
      </w:r>
      <w:r>
        <w:rPr>
          <w:rFonts w:hint="cs"/>
          <w:rtl/>
        </w:rPr>
        <w:t>.</w:t>
      </w:r>
    </w:p>
    <w:p w:rsidR="00CE3EFD" w:rsidRDefault="00CE3EFD" w:rsidP="00095C43">
      <w:pPr>
        <w:rPr>
          <w:rtl/>
        </w:rPr>
      </w:pPr>
      <w:bookmarkStart w:id="23796" w:name="_ETM_Q41_476000"/>
      <w:bookmarkEnd w:id="23796"/>
    </w:p>
    <w:p w:rsidR="00CE3EFD" w:rsidRDefault="00CE3EFD" w:rsidP="00095C43">
      <w:pPr>
        <w:pStyle w:val="af5"/>
        <w:keepNext/>
        <w:rPr>
          <w:rtl/>
        </w:rPr>
      </w:pPr>
      <w:bookmarkStart w:id="23797" w:name="ET_interruption_6151_40"/>
      <w:r w:rsidRPr="00775FAC">
        <w:rPr>
          <w:rStyle w:val="TagStyle"/>
          <w:rtl/>
        </w:rPr>
        <w:t xml:space="preserve"> &lt;&lt; קריאה &gt;&gt; </w:t>
      </w:r>
      <w:r>
        <w:rPr>
          <w:rtl/>
        </w:rPr>
        <w:t>רון כץ (יש עתיד):</w:t>
      </w:r>
      <w:r w:rsidRPr="00775FAC">
        <w:rPr>
          <w:rStyle w:val="TagStyle"/>
          <w:rtl/>
        </w:rPr>
        <w:t xml:space="preserve"> &lt;&lt; קריאה &gt;&gt;</w:t>
      </w:r>
      <w:r>
        <w:rPr>
          <w:rtl/>
        </w:rPr>
        <w:t xml:space="preserve"> </w:t>
      </w:r>
      <w:bookmarkEnd w:id="23797"/>
    </w:p>
    <w:p w:rsidR="00CE3EFD" w:rsidRDefault="00CE3EFD" w:rsidP="00AA1819">
      <w:pPr>
        <w:rPr>
          <w:rtl/>
        </w:rPr>
      </w:pPr>
    </w:p>
    <w:p w:rsidR="00CE3EFD" w:rsidRDefault="00CE3EFD" w:rsidP="00095C43">
      <w:pPr>
        <w:rPr>
          <w:rtl/>
        </w:rPr>
      </w:pPr>
      <w:bookmarkStart w:id="23798" w:name="_ETM_Q41_472000"/>
      <w:bookmarkEnd w:id="23798"/>
      <w:r>
        <w:rPr>
          <w:rtl/>
        </w:rPr>
        <w:t xml:space="preserve"> </w:t>
      </w:r>
      <w:bookmarkStart w:id="23799" w:name="_ETM_Q41_475410"/>
      <w:bookmarkEnd w:id="23799"/>
      <w:r>
        <w:rPr>
          <w:rFonts w:hint="cs"/>
          <w:rtl/>
        </w:rPr>
        <w:t>אבל זו תשובה של מי? של איזה שר?</w:t>
      </w:r>
    </w:p>
    <w:p w:rsidR="00CE3EFD" w:rsidRDefault="00CE3EFD" w:rsidP="00095C43">
      <w:pPr>
        <w:rPr>
          <w:rtl/>
        </w:rPr>
      </w:pPr>
      <w:bookmarkStart w:id="23800" w:name="_ETM_Q41_469000"/>
      <w:bookmarkStart w:id="23801" w:name="_ETM_Q41_470000"/>
      <w:bookmarkEnd w:id="23800"/>
      <w:bookmarkEnd w:id="23801"/>
    </w:p>
    <w:p w:rsidR="00CE3EFD" w:rsidRDefault="00CE3EFD" w:rsidP="00095C43">
      <w:pPr>
        <w:pStyle w:val="-"/>
        <w:keepNext/>
        <w:rPr>
          <w:rtl/>
        </w:rPr>
      </w:pPr>
      <w:bookmarkStart w:id="23802" w:name="ET_speakercontinue_6452_44"/>
      <w:r w:rsidRPr="00A7343C">
        <w:rPr>
          <w:rStyle w:val="TagStyle"/>
          <w:rtl/>
        </w:rPr>
        <w:t xml:space="preserve"> &lt;&lt; דובר_המשך &gt;&gt; </w:t>
      </w:r>
      <w:r>
        <w:rPr>
          <w:rtl/>
        </w:rPr>
        <w:t>השרה להגנת הסביבה עידית סילמן:</w:t>
      </w:r>
      <w:r w:rsidRPr="00A7343C">
        <w:rPr>
          <w:rStyle w:val="TagStyle"/>
          <w:rtl/>
        </w:rPr>
        <w:t xml:space="preserve"> &lt;&lt; דובר_המשך &gt;&gt;</w:t>
      </w:r>
      <w:r>
        <w:rPr>
          <w:rtl/>
        </w:rPr>
        <w:t xml:space="preserve"> </w:t>
      </w:r>
      <w:bookmarkEnd w:id="23802"/>
    </w:p>
    <w:p w:rsidR="00CE3EFD" w:rsidRDefault="00CE3EFD" w:rsidP="00AA1819">
      <w:pPr>
        <w:rPr>
          <w:rtl/>
        </w:rPr>
      </w:pPr>
    </w:p>
    <w:p w:rsidR="00CE3EFD" w:rsidRDefault="00CE3EFD" w:rsidP="00A37238">
      <w:pPr>
        <w:rPr>
          <w:rtl/>
        </w:rPr>
      </w:pPr>
      <w:bookmarkStart w:id="23803" w:name="_ETM_Q41_471000"/>
      <w:bookmarkStart w:id="23804" w:name="_ETM_Q41_477140"/>
      <w:bookmarkEnd w:id="23803"/>
      <w:bookmarkEnd w:id="23804"/>
      <w:r>
        <w:rPr>
          <w:rFonts w:hint="cs"/>
          <w:rtl/>
        </w:rPr>
        <w:t xml:space="preserve">של שר </w:t>
      </w:r>
      <w:bookmarkStart w:id="23805" w:name="_ETM_Q41_477600"/>
      <w:bookmarkEnd w:id="23805"/>
      <w:r>
        <w:rPr>
          <w:rFonts w:hint="cs"/>
          <w:rtl/>
        </w:rPr>
        <w:t>ה</w:t>
      </w:r>
      <w:r>
        <w:rPr>
          <w:rtl/>
        </w:rPr>
        <w:t>בריאות</w:t>
      </w:r>
      <w:r>
        <w:rPr>
          <w:rFonts w:hint="cs"/>
          <w:rtl/>
        </w:rPr>
        <w:t>.</w:t>
      </w:r>
      <w:r>
        <w:rPr>
          <w:rtl/>
        </w:rPr>
        <w:t xml:space="preserve"> </w:t>
      </w:r>
      <w:bookmarkStart w:id="23806" w:name="_ETM_Q41_479190"/>
      <w:bookmarkEnd w:id="23806"/>
      <w:r>
        <w:rPr>
          <w:rtl/>
        </w:rPr>
        <w:t xml:space="preserve">אז </w:t>
      </w:r>
      <w:bookmarkStart w:id="23807" w:name="_ETM_Q41_480120"/>
      <w:bookmarkEnd w:id="23807"/>
      <w:r>
        <w:rPr>
          <w:rtl/>
        </w:rPr>
        <w:t xml:space="preserve">קודם </w:t>
      </w:r>
      <w:bookmarkStart w:id="23808" w:name="_ETM_Q41_480390"/>
      <w:bookmarkEnd w:id="23808"/>
      <w:r>
        <w:rPr>
          <w:rtl/>
        </w:rPr>
        <w:t>כ</w:t>
      </w:r>
      <w:r>
        <w:rPr>
          <w:rFonts w:hint="cs"/>
          <w:rtl/>
        </w:rPr>
        <w:t>ו</w:t>
      </w:r>
      <w:r>
        <w:rPr>
          <w:rtl/>
        </w:rPr>
        <w:t>ל</w:t>
      </w:r>
      <w:r>
        <w:rPr>
          <w:rFonts w:hint="cs"/>
          <w:rtl/>
        </w:rPr>
        <w:t>,</w:t>
      </w:r>
      <w:r>
        <w:rPr>
          <w:rtl/>
        </w:rPr>
        <w:t xml:space="preserve"> </w:t>
      </w:r>
      <w:bookmarkStart w:id="23809" w:name="_ETM_Q41_480870"/>
      <w:bookmarkEnd w:id="23809"/>
      <w:r>
        <w:rPr>
          <w:rFonts w:hint="cs"/>
          <w:rtl/>
        </w:rPr>
        <w:t xml:space="preserve">הוא </w:t>
      </w:r>
      <w:bookmarkStart w:id="23810" w:name="_ETM_Q41_480960"/>
      <w:bookmarkEnd w:id="23810"/>
      <w:r>
        <w:rPr>
          <w:rtl/>
        </w:rPr>
        <w:t xml:space="preserve">מודה </w:t>
      </w:r>
      <w:bookmarkStart w:id="23811" w:name="_ETM_Q41_481320"/>
      <w:bookmarkEnd w:id="23811"/>
      <w:r>
        <w:rPr>
          <w:rtl/>
        </w:rPr>
        <w:t xml:space="preserve">לחבר הכנסת </w:t>
      </w:r>
      <w:bookmarkStart w:id="23812" w:name="_ETM_Q41_482160"/>
      <w:bookmarkEnd w:id="23812"/>
      <w:r>
        <w:rPr>
          <w:rtl/>
        </w:rPr>
        <w:t>על</w:t>
      </w:r>
      <w:r>
        <w:rPr>
          <w:rFonts w:hint="cs"/>
          <w:rtl/>
        </w:rPr>
        <w:t xml:space="preserve"> העלאת </w:t>
      </w:r>
      <w:bookmarkStart w:id="23813" w:name="_ETM_Q41_482370"/>
      <w:bookmarkStart w:id="23814" w:name="_ETM_Q41_480000"/>
      <w:bookmarkEnd w:id="23813"/>
      <w:bookmarkEnd w:id="23814"/>
      <w:r>
        <w:rPr>
          <w:rFonts w:hint="cs"/>
          <w:rtl/>
        </w:rPr>
        <w:t xml:space="preserve">הסוגיה החשובה </w:t>
      </w:r>
      <w:bookmarkStart w:id="23815" w:name="_ETM_Q41_480240"/>
      <w:bookmarkStart w:id="23816" w:name="_ETM_Q41_480659"/>
      <w:bookmarkStart w:id="23817" w:name="_ETM_Q41_480989"/>
      <w:bookmarkStart w:id="23818" w:name="_ETM_Q41_481529"/>
      <w:bookmarkStart w:id="23819" w:name="_ETM_Q41_481650"/>
      <w:bookmarkStart w:id="23820" w:name="_ETM_Q41_482070"/>
      <w:bookmarkStart w:id="23821" w:name="_ETM_Q41_482429"/>
      <w:bookmarkStart w:id="23822" w:name="_ETM_Q41_482909"/>
      <w:bookmarkStart w:id="23823" w:name="_ETM_Q41_483120"/>
      <w:bookmarkEnd w:id="23815"/>
      <w:bookmarkEnd w:id="23816"/>
      <w:bookmarkEnd w:id="23817"/>
      <w:bookmarkEnd w:id="23818"/>
      <w:bookmarkEnd w:id="23819"/>
      <w:bookmarkEnd w:id="23820"/>
      <w:bookmarkEnd w:id="23821"/>
      <w:bookmarkEnd w:id="23822"/>
      <w:bookmarkEnd w:id="23823"/>
      <w:r>
        <w:rPr>
          <w:rtl/>
        </w:rPr>
        <w:t xml:space="preserve">על </w:t>
      </w:r>
      <w:bookmarkStart w:id="23824" w:name="_ETM_Q41_483179"/>
      <w:bookmarkEnd w:id="23824"/>
      <w:r>
        <w:rPr>
          <w:rtl/>
        </w:rPr>
        <w:t>סדר</w:t>
      </w:r>
      <w:bookmarkStart w:id="23825" w:name="_ETM_Q41_483480"/>
      <w:bookmarkEnd w:id="23825"/>
      <w:r>
        <w:rPr>
          <w:rFonts w:hint="cs"/>
          <w:rtl/>
        </w:rPr>
        <w:t>-</w:t>
      </w:r>
      <w:r>
        <w:rPr>
          <w:rtl/>
        </w:rPr>
        <w:t xml:space="preserve">יומה </w:t>
      </w:r>
      <w:bookmarkStart w:id="23826" w:name="_ETM_Q41_483689"/>
      <w:bookmarkEnd w:id="23826"/>
      <w:r>
        <w:rPr>
          <w:rtl/>
        </w:rPr>
        <w:t xml:space="preserve">של </w:t>
      </w:r>
      <w:bookmarkStart w:id="23827" w:name="_ETM_Q41_483870"/>
      <w:bookmarkEnd w:id="23827"/>
      <w:r>
        <w:rPr>
          <w:rtl/>
        </w:rPr>
        <w:t>הכנסת</w:t>
      </w:r>
      <w:r>
        <w:rPr>
          <w:rFonts w:hint="cs"/>
          <w:rtl/>
        </w:rPr>
        <w:t>.</w:t>
      </w:r>
      <w:r>
        <w:rPr>
          <w:rtl/>
        </w:rPr>
        <w:t xml:space="preserve"> </w:t>
      </w:r>
      <w:bookmarkStart w:id="23828" w:name="_ETM_Q41_485299"/>
      <w:bookmarkEnd w:id="23828"/>
      <w:r>
        <w:rPr>
          <w:rtl/>
        </w:rPr>
        <w:t xml:space="preserve">הוא </w:t>
      </w:r>
      <w:bookmarkStart w:id="23829" w:name="_ETM_Q41_485419"/>
      <w:bookmarkEnd w:id="23829"/>
      <w:r>
        <w:rPr>
          <w:rtl/>
        </w:rPr>
        <w:t>מצ</w:t>
      </w:r>
      <w:r>
        <w:rPr>
          <w:rFonts w:hint="cs"/>
          <w:rtl/>
        </w:rPr>
        <w:t xml:space="preserve">יין </w:t>
      </w:r>
      <w:bookmarkStart w:id="23830" w:name="_ETM_Q41_485810"/>
      <w:bookmarkEnd w:id="23830"/>
      <w:r>
        <w:rPr>
          <w:rtl/>
        </w:rPr>
        <w:t xml:space="preserve">שעל </w:t>
      </w:r>
      <w:bookmarkStart w:id="23831" w:name="_ETM_Q41_485990"/>
      <w:bookmarkEnd w:id="23831"/>
      <w:r>
        <w:rPr>
          <w:rtl/>
        </w:rPr>
        <w:t xml:space="preserve">פי </w:t>
      </w:r>
      <w:bookmarkStart w:id="23832" w:name="_ETM_Q41_486140"/>
      <w:bookmarkEnd w:id="23832"/>
      <w:r>
        <w:rPr>
          <w:rtl/>
        </w:rPr>
        <w:t xml:space="preserve">חוק </w:t>
      </w:r>
      <w:bookmarkStart w:id="23833" w:name="_ETM_Q41_486529"/>
      <w:bookmarkStart w:id="23834" w:name="_ETM_Q41_486890"/>
      <w:bookmarkEnd w:id="23833"/>
      <w:bookmarkEnd w:id="23834"/>
      <w:r>
        <w:rPr>
          <w:rFonts w:hint="cs"/>
          <w:rtl/>
        </w:rPr>
        <w:t>ה</w:t>
      </w:r>
      <w:r w:rsidRPr="00A76CBF">
        <w:rPr>
          <w:rtl/>
        </w:rPr>
        <w:t>סמכות</w:t>
      </w:r>
      <w:r>
        <w:rPr>
          <w:rtl/>
        </w:rPr>
        <w:t xml:space="preserve"> </w:t>
      </w:r>
      <w:bookmarkStart w:id="23835" w:name="_ETM_Q41_487670"/>
      <w:bookmarkEnd w:id="23835"/>
      <w:r>
        <w:rPr>
          <w:rtl/>
        </w:rPr>
        <w:t xml:space="preserve">לקביעת </w:t>
      </w:r>
      <w:bookmarkStart w:id="23836" w:name="_ETM_Q41_488150"/>
      <w:bookmarkEnd w:id="23836"/>
      <w:r>
        <w:rPr>
          <w:rtl/>
        </w:rPr>
        <w:t xml:space="preserve">כשירות </w:t>
      </w:r>
      <w:bookmarkStart w:id="23837" w:name="_ETM_Q41_488779"/>
      <w:bookmarkEnd w:id="23837"/>
      <w:r>
        <w:rPr>
          <w:rtl/>
        </w:rPr>
        <w:t xml:space="preserve">לנהיגה </w:t>
      </w:r>
      <w:bookmarkStart w:id="23838" w:name="_ETM_Q41_489350"/>
      <w:bookmarkEnd w:id="23838"/>
      <w:r w:rsidR="00A37238">
        <w:rPr>
          <w:rFonts w:hint="cs"/>
          <w:rtl/>
        </w:rPr>
        <w:t xml:space="preserve">מצויה </w:t>
      </w:r>
      <w:r>
        <w:rPr>
          <w:rtl/>
        </w:rPr>
        <w:t xml:space="preserve">בידי </w:t>
      </w:r>
      <w:bookmarkStart w:id="23839" w:name="_ETM_Q41_489589"/>
      <w:bookmarkEnd w:id="23839"/>
      <w:r>
        <w:rPr>
          <w:rtl/>
        </w:rPr>
        <w:t xml:space="preserve">רשות </w:t>
      </w:r>
      <w:bookmarkStart w:id="23840" w:name="_ETM_Q41_489860"/>
      <w:bookmarkEnd w:id="23840"/>
      <w:r>
        <w:rPr>
          <w:rtl/>
        </w:rPr>
        <w:t xml:space="preserve">הרישוי </w:t>
      </w:r>
      <w:bookmarkStart w:id="23841" w:name="_ETM_Q41_490219"/>
      <w:bookmarkEnd w:id="23841"/>
      <w:r>
        <w:rPr>
          <w:rtl/>
        </w:rPr>
        <w:t xml:space="preserve">במשרד </w:t>
      </w:r>
      <w:bookmarkStart w:id="23842" w:name="_ETM_Q41_490549"/>
      <w:bookmarkEnd w:id="23842"/>
      <w:r>
        <w:rPr>
          <w:rtl/>
        </w:rPr>
        <w:t>התחבורה</w:t>
      </w:r>
      <w:r>
        <w:rPr>
          <w:rFonts w:hint="cs"/>
          <w:rtl/>
        </w:rPr>
        <w:t>.</w:t>
      </w:r>
      <w:r>
        <w:rPr>
          <w:rtl/>
        </w:rPr>
        <w:t xml:space="preserve"> </w:t>
      </w:r>
      <w:bookmarkStart w:id="23843" w:name="_ETM_Q41_491519"/>
      <w:bookmarkEnd w:id="23843"/>
      <w:r>
        <w:rPr>
          <w:rtl/>
        </w:rPr>
        <w:t>רופא</w:t>
      </w:r>
      <w:r>
        <w:rPr>
          <w:rFonts w:hint="cs"/>
          <w:rtl/>
        </w:rPr>
        <w:t>י</w:t>
      </w:r>
      <w:r>
        <w:rPr>
          <w:rtl/>
        </w:rPr>
        <w:t xml:space="preserve"> </w:t>
      </w:r>
      <w:bookmarkStart w:id="23844" w:name="_ETM_Q41_491820"/>
      <w:bookmarkEnd w:id="23844"/>
      <w:r>
        <w:rPr>
          <w:rtl/>
        </w:rPr>
        <w:t xml:space="preserve">המכון </w:t>
      </w:r>
      <w:bookmarkStart w:id="23845" w:name="_ETM_Q41_492179"/>
      <w:bookmarkEnd w:id="23845"/>
      <w:r>
        <w:rPr>
          <w:rtl/>
        </w:rPr>
        <w:t xml:space="preserve">הרפואי </w:t>
      </w:r>
      <w:bookmarkStart w:id="23846" w:name="_ETM_Q41_492690"/>
      <w:bookmarkEnd w:id="23846"/>
      <w:r>
        <w:rPr>
          <w:rtl/>
        </w:rPr>
        <w:t xml:space="preserve">לבטיחות </w:t>
      </w:r>
      <w:bookmarkStart w:id="23847" w:name="_ETM_Q41_493049"/>
      <w:bookmarkEnd w:id="23847"/>
      <w:r>
        <w:rPr>
          <w:rtl/>
        </w:rPr>
        <w:t>בדרכים</w:t>
      </w:r>
      <w:r>
        <w:rPr>
          <w:rFonts w:hint="cs"/>
          <w:rtl/>
        </w:rPr>
        <w:t xml:space="preserve"> מונו</w:t>
      </w:r>
      <w:r>
        <w:rPr>
          <w:rtl/>
        </w:rPr>
        <w:t xml:space="preserve"> </w:t>
      </w:r>
      <w:bookmarkStart w:id="23848" w:name="_ETM_Q41_493529"/>
      <w:bookmarkEnd w:id="23848"/>
      <w:r>
        <w:rPr>
          <w:rtl/>
        </w:rPr>
        <w:t xml:space="preserve">לשמש </w:t>
      </w:r>
      <w:bookmarkStart w:id="23849" w:name="_ETM_Q41_494309"/>
      <w:bookmarkEnd w:id="23849"/>
      <w:r>
        <w:rPr>
          <w:rtl/>
        </w:rPr>
        <w:t xml:space="preserve">רופא </w:t>
      </w:r>
      <w:bookmarkStart w:id="23850" w:name="_ETM_Q41_494699"/>
      <w:bookmarkEnd w:id="23850"/>
      <w:r>
        <w:rPr>
          <w:rtl/>
        </w:rPr>
        <w:t xml:space="preserve">מוסמך </w:t>
      </w:r>
      <w:bookmarkStart w:id="23851" w:name="_ETM_Q41_495539"/>
      <w:bookmarkEnd w:id="23851"/>
      <w:r>
        <w:rPr>
          <w:rtl/>
        </w:rPr>
        <w:t xml:space="preserve">לצורך </w:t>
      </w:r>
      <w:bookmarkStart w:id="23852" w:name="_ETM_Q41_496000"/>
      <w:bookmarkEnd w:id="23852"/>
      <w:r>
        <w:rPr>
          <w:rFonts w:hint="cs"/>
          <w:rtl/>
        </w:rPr>
        <w:t xml:space="preserve">כך. </w:t>
      </w:r>
      <w:bookmarkStart w:id="23853" w:name="_ETM_Q41_495000"/>
      <w:bookmarkStart w:id="23854" w:name="_ETM_Q41_496660"/>
      <w:bookmarkEnd w:id="23853"/>
      <w:bookmarkEnd w:id="23854"/>
    </w:p>
    <w:p w:rsidR="00CE3EFD" w:rsidRDefault="00CE3EFD" w:rsidP="00095C43">
      <w:pPr>
        <w:rPr>
          <w:rtl/>
        </w:rPr>
      </w:pPr>
    </w:p>
    <w:p w:rsidR="00CE3EFD" w:rsidRDefault="00CE3EFD" w:rsidP="00A37238">
      <w:pPr>
        <w:rPr>
          <w:rtl/>
        </w:rPr>
      </w:pPr>
      <w:r>
        <w:rPr>
          <w:rtl/>
        </w:rPr>
        <w:t xml:space="preserve">זה </w:t>
      </w:r>
      <w:bookmarkStart w:id="23855" w:name="_ETM_Q41_496930"/>
      <w:bookmarkEnd w:id="23855"/>
      <w:r>
        <w:rPr>
          <w:rFonts w:hint="cs"/>
          <w:rtl/>
        </w:rPr>
        <w:t>כמה</w:t>
      </w:r>
      <w:r>
        <w:rPr>
          <w:rtl/>
        </w:rPr>
        <w:t xml:space="preserve"> </w:t>
      </w:r>
      <w:bookmarkStart w:id="23856" w:name="_ETM_Q41_497260"/>
      <w:bookmarkEnd w:id="23856"/>
      <w:r>
        <w:rPr>
          <w:rtl/>
        </w:rPr>
        <w:t xml:space="preserve">שנים </w:t>
      </w:r>
      <w:bookmarkStart w:id="23857" w:name="_ETM_Q41_497620"/>
      <w:bookmarkEnd w:id="23857"/>
      <w:r>
        <w:rPr>
          <w:rtl/>
        </w:rPr>
        <w:t xml:space="preserve">היקף </w:t>
      </w:r>
      <w:bookmarkStart w:id="23858" w:name="_ETM_Q41_497980"/>
      <w:bookmarkEnd w:id="23858"/>
      <w:r>
        <w:rPr>
          <w:rtl/>
        </w:rPr>
        <w:t xml:space="preserve">וסוגי </w:t>
      </w:r>
      <w:bookmarkStart w:id="23859" w:name="_ETM_Q41_498369"/>
      <w:bookmarkEnd w:id="23859"/>
      <w:r>
        <w:rPr>
          <w:rtl/>
        </w:rPr>
        <w:t xml:space="preserve">הפניות </w:t>
      </w:r>
      <w:bookmarkStart w:id="23860" w:name="_ETM_Q41_498790"/>
      <w:bookmarkEnd w:id="23860"/>
      <w:r>
        <w:rPr>
          <w:rtl/>
        </w:rPr>
        <w:t xml:space="preserve">המגיעות </w:t>
      </w:r>
      <w:bookmarkStart w:id="23861" w:name="_ETM_Q41_499089"/>
      <w:bookmarkEnd w:id="23861"/>
      <w:proofErr w:type="spellStart"/>
      <w:r>
        <w:rPr>
          <w:rtl/>
        </w:rPr>
        <w:t>למרב</w:t>
      </w:r>
      <w:r>
        <w:rPr>
          <w:rFonts w:hint="cs"/>
          <w:rtl/>
        </w:rPr>
        <w:t>"</w:t>
      </w:r>
      <w:r>
        <w:rPr>
          <w:rtl/>
        </w:rPr>
        <w:t>ד</w:t>
      </w:r>
      <w:proofErr w:type="spellEnd"/>
      <w:r>
        <w:rPr>
          <w:rtl/>
        </w:rPr>
        <w:t xml:space="preserve"> </w:t>
      </w:r>
      <w:bookmarkStart w:id="23862" w:name="_ETM_Q41_499900"/>
      <w:bookmarkEnd w:id="23862"/>
      <w:r>
        <w:rPr>
          <w:rtl/>
        </w:rPr>
        <w:t>נמצא</w:t>
      </w:r>
      <w:r>
        <w:rPr>
          <w:rFonts w:hint="cs"/>
          <w:rtl/>
        </w:rPr>
        <w:t>ים</w:t>
      </w:r>
      <w:r>
        <w:rPr>
          <w:rtl/>
        </w:rPr>
        <w:t xml:space="preserve"> </w:t>
      </w:r>
      <w:bookmarkStart w:id="23863" w:name="_ETM_Q41_500260"/>
      <w:bookmarkEnd w:id="23863"/>
      <w:r>
        <w:rPr>
          <w:rtl/>
        </w:rPr>
        <w:t>בעלי</w:t>
      </w:r>
      <w:r>
        <w:rPr>
          <w:rFonts w:hint="cs"/>
          <w:rtl/>
        </w:rPr>
        <w:t>י</w:t>
      </w:r>
      <w:r>
        <w:rPr>
          <w:rtl/>
        </w:rPr>
        <w:t xml:space="preserve">ה </w:t>
      </w:r>
      <w:bookmarkStart w:id="23864" w:name="_ETM_Q41_500589"/>
      <w:bookmarkEnd w:id="23864"/>
      <w:r>
        <w:rPr>
          <w:rtl/>
        </w:rPr>
        <w:t>מתמדת</w:t>
      </w:r>
      <w:r>
        <w:rPr>
          <w:rFonts w:hint="cs"/>
          <w:rtl/>
        </w:rPr>
        <w:t>.</w:t>
      </w:r>
      <w:r>
        <w:rPr>
          <w:rtl/>
        </w:rPr>
        <w:t xml:space="preserve"> </w:t>
      </w:r>
      <w:bookmarkStart w:id="23865" w:name="_ETM_Q41_501100"/>
      <w:bookmarkEnd w:id="23865"/>
      <w:r>
        <w:rPr>
          <w:rtl/>
        </w:rPr>
        <w:t>חלק</w:t>
      </w:r>
      <w:r>
        <w:rPr>
          <w:rFonts w:hint="cs"/>
          <w:rtl/>
        </w:rPr>
        <w:t>ן</w:t>
      </w:r>
      <w:r>
        <w:rPr>
          <w:rtl/>
        </w:rPr>
        <w:t xml:space="preserve"> </w:t>
      </w:r>
      <w:bookmarkStart w:id="23866" w:name="_ETM_Q41_501460"/>
      <w:bookmarkEnd w:id="23866"/>
      <w:r>
        <w:rPr>
          <w:rtl/>
        </w:rPr>
        <w:t xml:space="preserve">הגדול </w:t>
      </w:r>
      <w:bookmarkStart w:id="23867" w:name="_ETM_Q41_502000"/>
      <w:bookmarkEnd w:id="23867"/>
      <w:r>
        <w:rPr>
          <w:rtl/>
        </w:rPr>
        <w:t>אינ</w:t>
      </w:r>
      <w:r>
        <w:rPr>
          <w:rFonts w:hint="cs"/>
          <w:rtl/>
        </w:rPr>
        <w:t>ו</w:t>
      </w:r>
      <w:r>
        <w:rPr>
          <w:rtl/>
        </w:rPr>
        <w:t xml:space="preserve"> </w:t>
      </w:r>
      <w:bookmarkStart w:id="23868" w:name="_ETM_Q41_502450"/>
      <w:bookmarkStart w:id="23869" w:name="_ETM_Q41_502779"/>
      <w:bookmarkEnd w:id="23868"/>
      <w:bookmarkEnd w:id="23869"/>
      <w:r>
        <w:rPr>
          <w:rtl/>
        </w:rPr>
        <w:t xml:space="preserve">בליבת </w:t>
      </w:r>
      <w:bookmarkStart w:id="23870" w:name="_ETM_Q41_503140"/>
      <w:bookmarkEnd w:id="23870"/>
      <w:r>
        <w:rPr>
          <w:rtl/>
        </w:rPr>
        <w:t xml:space="preserve">הפעילות </w:t>
      </w:r>
      <w:bookmarkStart w:id="23871" w:name="_ETM_Q41_503470"/>
      <w:bookmarkEnd w:id="23871"/>
      <w:r>
        <w:rPr>
          <w:rtl/>
        </w:rPr>
        <w:t xml:space="preserve">של </w:t>
      </w:r>
      <w:bookmarkStart w:id="23872" w:name="_ETM_Q41_503560"/>
      <w:bookmarkEnd w:id="23872"/>
      <w:r>
        <w:rPr>
          <w:rtl/>
        </w:rPr>
        <w:t xml:space="preserve">משרד </w:t>
      </w:r>
      <w:bookmarkStart w:id="23873" w:name="_ETM_Q41_503860"/>
      <w:bookmarkEnd w:id="23873"/>
      <w:r>
        <w:rPr>
          <w:rtl/>
        </w:rPr>
        <w:t>הבריאות</w:t>
      </w:r>
      <w:r>
        <w:rPr>
          <w:rFonts w:hint="cs"/>
          <w:rtl/>
        </w:rPr>
        <w:t>.</w:t>
      </w:r>
      <w:r>
        <w:rPr>
          <w:rtl/>
        </w:rPr>
        <w:t xml:space="preserve"> </w:t>
      </w:r>
      <w:bookmarkStart w:id="23874" w:name="_ETM_Q41_504690"/>
      <w:bookmarkEnd w:id="23874"/>
      <w:r>
        <w:rPr>
          <w:rtl/>
        </w:rPr>
        <w:t xml:space="preserve">סוגיות </w:t>
      </w:r>
      <w:bookmarkStart w:id="23875" w:name="_ETM_Q41_505110"/>
      <w:bookmarkEnd w:id="23875"/>
      <w:r>
        <w:rPr>
          <w:rtl/>
        </w:rPr>
        <w:t xml:space="preserve">כאלה </w:t>
      </w:r>
      <w:bookmarkStart w:id="23876" w:name="_ETM_Q41_505410"/>
      <w:bookmarkEnd w:id="23876"/>
      <w:r>
        <w:rPr>
          <w:rtl/>
        </w:rPr>
        <w:t xml:space="preserve">ואחרות </w:t>
      </w:r>
      <w:bookmarkStart w:id="23877" w:name="_ETM_Q41_505980"/>
      <w:bookmarkEnd w:id="23877"/>
      <w:r>
        <w:rPr>
          <w:rtl/>
        </w:rPr>
        <w:t xml:space="preserve">הובילו </w:t>
      </w:r>
      <w:bookmarkStart w:id="23878" w:name="_ETM_Q41_506279"/>
      <w:bookmarkEnd w:id="23878"/>
      <w:r>
        <w:rPr>
          <w:rtl/>
        </w:rPr>
        <w:t xml:space="preserve">ליצירה </w:t>
      </w:r>
      <w:bookmarkStart w:id="23879" w:name="_ETM_Q41_507210"/>
      <w:bookmarkEnd w:id="23879"/>
      <w:r>
        <w:rPr>
          <w:rtl/>
        </w:rPr>
        <w:t xml:space="preserve">של </w:t>
      </w:r>
      <w:bookmarkStart w:id="23880" w:name="_ETM_Q41_507420"/>
      <w:bookmarkEnd w:id="23880"/>
      <w:r>
        <w:rPr>
          <w:rtl/>
        </w:rPr>
        <w:t xml:space="preserve">עיכובים </w:t>
      </w:r>
      <w:bookmarkStart w:id="23881" w:name="_ETM_Q41_507990"/>
      <w:bookmarkEnd w:id="23881"/>
      <w:r>
        <w:rPr>
          <w:rtl/>
        </w:rPr>
        <w:t xml:space="preserve">משמעותיים </w:t>
      </w:r>
      <w:bookmarkStart w:id="23882" w:name="_ETM_Q41_508619"/>
      <w:bookmarkEnd w:id="23882"/>
      <w:r>
        <w:rPr>
          <w:rtl/>
        </w:rPr>
        <w:t xml:space="preserve">במענים </w:t>
      </w:r>
      <w:bookmarkStart w:id="23883" w:name="_ETM_Q41_509040"/>
      <w:bookmarkEnd w:id="23883"/>
      <w:proofErr w:type="spellStart"/>
      <w:r>
        <w:rPr>
          <w:rtl/>
        </w:rPr>
        <w:t>שהמרב</w:t>
      </w:r>
      <w:r>
        <w:rPr>
          <w:rFonts w:hint="cs"/>
          <w:rtl/>
        </w:rPr>
        <w:t>"</w:t>
      </w:r>
      <w:r>
        <w:rPr>
          <w:rtl/>
        </w:rPr>
        <w:t>ד</w:t>
      </w:r>
      <w:proofErr w:type="spellEnd"/>
      <w:r>
        <w:rPr>
          <w:rtl/>
        </w:rPr>
        <w:t xml:space="preserve"> </w:t>
      </w:r>
      <w:bookmarkStart w:id="23884" w:name="_ETM_Q41_509520"/>
      <w:bookmarkEnd w:id="23884"/>
      <w:r>
        <w:rPr>
          <w:rtl/>
        </w:rPr>
        <w:t xml:space="preserve">נותן </w:t>
      </w:r>
      <w:bookmarkStart w:id="23885" w:name="_ETM_Q41_509790"/>
      <w:bookmarkEnd w:id="23885"/>
      <w:r>
        <w:rPr>
          <w:rtl/>
        </w:rPr>
        <w:t>לציבור</w:t>
      </w:r>
      <w:r>
        <w:rPr>
          <w:rFonts w:hint="cs"/>
          <w:rtl/>
        </w:rPr>
        <w:t>,</w:t>
      </w:r>
      <w:r>
        <w:rPr>
          <w:rtl/>
        </w:rPr>
        <w:t xml:space="preserve"> </w:t>
      </w:r>
      <w:bookmarkStart w:id="23886" w:name="_ETM_Q41_510510"/>
      <w:bookmarkEnd w:id="23886"/>
      <w:r>
        <w:rPr>
          <w:rtl/>
        </w:rPr>
        <w:t xml:space="preserve">ובשל </w:t>
      </w:r>
      <w:bookmarkStart w:id="23887" w:name="_ETM_Q41_511080"/>
      <w:bookmarkEnd w:id="23887"/>
      <w:r>
        <w:rPr>
          <w:rtl/>
        </w:rPr>
        <w:t xml:space="preserve">כך </w:t>
      </w:r>
      <w:bookmarkStart w:id="23888" w:name="_ETM_Q41_511819"/>
      <w:bookmarkEnd w:id="23888"/>
      <w:r>
        <w:rPr>
          <w:rtl/>
        </w:rPr>
        <w:t xml:space="preserve">נפגע </w:t>
      </w:r>
      <w:bookmarkStart w:id="23889" w:name="_ETM_Q41_512239"/>
      <w:bookmarkEnd w:id="23889"/>
      <w:r>
        <w:rPr>
          <w:rtl/>
        </w:rPr>
        <w:t xml:space="preserve">השירות </w:t>
      </w:r>
      <w:bookmarkStart w:id="23890" w:name="_ETM_Q41_512600"/>
      <w:bookmarkEnd w:id="23890"/>
      <w:r>
        <w:rPr>
          <w:rtl/>
        </w:rPr>
        <w:t>הניתן</w:t>
      </w:r>
      <w:r>
        <w:rPr>
          <w:rFonts w:hint="cs"/>
          <w:rtl/>
        </w:rPr>
        <w:t>,</w:t>
      </w:r>
      <w:r>
        <w:rPr>
          <w:rtl/>
        </w:rPr>
        <w:t xml:space="preserve"> </w:t>
      </w:r>
      <w:bookmarkStart w:id="23891" w:name="_ETM_Q41_512960"/>
      <w:bookmarkEnd w:id="23891"/>
      <w:r>
        <w:rPr>
          <w:rtl/>
        </w:rPr>
        <w:t xml:space="preserve">כמו </w:t>
      </w:r>
      <w:bookmarkStart w:id="23892" w:name="_ETM_Q41_513170"/>
      <w:bookmarkEnd w:id="23892"/>
      <w:r>
        <w:rPr>
          <w:rtl/>
        </w:rPr>
        <w:t>שציינת</w:t>
      </w:r>
      <w:r>
        <w:rPr>
          <w:rFonts w:hint="cs"/>
          <w:rtl/>
        </w:rPr>
        <w:t>.</w:t>
      </w:r>
      <w:r>
        <w:rPr>
          <w:rtl/>
        </w:rPr>
        <w:t xml:space="preserve"> </w:t>
      </w:r>
      <w:bookmarkStart w:id="23893" w:name="_ETM_Q41_514329"/>
      <w:bookmarkStart w:id="23894" w:name="_ETM_Q41_511000"/>
      <w:bookmarkEnd w:id="23893"/>
      <w:bookmarkEnd w:id="23894"/>
      <w:r>
        <w:rPr>
          <w:rtl/>
        </w:rPr>
        <w:t xml:space="preserve">הנהלת </w:t>
      </w:r>
      <w:bookmarkStart w:id="23895" w:name="_ETM_Q41_514660"/>
      <w:bookmarkEnd w:id="23895"/>
      <w:r>
        <w:rPr>
          <w:rtl/>
        </w:rPr>
        <w:t xml:space="preserve">המשרד </w:t>
      </w:r>
      <w:bookmarkStart w:id="23896" w:name="_ETM_Q41_515109"/>
      <w:bookmarkEnd w:id="23896"/>
      <w:r>
        <w:rPr>
          <w:rtl/>
        </w:rPr>
        <w:t xml:space="preserve">הציבה </w:t>
      </w:r>
      <w:bookmarkStart w:id="23897" w:name="_ETM_Q41_515529"/>
      <w:bookmarkEnd w:id="23897"/>
      <w:r>
        <w:rPr>
          <w:rtl/>
        </w:rPr>
        <w:t xml:space="preserve">את </w:t>
      </w:r>
      <w:bookmarkStart w:id="23898" w:name="_ETM_Q41_515649"/>
      <w:bookmarkEnd w:id="23898"/>
      <w:r>
        <w:rPr>
          <w:rtl/>
        </w:rPr>
        <w:t xml:space="preserve">פעילות </w:t>
      </w:r>
      <w:bookmarkStart w:id="23899" w:name="_ETM_Q41_515920"/>
      <w:bookmarkEnd w:id="23899"/>
      <w:r>
        <w:rPr>
          <w:rtl/>
        </w:rPr>
        <w:t xml:space="preserve">המכון </w:t>
      </w:r>
      <w:bookmarkStart w:id="23900" w:name="_ETM_Q41_516339"/>
      <w:bookmarkEnd w:id="23900"/>
      <w:r>
        <w:rPr>
          <w:rtl/>
        </w:rPr>
        <w:t xml:space="preserve">ושיפור </w:t>
      </w:r>
      <w:bookmarkStart w:id="23901" w:name="_ETM_Q41_516699"/>
      <w:bookmarkEnd w:id="23901"/>
      <w:r>
        <w:rPr>
          <w:rtl/>
        </w:rPr>
        <w:t xml:space="preserve">השירות </w:t>
      </w:r>
      <w:bookmarkStart w:id="23902" w:name="_ETM_Q41_517029"/>
      <w:bookmarkEnd w:id="23902"/>
      <w:r>
        <w:rPr>
          <w:rtl/>
        </w:rPr>
        <w:t xml:space="preserve">הניתן </w:t>
      </w:r>
      <w:bookmarkStart w:id="23903" w:name="_ETM_Q41_517359"/>
      <w:bookmarkEnd w:id="23903"/>
      <w:r>
        <w:rPr>
          <w:rtl/>
        </w:rPr>
        <w:t xml:space="preserve">לאזרח </w:t>
      </w:r>
      <w:bookmarkStart w:id="23904" w:name="_ETM_Q41_517750"/>
      <w:bookmarkEnd w:id="23904"/>
      <w:r>
        <w:rPr>
          <w:rFonts w:hint="cs"/>
          <w:rtl/>
        </w:rPr>
        <w:t>ב</w:t>
      </w:r>
      <w:r>
        <w:rPr>
          <w:rtl/>
        </w:rPr>
        <w:t>מוקד</w:t>
      </w:r>
      <w:r>
        <w:rPr>
          <w:rFonts w:hint="cs"/>
          <w:rtl/>
        </w:rPr>
        <w:t>,</w:t>
      </w:r>
      <w:r>
        <w:rPr>
          <w:rtl/>
        </w:rPr>
        <w:t xml:space="preserve"> </w:t>
      </w:r>
      <w:bookmarkStart w:id="23905" w:name="_ETM_Q41_518620"/>
      <w:bookmarkEnd w:id="23905"/>
      <w:r>
        <w:rPr>
          <w:rtl/>
        </w:rPr>
        <w:t xml:space="preserve">והנושא </w:t>
      </w:r>
      <w:bookmarkStart w:id="23906" w:name="_ETM_Q41_519100"/>
      <w:bookmarkEnd w:id="23906"/>
      <w:r>
        <w:rPr>
          <w:rtl/>
        </w:rPr>
        <w:t xml:space="preserve">נמצא </w:t>
      </w:r>
      <w:bookmarkStart w:id="23907" w:name="_ETM_Q41_519399"/>
      <w:bookmarkEnd w:id="23907"/>
      <w:r>
        <w:rPr>
          <w:rtl/>
        </w:rPr>
        <w:t xml:space="preserve">בעדיפות </w:t>
      </w:r>
      <w:bookmarkStart w:id="23908" w:name="_ETM_Q41_519789"/>
      <w:bookmarkEnd w:id="23908"/>
      <w:r>
        <w:rPr>
          <w:rtl/>
        </w:rPr>
        <w:t xml:space="preserve">גבוהה </w:t>
      </w:r>
      <w:bookmarkStart w:id="23909" w:name="_ETM_Q41_520120"/>
      <w:bookmarkEnd w:id="23909"/>
      <w:r>
        <w:rPr>
          <w:rtl/>
        </w:rPr>
        <w:t>כרגע</w:t>
      </w:r>
      <w:r>
        <w:rPr>
          <w:rFonts w:hint="cs"/>
          <w:rtl/>
        </w:rPr>
        <w:t>.</w:t>
      </w:r>
      <w:r>
        <w:rPr>
          <w:rtl/>
        </w:rPr>
        <w:t xml:space="preserve"> </w:t>
      </w:r>
      <w:bookmarkStart w:id="23910" w:name="_ETM_Q41_520870"/>
      <w:bookmarkEnd w:id="23910"/>
      <w:r>
        <w:rPr>
          <w:rtl/>
        </w:rPr>
        <w:t xml:space="preserve">לצד </w:t>
      </w:r>
      <w:bookmarkStart w:id="23911" w:name="_ETM_Q41_521320"/>
      <w:bookmarkEnd w:id="23911"/>
      <w:r>
        <w:rPr>
          <w:rtl/>
        </w:rPr>
        <w:t xml:space="preserve">שינויים </w:t>
      </w:r>
      <w:bookmarkStart w:id="23912" w:name="_ETM_Q41_521680"/>
      <w:bookmarkEnd w:id="23912"/>
      <w:r>
        <w:rPr>
          <w:rtl/>
        </w:rPr>
        <w:t xml:space="preserve">ארגוניים </w:t>
      </w:r>
      <w:bookmarkStart w:id="23913" w:name="_ETM_Q41_522190"/>
      <w:bookmarkEnd w:id="23913"/>
      <w:r>
        <w:rPr>
          <w:rtl/>
        </w:rPr>
        <w:t xml:space="preserve">ותהליכים </w:t>
      </w:r>
      <w:bookmarkStart w:id="23914" w:name="_ETM_Q41_522820"/>
      <w:bookmarkEnd w:id="23914"/>
      <w:r>
        <w:rPr>
          <w:rtl/>
        </w:rPr>
        <w:t xml:space="preserve">שהובילה </w:t>
      </w:r>
      <w:bookmarkStart w:id="23915" w:name="_ETM_Q41_523180"/>
      <w:bookmarkEnd w:id="23915"/>
      <w:r>
        <w:rPr>
          <w:rtl/>
        </w:rPr>
        <w:t xml:space="preserve">הנהלת </w:t>
      </w:r>
      <w:bookmarkStart w:id="23916" w:name="_ETM_Q41_523449"/>
      <w:bookmarkEnd w:id="23916"/>
      <w:r>
        <w:rPr>
          <w:rtl/>
        </w:rPr>
        <w:t>המשרד</w:t>
      </w:r>
      <w:r>
        <w:rPr>
          <w:rFonts w:hint="cs"/>
          <w:rtl/>
        </w:rPr>
        <w:t>,</w:t>
      </w:r>
      <w:r>
        <w:rPr>
          <w:rtl/>
        </w:rPr>
        <w:t xml:space="preserve"> </w:t>
      </w:r>
      <w:bookmarkStart w:id="23917" w:name="_ETM_Q41_525200"/>
      <w:bookmarkEnd w:id="23917"/>
      <w:r>
        <w:rPr>
          <w:rtl/>
        </w:rPr>
        <w:t xml:space="preserve">נעשו </w:t>
      </w:r>
      <w:bookmarkStart w:id="23918" w:name="_ETM_Q41_525560"/>
      <w:bookmarkEnd w:id="23918"/>
      <w:r>
        <w:rPr>
          <w:rtl/>
        </w:rPr>
        <w:t xml:space="preserve">שינויים </w:t>
      </w:r>
      <w:bookmarkStart w:id="23919" w:name="_ETM_Q41_525920"/>
      <w:bookmarkEnd w:id="23919"/>
      <w:r>
        <w:rPr>
          <w:rtl/>
        </w:rPr>
        <w:t xml:space="preserve">והתאמות </w:t>
      </w:r>
      <w:bookmarkStart w:id="23920" w:name="_ETM_Q41_526310"/>
      <w:bookmarkEnd w:id="23920"/>
      <w:r>
        <w:rPr>
          <w:rtl/>
        </w:rPr>
        <w:t>רגולטוריות</w:t>
      </w:r>
      <w:bookmarkStart w:id="23921" w:name="_ETM_Q41_528000"/>
      <w:bookmarkEnd w:id="23921"/>
      <w:r>
        <w:rPr>
          <w:rtl/>
        </w:rPr>
        <w:t xml:space="preserve"> </w:t>
      </w:r>
      <w:bookmarkStart w:id="23922" w:name="_ETM_Q41_527370"/>
      <w:bookmarkEnd w:id="23922"/>
      <w:r>
        <w:rPr>
          <w:rtl/>
        </w:rPr>
        <w:t xml:space="preserve">שהמטרה </w:t>
      </w:r>
      <w:bookmarkStart w:id="23923" w:name="_ETM_Q41_527879"/>
      <w:bookmarkEnd w:id="23923"/>
      <w:r>
        <w:rPr>
          <w:rtl/>
        </w:rPr>
        <w:t xml:space="preserve">שלהם </w:t>
      </w:r>
      <w:bookmarkStart w:id="23924" w:name="_ETM_Q41_528179"/>
      <w:bookmarkEnd w:id="23924"/>
      <w:r>
        <w:rPr>
          <w:rFonts w:hint="cs"/>
          <w:rtl/>
        </w:rPr>
        <w:t xml:space="preserve">היא </w:t>
      </w:r>
      <w:r>
        <w:rPr>
          <w:rtl/>
        </w:rPr>
        <w:t xml:space="preserve">הורדת </w:t>
      </w:r>
      <w:bookmarkStart w:id="23925" w:name="_ETM_Q41_528539"/>
      <w:bookmarkEnd w:id="23925"/>
      <w:r>
        <w:rPr>
          <w:rtl/>
        </w:rPr>
        <w:t xml:space="preserve">סף </w:t>
      </w:r>
      <w:bookmarkStart w:id="23926" w:name="_ETM_Q41_528749"/>
      <w:bookmarkEnd w:id="23926"/>
      <w:r>
        <w:rPr>
          <w:rtl/>
        </w:rPr>
        <w:t>ה</w:t>
      </w:r>
      <w:r>
        <w:rPr>
          <w:rFonts w:hint="cs"/>
          <w:rtl/>
        </w:rPr>
        <w:t>ע</w:t>
      </w:r>
      <w:r>
        <w:rPr>
          <w:rtl/>
        </w:rPr>
        <w:t xml:space="preserve">ומס </w:t>
      </w:r>
      <w:bookmarkStart w:id="23927" w:name="_ETM_Q41_529109"/>
      <w:bookmarkEnd w:id="23927"/>
      <w:r>
        <w:rPr>
          <w:rtl/>
        </w:rPr>
        <w:t xml:space="preserve">העודף </w:t>
      </w:r>
      <w:bookmarkStart w:id="23928" w:name="_ETM_Q41_529469"/>
      <w:bookmarkEnd w:id="23928"/>
      <w:r>
        <w:rPr>
          <w:rtl/>
        </w:rPr>
        <w:t xml:space="preserve">על </w:t>
      </w:r>
      <w:bookmarkStart w:id="23929" w:name="_ETM_Q41_529559"/>
      <w:bookmarkEnd w:id="23929"/>
      <w:r>
        <w:rPr>
          <w:rtl/>
        </w:rPr>
        <w:t xml:space="preserve">המכון </w:t>
      </w:r>
      <w:bookmarkStart w:id="23930" w:name="_ETM_Q41_530309"/>
      <w:bookmarkEnd w:id="23930"/>
      <w:r>
        <w:rPr>
          <w:rtl/>
        </w:rPr>
        <w:t xml:space="preserve">ומיקוד </w:t>
      </w:r>
      <w:bookmarkStart w:id="23931" w:name="_ETM_Q41_530850"/>
      <w:bookmarkEnd w:id="23931"/>
      <w:r>
        <w:rPr>
          <w:rtl/>
        </w:rPr>
        <w:t xml:space="preserve">פעילותו </w:t>
      </w:r>
      <w:bookmarkStart w:id="23932" w:name="_ETM_Q41_531239"/>
      <w:bookmarkEnd w:id="23932"/>
      <w:r>
        <w:rPr>
          <w:rtl/>
        </w:rPr>
        <w:t xml:space="preserve">בתחומי </w:t>
      </w:r>
      <w:bookmarkStart w:id="23933" w:name="_ETM_Q41_531629"/>
      <w:bookmarkEnd w:id="23933"/>
      <w:r>
        <w:rPr>
          <w:rtl/>
        </w:rPr>
        <w:t>הליבה</w:t>
      </w:r>
      <w:r>
        <w:rPr>
          <w:rFonts w:hint="cs"/>
          <w:rtl/>
        </w:rPr>
        <w:t>,</w:t>
      </w:r>
      <w:r>
        <w:rPr>
          <w:rtl/>
        </w:rPr>
        <w:t xml:space="preserve"> </w:t>
      </w:r>
      <w:bookmarkStart w:id="23934" w:name="_ETM_Q41_531929"/>
      <w:bookmarkEnd w:id="23934"/>
      <w:r>
        <w:rPr>
          <w:rFonts w:hint="cs"/>
          <w:rtl/>
        </w:rPr>
        <w:t>ש</w:t>
      </w:r>
      <w:r>
        <w:rPr>
          <w:rtl/>
        </w:rPr>
        <w:t xml:space="preserve">בהם </w:t>
      </w:r>
      <w:bookmarkStart w:id="23935" w:name="_ETM_Q41_532139"/>
      <w:bookmarkEnd w:id="23935"/>
      <w:r>
        <w:rPr>
          <w:rtl/>
        </w:rPr>
        <w:t xml:space="preserve">קיים </w:t>
      </w:r>
      <w:bookmarkStart w:id="23936" w:name="_ETM_Q41_532440"/>
      <w:bookmarkEnd w:id="23936"/>
      <w:r>
        <w:rPr>
          <w:rtl/>
        </w:rPr>
        <w:t xml:space="preserve">למשרד </w:t>
      </w:r>
      <w:bookmarkStart w:id="23937" w:name="_ETM_Q41_532829"/>
      <w:bookmarkEnd w:id="23937"/>
      <w:r>
        <w:rPr>
          <w:rtl/>
        </w:rPr>
        <w:t xml:space="preserve">הבריאות </w:t>
      </w:r>
      <w:bookmarkStart w:id="23938" w:name="_ETM_Q41_533519"/>
      <w:bookmarkEnd w:id="23938"/>
      <w:r>
        <w:rPr>
          <w:rtl/>
        </w:rPr>
        <w:t xml:space="preserve">יתרון </w:t>
      </w:r>
      <w:bookmarkStart w:id="23939" w:name="_ETM_Q41_533999"/>
      <w:bookmarkEnd w:id="23939"/>
      <w:r>
        <w:rPr>
          <w:rtl/>
        </w:rPr>
        <w:t xml:space="preserve">יחסי </w:t>
      </w:r>
      <w:bookmarkStart w:id="23940" w:name="_ETM_Q41_534869"/>
      <w:bookmarkEnd w:id="23940"/>
      <w:r>
        <w:rPr>
          <w:rtl/>
        </w:rPr>
        <w:t xml:space="preserve">כגוף </w:t>
      </w:r>
      <w:bookmarkStart w:id="23941" w:name="_ETM_Q41_535379"/>
      <w:bookmarkEnd w:id="23941"/>
      <w:r>
        <w:rPr>
          <w:rtl/>
        </w:rPr>
        <w:t>מ</w:t>
      </w:r>
      <w:r>
        <w:rPr>
          <w:rFonts w:hint="cs"/>
          <w:rtl/>
        </w:rPr>
        <w:t>י</w:t>
      </w:r>
      <w:r>
        <w:rPr>
          <w:rtl/>
        </w:rPr>
        <w:t xml:space="preserve">נהלי </w:t>
      </w:r>
      <w:bookmarkStart w:id="23942" w:name="_ETM_Q41_535769"/>
      <w:bookmarkEnd w:id="23942"/>
      <w:r>
        <w:rPr>
          <w:rtl/>
        </w:rPr>
        <w:t xml:space="preserve">השוקל </w:t>
      </w:r>
      <w:bookmarkStart w:id="23943" w:name="_ETM_Q41_536369"/>
      <w:bookmarkEnd w:id="23943"/>
      <w:r>
        <w:rPr>
          <w:rtl/>
        </w:rPr>
        <w:t xml:space="preserve">שיקולי </w:t>
      </w:r>
      <w:bookmarkStart w:id="23944" w:name="_ETM_Q41_536819"/>
      <w:bookmarkEnd w:id="23944"/>
      <w:r>
        <w:rPr>
          <w:rtl/>
        </w:rPr>
        <w:t>בריאות</w:t>
      </w:r>
      <w:r>
        <w:rPr>
          <w:rFonts w:hint="cs"/>
          <w:rtl/>
        </w:rPr>
        <w:t>.</w:t>
      </w:r>
    </w:p>
    <w:p w:rsidR="00CE3EFD" w:rsidRDefault="00CE3EFD" w:rsidP="00095C43">
      <w:pPr>
        <w:rPr>
          <w:rtl/>
        </w:rPr>
      </w:pPr>
      <w:bookmarkStart w:id="23945" w:name="_ETM_Q41_537000"/>
      <w:bookmarkEnd w:id="23945"/>
    </w:p>
    <w:p w:rsidR="00CE3EFD" w:rsidRDefault="00CE3EFD" w:rsidP="00A37238">
      <w:pPr>
        <w:rPr>
          <w:rtl/>
        </w:rPr>
      </w:pPr>
      <w:bookmarkStart w:id="23946" w:name="_ETM_Q41_538000"/>
      <w:bookmarkStart w:id="23947" w:name="_ETM_Q41_537620"/>
      <w:bookmarkEnd w:id="23946"/>
      <w:bookmarkEnd w:id="23947"/>
      <w:r>
        <w:rPr>
          <w:rFonts w:hint="cs"/>
          <w:rtl/>
        </w:rPr>
        <w:t>ע</w:t>
      </w:r>
      <w:r>
        <w:rPr>
          <w:rtl/>
        </w:rPr>
        <w:t xml:space="preserve">ל </w:t>
      </w:r>
      <w:bookmarkStart w:id="23948" w:name="_ETM_Q41_537800"/>
      <w:bookmarkEnd w:id="23948"/>
      <w:r>
        <w:rPr>
          <w:rtl/>
        </w:rPr>
        <w:t xml:space="preserve">מנת </w:t>
      </w:r>
      <w:bookmarkStart w:id="23949" w:name="_ETM_Q41_537980"/>
      <w:bookmarkEnd w:id="23949"/>
      <w:r>
        <w:rPr>
          <w:rtl/>
        </w:rPr>
        <w:t xml:space="preserve">לפתור </w:t>
      </w:r>
      <w:bookmarkStart w:id="23950" w:name="_ETM_Q41_538339"/>
      <w:bookmarkEnd w:id="23950"/>
      <w:r>
        <w:rPr>
          <w:rtl/>
        </w:rPr>
        <w:t xml:space="preserve">שורה </w:t>
      </w:r>
      <w:bookmarkStart w:id="23951" w:name="_ETM_Q41_538579"/>
      <w:bookmarkEnd w:id="23951"/>
      <w:r>
        <w:rPr>
          <w:rtl/>
        </w:rPr>
        <w:t xml:space="preserve">של </w:t>
      </w:r>
      <w:bookmarkStart w:id="23952" w:name="_ETM_Q41_538730"/>
      <w:bookmarkEnd w:id="23952"/>
      <w:r>
        <w:rPr>
          <w:rtl/>
        </w:rPr>
        <w:t xml:space="preserve">בעיות </w:t>
      </w:r>
      <w:bookmarkStart w:id="23953" w:name="_ETM_Q41_539420"/>
      <w:bookmarkEnd w:id="23953"/>
      <w:r>
        <w:rPr>
          <w:rtl/>
        </w:rPr>
        <w:t xml:space="preserve">הנובעות </w:t>
      </w:r>
      <w:bookmarkStart w:id="23954" w:name="_ETM_Q41_539960"/>
      <w:bookmarkEnd w:id="23954"/>
      <w:r>
        <w:rPr>
          <w:rtl/>
        </w:rPr>
        <w:t xml:space="preserve">מהעומס </w:t>
      </w:r>
      <w:bookmarkStart w:id="23955" w:name="_ETM_Q41_540500"/>
      <w:bookmarkEnd w:id="23955"/>
      <w:r>
        <w:rPr>
          <w:rtl/>
        </w:rPr>
        <w:t xml:space="preserve">החריג </w:t>
      </w:r>
      <w:bookmarkStart w:id="23956" w:name="_ETM_Q41_540949"/>
      <w:bookmarkEnd w:id="23956"/>
      <w:proofErr w:type="spellStart"/>
      <w:r>
        <w:rPr>
          <w:rtl/>
        </w:rPr>
        <w:t>במרב</w:t>
      </w:r>
      <w:r>
        <w:rPr>
          <w:rFonts w:hint="cs"/>
          <w:rtl/>
        </w:rPr>
        <w:t>"</w:t>
      </w:r>
      <w:r>
        <w:rPr>
          <w:rtl/>
        </w:rPr>
        <w:t>ד</w:t>
      </w:r>
      <w:proofErr w:type="spellEnd"/>
      <w:r>
        <w:rPr>
          <w:rFonts w:hint="cs"/>
          <w:rtl/>
        </w:rPr>
        <w:t>,</w:t>
      </w:r>
      <w:r>
        <w:rPr>
          <w:rtl/>
        </w:rPr>
        <w:t xml:space="preserve"> </w:t>
      </w:r>
      <w:bookmarkStart w:id="23957" w:name="_ETM_Q41_541850"/>
      <w:bookmarkEnd w:id="23957"/>
      <w:r>
        <w:rPr>
          <w:rtl/>
        </w:rPr>
        <w:t xml:space="preserve">מקיים </w:t>
      </w:r>
      <w:bookmarkStart w:id="23958" w:name="_ETM_Q41_542239"/>
      <w:bookmarkEnd w:id="23958"/>
      <w:r>
        <w:rPr>
          <w:rtl/>
        </w:rPr>
        <w:t xml:space="preserve">משרד </w:t>
      </w:r>
      <w:bookmarkStart w:id="23959" w:name="_ETM_Q41_542539"/>
      <w:bookmarkEnd w:id="23959"/>
      <w:r>
        <w:rPr>
          <w:rtl/>
        </w:rPr>
        <w:t xml:space="preserve">הבריאות </w:t>
      </w:r>
      <w:bookmarkStart w:id="23960" w:name="_ETM_Q41_542839"/>
      <w:bookmarkEnd w:id="23960"/>
      <w:r>
        <w:rPr>
          <w:rtl/>
        </w:rPr>
        <w:t xml:space="preserve">שיח </w:t>
      </w:r>
      <w:bookmarkStart w:id="23961" w:name="_ETM_Q41_543109"/>
      <w:bookmarkEnd w:id="23961"/>
      <w:r>
        <w:rPr>
          <w:rtl/>
        </w:rPr>
        <w:t xml:space="preserve">ארוך </w:t>
      </w:r>
      <w:bookmarkStart w:id="23962" w:name="_ETM_Q41_543529"/>
      <w:bookmarkEnd w:id="23962"/>
      <w:r>
        <w:rPr>
          <w:rtl/>
        </w:rPr>
        <w:t xml:space="preserve">מול </w:t>
      </w:r>
      <w:bookmarkStart w:id="23963" w:name="_ETM_Q41_543680"/>
      <w:bookmarkEnd w:id="23963"/>
      <w:r>
        <w:rPr>
          <w:rtl/>
        </w:rPr>
        <w:t xml:space="preserve">משרד </w:t>
      </w:r>
      <w:bookmarkStart w:id="23964" w:name="_ETM_Q41_543980"/>
      <w:bookmarkEnd w:id="23964"/>
      <w:r>
        <w:rPr>
          <w:rtl/>
        </w:rPr>
        <w:t>התחבורה</w:t>
      </w:r>
      <w:r>
        <w:rPr>
          <w:rFonts w:hint="cs"/>
          <w:rtl/>
        </w:rPr>
        <w:t>,</w:t>
      </w:r>
      <w:r>
        <w:rPr>
          <w:rtl/>
        </w:rPr>
        <w:t xml:space="preserve"> </w:t>
      </w:r>
      <w:bookmarkStart w:id="23965" w:name="_ETM_Q41_544850"/>
      <w:bookmarkEnd w:id="23965"/>
      <w:r>
        <w:rPr>
          <w:rtl/>
        </w:rPr>
        <w:t xml:space="preserve">שכאמור </w:t>
      </w:r>
      <w:bookmarkStart w:id="23966" w:name="_ETM_Q41_545960"/>
      <w:bookmarkEnd w:id="23966"/>
      <w:r>
        <w:rPr>
          <w:rtl/>
        </w:rPr>
        <w:t xml:space="preserve">הסמכות </w:t>
      </w:r>
      <w:bookmarkStart w:id="23967" w:name="_ETM_Q41_546529"/>
      <w:bookmarkEnd w:id="23967"/>
      <w:r>
        <w:rPr>
          <w:rtl/>
        </w:rPr>
        <w:t xml:space="preserve">לתת </w:t>
      </w:r>
      <w:bookmarkStart w:id="23968" w:name="_ETM_Q41_546920"/>
      <w:bookmarkEnd w:id="23968"/>
      <w:r>
        <w:rPr>
          <w:rtl/>
        </w:rPr>
        <w:t xml:space="preserve">רישיונות </w:t>
      </w:r>
      <w:bookmarkStart w:id="23969" w:name="_ETM_Q41_547490"/>
      <w:bookmarkEnd w:id="23969"/>
      <w:r>
        <w:rPr>
          <w:rtl/>
        </w:rPr>
        <w:t xml:space="preserve">נהיגה </w:t>
      </w:r>
      <w:bookmarkStart w:id="23970" w:name="_ETM_Q41_547820"/>
      <w:bookmarkEnd w:id="23970"/>
      <w:r>
        <w:rPr>
          <w:rtl/>
        </w:rPr>
        <w:t xml:space="preserve">נתונה </w:t>
      </w:r>
      <w:bookmarkStart w:id="23971" w:name="_ETM_Q41_548270"/>
      <w:bookmarkEnd w:id="23971"/>
      <w:r>
        <w:rPr>
          <w:rtl/>
        </w:rPr>
        <w:t>לו</w:t>
      </w:r>
      <w:r>
        <w:rPr>
          <w:rFonts w:hint="cs"/>
          <w:rtl/>
        </w:rPr>
        <w:t>.</w:t>
      </w:r>
      <w:r>
        <w:rPr>
          <w:rtl/>
        </w:rPr>
        <w:t xml:space="preserve"> </w:t>
      </w:r>
      <w:bookmarkStart w:id="23972" w:name="_ETM_Q41_548990"/>
      <w:bookmarkEnd w:id="23972"/>
      <w:r>
        <w:rPr>
          <w:rtl/>
        </w:rPr>
        <w:t>המ</w:t>
      </w:r>
      <w:r>
        <w:rPr>
          <w:rFonts w:hint="cs"/>
          <w:rtl/>
        </w:rPr>
        <w:t>שא ומתן</w:t>
      </w:r>
      <w:r>
        <w:rPr>
          <w:rtl/>
        </w:rPr>
        <w:t xml:space="preserve"> </w:t>
      </w:r>
      <w:bookmarkStart w:id="23973" w:name="_ETM_Q41_549799"/>
      <w:bookmarkEnd w:id="23973"/>
      <w:r>
        <w:rPr>
          <w:rtl/>
        </w:rPr>
        <w:t xml:space="preserve">בין </w:t>
      </w:r>
      <w:bookmarkStart w:id="23974" w:name="_ETM_Q41_549979"/>
      <w:bookmarkEnd w:id="23974"/>
      <w:r>
        <w:rPr>
          <w:rtl/>
        </w:rPr>
        <w:t xml:space="preserve">המשרדים </w:t>
      </w:r>
      <w:bookmarkStart w:id="23975" w:name="_ETM_Q41_550610"/>
      <w:bookmarkEnd w:id="23975"/>
      <w:r>
        <w:rPr>
          <w:rtl/>
        </w:rPr>
        <w:t xml:space="preserve">על </w:t>
      </w:r>
      <w:bookmarkStart w:id="23976" w:name="_ETM_Q41_550700"/>
      <w:bookmarkEnd w:id="23976"/>
      <w:r>
        <w:rPr>
          <w:rtl/>
        </w:rPr>
        <w:t xml:space="preserve">קליטת </w:t>
      </w:r>
      <w:bookmarkStart w:id="23977" w:name="_ETM_Q41_551029"/>
      <w:bookmarkEnd w:id="23977"/>
      <w:r>
        <w:rPr>
          <w:rtl/>
        </w:rPr>
        <w:t xml:space="preserve">חלקים </w:t>
      </w:r>
      <w:bookmarkStart w:id="23978" w:name="_ETM_Q41_551360"/>
      <w:bookmarkEnd w:id="23978"/>
      <w:r>
        <w:rPr>
          <w:rtl/>
        </w:rPr>
        <w:t xml:space="preserve">מפעילות </w:t>
      </w:r>
      <w:bookmarkStart w:id="23979" w:name="_ETM_Q41_551720"/>
      <w:bookmarkEnd w:id="23979"/>
      <w:proofErr w:type="spellStart"/>
      <w:r>
        <w:rPr>
          <w:rtl/>
        </w:rPr>
        <w:t>המרב</w:t>
      </w:r>
      <w:r>
        <w:rPr>
          <w:rFonts w:hint="cs"/>
          <w:rtl/>
        </w:rPr>
        <w:t>"</w:t>
      </w:r>
      <w:r>
        <w:rPr>
          <w:rtl/>
        </w:rPr>
        <w:t>ד</w:t>
      </w:r>
      <w:proofErr w:type="spellEnd"/>
      <w:r>
        <w:rPr>
          <w:rtl/>
        </w:rPr>
        <w:t xml:space="preserve"> </w:t>
      </w:r>
      <w:bookmarkStart w:id="23980" w:name="_ETM_Q41_552500"/>
      <w:bookmarkEnd w:id="23980"/>
      <w:r>
        <w:rPr>
          <w:rtl/>
        </w:rPr>
        <w:t xml:space="preserve">במשרד </w:t>
      </w:r>
      <w:bookmarkStart w:id="23981" w:name="_ETM_Q41_552920"/>
      <w:bookmarkEnd w:id="23981"/>
      <w:r>
        <w:rPr>
          <w:rtl/>
        </w:rPr>
        <w:t xml:space="preserve">התחבורה </w:t>
      </w:r>
      <w:bookmarkStart w:id="23982" w:name="_ETM_Q41_553740"/>
      <w:bookmarkEnd w:id="23982"/>
      <w:r>
        <w:rPr>
          <w:rtl/>
        </w:rPr>
        <w:t xml:space="preserve">וניהולם </w:t>
      </w:r>
      <w:bookmarkStart w:id="23983" w:name="_ETM_Q41_554339"/>
      <w:bookmarkEnd w:id="23983"/>
      <w:r>
        <w:rPr>
          <w:rtl/>
        </w:rPr>
        <w:t>ע</w:t>
      </w:r>
      <w:r>
        <w:rPr>
          <w:rFonts w:hint="cs"/>
          <w:rtl/>
        </w:rPr>
        <w:t>ל יד</w:t>
      </w:r>
      <w:r>
        <w:rPr>
          <w:rtl/>
        </w:rPr>
        <w:t xml:space="preserve">י </w:t>
      </w:r>
      <w:bookmarkStart w:id="23984" w:name="_ETM_Q41_554579"/>
      <w:bookmarkEnd w:id="23984"/>
      <w:r>
        <w:rPr>
          <w:rtl/>
        </w:rPr>
        <w:t xml:space="preserve">משרד </w:t>
      </w:r>
      <w:bookmarkStart w:id="23985" w:name="_ETM_Q41_554820"/>
      <w:bookmarkEnd w:id="23985"/>
      <w:r>
        <w:rPr>
          <w:rtl/>
        </w:rPr>
        <w:t xml:space="preserve">התחבורה </w:t>
      </w:r>
      <w:bookmarkStart w:id="23986" w:name="_ETM_Q41_555570"/>
      <w:bookmarkEnd w:id="23986"/>
      <w:r>
        <w:rPr>
          <w:rtl/>
        </w:rPr>
        <w:t xml:space="preserve">הבשיל </w:t>
      </w:r>
      <w:bookmarkStart w:id="23987" w:name="_ETM_Q41_555990"/>
      <w:bookmarkEnd w:id="23987"/>
      <w:r>
        <w:rPr>
          <w:rtl/>
        </w:rPr>
        <w:t xml:space="preserve">לכדי </w:t>
      </w:r>
      <w:bookmarkStart w:id="23988" w:name="_ETM_Q41_556350"/>
      <w:bookmarkEnd w:id="23988"/>
      <w:r>
        <w:rPr>
          <w:rtl/>
        </w:rPr>
        <w:t xml:space="preserve">הסכם </w:t>
      </w:r>
      <w:bookmarkStart w:id="23989" w:name="_ETM_Q41_557119"/>
      <w:bookmarkEnd w:id="23989"/>
      <w:r>
        <w:rPr>
          <w:rFonts w:hint="cs"/>
          <w:rtl/>
        </w:rPr>
        <w:t>ש</w:t>
      </w:r>
      <w:r>
        <w:rPr>
          <w:rtl/>
        </w:rPr>
        <w:t>לפי</w:t>
      </w:r>
      <w:r>
        <w:rPr>
          <w:rFonts w:hint="cs"/>
          <w:rtl/>
        </w:rPr>
        <w:t>ו</w:t>
      </w:r>
      <w:r>
        <w:rPr>
          <w:rtl/>
        </w:rPr>
        <w:t xml:space="preserve"> </w:t>
      </w:r>
      <w:bookmarkStart w:id="23990" w:name="_ETM_Q41_557539"/>
      <w:bookmarkStart w:id="23991" w:name="_ETM_Q41_558049"/>
      <w:bookmarkEnd w:id="23990"/>
      <w:bookmarkEnd w:id="23991"/>
      <w:r>
        <w:rPr>
          <w:rtl/>
        </w:rPr>
        <w:t xml:space="preserve">משרד </w:t>
      </w:r>
      <w:bookmarkStart w:id="23992" w:name="_ETM_Q41_558319"/>
      <w:bookmarkEnd w:id="23992"/>
      <w:r>
        <w:rPr>
          <w:rtl/>
        </w:rPr>
        <w:t xml:space="preserve">התחבורה </w:t>
      </w:r>
      <w:bookmarkStart w:id="23993" w:name="_ETM_Q41_558829"/>
      <w:bookmarkEnd w:id="23993"/>
      <w:r>
        <w:rPr>
          <w:rtl/>
        </w:rPr>
        <w:t xml:space="preserve">יבצע את </w:t>
      </w:r>
      <w:bookmarkStart w:id="23994" w:name="_ETM_Q41_558979"/>
      <w:bookmarkEnd w:id="23994"/>
      <w:r>
        <w:rPr>
          <w:rtl/>
        </w:rPr>
        <w:t xml:space="preserve">בחינת </w:t>
      </w:r>
      <w:bookmarkStart w:id="23995" w:name="_ETM_Q41_559429"/>
      <w:bookmarkEnd w:id="23995"/>
      <w:proofErr w:type="spellStart"/>
      <w:r>
        <w:rPr>
          <w:rtl/>
        </w:rPr>
        <w:t>הכשירויות</w:t>
      </w:r>
      <w:proofErr w:type="spellEnd"/>
      <w:r>
        <w:rPr>
          <w:rtl/>
        </w:rPr>
        <w:t xml:space="preserve"> </w:t>
      </w:r>
      <w:bookmarkStart w:id="23996" w:name="_ETM_Q41_559939"/>
      <w:bookmarkEnd w:id="23996"/>
      <w:r>
        <w:rPr>
          <w:rtl/>
        </w:rPr>
        <w:t xml:space="preserve">לנהיגה </w:t>
      </w:r>
      <w:bookmarkStart w:id="23997" w:name="_ETM_Q41_560719"/>
      <w:bookmarkEnd w:id="23997"/>
      <w:r>
        <w:rPr>
          <w:rtl/>
        </w:rPr>
        <w:t xml:space="preserve">בתחומים </w:t>
      </w:r>
      <w:bookmarkStart w:id="23998" w:name="_ETM_Q41_561469"/>
      <w:bookmarkEnd w:id="23998"/>
      <w:r>
        <w:rPr>
          <w:rtl/>
        </w:rPr>
        <w:t xml:space="preserve">שאינם </w:t>
      </w:r>
      <w:bookmarkStart w:id="23999" w:name="_ETM_Q41_562039"/>
      <w:bookmarkEnd w:id="23999"/>
      <w:r>
        <w:rPr>
          <w:rtl/>
        </w:rPr>
        <w:t xml:space="preserve">בליבת </w:t>
      </w:r>
      <w:bookmarkStart w:id="24000" w:name="_ETM_Q41_562429"/>
      <w:bookmarkEnd w:id="24000"/>
      <w:r>
        <w:rPr>
          <w:rtl/>
        </w:rPr>
        <w:t xml:space="preserve">פעילותו </w:t>
      </w:r>
      <w:bookmarkStart w:id="24001" w:name="_ETM_Q41_562880"/>
      <w:bookmarkEnd w:id="24001"/>
      <w:r>
        <w:rPr>
          <w:rtl/>
        </w:rPr>
        <w:t>הרפואית</w:t>
      </w:r>
      <w:r w:rsidR="00A37238">
        <w:rPr>
          <w:rFonts w:hint="cs"/>
          <w:rtl/>
        </w:rPr>
        <w:t xml:space="preserve"> </w:t>
      </w:r>
      <w:r w:rsidR="00A37238">
        <w:rPr>
          <w:rFonts w:hint="eastAsia"/>
          <w:rtl/>
        </w:rPr>
        <w:t>–</w:t>
      </w:r>
      <w:r w:rsidR="00A37238">
        <w:rPr>
          <w:rFonts w:hint="cs"/>
          <w:rtl/>
        </w:rPr>
        <w:t xml:space="preserve"> </w:t>
      </w:r>
      <w:r w:rsidR="00A37238">
        <w:rPr>
          <w:rFonts w:hint="eastAsia"/>
          <w:rtl/>
        </w:rPr>
        <w:t>–</w:t>
      </w:r>
    </w:p>
    <w:p w:rsidR="00CE3EFD" w:rsidRDefault="00CE3EFD" w:rsidP="00095C43">
      <w:pPr>
        <w:rPr>
          <w:rtl/>
        </w:rPr>
      </w:pPr>
    </w:p>
    <w:p w:rsidR="00CE3EFD" w:rsidRDefault="00CE3EFD" w:rsidP="00095C43">
      <w:pPr>
        <w:pStyle w:val="af5"/>
        <w:keepNext/>
        <w:rPr>
          <w:rtl/>
        </w:rPr>
      </w:pPr>
      <w:r w:rsidRPr="00904393">
        <w:rPr>
          <w:rStyle w:val="TagStyle"/>
          <w:rtl/>
        </w:rPr>
        <w:t xml:space="preserve"> &lt;&lt; קריאה &gt;&gt; </w:t>
      </w:r>
      <w:r>
        <w:rPr>
          <w:rtl/>
        </w:rPr>
        <w:t>יונתן מישרקי (ש"ס):</w:t>
      </w:r>
      <w:r w:rsidRPr="00904393">
        <w:rPr>
          <w:rStyle w:val="TagStyle"/>
          <w:rtl/>
        </w:rPr>
        <w:t xml:space="preserve"> &lt;&lt; קריאה &gt;&gt;</w:t>
      </w:r>
      <w:r>
        <w:rPr>
          <w:rtl/>
        </w:rPr>
        <w:t xml:space="preserve"> </w:t>
      </w:r>
    </w:p>
    <w:p w:rsidR="00CE3EFD" w:rsidRDefault="00CE3EFD" w:rsidP="00AA1819">
      <w:pPr>
        <w:rPr>
          <w:rtl/>
        </w:rPr>
      </w:pPr>
    </w:p>
    <w:p w:rsidR="00CE3EFD" w:rsidRPr="00904393" w:rsidRDefault="00CE3EFD" w:rsidP="00095C43">
      <w:pPr>
        <w:rPr>
          <w:rtl/>
        </w:rPr>
      </w:pPr>
      <w:r>
        <w:rPr>
          <w:rFonts w:hint="cs"/>
          <w:rtl/>
        </w:rPr>
        <w:t xml:space="preserve">מתי </w:t>
      </w:r>
      <w:bookmarkStart w:id="24002" w:name="_ETM_Q41_562000"/>
      <w:bookmarkEnd w:id="24002"/>
      <w:r>
        <w:rPr>
          <w:rFonts w:hint="cs"/>
          <w:rtl/>
        </w:rPr>
        <w:t>התקנות מגיעות?</w:t>
      </w:r>
    </w:p>
    <w:p w:rsidR="00CE3EFD" w:rsidRDefault="00CE3EFD" w:rsidP="00095C43">
      <w:pPr>
        <w:rPr>
          <w:rtl/>
        </w:rPr>
      </w:pPr>
    </w:p>
    <w:p w:rsidR="00CE3EFD" w:rsidRDefault="00CE3EFD" w:rsidP="00095C43">
      <w:pPr>
        <w:pStyle w:val="-"/>
        <w:keepNext/>
        <w:rPr>
          <w:rtl/>
        </w:rPr>
      </w:pPr>
      <w:bookmarkStart w:id="24003" w:name="ET_speakercontinue_6452_46"/>
      <w:r w:rsidRPr="00904393">
        <w:rPr>
          <w:rStyle w:val="TagStyle"/>
          <w:rtl/>
        </w:rPr>
        <w:t xml:space="preserve"> &lt;&lt; דובר_המשך &gt;&gt; </w:t>
      </w:r>
      <w:r>
        <w:rPr>
          <w:rtl/>
        </w:rPr>
        <w:t>השרה להגנת הסביבה עידית סילמן:</w:t>
      </w:r>
      <w:r w:rsidRPr="00904393">
        <w:rPr>
          <w:rStyle w:val="TagStyle"/>
          <w:rtl/>
        </w:rPr>
        <w:t xml:space="preserve"> &lt;&lt; דובר_המשך &gt;&gt;</w:t>
      </w:r>
      <w:r>
        <w:rPr>
          <w:rtl/>
        </w:rPr>
        <w:t xml:space="preserve"> </w:t>
      </w:r>
      <w:bookmarkEnd w:id="24003"/>
    </w:p>
    <w:p w:rsidR="00CE3EFD" w:rsidRDefault="00CE3EFD" w:rsidP="00AA1819">
      <w:pPr>
        <w:rPr>
          <w:rtl/>
        </w:rPr>
      </w:pPr>
    </w:p>
    <w:p w:rsidR="00CE3EFD" w:rsidRDefault="00CE3EFD" w:rsidP="00095C43">
      <w:pPr>
        <w:rPr>
          <w:rtl/>
        </w:rPr>
      </w:pPr>
      <w:bookmarkStart w:id="24004" w:name="_ETM_Q41_563000"/>
      <w:bookmarkStart w:id="24005" w:name="_ETM_Q41_564100"/>
      <w:bookmarkStart w:id="24006" w:name="_ETM_Q41_566149"/>
      <w:bookmarkStart w:id="24007" w:name="_ETM_Q41_566389"/>
      <w:bookmarkEnd w:id="24004"/>
      <w:bookmarkEnd w:id="24005"/>
      <w:bookmarkEnd w:id="24006"/>
      <w:bookmarkEnd w:id="24007"/>
      <w:r>
        <w:rPr>
          <w:rFonts w:hint="cs"/>
          <w:rtl/>
        </w:rPr>
        <w:t xml:space="preserve">את זה </w:t>
      </w:r>
      <w:r>
        <w:rPr>
          <w:rtl/>
        </w:rPr>
        <w:t xml:space="preserve">אתה </w:t>
      </w:r>
      <w:bookmarkStart w:id="24008" w:name="_ETM_Q41_566569"/>
      <w:bookmarkEnd w:id="24008"/>
      <w:r>
        <w:rPr>
          <w:rtl/>
        </w:rPr>
        <w:t xml:space="preserve">תצטרך </w:t>
      </w:r>
      <w:bookmarkStart w:id="24009" w:name="_ETM_Q41_566929"/>
      <w:bookmarkEnd w:id="24009"/>
      <w:r>
        <w:rPr>
          <w:rtl/>
        </w:rPr>
        <w:t xml:space="preserve">לשאול </w:t>
      </w:r>
      <w:bookmarkStart w:id="24010" w:name="_ETM_Q41_567200"/>
      <w:bookmarkStart w:id="24011" w:name="_ETM_Q41_567259"/>
      <w:bookmarkStart w:id="24012" w:name="_ETM_Q41_568069"/>
      <w:bookmarkEnd w:id="24010"/>
      <w:bookmarkEnd w:id="24011"/>
      <w:bookmarkEnd w:id="24012"/>
      <w:r>
        <w:rPr>
          <w:rtl/>
        </w:rPr>
        <w:t xml:space="preserve">שר </w:t>
      </w:r>
      <w:bookmarkStart w:id="24013" w:name="_ETM_Q41_568310"/>
      <w:bookmarkEnd w:id="24013"/>
      <w:r>
        <w:rPr>
          <w:rtl/>
        </w:rPr>
        <w:t>מסיעתך</w:t>
      </w:r>
      <w:r>
        <w:rPr>
          <w:rFonts w:hint="cs"/>
          <w:rtl/>
        </w:rPr>
        <w:t>.</w:t>
      </w:r>
    </w:p>
    <w:p w:rsidR="00CE3EFD" w:rsidRDefault="00CE3EFD" w:rsidP="00095C43">
      <w:pPr>
        <w:rPr>
          <w:rtl/>
        </w:rPr>
      </w:pPr>
      <w:bookmarkStart w:id="24014" w:name="_ETM_Q41_564000"/>
      <w:bookmarkEnd w:id="24014"/>
    </w:p>
    <w:p w:rsidR="00CE3EFD" w:rsidRDefault="00CE3EFD" w:rsidP="00095C43">
      <w:pPr>
        <w:pStyle w:val="af5"/>
        <w:keepNext/>
        <w:rPr>
          <w:rtl/>
        </w:rPr>
      </w:pPr>
      <w:bookmarkStart w:id="24015" w:name="ET_interruption_6447_48"/>
      <w:r w:rsidRPr="00E43725">
        <w:rPr>
          <w:rStyle w:val="TagStyle"/>
          <w:rtl/>
        </w:rPr>
        <w:t xml:space="preserve"> &lt;&lt; קריאה &gt;&gt; </w:t>
      </w:r>
      <w:r>
        <w:rPr>
          <w:rtl/>
        </w:rPr>
        <w:t xml:space="preserve">יונתן </w:t>
      </w:r>
      <w:r w:rsidRPr="00C117D8">
        <w:rPr>
          <w:rtl/>
        </w:rPr>
        <w:t>מישרקי (ש"ס):</w:t>
      </w:r>
      <w:r w:rsidRPr="00C117D8">
        <w:rPr>
          <w:rStyle w:val="TagStyle"/>
          <w:rtl/>
        </w:rPr>
        <w:t xml:space="preserve"> &lt;&lt; קריאה &gt;&gt;</w:t>
      </w:r>
      <w:r>
        <w:rPr>
          <w:rtl/>
        </w:rPr>
        <w:t xml:space="preserve"> </w:t>
      </w:r>
      <w:bookmarkEnd w:id="24015"/>
    </w:p>
    <w:p w:rsidR="00CE3EFD" w:rsidRDefault="00CE3EFD" w:rsidP="00AA1819">
      <w:pPr>
        <w:rPr>
          <w:rtl/>
        </w:rPr>
      </w:pPr>
    </w:p>
    <w:p w:rsidR="00CE3EFD" w:rsidRDefault="00CE3EFD" w:rsidP="00095C43">
      <w:pPr>
        <w:rPr>
          <w:rtl/>
        </w:rPr>
      </w:pPr>
      <w:r>
        <w:rPr>
          <w:rFonts w:hint="cs"/>
          <w:rtl/>
        </w:rPr>
        <w:t xml:space="preserve">לא, זה משרד התחבורה. אלה תקנות של תחבורה. </w:t>
      </w:r>
    </w:p>
    <w:p w:rsidR="00CE3EFD" w:rsidRDefault="00CE3EFD" w:rsidP="00095C43">
      <w:pPr>
        <w:rPr>
          <w:rtl/>
        </w:rPr>
      </w:pPr>
      <w:bookmarkStart w:id="24016" w:name="_ETM_Q41_567000"/>
      <w:bookmarkEnd w:id="24016"/>
    </w:p>
    <w:p w:rsidR="00CE3EFD" w:rsidRDefault="00CE3EFD" w:rsidP="00095C43">
      <w:pPr>
        <w:pStyle w:val="-"/>
        <w:keepNext/>
        <w:rPr>
          <w:rtl/>
        </w:rPr>
      </w:pPr>
      <w:bookmarkStart w:id="24017" w:name="ET_speakercontinue_6452_49"/>
      <w:r w:rsidRPr="00E43725">
        <w:rPr>
          <w:rStyle w:val="TagStyle"/>
          <w:rtl/>
        </w:rPr>
        <w:t xml:space="preserve"> &lt;&lt; דובר_המשך &gt;&gt; </w:t>
      </w:r>
      <w:r>
        <w:rPr>
          <w:rtl/>
        </w:rPr>
        <w:t>השרה להגנת הסביבה עידית סילמן:</w:t>
      </w:r>
      <w:r w:rsidRPr="00E43725">
        <w:rPr>
          <w:rStyle w:val="TagStyle"/>
          <w:rtl/>
        </w:rPr>
        <w:t xml:space="preserve"> &lt;&lt; דובר_המשך &gt;&gt;</w:t>
      </w:r>
      <w:r>
        <w:rPr>
          <w:rtl/>
        </w:rPr>
        <w:t xml:space="preserve"> </w:t>
      </w:r>
      <w:bookmarkEnd w:id="24017"/>
    </w:p>
    <w:p w:rsidR="00CE3EFD" w:rsidRDefault="00CE3EFD" w:rsidP="00AA1819">
      <w:pPr>
        <w:rPr>
          <w:rtl/>
        </w:rPr>
      </w:pPr>
    </w:p>
    <w:p w:rsidR="00CE3EFD" w:rsidRDefault="00CE3EFD" w:rsidP="00A37238">
      <w:pPr>
        <w:rPr>
          <w:rtl/>
        </w:rPr>
      </w:pPr>
      <w:bookmarkStart w:id="24018" w:name="_ETM_Q41_568000"/>
      <w:bookmarkStart w:id="24019" w:name="_ETM_Q41_570040"/>
      <w:bookmarkEnd w:id="24018"/>
      <w:bookmarkEnd w:id="24019"/>
      <w:r>
        <w:rPr>
          <w:rtl/>
        </w:rPr>
        <w:t>רגע</w:t>
      </w:r>
      <w:r w:rsidR="00A37238">
        <w:rPr>
          <w:rFonts w:hint="cs"/>
          <w:rtl/>
        </w:rPr>
        <w:t>,</w:t>
      </w:r>
      <w:r>
        <w:rPr>
          <w:rtl/>
        </w:rPr>
        <w:t xml:space="preserve"> </w:t>
      </w:r>
      <w:bookmarkStart w:id="24020" w:name="_ETM_Q41_570400"/>
      <w:bookmarkEnd w:id="24020"/>
      <w:r>
        <w:rPr>
          <w:rtl/>
        </w:rPr>
        <w:t>שנייה</w:t>
      </w:r>
      <w:r w:rsidR="00A37238">
        <w:rPr>
          <w:rFonts w:hint="cs"/>
          <w:rtl/>
        </w:rPr>
        <w:t>,</w:t>
      </w:r>
      <w:r>
        <w:rPr>
          <w:rtl/>
        </w:rPr>
        <w:t xml:space="preserve"> </w:t>
      </w:r>
      <w:bookmarkStart w:id="24021" w:name="_ETM_Q41_570760"/>
      <w:bookmarkEnd w:id="24021"/>
      <w:r>
        <w:rPr>
          <w:rtl/>
        </w:rPr>
        <w:t xml:space="preserve">תן </w:t>
      </w:r>
      <w:bookmarkStart w:id="24022" w:name="_ETM_Q41_570970"/>
      <w:bookmarkStart w:id="24023" w:name="_ETM_Q41_571029"/>
      <w:bookmarkEnd w:id="24022"/>
      <w:bookmarkEnd w:id="24023"/>
      <w:r>
        <w:rPr>
          <w:rtl/>
        </w:rPr>
        <w:t>לסיים</w:t>
      </w:r>
      <w:r w:rsidR="00A37238">
        <w:rPr>
          <w:rFonts w:hint="cs"/>
          <w:rtl/>
        </w:rPr>
        <w:t>,</w:t>
      </w:r>
      <w:r>
        <w:rPr>
          <w:rFonts w:hint="cs"/>
          <w:rtl/>
        </w:rPr>
        <w:t xml:space="preserve"> תן</w:t>
      </w:r>
      <w:r>
        <w:rPr>
          <w:rtl/>
        </w:rPr>
        <w:t xml:space="preserve"> </w:t>
      </w:r>
      <w:bookmarkStart w:id="24024" w:name="_ETM_Q41_573190"/>
      <w:bookmarkEnd w:id="24024"/>
      <w:r>
        <w:rPr>
          <w:rtl/>
        </w:rPr>
        <w:t xml:space="preserve">לסיים </w:t>
      </w:r>
      <w:bookmarkStart w:id="24025" w:name="_ETM_Q41_573670"/>
      <w:bookmarkEnd w:id="24025"/>
      <w:r>
        <w:rPr>
          <w:rtl/>
        </w:rPr>
        <w:t>רגע</w:t>
      </w:r>
      <w:bookmarkStart w:id="24026" w:name="_ETM_Q41_574000"/>
      <w:bookmarkEnd w:id="24026"/>
      <w:r w:rsidR="00A37238">
        <w:rPr>
          <w:rFonts w:hint="cs"/>
          <w:rtl/>
        </w:rPr>
        <w:t>. –</w:t>
      </w:r>
      <w:r>
        <w:rPr>
          <w:rtl/>
        </w:rPr>
        <w:t xml:space="preserve"> </w:t>
      </w:r>
      <w:bookmarkStart w:id="24027" w:name="_ETM_Q41_574150"/>
      <w:bookmarkEnd w:id="24027"/>
      <w:r w:rsidR="00A37238">
        <w:rPr>
          <w:rFonts w:hint="cs"/>
          <w:rtl/>
        </w:rPr>
        <w:t xml:space="preserve">– </w:t>
      </w:r>
      <w:r>
        <w:rPr>
          <w:rtl/>
        </w:rPr>
        <w:t xml:space="preserve">למשל </w:t>
      </w:r>
      <w:bookmarkStart w:id="24028" w:name="_ETM_Q41_575140"/>
      <w:bookmarkEnd w:id="24028"/>
      <w:r>
        <w:rPr>
          <w:rtl/>
        </w:rPr>
        <w:t xml:space="preserve">רישיונות </w:t>
      </w:r>
      <w:bookmarkStart w:id="24029" w:name="_ETM_Q41_575680"/>
      <w:bookmarkEnd w:id="24029"/>
      <w:r>
        <w:rPr>
          <w:rtl/>
        </w:rPr>
        <w:t xml:space="preserve">נהיגה </w:t>
      </w:r>
      <w:bookmarkStart w:id="24030" w:name="_ETM_Q41_575980"/>
      <w:bookmarkEnd w:id="24030"/>
      <w:r>
        <w:rPr>
          <w:rtl/>
        </w:rPr>
        <w:t>מקצועיים</w:t>
      </w:r>
      <w:r>
        <w:rPr>
          <w:rFonts w:hint="cs"/>
          <w:rtl/>
        </w:rPr>
        <w:t>,</w:t>
      </w:r>
      <w:r>
        <w:rPr>
          <w:rtl/>
        </w:rPr>
        <w:t xml:space="preserve"> </w:t>
      </w:r>
      <w:bookmarkStart w:id="24031" w:name="_ETM_Q41_577150"/>
      <w:bookmarkEnd w:id="24031"/>
      <w:r>
        <w:rPr>
          <w:rtl/>
        </w:rPr>
        <w:t xml:space="preserve">רכב </w:t>
      </w:r>
      <w:bookmarkStart w:id="24032" w:name="_ETM_Q41_577570"/>
      <w:bookmarkEnd w:id="24032"/>
      <w:r>
        <w:rPr>
          <w:rtl/>
        </w:rPr>
        <w:t xml:space="preserve">ציבורי </w:t>
      </w:r>
      <w:bookmarkStart w:id="24033" w:name="_ETM_Q41_578470"/>
      <w:bookmarkEnd w:id="24033"/>
      <w:r>
        <w:rPr>
          <w:rtl/>
        </w:rPr>
        <w:t xml:space="preserve">ורכב </w:t>
      </w:r>
      <w:bookmarkStart w:id="24034" w:name="_ETM_Q41_578950"/>
      <w:bookmarkEnd w:id="24034"/>
      <w:r>
        <w:rPr>
          <w:rtl/>
        </w:rPr>
        <w:t>כבד</w:t>
      </w:r>
      <w:r>
        <w:rPr>
          <w:rFonts w:hint="cs"/>
          <w:rtl/>
        </w:rPr>
        <w:t>,</w:t>
      </w:r>
      <w:r>
        <w:rPr>
          <w:rtl/>
        </w:rPr>
        <w:t xml:space="preserve"> </w:t>
      </w:r>
      <w:bookmarkStart w:id="24035" w:name="_ETM_Q41_579900"/>
      <w:bookmarkEnd w:id="24035"/>
      <w:r>
        <w:rPr>
          <w:rtl/>
        </w:rPr>
        <w:t xml:space="preserve">פסילות </w:t>
      </w:r>
      <w:bookmarkStart w:id="24036" w:name="_ETM_Q41_580380"/>
      <w:bookmarkEnd w:id="24036"/>
      <w:r>
        <w:rPr>
          <w:rtl/>
        </w:rPr>
        <w:t xml:space="preserve">רישיון </w:t>
      </w:r>
      <w:bookmarkStart w:id="24037" w:name="_ETM_Q41_580800"/>
      <w:bookmarkEnd w:id="24037"/>
      <w:r>
        <w:rPr>
          <w:rtl/>
        </w:rPr>
        <w:t xml:space="preserve">מינהליות </w:t>
      </w:r>
      <w:bookmarkStart w:id="24038" w:name="_ETM_Q41_581279"/>
      <w:bookmarkEnd w:id="24038"/>
      <w:r>
        <w:rPr>
          <w:rtl/>
        </w:rPr>
        <w:t>ועוד</w:t>
      </w:r>
      <w:r>
        <w:rPr>
          <w:rFonts w:hint="cs"/>
          <w:rtl/>
        </w:rPr>
        <w:t>.</w:t>
      </w:r>
      <w:r>
        <w:rPr>
          <w:rtl/>
        </w:rPr>
        <w:t xml:space="preserve"> </w:t>
      </w:r>
      <w:bookmarkStart w:id="24039" w:name="_ETM_Q41_581640"/>
      <w:bookmarkEnd w:id="24039"/>
      <w:r>
        <w:rPr>
          <w:rtl/>
        </w:rPr>
        <w:t xml:space="preserve">במסגרת </w:t>
      </w:r>
      <w:bookmarkStart w:id="24040" w:name="_ETM_Q41_582120"/>
      <w:bookmarkEnd w:id="24040"/>
      <w:r>
        <w:rPr>
          <w:rtl/>
        </w:rPr>
        <w:t xml:space="preserve">ההסכמות </w:t>
      </w:r>
      <w:bookmarkStart w:id="24041" w:name="_ETM_Q41_582810"/>
      <w:bookmarkEnd w:id="24041"/>
      <w:r>
        <w:rPr>
          <w:rFonts w:hint="cs"/>
          <w:rtl/>
        </w:rPr>
        <w:t>א</w:t>
      </w:r>
      <w:r>
        <w:rPr>
          <w:rtl/>
        </w:rPr>
        <w:t xml:space="preserve">מורה </w:t>
      </w:r>
      <w:bookmarkStart w:id="24042" w:name="_ETM_Q41_583380"/>
      <w:bookmarkEnd w:id="24042"/>
      <w:r>
        <w:rPr>
          <w:rFonts w:hint="cs"/>
          <w:rtl/>
        </w:rPr>
        <w:t>ה</w:t>
      </w:r>
      <w:r>
        <w:rPr>
          <w:rtl/>
        </w:rPr>
        <w:t xml:space="preserve">העברה </w:t>
      </w:r>
      <w:bookmarkStart w:id="24043" w:name="_ETM_Q41_583830"/>
      <w:bookmarkEnd w:id="24043"/>
      <w:r>
        <w:rPr>
          <w:rtl/>
        </w:rPr>
        <w:t xml:space="preserve">להתבצע </w:t>
      </w:r>
      <w:bookmarkStart w:id="24044" w:name="_ETM_Q41_584520"/>
      <w:bookmarkEnd w:id="24044"/>
      <w:r>
        <w:rPr>
          <w:rtl/>
        </w:rPr>
        <w:t xml:space="preserve">באופן </w:t>
      </w:r>
      <w:bookmarkStart w:id="24045" w:name="_ETM_Q41_584880"/>
      <w:bookmarkEnd w:id="24045"/>
      <w:r>
        <w:rPr>
          <w:rtl/>
        </w:rPr>
        <w:t>מדורג</w:t>
      </w:r>
      <w:r>
        <w:rPr>
          <w:rFonts w:hint="cs"/>
          <w:rtl/>
        </w:rPr>
        <w:t>.</w:t>
      </w:r>
      <w:r>
        <w:rPr>
          <w:rtl/>
        </w:rPr>
        <w:t xml:space="preserve"> </w:t>
      </w:r>
      <w:bookmarkStart w:id="24046" w:name="_ETM_Q41_585689"/>
      <w:bookmarkEnd w:id="24046"/>
      <w:r w:rsidR="00A37238">
        <w:rPr>
          <w:rFonts w:hint="cs"/>
          <w:rtl/>
        </w:rPr>
        <w:t xml:space="preserve">גם </w:t>
      </w:r>
      <w:r>
        <w:rPr>
          <w:rtl/>
        </w:rPr>
        <w:t>שר</w:t>
      </w:r>
      <w:r>
        <w:rPr>
          <w:rFonts w:hint="cs"/>
          <w:rtl/>
        </w:rPr>
        <w:t>ת</w:t>
      </w:r>
      <w:r>
        <w:rPr>
          <w:rtl/>
        </w:rPr>
        <w:t xml:space="preserve"> </w:t>
      </w:r>
      <w:bookmarkStart w:id="24047" w:name="_ETM_Q41_586110"/>
      <w:bookmarkEnd w:id="24047"/>
      <w:r>
        <w:rPr>
          <w:rtl/>
        </w:rPr>
        <w:t xml:space="preserve">התחבורה </w:t>
      </w:r>
      <w:bookmarkStart w:id="24048" w:name="_ETM_Q41_586710"/>
      <w:bookmarkStart w:id="24049" w:name="_ETM_Q41_586860"/>
      <w:bookmarkEnd w:id="24048"/>
      <w:bookmarkEnd w:id="24049"/>
      <w:r>
        <w:rPr>
          <w:rtl/>
        </w:rPr>
        <w:t xml:space="preserve">מייחסת </w:t>
      </w:r>
      <w:bookmarkStart w:id="24050" w:name="_ETM_Q41_587369"/>
      <w:bookmarkEnd w:id="24050"/>
      <w:r>
        <w:rPr>
          <w:rtl/>
        </w:rPr>
        <w:t xml:space="preserve">לנושא </w:t>
      </w:r>
      <w:bookmarkStart w:id="24051" w:name="_ETM_Q41_587759"/>
      <w:bookmarkEnd w:id="24051"/>
      <w:r>
        <w:rPr>
          <w:rtl/>
        </w:rPr>
        <w:t>–</w:t>
      </w:r>
      <w:r>
        <w:rPr>
          <w:rFonts w:hint="cs"/>
          <w:rtl/>
        </w:rPr>
        <w:t xml:space="preserve"> </w:t>
      </w:r>
      <w:r>
        <w:rPr>
          <w:rtl/>
        </w:rPr>
        <w:t xml:space="preserve">הוא </w:t>
      </w:r>
      <w:bookmarkStart w:id="24052" w:name="_ETM_Q41_587820"/>
      <w:bookmarkEnd w:id="24052"/>
      <w:r>
        <w:rPr>
          <w:rtl/>
        </w:rPr>
        <w:t>מציין</w:t>
      </w:r>
      <w:r>
        <w:rPr>
          <w:rFonts w:hint="cs"/>
          <w:rtl/>
        </w:rPr>
        <w:t xml:space="preserve"> </w:t>
      </w:r>
      <w:r>
        <w:rPr>
          <w:rtl/>
        </w:rPr>
        <w:t>–</w:t>
      </w:r>
      <w:r>
        <w:rPr>
          <w:rFonts w:hint="cs"/>
          <w:rtl/>
        </w:rPr>
        <w:t xml:space="preserve"> </w:t>
      </w:r>
      <w:bookmarkStart w:id="24053" w:name="_ETM_Q41_588540"/>
      <w:bookmarkEnd w:id="24053"/>
      <w:r>
        <w:rPr>
          <w:rtl/>
        </w:rPr>
        <w:t xml:space="preserve">חשיבות </w:t>
      </w:r>
      <w:bookmarkStart w:id="24054" w:name="_ETM_Q41_589050"/>
      <w:bookmarkEnd w:id="24054"/>
      <w:r>
        <w:rPr>
          <w:rtl/>
        </w:rPr>
        <w:t>רבה</w:t>
      </w:r>
      <w:r>
        <w:rPr>
          <w:rFonts w:hint="cs"/>
          <w:rtl/>
        </w:rPr>
        <w:t>.</w:t>
      </w:r>
      <w:r>
        <w:rPr>
          <w:rtl/>
        </w:rPr>
        <w:t xml:space="preserve"> </w:t>
      </w:r>
      <w:bookmarkStart w:id="24055" w:name="_ETM_Q41_589710"/>
      <w:bookmarkEnd w:id="24055"/>
      <w:r>
        <w:rPr>
          <w:rtl/>
        </w:rPr>
        <w:t xml:space="preserve">בסוף </w:t>
      </w:r>
      <w:bookmarkStart w:id="24056" w:name="_ETM_Q41_590460"/>
      <w:bookmarkEnd w:id="24056"/>
      <w:r>
        <w:rPr>
          <w:rtl/>
        </w:rPr>
        <w:t xml:space="preserve">חודש </w:t>
      </w:r>
      <w:bookmarkStart w:id="24057" w:name="_ETM_Q41_590910"/>
      <w:bookmarkEnd w:id="24057"/>
      <w:r>
        <w:rPr>
          <w:rtl/>
        </w:rPr>
        <w:t xml:space="preserve">ינואר </w:t>
      </w:r>
      <w:bookmarkStart w:id="24058" w:name="_ETM_Q41_591570"/>
      <w:bookmarkEnd w:id="24058"/>
      <w:r>
        <w:rPr>
          <w:rtl/>
        </w:rPr>
        <w:t xml:space="preserve">השנה </w:t>
      </w:r>
      <w:bookmarkStart w:id="24059" w:name="_ETM_Q41_592830"/>
      <w:bookmarkEnd w:id="24059"/>
      <w:r>
        <w:rPr>
          <w:rtl/>
        </w:rPr>
        <w:t xml:space="preserve">פרסם </w:t>
      </w:r>
      <w:bookmarkStart w:id="24060" w:name="_ETM_Q41_593220"/>
      <w:bookmarkEnd w:id="24060"/>
      <w:r>
        <w:rPr>
          <w:rtl/>
        </w:rPr>
        <w:t xml:space="preserve">משרד </w:t>
      </w:r>
      <w:bookmarkStart w:id="24061" w:name="_ETM_Q41_593520"/>
      <w:bookmarkEnd w:id="24061"/>
      <w:r>
        <w:rPr>
          <w:rtl/>
        </w:rPr>
        <w:t xml:space="preserve">התחבורה </w:t>
      </w:r>
      <w:bookmarkStart w:id="24062" w:name="_ETM_Q41_593940"/>
      <w:bookmarkEnd w:id="24062"/>
      <w:r>
        <w:rPr>
          <w:rtl/>
        </w:rPr>
        <w:t xml:space="preserve">טיוטת </w:t>
      </w:r>
      <w:bookmarkStart w:id="24063" w:name="_ETM_Q41_594390"/>
      <w:bookmarkEnd w:id="24063"/>
      <w:r>
        <w:rPr>
          <w:rtl/>
        </w:rPr>
        <w:t xml:space="preserve">תקנות </w:t>
      </w:r>
      <w:bookmarkStart w:id="24064" w:name="_ETM_Q41_595270"/>
      <w:bookmarkEnd w:id="24064"/>
      <w:r>
        <w:rPr>
          <w:rtl/>
        </w:rPr>
        <w:t xml:space="preserve">שיאפשרו </w:t>
      </w:r>
      <w:bookmarkStart w:id="24065" w:name="_ETM_Q41_595810"/>
      <w:bookmarkEnd w:id="24065"/>
      <w:r>
        <w:rPr>
          <w:rtl/>
        </w:rPr>
        <w:t xml:space="preserve">למשרד </w:t>
      </w:r>
      <w:bookmarkStart w:id="24066" w:name="_ETM_Q41_596170"/>
      <w:bookmarkEnd w:id="24066"/>
      <w:r>
        <w:rPr>
          <w:rtl/>
        </w:rPr>
        <w:t xml:space="preserve">התחבורה </w:t>
      </w:r>
      <w:bookmarkStart w:id="24067" w:name="_ETM_Q41_597070"/>
      <w:bookmarkEnd w:id="24067"/>
      <w:r>
        <w:rPr>
          <w:rtl/>
        </w:rPr>
        <w:t xml:space="preserve">להתקשר </w:t>
      </w:r>
      <w:bookmarkStart w:id="24068" w:name="_ETM_Q41_597610"/>
      <w:bookmarkEnd w:id="24068"/>
      <w:r>
        <w:rPr>
          <w:rtl/>
        </w:rPr>
        <w:t xml:space="preserve">עם </w:t>
      </w:r>
      <w:bookmarkStart w:id="24069" w:name="_ETM_Q41_597700"/>
      <w:bookmarkEnd w:id="24069"/>
      <w:r>
        <w:rPr>
          <w:rtl/>
        </w:rPr>
        <w:t xml:space="preserve">ספקים </w:t>
      </w:r>
      <w:bookmarkStart w:id="24070" w:name="_ETM_Q41_598150"/>
      <w:bookmarkEnd w:id="24070"/>
      <w:r>
        <w:rPr>
          <w:rtl/>
        </w:rPr>
        <w:t>שי</w:t>
      </w:r>
      <w:r>
        <w:rPr>
          <w:rFonts w:hint="cs"/>
          <w:rtl/>
        </w:rPr>
        <w:t>בצע</w:t>
      </w:r>
      <w:r>
        <w:rPr>
          <w:rtl/>
        </w:rPr>
        <w:t xml:space="preserve">ו </w:t>
      </w:r>
      <w:bookmarkStart w:id="24071" w:name="_ETM_Q41_598660"/>
      <w:bookmarkEnd w:id="24071"/>
      <w:r>
        <w:rPr>
          <w:rtl/>
        </w:rPr>
        <w:t xml:space="preserve">עבורו </w:t>
      </w:r>
      <w:bookmarkStart w:id="24072" w:name="_ETM_Q41_599170"/>
      <w:bookmarkEnd w:id="24072"/>
      <w:r>
        <w:rPr>
          <w:rtl/>
        </w:rPr>
        <w:t xml:space="preserve">את </w:t>
      </w:r>
      <w:bookmarkStart w:id="24073" w:name="_ETM_Q41_599410"/>
      <w:bookmarkEnd w:id="24073"/>
      <w:r>
        <w:rPr>
          <w:rtl/>
        </w:rPr>
        <w:t xml:space="preserve">בדיקת </w:t>
      </w:r>
      <w:bookmarkStart w:id="24074" w:name="_ETM_Q41_600040"/>
      <w:bookmarkEnd w:id="24074"/>
      <w:proofErr w:type="spellStart"/>
      <w:r>
        <w:rPr>
          <w:rtl/>
        </w:rPr>
        <w:t>הכשירויות</w:t>
      </w:r>
      <w:proofErr w:type="spellEnd"/>
      <w:r>
        <w:rPr>
          <w:rFonts w:hint="cs"/>
          <w:rtl/>
        </w:rPr>
        <w:t>.</w:t>
      </w:r>
      <w:r>
        <w:rPr>
          <w:rtl/>
        </w:rPr>
        <w:t xml:space="preserve"> </w:t>
      </w:r>
      <w:bookmarkStart w:id="24075" w:name="_ETM_Q41_601200"/>
      <w:bookmarkEnd w:id="24075"/>
      <w:r>
        <w:rPr>
          <w:rtl/>
        </w:rPr>
        <w:t xml:space="preserve">תקנות </w:t>
      </w:r>
      <w:bookmarkStart w:id="24076" w:name="_ETM_Q41_601619"/>
      <w:bookmarkEnd w:id="24076"/>
      <w:r>
        <w:rPr>
          <w:rtl/>
        </w:rPr>
        <w:t xml:space="preserve">אלה </w:t>
      </w:r>
      <w:bookmarkStart w:id="24077" w:name="_ETM_Q41_601770"/>
      <w:bookmarkEnd w:id="24077"/>
      <w:r>
        <w:rPr>
          <w:rtl/>
        </w:rPr>
        <w:t xml:space="preserve">נמצאות </w:t>
      </w:r>
      <w:bookmarkStart w:id="24078" w:name="_ETM_Q41_602159"/>
      <w:bookmarkEnd w:id="24078"/>
      <w:r>
        <w:rPr>
          <w:rtl/>
        </w:rPr>
        <w:t xml:space="preserve">בישורת </w:t>
      </w:r>
      <w:bookmarkStart w:id="24079" w:name="_ETM_Q41_602579"/>
      <w:bookmarkEnd w:id="24079"/>
      <w:r>
        <w:rPr>
          <w:rtl/>
        </w:rPr>
        <w:t xml:space="preserve">האחרונה </w:t>
      </w:r>
      <w:bookmarkStart w:id="24080" w:name="_ETM_Q41_602999"/>
      <w:bookmarkEnd w:id="24080"/>
      <w:r>
        <w:rPr>
          <w:rtl/>
        </w:rPr>
        <w:t>לה</w:t>
      </w:r>
      <w:r>
        <w:rPr>
          <w:rFonts w:hint="cs"/>
          <w:rtl/>
        </w:rPr>
        <w:t>תקנ</w:t>
      </w:r>
      <w:r>
        <w:rPr>
          <w:rtl/>
        </w:rPr>
        <w:t>תן</w:t>
      </w:r>
      <w:r>
        <w:rPr>
          <w:rFonts w:hint="cs"/>
          <w:rtl/>
        </w:rPr>
        <w:t>,</w:t>
      </w:r>
      <w:r>
        <w:rPr>
          <w:rtl/>
        </w:rPr>
        <w:t xml:space="preserve"> </w:t>
      </w:r>
      <w:bookmarkStart w:id="24081" w:name="_ETM_Q41_604109"/>
      <w:bookmarkEnd w:id="24081"/>
      <w:r>
        <w:rPr>
          <w:rtl/>
        </w:rPr>
        <w:t xml:space="preserve">וכולי </w:t>
      </w:r>
      <w:bookmarkStart w:id="24082" w:name="_ETM_Q41_604560"/>
      <w:bookmarkEnd w:id="24082"/>
      <w:r>
        <w:rPr>
          <w:rtl/>
        </w:rPr>
        <w:t xml:space="preserve">תקווה </w:t>
      </w:r>
      <w:bookmarkStart w:id="24083" w:name="_ETM_Q41_604889"/>
      <w:bookmarkEnd w:id="24083"/>
      <w:r>
        <w:rPr>
          <w:rtl/>
        </w:rPr>
        <w:t xml:space="preserve">כי </w:t>
      </w:r>
      <w:bookmarkStart w:id="24084" w:name="_ETM_Q41_605039"/>
      <w:bookmarkEnd w:id="24084"/>
      <w:r>
        <w:rPr>
          <w:rtl/>
        </w:rPr>
        <w:t>ה</w:t>
      </w:r>
      <w:r>
        <w:rPr>
          <w:rFonts w:hint="cs"/>
          <w:rtl/>
        </w:rPr>
        <w:t>ן</w:t>
      </w:r>
      <w:r>
        <w:rPr>
          <w:rtl/>
        </w:rPr>
        <w:t xml:space="preserve"> </w:t>
      </w:r>
      <w:bookmarkStart w:id="24085" w:name="_ETM_Q41_605100"/>
      <w:bookmarkEnd w:id="24085"/>
      <w:r>
        <w:rPr>
          <w:rtl/>
        </w:rPr>
        <w:t xml:space="preserve">ייכנסו </w:t>
      </w:r>
      <w:bookmarkStart w:id="24086" w:name="_ETM_Q41_605429"/>
      <w:bookmarkEnd w:id="24086"/>
      <w:r>
        <w:rPr>
          <w:rtl/>
        </w:rPr>
        <w:t xml:space="preserve">לתוקף </w:t>
      </w:r>
      <w:bookmarkStart w:id="24087" w:name="_ETM_Q41_606270"/>
      <w:bookmarkEnd w:id="24087"/>
      <w:r>
        <w:rPr>
          <w:rtl/>
        </w:rPr>
        <w:t xml:space="preserve">בחודש </w:t>
      </w:r>
      <w:bookmarkStart w:id="24088" w:name="_ETM_Q41_606749"/>
      <w:bookmarkEnd w:id="24088"/>
      <w:r>
        <w:rPr>
          <w:rtl/>
        </w:rPr>
        <w:t>הקרוב</w:t>
      </w:r>
      <w:r>
        <w:rPr>
          <w:rFonts w:hint="cs"/>
          <w:rtl/>
        </w:rPr>
        <w:t>.</w:t>
      </w:r>
    </w:p>
    <w:p w:rsidR="00CE3EFD" w:rsidRDefault="00CE3EFD" w:rsidP="00095C43">
      <w:pPr>
        <w:rPr>
          <w:rtl/>
        </w:rPr>
      </w:pPr>
    </w:p>
    <w:p w:rsidR="00CE3EFD" w:rsidRDefault="00CE3EFD" w:rsidP="00095C43">
      <w:pPr>
        <w:pStyle w:val="af5"/>
        <w:keepNext/>
        <w:rPr>
          <w:rtl/>
        </w:rPr>
      </w:pPr>
      <w:bookmarkStart w:id="24089" w:name="ET_interruption_6447_50"/>
      <w:r w:rsidRPr="00301214">
        <w:rPr>
          <w:rStyle w:val="TagStyle"/>
          <w:rtl/>
        </w:rPr>
        <w:t xml:space="preserve"> &lt;&lt; קריאה &gt;&gt; </w:t>
      </w:r>
      <w:r>
        <w:rPr>
          <w:rtl/>
        </w:rPr>
        <w:t>יונתן מישרקי (ש"ס):</w:t>
      </w:r>
      <w:r w:rsidRPr="00301214">
        <w:rPr>
          <w:rStyle w:val="TagStyle"/>
          <w:rtl/>
        </w:rPr>
        <w:t xml:space="preserve"> &lt;&lt; קריאה &gt;&gt;</w:t>
      </w:r>
      <w:r>
        <w:rPr>
          <w:rtl/>
        </w:rPr>
        <w:t xml:space="preserve"> </w:t>
      </w:r>
      <w:bookmarkEnd w:id="24089"/>
    </w:p>
    <w:p w:rsidR="00CE3EFD" w:rsidRDefault="00CE3EFD" w:rsidP="00AA1819">
      <w:pPr>
        <w:rPr>
          <w:rtl/>
        </w:rPr>
      </w:pPr>
    </w:p>
    <w:p w:rsidR="00CE3EFD" w:rsidRDefault="00CE3EFD" w:rsidP="00095C43">
      <w:pPr>
        <w:rPr>
          <w:rtl/>
        </w:rPr>
      </w:pPr>
      <w:r>
        <w:rPr>
          <w:rFonts w:hint="cs"/>
          <w:rtl/>
        </w:rPr>
        <w:t xml:space="preserve">במחילה, כבוד השרה, כבר חודש וחצי אומרים לנו שזה כבר בישורת האחרונה. </w:t>
      </w:r>
    </w:p>
    <w:p w:rsidR="00CE3EFD" w:rsidRDefault="00CE3EFD" w:rsidP="00095C43">
      <w:pPr>
        <w:rPr>
          <w:rtl/>
        </w:rPr>
      </w:pPr>
    </w:p>
    <w:p w:rsidR="00CE3EFD" w:rsidRDefault="00CE3EFD" w:rsidP="00095C43">
      <w:pPr>
        <w:pStyle w:val="-"/>
        <w:keepNext/>
        <w:rPr>
          <w:rtl/>
        </w:rPr>
      </w:pPr>
      <w:bookmarkStart w:id="24090" w:name="ET_speakercontinue_6452_51"/>
      <w:r w:rsidRPr="00301214">
        <w:rPr>
          <w:rStyle w:val="TagStyle"/>
          <w:rtl/>
        </w:rPr>
        <w:t xml:space="preserve"> &lt;&lt; דובר_המשך &gt;&gt; </w:t>
      </w:r>
      <w:r>
        <w:rPr>
          <w:rtl/>
        </w:rPr>
        <w:t>השרה להגנת הסביבה עידית סילמן:</w:t>
      </w:r>
      <w:r w:rsidRPr="00301214">
        <w:rPr>
          <w:rStyle w:val="TagStyle"/>
          <w:rtl/>
        </w:rPr>
        <w:t xml:space="preserve"> &lt;&lt; דובר_המשך &gt;&gt;</w:t>
      </w:r>
      <w:r>
        <w:rPr>
          <w:rtl/>
        </w:rPr>
        <w:t xml:space="preserve"> </w:t>
      </w:r>
      <w:bookmarkEnd w:id="24090"/>
    </w:p>
    <w:p w:rsidR="00CE3EFD" w:rsidRDefault="00CE3EFD" w:rsidP="00AA1819">
      <w:pPr>
        <w:rPr>
          <w:rtl/>
        </w:rPr>
      </w:pPr>
    </w:p>
    <w:p w:rsidR="00CE3EFD" w:rsidRDefault="00CE3EFD" w:rsidP="00095C43">
      <w:pPr>
        <w:rPr>
          <w:rtl/>
        </w:rPr>
      </w:pPr>
      <w:bookmarkStart w:id="24091" w:name="_ETM_Q41_602000"/>
      <w:bookmarkStart w:id="24092" w:name="_ETM_Q41_604000"/>
      <w:bookmarkStart w:id="24093" w:name="_ETM_Q41_610739"/>
      <w:bookmarkEnd w:id="24091"/>
      <w:bookmarkEnd w:id="24092"/>
      <w:bookmarkEnd w:id="24093"/>
      <w:r>
        <w:rPr>
          <w:rtl/>
        </w:rPr>
        <w:t xml:space="preserve">אז </w:t>
      </w:r>
      <w:bookmarkStart w:id="24094" w:name="_ETM_Q41_610950"/>
      <w:bookmarkEnd w:id="24094"/>
      <w:r>
        <w:rPr>
          <w:rtl/>
        </w:rPr>
        <w:t xml:space="preserve">מה </w:t>
      </w:r>
      <w:bookmarkStart w:id="24095" w:name="_ETM_Q41_611069"/>
      <w:bookmarkEnd w:id="24095"/>
      <w:r>
        <w:rPr>
          <w:rtl/>
        </w:rPr>
        <w:t xml:space="preserve">אתה </w:t>
      </w:r>
      <w:bookmarkStart w:id="24096" w:name="_ETM_Q41_611250"/>
      <w:bookmarkEnd w:id="24096"/>
      <w:r>
        <w:rPr>
          <w:rtl/>
        </w:rPr>
        <w:t>רוצה</w:t>
      </w:r>
      <w:r>
        <w:rPr>
          <w:rFonts w:hint="cs"/>
          <w:rtl/>
        </w:rPr>
        <w:t>?</w:t>
      </w:r>
      <w:r>
        <w:rPr>
          <w:rtl/>
        </w:rPr>
        <w:t xml:space="preserve"> </w:t>
      </w:r>
      <w:bookmarkStart w:id="24097" w:name="_ETM_Q41_611670"/>
      <w:bookmarkEnd w:id="24097"/>
      <w:r>
        <w:rPr>
          <w:rtl/>
        </w:rPr>
        <w:t xml:space="preserve">אני </w:t>
      </w:r>
      <w:bookmarkStart w:id="24098" w:name="_ETM_Q41_611879"/>
      <w:bookmarkEnd w:id="24098"/>
      <w:r>
        <w:rPr>
          <w:rtl/>
        </w:rPr>
        <w:t xml:space="preserve">עונה </w:t>
      </w:r>
      <w:bookmarkStart w:id="24099" w:name="_ETM_Q41_612120"/>
      <w:bookmarkEnd w:id="24099"/>
      <w:r>
        <w:rPr>
          <w:rtl/>
        </w:rPr>
        <w:t xml:space="preserve">פה </w:t>
      </w:r>
      <w:bookmarkStart w:id="24100" w:name="_ETM_Q41_612420"/>
      <w:bookmarkEnd w:id="24100"/>
      <w:r>
        <w:rPr>
          <w:rtl/>
        </w:rPr>
        <w:t xml:space="preserve">בשם </w:t>
      </w:r>
      <w:bookmarkStart w:id="24101" w:name="_ETM_Q41_612989"/>
      <w:bookmarkEnd w:id="24101"/>
      <w:r>
        <w:rPr>
          <w:rtl/>
        </w:rPr>
        <w:t xml:space="preserve">שר </w:t>
      </w:r>
      <w:bookmarkStart w:id="24102" w:name="_ETM_Q41_613230"/>
      <w:bookmarkEnd w:id="24102"/>
      <w:r>
        <w:rPr>
          <w:rtl/>
        </w:rPr>
        <w:t xml:space="preserve">הבריאות </w:t>
      </w:r>
      <w:bookmarkStart w:id="24103" w:name="_ETM_Q41_614340"/>
      <w:bookmarkEnd w:id="24103"/>
      <w:r>
        <w:rPr>
          <w:rtl/>
        </w:rPr>
        <w:t xml:space="preserve">והסיכומים </w:t>
      </w:r>
      <w:bookmarkStart w:id="24104" w:name="_ETM_Q41_615540"/>
      <w:bookmarkEnd w:id="24104"/>
      <w:r>
        <w:rPr>
          <w:rtl/>
        </w:rPr>
        <w:t xml:space="preserve">שלו </w:t>
      </w:r>
      <w:bookmarkStart w:id="24105" w:name="_ETM_Q41_615810"/>
      <w:bookmarkEnd w:id="24105"/>
      <w:r>
        <w:rPr>
          <w:rFonts w:hint="cs"/>
          <w:rtl/>
        </w:rPr>
        <w:t xml:space="preserve">עם שרת </w:t>
      </w:r>
      <w:bookmarkStart w:id="24106" w:name="_ETM_Q41_616170"/>
      <w:bookmarkEnd w:id="24106"/>
      <w:r>
        <w:rPr>
          <w:rtl/>
        </w:rPr>
        <w:t>התחבורה</w:t>
      </w:r>
      <w:r>
        <w:rPr>
          <w:rFonts w:hint="cs"/>
          <w:rtl/>
        </w:rPr>
        <w:t>.</w:t>
      </w:r>
      <w:r>
        <w:rPr>
          <w:rtl/>
        </w:rPr>
        <w:t xml:space="preserve"> </w:t>
      </w:r>
      <w:bookmarkStart w:id="24107" w:name="_ETM_Q41_617310"/>
      <w:bookmarkEnd w:id="24107"/>
      <w:r>
        <w:rPr>
          <w:rtl/>
        </w:rPr>
        <w:t xml:space="preserve">אם </w:t>
      </w:r>
      <w:bookmarkStart w:id="24108" w:name="_ETM_Q41_617459"/>
      <w:bookmarkEnd w:id="24108"/>
      <w:r>
        <w:rPr>
          <w:rtl/>
        </w:rPr>
        <w:t xml:space="preserve">אתה </w:t>
      </w:r>
      <w:bookmarkStart w:id="24109" w:name="_ETM_Q41_617610"/>
      <w:bookmarkEnd w:id="24109"/>
      <w:r>
        <w:rPr>
          <w:rtl/>
        </w:rPr>
        <w:t xml:space="preserve">רוצה </w:t>
      </w:r>
      <w:bookmarkStart w:id="24110" w:name="_ETM_Q41_617819"/>
      <w:bookmarkEnd w:id="24110"/>
      <w:r>
        <w:rPr>
          <w:rtl/>
        </w:rPr>
        <w:t xml:space="preserve">משהו </w:t>
      </w:r>
      <w:bookmarkStart w:id="24111" w:name="_ETM_Q41_618060"/>
      <w:bookmarkEnd w:id="24111"/>
      <w:r>
        <w:rPr>
          <w:rtl/>
        </w:rPr>
        <w:t xml:space="preserve">שקשור </w:t>
      </w:r>
      <w:bookmarkStart w:id="24112" w:name="_ETM_Q41_618450"/>
      <w:bookmarkEnd w:id="24112"/>
      <w:r>
        <w:rPr>
          <w:rtl/>
        </w:rPr>
        <w:t xml:space="preserve">להגנת </w:t>
      </w:r>
      <w:bookmarkStart w:id="24113" w:name="_ETM_Q41_618840"/>
      <w:bookmarkEnd w:id="24113"/>
      <w:r>
        <w:rPr>
          <w:rtl/>
        </w:rPr>
        <w:t>הסביבה</w:t>
      </w:r>
      <w:r>
        <w:rPr>
          <w:rFonts w:hint="cs"/>
          <w:rtl/>
        </w:rPr>
        <w:t>,</w:t>
      </w:r>
      <w:r>
        <w:rPr>
          <w:rtl/>
        </w:rPr>
        <w:t xml:space="preserve"> </w:t>
      </w:r>
      <w:bookmarkStart w:id="24114" w:name="_ETM_Q41_619500"/>
      <w:bookmarkEnd w:id="24114"/>
      <w:r>
        <w:rPr>
          <w:rtl/>
        </w:rPr>
        <w:t>בשמחה</w:t>
      </w:r>
      <w:r>
        <w:rPr>
          <w:rFonts w:hint="cs"/>
          <w:rtl/>
        </w:rPr>
        <w:t>.</w:t>
      </w:r>
      <w:r>
        <w:rPr>
          <w:rtl/>
        </w:rPr>
        <w:t xml:space="preserve"> </w:t>
      </w:r>
      <w:bookmarkStart w:id="24115" w:name="_ETM_Q41_621799"/>
      <w:bookmarkStart w:id="24116" w:name="_ETM_Q41_623000"/>
      <w:bookmarkEnd w:id="24115"/>
      <w:bookmarkEnd w:id="24116"/>
    </w:p>
    <w:p w:rsidR="00CE3EFD" w:rsidRDefault="00CE3EFD" w:rsidP="00095C43">
      <w:pPr>
        <w:rPr>
          <w:rtl/>
        </w:rPr>
      </w:pPr>
    </w:p>
    <w:p w:rsidR="00CE3EFD" w:rsidRDefault="00CE3EFD" w:rsidP="00095C43">
      <w:pPr>
        <w:rPr>
          <w:rtl/>
        </w:rPr>
      </w:pPr>
      <w:r>
        <w:rPr>
          <w:rtl/>
        </w:rPr>
        <w:t>לסיום</w:t>
      </w:r>
      <w:r>
        <w:rPr>
          <w:rFonts w:hint="cs"/>
          <w:rtl/>
        </w:rPr>
        <w:t>,</w:t>
      </w:r>
      <w:r>
        <w:rPr>
          <w:rtl/>
        </w:rPr>
        <w:t xml:space="preserve"> </w:t>
      </w:r>
      <w:bookmarkStart w:id="24117" w:name="_ETM_Q41_622430"/>
      <w:bookmarkEnd w:id="24117"/>
      <w:r>
        <w:rPr>
          <w:rtl/>
        </w:rPr>
        <w:t xml:space="preserve">משרד </w:t>
      </w:r>
      <w:bookmarkStart w:id="24118" w:name="_ETM_Q41_622849"/>
      <w:bookmarkEnd w:id="24118"/>
      <w:r>
        <w:rPr>
          <w:rtl/>
        </w:rPr>
        <w:t xml:space="preserve">הבריאות </w:t>
      </w:r>
      <w:bookmarkStart w:id="24119" w:name="_ETM_Q41_623749"/>
      <w:bookmarkEnd w:id="24119"/>
      <w:r>
        <w:rPr>
          <w:rtl/>
        </w:rPr>
        <w:t xml:space="preserve">רואה </w:t>
      </w:r>
      <w:bookmarkStart w:id="24120" w:name="_ETM_Q41_624079"/>
      <w:bookmarkEnd w:id="24120"/>
      <w:r>
        <w:rPr>
          <w:rtl/>
        </w:rPr>
        <w:t xml:space="preserve">חשיבות </w:t>
      </w:r>
      <w:bookmarkStart w:id="24121" w:name="_ETM_Q41_624620"/>
      <w:bookmarkEnd w:id="24121"/>
      <w:r>
        <w:rPr>
          <w:rtl/>
        </w:rPr>
        <w:t xml:space="preserve">רבה </w:t>
      </w:r>
      <w:bookmarkStart w:id="24122" w:name="_ETM_Q41_625639"/>
      <w:bookmarkEnd w:id="24122"/>
      <w:r>
        <w:rPr>
          <w:rtl/>
        </w:rPr>
        <w:t xml:space="preserve">בשיפור </w:t>
      </w:r>
      <w:bookmarkStart w:id="24123" w:name="_ETM_Q41_626569"/>
      <w:bookmarkEnd w:id="24123"/>
      <w:r>
        <w:rPr>
          <w:rtl/>
        </w:rPr>
        <w:t xml:space="preserve">הניתן </w:t>
      </w:r>
      <w:bookmarkStart w:id="24124" w:name="_ETM_Q41_627019"/>
      <w:bookmarkEnd w:id="24124"/>
      <w:r>
        <w:rPr>
          <w:rtl/>
        </w:rPr>
        <w:t>לאזרח</w:t>
      </w:r>
      <w:r>
        <w:rPr>
          <w:rFonts w:hint="cs"/>
          <w:rtl/>
        </w:rPr>
        <w:t>,</w:t>
      </w:r>
      <w:r>
        <w:rPr>
          <w:rtl/>
        </w:rPr>
        <w:t xml:space="preserve"> </w:t>
      </w:r>
      <w:bookmarkStart w:id="24125" w:name="_ETM_Q41_627590"/>
      <w:bookmarkEnd w:id="24125"/>
      <w:r>
        <w:rPr>
          <w:rtl/>
        </w:rPr>
        <w:t xml:space="preserve">ופועל </w:t>
      </w:r>
      <w:bookmarkStart w:id="24126" w:name="_ETM_Q41_628010"/>
      <w:bookmarkEnd w:id="24126"/>
      <w:r>
        <w:rPr>
          <w:rtl/>
        </w:rPr>
        <w:t xml:space="preserve">למען </w:t>
      </w:r>
      <w:bookmarkStart w:id="24127" w:name="_ETM_Q41_628340"/>
      <w:bookmarkEnd w:id="24127"/>
      <w:r>
        <w:rPr>
          <w:rtl/>
        </w:rPr>
        <w:t xml:space="preserve">דיוק </w:t>
      </w:r>
      <w:bookmarkStart w:id="24128" w:name="_ETM_Q41_628639"/>
      <w:bookmarkEnd w:id="24128"/>
      <w:r>
        <w:rPr>
          <w:rtl/>
        </w:rPr>
        <w:t xml:space="preserve">עבודת </w:t>
      </w:r>
      <w:bookmarkStart w:id="24129" w:name="_ETM_Q41_628999"/>
      <w:bookmarkEnd w:id="24129"/>
      <w:proofErr w:type="spellStart"/>
      <w:r>
        <w:rPr>
          <w:rtl/>
        </w:rPr>
        <w:t>המרב</w:t>
      </w:r>
      <w:r>
        <w:rPr>
          <w:rFonts w:hint="cs"/>
          <w:rtl/>
        </w:rPr>
        <w:t>"</w:t>
      </w:r>
      <w:r>
        <w:rPr>
          <w:rtl/>
        </w:rPr>
        <w:t>ד</w:t>
      </w:r>
      <w:proofErr w:type="spellEnd"/>
      <w:r>
        <w:rPr>
          <w:rtl/>
        </w:rPr>
        <w:t xml:space="preserve"> </w:t>
      </w:r>
      <w:bookmarkStart w:id="24130" w:name="_ETM_Q41_629809"/>
      <w:bookmarkEnd w:id="24130"/>
      <w:r>
        <w:rPr>
          <w:rtl/>
        </w:rPr>
        <w:t xml:space="preserve">והתמקדות </w:t>
      </w:r>
      <w:bookmarkStart w:id="24131" w:name="_ETM_Q41_630349"/>
      <w:bookmarkEnd w:id="24131"/>
      <w:r>
        <w:rPr>
          <w:rtl/>
        </w:rPr>
        <w:t xml:space="preserve">במשימות </w:t>
      </w:r>
      <w:bookmarkStart w:id="24132" w:name="_ETM_Q41_630889"/>
      <w:bookmarkEnd w:id="24132"/>
      <w:r>
        <w:rPr>
          <w:rtl/>
        </w:rPr>
        <w:t xml:space="preserve">ובנושאים </w:t>
      </w:r>
      <w:bookmarkStart w:id="24133" w:name="_ETM_Q41_631340"/>
      <w:bookmarkEnd w:id="24133"/>
      <w:r>
        <w:rPr>
          <w:rtl/>
        </w:rPr>
        <w:t xml:space="preserve">הנוגעים </w:t>
      </w:r>
      <w:bookmarkStart w:id="24134" w:name="_ETM_Q41_631609"/>
      <w:bookmarkEnd w:id="24134"/>
      <w:r>
        <w:rPr>
          <w:rtl/>
        </w:rPr>
        <w:t xml:space="preserve">לפעילות </w:t>
      </w:r>
      <w:bookmarkStart w:id="24135" w:name="_ETM_Q41_631969"/>
      <w:bookmarkEnd w:id="24135"/>
      <w:r>
        <w:rPr>
          <w:rtl/>
        </w:rPr>
        <w:t xml:space="preserve">מערכת </w:t>
      </w:r>
      <w:bookmarkStart w:id="24136" w:name="_ETM_Q41_632269"/>
      <w:bookmarkEnd w:id="24136"/>
      <w:r>
        <w:rPr>
          <w:rtl/>
        </w:rPr>
        <w:t xml:space="preserve">הבריאות </w:t>
      </w:r>
      <w:bookmarkStart w:id="24137" w:name="_ETM_Q41_632840"/>
      <w:bookmarkEnd w:id="24137"/>
      <w:r>
        <w:rPr>
          <w:rtl/>
        </w:rPr>
        <w:t>וצ</w:t>
      </w:r>
      <w:r>
        <w:rPr>
          <w:rFonts w:hint="cs"/>
          <w:rtl/>
        </w:rPr>
        <w:t>ו</w:t>
      </w:r>
      <w:r>
        <w:rPr>
          <w:rtl/>
        </w:rPr>
        <w:t>ר</w:t>
      </w:r>
      <w:r>
        <w:rPr>
          <w:rFonts w:hint="cs"/>
          <w:rtl/>
        </w:rPr>
        <w:t>כי</w:t>
      </w:r>
      <w:r>
        <w:rPr>
          <w:rtl/>
        </w:rPr>
        <w:t xml:space="preserve"> </w:t>
      </w:r>
      <w:bookmarkStart w:id="24138" w:name="_ETM_Q41_633529"/>
      <w:bookmarkEnd w:id="24138"/>
      <w:r>
        <w:rPr>
          <w:rtl/>
        </w:rPr>
        <w:t>המטופלים</w:t>
      </w:r>
      <w:r>
        <w:rPr>
          <w:rFonts w:hint="cs"/>
          <w:rtl/>
        </w:rPr>
        <w:t>.</w:t>
      </w:r>
      <w:r>
        <w:rPr>
          <w:rtl/>
        </w:rPr>
        <w:t xml:space="preserve"> </w:t>
      </w:r>
      <w:bookmarkStart w:id="24139" w:name="_ETM_Q41_634129"/>
      <w:bookmarkEnd w:id="24139"/>
      <w:r>
        <w:rPr>
          <w:rtl/>
        </w:rPr>
        <w:t xml:space="preserve">יונתן </w:t>
      </w:r>
      <w:bookmarkStart w:id="24140" w:name="_ETM_Q41_634519"/>
      <w:bookmarkEnd w:id="24140"/>
      <w:r>
        <w:rPr>
          <w:rFonts w:hint="cs"/>
          <w:rtl/>
        </w:rPr>
        <w:t>מי</w:t>
      </w:r>
      <w:bookmarkStart w:id="24141" w:name="_ETM_Q41_634639"/>
      <w:bookmarkEnd w:id="24141"/>
      <w:r>
        <w:rPr>
          <w:rtl/>
        </w:rPr>
        <w:t>שרקי</w:t>
      </w:r>
      <w:r>
        <w:rPr>
          <w:rFonts w:hint="cs"/>
          <w:rtl/>
        </w:rPr>
        <w:t xml:space="preserve">, </w:t>
      </w:r>
      <w:bookmarkStart w:id="24142" w:name="_ETM_Q41_635380"/>
      <w:bookmarkStart w:id="24143" w:name="_ETM_Q41_635590"/>
      <w:bookmarkStart w:id="24144" w:name="_ETM_Q41_635800"/>
      <w:bookmarkEnd w:id="24142"/>
      <w:bookmarkEnd w:id="24143"/>
      <w:bookmarkEnd w:id="24144"/>
      <w:r>
        <w:rPr>
          <w:rtl/>
        </w:rPr>
        <w:t xml:space="preserve">עוד </w:t>
      </w:r>
      <w:bookmarkStart w:id="24145" w:name="_ETM_Q41_635950"/>
      <w:bookmarkEnd w:id="24145"/>
      <w:r>
        <w:rPr>
          <w:rtl/>
        </w:rPr>
        <w:t xml:space="preserve">לא </w:t>
      </w:r>
      <w:bookmarkStart w:id="24146" w:name="_ETM_Q41_636010"/>
      <w:bookmarkEnd w:id="24146"/>
      <w:r>
        <w:rPr>
          <w:rtl/>
        </w:rPr>
        <w:t xml:space="preserve">הביאו </w:t>
      </w:r>
      <w:bookmarkStart w:id="24147" w:name="_ETM_Q41_636190"/>
      <w:bookmarkEnd w:id="24147"/>
      <w:r>
        <w:rPr>
          <w:rtl/>
        </w:rPr>
        <w:t xml:space="preserve">לך </w:t>
      </w:r>
      <w:bookmarkStart w:id="24148" w:name="_ETM_Q41_636370"/>
      <w:bookmarkEnd w:id="24148"/>
      <w:r>
        <w:rPr>
          <w:rtl/>
        </w:rPr>
        <w:t xml:space="preserve">את </w:t>
      </w:r>
      <w:bookmarkStart w:id="24149" w:name="_ETM_Q41_636460"/>
      <w:bookmarkEnd w:id="24149"/>
      <w:r>
        <w:rPr>
          <w:rtl/>
        </w:rPr>
        <w:t>התקנות</w:t>
      </w:r>
      <w:r>
        <w:rPr>
          <w:rFonts w:hint="cs"/>
          <w:rtl/>
        </w:rPr>
        <w:t>?</w:t>
      </w:r>
    </w:p>
    <w:p w:rsidR="00CE3EFD" w:rsidRDefault="00CE3EFD" w:rsidP="00095C43">
      <w:pPr>
        <w:rPr>
          <w:rtl/>
        </w:rPr>
      </w:pPr>
      <w:bookmarkStart w:id="24150" w:name="_ETM_Q41_636000"/>
      <w:bookmarkEnd w:id="24150"/>
    </w:p>
    <w:p w:rsidR="00CE3EFD" w:rsidRDefault="00CE3EFD" w:rsidP="00095C43">
      <w:pPr>
        <w:pStyle w:val="af5"/>
        <w:keepNext/>
        <w:rPr>
          <w:rtl/>
        </w:rPr>
      </w:pPr>
      <w:r w:rsidRPr="009D03C7">
        <w:rPr>
          <w:rStyle w:val="TagStyle"/>
          <w:rtl/>
        </w:rPr>
        <w:t xml:space="preserve"> &lt;&lt; קריאה &gt;&gt; </w:t>
      </w:r>
      <w:r>
        <w:rPr>
          <w:rtl/>
        </w:rPr>
        <w:t>יונתן מישרקי (ש"ס):</w:t>
      </w:r>
      <w:r w:rsidRPr="009D03C7">
        <w:rPr>
          <w:rStyle w:val="TagStyle"/>
          <w:rtl/>
        </w:rPr>
        <w:t xml:space="preserve"> &lt;&lt; קריאה &gt;&gt;</w:t>
      </w:r>
      <w:r>
        <w:rPr>
          <w:rtl/>
        </w:rPr>
        <w:t xml:space="preserve"> </w:t>
      </w:r>
    </w:p>
    <w:p w:rsidR="00CE3EFD" w:rsidRDefault="00CE3EFD" w:rsidP="00AA1819">
      <w:pPr>
        <w:rPr>
          <w:rtl/>
        </w:rPr>
      </w:pPr>
    </w:p>
    <w:p w:rsidR="00CE3EFD" w:rsidRDefault="00CE3EFD" w:rsidP="00A37238">
      <w:pPr>
        <w:rPr>
          <w:rtl/>
        </w:rPr>
      </w:pPr>
      <w:r>
        <w:rPr>
          <w:rFonts w:hint="cs"/>
          <w:rtl/>
        </w:rPr>
        <w:t>אני אומר לך את האמת</w:t>
      </w:r>
      <w:r w:rsidR="00A37238">
        <w:rPr>
          <w:rFonts w:hint="cs"/>
          <w:rtl/>
        </w:rPr>
        <w:t>,</w:t>
      </w:r>
      <w:bookmarkStart w:id="24151" w:name="_ETM_Q41_634000"/>
      <w:bookmarkEnd w:id="24151"/>
      <w:r>
        <w:rPr>
          <w:rFonts w:hint="cs"/>
          <w:rtl/>
        </w:rPr>
        <w:t xml:space="preserve"> </w:t>
      </w:r>
      <w:bookmarkStart w:id="24152" w:name="_ETM_Q41_638000"/>
      <w:bookmarkStart w:id="24153" w:name="_ETM_Q41_641260"/>
      <w:bookmarkEnd w:id="24152"/>
      <w:bookmarkEnd w:id="24153"/>
      <w:r>
        <w:rPr>
          <w:rFonts w:hint="cs"/>
          <w:rtl/>
        </w:rPr>
        <w:t xml:space="preserve">אני ציפיתי ששרת התחבורה </w:t>
      </w:r>
      <w:bookmarkStart w:id="24154" w:name="_ETM_Q41_649000"/>
      <w:bookmarkStart w:id="24155" w:name="_ETM_Q41_653900"/>
      <w:bookmarkEnd w:id="24154"/>
      <w:bookmarkEnd w:id="24155"/>
      <w:r>
        <w:rPr>
          <w:rFonts w:hint="cs"/>
          <w:rtl/>
        </w:rPr>
        <w:t xml:space="preserve">תבוא לכאן ותגיד לנו </w:t>
      </w:r>
      <w:bookmarkStart w:id="24156" w:name="_ETM_Q41_655879"/>
      <w:bookmarkStart w:id="24157" w:name="_ETM_Q41_656060"/>
      <w:bookmarkEnd w:id="24156"/>
      <w:bookmarkEnd w:id="24157"/>
      <w:r>
        <w:rPr>
          <w:rFonts w:hint="cs"/>
          <w:rtl/>
        </w:rPr>
        <w:t>שהיא מאשרת</w:t>
      </w:r>
      <w:r w:rsidR="00A37238">
        <w:rPr>
          <w:rFonts w:hint="cs"/>
          <w:rtl/>
        </w:rPr>
        <w:t>,</w:t>
      </w:r>
      <w:bookmarkStart w:id="24158" w:name="_ETM_Q41_657409"/>
      <w:bookmarkStart w:id="24159" w:name="_ETM_Q41_657799"/>
      <w:bookmarkStart w:id="24160" w:name="_ETM_Q41_643000"/>
      <w:bookmarkEnd w:id="24158"/>
      <w:bookmarkEnd w:id="24159"/>
      <w:bookmarkEnd w:id="24160"/>
      <w:r>
        <w:rPr>
          <w:rFonts w:hint="cs"/>
          <w:rtl/>
        </w:rPr>
        <w:t xml:space="preserve"> הרי </w:t>
      </w:r>
      <w:bookmarkStart w:id="24161" w:name="_ETM_Q41_639000"/>
      <w:bookmarkEnd w:id="24161"/>
      <w:r>
        <w:rPr>
          <w:rFonts w:hint="cs"/>
          <w:rtl/>
        </w:rPr>
        <w:t>התקנות אצלה בתחבורה</w:t>
      </w:r>
      <w:r w:rsidR="00A37238">
        <w:rPr>
          <w:rFonts w:hint="cs"/>
          <w:rtl/>
        </w:rPr>
        <w:t>.</w:t>
      </w:r>
      <w:r w:rsidR="00A37238">
        <w:rPr>
          <w:rFonts w:hint="eastAsia"/>
          <w:rtl/>
        </w:rPr>
        <w:t xml:space="preserve"> </w:t>
      </w:r>
      <w:r>
        <w:rPr>
          <w:rFonts w:hint="cs"/>
          <w:rtl/>
        </w:rPr>
        <w:t xml:space="preserve">לא הוא. </w:t>
      </w:r>
    </w:p>
    <w:p w:rsidR="00CE3EFD" w:rsidRDefault="00CE3EFD" w:rsidP="00095C43">
      <w:pPr>
        <w:rPr>
          <w:rtl/>
        </w:rPr>
      </w:pPr>
    </w:p>
    <w:p w:rsidR="00CE3EFD" w:rsidRDefault="00CE3EFD" w:rsidP="00095C43">
      <w:pPr>
        <w:pStyle w:val="-"/>
        <w:keepNext/>
        <w:rPr>
          <w:rtl/>
        </w:rPr>
      </w:pPr>
      <w:bookmarkStart w:id="24162" w:name="ET_speakercontinue_6452_53"/>
      <w:r w:rsidRPr="009D03C7">
        <w:rPr>
          <w:rStyle w:val="TagStyle"/>
          <w:rtl/>
        </w:rPr>
        <w:t xml:space="preserve"> &lt;&lt; דובר_המשך &gt;&gt; </w:t>
      </w:r>
      <w:r>
        <w:rPr>
          <w:rtl/>
        </w:rPr>
        <w:t>השרה להגנת הסביבה עידית סילמן:</w:t>
      </w:r>
      <w:r w:rsidRPr="009D03C7">
        <w:rPr>
          <w:rStyle w:val="TagStyle"/>
          <w:rtl/>
        </w:rPr>
        <w:t xml:space="preserve"> &lt;&lt; דובר_המשך &gt;&gt;</w:t>
      </w:r>
      <w:r>
        <w:rPr>
          <w:rtl/>
        </w:rPr>
        <w:t xml:space="preserve"> </w:t>
      </w:r>
      <w:bookmarkEnd w:id="24162"/>
    </w:p>
    <w:p w:rsidR="00CE3EFD" w:rsidRDefault="00CE3EFD" w:rsidP="00AA1819">
      <w:pPr>
        <w:rPr>
          <w:rtl/>
        </w:rPr>
      </w:pPr>
    </w:p>
    <w:p w:rsidR="00CE3EFD" w:rsidRDefault="00CE3EFD" w:rsidP="00095C43">
      <w:pPr>
        <w:rPr>
          <w:rtl/>
        </w:rPr>
      </w:pPr>
      <w:r>
        <w:rPr>
          <w:rFonts w:hint="cs"/>
          <w:rtl/>
        </w:rPr>
        <w:t xml:space="preserve">אוקיי. התקנות בתחבורה, אתה אומר. </w:t>
      </w:r>
    </w:p>
    <w:p w:rsidR="00CE3EFD" w:rsidRDefault="00CE3EFD" w:rsidP="00095C43">
      <w:pPr>
        <w:rPr>
          <w:rtl/>
        </w:rPr>
      </w:pPr>
      <w:bookmarkStart w:id="24163" w:name="_ETM_Q41_646000"/>
      <w:bookmarkEnd w:id="24163"/>
    </w:p>
    <w:p w:rsidR="00CE3EFD" w:rsidRDefault="00CE3EFD" w:rsidP="00095C43">
      <w:pPr>
        <w:pStyle w:val="af5"/>
        <w:keepNext/>
        <w:rPr>
          <w:rtl/>
        </w:rPr>
      </w:pPr>
      <w:bookmarkStart w:id="24164" w:name="ET_interruption_6447_47"/>
      <w:r w:rsidRPr="007E314B">
        <w:rPr>
          <w:rStyle w:val="TagStyle"/>
          <w:rtl/>
        </w:rPr>
        <w:t xml:space="preserve"> &lt;&lt; קריאה &gt;&gt; </w:t>
      </w:r>
      <w:r>
        <w:rPr>
          <w:rtl/>
        </w:rPr>
        <w:t>יונתן מישרקי (ש"ס):</w:t>
      </w:r>
      <w:r w:rsidRPr="007E314B">
        <w:rPr>
          <w:rStyle w:val="TagStyle"/>
          <w:rtl/>
        </w:rPr>
        <w:t xml:space="preserve"> &lt;&lt; קריאה &gt;&gt;</w:t>
      </w:r>
      <w:r>
        <w:rPr>
          <w:rtl/>
        </w:rPr>
        <w:t xml:space="preserve"> </w:t>
      </w:r>
      <w:bookmarkEnd w:id="24164"/>
    </w:p>
    <w:p w:rsidR="00CE3EFD" w:rsidRDefault="00CE3EFD" w:rsidP="00AA1819">
      <w:pPr>
        <w:rPr>
          <w:rtl/>
        </w:rPr>
      </w:pPr>
    </w:p>
    <w:p w:rsidR="00CE3EFD" w:rsidRDefault="00CE3EFD" w:rsidP="00AA1819">
      <w:pPr>
        <w:rPr>
          <w:rtl/>
        </w:rPr>
      </w:pPr>
      <w:r>
        <w:rPr>
          <w:rFonts w:hint="cs"/>
          <w:rtl/>
        </w:rPr>
        <w:t xml:space="preserve">אם זה היה שר </w:t>
      </w:r>
      <w:r w:rsidRPr="00081ADE">
        <w:rPr>
          <w:rFonts w:hint="cs"/>
          <w:rtl/>
        </w:rPr>
        <w:t xml:space="preserve">הבריאות </w:t>
      </w:r>
      <w:r w:rsidR="00AA1819">
        <w:rPr>
          <w:rFonts w:hint="cs"/>
          <w:rtl/>
        </w:rPr>
        <w:t>– – –</w:t>
      </w:r>
      <w:r w:rsidRPr="00081ADE">
        <w:rPr>
          <w:rFonts w:hint="cs"/>
          <w:rtl/>
        </w:rPr>
        <w:t xml:space="preserve"> אבל</w:t>
      </w:r>
      <w:r>
        <w:rPr>
          <w:rFonts w:hint="cs"/>
          <w:rtl/>
        </w:rPr>
        <w:t xml:space="preserve"> שרת התחבורה הייתה צריכה לתקן את </w:t>
      </w:r>
      <w:bookmarkStart w:id="24165" w:name="_ETM_Q41_647000"/>
      <w:bookmarkEnd w:id="24165"/>
      <w:r>
        <w:rPr>
          <w:rFonts w:hint="cs"/>
          <w:rtl/>
        </w:rPr>
        <w:t xml:space="preserve">התקנות הללו ולחתום עליהן. </w:t>
      </w:r>
    </w:p>
    <w:p w:rsidR="00CE3EFD" w:rsidRDefault="00CE3EFD" w:rsidP="00095C43">
      <w:pPr>
        <w:rPr>
          <w:rtl/>
        </w:rPr>
      </w:pPr>
      <w:bookmarkStart w:id="24166" w:name="_ETM_Q41_642000"/>
      <w:bookmarkEnd w:id="24166"/>
    </w:p>
    <w:p w:rsidR="00CE3EFD" w:rsidRDefault="00CE3EFD" w:rsidP="00095C43">
      <w:pPr>
        <w:pStyle w:val="-"/>
        <w:keepNext/>
        <w:rPr>
          <w:rtl/>
        </w:rPr>
      </w:pPr>
      <w:bookmarkStart w:id="24167" w:name="ET_speakercontinue_6452_48"/>
      <w:r w:rsidRPr="007E314B">
        <w:rPr>
          <w:rStyle w:val="TagStyle"/>
          <w:rtl/>
        </w:rPr>
        <w:t xml:space="preserve"> &lt;&lt; דובר_המשך &gt;&gt; </w:t>
      </w:r>
      <w:r>
        <w:rPr>
          <w:rtl/>
        </w:rPr>
        <w:t>השרה להגנת הסביבה עידית סילמן:</w:t>
      </w:r>
      <w:r w:rsidRPr="007E314B">
        <w:rPr>
          <w:rStyle w:val="TagStyle"/>
          <w:rtl/>
        </w:rPr>
        <w:t xml:space="preserve"> &lt;&lt; דובר_המשך &gt;&gt;</w:t>
      </w:r>
      <w:r>
        <w:rPr>
          <w:rtl/>
        </w:rPr>
        <w:t xml:space="preserve"> </w:t>
      </w:r>
      <w:bookmarkEnd w:id="24167"/>
    </w:p>
    <w:p w:rsidR="00CE3EFD" w:rsidRDefault="00CE3EFD" w:rsidP="00AA1819">
      <w:pPr>
        <w:rPr>
          <w:rtl/>
        </w:rPr>
      </w:pPr>
    </w:p>
    <w:p w:rsidR="00CE3EFD" w:rsidRDefault="00CE3EFD" w:rsidP="00095C43">
      <w:pPr>
        <w:rPr>
          <w:rtl/>
        </w:rPr>
      </w:pPr>
      <w:bookmarkStart w:id="24168" w:name="_ETM_Q41_645000"/>
      <w:bookmarkStart w:id="24169" w:name="_ETM_Q41_650000"/>
      <w:bookmarkEnd w:id="24168"/>
      <w:bookmarkEnd w:id="24169"/>
      <w:r>
        <w:rPr>
          <w:rFonts w:hint="cs"/>
          <w:rtl/>
        </w:rPr>
        <w:t>יו"ר</w:t>
      </w:r>
      <w:bookmarkStart w:id="24170" w:name="_ETM_Q41_653000"/>
      <w:bookmarkEnd w:id="24170"/>
      <w:r>
        <w:rPr>
          <w:rFonts w:hint="cs"/>
          <w:rtl/>
        </w:rPr>
        <w:t xml:space="preserve"> ועדת הבריאות של הכנסת </w:t>
      </w:r>
      <w:bookmarkStart w:id="24171" w:name="_ETM_Q41_658279"/>
      <w:bookmarkEnd w:id="24171"/>
      <w:r>
        <w:rPr>
          <w:rFonts w:hint="cs"/>
          <w:rtl/>
        </w:rPr>
        <w:t xml:space="preserve">חבר הכנסת </w:t>
      </w:r>
      <w:bookmarkStart w:id="24172" w:name="_ETM_Q41_658760"/>
      <w:bookmarkEnd w:id="24172"/>
      <w:r>
        <w:rPr>
          <w:rFonts w:hint="cs"/>
          <w:rtl/>
        </w:rPr>
        <w:t>יונתן מישר</w:t>
      </w:r>
      <w:r>
        <w:rPr>
          <w:rtl/>
        </w:rPr>
        <w:t>קי</w:t>
      </w:r>
      <w:r>
        <w:rPr>
          <w:rFonts w:hint="cs"/>
          <w:rtl/>
        </w:rPr>
        <w:t>,</w:t>
      </w:r>
      <w:r>
        <w:rPr>
          <w:rtl/>
        </w:rPr>
        <w:t xml:space="preserve"> </w:t>
      </w:r>
      <w:bookmarkStart w:id="24173" w:name="_ETM_Q41_659689"/>
      <w:bookmarkEnd w:id="24173"/>
      <w:r>
        <w:rPr>
          <w:rFonts w:hint="cs"/>
          <w:rtl/>
        </w:rPr>
        <w:t xml:space="preserve">אנא שגר </w:t>
      </w:r>
      <w:bookmarkStart w:id="24174" w:name="_ETM_Q41_660000"/>
      <w:bookmarkStart w:id="24175" w:name="_ETM_Q41_660349"/>
      <w:bookmarkEnd w:id="24174"/>
      <w:bookmarkEnd w:id="24175"/>
      <w:r>
        <w:rPr>
          <w:rtl/>
        </w:rPr>
        <w:t xml:space="preserve">מטעם </w:t>
      </w:r>
      <w:bookmarkStart w:id="24176" w:name="_ETM_Q41_660919"/>
      <w:bookmarkEnd w:id="24176"/>
      <w:r>
        <w:rPr>
          <w:rtl/>
        </w:rPr>
        <w:t xml:space="preserve">הוועדה </w:t>
      </w:r>
      <w:bookmarkStart w:id="24177" w:name="_ETM_Q41_661489"/>
      <w:bookmarkEnd w:id="24177"/>
      <w:r>
        <w:rPr>
          <w:rFonts w:hint="cs"/>
          <w:rtl/>
        </w:rPr>
        <w:t xml:space="preserve">שלך קריאה </w:t>
      </w:r>
      <w:bookmarkStart w:id="24178" w:name="_ETM_Q41_662590"/>
      <w:bookmarkStart w:id="24179" w:name="_ETM_Q41_663010"/>
      <w:bookmarkEnd w:id="24178"/>
      <w:bookmarkEnd w:id="24179"/>
      <w:r>
        <w:rPr>
          <w:rFonts w:hint="cs"/>
          <w:rtl/>
        </w:rPr>
        <w:t xml:space="preserve">דחופה לשרה </w:t>
      </w:r>
      <w:bookmarkStart w:id="24180" w:name="_ETM_Q41_664120"/>
      <w:bookmarkStart w:id="24181" w:name="_ETM_Q41_664329"/>
      <w:bookmarkStart w:id="24182" w:name="_ETM_Q41_665230"/>
      <w:bookmarkEnd w:id="24180"/>
      <w:bookmarkEnd w:id="24181"/>
      <w:bookmarkEnd w:id="24182"/>
      <w:r>
        <w:rPr>
          <w:rtl/>
        </w:rPr>
        <w:t xml:space="preserve">כדי </w:t>
      </w:r>
      <w:bookmarkStart w:id="24183" w:name="_ETM_Q41_665469"/>
      <w:bookmarkEnd w:id="24183"/>
      <w:r>
        <w:rPr>
          <w:rtl/>
        </w:rPr>
        <w:t xml:space="preserve">לבקש </w:t>
      </w:r>
      <w:bookmarkStart w:id="24184" w:name="_ETM_Q41_665950"/>
      <w:bookmarkEnd w:id="24184"/>
      <w:r>
        <w:rPr>
          <w:rtl/>
        </w:rPr>
        <w:t>ל</w:t>
      </w:r>
      <w:r>
        <w:rPr>
          <w:rFonts w:hint="cs"/>
          <w:rtl/>
        </w:rPr>
        <w:t xml:space="preserve">שגר </w:t>
      </w:r>
      <w:bookmarkStart w:id="24185" w:name="_ETM_Q41_666370"/>
      <w:bookmarkEnd w:id="24185"/>
      <w:r>
        <w:rPr>
          <w:rtl/>
        </w:rPr>
        <w:t xml:space="preserve">את </w:t>
      </w:r>
      <w:bookmarkStart w:id="24186" w:name="_ETM_Q41_666459"/>
      <w:bookmarkEnd w:id="24186"/>
      <w:r>
        <w:rPr>
          <w:rtl/>
        </w:rPr>
        <w:t>התקנות</w:t>
      </w:r>
      <w:r>
        <w:rPr>
          <w:rFonts w:hint="cs"/>
          <w:rtl/>
        </w:rPr>
        <w:t>.</w:t>
      </w:r>
      <w:r>
        <w:rPr>
          <w:rtl/>
        </w:rPr>
        <w:t xml:space="preserve"> </w:t>
      </w:r>
      <w:bookmarkStart w:id="24187" w:name="_ETM_Q41_667680"/>
      <w:bookmarkEnd w:id="24187"/>
    </w:p>
    <w:p w:rsidR="00CE3EFD" w:rsidRDefault="00CE3EFD" w:rsidP="00095C43">
      <w:pPr>
        <w:rPr>
          <w:rtl/>
        </w:rPr>
      </w:pPr>
      <w:bookmarkStart w:id="24188" w:name="_ETM_Q41_668000"/>
      <w:bookmarkEnd w:id="24188"/>
    </w:p>
    <w:p w:rsidR="00CE3EFD" w:rsidRDefault="00CE3EFD" w:rsidP="00095C43">
      <w:pPr>
        <w:pStyle w:val="af5"/>
        <w:keepNext/>
        <w:rPr>
          <w:rtl/>
        </w:rPr>
      </w:pPr>
      <w:bookmarkStart w:id="24189" w:name="ET_interruption_6447_49"/>
      <w:r w:rsidRPr="00350078">
        <w:rPr>
          <w:rStyle w:val="TagStyle"/>
          <w:rtl/>
        </w:rPr>
        <w:t xml:space="preserve"> &lt;&lt; קריאה &gt;&gt; </w:t>
      </w:r>
      <w:r>
        <w:rPr>
          <w:rtl/>
        </w:rPr>
        <w:t>יונתן מישרקי (ש"ס):</w:t>
      </w:r>
      <w:r w:rsidRPr="00350078">
        <w:rPr>
          <w:rStyle w:val="TagStyle"/>
          <w:rtl/>
        </w:rPr>
        <w:t xml:space="preserve"> &lt;&lt; קריאה &gt;&gt;</w:t>
      </w:r>
      <w:r>
        <w:rPr>
          <w:rtl/>
        </w:rPr>
        <w:t xml:space="preserve"> </w:t>
      </w:r>
      <w:bookmarkEnd w:id="24189"/>
    </w:p>
    <w:p w:rsidR="00CE3EFD" w:rsidRDefault="00CE3EFD" w:rsidP="00AA1819">
      <w:pPr>
        <w:rPr>
          <w:rtl/>
        </w:rPr>
      </w:pPr>
    </w:p>
    <w:p w:rsidR="00CE3EFD" w:rsidRDefault="00CE3EFD" w:rsidP="00095C43">
      <w:pPr>
        <w:rPr>
          <w:rtl/>
        </w:rPr>
      </w:pPr>
      <w:r>
        <w:rPr>
          <w:rFonts w:hint="cs"/>
          <w:rtl/>
        </w:rPr>
        <w:t xml:space="preserve">שלחתי ואני משגר. </w:t>
      </w:r>
    </w:p>
    <w:p w:rsidR="00CE3EFD" w:rsidRDefault="00CE3EFD" w:rsidP="00095C43">
      <w:pPr>
        <w:rPr>
          <w:rtl/>
        </w:rPr>
      </w:pPr>
    </w:p>
    <w:p w:rsidR="00CE3EFD" w:rsidRDefault="00CE3EFD" w:rsidP="00095C43">
      <w:pPr>
        <w:pStyle w:val="-"/>
        <w:keepNext/>
        <w:rPr>
          <w:rtl/>
        </w:rPr>
      </w:pPr>
      <w:bookmarkStart w:id="24190" w:name="ET_speakercontinue_6452_50"/>
      <w:r w:rsidRPr="00350078">
        <w:rPr>
          <w:rStyle w:val="TagStyle"/>
          <w:rtl/>
        </w:rPr>
        <w:t xml:space="preserve"> &lt;&lt; דובר_המשך &gt;&gt; </w:t>
      </w:r>
      <w:r>
        <w:rPr>
          <w:rtl/>
        </w:rPr>
        <w:t>השרה להגנת הסביבה עידית סילמן:</w:t>
      </w:r>
      <w:r w:rsidRPr="00350078">
        <w:rPr>
          <w:rStyle w:val="TagStyle"/>
          <w:rtl/>
        </w:rPr>
        <w:t xml:space="preserve"> &lt;&lt; דובר_המשך &gt;&gt;</w:t>
      </w:r>
      <w:r>
        <w:rPr>
          <w:rtl/>
        </w:rPr>
        <w:t xml:space="preserve"> </w:t>
      </w:r>
      <w:bookmarkEnd w:id="24190"/>
    </w:p>
    <w:p w:rsidR="00CE3EFD" w:rsidRDefault="00CE3EFD" w:rsidP="00AA1819">
      <w:pPr>
        <w:rPr>
          <w:rtl/>
        </w:rPr>
      </w:pPr>
    </w:p>
    <w:p w:rsidR="00CE3EFD" w:rsidRDefault="00CE3EFD" w:rsidP="00095C43">
      <w:pPr>
        <w:rPr>
          <w:rtl/>
        </w:rPr>
      </w:pPr>
      <w:r>
        <w:rPr>
          <w:rFonts w:hint="cs"/>
          <w:rtl/>
        </w:rPr>
        <w:t xml:space="preserve">שלחת? </w:t>
      </w:r>
      <w:bookmarkStart w:id="24191" w:name="_ETM_Q41_665000"/>
      <w:bookmarkEnd w:id="24191"/>
    </w:p>
    <w:p w:rsidR="00CE3EFD" w:rsidRDefault="00CE3EFD" w:rsidP="00095C43">
      <w:pPr>
        <w:rPr>
          <w:rtl/>
        </w:rPr>
      </w:pPr>
      <w:bookmarkStart w:id="24192" w:name="_ETM_Q41_667000"/>
      <w:bookmarkEnd w:id="24192"/>
    </w:p>
    <w:p w:rsidR="00CE3EFD" w:rsidRDefault="00CE3EFD" w:rsidP="00095C43">
      <w:pPr>
        <w:pStyle w:val="af5"/>
        <w:keepNext/>
        <w:rPr>
          <w:rtl/>
        </w:rPr>
      </w:pPr>
      <w:bookmarkStart w:id="24193" w:name="ET_interruption_6447_51"/>
      <w:r w:rsidRPr="00350078">
        <w:rPr>
          <w:rStyle w:val="TagStyle"/>
          <w:rtl/>
        </w:rPr>
        <w:t xml:space="preserve"> &lt;&lt; קריאה &gt;&gt; </w:t>
      </w:r>
      <w:r>
        <w:rPr>
          <w:rtl/>
        </w:rPr>
        <w:t>יונתן מישרקי (ש"ס):</w:t>
      </w:r>
      <w:r w:rsidRPr="00350078">
        <w:rPr>
          <w:rStyle w:val="TagStyle"/>
          <w:rtl/>
        </w:rPr>
        <w:t xml:space="preserve"> &lt;&lt; קריאה &gt;&gt;</w:t>
      </w:r>
      <w:r>
        <w:rPr>
          <w:rtl/>
        </w:rPr>
        <w:t xml:space="preserve"> </w:t>
      </w:r>
      <w:bookmarkEnd w:id="24193"/>
    </w:p>
    <w:p w:rsidR="00CE3EFD" w:rsidRDefault="00CE3EFD" w:rsidP="00AA1819">
      <w:pPr>
        <w:rPr>
          <w:rtl/>
        </w:rPr>
      </w:pPr>
    </w:p>
    <w:p w:rsidR="00CE3EFD" w:rsidRPr="00350078" w:rsidRDefault="00CE3EFD" w:rsidP="00095C43">
      <w:pPr>
        <w:rPr>
          <w:rtl/>
        </w:rPr>
      </w:pPr>
      <w:bookmarkStart w:id="24194" w:name="_ETM_Q41_670000"/>
      <w:bookmarkEnd w:id="24194"/>
      <w:r>
        <w:rPr>
          <w:rFonts w:hint="cs"/>
          <w:rtl/>
        </w:rPr>
        <w:t xml:space="preserve">כן. </w:t>
      </w:r>
    </w:p>
    <w:p w:rsidR="00CE3EFD" w:rsidRDefault="00CE3EFD" w:rsidP="00095C43">
      <w:pPr>
        <w:rPr>
          <w:rtl/>
        </w:rPr>
      </w:pPr>
    </w:p>
    <w:p w:rsidR="00CE3EFD" w:rsidRDefault="00CE3EFD" w:rsidP="00095C43">
      <w:pPr>
        <w:pStyle w:val="af6"/>
        <w:keepNext/>
        <w:rPr>
          <w:rtl/>
        </w:rPr>
      </w:pPr>
      <w:r w:rsidRPr="003469C4">
        <w:rPr>
          <w:rStyle w:val="TagStyle"/>
          <w:rtl/>
        </w:rPr>
        <w:t xml:space="preserve"> &lt;&lt; יור &gt;&gt; </w:t>
      </w:r>
      <w:r>
        <w:rPr>
          <w:rtl/>
        </w:rPr>
        <w:t>היו"ר משה סולומון:</w:t>
      </w:r>
      <w:r w:rsidRPr="003469C4">
        <w:rPr>
          <w:rStyle w:val="TagStyle"/>
          <w:rtl/>
        </w:rPr>
        <w:t xml:space="preserve"> &lt;&lt; יור &gt;&gt;</w:t>
      </w:r>
      <w:r>
        <w:rPr>
          <w:rtl/>
        </w:rPr>
        <w:t xml:space="preserve"> </w:t>
      </w:r>
    </w:p>
    <w:p w:rsidR="00CE3EFD" w:rsidRDefault="00CE3EFD" w:rsidP="00AA1819">
      <w:pPr>
        <w:rPr>
          <w:rtl/>
        </w:rPr>
      </w:pPr>
    </w:p>
    <w:p w:rsidR="00CE3EFD" w:rsidRDefault="00CE3EFD" w:rsidP="00AA1819">
      <w:pPr>
        <w:rPr>
          <w:rtl/>
        </w:rPr>
      </w:pPr>
      <w:bookmarkStart w:id="24195" w:name="_ETM_Q41_669220"/>
      <w:bookmarkEnd w:id="24195"/>
      <w:r>
        <w:rPr>
          <w:rtl/>
        </w:rPr>
        <w:t xml:space="preserve">כרגע </w:t>
      </w:r>
      <w:bookmarkStart w:id="24196" w:name="_ETM_Q41_669790"/>
      <w:bookmarkEnd w:id="24196"/>
      <w:r>
        <w:rPr>
          <w:rtl/>
        </w:rPr>
        <w:t xml:space="preserve">הם </w:t>
      </w:r>
      <w:bookmarkStart w:id="24197" w:name="_ETM_Q41_669970"/>
      <w:bookmarkEnd w:id="24197"/>
      <w:r>
        <w:rPr>
          <w:rtl/>
        </w:rPr>
        <w:t xml:space="preserve">ביקשו </w:t>
      </w:r>
      <w:bookmarkStart w:id="24198" w:name="_ETM_Q41_671260"/>
      <w:bookmarkEnd w:id="24198"/>
      <w:r>
        <w:rPr>
          <w:rFonts w:hint="cs"/>
          <w:rtl/>
        </w:rPr>
        <w:t>להעביר את זה ל</w:t>
      </w:r>
      <w:r>
        <w:rPr>
          <w:rtl/>
        </w:rPr>
        <w:t xml:space="preserve">דיון </w:t>
      </w:r>
      <w:bookmarkStart w:id="24199" w:name="_ETM_Q41_671440"/>
      <w:bookmarkEnd w:id="24199"/>
      <w:r>
        <w:rPr>
          <w:rtl/>
        </w:rPr>
        <w:t>בוועד</w:t>
      </w:r>
      <w:r>
        <w:rPr>
          <w:rFonts w:hint="cs"/>
          <w:rtl/>
        </w:rPr>
        <w:t>ת</w:t>
      </w:r>
      <w:r>
        <w:rPr>
          <w:rtl/>
        </w:rPr>
        <w:t xml:space="preserve"> </w:t>
      </w:r>
      <w:bookmarkStart w:id="24200" w:name="_ETM_Q41_672370"/>
      <w:bookmarkEnd w:id="24200"/>
      <w:r>
        <w:rPr>
          <w:rFonts w:hint="cs"/>
          <w:rtl/>
        </w:rPr>
        <w:t>ה</w:t>
      </w:r>
      <w:r>
        <w:rPr>
          <w:rtl/>
        </w:rPr>
        <w:t>בריאות</w:t>
      </w:r>
      <w:r>
        <w:rPr>
          <w:rFonts w:hint="cs"/>
          <w:rtl/>
        </w:rPr>
        <w:t xml:space="preserve">, ושם יוכלו </w:t>
      </w:r>
      <w:bookmarkStart w:id="24201" w:name="_ETM_Q41_672880"/>
      <w:bookmarkStart w:id="24202" w:name="_ETM_Q41_673090"/>
      <w:bookmarkStart w:id="24203" w:name="_ETM_Q41_673270"/>
      <w:bookmarkEnd w:id="24201"/>
      <w:bookmarkEnd w:id="24202"/>
      <w:bookmarkEnd w:id="24203"/>
      <w:r>
        <w:rPr>
          <w:rFonts w:hint="cs"/>
          <w:rtl/>
        </w:rPr>
        <w:t xml:space="preserve">בהחלט </w:t>
      </w:r>
      <w:r w:rsidR="00AA1819">
        <w:rPr>
          <w:rFonts w:hint="cs"/>
          <w:rtl/>
        </w:rPr>
        <w:t>– – –</w:t>
      </w:r>
      <w:r>
        <w:rPr>
          <w:rFonts w:hint="cs"/>
          <w:rtl/>
        </w:rPr>
        <w:t xml:space="preserve"> </w:t>
      </w:r>
    </w:p>
    <w:p w:rsidR="00CE3EFD" w:rsidRDefault="00CE3EFD" w:rsidP="00095C43">
      <w:pPr>
        <w:rPr>
          <w:rtl/>
        </w:rPr>
      </w:pPr>
    </w:p>
    <w:p w:rsidR="00CE3EFD" w:rsidRDefault="00CE3EFD" w:rsidP="00095C43">
      <w:pPr>
        <w:pStyle w:val="af5"/>
        <w:keepNext/>
        <w:rPr>
          <w:rtl/>
        </w:rPr>
      </w:pPr>
      <w:r w:rsidRPr="00B56C89">
        <w:rPr>
          <w:rStyle w:val="TagStyle"/>
          <w:rtl/>
        </w:rPr>
        <w:t xml:space="preserve"> &lt;&lt; קריאה &gt;&gt; </w:t>
      </w:r>
      <w:r>
        <w:rPr>
          <w:rtl/>
        </w:rPr>
        <w:t>רון כץ (יש עתיד):</w:t>
      </w:r>
      <w:r w:rsidRPr="00B56C89">
        <w:rPr>
          <w:rStyle w:val="TagStyle"/>
          <w:rtl/>
        </w:rPr>
        <w:t xml:space="preserve"> &lt;&lt; קריאה &gt;&gt;</w:t>
      </w:r>
      <w:r>
        <w:rPr>
          <w:rtl/>
        </w:rPr>
        <w:t xml:space="preserve"> </w:t>
      </w:r>
    </w:p>
    <w:p w:rsidR="00CE3EFD" w:rsidRDefault="00CE3EFD" w:rsidP="00AA1819">
      <w:pPr>
        <w:rPr>
          <w:rtl/>
        </w:rPr>
      </w:pPr>
    </w:p>
    <w:p w:rsidR="00CE3EFD" w:rsidRDefault="00CE3EFD" w:rsidP="00095C43">
      <w:pPr>
        <w:rPr>
          <w:rtl/>
        </w:rPr>
      </w:pPr>
      <w:r>
        <w:rPr>
          <w:rFonts w:hint="cs"/>
          <w:rtl/>
        </w:rPr>
        <w:t xml:space="preserve">לא ועדת הפנים, ועדת הבריאות. </w:t>
      </w:r>
    </w:p>
    <w:p w:rsidR="00CE3EFD" w:rsidRDefault="00CE3EFD" w:rsidP="00095C43">
      <w:pPr>
        <w:rPr>
          <w:rtl/>
        </w:rPr>
      </w:pPr>
    </w:p>
    <w:p w:rsidR="00CE3EFD" w:rsidRDefault="00CE3EFD" w:rsidP="00095C43">
      <w:pPr>
        <w:pStyle w:val="-"/>
        <w:keepNext/>
        <w:rPr>
          <w:rtl/>
        </w:rPr>
      </w:pPr>
      <w:bookmarkStart w:id="24204" w:name="_ETM_Q41_672000"/>
      <w:bookmarkStart w:id="24205" w:name="ET_speakercontinue_6452_56"/>
      <w:bookmarkEnd w:id="24204"/>
      <w:r w:rsidRPr="00B56C89">
        <w:rPr>
          <w:rStyle w:val="TagStyle"/>
          <w:rtl/>
        </w:rPr>
        <w:t xml:space="preserve"> &lt;&lt; דובר_המשך &gt;&gt; </w:t>
      </w:r>
      <w:r>
        <w:rPr>
          <w:rtl/>
        </w:rPr>
        <w:t>השרה להגנת הסביבה עידית סילמן:</w:t>
      </w:r>
      <w:r w:rsidRPr="00B56C89">
        <w:rPr>
          <w:rStyle w:val="TagStyle"/>
          <w:rtl/>
        </w:rPr>
        <w:t xml:space="preserve"> &lt;&lt; דובר_המשך &gt;&gt;</w:t>
      </w:r>
      <w:r>
        <w:rPr>
          <w:rtl/>
        </w:rPr>
        <w:t xml:space="preserve"> </w:t>
      </w:r>
      <w:bookmarkEnd w:id="24205"/>
    </w:p>
    <w:p w:rsidR="00CE3EFD" w:rsidRDefault="00CE3EFD" w:rsidP="00AA1819">
      <w:pPr>
        <w:rPr>
          <w:rtl/>
        </w:rPr>
      </w:pPr>
    </w:p>
    <w:p w:rsidR="00CE3EFD" w:rsidRDefault="00CE3EFD" w:rsidP="00095C43">
      <w:pPr>
        <w:rPr>
          <w:rtl/>
        </w:rPr>
      </w:pPr>
      <w:bookmarkStart w:id="24206" w:name="_ETM_Q41_673000"/>
      <w:bookmarkEnd w:id="24206"/>
      <w:r>
        <w:rPr>
          <w:rFonts w:hint="cs"/>
          <w:rtl/>
        </w:rPr>
        <w:t xml:space="preserve">ועדת הבריאות. </w:t>
      </w:r>
    </w:p>
    <w:p w:rsidR="00CE3EFD" w:rsidRDefault="00CE3EFD" w:rsidP="00095C43">
      <w:pPr>
        <w:rPr>
          <w:rtl/>
        </w:rPr>
      </w:pPr>
      <w:bookmarkStart w:id="24207" w:name="_ETM_Q41_677000"/>
      <w:bookmarkEnd w:id="24207"/>
    </w:p>
    <w:p w:rsidR="00CE3EFD" w:rsidRDefault="00CE3EFD" w:rsidP="00095C43">
      <w:pPr>
        <w:pStyle w:val="af6"/>
        <w:keepNext/>
        <w:rPr>
          <w:rtl/>
        </w:rPr>
      </w:pPr>
      <w:r w:rsidRPr="00C87BCE">
        <w:rPr>
          <w:rStyle w:val="TagStyle"/>
          <w:rtl/>
        </w:rPr>
        <w:t xml:space="preserve"> &lt;&lt; יור &gt;&gt; </w:t>
      </w:r>
      <w:r>
        <w:rPr>
          <w:rtl/>
        </w:rPr>
        <w:t>היו"ר משה סולומון:</w:t>
      </w:r>
      <w:r w:rsidRPr="00C87BCE">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 xml:space="preserve">אמרתי בריאות. </w:t>
      </w:r>
    </w:p>
    <w:p w:rsidR="00CE3EFD" w:rsidRDefault="00CE3EFD" w:rsidP="00095C43">
      <w:pPr>
        <w:rPr>
          <w:rtl/>
        </w:rPr>
      </w:pPr>
    </w:p>
    <w:p w:rsidR="00CE3EFD" w:rsidRDefault="00CE3EFD" w:rsidP="00095C43">
      <w:pPr>
        <w:pStyle w:val="af5"/>
        <w:keepNext/>
        <w:rPr>
          <w:rtl/>
        </w:rPr>
      </w:pPr>
      <w:bookmarkStart w:id="24208" w:name="ET_interruption_6151_58"/>
      <w:r w:rsidRPr="00C87BCE">
        <w:rPr>
          <w:rStyle w:val="TagStyle"/>
          <w:rtl/>
        </w:rPr>
        <w:t xml:space="preserve"> &lt;&lt; קריאה &gt;&gt; </w:t>
      </w:r>
      <w:r>
        <w:rPr>
          <w:rtl/>
        </w:rPr>
        <w:t>רון כץ (יש עתיד):</w:t>
      </w:r>
      <w:r w:rsidRPr="00C87BCE">
        <w:rPr>
          <w:rStyle w:val="TagStyle"/>
          <w:rtl/>
        </w:rPr>
        <w:t xml:space="preserve"> &lt;&lt; קריאה &gt;&gt;</w:t>
      </w:r>
      <w:r>
        <w:rPr>
          <w:rtl/>
        </w:rPr>
        <w:t xml:space="preserve"> </w:t>
      </w:r>
      <w:bookmarkEnd w:id="24208"/>
    </w:p>
    <w:p w:rsidR="00CE3EFD" w:rsidRDefault="00CE3EFD" w:rsidP="00AA1819">
      <w:pPr>
        <w:rPr>
          <w:rtl/>
        </w:rPr>
      </w:pPr>
    </w:p>
    <w:p w:rsidR="00CE3EFD" w:rsidRDefault="00CE3EFD" w:rsidP="00095C43">
      <w:pPr>
        <w:rPr>
          <w:rtl/>
        </w:rPr>
      </w:pPr>
      <w:r>
        <w:rPr>
          <w:rFonts w:hint="cs"/>
          <w:rtl/>
        </w:rPr>
        <w:t xml:space="preserve">אמרת פנים. </w:t>
      </w:r>
    </w:p>
    <w:p w:rsidR="00CE3EFD" w:rsidRDefault="00CE3EFD" w:rsidP="00095C43">
      <w:pPr>
        <w:rPr>
          <w:rtl/>
        </w:rPr>
      </w:pPr>
      <w:bookmarkStart w:id="24209" w:name="_ETM_Q41_674000"/>
      <w:bookmarkEnd w:id="24209"/>
    </w:p>
    <w:p w:rsidR="00CE3EFD" w:rsidRDefault="00CE3EFD" w:rsidP="00095C43">
      <w:pPr>
        <w:pStyle w:val="af6"/>
        <w:keepNext/>
        <w:rPr>
          <w:rtl/>
        </w:rPr>
      </w:pPr>
      <w:bookmarkStart w:id="24210" w:name="ET_yor_6598_59"/>
      <w:r w:rsidRPr="00C87BCE">
        <w:rPr>
          <w:rStyle w:val="TagStyle"/>
          <w:rtl/>
        </w:rPr>
        <w:t xml:space="preserve"> &lt;&lt; יור &gt;&gt; </w:t>
      </w:r>
      <w:r>
        <w:rPr>
          <w:rtl/>
        </w:rPr>
        <w:t>היו"ר משה סולומון:</w:t>
      </w:r>
      <w:r w:rsidRPr="00C87BCE">
        <w:rPr>
          <w:rStyle w:val="TagStyle"/>
          <w:rtl/>
        </w:rPr>
        <w:t xml:space="preserve"> &lt;&lt; יור &gt;&gt;</w:t>
      </w:r>
      <w:r>
        <w:rPr>
          <w:rtl/>
        </w:rPr>
        <w:t xml:space="preserve"> </w:t>
      </w:r>
      <w:bookmarkEnd w:id="24210"/>
    </w:p>
    <w:p w:rsidR="00CE3EFD" w:rsidRDefault="00CE3EFD" w:rsidP="00AA1819">
      <w:pPr>
        <w:rPr>
          <w:rtl/>
        </w:rPr>
      </w:pPr>
    </w:p>
    <w:p w:rsidR="00CE3EFD" w:rsidRDefault="00CE3EFD" w:rsidP="00095C43">
      <w:pPr>
        <w:rPr>
          <w:rtl/>
        </w:rPr>
      </w:pPr>
      <w:bookmarkStart w:id="24211" w:name="_ETM_Q41_675000"/>
      <w:bookmarkEnd w:id="24211"/>
      <w:r>
        <w:rPr>
          <w:rFonts w:hint="cs"/>
          <w:rtl/>
        </w:rPr>
        <w:t xml:space="preserve">אמרתי בריאות. </w:t>
      </w:r>
    </w:p>
    <w:p w:rsidR="00CE3EFD" w:rsidRDefault="00CE3EFD" w:rsidP="00095C43">
      <w:pPr>
        <w:rPr>
          <w:rtl/>
        </w:rPr>
      </w:pPr>
    </w:p>
    <w:p w:rsidR="00CE3EFD" w:rsidRDefault="00CE3EFD" w:rsidP="00095C43">
      <w:pPr>
        <w:pStyle w:val="af5"/>
        <w:keepNext/>
        <w:rPr>
          <w:rtl/>
        </w:rPr>
      </w:pPr>
      <w:bookmarkStart w:id="24212" w:name="ET_interruption_6151_60"/>
      <w:r w:rsidRPr="00C87BCE">
        <w:rPr>
          <w:rStyle w:val="TagStyle"/>
          <w:rtl/>
        </w:rPr>
        <w:t xml:space="preserve"> &lt;&lt; קריאה &gt;&gt; </w:t>
      </w:r>
      <w:r>
        <w:rPr>
          <w:rtl/>
        </w:rPr>
        <w:t>רון כץ (יש עתיד):</w:t>
      </w:r>
      <w:r w:rsidRPr="00C87BCE">
        <w:rPr>
          <w:rStyle w:val="TagStyle"/>
          <w:rtl/>
        </w:rPr>
        <w:t xml:space="preserve"> &lt;&lt; קריאה &gt;&gt;</w:t>
      </w:r>
      <w:r>
        <w:rPr>
          <w:rtl/>
        </w:rPr>
        <w:t xml:space="preserve"> </w:t>
      </w:r>
      <w:bookmarkEnd w:id="24212"/>
    </w:p>
    <w:p w:rsidR="00CE3EFD" w:rsidRDefault="00CE3EFD" w:rsidP="00AA1819">
      <w:pPr>
        <w:rPr>
          <w:rtl/>
        </w:rPr>
      </w:pPr>
    </w:p>
    <w:p w:rsidR="00CE3EFD" w:rsidRDefault="00CE3EFD" w:rsidP="00095C43">
      <w:pPr>
        <w:rPr>
          <w:rtl/>
        </w:rPr>
      </w:pPr>
      <w:r>
        <w:rPr>
          <w:rFonts w:hint="cs"/>
          <w:rtl/>
        </w:rPr>
        <w:t xml:space="preserve">אה, שמעתי פנים. </w:t>
      </w:r>
    </w:p>
    <w:p w:rsidR="00CE3EFD" w:rsidRDefault="00CE3EFD" w:rsidP="00095C43">
      <w:pPr>
        <w:rPr>
          <w:rtl/>
        </w:rPr>
      </w:pPr>
      <w:bookmarkStart w:id="24213" w:name="_ETM_Q41_682000"/>
      <w:bookmarkEnd w:id="24213"/>
    </w:p>
    <w:p w:rsidR="00CE3EFD" w:rsidRDefault="00CE3EFD" w:rsidP="00095C43">
      <w:pPr>
        <w:pStyle w:val="-"/>
        <w:keepNext/>
        <w:rPr>
          <w:rtl/>
        </w:rPr>
      </w:pPr>
      <w:bookmarkStart w:id="24214" w:name="ET_speakercontinue_6452_61"/>
      <w:r w:rsidRPr="00381052">
        <w:rPr>
          <w:rStyle w:val="TagStyle"/>
          <w:rtl/>
        </w:rPr>
        <w:t xml:space="preserve"> &lt;&lt; דובר_המשך &gt;&gt; </w:t>
      </w:r>
      <w:r>
        <w:rPr>
          <w:rtl/>
        </w:rPr>
        <w:t>השרה להגנת הסביבה עידית סילמן:</w:t>
      </w:r>
      <w:r w:rsidRPr="00381052">
        <w:rPr>
          <w:rStyle w:val="TagStyle"/>
          <w:rtl/>
        </w:rPr>
        <w:t xml:space="preserve"> &lt;&lt; דובר_המשך &gt;&gt;</w:t>
      </w:r>
      <w:r>
        <w:rPr>
          <w:rtl/>
        </w:rPr>
        <w:t xml:space="preserve"> </w:t>
      </w:r>
      <w:bookmarkEnd w:id="24214"/>
    </w:p>
    <w:p w:rsidR="00CE3EFD" w:rsidRDefault="00CE3EFD" w:rsidP="00AA1819">
      <w:pPr>
        <w:rPr>
          <w:rtl/>
        </w:rPr>
      </w:pPr>
    </w:p>
    <w:p w:rsidR="00CE3EFD" w:rsidRDefault="00CE3EFD" w:rsidP="00095C43">
      <w:pPr>
        <w:rPr>
          <w:rtl/>
        </w:rPr>
      </w:pPr>
      <w:bookmarkStart w:id="24215" w:name="_ETM_Q41_683000"/>
      <w:bookmarkEnd w:id="24215"/>
      <w:r>
        <w:rPr>
          <w:rFonts w:hint="cs"/>
          <w:rtl/>
        </w:rPr>
        <w:t xml:space="preserve">תדע לך, </w:t>
      </w:r>
      <w:bookmarkStart w:id="24216" w:name="_ETM_Q41_679000"/>
      <w:bookmarkEnd w:id="24216"/>
      <w:r>
        <w:rPr>
          <w:rFonts w:hint="cs"/>
          <w:rtl/>
        </w:rPr>
        <w:t xml:space="preserve">אין על ועדת הבריאות. </w:t>
      </w:r>
    </w:p>
    <w:p w:rsidR="00CE3EFD" w:rsidRDefault="00CE3EFD" w:rsidP="00095C43">
      <w:pPr>
        <w:rPr>
          <w:rtl/>
        </w:rPr>
      </w:pPr>
      <w:bookmarkStart w:id="24217" w:name="_ETM_Q41_678000"/>
      <w:bookmarkEnd w:id="24217"/>
    </w:p>
    <w:p w:rsidR="00CE3EFD" w:rsidRDefault="00CE3EFD" w:rsidP="00095C43">
      <w:pPr>
        <w:pStyle w:val="af5"/>
        <w:keepNext/>
        <w:rPr>
          <w:rtl/>
        </w:rPr>
      </w:pPr>
      <w:bookmarkStart w:id="24218" w:name="ET_interruption_6447_52"/>
      <w:r w:rsidRPr="00A944F9">
        <w:rPr>
          <w:rStyle w:val="TagStyle"/>
          <w:rtl/>
        </w:rPr>
        <w:t xml:space="preserve"> &lt;&lt; קריאה &gt;&gt; </w:t>
      </w:r>
      <w:r>
        <w:rPr>
          <w:rtl/>
        </w:rPr>
        <w:t>יונתן מישרקי (ש"ס):</w:t>
      </w:r>
      <w:r w:rsidRPr="00A944F9">
        <w:rPr>
          <w:rStyle w:val="TagStyle"/>
          <w:rtl/>
        </w:rPr>
        <w:t xml:space="preserve"> &lt;&lt; קריאה &gt;&gt;</w:t>
      </w:r>
      <w:r>
        <w:rPr>
          <w:rtl/>
        </w:rPr>
        <w:t xml:space="preserve"> </w:t>
      </w:r>
      <w:bookmarkEnd w:id="24218"/>
    </w:p>
    <w:p w:rsidR="00CE3EFD" w:rsidRDefault="00CE3EFD" w:rsidP="00AA1819">
      <w:pPr>
        <w:rPr>
          <w:rtl/>
        </w:rPr>
      </w:pPr>
    </w:p>
    <w:p w:rsidR="00CE3EFD" w:rsidRDefault="00CE3EFD" w:rsidP="00095C43">
      <w:pPr>
        <w:rPr>
          <w:rtl/>
        </w:rPr>
      </w:pPr>
      <w:bookmarkStart w:id="24219" w:name="_ETM_Q41_681000"/>
      <w:bookmarkEnd w:id="24219"/>
      <w:r>
        <w:rPr>
          <w:rFonts w:hint="cs"/>
          <w:rtl/>
        </w:rPr>
        <w:t>יש לך נגיעה לסיפור הזה או שלא?</w:t>
      </w:r>
    </w:p>
    <w:p w:rsidR="00CE3EFD" w:rsidRDefault="00CE3EFD" w:rsidP="00095C43">
      <w:pPr>
        <w:rPr>
          <w:rtl/>
        </w:rPr>
      </w:pPr>
    </w:p>
    <w:p w:rsidR="00CE3EFD" w:rsidRDefault="00CE3EFD" w:rsidP="00095C43">
      <w:pPr>
        <w:pStyle w:val="-"/>
        <w:keepNext/>
        <w:rPr>
          <w:rtl/>
        </w:rPr>
      </w:pPr>
      <w:bookmarkStart w:id="24220" w:name="ET_speakercontinue_6452_63"/>
      <w:r w:rsidRPr="00381052">
        <w:rPr>
          <w:rStyle w:val="TagStyle"/>
          <w:rtl/>
        </w:rPr>
        <w:t xml:space="preserve"> &lt;&lt; דובר_המשך &gt;&gt; </w:t>
      </w:r>
      <w:r>
        <w:rPr>
          <w:rtl/>
        </w:rPr>
        <w:t>השרה להגנת הסביבה עידית סילמן:</w:t>
      </w:r>
      <w:r w:rsidRPr="00381052">
        <w:rPr>
          <w:rStyle w:val="TagStyle"/>
          <w:rtl/>
        </w:rPr>
        <w:t xml:space="preserve"> &lt;&lt; דובר_המשך &gt;&gt;</w:t>
      </w:r>
      <w:r>
        <w:rPr>
          <w:rtl/>
        </w:rPr>
        <w:t xml:space="preserve"> </w:t>
      </w:r>
      <w:bookmarkEnd w:id="24220"/>
    </w:p>
    <w:p w:rsidR="00CE3EFD" w:rsidRDefault="00CE3EFD" w:rsidP="00AA1819">
      <w:pPr>
        <w:rPr>
          <w:rtl/>
        </w:rPr>
      </w:pPr>
    </w:p>
    <w:p w:rsidR="00CE3EFD" w:rsidRDefault="00CE3EFD" w:rsidP="00A37238">
      <w:pPr>
        <w:rPr>
          <w:rtl/>
        </w:rPr>
      </w:pPr>
      <w:bookmarkStart w:id="24221" w:name="_ETM_Q41_685000"/>
      <w:bookmarkEnd w:id="24221"/>
      <w:r>
        <w:rPr>
          <w:rFonts w:hint="cs"/>
          <w:rtl/>
        </w:rPr>
        <w:t xml:space="preserve">אין לי </w:t>
      </w:r>
      <w:bookmarkStart w:id="24222" w:name="_ETM_Q41_684000"/>
      <w:bookmarkStart w:id="24223" w:name="_ETM_Q41_673420"/>
      <w:bookmarkStart w:id="24224" w:name="_ETM_Q41_673720"/>
      <w:bookmarkStart w:id="24225" w:name="_ETM_Q41_675420"/>
      <w:bookmarkStart w:id="24226" w:name="_ETM_Q41_675540"/>
      <w:bookmarkStart w:id="24227" w:name="_ETM_Q41_676110"/>
      <w:bookmarkEnd w:id="24222"/>
      <w:bookmarkEnd w:id="24223"/>
      <w:bookmarkEnd w:id="24224"/>
      <w:bookmarkEnd w:id="24225"/>
      <w:bookmarkEnd w:id="24226"/>
      <w:bookmarkEnd w:id="24227"/>
      <w:r>
        <w:rPr>
          <w:rFonts w:hint="cs"/>
          <w:rtl/>
        </w:rPr>
        <w:t xml:space="preserve">עניין בדבר של ועדת הבריאות. </w:t>
      </w:r>
      <w:bookmarkStart w:id="24228" w:name="_ETM_Q41_676530"/>
      <w:bookmarkStart w:id="24229" w:name="_ETM_Q41_676709"/>
      <w:bookmarkStart w:id="24230" w:name="_ETM_Q41_678310"/>
      <w:bookmarkEnd w:id="24228"/>
      <w:bookmarkEnd w:id="24229"/>
      <w:bookmarkEnd w:id="24230"/>
      <w:r>
        <w:rPr>
          <w:rFonts w:hint="cs"/>
          <w:rtl/>
        </w:rPr>
        <w:t xml:space="preserve">אני </w:t>
      </w:r>
      <w:bookmarkStart w:id="24231" w:name="_ETM_Q41_686000"/>
      <w:bookmarkStart w:id="24232" w:name="_ETM_Q41_678640"/>
      <w:bookmarkStart w:id="24233" w:name="_ETM_Q41_679390"/>
      <w:bookmarkStart w:id="24234" w:name="_ETM_Q41_679630"/>
      <w:bookmarkStart w:id="24235" w:name="_ETM_Q41_679750"/>
      <w:bookmarkStart w:id="24236" w:name="_ETM_Q41_680200"/>
      <w:bookmarkStart w:id="24237" w:name="_ETM_Q41_680950"/>
      <w:bookmarkStart w:id="24238" w:name="_ETM_Q41_681370"/>
      <w:bookmarkStart w:id="24239" w:name="_ETM_Q41_685530"/>
      <w:bookmarkStart w:id="24240" w:name="_ETM_Q41_685950"/>
      <w:bookmarkStart w:id="24241" w:name="_ETM_Q41_686159"/>
      <w:bookmarkStart w:id="24242" w:name="_ETM_Q41_686730"/>
      <w:bookmarkStart w:id="24243" w:name="_ETM_Q41_687150"/>
      <w:bookmarkStart w:id="24244" w:name="_ETM_Q41_687599"/>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r>
        <w:rPr>
          <w:rFonts w:hint="cs"/>
          <w:rtl/>
        </w:rPr>
        <w:t xml:space="preserve">פשוט </w:t>
      </w:r>
      <w:r>
        <w:rPr>
          <w:rtl/>
        </w:rPr>
        <w:t xml:space="preserve">גאה </w:t>
      </w:r>
      <w:bookmarkStart w:id="24245" w:name="_ETM_Q41_687959"/>
      <w:bookmarkEnd w:id="24245"/>
      <w:r>
        <w:rPr>
          <w:rtl/>
        </w:rPr>
        <w:t xml:space="preserve">שיש </w:t>
      </w:r>
      <w:bookmarkStart w:id="24246" w:name="_ETM_Q41_688200"/>
      <w:bookmarkEnd w:id="24246"/>
      <w:r>
        <w:rPr>
          <w:rtl/>
        </w:rPr>
        <w:t xml:space="preserve">ועדת </w:t>
      </w:r>
      <w:bookmarkStart w:id="24247" w:name="_ETM_Q41_688530"/>
      <w:bookmarkEnd w:id="24247"/>
      <w:r>
        <w:rPr>
          <w:rtl/>
        </w:rPr>
        <w:t xml:space="preserve">בריאות </w:t>
      </w:r>
      <w:bookmarkStart w:id="24248" w:name="_ETM_Q41_689620"/>
      <w:bookmarkEnd w:id="24248"/>
      <w:r>
        <w:rPr>
          <w:rtl/>
        </w:rPr>
        <w:t xml:space="preserve">סטטוטורית </w:t>
      </w:r>
      <w:bookmarkStart w:id="24249" w:name="_ETM_Q41_690340"/>
      <w:bookmarkEnd w:id="24249"/>
      <w:r>
        <w:rPr>
          <w:rtl/>
        </w:rPr>
        <w:t>כז</w:t>
      </w:r>
      <w:r w:rsidR="00A37238">
        <w:rPr>
          <w:rFonts w:hint="cs"/>
          <w:rtl/>
        </w:rPr>
        <w:t>את</w:t>
      </w:r>
      <w:r>
        <w:rPr>
          <w:rFonts w:hint="cs"/>
          <w:rtl/>
        </w:rPr>
        <w:t>,</w:t>
      </w:r>
      <w:r>
        <w:rPr>
          <w:rtl/>
        </w:rPr>
        <w:t xml:space="preserve"> </w:t>
      </w:r>
      <w:bookmarkStart w:id="24250" w:name="_ETM_Q41_690730"/>
      <w:bookmarkEnd w:id="24250"/>
      <w:r>
        <w:rPr>
          <w:rtl/>
        </w:rPr>
        <w:t>עצמאית</w:t>
      </w:r>
      <w:r>
        <w:rPr>
          <w:rFonts w:hint="cs"/>
          <w:rtl/>
        </w:rPr>
        <w:t>,</w:t>
      </w:r>
      <w:r>
        <w:rPr>
          <w:rtl/>
        </w:rPr>
        <w:t xml:space="preserve"> </w:t>
      </w:r>
      <w:bookmarkStart w:id="24251" w:name="_ETM_Q41_693040"/>
      <w:bookmarkEnd w:id="24251"/>
      <w:r>
        <w:rPr>
          <w:rFonts w:hint="cs"/>
          <w:rtl/>
        </w:rPr>
        <w:t xml:space="preserve">בכנסת ישראל. </w:t>
      </w:r>
      <w:r>
        <w:rPr>
          <w:rtl/>
        </w:rPr>
        <w:t xml:space="preserve">אשרינו </w:t>
      </w:r>
      <w:bookmarkStart w:id="24252" w:name="_ETM_Q41_693610"/>
      <w:bookmarkEnd w:id="24252"/>
      <w:r>
        <w:rPr>
          <w:rtl/>
        </w:rPr>
        <w:t>שזכינו</w:t>
      </w:r>
      <w:r>
        <w:rPr>
          <w:rFonts w:hint="cs"/>
          <w:rtl/>
        </w:rPr>
        <w:t xml:space="preserve">. </w:t>
      </w:r>
    </w:p>
    <w:p w:rsidR="00CE3EFD" w:rsidRDefault="00CE3EFD" w:rsidP="00095C43">
      <w:pPr>
        <w:rPr>
          <w:rtl/>
        </w:rPr>
      </w:pPr>
    </w:p>
    <w:p w:rsidR="00CE3EFD" w:rsidRDefault="00CE3EFD" w:rsidP="00095C43">
      <w:pPr>
        <w:pStyle w:val="af6"/>
        <w:keepNext/>
        <w:rPr>
          <w:rtl/>
        </w:rPr>
      </w:pPr>
      <w:bookmarkStart w:id="24253" w:name="ET_yor_6598_64"/>
      <w:r w:rsidRPr="00556BDB">
        <w:rPr>
          <w:rStyle w:val="TagStyle"/>
          <w:rtl/>
        </w:rPr>
        <w:t xml:space="preserve"> &lt;&lt; יור &gt;&gt; </w:t>
      </w:r>
      <w:r>
        <w:rPr>
          <w:rtl/>
        </w:rPr>
        <w:t>היו"ר משה סולומון:</w:t>
      </w:r>
      <w:r w:rsidRPr="00556BDB">
        <w:rPr>
          <w:rStyle w:val="TagStyle"/>
          <w:rtl/>
        </w:rPr>
        <w:t xml:space="preserve"> &lt;&lt; יור &gt;&gt;</w:t>
      </w:r>
      <w:r>
        <w:rPr>
          <w:rtl/>
        </w:rPr>
        <w:t xml:space="preserve"> </w:t>
      </w:r>
      <w:bookmarkEnd w:id="24253"/>
    </w:p>
    <w:p w:rsidR="00CE3EFD" w:rsidRDefault="00CE3EFD" w:rsidP="00AA1819">
      <w:pPr>
        <w:rPr>
          <w:rtl/>
        </w:rPr>
      </w:pPr>
    </w:p>
    <w:p w:rsidR="00CE3EFD" w:rsidRDefault="00CE3EFD" w:rsidP="00095C43">
      <w:pPr>
        <w:rPr>
          <w:rtl/>
        </w:rPr>
      </w:pPr>
      <w:bookmarkStart w:id="24254" w:name="_ETM_Q41_691000"/>
      <w:bookmarkEnd w:id="24254"/>
      <w:r>
        <w:rPr>
          <w:rFonts w:hint="cs"/>
          <w:rtl/>
        </w:rPr>
        <w:t xml:space="preserve">ושהוא עומד </w:t>
      </w:r>
      <w:bookmarkStart w:id="24255" w:name="_ETM_Q41_692000"/>
      <w:bookmarkEnd w:id="24255"/>
      <w:r>
        <w:rPr>
          <w:rFonts w:hint="cs"/>
          <w:rtl/>
        </w:rPr>
        <w:t xml:space="preserve">בראשה. </w:t>
      </w:r>
    </w:p>
    <w:p w:rsidR="00CE3EFD" w:rsidRDefault="00CE3EFD" w:rsidP="00095C43">
      <w:pPr>
        <w:rPr>
          <w:rtl/>
        </w:rPr>
      </w:pPr>
      <w:bookmarkStart w:id="24256" w:name="_ETM_Q41_693000"/>
      <w:bookmarkEnd w:id="24256"/>
    </w:p>
    <w:p w:rsidR="00CE3EFD" w:rsidRDefault="00CE3EFD" w:rsidP="00095C43">
      <w:pPr>
        <w:pStyle w:val="-"/>
        <w:keepNext/>
        <w:rPr>
          <w:rtl/>
        </w:rPr>
      </w:pPr>
      <w:bookmarkStart w:id="24257" w:name="ET_speakercontinue_6452_65"/>
      <w:r w:rsidRPr="00556BDB">
        <w:rPr>
          <w:rStyle w:val="TagStyle"/>
          <w:rtl/>
        </w:rPr>
        <w:t xml:space="preserve"> &lt;&lt; דובר_המשך &gt;&gt; </w:t>
      </w:r>
      <w:r>
        <w:rPr>
          <w:rtl/>
        </w:rPr>
        <w:t>השרה להגנת הסביבה עידית סילמן:</w:t>
      </w:r>
      <w:r w:rsidRPr="00556BDB">
        <w:rPr>
          <w:rStyle w:val="TagStyle"/>
          <w:rtl/>
        </w:rPr>
        <w:t xml:space="preserve"> &lt;&lt; דובר_המשך &gt;&gt;</w:t>
      </w:r>
      <w:r>
        <w:rPr>
          <w:rtl/>
        </w:rPr>
        <w:t xml:space="preserve"> </w:t>
      </w:r>
      <w:bookmarkEnd w:id="24257"/>
    </w:p>
    <w:p w:rsidR="00CE3EFD" w:rsidRDefault="00CE3EFD" w:rsidP="00AA1819">
      <w:pPr>
        <w:rPr>
          <w:rtl/>
        </w:rPr>
      </w:pPr>
    </w:p>
    <w:p w:rsidR="00CE3EFD" w:rsidRDefault="00CE3EFD" w:rsidP="00095C43">
      <w:pPr>
        <w:rPr>
          <w:rtl/>
        </w:rPr>
      </w:pPr>
      <w:bookmarkStart w:id="24258" w:name="_ETM_Q41_694000"/>
      <w:bookmarkStart w:id="24259" w:name="_ETM_Q41_694510"/>
      <w:bookmarkEnd w:id="24258"/>
      <w:bookmarkEnd w:id="24259"/>
      <w:r>
        <w:rPr>
          <w:rtl/>
        </w:rPr>
        <w:t>נכון</w:t>
      </w:r>
      <w:bookmarkStart w:id="24260" w:name="_ETM_Q41_694989"/>
      <w:bookmarkEnd w:id="24260"/>
      <w:r>
        <w:rPr>
          <w:rFonts w:hint="cs"/>
          <w:rtl/>
        </w:rPr>
        <w:t>. ו</w:t>
      </w:r>
      <w:r>
        <w:rPr>
          <w:rtl/>
        </w:rPr>
        <w:t xml:space="preserve">אשרינו </w:t>
      </w:r>
      <w:bookmarkStart w:id="24261" w:name="_ETM_Q41_695620"/>
      <w:bookmarkEnd w:id="24261"/>
      <w:r>
        <w:rPr>
          <w:rtl/>
        </w:rPr>
        <w:t xml:space="preserve">שעכשיו </w:t>
      </w:r>
      <w:bookmarkStart w:id="24262" w:name="_ETM_Q41_696010"/>
      <w:bookmarkStart w:id="24263" w:name="_ETM_Q41_696129"/>
      <w:bookmarkStart w:id="24264" w:name="_ETM_Q41_696309"/>
      <w:bookmarkStart w:id="24265" w:name="_ETM_Q41_696610"/>
      <w:bookmarkEnd w:id="24262"/>
      <w:bookmarkEnd w:id="24263"/>
      <w:bookmarkEnd w:id="24264"/>
      <w:bookmarkEnd w:id="24265"/>
      <w:r>
        <w:rPr>
          <w:rtl/>
        </w:rPr>
        <w:t xml:space="preserve">חבר </w:t>
      </w:r>
      <w:bookmarkStart w:id="24266" w:name="_ETM_Q41_696970"/>
      <w:bookmarkEnd w:id="24266"/>
      <w:r>
        <w:rPr>
          <w:rtl/>
        </w:rPr>
        <w:t xml:space="preserve">הכנסת </w:t>
      </w:r>
      <w:bookmarkStart w:id="24267" w:name="_ETM_Q41_697330"/>
      <w:bookmarkEnd w:id="24267"/>
      <w:r>
        <w:rPr>
          <w:rFonts w:hint="cs"/>
          <w:rtl/>
        </w:rPr>
        <w:t xml:space="preserve">יונתן מישרקי </w:t>
      </w:r>
      <w:r>
        <w:rPr>
          <w:rtl/>
        </w:rPr>
        <w:t xml:space="preserve">עומד </w:t>
      </w:r>
      <w:bookmarkStart w:id="24268" w:name="_ETM_Q41_697540"/>
      <w:bookmarkEnd w:id="24268"/>
      <w:r>
        <w:rPr>
          <w:rtl/>
        </w:rPr>
        <w:t>בראשה</w:t>
      </w:r>
      <w:r>
        <w:rPr>
          <w:rFonts w:hint="cs"/>
          <w:rtl/>
        </w:rPr>
        <w:t>.</w:t>
      </w:r>
      <w:r>
        <w:rPr>
          <w:rtl/>
        </w:rPr>
        <w:t xml:space="preserve"> </w:t>
      </w:r>
      <w:bookmarkStart w:id="24269" w:name="_ETM_Q41_697870"/>
      <w:bookmarkEnd w:id="24269"/>
      <w:r>
        <w:rPr>
          <w:rtl/>
        </w:rPr>
        <w:t>אגב</w:t>
      </w:r>
      <w:r>
        <w:rPr>
          <w:rFonts w:hint="cs"/>
          <w:rtl/>
        </w:rPr>
        <w:t>, הוא</w:t>
      </w:r>
      <w:r>
        <w:rPr>
          <w:rtl/>
        </w:rPr>
        <w:t xml:space="preserve"> </w:t>
      </w:r>
      <w:bookmarkStart w:id="24270" w:name="_ETM_Q41_698170"/>
      <w:bookmarkEnd w:id="24270"/>
      <w:r>
        <w:rPr>
          <w:rtl/>
        </w:rPr>
        <w:t xml:space="preserve">עושה </w:t>
      </w:r>
      <w:bookmarkStart w:id="24271" w:name="_ETM_Q41_698920"/>
      <w:bookmarkEnd w:id="24271"/>
      <w:r>
        <w:rPr>
          <w:rtl/>
        </w:rPr>
        <w:t xml:space="preserve">עבודה </w:t>
      </w:r>
      <w:bookmarkStart w:id="24272" w:name="_ETM_Q41_699280"/>
      <w:bookmarkEnd w:id="24272"/>
      <w:r>
        <w:rPr>
          <w:rtl/>
        </w:rPr>
        <w:t>מעולה</w:t>
      </w:r>
      <w:r>
        <w:rPr>
          <w:rFonts w:hint="cs"/>
          <w:rtl/>
        </w:rPr>
        <w:t>,</w:t>
      </w:r>
      <w:r>
        <w:rPr>
          <w:rtl/>
        </w:rPr>
        <w:t xml:space="preserve"> </w:t>
      </w:r>
      <w:bookmarkStart w:id="24273" w:name="_ETM_Q41_700209"/>
      <w:bookmarkEnd w:id="24273"/>
      <w:r>
        <w:rPr>
          <w:rtl/>
        </w:rPr>
        <w:t xml:space="preserve">אז </w:t>
      </w:r>
      <w:bookmarkStart w:id="24274" w:name="_ETM_Q41_700359"/>
      <w:bookmarkEnd w:id="24274"/>
      <w:r>
        <w:rPr>
          <w:rFonts w:hint="cs"/>
          <w:rtl/>
        </w:rPr>
        <w:t xml:space="preserve">יישר כוח. </w:t>
      </w:r>
    </w:p>
    <w:p w:rsidR="00CE3EFD" w:rsidRDefault="00CE3EFD" w:rsidP="00095C43">
      <w:pPr>
        <w:rPr>
          <w:rtl/>
        </w:rPr>
      </w:pPr>
    </w:p>
    <w:p w:rsidR="00CE3EFD" w:rsidRDefault="00CE3EFD" w:rsidP="00095C43">
      <w:pPr>
        <w:pStyle w:val="af5"/>
        <w:keepNext/>
        <w:rPr>
          <w:rtl/>
        </w:rPr>
      </w:pPr>
      <w:bookmarkStart w:id="24275" w:name="ET_interruption_6447_67"/>
      <w:r w:rsidRPr="00D10D9B">
        <w:rPr>
          <w:rStyle w:val="TagStyle"/>
          <w:rtl/>
        </w:rPr>
        <w:t xml:space="preserve"> &lt;&lt; קריאה &gt;&gt; </w:t>
      </w:r>
      <w:r>
        <w:rPr>
          <w:rtl/>
        </w:rPr>
        <w:t>יונתן מישרקי (ש"ס):</w:t>
      </w:r>
      <w:r w:rsidRPr="00D10D9B">
        <w:rPr>
          <w:rStyle w:val="TagStyle"/>
          <w:rtl/>
        </w:rPr>
        <w:t xml:space="preserve"> &lt;&lt; קריאה &gt;&gt;</w:t>
      </w:r>
      <w:r>
        <w:rPr>
          <w:rtl/>
        </w:rPr>
        <w:t xml:space="preserve"> </w:t>
      </w:r>
      <w:bookmarkEnd w:id="24275"/>
    </w:p>
    <w:p w:rsidR="00CE3EFD" w:rsidRDefault="00CE3EFD" w:rsidP="00AA1819">
      <w:pPr>
        <w:rPr>
          <w:rtl/>
        </w:rPr>
      </w:pPr>
    </w:p>
    <w:p w:rsidR="00CE3EFD" w:rsidRDefault="00CE3EFD" w:rsidP="00095C43">
      <w:pPr>
        <w:rPr>
          <w:rtl/>
        </w:rPr>
      </w:pPr>
      <w:bookmarkStart w:id="24276" w:name="_ETM_Q41_700450"/>
      <w:bookmarkStart w:id="24277" w:name="_ETM_Q41_702059"/>
      <w:bookmarkEnd w:id="24276"/>
      <w:bookmarkEnd w:id="24277"/>
      <w:r>
        <w:rPr>
          <w:rtl/>
        </w:rPr>
        <w:t xml:space="preserve">תודה </w:t>
      </w:r>
      <w:bookmarkStart w:id="24278" w:name="_ETM_Q41_703349"/>
      <w:bookmarkEnd w:id="24278"/>
      <w:r>
        <w:rPr>
          <w:rtl/>
        </w:rPr>
        <w:t>רבה</w:t>
      </w:r>
      <w:r>
        <w:rPr>
          <w:rFonts w:hint="cs"/>
          <w:rtl/>
        </w:rPr>
        <w:t>.</w:t>
      </w:r>
    </w:p>
    <w:p w:rsidR="00CE3EFD" w:rsidRDefault="00CE3EFD" w:rsidP="00095C43">
      <w:pPr>
        <w:rPr>
          <w:rtl/>
        </w:rPr>
      </w:pPr>
    </w:p>
    <w:p w:rsidR="00CE3EFD" w:rsidRDefault="00CE3EFD" w:rsidP="00095C43">
      <w:pPr>
        <w:pStyle w:val="af5"/>
        <w:keepNext/>
        <w:rPr>
          <w:rtl/>
        </w:rPr>
      </w:pPr>
      <w:bookmarkStart w:id="24279" w:name="ET_interruption_6151_66"/>
      <w:r w:rsidRPr="00556BDB">
        <w:rPr>
          <w:rStyle w:val="TagStyle"/>
          <w:rtl/>
        </w:rPr>
        <w:t xml:space="preserve"> &lt;&lt; קריאה &gt;&gt; </w:t>
      </w:r>
      <w:r>
        <w:rPr>
          <w:rtl/>
        </w:rPr>
        <w:t>רון כץ (יש עתיד):</w:t>
      </w:r>
      <w:r w:rsidRPr="00556BDB">
        <w:rPr>
          <w:rStyle w:val="TagStyle"/>
          <w:rtl/>
        </w:rPr>
        <w:t xml:space="preserve"> &lt;&lt; קריאה &gt;&gt;</w:t>
      </w:r>
      <w:r>
        <w:rPr>
          <w:rtl/>
        </w:rPr>
        <w:t xml:space="preserve"> </w:t>
      </w:r>
      <w:bookmarkEnd w:id="24279"/>
    </w:p>
    <w:p w:rsidR="00CE3EFD" w:rsidRDefault="00CE3EFD" w:rsidP="00AA1819">
      <w:pPr>
        <w:rPr>
          <w:rtl/>
        </w:rPr>
      </w:pPr>
    </w:p>
    <w:p w:rsidR="00CE3EFD" w:rsidRDefault="00CE3EFD" w:rsidP="00095C43">
      <w:pPr>
        <w:rPr>
          <w:rtl/>
        </w:rPr>
      </w:pPr>
      <w:r>
        <w:rPr>
          <w:rFonts w:hint="cs"/>
          <w:rtl/>
        </w:rPr>
        <w:t>אל תגזימי.</w:t>
      </w:r>
    </w:p>
    <w:p w:rsidR="00CE3EFD" w:rsidRDefault="00CE3EFD" w:rsidP="00095C43">
      <w:pPr>
        <w:rPr>
          <w:rtl/>
        </w:rPr>
      </w:pPr>
      <w:bookmarkStart w:id="24280" w:name="_ETM_Q41_699000"/>
      <w:bookmarkEnd w:id="24280"/>
    </w:p>
    <w:p w:rsidR="00CE3EFD" w:rsidRDefault="00CE3EFD" w:rsidP="00095C43">
      <w:pPr>
        <w:pStyle w:val="-"/>
        <w:keepNext/>
        <w:rPr>
          <w:rtl/>
        </w:rPr>
      </w:pPr>
      <w:bookmarkStart w:id="24281" w:name="ET_speakercontinue_6452_68"/>
      <w:r w:rsidRPr="00D10D9B">
        <w:rPr>
          <w:rStyle w:val="TagStyle"/>
          <w:rtl/>
        </w:rPr>
        <w:t xml:space="preserve"> &lt;&lt; דובר_המשך &gt;&gt; </w:t>
      </w:r>
      <w:r>
        <w:rPr>
          <w:rtl/>
        </w:rPr>
        <w:t>השרה להגנת הסביבה עידית סילמן:</w:t>
      </w:r>
      <w:r w:rsidRPr="00D10D9B">
        <w:rPr>
          <w:rStyle w:val="TagStyle"/>
          <w:rtl/>
        </w:rPr>
        <w:t xml:space="preserve"> &lt;&lt; דובר_המשך &gt;&gt;</w:t>
      </w:r>
      <w:r>
        <w:rPr>
          <w:rtl/>
        </w:rPr>
        <w:t xml:space="preserve"> </w:t>
      </w:r>
      <w:bookmarkEnd w:id="24281"/>
    </w:p>
    <w:p w:rsidR="00CE3EFD" w:rsidRDefault="00CE3EFD" w:rsidP="00AA1819">
      <w:pPr>
        <w:rPr>
          <w:rtl/>
        </w:rPr>
      </w:pPr>
    </w:p>
    <w:p w:rsidR="00CE3EFD" w:rsidRDefault="00CE3EFD" w:rsidP="00095C43">
      <w:pPr>
        <w:rPr>
          <w:rtl/>
        </w:rPr>
      </w:pPr>
      <w:bookmarkStart w:id="24282" w:name="_ETM_Q41_701000"/>
      <w:bookmarkEnd w:id="24282"/>
      <w:r>
        <w:rPr>
          <w:rFonts w:hint="cs"/>
          <w:rtl/>
        </w:rPr>
        <w:t xml:space="preserve">לא מגזימה. </w:t>
      </w:r>
      <w:bookmarkStart w:id="24283" w:name="_ETM_Q41_700000"/>
      <w:bookmarkStart w:id="24284" w:name="_ETM_Q41_704519"/>
      <w:bookmarkEnd w:id="24283"/>
      <w:bookmarkEnd w:id="24284"/>
      <w:r>
        <w:rPr>
          <w:rFonts w:hint="cs"/>
          <w:rtl/>
        </w:rPr>
        <w:t xml:space="preserve">המעטתי בשבחו כדי שהוא לא יסמיק. </w:t>
      </w:r>
    </w:p>
    <w:p w:rsidR="00CE3EFD" w:rsidRDefault="00CE3EFD" w:rsidP="00095C43">
      <w:pPr>
        <w:rPr>
          <w:rtl/>
        </w:rPr>
      </w:pPr>
    </w:p>
    <w:p w:rsidR="00CE3EFD" w:rsidRDefault="00CE3EFD" w:rsidP="00095C43">
      <w:pPr>
        <w:pStyle w:val="af6"/>
        <w:keepNext/>
        <w:rPr>
          <w:rtl/>
        </w:rPr>
      </w:pPr>
      <w:bookmarkStart w:id="24285" w:name="ET_yor_6598_69"/>
      <w:r w:rsidRPr="00D10D9B">
        <w:rPr>
          <w:rStyle w:val="TagStyle"/>
          <w:rtl/>
        </w:rPr>
        <w:t xml:space="preserve"> &lt;&lt; יור &gt;&gt; </w:t>
      </w:r>
      <w:r>
        <w:rPr>
          <w:rtl/>
        </w:rPr>
        <w:t>היו"ר משה סולומון:</w:t>
      </w:r>
      <w:r w:rsidRPr="00D10D9B">
        <w:rPr>
          <w:rStyle w:val="TagStyle"/>
          <w:rtl/>
        </w:rPr>
        <w:t xml:space="preserve"> &lt;&lt; יור &gt;&gt;</w:t>
      </w:r>
      <w:r>
        <w:rPr>
          <w:rtl/>
        </w:rPr>
        <w:t xml:space="preserve"> </w:t>
      </w:r>
      <w:bookmarkEnd w:id="24285"/>
    </w:p>
    <w:p w:rsidR="00CE3EFD" w:rsidRDefault="00CE3EFD" w:rsidP="00AA1819">
      <w:pPr>
        <w:rPr>
          <w:rtl/>
        </w:rPr>
      </w:pPr>
    </w:p>
    <w:p w:rsidR="00CE3EFD" w:rsidRDefault="00CE3EFD" w:rsidP="00095C43">
      <w:pPr>
        <w:rPr>
          <w:rtl/>
        </w:rPr>
      </w:pPr>
      <w:bookmarkStart w:id="24286" w:name="_ETM_Q41_705000"/>
      <w:bookmarkEnd w:id="24286"/>
      <w:r>
        <w:rPr>
          <w:rFonts w:hint="cs"/>
          <w:rtl/>
        </w:rPr>
        <w:t>ת</w:t>
      </w:r>
      <w:r>
        <w:rPr>
          <w:rtl/>
        </w:rPr>
        <w:t xml:space="preserve">ודה </w:t>
      </w:r>
      <w:bookmarkStart w:id="24287" w:name="_ETM_Q41_705209"/>
      <w:bookmarkEnd w:id="24287"/>
      <w:r>
        <w:rPr>
          <w:rtl/>
        </w:rPr>
        <w:t>רבה</w:t>
      </w:r>
      <w:r>
        <w:rPr>
          <w:rFonts w:hint="cs"/>
          <w:rtl/>
        </w:rPr>
        <w:t>.</w:t>
      </w:r>
      <w:bookmarkStart w:id="24288" w:name="_ETM_Q41_705480"/>
      <w:bookmarkStart w:id="24289" w:name="_ETM_Q41_705599"/>
      <w:bookmarkStart w:id="24290" w:name="_ETM_Q41_705719"/>
      <w:bookmarkStart w:id="24291" w:name="_ETM_Q41_705840"/>
      <w:bookmarkStart w:id="24292" w:name="_ETM_Q41_706019"/>
      <w:bookmarkEnd w:id="24288"/>
      <w:bookmarkEnd w:id="24289"/>
      <w:bookmarkEnd w:id="24290"/>
      <w:bookmarkEnd w:id="24291"/>
      <w:bookmarkEnd w:id="24292"/>
      <w:r>
        <w:rPr>
          <w:rFonts w:hint="cs"/>
          <w:rtl/>
        </w:rPr>
        <w:t xml:space="preserve"> אמרת </w:t>
      </w:r>
      <w:r>
        <w:rPr>
          <w:rtl/>
        </w:rPr>
        <w:t>מ</w:t>
      </w:r>
      <w:r>
        <w:rPr>
          <w:rFonts w:hint="cs"/>
          <w:rtl/>
        </w:rPr>
        <w:t xml:space="preserve">קצת </w:t>
      </w:r>
      <w:bookmarkStart w:id="24293" w:name="_ETM_Q41_706290"/>
      <w:bookmarkEnd w:id="24293"/>
      <w:r>
        <w:rPr>
          <w:rtl/>
        </w:rPr>
        <w:t>ש</w:t>
      </w:r>
      <w:r>
        <w:rPr>
          <w:rFonts w:hint="cs"/>
          <w:rtl/>
        </w:rPr>
        <w:t xml:space="preserve">בחו. </w:t>
      </w:r>
      <w:bookmarkStart w:id="24294" w:name="_ETM_Q41_707690"/>
      <w:bookmarkEnd w:id="24294"/>
      <w:r>
        <w:rPr>
          <w:rtl/>
        </w:rPr>
        <w:t xml:space="preserve">תודה </w:t>
      </w:r>
      <w:bookmarkStart w:id="24295" w:name="_ETM_Q41_708170"/>
      <w:bookmarkEnd w:id="24295"/>
      <w:r>
        <w:rPr>
          <w:rtl/>
        </w:rPr>
        <w:t>רבה</w:t>
      </w:r>
      <w:r>
        <w:rPr>
          <w:rFonts w:hint="cs"/>
          <w:rtl/>
        </w:rPr>
        <w:t>.</w:t>
      </w:r>
      <w:r>
        <w:rPr>
          <w:rtl/>
        </w:rPr>
        <w:t xml:space="preserve"> </w:t>
      </w:r>
      <w:bookmarkStart w:id="24296" w:name="_ETM_Q41_708590"/>
      <w:bookmarkEnd w:id="24296"/>
      <w:r>
        <w:rPr>
          <w:rtl/>
        </w:rPr>
        <w:t xml:space="preserve">אם </w:t>
      </w:r>
      <w:bookmarkStart w:id="24297" w:name="_ETM_Q41_708740"/>
      <w:bookmarkEnd w:id="24297"/>
      <w:r>
        <w:rPr>
          <w:rtl/>
        </w:rPr>
        <w:t>כן</w:t>
      </w:r>
      <w:r>
        <w:rPr>
          <w:rFonts w:hint="cs"/>
          <w:rtl/>
        </w:rPr>
        <w:t>,</w:t>
      </w:r>
      <w:r>
        <w:rPr>
          <w:rtl/>
        </w:rPr>
        <w:t xml:space="preserve"> </w:t>
      </w:r>
      <w:bookmarkStart w:id="24298" w:name="_ETM_Q41_709190"/>
      <w:bookmarkEnd w:id="24298"/>
      <w:r>
        <w:rPr>
          <w:rtl/>
        </w:rPr>
        <w:t xml:space="preserve">המציעים </w:t>
      </w:r>
      <w:bookmarkStart w:id="24299" w:name="_ETM_Q41_710179"/>
      <w:bookmarkEnd w:id="24299"/>
      <w:r>
        <w:rPr>
          <w:rtl/>
        </w:rPr>
        <w:t xml:space="preserve">מבקשים </w:t>
      </w:r>
      <w:bookmarkStart w:id="24300" w:name="_ETM_Q41_711170"/>
      <w:bookmarkEnd w:id="24300"/>
      <w:r>
        <w:rPr>
          <w:rtl/>
        </w:rPr>
        <w:t>ל</w:t>
      </w:r>
      <w:r>
        <w:rPr>
          <w:rFonts w:hint="cs"/>
          <w:rtl/>
        </w:rPr>
        <w:t xml:space="preserve">העביר </w:t>
      </w:r>
      <w:bookmarkStart w:id="24301" w:name="_ETM_Q41_708000"/>
      <w:bookmarkEnd w:id="24301"/>
      <w:r>
        <w:rPr>
          <w:rFonts w:hint="cs"/>
          <w:rtl/>
        </w:rPr>
        <w:t xml:space="preserve">את זה </w:t>
      </w:r>
      <w:bookmarkStart w:id="24302" w:name="_ETM_Q41_711530"/>
      <w:bookmarkStart w:id="24303" w:name="_ETM_Q41_711650"/>
      <w:bookmarkEnd w:id="24302"/>
      <w:bookmarkEnd w:id="24303"/>
      <w:r>
        <w:rPr>
          <w:rFonts w:hint="cs"/>
          <w:rtl/>
        </w:rPr>
        <w:t>ל</w:t>
      </w:r>
      <w:r>
        <w:rPr>
          <w:rtl/>
        </w:rPr>
        <w:t xml:space="preserve">דיון </w:t>
      </w:r>
      <w:bookmarkStart w:id="24304" w:name="_ETM_Q41_711980"/>
      <w:bookmarkEnd w:id="24304"/>
      <w:r>
        <w:rPr>
          <w:rtl/>
        </w:rPr>
        <w:t xml:space="preserve">בוועדת </w:t>
      </w:r>
      <w:bookmarkStart w:id="24305" w:name="_ETM_Q41_712550"/>
      <w:bookmarkEnd w:id="24305"/>
      <w:r>
        <w:rPr>
          <w:rtl/>
        </w:rPr>
        <w:t>הבריאות</w:t>
      </w:r>
      <w:r>
        <w:rPr>
          <w:rFonts w:hint="cs"/>
          <w:rtl/>
        </w:rPr>
        <w:t>.</w:t>
      </w:r>
      <w:r>
        <w:rPr>
          <w:rtl/>
        </w:rPr>
        <w:t xml:space="preserve"> </w:t>
      </w:r>
      <w:bookmarkStart w:id="24306" w:name="_ETM_Q41_714090"/>
      <w:bookmarkStart w:id="24307" w:name="_ETM_Q41_714329"/>
      <w:bookmarkEnd w:id="24306"/>
      <w:bookmarkEnd w:id="24307"/>
    </w:p>
    <w:p w:rsidR="00CE3EFD" w:rsidRDefault="00CE3EFD" w:rsidP="00095C43">
      <w:pPr>
        <w:rPr>
          <w:rtl/>
        </w:rPr>
      </w:pPr>
    </w:p>
    <w:p w:rsidR="00CE3EFD" w:rsidRDefault="00CE3EFD" w:rsidP="00095C43">
      <w:pPr>
        <w:rPr>
          <w:rtl/>
        </w:rPr>
      </w:pPr>
      <w:r>
        <w:rPr>
          <w:rtl/>
        </w:rPr>
        <w:t xml:space="preserve">אם </w:t>
      </w:r>
      <w:bookmarkStart w:id="24308" w:name="_ETM_Q41_714420"/>
      <w:bookmarkEnd w:id="24308"/>
      <w:r>
        <w:rPr>
          <w:rtl/>
        </w:rPr>
        <w:t>כן</w:t>
      </w:r>
      <w:r>
        <w:rPr>
          <w:rFonts w:hint="cs"/>
          <w:rtl/>
        </w:rPr>
        <w:t>,</w:t>
      </w:r>
      <w:r>
        <w:rPr>
          <w:rtl/>
        </w:rPr>
        <w:t xml:space="preserve"> </w:t>
      </w:r>
      <w:bookmarkStart w:id="24309" w:name="_ETM_Q41_714689"/>
      <w:bookmarkEnd w:id="24309"/>
      <w:r>
        <w:rPr>
          <w:rtl/>
        </w:rPr>
        <w:t xml:space="preserve">אנחנו </w:t>
      </w:r>
      <w:bookmarkStart w:id="24310" w:name="_ETM_Q41_714959"/>
      <w:bookmarkEnd w:id="24310"/>
      <w:r>
        <w:rPr>
          <w:rtl/>
        </w:rPr>
        <w:t xml:space="preserve">עוברים </w:t>
      </w:r>
      <w:bookmarkStart w:id="24311" w:name="_ETM_Q41_715170"/>
      <w:bookmarkEnd w:id="24311"/>
      <w:r>
        <w:rPr>
          <w:rtl/>
        </w:rPr>
        <w:t>להצבעה</w:t>
      </w:r>
      <w:r>
        <w:rPr>
          <w:rFonts w:hint="cs"/>
          <w:rtl/>
        </w:rPr>
        <w:t>.</w:t>
      </w:r>
      <w:r>
        <w:rPr>
          <w:rtl/>
        </w:rPr>
        <w:t xml:space="preserve"> </w:t>
      </w:r>
      <w:bookmarkStart w:id="24312" w:name="_ETM_Q41_728829"/>
      <w:bookmarkEnd w:id="24312"/>
    </w:p>
    <w:p w:rsidR="00CE3EFD" w:rsidRDefault="00CE3EFD" w:rsidP="00095C43">
      <w:pPr>
        <w:rPr>
          <w:rtl/>
        </w:rPr>
      </w:pPr>
    </w:p>
    <w:p w:rsidR="00CE3EFD" w:rsidRPr="00AD5472" w:rsidRDefault="00CE3EFD" w:rsidP="00095C43">
      <w:pPr>
        <w:pStyle w:val="af1"/>
        <w:keepNext/>
        <w:rPr>
          <w:rtl/>
        </w:rPr>
      </w:pPr>
      <w:bookmarkStart w:id="24313" w:name="_ETM_Q41_719000"/>
      <w:bookmarkEnd w:id="24313"/>
      <w:r w:rsidRPr="00AD5472">
        <w:rPr>
          <w:rtl/>
        </w:rPr>
        <w:t>הצבעה מס'</w:t>
      </w:r>
      <w:r w:rsidRPr="00AD5472">
        <w:rPr>
          <w:rFonts w:hint="cs"/>
          <w:rtl/>
        </w:rPr>
        <w:t xml:space="preserve"> 26</w:t>
      </w:r>
    </w:p>
    <w:p w:rsidR="00CE3EFD" w:rsidRPr="00AD5472" w:rsidRDefault="00CE3EFD" w:rsidP="00095C43">
      <w:pPr>
        <w:pStyle w:val="--"/>
        <w:keepNext/>
        <w:rPr>
          <w:rtl/>
        </w:rPr>
      </w:pPr>
    </w:p>
    <w:p w:rsidR="00CE3EFD" w:rsidRPr="00AD5472" w:rsidRDefault="00CE3EFD" w:rsidP="00095C43">
      <w:pPr>
        <w:pStyle w:val="--"/>
        <w:keepNext/>
        <w:rPr>
          <w:rtl/>
        </w:rPr>
      </w:pPr>
      <w:r w:rsidRPr="00AD5472">
        <w:rPr>
          <w:rtl/>
        </w:rPr>
        <w:t xml:space="preserve">בעד </w:t>
      </w:r>
      <w:r w:rsidRPr="00AD5472">
        <w:rPr>
          <w:rFonts w:hint="cs"/>
          <w:rtl/>
        </w:rPr>
        <w:t xml:space="preserve">ההצעה להעביר את הנושא לוועדה </w:t>
      </w:r>
      <w:r w:rsidRPr="00AD5472">
        <w:rPr>
          <w:rtl/>
        </w:rPr>
        <w:t xml:space="preserve">– </w:t>
      </w:r>
      <w:r w:rsidRPr="00AD5472">
        <w:rPr>
          <w:rFonts w:hint="cs"/>
          <w:rtl/>
        </w:rPr>
        <w:t>7</w:t>
      </w:r>
    </w:p>
    <w:p w:rsidR="00CE3EFD" w:rsidRPr="00AD5472" w:rsidRDefault="00CE3EFD" w:rsidP="00095C43">
      <w:pPr>
        <w:pStyle w:val="--"/>
        <w:keepNext/>
        <w:rPr>
          <w:rtl/>
        </w:rPr>
      </w:pPr>
      <w:r w:rsidRPr="00AD5472">
        <w:rPr>
          <w:rtl/>
        </w:rPr>
        <w:t>נגד –</w:t>
      </w:r>
      <w:r w:rsidRPr="00AD5472">
        <w:rPr>
          <w:rFonts w:hint="cs"/>
          <w:rtl/>
        </w:rPr>
        <w:t xml:space="preserve"> אין</w:t>
      </w:r>
      <w:r w:rsidRPr="00AD5472">
        <w:rPr>
          <w:rtl/>
        </w:rPr>
        <w:t xml:space="preserve"> </w:t>
      </w:r>
    </w:p>
    <w:p w:rsidR="00CE3EFD" w:rsidRPr="00AD5472" w:rsidRDefault="00CE3EFD" w:rsidP="00095C43">
      <w:pPr>
        <w:pStyle w:val="--"/>
        <w:keepNext/>
        <w:rPr>
          <w:rtl/>
        </w:rPr>
      </w:pPr>
      <w:r w:rsidRPr="00AD5472">
        <w:rPr>
          <w:rtl/>
        </w:rPr>
        <w:t>נמנעים –</w:t>
      </w:r>
      <w:r w:rsidRPr="00AD5472">
        <w:rPr>
          <w:rFonts w:hint="cs"/>
          <w:rtl/>
        </w:rPr>
        <w:t xml:space="preserve"> אין</w:t>
      </w:r>
      <w:r w:rsidRPr="00AD5472">
        <w:rPr>
          <w:rtl/>
        </w:rPr>
        <w:t xml:space="preserve"> </w:t>
      </w:r>
    </w:p>
    <w:p w:rsidR="00CE3EFD" w:rsidRDefault="00CE3EFD" w:rsidP="00095C43">
      <w:pPr>
        <w:pStyle w:val="af2"/>
        <w:rPr>
          <w:rtl/>
        </w:rPr>
      </w:pPr>
      <w:r w:rsidRPr="00AD5472">
        <w:rPr>
          <w:rFonts w:hint="cs"/>
          <w:rtl/>
        </w:rPr>
        <w:t>ההצעה להעביר את הנושא לוועדת הבריאות נתקבלה</w:t>
      </w:r>
      <w:r>
        <w:rPr>
          <w:rtl/>
        </w:rPr>
        <w:t>.</w:t>
      </w:r>
    </w:p>
    <w:p w:rsidR="00CE3EFD" w:rsidRDefault="00CE3EFD" w:rsidP="00095C43">
      <w:pPr>
        <w:rPr>
          <w:rtl/>
        </w:rPr>
      </w:pPr>
      <w:bookmarkStart w:id="24314" w:name="_ETM_Q41_734000"/>
      <w:bookmarkEnd w:id="24314"/>
    </w:p>
    <w:p w:rsidR="00CE3EFD" w:rsidRDefault="00CE3EFD" w:rsidP="00095C43">
      <w:pPr>
        <w:pStyle w:val="af6"/>
        <w:keepNext/>
        <w:rPr>
          <w:rtl/>
        </w:rPr>
      </w:pPr>
      <w:bookmarkStart w:id="24315" w:name="ET_yor_6598_70"/>
      <w:r w:rsidRPr="005565E5">
        <w:rPr>
          <w:rStyle w:val="TagStyle"/>
          <w:rtl/>
        </w:rPr>
        <w:t xml:space="preserve"> &lt;&lt; יור &gt;&gt; </w:t>
      </w:r>
      <w:r>
        <w:rPr>
          <w:rtl/>
        </w:rPr>
        <w:t>היו"ר משה סולומון:</w:t>
      </w:r>
      <w:r w:rsidRPr="005565E5">
        <w:rPr>
          <w:rStyle w:val="TagStyle"/>
          <w:rtl/>
        </w:rPr>
        <w:t xml:space="preserve"> &lt;&lt; יור &gt;&gt;</w:t>
      </w:r>
      <w:r>
        <w:rPr>
          <w:rtl/>
        </w:rPr>
        <w:t xml:space="preserve"> </w:t>
      </w:r>
      <w:bookmarkEnd w:id="24315"/>
    </w:p>
    <w:p w:rsidR="00CE3EFD" w:rsidRDefault="00CE3EFD" w:rsidP="00AA1819">
      <w:pPr>
        <w:rPr>
          <w:rtl/>
        </w:rPr>
      </w:pPr>
    </w:p>
    <w:p w:rsidR="00CE3EFD" w:rsidRDefault="00CE3EFD" w:rsidP="00095C43">
      <w:pPr>
        <w:rPr>
          <w:rtl/>
        </w:rPr>
      </w:pPr>
      <w:bookmarkStart w:id="24316" w:name="_ETM_Q41_735000"/>
      <w:bookmarkStart w:id="24317" w:name="_ETM_Q41_720000"/>
      <w:bookmarkStart w:id="24318" w:name="_ETM_Q41_732599"/>
      <w:bookmarkEnd w:id="24316"/>
      <w:bookmarkEnd w:id="24317"/>
      <w:bookmarkEnd w:id="24318"/>
      <w:r>
        <w:rPr>
          <w:rFonts w:hint="cs"/>
          <w:rtl/>
        </w:rPr>
        <w:t>שבעה</w:t>
      </w:r>
      <w:r>
        <w:rPr>
          <w:rtl/>
        </w:rPr>
        <w:t xml:space="preserve"> </w:t>
      </w:r>
      <w:bookmarkStart w:id="24319" w:name="_ETM_Q41_732900"/>
      <w:bookmarkEnd w:id="24319"/>
      <w:r>
        <w:rPr>
          <w:rtl/>
        </w:rPr>
        <w:t>בעד</w:t>
      </w:r>
      <w:r>
        <w:rPr>
          <w:rFonts w:hint="cs"/>
          <w:rtl/>
        </w:rPr>
        <w:t>,</w:t>
      </w:r>
      <w:r>
        <w:rPr>
          <w:rtl/>
        </w:rPr>
        <w:t xml:space="preserve"> </w:t>
      </w:r>
      <w:bookmarkStart w:id="24320" w:name="_ETM_Q41_733379"/>
      <w:bookmarkEnd w:id="24320"/>
      <w:r>
        <w:rPr>
          <w:rtl/>
        </w:rPr>
        <w:t xml:space="preserve">אין </w:t>
      </w:r>
      <w:bookmarkStart w:id="24321" w:name="_ETM_Q41_733499"/>
      <w:bookmarkEnd w:id="24321"/>
      <w:r>
        <w:rPr>
          <w:rtl/>
        </w:rPr>
        <w:t>מתנגדים</w:t>
      </w:r>
      <w:r>
        <w:rPr>
          <w:rFonts w:hint="cs"/>
          <w:rtl/>
        </w:rPr>
        <w:t>.</w:t>
      </w:r>
      <w:r>
        <w:rPr>
          <w:rtl/>
        </w:rPr>
        <w:t xml:space="preserve"> </w:t>
      </w:r>
      <w:bookmarkStart w:id="24322" w:name="_ETM_Q41_734010"/>
      <w:bookmarkEnd w:id="24322"/>
      <w:r>
        <w:rPr>
          <w:rtl/>
        </w:rPr>
        <w:t xml:space="preserve">אני </w:t>
      </w:r>
      <w:bookmarkStart w:id="24323" w:name="_ETM_Q41_734189"/>
      <w:bookmarkEnd w:id="24323"/>
      <w:r>
        <w:rPr>
          <w:rtl/>
        </w:rPr>
        <w:t xml:space="preserve">קובע </w:t>
      </w:r>
      <w:bookmarkStart w:id="24324" w:name="_ETM_Q41_734669"/>
      <w:bookmarkEnd w:id="24324"/>
      <w:r>
        <w:rPr>
          <w:rtl/>
        </w:rPr>
        <w:t xml:space="preserve">כי </w:t>
      </w:r>
      <w:bookmarkStart w:id="24325" w:name="_ETM_Q41_734939"/>
      <w:bookmarkEnd w:id="24325"/>
      <w:r>
        <w:rPr>
          <w:rtl/>
        </w:rPr>
        <w:t xml:space="preserve">נושא </w:t>
      </w:r>
      <w:bookmarkStart w:id="24326" w:name="_ETM_Q41_735299"/>
      <w:bookmarkEnd w:id="24326"/>
      <w:r>
        <w:rPr>
          <w:rFonts w:hint="cs"/>
          <w:rtl/>
        </w:rPr>
        <w:t xml:space="preserve">ההצעה </w:t>
      </w:r>
      <w:bookmarkStart w:id="24327" w:name="_ETM_Q41_735659"/>
      <w:bookmarkEnd w:id="24327"/>
      <w:r>
        <w:rPr>
          <w:rtl/>
        </w:rPr>
        <w:t xml:space="preserve">ימשיך </w:t>
      </w:r>
      <w:bookmarkStart w:id="24328" w:name="_ETM_Q41_736440"/>
      <w:bookmarkEnd w:id="24328"/>
      <w:r>
        <w:rPr>
          <w:rFonts w:hint="cs"/>
          <w:rtl/>
        </w:rPr>
        <w:t>ו</w:t>
      </w:r>
      <w:r>
        <w:rPr>
          <w:rtl/>
        </w:rPr>
        <w:t>י</w:t>
      </w:r>
      <w:r>
        <w:rPr>
          <w:rFonts w:hint="cs"/>
          <w:rtl/>
        </w:rPr>
        <w:t>י</w:t>
      </w:r>
      <w:r>
        <w:rPr>
          <w:rtl/>
        </w:rPr>
        <w:t xml:space="preserve">דון </w:t>
      </w:r>
      <w:bookmarkStart w:id="24329" w:name="_ETM_Q41_737069"/>
      <w:bookmarkEnd w:id="24329"/>
      <w:r>
        <w:rPr>
          <w:rtl/>
        </w:rPr>
        <w:t xml:space="preserve">בוועדת </w:t>
      </w:r>
      <w:bookmarkStart w:id="24330" w:name="_ETM_Q41_737819"/>
      <w:bookmarkEnd w:id="24330"/>
      <w:r>
        <w:rPr>
          <w:rtl/>
        </w:rPr>
        <w:t>הבריאות</w:t>
      </w:r>
      <w:r>
        <w:rPr>
          <w:rFonts w:hint="cs"/>
          <w:rtl/>
        </w:rPr>
        <w:t>.</w:t>
      </w:r>
      <w:r>
        <w:rPr>
          <w:rtl/>
        </w:rPr>
        <w:t xml:space="preserve"> </w:t>
      </w:r>
      <w:bookmarkStart w:id="24331" w:name="_ETM_Q41_739559"/>
      <w:bookmarkEnd w:id="24331"/>
      <w:r>
        <w:rPr>
          <w:rtl/>
        </w:rPr>
        <w:t xml:space="preserve">תודה </w:t>
      </w:r>
      <w:bookmarkStart w:id="24332" w:name="_ETM_Q41_740130"/>
      <w:bookmarkEnd w:id="24332"/>
      <w:r>
        <w:rPr>
          <w:rtl/>
        </w:rPr>
        <w:t>רבה</w:t>
      </w:r>
      <w:r>
        <w:rPr>
          <w:rFonts w:hint="cs"/>
          <w:rtl/>
        </w:rPr>
        <w:t>.</w:t>
      </w:r>
      <w:r>
        <w:rPr>
          <w:rtl/>
        </w:rPr>
        <w:t xml:space="preserve"> </w:t>
      </w:r>
      <w:bookmarkStart w:id="24333" w:name="_ETM_Q41_740940"/>
      <w:bookmarkEnd w:id="24333"/>
    </w:p>
    <w:p w:rsidR="00095C43" w:rsidRDefault="00095C43" w:rsidP="00095C43">
      <w:pPr>
        <w:rPr>
          <w:rtl/>
        </w:rPr>
      </w:pPr>
    </w:p>
    <w:p w:rsidR="00095C43" w:rsidRDefault="00095C43" w:rsidP="00095C43">
      <w:pPr>
        <w:pStyle w:val="a6"/>
        <w:rPr>
          <w:rtl/>
        </w:rPr>
      </w:pPr>
      <w:r w:rsidRPr="00EF3BD1">
        <w:rPr>
          <w:rStyle w:val="TagStyle"/>
          <w:rtl/>
        </w:rPr>
        <w:t xml:space="preserve">&lt;&lt; הלסי &gt;&gt; </w:t>
      </w:r>
      <w:bookmarkStart w:id="24334" w:name="_Toc192716253"/>
      <w:bookmarkStart w:id="24335" w:name="_Toc192716717"/>
      <w:bookmarkStart w:id="24336" w:name="_Toc230030852"/>
      <w:r>
        <w:rPr>
          <w:rtl/>
        </w:rPr>
        <w:t>הצע</w:t>
      </w:r>
      <w:r>
        <w:rPr>
          <w:rFonts w:hint="cs"/>
          <w:rtl/>
        </w:rPr>
        <w:t>ות</w:t>
      </w:r>
      <w:r>
        <w:rPr>
          <w:rtl/>
        </w:rPr>
        <w:t xml:space="preserve"> לסדר</w:t>
      </w:r>
      <w:r>
        <w:rPr>
          <w:rFonts w:hint="cs"/>
          <w:rtl/>
        </w:rPr>
        <w:t>-</w:t>
      </w:r>
      <w:r>
        <w:rPr>
          <w:rtl/>
        </w:rPr>
        <w:t>היום</w:t>
      </w:r>
      <w:bookmarkEnd w:id="24334"/>
      <w:bookmarkEnd w:id="24335"/>
      <w:bookmarkEnd w:id="24336"/>
      <w:r>
        <w:rPr>
          <w:rtl/>
        </w:rPr>
        <w:t xml:space="preserve"> </w:t>
      </w:r>
      <w:r w:rsidRPr="00EF3BD1">
        <w:rPr>
          <w:rStyle w:val="TagStyle"/>
          <w:rtl/>
        </w:rPr>
        <w:t>&lt;&lt; הלסי &gt;&gt;</w:t>
      </w:r>
      <w:r>
        <w:rPr>
          <w:rtl/>
        </w:rPr>
        <w:t xml:space="preserve"> </w:t>
      </w:r>
    </w:p>
    <w:p w:rsidR="00CE3EFD" w:rsidRDefault="00CE3EFD" w:rsidP="00095C43">
      <w:pPr>
        <w:pStyle w:val="a6"/>
        <w:rPr>
          <w:rtl/>
        </w:rPr>
      </w:pPr>
      <w:bookmarkStart w:id="24337" w:name="ET_halsi_645634_75"/>
      <w:r w:rsidRPr="00EF3BD1">
        <w:rPr>
          <w:rStyle w:val="TagStyle"/>
          <w:rtl/>
        </w:rPr>
        <w:t xml:space="preserve">&lt;&lt; הלסי &gt;&gt; </w:t>
      </w:r>
      <w:bookmarkStart w:id="24338" w:name="_Toc192716254"/>
      <w:bookmarkStart w:id="24339" w:name="_Toc192716718"/>
      <w:bookmarkStart w:id="24340" w:name="_Toc230030853"/>
      <w:r>
        <w:rPr>
          <w:rtl/>
        </w:rPr>
        <w:t>המחיר הכלכלי של מגפת ההשמנה בישראל והשפעתה על ילדים ובני נוער</w:t>
      </w:r>
      <w:bookmarkEnd w:id="24338"/>
      <w:bookmarkEnd w:id="24339"/>
      <w:bookmarkEnd w:id="24340"/>
      <w:r w:rsidRPr="00EF3BD1">
        <w:rPr>
          <w:rStyle w:val="TagStyle"/>
          <w:rtl/>
        </w:rPr>
        <w:t>&lt;&lt; הלסי &gt;&gt;</w:t>
      </w:r>
      <w:r>
        <w:rPr>
          <w:rtl/>
        </w:rPr>
        <w:t xml:space="preserve"> </w:t>
      </w:r>
      <w:bookmarkEnd w:id="24337"/>
    </w:p>
    <w:p w:rsidR="00CE3EFD" w:rsidRDefault="00CE3EFD" w:rsidP="00AA1819">
      <w:pPr>
        <w:rPr>
          <w:rtl/>
        </w:rPr>
      </w:pPr>
    </w:p>
    <w:p w:rsidR="00CE3EFD" w:rsidRDefault="00CE3EFD" w:rsidP="00095C43">
      <w:pPr>
        <w:pStyle w:val="af6"/>
        <w:keepNext/>
        <w:rPr>
          <w:rtl/>
        </w:rPr>
      </w:pPr>
      <w:bookmarkStart w:id="24341" w:name="ET_yor_6598_76"/>
      <w:r w:rsidRPr="00EF3BD1">
        <w:rPr>
          <w:rStyle w:val="TagStyle"/>
          <w:rtl/>
        </w:rPr>
        <w:t xml:space="preserve"> &lt;&lt; יור &gt;&gt; </w:t>
      </w:r>
      <w:r>
        <w:rPr>
          <w:rtl/>
        </w:rPr>
        <w:t>היו"ר משה סולומון:</w:t>
      </w:r>
      <w:r w:rsidRPr="00EF3BD1">
        <w:rPr>
          <w:rStyle w:val="TagStyle"/>
          <w:rtl/>
        </w:rPr>
        <w:t xml:space="preserve"> &lt;&lt; יור &gt;&gt;</w:t>
      </w:r>
      <w:r>
        <w:rPr>
          <w:rtl/>
        </w:rPr>
        <w:t xml:space="preserve"> </w:t>
      </w:r>
      <w:bookmarkEnd w:id="24341"/>
    </w:p>
    <w:p w:rsidR="00CE3EFD" w:rsidRDefault="00CE3EFD" w:rsidP="00AA1819">
      <w:pPr>
        <w:rPr>
          <w:rtl/>
        </w:rPr>
      </w:pPr>
    </w:p>
    <w:p w:rsidR="00CE3EFD" w:rsidRDefault="00CE3EFD" w:rsidP="00A37238">
      <w:pPr>
        <w:rPr>
          <w:rtl/>
        </w:rPr>
      </w:pPr>
      <w:r>
        <w:rPr>
          <w:rFonts w:hint="cs"/>
          <w:rtl/>
        </w:rPr>
        <w:t xml:space="preserve">ההצעה </w:t>
      </w:r>
      <w:bookmarkStart w:id="24342" w:name="_ETM_Q41_743000"/>
      <w:bookmarkEnd w:id="24342"/>
      <w:r>
        <w:rPr>
          <w:rFonts w:hint="cs"/>
          <w:rtl/>
        </w:rPr>
        <w:t>הבאה גם היא הצעה דחופה ע</w:t>
      </w:r>
      <w:r>
        <w:rPr>
          <w:rtl/>
        </w:rPr>
        <w:t>ל</w:t>
      </w:r>
      <w:r>
        <w:rPr>
          <w:rFonts w:hint="cs"/>
          <w:rtl/>
        </w:rPr>
        <w:t xml:space="preserve"> </w:t>
      </w:r>
      <w:r>
        <w:rPr>
          <w:rtl/>
        </w:rPr>
        <w:t>סדר-היום</w:t>
      </w:r>
      <w:r>
        <w:rPr>
          <w:rFonts w:hint="cs"/>
          <w:rtl/>
        </w:rPr>
        <w:t>,</w:t>
      </w:r>
      <w:r>
        <w:rPr>
          <w:rtl/>
        </w:rPr>
        <w:t xml:space="preserve"> בנושא: המחיר הכלכלי של מגפת ההשמנה בישראל והשפעתה על ילדים ובני נוער</w:t>
      </w:r>
      <w:r>
        <w:rPr>
          <w:rFonts w:hint="cs"/>
          <w:rtl/>
        </w:rPr>
        <w:t xml:space="preserve">. את ההצעה הגישו חברי הכנסת סימון דוידסון וינון אזולאי. ראשון </w:t>
      </w:r>
      <w:bookmarkStart w:id="24343" w:name="_ETM_Q41_755000"/>
      <w:bookmarkEnd w:id="24343"/>
      <w:r>
        <w:rPr>
          <w:rFonts w:hint="cs"/>
          <w:rtl/>
        </w:rPr>
        <w:t xml:space="preserve">המנמקים יהיה </w:t>
      </w:r>
      <w:bookmarkStart w:id="24344" w:name="_ETM_Q41_758000"/>
      <w:bookmarkEnd w:id="24344"/>
      <w:r>
        <w:rPr>
          <w:rFonts w:hint="cs"/>
          <w:rtl/>
        </w:rPr>
        <w:t>חבר הכנסת סימון דוידסון</w:t>
      </w:r>
      <w:r w:rsidR="00A37238">
        <w:rPr>
          <w:rFonts w:hint="cs"/>
          <w:rtl/>
        </w:rPr>
        <w:t>.</w:t>
      </w:r>
      <w:r>
        <w:rPr>
          <w:rFonts w:hint="cs"/>
          <w:rtl/>
        </w:rPr>
        <w:t xml:space="preserve"> בבקשה. לרשותך שלוש דקות.</w:t>
      </w:r>
    </w:p>
    <w:p w:rsidR="00CE3EFD" w:rsidRDefault="00CE3EFD" w:rsidP="00095C43">
      <w:pPr>
        <w:rPr>
          <w:rtl/>
        </w:rPr>
      </w:pPr>
    </w:p>
    <w:p w:rsidR="00CE3EFD" w:rsidRDefault="00CE3EFD" w:rsidP="00095C43">
      <w:pPr>
        <w:pStyle w:val="a4"/>
        <w:keepNext/>
        <w:rPr>
          <w:rtl/>
        </w:rPr>
      </w:pPr>
      <w:bookmarkStart w:id="24345" w:name="ET_speaker_6255_24"/>
      <w:r w:rsidRPr="00B55B5A">
        <w:rPr>
          <w:rStyle w:val="TagStyle"/>
          <w:rtl/>
        </w:rPr>
        <w:t xml:space="preserve"> &lt;&lt; דובר &gt;&gt; </w:t>
      </w:r>
      <w:bookmarkStart w:id="24346" w:name="_Toc192716255"/>
      <w:bookmarkStart w:id="24347" w:name="_Toc192716719"/>
      <w:bookmarkStart w:id="24348" w:name="_Toc230030854"/>
      <w:r>
        <w:rPr>
          <w:rtl/>
        </w:rPr>
        <w:t>סימון דוידסון (יש עתיד):</w:t>
      </w:r>
      <w:bookmarkEnd w:id="24346"/>
      <w:bookmarkEnd w:id="24347"/>
      <w:bookmarkEnd w:id="24348"/>
      <w:r w:rsidRPr="00B55B5A">
        <w:rPr>
          <w:rStyle w:val="TagStyle"/>
          <w:rtl/>
        </w:rPr>
        <w:t xml:space="preserve"> &lt;&lt; דובר &gt;&gt;</w:t>
      </w:r>
      <w:r>
        <w:rPr>
          <w:rtl/>
        </w:rPr>
        <w:t xml:space="preserve"> </w:t>
      </w:r>
      <w:bookmarkEnd w:id="24345"/>
    </w:p>
    <w:p w:rsidR="00CE3EFD" w:rsidRDefault="00CE3EFD" w:rsidP="00AA1819">
      <w:pPr>
        <w:rPr>
          <w:rtl/>
        </w:rPr>
      </w:pPr>
    </w:p>
    <w:p w:rsidR="00CE3EFD" w:rsidRDefault="00CE3EFD" w:rsidP="00095C43">
      <w:pPr>
        <w:rPr>
          <w:rtl/>
        </w:rPr>
      </w:pPr>
      <w:r>
        <w:rPr>
          <w:rFonts w:hint="cs"/>
          <w:rtl/>
        </w:rPr>
        <w:t>תודה רבה</w:t>
      </w:r>
      <w:bookmarkStart w:id="24349" w:name="_ETM_Q41_773000"/>
      <w:bookmarkEnd w:id="24349"/>
      <w:r>
        <w:rPr>
          <w:rFonts w:hint="cs"/>
          <w:rtl/>
        </w:rPr>
        <w:t xml:space="preserve">, אדוני היושב-ראש. כנסת נכבדה, זו עוד דוגמה הכי בולטת </w:t>
      </w:r>
      <w:bookmarkStart w:id="24350" w:name="_ETM_Q41_780000"/>
      <w:bookmarkEnd w:id="24350"/>
      <w:r>
        <w:rPr>
          <w:rFonts w:hint="cs"/>
          <w:rtl/>
        </w:rPr>
        <w:t>לזה שאנחנו מדינה בפלסטר.</w:t>
      </w:r>
      <w:bookmarkStart w:id="24351" w:name="TOR_Q42"/>
      <w:bookmarkEnd w:id="24351"/>
      <w:r w:rsidR="00095C43">
        <w:rPr>
          <w:rFonts w:hint="cs"/>
          <w:rtl/>
        </w:rPr>
        <w:t xml:space="preserve"> </w:t>
      </w:r>
      <w:r>
        <w:rPr>
          <w:rFonts w:hint="cs"/>
          <w:rtl/>
        </w:rPr>
        <w:t xml:space="preserve">מדינה שיודעת, ממשלה, כנסת, זה לא משנה אם זו כנסת כזאת או כנסת אחרת או ממשלה כזאת או אחרת </w:t>
      </w:r>
      <w:r>
        <w:rPr>
          <w:rtl/>
        </w:rPr>
        <w:t>–</w:t>
      </w:r>
      <w:r>
        <w:rPr>
          <w:rFonts w:hint="cs"/>
          <w:rtl/>
        </w:rPr>
        <w:t xml:space="preserve"> אנחנו לא יודעים לעשות תוכנית לטווח ארוך, לא </w:t>
      </w:r>
      <w:bookmarkStart w:id="24352" w:name="_ETM_Q42_195000"/>
      <w:bookmarkEnd w:id="24352"/>
      <w:r>
        <w:rPr>
          <w:rFonts w:hint="cs"/>
          <w:rtl/>
        </w:rPr>
        <w:t xml:space="preserve">יודעים לטפל בבעיה שהיא בסוף בעיה כל כך משמעותית, </w:t>
      </w:r>
      <w:bookmarkStart w:id="24353" w:name="_ETM_Q42_200000"/>
      <w:bookmarkEnd w:id="24353"/>
      <w:r>
        <w:rPr>
          <w:rFonts w:hint="cs"/>
          <w:rtl/>
        </w:rPr>
        <w:t>גם כלכלית וגם בריאותית, במדינת ישראל.</w:t>
      </w:r>
    </w:p>
    <w:p w:rsidR="00CE3EFD" w:rsidRDefault="00CE3EFD" w:rsidP="00095C43">
      <w:pPr>
        <w:ind w:firstLine="0"/>
        <w:rPr>
          <w:rtl/>
        </w:rPr>
      </w:pPr>
      <w:bookmarkStart w:id="24354" w:name="_ETM_Q42_202000"/>
      <w:bookmarkEnd w:id="24354"/>
    </w:p>
    <w:p w:rsidR="00CE3EFD" w:rsidRDefault="00CE3EFD" w:rsidP="00A37238">
      <w:pPr>
        <w:rPr>
          <w:rtl/>
        </w:rPr>
      </w:pPr>
      <w:bookmarkStart w:id="24355" w:name="_ETM_Q42_203000"/>
      <w:bookmarkEnd w:id="24355"/>
      <w:r>
        <w:rPr>
          <w:rFonts w:hint="cs"/>
          <w:rtl/>
        </w:rPr>
        <w:t xml:space="preserve">בשבוע שעבר פורסם מחקר של פרופ' גבי בן נון במסגרת היום הבין-לאומי </w:t>
      </w:r>
      <w:bookmarkStart w:id="24356" w:name="_ETM_Q42_207000"/>
      <w:bookmarkEnd w:id="24356"/>
      <w:r>
        <w:rPr>
          <w:rFonts w:hint="cs"/>
          <w:rtl/>
        </w:rPr>
        <w:t>למודעות להשמנה. אני אתן לכם נתונים שאתם פשוט לא תאמינו שזה אמיתי במדינת ישראל</w:t>
      </w:r>
      <w:r w:rsidR="00A37238">
        <w:rPr>
          <w:rFonts w:hint="cs"/>
          <w:rtl/>
        </w:rPr>
        <w:t>.</w:t>
      </w:r>
      <w:r>
        <w:rPr>
          <w:rFonts w:hint="cs"/>
          <w:rtl/>
        </w:rPr>
        <w:t xml:space="preserve"> </w:t>
      </w:r>
      <w:bookmarkStart w:id="24357" w:name="_ETM_Q42_214000"/>
      <w:bookmarkEnd w:id="24357"/>
      <w:r>
        <w:rPr>
          <w:rFonts w:hint="cs"/>
          <w:rtl/>
        </w:rPr>
        <w:t>הנטל הכלכלי של ההשמנה במדינת ישראל מגיע ל-51 מיליארד</w:t>
      </w:r>
      <w:bookmarkStart w:id="24358" w:name="_ETM_Q42_223000"/>
      <w:bookmarkEnd w:id="24358"/>
      <w:r>
        <w:rPr>
          <w:rFonts w:hint="cs"/>
          <w:rtl/>
        </w:rPr>
        <w:t xml:space="preserve"> שקלים בשנה, שמהווים 2.9% מהתוצר הגולמי של מדינת </w:t>
      </w:r>
      <w:bookmarkStart w:id="24359" w:name="_ETM_Q42_232000"/>
      <w:bookmarkEnd w:id="24359"/>
      <w:r>
        <w:rPr>
          <w:rFonts w:hint="cs"/>
          <w:rtl/>
        </w:rPr>
        <w:t>ישראל. אנחנו אלופי עולם, מס</w:t>
      </w:r>
      <w:r w:rsidR="00A37238">
        <w:rPr>
          <w:rFonts w:hint="cs"/>
          <w:rtl/>
        </w:rPr>
        <w:t>פר</w:t>
      </w:r>
      <w:r>
        <w:rPr>
          <w:rFonts w:hint="cs"/>
          <w:rtl/>
        </w:rPr>
        <w:t xml:space="preserve"> אחת בעולם, בקטועי גפיים </w:t>
      </w:r>
      <w:bookmarkStart w:id="24360" w:name="_ETM_Q42_236000"/>
      <w:bookmarkEnd w:id="24360"/>
      <w:r>
        <w:rPr>
          <w:rFonts w:hint="cs"/>
          <w:rtl/>
        </w:rPr>
        <w:t>עקב מחלת הסוכר</w:t>
      </w:r>
      <w:r w:rsidR="00A37238">
        <w:rPr>
          <w:rFonts w:hint="cs"/>
          <w:rtl/>
        </w:rPr>
        <w:t>ת</w:t>
      </w:r>
      <w:r>
        <w:rPr>
          <w:rFonts w:hint="cs"/>
          <w:rtl/>
        </w:rPr>
        <w:t>; מקום שלישי ב-</w:t>
      </w:r>
      <w:r>
        <w:rPr>
          <w:rFonts w:hint="cs"/>
        </w:rPr>
        <w:t>OECD</w:t>
      </w:r>
      <w:r>
        <w:rPr>
          <w:rFonts w:hint="cs"/>
          <w:rtl/>
        </w:rPr>
        <w:t xml:space="preserve"> בהשמנה של ילדים. </w:t>
      </w:r>
      <w:bookmarkStart w:id="24361" w:name="_ETM_Q42_251000"/>
      <w:bookmarkEnd w:id="24361"/>
      <w:r>
        <w:rPr>
          <w:rFonts w:hint="cs"/>
          <w:rtl/>
        </w:rPr>
        <w:t xml:space="preserve">לפני חודש ימים בערך היה דיון </w:t>
      </w:r>
      <w:bookmarkStart w:id="24362" w:name="_ETM_Q42_244000"/>
      <w:bookmarkEnd w:id="24362"/>
      <w:r>
        <w:rPr>
          <w:rFonts w:hint="cs"/>
          <w:rtl/>
        </w:rPr>
        <w:t xml:space="preserve">אצל יונתן מישרקי בוועדת הבריאות יחד עם ועדת החינוך. קיבלנו שם נתונים </w:t>
      </w:r>
      <w:r>
        <w:rPr>
          <w:rFonts w:hint="eastAsia"/>
          <w:rtl/>
        </w:rPr>
        <w:t>–</w:t>
      </w:r>
      <w:bookmarkStart w:id="24363" w:name="_ETM_Q42_255000"/>
      <w:bookmarkEnd w:id="24363"/>
      <w:r>
        <w:rPr>
          <w:rFonts w:hint="cs"/>
          <w:rtl/>
        </w:rPr>
        <w:t xml:space="preserve"> אומנם המספרים היו יותר נמוכים, אבל עדיין מאוד מאוד </w:t>
      </w:r>
      <w:bookmarkStart w:id="24364" w:name="_ETM_Q42_259000"/>
      <w:bookmarkEnd w:id="24364"/>
      <w:r>
        <w:rPr>
          <w:rFonts w:hint="cs"/>
          <w:rtl/>
        </w:rPr>
        <w:t xml:space="preserve">דרמטיים. </w:t>
      </w:r>
    </w:p>
    <w:p w:rsidR="00CE3EFD" w:rsidRDefault="00CE3EFD" w:rsidP="00095C43">
      <w:pPr>
        <w:rPr>
          <w:rtl/>
        </w:rPr>
      </w:pPr>
    </w:p>
    <w:p w:rsidR="00CE3EFD" w:rsidRDefault="00CE3EFD" w:rsidP="00A37238">
      <w:pPr>
        <w:rPr>
          <w:rtl/>
        </w:rPr>
      </w:pPr>
      <w:bookmarkStart w:id="24365" w:name="_ETM_Q42_258000"/>
      <w:bookmarkEnd w:id="24365"/>
      <w:r>
        <w:rPr>
          <w:rFonts w:hint="cs"/>
          <w:rtl/>
        </w:rPr>
        <w:t xml:space="preserve">צריך להבין שאם אנחנו רוצים באמת לטפל בדבר הזה שנקרא "השמנה" </w:t>
      </w:r>
      <w:bookmarkStart w:id="24366" w:name="_ETM_Q42_264000"/>
      <w:bookmarkEnd w:id="24366"/>
      <w:r>
        <w:rPr>
          <w:rFonts w:hint="cs"/>
          <w:rtl/>
        </w:rPr>
        <w:t xml:space="preserve">במדינת ישראל, במיוחד בילדים ונוער, צריך לעשות תוכנית ארוכת טווח. התוכנית </w:t>
      </w:r>
      <w:bookmarkStart w:id="24367" w:name="_ETM_Q42_267000"/>
      <w:bookmarkEnd w:id="24367"/>
      <w:r>
        <w:rPr>
          <w:rFonts w:hint="cs"/>
          <w:rtl/>
        </w:rPr>
        <w:t>הזאת נוגעת להרבה מאוד משרדים. זה לא רק משרד הבריאות</w:t>
      </w:r>
      <w:r w:rsidR="00A37238">
        <w:rPr>
          <w:rFonts w:hint="cs"/>
          <w:rtl/>
        </w:rPr>
        <w:t>;</w:t>
      </w:r>
      <w:r>
        <w:rPr>
          <w:rFonts w:hint="cs"/>
          <w:rtl/>
        </w:rPr>
        <w:t xml:space="preserve"> זה נוגע למשרד החינוך, ולמשרד הספורט, ולמשרד הביטחון, שנוגע אחרי זה באותם </w:t>
      </w:r>
      <w:bookmarkStart w:id="24368" w:name="_ETM_Q42_277000"/>
      <w:bookmarkEnd w:id="24368"/>
      <w:r>
        <w:rPr>
          <w:rFonts w:hint="cs"/>
          <w:rtl/>
        </w:rPr>
        <w:t xml:space="preserve">חיילים שמתגייסים </w:t>
      </w:r>
      <w:r w:rsidR="00A37238">
        <w:rPr>
          <w:rFonts w:hint="eastAsia"/>
          <w:rtl/>
        </w:rPr>
        <w:t xml:space="preserve">– </w:t>
      </w:r>
      <w:r>
        <w:rPr>
          <w:rFonts w:hint="cs"/>
          <w:rtl/>
        </w:rPr>
        <w:t xml:space="preserve">ובחודש הראשון כל כך הרבה פצועים שהולכים לטיפולים </w:t>
      </w:r>
      <w:bookmarkStart w:id="24369" w:name="_ETM_Q42_286000"/>
      <w:bookmarkEnd w:id="24369"/>
      <w:r>
        <w:rPr>
          <w:rFonts w:hint="cs"/>
          <w:rtl/>
        </w:rPr>
        <w:t xml:space="preserve">במקום להמשיך להיות לוחמים בצבא. הנושא הזה הוא דרמטי במדינת ישראל, אם אנחנו רוצים באמת אחת </w:t>
      </w:r>
      <w:bookmarkStart w:id="24370" w:name="_ETM_Q42_292000"/>
      <w:bookmarkEnd w:id="24370"/>
      <w:r>
        <w:rPr>
          <w:rFonts w:hint="cs"/>
          <w:rtl/>
        </w:rPr>
        <w:t xml:space="preserve">ולתמיד לטפל בנושא הזה ולהגיד שבעוד עשר שנים המצב יהיה יותר טוב. תבינו, על </w:t>
      </w:r>
      <w:bookmarkStart w:id="24371" w:name="_ETM_Q42_299000"/>
      <w:bookmarkEnd w:id="24371"/>
      <w:r>
        <w:rPr>
          <w:rFonts w:hint="cs"/>
          <w:rtl/>
        </w:rPr>
        <w:t>פי נתונים ומחקר שהיה בארצות הברית, כל דולר שנשקיע בנושא הזה, נחסוך בעוד עשור כמעט שבעה</w:t>
      </w:r>
      <w:r w:rsidR="00AA1819">
        <w:rPr>
          <w:rFonts w:hint="cs"/>
          <w:rtl/>
        </w:rPr>
        <w:t xml:space="preserve"> </w:t>
      </w:r>
      <w:r>
        <w:rPr>
          <w:rFonts w:hint="cs"/>
          <w:rtl/>
        </w:rPr>
        <w:t xml:space="preserve">דולרים. כמעט </w:t>
      </w:r>
      <w:bookmarkStart w:id="24372" w:name="_ETM_Q42_306000"/>
      <w:bookmarkEnd w:id="24372"/>
      <w:r>
        <w:rPr>
          <w:rFonts w:hint="cs"/>
          <w:rtl/>
        </w:rPr>
        <w:t>שבעה. תבינו, זה פי שבעה ממה שנשקיע עכשיו.</w:t>
      </w:r>
    </w:p>
    <w:p w:rsidR="00CE3EFD" w:rsidRDefault="00CE3EFD" w:rsidP="00095C43">
      <w:pPr>
        <w:rPr>
          <w:rtl/>
        </w:rPr>
      </w:pPr>
    </w:p>
    <w:p w:rsidR="00CE3EFD" w:rsidRDefault="00CE3EFD" w:rsidP="00A37238">
      <w:pPr>
        <w:rPr>
          <w:rtl/>
        </w:rPr>
      </w:pPr>
      <w:bookmarkStart w:id="24373" w:name="_ETM_Q42_313000"/>
      <w:bookmarkEnd w:id="24373"/>
      <w:r>
        <w:rPr>
          <w:rFonts w:hint="cs"/>
          <w:rtl/>
        </w:rPr>
        <w:t xml:space="preserve">אני אומר </w:t>
      </w:r>
      <w:bookmarkStart w:id="24374" w:name="_ETM_Q42_309000"/>
      <w:bookmarkEnd w:id="24374"/>
      <w:r>
        <w:rPr>
          <w:rFonts w:hint="cs"/>
          <w:rtl/>
        </w:rPr>
        <w:t>לך, יונתן, בסוף זה יגיע לוועדת הבריאות, אבל בסוף צריכה להיות פה הצעת חוק</w:t>
      </w:r>
      <w:bookmarkStart w:id="24375" w:name="_ETM_Q42_316000"/>
      <w:bookmarkEnd w:id="24375"/>
      <w:r>
        <w:rPr>
          <w:rFonts w:hint="cs"/>
          <w:rtl/>
        </w:rPr>
        <w:t xml:space="preserve">, ואני אגיד לך איזו: צריכה לקום רשות סטטוטורית לנושא הזה של </w:t>
      </w:r>
      <w:bookmarkStart w:id="24376" w:name="_ETM_Q42_319000"/>
      <w:bookmarkEnd w:id="24376"/>
      <w:r>
        <w:rPr>
          <w:rFonts w:hint="cs"/>
          <w:rtl/>
        </w:rPr>
        <w:t xml:space="preserve">טיפול בהשמנה במדינת ישראל, בעיקר בקרב ילדים ונוער, שתרכז את כל המשרדים, המנכ"לים, שידעו לעבוד </w:t>
      </w:r>
      <w:bookmarkStart w:id="24377" w:name="_ETM_Q42_328000"/>
      <w:bookmarkEnd w:id="24377"/>
      <w:r>
        <w:rPr>
          <w:rFonts w:hint="cs"/>
          <w:rtl/>
        </w:rPr>
        <w:t xml:space="preserve">מהר, שידעו לטפל </w:t>
      </w:r>
      <w:proofErr w:type="spellStart"/>
      <w:r>
        <w:rPr>
          <w:rFonts w:hint="cs"/>
          <w:rtl/>
        </w:rPr>
        <w:t>ולתכלל</w:t>
      </w:r>
      <w:proofErr w:type="spellEnd"/>
      <w:r>
        <w:rPr>
          <w:rFonts w:hint="cs"/>
          <w:rtl/>
        </w:rPr>
        <w:t xml:space="preserve"> את האירוע הזה ושידעו אחת ולתמיד לטפל </w:t>
      </w:r>
      <w:bookmarkStart w:id="24378" w:name="_ETM_Q42_332000"/>
      <w:bookmarkEnd w:id="24378"/>
      <w:r>
        <w:rPr>
          <w:rFonts w:hint="cs"/>
          <w:rtl/>
        </w:rPr>
        <w:t xml:space="preserve">בזה, כדי שבעתיד נדע שהדבר הזה מאחורינו. אם לא נעשה תוכנית ארוכת טווח, לא יצא שום דבר מזה. ראית גם </w:t>
      </w:r>
      <w:bookmarkStart w:id="24379" w:name="_ETM_Q42_344000"/>
      <w:bookmarkEnd w:id="24379"/>
      <w:r>
        <w:rPr>
          <w:rFonts w:hint="cs"/>
          <w:rtl/>
        </w:rPr>
        <w:t xml:space="preserve">בדיון אצלך: מעלים נתונים, כולם מזדעזעים, כולם יוצאים מזועזעים מהדיון, אבל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אין החלטות</w:t>
      </w:r>
      <w:r w:rsidR="00A37238">
        <w:rPr>
          <w:rFonts w:hint="cs"/>
          <w:rtl/>
        </w:rPr>
        <w:t>.</w:t>
      </w:r>
      <w:r>
        <w:rPr>
          <w:rFonts w:hint="cs"/>
          <w:rtl/>
        </w:rPr>
        <w:t xml:space="preserve"> לא עושים </w:t>
      </w:r>
      <w:bookmarkStart w:id="24380" w:name="_ETM_Q42_349000"/>
      <w:bookmarkEnd w:id="24380"/>
      <w:r>
        <w:rPr>
          <w:rFonts w:hint="cs"/>
          <w:rtl/>
        </w:rPr>
        <w:t>שום דבר. משרד הבריאות לבד לא יכול לטפל בזה,</w:t>
      </w:r>
      <w:bookmarkStart w:id="24381" w:name="_ETM_Q42_355000"/>
      <w:bookmarkEnd w:id="24381"/>
      <w:r>
        <w:rPr>
          <w:rFonts w:hint="cs"/>
          <w:rtl/>
        </w:rPr>
        <w:t xml:space="preserve"> לכן צריכה לקום רשות סטטוטורית שתטפל בדבר הזה לטווח ארוך. </w:t>
      </w:r>
      <w:bookmarkStart w:id="24382" w:name="_ETM_Q42_356000"/>
      <w:bookmarkEnd w:id="24382"/>
      <w:r>
        <w:rPr>
          <w:rFonts w:hint="cs"/>
          <w:rtl/>
        </w:rPr>
        <w:t xml:space="preserve">תודה רבה. </w:t>
      </w:r>
    </w:p>
    <w:p w:rsidR="00CE3EFD" w:rsidRDefault="00CE3EFD" w:rsidP="009635F5">
      <w:pPr>
        <w:rPr>
          <w:rtl/>
        </w:rPr>
      </w:pPr>
    </w:p>
    <w:p w:rsidR="00CE3EFD" w:rsidRDefault="00CE3EFD" w:rsidP="00095C43">
      <w:pPr>
        <w:pStyle w:val="af6"/>
        <w:keepNext/>
        <w:rPr>
          <w:rtl/>
        </w:rPr>
      </w:pPr>
      <w:bookmarkStart w:id="24383" w:name="ET_yor_6598_2"/>
      <w:r w:rsidRPr="00C44E03">
        <w:rPr>
          <w:rStyle w:val="TagStyle"/>
          <w:rtl/>
        </w:rPr>
        <w:t xml:space="preserve"> &lt;&lt; יור &gt;&gt; </w:t>
      </w:r>
      <w:r>
        <w:rPr>
          <w:rtl/>
        </w:rPr>
        <w:t>היו"ר משה סולומון:</w:t>
      </w:r>
      <w:r w:rsidRPr="00C44E03">
        <w:rPr>
          <w:rStyle w:val="TagStyle"/>
          <w:rtl/>
        </w:rPr>
        <w:t xml:space="preserve"> &lt;&lt; יור &gt;&gt;</w:t>
      </w:r>
      <w:r>
        <w:rPr>
          <w:rtl/>
        </w:rPr>
        <w:t xml:space="preserve">   </w:t>
      </w:r>
      <w:bookmarkEnd w:id="24383"/>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תודה רבה. חבר הכנסת ינון אזולאי, בבקשה. </w:t>
      </w:r>
    </w:p>
    <w:p w:rsidR="00CE3EFD" w:rsidRDefault="00CE3EFD" w:rsidP="00095C43">
      <w:pPr>
        <w:rPr>
          <w:rtl/>
          <w:lang w:eastAsia="he-IL"/>
        </w:rPr>
      </w:pPr>
    </w:p>
    <w:p w:rsidR="00CE3EFD" w:rsidRDefault="00CE3EFD" w:rsidP="00095C43">
      <w:pPr>
        <w:pStyle w:val="a4"/>
        <w:keepNext/>
        <w:rPr>
          <w:rtl/>
        </w:rPr>
      </w:pPr>
      <w:bookmarkStart w:id="24384" w:name="ET_speaker_5726_3"/>
      <w:r w:rsidRPr="00C44E03">
        <w:rPr>
          <w:rStyle w:val="TagStyle"/>
          <w:rtl/>
        </w:rPr>
        <w:t xml:space="preserve"> &lt;&lt; דובר &gt;&gt; </w:t>
      </w:r>
      <w:bookmarkStart w:id="24385" w:name="_Toc192716256"/>
      <w:bookmarkStart w:id="24386" w:name="_Toc192716720"/>
      <w:bookmarkStart w:id="24387" w:name="_Toc230030855"/>
      <w:r>
        <w:rPr>
          <w:rtl/>
        </w:rPr>
        <w:t>ינון אזולאי (ש"ס):</w:t>
      </w:r>
      <w:bookmarkEnd w:id="24385"/>
      <w:bookmarkEnd w:id="24386"/>
      <w:bookmarkEnd w:id="24387"/>
      <w:r w:rsidRPr="00C44E03">
        <w:rPr>
          <w:rStyle w:val="TagStyle"/>
          <w:rtl/>
        </w:rPr>
        <w:t xml:space="preserve"> &lt;&lt; דובר &gt;&gt;</w:t>
      </w:r>
      <w:r>
        <w:rPr>
          <w:rtl/>
        </w:rPr>
        <w:t xml:space="preserve">   </w:t>
      </w:r>
      <w:bookmarkEnd w:id="24384"/>
    </w:p>
    <w:p w:rsidR="00CE3EFD" w:rsidRDefault="00CE3EFD" w:rsidP="00AA1819">
      <w:pPr>
        <w:rPr>
          <w:rtl/>
          <w:lang w:eastAsia="he-IL"/>
        </w:rPr>
      </w:pPr>
    </w:p>
    <w:p w:rsidR="00CE3EFD" w:rsidRDefault="00CE3EFD" w:rsidP="00A37238">
      <w:pPr>
        <w:rPr>
          <w:rtl/>
          <w:lang w:eastAsia="he-IL"/>
        </w:rPr>
      </w:pPr>
      <w:r>
        <w:rPr>
          <w:rFonts w:hint="cs"/>
          <w:rtl/>
          <w:lang w:eastAsia="he-IL"/>
        </w:rPr>
        <w:t xml:space="preserve">תודה רבה לך, אדוני היושב-ראש. חבריי </w:t>
      </w:r>
      <w:bookmarkStart w:id="24388" w:name="_ETM_Q42_384000"/>
      <w:bookmarkEnd w:id="24388"/>
      <w:r>
        <w:rPr>
          <w:rFonts w:hint="cs"/>
          <w:rtl/>
          <w:lang w:eastAsia="he-IL"/>
        </w:rPr>
        <w:t xml:space="preserve">חברי הכנסת </w:t>
      </w:r>
      <w:r w:rsidR="00A37238">
        <w:rPr>
          <w:rFonts w:hint="eastAsia"/>
          <w:rtl/>
          <w:lang w:eastAsia="he-IL"/>
        </w:rPr>
        <w:t xml:space="preserve">– </w:t>
      </w:r>
      <w:r>
        <w:rPr>
          <w:rFonts w:hint="cs"/>
          <w:rtl/>
          <w:lang w:eastAsia="he-IL"/>
        </w:rPr>
        <w:t xml:space="preserve">תודה רבה לך, חברי סימון דוידסון. האמת, </w:t>
      </w:r>
      <w:bookmarkStart w:id="24389" w:name="_ETM_Q42_391000"/>
      <w:bookmarkEnd w:id="24389"/>
      <w:r>
        <w:rPr>
          <w:rFonts w:hint="cs"/>
          <w:rtl/>
          <w:lang w:eastAsia="he-IL"/>
        </w:rPr>
        <w:t xml:space="preserve">כשמסתכלים, בוודאי אומרים שבדבר כזה היו צריכים לעלות </w:t>
      </w:r>
      <w:bookmarkStart w:id="24390" w:name="_ETM_Q42_389000"/>
      <w:bookmarkEnd w:id="24390"/>
      <w:r>
        <w:rPr>
          <w:rFonts w:hint="cs"/>
          <w:rtl/>
          <w:lang w:eastAsia="he-IL"/>
        </w:rPr>
        <w:t xml:space="preserve">לפה שני בחורים חטובים שמדברים על השמנת יתר </w:t>
      </w:r>
      <w:proofErr w:type="spellStart"/>
      <w:r>
        <w:rPr>
          <w:rFonts w:hint="cs"/>
          <w:rtl/>
          <w:lang w:eastAsia="he-IL"/>
        </w:rPr>
        <w:t>וכו</w:t>
      </w:r>
      <w:proofErr w:type="spellEnd"/>
      <w:r>
        <w:rPr>
          <w:rFonts w:hint="cs"/>
          <w:rtl/>
          <w:lang w:eastAsia="he-IL"/>
        </w:rPr>
        <w:t xml:space="preserve">'. </w:t>
      </w:r>
      <w:bookmarkStart w:id="24391" w:name="_ETM_Q42_396000"/>
      <w:bookmarkEnd w:id="24391"/>
      <w:r>
        <w:rPr>
          <w:rFonts w:hint="cs"/>
          <w:rtl/>
          <w:lang w:eastAsia="he-IL"/>
        </w:rPr>
        <w:t xml:space="preserve">בסופו של דבר אתה ואני בחרנו את הנושא הזה. אבל דווקא מהמקום שאנחנו נמצאים בו ועובדים עליו כל הזמן </w:t>
      </w:r>
      <w:r w:rsidR="00A37238">
        <w:rPr>
          <w:rFonts w:hint="eastAsia"/>
          <w:rtl/>
          <w:lang w:eastAsia="he-IL"/>
        </w:rPr>
        <w:t xml:space="preserve">– </w:t>
      </w:r>
      <w:r>
        <w:rPr>
          <w:rFonts w:hint="cs"/>
          <w:rtl/>
          <w:lang w:eastAsia="he-IL"/>
        </w:rPr>
        <w:t xml:space="preserve">להוריד מהמשקל שלנו </w:t>
      </w:r>
      <w:bookmarkStart w:id="24392" w:name="_ETM_Q42_402000"/>
      <w:bookmarkEnd w:id="24392"/>
      <w:r>
        <w:rPr>
          <w:rFonts w:hint="cs"/>
          <w:rtl/>
          <w:lang w:eastAsia="he-IL"/>
        </w:rPr>
        <w:t xml:space="preserve">בגלל הבריאות ולהפסיק לאכול שטויות ודברים כאלה </w:t>
      </w:r>
      <w:r w:rsidR="00A37238">
        <w:rPr>
          <w:rFonts w:hint="eastAsia"/>
          <w:rtl/>
          <w:lang w:eastAsia="he-IL"/>
        </w:rPr>
        <w:t xml:space="preserve">– </w:t>
      </w:r>
      <w:r>
        <w:rPr>
          <w:rFonts w:hint="cs"/>
          <w:rtl/>
          <w:lang w:eastAsia="he-IL"/>
        </w:rPr>
        <w:t xml:space="preserve">אני חושב שזה </w:t>
      </w:r>
      <w:bookmarkStart w:id="24393" w:name="_ETM_Q42_406000"/>
      <w:bookmarkEnd w:id="24393"/>
      <w:r>
        <w:rPr>
          <w:rFonts w:hint="cs"/>
          <w:rtl/>
          <w:lang w:eastAsia="he-IL"/>
        </w:rPr>
        <w:t xml:space="preserve">המקום הנכון שאנחנו יכולים לבוא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6"/>
        <w:keepNext/>
        <w:rPr>
          <w:rtl/>
        </w:rPr>
      </w:pPr>
      <w:r w:rsidRPr="00C44E03">
        <w:rPr>
          <w:rStyle w:val="TagStyle"/>
          <w:rtl/>
        </w:rPr>
        <w:t xml:space="preserve"> &lt;&lt; יור &gt;&gt; </w:t>
      </w:r>
      <w:r>
        <w:rPr>
          <w:rtl/>
        </w:rPr>
        <w:t>היו"ר משה סולומון:</w:t>
      </w:r>
      <w:r w:rsidRPr="00C44E03">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הכול בעיני המתבונן. בעיניי אתם חטובים ורציניים. </w:t>
      </w:r>
    </w:p>
    <w:p w:rsidR="00CE3EFD" w:rsidRDefault="00CE3EFD" w:rsidP="00095C43">
      <w:pPr>
        <w:rPr>
          <w:rtl/>
          <w:lang w:eastAsia="he-IL"/>
        </w:rPr>
      </w:pPr>
    </w:p>
    <w:p w:rsidR="00CE3EFD" w:rsidRDefault="00CE3EFD" w:rsidP="00095C43">
      <w:pPr>
        <w:pStyle w:val="-"/>
        <w:keepNext/>
        <w:rPr>
          <w:rtl/>
        </w:rPr>
      </w:pPr>
      <w:bookmarkStart w:id="24394" w:name="_ETM_Q42_407000"/>
      <w:bookmarkEnd w:id="24394"/>
      <w:r w:rsidRPr="00C44E03">
        <w:rPr>
          <w:rStyle w:val="TagStyle"/>
          <w:rtl/>
        </w:rPr>
        <w:t xml:space="preserve">&lt;&lt; דובר_המשך &gt;&gt; </w:t>
      </w:r>
      <w:r>
        <w:rPr>
          <w:rtl/>
        </w:rPr>
        <w:t>ינון אזולאי (ש"ס):</w:t>
      </w:r>
      <w:r w:rsidRPr="00C44E03">
        <w:rPr>
          <w:rStyle w:val="TagStyle"/>
          <w:rtl/>
        </w:rPr>
        <w:t xml:space="preserve"> &lt;&lt; דובר_המשך &gt;&gt;</w:t>
      </w:r>
      <w:r>
        <w:rPr>
          <w:rtl/>
        </w:rPr>
        <w:t xml:space="preserve">   </w:t>
      </w:r>
    </w:p>
    <w:p w:rsidR="00CE3EFD" w:rsidRDefault="00CE3EFD" w:rsidP="00095C43">
      <w:pPr>
        <w:rPr>
          <w:rtl/>
          <w:lang w:eastAsia="he-IL"/>
        </w:rPr>
      </w:pPr>
    </w:p>
    <w:p w:rsidR="00CE3EFD" w:rsidRDefault="00CE3EFD" w:rsidP="00095C43">
      <w:pPr>
        <w:rPr>
          <w:rtl/>
          <w:lang w:eastAsia="he-IL"/>
        </w:rPr>
      </w:pPr>
      <w:bookmarkStart w:id="24395" w:name="_ETM_Q42_410000"/>
      <w:bookmarkEnd w:id="24395"/>
      <w:r>
        <w:rPr>
          <w:rFonts w:hint="cs"/>
          <w:rtl/>
          <w:lang w:eastAsia="he-IL"/>
        </w:rPr>
        <w:t xml:space="preserve">רציניים </w:t>
      </w:r>
      <w:bookmarkStart w:id="24396" w:name="_ETM_Q42_412000"/>
      <w:bookmarkEnd w:id="24396"/>
      <w:r>
        <w:rPr>
          <w:rFonts w:hint="cs"/>
          <w:rtl/>
          <w:lang w:eastAsia="he-IL"/>
        </w:rPr>
        <w:t xml:space="preserve">כן. חטובים? בוא </w:t>
      </w:r>
      <w:r>
        <w:rPr>
          <w:rFonts w:hint="eastAsia"/>
          <w:rtl/>
          <w:lang w:eastAsia="he-IL"/>
        </w:rPr>
        <w:t>–</w:t>
      </w:r>
      <w:r>
        <w:rPr>
          <w:rFonts w:hint="cs"/>
          <w:rtl/>
          <w:lang w:eastAsia="he-IL"/>
        </w:rPr>
        <w:t xml:space="preserve"> אנחנו אולי חטובים לבגדינו, </w:t>
      </w:r>
      <w:bookmarkStart w:id="24397" w:name="_ETM_Q42_417000"/>
      <w:bookmarkEnd w:id="24397"/>
      <w:r>
        <w:rPr>
          <w:rFonts w:hint="cs"/>
          <w:rtl/>
          <w:lang w:eastAsia="he-IL"/>
        </w:rPr>
        <w:t xml:space="preserve">אבל לא. הכול טוב. </w:t>
      </w:r>
    </w:p>
    <w:p w:rsidR="00CE3EFD" w:rsidRDefault="00CE3EFD" w:rsidP="00095C43">
      <w:pPr>
        <w:rPr>
          <w:rtl/>
          <w:lang w:eastAsia="he-IL"/>
        </w:rPr>
      </w:pPr>
      <w:bookmarkStart w:id="24398" w:name="_ETM_Q42_416000"/>
      <w:bookmarkEnd w:id="24398"/>
    </w:p>
    <w:p w:rsidR="00CE3EFD" w:rsidRDefault="00CE3EFD" w:rsidP="00095C43">
      <w:pPr>
        <w:rPr>
          <w:rtl/>
          <w:lang w:eastAsia="he-IL"/>
        </w:rPr>
      </w:pPr>
      <w:r>
        <w:rPr>
          <w:rFonts w:hint="cs"/>
          <w:rtl/>
          <w:lang w:eastAsia="he-IL"/>
        </w:rPr>
        <w:t xml:space="preserve">אני אגיד לך, דוידסון, אני חושב שהנושא שהעלית </w:t>
      </w:r>
      <w:r>
        <w:rPr>
          <w:rFonts w:hint="eastAsia"/>
          <w:rtl/>
          <w:lang w:eastAsia="he-IL"/>
        </w:rPr>
        <w:t>–</w:t>
      </w:r>
      <w:r>
        <w:rPr>
          <w:rFonts w:hint="cs"/>
          <w:rtl/>
          <w:lang w:eastAsia="he-IL"/>
        </w:rPr>
        <w:t xml:space="preserve"> אמרת את הנתונים, אני לא אחזור על הנתונים האלה, כי </w:t>
      </w:r>
      <w:bookmarkStart w:id="24399" w:name="_ETM_Q42_422000"/>
      <w:bookmarkEnd w:id="24399"/>
      <w:r>
        <w:rPr>
          <w:rFonts w:hint="cs"/>
          <w:rtl/>
          <w:lang w:eastAsia="he-IL"/>
        </w:rPr>
        <w:t xml:space="preserve">הנתונים קשים ומזעזעים, ולאן אנחנו יכולים להגיע. לצורך העניין אמרת להקים רשות או תוכנית לאומית, אבל לשפוך בה כסף. אין מה לעשות, </w:t>
      </w:r>
      <w:bookmarkStart w:id="24400" w:name="_ETM_Q42_434000"/>
      <w:bookmarkEnd w:id="24400"/>
      <w:r>
        <w:rPr>
          <w:rFonts w:hint="cs"/>
          <w:rtl/>
          <w:lang w:eastAsia="he-IL"/>
        </w:rPr>
        <w:t>זה בריאות. בסך הכול, אם תשקיע בבריאות, זה יחסוך</w:t>
      </w:r>
      <w:bookmarkStart w:id="24401" w:name="_ETM_Q42_439000"/>
      <w:bookmarkEnd w:id="24401"/>
      <w:r>
        <w:rPr>
          <w:rFonts w:hint="cs"/>
          <w:rtl/>
          <w:lang w:eastAsia="he-IL"/>
        </w:rPr>
        <w:t xml:space="preserve"> לנו. תשקיע בחינוך </w:t>
      </w:r>
      <w:r>
        <w:rPr>
          <w:rFonts w:hint="eastAsia"/>
          <w:rtl/>
          <w:lang w:eastAsia="he-IL"/>
        </w:rPr>
        <w:t xml:space="preserve">– </w:t>
      </w:r>
      <w:r>
        <w:rPr>
          <w:rFonts w:hint="cs"/>
          <w:rtl/>
          <w:lang w:eastAsia="he-IL"/>
        </w:rPr>
        <w:t xml:space="preserve">זה יחסוך לנו בפשיעה. אלה כללים שידועים לנו. אם ניסע </w:t>
      </w:r>
      <w:bookmarkStart w:id="24402" w:name="_ETM_Q42_443000"/>
      <w:bookmarkEnd w:id="24402"/>
      <w:r>
        <w:rPr>
          <w:rFonts w:hint="cs"/>
          <w:rtl/>
          <w:lang w:eastAsia="he-IL"/>
        </w:rPr>
        <w:t xml:space="preserve">רגע לחוץ לארץ, מה קורה שם? יש מדינות שאם אתה מגיע למדפים, אין לך את המסטיק </w:t>
      </w:r>
      <w:bookmarkStart w:id="24403" w:name="_ETM_Q42_449000"/>
      <w:bookmarkEnd w:id="24403"/>
      <w:r>
        <w:rPr>
          <w:rFonts w:hint="cs"/>
          <w:rtl/>
          <w:lang w:eastAsia="he-IL"/>
        </w:rPr>
        <w:t xml:space="preserve">הזה שאתה לוקח ואת השוקולד ואת החטיף הזה. אין. </w:t>
      </w:r>
      <w:bookmarkStart w:id="24404" w:name="_ETM_Q42_452000"/>
      <w:bookmarkEnd w:id="24404"/>
      <w:r>
        <w:rPr>
          <w:rFonts w:hint="cs"/>
          <w:rtl/>
          <w:lang w:eastAsia="he-IL"/>
        </w:rPr>
        <w:t>אסור לשים את זה ליד הקופות. פה אתה</w:t>
      </w:r>
      <w:bookmarkStart w:id="24405" w:name="_ETM_Q42_456000"/>
      <w:bookmarkEnd w:id="24405"/>
      <w:r>
        <w:rPr>
          <w:rFonts w:hint="cs"/>
          <w:rtl/>
          <w:lang w:eastAsia="he-IL"/>
        </w:rPr>
        <w:t xml:space="preserve"> מגיע לקופה ואז הילד אומר: אימא, אני רוצה את זה; אבא, אני</w:t>
      </w:r>
      <w:bookmarkStart w:id="24406" w:name="_ETM_Q42_460000"/>
      <w:bookmarkEnd w:id="24406"/>
      <w:r>
        <w:rPr>
          <w:rFonts w:hint="cs"/>
          <w:rtl/>
          <w:lang w:eastAsia="he-IL"/>
        </w:rPr>
        <w:t xml:space="preserve"> רוצה את זה. או שאתה שולח אותו ואז המוכר אומר לו: נשארו לך שני שקלים, תיקח; כמו כשהיינו ילדים, שהיו נשארות עשר אגורות</w:t>
      </w:r>
      <w:bookmarkStart w:id="24407" w:name="_ETM_Q42_465000"/>
      <w:bookmarkEnd w:id="24407"/>
      <w:r>
        <w:rPr>
          <w:rFonts w:hint="cs"/>
          <w:rtl/>
          <w:lang w:eastAsia="he-IL"/>
        </w:rPr>
        <w:t xml:space="preserve"> והמוכר היה שואל: אתה רוצה מסטיק עגול או</w:t>
      </w:r>
      <w:bookmarkStart w:id="24408" w:name="_ETM_Q42_469000"/>
      <w:bookmarkEnd w:id="24408"/>
      <w:r>
        <w:rPr>
          <w:rFonts w:hint="cs"/>
          <w:rtl/>
          <w:lang w:eastAsia="he-IL"/>
        </w:rPr>
        <w:t xml:space="preserve"> מסטיק </w:t>
      </w:r>
      <w:r>
        <w:rPr>
          <w:rFonts w:hint="eastAsia"/>
          <w:rtl/>
          <w:lang w:eastAsia="he-IL"/>
        </w:rPr>
        <w:t>–</w:t>
      </w:r>
      <w:r>
        <w:rPr>
          <w:rFonts w:hint="cs"/>
          <w:rtl/>
          <w:lang w:eastAsia="he-IL"/>
        </w:rPr>
        <w:t xml:space="preserve"> לא זוכר איזה. </w:t>
      </w:r>
    </w:p>
    <w:p w:rsidR="00CE3EFD" w:rsidRDefault="00CE3EFD" w:rsidP="00095C43">
      <w:pPr>
        <w:rPr>
          <w:rtl/>
          <w:lang w:eastAsia="he-IL"/>
        </w:rPr>
      </w:pPr>
      <w:bookmarkStart w:id="24409" w:name="_ETM_Q42_474000"/>
      <w:bookmarkEnd w:id="24409"/>
    </w:p>
    <w:p w:rsidR="00CE3EFD" w:rsidRDefault="00CE3EFD" w:rsidP="00095C43">
      <w:pPr>
        <w:rPr>
          <w:rtl/>
          <w:lang w:eastAsia="he-IL"/>
        </w:rPr>
      </w:pPr>
      <w:r>
        <w:rPr>
          <w:rFonts w:hint="cs"/>
          <w:rtl/>
          <w:lang w:eastAsia="he-IL"/>
        </w:rPr>
        <w:t xml:space="preserve">ככה זה החינוך שנותנים. צריך לחנך לבריאות. לפעמים באים אליך לוועדת כספים </w:t>
      </w:r>
      <w:bookmarkStart w:id="24410" w:name="_ETM_Q42_481000"/>
      <w:bookmarkEnd w:id="24410"/>
      <w:r>
        <w:rPr>
          <w:rFonts w:hint="cs"/>
          <w:rtl/>
          <w:lang w:eastAsia="he-IL"/>
        </w:rPr>
        <w:t xml:space="preserve">ואז אומרים: אנחנו מביאים עכשיו מס ירוק. טוב, מה קרה? למה צריך מס </w:t>
      </w:r>
      <w:bookmarkStart w:id="24411" w:name="_ETM_Q42_484000"/>
      <w:bookmarkEnd w:id="24411"/>
      <w:r>
        <w:rPr>
          <w:rFonts w:hint="cs"/>
          <w:rtl/>
          <w:lang w:eastAsia="he-IL"/>
        </w:rPr>
        <w:t>ירוק? ואז הם מספרים לך על הבריאות ועל הבריאות ועל הבריאות ועל איכות הסביבה. אוקיי, זה מה</w:t>
      </w:r>
      <w:bookmarkStart w:id="24412" w:name="_ETM_Q42_490000"/>
      <w:bookmarkEnd w:id="24412"/>
      <w:r>
        <w:rPr>
          <w:rFonts w:hint="cs"/>
          <w:rtl/>
          <w:lang w:eastAsia="he-IL"/>
        </w:rPr>
        <w:t xml:space="preserve"> שרשות המיסים פתאום דואגת לו. בסדר. אז כמה השקעתם בהסברה בבריאות? מתוך </w:t>
      </w:r>
      <w:bookmarkStart w:id="24413" w:name="_ETM_Q42_492000"/>
      <w:bookmarkEnd w:id="24413"/>
      <w:r>
        <w:rPr>
          <w:rFonts w:hint="cs"/>
          <w:rtl/>
          <w:lang w:eastAsia="he-IL"/>
        </w:rPr>
        <w:t>זה נכנסו 600 מיליון. כמה כסף אתה שם</w:t>
      </w:r>
      <w:bookmarkStart w:id="24414" w:name="_ETM_Q42_497000"/>
      <w:bookmarkEnd w:id="24414"/>
      <w:r>
        <w:rPr>
          <w:rFonts w:hint="cs"/>
          <w:rtl/>
          <w:lang w:eastAsia="he-IL"/>
        </w:rPr>
        <w:t xml:space="preserve"> עבור הסברה בבריאות? כמה? תנחש. </w:t>
      </w:r>
    </w:p>
    <w:p w:rsidR="00CE3EFD" w:rsidRDefault="00CE3EFD" w:rsidP="00095C43">
      <w:pPr>
        <w:rPr>
          <w:rtl/>
          <w:lang w:eastAsia="he-IL"/>
        </w:rPr>
      </w:pPr>
    </w:p>
    <w:p w:rsidR="00CE3EFD" w:rsidRDefault="00CE3EFD" w:rsidP="00095C43">
      <w:pPr>
        <w:pStyle w:val="af5"/>
        <w:keepNext/>
        <w:rPr>
          <w:rtl/>
        </w:rPr>
      </w:pPr>
      <w:bookmarkStart w:id="24415" w:name="ET_interruption_6255_5"/>
      <w:r w:rsidRPr="00C44E03">
        <w:rPr>
          <w:rStyle w:val="TagStyle"/>
          <w:rtl/>
        </w:rPr>
        <w:t xml:space="preserve"> &lt;&lt; קריאה &gt;&gt; </w:t>
      </w:r>
      <w:r>
        <w:rPr>
          <w:rtl/>
        </w:rPr>
        <w:t>סימון דוידסון (יש עתיד):</w:t>
      </w:r>
      <w:r w:rsidRPr="00C44E03">
        <w:rPr>
          <w:rStyle w:val="TagStyle"/>
          <w:rtl/>
        </w:rPr>
        <w:t xml:space="preserve"> &lt;&lt; קריאה &gt;&gt;</w:t>
      </w:r>
      <w:r>
        <w:rPr>
          <w:rtl/>
        </w:rPr>
        <w:t xml:space="preserve">   </w:t>
      </w:r>
      <w:bookmarkEnd w:id="24415"/>
    </w:p>
    <w:p w:rsidR="00CE3EFD" w:rsidRDefault="00CE3EFD" w:rsidP="00AA1819">
      <w:pPr>
        <w:rPr>
          <w:rtl/>
          <w:lang w:eastAsia="he-IL"/>
        </w:rPr>
      </w:pPr>
    </w:p>
    <w:p w:rsidR="00CE3EFD" w:rsidRDefault="00CE3EFD" w:rsidP="00095C43">
      <w:pPr>
        <w:rPr>
          <w:rtl/>
          <w:lang w:eastAsia="he-IL"/>
        </w:rPr>
      </w:pPr>
      <w:r>
        <w:rPr>
          <w:rFonts w:hint="cs"/>
          <w:rtl/>
          <w:lang w:eastAsia="he-IL"/>
        </w:rPr>
        <w:t>מיליון.</w:t>
      </w:r>
    </w:p>
    <w:p w:rsidR="00CE3EFD" w:rsidRDefault="00CE3EFD" w:rsidP="00095C43">
      <w:pPr>
        <w:rPr>
          <w:rtl/>
          <w:lang w:eastAsia="he-IL"/>
        </w:rPr>
      </w:pPr>
    </w:p>
    <w:p w:rsidR="00CE3EFD" w:rsidRDefault="00CE3EFD" w:rsidP="00095C43">
      <w:pPr>
        <w:pStyle w:val="-"/>
        <w:keepNext/>
        <w:rPr>
          <w:rtl/>
        </w:rPr>
      </w:pPr>
      <w:bookmarkStart w:id="24416" w:name="ET_speakercontinue_5726_6"/>
      <w:r w:rsidRPr="00C44E03">
        <w:rPr>
          <w:rStyle w:val="TagStyle"/>
          <w:rtl/>
        </w:rPr>
        <w:t xml:space="preserve"> &lt;&lt; דובר_המשך &gt;&gt; </w:t>
      </w:r>
      <w:r>
        <w:rPr>
          <w:rtl/>
        </w:rPr>
        <w:t>ינון אזולאי (ש"ס):</w:t>
      </w:r>
      <w:r w:rsidRPr="00C44E03">
        <w:rPr>
          <w:rStyle w:val="TagStyle"/>
          <w:rtl/>
        </w:rPr>
        <w:t xml:space="preserve"> &lt;&lt; דובר_המשך &gt;&gt;</w:t>
      </w:r>
      <w:r>
        <w:rPr>
          <w:rtl/>
        </w:rPr>
        <w:t xml:space="preserve">   </w:t>
      </w:r>
      <w:bookmarkEnd w:id="24416"/>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אפס. מיליון </w:t>
      </w:r>
      <w:r>
        <w:rPr>
          <w:rFonts w:hint="eastAsia"/>
          <w:rtl/>
          <w:lang w:eastAsia="he-IL"/>
        </w:rPr>
        <w:t>–</w:t>
      </w:r>
      <w:r>
        <w:rPr>
          <w:rFonts w:hint="cs"/>
          <w:rtl/>
          <w:lang w:eastAsia="he-IL"/>
        </w:rPr>
        <w:t xml:space="preserve"> אתה ענק. </w:t>
      </w:r>
      <w:bookmarkStart w:id="24417" w:name="_ETM_Q42_502000"/>
      <w:bookmarkEnd w:id="24417"/>
      <w:r>
        <w:rPr>
          <w:rFonts w:hint="cs"/>
          <w:rtl/>
          <w:lang w:eastAsia="he-IL"/>
        </w:rPr>
        <w:t xml:space="preserve">אפס. זו בדיוק הבעיה, שתמיד באים ואומרים לך </w:t>
      </w:r>
      <w:bookmarkStart w:id="24418" w:name="_ETM_Q42_505000"/>
      <w:bookmarkEnd w:id="24418"/>
      <w:r>
        <w:rPr>
          <w:rFonts w:hint="cs"/>
          <w:rtl/>
          <w:lang w:eastAsia="he-IL"/>
        </w:rPr>
        <w:t>שעושים רפורמה, רוצים לעשות משהו, ואז מה קורה? הכסף פתאום הולך לרשות המיסים, הוא לא הולך באמת</w:t>
      </w:r>
      <w:bookmarkStart w:id="24419" w:name="_ETM_Q42_510000"/>
      <w:bookmarkEnd w:id="24419"/>
      <w:r>
        <w:rPr>
          <w:rFonts w:hint="cs"/>
          <w:rtl/>
          <w:lang w:eastAsia="he-IL"/>
        </w:rPr>
        <w:t xml:space="preserve"> לטפל בבעיה. </w:t>
      </w:r>
    </w:p>
    <w:p w:rsidR="00CE3EFD" w:rsidRDefault="00CE3EFD" w:rsidP="00095C43">
      <w:pPr>
        <w:rPr>
          <w:rtl/>
          <w:lang w:eastAsia="he-IL"/>
        </w:rPr>
      </w:pPr>
    </w:p>
    <w:p w:rsidR="00CE3EFD" w:rsidRDefault="00A37238" w:rsidP="00A37238">
      <w:pPr>
        <w:rPr>
          <w:rtl/>
          <w:lang w:eastAsia="he-IL"/>
        </w:rPr>
      </w:pPr>
      <w:bookmarkStart w:id="24420" w:name="_ETM_Q42_514000"/>
      <w:bookmarkEnd w:id="24420"/>
      <w:r>
        <w:rPr>
          <w:rFonts w:hint="cs"/>
          <w:rtl/>
          <w:lang w:eastAsia="he-IL"/>
        </w:rPr>
        <w:t xml:space="preserve">לכן </w:t>
      </w:r>
      <w:r w:rsidR="00CE3EFD">
        <w:rPr>
          <w:rFonts w:hint="cs"/>
          <w:rtl/>
          <w:lang w:eastAsia="he-IL"/>
        </w:rPr>
        <w:t>אני אומר שמדינת ישראל ב-</w:t>
      </w:r>
      <w:r w:rsidR="00CE3EFD">
        <w:rPr>
          <w:rFonts w:hint="cs"/>
          <w:lang w:eastAsia="he-IL"/>
        </w:rPr>
        <w:t>OECD</w:t>
      </w:r>
      <w:r w:rsidR="00CE3EFD">
        <w:rPr>
          <w:rFonts w:hint="cs"/>
          <w:rtl/>
          <w:lang w:eastAsia="he-IL"/>
        </w:rPr>
        <w:t xml:space="preserve"> היא מס</w:t>
      </w:r>
      <w:r>
        <w:rPr>
          <w:rFonts w:hint="cs"/>
          <w:rtl/>
          <w:lang w:eastAsia="he-IL"/>
        </w:rPr>
        <w:t>פר</w:t>
      </w:r>
      <w:r w:rsidR="00CE3EFD">
        <w:rPr>
          <w:rFonts w:hint="cs"/>
          <w:rtl/>
          <w:lang w:eastAsia="he-IL"/>
        </w:rPr>
        <w:t xml:space="preserve"> </w:t>
      </w:r>
      <w:bookmarkStart w:id="24421" w:name="_ETM_Q42_515000"/>
      <w:bookmarkEnd w:id="24421"/>
      <w:r w:rsidR="00CE3EFD">
        <w:rPr>
          <w:rFonts w:hint="cs"/>
          <w:rtl/>
          <w:lang w:eastAsia="he-IL"/>
        </w:rPr>
        <w:t xml:space="preserve">אחת בכריתות רגליים בגלל סוכרת. מחלות לב הן מהמחלות </w:t>
      </w:r>
      <w:bookmarkStart w:id="24422" w:name="_ETM_Q42_520000"/>
      <w:bookmarkEnd w:id="24422"/>
      <w:r w:rsidR="00CE3EFD">
        <w:rPr>
          <w:rFonts w:hint="cs"/>
          <w:rtl/>
          <w:lang w:eastAsia="he-IL"/>
        </w:rPr>
        <w:t>השכיחות ביותר מזה. בני נוער יושבים לך שעות שלמות מול מסכים. עברו קורונה</w:t>
      </w:r>
      <w:bookmarkStart w:id="24423" w:name="_ETM_Q42_529000"/>
      <w:bookmarkEnd w:id="24423"/>
      <w:r w:rsidR="00CE3EFD">
        <w:rPr>
          <w:rFonts w:hint="cs"/>
          <w:rtl/>
          <w:lang w:eastAsia="he-IL"/>
        </w:rPr>
        <w:t xml:space="preserve">, עוברים את המלחמה, היו בבית </w:t>
      </w:r>
      <w:r w:rsidR="00CE3EFD">
        <w:rPr>
          <w:rFonts w:hint="eastAsia"/>
          <w:rtl/>
          <w:lang w:eastAsia="he-IL"/>
        </w:rPr>
        <w:t xml:space="preserve">– </w:t>
      </w:r>
      <w:r w:rsidR="00CE3EFD">
        <w:rPr>
          <w:rFonts w:hint="cs"/>
          <w:rtl/>
          <w:lang w:eastAsia="he-IL"/>
        </w:rPr>
        <w:t xml:space="preserve">מה קרה? יושבים מול מסכים, כל הזמן אוכלים. זה חינוך. לא </w:t>
      </w:r>
      <w:bookmarkStart w:id="24424" w:name="_ETM_Q42_535000"/>
      <w:bookmarkEnd w:id="24424"/>
      <w:r w:rsidR="00CE3EFD">
        <w:rPr>
          <w:rFonts w:hint="cs"/>
          <w:rtl/>
          <w:lang w:eastAsia="he-IL"/>
        </w:rPr>
        <w:t>טוב לחנך את הילדים שלנו לדברים כאלה. אנחנו צריכים לחנך אותם לבריאות, לדבר שהוא טוב.</w:t>
      </w:r>
    </w:p>
    <w:p w:rsidR="00CE3EFD" w:rsidRDefault="00CE3EFD" w:rsidP="00095C43">
      <w:pPr>
        <w:rPr>
          <w:rtl/>
          <w:lang w:eastAsia="he-IL"/>
        </w:rPr>
      </w:pPr>
      <w:bookmarkStart w:id="24425" w:name="_ETM_Q42_537000"/>
      <w:bookmarkEnd w:id="24425"/>
    </w:p>
    <w:p w:rsidR="00CE3EFD" w:rsidRDefault="00CE3EFD" w:rsidP="00A37238">
      <w:pPr>
        <w:rPr>
          <w:rtl/>
          <w:lang w:eastAsia="he-IL"/>
        </w:rPr>
      </w:pPr>
      <w:bookmarkStart w:id="24426" w:name="_ETM_Q42_538000"/>
      <w:bookmarkEnd w:id="24426"/>
      <w:r>
        <w:rPr>
          <w:rFonts w:hint="cs"/>
          <w:rtl/>
          <w:lang w:eastAsia="he-IL"/>
        </w:rPr>
        <w:t xml:space="preserve">יוני מישרקי, יושב-ראש ועדת הבריאות, אני חושב שאתה נמצא באחד </w:t>
      </w:r>
      <w:bookmarkStart w:id="24427" w:name="_ETM_Q42_540000"/>
      <w:bookmarkEnd w:id="24427"/>
      <w:r>
        <w:rPr>
          <w:rFonts w:hint="cs"/>
          <w:rtl/>
          <w:lang w:eastAsia="he-IL"/>
        </w:rPr>
        <w:t xml:space="preserve">התפקידים המרכזיים גם בחינוך הבריאותי שלנו במדינת ישראל. קח את הפרויקט הזה לידיים שלך. </w:t>
      </w:r>
      <w:bookmarkStart w:id="24428" w:name="_ETM_Q42_549000"/>
      <w:bookmarkEnd w:id="24428"/>
      <w:r>
        <w:rPr>
          <w:rFonts w:hint="cs"/>
          <w:rtl/>
          <w:lang w:eastAsia="he-IL"/>
        </w:rPr>
        <w:t>אני יודע שעשית כמה דיונים</w:t>
      </w:r>
      <w:r w:rsidR="00A37238">
        <w:rPr>
          <w:rFonts w:hint="cs"/>
          <w:rtl/>
          <w:lang w:eastAsia="he-IL"/>
        </w:rPr>
        <w:t>,</w:t>
      </w:r>
      <w:r>
        <w:rPr>
          <w:rFonts w:hint="cs"/>
          <w:rtl/>
          <w:lang w:eastAsia="he-IL"/>
        </w:rPr>
        <w:t xml:space="preserve"> וגם אתה הזדעזעת. חשוב לקחת את </w:t>
      </w:r>
      <w:bookmarkStart w:id="24429" w:name="_ETM_Q42_555000"/>
      <w:bookmarkEnd w:id="24429"/>
      <w:r>
        <w:rPr>
          <w:rFonts w:hint="cs"/>
          <w:rtl/>
          <w:lang w:eastAsia="he-IL"/>
        </w:rPr>
        <w:t xml:space="preserve">זה, והמטרה שלנו היא לעשות או רשות או תוכנית לאומית, אבל עם כסף, לדאוג לזה. </w:t>
      </w:r>
      <w:bookmarkStart w:id="24430" w:name="_ETM_Q42_562000"/>
      <w:bookmarkEnd w:id="24430"/>
      <w:r>
        <w:rPr>
          <w:rFonts w:hint="cs"/>
          <w:rtl/>
          <w:lang w:eastAsia="he-IL"/>
        </w:rPr>
        <w:t>אני חושב שכולנו ביחד נעשה את הכול על מנת שנצליח בתוכנית הזאת.</w:t>
      </w:r>
    </w:p>
    <w:p w:rsidR="00CE3EFD" w:rsidRDefault="00CE3EFD" w:rsidP="00AA1819">
      <w:pPr>
        <w:rPr>
          <w:rtl/>
          <w:lang w:eastAsia="he-IL"/>
        </w:rPr>
      </w:pPr>
    </w:p>
    <w:p w:rsidR="00CE3EFD" w:rsidRDefault="00CE3EFD" w:rsidP="00095C43">
      <w:pPr>
        <w:pStyle w:val="af5"/>
        <w:keepNext/>
        <w:rPr>
          <w:rtl/>
        </w:rPr>
      </w:pPr>
      <w:bookmarkStart w:id="24431" w:name="ET_interruption_6255_14"/>
      <w:r w:rsidRPr="008A36D8">
        <w:rPr>
          <w:rStyle w:val="TagStyle"/>
          <w:rtl/>
        </w:rPr>
        <w:t xml:space="preserve"> &lt;&lt; קריאה &gt;&gt; </w:t>
      </w:r>
      <w:r>
        <w:rPr>
          <w:rtl/>
        </w:rPr>
        <w:t>סימון דוידסון (יש עתיד):</w:t>
      </w:r>
      <w:r w:rsidRPr="008A36D8">
        <w:rPr>
          <w:rStyle w:val="TagStyle"/>
          <w:rtl/>
        </w:rPr>
        <w:t xml:space="preserve"> &lt;&lt; קריאה &gt;&gt;</w:t>
      </w:r>
      <w:r>
        <w:rPr>
          <w:rtl/>
        </w:rPr>
        <w:t xml:space="preserve">   </w:t>
      </w:r>
      <w:bookmarkEnd w:id="24431"/>
    </w:p>
    <w:p w:rsidR="00CE3EFD" w:rsidRDefault="00CE3EFD" w:rsidP="00AA1819">
      <w:pPr>
        <w:rPr>
          <w:rtl/>
          <w:lang w:eastAsia="he-IL"/>
        </w:rPr>
      </w:pPr>
    </w:p>
    <w:p w:rsidR="00CE3EFD" w:rsidRDefault="00CE3EFD" w:rsidP="00AA1819">
      <w:pPr>
        <w:rPr>
          <w:rtl/>
          <w:lang w:eastAsia="he-IL"/>
        </w:rPr>
      </w:pPr>
      <w:bookmarkStart w:id="24432" w:name="_ETM_Q42_567000"/>
      <w:bookmarkEnd w:id="24432"/>
      <w:r>
        <w:rPr>
          <w:rFonts w:hint="cs"/>
          <w:rtl/>
          <w:lang w:eastAsia="he-IL"/>
        </w:rPr>
        <w:t xml:space="preserve">לפני שאתה יורד </w:t>
      </w:r>
      <w:r w:rsidR="00AA1819">
        <w:rPr>
          <w:rFonts w:hint="cs"/>
          <w:rtl/>
          <w:lang w:eastAsia="he-IL"/>
        </w:rPr>
        <w:t>– – –</w:t>
      </w:r>
      <w:r>
        <w:rPr>
          <w:rFonts w:hint="cs"/>
          <w:rtl/>
          <w:lang w:eastAsia="he-IL"/>
        </w:rPr>
        <w:t xml:space="preserve"> </w:t>
      </w:r>
    </w:p>
    <w:p w:rsidR="00CE3EFD" w:rsidRDefault="00CE3EFD" w:rsidP="00095C43">
      <w:pPr>
        <w:rPr>
          <w:rtl/>
          <w:lang w:eastAsia="he-IL"/>
        </w:rPr>
      </w:pPr>
      <w:bookmarkStart w:id="24433" w:name="_ETM_Q42_565000"/>
      <w:bookmarkEnd w:id="24433"/>
    </w:p>
    <w:p w:rsidR="00CE3EFD" w:rsidRDefault="00CE3EFD" w:rsidP="00095C43">
      <w:pPr>
        <w:pStyle w:val="-"/>
        <w:keepNext/>
        <w:rPr>
          <w:rtl/>
        </w:rPr>
      </w:pPr>
      <w:bookmarkStart w:id="24434" w:name="_ETM_Q42_569000"/>
      <w:bookmarkEnd w:id="24434"/>
      <w:r w:rsidRPr="00C44E03">
        <w:rPr>
          <w:rStyle w:val="TagStyle"/>
          <w:rtl/>
        </w:rPr>
        <w:t xml:space="preserve">&lt;&lt; דובר_המשך &gt;&gt; </w:t>
      </w:r>
      <w:r>
        <w:rPr>
          <w:rtl/>
        </w:rPr>
        <w:t>ינון אזולאי (ש"ס):</w:t>
      </w:r>
      <w:r w:rsidRPr="00C44E03">
        <w:rPr>
          <w:rStyle w:val="TagStyle"/>
          <w:rtl/>
        </w:rPr>
        <w:t xml:space="preserve"> &lt;&lt; דובר_המשך &gt;&gt;</w:t>
      </w:r>
      <w:r>
        <w:rPr>
          <w:rtl/>
        </w:rPr>
        <w:t xml:space="preserve">   </w:t>
      </w:r>
    </w:p>
    <w:p w:rsidR="00CE3EFD" w:rsidRDefault="00CE3EFD" w:rsidP="00095C43">
      <w:pPr>
        <w:rPr>
          <w:rtl/>
          <w:lang w:eastAsia="he-IL"/>
        </w:rPr>
      </w:pPr>
    </w:p>
    <w:p w:rsidR="00CE3EFD" w:rsidRDefault="00CE3EFD" w:rsidP="00095C43">
      <w:pPr>
        <w:rPr>
          <w:rtl/>
          <w:lang w:eastAsia="he-IL"/>
        </w:rPr>
      </w:pPr>
      <w:bookmarkStart w:id="24435" w:name="_ETM_Q42_568000"/>
      <w:bookmarkEnd w:id="24435"/>
      <w:r>
        <w:rPr>
          <w:rFonts w:hint="cs"/>
          <w:rtl/>
          <w:lang w:eastAsia="he-IL"/>
        </w:rPr>
        <w:t xml:space="preserve">אני </w:t>
      </w:r>
      <w:bookmarkStart w:id="24436" w:name="_ETM_Q42_566000"/>
      <w:bookmarkEnd w:id="24436"/>
      <w:r>
        <w:rPr>
          <w:rFonts w:hint="cs"/>
          <w:rtl/>
          <w:lang w:eastAsia="he-IL"/>
        </w:rPr>
        <w:t xml:space="preserve">לא יורד, אל תדאג. נראה לך שאני יורד כל כך </w:t>
      </w:r>
      <w:bookmarkStart w:id="24437" w:name="_ETM_Q42_572000"/>
      <w:bookmarkEnd w:id="24437"/>
      <w:r>
        <w:rPr>
          <w:rFonts w:hint="cs"/>
          <w:rtl/>
          <w:lang w:eastAsia="he-IL"/>
        </w:rPr>
        <w:t>מהר? שתהיה בריא.</w:t>
      </w:r>
    </w:p>
    <w:p w:rsidR="00CE3EFD" w:rsidRDefault="00CE3EFD" w:rsidP="00095C43">
      <w:pPr>
        <w:rPr>
          <w:rtl/>
          <w:lang w:eastAsia="he-IL"/>
        </w:rPr>
      </w:pPr>
    </w:p>
    <w:p w:rsidR="00CE3EFD" w:rsidRDefault="00CE3EFD" w:rsidP="00095C43">
      <w:pPr>
        <w:pStyle w:val="af5"/>
        <w:keepNext/>
        <w:rPr>
          <w:rtl/>
        </w:rPr>
      </w:pPr>
      <w:bookmarkStart w:id="24438" w:name="ET_interruption_5800_7"/>
      <w:r w:rsidRPr="00C44E03">
        <w:rPr>
          <w:rStyle w:val="TagStyle"/>
          <w:rtl/>
        </w:rPr>
        <w:t xml:space="preserve"> &lt;&lt; קריאה &gt;&gt; </w:t>
      </w:r>
      <w:r>
        <w:rPr>
          <w:rtl/>
        </w:rPr>
        <w:t>אורית פרקש הכהן (המחנה הממלכתי):</w:t>
      </w:r>
      <w:r w:rsidRPr="00C44E03">
        <w:rPr>
          <w:rStyle w:val="TagStyle"/>
          <w:rtl/>
        </w:rPr>
        <w:t xml:space="preserve"> &lt;&lt; קריאה &gt;&gt;</w:t>
      </w:r>
      <w:r>
        <w:rPr>
          <w:rtl/>
        </w:rPr>
        <w:t xml:space="preserve">   </w:t>
      </w:r>
      <w:bookmarkEnd w:id="24438"/>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מה עם המס על משקאות ממותקים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
        <w:keepNext/>
        <w:rPr>
          <w:rtl/>
        </w:rPr>
      </w:pPr>
      <w:bookmarkStart w:id="24439" w:name="ET_speakercontinue_5726_8"/>
      <w:r w:rsidRPr="00C44E03">
        <w:rPr>
          <w:rStyle w:val="TagStyle"/>
          <w:rtl/>
        </w:rPr>
        <w:t xml:space="preserve"> &lt;&lt; דובר_המשך &gt;&gt; </w:t>
      </w:r>
      <w:r>
        <w:rPr>
          <w:rtl/>
        </w:rPr>
        <w:t>ינון אזולאי (ש"ס):</w:t>
      </w:r>
      <w:r w:rsidRPr="00C44E03">
        <w:rPr>
          <w:rStyle w:val="TagStyle"/>
          <w:rtl/>
        </w:rPr>
        <w:t xml:space="preserve"> &lt;&lt; דובר_המשך &gt;&gt;</w:t>
      </w:r>
      <w:r>
        <w:rPr>
          <w:rtl/>
        </w:rPr>
        <w:t xml:space="preserve">   </w:t>
      </w:r>
      <w:bookmarkEnd w:id="24439"/>
    </w:p>
    <w:p w:rsidR="00CE3EFD" w:rsidRDefault="00CE3EFD" w:rsidP="00095C43">
      <w:pPr>
        <w:rPr>
          <w:rtl/>
          <w:lang w:eastAsia="he-IL"/>
        </w:rPr>
      </w:pPr>
    </w:p>
    <w:p w:rsidR="00CE3EFD" w:rsidRDefault="00CE3EFD" w:rsidP="00A37238">
      <w:pPr>
        <w:rPr>
          <w:rtl/>
          <w:lang w:eastAsia="he-IL"/>
        </w:rPr>
      </w:pPr>
      <w:bookmarkStart w:id="24440" w:name="_ETM_Q42_573000"/>
      <w:bookmarkEnd w:id="24440"/>
      <w:r>
        <w:rPr>
          <w:rFonts w:hint="cs"/>
          <w:rtl/>
          <w:lang w:eastAsia="he-IL"/>
        </w:rPr>
        <w:t xml:space="preserve">כולם מכירים את הדעה </w:t>
      </w:r>
      <w:bookmarkStart w:id="24441" w:name="_ETM_Q42_577000"/>
      <w:bookmarkEnd w:id="24441"/>
      <w:r>
        <w:rPr>
          <w:rFonts w:hint="cs"/>
          <w:rtl/>
          <w:lang w:eastAsia="he-IL"/>
        </w:rPr>
        <w:t>שלי על המס על משקאות ממותקים. אמרתי, בבית שלי</w:t>
      </w:r>
      <w:bookmarkStart w:id="24442" w:name="_ETM_Q42_580000"/>
      <w:bookmarkEnd w:id="24442"/>
      <w:r>
        <w:rPr>
          <w:rFonts w:hint="cs"/>
          <w:rtl/>
          <w:lang w:eastAsia="he-IL"/>
        </w:rPr>
        <w:t xml:space="preserve"> בכל השבוע לא נכנסת שתייה מתוקה, ואני משתדל שגם </w:t>
      </w:r>
      <w:bookmarkStart w:id="24443" w:name="_ETM_Q42_579000"/>
      <w:bookmarkEnd w:id="24443"/>
      <w:r>
        <w:rPr>
          <w:rFonts w:hint="cs"/>
          <w:rtl/>
          <w:lang w:eastAsia="he-IL"/>
        </w:rPr>
        <w:t xml:space="preserve">בשבת. עברתי כמה שיותר </w:t>
      </w:r>
      <w:r>
        <w:rPr>
          <w:rFonts w:hint="eastAsia"/>
          <w:rtl/>
          <w:lang w:eastAsia="he-IL"/>
        </w:rPr>
        <w:t>–</w:t>
      </w:r>
      <w:r>
        <w:rPr>
          <w:rFonts w:hint="cs"/>
          <w:rtl/>
          <w:lang w:eastAsia="he-IL"/>
        </w:rPr>
        <w:t xml:space="preserve"> אולי מים בטעם. </w:t>
      </w:r>
      <w:bookmarkStart w:id="24444" w:name="_ETM_Q42_583000"/>
      <w:bookmarkEnd w:id="24444"/>
      <w:r>
        <w:rPr>
          <w:rFonts w:hint="cs"/>
          <w:rtl/>
          <w:lang w:eastAsia="he-IL"/>
        </w:rPr>
        <w:t>אני אישית רק מים וסודה ונס קפה. מה</w:t>
      </w:r>
      <w:bookmarkStart w:id="24445" w:name="_ETM_Q42_584000"/>
      <w:bookmarkEnd w:id="24445"/>
      <w:r>
        <w:rPr>
          <w:rFonts w:hint="cs"/>
          <w:rtl/>
          <w:lang w:eastAsia="he-IL"/>
        </w:rPr>
        <w:t xml:space="preserve"> נעשה, אנחנו נמצאים פה לילות, חייבים את הקפאין הזה</w:t>
      </w:r>
      <w:bookmarkStart w:id="24446" w:name="_ETM_Q42_591000"/>
      <w:bookmarkEnd w:id="24446"/>
      <w:r w:rsidR="00A37238">
        <w:rPr>
          <w:rFonts w:hint="cs"/>
          <w:rtl/>
          <w:lang w:eastAsia="he-IL"/>
        </w:rPr>
        <w:t>,</w:t>
      </w:r>
      <w:r>
        <w:rPr>
          <w:rFonts w:hint="cs"/>
          <w:rtl/>
          <w:lang w:eastAsia="he-IL"/>
        </w:rPr>
        <w:t xml:space="preserve"> זה מה שאני. גם אני אומר שזה לא טוב. אגב, זה </w:t>
      </w:r>
      <w:bookmarkStart w:id="24447" w:name="_ETM_Q42_590000"/>
      <w:bookmarkEnd w:id="24447"/>
      <w:r>
        <w:rPr>
          <w:rFonts w:hint="cs"/>
          <w:rtl/>
          <w:lang w:eastAsia="he-IL"/>
        </w:rPr>
        <w:t xml:space="preserve">לאו דווקא שתייה מתוקה. כל המתוקים, כל הדברים האלה, הם בעייתיים </w:t>
      </w:r>
      <w:r w:rsidR="00AA1819">
        <w:rPr>
          <w:rFonts w:hint="cs"/>
          <w:rtl/>
          <w:lang w:eastAsia="he-IL"/>
        </w:rPr>
        <w:t>– –</w:t>
      </w:r>
      <w:r>
        <w:rPr>
          <w:rFonts w:hint="cs"/>
          <w:rtl/>
          <w:lang w:eastAsia="he-IL"/>
        </w:rPr>
        <w:t xml:space="preserve">  </w:t>
      </w:r>
    </w:p>
    <w:p w:rsidR="00CE3EFD" w:rsidRDefault="00CE3EFD" w:rsidP="00095C43">
      <w:pPr>
        <w:rPr>
          <w:rtl/>
          <w:lang w:eastAsia="he-IL"/>
        </w:rPr>
      </w:pPr>
    </w:p>
    <w:p w:rsidR="00CE3EFD" w:rsidRDefault="00CE3EFD" w:rsidP="00095C43">
      <w:pPr>
        <w:pStyle w:val="af6"/>
        <w:keepNext/>
        <w:rPr>
          <w:rtl/>
        </w:rPr>
      </w:pPr>
      <w:r w:rsidRPr="00C44E03">
        <w:rPr>
          <w:rStyle w:val="TagStyle"/>
          <w:rtl/>
        </w:rPr>
        <w:t xml:space="preserve"> &lt;&lt; יור &gt;&gt; </w:t>
      </w:r>
      <w:r>
        <w:rPr>
          <w:rtl/>
        </w:rPr>
        <w:t>היו"ר משה סולומון:</w:t>
      </w:r>
      <w:r w:rsidRPr="00C44E03">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הוא מדבר גם</w:t>
      </w:r>
      <w:bookmarkStart w:id="24448" w:name="_ETM_Q42_595000"/>
      <w:bookmarkEnd w:id="24448"/>
      <w:r>
        <w:rPr>
          <w:rFonts w:hint="cs"/>
          <w:rtl/>
          <w:lang w:eastAsia="he-IL"/>
        </w:rPr>
        <w:t xml:space="preserve"> על חינוך.</w:t>
      </w:r>
    </w:p>
    <w:p w:rsidR="00CE3EFD" w:rsidRDefault="00CE3EFD" w:rsidP="00095C43">
      <w:pPr>
        <w:rPr>
          <w:rtl/>
          <w:lang w:eastAsia="he-IL"/>
        </w:rPr>
      </w:pPr>
    </w:p>
    <w:p w:rsidR="00CE3EFD" w:rsidRDefault="00CE3EFD" w:rsidP="00095C43">
      <w:pPr>
        <w:pStyle w:val="-"/>
        <w:keepNext/>
        <w:rPr>
          <w:rtl/>
        </w:rPr>
      </w:pPr>
      <w:bookmarkStart w:id="24449" w:name="ET_speakercontinue_5726_10"/>
      <w:r w:rsidRPr="00C44E03">
        <w:rPr>
          <w:rStyle w:val="TagStyle"/>
          <w:rtl/>
        </w:rPr>
        <w:t xml:space="preserve"> &lt;&lt; דובר_המשך &gt;&gt; </w:t>
      </w:r>
      <w:r>
        <w:rPr>
          <w:rtl/>
        </w:rPr>
        <w:t>ינון אזולאי (ש"ס):</w:t>
      </w:r>
      <w:r w:rsidRPr="00C44E03">
        <w:rPr>
          <w:rStyle w:val="TagStyle"/>
          <w:rtl/>
        </w:rPr>
        <w:t xml:space="preserve"> &lt;&lt; דובר_המשך &gt;&gt;</w:t>
      </w:r>
      <w:r>
        <w:rPr>
          <w:rtl/>
        </w:rPr>
        <w:t xml:space="preserve">   </w:t>
      </w:r>
      <w:bookmarkEnd w:id="24449"/>
    </w:p>
    <w:p w:rsidR="00CE3EFD" w:rsidRDefault="00CE3EFD" w:rsidP="00AA1819">
      <w:pPr>
        <w:rPr>
          <w:rtl/>
          <w:lang w:eastAsia="he-IL"/>
        </w:rPr>
      </w:pPr>
    </w:p>
    <w:p w:rsidR="00CE3EFD" w:rsidRDefault="00AA1819" w:rsidP="00AA1819">
      <w:pPr>
        <w:rPr>
          <w:rtl/>
          <w:lang w:eastAsia="he-IL"/>
        </w:rPr>
      </w:pPr>
      <w:r>
        <w:rPr>
          <w:rFonts w:hint="cs"/>
          <w:rtl/>
          <w:lang w:eastAsia="he-IL"/>
        </w:rPr>
        <w:t>– –</w:t>
      </w:r>
      <w:r w:rsidR="00CE3EFD">
        <w:rPr>
          <w:rFonts w:hint="cs"/>
          <w:rtl/>
          <w:lang w:eastAsia="he-IL"/>
        </w:rPr>
        <w:t xml:space="preserve"> וצריך להפחית מאיתנו. </w:t>
      </w:r>
    </w:p>
    <w:p w:rsidR="00CE3EFD" w:rsidRDefault="00CE3EFD" w:rsidP="00095C43">
      <w:pPr>
        <w:rPr>
          <w:rtl/>
          <w:lang w:eastAsia="he-IL"/>
        </w:rPr>
      </w:pPr>
    </w:p>
    <w:p w:rsidR="00CE3EFD" w:rsidRDefault="00CE3EFD" w:rsidP="00106049">
      <w:pPr>
        <w:rPr>
          <w:rtl/>
          <w:lang w:eastAsia="he-IL"/>
        </w:rPr>
      </w:pPr>
      <w:r>
        <w:rPr>
          <w:rFonts w:hint="cs"/>
          <w:rtl/>
          <w:lang w:eastAsia="he-IL"/>
        </w:rPr>
        <w:t xml:space="preserve">רגע </w:t>
      </w:r>
      <w:bookmarkStart w:id="24450" w:name="_ETM_Q42_599000"/>
      <w:bookmarkEnd w:id="24450"/>
      <w:r>
        <w:rPr>
          <w:rFonts w:hint="cs"/>
          <w:rtl/>
          <w:lang w:eastAsia="he-IL"/>
        </w:rPr>
        <w:t xml:space="preserve">לפני שאני יורד, אני רוצה להגיד עוד דבר. אתם </w:t>
      </w:r>
      <w:bookmarkStart w:id="24451" w:name="_ETM_Q42_604000"/>
      <w:bookmarkEnd w:id="24451"/>
      <w:r>
        <w:rPr>
          <w:rFonts w:hint="cs"/>
          <w:rtl/>
          <w:lang w:eastAsia="he-IL"/>
        </w:rPr>
        <w:t xml:space="preserve">יודעים, משלוח מנות איש לרעהו </w:t>
      </w:r>
      <w:r>
        <w:rPr>
          <w:rFonts w:hint="eastAsia"/>
          <w:rtl/>
          <w:lang w:eastAsia="he-IL"/>
        </w:rPr>
        <w:t xml:space="preserve">– </w:t>
      </w:r>
      <w:r>
        <w:rPr>
          <w:rFonts w:hint="cs"/>
          <w:rtl/>
          <w:lang w:eastAsia="he-IL"/>
        </w:rPr>
        <w:t>אנחנו מסתכלים סביבנו, וגם עכשיו</w:t>
      </w:r>
      <w:r w:rsidR="00A37238">
        <w:rPr>
          <w:rFonts w:hint="cs"/>
          <w:rtl/>
          <w:lang w:eastAsia="he-IL"/>
        </w:rPr>
        <w:t>,</w:t>
      </w:r>
      <w:r>
        <w:rPr>
          <w:rFonts w:hint="cs"/>
          <w:rtl/>
          <w:lang w:eastAsia="he-IL"/>
        </w:rPr>
        <w:t xml:space="preserve"> בפורים</w:t>
      </w:r>
      <w:bookmarkStart w:id="24452" w:name="_ETM_Q42_608000"/>
      <w:bookmarkEnd w:id="24452"/>
      <w:r>
        <w:rPr>
          <w:rFonts w:hint="cs"/>
          <w:rtl/>
          <w:lang w:eastAsia="he-IL"/>
        </w:rPr>
        <w:t xml:space="preserve">, צריך גם לחנך את ילדינו, כשאנחנו הולכים, אולי יש לנו איזה </w:t>
      </w:r>
      <w:bookmarkStart w:id="24453" w:name="_ETM_Q42_614000"/>
      <w:bookmarkEnd w:id="24453"/>
      <w:r>
        <w:rPr>
          <w:rFonts w:hint="cs"/>
          <w:rtl/>
          <w:lang w:eastAsia="he-IL"/>
        </w:rPr>
        <w:t xml:space="preserve">שכן שלא כולם מאירים לו פנים </w:t>
      </w:r>
      <w:r w:rsidR="00A37238">
        <w:rPr>
          <w:rFonts w:hint="eastAsia"/>
          <w:rtl/>
          <w:lang w:eastAsia="he-IL"/>
        </w:rPr>
        <w:t xml:space="preserve">– </w:t>
      </w:r>
      <w:r>
        <w:rPr>
          <w:rFonts w:hint="cs"/>
          <w:rtl/>
          <w:lang w:eastAsia="he-IL"/>
        </w:rPr>
        <w:t xml:space="preserve">ניתן לו איזה משלוח מנות, נאיר לו פנים, </w:t>
      </w:r>
      <w:bookmarkStart w:id="24454" w:name="_ETM_Q42_616000"/>
      <w:bookmarkEnd w:id="24454"/>
      <w:r>
        <w:rPr>
          <w:rFonts w:hint="cs"/>
          <w:rtl/>
          <w:lang w:eastAsia="he-IL"/>
        </w:rPr>
        <w:t xml:space="preserve">ניתן לו איזה חיוך. אולי ניתן מתנות לאביונים, עוד איזה מצווה על הדרך, עוד איזה </w:t>
      </w:r>
      <w:bookmarkStart w:id="24455" w:name="_ETM_Q42_621000"/>
      <w:bookmarkEnd w:id="24455"/>
      <w:r>
        <w:rPr>
          <w:rFonts w:hint="cs"/>
          <w:rtl/>
          <w:lang w:eastAsia="he-IL"/>
        </w:rPr>
        <w:t>חסד, מעשה חסד. אתה יודע, לא צריך להיות יהודי דתי בשביל לעשות את זה, כי</w:t>
      </w:r>
      <w:bookmarkStart w:id="24456" w:name="_ETM_Q42_626000"/>
      <w:bookmarkEnd w:id="24456"/>
      <w:r>
        <w:rPr>
          <w:rFonts w:hint="cs"/>
          <w:rtl/>
          <w:lang w:eastAsia="he-IL"/>
        </w:rPr>
        <w:t xml:space="preserve"> כולנו רוצים חסד. כולנו אנשים של חסד, אנשים שרוצים לעזור</w:t>
      </w:r>
      <w:bookmarkStart w:id="24457" w:name="_ETM_Q42_628000"/>
      <w:bookmarkEnd w:id="24457"/>
      <w:r>
        <w:rPr>
          <w:rFonts w:hint="cs"/>
          <w:rtl/>
          <w:lang w:eastAsia="he-IL"/>
        </w:rPr>
        <w:t xml:space="preserve"> אחד לשני, כל אחד מהאמונה שלו. אני מסתכל פה בכנסת </w:t>
      </w:r>
      <w:r w:rsidR="00106049">
        <w:rPr>
          <w:rFonts w:hint="eastAsia"/>
          <w:rtl/>
          <w:lang w:eastAsia="he-IL"/>
        </w:rPr>
        <w:t xml:space="preserve">– </w:t>
      </w:r>
      <w:r>
        <w:rPr>
          <w:rFonts w:hint="cs"/>
          <w:rtl/>
          <w:lang w:eastAsia="he-IL"/>
        </w:rPr>
        <w:t xml:space="preserve">אתה רואה את ההירתמות של העובדים </w:t>
      </w:r>
      <w:bookmarkStart w:id="24458" w:name="_ETM_Q42_633000"/>
      <w:bookmarkEnd w:id="24458"/>
      <w:r>
        <w:rPr>
          <w:rFonts w:hint="cs"/>
          <w:rtl/>
          <w:lang w:eastAsia="he-IL"/>
        </w:rPr>
        <w:t>בכנסת למען העובד השני. אתה רואה את המזון שאוספים</w:t>
      </w:r>
      <w:bookmarkStart w:id="24459" w:name="_ETM_Q42_635000"/>
      <w:bookmarkEnd w:id="24459"/>
      <w:r>
        <w:rPr>
          <w:rFonts w:hint="cs"/>
          <w:rtl/>
          <w:lang w:eastAsia="he-IL"/>
        </w:rPr>
        <w:t xml:space="preserve"> כל יום ושולחים לחיילים בודדים, למשפחות. אני</w:t>
      </w:r>
      <w:bookmarkStart w:id="24460" w:name="_ETM_Q42_638000"/>
      <w:bookmarkEnd w:id="24460"/>
      <w:r>
        <w:rPr>
          <w:rFonts w:hint="cs"/>
          <w:rtl/>
          <w:lang w:eastAsia="he-IL"/>
        </w:rPr>
        <w:t xml:space="preserve"> חושב שזו דוגמה. יש פה עובדי שפיר, למשל, אנשים שעושים, ואתה יודע, </w:t>
      </w:r>
      <w:bookmarkStart w:id="24461" w:name="_ETM_Q42_641000"/>
      <w:bookmarkEnd w:id="24461"/>
      <w:r>
        <w:rPr>
          <w:rFonts w:hint="cs"/>
          <w:rtl/>
          <w:lang w:eastAsia="he-IL"/>
        </w:rPr>
        <w:t xml:space="preserve">לפעמים הם שקופים בשבילנו. אלה האנשים שנמצאים אצלנו בחדר, שמתקנים </w:t>
      </w:r>
      <w:bookmarkStart w:id="24462" w:name="_ETM_Q42_645000"/>
      <w:bookmarkEnd w:id="24462"/>
      <w:r>
        <w:rPr>
          <w:rFonts w:hint="cs"/>
          <w:rtl/>
          <w:lang w:eastAsia="he-IL"/>
        </w:rPr>
        <w:t xml:space="preserve">לנו כל דבר, עושים לנו כל דבר. העובדים האלה, שהם לא </w:t>
      </w:r>
      <w:bookmarkStart w:id="24463" w:name="_ETM_Q42_648000"/>
      <w:bookmarkEnd w:id="24463"/>
      <w:r>
        <w:rPr>
          <w:rFonts w:hint="cs"/>
          <w:rtl/>
          <w:lang w:eastAsia="he-IL"/>
        </w:rPr>
        <w:t xml:space="preserve">עובדי </w:t>
      </w:r>
      <w:r w:rsidR="00106049">
        <w:rPr>
          <w:rFonts w:hint="cs"/>
          <w:rtl/>
          <w:lang w:eastAsia="he-IL"/>
        </w:rPr>
        <w:t>ה</w:t>
      </w:r>
      <w:r>
        <w:rPr>
          <w:rFonts w:hint="cs"/>
          <w:rtl/>
          <w:lang w:eastAsia="he-IL"/>
        </w:rPr>
        <w:t xml:space="preserve">כנסת, צריך להגיד להם גם תודה רבה. הפעם זו ההזדמנות </w:t>
      </w:r>
      <w:bookmarkStart w:id="24464" w:name="_ETM_Q42_652000"/>
      <w:bookmarkEnd w:id="24464"/>
      <w:r>
        <w:rPr>
          <w:rFonts w:hint="cs"/>
          <w:rtl/>
          <w:lang w:eastAsia="he-IL"/>
        </w:rPr>
        <w:t xml:space="preserve">להקדיש להם ולהגיד לעובדי שפיר: תודה רבה לכם על כל </w:t>
      </w:r>
      <w:bookmarkStart w:id="24465" w:name="_ETM_Q42_657000"/>
      <w:bookmarkEnd w:id="24465"/>
      <w:r>
        <w:rPr>
          <w:rFonts w:hint="cs"/>
          <w:rtl/>
          <w:lang w:eastAsia="he-IL"/>
        </w:rPr>
        <w:t xml:space="preserve">מה שאתם עושים, כמובן ביחד עם כל עובדי הכנסת. </w:t>
      </w:r>
    </w:p>
    <w:p w:rsidR="00CE3EFD" w:rsidRDefault="00CE3EFD" w:rsidP="00095C43">
      <w:pPr>
        <w:rPr>
          <w:rtl/>
          <w:lang w:eastAsia="he-IL"/>
        </w:rPr>
      </w:pPr>
    </w:p>
    <w:p w:rsidR="00CE3EFD" w:rsidRDefault="00CE3EFD" w:rsidP="00095C43">
      <w:pPr>
        <w:rPr>
          <w:rtl/>
          <w:lang w:eastAsia="he-IL"/>
        </w:rPr>
      </w:pPr>
      <w:bookmarkStart w:id="24466" w:name="_ETM_Q42_658000"/>
      <w:bookmarkEnd w:id="24466"/>
      <w:r>
        <w:rPr>
          <w:rFonts w:hint="cs"/>
          <w:rtl/>
          <w:lang w:eastAsia="he-IL"/>
        </w:rPr>
        <w:t>שיהיה לכולנו פורים שמח ונזכה ב"נהפוך הוא</w:t>
      </w:r>
      <w:bookmarkStart w:id="24467" w:name="_ETM_Q42_665000"/>
      <w:bookmarkEnd w:id="24467"/>
      <w:r>
        <w:rPr>
          <w:rFonts w:hint="cs"/>
          <w:rtl/>
          <w:lang w:eastAsia="he-IL"/>
        </w:rPr>
        <w:t xml:space="preserve">", </w:t>
      </w:r>
      <w:bookmarkStart w:id="24468" w:name="_ETM_Q42_661000"/>
      <w:bookmarkEnd w:id="24468"/>
      <w:r>
        <w:rPr>
          <w:rFonts w:hint="cs"/>
          <w:rtl/>
          <w:lang w:eastAsia="he-IL"/>
        </w:rPr>
        <w:t xml:space="preserve">"אשר ישלטו היהודים המה בשונאיהם", ונזכה שוב </w:t>
      </w:r>
      <w:bookmarkStart w:id="24469" w:name="_ETM_Q42_664000"/>
      <w:bookmarkEnd w:id="24469"/>
      <w:r>
        <w:rPr>
          <w:rFonts w:hint="cs"/>
          <w:rtl/>
          <w:lang w:eastAsia="he-IL"/>
        </w:rPr>
        <w:t xml:space="preserve">לראות את כל החטופים חוזרים הביתה, מי שבריא יחזור לשיקום ואם הוא חלל </w:t>
      </w:r>
      <w:r>
        <w:rPr>
          <w:rFonts w:hint="eastAsia"/>
          <w:rtl/>
          <w:lang w:eastAsia="he-IL"/>
        </w:rPr>
        <w:t>–</w:t>
      </w:r>
      <w:r>
        <w:rPr>
          <w:rFonts w:hint="cs"/>
          <w:rtl/>
          <w:lang w:eastAsia="he-IL"/>
        </w:rPr>
        <w:t xml:space="preserve"> הוא גם חטוף וצריך להביא </w:t>
      </w:r>
      <w:bookmarkStart w:id="24470" w:name="_ETM_Q42_667000"/>
      <w:bookmarkEnd w:id="24470"/>
      <w:r>
        <w:rPr>
          <w:rFonts w:hint="cs"/>
          <w:rtl/>
          <w:lang w:eastAsia="he-IL"/>
        </w:rPr>
        <w:t>אותו לקבורת ישראל, בעזרת השם, כמה שיותר קרוב. זה תפקידנו, וצריך לעשות</w:t>
      </w:r>
      <w:bookmarkStart w:id="24471" w:name="_ETM_Q42_677000"/>
      <w:bookmarkEnd w:id="24471"/>
      <w:r>
        <w:rPr>
          <w:rFonts w:hint="cs"/>
          <w:rtl/>
          <w:lang w:eastAsia="he-IL"/>
        </w:rPr>
        <w:t xml:space="preserve"> את זה. </w:t>
      </w:r>
    </w:p>
    <w:p w:rsidR="00CE3EFD" w:rsidRDefault="00CE3EFD" w:rsidP="00095C43">
      <w:pPr>
        <w:rPr>
          <w:rtl/>
          <w:lang w:eastAsia="he-IL"/>
        </w:rPr>
      </w:pPr>
    </w:p>
    <w:p w:rsidR="00CE3EFD" w:rsidRDefault="00CE3EFD" w:rsidP="00095C43">
      <w:pPr>
        <w:pStyle w:val="af5"/>
        <w:keepNext/>
        <w:rPr>
          <w:rtl/>
        </w:rPr>
      </w:pPr>
      <w:bookmarkStart w:id="24472" w:name="ET_interruption_6255_15"/>
      <w:r w:rsidRPr="007B339A">
        <w:rPr>
          <w:rStyle w:val="TagStyle"/>
          <w:rtl/>
        </w:rPr>
        <w:t xml:space="preserve"> &lt;&lt; קריאה &gt;&gt; </w:t>
      </w:r>
      <w:r>
        <w:rPr>
          <w:rtl/>
        </w:rPr>
        <w:t>סימון דוידסון (יש עתיד):</w:t>
      </w:r>
      <w:r w:rsidRPr="007B339A">
        <w:rPr>
          <w:rStyle w:val="TagStyle"/>
          <w:rtl/>
        </w:rPr>
        <w:t xml:space="preserve"> &lt;&lt; קריאה &gt;&gt;</w:t>
      </w:r>
      <w:r>
        <w:rPr>
          <w:rtl/>
        </w:rPr>
        <w:t xml:space="preserve">   </w:t>
      </w:r>
      <w:bookmarkEnd w:id="24472"/>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אמן ואמן. </w:t>
      </w:r>
    </w:p>
    <w:p w:rsidR="00CE3EFD" w:rsidRPr="007B339A" w:rsidRDefault="00CE3EFD" w:rsidP="00095C43">
      <w:pPr>
        <w:rPr>
          <w:rtl/>
          <w:lang w:eastAsia="he-IL"/>
        </w:rPr>
      </w:pPr>
      <w:bookmarkStart w:id="24473" w:name="_ETM_Q42_675000"/>
      <w:bookmarkEnd w:id="24473"/>
    </w:p>
    <w:p w:rsidR="00CE3EFD" w:rsidRDefault="00CE3EFD" w:rsidP="00095C43">
      <w:pPr>
        <w:pStyle w:val="af6"/>
        <w:keepNext/>
        <w:rPr>
          <w:rtl/>
        </w:rPr>
      </w:pPr>
      <w:r w:rsidRPr="00C44E03">
        <w:rPr>
          <w:rStyle w:val="TagStyle"/>
          <w:rtl/>
        </w:rPr>
        <w:t xml:space="preserve"> &lt;&lt; יור &gt;&gt; </w:t>
      </w:r>
      <w:r>
        <w:rPr>
          <w:rtl/>
        </w:rPr>
        <w:t>היו"ר משה סולומון:</w:t>
      </w:r>
      <w:r w:rsidRPr="00C44E03">
        <w:rPr>
          <w:rStyle w:val="TagStyle"/>
          <w:rtl/>
        </w:rPr>
        <w:t xml:space="preserve"> &lt;&lt; יור &gt;&gt;</w:t>
      </w:r>
      <w:r>
        <w:rPr>
          <w:rtl/>
        </w:rPr>
        <w:t xml:space="preserve">   </w:t>
      </w:r>
    </w:p>
    <w:p w:rsidR="00CE3EFD" w:rsidRDefault="00CE3EFD" w:rsidP="00AA1819">
      <w:pPr>
        <w:rPr>
          <w:rtl/>
          <w:lang w:eastAsia="he-IL"/>
        </w:rPr>
      </w:pPr>
    </w:p>
    <w:p w:rsidR="00CE3EFD" w:rsidRDefault="00CE3EFD" w:rsidP="00106049">
      <w:pPr>
        <w:rPr>
          <w:rtl/>
          <w:lang w:eastAsia="he-IL"/>
        </w:rPr>
      </w:pPr>
      <w:r>
        <w:rPr>
          <w:rFonts w:hint="cs"/>
          <w:rtl/>
          <w:lang w:eastAsia="he-IL"/>
        </w:rPr>
        <w:t>תודה רבה. אני רוצה להצטרף לדבריו של חבר הכנסת ינון. עוד רגע אני יורד, אז</w:t>
      </w:r>
      <w:bookmarkStart w:id="24474" w:name="_ETM_Q42_678000"/>
      <w:bookmarkEnd w:id="24474"/>
      <w:r>
        <w:rPr>
          <w:rFonts w:hint="cs"/>
          <w:rtl/>
          <w:lang w:eastAsia="he-IL"/>
        </w:rPr>
        <w:t xml:space="preserve"> אני אגיד חג פורים שמח לכל בית ישראל. זה חג של </w:t>
      </w:r>
      <w:bookmarkStart w:id="24475" w:name="_ETM_Q42_687000"/>
      <w:bookmarkEnd w:id="24475"/>
      <w:r>
        <w:rPr>
          <w:rFonts w:hint="cs"/>
          <w:rtl/>
          <w:lang w:eastAsia="he-IL"/>
        </w:rPr>
        <w:t xml:space="preserve">שמחה, חג שיצאנו מצרה לגאולה שלמה. אנחנו נמצאים במציאות של </w:t>
      </w:r>
      <w:bookmarkStart w:id="24476" w:name="_ETM_Q42_691000"/>
      <w:bookmarkEnd w:id="24476"/>
      <w:r>
        <w:rPr>
          <w:rFonts w:hint="cs"/>
          <w:rtl/>
          <w:lang w:eastAsia="he-IL"/>
        </w:rPr>
        <w:t>מלחמה, וכולנו מתפללים מצד אחד לעשות ולפעול ומצד שני</w:t>
      </w:r>
      <w:bookmarkStart w:id="24477" w:name="_ETM_Q42_696000"/>
      <w:bookmarkEnd w:id="24477"/>
      <w:r>
        <w:rPr>
          <w:rFonts w:hint="cs"/>
          <w:rtl/>
          <w:lang w:eastAsia="he-IL"/>
        </w:rPr>
        <w:t xml:space="preserve"> כן לצפות לישועה, ואני מקווה שגם בבית הזה. כתוב </w:t>
      </w:r>
      <w:bookmarkStart w:id="24478" w:name="_ETM_Q42_700000"/>
      <w:bookmarkEnd w:id="24478"/>
      <w:r>
        <w:rPr>
          <w:rFonts w:hint="cs"/>
          <w:rtl/>
          <w:lang w:eastAsia="he-IL"/>
        </w:rPr>
        <w:t xml:space="preserve">על מרדכי ש"היה רצוי לרוב אחיו". אין מאה אחוז, אבל </w:t>
      </w:r>
      <w:bookmarkStart w:id="24479" w:name="_ETM_Q42_702000"/>
      <w:bookmarkEnd w:id="24479"/>
      <w:r>
        <w:rPr>
          <w:rFonts w:hint="cs"/>
          <w:rtl/>
          <w:lang w:eastAsia="he-IL"/>
        </w:rPr>
        <w:t xml:space="preserve">כל אחד בטח משתדל להיות רצוי לרוב אחיו, ובאמת </w:t>
      </w:r>
      <w:bookmarkStart w:id="24480" w:name="_ETM_Q42_707000"/>
      <w:bookmarkEnd w:id="24480"/>
      <w:r>
        <w:rPr>
          <w:rFonts w:hint="cs"/>
          <w:rtl/>
          <w:lang w:eastAsia="he-IL"/>
        </w:rPr>
        <w:t xml:space="preserve">ניתן מתנות לאביונים ומשלוח מנות איש לרעהו </w:t>
      </w:r>
      <w:r w:rsidR="00106049">
        <w:rPr>
          <w:rFonts w:hint="eastAsia"/>
          <w:rtl/>
          <w:lang w:eastAsia="he-IL"/>
        </w:rPr>
        <w:t xml:space="preserve">– </w:t>
      </w:r>
      <w:r>
        <w:rPr>
          <w:rFonts w:hint="cs"/>
          <w:rtl/>
          <w:lang w:eastAsia="he-IL"/>
        </w:rPr>
        <w:t xml:space="preserve">לא הרע שאתה </w:t>
      </w:r>
      <w:bookmarkStart w:id="24481" w:name="_ETM_Q42_709000"/>
      <w:bookmarkEnd w:id="24481"/>
      <w:r>
        <w:rPr>
          <w:rFonts w:hint="cs"/>
          <w:rtl/>
          <w:lang w:eastAsia="he-IL"/>
        </w:rPr>
        <w:t xml:space="preserve">אוהב ומכיר, אלא דווקא מי שאתה פחות מכיר. </w:t>
      </w:r>
    </w:p>
    <w:p w:rsidR="00CE3EFD" w:rsidRDefault="00CE3EFD" w:rsidP="00095C43">
      <w:pPr>
        <w:rPr>
          <w:rtl/>
          <w:lang w:eastAsia="he-IL"/>
        </w:rPr>
      </w:pPr>
      <w:bookmarkStart w:id="24482" w:name="_ETM_Q42_715000"/>
      <w:bookmarkEnd w:id="24482"/>
    </w:p>
    <w:p w:rsidR="00CE3EFD" w:rsidRDefault="00CE3EFD" w:rsidP="00095C43">
      <w:pPr>
        <w:rPr>
          <w:rtl/>
          <w:lang w:eastAsia="he-IL"/>
        </w:rPr>
      </w:pPr>
      <w:bookmarkStart w:id="24483" w:name="_ETM_Q42_716000"/>
      <w:bookmarkEnd w:id="24483"/>
      <w:r>
        <w:rPr>
          <w:rFonts w:hint="cs"/>
          <w:rtl/>
          <w:lang w:eastAsia="he-IL"/>
        </w:rPr>
        <w:t>מכאן אני</w:t>
      </w:r>
      <w:bookmarkStart w:id="24484" w:name="_ETM_Q42_718000"/>
      <w:bookmarkEnd w:id="24484"/>
      <w:r>
        <w:rPr>
          <w:rFonts w:hint="cs"/>
          <w:rtl/>
          <w:lang w:eastAsia="he-IL"/>
        </w:rPr>
        <w:t xml:space="preserve"> רוצה לברך את חברי סגן יושב-ראש הכנסת</w:t>
      </w:r>
      <w:bookmarkStart w:id="24485" w:name="_ETM_Q42_722000"/>
      <w:bookmarkEnd w:id="24485"/>
      <w:r>
        <w:rPr>
          <w:rFonts w:hint="cs"/>
          <w:rtl/>
          <w:lang w:eastAsia="he-IL"/>
        </w:rPr>
        <w:t xml:space="preserve"> דוידסון, </w:t>
      </w:r>
      <w:proofErr w:type="spellStart"/>
      <w:r>
        <w:rPr>
          <w:rFonts w:hint="cs"/>
          <w:rtl/>
          <w:lang w:eastAsia="he-IL"/>
        </w:rPr>
        <w:t>שמייד</w:t>
      </w:r>
      <w:proofErr w:type="spellEnd"/>
      <w:r>
        <w:rPr>
          <w:rFonts w:hint="cs"/>
          <w:rtl/>
          <w:lang w:eastAsia="he-IL"/>
        </w:rPr>
        <w:t xml:space="preserve"> אחרי ההצבעה יחליף אותי כאן. אני מברך אותך </w:t>
      </w:r>
      <w:bookmarkStart w:id="24486" w:name="_ETM_Q42_724000"/>
      <w:bookmarkEnd w:id="24486"/>
      <w:r>
        <w:rPr>
          <w:rFonts w:hint="cs"/>
          <w:rtl/>
          <w:lang w:eastAsia="he-IL"/>
        </w:rPr>
        <w:t xml:space="preserve">שתהיה לך ברכה בתפקידך החדש והחשוב הזה, שיש בו </w:t>
      </w:r>
      <w:bookmarkStart w:id="24487" w:name="_ETM_Q42_728000"/>
      <w:bookmarkEnd w:id="24487"/>
      <w:r>
        <w:rPr>
          <w:rFonts w:hint="cs"/>
          <w:rtl/>
          <w:lang w:eastAsia="he-IL"/>
        </w:rPr>
        <w:t xml:space="preserve">הרבה ממלכתיות, הרבה אחריות. ברכה והצלחה בכל מעשיך. </w:t>
      </w:r>
    </w:p>
    <w:p w:rsidR="00CE3EFD" w:rsidRDefault="00CE3EFD" w:rsidP="00095C43">
      <w:pPr>
        <w:rPr>
          <w:rtl/>
          <w:lang w:eastAsia="he-IL"/>
        </w:rPr>
      </w:pPr>
    </w:p>
    <w:p w:rsidR="00CE3EFD" w:rsidRDefault="00CE3EFD" w:rsidP="00AA1819">
      <w:pPr>
        <w:rPr>
          <w:rtl/>
          <w:lang w:eastAsia="he-IL"/>
        </w:rPr>
      </w:pPr>
      <w:bookmarkStart w:id="24488" w:name="_ETM_Q42_736000"/>
      <w:bookmarkEnd w:id="24488"/>
      <w:r>
        <w:rPr>
          <w:rFonts w:hint="cs"/>
          <w:rtl/>
          <w:lang w:eastAsia="he-IL"/>
        </w:rPr>
        <w:t>אם</w:t>
      </w:r>
      <w:bookmarkStart w:id="24489" w:name="_ETM_Q42_737000"/>
      <w:bookmarkEnd w:id="24489"/>
      <w:r>
        <w:rPr>
          <w:rFonts w:hint="cs"/>
          <w:rtl/>
          <w:lang w:eastAsia="he-IL"/>
        </w:rPr>
        <w:t xml:space="preserve"> כן, אנחנו עוברים עכשיו לתשובת השרה להגנת הסביבה, השרה עידית </w:t>
      </w:r>
      <w:bookmarkStart w:id="24490" w:name="_ETM_Q42_740000"/>
      <w:bookmarkEnd w:id="24490"/>
      <w:r>
        <w:rPr>
          <w:rFonts w:hint="cs"/>
          <w:rtl/>
          <w:lang w:eastAsia="he-IL"/>
        </w:rPr>
        <w:t>סילמן. בבקשה.</w:t>
      </w:r>
      <w:r w:rsidR="00AA1819">
        <w:rPr>
          <w:rFonts w:hint="cs"/>
          <w:rtl/>
          <w:lang w:eastAsia="he-IL"/>
        </w:rPr>
        <w:t xml:space="preserve"> </w:t>
      </w:r>
      <w:r>
        <w:rPr>
          <w:rFonts w:hint="cs"/>
          <w:rtl/>
          <w:lang w:eastAsia="he-IL"/>
        </w:rPr>
        <w:t xml:space="preserve">בבקשה, גברתי השרה. </w:t>
      </w:r>
    </w:p>
    <w:p w:rsidR="00CE3EFD" w:rsidRDefault="00CE3EFD" w:rsidP="00095C43">
      <w:pPr>
        <w:rPr>
          <w:rtl/>
          <w:lang w:eastAsia="he-IL"/>
        </w:rPr>
      </w:pPr>
    </w:p>
    <w:p w:rsidR="00CE3EFD" w:rsidRDefault="00CE3EFD" w:rsidP="00095C43">
      <w:pPr>
        <w:pStyle w:val="a4"/>
        <w:keepNext/>
        <w:rPr>
          <w:rtl/>
        </w:rPr>
      </w:pPr>
      <w:bookmarkStart w:id="24491" w:name="ET_speaker_6452_12"/>
      <w:r w:rsidRPr="00AF5424">
        <w:rPr>
          <w:rStyle w:val="TagStyle"/>
          <w:rtl/>
        </w:rPr>
        <w:t xml:space="preserve"> &lt;&lt; דובר &gt;&gt; </w:t>
      </w:r>
      <w:bookmarkStart w:id="24492" w:name="_Toc192716257"/>
      <w:bookmarkStart w:id="24493" w:name="_Toc192716721"/>
      <w:bookmarkStart w:id="24494" w:name="_Toc230030856"/>
      <w:r>
        <w:rPr>
          <w:rtl/>
        </w:rPr>
        <w:t>השרה להגנת הסביבה עידית סילמן:</w:t>
      </w:r>
      <w:bookmarkEnd w:id="24492"/>
      <w:bookmarkEnd w:id="24493"/>
      <w:bookmarkEnd w:id="24494"/>
      <w:r w:rsidRPr="00AF5424">
        <w:rPr>
          <w:rStyle w:val="TagStyle"/>
          <w:rtl/>
        </w:rPr>
        <w:t xml:space="preserve"> &lt;&lt; דובר &gt;&gt;</w:t>
      </w:r>
      <w:r>
        <w:rPr>
          <w:rtl/>
        </w:rPr>
        <w:t xml:space="preserve">   </w:t>
      </w:r>
      <w:bookmarkEnd w:id="24491"/>
    </w:p>
    <w:p w:rsidR="00CE3EFD" w:rsidRDefault="00CE3EFD" w:rsidP="00AA1819">
      <w:pPr>
        <w:rPr>
          <w:rtl/>
          <w:lang w:eastAsia="he-IL"/>
        </w:rPr>
      </w:pPr>
    </w:p>
    <w:p w:rsidR="00CE3EFD" w:rsidRDefault="00CE3EFD" w:rsidP="00AA1819">
      <w:pPr>
        <w:rPr>
          <w:rtl/>
          <w:lang w:eastAsia="he-IL"/>
        </w:rPr>
      </w:pPr>
      <w:r>
        <w:rPr>
          <w:rFonts w:hint="cs"/>
          <w:rtl/>
          <w:lang w:eastAsia="he-IL"/>
        </w:rPr>
        <w:t xml:space="preserve">קודם כול, תודה רבה. ברכות לחבר הכנסת </w:t>
      </w:r>
      <w:r w:rsidR="00AA1819">
        <w:rPr>
          <w:rFonts w:hint="cs"/>
          <w:rtl/>
          <w:lang w:eastAsia="he-IL"/>
        </w:rPr>
        <w:t>– – –</w:t>
      </w:r>
      <w:r>
        <w:rPr>
          <w:rFonts w:hint="cs"/>
          <w:rtl/>
          <w:lang w:eastAsia="he-IL"/>
        </w:rPr>
        <w:t xml:space="preserve"> </w:t>
      </w:r>
    </w:p>
    <w:p w:rsidR="00CE3EFD" w:rsidRDefault="00CE3EFD" w:rsidP="00095C43">
      <w:pPr>
        <w:rPr>
          <w:rtl/>
          <w:lang w:eastAsia="he-IL"/>
        </w:rPr>
      </w:pPr>
    </w:p>
    <w:p w:rsidR="00CE3EFD" w:rsidRDefault="00CE3EFD" w:rsidP="00095C43">
      <w:pPr>
        <w:pStyle w:val="af6"/>
        <w:keepNext/>
        <w:rPr>
          <w:rtl/>
        </w:rPr>
      </w:pPr>
      <w:r w:rsidRPr="00AF5424">
        <w:rPr>
          <w:rStyle w:val="TagStyle"/>
          <w:rtl/>
        </w:rPr>
        <w:t xml:space="preserve"> &lt;&lt; יור &gt;&gt; </w:t>
      </w:r>
      <w:r>
        <w:rPr>
          <w:rtl/>
        </w:rPr>
        <w:t>היו"ר משה סולומון:</w:t>
      </w:r>
      <w:r w:rsidRPr="00AF5424">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רגע, לפני שאת מתחילה, ברכות והצלחה, </w:t>
      </w:r>
      <w:bookmarkStart w:id="24495" w:name="_ETM_Q42_778000"/>
      <w:bookmarkEnd w:id="24495"/>
      <w:r>
        <w:rPr>
          <w:rFonts w:hint="cs"/>
          <w:rtl/>
          <w:lang w:eastAsia="he-IL"/>
        </w:rPr>
        <w:t xml:space="preserve">ואני אתן לו לעשות את ההצבעה על ההצעה שלו. </w:t>
      </w:r>
    </w:p>
    <w:p w:rsidR="00CE3EFD" w:rsidRDefault="00CE3EFD" w:rsidP="00095C43">
      <w:pPr>
        <w:rPr>
          <w:rtl/>
        </w:rPr>
      </w:pPr>
      <w:bookmarkStart w:id="24496" w:name="_ETM_Q42_785000"/>
      <w:bookmarkStart w:id="24497" w:name="ET_manager_6307_3"/>
      <w:bookmarkEnd w:id="24496"/>
    </w:p>
    <w:p w:rsidR="00CE3EFD" w:rsidRDefault="00CE3EFD" w:rsidP="00095C43">
      <w:pPr>
        <w:pStyle w:val="-"/>
        <w:keepNext/>
        <w:rPr>
          <w:rtl/>
        </w:rPr>
      </w:pPr>
      <w:r w:rsidRPr="00D6088F">
        <w:rPr>
          <w:rStyle w:val="TagStyle"/>
          <w:rtl/>
        </w:rPr>
        <w:t xml:space="preserve"> &lt;&lt; דובר_המשך &gt;&gt; </w:t>
      </w:r>
      <w:r>
        <w:rPr>
          <w:rtl/>
        </w:rPr>
        <w:t>השרה להגנת הסביבה עידית סילמן:</w:t>
      </w:r>
      <w:r w:rsidRPr="00D6088F">
        <w:rPr>
          <w:rStyle w:val="TagStyle"/>
          <w:rtl/>
        </w:rPr>
        <w:t xml:space="preserve"> &lt;&lt; דובר_המשך &gt;&gt;</w:t>
      </w:r>
      <w:r>
        <w:rPr>
          <w:rtl/>
        </w:rPr>
        <w:t xml:space="preserve">   </w:t>
      </w:r>
    </w:p>
    <w:p w:rsidR="00CE3EFD" w:rsidRDefault="00CE3EFD" w:rsidP="00AA1819">
      <w:pPr>
        <w:rPr>
          <w:rtl/>
        </w:rPr>
      </w:pPr>
    </w:p>
    <w:p w:rsidR="00CE3EFD" w:rsidRDefault="00CE3EFD" w:rsidP="00AA1819">
      <w:pPr>
        <w:rPr>
          <w:rtl/>
        </w:rPr>
      </w:pPr>
      <w:bookmarkStart w:id="24498" w:name="_ETM_Q43_188720"/>
      <w:bookmarkEnd w:id="24498"/>
      <w:r>
        <w:rPr>
          <w:rtl/>
        </w:rPr>
        <w:t xml:space="preserve">אז </w:t>
      </w:r>
      <w:bookmarkStart w:id="24499" w:name="_ETM_Q43_188930"/>
      <w:bookmarkEnd w:id="24499"/>
      <w:r>
        <w:rPr>
          <w:rtl/>
        </w:rPr>
        <w:t xml:space="preserve">ברכות </w:t>
      </w:r>
      <w:bookmarkStart w:id="24500" w:name="_ETM_Q43_189410"/>
      <w:bookmarkEnd w:id="24500"/>
      <w:r>
        <w:rPr>
          <w:rtl/>
        </w:rPr>
        <w:t xml:space="preserve">לחבר </w:t>
      </w:r>
      <w:bookmarkStart w:id="24501" w:name="_ETM_Q43_189740"/>
      <w:bookmarkEnd w:id="24501"/>
      <w:r>
        <w:rPr>
          <w:rtl/>
        </w:rPr>
        <w:t xml:space="preserve">הכנסת </w:t>
      </w:r>
      <w:bookmarkStart w:id="24502" w:name="_ETM_Q43_190340"/>
      <w:bookmarkEnd w:id="24502"/>
      <w:r>
        <w:rPr>
          <w:rtl/>
        </w:rPr>
        <w:t xml:space="preserve">סימון </w:t>
      </w:r>
      <w:bookmarkStart w:id="24503" w:name="_ETM_Q43_190820"/>
      <w:bookmarkEnd w:id="24503"/>
      <w:r>
        <w:rPr>
          <w:rtl/>
        </w:rPr>
        <w:t>דוידסון</w:t>
      </w:r>
      <w:r>
        <w:rPr>
          <w:rFonts w:hint="cs"/>
          <w:rtl/>
        </w:rPr>
        <w:t>,</w:t>
      </w:r>
      <w:r>
        <w:rPr>
          <w:rtl/>
        </w:rPr>
        <w:t xml:space="preserve"> </w:t>
      </w:r>
      <w:bookmarkStart w:id="24504" w:name="_ETM_Q43_192589"/>
      <w:bookmarkEnd w:id="24504"/>
      <w:r>
        <w:rPr>
          <w:rtl/>
        </w:rPr>
        <w:t xml:space="preserve">סגן </w:t>
      </w:r>
      <w:bookmarkStart w:id="24505" w:name="_ETM_Q43_193009"/>
      <w:bookmarkEnd w:id="24505"/>
      <w:r>
        <w:rPr>
          <w:rtl/>
        </w:rPr>
        <w:t xml:space="preserve">יושב-ראש </w:t>
      </w:r>
      <w:bookmarkStart w:id="24506" w:name="_ETM_Q43_193730"/>
      <w:bookmarkEnd w:id="24506"/>
      <w:r>
        <w:rPr>
          <w:rtl/>
        </w:rPr>
        <w:t xml:space="preserve">הכנסת </w:t>
      </w:r>
      <w:bookmarkStart w:id="24507" w:name="_ETM_Q43_194329"/>
      <w:bookmarkEnd w:id="24507"/>
      <w:r>
        <w:rPr>
          <w:rtl/>
        </w:rPr>
        <w:t>עכשיו</w:t>
      </w:r>
      <w:r>
        <w:rPr>
          <w:rFonts w:hint="cs"/>
          <w:rtl/>
        </w:rPr>
        <w:t>.</w:t>
      </w:r>
      <w:r>
        <w:rPr>
          <w:rtl/>
        </w:rPr>
        <w:t xml:space="preserve"> </w:t>
      </w:r>
      <w:bookmarkStart w:id="24508" w:name="_ETM_Q43_195670"/>
      <w:bookmarkStart w:id="24509" w:name="_ETM_Q43_196329"/>
      <w:bookmarkEnd w:id="24508"/>
      <w:bookmarkEnd w:id="24509"/>
      <w:r>
        <w:rPr>
          <w:rFonts w:hint="cs"/>
          <w:rtl/>
        </w:rPr>
        <w:t>עם ה</w:t>
      </w:r>
      <w:r>
        <w:rPr>
          <w:rtl/>
        </w:rPr>
        <w:t xml:space="preserve">מענה </w:t>
      </w:r>
      <w:bookmarkStart w:id="24510" w:name="_ETM_Q43_196870"/>
      <w:bookmarkEnd w:id="24510"/>
      <w:r>
        <w:rPr>
          <w:rtl/>
        </w:rPr>
        <w:t xml:space="preserve">של </w:t>
      </w:r>
      <w:bookmarkStart w:id="24511" w:name="_ETM_Q43_197050"/>
      <w:bookmarkEnd w:id="24511"/>
      <w:r>
        <w:rPr>
          <w:rtl/>
        </w:rPr>
        <w:t xml:space="preserve">שר </w:t>
      </w:r>
      <w:bookmarkStart w:id="24512" w:name="_ETM_Q43_197260"/>
      <w:bookmarkEnd w:id="24512"/>
      <w:r>
        <w:rPr>
          <w:rtl/>
        </w:rPr>
        <w:t xml:space="preserve">הבריאות </w:t>
      </w:r>
      <w:bookmarkStart w:id="24513" w:name="_ETM_Q43_197619"/>
      <w:bookmarkEnd w:id="24513"/>
      <w:r>
        <w:rPr>
          <w:rFonts w:hint="cs"/>
          <w:rtl/>
        </w:rPr>
        <w:t>ע</w:t>
      </w:r>
      <w:r>
        <w:rPr>
          <w:rtl/>
        </w:rPr>
        <w:t>ל</w:t>
      </w:r>
      <w:r>
        <w:rPr>
          <w:rFonts w:hint="cs"/>
          <w:rtl/>
        </w:rPr>
        <w:t xml:space="preserve"> </w:t>
      </w:r>
      <w:r>
        <w:rPr>
          <w:rtl/>
        </w:rPr>
        <w:t xml:space="preserve">הצעה </w:t>
      </w:r>
      <w:bookmarkStart w:id="24514" w:name="_ETM_Q43_197980"/>
      <w:bookmarkEnd w:id="24514"/>
      <w:r>
        <w:rPr>
          <w:rtl/>
        </w:rPr>
        <w:t xml:space="preserve">דחופה </w:t>
      </w:r>
      <w:bookmarkStart w:id="24515" w:name="_ETM_Q43_198310"/>
      <w:bookmarkEnd w:id="24515"/>
      <w:r>
        <w:rPr>
          <w:rtl/>
        </w:rPr>
        <w:t>לסדר</w:t>
      </w:r>
      <w:bookmarkStart w:id="24516" w:name="_ETM_Q43_198700"/>
      <w:bookmarkEnd w:id="24516"/>
      <w:r>
        <w:rPr>
          <w:rFonts w:hint="cs"/>
          <w:rtl/>
        </w:rPr>
        <w:t>-</w:t>
      </w:r>
      <w:r>
        <w:rPr>
          <w:rtl/>
        </w:rPr>
        <w:t xml:space="preserve">היום </w:t>
      </w:r>
      <w:bookmarkStart w:id="24517" w:name="_ETM_Q43_199029"/>
      <w:bookmarkEnd w:id="24517"/>
      <w:r>
        <w:rPr>
          <w:rtl/>
        </w:rPr>
        <w:t xml:space="preserve">בנושא </w:t>
      </w:r>
      <w:bookmarkStart w:id="24518" w:name="_ETM_Q43_199390"/>
      <w:bookmarkEnd w:id="24518"/>
      <w:r>
        <w:rPr>
          <w:rtl/>
        </w:rPr>
        <w:t>השמנה</w:t>
      </w:r>
      <w:r>
        <w:rPr>
          <w:rFonts w:hint="cs"/>
          <w:rtl/>
        </w:rPr>
        <w:t>,</w:t>
      </w:r>
      <w:r>
        <w:rPr>
          <w:rtl/>
        </w:rPr>
        <w:t xml:space="preserve"> </w:t>
      </w:r>
      <w:bookmarkStart w:id="24519" w:name="_ETM_Q43_200519"/>
      <w:bookmarkEnd w:id="24519"/>
      <w:r>
        <w:rPr>
          <w:rtl/>
        </w:rPr>
        <w:t xml:space="preserve">ביקשת </w:t>
      </w:r>
      <w:bookmarkStart w:id="24520" w:name="_ETM_Q43_201089"/>
      <w:bookmarkEnd w:id="24520"/>
      <w:r>
        <w:rPr>
          <w:rtl/>
        </w:rPr>
        <w:t xml:space="preserve">ממני </w:t>
      </w:r>
      <w:bookmarkStart w:id="24521" w:name="_ETM_Q43_201390"/>
      <w:bookmarkEnd w:id="24521"/>
      <w:r>
        <w:rPr>
          <w:rtl/>
        </w:rPr>
        <w:t>לציין</w:t>
      </w:r>
      <w:r>
        <w:rPr>
          <w:rFonts w:hint="cs"/>
          <w:rtl/>
        </w:rPr>
        <w:t xml:space="preserve"> </w:t>
      </w:r>
      <w:r>
        <w:rPr>
          <w:rFonts w:hint="eastAsia"/>
          <w:rtl/>
        </w:rPr>
        <w:t>–</w:t>
      </w:r>
      <w:r>
        <w:rPr>
          <w:rtl/>
        </w:rPr>
        <w:t xml:space="preserve"> </w:t>
      </w:r>
      <w:bookmarkStart w:id="24522" w:name="_ETM_Q43_201960"/>
      <w:bookmarkStart w:id="24523" w:name="_ETM_Q43_202410"/>
      <w:bookmarkEnd w:id="24522"/>
      <w:bookmarkEnd w:id="24523"/>
      <w:r>
        <w:rPr>
          <w:rFonts w:hint="cs"/>
          <w:rtl/>
        </w:rPr>
        <w:t>אבל אתה כאן,</w:t>
      </w:r>
      <w:r>
        <w:rPr>
          <w:rtl/>
        </w:rPr>
        <w:t xml:space="preserve"> </w:t>
      </w:r>
      <w:bookmarkStart w:id="24524" w:name="_ETM_Q43_202619"/>
      <w:bookmarkEnd w:id="24524"/>
      <w:r>
        <w:rPr>
          <w:rFonts w:hint="cs"/>
          <w:rtl/>
        </w:rPr>
        <w:t>א</w:t>
      </w:r>
      <w:r>
        <w:rPr>
          <w:rtl/>
        </w:rPr>
        <w:t xml:space="preserve">תה </w:t>
      </w:r>
      <w:bookmarkStart w:id="24525" w:name="_ETM_Q43_202769"/>
      <w:bookmarkEnd w:id="24525"/>
      <w:r>
        <w:rPr>
          <w:rtl/>
        </w:rPr>
        <w:t xml:space="preserve">יכול </w:t>
      </w:r>
      <w:bookmarkStart w:id="24526" w:name="_ETM_Q43_202980"/>
      <w:bookmarkEnd w:id="24526"/>
      <w:r>
        <w:rPr>
          <w:rtl/>
        </w:rPr>
        <w:t xml:space="preserve">לציין </w:t>
      </w:r>
      <w:bookmarkStart w:id="24527" w:name="_ETM_Q43_203220"/>
      <w:bookmarkEnd w:id="24527"/>
      <w:r>
        <w:rPr>
          <w:rtl/>
        </w:rPr>
        <w:t xml:space="preserve">את </w:t>
      </w:r>
      <w:bookmarkStart w:id="24528" w:name="_ETM_Q43_203310"/>
      <w:bookmarkEnd w:id="24528"/>
      <w:r>
        <w:rPr>
          <w:rtl/>
        </w:rPr>
        <w:t xml:space="preserve">זה </w:t>
      </w:r>
      <w:bookmarkStart w:id="24529" w:name="_ETM_Q43_203369"/>
      <w:bookmarkEnd w:id="24529"/>
      <w:r>
        <w:rPr>
          <w:rtl/>
        </w:rPr>
        <w:t xml:space="preserve">גם </w:t>
      </w:r>
      <w:bookmarkStart w:id="24530" w:name="_ETM_Q43_203489"/>
      <w:bookmarkEnd w:id="24530"/>
      <w:r>
        <w:rPr>
          <w:rtl/>
        </w:rPr>
        <w:t>בעצמך</w:t>
      </w:r>
      <w:r>
        <w:rPr>
          <w:rFonts w:hint="cs"/>
          <w:rtl/>
        </w:rPr>
        <w:t xml:space="preserve"> </w:t>
      </w:r>
      <w:r>
        <w:rPr>
          <w:rFonts w:hint="eastAsia"/>
          <w:rtl/>
        </w:rPr>
        <w:t>–</w:t>
      </w:r>
      <w:r>
        <w:rPr>
          <w:rtl/>
        </w:rPr>
        <w:t xml:space="preserve"> </w:t>
      </w:r>
      <w:bookmarkStart w:id="24531" w:name="_ETM_Q43_203970"/>
      <w:bookmarkEnd w:id="24531"/>
      <w:r>
        <w:rPr>
          <w:rtl/>
        </w:rPr>
        <w:t xml:space="preserve">שבכ-60% </w:t>
      </w:r>
      <w:bookmarkStart w:id="24532" w:name="_ETM_Q43_205529"/>
      <w:bookmarkEnd w:id="24532"/>
      <w:r>
        <w:rPr>
          <w:rtl/>
        </w:rPr>
        <w:t xml:space="preserve">מבתי </w:t>
      </w:r>
      <w:bookmarkStart w:id="24533" w:name="_ETM_Q43_205949"/>
      <w:bookmarkEnd w:id="24533"/>
      <w:r>
        <w:rPr>
          <w:rtl/>
        </w:rPr>
        <w:t xml:space="preserve">הספר </w:t>
      </w:r>
      <w:bookmarkStart w:id="24534" w:name="_ETM_Q43_206519"/>
      <w:bookmarkEnd w:id="24534"/>
      <w:r>
        <w:rPr>
          <w:rtl/>
        </w:rPr>
        <w:t xml:space="preserve">אין </w:t>
      </w:r>
      <w:bookmarkStart w:id="24535" w:name="_ETM_Q43_206669"/>
      <w:bookmarkEnd w:id="24535"/>
      <w:r>
        <w:rPr>
          <w:rtl/>
        </w:rPr>
        <w:t xml:space="preserve">בכלל </w:t>
      </w:r>
      <w:bookmarkStart w:id="24536" w:name="_ETM_Q43_206999"/>
      <w:bookmarkEnd w:id="24536"/>
      <w:r>
        <w:rPr>
          <w:rtl/>
        </w:rPr>
        <w:t xml:space="preserve">אולמות </w:t>
      </w:r>
      <w:bookmarkStart w:id="24537" w:name="_ETM_Q43_207329"/>
      <w:bookmarkEnd w:id="24537"/>
      <w:r>
        <w:rPr>
          <w:rtl/>
        </w:rPr>
        <w:t>ספורט</w:t>
      </w:r>
      <w:r>
        <w:rPr>
          <w:rFonts w:hint="cs"/>
          <w:rtl/>
        </w:rPr>
        <w:t>.</w:t>
      </w:r>
      <w:r>
        <w:rPr>
          <w:rtl/>
        </w:rPr>
        <w:t xml:space="preserve"> </w:t>
      </w:r>
      <w:bookmarkStart w:id="24538" w:name="_ETM_Q43_208270"/>
      <w:bookmarkEnd w:id="24538"/>
      <w:r>
        <w:rPr>
          <w:rtl/>
        </w:rPr>
        <w:t>עכשיו</w:t>
      </w:r>
      <w:r>
        <w:rPr>
          <w:rFonts w:hint="cs"/>
          <w:rtl/>
        </w:rPr>
        <w:t>,</w:t>
      </w:r>
      <w:r>
        <w:rPr>
          <w:rtl/>
        </w:rPr>
        <w:t xml:space="preserve"> </w:t>
      </w:r>
      <w:bookmarkStart w:id="24539" w:name="_ETM_Q43_208840"/>
      <w:bookmarkEnd w:id="24539"/>
      <w:r>
        <w:rPr>
          <w:rtl/>
        </w:rPr>
        <w:t xml:space="preserve">שנינו </w:t>
      </w:r>
      <w:bookmarkStart w:id="24540" w:name="_ETM_Q43_209140"/>
      <w:bookmarkEnd w:id="24540"/>
      <w:r>
        <w:rPr>
          <w:rtl/>
        </w:rPr>
        <w:t xml:space="preserve">באים </w:t>
      </w:r>
      <w:bookmarkStart w:id="24541" w:name="_ETM_Q43_209560"/>
      <w:bookmarkEnd w:id="24541"/>
      <w:r>
        <w:rPr>
          <w:rtl/>
        </w:rPr>
        <w:t xml:space="preserve">מתחום </w:t>
      </w:r>
      <w:bookmarkStart w:id="24542" w:name="_ETM_Q43_210610"/>
      <w:bookmarkEnd w:id="24542"/>
      <w:r>
        <w:rPr>
          <w:rtl/>
        </w:rPr>
        <w:t>הספורט</w:t>
      </w:r>
      <w:r>
        <w:rPr>
          <w:rFonts w:hint="cs"/>
          <w:rtl/>
        </w:rPr>
        <w:t>,</w:t>
      </w:r>
      <w:r>
        <w:rPr>
          <w:rtl/>
        </w:rPr>
        <w:t xml:space="preserve"> </w:t>
      </w:r>
      <w:bookmarkStart w:id="24543" w:name="_ETM_Q43_212190"/>
      <w:bookmarkEnd w:id="24543"/>
      <w:r>
        <w:rPr>
          <w:rtl/>
        </w:rPr>
        <w:t xml:space="preserve">ואנחנו </w:t>
      </w:r>
      <w:bookmarkStart w:id="24544" w:name="_ETM_Q43_212609"/>
      <w:bookmarkEnd w:id="24544"/>
      <w:r>
        <w:rPr>
          <w:rtl/>
        </w:rPr>
        <w:t>יודעים</w:t>
      </w:r>
      <w:r>
        <w:rPr>
          <w:rFonts w:hint="cs"/>
          <w:rtl/>
        </w:rPr>
        <w:t xml:space="preserve"> </w:t>
      </w:r>
      <w:r w:rsidR="00AA1819">
        <w:rPr>
          <w:rFonts w:hint="cs"/>
          <w:rtl/>
        </w:rPr>
        <w:t>– – –</w:t>
      </w:r>
      <w:r>
        <w:rPr>
          <w:rtl/>
        </w:rPr>
        <w:t xml:space="preserve"> </w:t>
      </w:r>
      <w:bookmarkStart w:id="24545" w:name="_ETM_Q43_213120"/>
      <w:bookmarkEnd w:id="24545"/>
    </w:p>
    <w:p w:rsidR="00CE3EFD" w:rsidRDefault="00CE3EFD" w:rsidP="00AA1819">
      <w:pPr>
        <w:rPr>
          <w:rtl/>
        </w:rPr>
      </w:pPr>
    </w:p>
    <w:p w:rsidR="00CE3EFD" w:rsidRDefault="00CE3EFD" w:rsidP="00095C43">
      <w:pPr>
        <w:pStyle w:val="af5"/>
        <w:keepNext/>
        <w:rPr>
          <w:rtl/>
        </w:rPr>
      </w:pPr>
      <w:bookmarkStart w:id="24546" w:name="ET_interruption_קר_אה_8"/>
      <w:r w:rsidRPr="005B40CB">
        <w:rPr>
          <w:rStyle w:val="TagStyle"/>
          <w:rtl/>
        </w:rPr>
        <w:t xml:space="preserve"> &lt;&lt; קריאה &gt;&gt; </w:t>
      </w:r>
      <w:r>
        <w:rPr>
          <w:rtl/>
        </w:rPr>
        <w:t>קריאה:</w:t>
      </w:r>
      <w:r w:rsidRPr="005B40CB">
        <w:rPr>
          <w:rStyle w:val="TagStyle"/>
          <w:rtl/>
        </w:rPr>
        <w:t xml:space="preserve"> &lt;&lt; קריאה &gt;&gt;</w:t>
      </w:r>
      <w:r>
        <w:rPr>
          <w:rtl/>
        </w:rPr>
        <w:t xml:space="preserve">   </w:t>
      </w:r>
      <w:bookmarkEnd w:id="24546"/>
    </w:p>
    <w:p w:rsidR="00CE3EFD" w:rsidRDefault="00CE3EFD" w:rsidP="00AA1819">
      <w:pPr>
        <w:rPr>
          <w:rtl/>
        </w:rPr>
      </w:pPr>
    </w:p>
    <w:p w:rsidR="00CE3EFD" w:rsidRDefault="00CE3EFD" w:rsidP="00095C43">
      <w:pPr>
        <w:rPr>
          <w:rtl/>
        </w:rPr>
      </w:pPr>
      <w:r>
        <w:rPr>
          <w:rFonts w:hint="cs"/>
          <w:rtl/>
        </w:rPr>
        <w:t>לא צריך.</w:t>
      </w:r>
    </w:p>
    <w:p w:rsidR="00CE3EFD" w:rsidRDefault="00CE3EFD" w:rsidP="00095C43">
      <w:pPr>
        <w:rPr>
          <w:rtl/>
        </w:rPr>
      </w:pPr>
    </w:p>
    <w:p w:rsidR="00CE3EFD" w:rsidRDefault="00CE3EFD" w:rsidP="00095C43">
      <w:pPr>
        <w:pStyle w:val="-"/>
        <w:keepNext/>
        <w:rPr>
          <w:rtl/>
        </w:rPr>
      </w:pPr>
      <w:bookmarkStart w:id="24547" w:name="ET_speakercontinue_6452_5"/>
      <w:r w:rsidRPr="00D82757">
        <w:rPr>
          <w:rStyle w:val="TagStyle"/>
          <w:rtl/>
        </w:rPr>
        <w:t xml:space="preserve"> &lt;&lt; דובר_המשך &gt;&gt; </w:t>
      </w:r>
      <w:r>
        <w:rPr>
          <w:rtl/>
        </w:rPr>
        <w:t>השרה להגנת הסביבה עידית סילמן:</w:t>
      </w:r>
      <w:r w:rsidRPr="00D82757">
        <w:rPr>
          <w:rStyle w:val="TagStyle"/>
          <w:rtl/>
        </w:rPr>
        <w:t xml:space="preserve"> &lt;&lt; דובר_המשך &gt;&gt;</w:t>
      </w:r>
      <w:r>
        <w:rPr>
          <w:rtl/>
        </w:rPr>
        <w:t xml:space="preserve">   </w:t>
      </w:r>
      <w:bookmarkEnd w:id="24547"/>
    </w:p>
    <w:p w:rsidR="00CE3EFD" w:rsidRDefault="00CE3EFD" w:rsidP="00AA1819">
      <w:pPr>
        <w:rPr>
          <w:rtl/>
        </w:rPr>
      </w:pPr>
    </w:p>
    <w:p w:rsidR="00CE3EFD" w:rsidRDefault="00CE3EFD" w:rsidP="00095C43">
      <w:pPr>
        <w:rPr>
          <w:rtl/>
        </w:rPr>
      </w:pPr>
      <w:r>
        <w:rPr>
          <w:rtl/>
        </w:rPr>
        <w:t xml:space="preserve">למה </w:t>
      </w:r>
      <w:bookmarkStart w:id="24548" w:name="_ETM_Q43_213359"/>
      <w:bookmarkEnd w:id="24548"/>
      <w:r>
        <w:rPr>
          <w:rtl/>
        </w:rPr>
        <w:t xml:space="preserve">אתה </w:t>
      </w:r>
      <w:bookmarkStart w:id="24549" w:name="_ETM_Q43_213479"/>
      <w:bookmarkEnd w:id="24549"/>
      <w:r>
        <w:rPr>
          <w:rtl/>
        </w:rPr>
        <w:t xml:space="preserve">אומר </w:t>
      </w:r>
      <w:bookmarkStart w:id="24550" w:name="_ETM_Q43_213659"/>
      <w:bookmarkEnd w:id="24550"/>
      <w:r>
        <w:rPr>
          <w:rtl/>
        </w:rPr>
        <w:t xml:space="preserve">שלא </w:t>
      </w:r>
      <w:bookmarkStart w:id="24551" w:name="_ETM_Q43_213899"/>
      <w:bookmarkEnd w:id="24551"/>
      <w:r>
        <w:rPr>
          <w:rtl/>
        </w:rPr>
        <w:t>צריך</w:t>
      </w:r>
      <w:r>
        <w:rPr>
          <w:rFonts w:hint="cs"/>
          <w:rtl/>
        </w:rPr>
        <w:t>?</w:t>
      </w:r>
      <w:r>
        <w:rPr>
          <w:rtl/>
        </w:rPr>
        <w:t xml:space="preserve"> </w:t>
      </w:r>
      <w:bookmarkStart w:id="24552" w:name="_ETM_Q43_215309"/>
      <w:bookmarkEnd w:id="24552"/>
    </w:p>
    <w:p w:rsidR="00CE3EFD" w:rsidRDefault="00CE3EFD" w:rsidP="00095C43">
      <w:pPr>
        <w:rPr>
          <w:rtl/>
        </w:rPr>
      </w:pPr>
    </w:p>
    <w:p w:rsidR="00CE3EFD" w:rsidRDefault="00CE3EFD" w:rsidP="00095C43">
      <w:pPr>
        <w:pStyle w:val="af5"/>
        <w:keepNext/>
        <w:rPr>
          <w:rtl/>
        </w:rPr>
      </w:pPr>
      <w:bookmarkStart w:id="24553" w:name="ET_interruption_6447_6"/>
      <w:r w:rsidRPr="00D82757">
        <w:rPr>
          <w:rStyle w:val="TagStyle"/>
          <w:rtl/>
        </w:rPr>
        <w:t xml:space="preserve"> &lt;&lt; קריאה &gt;&gt; </w:t>
      </w:r>
      <w:r>
        <w:rPr>
          <w:rtl/>
        </w:rPr>
        <w:t>יונתן מישרקי (ש"ס):</w:t>
      </w:r>
      <w:r w:rsidRPr="00D82757">
        <w:rPr>
          <w:rStyle w:val="TagStyle"/>
          <w:rtl/>
        </w:rPr>
        <w:t xml:space="preserve"> &lt;&lt; קריאה &gt;&gt;</w:t>
      </w:r>
      <w:r>
        <w:rPr>
          <w:rtl/>
        </w:rPr>
        <w:t xml:space="preserve">   </w:t>
      </w:r>
      <w:bookmarkEnd w:id="24553"/>
    </w:p>
    <w:p w:rsidR="00CE3EFD" w:rsidRDefault="00CE3EFD" w:rsidP="00AA1819">
      <w:pPr>
        <w:rPr>
          <w:rtl/>
        </w:rPr>
      </w:pPr>
    </w:p>
    <w:p w:rsidR="00CE3EFD" w:rsidRDefault="00CE3EFD" w:rsidP="00095C43">
      <w:pPr>
        <w:rPr>
          <w:rtl/>
        </w:rPr>
      </w:pPr>
      <w:r>
        <w:rPr>
          <w:rFonts w:hint="cs"/>
          <w:rtl/>
        </w:rPr>
        <w:t>רק זה? זה הפתרון היחיד להשמנה?</w:t>
      </w:r>
    </w:p>
    <w:p w:rsidR="00CE3EFD" w:rsidRDefault="00CE3EFD" w:rsidP="00095C43">
      <w:pPr>
        <w:rPr>
          <w:rtl/>
        </w:rPr>
      </w:pPr>
    </w:p>
    <w:p w:rsidR="00CE3EFD" w:rsidRDefault="00CE3EFD" w:rsidP="00095C43">
      <w:pPr>
        <w:pStyle w:val="-"/>
        <w:keepNext/>
        <w:rPr>
          <w:rtl/>
        </w:rPr>
      </w:pPr>
      <w:bookmarkStart w:id="24554" w:name="ET_speakercontinue_6452_7"/>
      <w:r w:rsidRPr="00D82757">
        <w:rPr>
          <w:rStyle w:val="TagStyle"/>
          <w:rtl/>
        </w:rPr>
        <w:t xml:space="preserve"> &lt;&lt; דובר_המשך &gt;&gt; </w:t>
      </w:r>
      <w:r>
        <w:rPr>
          <w:rtl/>
        </w:rPr>
        <w:t>השרה להגנת הסביבה עידית סילמן:</w:t>
      </w:r>
      <w:r w:rsidRPr="00D82757">
        <w:rPr>
          <w:rStyle w:val="TagStyle"/>
          <w:rtl/>
        </w:rPr>
        <w:t xml:space="preserve"> &lt;&lt; דובר_המשך &gt;&gt;</w:t>
      </w:r>
      <w:r>
        <w:rPr>
          <w:rtl/>
        </w:rPr>
        <w:t xml:space="preserve">   </w:t>
      </w:r>
      <w:bookmarkEnd w:id="24554"/>
    </w:p>
    <w:p w:rsidR="00CE3EFD" w:rsidRDefault="00CE3EFD" w:rsidP="00AA1819">
      <w:pPr>
        <w:rPr>
          <w:rtl/>
        </w:rPr>
      </w:pPr>
    </w:p>
    <w:p w:rsidR="00CE3EFD" w:rsidRDefault="00CE3EFD" w:rsidP="00106049">
      <w:pPr>
        <w:rPr>
          <w:rtl/>
        </w:rPr>
      </w:pPr>
      <w:r>
        <w:rPr>
          <w:rFonts w:hint="cs"/>
          <w:rtl/>
        </w:rPr>
        <w:t xml:space="preserve">לא, לא, רגע. זה מה </w:t>
      </w:r>
      <w:bookmarkStart w:id="24555" w:name="_ETM_Q43_216000"/>
      <w:bookmarkEnd w:id="24555"/>
      <w:r>
        <w:rPr>
          <w:rFonts w:hint="cs"/>
          <w:rtl/>
        </w:rPr>
        <w:t xml:space="preserve">שהוא אמר לי להוסיף. שנינו יודעים שאורח חיים בריא, </w:t>
      </w:r>
      <w:bookmarkStart w:id="24556" w:name="_ETM_Q43_221000"/>
      <w:bookmarkEnd w:id="24556"/>
      <w:r>
        <w:rPr>
          <w:rFonts w:hint="cs"/>
          <w:rtl/>
        </w:rPr>
        <w:t xml:space="preserve">גם באופן של חינוך, </w:t>
      </w:r>
      <w:bookmarkStart w:id="24557" w:name="_ETM_Q43_223360"/>
      <w:bookmarkEnd w:id="24557"/>
      <w:r>
        <w:rPr>
          <w:rFonts w:hint="cs"/>
          <w:rtl/>
        </w:rPr>
        <w:t>ב</w:t>
      </w:r>
      <w:r>
        <w:rPr>
          <w:rtl/>
        </w:rPr>
        <w:t>סדר</w:t>
      </w:r>
      <w:r>
        <w:rPr>
          <w:rFonts w:hint="cs"/>
          <w:rtl/>
        </w:rPr>
        <w:t>?</w:t>
      </w:r>
      <w:r>
        <w:rPr>
          <w:rtl/>
        </w:rPr>
        <w:t xml:space="preserve"> </w:t>
      </w:r>
      <w:bookmarkStart w:id="24558" w:name="_ETM_Q43_223810"/>
      <w:bookmarkEnd w:id="24558"/>
      <w:r>
        <w:rPr>
          <w:rtl/>
        </w:rPr>
        <w:t xml:space="preserve">והטמעתו </w:t>
      </w:r>
      <w:bookmarkStart w:id="24559" w:name="_ETM_Q43_224440"/>
      <w:bookmarkEnd w:id="24559"/>
      <w:r>
        <w:rPr>
          <w:rtl/>
        </w:rPr>
        <w:t xml:space="preserve">מגיל </w:t>
      </w:r>
      <w:bookmarkStart w:id="24560" w:name="_ETM_Q43_224800"/>
      <w:bookmarkEnd w:id="24560"/>
      <w:r>
        <w:rPr>
          <w:rtl/>
        </w:rPr>
        <w:t xml:space="preserve">צעיר </w:t>
      </w:r>
      <w:bookmarkStart w:id="24561" w:name="_ETM_Q43_225729"/>
      <w:bookmarkEnd w:id="24561"/>
      <w:r>
        <w:rPr>
          <w:rtl/>
        </w:rPr>
        <w:t xml:space="preserve">בתוך </w:t>
      </w:r>
      <w:bookmarkStart w:id="24562" w:name="_ETM_Q43_226090"/>
      <w:bookmarkEnd w:id="24562"/>
      <w:r>
        <w:rPr>
          <w:rtl/>
        </w:rPr>
        <w:t xml:space="preserve">מערכת </w:t>
      </w:r>
      <w:bookmarkStart w:id="24563" w:name="_ETM_Q43_226540"/>
      <w:bookmarkEnd w:id="24563"/>
      <w:r>
        <w:rPr>
          <w:rtl/>
        </w:rPr>
        <w:t xml:space="preserve">החינוך </w:t>
      </w:r>
      <w:bookmarkStart w:id="24564" w:name="_ETM_Q43_227020"/>
      <w:bookmarkEnd w:id="24564"/>
      <w:r>
        <w:rPr>
          <w:rFonts w:hint="cs"/>
          <w:rtl/>
        </w:rPr>
        <w:t xml:space="preserve">– </w:t>
      </w:r>
      <w:r>
        <w:rPr>
          <w:rtl/>
        </w:rPr>
        <w:t>אגב</w:t>
      </w:r>
      <w:r>
        <w:rPr>
          <w:rFonts w:hint="cs"/>
          <w:rtl/>
        </w:rPr>
        <w:t>,</w:t>
      </w:r>
      <w:r>
        <w:rPr>
          <w:rtl/>
        </w:rPr>
        <w:t xml:space="preserve"> </w:t>
      </w:r>
      <w:bookmarkStart w:id="24565" w:name="_ETM_Q43_227710"/>
      <w:bookmarkEnd w:id="24565"/>
      <w:r>
        <w:rPr>
          <w:rtl/>
        </w:rPr>
        <w:t xml:space="preserve">אני </w:t>
      </w:r>
      <w:bookmarkStart w:id="24566" w:name="_ETM_Q43_227920"/>
      <w:bookmarkEnd w:id="24566"/>
      <w:r>
        <w:rPr>
          <w:rtl/>
        </w:rPr>
        <w:t xml:space="preserve">חושבת </w:t>
      </w:r>
      <w:bookmarkStart w:id="24567" w:name="_ETM_Q43_228250"/>
      <w:bookmarkEnd w:id="24567"/>
      <w:r>
        <w:rPr>
          <w:rtl/>
        </w:rPr>
        <w:t>שבכלל</w:t>
      </w:r>
      <w:r w:rsidR="00106049">
        <w:rPr>
          <w:rFonts w:hint="cs"/>
          <w:rtl/>
        </w:rPr>
        <w:t>.</w:t>
      </w:r>
      <w:r>
        <w:rPr>
          <w:rtl/>
        </w:rPr>
        <w:t xml:space="preserve"> </w:t>
      </w:r>
      <w:bookmarkStart w:id="24568" w:name="_ETM_Q43_229559"/>
      <w:bookmarkEnd w:id="24568"/>
      <w:r>
        <w:rPr>
          <w:rtl/>
        </w:rPr>
        <w:t xml:space="preserve">אני </w:t>
      </w:r>
      <w:bookmarkStart w:id="24569" w:name="_ETM_Q43_229769"/>
      <w:bookmarkEnd w:id="24569"/>
      <w:r>
        <w:rPr>
          <w:rtl/>
        </w:rPr>
        <w:t xml:space="preserve">גם </w:t>
      </w:r>
      <w:bookmarkStart w:id="24570" w:name="_ETM_Q43_229949"/>
      <w:bookmarkEnd w:id="24570"/>
      <w:r>
        <w:rPr>
          <w:rtl/>
        </w:rPr>
        <w:t xml:space="preserve">הייתי </w:t>
      </w:r>
      <w:bookmarkStart w:id="24571" w:name="_ETM_Q43_230190"/>
      <w:bookmarkEnd w:id="24571"/>
      <w:r>
        <w:rPr>
          <w:rtl/>
        </w:rPr>
        <w:t>ב</w:t>
      </w:r>
      <w:r>
        <w:rPr>
          <w:rFonts w:hint="cs"/>
          <w:rtl/>
        </w:rPr>
        <w:t xml:space="preserve">עולמות </w:t>
      </w:r>
      <w:bookmarkStart w:id="24572" w:name="_ETM_Q43_230670"/>
      <w:bookmarkEnd w:id="24572"/>
      <w:r>
        <w:rPr>
          <w:rtl/>
        </w:rPr>
        <w:t>האלה</w:t>
      </w:r>
      <w:r w:rsidR="00106049">
        <w:rPr>
          <w:rFonts w:hint="cs"/>
          <w:rtl/>
        </w:rPr>
        <w:t>,</w:t>
      </w:r>
      <w:r>
        <w:rPr>
          <w:rtl/>
        </w:rPr>
        <w:t xml:space="preserve"> </w:t>
      </w:r>
      <w:bookmarkStart w:id="24573" w:name="_ETM_Q43_230850"/>
      <w:bookmarkEnd w:id="24573"/>
      <w:r>
        <w:rPr>
          <w:rtl/>
        </w:rPr>
        <w:t xml:space="preserve">והייתי </w:t>
      </w:r>
      <w:bookmarkStart w:id="24574" w:name="_ETM_Q43_231120"/>
      <w:bookmarkEnd w:id="24574"/>
      <w:r>
        <w:rPr>
          <w:rtl/>
        </w:rPr>
        <w:t xml:space="preserve">גם </w:t>
      </w:r>
      <w:bookmarkStart w:id="24575" w:name="_ETM_Q43_231239"/>
      <w:bookmarkEnd w:id="24575"/>
      <w:r>
        <w:rPr>
          <w:rtl/>
        </w:rPr>
        <w:t xml:space="preserve">מורה </w:t>
      </w:r>
      <w:bookmarkStart w:id="24576" w:name="_ETM_Q43_231390"/>
      <w:bookmarkEnd w:id="24576"/>
      <w:r>
        <w:rPr>
          <w:rtl/>
        </w:rPr>
        <w:t>לספורט</w:t>
      </w:r>
      <w:r>
        <w:rPr>
          <w:rFonts w:hint="cs"/>
          <w:rtl/>
        </w:rPr>
        <w:t>,</w:t>
      </w:r>
      <w:r>
        <w:rPr>
          <w:rtl/>
        </w:rPr>
        <w:t xml:space="preserve"> </w:t>
      </w:r>
      <w:bookmarkStart w:id="24577" w:name="_ETM_Q43_231809"/>
      <w:bookmarkEnd w:id="24577"/>
      <w:r>
        <w:rPr>
          <w:rFonts w:hint="cs"/>
          <w:rtl/>
        </w:rPr>
        <w:t>ו</w:t>
      </w:r>
      <w:r>
        <w:rPr>
          <w:rtl/>
        </w:rPr>
        <w:t xml:space="preserve">אני </w:t>
      </w:r>
      <w:bookmarkStart w:id="24578" w:name="_ETM_Q43_231929"/>
      <w:bookmarkEnd w:id="24578"/>
      <w:r>
        <w:rPr>
          <w:rtl/>
        </w:rPr>
        <w:t xml:space="preserve">חייבת </w:t>
      </w:r>
      <w:bookmarkStart w:id="24579" w:name="_ETM_Q43_232199"/>
      <w:bookmarkEnd w:id="24579"/>
      <w:r>
        <w:rPr>
          <w:rtl/>
        </w:rPr>
        <w:t>להגיד</w:t>
      </w:r>
      <w:r>
        <w:rPr>
          <w:rFonts w:hint="cs"/>
          <w:rtl/>
        </w:rPr>
        <w:t>,</w:t>
      </w:r>
      <w:r>
        <w:rPr>
          <w:rtl/>
        </w:rPr>
        <w:t xml:space="preserve"> </w:t>
      </w:r>
      <w:bookmarkStart w:id="24580" w:name="_ETM_Q43_233089"/>
      <w:bookmarkEnd w:id="24580"/>
      <w:r>
        <w:rPr>
          <w:rtl/>
        </w:rPr>
        <w:t xml:space="preserve">אני </w:t>
      </w:r>
      <w:bookmarkStart w:id="24581" w:name="_ETM_Q43_233390"/>
      <w:bookmarkEnd w:id="24581"/>
      <w:r>
        <w:rPr>
          <w:rtl/>
        </w:rPr>
        <w:t xml:space="preserve">יכולה </w:t>
      </w:r>
      <w:bookmarkStart w:id="24582" w:name="_ETM_Q43_233600"/>
      <w:bookmarkEnd w:id="24582"/>
      <w:r>
        <w:rPr>
          <w:rtl/>
        </w:rPr>
        <w:t xml:space="preserve">להגיד </w:t>
      </w:r>
      <w:bookmarkStart w:id="24583" w:name="_ETM_Q43_233870"/>
      <w:bookmarkEnd w:id="24583"/>
      <w:r>
        <w:rPr>
          <w:rtl/>
        </w:rPr>
        <w:t xml:space="preserve">לכם </w:t>
      </w:r>
      <w:bookmarkStart w:id="24584" w:name="_ETM_Q43_234289"/>
      <w:bookmarkEnd w:id="24584"/>
      <w:r>
        <w:rPr>
          <w:rtl/>
        </w:rPr>
        <w:t xml:space="preserve">שבכללי </w:t>
      </w:r>
      <w:bookmarkStart w:id="24585" w:name="_ETM_Q43_236390"/>
      <w:bookmarkEnd w:id="24585"/>
      <w:r>
        <w:rPr>
          <w:rtl/>
        </w:rPr>
        <w:t xml:space="preserve">יש </w:t>
      </w:r>
      <w:bookmarkStart w:id="24586" w:name="_ETM_Q43_236630"/>
      <w:bookmarkEnd w:id="24586"/>
      <w:r>
        <w:rPr>
          <w:rtl/>
        </w:rPr>
        <w:t xml:space="preserve">לשיעורים </w:t>
      </w:r>
      <w:bookmarkStart w:id="24587" w:name="_ETM_Q43_237170"/>
      <w:bookmarkEnd w:id="24587"/>
      <w:r>
        <w:rPr>
          <w:rtl/>
        </w:rPr>
        <w:t xml:space="preserve">האלה </w:t>
      </w:r>
      <w:bookmarkStart w:id="24588" w:name="_ETM_Q43_237590"/>
      <w:bookmarkEnd w:id="24588"/>
      <w:r>
        <w:rPr>
          <w:rtl/>
        </w:rPr>
        <w:t xml:space="preserve">ערך </w:t>
      </w:r>
      <w:bookmarkStart w:id="24589" w:name="_ETM_Q43_238070"/>
      <w:bookmarkEnd w:id="24589"/>
      <w:r>
        <w:rPr>
          <w:rtl/>
        </w:rPr>
        <w:t>מוסף</w:t>
      </w:r>
      <w:r>
        <w:rPr>
          <w:rFonts w:hint="cs"/>
          <w:rtl/>
        </w:rPr>
        <w:t>,</w:t>
      </w:r>
      <w:r>
        <w:rPr>
          <w:rtl/>
        </w:rPr>
        <w:t xml:space="preserve"> </w:t>
      </w:r>
      <w:bookmarkStart w:id="24590" w:name="_ETM_Q43_239000"/>
      <w:bookmarkEnd w:id="24590"/>
      <w:r>
        <w:rPr>
          <w:rtl/>
        </w:rPr>
        <w:t xml:space="preserve">בטח </w:t>
      </w:r>
      <w:bookmarkStart w:id="24591" w:name="_ETM_Q43_239300"/>
      <w:bookmarkEnd w:id="24591"/>
      <w:r>
        <w:rPr>
          <w:rtl/>
        </w:rPr>
        <w:t xml:space="preserve">בתקופות </w:t>
      </w:r>
      <w:bookmarkStart w:id="24592" w:name="_ETM_Q43_239780"/>
      <w:bookmarkEnd w:id="24592"/>
      <w:r>
        <w:rPr>
          <w:rtl/>
        </w:rPr>
        <w:t xml:space="preserve">כאלה </w:t>
      </w:r>
      <w:bookmarkStart w:id="24593" w:name="_ETM_Q43_240140"/>
      <w:bookmarkEnd w:id="24593"/>
      <w:r>
        <w:rPr>
          <w:rtl/>
        </w:rPr>
        <w:t>שה</w:t>
      </w:r>
      <w:r>
        <w:rPr>
          <w:rFonts w:hint="cs"/>
          <w:rtl/>
        </w:rPr>
        <w:t>ן</w:t>
      </w:r>
      <w:r>
        <w:rPr>
          <w:rtl/>
        </w:rPr>
        <w:t xml:space="preserve"> </w:t>
      </w:r>
      <w:bookmarkStart w:id="24594" w:name="_ETM_Q43_240350"/>
      <w:bookmarkEnd w:id="24594"/>
      <w:r>
        <w:rPr>
          <w:rtl/>
        </w:rPr>
        <w:t xml:space="preserve">תקופות </w:t>
      </w:r>
      <w:bookmarkStart w:id="24595" w:name="_ETM_Q43_240800"/>
      <w:bookmarkEnd w:id="24595"/>
      <w:r>
        <w:rPr>
          <w:rtl/>
        </w:rPr>
        <w:t xml:space="preserve">של </w:t>
      </w:r>
      <w:bookmarkStart w:id="24596" w:name="_ETM_Q43_241790"/>
      <w:bookmarkEnd w:id="24596"/>
      <w:r>
        <w:rPr>
          <w:rtl/>
        </w:rPr>
        <w:t xml:space="preserve">מתח </w:t>
      </w:r>
      <w:bookmarkStart w:id="24597" w:name="_ETM_Q43_242900"/>
      <w:bookmarkEnd w:id="24597"/>
      <w:r>
        <w:rPr>
          <w:rtl/>
        </w:rPr>
        <w:t xml:space="preserve">ותקופות </w:t>
      </w:r>
      <w:bookmarkStart w:id="24598" w:name="_ETM_Q43_243710"/>
      <w:bookmarkEnd w:id="24598"/>
      <w:r>
        <w:rPr>
          <w:rtl/>
        </w:rPr>
        <w:t xml:space="preserve">מאוד </w:t>
      </w:r>
      <w:bookmarkStart w:id="24599" w:name="_ETM_Q43_243950"/>
      <w:bookmarkEnd w:id="24599"/>
      <w:r>
        <w:rPr>
          <w:rtl/>
        </w:rPr>
        <w:t xml:space="preserve">מאוד </w:t>
      </w:r>
      <w:bookmarkStart w:id="24600" w:name="_ETM_Q43_244220"/>
      <w:bookmarkEnd w:id="24600"/>
      <w:r>
        <w:rPr>
          <w:rtl/>
        </w:rPr>
        <w:t>קשות</w:t>
      </w:r>
      <w:r>
        <w:rPr>
          <w:rFonts w:hint="cs"/>
          <w:rtl/>
        </w:rPr>
        <w:t>,</w:t>
      </w:r>
      <w:r>
        <w:rPr>
          <w:rtl/>
        </w:rPr>
        <w:t xml:space="preserve"> </w:t>
      </w:r>
      <w:bookmarkStart w:id="24601" w:name="_ETM_Q43_245209"/>
      <w:bookmarkEnd w:id="24601"/>
      <w:r>
        <w:rPr>
          <w:rFonts w:hint="cs"/>
          <w:rtl/>
        </w:rPr>
        <w:t>ו</w:t>
      </w:r>
      <w:r>
        <w:rPr>
          <w:rtl/>
        </w:rPr>
        <w:t xml:space="preserve">לדעתי </w:t>
      </w:r>
      <w:bookmarkStart w:id="24602" w:name="_ETM_Q43_246680"/>
      <w:bookmarkEnd w:id="24602"/>
      <w:r>
        <w:rPr>
          <w:rFonts w:hint="cs"/>
          <w:rtl/>
        </w:rPr>
        <w:t xml:space="preserve">היה </w:t>
      </w:r>
      <w:r>
        <w:rPr>
          <w:rtl/>
        </w:rPr>
        <w:t xml:space="preserve">צריך </w:t>
      </w:r>
      <w:bookmarkStart w:id="24603" w:name="_ETM_Q43_247010"/>
      <w:bookmarkEnd w:id="24603"/>
      <w:r>
        <w:rPr>
          <w:rtl/>
        </w:rPr>
        <w:t xml:space="preserve">לשים </w:t>
      </w:r>
      <w:bookmarkStart w:id="24604" w:name="_ETM_Q43_247790"/>
      <w:bookmarkEnd w:id="24604"/>
      <w:r>
        <w:rPr>
          <w:rtl/>
        </w:rPr>
        <w:t xml:space="preserve">שיעור </w:t>
      </w:r>
      <w:bookmarkStart w:id="24605" w:name="_ETM_Q43_248090"/>
      <w:bookmarkStart w:id="24606" w:name="_ETM_Q43_248540"/>
      <w:bookmarkEnd w:id="24605"/>
      <w:bookmarkEnd w:id="24606"/>
      <w:r>
        <w:rPr>
          <w:rFonts w:hint="cs"/>
          <w:rtl/>
        </w:rPr>
        <w:t>אחד</w:t>
      </w:r>
      <w:r>
        <w:rPr>
          <w:rtl/>
        </w:rPr>
        <w:t xml:space="preserve"> </w:t>
      </w:r>
      <w:bookmarkStart w:id="24607" w:name="_ETM_Q43_248900"/>
      <w:bookmarkEnd w:id="24607"/>
      <w:r>
        <w:rPr>
          <w:rFonts w:hint="cs"/>
          <w:rtl/>
        </w:rPr>
        <w:t xml:space="preserve">כזה </w:t>
      </w:r>
      <w:r>
        <w:rPr>
          <w:rtl/>
        </w:rPr>
        <w:t>ביום</w:t>
      </w:r>
      <w:r>
        <w:rPr>
          <w:rFonts w:hint="cs"/>
          <w:rtl/>
        </w:rPr>
        <w:t>,</w:t>
      </w:r>
      <w:r>
        <w:rPr>
          <w:rtl/>
        </w:rPr>
        <w:t xml:space="preserve"> </w:t>
      </w:r>
      <w:bookmarkStart w:id="24608" w:name="_ETM_Q43_249749"/>
      <w:bookmarkEnd w:id="24608"/>
      <w:r>
        <w:rPr>
          <w:rtl/>
        </w:rPr>
        <w:t xml:space="preserve">גם </w:t>
      </w:r>
      <w:bookmarkStart w:id="24609" w:name="_ETM_Q43_250079"/>
      <w:bookmarkEnd w:id="24609"/>
      <w:r>
        <w:rPr>
          <w:rtl/>
        </w:rPr>
        <w:t xml:space="preserve">באמת </w:t>
      </w:r>
      <w:bookmarkStart w:id="24610" w:name="_ETM_Q43_250530"/>
      <w:bookmarkEnd w:id="24610"/>
      <w:r>
        <w:rPr>
          <w:rtl/>
        </w:rPr>
        <w:t xml:space="preserve">כדי </w:t>
      </w:r>
      <w:bookmarkStart w:id="24611" w:name="_ETM_Q43_251100"/>
      <w:bookmarkEnd w:id="24611"/>
      <w:r>
        <w:rPr>
          <w:rtl/>
        </w:rPr>
        <w:t xml:space="preserve">לעודד </w:t>
      </w:r>
      <w:bookmarkStart w:id="24612" w:name="_ETM_Q43_251459"/>
      <w:bookmarkEnd w:id="24612"/>
      <w:r>
        <w:rPr>
          <w:rtl/>
        </w:rPr>
        <w:t xml:space="preserve">את </w:t>
      </w:r>
      <w:bookmarkStart w:id="24613" w:name="_ETM_Q43_251579"/>
      <w:bookmarkEnd w:id="24613"/>
      <w:r>
        <w:rPr>
          <w:rtl/>
        </w:rPr>
        <w:t xml:space="preserve">התלמידים </w:t>
      </w:r>
      <w:bookmarkStart w:id="24614" w:name="_ETM_Q43_252240"/>
      <w:bookmarkEnd w:id="24614"/>
      <w:r>
        <w:rPr>
          <w:rtl/>
        </w:rPr>
        <w:t xml:space="preserve">לבוא </w:t>
      </w:r>
      <w:bookmarkStart w:id="24615" w:name="_ETM_Q43_252450"/>
      <w:bookmarkEnd w:id="24615"/>
      <w:r>
        <w:rPr>
          <w:rtl/>
        </w:rPr>
        <w:t xml:space="preserve">באינטראקציה </w:t>
      </w:r>
      <w:bookmarkStart w:id="24616" w:name="_ETM_Q43_253259"/>
      <w:bookmarkEnd w:id="24616"/>
      <w:r>
        <w:rPr>
          <w:rtl/>
        </w:rPr>
        <w:t xml:space="preserve">של </w:t>
      </w:r>
      <w:bookmarkStart w:id="24617" w:name="_ETM_Q43_253439"/>
      <w:bookmarkEnd w:id="24617"/>
      <w:r>
        <w:rPr>
          <w:rFonts w:hint="cs"/>
          <w:rtl/>
        </w:rPr>
        <w:t>אחד</w:t>
      </w:r>
      <w:r>
        <w:rPr>
          <w:rtl/>
        </w:rPr>
        <w:t xml:space="preserve"> </w:t>
      </w:r>
      <w:bookmarkStart w:id="24618" w:name="_ETM_Q43_253649"/>
      <w:bookmarkEnd w:id="24618"/>
      <w:r>
        <w:rPr>
          <w:rtl/>
        </w:rPr>
        <w:t xml:space="preserve">עם </w:t>
      </w:r>
      <w:bookmarkStart w:id="24619" w:name="_ETM_Q43_253770"/>
      <w:bookmarkEnd w:id="24619"/>
      <w:r>
        <w:rPr>
          <w:rtl/>
        </w:rPr>
        <w:t>השני</w:t>
      </w:r>
      <w:r>
        <w:rPr>
          <w:rFonts w:hint="cs"/>
          <w:rtl/>
        </w:rPr>
        <w:t>,</w:t>
      </w:r>
      <w:r>
        <w:rPr>
          <w:rtl/>
        </w:rPr>
        <w:t xml:space="preserve"> </w:t>
      </w:r>
      <w:bookmarkStart w:id="24620" w:name="_ETM_Q43_254639"/>
      <w:bookmarkEnd w:id="24620"/>
      <w:r>
        <w:rPr>
          <w:rtl/>
        </w:rPr>
        <w:t xml:space="preserve">גם </w:t>
      </w:r>
      <w:bookmarkStart w:id="24621" w:name="_ETM_Q43_255030"/>
      <w:bookmarkEnd w:id="24621"/>
      <w:r>
        <w:rPr>
          <w:rtl/>
        </w:rPr>
        <w:t xml:space="preserve">כדי </w:t>
      </w:r>
      <w:bookmarkStart w:id="24622" w:name="_ETM_Q43_255240"/>
      <w:bookmarkEnd w:id="24622"/>
      <w:r>
        <w:rPr>
          <w:rtl/>
        </w:rPr>
        <w:t xml:space="preserve">לעודד </w:t>
      </w:r>
      <w:bookmarkStart w:id="24623" w:name="_ETM_Q43_255509"/>
      <w:bookmarkEnd w:id="24623"/>
      <w:r>
        <w:rPr>
          <w:rtl/>
        </w:rPr>
        <w:t xml:space="preserve">אותם </w:t>
      </w:r>
      <w:bookmarkStart w:id="24624" w:name="_ETM_Q43_255869"/>
      <w:bookmarkEnd w:id="24624"/>
      <w:r>
        <w:rPr>
          <w:rtl/>
        </w:rPr>
        <w:t xml:space="preserve">לאורח </w:t>
      </w:r>
      <w:bookmarkStart w:id="24625" w:name="_ETM_Q43_256259"/>
      <w:bookmarkEnd w:id="24625"/>
      <w:r>
        <w:rPr>
          <w:rtl/>
        </w:rPr>
        <w:t xml:space="preserve">חיים </w:t>
      </w:r>
      <w:bookmarkStart w:id="24626" w:name="_ETM_Q43_256469"/>
      <w:bookmarkEnd w:id="24626"/>
      <w:r>
        <w:rPr>
          <w:rtl/>
        </w:rPr>
        <w:t>בריא</w:t>
      </w:r>
      <w:r>
        <w:rPr>
          <w:rFonts w:hint="cs"/>
          <w:rtl/>
        </w:rPr>
        <w:t>.</w:t>
      </w:r>
      <w:r>
        <w:rPr>
          <w:rtl/>
        </w:rPr>
        <w:t xml:space="preserve"> </w:t>
      </w:r>
      <w:bookmarkStart w:id="24627" w:name="_ETM_Q43_256999"/>
      <w:bookmarkEnd w:id="24627"/>
    </w:p>
    <w:p w:rsidR="00CE3EFD" w:rsidRDefault="00CE3EFD" w:rsidP="00095C43">
      <w:pPr>
        <w:rPr>
          <w:rtl/>
        </w:rPr>
      </w:pPr>
    </w:p>
    <w:p w:rsidR="00CE3EFD" w:rsidRDefault="00CE3EFD" w:rsidP="00106049">
      <w:pPr>
        <w:rPr>
          <w:rtl/>
        </w:rPr>
      </w:pPr>
      <w:bookmarkStart w:id="24628" w:name="_ETM_Q43_256000"/>
      <w:bookmarkEnd w:id="24628"/>
      <w:r>
        <w:rPr>
          <w:rtl/>
        </w:rPr>
        <w:t xml:space="preserve">אנחנו </w:t>
      </w:r>
      <w:bookmarkStart w:id="24629" w:name="_ETM_Q43_257450"/>
      <w:bookmarkEnd w:id="24629"/>
      <w:r>
        <w:rPr>
          <w:rtl/>
        </w:rPr>
        <w:t xml:space="preserve">יודעים </w:t>
      </w:r>
      <w:bookmarkStart w:id="24630" w:name="_ETM_Q43_257810"/>
      <w:bookmarkEnd w:id="24630"/>
      <w:r>
        <w:rPr>
          <w:rtl/>
        </w:rPr>
        <w:t xml:space="preserve">שספורט </w:t>
      </w:r>
      <w:bookmarkStart w:id="24631" w:name="_ETM_Q43_259130"/>
      <w:bookmarkEnd w:id="24631"/>
      <w:r>
        <w:rPr>
          <w:rtl/>
        </w:rPr>
        <w:t xml:space="preserve">ופעילות </w:t>
      </w:r>
      <w:bookmarkStart w:id="24632" w:name="_ETM_Q43_259579"/>
      <w:bookmarkEnd w:id="24632"/>
      <w:r>
        <w:rPr>
          <w:rtl/>
        </w:rPr>
        <w:t xml:space="preserve">גופנית </w:t>
      </w:r>
      <w:bookmarkStart w:id="24633" w:name="_ETM_Q43_259909"/>
      <w:bookmarkEnd w:id="24633"/>
      <w:r>
        <w:rPr>
          <w:rtl/>
        </w:rPr>
        <w:t xml:space="preserve">בכלל </w:t>
      </w:r>
      <w:bookmarkStart w:id="24634" w:name="_ETM_Q43_260630"/>
      <w:bookmarkEnd w:id="24634"/>
      <w:r>
        <w:rPr>
          <w:rtl/>
        </w:rPr>
        <w:t>מעל</w:t>
      </w:r>
      <w:r>
        <w:rPr>
          <w:rFonts w:hint="cs"/>
          <w:rtl/>
        </w:rPr>
        <w:t>ים</w:t>
      </w:r>
      <w:r>
        <w:rPr>
          <w:rtl/>
        </w:rPr>
        <w:t xml:space="preserve"> </w:t>
      </w:r>
      <w:bookmarkStart w:id="24635" w:name="_ETM_Q43_260990"/>
      <w:bookmarkEnd w:id="24635"/>
      <w:r>
        <w:rPr>
          <w:rtl/>
        </w:rPr>
        <w:t xml:space="preserve">רמות </w:t>
      </w:r>
      <w:bookmarkStart w:id="24636" w:name="_ETM_Q43_261229"/>
      <w:bookmarkEnd w:id="24636"/>
      <w:r>
        <w:rPr>
          <w:rtl/>
        </w:rPr>
        <w:t>סר</w:t>
      </w:r>
      <w:r>
        <w:rPr>
          <w:rFonts w:hint="cs"/>
          <w:rtl/>
        </w:rPr>
        <w:t>ו</w:t>
      </w:r>
      <w:r>
        <w:rPr>
          <w:rtl/>
        </w:rPr>
        <w:t>טוני</w:t>
      </w:r>
      <w:r>
        <w:rPr>
          <w:rFonts w:hint="cs"/>
          <w:rtl/>
        </w:rPr>
        <w:t>ן.</w:t>
      </w:r>
      <w:r>
        <w:rPr>
          <w:rtl/>
        </w:rPr>
        <w:t xml:space="preserve"> </w:t>
      </w:r>
      <w:bookmarkStart w:id="24637" w:name="_ETM_Q43_261859"/>
      <w:bookmarkEnd w:id="24637"/>
      <w:r>
        <w:rPr>
          <w:rtl/>
        </w:rPr>
        <w:t xml:space="preserve">סרוטונין </w:t>
      </w:r>
      <w:bookmarkStart w:id="24638" w:name="_ETM_Q43_262819"/>
      <w:bookmarkEnd w:id="24638"/>
      <w:r>
        <w:rPr>
          <w:rFonts w:hint="cs"/>
          <w:rtl/>
        </w:rPr>
        <w:t>הוא</w:t>
      </w:r>
      <w:r>
        <w:rPr>
          <w:rtl/>
        </w:rPr>
        <w:t xml:space="preserve"> </w:t>
      </w:r>
      <w:bookmarkStart w:id="24639" w:name="_ETM_Q43_262999"/>
      <w:bookmarkEnd w:id="24639"/>
      <w:r>
        <w:rPr>
          <w:rtl/>
        </w:rPr>
        <w:t xml:space="preserve">משהו </w:t>
      </w:r>
      <w:bookmarkStart w:id="24640" w:name="_ETM_Q43_263359"/>
      <w:bookmarkEnd w:id="24640"/>
      <w:r>
        <w:rPr>
          <w:rtl/>
        </w:rPr>
        <w:t>שמעל</w:t>
      </w:r>
      <w:r>
        <w:rPr>
          <w:rFonts w:hint="cs"/>
          <w:rtl/>
        </w:rPr>
        <w:t xml:space="preserve">ה </w:t>
      </w:r>
      <w:r w:rsidRPr="00CA0444">
        <w:rPr>
          <w:rFonts w:hint="cs"/>
        </w:rPr>
        <w:t>SSRI</w:t>
      </w:r>
      <w:r w:rsidRPr="00CA0444">
        <w:rPr>
          <w:rFonts w:hint="cs"/>
          <w:rtl/>
        </w:rPr>
        <w:t>,</w:t>
      </w:r>
      <w:r w:rsidRPr="00CA0444">
        <w:rPr>
          <w:rtl/>
        </w:rPr>
        <w:t xml:space="preserve"> </w:t>
      </w:r>
      <w:bookmarkStart w:id="24641" w:name="_ETM_Q43_264020"/>
      <w:bookmarkStart w:id="24642" w:name="_ETM_Q43_265130"/>
      <w:bookmarkEnd w:id="24641"/>
      <w:bookmarkEnd w:id="24642"/>
      <w:r w:rsidRPr="00CA0444">
        <w:rPr>
          <w:rtl/>
        </w:rPr>
        <w:t>נוגדי</w:t>
      </w:r>
      <w:r>
        <w:rPr>
          <w:rtl/>
        </w:rPr>
        <w:t xml:space="preserve"> </w:t>
      </w:r>
      <w:bookmarkStart w:id="24643" w:name="_ETM_Q43_265429"/>
      <w:bookmarkEnd w:id="24643"/>
      <w:r>
        <w:rPr>
          <w:rtl/>
        </w:rPr>
        <w:t xml:space="preserve">דיכאון </w:t>
      </w:r>
      <w:bookmarkStart w:id="24644" w:name="_ETM_Q43_265789"/>
      <w:bookmarkEnd w:id="24644"/>
      <w:r>
        <w:rPr>
          <w:rtl/>
        </w:rPr>
        <w:t>וחרדה</w:t>
      </w:r>
      <w:r>
        <w:rPr>
          <w:rFonts w:hint="cs"/>
          <w:rtl/>
        </w:rPr>
        <w:t>.</w:t>
      </w:r>
      <w:r>
        <w:rPr>
          <w:rtl/>
        </w:rPr>
        <w:t xml:space="preserve"> </w:t>
      </w:r>
      <w:bookmarkStart w:id="24645" w:name="_ETM_Q43_266860"/>
      <w:bookmarkStart w:id="24646" w:name="_ETM_Q43_267220"/>
      <w:bookmarkStart w:id="24647" w:name="_ETM_Q43_267850"/>
      <w:bookmarkStart w:id="24648" w:name="_ETM_Q43_268840"/>
      <w:bookmarkStart w:id="24649" w:name="_ETM_Q43_269080"/>
      <w:bookmarkEnd w:id="24645"/>
      <w:bookmarkEnd w:id="24646"/>
      <w:bookmarkEnd w:id="24647"/>
      <w:bookmarkEnd w:id="24648"/>
      <w:bookmarkEnd w:id="24649"/>
      <w:r>
        <w:rPr>
          <w:rFonts w:hint="cs"/>
          <w:rtl/>
        </w:rPr>
        <w:t>חוץ מ</w:t>
      </w:r>
      <w:bookmarkStart w:id="24650" w:name="_ETM_Q43_269319"/>
      <w:bookmarkEnd w:id="24650"/>
      <w:r>
        <w:rPr>
          <w:rtl/>
        </w:rPr>
        <w:t xml:space="preserve">לקחת </w:t>
      </w:r>
      <w:bookmarkStart w:id="24651" w:name="_ETM_Q43_269620"/>
      <w:bookmarkEnd w:id="24651"/>
      <w:r>
        <w:rPr>
          <w:rtl/>
        </w:rPr>
        <w:t xml:space="preserve">את </w:t>
      </w:r>
      <w:bookmarkStart w:id="24652" w:name="_ETM_Q43_269740"/>
      <w:bookmarkEnd w:id="24652"/>
      <w:r>
        <w:rPr>
          <w:rtl/>
        </w:rPr>
        <w:t xml:space="preserve">זה </w:t>
      </w:r>
      <w:bookmarkStart w:id="24653" w:name="_ETM_Q43_269890"/>
      <w:bookmarkEnd w:id="24653"/>
      <w:r>
        <w:rPr>
          <w:rtl/>
        </w:rPr>
        <w:t>בכדורים</w:t>
      </w:r>
      <w:r>
        <w:rPr>
          <w:rFonts w:hint="cs"/>
          <w:rtl/>
        </w:rPr>
        <w:t>,</w:t>
      </w:r>
      <w:r>
        <w:rPr>
          <w:rtl/>
        </w:rPr>
        <w:t xml:space="preserve"> </w:t>
      </w:r>
      <w:bookmarkStart w:id="24654" w:name="_ETM_Q43_270520"/>
      <w:bookmarkEnd w:id="24654"/>
      <w:r>
        <w:rPr>
          <w:rtl/>
        </w:rPr>
        <w:t xml:space="preserve">אז </w:t>
      </w:r>
      <w:bookmarkStart w:id="24655" w:name="_ETM_Q43_270610"/>
      <w:bookmarkEnd w:id="24655"/>
      <w:r>
        <w:rPr>
          <w:rtl/>
        </w:rPr>
        <w:t xml:space="preserve">באמת </w:t>
      </w:r>
      <w:bookmarkStart w:id="24656" w:name="_ETM_Q43_270940"/>
      <w:bookmarkEnd w:id="24656"/>
      <w:r>
        <w:rPr>
          <w:rtl/>
        </w:rPr>
        <w:t xml:space="preserve">ספורט </w:t>
      </w:r>
      <w:bookmarkStart w:id="24657" w:name="_ETM_Q43_271390"/>
      <w:bookmarkEnd w:id="24657"/>
      <w:r>
        <w:rPr>
          <w:rtl/>
        </w:rPr>
        <w:t xml:space="preserve">מעלה </w:t>
      </w:r>
      <w:bookmarkStart w:id="24658" w:name="_ETM_Q43_271659"/>
      <w:bookmarkEnd w:id="24658"/>
      <w:r>
        <w:rPr>
          <w:rtl/>
        </w:rPr>
        <w:t xml:space="preserve">את </w:t>
      </w:r>
      <w:bookmarkStart w:id="24659" w:name="_ETM_Q43_271750"/>
      <w:bookmarkEnd w:id="24659"/>
      <w:r>
        <w:rPr>
          <w:rtl/>
        </w:rPr>
        <w:t xml:space="preserve">זה </w:t>
      </w:r>
      <w:bookmarkStart w:id="24660" w:name="_ETM_Q43_271840"/>
      <w:bookmarkEnd w:id="24660"/>
      <w:r>
        <w:rPr>
          <w:rtl/>
        </w:rPr>
        <w:t xml:space="preserve">באופן </w:t>
      </w:r>
      <w:bookmarkStart w:id="24661" w:name="_ETM_Q43_272200"/>
      <w:bookmarkEnd w:id="24661"/>
      <w:r>
        <w:rPr>
          <w:rtl/>
        </w:rPr>
        <w:t>טבעי</w:t>
      </w:r>
      <w:r>
        <w:rPr>
          <w:rFonts w:hint="cs"/>
          <w:rtl/>
        </w:rPr>
        <w:t>.</w:t>
      </w:r>
      <w:r>
        <w:rPr>
          <w:rtl/>
        </w:rPr>
        <w:t xml:space="preserve"> </w:t>
      </w:r>
      <w:bookmarkStart w:id="24662" w:name="_ETM_Q43_273079"/>
      <w:bookmarkEnd w:id="24662"/>
      <w:r>
        <w:rPr>
          <w:rtl/>
        </w:rPr>
        <w:t xml:space="preserve">אני </w:t>
      </w:r>
      <w:bookmarkStart w:id="24663" w:name="_ETM_Q43_273259"/>
      <w:bookmarkEnd w:id="24663"/>
      <w:r>
        <w:rPr>
          <w:rtl/>
        </w:rPr>
        <w:t xml:space="preserve">חושבת </w:t>
      </w:r>
      <w:bookmarkStart w:id="24664" w:name="_ETM_Q43_273560"/>
      <w:bookmarkEnd w:id="24664"/>
      <w:r>
        <w:rPr>
          <w:rtl/>
        </w:rPr>
        <w:t>שז</w:t>
      </w:r>
      <w:r>
        <w:rPr>
          <w:rFonts w:hint="cs"/>
          <w:rtl/>
        </w:rPr>
        <w:t>ו</w:t>
      </w:r>
      <w:r>
        <w:rPr>
          <w:rtl/>
        </w:rPr>
        <w:t xml:space="preserve"> </w:t>
      </w:r>
      <w:bookmarkStart w:id="24665" w:name="_ETM_Q43_273740"/>
      <w:bookmarkEnd w:id="24665"/>
      <w:r>
        <w:rPr>
          <w:rtl/>
        </w:rPr>
        <w:t xml:space="preserve">בריאות </w:t>
      </w:r>
      <w:bookmarkStart w:id="24666" w:name="_ETM_Q43_274039"/>
      <w:bookmarkEnd w:id="24666"/>
      <w:r>
        <w:rPr>
          <w:rtl/>
        </w:rPr>
        <w:t xml:space="preserve">הגוף </w:t>
      </w:r>
      <w:bookmarkStart w:id="24667" w:name="_ETM_Q43_274490"/>
      <w:bookmarkEnd w:id="24667"/>
      <w:r>
        <w:rPr>
          <w:rFonts w:hint="cs"/>
          <w:rtl/>
        </w:rPr>
        <w:t>ו</w:t>
      </w:r>
      <w:r>
        <w:rPr>
          <w:rtl/>
        </w:rPr>
        <w:t xml:space="preserve">בריאות </w:t>
      </w:r>
      <w:bookmarkStart w:id="24668" w:name="_ETM_Q43_275149"/>
      <w:bookmarkEnd w:id="24668"/>
      <w:r>
        <w:rPr>
          <w:rtl/>
        </w:rPr>
        <w:t>הנפש</w:t>
      </w:r>
      <w:r w:rsidR="00106049">
        <w:rPr>
          <w:rFonts w:hint="cs"/>
          <w:rtl/>
        </w:rPr>
        <w:t>.</w:t>
      </w:r>
      <w:r>
        <w:rPr>
          <w:rtl/>
        </w:rPr>
        <w:t xml:space="preserve"> </w:t>
      </w:r>
      <w:bookmarkStart w:id="24669" w:name="_ETM_Q43_275689"/>
      <w:bookmarkEnd w:id="24669"/>
      <w:r>
        <w:rPr>
          <w:rtl/>
        </w:rPr>
        <w:t xml:space="preserve">לא </w:t>
      </w:r>
      <w:bookmarkStart w:id="24670" w:name="_ETM_Q43_275810"/>
      <w:bookmarkEnd w:id="24670"/>
      <w:r>
        <w:rPr>
          <w:rtl/>
        </w:rPr>
        <w:t xml:space="preserve">סתם </w:t>
      </w:r>
      <w:bookmarkStart w:id="24671" w:name="_ETM_Q43_276020"/>
      <w:bookmarkEnd w:id="24671"/>
      <w:r>
        <w:rPr>
          <w:rtl/>
        </w:rPr>
        <w:t xml:space="preserve">נאמר </w:t>
      </w:r>
      <w:bookmarkStart w:id="24672" w:name="_ETM_Q43_276619"/>
      <w:bookmarkEnd w:id="24672"/>
      <w:r>
        <w:rPr>
          <w:rtl/>
        </w:rPr>
        <w:t xml:space="preserve">נפש </w:t>
      </w:r>
      <w:bookmarkStart w:id="24673" w:name="_ETM_Q43_276950"/>
      <w:bookmarkEnd w:id="24673"/>
      <w:r>
        <w:rPr>
          <w:rtl/>
        </w:rPr>
        <w:t xml:space="preserve">בריאה </w:t>
      </w:r>
      <w:bookmarkStart w:id="24674" w:name="_ETM_Q43_277250"/>
      <w:bookmarkEnd w:id="24674"/>
      <w:r>
        <w:rPr>
          <w:rtl/>
        </w:rPr>
        <w:t xml:space="preserve">בגוף </w:t>
      </w:r>
      <w:bookmarkStart w:id="24675" w:name="_ETM_Q43_277579"/>
      <w:bookmarkEnd w:id="24675"/>
      <w:r>
        <w:rPr>
          <w:rtl/>
        </w:rPr>
        <w:t>בריא</w:t>
      </w:r>
      <w:r>
        <w:rPr>
          <w:rFonts w:hint="cs"/>
          <w:rtl/>
        </w:rPr>
        <w:t>.</w:t>
      </w:r>
      <w:r>
        <w:rPr>
          <w:rtl/>
        </w:rPr>
        <w:t xml:space="preserve"> </w:t>
      </w:r>
      <w:bookmarkStart w:id="24676" w:name="_ETM_Q43_278299"/>
      <w:bookmarkEnd w:id="24676"/>
      <w:r>
        <w:rPr>
          <w:rtl/>
        </w:rPr>
        <w:t xml:space="preserve">זו </w:t>
      </w:r>
      <w:bookmarkStart w:id="24677" w:name="_ETM_Q43_278509"/>
      <w:bookmarkEnd w:id="24677"/>
      <w:r>
        <w:rPr>
          <w:rtl/>
        </w:rPr>
        <w:t>משימה</w:t>
      </w:r>
      <w:r>
        <w:rPr>
          <w:rFonts w:hint="cs"/>
          <w:rtl/>
        </w:rPr>
        <w:t>,</w:t>
      </w:r>
      <w:r>
        <w:rPr>
          <w:rtl/>
        </w:rPr>
        <w:t xml:space="preserve"> </w:t>
      </w:r>
      <w:bookmarkStart w:id="24678" w:name="_ETM_Q43_279520"/>
      <w:bookmarkEnd w:id="24678"/>
      <w:r>
        <w:rPr>
          <w:rFonts w:hint="cs"/>
          <w:rtl/>
        </w:rPr>
        <w:t>ו</w:t>
      </w:r>
      <w:r>
        <w:rPr>
          <w:rtl/>
        </w:rPr>
        <w:t>ז</w:t>
      </w:r>
      <w:r>
        <w:rPr>
          <w:rFonts w:hint="cs"/>
          <w:rtl/>
        </w:rPr>
        <w:t>ו</w:t>
      </w:r>
      <w:r>
        <w:rPr>
          <w:rtl/>
        </w:rPr>
        <w:t xml:space="preserve"> </w:t>
      </w:r>
      <w:bookmarkStart w:id="24679" w:name="_ETM_Q43_279670"/>
      <w:bookmarkEnd w:id="24679"/>
      <w:r>
        <w:rPr>
          <w:rtl/>
        </w:rPr>
        <w:t>בכלל</w:t>
      </w:r>
      <w:r>
        <w:rPr>
          <w:rFonts w:hint="cs"/>
          <w:rtl/>
        </w:rPr>
        <w:t>, אני</w:t>
      </w:r>
      <w:r>
        <w:rPr>
          <w:rtl/>
        </w:rPr>
        <w:t xml:space="preserve"> </w:t>
      </w:r>
      <w:bookmarkStart w:id="24680" w:name="_ETM_Q43_280899"/>
      <w:bookmarkEnd w:id="24680"/>
      <w:r>
        <w:rPr>
          <w:rtl/>
        </w:rPr>
        <w:t>ח</w:t>
      </w:r>
      <w:r>
        <w:rPr>
          <w:rFonts w:hint="cs"/>
          <w:rtl/>
        </w:rPr>
        <w:t>ו</w:t>
      </w:r>
      <w:r>
        <w:rPr>
          <w:rtl/>
        </w:rPr>
        <w:t>שבת</w:t>
      </w:r>
      <w:r>
        <w:rPr>
          <w:rFonts w:hint="cs"/>
          <w:rtl/>
        </w:rPr>
        <w:t>,</w:t>
      </w:r>
      <w:r>
        <w:rPr>
          <w:rtl/>
        </w:rPr>
        <w:t xml:space="preserve"> </w:t>
      </w:r>
      <w:bookmarkStart w:id="24681" w:name="_ETM_Q43_281259"/>
      <w:bookmarkEnd w:id="24681"/>
      <w:r>
        <w:rPr>
          <w:rtl/>
        </w:rPr>
        <w:t xml:space="preserve">גם </w:t>
      </w:r>
      <w:bookmarkStart w:id="24682" w:name="_ETM_Q43_281469"/>
      <w:bookmarkEnd w:id="24682"/>
      <w:r>
        <w:rPr>
          <w:rtl/>
        </w:rPr>
        <w:t xml:space="preserve">אינטראקציה </w:t>
      </w:r>
      <w:bookmarkStart w:id="24683" w:name="_ETM_Q43_282700"/>
      <w:bookmarkEnd w:id="24683"/>
      <w:r>
        <w:rPr>
          <w:rtl/>
        </w:rPr>
        <w:t xml:space="preserve">עם </w:t>
      </w:r>
      <w:bookmarkStart w:id="24684" w:name="_ETM_Q43_282909"/>
      <w:bookmarkEnd w:id="24684"/>
      <w:r>
        <w:rPr>
          <w:rtl/>
        </w:rPr>
        <w:t xml:space="preserve">מורה </w:t>
      </w:r>
      <w:bookmarkStart w:id="24685" w:name="_ETM_Q43_283209"/>
      <w:bookmarkEnd w:id="24685"/>
      <w:r>
        <w:rPr>
          <w:rtl/>
        </w:rPr>
        <w:t xml:space="preserve">בצורה </w:t>
      </w:r>
      <w:bookmarkStart w:id="24686" w:name="_ETM_Q43_283659"/>
      <w:bookmarkEnd w:id="24686"/>
      <w:r>
        <w:rPr>
          <w:rtl/>
        </w:rPr>
        <w:t xml:space="preserve">קצת </w:t>
      </w:r>
      <w:bookmarkStart w:id="24687" w:name="_ETM_Q43_284020"/>
      <w:bookmarkEnd w:id="24687"/>
      <w:r>
        <w:rPr>
          <w:rtl/>
        </w:rPr>
        <w:t>אחרת</w:t>
      </w:r>
      <w:r>
        <w:rPr>
          <w:rFonts w:hint="cs"/>
          <w:rtl/>
        </w:rPr>
        <w:t>,</w:t>
      </w:r>
      <w:r>
        <w:rPr>
          <w:rtl/>
        </w:rPr>
        <w:t xml:space="preserve"> </w:t>
      </w:r>
      <w:bookmarkStart w:id="24688" w:name="_ETM_Q43_284500"/>
      <w:bookmarkEnd w:id="24688"/>
      <w:r>
        <w:rPr>
          <w:rtl/>
        </w:rPr>
        <w:t xml:space="preserve">וסימון </w:t>
      </w:r>
      <w:bookmarkStart w:id="24689" w:name="_ETM_Q43_284950"/>
      <w:bookmarkEnd w:id="24689"/>
      <w:r>
        <w:rPr>
          <w:rtl/>
        </w:rPr>
        <w:t xml:space="preserve">יודע </w:t>
      </w:r>
      <w:bookmarkStart w:id="24690" w:name="_ETM_Q43_285250"/>
      <w:bookmarkEnd w:id="24690"/>
      <w:r>
        <w:rPr>
          <w:rtl/>
        </w:rPr>
        <w:t xml:space="preserve">את </w:t>
      </w:r>
      <w:bookmarkStart w:id="24691" w:name="_ETM_Q43_285340"/>
      <w:bookmarkEnd w:id="24691"/>
      <w:r>
        <w:rPr>
          <w:rtl/>
        </w:rPr>
        <w:t>זה</w:t>
      </w:r>
      <w:r>
        <w:rPr>
          <w:rFonts w:hint="cs"/>
          <w:rtl/>
        </w:rPr>
        <w:t>.</w:t>
      </w:r>
      <w:r>
        <w:rPr>
          <w:rtl/>
        </w:rPr>
        <w:t xml:space="preserve"> </w:t>
      </w:r>
      <w:bookmarkStart w:id="24692" w:name="_ETM_Q43_285880"/>
      <w:bookmarkEnd w:id="24692"/>
      <w:r>
        <w:rPr>
          <w:rFonts w:hint="cs"/>
          <w:rtl/>
        </w:rPr>
        <w:t>ל</w:t>
      </w:r>
      <w:r>
        <w:rPr>
          <w:rtl/>
        </w:rPr>
        <w:t xml:space="preserve">מורים </w:t>
      </w:r>
      <w:bookmarkStart w:id="24693" w:name="_ETM_Q43_286270"/>
      <w:bookmarkEnd w:id="24693"/>
      <w:r>
        <w:rPr>
          <w:rtl/>
        </w:rPr>
        <w:t xml:space="preserve">לספורט </w:t>
      </w:r>
      <w:bookmarkStart w:id="24694" w:name="_ETM_Q43_286750"/>
      <w:bookmarkEnd w:id="24694"/>
      <w:r>
        <w:rPr>
          <w:rtl/>
        </w:rPr>
        <w:t xml:space="preserve">בכלל </w:t>
      </w:r>
      <w:bookmarkStart w:id="24695" w:name="_ETM_Q43_287619"/>
      <w:bookmarkEnd w:id="24695"/>
      <w:r>
        <w:rPr>
          <w:rtl/>
        </w:rPr>
        <w:t xml:space="preserve">יש </w:t>
      </w:r>
      <w:bookmarkStart w:id="24696" w:name="_ETM_Q43_287770"/>
      <w:bookmarkEnd w:id="24696"/>
      <w:r>
        <w:rPr>
          <w:rtl/>
        </w:rPr>
        <w:t xml:space="preserve">כאן </w:t>
      </w:r>
      <w:bookmarkStart w:id="24697" w:name="_ETM_Q43_288189"/>
      <w:bookmarkEnd w:id="24697"/>
      <w:r>
        <w:rPr>
          <w:rtl/>
        </w:rPr>
        <w:t xml:space="preserve">אופציה </w:t>
      </w:r>
      <w:bookmarkStart w:id="24698" w:name="_ETM_Q43_289210"/>
      <w:bookmarkStart w:id="24699" w:name="_ETM_Q43_289719"/>
      <w:bookmarkEnd w:id="24698"/>
      <w:bookmarkEnd w:id="24699"/>
      <w:r>
        <w:rPr>
          <w:rtl/>
        </w:rPr>
        <w:t xml:space="preserve">לנתב </w:t>
      </w:r>
      <w:bookmarkStart w:id="24700" w:name="_ETM_Q43_290710"/>
      <w:bookmarkEnd w:id="24700"/>
      <w:r>
        <w:rPr>
          <w:rtl/>
        </w:rPr>
        <w:t xml:space="preserve">הרבה </w:t>
      </w:r>
      <w:bookmarkStart w:id="24701" w:name="_ETM_Q43_291189"/>
      <w:bookmarkEnd w:id="24701"/>
      <w:r>
        <w:rPr>
          <w:rtl/>
        </w:rPr>
        <w:t xml:space="preserve">מהילדים </w:t>
      </w:r>
      <w:bookmarkStart w:id="24702" w:name="_ETM_Q43_292060"/>
      <w:bookmarkEnd w:id="24702"/>
      <w:r>
        <w:rPr>
          <w:rtl/>
        </w:rPr>
        <w:t xml:space="preserve">גם </w:t>
      </w:r>
      <w:bookmarkStart w:id="24703" w:name="_ETM_Q43_292270"/>
      <w:bookmarkEnd w:id="24703"/>
      <w:r>
        <w:rPr>
          <w:rtl/>
        </w:rPr>
        <w:t xml:space="preserve">לספורט </w:t>
      </w:r>
      <w:bookmarkStart w:id="24704" w:name="_ETM_Q43_292630"/>
      <w:bookmarkEnd w:id="24704"/>
      <w:r>
        <w:rPr>
          <w:rtl/>
        </w:rPr>
        <w:t>תחרותי</w:t>
      </w:r>
      <w:r>
        <w:rPr>
          <w:rFonts w:hint="cs"/>
          <w:rtl/>
        </w:rPr>
        <w:t>,</w:t>
      </w:r>
      <w:r>
        <w:rPr>
          <w:rtl/>
        </w:rPr>
        <w:t xml:space="preserve"> </w:t>
      </w:r>
      <w:bookmarkStart w:id="24705" w:name="_ETM_Q43_293259"/>
      <w:bookmarkEnd w:id="24705"/>
      <w:r>
        <w:rPr>
          <w:rtl/>
        </w:rPr>
        <w:t xml:space="preserve">גם </w:t>
      </w:r>
      <w:bookmarkStart w:id="24706" w:name="_ETM_Q43_293469"/>
      <w:bookmarkEnd w:id="24706"/>
      <w:r>
        <w:rPr>
          <w:rtl/>
        </w:rPr>
        <w:t xml:space="preserve">לספורט </w:t>
      </w:r>
      <w:bookmarkStart w:id="24707" w:name="_ETM_Q43_293979"/>
      <w:bookmarkEnd w:id="24707"/>
      <w:r>
        <w:rPr>
          <w:rtl/>
        </w:rPr>
        <w:t>הישגי</w:t>
      </w:r>
      <w:r>
        <w:rPr>
          <w:rFonts w:hint="cs"/>
          <w:rtl/>
        </w:rPr>
        <w:t>.</w:t>
      </w:r>
      <w:r>
        <w:rPr>
          <w:rtl/>
        </w:rPr>
        <w:t xml:space="preserve"> </w:t>
      </w:r>
      <w:bookmarkStart w:id="24708" w:name="_ETM_Q43_295330"/>
      <w:bookmarkEnd w:id="24708"/>
      <w:r>
        <w:rPr>
          <w:rtl/>
        </w:rPr>
        <w:t xml:space="preserve">זה </w:t>
      </w:r>
      <w:bookmarkStart w:id="24709" w:name="_ETM_Q43_295720"/>
      <w:bookmarkEnd w:id="24709"/>
      <w:r>
        <w:rPr>
          <w:rtl/>
        </w:rPr>
        <w:t xml:space="preserve">מסייע </w:t>
      </w:r>
      <w:bookmarkStart w:id="24710" w:name="_ETM_Q43_296320"/>
      <w:bookmarkEnd w:id="24710"/>
      <w:r>
        <w:rPr>
          <w:rtl/>
        </w:rPr>
        <w:t xml:space="preserve">רבות </w:t>
      </w:r>
      <w:bookmarkStart w:id="24711" w:name="_ETM_Q43_296890"/>
      <w:bookmarkEnd w:id="24711"/>
      <w:r>
        <w:rPr>
          <w:rtl/>
        </w:rPr>
        <w:t xml:space="preserve">גם </w:t>
      </w:r>
      <w:bookmarkStart w:id="24712" w:name="_ETM_Q43_297190"/>
      <w:bookmarkEnd w:id="24712"/>
      <w:r>
        <w:rPr>
          <w:rtl/>
        </w:rPr>
        <w:t xml:space="preserve">בתחומים </w:t>
      </w:r>
      <w:bookmarkStart w:id="24713" w:name="_ETM_Q43_297940"/>
      <w:bookmarkEnd w:id="24713"/>
      <w:r>
        <w:rPr>
          <w:rtl/>
        </w:rPr>
        <w:t xml:space="preserve">של </w:t>
      </w:r>
      <w:bookmarkStart w:id="24714" w:name="_ETM_Q43_298240"/>
      <w:bookmarkEnd w:id="24714"/>
      <w:r>
        <w:rPr>
          <w:rtl/>
        </w:rPr>
        <w:t xml:space="preserve">הפרעות </w:t>
      </w:r>
      <w:bookmarkStart w:id="24715" w:name="_ETM_Q43_298600"/>
      <w:bookmarkEnd w:id="24715"/>
      <w:r>
        <w:rPr>
          <w:rtl/>
        </w:rPr>
        <w:t xml:space="preserve">קשב </w:t>
      </w:r>
      <w:bookmarkStart w:id="24716" w:name="_ETM_Q43_298960"/>
      <w:bookmarkEnd w:id="24716"/>
      <w:r>
        <w:rPr>
          <w:rtl/>
        </w:rPr>
        <w:t xml:space="preserve">וריכוז </w:t>
      </w:r>
      <w:bookmarkStart w:id="24717" w:name="_ETM_Q43_299650"/>
      <w:bookmarkEnd w:id="24717"/>
      <w:r>
        <w:rPr>
          <w:rtl/>
        </w:rPr>
        <w:t>וכדומה</w:t>
      </w:r>
      <w:r>
        <w:rPr>
          <w:rFonts w:hint="cs"/>
          <w:rtl/>
        </w:rPr>
        <w:t>.</w:t>
      </w:r>
      <w:r>
        <w:rPr>
          <w:rtl/>
        </w:rPr>
        <w:t xml:space="preserve"> </w:t>
      </w:r>
      <w:bookmarkStart w:id="24718" w:name="_ETM_Q43_300840"/>
      <w:bookmarkEnd w:id="24718"/>
      <w:r>
        <w:rPr>
          <w:rFonts w:hint="cs"/>
          <w:rtl/>
        </w:rPr>
        <w:t xml:space="preserve">זה </w:t>
      </w:r>
      <w:r>
        <w:rPr>
          <w:rtl/>
        </w:rPr>
        <w:t xml:space="preserve">מבורך </w:t>
      </w:r>
      <w:bookmarkStart w:id="24719" w:name="_ETM_Q43_301409"/>
      <w:bookmarkEnd w:id="24719"/>
      <w:r>
        <w:rPr>
          <w:rtl/>
        </w:rPr>
        <w:t xml:space="preserve">בלי </w:t>
      </w:r>
      <w:bookmarkStart w:id="24720" w:name="_ETM_Q43_301649"/>
      <w:bookmarkEnd w:id="24720"/>
      <w:r>
        <w:rPr>
          <w:rtl/>
        </w:rPr>
        <w:t>קשר</w:t>
      </w:r>
      <w:r>
        <w:rPr>
          <w:rFonts w:hint="cs"/>
          <w:rtl/>
        </w:rPr>
        <w:t>.</w:t>
      </w:r>
      <w:r>
        <w:rPr>
          <w:rtl/>
        </w:rPr>
        <w:t xml:space="preserve"> </w:t>
      </w:r>
      <w:bookmarkStart w:id="24721" w:name="_ETM_Q43_302909"/>
      <w:bookmarkEnd w:id="24721"/>
    </w:p>
    <w:p w:rsidR="00CE3EFD" w:rsidRDefault="00CE3EFD" w:rsidP="00095C43">
      <w:pPr>
        <w:rPr>
          <w:rtl/>
        </w:rPr>
      </w:pPr>
    </w:p>
    <w:p w:rsidR="00CE3EFD" w:rsidRDefault="00CE3EFD" w:rsidP="00095C43">
      <w:pPr>
        <w:rPr>
          <w:rtl/>
        </w:rPr>
      </w:pPr>
      <w:bookmarkStart w:id="24722" w:name="_ETM_Q43_301000"/>
      <w:bookmarkEnd w:id="24722"/>
      <w:r>
        <w:rPr>
          <w:rtl/>
        </w:rPr>
        <w:t xml:space="preserve">עכשיו </w:t>
      </w:r>
      <w:bookmarkStart w:id="24723" w:name="_ETM_Q43_303479"/>
      <w:bookmarkEnd w:id="24723"/>
      <w:r>
        <w:rPr>
          <w:rtl/>
        </w:rPr>
        <w:t xml:space="preserve">לגבי </w:t>
      </w:r>
      <w:bookmarkStart w:id="24724" w:name="_ETM_Q43_303810"/>
      <w:bookmarkEnd w:id="24724"/>
      <w:r>
        <w:rPr>
          <w:rtl/>
        </w:rPr>
        <w:t>המענה</w:t>
      </w:r>
      <w:r>
        <w:rPr>
          <w:rFonts w:hint="cs"/>
          <w:rtl/>
        </w:rPr>
        <w:t>.</w:t>
      </w:r>
      <w:r>
        <w:rPr>
          <w:rtl/>
        </w:rPr>
        <w:t xml:space="preserve"> </w:t>
      </w:r>
      <w:bookmarkStart w:id="24725" w:name="_ETM_Q43_304619"/>
      <w:bookmarkEnd w:id="24725"/>
      <w:r>
        <w:rPr>
          <w:rtl/>
        </w:rPr>
        <w:t xml:space="preserve">אז </w:t>
      </w:r>
      <w:bookmarkStart w:id="24726" w:name="_ETM_Q43_304799"/>
      <w:bookmarkEnd w:id="24726"/>
      <w:r>
        <w:rPr>
          <w:rtl/>
        </w:rPr>
        <w:t xml:space="preserve">יש </w:t>
      </w:r>
      <w:bookmarkStart w:id="24727" w:name="_ETM_Q43_304950"/>
      <w:bookmarkEnd w:id="24727"/>
      <w:r>
        <w:rPr>
          <w:rtl/>
        </w:rPr>
        <w:t>ל</w:t>
      </w:r>
      <w:bookmarkStart w:id="24728" w:name="_ETM_Q43_305220"/>
      <w:bookmarkEnd w:id="24728"/>
      <w:r>
        <w:rPr>
          <w:rtl/>
        </w:rPr>
        <w:t xml:space="preserve">שר </w:t>
      </w:r>
      <w:bookmarkStart w:id="24729" w:name="_ETM_Q43_305460"/>
      <w:bookmarkEnd w:id="24729"/>
      <w:r>
        <w:rPr>
          <w:rtl/>
        </w:rPr>
        <w:t xml:space="preserve">הבריאות </w:t>
      </w:r>
      <w:bookmarkStart w:id="24730" w:name="_ETM_Q43_305820"/>
      <w:bookmarkEnd w:id="24730"/>
      <w:r>
        <w:rPr>
          <w:rtl/>
        </w:rPr>
        <w:t xml:space="preserve">מענה </w:t>
      </w:r>
      <w:bookmarkStart w:id="24731" w:name="_ETM_Q43_306180"/>
      <w:bookmarkEnd w:id="24731"/>
      <w:r>
        <w:rPr>
          <w:rtl/>
        </w:rPr>
        <w:t>ארוך</w:t>
      </w:r>
      <w:r>
        <w:rPr>
          <w:rFonts w:hint="cs"/>
          <w:rtl/>
        </w:rPr>
        <w:t>.</w:t>
      </w:r>
      <w:r>
        <w:rPr>
          <w:rtl/>
        </w:rPr>
        <w:t xml:space="preserve"> </w:t>
      </w:r>
      <w:bookmarkStart w:id="24732" w:name="_ETM_Q43_307009"/>
      <w:bookmarkEnd w:id="24732"/>
      <w:r>
        <w:rPr>
          <w:rtl/>
        </w:rPr>
        <w:t>משרד הבריאות שותף לדאגה מעליית שיעורי ההשמנה בקרב ילדים, בני נוער ומבוגרים</w:t>
      </w:r>
      <w:r>
        <w:rPr>
          <w:rFonts w:hint="cs"/>
          <w:rtl/>
        </w:rPr>
        <w:t>,</w:t>
      </w:r>
      <w:r>
        <w:rPr>
          <w:rtl/>
        </w:rPr>
        <w:t xml:space="preserve"> ומודה על העלאת הנושא הזה, </w:t>
      </w:r>
      <w:r>
        <w:rPr>
          <w:rFonts w:hint="cs"/>
          <w:rtl/>
        </w:rPr>
        <w:t xml:space="preserve">שהמשרד </w:t>
      </w:r>
      <w:r>
        <w:rPr>
          <w:rtl/>
        </w:rPr>
        <w:t xml:space="preserve">עסוק </w:t>
      </w:r>
      <w:r>
        <w:rPr>
          <w:rFonts w:hint="cs"/>
          <w:rtl/>
        </w:rPr>
        <w:t xml:space="preserve">בו </w:t>
      </w:r>
      <w:r>
        <w:rPr>
          <w:rtl/>
        </w:rPr>
        <w:t>באופן נרחב</w:t>
      </w:r>
      <w:r>
        <w:rPr>
          <w:rFonts w:hint="cs"/>
          <w:rtl/>
        </w:rPr>
        <w:t>,</w:t>
      </w:r>
      <w:r>
        <w:rPr>
          <w:rtl/>
        </w:rPr>
        <w:t xml:space="preserve"> לסדר</w:t>
      </w:r>
      <w:r>
        <w:rPr>
          <w:rFonts w:hint="cs"/>
          <w:rtl/>
        </w:rPr>
        <w:t>-</w:t>
      </w:r>
      <w:r>
        <w:rPr>
          <w:rtl/>
        </w:rPr>
        <w:t>היום הציבורי. שיעורי ההשמנה בישראל עולים בהתמדה עם הזמן</w:t>
      </w:r>
      <w:r>
        <w:rPr>
          <w:rFonts w:hint="cs"/>
          <w:rtl/>
        </w:rPr>
        <w:t>,</w:t>
      </w:r>
      <w:r>
        <w:rPr>
          <w:rtl/>
        </w:rPr>
        <w:t xml:space="preserve"> והם גבוהים יותר באוכלוסייה החרדית והערבית, וכן באוכלוסיות ממעמד סוציו</w:t>
      </w:r>
      <w:r>
        <w:rPr>
          <w:rFonts w:hint="cs"/>
          <w:rtl/>
        </w:rPr>
        <w:t>-</w:t>
      </w:r>
      <w:r>
        <w:rPr>
          <w:rtl/>
        </w:rPr>
        <w:t>אקונומי נמוך.</w:t>
      </w:r>
      <w:r>
        <w:rPr>
          <w:rFonts w:hint="cs"/>
          <w:rtl/>
        </w:rPr>
        <w:t xml:space="preserve"> </w:t>
      </w:r>
      <w:r>
        <w:rPr>
          <w:rtl/>
        </w:rPr>
        <w:t>השמנה ותזונה לקויה מהוות גורמי סיכון משמעותיים להשמנה ולתחלואה נלווית להשמנה</w:t>
      </w:r>
      <w:r>
        <w:rPr>
          <w:rFonts w:hint="cs"/>
          <w:rtl/>
        </w:rPr>
        <w:t>,</w:t>
      </w:r>
      <w:r>
        <w:rPr>
          <w:rtl/>
        </w:rPr>
        <w:t xml:space="preserve"> כולל סוכרת מסוג 2, מחלות לב וכלי דם, יתר לחץ דם, כבד שומני ועששת. ישראל מובילה בשיעורי היארעות סוכרת מסוג 2 בקרב ילדים ונזקיה בקרב מבוגרים. העלויות הכוללות המיוחסות להשמנה, לרבות פגיעה בפריון עבודה </w:t>
      </w:r>
      <w:r>
        <w:rPr>
          <w:rFonts w:hint="cs"/>
          <w:rtl/>
        </w:rPr>
        <w:t xml:space="preserve">– </w:t>
      </w:r>
      <w:r>
        <w:rPr>
          <w:rtl/>
        </w:rPr>
        <w:t>הפסדים מימי מחלה ואובדן כושר עבודה</w:t>
      </w:r>
      <w:r>
        <w:rPr>
          <w:rFonts w:hint="cs"/>
          <w:rtl/>
        </w:rPr>
        <w:t xml:space="preserve"> </w:t>
      </w:r>
      <w:r>
        <w:rPr>
          <w:rFonts w:hint="eastAsia"/>
          <w:rtl/>
        </w:rPr>
        <w:t>–</w:t>
      </w:r>
      <w:r>
        <w:rPr>
          <w:rtl/>
        </w:rPr>
        <w:t xml:space="preserve"> פגיעה מתמשכת בבריאות הפרט ותפקודו, עומדות</w:t>
      </w:r>
      <w:r>
        <w:rPr>
          <w:rFonts w:hint="cs"/>
          <w:rtl/>
        </w:rPr>
        <w:t>, כמו שציינת,</w:t>
      </w:r>
      <w:r>
        <w:rPr>
          <w:rtl/>
        </w:rPr>
        <w:t xml:space="preserve"> על 5</w:t>
      </w:r>
      <w:r>
        <w:rPr>
          <w:rFonts w:hint="cs"/>
          <w:rtl/>
        </w:rPr>
        <w:t>1</w:t>
      </w:r>
      <w:r>
        <w:rPr>
          <w:rtl/>
        </w:rPr>
        <w:t xml:space="preserve">.1 מיליארד </w:t>
      </w:r>
      <w:r>
        <w:rPr>
          <w:rFonts w:hint="cs"/>
          <w:rtl/>
        </w:rPr>
        <w:t>שקלים</w:t>
      </w:r>
      <w:r>
        <w:rPr>
          <w:rtl/>
        </w:rPr>
        <w:t xml:space="preserve"> בשנה.</w:t>
      </w:r>
      <w:r>
        <w:rPr>
          <w:rFonts w:hint="cs"/>
          <w:rtl/>
        </w:rPr>
        <w:t xml:space="preserve"> </w:t>
      </w:r>
    </w:p>
    <w:p w:rsidR="00CE3EFD" w:rsidRDefault="00CE3EFD" w:rsidP="00095C43">
      <w:pPr>
        <w:rPr>
          <w:rtl/>
        </w:rPr>
      </w:pPr>
    </w:p>
    <w:p w:rsidR="00CE3EFD" w:rsidRDefault="00CE3EFD" w:rsidP="00106049">
      <w:pPr>
        <w:rPr>
          <w:rtl/>
        </w:rPr>
      </w:pPr>
      <w:r>
        <w:rPr>
          <w:rFonts w:hint="cs"/>
          <w:rtl/>
        </w:rPr>
        <w:t xml:space="preserve">רק אומר </w:t>
      </w:r>
      <w:bookmarkStart w:id="24733" w:name="_ETM_Q43_356000"/>
      <w:bookmarkEnd w:id="24733"/>
      <w:r>
        <w:rPr>
          <w:rFonts w:hint="cs"/>
          <w:rtl/>
        </w:rPr>
        <w:t xml:space="preserve">לכם שגם במערכת הבריאות יש את העולמות </w:t>
      </w:r>
      <w:r>
        <w:rPr>
          <w:rtl/>
        </w:rPr>
        <w:t>–</w:t>
      </w:r>
      <w:r>
        <w:rPr>
          <w:rFonts w:hint="cs"/>
          <w:rtl/>
        </w:rPr>
        <w:t xml:space="preserve"> יונתן מישרקי, </w:t>
      </w:r>
      <w:bookmarkStart w:id="24734" w:name="_ETM_Q43_363000"/>
      <w:bookmarkEnd w:id="24734"/>
      <w:r>
        <w:rPr>
          <w:rFonts w:hint="cs"/>
          <w:rtl/>
        </w:rPr>
        <w:t xml:space="preserve">זה חשוב בשבילך, כי זה רעיון לדיון בוועדה. אני התעסקתי </w:t>
      </w:r>
      <w:bookmarkStart w:id="24735" w:name="_ETM_Q43_365000"/>
      <w:bookmarkEnd w:id="24735"/>
      <w:r>
        <w:rPr>
          <w:rFonts w:hint="cs"/>
          <w:rtl/>
        </w:rPr>
        <w:t xml:space="preserve">בזה בעולמות של הטרום-סוכרתיים והסוכרתיים. יש אחוזים גדולים </w:t>
      </w:r>
      <w:bookmarkStart w:id="24736" w:name="_ETM_Q43_367000"/>
      <w:bookmarkEnd w:id="24736"/>
      <w:r>
        <w:rPr>
          <w:rFonts w:hint="cs"/>
          <w:rtl/>
        </w:rPr>
        <w:t xml:space="preserve">של טרום-סוכרתיים שאנחנו יכולים פשוט להציל אותם כדי שהם לא </w:t>
      </w:r>
      <w:bookmarkStart w:id="24737" w:name="_ETM_Q43_374000"/>
      <w:bookmarkEnd w:id="24737"/>
      <w:r>
        <w:rPr>
          <w:rFonts w:hint="cs"/>
          <w:rtl/>
        </w:rPr>
        <w:t xml:space="preserve">יהפכו לסוכרתיים מדי שנה. הטיפול בסוכרת </w:t>
      </w:r>
      <w:r w:rsidR="00106049">
        <w:rPr>
          <w:rFonts w:hint="eastAsia"/>
          <w:rtl/>
        </w:rPr>
        <w:t xml:space="preserve">– </w:t>
      </w:r>
      <w:r>
        <w:rPr>
          <w:rFonts w:hint="cs"/>
          <w:rtl/>
        </w:rPr>
        <w:t>התחלואה שם, כשהם מגיעים כבר לשלב הזה, קטיעות הגפיים</w:t>
      </w:r>
      <w:r w:rsidR="00106049">
        <w:rPr>
          <w:rFonts w:hint="cs"/>
          <w:rtl/>
        </w:rPr>
        <w:t>,</w:t>
      </w:r>
      <w:r>
        <w:rPr>
          <w:rFonts w:hint="cs"/>
          <w:rtl/>
        </w:rPr>
        <w:t xml:space="preserve"> שהן בשיעורים </w:t>
      </w:r>
      <w:bookmarkStart w:id="24738" w:name="_ETM_Q43_382000"/>
      <w:bookmarkEnd w:id="24738"/>
      <w:r>
        <w:rPr>
          <w:rFonts w:hint="cs"/>
          <w:rtl/>
        </w:rPr>
        <w:t xml:space="preserve">מאוד גבוהים בישראל, בצורה מאוד מאוד משמעותית </w:t>
      </w:r>
      <w:r w:rsidR="00106049">
        <w:rPr>
          <w:rFonts w:hint="eastAsia"/>
          <w:rtl/>
        </w:rPr>
        <w:t xml:space="preserve">– </w:t>
      </w:r>
      <w:r>
        <w:rPr>
          <w:rFonts w:hint="cs"/>
          <w:rtl/>
        </w:rPr>
        <w:t xml:space="preserve">משפיע על אורח </w:t>
      </w:r>
      <w:bookmarkStart w:id="24739" w:name="_ETM_Q43_387000"/>
      <w:bookmarkEnd w:id="24739"/>
      <w:r>
        <w:rPr>
          <w:rFonts w:hint="cs"/>
          <w:rtl/>
        </w:rPr>
        <w:t xml:space="preserve">החיים. לא רק זה, זה נטל כלכלי כבד גם על </w:t>
      </w:r>
      <w:bookmarkStart w:id="24740" w:name="_ETM_Q43_390000"/>
      <w:bookmarkEnd w:id="24740"/>
      <w:r>
        <w:rPr>
          <w:rFonts w:hint="cs"/>
          <w:rtl/>
        </w:rPr>
        <w:t xml:space="preserve">המשפחות, גם על הפריון בעבודה וגם על מערכת </w:t>
      </w:r>
      <w:bookmarkStart w:id="24741" w:name="_ETM_Q43_393000"/>
      <w:bookmarkEnd w:id="24741"/>
      <w:r>
        <w:rPr>
          <w:rFonts w:hint="cs"/>
          <w:rtl/>
        </w:rPr>
        <w:t xml:space="preserve">הבריאות עצמה. </w:t>
      </w:r>
    </w:p>
    <w:p w:rsidR="00CE3EFD" w:rsidRDefault="00CE3EFD" w:rsidP="00095C43">
      <w:pPr>
        <w:rPr>
          <w:rtl/>
        </w:rPr>
      </w:pPr>
    </w:p>
    <w:p w:rsidR="00CE3EFD" w:rsidRDefault="00CE3EFD" w:rsidP="00095C43">
      <w:pPr>
        <w:rPr>
          <w:rtl/>
        </w:rPr>
      </w:pPr>
      <w:r>
        <w:rPr>
          <w:rFonts w:hint="cs"/>
          <w:rtl/>
        </w:rPr>
        <w:t xml:space="preserve">לכן אני חושבת שכדאי שתקיים דיון איך לוקחים </w:t>
      </w:r>
      <w:bookmarkStart w:id="24742" w:name="_ETM_Q43_398000"/>
      <w:bookmarkEnd w:id="24742"/>
      <w:r>
        <w:rPr>
          <w:rFonts w:hint="cs"/>
          <w:rtl/>
        </w:rPr>
        <w:t xml:space="preserve">את הטרום-סוכרת, רק טרום-סוכרת, בתוך קופות החולים, איך זה </w:t>
      </w:r>
      <w:bookmarkStart w:id="24743" w:name="_ETM_Q43_403000"/>
      <w:bookmarkEnd w:id="24743"/>
      <w:r>
        <w:rPr>
          <w:rFonts w:hint="cs"/>
          <w:rtl/>
        </w:rPr>
        <w:t xml:space="preserve">קופץ לך בתוך המחשבים והמערכות ואיך מונעים מהם להגיע למצב </w:t>
      </w:r>
      <w:bookmarkStart w:id="24744" w:name="_ETM_Q43_410000"/>
      <w:bookmarkEnd w:id="24744"/>
      <w:r>
        <w:rPr>
          <w:rFonts w:hint="cs"/>
          <w:rtl/>
        </w:rPr>
        <w:t xml:space="preserve">של להיות סוכרתיים. מספיק שנחסוך 50% מהטרום-סוכרתיים מדי שנה ונגיע </w:t>
      </w:r>
      <w:bookmarkStart w:id="24745" w:name="_ETM_Q43_411000"/>
      <w:bookmarkEnd w:id="24745"/>
      <w:r>
        <w:rPr>
          <w:rFonts w:hint="cs"/>
          <w:rtl/>
        </w:rPr>
        <w:t>למציאות טובה.</w:t>
      </w:r>
    </w:p>
    <w:p w:rsidR="00CE3EFD" w:rsidRDefault="00CE3EFD" w:rsidP="00095C43">
      <w:pPr>
        <w:rPr>
          <w:rtl/>
        </w:rPr>
      </w:pPr>
    </w:p>
    <w:p w:rsidR="00CE3EFD" w:rsidRDefault="00CE3EFD" w:rsidP="00095C43">
      <w:pPr>
        <w:pStyle w:val="af5"/>
        <w:keepNext/>
        <w:rPr>
          <w:rtl/>
        </w:rPr>
      </w:pPr>
      <w:bookmarkStart w:id="24746" w:name="ET_interruption_6447_9"/>
      <w:r w:rsidRPr="004A51AF">
        <w:rPr>
          <w:rStyle w:val="TagStyle"/>
          <w:rtl/>
        </w:rPr>
        <w:t xml:space="preserve"> &lt;&lt; קריאה &gt;&gt; </w:t>
      </w:r>
      <w:r>
        <w:rPr>
          <w:rtl/>
        </w:rPr>
        <w:t>יונתן מישרקי (ש"ס):</w:t>
      </w:r>
      <w:r w:rsidRPr="004A51AF">
        <w:rPr>
          <w:rStyle w:val="TagStyle"/>
          <w:rtl/>
        </w:rPr>
        <w:t xml:space="preserve"> &lt;&lt; קריאה &gt;&gt;</w:t>
      </w:r>
      <w:r>
        <w:rPr>
          <w:rtl/>
        </w:rPr>
        <w:t xml:space="preserve">   </w:t>
      </w:r>
      <w:bookmarkEnd w:id="24746"/>
    </w:p>
    <w:p w:rsidR="00CE3EFD" w:rsidRDefault="00CE3EFD" w:rsidP="00AA1819">
      <w:pPr>
        <w:rPr>
          <w:rtl/>
        </w:rPr>
      </w:pPr>
    </w:p>
    <w:p w:rsidR="00CE3EFD" w:rsidRDefault="00CE3EFD" w:rsidP="00095C43">
      <w:pPr>
        <w:rPr>
          <w:rtl/>
        </w:rPr>
      </w:pPr>
      <w:r>
        <w:rPr>
          <w:rFonts w:hint="cs"/>
          <w:rtl/>
        </w:rPr>
        <w:t>כבוד השרה.</w:t>
      </w:r>
    </w:p>
    <w:p w:rsidR="00CE3EFD" w:rsidRDefault="00CE3EFD" w:rsidP="00095C43">
      <w:pPr>
        <w:rPr>
          <w:rtl/>
        </w:rPr>
      </w:pPr>
    </w:p>
    <w:p w:rsidR="00CE3EFD" w:rsidRDefault="00CE3EFD" w:rsidP="00095C43">
      <w:pPr>
        <w:pStyle w:val="af5"/>
        <w:keepNext/>
        <w:rPr>
          <w:rtl/>
        </w:rPr>
      </w:pPr>
      <w:bookmarkStart w:id="24747" w:name="ET_interruption_5082_10"/>
      <w:r w:rsidRPr="004A51AF">
        <w:rPr>
          <w:rStyle w:val="TagStyle"/>
          <w:rtl/>
        </w:rPr>
        <w:t xml:space="preserve"> &lt;&lt; קריאה &gt;&gt; </w:t>
      </w:r>
      <w:r>
        <w:rPr>
          <w:rtl/>
        </w:rPr>
        <w:t>מאיר כהן (יש עתיד):</w:t>
      </w:r>
      <w:r w:rsidRPr="004A51AF">
        <w:rPr>
          <w:rStyle w:val="TagStyle"/>
          <w:rtl/>
        </w:rPr>
        <w:t xml:space="preserve"> &lt;&lt; קריאה &gt;&gt;</w:t>
      </w:r>
      <w:r>
        <w:rPr>
          <w:rtl/>
        </w:rPr>
        <w:t xml:space="preserve">   </w:t>
      </w:r>
      <w:bookmarkEnd w:id="24747"/>
    </w:p>
    <w:p w:rsidR="00CE3EFD" w:rsidRDefault="00CE3EFD" w:rsidP="00AA1819">
      <w:pPr>
        <w:rPr>
          <w:rtl/>
        </w:rPr>
      </w:pPr>
    </w:p>
    <w:p w:rsidR="00CE3EFD" w:rsidRDefault="00CE3EFD" w:rsidP="00095C43">
      <w:pPr>
        <w:rPr>
          <w:rtl/>
        </w:rPr>
      </w:pPr>
      <w:r>
        <w:rPr>
          <w:rFonts w:hint="cs"/>
          <w:rtl/>
        </w:rPr>
        <w:t xml:space="preserve">מישרקי, סליחה. אפשר לברך את </w:t>
      </w:r>
      <w:bookmarkStart w:id="24748" w:name="_ETM_Q43_417000"/>
      <w:bookmarkEnd w:id="24748"/>
      <w:r>
        <w:rPr>
          <w:rFonts w:hint="cs"/>
          <w:rtl/>
        </w:rPr>
        <w:t>סימון?</w:t>
      </w:r>
    </w:p>
    <w:p w:rsidR="00CE3EFD" w:rsidRDefault="00CE3EFD" w:rsidP="00095C43">
      <w:pPr>
        <w:rPr>
          <w:rtl/>
        </w:rPr>
      </w:pPr>
    </w:p>
    <w:p w:rsidR="00CE3EFD" w:rsidRDefault="00CE3EFD" w:rsidP="00095C43">
      <w:pPr>
        <w:pStyle w:val="-"/>
        <w:keepNext/>
        <w:rPr>
          <w:rtl/>
        </w:rPr>
      </w:pPr>
      <w:bookmarkStart w:id="24749" w:name="ET_speakercontinue_6452_12"/>
      <w:r w:rsidRPr="004A51AF">
        <w:rPr>
          <w:rStyle w:val="TagStyle"/>
          <w:rtl/>
        </w:rPr>
        <w:t xml:space="preserve"> &lt;&lt; דובר_המשך &gt;&gt; </w:t>
      </w:r>
      <w:r>
        <w:rPr>
          <w:rtl/>
        </w:rPr>
        <w:t>השרה להגנת הסביבה עידית סילמן:</w:t>
      </w:r>
      <w:r w:rsidRPr="004A51AF">
        <w:rPr>
          <w:rStyle w:val="TagStyle"/>
          <w:rtl/>
        </w:rPr>
        <w:t xml:space="preserve"> &lt;&lt; דובר_המשך &gt;&gt;</w:t>
      </w:r>
      <w:r>
        <w:rPr>
          <w:rtl/>
        </w:rPr>
        <w:t xml:space="preserve">   </w:t>
      </w:r>
      <w:bookmarkEnd w:id="24749"/>
    </w:p>
    <w:p w:rsidR="00CE3EFD" w:rsidRDefault="00CE3EFD" w:rsidP="00AA1819">
      <w:pPr>
        <w:rPr>
          <w:rtl/>
        </w:rPr>
      </w:pPr>
    </w:p>
    <w:p w:rsidR="00CE3EFD" w:rsidRDefault="00CE3EFD" w:rsidP="00095C43">
      <w:pPr>
        <w:rPr>
          <w:rtl/>
        </w:rPr>
      </w:pPr>
      <w:r>
        <w:rPr>
          <w:rFonts w:hint="cs"/>
          <w:rtl/>
        </w:rPr>
        <w:t>בטח, ודאי.</w:t>
      </w:r>
    </w:p>
    <w:p w:rsidR="00CE3EFD" w:rsidRPr="004A51AF" w:rsidRDefault="00CE3EFD" w:rsidP="00095C43">
      <w:pPr>
        <w:rPr>
          <w:rtl/>
        </w:rPr>
      </w:pPr>
    </w:p>
    <w:p w:rsidR="00CE3EFD" w:rsidRDefault="00CE3EFD" w:rsidP="00095C43">
      <w:pPr>
        <w:pStyle w:val="af5"/>
        <w:keepNext/>
        <w:rPr>
          <w:rtl/>
        </w:rPr>
      </w:pPr>
      <w:bookmarkStart w:id="24750" w:name="ET_interruption_6447_11"/>
      <w:r w:rsidRPr="004A51AF">
        <w:rPr>
          <w:rStyle w:val="TagStyle"/>
          <w:rtl/>
        </w:rPr>
        <w:t xml:space="preserve"> &lt;&lt; קריאה &gt;&gt; </w:t>
      </w:r>
      <w:r>
        <w:rPr>
          <w:rtl/>
        </w:rPr>
        <w:t>יונתן מישרקי (ש"ס):</w:t>
      </w:r>
      <w:r w:rsidRPr="004A51AF">
        <w:rPr>
          <w:rStyle w:val="TagStyle"/>
          <w:rtl/>
        </w:rPr>
        <w:t xml:space="preserve"> &lt;&lt; קריאה &gt;&gt;</w:t>
      </w:r>
      <w:r>
        <w:rPr>
          <w:rtl/>
        </w:rPr>
        <w:t xml:space="preserve">   </w:t>
      </w:r>
      <w:bookmarkEnd w:id="24750"/>
    </w:p>
    <w:p w:rsidR="00CE3EFD" w:rsidRDefault="00CE3EFD" w:rsidP="00AA1819">
      <w:pPr>
        <w:rPr>
          <w:rtl/>
        </w:rPr>
      </w:pPr>
    </w:p>
    <w:p w:rsidR="00CE3EFD" w:rsidRDefault="00CE3EFD" w:rsidP="00095C43">
      <w:pPr>
        <w:rPr>
          <w:rtl/>
        </w:rPr>
      </w:pPr>
      <w:bookmarkStart w:id="24751" w:name="_ETM_Q43_419000"/>
      <w:bookmarkEnd w:id="24751"/>
      <w:r>
        <w:rPr>
          <w:rFonts w:hint="cs"/>
          <w:rtl/>
        </w:rPr>
        <w:t>בירכנו אותו.</w:t>
      </w:r>
    </w:p>
    <w:p w:rsidR="00CE3EFD" w:rsidRDefault="00CE3EFD" w:rsidP="00095C43">
      <w:pPr>
        <w:rPr>
          <w:rtl/>
        </w:rPr>
      </w:pPr>
      <w:bookmarkStart w:id="24752" w:name="_ETM_Q43_416000"/>
      <w:bookmarkEnd w:id="24752"/>
    </w:p>
    <w:p w:rsidR="00CE3EFD" w:rsidRDefault="00CE3EFD" w:rsidP="00095C43">
      <w:pPr>
        <w:pStyle w:val="-"/>
        <w:keepNext/>
        <w:rPr>
          <w:rtl/>
        </w:rPr>
      </w:pPr>
      <w:bookmarkStart w:id="24753" w:name="ET_speakercontinue_6452_13"/>
      <w:r w:rsidRPr="004A51AF">
        <w:rPr>
          <w:rStyle w:val="TagStyle"/>
          <w:rtl/>
        </w:rPr>
        <w:t xml:space="preserve"> &lt;&lt; דובר_המשך &gt;&gt; </w:t>
      </w:r>
      <w:r>
        <w:rPr>
          <w:rtl/>
        </w:rPr>
        <w:t>השרה להגנת הסביבה עידית סילמן:</w:t>
      </w:r>
      <w:r w:rsidRPr="004A51AF">
        <w:rPr>
          <w:rStyle w:val="TagStyle"/>
          <w:rtl/>
        </w:rPr>
        <w:t xml:space="preserve"> &lt;&lt; דובר_המשך &gt;&gt;</w:t>
      </w:r>
      <w:r>
        <w:rPr>
          <w:rtl/>
        </w:rPr>
        <w:t xml:space="preserve">   </w:t>
      </w:r>
      <w:bookmarkEnd w:id="24753"/>
    </w:p>
    <w:p w:rsidR="00CE3EFD" w:rsidRDefault="00CE3EFD" w:rsidP="00AA1819">
      <w:pPr>
        <w:rPr>
          <w:rtl/>
        </w:rPr>
      </w:pPr>
    </w:p>
    <w:p w:rsidR="00CE3EFD" w:rsidRDefault="00CE3EFD" w:rsidP="00095C43">
      <w:pPr>
        <w:rPr>
          <w:rtl/>
        </w:rPr>
      </w:pPr>
      <w:r>
        <w:rPr>
          <w:rFonts w:hint="cs"/>
          <w:rtl/>
        </w:rPr>
        <w:t>בירכנו אותו. ברכות לסימון.</w:t>
      </w:r>
    </w:p>
    <w:p w:rsidR="00CE3EFD" w:rsidRDefault="00CE3EFD" w:rsidP="00095C43">
      <w:pPr>
        <w:rPr>
          <w:rtl/>
        </w:rPr>
      </w:pPr>
      <w:bookmarkStart w:id="24754" w:name="_ETM_Q43_418000"/>
      <w:bookmarkEnd w:id="24754"/>
    </w:p>
    <w:p w:rsidR="00CE3EFD" w:rsidRDefault="00CE3EFD" w:rsidP="00095C43">
      <w:pPr>
        <w:pStyle w:val="af5"/>
        <w:keepNext/>
        <w:rPr>
          <w:rtl/>
        </w:rPr>
      </w:pPr>
      <w:bookmarkStart w:id="24755" w:name="ET_interruption_6447_14"/>
      <w:r w:rsidRPr="004A51AF">
        <w:rPr>
          <w:rStyle w:val="TagStyle"/>
          <w:rtl/>
        </w:rPr>
        <w:t xml:space="preserve"> &lt;&lt; קריאה &gt;&gt; </w:t>
      </w:r>
      <w:r>
        <w:rPr>
          <w:rtl/>
        </w:rPr>
        <w:t>יונתן מישרקי (ש"ס):</w:t>
      </w:r>
      <w:r w:rsidRPr="004A51AF">
        <w:rPr>
          <w:rStyle w:val="TagStyle"/>
          <w:rtl/>
        </w:rPr>
        <w:t xml:space="preserve"> &lt;&lt; קריאה &gt;&gt;</w:t>
      </w:r>
      <w:r>
        <w:rPr>
          <w:rtl/>
        </w:rPr>
        <w:t xml:space="preserve">   </w:t>
      </w:r>
      <w:bookmarkEnd w:id="24755"/>
    </w:p>
    <w:p w:rsidR="00CE3EFD" w:rsidRDefault="00CE3EFD" w:rsidP="00AA1819">
      <w:pPr>
        <w:rPr>
          <w:rtl/>
        </w:rPr>
      </w:pPr>
    </w:p>
    <w:p w:rsidR="00CE3EFD" w:rsidRDefault="00CE3EFD" w:rsidP="00095C43">
      <w:pPr>
        <w:rPr>
          <w:rtl/>
        </w:rPr>
      </w:pPr>
      <w:r>
        <w:rPr>
          <w:rFonts w:hint="cs"/>
          <w:rtl/>
        </w:rPr>
        <w:t xml:space="preserve">מה זה התרגשות, </w:t>
      </w:r>
      <w:bookmarkStart w:id="24756" w:name="_ETM_Q43_422000"/>
      <w:bookmarkEnd w:id="24756"/>
      <w:r>
        <w:rPr>
          <w:rFonts w:hint="cs"/>
          <w:rtl/>
        </w:rPr>
        <w:t>אתה לא מבין.</w:t>
      </w:r>
    </w:p>
    <w:p w:rsidR="00CE3EFD" w:rsidRDefault="00CE3EFD" w:rsidP="00095C43">
      <w:pPr>
        <w:rPr>
          <w:rtl/>
        </w:rPr>
      </w:pPr>
      <w:bookmarkStart w:id="24757" w:name="_ETM_Q43_421000"/>
      <w:bookmarkEnd w:id="24757"/>
    </w:p>
    <w:p w:rsidR="00CE3EFD" w:rsidRDefault="00CE3EFD" w:rsidP="00095C43">
      <w:pPr>
        <w:pStyle w:val="af6"/>
        <w:keepNext/>
        <w:rPr>
          <w:rtl/>
        </w:rPr>
      </w:pPr>
      <w:bookmarkStart w:id="24758" w:name="ET_yor_6307_15"/>
      <w:r w:rsidRPr="004A51AF">
        <w:rPr>
          <w:rStyle w:val="TagStyle"/>
          <w:rtl/>
        </w:rPr>
        <w:t xml:space="preserve"> &lt;&lt; יור &gt;&gt; </w:t>
      </w:r>
      <w:r>
        <w:rPr>
          <w:rtl/>
        </w:rPr>
        <w:t xml:space="preserve">היו"ר </w:t>
      </w:r>
      <w:r>
        <w:rPr>
          <w:rFonts w:hint="cs"/>
          <w:rtl/>
        </w:rPr>
        <w:t>סימון דוידסון</w:t>
      </w:r>
      <w:r>
        <w:rPr>
          <w:rtl/>
        </w:rPr>
        <w:t>:</w:t>
      </w:r>
      <w:r w:rsidRPr="004A51AF">
        <w:rPr>
          <w:rStyle w:val="TagStyle"/>
          <w:rtl/>
        </w:rPr>
        <w:t xml:space="preserve"> &lt;&lt; יור &gt;&gt;</w:t>
      </w:r>
      <w:r>
        <w:rPr>
          <w:rtl/>
        </w:rPr>
        <w:t xml:space="preserve">   </w:t>
      </w:r>
      <w:bookmarkEnd w:id="24758"/>
    </w:p>
    <w:p w:rsidR="00CE3EFD" w:rsidRDefault="00CE3EFD" w:rsidP="00AA1819">
      <w:pPr>
        <w:rPr>
          <w:rtl/>
        </w:rPr>
      </w:pPr>
    </w:p>
    <w:p w:rsidR="00CE3EFD" w:rsidRDefault="00CE3EFD" w:rsidP="00095C43">
      <w:pPr>
        <w:rPr>
          <w:rtl/>
        </w:rPr>
      </w:pPr>
      <w:r>
        <w:rPr>
          <w:rFonts w:hint="cs"/>
          <w:rtl/>
        </w:rPr>
        <w:t>תודה רבה, מאיר. תודה רבה.</w:t>
      </w:r>
    </w:p>
    <w:p w:rsidR="00CE3EFD" w:rsidRDefault="00CE3EFD" w:rsidP="00095C43">
      <w:pPr>
        <w:rPr>
          <w:rtl/>
        </w:rPr>
      </w:pPr>
      <w:bookmarkStart w:id="24759" w:name="_ETM_Q43_426000"/>
      <w:bookmarkEnd w:id="24759"/>
    </w:p>
    <w:p w:rsidR="00CE3EFD" w:rsidRDefault="00CE3EFD" w:rsidP="00095C43">
      <w:pPr>
        <w:pStyle w:val="-"/>
        <w:keepNext/>
        <w:rPr>
          <w:rtl/>
        </w:rPr>
      </w:pPr>
      <w:bookmarkStart w:id="24760" w:name="ET_speakercontinue_6452_16"/>
      <w:r w:rsidRPr="004A51AF">
        <w:rPr>
          <w:rStyle w:val="TagStyle"/>
          <w:rtl/>
        </w:rPr>
        <w:t xml:space="preserve"> &lt;&lt; דובר_המשך &gt;&gt; </w:t>
      </w:r>
      <w:r>
        <w:rPr>
          <w:rtl/>
        </w:rPr>
        <w:t>השרה להגנת הסביבה עידית סילמן:</w:t>
      </w:r>
      <w:r w:rsidRPr="004A51AF">
        <w:rPr>
          <w:rStyle w:val="TagStyle"/>
          <w:rtl/>
        </w:rPr>
        <w:t xml:space="preserve"> &lt;&lt; דובר_המשך &gt;&gt;</w:t>
      </w:r>
      <w:r>
        <w:rPr>
          <w:rtl/>
        </w:rPr>
        <w:t xml:space="preserve">   </w:t>
      </w:r>
      <w:bookmarkEnd w:id="24760"/>
    </w:p>
    <w:p w:rsidR="00CE3EFD" w:rsidRDefault="00CE3EFD" w:rsidP="00AA1819">
      <w:pPr>
        <w:rPr>
          <w:rtl/>
        </w:rPr>
      </w:pPr>
    </w:p>
    <w:p w:rsidR="00CE3EFD" w:rsidRDefault="00CE3EFD" w:rsidP="00095C43">
      <w:pPr>
        <w:rPr>
          <w:rtl/>
        </w:rPr>
      </w:pPr>
      <w:r>
        <w:rPr>
          <w:rFonts w:hint="cs"/>
          <w:rtl/>
        </w:rPr>
        <w:t>ממאיר זה חשוב.</w:t>
      </w:r>
      <w:bookmarkStart w:id="24761" w:name="_ETM_Q43_427000"/>
      <w:bookmarkEnd w:id="24761"/>
      <w:r>
        <w:rPr>
          <w:rFonts w:hint="cs"/>
          <w:rtl/>
        </w:rPr>
        <w:t xml:space="preserve"> </w:t>
      </w:r>
    </w:p>
    <w:p w:rsidR="00CE3EFD" w:rsidRDefault="00CE3EFD" w:rsidP="00095C43">
      <w:pPr>
        <w:rPr>
          <w:rtl/>
        </w:rPr>
      </w:pPr>
    </w:p>
    <w:p w:rsidR="00CE3EFD" w:rsidRDefault="00CE3EFD" w:rsidP="00095C43">
      <w:pPr>
        <w:pStyle w:val="af5"/>
        <w:keepNext/>
        <w:rPr>
          <w:rtl/>
        </w:rPr>
      </w:pPr>
      <w:bookmarkStart w:id="24762" w:name="ET_interruption_6447_17"/>
      <w:r w:rsidRPr="004A51AF">
        <w:rPr>
          <w:rStyle w:val="TagStyle"/>
          <w:rtl/>
        </w:rPr>
        <w:t xml:space="preserve"> &lt;&lt; קריאה &gt;&gt; </w:t>
      </w:r>
      <w:r>
        <w:rPr>
          <w:rtl/>
        </w:rPr>
        <w:t>יונתן מישרקי (ש"ס):</w:t>
      </w:r>
      <w:r w:rsidRPr="004A51AF">
        <w:rPr>
          <w:rStyle w:val="TagStyle"/>
          <w:rtl/>
        </w:rPr>
        <w:t xml:space="preserve"> &lt;&lt; קריאה &gt;&gt;</w:t>
      </w:r>
      <w:r>
        <w:rPr>
          <w:rtl/>
        </w:rPr>
        <w:t xml:space="preserve">   </w:t>
      </w:r>
      <w:bookmarkEnd w:id="24762"/>
    </w:p>
    <w:p w:rsidR="00CE3EFD" w:rsidRDefault="00CE3EFD" w:rsidP="00AA1819">
      <w:pPr>
        <w:rPr>
          <w:rtl/>
        </w:rPr>
      </w:pPr>
    </w:p>
    <w:p w:rsidR="00CE3EFD" w:rsidRPr="004A51AF" w:rsidRDefault="00CE3EFD" w:rsidP="00095C43">
      <w:pPr>
        <w:rPr>
          <w:rtl/>
        </w:rPr>
      </w:pPr>
      <w:r>
        <w:rPr>
          <w:rFonts w:hint="cs"/>
          <w:rtl/>
        </w:rPr>
        <w:t xml:space="preserve">כבוד השרה, אני אגיד לך מה, עשינו דיון בבריאות יחד </w:t>
      </w:r>
      <w:bookmarkStart w:id="24763" w:name="_ETM_Q43_428000"/>
      <w:bookmarkEnd w:id="24763"/>
      <w:r>
        <w:rPr>
          <w:rFonts w:hint="cs"/>
          <w:rtl/>
        </w:rPr>
        <w:t xml:space="preserve">עם חינוך. </w:t>
      </w:r>
    </w:p>
    <w:p w:rsidR="00CE3EFD" w:rsidRDefault="00CE3EFD" w:rsidP="00095C43">
      <w:pPr>
        <w:rPr>
          <w:rtl/>
        </w:rPr>
      </w:pPr>
    </w:p>
    <w:p w:rsidR="00CE3EFD" w:rsidRDefault="00CE3EFD" w:rsidP="00095C43">
      <w:pPr>
        <w:pStyle w:val="af5"/>
        <w:keepNext/>
        <w:rPr>
          <w:rtl/>
        </w:rPr>
      </w:pPr>
      <w:bookmarkStart w:id="24764" w:name="ET_interruption_5082_18"/>
      <w:r w:rsidRPr="00A34020">
        <w:rPr>
          <w:rStyle w:val="TagStyle"/>
          <w:rtl/>
        </w:rPr>
        <w:t xml:space="preserve"> &lt;&lt; קריאה &gt;&gt; </w:t>
      </w:r>
      <w:r>
        <w:rPr>
          <w:rtl/>
        </w:rPr>
        <w:t>מאיר כהן (יש עתיד):</w:t>
      </w:r>
      <w:r w:rsidRPr="00A34020">
        <w:rPr>
          <w:rStyle w:val="TagStyle"/>
          <w:rtl/>
        </w:rPr>
        <w:t xml:space="preserve"> &lt;&lt; קריאה &gt;&gt;</w:t>
      </w:r>
      <w:r>
        <w:rPr>
          <w:rtl/>
        </w:rPr>
        <w:t xml:space="preserve">   </w:t>
      </w:r>
      <w:bookmarkEnd w:id="24764"/>
    </w:p>
    <w:p w:rsidR="00CE3EFD" w:rsidRDefault="00CE3EFD" w:rsidP="00AA1819">
      <w:pPr>
        <w:rPr>
          <w:rtl/>
        </w:rPr>
      </w:pPr>
    </w:p>
    <w:p w:rsidR="00CE3EFD" w:rsidRDefault="00CE3EFD" w:rsidP="00095C43">
      <w:pPr>
        <w:rPr>
          <w:rtl/>
        </w:rPr>
      </w:pPr>
      <w:r>
        <w:rPr>
          <w:rFonts w:hint="cs"/>
          <w:rtl/>
        </w:rPr>
        <w:t xml:space="preserve">מברוק. וואי, כמה שהיא צודקת, הטרום-סוכרתיים זה 120. ב-122, אגב, אתה מתחיל </w:t>
      </w:r>
      <w:bookmarkStart w:id="24765" w:name="_ETM_Q43_432000"/>
      <w:bookmarkEnd w:id="24765"/>
      <w:r>
        <w:rPr>
          <w:rFonts w:hint="cs"/>
          <w:rtl/>
        </w:rPr>
        <w:t>לקבל תרופות.</w:t>
      </w:r>
    </w:p>
    <w:p w:rsidR="00CE3EFD" w:rsidRDefault="00CE3EFD" w:rsidP="00095C43">
      <w:pPr>
        <w:rPr>
          <w:rtl/>
        </w:rPr>
      </w:pPr>
    </w:p>
    <w:p w:rsidR="00CE3EFD" w:rsidRDefault="00CE3EFD" w:rsidP="00095C43">
      <w:pPr>
        <w:pStyle w:val="-"/>
        <w:keepNext/>
        <w:rPr>
          <w:rtl/>
        </w:rPr>
      </w:pPr>
      <w:bookmarkStart w:id="24766" w:name="ET_speakercontinue_6452_19"/>
      <w:r w:rsidRPr="00A34020">
        <w:rPr>
          <w:rStyle w:val="TagStyle"/>
          <w:rtl/>
        </w:rPr>
        <w:t xml:space="preserve"> &lt;&lt; דובר_המשך &gt;&gt; </w:t>
      </w:r>
      <w:r>
        <w:rPr>
          <w:rtl/>
        </w:rPr>
        <w:t>השרה להגנת הסביבה עידית סילמן:</w:t>
      </w:r>
      <w:r w:rsidRPr="00A34020">
        <w:rPr>
          <w:rStyle w:val="TagStyle"/>
          <w:rtl/>
        </w:rPr>
        <w:t xml:space="preserve"> &lt;&lt; דובר_המשך &gt;&gt;</w:t>
      </w:r>
      <w:r>
        <w:rPr>
          <w:rtl/>
        </w:rPr>
        <w:t xml:space="preserve">   </w:t>
      </w:r>
      <w:bookmarkEnd w:id="24766"/>
    </w:p>
    <w:p w:rsidR="00CE3EFD" w:rsidRDefault="00CE3EFD" w:rsidP="00AA1819">
      <w:pPr>
        <w:rPr>
          <w:rtl/>
        </w:rPr>
      </w:pPr>
    </w:p>
    <w:p w:rsidR="00CE3EFD" w:rsidRPr="00A34020" w:rsidRDefault="00CE3EFD" w:rsidP="00095C43">
      <w:pPr>
        <w:rPr>
          <w:rtl/>
        </w:rPr>
      </w:pPr>
      <w:bookmarkStart w:id="24767" w:name="_ETM_Q43_429000"/>
      <w:bookmarkEnd w:id="24767"/>
      <w:r>
        <w:rPr>
          <w:rFonts w:hint="cs"/>
          <w:rtl/>
        </w:rPr>
        <w:t xml:space="preserve">זה חשוב מאוד </w:t>
      </w:r>
      <w:bookmarkStart w:id="24768" w:name="_ETM_Q43_431000"/>
      <w:bookmarkEnd w:id="24768"/>
      <w:r>
        <w:rPr>
          <w:rFonts w:hint="cs"/>
          <w:rtl/>
        </w:rPr>
        <w:t>מאוד מאוד.</w:t>
      </w:r>
    </w:p>
    <w:p w:rsidR="00CE3EFD" w:rsidRDefault="00CE3EFD" w:rsidP="00095C43">
      <w:pPr>
        <w:rPr>
          <w:rtl/>
        </w:rPr>
      </w:pPr>
    </w:p>
    <w:p w:rsidR="00CE3EFD" w:rsidRDefault="00CE3EFD" w:rsidP="00095C43">
      <w:pPr>
        <w:pStyle w:val="af5"/>
        <w:keepNext/>
        <w:rPr>
          <w:rtl/>
        </w:rPr>
      </w:pPr>
      <w:bookmarkStart w:id="24769" w:name="ET_interruption_6447_20"/>
      <w:r w:rsidRPr="00285B20">
        <w:rPr>
          <w:rStyle w:val="TagStyle"/>
          <w:rtl/>
        </w:rPr>
        <w:t xml:space="preserve"> &lt;&lt; קריאה &gt;&gt; </w:t>
      </w:r>
      <w:r>
        <w:rPr>
          <w:rtl/>
        </w:rPr>
        <w:t>יונתן מישרקי (ש"ס):</w:t>
      </w:r>
      <w:r w:rsidRPr="00285B20">
        <w:rPr>
          <w:rStyle w:val="TagStyle"/>
          <w:rtl/>
        </w:rPr>
        <w:t xml:space="preserve"> &lt;&lt; קריאה &gt;&gt;</w:t>
      </w:r>
      <w:r>
        <w:rPr>
          <w:rtl/>
        </w:rPr>
        <w:t xml:space="preserve">   </w:t>
      </w:r>
      <w:bookmarkEnd w:id="24769"/>
    </w:p>
    <w:p w:rsidR="00CE3EFD" w:rsidRDefault="00CE3EFD" w:rsidP="00AA1819">
      <w:pPr>
        <w:rPr>
          <w:rtl/>
        </w:rPr>
      </w:pPr>
    </w:p>
    <w:p w:rsidR="00CE3EFD" w:rsidRDefault="00CE3EFD" w:rsidP="00AA1819">
      <w:pPr>
        <w:rPr>
          <w:rtl/>
        </w:rPr>
      </w:pPr>
      <w:r>
        <w:rPr>
          <w:rFonts w:hint="cs"/>
          <w:rtl/>
        </w:rPr>
        <w:t xml:space="preserve">רגע, רגע, שנייה, כבוד השרה. הוא לוקח לי </w:t>
      </w:r>
      <w:r w:rsidR="00AA1819">
        <w:rPr>
          <w:rFonts w:hint="cs"/>
          <w:rtl/>
        </w:rPr>
        <w:t>– – –</w:t>
      </w:r>
    </w:p>
    <w:p w:rsidR="00CE3EFD" w:rsidRDefault="00CE3EFD" w:rsidP="00095C43">
      <w:pPr>
        <w:rPr>
          <w:rtl/>
        </w:rPr>
      </w:pPr>
      <w:bookmarkStart w:id="24770" w:name="_ETM_Q43_433000"/>
      <w:bookmarkEnd w:id="24770"/>
    </w:p>
    <w:p w:rsidR="00CE3EFD" w:rsidRDefault="00CE3EFD" w:rsidP="00095C43">
      <w:pPr>
        <w:pStyle w:val="af5"/>
        <w:keepNext/>
        <w:rPr>
          <w:rtl/>
        </w:rPr>
      </w:pPr>
      <w:bookmarkStart w:id="24771" w:name="ET_interruption_5082_21"/>
      <w:r w:rsidRPr="00285B20">
        <w:rPr>
          <w:rStyle w:val="TagStyle"/>
          <w:rtl/>
        </w:rPr>
        <w:t xml:space="preserve"> &lt;&lt; קריאה &gt;&gt; </w:t>
      </w:r>
      <w:r>
        <w:rPr>
          <w:rtl/>
        </w:rPr>
        <w:t>מאיר כהן (יש עתיד):</w:t>
      </w:r>
      <w:r w:rsidRPr="00285B20">
        <w:rPr>
          <w:rStyle w:val="TagStyle"/>
          <w:rtl/>
        </w:rPr>
        <w:t xml:space="preserve"> &lt;&lt; קריאה &gt;&gt;</w:t>
      </w:r>
      <w:r>
        <w:rPr>
          <w:rtl/>
        </w:rPr>
        <w:t xml:space="preserve">   </w:t>
      </w:r>
      <w:bookmarkEnd w:id="24771"/>
    </w:p>
    <w:p w:rsidR="00CE3EFD" w:rsidRDefault="00CE3EFD" w:rsidP="00AA1819">
      <w:pPr>
        <w:rPr>
          <w:rtl/>
        </w:rPr>
      </w:pPr>
    </w:p>
    <w:p w:rsidR="00CE3EFD" w:rsidRDefault="00CE3EFD" w:rsidP="00095C43">
      <w:pPr>
        <w:rPr>
          <w:rtl/>
        </w:rPr>
      </w:pPr>
      <w:bookmarkStart w:id="24772" w:name="_ETM_Q43_437000"/>
      <w:bookmarkEnd w:id="24772"/>
      <w:r>
        <w:rPr>
          <w:rFonts w:hint="cs"/>
          <w:rtl/>
        </w:rPr>
        <w:t>סליחה, סליחה.</w:t>
      </w:r>
    </w:p>
    <w:p w:rsidR="00CE3EFD" w:rsidRDefault="00CE3EFD" w:rsidP="00095C43">
      <w:pPr>
        <w:rPr>
          <w:rtl/>
        </w:rPr>
      </w:pPr>
      <w:bookmarkStart w:id="24773" w:name="_ETM_Q43_438000"/>
      <w:bookmarkEnd w:id="24773"/>
    </w:p>
    <w:p w:rsidR="00CE3EFD" w:rsidRDefault="00CE3EFD" w:rsidP="00095C43">
      <w:pPr>
        <w:pStyle w:val="-"/>
        <w:keepNext/>
        <w:rPr>
          <w:rtl/>
        </w:rPr>
      </w:pPr>
      <w:bookmarkStart w:id="24774" w:name="ET_speakercontinue_6452_22"/>
      <w:r w:rsidRPr="00285B20">
        <w:rPr>
          <w:rStyle w:val="TagStyle"/>
          <w:rtl/>
        </w:rPr>
        <w:t xml:space="preserve"> &lt;&lt; דובר_המשך &gt;&gt; </w:t>
      </w:r>
      <w:r>
        <w:rPr>
          <w:rtl/>
        </w:rPr>
        <w:t>השרה להגנת הסביבה עידית סילמן:</w:t>
      </w:r>
      <w:r w:rsidRPr="00285B20">
        <w:rPr>
          <w:rStyle w:val="TagStyle"/>
          <w:rtl/>
        </w:rPr>
        <w:t xml:space="preserve"> &lt;&lt; דובר_המשך &gt;&gt;</w:t>
      </w:r>
      <w:r>
        <w:rPr>
          <w:rtl/>
        </w:rPr>
        <w:t xml:space="preserve">   </w:t>
      </w:r>
      <w:bookmarkEnd w:id="24774"/>
    </w:p>
    <w:p w:rsidR="00CE3EFD" w:rsidRDefault="00CE3EFD" w:rsidP="00AA1819">
      <w:pPr>
        <w:rPr>
          <w:rtl/>
        </w:rPr>
      </w:pPr>
    </w:p>
    <w:p w:rsidR="00CE3EFD" w:rsidRDefault="00CE3EFD" w:rsidP="00095C43">
      <w:pPr>
        <w:rPr>
          <w:rtl/>
        </w:rPr>
      </w:pPr>
      <w:r>
        <w:rPr>
          <w:rFonts w:hint="cs"/>
          <w:rtl/>
        </w:rPr>
        <w:t>אין על מאיר.</w:t>
      </w:r>
    </w:p>
    <w:p w:rsidR="00CE3EFD" w:rsidRDefault="00CE3EFD" w:rsidP="00095C43">
      <w:pPr>
        <w:rPr>
          <w:rtl/>
        </w:rPr>
      </w:pPr>
    </w:p>
    <w:p w:rsidR="00CE3EFD" w:rsidRDefault="00CE3EFD" w:rsidP="00095C43">
      <w:pPr>
        <w:pStyle w:val="af5"/>
        <w:keepNext/>
        <w:rPr>
          <w:rtl/>
        </w:rPr>
      </w:pPr>
      <w:bookmarkStart w:id="24775" w:name="ET_interruption_6447_23"/>
      <w:r w:rsidRPr="00285B20">
        <w:rPr>
          <w:rStyle w:val="TagStyle"/>
          <w:rtl/>
        </w:rPr>
        <w:t xml:space="preserve"> &lt;&lt; קריאה &gt;&gt; </w:t>
      </w:r>
      <w:r>
        <w:rPr>
          <w:rtl/>
        </w:rPr>
        <w:t>יונתן מישרקי (ש"ס):</w:t>
      </w:r>
      <w:r w:rsidRPr="00285B20">
        <w:rPr>
          <w:rStyle w:val="TagStyle"/>
          <w:rtl/>
        </w:rPr>
        <w:t xml:space="preserve"> &lt;&lt; קריאה &gt;&gt;</w:t>
      </w:r>
      <w:r>
        <w:rPr>
          <w:rtl/>
        </w:rPr>
        <w:t xml:space="preserve">   </w:t>
      </w:r>
      <w:bookmarkEnd w:id="24775"/>
    </w:p>
    <w:p w:rsidR="00CE3EFD" w:rsidRDefault="00CE3EFD" w:rsidP="00AA1819">
      <w:pPr>
        <w:rPr>
          <w:rtl/>
        </w:rPr>
      </w:pPr>
    </w:p>
    <w:p w:rsidR="00CE3EFD" w:rsidRDefault="00CE3EFD" w:rsidP="00095C43">
      <w:pPr>
        <w:rPr>
          <w:rtl/>
        </w:rPr>
      </w:pPr>
      <w:r>
        <w:rPr>
          <w:rFonts w:hint="cs"/>
          <w:rtl/>
        </w:rPr>
        <w:t xml:space="preserve">אי-אפשר להתחרות עם מאיר. </w:t>
      </w:r>
    </w:p>
    <w:p w:rsidR="00CE3EFD" w:rsidRDefault="00CE3EFD" w:rsidP="00095C43">
      <w:pPr>
        <w:rPr>
          <w:rtl/>
        </w:rPr>
      </w:pPr>
    </w:p>
    <w:p w:rsidR="00CE3EFD" w:rsidRDefault="00CE3EFD" w:rsidP="00095C43">
      <w:pPr>
        <w:pStyle w:val="-"/>
        <w:keepNext/>
        <w:rPr>
          <w:rtl/>
        </w:rPr>
      </w:pPr>
      <w:bookmarkStart w:id="24776" w:name="ET_speakercontinue_6452_33"/>
      <w:r w:rsidRPr="00BE4FD8">
        <w:rPr>
          <w:rStyle w:val="TagStyle"/>
          <w:rtl/>
        </w:rPr>
        <w:t xml:space="preserve"> &lt;&lt; דובר_המשך &gt;&gt; </w:t>
      </w:r>
      <w:r>
        <w:rPr>
          <w:rtl/>
        </w:rPr>
        <w:t>השרה להגנת הסביבה עידית סילמן:</w:t>
      </w:r>
      <w:r w:rsidRPr="00BE4FD8">
        <w:rPr>
          <w:rStyle w:val="TagStyle"/>
          <w:rtl/>
        </w:rPr>
        <w:t xml:space="preserve"> &lt;&lt; דובר_המשך &gt;&gt;</w:t>
      </w:r>
      <w:r>
        <w:rPr>
          <w:rtl/>
        </w:rPr>
        <w:t xml:space="preserve">   </w:t>
      </w:r>
      <w:bookmarkEnd w:id="24776"/>
    </w:p>
    <w:p w:rsidR="00CE3EFD" w:rsidRDefault="00CE3EFD" w:rsidP="00AA1819">
      <w:pPr>
        <w:rPr>
          <w:rtl/>
        </w:rPr>
      </w:pPr>
    </w:p>
    <w:p w:rsidR="00CE3EFD" w:rsidRDefault="00CE3EFD" w:rsidP="00095C43">
      <w:pPr>
        <w:rPr>
          <w:rtl/>
        </w:rPr>
      </w:pPr>
      <w:r>
        <w:rPr>
          <w:rFonts w:hint="cs"/>
          <w:rtl/>
        </w:rPr>
        <w:t>אי-אפשר להתווכח עם מאיר.</w:t>
      </w:r>
    </w:p>
    <w:p w:rsidR="00CE3EFD" w:rsidRDefault="00CE3EFD" w:rsidP="00095C43">
      <w:pPr>
        <w:rPr>
          <w:rtl/>
        </w:rPr>
      </w:pPr>
    </w:p>
    <w:p w:rsidR="00CE3EFD" w:rsidRDefault="00CE3EFD" w:rsidP="00095C43">
      <w:pPr>
        <w:pStyle w:val="af5"/>
        <w:keepNext/>
        <w:rPr>
          <w:rtl/>
        </w:rPr>
      </w:pPr>
      <w:bookmarkStart w:id="24777" w:name="ET_interruption_6447_34"/>
      <w:r w:rsidRPr="007F61E6">
        <w:rPr>
          <w:rStyle w:val="TagStyle"/>
          <w:rtl/>
        </w:rPr>
        <w:t xml:space="preserve"> &lt;&lt; קריאה &gt;&gt; </w:t>
      </w:r>
      <w:r>
        <w:rPr>
          <w:rtl/>
        </w:rPr>
        <w:t>יונתן מישרקי (ש"ס):</w:t>
      </w:r>
      <w:r w:rsidRPr="007F61E6">
        <w:rPr>
          <w:rStyle w:val="TagStyle"/>
          <w:rtl/>
        </w:rPr>
        <w:t xml:space="preserve"> &lt;&lt; קריאה &gt;&gt;</w:t>
      </w:r>
      <w:r>
        <w:rPr>
          <w:rtl/>
        </w:rPr>
        <w:t xml:space="preserve">   </w:t>
      </w:r>
      <w:bookmarkEnd w:id="24777"/>
    </w:p>
    <w:p w:rsidR="00CE3EFD" w:rsidRDefault="00CE3EFD" w:rsidP="00AA1819">
      <w:pPr>
        <w:rPr>
          <w:rtl/>
        </w:rPr>
      </w:pPr>
    </w:p>
    <w:p w:rsidR="00CE3EFD" w:rsidRDefault="00CE3EFD" w:rsidP="00106049">
      <w:pPr>
        <w:rPr>
          <w:rtl/>
        </w:rPr>
      </w:pPr>
      <w:r>
        <w:rPr>
          <w:rFonts w:hint="cs"/>
          <w:rtl/>
        </w:rPr>
        <w:t xml:space="preserve">גם אם </w:t>
      </w:r>
      <w:bookmarkStart w:id="24778" w:name="_ETM_Q43_439000"/>
      <w:bookmarkEnd w:id="24778"/>
      <w:r>
        <w:rPr>
          <w:rFonts w:hint="cs"/>
          <w:rtl/>
        </w:rPr>
        <w:t>אני ארצה אני לא אוכל</w:t>
      </w:r>
      <w:r w:rsidR="00106049">
        <w:rPr>
          <w:rFonts w:hint="cs"/>
          <w:rtl/>
        </w:rPr>
        <w:t>.</w:t>
      </w:r>
      <w:r>
        <w:rPr>
          <w:rFonts w:hint="cs"/>
          <w:rtl/>
        </w:rPr>
        <w:t xml:space="preserve"> יש בו משהו. בכל </w:t>
      </w:r>
      <w:bookmarkStart w:id="24779" w:name="_ETM_Q43_446000"/>
      <w:bookmarkEnd w:id="24779"/>
      <w:r>
        <w:rPr>
          <w:rFonts w:hint="cs"/>
          <w:rtl/>
        </w:rPr>
        <w:t>מקרה, העניין הוא שעשינו ישיבה יחד עם חינוך כי הבנו ש</w:t>
      </w:r>
      <w:bookmarkStart w:id="24780" w:name="_ETM_Q43_449000"/>
      <w:bookmarkEnd w:id="24780"/>
      <w:r>
        <w:rPr>
          <w:rFonts w:hint="cs"/>
          <w:rtl/>
        </w:rPr>
        <w:t xml:space="preserve">בגיל צעיר אתה מגבש תפיסות עולם. בסוף יש לך </w:t>
      </w:r>
      <w:bookmarkStart w:id="24781" w:name="_ETM_Q43_452000"/>
      <w:bookmarkEnd w:id="24781"/>
      <w:r>
        <w:rPr>
          <w:rFonts w:hint="cs"/>
          <w:rtl/>
        </w:rPr>
        <w:t>הרגלים. ילד שיושב מול מסך ומנשנש כל הזמן ממתקים</w:t>
      </w:r>
      <w:r w:rsidR="00106049">
        <w:rPr>
          <w:rFonts w:hint="cs"/>
          <w:rtl/>
        </w:rPr>
        <w:t>,</w:t>
      </w:r>
      <w:r>
        <w:rPr>
          <w:rFonts w:hint="cs"/>
          <w:rtl/>
        </w:rPr>
        <w:t xml:space="preserve"> הוא גדל שמן, תרצי או לא תרצי. יש פה אלמנט של חינוך.</w:t>
      </w:r>
    </w:p>
    <w:p w:rsidR="00CE3EFD" w:rsidRDefault="00CE3EFD" w:rsidP="00095C43">
      <w:pPr>
        <w:rPr>
          <w:rtl/>
        </w:rPr>
      </w:pPr>
      <w:bookmarkStart w:id="24782" w:name="_ETM_Q43_457000"/>
      <w:bookmarkEnd w:id="24782"/>
    </w:p>
    <w:p w:rsidR="00CE3EFD" w:rsidRDefault="00CE3EFD" w:rsidP="00095C43">
      <w:pPr>
        <w:pStyle w:val="-"/>
        <w:keepNext/>
        <w:rPr>
          <w:rtl/>
        </w:rPr>
      </w:pPr>
      <w:bookmarkStart w:id="24783" w:name="ET_speakercontinue_6452_24"/>
      <w:r w:rsidRPr="00285B20">
        <w:rPr>
          <w:rStyle w:val="TagStyle"/>
          <w:rtl/>
        </w:rPr>
        <w:t xml:space="preserve"> &lt;&lt; דובר_המשך &gt;&gt; </w:t>
      </w:r>
      <w:r>
        <w:rPr>
          <w:rtl/>
        </w:rPr>
        <w:t>השרה להגנת הסביבה עידית סילמן:</w:t>
      </w:r>
      <w:r w:rsidRPr="00285B20">
        <w:rPr>
          <w:rStyle w:val="TagStyle"/>
          <w:rtl/>
        </w:rPr>
        <w:t xml:space="preserve"> &lt;&lt; דובר_המשך &gt;&gt;</w:t>
      </w:r>
      <w:r>
        <w:rPr>
          <w:rtl/>
        </w:rPr>
        <w:t xml:space="preserve">   </w:t>
      </w:r>
      <w:bookmarkEnd w:id="24783"/>
    </w:p>
    <w:p w:rsidR="00CE3EFD" w:rsidRDefault="00CE3EFD" w:rsidP="00AA1819">
      <w:pPr>
        <w:rPr>
          <w:rtl/>
        </w:rPr>
      </w:pPr>
    </w:p>
    <w:p w:rsidR="00CE3EFD" w:rsidRDefault="00CE3EFD" w:rsidP="00106049">
      <w:pPr>
        <w:rPr>
          <w:rtl/>
        </w:rPr>
      </w:pPr>
      <w:bookmarkStart w:id="24784" w:name="_ETM_Q43_458000"/>
      <w:bookmarkEnd w:id="24784"/>
      <w:r>
        <w:rPr>
          <w:rFonts w:hint="cs"/>
          <w:rtl/>
        </w:rPr>
        <w:t>כן, אבל ילד לא מנשנש סתם</w:t>
      </w:r>
      <w:r w:rsidR="00106049">
        <w:rPr>
          <w:rFonts w:hint="cs"/>
          <w:rtl/>
        </w:rPr>
        <w:t>.</w:t>
      </w:r>
      <w:r>
        <w:rPr>
          <w:rFonts w:hint="cs"/>
          <w:rtl/>
        </w:rPr>
        <w:t xml:space="preserve"> צריך שיהיה לו את זה בבית כדי שהוא ינשנש</w:t>
      </w:r>
      <w:r w:rsidR="00106049">
        <w:rPr>
          <w:rFonts w:hint="cs"/>
          <w:rtl/>
        </w:rPr>
        <w:t>,</w:t>
      </w:r>
      <w:r>
        <w:rPr>
          <w:rFonts w:hint="cs"/>
          <w:rtl/>
        </w:rPr>
        <w:t xml:space="preserve"> צריך שזה יהיה לו זמין. </w:t>
      </w:r>
    </w:p>
    <w:p w:rsidR="00CE3EFD" w:rsidRDefault="00CE3EFD" w:rsidP="00095C43">
      <w:pPr>
        <w:rPr>
          <w:rtl/>
        </w:rPr>
      </w:pPr>
      <w:bookmarkStart w:id="24785" w:name="_ETM_Q43_460000"/>
      <w:bookmarkEnd w:id="24785"/>
    </w:p>
    <w:p w:rsidR="00CE3EFD" w:rsidRDefault="00CE3EFD" w:rsidP="00095C43">
      <w:pPr>
        <w:pStyle w:val="af5"/>
        <w:keepNext/>
        <w:rPr>
          <w:rtl/>
        </w:rPr>
      </w:pPr>
      <w:bookmarkStart w:id="24786" w:name="ET_interruption_6447_25"/>
      <w:r w:rsidRPr="00285B20">
        <w:rPr>
          <w:rStyle w:val="TagStyle"/>
          <w:rtl/>
        </w:rPr>
        <w:t xml:space="preserve"> &lt;&lt; קריאה &gt;&gt; </w:t>
      </w:r>
      <w:r>
        <w:rPr>
          <w:rtl/>
        </w:rPr>
        <w:t>יונתן מישרקי (ש"ס):</w:t>
      </w:r>
      <w:r w:rsidRPr="00285B20">
        <w:rPr>
          <w:rStyle w:val="TagStyle"/>
          <w:rtl/>
        </w:rPr>
        <w:t xml:space="preserve"> &lt;&lt; קריאה &gt;&gt;</w:t>
      </w:r>
      <w:r>
        <w:rPr>
          <w:rtl/>
        </w:rPr>
        <w:t xml:space="preserve">   </w:t>
      </w:r>
      <w:bookmarkEnd w:id="24786"/>
    </w:p>
    <w:p w:rsidR="00CE3EFD" w:rsidRDefault="00CE3EFD" w:rsidP="00AA1819">
      <w:pPr>
        <w:rPr>
          <w:rtl/>
        </w:rPr>
      </w:pPr>
    </w:p>
    <w:p w:rsidR="00CE3EFD" w:rsidRDefault="00CE3EFD" w:rsidP="00095C43">
      <w:pPr>
        <w:rPr>
          <w:rtl/>
        </w:rPr>
      </w:pPr>
      <w:bookmarkStart w:id="24787" w:name="_ETM_Q43_464000"/>
      <w:bookmarkEnd w:id="24787"/>
      <w:r>
        <w:rPr>
          <w:rFonts w:hint="cs"/>
          <w:rtl/>
        </w:rPr>
        <w:t xml:space="preserve">ברור, ברור. ינון הזכיר רגולציה. בסוף, המדינה צריכה </w:t>
      </w:r>
      <w:bookmarkStart w:id="24788" w:name="_ETM_Q43_466000"/>
      <w:bookmarkEnd w:id="24788"/>
      <w:r>
        <w:rPr>
          <w:rFonts w:hint="cs"/>
          <w:rtl/>
        </w:rPr>
        <w:t xml:space="preserve">להשקיע כבר בגיל צעיר. יש תוכנית שנקראת </w:t>
      </w:r>
      <w:proofErr w:type="spellStart"/>
      <w:r>
        <w:rPr>
          <w:rFonts w:hint="cs"/>
          <w:rtl/>
        </w:rPr>
        <w:t>אפשריבריא</w:t>
      </w:r>
      <w:proofErr w:type="spellEnd"/>
      <w:r>
        <w:rPr>
          <w:rFonts w:hint="cs"/>
          <w:rtl/>
        </w:rPr>
        <w:t xml:space="preserve"> </w:t>
      </w:r>
      <w:proofErr w:type="spellStart"/>
      <w:r>
        <w:rPr>
          <w:rFonts w:hint="cs"/>
          <w:rtl/>
        </w:rPr>
        <w:t>וכו</w:t>
      </w:r>
      <w:proofErr w:type="spellEnd"/>
      <w:r>
        <w:rPr>
          <w:rFonts w:hint="cs"/>
          <w:rtl/>
        </w:rPr>
        <w:t>'. המדינה שמה שם גרושים.</w:t>
      </w:r>
    </w:p>
    <w:p w:rsidR="00CE3EFD" w:rsidRDefault="00CE3EFD" w:rsidP="00095C43">
      <w:pPr>
        <w:rPr>
          <w:rtl/>
        </w:rPr>
      </w:pPr>
    </w:p>
    <w:p w:rsidR="00CE3EFD" w:rsidRDefault="00CE3EFD" w:rsidP="00095C43">
      <w:pPr>
        <w:pStyle w:val="-"/>
        <w:keepNext/>
        <w:rPr>
          <w:rtl/>
        </w:rPr>
      </w:pPr>
      <w:bookmarkStart w:id="24789" w:name="ET_speakercontinue_6452_26"/>
      <w:r w:rsidRPr="00BB4238">
        <w:rPr>
          <w:rStyle w:val="TagStyle"/>
          <w:rtl/>
        </w:rPr>
        <w:t xml:space="preserve"> &lt;&lt; דובר_המשך &gt;&gt; </w:t>
      </w:r>
      <w:r>
        <w:rPr>
          <w:rtl/>
        </w:rPr>
        <w:t>השרה להגנת הסביבה עידית סילמן:</w:t>
      </w:r>
      <w:r w:rsidRPr="00BB4238">
        <w:rPr>
          <w:rStyle w:val="TagStyle"/>
          <w:rtl/>
        </w:rPr>
        <w:t xml:space="preserve"> &lt;&lt; דובר_המשך &gt;&gt;</w:t>
      </w:r>
      <w:r>
        <w:rPr>
          <w:rtl/>
        </w:rPr>
        <w:t xml:space="preserve">   </w:t>
      </w:r>
      <w:bookmarkEnd w:id="24789"/>
    </w:p>
    <w:p w:rsidR="00CE3EFD" w:rsidRDefault="00CE3EFD" w:rsidP="00AA1819">
      <w:pPr>
        <w:rPr>
          <w:rtl/>
        </w:rPr>
      </w:pPr>
    </w:p>
    <w:p w:rsidR="00CE3EFD" w:rsidRDefault="00CE3EFD" w:rsidP="00095C43">
      <w:pPr>
        <w:rPr>
          <w:rtl/>
        </w:rPr>
      </w:pPr>
      <w:r>
        <w:rPr>
          <w:rFonts w:hint="cs"/>
          <w:rtl/>
        </w:rPr>
        <w:t>נכון. נכון.</w:t>
      </w:r>
    </w:p>
    <w:p w:rsidR="00CE3EFD" w:rsidRDefault="00CE3EFD" w:rsidP="00095C43">
      <w:pPr>
        <w:rPr>
          <w:rtl/>
        </w:rPr>
      </w:pPr>
      <w:bookmarkStart w:id="24790" w:name="_ETM_Q43_473000"/>
      <w:bookmarkEnd w:id="24790"/>
    </w:p>
    <w:p w:rsidR="00CE3EFD" w:rsidRDefault="00CE3EFD" w:rsidP="00095C43">
      <w:pPr>
        <w:pStyle w:val="af5"/>
        <w:keepNext/>
        <w:rPr>
          <w:rtl/>
        </w:rPr>
      </w:pPr>
      <w:bookmarkStart w:id="24791" w:name="ET_interruption_6447_27"/>
      <w:r w:rsidRPr="00BB4238">
        <w:rPr>
          <w:rStyle w:val="TagStyle"/>
          <w:rtl/>
        </w:rPr>
        <w:t xml:space="preserve"> &lt;&lt; קריאה &gt;&gt; </w:t>
      </w:r>
      <w:r>
        <w:rPr>
          <w:rtl/>
        </w:rPr>
        <w:t>יונתן מישרקי (ש"ס):</w:t>
      </w:r>
      <w:r w:rsidRPr="00BB4238">
        <w:rPr>
          <w:rStyle w:val="TagStyle"/>
          <w:rtl/>
        </w:rPr>
        <w:t xml:space="preserve"> &lt;&lt; קריאה &gt;&gt;</w:t>
      </w:r>
      <w:r>
        <w:rPr>
          <w:rtl/>
        </w:rPr>
        <w:t xml:space="preserve">   </w:t>
      </w:r>
      <w:bookmarkEnd w:id="24791"/>
    </w:p>
    <w:p w:rsidR="00CE3EFD" w:rsidRDefault="00CE3EFD" w:rsidP="00AA1819">
      <w:pPr>
        <w:rPr>
          <w:rtl/>
        </w:rPr>
      </w:pPr>
    </w:p>
    <w:p w:rsidR="00CE3EFD" w:rsidRDefault="00CE3EFD" w:rsidP="00AA1819">
      <w:pPr>
        <w:rPr>
          <w:rtl/>
        </w:rPr>
      </w:pPr>
      <w:r>
        <w:rPr>
          <w:rFonts w:hint="cs"/>
          <w:rtl/>
        </w:rPr>
        <w:t>גרושים, ממש גרושים, ואין</w:t>
      </w:r>
      <w:bookmarkStart w:id="24792" w:name="_ETM_Q43_476000"/>
      <w:bookmarkEnd w:id="24792"/>
      <w:r>
        <w:rPr>
          <w:rFonts w:hint="cs"/>
          <w:rtl/>
        </w:rPr>
        <w:t xml:space="preserve"> חינוך אמיתי לבריאות. שם צריך לפרק את העניין הזה, ואם יש אפשרות, אדוני </w:t>
      </w:r>
      <w:bookmarkStart w:id="24793" w:name="_ETM_Q43_478000"/>
      <w:bookmarkEnd w:id="24793"/>
      <w:r>
        <w:rPr>
          <w:rFonts w:hint="cs"/>
          <w:rtl/>
        </w:rPr>
        <w:t xml:space="preserve">המזכיר </w:t>
      </w:r>
      <w:r w:rsidR="00AA1819">
        <w:rPr>
          <w:rFonts w:hint="cs"/>
          <w:rtl/>
        </w:rPr>
        <w:t>– – –</w:t>
      </w:r>
    </w:p>
    <w:p w:rsidR="00CE3EFD" w:rsidRDefault="00CE3EFD" w:rsidP="00095C43">
      <w:pPr>
        <w:rPr>
          <w:rtl/>
        </w:rPr>
      </w:pPr>
    </w:p>
    <w:p w:rsidR="00CE3EFD" w:rsidRDefault="00CE3EFD" w:rsidP="00095C43">
      <w:pPr>
        <w:pStyle w:val="-"/>
        <w:keepNext/>
        <w:rPr>
          <w:rtl/>
        </w:rPr>
      </w:pPr>
      <w:bookmarkStart w:id="24794" w:name="ET_speakercontinue_6452_28"/>
      <w:r w:rsidRPr="00BB4238">
        <w:rPr>
          <w:rStyle w:val="TagStyle"/>
          <w:rtl/>
        </w:rPr>
        <w:t xml:space="preserve"> &lt;&lt; דובר_המשך &gt;&gt; </w:t>
      </w:r>
      <w:r>
        <w:rPr>
          <w:rtl/>
        </w:rPr>
        <w:t>השרה להגנת הסביבה עידית סילמן:</w:t>
      </w:r>
      <w:r w:rsidRPr="00BB4238">
        <w:rPr>
          <w:rStyle w:val="TagStyle"/>
          <w:rtl/>
        </w:rPr>
        <w:t xml:space="preserve"> &lt;&lt; דובר_המשך &gt;&gt;</w:t>
      </w:r>
      <w:r>
        <w:rPr>
          <w:rtl/>
        </w:rPr>
        <w:t xml:space="preserve">   </w:t>
      </w:r>
      <w:bookmarkEnd w:id="24794"/>
    </w:p>
    <w:p w:rsidR="00CE3EFD" w:rsidRDefault="00CE3EFD" w:rsidP="00AA1819">
      <w:pPr>
        <w:rPr>
          <w:rtl/>
        </w:rPr>
      </w:pPr>
    </w:p>
    <w:p w:rsidR="00CE3EFD" w:rsidRDefault="00CE3EFD" w:rsidP="00106049">
      <w:pPr>
        <w:rPr>
          <w:rtl/>
        </w:rPr>
      </w:pPr>
      <w:bookmarkStart w:id="24795" w:name="_ETM_Q43_477000"/>
      <w:bookmarkEnd w:id="24795"/>
      <w:r>
        <w:rPr>
          <w:rFonts w:hint="cs"/>
          <w:rtl/>
        </w:rPr>
        <w:t xml:space="preserve">תראה, אין שיעורים </w:t>
      </w:r>
      <w:bookmarkStart w:id="24796" w:name="_ETM_Q43_479000"/>
      <w:bookmarkEnd w:id="24796"/>
      <w:r>
        <w:rPr>
          <w:rFonts w:hint="cs"/>
          <w:rtl/>
        </w:rPr>
        <w:t>בבית ספר. כמה שיעורים בבית ספר</w:t>
      </w:r>
      <w:r w:rsidR="00106049">
        <w:rPr>
          <w:rFonts w:hint="cs"/>
          <w:rtl/>
        </w:rPr>
        <w:t>,</w:t>
      </w:r>
      <w:r>
        <w:rPr>
          <w:rFonts w:hint="cs"/>
          <w:rtl/>
        </w:rPr>
        <w:t xml:space="preserve"> במערכת החינוך</w:t>
      </w:r>
      <w:r w:rsidR="00106049">
        <w:rPr>
          <w:rFonts w:hint="cs"/>
          <w:rtl/>
        </w:rPr>
        <w:t>,</w:t>
      </w:r>
      <w:r>
        <w:rPr>
          <w:rFonts w:hint="cs"/>
          <w:rtl/>
        </w:rPr>
        <w:t xml:space="preserve"> לתלמידים</w:t>
      </w:r>
      <w:r w:rsidR="00106049">
        <w:rPr>
          <w:rFonts w:hint="cs"/>
          <w:rtl/>
        </w:rPr>
        <w:t>,</w:t>
      </w:r>
      <w:r>
        <w:rPr>
          <w:rFonts w:hint="cs"/>
          <w:rtl/>
        </w:rPr>
        <w:t xml:space="preserve"> מוקדשים </w:t>
      </w:r>
      <w:bookmarkStart w:id="24797" w:name="_ETM_Q43_482000"/>
      <w:bookmarkEnd w:id="24797"/>
      <w:r>
        <w:rPr>
          <w:rFonts w:hint="cs"/>
          <w:rtl/>
        </w:rPr>
        <w:t xml:space="preserve">לנושא הזה </w:t>
      </w:r>
      <w:bookmarkStart w:id="24798" w:name="_ETM_Q43_484000"/>
      <w:bookmarkEnd w:id="24798"/>
      <w:r>
        <w:rPr>
          <w:rFonts w:hint="cs"/>
          <w:rtl/>
        </w:rPr>
        <w:t>של תזונה בריאה?</w:t>
      </w:r>
    </w:p>
    <w:p w:rsidR="00CE3EFD" w:rsidRDefault="00CE3EFD" w:rsidP="00095C43">
      <w:pPr>
        <w:rPr>
          <w:rtl/>
        </w:rPr>
      </w:pPr>
      <w:bookmarkStart w:id="24799" w:name="_ETM_Q43_486000"/>
      <w:bookmarkEnd w:id="24799"/>
    </w:p>
    <w:p w:rsidR="00CE3EFD" w:rsidRDefault="00CE3EFD" w:rsidP="00095C43">
      <w:pPr>
        <w:pStyle w:val="af5"/>
        <w:keepNext/>
        <w:rPr>
          <w:rtl/>
        </w:rPr>
      </w:pPr>
      <w:bookmarkStart w:id="24800" w:name="ET_interruption_6447_29"/>
      <w:r w:rsidRPr="00BB4238">
        <w:rPr>
          <w:rStyle w:val="TagStyle"/>
          <w:rtl/>
        </w:rPr>
        <w:t xml:space="preserve"> &lt;&lt; קריאה &gt;&gt; </w:t>
      </w:r>
      <w:r>
        <w:rPr>
          <w:rtl/>
        </w:rPr>
        <w:t>יונתן מישרקי (ש"ס):</w:t>
      </w:r>
      <w:r w:rsidRPr="00BB4238">
        <w:rPr>
          <w:rStyle w:val="TagStyle"/>
          <w:rtl/>
        </w:rPr>
        <w:t xml:space="preserve"> &lt;&lt; קריאה &gt;&gt;</w:t>
      </w:r>
      <w:r>
        <w:rPr>
          <w:rtl/>
        </w:rPr>
        <w:t xml:space="preserve">   </w:t>
      </w:r>
      <w:bookmarkEnd w:id="24800"/>
    </w:p>
    <w:p w:rsidR="00CE3EFD" w:rsidRDefault="00CE3EFD" w:rsidP="00AA1819">
      <w:pPr>
        <w:rPr>
          <w:rtl/>
        </w:rPr>
      </w:pPr>
    </w:p>
    <w:p w:rsidR="00CE3EFD" w:rsidRDefault="00CE3EFD" w:rsidP="00095C43">
      <w:pPr>
        <w:rPr>
          <w:rtl/>
        </w:rPr>
      </w:pPr>
      <w:r>
        <w:rPr>
          <w:rFonts w:hint="cs"/>
          <w:rtl/>
        </w:rPr>
        <w:t>מאה אחוז. אם אפשר חינוך לבריאות, אני אשמח.</w:t>
      </w:r>
    </w:p>
    <w:p w:rsidR="00CE3EFD" w:rsidRDefault="00CE3EFD" w:rsidP="00095C43">
      <w:pPr>
        <w:rPr>
          <w:rtl/>
        </w:rPr>
      </w:pPr>
      <w:bookmarkStart w:id="24801" w:name="_ETM_Q43_488000"/>
      <w:bookmarkEnd w:id="24801"/>
    </w:p>
    <w:p w:rsidR="00CE3EFD" w:rsidRDefault="00CE3EFD" w:rsidP="00095C43">
      <w:pPr>
        <w:pStyle w:val="-"/>
        <w:keepNext/>
        <w:rPr>
          <w:rtl/>
        </w:rPr>
      </w:pPr>
      <w:bookmarkStart w:id="24802" w:name="ET_speakercontinue_6452_30"/>
      <w:r w:rsidRPr="00BB4238">
        <w:rPr>
          <w:rStyle w:val="TagStyle"/>
          <w:rtl/>
        </w:rPr>
        <w:t xml:space="preserve"> &lt;&lt; דובר_המשך &gt;&gt; </w:t>
      </w:r>
      <w:r>
        <w:rPr>
          <w:rtl/>
        </w:rPr>
        <w:t>השרה להגנת הסביבה עידית סילמן:</w:t>
      </w:r>
      <w:r w:rsidRPr="00BB4238">
        <w:rPr>
          <w:rStyle w:val="TagStyle"/>
          <w:rtl/>
        </w:rPr>
        <w:t xml:space="preserve"> &lt;&lt; דובר_המשך &gt;&gt;</w:t>
      </w:r>
      <w:r>
        <w:rPr>
          <w:rtl/>
        </w:rPr>
        <w:t xml:space="preserve">   </w:t>
      </w:r>
      <w:bookmarkEnd w:id="24802"/>
    </w:p>
    <w:p w:rsidR="00CE3EFD" w:rsidRDefault="00CE3EFD" w:rsidP="00AA1819">
      <w:pPr>
        <w:rPr>
          <w:rtl/>
        </w:rPr>
      </w:pPr>
    </w:p>
    <w:p w:rsidR="00CE3EFD" w:rsidRDefault="00CE3EFD" w:rsidP="00106049">
      <w:pPr>
        <w:rPr>
          <w:rtl/>
        </w:rPr>
      </w:pPr>
      <w:bookmarkStart w:id="24803" w:name="_ETM_Q43_490000"/>
      <w:bookmarkEnd w:id="24803"/>
      <w:r>
        <w:rPr>
          <w:rFonts w:hint="cs"/>
          <w:rtl/>
        </w:rPr>
        <w:t xml:space="preserve">אתה יודע </w:t>
      </w:r>
      <w:bookmarkStart w:id="24804" w:name="_ETM_Q43_491000"/>
      <w:bookmarkEnd w:id="24804"/>
      <w:r>
        <w:rPr>
          <w:rFonts w:hint="cs"/>
          <w:rtl/>
        </w:rPr>
        <w:t>שכל פעם שנשים בסוף מגיעות ככה בשלב כ</w:t>
      </w:r>
      <w:bookmarkStart w:id="24805" w:name="_ETM_Q43_494000"/>
      <w:bookmarkEnd w:id="24805"/>
      <w:r>
        <w:rPr>
          <w:rFonts w:hint="cs"/>
          <w:rtl/>
        </w:rPr>
        <w:t xml:space="preserve">לשהו, נערות, לקוסמטיקאית, היא שואלת אותן דבר ראשון: תגידי, את </w:t>
      </w:r>
      <w:bookmarkStart w:id="24806" w:name="_ETM_Q43_498000"/>
      <w:bookmarkEnd w:id="24806"/>
      <w:r>
        <w:rPr>
          <w:rFonts w:hint="cs"/>
          <w:rtl/>
        </w:rPr>
        <w:t xml:space="preserve">שותה מספיק מים? כי זה אחד מהדברים שמשפיעים על </w:t>
      </w:r>
      <w:bookmarkStart w:id="24807" w:name="_ETM_Q43_501000"/>
      <w:bookmarkEnd w:id="24807"/>
      <w:r>
        <w:rPr>
          <w:rFonts w:hint="cs"/>
          <w:rtl/>
        </w:rPr>
        <w:t xml:space="preserve">הגוף, בטח על עור הפנים ועל אורח החיים שלנו בכלל. </w:t>
      </w:r>
      <w:bookmarkStart w:id="24808" w:name="_ETM_Q43_506000"/>
      <w:bookmarkEnd w:id="24808"/>
      <w:r>
        <w:rPr>
          <w:rFonts w:hint="cs"/>
          <w:rtl/>
        </w:rPr>
        <w:t xml:space="preserve">אלה דברים שאם מטמיעים אותם באמת ברמת הסברים בסיסיים בתוך </w:t>
      </w:r>
      <w:bookmarkStart w:id="24809" w:name="_ETM_Q43_512000"/>
      <w:bookmarkEnd w:id="24809"/>
      <w:r>
        <w:rPr>
          <w:rFonts w:hint="cs"/>
          <w:rtl/>
        </w:rPr>
        <w:t>השיעורים, בתוך מערכת החינוך, חינוך לאורח חיים מקיים ובריא</w:t>
      </w:r>
      <w:r w:rsidR="00106049">
        <w:rPr>
          <w:rFonts w:hint="cs"/>
          <w:rtl/>
        </w:rPr>
        <w:t>,</w:t>
      </w:r>
      <w:r>
        <w:rPr>
          <w:rFonts w:hint="cs"/>
          <w:rtl/>
        </w:rPr>
        <w:t xml:space="preserve"> זה סופר-משמעותי. </w:t>
      </w:r>
    </w:p>
    <w:p w:rsidR="00CE3EFD" w:rsidRDefault="00CE3EFD" w:rsidP="00095C43">
      <w:pPr>
        <w:rPr>
          <w:rtl/>
        </w:rPr>
      </w:pPr>
    </w:p>
    <w:p w:rsidR="00CE3EFD" w:rsidRDefault="00CE3EFD" w:rsidP="00106049">
      <w:pPr>
        <w:rPr>
          <w:rtl/>
        </w:rPr>
      </w:pPr>
      <w:r>
        <w:rPr>
          <w:rFonts w:hint="cs"/>
          <w:rtl/>
        </w:rPr>
        <w:t xml:space="preserve">גם ילדים יכולים להיות בסוף אחראיים לעצמם. הם סוכני שינוי היום של החברה, אבל </w:t>
      </w:r>
      <w:bookmarkStart w:id="24810" w:name="_ETM_Q43_521000"/>
      <w:bookmarkEnd w:id="24810"/>
      <w:r>
        <w:rPr>
          <w:rFonts w:hint="cs"/>
          <w:rtl/>
        </w:rPr>
        <w:t>זה לא מספיק. צריך שגם קופות החולים ייקחו</w:t>
      </w:r>
      <w:bookmarkStart w:id="24811" w:name="_ETM_Q43_525000"/>
      <w:bookmarkEnd w:id="24811"/>
      <w:r>
        <w:rPr>
          <w:rFonts w:hint="cs"/>
          <w:rtl/>
        </w:rPr>
        <w:t xml:space="preserve"> את כל השכבה הזו של טרום-סוכרתיים ויבדקו אם ניתן לעשות תוכנית התערבות מיוחדת ואיזו תוכנית התערבות, כי ההשקעה בטרום-סוכרתיים, </w:t>
      </w:r>
      <w:bookmarkStart w:id="24812" w:name="_ETM_Q43_534000"/>
      <w:bookmarkEnd w:id="24812"/>
      <w:r>
        <w:rPr>
          <w:rFonts w:hint="cs"/>
          <w:rtl/>
        </w:rPr>
        <w:t xml:space="preserve">כדי שהם לא ייכנסו </w:t>
      </w:r>
      <w:r>
        <w:rPr>
          <w:rtl/>
        </w:rPr>
        <w:t>–</w:t>
      </w:r>
      <w:r>
        <w:rPr>
          <w:rFonts w:hint="cs"/>
          <w:rtl/>
        </w:rPr>
        <w:t xml:space="preserve"> אגב, רבים מהטרום-סוכרתיים הופכים להיות </w:t>
      </w:r>
      <w:bookmarkStart w:id="24813" w:name="_ETM_Q43_540000"/>
      <w:bookmarkEnd w:id="24813"/>
      <w:r>
        <w:rPr>
          <w:rFonts w:hint="cs"/>
          <w:rtl/>
        </w:rPr>
        <w:t xml:space="preserve">סוכרתיים בבוא היום, ולכן יש השפעה מכרעת על גילוי </w:t>
      </w:r>
      <w:bookmarkStart w:id="24814" w:name="_ETM_Q43_545000"/>
      <w:bookmarkEnd w:id="24814"/>
      <w:r>
        <w:rPr>
          <w:rFonts w:hint="cs"/>
          <w:rtl/>
        </w:rPr>
        <w:t>מוקדם גם בעולמות האלה, וזו התמודדות גדולה בכל העולם.</w:t>
      </w:r>
    </w:p>
    <w:p w:rsidR="00CE3EFD" w:rsidRDefault="00CE3EFD" w:rsidP="00095C43">
      <w:pPr>
        <w:rPr>
          <w:rtl/>
        </w:rPr>
      </w:pPr>
    </w:p>
    <w:p w:rsidR="00CE3EFD" w:rsidRDefault="00CE3EFD" w:rsidP="00106049">
      <w:pPr>
        <w:rPr>
          <w:rtl/>
        </w:rPr>
      </w:pPr>
      <w:r>
        <w:rPr>
          <w:rtl/>
        </w:rPr>
        <w:t>מגמות ההשמנה והתחלואה קשורות באי</w:t>
      </w:r>
      <w:r>
        <w:rPr>
          <w:rFonts w:hint="cs"/>
          <w:rtl/>
        </w:rPr>
        <w:t>-</w:t>
      </w:r>
      <w:r>
        <w:rPr>
          <w:rtl/>
        </w:rPr>
        <w:t xml:space="preserve">ביטחון תזונתי, </w:t>
      </w:r>
      <w:r w:rsidR="00106049">
        <w:rPr>
          <w:rFonts w:hint="cs"/>
          <w:rtl/>
        </w:rPr>
        <w:t>ב</w:t>
      </w:r>
      <w:r>
        <w:rPr>
          <w:rtl/>
        </w:rPr>
        <w:t>חוסר נגישות כלכלית לרכישת מזון בריא ו</w:t>
      </w:r>
      <w:r>
        <w:rPr>
          <w:rFonts w:hint="cs"/>
          <w:rtl/>
        </w:rPr>
        <w:t>ל</w:t>
      </w:r>
      <w:r>
        <w:rPr>
          <w:rtl/>
        </w:rPr>
        <w:t>שינויים בצריכת מזון באוכלוסייה הישראלית</w:t>
      </w:r>
      <w:r>
        <w:rPr>
          <w:rFonts w:hint="cs"/>
          <w:rtl/>
        </w:rPr>
        <w:t xml:space="preserve">. אגב, היום מזון בריא </w:t>
      </w:r>
      <w:r>
        <w:rPr>
          <w:rtl/>
        </w:rPr>
        <w:t>–</w:t>
      </w:r>
      <w:r>
        <w:rPr>
          <w:rFonts w:hint="cs"/>
          <w:rtl/>
        </w:rPr>
        <w:t xml:space="preserve"> פירות, </w:t>
      </w:r>
      <w:bookmarkStart w:id="24815" w:name="_ETM_Q43_560000"/>
      <w:bookmarkEnd w:id="24815"/>
      <w:r>
        <w:rPr>
          <w:rFonts w:hint="cs"/>
          <w:rtl/>
        </w:rPr>
        <w:t xml:space="preserve">ירקות </w:t>
      </w:r>
      <w:r>
        <w:rPr>
          <w:rtl/>
        </w:rPr>
        <w:t>–</w:t>
      </w:r>
      <w:r>
        <w:rPr>
          <w:rFonts w:hint="cs"/>
          <w:rtl/>
        </w:rPr>
        <w:t xml:space="preserve"> הוא דבר שעולה הרבה מאוד כסף, ויש לזה </w:t>
      </w:r>
      <w:bookmarkStart w:id="24816" w:name="_ETM_Q43_562000"/>
      <w:bookmarkEnd w:id="24816"/>
      <w:r>
        <w:rPr>
          <w:rFonts w:hint="cs"/>
          <w:rtl/>
        </w:rPr>
        <w:t xml:space="preserve">השפעה באמת מחוללת באוכלוסיות שידן אינה משגת. אני חושבת שהעבודה </w:t>
      </w:r>
      <w:bookmarkStart w:id="24817" w:name="_ETM_Q43_567000"/>
      <w:bookmarkEnd w:id="24817"/>
      <w:r>
        <w:rPr>
          <w:rFonts w:hint="cs"/>
          <w:rtl/>
        </w:rPr>
        <w:t xml:space="preserve">של לקט ישראל, הצלת מזון בתחום הזה, היא משמעותית; אשל </w:t>
      </w:r>
      <w:bookmarkStart w:id="24818" w:name="_ETM_Q43_572000"/>
      <w:bookmarkEnd w:id="24818"/>
      <w:r>
        <w:rPr>
          <w:rFonts w:hint="cs"/>
          <w:rtl/>
        </w:rPr>
        <w:t>וארגונים נוספים.</w:t>
      </w:r>
      <w:r>
        <w:rPr>
          <w:rtl/>
        </w:rPr>
        <w:t xml:space="preserve"> </w:t>
      </w:r>
    </w:p>
    <w:p w:rsidR="00CE3EFD" w:rsidRDefault="00CE3EFD" w:rsidP="00095C43">
      <w:pPr>
        <w:rPr>
          <w:rtl/>
        </w:rPr>
      </w:pPr>
    </w:p>
    <w:p w:rsidR="00CE3EFD" w:rsidRDefault="00CE3EFD" w:rsidP="00D7308C">
      <w:pPr>
        <w:rPr>
          <w:rtl/>
        </w:rPr>
      </w:pPr>
      <w:r>
        <w:rPr>
          <w:rtl/>
        </w:rPr>
        <w:t>העדפה של מזון אולטרה</w:t>
      </w:r>
      <w:r>
        <w:rPr>
          <w:rFonts w:hint="cs"/>
          <w:rtl/>
        </w:rPr>
        <w:t>-</w:t>
      </w:r>
      <w:r>
        <w:rPr>
          <w:rtl/>
        </w:rPr>
        <w:t>מעובד והפחתה של צריכת מזון גולמי ובבישול ביתי</w:t>
      </w:r>
      <w:r>
        <w:rPr>
          <w:rFonts w:hint="cs"/>
          <w:rtl/>
        </w:rPr>
        <w:t xml:space="preserve"> – </w:t>
      </w:r>
      <w:r>
        <w:rPr>
          <w:rtl/>
        </w:rPr>
        <w:t>שינויים בהרגלי האכילה נובעים בעיקר משינויים במערכת ובסביבת המזון</w:t>
      </w:r>
      <w:r>
        <w:rPr>
          <w:rFonts w:hint="cs"/>
          <w:rtl/>
        </w:rPr>
        <w:t>,</w:t>
      </w:r>
      <w:r>
        <w:rPr>
          <w:rtl/>
        </w:rPr>
        <w:t xml:space="preserve"> כגון עליית מחירי המזון הבריא, חשיפה לפרסום מזון לא בריא</w:t>
      </w:r>
      <w:r>
        <w:rPr>
          <w:rFonts w:hint="cs"/>
          <w:rtl/>
        </w:rPr>
        <w:t xml:space="preserve"> </w:t>
      </w:r>
      <w:r w:rsidR="00D7308C">
        <w:rPr>
          <w:rFonts w:hint="eastAsia"/>
          <w:rtl/>
        </w:rPr>
        <w:t xml:space="preserve">– </w:t>
      </w:r>
      <w:r>
        <w:rPr>
          <w:rFonts w:hint="cs"/>
          <w:rtl/>
        </w:rPr>
        <w:t xml:space="preserve">כמה פרסומות יש לנו בטלוויזיה ובכלל בכל העולמות שמגיעות לבני הנוער, לילדים שלנו, אם </w:t>
      </w:r>
      <w:bookmarkStart w:id="24819" w:name="_ETM_Q43_594000"/>
      <w:bookmarkEnd w:id="24819"/>
      <w:r>
        <w:rPr>
          <w:rFonts w:hint="cs"/>
          <w:rtl/>
        </w:rPr>
        <w:t xml:space="preserve">זה </w:t>
      </w:r>
      <w:proofErr w:type="spellStart"/>
      <w:r>
        <w:rPr>
          <w:rFonts w:hint="cs"/>
          <w:rtl/>
        </w:rPr>
        <w:t>באינסטגרם</w:t>
      </w:r>
      <w:proofErr w:type="spellEnd"/>
      <w:r>
        <w:rPr>
          <w:rFonts w:hint="cs"/>
          <w:rtl/>
        </w:rPr>
        <w:t xml:space="preserve">, אם זה במדיה החברתית, ברשתות בכלל, של אותו </w:t>
      </w:r>
      <w:bookmarkStart w:id="24820" w:name="_ETM_Q43_601000"/>
      <w:bookmarkEnd w:id="24820"/>
      <w:r>
        <w:rPr>
          <w:rFonts w:hint="cs"/>
          <w:rtl/>
        </w:rPr>
        <w:t xml:space="preserve">מזון פחות בריא, ואפילו בלי הערת אגב </w:t>
      </w:r>
      <w:r>
        <w:rPr>
          <w:rFonts w:hint="eastAsia"/>
          <w:rtl/>
        </w:rPr>
        <w:t>–</w:t>
      </w:r>
      <w:r>
        <w:rPr>
          <w:rtl/>
        </w:rPr>
        <w:t xml:space="preserve"> ובנוכחות גבוהה של מזון לא בריא במרחב המוסדי והציבורי</w:t>
      </w:r>
      <w:r>
        <w:rPr>
          <w:rFonts w:hint="cs"/>
          <w:rtl/>
        </w:rPr>
        <w:t xml:space="preserve">: מכונות </w:t>
      </w:r>
      <w:bookmarkStart w:id="24821" w:name="_ETM_Q43_606000"/>
      <w:bookmarkEnd w:id="24821"/>
      <w:r>
        <w:rPr>
          <w:rFonts w:hint="cs"/>
          <w:rtl/>
        </w:rPr>
        <w:t xml:space="preserve">משקה ממותק, מכונות ממתקים ועוד. </w:t>
      </w:r>
    </w:p>
    <w:p w:rsidR="00CE3EFD" w:rsidRDefault="00CE3EFD" w:rsidP="00095C43">
      <w:pPr>
        <w:rPr>
          <w:rtl/>
        </w:rPr>
      </w:pPr>
      <w:bookmarkStart w:id="24822" w:name="_ETM_Q43_612000"/>
      <w:bookmarkEnd w:id="24822"/>
    </w:p>
    <w:p w:rsidR="00CE3EFD" w:rsidRDefault="00CE3EFD" w:rsidP="00095C43">
      <w:pPr>
        <w:rPr>
          <w:rtl/>
        </w:rPr>
      </w:pPr>
      <w:r>
        <w:rPr>
          <w:rtl/>
        </w:rPr>
        <w:t>ארגוני הבריאות בעולם ממליצים על שורת מהלכים רגולטורי</w:t>
      </w:r>
      <w:r>
        <w:rPr>
          <w:rFonts w:hint="cs"/>
          <w:rtl/>
        </w:rPr>
        <w:t>ים</w:t>
      </w:r>
      <w:r>
        <w:rPr>
          <w:rtl/>
        </w:rPr>
        <w:t xml:space="preserve"> לאומיים שיסייעו למדינות להתמודד עם מגפת ההשמנה</w:t>
      </w:r>
      <w:r>
        <w:rPr>
          <w:rFonts w:hint="cs"/>
          <w:rtl/>
        </w:rPr>
        <w:t>,</w:t>
      </w:r>
      <w:r>
        <w:rPr>
          <w:rtl/>
        </w:rPr>
        <w:t xml:space="preserve"> </w:t>
      </w:r>
      <w:r>
        <w:rPr>
          <w:rFonts w:hint="cs"/>
          <w:rtl/>
        </w:rPr>
        <w:t>ו</w:t>
      </w:r>
      <w:r>
        <w:rPr>
          <w:rtl/>
        </w:rPr>
        <w:t>ביניהם מהלכים כמו איסור פרסום מזון ושתי</w:t>
      </w:r>
      <w:r>
        <w:rPr>
          <w:rFonts w:hint="cs"/>
          <w:rtl/>
        </w:rPr>
        <w:t>י</w:t>
      </w:r>
      <w:r>
        <w:rPr>
          <w:rtl/>
        </w:rPr>
        <w:t>ה מזיקים לילדים, איסור מכירת מזון ושת</w:t>
      </w:r>
      <w:r>
        <w:rPr>
          <w:rFonts w:hint="cs"/>
          <w:rtl/>
        </w:rPr>
        <w:t>י</w:t>
      </w:r>
      <w:r>
        <w:rPr>
          <w:rtl/>
        </w:rPr>
        <w:t>יה מזיקים במסגרות חינוכיות ופנאי</w:t>
      </w:r>
      <w:r>
        <w:rPr>
          <w:rFonts w:hint="cs"/>
          <w:rtl/>
        </w:rPr>
        <w:t>,</w:t>
      </w:r>
      <w:r>
        <w:rPr>
          <w:rtl/>
        </w:rPr>
        <w:t xml:space="preserve"> פורמליות ובלתי פורמליות</w:t>
      </w:r>
      <w:r>
        <w:rPr>
          <w:rFonts w:hint="cs"/>
          <w:rtl/>
        </w:rPr>
        <w:t>,</w:t>
      </w:r>
      <w:r>
        <w:rPr>
          <w:rtl/>
        </w:rPr>
        <w:t xml:space="preserve"> סימון מזון מזיק בחזית האריזה והוזלת מזון בריא</w:t>
      </w:r>
      <w:r>
        <w:rPr>
          <w:rFonts w:hint="cs"/>
          <w:rtl/>
        </w:rPr>
        <w:t>,</w:t>
      </w:r>
      <w:r>
        <w:rPr>
          <w:rtl/>
        </w:rPr>
        <w:t xml:space="preserve"> לצד עבודה עם הפרט על ידי חינוך, הסברה וקמפיינים חינוכיים לאוכלוסייה.</w:t>
      </w:r>
    </w:p>
    <w:p w:rsidR="00CE3EFD" w:rsidRDefault="00CE3EFD" w:rsidP="00095C43">
      <w:pPr>
        <w:rPr>
          <w:rtl/>
        </w:rPr>
      </w:pPr>
      <w:bookmarkStart w:id="24823" w:name="_ETM_Q43_634000"/>
      <w:bookmarkEnd w:id="24823"/>
    </w:p>
    <w:p w:rsidR="00CE3EFD" w:rsidRDefault="00CE3EFD" w:rsidP="00095C43">
      <w:pPr>
        <w:rPr>
          <w:rtl/>
        </w:rPr>
      </w:pPr>
      <w:r>
        <w:rPr>
          <w:rFonts w:hint="cs"/>
          <w:rtl/>
        </w:rPr>
        <w:t xml:space="preserve">בכמה בתי </w:t>
      </w:r>
      <w:bookmarkStart w:id="24824" w:name="_ETM_Q43_632000"/>
      <w:bookmarkEnd w:id="24824"/>
      <w:r>
        <w:rPr>
          <w:rFonts w:hint="cs"/>
          <w:rtl/>
        </w:rPr>
        <w:t xml:space="preserve">ספר ראיתם שיש קולרים ומכונות שתייה </w:t>
      </w:r>
      <w:r>
        <w:rPr>
          <w:rtl/>
        </w:rPr>
        <w:t>–</w:t>
      </w:r>
      <w:r>
        <w:rPr>
          <w:rFonts w:hint="cs"/>
          <w:rtl/>
        </w:rPr>
        <w:t xml:space="preserve"> גם במרחב </w:t>
      </w:r>
      <w:bookmarkStart w:id="24825" w:name="_ETM_Q43_637000"/>
      <w:bookmarkEnd w:id="24825"/>
      <w:r>
        <w:rPr>
          <w:rFonts w:hint="cs"/>
          <w:rtl/>
        </w:rPr>
        <w:t xml:space="preserve">הציבורי, אגב </w:t>
      </w:r>
      <w:r>
        <w:rPr>
          <w:rFonts w:hint="eastAsia"/>
          <w:rtl/>
        </w:rPr>
        <w:t>–</w:t>
      </w:r>
      <w:r>
        <w:rPr>
          <w:rFonts w:hint="cs"/>
          <w:rtl/>
        </w:rPr>
        <w:t xml:space="preserve"> של מים? מכונות מים זמינות לציבור</w:t>
      </w:r>
      <w:bookmarkStart w:id="24826" w:name="_ETM_Q43_644000"/>
      <w:bookmarkEnd w:id="24826"/>
      <w:r>
        <w:rPr>
          <w:rFonts w:hint="cs"/>
          <w:rtl/>
        </w:rPr>
        <w:t xml:space="preserve">, ברזייה.  </w:t>
      </w:r>
    </w:p>
    <w:p w:rsidR="00CE3EFD" w:rsidRDefault="00CE3EFD" w:rsidP="00095C43">
      <w:pPr>
        <w:rPr>
          <w:rtl/>
        </w:rPr>
      </w:pPr>
    </w:p>
    <w:p w:rsidR="00CE3EFD" w:rsidRDefault="00CE3EFD" w:rsidP="00095C43">
      <w:pPr>
        <w:rPr>
          <w:rtl/>
        </w:rPr>
      </w:pPr>
      <w:r>
        <w:rPr>
          <w:rtl/>
        </w:rPr>
        <w:t>משרד הבריאות שם לעצמו כיעד להפחית את שיעורי התחלואה שמקורם בתזונה לא בריאה</w:t>
      </w:r>
      <w:r>
        <w:rPr>
          <w:rFonts w:hint="cs"/>
          <w:rtl/>
        </w:rPr>
        <w:t>,</w:t>
      </w:r>
      <w:r>
        <w:rPr>
          <w:rtl/>
        </w:rPr>
        <w:t xml:space="preserve"> כגון השמנה, סוכרת, מחלות לב וכלי דם, סרטן ועוד. כחלק מ</w:t>
      </w:r>
      <w:r>
        <w:rPr>
          <w:rFonts w:hint="cs"/>
          <w:rtl/>
        </w:rPr>
        <w:t xml:space="preserve">אותו </w:t>
      </w:r>
      <w:r>
        <w:rPr>
          <w:rtl/>
        </w:rPr>
        <w:t>מאמץ לצמצום שיעורי ההשמנה, המשרד מדגיש כי יש צורך בשינוי מערכת המזון על ידי יצירת סביבה תומכת בריאות</w:t>
      </w:r>
      <w:r>
        <w:rPr>
          <w:rFonts w:hint="cs"/>
          <w:rtl/>
        </w:rPr>
        <w:t>ית</w:t>
      </w:r>
      <w:r>
        <w:rPr>
          <w:rtl/>
        </w:rPr>
        <w:t xml:space="preserve"> לצד שינוי התנהגות הפרט. שינוי זה נועד לאפשר לכלל האוכלוסייה גישה למזון בריא יותר, להפחית את שיעורי ההשמנה ולמנוע את הסיבוכים לטווח הארוך. </w:t>
      </w:r>
    </w:p>
    <w:p w:rsidR="00CE3EFD" w:rsidRDefault="00CE3EFD" w:rsidP="00095C43">
      <w:pPr>
        <w:rPr>
          <w:rtl/>
        </w:rPr>
      </w:pPr>
    </w:p>
    <w:p w:rsidR="00CE3EFD" w:rsidRDefault="00CE3EFD" w:rsidP="00095C43">
      <w:pPr>
        <w:pStyle w:val="af5"/>
        <w:keepNext/>
        <w:rPr>
          <w:rtl/>
        </w:rPr>
      </w:pPr>
      <w:bookmarkStart w:id="24827" w:name="ET_interruption_5800_31"/>
      <w:r w:rsidRPr="00FE7798">
        <w:rPr>
          <w:rStyle w:val="TagStyle"/>
          <w:rtl/>
        </w:rPr>
        <w:t xml:space="preserve"> &lt;&lt; קריאה &gt;&gt; </w:t>
      </w:r>
      <w:r>
        <w:rPr>
          <w:rtl/>
        </w:rPr>
        <w:t>אורית פרקש הכהן (המחנה הממלכתי):</w:t>
      </w:r>
      <w:r w:rsidRPr="00FE7798">
        <w:rPr>
          <w:rStyle w:val="TagStyle"/>
          <w:rtl/>
        </w:rPr>
        <w:t xml:space="preserve"> &lt;&lt; קריאה &gt;&gt;</w:t>
      </w:r>
      <w:r>
        <w:rPr>
          <w:rtl/>
        </w:rPr>
        <w:t xml:space="preserve">   </w:t>
      </w:r>
      <w:bookmarkEnd w:id="24827"/>
    </w:p>
    <w:p w:rsidR="00CE3EFD" w:rsidRDefault="00CE3EFD" w:rsidP="00AA1819">
      <w:pPr>
        <w:rPr>
          <w:rtl/>
        </w:rPr>
      </w:pPr>
    </w:p>
    <w:p w:rsidR="00CE3EFD" w:rsidRDefault="00CE3EFD" w:rsidP="00095C43">
      <w:pPr>
        <w:rPr>
          <w:rtl/>
        </w:rPr>
      </w:pPr>
      <w:r w:rsidRPr="005A02E5">
        <w:rPr>
          <w:rFonts w:hint="cs"/>
          <w:rtl/>
        </w:rPr>
        <w:t xml:space="preserve">בשביל זה היה מס על משקאות </w:t>
      </w:r>
      <w:bookmarkStart w:id="24828" w:name="_ETM_Q43_665000"/>
      <w:bookmarkEnd w:id="24828"/>
      <w:r w:rsidRPr="005A02E5">
        <w:rPr>
          <w:rFonts w:hint="cs"/>
          <w:rtl/>
        </w:rPr>
        <w:t>ממותקים</w:t>
      </w:r>
      <w:r>
        <w:rPr>
          <w:rFonts w:hint="cs"/>
          <w:rtl/>
        </w:rPr>
        <w:t>.</w:t>
      </w:r>
    </w:p>
    <w:p w:rsidR="00CE3EFD" w:rsidRDefault="00CE3EFD" w:rsidP="00095C43">
      <w:pPr>
        <w:rPr>
          <w:rtl/>
        </w:rPr>
      </w:pPr>
    </w:p>
    <w:p w:rsidR="00CE3EFD" w:rsidRDefault="00CE3EFD" w:rsidP="00095C43">
      <w:pPr>
        <w:pStyle w:val="-"/>
        <w:keepNext/>
        <w:rPr>
          <w:rtl/>
        </w:rPr>
      </w:pPr>
      <w:bookmarkStart w:id="24829" w:name="ET_speakercontinue_6452_32"/>
      <w:r w:rsidRPr="00FE7798">
        <w:rPr>
          <w:rStyle w:val="TagStyle"/>
          <w:rtl/>
        </w:rPr>
        <w:t xml:space="preserve"> &lt;&lt; דובר_המשך &gt;&gt; </w:t>
      </w:r>
      <w:r>
        <w:rPr>
          <w:rtl/>
        </w:rPr>
        <w:t>השרה להגנת הסביבה עידית סילמן:</w:t>
      </w:r>
      <w:r w:rsidRPr="00FE7798">
        <w:rPr>
          <w:rStyle w:val="TagStyle"/>
          <w:rtl/>
        </w:rPr>
        <w:t xml:space="preserve"> &lt;&lt; דובר_המשך &gt;&gt;</w:t>
      </w:r>
      <w:r>
        <w:rPr>
          <w:rtl/>
        </w:rPr>
        <w:t xml:space="preserve">   </w:t>
      </w:r>
      <w:bookmarkEnd w:id="24829"/>
    </w:p>
    <w:p w:rsidR="00CE3EFD" w:rsidRDefault="00CE3EFD" w:rsidP="00AA1819">
      <w:pPr>
        <w:rPr>
          <w:rtl/>
        </w:rPr>
      </w:pPr>
    </w:p>
    <w:p w:rsidR="00CE3EFD" w:rsidRPr="00FE7798" w:rsidRDefault="00CE3EFD" w:rsidP="00D7308C">
      <w:pPr>
        <w:rPr>
          <w:rtl/>
        </w:rPr>
      </w:pPr>
      <w:r>
        <w:rPr>
          <w:rFonts w:hint="cs"/>
          <w:rtl/>
        </w:rPr>
        <w:t xml:space="preserve">דיברתי על זה בדיוק, על המשקאות הממותקים. דיברתי על </w:t>
      </w:r>
      <w:bookmarkStart w:id="24830" w:name="_ETM_Q43_669000"/>
      <w:bookmarkEnd w:id="24830"/>
      <w:r>
        <w:rPr>
          <w:rFonts w:hint="cs"/>
          <w:rtl/>
        </w:rPr>
        <w:t xml:space="preserve">זה שגם יש מכונות של שתייה מתוקה. אגב, אורית, אני </w:t>
      </w:r>
      <w:bookmarkStart w:id="24831" w:name="_ETM_Q43_673000"/>
      <w:bookmarkEnd w:id="24831"/>
      <w:r>
        <w:rPr>
          <w:rFonts w:hint="cs"/>
          <w:rtl/>
        </w:rPr>
        <w:t xml:space="preserve">הייתי בעד להשאיר את המיסוי גם על החד-פעמי וגם על </w:t>
      </w:r>
      <w:bookmarkStart w:id="24832" w:name="_ETM_Q43_677000"/>
      <w:bookmarkEnd w:id="24832"/>
      <w:r>
        <w:rPr>
          <w:rFonts w:hint="cs"/>
          <w:rtl/>
        </w:rPr>
        <w:t>השתייה המתוקה. אני חושבת שזה מאוד משמעותי</w:t>
      </w:r>
      <w:r w:rsidR="00D7308C">
        <w:rPr>
          <w:rFonts w:hint="cs"/>
          <w:rtl/>
        </w:rPr>
        <w:t>.</w:t>
      </w:r>
      <w:r>
        <w:rPr>
          <w:rFonts w:hint="cs"/>
          <w:rtl/>
        </w:rPr>
        <w:t xml:space="preserve"> זה גם באמת </w:t>
      </w:r>
      <w:bookmarkStart w:id="24833" w:name="_ETM_Q43_682000"/>
      <w:bookmarkEnd w:id="24833"/>
      <w:r>
        <w:rPr>
          <w:rFonts w:hint="cs"/>
          <w:rtl/>
        </w:rPr>
        <w:t>מפחית במידת הצורך.</w:t>
      </w:r>
    </w:p>
    <w:p w:rsidR="00CE3EFD" w:rsidRPr="00FE7798" w:rsidRDefault="00CE3EFD" w:rsidP="00095C43">
      <w:pPr>
        <w:rPr>
          <w:rtl/>
        </w:rPr>
      </w:pPr>
    </w:p>
    <w:p w:rsidR="00CE3EFD" w:rsidRDefault="00CE3EFD" w:rsidP="00D7308C">
      <w:pPr>
        <w:rPr>
          <w:rtl/>
        </w:rPr>
      </w:pPr>
      <w:r>
        <w:rPr>
          <w:rtl/>
        </w:rPr>
        <w:t>נושא התזונה הו</w:t>
      </w:r>
      <w:r>
        <w:rPr>
          <w:rFonts w:hint="cs"/>
          <w:rtl/>
        </w:rPr>
        <w:t>א</w:t>
      </w:r>
      <w:r>
        <w:rPr>
          <w:rtl/>
        </w:rPr>
        <w:t xml:space="preserve"> במיקוד</w:t>
      </w:r>
      <w:r>
        <w:rPr>
          <w:rFonts w:hint="cs"/>
          <w:rtl/>
        </w:rPr>
        <w:t>,</w:t>
      </w:r>
      <w:r>
        <w:rPr>
          <w:rtl/>
        </w:rPr>
        <w:t xml:space="preserve"> ותוכנית העבודה של המשרד מתמקדת במדיניות ורגולציה לשינוי סביבת המזון, חינוך, הסברה והקניית מיומנויות לתזונה בריאה, פעילות גופנית והגדלת זמינות השירותים הרפואיים והתזונתיים.</w:t>
      </w:r>
      <w:r>
        <w:rPr>
          <w:rFonts w:hint="cs"/>
          <w:rtl/>
        </w:rPr>
        <w:t xml:space="preserve"> </w:t>
      </w:r>
      <w:r>
        <w:rPr>
          <w:rtl/>
        </w:rPr>
        <w:t>המשרד</w:t>
      </w:r>
      <w:r>
        <w:rPr>
          <w:rFonts w:hint="cs"/>
          <w:rtl/>
        </w:rPr>
        <w:t xml:space="preserve"> גם</w:t>
      </w:r>
      <w:r>
        <w:rPr>
          <w:rtl/>
        </w:rPr>
        <w:t xml:space="preserve"> מתקצב ומתמקד בקידום המהלכים הבאים:</w:t>
      </w:r>
      <w:r>
        <w:rPr>
          <w:rFonts w:hint="cs"/>
          <w:rtl/>
        </w:rPr>
        <w:t xml:space="preserve"> </w:t>
      </w:r>
      <w:r>
        <w:rPr>
          <w:rtl/>
        </w:rPr>
        <w:t xml:space="preserve">קידום מדיניות לשינוי סביבת המזון </w:t>
      </w:r>
      <w:proofErr w:type="spellStart"/>
      <w:r>
        <w:rPr>
          <w:rtl/>
        </w:rPr>
        <w:t>ו</w:t>
      </w:r>
      <w:r>
        <w:rPr>
          <w:rFonts w:hint="cs"/>
          <w:rtl/>
        </w:rPr>
        <w:t>הנ</w:t>
      </w:r>
      <w:r>
        <w:rPr>
          <w:rtl/>
        </w:rPr>
        <w:t>גשת</w:t>
      </w:r>
      <w:proofErr w:type="spellEnd"/>
      <w:r>
        <w:rPr>
          <w:rtl/>
        </w:rPr>
        <w:t xml:space="preserve"> מזון בריא</w:t>
      </w:r>
      <w:r>
        <w:rPr>
          <w:rFonts w:hint="cs"/>
          <w:rtl/>
        </w:rPr>
        <w:t xml:space="preserve">. </w:t>
      </w:r>
      <w:r>
        <w:rPr>
          <w:rtl/>
        </w:rPr>
        <w:t>משרד הבריאות קידם בשנים האחרונות נהלים ורגולציות לשיפור סביבת המזון כולל סימון בחזית האריזה, תקנות לפיקוח תזונתי בצהרונים ונהלים לתזונה בריאה במעונות.</w:t>
      </w:r>
      <w:bookmarkStart w:id="24834" w:name="_ETM_Q43_716000"/>
      <w:bookmarkEnd w:id="24834"/>
      <w:r w:rsidR="00D7308C">
        <w:rPr>
          <w:rFonts w:hint="cs"/>
          <w:rtl/>
        </w:rPr>
        <w:t xml:space="preserve"> </w:t>
      </w:r>
      <w:r>
        <w:rPr>
          <w:rtl/>
        </w:rPr>
        <w:t>המשרד בוחן כעת מהלכי מדיניות נוספים לצמצום ה</w:t>
      </w:r>
      <w:r>
        <w:rPr>
          <w:rFonts w:hint="cs"/>
          <w:rtl/>
        </w:rPr>
        <w:t>ה</w:t>
      </w:r>
      <w:r>
        <w:rPr>
          <w:rtl/>
        </w:rPr>
        <w:t>שמנה</w:t>
      </w:r>
      <w:r>
        <w:rPr>
          <w:rFonts w:hint="cs"/>
          <w:rtl/>
        </w:rPr>
        <w:t>,</w:t>
      </w:r>
      <w:r>
        <w:rPr>
          <w:rtl/>
        </w:rPr>
        <w:t xml:space="preserve"> כגון קידום נהלים וקביעת סטנדרטים מחייבים לרכש מזון בריא על ידי משרדי הממשלה במכרזים </w:t>
      </w:r>
      <w:r>
        <w:rPr>
          <w:rFonts w:hint="cs"/>
          <w:rtl/>
        </w:rPr>
        <w:t xml:space="preserve">של </w:t>
      </w:r>
      <w:r>
        <w:rPr>
          <w:rtl/>
        </w:rPr>
        <w:t>הזנה שהמשרדים מפעילים</w:t>
      </w:r>
      <w:r w:rsidR="00D7308C">
        <w:rPr>
          <w:rFonts w:hint="cs"/>
          <w:rtl/>
        </w:rPr>
        <w:t>,</w:t>
      </w:r>
      <w:r>
        <w:rPr>
          <w:rFonts w:hint="cs"/>
          <w:rtl/>
        </w:rPr>
        <w:t xml:space="preserve"> </w:t>
      </w:r>
      <w:r>
        <w:rPr>
          <w:rtl/>
        </w:rPr>
        <w:t>הוצא</w:t>
      </w:r>
      <w:r>
        <w:rPr>
          <w:rFonts w:hint="cs"/>
          <w:rtl/>
        </w:rPr>
        <w:t>ה</w:t>
      </w:r>
      <w:r>
        <w:rPr>
          <w:rtl/>
        </w:rPr>
        <w:t xml:space="preserve"> </w:t>
      </w:r>
      <w:r>
        <w:rPr>
          <w:rFonts w:hint="cs"/>
          <w:rtl/>
        </w:rPr>
        <w:t xml:space="preserve">של </w:t>
      </w:r>
      <w:r>
        <w:rPr>
          <w:rtl/>
        </w:rPr>
        <w:t xml:space="preserve">מכונות </w:t>
      </w:r>
      <w:r>
        <w:rPr>
          <w:rFonts w:hint="cs"/>
          <w:rtl/>
        </w:rPr>
        <w:t>ל</w:t>
      </w:r>
      <w:r>
        <w:rPr>
          <w:rtl/>
        </w:rPr>
        <w:t>ממכר שת</w:t>
      </w:r>
      <w:r>
        <w:rPr>
          <w:rFonts w:hint="cs"/>
          <w:rtl/>
        </w:rPr>
        <w:t>י</w:t>
      </w:r>
      <w:r>
        <w:rPr>
          <w:rtl/>
        </w:rPr>
        <w:t>יה מתוקה מבתי החולים ומוסדות חינוך</w:t>
      </w:r>
      <w:r>
        <w:rPr>
          <w:rFonts w:hint="cs"/>
          <w:rtl/>
        </w:rPr>
        <w:t xml:space="preserve"> </w:t>
      </w:r>
      <w:r>
        <w:rPr>
          <w:rFonts w:hint="eastAsia"/>
          <w:rtl/>
        </w:rPr>
        <w:t>–</w:t>
      </w:r>
      <w:r>
        <w:rPr>
          <w:rFonts w:hint="cs"/>
          <w:rtl/>
        </w:rPr>
        <w:t xml:space="preserve"> בוחן, אוקיי? </w:t>
      </w:r>
      <w:r>
        <w:rPr>
          <w:rtl/>
        </w:rPr>
        <w:t>קידום רגולציה תומכת בהפחתת מזון מזיק כגון</w:t>
      </w:r>
      <w:r>
        <w:rPr>
          <w:rFonts w:hint="cs"/>
          <w:rtl/>
        </w:rPr>
        <w:t xml:space="preserve"> </w:t>
      </w:r>
      <w:r>
        <w:rPr>
          <w:rtl/>
        </w:rPr>
        <w:t>מניעת פרסום מזון מזיק</w:t>
      </w:r>
      <w:r>
        <w:rPr>
          <w:rFonts w:hint="cs"/>
          <w:rtl/>
        </w:rPr>
        <w:t xml:space="preserve"> ו</w:t>
      </w:r>
      <w:r>
        <w:rPr>
          <w:rtl/>
        </w:rPr>
        <w:t xml:space="preserve">רגולציה לסידור מרכולים באופן התומך </w:t>
      </w:r>
      <w:r>
        <w:rPr>
          <w:rFonts w:hint="cs"/>
          <w:rtl/>
        </w:rPr>
        <w:t>ב</w:t>
      </w:r>
      <w:r>
        <w:rPr>
          <w:rtl/>
        </w:rPr>
        <w:t>בחירה תזונתית בריאה.</w:t>
      </w:r>
    </w:p>
    <w:p w:rsidR="00CE3EFD" w:rsidRDefault="00CE3EFD" w:rsidP="00095C43">
      <w:pPr>
        <w:rPr>
          <w:rtl/>
        </w:rPr>
      </w:pPr>
    </w:p>
    <w:p w:rsidR="00CE3EFD" w:rsidRDefault="00CE3EFD" w:rsidP="00D7308C">
      <w:pPr>
        <w:rPr>
          <w:rtl/>
        </w:rPr>
      </w:pPr>
      <w:bookmarkStart w:id="24835" w:name="_ETM_Q43_737000"/>
      <w:bookmarkEnd w:id="24835"/>
      <w:r>
        <w:rPr>
          <w:rFonts w:hint="cs"/>
          <w:rtl/>
        </w:rPr>
        <w:t xml:space="preserve">אני טוענת שאם המשרד בוחן את המהלכים האלה, </w:t>
      </w:r>
      <w:bookmarkStart w:id="24836" w:name="_ETM_Q43_741000"/>
      <w:bookmarkEnd w:id="24836"/>
      <w:r>
        <w:rPr>
          <w:rFonts w:hint="cs"/>
          <w:rtl/>
        </w:rPr>
        <w:t xml:space="preserve">כדאי שהוא גם כבר יישם אותם. זו בחינה שגם כשאני </w:t>
      </w:r>
      <w:bookmarkStart w:id="24837" w:name="_ETM_Q43_745000"/>
      <w:bookmarkEnd w:id="24837"/>
      <w:r>
        <w:rPr>
          <w:rFonts w:hint="cs"/>
          <w:rtl/>
        </w:rPr>
        <w:t>הייתי יושבת-ראש ועדת הבריאות בחנו אותה. יש שני מהלכים דרמטיים שניתן לעשות: קודם כול, יש מוצרי מזון שהם עדיין בפיקוח מחירים. אם תסתכלו, אתם תראו שם את גבינת השמנת</w:t>
      </w:r>
      <w:bookmarkStart w:id="24838" w:name="_ETM_Q43_756000"/>
      <w:bookmarkEnd w:id="24838"/>
      <w:r>
        <w:rPr>
          <w:rFonts w:hint="cs"/>
          <w:rtl/>
        </w:rPr>
        <w:t xml:space="preserve"> עם האחוזים הגבוהים, אתם תראו שם גם את השמנת, </w:t>
      </w:r>
      <w:bookmarkStart w:id="24839" w:name="_ETM_Q43_764000"/>
      <w:bookmarkEnd w:id="24839"/>
      <w:r>
        <w:rPr>
          <w:rFonts w:hint="cs"/>
          <w:rtl/>
        </w:rPr>
        <w:t>אתם תראו שם כל מיני מוצרים שלא מעודדים תזונה בריאה.</w:t>
      </w:r>
      <w:bookmarkStart w:id="24840" w:name="_ETM_Q43_767000"/>
      <w:bookmarkEnd w:id="24840"/>
      <w:r>
        <w:rPr>
          <w:rFonts w:hint="cs"/>
          <w:rtl/>
        </w:rPr>
        <w:t xml:space="preserve"> אני מציעה שאם מדינת ישראל החליטה לקחת על עצמה </w:t>
      </w:r>
      <w:r w:rsidR="00D7308C">
        <w:rPr>
          <w:rFonts w:hint="eastAsia"/>
          <w:rtl/>
        </w:rPr>
        <w:t xml:space="preserve">– </w:t>
      </w:r>
      <w:r>
        <w:rPr>
          <w:rFonts w:hint="cs"/>
          <w:rtl/>
        </w:rPr>
        <w:t xml:space="preserve">אנחנו </w:t>
      </w:r>
      <w:bookmarkStart w:id="24841" w:name="_ETM_Q43_768000"/>
      <w:bookmarkEnd w:id="24841"/>
      <w:r>
        <w:rPr>
          <w:rFonts w:hint="cs"/>
          <w:rtl/>
        </w:rPr>
        <w:t>לא נמצאים בימי הצנע</w:t>
      </w:r>
      <w:r w:rsidR="00D7308C">
        <w:rPr>
          <w:rFonts w:hint="cs"/>
          <w:rtl/>
        </w:rPr>
        <w:t>.</w:t>
      </w:r>
      <w:r>
        <w:rPr>
          <w:rFonts w:hint="cs"/>
          <w:rtl/>
        </w:rPr>
        <w:t xml:space="preserve"> כשעשו פיקוח מוצרים באמת בצורה כזאת או אחרת כדי לאפשר לכולם הנגשה, וגם </w:t>
      </w:r>
      <w:bookmarkStart w:id="24842" w:name="_ETM_Q43_776000"/>
      <w:bookmarkEnd w:id="24842"/>
      <w:r>
        <w:rPr>
          <w:rFonts w:hint="cs"/>
          <w:rtl/>
        </w:rPr>
        <w:t xml:space="preserve">אם רוצים </w:t>
      </w:r>
      <w:proofErr w:type="spellStart"/>
      <w:r>
        <w:rPr>
          <w:rFonts w:hint="cs"/>
          <w:rtl/>
        </w:rPr>
        <w:t>להנגיש</w:t>
      </w:r>
      <w:proofErr w:type="spellEnd"/>
      <w:r>
        <w:rPr>
          <w:rFonts w:hint="cs"/>
          <w:rtl/>
        </w:rPr>
        <w:t xml:space="preserve"> היום, אז בואו נעשה </w:t>
      </w:r>
      <w:r>
        <w:t>game changer</w:t>
      </w:r>
      <w:r>
        <w:rPr>
          <w:rFonts w:hint="cs"/>
          <w:rtl/>
        </w:rPr>
        <w:t xml:space="preserve"> </w:t>
      </w:r>
      <w:r>
        <w:rPr>
          <w:rtl/>
        </w:rPr>
        <w:t>–</w:t>
      </w:r>
      <w:r>
        <w:rPr>
          <w:rFonts w:hint="cs"/>
          <w:rtl/>
        </w:rPr>
        <w:t xml:space="preserve"> </w:t>
      </w:r>
      <w:bookmarkStart w:id="24843" w:name="_ETM_Q43_778000"/>
      <w:bookmarkEnd w:id="24843"/>
      <w:r>
        <w:rPr>
          <w:rFonts w:hint="cs"/>
          <w:rtl/>
        </w:rPr>
        <w:t xml:space="preserve">ניקח את מה שמפוקח היום שהוא משמין ולא בריא ונחליף אותו ביוגורטים בריאים, בדברים אחרים שהם באמת באחוזי </w:t>
      </w:r>
      <w:bookmarkStart w:id="24844" w:name="_ETM_Q43_790000"/>
      <w:bookmarkEnd w:id="24844"/>
      <w:r>
        <w:rPr>
          <w:rFonts w:hint="cs"/>
          <w:rtl/>
        </w:rPr>
        <w:t>שומן פחותים.</w:t>
      </w:r>
    </w:p>
    <w:p w:rsidR="00CE3EFD" w:rsidRDefault="00CE3EFD" w:rsidP="00095C43">
      <w:pPr>
        <w:rPr>
          <w:rtl/>
        </w:rPr>
      </w:pPr>
      <w:bookmarkStart w:id="24845" w:name="_ETM_Q43_793000"/>
      <w:bookmarkEnd w:id="24497"/>
      <w:bookmarkEnd w:id="24845"/>
    </w:p>
    <w:p w:rsidR="00CE3EFD" w:rsidRDefault="00CE3EFD" w:rsidP="00D7308C">
      <w:pPr>
        <w:rPr>
          <w:rtl/>
          <w:lang w:eastAsia="he-IL"/>
        </w:rPr>
      </w:pPr>
      <w:bookmarkStart w:id="24846" w:name="TOR_Q44"/>
      <w:bookmarkStart w:id="24847" w:name="_ETM_Q44_160039"/>
      <w:bookmarkEnd w:id="24846"/>
      <w:bookmarkEnd w:id="24847"/>
      <w:r>
        <w:rPr>
          <w:rFonts w:hint="cs"/>
          <w:rtl/>
          <w:lang w:eastAsia="he-IL"/>
        </w:rPr>
        <w:t xml:space="preserve">דבר נוסף </w:t>
      </w:r>
      <w:r w:rsidR="00D7308C">
        <w:rPr>
          <w:rFonts w:hint="eastAsia"/>
          <w:rtl/>
          <w:lang w:eastAsia="he-IL"/>
        </w:rPr>
        <w:t xml:space="preserve">– </w:t>
      </w:r>
      <w:r>
        <w:rPr>
          <w:rFonts w:hint="cs"/>
          <w:rtl/>
          <w:lang w:eastAsia="he-IL"/>
        </w:rPr>
        <w:t xml:space="preserve">היום פיקוח המחירים נמצא על הלחם הלבן. אין שום סיבה לא להחליף ולעשות </w:t>
      </w:r>
      <w:r>
        <w:rPr>
          <w:lang w:eastAsia="he-IL"/>
        </w:rPr>
        <w:t>game changer</w:t>
      </w:r>
      <w:bookmarkStart w:id="24848" w:name="_ETM_Q44_201010"/>
      <w:bookmarkEnd w:id="24848"/>
      <w:r>
        <w:rPr>
          <w:rFonts w:hint="cs"/>
          <w:rtl/>
          <w:lang w:eastAsia="he-IL"/>
        </w:rPr>
        <w:t>. אני הצעתי את זה בעבר, עבדתי על זה עם שרת הכלכלה</w:t>
      </w:r>
      <w:bookmarkStart w:id="24849" w:name="_ETM_Q44_204229"/>
      <w:bookmarkEnd w:id="24849"/>
      <w:r>
        <w:rPr>
          <w:rFonts w:hint="cs"/>
          <w:rtl/>
          <w:lang w:eastAsia="he-IL"/>
        </w:rPr>
        <w:t xml:space="preserve"> הקודמת </w:t>
      </w:r>
      <w:r>
        <w:rPr>
          <w:rFonts w:hint="eastAsia"/>
          <w:rtl/>
          <w:lang w:eastAsia="he-IL"/>
        </w:rPr>
        <w:t>–</w:t>
      </w:r>
      <w:r>
        <w:rPr>
          <w:rFonts w:hint="cs"/>
          <w:rtl/>
          <w:lang w:eastAsia="he-IL"/>
        </w:rPr>
        <w:t xml:space="preserve"> אפשר לעשות </w:t>
      </w:r>
      <w:r>
        <w:rPr>
          <w:lang w:eastAsia="he-IL"/>
        </w:rPr>
        <w:t>game changer</w:t>
      </w:r>
      <w:r>
        <w:rPr>
          <w:rFonts w:hint="cs"/>
          <w:rtl/>
          <w:lang w:eastAsia="he-IL"/>
        </w:rPr>
        <w:t xml:space="preserve"> אדיר ולהכניס</w:t>
      </w:r>
      <w:bookmarkStart w:id="24850" w:name="_ETM_Q44_207639"/>
      <w:bookmarkEnd w:id="24850"/>
      <w:r>
        <w:rPr>
          <w:rFonts w:hint="cs"/>
          <w:rtl/>
          <w:lang w:eastAsia="he-IL"/>
        </w:rPr>
        <w:t xml:space="preserve"> </w:t>
      </w:r>
      <w:bookmarkStart w:id="24851" w:name="_ETM_Q44_209117"/>
      <w:bookmarkEnd w:id="24851"/>
      <w:r>
        <w:rPr>
          <w:rFonts w:hint="cs"/>
          <w:rtl/>
          <w:lang w:eastAsia="he-IL"/>
        </w:rPr>
        <w:t>לפיקוח מחירים את הלחם המלא. את הלחם הלבן</w:t>
      </w:r>
      <w:bookmarkStart w:id="24852" w:name="_ETM_Q44_210929"/>
      <w:bookmarkEnd w:id="24852"/>
      <w:r>
        <w:rPr>
          <w:rFonts w:hint="cs"/>
          <w:rtl/>
          <w:lang w:eastAsia="he-IL"/>
        </w:rPr>
        <w:t xml:space="preserve"> הבסיסי הזה, שנמצא תחת פיקוח מחירים, צורכים</w:t>
      </w:r>
      <w:bookmarkStart w:id="24853" w:name="_ETM_Q44_214689"/>
      <w:bookmarkEnd w:id="24853"/>
      <w:r>
        <w:rPr>
          <w:rFonts w:hint="cs"/>
          <w:rtl/>
          <w:lang w:eastAsia="he-IL"/>
        </w:rPr>
        <w:t xml:space="preserve"> בצה"ל, צורכים בכל מעונות היום, צורכים בכל בתי החולים</w:t>
      </w:r>
      <w:bookmarkStart w:id="24854" w:name="_ETM_Q44_218300"/>
      <w:bookmarkEnd w:id="24854"/>
      <w:r>
        <w:rPr>
          <w:rFonts w:hint="cs"/>
          <w:rtl/>
          <w:lang w:eastAsia="he-IL"/>
        </w:rPr>
        <w:t xml:space="preserve"> </w:t>
      </w:r>
      <w:r>
        <w:rPr>
          <w:rFonts w:hint="eastAsia"/>
          <w:rtl/>
          <w:lang w:eastAsia="he-IL"/>
        </w:rPr>
        <w:t xml:space="preserve">– </w:t>
      </w:r>
      <w:r>
        <w:rPr>
          <w:rFonts w:hint="cs"/>
          <w:rtl/>
          <w:lang w:eastAsia="he-IL"/>
        </w:rPr>
        <w:t>בדיוק אותן אוכלוסיות שצריך להגן עליהן</w:t>
      </w:r>
      <w:bookmarkStart w:id="24855" w:name="_ETM_Q44_221630"/>
      <w:bookmarkEnd w:id="24855"/>
      <w:r>
        <w:rPr>
          <w:rFonts w:hint="cs"/>
          <w:rtl/>
          <w:lang w:eastAsia="he-IL"/>
        </w:rPr>
        <w:t xml:space="preserve"> ולשמור עליהן וטוב אם הן יצרכו</w:t>
      </w:r>
      <w:bookmarkStart w:id="24856" w:name="_ETM_Q44_223620"/>
      <w:bookmarkEnd w:id="24856"/>
      <w:r>
        <w:rPr>
          <w:rFonts w:hint="cs"/>
          <w:rtl/>
          <w:lang w:eastAsia="he-IL"/>
        </w:rPr>
        <w:t xml:space="preserve"> </w:t>
      </w:r>
      <w:bookmarkStart w:id="24857" w:name="_ETM_Q44_224253"/>
      <w:bookmarkEnd w:id="24857"/>
      <w:r>
        <w:rPr>
          <w:rFonts w:hint="cs"/>
          <w:rtl/>
          <w:lang w:eastAsia="he-IL"/>
        </w:rPr>
        <w:t>את הלחם המלא. ולכן, אם מדינת ישראל רוצה באמת</w:t>
      </w:r>
      <w:bookmarkStart w:id="24858" w:name="_ETM_Q44_226559"/>
      <w:bookmarkEnd w:id="24858"/>
      <w:r>
        <w:rPr>
          <w:rFonts w:hint="cs"/>
          <w:rtl/>
          <w:lang w:eastAsia="he-IL"/>
        </w:rPr>
        <w:t xml:space="preserve"> לחנך לבריאות </w:t>
      </w:r>
      <w:r>
        <w:rPr>
          <w:rFonts w:hint="eastAsia"/>
          <w:rtl/>
          <w:lang w:eastAsia="he-IL"/>
        </w:rPr>
        <w:t>–</w:t>
      </w:r>
      <w:bookmarkStart w:id="24859" w:name="_ETM_Q44_229549"/>
      <w:bookmarkEnd w:id="24859"/>
      <w:r>
        <w:rPr>
          <w:rFonts w:hint="cs"/>
          <w:rtl/>
          <w:lang w:eastAsia="he-IL"/>
        </w:rPr>
        <w:t xml:space="preserve"> לייצר </w:t>
      </w:r>
      <w:r>
        <w:rPr>
          <w:lang w:eastAsia="he-IL"/>
        </w:rPr>
        <w:t>game changer</w:t>
      </w:r>
      <w:r>
        <w:rPr>
          <w:rFonts w:hint="cs"/>
          <w:rtl/>
          <w:lang w:eastAsia="he-IL"/>
        </w:rPr>
        <w:t>, להפוך את המשוואה ולהכניס</w:t>
      </w:r>
      <w:bookmarkStart w:id="24860" w:name="_ETM_Q44_231630"/>
      <w:bookmarkEnd w:id="24860"/>
      <w:r>
        <w:rPr>
          <w:rFonts w:hint="cs"/>
          <w:rtl/>
          <w:lang w:eastAsia="he-IL"/>
        </w:rPr>
        <w:t xml:space="preserve"> לפיקוח מחירים </w:t>
      </w:r>
      <w:bookmarkStart w:id="24861" w:name="_ETM_Q44_235273"/>
      <w:bookmarkEnd w:id="24861"/>
      <w:r>
        <w:rPr>
          <w:rFonts w:hint="cs"/>
          <w:rtl/>
          <w:lang w:eastAsia="he-IL"/>
        </w:rPr>
        <w:t>מוצרים שהם בריאים. אז זה משרד הבריאות, ובכלל</w:t>
      </w:r>
      <w:bookmarkStart w:id="24862" w:name="_ETM_Q44_236999"/>
      <w:bookmarkEnd w:id="24862"/>
      <w:r>
        <w:rPr>
          <w:rFonts w:hint="cs"/>
          <w:rtl/>
          <w:lang w:eastAsia="he-IL"/>
        </w:rPr>
        <w:t>, ועדת הבריאות, אני מקווה שהיא תקדם את זה.</w:t>
      </w:r>
    </w:p>
    <w:p w:rsidR="00CE3EFD" w:rsidRDefault="00CE3EFD" w:rsidP="00095C43">
      <w:pPr>
        <w:rPr>
          <w:rtl/>
          <w:lang w:eastAsia="he-IL"/>
        </w:rPr>
      </w:pPr>
    </w:p>
    <w:p w:rsidR="00CE3EFD" w:rsidRDefault="00CE3EFD" w:rsidP="00D7308C">
      <w:pPr>
        <w:rPr>
          <w:rtl/>
          <w:lang w:eastAsia="he-IL"/>
        </w:rPr>
      </w:pPr>
      <w:r>
        <w:rPr>
          <w:rFonts w:hint="cs"/>
          <w:rtl/>
          <w:lang w:eastAsia="he-IL"/>
        </w:rPr>
        <w:t>חינוך</w:t>
      </w:r>
      <w:bookmarkStart w:id="24863" w:name="_ETM_Q44_239580"/>
      <w:bookmarkEnd w:id="24863"/>
      <w:r>
        <w:rPr>
          <w:rFonts w:hint="cs"/>
          <w:rtl/>
          <w:lang w:eastAsia="he-IL"/>
        </w:rPr>
        <w:t xml:space="preserve"> והסברה והטמעת תוכניות</w:t>
      </w:r>
      <w:bookmarkStart w:id="24864" w:name="_ETM_Q44_241010"/>
      <w:bookmarkEnd w:id="24864"/>
      <w:r>
        <w:rPr>
          <w:rFonts w:hint="cs"/>
          <w:rtl/>
          <w:lang w:eastAsia="he-IL"/>
        </w:rPr>
        <w:t xml:space="preserve"> התערבות בשטח – </w:t>
      </w:r>
      <w:r w:rsidR="00D7308C">
        <w:rPr>
          <w:rFonts w:hint="cs"/>
          <w:rtl/>
          <w:lang w:eastAsia="he-IL"/>
        </w:rPr>
        <w:t>ה</w:t>
      </w:r>
      <w:r>
        <w:rPr>
          <w:rFonts w:hint="cs"/>
          <w:rtl/>
          <w:lang w:eastAsia="he-IL"/>
        </w:rPr>
        <w:t xml:space="preserve">תוכנית </w:t>
      </w:r>
      <w:r w:rsidR="00D7308C">
        <w:rPr>
          <w:rFonts w:hint="cs"/>
          <w:rtl/>
          <w:lang w:eastAsia="he-IL"/>
        </w:rPr>
        <w:t>ה</w:t>
      </w:r>
      <w:r>
        <w:rPr>
          <w:rFonts w:hint="cs"/>
          <w:rtl/>
          <w:lang w:eastAsia="he-IL"/>
        </w:rPr>
        <w:t>לאומית</w:t>
      </w:r>
      <w:bookmarkStart w:id="24865" w:name="_ETM_Q44_242459"/>
      <w:bookmarkEnd w:id="24865"/>
      <w:r>
        <w:rPr>
          <w:rFonts w:hint="cs"/>
          <w:rtl/>
          <w:lang w:eastAsia="he-IL"/>
        </w:rPr>
        <w:t xml:space="preserve"> </w:t>
      </w:r>
      <w:proofErr w:type="spellStart"/>
      <w:r>
        <w:rPr>
          <w:rFonts w:hint="cs"/>
          <w:rtl/>
          <w:lang w:eastAsia="he-IL"/>
        </w:rPr>
        <w:t>אפשריבריא</w:t>
      </w:r>
      <w:proofErr w:type="spellEnd"/>
      <w:r>
        <w:rPr>
          <w:rFonts w:hint="cs"/>
          <w:rtl/>
          <w:lang w:eastAsia="he-IL"/>
        </w:rPr>
        <w:t xml:space="preserve"> </w:t>
      </w:r>
      <w:r w:rsidR="00D7308C">
        <w:rPr>
          <w:rFonts w:hint="cs"/>
          <w:rtl/>
          <w:lang w:eastAsia="he-IL"/>
        </w:rPr>
        <w:t>ו</w:t>
      </w:r>
      <w:r>
        <w:rPr>
          <w:rFonts w:hint="cs"/>
          <w:rtl/>
          <w:lang w:eastAsia="he-IL"/>
        </w:rPr>
        <w:t>בריאות באשכולות לקידום</w:t>
      </w:r>
      <w:bookmarkStart w:id="24866" w:name="_ETM_Q44_245161"/>
      <w:bookmarkEnd w:id="24866"/>
      <w:r>
        <w:rPr>
          <w:rFonts w:hint="cs"/>
          <w:rtl/>
          <w:lang w:eastAsia="he-IL"/>
        </w:rPr>
        <w:t xml:space="preserve"> תוכניות ברשויות המקומיות</w:t>
      </w:r>
      <w:r w:rsidR="00D7308C">
        <w:rPr>
          <w:rFonts w:hint="cs"/>
          <w:rtl/>
          <w:lang w:eastAsia="he-IL"/>
        </w:rPr>
        <w:t>,</w:t>
      </w:r>
      <w:r>
        <w:rPr>
          <w:rFonts w:hint="cs"/>
          <w:rtl/>
          <w:lang w:eastAsia="he-IL"/>
        </w:rPr>
        <w:t xml:space="preserve"> הכוללות תוכניות ל</w:t>
      </w:r>
      <w:bookmarkStart w:id="24867" w:name="_ETM_Q44_248605"/>
      <w:bookmarkEnd w:id="24867"/>
      <w:r>
        <w:rPr>
          <w:rFonts w:hint="cs"/>
          <w:rtl/>
          <w:lang w:eastAsia="he-IL"/>
        </w:rPr>
        <w:t>העלאת אוריינות תזונתית ושיפור הרגלי האכילה באוכלוסייה</w:t>
      </w:r>
      <w:bookmarkStart w:id="24868" w:name="_ETM_Q44_248791"/>
      <w:bookmarkEnd w:id="24868"/>
      <w:r>
        <w:rPr>
          <w:rFonts w:hint="cs"/>
          <w:rtl/>
          <w:lang w:eastAsia="he-IL"/>
        </w:rPr>
        <w:t>, בדגש על הגיל הרך וילדים במסגרות החינו</w:t>
      </w:r>
      <w:bookmarkStart w:id="24869" w:name="_ETM_Q44_251730"/>
      <w:bookmarkEnd w:id="24869"/>
      <w:r>
        <w:rPr>
          <w:rFonts w:hint="cs"/>
          <w:rtl/>
          <w:lang w:eastAsia="he-IL"/>
        </w:rPr>
        <w:t>ך</w:t>
      </w:r>
      <w:r w:rsidR="00D7308C">
        <w:rPr>
          <w:rFonts w:hint="cs"/>
          <w:rtl/>
          <w:lang w:eastAsia="he-IL"/>
        </w:rPr>
        <w:t>,</w:t>
      </w:r>
      <w:r>
        <w:rPr>
          <w:rFonts w:hint="cs"/>
          <w:rtl/>
          <w:lang w:eastAsia="he-IL"/>
        </w:rPr>
        <w:t xml:space="preserve"> על ידי תזונאיות ברשויות המקומיות</w:t>
      </w:r>
      <w:bookmarkStart w:id="24870" w:name="_ETM_Q44_253491"/>
      <w:bookmarkEnd w:id="24870"/>
      <w:r>
        <w:rPr>
          <w:rFonts w:hint="cs"/>
          <w:rtl/>
          <w:lang w:eastAsia="he-IL"/>
        </w:rPr>
        <w:t xml:space="preserve"> והאשכולות האזוריים. משרד הבריאות מקדם תוכנית יחד עם ג'וינט אשלים בנושא ת</w:t>
      </w:r>
      <w:bookmarkStart w:id="24871" w:name="_ETM_Q44_258501"/>
      <w:bookmarkEnd w:id="24871"/>
      <w:r>
        <w:rPr>
          <w:rFonts w:hint="cs"/>
          <w:rtl/>
          <w:lang w:eastAsia="he-IL"/>
        </w:rPr>
        <w:t>זונה והתפתחות מבראשית. בתוכנית גם מתקיימות הדרכות</w:t>
      </w:r>
      <w:bookmarkStart w:id="24872" w:name="_ETM_Q44_261071"/>
      <w:bookmarkEnd w:id="24872"/>
      <w:r>
        <w:rPr>
          <w:rFonts w:hint="cs"/>
          <w:rtl/>
          <w:lang w:eastAsia="he-IL"/>
        </w:rPr>
        <w:t xml:space="preserve"> לצוותי חינוך, הורים ואנשי מקצוע</w:t>
      </w:r>
      <w:bookmarkStart w:id="24873" w:name="_ETM_Q44_263661"/>
      <w:bookmarkEnd w:id="24873"/>
      <w:r>
        <w:rPr>
          <w:rFonts w:hint="cs"/>
          <w:rtl/>
          <w:lang w:eastAsia="he-IL"/>
        </w:rPr>
        <w:t xml:space="preserve"> להכוונה בתזונה בריאה ויחסי </w:t>
      </w:r>
      <w:bookmarkStart w:id="24874" w:name="_ETM_Q44_265160"/>
      <w:bookmarkEnd w:id="24874"/>
      <w:r>
        <w:rPr>
          <w:rFonts w:hint="cs"/>
          <w:rtl/>
          <w:lang w:eastAsia="he-IL"/>
        </w:rPr>
        <w:t>אכילה בגיל הרך.</w:t>
      </w:r>
    </w:p>
    <w:p w:rsidR="00CE3EFD" w:rsidRDefault="00CE3EFD" w:rsidP="00095C43">
      <w:pPr>
        <w:rPr>
          <w:rtl/>
          <w:lang w:eastAsia="he-IL"/>
        </w:rPr>
      </w:pPr>
    </w:p>
    <w:p w:rsidR="00CE3EFD" w:rsidRDefault="00CE3EFD" w:rsidP="00E461D7">
      <w:pPr>
        <w:rPr>
          <w:rtl/>
          <w:lang w:eastAsia="he-IL"/>
        </w:rPr>
      </w:pPr>
      <w:r>
        <w:rPr>
          <w:rFonts w:hint="cs"/>
          <w:rtl/>
          <w:lang w:eastAsia="he-IL"/>
        </w:rPr>
        <w:t>אגב, אתם זוכרים ש</w:t>
      </w:r>
      <w:bookmarkStart w:id="24875" w:name="_ETM_Q44_266501"/>
      <w:bookmarkEnd w:id="24875"/>
      <w:r>
        <w:rPr>
          <w:rFonts w:hint="cs"/>
          <w:rtl/>
          <w:lang w:eastAsia="he-IL"/>
        </w:rPr>
        <w:t xml:space="preserve">בעבר הייתה לנו אחות </w:t>
      </w:r>
      <w:bookmarkStart w:id="24876" w:name="_ETM_Q44_270812"/>
      <w:bookmarkEnd w:id="24876"/>
      <w:r>
        <w:rPr>
          <w:rFonts w:hint="cs"/>
          <w:rtl/>
          <w:lang w:eastAsia="he-IL"/>
        </w:rPr>
        <w:t>בבית הספר. היום אין לנו אחות בבית הספר, והפריטו את השירות הזה</w:t>
      </w:r>
      <w:bookmarkStart w:id="24877" w:name="_ETM_Q44_273042"/>
      <w:bookmarkEnd w:id="24877"/>
      <w:r>
        <w:rPr>
          <w:rFonts w:hint="cs"/>
          <w:rtl/>
          <w:lang w:eastAsia="he-IL"/>
        </w:rPr>
        <w:t>, והאחיות בעיקר מגיעות</w:t>
      </w:r>
      <w:bookmarkStart w:id="24878" w:name="_ETM_Q44_275592"/>
      <w:bookmarkEnd w:id="24878"/>
      <w:r>
        <w:rPr>
          <w:rFonts w:hint="cs"/>
          <w:rtl/>
          <w:lang w:eastAsia="he-IL"/>
        </w:rPr>
        <w:t xml:space="preserve"> מטעם חברה מסוימת כדי לתת את אותם חיסונים. דווקא</w:t>
      </w:r>
      <w:bookmarkStart w:id="24879" w:name="_ETM_Q44_280352"/>
      <w:bookmarkEnd w:id="24879"/>
      <w:r>
        <w:rPr>
          <w:rFonts w:hint="cs"/>
          <w:rtl/>
          <w:lang w:eastAsia="he-IL"/>
        </w:rPr>
        <w:t xml:space="preserve"> היום, כאשר באמת יש </w:t>
      </w:r>
      <w:bookmarkStart w:id="24880" w:name="_ETM_Q44_282142"/>
      <w:bookmarkEnd w:id="24880"/>
      <w:r>
        <w:rPr>
          <w:rFonts w:hint="cs"/>
          <w:rtl/>
          <w:lang w:eastAsia="he-IL"/>
        </w:rPr>
        <w:t>התמודדות הרבה יותר גדולה במערכת החינוך עם נושא ש</w:t>
      </w:r>
      <w:bookmarkStart w:id="24881" w:name="_ETM_Q44_285082"/>
      <w:bookmarkEnd w:id="24881"/>
      <w:r>
        <w:rPr>
          <w:rFonts w:hint="cs"/>
          <w:rtl/>
          <w:lang w:eastAsia="he-IL"/>
        </w:rPr>
        <w:t>ל כדורים מסוימים שילדים</w:t>
      </w:r>
      <w:bookmarkStart w:id="24882" w:name="_ETM_Q44_287562"/>
      <w:bookmarkEnd w:id="24882"/>
      <w:r>
        <w:rPr>
          <w:rFonts w:hint="cs"/>
          <w:rtl/>
          <w:lang w:eastAsia="he-IL"/>
        </w:rPr>
        <w:t xml:space="preserve"> לוקחים, נושאים של קשב וריכוז, הפרעות אכילה</w:t>
      </w:r>
      <w:bookmarkStart w:id="24883" w:name="_ETM_Q44_291842"/>
      <w:bookmarkEnd w:id="24883"/>
      <w:r>
        <w:rPr>
          <w:rFonts w:hint="cs"/>
          <w:rtl/>
          <w:lang w:eastAsia="he-IL"/>
        </w:rPr>
        <w:t xml:space="preserve"> </w:t>
      </w:r>
      <w:r>
        <w:rPr>
          <w:rFonts w:hint="eastAsia"/>
          <w:rtl/>
          <w:lang w:eastAsia="he-IL"/>
        </w:rPr>
        <w:t>–</w:t>
      </w:r>
      <w:r>
        <w:rPr>
          <w:rFonts w:hint="cs"/>
          <w:rtl/>
          <w:lang w:eastAsia="he-IL"/>
        </w:rPr>
        <w:t xml:space="preserve"> נגיד את האמת </w:t>
      </w:r>
      <w:r>
        <w:rPr>
          <w:rFonts w:hint="eastAsia"/>
          <w:rtl/>
          <w:lang w:eastAsia="he-IL"/>
        </w:rPr>
        <w:t>–</w:t>
      </w:r>
      <w:r>
        <w:rPr>
          <w:rFonts w:hint="cs"/>
          <w:rtl/>
          <w:lang w:eastAsia="he-IL"/>
        </w:rPr>
        <w:t xml:space="preserve"> ועוד שלל </w:t>
      </w:r>
      <w:bookmarkStart w:id="24884" w:name="_ETM_Q44_293712"/>
      <w:bookmarkEnd w:id="24884"/>
      <w:r>
        <w:rPr>
          <w:rFonts w:hint="cs"/>
          <w:rtl/>
          <w:lang w:eastAsia="he-IL"/>
        </w:rPr>
        <w:t>רב של דברים שצריך לטפל בהם בסוף, אני חושבת שדווקא היום</w:t>
      </w:r>
      <w:bookmarkStart w:id="24885" w:name="_ETM_Q44_298402"/>
      <w:bookmarkEnd w:id="24885"/>
      <w:r>
        <w:rPr>
          <w:rFonts w:hint="cs"/>
          <w:rtl/>
          <w:lang w:eastAsia="he-IL"/>
        </w:rPr>
        <w:t xml:space="preserve"> היה נכון </w:t>
      </w:r>
      <w:bookmarkStart w:id="24886" w:name="_ETM_Q44_301154"/>
      <w:bookmarkEnd w:id="24886"/>
      <w:r>
        <w:rPr>
          <w:rFonts w:hint="cs"/>
          <w:rtl/>
          <w:lang w:eastAsia="he-IL"/>
        </w:rPr>
        <w:t>להחזיר את האחיות, או תזונאיות, או מלוות קהילה בריאה, איך ש</w:t>
      </w:r>
      <w:bookmarkStart w:id="24887" w:name="_ETM_Q44_304372"/>
      <w:bookmarkEnd w:id="24887"/>
      <w:r>
        <w:rPr>
          <w:rFonts w:hint="cs"/>
          <w:rtl/>
          <w:lang w:eastAsia="he-IL"/>
        </w:rPr>
        <w:t xml:space="preserve">תקראו לזה </w:t>
      </w:r>
      <w:r>
        <w:rPr>
          <w:rFonts w:hint="eastAsia"/>
          <w:rtl/>
          <w:lang w:eastAsia="he-IL"/>
        </w:rPr>
        <w:t xml:space="preserve">– </w:t>
      </w:r>
      <w:r>
        <w:rPr>
          <w:rFonts w:hint="cs"/>
          <w:rtl/>
          <w:lang w:eastAsia="he-IL"/>
        </w:rPr>
        <w:t>תקן מסוים, או רבע תקן, חצי</w:t>
      </w:r>
      <w:bookmarkStart w:id="24888" w:name="_ETM_Q44_308092"/>
      <w:bookmarkEnd w:id="24888"/>
      <w:r>
        <w:rPr>
          <w:rFonts w:hint="cs"/>
          <w:rtl/>
          <w:lang w:eastAsia="he-IL"/>
        </w:rPr>
        <w:t xml:space="preserve"> תקן, משהו כזה שיהיה בתוך מסגרות החינוך.</w:t>
      </w:r>
      <w:bookmarkStart w:id="24889" w:name="_ETM_Q44_310772"/>
      <w:bookmarkEnd w:id="24889"/>
      <w:r>
        <w:rPr>
          <w:rFonts w:hint="cs"/>
          <w:rtl/>
          <w:lang w:eastAsia="he-IL"/>
        </w:rPr>
        <w:t xml:space="preserve"> בסוף ילדים בריאים זה נוער בריא, זה מבוגרים בריאים.</w:t>
      </w:r>
      <w:bookmarkStart w:id="24890" w:name="_ETM_Q44_314352"/>
      <w:bookmarkEnd w:id="24890"/>
      <w:r>
        <w:rPr>
          <w:rFonts w:hint="cs"/>
          <w:rtl/>
          <w:lang w:eastAsia="he-IL"/>
        </w:rPr>
        <w:t xml:space="preserve"> אז זה לעניין הזה.</w:t>
      </w:r>
    </w:p>
    <w:p w:rsidR="00CE3EFD" w:rsidRDefault="00CE3EFD" w:rsidP="00095C43">
      <w:pPr>
        <w:rPr>
          <w:rtl/>
          <w:lang w:eastAsia="he-IL"/>
        </w:rPr>
      </w:pPr>
    </w:p>
    <w:p w:rsidR="00CE3EFD" w:rsidRDefault="00CE3EFD" w:rsidP="00095C43">
      <w:pPr>
        <w:rPr>
          <w:rtl/>
          <w:lang w:eastAsia="he-IL"/>
        </w:rPr>
      </w:pPr>
      <w:r>
        <w:rPr>
          <w:rFonts w:hint="cs"/>
          <w:rtl/>
          <w:lang w:eastAsia="he-IL"/>
        </w:rPr>
        <w:t>הגדלת זמינות</w:t>
      </w:r>
      <w:bookmarkStart w:id="24891" w:name="_ETM_Q44_317252"/>
      <w:bookmarkEnd w:id="24891"/>
      <w:r>
        <w:rPr>
          <w:rFonts w:hint="cs"/>
          <w:rtl/>
          <w:lang w:eastAsia="he-IL"/>
        </w:rPr>
        <w:t xml:space="preserve"> השירותים </w:t>
      </w:r>
      <w:r>
        <w:rPr>
          <w:rFonts w:hint="eastAsia"/>
          <w:rtl/>
          <w:lang w:eastAsia="he-IL"/>
        </w:rPr>
        <w:t>–</w:t>
      </w:r>
      <w:r>
        <w:rPr>
          <w:rFonts w:hint="cs"/>
          <w:rtl/>
          <w:lang w:eastAsia="he-IL"/>
        </w:rPr>
        <w:t xml:space="preserve"> המשך תקצוב </w:t>
      </w:r>
      <w:bookmarkStart w:id="24892" w:name="_ETM_Q44_319301"/>
      <w:bookmarkEnd w:id="24892"/>
      <w:r>
        <w:rPr>
          <w:rFonts w:hint="cs"/>
          <w:rtl/>
          <w:lang w:eastAsia="he-IL"/>
        </w:rPr>
        <w:t xml:space="preserve">קופות החולים </w:t>
      </w:r>
      <w:bookmarkStart w:id="24893" w:name="_ETM_Q44_320632"/>
      <w:bookmarkEnd w:id="24893"/>
      <w:r>
        <w:rPr>
          <w:rFonts w:hint="cs"/>
          <w:rtl/>
          <w:lang w:eastAsia="he-IL"/>
        </w:rPr>
        <w:t>במבחן תמיכה למניעה וטיפול בהשמנה</w:t>
      </w:r>
      <w:bookmarkStart w:id="24894" w:name="_ETM_Q44_322402"/>
      <w:bookmarkEnd w:id="24894"/>
      <w:r>
        <w:rPr>
          <w:rFonts w:hint="cs"/>
          <w:rtl/>
          <w:lang w:eastAsia="he-IL"/>
        </w:rPr>
        <w:t xml:space="preserve"> זו השנה השלישית; הנגשת טיפול</w:t>
      </w:r>
      <w:bookmarkStart w:id="24895" w:name="_ETM_Q44_323992"/>
      <w:bookmarkEnd w:id="24895"/>
      <w:r>
        <w:rPr>
          <w:rFonts w:hint="cs"/>
          <w:rtl/>
          <w:lang w:eastAsia="he-IL"/>
        </w:rPr>
        <w:t xml:space="preserve"> והדרכה תזונתית בתחנות טיפת חלב למניעת</w:t>
      </w:r>
      <w:bookmarkStart w:id="24896" w:name="_ETM_Q44_326602"/>
      <w:bookmarkEnd w:id="24896"/>
      <w:r>
        <w:rPr>
          <w:rFonts w:hint="cs"/>
          <w:rtl/>
          <w:lang w:eastAsia="he-IL"/>
        </w:rPr>
        <w:t xml:space="preserve"> השמנה בינקות. האמת שלגבי זה יש לי</w:t>
      </w:r>
      <w:bookmarkStart w:id="24897" w:name="_ETM_Q44_328882"/>
      <w:bookmarkEnd w:id="24897"/>
      <w:r>
        <w:rPr>
          <w:rFonts w:hint="cs"/>
          <w:rtl/>
          <w:lang w:eastAsia="he-IL"/>
        </w:rPr>
        <w:t xml:space="preserve"> קצת השגות על משרד הבריאות. אני חושבת שכל תחנות טיפת החלב</w:t>
      </w:r>
      <w:bookmarkStart w:id="24898" w:name="_ETM_Q44_332492"/>
      <w:bookmarkEnd w:id="24898"/>
      <w:r>
        <w:rPr>
          <w:rFonts w:hint="cs"/>
          <w:rtl/>
          <w:lang w:eastAsia="he-IL"/>
        </w:rPr>
        <w:t xml:space="preserve"> האלה צריכות להיכנס לתוך קופות החולים. אין סיבה ששירותי טיפת חלב</w:t>
      </w:r>
      <w:bookmarkStart w:id="24899" w:name="_ETM_Q44_337652"/>
      <w:bookmarkEnd w:id="24899"/>
      <w:r>
        <w:rPr>
          <w:rFonts w:hint="cs"/>
          <w:rtl/>
          <w:lang w:eastAsia="he-IL"/>
        </w:rPr>
        <w:t xml:space="preserve"> יינתנו היום בקהילה. אגב, גם אין סנכרון</w:t>
      </w:r>
      <w:bookmarkStart w:id="24900" w:name="_ETM_Q44_342112"/>
      <w:bookmarkEnd w:id="24900"/>
      <w:r>
        <w:rPr>
          <w:rFonts w:hint="cs"/>
          <w:rtl/>
          <w:lang w:eastAsia="he-IL"/>
        </w:rPr>
        <w:t xml:space="preserve"> בין שירותי טיפות החלב והמערכות שלהם</w:t>
      </w:r>
      <w:bookmarkStart w:id="24901" w:name="_ETM_Q44_343552"/>
      <w:bookmarkEnd w:id="24901"/>
      <w:r>
        <w:rPr>
          <w:rFonts w:hint="cs"/>
          <w:rtl/>
          <w:lang w:eastAsia="he-IL"/>
        </w:rPr>
        <w:t xml:space="preserve"> למערכות של קופות החולים. אם איבדתם היום פנקס חיסונים</w:t>
      </w:r>
      <w:bookmarkStart w:id="24902" w:name="_ETM_Q44_348602"/>
      <w:bookmarkEnd w:id="24902"/>
      <w:r>
        <w:rPr>
          <w:rFonts w:hint="cs"/>
          <w:rtl/>
          <w:lang w:eastAsia="he-IL"/>
        </w:rPr>
        <w:t xml:space="preserve"> או אם היינו מאבדים פנקס חיסונים</w:t>
      </w:r>
      <w:bookmarkStart w:id="24903" w:name="_ETM_Q44_350822"/>
      <w:bookmarkEnd w:id="24903"/>
      <w:r>
        <w:rPr>
          <w:rFonts w:hint="cs"/>
          <w:rtl/>
          <w:lang w:eastAsia="he-IL"/>
        </w:rPr>
        <w:t xml:space="preserve">, זה חתיכת אירוע, צריך להגיד </w:t>
      </w:r>
      <w:r>
        <w:rPr>
          <w:rFonts w:hint="eastAsia"/>
          <w:rtl/>
          <w:lang w:eastAsia="he-IL"/>
        </w:rPr>
        <w:t xml:space="preserve">– </w:t>
      </w:r>
      <w:r>
        <w:rPr>
          <w:rFonts w:hint="cs"/>
          <w:rtl/>
          <w:lang w:eastAsia="he-IL"/>
        </w:rPr>
        <w:t>צריך למצוא</w:t>
      </w:r>
      <w:bookmarkStart w:id="24904" w:name="_ETM_Q44_352971"/>
      <w:bookmarkEnd w:id="24904"/>
      <w:r>
        <w:rPr>
          <w:rFonts w:hint="cs"/>
          <w:rtl/>
          <w:lang w:eastAsia="he-IL"/>
        </w:rPr>
        <w:t xml:space="preserve"> אותו, לראות, לעשות סנכרון</w:t>
      </w:r>
      <w:bookmarkStart w:id="24905" w:name="_ETM_Q44_354832"/>
      <w:bookmarkEnd w:id="24905"/>
      <w:r>
        <w:rPr>
          <w:rFonts w:hint="cs"/>
          <w:rtl/>
          <w:lang w:eastAsia="he-IL"/>
        </w:rPr>
        <w:t xml:space="preserve"> עם קופת החולים. 40%, אם אני</w:t>
      </w:r>
      <w:bookmarkStart w:id="24906" w:name="_ETM_Q44_356792"/>
      <w:bookmarkEnd w:id="24906"/>
      <w:r>
        <w:rPr>
          <w:rFonts w:hint="cs"/>
          <w:rtl/>
          <w:lang w:eastAsia="he-IL"/>
        </w:rPr>
        <w:t xml:space="preserve"> לא טועה</w:t>
      </w:r>
      <w:r w:rsidR="00E461D7">
        <w:rPr>
          <w:rFonts w:hint="cs"/>
          <w:rtl/>
          <w:lang w:eastAsia="he-IL"/>
        </w:rPr>
        <w:t>,</w:t>
      </w:r>
      <w:r>
        <w:rPr>
          <w:rFonts w:hint="cs"/>
          <w:rtl/>
          <w:lang w:eastAsia="he-IL"/>
        </w:rPr>
        <w:t xml:space="preserve"> מהשירותים של טיפות החלב</w:t>
      </w:r>
      <w:bookmarkStart w:id="24907" w:name="_ETM_Q44_358492"/>
      <w:bookmarkEnd w:id="24907"/>
      <w:r>
        <w:rPr>
          <w:rFonts w:hint="cs"/>
          <w:rtl/>
          <w:lang w:eastAsia="he-IL"/>
        </w:rPr>
        <w:t xml:space="preserve">, כן ניתנים היום </w:t>
      </w:r>
      <w:bookmarkStart w:id="24908" w:name="_ETM_Q44_368729"/>
      <w:bookmarkEnd w:id="24908"/>
      <w:r>
        <w:rPr>
          <w:rFonts w:hint="cs"/>
          <w:rtl/>
          <w:lang w:eastAsia="he-IL"/>
        </w:rPr>
        <w:t>בקופות החולים</w:t>
      </w:r>
      <w:bookmarkStart w:id="24909" w:name="_ETM_Q44_359702"/>
      <w:bookmarkEnd w:id="24909"/>
      <w:r>
        <w:rPr>
          <w:rFonts w:hint="cs"/>
          <w:rtl/>
          <w:lang w:eastAsia="he-IL"/>
        </w:rPr>
        <w:t>, ויש קופות חולים שהכניסו את טיפות החלב</w:t>
      </w:r>
      <w:bookmarkStart w:id="24910" w:name="_ETM_Q44_362182"/>
      <w:bookmarkStart w:id="24911" w:name="_ETM_Q44_362575"/>
      <w:bookmarkEnd w:id="24910"/>
      <w:bookmarkEnd w:id="24911"/>
      <w:r>
        <w:rPr>
          <w:rFonts w:hint="cs"/>
          <w:rtl/>
          <w:lang w:eastAsia="he-IL"/>
        </w:rPr>
        <w:t xml:space="preserve"> אליהם.</w:t>
      </w:r>
    </w:p>
    <w:p w:rsidR="00CE3EFD" w:rsidRDefault="00CE3EFD" w:rsidP="00095C43">
      <w:pPr>
        <w:rPr>
          <w:rtl/>
          <w:lang w:eastAsia="he-IL"/>
        </w:rPr>
      </w:pPr>
    </w:p>
    <w:p w:rsidR="00CE3EFD" w:rsidRDefault="00CE3EFD" w:rsidP="00E461D7">
      <w:pPr>
        <w:rPr>
          <w:rtl/>
          <w:lang w:eastAsia="he-IL"/>
        </w:rPr>
      </w:pPr>
      <w:r>
        <w:rPr>
          <w:rFonts w:hint="cs"/>
          <w:rtl/>
          <w:lang w:eastAsia="he-IL"/>
        </w:rPr>
        <w:t>אני מציעה, את טיפות החלב בקהילה</w:t>
      </w:r>
      <w:bookmarkStart w:id="24912" w:name="_ETM_Q44_364502"/>
      <w:bookmarkEnd w:id="24912"/>
      <w:r>
        <w:rPr>
          <w:rFonts w:hint="cs"/>
          <w:rtl/>
          <w:lang w:eastAsia="he-IL"/>
        </w:rPr>
        <w:t xml:space="preserve"> להפוך ל"טיפות זהב" </w:t>
      </w:r>
      <w:r>
        <w:rPr>
          <w:rFonts w:hint="eastAsia"/>
          <w:rtl/>
          <w:lang w:eastAsia="he-IL"/>
        </w:rPr>
        <w:t>–</w:t>
      </w:r>
      <w:r>
        <w:rPr>
          <w:rFonts w:hint="cs"/>
          <w:rtl/>
          <w:lang w:eastAsia="he-IL"/>
        </w:rPr>
        <w:t xml:space="preserve"> לקבל שם את הגיל השלישי</w:t>
      </w:r>
      <w:bookmarkStart w:id="24913" w:name="_ETM_Q44_368382"/>
      <w:bookmarkEnd w:id="24913"/>
      <w:r>
        <w:rPr>
          <w:rFonts w:hint="cs"/>
          <w:rtl/>
          <w:lang w:eastAsia="he-IL"/>
        </w:rPr>
        <w:t>, שיבוא ויקבל שם טיפול</w:t>
      </w:r>
      <w:bookmarkStart w:id="24914" w:name="_ETM_Q44_370061"/>
      <w:bookmarkEnd w:id="24914"/>
      <w:r>
        <w:rPr>
          <w:rFonts w:hint="cs"/>
          <w:rtl/>
          <w:lang w:eastAsia="he-IL"/>
        </w:rPr>
        <w:t xml:space="preserve"> מותאם, ראוי. שלא יתפוס את התורים מוקדם בבוקר, לא בקטע של</w:t>
      </w:r>
      <w:bookmarkStart w:id="24915" w:name="_ETM_Q44_374162"/>
      <w:bookmarkEnd w:id="24915"/>
      <w:r>
        <w:rPr>
          <w:rFonts w:hint="cs"/>
          <w:rtl/>
          <w:lang w:eastAsia="he-IL"/>
        </w:rPr>
        <w:t xml:space="preserve"> לתפוס את התורים; הוא צריך מענה</w:t>
      </w:r>
      <w:bookmarkStart w:id="24916" w:name="_ETM_Q44_377402"/>
      <w:bookmarkEnd w:id="24916"/>
      <w:r>
        <w:rPr>
          <w:rFonts w:hint="cs"/>
          <w:rtl/>
          <w:lang w:eastAsia="he-IL"/>
        </w:rPr>
        <w:t xml:space="preserve"> הרבה יותר זמין, נגיש, אפילו ארוך יותר, וזה תמיד טיפול הוליסטי יותר</w:t>
      </w:r>
      <w:bookmarkStart w:id="24917" w:name="_ETM_Q44_381652"/>
      <w:bookmarkEnd w:id="24917"/>
      <w:r>
        <w:rPr>
          <w:rFonts w:hint="cs"/>
          <w:rtl/>
          <w:lang w:eastAsia="he-IL"/>
        </w:rPr>
        <w:t>. זה לא רק רופא,</w:t>
      </w:r>
      <w:bookmarkStart w:id="24918" w:name="_ETM_Q44_383182"/>
      <w:bookmarkEnd w:id="24918"/>
      <w:r>
        <w:rPr>
          <w:rFonts w:hint="cs"/>
          <w:rtl/>
          <w:lang w:eastAsia="he-IL"/>
        </w:rPr>
        <w:t xml:space="preserve"> זה גם טיפול משלב</w:t>
      </w:r>
      <w:bookmarkStart w:id="24919" w:name="_ETM_Q44_385541"/>
      <w:bookmarkEnd w:id="24919"/>
      <w:r>
        <w:rPr>
          <w:rFonts w:hint="cs"/>
          <w:rtl/>
          <w:lang w:eastAsia="he-IL"/>
        </w:rPr>
        <w:t xml:space="preserve"> לגיל השלישי, ולאפשר את קופות החולים בזמינות הגדולה בעיקר בשעות הבו</w:t>
      </w:r>
      <w:bookmarkStart w:id="24920" w:name="_ETM_Q44_388451"/>
      <w:bookmarkEnd w:id="24920"/>
      <w:r>
        <w:rPr>
          <w:rFonts w:hint="cs"/>
          <w:rtl/>
          <w:lang w:eastAsia="he-IL"/>
        </w:rPr>
        <w:t xml:space="preserve">קר להורים שמגיעים מהר </w:t>
      </w:r>
      <w:proofErr w:type="spellStart"/>
      <w:r>
        <w:rPr>
          <w:rFonts w:hint="cs"/>
          <w:rtl/>
          <w:lang w:eastAsia="he-IL"/>
        </w:rPr>
        <w:t>מהר</w:t>
      </w:r>
      <w:proofErr w:type="spellEnd"/>
      <w:r>
        <w:rPr>
          <w:rFonts w:hint="cs"/>
          <w:rtl/>
          <w:lang w:eastAsia="he-IL"/>
        </w:rPr>
        <w:t xml:space="preserve"> עם הילד </w:t>
      </w:r>
      <w:bookmarkStart w:id="24921" w:name="_ETM_Q44_390742"/>
      <w:bookmarkEnd w:id="24921"/>
      <w:r>
        <w:rPr>
          <w:rFonts w:hint="cs"/>
          <w:rtl/>
          <w:lang w:eastAsia="he-IL"/>
        </w:rPr>
        <w:t>וצריכים לעבור איתו הלאה. אנחנו ניתן שירות הרבה יותר טוב וזמין,</w:t>
      </w:r>
      <w:bookmarkStart w:id="24922" w:name="_ETM_Q44_397061"/>
      <w:bookmarkEnd w:id="24922"/>
      <w:r>
        <w:rPr>
          <w:rFonts w:hint="cs"/>
          <w:rtl/>
          <w:lang w:eastAsia="he-IL"/>
        </w:rPr>
        <w:t xml:space="preserve"> גם לגיל הזהב</w:t>
      </w:r>
      <w:r w:rsidR="00E461D7">
        <w:rPr>
          <w:rFonts w:hint="cs"/>
          <w:rtl/>
          <w:lang w:eastAsia="he-IL"/>
        </w:rPr>
        <w:t>,</w:t>
      </w:r>
      <w:r>
        <w:rPr>
          <w:rFonts w:hint="cs"/>
          <w:rtl/>
          <w:lang w:eastAsia="he-IL"/>
        </w:rPr>
        <w:t xml:space="preserve"> שצריכים את המקום לשבת</w:t>
      </w:r>
      <w:bookmarkStart w:id="24923" w:name="_ETM_Q44_399251"/>
      <w:bookmarkEnd w:id="24923"/>
      <w:r>
        <w:rPr>
          <w:rFonts w:hint="cs"/>
          <w:rtl/>
          <w:lang w:eastAsia="he-IL"/>
        </w:rPr>
        <w:t xml:space="preserve"> יחד </w:t>
      </w:r>
      <w:bookmarkStart w:id="24924" w:name="_ETM_Q44_401271"/>
      <w:bookmarkEnd w:id="24924"/>
      <w:r>
        <w:rPr>
          <w:rFonts w:hint="cs"/>
          <w:rtl/>
          <w:lang w:eastAsia="he-IL"/>
        </w:rPr>
        <w:t>עם האנשים שהם בני גילם</w:t>
      </w:r>
      <w:bookmarkStart w:id="24925" w:name="_ETM_Q44_402072"/>
      <w:bookmarkEnd w:id="24925"/>
      <w:r>
        <w:rPr>
          <w:rFonts w:hint="cs"/>
          <w:rtl/>
          <w:lang w:eastAsia="he-IL"/>
        </w:rPr>
        <w:t>, מקבלים את הטיפול המותאם</w:t>
      </w:r>
      <w:bookmarkStart w:id="24926" w:name="_ETM_Q44_404171"/>
      <w:bookmarkEnd w:id="24926"/>
      <w:r>
        <w:rPr>
          <w:rFonts w:hint="cs"/>
          <w:rtl/>
          <w:lang w:eastAsia="he-IL"/>
        </w:rPr>
        <w:t xml:space="preserve"> בקהילה. ואת טיפות החלב </w:t>
      </w:r>
      <w:r>
        <w:rPr>
          <w:rFonts w:hint="eastAsia"/>
          <w:rtl/>
          <w:lang w:eastAsia="he-IL"/>
        </w:rPr>
        <w:t xml:space="preserve">– </w:t>
      </w:r>
      <w:r>
        <w:rPr>
          <w:rFonts w:hint="cs"/>
          <w:rtl/>
          <w:lang w:eastAsia="he-IL"/>
        </w:rPr>
        <w:t>להכניס</w:t>
      </w:r>
      <w:bookmarkStart w:id="24927" w:name="_ETM_Q44_406501"/>
      <w:bookmarkEnd w:id="24927"/>
      <w:r>
        <w:rPr>
          <w:rFonts w:hint="cs"/>
          <w:rtl/>
          <w:lang w:eastAsia="he-IL"/>
        </w:rPr>
        <w:t xml:space="preserve"> לקופות החולים, כדי שיהיה רצף טיפולי</w:t>
      </w:r>
      <w:bookmarkStart w:id="24928" w:name="_ETM_Q44_409522"/>
      <w:bookmarkEnd w:id="24928"/>
      <w:r>
        <w:rPr>
          <w:rFonts w:hint="cs"/>
          <w:rtl/>
          <w:lang w:eastAsia="he-IL"/>
        </w:rPr>
        <w:t xml:space="preserve"> מגיל אפס ועד בכלל</w:t>
      </w:r>
      <w:r w:rsidR="00E461D7">
        <w:rPr>
          <w:rFonts w:hint="cs"/>
          <w:rtl/>
          <w:lang w:eastAsia="he-IL"/>
        </w:rPr>
        <w:t>,</w:t>
      </w:r>
      <w:r>
        <w:rPr>
          <w:rFonts w:hint="cs"/>
          <w:rtl/>
          <w:lang w:eastAsia="he-IL"/>
        </w:rPr>
        <w:t xml:space="preserve"> כדי שלא יקרה שיש איז</w:t>
      </w:r>
      <w:r w:rsidR="00E461D7">
        <w:rPr>
          <w:rFonts w:hint="cs"/>
          <w:rtl/>
          <w:lang w:eastAsia="he-IL"/>
        </w:rPr>
        <w:t>ו</w:t>
      </w:r>
      <w:r>
        <w:rPr>
          <w:rFonts w:hint="cs"/>
          <w:rtl/>
          <w:lang w:eastAsia="he-IL"/>
        </w:rPr>
        <w:t xml:space="preserve"> רופא</w:t>
      </w:r>
      <w:bookmarkStart w:id="24929" w:name="_ETM_Q44_413571"/>
      <w:bookmarkEnd w:id="24929"/>
      <w:r>
        <w:rPr>
          <w:rFonts w:hint="cs"/>
          <w:rtl/>
          <w:lang w:eastAsia="he-IL"/>
        </w:rPr>
        <w:t>ה התפתחותית בטיפת חלב שראתה משהו</w:t>
      </w:r>
      <w:bookmarkStart w:id="24930" w:name="_ETM_Q44_419214"/>
      <w:bookmarkStart w:id="24931" w:name="_ETM_Q44_419331"/>
      <w:bookmarkEnd w:id="24930"/>
      <w:bookmarkEnd w:id="24931"/>
      <w:r>
        <w:rPr>
          <w:rFonts w:hint="cs"/>
          <w:rtl/>
          <w:lang w:eastAsia="he-IL"/>
        </w:rPr>
        <w:t xml:space="preserve">, </w:t>
      </w:r>
      <w:bookmarkStart w:id="24932" w:name="_ETM_Q44_415491"/>
      <w:bookmarkEnd w:id="24932"/>
      <w:r>
        <w:rPr>
          <w:rFonts w:hint="cs"/>
          <w:rtl/>
          <w:lang w:eastAsia="he-IL"/>
        </w:rPr>
        <w:t>ובמקרה האימא לא העבירה את זה לרופא ש</w:t>
      </w:r>
      <w:bookmarkStart w:id="24933" w:name="_ETM_Q44_418411"/>
      <w:bookmarkEnd w:id="24933"/>
      <w:r>
        <w:rPr>
          <w:rFonts w:hint="cs"/>
          <w:rtl/>
          <w:lang w:eastAsia="he-IL"/>
        </w:rPr>
        <w:t xml:space="preserve">בקופה, ואז הילד </w:t>
      </w:r>
      <w:r>
        <w:rPr>
          <w:rFonts w:hint="eastAsia"/>
          <w:rtl/>
          <w:lang w:eastAsia="he-IL"/>
        </w:rPr>
        <w:t xml:space="preserve">– </w:t>
      </w:r>
      <w:r>
        <w:rPr>
          <w:rFonts w:hint="cs"/>
          <w:rtl/>
          <w:lang w:eastAsia="he-IL"/>
        </w:rPr>
        <w:t xml:space="preserve">המצב שלו </w:t>
      </w:r>
      <w:bookmarkStart w:id="24934" w:name="_ETM_Q44_422522"/>
      <w:bookmarkEnd w:id="24934"/>
      <w:r>
        <w:rPr>
          <w:rFonts w:hint="cs"/>
          <w:rtl/>
          <w:lang w:eastAsia="he-IL"/>
        </w:rPr>
        <w:t>נופל בין הכיסאות. אז רצף טיפולי זה דבר חשוב, להכניס את טיפות החלב לקופות החולים</w:t>
      </w:r>
      <w:bookmarkStart w:id="24935" w:name="_ETM_Q44_425781"/>
      <w:bookmarkEnd w:id="24935"/>
      <w:r>
        <w:rPr>
          <w:rFonts w:hint="cs"/>
          <w:rtl/>
          <w:lang w:eastAsia="he-IL"/>
        </w:rPr>
        <w:t>, לייצר "טיפות זהב</w:t>
      </w:r>
      <w:bookmarkStart w:id="24936" w:name="_ETM_Q44_428111"/>
      <w:bookmarkEnd w:id="24936"/>
      <w:r>
        <w:rPr>
          <w:rFonts w:hint="cs"/>
          <w:rtl/>
          <w:lang w:eastAsia="he-IL"/>
        </w:rPr>
        <w:t>" לגיל השלישי בקהילה. זה ממני אליכם</w:t>
      </w:r>
      <w:r w:rsidR="00E461D7">
        <w:rPr>
          <w:rFonts w:hint="cs"/>
          <w:rtl/>
          <w:lang w:eastAsia="he-IL"/>
        </w:rPr>
        <w:t>,</w:t>
      </w:r>
      <w:r>
        <w:rPr>
          <w:rFonts w:hint="cs"/>
          <w:rtl/>
          <w:lang w:eastAsia="he-IL"/>
        </w:rPr>
        <w:t xml:space="preserve"> משרד הבריאות,</w:t>
      </w:r>
      <w:bookmarkStart w:id="24937" w:name="_ETM_Q44_432601"/>
      <w:bookmarkEnd w:id="24937"/>
      <w:r>
        <w:rPr>
          <w:rFonts w:hint="cs"/>
          <w:rtl/>
          <w:lang w:eastAsia="he-IL"/>
        </w:rPr>
        <w:t xml:space="preserve"> יונתן משריקי, שיוכלו לעשות את זה. </w:t>
      </w:r>
      <w:bookmarkStart w:id="24938" w:name="_ETM_Q44_439190"/>
      <w:bookmarkEnd w:id="24938"/>
    </w:p>
    <w:p w:rsidR="00CE3EFD" w:rsidRDefault="00CE3EFD" w:rsidP="00095C43">
      <w:pPr>
        <w:rPr>
          <w:rtl/>
          <w:lang w:eastAsia="he-IL"/>
        </w:rPr>
      </w:pPr>
      <w:bookmarkStart w:id="24939" w:name="_ETM_Q44_439245"/>
      <w:bookmarkEnd w:id="24939"/>
    </w:p>
    <w:p w:rsidR="00CE3EFD" w:rsidRDefault="00CE3EFD" w:rsidP="00E461D7">
      <w:pPr>
        <w:rPr>
          <w:rtl/>
          <w:lang w:eastAsia="he-IL"/>
        </w:rPr>
      </w:pPr>
      <w:bookmarkStart w:id="24940" w:name="_ETM_Q44_439398"/>
      <w:bookmarkStart w:id="24941" w:name="_ETM_Q44_439450"/>
      <w:bookmarkEnd w:id="24940"/>
      <w:bookmarkEnd w:id="24941"/>
      <w:r>
        <w:rPr>
          <w:rFonts w:hint="cs"/>
          <w:rtl/>
          <w:lang w:eastAsia="he-IL"/>
        </w:rPr>
        <w:t>כיום משרד הבריאות</w:t>
      </w:r>
      <w:bookmarkStart w:id="24942" w:name="_ETM_Q44_435041"/>
      <w:bookmarkEnd w:id="24942"/>
      <w:r>
        <w:rPr>
          <w:rFonts w:hint="cs"/>
          <w:rtl/>
          <w:lang w:eastAsia="he-IL"/>
        </w:rPr>
        <w:t xml:space="preserve"> תומך בפיתוח והטמעת יישומים מתקדמים </w:t>
      </w:r>
      <w:bookmarkStart w:id="24943" w:name="_ETM_Q44_436728"/>
      <w:bookmarkEnd w:id="24943"/>
      <w:r>
        <w:rPr>
          <w:rFonts w:hint="cs"/>
          <w:rtl/>
          <w:lang w:eastAsia="he-IL"/>
        </w:rPr>
        <w:t>במסגרת</w:t>
      </w:r>
      <w:bookmarkStart w:id="24944" w:name="_ETM_Q44_437321"/>
      <w:bookmarkEnd w:id="24944"/>
      <w:r>
        <w:rPr>
          <w:rFonts w:hint="cs"/>
          <w:rtl/>
          <w:lang w:eastAsia="he-IL"/>
        </w:rPr>
        <w:t xml:space="preserve"> מבחני תמיכה בקופות החולים</w:t>
      </w:r>
      <w:bookmarkStart w:id="24945" w:name="_ETM_Q44_438628"/>
      <w:bookmarkEnd w:id="24945"/>
      <w:r>
        <w:rPr>
          <w:rFonts w:hint="cs"/>
          <w:rtl/>
          <w:lang w:eastAsia="he-IL"/>
        </w:rPr>
        <w:t xml:space="preserve"> לטיפול בהשמנה. לסיכום, הם אומרים</w:t>
      </w:r>
      <w:bookmarkStart w:id="24946" w:name="_ETM_Q44_441138"/>
      <w:bookmarkEnd w:id="24946"/>
      <w:r>
        <w:rPr>
          <w:rFonts w:hint="cs"/>
          <w:rtl/>
          <w:lang w:eastAsia="he-IL"/>
        </w:rPr>
        <w:t xml:space="preserve">: משרד הבריאות מחויב לנושא, ויבחן </w:t>
      </w:r>
      <w:bookmarkStart w:id="24947" w:name="_ETM_Q44_443148"/>
      <w:bookmarkEnd w:id="24947"/>
      <w:r>
        <w:rPr>
          <w:rFonts w:hint="cs"/>
          <w:rtl/>
          <w:lang w:eastAsia="he-IL"/>
        </w:rPr>
        <w:t xml:space="preserve">גיבוש והובלה של תוכנית למניעת השמנה </w:t>
      </w:r>
      <w:bookmarkStart w:id="24948" w:name="_ETM_Q44_445108"/>
      <w:bookmarkEnd w:id="24948"/>
      <w:r>
        <w:rPr>
          <w:rFonts w:hint="cs"/>
          <w:rtl/>
          <w:lang w:eastAsia="he-IL"/>
        </w:rPr>
        <w:t>אשר תכלול מרכיבים כגון רגולצי</w:t>
      </w:r>
      <w:bookmarkStart w:id="24949" w:name="_ETM_Q44_446999"/>
      <w:bookmarkEnd w:id="24949"/>
      <w:r>
        <w:rPr>
          <w:rFonts w:hint="cs"/>
          <w:rtl/>
          <w:lang w:eastAsia="he-IL"/>
        </w:rPr>
        <w:t>ות בתחום סביבת המזון ותעשיית המזון;</w:t>
      </w:r>
      <w:bookmarkStart w:id="24950" w:name="_ETM_Q44_448718"/>
      <w:bookmarkEnd w:id="24950"/>
      <w:r>
        <w:rPr>
          <w:rFonts w:hint="cs"/>
          <w:rtl/>
          <w:lang w:eastAsia="he-IL"/>
        </w:rPr>
        <w:t xml:space="preserve"> פיתוח סביבות תומכות</w:t>
      </w:r>
      <w:bookmarkStart w:id="24951" w:name="_ETM_Q44_450578"/>
      <w:bookmarkEnd w:id="24951"/>
      <w:r>
        <w:rPr>
          <w:rFonts w:hint="cs"/>
          <w:rtl/>
          <w:lang w:eastAsia="he-IL"/>
        </w:rPr>
        <w:t xml:space="preserve"> תזונה בריאה ותשתיות פעילות גופנית;</w:t>
      </w:r>
      <w:bookmarkStart w:id="24952" w:name="_ETM_Q44_451397"/>
      <w:bookmarkEnd w:id="24952"/>
      <w:r>
        <w:rPr>
          <w:rFonts w:hint="cs"/>
          <w:rtl/>
          <w:lang w:eastAsia="he-IL"/>
        </w:rPr>
        <w:t xml:space="preserve"> תוכניות עם מתן דגש על הגיל הרך</w:t>
      </w:r>
      <w:bookmarkStart w:id="24953" w:name="_ETM_Q44_453537"/>
      <w:bookmarkEnd w:id="24953"/>
      <w:r>
        <w:rPr>
          <w:rFonts w:hint="cs"/>
          <w:rtl/>
          <w:lang w:eastAsia="he-IL"/>
        </w:rPr>
        <w:t>; תמיכה בהנקה; עבודה עם משפחות</w:t>
      </w:r>
      <w:bookmarkStart w:id="24954" w:name="_ETM_Q44_454907"/>
      <w:bookmarkEnd w:id="24954"/>
      <w:r>
        <w:rPr>
          <w:rFonts w:hint="cs"/>
          <w:rtl/>
          <w:lang w:eastAsia="he-IL"/>
        </w:rPr>
        <w:t xml:space="preserve"> באי-ביטחון תזונתי ומתן תזונה בריאה והדרכה</w:t>
      </w:r>
      <w:bookmarkStart w:id="24955" w:name="_ETM_Q44_457336"/>
      <w:bookmarkStart w:id="24956" w:name="_ETM_Q44_459506"/>
      <w:bookmarkEnd w:id="24955"/>
      <w:bookmarkEnd w:id="24956"/>
      <w:r>
        <w:rPr>
          <w:rFonts w:hint="cs"/>
          <w:rtl/>
          <w:lang w:eastAsia="he-IL"/>
        </w:rPr>
        <w:t xml:space="preserve"> במעונות יום, דגש על מזון בריא ויחסי האכלה </w:t>
      </w:r>
      <w:bookmarkStart w:id="24957" w:name="_ETM_Q44_461667"/>
      <w:bookmarkEnd w:id="24957"/>
      <w:r>
        <w:rPr>
          <w:rFonts w:hint="cs"/>
          <w:rtl/>
          <w:lang w:eastAsia="he-IL"/>
        </w:rPr>
        <w:t xml:space="preserve">תקינים </w:t>
      </w:r>
      <w:r>
        <w:rPr>
          <w:rFonts w:hint="eastAsia"/>
          <w:rtl/>
          <w:lang w:eastAsia="he-IL"/>
        </w:rPr>
        <w:t xml:space="preserve">– </w:t>
      </w:r>
      <w:r>
        <w:rPr>
          <w:rFonts w:hint="cs"/>
          <w:rtl/>
          <w:lang w:eastAsia="he-IL"/>
        </w:rPr>
        <w:t>אז להכניס את המזון הבריא כדי שזה יהיה</w:t>
      </w:r>
      <w:bookmarkStart w:id="24958" w:name="_ETM_Q44_463867"/>
      <w:bookmarkEnd w:id="24958"/>
      <w:r>
        <w:rPr>
          <w:rFonts w:hint="cs"/>
          <w:rtl/>
          <w:lang w:eastAsia="he-IL"/>
        </w:rPr>
        <w:t>; הרחבת</w:t>
      </w:r>
      <w:bookmarkStart w:id="24959" w:name="_ETM_Q44_465645"/>
      <w:bookmarkEnd w:id="24959"/>
      <w:r>
        <w:rPr>
          <w:rFonts w:hint="cs"/>
          <w:rtl/>
          <w:lang w:eastAsia="he-IL"/>
        </w:rPr>
        <w:t xml:space="preserve"> השירותים התזונתיים בהתפתחות הילד, מסגרות חינוך</w:t>
      </w:r>
      <w:bookmarkStart w:id="24960" w:name="_ETM_Q44_466860"/>
      <w:bookmarkEnd w:id="24960"/>
      <w:r>
        <w:rPr>
          <w:rFonts w:hint="cs"/>
          <w:rtl/>
          <w:lang w:eastAsia="he-IL"/>
        </w:rPr>
        <w:t xml:space="preserve"> מיוחד וגני תקשורת, בריאות התלמיד, </w:t>
      </w:r>
      <w:bookmarkStart w:id="24961" w:name="_ETM_Q44_469569"/>
      <w:bookmarkEnd w:id="24961"/>
      <w:r>
        <w:rPr>
          <w:rFonts w:hint="cs"/>
          <w:rtl/>
          <w:lang w:eastAsia="he-IL"/>
        </w:rPr>
        <w:t>קופות חולים ועוד; הטמעת תזונה בריאה במערכת החינוך הפורמלית</w:t>
      </w:r>
      <w:bookmarkStart w:id="24962" w:name="_ETM_Q44_472279"/>
      <w:bookmarkEnd w:id="24962"/>
      <w:r w:rsidR="00E461D7">
        <w:rPr>
          <w:rFonts w:hint="cs"/>
          <w:rtl/>
          <w:lang w:eastAsia="he-IL"/>
        </w:rPr>
        <w:t>,</w:t>
      </w:r>
      <w:r>
        <w:rPr>
          <w:rFonts w:hint="cs"/>
          <w:rtl/>
          <w:lang w:eastAsia="he-IL"/>
        </w:rPr>
        <w:t xml:space="preserve"> החל מהגיל הרך, והלא-פורמלית</w:t>
      </w:r>
      <w:bookmarkStart w:id="24963" w:name="_ETM_Q44_473999"/>
      <w:bookmarkStart w:id="24964" w:name="_ETM_Q44_475549"/>
      <w:bookmarkEnd w:id="24963"/>
      <w:bookmarkEnd w:id="24964"/>
      <w:r>
        <w:rPr>
          <w:rFonts w:hint="cs"/>
          <w:rtl/>
          <w:lang w:eastAsia="he-IL"/>
        </w:rPr>
        <w:t xml:space="preserve">; חינוך לבריאות </w:t>
      </w:r>
      <w:bookmarkStart w:id="24965" w:name="_ETM_Q44_477640"/>
      <w:bookmarkEnd w:id="24965"/>
      <w:r>
        <w:rPr>
          <w:rFonts w:hint="cs"/>
          <w:rtl/>
          <w:lang w:eastAsia="he-IL"/>
        </w:rPr>
        <w:t>מותאמת לאוכלוסיות השונות.</w:t>
      </w:r>
    </w:p>
    <w:p w:rsidR="00CE3EFD" w:rsidRDefault="00CE3EFD" w:rsidP="00095C43">
      <w:pPr>
        <w:rPr>
          <w:rtl/>
          <w:lang w:eastAsia="he-IL"/>
        </w:rPr>
      </w:pPr>
    </w:p>
    <w:p w:rsidR="00E461D7" w:rsidRDefault="00CE3EFD" w:rsidP="00E461D7">
      <w:pPr>
        <w:rPr>
          <w:rtl/>
          <w:lang w:eastAsia="he-IL"/>
        </w:rPr>
      </w:pPr>
      <w:r>
        <w:rPr>
          <w:rFonts w:hint="cs"/>
          <w:rtl/>
          <w:lang w:eastAsia="he-IL"/>
        </w:rPr>
        <w:t xml:space="preserve"> בנוסף,</w:t>
      </w:r>
      <w:bookmarkStart w:id="24966" w:name="_ETM_Q44_476750"/>
      <w:bookmarkEnd w:id="24966"/>
      <w:r>
        <w:rPr>
          <w:rFonts w:hint="cs"/>
          <w:rtl/>
          <w:lang w:eastAsia="he-IL"/>
        </w:rPr>
        <w:t xml:space="preserve"> המשרד ממשיך את שיתוף הפעולה עם אגף התקציבים במשרד הכלכלה</w:t>
      </w:r>
      <w:bookmarkStart w:id="24967" w:name="_ETM_Q44_480560"/>
      <w:bookmarkEnd w:id="24967"/>
      <w:r>
        <w:rPr>
          <w:rFonts w:hint="cs"/>
          <w:rtl/>
          <w:lang w:eastAsia="he-IL"/>
        </w:rPr>
        <w:t xml:space="preserve"> לצורך בחינת האסטרטגיות</w:t>
      </w:r>
      <w:bookmarkStart w:id="24968" w:name="_ETM_Q44_482001"/>
      <w:bookmarkEnd w:id="24968"/>
      <w:r>
        <w:rPr>
          <w:rFonts w:hint="cs"/>
          <w:rtl/>
          <w:lang w:eastAsia="he-IL"/>
        </w:rPr>
        <w:t xml:space="preserve"> להוזלת מז</w:t>
      </w:r>
      <w:bookmarkStart w:id="24969" w:name="_ETM_Q44_465407"/>
      <w:bookmarkEnd w:id="24969"/>
      <w:r>
        <w:rPr>
          <w:rFonts w:hint="cs"/>
          <w:rtl/>
          <w:lang w:eastAsia="he-IL"/>
        </w:rPr>
        <w:t>ון בריא ותמיכה בהצלת פירות וירקות</w:t>
      </w:r>
      <w:bookmarkStart w:id="24970" w:name="_ETM_Q44_484070"/>
      <w:bookmarkEnd w:id="24970"/>
      <w:r>
        <w:rPr>
          <w:rFonts w:hint="cs"/>
          <w:rtl/>
          <w:lang w:eastAsia="he-IL"/>
        </w:rPr>
        <w:t xml:space="preserve"> על מנת להגדיל את הנגישות</w:t>
      </w:r>
      <w:bookmarkStart w:id="24971" w:name="_ETM_Q44_486300"/>
      <w:bookmarkEnd w:id="24971"/>
      <w:r>
        <w:rPr>
          <w:rFonts w:hint="cs"/>
          <w:rtl/>
          <w:lang w:eastAsia="he-IL"/>
        </w:rPr>
        <w:t xml:space="preserve"> לכלל האוכלוסייה. אני חייבת להגיד שאנחנו במשרד להגנת הסביבה</w:t>
      </w:r>
      <w:bookmarkStart w:id="24972" w:name="_ETM_Q44_488731"/>
      <w:bookmarkEnd w:id="24972"/>
      <w:r>
        <w:rPr>
          <w:rFonts w:hint="cs"/>
          <w:rtl/>
          <w:lang w:eastAsia="he-IL"/>
        </w:rPr>
        <w:t xml:space="preserve"> מקיימים פעילות</w:t>
      </w:r>
      <w:bookmarkStart w:id="24973" w:name="_ETM_Q44_491062"/>
      <w:bookmarkEnd w:id="24973"/>
      <w:r>
        <w:rPr>
          <w:rFonts w:hint="cs"/>
          <w:rtl/>
          <w:lang w:eastAsia="he-IL"/>
        </w:rPr>
        <w:t xml:space="preserve"> להצלת מזון ביחד עם לקט ישראל</w:t>
      </w:r>
      <w:bookmarkStart w:id="24974" w:name="_ETM_Q44_493272"/>
      <w:bookmarkEnd w:id="24974"/>
      <w:r>
        <w:rPr>
          <w:rFonts w:hint="cs"/>
          <w:rtl/>
          <w:lang w:eastAsia="he-IL"/>
        </w:rPr>
        <w:t xml:space="preserve"> כדי לאפשר את התוצרים החקלאיים שאולי</w:t>
      </w:r>
      <w:bookmarkStart w:id="24975" w:name="_ETM_Q44_495262"/>
      <w:bookmarkEnd w:id="24975"/>
      <w:r>
        <w:rPr>
          <w:rFonts w:hint="cs"/>
          <w:rtl/>
          <w:lang w:eastAsia="he-IL"/>
        </w:rPr>
        <w:t xml:space="preserve"> לא נראים טוב. יש כאלה שלא אוהבים לראות עגבנייה שהיא</w:t>
      </w:r>
      <w:bookmarkStart w:id="24976" w:name="_ETM_Q44_498652"/>
      <w:bookmarkEnd w:id="24976"/>
      <w:r>
        <w:rPr>
          <w:rFonts w:hint="cs"/>
          <w:rtl/>
          <w:lang w:eastAsia="he-IL"/>
        </w:rPr>
        <w:t xml:space="preserve"> לא מושלמת ולא יפה, ואז באמת לוקחים אותה לכיוון של הצלת מזון</w:t>
      </w:r>
      <w:bookmarkStart w:id="24977" w:name="_ETM_Q44_502273"/>
      <w:bookmarkEnd w:id="24977"/>
      <w:r>
        <w:rPr>
          <w:rFonts w:hint="cs"/>
          <w:rtl/>
          <w:lang w:eastAsia="he-IL"/>
        </w:rPr>
        <w:t>, לתת את זה לאוכלוסיות שבאמת זקוקות</w:t>
      </w:r>
      <w:bookmarkStart w:id="24978" w:name="_ETM_Q44_503932"/>
      <w:bookmarkEnd w:id="24978"/>
      <w:r>
        <w:rPr>
          <w:rFonts w:hint="cs"/>
          <w:rtl/>
          <w:lang w:eastAsia="he-IL"/>
        </w:rPr>
        <w:t xml:space="preserve">. </w:t>
      </w:r>
    </w:p>
    <w:p w:rsidR="00E461D7" w:rsidRDefault="00E461D7" w:rsidP="00E461D7">
      <w:pPr>
        <w:rPr>
          <w:rtl/>
          <w:lang w:eastAsia="he-IL"/>
        </w:rPr>
      </w:pPr>
    </w:p>
    <w:p w:rsidR="00CE3EFD" w:rsidRDefault="00CE3EFD" w:rsidP="00E461D7">
      <w:pPr>
        <w:rPr>
          <w:rtl/>
          <w:lang w:eastAsia="he-IL"/>
        </w:rPr>
      </w:pPr>
      <w:r>
        <w:rPr>
          <w:rFonts w:hint="cs"/>
          <w:rtl/>
          <w:lang w:eastAsia="he-IL"/>
        </w:rPr>
        <w:t>אני חייבת להגיד שקראתי את כל</w:t>
      </w:r>
      <w:bookmarkStart w:id="24979" w:name="_ETM_Q44_506012"/>
      <w:bookmarkEnd w:id="24979"/>
      <w:r>
        <w:rPr>
          <w:rFonts w:hint="cs"/>
          <w:rtl/>
          <w:lang w:eastAsia="he-IL"/>
        </w:rPr>
        <w:t xml:space="preserve"> התשובה שניתנת פה. הגיע זמן למעשים</w:t>
      </w:r>
      <w:bookmarkStart w:id="24980" w:name="_ETM_Q44_508602"/>
      <w:bookmarkEnd w:id="24980"/>
      <w:r>
        <w:rPr>
          <w:rFonts w:hint="cs"/>
          <w:rtl/>
          <w:lang w:eastAsia="he-IL"/>
        </w:rPr>
        <w:t>, הגיע זמן ליישומים, באמת לדאוג לאוכלוסייה</w:t>
      </w:r>
      <w:bookmarkStart w:id="24981" w:name="_ETM_Q44_511142"/>
      <w:bookmarkEnd w:id="24981"/>
      <w:r>
        <w:rPr>
          <w:rFonts w:hint="cs"/>
          <w:rtl/>
          <w:lang w:eastAsia="he-IL"/>
        </w:rPr>
        <w:t xml:space="preserve"> שלנו. על מערכת הבריאות מוטל בסוף נטל</w:t>
      </w:r>
      <w:bookmarkStart w:id="24982" w:name="_ETM_Q44_513512"/>
      <w:bookmarkEnd w:id="24982"/>
      <w:r>
        <w:rPr>
          <w:rFonts w:hint="cs"/>
          <w:rtl/>
          <w:lang w:eastAsia="he-IL"/>
        </w:rPr>
        <w:t xml:space="preserve"> כלכלי כבד מאוד, גם בנושא של זמינות שירותים</w:t>
      </w:r>
      <w:bookmarkStart w:id="24983" w:name="_ETM_Q44_517022"/>
      <w:bookmarkEnd w:id="24983"/>
      <w:r>
        <w:rPr>
          <w:rFonts w:hint="cs"/>
          <w:rtl/>
          <w:lang w:eastAsia="he-IL"/>
        </w:rPr>
        <w:t xml:space="preserve"> וגם בנושא של נגישות וטיפול, שעולה הרבה יותר מ</w:t>
      </w:r>
      <w:bookmarkStart w:id="24984" w:name="_ETM_Q44_521452"/>
      <w:bookmarkEnd w:id="24984"/>
      <w:r>
        <w:rPr>
          <w:rFonts w:hint="cs"/>
          <w:rtl/>
          <w:lang w:eastAsia="he-IL"/>
        </w:rPr>
        <w:t xml:space="preserve">אשר מניעה. בהצלחה. </w:t>
      </w:r>
    </w:p>
    <w:p w:rsidR="00CE3EFD" w:rsidRDefault="00CE3EFD" w:rsidP="00095C43">
      <w:pPr>
        <w:rPr>
          <w:rtl/>
          <w:lang w:eastAsia="he-IL"/>
        </w:rPr>
      </w:pPr>
    </w:p>
    <w:p w:rsidR="00CE3EFD" w:rsidRDefault="00CE3EFD" w:rsidP="00095C43">
      <w:pPr>
        <w:pStyle w:val="af6"/>
        <w:keepNext/>
        <w:rPr>
          <w:rtl/>
        </w:rPr>
      </w:pPr>
      <w:bookmarkStart w:id="24985" w:name="ET_yor_6597_4"/>
      <w:r w:rsidRPr="00AE3772">
        <w:rPr>
          <w:rStyle w:val="TagStyle"/>
          <w:rtl/>
        </w:rPr>
        <w:t xml:space="preserve"> &lt;&lt; יור &gt;&gt; </w:t>
      </w:r>
      <w:r>
        <w:rPr>
          <w:rtl/>
        </w:rPr>
        <w:t xml:space="preserve">היו"ר </w:t>
      </w:r>
      <w:r>
        <w:rPr>
          <w:rFonts w:hint="cs"/>
          <w:rtl/>
        </w:rPr>
        <w:t>סימון דוידסון</w:t>
      </w:r>
      <w:r>
        <w:rPr>
          <w:rtl/>
        </w:rPr>
        <w:t>:</w:t>
      </w:r>
      <w:r w:rsidRPr="00AE3772">
        <w:rPr>
          <w:rStyle w:val="TagStyle"/>
          <w:rtl/>
        </w:rPr>
        <w:t xml:space="preserve"> &lt;&lt; יור &gt;&gt;</w:t>
      </w:r>
      <w:r>
        <w:rPr>
          <w:rtl/>
        </w:rPr>
        <w:t xml:space="preserve"> </w:t>
      </w:r>
      <w:bookmarkEnd w:id="24985"/>
    </w:p>
    <w:p w:rsidR="00CE3EFD" w:rsidRDefault="00CE3EFD" w:rsidP="00095C43">
      <w:pPr>
        <w:rPr>
          <w:rtl/>
          <w:lang w:eastAsia="he-IL"/>
        </w:rPr>
      </w:pPr>
    </w:p>
    <w:p w:rsidR="00CE3EFD" w:rsidRDefault="00CE3EFD" w:rsidP="00095C43">
      <w:pPr>
        <w:rPr>
          <w:rtl/>
          <w:lang w:eastAsia="he-IL"/>
        </w:rPr>
      </w:pPr>
      <w:bookmarkStart w:id="24986" w:name="_ETM_Q44_523222"/>
      <w:bookmarkEnd w:id="24986"/>
      <w:r>
        <w:rPr>
          <w:rFonts w:hint="cs"/>
          <w:rtl/>
          <w:lang w:eastAsia="he-IL"/>
        </w:rPr>
        <w:t>חד-משמעית. תודה רבה, גברתי השרה. ביקש להגיב מהצד</w:t>
      </w:r>
      <w:bookmarkStart w:id="24987" w:name="_ETM_Q44_528182"/>
      <w:bookmarkEnd w:id="24987"/>
      <w:r>
        <w:rPr>
          <w:rFonts w:hint="cs"/>
          <w:rtl/>
          <w:lang w:eastAsia="he-IL"/>
        </w:rPr>
        <w:t xml:space="preserve"> חבר הכנסת ינון אזולאי. בבקשה ינון, יש לך דקה.</w:t>
      </w:r>
      <w:bookmarkStart w:id="24988" w:name="_ETM_Q44_530242"/>
      <w:bookmarkEnd w:id="24988"/>
    </w:p>
    <w:p w:rsidR="00CE3EFD" w:rsidRDefault="00CE3EFD" w:rsidP="00095C43">
      <w:pPr>
        <w:rPr>
          <w:rtl/>
          <w:lang w:eastAsia="he-IL"/>
        </w:rPr>
      </w:pPr>
    </w:p>
    <w:p w:rsidR="00CE3EFD" w:rsidRDefault="00CE3EFD" w:rsidP="00095C43">
      <w:pPr>
        <w:pStyle w:val="a4"/>
        <w:keepNext/>
        <w:rPr>
          <w:rtl/>
        </w:rPr>
      </w:pPr>
      <w:r w:rsidRPr="00AE3772">
        <w:rPr>
          <w:rStyle w:val="TagStyle"/>
          <w:rtl/>
        </w:rPr>
        <w:t xml:space="preserve"> &lt;&lt; דובר &gt;&gt; </w:t>
      </w:r>
      <w:bookmarkStart w:id="24989" w:name="_Toc192716258"/>
      <w:bookmarkStart w:id="24990" w:name="_Toc192716722"/>
      <w:bookmarkStart w:id="24991" w:name="_Toc230030857"/>
      <w:r>
        <w:rPr>
          <w:rtl/>
        </w:rPr>
        <w:t>ינון אזולאי (ש"ס):</w:t>
      </w:r>
      <w:bookmarkEnd w:id="24989"/>
      <w:bookmarkEnd w:id="24990"/>
      <w:bookmarkEnd w:id="24991"/>
      <w:r w:rsidRPr="00AE3772">
        <w:rPr>
          <w:rStyle w:val="TagStyle"/>
          <w:rtl/>
        </w:rPr>
        <w:t xml:space="preserve"> &lt;&lt; דובר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4992" w:name="_ETM_Q44_598409"/>
      <w:r>
        <w:rPr>
          <w:rFonts w:hint="cs"/>
          <w:rtl/>
          <w:lang w:eastAsia="he-IL"/>
        </w:rPr>
        <w:t>תודה רבה לך. אני מבקש רק לומר קודם כול, גברתי השרה, תודה רבה על התשובה</w:t>
      </w:r>
      <w:bookmarkStart w:id="24993" w:name="_ETM_Q44_537982"/>
      <w:bookmarkEnd w:id="24993"/>
      <w:r>
        <w:rPr>
          <w:rFonts w:hint="cs"/>
          <w:rtl/>
          <w:lang w:eastAsia="he-IL"/>
        </w:rPr>
        <w:t xml:space="preserve"> המפורטת. אנחנו מכירים את כל התוכניות. הכול בגדר</w:t>
      </w:r>
      <w:bookmarkStart w:id="24994" w:name="_ETM_Q44_541152"/>
      <w:bookmarkEnd w:id="24994"/>
      <w:r>
        <w:rPr>
          <w:rFonts w:hint="cs"/>
          <w:rtl/>
          <w:lang w:eastAsia="he-IL"/>
        </w:rPr>
        <w:t xml:space="preserve"> תוכניות; היינו מקווים לראות את זה אחרת.</w:t>
      </w:r>
    </w:p>
    <w:p w:rsidR="00CE3EFD" w:rsidRDefault="00CE3EFD" w:rsidP="00095C43">
      <w:pPr>
        <w:rPr>
          <w:rtl/>
          <w:lang w:eastAsia="he-IL"/>
        </w:rPr>
      </w:pPr>
    </w:p>
    <w:p w:rsidR="00CE3EFD" w:rsidRDefault="00CE3EFD" w:rsidP="00E461D7">
      <w:pPr>
        <w:rPr>
          <w:rtl/>
          <w:lang w:eastAsia="he-IL"/>
        </w:rPr>
      </w:pPr>
      <w:bookmarkStart w:id="24995" w:name="_ETM_Q44_545392"/>
      <w:bookmarkEnd w:id="24995"/>
      <w:r>
        <w:rPr>
          <w:rFonts w:hint="cs"/>
          <w:rtl/>
          <w:lang w:eastAsia="he-IL"/>
        </w:rPr>
        <w:t>אבל</w:t>
      </w:r>
      <w:bookmarkStart w:id="24996" w:name="_ETM_Q44_544012"/>
      <w:bookmarkEnd w:id="24996"/>
      <w:r>
        <w:rPr>
          <w:rFonts w:hint="cs"/>
          <w:rtl/>
          <w:lang w:eastAsia="he-IL"/>
        </w:rPr>
        <w:t xml:space="preserve"> </w:t>
      </w:r>
      <w:bookmarkStart w:id="24997" w:name="_ETM_Q44_535362"/>
      <w:bookmarkEnd w:id="24997"/>
      <w:r>
        <w:rPr>
          <w:rFonts w:hint="cs"/>
          <w:rtl/>
          <w:lang w:eastAsia="he-IL"/>
        </w:rPr>
        <w:t xml:space="preserve">ההערה שלי בנושא היא משהו אחר. בכל נושא ההצעות לסדר-היום, לצערי </w:t>
      </w:r>
      <w:r w:rsidR="00E461D7">
        <w:rPr>
          <w:rFonts w:hint="eastAsia"/>
          <w:rtl/>
          <w:lang w:eastAsia="he-IL"/>
        </w:rPr>
        <w:t xml:space="preserve">– </w:t>
      </w:r>
      <w:r>
        <w:rPr>
          <w:rFonts w:hint="cs"/>
          <w:rtl/>
          <w:lang w:eastAsia="he-IL"/>
        </w:rPr>
        <w:t>אמרתי</w:t>
      </w:r>
      <w:bookmarkStart w:id="24998" w:name="_ETM_Q44_549452"/>
      <w:bookmarkEnd w:id="24998"/>
      <w:r>
        <w:rPr>
          <w:rFonts w:hint="cs"/>
          <w:rtl/>
          <w:lang w:eastAsia="he-IL"/>
        </w:rPr>
        <w:t xml:space="preserve"> את זה לפני שבועיים ואני אגיד את זה עוד פעם</w:t>
      </w:r>
      <w:bookmarkStart w:id="24999" w:name="_ETM_Q44_551172"/>
      <w:bookmarkEnd w:id="24999"/>
      <w:r>
        <w:rPr>
          <w:rFonts w:hint="cs"/>
          <w:rtl/>
          <w:lang w:eastAsia="he-IL"/>
        </w:rPr>
        <w:t>, או לפני שלושה שבועות: אנחנו רוצים</w:t>
      </w:r>
      <w:bookmarkStart w:id="25000" w:name="_ETM_Q44_553802"/>
      <w:bookmarkEnd w:id="25000"/>
      <w:r>
        <w:rPr>
          <w:rFonts w:hint="cs"/>
          <w:rtl/>
          <w:lang w:eastAsia="he-IL"/>
        </w:rPr>
        <w:t xml:space="preserve"> לראות בהצעות לסדר-היום את השרים של אותם משרדים שיבואו</w:t>
      </w:r>
      <w:bookmarkStart w:id="25001" w:name="_ETM_Q44_557202"/>
      <w:bookmarkStart w:id="25002" w:name="_ETM_Q44_558191"/>
      <w:bookmarkEnd w:id="25001"/>
      <w:bookmarkEnd w:id="25002"/>
      <w:r>
        <w:rPr>
          <w:rFonts w:hint="cs"/>
          <w:rtl/>
          <w:lang w:eastAsia="he-IL"/>
        </w:rPr>
        <w:t xml:space="preserve"> ויגיבו לנו פה. אני מבקש להעביר את זה ליושב-ראש</w:t>
      </w:r>
      <w:bookmarkStart w:id="25003" w:name="_ETM_Q44_559552"/>
      <w:bookmarkEnd w:id="25003"/>
      <w:r>
        <w:rPr>
          <w:rFonts w:hint="cs"/>
          <w:rtl/>
          <w:lang w:eastAsia="he-IL"/>
        </w:rPr>
        <w:t xml:space="preserve"> הכנסת.</w:t>
      </w:r>
      <w:bookmarkStart w:id="25004" w:name="_ETM_Q44_561807"/>
      <w:bookmarkEnd w:id="25004"/>
      <w:r>
        <w:rPr>
          <w:rFonts w:hint="cs"/>
          <w:rtl/>
          <w:lang w:eastAsia="he-IL"/>
        </w:rPr>
        <w:t xml:space="preserve"> השר בוסו, באמת, הוא חבר מפלגה, וזה שר</w:t>
      </w:r>
      <w:bookmarkStart w:id="25005" w:name="_ETM_Q44_563902"/>
      <w:bookmarkEnd w:id="25005"/>
      <w:r>
        <w:rPr>
          <w:rFonts w:hint="cs"/>
          <w:rtl/>
          <w:lang w:eastAsia="he-IL"/>
        </w:rPr>
        <w:t xml:space="preserve"> שמגיע ועונה בפרוטרוט, אבל היו פה עוד כמה הצעות לסדר-היום. חשוב, תמיד חשוב</w:t>
      </w:r>
      <w:bookmarkStart w:id="25006" w:name="_ETM_Q44_568809"/>
      <w:bookmarkEnd w:id="25006"/>
      <w:r>
        <w:rPr>
          <w:rFonts w:hint="cs"/>
          <w:rtl/>
          <w:lang w:eastAsia="he-IL"/>
        </w:rPr>
        <w:t xml:space="preserve"> שיהיה</w:t>
      </w:r>
      <w:bookmarkStart w:id="25007" w:name="_ETM_Q44_570225"/>
      <w:bookmarkEnd w:id="25007"/>
      <w:r>
        <w:rPr>
          <w:rFonts w:hint="cs"/>
          <w:rtl/>
          <w:lang w:eastAsia="he-IL"/>
        </w:rPr>
        <w:t xml:space="preserve"> אותו שר, שהוא יענה על ההצעה לסדר-היום. זה מכבד</w:t>
      </w:r>
      <w:bookmarkStart w:id="25008" w:name="_ETM_Q44_573559"/>
      <w:bookmarkEnd w:id="25008"/>
      <w:r>
        <w:rPr>
          <w:rFonts w:hint="cs"/>
          <w:rtl/>
          <w:lang w:eastAsia="he-IL"/>
        </w:rPr>
        <w:t xml:space="preserve"> את הכנסת, מכבד את המשרד ומכבד אותנו</w:t>
      </w:r>
      <w:bookmarkStart w:id="25009" w:name="_ETM_Q44_576929"/>
      <w:bookmarkEnd w:id="25009"/>
      <w:r>
        <w:rPr>
          <w:rFonts w:hint="cs"/>
          <w:rtl/>
          <w:lang w:eastAsia="he-IL"/>
        </w:rPr>
        <w:t xml:space="preserve"> כחברי הכנסת. תודה.</w:t>
      </w:r>
    </w:p>
    <w:bookmarkEnd w:id="24992"/>
    <w:p w:rsidR="00CE3EFD" w:rsidRDefault="00CE3EFD" w:rsidP="00095C43">
      <w:pPr>
        <w:rPr>
          <w:rtl/>
          <w:lang w:eastAsia="he-IL"/>
        </w:rPr>
      </w:pPr>
    </w:p>
    <w:p w:rsidR="00CE3EFD" w:rsidRDefault="00CE3EFD" w:rsidP="00095C43">
      <w:pPr>
        <w:pStyle w:val="af6"/>
        <w:keepNext/>
        <w:rPr>
          <w:rtl/>
        </w:rPr>
      </w:pPr>
      <w:bookmarkStart w:id="25010" w:name="ET_yor_סימון_דוידסון_10"/>
      <w:r w:rsidRPr="00301DD9">
        <w:rPr>
          <w:rStyle w:val="TagStyle"/>
          <w:rtl/>
        </w:rPr>
        <w:t xml:space="preserve"> &lt;&lt; יור &gt;&gt; </w:t>
      </w:r>
      <w:r>
        <w:rPr>
          <w:rtl/>
        </w:rPr>
        <w:t>היו"ר סימון דוידסון:</w:t>
      </w:r>
      <w:r w:rsidRPr="00301DD9">
        <w:rPr>
          <w:rStyle w:val="TagStyle"/>
          <w:rtl/>
        </w:rPr>
        <w:t xml:space="preserve"> &lt;&lt; יור &gt;&gt;</w:t>
      </w:r>
      <w:r>
        <w:rPr>
          <w:rtl/>
        </w:rPr>
        <w:t xml:space="preserve"> </w:t>
      </w:r>
      <w:bookmarkEnd w:id="25010"/>
    </w:p>
    <w:p w:rsidR="00CE3EFD" w:rsidRDefault="00CE3EFD" w:rsidP="00AA1819">
      <w:pPr>
        <w:rPr>
          <w:rtl/>
          <w:lang w:eastAsia="he-IL"/>
        </w:rPr>
      </w:pPr>
    </w:p>
    <w:p w:rsidR="00CE3EFD" w:rsidRDefault="00CE3EFD" w:rsidP="00095C43">
      <w:pPr>
        <w:rPr>
          <w:rtl/>
          <w:lang w:eastAsia="he-IL"/>
        </w:rPr>
      </w:pPr>
      <w:r>
        <w:rPr>
          <w:rFonts w:hint="cs"/>
          <w:rtl/>
          <w:lang w:eastAsia="he-IL"/>
        </w:rPr>
        <w:t>תודה רבה,</w:t>
      </w:r>
      <w:bookmarkStart w:id="25011" w:name="_ETM_Q44_578209"/>
      <w:bookmarkEnd w:id="25011"/>
      <w:r>
        <w:rPr>
          <w:rFonts w:hint="cs"/>
          <w:rtl/>
          <w:lang w:eastAsia="he-IL"/>
        </w:rPr>
        <w:t xml:space="preserve"> אדוני. בהחלט</w:t>
      </w:r>
      <w:bookmarkStart w:id="25012" w:name="_ETM_Q44_580739"/>
      <w:bookmarkEnd w:id="25012"/>
      <w:r>
        <w:rPr>
          <w:rFonts w:hint="cs"/>
          <w:rtl/>
          <w:lang w:eastAsia="he-IL"/>
        </w:rPr>
        <w:t xml:space="preserve"> דברים מאוד חשובים. אנחנו פה בקונסנזוס מלא שהאירוע הזה</w:t>
      </w:r>
      <w:bookmarkStart w:id="25013" w:name="_ETM_Q44_583389"/>
      <w:bookmarkEnd w:id="25013"/>
      <w:r>
        <w:rPr>
          <w:rFonts w:hint="cs"/>
          <w:rtl/>
          <w:lang w:eastAsia="he-IL"/>
        </w:rPr>
        <w:t xml:space="preserve"> הוא דרמטי, וצריכים לחבר את כל המשרדים</w:t>
      </w:r>
      <w:bookmarkStart w:id="25014" w:name="_ETM_Q44_586338"/>
      <w:bookmarkEnd w:id="25014"/>
      <w:r>
        <w:rPr>
          <w:rFonts w:hint="cs"/>
          <w:rtl/>
          <w:lang w:eastAsia="he-IL"/>
        </w:rPr>
        <w:t>.</w:t>
      </w:r>
    </w:p>
    <w:p w:rsidR="00CE3EFD" w:rsidRDefault="00CE3EFD" w:rsidP="00095C43">
      <w:pPr>
        <w:rPr>
          <w:rtl/>
          <w:lang w:eastAsia="he-IL"/>
        </w:rPr>
      </w:pPr>
    </w:p>
    <w:p w:rsidR="00CE3EFD" w:rsidRDefault="00CE3EFD" w:rsidP="00E461D7">
      <w:pPr>
        <w:rPr>
          <w:rtl/>
          <w:lang w:eastAsia="he-IL"/>
        </w:rPr>
      </w:pPr>
      <w:r>
        <w:rPr>
          <w:rFonts w:hint="cs"/>
          <w:rtl/>
          <w:lang w:eastAsia="he-IL"/>
        </w:rPr>
        <w:t>אנחנו נעבור להצבעה להעביר את הדיון</w:t>
      </w:r>
      <w:bookmarkStart w:id="25015" w:name="_ETM_Q44_591359"/>
      <w:bookmarkEnd w:id="25015"/>
      <w:r>
        <w:rPr>
          <w:rFonts w:hint="cs"/>
          <w:rtl/>
          <w:lang w:eastAsia="he-IL"/>
        </w:rPr>
        <w:t xml:space="preserve"> </w:t>
      </w:r>
      <w:r>
        <w:rPr>
          <w:rFonts w:hint="eastAsia"/>
          <w:rtl/>
          <w:lang w:eastAsia="he-IL"/>
        </w:rPr>
        <w:t xml:space="preserve">– </w:t>
      </w:r>
      <w:r>
        <w:rPr>
          <w:rFonts w:hint="cs"/>
          <w:rtl/>
          <w:lang w:eastAsia="he-IL"/>
        </w:rPr>
        <w:t>ינון, אנחנו נעביר את הדיון לוועדת</w:t>
      </w:r>
      <w:bookmarkStart w:id="25016" w:name="_ETM_Q44_594509"/>
      <w:bookmarkEnd w:id="25016"/>
      <w:r>
        <w:rPr>
          <w:rFonts w:hint="cs"/>
          <w:rtl/>
          <w:lang w:eastAsia="he-IL"/>
        </w:rPr>
        <w:t xml:space="preserve"> הבריאות, נכון? לבקשת המציעים. אני מפעיל הצבעה.</w:t>
      </w:r>
    </w:p>
    <w:p w:rsidR="00CE3EFD" w:rsidRDefault="00CE3EFD" w:rsidP="00095C43">
      <w:pPr>
        <w:rPr>
          <w:rtl/>
          <w:lang w:eastAsia="he-IL"/>
        </w:rPr>
      </w:pPr>
    </w:p>
    <w:p w:rsidR="00CE3EFD" w:rsidRDefault="00CE3EFD" w:rsidP="00095C43">
      <w:pPr>
        <w:pStyle w:val="af1"/>
        <w:keepNext/>
        <w:rPr>
          <w:rtl/>
          <w:lang w:eastAsia="he-IL"/>
        </w:rPr>
      </w:pPr>
      <w:r>
        <w:rPr>
          <w:rtl/>
          <w:lang w:eastAsia="he-IL"/>
        </w:rPr>
        <w:t>הצבעה מס'</w:t>
      </w:r>
      <w:r>
        <w:rPr>
          <w:rFonts w:hint="cs"/>
          <w:rtl/>
          <w:lang w:eastAsia="he-IL"/>
        </w:rPr>
        <w:t xml:space="preserve"> 27</w:t>
      </w:r>
    </w:p>
    <w:p w:rsidR="00CE3EFD" w:rsidRDefault="00CE3EFD" w:rsidP="00095C43">
      <w:pPr>
        <w:pStyle w:val="--"/>
        <w:keepNext/>
        <w:rPr>
          <w:rtl/>
          <w:lang w:eastAsia="he-IL"/>
        </w:rPr>
      </w:pPr>
    </w:p>
    <w:p w:rsidR="00CE3EFD" w:rsidRPr="00E92663" w:rsidRDefault="00CE3EFD" w:rsidP="00095C43">
      <w:pPr>
        <w:pStyle w:val="--"/>
        <w:rPr>
          <w:rtl/>
        </w:rPr>
      </w:pPr>
      <w:r w:rsidRPr="00E92663">
        <w:rPr>
          <w:rtl/>
        </w:rPr>
        <w:t>בעד</w:t>
      </w:r>
      <w:r w:rsidRPr="00E92663">
        <w:rPr>
          <w:rFonts w:hint="cs"/>
          <w:rtl/>
        </w:rPr>
        <w:t xml:space="preserve"> ההצעה</w:t>
      </w:r>
      <w:r w:rsidRPr="00E92663">
        <w:t xml:space="preserve"> </w:t>
      </w:r>
      <w:r w:rsidRPr="00E92663">
        <w:rPr>
          <w:rFonts w:hint="cs"/>
          <w:rtl/>
        </w:rPr>
        <w:t>להעביר</w:t>
      </w:r>
      <w:r w:rsidRPr="00E92663">
        <w:t xml:space="preserve"> </w:t>
      </w:r>
      <w:r w:rsidRPr="00E92663">
        <w:rPr>
          <w:rFonts w:hint="cs"/>
          <w:rtl/>
        </w:rPr>
        <w:t>את</w:t>
      </w:r>
      <w:r w:rsidRPr="00E92663">
        <w:t xml:space="preserve"> </w:t>
      </w:r>
      <w:r w:rsidRPr="00E92663">
        <w:rPr>
          <w:rFonts w:hint="cs"/>
          <w:rtl/>
        </w:rPr>
        <w:t>הנושא</w:t>
      </w:r>
      <w:r w:rsidRPr="00E92663">
        <w:t xml:space="preserve"> </w:t>
      </w:r>
      <w:r w:rsidRPr="00E92663">
        <w:rPr>
          <w:rFonts w:hint="cs"/>
          <w:rtl/>
        </w:rPr>
        <w:t>לוועדה</w:t>
      </w:r>
      <w:bookmarkStart w:id="25017" w:name="_ETM_Q44_601269"/>
      <w:bookmarkEnd w:id="25017"/>
      <w:r w:rsidRPr="00E92663">
        <w:rPr>
          <w:rtl/>
        </w:rPr>
        <w:t xml:space="preserve"> – </w:t>
      </w:r>
      <w:r w:rsidRPr="00E92663">
        <w:rPr>
          <w:rFonts w:hint="cs"/>
          <w:rtl/>
        </w:rPr>
        <w:t>4</w:t>
      </w:r>
    </w:p>
    <w:p w:rsidR="00CE3EFD" w:rsidRPr="00E92663" w:rsidRDefault="00CE3EFD" w:rsidP="00095C43">
      <w:pPr>
        <w:pStyle w:val="--"/>
        <w:rPr>
          <w:rtl/>
        </w:rPr>
      </w:pPr>
      <w:r w:rsidRPr="00E92663">
        <w:rPr>
          <w:rtl/>
        </w:rPr>
        <w:t xml:space="preserve">נגד – </w:t>
      </w:r>
      <w:r w:rsidRPr="00E92663">
        <w:rPr>
          <w:rFonts w:hint="cs"/>
          <w:rtl/>
        </w:rPr>
        <w:t>אין</w:t>
      </w:r>
    </w:p>
    <w:p w:rsidR="00CE3EFD" w:rsidRDefault="00CE3EFD" w:rsidP="00095C43">
      <w:pPr>
        <w:pStyle w:val="--"/>
        <w:rPr>
          <w:rtl/>
          <w:lang w:eastAsia="he-IL"/>
        </w:rPr>
      </w:pPr>
      <w:r w:rsidRPr="00E92663">
        <w:rPr>
          <w:rtl/>
        </w:rPr>
        <w:t xml:space="preserve">נמנעים – </w:t>
      </w:r>
      <w:r w:rsidRPr="00E92663">
        <w:rPr>
          <w:rFonts w:hint="cs"/>
          <w:rtl/>
        </w:rPr>
        <w:t>אין</w:t>
      </w:r>
    </w:p>
    <w:p w:rsidR="00CE3EFD" w:rsidRDefault="00CE3EFD" w:rsidP="00095C43">
      <w:pPr>
        <w:pStyle w:val="af2"/>
        <w:rPr>
          <w:rtl/>
          <w:lang w:eastAsia="he-IL"/>
        </w:rPr>
      </w:pPr>
      <w:r w:rsidRPr="00EC684E">
        <w:rPr>
          <w:rFonts w:hint="cs"/>
          <w:rtl/>
          <w:lang w:eastAsia="he-IL"/>
        </w:rPr>
        <w:t xml:space="preserve">ההצעה להעביר את הנושא </w:t>
      </w:r>
      <w:r>
        <w:rPr>
          <w:rFonts w:hint="cs"/>
          <w:rtl/>
          <w:lang w:eastAsia="he-IL"/>
        </w:rPr>
        <w:t>לוועדת הבריאות נתקבלה.</w:t>
      </w:r>
    </w:p>
    <w:p w:rsidR="00CE3EFD" w:rsidRDefault="00CE3EFD" w:rsidP="00095C43">
      <w:pPr>
        <w:rPr>
          <w:rtl/>
          <w:lang w:eastAsia="he-IL"/>
        </w:rPr>
      </w:pPr>
      <w:bookmarkStart w:id="25018" w:name="_ETM_Q44_625666"/>
      <w:bookmarkStart w:id="25019" w:name="_ETM_Q44_631066"/>
      <w:bookmarkEnd w:id="25018"/>
      <w:bookmarkEnd w:id="25019"/>
    </w:p>
    <w:p w:rsidR="00CE3EFD" w:rsidRDefault="00CE3EFD" w:rsidP="00095C43">
      <w:pPr>
        <w:pStyle w:val="af6"/>
        <w:keepNext/>
        <w:rPr>
          <w:rtl/>
        </w:rPr>
      </w:pPr>
      <w:bookmarkStart w:id="25020" w:name="ET_yor_סימון_דוידסון_11"/>
      <w:r w:rsidRPr="000348EE">
        <w:rPr>
          <w:rStyle w:val="TagStyle"/>
          <w:rtl/>
        </w:rPr>
        <w:t xml:space="preserve"> &lt;&lt; יור &gt;&gt; </w:t>
      </w:r>
      <w:r>
        <w:rPr>
          <w:rtl/>
        </w:rPr>
        <w:t>היו"ר סימון דוידסון:</w:t>
      </w:r>
      <w:r w:rsidRPr="000348EE">
        <w:rPr>
          <w:rStyle w:val="TagStyle"/>
          <w:rtl/>
        </w:rPr>
        <w:t xml:space="preserve"> &lt;&lt; יור &gt;&gt;</w:t>
      </w:r>
      <w:r>
        <w:rPr>
          <w:rtl/>
        </w:rPr>
        <w:t xml:space="preserve"> </w:t>
      </w:r>
      <w:bookmarkEnd w:id="25020"/>
    </w:p>
    <w:p w:rsidR="00CE3EFD" w:rsidRDefault="00CE3EFD" w:rsidP="00095C43">
      <w:pPr>
        <w:rPr>
          <w:rtl/>
          <w:lang w:eastAsia="he-IL"/>
        </w:rPr>
      </w:pPr>
    </w:p>
    <w:p w:rsidR="00CE3EFD" w:rsidRDefault="00CE3EFD" w:rsidP="00095C43">
      <w:pPr>
        <w:rPr>
          <w:rtl/>
          <w:lang w:eastAsia="he-IL"/>
        </w:rPr>
      </w:pPr>
      <w:r>
        <w:rPr>
          <w:rFonts w:hint="cs"/>
          <w:rtl/>
          <w:lang w:eastAsia="he-IL"/>
        </w:rPr>
        <w:t>ארבעה בעד, אפס נגד, אפס נמנעים</w:t>
      </w:r>
      <w:bookmarkStart w:id="25021" w:name="_ETM_Q44_617849"/>
      <w:bookmarkEnd w:id="25021"/>
      <w:r>
        <w:rPr>
          <w:rFonts w:hint="cs"/>
          <w:rtl/>
          <w:lang w:eastAsia="he-IL"/>
        </w:rPr>
        <w:t>. אנחנו מעבירים את הדיון לוועדת הבריאות.</w:t>
      </w:r>
    </w:p>
    <w:p w:rsidR="00095C43" w:rsidRDefault="00095C43" w:rsidP="00095C43">
      <w:pPr>
        <w:rPr>
          <w:rtl/>
          <w:lang w:eastAsia="he-IL"/>
        </w:rPr>
      </w:pPr>
    </w:p>
    <w:p w:rsidR="00095C43" w:rsidRDefault="00095C43" w:rsidP="00095C43">
      <w:pPr>
        <w:rPr>
          <w:rtl/>
          <w:lang w:eastAsia="he-IL"/>
        </w:rPr>
      </w:pPr>
    </w:p>
    <w:p w:rsidR="00CE3EFD" w:rsidRDefault="00CE3EFD" w:rsidP="00095C43">
      <w:pPr>
        <w:pStyle w:val="a6"/>
        <w:rPr>
          <w:rtl/>
          <w:lang w:eastAsia="he-IL"/>
        </w:rPr>
      </w:pPr>
      <w:bookmarkStart w:id="25022" w:name="ET_halsi_645633_7"/>
      <w:r w:rsidRPr="00AE3772">
        <w:rPr>
          <w:rStyle w:val="TagStyle"/>
          <w:rtl/>
        </w:rPr>
        <w:t xml:space="preserve"> &lt;&lt; הלסי &gt;&gt; </w:t>
      </w:r>
      <w:bookmarkStart w:id="25023" w:name="_Toc192716259"/>
      <w:bookmarkStart w:id="25024" w:name="_Toc192716723"/>
      <w:bookmarkStart w:id="25025" w:name="_Toc230030858"/>
      <w:r>
        <w:rPr>
          <w:rtl/>
          <w:lang w:eastAsia="he-IL"/>
        </w:rPr>
        <w:t>הצעות לסדר-היום</w:t>
      </w:r>
      <w:bookmarkEnd w:id="25023"/>
      <w:bookmarkEnd w:id="25024"/>
      <w:bookmarkEnd w:id="25025"/>
      <w:r w:rsidRPr="00AE3772">
        <w:rPr>
          <w:rStyle w:val="TagStyle"/>
          <w:rtl/>
        </w:rPr>
        <w:t xml:space="preserve"> &lt;&lt; הלסי &gt;&gt;</w:t>
      </w:r>
      <w:r>
        <w:rPr>
          <w:rtl/>
          <w:lang w:eastAsia="he-IL"/>
        </w:rPr>
        <w:t xml:space="preserve"> </w:t>
      </w:r>
      <w:bookmarkEnd w:id="25022"/>
    </w:p>
    <w:p w:rsidR="00CE3EFD" w:rsidRDefault="00CE3EFD" w:rsidP="00095C43">
      <w:pPr>
        <w:pStyle w:val="a6"/>
        <w:rPr>
          <w:rtl/>
          <w:lang w:eastAsia="he-IL"/>
        </w:rPr>
      </w:pPr>
      <w:bookmarkStart w:id="25026" w:name="ET_halsi_645633_8"/>
      <w:r w:rsidRPr="00AE3772">
        <w:rPr>
          <w:rStyle w:val="TagStyle"/>
          <w:rtl/>
        </w:rPr>
        <w:t xml:space="preserve"> &lt;&lt; הלסי &gt;&gt; </w:t>
      </w:r>
      <w:bookmarkStart w:id="25027" w:name="_Toc192716260"/>
      <w:bookmarkStart w:id="25028" w:name="_Toc192716724"/>
      <w:bookmarkStart w:id="25029" w:name="_Toc230030859"/>
      <w:r>
        <w:rPr>
          <w:rtl/>
          <w:lang w:eastAsia="he-IL"/>
        </w:rPr>
        <w:t>חשד להגשת נתונים דמוגרפיים מסולפים ע</w:t>
      </w:r>
      <w:r>
        <w:rPr>
          <w:rFonts w:hint="cs"/>
          <w:rtl/>
          <w:lang w:eastAsia="he-IL"/>
        </w:rPr>
        <w:t>ל ידי</w:t>
      </w:r>
      <w:r>
        <w:rPr>
          <w:rtl/>
          <w:lang w:eastAsia="he-IL"/>
        </w:rPr>
        <w:t xml:space="preserve"> רשויות מקומיות </w:t>
      </w:r>
      <w:proofErr w:type="spellStart"/>
      <w:r>
        <w:rPr>
          <w:rtl/>
          <w:lang w:eastAsia="he-IL"/>
        </w:rPr>
        <w:t>למ</w:t>
      </w:r>
      <w:r>
        <w:rPr>
          <w:rFonts w:hint="cs"/>
          <w:rtl/>
          <w:lang w:eastAsia="he-IL"/>
        </w:rPr>
        <w:t>י</w:t>
      </w:r>
      <w:r>
        <w:rPr>
          <w:rtl/>
          <w:lang w:eastAsia="he-IL"/>
        </w:rPr>
        <w:t>נהל</w:t>
      </w:r>
      <w:proofErr w:type="spellEnd"/>
      <w:r>
        <w:rPr>
          <w:rtl/>
          <w:lang w:eastAsia="he-IL"/>
        </w:rPr>
        <w:t xml:space="preserve"> התכנון</w:t>
      </w:r>
      <w:bookmarkEnd w:id="25027"/>
      <w:bookmarkEnd w:id="25028"/>
      <w:bookmarkEnd w:id="25029"/>
      <w:r w:rsidRPr="00AE3772">
        <w:rPr>
          <w:rStyle w:val="TagStyle"/>
          <w:rtl/>
        </w:rPr>
        <w:t xml:space="preserve"> &lt;&lt; הלסי &gt;&gt;</w:t>
      </w:r>
      <w:r>
        <w:rPr>
          <w:rtl/>
          <w:lang w:eastAsia="he-IL"/>
        </w:rPr>
        <w:t xml:space="preserve"> </w:t>
      </w:r>
      <w:bookmarkEnd w:id="25026"/>
    </w:p>
    <w:p w:rsidR="00CE3EFD" w:rsidRDefault="00CE3EFD" w:rsidP="00AA1819">
      <w:pPr>
        <w:rPr>
          <w:rtl/>
          <w:lang w:eastAsia="he-IL"/>
        </w:rPr>
      </w:pPr>
    </w:p>
    <w:p w:rsidR="00CE3EFD" w:rsidRDefault="00CE3EFD" w:rsidP="00095C43">
      <w:pPr>
        <w:pStyle w:val="af6"/>
        <w:keepNext/>
        <w:rPr>
          <w:rtl/>
        </w:rPr>
      </w:pPr>
      <w:bookmarkStart w:id="25030" w:name="ET_yor_6597_9"/>
      <w:r w:rsidRPr="00AE3772">
        <w:rPr>
          <w:rStyle w:val="TagStyle"/>
          <w:rtl/>
        </w:rPr>
        <w:t xml:space="preserve"> &lt;&lt; יור &gt;&gt; </w:t>
      </w:r>
      <w:r>
        <w:rPr>
          <w:rtl/>
        </w:rPr>
        <w:t xml:space="preserve">היו"ר </w:t>
      </w:r>
      <w:r w:rsidRPr="00AE3772">
        <w:rPr>
          <w:rFonts w:hint="cs"/>
          <w:rtl/>
        </w:rPr>
        <w:t>סימון דוידסון</w:t>
      </w:r>
      <w:r>
        <w:rPr>
          <w:rtl/>
        </w:rPr>
        <w:t>:</w:t>
      </w:r>
      <w:r w:rsidRPr="00AE3772">
        <w:rPr>
          <w:rStyle w:val="TagStyle"/>
          <w:rtl/>
        </w:rPr>
        <w:t xml:space="preserve"> &lt;&lt; יור &gt;&gt;</w:t>
      </w:r>
      <w:r>
        <w:rPr>
          <w:rtl/>
        </w:rPr>
        <w:t xml:space="preserve"> </w:t>
      </w:r>
      <w:bookmarkEnd w:id="25030"/>
    </w:p>
    <w:p w:rsidR="00CE3EFD" w:rsidRDefault="00CE3EFD" w:rsidP="00AA1819">
      <w:pPr>
        <w:rPr>
          <w:rtl/>
        </w:rPr>
      </w:pPr>
    </w:p>
    <w:p w:rsidR="00CE3EFD" w:rsidRPr="0011635E" w:rsidRDefault="00CE3EFD" w:rsidP="00095C43">
      <w:pPr>
        <w:rPr>
          <w:rtl/>
        </w:rPr>
      </w:pPr>
      <w:r>
        <w:rPr>
          <w:rtl/>
        </w:rPr>
        <w:t>נעבור להצע</w:t>
      </w:r>
      <w:r>
        <w:rPr>
          <w:rFonts w:hint="cs"/>
          <w:rtl/>
        </w:rPr>
        <w:t>ות</w:t>
      </w:r>
      <w:r>
        <w:rPr>
          <w:rtl/>
        </w:rPr>
        <w:t xml:space="preserve"> </w:t>
      </w:r>
      <w:r>
        <w:rPr>
          <w:rFonts w:hint="cs"/>
          <w:rtl/>
        </w:rPr>
        <w:t xml:space="preserve">דחופות </w:t>
      </w:r>
      <w:r>
        <w:rPr>
          <w:rtl/>
        </w:rPr>
        <w:t>לסדר-היום בנושא: חשד להגשת נתונים דמוגרפיים מסולפים ע</w:t>
      </w:r>
      <w:r>
        <w:rPr>
          <w:rFonts w:hint="cs"/>
          <w:rtl/>
        </w:rPr>
        <w:t xml:space="preserve">ל ידי </w:t>
      </w:r>
      <w:r>
        <w:rPr>
          <w:rtl/>
        </w:rPr>
        <w:t xml:space="preserve">רשויות מקומיות </w:t>
      </w:r>
      <w:proofErr w:type="spellStart"/>
      <w:r>
        <w:rPr>
          <w:rtl/>
        </w:rPr>
        <w:t>למ</w:t>
      </w:r>
      <w:r>
        <w:rPr>
          <w:rFonts w:hint="cs"/>
          <w:rtl/>
        </w:rPr>
        <w:t>י</w:t>
      </w:r>
      <w:r>
        <w:rPr>
          <w:rtl/>
        </w:rPr>
        <w:t>נהל</w:t>
      </w:r>
      <w:proofErr w:type="spellEnd"/>
      <w:r>
        <w:rPr>
          <w:rtl/>
        </w:rPr>
        <w:t xml:space="preserve"> התכנון</w:t>
      </w:r>
      <w:r>
        <w:rPr>
          <w:rFonts w:hint="cs"/>
          <w:rtl/>
        </w:rPr>
        <w:t>. את ההצעות הגישו חברי הכנסת</w:t>
      </w:r>
      <w:bookmarkStart w:id="25031" w:name="_ETM_Q44_636644"/>
      <w:bookmarkEnd w:id="25031"/>
      <w:r>
        <w:rPr>
          <w:rFonts w:hint="cs"/>
          <w:rtl/>
        </w:rPr>
        <w:t xml:space="preserve"> אריאל קלנר, </w:t>
      </w:r>
      <w:bookmarkStart w:id="25032" w:name="_ETM_Q44_640918"/>
      <w:bookmarkEnd w:id="25032"/>
      <w:r>
        <w:rPr>
          <w:rFonts w:hint="cs"/>
          <w:rtl/>
        </w:rPr>
        <w:t>יצחק קרויזר, אוהד טל, עודד פורר</w:t>
      </w:r>
      <w:bookmarkStart w:id="25033" w:name="_ETM_Q44_642344"/>
      <w:bookmarkEnd w:id="25033"/>
      <w:r>
        <w:rPr>
          <w:rFonts w:hint="cs"/>
          <w:rtl/>
        </w:rPr>
        <w:t xml:space="preserve"> </w:t>
      </w:r>
      <w:proofErr w:type="spellStart"/>
      <w:r>
        <w:rPr>
          <w:rFonts w:hint="cs"/>
          <w:rtl/>
        </w:rPr>
        <w:t>וטטיאנה</w:t>
      </w:r>
      <w:proofErr w:type="spellEnd"/>
      <w:r>
        <w:rPr>
          <w:rFonts w:hint="cs"/>
          <w:rtl/>
        </w:rPr>
        <w:t xml:space="preserve"> מזרסקי. ראשון המנמקים </w:t>
      </w:r>
      <w:r>
        <w:rPr>
          <w:rFonts w:hint="eastAsia"/>
          <w:rtl/>
        </w:rPr>
        <w:t xml:space="preserve">– </w:t>
      </w:r>
      <w:r>
        <w:rPr>
          <w:rFonts w:hint="cs"/>
          <w:rtl/>
        </w:rPr>
        <w:t>חבר הכנסת אריאל קלנר.</w:t>
      </w:r>
      <w:bookmarkStart w:id="25034" w:name="_ETM_Q44_646754"/>
      <w:bookmarkEnd w:id="25034"/>
      <w:r w:rsidRPr="0011635E">
        <w:rPr>
          <w:rFonts w:hint="cs"/>
          <w:rtl/>
        </w:rPr>
        <w:t xml:space="preserve"> בבקשה, לרשותך שלוש דקות.</w:t>
      </w:r>
      <w:bookmarkStart w:id="25035" w:name="_ETM_Q44_649184"/>
      <w:bookmarkEnd w:id="25035"/>
    </w:p>
    <w:p w:rsidR="00CE3EFD" w:rsidRDefault="00CE3EFD" w:rsidP="00095C43">
      <w:pPr>
        <w:rPr>
          <w:rtl/>
        </w:rPr>
      </w:pPr>
    </w:p>
    <w:p w:rsidR="00CE3EFD" w:rsidRDefault="00CE3EFD" w:rsidP="00095C43">
      <w:pPr>
        <w:pStyle w:val="af5"/>
        <w:keepNext/>
        <w:rPr>
          <w:rtl/>
        </w:rPr>
      </w:pPr>
      <w:bookmarkStart w:id="25036" w:name="ET_interruption_5115_12"/>
      <w:r w:rsidRPr="0011635E">
        <w:rPr>
          <w:rStyle w:val="TagStyle"/>
          <w:rtl/>
        </w:rPr>
        <w:t xml:space="preserve"> &lt;&lt; קריאה &gt;&gt; </w:t>
      </w:r>
      <w:r>
        <w:rPr>
          <w:rtl/>
        </w:rPr>
        <w:t>פנינה תמנו (המחנה הממלכתי):</w:t>
      </w:r>
      <w:r w:rsidRPr="0011635E">
        <w:rPr>
          <w:rStyle w:val="TagStyle"/>
          <w:rtl/>
        </w:rPr>
        <w:t xml:space="preserve"> &lt;&lt; קריאה &gt;&gt;</w:t>
      </w:r>
      <w:r>
        <w:rPr>
          <w:rtl/>
        </w:rPr>
        <w:t xml:space="preserve"> </w:t>
      </w:r>
      <w:bookmarkEnd w:id="25036"/>
    </w:p>
    <w:p w:rsidR="00CE3EFD" w:rsidRDefault="00CE3EFD" w:rsidP="00AA1819">
      <w:pPr>
        <w:rPr>
          <w:rtl/>
        </w:rPr>
      </w:pPr>
    </w:p>
    <w:p w:rsidR="00CE3EFD" w:rsidRDefault="00CE3EFD" w:rsidP="00095C43">
      <w:pPr>
        <w:rPr>
          <w:rtl/>
        </w:rPr>
      </w:pPr>
      <w:r>
        <w:rPr>
          <w:rFonts w:hint="cs"/>
          <w:rtl/>
        </w:rPr>
        <w:t>אדוני היושב-ראש.</w:t>
      </w:r>
    </w:p>
    <w:p w:rsidR="00CE3EFD" w:rsidRDefault="00CE3EFD" w:rsidP="00095C43">
      <w:pPr>
        <w:rPr>
          <w:rtl/>
        </w:rPr>
      </w:pPr>
    </w:p>
    <w:p w:rsidR="00CE3EFD" w:rsidRDefault="00CE3EFD" w:rsidP="00095C43">
      <w:pPr>
        <w:pStyle w:val="af6"/>
        <w:keepNext/>
        <w:rPr>
          <w:rtl/>
        </w:rPr>
      </w:pPr>
      <w:bookmarkStart w:id="25037" w:name="ET_yor_סימון_דוידסון_13"/>
      <w:r w:rsidRPr="0011635E">
        <w:rPr>
          <w:rStyle w:val="TagStyle"/>
          <w:rtl/>
        </w:rPr>
        <w:t xml:space="preserve"> &lt;&lt; יור &gt;&gt; </w:t>
      </w:r>
      <w:r>
        <w:rPr>
          <w:rtl/>
        </w:rPr>
        <w:t>היו"ר סימון דוידסון:</w:t>
      </w:r>
      <w:r w:rsidRPr="0011635E">
        <w:rPr>
          <w:rStyle w:val="TagStyle"/>
          <w:rtl/>
        </w:rPr>
        <w:t xml:space="preserve"> &lt;&lt; יור &gt;&gt;</w:t>
      </w:r>
      <w:r>
        <w:rPr>
          <w:rtl/>
        </w:rPr>
        <w:t xml:space="preserve"> </w:t>
      </w:r>
      <w:bookmarkEnd w:id="25037"/>
    </w:p>
    <w:p w:rsidR="00CE3EFD" w:rsidRDefault="00CE3EFD" w:rsidP="00AA1819">
      <w:pPr>
        <w:rPr>
          <w:rtl/>
        </w:rPr>
      </w:pPr>
    </w:p>
    <w:p w:rsidR="00CE3EFD" w:rsidRDefault="00CE3EFD" w:rsidP="00095C43">
      <w:pPr>
        <w:rPr>
          <w:rtl/>
        </w:rPr>
      </w:pPr>
      <w:r>
        <w:rPr>
          <w:rFonts w:hint="cs"/>
          <w:rtl/>
        </w:rPr>
        <w:t>כן, גברתי</w:t>
      </w:r>
      <w:bookmarkStart w:id="25038" w:name="_ETM_Q44_658544"/>
      <w:bookmarkEnd w:id="25038"/>
      <w:r>
        <w:rPr>
          <w:rFonts w:hint="cs"/>
          <w:rtl/>
        </w:rPr>
        <w:t>.</w:t>
      </w:r>
    </w:p>
    <w:p w:rsidR="00CE3EFD" w:rsidRDefault="00CE3EFD" w:rsidP="00095C43">
      <w:pPr>
        <w:rPr>
          <w:rtl/>
        </w:rPr>
      </w:pPr>
    </w:p>
    <w:p w:rsidR="00CE3EFD" w:rsidRDefault="00CE3EFD" w:rsidP="00095C43">
      <w:pPr>
        <w:pStyle w:val="af5"/>
        <w:keepNext/>
        <w:rPr>
          <w:rtl/>
        </w:rPr>
      </w:pPr>
      <w:bookmarkStart w:id="25039" w:name="ET_interruption_5115_14"/>
      <w:r w:rsidRPr="00B251AE">
        <w:rPr>
          <w:rStyle w:val="TagStyle"/>
          <w:rtl/>
        </w:rPr>
        <w:t xml:space="preserve"> &lt;&lt; קריאה &gt;&gt; </w:t>
      </w:r>
      <w:r>
        <w:rPr>
          <w:rtl/>
        </w:rPr>
        <w:t>פנינה תמנו (המחנה הממלכתי):</w:t>
      </w:r>
      <w:r w:rsidRPr="00B251AE">
        <w:rPr>
          <w:rStyle w:val="TagStyle"/>
          <w:rtl/>
        </w:rPr>
        <w:t xml:space="preserve"> &lt;&lt; קריאה &gt;&gt;</w:t>
      </w:r>
      <w:r>
        <w:rPr>
          <w:rtl/>
        </w:rPr>
        <w:t xml:space="preserve"> </w:t>
      </w:r>
      <w:bookmarkEnd w:id="25039"/>
    </w:p>
    <w:p w:rsidR="00CE3EFD" w:rsidRDefault="00CE3EFD" w:rsidP="00AA1819">
      <w:pPr>
        <w:rPr>
          <w:rtl/>
        </w:rPr>
      </w:pPr>
    </w:p>
    <w:p w:rsidR="00CE3EFD" w:rsidRDefault="00CE3EFD" w:rsidP="00095C43">
      <w:pPr>
        <w:rPr>
          <w:rtl/>
        </w:rPr>
      </w:pPr>
      <w:r>
        <w:rPr>
          <w:rFonts w:hint="cs"/>
          <w:rtl/>
        </w:rPr>
        <w:t>נורא מרגש לראות אותך על הדוכן.</w:t>
      </w:r>
      <w:bookmarkStart w:id="25040" w:name="_ETM_Q44_661074"/>
      <w:bookmarkEnd w:id="25040"/>
      <w:r>
        <w:rPr>
          <w:rFonts w:hint="cs"/>
          <w:rtl/>
        </w:rPr>
        <w:t xml:space="preserve"> </w:t>
      </w:r>
    </w:p>
    <w:p w:rsidR="00CE3EFD" w:rsidRDefault="00CE3EFD" w:rsidP="00095C43">
      <w:pPr>
        <w:rPr>
          <w:rtl/>
        </w:rPr>
      </w:pPr>
    </w:p>
    <w:p w:rsidR="00CE3EFD" w:rsidRDefault="00CE3EFD" w:rsidP="00095C43">
      <w:pPr>
        <w:pStyle w:val="af6"/>
        <w:keepNext/>
        <w:rPr>
          <w:rtl/>
        </w:rPr>
      </w:pPr>
      <w:bookmarkStart w:id="25041" w:name="ET_yor_סימון_דוידסון_15"/>
      <w:r w:rsidRPr="00255B31">
        <w:rPr>
          <w:rStyle w:val="TagStyle"/>
          <w:rtl/>
        </w:rPr>
        <w:t xml:space="preserve"> &lt;&lt; יור &gt;&gt; </w:t>
      </w:r>
      <w:r>
        <w:rPr>
          <w:rtl/>
        </w:rPr>
        <w:t>היו"ר סימון דוידסון:</w:t>
      </w:r>
      <w:r w:rsidRPr="00255B31">
        <w:rPr>
          <w:rStyle w:val="TagStyle"/>
          <w:rtl/>
        </w:rPr>
        <w:t xml:space="preserve"> &lt;&lt; יור &gt;&gt;</w:t>
      </w:r>
      <w:r>
        <w:rPr>
          <w:rtl/>
        </w:rPr>
        <w:t xml:space="preserve"> </w:t>
      </w:r>
      <w:bookmarkEnd w:id="25041"/>
    </w:p>
    <w:p w:rsidR="00CE3EFD" w:rsidRDefault="00CE3EFD" w:rsidP="00AA1819">
      <w:pPr>
        <w:rPr>
          <w:rtl/>
        </w:rPr>
      </w:pPr>
    </w:p>
    <w:p w:rsidR="00CE3EFD" w:rsidRPr="00255B31" w:rsidRDefault="00CE3EFD" w:rsidP="00095C43">
      <w:pPr>
        <w:rPr>
          <w:rtl/>
        </w:rPr>
      </w:pPr>
      <w:r>
        <w:rPr>
          <w:rFonts w:hint="cs"/>
          <w:rtl/>
        </w:rPr>
        <w:t>תודה רבה. אני מודה לך.</w:t>
      </w:r>
      <w:bookmarkStart w:id="25042" w:name="_ETM_Q44_662914"/>
      <w:bookmarkEnd w:id="25042"/>
    </w:p>
    <w:p w:rsidR="00CE3EFD" w:rsidRDefault="00CE3EFD" w:rsidP="00095C43">
      <w:pPr>
        <w:rPr>
          <w:rtl/>
        </w:rPr>
      </w:pPr>
    </w:p>
    <w:p w:rsidR="00CE3EFD" w:rsidRDefault="00CE3EFD" w:rsidP="00095C43">
      <w:pPr>
        <w:pStyle w:val="a4"/>
        <w:keepNext/>
        <w:rPr>
          <w:rtl/>
        </w:rPr>
      </w:pPr>
      <w:bookmarkStart w:id="25043" w:name="ET_speaker_5801_10"/>
      <w:r w:rsidRPr="00AE3772">
        <w:rPr>
          <w:rStyle w:val="TagStyle"/>
          <w:rtl/>
        </w:rPr>
        <w:t xml:space="preserve"> &lt;&lt; דובר &gt;&gt; </w:t>
      </w:r>
      <w:bookmarkStart w:id="25044" w:name="_Toc192716261"/>
      <w:bookmarkStart w:id="25045" w:name="_Toc192716725"/>
      <w:bookmarkStart w:id="25046" w:name="_Toc230030860"/>
      <w:r>
        <w:rPr>
          <w:rtl/>
        </w:rPr>
        <w:t>אריאל קלנר (הליכוד):</w:t>
      </w:r>
      <w:bookmarkEnd w:id="25044"/>
      <w:bookmarkEnd w:id="25045"/>
      <w:bookmarkEnd w:id="25046"/>
      <w:r w:rsidRPr="00AE3772">
        <w:rPr>
          <w:rStyle w:val="TagStyle"/>
          <w:rtl/>
        </w:rPr>
        <w:t xml:space="preserve"> &lt;&lt; דובר &gt;&gt;</w:t>
      </w:r>
      <w:r>
        <w:rPr>
          <w:rtl/>
        </w:rPr>
        <w:t xml:space="preserve"> </w:t>
      </w:r>
      <w:bookmarkEnd w:id="25043"/>
    </w:p>
    <w:p w:rsidR="00CE3EFD" w:rsidRDefault="00CE3EFD" w:rsidP="00095C43">
      <w:pPr>
        <w:rPr>
          <w:rtl/>
          <w:lang w:eastAsia="he-IL"/>
        </w:rPr>
      </w:pPr>
    </w:p>
    <w:p w:rsidR="00CE3EFD" w:rsidRDefault="00CE3EFD" w:rsidP="005C2FB5">
      <w:pPr>
        <w:rPr>
          <w:rtl/>
          <w:lang w:eastAsia="he-IL"/>
        </w:rPr>
      </w:pPr>
      <w:r>
        <w:rPr>
          <w:rFonts w:hint="cs"/>
          <w:rtl/>
          <w:lang w:eastAsia="he-IL"/>
        </w:rPr>
        <w:t>אדוני היושב-ראש, ברכותיי</w:t>
      </w:r>
      <w:bookmarkStart w:id="25047" w:name="_ETM_Q44_667213"/>
      <w:bookmarkEnd w:id="25047"/>
      <w:r>
        <w:rPr>
          <w:rFonts w:hint="cs"/>
          <w:rtl/>
          <w:lang w:eastAsia="he-IL"/>
        </w:rPr>
        <w:t>. המון הצלחה בתפקידך</w:t>
      </w:r>
      <w:r w:rsidR="005C2FB5">
        <w:rPr>
          <w:rFonts w:hint="cs"/>
          <w:rtl/>
          <w:lang w:eastAsia="he-IL"/>
        </w:rPr>
        <w:t>.</w:t>
      </w:r>
      <w:r>
        <w:rPr>
          <w:rFonts w:hint="cs"/>
          <w:rtl/>
          <w:lang w:eastAsia="he-IL"/>
        </w:rPr>
        <w:t xml:space="preserve"> בטוח </w:t>
      </w:r>
      <w:bookmarkStart w:id="25048" w:name="_ETM_Q44_669814"/>
      <w:bookmarkEnd w:id="25048"/>
      <w:r>
        <w:rPr>
          <w:rFonts w:hint="cs"/>
          <w:rtl/>
          <w:lang w:eastAsia="he-IL"/>
        </w:rPr>
        <w:t>שתצליח.</w:t>
      </w:r>
    </w:p>
    <w:p w:rsidR="00CE3EFD" w:rsidRDefault="00CE3EFD" w:rsidP="00095C43">
      <w:pPr>
        <w:rPr>
          <w:rtl/>
          <w:lang w:eastAsia="he-IL"/>
        </w:rPr>
      </w:pPr>
    </w:p>
    <w:p w:rsidR="00CE3EFD" w:rsidRDefault="00CE3EFD" w:rsidP="00095C43">
      <w:pPr>
        <w:pStyle w:val="af6"/>
        <w:keepNext/>
        <w:rPr>
          <w:rtl/>
        </w:rPr>
      </w:pPr>
      <w:bookmarkStart w:id="25049" w:name="ET_yor_סימון_דוידסון_16"/>
      <w:r w:rsidRPr="00AD0344">
        <w:rPr>
          <w:rStyle w:val="TagStyle"/>
          <w:rtl/>
        </w:rPr>
        <w:t xml:space="preserve"> &lt;&lt; יור &gt;&gt; </w:t>
      </w:r>
      <w:r>
        <w:rPr>
          <w:rtl/>
        </w:rPr>
        <w:t>היו"ר סימון דוידסון:</w:t>
      </w:r>
      <w:r w:rsidRPr="00AD0344">
        <w:rPr>
          <w:rStyle w:val="TagStyle"/>
          <w:rtl/>
        </w:rPr>
        <w:t xml:space="preserve"> &lt;&lt; יור &gt;&gt;</w:t>
      </w:r>
      <w:r>
        <w:rPr>
          <w:rtl/>
        </w:rPr>
        <w:t xml:space="preserve"> </w:t>
      </w:r>
      <w:bookmarkEnd w:id="25049"/>
    </w:p>
    <w:p w:rsidR="00CE3EFD" w:rsidRDefault="00CE3EFD" w:rsidP="00AA1819">
      <w:pPr>
        <w:rPr>
          <w:rtl/>
          <w:lang w:eastAsia="he-IL"/>
        </w:rPr>
      </w:pPr>
    </w:p>
    <w:p w:rsidR="00CE3EFD" w:rsidRDefault="00CE3EFD" w:rsidP="00095C43">
      <w:pPr>
        <w:rPr>
          <w:rtl/>
          <w:lang w:eastAsia="he-IL"/>
        </w:rPr>
      </w:pPr>
      <w:r>
        <w:rPr>
          <w:rFonts w:hint="cs"/>
          <w:rtl/>
          <w:lang w:eastAsia="he-IL"/>
        </w:rPr>
        <w:t>תודה רבה.</w:t>
      </w:r>
    </w:p>
    <w:p w:rsidR="00CE3EFD" w:rsidRDefault="00CE3EFD" w:rsidP="00095C43">
      <w:pPr>
        <w:rPr>
          <w:rtl/>
          <w:lang w:eastAsia="he-IL"/>
        </w:rPr>
      </w:pPr>
    </w:p>
    <w:p w:rsidR="00CE3EFD" w:rsidRDefault="00CE3EFD" w:rsidP="00095C43">
      <w:pPr>
        <w:pStyle w:val="-"/>
        <w:keepNext/>
        <w:rPr>
          <w:rtl/>
        </w:rPr>
      </w:pPr>
      <w:bookmarkStart w:id="25050" w:name="ET_speakercontinue_5801_17"/>
      <w:r w:rsidRPr="00AD0344">
        <w:rPr>
          <w:rStyle w:val="TagStyle"/>
          <w:rtl/>
        </w:rPr>
        <w:t xml:space="preserve"> &lt;&lt; דובר_המשך &gt;&gt; </w:t>
      </w:r>
      <w:r>
        <w:rPr>
          <w:rtl/>
        </w:rPr>
        <w:t>אריאל קלנר (הליכוד):</w:t>
      </w:r>
      <w:r w:rsidRPr="00AD0344">
        <w:rPr>
          <w:rStyle w:val="TagStyle"/>
          <w:rtl/>
        </w:rPr>
        <w:t xml:space="preserve"> &lt;&lt; דובר_המשך &gt;&gt;</w:t>
      </w:r>
      <w:r>
        <w:rPr>
          <w:rtl/>
        </w:rPr>
        <w:t xml:space="preserve"> </w:t>
      </w:r>
      <w:bookmarkEnd w:id="25050"/>
    </w:p>
    <w:p w:rsidR="00CE3EFD" w:rsidRDefault="00CE3EFD" w:rsidP="00095C43">
      <w:pPr>
        <w:rPr>
          <w:rtl/>
          <w:lang w:eastAsia="he-IL"/>
        </w:rPr>
      </w:pPr>
    </w:p>
    <w:p w:rsidR="00CE3EFD" w:rsidRDefault="00CE3EFD" w:rsidP="00095C43">
      <w:pPr>
        <w:rPr>
          <w:rtl/>
          <w:lang w:eastAsia="he-IL"/>
        </w:rPr>
      </w:pPr>
      <w:r>
        <w:rPr>
          <w:rFonts w:hint="cs"/>
          <w:rtl/>
          <w:lang w:eastAsia="he-IL"/>
        </w:rPr>
        <w:t>חבריי חברי הכנסת</w:t>
      </w:r>
      <w:bookmarkStart w:id="25051" w:name="_ETM_Q44_673014"/>
      <w:bookmarkEnd w:id="25051"/>
      <w:r>
        <w:rPr>
          <w:rFonts w:hint="cs"/>
          <w:rtl/>
          <w:lang w:eastAsia="he-IL"/>
        </w:rPr>
        <w:t>, אזרחי ישראל,</w:t>
      </w:r>
      <w:bookmarkStart w:id="25052" w:name="_ETM_Q44_674784"/>
      <w:bookmarkEnd w:id="25052"/>
      <w:r>
        <w:rPr>
          <w:rFonts w:hint="cs"/>
          <w:rtl/>
          <w:lang w:eastAsia="he-IL"/>
        </w:rPr>
        <w:t xml:space="preserve"> 105 שנים לנפילת תל חי</w:t>
      </w:r>
      <w:bookmarkStart w:id="25053" w:name="_ETM_Q44_678293"/>
      <w:bookmarkEnd w:id="25053"/>
      <w:r>
        <w:rPr>
          <w:rFonts w:hint="cs"/>
          <w:rtl/>
          <w:lang w:eastAsia="he-IL"/>
        </w:rPr>
        <w:t>, והגליל בסכנה. חבל הארץ הצפוני</w:t>
      </w:r>
      <w:bookmarkStart w:id="25054" w:name="_ETM_Q44_681013"/>
      <w:bookmarkEnd w:id="25054"/>
      <w:r>
        <w:rPr>
          <w:rFonts w:hint="cs"/>
          <w:rtl/>
          <w:lang w:eastAsia="he-IL"/>
        </w:rPr>
        <w:t xml:space="preserve"> שלנו עלול להיראות כמו חבל </w:t>
      </w:r>
      <w:proofErr w:type="spellStart"/>
      <w:r>
        <w:rPr>
          <w:rFonts w:hint="cs"/>
          <w:rtl/>
          <w:lang w:eastAsia="he-IL"/>
        </w:rPr>
        <w:t>דונבאס</w:t>
      </w:r>
      <w:proofErr w:type="spellEnd"/>
      <w:r>
        <w:rPr>
          <w:rFonts w:hint="cs"/>
          <w:rtl/>
          <w:lang w:eastAsia="he-IL"/>
        </w:rPr>
        <w:t>, אותו חבל ארץ באוקראינה שר</w:t>
      </w:r>
      <w:bookmarkStart w:id="25055" w:name="_ETM_Q44_686723"/>
      <w:bookmarkEnd w:id="25055"/>
      <w:r>
        <w:rPr>
          <w:rFonts w:hint="cs"/>
          <w:rtl/>
          <w:lang w:eastAsia="he-IL"/>
        </w:rPr>
        <w:t>ובו אוכלס ברוסים והיה העילה</w:t>
      </w:r>
      <w:bookmarkStart w:id="25056" w:name="_ETM_Q44_690913"/>
      <w:bookmarkEnd w:id="25056"/>
      <w:r>
        <w:rPr>
          <w:rFonts w:hint="cs"/>
          <w:rtl/>
          <w:lang w:eastAsia="he-IL"/>
        </w:rPr>
        <w:t xml:space="preserve"> לפתיחת מלחמת רוסיה</w:t>
      </w:r>
      <w:r>
        <w:rPr>
          <w:rFonts w:hint="eastAsia"/>
          <w:rtl/>
          <w:lang w:eastAsia="he-IL"/>
        </w:rPr>
        <w:t>–</w:t>
      </w:r>
      <w:r>
        <w:rPr>
          <w:rFonts w:hint="cs"/>
          <w:rtl/>
          <w:lang w:eastAsia="he-IL"/>
        </w:rPr>
        <w:t xml:space="preserve">אוקראינה. במלחמת </w:t>
      </w:r>
      <w:bookmarkStart w:id="25057" w:name="_ETM_Q44_693753"/>
      <w:bookmarkEnd w:id="25057"/>
      <w:r>
        <w:rPr>
          <w:rFonts w:hint="cs"/>
          <w:rtl/>
          <w:lang w:eastAsia="he-IL"/>
        </w:rPr>
        <w:t xml:space="preserve">הקוממיות </w:t>
      </w:r>
      <w:bookmarkStart w:id="25058" w:name="_ETM_Q44_694899"/>
      <w:bookmarkEnd w:id="25058"/>
      <w:r>
        <w:rPr>
          <w:rFonts w:hint="eastAsia"/>
          <w:rtl/>
          <w:lang w:eastAsia="he-IL"/>
        </w:rPr>
        <w:t>–</w:t>
      </w:r>
      <w:r>
        <w:rPr>
          <w:rFonts w:hint="cs"/>
          <w:rtl/>
          <w:lang w:eastAsia="he-IL"/>
        </w:rPr>
        <w:t xml:space="preserve"> 1948 </w:t>
      </w:r>
      <w:r>
        <w:rPr>
          <w:rFonts w:hint="eastAsia"/>
          <w:rtl/>
          <w:lang w:eastAsia="he-IL"/>
        </w:rPr>
        <w:t>–</w:t>
      </w:r>
      <w:r>
        <w:rPr>
          <w:rFonts w:hint="cs"/>
          <w:rtl/>
          <w:lang w:eastAsia="he-IL"/>
        </w:rPr>
        <w:t xml:space="preserve"> הגליל שוחרר בכוח הזרוע</w:t>
      </w:r>
      <w:bookmarkStart w:id="25059" w:name="_ETM_Q44_696614"/>
      <w:bookmarkEnd w:id="25059"/>
      <w:r>
        <w:rPr>
          <w:rFonts w:hint="cs"/>
          <w:rtl/>
          <w:lang w:eastAsia="he-IL"/>
        </w:rPr>
        <w:t>, בדיוק כמו שיהודה, שומרון ועזה שוחררו</w:t>
      </w:r>
      <w:bookmarkStart w:id="25060" w:name="_ETM_Q44_699973"/>
      <w:bookmarkEnd w:id="25060"/>
      <w:r>
        <w:rPr>
          <w:rFonts w:hint="cs"/>
          <w:rtl/>
          <w:lang w:eastAsia="he-IL"/>
        </w:rPr>
        <w:t xml:space="preserve"> 19 שנים לאחר מכן. האוכלוסייה הערבית-מוסלמית לחמה נגדנו בשנת 1948</w:t>
      </w:r>
      <w:bookmarkStart w:id="25061" w:name="_ETM_Q44_705123"/>
      <w:bookmarkEnd w:id="25061"/>
      <w:r>
        <w:rPr>
          <w:rFonts w:hint="cs"/>
          <w:rtl/>
          <w:lang w:eastAsia="he-IL"/>
        </w:rPr>
        <w:t xml:space="preserve"> בגליל. אחר כך</w:t>
      </w:r>
      <w:bookmarkStart w:id="25062" w:name="_ETM_Q44_707723"/>
      <w:bookmarkEnd w:id="25062"/>
      <w:r>
        <w:rPr>
          <w:rFonts w:hint="cs"/>
          <w:rtl/>
          <w:lang w:eastAsia="he-IL"/>
        </w:rPr>
        <w:t xml:space="preserve"> התקיים שם שלטון צבאי. הדבר הסתיים בהמשך הדרך,</w:t>
      </w:r>
      <w:bookmarkStart w:id="25063" w:name="_ETM_Q44_711124"/>
      <w:bookmarkEnd w:id="25063"/>
      <w:r>
        <w:rPr>
          <w:rFonts w:hint="cs"/>
          <w:rtl/>
          <w:lang w:eastAsia="he-IL"/>
        </w:rPr>
        <w:t xml:space="preserve"> והתושבים היום</w:t>
      </w:r>
      <w:bookmarkStart w:id="25064" w:name="_ETM_Q44_712914"/>
      <w:bookmarkEnd w:id="25064"/>
      <w:r>
        <w:rPr>
          <w:rFonts w:hint="cs"/>
          <w:rtl/>
          <w:lang w:eastAsia="he-IL"/>
        </w:rPr>
        <w:t xml:space="preserve"> הם אזרחים שווי זכויות לחלוטין בישראל</w:t>
      </w:r>
      <w:bookmarkStart w:id="25065" w:name="_ETM_Q44_714933"/>
      <w:bookmarkEnd w:id="25065"/>
      <w:r>
        <w:rPr>
          <w:rFonts w:hint="cs"/>
          <w:rtl/>
          <w:lang w:eastAsia="he-IL"/>
        </w:rPr>
        <w:t>, וזה בסדר גמור,</w:t>
      </w:r>
      <w:bookmarkStart w:id="25066" w:name="_ETM_Q44_717383"/>
      <w:bookmarkEnd w:id="25066"/>
      <w:r>
        <w:rPr>
          <w:rFonts w:hint="cs"/>
          <w:rtl/>
          <w:lang w:eastAsia="he-IL"/>
        </w:rPr>
        <w:t xml:space="preserve"> אבל שלא נשכח את נקודת ההתחלה.</w:t>
      </w:r>
    </w:p>
    <w:p w:rsidR="00CE3EFD" w:rsidRDefault="00CE3EFD" w:rsidP="00095C43">
      <w:pPr>
        <w:rPr>
          <w:rtl/>
          <w:lang w:eastAsia="he-IL"/>
        </w:rPr>
      </w:pPr>
    </w:p>
    <w:p w:rsidR="00CE3EFD" w:rsidRDefault="00CE3EFD" w:rsidP="005C2FB5">
      <w:pPr>
        <w:rPr>
          <w:rtl/>
        </w:rPr>
      </w:pPr>
      <w:r>
        <w:rPr>
          <w:rFonts w:hint="cs"/>
          <w:rtl/>
          <w:lang w:eastAsia="he-IL"/>
        </w:rPr>
        <w:t>ולמה ההקדמה הזאת חשובה, אדוני היושב-ראש?</w:t>
      </w:r>
      <w:bookmarkStart w:id="25067" w:name="_ETM_Q44_721043"/>
      <w:bookmarkEnd w:id="25067"/>
      <w:r>
        <w:rPr>
          <w:rFonts w:hint="cs"/>
          <w:rtl/>
          <w:lang w:eastAsia="he-IL"/>
        </w:rPr>
        <w:t xml:space="preserve"> כדי שלא נספר לעצמנו</w:t>
      </w:r>
      <w:bookmarkStart w:id="25068" w:name="_ETM_Q44_724184"/>
      <w:bookmarkEnd w:id="25068"/>
      <w:r>
        <w:rPr>
          <w:rFonts w:hint="cs"/>
          <w:rtl/>
          <w:lang w:eastAsia="he-IL"/>
        </w:rPr>
        <w:t xml:space="preserve"> סיפורים כמו שסיפרנו לעצמנו שרווחה כלכלית </w:t>
      </w:r>
      <w:bookmarkStart w:id="25069" w:name="_ETM_Q44_727394"/>
      <w:bookmarkEnd w:id="25069"/>
      <w:r>
        <w:rPr>
          <w:rFonts w:hint="cs"/>
          <w:rtl/>
          <w:lang w:eastAsia="he-IL"/>
        </w:rPr>
        <w:t>מונעת טרור. עניינה של ההצעה הדחופה הזו לסדר-היום</w:t>
      </w:r>
      <w:bookmarkStart w:id="25070" w:name="_ETM_Q44_730914"/>
      <w:bookmarkEnd w:id="25070"/>
      <w:r>
        <w:rPr>
          <w:rFonts w:hint="cs"/>
          <w:rtl/>
          <w:lang w:eastAsia="he-IL"/>
        </w:rPr>
        <w:t xml:space="preserve"> הוא מאבק על הגיאוגרפיה שנעשה באמצעות הדמוגרפיה.</w:t>
      </w:r>
      <w:bookmarkStart w:id="25071" w:name="_ETM_Q44_734583"/>
      <w:bookmarkEnd w:id="25071"/>
      <w:r>
        <w:rPr>
          <w:rFonts w:hint="cs"/>
          <w:rtl/>
          <w:lang w:eastAsia="he-IL"/>
        </w:rPr>
        <w:t xml:space="preserve"> על פי מחקר של תנועת ארצנו שפורסם</w:t>
      </w:r>
      <w:bookmarkStart w:id="25072" w:name="_ETM_Q44_737913"/>
      <w:bookmarkEnd w:id="25072"/>
      <w:r>
        <w:rPr>
          <w:rFonts w:hint="cs"/>
          <w:rtl/>
          <w:lang w:eastAsia="he-IL"/>
        </w:rPr>
        <w:t xml:space="preserve"> בערוץ 14, באמצעות נתונים דמוגרפיים מסולפים</w:t>
      </w:r>
      <w:bookmarkStart w:id="25073" w:name="_ETM_Q44_741874"/>
      <w:bookmarkEnd w:id="25073"/>
      <w:r>
        <w:rPr>
          <w:rFonts w:hint="cs"/>
          <w:rtl/>
          <w:lang w:eastAsia="he-IL"/>
        </w:rPr>
        <w:t xml:space="preserve"> והונאת רשויות התכנון, משתלט</w:t>
      </w:r>
      <w:bookmarkStart w:id="25074" w:name="_ETM_Q44_745543"/>
      <w:bookmarkEnd w:id="25074"/>
      <w:r>
        <w:rPr>
          <w:rFonts w:hint="cs"/>
          <w:rtl/>
          <w:lang w:eastAsia="he-IL"/>
        </w:rPr>
        <w:t xml:space="preserve">ות </w:t>
      </w:r>
      <w:bookmarkStart w:id="25075" w:name="_ETM_Q44_748073"/>
      <w:bookmarkEnd w:id="25075"/>
      <w:r>
        <w:rPr>
          <w:rFonts w:hint="cs"/>
          <w:rtl/>
          <w:lang w:eastAsia="he-IL"/>
        </w:rPr>
        <w:t>רשויות ערביות על שטחים עצומים בגליל. שתי דוגמאות</w:t>
      </w:r>
      <w:bookmarkStart w:id="25076" w:name="_ETM_Q44_751433"/>
      <w:bookmarkEnd w:id="25076"/>
      <w:r>
        <w:rPr>
          <w:rFonts w:hint="cs"/>
          <w:rtl/>
          <w:lang w:eastAsia="he-IL"/>
        </w:rPr>
        <w:t xml:space="preserve"> מזעזעות: בכפר </w:t>
      </w:r>
      <w:proofErr w:type="spellStart"/>
      <w:r>
        <w:rPr>
          <w:rFonts w:hint="cs"/>
          <w:rtl/>
          <w:lang w:eastAsia="he-IL"/>
        </w:rPr>
        <w:t>כנא</w:t>
      </w:r>
      <w:proofErr w:type="spellEnd"/>
      <w:r>
        <w:rPr>
          <w:rFonts w:hint="cs"/>
          <w:rtl/>
          <w:lang w:eastAsia="he-IL"/>
        </w:rPr>
        <w:t xml:space="preserve"> גרים היום</w:t>
      </w:r>
      <w:bookmarkStart w:id="25077" w:name="_ETM_Q44_753933"/>
      <w:bookmarkEnd w:id="25077"/>
      <w:r>
        <w:rPr>
          <w:rFonts w:hint="cs"/>
          <w:rtl/>
          <w:lang w:eastAsia="he-IL"/>
        </w:rPr>
        <w:t xml:space="preserve"> 24,000 תושבים, ועל פי </w:t>
      </w:r>
      <w:proofErr w:type="spellStart"/>
      <w:r>
        <w:rPr>
          <w:rFonts w:hint="cs"/>
          <w:rtl/>
          <w:lang w:eastAsia="he-IL"/>
        </w:rPr>
        <w:t>הלמ"ס</w:t>
      </w:r>
      <w:proofErr w:type="spellEnd"/>
      <w:r>
        <w:rPr>
          <w:rFonts w:hint="cs"/>
          <w:rtl/>
          <w:lang w:eastAsia="he-IL"/>
        </w:rPr>
        <w:t xml:space="preserve"> בשנת 2065</w:t>
      </w:r>
      <w:bookmarkStart w:id="25078" w:name="_ETM_Q44_758234"/>
      <w:bookmarkEnd w:id="25078"/>
      <w:r>
        <w:rPr>
          <w:rFonts w:hint="cs"/>
          <w:rtl/>
          <w:lang w:eastAsia="he-IL"/>
        </w:rPr>
        <w:t xml:space="preserve"> יגורו שם 44,000 תושבים</w:t>
      </w:r>
      <w:bookmarkStart w:id="25079" w:name="_ETM_Q44_760994"/>
      <w:bookmarkEnd w:id="25079"/>
      <w:r>
        <w:rPr>
          <w:rFonts w:hint="cs"/>
          <w:rtl/>
          <w:lang w:eastAsia="he-IL"/>
        </w:rPr>
        <w:t>, אבל ועדת התכנון אישרה להם יחידות דיור על סמך צפי</w:t>
      </w:r>
      <w:bookmarkStart w:id="25080" w:name="_ETM_Q44_764084"/>
      <w:bookmarkEnd w:id="25080"/>
      <w:r>
        <w:rPr>
          <w:rFonts w:hint="cs"/>
          <w:rtl/>
          <w:lang w:eastAsia="he-IL"/>
        </w:rPr>
        <w:t xml:space="preserve"> של 117,000 תושבים כבר עכשיו. והם משתלטים</w:t>
      </w:r>
      <w:bookmarkStart w:id="25081" w:name="_ETM_Q44_769584"/>
      <w:bookmarkEnd w:id="25081"/>
      <w:r>
        <w:rPr>
          <w:rFonts w:hint="cs"/>
          <w:rtl/>
          <w:lang w:eastAsia="he-IL"/>
        </w:rPr>
        <w:t xml:space="preserve"> על שטח, כי אצלם לא בונים לגובה; זה רק </w:t>
      </w:r>
      <w:proofErr w:type="spellStart"/>
      <w:r>
        <w:rPr>
          <w:rFonts w:hint="cs"/>
          <w:rtl/>
          <w:lang w:eastAsia="he-IL"/>
        </w:rPr>
        <w:t>היאהוד</w:t>
      </w:r>
      <w:proofErr w:type="spellEnd"/>
      <w:r>
        <w:rPr>
          <w:rFonts w:hint="cs"/>
          <w:rtl/>
          <w:lang w:eastAsia="he-IL"/>
        </w:rPr>
        <w:t xml:space="preserve"> בונים לגובה.</w:t>
      </w:r>
      <w:bookmarkStart w:id="25082" w:name="_ETM_Q44_773345"/>
      <w:bookmarkEnd w:id="25082"/>
      <w:r>
        <w:rPr>
          <w:rFonts w:hint="cs"/>
          <w:rtl/>
          <w:lang w:eastAsia="he-IL"/>
        </w:rPr>
        <w:t xml:space="preserve"> </w:t>
      </w:r>
      <w:bookmarkStart w:id="25083" w:name="TOR_Q45"/>
      <w:bookmarkEnd w:id="25083"/>
      <w:r>
        <w:rPr>
          <w:rFonts w:hint="cs"/>
          <w:rtl/>
        </w:rPr>
        <w:t xml:space="preserve">בדיר אל-אסד היום </w:t>
      </w:r>
      <w:r>
        <w:rPr>
          <w:rFonts w:hint="eastAsia"/>
          <w:rtl/>
        </w:rPr>
        <w:t xml:space="preserve">– </w:t>
      </w:r>
      <w:r>
        <w:rPr>
          <w:rFonts w:hint="cs"/>
          <w:rtl/>
        </w:rPr>
        <w:t xml:space="preserve">עוד דוגמה </w:t>
      </w:r>
      <w:r>
        <w:rPr>
          <w:rFonts w:hint="eastAsia"/>
          <w:rtl/>
        </w:rPr>
        <w:t xml:space="preserve">– </w:t>
      </w:r>
      <w:r>
        <w:rPr>
          <w:rFonts w:hint="cs"/>
          <w:rtl/>
        </w:rPr>
        <w:t xml:space="preserve">13,000 תושבים. על פי </w:t>
      </w:r>
      <w:proofErr w:type="spellStart"/>
      <w:r>
        <w:rPr>
          <w:rFonts w:hint="cs"/>
          <w:rtl/>
        </w:rPr>
        <w:t>הלמ"ס</w:t>
      </w:r>
      <w:proofErr w:type="spellEnd"/>
      <w:r>
        <w:rPr>
          <w:rFonts w:hint="cs"/>
          <w:rtl/>
        </w:rPr>
        <w:t xml:space="preserve"> יגורו שם ב-2065 24,000 תושבים, אבל בוועדת </w:t>
      </w:r>
      <w:bookmarkStart w:id="25084" w:name="_ETM_Q45_183245"/>
      <w:bookmarkEnd w:id="25084"/>
      <w:r>
        <w:rPr>
          <w:rFonts w:hint="cs"/>
          <w:rtl/>
        </w:rPr>
        <w:t xml:space="preserve">התכנון המחוזית עומדים לאשר יחידות דיור על סמך צפי של </w:t>
      </w:r>
      <w:bookmarkStart w:id="25085" w:name="_ETM_Q45_188024"/>
      <w:bookmarkEnd w:id="25085"/>
      <w:r>
        <w:rPr>
          <w:rFonts w:hint="cs"/>
          <w:rtl/>
        </w:rPr>
        <w:t xml:space="preserve">61,000 תושבים </w:t>
      </w:r>
      <w:r>
        <w:rPr>
          <w:rFonts w:hint="eastAsia"/>
          <w:rtl/>
        </w:rPr>
        <w:t xml:space="preserve">– </w:t>
      </w:r>
      <w:r>
        <w:rPr>
          <w:rFonts w:hint="cs"/>
          <w:rtl/>
        </w:rPr>
        <w:t xml:space="preserve">פי שלושה ממה </w:t>
      </w:r>
      <w:proofErr w:type="spellStart"/>
      <w:r>
        <w:rPr>
          <w:rFonts w:hint="cs"/>
          <w:rtl/>
        </w:rPr>
        <w:t>שהלמ"ס</w:t>
      </w:r>
      <w:proofErr w:type="spellEnd"/>
      <w:r>
        <w:rPr>
          <w:rFonts w:hint="cs"/>
          <w:rtl/>
        </w:rPr>
        <w:t xml:space="preserve"> צופה. כך ב-14 רשויות נוספות. </w:t>
      </w:r>
      <w:bookmarkStart w:id="25086" w:name="_ETM_Q45_196484"/>
      <w:bookmarkEnd w:id="25086"/>
    </w:p>
    <w:p w:rsidR="00CE3EFD" w:rsidRDefault="00CE3EFD" w:rsidP="00095C43">
      <w:pPr>
        <w:rPr>
          <w:rtl/>
        </w:rPr>
      </w:pPr>
      <w:bookmarkStart w:id="25087" w:name="_ETM_Q45_196587"/>
      <w:bookmarkStart w:id="25088" w:name="_ETM_Q45_196892"/>
      <w:bookmarkEnd w:id="25087"/>
      <w:bookmarkEnd w:id="25088"/>
    </w:p>
    <w:p w:rsidR="00CE3EFD" w:rsidRDefault="00CE3EFD" w:rsidP="00095C43">
      <w:pPr>
        <w:rPr>
          <w:rtl/>
        </w:rPr>
      </w:pPr>
      <w:bookmarkStart w:id="25089" w:name="_ETM_Q45_196971"/>
      <w:bookmarkEnd w:id="25089"/>
      <w:r>
        <w:rPr>
          <w:rFonts w:hint="cs"/>
          <w:rtl/>
        </w:rPr>
        <w:t>מדובר כאן בסיכון של ממש למפעל הציוני</w:t>
      </w:r>
      <w:bookmarkStart w:id="25090" w:name="_ETM_Q45_199477"/>
      <w:bookmarkEnd w:id="25090"/>
      <w:r>
        <w:rPr>
          <w:rFonts w:hint="cs"/>
          <w:rtl/>
        </w:rPr>
        <w:t xml:space="preserve"> בגליל, וזה לא רק איום דמוגרפי. יש כאן גם סיכון ביטחוני שאסור לטאטא בשם </w:t>
      </w:r>
      <w:proofErr w:type="spellStart"/>
      <w:r>
        <w:rPr>
          <w:rFonts w:hint="cs"/>
          <w:rtl/>
        </w:rPr>
        <w:t>הפוליטיקלי</w:t>
      </w:r>
      <w:proofErr w:type="spellEnd"/>
      <w:r>
        <w:rPr>
          <w:rFonts w:hint="cs"/>
          <w:rtl/>
        </w:rPr>
        <w:t xml:space="preserve"> קורקט. חבריי,</w:t>
      </w:r>
      <w:bookmarkStart w:id="25091" w:name="_ETM_Q45_208432"/>
      <w:bookmarkEnd w:id="25091"/>
      <w:r>
        <w:rPr>
          <w:rFonts w:hint="cs"/>
          <w:rtl/>
        </w:rPr>
        <w:t xml:space="preserve"> לא נורבגים ביצעו את אירועי שומר חומות, שלא נשכח את זה. אם אנחנו לא רוצים שהגליל </w:t>
      </w:r>
      <w:bookmarkStart w:id="25092" w:name="_ETM_Q45_213325"/>
      <w:bookmarkEnd w:id="25092"/>
      <w:r>
        <w:rPr>
          <w:rFonts w:hint="cs"/>
          <w:rtl/>
        </w:rPr>
        <w:t xml:space="preserve">יהפוך לחבל </w:t>
      </w:r>
      <w:proofErr w:type="spellStart"/>
      <w:r>
        <w:rPr>
          <w:rFonts w:hint="cs"/>
          <w:rtl/>
        </w:rPr>
        <w:t>דונבאס</w:t>
      </w:r>
      <w:proofErr w:type="spellEnd"/>
      <w:r>
        <w:rPr>
          <w:rFonts w:hint="cs"/>
          <w:rtl/>
        </w:rPr>
        <w:t xml:space="preserve"> הישראלי, חייבים להתעורר ולפעול. פניתי כבר לשר</w:t>
      </w:r>
      <w:bookmarkStart w:id="25093" w:name="_ETM_Q45_217298"/>
      <w:bookmarkEnd w:id="25093"/>
      <w:r>
        <w:rPr>
          <w:rFonts w:hint="cs"/>
          <w:rtl/>
        </w:rPr>
        <w:t xml:space="preserve"> הפנים, ואני פונה אליו מכאן שוב: עצור לאלתר</w:t>
      </w:r>
      <w:bookmarkStart w:id="25094" w:name="_ETM_Q45_222744"/>
      <w:bookmarkEnd w:id="25094"/>
      <w:r>
        <w:rPr>
          <w:rFonts w:hint="cs"/>
          <w:rtl/>
        </w:rPr>
        <w:t xml:space="preserve"> כל ביצוע של התוכניות הכוללניות עד לבדיקה מחדש של כל </w:t>
      </w:r>
      <w:bookmarkStart w:id="25095" w:name="_ETM_Q45_226869"/>
      <w:bookmarkEnd w:id="25095"/>
      <w:r>
        <w:rPr>
          <w:rFonts w:hint="cs"/>
          <w:rtl/>
        </w:rPr>
        <w:t>אישורי התוכניות ברשויות הערביות, עקב חשד להשתלטות על שטח באמצעות</w:t>
      </w:r>
      <w:bookmarkStart w:id="25096" w:name="_ETM_Q45_233401"/>
      <w:bookmarkEnd w:id="25096"/>
      <w:r>
        <w:rPr>
          <w:rFonts w:hint="cs"/>
          <w:rtl/>
        </w:rPr>
        <w:t xml:space="preserve"> הצגת נתונים דמוגרפיים מסולפים </w:t>
      </w:r>
      <w:proofErr w:type="spellStart"/>
      <w:r>
        <w:rPr>
          <w:rFonts w:hint="cs"/>
          <w:rtl/>
        </w:rPr>
        <w:t>למינהל</w:t>
      </w:r>
      <w:proofErr w:type="spellEnd"/>
      <w:r>
        <w:rPr>
          <w:rFonts w:hint="cs"/>
          <w:rtl/>
        </w:rPr>
        <w:t xml:space="preserve"> התכנון. </w:t>
      </w:r>
    </w:p>
    <w:p w:rsidR="00CE3EFD" w:rsidRDefault="00CE3EFD" w:rsidP="00095C43">
      <w:pPr>
        <w:rPr>
          <w:rtl/>
        </w:rPr>
      </w:pPr>
      <w:bookmarkStart w:id="25097" w:name="_ETM_Q45_236057"/>
      <w:bookmarkStart w:id="25098" w:name="_ETM_Q45_236148"/>
      <w:bookmarkEnd w:id="25097"/>
      <w:bookmarkEnd w:id="25098"/>
    </w:p>
    <w:p w:rsidR="00CE3EFD" w:rsidRDefault="00CE3EFD" w:rsidP="00095C43">
      <w:pPr>
        <w:rPr>
          <w:rtl/>
        </w:rPr>
      </w:pPr>
      <w:bookmarkStart w:id="25099" w:name="_ETM_Q45_236209"/>
      <w:bookmarkStart w:id="25100" w:name="_ETM_Q45_236283"/>
      <w:bookmarkEnd w:id="25099"/>
      <w:bookmarkEnd w:id="25100"/>
      <w:r>
        <w:rPr>
          <w:rFonts w:hint="cs"/>
          <w:rtl/>
        </w:rPr>
        <w:t xml:space="preserve">בנוסף, פניתי למבקר המדינה </w:t>
      </w:r>
      <w:bookmarkStart w:id="25101" w:name="_ETM_Q45_238431"/>
      <w:bookmarkEnd w:id="25101"/>
      <w:r>
        <w:rPr>
          <w:rFonts w:hint="cs"/>
          <w:rtl/>
        </w:rPr>
        <w:t>שייכנס מייד בעובי הקורה. אני קורא לכם, חבריי, להצביע בעד.</w:t>
      </w:r>
      <w:bookmarkStart w:id="25102" w:name="_ETM_Q45_245707"/>
      <w:bookmarkEnd w:id="25102"/>
      <w:r>
        <w:rPr>
          <w:rFonts w:hint="cs"/>
          <w:rtl/>
        </w:rPr>
        <w:t xml:space="preserve"> לך כנוס את כל היהודים, אמרה אסתר. הגיע</w:t>
      </w:r>
      <w:bookmarkStart w:id="25103" w:name="_ETM_Q45_248039"/>
      <w:bookmarkEnd w:id="25103"/>
      <w:r>
        <w:rPr>
          <w:rFonts w:hint="cs"/>
          <w:rtl/>
        </w:rPr>
        <w:t xml:space="preserve"> הזמן להכניס גם את הכנסת לתוך האירוע. אני </w:t>
      </w:r>
      <w:bookmarkStart w:id="25104" w:name="_ETM_Q45_252146"/>
      <w:bookmarkEnd w:id="25104"/>
      <w:r>
        <w:rPr>
          <w:rFonts w:hint="cs"/>
          <w:rtl/>
        </w:rPr>
        <w:t>מודה לחבריי שהצטרפו להצעה. חייבים להציל את הגליל. תודה.</w:t>
      </w:r>
      <w:bookmarkStart w:id="25105" w:name="_ETM_Q45_256746"/>
      <w:bookmarkEnd w:id="25105"/>
      <w:r>
        <w:rPr>
          <w:rFonts w:hint="cs"/>
          <w:rtl/>
        </w:rPr>
        <w:t xml:space="preserve">  </w:t>
      </w:r>
    </w:p>
    <w:p w:rsidR="00CE3EFD" w:rsidRDefault="00CE3EFD" w:rsidP="00095C43">
      <w:pPr>
        <w:rPr>
          <w:rtl/>
        </w:rPr>
      </w:pPr>
    </w:p>
    <w:p w:rsidR="00CE3EFD" w:rsidRDefault="00CE3EFD" w:rsidP="00095C43">
      <w:pPr>
        <w:pStyle w:val="af6"/>
        <w:keepNext/>
        <w:rPr>
          <w:rtl/>
        </w:rPr>
      </w:pPr>
      <w:bookmarkStart w:id="25106" w:name="ET_yor_סימון_דוידסון_1"/>
      <w:r w:rsidRPr="008F6B34">
        <w:rPr>
          <w:rStyle w:val="TagStyle"/>
          <w:rtl/>
        </w:rPr>
        <w:t xml:space="preserve"> &lt;&lt; יור &gt;&gt;</w:t>
      </w:r>
      <w:r w:rsidRPr="00BD24C3">
        <w:rPr>
          <w:rStyle w:val="TagStyle"/>
          <w:rtl/>
        </w:rPr>
        <w:t xml:space="preserve"> </w:t>
      </w:r>
      <w:r>
        <w:rPr>
          <w:rtl/>
        </w:rPr>
        <w:t>היו"ר סימון דוידסון:</w:t>
      </w:r>
      <w:r w:rsidRPr="00BD24C3">
        <w:rPr>
          <w:rStyle w:val="TagStyle"/>
          <w:rtl/>
        </w:rPr>
        <w:t xml:space="preserve"> </w:t>
      </w:r>
      <w:r w:rsidRPr="008F6B34">
        <w:rPr>
          <w:rStyle w:val="TagStyle"/>
          <w:rtl/>
        </w:rPr>
        <w:t>&lt;&lt; יור &gt;&gt;</w:t>
      </w:r>
      <w:r>
        <w:rPr>
          <w:rtl/>
        </w:rPr>
        <w:t xml:space="preserve">   </w:t>
      </w:r>
      <w:bookmarkEnd w:id="25106"/>
    </w:p>
    <w:p w:rsidR="00CE3EFD" w:rsidRDefault="00CE3EFD" w:rsidP="00AA1819">
      <w:pPr>
        <w:rPr>
          <w:rtl/>
          <w:lang w:eastAsia="he-IL"/>
        </w:rPr>
      </w:pPr>
    </w:p>
    <w:p w:rsidR="00CE3EFD" w:rsidRDefault="00CE3EFD" w:rsidP="00095C43">
      <w:pPr>
        <w:rPr>
          <w:rtl/>
          <w:lang w:eastAsia="he-IL"/>
        </w:rPr>
      </w:pPr>
      <w:r>
        <w:rPr>
          <w:rFonts w:hint="cs"/>
          <w:rtl/>
          <w:lang w:eastAsia="he-IL"/>
        </w:rPr>
        <w:t>תודה רבה לחבר הכנסת קלנר. חבר הכנסת יצחק קרויזר,</w:t>
      </w:r>
      <w:bookmarkStart w:id="25107" w:name="_ETM_Q45_263030"/>
      <w:bookmarkEnd w:id="25107"/>
      <w:r>
        <w:rPr>
          <w:rFonts w:hint="cs"/>
          <w:rtl/>
          <w:lang w:eastAsia="he-IL"/>
        </w:rPr>
        <w:t xml:space="preserve"> בבקשה. אחריו </w:t>
      </w:r>
      <w:r>
        <w:rPr>
          <w:rFonts w:hint="eastAsia"/>
          <w:rtl/>
          <w:lang w:eastAsia="he-IL"/>
        </w:rPr>
        <w:t xml:space="preserve">– </w:t>
      </w:r>
      <w:r>
        <w:rPr>
          <w:rFonts w:hint="cs"/>
          <w:rtl/>
          <w:lang w:eastAsia="he-IL"/>
        </w:rPr>
        <w:t xml:space="preserve">אוהד טל. </w:t>
      </w:r>
      <w:bookmarkStart w:id="25108" w:name="_ETM_Q45_266176"/>
      <w:bookmarkEnd w:id="25108"/>
      <w:r>
        <w:rPr>
          <w:rFonts w:hint="cs"/>
          <w:rtl/>
          <w:lang w:eastAsia="he-IL"/>
        </w:rPr>
        <w:t xml:space="preserve">לרשותך שלוש דקות. </w:t>
      </w:r>
    </w:p>
    <w:p w:rsidR="00CE3EFD" w:rsidRDefault="00CE3EFD" w:rsidP="00095C43">
      <w:pPr>
        <w:rPr>
          <w:rtl/>
          <w:lang w:eastAsia="he-IL"/>
        </w:rPr>
      </w:pPr>
      <w:bookmarkStart w:id="25109" w:name="_ETM_Q45_266280"/>
      <w:bookmarkEnd w:id="25109"/>
    </w:p>
    <w:p w:rsidR="00CE3EFD" w:rsidRDefault="00CE3EFD" w:rsidP="00095C43">
      <w:pPr>
        <w:pStyle w:val="a4"/>
        <w:keepNext/>
        <w:rPr>
          <w:rtl/>
        </w:rPr>
      </w:pPr>
      <w:bookmarkStart w:id="25110" w:name="ET_speaker_6460_2"/>
      <w:r w:rsidRPr="008F6B34">
        <w:rPr>
          <w:rStyle w:val="TagStyle"/>
          <w:rtl/>
        </w:rPr>
        <w:t xml:space="preserve"> &lt;&lt; דובר &gt;&gt;</w:t>
      </w:r>
      <w:r w:rsidRPr="00BD24C3">
        <w:rPr>
          <w:rStyle w:val="TagStyle"/>
          <w:rtl/>
        </w:rPr>
        <w:t xml:space="preserve"> </w:t>
      </w:r>
      <w:bookmarkStart w:id="25111" w:name="_Toc192716262"/>
      <w:bookmarkStart w:id="25112" w:name="_Toc192716726"/>
      <w:bookmarkStart w:id="25113" w:name="_Toc230030861"/>
      <w:r>
        <w:rPr>
          <w:rtl/>
        </w:rPr>
        <w:t>יצחק קרויזר (עוצמה יהודית):</w:t>
      </w:r>
      <w:bookmarkEnd w:id="25111"/>
      <w:bookmarkEnd w:id="25112"/>
      <w:bookmarkEnd w:id="25113"/>
      <w:r w:rsidRPr="00BD24C3">
        <w:rPr>
          <w:rStyle w:val="TagStyle"/>
          <w:rtl/>
        </w:rPr>
        <w:t xml:space="preserve"> </w:t>
      </w:r>
      <w:r w:rsidRPr="008F6B34">
        <w:rPr>
          <w:rStyle w:val="TagStyle"/>
          <w:rtl/>
        </w:rPr>
        <w:t>&lt;&lt; דובר &gt;&gt;</w:t>
      </w:r>
      <w:r>
        <w:rPr>
          <w:rtl/>
        </w:rPr>
        <w:t xml:space="preserve">   </w:t>
      </w:r>
      <w:bookmarkEnd w:id="25110"/>
    </w:p>
    <w:p w:rsidR="00CE3EFD" w:rsidRDefault="00CE3EFD" w:rsidP="00AA1819">
      <w:pPr>
        <w:rPr>
          <w:rtl/>
          <w:lang w:eastAsia="he-IL"/>
        </w:rPr>
      </w:pPr>
    </w:p>
    <w:p w:rsidR="00CE3EFD" w:rsidRDefault="00CE3EFD" w:rsidP="00F47E83">
      <w:pPr>
        <w:rPr>
          <w:rtl/>
          <w:lang w:eastAsia="he-IL"/>
        </w:rPr>
      </w:pPr>
      <w:r>
        <w:rPr>
          <w:rFonts w:hint="cs"/>
          <w:rtl/>
          <w:lang w:eastAsia="he-IL"/>
        </w:rPr>
        <w:t xml:space="preserve">תודה רבה, אדוני </w:t>
      </w:r>
      <w:bookmarkStart w:id="25114" w:name="_ETM_Q45_285860"/>
      <w:bookmarkEnd w:id="25114"/>
      <w:r>
        <w:rPr>
          <w:rFonts w:hint="cs"/>
          <w:rtl/>
          <w:lang w:eastAsia="he-IL"/>
        </w:rPr>
        <w:t>היושב-ראש. נברך אותך בהצלחה רבה בתפקיד. בעזרת השם, מהכיסא</w:t>
      </w:r>
      <w:bookmarkStart w:id="25115" w:name="_ETM_Q45_291878"/>
      <w:bookmarkEnd w:id="25115"/>
      <w:r>
        <w:rPr>
          <w:rFonts w:hint="cs"/>
          <w:rtl/>
          <w:lang w:eastAsia="he-IL"/>
        </w:rPr>
        <w:t xml:space="preserve"> המכובד שאתה יושב עליו תבשר לעם ישראל רק בשורות טובות. </w:t>
      </w:r>
    </w:p>
    <w:p w:rsidR="00CE3EFD" w:rsidRDefault="00CE3EFD" w:rsidP="00095C43">
      <w:pPr>
        <w:rPr>
          <w:rtl/>
          <w:lang w:eastAsia="he-IL"/>
        </w:rPr>
      </w:pPr>
    </w:p>
    <w:p w:rsidR="00CE3EFD" w:rsidRDefault="00CE3EFD" w:rsidP="00095C43">
      <w:pPr>
        <w:pStyle w:val="af6"/>
        <w:keepNext/>
        <w:rPr>
          <w:rtl/>
        </w:rPr>
      </w:pPr>
      <w:bookmarkStart w:id="25116" w:name="ET_yor_סימון_דוידסון_3"/>
      <w:r w:rsidRPr="008F6B34">
        <w:rPr>
          <w:rStyle w:val="TagStyle"/>
          <w:rtl/>
        </w:rPr>
        <w:t xml:space="preserve"> &lt;&lt; יור &gt;&gt;</w:t>
      </w:r>
      <w:r w:rsidRPr="00BD24C3">
        <w:rPr>
          <w:rStyle w:val="TagStyle"/>
          <w:rtl/>
        </w:rPr>
        <w:t xml:space="preserve"> </w:t>
      </w:r>
      <w:r>
        <w:rPr>
          <w:rtl/>
        </w:rPr>
        <w:t>היו"ר סימון דוידסון:</w:t>
      </w:r>
      <w:r w:rsidRPr="00BD24C3">
        <w:rPr>
          <w:rStyle w:val="TagStyle"/>
          <w:rtl/>
        </w:rPr>
        <w:t xml:space="preserve"> </w:t>
      </w:r>
      <w:r w:rsidRPr="008F6B34">
        <w:rPr>
          <w:rStyle w:val="TagStyle"/>
          <w:rtl/>
        </w:rPr>
        <w:t>&lt;&lt; יור &gt;&gt;</w:t>
      </w:r>
      <w:r>
        <w:rPr>
          <w:rtl/>
        </w:rPr>
        <w:t xml:space="preserve">   </w:t>
      </w:r>
      <w:bookmarkEnd w:id="25116"/>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תודה רבה. מעריך מאוד. </w:t>
      </w:r>
    </w:p>
    <w:p w:rsidR="00CE3EFD" w:rsidRDefault="00CE3EFD" w:rsidP="00095C43">
      <w:pPr>
        <w:ind w:firstLine="0"/>
        <w:rPr>
          <w:rtl/>
          <w:lang w:eastAsia="he-IL"/>
        </w:rPr>
      </w:pPr>
    </w:p>
    <w:p w:rsidR="00CE3EFD" w:rsidRDefault="00CE3EFD" w:rsidP="00095C43">
      <w:pPr>
        <w:pStyle w:val="-"/>
        <w:keepNext/>
        <w:rPr>
          <w:rtl/>
        </w:rPr>
      </w:pPr>
      <w:bookmarkStart w:id="25117" w:name="ET_speakercontinue_6460_4"/>
      <w:r w:rsidRPr="008F6B34">
        <w:rPr>
          <w:rStyle w:val="TagStyle"/>
          <w:rtl/>
        </w:rPr>
        <w:t xml:space="preserve"> &lt;&lt; דובר_המשך &gt;&gt;</w:t>
      </w:r>
      <w:r w:rsidRPr="00BD24C3">
        <w:rPr>
          <w:rStyle w:val="TagStyle"/>
          <w:rtl/>
        </w:rPr>
        <w:t xml:space="preserve"> </w:t>
      </w:r>
      <w:r>
        <w:rPr>
          <w:rtl/>
        </w:rPr>
        <w:t>יצחק קרויזר (עוצמה יהודית):</w:t>
      </w:r>
      <w:r w:rsidRPr="00BD24C3">
        <w:rPr>
          <w:rStyle w:val="TagStyle"/>
          <w:rtl/>
        </w:rPr>
        <w:t xml:space="preserve"> </w:t>
      </w:r>
      <w:r w:rsidRPr="008F6B34">
        <w:rPr>
          <w:rStyle w:val="TagStyle"/>
          <w:rtl/>
        </w:rPr>
        <w:t>&lt;&lt; דובר_המשך &gt;&gt;</w:t>
      </w:r>
      <w:r>
        <w:rPr>
          <w:rtl/>
        </w:rPr>
        <w:t xml:space="preserve">   </w:t>
      </w:r>
      <w:bookmarkEnd w:id="25117"/>
    </w:p>
    <w:p w:rsidR="00CE3EFD" w:rsidRDefault="00CE3EFD" w:rsidP="00AA1819">
      <w:pPr>
        <w:rPr>
          <w:rtl/>
          <w:lang w:eastAsia="he-IL"/>
        </w:rPr>
      </w:pPr>
    </w:p>
    <w:p w:rsidR="00CE3EFD" w:rsidRDefault="00CE3EFD" w:rsidP="00F47E83">
      <w:pPr>
        <w:rPr>
          <w:rtl/>
          <w:lang w:eastAsia="he-IL"/>
        </w:rPr>
      </w:pPr>
      <w:r>
        <w:rPr>
          <w:rFonts w:hint="cs"/>
          <w:rtl/>
          <w:lang w:eastAsia="he-IL"/>
        </w:rPr>
        <w:t>גברתי השרה, חב</w:t>
      </w:r>
      <w:bookmarkStart w:id="25118" w:name="_ETM_Q45_298786"/>
      <w:bookmarkEnd w:id="25118"/>
      <w:r>
        <w:rPr>
          <w:rFonts w:hint="cs"/>
          <w:rtl/>
          <w:lang w:eastAsia="he-IL"/>
        </w:rPr>
        <w:t xml:space="preserve">ריי חברי הכנסת, הגליל נמצא תחת מתקפה </w:t>
      </w:r>
      <w:r>
        <w:rPr>
          <w:rFonts w:hint="eastAsia"/>
          <w:rtl/>
          <w:lang w:eastAsia="he-IL"/>
        </w:rPr>
        <w:t xml:space="preserve">– </w:t>
      </w:r>
      <w:r>
        <w:rPr>
          <w:rFonts w:hint="cs"/>
          <w:rtl/>
          <w:lang w:eastAsia="he-IL"/>
        </w:rPr>
        <w:t xml:space="preserve">לא של טנקים, </w:t>
      </w:r>
      <w:bookmarkStart w:id="25119" w:name="_ETM_Q45_305891"/>
      <w:bookmarkEnd w:id="25119"/>
      <w:r>
        <w:rPr>
          <w:rFonts w:hint="cs"/>
          <w:rtl/>
          <w:lang w:eastAsia="he-IL"/>
        </w:rPr>
        <w:t xml:space="preserve">לא של טילים; מתקפה ביורוקרטית, אבל מסוכנת לא פחות. בזמן שיישובים יהודיים נלחמים על </w:t>
      </w:r>
      <w:bookmarkStart w:id="25120" w:name="_ETM_Q45_313437"/>
      <w:bookmarkEnd w:id="25120"/>
      <w:r>
        <w:rPr>
          <w:rFonts w:hint="cs"/>
          <w:rtl/>
          <w:lang w:eastAsia="he-IL"/>
        </w:rPr>
        <w:t xml:space="preserve">כל היתר בנייה, על כל דונם קרקע, במקומות אחרים הקרקעות מחולקות בהיקפים חסרי תקדים, במספרים </w:t>
      </w:r>
      <w:bookmarkStart w:id="25121" w:name="_ETM_Q45_321862"/>
      <w:bookmarkEnd w:id="25121"/>
      <w:r>
        <w:rPr>
          <w:rFonts w:hint="cs"/>
          <w:rtl/>
          <w:lang w:eastAsia="he-IL"/>
        </w:rPr>
        <w:t>שאין להם קשר למציאות הדמוגרפית. זה לא חשש, זאת עובדה</w:t>
      </w:r>
      <w:bookmarkStart w:id="25122" w:name="_ETM_Q45_327968"/>
      <w:bookmarkEnd w:id="25122"/>
      <w:r w:rsidR="00F47E83">
        <w:rPr>
          <w:rFonts w:hint="cs"/>
          <w:rtl/>
          <w:lang w:eastAsia="he-IL"/>
        </w:rPr>
        <w:t>;</w:t>
      </w:r>
      <w:r>
        <w:rPr>
          <w:rFonts w:hint="cs"/>
          <w:rtl/>
          <w:lang w:eastAsia="he-IL"/>
        </w:rPr>
        <w:t xml:space="preserve"> זאת מציאות שמתרחשת כאן ממש מול העיניים שלנו. </w:t>
      </w:r>
      <w:bookmarkStart w:id="25123" w:name="_ETM_Q45_330861"/>
      <w:bookmarkEnd w:id="25123"/>
    </w:p>
    <w:p w:rsidR="00CE3EFD" w:rsidRDefault="00CE3EFD" w:rsidP="00095C43">
      <w:pPr>
        <w:rPr>
          <w:rtl/>
          <w:lang w:eastAsia="he-IL"/>
        </w:rPr>
      </w:pPr>
      <w:bookmarkStart w:id="25124" w:name="_ETM_Q45_330989"/>
      <w:bookmarkEnd w:id="25124"/>
    </w:p>
    <w:p w:rsidR="00CE3EFD" w:rsidRDefault="00CE3EFD" w:rsidP="00095C43">
      <w:pPr>
        <w:rPr>
          <w:rtl/>
          <w:lang w:eastAsia="he-IL"/>
        </w:rPr>
      </w:pPr>
      <w:bookmarkStart w:id="25125" w:name="_ETM_Q45_331027"/>
      <w:bookmarkStart w:id="25126" w:name="_ETM_Q45_331123"/>
      <w:bookmarkEnd w:id="25125"/>
      <w:bookmarkEnd w:id="25126"/>
      <w:r>
        <w:rPr>
          <w:rFonts w:hint="cs"/>
          <w:rtl/>
          <w:lang w:eastAsia="he-IL"/>
        </w:rPr>
        <w:t xml:space="preserve">עמדתי בשטח, בתפר שבין מושב לפידות לדיר אל-אסד, </w:t>
      </w:r>
      <w:r w:rsidR="00F47E83">
        <w:rPr>
          <w:rFonts w:hint="cs"/>
          <w:rtl/>
          <w:lang w:eastAsia="he-IL"/>
        </w:rPr>
        <w:t>ו</w:t>
      </w:r>
      <w:r>
        <w:rPr>
          <w:rFonts w:hint="cs"/>
          <w:rtl/>
          <w:lang w:eastAsia="he-IL"/>
        </w:rPr>
        <w:t xml:space="preserve">צפיתי במו עיניי בהשתלטות האדירה שמתבצעת. שוחחתי </w:t>
      </w:r>
      <w:bookmarkStart w:id="25127" w:name="_ETM_Q45_338812"/>
      <w:bookmarkEnd w:id="25127"/>
      <w:r>
        <w:rPr>
          <w:rFonts w:hint="cs"/>
          <w:rtl/>
          <w:lang w:eastAsia="he-IL"/>
        </w:rPr>
        <w:t xml:space="preserve">עם תושבים, פגשתי אנשים שכבר הולכים לאבד כל תקווה. הם שואלים שאלה פשוטה: למה אצלנו, ביישובים </w:t>
      </w:r>
      <w:bookmarkStart w:id="25128" w:name="_ETM_Q45_346850"/>
      <w:bookmarkEnd w:id="25128"/>
      <w:r>
        <w:rPr>
          <w:rFonts w:hint="cs"/>
          <w:rtl/>
          <w:lang w:eastAsia="he-IL"/>
        </w:rPr>
        <w:t xml:space="preserve">היהודיים, נלחמים על כל היתר ודורשים מאיתנו עשרות מסמכים, מקשים על ההתפתחות הטבעית של דור </w:t>
      </w:r>
      <w:bookmarkStart w:id="25129" w:name="_ETM_Q45_355277"/>
      <w:bookmarkEnd w:id="25129"/>
      <w:r>
        <w:rPr>
          <w:rFonts w:hint="cs"/>
          <w:rtl/>
          <w:lang w:eastAsia="he-IL"/>
        </w:rPr>
        <w:t>ההמשך, וביישובים אחרים מחלקים קרקעות בלי חשבון? השיטה פשוטה: רשויות מסוימות מנפחות את הנתונים הדמוגרפיים</w:t>
      </w:r>
      <w:bookmarkStart w:id="25130" w:name="_ETM_Q45_362655"/>
      <w:bookmarkEnd w:id="25130"/>
      <w:r>
        <w:rPr>
          <w:rFonts w:hint="cs"/>
          <w:rtl/>
          <w:lang w:eastAsia="he-IL"/>
        </w:rPr>
        <w:t xml:space="preserve"> שלהן כדי להגיש תוכניות מתאר שחורגות מכל היגיון. לא הכפלה של האוכלוסייה, לא פי שניים; יש תוכניות ליישובים</w:t>
      </w:r>
      <w:bookmarkStart w:id="25131" w:name="_ETM_Q45_372294"/>
      <w:bookmarkEnd w:id="25131"/>
      <w:r>
        <w:rPr>
          <w:rFonts w:hint="cs"/>
          <w:rtl/>
          <w:lang w:eastAsia="he-IL"/>
        </w:rPr>
        <w:t xml:space="preserve"> מסוימים בגליל שמבקשות פי שלושה ופי ארבעה מהגידול הריאלי. נתוני </w:t>
      </w:r>
      <w:proofErr w:type="spellStart"/>
      <w:r>
        <w:rPr>
          <w:rFonts w:hint="cs"/>
          <w:rtl/>
          <w:lang w:eastAsia="he-IL"/>
        </w:rPr>
        <w:t>הלמ"ס</w:t>
      </w:r>
      <w:proofErr w:type="spellEnd"/>
      <w:r>
        <w:rPr>
          <w:rFonts w:hint="cs"/>
          <w:rtl/>
          <w:lang w:eastAsia="he-IL"/>
        </w:rPr>
        <w:t xml:space="preserve"> אומרים דבר אחד, והבקשות שמוגשות </w:t>
      </w:r>
      <w:proofErr w:type="spellStart"/>
      <w:r>
        <w:rPr>
          <w:rFonts w:hint="cs"/>
          <w:rtl/>
          <w:lang w:eastAsia="he-IL"/>
        </w:rPr>
        <w:t>למינהל</w:t>
      </w:r>
      <w:proofErr w:type="spellEnd"/>
      <w:r>
        <w:rPr>
          <w:rFonts w:hint="cs"/>
          <w:rtl/>
          <w:lang w:eastAsia="he-IL"/>
        </w:rPr>
        <w:t xml:space="preserve"> </w:t>
      </w:r>
      <w:bookmarkStart w:id="25132" w:name="_ETM_Q45_381631"/>
      <w:bookmarkEnd w:id="25132"/>
      <w:r>
        <w:rPr>
          <w:rFonts w:hint="cs"/>
          <w:rtl/>
          <w:lang w:eastAsia="he-IL"/>
        </w:rPr>
        <w:t xml:space="preserve">התכנון מספרות סיפור אחר לגמרי. </w:t>
      </w:r>
      <w:bookmarkStart w:id="25133" w:name="_ETM_Q45_382487"/>
      <w:bookmarkStart w:id="25134" w:name="_ETM_Q45_382596"/>
      <w:bookmarkStart w:id="25135" w:name="_ETM_Q45_382656"/>
      <w:bookmarkStart w:id="25136" w:name="_ETM_Q45_382731"/>
      <w:bookmarkEnd w:id="25133"/>
      <w:bookmarkEnd w:id="25134"/>
      <w:bookmarkEnd w:id="25135"/>
      <w:bookmarkEnd w:id="25136"/>
      <w:r>
        <w:rPr>
          <w:rFonts w:hint="cs"/>
          <w:rtl/>
          <w:lang w:eastAsia="he-IL"/>
        </w:rPr>
        <w:t xml:space="preserve">זה לא קורה באוויר, זה קורה כאן בשטח עכשיו, מול העיניים שלנו. </w:t>
      </w:r>
    </w:p>
    <w:p w:rsidR="00CE3EFD" w:rsidRDefault="00CE3EFD" w:rsidP="00095C43">
      <w:pPr>
        <w:rPr>
          <w:rtl/>
          <w:lang w:eastAsia="he-IL"/>
        </w:rPr>
      </w:pPr>
      <w:bookmarkStart w:id="25137" w:name="_ETM_Q45_389474"/>
      <w:bookmarkStart w:id="25138" w:name="_ETM_Q45_389586"/>
      <w:bookmarkStart w:id="25139" w:name="_ETM_Q45_389627"/>
      <w:bookmarkEnd w:id="25137"/>
      <w:bookmarkEnd w:id="25138"/>
      <w:bookmarkEnd w:id="25139"/>
    </w:p>
    <w:p w:rsidR="00CE3EFD" w:rsidRDefault="00CE3EFD" w:rsidP="00F47E83">
      <w:pPr>
        <w:rPr>
          <w:rtl/>
          <w:lang w:eastAsia="he-IL"/>
        </w:rPr>
      </w:pPr>
      <w:bookmarkStart w:id="25140" w:name="_ETM_Q45_389693"/>
      <w:bookmarkEnd w:id="25140"/>
      <w:r>
        <w:rPr>
          <w:rFonts w:hint="cs"/>
          <w:rtl/>
          <w:lang w:eastAsia="he-IL"/>
        </w:rPr>
        <w:t>ירדתי לשטח הצמוד לדיר אל-אסד, שם הוגשה</w:t>
      </w:r>
      <w:bookmarkStart w:id="25141" w:name="_ETM_Q45_391602"/>
      <w:bookmarkEnd w:id="25141"/>
      <w:r>
        <w:rPr>
          <w:rFonts w:hint="cs"/>
          <w:rtl/>
          <w:lang w:eastAsia="he-IL"/>
        </w:rPr>
        <w:t xml:space="preserve"> תוכנית להרחבת גבולות היישוב תוך שימוש בשיטה המוכרת </w:t>
      </w:r>
      <w:r>
        <w:rPr>
          <w:rtl/>
          <w:lang w:eastAsia="he-IL"/>
        </w:rPr>
        <w:t>–</w:t>
      </w:r>
      <w:r>
        <w:rPr>
          <w:rFonts w:hint="cs"/>
          <w:rtl/>
          <w:lang w:eastAsia="he-IL"/>
        </w:rPr>
        <w:t xml:space="preserve"> הרחבת השטח בתואנה של צורך דמוגרפי, כשבפועל מדובר במהלך רחב של השתלטות על קרקעות המדינה. והינה המספרים: התוכנית כוללת הזזת רפתות ובניית מתחמי תעסוקה חדשים, אבל לא בשטח היישוב עצמו אלא באזורים הסמוכים למושב לפידות, על חשבון שטחים של מועצה אזורית מעלה יוסף. ומה </w:t>
      </w:r>
      <w:bookmarkStart w:id="25142" w:name="_ETM_Q45_418288"/>
      <w:bookmarkEnd w:id="25142"/>
      <w:r>
        <w:rPr>
          <w:rFonts w:hint="cs"/>
          <w:rtl/>
          <w:lang w:eastAsia="he-IL"/>
        </w:rPr>
        <w:t>זה אומר? זה אומר שבמקום לייעל את הבנייה בתוך היישוב</w:t>
      </w:r>
      <w:bookmarkStart w:id="25143" w:name="_ETM_Q45_419373"/>
      <w:bookmarkEnd w:id="25143"/>
      <w:r>
        <w:rPr>
          <w:rFonts w:hint="cs"/>
          <w:rtl/>
          <w:lang w:eastAsia="he-IL"/>
        </w:rPr>
        <w:t xml:space="preserve"> עצמו, פשוט מספחים קרקע נוספת. דוחקים החוצה את ההתיישבות היהודית, ומייצרים מציאות חדשה, ללא שום תכנון ביטחוני, ללא שום מחשבה</w:t>
      </w:r>
      <w:bookmarkStart w:id="25144" w:name="_ETM_Q45_429752"/>
      <w:bookmarkEnd w:id="25144"/>
      <w:r>
        <w:rPr>
          <w:rFonts w:hint="cs"/>
          <w:rtl/>
          <w:lang w:eastAsia="he-IL"/>
        </w:rPr>
        <w:t xml:space="preserve"> ארוכת טווח, ובלי לשאול את התושבים היהודים שחיים במרחב שם כבר במשך הרבה מאוד שנים. </w:t>
      </w:r>
    </w:p>
    <w:p w:rsidR="00CE3EFD" w:rsidRDefault="00CE3EFD" w:rsidP="00095C43">
      <w:pPr>
        <w:rPr>
          <w:rtl/>
          <w:lang w:eastAsia="he-IL"/>
        </w:rPr>
      </w:pPr>
    </w:p>
    <w:p w:rsidR="00CE3EFD" w:rsidRDefault="00CE3EFD" w:rsidP="00F47E83">
      <w:pPr>
        <w:rPr>
          <w:rtl/>
          <w:lang w:eastAsia="he-IL"/>
        </w:rPr>
      </w:pPr>
      <w:r>
        <w:rPr>
          <w:rFonts w:hint="cs"/>
          <w:rtl/>
          <w:lang w:eastAsia="he-IL"/>
        </w:rPr>
        <w:t xml:space="preserve">לא מדובר במאבק חדש. כבר בשנה האחרונה אני שמח לבשר שהצלחנו </w:t>
      </w:r>
      <w:r>
        <w:rPr>
          <w:rFonts w:hint="eastAsia"/>
          <w:rtl/>
          <w:lang w:eastAsia="he-IL"/>
        </w:rPr>
        <w:t xml:space="preserve">– </w:t>
      </w:r>
      <w:r>
        <w:rPr>
          <w:rFonts w:hint="cs"/>
          <w:rtl/>
          <w:lang w:eastAsia="he-IL"/>
        </w:rPr>
        <w:t xml:space="preserve">הצלחתי גם אני לעצור את אישור התוכנית המסוכנת להרחבת סח'נין שאושרה </w:t>
      </w:r>
      <w:bookmarkStart w:id="25145" w:name="_ETM_Q45_446432"/>
      <w:bookmarkEnd w:id="25145"/>
      <w:r>
        <w:rPr>
          <w:rFonts w:hint="cs"/>
          <w:rtl/>
          <w:lang w:eastAsia="he-IL"/>
        </w:rPr>
        <w:t>בממשלה הקודמת, ממשלת בנט-לפיד-עבאס. זאת הייתה תוכנית שהייתה מביאה להכפלת שטח</w:t>
      </w:r>
      <w:bookmarkStart w:id="25146" w:name="_ETM_Q45_453198"/>
      <w:bookmarkEnd w:id="25146"/>
      <w:r>
        <w:rPr>
          <w:rFonts w:hint="cs"/>
          <w:rtl/>
          <w:lang w:eastAsia="he-IL"/>
        </w:rPr>
        <w:t xml:space="preserve"> העיר על חשבון קרקעות יהודיות, להעברת שטחים מהמועצה האזורית משגב ולהפיכת המרחב הכפרי</w:t>
      </w:r>
      <w:bookmarkStart w:id="25147" w:name="_ETM_Q45_459882"/>
      <w:bookmarkEnd w:id="25147"/>
      <w:r>
        <w:rPr>
          <w:rFonts w:hint="cs"/>
          <w:rtl/>
          <w:lang w:eastAsia="he-IL"/>
        </w:rPr>
        <w:t xml:space="preserve"> היהודי למובלעת בין שטחים מתרחבים של ערים ערביות. </w:t>
      </w:r>
      <w:bookmarkStart w:id="25148" w:name="_ETM_Q45_464807"/>
      <w:bookmarkStart w:id="25149" w:name="_ETM_Q45_464895"/>
      <w:bookmarkStart w:id="25150" w:name="_ETM_Q45_464975"/>
      <w:bookmarkStart w:id="25151" w:name="_ETM_Q45_465033"/>
      <w:bookmarkEnd w:id="25148"/>
      <w:bookmarkEnd w:id="25149"/>
      <w:bookmarkEnd w:id="25150"/>
      <w:bookmarkEnd w:id="25151"/>
      <w:r>
        <w:rPr>
          <w:rFonts w:hint="cs"/>
          <w:rtl/>
          <w:lang w:eastAsia="he-IL"/>
        </w:rPr>
        <w:t>במקום לחזק את ההתיישבות היהודית, המדינה כמעט נותנת יד</w:t>
      </w:r>
      <w:bookmarkStart w:id="25152" w:name="_ETM_Q45_468798"/>
      <w:bookmarkEnd w:id="25152"/>
      <w:r>
        <w:rPr>
          <w:rFonts w:hint="cs"/>
          <w:rtl/>
          <w:lang w:eastAsia="he-IL"/>
        </w:rPr>
        <w:t xml:space="preserve"> לתהליך ההפוך. למזלנו, הצלחנו לבלום אותו, אבל זה לא </w:t>
      </w:r>
      <w:bookmarkStart w:id="25153" w:name="_ETM_Q45_473317"/>
      <w:bookmarkEnd w:id="25153"/>
      <w:r>
        <w:rPr>
          <w:rFonts w:hint="cs"/>
          <w:rtl/>
          <w:lang w:eastAsia="he-IL"/>
        </w:rPr>
        <w:t>מספיק. האם נוכל לעצור כל תוכנית? לעבור עליהן אחת-אחת? האם נוכל לרדוף אחרי כל טריק וכל שטיק</w:t>
      </w:r>
      <w:r w:rsidR="00F47E83">
        <w:rPr>
          <w:rFonts w:hint="cs"/>
          <w:rtl/>
          <w:lang w:eastAsia="he-IL"/>
        </w:rPr>
        <w:t>?</w:t>
      </w:r>
      <w:r>
        <w:rPr>
          <w:rFonts w:hint="cs"/>
          <w:rtl/>
          <w:lang w:eastAsia="he-IL"/>
        </w:rPr>
        <w:t xml:space="preserve"> כל בקשה </w:t>
      </w:r>
      <w:bookmarkStart w:id="25154" w:name="_ETM_Q45_478472"/>
      <w:bookmarkEnd w:id="25154"/>
      <w:r>
        <w:rPr>
          <w:rFonts w:hint="cs"/>
          <w:rtl/>
          <w:lang w:eastAsia="he-IL"/>
        </w:rPr>
        <w:t xml:space="preserve">מופרכת? כל ניסיון נוסף להנדס את הדמוגרפיה דרך ועדות התכנון? מה שאנחנו רואים הוא </w:t>
      </w:r>
      <w:bookmarkStart w:id="25155" w:name="_ETM_Q45_484937"/>
      <w:bookmarkEnd w:id="25155"/>
      <w:r>
        <w:rPr>
          <w:rFonts w:hint="cs"/>
          <w:rtl/>
          <w:lang w:eastAsia="he-IL"/>
        </w:rPr>
        <w:t xml:space="preserve">לא טעות, זה לא חוסר תשומת לב, אלא תהליך רחב היקף שמשפיע על עתיד ההתיישבות בגליל. </w:t>
      </w:r>
      <w:bookmarkStart w:id="25156" w:name="_ETM_Q45_493890"/>
      <w:bookmarkEnd w:id="25156"/>
    </w:p>
    <w:p w:rsidR="00CE3EFD" w:rsidRDefault="00CE3EFD" w:rsidP="00095C43">
      <w:pPr>
        <w:rPr>
          <w:rtl/>
          <w:lang w:eastAsia="he-IL"/>
        </w:rPr>
      </w:pPr>
      <w:bookmarkStart w:id="25157" w:name="_ETM_Q45_493970"/>
      <w:bookmarkEnd w:id="25157"/>
    </w:p>
    <w:p w:rsidR="00CE3EFD" w:rsidRDefault="00CE3EFD" w:rsidP="00095C43">
      <w:pPr>
        <w:rPr>
          <w:rtl/>
          <w:lang w:eastAsia="he-IL"/>
        </w:rPr>
      </w:pPr>
      <w:bookmarkStart w:id="25158" w:name="_ETM_Q45_494043"/>
      <w:bookmarkStart w:id="25159" w:name="_ETM_Q45_494106"/>
      <w:bookmarkEnd w:id="25158"/>
      <w:bookmarkEnd w:id="25159"/>
      <w:r>
        <w:rPr>
          <w:rFonts w:hint="cs"/>
          <w:rtl/>
          <w:lang w:eastAsia="he-IL"/>
        </w:rPr>
        <w:t>אני קורא</w:t>
      </w:r>
      <w:bookmarkStart w:id="25160" w:name="_ETM_Q45_490226"/>
      <w:bookmarkEnd w:id="25160"/>
      <w:r>
        <w:rPr>
          <w:rFonts w:hint="cs"/>
          <w:rtl/>
          <w:lang w:eastAsia="he-IL"/>
        </w:rPr>
        <w:t xml:space="preserve"> לקיים דיון דחוף בכנסת על המצב הזה. לא ייתכן שנמשיך להעמיד פנים שהכול בסדר. לא </w:t>
      </w:r>
      <w:bookmarkStart w:id="25161" w:name="_ETM_Q45_497498"/>
      <w:bookmarkEnd w:id="25161"/>
      <w:r>
        <w:rPr>
          <w:rFonts w:hint="cs"/>
          <w:rtl/>
          <w:lang w:eastAsia="he-IL"/>
        </w:rPr>
        <w:t xml:space="preserve">ייתכן שפקידי מינהל התכנון ימשיכו לאשר תוכניות שמבוססות על נתונים כוזבים. לא ייתכן </w:t>
      </w:r>
      <w:bookmarkStart w:id="25162" w:name="_ETM_Q45_503966"/>
      <w:bookmarkEnd w:id="25162"/>
      <w:r>
        <w:rPr>
          <w:rFonts w:hint="cs"/>
          <w:rtl/>
          <w:lang w:eastAsia="he-IL"/>
        </w:rPr>
        <w:t>שההתיישבות היהודית בגליל תמשיך להיאבק לבדה מול מערכת שלמה שמעדיפה לעצום עיניים. הגליל לא למכירה. אנחנו כאן כדי לשמור</w:t>
      </w:r>
      <w:bookmarkStart w:id="25163" w:name="_ETM_Q45_514173"/>
      <w:bookmarkEnd w:id="25163"/>
      <w:r>
        <w:rPr>
          <w:rFonts w:hint="cs"/>
          <w:rtl/>
          <w:lang w:eastAsia="he-IL"/>
        </w:rPr>
        <w:t xml:space="preserve"> עליו. </w:t>
      </w:r>
      <w:bookmarkStart w:id="25164" w:name="_ETM_Q45_515564"/>
      <w:bookmarkEnd w:id="25164"/>
    </w:p>
    <w:p w:rsidR="00CE3EFD" w:rsidRDefault="00CE3EFD" w:rsidP="00095C43">
      <w:pPr>
        <w:rPr>
          <w:rtl/>
          <w:lang w:eastAsia="he-IL"/>
        </w:rPr>
      </w:pPr>
      <w:bookmarkStart w:id="25165" w:name="_ETM_Q45_515656"/>
      <w:bookmarkEnd w:id="25165"/>
    </w:p>
    <w:p w:rsidR="00CE3EFD" w:rsidRDefault="00CE3EFD" w:rsidP="00095C43">
      <w:pPr>
        <w:rPr>
          <w:rtl/>
          <w:lang w:eastAsia="he-IL"/>
        </w:rPr>
      </w:pPr>
      <w:r>
        <w:rPr>
          <w:rFonts w:hint="cs"/>
          <w:rtl/>
          <w:lang w:eastAsia="he-IL"/>
        </w:rPr>
        <w:t xml:space="preserve">אני רוצה להודות לחבר הכנסת </w:t>
      </w:r>
      <w:r w:rsidRPr="00B77AA2">
        <w:rPr>
          <w:rtl/>
          <w:lang w:eastAsia="he-IL"/>
        </w:rPr>
        <w:t>קֶ</w:t>
      </w:r>
      <w:r>
        <w:rPr>
          <w:rFonts w:hint="cs"/>
          <w:rtl/>
          <w:lang w:eastAsia="he-IL"/>
        </w:rPr>
        <w:t xml:space="preserve">לנר. </w:t>
      </w:r>
      <w:bookmarkStart w:id="25166" w:name="_ETM_Q45_515912"/>
      <w:bookmarkEnd w:id="25166"/>
    </w:p>
    <w:p w:rsidR="00CE3EFD" w:rsidRDefault="00CE3EFD" w:rsidP="00095C43">
      <w:pPr>
        <w:rPr>
          <w:rtl/>
          <w:lang w:eastAsia="he-IL"/>
        </w:rPr>
      </w:pPr>
      <w:bookmarkStart w:id="25167" w:name="_ETM_Q45_516011"/>
      <w:bookmarkEnd w:id="25167"/>
    </w:p>
    <w:p w:rsidR="00CE3EFD" w:rsidRDefault="00CE3EFD" w:rsidP="00095C43">
      <w:pPr>
        <w:pStyle w:val="af6"/>
        <w:keepNext/>
        <w:rPr>
          <w:rtl/>
        </w:rPr>
      </w:pPr>
      <w:bookmarkStart w:id="25168" w:name="ET_yor_סימון_דוידסון_12"/>
      <w:r w:rsidRPr="008F6B34">
        <w:rPr>
          <w:rStyle w:val="TagStyle"/>
          <w:rtl/>
        </w:rPr>
        <w:t xml:space="preserve"> &lt;&lt; יור &gt;&gt;</w:t>
      </w:r>
      <w:r w:rsidRPr="00646BB8">
        <w:rPr>
          <w:rStyle w:val="TagStyle"/>
          <w:rtl/>
        </w:rPr>
        <w:t xml:space="preserve"> </w:t>
      </w:r>
      <w:r>
        <w:rPr>
          <w:rtl/>
        </w:rPr>
        <w:t>היו"ר סימון דוידסון:</w:t>
      </w:r>
      <w:r w:rsidRPr="00646BB8">
        <w:rPr>
          <w:rStyle w:val="TagStyle"/>
          <w:rtl/>
        </w:rPr>
        <w:t xml:space="preserve"> </w:t>
      </w:r>
      <w:r w:rsidRPr="008F6B34">
        <w:rPr>
          <w:rStyle w:val="TagStyle"/>
          <w:rtl/>
        </w:rPr>
        <w:t>&lt;&lt; יור &gt;&gt;</w:t>
      </w:r>
      <w:r>
        <w:rPr>
          <w:rtl/>
        </w:rPr>
        <w:t xml:space="preserve">   </w:t>
      </w:r>
      <w:bookmarkEnd w:id="25168"/>
    </w:p>
    <w:p w:rsidR="00CE3EFD" w:rsidRDefault="00CE3EFD" w:rsidP="00AA1819">
      <w:pPr>
        <w:rPr>
          <w:rtl/>
          <w:lang w:eastAsia="he-IL"/>
        </w:rPr>
      </w:pPr>
    </w:p>
    <w:p w:rsidR="00CE3EFD" w:rsidRDefault="00CE3EFD" w:rsidP="00095C43">
      <w:pPr>
        <w:rPr>
          <w:rtl/>
          <w:lang w:eastAsia="he-IL"/>
        </w:rPr>
      </w:pPr>
      <w:bookmarkStart w:id="25169" w:name="_ETM_Q45_518432"/>
      <w:bookmarkStart w:id="25170" w:name="_Hlk192699208"/>
      <w:bookmarkEnd w:id="25169"/>
      <w:r w:rsidRPr="00B77AA2">
        <w:rPr>
          <w:rtl/>
          <w:lang w:eastAsia="he-IL"/>
        </w:rPr>
        <w:t>קַל</w:t>
      </w:r>
      <w:r>
        <w:rPr>
          <w:rFonts w:hint="cs"/>
          <w:rtl/>
          <w:lang w:eastAsia="he-IL"/>
        </w:rPr>
        <w:t>נר</w:t>
      </w:r>
      <w:bookmarkEnd w:id="25170"/>
      <w:r>
        <w:rPr>
          <w:rFonts w:hint="cs"/>
          <w:rtl/>
          <w:lang w:eastAsia="he-IL"/>
        </w:rPr>
        <w:t xml:space="preserve">, </w:t>
      </w:r>
      <w:r w:rsidRPr="00B77AA2">
        <w:rPr>
          <w:rtl/>
          <w:lang w:eastAsia="he-IL"/>
        </w:rPr>
        <w:t>קַל</w:t>
      </w:r>
      <w:r>
        <w:rPr>
          <w:rFonts w:hint="cs"/>
          <w:rtl/>
          <w:lang w:eastAsia="he-IL"/>
        </w:rPr>
        <w:t xml:space="preserve">נר. </w:t>
      </w:r>
    </w:p>
    <w:p w:rsidR="00CE3EFD" w:rsidRPr="008F6B34" w:rsidRDefault="00CE3EFD" w:rsidP="00095C43">
      <w:pPr>
        <w:rPr>
          <w:rtl/>
        </w:rPr>
      </w:pPr>
      <w:bookmarkStart w:id="25171" w:name="_ETM_Q45_518831"/>
      <w:bookmarkStart w:id="25172" w:name="_ETM_Q45_518929"/>
      <w:bookmarkStart w:id="25173" w:name="_ETM_Q45_519041"/>
      <w:bookmarkEnd w:id="25171"/>
      <w:bookmarkEnd w:id="25172"/>
      <w:bookmarkEnd w:id="25173"/>
    </w:p>
    <w:p w:rsidR="00CE3EFD" w:rsidRDefault="00CE3EFD" w:rsidP="00095C43">
      <w:pPr>
        <w:pStyle w:val="-"/>
        <w:keepNext/>
        <w:rPr>
          <w:rtl/>
        </w:rPr>
      </w:pPr>
      <w:bookmarkStart w:id="25174" w:name="ET_speakercontinue_6460_14"/>
      <w:r w:rsidRPr="008F6B34">
        <w:rPr>
          <w:rStyle w:val="TagStyle"/>
          <w:rtl/>
        </w:rPr>
        <w:t xml:space="preserve"> &lt;&lt; דובר_המשך &gt;&gt;</w:t>
      </w:r>
      <w:r w:rsidRPr="00646BB8">
        <w:rPr>
          <w:rStyle w:val="TagStyle"/>
          <w:rtl/>
        </w:rPr>
        <w:t xml:space="preserve"> </w:t>
      </w:r>
      <w:r>
        <w:rPr>
          <w:rtl/>
        </w:rPr>
        <w:t>יצחק קרויזר (עוצמה יהודית):</w:t>
      </w:r>
      <w:r w:rsidRPr="00646BB8">
        <w:rPr>
          <w:rStyle w:val="TagStyle"/>
          <w:rtl/>
        </w:rPr>
        <w:t xml:space="preserve"> </w:t>
      </w:r>
      <w:r w:rsidRPr="008F6B34">
        <w:rPr>
          <w:rStyle w:val="TagStyle"/>
          <w:rtl/>
        </w:rPr>
        <w:t>&lt;&lt; דובר_המשך &gt;&gt;</w:t>
      </w:r>
      <w:r>
        <w:rPr>
          <w:rtl/>
        </w:rPr>
        <w:t xml:space="preserve">   </w:t>
      </w:r>
      <w:bookmarkEnd w:id="25174"/>
    </w:p>
    <w:p w:rsidR="00CE3EFD" w:rsidRDefault="00CE3EFD" w:rsidP="00AA1819">
      <w:pPr>
        <w:rPr>
          <w:rtl/>
          <w:lang w:eastAsia="he-IL"/>
        </w:rPr>
      </w:pPr>
    </w:p>
    <w:p w:rsidR="00CE3EFD" w:rsidRDefault="00CE3EFD" w:rsidP="00095C43">
      <w:pPr>
        <w:rPr>
          <w:rtl/>
          <w:lang w:eastAsia="he-IL"/>
        </w:rPr>
      </w:pPr>
      <w:bookmarkStart w:id="25175" w:name="_ETM_Q45_518309"/>
      <w:bookmarkEnd w:id="25175"/>
      <w:r w:rsidRPr="00B77AA2">
        <w:rPr>
          <w:rtl/>
          <w:lang w:eastAsia="he-IL"/>
        </w:rPr>
        <w:t>קַל</w:t>
      </w:r>
      <w:r>
        <w:rPr>
          <w:rFonts w:hint="cs"/>
          <w:rtl/>
          <w:lang w:eastAsia="he-IL"/>
        </w:rPr>
        <w:t xml:space="preserve">נר. אני מתבלבל </w:t>
      </w:r>
      <w:bookmarkStart w:id="25176" w:name="_ETM_Q45_519155"/>
      <w:bookmarkEnd w:id="25176"/>
      <w:r>
        <w:rPr>
          <w:rFonts w:hint="cs"/>
          <w:rtl/>
          <w:lang w:eastAsia="he-IL"/>
        </w:rPr>
        <w:t xml:space="preserve">עם בן הדוד שלו, ראש המועצה. </w:t>
      </w:r>
    </w:p>
    <w:p w:rsidR="00CE3EFD" w:rsidRDefault="00CE3EFD" w:rsidP="00095C43">
      <w:pPr>
        <w:rPr>
          <w:rtl/>
          <w:lang w:eastAsia="he-IL"/>
        </w:rPr>
      </w:pPr>
      <w:bookmarkStart w:id="25177" w:name="_ETM_Q45_521644"/>
      <w:bookmarkStart w:id="25178" w:name="_ETM_Q45_521746"/>
      <w:bookmarkEnd w:id="25177"/>
      <w:bookmarkEnd w:id="25178"/>
    </w:p>
    <w:p w:rsidR="00CE3EFD" w:rsidRDefault="00CE3EFD" w:rsidP="00095C43">
      <w:pPr>
        <w:pStyle w:val="af5"/>
        <w:keepNext/>
        <w:rPr>
          <w:rtl/>
        </w:rPr>
      </w:pPr>
      <w:bookmarkStart w:id="25179" w:name="ET_interruption_5801_15"/>
      <w:r w:rsidRPr="008F6B34">
        <w:rPr>
          <w:rStyle w:val="TagStyle"/>
          <w:rtl/>
        </w:rPr>
        <w:t xml:space="preserve"> &lt;&lt; קריאה &gt;&gt;</w:t>
      </w:r>
      <w:r w:rsidRPr="00646BB8">
        <w:rPr>
          <w:rStyle w:val="TagStyle"/>
          <w:rtl/>
        </w:rPr>
        <w:t xml:space="preserve"> </w:t>
      </w:r>
      <w:r>
        <w:rPr>
          <w:rtl/>
        </w:rPr>
        <w:t>אריאל קלנר (הליכוד):</w:t>
      </w:r>
      <w:r w:rsidRPr="00646BB8">
        <w:rPr>
          <w:rStyle w:val="TagStyle"/>
          <w:rtl/>
        </w:rPr>
        <w:t xml:space="preserve"> </w:t>
      </w:r>
      <w:r w:rsidRPr="008F6B34">
        <w:rPr>
          <w:rStyle w:val="TagStyle"/>
          <w:rtl/>
        </w:rPr>
        <w:t>&lt;&lt; קריאה &gt;&gt;</w:t>
      </w:r>
      <w:r>
        <w:rPr>
          <w:rtl/>
        </w:rPr>
        <w:t xml:space="preserve">   </w:t>
      </w:r>
      <w:bookmarkEnd w:id="25179"/>
    </w:p>
    <w:p w:rsidR="00CE3EFD" w:rsidRDefault="00CE3EFD" w:rsidP="00AA1819">
      <w:pPr>
        <w:rPr>
          <w:rtl/>
          <w:lang w:eastAsia="he-IL"/>
        </w:rPr>
      </w:pPr>
    </w:p>
    <w:p w:rsidR="00CE3EFD" w:rsidRDefault="00CE3EFD" w:rsidP="00095C43">
      <w:pPr>
        <w:rPr>
          <w:rtl/>
          <w:lang w:eastAsia="he-IL"/>
        </w:rPr>
      </w:pPr>
      <w:bookmarkStart w:id="25180" w:name="_ETM_Q45_523218"/>
      <w:bookmarkEnd w:id="25180"/>
      <w:r>
        <w:rPr>
          <w:rFonts w:hint="cs"/>
          <w:rtl/>
          <w:lang w:eastAsia="he-IL"/>
        </w:rPr>
        <w:t xml:space="preserve">גם הוא </w:t>
      </w:r>
      <w:r w:rsidRPr="00B77AA2">
        <w:rPr>
          <w:rtl/>
          <w:lang w:eastAsia="he-IL"/>
        </w:rPr>
        <w:t>קַל</w:t>
      </w:r>
      <w:r>
        <w:rPr>
          <w:rFonts w:hint="cs"/>
          <w:rtl/>
          <w:lang w:eastAsia="he-IL"/>
        </w:rPr>
        <w:t>נר.</w:t>
      </w:r>
      <w:bookmarkStart w:id="25181" w:name="_ETM_Q45_523063"/>
      <w:bookmarkEnd w:id="25181"/>
    </w:p>
    <w:p w:rsidR="00CE3EFD" w:rsidRDefault="00CE3EFD" w:rsidP="00095C43">
      <w:pPr>
        <w:rPr>
          <w:rtl/>
          <w:lang w:eastAsia="he-IL"/>
        </w:rPr>
      </w:pPr>
      <w:bookmarkStart w:id="25182" w:name="_ETM_Q45_523170"/>
      <w:bookmarkEnd w:id="25182"/>
    </w:p>
    <w:p w:rsidR="00CE3EFD" w:rsidRDefault="00CE3EFD" w:rsidP="00095C43">
      <w:pPr>
        <w:pStyle w:val="-"/>
        <w:keepNext/>
        <w:rPr>
          <w:rtl/>
        </w:rPr>
      </w:pPr>
      <w:bookmarkStart w:id="25183" w:name="ET_speakercontinue_6460_16"/>
      <w:r w:rsidRPr="008F6B34">
        <w:rPr>
          <w:rStyle w:val="TagStyle"/>
          <w:rtl/>
        </w:rPr>
        <w:t xml:space="preserve"> &lt;&lt; דובר_המשך &gt;&gt;</w:t>
      </w:r>
      <w:r w:rsidRPr="00646BB8">
        <w:rPr>
          <w:rStyle w:val="TagStyle"/>
          <w:rtl/>
        </w:rPr>
        <w:t xml:space="preserve"> </w:t>
      </w:r>
      <w:r>
        <w:rPr>
          <w:rtl/>
        </w:rPr>
        <w:t>יצחק קרויזר (עוצמה יהודית):</w:t>
      </w:r>
      <w:r w:rsidRPr="00646BB8">
        <w:rPr>
          <w:rStyle w:val="TagStyle"/>
          <w:rtl/>
        </w:rPr>
        <w:t xml:space="preserve"> </w:t>
      </w:r>
      <w:r w:rsidRPr="008F6B34">
        <w:rPr>
          <w:rStyle w:val="TagStyle"/>
          <w:rtl/>
        </w:rPr>
        <w:t>&lt;&lt; דובר_המשך &gt;&gt;</w:t>
      </w:r>
      <w:r>
        <w:rPr>
          <w:rtl/>
        </w:rPr>
        <w:t xml:space="preserve">   </w:t>
      </w:r>
      <w:bookmarkEnd w:id="25183"/>
    </w:p>
    <w:p w:rsidR="00CE3EFD" w:rsidRDefault="00CE3EFD" w:rsidP="00AA1819">
      <w:pPr>
        <w:rPr>
          <w:rtl/>
          <w:lang w:eastAsia="he-IL"/>
        </w:rPr>
      </w:pPr>
    </w:p>
    <w:p w:rsidR="00CE3EFD" w:rsidRPr="00646BB8" w:rsidRDefault="00CE3EFD" w:rsidP="00095C43">
      <w:pPr>
        <w:rPr>
          <w:rtl/>
          <w:lang w:eastAsia="he-IL"/>
        </w:rPr>
      </w:pPr>
      <w:bookmarkStart w:id="25184" w:name="_ETM_Q45_522830"/>
      <w:bookmarkEnd w:id="25184"/>
      <w:r>
        <w:rPr>
          <w:rFonts w:hint="cs"/>
          <w:rtl/>
          <w:lang w:eastAsia="he-IL"/>
        </w:rPr>
        <w:t xml:space="preserve">גם הוא קלנר, אבל </w:t>
      </w:r>
      <w:bookmarkStart w:id="25185" w:name="_ETM_Q45_522683"/>
      <w:bookmarkEnd w:id="25185"/>
      <w:r>
        <w:rPr>
          <w:rFonts w:hint="cs"/>
          <w:rtl/>
          <w:lang w:eastAsia="he-IL"/>
        </w:rPr>
        <w:t xml:space="preserve">קוראים לו </w:t>
      </w:r>
      <w:r w:rsidRPr="00142357">
        <w:rPr>
          <w:rtl/>
          <w:lang w:eastAsia="he-IL"/>
        </w:rPr>
        <w:t>קֶ</w:t>
      </w:r>
      <w:r>
        <w:rPr>
          <w:rFonts w:hint="cs"/>
          <w:rtl/>
          <w:lang w:eastAsia="he-IL"/>
        </w:rPr>
        <w:t xml:space="preserve">לנר. אתם צריכים לנקד את זה. אני רוצה </w:t>
      </w:r>
      <w:bookmarkStart w:id="25186" w:name="_ETM_Q45_526613"/>
      <w:bookmarkEnd w:id="25186"/>
      <w:r>
        <w:rPr>
          <w:rFonts w:hint="cs"/>
          <w:rtl/>
          <w:lang w:eastAsia="he-IL"/>
        </w:rPr>
        <w:t xml:space="preserve">להודות לו על שהוא מעלה את הנושא הזה </w:t>
      </w:r>
      <w:bookmarkStart w:id="25187" w:name="_ETM_Q45_530104"/>
      <w:bookmarkEnd w:id="25187"/>
      <w:r>
        <w:rPr>
          <w:rFonts w:hint="cs"/>
          <w:rtl/>
          <w:lang w:eastAsia="he-IL"/>
        </w:rPr>
        <w:t>בכנסת בכל פעם מחדש, לארגון ארצנו, שנאבק בשטח, ולערוץ</w:t>
      </w:r>
      <w:bookmarkStart w:id="25188" w:name="_ETM_Q45_535252"/>
      <w:bookmarkEnd w:id="25188"/>
      <w:r>
        <w:rPr>
          <w:rFonts w:hint="cs"/>
          <w:rtl/>
          <w:lang w:eastAsia="he-IL"/>
        </w:rPr>
        <w:t xml:space="preserve"> 14 על עבודת התחקיר החשובה. תודה רבה. </w:t>
      </w:r>
      <w:bookmarkStart w:id="25189" w:name="_ETM_Q45_537533"/>
      <w:bookmarkEnd w:id="25189"/>
    </w:p>
    <w:p w:rsidR="00CE3EFD" w:rsidRDefault="00CE3EFD" w:rsidP="00095C43">
      <w:pPr>
        <w:rPr>
          <w:rtl/>
          <w:lang w:eastAsia="he-IL"/>
        </w:rPr>
      </w:pPr>
    </w:p>
    <w:p w:rsidR="00CE3EFD" w:rsidRDefault="00CE3EFD" w:rsidP="00095C43">
      <w:pPr>
        <w:pStyle w:val="-"/>
        <w:keepNext/>
        <w:rPr>
          <w:rtl/>
        </w:rPr>
      </w:pPr>
      <w:bookmarkStart w:id="25190" w:name="ET_speakercontinue_6460_5"/>
      <w:r w:rsidRPr="008F6B34">
        <w:rPr>
          <w:rStyle w:val="TagStyle"/>
          <w:rtl/>
        </w:rPr>
        <w:t xml:space="preserve"> &lt;&lt; דובר_המשך &gt;&gt;</w:t>
      </w:r>
      <w:r w:rsidRPr="00BD24C3">
        <w:rPr>
          <w:rStyle w:val="TagStyle"/>
          <w:rtl/>
        </w:rPr>
        <w:t xml:space="preserve"> </w:t>
      </w:r>
      <w:r>
        <w:rPr>
          <w:rtl/>
        </w:rPr>
        <w:t>יצחק קרויזר (עוצמה יהודית):</w:t>
      </w:r>
      <w:r w:rsidRPr="00BD24C3">
        <w:rPr>
          <w:rStyle w:val="TagStyle"/>
          <w:rtl/>
        </w:rPr>
        <w:t xml:space="preserve"> </w:t>
      </w:r>
      <w:r w:rsidRPr="008F6B34">
        <w:rPr>
          <w:rStyle w:val="TagStyle"/>
          <w:rtl/>
        </w:rPr>
        <w:t>&lt;&lt; דובר_המשך &gt;&gt;</w:t>
      </w:r>
      <w:r>
        <w:rPr>
          <w:rtl/>
        </w:rPr>
        <w:t xml:space="preserve">   </w:t>
      </w:r>
      <w:bookmarkEnd w:id="25190"/>
    </w:p>
    <w:p w:rsidR="00CE3EFD" w:rsidRDefault="00CE3EFD" w:rsidP="00AA1819">
      <w:pPr>
        <w:rPr>
          <w:rtl/>
          <w:lang w:eastAsia="he-IL"/>
        </w:rPr>
      </w:pPr>
    </w:p>
    <w:p w:rsidR="00CE3EFD" w:rsidRDefault="00CE3EFD" w:rsidP="00F47E83">
      <w:pPr>
        <w:rPr>
          <w:rtl/>
          <w:lang w:eastAsia="he-IL"/>
        </w:rPr>
      </w:pPr>
      <w:r>
        <w:rPr>
          <w:rFonts w:hint="cs"/>
          <w:rtl/>
          <w:lang w:eastAsia="he-IL"/>
        </w:rPr>
        <w:t xml:space="preserve">תודה רבה לחבר הכנסת קרויזר. חבר הכנסת אוהד </w:t>
      </w:r>
      <w:bookmarkStart w:id="25191" w:name="_ETM_Q45_541210"/>
      <w:bookmarkEnd w:id="25191"/>
      <w:r>
        <w:rPr>
          <w:rFonts w:hint="cs"/>
          <w:rtl/>
          <w:lang w:eastAsia="he-IL"/>
        </w:rPr>
        <w:t xml:space="preserve">טל </w:t>
      </w:r>
      <w:r>
        <w:rPr>
          <w:rtl/>
          <w:lang w:eastAsia="he-IL"/>
        </w:rPr>
        <w:t>–</w:t>
      </w:r>
      <w:r>
        <w:rPr>
          <w:rFonts w:hint="cs"/>
          <w:rtl/>
          <w:lang w:eastAsia="he-IL"/>
        </w:rPr>
        <w:t xml:space="preserve"> איננו נמצא; חבר הכנסת עודד פורר </w:t>
      </w:r>
      <w:r>
        <w:rPr>
          <w:rFonts w:hint="eastAsia"/>
          <w:rtl/>
          <w:lang w:eastAsia="he-IL"/>
        </w:rPr>
        <w:t>–</w:t>
      </w:r>
      <w:r>
        <w:rPr>
          <w:rFonts w:hint="cs"/>
          <w:rtl/>
          <w:lang w:eastAsia="he-IL"/>
        </w:rPr>
        <w:t xml:space="preserve"> איננו נמצא; חברת הכנסת טטיאנה מזרסקי </w:t>
      </w:r>
      <w:r>
        <w:rPr>
          <w:rtl/>
          <w:lang w:eastAsia="he-IL"/>
        </w:rPr>
        <w:t>–</w:t>
      </w:r>
      <w:r>
        <w:rPr>
          <w:rFonts w:hint="cs"/>
          <w:rtl/>
          <w:lang w:eastAsia="he-IL"/>
        </w:rPr>
        <w:t xml:space="preserve"> איננה. לכן, תשיב על ההצעה השרה סילמן, בשם חבר הכנסת </w:t>
      </w:r>
      <w:bookmarkStart w:id="25192" w:name="_ETM_Q45_565137"/>
      <w:bookmarkEnd w:id="25192"/>
      <w:r>
        <w:rPr>
          <w:rFonts w:hint="cs"/>
          <w:rtl/>
          <w:lang w:eastAsia="he-IL"/>
        </w:rPr>
        <w:t>השר משה ארבל</w:t>
      </w:r>
      <w:r w:rsidR="00F47E83">
        <w:rPr>
          <w:rFonts w:hint="cs"/>
          <w:rtl/>
          <w:lang w:eastAsia="he-IL"/>
        </w:rPr>
        <w:t>.</w:t>
      </w:r>
      <w:r>
        <w:rPr>
          <w:rFonts w:hint="cs"/>
          <w:rtl/>
          <w:lang w:eastAsia="he-IL"/>
        </w:rPr>
        <w:t xml:space="preserve"> בבקשה. </w:t>
      </w:r>
    </w:p>
    <w:p w:rsidR="00CE3EFD" w:rsidRDefault="00CE3EFD" w:rsidP="00095C43">
      <w:pPr>
        <w:rPr>
          <w:rtl/>
          <w:lang w:eastAsia="he-IL"/>
        </w:rPr>
      </w:pPr>
    </w:p>
    <w:p w:rsidR="00CE3EFD" w:rsidRDefault="00CE3EFD" w:rsidP="00095C43">
      <w:pPr>
        <w:pStyle w:val="a4"/>
        <w:keepNext/>
        <w:rPr>
          <w:rtl/>
        </w:rPr>
      </w:pPr>
      <w:bookmarkStart w:id="25193" w:name="ET_speaker_6452_6"/>
      <w:r w:rsidRPr="008F6B34">
        <w:rPr>
          <w:rStyle w:val="TagStyle"/>
          <w:rtl/>
        </w:rPr>
        <w:t xml:space="preserve"> &lt;&lt; דובר &gt;&gt;</w:t>
      </w:r>
      <w:r w:rsidRPr="00BD24C3">
        <w:rPr>
          <w:rStyle w:val="TagStyle"/>
          <w:rtl/>
        </w:rPr>
        <w:t xml:space="preserve"> </w:t>
      </w:r>
      <w:bookmarkStart w:id="25194" w:name="_Toc192716263"/>
      <w:bookmarkStart w:id="25195" w:name="_Toc192716727"/>
      <w:bookmarkStart w:id="25196" w:name="_Toc230030862"/>
      <w:r>
        <w:rPr>
          <w:rtl/>
        </w:rPr>
        <w:t>השרה להגנת הסביבה עידית סילמן:</w:t>
      </w:r>
      <w:bookmarkEnd w:id="25194"/>
      <w:bookmarkEnd w:id="25195"/>
      <w:bookmarkEnd w:id="25196"/>
      <w:r w:rsidRPr="00BD24C3">
        <w:rPr>
          <w:rStyle w:val="TagStyle"/>
          <w:rtl/>
        </w:rPr>
        <w:t xml:space="preserve"> </w:t>
      </w:r>
      <w:r w:rsidRPr="008F6B34">
        <w:rPr>
          <w:rStyle w:val="TagStyle"/>
          <w:rtl/>
        </w:rPr>
        <w:t>&lt;&lt; דובר &gt;&gt;</w:t>
      </w:r>
      <w:r>
        <w:rPr>
          <w:rtl/>
        </w:rPr>
        <w:t xml:space="preserve">   </w:t>
      </w:r>
      <w:bookmarkEnd w:id="25193"/>
    </w:p>
    <w:p w:rsidR="00CE3EFD" w:rsidRDefault="00CE3EFD" w:rsidP="00AA1819">
      <w:pPr>
        <w:rPr>
          <w:rtl/>
          <w:lang w:eastAsia="he-IL"/>
        </w:rPr>
      </w:pPr>
    </w:p>
    <w:p w:rsidR="00CE3EFD" w:rsidRDefault="00CE3EFD" w:rsidP="00F47E83">
      <w:pPr>
        <w:rPr>
          <w:rtl/>
          <w:lang w:eastAsia="he-IL"/>
        </w:rPr>
      </w:pPr>
      <w:r>
        <w:rPr>
          <w:rFonts w:hint="cs"/>
          <w:rtl/>
          <w:lang w:eastAsia="he-IL"/>
        </w:rPr>
        <w:t>טוב, אז אני משיבה בשם השר</w:t>
      </w:r>
      <w:r w:rsidR="00F47E83">
        <w:rPr>
          <w:rFonts w:hint="cs"/>
          <w:rtl/>
          <w:lang w:eastAsia="he-IL"/>
        </w:rPr>
        <w:t>,</w:t>
      </w:r>
      <w:r>
        <w:rPr>
          <w:rFonts w:hint="cs"/>
          <w:rtl/>
          <w:lang w:eastAsia="he-IL"/>
        </w:rPr>
        <w:t xml:space="preserve"> מענה על הצעה דחופה לסדר-היום. חברי הכנסת, אדוני היושב-ראש, מייד נפרט את הנתונים והעובדות הן ביחס ליישובים הערביים </w:t>
      </w:r>
      <w:bookmarkStart w:id="25197" w:name="_ETM_Q45_588731"/>
      <w:bookmarkEnd w:id="25197"/>
      <w:r>
        <w:rPr>
          <w:rFonts w:hint="cs"/>
          <w:rtl/>
          <w:lang w:eastAsia="he-IL"/>
        </w:rPr>
        <w:t>בגליל והן ביחס ליישובים היהודיים, אך ראשית, חשוב להגיד שהטענה כאילו יישובים</w:t>
      </w:r>
      <w:bookmarkStart w:id="25198" w:name="_ETM_Q45_593622"/>
      <w:bookmarkEnd w:id="25198"/>
      <w:r>
        <w:rPr>
          <w:rFonts w:hint="cs"/>
          <w:rtl/>
          <w:lang w:eastAsia="he-IL"/>
        </w:rPr>
        <w:t xml:space="preserve"> יהודיים מופלים לרעה על ידי מוסדות התכנון איננה נכונה</w:t>
      </w:r>
      <w:r w:rsidR="00F47E83">
        <w:rPr>
          <w:rFonts w:hint="cs"/>
          <w:rtl/>
          <w:lang w:eastAsia="he-IL"/>
        </w:rPr>
        <w:t>,</w:t>
      </w:r>
      <w:r>
        <w:rPr>
          <w:rFonts w:hint="cs"/>
          <w:rtl/>
          <w:lang w:eastAsia="he-IL"/>
        </w:rPr>
        <w:t xml:space="preserve"> אין לה על מה להתבסס, ואני לא חושב </w:t>
      </w:r>
      <w:r>
        <w:rPr>
          <w:rFonts w:hint="eastAsia"/>
          <w:rtl/>
          <w:lang w:eastAsia="he-IL"/>
        </w:rPr>
        <w:t xml:space="preserve">– </w:t>
      </w:r>
      <w:r>
        <w:rPr>
          <w:rFonts w:hint="cs"/>
          <w:rtl/>
          <w:lang w:eastAsia="he-IL"/>
        </w:rPr>
        <w:t xml:space="preserve">הוא מציין </w:t>
      </w:r>
      <w:r>
        <w:rPr>
          <w:rFonts w:hint="eastAsia"/>
          <w:rtl/>
          <w:lang w:eastAsia="he-IL"/>
        </w:rPr>
        <w:t xml:space="preserve">– </w:t>
      </w:r>
      <w:r>
        <w:rPr>
          <w:rFonts w:hint="cs"/>
          <w:rtl/>
          <w:lang w:eastAsia="he-IL"/>
        </w:rPr>
        <w:t>שיש</w:t>
      </w:r>
      <w:bookmarkStart w:id="25199" w:name="_ETM_Q45_600504"/>
      <w:bookmarkEnd w:id="25199"/>
      <w:r>
        <w:rPr>
          <w:rFonts w:hint="cs"/>
          <w:rtl/>
          <w:lang w:eastAsia="he-IL"/>
        </w:rPr>
        <w:t xml:space="preserve"> בה כדי לקדם את עניינם של היישובים היהודיים </w:t>
      </w:r>
      <w:bookmarkStart w:id="25200" w:name="_ETM_Q45_600860"/>
      <w:bookmarkEnd w:id="25200"/>
      <w:r>
        <w:rPr>
          <w:rFonts w:hint="cs"/>
          <w:rtl/>
          <w:lang w:eastAsia="he-IL"/>
        </w:rPr>
        <w:t xml:space="preserve">בצפון. </w:t>
      </w:r>
    </w:p>
    <w:p w:rsidR="00CE3EFD" w:rsidRDefault="00CE3EFD" w:rsidP="00095C43">
      <w:pPr>
        <w:rPr>
          <w:rtl/>
          <w:lang w:eastAsia="he-IL"/>
        </w:rPr>
      </w:pPr>
      <w:bookmarkStart w:id="25201" w:name="_ETM_Q45_602017"/>
      <w:bookmarkStart w:id="25202" w:name="_ETM_Q45_602105"/>
      <w:bookmarkEnd w:id="25201"/>
      <w:bookmarkEnd w:id="25202"/>
    </w:p>
    <w:p w:rsidR="00CE3EFD" w:rsidRDefault="00CE3EFD" w:rsidP="00AA1819">
      <w:pPr>
        <w:rPr>
          <w:rtl/>
          <w:lang w:eastAsia="he-IL"/>
        </w:rPr>
      </w:pPr>
      <w:bookmarkStart w:id="25203" w:name="_ETM_Q45_602177"/>
      <w:bookmarkStart w:id="25204" w:name="_ETM_Q45_602264"/>
      <w:bookmarkEnd w:id="25203"/>
      <w:bookmarkEnd w:id="25204"/>
      <w:r>
        <w:rPr>
          <w:rtl/>
          <w:lang w:eastAsia="he-IL"/>
        </w:rPr>
        <w:t>גורמי התכנון עושים כל שבידם, באמצעים ה</w:t>
      </w:r>
      <w:r>
        <w:rPr>
          <w:rFonts w:hint="cs"/>
          <w:rtl/>
          <w:lang w:eastAsia="he-IL"/>
        </w:rPr>
        <w:t xml:space="preserve">חוקיים שניתנו להם </w:t>
      </w:r>
      <w:r>
        <w:rPr>
          <w:rtl/>
          <w:lang w:eastAsia="he-IL"/>
        </w:rPr>
        <w:t>ובהתאם להחלטות ממשלת ישראל</w:t>
      </w:r>
      <w:r>
        <w:rPr>
          <w:rFonts w:hint="cs"/>
          <w:rtl/>
          <w:lang w:eastAsia="he-IL"/>
        </w:rPr>
        <w:t xml:space="preserve"> </w:t>
      </w:r>
      <w:r w:rsidR="00AA1819">
        <w:rPr>
          <w:rFonts w:hint="cs"/>
          <w:rtl/>
          <w:lang w:eastAsia="he-IL"/>
        </w:rPr>
        <w:t>– – –</w:t>
      </w:r>
    </w:p>
    <w:p w:rsidR="00CE3EFD" w:rsidRDefault="00CE3EFD" w:rsidP="00095C43">
      <w:pPr>
        <w:rPr>
          <w:rtl/>
          <w:lang w:eastAsia="he-IL"/>
        </w:rPr>
      </w:pPr>
      <w:bookmarkStart w:id="25205" w:name="_ETM_Q45_615344"/>
      <w:bookmarkStart w:id="25206" w:name="_ETM_Q45_615512"/>
      <w:bookmarkStart w:id="25207" w:name="_ETM_Q45_615791"/>
      <w:bookmarkEnd w:id="25205"/>
      <w:bookmarkEnd w:id="25206"/>
      <w:bookmarkEnd w:id="25207"/>
    </w:p>
    <w:p w:rsidR="00CE3EFD" w:rsidRDefault="00CE3EFD" w:rsidP="00095C43">
      <w:pPr>
        <w:pStyle w:val="af5"/>
        <w:keepNext/>
        <w:rPr>
          <w:rtl/>
        </w:rPr>
      </w:pPr>
      <w:bookmarkStart w:id="25208" w:name="ET_interruption_5801_17"/>
      <w:r w:rsidRPr="008F6B34">
        <w:rPr>
          <w:rStyle w:val="TagStyle"/>
          <w:rtl/>
        </w:rPr>
        <w:t xml:space="preserve"> &lt;&lt; קריאה &gt;&gt;</w:t>
      </w:r>
      <w:r w:rsidRPr="00142357">
        <w:rPr>
          <w:rStyle w:val="TagStyle"/>
          <w:rtl/>
        </w:rPr>
        <w:t xml:space="preserve"> </w:t>
      </w:r>
      <w:r>
        <w:rPr>
          <w:rtl/>
        </w:rPr>
        <w:t>אריאל קלנר (הליכוד):</w:t>
      </w:r>
      <w:r w:rsidRPr="00142357">
        <w:rPr>
          <w:rStyle w:val="TagStyle"/>
          <w:rtl/>
        </w:rPr>
        <w:t xml:space="preserve"> </w:t>
      </w:r>
      <w:r w:rsidRPr="008F6B34">
        <w:rPr>
          <w:rStyle w:val="TagStyle"/>
          <w:rtl/>
        </w:rPr>
        <w:t>&lt;&lt; קריאה &gt;&gt;</w:t>
      </w:r>
      <w:r>
        <w:rPr>
          <w:rtl/>
        </w:rPr>
        <w:t xml:space="preserve">   </w:t>
      </w:r>
      <w:bookmarkEnd w:id="25208"/>
    </w:p>
    <w:p w:rsidR="00CE3EFD" w:rsidRDefault="00CE3EFD" w:rsidP="00AA1819">
      <w:pPr>
        <w:rPr>
          <w:rtl/>
          <w:lang w:eastAsia="he-IL"/>
        </w:rPr>
      </w:pPr>
    </w:p>
    <w:p w:rsidR="00CE3EFD" w:rsidRDefault="00AA1819" w:rsidP="00AA1819">
      <w:pPr>
        <w:rPr>
          <w:rtl/>
          <w:lang w:eastAsia="he-IL"/>
        </w:rPr>
      </w:pPr>
      <w:bookmarkStart w:id="25209" w:name="_ETM_Q45_619275"/>
      <w:bookmarkEnd w:id="25209"/>
      <w:r>
        <w:rPr>
          <w:rFonts w:hint="cs"/>
          <w:rtl/>
          <w:lang w:eastAsia="he-IL"/>
        </w:rPr>
        <w:t>– – –</w:t>
      </w:r>
    </w:p>
    <w:p w:rsidR="00CE3EFD" w:rsidRDefault="00CE3EFD" w:rsidP="00095C43">
      <w:pPr>
        <w:rPr>
          <w:rtl/>
          <w:lang w:eastAsia="he-IL"/>
        </w:rPr>
      </w:pPr>
      <w:bookmarkStart w:id="25210" w:name="_ETM_Q45_618238"/>
      <w:bookmarkStart w:id="25211" w:name="_ETM_Q45_618336"/>
      <w:bookmarkEnd w:id="25210"/>
      <w:bookmarkEnd w:id="25211"/>
    </w:p>
    <w:p w:rsidR="00CE3EFD" w:rsidRDefault="000656AC" w:rsidP="000656AC">
      <w:pPr>
        <w:pStyle w:val="-"/>
        <w:rPr>
          <w:rtl/>
        </w:rPr>
      </w:pPr>
      <w:bookmarkStart w:id="25212" w:name="ET_speakercontinue_6452_18"/>
      <w:r w:rsidRPr="000656AC">
        <w:rPr>
          <w:rStyle w:val="TagStyle"/>
          <w:rtl/>
        </w:rPr>
        <w:t xml:space="preserve"> &lt;&lt; דובר_המשך &gt;&gt;</w:t>
      </w:r>
      <w:r w:rsidR="00CE3EFD" w:rsidRPr="00142357">
        <w:rPr>
          <w:rStyle w:val="TagStyle"/>
          <w:rtl/>
        </w:rPr>
        <w:t xml:space="preserve"> </w:t>
      </w:r>
      <w:bookmarkStart w:id="25213" w:name="_Toc192716264"/>
      <w:r w:rsidR="00CE3EFD">
        <w:rPr>
          <w:rtl/>
        </w:rPr>
        <w:t>השרה להגנת הסביבה עידית סילמן:</w:t>
      </w:r>
      <w:bookmarkEnd w:id="25213"/>
      <w:r w:rsidR="00CE3EFD" w:rsidRPr="00142357">
        <w:rPr>
          <w:rStyle w:val="TagStyle"/>
          <w:rtl/>
        </w:rPr>
        <w:t xml:space="preserve"> </w:t>
      </w:r>
      <w:r w:rsidRPr="000656AC">
        <w:rPr>
          <w:rStyle w:val="TagStyle"/>
          <w:rtl/>
        </w:rPr>
        <w:t xml:space="preserve">&lt;&lt; דובר_המשך &gt;&gt; </w:t>
      </w:r>
      <w:r w:rsidR="00CE3EFD">
        <w:rPr>
          <w:rtl/>
        </w:rPr>
        <w:t xml:space="preserve">   </w:t>
      </w:r>
      <w:bookmarkEnd w:id="25212"/>
    </w:p>
    <w:p w:rsidR="00CE3EFD" w:rsidRDefault="00CE3EFD" w:rsidP="00AA1819">
      <w:pPr>
        <w:rPr>
          <w:rtl/>
          <w:lang w:eastAsia="he-IL"/>
        </w:rPr>
      </w:pPr>
    </w:p>
    <w:p w:rsidR="00CE3EFD" w:rsidRDefault="00CE3EFD" w:rsidP="00095C43">
      <w:pPr>
        <w:rPr>
          <w:rtl/>
          <w:lang w:eastAsia="he-IL"/>
        </w:rPr>
      </w:pPr>
      <w:bookmarkStart w:id="25214" w:name="_ETM_Q45_619215"/>
      <w:bookmarkEnd w:id="25214"/>
      <w:r>
        <w:rPr>
          <w:rFonts w:hint="cs"/>
          <w:rtl/>
          <w:lang w:eastAsia="he-IL"/>
        </w:rPr>
        <w:t>אמרו את זה?</w:t>
      </w:r>
    </w:p>
    <w:p w:rsidR="00CE3EFD" w:rsidRDefault="00CE3EFD" w:rsidP="00095C43">
      <w:pPr>
        <w:rPr>
          <w:rtl/>
          <w:lang w:eastAsia="he-IL"/>
        </w:rPr>
      </w:pPr>
    </w:p>
    <w:p w:rsidR="00CE3EFD" w:rsidRDefault="00CE3EFD" w:rsidP="00095C43">
      <w:pPr>
        <w:pStyle w:val="af5"/>
        <w:keepNext/>
        <w:rPr>
          <w:rtl/>
        </w:rPr>
      </w:pPr>
      <w:bookmarkStart w:id="25215" w:name="ET_interruption_5801_19"/>
      <w:r w:rsidRPr="008F6B34">
        <w:rPr>
          <w:rStyle w:val="TagStyle"/>
          <w:rtl/>
        </w:rPr>
        <w:t xml:space="preserve"> &lt;&lt; קריאה &gt;&gt;</w:t>
      </w:r>
      <w:r w:rsidRPr="00142357">
        <w:rPr>
          <w:rStyle w:val="TagStyle"/>
          <w:rtl/>
        </w:rPr>
        <w:t xml:space="preserve"> </w:t>
      </w:r>
      <w:r>
        <w:rPr>
          <w:rtl/>
        </w:rPr>
        <w:t>אריאל קלנר (הליכוד):</w:t>
      </w:r>
      <w:r w:rsidRPr="00142357">
        <w:rPr>
          <w:rStyle w:val="TagStyle"/>
          <w:rtl/>
        </w:rPr>
        <w:t xml:space="preserve"> </w:t>
      </w:r>
      <w:r w:rsidRPr="008F6B34">
        <w:rPr>
          <w:rStyle w:val="TagStyle"/>
          <w:rtl/>
        </w:rPr>
        <w:t>&lt;&lt; קריאה &gt;&gt;</w:t>
      </w:r>
      <w:r>
        <w:rPr>
          <w:rtl/>
        </w:rPr>
        <w:t xml:space="preserve">   </w:t>
      </w:r>
      <w:bookmarkEnd w:id="25215"/>
    </w:p>
    <w:p w:rsidR="00CE3EFD" w:rsidRDefault="00CE3EFD" w:rsidP="00AA1819">
      <w:pPr>
        <w:rPr>
          <w:rtl/>
          <w:lang w:eastAsia="he-IL"/>
        </w:rPr>
      </w:pPr>
    </w:p>
    <w:p w:rsidR="00CE3EFD" w:rsidRDefault="00CE3EFD" w:rsidP="00AA1819">
      <w:pPr>
        <w:rPr>
          <w:rtl/>
          <w:lang w:eastAsia="he-IL"/>
        </w:rPr>
      </w:pPr>
      <w:bookmarkStart w:id="25216" w:name="_ETM_Q45_618276"/>
      <w:bookmarkEnd w:id="25216"/>
      <w:r>
        <w:rPr>
          <w:rFonts w:hint="cs"/>
          <w:rtl/>
          <w:lang w:eastAsia="he-IL"/>
        </w:rPr>
        <w:t>א</w:t>
      </w:r>
      <w:bookmarkStart w:id="25217" w:name="_ETM_Q45_618548"/>
      <w:bookmarkEnd w:id="25217"/>
      <w:r>
        <w:rPr>
          <w:rFonts w:hint="cs"/>
          <w:rtl/>
          <w:lang w:eastAsia="he-IL"/>
        </w:rPr>
        <w:t xml:space="preserve">מרו </w:t>
      </w:r>
      <w:bookmarkStart w:id="25218" w:name="_ETM_Q45_618760"/>
      <w:bookmarkEnd w:id="25218"/>
      <w:r>
        <w:rPr>
          <w:rFonts w:hint="cs"/>
          <w:rtl/>
          <w:lang w:eastAsia="he-IL"/>
        </w:rPr>
        <w:t xml:space="preserve">את זה. אמרו </w:t>
      </w:r>
      <w:r w:rsidR="00AA1819">
        <w:rPr>
          <w:rFonts w:hint="cs"/>
          <w:rtl/>
          <w:lang w:eastAsia="he-IL"/>
        </w:rPr>
        <w:t>– – –</w:t>
      </w:r>
      <w:bookmarkStart w:id="25219" w:name="_ETM_Q45_619967"/>
      <w:bookmarkEnd w:id="25219"/>
      <w:r>
        <w:rPr>
          <w:rFonts w:hint="cs"/>
          <w:rtl/>
          <w:lang w:eastAsia="he-IL"/>
        </w:rPr>
        <w:t xml:space="preserve"> </w:t>
      </w:r>
      <w:bookmarkStart w:id="25220" w:name="_ETM_Q45_620424"/>
      <w:bookmarkEnd w:id="25220"/>
    </w:p>
    <w:p w:rsidR="00CE3EFD" w:rsidRDefault="00CE3EFD" w:rsidP="00095C43">
      <w:pPr>
        <w:rPr>
          <w:rtl/>
          <w:lang w:eastAsia="he-IL"/>
        </w:rPr>
      </w:pPr>
      <w:bookmarkStart w:id="25221" w:name="_ETM_Q45_620524"/>
      <w:bookmarkEnd w:id="25221"/>
    </w:p>
    <w:p w:rsidR="00CE3EFD" w:rsidRDefault="00CE3EFD" w:rsidP="00095C43">
      <w:pPr>
        <w:pStyle w:val="af6"/>
        <w:keepNext/>
        <w:rPr>
          <w:rtl/>
        </w:rPr>
      </w:pPr>
      <w:bookmarkStart w:id="25222" w:name="ET_yor_סימון_דוידסון_20"/>
      <w:r w:rsidRPr="008F6B34">
        <w:rPr>
          <w:rStyle w:val="TagStyle"/>
          <w:rtl/>
        </w:rPr>
        <w:t xml:space="preserve"> &lt;&lt; יור &gt;&gt;</w:t>
      </w:r>
      <w:r w:rsidRPr="00142357">
        <w:rPr>
          <w:rStyle w:val="TagStyle"/>
          <w:rtl/>
        </w:rPr>
        <w:t xml:space="preserve"> </w:t>
      </w:r>
      <w:r>
        <w:rPr>
          <w:rtl/>
        </w:rPr>
        <w:t>היו"ר סימון דוידסון:</w:t>
      </w:r>
      <w:r w:rsidRPr="00142357">
        <w:rPr>
          <w:rStyle w:val="TagStyle"/>
          <w:rtl/>
        </w:rPr>
        <w:t xml:space="preserve"> </w:t>
      </w:r>
      <w:r w:rsidRPr="008F6B34">
        <w:rPr>
          <w:rStyle w:val="TagStyle"/>
          <w:rtl/>
        </w:rPr>
        <w:t>&lt;&lt; יור &gt;&gt;</w:t>
      </w:r>
      <w:r>
        <w:rPr>
          <w:rtl/>
        </w:rPr>
        <w:t xml:space="preserve">   </w:t>
      </w:r>
      <w:bookmarkEnd w:id="25222"/>
    </w:p>
    <w:p w:rsidR="00CE3EFD" w:rsidRDefault="00CE3EFD" w:rsidP="00AA1819">
      <w:pPr>
        <w:rPr>
          <w:rtl/>
          <w:lang w:eastAsia="he-IL"/>
        </w:rPr>
      </w:pPr>
    </w:p>
    <w:p w:rsidR="00CE3EFD" w:rsidRDefault="00CE3EFD" w:rsidP="00095C43">
      <w:pPr>
        <w:rPr>
          <w:rtl/>
          <w:lang w:eastAsia="he-IL"/>
        </w:rPr>
      </w:pPr>
      <w:bookmarkStart w:id="25223" w:name="_ETM_Q45_620687"/>
      <w:bookmarkEnd w:id="25223"/>
      <w:r>
        <w:rPr>
          <w:rFonts w:hint="cs"/>
          <w:rtl/>
          <w:lang w:eastAsia="he-IL"/>
        </w:rPr>
        <w:t xml:space="preserve">יושב-ראש הוועדה בדיוק נכנס. </w:t>
      </w:r>
      <w:bookmarkStart w:id="25224" w:name="_ETM_Q45_621343"/>
      <w:bookmarkEnd w:id="25224"/>
    </w:p>
    <w:p w:rsidR="00CE3EFD" w:rsidRDefault="00CE3EFD" w:rsidP="00095C43">
      <w:pPr>
        <w:rPr>
          <w:rtl/>
          <w:lang w:eastAsia="he-IL"/>
        </w:rPr>
      </w:pPr>
      <w:bookmarkStart w:id="25225" w:name="_ETM_Q45_621435"/>
      <w:bookmarkEnd w:id="25225"/>
    </w:p>
    <w:p w:rsidR="00CE3EFD" w:rsidRDefault="00CE3EFD" w:rsidP="00095C43">
      <w:pPr>
        <w:pStyle w:val="-"/>
        <w:keepNext/>
        <w:rPr>
          <w:rtl/>
        </w:rPr>
      </w:pPr>
      <w:bookmarkStart w:id="25226" w:name="ET_speakercontinue_6452_21"/>
      <w:r w:rsidRPr="008F6B34">
        <w:rPr>
          <w:rStyle w:val="TagStyle"/>
          <w:rtl/>
        </w:rPr>
        <w:t xml:space="preserve"> &lt;&lt; דובר_המשך &gt;&gt;</w:t>
      </w:r>
      <w:r w:rsidRPr="00142357">
        <w:rPr>
          <w:rStyle w:val="TagStyle"/>
          <w:rtl/>
        </w:rPr>
        <w:t xml:space="preserve"> </w:t>
      </w:r>
      <w:r>
        <w:rPr>
          <w:rtl/>
        </w:rPr>
        <w:t>השרה להגנת הסביבה עידית סילמן:</w:t>
      </w:r>
      <w:r w:rsidRPr="00142357">
        <w:rPr>
          <w:rStyle w:val="TagStyle"/>
          <w:rtl/>
        </w:rPr>
        <w:t xml:space="preserve"> </w:t>
      </w:r>
      <w:r w:rsidRPr="008F6B34">
        <w:rPr>
          <w:rStyle w:val="TagStyle"/>
          <w:rtl/>
        </w:rPr>
        <w:t>&lt;&lt; דובר_המשך &gt;&gt;</w:t>
      </w:r>
      <w:r>
        <w:rPr>
          <w:rtl/>
        </w:rPr>
        <w:t xml:space="preserve">   </w:t>
      </w:r>
      <w:bookmarkEnd w:id="25226"/>
    </w:p>
    <w:p w:rsidR="00CE3EFD" w:rsidRDefault="00CE3EFD" w:rsidP="00AA1819">
      <w:pPr>
        <w:rPr>
          <w:rtl/>
          <w:lang w:eastAsia="he-IL"/>
        </w:rPr>
      </w:pPr>
    </w:p>
    <w:p w:rsidR="00CE3EFD" w:rsidRDefault="00CE3EFD" w:rsidP="00095C43">
      <w:pPr>
        <w:rPr>
          <w:rtl/>
          <w:lang w:eastAsia="he-IL"/>
        </w:rPr>
      </w:pPr>
      <w:bookmarkStart w:id="25227" w:name="_ETM_Q45_623057"/>
      <w:bookmarkEnd w:id="25227"/>
      <w:r>
        <w:rPr>
          <w:rFonts w:hint="cs"/>
          <w:rtl/>
          <w:lang w:eastAsia="he-IL"/>
        </w:rPr>
        <w:t>אני אתן את המענה, ואני חושבת</w:t>
      </w:r>
      <w:bookmarkStart w:id="25228" w:name="_ETM_Q45_624292"/>
      <w:bookmarkEnd w:id="25228"/>
      <w:r>
        <w:rPr>
          <w:rFonts w:hint="cs"/>
          <w:rtl/>
          <w:lang w:eastAsia="he-IL"/>
        </w:rPr>
        <w:t xml:space="preserve"> שאחר כך כדאי וראוי שתעבירו את זה לדיון בוועדה.</w:t>
      </w:r>
      <w:bookmarkStart w:id="25229" w:name="_ETM_Q45_629334"/>
      <w:bookmarkEnd w:id="25229"/>
      <w:r>
        <w:rPr>
          <w:rFonts w:hint="cs"/>
          <w:rtl/>
          <w:lang w:eastAsia="he-IL"/>
        </w:rPr>
        <w:t xml:space="preserve"> אריאל, חבר הכנסת </w:t>
      </w:r>
      <w:r w:rsidRPr="00142357">
        <w:rPr>
          <w:rtl/>
          <w:lang w:eastAsia="he-IL"/>
        </w:rPr>
        <w:t>קֶ</w:t>
      </w:r>
      <w:r>
        <w:rPr>
          <w:rFonts w:hint="cs"/>
          <w:rtl/>
          <w:lang w:eastAsia="he-IL"/>
        </w:rPr>
        <w:t xml:space="preserve">לנר. </w:t>
      </w:r>
    </w:p>
    <w:p w:rsidR="00CE3EFD" w:rsidRDefault="00CE3EFD" w:rsidP="00095C43">
      <w:pPr>
        <w:rPr>
          <w:rtl/>
          <w:lang w:eastAsia="he-IL"/>
        </w:rPr>
      </w:pPr>
    </w:p>
    <w:p w:rsidR="00CE3EFD" w:rsidRDefault="00CE3EFD" w:rsidP="00095C43">
      <w:pPr>
        <w:pStyle w:val="af6"/>
        <w:keepNext/>
        <w:rPr>
          <w:rtl/>
        </w:rPr>
      </w:pPr>
      <w:bookmarkStart w:id="25230" w:name="ET_yor_סימון_דוידסון_22"/>
      <w:r w:rsidRPr="008F6B34">
        <w:rPr>
          <w:rStyle w:val="TagStyle"/>
          <w:rtl/>
        </w:rPr>
        <w:t xml:space="preserve"> &lt;&lt; יור &gt;&gt;</w:t>
      </w:r>
      <w:r w:rsidRPr="00142357">
        <w:rPr>
          <w:rStyle w:val="TagStyle"/>
          <w:rtl/>
        </w:rPr>
        <w:t xml:space="preserve"> </w:t>
      </w:r>
      <w:r>
        <w:rPr>
          <w:rtl/>
        </w:rPr>
        <w:t>היו"ר סימון דוידסון:</w:t>
      </w:r>
      <w:r w:rsidRPr="00142357">
        <w:rPr>
          <w:rStyle w:val="TagStyle"/>
          <w:rtl/>
        </w:rPr>
        <w:t xml:space="preserve"> </w:t>
      </w:r>
      <w:r w:rsidRPr="008F6B34">
        <w:rPr>
          <w:rStyle w:val="TagStyle"/>
          <w:rtl/>
        </w:rPr>
        <w:t>&lt;&lt; יור &gt;&gt;</w:t>
      </w:r>
      <w:r>
        <w:rPr>
          <w:rtl/>
        </w:rPr>
        <w:t xml:space="preserve">   </w:t>
      </w:r>
      <w:bookmarkEnd w:id="25230"/>
    </w:p>
    <w:p w:rsidR="00CE3EFD" w:rsidRDefault="00CE3EFD" w:rsidP="00AA1819">
      <w:pPr>
        <w:rPr>
          <w:rtl/>
          <w:lang w:eastAsia="he-IL"/>
        </w:rPr>
      </w:pPr>
    </w:p>
    <w:p w:rsidR="00CE3EFD" w:rsidRDefault="00CE3EFD" w:rsidP="00095C43">
      <w:pPr>
        <w:rPr>
          <w:rtl/>
          <w:lang w:eastAsia="he-IL"/>
        </w:rPr>
      </w:pPr>
      <w:bookmarkStart w:id="25231" w:name="_ETM_Q45_631206"/>
      <w:bookmarkStart w:id="25232" w:name="_Hlk192699678"/>
      <w:bookmarkEnd w:id="25231"/>
      <w:r w:rsidRPr="00142357">
        <w:rPr>
          <w:rtl/>
          <w:lang w:eastAsia="he-IL"/>
        </w:rPr>
        <w:t>קַל</w:t>
      </w:r>
      <w:r>
        <w:rPr>
          <w:rFonts w:hint="cs"/>
          <w:rtl/>
          <w:lang w:eastAsia="he-IL"/>
        </w:rPr>
        <w:t xml:space="preserve">נר. </w:t>
      </w:r>
    </w:p>
    <w:p w:rsidR="00CE3EFD" w:rsidRDefault="00CE3EFD" w:rsidP="00095C43">
      <w:pPr>
        <w:rPr>
          <w:rtl/>
          <w:lang w:eastAsia="he-IL"/>
        </w:rPr>
      </w:pPr>
      <w:bookmarkStart w:id="25233" w:name="_ETM_Q45_632169"/>
      <w:bookmarkStart w:id="25234" w:name="_ETM_Q45_632269"/>
      <w:bookmarkEnd w:id="25232"/>
      <w:bookmarkEnd w:id="25233"/>
      <w:bookmarkEnd w:id="25234"/>
    </w:p>
    <w:p w:rsidR="00CE3EFD" w:rsidRDefault="00CE3EFD" w:rsidP="00095C43">
      <w:pPr>
        <w:pStyle w:val="-"/>
        <w:keepNext/>
        <w:rPr>
          <w:rtl/>
        </w:rPr>
      </w:pPr>
      <w:bookmarkStart w:id="25235" w:name="ET_speakercontinue_6452_23"/>
      <w:r w:rsidRPr="008F6B34">
        <w:rPr>
          <w:rStyle w:val="TagStyle"/>
          <w:rtl/>
        </w:rPr>
        <w:t xml:space="preserve"> &lt;&lt; דובר_המשך &gt;&gt;</w:t>
      </w:r>
      <w:r w:rsidRPr="00142357">
        <w:rPr>
          <w:rStyle w:val="TagStyle"/>
          <w:rtl/>
        </w:rPr>
        <w:t xml:space="preserve"> </w:t>
      </w:r>
      <w:r>
        <w:rPr>
          <w:rtl/>
        </w:rPr>
        <w:t>השרה להגנת הסביבה עידית סילמן:</w:t>
      </w:r>
      <w:r w:rsidRPr="00142357">
        <w:rPr>
          <w:rStyle w:val="TagStyle"/>
          <w:rtl/>
        </w:rPr>
        <w:t xml:space="preserve"> </w:t>
      </w:r>
      <w:r w:rsidRPr="008F6B34">
        <w:rPr>
          <w:rStyle w:val="TagStyle"/>
          <w:rtl/>
        </w:rPr>
        <w:t>&lt;&lt; דובר_המשך &gt;&gt;</w:t>
      </w:r>
      <w:r>
        <w:rPr>
          <w:rtl/>
        </w:rPr>
        <w:t xml:space="preserve">   </w:t>
      </w:r>
      <w:bookmarkEnd w:id="25235"/>
    </w:p>
    <w:p w:rsidR="00CE3EFD" w:rsidRDefault="00CE3EFD" w:rsidP="00AA1819">
      <w:pPr>
        <w:rPr>
          <w:rtl/>
          <w:lang w:eastAsia="he-IL"/>
        </w:rPr>
      </w:pPr>
    </w:p>
    <w:p w:rsidR="00CE3EFD" w:rsidRDefault="00CE3EFD" w:rsidP="00095C43">
      <w:pPr>
        <w:rPr>
          <w:rtl/>
          <w:lang w:eastAsia="he-IL"/>
        </w:rPr>
      </w:pPr>
      <w:r w:rsidRPr="00142357">
        <w:rPr>
          <w:rtl/>
          <w:lang w:eastAsia="he-IL"/>
        </w:rPr>
        <w:t>קַל</w:t>
      </w:r>
      <w:r>
        <w:rPr>
          <w:rFonts w:hint="cs"/>
          <w:rtl/>
          <w:lang w:eastAsia="he-IL"/>
        </w:rPr>
        <w:t xml:space="preserve">נר, סליחה. </w:t>
      </w:r>
      <w:r w:rsidRPr="00142357">
        <w:rPr>
          <w:rtl/>
          <w:lang w:eastAsia="he-IL"/>
        </w:rPr>
        <w:t>קַל</w:t>
      </w:r>
      <w:r>
        <w:rPr>
          <w:rFonts w:hint="cs"/>
          <w:rtl/>
          <w:lang w:eastAsia="he-IL"/>
        </w:rPr>
        <w:t xml:space="preserve">נר, </w:t>
      </w:r>
      <w:r w:rsidRPr="00B77AA2">
        <w:rPr>
          <w:rtl/>
          <w:lang w:eastAsia="he-IL"/>
        </w:rPr>
        <w:t>קֶ</w:t>
      </w:r>
      <w:r>
        <w:rPr>
          <w:rFonts w:hint="cs"/>
          <w:rtl/>
          <w:lang w:eastAsia="he-IL"/>
        </w:rPr>
        <w:t>לנר.</w:t>
      </w:r>
    </w:p>
    <w:p w:rsidR="00CE3EFD" w:rsidRDefault="00CE3EFD" w:rsidP="00095C43">
      <w:pPr>
        <w:rPr>
          <w:rtl/>
          <w:lang w:eastAsia="he-IL"/>
        </w:rPr>
      </w:pPr>
      <w:bookmarkStart w:id="25236" w:name="_ETM_Q45_637912"/>
      <w:bookmarkStart w:id="25237" w:name="_ETM_Q45_638072"/>
      <w:bookmarkEnd w:id="25236"/>
      <w:bookmarkEnd w:id="25237"/>
    </w:p>
    <w:p w:rsidR="00CE3EFD" w:rsidRDefault="00CE3EFD" w:rsidP="00095C43">
      <w:pPr>
        <w:pStyle w:val="af6"/>
        <w:keepNext/>
        <w:rPr>
          <w:rtl/>
        </w:rPr>
      </w:pPr>
      <w:bookmarkStart w:id="25238" w:name="ET_yor_סימון_דוידסון_24"/>
      <w:r w:rsidRPr="008F6B34">
        <w:rPr>
          <w:rStyle w:val="TagStyle"/>
          <w:rtl/>
        </w:rPr>
        <w:t xml:space="preserve"> &lt;&lt; יור &gt;&gt;</w:t>
      </w:r>
      <w:r w:rsidRPr="00142357">
        <w:rPr>
          <w:rStyle w:val="TagStyle"/>
          <w:rtl/>
        </w:rPr>
        <w:t xml:space="preserve"> </w:t>
      </w:r>
      <w:r>
        <w:rPr>
          <w:rtl/>
        </w:rPr>
        <w:t>היו"ר סימון דוידסון:</w:t>
      </w:r>
      <w:r w:rsidRPr="00142357">
        <w:rPr>
          <w:rStyle w:val="TagStyle"/>
          <w:rtl/>
        </w:rPr>
        <w:t xml:space="preserve"> </w:t>
      </w:r>
      <w:r w:rsidRPr="008F6B34">
        <w:rPr>
          <w:rStyle w:val="TagStyle"/>
          <w:rtl/>
        </w:rPr>
        <w:t>&lt;&lt; יור &gt;&gt;</w:t>
      </w:r>
      <w:r>
        <w:rPr>
          <w:rtl/>
        </w:rPr>
        <w:t xml:space="preserve">   </w:t>
      </w:r>
      <w:bookmarkEnd w:id="25238"/>
    </w:p>
    <w:p w:rsidR="00CE3EFD" w:rsidRDefault="00CE3EFD" w:rsidP="00AA1819">
      <w:pPr>
        <w:rPr>
          <w:rtl/>
          <w:lang w:eastAsia="he-IL"/>
        </w:rPr>
      </w:pPr>
    </w:p>
    <w:p w:rsidR="00CE3EFD" w:rsidRDefault="00CE3EFD" w:rsidP="00095C43">
      <w:pPr>
        <w:rPr>
          <w:rtl/>
          <w:lang w:eastAsia="he-IL"/>
        </w:rPr>
      </w:pPr>
      <w:bookmarkStart w:id="25239" w:name="_ETM_Q45_637640"/>
      <w:bookmarkEnd w:id="25239"/>
      <w:r>
        <w:rPr>
          <w:rFonts w:hint="cs"/>
          <w:rtl/>
          <w:lang w:eastAsia="he-IL"/>
        </w:rPr>
        <w:t xml:space="preserve">אבא </w:t>
      </w:r>
      <w:bookmarkStart w:id="25240" w:name="_ETM_Q45_636051"/>
      <w:bookmarkEnd w:id="25240"/>
      <w:r>
        <w:rPr>
          <w:rFonts w:hint="cs"/>
          <w:rtl/>
          <w:lang w:eastAsia="he-IL"/>
        </w:rPr>
        <w:t xml:space="preserve">שלך חינך אותי. זה אבא שלך חינך אותי. </w:t>
      </w:r>
    </w:p>
    <w:p w:rsidR="00CE3EFD" w:rsidRDefault="00CE3EFD" w:rsidP="00095C43">
      <w:pPr>
        <w:rPr>
          <w:rtl/>
          <w:lang w:eastAsia="he-IL"/>
        </w:rPr>
      </w:pPr>
      <w:bookmarkStart w:id="25241" w:name="_ETM_Q45_639560"/>
      <w:bookmarkStart w:id="25242" w:name="_ETM_Q45_639660"/>
      <w:bookmarkEnd w:id="25241"/>
      <w:bookmarkEnd w:id="25242"/>
    </w:p>
    <w:p w:rsidR="00CE3EFD" w:rsidRDefault="00CE3EFD" w:rsidP="00095C43">
      <w:pPr>
        <w:pStyle w:val="-"/>
        <w:keepNext/>
        <w:rPr>
          <w:rtl/>
        </w:rPr>
      </w:pPr>
      <w:bookmarkStart w:id="25243" w:name="ET_speakercontinue_6452_25"/>
      <w:r w:rsidRPr="008F6B34">
        <w:rPr>
          <w:rStyle w:val="TagStyle"/>
          <w:rtl/>
        </w:rPr>
        <w:t xml:space="preserve"> &lt;&lt; דובר_המשך &gt;&gt;</w:t>
      </w:r>
      <w:r w:rsidRPr="00142357">
        <w:rPr>
          <w:rStyle w:val="TagStyle"/>
          <w:rtl/>
        </w:rPr>
        <w:t xml:space="preserve"> </w:t>
      </w:r>
      <w:r>
        <w:rPr>
          <w:rtl/>
        </w:rPr>
        <w:t>השרה להגנת הסביבה עידית סילמן:</w:t>
      </w:r>
      <w:r w:rsidRPr="00142357">
        <w:rPr>
          <w:rStyle w:val="TagStyle"/>
          <w:rtl/>
        </w:rPr>
        <w:t xml:space="preserve"> </w:t>
      </w:r>
      <w:r w:rsidRPr="008F6B34">
        <w:rPr>
          <w:rStyle w:val="TagStyle"/>
          <w:rtl/>
        </w:rPr>
        <w:t>&lt;&lt; דובר_המשך &gt;&gt;</w:t>
      </w:r>
      <w:r>
        <w:rPr>
          <w:rtl/>
        </w:rPr>
        <w:t xml:space="preserve">   </w:t>
      </w:r>
      <w:bookmarkEnd w:id="25243"/>
    </w:p>
    <w:p w:rsidR="00CE3EFD" w:rsidRDefault="00CE3EFD" w:rsidP="00AA1819">
      <w:pPr>
        <w:rPr>
          <w:rtl/>
          <w:lang w:eastAsia="he-IL"/>
        </w:rPr>
      </w:pPr>
    </w:p>
    <w:p w:rsidR="00CE3EFD" w:rsidRDefault="00CE3EFD" w:rsidP="00AA1819">
      <w:pPr>
        <w:rPr>
          <w:rtl/>
          <w:lang w:eastAsia="he-IL"/>
        </w:rPr>
      </w:pPr>
      <w:bookmarkStart w:id="25244" w:name="_ETM_Q45_639465"/>
      <w:bookmarkEnd w:id="25244"/>
      <w:r>
        <w:rPr>
          <w:rFonts w:hint="cs"/>
          <w:rtl/>
          <w:lang w:eastAsia="he-IL"/>
        </w:rPr>
        <w:t>כל</w:t>
      </w:r>
      <w:bookmarkStart w:id="25245" w:name="_ETM_Q45_640987"/>
      <w:bookmarkEnd w:id="25245"/>
      <w:r>
        <w:rPr>
          <w:rFonts w:hint="cs"/>
          <w:rtl/>
          <w:lang w:eastAsia="he-IL"/>
        </w:rPr>
        <w:t xml:space="preserve"> הכבוד. אני חושבת שכדאי שתעבירו את זה בסיום לוועדה לדיון, ואני חושבת שכדאי שחבר הכנסת יושב-ראש הוועדה יעקב</w:t>
      </w:r>
      <w:bookmarkStart w:id="25246" w:name="_ETM_Q45_648641"/>
      <w:bookmarkEnd w:id="25246"/>
      <w:r>
        <w:rPr>
          <w:rFonts w:hint="cs"/>
          <w:rtl/>
          <w:lang w:eastAsia="he-IL"/>
        </w:rPr>
        <w:t xml:space="preserve"> אשר יזמן את שר הפנים לדיון הזה, כדי שאולי הוא </w:t>
      </w:r>
      <w:bookmarkStart w:id="25247" w:name="_ETM_Q45_651035"/>
      <w:bookmarkEnd w:id="25247"/>
      <w:r>
        <w:rPr>
          <w:rFonts w:hint="cs"/>
          <w:rtl/>
          <w:lang w:eastAsia="he-IL"/>
        </w:rPr>
        <w:t xml:space="preserve">יוכל להשיב על זה ביחד עם מינהל התכנון בדיון קצת </w:t>
      </w:r>
      <w:bookmarkStart w:id="25248" w:name="_ETM_Q45_650088"/>
      <w:bookmarkEnd w:id="25248"/>
      <w:r>
        <w:rPr>
          <w:rFonts w:hint="cs"/>
          <w:rtl/>
          <w:lang w:eastAsia="he-IL"/>
        </w:rPr>
        <w:t xml:space="preserve">יותר מעמיק. זאת באמת טענה שמועלית הרבה, וגם הנציגים שלי שנמצאים במשרד להגנת הסביבה באותן ועדות תכנון, אנחנו </w:t>
      </w:r>
      <w:bookmarkStart w:id="25249" w:name="_ETM_Q45_660888"/>
      <w:bookmarkEnd w:id="25249"/>
      <w:r>
        <w:rPr>
          <w:rFonts w:hint="cs"/>
          <w:rtl/>
          <w:lang w:eastAsia="he-IL"/>
        </w:rPr>
        <w:t xml:space="preserve">מקבלים על ידיכם </w:t>
      </w:r>
      <w:r>
        <w:rPr>
          <w:rtl/>
          <w:lang w:eastAsia="he-IL"/>
        </w:rPr>
        <w:t>–</w:t>
      </w:r>
      <w:r>
        <w:rPr>
          <w:rFonts w:hint="cs"/>
          <w:rtl/>
          <w:lang w:eastAsia="he-IL"/>
        </w:rPr>
        <w:t xml:space="preserve"> גם קיבלתי על ידך באופן</w:t>
      </w:r>
      <w:bookmarkStart w:id="25250" w:name="_ETM_Q45_663969"/>
      <w:bookmarkEnd w:id="25250"/>
      <w:r>
        <w:rPr>
          <w:rFonts w:hint="cs"/>
          <w:rtl/>
          <w:lang w:eastAsia="he-IL"/>
        </w:rPr>
        <w:t xml:space="preserve"> אישי וגם על ידי חברי כנסת אחרים </w:t>
      </w:r>
      <w:r>
        <w:rPr>
          <w:rtl/>
          <w:lang w:eastAsia="he-IL"/>
        </w:rPr>
        <w:t>–</w:t>
      </w:r>
      <w:r>
        <w:rPr>
          <w:rFonts w:hint="cs"/>
          <w:rtl/>
          <w:lang w:eastAsia="he-IL"/>
        </w:rPr>
        <w:t xml:space="preserve"> טענות כאלה</w:t>
      </w:r>
      <w:bookmarkStart w:id="25251" w:name="_ETM_Q45_667167"/>
      <w:bookmarkEnd w:id="25251"/>
      <w:r>
        <w:rPr>
          <w:rFonts w:hint="cs"/>
          <w:rtl/>
          <w:lang w:eastAsia="he-IL"/>
        </w:rPr>
        <w:t xml:space="preserve"> ואחרות בנוגע להרבה החלטות שהובאו במוסדות התכנון </w:t>
      </w:r>
      <w:proofErr w:type="spellStart"/>
      <w:r>
        <w:rPr>
          <w:rFonts w:hint="cs"/>
          <w:rtl/>
          <w:lang w:eastAsia="he-IL"/>
        </w:rPr>
        <w:t>ובמינהל</w:t>
      </w:r>
      <w:bookmarkStart w:id="25252" w:name="_ETM_Q45_670867"/>
      <w:bookmarkEnd w:id="25252"/>
      <w:proofErr w:type="spellEnd"/>
      <w:r>
        <w:rPr>
          <w:rFonts w:hint="cs"/>
          <w:rtl/>
          <w:lang w:eastAsia="he-IL"/>
        </w:rPr>
        <w:t xml:space="preserve"> התכנון </w:t>
      </w:r>
      <w:r>
        <w:rPr>
          <w:rFonts w:hint="eastAsia"/>
          <w:rtl/>
          <w:lang w:eastAsia="he-IL"/>
        </w:rPr>
        <w:t xml:space="preserve">– </w:t>
      </w:r>
      <w:r>
        <w:rPr>
          <w:rFonts w:hint="cs"/>
          <w:rtl/>
          <w:lang w:eastAsia="he-IL"/>
        </w:rPr>
        <w:t xml:space="preserve">ועדות מקומיות, ועדות מחוזיות. ולכן, אני חושבת שבאמת </w:t>
      </w:r>
      <w:r w:rsidR="00AA1819">
        <w:rPr>
          <w:rFonts w:hint="cs"/>
          <w:rtl/>
          <w:lang w:eastAsia="he-IL"/>
        </w:rPr>
        <w:t>– – –</w:t>
      </w:r>
      <w:bookmarkStart w:id="25253" w:name="_ETM_Q45_674377"/>
      <w:bookmarkEnd w:id="25253"/>
    </w:p>
    <w:p w:rsidR="00CE3EFD" w:rsidRDefault="00CE3EFD" w:rsidP="00095C43">
      <w:pPr>
        <w:rPr>
          <w:rtl/>
          <w:lang w:eastAsia="he-IL"/>
        </w:rPr>
      </w:pPr>
      <w:bookmarkStart w:id="25254" w:name="_ETM_Q45_674502"/>
      <w:bookmarkEnd w:id="25254"/>
    </w:p>
    <w:p w:rsidR="00CE3EFD" w:rsidRDefault="00CE3EFD" w:rsidP="00095C43">
      <w:pPr>
        <w:pStyle w:val="af5"/>
        <w:keepNext/>
        <w:rPr>
          <w:rtl/>
        </w:rPr>
      </w:pPr>
      <w:bookmarkStart w:id="25255" w:name="ET_interruption_5801_26"/>
      <w:r w:rsidRPr="008F6B34">
        <w:rPr>
          <w:rStyle w:val="TagStyle"/>
          <w:rtl/>
        </w:rPr>
        <w:t xml:space="preserve"> &lt;&lt; קריאה &gt;&gt;</w:t>
      </w:r>
      <w:r w:rsidRPr="00B26809">
        <w:rPr>
          <w:rStyle w:val="TagStyle"/>
          <w:rtl/>
        </w:rPr>
        <w:t xml:space="preserve"> </w:t>
      </w:r>
      <w:r>
        <w:rPr>
          <w:rtl/>
        </w:rPr>
        <w:t>אריאל קלנר (הליכוד):</w:t>
      </w:r>
      <w:r w:rsidRPr="00B26809">
        <w:rPr>
          <w:rStyle w:val="TagStyle"/>
          <w:rtl/>
        </w:rPr>
        <w:t xml:space="preserve"> </w:t>
      </w:r>
      <w:r w:rsidRPr="008F6B34">
        <w:rPr>
          <w:rStyle w:val="TagStyle"/>
          <w:rtl/>
        </w:rPr>
        <w:t>&lt;&lt; קריאה &gt;&gt;</w:t>
      </w:r>
      <w:r>
        <w:rPr>
          <w:rtl/>
        </w:rPr>
        <w:t xml:space="preserve">   </w:t>
      </w:r>
      <w:bookmarkEnd w:id="25255"/>
    </w:p>
    <w:p w:rsidR="00CE3EFD" w:rsidRDefault="00CE3EFD" w:rsidP="00AA1819">
      <w:pPr>
        <w:rPr>
          <w:rtl/>
          <w:lang w:eastAsia="he-IL"/>
        </w:rPr>
      </w:pPr>
    </w:p>
    <w:p w:rsidR="00CE3EFD" w:rsidRDefault="00AA1819" w:rsidP="00AA1819">
      <w:pPr>
        <w:rPr>
          <w:rtl/>
          <w:lang w:eastAsia="he-IL"/>
        </w:rPr>
      </w:pPr>
      <w:bookmarkStart w:id="25256" w:name="_ETM_Q45_677186"/>
      <w:bookmarkEnd w:id="25256"/>
      <w:r>
        <w:rPr>
          <w:rFonts w:hint="cs"/>
          <w:rtl/>
          <w:lang w:eastAsia="he-IL"/>
        </w:rPr>
        <w:t>– – –</w:t>
      </w:r>
    </w:p>
    <w:p w:rsidR="00CE3EFD" w:rsidRDefault="00CE3EFD" w:rsidP="00095C43">
      <w:pPr>
        <w:rPr>
          <w:rtl/>
          <w:lang w:eastAsia="he-IL"/>
        </w:rPr>
      </w:pPr>
      <w:bookmarkStart w:id="25257" w:name="_ETM_Q45_674241"/>
      <w:bookmarkStart w:id="25258" w:name="_ETM_Q45_674348"/>
      <w:bookmarkEnd w:id="25257"/>
      <w:bookmarkEnd w:id="25258"/>
    </w:p>
    <w:p w:rsidR="00CE3EFD" w:rsidRDefault="00CE3EFD" w:rsidP="00095C43">
      <w:pPr>
        <w:pStyle w:val="-"/>
        <w:keepNext/>
        <w:rPr>
          <w:rtl/>
        </w:rPr>
      </w:pPr>
      <w:bookmarkStart w:id="25259" w:name="ET_speakercontinue_6452_27"/>
      <w:r w:rsidRPr="008F6B34">
        <w:rPr>
          <w:rStyle w:val="TagStyle"/>
          <w:rtl/>
        </w:rPr>
        <w:t xml:space="preserve"> &lt;&lt; דובר_המשך &gt;&gt;</w:t>
      </w:r>
      <w:r w:rsidRPr="00B26809">
        <w:rPr>
          <w:rStyle w:val="TagStyle"/>
          <w:rtl/>
        </w:rPr>
        <w:t xml:space="preserve"> </w:t>
      </w:r>
      <w:r>
        <w:rPr>
          <w:rtl/>
        </w:rPr>
        <w:t>השרה להגנת הסביבה עידית סילמן:</w:t>
      </w:r>
      <w:r w:rsidRPr="00B26809">
        <w:rPr>
          <w:rStyle w:val="TagStyle"/>
          <w:rtl/>
        </w:rPr>
        <w:t xml:space="preserve"> </w:t>
      </w:r>
      <w:r w:rsidRPr="008F6B34">
        <w:rPr>
          <w:rStyle w:val="TagStyle"/>
          <w:rtl/>
        </w:rPr>
        <w:t>&lt;&lt; דובר_המשך &gt;&gt;</w:t>
      </w:r>
      <w:r>
        <w:rPr>
          <w:rtl/>
        </w:rPr>
        <w:t xml:space="preserve">   </w:t>
      </w:r>
      <w:bookmarkEnd w:id="25259"/>
    </w:p>
    <w:p w:rsidR="00CE3EFD" w:rsidRDefault="00CE3EFD" w:rsidP="00AA1819">
      <w:pPr>
        <w:rPr>
          <w:rtl/>
          <w:lang w:eastAsia="he-IL"/>
        </w:rPr>
      </w:pPr>
    </w:p>
    <w:p w:rsidR="00CE3EFD" w:rsidRDefault="00CE3EFD" w:rsidP="00095C43">
      <w:pPr>
        <w:rPr>
          <w:rtl/>
          <w:lang w:eastAsia="he-IL"/>
        </w:rPr>
      </w:pPr>
      <w:bookmarkStart w:id="25260" w:name="_ETM_Q45_675605"/>
      <w:bookmarkEnd w:id="25260"/>
      <w:r>
        <w:rPr>
          <w:rFonts w:hint="cs"/>
          <w:rtl/>
          <w:lang w:eastAsia="he-IL"/>
        </w:rPr>
        <w:t xml:space="preserve">נכון. אנחנו במשרד תמיד מהווים אוזן קשובה, </w:t>
      </w:r>
      <w:bookmarkStart w:id="25261" w:name="_ETM_Q45_679091"/>
      <w:bookmarkEnd w:id="25261"/>
      <w:r>
        <w:rPr>
          <w:rFonts w:hint="cs"/>
          <w:rtl/>
          <w:lang w:eastAsia="he-IL"/>
        </w:rPr>
        <w:t xml:space="preserve">וגם אני משתדלת מאוד בתור שרה. לכן, אם יש משהו </w:t>
      </w:r>
      <w:bookmarkStart w:id="25262" w:name="_ETM_Q45_683309"/>
      <w:bookmarkEnd w:id="25262"/>
      <w:r>
        <w:rPr>
          <w:rFonts w:hint="cs"/>
          <w:rtl/>
          <w:lang w:eastAsia="he-IL"/>
        </w:rPr>
        <w:t xml:space="preserve">שאני אוכל לסייע בידיכם, אז בשמחה. </w:t>
      </w:r>
    </w:p>
    <w:p w:rsidR="00CE3EFD" w:rsidRDefault="00CE3EFD" w:rsidP="00095C43">
      <w:pPr>
        <w:rPr>
          <w:rtl/>
          <w:lang w:eastAsia="he-IL"/>
        </w:rPr>
      </w:pPr>
      <w:bookmarkStart w:id="25263" w:name="_ETM_Q45_686120"/>
      <w:bookmarkEnd w:id="25263"/>
    </w:p>
    <w:p w:rsidR="00CE3EFD" w:rsidRDefault="00CE3EFD" w:rsidP="00095C43">
      <w:pPr>
        <w:rPr>
          <w:rtl/>
          <w:lang w:eastAsia="he-IL"/>
        </w:rPr>
      </w:pPr>
      <w:bookmarkStart w:id="25264" w:name="_ETM_Q45_686253"/>
      <w:bookmarkStart w:id="25265" w:name="_ETM_Q45_686306"/>
      <w:bookmarkStart w:id="25266" w:name="_ETM_Q45_686380"/>
      <w:bookmarkStart w:id="25267" w:name="_ETM_Q45_633573"/>
      <w:bookmarkStart w:id="25268" w:name="_ETM_Q45_615937"/>
      <w:bookmarkEnd w:id="25264"/>
      <w:bookmarkEnd w:id="25265"/>
      <w:bookmarkEnd w:id="25266"/>
      <w:bookmarkEnd w:id="25267"/>
      <w:bookmarkEnd w:id="25268"/>
      <w:r>
        <w:rPr>
          <w:rtl/>
          <w:lang w:eastAsia="he-IL"/>
        </w:rPr>
        <w:t>כעת לפרטים עצמם. ראשית</w:t>
      </w:r>
      <w:r>
        <w:rPr>
          <w:rFonts w:hint="cs"/>
          <w:rtl/>
          <w:lang w:eastAsia="he-IL"/>
        </w:rPr>
        <w:t>,</w:t>
      </w:r>
      <w:r>
        <w:rPr>
          <w:rtl/>
          <w:lang w:eastAsia="he-IL"/>
        </w:rPr>
        <w:t xml:space="preserve"> באשר ליישובים הערביים, הממשלה החליטה בכמה החלט</w:t>
      </w:r>
      <w:r>
        <w:rPr>
          <w:rFonts w:hint="cs"/>
          <w:rtl/>
          <w:lang w:eastAsia="he-IL"/>
        </w:rPr>
        <w:t>ו</w:t>
      </w:r>
      <w:r>
        <w:rPr>
          <w:rtl/>
          <w:lang w:eastAsia="he-IL"/>
        </w:rPr>
        <w:t>ת ממשלה</w:t>
      </w:r>
      <w:r>
        <w:rPr>
          <w:rFonts w:hint="cs"/>
          <w:rtl/>
          <w:lang w:eastAsia="he-IL"/>
        </w:rPr>
        <w:t xml:space="preserve"> –</w:t>
      </w:r>
      <w:r>
        <w:rPr>
          <w:rtl/>
          <w:lang w:eastAsia="he-IL"/>
        </w:rPr>
        <w:t xml:space="preserve"> 922 משנת 2016 והחלטת ממשלה 550 מ-2021 </w:t>
      </w:r>
      <w:r>
        <w:rPr>
          <w:rFonts w:hint="cs"/>
          <w:rtl/>
          <w:lang w:eastAsia="he-IL"/>
        </w:rPr>
        <w:t xml:space="preserve">– </w:t>
      </w:r>
      <w:r>
        <w:rPr>
          <w:rtl/>
          <w:lang w:eastAsia="he-IL"/>
        </w:rPr>
        <w:t>לתקצב הכנת ת</w:t>
      </w:r>
      <w:r>
        <w:rPr>
          <w:rFonts w:hint="cs"/>
          <w:rtl/>
          <w:lang w:eastAsia="he-IL"/>
        </w:rPr>
        <w:t>ו</w:t>
      </w:r>
      <w:r>
        <w:rPr>
          <w:rtl/>
          <w:lang w:eastAsia="he-IL"/>
        </w:rPr>
        <w:t>כניות</w:t>
      </w:r>
      <w:r>
        <w:rPr>
          <w:rFonts w:hint="cs"/>
          <w:rtl/>
          <w:lang w:eastAsia="he-IL"/>
        </w:rPr>
        <w:t xml:space="preserve"> מתאר</w:t>
      </w:r>
      <w:bookmarkStart w:id="25269" w:name="_ETM_Q45_704810"/>
      <w:bookmarkEnd w:id="25269"/>
      <w:r>
        <w:rPr>
          <w:rFonts w:hint="cs"/>
          <w:rtl/>
          <w:lang w:eastAsia="he-IL"/>
        </w:rPr>
        <w:t xml:space="preserve"> כוללניות </w:t>
      </w:r>
      <w:r>
        <w:rPr>
          <w:rtl/>
          <w:lang w:eastAsia="he-IL"/>
        </w:rPr>
        <w:t>ליישובים בחברה הערבי</w:t>
      </w:r>
      <w:r>
        <w:rPr>
          <w:rFonts w:hint="cs"/>
          <w:rtl/>
          <w:lang w:eastAsia="he-IL"/>
        </w:rPr>
        <w:t xml:space="preserve">ת </w:t>
      </w:r>
      <w:r>
        <w:rPr>
          <w:rtl/>
          <w:lang w:eastAsia="he-IL"/>
        </w:rPr>
        <w:t>ותכנון מפורט למתחמים שונים ביישובים אלו.</w:t>
      </w:r>
      <w:bookmarkStart w:id="25270" w:name="_ETM_Q45_709219"/>
      <w:bookmarkStart w:id="25271" w:name="_ETM_Q45_709320"/>
      <w:bookmarkStart w:id="25272" w:name="_ETM_Q45_709403"/>
      <w:bookmarkStart w:id="25273" w:name="_ETM_Q45_709507"/>
      <w:bookmarkEnd w:id="25270"/>
      <w:bookmarkEnd w:id="25271"/>
      <w:bookmarkEnd w:id="25272"/>
      <w:bookmarkEnd w:id="25273"/>
      <w:r>
        <w:rPr>
          <w:rFonts w:hint="cs"/>
          <w:rtl/>
          <w:lang w:eastAsia="he-IL"/>
        </w:rPr>
        <w:t xml:space="preserve"> לא </w:t>
      </w:r>
      <w:r>
        <w:rPr>
          <w:rtl/>
          <w:lang w:eastAsia="he-IL"/>
        </w:rPr>
        <w:t>מדובר בטובה שעושה המדינה לאזרחיה בכך ש</w:t>
      </w:r>
      <w:r>
        <w:rPr>
          <w:rFonts w:hint="cs"/>
          <w:rtl/>
          <w:lang w:eastAsia="he-IL"/>
        </w:rPr>
        <w:t xml:space="preserve">היא </w:t>
      </w:r>
      <w:r>
        <w:rPr>
          <w:rtl/>
          <w:lang w:eastAsia="he-IL"/>
        </w:rPr>
        <w:t>נותנת להם שירותים. מנגד</w:t>
      </w:r>
      <w:r>
        <w:rPr>
          <w:rFonts w:hint="cs"/>
          <w:rtl/>
          <w:lang w:eastAsia="he-IL"/>
        </w:rPr>
        <w:t>,</w:t>
      </w:r>
      <w:r>
        <w:rPr>
          <w:rtl/>
          <w:lang w:eastAsia="he-IL"/>
        </w:rPr>
        <w:t xml:space="preserve"> גם </w:t>
      </w:r>
      <w:r>
        <w:rPr>
          <w:rFonts w:hint="cs"/>
          <w:rtl/>
          <w:lang w:eastAsia="he-IL"/>
        </w:rPr>
        <w:t xml:space="preserve">לא </w:t>
      </w:r>
      <w:r>
        <w:rPr>
          <w:rtl/>
          <w:lang w:eastAsia="he-IL"/>
        </w:rPr>
        <w:t>מדובר בפגיעה ביישובים היהודיים. ההחלטות התקבלו מתוך הבנה שזהו אינטרס לאומי שהבנייה בי</w:t>
      </w:r>
      <w:r>
        <w:rPr>
          <w:rFonts w:hint="cs"/>
          <w:rtl/>
          <w:lang w:eastAsia="he-IL"/>
        </w:rPr>
        <w:t>י</w:t>
      </w:r>
      <w:r>
        <w:rPr>
          <w:rtl/>
          <w:lang w:eastAsia="he-IL"/>
        </w:rPr>
        <w:t>שובים ערביים תיעשה בצורה מתוכננת</w:t>
      </w:r>
      <w:r>
        <w:rPr>
          <w:rFonts w:hint="cs"/>
          <w:rtl/>
          <w:lang w:eastAsia="he-IL"/>
        </w:rPr>
        <w:t>.</w:t>
      </w:r>
      <w:r>
        <w:rPr>
          <w:rtl/>
          <w:lang w:eastAsia="he-IL"/>
        </w:rPr>
        <w:t xml:space="preserve"> בהיעדר תכנון</w:t>
      </w:r>
      <w:r>
        <w:rPr>
          <w:rFonts w:hint="cs"/>
          <w:rtl/>
          <w:lang w:eastAsia="he-IL"/>
        </w:rPr>
        <w:t>,</w:t>
      </w:r>
      <w:r>
        <w:rPr>
          <w:rtl/>
          <w:lang w:eastAsia="he-IL"/>
        </w:rPr>
        <w:t xml:space="preserve"> הבנייה עדיין תיעשה, אנשים עדיין יתחתנו ויביאו ילדים שיצטרכו לגור בבתים</w:t>
      </w:r>
      <w:r>
        <w:rPr>
          <w:rFonts w:hint="cs"/>
          <w:rtl/>
          <w:lang w:eastAsia="he-IL"/>
        </w:rPr>
        <w:t>,</w:t>
      </w:r>
      <w:r>
        <w:rPr>
          <w:rtl/>
          <w:lang w:eastAsia="he-IL"/>
        </w:rPr>
        <w:t xml:space="preserve"> ובהיעדר תכנון</w:t>
      </w:r>
      <w:r>
        <w:rPr>
          <w:rFonts w:hint="cs"/>
          <w:rtl/>
          <w:lang w:eastAsia="he-IL"/>
        </w:rPr>
        <w:t>,</w:t>
      </w:r>
      <w:r>
        <w:rPr>
          <w:rtl/>
          <w:lang w:eastAsia="he-IL"/>
        </w:rPr>
        <w:t xml:space="preserve"> הפגיעה בסביבה וההשתלטות על שטחים פתוחים תהיה ר</w:t>
      </w:r>
      <w:r>
        <w:rPr>
          <w:rFonts w:hint="cs"/>
          <w:rtl/>
          <w:lang w:eastAsia="he-IL"/>
        </w:rPr>
        <w:t>ח</w:t>
      </w:r>
      <w:r>
        <w:rPr>
          <w:rtl/>
          <w:lang w:eastAsia="he-IL"/>
        </w:rPr>
        <w:t>בה יותר.</w:t>
      </w:r>
    </w:p>
    <w:p w:rsidR="00CE3EFD" w:rsidRDefault="00CE3EFD" w:rsidP="00095C43">
      <w:pPr>
        <w:rPr>
          <w:rtl/>
          <w:lang w:eastAsia="he-IL"/>
        </w:rPr>
      </w:pPr>
      <w:bookmarkStart w:id="25274" w:name="_ETM_Q45_729573"/>
      <w:bookmarkEnd w:id="25274"/>
    </w:p>
    <w:p w:rsidR="00CE3EFD" w:rsidRDefault="00CE3EFD" w:rsidP="00095C43">
      <w:pPr>
        <w:rPr>
          <w:rtl/>
          <w:lang w:eastAsia="he-IL"/>
        </w:rPr>
      </w:pPr>
      <w:bookmarkStart w:id="25275" w:name="_ETM_Q45_729680"/>
      <w:bookmarkEnd w:id="25275"/>
      <w:r>
        <w:rPr>
          <w:rFonts w:hint="cs"/>
          <w:rtl/>
          <w:lang w:eastAsia="he-IL"/>
        </w:rPr>
        <w:t>אגב, יש הרבה פגיעה בסביבה, הרבה</w:t>
      </w:r>
      <w:bookmarkStart w:id="25276" w:name="_ETM_Q45_731270"/>
      <w:bookmarkEnd w:id="25276"/>
      <w:r>
        <w:rPr>
          <w:rFonts w:hint="cs"/>
          <w:rtl/>
          <w:lang w:eastAsia="he-IL"/>
        </w:rPr>
        <w:t xml:space="preserve"> השתלטות על שטחים פתוחים, ואני מקווה מאוד שהנושא הזה ייפתר. </w:t>
      </w:r>
      <w:bookmarkStart w:id="25277" w:name="_ETM_Q45_736934"/>
      <w:bookmarkStart w:id="25278" w:name="_ETM_Q45_730947"/>
      <w:bookmarkStart w:id="25279" w:name="_ETM_Q45_731052"/>
      <w:bookmarkStart w:id="25280" w:name="_ETM_Q45_731162"/>
      <w:bookmarkStart w:id="25281" w:name="_ETM_Q45_731252"/>
      <w:bookmarkEnd w:id="25277"/>
      <w:bookmarkEnd w:id="25278"/>
      <w:bookmarkEnd w:id="25279"/>
      <w:bookmarkEnd w:id="25280"/>
      <w:bookmarkEnd w:id="25281"/>
      <w:r>
        <w:rPr>
          <w:rtl/>
          <w:lang w:eastAsia="he-IL"/>
        </w:rPr>
        <w:t>ביישובים ערביים</w:t>
      </w:r>
      <w:r>
        <w:rPr>
          <w:rFonts w:hint="cs"/>
          <w:rtl/>
          <w:lang w:eastAsia="he-IL"/>
        </w:rPr>
        <w:t>,</w:t>
      </w:r>
      <w:r>
        <w:rPr>
          <w:rtl/>
          <w:lang w:eastAsia="he-IL"/>
        </w:rPr>
        <w:t xml:space="preserve"> באופן מסורתי</w:t>
      </w:r>
      <w:r>
        <w:rPr>
          <w:rFonts w:hint="cs"/>
          <w:rtl/>
          <w:lang w:eastAsia="he-IL"/>
        </w:rPr>
        <w:t>,</w:t>
      </w:r>
      <w:r>
        <w:rPr>
          <w:rtl/>
          <w:lang w:eastAsia="he-IL"/>
        </w:rPr>
        <w:t xml:space="preserve"> צפיפות המגורים שנקבעה –</w:t>
      </w:r>
      <w:r>
        <w:rPr>
          <w:rFonts w:hint="cs"/>
          <w:rtl/>
          <w:lang w:eastAsia="he-IL"/>
        </w:rPr>
        <w:t xml:space="preserve"> אגב, לא בכל מקום, אבל יש מקומות</w:t>
      </w:r>
      <w:bookmarkStart w:id="25282" w:name="_ETM_Q45_741828"/>
      <w:bookmarkEnd w:id="25282"/>
      <w:r>
        <w:rPr>
          <w:rFonts w:hint="cs"/>
          <w:rtl/>
          <w:lang w:eastAsia="he-IL"/>
        </w:rPr>
        <w:t xml:space="preserve"> </w:t>
      </w:r>
      <w:r>
        <w:rPr>
          <w:rFonts w:hint="eastAsia"/>
          <w:rtl/>
          <w:lang w:eastAsia="he-IL"/>
        </w:rPr>
        <w:t xml:space="preserve">– </w:t>
      </w:r>
      <w:r>
        <w:rPr>
          <w:rFonts w:hint="cs"/>
          <w:rtl/>
          <w:lang w:eastAsia="he-IL"/>
        </w:rPr>
        <w:t xml:space="preserve">צפיפות המגורים שנקבעה </w:t>
      </w:r>
      <w:r>
        <w:rPr>
          <w:rtl/>
          <w:lang w:eastAsia="he-IL"/>
        </w:rPr>
        <w:t>בתכנון הייתה נמוכה מא</w:t>
      </w:r>
      <w:r>
        <w:rPr>
          <w:rFonts w:hint="cs"/>
          <w:rtl/>
          <w:lang w:eastAsia="he-IL"/>
        </w:rPr>
        <w:t>ו</w:t>
      </w:r>
      <w:r>
        <w:rPr>
          <w:rtl/>
          <w:lang w:eastAsia="he-IL"/>
        </w:rPr>
        <w:t>ד</w:t>
      </w:r>
      <w:r>
        <w:rPr>
          <w:rFonts w:hint="cs"/>
          <w:rtl/>
          <w:lang w:eastAsia="he-IL"/>
        </w:rPr>
        <w:t>.</w:t>
      </w:r>
      <w:r>
        <w:rPr>
          <w:rtl/>
          <w:lang w:eastAsia="he-IL"/>
        </w:rPr>
        <w:t xml:space="preserve"> בדרך כלל הצפיפות עמדה על</w:t>
      </w:r>
      <w:r>
        <w:rPr>
          <w:rFonts w:hint="cs"/>
          <w:rtl/>
          <w:lang w:eastAsia="he-IL"/>
        </w:rPr>
        <w:t xml:space="preserve"> שש</w:t>
      </w:r>
      <w:r>
        <w:rPr>
          <w:rFonts w:hint="eastAsia"/>
          <w:rtl/>
          <w:lang w:eastAsia="he-IL"/>
        </w:rPr>
        <w:t>–</w:t>
      </w:r>
      <w:r>
        <w:rPr>
          <w:rFonts w:hint="cs"/>
          <w:rtl/>
          <w:lang w:eastAsia="he-IL"/>
        </w:rPr>
        <w:t>שמונה</w:t>
      </w:r>
      <w:r>
        <w:rPr>
          <w:rtl/>
          <w:lang w:eastAsia="he-IL"/>
        </w:rPr>
        <w:t xml:space="preserve"> יחידות דיור לדונם</w:t>
      </w:r>
      <w:r>
        <w:rPr>
          <w:rFonts w:hint="cs"/>
          <w:rtl/>
          <w:lang w:eastAsia="he-IL"/>
        </w:rPr>
        <w:t>,</w:t>
      </w:r>
      <w:r>
        <w:rPr>
          <w:rtl/>
          <w:lang w:eastAsia="he-IL"/>
        </w:rPr>
        <w:t xml:space="preserve"> ובפועל</w:t>
      </w:r>
      <w:r>
        <w:rPr>
          <w:rFonts w:hint="cs"/>
          <w:rtl/>
          <w:lang w:eastAsia="he-IL"/>
        </w:rPr>
        <w:t>,</w:t>
      </w:r>
      <w:r>
        <w:rPr>
          <w:rtl/>
          <w:lang w:eastAsia="he-IL"/>
        </w:rPr>
        <w:t xml:space="preserve"> לאחר התכנון המפורט</w:t>
      </w:r>
      <w:r>
        <w:rPr>
          <w:rFonts w:hint="cs"/>
          <w:rtl/>
          <w:lang w:eastAsia="he-IL"/>
        </w:rPr>
        <w:t>,</w:t>
      </w:r>
      <w:r>
        <w:rPr>
          <w:rtl/>
          <w:lang w:eastAsia="he-IL"/>
        </w:rPr>
        <w:t xml:space="preserve"> המימוש עמד על</w:t>
      </w:r>
      <w:r>
        <w:rPr>
          <w:rFonts w:hint="cs"/>
          <w:rtl/>
          <w:lang w:eastAsia="he-IL"/>
        </w:rPr>
        <w:t xml:space="preserve"> 15% עד 25%</w:t>
      </w:r>
      <w:r>
        <w:rPr>
          <w:lang w:eastAsia="he-IL"/>
        </w:rPr>
        <w:t xml:space="preserve"> </w:t>
      </w:r>
      <w:bookmarkStart w:id="25283" w:name="_ETM_Q45_751681"/>
      <w:bookmarkEnd w:id="25283"/>
      <w:r>
        <w:rPr>
          <w:rtl/>
          <w:lang w:eastAsia="he-IL"/>
        </w:rPr>
        <w:t>מקיבולת יחידות הדי</w:t>
      </w:r>
      <w:r>
        <w:rPr>
          <w:rFonts w:hint="cs"/>
          <w:rtl/>
          <w:lang w:eastAsia="he-IL"/>
        </w:rPr>
        <w:t xml:space="preserve">ור, כלומר צפיפות מגורים בפועל של שתי יחידות דיור </w:t>
      </w:r>
      <w:bookmarkStart w:id="25284" w:name="_ETM_Q45_755537"/>
      <w:bookmarkEnd w:id="25284"/>
      <w:r>
        <w:rPr>
          <w:rFonts w:hint="cs"/>
          <w:rtl/>
          <w:lang w:eastAsia="he-IL"/>
        </w:rPr>
        <w:t xml:space="preserve">לדונם ופחות מכך. </w:t>
      </w:r>
    </w:p>
    <w:p w:rsidR="00CE3EFD" w:rsidRDefault="00CE3EFD" w:rsidP="00095C43">
      <w:pPr>
        <w:rPr>
          <w:rtl/>
          <w:lang w:eastAsia="he-IL"/>
        </w:rPr>
      </w:pPr>
      <w:bookmarkStart w:id="25285" w:name="_ETM_Q45_756697"/>
      <w:bookmarkStart w:id="25286" w:name="_ETM_Q45_756830"/>
      <w:bookmarkEnd w:id="25285"/>
      <w:bookmarkEnd w:id="25286"/>
    </w:p>
    <w:p w:rsidR="00CE3EFD" w:rsidRDefault="00CE3EFD" w:rsidP="00F47E83">
      <w:bookmarkStart w:id="25287" w:name="_ETM_Q45_756870"/>
      <w:bookmarkStart w:id="25288" w:name="_ETM_Q45_756964"/>
      <w:bookmarkEnd w:id="25287"/>
      <w:bookmarkEnd w:id="25288"/>
      <w:r>
        <w:rPr>
          <w:rFonts w:hint="cs"/>
          <w:rtl/>
          <w:lang w:eastAsia="he-IL"/>
        </w:rPr>
        <w:t xml:space="preserve">הטענה שעמדה אז התבססה </w:t>
      </w:r>
      <w:r>
        <w:rPr>
          <w:rtl/>
          <w:lang w:eastAsia="he-IL"/>
        </w:rPr>
        <w:t>על האופי המיוחד והשונה של המגזר הכפרי הערבי.</w:t>
      </w:r>
      <w:r>
        <w:rPr>
          <w:rFonts w:hint="cs"/>
          <w:rtl/>
          <w:lang w:eastAsia="he-IL"/>
        </w:rPr>
        <w:t xml:space="preserve"> עם כניסתי לתפקיד, </w:t>
      </w:r>
      <w:bookmarkStart w:id="25289" w:name="_ETM_Q45_763184"/>
      <w:bookmarkEnd w:id="25289"/>
      <w:r>
        <w:rPr>
          <w:rFonts w:hint="cs"/>
          <w:rtl/>
          <w:lang w:eastAsia="he-IL"/>
        </w:rPr>
        <w:t>מייד הבהרתי שזה לא מקובל עליי</w:t>
      </w:r>
      <w:bookmarkStart w:id="25290" w:name="_ETM_Q45_764438"/>
      <w:bookmarkEnd w:id="25290"/>
      <w:r>
        <w:rPr>
          <w:rFonts w:hint="cs"/>
          <w:rtl/>
          <w:lang w:eastAsia="he-IL"/>
        </w:rPr>
        <w:t>, ואין בכוונתי לחתום או לקדם תוכניות שמאשרות צפיפות בנייה נמוכה. ישראל היא מדינה קטנה, השטחים הפתוחים שלה מועטים מאוד</w:t>
      </w:r>
      <w:bookmarkStart w:id="25291" w:name="_ETM_Q45_773545"/>
      <w:bookmarkEnd w:id="25291"/>
      <w:r>
        <w:rPr>
          <w:rFonts w:hint="cs"/>
          <w:rtl/>
          <w:lang w:eastAsia="he-IL"/>
        </w:rPr>
        <w:t xml:space="preserve"> </w:t>
      </w:r>
      <w:r>
        <w:rPr>
          <w:rtl/>
          <w:lang w:eastAsia="he-IL"/>
        </w:rPr>
        <w:t>–</w:t>
      </w:r>
      <w:r>
        <w:rPr>
          <w:rFonts w:hint="cs"/>
          <w:rtl/>
          <w:lang w:eastAsia="he-IL"/>
        </w:rPr>
        <w:t xml:space="preserve"> אני יכולה לחתום על זה. </w:t>
      </w:r>
      <w:r>
        <w:rPr>
          <w:rFonts w:hint="cs"/>
          <w:rtl/>
        </w:rPr>
        <w:t xml:space="preserve">אני </w:t>
      </w:r>
      <w:bookmarkStart w:id="25292" w:name="_ETM_Q45_774652"/>
      <w:bookmarkEnd w:id="25292"/>
      <w:r>
        <w:rPr>
          <w:rFonts w:hint="cs"/>
          <w:rtl/>
        </w:rPr>
        <w:t xml:space="preserve">לא מזלזל במסורות ובמנהגים שהיו נהוגים משך מאות שנים, אבל </w:t>
      </w:r>
      <w:bookmarkStart w:id="25293" w:name="_ETM_Q45_778776"/>
      <w:bookmarkEnd w:id="25293"/>
      <w:r>
        <w:rPr>
          <w:rFonts w:hint="cs"/>
          <w:rtl/>
        </w:rPr>
        <w:t>מנהגים שאפשר לאמץ כשבמדינה מיליון תושבים או שני מיליון תושבי</w:t>
      </w:r>
      <w:bookmarkStart w:id="25294" w:name="_ETM_Q45_782176"/>
      <w:bookmarkEnd w:id="25294"/>
      <w:r>
        <w:rPr>
          <w:rFonts w:hint="cs"/>
          <w:rtl/>
        </w:rPr>
        <w:t>ם, צריכים להשתנות כשבמדינה עשרה מיליון תושבים עם קצב</w:t>
      </w:r>
      <w:bookmarkStart w:id="25295" w:name="_ETM_Q45_785313"/>
      <w:bookmarkEnd w:id="25295"/>
      <w:r>
        <w:rPr>
          <w:rFonts w:hint="cs"/>
          <w:rtl/>
        </w:rPr>
        <w:t xml:space="preserve"> גידול מהיר, שיוביל, לפי הערכות שונות, לפחות ל-15 מיליון תושבים </w:t>
      </w:r>
      <w:bookmarkStart w:id="25296" w:name="_ETM_Q45_790148"/>
      <w:bookmarkEnd w:id="25296"/>
      <w:r>
        <w:rPr>
          <w:rFonts w:hint="cs"/>
          <w:rtl/>
        </w:rPr>
        <w:t xml:space="preserve">עד 2050, כלומר בתוך דור אחד. אפשר לצרף לדבר הזה את עצם העניין שמדינת </w:t>
      </w:r>
      <w:bookmarkStart w:id="25297" w:name="_ETM_Q46_197000"/>
      <w:bookmarkEnd w:id="25297"/>
      <w:r>
        <w:rPr>
          <w:rFonts w:hint="cs"/>
          <w:rtl/>
        </w:rPr>
        <w:t>ישראל מתמודדת כל הזמן בעולמות המתנגשים שבין שטח פתוח לפיתוח.</w:t>
      </w:r>
    </w:p>
    <w:p w:rsidR="00CE3EFD" w:rsidRPr="00BA022A" w:rsidRDefault="00CE3EFD" w:rsidP="00AA1819">
      <w:pPr>
        <w:rPr>
          <w:rtl/>
          <w:lang w:eastAsia="he-IL"/>
        </w:rPr>
      </w:pPr>
    </w:p>
    <w:p w:rsidR="00CE3EFD" w:rsidRPr="00047112" w:rsidRDefault="00CE3EFD" w:rsidP="00095C43">
      <w:pPr>
        <w:pStyle w:val="af5"/>
        <w:keepNext/>
        <w:rPr>
          <w:rtl/>
        </w:rPr>
      </w:pPr>
      <w:bookmarkStart w:id="25298" w:name="ET_interruption_6460_7"/>
      <w:r w:rsidRPr="00047112">
        <w:rPr>
          <w:rStyle w:val="TagStyle"/>
          <w:rtl/>
        </w:rPr>
        <w:t xml:space="preserve">&lt;&lt; קריאה &gt;&gt; </w:t>
      </w:r>
      <w:r w:rsidRPr="00047112">
        <w:rPr>
          <w:rtl/>
        </w:rPr>
        <w:t>יצחק קרויזר (עוצמה יהודית):</w:t>
      </w:r>
      <w:r w:rsidRPr="00047112">
        <w:rPr>
          <w:rStyle w:val="TagStyle"/>
          <w:rtl/>
        </w:rPr>
        <w:t xml:space="preserve"> &lt;&lt; קריאה &gt;&gt;</w:t>
      </w:r>
      <w:r w:rsidRPr="00047112">
        <w:rPr>
          <w:rtl/>
        </w:rPr>
        <w:t xml:space="preserve">   </w:t>
      </w:r>
      <w:bookmarkEnd w:id="25298"/>
    </w:p>
    <w:p w:rsidR="00CE3EFD" w:rsidRPr="00047112" w:rsidRDefault="00CE3EFD" w:rsidP="00095C43">
      <w:pPr>
        <w:rPr>
          <w:rtl/>
        </w:rPr>
      </w:pPr>
    </w:p>
    <w:p w:rsidR="00CE3EFD" w:rsidRPr="00047112" w:rsidRDefault="00CE3EFD" w:rsidP="00AA1819">
      <w:pPr>
        <w:rPr>
          <w:rtl/>
        </w:rPr>
      </w:pPr>
      <w:bookmarkStart w:id="25299" w:name="_ETM_Q46_204000"/>
      <w:bookmarkEnd w:id="25299"/>
      <w:r w:rsidRPr="00047112">
        <w:rPr>
          <w:rFonts w:hint="cs"/>
          <w:rtl/>
        </w:rPr>
        <w:t xml:space="preserve">את </w:t>
      </w:r>
      <w:bookmarkStart w:id="25300" w:name="_ETM_Q46_205000"/>
      <w:bookmarkEnd w:id="25300"/>
      <w:r w:rsidRPr="00047112">
        <w:rPr>
          <w:rFonts w:hint="cs"/>
          <w:rtl/>
        </w:rPr>
        <w:t xml:space="preserve">רואה בעיניים שלך במשרד את כמות הפסולת שיש </w:t>
      </w:r>
      <w:bookmarkStart w:id="25301" w:name="_ETM_Q46_211000"/>
      <w:bookmarkEnd w:id="25301"/>
      <w:r w:rsidRPr="00047112">
        <w:rPr>
          <w:rFonts w:hint="cs"/>
          <w:rtl/>
        </w:rPr>
        <w:t xml:space="preserve">בשטחים  </w:t>
      </w:r>
      <w:r w:rsidR="00AA1819">
        <w:rPr>
          <w:rFonts w:hint="cs"/>
          <w:rtl/>
        </w:rPr>
        <w:t>– – –</w:t>
      </w:r>
    </w:p>
    <w:p w:rsidR="00CE3EFD" w:rsidRDefault="00CE3EFD" w:rsidP="00095C43">
      <w:pPr>
        <w:rPr>
          <w:rtl/>
        </w:rPr>
      </w:pPr>
    </w:p>
    <w:p w:rsidR="00CE3EFD" w:rsidRDefault="00CE3EFD" w:rsidP="00095C43">
      <w:pPr>
        <w:pStyle w:val="-"/>
        <w:keepNext/>
        <w:rPr>
          <w:rtl/>
        </w:rPr>
      </w:pPr>
      <w:r w:rsidRPr="00BB382D">
        <w:rPr>
          <w:rStyle w:val="TagStyle"/>
          <w:rtl/>
        </w:rPr>
        <w:t xml:space="preserve"> &lt;&lt; דובר_המשך &gt;&gt; </w:t>
      </w:r>
      <w:r>
        <w:rPr>
          <w:rtl/>
        </w:rPr>
        <w:t>השרה להגנת הסביבה עידית סילמן:</w:t>
      </w:r>
      <w:r w:rsidRPr="00BB382D">
        <w:rPr>
          <w:rStyle w:val="TagStyle"/>
          <w:rtl/>
        </w:rPr>
        <w:t xml:space="preserve"> &lt;&lt; דובר_המשך &gt;&gt;</w:t>
      </w:r>
      <w:r>
        <w:rPr>
          <w:rtl/>
        </w:rPr>
        <w:t xml:space="preserve">   </w:t>
      </w:r>
    </w:p>
    <w:p w:rsidR="00CE3EFD" w:rsidRDefault="00CE3EFD" w:rsidP="00AA1819">
      <w:pPr>
        <w:rPr>
          <w:rtl/>
        </w:rPr>
      </w:pPr>
    </w:p>
    <w:p w:rsidR="00CE3EFD" w:rsidRPr="00047112" w:rsidRDefault="00CE3EFD" w:rsidP="00F47E83">
      <w:pPr>
        <w:rPr>
          <w:rtl/>
        </w:rPr>
      </w:pPr>
      <w:bookmarkStart w:id="25302" w:name="_ETM_Q46_208000"/>
      <w:bookmarkEnd w:id="25302"/>
      <w:r w:rsidRPr="00047112">
        <w:rPr>
          <w:rFonts w:hint="cs"/>
          <w:rtl/>
        </w:rPr>
        <w:t xml:space="preserve">אני רואה את זה במשרד שלי, </w:t>
      </w:r>
      <w:bookmarkStart w:id="25303" w:name="_ETM_Q46_210000"/>
      <w:bookmarkEnd w:id="25303"/>
      <w:r w:rsidRPr="00047112">
        <w:rPr>
          <w:rFonts w:hint="cs"/>
          <w:rtl/>
        </w:rPr>
        <w:t>כמויות הפסולת בשטחים הפתוחים</w:t>
      </w:r>
      <w:r>
        <w:rPr>
          <w:rFonts w:hint="cs"/>
          <w:rtl/>
        </w:rPr>
        <w:t>,</w:t>
      </w:r>
      <w:r w:rsidRPr="00047112">
        <w:rPr>
          <w:rFonts w:hint="cs"/>
          <w:rtl/>
        </w:rPr>
        <w:t xml:space="preserve"> ולא רק זה </w:t>
      </w:r>
      <w:r>
        <w:rPr>
          <w:rFonts w:hint="eastAsia"/>
          <w:rtl/>
        </w:rPr>
        <w:t>–</w:t>
      </w:r>
      <w:r>
        <w:rPr>
          <w:rFonts w:hint="cs"/>
          <w:rtl/>
        </w:rPr>
        <w:t xml:space="preserve"> </w:t>
      </w:r>
      <w:r w:rsidRPr="00047112">
        <w:rPr>
          <w:rFonts w:hint="cs"/>
          <w:rtl/>
        </w:rPr>
        <w:t>בקשות שונות לפר</w:t>
      </w:r>
      <w:bookmarkStart w:id="25304" w:name="_ETM_Q46_215000"/>
      <w:bookmarkEnd w:id="25304"/>
      <w:r w:rsidRPr="00047112">
        <w:rPr>
          <w:rFonts w:hint="cs"/>
          <w:rtl/>
        </w:rPr>
        <w:t>וס גם פ</w:t>
      </w:r>
      <w:r w:rsidR="00F47E83">
        <w:rPr>
          <w:rFonts w:hint="cs"/>
          <w:rtl/>
        </w:rPr>
        <w:t>א</w:t>
      </w:r>
      <w:r w:rsidRPr="00047112">
        <w:rPr>
          <w:rFonts w:hint="cs"/>
          <w:rtl/>
        </w:rPr>
        <w:t xml:space="preserve">נלים סולריים היום על השטחים הפתוחים של מדינת </w:t>
      </w:r>
      <w:bookmarkStart w:id="25305" w:name="_ETM_Q46_221000"/>
      <w:bookmarkEnd w:id="25305"/>
      <w:r w:rsidRPr="00047112">
        <w:rPr>
          <w:rFonts w:hint="cs"/>
          <w:rtl/>
        </w:rPr>
        <w:t xml:space="preserve">ישראל. לדעתנו צריך לעשות את זה דו-שימושי, כי </w:t>
      </w:r>
      <w:bookmarkStart w:id="25306" w:name="_ETM_Q46_223000"/>
      <w:bookmarkEnd w:id="25306"/>
      <w:r w:rsidRPr="00047112">
        <w:rPr>
          <w:rFonts w:hint="cs"/>
          <w:rtl/>
        </w:rPr>
        <w:t>הדבר היחיד שמתפתח</w:t>
      </w:r>
      <w:r>
        <w:rPr>
          <w:rFonts w:hint="cs"/>
          <w:rtl/>
        </w:rPr>
        <w:t>,</w:t>
      </w:r>
      <w:r w:rsidRPr="00047112">
        <w:rPr>
          <w:rFonts w:hint="cs"/>
          <w:rtl/>
        </w:rPr>
        <w:t xml:space="preserve"> ומאוד מאוד מהר</w:t>
      </w:r>
      <w:r>
        <w:rPr>
          <w:rFonts w:hint="cs"/>
          <w:rtl/>
        </w:rPr>
        <w:t>,</w:t>
      </w:r>
      <w:r w:rsidRPr="00047112">
        <w:rPr>
          <w:rFonts w:hint="cs"/>
          <w:rtl/>
        </w:rPr>
        <w:t xml:space="preserve"> זה השטח המבונה, </w:t>
      </w:r>
      <w:bookmarkStart w:id="25307" w:name="_ETM_Q46_230000"/>
      <w:bookmarkEnd w:id="25307"/>
      <w:r w:rsidRPr="00047112">
        <w:rPr>
          <w:rFonts w:hint="cs"/>
          <w:rtl/>
        </w:rPr>
        <w:t>ולכן על השטח המבונה, גם משרד הפנים</w:t>
      </w:r>
      <w:r>
        <w:rPr>
          <w:rFonts w:hint="cs"/>
          <w:rtl/>
        </w:rPr>
        <w:t xml:space="preserve">, </w:t>
      </w:r>
      <w:r w:rsidRPr="00047112">
        <w:rPr>
          <w:rFonts w:hint="cs"/>
          <w:rtl/>
        </w:rPr>
        <w:t xml:space="preserve">אני אשמח שהוא </w:t>
      </w:r>
      <w:bookmarkStart w:id="25308" w:name="_ETM_Q46_232000"/>
      <w:bookmarkEnd w:id="25308"/>
      <w:r w:rsidRPr="00047112">
        <w:rPr>
          <w:rFonts w:hint="cs"/>
          <w:rtl/>
        </w:rPr>
        <w:t>יקדם</w:t>
      </w:r>
      <w:r>
        <w:rPr>
          <w:rFonts w:hint="cs"/>
          <w:rtl/>
        </w:rPr>
        <w:t>.</w:t>
      </w:r>
      <w:r w:rsidRPr="00047112">
        <w:rPr>
          <w:rFonts w:hint="cs"/>
          <w:rtl/>
        </w:rPr>
        <w:t xml:space="preserve"> קודם כול אני מברכת את משרד האנרגיה על התוכנית</w:t>
      </w:r>
      <w:bookmarkStart w:id="25309" w:name="_ETM_Q46_235000"/>
      <w:bookmarkEnd w:id="25309"/>
      <w:r w:rsidRPr="00047112">
        <w:rPr>
          <w:rFonts w:hint="cs"/>
          <w:rtl/>
        </w:rPr>
        <w:t xml:space="preserve"> של 100,000 גגות סולריים. אני רוצה לומר גם למשרד הפנים </w:t>
      </w:r>
      <w:bookmarkStart w:id="25310" w:name="_ETM_Q46_243000"/>
      <w:bookmarkEnd w:id="25310"/>
      <w:r w:rsidRPr="00047112">
        <w:rPr>
          <w:rFonts w:hint="cs"/>
          <w:rtl/>
        </w:rPr>
        <w:t>ושר הפנים שכדאי מאוד לקדם תקנות שכל בנייה חדשה תחויב</w:t>
      </w:r>
      <w:bookmarkStart w:id="25311" w:name="_ETM_Q46_245000"/>
      <w:bookmarkEnd w:id="25311"/>
      <w:r w:rsidRPr="00047112">
        <w:rPr>
          <w:rFonts w:hint="cs"/>
          <w:rtl/>
        </w:rPr>
        <w:t xml:space="preserve"> בפ</w:t>
      </w:r>
      <w:r w:rsidR="00F47E83">
        <w:rPr>
          <w:rFonts w:hint="cs"/>
          <w:rtl/>
        </w:rPr>
        <w:t>א</w:t>
      </w:r>
      <w:r w:rsidRPr="00047112">
        <w:rPr>
          <w:rFonts w:hint="cs"/>
          <w:rtl/>
        </w:rPr>
        <w:t xml:space="preserve">נלים סולריים על גגות הבתים, וכן לסיים ולהוריד את זה </w:t>
      </w:r>
      <w:bookmarkStart w:id="25312" w:name="_ETM_Q46_251000"/>
      <w:bookmarkEnd w:id="25312"/>
      <w:r w:rsidRPr="00047112">
        <w:rPr>
          <w:rFonts w:hint="cs"/>
          <w:rtl/>
        </w:rPr>
        <w:t xml:space="preserve">מתוך השטחים הפתוחים ולהעביר את זה לשטחים מבונים בדו-שימוש, </w:t>
      </w:r>
      <w:bookmarkStart w:id="25313" w:name="_ETM_Q46_255000"/>
      <w:bookmarkEnd w:id="25313"/>
      <w:r w:rsidRPr="00047112">
        <w:rPr>
          <w:rFonts w:hint="cs"/>
          <w:rtl/>
        </w:rPr>
        <w:t xml:space="preserve">ששם גם יש אפשרות אמיתית של רשת הולכה קרובה, של </w:t>
      </w:r>
      <w:bookmarkStart w:id="25314" w:name="_ETM_Q46_261000"/>
      <w:bookmarkEnd w:id="25314"/>
      <w:r w:rsidRPr="00047112">
        <w:rPr>
          <w:rFonts w:hint="cs"/>
          <w:rtl/>
        </w:rPr>
        <w:t>רשת החשמל, ולייצר גם אגירה.</w:t>
      </w:r>
    </w:p>
    <w:p w:rsidR="00CE3EFD" w:rsidRPr="00047112" w:rsidRDefault="00CE3EFD" w:rsidP="00095C43">
      <w:pPr>
        <w:rPr>
          <w:rtl/>
        </w:rPr>
      </w:pPr>
      <w:bookmarkStart w:id="25315" w:name="_ETM_Q46_262000"/>
      <w:bookmarkEnd w:id="25315"/>
    </w:p>
    <w:p w:rsidR="00CE3EFD" w:rsidRPr="00047112" w:rsidRDefault="00CE3EFD" w:rsidP="00F47E83">
      <w:pPr>
        <w:keepNext/>
        <w:rPr>
          <w:rtl/>
        </w:rPr>
      </w:pPr>
      <w:bookmarkStart w:id="25316" w:name="_ETM_Q46_264000"/>
      <w:bookmarkStart w:id="25317" w:name="_ETM_Q46_265000"/>
      <w:bookmarkStart w:id="25318" w:name="_ETM_Q46_263000"/>
      <w:bookmarkStart w:id="25319" w:name="_ETM_Q46_260000"/>
      <w:bookmarkEnd w:id="25316"/>
      <w:bookmarkEnd w:id="25317"/>
      <w:bookmarkEnd w:id="25318"/>
      <w:bookmarkEnd w:id="25319"/>
      <w:r w:rsidRPr="00047112">
        <w:rPr>
          <w:rFonts w:hint="cs"/>
          <w:rtl/>
        </w:rPr>
        <w:t>הוא מציין</w:t>
      </w:r>
      <w:r w:rsidR="00F47E83">
        <w:rPr>
          <w:rFonts w:hint="cs"/>
          <w:rtl/>
        </w:rPr>
        <w:t>:</w:t>
      </w:r>
      <w:r w:rsidRPr="00047112">
        <w:rPr>
          <w:rFonts w:hint="cs"/>
          <w:rtl/>
        </w:rPr>
        <w:t xml:space="preserve"> </w:t>
      </w:r>
      <w:r w:rsidRPr="00047112">
        <w:rPr>
          <w:rtl/>
        </w:rPr>
        <w:t xml:space="preserve">עמדתי על העמדת </w:t>
      </w:r>
      <w:proofErr w:type="spellStart"/>
      <w:r w:rsidRPr="00047112">
        <w:rPr>
          <w:rtl/>
        </w:rPr>
        <w:t>צפיפויות</w:t>
      </w:r>
      <w:proofErr w:type="spellEnd"/>
      <w:r w:rsidRPr="00047112">
        <w:rPr>
          <w:rtl/>
        </w:rPr>
        <w:t xml:space="preserve"> גבוהות יותר גם באוכלוסייה הכללית</w:t>
      </w:r>
      <w:r w:rsidRPr="00047112">
        <w:rPr>
          <w:rFonts w:hint="cs"/>
          <w:rtl/>
        </w:rPr>
        <w:t>,</w:t>
      </w:r>
      <w:r w:rsidRPr="00047112">
        <w:rPr>
          <w:rtl/>
        </w:rPr>
        <w:t xml:space="preserve"> אבל בעיקר באוכלוסייה הערבית</w:t>
      </w:r>
      <w:r>
        <w:rPr>
          <w:rFonts w:hint="cs"/>
          <w:rtl/>
        </w:rPr>
        <w:t>,</w:t>
      </w:r>
      <w:r w:rsidRPr="00047112">
        <w:rPr>
          <w:rtl/>
        </w:rPr>
        <w:t xml:space="preserve"> </w:t>
      </w:r>
      <w:r w:rsidRPr="00047112">
        <w:rPr>
          <w:rFonts w:hint="cs"/>
          <w:rtl/>
        </w:rPr>
        <w:t>ו</w:t>
      </w:r>
      <w:r w:rsidRPr="00047112">
        <w:rPr>
          <w:rtl/>
        </w:rPr>
        <w:t>הצפיפות היא משמעותית נמוכה יותר. ציפוף ישפר לא רק את מצב האוכלוסייה הכללית אלא גם את מצב הרשות המקומית הערבית ואת השירותים שניתנים לאוכלוסייה עצמה.</w:t>
      </w:r>
    </w:p>
    <w:p w:rsidR="00CE3EFD" w:rsidRPr="00047112" w:rsidRDefault="00CE3EFD" w:rsidP="00095C43">
      <w:pPr>
        <w:keepNext/>
        <w:rPr>
          <w:rtl/>
        </w:rPr>
      </w:pPr>
    </w:p>
    <w:p w:rsidR="00CE3EFD" w:rsidRDefault="00CE3EFD" w:rsidP="00F47E83">
      <w:pPr>
        <w:rPr>
          <w:rtl/>
        </w:rPr>
      </w:pPr>
      <w:r>
        <w:rPr>
          <w:rtl/>
        </w:rPr>
        <w:t>אשר לנושא הבנייה הלא</w:t>
      </w:r>
      <w:r>
        <w:rPr>
          <w:rFonts w:hint="cs"/>
          <w:rtl/>
        </w:rPr>
        <w:t>-</w:t>
      </w:r>
      <w:r w:rsidRPr="00047112">
        <w:rPr>
          <w:rtl/>
        </w:rPr>
        <w:t>חוקית</w:t>
      </w:r>
      <w:r>
        <w:rPr>
          <w:rFonts w:hint="cs"/>
          <w:rtl/>
        </w:rPr>
        <w:t>,</w:t>
      </w:r>
      <w:r w:rsidRPr="00047112">
        <w:rPr>
          <w:rtl/>
        </w:rPr>
        <w:t xml:space="preserve"> מדובר בבעיה אמיתית</w:t>
      </w:r>
      <w:r>
        <w:rPr>
          <w:rFonts w:hint="cs"/>
          <w:rtl/>
        </w:rPr>
        <w:t>.</w:t>
      </w:r>
      <w:r w:rsidRPr="00047112">
        <w:rPr>
          <w:rtl/>
        </w:rPr>
        <w:t xml:space="preserve"> הרשות לאכיפה במקרקעין אחראית לנושא זה ולא גורמי התכנון. עד לשנה שעברה הרשות הייתה במשרד האוצר</w:t>
      </w:r>
      <w:r>
        <w:rPr>
          <w:rFonts w:hint="cs"/>
          <w:rtl/>
        </w:rPr>
        <w:t>;</w:t>
      </w:r>
      <w:r w:rsidRPr="00047112">
        <w:rPr>
          <w:rtl/>
        </w:rPr>
        <w:t xml:space="preserve"> בשנה האחרונה ה</w:t>
      </w:r>
      <w:r>
        <w:rPr>
          <w:rtl/>
        </w:rPr>
        <w:t>יא במשרד לביטחון לאומי</w:t>
      </w:r>
      <w:r>
        <w:rPr>
          <w:rFonts w:hint="cs"/>
          <w:rtl/>
        </w:rPr>
        <w:t>.</w:t>
      </w:r>
      <w:r>
        <w:rPr>
          <w:rtl/>
        </w:rPr>
        <w:t xml:space="preserve"> אין ביד</w:t>
      </w:r>
      <w:r>
        <w:rPr>
          <w:rFonts w:hint="cs"/>
          <w:rtl/>
        </w:rPr>
        <w:t>י</w:t>
      </w:r>
      <w:r w:rsidRPr="00047112">
        <w:rPr>
          <w:rtl/>
        </w:rPr>
        <w:t xml:space="preserve"> הפרטים בדבר האכיפה</w:t>
      </w:r>
      <w:r>
        <w:rPr>
          <w:rFonts w:hint="cs"/>
          <w:rtl/>
        </w:rPr>
        <w:t>,</w:t>
      </w:r>
      <w:r w:rsidRPr="00047112">
        <w:rPr>
          <w:rtl/>
        </w:rPr>
        <w:t xml:space="preserve"> אבל ברור ל</w:t>
      </w:r>
      <w:r w:rsidRPr="00047112">
        <w:rPr>
          <w:rFonts w:hint="cs"/>
          <w:rtl/>
        </w:rPr>
        <w:t>י</w:t>
      </w:r>
      <w:r w:rsidRPr="00047112">
        <w:rPr>
          <w:rtl/>
        </w:rPr>
        <w:t xml:space="preserve"> שהמדינה חייבת לבוא עם מקל ולא רק עם גזרים</w:t>
      </w:r>
      <w:r>
        <w:rPr>
          <w:rFonts w:hint="cs"/>
          <w:rtl/>
        </w:rPr>
        <w:t>,</w:t>
      </w:r>
      <w:r w:rsidRPr="00047112">
        <w:rPr>
          <w:rtl/>
        </w:rPr>
        <w:t xml:space="preserve"> והמקל הזה הוא הרשות לאכיפה במקרקעין</w:t>
      </w:r>
      <w:r>
        <w:rPr>
          <w:rFonts w:hint="cs"/>
          <w:rtl/>
        </w:rPr>
        <w:t>.</w:t>
      </w:r>
      <w:r w:rsidRPr="00047112">
        <w:rPr>
          <w:rtl/>
        </w:rPr>
        <w:t xml:space="preserve"> היא חייבת להיות חזקה, היא חייבת להיות אפקטיבית, ומשרד הפנים תומך בפעילותה במאת האחוזים.</w:t>
      </w:r>
      <w:r>
        <w:rPr>
          <w:rFonts w:hint="cs"/>
          <w:rtl/>
        </w:rPr>
        <w:t xml:space="preserve"> </w:t>
      </w:r>
      <w:r w:rsidRPr="00047112">
        <w:rPr>
          <w:rtl/>
        </w:rPr>
        <w:t>דוגמה להתאמת מדיניות הציפוף היא הת</w:t>
      </w:r>
      <w:r w:rsidRPr="00047112">
        <w:rPr>
          <w:rFonts w:hint="cs"/>
          <w:rtl/>
        </w:rPr>
        <w:t>ו</w:t>
      </w:r>
      <w:r>
        <w:rPr>
          <w:rtl/>
        </w:rPr>
        <w:t>כנית הכוללנית לדיר אל</w:t>
      </w:r>
      <w:r>
        <w:rPr>
          <w:rFonts w:hint="cs"/>
          <w:rtl/>
        </w:rPr>
        <w:t>-</w:t>
      </w:r>
      <w:r w:rsidRPr="00047112">
        <w:rPr>
          <w:rtl/>
        </w:rPr>
        <w:t>אסד</w:t>
      </w:r>
      <w:r>
        <w:rPr>
          <w:rFonts w:hint="cs"/>
          <w:rtl/>
        </w:rPr>
        <w:t>,</w:t>
      </w:r>
      <w:r w:rsidRPr="00047112">
        <w:rPr>
          <w:rtl/>
        </w:rPr>
        <w:t xml:space="preserve"> אשר הותאמה במהלך התכנון </w:t>
      </w:r>
      <w:proofErr w:type="spellStart"/>
      <w:r w:rsidRPr="00047112">
        <w:rPr>
          <w:rtl/>
        </w:rPr>
        <w:t>לצפיפויות</w:t>
      </w:r>
      <w:proofErr w:type="spellEnd"/>
      <w:r w:rsidRPr="00047112">
        <w:rPr>
          <w:rtl/>
        </w:rPr>
        <w:t xml:space="preserve"> הנדרשות </w:t>
      </w:r>
      <w:proofErr w:type="spellStart"/>
      <w:r w:rsidRPr="00047112">
        <w:rPr>
          <w:rtl/>
        </w:rPr>
        <w:t>בתמ</w:t>
      </w:r>
      <w:r>
        <w:rPr>
          <w:rFonts w:hint="cs"/>
          <w:rtl/>
        </w:rPr>
        <w:t>"</w:t>
      </w:r>
      <w:r w:rsidRPr="00047112">
        <w:rPr>
          <w:rtl/>
        </w:rPr>
        <w:t>א</w:t>
      </w:r>
      <w:proofErr w:type="spellEnd"/>
      <w:r w:rsidRPr="00047112">
        <w:rPr>
          <w:rtl/>
        </w:rPr>
        <w:t xml:space="preserve"> 35/4</w:t>
      </w:r>
      <w:r w:rsidRPr="00047112">
        <w:rPr>
          <w:rFonts w:hint="cs"/>
          <w:rtl/>
        </w:rPr>
        <w:t>,</w:t>
      </w:r>
      <w:r w:rsidRPr="00047112">
        <w:rPr>
          <w:rtl/>
        </w:rPr>
        <w:t xml:space="preserve"> וכעת קובעת צפיפות מינימלית של </w:t>
      </w:r>
      <w:r>
        <w:rPr>
          <w:rFonts w:hint="cs"/>
          <w:rtl/>
        </w:rPr>
        <w:t>עשר</w:t>
      </w:r>
      <w:r w:rsidRPr="00047112">
        <w:rPr>
          <w:rtl/>
        </w:rPr>
        <w:t xml:space="preserve"> יח</w:t>
      </w:r>
      <w:r w:rsidRPr="00047112">
        <w:rPr>
          <w:rFonts w:hint="cs"/>
          <w:rtl/>
        </w:rPr>
        <w:t>ידות דירה</w:t>
      </w:r>
      <w:r w:rsidRPr="00047112">
        <w:rPr>
          <w:rtl/>
        </w:rPr>
        <w:t xml:space="preserve"> לדונם במתחם הפיתוח החדש, ולאורך ציר הכניסה הראשי הצפיפות נקבעה ל</w:t>
      </w:r>
      <w:r w:rsidRPr="00047112">
        <w:rPr>
          <w:rFonts w:hint="cs"/>
          <w:rtl/>
        </w:rPr>
        <w:t>-</w:t>
      </w:r>
      <w:r>
        <w:rPr>
          <w:rFonts w:hint="cs"/>
          <w:rtl/>
        </w:rPr>
        <w:t>10</w:t>
      </w:r>
      <w:r>
        <w:rPr>
          <w:rFonts w:hint="eastAsia"/>
          <w:rtl/>
        </w:rPr>
        <w:t>–</w:t>
      </w:r>
      <w:r>
        <w:rPr>
          <w:rFonts w:hint="cs"/>
          <w:rtl/>
        </w:rPr>
        <w:t>16</w:t>
      </w:r>
      <w:r w:rsidRPr="00047112">
        <w:rPr>
          <w:rtl/>
        </w:rPr>
        <w:t xml:space="preserve"> י</w:t>
      </w:r>
      <w:r w:rsidRPr="00047112">
        <w:rPr>
          <w:rFonts w:hint="cs"/>
          <w:rtl/>
        </w:rPr>
        <w:t xml:space="preserve">חידות דיור </w:t>
      </w:r>
      <w:bookmarkStart w:id="25320" w:name="_ETM_Q46_319000"/>
      <w:bookmarkEnd w:id="25320"/>
      <w:r w:rsidRPr="00047112">
        <w:rPr>
          <w:rtl/>
        </w:rPr>
        <w:t>לדונם. אני לא חושב</w:t>
      </w:r>
      <w:r w:rsidRPr="00047112">
        <w:rPr>
          <w:rFonts w:hint="cs"/>
          <w:rtl/>
        </w:rPr>
        <w:t>ת</w:t>
      </w:r>
      <w:r w:rsidRPr="00047112">
        <w:rPr>
          <w:rtl/>
        </w:rPr>
        <w:t xml:space="preserve"> שזו המנוחה והנחלה</w:t>
      </w:r>
      <w:r>
        <w:rPr>
          <w:rFonts w:hint="cs"/>
          <w:rtl/>
        </w:rPr>
        <w:t>,</w:t>
      </w:r>
      <w:r w:rsidRPr="00047112">
        <w:rPr>
          <w:rtl/>
        </w:rPr>
        <w:t xml:space="preserve"> אבל זו התקדמות עצומה לעומת הנהוג עד היום.</w:t>
      </w:r>
      <w:r>
        <w:rPr>
          <w:rFonts w:hint="cs"/>
          <w:rtl/>
        </w:rPr>
        <w:t xml:space="preserve"> </w:t>
      </w:r>
    </w:p>
    <w:p w:rsidR="00CE3EFD" w:rsidRDefault="00CE3EFD" w:rsidP="00095C43">
      <w:pPr>
        <w:rPr>
          <w:rtl/>
        </w:rPr>
      </w:pPr>
    </w:p>
    <w:p w:rsidR="00CE3EFD" w:rsidRDefault="00CE3EFD" w:rsidP="00095C43">
      <w:pPr>
        <w:rPr>
          <w:rtl/>
        </w:rPr>
      </w:pPr>
      <w:r w:rsidRPr="00047112">
        <w:rPr>
          <w:rtl/>
        </w:rPr>
        <w:t>עוד יצוין כי הוועדה המחוזית צפון</w:t>
      </w:r>
      <w:r>
        <w:rPr>
          <w:rFonts w:hint="cs"/>
          <w:rtl/>
        </w:rPr>
        <w:t>,</w:t>
      </w:r>
      <w:r w:rsidRPr="00047112">
        <w:rPr>
          <w:rtl/>
        </w:rPr>
        <w:t xml:space="preserve"> על מ</w:t>
      </w:r>
      <w:r w:rsidRPr="00047112">
        <w:rPr>
          <w:rFonts w:hint="cs"/>
          <w:rtl/>
        </w:rPr>
        <w:t>נ</w:t>
      </w:r>
      <w:r w:rsidRPr="00047112">
        <w:rPr>
          <w:rtl/>
        </w:rPr>
        <w:t xml:space="preserve">ת לעודד ציפוף ומימוש </w:t>
      </w:r>
      <w:r>
        <w:rPr>
          <w:rFonts w:hint="cs"/>
          <w:rtl/>
        </w:rPr>
        <w:t xml:space="preserve">של </w:t>
      </w:r>
      <w:r w:rsidRPr="00047112">
        <w:rPr>
          <w:rtl/>
        </w:rPr>
        <w:t>מלוא הפוטנציאל בקרקעות פרטיות במגרשי המגורים בלי לפגוע בשטחים נוספים, דורשת הכללת הוראה בת</w:t>
      </w:r>
      <w:r>
        <w:rPr>
          <w:rFonts w:hint="cs"/>
          <w:rtl/>
        </w:rPr>
        <w:t>ו</w:t>
      </w:r>
      <w:r w:rsidRPr="00047112">
        <w:rPr>
          <w:rtl/>
        </w:rPr>
        <w:t>כניות המפורטות המחייבת בעת הוצאת היתר בנ</w:t>
      </w:r>
      <w:r>
        <w:rPr>
          <w:rFonts w:hint="cs"/>
          <w:rtl/>
        </w:rPr>
        <w:t>י</w:t>
      </w:r>
      <w:r w:rsidRPr="00047112">
        <w:rPr>
          <w:rtl/>
        </w:rPr>
        <w:t>יה הצגה של האפשרות למימוש מלא של כל יחידות הדיור במגרש</w:t>
      </w:r>
      <w:r w:rsidRPr="00047112">
        <w:rPr>
          <w:rFonts w:hint="cs"/>
          <w:rtl/>
        </w:rPr>
        <w:t>,</w:t>
      </w:r>
      <w:r w:rsidRPr="00047112">
        <w:rPr>
          <w:rtl/>
        </w:rPr>
        <w:t xml:space="preserve"> וזאת כתנאי להיתר בנייה</w:t>
      </w:r>
      <w:r>
        <w:rPr>
          <w:rFonts w:hint="cs"/>
          <w:rtl/>
        </w:rPr>
        <w:t>,</w:t>
      </w:r>
      <w:r w:rsidRPr="00047112">
        <w:rPr>
          <w:rtl/>
        </w:rPr>
        <w:t xml:space="preserve"> ובקרקעות מדינה נדרש המימוש לטובת תעודת גמר.</w:t>
      </w:r>
      <w:r>
        <w:rPr>
          <w:rFonts w:hint="cs"/>
          <w:rtl/>
        </w:rPr>
        <w:t xml:space="preserve"> </w:t>
      </w:r>
      <w:bookmarkStart w:id="25321" w:name="_ETM_Q46_344000"/>
      <w:bookmarkEnd w:id="25321"/>
    </w:p>
    <w:p w:rsidR="00CE3EFD" w:rsidRDefault="00CE3EFD" w:rsidP="00095C43">
      <w:pPr>
        <w:rPr>
          <w:rtl/>
        </w:rPr>
      </w:pPr>
    </w:p>
    <w:p w:rsidR="00095C43" w:rsidRDefault="00CE3EFD" w:rsidP="00CF35B0">
      <w:pPr>
        <w:rPr>
          <w:rtl/>
        </w:rPr>
      </w:pPr>
      <w:r w:rsidRPr="00047112">
        <w:rPr>
          <w:rtl/>
        </w:rPr>
        <w:t xml:space="preserve">אשר ליישובים היהודיים, מחוז צפון </w:t>
      </w:r>
      <w:proofErr w:type="spellStart"/>
      <w:r w:rsidRPr="00047112">
        <w:rPr>
          <w:rtl/>
        </w:rPr>
        <w:t>במינהל</w:t>
      </w:r>
      <w:proofErr w:type="spellEnd"/>
      <w:r w:rsidRPr="00047112">
        <w:rPr>
          <w:rtl/>
        </w:rPr>
        <w:t xml:space="preserve"> התכנון עוסק רבות בקידום ת</w:t>
      </w:r>
      <w:r w:rsidR="00CF35B0">
        <w:rPr>
          <w:rFonts w:hint="cs"/>
          <w:rtl/>
        </w:rPr>
        <w:t>ו</w:t>
      </w:r>
      <w:r w:rsidRPr="00047112">
        <w:rPr>
          <w:rtl/>
        </w:rPr>
        <w:t>כניות בכלל היישובים, במטרה להרחיב ולחזק את היישובים הקיימים ולמשוך אוכלוסייה.</w:t>
      </w:r>
      <w:r>
        <w:rPr>
          <w:rFonts w:hint="cs"/>
          <w:rtl/>
        </w:rPr>
        <w:t xml:space="preserve"> </w:t>
      </w:r>
      <w:bookmarkStart w:id="25322" w:name="_ETM_Q46_359000"/>
      <w:bookmarkEnd w:id="25322"/>
      <w:r w:rsidRPr="00047112">
        <w:rPr>
          <w:rtl/>
        </w:rPr>
        <w:t xml:space="preserve">להלן </w:t>
      </w:r>
      <w:r>
        <w:rPr>
          <w:rFonts w:hint="cs"/>
          <w:rtl/>
        </w:rPr>
        <w:t>כמה</w:t>
      </w:r>
      <w:r w:rsidRPr="00047112">
        <w:rPr>
          <w:rtl/>
        </w:rPr>
        <w:t xml:space="preserve"> דוגמאות ליישובים עירוניים </w:t>
      </w:r>
      <w:r>
        <w:rPr>
          <w:rFonts w:hint="cs"/>
          <w:rtl/>
        </w:rPr>
        <w:t>ש</w:t>
      </w:r>
      <w:r w:rsidRPr="00047112">
        <w:rPr>
          <w:rtl/>
        </w:rPr>
        <w:t>בהם מקודמות ת</w:t>
      </w:r>
      <w:r>
        <w:rPr>
          <w:rFonts w:hint="cs"/>
          <w:rtl/>
        </w:rPr>
        <w:t>ו</w:t>
      </w:r>
      <w:r w:rsidRPr="00047112">
        <w:rPr>
          <w:rtl/>
        </w:rPr>
        <w:t>כניות המוסיפות יחידות דיור בהיקף משמעותי:</w:t>
      </w:r>
      <w:r w:rsidRPr="00047112">
        <w:rPr>
          <w:rFonts w:hint="cs"/>
          <w:rtl/>
        </w:rPr>
        <w:t xml:space="preserve"> </w:t>
      </w:r>
      <w:r w:rsidRPr="00047112">
        <w:rPr>
          <w:rtl/>
        </w:rPr>
        <w:t>צפת</w:t>
      </w:r>
      <w:r w:rsidRPr="00047112">
        <w:rPr>
          <w:rFonts w:hint="cs"/>
          <w:rtl/>
        </w:rPr>
        <w:t xml:space="preserve"> </w:t>
      </w:r>
      <w:r w:rsidRPr="00047112">
        <w:rPr>
          <w:rFonts w:hint="eastAsia"/>
          <w:rtl/>
        </w:rPr>
        <w:t>–</w:t>
      </w:r>
      <w:r w:rsidRPr="00047112">
        <w:rPr>
          <w:rtl/>
        </w:rPr>
        <w:t xml:space="preserve"> תוספת של כ-4,200 יח</w:t>
      </w:r>
      <w:r w:rsidRPr="00047112">
        <w:rPr>
          <w:rFonts w:hint="cs"/>
          <w:rtl/>
        </w:rPr>
        <w:t>ידות דיור; ח</w:t>
      </w:r>
      <w:r w:rsidRPr="00047112">
        <w:rPr>
          <w:rtl/>
        </w:rPr>
        <w:t>צור הגלילית</w:t>
      </w:r>
      <w:r w:rsidRPr="00047112">
        <w:rPr>
          <w:rFonts w:hint="cs"/>
          <w:rtl/>
        </w:rPr>
        <w:t xml:space="preserve"> </w:t>
      </w:r>
      <w:r w:rsidRPr="00047112">
        <w:rPr>
          <w:rFonts w:hint="eastAsia"/>
          <w:rtl/>
        </w:rPr>
        <w:t>–</w:t>
      </w:r>
      <w:r w:rsidRPr="00047112">
        <w:rPr>
          <w:rtl/>
        </w:rPr>
        <w:t xml:space="preserve"> 820</w:t>
      </w:r>
      <w:r w:rsidRPr="00047112">
        <w:rPr>
          <w:rFonts w:hint="cs"/>
          <w:rtl/>
        </w:rPr>
        <w:t xml:space="preserve">; </w:t>
      </w:r>
      <w:r w:rsidRPr="00047112">
        <w:rPr>
          <w:rtl/>
        </w:rPr>
        <w:t>טבריה</w:t>
      </w:r>
      <w:r w:rsidRPr="00047112">
        <w:rPr>
          <w:rFonts w:hint="cs"/>
          <w:rtl/>
        </w:rPr>
        <w:t xml:space="preserve"> </w:t>
      </w:r>
      <w:r w:rsidRPr="00047112">
        <w:rPr>
          <w:rFonts w:hint="eastAsia"/>
          <w:rtl/>
        </w:rPr>
        <w:t>–</w:t>
      </w:r>
      <w:r w:rsidRPr="00047112">
        <w:rPr>
          <w:rtl/>
        </w:rPr>
        <w:t xml:space="preserve"> תוספת של 4</w:t>
      </w:r>
      <w:r w:rsidRPr="00047112">
        <w:rPr>
          <w:rFonts w:hint="cs"/>
          <w:rtl/>
        </w:rPr>
        <w:t>,</w:t>
      </w:r>
      <w:r w:rsidRPr="00047112">
        <w:rPr>
          <w:rtl/>
        </w:rPr>
        <w:t>300</w:t>
      </w:r>
      <w:r w:rsidRPr="00047112">
        <w:rPr>
          <w:rFonts w:hint="cs"/>
          <w:rtl/>
        </w:rPr>
        <w:t xml:space="preserve">; </w:t>
      </w:r>
      <w:r w:rsidRPr="00047112">
        <w:rPr>
          <w:rtl/>
        </w:rPr>
        <w:t xml:space="preserve">ראש פינה </w:t>
      </w:r>
      <w:r w:rsidRPr="00047112">
        <w:rPr>
          <w:rFonts w:hint="eastAsia"/>
          <w:rtl/>
        </w:rPr>
        <w:t>–</w:t>
      </w:r>
      <w:r w:rsidRPr="00047112">
        <w:rPr>
          <w:rtl/>
        </w:rPr>
        <w:t xml:space="preserve"> תוספת של כ-700</w:t>
      </w:r>
      <w:r w:rsidRPr="00047112">
        <w:rPr>
          <w:rFonts w:hint="cs"/>
          <w:rtl/>
        </w:rPr>
        <w:t>;</w:t>
      </w:r>
      <w:bookmarkStart w:id="25323" w:name="_ETM_Q46_378000"/>
      <w:bookmarkEnd w:id="25323"/>
      <w:r w:rsidRPr="00047112">
        <w:rPr>
          <w:rFonts w:hint="cs"/>
          <w:rtl/>
        </w:rPr>
        <w:t xml:space="preserve"> </w:t>
      </w:r>
      <w:r w:rsidRPr="00047112">
        <w:rPr>
          <w:rtl/>
        </w:rPr>
        <w:t>קריית שמונה</w:t>
      </w:r>
      <w:r w:rsidRPr="00047112">
        <w:rPr>
          <w:rFonts w:hint="cs"/>
          <w:rtl/>
        </w:rPr>
        <w:t xml:space="preserve"> </w:t>
      </w:r>
      <w:r w:rsidRPr="00047112">
        <w:rPr>
          <w:rFonts w:hint="eastAsia"/>
          <w:rtl/>
        </w:rPr>
        <w:t>–</w:t>
      </w:r>
      <w:r w:rsidRPr="00047112">
        <w:rPr>
          <w:rtl/>
        </w:rPr>
        <w:t xml:space="preserve"> תוספת של כ-7</w:t>
      </w:r>
      <w:r w:rsidRPr="00047112">
        <w:rPr>
          <w:rFonts w:hint="cs"/>
          <w:rtl/>
        </w:rPr>
        <w:t>,</w:t>
      </w:r>
      <w:r w:rsidRPr="00047112">
        <w:rPr>
          <w:rtl/>
        </w:rPr>
        <w:t>000 יח</w:t>
      </w:r>
      <w:r w:rsidRPr="00047112">
        <w:rPr>
          <w:rFonts w:hint="cs"/>
          <w:rtl/>
        </w:rPr>
        <w:t>ידות דיור; כר</w:t>
      </w:r>
      <w:r w:rsidRPr="00047112">
        <w:rPr>
          <w:rtl/>
        </w:rPr>
        <w:t>מיאל</w:t>
      </w:r>
      <w:r w:rsidRPr="00047112">
        <w:rPr>
          <w:rFonts w:hint="cs"/>
          <w:rtl/>
        </w:rPr>
        <w:t xml:space="preserve"> </w:t>
      </w:r>
      <w:r w:rsidRPr="00047112">
        <w:rPr>
          <w:rFonts w:hint="eastAsia"/>
          <w:rtl/>
        </w:rPr>
        <w:t>–</w:t>
      </w:r>
      <w:r w:rsidRPr="00047112">
        <w:rPr>
          <w:rtl/>
        </w:rPr>
        <w:t xml:space="preserve"> ת</w:t>
      </w:r>
      <w:r w:rsidRPr="00047112">
        <w:rPr>
          <w:rFonts w:hint="cs"/>
          <w:rtl/>
        </w:rPr>
        <w:t>ו</w:t>
      </w:r>
      <w:r w:rsidRPr="00047112">
        <w:rPr>
          <w:rtl/>
        </w:rPr>
        <w:t>כניות להתחדשות עירונית בתוספת של 6</w:t>
      </w:r>
      <w:r w:rsidRPr="00047112">
        <w:rPr>
          <w:rFonts w:hint="cs"/>
          <w:rtl/>
        </w:rPr>
        <w:t>,</w:t>
      </w:r>
      <w:r w:rsidRPr="00047112">
        <w:rPr>
          <w:rtl/>
        </w:rPr>
        <w:t>500 י</w:t>
      </w:r>
      <w:r w:rsidRPr="00047112">
        <w:rPr>
          <w:rFonts w:hint="cs"/>
          <w:rtl/>
        </w:rPr>
        <w:t>חידות דיור</w:t>
      </w:r>
      <w:r w:rsidR="00CF35B0">
        <w:rPr>
          <w:rFonts w:hint="cs"/>
          <w:rtl/>
        </w:rPr>
        <w:t>,</w:t>
      </w:r>
      <w:r>
        <w:rPr>
          <w:rFonts w:hint="cs"/>
          <w:rtl/>
        </w:rPr>
        <w:t xml:space="preserve"> </w:t>
      </w:r>
      <w:r w:rsidRPr="00047112">
        <w:rPr>
          <w:rtl/>
        </w:rPr>
        <w:t>ת</w:t>
      </w:r>
      <w:r w:rsidRPr="00047112">
        <w:rPr>
          <w:rFonts w:hint="cs"/>
          <w:rtl/>
        </w:rPr>
        <w:t>ו</w:t>
      </w:r>
      <w:r w:rsidRPr="00047112">
        <w:rPr>
          <w:rtl/>
        </w:rPr>
        <w:t>כניות בשט</w:t>
      </w:r>
      <w:r w:rsidRPr="00047112">
        <w:rPr>
          <w:rFonts w:hint="cs"/>
          <w:rtl/>
        </w:rPr>
        <w:t>ח</w:t>
      </w:r>
      <w:r w:rsidRPr="00047112">
        <w:rPr>
          <w:rtl/>
        </w:rPr>
        <w:t xml:space="preserve"> </w:t>
      </w:r>
      <w:r w:rsidRPr="00047112">
        <w:rPr>
          <w:rFonts w:hint="cs"/>
          <w:rtl/>
        </w:rPr>
        <w:t>ח</w:t>
      </w:r>
      <w:r w:rsidRPr="00047112">
        <w:rPr>
          <w:rtl/>
        </w:rPr>
        <w:t>דש לבינו</w:t>
      </w:r>
      <w:r w:rsidRPr="00047112">
        <w:rPr>
          <w:rFonts w:hint="cs"/>
          <w:rtl/>
        </w:rPr>
        <w:t>י</w:t>
      </w:r>
      <w:r w:rsidRPr="00047112">
        <w:rPr>
          <w:rtl/>
        </w:rPr>
        <w:t xml:space="preserve"> בהיקף של כ-9</w:t>
      </w:r>
      <w:r w:rsidRPr="00047112">
        <w:rPr>
          <w:rFonts w:hint="cs"/>
          <w:rtl/>
        </w:rPr>
        <w:t>,</w:t>
      </w:r>
      <w:r w:rsidRPr="00047112">
        <w:rPr>
          <w:rtl/>
        </w:rPr>
        <w:t>000</w:t>
      </w:r>
      <w:r w:rsidRPr="00047112">
        <w:rPr>
          <w:rFonts w:hint="cs"/>
          <w:rtl/>
        </w:rPr>
        <w:t xml:space="preserve"> יחידות דיור </w:t>
      </w:r>
      <w:r w:rsidRPr="00047112">
        <w:rPr>
          <w:rFonts w:hint="eastAsia"/>
          <w:rtl/>
        </w:rPr>
        <w:t>–</w:t>
      </w:r>
      <w:r w:rsidRPr="00047112">
        <w:rPr>
          <w:rFonts w:hint="cs"/>
          <w:rtl/>
        </w:rPr>
        <w:t xml:space="preserve"> כרמיאל הולכת </w:t>
      </w:r>
      <w:bookmarkStart w:id="25324" w:name="_ETM_Q46_389000"/>
      <w:bookmarkEnd w:id="25324"/>
      <w:r w:rsidRPr="00047112">
        <w:rPr>
          <w:rFonts w:hint="cs"/>
          <w:rtl/>
        </w:rPr>
        <w:t xml:space="preserve">להתרחב ובגדול </w:t>
      </w:r>
      <w:r w:rsidRPr="00047112">
        <w:rPr>
          <w:rFonts w:hint="eastAsia"/>
          <w:rtl/>
        </w:rPr>
        <w:t>–</w:t>
      </w:r>
      <w:r w:rsidRPr="00047112">
        <w:rPr>
          <w:rFonts w:hint="cs"/>
          <w:rtl/>
        </w:rPr>
        <w:t xml:space="preserve"> </w:t>
      </w:r>
      <w:r w:rsidRPr="00047112">
        <w:rPr>
          <w:rtl/>
        </w:rPr>
        <w:t>ועוד אלפי יחידות דיור בעכו ו</w:t>
      </w:r>
      <w:r w:rsidRPr="00047112">
        <w:rPr>
          <w:rFonts w:hint="cs"/>
          <w:rtl/>
        </w:rPr>
        <w:t>ב</w:t>
      </w:r>
      <w:r w:rsidRPr="00047112">
        <w:rPr>
          <w:rtl/>
        </w:rPr>
        <w:t>נהריה</w:t>
      </w:r>
      <w:r w:rsidRPr="00047112">
        <w:rPr>
          <w:rFonts w:hint="cs"/>
          <w:rtl/>
        </w:rPr>
        <w:t>.</w:t>
      </w:r>
      <w:r w:rsidR="00095C43">
        <w:rPr>
          <w:rFonts w:hint="cs"/>
          <w:rtl/>
        </w:rPr>
        <w:t xml:space="preserve"> </w:t>
      </w:r>
      <w:bookmarkStart w:id="25325" w:name="_ETM_Q46_392000"/>
      <w:bookmarkEnd w:id="25325"/>
    </w:p>
    <w:p w:rsidR="00095C43" w:rsidRDefault="00095C43" w:rsidP="00095C43">
      <w:pPr>
        <w:rPr>
          <w:rtl/>
        </w:rPr>
      </w:pPr>
    </w:p>
    <w:p w:rsidR="00095C43" w:rsidRDefault="00CE3EFD" w:rsidP="00CF35B0">
      <w:pPr>
        <w:rPr>
          <w:rtl/>
        </w:rPr>
      </w:pPr>
      <w:r w:rsidRPr="00047112">
        <w:rPr>
          <w:rtl/>
        </w:rPr>
        <w:t xml:space="preserve">אשר ליישובים </w:t>
      </w:r>
      <w:r w:rsidRPr="00047112">
        <w:rPr>
          <w:rFonts w:hint="cs"/>
          <w:rtl/>
        </w:rPr>
        <w:t>ה</w:t>
      </w:r>
      <w:r w:rsidRPr="00047112">
        <w:rPr>
          <w:rtl/>
        </w:rPr>
        <w:t>כפריים,</w:t>
      </w:r>
      <w:r w:rsidRPr="00047112">
        <w:rPr>
          <w:rFonts w:hint="cs"/>
          <w:rtl/>
        </w:rPr>
        <w:t xml:space="preserve"> </w:t>
      </w:r>
      <w:r w:rsidRPr="00047112">
        <w:rPr>
          <w:rtl/>
        </w:rPr>
        <w:t>במסגרת העבודה על מסמך העבודה לתכנון י</w:t>
      </w:r>
      <w:r w:rsidRPr="00047112">
        <w:rPr>
          <w:rFonts w:hint="cs"/>
          <w:rtl/>
        </w:rPr>
        <w:t>י</w:t>
      </w:r>
      <w:r w:rsidRPr="00047112">
        <w:rPr>
          <w:rtl/>
        </w:rPr>
        <w:t xml:space="preserve">שובים כפריים במחוז צפון שנערך בשנים </w:t>
      </w:r>
      <w:r w:rsidRPr="00047112">
        <w:rPr>
          <w:rFonts w:hint="cs"/>
          <w:rtl/>
        </w:rPr>
        <w:t>2018</w:t>
      </w:r>
      <w:r w:rsidR="00CF35B0">
        <w:rPr>
          <w:rFonts w:hint="cs"/>
          <w:rtl/>
        </w:rPr>
        <w:t>–2019</w:t>
      </w:r>
      <w:r w:rsidRPr="00047112">
        <w:rPr>
          <w:rtl/>
        </w:rPr>
        <w:t>, נבדקו נתוני המימוש ב</w:t>
      </w:r>
      <w:r>
        <w:rPr>
          <w:rFonts w:hint="cs"/>
          <w:rtl/>
        </w:rPr>
        <w:t>י</w:t>
      </w:r>
      <w:r w:rsidRPr="00047112">
        <w:rPr>
          <w:rtl/>
        </w:rPr>
        <w:t xml:space="preserve">ישובים הכפריים </w:t>
      </w:r>
      <w:r>
        <w:rPr>
          <w:rFonts w:hint="cs"/>
          <w:rtl/>
        </w:rPr>
        <w:t xml:space="preserve">– </w:t>
      </w:r>
      <w:r w:rsidRPr="00047112">
        <w:rPr>
          <w:rtl/>
        </w:rPr>
        <w:t xml:space="preserve">קיבוצים, מושבים, </w:t>
      </w:r>
      <w:r>
        <w:rPr>
          <w:rFonts w:hint="cs"/>
          <w:rtl/>
        </w:rPr>
        <w:t>י</w:t>
      </w:r>
      <w:r w:rsidRPr="00047112">
        <w:rPr>
          <w:rtl/>
        </w:rPr>
        <w:t xml:space="preserve">ישובים קהילתיים </w:t>
      </w:r>
      <w:r>
        <w:rPr>
          <w:rFonts w:hint="cs"/>
          <w:rtl/>
        </w:rPr>
        <w:t xml:space="preserve">– </w:t>
      </w:r>
      <w:r w:rsidRPr="00047112">
        <w:rPr>
          <w:rtl/>
        </w:rPr>
        <w:t>אל מול מלאי יחידות הדיור המאושרות בכלל המחוז. נמצא כ</w:t>
      </w:r>
      <w:r w:rsidRPr="00047112">
        <w:rPr>
          <w:rFonts w:hint="cs"/>
          <w:rtl/>
        </w:rPr>
        <w:t>י</w:t>
      </w:r>
      <w:r w:rsidRPr="00047112">
        <w:rPr>
          <w:rtl/>
        </w:rPr>
        <w:t xml:space="preserve"> ב</w:t>
      </w:r>
      <w:r w:rsidRPr="00047112">
        <w:rPr>
          <w:rFonts w:hint="cs"/>
          <w:rtl/>
        </w:rPr>
        <w:t>י</w:t>
      </w:r>
      <w:r w:rsidRPr="00047112">
        <w:rPr>
          <w:rtl/>
        </w:rPr>
        <w:t xml:space="preserve">ישובים הכפריים במחוז צפון מומשו </w:t>
      </w:r>
      <w:r w:rsidRPr="00047112">
        <w:rPr>
          <w:rFonts w:hint="cs"/>
          <w:rtl/>
        </w:rPr>
        <w:t>כ</w:t>
      </w:r>
      <w:r w:rsidRPr="00047112">
        <w:rPr>
          <w:rtl/>
        </w:rPr>
        <w:t>-60,000 יח</w:t>
      </w:r>
      <w:r w:rsidRPr="00047112">
        <w:rPr>
          <w:rFonts w:hint="cs"/>
          <w:rtl/>
        </w:rPr>
        <w:t xml:space="preserve">ידות דיור </w:t>
      </w:r>
      <w:r w:rsidRPr="00047112">
        <w:rPr>
          <w:rtl/>
        </w:rPr>
        <w:t>מתוך מלאי של כ-100,000 יח</w:t>
      </w:r>
      <w:r w:rsidRPr="00047112">
        <w:rPr>
          <w:rFonts w:hint="cs"/>
          <w:rtl/>
        </w:rPr>
        <w:t>ידות דיור</w:t>
      </w:r>
      <w:r w:rsidRPr="00047112">
        <w:rPr>
          <w:rtl/>
        </w:rPr>
        <w:t xml:space="preserve"> מאושרות. לאור זאת, נדרש לשווק ולפתח גם את יחידות הדיור המאושרות זה מכבר ביישובים.</w:t>
      </w:r>
      <w:bookmarkStart w:id="25326" w:name="_ETM_Q46_416000"/>
      <w:bookmarkEnd w:id="25326"/>
    </w:p>
    <w:p w:rsidR="00095C43" w:rsidRDefault="00095C43" w:rsidP="00095C43">
      <w:pPr>
        <w:rPr>
          <w:rtl/>
        </w:rPr>
      </w:pPr>
    </w:p>
    <w:p w:rsidR="00095C43" w:rsidRDefault="00CE3EFD" w:rsidP="00095C43">
      <w:pPr>
        <w:rPr>
          <w:rtl/>
        </w:rPr>
      </w:pPr>
      <w:r w:rsidRPr="00047112">
        <w:rPr>
          <w:rtl/>
        </w:rPr>
        <w:t>למרות האמור קודמו ת</w:t>
      </w:r>
      <w:r>
        <w:rPr>
          <w:rFonts w:hint="cs"/>
          <w:rtl/>
        </w:rPr>
        <w:t>ו</w:t>
      </w:r>
      <w:r w:rsidRPr="00047112">
        <w:rPr>
          <w:rtl/>
        </w:rPr>
        <w:t>כניות להוספת יחידות דיור לי</w:t>
      </w:r>
      <w:r w:rsidR="00CF35B0">
        <w:rPr>
          <w:rFonts w:hint="cs"/>
          <w:rtl/>
        </w:rPr>
        <w:t>י</w:t>
      </w:r>
      <w:r w:rsidRPr="00047112">
        <w:rPr>
          <w:rtl/>
        </w:rPr>
        <w:t>שובים כפריים רבים</w:t>
      </w:r>
      <w:r>
        <w:rPr>
          <w:rFonts w:hint="cs"/>
          <w:rtl/>
        </w:rPr>
        <w:t>,</w:t>
      </w:r>
      <w:r w:rsidRPr="00047112">
        <w:rPr>
          <w:rtl/>
        </w:rPr>
        <w:t xml:space="preserve"> כגון שרונה ולביא</w:t>
      </w:r>
      <w:r w:rsidRPr="00047112">
        <w:rPr>
          <w:rFonts w:hint="cs"/>
          <w:rtl/>
        </w:rPr>
        <w:t>,</w:t>
      </w:r>
      <w:r w:rsidRPr="00047112">
        <w:rPr>
          <w:rtl/>
        </w:rPr>
        <w:t xml:space="preserve"> ובי</w:t>
      </w:r>
      <w:r w:rsidRPr="00047112">
        <w:rPr>
          <w:rFonts w:hint="cs"/>
          <w:rtl/>
        </w:rPr>
        <w:t>י</w:t>
      </w:r>
      <w:r w:rsidRPr="00047112">
        <w:rPr>
          <w:rtl/>
        </w:rPr>
        <w:t>שוב</w:t>
      </w:r>
      <w:r w:rsidRPr="00047112">
        <w:rPr>
          <w:rFonts w:hint="cs"/>
          <w:rtl/>
        </w:rPr>
        <w:t>י</w:t>
      </w:r>
      <w:r w:rsidRPr="00047112">
        <w:rPr>
          <w:rtl/>
        </w:rPr>
        <w:t xml:space="preserve"> הגבול ירדנה ובית יוסף, כרם בן זמרה</w:t>
      </w:r>
      <w:r w:rsidRPr="00047112">
        <w:rPr>
          <w:rFonts w:hint="cs"/>
          <w:rtl/>
        </w:rPr>
        <w:t>,</w:t>
      </w:r>
      <w:r w:rsidRPr="00047112">
        <w:rPr>
          <w:rtl/>
        </w:rPr>
        <w:t xml:space="preserve"> רמות נפתלי, גרנות הגליל, יערה, אבן מנחם, שתולה, נטועה, לימן, בצת ובן עמי, מנרה, שדה נחמיה, שמיר, </w:t>
      </w:r>
      <w:proofErr w:type="spellStart"/>
      <w:r w:rsidRPr="00047112">
        <w:rPr>
          <w:rtl/>
        </w:rPr>
        <w:t>חולתה</w:t>
      </w:r>
      <w:proofErr w:type="spellEnd"/>
      <w:r w:rsidRPr="00047112">
        <w:rPr>
          <w:rtl/>
        </w:rPr>
        <w:t>, מנחמיה, תל קציר ובית זרע.</w:t>
      </w:r>
      <w:r w:rsidRPr="00047112">
        <w:rPr>
          <w:rFonts w:hint="cs"/>
          <w:rtl/>
        </w:rPr>
        <w:t xml:space="preserve"> אמן </w:t>
      </w:r>
      <w:bookmarkStart w:id="25327" w:name="_ETM_Q46_437000"/>
      <w:bookmarkEnd w:id="25327"/>
      <w:r w:rsidRPr="00047112">
        <w:rPr>
          <w:rFonts w:hint="cs"/>
          <w:rtl/>
        </w:rPr>
        <w:t xml:space="preserve">שכולם יחזרו בשלום לביתם בצפון ותהיה לנו הרחבה של יישובים </w:t>
      </w:r>
      <w:bookmarkStart w:id="25328" w:name="_ETM_Q46_445000"/>
      <w:bookmarkEnd w:id="25328"/>
      <w:r w:rsidRPr="00047112">
        <w:rPr>
          <w:rFonts w:hint="cs"/>
          <w:rtl/>
        </w:rPr>
        <w:t>שם בשקט ובשלווה.</w:t>
      </w:r>
      <w:r w:rsidR="00095C43">
        <w:rPr>
          <w:rFonts w:hint="cs"/>
          <w:rtl/>
        </w:rPr>
        <w:t xml:space="preserve"> </w:t>
      </w:r>
    </w:p>
    <w:p w:rsidR="00095C43" w:rsidRDefault="00095C43" w:rsidP="00095C43">
      <w:pPr>
        <w:rPr>
          <w:rtl/>
        </w:rPr>
      </w:pPr>
    </w:p>
    <w:p w:rsidR="00CE3EFD" w:rsidRPr="00047112" w:rsidRDefault="00CE3EFD" w:rsidP="00095C43">
      <w:pPr>
        <w:rPr>
          <w:rtl/>
        </w:rPr>
      </w:pPr>
      <w:r w:rsidRPr="00047112">
        <w:rPr>
          <w:rtl/>
        </w:rPr>
        <w:t xml:space="preserve">נוסף על כך אישרו מוסדות התכנון בשנים האחרונות הקמה של </w:t>
      </w:r>
      <w:r w:rsidRPr="00047112">
        <w:rPr>
          <w:rFonts w:hint="cs"/>
          <w:rtl/>
        </w:rPr>
        <w:t>יי</w:t>
      </w:r>
      <w:r w:rsidRPr="00047112">
        <w:rPr>
          <w:rtl/>
        </w:rPr>
        <w:t xml:space="preserve">שוב </w:t>
      </w:r>
      <w:r w:rsidRPr="00047112">
        <w:rPr>
          <w:rFonts w:hint="cs"/>
          <w:rtl/>
        </w:rPr>
        <w:t>ח</w:t>
      </w:r>
      <w:r w:rsidRPr="00047112">
        <w:rPr>
          <w:rtl/>
        </w:rPr>
        <w:t>דש בגליל התחתון</w:t>
      </w:r>
      <w:r>
        <w:rPr>
          <w:rFonts w:hint="cs"/>
          <w:rtl/>
        </w:rPr>
        <w:t>,</w:t>
      </w:r>
      <w:r w:rsidRPr="00047112">
        <w:rPr>
          <w:rtl/>
        </w:rPr>
        <w:t xml:space="preserve"> שיבולת</w:t>
      </w:r>
      <w:r w:rsidRPr="00047112">
        <w:rPr>
          <w:rFonts w:hint="cs"/>
          <w:rtl/>
        </w:rPr>
        <w:t>,</w:t>
      </w:r>
      <w:r w:rsidRPr="00047112">
        <w:rPr>
          <w:rtl/>
        </w:rPr>
        <w:t xml:space="preserve"> </w:t>
      </w:r>
      <w:r w:rsidRPr="00047112">
        <w:rPr>
          <w:rFonts w:hint="cs"/>
          <w:rtl/>
        </w:rPr>
        <w:t>יי</w:t>
      </w:r>
      <w:r w:rsidRPr="00047112">
        <w:rPr>
          <w:rtl/>
        </w:rPr>
        <w:t xml:space="preserve">שוב בעל מאפיינים </w:t>
      </w:r>
      <w:r w:rsidRPr="00047112">
        <w:rPr>
          <w:rFonts w:hint="cs"/>
          <w:rtl/>
        </w:rPr>
        <w:t>יי</w:t>
      </w:r>
      <w:r w:rsidRPr="00047112">
        <w:rPr>
          <w:rtl/>
        </w:rPr>
        <w:t>חוד</w:t>
      </w:r>
      <w:r>
        <w:rPr>
          <w:rFonts w:hint="cs"/>
          <w:rtl/>
        </w:rPr>
        <w:t>י</w:t>
      </w:r>
      <w:r w:rsidRPr="00047112">
        <w:rPr>
          <w:rtl/>
        </w:rPr>
        <w:t xml:space="preserve">ים אשר התכנון </w:t>
      </w:r>
      <w:proofErr w:type="spellStart"/>
      <w:r w:rsidRPr="00047112">
        <w:rPr>
          <w:rtl/>
        </w:rPr>
        <w:t>המתאר</w:t>
      </w:r>
      <w:r w:rsidRPr="00047112">
        <w:rPr>
          <w:rFonts w:hint="cs"/>
          <w:rtl/>
        </w:rPr>
        <w:t>י</w:t>
      </w:r>
      <w:proofErr w:type="spellEnd"/>
      <w:r w:rsidRPr="00047112">
        <w:rPr>
          <w:rtl/>
        </w:rPr>
        <w:t xml:space="preserve"> ואישורו בממשלה הושל</w:t>
      </w:r>
      <w:r>
        <w:rPr>
          <w:rFonts w:hint="cs"/>
          <w:rtl/>
        </w:rPr>
        <w:t>מו,</w:t>
      </w:r>
      <w:r w:rsidRPr="00047112">
        <w:rPr>
          <w:rtl/>
        </w:rPr>
        <w:t xml:space="preserve"> ובימים אלה מושלם התכנון המפורט להקמת היישוב.</w:t>
      </w:r>
      <w:r w:rsidRPr="00047112">
        <w:rPr>
          <w:rFonts w:hint="cs"/>
          <w:rtl/>
        </w:rPr>
        <w:t xml:space="preserve"> אני חייבת להגיד שקשה לנו לראות </w:t>
      </w:r>
      <w:r>
        <w:rPr>
          <w:rFonts w:hint="eastAsia"/>
          <w:rtl/>
        </w:rPr>
        <w:t xml:space="preserve">– </w:t>
      </w:r>
      <w:r w:rsidRPr="00047112">
        <w:rPr>
          <w:rFonts w:hint="cs"/>
          <w:rtl/>
        </w:rPr>
        <w:t>אי-אפשר</w:t>
      </w:r>
      <w:bookmarkStart w:id="25329" w:name="_ETM_Q46_458000"/>
      <w:bookmarkEnd w:id="25329"/>
      <w:r w:rsidRPr="00047112">
        <w:rPr>
          <w:rFonts w:hint="cs"/>
          <w:rtl/>
        </w:rPr>
        <w:t xml:space="preserve"> להגיד שבמדינת ישראל אנחנו רואים הקמה של הרבה יישובים חדשים.</w:t>
      </w:r>
      <w:bookmarkStart w:id="25330" w:name="_ETM_Q46_464000"/>
      <w:bookmarkEnd w:id="25330"/>
      <w:r>
        <w:rPr>
          <w:rFonts w:hint="cs"/>
          <w:rtl/>
        </w:rPr>
        <w:t xml:space="preserve"> </w:t>
      </w:r>
      <w:r w:rsidRPr="00047112">
        <w:rPr>
          <w:rFonts w:hint="cs"/>
          <w:rtl/>
        </w:rPr>
        <w:t xml:space="preserve">אגב, </w:t>
      </w:r>
      <w:bookmarkStart w:id="25331" w:name="_ETM_Q46_463000"/>
      <w:bookmarkEnd w:id="25331"/>
      <w:r w:rsidRPr="00047112">
        <w:rPr>
          <w:rFonts w:hint="cs"/>
          <w:rtl/>
        </w:rPr>
        <w:t>אני יודעת שעמדת גורמי המקצוע במשרד להגנת</w:t>
      </w:r>
      <w:bookmarkStart w:id="25332" w:name="_ETM_Q46_465000"/>
      <w:bookmarkEnd w:id="25332"/>
      <w:r w:rsidRPr="00047112">
        <w:rPr>
          <w:rFonts w:hint="cs"/>
          <w:rtl/>
        </w:rPr>
        <w:t xml:space="preserve"> הסביבה זה להרחיב יישובים קיימים ולא להקים יישובים חדשים. אני </w:t>
      </w:r>
      <w:bookmarkStart w:id="25333" w:name="_ETM_Q46_471000"/>
      <w:bookmarkEnd w:id="25333"/>
      <w:r w:rsidRPr="00047112">
        <w:rPr>
          <w:rFonts w:hint="cs"/>
          <w:rtl/>
        </w:rPr>
        <w:t xml:space="preserve">חושבת שבאזורים מסוימים יש לנו יתרון ביצירת רצפים התיישבותיים, וכל </w:t>
      </w:r>
      <w:bookmarkStart w:id="25334" w:name="_ETM_Q46_476000"/>
      <w:bookmarkEnd w:id="25334"/>
      <w:r w:rsidRPr="00047112">
        <w:rPr>
          <w:rFonts w:hint="cs"/>
          <w:rtl/>
        </w:rPr>
        <w:t>הדברים האלה צריכים להילקח בחשבון בוועדות התכנון.</w:t>
      </w:r>
      <w:bookmarkStart w:id="25335" w:name="_ETM_Q46_456000"/>
      <w:bookmarkEnd w:id="25335"/>
      <w:r w:rsidR="00095C43">
        <w:rPr>
          <w:rFonts w:hint="cs"/>
          <w:rtl/>
        </w:rPr>
        <w:t xml:space="preserve"> </w:t>
      </w:r>
      <w:r w:rsidRPr="00047112">
        <w:rPr>
          <w:rtl/>
        </w:rPr>
        <w:t xml:space="preserve">לבסוף </w:t>
      </w:r>
      <w:r w:rsidRPr="00047112">
        <w:rPr>
          <w:rFonts w:hint="cs"/>
          <w:rtl/>
        </w:rPr>
        <w:t xml:space="preserve">יצוין כי </w:t>
      </w:r>
      <w:r w:rsidRPr="00047112">
        <w:rPr>
          <w:rtl/>
        </w:rPr>
        <w:t>משרד הבינוי והשיכון החל בהכנת ת</w:t>
      </w:r>
      <w:r>
        <w:rPr>
          <w:rFonts w:hint="cs"/>
          <w:rtl/>
        </w:rPr>
        <w:t>ו</w:t>
      </w:r>
      <w:r w:rsidRPr="00047112">
        <w:rPr>
          <w:rtl/>
        </w:rPr>
        <w:t xml:space="preserve">כנית אסטרטגית להרחבת כלל </w:t>
      </w:r>
      <w:r w:rsidRPr="00047112">
        <w:rPr>
          <w:rFonts w:hint="cs"/>
          <w:rtl/>
        </w:rPr>
        <w:t>יי</w:t>
      </w:r>
      <w:r w:rsidRPr="00047112">
        <w:rPr>
          <w:rtl/>
        </w:rPr>
        <w:t>שובי המועצה האזורית משגב. עבודת התכנון החלה בשיתוף מינהל התכנון מחוז צפון</w:t>
      </w:r>
      <w:r>
        <w:rPr>
          <w:rFonts w:hint="cs"/>
          <w:rtl/>
        </w:rPr>
        <w:t>,</w:t>
      </w:r>
      <w:r w:rsidRPr="00047112">
        <w:rPr>
          <w:rtl/>
        </w:rPr>
        <w:t xml:space="preserve"> ותלווה בוועדת היגוי שתכלול משרדי ממשלה רלוונטיים.</w:t>
      </w:r>
    </w:p>
    <w:p w:rsidR="00CE3EFD" w:rsidRPr="00047112" w:rsidRDefault="00CE3EFD" w:rsidP="00095C43">
      <w:pPr>
        <w:keepNext/>
        <w:rPr>
          <w:rtl/>
        </w:rPr>
      </w:pPr>
      <w:bookmarkStart w:id="25336" w:name="_ETM_Q46_488000"/>
      <w:bookmarkEnd w:id="25336"/>
    </w:p>
    <w:p w:rsidR="00CE3EFD" w:rsidRPr="00047112" w:rsidRDefault="00CE3EFD" w:rsidP="00095C43">
      <w:pPr>
        <w:keepNext/>
        <w:rPr>
          <w:rtl/>
        </w:rPr>
      </w:pPr>
      <w:r w:rsidRPr="00047112">
        <w:rPr>
          <w:rtl/>
        </w:rPr>
        <w:t>בסיכום הדברים, נושא התכנון הוא נושא מהות</w:t>
      </w:r>
      <w:r w:rsidRPr="00047112">
        <w:rPr>
          <w:rFonts w:hint="cs"/>
          <w:rtl/>
        </w:rPr>
        <w:t>י</w:t>
      </w:r>
      <w:r w:rsidRPr="00047112">
        <w:rPr>
          <w:rtl/>
        </w:rPr>
        <w:t xml:space="preserve"> לחיים במדינה שגדלה בקצב גידול של כ-2% בשנה, ובעיקר במדינה קטנה כמו שלנו. המדיניות היא לחזק גם את המרחב הכפרי וגם את העירוני, גם את היישובים הערביים וגם את היהודיים. זו הדירקטיבה וזה המעשה</w:t>
      </w:r>
      <w:r>
        <w:rPr>
          <w:rFonts w:hint="cs"/>
          <w:rtl/>
        </w:rPr>
        <w:t>.</w:t>
      </w:r>
      <w:r w:rsidRPr="00047112">
        <w:rPr>
          <w:rtl/>
        </w:rPr>
        <w:t xml:space="preserve"> אני מחזק את ידי גורמי התכנון ובאותה נשימה קורא לכם</w:t>
      </w:r>
      <w:r>
        <w:rPr>
          <w:rFonts w:hint="cs"/>
          <w:rtl/>
        </w:rPr>
        <w:t>,</w:t>
      </w:r>
      <w:r w:rsidRPr="00047112">
        <w:rPr>
          <w:rtl/>
        </w:rPr>
        <w:t xml:space="preserve"> חבר הכנסת</w:t>
      </w:r>
      <w:r>
        <w:rPr>
          <w:rFonts w:hint="cs"/>
          <w:rtl/>
        </w:rPr>
        <w:t>,</w:t>
      </w:r>
      <w:r w:rsidRPr="00047112">
        <w:rPr>
          <w:rtl/>
        </w:rPr>
        <w:t xml:space="preserve"> לקיים פיקוח אחרי התכנון, לקיים בקרה. הכנסת היא הרשות המבקרת והמפקחת, </w:t>
      </w:r>
      <w:r>
        <w:rPr>
          <w:rFonts w:hint="cs"/>
          <w:rtl/>
        </w:rPr>
        <w:t>ו</w:t>
      </w:r>
      <w:r w:rsidRPr="00047112">
        <w:rPr>
          <w:rtl/>
        </w:rPr>
        <w:t>אסור לשכוח זאת</w:t>
      </w:r>
      <w:r>
        <w:rPr>
          <w:rFonts w:hint="cs"/>
          <w:rtl/>
        </w:rPr>
        <w:t>.</w:t>
      </w:r>
      <w:r w:rsidRPr="00047112">
        <w:rPr>
          <w:rtl/>
        </w:rPr>
        <w:t xml:space="preserve"> אני מזמין את הפיקוח הזה, יש לו תפקיד חשוב</w:t>
      </w:r>
      <w:r>
        <w:rPr>
          <w:rFonts w:hint="cs"/>
          <w:rtl/>
        </w:rPr>
        <w:t>,</w:t>
      </w:r>
      <w:r w:rsidRPr="00047112">
        <w:rPr>
          <w:rtl/>
        </w:rPr>
        <w:t xml:space="preserve"> ואני מודה לכם על העלאת הסוגיה היום.</w:t>
      </w:r>
      <w:r w:rsidRPr="00047112">
        <w:rPr>
          <w:rFonts w:hint="cs"/>
          <w:rtl/>
        </w:rPr>
        <w:t xml:space="preserve"> זה משר הפנים.</w:t>
      </w:r>
    </w:p>
    <w:p w:rsidR="00CE3EFD" w:rsidRPr="00047112" w:rsidRDefault="00CE3EFD" w:rsidP="00095C43">
      <w:pPr>
        <w:rPr>
          <w:rtl/>
        </w:rPr>
      </w:pPr>
    </w:p>
    <w:p w:rsidR="00CE3EFD" w:rsidRPr="00047112" w:rsidRDefault="00CE3EFD" w:rsidP="00095C43">
      <w:pPr>
        <w:pStyle w:val="af6"/>
        <w:keepNext/>
        <w:rPr>
          <w:rtl/>
        </w:rPr>
      </w:pPr>
      <w:bookmarkStart w:id="25337" w:name="ET_yor_6490_9"/>
      <w:r w:rsidRPr="00047112">
        <w:rPr>
          <w:rStyle w:val="TagStyle"/>
          <w:rtl/>
        </w:rPr>
        <w:t xml:space="preserve"> &lt;&lt;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bookmarkEnd w:id="25337"/>
    </w:p>
    <w:p w:rsidR="00CE3EFD" w:rsidRPr="00047112" w:rsidRDefault="00CE3EFD" w:rsidP="00095C43">
      <w:pPr>
        <w:rPr>
          <w:rtl/>
        </w:rPr>
      </w:pPr>
    </w:p>
    <w:p w:rsidR="00CE3EFD" w:rsidRPr="00047112" w:rsidRDefault="00CE3EFD" w:rsidP="00095C43">
      <w:pPr>
        <w:rPr>
          <w:rtl/>
        </w:rPr>
      </w:pPr>
      <w:bookmarkStart w:id="25338" w:name="_ETM_Q46_522000"/>
      <w:bookmarkEnd w:id="25338"/>
      <w:r w:rsidRPr="00047112">
        <w:rPr>
          <w:rFonts w:hint="cs"/>
          <w:rtl/>
        </w:rPr>
        <w:t>תודה רבה, גברתי השרה. חבר הכנסת קלנר, לאן אתה רוצה להעביר את זה?</w:t>
      </w:r>
    </w:p>
    <w:p w:rsidR="00CE3EFD" w:rsidRPr="00047112" w:rsidRDefault="00CE3EFD" w:rsidP="00095C43">
      <w:pPr>
        <w:rPr>
          <w:rtl/>
        </w:rPr>
      </w:pPr>
      <w:bookmarkStart w:id="25339" w:name="_ETM_Q46_532000"/>
      <w:bookmarkEnd w:id="25339"/>
    </w:p>
    <w:p w:rsidR="00CE3EFD" w:rsidRPr="00047112" w:rsidRDefault="00CE3EFD" w:rsidP="00095C43">
      <w:pPr>
        <w:pStyle w:val="af5"/>
        <w:keepNext/>
        <w:rPr>
          <w:rtl/>
        </w:rPr>
      </w:pPr>
      <w:bookmarkStart w:id="25340" w:name="ET_interruption_5801_10"/>
      <w:r w:rsidRPr="00047112">
        <w:rPr>
          <w:rStyle w:val="TagStyle"/>
          <w:rtl/>
        </w:rPr>
        <w:t xml:space="preserve"> &lt;&lt; קריאה &gt;&gt; </w:t>
      </w:r>
      <w:r w:rsidRPr="00047112">
        <w:rPr>
          <w:rtl/>
        </w:rPr>
        <w:t>אריאל קלנר (הליכוד):</w:t>
      </w:r>
      <w:r w:rsidRPr="00047112">
        <w:rPr>
          <w:rStyle w:val="TagStyle"/>
          <w:rtl/>
        </w:rPr>
        <w:t xml:space="preserve"> &lt;&lt; קריאה &gt;&gt;</w:t>
      </w:r>
      <w:r w:rsidRPr="00047112">
        <w:rPr>
          <w:rtl/>
        </w:rPr>
        <w:t xml:space="preserve">   </w:t>
      </w:r>
      <w:bookmarkEnd w:id="25340"/>
    </w:p>
    <w:p w:rsidR="00CE3EFD" w:rsidRPr="00047112" w:rsidRDefault="00CE3EFD" w:rsidP="00095C43">
      <w:pPr>
        <w:rPr>
          <w:rtl/>
        </w:rPr>
      </w:pPr>
    </w:p>
    <w:p w:rsidR="00CE3EFD" w:rsidRPr="00047112" w:rsidRDefault="00CE3EFD" w:rsidP="00095C43">
      <w:pPr>
        <w:rPr>
          <w:rtl/>
        </w:rPr>
      </w:pPr>
      <w:bookmarkStart w:id="25341" w:name="_ETM_Q46_531000"/>
      <w:bookmarkEnd w:id="25341"/>
      <w:r w:rsidRPr="00047112">
        <w:rPr>
          <w:rFonts w:hint="cs"/>
          <w:rtl/>
        </w:rPr>
        <w:t>נגב-גליל.</w:t>
      </w:r>
    </w:p>
    <w:p w:rsidR="00CE3EFD" w:rsidRPr="00047112" w:rsidRDefault="00CE3EFD" w:rsidP="00095C43">
      <w:pPr>
        <w:rPr>
          <w:rtl/>
        </w:rPr>
      </w:pPr>
    </w:p>
    <w:p w:rsidR="00CE3EFD" w:rsidRPr="00047112" w:rsidRDefault="00CE3EFD" w:rsidP="00095C43">
      <w:pPr>
        <w:pStyle w:val="af6"/>
        <w:keepNext/>
        <w:rPr>
          <w:rtl/>
        </w:rPr>
      </w:pPr>
      <w:bookmarkStart w:id="25342" w:name="_ETM_Q46_533000"/>
      <w:bookmarkEnd w:id="25342"/>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rPr>
      </w:pPr>
    </w:p>
    <w:p w:rsidR="00CE3EFD" w:rsidRPr="00047112" w:rsidRDefault="00CE3EFD" w:rsidP="00095C43">
      <w:pPr>
        <w:rPr>
          <w:rtl/>
        </w:rPr>
      </w:pPr>
      <w:bookmarkStart w:id="25343" w:name="_ETM_Q46_534000"/>
      <w:bookmarkEnd w:id="25343"/>
      <w:r w:rsidRPr="00047112">
        <w:rPr>
          <w:rFonts w:hint="cs"/>
          <w:rtl/>
        </w:rPr>
        <w:t>לדיון ב</w:t>
      </w:r>
      <w:bookmarkStart w:id="25344" w:name="_ETM_Q46_535000"/>
      <w:bookmarkEnd w:id="25344"/>
      <w:r w:rsidRPr="00047112">
        <w:rPr>
          <w:rFonts w:hint="cs"/>
          <w:rtl/>
        </w:rPr>
        <w:t>וועדת נגב-גליל?</w:t>
      </w:r>
    </w:p>
    <w:p w:rsidR="00CE3EFD" w:rsidRPr="00047112" w:rsidRDefault="00CE3EFD" w:rsidP="00095C43">
      <w:pPr>
        <w:rPr>
          <w:rtl/>
        </w:rPr>
      </w:pPr>
    </w:p>
    <w:p w:rsidR="00CE3EFD" w:rsidRPr="00047112" w:rsidRDefault="00CE3EFD" w:rsidP="00095C43">
      <w:pPr>
        <w:pStyle w:val="af5"/>
        <w:keepNext/>
        <w:rPr>
          <w:rtl/>
        </w:rPr>
      </w:pPr>
      <w:bookmarkStart w:id="25345" w:name="ET_interruption_6361_11"/>
      <w:r w:rsidRPr="00047112">
        <w:rPr>
          <w:rStyle w:val="TagStyle"/>
          <w:rtl/>
        </w:rPr>
        <w:t xml:space="preserve"> &lt;&lt; קריאה &gt;&gt; </w:t>
      </w:r>
      <w:r w:rsidRPr="00047112">
        <w:rPr>
          <w:rtl/>
        </w:rPr>
        <w:t>נאור שירי (יש עתיד):</w:t>
      </w:r>
      <w:r w:rsidRPr="00047112">
        <w:rPr>
          <w:rStyle w:val="TagStyle"/>
          <w:rtl/>
        </w:rPr>
        <w:t xml:space="preserve"> &lt;&lt; קריאה &gt;&gt;</w:t>
      </w:r>
      <w:r w:rsidRPr="00047112">
        <w:rPr>
          <w:rtl/>
        </w:rPr>
        <w:t xml:space="preserve">   </w:t>
      </w:r>
      <w:bookmarkEnd w:id="25345"/>
    </w:p>
    <w:p w:rsidR="00CE3EFD" w:rsidRPr="00047112" w:rsidRDefault="00CE3EFD" w:rsidP="00095C43">
      <w:pPr>
        <w:rPr>
          <w:rtl/>
        </w:rPr>
      </w:pPr>
    </w:p>
    <w:p w:rsidR="00CE3EFD" w:rsidRPr="00047112" w:rsidRDefault="00CE3EFD" w:rsidP="00095C43">
      <w:pPr>
        <w:rPr>
          <w:rtl/>
          <w:lang w:eastAsia="he-IL"/>
        </w:rPr>
      </w:pPr>
      <w:bookmarkStart w:id="25346" w:name="_ETM_Q46_542000"/>
      <w:bookmarkEnd w:id="25346"/>
      <w:r w:rsidRPr="00047112">
        <w:rPr>
          <w:rFonts w:hint="cs"/>
          <w:rtl/>
          <w:lang w:eastAsia="he-IL"/>
        </w:rPr>
        <w:t>למה לא פנים?</w:t>
      </w:r>
    </w:p>
    <w:p w:rsidR="00CE3EFD" w:rsidRPr="00047112" w:rsidRDefault="00CE3EFD" w:rsidP="00095C43">
      <w:pPr>
        <w:rPr>
          <w:rtl/>
          <w:lang w:eastAsia="he-IL"/>
        </w:rPr>
      </w:pPr>
    </w:p>
    <w:p w:rsidR="00CE3EFD" w:rsidRPr="00047112" w:rsidRDefault="00CE3EFD" w:rsidP="00095C43">
      <w:pPr>
        <w:pStyle w:val="af5"/>
        <w:keepNext/>
        <w:rPr>
          <w:rtl/>
        </w:rPr>
      </w:pPr>
      <w:bookmarkStart w:id="25347" w:name="ET_interruption_5801_12"/>
      <w:r w:rsidRPr="00047112">
        <w:rPr>
          <w:rStyle w:val="TagStyle"/>
          <w:rtl/>
        </w:rPr>
        <w:t xml:space="preserve"> &lt;&lt; קריאה &gt;&gt; </w:t>
      </w:r>
      <w:r w:rsidRPr="00047112">
        <w:rPr>
          <w:rtl/>
        </w:rPr>
        <w:t>אריאל קלנר (הליכוד):</w:t>
      </w:r>
      <w:r w:rsidRPr="00047112">
        <w:rPr>
          <w:rStyle w:val="TagStyle"/>
          <w:rtl/>
        </w:rPr>
        <w:t xml:space="preserve"> &lt;&lt; קריאה &gt;&gt;</w:t>
      </w:r>
      <w:r w:rsidRPr="00047112">
        <w:rPr>
          <w:rtl/>
        </w:rPr>
        <w:t xml:space="preserve">   </w:t>
      </w:r>
      <w:bookmarkEnd w:id="25347"/>
    </w:p>
    <w:p w:rsidR="00CE3EFD" w:rsidRPr="00047112" w:rsidRDefault="00CE3EFD" w:rsidP="00095C43">
      <w:pPr>
        <w:rPr>
          <w:rtl/>
          <w:lang w:eastAsia="he-IL"/>
        </w:rPr>
      </w:pPr>
    </w:p>
    <w:p w:rsidR="00CE3EFD" w:rsidRPr="00047112" w:rsidRDefault="00CE3EFD" w:rsidP="00095C43">
      <w:pPr>
        <w:rPr>
          <w:rtl/>
          <w:lang w:eastAsia="he-IL"/>
        </w:rPr>
      </w:pPr>
      <w:bookmarkStart w:id="25348" w:name="_ETM_Q46_543000"/>
      <w:bookmarkEnd w:id="25348"/>
      <w:r w:rsidRPr="00047112">
        <w:rPr>
          <w:rFonts w:hint="cs"/>
          <w:rtl/>
          <w:lang w:eastAsia="he-IL"/>
        </w:rPr>
        <w:t>אני חושב שיותר משוחרר שם. ועדת הפנים עמוסה.</w:t>
      </w:r>
    </w:p>
    <w:p w:rsidR="00CE3EFD" w:rsidRPr="00047112" w:rsidRDefault="00CE3EFD" w:rsidP="00095C43">
      <w:pPr>
        <w:rPr>
          <w:rtl/>
          <w:lang w:eastAsia="he-IL"/>
        </w:rPr>
      </w:pPr>
    </w:p>
    <w:p w:rsidR="00CE3EFD" w:rsidRPr="00047112" w:rsidRDefault="00CE3EFD" w:rsidP="00095C43">
      <w:pPr>
        <w:pStyle w:val="af5"/>
        <w:keepNext/>
        <w:rPr>
          <w:rtl/>
        </w:rPr>
      </w:pPr>
      <w:bookmarkStart w:id="25349" w:name="ET_interruption_5069_13"/>
      <w:r w:rsidRPr="00047112">
        <w:rPr>
          <w:rStyle w:val="TagStyle"/>
          <w:rtl/>
        </w:rPr>
        <w:t xml:space="preserve"> &lt;&lt; קריאה &gt;&gt; </w:t>
      </w:r>
      <w:r w:rsidRPr="00047112">
        <w:rPr>
          <w:rtl/>
        </w:rPr>
        <w:t>יעקב אשר (יהדות התורה):</w:t>
      </w:r>
      <w:r w:rsidRPr="00047112">
        <w:rPr>
          <w:rStyle w:val="TagStyle"/>
          <w:rtl/>
        </w:rPr>
        <w:t xml:space="preserve"> &lt;&lt; קריאה &gt;&gt;</w:t>
      </w:r>
      <w:r w:rsidRPr="00047112">
        <w:rPr>
          <w:rtl/>
        </w:rPr>
        <w:t xml:space="preserve">   </w:t>
      </w:r>
      <w:bookmarkEnd w:id="25349"/>
    </w:p>
    <w:p w:rsidR="00CE3EFD" w:rsidRPr="00047112" w:rsidRDefault="00CE3EFD" w:rsidP="00095C43">
      <w:pPr>
        <w:rPr>
          <w:rtl/>
          <w:lang w:eastAsia="he-IL"/>
        </w:rPr>
      </w:pPr>
    </w:p>
    <w:p w:rsidR="00CE3EFD" w:rsidRPr="00047112" w:rsidRDefault="00CE3EFD" w:rsidP="00095C43">
      <w:pPr>
        <w:rPr>
          <w:rtl/>
          <w:lang w:eastAsia="he-IL"/>
        </w:rPr>
      </w:pPr>
      <w:bookmarkStart w:id="25350" w:name="_ETM_Q46_545000"/>
      <w:bookmarkEnd w:id="25350"/>
      <w:r w:rsidRPr="00047112">
        <w:rPr>
          <w:rFonts w:hint="cs"/>
          <w:rtl/>
          <w:lang w:eastAsia="he-IL"/>
        </w:rPr>
        <w:t>אני בעד.</w:t>
      </w:r>
    </w:p>
    <w:p w:rsidR="00CE3EFD" w:rsidRPr="00047112" w:rsidRDefault="00CE3EFD" w:rsidP="00095C43">
      <w:pPr>
        <w:rPr>
          <w:rtl/>
          <w:lang w:eastAsia="he-IL"/>
        </w:rPr>
      </w:pPr>
      <w:bookmarkStart w:id="25351" w:name="_ETM_Q46_547000"/>
      <w:bookmarkEnd w:id="25351"/>
    </w:p>
    <w:p w:rsidR="00CE3EFD" w:rsidRPr="00047112" w:rsidRDefault="00CE3EFD" w:rsidP="00095C43">
      <w:pPr>
        <w:pStyle w:val="af6"/>
        <w:keepNext/>
        <w:rPr>
          <w:rtl/>
        </w:rPr>
      </w:pPr>
      <w:bookmarkStart w:id="25352" w:name="_ETM_Q46_548000"/>
      <w:bookmarkEnd w:id="25352"/>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lang w:eastAsia="he-IL"/>
        </w:rPr>
      </w:pPr>
    </w:p>
    <w:p w:rsidR="00CE3EFD" w:rsidRPr="00047112" w:rsidRDefault="00CE3EFD" w:rsidP="00095C43">
      <w:pPr>
        <w:rPr>
          <w:rtl/>
          <w:lang w:eastAsia="he-IL"/>
        </w:rPr>
      </w:pPr>
      <w:bookmarkStart w:id="25353" w:name="_ETM_Q46_553000"/>
      <w:bookmarkEnd w:id="25353"/>
      <w:r w:rsidRPr="00047112">
        <w:rPr>
          <w:rFonts w:hint="cs"/>
          <w:rtl/>
          <w:lang w:eastAsia="he-IL"/>
        </w:rPr>
        <w:t xml:space="preserve">אנחנו מעלים להצבעה </w:t>
      </w:r>
      <w:r>
        <w:rPr>
          <w:rFonts w:hint="cs"/>
          <w:rtl/>
          <w:lang w:eastAsia="he-IL"/>
        </w:rPr>
        <w:t xml:space="preserve">את </w:t>
      </w:r>
      <w:r w:rsidRPr="00047112">
        <w:rPr>
          <w:rFonts w:hint="cs"/>
          <w:rtl/>
          <w:lang w:eastAsia="he-IL"/>
        </w:rPr>
        <w:t xml:space="preserve">העברת הדיון </w:t>
      </w:r>
      <w:r>
        <w:rPr>
          <w:rFonts w:hint="cs"/>
          <w:rtl/>
          <w:lang w:eastAsia="he-IL"/>
        </w:rPr>
        <w:t>ל</w:t>
      </w:r>
      <w:r w:rsidRPr="00047112">
        <w:rPr>
          <w:rFonts w:hint="cs"/>
          <w:rtl/>
          <w:lang w:eastAsia="he-IL"/>
        </w:rPr>
        <w:t>וועדת נגב-גליל. הצבעה.</w:t>
      </w:r>
    </w:p>
    <w:p w:rsidR="00CE3EFD" w:rsidRPr="00047112" w:rsidRDefault="00CE3EFD" w:rsidP="00095C43">
      <w:pPr>
        <w:rPr>
          <w:rtl/>
          <w:lang w:eastAsia="he-IL"/>
        </w:rPr>
      </w:pPr>
      <w:bookmarkStart w:id="25354" w:name="_ETM_Q46_557000"/>
      <w:bookmarkEnd w:id="25354"/>
    </w:p>
    <w:p w:rsidR="00CE3EFD" w:rsidRPr="00047112" w:rsidRDefault="00CE3EFD" w:rsidP="00095C43">
      <w:pPr>
        <w:pStyle w:val="af1"/>
        <w:keepNext/>
        <w:rPr>
          <w:rtl/>
          <w:lang w:eastAsia="he-IL"/>
        </w:rPr>
      </w:pPr>
      <w:r w:rsidRPr="00047112">
        <w:rPr>
          <w:rtl/>
          <w:lang w:eastAsia="he-IL"/>
        </w:rPr>
        <w:t>הצבעה מס'</w:t>
      </w:r>
      <w:r w:rsidRPr="00047112">
        <w:rPr>
          <w:rFonts w:hint="cs"/>
          <w:rtl/>
          <w:lang w:eastAsia="he-IL"/>
        </w:rPr>
        <w:t xml:space="preserve"> 28</w:t>
      </w:r>
    </w:p>
    <w:p w:rsidR="00CE3EFD" w:rsidRPr="00047112" w:rsidRDefault="00CE3EFD" w:rsidP="00095C43">
      <w:pPr>
        <w:pStyle w:val="--"/>
        <w:keepNext/>
        <w:rPr>
          <w:rtl/>
          <w:lang w:eastAsia="he-IL"/>
        </w:rPr>
      </w:pPr>
    </w:p>
    <w:p w:rsidR="00CE3EFD" w:rsidRPr="00047112" w:rsidRDefault="00CE3EFD" w:rsidP="00095C43">
      <w:pPr>
        <w:pStyle w:val="--"/>
        <w:keepNext/>
        <w:rPr>
          <w:rtl/>
          <w:lang w:eastAsia="he-IL"/>
        </w:rPr>
      </w:pPr>
      <w:r w:rsidRPr="00047112">
        <w:rPr>
          <w:rtl/>
          <w:lang w:eastAsia="he-IL"/>
        </w:rPr>
        <w:t>בעד</w:t>
      </w:r>
      <w:r w:rsidRPr="00047112">
        <w:rPr>
          <w:rFonts w:hint="cs"/>
          <w:rtl/>
          <w:lang w:eastAsia="he-IL"/>
        </w:rPr>
        <w:t xml:space="preserve"> ההצעה להעביר את הנושא לוועדה</w:t>
      </w:r>
      <w:r w:rsidRPr="00047112">
        <w:rPr>
          <w:rtl/>
          <w:lang w:eastAsia="he-IL"/>
        </w:rPr>
        <w:t xml:space="preserve"> – </w:t>
      </w:r>
      <w:r w:rsidRPr="00047112">
        <w:rPr>
          <w:rFonts w:hint="cs"/>
          <w:rtl/>
          <w:lang w:eastAsia="he-IL"/>
        </w:rPr>
        <w:t>3</w:t>
      </w:r>
    </w:p>
    <w:p w:rsidR="00CE3EFD" w:rsidRPr="00047112" w:rsidRDefault="00CE3EFD" w:rsidP="00095C43">
      <w:pPr>
        <w:pStyle w:val="--"/>
        <w:keepNext/>
        <w:rPr>
          <w:rtl/>
          <w:lang w:eastAsia="he-IL"/>
        </w:rPr>
      </w:pPr>
      <w:r w:rsidRPr="00047112">
        <w:rPr>
          <w:rtl/>
          <w:lang w:eastAsia="he-IL"/>
        </w:rPr>
        <w:t>נגד –</w:t>
      </w:r>
      <w:r w:rsidRPr="00047112">
        <w:rPr>
          <w:rFonts w:hint="cs"/>
          <w:rtl/>
          <w:lang w:eastAsia="he-IL"/>
        </w:rPr>
        <w:t xml:space="preserve"> 1</w:t>
      </w:r>
      <w:r w:rsidRPr="00047112">
        <w:rPr>
          <w:rtl/>
          <w:lang w:eastAsia="he-IL"/>
        </w:rPr>
        <w:t xml:space="preserve"> </w:t>
      </w:r>
    </w:p>
    <w:p w:rsidR="00CE3EFD" w:rsidRPr="00047112" w:rsidRDefault="00CE3EFD" w:rsidP="00095C43">
      <w:pPr>
        <w:pStyle w:val="--"/>
        <w:keepNext/>
        <w:rPr>
          <w:rtl/>
          <w:lang w:eastAsia="he-IL"/>
        </w:rPr>
      </w:pPr>
      <w:r w:rsidRPr="00047112">
        <w:rPr>
          <w:rtl/>
          <w:lang w:eastAsia="he-IL"/>
        </w:rPr>
        <w:t xml:space="preserve">נמנעים – </w:t>
      </w:r>
      <w:r w:rsidRPr="00047112">
        <w:rPr>
          <w:rFonts w:hint="cs"/>
          <w:rtl/>
          <w:lang w:eastAsia="he-IL"/>
        </w:rPr>
        <w:t>אין</w:t>
      </w:r>
    </w:p>
    <w:p w:rsidR="00CE3EFD" w:rsidRPr="00047112" w:rsidRDefault="00CE3EFD" w:rsidP="00095C43">
      <w:pPr>
        <w:pStyle w:val="af2"/>
        <w:rPr>
          <w:rtl/>
          <w:lang w:eastAsia="he-IL"/>
        </w:rPr>
      </w:pPr>
      <w:r w:rsidRPr="00047112">
        <w:rPr>
          <w:rFonts w:hint="cs"/>
          <w:rtl/>
          <w:lang w:eastAsia="he-IL"/>
        </w:rPr>
        <w:t>ההצעה להעביר את הנושא ל</w:t>
      </w:r>
      <w:r w:rsidRPr="00047112">
        <w:rPr>
          <w:rtl/>
          <w:lang w:eastAsia="he-IL"/>
        </w:rPr>
        <w:t>וועדה המיוחדת לחיזוק ופיתוח הנגב והגליל</w:t>
      </w:r>
      <w:r>
        <w:rPr>
          <w:rFonts w:hint="cs"/>
          <w:rtl/>
          <w:lang w:eastAsia="he-IL"/>
        </w:rPr>
        <w:t xml:space="preserve"> נ</w:t>
      </w:r>
      <w:r w:rsidRPr="00047112">
        <w:rPr>
          <w:rFonts w:hint="cs"/>
          <w:rtl/>
          <w:lang w:eastAsia="he-IL"/>
        </w:rPr>
        <w:t>תקבלה.</w:t>
      </w:r>
    </w:p>
    <w:p w:rsidR="00CE3EFD" w:rsidRPr="00047112" w:rsidRDefault="00CE3EFD" w:rsidP="00095C43">
      <w:pPr>
        <w:rPr>
          <w:rtl/>
        </w:rPr>
      </w:pPr>
    </w:p>
    <w:p w:rsidR="00CE3EFD" w:rsidRPr="00047112" w:rsidRDefault="00CE3EFD" w:rsidP="00095C43">
      <w:pPr>
        <w:pStyle w:val="af6"/>
        <w:keepNext/>
        <w:rPr>
          <w:rtl/>
        </w:rPr>
      </w:pPr>
      <w:bookmarkStart w:id="25355" w:name="_ETM_Q46_556000"/>
      <w:bookmarkEnd w:id="25355"/>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rPr>
      </w:pPr>
    </w:p>
    <w:p w:rsidR="00CE3EFD" w:rsidRDefault="00CE3EFD" w:rsidP="00095C43">
      <w:pPr>
        <w:rPr>
          <w:rtl/>
        </w:rPr>
      </w:pPr>
      <w:bookmarkStart w:id="25356" w:name="_ETM_Q46_558000"/>
      <w:bookmarkEnd w:id="25356"/>
      <w:r w:rsidRPr="00047112">
        <w:rPr>
          <w:rFonts w:hint="cs"/>
          <w:rtl/>
        </w:rPr>
        <w:t xml:space="preserve">תוצאות </w:t>
      </w:r>
      <w:bookmarkStart w:id="25357" w:name="_ETM_Q46_575000"/>
      <w:bookmarkEnd w:id="25357"/>
      <w:r w:rsidRPr="00047112">
        <w:rPr>
          <w:rFonts w:hint="cs"/>
          <w:rtl/>
        </w:rPr>
        <w:t>ההצבעה: שלושה בעד, אחד נגד. הדיון יעבור לוועדת נגב-גליל.</w:t>
      </w:r>
    </w:p>
    <w:p w:rsidR="00095C43" w:rsidRDefault="00095C43" w:rsidP="00095C43">
      <w:pPr>
        <w:rPr>
          <w:rtl/>
        </w:rPr>
      </w:pPr>
    </w:p>
    <w:p w:rsidR="00095C43" w:rsidRDefault="00095C43" w:rsidP="00095C43">
      <w:pPr>
        <w:rPr>
          <w:rtl/>
        </w:rPr>
      </w:pPr>
    </w:p>
    <w:p w:rsidR="00CE3EFD" w:rsidRDefault="00CE3EFD" w:rsidP="00095C43">
      <w:pPr>
        <w:pStyle w:val="a6"/>
        <w:rPr>
          <w:rtl/>
        </w:rPr>
      </w:pPr>
      <w:bookmarkStart w:id="25358" w:name="ET_hatsach_638988_4"/>
      <w:r w:rsidRPr="00047112">
        <w:rPr>
          <w:rStyle w:val="TagStyle"/>
          <w:rtl/>
        </w:rPr>
        <w:t xml:space="preserve"> &lt;&lt; הצח &gt;&gt; </w:t>
      </w:r>
      <w:bookmarkStart w:id="25359" w:name="_Toc192716265"/>
      <w:bookmarkStart w:id="25360" w:name="_Toc192716728"/>
      <w:bookmarkStart w:id="25361" w:name="_Toc230030863"/>
      <w:r w:rsidRPr="00047112">
        <w:rPr>
          <w:rtl/>
        </w:rPr>
        <w:t>הצעת חוק להסדרת מגורים בשטחי מרעה, התשפ"ה–2025</w:t>
      </w:r>
      <w:bookmarkEnd w:id="25359"/>
      <w:bookmarkEnd w:id="25360"/>
      <w:bookmarkEnd w:id="25361"/>
      <w:r w:rsidRPr="00047112">
        <w:rPr>
          <w:rStyle w:val="TagStyle"/>
          <w:rtl/>
        </w:rPr>
        <w:t xml:space="preserve"> &lt;&lt; הצח &gt;&gt;</w:t>
      </w:r>
      <w:r w:rsidRPr="00047112">
        <w:rPr>
          <w:rtl/>
        </w:rPr>
        <w:t xml:space="preserve">   </w:t>
      </w:r>
      <w:bookmarkEnd w:id="25358"/>
    </w:p>
    <w:p w:rsidR="00CE3EFD" w:rsidRPr="0057574D" w:rsidRDefault="00CE3EFD" w:rsidP="00095C43">
      <w:pPr>
        <w:rPr>
          <w:rtl/>
        </w:rPr>
      </w:pPr>
      <w:r>
        <w:rPr>
          <w:rtl/>
        </w:rPr>
        <w:t>[מס'</w:t>
      </w:r>
      <w:r>
        <w:rPr>
          <w:rFonts w:hint="cs"/>
          <w:rtl/>
        </w:rPr>
        <w:t xml:space="preserve"> כ/1079, </w:t>
      </w:r>
      <w:r>
        <w:rPr>
          <w:rtl/>
        </w:rPr>
        <w:t>פ</w:t>
      </w:r>
      <w:r>
        <w:rPr>
          <w:rFonts w:hint="cs"/>
          <w:rtl/>
        </w:rPr>
        <w:t>/</w:t>
      </w:r>
      <w:r>
        <w:rPr>
          <w:rtl/>
        </w:rPr>
        <w:t>3551/25</w:t>
      </w:r>
      <w:r>
        <w:rPr>
          <w:rFonts w:hint="cs"/>
          <w:rtl/>
        </w:rPr>
        <w:t xml:space="preserve"> </w:t>
      </w:r>
      <w:proofErr w:type="spellStart"/>
      <w:r>
        <w:rPr>
          <w:rFonts w:hint="cs"/>
          <w:rtl/>
        </w:rPr>
        <w:t>ו</w:t>
      </w:r>
      <w:r>
        <w:rPr>
          <w:rtl/>
        </w:rPr>
        <w:t>פ</w:t>
      </w:r>
      <w:proofErr w:type="spellEnd"/>
      <w:r>
        <w:rPr>
          <w:rFonts w:hint="cs"/>
          <w:rtl/>
        </w:rPr>
        <w:t>/</w:t>
      </w:r>
      <w:r>
        <w:rPr>
          <w:rtl/>
        </w:rPr>
        <w:t>4787/25; דברי הכנסת, חוב'</w:t>
      </w:r>
      <w:r>
        <w:rPr>
          <w:rFonts w:hint="cs"/>
          <w:rtl/>
        </w:rPr>
        <w:t xml:space="preserve"> ז'</w:t>
      </w:r>
      <w:r>
        <w:rPr>
          <w:rtl/>
        </w:rPr>
        <w:t>, ישיבה</w:t>
      </w:r>
      <w:r>
        <w:rPr>
          <w:rFonts w:hint="cs"/>
          <w:rtl/>
        </w:rPr>
        <w:t xml:space="preserve"> 228</w:t>
      </w:r>
      <w:r>
        <w:rPr>
          <w:rtl/>
        </w:rPr>
        <w:t>; נספחות.]</w:t>
      </w:r>
    </w:p>
    <w:p w:rsidR="00CE3EFD" w:rsidRPr="00047112" w:rsidRDefault="00CE3EFD" w:rsidP="00095C43">
      <w:pPr>
        <w:pStyle w:val="-0"/>
        <w:rPr>
          <w:rtl/>
        </w:rPr>
      </w:pPr>
      <w:r w:rsidRPr="00047112">
        <w:rPr>
          <w:rtl/>
        </w:rPr>
        <w:t>(קריאה שנייה וקריאה שלישית)</w:t>
      </w:r>
    </w:p>
    <w:p w:rsidR="00CE3EFD" w:rsidRPr="00047112" w:rsidRDefault="00CE3EFD" w:rsidP="00095C43">
      <w:pPr>
        <w:rPr>
          <w:rtl/>
        </w:rPr>
      </w:pPr>
    </w:p>
    <w:p w:rsidR="00CE3EFD" w:rsidRPr="00047112" w:rsidRDefault="00CE3EFD" w:rsidP="00095C43">
      <w:pPr>
        <w:pStyle w:val="af6"/>
        <w:keepNext/>
        <w:rPr>
          <w:rtl/>
        </w:rPr>
      </w:pPr>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lang w:eastAsia="he-IL"/>
        </w:rPr>
      </w:pPr>
    </w:p>
    <w:p w:rsidR="00CE3EFD" w:rsidRPr="00047112" w:rsidRDefault="00CE3EFD" w:rsidP="00095C43">
      <w:pPr>
        <w:rPr>
          <w:rtl/>
          <w:lang w:eastAsia="he-IL"/>
        </w:rPr>
      </w:pPr>
      <w:r w:rsidRPr="00047112">
        <w:rPr>
          <w:rFonts w:hint="cs"/>
          <w:rtl/>
          <w:lang w:eastAsia="he-IL"/>
        </w:rPr>
        <w:t xml:space="preserve">חברי הכנסת, נעבור לנושא הבא על סדר-היום </w:t>
      </w:r>
      <w:r>
        <w:rPr>
          <w:rFonts w:hint="eastAsia"/>
          <w:rtl/>
          <w:lang w:eastAsia="he-IL"/>
        </w:rPr>
        <w:t xml:space="preserve">– </w:t>
      </w:r>
      <w:r w:rsidRPr="00047112">
        <w:rPr>
          <w:rtl/>
          <w:lang w:eastAsia="he-IL"/>
        </w:rPr>
        <w:t>הצעת חוק להסדרת מגורים בשטחי מרעה, התשפ"ה–2025</w:t>
      </w:r>
      <w:r w:rsidRPr="00047112">
        <w:rPr>
          <w:rFonts w:hint="cs"/>
          <w:rtl/>
          <w:lang w:eastAsia="he-IL"/>
        </w:rPr>
        <w:t xml:space="preserve">, של חבר הכנסת שמחה </w:t>
      </w:r>
      <w:bookmarkStart w:id="25362" w:name="_ETM_Q46_597000"/>
      <w:bookmarkEnd w:id="25362"/>
      <w:r w:rsidRPr="00047112">
        <w:rPr>
          <w:rFonts w:hint="cs"/>
          <w:rtl/>
          <w:lang w:eastAsia="he-IL"/>
        </w:rPr>
        <w:t xml:space="preserve">רוטמן וקבוצת חברי </w:t>
      </w:r>
      <w:r>
        <w:rPr>
          <w:rFonts w:hint="cs"/>
          <w:rtl/>
          <w:lang w:eastAsia="he-IL"/>
        </w:rPr>
        <w:t>ה</w:t>
      </w:r>
      <w:r w:rsidRPr="00047112">
        <w:rPr>
          <w:rFonts w:hint="cs"/>
          <w:rtl/>
          <w:lang w:eastAsia="he-IL"/>
        </w:rPr>
        <w:t xml:space="preserve">כנסת, </w:t>
      </w:r>
      <w:r>
        <w:rPr>
          <w:rFonts w:hint="cs"/>
          <w:rtl/>
          <w:lang w:eastAsia="he-IL"/>
        </w:rPr>
        <w:t>ל</w:t>
      </w:r>
      <w:r w:rsidRPr="00047112">
        <w:rPr>
          <w:rFonts w:hint="cs"/>
          <w:rtl/>
          <w:lang w:eastAsia="he-IL"/>
        </w:rPr>
        <w:t>קריאה שנייה וקריאה שלישית. אני מזמין</w:t>
      </w:r>
      <w:bookmarkStart w:id="25363" w:name="_ETM_Q46_602000"/>
      <w:bookmarkEnd w:id="25363"/>
      <w:r w:rsidRPr="00047112">
        <w:rPr>
          <w:rFonts w:hint="cs"/>
          <w:rtl/>
          <w:lang w:eastAsia="he-IL"/>
        </w:rPr>
        <w:t xml:space="preserve"> את חבר הכנסת יעקב אשר</w:t>
      </w:r>
      <w:r>
        <w:rPr>
          <w:rFonts w:hint="cs"/>
          <w:rtl/>
          <w:lang w:eastAsia="he-IL"/>
        </w:rPr>
        <w:t>,</w:t>
      </w:r>
      <w:r w:rsidRPr="00047112">
        <w:rPr>
          <w:rFonts w:hint="cs"/>
          <w:rtl/>
          <w:lang w:eastAsia="he-IL"/>
        </w:rPr>
        <w:t xml:space="preserve"> יושב-ראש ועדת הפנים והגנת הסביבה</w:t>
      </w:r>
      <w:bookmarkStart w:id="25364" w:name="_ETM_Q46_608000"/>
      <w:bookmarkEnd w:id="25364"/>
      <w:r>
        <w:rPr>
          <w:rFonts w:hint="cs"/>
          <w:rtl/>
          <w:lang w:eastAsia="he-IL"/>
        </w:rPr>
        <w:t>,</w:t>
      </w:r>
      <w:r w:rsidRPr="00047112">
        <w:rPr>
          <w:rFonts w:hint="cs"/>
          <w:rtl/>
          <w:lang w:eastAsia="he-IL"/>
        </w:rPr>
        <w:t xml:space="preserve"> להציג את הצעת החוק. אדוני, בבקשה.</w:t>
      </w:r>
    </w:p>
    <w:p w:rsidR="00CE3EFD" w:rsidRDefault="00CE3EFD" w:rsidP="00095C43">
      <w:pPr>
        <w:rPr>
          <w:rtl/>
        </w:rPr>
      </w:pPr>
    </w:p>
    <w:p w:rsidR="00CE3EFD" w:rsidRDefault="00CE3EFD" w:rsidP="00095C43">
      <w:pPr>
        <w:pStyle w:val="a4"/>
        <w:keepNext/>
        <w:rPr>
          <w:rtl/>
        </w:rPr>
      </w:pPr>
      <w:bookmarkStart w:id="25365" w:name="ET_speaker_6425_14"/>
      <w:r w:rsidRPr="002B0695">
        <w:rPr>
          <w:rStyle w:val="TagStyle"/>
          <w:rtl/>
        </w:rPr>
        <w:t xml:space="preserve"> &lt;&lt; דובר &gt;&gt; </w:t>
      </w:r>
      <w:bookmarkStart w:id="25366" w:name="_Toc192716266"/>
      <w:bookmarkStart w:id="25367" w:name="_Toc192716729"/>
      <w:bookmarkStart w:id="25368" w:name="_Toc230030864"/>
      <w:r>
        <w:rPr>
          <w:rtl/>
        </w:rPr>
        <w:t>יעקב אשר (יו"ר ועדת הפנים והגנת הסביבה):</w:t>
      </w:r>
      <w:bookmarkEnd w:id="25366"/>
      <w:bookmarkEnd w:id="25367"/>
      <w:bookmarkEnd w:id="25368"/>
      <w:r w:rsidRPr="002B0695">
        <w:rPr>
          <w:rStyle w:val="TagStyle"/>
          <w:rtl/>
        </w:rPr>
        <w:t xml:space="preserve"> &lt;&lt; דובר &gt;&gt;</w:t>
      </w:r>
      <w:r>
        <w:rPr>
          <w:rtl/>
        </w:rPr>
        <w:t xml:space="preserve">   </w:t>
      </w:r>
      <w:bookmarkEnd w:id="25365"/>
    </w:p>
    <w:p w:rsidR="00CE3EFD" w:rsidRPr="00047112" w:rsidRDefault="00CE3EFD" w:rsidP="00095C43">
      <w:pPr>
        <w:pStyle w:val="a4"/>
        <w:keepNext/>
        <w:rPr>
          <w:rtl/>
        </w:rPr>
      </w:pPr>
    </w:p>
    <w:p w:rsidR="00CE3EFD" w:rsidRPr="00047112" w:rsidRDefault="00CE3EFD" w:rsidP="00095C43">
      <w:pPr>
        <w:rPr>
          <w:rtl/>
          <w:lang w:eastAsia="he-IL"/>
        </w:rPr>
      </w:pPr>
      <w:bookmarkStart w:id="25369" w:name="_ETM_Q46_516000"/>
      <w:bookmarkEnd w:id="25369"/>
      <w:r w:rsidRPr="00047112">
        <w:rPr>
          <w:rFonts w:hint="cs"/>
          <w:rtl/>
          <w:lang w:eastAsia="he-IL"/>
        </w:rPr>
        <w:t>מכובדי היושב-ראש, קודם כול ברכות</w:t>
      </w:r>
      <w:bookmarkStart w:id="25370" w:name="_ETM_Q46_641000"/>
      <w:bookmarkEnd w:id="25370"/>
      <w:r w:rsidRPr="00047112">
        <w:rPr>
          <w:rFonts w:hint="cs"/>
          <w:rtl/>
          <w:lang w:eastAsia="he-IL"/>
        </w:rPr>
        <w:t xml:space="preserve"> על תפקידך החדש והחשוב.</w:t>
      </w:r>
    </w:p>
    <w:p w:rsidR="00CE3EFD" w:rsidRPr="00047112" w:rsidRDefault="00CE3EFD" w:rsidP="00095C43">
      <w:pPr>
        <w:rPr>
          <w:rtl/>
          <w:lang w:eastAsia="he-IL"/>
        </w:rPr>
      </w:pPr>
    </w:p>
    <w:p w:rsidR="00CE3EFD" w:rsidRPr="00047112" w:rsidRDefault="00CE3EFD" w:rsidP="00095C43">
      <w:pPr>
        <w:pStyle w:val="af6"/>
        <w:keepNext/>
        <w:rPr>
          <w:rtl/>
        </w:rPr>
      </w:pPr>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lang w:eastAsia="he-IL"/>
        </w:rPr>
      </w:pPr>
    </w:p>
    <w:p w:rsidR="00CE3EFD" w:rsidRPr="00047112" w:rsidRDefault="00CE3EFD" w:rsidP="00095C43">
      <w:pPr>
        <w:rPr>
          <w:rtl/>
          <w:lang w:eastAsia="he-IL"/>
        </w:rPr>
      </w:pPr>
      <w:bookmarkStart w:id="25371" w:name="_ETM_Q46_642000"/>
      <w:bookmarkEnd w:id="25371"/>
      <w:r w:rsidRPr="00047112">
        <w:rPr>
          <w:rFonts w:hint="cs"/>
          <w:rtl/>
          <w:lang w:eastAsia="he-IL"/>
        </w:rPr>
        <w:t>תודה רבה.</w:t>
      </w:r>
    </w:p>
    <w:p w:rsidR="00CE3EFD" w:rsidRDefault="00CE3EFD" w:rsidP="00095C43">
      <w:pPr>
        <w:rPr>
          <w:rtl/>
          <w:lang w:eastAsia="he-IL"/>
        </w:rPr>
      </w:pPr>
    </w:p>
    <w:p w:rsidR="00CE3EFD" w:rsidRDefault="00CE3EFD" w:rsidP="00095C43">
      <w:pPr>
        <w:pStyle w:val="-"/>
        <w:keepNext/>
        <w:rPr>
          <w:rtl/>
        </w:rPr>
      </w:pPr>
      <w:bookmarkStart w:id="25372" w:name="ET_speakercontinue_6425_15"/>
      <w:r w:rsidRPr="002B0695">
        <w:rPr>
          <w:rStyle w:val="TagStyle"/>
          <w:rtl/>
        </w:rPr>
        <w:t xml:space="preserve"> &lt;&lt; דובר_המשך &gt;&gt; </w:t>
      </w:r>
      <w:r>
        <w:rPr>
          <w:rtl/>
        </w:rPr>
        <w:t>יעקב אשר (יו"ר ועדת הפנים והגנת הסביבה):</w:t>
      </w:r>
      <w:r w:rsidRPr="002B0695">
        <w:rPr>
          <w:rStyle w:val="TagStyle"/>
          <w:rtl/>
        </w:rPr>
        <w:t xml:space="preserve"> &lt;&lt; דובר_המשך &gt;&gt;</w:t>
      </w:r>
      <w:r>
        <w:rPr>
          <w:rtl/>
        </w:rPr>
        <w:t xml:space="preserve">   </w:t>
      </w:r>
      <w:bookmarkEnd w:id="25372"/>
    </w:p>
    <w:p w:rsidR="00CE3EFD" w:rsidRDefault="00CE3EFD" w:rsidP="00AA1819">
      <w:pPr>
        <w:rPr>
          <w:rtl/>
          <w:lang w:eastAsia="he-IL"/>
        </w:rPr>
      </w:pPr>
    </w:p>
    <w:p w:rsidR="00CE3EFD" w:rsidRPr="00047112" w:rsidRDefault="00CE3EFD" w:rsidP="00095C43">
      <w:pPr>
        <w:rPr>
          <w:rtl/>
          <w:lang w:eastAsia="he-IL"/>
        </w:rPr>
      </w:pPr>
      <w:bookmarkStart w:id="25373" w:name="_ETM_Q46_643000"/>
      <w:bookmarkEnd w:id="25373"/>
      <w:r w:rsidRPr="00047112">
        <w:rPr>
          <w:rFonts w:hint="cs"/>
          <w:rtl/>
          <w:lang w:eastAsia="he-IL"/>
        </w:rPr>
        <w:t xml:space="preserve">אני בטוח שתתרום כבוד והדר גם </w:t>
      </w:r>
      <w:bookmarkStart w:id="25374" w:name="_ETM_Q46_651000"/>
      <w:bookmarkEnd w:id="25374"/>
      <w:r w:rsidRPr="00047112">
        <w:rPr>
          <w:rFonts w:hint="cs"/>
          <w:rtl/>
          <w:lang w:eastAsia="he-IL"/>
        </w:rPr>
        <w:t xml:space="preserve">למקום הזה, גם באופי שלך וגם ביושרה שלך, שהיא לא </w:t>
      </w:r>
      <w:bookmarkStart w:id="25375" w:name="_ETM_Q46_655000"/>
      <w:bookmarkEnd w:id="25375"/>
      <w:r w:rsidRPr="00047112">
        <w:rPr>
          <w:rFonts w:hint="cs"/>
          <w:rtl/>
          <w:lang w:eastAsia="he-IL"/>
        </w:rPr>
        <w:t>מצרך הכי קיים פה בבניין הזה.</w:t>
      </w:r>
    </w:p>
    <w:p w:rsidR="00CE3EFD" w:rsidRPr="00047112" w:rsidRDefault="00CE3EFD" w:rsidP="00095C43">
      <w:pPr>
        <w:rPr>
          <w:rtl/>
          <w:lang w:eastAsia="he-IL"/>
        </w:rPr>
      </w:pPr>
      <w:bookmarkStart w:id="25376" w:name="_ETM_Q46_658000"/>
      <w:bookmarkEnd w:id="25376"/>
    </w:p>
    <w:p w:rsidR="00CE3EFD" w:rsidRPr="00047112" w:rsidRDefault="00CE3EFD" w:rsidP="00095C43">
      <w:pPr>
        <w:pStyle w:val="af6"/>
        <w:keepNext/>
        <w:rPr>
          <w:rtl/>
        </w:rPr>
      </w:pPr>
      <w:r w:rsidRPr="00047112">
        <w:rPr>
          <w:rStyle w:val="TagStyle"/>
          <w:rtl/>
        </w:rPr>
        <w:t xml:space="preserve">&lt;&lt; יור &gt;&gt; </w:t>
      </w:r>
      <w:r w:rsidRPr="00047112">
        <w:rPr>
          <w:rtl/>
        </w:rPr>
        <w:t xml:space="preserve">היו"ר </w:t>
      </w:r>
      <w:r w:rsidRPr="00047112">
        <w:rPr>
          <w:rFonts w:hint="cs"/>
          <w:rtl/>
        </w:rPr>
        <w:t>סימון דוידסון</w:t>
      </w:r>
      <w:r w:rsidRPr="00047112">
        <w:rPr>
          <w:rtl/>
        </w:rPr>
        <w:t>:</w:t>
      </w:r>
      <w:r w:rsidRPr="00047112">
        <w:rPr>
          <w:rStyle w:val="TagStyle"/>
          <w:rtl/>
        </w:rPr>
        <w:t xml:space="preserve"> &lt;&lt; יור &gt;&gt;</w:t>
      </w:r>
      <w:r w:rsidRPr="00047112">
        <w:rPr>
          <w:rtl/>
        </w:rPr>
        <w:t xml:space="preserve">   </w:t>
      </w:r>
    </w:p>
    <w:p w:rsidR="00CE3EFD" w:rsidRPr="00047112" w:rsidRDefault="00CE3EFD" w:rsidP="00095C43">
      <w:pPr>
        <w:rPr>
          <w:rtl/>
          <w:lang w:eastAsia="he-IL"/>
        </w:rPr>
      </w:pPr>
    </w:p>
    <w:p w:rsidR="00CE3EFD" w:rsidRPr="00047112" w:rsidRDefault="00CE3EFD" w:rsidP="00095C43">
      <w:pPr>
        <w:rPr>
          <w:rtl/>
          <w:lang w:eastAsia="he-IL"/>
        </w:rPr>
      </w:pPr>
      <w:r w:rsidRPr="00047112">
        <w:rPr>
          <w:rFonts w:hint="cs"/>
          <w:rtl/>
          <w:lang w:eastAsia="he-IL"/>
        </w:rPr>
        <w:t>תודה רבה.</w:t>
      </w:r>
    </w:p>
    <w:p w:rsidR="00CE3EFD" w:rsidRDefault="00CE3EFD" w:rsidP="00AA1819">
      <w:pPr>
        <w:rPr>
          <w:rtl/>
          <w:lang w:eastAsia="he-IL"/>
        </w:rPr>
      </w:pPr>
      <w:bookmarkStart w:id="25377" w:name="_ETM_Q46_659000"/>
      <w:bookmarkEnd w:id="25377"/>
    </w:p>
    <w:p w:rsidR="00CE3EFD" w:rsidRDefault="00CE3EFD" w:rsidP="00095C43">
      <w:pPr>
        <w:pStyle w:val="-"/>
        <w:keepNext/>
        <w:rPr>
          <w:rtl/>
        </w:rPr>
      </w:pPr>
      <w:bookmarkStart w:id="25378" w:name="ET_speakercontinue_6425_16"/>
      <w:r w:rsidRPr="002B0695">
        <w:rPr>
          <w:rStyle w:val="TagStyle"/>
          <w:rtl/>
        </w:rPr>
        <w:t xml:space="preserve"> &lt;&lt; דובר_המשך &gt;&gt; </w:t>
      </w:r>
      <w:r>
        <w:rPr>
          <w:rtl/>
        </w:rPr>
        <w:t>יעקב אשר (יו"ר ועדת הפנים והגנת הסביבה):</w:t>
      </w:r>
      <w:r w:rsidRPr="002B0695">
        <w:rPr>
          <w:rStyle w:val="TagStyle"/>
          <w:rtl/>
        </w:rPr>
        <w:t xml:space="preserve"> &lt;&lt; דובר_המשך &gt;&gt;</w:t>
      </w:r>
      <w:r>
        <w:rPr>
          <w:rtl/>
        </w:rPr>
        <w:t xml:space="preserve">   </w:t>
      </w:r>
      <w:bookmarkEnd w:id="25378"/>
    </w:p>
    <w:p w:rsidR="00CE3EFD" w:rsidRDefault="00CE3EFD" w:rsidP="00AA1819">
      <w:pPr>
        <w:rPr>
          <w:rtl/>
          <w:lang w:eastAsia="he-IL"/>
        </w:rPr>
      </w:pPr>
    </w:p>
    <w:p w:rsidR="00CE3EFD" w:rsidRPr="00047112" w:rsidRDefault="00CE3EFD" w:rsidP="00095C43">
      <w:pPr>
        <w:rPr>
          <w:rtl/>
          <w:lang w:eastAsia="he-IL"/>
        </w:rPr>
      </w:pPr>
      <w:r w:rsidRPr="00047112">
        <w:rPr>
          <w:rFonts w:hint="cs"/>
          <w:rtl/>
          <w:lang w:eastAsia="he-IL"/>
        </w:rPr>
        <w:t>אז הרבה הצלחה.</w:t>
      </w:r>
    </w:p>
    <w:p w:rsidR="00CE3EFD" w:rsidRPr="00047112" w:rsidRDefault="00CE3EFD" w:rsidP="00095C43">
      <w:pPr>
        <w:rPr>
          <w:rtl/>
          <w:lang w:eastAsia="he-IL"/>
        </w:rPr>
      </w:pPr>
      <w:bookmarkStart w:id="25379" w:name="_ETM_Q46_660000"/>
      <w:bookmarkEnd w:id="25379"/>
    </w:p>
    <w:p w:rsidR="00CE3EFD" w:rsidRPr="00047112" w:rsidRDefault="00CE3EFD" w:rsidP="00095C43">
      <w:pPr>
        <w:rPr>
          <w:rtl/>
          <w:lang w:eastAsia="he-IL"/>
        </w:rPr>
      </w:pPr>
      <w:r w:rsidRPr="00047112">
        <w:rPr>
          <w:rtl/>
          <w:lang w:eastAsia="he-IL"/>
        </w:rPr>
        <w:t>אני מתכבד להביא בפני הכנסת לקריאה השנייה ולקריאה השלישית את הצעת חוק להסדרת מגורי</w:t>
      </w:r>
      <w:r w:rsidRPr="00047112">
        <w:rPr>
          <w:rFonts w:hint="cs"/>
          <w:rtl/>
          <w:lang w:eastAsia="he-IL"/>
        </w:rPr>
        <w:t>ם</w:t>
      </w:r>
      <w:r w:rsidRPr="00047112">
        <w:rPr>
          <w:rtl/>
          <w:lang w:eastAsia="he-IL"/>
        </w:rPr>
        <w:t xml:space="preserve"> בשטחי מרעה, התשפ</w:t>
      </w:r>
      <w:r w:rsidRPr="00047112">
        <w:rPr>
          <w:rFonts w:hint="cs"/>
          <w:rtl/>
          <w:lang w:eastAsia="he-IL"/>
        </w:rPr>
        <w:t>"</w:t>
      </w:r>
      <w:r w:rsidRPr="00047112">
        <w:rPr>
          <w:rtl/>
          <w:lang w:eastAsia="he-IL"/>
        </w:rPr>
        <w:t>ה</w:t>
      </w:r>
      <w:r w:rsidRPr="00047112">
        <w:rPr>
          <w:rFonts w:hint="cs"/>
          <w:rtl/>
          <w:lang w:eastAsia="he-IL"/>
        </w:rPr>
        <w:t>–</w:t>
      </w:r>
      <w:r w:rsidRPr="00047112">
        <w:rPr>
          <w:rtl/>
          <w:lang w:eastAsia="he-IL"/>
        </w:rPr>
        <w:t>2025.</w:t>
      </w:r>
      <w:bookmarkStart w:id="25380" w:name="_ETM_Q46_674000"/>
      <w:bookmarkEnd w:id="25380"/>
      <w:r>
        <w:rPr>
          <w:rFonts w:hint="cs"/>
          <w:rtl/>
          <w:lang w:eastAsia="he-IL"/>
        </w:rPr>
        <w:t xml:space="preserve"> </w:t>
      </w:r>
      <w:r w:rsidRPr="00047112">
        <w:rPr>
          <w:rtl/>
          <w:lang w:eastAsia="he-IL"/>
        </w:rPr>
        <w:t>מקור ההצעה הוא ב</w:t>
      </w:r>
      <w:r>
        <w:rPr>
          <w:rFonts w:hint="cs"/>
          <w:rtl/>
          <w:lang w:eastAsia="he-IL"/>
        </w:rPr>
        <w:t>כמה</w:t>
      </w:r>
      <w:r w:rsidRPr="00047112">
        <w:rPr>
          <w:rtl/>
          <w:lang w:eastAsia="he-IL"/>
        </w:rPr>
        <w:t xml:space="preserve"> הצעות חוק פרטיות שמוזגו ושהוגשו על ידי מספר רב של חברי כנסת, ואציין את שמות היוזמים הראשונים בכל אחת מהן: אוהד טל, מיכל וולדיגר, זאב אלקין, עודד פורר, שרן השכל, דן אילוז ואביחי בוארון.</w:t>
      </w:r>
    </w:p>
    <w:p w:rsidR="00CE3EFD" w:rsidRPr="00047112" w:rsidRDefault="00CE3EFD" w:rsidP="00095C43">
      <w:pPr>
        <w:rPr>
          <w:rtl/>
          <w:lang w:eastAsia="he-IL"/>
        </w:rPr>
      </w:pPr>
      <w:bookmarkStart w:id="25381" w:name="_ETM_Q46_676000"/>
      <w:bookmarkEnd w:id="25381"/>
    </w:p>
    <w:p w:rsidR="00415489" w:rsidRDefault="00CE3EFD" w:rsidP="00095C43">
      <w:pPr>
        <w:rPr>
          <w:rtl/>
        </w:rPr>
      </w:pPr>
      <w:r w:rsidRPr="00047112">
        <w:rPr>
          <w:rtl/>
          <w:lang w:eastAsia="he-IL"/>
        </w:rPr>
        <w:t xml:space="preserve">הצעת החוק נועדה לתת מענה, בין היתר, לאיום הפשיעה החקלאית </w:t>
      </w:r>
      <w:proofErr w:type="spellStart"/>
      <w:r w:rsidRPr="00047112">
        <w:rPr>
          <w:rtl/>
          <w:lang w:eastAsia="he-IL"/>
        </w:rPr>
        <w:t>שע</w:t>
      </w:r>
      <w:r>
        <w:rPr>
          <w:rFonts w:hint="cs"/>
          <w:rtl/>
          <w:lang w:eastAsia="he-IL"/>
        </w:rPr>
        <w:t>י</w:t>
      </w:r>
      <w:r w:rsidRPr="00047112">
        <w:rPr>
          <w:rtl/>
          <w:lang w:eastAsia="he-IL"/>
        </w:rPr>
        <w:t>מו</w:t>
      </w:r>
      <w:proofErr w:type="spellEnd"/>
      <w:r w:rsidRPr="00047112">
        <w:rPr>
          <w:rtl/>
          <w:lang w:eastAsia="he-IL"/>
        </w:rPr>
        <w:t xml:space="preserve"> מתמודדים הרועים בשנים האחרונות. מעשי גנבות והצתות מכוונות פוגעים בביטחון הרועים ובכדאיות הכלכלית של ניהול העדר. על מנת למנוע את הנזק לעדר נדרשים הרועים לה</w:t>
      </w:r>
      <w:r w:rsidRPr="00047112">
        <w:rPr>
          <w:rFonts w:hint="cs"/>
          <w:rtl/>
          <w:lang w:eastAsia="he-IL"/>
        </w:rPr>
        <w:t>י</w:t>
      </w:r>
      <w:r w:rsidRPr="00047112">
        <w:rPr>
          <w:rtl/>
          <w:lang w:eastAsia="he-IL"/>
        </w:rPr>
        <w:t>ות סמוך אליו בכל שעות היממה ולמעשה להתגורר בתוך שטח המרעה. תכלית נוספת של ההצעה הי</w:t>
      </w:r>
      <w:r>
        <w:rPr>
          <w:rFonts w:hint="cs"/>
          <w:rtl/>
          <w:lang w:eastAsia="he-IL"/>
        </w:rPr>
        <w:t>א</w:t>
      </w:r>
      <w:r w:rsidRPr="00047112">
        <w:rPr>
          <w:rtl/>
          <w:lang w:eastAsia="he-IL"/>
        </w:rPr>
        <w:t xml:space="preserve"> למנוע פלישות והשתלטות שלא כדין על שטחי המרעה על ידי גורמים לא מורשים.</w:t>
      </w:r>
      <w:r w:rsidRPr="00047112">
        <w:rPr>
          <w:rFonts w:hint="cs"/>
          <w:rtl/>
          <w:lang w:eastAsia="he-IL"/>
        </w:rPr>
        <w:t xml:space="preserve"> אנחנו </w:t>
      </w:r>
      <w:bookmarkStart w:id="25382" w:name="_ETM_Q46_724000"/>
      <w:bookmarkEnd w:id="25382"/>
      <w:r w:rsidRPr="00047112">
        <w:rPr>
          <w:rFonts w:hint="cs"/>
          <w:rtl/>
          <w:lang w:eastAsia="he-IL"/>
        </w:rPr>
        <w:t>יודעים כמה הדבר הזה קיים וכמה הסכנות האלה קיימות</w:t>
      </w:r>
      <w:bookmarkStart w:id="25383" w:name="_ETM_Q46_728000"/>
      <w:bookmarkEnd w:id="25383"/>
      <w:r w:rsidRPr="00047112">
        <w:rPr>
          <w:rFonts w:hint="cs"/>
          <w:rtl/>
          <w:lang w:eastAsia="he-IL"/>
        </w:rPr>
        <w:t xml:space="preserve"> וכמה באותם מקומות שיש מרעה שהיה מוסדר בשנים האחרונות, הרבה</w:t>
      </w:r>
      <w:bookmarkStart w:id="25384" w:name="_ETM_Q46_736000"/>
      <w:bookmarkEnd w:id="25384"/>
      <w:r w:rsidRPr="00047112">
        <w:rPr>
          <w:rFonts w:hint="cs"/>
          <w:rtl/>
          <w:lang w:eastAsia="he-IL"/>
        </w:rPr>
        <w:t xml:space="preserve"> מאוד שנים, אבל מוסדר בצורה לא טובה </w:t>
      </w:r>
      <w:r>
        <w:rPr>
          <w:rFonts w:hint="eastAsia"/>
          <w:rtl/>
          <w:lang w:eastAsia="he-IL"/>
        </w:rPr>
        <w:t xml:space="preserve">– </w:t>
      </w:r>
      <w:r w:rsidRPr="00047112">
        <w:rPr>
          <w:rFonts w:hint="cs"/>
          <w:rtl/>
          <w:lang w:eastAsia="he-IL"/>
        </w:rPr>
        <w:t xml:space="preserve">וזה בדיוק מה </w:t>
      </w:r>
      <w:bookmarkStart w:id="25385" w:name="_ETM_Q46_739000"/>
      <w:bookmarkEnd w:id="25385"/>
      <w:r w:rsidRPr="00047112">
        <w:rPr>
          <w:rFonts w:hint="cs"/>
          <w:rtl/>
          <w:lang w:eastAsia="he-IL"/>
        </w:rPr>
        <w:t xml:space="preserve">שעשינו בוועדה, להסדיר את זה בצורה נכונה, אבל בסוף </w:t>
      </w:r>
      <w:bookmarkStart w:id="25386" w:name="_ETM_Q46_745000"/>
      <w:bookmarkEnd w:id="25386"/>
      <w:r w:rsidRPr="00047112">
        <w:rPr>
          <w:rFonts w:hint="cs"/>
          <w:rtl/>
          <w:lang w:eastAsia="he-IL"/>
        </w:rPr>
        <w:t xml:space="preserve">כשמירה על שטח פתוח, שטחי מרעה מסוג כזה, אני חושב </w:t>
      </w:r>
      <w:bookmarkStart w:id="25387" w:name="_ETM_Q46_751000"/>
      <w:bookmarkEnd w:id="25387"/>
      <w:r w:rsidRPr="00047112">
        <w:rPr>
          <w:rFonts w:hint="cs"/>
          <w:rtl/>
          <w:lang w:eastAsia="he-IL"/>
        </w:rPr>
        <w:t>שזה אינטרס של המדינה. מי שמכיר</w:t>
      </w:r>
      <w:r>
        <w:rPr>
          <w:rFonts w:hint="cs"/>
          <w:rtl/>
          <w:lang w:eastAsia="he-IL"/>
        </w:rPr>
        <w:t>,</w:t>
      </w:r>
      <w:r w:rsidRPr="00047112">
        <w:rPr>
          <w:rFonts w:hint="cs"/>
          <w:rtl/>
          <w:lang w:eastAsia="he-IL"/>
        </w:rPr>
        <w:t xml:space="preserve"> בהקמת המדינה חלק גדול</w:t>
      </w:r>
      <w:bookmarkStart w:id="25388" w:name="_ETM_Q46_760000"/>
      <w:bookmarkEnd w:id="25388"/>
      <w:r w:rsidRPr="00047112">
        <w:rPr>
          <w:rFonts w:hint="cs"/>
          <w:rtl/>
          <w:lang w:eastAsia="he-IL"/>
        </w:rPr>
        <w:t xml:space="preserve"> מהשיטות היו השיטות הללו.</w:t>
      </w:r>
      <w:bookmarkStart w:id="25389" w:name="_ETM_Q46_716000"/>
      <w:bookmarkEnd w:id="25389"/>
      <w:r>
        <w:rPr>
          <w:rFonts w:hint="cs"/>
          <w:rtl/>
          <w:lang w:eastAsia="he-IL"/>
        </w:rPr>
        <w:t xml:space="preserve"> </w:t>
      </w:r>
      <w:r w:rsidRPr="00047112">
        <w:rPr>
          <w:rtl/>
          <w:lang w:eastAsia="he-IL"/>
        </w:rPr>
        <w:t>הצעת החוק נועדה לקבוע את האופן שבו יוסדר הליך ההקמה של מוקד המרעה</w:t>
      </w:r>
      <w:r w:rsidRPr="00047112">
        <w:rPr>
          <w:rFonts w:hint="cs"/>
          <w:rtl/>
          <w:lang w:eastAsia="he-IL"/>
        </w:rPr>
        <w:t>,</w:t>
      </w:r>
      <w:r w:rsidRPr="00047112">
        <w:rPr>
          <w:rtl/>
          <w:lang w:eastAsia="he-IL"/>
        </w:rPr>
        <w:t xml:space="preserve"> הכולל את בית המגורים לרועה ולבני משפחתו ואת המבני</w:t>
      </w:r>
      <w:r w:rsidRPr="00047112">
        <w:rPr>
          <w:rFonts w:hint="cs"/>
          <w:rtl/>
          <w:lang w:eastAsia="he-IL"/>
        </w:rPr>
        <w:t>ם</w:t>
      </w:r>
      <w:r w:rsidRPr="00047112">
        <w:rPr>
          <w:rtl/>
          <w:lang w:eastAsia="he-IL"/>
        </w:rPr>
        <w:t xml:space="preserve"> החקלאיים באזורי</w:t>
      </w:r>
      <w:r w:rsidRPr="00047112">
        <w:rPr>
          <w:rFonts w:hint="cs"/>
          <w:rtl/>
          <w:lang w:eastAsia="he-IL"/>
        </w:rPr>
        <w:t>ם</w:t>
      </w:r>
      <w:r w:rsidRPr="00047112">
        <w:rPr>
          <w:rtl/>
          <w:lang w:eastAsia="he-IL"/>
        </w:rPr>
        <w:t xml:space="preserve"> שבה</w:t>
      </w:r>
      <w:r w:rsidRPr="00047112">
        <w:rPr>
          <w:rFonts w:hint="cs"/>
          <w:rtl/>
          <w:lang w:eastAsia="he-IL"/>
        </w:rPr>
        <w:t>ם</w:t>
      </w:r>
      <w:r w:rsidRPr="00047112">
        <w:rPr>
          <w:rtl/>
          <w:lang w:eastAsia="he-IL"/>
        </w:rPr>
        <w:t xml:space="preserve"> נדרשת השמירה הצמודה של הרועה על העדר.</w:t>
      </w:r>
      <w:bookmarkStart w:id="25390" w:name="_ETM_Q46_772000"/>
      <w:bookmarkStart w:id="25391" w:name="TOR_Q47"/>
      <w:bookmarkStart w:id="25392" w:name="_ETM_Q47_180000"/>
      <w:bookmarkEnd w:id="25390"/>
      <w:bookmarkEnd w:id="25391"/>
      <w:bookmarkEnd w:id="25392"/>
      <w:r w:rsidR="00095C43">
        <w:rPr>
          <w:rFonts w:hint="cs"/>
          <w:rtl/>
        </w:rPr>
        <w:t xml:space="preserve"> ה</w:t>
      </w:r>
      <w:r>
        <w:rPr>
          <w:rFonts w:hint="cs"/>
          <w:rtl/>
        </w:rPr>
        <w:t xml:space="preserve">הצעה מתייחסת לשטחי מרעה שמוקצים על ידי רשות מקרקעי ישראל מתוך מקרקעי ישראל שבניהולה. </w:t>
      </w:r>
      <w:bookmarkStart w:id="25393" w:name="_ETM_Q47_184000"/>
      <w:bookmarkEnd w:id="25393"/>
    </w:p>
    <w:p w:rsidR="00415489" w:rsidRDefault="00415489" w:rsidP="00095C43">
      <w:pPr>
        <w:rPr>
          <w:rtl/>
        </w:rPr>
      </w:pPr>
    </w:p>
    <w:p w:rsidR="00CE3EFD" w:rsidRDefault="00CE3EFD" w:rsidP="00415489">
      <w:r>
        <w:rPr>
          <w:rFonts w:hint="cs"/>
          <w:rtl/>
        </w:rPr>
        <w:t>ההליך מורכב משלושה שלבים עיקריים:</w:t>
      </w:r>
      <w:r w:rsidR="00415489">
        <w:rPr>
          <w:rFonts w:hint="cs"/>
          <w:rtl/>
        </w:rPr>
        <w:t xml:space="preserve"> </w:t>
      </w:r>
      <w:r>
        <w:rPr>
          <w:rFonts w:hint="cs"/>
          <w:rtl/>
        </w:rPr>
        <w:t xml:space="preserve">שלב ההכרזה </w:t>
      </w:r>
      <w:r>
        <w:rPr>
          <w:rtl/>
        </w:rPr>
        <w:t>–</w:t>
      </w:r>
      <w:r>
        <w:rPr>
          <w:rFonts w:hint="cs"/>
          <w:rtl/>
        </w:rPr>
        <w:t xml:space="preserve"> שר החקלאות יכריז על אזור </w:t>
      </w:r>
      <w:r>
        <w:rPr>
          <w:rtl/>
        </w:rPr>
        <w:t>שבו נדרשת שמירה צמודה על העדר משיקולים של ביטחון, שמירה על הסדר הציבורי ושיקולים נוספים. ההכרזה תינתן לאחר ששר החקלאות יקבל המלצה מהצוות המייעץ</w:t>
      </w:r>
      <w:r>
        <w:rPr>
          <w:rFonts w:hint="cs"/>
          <w:rtl/>
        </w:rPr>
        <w:t>,</w:t>
      </w:r>
      <w:r>
        <w:rPr>
          <w:rtl/>
        </w:rPr>
        <w:t xml:space="preserve"> המורכב מנציגי ממשלה, נציגי הגוף הציבורי המנהל את השטח והשלטון המקומי</w:t>
      </w:r>
      <w:r>
        <w:rPr>
          <w:rFonts w:hint="cs"/>
          <w:rtl/>
        </w:rPr>
        <w:t xml:space="preserve"> </w:t>
      </w:r>
      <w:r>
        <w:rPr>
          <w:rFonts w:hint="eastAsia"/>
          <w:rtl/>
        </w:rPr>
        <w:t>–</w:t>
      </w:r>
      <w:r>
        <w:rPr>
          <w:rFonts w:hint="cs"/>
          <w:rtl/>
        </w:rPr>
        <w:t xml:space="preserve"> שאת זה הוספנו בוועדה </w:t>
      </w:r>
      <w:r>
        <w:rPr>
          <w:rFonts w:hint="eastAsia"/>
          <w:rtl/>
        </w:rPr>
        <w:t>–</w:t>
      </w:r>
      <w:r>
        <w:rPr>
          <w:rtl/>
        </w:rPr>
        <w:t xml:space="preserve"> </w:t>
      </w:r>
      <w:r>
        <w:rPr>
          <w:rFonts w:hint="cs"/>
          <w:rtl/>
        </w:rPr>
        <w:t>ו</w:t>
      </w:r>
      <w:r>
        <w:rPr>
          <w:rtl/>
        </w:rPr>
        <w:t>לאחר שיקבל את סקירת מתכנן המחוז.</w:t>
      </w:r>
    </w:p>
    <w:p w:rsidR="00CE3EFD" w:rsidRDefault="00CE3EFD" w:rsidP="00095C43">
      <w:pPr>
        <w:rPr>
          <w:rtl/>
        </w:rPr>
      </w:pPr>
      <w:r>
        <w:rPr>
          <w:rFonts w:hint="cs"/>
          <w:rtl/>
        </w:rPr>
        <w:t xml:space="preserve"> </w:t>
      </w:r>
    </w:p>
    <w:p w:rsidR="00CE3EFD" w:rsidRDefault="00CE3EFD" w:rsidP="00415489">
      <w:pPr>
        <w:rPr>
          <w:rtl/>
        </w:rPr>
      </w:pPr>
      <w:r>
        <w:rPr>
          <w:rFonts w:hint="cs"/>
          <w:rtl/>
        </w:rPr>
        <w:t xml:space="preserve">שלב התכנון </w:t>
      </w:r>
      <w:r>
        <w:rPr>
          <w:rtl/>
        </w:rPr>
        <w:t>–</w:t>
      </w:r>
      <w:r>
        <w:rPr>
          <w:rFonts w:hint="cs"/>
          <w:rtl/>
        </w:rPr>
        <w:t xml:space="preserve"> את התהליך התכנוני יקדם גוף ציבורי </w:t>
      </w:r>
      <w:r>
        <w:rPr>
          <w:rtl/>
        </w:rPr>
        <w:t>שבשטחו עתיד להיות מוקם מוקד המרעה. במסגרת ההליך התכנוני י</w:t>
      </w:r>
      <w:r>
        <w:rPr>
          <w:rFonts w:hint="cs"/>
          <w:rtl/>
        </w:rPr>
        <w:t>י</w:t>
      </w:r>
      <w:r>
        <w:rPr>
          <w:rtl/>
        </w:rPr>
        <w:t>קבע המיקום המדויק של מוקד המרעה</w:t>
      </w:r>
      <w:r>
        <w:rPr>
          <w:rFonts w:hint="cs"/>
          <w:rtl/>
        </w:rPr>
        <w:t>,</w:t>
      </w:r>
      <w:r>
        <w:rPr>
          <w:rtl/>
        </w:rPr>
        <w:t xml:space="preserve"> בהתחשב בשיקולים תכנוניים וסביבתיים.</w:t>
      </w:r>
      <w:r>
        <w:rPr>
          <w:rFonts w:hint="cs"/>
          <w:rtl/>
        </w:rPr>
        <w:t xml:space="preserve"> </w:t>
      </w:r>
      <w:r>
        <w:rPr>
          <w:rtl/>
        </w:rPr>
        <w:t>במסגרת הצעת החוק מוצע הליך תכנון ייחודי שיתקיים בוועדה המקומית לתכנון ובני</w:t>
      </w:r>
      <w:r>
        <w:rPr>
          <w:rFonts w:hint="cs"/>
          <w:rtl/>
        </w:rPr>
        <w:t>י</w:t>
      </w:r>
      <w:r>
        <w:rPr>
          <w:rtl/>
        </w:rPr>
        <w:t>ה, ובמסגרתו נקבעו הסדרים המתייחסים</w:t>
      </w:r>
      <w:r>
        <w:rPr>
          <w:rFonts w:hint="cs"/>
          <w:rtl/>
        </w:rPr>
        <w:t xml:space="preserve"> </w:t>
      </w:r>
      <w:r>
        <w:rPr>
          <w:rtl/>
        </w:rPr>
        <w:t>בין היתר להוראות המיוחדות שיש לכלול בת</w:t>
      </w:r>
      <w:r>
        <w:rPr>
          <w:rFonts w:hint="cs"/>
          <w:rtl/>
        </w:rPr>
        <w:t>ו</w:t>
      </w:r>
      <w:r>
        <w:rPr>
          <w:rtl/>
        </w:rPr>
        <w:t>כנית המוקד וליחסה של ת</w:t>
      </w:r>
      <w:r>
        <w:rPr>
          <w:rFonts w:hint="cs"/>
          <w:rtl/>
        </w:rPr>
        <w:t>ו</w:t>
      </w:r>
      <w:r>
        <w:rPr>
          <w:rtl/>
        </w:rPr>
        <w:t>כנית זו לת</w:t>
      </w:r>
      <w:r>
        <w:rPr>
          <w:rFonts w:hint="cs"/>
          <w:rtl/>
        </w:rPr>
        <w:t>ו</w:t>
      </w:r>
      <w:r>
        <w:rPr>
          <w:rtl/>
        </w:rPr>
        <w:t>כניות אחרות החלות בשטח, ובכלל זה ת</w:t>
      </w:r>
      <w:r>
        <w:rPr>
          <w:rFonts w:hint="cs"/>
          <w:rtl/>
        </w:rPr>
        <w:t>ו</w:t>
      </w:r>
      <w:r>
        <w:rPr>
          <w:rtl/>
        </w:rPr>
        <w:t>כניות המתאר הארציות והמחוזיות.</w:t>
      </w:r>
      <w:r>
        <w:rPr>
          <w:rFonts w:hint="cs"/>
          <w:rtl/>
        </w:rPr>
        <w:t xml:space="preserve"> כמובן שאם יש תוכנית תקפה בצורה כז</w:t>
      </w:r>
      <w:r w:rsidR="00415489">
        <w:rPr>
          <w:rFonts w:hint="cs"/>
          <w:rtl/>
        </w:rPr>
        <w:t>את</w:t>
      </w:r>
      <w:r>
        <w:rPr>
          <w:rFonts w:hint="cs"/>
          <w:rtl/>
        </w:rPr>
        <w:t xml:space="preserve"> או אחרת באזור הזה או סמוך לו, זה דבר שבוודאי ימנע טעויות שלא לעשות שם את המרעה, וזה חלק מההכנות. </w:t>
      </w:r>
    </w:p>
    <w:p w:rsidR="00CE3EFD" w:rsidRDefault="00CE3EFD" w:rsidP="00095C43">
      <w:pPr>
        <w:rPr>
          <w:rtl/>
        </w:rPr>
      </w:pPr>
    </w:p>
    <w:p w:rsidR="00CE3EFD" w:rsidRDefault="00CE3EFD" w:rsidP="00415489">
      <w:pPr>
        <w:rPr>
          <w:rtl/>
        </w:rPr>
      </w:pPr>
      <w:r>
        <w:rPr>
          <w:rFonts w:hint="cs"/>
          <w:rtl/>
        </w:rPr>
        <w:t>השלב האחרון,</w:t>
      </w:r>
      <w:r>
        <w:rPr>
          <w:rtl/>
        </w:rPr>
        <w:t xml:space="preserve"> </w:t>
      </w:r>
      <w:r>
        <w:rPr>
          <w:rFonts w:hint="cs"/>
          <w:rtl/>
        </w:rPr>
        <w:t xml:space="preserve">הנוסף, הוא השלב </w:t>
      </w:r>
      <w:r>
        <w:rPr>
          <w:rtl/>
        </w:rPr>
        <w:t xml:space="preserve">הקנייני </w:t>
      </w:r>
      <w:r w:rsidR="00415489">
        <w:rPr>
          <w:rFonts w:hint="cs"/>
          <w:rtl/>
        </w:rPr>
        <w:t xml:space="preserve">– </w:t>
      </w:r>
      <w:r>
        <w:rPr>
          <w:rtl/>
        </w:rPr>
        <w:t>לאחר אישור התוכנית למוקד המרעה יוסדרו ההיבטים הקנייניים. רשות מקרקעי ישראל תקנה לגוף הציבורי את השטח</w:t>
      </w:r>
      <w:r>
        <w:rPr>
          <w:rFonts w:hint="cs"/>
          <w:rtl/>
        </w:rPr>
        <w:t>,</w:t>
      </w:r>
      <w:r>
        <w:rPr>
          <w:rtl/>
        </w:rPr>
        <w:t xml:space="preserve"> והוא יקים את המבנים הנדרשים למוקד המרעה.</w:t>
      </w:r>
      <w:r>
        <w:rPr>
          <w:rFonts w:hint="cs"/>
          <w:rtl/>
        </w:rPr>
        <w:t xml:space="preserve"> </w:t>
      </w:r>
      <w:r>
        <w:rPr>
          <w:rtl/>
        </w:rPr>
        <w:t>המבנים יהיה באחריות הגוף הציבורי</w:t>
      </w:r>
      <w:r>
        <w:rPr>
          <w:rFonts w:hint="cs"/>
          <w:rtl/>
        </w:rPr>
        <w:t>,</w:t>
      </w:r>
      <w:r>
        <w:rPr>
          <w:rtl/>
        </w:rPr>
        <w:t xml:space="preserve"> ולרועה לא תהיה זכות קניינית בשטח</w:t>
      </w:r>
      <w:r>
        <w:rPr>
          <w:rFonts w:hint="cs"/>
          <w:rtl/>
        </w:rPr>
        <w:t>,</w:t>
      </w:r>
      <w:r>
        <w:rPr>
          <w:rtl/>
        </w:rPr>
        <w:t xml:space="preserve"> למעט זכות השימוש במבנים כפי שייקבע בהסכם שייחתם בין הגוף הציבורי לבין הרועה.</w:t>
      </w:r>
    </w:p>
    <w:p w:rsidR="00CE3EFD" w:rsidRDefault="00CE3EFD" w:rsidP="00095C43">
      <w:pPr>
        <w:rPr>
          <w:rtl/>
        </w:rPr>
      </w:pPr>
    </w:p>
    <w:p w:rsidR="00CE3EFD" w:rsidRDefault="00CE3EFD" w:rsidP="00095C43">
      <w:bookmarkStart w:id="25394" w:name="_ETM_Q47_299000"/>
      <w:bookmarkEnd w:id="25394"/>
      <w:r>
        <w:rPr>
          <w:rtl/>
        </w:rPr>
        <w:t>הצעת החוק כוללת גם הורא</w:t>
      </w:r>
      <w:r>
        <w:rPr>
          <w:rFonts w:hint="cs"/>
          <w:rtl/>
        </w:rPr>
        <w:t>ו</w:t>
      </w:r>
      <w:r>
        <w:rPr>
          <w:rtl/>
        </w:rPr>
        <w:t xml:space="preserve">ת מעבר לגבי המבנים הקיימים בשטחי מרעה עוד לפני כניסת החוק לתוקף. מוצע לאפשר במקרים המתאימים שבהם נוכח השר שיש צורך בשמירה צמודה באזור מסוים שעליו הוא מכריז כאזור שמירה צמודה וכבר קיימים מבנים בשטח </w:t>
      </w:r>
      <w:r>
        <w:rPr>
          <w:rFonts w:hint="cs"/>
          <w:rtl/>
        </w:rPr>
        <w:t>ש</w:t>
      </w:r>
      <w:r>
        <w:rPr>
          <w:rtl/>
        </w:rPr>
        <w:t>נמצא באותו אזור</w:t>
      </w:r>
      <w:r>
        <w:rPr>
          <w:rFonts w:hint="cs"/>
          <w:rtl/>
        </w:rPr>
        <w:t>,</w:t>
      </w:r>
      <w:r>
        <w:rPr>
          <w:rtl/>
        </w:rPr>
        <w:t xml:space="preserve"> לקדם את ההליך התכנוני וההליך הקנייני ביחס לאותם מבנים, בהתאמות הנדרשות, כך שאם המבנים הקיימים יצלחו את ההליך התכנוני והקנייני</w:t>
      </w:r>
      <w:r>
        <w:rPr>
          <w:rFonts w:hint="cs"/>
          <w:rtl/>
        </w:rPr>
        <w:t xml:space="preserve"> </w:t>
      </w:r>
      <w:r>
        <w:rPr>
          <w:rtl/>
        </w:rPr>
        <w:t xml:space="preserve">המוצע, ניתן יהיה להותירם ולא להרוס אותם </w:t>
      </w:r>
      <w:r>
        <w:rPr>
          <w:rFonts w:hint="cs"/>
          <w:rtl/>
        </w:rPr>
        <w:t xml:space="preserve">לחינם </w:t>
      </w:r>
      <w:r>
        <w:rPr>
          <w:rtl/>
        </w:rPr>
        <w:t>ולבנות במקומם מוקד מרעה חדש כדי לענות על הצורך בשמירה צמודה לפי הכרזת השר.</w:t>
      </w:r>
    </w:p>
    <w:p w:rsidR="00CE3EFD" w:rsidRPr="00F77503" w:rsidRDefault="00CE3EFD" w:rsidP="00095C43">
      <w:pPr>
        <w:rPr>
          <w:rtl/>
        </w:rPr>
      </w:pPr>
    </w:p>
    <w:p w:rsidR="00CE3EFD" w:rsidRDefault="00CE3EFD" w:rsidP="00095C43">
      <w:pPr>
        <w:rPr>
          <w:rtl/>
        </w:rPr>
      </w:pPr>
      <w:bookmarkStart w:id="25395" w:name="_ETM_Q47_336000"/>
      <w:bookmarkEnd w:id="25395"/>
      <w:r>
        <w:rPr>
          <w:rtl/>
        </w:rPr>
        <w:t xml:space="preserve">הוועדה בראשותי קיימה </w:t>
      </w:r>
      <w:r>
        <w:rPr>
          <w:rFonts w:hint="cs"/>
          <w:rtl/>
        </w:rPr>
        <w:t>כמה</w:t>
      </w:r>
      <w:r>
        <w:rPr>
          <w:rtl/>
        </w:rPr>
        <w:t xml:space="preserve"> דיונים להכנת החוק לקריאה הראשונה ולקריאה השנייה והשלישית</w:t>
      </w:r>
      <w:r>
        <w:rPr>
          <w:rFonts w:hint="cs"/>
          <w:rtl/>
        </w:rPr>
        <w:t>,</w:t>
      </w:r>
      <w:r>
        <w:rPr>
          <w:rtl/>
        </w:rPr>
        <w:t xml:space="preserve"> </w:t>
      </w:r>
      <w:r>
        <w:rPr>
          <w:rFonts w:hint="cs"/>
          <w:rtl/>
        </w:rPr>
        <w:t>ו</w:t>
      </w:r>
      <w:r>
        <w:rPr>
          <w:rtl/>
        </w:rPr>
        <w:t>במהלכם הוכנסו תיקונים רבים לנוסח המקורי של הצעת החוק</w:t>
      </w:r>
      <w:r>
        <w:rPr>
          <w:rFonts w:hint="cs"/>
          <w:rtl/>
        </w:rPr>
        <w:t>,</w:t>
      </w:r>
      <w:r>
        <w:rPr>
          <w:rtl/>
        </w:rPr>
        <w:t xml:space="preserve"> שיוצרים</w:t>
      </w:r>
      <w:bookmarkStart w:id="25396" w:name="_ETM_Q47_350000"/>
      <w:bookmarkEnd w:id="25396"/>
      <w:r>
        <w:rPr>
          <w:rFonts w:hint="cs"/>
          <w:rtl/>
        </w:rPr>
        <w:t xml:space="preserve"> </w:t>
      </w:r>
      <w:r>
        <w:rPr>
          <w:rtl/>
        </w:rPr>
        <w:t>–</w:t>
      </w:r>
      <w:r>
        <w:rPr>
          <w:rFonts w:hint="cs"/>
          <w:rtl/>
        </w:rPr>
        <w:t xml:space="preserve"> לטעמי, לפחות</w:t>
      </w:r>
      <w:r>
        <w:rPr>
          <w:rtl/>
        </w:rPr>
        <w:t xml:space="preserve"> </w:t>
      </w:r>
      <w:r>
        <w:rPr>
          <w:rFonts w:hint="cs"/>
          <w:rtl/>
        </w:rPr>
        <w:t xml:space="preserve">– </w:t>
      </w:r>
      <w:r>
        <w:rPr>
          <w:rtl/>
        </w:rPr>
        <w:t>הסדר מאוזן יותר</w:t>
      </w:r>
      <w:r>
        <w:rPr>
          <w:rFonts w:hint="cs"/>
          <w:rtl/>
        </w:rPr>
        <w:t>,</w:t>
      </w:r>
      <w:r>
        <w:rPr>
          <w:rtl/>
        </w:rPr>
        <w:t xml:space="preserve"> תוך התחשבות בשיקולים רל</w:t>
      </w:r>
      <w:r>
        <w:rPr>
          <w:rFonts w:hint="cs"/>
          <w:rtl/>
        </w:rPr>
        <w:t>וו</w:t>
      </w:r>
      <w:r>
        <w:rPr>
          <w:rtl/>
        </w:rPr>
        <w:t xml:space="preserve">נטיים ובאינטרסים </w:t>
      </w:r>
      <w:r>
        <w:rPr>
          <w:rFonts w:hint="cs"/>
          <w:rtl/>
        </w:rPr>
        <w:t>ה</w:t>
      </w:r>
      <w:r>
        <w:rPr>
          <w:rtl/>
        </w:rPr>
        <w:t>ציבוריים.</w:t>
      </w:r>
      <w:r w:rsidRPr="00AE4975">
        <w:rPr>
          <w:rFonts w:hint="cs"/>
          <w:rtl/>
        </w:rPr>
        <w:t xml:space="preserve"> </w:t>
      </w:r>
      <w:r>
        <w:rPr>
          <w:rFonts w:hint="cs"/>
          <w:rtl/>
        </w:rPr>
        <w:t xml:space="preserve">קודם כול, אני רוצה לומר שחלק גדול מההערות היו הערות של חברי הוועדה. נמצאת כאן </w:t>
      </w:r>
      <w:bookmarkStart w:id="25397" w:name="_ETM_Q47_361000"/>
      <w:bookmarkEnd w:id="25397"/>
      <w:r>
        <w:rPr>
          <w:rFonts w:hint="cs"/>
          <w:rtl/>
        </w:rPr>
        <w:t>גם חברת הכנסת מטי צרפתי הרכבי. לא כל ההערות התקבלו, ולכן כנראה בגלל זה היא גם</w:t>
      </w:r>
      <w:bookmarkStart w:id="25398" w:name="_ETM_Q47_370000"/>
      <w:bookmarkEnd w:id="25398"/>
      <w:r>
        <w:rPr>
          <w:rFonts w:hint="cs"/>
          <w:rtl/>
        </w:rPr>
        <w:t xml:space="preserve"> תצביע נגד. אבל אנחנו משתמשים בהערות הטובות, שלהשקפתי, להשקפת עולמי ולהשקפת עולמם של המציעים, שאבנו מזה הרבה מאוד תיקונים. תיקנו.</w:t>
      </w:r>
    </w:p>
    <w:p w:rsidR="00CE3EFD" w:rsidRDefault="00CE3EFD" w:rsidP="00095C43">
      <w:pPr>
        <w:rPr>
          <w:rtl/>
        </w:rPr>
      </w:pPr>
      <w:bookmarkStart w:id="25399" w:name="_ETM_Q47_387000"/>
      <w:bookmarkEnd w:id="25399"/>
    </w:p>
    <w:p w:rsidR="00CE3EFD" w:rsidRDefault="00CE3EFD" w:rsidP="00415489">
      <w:pPr>
        <w:rPr>
          <w:rtl/>
        </w:rPr>
      </w:pPr>
      <w:bookmarkStart w:id="25400" w:name="_ETM_Q47_389000"/>
      <w:bookmarkEnd w:id="25400"/>
      <w:r>
        <w:rPr>
          <w:rFonts w:hint="cs"/>
          <w:rtl/>
        </w:rPr>
        <w:t>אני אומר דבר אחד לסיום</w:t>
      </w:r>
      <w:r w:rsidR="00415489">
        <w:rPr>
          <w:rFonts w:hint="cs"/>
          <w:rtl/>
        </w:rPr>
        <w:t>.</w:t>
      </w:r>
      <w:r>
        <w:rPr>
          <w:rFonts w:hint="cs"/>
          <w:rtl/>
        </w:rPr>
        <w:t xml:space="preserve"> לקחנו דבר שהיה ב</w:t>
      </w:r>
      <w:r>
        <w:rPr>
          <w:rFonts w:hint="cs"/>
          <w:rtl/>
          <w:lang w:eastAsia="he-IL"/>
        </w:rPr>
        <w:t>מדינת ישראל,</w:t>
      </w:r>
      <w:r>
        <w:rPr>
          <w:rFonts w:hint="cs"/>
          <w:rtl/>
        </w:rPr>
        <w:t xml:space="preserve"> נעשה</w:t>
      </w:r>
      <w:r w:rsidR="00415489">
        <w:rPr>
          <w:rFonts w:hint="cs"/>
          <w:rtl/>
        </w:rPr>
        <w:t>,</w:t>
      </w:r>
      <w:r>
        <w:rPr>
          <w:rFonts w:hint="cs"/>
          <w:rtl/>
        </w:rPr>
        <w:t xml:space="preserve"> רק שהוא נעשה באופן לא מוסדר. </w:t>
      </w:r>
      <w:bookmarkStart w:id="25401" w:name="_ETM_Q47_398000"/>
      <w:bookmarkEnd w:id="25401"/>
      <w:r>
        <w:rPr>
          <w:rFonts w:hint="cs"/>
          <w:rtl/>
        </w:rPr>
        <w:t>אז יש כאלה שחושבים שלא צריך את זה, יש כאלה שחושבים שכן צריך – זה לא משנה. הסדרנו את זה בצורה כזאת גם</w:t>
      </w:r>
      <w:bookmarkStart w:id="25402" w:name="_ETM_Q47_406000"/>
      <w:bookmarkEnd w:id="25402"/>
      <w:r>
        <w:rPr>
          <w:rFonts w:hint="cs"/>
          <w:rtl/>
        </w:rPr>
        <w:t xml:space="preserve"> בחלק הקנייני, שאדם לא יכול להפוך להיות שם דייר מוגן או מישהו שאי-אפשר להוציא אותו; הפכנו את זה בצורה כזאת</w:t>
      </w:r>
      <w:bookmarkStart w:id="25403" w:name="_ETM_Q47_417000"/>
      <w:bookmarkEnd w:id="25403"/>
      <w:r>
        <w:rPr>
          <w:rFonts w:hint="cs"/>
          <w:rtl/>
        </w:rPr>
        <w:t xml:space="preserve"> שהמבנים עצמם הם של המדינה ולא שלו</w:t>
      </w:r>
      <w:r w:rsidR="00415489">
        <w:rPr>
          <w:rFonts w:hint="cs"/>
          <w:rtl/>
        </w:rPr>
        <w:t>, ו</w:t>
      </w:r>
      <w:r>
        <w:rPr>
          <w:rFonts w:hint="cs"/>
          <w:rtl/>
        </w:rPr>
        <w:t>הכול בשנים מוקצבות מראש וברורות מראש. הסדרנו את התהליך, עשינו אותו נכון, טייבנו אותו</w:t>
      </w:r>
      <w:bookmarkStart w:id="25404" w:name="_ETM_Q47_429000"/>
      <w:bookmarkEnd w:id="25404"/>
      <w:r>
        <w:rPr>
          <w:rFonts w:hint="cs"/>
          <w:rtl/>
        </w:rPr>
        <w:t xml:space="preserve"> נכון. על עצם העניין עצמו, אני חושב ששמירה על קרקע במקומות הללו </w:t>
      </w:r>
      <w:bookmarkStart w:id="25405" w:name="_ETM_Q47_437000"/>
      <w:bookmarkEnd w:id="25405"/>
      <w:r>
        <w:rPr>
          <w:rFonts w:hint="cs"/>
          <w:rtl/>
        </w:rPr>
        <w:t>היא ערך חשוב מאוד, ערך עליון, והוא מונע הרבה מאוד בעיות.</w:t>
      </w:r>
    </w:p>
    <w:p w:rsidR="00CE3EFD" w:rsidRDefault="00CE3EFD" w:rsidP="00095C43">
      <w:pPr>
        <w:rPr>
          <w:rtl/>
        </w:rPr>
      </w:pPr>
    </w:p>
    <w:p w:rsidR="00CE3EFD" w:rsidRDefault="00CE3EFD" w:rsidP="00415489">
      <w:pPr>
        <w:rPr>
          <w:rtl/>
        </w:rPr>
      </w:pPr>
      <w:r>
        <w:rPr>
          <w:rtl/>
        </w:rPr>
        <w:t>להצעת החוק הוגשו הסתייגויות ובקשות רשות דיבור. אני מבקש מהכנסת לדחות את ההסתייגויות ולאשר את הצעת החוק בקריא</w:t>
      </w:r>
      <w:r w:rsidR="00415489">
        <w:rPr>
          <w:rFonts w:hint="cs"/>
          <w:rtl/>
        </w:rPr>
        <w:t>ה</w:t>
      </w:r>
      <w:r>
        <w:rPr>
          <w:rtl/>
        </w:rPr>
        <w:t xml:space="preserve"> השנייה והשלישית בנוסח שאישרה הוועדה.</w:t>
      </w:r>
      <w:r>
        <w:rPr>
          <w:rFonts w:hint="cs"/>
          <w:rtl/>
        </w:rPr>
        <w:t xml:space="preserve"> אני מאחל לכולנו חג פורים שמח ושנה שמחה כמו בפורים, בעזרת השם,</w:t>
      </w:r>
      <w:bookmarkStart w:id="25406" w:name="_ETM_Q47_456000"/>
      <w:bookmarkEnd w:id="25406"/>
      <w:r>
        <w:rPr>
          <w:rFonts w:hint="cs"/>
          <w:rtl/>
        </w:rPr>
        <w:t xml:space="preserve"> כל השנה. תודה רבה.</w:t>
      </w:r>
    </w:p>
    <w:p w:rsidR="00CE3EFD" w:rsidRDefault="00CE3EFD" w:rsidP="00095C43">
      <w:pPr>
        <w:rPr>
          <w:rStyle w:val="TagStyle"/>
          <w:b/>
          <w:bCs/>
          <w:u w:val="single"/>
          <w:rtl/>
          <w:lang w:eastAsia="he-IL"/>
        </w:rPr>
      </w:pPr>
    </w:p>
    <w:p w:rsidR="00CE3EFD" w:rsidRDefault="00CE3EFD" w:rsidP="00095C43">
      <w:pPr>
        <w:pStyle w:val="af6"/>
        <w:keepNext/>
        <w:rPr>
          <w:rtl/>
        </w:rPr>
      </w:pPr>
      <w:bookmarkStart w:id="25407" w:name="ET_yor_סימון_דוידסון_5"/>
      <w:r w:rsidRPr="00833B91">
        <w:rPr>
          <w:rStyle w:val="TagStyle"/>
          <w:rtl/>
        </w:rPr>
        <w:t xml:space="preserve"> &lt;&lt; יור &gt;&gt; </w:t>
      </w:r>
      <w:r>
        <w:rPr>
          <w:rtl/>
        </w:rPr>
        <w:t>היו"ר סימון דוידסון:</w:t>
      </w:r>
      <w:r w:rsidRPr="00833B91">
        <w:rPr>
          <w:rStyle w:val="TagStyle"/>
          <w:rtl/>
        </w:rPr>
        <w:t xml:space="preserve"> &lt;&lt; יור &gt;&gt;</w:t>
      </w:r>
      <w:bookmarkEnd w:id="25407"/>
    </w:p>
    <w:p w:rsidR="00CE3EFD" w:rsidRDefault="00CE3EFD" w:rsidP="00AA1819">
      <w:pPr>
        <w:rPr>
          <w:rtl/>
        </w:rPr>
      </w:pPr>
    </w:p>
    <w:p w:rsidR="00CE3EFD" w:rsidRDefault="00CE3EFD" w:rsidP="00095C43">
      <w:pPr>
        <w:rPr>
          <w:rtl/>
        </w:rPr>
      </w:pPr>
      <w:r>
        <w:rPr>
          <w:rFonts w:hint="cs"/>
          <w:rtl/>
        </w:rPr>
        <w:t xml:space="preserve">אמן. תודה רבה לחבר הכנסת יעקב אשר. להצעת </w:t>
      </w:r>
      <w:bookmarkStart w:id="25408" w:name="_ETM_Q47_461000"/>
      <w:bookmarkEnd w:id="25408"/>
      <w:r>
        <w:rPr>
          <w:rFonts w:hint="cs"/>
          <w:rtl/>
        </w:rPr>
        <w:t>החוק הוגשו הסתייגויות של קבוצת יש עתיד, המחנה הממלכתי</w:t>
      </w:r>
      <w:bookmarkStart w:id="25409" w:name="_ETM_Q47_467000"/>
      <w:bookmarkEnd w:id="25409"/>
      <w:r>
        <w:rPr>
          <w:rFonts w:hint="cs"/>
          <w:rtl/>
        </w:rPr>
        <w:t xml:space="preserve"> וחד"ש-תע"ל. תעלה ותבוא חברת הכנסת מטי צרפתי הרכבי. </w:t>
      </w:r>
      <w:bookmarkStart w:id="25410" w:name="_ETM_Q47_473000"/>
      <w:bookmarkEnd w:id="25410"/>
      <w:r>
        <w:rPr>
          <w:rFonts w:hint="cs"/>
          <w:rtl/>
        </w:rPr>
        <w:t>לרשותך 15 דקות. אני בטוח שהדברים שלך יהיו דברים מקצועיים</w:t>
      </w:r>
      <w:bookmarkStart w:id="25411" w:name="_ETM_Q47_484000"/>
      <w:bookmarkEnd w:id="25411"/>
      <w:r>
        <w:rPr>
          <w:rFonts w:hint="cs"/>
          <w:rtl/>
        </w:rPr>
        <w:t xml:space="preserve"> לחלוטין. 15 דקות, בבקשה.</w:t>
      </w:r>
    </w:p>
    <w:p w:rsidR="00CE3EFD" w:rsidRDefault="00CE3EFD" w:rsidP="00095C43">
      <w:pPr>
        <w:rPr>
          <w:rtl/>
        </w:rPr>
      </w:pPr>
    </w:p>
    <w:p w:rsidR="00CE3EFD" w:rsidRDefault="00CE3EFD" w:rsidP="00095C43">
      <w:pPr>
        <w:pStyle w:val="a4"/>
        <w:keepNext/>
        <w:rPr>
          <w:rtl/>
        </w:rPr>
      </w:pPr>
      <w:bookmarkStart w:id="25412" w:name="ET_speaker_6359_6"/>
      <w:r w:rsidRPr="00833B91">
        <w:rPr>
          <w:rStyle w:val="TagStyle"/>
          <w:rtl/>
        </w:rPr>
        <w:t xml:space="preserve"> &lt;&lt; דובר &gt;&gt; </w:t>
      </w:r>
      <w:bookmarkStart w:id="25413" w:name="_Toc192716267"/>
      <w:bookmarkStart w:id="25414" w:name="_Toc192716730"/>
      <w:bookmarkStart w:id="25415" w:name="_Toc230030865"/>
      <w:r>
        <w:rPr>
          <w:rtl/>
        </w:rPr>
        <w:t>מטי צרפתי הרכבי (יש עתיד):</w:t>
      </w:r>
      <w:bookmarkEnd w:id="25413"/>
      <w:bookmarkEnd w:id="25414"/>
      <w:bookmarkEnd w:id="25415"/>
      <w:r w:rsidRPr="00833B91">
        <w:rPr>
          <w:rStyle w:val="TagStyle"/>
          <w:rtl/>
        </w:rPr>
        <w:t xml:space="preserve"> &lt;&lt; דובר &gt;&gt;</w:t>
      </w:r>
      <w:r>
        <w:rPr>
          <w:rtl/>
        </w:rPr>
        <w:t xml:space="preserve"> </w:t>
      </w:r>
      <w:bookmarkEnd w:id="25412"/>
    </w:p>
    <w:p w:rsidR="00CE3EFD" w:rsidRDefault="00CE3EFD" w:rsidP="00AA1819">
      <w:pPr>
        <w:rPr>
          <w:rtl/>
        </w:rPr>
      </w:pPr>
    </w:p>
    <w:p w:rsidR="00CE3EFD" w:rsidRDefault="00CE3EFD" w:rsidP="003F2BC5">
      <w:pPr>
        <w:rPr>
          <w:rtl/>
        </w:rPr>
      </w:pPr>
      <w:r>
        <w:rPr>
          <w:rFonts w:hint="cs"/>
          <w:rtl/>
        </w:rPr>
        <w:t xml:space="preserve">תודה רבה, אדוני </w:t>
      </w:r>
      <w:r w:rsidR="003F2BC5">
        <w:rPr>
          <w:rFonts w:hint="cs"/>
          <w:rtl/>
        </w:rPr>
        <w:t>ה</w:t>
      </w:r>
      <w:r>
        <w:rPr>
          <w:rFonts w:hint="cs"/>
          <w:rtl/>
        </w:rPr>
        <w:t>יושב-ראש, ובהצלחה.</w:t>
      </w:r>
    </w:p>
    <w:p w:rsidR="00CE3EFD" w:rsidRDefault="00CE3EFD" w:rsidP="00095C43">
      <w:pPr>
        <w:rPr>
          <w:rtl/>
        </w:rPr>
      </w:pPr>
    </w:p>
    <w:p w:rsidR="00CE3EFD" w:rsidRDefault="00CE3EFD" w:rsidP="00095C43">
      <w:pPr>
        <w:pStyle w:val="af6"/>
        <w:keepNext/>
        <w:rPr>
          <w:rtl/>
        </w:rPr>
      </w:pPr>
      <w:bookmarkStart w:id="25416" w:name="ET_yor_סימון_דוידסון_4"/>
      <w:r w:rsidRPr="0000412E">
        <w:rPr>
          <w:rStyle w:val="TagStyle"/>
          <w:rtl/>
        </w:rPr>
        <w:t xml:space="preserve"> &lt;&lt; יור &gt;&gt; </w:t>
      </w:r>
      <w:r>
        <w:rPr>
          <w:rtl/>
        </w:rPr>
        <w:t>היו"ר סימון דוידסון:</w:t>
      </w:r>
      <w:r w:rsidRPr="0000412E">
        <w:rPr>
          <w:rStyle w:val="TagStyle"/>
          <w:rtl/>
        </w:rPr>
        <w:t xml:space="preserve"> &lt;&lt; יור &gt;&gt;</w:t>
      </w:r>
      <w:r>
        <w:rPr>
          <w:rtl/>
        </w:rPr>
        <w:t xml:space="preserve"> </w:t>
      </w:r>
      <w:bookmarkEnd w:id="25416"/>
    </w:p>
    <w:p w:rsidR="00CE3EFD" w:rsidRDefault="00CE3EFD" w:rsidP="00AA1819">
      <w:pPr>
        <w:rPr>
          <w:rtl/>
        </w:rPr>
      </w:pPr>
    </w:p>
    <w:p w:rsidR="00CE3EFD" w:rsidRDefault="00CE3EFD" w:rsidP="00095C43">
      <w:pPr>
        <w:rPr>
          <w:rtl/>
        </w:rPr>
      </w:pPr>
      <w:bookmarkStart w:id="25417" w:name="_ETM_Q47_491000"/>
      <w:bookmarkEnd w:id="25417"/>
      <w:r>
        <w:rPr>
          <w:rFonts w:hint="cs"/>
          <w:rtl/>
        </w:rPr>
        <w:t xml:space="preserve">תודה רבה </w:t>
      </w:r>
      <w:proofErr w:type="spellStart"/>
      <w:r>
        <w:rPr>
          <w:rFonts w:hint="cs"/>
          <w:rtl/>
        </w:rPr>
        <w:t>רבה</w:t>
      </w:r>
      <w:proofErr w:type="spellEnd"/>
      <w:r>
        <w:rPr>
          <w:rFonts w:hint="cs"/>
          <w:rtl/>
        </w:rPr>
        <w:t>.</w:t>
      </w:r>
    </w:p>
    <w:p w:rsidR="00CE3EFD" w:rsidRDefault="00CE3EFD" w:rsidP="00095C43">
      <w:pPr>
        <w:rPr>
          <w:rtl/>
        </w:rPr>
      </w:pPr>
    </w:p>
    <w:p w:rsidR="00CE3EFD" w:rsidRDefault="00CE3EFD" w:rsidP="00095C43">
      <w:pPr>
        <w:pStyle w:val="-"/>
        <w:keepNext/>
        <w:rPr>
          <w:rtl/>
        </w:rPr>
      </w:pPr>
      <w:bookmarkStart w:id="25418" w:name="ET_speakercontinue_6359_5"/>
      <w:r w:rsidRPr="0000412E">
        <w:rPr>
          <w:rStyle w:val="TagStyle"/>
          <w:rtl/>
        </w:rPr>
        <w:t xml:space="preserve"> &lt;&lt; דובר_המשך &gt;&gt; </w:t>
      </w:r>
      <w:r>
        <w:rPr>
          <w:rtl/>
        </w:rPr>
        <w:t>מטי צרפתי הרכבי (יש עתיד):</w:t>
      </w:r>
      <w:r w:rsidRPr="0000412E">
        <w:rPr>
          <w:rStyle w:val="TagStyle"/>
          <w:rtl/>
        </w:rPr>
        <w:t xml:space="preserve"> &lt;&lt; דובר_המשך &gt;&gt;</w:t>
      </w:r>
      <w:r>
        <w:rPr>
          <w:rtl/>
        </w:rPr>
        <w:t xml:space="preserve"> </w:t>
      </w:r>
      <w:bookmarkEnd w:id="25418"/>
    </w:p>
    <w:p w:rsidR="00CE3EFD" w:rsidRDefault="00CE3EFD" w:rsidP="00AA1819">
      <w:pPr>
        <w:rPr>
          <w:rtl/>
          <w:lang w:eastAsia="he-IL"/>
        </w:rPr>
      </w:pPr>
    </w:p>
    <w:p w:rsidR="00CE3EFD" w:rsidRDefault="00CE3EFD" w:rsidP="00415489">
      <w:pPr>
        <w:rPr>
          <w:rtl/>
        </w:rPr>
      </w:pPr>
      <w:bookmarkStart w:id="25419" w:name="_ETM_Q47_494000"/>
      <w:bookmarkEnd w:id="25419"/>
      <w:r>
        <w:rPr>
          <w:rFonts w:hint="cs"/>
          <w:rtl/>
        </w:rPr>
        <w:t>חבריי</w:t>
      </w:r>
      <w:bookmarkStart w:id="25420" w:name="_ETM_Q47_497000"/>
      <w:bookmarkEnd w:id="25420"/>
      <w:r>
        <w:rPr>
          <w:rFonts w:hint="cs"/>
          <w:rtl/>
        </w:rPr>
        <w:t xml:space="preserve"> חברי הכנסת, אדוני היושב-ראש, הצעת החוק שלפנינו מהווה תקדים מסוכן, </w:t>
      </w:r>
      <w:r w:rsidR="00415489">
        <w:rPr>
          <w:rFonts w:hint="cs"/>
          <w:rtl/>
        </w:rPr>
        <w:t>ו</w:t>
      </w:r>
      <w:r>
        <w:rPr>
          <w:rFonts w:hint="cs"/>
          <w:rtl/>
        </w:rPr>
        <w:t xml:space="preserve">פוגעת פגיעה חמורה </w:t>
      </w:r>
      <w:r w:rsidRPr="0000412E">
        <w:rPr>
          <w:rtl/>
        </w:rPr>
        <w:t xml:space="preserve">בשלטון החוק, </w:t>
      </w:r>
      <w:proofErr w:type="spellStart"/>
      <w:r w:rsidRPr="0000412E">
        <w:rPr>
          <w:rtl/>
        </w:rPr>
        <w:t>במ</w:t>
      </w:r>
      <w:r>
        <w:rPr>
          <w:rFonts w:hint="cs"/>
          <w:rtl/>
        </w:rPr>
        <w:t>י</w:t>
      </w:r>
      <w:r w:rsidRPr="0000412E">
        <w:rPr>
          <w:rtl/>
        </w:rPr>
        <w:t>נהל</w:t>
      </w:r>
      <w:proofErr w:type="spellEnd"/>
      <w:r w:rsidRPr="0000412E">
        <w:rPr>
          <w:rtl/>
        </w:rPr>
        <w:t xml:space="preserve"> התקין ובזכויות היסוד של האזרחים. </w:t>
      </w:r>
      <w:r>
        <w:rPr>
          <w:rFonts w:hint="cs"/>
          <w:rtl/>
        </w:rPr>
        <w:t xml:space="preserve">זה חשוב לי לומר </w:t>
      </w:r>
      <w:r>
        <w:rPr>
          <w:rtl/>
        </w:rPr>
        <w:t>–</w:t>
      </w:r>
      <w:r>
        <w:rPr>
          <w:rFonts w:hint="cs"/>
          <w:rtl/>
        </w:rPr>
        <w:t xml:space="preserve"> </w:t>
      </w:r>
      <w:bookmarkStart w:id="25421" w:name="_ETM_Q47_510000"/>
      <w:bookmarkEnd w:id="25421"/>
      <w:r>
        <w:rPr>
          <w:rFonts w:hint="cs"/>
          <w:rtl/>
        </w:rPr>
        <w:t xml:space="preserve">פגיעה חמורה בשלטון החוק, פגיעה </w:t>
      </w:r>
      <w:proofErr w:type="spellStart"/>
      <w:r>
        <w:rPr>
          <w:rFonts w:hint="cs"/>
          <w:rtl/>
        </w:rPr>
        <w:t>במינהל</w:t>
      </w:r>
      <w:proofErr w:type="spellEnd"/>
      <w:r>
        <w:rPr>
          <w:rFonts w:hint="cs"/>
          <w:rtl/>
        </w:rPr>
        <w:t xml:space="preserve"> תקין ופגיעה בזכויות יסוד של אזרחים. </w:t>
      </w:r>
      <w:r w:rsidRPr="0000412E">
        <w:rPr>
          <w:rtl/>
        </w:rPr>
        <w:t>מטרתה לאפשר מגורי רועים ובני משפחותיהם בשטחי מרעה</w:t>
      </w:r>
      <w:r>
        <w:rPr>
          <w:rtl/>
        </w:rPr>
        <w:t xml:space="preserve"> כאמצעי למניעת פשיעה חקלאית וגנ</w:t>
      </w:r>
      <w:r w:rsidRPr="0000412E">
        <w:rPr>
          <w:rtl/>
        </w:rPr>
        <w:t xml:space="preserve">בת עדרים, </w:t>
      </w:r>
      <w:r>
        <w:rPr>
          <w:rFonts w:hint="cs"/>
          <w:rtl/>
        </w:rPr>
        <w:t>כמו</w:t>
      </w:r>
      <w:bookmarkStart w:id="25422" w:name="_ETM_Q47_530000"/>
      <w:bookmarkEnd w:id="25422"/>
      <w:r>
        <w:rPr>
          <w:rFonts w:hint="cs"/>
          <w:rtl/>
        </w:rPr>
        <w:t xml:space="preserve"> שאמר חבר הכנסת אשר, </w:t>
      </w:r>
      <w:r w:rsidRPr="0000412E">
        <w:rPr>
          <w:rtl/>
        </w:rPr>
        <w:t>א</w:t>
      </w:r>
      <w:r>
        <w:rPr>
          <w:rFonts w:hint="cs"/>
          <w:rtl/>
        </w:rPr>
        <w:t xml:space="preserve">בל </w:t>
      </w:r>
      <w:r w:rsidRPr="0000412E">
        <w:rPr>
          <w:rtl/>
        </w:rPr>
        <w:t>למעשה מדובר בין השאר בכוונה לא ראויה להכשיר בדיעבד עבירות בנייה בקרקע ציבורית</w:t>
      </w:r>
      <w:r>
        <w:rPr>
          <w:rFonts w:hint="cs"/>
          <w:rtl/>
        </w:rPr>
        <w:t>,</w:t>
      </w:r>
      <w:r w:rsidRPr="0000412E">
        <w:rPr>
          <w:rtl/>
        </w:rPr>
        <w:t xml:space="preserve"> ובכ</w:t>
      </w:r>
      <w:r>
        <w:rPr>
          <w:rFonts w:hint="cs"/>
          <w:rtl/>
        </w:rPr>
        <w:t>ך</w:t>
      </w:r>
      <w:r w:rsidRPr="0000412E">
        <w:rPr>
          <w:rtl/>
        </w:rPr>
        <w:t xml:space="preserve"> להקנות ח</w:t>
      </w:r>
      <w:r>
        <w:rPr>
          <w:rtl/>
        </w:rPr>
        <w:t>סינות לפולשים מפני אכיפה ופיקוח</w:t>
      </w:r>
      <w:r>
        <w:rPr>
          <w:rFonts w:hint="cs"/>
          <w:rtl/>
        </w:rPr>
        <w:t>.</w:t>
      </w:r>
    </w:p>
    <w:p w:rsidR="00CE3EFD" w:rsidRDefault="00CE3EFD" w:rsidP="00095C43">
      <w:pPr>
        <w:rPr>
          <w:rtl/>
        </w:rPr>
      </w:pPr>
    </w:p>
    <w:p w:rsidR="00CE3EFD" w:rsidRDefault="00CE3EFD" w:rsidP="00415489">
      <w:pPr>
        <w:rPr>
          <w:rtl/>
        </w:rPr>
      </w:pPr>
      <w:r w:rsidRPr="0000412E">
        <w:rPr>
          <w:rtl/>
        </w:rPr>
        <w:t>האבסורד הוא שאין הוכחה לכ</w:t>
      </w:r>
      <w:r>
        <w:rPr>
          <w:rFonts w:hint="cs"/>
          <w:rtl/>
        </w:rPr>
        <w:t>ך</w:t>
      </w:r>
      <w:r w:rsidRPr="0000412E">
        <w:rPr>
          <w:rtl/>
        </w:rPr>
        <w:t xml:space="preserve"> שמגורי הרועה ומשפחתו יצליחו לבלום את הפשיעה החקלאית</w:t>
      </w:r>
      <w:r>
        <w:rPr>
          <w:rFonts w:hint="cs"/>
          <w:rtl/>
        </w:rPr>
        <w:t>,</w:t>
      </w:r>
      <w:r w:rsidRPr="0000412E">
        <w:rPr>
          <w:rtl/>
        </w:rPr>
        <w:t xml:space="preserve"> מה גם שמחקרים מצביעים שרעייה אפקטיבית מבוססת על נדידה ולא על יצירת מתחמים קבועים הפוגעים בסביבה. לנוכח זאת לא ברור</w:t>
      </w:r>
      <w:r>
        <w:rPr>
          <w:rFonts w:hint="cs"/>
          <w:rtl/>
        </w:rPr>
        <w:t>,</w:t>
      </w:r>
      <w:r w:rsidRPr="0000412E">
        <w:rPr>
          <w:rtl/>
        </w:rPr>
        <w:t xml:space="preserve"> ובוודאי תמוה, על סמך אילו נתונים מבוססת הצעת החו</w:t>
      </w:r>
      <w:r>
        <w:rPr>
          <w:rtl/>
        </w:rPr>
        <w:t>ק ומהם השיקולים העומדים מאחוריה</w:t>
      </w:r>
      <w:r w:rsidR="00415489">
        <w:rPr>
          <w:rFonts w:hint="cs"/>
          <w:rtl/>
        </w:rPr>
        <w:t>;</w:t>
      </w:r>
      <w:r>
        <w:rPr>
          <w:rFonts w:hint="cs"/>
          <w:rtl/>
        </w:rPr>
        <w:t xml:space="preserve"> כפי שאני רומזת, </w:t>
      </w:r>
      <w:bookmarkStart w:id="25423" w:name="_ETM_Q47_568000"/>
      <w:bookmarkEnd w:id="25423"/>
      <w:r>
        <w:rPr>
          <w:rFonts w:hint="cs"/>
          <w:rtl/>
        </w:rPr>
        <w:t xml:space="preserve">השיקולים הם לא שיקולי רעייה או שמירה. </w:t>
      </w:r>
      <w:r w:rsidRPr="0000412E">
        <w:rPr>
          <w:rtl/>
        </w:rPr>
        <w:t>השיקול העיקרי וכל מהות החוק הוא אתנן פוליטי למפלגות הימין הקיצוני במסגרת ההסכמים הקואליציונ</w:t>
      </w:r>
      <w:r>
        <w:rPr>
          <w:rFonts w:hint="cs"/>
          <w:rtl/>
        </w:rPr>
        <w:t>י</w:t>
      </w:r>
      <w:r w:rsidRPr="0000412E">
        <w:rPr>
          <w:rtl/>
        </w:rPr>
        <w:t>ים עם הציונות הדתית כד</w:t>
      </w:r>
      <w:r>
        <w:rPr>
          <w:rFonts w:hint="cs"/>
          <w:rtl/>
        </w:rPr>
        <w:t>י</w:t>
      </w:r>
      <w:r w:rsidRPr="0000412E">
        <w:rPr>
          <w:rtl/>
        </w:rPr>
        <w:t xml:space="preserve"> להבטיח את שרידות הקואליציה. </w:t>
      </w:r>
      <w:r>
        <w:rPr>
          <w:rFonts w:hint="cs"/>
          <w:rtl/>
        </w:rPr>
        <w:t>זו הסיבה</w:t>
      </w:r>
      <w:bookmarkStart w:id="25424" w:name="_ETM_Q47_587000"/>
      <w:bookmarkEnd w:id="25424"/>
      <w:r>
        <w:rPr>
          <w:rFonts w:hint="cs"/>
          <w:rtl/>
        </w:rPr>
        <w:t xml:space="preserve"> של החוק הזה. </w:t>
      </w:r>
      <w:r>
        <w:rPr>
          <w:rtl/>
        </w:rPr>
        <w:t>אני מצטטת מתו</w:t>
      </w:r>
      <w:r>
        <w:rPr>
          <w:rFonts w:hint="cs"/>
          <w:rtl/>
        </w:rPr>
        <w:t>ך</w:t>
      </w:r>
      <w:r w:rsidRPr="0000412E">
        <w:rPr>
          <w:rtl/>
        </w:rPr>
        <w:t xml:space="preserve"> סעיף 149 להסכם הקואליציוני של הציונות הדת</w:t>
      </w:r>
      <w:r>
        <w:rPr>
          <w:rFonts w:hint="cs"/>
          <w:rtl/>
        </w:rPr>
        <w:t>י</w:t>
      </w:r>
      <w:r w:rsidRPr="0000412E">
        <w:rPr>
          <w:rtl/>
        </w:rPr>
        <w:t>ת עם ראש הממשלה נתניהו</w:t>
      </w:r>
      <w:r>
        <w:rPr>
          <w:rFonts w:hint="cs"/>
          <w:rtl/>
        </w:rPr>
        <w:t xml:space="preserve"> – נתניהו חתם על הסכם קואליציוני </w:t>
      </w:r>
      <w:bookmarkStart w:id="25425" w:name="_ETM_Q47_597000"/>
      <w:bookmarkEnd w:id="25425"/>
      <w:r>
        <w:rPr>
          <w:rFonts w:hint="cs"/>
          <w:rtl/>
        </w:rPr>
        <w:t xml:space="preserve">עם הציונות הדתית </w:t>
      </w:r>
      <w:r w:rsidR="00415489">
        <w:rPr>
          <w:rFonts w:hint="eastAsia"/>
          <w:rtl/>
        </w:rPr>
        <w:t xml:space="preserve">– </w:t>
      </w:r>
      <w:r>
        <w:rPr>
          <w:rFonts w:hint="cs"/>
          <w:rtl/>
        </w:rPr>
        <w:t xml:space="preserve">סעיף 149: </w:t>
      </w:r>
      <w:r w:rsidRPr="0000412E">
        <w:rPr>
          <w:rtl/>
        </w:rPr>
        <w:t>הממשלה תפעל לקידום חוק הסדרת מגורי מגדלים בשטחי מרעה בנוסח שיוסכם על הציונות הדתית</w:t>
      </w:r>
      <w:r>
        <w:rPr>
          <w:rFonts w:hint="cs"/>
          <w:rtl/>
        </w:rPr>
        <w:t>.</w:t>
      </w:r>
      <w:r w:rsidRPr="0000412E">
        <w:rPr>
          <w:rtl/>
        </w:rPr>
        <w:t xml:space="preserve"> </w:t>
      </w:r>
      <w:r>
        <w:rPr>
          <w:rFonts w:hint="cs"/>
          <w:rtl/>
        </w:rPr>
        <w:t>זה כל העניין.</w:t>
      </w:r>
    </w:p>
    <w:p w:rsidR="00CE3EFD" w:rsidRDefault="00CE3EFD" w:rsidP="00095C43">
      <w:pPr>
        <w:rPr>
          <w:rtl/>
        </w:rPr>
      </w:pPr>
    </w:p>
    <w:p w:rsidR="00CE3EFD" w:rsidRDefault="00CE3EFD" w:rsidP="00415489">
      <w:pPr>
        <w:rPr>
          <w:rtl/>
        </w:rPr>
      </w:pPr>
      <w:bookmarkStart w:id="25426" w:name="_ETM_Q47_611000"/>
      <w:bookmarkEnd w:id="25426"/>
      <w:r w:rsidRPr="0000412E">
        <w:rPr>
          <w:rtl/>
        </w:rPr>
        <w:t>במקום שהמדינה תפעל להגברת המשילות ולחיזוק כוחות האכיפה, היא מקדמת מהלך מסוכן</w:t>
      </w:r>
      <w:r>
        <w:rPr>
          <w:rFonts w:hint="cs"/>
          <w:rtl/>
        </w:rPr>
        <w:t>;</w:t>
      </w:r>
      <w:r w:rsidRPr="0000412E">
        <w:rPr>
          <w:rtl/>
        </w:rPr>
        <w:t xml:space="preserve"> במקום לאכוף</w:t>
      </w:r>
      <w:r>
        <w:rPr>
          <w:rFonts w:hint="cs"/>
          <w:rtl/>
        </w:rPr>
        <w:t>,</w:t>
      </w:r>
      <w:r w:rsidRPr="0000412E">
        <w:rPr>
          <w:rtl/>
        </w:rPr>
        <w:t xml:space="preserve"> היא מוותרת</w:t>
      </w:r>
      <w:r>
        <w:rPr>
          <w:rFonts w:hint="cs"/>
          <w:rtl/>
        </w:rPr>
        <w:t>;</w:t>
      </w:r>
      <w:r w:rsidRPr="0000412E">
        <w:rPr>
          <w:rtl/>
        </w:rPr>
        <w:t xml:space="preserve"> במקום להגן על קרקעות המדינה</w:t>
      </w:r>
      <w:r>
        <w:rPr>
          <w:rFonts w:hint="cs"/>
          <w:rtl/>
        </w:rPr>
        <w:t>,</w:t>
      </w:r>
      <w:r>
        <w:rPr>
          <w:rtl/>
        </w:rPr>
        <w:t xml:space="preserve"> היא מעניקה פרס לעבריינות</w:t>
      </w:r>
      <w:r>
        <w:rPr>
          <w:rFonts w:hint="cs"/>
          <w:rtl/>
        </w:rPr>
        <w:t>;</w:t>
      </w:r>
      <w:r>
        <w:rPr>
          <w:rtl/>
        </w:rPr>
        <w:t xml:space="preserve"> במקום ל</w:t>
      </w:r>
      <w:r>
        <w:rPr>
          <w:rFonts w:hint="cs"/>
          <w:rtl/>
        </w:rPr>
        <w:t>חזק</w:t>
      </w:r>
      <w:r>
        <w:rPr>
          <w:rtl/>
        </w:rPr>
        <w:t xml:space="preserve"> את שלטון ה</w:t>
      </w:r>
      <w:r>
        <w:rPr>
          <w:rFonts w:hint="cs"/>
          <w:rtl/>
        </w:rPr>
        <w:t>חוק,</w:t>
      </w:r>
      <w:r w:rsidRPr="0000412E">
        <w:rPr>
          <w:rtl/>
        </w:rPr>
        <w:t xml:space="preserve"> היא יוצרת מסלול עוקף</w:t>
      </w:r>
      <w:r>
        <w:rPr>
          <w:rFonts w:hint="cs"/>
          <w:rtl/>
        </w:rPr>
        <w:t xml:space="preserve"> חוק</w:t>
      </w:r>
      <w:r w:rsidRPr="0000412E">
        <w:rPr>
          <w:rtl/>
        </w:rPr>
        <w:t xml:space="preserve">. ואיך זה מתבצע? פשוט מעלים הצעת חוק </w:t>
      </w:r>
      <w:r>
        <w:rPr>
          <w:rFonts w:hint="cs"/>
          <w:rtl/>
        </w:rPr>
        <w:t>ש</w:t>
      </w:r>
      <w:r w:rsidRPr="0000412E">
        <w:rPr>
          <w:rtl/>
        </w:rPr>
        <w:t>מעניקה לשר החקלאות וביטחון המזון סמכות כמעט בלתי מוגבלת להכריז על אזורים מוגנים כמיועדים לשמירה צמודה.</w:t>
      </w:r>
      <w:r>
        <w:rPr>
          <w:rFonts w:hint="cs"/>
          <w:rtl/>
        </w:rPr>
        <w:t xml:space="preserve"> אזורים</w:t>
      </w:r>
      <w:bookmarkStart w:id="25427" w:name="_ETM_Q47_642000"/>
      <w:bookmarkEnd w:id="25427"/>
      <w:r>
        <w:rPr>
          <w:rFonts w:hint="cs"/>
          <w:rtl/>
        </w:rPr>
        <w:t xml:space="preserve"> מוגנים הם יערות קק"ל, גנים לאומיים, שטחים חקלאיים. </w:t>
      </w:r>
      <w:r w:rsidRPr="00803C61">
        <w:rPr>
          <w:rtl/>
        </w:rPr>
        <w:t>באזור שי</w:t>
      </w:r>
      <w:r>
        <w:rPr>
          <w:rFonts w:hint="cs"/>
          <w:rtl/>
        </w:rPr>
        <w:t>ו</w:t>
      </w:r>
      <w:r w:rsidRPr="00803C61">
        <w:rPr>
          <w:rtl/>
        </w:rPr>
        <w:t>כרז כאזור שמירה צמודה ניתן יהיה להקים מוקדי רעייה, להכשיר מבני מגורים לרועים ולבנות מבני עזר</w:t>
      </w:r>
      <w:r w:rsidR="00415489">
        <w:rPr>
          <w:rFonts w:hint="cs"/>
          <w:rtl/>
        </w:rPr>
        <w:t>, ו</w:t>
      </w:r>
      <w:r w:rsidRPr="00803C61">
        <w:rPr>
          <w:rtl/>
        </w:rPr>
        <w:t>כל זאת בהליך תכנוני לא ראוי, ללא בחינה ביטחונית או סביבתית וללא התייחסות להשלכות ארוכות הטווח. מתגבשת מציאות שבה כוח משמעות</w:t>
      </w:r>
      <w:r>
        <w:rPr>
          <w:rFonts w:hint="cs"/>
          <w:rtl/>
        </w:rPr>
        <w:t>י</w:t>
      </w:r>
      <w:r w:rsidRPr="00803C61">
        <w:rPr>
          <w:rtl/>
        </w:rPr>
        <w:t xml:space="preserve"> מרוכז בידי גורם אחד ללא </w:t>
      </w:r>
      <w:proofErr w:type="spellStart"/>
      <w:r w:rsidRPr="00803C61">
        <w:rPr>
          <w:rtl/>
        </w:rPr>
        <w:t>איזונים</w:t>
      </w:r>
      <w:proofErr w:type="spellEnd"/>
      <w:r w:rsidRPr="00803C61">
        <w:rPr>
          <w:rtl/>
        </w:rPr>
        <w:t xml:space="preserve"> ובלמים מספקים.</w:t>
      </w:r>
      <w:r>
        <w:rPr>
          <w:rFonts w:hint="cs"/>
          <w:rtl/>
        </w:rPr>
        <w:t xml:space="preserve"> </w:t>
      </w:r>
    </w:p>
    <w:p w:rsidR="00CE3EFD" w:rsidRDefault="00CE3EFD" w:rsidP="00095C43">
      <w:pPr>
        <w:rPr>
          <w:rtl/>
        </w:rPr>
      </w:pPr>
    </w:p>
    <w:p w:rsidR="00415489" w:rsidRDefault="00CE3EFD" w:rsidP="00415489">
      <w:pPr>
        <w:rPr>
          <w:rtl/>
        </w:rPr>
      </w:pPr>
      <w:bookmarkStart w:id="25428" w:name="_ETM_Q47_668000"/>
      <w:bookmarkEnd w:id="25428"/>
      <w:r>
        <w:rPr>
          <w:rtl/>
        </w:rPr>
        <w:t>כאשר סמכויות כה ר</w:t>
      </w:r>
      <w:r>
        <w:rPr>
          <w:rFonts w:hint="cs"/>
          <w:rtl/>
        </w:rPr>
        <w:t>ח</w:t>
      </w:r>
      <w:r>
        <w:rPr>
          <w:rtl/>
        </w:rPr>
        <w:t>בות ניתנות ללא פיקו</w:t>
      </w:r>
      <w:r>
        <w:rPr>
          <w:rFonts w:hint="cs"/>
          <w:rtl/>
        </w:rPr>
        <w:t>ח</w:t>
      </w:r>
      <w:r w:rsidRPr="00803C61">
        <w:rPr>
          <w:rtl/>
        </w:rPr>
        <w:t xml:space="preserve"> מסודר וללא מנגנוני איזון הולמים, הדבר עלול לעמוד בסתירה לעקרונות משפטיים מחייבים הנוגעים למבנה המשטר ולחלוקת הסמכויות במדינה. הצעת החוק מאפשרת </w:t>
      </w:r>
      <w:r>
        <w:rPr>
          <w:rtl/>
        </w:rPr>
        <w:t>התיישבות של רועים ובני משפח</w:t>
      </w:r>
      <w:r>
        <w:rPr>
          <w:rFonts w:hint="cs"/>
          <w:rtl/>
        </w:rPr>
        <w:t>ה</w:t>
      </w:r>
      <w:r>
        <w:rPr>
          <w:rtl/>
        </w:rPr>
        <w:t xml:space="preserve"> ללא מסגרת תכנונית מ</w:t>
      </w:r>
      <w:r w:rsidRPr="00803C61">
        <w:rPr>
          <w:rtl/>
        </w:rPr>
        <w:t>ס</w:t>
      </w:r>
      <w:r>
        <w:rPr>
          <w:rFonts w:hint="cs"/>
          <w:rtl/>
        </w:rPr>
        <w:t>ו</w:t>
      </w:r>
      <w:r w:rsidRPr="00803C61">
        <w:rPr>
          <w:rtl/>
        </w:rPr>
        <w:t>דרת</w:t>
      </w:r>
      <w:bookmarkStart w:id="25429" w:name="_ETM_Q47_688000"/>
      <w:bookmarkEnd w:id="25429"/>
      <w:r>
        <w:rPr>
          <w:rFonts w:hint="cs"/>
          <w:rtl/>
        </w:rPr>
        <w:t xml:space="preserve"> או מוסדרת</w:t>
      </w:r>
      <w:r w:rsidRPr="00803C61">
        <w:rPr>
          <w:rtl/>
        </w:rPr>
        <w:t>, וחמור מכ</w:t>
      </w:r>
      <w:r>
        <w:rPr>
          <w:rFonts w:hint="cs"/>
          <w:rtl/>
        </w:rPr>
        <w:t>ו</w:t>
      </w:r>
      <w:r w:rsidRPr="00803C61">
        <w:rPr>
          <w:rtl/>
        </w:rPr>
        <w:t xml:space="preserve">ל, </w:t>
      </w:r>
      <w:r>
        <w:rPr>
          <w:rFonts w:hint="cs"/>
          <w:rtl/>
        </w:rPr>
        <w:t xml:space="preserve">היא </w:t>
      </w:r>
      <w:r w:rsidRPr="00803C61">
        <w:rPr>
          <w:rtl/>
        </w:rPr>
        <w:t xml:space="preserve">מתעלמת מהמציאות </w:t>
      </w:r>
      <w:r>
        <w:rPr>
          <w:rFonts w:hint="cs"/>
          <w:rtl/>
        </w:rPr>
        <w:t xml:space="preserve">– </w:t>
      </w:r>
      <w:r w:rsidRPr="00803C61">
        <w:rPr>
          <w:rtl/>
        </w:rPr>
        <w:t>שמשפחה עם ילדים תגור באזור מבודד</w:t>
      </w:r>
      <w:r>
        <w:rPr>
          <w:rFonts w:hint="cs"/>
          <w:rtl/>
        </w:rPr>
        <w:t>,</w:t>
      </w:r>
      <w:r w:rsidRPr="00803C61">
        <w:rPr>
          <w:rtl/>
        </w:rPr>
        <w:t xml:space="preserve"> ללא תשתיות ראויות</w:t>
      </w:r>
      <w:r>
        <w:rPr>
          <w:rFonts w:hint="cs"/>
          <w:rtl/>
        </w:rPr>
        <w:t>, ללא</w:t>
      </w:r>
      <w:r w:rsidRPr="00803C61">
        <w:rPr>
          <w:rtl/>
        </w:rPr>
        <w:t xml:space="preserve"> שירותים מוניציפליים בסיסיים</w:t>
      </w:r>
      <w:r>
        <w:rPr>
          <w:rFonts w:hint="cs"/>
          <w:rtl/>
        </w:rPr>
        <w:t>, והם יהיו</w:t>
      </w:r>
      <w:r w:rsidRPr="00803C61">
        <w:rPr>
          <w:rtl/>
        </w:rPr>
        <w:t xml:space="preserve"> חסרים ביותר</w:t>
      </w:r>
      <w:r>
        <w:rPr>
          <w:rFonts w:hint="cs"/>
          <w:rtl/>
        </w:rPr>
        <w:t>,</w:t>
      </w:r>
      <w:r w:rsidRPr="00803C61">
        <w:rPr>
          <w:rtl/>
        </w:rPr>
        <w:t xml:space="preserve"> חיבור חסר לתשתיות </w:t>
      </w:r>
      <w:r>
        <w:rPr>
          <w:rFonts w:hint="cs"/>
          <w:rtl/>
        </w:rPr>
        <w:t xml:space="preserve">של </w:t>
      </w:r>
      <w:r w:rsidRPr="00803C61">
        <w:rPr>
          <w:rtl/>
        </w:rPr>
        <w:t>חשמל ומים, ללא מערכת ביוב, ללא דרכי גישה או שירותי חירום</w:t>
      </w:r>
      <w:r>
        <w:rPr>
          <w:rFonts w:hint="cs"/>
          <w:rtl/>
        </w:rPr>
        <w:t>.</w:t>
      </w:r>
      <w:r w:rsidRPr="00803C61">
        <w:rPr>
          <w:rtl/>
        </w:rPr>
        <w:t xml:space="preserve"> </w:t>
      </w:r>
      <w:r>
        <w:rPr>
          <w:rtl/>
        </w:rPr>
        <w:t xml:space="preserve">הרועים ובני משפחותיהם </w:t>
      </w:r>
      <w:r>
        <w:rPr>
          <w:rFonts w:hint="cs"/>
          <w:rtl/>
        </w:rPr>
        <w:t>יי</w:t>
      </w:r>
      <w:r w:rsidRPr="00803C61">
        <w:rPr>
          <w:rtl/>
        </w:rPr>
        <w:t>אלצו להתמודד עם תנאי מחיה בלתי אפשריים ללא רשת ביטחון בסיסית וללא מענה בעת מצוקה</w:t>
      </w:r>
      <w:r>
        <w:rPr>
          <w:rFonts w:hint="cs"/>
          <w:rtl/>
        </w:rPr>
        <w:t xml:space="preserve"> </w:t>
      </w:r>
      <w:bookmarkStart w:id="25430" w:name="_ETM_Q47_721000"/>
      <w:bookmarkEnd w:id="25430"/>
      <w:r>
        <w:rPr>
          <w:rFonts w:hint="cs"/>
          <w:rtl/>
        </w:rPr>
        <w:t>או חירום</w:t>
      </w:r>
      <w:r w:rsidRPr="00803C61">
        <w:rPr>
          <w:rtl/>
        </w:rPr>
        <w:t xml:space="preserve">. </w:t>
      </w:r>
    </w:p>
    <w:p w:rsidR="00415489" w:rsidRDefault="00415489" w:rsidP="00415489">
      <w:pPr>
        <w:rPr>
          <w:rtl/>
        </w:rPr>
      </w:pPr>
    </w:p>
    <w:p w:rsidR="00CE3EFD" w:rsidRDefault="00CE3EFD" w:rsidP="00415489">
      <w:pPr>
        <w:rPr>
          <w:rtl/>
        </w:rPr>
      </w:pPr>
      <w:r w:rsidRPr="00803C61">
        <w:rPr>
          <w:rtl/>
        </w:rPr>
        <w:t>בנוסף, בדברי ההסבר להצעת החוק לקראת הדיון המקדים נכתב כי</w:t>
      </w:r>
      <w:r>
        <w:rPr>
          <w:rFonts w:hint="cs"/>
          <w:rtl/>
        </w:rPr>
        <w:t xml:space="preserve"> </w:t>
      </w:r>
      <w:r w:rsidRPr="00803C61">
        <w:rPr>
          <w:rtl/>
        </w:rPr>
        <w:t>מגורים כאמור לא יוגדרו כמגורים מוניציפליים לעניין הזכויות הניתנות לתושב דוגמת פינוי אש</w:t>
      </w:r>
      <w:r>
        <w:rPr>
          <w:rtl/>
        </w:rPr>
        <w:t>פה, הסעות ילדים לבית הספר ועוד</w:t>
      </w:r>
      <w:r>
        <w:rPr>
          <w:rFonts w:hint="cs"/>
          <w:rtl/>
        </w:rPr>
        <w:t>. כלומר</w:t>
      </w:r>
      <w:r w:rsidR="00415489">
        <w:rPr>
          <w:rFonts w:hint="cs"/>
          <w:rtl/>
        </w:rPr>
        <w:t>,</w:t>
      </w:r>
      <w:r>
        <w:rPr>
          <w:rFonts w:hint="cs"/>
          <w:rtl/>
        </w:rPr>
        <w:t xml:space="preserve"> מנסחי ההצעה</w:t>
      </w:r>
      <w:r w:rsidRPr="00743D41">
        <w:rPr>
          <w:rtl/>
        </w:rPr>
        <w:t xml:space="preserve"> היו מודעים היטב לכך שהחוק קובע מסגרת התיישבות חדשה שאינה כוללת שירותים בסיסיים ואינה מקנה לתושביה תנאים מינימליים לקיום סביר. כיצד מועצה אזורית תצליח לתת שירותים מוניציפליים? והרי בצו המועצות האזוריות נקבע כי כל י</w:t>
      </w:r>
      <w:r>
        <w:rPr>
          <w:rFonts w:hint="cs"/>
          <w:rtl/>
        </w:rPr>
        <w:t>י</w:t>
      </w:r>
      <w:r w:rsidRPr="00743D41">
        <w:rPr>
          <w:rtl/>
        </w:rPr>
        <w:t>שוב יתנהל על ידי ועד מקומי שמקבל סמכוי</w:t>
      </w:r>
      <w:r>
        <w:rPr>
          <w:rtl/>
        </w:rPr>
        <w:t>ות להתנהלות מוניציפלית בתחומו.</w:t>
      </w:r>
      <w:bookmarkStart w:id="25431" w:name="TOR_Q48"/>
      <w:bookmarkEnd w:id="25431"/>
      <w:r w:rsidR="00095C43">
        <w:rPr>
          <w:rFonts w:hint="cs"/>
          <w:rtl/>
        </w:rPr>
        <w:t xml:space="preserve"> </w:t>
      </w:r>
      <w:r>
        <w:rPr>
          <w:rFonts w:hint="cs"/>
          <w:rtl/>
        </w:rPr>
        <w:t xml:space="preserve">כמו כן, הצעת החוק מנוגדת למדיניות התכנון והבנייה ולהוראות תמ"א 1 </w:t>
      </w:r>
      <w:r>
        <w:rPr>
          <w:rtl/>
        </w:rPr>
        <w:t>–</w:t>
      </w:r>
      <w:r>
        <w:rPr>
          <w:rFonts w:hint="cs"/>
          <w:rtl/>
        </w:rPr>
        <w:t xml:space="preserve"> מנוגדת להוראת תמ"א 1, </w:t>
      </w:r>
      <w:bookmarkStart w:id="25432" w:name="_ETM_Q48_170000"/>
      <w:bookmarkEnd w:id="25432"/>
      <w:r>
        <w:rPr>
          <w:rFonts w:hint="cs"/>
          <w:rtl/>
        </w:rPr>
        <w:t xml:space="preserve">שינוי מס' 6. בשינוי מס' 6 מתאפשרת הקמת מוקד שמירה </w:t>
      </w:r>
      <w:bookmarkStart w:id="25433" w:name="_ETM_Q48_178000"/>
      <w:bookmarkEnd w:id="25433"/>
      <w:r>
        <w:rPr>
          <w:rFonts w:hint="cs"/>
          <w:rtl/>
        </w:rPr>
        <w:t xml:space="preserve">באזור מרעה, ובכך הצעת החוק מפירה את מדיניות </w:t>
      </w:r>
      <w:r w:rsidRPr="00456C88">
        <w:rPr>
          <w:rtl/>
        </w:rPr>
        <w:t xml:space="preserve">השמירה על שטחים פתוחים </w:t>
      </w:r>
      <w:r>
        <w:rPr>
          <w:rFonts w:hint="cs"/>
          <w:rtl/>
        </w:rPr>
        <w:t>ו</w:t>
      </w:r>
      <w:r w:rsidRPr="00456C88">
        <w:rPr>
          <w:rtl/>
        </w:rPr>
        <w:t>מוגנים</w:t>
      </w:r>
      <w:r>
        <w:rPr>
          <w:rFonts w:hint="cs"/>
          <w:rtl/>
        </w:rPr>
        <w:t>.</w:t>
      </w:r>
      <w:bookmarkStart w:id="25434" w:name="_ETM_Q48_180000"/>
      <w:bookmarkEnd w:id="25434"/>
      <w:r>
        <w:rPr>
          <w:rFonts w:hint="cs"/>
          <w:rtl/>
        </w:rPr>
        <w:t xml:space="preserve"> </w:t>
      </w:r>
      <w:r w:rsidRPr="00456C88">
        <w:rPr>
          <w:rtl/>
        </w:rPr>
        <w:t xml:space="preserve">בהצעת החוק הזו ניתן להקים ביתן </w:t>
      </w:r>
      <w:r>
        <w:rPr>
          <w:rFonts w:hint="cs"/>
          <w:rtl/>
        </w:rPr>
        <w:t xml:space="preserve">שומר </w:t>
      </w:r>
      <w:bookmarkStart w:id="25435" w:name="_ETM_Q48_188000"/>
      <w:bookmarkEnd w:id="25435"/>
      <w:r w:rsidRPr="00456C88">
        <w:rPr>
          <w:rtl/>
        </w:rPr>
        <w:t>כולל לינה בלילה</w:t>
      </w:r>
      <w:r>
        <w:rPr>
          <w:rFonts w:hint="cs"/>
          <w:rtl/>
        </w:rPr>
        <w:t>.</w:t>
      </w:r>
      <w:r w:rsidRPr="00456C88">
        <w:rPr>
          <w:rtl/>
        </w:rPr>
        <w:t xml:space="preserve"> </w:t>
      </w:r>
    </w:p>
    <w:p w:rsidR="00CE3EFD" w:rsidRDefault="00CE3EFD" w:rsidP="00095C43">
      <w:pPr>
        <w:rPr>
          <w:rtl/>
        </w:rPr>
      </w:pPr>
    </w:p>
    <w:p w:rsidR="00CE3EFD" w:rsidRDefault="00CE3EFD" w:rsidP="00415489">
      <w:pPr>
        <w:rPr>
          <w:rtl/>
        </w:rPr>
      </w:pPr>
      <w:bookmarkStart w:id="25436" w:name="_ETM_Q48_190000"/>
      <w:bookmarkEnd w:id="25436"/>
      <w:r w:rsidRPr="00456C88">
        <w:rPr>
          <w:rtl/>
        </w:rPr>
        <w:t>הצעת החוק הדרקונית</w:t>
      </w:r>
      <w:r>
        <w:rPr>
          <w:rtl/>
        </w:rPr>
        <w:t xml:space="preserve"> </w:t>
      </w:r>
      <w:r w:rsidRPr="00456C88">
        <w:rPr>
          <w:rtl/>
        </w:rPr>
        <w:t>מחייבת את ועדות התכנון להתכופף בפניה</w:t>
      </w:r>
      <w:r>
        <w:rPr>
          <w:rFonts w:hint="cs"/>
          <w:rtl/>
        </w:rPr>
        <w:t xml:space="preserve"> </w:t>
      </w:r>
      <w:r>
        <w:rPr>
          <w:rFonts w:hint="eastAsia"/>
        </w:rPr>
        <w:t>–</w:t>
      </w:r>
      <w:r w:rsidRPr="00456C88">
        <w:rPr>
          <w:rtl/>
        </w:rPr>
        <w:t xml:space="preserve"> אין בכלל שיקול דעת</w:t>
      </w:r>
      <w:r>
        <w:rPr>
          <w:rtl/>
        </w:rPr>
        <w:t xml:space="preserve"> </w:t>
      </w:r>
      <w:r>
        <w:rPr>
          <w:rFonts w:hint="eastAsia"/>
        </w:rPr>
        <w:t>–</w:t>
      </w:r>
      <w:r>
        <w:rPr>
          <w:rFonts w:hint="cs"/>
          <w:rtl/>
        </w:rPr>
        <w:t xml:space="preserve"> </w:t>
      </w:r>
      <w:r w:rsidRPr="00456C88">
        <w:rPr>
          <w:rtl/>
        </w:rPr>
        <w:t>תוך הקמת תשתיות קבע בשטחים מוגנים ורגישים ובניגוד לעקרונות תכנוניים המחייבים שמירה על שטחים פתוחים</w:t>
      </w:r>
      <w:r>
        <w:rPr>
          <w:rFonts w:hint="cs"/>
          <w:rtl/>
        </w:rPr>
        <w:t>.</w:t>
      </w:r>
      <w:r w:rsidRPr="00456C88">
        <w:rPr>
          <w:rtl/>
        </w:rPr>
        <w:t xml:space="preserve"> הצעת החוק אינה מתיישבת עם דיני התכנון</w:t>
      </w:r>
      <w:r>
        <w:rPr>
          <w:rFonts w:hint="cs"/>
          <w:rtl/>
        </w:rPr>
        <w:t>,</w:t>
      </w:r>
      <w:r w:rsidRPr="00456C88">
        <w:rPr>
          <w:rtl/>
        </w:rPr>
        <w:t xml:space="preserve"> עוקפת אותם במכוון</w:t>
      </w:r>
      <w:r>
        <w:rPr>
          <w:rFonts w:hint="cs"/>
          <w:rtl/>
        </w:rPr>
        <w:t>,</w:t>
      </w:r>
      <w:r w:rsidRPr="00456C88">
        <w:rPr>
          <w:rtl/>
        </w:rPr>
        <w:t xml:space="preserve"> ואף מחריפה את החריגה </w:t>
      </w:r>
      <w:r>
        <w:rPr>
          <w:rFonts w:hint="cs"/>
          <w:rtl/>
        </w:rPr>
        <w:t>כ</w:t>
      </w:r>
      <w:r w:rsidRPr="00456C88">
        <w:rPr>
          <w:rtl/>
        </w:rPr>
        <w:t>ש</w:t>
      </w:r>
      <w:r w:rsidR="00415489">
        <w:rPr>
          <w:rFonts w:hint="cs"/>
          <w:rtl/>
        </w:rPr>
        <w:t xml:space="preserve">היא </w:t>
      </w:r>
      <w:r w:rsidRPr="00456C88">
        <w:rPr>
          <w:rtl/>
        </w:rPr>
        <w:t>מכשירה לא רק מגורים לרועים עצמם אלא גם לבני משפחותיהם</w:t>
      </w:r>
      <w:r>
        <w:rPr>
          <w:rFonts w:hint="cs"/>
          <w:rtl/>
        </w:rPr>
        <w:t>.</w:t>
      </w:r>
    </w:p>
    <w:p w:rsidR="00CE3EFD" w:rsidRDefault="00CE3EFD" w:rsidP="00095C43">
      <w:pPr>
        <w:rPr>
          <w:rtl/>
        </w:rPr>
      </w:pPr>
    </w:p>
    <w:p w:rsidR="00CE3EFD" w:rsidRDefault="00CE3EFD" w:rsidP="00415489">
      <w:pPr>
        <w:rPr>
          <w:rtl/>
        </w:rPr>
      </w:pPr>
      <w:bookmarkStart w:id="25437" w:name="_ETM_Q48_218000"/>
      <w:bookmarkEnd w:id="25437"/>
      <w:r w:rsidRPr="00456C88">
        <w:rPr>
          <w:rtl/>
        </w:rPr>
        <w:t>יתרה מכך</w:t>
      </w:r>
      <w:r>
        <w:rPr>
          <w:rFonts w:hint="cs"/>
          <w:rtl/>
        </w:rPr>
        <w:t>,</w:t>
      </w:r>
      <w:r w:rsidRPr="00456C88">
        <w:rPr>
          <w:rtl/>
        </w:rPr>
        <w:t xml:space="preserve"> הצעת החוק מתעלמת מזכויות ילדים</w:t>
      </w:r>
      <w:r>
        <w:rPr>
          <w:rFonts w:hint="cs"/>
          <w:rtl/>
        </w:rPr>
        <w:t>.</w:t>
      </w:r>
      <w:r w:rsidRPr="00456C88">
        <w:rPr>
          <w:rtl/>
        </w:rPr>
        <w:t xml:space="preserve"> החוק לציון מידע בדבר השפעת חקיקה על זכויות הילד</w:t>
      </w:r>
      <w:r>
        <w:rPr>
          <w:rFonts w:hint="cs"/>
          <w:rtl/>
        </w:rPr>
        <w:t>,</w:t>
      </w:r>
      <w:r w:rsidRPr="00456C88">
        <w:rPr>
          <w:rtl/>
        </w:rPr>
        <w:t xml:space="preserve"> 2002</w:t>
      </w:r>
      <w:r>
        <w:rPr>
          <w:rFonts w:hint="cs"/>
          <w:rtl/>
        </w:rPr>
        <w:t>,</w:t>
      </w:r>
      <w:r w:rsidRPr="00456C88">
        <w:rPr>
          <w:rtl/>
        </w:rPr>
        <w:t xml:space="preserve"> מחייב את הכנסת לבחון את השפעת הצעות חוק על זכויות ילדים כדי להגן על טובתם</w:t>
      </w:r>
      <w:r>
        <w:rPr>
          <w:rFonts w:hint="cs"/>
          <w:rtl/>
        </w:rPr>
        <w:t>,</w:t>
      </w:r>
      <w:r w:rsidRPr="00456C88">
        <w:rPr>
          <w:rtl/>
        </w:rPr>
        <w:t xml:space="preserve"> וזאת ברוח אמנת האו"ם בדבר זכויות הילד</w:t>
      </w:r>
      <w:r>
        <w:rPr>
          <w:rFonts w:hint="cs"/>
          <w:rtl/>
        </w:rPr>
        <w:t>,</w:t>
      </w:r>
      <w:r w:rsidRPr="00456C88">
        <w:rPr>
          <w:rtl/>
        </w:rPr>
        <w:t xml:space="preserve"> שאושררה </w:t>
      </w:r>
      <w:r>
        <w:rPr>
          <w:rFonts w:hint="cs"/>
          <w:rtl/>
        </w:rPr>
        <w:t xml:space="preserve">על ידי </w:t>
      </w:r>
      <w:r w:rsidRPr="00456C88">
        <w:rPr>
          <w:rtl/>
        </w:rPr>
        <w:t>ישראל ב-1991</w:t>
      </w:r>
      <w:r>
        <w:rPr>
          <w:rFonts w:hint="cs"/>
          <w:rtl/>
        </w:rPr>
        <w:t>.</w:t>
      </w:r>
      <w:r>
        <w:rPr>
          <w:rtl/>
        </w:rPr>
        <w:t xml:space="preserve"> </w:t>
      </w:r>
      <w:r w:rsidR="00415489">
        <w:rPr>
          <w:rFonts w:hint="cs"/>
          <w:rtl/>
        </w:rPr>
        <w:t xml:space="preserve">אם </w:t>
      </w:r>
      <w:r w:rsidRPr="00456C88">
        <w:rPr>
          <w:rtl/>
        </w:rPr>
        <w:t>החוק הזה יעבור</w:t>
      </w:r>
      <w:r>
        <w:rPr>
          <w:rFonts w:hint="cs"/>
          <w:rtl/>
        </w:rPr>
        <w:t>,</w:t>
      </w:r>
      <w:r w:rsidRPr="00456C88">
        <w:rPr>
          <w:rtl/>
        </w:rPr>
        <w:t xml:space="preserve"> ילדי הרו</w:t>
      </w:r>
      <w:r>
        <w:rPr>
          <w:rFonts w:hint="cs"/>
          <w:rtl/>
        </w:rPr>
        <w:t>ע</w:t>
      </w:r>
      <w:r w:rsidRPr="00456C88">
        <w:rPr>
          <w:rtl/>
        </w:rPr>
        <w:t>ים עלולים לגדול בבידוד קהילתי</w:t>
      </w:r>
      <w:r>
        <w:rPr>
          <w:rFonts w:hint="cs"/>
          <w:rtl/>
        </w:rPr>
        <w:t>,</w:t>
      </w:r>
      <w:r w:rsidRPr="00456C88">
        <w:rPr>
          <w:rtl/>
        </w:rPr>
        <w:t xml:space="preserve"> הרחק מחברת ילדים</w:t>
      </w:r>
      <w:r>
        <w:rPr>
          <w:rFonts w:hint="cs"/>
          <w:rtl/>
        </w:rPr>
        <w:t>,</w:t>
      </w:r>
      <w:r w:rsidRPr="00456C88">
        <w:rPr>
          <w:rtl/>
        </w:rPr>
        <w:t xml:space="preserve"> ללא הסעות תלמידים למערכות חינוך</w:t>
      </w:r>
      <w:r>
        <w:rPr>
          <w:rFonts w:hint="cs"/>
          <w:rtl/>
        </w:rPr>
        <w:t>,</w:t>
      </w:r>
      <w:r w:rsidRPr="00456C88">
        <w:rPr>
          <w:rtl/>
        </w:rPr>
        <w:t xml:space="preserve"> ללא זמינות </w:t>
      </w:r>
      <w:r w:rsidR="00415489">
        <w:rPr>
          <w:rFonts w:hint="cs"/>
          <w:rtl/>
        </w:rPr>
        <w:t>ש</w:t>
      </w:r>
      <w:r w:rsidRPr="00456C88">
        <w:rPr>
          <w:rtl/>
        </w:rPr>
        <w:t>ל</w:t>
      </w:r>
      <w:r w:rsidR="00415489">
        <w:rPr>
          <w:rFonts w:hint="cs"/>
          <w:rtl/>
        </w:rPr>
        <w:t xml:space="preserve"> </w:t>
      </w:r>
      <w:r w:rsidRPr="00456C88">
        <w:rPr>
          <w:rtl/>
        </w:rPr>
        <w:t>חוגים</w:t>
      </w:r>
      <w:r>
        <w:rPr>
          <w:rFonts w:hint="cs"/>
          <w:rtl/>
        </w:rPr>
        <w:t>,</w:t>
      </w:r>
      <w:r w:rsidRPr="00456C88">
        <w:rPr>
          <w:rtl/>
        </w:rPr>
        <w:t xml:space="preserve"> ללא שירותי רווחה</w:t>
      </w:r>
      <w:r>
        <w:rPr>
          <w:rFonts w:hint="cs"/>
          <w:rtl/>
        </w:rPr>
        <w:t xml:space="preserve">. </w:t>
      </w:r>
      <w:r w:rsidRPr="00456C88">
        <w:rPr>
          <w:rtl/>
        </w:rPr>
        <w:t>לא רק הם</w:t>
      </w:r>
      <w:r>
        <w:rPr>
          <w:rFonts w:hint="cs"/>
          <w:rtl/>
        </w:rPr>
        <w:t xml:space="preserve"> –</w:t>
      </w:r>
      <w:r w:rsidRPr="00456C88">
        <w:rPr>
          <w:rtl/>
        </w:rPr>
        <w:t xml:space="preserve"> גם אם יהיו </w:t>
      </w:r>
      <w:r>
        <w:rPr>
          <w:rFonts w:hint="cs"/>
          <w:rtl/>
        </w:rPr>
        <w:t xml:space="preserve">תושבים </w:t>
      </w:r>
      <w:r w:rsidRPr="00456C88">
        <w:rPr>
          <w:rtl/>
        </w:rPr>
        <w:t>מבוגרים</w:t>
      </w:r>
      <w:r>
        <w:rPr>
          <w:rFonts w:hint="cs"/>
          <w:rtl/>
        </w:rPr>
        <w:t>,</w:t>
      </w:r>
      <w:r w:rsidRPr="00456C88">
        <w:rPr>
          <w:rtl/>
        </w:rPr>
        <w:t xml:space="preserve"> ההצעה אינה נותנת דעתה לחיים קהילתיים מינימליים</w:t>
      </w:r>
      <w:r>
        <w:rPr>
          <w:rFonts w:hint="cs"/>
          <w:rtl/>
        </w:rPr>
        <w:t>.</w:t>
      </w:r>
    </w:p>
    <w:p w:rsidR="00CE3EFD" w:rsidRDefault="00CE3EFD" w:rsidP="00095C43">
      <w:pPr>
        <w:rPr>
          <w:rtl/>
        </w:rPr>
      </w:pPr>
    </w:p>
    <w:p w:rsidR="00CE3EFD" w:rsidRDefault="00CE3EFD" w:rsidP="00415489">
      <w:pPr>
        <w:rPr>
          <w:rtl/>
        </w:rPr>
      </w:pPr>
      <w:bookmarkStart w:id="25438" w:name="_ETM_Q48_266000"/>
      <w:bookmarkEnd w:id="25438"/>
      <w:r w:rsidRPr="00456C88">
        <w:rPr>
          <w:rtl/>
        </w:rPr>
        <w:t>הצעת החוק היא הרסנית</w:t>
      </w:r>
      <w:r>
        <w:rPr>
          <w:rFonts w:hint="cs"/>
          <w:rtl/>
        </w:rPr>
        <w:t>,</w:t>
      </w:r>
      <w:r w:rsidRPr="00456C88">
        <w:rPr>
          <w:rtl/>
        </w:rPr>
        <w:t xml:space="preserve"> בלתי חוקתית ובלתי מידתית</w:t>
      </w:r>
      <w:r>
        <w:rPr>
          <w:rFonts w:hint="cs"/>
          <w:rtl/>
        </w:rPr>
        <w:t>.</w:t>
      </w:r>
      <w:r w:rsidRPr="00456C88">
        <w:rPr>
          <w:rtl/>
        </w:rPr>
        <w:t xml:space="preserve"> מדובר בתקדים מסוכן ש</w:t>
      </w:r>
      <w:r>
        <w:rPr>
          <w:rtl/>
        </w:rPr>
        <w:t>בו המדינה מעניקה הכשר לבנייה לא</w:t>
      </w:r>
      <w:r>
        <w:rPr>
          <w:rFonts w:hint="cs"/>
          <w:rtl/>
        </w:rPr>
        <w:t xml:space="preserve"> </w:t>
      </w:r>
      <w:r w:rsidRPr="00456C88">
        <w:rPr>
          <w:rtl/>
        </w:rPr>
        <w:t>חוקית</w:t>
      </w:r>
      <w:r w:rsidR="00415489">
        <w:rPr>
          <w:rFonts w:hint="cs"/>
          <w:rtl/>
        </w:rPr>
        <w:t>,</w:t>
      </w:r>
      <w:r>
        <w:rPr>
          <w:rtl/>
        </w:rPr>
        <w:t xml:space="preserve"> הרשויות המוסמכות מודרות מ</w:t>
      </w:r>
      <w:r w:rsidRPr="00456C88">
        <w:rPr>
          <w:rtl/>
        </w:rPr>
        <w:t>הליך קבלת ההחלטות</w:t>
      </w:r>
      <w:r>
        <w:rPr>
          <w:rFonts w:hint="cs"/>
          <w:rtl/>
        </w:rPr>
        <w:t>,</w:t>
      </w:r>
      <w:r w:rsidRPr="00456C88">
        <w:rPr>
          <w:rtl/>
        </w:rPr>
        <w:t xml:space="preserve"> והפגיעה בשלטון החוק הופכת בחוק הזה למדיניות רשמית</w:t>
      </w:r>
      <w:r>
        <w:rPr>
          <w:rFonts w:hint="cs"/>
          <w:rtl/>
        </w:rPr>
        <w:t>.</w:t>
      </w:r>
      <w:r w:rsidRPr="00456C88">
        <w:rPr>
          <w:rtl/>
        </w:rPr>
        <w:t xml:space="preserve"> </w:t>
      </w:r>
    </w:p>
    <w:p w:rsidR="00CE3EFD" w:rsidRDefault="00CE3EFD" w:rsidP="00095C43">
      <w:pPr>
        <w:rPr>
          <w:rtl/>
        </w:rPr>
      </w:pPr>
    </w:p>
    <w:p w:rsidR="00CE3EFD" w:rsidRDefault="00CE3EFD" w:rsidP="00095C43">
      <w:pPr>
        <w:rPr>
          <w:rtl/>
        </w:rPr>
      </w:pPr>
      <w:r w:rsidRPr="00456C88">
        <w:rPr>
          <w:rtl/>
        </w:rPr>
        <w:t xml:space="preserve">התנגדות להצעת החוק אינה פוליטית אלא </w:t>
      </w:r>
      <w:r>
        <w:rPr>
          <w:rFonts w:hint="cs"/>
          <w:rtl/>
        </w:rPr>
        <w:t>הכרחית</w:t>
      </w:r>
      <w:r w:rsidRPr="00456C88">
        <w:rPr>
          <w:rtl/>
        </w:rPr>
        <w:t xml:space="preserve"> לעתיד המדינה</w:t>
      </w:r>
      <w:r>
        <w:rPr>
          <w:rFonts w:hint="cs"/>
          <w:rtl/>
        </w:rPr>
        <w:t>.</w:t>
      </w:r>
      <w:r w:rsidRPr="00456C88">
        <w:rPr>
          <w:rtl/>
        </w:rPr>
        <w:t xml:space="preserve"> אני קוראת כמובן לכל אדם שחשובה לו טובת המדינה להתנגד להצעת החוק הזו בכל דרך אפשרית</w:t>
      </w:r>
      <w:r>
        <w:rPr>
          <w:rFonts w:hint="cs"/>
          <w:rtl/>
        </w:rPr>
        <w:t>.</w:t>
      </w:r>
      <w:r w:rsidRPr="00456C88">
        <w:rPr>
          <w:rtl/>
        </w:rPr>
        <w:t xml:space="preserve"> אני גם מאוד מאוד מקווה שהארגונים הירוקים </w:t>
      </w:r>
      <w:r>
        <w:rPr>
          <w:rFonts w:hint="cs"/>
          <w:rtl/>
        </w:rPr>
        <w:t>ו</w:t>
      </w:r>
      <w:r w:rsidRPr="00456C88">
        <w:rPr>
          <w:rtl/>
        </w:rPr>
        <w:t>גופי הסביבה ייגשו לבג"ץ ויפסלו את החוק הרע הזה</w:t>
      </w:r>
      <w:r>
        <w:rPr>
          <w:rFonts w:hint="cs"/>
          <w:rtl/>
        </w:rPr>
        <w:t>,</w:t>
      </w:r>
      <w:r w:rsidRPr="00456C88">
        <w:rPr>
          <w:rtl/>
        </w:rPr>
        <w:t xml:space="preserve"> כי הוא פשוט סכנה אמיתית למרחב התכנון</w:t>
      </w:r>
      <w:r>
        <w:rPr>
          <w:rFonts w:hint="cs"/>
          <w:rtl/>
        </w:rPr>
        <w:t>,</w:t>
      </w:r>
      <w:r w:rsidRPr="00456C88">
        <w:rPr>
          <w:rtl/>
        </w:rPr>
        <w:t xml:space="preserve"> לכל מדיניות התכנון של מדינת ישראל</w:t>
      </w:r>
      <w:r>
        <w:rPr>
          <w:rFonts w:hint="cs"/>
          <w:rtl/>
        </w:rPr>
        <w:t>.</w:t>
      </w:r>
    </w:p>
    <w:p w:rsidR="00CE3EFD" w:rsidRDefault="00CE3EFD" w:rsidP="00095C43">
      <w:pPr>
        <w:rPr>
          <w:rtl/>
        </w:rPr>
      </w:pPr>
      <w:bookmarkStart w:id="25439" w:name="_ETM_Q48_313000"/>
      <w:bookmarkEnd w:id="25439"/>
    </w:p>
    <w:p w:rsidR="00CE3EFD" w:rsidRDefault="00CE3EFD" w:rsidP="00095C43">
      <w:pPr>
        <w:pStyle w:val="af5"/>
        <w:keepNext/>
        <w:rPr>
          <w:rtl/>
        </w:rPr>
      </w:pPr>
      <w:bookmarkStart w:id="25440" w:name="ET_interruption_6352_4"/>
      <w:r w:rsidRPr="00125CD3">
        <w:rPr>
          <w:rStyle w:val="TagStyle"/>
          <w:rtl/>
        </w:rPr>
        <w:t xml:space="preserve"> &lt;&lt; קריאה &gt;&gt; </w:t>
      </w:r>
      <w:r>
        <w:rPr>
          <w:rtl/>
        </w:rPr>
        <w:t>אלמוג כהן (עוצמה יהודית):</w:t>
      </w:r>
      <w:r w:rsidRPr="00125CD3">
        <w:rPr>
          <w:rStyle w:val="TagStyle"/>
          <w:rtl/>
        </w:rPr>
        <w:t xml:space="preserve"> &lt;&lt; קריאה &gt;&gt;</w:t>
      </w:r>
      <w:r>
        <w:rPr>
          <w:rtl/>
        </w:rPr>
        <w:t xml:space="preserve"> </w:t>
      </w:r>
      <w:bookmarkEnd w:id="25440"/>
    </w:p>
    <w:p w:rsidR="00CE3EFD" w:rsidRDefault="00CE3EFD" w:rsidP="00AA1819">
      <w:pPr>
        <w:rPr>
          <w:rtl/>
          <w:lang w:eastAsia="he-IL"/>
        </w:rPr>
      </w:pPr>
    </w:p>
    <w:p w:rsidR="00CE3EFD" w:rsidRDefault="00CE3EFD" w:rsidP="00095C43">
      <w:pPr>
        <w:rPr>
          <w:rtl/>
        </w:rPr>
      </w:pPr>
      <w:r>
        <w:rPr>
          <w:rFonts w:hint="cs"/>
          <w:rtl/>
        </w:rPr>
        <w:t>סגן היו"ר, בהצלחה שיהיה לך.</w:t>
      </w:r>
    </w:p>
    <w:p w:rsidR="00CE3EFD" w:rsidRDefault="00CE3EFD" w:rsidP="00095C43">
      <w:pPr>
        <w:rPr>
          <w:rtl/>
        </w:rPr>
      </w:pPr>
    </w:p>
    <w:p w:rsidR="00CE3EFD" w:rsidRDefault="00CE3EFD" w:rsidP="00095C43">
      <w:pPr>
        <w:pStyle w:val="af6"/>
        <w:keepNext/>
        <w:rPr>
          <w:rtl/>
        </w:rPr>
      </w:pPr>
      <w:r w:rsidRPr="003807B9">
        <w:rPr>
          <w:rStyle w:val="TagStyle"/>
          <w:rtl/>
        </w:rPr>
        <w:t xml:space="preserve"> &lt;&lt; יור &gt;&gt; </w:t>
      </w:r>
      <w:r>
        <w:rPr>
          <w:rtl/>
        </w:rPr>
        <w:t>היו"ר סימון דוידסון:</w:t>
      </w:r>
      <w:r w:rsidRPr="003807B9">
        <w:rPr>
          <w:rStyle w:val="TagStyle"/>
          <w:rtl/>
        </w:rPr>
        <w:t xml:space="preserve"> &lt;&lt; יור &gt;&gt;</w:t>
      </w:r>
      <w:r>
        <w:rPr>
          <w:rtl/>
        </w:rPr>
        <w:t xml:space="preserve"> </w:t>
      </w:r>
    </w:p>
    <w:p w:rsidR="00CE3EFD" w:rsidRDefault="00CE3EFD" w:rsidP="00AA1819">
      <w:pPr>
        <w:rPr>
          <w:rtl/>
        </w:rPr>
      </w:pPr>
    </w:p>
    <w:p w:rsidR="00CE3EFD" w:rsidRPr="003807B9" w:rsidRDefault="00CE3EFD" w:rsidP="00095C43">
      <w:pPr>
        <w:rPr>
          <w:rtl/>
        </w:rPr>
      </w:pPr>
      <w:r>
        <w:rPr>
          <w:rFonts w:hint="cs"/>
          <w:rtl/>
        </w:rPr>
        <w:t>תודה רבה.</w:t>
      </w:r>
    </w:p>
    <w:p w:rsidR="00CE3EFD" w:rsidRDefault="00CE3EFD" w:rsidP="00095C43">
      <w:pPr>
        <w:rPr>
          <w:rtl/>
        </w:rPr>
      </w:pPr>
    </w:p>
    <w:p w:rsidR="00CE3EFD" w:rsidRDefault="00CE3EFD" w:rsidP="00095C43">
      <w:pPr>
        <w:pStyle w:val="-"/>
        <w:keepNext/>
        <w:rPr>
          <w:rtl/>
        </w:rPr>
      </w:pPr>
      <w:bookmarkStart w:id="25441" w:name="ET_speakercontinue_6359_3"/>
      <w:r w:rsidRPr="00125CD3">
        <w:rPr>
          <w:rStyle w:val="TagStyle"/>
          <w:rtl/>
        </w:rPr>
        <w:t xml:space="preserve"> &lt;&lt; דובר_המשך &gt;&gt; </w:t>
      </w:r>
      <w:r>
        <w:rPr>
          <w:rtl/>
        </w:rPr>
        <w:t>מטי צרפתי הרכבי (יש עתיד):</w:t>
      </w:r>
      <w:r w:rsidRPr="00125CD3">
        <w:rPr>
          <w:rStyle w:val="TagStyle"/>
          <w:rtl/>
        </w:rPr>
        <w:t xml:space="preserve"> &lt;&lt; דובר_המשך &gt;&gt;</w:t>
      </w:r>
      <w:r>
        <w:rPr>
          <w:rtl/>
        </w:rPr>
        <w:t xml:space="preserve"> </w:t>
      </w:r>
      <w:bookmarkEnd w:id="25441"/>
    </w:p>
    <w:p w:rsidR="00CE3EFD" w:rsidRDefault="00CE3EFD" w:rsidP="00AA1819">
      <w:pPr>
        <w:rPr>
          <w:rtl/>
          <w:lang w:eastAsia="he-IL"/>
        </w:rPr>
      </w:pPr>
    </w:p>
    <w:p w:rsidR="00CE3EFD" w:rsidRDefault="00CE3EFD" w:rsidP="00415489">
      <w:pPr>
        <w:rPr>
          <w:rtl/>
          <w:lang w:eastAsia="he-IL"/>
        </w:rPr>
      </w:pPr>
      <w:r w:rsidRPr="003807B9">
        <w:rPr>
          <w:rtl/>
          <w:lang w:eastAsia="he-IL"/>
        </w:rPr>
        <w:t xml:space="preserve">בזמן שנותר לי אני רוצה לספר על ההסתייגויות שהסתייגתי בוועדת הפנים בדיונים </w:t>
      </w:r>
      <w:r>
        <w:rPr>
          <w:rFonts w:hint="cs"/>
          <w:rtl/>
          <w:lang w:eastAsia="he-IL"/>
        </w:rPr>
        <w:t>ש</w:t>
      </w:r>
      <w:r w:rsidRPr="003807B9">
        <w:rPr>
          <w:rtl/>
          <w:lang w:eastAsia="he-IL"/>
        </w:rPr>
        <w:t>יושב-ראש הוועדה ציין</w:t>
      </w:r>
      <w:r>
        <w:rPr>
          <w:rFonts w:hint="cs"/>
          <w:rtl/>
          <w:lang w:eastAsia="he-IL"/>
        </w:rPr>
        <w:t xml:space="preserve">. הוא אמר שחלק </w:t>
      </w:r>
      <w:r w:rsidRPr="003807B9">
        <w:rPr>
          <w:rtl/>
          <w:lang w:eastAsia="he-IL"/>
        </w:rPr>
        <w:t xml:space="preserve">מההערות שלי </w:t>
      </w:r>
      <w:r>
        <w:rPr>
          <w:rFonts w:hint="cs"/>
          <w:rtl/>
          <w:lang w:eastAsia="he-IL"/>
        </w:rPr>
        <w:t>ה</w:t>
      </w:r>
      <w:r w:rsidRPr="003807B9">
        <w:rPr>
          <w:rtl/>
          <w:lang w:eastAsia="he-IL"/>
        </w:rPr>
        <w:t>תקבלו</w:t>
      </w:r>
      <w:r>
        <w:rPr>
          <w:rFonts w:hint="cs"/>
          <w:rtl/>
          <w:lang w:eastAsia="he-IL"/>
        </w:rPr>
        <w:t>,</w:t>
      </w:r>
      <w:r w:rsidRPr="003807B9">
        <w:rPr>
          <w:rtl/>
          <w:lang w:eastAsia="he-IL"/>
        </w:rPr>
        <w:t xml:space="preserve"> אבל אני רוצה לומר לכם שאף </w:t>
      </w:r>
      <w:r>
        <w:rPr>
          <w:rFonts w:hint="cs"/>
          <w:rtl/>
          <w:lang w:eastAsia="he-IL"/>
        </w:rPr>
        <w:t xml:space="preserve">אחת </w:t>
      </w:r>
      <w:r>
        <w:rPr>
          <w:rtl/>
          <w:lang w:eastAsia="he-IL"/>
        </w:rPr>
        <w:t>מה</w:t>
      </w:r>
      <w:r w:rsidRPr="003807B9">
        <w:rPr>
          <w:rtl/>
          <w:lang w:eastAsia="he-IL"/>
        </w:rPr>
        <w:t>הערות המהותיות שלי לא התקבלו</w:t>
      </w:r>
      <w:r>
        <w:rPr>
          <w:rFonts w:hint="cs"/>
          <w:rtl/>
          <w:lang w:eastAsia="he-IL"/>
        </w:rPr>
        <w:t>,</w:t>
      </w:r>
      <w:r w:rsidRPr="003807B9">
        <w:rPr>
          <w:rtl/>
          <w:lang w:eastAsia="he-IL"/>
        </w:rPr>
        <w:t xml:space="preserve"> מתוך הבנה שזה היה בהסכם הקואליציוני</w:t>
      </w:r>
      <w:r w:rsidR="00415489">
        <w:rPr>
          <w:rFonts w:hint="cs"/>
          <w:rtl/>
          <w:lang w:eastAsia="he-IL"/>
        </w:rPr>
        <w:t>.</w:t>
      </w:r>
      <w:r w:rsidRPr="003807B9">
        <w:rPr>
          <w:rtl/>
          <w:lang w:eastAsia="he-IL"/>
        </w:rPr>
        <w:t xml:space="preserve"> לא משנה מה נגיד ולא משנה מה נאמר</w:t>
      </w:r>
      <w:r>
        <w:rPr>
          <w:rFonts w:hint="cs"/>
          <w:rtl/>
          <w:lang w:eastAsia="he-IL"/>
        </w:rPr>
        <w:t>,</w:t>
      </w:r>
      <w:r w:rsidRPr="003807B9">
        <w:rPr>
          <w:rtl/>
          <w:lang w:eastAsia="he-IL"/>
        </w:rPr>
        <w:t xml:space="preserve"> הסכם קואליציוני גובר על הכ</w:t>
      </w:r>
      <w:r>
        <w:rPr>
          <w:rFonts w:hint="cs"/>
          <w:rtl/>
          <w:lang w:eastAsia="he-IL"/>
        </w:rPr>
        <w:t>ו</w:t>
      </w:r>
      <w:r>
        <w:rPr>
          <w:rtl/>
          <w:lang w:eastAsia="he-IL"/>
        </w:rPr>
        <w:t>ל</w:t>
      </w:r>
      <w:r>
        <w:rPr>
          <w:rFonts w:hint="cs"/>
          <w:rtl/>
          <w:lang w:eastAsia="he-IL"/>
        </w:rPr>
        <w:t>,</w:t>
      </w:r>
      <w:r>
        <w:rPr>
          <w:rtl/>
          <w:lang w:eastAsia="he-IL"/>
        </w:rPr>
        <w:t xml:space="preserve"> ולעזאזל שלטון החוק</w:t>
      </w:r>
      <w:r>
        <w:rPr>
          <w:rFonts w:hint="cs"/>
          <w:rtl/>
          <w:lang w:eastAsia="he-IL"/>
        </w:rPr>
        <w:t xml:space="preserve">, </w:t>
      </w:r>
      <w:r w:rsidRPr="003807B9">
        <w:rPr>
          <w:rtl/>
          <w:lang w:eastAsia="he-IL"/>
        </w:rPr>
        <w:t>לעזאזל חוק התכנון והבנייה</w:t>
      </w:r>
      <w:r>
        <w:rPr>
          <w:rFonts w:hint="cs"/>
          <w:rtl/>
          <w:lang w:eastAsia="he-IL"/>
        </w:rPr>
        <w:t>,</w:t>
      </w:r>
      <w:r w:rsidRPr="003807B9">
        <w:rPr>
          <w:rtl/>
          <w:lang w:eastAsia="he-IL"/>
        </w:rPr>
        <w:t xml:space="preserve"> לעזאזל זכויות הילדים</w:t>
      </w:r>
      <w:r>
        <w:rPr>
          <w:rFonts w:hint="cs"/>
          <w:rtl/>
          <w:lang w:eastAsia="he-IL"/>
        </w:rPr>
        <w:t>,</w:t>
      </w:r>
      <w:r w:rsidRPr="003807B9">
        <w:rPr>
          <w:rtl/>
          <w:lang w:eastAsia="he-IL"/>
        </w:rPr>
        <w:t xml:space="preserve"> לעזאזל שירותים מוניציפליים</w:t>
      </w:r>
      <w:r>
        <w:rPr>
          <w:rFonts w:hint="cs"/>
          <w:rtl/>
          <w:lang w:eastAsia="he-IL"/>
        </w:rPr>
        <w:t>,</w:t>
      </w:r>
      <w:r w:rsidRPr="003807B9">
        <w:rPr>
          <w:rtl/>
          <w:lang w:eastAsia="he-IL"/>
        </w:rPr>
        <w:t xml:space="preserve"> העיקר שנעמוד בשרידות הקואליציה עם הסכם קואליציוני</w:t>
      </w:r>
      <w:r>
        <w:rPr>
          <w:rFonts w:hint="cs"/>
          <w:rtl/>
          <w:lang w:eastAsia="he-IL"/>
        </w:rPr>
        <w:t>.</w:t>
      </w:r>
    </w:p>
    <w:p w:rsidR="00CE3EFD" w:rsidRDefault="00CE3EFD" w:rsidP="00095C43">
      <w:pPr>
        <w:rPr>
          <w:rtl/>
          <w:lang w:eastAsia="he-IL"/>
        </w:rPr>
      </w:pPr>
    </w:p>
    <w:p w:rsidR="00CE3EFD" w:rsidRDefault="00CE3EFD" w:rsidP="00415489">
      <w:pPr>
        <w:rPr>
          <w:rtl/>
          <w:lang w:eastAsia="he-IL"/>
        </w:rPr>
      </w:pPr>
      <w:bookmarkStart w:id="25442" w:name="_ETM_Q48_361000"/>
      <w:bookmarkEnd w:id="25442"/>
      <w:r w:rsidRPr="003807B9">
        <w:rPr>
          <w:rtl/>
          <w:lang w:eastAsia="he-IL"/>
        </w:rPr>
        <w:t>אני הצעתי</w:t>
      </w:r>
      <w:r w:rsidRPr="00DA3717">
        <w:rPr>
          <w:rtl/>
          <w:lang w:eastAsia="he-IL"/>
        </w:rPr>
        <w:t xml:space="preserve"> </w:t>
      </w:r>
      <w:r w:rsidRPr="003807B9">
        <w:rPr>
          <w:rtl/>
          <w:lang w:eastAsia="he-IL"/>
        </w:rPr>
        <w:t>לוועדה</w:t>
      </w:r>
      <w:r>
        <w:rPr>
          <w:rFonts w:hint="cs"/>
          <w:rtl/>
          <w:lang w:eastAsia="he-IL"/>
        </w:rPr>
        <w:t>,</w:t>
      </w:r>
      <w:r w:rsidRPr="003807B9">
        <w:rPr>
          <w:rtl/>
          <w:lang w:eastAsia="he-IL"/>
        </w:rPr>
        <w:t xml:space="preserve"> מאחר </w:t>
      </w:r>
      <w:r>
        <w:rPr>
          <w:rFonts w:hint="cs"/>
          <w:rtl/>
          <w:lang w:eastAsia="he-IL"/>
        </w:rPr>
        <w:t>ש</w:t>
      </w:r>
      <w:r>
        <w:rPr>
          <w:rtl/>
          <w:lang w:eastAsia="he-IL"/>
        </w:rPr>
        <w:t>מדובר בחוק מאוד מאוד דרקוני</w:t>
      </w:r>
      <w:r>
        <w:rPr>
          <w:rFonts w:hint="cs"/>
          <w:rtl/>
          <w:lang w:eastAsia="he-IL"/>
        </w:rPr>
        <w:t>:</w:t>
      </w:r>
      <w:r w:rsidRPr="003807B9">
        <w:rPr>
          <w:rtl/>
          <w:lang w:eastAsia="he-IL"/>
        </w:rPr>
        <w:t xml:space="preserve"> </w:t>
      </w:r>
      <w:r>
        <w:rPr>
          <w:rFonts w:hint="cs"/>
          <w:rtl/>
          <w:lang w:eastAsia="he-IL"/>
        </w:rPr>
        <w:t>בואו נ</w:t>
      </w:r>
      <w:r w:rsidRPr="003807B9">
        <w:rPr>
          <w:rtl/>
          <w:lang w:eastAsia="he-IL"/>
        </w:rPr>
        <w:t xml:space="preserve">חוקק את החוק הזה כהוראת שעה </w:t>
      </w:r>
      <w:r>
        <w:rPr>
          <w:rFonts w:hint="cs"/>
          <w:rtl/>
          <w:lang w:eastAsia="he-IL"/>
        </w:rPr>
        <w:t>לכמה</w:t>
      </w:r>
      <w:r w:rsidRPr="003807B9">
        <w:rPr>
          <w:rtl/>
          <w:lang w:eastAsia="he-IL"/>
        </w:rPr>
        <w:t xml:space="preserve"> שנים </w:t>
      </w:r>
      <w:r w:rsidR="00415489">
        <w:rPr>
          <w:rFonts w:hint="cs"/>
          <w:rtl/>
          <w:lang w:eastAsia="he-IL"/>
        </w:rPr>
        <w:t xml:space="preserve">– </w:t>
      </w:r>
      <w:r w:rsidRPr="003807B9">
        <w:rPr>
          <w:rtl/>
          <w:lang w:eastAsia="he-IL"/>
        </w:rPr>
        <w:t>נראה שזה עובד טוב</w:t>
      </w:r>
      <w:r>
        <w:rPr>
          <w:rFonts w:hint="cs"/>
          <w:rtl/>
          <w:lang w:eastAsia="he-IL"/>
        </w:rPr>
        <w:t>,</w:t>
      </w:r>
      <w:r w:rsidRPr="003807B9">
        <w:rPr>
          <w:rtl/>
          <w:lang w:eastAsia="he-IL"/>
        </w:rPr>
        <w:t xml:space="preserve"> נראה שזה מתקדם</w:t>
      </w:r>
      <w:r>
        <w:rPr>
          <w:rFonts w:hint="cs"/>
          <w:rtl/>
          <w:lang w:eastAsia="he-IL"/>
        </w:rPr>
        <w:t>,</w:t>
      </w:r>
      <w:r w:rsidRPr="003807B9">
        <w:rPr>
          <w:rtl/>
          <w:lang w:eastAsia="he-IL"/>
        </w:rPr>
        <w:t xml:space="preserve"> נראה שזה אכן אפקטיבי במניעה של פשיעה חקלאית באיזה בית מבודד בהרים</w:t>
      </w:r>
      <w:r>
        <w:rPr>
          <w:rFonts w:hint="cs"/>
          <w:rtl/>
          <w:lang w:eastAsia="he-IL"/>
        </w:rPr>
        <w:t>,</w:t>
      </w:r>
      <w:r>
        <w:rPr>
          <w:rtl/>
          <w:lang w:eastAsia="he-IL"/>
        </w:rPr>
        <w:t xml:space="preserve"> שש</w:t>
      </w:r>
      <w:r>
        <w:rPr>
          <w:rFonts w:hint="cs"/>
          <w:rtl/>
          <w:lang w:eastAsia="he-IL"/>
        </w:rPr>
        <w:t>ם</w:t>
      </w:r>
      <w:r w:rsidRPr="003807B9">
        <w:rPr>
          <w:rtl/>
          <w:lang w:eastAsia="he-IL"/>
        </w:rPr>
        <w:t xml:space="preserve"> איז</w:t>
      </w:r>
      <w:r>
        <w:rPr>
          <w:rFonts w:hint="cs"/>
          <w:rtl/>
          <w:lang w:eastAsia="he-IL"/>
        </w:rPr>
        <w:t>ו</w:t>
      </w:r>
      <w:r w:rsidRPr="003807B9">
        <w:rPr>
          <w:rtl/>
          <w:lang w:eastAsia="he-IL"/>
        </w:rPr>
        <w:t xml:space="preserve"> משפחה של רו</w:t>
      </w:r>
      <w:r>
        <w:rPr>
          <w:rFonts w:hint="cs"/>
          <w:rtl/>
          <w:lang w:eastAsia="he-IL"/>
        </w:rPr>
        <w:t>ע</w:t>
      </w:r>
      <w:r w:rsidRPr="003807B9">
        <w:rPr>
          <w:rtl/>
          <w:lang w:eastAsia="he-IL"/>
        </w:rPr>
        <w:t>ים באמת תפ</w:t>
      </w:r>
      <w:r>
        <w:rPr>
          <w:rFonts w:hint="cs"/>
          <w:rtl/>
          <w:lang w:eastAsia="he-IL"/>
        </w:rPr>
        <w:t>ת</w:t>
      </w:r>
      <w:r w:rsidRPr="003807B9">
        <w:rPr>
          <w:rtl/>
          <w:lang w:eastAsia="he-IL"/>
        </w:rPr>
        <w:t>ור את סוגיית הפשיעה החקלאית</w:t>
      </w:r>
      <w:r>
        <w:rPr>
          <w:rFonts w:hint="cs"/>
          <w:rtl/>
          <w:lang w:eastAsia="he-IL"/>
        </w:rPr>
        <w:t>.</w:t>
      </w:r>
      <w:r w:rsidRPr="003807B9">
        <w:rPr>
          <w:rtl/>
          <w:lang w:eastAsia="he-IL"/>
        </w:rPr>
        <w:t xml:space="preserve"> ביקשתי</w:t>
      </w:r>
      <w:r>
        <w:rPr>
          <w:rFonts w:hint="cs"/>
          <w:rtl/>
          <w:lang w:eastAsia="he-IL"/>
        </w:rPr>
        <w:t>,</w:t>
      </w:r>
      <w:r w:rsidRPr="003807B9">
        <w:rPr>
          <w:rtl/>
          <w:lang w:eastAsia="he-IL"/>
        </w:rPr>
        <w:t xml:space="preserve"> אמרתי</w:t>
      </w:r>
      <w:r>
        <w:rPr>
          <w:rFonts w:hint="cs"/>
          <w:rtl/>
          <w:lang w:eastAsia="he-IL"/>
        </w:rPr>
        <w:t>:</w:t>
      </w:r>
      <w:r w:rsidRPr="003807B9">
        <w:rPr>
          <w:rtl/>
          <w:lang w:eastAsia="he-IL"/>
        </w:rPr>
        <w:t xml:space="preserve"> בואו נעשה את זה כהוראת שעה</w:t>
      </w:r>
      <w:r>
        <w:rPr>
          <w:rFonts w:hint="cs"/>
          <w:rtl/>
          <w:lang w:eastAsia="he-IL"/>
        </w:rPr>
        <w:t>.</w:t>
      </w:r>
      <w:r w:rsidRPr="003807B9">
        <w:rPr>
          <w:rtl/>
          <w:lang w:eastAsia="he-IL"/>
        </w:rPr>
        <w:t xml:space="preserve"> כמובן שנדחיתי על הסף</w:t>
      </w:r>
      <w:r>
        <w:rPr>
          <w:rFonts w:hint="cs"/>
          <w:rtl/>
          <w:lang w:eastAsia="he-IL"/>
        </w:rPr>
        <w:t>,</w:t>
      </w:r>
      <w:r w:rsidRPr="003807B9">
        <w:rPr>
          <w:rtl/>
          <w:lang w:eastAsia="he-IL"/>
        </w:rPr>
        <w:t xml:space="preserve"> ומדובר כאן על חוק שייכנס לתוקף לאחר שיהיה רשום ברשומות</w:t>
      </w:r>
      <w:r>
        <w:rPr>
          <w:rFonts w:hint="cs"/>
          <w:rtl/>
          <w:lang w:eastAsia="he-IL"/>
        </w:rPr>
        <w:t>.</w:t>
      </w:r>
    </w:p>
    <w:p w:rsidR="00CE3EFD" w:rsidRDefault="00CE3EFD" w:rsidP="00095C43">
      <w:pPr>
        <w:rPr>
          <w:rtl/>
          <w:lang w:eastAsia="he-IL"/>
        </w:rPr>
      </w:pPr>
    </w:p>
    <w:p w:rsidR="00CE3EFD" w:rsidRDefault="00CE3EFD" w:rsidP="00415489">
      <w:pPr>
        <w:rPr>
          <w:rtl/>
          <w:lang w:eastAsia="he-IL"/>
        </w:rPr>
      </w:pPr>
      <w:bookmarkStart w:id="25443" w:name="_ETM_Q48_392000"/>
      <w:bookmarkEnd w:id="25443"/>
      <w:r w:rsidRPr="003807B9">
        <w:rPr>
          <w:rtl/>
          <w:lang w:eastAsia="he-IL"/>
        </w:rPr>
        <w:t xml:space="preserve">אני גם הצעתי </w:t>
      </w:r>
      <w:r>
        <w:rPr>
          <w:rFonts w:hint="cs"/>
          <w:rtl/>
          <w:lang w:eastAsia="he-IL"/>
        </w:rPr>
        <w:t>ש</w:t>
      </w:r>
      <w:r w:rsidRPr="003807B9">
        <w:rPr>
          <w:rtl/>
          <w:lang w:eastAsia="he-IL"/>
        </w:rPr>
        <w:t>לא יאפשרו בניית בית מגורים למשפחה בשטחים מוגנים</w:t>
      </w:r>
      <w:r w:rsidR="00415489">
        <w:rPr>
          <w:rFonts w:hint="cs"/>
          <w:rtl/>
          <w:lang w:eastAsia="he-IL"/>
        </w:rPr>
        <w:t xml:space="preserve">, </w:t>
      </w:r>
      <w:r w:rsidRPr="003807B9">
        <w:rPr>
          <w:rtl/>
          <w:lang w:eastAsia="he-IL"/>
        </w:rPr>
        <w:t>בשטחים הכי רגישים מבחינה אקולוגית</w:t>
      </w:r>
      <w:r>
        <w:rPr>
          <w:rFonts w:hint="cs"/>
          <w:rtl/>
          <w:lang w:eastAsia="he-IL"/>
        </w:rPr>
        <w:t>,</w:t>
      </w:r>
      <w:r w:rsidRPr="003807B9">
        <w:rPr>
          <w:rtl/>
          <w:lang w:eastAsia="he-IL"/>
        </w:rPr>
        <w:t xml:space="preserve"> מבחינה סביבתית</w:t>
      </w:r>
      <w:r>
        <w:rPr>
          <w:rFonts w:hint="cs"/>
          <w:rtl/>
          <w:lang w:eastAsia="he-IL"/>
        </w:rPr>
        <w:t>,</w:t>
      </w:r>
      <w:r w:rsidRPr="003807B9">
        <w:rPr>
          <w:rtl/>
          <w:lang w:eastAsia="he-IL"/>
        </w:rPr>
        <w:t xml:space="preserve"> שטביעת הרגל של משפחה שגרה שם</w:t>
      </w:r>
      <w:r>
        <w:rPr>
          <w:rFonts w:hint="cs"/>
          <w:rtl/>
          <w:lang w:eastAsia="he-IL"/>
        </w:rPr>
        <w:t>,</w:t>
      </w:r>
      <w:r w:rsidRPr="003807B9">
        <w:rPr>
          <w:rtl/>
          <w:lang w:eastAsia="he-IL"/>
        </w:rPr>
        <w:t xml:space="preserve"> עם זיהום </w:t>
      </w:r>
      <w:r>
        <w:rPr>
          <w:rFonts w:hint="cs"/>
          <w:rtl/>
          <w:lang w:eastAsia="he-IL"/>
        </w:rPr>
        <w:t>ה</w:t>
      </w:r>
      <w:r w:rsidRPr="003807B9">
        <w:rPr>
          <w:rtl/>
          <w:lang w:eastAsia="he-IL"/>
        </w:rPr>
        <w:t xml:space="preserve">אור </w:t>
      </w:r>
      <w:r>
        <w:rPr>
          <w:rFonts w:hint="cs"/>
          <w:rtl/>
          <w:lang w:eastAsia="he-IL"/>
        </w:rPr>
        <w:t xml:space="preserve">ועם </w:t>
      </w:r>
      <w:bookmarkStart w:id="25444" w:name="_ETM_Q48_415000"/>
      <w:bookmarkEnd w:id="25444"/>
      <w:r>
        <w:rPr>
          <w:rFonts w:hint="cs"/>
          <w:rtl/>
          <w:lang w:eastAsia="he-IL"/>
        </w:rPr>
        <w:t>ה</w:t>
      </w:r>
      <w:r w:rsidRPr="003807B9">
        <w:rPr>
          <w:rtl/>
          <w:lang w:eastAsia="he-IL"/>
        </w:rPr>
        <w:t>רמיסה של השטחים</w:t>
      </w:r>
      <w:r>
        <w:rPr>
          <w:rFonts w:hint="cs"/>
          <w:rtl/>
          <w:lang w:eastAsia="he-IL"/>
        </w:rPr>
        <w:t>,</w:t>
      </w:r>
      <w:r w:rsidRPr="003807B9">
        <w:rPr>
          <w:rtl/>
          <w:lang w:eastAsia="he-IL"/>
        </w:rPr>
        <w:t xml:space="preserve"> עם הרגישות לניקוז</w:t>
      </w:r>
      <w:r>
        <w:rPr>
          <w:rFonts w:hint="cs"/>
          <w:rtl/>
          <w:lang w:eastAsia="he-IL"/>
        </w:rPr>
        <w:t>,</w:t>
      </w:r>
      <w:r w:rsidRPr="003807B9">
        <w:rPr>
          <w:rtl/>
          <w:lang w:eastAsia="he-IL"/>
        </w:rPr>
        <w:t xml:space="preserve"> לנחלים</w:t>
      </w:r>
      <w:r>
        <w:rPr>
          <w:rFonts w:hint="cs"/>
          <w:rtl/>
          <w:lang w:eastAsia="he-IL"/>
        </w:rPr>
        <w:t>,</w:t>
      </w:r>
      <w:r w:rsidRPr="003807B9">
        <w:rPr>
          <w:rtl/>
          <w:lang w:eastAsia="he-IL"/>
        </w:rPr>
        <w:t xml:space="preserve"> לעצים</w:t>
      </w:r>
      <w:r>
        <w:rPr>
          <w:rFonts w:hint="cs"/>
          <w:rtl/>
          <w:lang w:eastAsia="he-IL"/>
        </w:rPr>
        <w:t>,</w:t>
      </w:r>
      <w:r w:rsidRPr="003807B9">
        <w:rPr>
          <w:rtl/>
          <w:lang w:eastAsia="he-IL"/>
        </w:rPr>
        <w:t xml:space="preserve"> לפריחה</w:t>
      </w:r>
      <w:r w:rsidR="00415489">
        <w:rPr>
          <w:rFonts w:hint="cs"/>
          <w:rtl/>
          <w:lang w:eastAsia="he-IL"/>
        </w:rPr>
        <w:t>.</w:t>
      </w:r>
      <w:r>
        <w:rPr>
          <w:rFonts w:hint="cs"/>
          <w:rtl/>
          <w:lang w:eastAsia="he-IL"/>
        </w:rPr>
        <w:t xml:space="preserve"> </w:t>
      </w:r>
      <w:r w:rsidRPr="003807B9">
        <w:rPr>
          <w:rtl/>
          <w:lang w:eastAsia="he-IL"/>
        </w:rPr>
        <w:t xml:space="preserve">כל הדברים האלה יכולים </w:t>
      </w:r>
      <w:r>
        <w:rPr>
          <w:rFonts w:hint="cs"/>
          <w:rtl/>
          <w:lang w:eastAsia="he-IL"/>
        </w:rPr>
        <w:t xml:space="preserve">להינזק, </w:t>
      </w:r>
      <w:r w:rsidRPr="003807B9">
        <w:rPr>
          <w:rtl/>
          <w:lang w:eastAsia="he-IL"/>
        </w:rPr>
        <w:t xml:space="preserve">ואני הצעתי שזה לא יחול על שטחים מוגנים כפי שיגדיר </w:t>
      </w:r>
      <w:r>
        <w:rPr>
          <w:rFonts w:hint="cs"/>
          <w:rtl/>
          <w:lang w:eastAsia="he-IL"/>
        </w:rPr>
        <w:t>ה</w:t>
      </w:r>
      <w:r w:rsidRPr="003807B9">
        <w:rPr>
          <w:rtl/>
          <w:lang w:eastAsia="he-IL"/>
        </w:rPr>
        <w:t>חוק</w:t>
      </w:r>
      <w:r>
        <w:rPr>
          <w:rFonts w:hint="cs"/>
          <w:rtl/>
          <w:lang w:eastAsia="he-IL"/>
        </w:rPr>
        <w:t>.</w:t>
      </w:r>
      <w:r w:rsidRPr="003807B9">
        <w:rPr>
          <w:rtl/>
          <w:lang w:eastAsia="he-IL"/>
        </w:rPr>
        <w:t xml:space="preserve"> גם פה </w:t>
      </w:r>
      <w:r>
        <w:rPr>
          <w:rFonts w:hint="cs"/>
          <w:rtl/>
          <w:lang w:eastAsia="he-IL"/>
        </w:rPr>
        <w:t>נעניתי</w:t>
      </w:r>
      <w:r w:rsidRPr="003807B9">
        <w:rPr>
          <w:rtl/>
          <w:lang w:eastAsia="he-IL"/>
        </w:rPr>
        <w:t xml:space="preserve"> בשלילה</w:t>
      </w:r>
      <w:r>
        <w:rPr>
          <w:rFonts w:hint="cs"/>
          <w:rtl/>
          <w:lang w:eastAsia="he-IL"/>
        </w:rPr>
        <w:t>.</w:t>
      </w:r>
      <w:r w:rsidRPr="003807B9">
        <w:rPr>
          <w:rtl/>
          <w:lang w:eastAsia="he-IL"/>
        </w:rPr>
        <w:t xml:space="preserve"> </w:t>
      </w:r>
    </w:p>
    <w:p w:rsidR="00CE3EFD" w:rsidRDefault="00CE3EFD" w:rsidP="00095C43">
      <w:pPr>
        <w:rPr>
          <w:rtl/>
          <w:lang w:eastAsia="he-IL"/>
        </w:rPr>
      </w:pPr>
    </w:p>
    <w:p w:rsidR="00CE3EFD" w:rsidRDefault="00CE3EFD" w:rsidP="00095C43">
      <w:pPr>
        <w:rPr>
          <w:rtl/>
          <w:lang w:eastAsia="he-IL"/>
        </w:rPr>
      </w:pPr>
      <w:bookmarkStart w:id="25445" w:name="_ETM_Q48_435000"/>
      <w:bookmarkEnd w:id="25445"/>
      <w:r w:rsidRPr="003807B9">
        <w:rPr>
          <w:rtl/>
          <w:lang w:eastAsia="he-IL"/>
        </w:rPr>
        <w:t xml:space="preserve">בתיקון שיש </w:t>
      </w:r>
      <w:proofErr w:type="spellStart"/>
      <w:r w:rsidRPr="003807B9">
        <w:rPr>
          <w:rtl/>
          <w:lang w:eastAsia="he-IL"/>
        </w:rPr>
        <w:t>לתמ"א</w:t>
      </w:r>
      <w:proofErr w:type="spellEnd"/>
      <w:r w:rsidRPr="003807B9">
        <w:rPr>
          <w:rtl/>
          <w:lang w:eastAsia="he-IL"/>
        </w:rPr>
        <w:t xml:space="preserve"> 1 מדובר בצורה מפורשת על גודל העדר</w:t>
      </w:r>
      <w:r>
        <w:rPr>
          <w:rFonts w:hint="cs"/>
          <w:rtl/>
          <w:lang w:eastAsia="he-IL"/>
        </w:rPr>
        <w:t>,</w:t>
      </w:r>
      <w:r w:rsidRPr="003807B9">
        <w:rPr>
          <w:rtl/>
          <w:lang w:eastAsia="he-IL"/>
        </w:rPr>
        <w:t xml:space="preserve"> וגם מדובר בצורה מפורשת שאפשר להקים </w:t>
      </w:r>
      <w:r>
        <w:rPr>
          <w:rFonts w:hint="cs"/>
          <w:rtl/>
          <w:lang w:eastAsia="he-IL"/>
        </w:rPr>
        <w:t>ביתן</w:t>
      </w:r>
      <w:r w:rsidRPr="003807B9">
        <w:rPr>
          <w:rtl/>
          <w:lang w:eastAsia="he-IL"/>
        </w:rPr>
        <w:t xml:space="preserve"> לשומר</w:t>
      </w:r>
      <w:r>
        <w:rPr>
          <w:rFonts w:hint="cs"/>
          <w:rtl/>
          <w:lang w:eastAsia="he-IL"/>
        </w:rPr>
        <w:t>.</w:t>
      </w:r>
      <w:r w:rsidRPr="003807B9">
        <w:rPr>
          <w:rtl/>
          <w:lang w:eastAsia="he-IL"/>
        </w:rPr>
        <w:t xml:space="preserve"> זה תיקון שחוקק בממשלת השינוי</w:t>
      </w:r>
      <w:r>
        <w:rPr>
          <w:rFonts w:hint="cs"/>
          <w:rtl/>
          <w:lang w:eastAsia="he-IL"/>
        </w:rPr>
        <w:t>,</w:t>
      </w:r>
      <w:r w:rsidRPr="003807B9">
        <w:rPr>
          <w:rtl/>
          <w:lang w:eastAsia="he-IL"/>
        </w:rPr>
        <w:t xml:space="preserve"> שבאמת מטרתו הייתה להציב שומר</w:t>
      </w:r>
      <w:r>
        <w:rPr>
          <w:rFonts w:hint="cs"/>
          <w:rtl/>
          <w:lang w:eastAsia="he-IL"/>
        </w:rPr>
        <w:t>,</w:t>
      </w:r>
      <w:r w:rsidRPr="003807B9">
        <w:rPr>
          <w:rtl/>
          <w:lang w:eastAsia="he-IL"/>
        </w:rPr>
        <w:t xml:space="preserve"> שיוכל גם לישון במרחב</w:t>
      </w:r>
      <w:r>
        <w:rPr>
          <w:rFonts w:hint="cs"/>
          <w:rtl/>
          <w:lang w:eastAsia="he-IL"/>
        </w:rPr>
        <w:t>,</w:t>
      </w:r>
      <w:r w:rsidRPr="003807B9">
        <w:rPr>
          <w:rtl/>
          <w:lang w:eastAsia="he-IL"/>
        </w:rPr>
        <w:t xml:space="preserve"> כדי למנוע פשיעה חקלאית</w:t>
      </w:r>
      <w:r>
        <w:rPr>
          <w:rFonts w:hint="cs"/>
          <w:rtl/>
          <w:lang w:eastAsia="he-IL"/>
        </w:rPr>
        <w:t>.</w:t>
      </w:r>
      <w:r w:rsidRPr="003807B9">
        <w:rPr>
          <w:rtl/>
          <w:lang w:eastAsia="he-IL"/>
        </w:rPr>
        <w:t xml:space="preserve"> החוק הזה באמת</w:t>
      </w:r>
      <w:r>
        <w:rPr>
          <w:rFonts w:hint="cs"/>
          <w:rtl/>
          <w:lang w:eastAsia="he-IL"/>
        </w:rPr>
        <w:t>,</w:t>
      </w:r>
      <w:r w:rsidRPr="003807B9">
        <w:rPr>
          <w:rtl/>
          <w:lang w:eastAsia="he-IL"/>
        </w:rPr>
        <w:t xml:space="preserve"> בלי שום דעה מנומקת</w:t>
      </w:r>
      <w:r>
        <w:rPr>
          <w:rFonts w:hint="cs"/>
          <w:rtl/>
          <w:lang w:eastAsia="he-IL"/>
        </w:rPr>
        <w:t>,</w:t>
      </w:r>
      <w:r w:rsidRPr="003807B9">
        <w:rPr>
          <w:rtl/>
          <w:lang w:eastAsia="he-IL"/>
        </w:rPr>
        <w:t xml:space="preserve"> ובטח בניגוד לעמדת בעלי העניין במשרד החקלאות</w:t>
      </w:r>
      <w:r>
        <w:rPr>
          <w:rFonts w:hint="cs"/>
          <w:rtl/>
          <w:lang w:eastAsia="he-IL"/>
        </w:rPr>
        <w:t>,</w:t>
      </w:r>
      <w:r w:rsidRPr="003807B9">
        <w:rPr>
          <w:rtl/>
          <w:lang w:eastAsia="he-IL"/>
        </w:rPr>
        <w:t xml:space="preserve"> מדריכי הצאן והבקר</w:t>
      </w:r>
      <w:r>
        <w:rPr>
          <w:rFonts w:hint="cs"/>
          <w:rtl/>
          <w:lang w:eastAsia="he-IL"/>
        </w:rPr>
        <w:t>,</w:t>
      </w:r>
      <w:r w:rsidRPr="003807B9">
        <w:rPr>
          <w:rtl/>
          <w:lang w:eastAsia="he-IL"/>
        </w:rPr>
        <w:t xml:space="preserve"> משנה </w:t>
      </w:r>
      <w:r>
        <w:rPr>
          <w:rFonts w:hint="cs"/>
          <w:rtl/>
          <w:lang w:eastAsia="he-IL"/>
        </w:rPr>
        <w:t>ש</w:t>
      </w:r>
      <w:r w:rsidRPr="003807B9">
        <w:rPr>
          <w:rtl/>
          <w:lang w:eastAsia="he-IL"/>
        </w:rPr>
        <w:t xml:space="preserve">במקום שזה יהיה </w:t>
      </w:r>
      <w:r>
        <w:rPr>
          <w:rFonts w:hint="cs"/>
          <w:rtl/>
          <w:lang w:eastAsia="he-IL"/>
        </w:rPr>
        <w:t xml:space="preserve">ל-6,000 ראש – מוריד </w:t>
      </w:r>
      <w:r w:rsidRPr="003807B9">
        <w:rPr>
          <w:rtl/>
          <w:lang w:eastAsia="he-IL"/>
        </w:rPr>
        <w:t xml:space="preserve">את זה </w:t>
      </w:r>
      <w:r>
        <w:rPr>
          <w:rFonts w:hint="cs"/>
          <w:rtl/>
          <w:lang w:eastAsia="he-IL"/>
        </w:rPr>
        <w:t xml:space="preserve">ל-4,000 ראש, </w:t>
      </w:r>
      <w:r w:rsidRPr="003807B9">
        <w:rPr>
          <w:rtl/>
          <w:lang w:eastAsia="he-IL"/>
        </w:rPr>
        <w:t xml:space="preserve">כדי לאפשר </w:t>
      </w:r>
      <w:r>
        <w:rPr>
          <w:rtl/>
          <w:lang w:eastAsia="he-IL"/>
        </w:rPr>
        <w:t>אפשרות לעוד רו</w:t>
      </w:r>
      <w:r>
        <w:rPr>
          <w:rFonts w:hint="cs"/>
          <w:rtl/>
          <w:lang w:eastAsia="he-IL"/>
        </w:rPr>
        <w:t>ע</w:t>
      </w:r>
      <w:r w:rsidRPr="003807B9">
        <w:rPr>
          <w:rtl/>
          <w:lang w:eastAsia="he-IL"/>
        </w:rPr>
        <w:t>ים שיש להם היתר ר</w:t>
      </w:r>
      <w:r>
        <w:rPr>
          <w:rFonts w:hint="cs"/>
          <w:rtl/>
          <w:lang w:eastAsia="he-IL"/>
        </w:rPr>
        <w:t>ע</w:t>
      </w:r>
      <w:r w:rsidRPr="003807B9">
        <w:rPr>
          <w:rtl/>
          <w:lang w:eastAsia="he-IL"/>
        </w:rPr>
        <w:t>ייה להשתלט על שטחי מדינה רגישים מאוד</w:t>
      </w:r>
      <w:r>
        <w:rPr>
          <w:rFonts w:hint="cs"/>
          <w:rtl/>
          <w:lang w:eastAsia="he-IL"/>
        </w:rPr>
        <w:t>.</w:t>
      </w:r>
      <w:r w:rsidRPr="003807B9">
        <w:rPr>
          <w:rtl/>
          <w:lang w:eastAsia="he-IL"/>
        </w:rPr>
        <w:t xml:space="preserve"> אז גם פה </w:t>
      </w:r>
      <w:r>
        <w:rPr>
          <w:rFonts w:hint="cs"/>
          <w:rtl/>
          <w:lang w:eastAsia="he-IL"/>
        </w:rPr>
        <w:t xml:space="preserve">הבקשה שלי </w:t>
      </w:r>
      <w:bookmarkStart w:id="25446" w:name="_ETM_Q48_488000"/>
      <w:bookmarkEnd w:id="25446"/>
      <w:r w:rsidRPr="003807B9">
        <w:rPr>
          <w:rtl/>
          <w:lang w:eastAsia="he-IL"/>
        </w:rPr>
        <w:t xml:space="preserve">לחזור למספר שהיה </w:t>
      </w:r>
      <w:r>
        <w:rPr>
          <w:rFonts w:hint="cs"/>
          <w:rtl/>
          <w:lang w:eastAsia="he-IL"/>
        </w:rPr>
        <w:t>ב</w:t>
      </w:r>
      <w:r w:rsidRPr="003807B9">
        <w:rPr>
          <w:rtl/>
          <w:lang w:eastAsia="he-IL"/>
        </w:rPr>
        <w:t xml:space="preserve">הצבעה הטרומית ולמספרים שנמצאים בתיקון </w:t>
      </w:r>
      <w:r>
        <w:rPr>
          <w:rFonts w:hint="cs"/>
          <w:rtl/>
          <w:lang w:eastAsia="he-IL"/>
        </w:rPr>
        <w:t xml:space="preserve">6 </w:t>
      </w:r>
      <w:proofErr w:type="spellStart"/>
      <w:r>
        <w:rPr>
          <w:rFonts w:hint="cs"/>
          <w:rtl/>
          <w:lang w:eastAsia="he-IL"/>
        </w:rPr>
        <w:t>בתמ"א</w:t>
      </w:r>
      <w:proofErr w:type="spellEnd"/>
      <w:r>
        <w:rPr>
          <w:rFonts w:hint="cs"/>
          <w:rtl/>
          <w:lang w:eastAsia="he-IL"/>
        </w:rPr>
        <w:t xml:space="preserve"> </w:t>
      </w:r>
      <w:r>
        <w:rPr>
          <w:rtl/>
          <w:lang w:eastAsia="he-IL"/>
        </w:rPr>
        <w:t>1 נענ</w:t>
      </w:r>
      <w:r>
        <w:rPr>
          <w:rFonts w:hint="cs"/>
          <w:rtl/>
          <w:lang w:eastAsia="he-IL"/>
        </w:rPr>
        <w:t>תה</w:t>
      </w:r>
      <w:r w:rsidRPr="003807B9">
        <w:rPr>
          <w:rtl/>
          <w:lang w:eastAsia="he-IL"/>
        </w:rPr>
        <w:t xml:space="preserve"> בשלילה</w:t>
      </w:r>
      <w:r>
        <w:rPr>
          <w:rFonts w:hint="cs"/>
          <w:rtl/>
          <w:lang w:eastAsia="he-IL"/>
        </w:rPr>
        <w:t>,</w:t>
      </w:r>
      <w:r w:rsidRPr="003807B9">
        <w:rPr>
          <w:rtl/>
          <w:lang w:eastAsia="he-IL"/>
        </w:rPr>
        <w:t xml:space="preserve"> והחוק הזה מדבר על </w:t>
      </w:r>
      <w:r>
        <w:rPr>
          <w:rFonts w:hint="cs"/>
          <w:rtl/>
          <w:lang w:eastAsia="he-IL"/>
        </w:rPr>
        <w:t xml:space="preserve">4,000 </w:t>
      </w:r>
      <w:r w:rsidRPr="003807B9">
        <w:rPr>
          <w:rtl/>
          <w:lang w:eastAsia="he-IL"/>
        </w:rPr>
        <w:t xml:space="preserve">ראשי בקר ולא </w:t>
      </w:r>
      <w:r>
        <w:rPr>
          <w:rFonts w:hint="cs"/>
          <w:rtl/>
          <w:lang w:eastAsia="he-IL"/>
        </w:rPr>
        <w:t xml:space="preserve">6,000, </w:t>
      </w:r>
      <w:r w:rsidRPr="003807B9">
        <w:rPr>
          <w:rtl/>
          <w:lang w:eastAsia="he-IL"/>
        </w:rPr>
        <w:t xml:space="preserve">כמו שנמצא בתיקון </w:t>
      </w:r>
      <w:r>
        <w:rPr>
          <w:rFonts w:hint="cs"/>
          <w:rtl/>
          <w:lang w:eastAsia="he-IL"/>
        </w:rPr>
        <w:t xml:space="preserve">6, </w:t>
      </w:r>
      <w:r w:rsidRPr="003807B9">
        <w:rPr>
          <w:rtl/>
          <w:lang w:eastAsia="he-IL"/>
        </w:rPr>
        <w:t xml:space="preserve">וגם כמו שמשרד החקלאות </w:t>
      </w:r>
      <w:r>
        <w:rPr>
          <w:rFonts w:hint="cs"/>
          <w:rtl/>
          <w:lang w:eastAsia="he-IL"/>
        </w:rPr>
        <w:t>ס</w:t>
      </w:r>
      <w:r w:rsidRPr="003807B9">
        <w:rPr>
          <w:rtl/>
          <w:lang w:eastAsia="he-IL"/>
        </w:rPr>
        <w:t>בר מלכתחילה</w:t>
      </w:r>
      <w:r>
        <w:rPr>
          <w:rFonts w:hint="cs"/>
          <w:rtl/>
          <w:lang w:eastAsia="he-IL"/>
        </w:rPr>
        <w:t>.</w:t>
      </w:r>
    </w:p>
    <w:p w:rsidR="00CE3EFD" w:rsidRDefault="00CE3EFD" w:rsidP="00095C43">
      <w:pPr>
        <w:rPr>
          <w:rtl/>
          <w:lang w:eastAsia="he-IL"/>
        </w:rPr>
      </w:pPr>
    </w:p>
    <w:p w:rsidR="00CE3EFD" w:rsidRDefault="00CE3EFD" w:rsidP="00415489">
      <w:pPr>
        <w:rPr>
          <w:rtl/>
          <w:lang w:eastAsia="he-IL"/>
        </w:rPr>
      </w:pPr>
      <w:bookmarkStart w:id="25447" w:name="_ETM_Q48_508000"/>
      <w:bookmarkEnd w:id="25447"/>
      <w:r>
        <w:rPr>
          <w:rFonts w:hint="cs"/>
          <w:rtl/>
          <w:lang w:eastAsia="he-IL"/>
        </w:rPr>
        <w:t xml:space="preserve">החוק </w:t>
      </w:r>
      <w:r w:rsidRPr="003807B9">
        <w:rPr>
          <w:rtl/>
          <w:lang w:eastAsia="he-IL"/>
        </w:rPr>
        <w:t xml:space="preserve">הזה אומר שברגע שיש </w:t>
      </w:r>
      <w:r>
        <w:rPr>
          <w:rFonts w:hint="cs"/>
          <w:rtl/>
          <w:lang w:eastAsia="he-IL"/>
        </w:rPr>
        <w:t xml:space="preserve">רועה, </w:t>
      </w:r>
      <w:bookmarkStart w:id="25448" w:name="_ETM_Q48_514000"/>
      <w:bookmarkEnd w:id="25448"/>
      <w:r w:rsidRPr="003807B9">
        <w:rPr>
          <w:rtl/>
          <w:lang w:eastAsia="he-IL"/>
        </w:rPr>
        <w:t xml:space="preserve">השר יכול לחדש לו את </w:t>
      </w:r>
      <w:r>
        <w:rPr>
          <w:rFonts w:hint="cs"/>
          <w:rtl/>
          <w:lang w:eastAsia="he-IL"/>
        </w:rPr>
        <w:t xml:space="preserve">היתר הרעייה </w:t>
      </w:r>
      <w:r w:rsidRPr="003807B9">
        <w:rPr>
          <w:rtl/>
          <w:lang w:eastAsia="he-IL"/>
        </w:rPr>
        <w:t xml:space="preserve">שוב ושוב </w:t>
      </w:r>
      <w:proofErr w:type="spellStart"/>
      <w:r w:rsidRPr="003807B9">
        <w:rPr>
          <w:rtl/>
          <w:lang w:eastAsia="he-IL"/>
        </w:rPr>
        <w:t>ושוב</w:t>
      </w:r>
      <w:proofErr w:type="spellEnd"/>
      <w:r w:rsidRPr="003807B9">
        <w:rPr>
          <w:rtl/>
          <w:lang w:eastAsia="he-IL"/>
        </w:rPr>
        <w:t xml:space="preserve"> </w:t>
      </w:r>
      <w:proofErr w:type="spellStart"/>
      <w:r w:rsidRPr="003807B9">
        <w:rPr>
          <w:rtl/>
          <w:lang w:eastAsia="he-IL"/>
        </w:rPr>
        <w:t>ושוב</w:t>
      </w:r>
      <w:proofErr w:type="spellEnd"/>
      <w:r w:rsidRPr="003807B9">
        <w:rPr>
          <w:rtl/>
          <w:lang w:eastAsia="he-IL"/>
        </w:rPr>
        <w:t xml:space="preserve"> לנצח</w:t>
      </w:r>
      <w:r>
        <w:rPr>
          <w:rFonts w:hint="cs"/>
          <w:rtl/>
          <w:lang w:eastAsia="he-IL"/>
        </w:rPr>
        <w:t>-</w:t>
      </w:r>
      <w:r w:rsidRPr="003807B9">
        <w:rPr>
          <w:rtl/>
          <w:lang w:eastAsia="he-IL"/>
        </w:rPr>
        <w:t>נצחים</w:t>
      </w:r>
      <w:r>
        <w:rPr>
          <w:rFonts w:hint="cs"/>
          <w:rtl/>
          <w:lang w:eastAsia="he-IL"/>
        </w:rPr>
        <w:t>.</w:t>
      </w:r>
      <w:r w:rsidRPr="003807B9">
        <w:rPr>
          <w:rtl/>
          <w:lang w:eastAsia="he-IL"/>
        </w:rPr>
        <w:t xml:space="preserve"> אני אמרתי</w:t>
      </w:r>
      <w:r>
        <w:rPr>
          <w:rFonts w:hint="cs"/>
          <w:rtl/>
          <w:lang w:eastAsia="he-IL"/>
        </w:rPr>
        <w:t>:</w:t>
      </w:r>
      <w:r w:rsidRPr="003807B9">
        <w:rPr>
          <w:rtl/>
          <w:lang w:eastAsia="he-IL"/>
        </w:rPr>
        <w:t xml:space="preserve"> רגע</w:t>
      </w:r>
      <w:r>
        <w:rPr>
          <w:rFonts w:hint="cs"/>
          <w:rtl/>
          <w:lang w:eastAsia="he-IL"/>
        </w:rPr>
        <w:t>,</w:t>
      </w:r>
      <w:r w:rsidRPr="003807B9">
        <w:rPr>
          <w:rtl/>
          <w:lang w:eastAsia="he-IL"/>
        </w:rPr>
        <w:t xml:space="preserve"> בואו ניתן </w:t>
      </w:r>
      <w:r>
        <w:rPr>
          <w:rFonts w:hint="cs"/>
          <w:rtl/>
          <w:lang w:eastAsia="he-IL"/>
        </w:rPr>
        <w:t>לשש</w:t>
      </w:r>
      <w:r w:rsidRPr="003807B9">
        <w:rPr>
          <w:rtl/>
          <w:lang w:eastAsia="he-IL"/>
        </w:rPr>
        <w:t xml:space="preserve"> שנים</w:t>
      </w:r>
      <w:r>
        <w:rPr>
          <w:rFonts w:hint="cs"/>
          <w:rtl/>
          <w:lang w:eastAsia="he-IL"/>
        </w:rPr>
        <w:t>,</w:t>
      </w:r>
      <w:r>
        <w:rPr>
          <w:rtl/>
          <w:lang w:eastAsia="he-IL"/>
        </w:rPr>
        <w:t xml:space="preserve"> כמו שמציע</w:t>
      </w:r>
      <w:r>
        <w:rPr>
          <w:rFonts w:hint="cs"/>
          <w:rtl/>
          <w:lang w:eastAsia="he-IL"/>
        </w:rPr>
        <w:t xml:space="preserve"> החוק, ואחר</w:t>
      </w:r>
      <w:r w:rsidRPr="003807B9">
        <w:rPr>
          <w:rtl/>
          <w:lang w:eastAsia="he-IL"/>
        </w:rPr>
        <w:t xml:space="preserve"> כך לעוד </w:t>
      </w:r>
      <w:r>
        <w:rPr>
          <w:rFonts w:hint="cs"/>
          <w:rtl/>
          <w:lang w:eastAsia="he-IL"/>
        </w:rPr>
        <w:t xml:space="preserve">שלוש </w:t>
      </w:r>
      <w:r w:rsidRPr="003807B9">
        <w:rPr>
          <w:rtl/>
          <w:lang w:eastAsia="he-IL"/>
        </w:rPr>
        <w:t>שנים</w:t>
      </w:r>
      <w:r>
        <w:rPr>
          <w:rFonts w:hint="cs"/>
          <w:rtl/>
          <w:lang w:eastAsia="he-IL"/>
        </w:rPr>
        <w:t>,</w:t>
      </w:r>
      <w:r w:rsidRPr="003807B9">
        <w:rPr>
          <w:rtl/>
          <w:lang w:eastAsia="he-IL"/>
        </w:rPr>
        <w:t xml:space="preserve"> ושיפנו את השטח</w:t>
      </w:r>
      <w:r>
        <w:rPr>
          <w:rFonts w:hint="cs"/>
          <w:rtl/>
          <w:lang w:eastAsia="he-IL"/>
        </w:rPr>
        <w:t>.</w:t>
      </w:r>
      <w:r w:rsidRPr="003807B9">
        <w:rPr>
          <w:rtl/>
          <w:lang w:eastAsia="he-IL"/>
        </w:rPr>
        <w:t xml:space="preserve"> אם יחשבו שזה מוקד שמירה</w:t>
      </w:r>
      <w:r>
        <w:rPr>
          <w:rFonts w:hint="cs"/>
          <w:rtl/>
          <w:lang w:eastAsia="he-IL"/>
        </w:rPr>
        <w:t>, יצאו</w:t>
      </w:r>
      <w:r w:rsidRPr="003807B9">
        <w:rPr>
          <w:rtl/>
          <w:lang w:eastAsia="he-IL"/>
        </w:rPr>
        <w:t xml:space="preserve"> למכרז</w:t>
      </w:r>
      <w:r>
        <w:rPr>
          <w:rFonts w:hint="cs"/>
          <w:rtl/>
          <w:lang w:eastAsia="he-IL"/>
        </w:rPr>
        <w:t>,</w:t>
      </w:r>
      <w:r w:rsidRPr="003807B9">
        <w:rPr>
          <w:rtl/>
          <w:lang w:eastAsia="he-IL"/>
        </w:rPr>
        <w:t xml:space="preserve"> יציעו לרו</w:t>
      </w:r>
      <w:r>
        <w:rPr>
          <w:rFonts w:hint="cs"/>
          <w:rtl/>
          <w:lang w:eastAsia="he-IL"/>
        </w:rPr>
        <w:t>ע</w:t>
      </w:r>
      <w:r w:rsidRPr="003807B9">
        <w:rPr>
          <w:rtl/>
          <w:lang w:eastAsia="he-IL"/>
        </w:rPr>
        <w:t>ה אחר</w:t>
      </w:r>
      <w:r w:rsidR="00415489">
        <w:rPr>
          <w:rFonts w:hint="cs"/>
          <w:rtl/>
          <w:lang w:eastAsia="he-IL"/>
        </w:rPr>
        <w:t>.</w:t>
      </w:r>
      <w:r>
        <w:rPr>
          <w:rFonts w:hint="cs"/>
          <w:rtl/>
          <w:lang w:eastAsia="he-IL"/>
        </w:rPr>
        <w:t xml:space="preserve"> </w:t>
      </w:r>
      <w:r w:rsidRPr="003807B9">
        <w:rPr>
          <w:rtl/>
          <w:lang w:eastAsia="he-IL"/>
        </w:rPr>
        <w:t>לא</w:t>
      </w:r>
      <w:r w:rsidR="00415489">
        <w:rPr>
          <w:rFonts w:hint="cs"/>
          <w:rtl/>
          <w:lang w:eastAsia="he-IL"/>
        </w:rPr>
        <w:t>.</w:t>
      </w:r>
      <w:r w:rsidRPr="003807B9">
        <w:rPr>
          <w:rtl/>
          <w:lang w:eastAsia="he-IL"/>
        </w:rPr>
        <w:t xml:space="preserve"> החוק הזה מאפשר לאותה משפחה לגור במקום לנצח</w:t>
      </w:r>
      <w:r>
        <w:rPr>
          <w:rFonts w:hint="cs"/>
          <w:rtl/>
          <w:lang w:eastAsia="he-IL"/>
        </w:rPr>
        <w:t>-</w:t>
      </w:r>
      <w:r w:rsidRPr="003807B9">
        <w:rPr>
          <w:rtl/>
          <w:lang w:eastAsia="he-IL"/>
        </w:rPr>
        <w:t>נצחים</w:t>
      </w:r>
      <w:r>
        <w:rPr>
          <w:rFonts w:hint="cs"/>
          <w:rtl/>
          <w:lang w:eastAsia="he-IL"/>
        </w:rPr>
        <w:t>,</w:t>
      </w:r>
      <w:r w:rsidRPr="003807B9">
        <w:rPr>
          <w:rtl/>
          <w:lang w:eastAsia="he-IL"/>
        </w:rPr>
        <w:t xml:space="preserve"> עם ארכה אחרי ארכה אחרי ארכה</w:t>
      </w:r>
      <w:r>
        <w:rPr>
          <w:rFonts w:hint="cs"/>
          <w:rtl/>
          <w:lang w:eastAsia="he-IL"/>
        </w:rPr>
        <w:t>.</w:t>
      </w:r>
      <w:r w:rsidRPr="003807B9">
        <w:rPr>
          <w:rtl/>
          <w:lang w:eastAsia="he-IL"/>
        </w:rPr>
        <w:t xml:space="preserve"> שוב</w:t>
      </w:r>
      <w:r>
        <w:rPr>
          <w:rFonts w:hint="cs"/>
          <w:rtl/>
          <w:lang w:eastAsia="he-IL"/>
        </w:rPr>
        <w:t>,</w:t>
      </w:r>
      <w:r w:rsidRPr="003807B9">
        <w:rPr>
          <w:rtl/>
          <w:lang w:eastAsia="he-IL"/>
        </w:rPr>
        <w:t xml:space="preserve"> </w:t>
      </w:r>
      <w:r>
        <w:rPr>
          <w:rFonts w:hint="cs"/>
          <w:rtl/>
          <w:lang w:eastAsia="he-IL"/>
        </w:rPr>
        <w:t xml:space="preserve">ההערה </w:t>
      </w:r>
      <w:r w:rsidRPr="003807B9">
        <w:rPr>
          <w:rtl/>
          <w:lang w:eastAsia="he-IL"/>
        </w:rPr>
        <w:t>הזאת שלי לא נענתה</w:t>
      </w:r>
      <w:r>
        <w:rPr>
          <w:rFonts w:hint="cs"/>
          <w:rtl/>
          <w:lang w:eastAsia="he-IL"/>
        </w:rPr>
        <w:t>.</w:t>
      </w:r>
    </w:p>
    <w:p w:rsidR="00CE3EFD" w:rsidRDefault="00CE3EFD" w:rsidP="00095C43">
      <w:pPr>
        <w:rPr>
          <w:rtl/>
          <w:lang w:eastAsia="he-IL"/>
        </w:rPr>
      </w:pPr>
    </w:p>
    <w:p w:rsidR="00CE3EFD" w:rsidRDefault="00CE3EFD" w:rsidP="00095C43">
      <w:pPr>
        <w:rPr>
          <w:rtl/>
          <w:lang w:eastAsia="he-IL"/>
        </w:rPr>
      </w:pPr>
      <w:bookmarkStart w:id="25449" w:name="_ETM_Q48_545000"/>
      <w:bookmarkEnd w:id="25449"/>
      <w:r>
        <w:rPr>
          <w:rFonts w:hint="cs"/>
          <w:rtl/>
          <w:lang w:eastAsia="he-IL"/>
        </w:rPr>
        <w:t>אחד</w:t>
      </w:r>
      <w:r w:rsidRPr="003807B9">
        <w:rPr>
          <w:rtl/>
          <w:lang w:eastAsia="he-IL"/>
        </w:rPr>
        <w:t xml:space="preserve"> הדברים הכי דרמטי</w:t>
      </w:r>
      <w:r>
        <w:rPr>
          <w:rFonts w:hint="cs"/>
          <w:rtl/>
          <w:lang w:eastAsia="he-IL"/>
        </w:rPr>
        <w:t>ים</w:t>
      </w:r>
      <w:r w:rsidRPr="003807B9">
        <w:rPr>
          <w:rtl/>
          <w:lang w:eastAsia="he-IL"/>
        </w:rPr>
        <w:t xml:space="preserve"> בחוק הזה</w:t>
      </w:r>
      <w:r>
        <w:rPr>
          <w:rFonts w:hint="cs"/>
          <w:rtl/>
          <w:lang w:eastAsia="he-IL"/>
        </w:rPr>
        <w:t xml:space="preserve"> –</w:t>
      </w:r>
      <w:r w:rsidRPr="003807B9">
        <w:rPr>
          <w:rtl/>
          <w:lang w:eastAsia="he-IL"/>
        </w:rPr>
        <w:t xml:space="preserve"> שהוא מתעלם לחלוטין מעמדת הרשות המקומית ומעמדת הוועדה המקומית לתכנון ובנייה</w:t>
      </w:r>
      <w:r>
        <w:rPr>
          <w:rFonts w:hint="cs"/>
          <w:rtl/>
          <w:lang w:eastAsia="he-IL"/>
        </w:rPr>
        <w:t>.</w:t>
      </w:r>
      <w:r w:rsidRPr="003807B9">
        <w:rPr>
          <w:rtl/>
          <w:lang w:eastAsia="he-IL"/>
        </w:rPr>
        <w:t xml:space="preserve"> אני אמרתי</w:t>
      </w:r>
      <w:r>
        <w:rPr>
          <w:rFonts w:hint="cs"/>
          <w:rtl/>
          <w:lang w:eastAsia="he-IL"/>
        </w:rPr>
        <w:t>:</w:t>
      </w:r>
      <w:r w:rsidRPr="003807B9">
        <w:rPr>
          <w:rtl/>
          <w:lang w:eastAsia="he-IL"/>
        </w:rPr>
        <w:t xml:space="preserve"> חברים</w:t>
      </w:r>
      <w:r>
        <w:rPr>
          <w:rFonts w:hint="cs"/>
          <w:rtl/>
          <w:lang w:eastAsia="he-IL"/>
        </w:rPr>
        <w:t>,</w:t>
      </w:r>
      <w:r w:rsidRPr="003807B9">
        <w:rPr>
          <w:rtl/>
          <w:lang w:eastAsia="he-IL"/>
        </w:rPr>
        <w:t xml:space="preserve"> אם אתם מדברים על היתרים</w:t>
      </w:r>
      <w:r>
        <w:rPr>
          <w:rFonts w:hint="cs"/>
          <w:rtl/>
          <w:lang w:eastAsia="he-IL"/>
        </w:rPr>
        <w:t>,</w:t>
      </w:r>
      <w:r w:rsidRPr="003807B9">
        <w:rPr>
          <w:rtl/>
          <w:lang w:eastAsia="he-IL"/>
        </w:rPr>
        <w:t xml:space="preserve"> אני מציע</w:t>
      </w:r>
      <w:r>
        <w:rPr>
          <w:rFonts w:hint="cs"/>
          <w:rtl/>
          <w:lang w:eastAsia="he-IL"/>
        </w:rPr>
        <w:t>ה,</w:t>
      </w:r>
      <w:r w:rsidRPr="003807B9">
        <w:rPr>
          <w:rtl/>
          <w:lang w:eastAsia="he-IL"/>
        </w:rPr>
        <w:t xml:space="preserve"> מאחר </w:t>
      </w:r>
      <w:r>
        <w:rPr>
          <w:rFonts w:hint="cs"/>
          <w:rtl/>
          <w:lang w:eastAsia="he-IL"/>
        </w:rPr>
        <w:t>ש</w:t>
      </w:r>
      <w:r w:rsidRPr="003807B9">
        <w:rPr>
          <w:rtl/>
          <w:lang w:eastAsia="he-IL"/>
        </w:rPr>
        <w:t>זה באזורים מאוד מאוד רגישים</w:t>
      </w:r>
      <w:r>
        <w:rPr>
          <w:rFonts w:hint="cs"/>
          <w:rtl/>
          <w:lang w:eastAsia="he-IL"/>
        </w:rPr>
        <w:t>,</w:t>
      </w:r>
      <w:r w:rsidRPr="003807B9">
        <w:rPr>
          <w:rtl/>
          <w:lang w:eastAsia="he-IL"/>
        </w:rPr>
        <w:t xml:space="preserve"> מאחר </w:t>
      </w:r>
      <w:r>
        <w:rPr>
          <w:rFonts w:hint="cs"/>
          <w:rtl/>
          <w:lang w:eastAsia="he-IL"/>
        </w:rPr>
        <w:t>ש</w:t>
      </w:r>
      <w:r w:rsidRPr="003807B9">
        <w:rPr>
          <w:rtl/>
          <w:lang w:eastAsia="he-IL"/>
        </w:rPr>
        <w:t xml:space="preserve">זה </w:t>
      </w:r>
      <w:r>
        <w:rPr>
          <w:rFonts w:hint="cs"/>
          <w:rtl/>
          <w:lang w:eastAsia="he-IL"/>
        </w:rPr>
        <w:t xml:space="preserve">רומס את </w:t>
      </w:r>
      <w:bookmarkStart w:id="25450" w:name="_ETM_Q48_562000"/>
      <w:bookmarkEnd w:id="25450"/>
      <w:r w:rsidRPr="003807B9">
        <w:rPr>
          <w:rtl/>
          <w:lang w:eastAsia="he-IL"/>
        </w:rPr>
        <w:t>כל מדיניות התכנון לשמירה על שטחים פתוחים</w:t>
      </w:r>
      <w:r>
        <w:rPr>
          <w:rFonts w:hint="cs"/>
          <w:rtl/>
          <w:lang w:eastAsia="he-IL"/>
        </w:rPr>
        <w:t>,</w:t>
      </w:r>
      <w:r w:rsidRPr="003807B9">
        <w:rPr>
          <w:rtl/>
          <w:lang w:eastAsia="he-IL"/>
        </w:rPr>
        <w:t xml:space="preserve"> בואו נעביר את ההיתרים לרמה של ועדה מחוזית</w:t>
      </w:r>
      <w:r>
        <w:rPr>
          <w:rFonts w:hint="cs"/>
          <w:rtl/>
          <w:lang w:eastAsia="he-IL"/>
        </w:rPr>
        <w:t>.</w:t>
      </w:r>
      <w:r w:rsidRPr="003807B9">
        <w:rPr>
          <w:rtl/>
          <w:lang w:eastAsia="he-IL"/>
        </w:rPr>
        <w:t xml:space="preserve"> היא ועדה מוסמכת</w:t>
      </w:r>
      <w:r>
        <w:rPr>
          <w:rFonts w:hint="cs"/>
          <w:rtl/>
          <w:lang w:eastAsia="he-IL"/>
        </w:rPr>
        <w:t>,</w:t>
      </w:r>
      <w:r w:rsidRPr="003807B9">
        <w:rPr>
          <w:rtl/>
          <w:lang w:eastAsia="he-IL"/>
        </w:rPr>
        <w:t xml:space="preserve"> מושכלת</w:t>
      </w:r>
      <w:r>
        <w:rPr>
          <w:rFonts w:hint="cs"/>
          <w:rtl/>
          <w:lang w:eastAsia="he-IL"/>
        </w:rPr>
        <w:t>,</w:t>
      </w:r>
      <w:r w:rsidRPr="003807B9">
        <w:rPr>
          <w:rtl/>
          <w:lang w:eastAsia="he-IL"/>
        </w:rPr>
        <w:t xml:space="preserve"> רואה את הכ</w:t>
      </w:r>
      <w:r>
        <w:rPr>
          <w:rFonts w:hint="cs"/>
          <w:rtl/>
          <w:lang w:eastAsia="he-IL"/>
        </w:rPr>
        <w:t>ו</w:t>
      </w:r>
      <w:r w:rsidRPr="003807B9">
        <w:rPr>
          <w:rtl/>
          <w:lang w:eastAsia="he-IL"/>
        </w:rPr>
        <w:t xml:space="preserve">ל בראייה </w:t>
      </w:r>
      <w:r>
        <w:rPr>
          <w:rtl/>
          <w:lang w:eastAsia="he-IL"/>
        </w:rPr>
        <w:t>אזורית רחבה</w:t>
      </w:r>
      <w:r>
        <w:rPr>
          <w:rFonts w:hint="cs"/>
          <w:rtl/>
          <w:lang w:eastAsia="he-IL"/>
        </w:rPr>
        <w:t xml:space="preserve">, </w:t>
      </w:r>
      <w:r w:rsidRPr="003807B9">
        <w:rPr>
          <w:rtl/>
          <w:lang w:eastAsia="he-IL"/>
        </w:rPr>
        <w:t>כולל עם נציגות לארגונים ירוקים שיש בוועדה</w:t>
      </w:r>
      <w:r>
        <w:rPr>
          <w:rFonts w:hint="cs"/>
          <w:rtl/>
          <w:lang w:eastAsia="he-IL"/>
        </w:rPr>
        <w:t>.</w:t>
      </w:r>
      <w:r w:rsidRPr="003807B9">
        <w:rPr>
          <w:rtl/>
          <w:lang w:eastAsia="he-IL"/>
        </w:rPr>
        <w:t xml:space="preserve"> גם פה ההערה </w:t>
      </w:r>
      <w:r>
        <w:rPr>
          <w:rFonts w:hint="cs"/>
          <w:rtl/>
          <w:lang w:eastAsia="he-IL"/>
        </w:rPr>
        <w:t xml:space="preserve">הזו </w:t>
      </w:r>
      <w:r w:rsidRPr="003807B9">
        <w:rPr>
          <w:rtl/>
          <w:lang w:eastAsia="he-IL"/>
        </w:rPr>
        <w:t>שלי</w:t>
      </w:r>
      <w:r>
        <w:rPr>
          <w:rFonts w:hint="cs"/>
          <w:rtl/>
          <w:lang w:eastAsia="he-IL"/>
        </w:rPr>
        <w:t>,</w:t>
      </w:r>
      <w:r>
        <w:rPr>
          <w:rtl/>
          <w:lang w:eastAsia="he-IL"/>
        </w:rPr>
        <w:t xml:space="preserve"> </w:t>
      </w:r>
      <w:r w:rsidRPr="003807B9">
        <w:rPr>
          <w:rtl/>
          <w:lang w:eastAsia="he-IL"/>
        </w:rPr>
        <w:t>כדי להבטיח איזושהי מידת זהירות</w:t>
      </w:r>
      <w:r>
        <w:rPr>
          <w:rFonts w:hint="cs"/>
          <w:rtl/>
          <w:lang w:eastAsia="he-IL"/>
        </w:rPr>
        <w:t>,</w:t>
      </w:r>
      <w:r w:rsidRPr="003807B9">
        <w:rPr>
          <w:rtl/>
          <w:lang w:eastAsia="he-IL"/>
        </w:rPr>
        <w:t xml:space="preserve"> איזשהם בלמים </w:t>
      </w:r>
      <w:proofErr w:type="spellStart"/>
      <w:r w:rsidRPr="003807B9">
        <w:rPr>
          <w:rtl/>
          <w:lang w:eastAsia="he-IL"/>
        </w:rPr>
        <w:t>ואיזונים</w:t>
      </w:r>
      <w:proofErr w:type="spellEnd"/>
      <w:r>
        <w:rPr>
          <w:rFonts w:hint="cs"/>
          <w:rtl/>
          <w:lang w:eastAsia="he-IL"/>
        </w:rPr>
        <w:t>,</w:t>
      </w:r>
      <w:r w:rsidRPr="003807B9">
        <w:rPr>
          <w:rtl/>
          <w:lang w:eastAsia="he-IL"/>
        </w:rPr>
        <w:t xml:space="preserve"> גם היא נענתה בשלילה</w:t>
      </w:r>
      <w:r>
        <w:rPr>
          <w:rFonts w:hint="cs"/>
          <w:rtl/>
          <w:lang w:eastAsia="he-IL"/>
        </w:rPr>
        <w:t>.</w:t>
      </w:r>
    </w:p>
    <w:p w:rsidR="00CE3EFD" w:rsidRDefault="00CE3EFD" w:rsidP="00095C43">
      <w:pPr>
        <w:rPr>
          <w:rtl/>
          <w:lang w:eastAsia="he-IL"/>
        </w:rPr>
      </w:pPr>
    </w:p>
    <w:p w:rsidR="00CE3EFD" w:rsidRDefault="00CE3EFD" w:rsidP="00095C43">
      <w:pPr>
        <w:rPr>
          <w:rtl/>
          <w:lang w:eastAsia="he-IL"/>
        </w:rPr>
      </w:pPr>
      <w:bookmarkStart w:id="25451" w:name="_ETM_Q48_592000"/>
      <w:bookmarkEnd w:id="25451"/>
      <w:r>
        <w:rPr>
          <w:rtl/>
          <w:lang w:eastAsia="he-IL"/>
        </w:rPr>
        <w:t>אני גם ביקשתי ש</w:t>
      </w:r>
      <w:r>
        <w:rPr>
          <w:rFonts w:hint="cs"/>
          <w:rtl/>
          <w:lang w:eastAsia="he-IL"/>
        </w:rPr>
        <w:t>ל</w:t>
      </w:r>
      <w:r w:rsidRPr="003807B9">
        <w:rPr>
          <w:rtl/>
          <w:lang w:eastAsia="he-IL"/>
        </w:rPr>
        <w:t>וועדה המקומית</w:t>
      </w:r>
      <w:r>
        <w:rPr>
          <w:rtl/>
          <w:lang w:eastAsia="he-IL"/>
        </w:rPr>
        <w:t xml:space="preserve"> י</w:t>
      </w:r>
      <w:r>
        <w:rPr>
          <w:rFonts w:hint="cs"/>
          <w:rtl/>
          <w:lang w:eastAsia="he-IL"/>
        </w:rPr>
        <w:t xml:space="preserve">היה </w:t>
      </w:r>
      <w:r w:rsidRPr="003807B9">
        <w:rPr>
          <w:rtl/>
          <w:lang w:eastAsia="he-IL"/>
        </w:rPr>
        <w:t>שיקול הדעת</w:t>
      </w:r>
      <w:r>
        <w:rPr>
          <w:rFonts w:hint="cs"/>
          <w:rtl/>
          <w:lang w:eastAsia="he-IL"/>
        </w:rPr>
        <w:t>.</w:t>
      </w:r>
      <w:r w:rsidRPr="003807B9">
        <w:rPr>
          <w:rtl/>
          <w:lang w:eastAsia="he-IL"/>
        </w:rPr>
        <w:t xml:space="preserve"> לא צריך לכפות על ועדה מקומית </w:t>
      </w:r>
      <w:r>
        <w:rPr>
          <w:rFonts w:hint="cs"/>
          <w:rtl/>
          <w:lang w:eastAsia="he-IL"/>
        </w:rPr>
        <w:t xml:space="preserve">או </w:t>
      </w:r>
      <w:r w:rsidRPr="003807B9">
        <w:rPr>
          <w:rtl/>
          <w:lang w:eastAsia="he-IL"/>
        </w:rPr>
        <w:t>על מועצה אזורית מגורים של משפחה באזור שהיא לא מסוגלת לתת להם שירותים מוניציפליים</w:t>
      </w:r>
      <w:r>
        <w:rPr>
          <w:rFonts w:hint="cs"/>
          <w:rtl/>
          <w:lang w:eastAsia="he-IL"/>
        </w:rPr>
        <w:t>.</w:t>
      </w:r>
      <w:r w:rsidRPr="003807B9">
        <w:rPr>
          <w:rtl/>
          <w:lang w:eastAsia="he-IL"/>
        </w:rPr>
        <w:t xml:space="preserve"> גם פה החוק קובע באופן דר</w:t>
      </w:r>
      <w:r>
        <w:rPr>
          <w:rFonts w:hint="cs"/>
          <w:rtl/>
          <w:lang w:eastAsia="he-IL"/>
        </w:rPr>
        <w:t>ק</w:t>
      </w:r>
      <w:r w:rsidRPr="003807B9">
        <w:rPr>
          <w:rtl/>
          <w:lang w:eastAsia="he-IL"/>
        </w:rPr>
        <w:t>וני שהוועדה המקומית חייבת לתת היתר</w:t>
      </w:r>
      <w:r>
        <w:rPr>
          <w:rFonts w:hint="cs"/>
          <w:rtl/>
          <w:lang w:eastAsia="he-IL"/>
        </w:rPr>
        <w:t>,</w:t>
      </w:r>
      <w:r w:rsidRPr="003807B9">
        <w:rPr>
          <w:rtl/>
          <w:lang w:eastAsia="he-IL"/>
        </w:rPr>
        <w:t xml:space="preserve"> וזה לא נתון לשיקול דעתה</w:t>
      </w:r>
      <w:r>
        <w:rPr>
          <w:rFonts w:hint="cs"/>
          <w:rtl/>
          <w:lang w:eastAsia="he-IL"/>
        </w:rPr>
        <w:t>.</w:t>
      </w:r>
      <w:r w:rsidRPr="003807B9">
        <w:rPr>
          <w:rtl/>
          <w:lang w:eastAsia="he-IL"/>
        </w:rPr>
        <w:t xml:space="preserve"> כמובן שגם זה נשלל לאלתר</w:t>
      </w:r>
      <w:r>
        <w:rPr>
          <w:rFonts w:hint="cs"/>
          <w:rtl/>
          <w:lang w:eastAsia="he-IL"/>
        </w:rPr>
        <w:t>.</w:t>
      </w:r>
    </w:p>
    <w:p w:rsidR="00CE3EFD" w:rsidRDefault="00CE3EFD" w:rsidP="00095C43">
      <w:pPr>
        <w:rPr>
          <w:rtl/>
          <w:lang w:eastAsia="he-IL"/>
        </w:rPr>
      </w:pPr>
    </w:p>
    <w:p w:rsidR="00CE3EFD" w:rsidRDefault="00CE3EFD" w:rsidP="00095C43">
      <w:pPr>
        <w:rPr>
          <w:rtl/>
          <w:lang w:eastAsia="he-IL"/>
        </w:rPr>
      </w:pPr>
      <w:bookmarkStart w:id="25452" w:name="_ETM_Q48_619000"/>
      <w:bookmarkEnd w:id="25452"/>
      <w:r w:rsidRPr="003807B9">
        <w:rPr>
          <w:rtl/>
          <w:lang w:eastAsia="he-IL"/>
        </w:rPr>
        <w:t xml:space="preserve">אני ביקשתי </w:t>
      </w:r>
      <w:r>
        <w:rPr>
          <w:rFonts w:hint="cs"/>
          <w:rtl/>
          <w:lang w:eastAsia="he-IL"/>
        </w:rPr>
        <w:t>ל</w:t>
      </w:r>
      <w:r w:rsidRPr="003807B9">
        <w:rPr>
          <w:rtl/>
          <w:lang w:eastAsia="he-IL"/>
        </w:rPr>
        <w:t xml:space="preserve">חדד את הסייג שאם יש אפשרות למגורי </w:t>
      </w:r>
      <w:r>
        <w:rPr>
          <w:rFonts w:hint="cs"/>
          <w:rtl/>
          <w:lang w:eastAsia="he-IL"/>
        </w:rPr>
        <w:t xml:space="preserve">הרועים </w:t>
      </w:r>
      <w:r w:rsidRPr="003807B9">
        <w:rPr>
          <w:rtl/>
          <w:lang w:eastAsia="he-IL"/>
        </w:rPr>
        <w:t xml:space="preserve">בצמידות דופן </w:t>
      </w:r>
      <w:r>
        <w:rPr>
          <w:rFonts w:hint="cs"/>
          <w:rtl/>
          <w:lang w:eastAsia="he-IL"/>
        </w:rPr>
        <w:t>ל</w:t>
      </w:r>
      <w:r w:rsidRPr="003807B9">
        <w:rPr>
          <w:rtl/>
          <w:lang w:eastAsia="he-IL"/>
        </w:rPr>
        <w:t>אזור שכבר מופר</w:t>
      </w:r>
      <w:r>
        <w:rPr>
          <w:rFonts w:hint="cs"/>
          <w:rtl/>
          <w:lang w:eastAsia="he-IL"/>
        </w:rPr>
        <w:t>,</w:t>
      </w:r>
      <w:r w:rsidRPr="003807B9">
        <w:rPr>
          <w:rtl/>
          <w:lang w:eastAsia="he-IL"/>
        </w:rPr>
        <w:t xml:space="preserve"> לאזור מגורים או ל</w:t>
      </w:r>
      <w:r>
        <w:rPr>
          <w:rFonts w:hint="cs"/>
          <w:rtl/>
          <w:lang w:eastAsia="he-IL"/>
        </w:rPr>
        <w:t>י</w:t>
      </w:r>
      <w:r w:rsidRPr="003807B9">
        <w:rPr>
          <w:rtl/>
          <w:lang w:eastAsia="he-IL"/>
        </w:rPr>
        <w:t>ישוב קיים</w:t>
      </w:r>
      <w:r>
        <w:rPr>
          <w:rFonts w:hint="cs"/>
          <w:rtl/>
          <w:lang w:eastAsia="he-IL"/>
        </w:rPr>
        <w:t>,</w:t>
      </w:r>
      <w:r w:rsidRPr="003807B9">
        <w:rPr>
          <w:rtl/>
          <w:lang w:eastAsia="he-IL"/>
        </w:rPr>
        <w:t xml:space="preserve"> שזה יהיה מפורש בחוק שאכן נבחנה האפשרות של צמידות הדופן</w:t>
      </w:r>
      <w:r>
        <w:rPr>
          <w:rFonts w:hint="cs"/>
          <w:rtl/>
          <w:lang w:eastAsia="he-IL"/>
        </w:rPr>
        <w:t>.</w:t>
      </w:r>
      <w:r w:rsidRPr="003807B9">
        <w:rPr>
          <w:rtl/>
          <w:lang w:eastAsia="he-IL"/>
        </w:rPr>
        <w:t xml:space="preserve"> גם פה כמובן נעניתי בשלילה</w:t>
      </w:r>
      <w:r>
        <w:rPr>
          <w:rFonts w:hint="cs"/>
          <w:rtl/>
          <w:lang w:eastAsia="he-IL"/>
        </w:rPr>
        <w:t xml:space="preserve">, וברצות השר </w:t>
      </w:r>
      <w:r w:rsidRPr="003807B9">
        <w:rPr>
          <w:rtl/>
          <w:lang w:eastAsia="he-IL"/>
        </w:rPr>
        <w:t xml:space="preserve">והצוות שלו אפשר להקים את בית המגורים איפה </w:t>
      </w:r>
      <w:r>
        <w:rPr>
          <w:rFonts w:hint="cs"/>
          <w:rtl/>
          <w:lang w:eastAsia="he-IL"/>
        </w:rPr>
        <w:t>שר</w:t>
      </w:r>
      <w:bookmarkStart w:id="25453" w:name="_ETM_Q48_649000"/>
      <w:bookmarkEnd w:id="25453"/>
      <w:r>
        <w:rPr>
          <w:rFonts w:hint="cs"/>
          <w:rtl/>
          <w:lang w:eastAsia="he-IL"/>
        </w:rPr>
        <w:t xml:space="preserve">ק </w:t>
      </w:r>
      <w:r w:rsidRPr="003807B9">
        <w:rPr>
          <w:rtl/>
          <w:lang w:eastAsia="he-IL"/>
        </w:rPr>
        <w:t>יחפוץ</w:t>
      </w:r>
      <w:r>
        <w:rPr>
          <w:rFonts w:hint="cs"/>
          <w:rtl/>
          <w:lang w:eastAsia="he-IL"/>
        </w:rPr>
        <w:t>.</w:t>
      </w:r>
    </w:p>
    <w:p w:rsidR="00CE3EFD" w:rsidRDefault="00CE3EFD" w:rsidP="00095C43">
      <w:pPr>
        <w:rPr>
          <w:rtl/>
          <w:lang w:eastAsia="he-IL"/>
        </w:rPr>
      </w:pPr>
    </w:p>
    <w:p w:rsidR="00CE3EFD" w:rsidRDefault="00CE3EFD" w:rsidP="00415489">
      <w:pPr>
        <w:rPr>
          <w:rtl/>
          <w:lang w:eastAsia="he-IL"/>
        </w:rPr>
      </w:pPr>
      <w:bookmarkStart w:id="25454" w:name="_ETM_Q48_652000"/>
      <w:bookmarkEnd w:id="25454"/>
      <w:r w:rsidRPr="003807B9">
        <w:rPr>
          <w:rtl/>
          <w:lang w:eastAsia="he-IL"/>
        </w:rPr>
        <w:t>יש שאלה מהותית שעלתה במהלך הדיונים</w:t>
      </w:r>
      <w:r>
        <w:rPr>
          <w:rFonts w:hint="cs"/>
          <w:rtl/>
          <w:lang w:eastAsia="he-IL"/>
        </w:rPr>
        <w:t>:</w:t>
      </w:r>
      <w:r w:rsidRPr="003807B9">
        <w:rPr>
          <w:rtl/>
          <w:lang w:eastAsia="he-IL"/>
        </w:rPr>
        <w:t xml:space="preserve"> מקימים בית מגורים למשפחה וילדים</w:t>
      </w:r>
      <w:r>
        <w:rPr>
          <w:rFonts w:hint="cs"/>
          <w:rtl/>
          <w:lang w:eastAsia="he-IL"/>
        </w:rPr>
        <w:t>,</w:t>
      </w:r>
      <w:r w:rsidRPr="003807B9">
        <w:rPr>
          <w:rtl/>
          <w:lang w:eastAsia="he-IL"/>
        </w:rPr>
        <w:t xml:space="preserve"> ועכשיו אומרים לרשות המקומית</w:t>
      </w:r>
      <w:r>
        <w:rPr>
          <w:rFonts w:hint="cs"/>
          <w:rtl/>
          <w:lang w:eastAsia="he-IL"/>
        </w:rPr>
        <w:t>:</w:t>
      </w:r>
      <w:r w:rsidRPr="003807B9">
        <w:rPr>
          <w:rtl/>
          <w:lang w:eastAsia="he-IL"/>
        </w:rPr>
        <w:t xml:space="preserve"> תדאגי לילדים</w:t>
      </w:r>
      <w:r>
        <w:rPr>
          <w:rFonts w:hint="cs"/>
          <w:rtl/>
          <w:lang w:eastAsia="he-IL"/>
        </w:rPr>
        <w:t>,</w:t>
      </w:r>
      <w:r w:rsidRPr="003807B9">
        <w:rPr>
          <w:rtl/>
          <w:lang w:eastAsia="he-IL"/>
        </w:rPr>
        <w:t xml:space="preserve"> תדאגי למשפחה</w:t>
      </w:r>
      <w:r>
        <w:rPr>
          <w:rFonts w:hint="cs"/>
          <w:rtl/>
          <w:lang w:eastAsia="he-IL"/>
        </w:rPr>
        <w:t>,</w:t>
      </w:r>
      <w:r>
        <w:rPr>
          <w:rtl/>
          <w:lang w:eastAsia="he-IL"/>
        </w:rPr>
        <w:t xml:space="preserve"> תקצי</w:t>
      </w:r>
      <w:r w:rsidRPr="003807B9">
        <w:rPr>
          <w:rtl/>
          <w:lang w:eastAsia="he-IL"/>
        </w:rPr>
        <w:t xml:space="preserve"> להם שירותים</w:t>
      </w:r>
      <w:r>
        <w:rPr>
          <w:rFonts w:hint="cs"/>
          <w:rtl/>
          <w:lang w:eastAsia="he-IL"/>
        </w:rPr>
        <w:t>,</w:t>
      </w:r>
      <w:r>
        <w:rPr>
          <w:rtl/>
          <w:lang w:eastAsia="he-IL"/>
        </w:rPr>
        <w:t xml:space="preserve"> תשלחי ל</w:t>
      </w:r>
      <w:r>
        <w:rPr>
          <w:rFonts w:hint="cs"/>
          <w:rtl/>
          <w:lang w:eastAsia="he-IL"/>
        </w:rPr>
        <w:t>הם ה</w:t>
      </w:r>
      <w:r w:rsidRPr="003807B9">
        <w:rPr>
          <w:rtl/>
          <w:lang w:eastAsia="he-IL"/>
        </w:rPr>
        <w:t>סעות לבית ספר</w:t>
      </w:r>
      <w:r>
        <w:rPr>
          <w:rFonts w:hint="cs"/>
          <w:rtl/>
          <w:lang w:eastAsia="he-IL"/>
        </w:rPr>
        <w:t>,</w:t>
      </w:r>
      <w:r w:rsidRPr="003807B9">
        <w:rPr>
          <w:rtl/>
          <w:lang w:eastAsia="he-IL"/>
        </w:rPr>
        <w:t xml:space="preserve"> תביא</w:t>
      </w:r>
      <w:r>
        <w:rPr>
          <w:rFonts w:hint="cs"/>
          <w:rtl/>
          <w:lang w:eastAsia="he-IL"/>
        </w:rPr>
        <w:t>י</w:t>
      </w:r>
      <w:r w:rsidRPr="003807B9">
        <w:rPr>
          <w:rtl/>
          <w:lang w:eastAsia="he-IL"/>
        </w:rPr>
        <w:t xml:space="preserve"> להם חוגים</w:t>
      </w:r>
      <w:r>
        <w:rPr>
          <w:rFonts w:hint="cs"/>
          <w:rtl/>
          <w:lang w:eastAsia="he-IL"/>
        </w:rPr>
        <w:t>,</w:t>
      </w:r>
      <w:r w:rsidRPr="003807B9">
        <w:rPr>
          <w:rtl/>
          <w:lang w:eastAsia="he-IL"/>
        </w:rPr>
        <w:t xml:space="preserve"> שירותי רווחה</w:t>
      </w:r>
      <w:r>
        <w:rPr>
          <w:rFonts w:hint="cs"/>
          <w:rtl/>
          <w:lang w:eastAsia="he-IL"/>
        </w:rPr>
        <w:t>,</w:t>
      </w:r>
      <w:r w:rsidRPr="003807B9">
        <w:rPr>
          <w:rtl/>
          <w:lang w:eastAsia="he-IL"/>
        </w:rPr>
        <w:t xml:space="preserve"> פינוי אשפה</w:t>
      </w:r>
      <w:r>
        <w:rPr>
          <w:rFonts w:hint="cs"/>
          <w:rtl/>
          <w:lang w:eastAsia="he-IL"/>
        </w:rPr>
        <w:t xml:space="preserve"> –</w:t>
      </w:r>
      <w:r w:rsidRPr="003807B9">
        <w:rPr>
          <w:rtl/>
          <w:lang w:eastAsia="he-IL"/>
        </w:rPr>
        <w:t xml:space="preserve"> כל השירותים המוניציפליים שרשות מקומית מחויבת לה</w:t>
      </w:r>
      <w:r>
        <w:rPr>
          <w:rFonts w:hint="cs"/>
          <w:rtl/>
          <w:lang w:eastAsia="he-IL"/>
        </w:rPr>
        <w:t>ם,</w:t>
      </w:r>
      <w:r w:rsidRPr="003807B9">
        <w:rPr>
          <w:rtl/>
          <w:lang w:eastAsia="he-IL"/>
        </w:rPr>
        <w:t xml:space="preserve"> ו</w:t>
      </w:r>
      <w:r>
        <w:rPr>
          <w:rFonts w:hint="cs"/>
          <w:rtl/>
          <w:lang w:eastAsia="he-IL"/>
        </w:rPr>
        <w:t>ב</w:t>
      </w:r>
      <w:r w:rsidRPr="003807B9">
        <w:rPr>
          <w:rtl/>
          <w:lang w:eastAsia="he-IL"/>
        </w:rPr>
        <w:t xml:space="preserve">מועצות אזוריות חלקם </w:t>
      </w:r>
      <w:r>
        <w:rPr>
          <w:rFonts w:hint="cs"/>
          <w:rtl/>
          <w:lang w:eastAsia="he-IL"/>
        </w:rPr>
        <w:t xml:space="preserve">נעשים גם על ידי </w:t>
      </w:r>
      <w:r w:rsidRPr="003807B9">
        <w:rPr>
          <w:rtl/>
          <w:lang w:eastAsia="he-IL"/>
        </w:rPr>
        <w:t>ה</w:t>
      </w:r>
      <w:r>
        <w:rPr>
          <w:rFonts w:hint="cs"/>
          <w:rtl/>
          <w:lang w:eastAsia="he-IL"/>
        </w:rPr>
        <w:t>ו</w:t>
      </w:r>
      <w:r w:rsidRPr="003807B9">
        <w:rPr>
          <w:rtl/>
          <w:lang w:eastAsia="he-IL"/>
        </w:rPr>
        <w:t>ועדים המקומיים</w:t>
      </w:r>
      <w:r>
        <w:rPr>
          <w:rFonts w:hint="cs"/>
          <w:rtl/>
          <w:lang w:eastAsia="he-IL"/>
        </w:rPr>
        <w:t>.</w:t>
      </w:r>
      <w:r w:rsidRPr="003807B9">
        <w:rPr>
          <w:rtl/>
          <w:lang w:eastAsia="he-IL"/>
        </w:rPr>
        <w:t xml:space="preserve"> אז כ</w:t>
      </w:r>
      <w:r>
        <w:rPr>
          <w:rFonts w:hint="cs"/>
          <w:rtl/>
          <w:lang w:eastAsia="he-IL"/>
        </w:rPr>
        <w:t>א</w:t>
      </w:r>
      <w:r w:rsidRPr="003807B9">
        <w:rPr>
          <w:rtl/>
          <w:lang w:eastAsia="he-IL"/>
        </w:rPr>
        <w:t>ן נאמר</w:t>
      </w:r>
      <w:r>
        <w:rPr>
          <w:rFonts w:hint="cs"/>
          <w:rtl/>
          <w:lang w:eastAsia="he-IL"/>
        </w:rPr>
        <w:t>:</w:t>
      </w:r>
      <w:r w:rsidRPr="003807B9">
        <w:rPr>
          <w:rtl/>
          <w:lang w:eastAsia="he-IL"/>
        </w:rPr>
        <w:t xml:space="preserve"> מועצה אזורית יקרה</w:t>
      </w:r>
      <w:r>
        <w:rPr>
          <w:rFonts w:hint="cs"/>
          <w:rtl/>
          <w:lang w:eastAsia="he-IL"/>
        </w:rPr>
        <w:t>, ה</w:t>
      </w:r>
      <w:r w:rsidRPr="003807B9">
        <w:rPr>
          <w:rtl/>
          <w:lang w:eastAsia="he-IL"/>
        </w:rPr>
        <w:t>ואילי בטובך לתת את כל השירותים המוניציפליים</w:t>
      </w:r>
      <w:r>
        <w:rPr>
          <w:rFonts w:hint="cs"/>
          <w:rtl/>
          <w:lang w:eastAsia="he-IL"/>
        </w:rPr>
        <w:t>.</w:t>
      </w:r>
      <w:r w:rsidRPr="003807B9">
        <w:rPr>
          <w:rtl/>
          <w:lang w:eastAsia="he-IL"/>
        </w:rPr>
        <w:t xml:space="preserve"> אני ביקשתי שאם זאת הצעת החוק</w:t>
      </w:r>
      <w:bookmarkStart w:id="25455" w:name="_ETM_Q48_685000"/>
      <w:bookmarkEnd w:id="25455"/>
      <w:r>
        <w:rPr>
          <w:rFonts w:hint="cs"/>
          <w:rtl/>
          <w:lang w:eastAsia="he-IL"/>
        </w:rPr>
        <w:t>,</w:t>
      </w:r>
      <w:r w:rsidRPr="003807B9">
        <w:rPr>
          <w:rtl/>
          <w:lang w:eastAsia="he-IL"/>
        </w:rPr>
        <w:t xml:space="preserve"> שי</w:t>
      </w:r>
      <w:r>
        <w:rPr>
          <w:rFonts w:hint="cs"/>
          <w:rtl/>
          <w:lang w:eastAsia="he-IL"/>
        </w:rPr>
        <w:t>היה</w:t>
      </w:r>
      <w:r w:rsidRPr="003807B9">
        <w:rPr>
          <w:rtl/>
          <w:lang w:eastAsia="he-IL"/>
        </w:rPr>
        <w:t xml:space="preserve"> שיפוי לרשויות המקומיות</w:t>
      </w:r>
      <w:r>
        <w:rPr>
          <w:rFonts w:hint="cs"/>
          <w:rtl/>
          <w:lang w:eastAsia="he-IL"/>
        </w:rPr>
        <w:t>,</w:t>
      </w:r>
      <w:r w:rsidRPr="003807B9">
        <w:rPr>
          <w:rtl/>
          <w:lang w:eastAsia="he-IL"/>
        </w:rPr>
        <w:t xml:space="preserve"> שיהיה שיפוי למועצות האזוריות</w:t>
      </w:r>
      <w:r>
        <w:rPr>
          <w:rFonts w:hint="cs"/>
          <w:rtl/>
          <w:lang w:eastAsia="he-IL"/>
        </w:rPr>
        <w:t>,</w:t>
      </w:r>
      <w:r w:rsidRPr="003807B9">
        <w:rPr>
          <w:rtl/>
          <w:lang w:eastAsia="he-IL"/>
        </w:rPr>
        <w:t xml:space="preserve"> כי לא יעלה על הדעת שהחלטה כל כך פוליטית תשית הוצאות כבדות מאוד על הרשות המקומית</w:t>
      </w:r>
      <w:r>
        <w:rPr>
          <w:rFonts w:hint="cs"/>
          <w:rtl/>
          <w:lang w:eastAsia="he-IL"/>
        </w:rPr>
        <w:t>,</w:t>
      </w:r>
      <w:r w:rsidRPr="003807B9">
        <w:rPr>
          <w:rtl/>
          <w:lang w:eastAsia="he-IL"/>
        </w:rPr>
        <w:t xml:space="preserve"> על המועצה האזורית</w:t>
      </w:r>
      <w:r>
        <w:rPr>
          <w:rFonts w:hint="cs"/>
          <w:rtl/>
          <w:lang w:eastAsia="he-IL"/>
        </w:rPr>
        <w:t>.</w:t>
      </w:r>
      <w:r w:rsidRPr="003807B9">
        <w:rPr>
          <w:rtl/>
          <w:lang w:eastAsia="he-IL"/>
        </w:rPr>
        <w:t xml:space="preserve"> גם זה כמובן נענה בסירוב מוחלט</w:t>
      </w:r>
      <w:r>
        <w:rPr>
          <w:rFonts w:hint="cs"/>
          <w:rtl/>
          <w:lang w:eastAsia="he-IL"/>
        </w:rPr>
        <w:t>.</w:t>
      </w:r>
      <w:bookmarkStart w:id="25456" w:name="_ETM_Q48_702000"/>
      <w:bookmarkEnd w:id="25456"/>
      <w:r w:rsidR="00415489">
        <w:rPr>
          <w:rFonts w:hint="cs"/>
          <w:rtl/>
          <w:lang w:eastAsia="he-IL"/>
        </w:rPr>
        <w:t xml:space="preserve"> </w:t>
      </w:r>
      <w:r w:rsidRPr="003807B9">
        <w:rPr>
          <w:rtl/>
          <w:lang w:eastAsia="he-IL"/>
        </w:rPr>
        <w:t>שוב</w:t>
      </w:r>
      <w:r>
        <w:rPr>
          <w:rFonts w:hint="cs"/>
          <w:rtl/>
          <w:lang w:eastAsia="he-IL"/>
        </w:rPr>
        <w:t>,</w:t>
      </w:r>
      <w:r w:rsidRPr="003807B9">
        <w:rPr>
          <w:rtl/>
          <w:lang w:eastAsia="he-IL"/>
        </w:rPr>
        <w:t xml:space="preserve"> ביקשתי שיצוין מפורשות בחוק שבשום מקרה ובשום </w:t>
      </w:r>
      <w:r>
        <w:rPr>
          <w:rtl/>
          <w:lang w:eastAsia="he-IL"/>
        </w:rPr>
        <w:t>מציאות הרשות המקומית לא תידר</w:t>
      </w:r>
      <w:r>
        <w:rPr>
          <w:rFonts w:hint="cs"/>
          <w:rtl/>
          <w:lang w:eastAsia="he-IL"/>
        </w:rPr>
        <w:t>ש</w:t>
      </w:r>
      <w:r w:rsidRPr="003807B9">
        <w:rPr>
          <w:rtl/>
          <w:lang w:eastAsia="he-IL"/>
        </w:rPr>
        <w:t xml:space="preserve"> להוציא כספים נוספים מתקציבה מהקופה הציבורית</w:t>
      </w:r>
      <w:r>
        <w:rPr>
          <w:rFonts w:hint="cs"/>
          <w:rtl/>
          <w:lang w:eastAsia="he-IL"/>
        </w:rPr>
        <w:t>.</w:t>
      </w:r>
      <w:r w:rsidRPr="003807B9">
        <w:rPr>
          <w:rtl/>
          <w:lang w:eastAsia="he-IL"/>
        </w:rPr>
        <w:t xml:space="preserve"> צריך להבין שבדרך כלל ברשויות מקומיות הארנונה שמשלם התושב</w:t>
      </w:r>
      <w:r>
        <w:rPr>
          <w:rFonts w:hint="cs"/>
          <w:rtl/>
          <w:lang w:eastAsia="he-IL"/>
        </w:rPr>
        <w:t xml:space="preserve"> היא </w:t>
      </w:r>
      <w:r w:rsidRPr="003807B9">
        <w:rPr>
          <w:rtl/>
          <w:lang w:eastAsia="he-IL"/>
        </w:rPr>
        <w:t>בערך עשירית</w:t>
      </w:r>
      <w:r>
        <w:rPr>
          <w:rFonts w:hint="cs"/>
          <w:rtl/>
          <w:lang w:eastAsia="he-IL"/>
        </w:rPr>
        <w:t>,</w:t>
      </w:r>
      <w:r w:rsidRPr="003807B9">
        <w:rPr>
          <w:rtl/>
          <w:lang w:eastAsia="he-IL"/>
        </w:rPr>
        <w:t xml:space="preserve"> אם לא פחות</w:t>
      </w:r>
      <w:r>
        <w:rPr>
          <w:rFonts w:hint="cs"/>
          <w:rtl/>
          <w:lang w:eastAsia="he-IL"/>
        </w:rPr>
        <w:t>,</w:t>
      </w:r>
      <w:r w:rsidRPr="003807B9">
        <w:rPr>
          <w:rtl/>
          <w:lang w:eastAsia="he-IL"/>
        </w:rPr>
        <w:t xml:space="preserve"> מההוצאות שהרשות נדרשת להוציא על התושבים</w:t>
      </w:r>
      <w:r>
        <w:rPr>
          <w:rFonts w:hint="cs"/>
          <w:rtl/>
          <w:lang w:eastAsia="he-IL"/>
        </w:rPr>
        <w:t>,</w:t>
      </w:r>
      <w:r w:rsidRPr="003807B9">
        <w:rPr>
          <w:rtl/>
          <w:lang w:eastAsia="he-IL"/>
        </w:rPr>
        <w:t xml:space="preserve"> בטח בבית מגורים כל כך מרוחק</w:t>
      </w:r>
      <w:r>
        <w:rPr>
          <w:rFonts w:hint="cs"/>
          <w:rtl/>
          <w:lang w:eastAsia="he-IL"/>
        </w:rPr>
        <w:t>.</w:t>
      </w:r>
      <w:r w:rsidRPr="003807B9">
        <w:rPr>
          <w:rtl/>
          <w:lang w:eastAsia="he-IL"/>
        </w:rPr>
        <w:t xml:space="preserve"> גם פה לא ניתן מענה בחוק לכך שהרשות המקומית לא תידרש </w:t>
      </w:r>
      <w:r>
        <w:rPr>
          <w:rFonts w:hint="cs"/>
          <w:rtl/>
          <w:lang w:eastAsia="he-IL"/>
        </w:rPr>
        <w:t>ל</w:t>
      </w:r>
      <w:r w:rsidRPr="003807B9">
        <w:rPr>
          <w:rtl/>
          <w:lang w:eastAsia="he-IL"/>
        </w:rPr>
        <w:t xml:space="preserve">הוצאות מיוחדות </w:t>
      </w:r>
      <w:r>
        <w:rPr>
          <w:rFonts w:hint="cs"/>
          <w:rtl/>
          <w:lang w:eastAsia="he-IL"/>
        </w:rPr>
        <w:t>ונוספו</w:t>
      </w:r>
      <w:bookmarkStart w:id="25457" w:name="_ETM_Q48_739000"/>
      <w:bookmarkEnd w:id="25457"/>
      <w:r>
        <w:rPr>
          <w:rFonts w:hint="cs"/>
          <w:rtl/>
          <w:lang w:eastAsia="he-IL"/>
        </w:rPr>
        <w:t>ת.</w:t>
      </w:r>
      <w:r w:rsidR="00095C43">
        <w:rPr>
          <w:rFonts w:hint="cs"/>
          <w:rtl/>
          <w:lang w:eastAsia="he-IL"/>
        </w:rPr>
        <w:t xml:space="preserve"> </w:t>
      </w:r>
      <w:bookmarkStart w:id="25458" w:name="_ETM_Q48_735000"/>
      <w:bookmarkEnd w:id="25458"/>
      <w:r w:rsidRPr="003807B9">
        <w:rPr>
          <w:rtl/>
          <w:lang w:eastAsia="he-IL"/>
        </w:rPr>
        <w:t>ביקשתי שהחוק הזה יהיה כהוראת שעה</w:t>
      </w:r>
      <w:r>
        <w:rPr>
          <w:rFonts w:hint="cs"/>
          <w:rtl/>
          <w:lang w:eastAsia="he-IL"/>
        </w:rPr>
        <w:t>,</w:t>
      </w:r>
      <w:r w:rsidRPr="003807B9">
        <w:rPr>
          <w:rtl/>
          <w:lang w:eastAsia="he-IL"/>
        </w:rPr>
        <w:t xml:space="preserve"> אבל הצעתי לפרקי זמן מסוימים </w:t>
      </w:r>
      <w:r>
        <w:rPr>
          <w:rFonts w:hint="cs"/>
          <w:rtl/>
          <w:lang w:eastAsia="he-IL"/>
        </w:rPr>
        <w:t xml:space="preserve">– </w:t>
      </w:r>
      <w:bookmarkStart w:id="25459" w:name="_ETM_Q48_741000"/>
      <w:bookmarkEnd w:id="25459"/>
      <w:r w:rsidRPr="003807B9">
        <w:rPr>
          <w:rtl/>
          <w:lang w:eastAsia="he-IL"/>
        </w:rPr>
        <w:t>לשנה</w:t>
      </w:r>
      <w:r>
        <w:rPr>
          <w:rFonts w:hint="cs"/>
          <w:rtl/>
          <w:lang w:eastAsia="he-IL"/>
        </w:rPr>
        <w:t>,</w:t>
      </w:r>
      <w:r w:rsidRPr="003807B9">
        <w:rPr>
          <w:rtl/>
          <w:lang w:eastAsia="he-IL"/>
        </w:rPr>
        <w:t xml:space="preserve"> לשנתיים</w:t>
      </w:r>
      <w:r>
        <w:rPr>
          <w:rFonts w:hint="cs"/>
          <w:rtl/>
          <w:lang w:eastAsia="he-IL"/>
        </w:rPr>
        <w:t xml:space="preserve">, לשלוש, לחמש, לשש – שום </w:t>
      </w:r>
      <w:r w:rsidRPr="003807B9">
        <w:rPr>
          <w:rtl/>
          <w:lang w:eastAsia="he-IL"/>
        </w:rPr>
        <w:t>הצעה שלי לא התקבלה</w:t>
      </w:r>
      <w:r>
        <w:rPr>
          <w:rFonts w:hint="cs"/>
          <w:rtl/>
          <w:lang w:eastAsia="he-IL"/>
        </w:rPr>
        <w:t>.</w:t>
      </w:r>
    </w:p>
    <w:p w:rsidR="00CE3EFD" w:rsidRDefault="00CE3EFD" w:rsidP="00095C43">
      <w:pPr>
        <w:rPr>
          <w:rtl/>
          <w:lang w:eastAsia="he-IL"/>
        </w:rPr>
      </w:pPr>
    </w:p>
    <w:p w:rsidR="00CE3EFD" w:rsidRDefault="00CE3EFD" w:rsidP="00095C43">
      <w:pPr>
        <w:rPr>
          <w:rtl/>
          <w:lang w:eastAsia="he-IL"/>
        </w:rPr>
      </w:pPr>
      <w:bookmarkStart w:id="25460" w:name="_ETM_Q48_754000"/>
      <w:bookmarkEnd w:id="25460"/>
      <w:r w:rsidRPr="003807B9">
        <w:rPr>
          <w:rtl/>
          <w:lang w:eastAsia="he-IL"/>
        </w:rPr>
        <w:t>לפיכך</w:t>
      </w:r>
      <w:r>
        <w:rPr>
          <w:rFonts w:hint="cs"/>
          <w:rtl/>
          <w:lang w:eastAsia="he-IL"/>
        </w:rPr>
        <w:t>,</w:t>
      </w:r>
      <w:r w:rsidRPr="003807B9">
        <w:rPr>
          <w:rtl/>
          <w:lang w:eastAsia="he-IL"/>
        </w:rPr>
        <w:t xml:space="preserve"> אני רוצה אולי לסכם את דבריי</w:t>
      </w:r>
      <w:r>
        <w:rPr>
          <w:rFonts w:hint="cs"/>
          <w:rtl/>
          <w:lang w:eastAsia="he-IL"/>
        </w:rPr>
        <w:t>:</w:t>
      </w:r>
      <w:r w:rsidRPr="003807B9">
        <w:rPr>
          <w:rtl/>
          <w:lang w:eastAsia="he-IL"/>
        </w:rPr>
        <w:t xml:space="preserve"> מדובר בהצעת חוק דרקונית</w:t>
      </w:r>
      <w:r>
        <w:rPr>
          <w:rFonts w:hint="cs"/>
          <w:rtl/>
          <w:lang w:eastAsia="he-IL"/>
        </w:rPr>
        <w:t>,</w:t>
      </w:r>
      <w:r w:rsidRPr="003807B9">
        <w:rPr>
          <w:rtl/>
          <w:lang w:eastAsia="he-IL"/>
        </w:rPr>
        <w:t xml:space="preserve"> שרומסת את כל מדיניות התכנון של מדינת ישראל</w:t>
      </w:r>
      <w:r>
        <w:rPr>
          <w:rFonts w:hint="cs"/>
          <w:rtl/>
          <w:lang w:eastAsia="he-IL"/>
        </w:rPr>
        <w:t>,</w:t>
      </w:r>
      <w:r w:rsidRPr="003807B9">
        <w:rPr>
          <w:rtl/>
          <w:lang w:eastAsia="he-IL"/>
        </w:rPr>
        <w:t xml:space="preserve"> מתעלמת </w:t>
      </w:r>
      <w:proofErr w:type="spellStart"/>
      <w:r>
        <w:rPr>
          <w:rFonts w:hint="cs"/>
          <w:rtl/>
          <w:lang w:eastAsia="he-IL"/>
        </w:rPr>
        <w:t>מתמ"א</w:t>
      </w:r>
      <w:proofErr w:type="spellEnd"/>
      <w:r>
        <w:rPr>
          <w:rFonts w:hint="cs"/>
          <w:rtl/>
          <w:lang w:eastAsia="he-IL"/>
        </w:rPr>
        <w:t xml:space="preserve"> 1, </w:t>
      </w:r>
      <w:r w:rsidRPr="003807B9">
        <w:rPr>
          <w:rtl/>
          <w:lang w:eastAsia="he-IL"/>
        </w:rPr>
        <w:t>מתעלמת מהוועדות המקומיות</w:t>
      </w:r>
      <w:r>
        <w:rPr>
          <w:rFonts w:hint="cs"/>
          <w:rtl/>
          <w:lang w:eastAsia="he-IL"/>
        </w:rPr>
        <w:t>,</w:t>
      </w:r>
      <w:r w:rsidRPr="003807B9">
        <w:rPr>
          <w:rtl/>
          <w:lang w:eastAsia="he-IL"/>
        </w:rPr>
        <w:t xml:space="preserve"> מתעלמת </w:t>
      </w:r>
      <w:r>
        <w:rPr>
          <w:rFonts w:hint="cs"/>
          <w:rtl/>
          <w:lang w:eastAsia="he-IL"/>
        </w:rPr>
        <w:t xml:space="preserve">מסל </w:t>
      </w:r>
      <w:bookmarkStart w:id="25461" w:name="_ETM_Q48_766000"/>
      <w:bookmarkEnd w:id="25461"/>
      <w:r>
        <w:rPr>
          <w:rFonts w:hint="cs"/>
          <w:rtl/>
          <w:lang w:eastAsia="he-IL"/>
        </w:rPr>
        <w:t>ה</w:t>
      </w:r>
      <w:r w:rsidRPr="003807B9">
        <w:rPr>
          <w:rtl/>
          <w:lang w:eastAsia="he-IL"/>
        </w:rPr>
        <w:t>שירותים שרשות מקומית צריכה לתת למשפחה</w:t>
      </w:r>
      <w:r>
        <w:rPr>
          <w:rFonts w:hint="cs"/>
          <w:rtl/>
          <w:lang w:eastAsia="he-IL"/>
        </w:rPr>
        <w:t>,</w:t>
      </w:r>
      <w:r w:rsidRPr="003807B9">
        <w:rPr>
          <w:rtl/>
          <w:lang w:eastAsia="he-IL"/>
        </w:rPr>
        <w:t xml:space="preserve"> פוגעת בזכויות יסוד של ילדים שיגור</w:t>
      </w:r>
      <w:r>
        <w:rPr>
          <w:rFonts w:hint="cs"/>
          <w:rtl/>
          <w:lang w:eastAsia="he-IL"/>
        </w:rPr>
        <w:t>ו</w:t>
      </w:r>
      <w:r w:rsidRPr="003807B9">
        <w:rPr>
          <w:rtl/>
          <w:lang w:eastAsia="he-IL"/>
        </w:rPr>
        <w:t xml:space="preserve"> בבידוד חברתי באזור מרוחק</w:t>
      </w:r>
      <w:r>
        <w:rPr>
          <w:rFonts w:hint="cs"/>
          <w:rtl/>
          <w:lang w:eastAsia="he-IL"/>
        </w:rPr>
        <w:t>,</w:t>
      </w:r>
      <w:r w:rsidRPr="003807B9">
        <w:rPr>
          <w:rtl/>
          <w:lang w:eastAsia="he-IL"/>
        </w:rPr>
        <w:t xml:space="preserve"> ובפועל אני גם לא חושבת </w:t>
      </w:r>
      <w:r>
        <w:rPr>
          <w:rFonts w:hint="cs"/>
          <w:rtl/>
          <w:lang w:eastAsia="he-IL"/>
        </w:rPr>
        <w:t>שהיא תסייע משהו במניעת פשיעה חקלאית.</w:t>
      </w:r>
    </w:p>
    <w:p w:rsidR="00CE3EFD" w:rsidRDefault="00CE3EFD" w:rsidP="00095C43">
      <w:pPr>
        <w:rPr>
          <w:rtl/>
          <w:lang w:eastAsia="he-IL"/>
        </w:rPr>
      </w:pPr>
    </w:p>
    <w:p w:rsidR="00CE3EFD" w:rsidRDefault="00CE3EFD" w:rsidP="00132257">
      <w:pPr>
        <w:rPr>
          <w:rtl/>
        </w:rPr>
      </w:pPr>
      <w:bookmarkStart w:id="25462" w:name="TOR_Q49"/>
      <w:bookmarkStart w:id="25463" w:name="_ETM_Q49_121762"/>
      <w:bookmarkEnd w:id="25462"/>
      <w:bookmarkEnd w:id="25463"/>
      <w:r>
        <w:rPr>
          <w:rFonts w:hint="cs"/>
          <w:rtl/>
        </w:rPr>
        <w:t xml:space="preserve">נכון היה להיצמד לתיקון שיש </w:t>
      </w:r>
      <w:proofErr w:type="spellStart"/>
      <w:r>
        <w:rPr>
          <w:rFonts w:hint="cs"/>
          <w:rtl/>
        </w:rPr>
        <w:t>בתמ"א</w:t>
      </w:r>
      <w:proofErr w:type="spellEnd"/>
      <w:r>
        <w:rPr>
          <w:rFonts w:hint="cs"/>
          <w:rtl/>
        </w:rPr>
        <w:t xml:space="preserve"> 1, שמאפשר הקמת </w:t>
      </w:r>
      <w:bookmarkStart w:id="25464" w:name="_ETM_Q49_190940"/>
      <w:bookmarkStart w:id="25465" w:name="_ETM_Q49_191419"/>
      <w:bookmarkEnd w:id="25464"/>
      <w:bookmarkEnd w:id="25465"/>
      <w:r>
        <w:rPr>
          <w:rtl/>
        </w:rPr>
        <w:t xml:space="preserve">ביתן </w:t>
      </w:r>
      <w:bookmarkStart w:id="25466" w:name="_ETM_Q49_191809"/>
      <w:bookmarkEnd w:id="25466"/>
      <w:r>
        <w:rPr>
          <w:rtl/>
        </w:rPr>
        <w:t>שומר</w:t>
      </w:r>
      <w:r>
        <w:rPr>
          <w:rFonts w:hint="cs"/>
          <w:rtl/>
        </w:rPr>
        <w:t>,</w:t>
      </w:r>
      <w:r>
        <w:rPr>
          <w:rtl/>
        </w:rPr>
        <w:t xml:space="preserve"> </w:t>
      </w:r>
      <w:bookmarkStart w:id="25467" w:name="_ETM_Q49_192230"/>
      <w:bookmarkEnd w:id="25467"/>
      <w:r>
        <w:rPr>
          <w:rtl/>
        </w:rPr>
        <w:t xml:space="preserve">מאפשר </w:t>
      </w:r>
      <w:bookmarkStart w:id="25468" w:name="_ETM_Q49_192860"/>
      <w:bookmarkEnd w:id="25468"/>
      <w:r>
        <w:rPr>
          <w:rFonts w:hint="cs"/>
          <w:rtl/>
        </w:rPr>
        <w:t xml:space="preserve">את </w:t>
      </w:r>
      <w:r>
        <w:rPr>
          <w:rtl/>
        </w:rPr>
        <w:t>מגורי</w:t>
      </w:r>
      <w:r>
        <w:rPr>
          <w:rFonts w:hint="cs"/>
          <w:rtl/>
        </w:rPr>
        <w:t xml:space="preserve"> השומר </w:t>
      </w:r>
      <w:bookmarkStart w:id="25469" w:name="_ETM_Q49_193400"/>
      <w:bookmarkStart w:id="25470" w:name="_ETM_Q49_194299"/>
      <w:bookmarkEnd w:id="25469"/>
      <w:bookmarkEnd w:id="25470"/>
      <w:r>
        <w:rPr>
          <w:rtl/>
        </w:rPr>
        <w:t xml:space="preserve">בלילה </w:t>
      </w:r>
      <w:bookmarkStart w:id="25471" w:name="_ETM_Q49_194809"/>
      <w:bookmarkEnd w:id="25471"/>
      <w:r>
        <w:rPr>
          <w:rtl/>
        </w:rPr>
        <w:t xml:space="preserve">כדי </w:t>
      </w:r>
      <w:bookmarkStart w:id="25472" w:name="_ETM_Q49_195109"/>
      <w:bookmarkEnd w:id="25472"/>
      <w:r>
        <w:rPr>
          <w:rtl/>
        </w:rPr>
        <w:t xml:space="preserve">לשמור </w:t>
      </w:r>
      <w:bookmarkStart w:id="25473" w:name="_ETM_Q49_195469"/>
      <w:bookmarkEnd w:id="25473"/>
      <w:r>
        <w:rPr>
          <w:rtl/>
        </w:rPr>
        <w:t xml:space="preserve">על </w:t>
      </w:r>
      <w:bookmarkStart w:id="25474" w:name="_ETM_Q49_195589"/>
      <w:bookmarkEnd w:id="25474"/>
      <w:r>
        <w:rPr>
          <w:rtl/>
        </w:rPr>
        <w:t>ה</w:t>
      </w:r>
      <w:r>
        <w:rPr>
          <w:rFonts w:hint="cs"/>
          <w:rtl/>
        </w:rPr>
        <w:t>ע</w:t>
      </w:r>
      <w:r>
        <w:rPr>
          <w:rtl/>
        </w:rPr>
        <w:t>דרים</w:t>
      </w:r>
      <w:r>
        <w:rPr>
          <w:rFonts w:hint="cs"/>
          <w:rtl/>
        </w:rPr>
        <w:t>.</w:t>
      </w:r>
      <w:r>
        <w:rPr>
          <w:rtl/>
        </w:rPr>
        <w:t xml:space="preserve"> </w:t>
      </w:r>
      <w:bookmarkStart w:id="25475" w:name="_ETM_Q49_196310"/>
      <w:bookmarkEnd w:id="25475"/>
      <w:r>
        <w:rPr>
          <w:rtl/>
        </w:rPr>
        <w:t xml:space="preserve">זה </w:t>
      </w:r>
      <w:bookmarkStart w:id="25476" w:name="_ETM_Q49_196579"/>
      <w:bookmarkEnd w:id="25476"/>
      <w:r>
        <w:rPr>
          <w:rtl/>
        </w:rPr>
        <w:t>נכון</w:t>
      </w:r>
      <w:r w:rsidR="00132257">
        <w:rPr>
          <w:rFonts w:hint="cs"/>
          <w:rtl/>
        </w:rPr>
        <w:t>,</w:t>
      </w:r>
      <w:r>
        <w:rPr>
          <w:rtl/>
        </w:rPr>
        <w:t xml:space="preserve"> </w:t>
      </w:r>
      <w:bookmarkStart w:id="25477" w:name="_ETM_Q49_197180"/>
      <w:bookmarkEnd w:id="25477"/>
      <w:r>
        <w:rPr>
          <w:rtl/>
        </w:rPr>
        <w:t xml:space="preserve">במקום </w:t>
      </w:r>
      <w:bookmarkStart w:id="25478" w:name="_ETM_Q49_197630"/>
      <w:bookmarkEnd w:id="25478"/>
      <w:r>
        <w:rPr>
          <w:rtl/>
        </w:rPr>
        <w:t xml:space="preserve">לסכן </w:t>
      </w:r>
      <w:bookmarkStart w:id="25479" w:name="_ETM_Q49_198410"/>
      <w:bookmarkEnd w:id="25479"/>
      <w:r>
        <w:rPr>
          <w:rtl/>
        </w:rPr>
        <w:t xml:space="preserve">ילדים </w:t>
      </w:r>
      <w:bookmarkStart w:id="25480" w:name="_ETM_Q49_199070"/>
      <w:bookmarkEnd w:id="25480"/>
      <w:r>
        <w:rPr>
          <w:rtl/>
        </w:rPr>
        <w:t xml:space="preserve">ומשפחה </w:t>
      </w:r>
      <w:bookmarkStart w:id="25481" w:name="_ETM_Q49_199970"/>
      <w:bookmarkEnd w:id="25481"/>
      <w:r>
        <w:rPr>
          <w:rtl/>
        </w:rPr>
        <w:t xml:space="preserve">באזורים </w:t>
      </w:r>
      <w:bookmarkStart w:id="25482" w:name="_ETM_Q49_200480"/>
      <w:bookmarkEnd w:id="25482"/>
      <w:r>
        <w:rPr>
          <w:rtl/>
        </w:rPr>
        <w:t xml:space="preserve">מבודדים </w:t>
      </w:r>
      <w:bookmarkStart w:id="25483" w:name="_ETM_Q49_200989"/>
      <w:bookmarkEnd w:id="25483"/>
      <w:r>
        <w:rPr>
          <w:rtl/>
        </w:rPr>
        <w:t xml:space="preserve">ברחבי </w:t>
      </w:r>
      <w:bookmarkStart w:id="25484" w:name="_ETM_Q49_201529"/>
      <w:bookmarkEnd w:id="25484"/>
      <w:r>
        <w:rPr>
          <w:rtl/>
        </w:rPr>
        <w:t>הארץ</w:t>
      </w:r>
      <w:r>
        <w:rPr>
          <w:rFonts w:hint="cs"/>
          <w:rtl/>
        </w:rPr>
        <w:t>.</w:t>
      </w:r>
      <w:r>
        <w:rPr>
          <w:rtl/>
        </w:rPr>
        <w:t xml:space="preserve"> </w:t>
      </w:r>
      <w:bookmarkStart w:id="25485" w:name="_ETM_Q49_202439"/>
      <w:bookmarkEnd w:id="25485"/>
      <w:r>
        <w:rPr>
          <w:rtl/>
        </w:rPr>
        <w:t xml:space="preserve">אז </w:t>
      </w:r>
      <w:bookmarkStart w:id="25486" w:name="_ETM_Q49_202710"/>
      <w:bookmarkEnd w:id="25486"/>
      <w:r>
        <w:rPr>
          <w:rtl/>
        </w:rPr>
        <w:t xml:space="preserve">אני </w:t>
      </w:r>
      <w:bookmarkStart w:id="25487" w:name="_ETM_Q49_202829"/>
      <w:bookmarkEnd w:id="25487"/>
      <w:r>
        <w:rPr>
          <w:rtl/>
        </w:rPr>
        <w:t xml:space="preserve">מאוד </w:t>
      </w:r>
      <w:bookmarkStart w:id="25488" w:name="_ETM_Q49_203039"/>
      <w:bookmarkEnd w:id="25488"/>
      <w:r>
        <w:rPr>
          <w:rtl/>
        </w:rPr>
        <w:t xml:space="preserve">מקווה </w:t>
      </w:r>
      <w:bookmarkStart w:id="25489" w:name="_ETM_Q49_203430"/>
      <w:bookmarkEnd w:id="25489"/>
      <w:r>
        <w:rPr>
          <w:rtl/>
        </w:rPr>
        <w:t xml:space="preserve">שיוגש </w:t>
      </w:r>
      <w:bookmarkStart w:id="25490" w:name="_ETM_Q49_203849"/>
      <w:bookmarkEnd w:id="25490"/>
      <w:r>
        <w:rPr>
          <w:rtl/>
        </w:rPr>
        <w:t xml:space="preserve">בג"ץ </w:t>
      </w:r>
      <w:bookmarkStart w:id="25491" w:name="_ETM_Q49_204180"/>
      <w:bookmarkEnd w:id="25491"/>
      <w:r>
        <w:rPr>
          <w:rtl/>
        </w:rPr>
        <w:t xml:space="preserve">על </w:t>
      </w:r>
      <w:bookmarkStart w:id="25492" w:name="_ETM_Q49_204300"/>
      <w:bookmarkEnd w:id="25492"/>
      <w:r>
        <w:rPr>
          <w:rtl/>
        </w:rPr>
        <w:t xml:space="preserve">החוק </w:t>
      </w:r>
      <w:bookmarkStart w:id="25493" w:name="_ETM_Q49_204539"/>
      <w:bookmarkEnd w:id="25493"/>
      <w:r>
        <w:rPr>
          <w:rtl/>
        </w:rPr>
        <w:t>הזה</w:t>
      </w:r>
      <w:r>
        <w:rPr>
          <w:rFonts w:hint="cs"/>
          <w:rtl/>
        </w:rPr>
        <w:t>,</w:t>
      </w:r>
      <w:r>
        <w:rPr>
          <w:rtl/>
        </w:rPr>
        <w:t xml:space="preserve"> </w:t>
      </w:r>
      <w:bookmarkStart w:id="25494" w:name="_ETM_Q49_205019"/>
      <w:bookmarkEnd w:id="25494"/>
      <w:r>
        <w:rPr>
          <w:rFonts w:hint="cs"/>
          <w:rtl/>
        </w:rPr>
        <w:t>ה</w:t>
      </w:r>
      <w:r>
        <w:rPr>
          <w:rtl/>
        </w:rPr>
        <w:t xml:space="preserve">חוק </w:t>
      </w:r>
      <w:bookmarkStart w:id="25495" w:name="_ETM_Q49_205289"/>
      <w:bookmarkEnd w:id="25495"/>
      <w:r>
        <w:rPr>
          <w:rFonts w:hint="cs"/>
          <w:rtl/>
        </w:rPr>
        <w:t>ה</w:t>
      </w:r>
      <w:r>
        <w:rPr>
          <w:rtl/>
        </w:rPr>
        <w:t>ר</w:t>
      </w:r>
      <w:r>
        <w:rPr>
          <w:rFonts w:hint="cs"/>
          <w:rtl/>
        </w:rPr>
        <w:t>ע</w:t>
      </w:r>
      <w:r>
        <w:rPr>
          <w:rtl/>
        </w:rPr>
        <w:t xml:space="preserve"> </w:t>
      </w:r>
      <w:bookmarkStart w:id="25496" w:name="_ETM_Q49_206130"/>
      <w:bookmarkEnd w:id="25496"/>
      <w:r>
        <w:rPr>
          <w:rFonts w:hint="cs"/>
          <w:rtl/>
        </w:rPr>
        <w:t xml:space="preserve">הזה, </w:t>
      </w:r>
      <w:bookmarkStart w:id="25497" w:name="_ETM_Q49_208103"/>
      <w:bookmarkEnd w:id="25497"/>
      <w:r>
        <w:rPr>
          <w:rtl/>
        </w:rPr>
        <w:t xml:space="preserve">ושהחוק </w:t>
      </w:r>
      <w:bookmarkStart w:id="25498" w:name="_ETM_Q49_206789"/>
      <w:bookmarkEnd w:id="25498"/>
      <w:r>
        <w:rPr>
          <w:rtl/>
        </w:rPr>
        <w:t xml:space="preserve">הזה </w:t>
      </w:r>
      <w:bookmarkStart w:id="25499" w:name="_ETM_Q49_206970"/>
      <w:bookmarkEnd w:id="25499"/>
      <w:r>
        <w:rPr>
          <w:rtl/>
        </w:rPr>
        <w:t>ייפסל</w:t>
      </w:r>
      <w:r>
        <w:rPr>
          <w:rFonts w:hint="cs"/>
          <w:rtl/>
        </w:rPr>
        <w:t xml:space="preserve"> –</w:t>
      </w:r>
      <w:r>
        <w:rPr>
          <w:rtl/>
        </w:rPr>
        <w:t xml:space="preserve"> </w:t>
      </w:r>
      <w:bookmarkStart w:id="25500" w:name="_ETM_Q49_207869"/>
      <w:bookmarkEnd w:id="25500"/>
      <w:r>
        <w:rPr>
          <w:rtl/>
        </w:rPr>
        <w:t xml:space="preserve">אם </w:t>
      </w:r>
      <w:bookmarkStart w:id="25501" w:name="_ETM_Q49_208019"/>
      <w:bookmarkEnd w:id="25501"/>
      <w:r>
        <w:rPr>
          <w:rtl/>
        </w:rPr>
        <w:t xml:space="preserve">לא </w:t>
      </w:r>
      <w:bookmarkStart w:id="25502" w:name="_ETM_Q49_208199"/>
      <w:bookmarkEnd w:id="25502"/>
      <w:r>
        <w:rPr>
          <w:rtl/>
        </w:rPr>
        <w:t>כ</w:t>
      </w:r>
      <w:r>
        <w:rPr>
          <w:rFonts w:hint="cs"/>
          <w:rtl/>
        </w:rPr>
        <w:t>א</w:t>
      </w:r>
      <w:r>
        <w:rPr>
          <w:rtl/>
        </w:rPr>
        <w:t>ן</w:t>
      </w:r>
      <w:r>
        <w:rPr>
          <w:rFonts w:hint="cs"/>
          <w:rtl/>
        </w:rPr>
        <w:t>,</w:t>
      </w:r>
      <w:r>
        <w:rPr>
          <w:rtl/>
        </w:rPr>
        <w:t xml:space="preserve"> </w:t>
      </w:r>
      <w:bookmarkStart w:id="25503" w:name="_ETM_Q49_208590"/>
      <w:bookmarkEnd w:id="25503"/>
      <w:r>
        <w:rPr>
          <w:rFonts w:hint="cs"/>
          <w:rtl/>
        </w:rPr>
        <w:t xml:space="preserve">על ידי </w:t>
      </w:r>
      <w:bookmarkStart w:id="25504" w:name="_ETM_Q49_208919"/>
      <w:bookmarkEnd w:id="25504"/>
      <w:r>
        <w:rPr>
          <w:rtl/>
        </w:rPr>
        <w:t>בג"ץ</w:t>
      </w:r>
      <w:r>
        <w:rPr>
          <w:rFonts w:hint="cs"/>
          <w:rtl/>
        </w:rPr>
        <w:t>.</w:t>
      </w:r>
      <w:r>
        <w:rPr>
          <w:rtl/>
        </w:rPr>
        <w:t xml:space="preserve"> </w:t>
      </w:r>
      <w:bookmarkStart w:id="25505" w:name="_ETM_Q49_209369"/>
      <w:bookmarkEnd w:id="25505"/>
      <w:r>
        <w:rPr>
          <w:rtl/>
        </w:rPr>
        <w:t xml:space="preserve">בכל </w:t>
      </w:r>
      <w:bookmarkStart w:id="25506" w:name="_ETM_Q49_209669"/>
      <w:bookmarkEnd w:id="25506"/>
      <w:r>
        <w:rPr>
          <w:rtl/>
        </w:rPr>
        <w:t>מקרה</w:t>
      </w:r>
      <w:r>
        <w:rPr>
          <w:rFonts w:hint="cs"/>
          <w:rtl/>
        </w:rPr>
        <w:t>,</w:t>
      </w:r>
      <w:r>
        <w:rPr>
          <w:rtl/>
        </w:rPr>
        <w:t xml:space="preserve"> </w:t>
      </w:r>
      <w:bookmarkStart w:id="25507" w:name="_ETM_Q49_209939"/>
      <w:bookmarkEnd w:id="25507"/>
      <w:r>
        <w:rPr>
          <w:rtl/>
        </w:rPr>
        <w:t xml:space="preserve">אני </w:t>
      </w:r>
      <w:bookmarkStart w:id="25508" w:name="_ETM_Q49_210060"/>
      <w:bookmarkEnd w:id="25508"/>
      <w:r>
        <w:rPr>
          <w:rtl/>
        </w:rPr>
        <w:t xml:space="preserve">קוראת </w:t>
      </w:r>
      <w:bookmarkStart w:id="25509" w:name="_ETM_Q49_210329"/>
      <w:bookmarkEnd w:id="25509"/>
      <w:r>
        <w:rPr>
          <w:rtl/>
        </w:rPr>
        <w:t xml:space="preserve">לכל </w:t>
      </w:r>
      <w:bookmarkStart w:id="25510" w:name="_ETM_Q49_210630"/>
      <w:bookmarkEnd w:id="25510"/>
      <w:r>
        <w:rPr>
          <w:rtl/>
        </w:rPr>
        <w:t xml:space="preserve">הנוכחים </w:t>
      </w:r>
      <w:bookmarkStart w:id="25511" w:name="_ETM_Q49_211410"/>
      <w:bookmarkEnd w:id="25511"/>
      <w:r>
        <w:rPr>
          <w:rtl/>
        </w:rPr>
        <w:t xml:space="preserve">להצביע </w:t>
      </w:r>
      <w:bookmarkStart w:id="25512" w:name="_ETM_Q49_211859"/>
      <w:bookmarkEnd w:id="25512"/>
      <w:r>
        <w:rPr>
          <w:rtl/>
        </w:rPr>
        <w:t xml:space="preserve">נגד </w:t>
      </w:r>
      <w:bookmarkStart w:id="25513" w:name="_ETM_Q49_212430"/>
      <w:bookmarkEnd w:id="25513"/>
      <w:r>
        <w:rPr>
          <w:rtl/>
        </w:rPr>
        <w:t xml:space="preserve">החוק </w:t>
      </w:r>
      <w:bookmarkStart w:id="25514" w:name="_ETM_Q49_212760"/>
      <w:bookmarkEnd w:id="25514"/>
      <w:r>
        <w:rPr>
          <w:rtl/>
        </w:rPr>
        <w:t xml:space="preserve">הרע </w:t>
      </w:r>
      <w:bookmarkStart w:id="25515" w:name="_ETM_Q49_213000"/>
      <w:bookmarkEnd w:id="25515"/>
      <w:r>
        <w:rPr>
          <w:rtl/>
        </w:rPr>
        <w:t>הזה</w:t>
      </w:r>
      <w:r>
        <w:rPr>
          <w:rFonts w:hint="cs"/>
          <w:rtl/>
        </w:rPr>
        <w:t>.</w:t>
      </w:r>
    </w:p>
    <w:p w:rsidR="00CE3EFD" w:rsidRDefault="00CE3EFD" w:rsidP="00095C43">
      <w:pPr>
        <w:rPr>
          <w:rtl/>
        </w:rPr>
      </w:pPr>
      <w:bookmarkStart w:id="25516" w:name="_ETM_Q49_146970"/>
      <w:bookmarkStart w:id="25517" w:name="_ETM_Q49_147084"/>
      <w:bookmarkEnd w:id="25516"/>
      <w:bookmarkEnd w:id="25517"/>
    </w:p>
    <w:p w:rsidR="00CE3EFD" w:rsidRDefault="00CE3EFD" w:rsidP="00095C43">
      <w:pPr>
        <w:pStyle w:val="af6"/>
        <w:keepNext/>
        <w:rPr>
          <w:rtl/>
        </w:rPr>
      </w:pPr>
      <w:r w:rsidRPr="003D31EB">
        <w:rPr>
          <w:rStyle w:val="TagStyle"/>
          <w:rtl/>
        </w:rPr>
        <w:t xml:space="preserve"> &lt;&lt; יור &gt;&gt; </w:t>
      </w:r>
      <w:r>
        <w:rPr>
          <w:rtl/>
        </w:rPr>
        <w:t>היו"ר סימון דוידסון:</w:t>
      </w:r>
      <w:r w:rsidRPr="003D31EB">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5518" w:name="_ETM_Q49_147977"/>
      <w:bookmarkStart w:id="25519" w:name="_ETM_Q49_213360"/>
      <w:bookmarkEnd w:id="25518"/>
      <w:bookmarkEnd w:id="25519"/>
      <w:r>
        <w:rPr>
          <w:rtl/>
        </w:rPr>
        <w:t xml:space="preserve">תודה </w:t>
      </w:r>
      <w:bookmarkStart w:id="25520" w:name="_ETM_Q49_213870"/>
      <w:bookmarkEnd w:id="25520"/>
      <w:r>
        <w:rPr>
          <w:rtl/>
        </w:rPr>
        <w:t xml:space="preserve">רבה </w:t>
      </w:r>
      <w:bookmarkStart w:id="25521" w:name="_ETM_Q49_214350"/>
      <w:bookmarkEnd w:id="25521"/>
      <w:r>
        <w:rPr>
          <w:rtl/>
        </w:rPr>
        <w:t xml:space="preserve">לחברת </w:t>
      </w:r>
      <w:bookmarkStart w:id="25522" w:name="_ETM_Q49_214860"/>
      <w:bookmarkEnd w:id="25522"/>
      <w:r>
        <w:rPr>
          <w:rtl/>
        </w:rPr>
        <w:t xml:space="preserve">הכנסת </w:t>
      </w:r>
      <w:bookmarkStart w:id="25523" w:name="_ETM_Q49_215309"/>
      <w:bookmarkEnd w:id="25523"/>
      <w:r>
        <w:rPr>
          <w:rtl/>
        </w:rPr>
        <w:t>מ</w:t>
      </w:r>
      <w:r>
        <w:rPr>
          <w:rFonts w:hint="cs"/>
          <w:rtl/>
        </w:rPr>
        <w:t>ט</w:t>
      </w:r>
      <w:r>
        <w:rPr>
          <w:rtl/>
        </w:rPr>
        <w:t xml:space="preserve">י </w:t>
      </w:r>
      <w:bookmarkStart w:id="25524" w:name="_ETM_Q49_215940"/>
      <w:bookmarkEnd w:id="25524"/>
      <w:r>
        <w:rPr>
          <w:rtl/>
        </w:rPr>
        <w:t xml:space="preserve">צרפתי </w:t>
      </w:r>
      <w:bookmarkStart w:id="25525" w:name="_ETM_Q49_216540"/>
      <w:bookmarkEnd w:id="25525"/>
      <w:r>
        <w:rPr>
          <w:rFonts w:hint="cs"/>
          <w:rtl/>
        </w:rPr>
        <w:t xml:space="preserve">הרכבי. </w:t>
      </w:r>
      <w:bookmarkStart w:id="25526" w:name="_ETM_Q49_216840"/>
      <w:bookmarkEnd w:id="25526"/>
      <w:r>
        <w:rPr>
          <w:rtl/>
        </w:rPr>
        <w:t xml:space="preserve">אני </w:t>
      </w:r>
      <w:bookmarkStart w:id="25527" w:name="_ETM_Q49_217320"/>
      <w:bookmarkEnd w:id="25527"/>
      <w:r>
        <w:rPr>
          <w:rtl/>
        </w:rPr>
        <w:t xml:space="preserve">מזמין </w:t>
      </w:r>
      <w:bookmarkStart w:id="25528" w:name="_ETM_Q49_217739"/>
      <w:bookmarkEnd w:id="25528"/>
      <w:r>
        <w:rPr>
          <w:rtl/>
        </w:rPr>
        <w:t xml:space="preserve">את </w:t>
      </w:r>
      <w:bookmarkStart w:id="25529" w:name="_ETM_Q49_217829"/>
      <w:bookmarkEnd w:id="25529"/>
      <w:r>
        <w:rPr>
          <w:rtl/>
        </w:rPr>
        <w:t xml:space="preserve">חבר </w:t>
      </w:r>
      <w:bookmarkStart w:id="25530" w:name="_ETM_Q49_218129"/>
      <w:bookmarkEnd w:id="25530"/>
      <w:r>
        <w:rPr>
          <w:rtl/>
        </w:rPr>
        <w:t xml:space="preserve">הכנסת </w:t>
      </w:r>
      <w:bookmarkStart w:id="25531" w:name="_ETM_Q49_219269"/>
      <w:bookmarkEnd w:id="25531"/>
      <w:r>
        <w:rPr>
          <w:rtl/>
        </w:rPr>
        <w:t xml:space="preserve">אלון </w:t>
      </w:r>
      <w:bookmarkStart w:id="25532" w:name="_ETM_Q49_219720"/>
      <w:bookmarkEnd w:id="25532"/>
      <w:r>
        <w:rPr>
          <w:rtl/>
        </w:rPr>
        <w:t>שוסטר</w:t>
      </w:r>
      <w:r>
        <w:rPr>
          <w:rFonts w:hint="cs"/>
          <w:rtl/>
        </w:rPr>
        <w:t>.</w:t>
      </w:r>
      <w:r>
        <w:rPr>
          <w:rtl/>
        </w:rPr>
        <w:t xml:space="preserve"> </w:t>
      </w:r>
      <w:bookmarkStart w:id="25533" w:name="_ETM_Q49_221249"/>
      <w:bookmarkEnd w:id="25533"/>
      <w:r>
        <w:rPr>
          <w:rtl/>
        </w:rPr>
        <w:t xml:space="preserve">לרשותך </w:t>
      </w:r>
      <w:bookmarkStart w:id="25534" w:name="_ETM_Q49_222059"/>
      <w:bookmarkEnd w:id="25534"/>
      <w:r>
        <w:rPr>
          <w:rtl/>
        </w:rPr>
        <w:t xml:space="preserve">15 </w:t>
      </w:r>
      <w:bookmarkStart w:id="25535" w:name="_ETM_Q49_222839"/>
      <w:bookmarkEnd w:id="25535"/>
      <w:r>
        <w:rPr>
          <w:rtl/>
        </w:rPr>
        <w:t>דקות</w:t>
      </w:r>
      <w:r>
        <w:rPr>
          <w:rFonts w:hint="cs"/>
          <w:rtl/>
        </w:rPr>
        <w:t>,</w:t>
      </w:r>
      <w:r>
        <w:rPr>
          <w:rtl/>
        </w:rPr>
        <w:t xml:space="preserve"> </w:t>
      </w:r>
      <w:bookmarkStart w:id="25536" w:name="_ETM_Q49_223319"/>
      <w:bookmarkEnd w:id="25536"/>
      <w:r>
        <w:rPr>
          <w:rtl/>
        </w:rPr>
        <w:t>אדוני</w:t>
      </w:r>
      <w:r>
        <w:rPr>
          <w:rFonts w:hint="cs"/>
          <w:rtl/>
        </w:rPr>
        <w:t>.</w:t>
      </w:r>
      <w:r>
        <w:rPr>
          <w:rtl/>
        </w:rPr>
        <w:t xml:space="preserve"> </w:t>
      </w:r>
      <w:bookmarkStart w:id="25537" w:name="_ETM_Q49_227909"/>
      <w:bookmarkEnd w:id="25537"/>
      <w:r>
        <w:rPr>
          <w:rtl/>
        </w:rPr>
        <w:t xml:space="preserve">אחריו </w:t>
      </w:r>
      <w:bookmarkStart w:id="25538" w:name="_ETM_Q49_228630"/>
      <w:bookmarkEnd w:id="25538"/>
      <w:r>
        <w:rPr>
          <w:rtl/>
        </w:rPr>
        <w:t xml:space="preserve">יעלה </w:t>
      </w:r>
      <w:bookmarkStart w:id="25539" w:name="_ETM_Q49_228930"/>
      <w:bookmarkEnd w:id="25539"/>
      <w:r>
        <w:rPr>
          <w:rtl/>
        </w:rPr>
        <w:t xml:space="preserve">ויבוא </w:t>
      </w:r>
      <w:bookmarkStart w:id="25540" w:name="_ETM_Q49_229350"/>
      <w:bookmarkEnd w:id="25540"/>
      <w:r>
        <w:rPr>
          <w:rtl/>
        </w:rPr>
        <w:t xml:space="preserve">גלעד </w:t>
      </w:r>
      <w:bookmarkStart w:id="25541" w:name="_ETM_Q49_229979"/>
      <w:bookmarkEnd w:id="25541"/>
      <w:r>
        <w:rPr>
          <w:rtl/>
        </w:rPr>
        <w:t>קריב</w:t>
      </w:r>
      <w:r>
        <w:rPr>
          <w:rFonts w:hint="cs"/>
          <w:rtl/>
        </w:rPr>
        <w:t>.</w:t>
      </w:r>
      <w:r>
        <w:rPr>
          <w:rtl/>
        </w:rPr>
        <w:t xml:space="preserve"> </w:t>
      </w:r>
      <w:bookmarkStart w:id="25542" w:name="_ETM_Q49_236930"/>
      <w:bookmarkEnd w:id="25542"/>
      <w:r>
        <w:rPr>
          <w:rtl/>
        </w:rPr>
        <w:t>בבקשה</w:t>
      </w:r>
      <w:r>
        <w:rPr>
          <w:rFonts w:hint="cs"/>
          <w:rtl/>
        </w:rPr>
        <w:t>,</w:t>
      </w:r>
      <w:r>
        <w:rPr>
          <w:rtl/>
        </w:rPr>
        <w:t xml:space="preserve"> </w:t>
      </w:r>
      <w:bookmarkStart w:id="25543" w:name="_ETM_Q49_237649"/>
      <w:bookmarkEnd w:id="25543"/>
      <w:r>
        <w:rPr>
          <w:rtl/>
        </w:rPr>
        <w:t>אדוני</w:t>
      </w:r>
      <w:r>
        <w:rPr>
          <w:rFonts w:hint="cs"/>
          <w:rtl/>
        </w:rPr>
        <w:t>.</w:t>
      </w:r>
    </w:p>
    <w:p w:rsidR="00CE3EFD" w:rsidRDefault="00CE3EFD" w:rsidP="00095C43">
      <w:pPr>
        <w:rPr>
          <w:rtl/>
        </w:rPr>
      </w:pPr>
      <w:bookmarkStart w:id="25544" w:name="_ETM_Q49_172696"/>
      <w:bookmarkStart w:id="25545" w:name="_ETM_Q49_172784"/>
      <w:bookmarkEnd w:id="25544"/>
      <w:bookmarkEnd w:id="25545"/>
    </w:p>
    <w:p w:rsidR="00CE3EFD" w:rsidRDefault="00CE3EFD" w:rsidP="00095C43">
      <w:pPr>
        <w:pStyle w:val="a4"/>
        <w:keepNext/>
        <w:rPr>
          <w:rtl/>
        </w:rPr>
      </w:pPr>
      <w:bookmarkStart w:id="25546" w:name="_ETM_Q49_157815"/>
      <w:bookmarkStart w:id="25547" w:name="_ETM_Q49_157909"/>
      <w:bookmarkStart w:id="25548" w:name="_ETM_Q49_157960"/>
      <w:bookmarkStart w:id="25549" w:name="ET_speaker_6144_2"/>
      <w:bookmarkEnd w:id="25546"/>
      <w:bookmarkEnd w:id="25547"/>
      <w:bookmarkEnd w:id="25548"/>
      <w:r w:rsidRPr="001829FE">
        <w:rPr>
          <w:rStyle w:val="TagStyle"/>
          <w:rtl/>
        </w:rPr>
        <w:t xml:space="preserve">&lt;&lt; דובר &gt;&gt; </w:t>
      </w:r>
      <w:bookmarkStart w:id="25550" w:name="_Toc192716268"/>
      <w:bookmarkStart w:id="25551" w:name="_Toc192716731"/>
      <w:bookmarkStart w:id="25552" w:name="_Toc230030866"/>
      <w:r>
        <w:rPr>
          <w:rtl/>
        </w:rPr>
        <w:t>אלון שוסטר (המחנה הממלכתי):</w:t>
      </w:r>
      <w:bookmarkEnd w:id="25550"/>
      <w:bookmarkEnd w:id="25551"/>
      <w:bookmarkEnd w:id="25552"/>
      <w:r w:rsidRPr="001829FE">
        <w:rPr>
          <w:rStyle w:val="TagStyle"/>
          <w:rtl/>
        </w:rPr>
        <w:t xml:space="preserve"> &lt;&lt; דובר &gt;&gt;</w:t>
      </w:r>
      <w:r>
        <w:rPr>
          <w:rtl/>
        </w:rPr>
        <w:t xml:space="preserve">   </w:t>
      </w:r>
      <w:bookmarkEnd w:id="25549"/>
    </w:p>
    <w:p w:rsidR="00CE3EFD" w:rsidRDefault="00CE3EFD" w:rsidP="00095C43">
      <w:pPr>
        <w:rPr>
          <w:rtl/>
        </w:rPr>
      </w:pPr>
    </w:p>
    <w:p w:rsidR="00CE3EFD" w:rsidRDefault="00CE3EFD" w:rsidP="00132257">
      <w:pPr>
        <w:rPr>
          <w:rtl/>
        </w:rPr>
      </w:pPr>
      <w:bookmarkStart w:id="25553" w:name="_ETM_Q49_158040"/>
      <w:bookmarkEnd w:id="25553"/>
      <w:r>
        <w:rPr>
          <w:rtl/>
        </w:rPr>
        <w:t xml:space="preserve"> </w:t>
      </w:r>
      <w:bookmarkStart w:id="25554" w:name="_ETM_Q49_238679"/>
      <w:bookmarkEnd w:id="25554"/>
      <w:r>
        <w:rPr>
          <w:rtl/>
        </w:rPr>
        <w:t>שלום</w:t>
      </w:r>
      <w:r>
        <w:rPr>
          <w:rFonts w:hint="cs"/>
          <w:rtl/>
        </w:rPr>
        <w:t>,</w:t>
      </w:r>
      <w:r>
        <w:rPr>
          <w:rtl/>
        </w:rPr>
        <w:t xml:space="preserve"> </w:t>
      </w:r>
      <w:bookmarkStart w:id="25555" w:name="_ETM_Q49_239010"/>
      <w:bookmarkEnd w:id="25555"/>
      <w:r>
        <w:rPr>
          <w:rtl/>
        </w:rPr>
        <w:t>אדוני</w:t>
      </w:r>
      <w:r w:rsidR="00132257">
        <w:rPr>
          <w:rFonts w:hint="cs"/>
          <w:rtl/>
        </w:rPr>
        <w:t>.</w:t>
      </w:r>
      <w:r>
        <w:rPr>
          <w:rtl/>
        </w:rPr>
        <w:t xml:space="preserve"> </w:t>
      </w:r>
      <w:bookmarkStart w:id="25556" w:name="_ETM_Q49_239339"/>
      <w:bookmarkEnd w:id="25556"/>
      <w:r>
        <w:rPr>
          <w:rtl/>
        </w:rPr>
        <w:t xml:space="preserve">אני </w:t>
      </w:r>
      <w:bookmarkStart w:id="25557" w:name="_ETM_Q49_239969"/>
      <w:bookmarkEnd w:id="25557"/>
      <w:r>
        <w:rPr>
          <w:rtl/>
        </w:rPr>
        <w:t xml:space="preserve">מברך </w:t>
      </w:r>
      <w:bookmarkStart w:id="25558" w:name="_ETM_Q49_240659"/>
      <w:bookmarkEnd w:id="25558"/>
      <w:r>
        <w:rPr>
          <w:rtl/>
        </w:rPr>
        <w:t xml:space="preserve">אותך </w:t>
      </w:r>
      <w:bookmarkStart w:id="25559" w:name="_ETM_Q49_241079"/>
      <w:bookmarkEnd w:id="25559"/>
      <w:r>
        <w:rPr>
          <w:rtl/>
        </w:rPr>
        <w:t xml:space="preserve">ומאחל </w:t>
      </w:r>
      <w:bookmarkStart w:id="25560" w:name="_ETM_Q49_241620"/>
      <w:bookmarkEnd w:id="25560"/>
      <w:r>
        <w:rPr>
          <w:rtl/>
        </w:rPr>
        <w:t xml:space="preserve">לך </w:t>
      </w:r>
      <w:bookmarkStart w:id="25561" w:name="_ETM_Q49_242100"/>
      <w:bookmarkEnd w:id="25561"/>
      <w:r>
        <w:rPr>
          <w:rtl/>
        </w:rPr>
        <w:t xml:space="preserve">הצלחה </w:t>
      </w:r>
      <w:bookmarkStart w:id="25562" w:name="_ETM_Q49_242940"/>
      <w:bookmarkEnd w:id="25562"/>
      <w:r>
        <w:rPr>
          <w:rtl/>
        </w:rPr>
        <w:t xml:space="preserve">בתפקיד </w:t>
      </w:r>
      <w:bookmarkStart w:id="25563" w:name="_ETM_Q49_243690"/>
      <w:bookmarkEnd w:id="25563"/>
      <w:r>
        <w:rPr>
          <w:rtl/>
        </w:rPr>
        <w:t>הממלכתי</w:t>
      </w:r>
      <w:bookmarkStart w:id="25564" w:name="_ETM_Q49_245450"/>
      <w:bookmarkEnd w:id="25564"/>
      <w:r>
        <w:rPr>
          <w:rFonts w:hint="cs"/>
          <w:rtl/>
        </w:rPr>
        <w:t xml:space="preserve">, </w:t>
      </w:r>
      <w:bookmarkStart w:id="25565" w:name="_ETM_Q49_186331"/>
      <w:bookmarkEnd w:id="25565"/>
      <w:r>
        <w:rPr>
          <w:rtl/>
        </w:rPr>
        <w:t>החשוב</w:t>
      </w:r>
      <w:bookmarkStart w:id="25566" w:name="_ETM_Q49_247110"/>
      <w:bookmarkEnd w:id="25566"/>
      <w:r>
        <w:rPr>
          <w:rFonts w:hint="cs"/>
          <w:rtl/>
        </w:rPr>
        <w:t xml:space="preserve">. </w:t>
      </w:r>
      <w:r>
        <w:rPr>
          <w:rtl/>
        </w:rPr>
        <w:t xml:space="preserve">שיהיה </w:t>
      </w:r>
      <w:bookmarkStart w:id="25567" w:name="_ETM_Q49_247950"/>
      <w:bookmarkEnd w:id="25567"/>
      <w:r>
        <w:rPr>
          <w:rtl/>
        </w:rPr>
        <w:t xml:space="preserve">כבוד </w:t>
      </w:r>
      <w:bookmarkStart w:id="25568" w:name="_ETM_Q49_248790"/>
      <w:bookmarkEnd w:id="25568"/>
      <w:r>
        <w:rPr>
          <w:rtl/>
        </w:rPr>
        <w:t xml:space="preserve">יריבך </w:t>
      </w:r>
      <w:bookmarkStart w:id="25569" w:name="_ETM_Q49_249360"/>
      <w:bookmarkEnd w:id="25569"/>
      <w:r>
        <w:rPr>
          <w:rtl/>
        </w:rPr>
        <w:t xml:space="preserve">הפוליטי </w:t>
      </w:r>
      <w:bookmarkStart w:id="25570" w:name="_ETM_Q49_250230"/>
      <w:bookmarkEnd w:id="25570"/>
      <w:r>
        <w:rPr>
          <w:rtl/>
        </w:rPr>
        <w:t xml:space="preserve">שווה </w:t>
      </w:r>
      <w:bookmarkStart w:id="25571" w:name="_ETM_Q49_250620"/>
      <w:bookmarkEnd w:id="25571"/>
      <w:r>
        <w:rPr>
          <w:rtl/>
        </w:rPr>
        <w:t xml:space="preserve">בעיניך </w:t>
      </w:r>
      <w:bookmarkStart w:id="25572" w:name="_ETM_Q49_252120"/>
      <w:bookmarkEnd w:id="25572"/>
      <w:r>
        <w:rPr>
          <w:rFonts w:hint="cs"/>
          <w:rtl/>
        </w:rPr>
        <w:t>ל</w:t>
      </w:r>
      <w:r>
        <w:rPr>
          <w:rtl/>
        </w:rPr>
        <w:t xml:space="preserve">חברך </w:t>
      </w:r>
      <w:bookmarkStart w:id="25573" w:name="_ETM_Q49_252630"/>
      <w:bookmarkEnd w:id="25573"/>
      <w:r>
        <w:rPr>
          <w:rtl/>
        </w:rPr>
        <w:t>ושותפך</w:t>
      </w:r>
      <w:r>
        <w:rPr>
          <w:rFonts w:hint="cs"/>
          <w:rtl/>
        </w:rPr>
        <w:t>.</w:t>
      </w:r>
    </w:p>
    <w:p w:rsidR="00CE3EFD" w:rsidRDefault="00CE3EFD" w:rsidP="00095C43">
      <w:pPr>
        <w:rPr>
          <w:rtl/>
        </w:rPr>
      </w:pPr>
      <w:bookmarkStart w:id="25574" w:name="_ETM_Q49_257063"/>
      <w:bookmarkStart w:id="25575" w:name="_ETM_Q49_257165"/>
      <w:bookmarkEnd w:id="25574"/>
      <w:bookmarkEnd w:id="25575"/>
    </w:p>
    <w:p w:rsidR="00CE3EFD" w:rsidRDefault="00CE3EFD" w:rsidP="00095C43">
      <w:pPr>
        <w:pStyle w:val="af6"/>
        <w:keepNext/>
        <w:rPr>
          <w:rtl/>
        </w:rPr>
      </w:pPr>
      <w:r w:rsidRPr="004C2E5B">
        <w:rPr>
          <w:rStyle w:val="TagStyle"/>
          <w:rtl/>
        </w:rPr>
        <w:t xml:space="preserve"> &lt;&lt; יור &gt;&gt; </w:t>
      </w:r>
      <w:r>
        <w:rPr>
          <w:rtl/>
        </w:rPr>
        <w:t>היו"ר סימון דוידסון:</w:t>
      </w:r>
      <w:r w:rsidRPr="004C2E5B">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bookmarkStart w:id="25576" w:name="_ETM_Q49_253569"/>
      <w:bookmarkEnd w:id="25576"/>
      <w:r>
        <w:rPr>
          <w:rtl/>
        </w:rPr>
        <w:t xml:space="preserve">תודה </w:t>
      </w:r>
      <w:bookmarkStart w:id="25577" w:name="_ETM_Q49_253929"/>
      <w:bookmarkEnd w:id="25577"/>
      <w:r>
        <w:rPr>
          <w:rtl/>
        </w:rPr>
        <w:t>רבה</w:t>
      </w:r>
      <w:r>
        <w:rPr>
          <w:rFonts w:hint="cs"/>
          <w:rtl/>
        </w:rPr>
        <w:t>.</w:t>
      </w:r>
    </w:p>
    <w:p w:rsidR="00CE3EFD" w:rsidRDefault="00CE3EFD" w:rsidP="00095C43">
      <w:pPr>
        <w:rPr>
          <w:rtl/>
        </w:rPr>
      </w:pPr>
      <w:bookmarkStart w:id="25578" w:name="_ETM_Q49_254723"/>
      <w:bookmarkStart w:id="25579" w:name="_ETM_Q49_254812"/>
      <w:bookmarkEnd w:id="25578"/>
      <w:bookmarkEnd w:id="25579"/>
    </w:p>
    <w:p w:rsidR="00CE3EFD" w:rsidRDefault="00CE3EFD" w:rsidP="00095C43">
      <w:pPr>
        <w:pStyle w:val="-"/>
        <w:keepNext/>
        <w:rPr>
          <w:rtl/>
        </w:rPr>
      </w:pPr>
      <w:bookmarkStart w:id="25580" w:name="ET_speakercontinue_6144_6"/>
      <w:r w:rsidRPr="004C2E5B">
        <w:rPr>
          <w:rStyle w:val="TagStyle"/>
          <w:rtl/>
        </w:rPr>
        <w:t xml:space="preserve"> &lt;&lt; דובר_המשך &gt;&gt; </w:t>
      </w:r>
      <w:r>
        <w:rPr>
          <w:rtl/>
        </w:rPr>
        <w:t>אלון שוסטר (המחנה הממלכתי):</w:t>
      </w:r>
      <w:r w:rsidRPr="004C2E5B">
        <w:rPr>
          <w:rStyle w:val="TagStyle"/>
          <w:rtl/>
        </w:rPr>
        <w:t xml:space="preserve"> &lt;&lt; דובר_המשך &gt;&gt;</w:t>
      </w:r>
      <w:r>
        <w:rPr>
          <w:rtl/>
        </w:rPr>
        <w:t xml:space="preserve">   </w:t>
      </w:r>
      <w:bookmarkEnd w:id="25580"/>
    </w:p>
    <w:p w:rsidR="00CE3EFD" w:rsidRDefault="00CE3EFD" w:rsidP="00AA1819">
      <w:pPr>
        <w:rPr>
          <w:rtl/>
        </w:rPr>
      </w:pPr>
    </w:p>
    <w:p w:rsidR="00CE3EFD" w:rsidRDefault="00CE3EFD" w:rsidP="00132257">
      <w:pPr>
        <w:rPr>
          <w:rtl/>
        </w:rPr>
      </w:pPr>
      <w:bookmarkStart w:id="25581" w:name="_ETM_Q49_256264"/>
      <w:bookmarkStart w:id="25582" w:name="_ETM_Q49_255370"/>
      <w:bookmarkStart w:id="25583" w:name="_ETM_Q49_256219"/>
      <w:bookmarkStart w:id="25584" w:name="_ETM_Q49_257390"/>
      <w:bookmarkEnd w:id="25581"/>
      <w:bookmarkEnd w:id="25582"/>
      <w:bookmarkEnd w:id="25583"/>
      <w:bookmarkEnd w:id="25584"/>
      <w:r>
        <w:rPr>
          <w:rtl/>
        </w:rPr>
        <w:t xml:space="preserve">חבריי </w:t>
      </w:r>
      <w:bookmarkStart w:id="25585" w:name="_ETM_Q49_257750"/>
      <w:bookmarkEnd w:id="25585"/>
      <w:r>
        <w:rPr>
          <w:rtl/>
        </w:rPr>
        <w:t>וחברותיי</w:t>
      </w:r>
      <w:r>
        <w:rPr>
          <w:rFonts w:hint="cs"/>
          <w:rtl/>
        </w:rPr>
        <w:t>,</w:t>
      </w:r>
      <w:r>
        <w:rPr>
          <w:rtl/>
        </w:rPr>
        <w:t xml:space="preserve"> </w:t>
      </w:r>
      <w:bookmarkStart w:id="25586" w:name="_ETM_Q49_258649"/>
      <w:bookmarkEnd w:id="25586"/>
      <w:r>
        <w:rPr>
          <w:rtl/>
        </w:rPr>
        <w:t xml:space="preserve">אני </w:t>
      </w:r>
      <w:bookmarkStart w:id="25587" w:name="_ETM_Q49_256609"/>
      <w:bookmarkStart w:id="25588" w:name="_ETM_Q49_256969"/>
      <w:bookmarkStart w:id="25589" w:name="_ETM_Q49_257060"/>
      <w:bookmarkEnd w:id="25587"/>
      <w:bookmarkEnd w:id="25588"/>
      <w:bookmarkEnd w:id="25589"/>
      <w:r>
        <w:rPr>
          <w:rtl/>
        </w:rPr>
        <w:t xml:space="preserve">רוצה לשאול </w:t>
      </w:r>
      <w:bookmarkStart w:id="25590" w:name="_ETM_Q49_259039"/>
      <w:bookmarkEnd w:id="25590"/>
      <w:r>
        <w:rPr>
          <w:rtl/>
        </w:rPr>
        <w:t>אתכם</w:t>
      </w:r>
      <w:bookmarkStart w:id="25591" w:name="_ETM_Q49_260670"/>
      <w:bookmarkStart w:id="25592" w:name="_ETM_Q49_261340"/>
      <w:bookmarkStart w:id="25593" w:name="_ETM_Q49_261700"/>
      <w:bookmarkEnd w:id="25591"/>
      <w:bookmarkEnd w:id="25592"/>
      <w:bookmarkEnd w:id="25593"/>
      <w:r>
        <w:rPr>
          <w:rFonts w:hint="cs"/>
          <w:rtl/>
        </w:rPr>
        <w:t xml:space="preserve"> </w:t>
      </w:r>
      <w:r>
        <w:rPr>
          <w:rtl/>
        </w:rPr>
        <w:t xml:space="preserve">מה </w:t>
      </w:r>
      <w:bookmarkStart w:id="25594" w:name="_ETM_Q49_261939"/>
      <w:bookmarkEnd w:id="25594"/>
      <w:r>
        <w:rPr>
          <w:rtl/>
        </w:rPr>
        <w:t xml:space="preserve">המשותף </w:t>
      </w:r>
      <w:bookmarkStart w:id="25595" w:name="_ETM_Q49_262810"/>
      <w:bookmarkEnd w:id="25595"/>
      <w:r>
        <w:rPr>
          <w:rtl/>
        </w:rPr>
        <w:t xml:space="preserve">לדעתכם </w:t>
      </w:r>
      <w:bookmarkStart w:id="25596" w:name="_ETM_Q49_264039"/>
      <w:bookmarkEnd w:id="25596"/>
      <w:r>
        <w:rPr>
          <w:rtl/>
        </w:rPr>
        <w:t xml:space="preserve">לביזה </w:t>
      </w:r>
      <w:bookmarkStart w:id="25597" w:name="_ETM_Q49_264759"/>
      <w:bookmarkEnd w:id="25597"/>
      <w:r>
        <w:rPr>
          <w:rtl/>
        </w:rPr>
        <w:t xml:space="preserve">התקציבית </w:t>
      </w:r>
      <w:bookmarkStart w:id="25598" w:name="_ETM_Q49_265689"/>
      <w:bookmarkEnd w:id="25598"/>
      <w:r>
        <w:rPr>
          <w:rtl/>
        </w:rPr>
        <w:t xml:space="preserve">שמתרחשת </w:t>
      </w:r>
      <w:bookmarkStart w:id="25599" w:name="_ETM_Q49_267479"/>
      <w:bookmarkEnd w:id="25599"/>
      <w:r>
        <w:rPr>
          <w:rtl/>
        </w:rPr>
        <w:t>בימים</w:t>
      </w:r>
      <w:r>
        <w:rPr>
          <w:rFonts w:hint="cs"/>
          <w:rtl/>
        </w:rPr>
        <w:t xml:space="preserve"> –</w:t>
      </w:r>
      <w:r>
        <w:rPr>
          <w:rtl/>
        </w:rPr>
        <w:t xml:space="preserve"> </w:t>
      </w:r>
      <w:bookmarkStart w:id="25600" w:name="_ETM_Q49_268560"/>
      <w:bookmarkEnd w:id="25600"/>
      <w:r>
        <w:rPr>
          <w:rtl/>
        </w:rPr>
        <w:t xml:space="preserve">בשבועות </w:t>
      </w:r>
      <w:bookmarkStart w:id="25601" w:name="_ETM_Q49_269189"/>
      <w:bookmarkEnd w:id="25601"/>
      <w:r>
        <w:rPr>
          <w:rtl/>
        </w:rPr>
        <w:t>אל</w:t>
      </w:r>
      <w:r>
        <w:rPr>
          <w:rFonts w:hint="cs"/>
          <w:rtl/>
        </w:rPr>
        <w:t>ו,</w:t>
      </w:r>
      <w:r>
        <w:rPr>
          <w:rtl/>
        </w:rPr>
        <w:t xml:space="preserve"> </w:t>
      </w:r>
      <w:bookmarkStart w:id="25602" w:name="_ETM_Q49_270340"/>
      <w:bookmarkEnd w:id="25602"/>
      <w:r>
        <w:rPr>
          <w:rtl/>
        </w:rPr>
        <w:t xml:space="preserve">אותה </w:t>
      </w:r>
      <w:bookmarkStart w:id="25603" w:name="_ETM_Q49_270640"/>
      <w:bookmarkEnd w:id="25603"/>
      <w:r>
        <w:rPr>
          <w:rtl/>
        </w:rPr>
        <w:t xml:space="preserve">ביזה </w:t>
      </w:r>
      <w:bookmarkStart w:id="25604" w:name="_ETM_Q49_271060"/>
      <w:bookmarkEnd w:id="25604"/>
      <w:r>
        <w:rPr>
          <w:rtl/>
        </w:rPr>
        <w:t xml:space="preserve">שמעבירה </w:t>
      </w:r>
      <w:bookmarkStart w:id="25605" w:name="_ETM_Q49_272490"/>
      <w:bookmarkEnd w:id="25605"/>
      <w:r>
        <w:rPr>
          <w:rtl/>
        </w:rPr>
        <w:t xml:space="preserve">נכסי </w:t>
      </w:r>
      <w:bookmarkStart w:id="25606" w:name="_ETM_Q49_273150"/>
      <w:bookmarkEnd w:id="25606"/>
      <w:r>
        <w:rPr>
          <w:rtl/>
        </w:rPr>
        <w:t xml:space="preserve">ציבור </w:t>
      </w:r>
      <w:bookmarkStart w:id="25607" w:name="_ETM_Q49_273689"/>
      <w:bookmarkEnd w:id="25607"/>
      <w:r>
        <w:rPr>
          <w:rtl/>
        </w:rPr>
        <w:t xml:space="preserve">לאנשי </w:t>
      </w:r>
      <w:bookmarkStart w:id="25608" w:name="_ETM_Q49_274140"/>
      <w:bookmarkEnd w:id="25608"/>
      <w:r>
        <w:rPr>
          <w:rtl/>
        </w:rPr>
        <w:t>שלומנו</w:t>
      </w:r>
      <w:r w:rsidR="00132257">
        <w:rPr>
          <w:rFonts w:hint="cs"/>
          <w:rtl/>
        </w:rPr>
        <w:t>,</w:t>
      </w:r>
      <w:r>
        <w:rPr>
          <w:rtl/>
        </w:rPr>
        <w:t xml:space="preserve"> </w:t>
      </w:r>
      <w:bookmarkStart w:id="25609" w:name="_ETM_Q49_276420"/>
      <w:bookmarkEnd w:id="25609"/>
      <w:r>
        <w:rPr>
          <w:rtl/>
        </w:rPr>
        <w:t xml:space="preserve">יחד </w:t>
      </w:r>
      <w:bookmarkStart w:id="25610" w:name="_ETM_Q49_276930"/>
      <w:bookmarkEnd w:id="25610"/>
      <w:r>
        <w:rPr>
          <w:rtl/>
        </w:rPr>
        <w:t xml:space="preserve">עם </w:t>
      </w:r>
      <w:bookmarkStart w:id="25611" w:name="_ETM_Q49_278240"/>
      <w:bookmarkEnd w:id="25611"/>
      <w:r>
        <w:rPr>
          <w:rFonts w:hint="cs"/>
          <w:rtl/>
        </w:rPr>
        <w:t xml:space="preserve">בהלה מהמחירים </w:t>
      </w:r>
      <w:bookmarkStart w:id="25612" w:name="_ETM_Q49_278569"/>
      <w:bookmarkStart w:id="25613" w:name="_ETM_Q49_280000"/>
      <w:bookmarkStart w:id="25614" w:name="_ETM_Q49_280689"/>
      <w:bookmarkStart w:id="25615" w:name="_ETM_Q49_281289"/>
      <w:bookmarkEnd w:id="25612"/>
      <w:bookmarkEnd w:id="25613"/>
      <w:bookmarkEnd w:id="25614"/>
      <w:bookmarkEnd w:id="25615"/>
      <w:r>
        <w:rPr>
          <w:rtl/>
        </w:rPr>
        <w:t xml:space="preserve">שיש </w:t>
      </w:r>
      <w:bookmarkStart w:id="25616" w:name="_ETM_Q49_281590"/>
      <w:bookmarkEnd w:id="25616"/>
      <w:r>
        <w:rPr>
          <w:rtl/>
        </w:rPr>
        <w:t xml:space="preserve">לשלם </w:t>
      </w:r>
      <w:bookmarkStart w:id="25617" w:name="_ETM_Q49_282649"/>
      <w:bookmarkEnd w:id="25617"/>
      <w:r>
        <w:rPr>
          <w:rtl/>
        </w:rPr>
        <w:t xml:space="preserve">עבור </w:t>
      </w:r>
      <w:bookmarkStart w:id="25618" w:name="_ETM_Q49_283609"/>
      <w:bookmarkEnd w:id="25618"/>
      <w:r>
        <w:rPr>
          <w:rtl/>
        </w:rPr>
        <w:t xml:space="preserve">השבת </w:t>
      </w:r>
      <w:bookmarkStart w:id="25619" w:name="_ETM_Q49_284299"/>
      <w:bookmarkEnd w:id="25619"/>
      <w:r>
        <w:rPr>
          <w:rtl/>
        </w:rPr>
        <w:t xml:space="preserve">האחיות </w:t>
      </w:r>
      <w:bookmarkStart w:id="25620" w:name="_ETM_Q49_285170"/>
      <w:bookmarkEnd w:id="25620"/>
      <w:r>
        <w:rPr>
          <w:rtl/>
        </w:rPr>
        <w:t xml:space="preserve">והאחים </w:t>
      </w:r>
      <w:bookmarkStart w:id="25621" w:name="_ETM_Q49_285560"/>
      <w:bookmarkEnd w:id="25621"/>
      <w:r>
        <w:rPr>
          <w:rtl/>
        </w:rPr>
        <w:t xml:space="preserve">שלנו </w:t>
      </w:r>
      <w:bookmarkStart w:id="25622" w:name="_ETM_Q49_287270"/>
      <w:bookmarkEnd w:id="25622"/>
      <w:r>
        <w:rPr>
          <w:rtl/>
        </w:rPr>
        <w:t xml:space="preserve">מעזה </w:t>
      </w:r>
      <w:bookmarkStart w:id="25623" w:name="_ETM_Q49_288240"/>
      <w:bookmarkEnd w:id="25623"/>
      <w:r w:rsidR="00132257">
        <w:rPr>
          <w:rFonts w:hint="cs"/>
          <w:rtl/>
        </w:rPr>
        <w:t xml:space="preserve">– </w:t>
      </w:r>
      <w:r>
        <w:rPr>
          <w:rtl/>
        </w:rPr>
        <w:t xml:space="preserve">מה </w:t>
      </w:r>
      <w:bookmarkStart w:id="25624" w:name="_ETM_Q49_288420"/>
      <w:bookmarkEnd w:id="25624"/>
      <w:r>
        <w:rPr>
          <w:rtl/>
        </w:rPr>
        <w:t xml:space="preserve">המשותף </w:t>
      </w:r>
      <w:bookmarkStart w:id="25625" w:name="_ETM_Q49_288960"/>
      <w:bookmarkEnd w:id="25625"/>
      <w:r>
        <w:rPr>
          <w:rtl/>
        </w:rPr>
        <w:t xml:space="preserve">לכל </w:t>
      </w:r>
      <w:bookmarkStart w:id="25626" w:name="_ETM_Q49_289740"/>
      <w:bookmarkEnd w:id="25626"/>
      <w:r>
        <w:rPr>
          <w:rtl/>
        </w:rPr>
        <w:t xml:space="preserve">זאת </w:t>
      </w:r>
      <w:bookmarkStart w:id="25627" w:name="_ETM_Q49_290719"/>
      <w:bookmarkEnd w:id="25627"/>
      <w:r>
        <w:rPr>
          <w:rFonts w:hint="cs"/>
          <w:rtl/>
        </w:rPr>
        <w:t>ע</w:t>
      </w:r>
      <w:r>
        <w:rPr>
          <w:rtl/>
        </w:rPr>
        <w:t xml:space="preserve">ם </w:t>
      </w:r>
      <w:bookmarkStart w:id="25628" w:name="_ETM_Q49_291799"/>
      <w:bookmarkEnd w:id="25628"/>
      <w:r>
        <w:rPr>
          <w:rtl/>
        </w:rPr>
        <w:t xml:space="preserve">חוקי </w:t>
      </w:r>
      <w:bookmarkStart w:id="25629" w:name="_ETM_Q49_292520"/>
      <w:bookmarkEnd w:id="25629"/>
      <w:r>
        <w:rPr>
          <w:rtl/>
        </w:rPr>
        <w:t xml:space="preserve">ההפיכה </w:t>
      </w:r>
      <w:bookmarkStart w:id="25630" w:name="_ETM_Q49_294200"/>
      <w:bookmarkEnd w:id="25630"/>
      <w:r>
        <w:rPr>
          <w:rFonts w:hint="cs"/>
          <w:rtl/>
        </w:rPr>
        <w:t>ה</w:t>
      </w:r>
      <w:r>
        <w:rPr>
          <w:rtl/>
        </w:rPr>
        <w:t xml:space="preserve">משטרית </w:t>
      </w:r>
      <w:bookmarkStart w:id="25631" w:name="_ETM_Q49_295550"/>
      <w:bookmarkEnd w:id="25631"/>
      <w:r>
        <w:rPr>
          <w:rtl/>
        </w:rPr>
        <w:t xml:space="preserve">שממשיכים </w:t>
      </w:r>
      <w:bookmarkStart w:id="25632" w:name="_ETM_Q49_296969"/>
      <w:bookmarkEnd w:id="25632"/>
      <w:r>
        <w:rPr>
          <w:rtl/>
        </w:rPr>
        <w:t>להתקדם</w:t>
      </w:r>
      <w:r>
        <w:rPr>
          <w:rFonts w:hint="cs"/>
          <w:rtl/>
        </w:rPr>
        <w:t>,</w:t>
      </w:r>
      <w:r>
        <w:rPr>
          <w:rtl/>
        </w:rPr>
        <w:t xml:space="preserve"> </w:t>
      </w:r>
      <w:bookmarkStart w:id="25633" w:name="_ETM_Q49_299180"/>
      <w:bookmarkEnd w:id="25633"/>
      <w:r>
        <w:rPr>
          <w:rtl/>
        </w:rPr>
        <w:t xml:space="preserve">ולא </w:t>
      </w:r>
      <w:bookmarkStart w:id="25634" w:name="_ETM_Q49_299570"/>
      <w:bookmarkEnd w:id="25634"/>
      <w:r>
        <w:rPr>
          <w:rtl/>
        </w:rPr>
        <w:t xml:space="preserve">בהסכמה </w:t>
      </w:r>
      <w:bookmarkStart w:id="25635" w:name="_ETM_Q49_300140"/>
      <w:bookmarkEnd w:id="25635"/>
      <w:r>
        <w:rPr>
          <w:rtl/>
        </w:rPr>
        <w:t>רחבה</w:t>
      </w:r>
      <w:r>
        <w:rPr>
          <w:rFonts w:hint="cs"/>
          <w:rtl/>
        </w:rPr>
        <w:t>,</w:t>
      </w:r>
      <w:r>
        <w:rPr>
          <w:rtl/>
        </w:rPr>
        <w:t xml:space="preserve"> </w:t>
      </w:r>
      <w:bookmarkStart w:id="25636" w:name="_ETM_Q49_300649"/>
      <w:bookmarkEnd w:id="25636"/>
      <w:r>
        <w:rPr>
          <w:rtl/>
        </w:rPr>
        <w:t xml:space="preserve">כפי </w:t>
      </w:r>
      <w:bookmarkStart w:id="25637" w:name="_ETM_Q49_300979"/>
      <w:bookmarkEnd w:id="25637"/>
      <w:r>
        <w:rPr>
          <w:rtl/>
        </w:rPr>
        <w:t xml:space="preserve">שהיה </w:t>
      </w:r>
      <w:bookmarkStart w:id="25638" w:name="_ETM_Q49_301460"/>
      <w:bookmarkEnd w:id="25638"/>
      <w:r>
        <w:rPr>
          <w:rtl/>
        </w:rPr>
        <w:t>ראוי</w:t>
      </w:r>
      <w:r>
        <w:rPr>
          <w:rFonts w:hint="cs"/>
          <w:rtl/>
        </w:rPr>
        <w:t>?</w:t>
      </w:r>
      <w:r>
        <w:rPr>
          <w:rtl/>
        </w:rPr>
        <w:t xml:space="preserve"> </w:t>
      </w:r>
      <w:bookmarkStart w:id="25639" w:name="_ETM_Q49_302680"/>
      <w:bookmarkEnd w:id="25639"/>
      <w:r>
        <w:rPr>
          <w:rtl/>
        </w:rPr>
        <w:t xml:space="preserve">ואיך </w:t>
      </w:r>
      <w:bookmarkStart w:id="25640" w:name="_ETM_Q49_303250"/>
      <w:bookmarkEnd w:id="25640"/>
      <w:r>
        <w:rPr>
          <w:rtl/>
        </w:rPr>
        <w:t xml:space="preserve">כל </w:t>
      </w:r>
      <w:bookmarkStart w:id="25641" w:name="_ETM_Q49_303549"/>
      <w:bookmarkEnd w:id="25641"/>
      <w:r>
        <w:rPr>
          <w:rtl/>
        </w:rPr>
        <w:t xml:space="preserve">זה </w:t>
      </w:r>
      <w:bookmarkStart w:id="25642" w:name="_ETM_Q49_303760"/>
      <w:bookmarkEnd w:id="25642"/>
      <w:r>
        <w:rPr>
          <w:rtl/>
        </w:rPr>
        <w:t xml:space="preserve">קשור </w:t>
      </w:r>
      <w:bookmarkStart w:id="25643" w:name="_ETM_Q49_304960"/>
      <w:bookmarkEnd w:id="25643"/>
      <w:r>
        <w:rPr>
          <w:rtl/>
        </w:rPr>
        <w:t xml:space="preserve">לשחרור </w:t>
      </w:r>
      <w:bookmarkStart w:id="25644" w:name="_ETM_Q49_307240"/>
      <w:bookmarkEnd w:id="25644"/>
      <w:r>
        <w:rPr>
          <w:rtl/>
        </w:rPr>
        <w:t xml:space="preserve">מגזרים </w:t>
      </w:r>
      <w:bookmarkStart w:id="25645" w:name="_ETM_Q49_308400"/>
      <w:bookmarkEnd w:id="25645"/>
      <w:r>
        <w:rPr>
          <w:rtl/>
        </w:rPr>
        <w:t xml:space="preserve">מכובדים </w:t>
      </w:r>
      <w:bookmarkStart w:id="25646" w:name="_ETM_Q49_309889"/>
      <w:bookmarkEnd w:id="25646"/>
      <w:r>
        <w:rPr>
          <w:rtl/>
        </w:rPr>
        <w:t xml:space="preserve">רבים </w:t>
      </w:r>
      <w:bookmarkStart w:id="25647" w:name="_ETM_Q49_311060"/>
      <w:bookmarkEnd w:id="25647"/>
      <w:r>
        <w:rPr>
          <w:rtl/>
        </w:rPr>
        <w:t>מ</w:t>
      </w:r>
      <w:bookmarkStart w:id="25648" w:name="_ETM_Q49_312200"/>
      <w:bookmarkEnd w:id="25648"/>
      <w:r>
        <w:rPr>
          <w:rtl/>
        </w:rPr>
        <w:t>מצ</w:t>
      </w:r>
      <w:r>
        <w:rPr>
          <w:rFonts w:hint="cs"/>
          <w:rtl/>
        </w:rPr>
        <w:t>וו</w:t>
      </w:r>
      <w:r>
        <w:rPr>
          <w:rtl/>
        </w:rPr>
        <w:t xml:space="preserve">ת </w:t>
      </w:r>
      <w:bookmarkStart w:id="25649" w:name="_ETM_Q49_313159"/>
      <w:bookmarkEnd w:id="25649"/>
      <w:r>
        <w:rPr>
          <w:rFonts w:hint="cs"/>
          <w:rtl/>
        </w:rPr>
        <w:t xml:space="preserve">או </w:t>
      </w:r>
      <w:r>
        <w:rPr>
          <w:rtl/>
        </w:rPr>
        <w:t xml:space="preserve">זכות </w:t>
      </w:r>
      <w:bookmarkStart w:id="25650" w:name="_ETM_Q49_314239"/>
      <w:bookmarkEnd w:id="25650"/>
      <w:r>
        <w:rPr>
          <w:rtl/>
        </w:rPr>
        <w:t xml:space="preserve">השירות </w:t>
      </w:r>
      <w:bookmarkStart w:id="25651" w:name="_ETM_Q49_315790"/>
      <w:bookmarkEnd w:id="25651"/>
      <w:r>
        <w:rPr>
          <w:rtl/>
        </w:rPr>
        <w:t>ה</w:t>
      </w:r>
      <w:r>
        <w:rPr>
          <w:rFonts w:hint="cs"/>
          <w:rtl/>
        </w:rPr>
        <w:t>ה</w:t>
      </w:r>
      <w:r>
        <w:rPr>
          <w:rtl/>
        </w:rPr>
        <w:t>וגן</w:t>
      </w:r>
      <w:r>
        <w:rPr>
          <w:rFonts w:hint="cs"/>
          <w:rtl/>
        </w:rPr>
        <w:t>,</w:t>
      </w:r>
      <w:r>
        <w:rPr>
          <w:rtl/>
        </w:rPr>
        <w:t xml:space="preserve"> </w:t>
      </w:r>
      <w:bookmarkStart w:id="25652" w:name="_ETM_Q49_316959"/>
      <w:bookmarkEnd w:id="25652"/>
      <w:r>
        <w:rPr>
          <w:rtl/>
        </w:rPr>
        <w:t xml:space="preserve">השוויוני </w:t>
      </w:r>
      <w:bookmarkStart w:id="25653" w:name="_ETM_Q49_318780"/>
      <w:bookmarkEnd w:id="25653"/>
      <w:r>
        <w:rPr>
          <w:rtl/>
        </w:rPr>
        <w:t xml:space="preserve">במדינת </w:t>
      </w:r>
      <w:bookmarkStart w:id="25654" w:name="_ETM_Q49_319379"/>
      <w:bookmarkEnd w:id="25654"/>
      <w:r>
        <w:rPr>
          <w:rtl/>
        </w:rPr>
        <w:t>ישראל</w:t>
      </w:r>
      <w:bookmarkStart w:id="25655" w:name="_ETM_Q49_320220"/>
      <w:bookmarkEnd w:id="25655"/>
      <w:r>
        <w:rPr>
          <w:rFonts w:hint="cs"/>
          <w:rtl/>
        </w:rPr>
        <w:t xml:space="preserve">? </w:t>
      </w:r>
      <w:r>
        <w:rPr>
          <w:rtl/>
        </w:rPr>
        <w:t xml:space="preserve">ואיך </w:t>
      </w:r>
      <w:bookmarkStart w:id="25656" w:name="_ETM_Q49_320549"/>
      <w:bookmarkEnd w:id="25656"/>
      <w:r>
        <w:rPr>
          <w:rtl/>
        </w:rPr>
        <w:t xml:space="preserve">כל </w:t>
      </w:r>
      <w:bookmarkStart w:id="25657" w:name="_ETM_Q49_320819"/>
      <w:bookmarkEnd w:id="25657"/>
      <w:r>
        <w:rPr>
          <w:rtl/>
        </w:rPr>
        <w:t xml:space="preserve">זה </w:t>
      </w:r>
      <w:bookmarkStart w:id="25658" w:name="_ETM_Q49_322570"/>
      <w:bookmarkEnd w:id="25658"/>
      <w:r>
        <w:rPr>
          <w:rtl/>
        </w:rPr>
        <w:t xml:space="preserve">מתחבר </w:t>
      </w:r>
      <w:bookmarkStart w:id="25659" w:name="_ETM_Q49_323169"/>
      <w:bookmarkEnd w:id="25659"/>
      <w:r>
        <w:rPr>
          <w:rtl/>
        </w:rPr>
        <w:t xml:space="preserve">להצעת </w:t>
      </w:r>
      <w:bookmarkStart w:id="25660" w:name="_ETM_Q49_323650"/>
      <w:bookmarkEnd w:id="25660"/>
      <w:r>
        <w:rPr>
          <w:rtl/>
        </w:rPr>
        <w:t xml:space="preserve">החוק </w:t>
      </w:r>
      <w:bookmarkStart w:id="25661" w:name="_ETM_Q49_323950"/>
      <w:bookmarkEnd w:id="25661"/>
      <w:r>
        <w:rPr>
          <w:rtl/>
        </w:rPr>
        <w:t>שאנחנו</w:t>
      </w:r>
      <w:bookmarkStart w:id="25662" w:name="_ETM_Q49_324490"/>
      <w:bookmarkEnd w:id="25662"/>
      <w:r>
        <w:rPr>
          <w:rtl/>
        </w:rPr>
        <w:t xml:space="preserve"> </w:t>
      </w:r>
      <w:bookmarkStart w:id="25663" w:name="_ETM_Q49_325270"/>
      <w:bookmarkEnd w:id="25663"/>
      <w:r>
        <w:rPr>
          <w:rtl/>
        </w:rPr>
        <w:t xml:space="preserve">מדברים </w:t>
      </w:r>
      <w:bookmarkStart w:id="25664" w:name="_ETM_Q49_326349"/>
      <w:bookmarkStart w:id="25665" w:name="_ETM_Q49_326889"/>
      <w:bookmarkEnd w:id="25664"/>
      <w:bookmarkEnd w:id="25665"/>
      <w:r>
        <w:rPr>
          <w:rtl/>
        </w:rPr>
        <w:t xml:space="preserve">בה </w:t>
      </w:r>
      <w:bookmarkStart w:id="25666" w:name="_ETM_Q49_327550"/>
      <w:bookmarkEnd w:id="25666"/>
      <w:r>
        <w:rPr>
          <w:rtl/>
        </w:rPr>
        <w:t>כרג</w:t>
      </w:r>
      <w:r>
        <w:rPr>
          <w:rFonts w:hint="cs"/>
          <w:rtl/>
        </w:rPr>
        <w:t>ע?</w:t>
      </w:r>
      <w:bookmarkStart w:id="25667" w:name="_ETM_Q49_332708"/>
      <w:bookmarkStart w:id="25668" w:name="_ETM_Q49_332810"/>
      <w:bookmarkStart w:id="25669" w:name="_ETM_Q49_333075"/>
      <w:bookmarkStart w:id="25670" w:name="_ETM_Q49_333173"/>
      <w:bookmarkStart w:id="25671" w:name="_ETM_Q49_329409"/>
      <w:bookmarkEnd w:id="25667"/>
      <w:bookmarkEnd w:id="25668"/>
      <w:bookmarkEnd w:id="25669"/>
      <w:bookmarkEnd w:id="25670"/>
      <w:bookmarkEnd w:id="25671"/>
      <w:r>
        <w:rPr>
          <w:rFonts w:hint="cs"/>
          <w:rtl/>
        </w:rPr>
        <w:t xml:space="preserve"> </w:t>
      </w:r>
      <w:r>
        <w:rPr>
          <w:rtl/>
        </w:rPr>
        <w:t xml:space="preserve">המשותף </w:t>
      </w:r>
      <w:bookmarkStart w:id="25672" w:name="_ETM_Q49_331790"/>
      <w:bookmarkEnd w:id="25672"/>
      <w:r>
        <w:rPr>
          <w:rFonts w:hint="cs"/>
          <w:rtl/>
        </w:rPr>
        <w:t xml:space="preserve">הוא </w:t>
      </w:r>
      <w:r>
        <w:rPr>
          <w:rtl/>
        </w:rPr>
        <w:t xml:space="preserve">שבמקום </w:t>
      </w:r>
      <w:bookmarkStart w:id="25673" w:name="_ETM_Q49_333720"/>
      <w:bookmarkStart w:id="25674" w:name="_ETM_Q49_337664"/>
      <w:bookmarkEnd w:id="25673"/>
      <w:bookmarkEnd w:id="25674"/>
      <w:r>
        <w:rPr>
          <w:rtl/>
        </w:rPr>
        <w:t>ישראל</w:t>
      </w:r>
      <w:bookmarkStart w:id="25675" w:name="_ETM_Q49_334230"/>
      <w:bookmarkEnd w:id="25675"/>
      <w:r>
        <w:rPr>
          <w:rFonts w:hint="cs"/>
          <w:rtl/>
        </w:rPr>
        <w:t xml:space="preserve"> </w:t>
      </w:r>
      <w:r>
        <w:rPr>
          <w:rtl/>
        </w:rPr>
        <w:t xml:space="preserve">לפני </w:t>
      </w:r>
      <w:bookmarkStart w:id="25676" w:name="_ETM_Q49_334530"/>
      <w:bookmarkEnd w:id="25676"/>
      <w:r>
        <w:rPr>
          <w:rtl/>
        </w:rPr>
        <w:t>הכול</w:t>
      </w:r>
      <w:r>
        <w:rPr>
          <w:rFonts w:hint="cs"/>
          <w:rtl/>
        </w:rPr>
        <w:t xml:space="preserve"> </w:t>
      </w:r>
      <w:r>
        <w:rPr>
          <w:rFonts w:hint="eastAsia"/>
          <w:rtl/>
        </w:rPr>
        <w:t>–</w:t>
      </w:r>
      <w:r>
        <w:rPr>
          <w:rtl/>
        </w:rPr>
        <w:t xml:space="preserve"> </w:t>
      </w:r>
      <w:bookmarkStart w:id="25677" w:name="_ETM_Q49_335430"/>
      <w:bookmarkEnd w:id="25677"/>
      <w:r>
        <w:rPr>
          <w:rtl/>
        </w:rPr>
        <w:t xml:space="preserve">שרידות </w:t>
      </w:r>
      <w:bookmarkStart w:id="25678" w:name="_ETM_Q49_336000"/>
      <w:bookmarkEnd w:id="25678"/>
      <w:r>
        <w:rPr>
          <w:rtl/>
        </w:rPr>
        <w:t xml:space="preserve">הממשלה </w:t>
      </w:r>
      <w:bookmarkStart w:id="25679" w:name="_ETM_Q49_336989"/>
      <w:bookmarkEnd w:id="25679"/>
      <w:r>
        <w:rPr>
          <w:rtl/>
        </w:rPr>
        <w:t xml:space="preserve">לפני </w:t>
      </w:r>
      <w:bookmarkStart w:id="25680" w:name="_ETM_Q49_337950"/>
      <w:bookmarkEnd w:id="25680"/>
      <w:r>
        <w:rPr>
          <w:rtl/>
        </w:rPr>
        <w:t>הכ</w:t>
      </w:r>
      <w:r>
        <w:rPr>
          <w:rFonts w:hint="cs"/>
          <w:rtl/>
        </w:rPr>
        <w:t>ו</w:t>
      </w:r>
      <w:r>
        <w:rPr>
          <w:rtl/>
        </w:rPr>
        <w:t>ל</w:t>
      </w:r>
      <w:r>
        <w:rPr>
          <w:rFonts w:hint="cs"/>
          <w:rtl/>
        </w:rPr>
        <w:t>.</w:t>
      </w:r>
      <w:r>
        <w:rPr>
          <w:rtl/>
        </w:rPr>
        <w:t xml:space="preserve"> </w:t>
      </w:r>
      <w:bookmarkStart w:id="25681" w:name="_ETM_Q49_338760"/>
      <w:bookmarkEnd w:id="25681"/>
    </w:p>
    <w:p w:rsidR="00CE3EFD" w:rsidRDefault="00CE3EFD" w:rsidP="00095C43">
      <w:pPr>
        <w:rPr>
          <w:rtl/>
        </w:rPr>
      </w:pPr>
    </w:p>
    <w:p w:rsidR="00CE3EFD" w:rsidRDefault="00CE3EFD" w:rsidP="00132257">
      <w:pPr>
        <w:rPr>
          <w:rtl/>
        </w:rPr>
      </w:pPr>
      <w:r>
        <w:rPr>
          <w:rtl/>
        </w:rPr>
        <w:t xml:space="preserve">אדוני </w:t>
      </w:r>
      <w:bookmarkStart w:id="25682" w:name="_ETM_Q49_340709"/>
      <w:bookmarkEnd w:id="25682"/>
      <w:r>
        <w:rPr>
          <w:rtl/>
        </w:rPr>
        <w:t>היושב-ראש</w:t>
      </w:r>
      <w:bookmarkStart w:id="25683" w:name="_ETM_Q49_342349"/>
      <w:bookmarkEnd w:id="25683"/>
      <w:r>
        <w:rPr>
          <w:rFonts w:hint="cs"/>
          <w:rtl/>
        </w:rPr>
        <w:t xml:space="preserve">, </w:t>
      </w:r>
      <w:r>
        <w:rPr>
          <w:rtl/>
        </w:rPr>
        <w:t xml:space="preserve">לפני </w:t>
      </w:r>
      <w:bookmarkStart w:id="25684" w:name="_ETM_Q49_339120"/>
      <w:bookmarkEnd w:id="25684"/>
      <w:r>
        <w:rPr>
          <w:rtl/>
        </w:rPr>
        <w:t>תחוש</w:t>
      </w:r>
      <w:r>
        <w:rPr>
          <w:rFonts w:hint="cs"/>
          <w:rtl/>
        </w:rPr>
        <w:t>ת</w:t>
      </w:r>
      <w:r>
        <w:rPr>
          <w:rtl/>
        </w:rPr>
        <w:t xml:space="preserve"> </w:t>
      </w:r>
      <w:bookmarkStart w:id="25685" w:name="_ETM_Q49_339569"/>
      <w:bookmarkStart w:id="25686" w:name="_ETM_Q49_339750"/>
      <w:bookmarkEnd w:id="25685"/>
      <w:bookmarkEnd w:id="25686"/>
      <w:r>
        <w:rPr>
          <w:rFonts w:hint="cs"/>
          <w:rtl/>
        </w:rPr>
        <w:t>ה</w:t>
      </w:r>
      <w:r>
        <w:rPr>
          <w:rtl/>
        </w:rPr>
        <w:t>הוגנות</w:t>
      </w:r>
      <w:r>
        <w:rPr>
          <w:rFonts w:hint="cs"/>
          <w:rtl/>
        </w:rPr>
        <w:t>,</w:t>
      </w:r>
      <w:r>
        <w:rPr>
          <w:rtl/>
        </w:rPr>
        <w:t xml:space="preserve"> </w:t>
      </w:r>
      <w:bookmarkStart w:id="25687" w:name="_ETM_Q49_340110"/>
      <w:bookmarkEnd w:id="25687"/>
      <w:r>
        <w:rPr>
          <w:rtl/>
        </w:rPr>
        <w:t xml:space="preserve">לפני </w:t>
      </w:r>
      <w:bookmarkStart w:id="25688" w:name="_ETM_Q49_342799"/>
      <w:bookmarkEnd w:id="25688"/>
      <w:r>
        <w:rPr>
          <w:rtl/>
        </w:rPr>
        <w:t xml:space="preserve">הכרעה </w:t>
      </w:r>
      <w:bookmarkStart w:id="25689" w:name="_ETM_Q49_343280"/>
      <w:bookmarkEnd w:id="25689"/>
      <w:r>
        <w:rPr>
          <w:rtl/>
        </w:rPr>
        <w:t xml:space="preserve">מוסרית </w:t>
      </w:r>
      <w:bookmarkStart w:id="25690" w:name="_ETM_Q49_343819"/>
      <w:bookmarkEnd w:id="25690"/>
      <w:r>
        <w:rPr>
          <w:rtl/>
        </w:rPr>
        <w:t>ראויה</w:t>
      </w:r>
      <w:r>
        <w:rPr>
          <w:rFonts w:hint="cs"/>
          <w:rtl/>
        </w:rPr>
        <w:t>,</w:t>
      </w:r>
      <w:r>
        <w:rPr>
          <w:rtl/>
        </w:rPr>
        <w:t xml:space="preserve"> </w:t>
      </w:r>
      <w:bookmarkStart w:id="25691" w:name="_ETM_Q49_344870"/>
      <w:bookmarkEnd w:id="25691"/>
      <w:r>
        <w:rPr>
          <w:rtl/>
        </w:rPr>
        <w:t xml:space="preserve">לפני </w:t>
      </w:r>
      <w:bookmarkStart w:id="25692" w:name="_ETM_Q49_345319"/>
      <w:bookmarkEnd w:id="25692"/>
      <w:r>
        <w:rPr>
          <w:rtl/>
        </w:rPr>
        <w:t xml:space="preserve">שמירה </w:t>
      </w:r>
      <w:bookmarkStart w:id="25693" w:name="_ETM_Q49_345980"/>
      <w:bookmarkEnd w:id="25693"/>
      <w:r>
        <w:rPr>
          <w:rtl/>
        </w:rPr>
        <w:t xml:space="preserve">על </w:t>
      </w:r>
      <w:bookmarkStart w:id="25694" w:name="_ETM_Q49_346159"/>
      <w:bookmarkEnd w:id="25694"/>
      <w:r>
        <w:rPr>
          <w:rtl/>
        </w:rPr>
        <w:t xml:space="preserve">עקרונות </w:t>
      </w:r>
      <w:bookmarkStart w:id="25695" w:name="_ETM_Q49_346819"/>
      <w:bookmarkEnd w:id="25695"/>
      <w:r>
        <w:rPr>
          <w:rtl/>
        </w:rPr>
        <w:t>מ</w:t>
      </w:r>
      <w:r>
        <w:rPr>
          <w:rFonts w:hint="cs"/>
          <w:rtl/>
        </w:rPr>
        <w:t>י</w:t>
      </w:r>
      <w:r>
        <w:rPr>
          <w:rtl/>
        </w:rPr>
        <w:t>נ</w:t>
      </w:r>
      <w:r>
        <w:rPr>
          <w:rFonts w:hint="cs"/>
          <w:rtl/>
        </w:rPr>
        <w:t>ה</w:t>
      </w:r>
      <w:r>
        <w:rPr>
          <w:rtl/>
        </w:rPr>
        <w:t xml:space="preserve">ל </w:t>
      </w:r>
      <w:bookmarkStart w:id="25696" w:name="_ETM_Q49_347870"/>
      <w:bookmarkEnd w:id="25696"/>
      <w:r>
        <w:rPr>
          <w:rtl/>
        </w:rPr>
        <w:t>ראויים</w:t>
      </w:r>
      <w:r>
        <w:rPr>
          <w:rFonts w:hint="cs"/>
          <w:rtl/>
        </w:rPr>
        <w:t>,</w:t>
      </w:r>
      <w:r>
        <w:rPr>
          <w:rtl/>
        </w:rPr>
        <w:t xml:space="preserve"> </w:t>
      </w:r>
      <w:bookmarkStart w:id="25697" w:name="_ETM_Q49_350659"/>
      <w:bookmarkEnd w:id="25697"/>
      <w:r>
        <w:rPr>
          <w:rtl/>
        </w:rPr>
        <w:t xml:space="preserve">הממשלה </w:t>
      </w:r>
      <w:bookmarkStart w:id="25698" w:name="_ETM_Q49_352100"/>
      <w:bookmarkEnd w:id="25698"/>
      <w:r>
        <w:rPr>
          <w:rtl/>
        </w:rPr>
        <w:t xml:space="preserve">באמצעות </w:t>
      </w:r>
      <w:bookmarkStart w:id="25699" w:name="_ETM_Q49_352760"/>
      <w:bookmarkEnd w:id="25699"/>
      <w:r>
        <w:rPr>
          <w:rtl/>
        </w:rPr>
        <w:t xml:space="preserve">הקואליציה </w:t>
      </w:r>
      <w:bookmarkStart w:id="25700" w:name="_ETM_Q49_354900"/>
      <w:bookmarkEnd w:id="25700"/>
      <w:r>
        <w:rPr>
          <w:rtl/>
        </w:rPr>
        <w:t xml:space="preserve">פועלת </w:t>
      </w:r>
      <w:bookmarkStart w:id="25701" w:name="_ETM_Q49_355819"/>
      <w:bookmarkEnd w:id="25701"/>
      <w:r>
        <w:rPr>
          <w:rtl/>
        </w:rPr>
        <w:t xml:space="preserve">בכל </w:t>
      </w:r>
      <w:bookmarkStart w:id="25702" w:name="_ETM_Q49_356510"/>
      <w:bookmarkEnd w:id="25702"/>
      <w:r>
        <w:rPr>
          <w:rtl/>
        </w:rPr>
        <w:t xml:space="preserve">הערוצים </w:t>
      </w:r>
      <w:bookmarkStart w:id="25703" w:name="_ETM_Q49_357230"/>
      <w:bookmarkEnd w:id="25703"/>
      <w:r>
        <w:rPr>
          <w:rtl/>
        </w:rPr>
        <w:t>שמניתי</w:t>
      </w:r>
      <w:r w:rsidR="00132257">
        <w:rPr>
          <w:rFonts w:hint="cs"/>
          <w:rtl/>
        </w:rPr>
        <w:t>:</w:t>
      </w:r>
      <w:r>
        <w:rPr>
          <w:rtl/>
        </w:rPr>
        <w:t xml:space="preserve"> </w:t>
      </w:r>
      <w:bookmarkStart w:id="25704" w:name="_ETM_Q49_358510"/>
      <w:bookmarkEnd w:id="25704"/>
      <w:r>
        <w:rPr>
          <w:rtl/>
        </w:rPr>
        <w:t xml:space="preserve">היא </w:t>
      </w:r>
      <w:bookmarkStart w:id="25705" w:name="_ETM_Q49_358659"/>
      <w:bookmarkEnd w:id="25705"/>
      <w:r>
        <w:rPr>
          <w:rtl/>
        </w:rPr>
        <w:t xml:space="preserve">בוזזת </w:t>
      </w:r>
      <w:bookmarkStart w:id="25706" w:name="_ETM_Q49_359319"/>
      <w:bookmarkEnd w:id="25706"/>
      <w:r>
        <w:rPr>
          <w:rFonts w:hint="cs"/>
          <w:rtl/>
        </w:rPr>
        <w:t xml:space="preserve">את </w:t>
      </w:r>
      <w:r>
        <w:rPr>
          <w:rtl/>
        </w:rPr>
        <w:t>תקציבנו</w:t>
      </w:r>
      <w:r>
        <w:rPr>
          <w:rFonts w:hint="cs"/>
          <w:rtl/>
        </w:rPr>
        <w:t>,</w:t>
      </w:r>
      <w:r>
        <w:rPr>
          <w:rtl/>
        </w:rPr>
        <w:t xml:space="preserve"> </w:t>
      </w:r>
      <w:bookmarkStart w:id="25707" w:name="_ETM_Q49_361129"/>
      <w:bookmarkEnd w:id="25707"/>
      <w:r>
        <w:rPr>
          <w:rtl/>
        </w:rPr>
        <w:t xml:space="preserve">היא </w:t>
      </w:r>
      <w:bookmarkStart w:id="25708" w:name="_ETM_Q49_361310"/>
      <w:bookmarkEnd w:id="25708"/>
      <w:r>
        <w:rPr>
          <w:rtl/>
        </w:rPr>
        <w:t xml:space="preserve">לא </w:t>
      </w:r>
      <w:bookmarkStart w:id="25709" w:name="_ETM_Q49_361549"/>
      <w:bookmarkEnd w:id="25709"/>
      <w:r>
        <w:rPr>
          <w:rtl/>
        </w:rPr>
        <w:t xml:space="preserve">משיבה </w:t>
      </w:r>
      <w:bookmarkStart w:id="25710" w:name="_ETM_Q49_362359"/>
      <w:bookmarkEnd w:id="25710"/>
      <w:r>
        <w:rPr>
          <w:rtl/>
        </w:rPr>
        <w:t xml:space="preserve">את </w:t>
      </w:r>
      <w:bookmarkStart w:id="25711" w:name="_ETM_Q49_362569"/>
      <w:bookmarkEnd w:id="25711"/>
      <w:proofErr w:type="spellStart"/>
      <w:r>
        <w:rPr>
          <w:rtl/>
        </w:rPr>
        <w:t>חטופי</w:t>
      </w:r>
      <w:r>
        <w:rPr>
          <w:rFonts w:hint="cs"/>
          <w:rtl/>
        </w:rPr>
        <w:t>נו</w:t>
      </w:r>
      <w:proofErr w:type="spellEnd"/>
      <w:r>
        <w:rPr>
          <w:rFonts w:hint="cs"/>
          <w:rtl/>
        </w:rPr>
        <w:t>,</w:t>
      </w:r>
      <w:r>
        <w:rPr>
          <w:rtl/>
        </w:rPr>
        <w:t xml:space="preserve"> </w:t>
      </w:r>
      <w:bookmarkStart w:id="25712" w:name="_ETM_Q49_363079"/>
      <w:bookmarkStart w:id="25713" w:name="_ETM_Q49_364570"/>
      <w:bookmarkEnd w:id="25712"/>
      <w:bookmarkEnd w:id="25713"/>
      <w:r>
        <w:rPr>
          <w:rtl/>
        </w:rPr>
        <w:t xml:space="preserve">היא </w:t>
      </w:r>
      <w:bookmarkStart w:id="25714" w:name="_ETM_Q49_364720"/>
      <w:bookmarkEnd w:id="25714"/>
      <w:r>
        <w:rPr>
          <w:rtl/>
        </w:rPr>
        <w:t xml:space="preserve">מקדמת </w:t>
      </w:r>
      <w:bookmarkStart w:id="25715" w:name="_ETM_Q49_366830"/>
      <w:bookmarkEnd w:id="25715"/>
      <w:r>
        <w:rPr>
          <w:rtl/>
        </w:rPr>
        <w:t xml:space="preserve">שינוי </w:t>
      </w:r>
      <w:bookmarkStart w:id="25716" w:name="_ETM_Q49_367970"/>
      <w:bookmarkEnd w:id="25716"/>
      <w:r>
        <w:rPr>
          <w:rtl/>
        </w:rPr>
        <w:t xml:space="preserve">חוקתי </w:t>
      </w:r>
      <w:bookmarkStart w:id="25717" w:name="_ETM_Q49_368780"/>
      <w:bookmarkEnd w:id="25717"/>
      <w:r>
        <w:rPr>
          <w:rtl/>
        </w:rPr>
        <w:t xml:space="preserve">משמעותי </w:t>
      </w:r>
      <w:bookmarkStart w:id="25718" w:name="_ETM_Q49_369799"/>
      <w:bookmarkEnd w:id="25718"/>
      <w:r>
        <w:rPr>
          <w:rtl/>
        </w:rPr>
        <w:t xml:space="preserve">שלא </w:t>
      </w:r>
      <w:bookmarkStart w:id="25719" w:name="_ETM_Q49_370159"/>
      <w:bookmarkEnd w:id="25719"/>
      <w:r>
        <w:rPr>
          <w:rtl/>
        </w:rPr>
        <w:t>בהסכמה</w:t>
      </w:r>
      <w:r w:rsidR="00132257">
        <w:rPr>
          <w:rFonts w:hint="cs"/>
          <w:rtl/>
        </w:rPr>
        <w:t>,</w:t>
      </w:r>
      <w:r>
        <w:rPr>
          <w:rtl/>
        </w:rPr>
        <w:t xml:space="preserve"> </w:t>
      </w:r>
      <w:bookmarkStart w:id="25720" w:name="_ETM_Q49_372090"/>
      <w:bookmarkEnd w:id="25720"/>
      <w:r>
        <w:rPr>
          <w:rtl/>
        </w:rPr>
        <w:t xml:space="preserve">היא </w:t>
      </w:r>
      <w:bookmarkStart w:id="25721" w:name="_ETM_Q49_372239"/>
      <w:bookmarkEnd w:id="25721"/>
      <w:r>
        <w:rPr>
          <w:rtl/>
        </w:rPr>
        <w:t xml:space="preserve">משחררת </w:t>
      </w:r>
      <w:bookmarkStart w:id="25722" w:name="_ETM_Q49_373439"/>
      <w:bookmarkEnd w:id="25722"/>
      <w:r>
        <w:rPr>
          <w:rtl/>
        </w:rPr>
        <w:t xml:space="preserve">מגזרים </w:t>
      </w:r>
      <w:bookmarkStart w:id="25723" w:name="_ETM_Q49_374189"/>
      <w:bookmarkEnd w:id="25723"/>
      <w:r>
        <w:rPr>
          <w:rtl/>
        </w:rPr>
        <w:t xml:space="preserve">במקום </w:t>
      </w:r>
      <w:bookmarkStart w:id="25724" w:name="_ETM_Q49_374639"/>
      <w:bookmarkEnd w:id="25724"/>
      <w:r>
        <w:rPr>
          <w:rtl/>
        </w:rPr>
        <w:t xml:space="preserve">לגייס </w:t>
      </w:r>
      <w:bookmarkStart w:id="25725" w:name="_ETM_Q49_375209"/>
      <w:bookmarkEnd w:id="25725"/>
      <w:r>
        <w:rPr>
          <w:rtl/>
        </w:rPr>
        <w:t xml:space="preserve">אותם </w:t>
      </w:r>
      <w:bookmarkStart w:id="25726" w:name="_ETM_Q49_376389"/>
      <w:bookmarkEnd w:id="25726"/>
      <w:r>
        <w:rPr>
          <w:rtl/>
        </w:rPr>
        <w:t xml:space="preserve">לטובת </w:t>
      </w:r>
      <w:bookmarkStart w:id="25727" w:name="_ETM_Q49_376870"/>
      <w:bookmarkEnd w:id="25727"/>
      <w:r>
        <w:rPr>
          <w:rtl/>
        </w:rPr>
        <w:t>הכלל</w:t>
      </w:r>
      <w:bookmarkStart w:id="25728" w:name="_ETM_Q49_378180"/>
      <w:bookmarkEnd w:id="25728"/>
      <w:r>
        <w:rPr>
          <w:rFonts w:hint="cs"/>
          <w:rtl/>
        </w:rPr>
        <w:t>, ו</w:t>
      </w:r>
      <w:r>
        <w:rPr>
          <w:rtl/>
        </w:rPr>
        <w:t xml:space="preserve">היא </w:t>
      </w:r>
      <w:bookmarkStart w:id="25729" w:name="_ETM_Q49_378510"/>
      <w:bookmarkEnd w:id="25729"/>
      <w:r>
        <w:rPr>
          <w:rtl/>
        </w:rPr>
        <w:t xml:space="preserve">מציעה </w:t>
      </w:r>
      <w:bookmarkStart w:id="25730" w:name="_ETM_Q49_378900"/>
      <w:bookmarkEnd w:id="25730"/>
      <w:r>
        <w:rPr>
          <w:rtl/>
        </w:rPr>
        <w:t xml:space="preserve">חוקים </w:t>
      </w:r>
      <w:bookmarkStart w:id="25731" w:name="_ETM_Q49_380209"/>
      <w:bookmarkEnd w:id="25731"/>
      <w:r>
        <w:rPr>
          <w:rtl/>
        </w:rPr>
        <w:t xml:space="preserve">לא </w:t>
      </w:r>
      <w:bookmarkStart w:id="25732" w:name="_ETM_Q49_380450"/>
      <w:bookmarkEnd w:id="25732"/>
      <w:r>
        <w:rPr>
          <w:rtl/>
        </w:rPr>
        <w:t xml:space="preserve">טובים </w:t>
      </w:r>
      <w:bookmarkStart w:id="25733" w:name="_ETM_Q49_381260"/>
      <w:bookmarkEnd w:id="25733"/>
      <w:r>
        <w:rPr>
          <w:rtl/>
        </w:rPr>
        <w:t xml:space="preserve">מספיק </w:t>
      </w:r>
      <w:bookmarkStart w:id="25734" w:name="_ETM_Q49_382650"/>
      <w:bookmarkStart w:id="25735" w:name="_ETM_Q49_382889"/>
      <w:bookmarkEnd w:id="25734"/>
      <w:bookmarkEnd w:id="25735"/>
      <w:r>
        <w:rPr>
          <w:rFonts w:hint="cs"/>
          <w:rtl/>
        </w:rPr>
        <w:t>בהקשר</w:t>
      </w:r>
      <w:r>
        <w:rPr>
          <w:rtl/>
        </w:rPr>
        <w:t xml:space="preserve"> </w:t>
      </w:r>
      <w:bookmarkStart w:id="25736" w:name="_ETM_Q49_384200"/>
      <w:bookmarkEnd w:id="25736"/>
      <w:r>
        <w:rPr>
          <w:rFonts w:hint="cs"/>
          <w:rtl/>
        </w:rPr>
        <w:t>ה</w:t>
      </w:r>
      <w:r>
        <w:rPr>
          <w:rtl/>
        </w:rPr>
        <w:t>מ</w:t>
      </w:r>
      <w:r>
        <w:rPr>
          <w:rFonts w:hint="cs"/>
          <w:rtl/>
        </w:rPr>
        <w:t>י</w:t>
      </w:r>
      <w:r>
        <w:rPr>
          <w:rtl/>
        </w:rPr>
        <w:t>נהלי</w:t>
      </w:r>
      <w:r>
        <w:rPr>
          <w:rFonts w:hint="cs"/>
          <w:rtl/>
        </w:rPr>
        <w:t>.</w:t>
      </w:r>
      <w:bookmarkStart w:id="25737" w:name="_ETM_Q49_388280"/>
      <w:bookmarkStart w:id="25738" w:name="_ETM_Q49_388378"/>
      <w:bookmarkStart w:id="25739" w:name="_ETM_Q49_388425"/>
      <w:bookmarkStart w:id="25740" w:name="_ETM_Q49_388526"/>
      <w:bookmarkStart w:id="25741" w:name="_ETM_Q49_386379"/>
      <w:bookmarkEnd w:id="25737"/>
      <w:bookmarkEnd w:id="25738"/>
      <w:bookmarkEnd w:id="25739"/>
      <w:bookmarkEnd w:id="25740"/>
      <w:bookmarkEnd w:id="25741"/>
      <w:r w:rsidR="00132257">
        <w:rPr>
          <w:rFonts w:hint="cs"/>
          <w:rtl/>
        </w:rPr>
        <w:t xml:space="preserve"> </w:t>
      </w:r>
      <w:r>
        <w:rPr>
          <w:rtl/>
        </w:rPr>
        <w:t xml:space="preserve">ממשלה </w:t>
      </w:r>
      <w:bookmarkStart w:id="25742" w:name="_ETM_Q49_387309"/>
      <w:bookmarkEnd w:id="25742"/>
      <w:r>
        <w:rPr>
          <w:rtl/>
        </w:rPr>
        <w:t xml:space="preserve">וראש </w:t>
      </w:r>
      <w:bookmarkStart w:id="25743" w:name="_ETM_Q49_387639"/>
      <w:bookmarkEnd w:id="25743"/>
      <w:r>
        <w:rPr>
          <w:rtl/>
        </w:rPr>
        <w:t xml:space="preserve">ממשלה </w:t>
      </w:r>
      <w:bookmarkStart w:id="25744" w:name="_ETM_Q49_389520"/>
      <w:bookmarkEnd w:id="25744"/>
      <w:r>
        <w:rPr>
          <w:rtl/>
        </w:rPr>
        <w:t xml:space="preserve">שלא </w:t>
      </w:r>
      <w:bookmarkStart w:id="25745" w:name="_ETM_Q49_390660"/>
      <w:bookmarkEnd w:id="25745"/>
      <w:r>
        <w:rPr>
          <w:rtl/>
        </w:rPr>
        <w:t>רוצים</w:t>
      </w:r>
      <w:r>
        <w:rPr>
          <w:rFonts w:hint="cs"/>
          <w:rtl/>
        </w:rPr>
        <w:t>,</w:t>
      </w:r>
      <w:r>
        <w:rPr>
          <w:rtl/>
        </w:rPr>
        <w:t xml:space="preserve"> </w:t>
      </w:r>
      <w:bookmarkStart w:id="25746" w:name="_ETM_Q49_391200"/>
      <w:bookmarkEnd w:id="25746"/>
      <w:r>
        <w:rPr>
          <w:rtl/>
        </w:rPr>
        <w:t xml:space="preserve">לא </w:t>
      </w:r>
      <w:bookmarkStart w:id="25747" w:name="_ETM_Q49_391320"/>
      <w:bookmarkEnd w:id="25747"/>
      <w:r>
        <w:rPr>
          <w:rtl/>
        </w:rPr>
        <w:t xml:space="preserve">מסוגלים </w:t>
      </w:r>
      <w:bookmarkStart w:id="25748" w:name="_ETM_Q49_393069"/>
      <w:bookmarkEnd w:id="25748"/>
      <w:r>
        <w:rPr>
          <w:rtl/>
        </w:rPr>
        <w:t xml:space="preserve">אלא </w:t>
      </w:r>
      <w:bookmarkStart w:id="25749" w:name="_ETM_Q49_393610"/>
      <w:bookmarkEnd w:id="25749"/>
      <w:r>
        <w:rPr>
          <w:rtl/>
        </w:rPr>
        <w:t xml:space="preserve">לעסוק </w:t>
      </w:r>
      <w:bookmarkStart w:id="25750" w:name="_ETM_Q49_394490"/>
      <w:bookmarkStart w:id="25751" w:name="_ETM_Q49_395460"/>
      <w:bookmarkEnd w:id="25750"/>
      <w:bookmarkEnd w:id="25751"/>
      <w:r>
        <w:rPr>
          <w:rFonts w:hint="cs"/>
          <w:rtl/>
        </w:rPr>
        <w:t>בשרידותם.</w:t>
      </w:r>
      <w:r>
        <w:rPr>
          <w:rtl/>
        </w:rPr>
        <w:t xml:space="preserve"> </w:t>
      </w:r>
      <w:bookmarkStart w:id="25752" w:name="_ETM_Q49_397160"/>
      <w:bookmarkStart w:id="25753" w:name="_ETM_Q49_399400"/>
      <w:bookmarkEnd w:id="25752"/>
      <w:bookmarkEnd w:id="25753"/>
    </w:p>
    <w:p w:rsidR="00CE3EFD" w:rsidRDefault="00CE3EFD" w:rsidP="00095C43">
      <w:pPr>
        <w:rPr>
          <w:rtl/>
        </w:rPr>
      </w:pPr>
    </w:p>
    <w:p w:rsidR="00CE3EFD" w:rsidRDefault="00CE3EFD" w:rsidP="00132257">
      <w:pPr>
        <w:rPr>
          <w:rtl/>
        </w:rPr>
      </w:pPr>
      <w:r>
        <w:rPr>
          <w:rtl/>
        </w:rPr>
        <w:t xml:space="preserve">אני </w:t>
      </w:r>
      <w:bookmarkStart w:id="25754" w:name="_ETM_Q49_399849"/>
      <w:bookmarkStart w:id="25755" w:name="_ETM_Q49_401170"/>
      <w:bookmarkEnd w:id="25754"/>
      <w:bookmarkEnd w:id="25755"/>
      <w:r>
        <w:rPr>
          <w:rFonts w:hint="cs"/>
          <w:rtl/>
        </w:rPr>
        <w:t>ר</w:t>
      </w:r>
      <w:r>
        <w:rPr>
          <w:rtl/>
        </w:rPr>
        <w:t xml:space="preserve">וצה </w:t>
      </w:r>
      <w:bookmarkStart w:id="25756" w:name="_ETM_Q49_401470"/>
      <w:bookmarkEnd w:id="25756"/>
      <w:r>
        <w:rPr>
          <w:rtl/>
        </w:rPr>
        <w:t xml:space="preserve">להודות </w:t>
      </w:r>
      <w:bookmarkStart w:id="25757" w:name="_ETM_Q49_402490"/>
      <w:bookmarkEnd w:id="25757"/>
      <w:r>
        <w:rPr>
          <w:rtl/>
        </w:rPr>
        <w:t xml:space="preserve">לחברתי </w:t>
      </w:r>
      <w:bookmarkStart w:id="25758" w:name="_ETM_Q49_403940"/>
      <w:bookmarkEnd w:id="25758"/>
      <w:r>
        <w:rPr>
          <w:rFonts w:hint="cs"/>
          <w:rtl/>
        </w:rPr>
        <w:t>מטי הרכבי על הפירוט</w:t>
      </w:r>
      <w:bookmarkStart w:id="25759" w:name="_ETM_Q49_405831"/>
      <w:bookmarkEnd w:id="25759"/>
      <w:r>
        <w:rPr>
          <w:rFonts w:hint="cs"/>
          <w:rtl/>
        </w:rPr>
        <w:t xml:space="preserve">, על העבודה. אגב, </w:t>
      </w:r>
      <w:bookmarkStart w:id="25760" w:name="_ETM_Q49_404930"/>
      <w:bookmarkStart w:id="25761" w:name="_ETM_Q49_405080"/>
      <w:bookmarkStart w:id="25762" w:name="_ETM_Q49_405980"/>
      <w:bookmarkStart w:id="25763" w:name="_ETM_Q49_406190"/>
      <w:bookmarkStart w:id="25764" w:name="_ETM_Q49_406400"/>
      <w:bookmarkStart w:id="25765" w:name="_ETM_Q49_406550"/>
      <w:bookmarkStart w:id="25766" w:name="_ETM_Q49_407190"/>
      <w:bookmarkStart w:id="25767" w:name="_ETM_Q49_407340"/>
      <w:bookmarkStart w:id="25768" w:name="_ETM_Q49_408790"/>
      <w:bookmarkStart w:id="25769" w:name="_ETM_Q49_409239"/>
      <w:bookmarkEnd w:id="25760"/>
      <w:bookmarkEnd w:id="25761"/>
      <w:bookmarkEnd w:id="25762"/>
      <w:bookmarkEnd w:id="25763"/>
      <w:bookmarkEnd w:id="25764"/>
      <w:bookmarkEnd w:id="25765"/>
      <w:bookmarkEnd w:id="25766"/>
      <w:bookmarkEnd w:id="25767"/>
      <w:bookmarkEnd w:id="25768"/>
      <w:bookmarkEnd w:id="25769"/>
      <w:r>
        <w:rPr>
          <w:rtl/>
        </w:rPr>
        <w:t xml:space="preserve">אני </w:t>
      </w:r>
      <w:bookmarkStart w:id="25770" w:name="_ETM_Q49_409569"/>
      <w:bookmarkEnd w:id="25770"/>
      <w:r>
        <w:rPr>
          <w:rtl/>
        </w:rPr>
        <w:t xml:space="preserve">רוצה </w:t>
      </w:r>
      <w:bookmarkStart w:id="25771" w:name="_ETM_Q49_409870"/>
      <w:bookmarkEnd w:id="25771"/>
      <w:r>
        <w:rPr>
          <w:rtl/>
        </w:rPr>
        <w:t xml:space="preserve">להודות </w:t>
      </w:r>
      <w:bookmarkStart w:id="25772" w:name="_ETM_Q49_410260"/>
      <w:bookmarkEnd w:id="25772"/>
      <w:r>
        <w:rPr>
          <w:rtl/>
        </w:rPr>
        <w:t xml:space="preserve">ליושב-ראש </w:t>
      </w:r>
      <w:bookmarkStart w:id="25773" w:name="_ETM_Q49_411400"/>
      <w:bookmarkEnd w:id="25773"/>
      <w:r>
        <w:rPr>
          <w:rtl/>
        </w:rPr>
        <w:t xml:space="preserve">ועדת </w:t>
      </w:r>
      <w:bookmarkStart w:id="25774" w:name="_ETM_Q49_411879"/>
      <w:bookmarkEnd w:id="25774"/>
      <w:r>
        <w:rPr>
          <w:rtl/>
        </w:rPr>
        <w:t xml:space="preserve">הפנים </w:t>
      </w:r>
      <w:bookmarkStart w:id="25775" w:name="_ETM_Q49_413970"/>
      <w:bookmarkEnd w:id="25775"/>
      <w:r>
        <w:rPr>
          <w:rtl/>
        </w:rPr>
        <w:t xml:space="preserve">חברי </w:t>
      </w:r>
      <w:bookmarkStart w:id="25776" w:name="_ETM_Q49_414360"/>
      <w:bookmarkEnd w:id="25776"/>
      <w:r>
        <w:rPr>
          <w:rtl/>
        </w:rPr>
        <w:t xml:space="preserve">יעקב </w:t>
      </w:r>
      <w:bookmarkStart w:id="25777" w:name="_ETM_Q49_414780"/>
      <w:bookmarkEnd w:id="25777"/>
      <w:r>
        <w:rPr>
          <w:rtl/>
        </w:rPr>
        <w:t>אשר</w:t>
      </w:r>
      <w:r>
        <w:rPr>
          <w:rFonts w:hint="cs"/>
          <w:rtl/>
        </w:rPr>
        <w:t>,</w:t>
      </w:r>
      <w:r>
        <w:rPr>
          <w:rtl/>
        </w:rPr>
        <w:t xml:space="preserve"> </w:t>
      </w:r>
      <w:bookmarkStart w:id="25778" w:name="_ETM_Q49_415590"/>
      <w:bookmarkEnd w:id="25778"/>
      <w:r>
        <w:rPr>
          <w:rtl/>
        </w:rPr>
        <w:t>ש</w:t>
      </w:r>
      <w:r>
        <w:rPr>
          <w:rFonts w:hint="cs"/>
          <w:rtl/>
        </w:rPr>
        <w:t>עשה</w:t>
      </w:r>
      <w:r>
        <w:rPr>
          <w:rtl/>
        </w:rPr>
        <w:t xml:space="preserve"> </w:t>
      </w:r>
      <w:bookmarkStart w:id="25779" w:name="_ETM_Q49_416010"/>
      <w:bookmarkEnd w:id="25779"/>
      <w:r>
        <w:rPr>
          <w:rtl/>
        </w:rPr>
        <w:t xml:space="preserve">כמיטב </w:t>
      </w:r>
      <w:bookmarkStart w:id="25780" w:name="_ETM_Q49_416519"/>
      <w:bookmarkEnd w:id="25780"/>
      <w:r>
        <w:rPr>
          <w:rtl/>
        </w:rPr>
        <w:t xml:space="preserve">יכולתו </w:t>
      </w:r>
      <w:bookmarkStart w:id="25781" w:name="_ETM_Q49_417029"/>
      <w:bookmarkEnd w:id="25781"/>
      <w:r>
        <w:rPr>
          <w:rtl/>
        </w:rPr>
        <w:t xml:space="preserve">במגבלות </w:t>
      </w:r>
      <w:bookmarkStart w:id="25782" w:name="_ETM_Q49_417810"/>
      <w:bookmarkEnd w:id="25782"/>
      <w:r>
        <w:rPr>
          <w:rtl/>
        </w:rPr>
        <w:t xml:space="preserve">הקואליציוניות </w:t>
      </w:r>
      <w:bookmarkStart w:id="25783" w:name="_ETM_Q49_419569"/>
      <w:bookmarkEnd w:id="25783"/>
      <w:r>
        <w:rPr>
          <w:rtl/>
        </w:rPr>
        <w:t xml:space="preserve">כדי </w:t>
      </w:r>
      <w:bookmarkStart w:id="25784" w:name="_ETM_Q49_420900"/>
      <w:bookmarkEnd w:id="25784"/>
      <w:r>
        <w:rPr>
          <w:rtl/>
        </w:rPr>
        <w:t xml:space="preserve">לרכך </w:t>
      </w:r>
      <w:bookmarkStart w:id="25785" w:name="_ETM_Q49_421890"/>
      <w:bookmarkEnd w:id="25785"/>
      <w:r>
        <w:rPr>
          <w:rtl/>
        </w:rPr>
        <w:t xml:space="preserve">את </w:t>
      </w:r>
      <w:bookmarkStart w:id="25786" w:name="_ETM_Q49_422130"/>
      <w:bookmarkEnd w:id="25786"/>
      <w:r>
        <w:rPr>
          <w:rtl/>
        </w:rPr>
        <w:t xml:space="preserve">הקוצים </w:t>
      </w:r>
      <w:bookmarkStart w:id="25787" w:name="_ETM_Q49_423430"/>
      <w:bookmarkEnd w:id="25787"/>
      <w:r>
        <w:rPr>
          <w:rtl/>
        </w:rPr>
        <w:t xml:space="preserve">שיש </w:t>
      </w:r>
      <w:bookmarkStart w:id="25788" w:name="_ETM_Q49_424689"/>
      <w:bookmarkEnd w:id="25788"/>
      <w:r>
        <w:rPr>
          <w:rtl/>
        </w:rPr>
        <w:t>בחוק</w:t>
      </w:r>
      <w:r>
        <w:rPr>
          <w:rFonts w:hint="cs"/>
          <w:rtl/>
        </w:rPr>
        <w:t>.</w:t>
      </w:r>
      <w:r>
        <w:rPr>
          <w:rtl/>
        </w:rPr>
        <w:t xml:space="preserve"> </w:t>
      </w:r>
      <w:bookmarkStart w:id="25789" w:name="_ETM_Q49_426069"/>
      <w:bookmarkEnd w:id="25789"/>
      <w:r>
        <w:rPr>
          <w:rtl/>
        </w:rPr>
        <w:t xml:space="preserve">אני </w:t>
      </w:r>
      <w:bookmarkStart w:id="25790" w:name="_ETM_Q49_426430"/>
      <w:bookmarkStart w:id="25791" w:name="_ETM_Q49_427790"/>
      <w:bookmarkEnd w:id="25790"/>
      <w:bookmarkEnd w:id="25791"/>
      <w:r>
        <w:rPr>
          <w:rtl/>
        </w:rPr>
        <w:t xml:space="preserve">מקבל </w:t>
      </w:r>
      <w:bookmarkStart w:id="25792" w:name="_ETM_Q49_429129"/>
      <w:bookmarkEnd w:id="25792"/>
      <w:r>
        <w:rPr>
          <w:rtl/>
        </w:rPr>
        <w:t xml:space="preserve">את </w:t>
      </w:r>
      <w:bookmarkStart w:id="25793" w:name="_ETM_Q49_429279"/>
      <w:bookmarkEnd w:id="25793"/>
      <w:r>
        <w:rPr>
          <w:rtl/>
        </w:rPr>
        <w:t xml:space="preserve">כל </w:t>
      </w:r>
      <w:bookmarkStart w:id="25794" w:name="_ETM_Q49_429519"/>
      <w:bookmarkEnd w:id="25794"/>
      <w:r>
        <w:rPr>
          <w:rtl/>
        </w:rPr>
        <w:t xml:space="preserve">ההערות </w:t>
      </w:r>
      <w:bookmarkStart w:id="25795" w:name="_ETM_Q49_429969"/>
      <w:bookmarkEnd w:id="25795"/>
      <w:r>
        <w:rPr>
          <w:rtl/>
        </w:rPr>
        <w:t xml:space="preserve">של </w:t>
      </w:r>
      <w:bookmarkStart w:id="25796" w:name="_ETM_Q49_430779"/>
      <w:bookmarkStart w:id="25797" w:name="_ETM_Q49_431049"/>
      <w:bookmarkEnd w:id="25796"/>
      <w:bookmarkEnd w:id="25797"/>
      <w:r>
        <w:rPr>
          <w:rtl/>
        </w:rPr>
        <w:t>מ</w:t>
      </w:r>
      <w:r>
        <w:rPr>
          <w:rFonts w:hint="cs"/>
          <w:rtl/>
        </w:rPr>
        <w:t>ט</w:t>
      </w:r>
      <w:r>
        <w:rPr>
          <w:rtl/>
        </w:rPr>
        <w:t>י</w:t>
      </w:r>
      <w:r>
        <w:rPr>
          <w:rFonts w:hint="cs"/>
          <w:rtl/>
        </w:rPr>
        <w:t>.</w:t>
      </w:r>
      <w:r>
        <w:rPr>
          <w:rtl/>
        </w:rPr>
        <w:t xml:space="preserve"> </w:t>
      </w:r>
      <w:bookmarkStart w:id="25798" w:name="_ETM_Q49_433090"/>
      <w:bookmarkEnd w:id="25798"/>
      <w:r>
        <w:rPr>
          <w:rtl/>
        </w:rPr>
        <w:t xml:space="preserve">אני </w:t>
      </w:r>
      <w:bookmarkStart w:id="25799" w:name="_ETM_Q49_434080"/>
      <w:bookmarkEnd w:id="25799"/>
      <w:r>
        <w:rPr>
          <w:rtl/>
        </w:rPr>
        <w:t xml:space="preserve">אחדד </w:t>
      </w:r>
      <w:bookmarkStart w:id="25800" w:name="_ETM_Q49_434409"/>
      <w:bookmarkEnd w:id="25800"/>
      <w:r>
        <w:rPr>
          <w:rtl/>
        </w:rPr>
        <w:t xml:space="preserve">את </w:t>
      </w:r>
      <w:bookmarkStart w:id="25801" w:name="_ETM_Q49_434590"/>
      <w:bookmarkEnd w:id="25801"/>
      <w:r>
        <w:rPr>
          <w:rtl/>
        </w:rPr>
        <w:t xml:space="preserve">הנקודות </w:t>
      </w:r>
      <w:bookmarkStart w:id="25802" w:name="_ETM_Q49_435099"/>
      <w:bookmarkStart w:id="25803" w:name="_ETM_Q49_435730"/>
      <w:bookmarkEnd w:id="25802"/>
      <w:bookmarkEnd w:id="25803"/>
      <w:r>
        <w:rPr>
          <w:rtl/>
        </w:rPr>
        <w:t xml:space="preserve">שבעיקר </w:t>
      </w:r>
      <w:bookmarkStart w:id="25804" w:name="_ETM_Q49_436180"/>
      <w:bookmarkEnd w:id="25804"/>
      <w:r>
        <w:rPr>
          <w:rtl/>
        </w:rPr>
        <w:t xml:space="preserve">מעסיקות </w:t>
      </w:r>
      <w:bookmarkStart w:id="25805" w:name="_ETM_Q49_437199"/>
      <w:bookmarkStart w:id="25806" w:name="_ETM_Q49_437800"/>
      <w:bookmarkEnd w:id="25805"/>
      <w:bookmarkEnd w:id="25806"/>
      <w:r>
        <w:rPr>
          <w:rtl/>
        </w:rPr>
        <w:t>אותי</w:t>
      </w:r>
      <w:bookmarkStart w:id="25807" w:name="_ETM_Q49_440140"/>
      <w:bookmarkEnd w:id="25807"/>
      <w:r>
        <w:rPr>
          <w:rFonts w:hint="cs"/>
          <w:rtl/>
        </w:rPr>
        <w:t xml:space="preserve">. </w:t>
      </w:r>
      <w:r>
        <w:rPr>
          <w:rtl/>
        </w:rPr>
        <w:t xml:space="preserve">אולי </w:t>
      </w:r>
      <w:bookmarkStart w:id="25808" w:name="_ETM_Q49_442419"/>
      <w:bookmarkEnd w:id="25808"/>
      <w:r>
        <w:rPr>
          <w:rtl/>
        </w:rPr>
        <w:t xml:space="preserve">המרכזית </w:t>
      </w:r>
      <w:bookmarkStart w:id="25809" w:name="_ETM_Q49_443110"/>
      <w:bookmarkEnd w:id="25809"/>
      <w:r>
        <w:rPr>
          <w:rFonts w:hint="cs"/>
          <w:rtl/>
        </w:rPr>
        <w:t>ו</w:t>
      </w:r>
      <w:r>
        <w:rPr>
          <w:rtl/>
        </w:rPr>
        <w:t xml:space="preserve">המהותית </w:t>
      </w:r>
      <w:bookmarkStart w:id="25810" w:name="_ETM_Q49_443680"/>
      <w:bookmarkEnd w:id="25810"/>
      <w:r>
        <w:rPr>
          <w:rtl/>
        </w:rPr>
        <w:t xml:space="preserve">ביותר </w:t>
      </w:r>
      <w:bookmarkStart w:id="25811" w:name="_ETM_Q49_444879"/>
      <w:bookmarkEnd w:id="25811"/>
      <w:r>
        <w:rPr>
          <w:rtl/>
        </w:rPr>
        <w:t xml:space="preserve">היא </w:t>
      </w:r>
      <w:bookmarkStart w:id="25812" w:name="_ETM_Q49_445029"/>
      <w:bookmarkEnd w:id="25812"/>
      <w:r>
        <w:rPr>
          <w:rtl/>
        </w:rPr>
        <w:t xml:space="preserve">העובדה </w:t>
      </w:r>
      <w:bookmarkStart w:id="25813" w:name="_ETM_Q49_446550"/>
      <w:bookmarkEnd w:id="25813"/>
      <w:r>
        <w:rPr>
          <w:rtl/>
        </w:rPr>
        <w:t>שלצורך</w:t>
      </w:r>
      <w:r>
        <w:rPr>
          <w:rFonts w:hint="cs"/>
          <w:rtl/>
        </w:rPr>
        <w:t xml:space="preserve"> –</w:t>
      </w:r>
      <w:r>
        <w:rPr>
          <w:rtl/>
        </w:rPr>
        <w:t xml:space="preserve"> </w:t>
      </w:r>
      <w:bookmarkStart w:id="25814" w:name="_ETM_Q49_448360"/>
      <w:bookmarkStart w:id="25815" w:name="_ETM_Q49_448809"/>
      <w:bookmarkEnd w:id="25814"/>
      <w:bookmarkEnd w:id="25815"/>
      <w:r>
        <w:rPr>
          <w:rFonts w:hint="cs"/>
          <w:rtl/>
        </w:rPr>
        <w:t xml:space="preserve">אני </w:t>
      </w:r>
      <w:r>
        <w:rPr>
          <w:rtl/>
        </w:rPr>
        <w:t xml:space="preserve">יכול </w:t>
      </w:r>
      <w:bookmarkStart w:id="25816" w:name="_ETM_Q49_449050"/>
      <w:bookmarkEnd w:id="25816"/>
      <w:r>
        <w:rPr>
          <w:rtl/>
        </w:rPr>
        <w:t xml:space="preserve">להבין </w:t>
      </w:r>
      <w:bookmarkStart w:id="25817" w:name="_ETM_Q49_449379"/>
      <w:bookmarkEnd w:id="25817"/>
      <w:r>
        <w:rPr>
          <w:rtl/>
        </w:rPr>
        <w:t xml:space="preserve">את </w:t>
      </w:r>
      <w:bookmarkStart w:id="25818" w:name="_ETM_Q49_449529"/>
      <w:bookmarkEnd w:id="25818"/>
      <w:r>
        <w:rPr>
          <w:rtl/>
        </w:rPr>
        <w:t xml:space="preserve">החשיבות </w:t>
      </w:r>
      <w:bookmarkStart w:id="25819" w:name="_ETM_Q49_450279"/>
      <w:bookmarkEnd w:id="25819"/>
      <w:r>
        <w:rPr>
          <w:rtl/>
        </w:rPr>
        <w:t xml:space="preserve">שלו </w:t>
      </w:r>
      <w:bookmarkStart w:id="25820" w:name="_ETM_Q49_450520"/>
      <w:bookmarkEnd w:id="25820"/>
      <w:r>
        <w:rPr>
          <w:rtl/>
        </w:rPr>
        <w:t xml:space="preserve">בוודאי </w:t>
      </w:r>
      <w:bookmarkStart w:id="25821" w:name="_ETM_Q49_451029"/>
      <w:bookmarkEnd w:id="25821"/>
      <w:r>
        <w:rPr>
          <w:rtl/>
        </w:rPr>
        <w:t xml:space="preserve">בהיבט </w:t>
      </w:r>
      <w:bookmarkStart w:id="25822" w:name="_ETM_Q49_451479"/>
      <w:bookmarkEnd w:id="25822"/>
      <w:r>
        <w:rPr>
          <w:rtl/>
        </w:rPr>
        <w:t>הרומנטי</w:t>
      </w:r>
      <w:r>
        <w:rPr>
          <w:rFonts w:hint="cs"/>
          <w:rtl/>
        </w:rPr>
        <w:t>,</w:t>
      </w:r>
      <w:r>
        <w:rPr>
          <w:rtl/>
        </w:rPr>
        <w:t xml:space="preserve"> </w:t>
      </w:r>
      <w:bookmarkStart w:id="25823" w:name="_ETM_Q49_452610"/>
      <w:bookmarkEnd w:id="25823"/>
      <w:r>
        <w:rPr>
          <w:rtl/>
        </w:rPr>
        <w:t>לגור</w:t>
      </w:r>
      <w:bookmarkStart w:id="25824" w:name="_ETM_Q49_453819"/>
      <w:bookmarkEnd w:id="25824"/>
      <w:r>
        <w:rPr>
          <w:rFonts w:hint="cs"/>
          <w:rtl/>
        </w:rPr>
        <w:t xml:space="preserve">, </w:t>
      </w:r>
      <w:r>
        <w:rPr>
          <w:rtl/>
        </w:rPr>
        <w:t xml:space="preserve">לעשות </w:t>
      </w:r>
      <w:bookmarkStart w:id="25825" w:name="_ETM_Q49_454330"/>
      <w:bookmarkEnd w:id="25825"/>
      <w:r>
        <w:rPr>
          <w:rtl/>
        </w:rPr>
        <w:t xml:space="preserve">פורטוגל </w:t>
      </w:r>
      <w:bookmarkStart w:id="25826" w:name="_ETM_Q49_455460"/>
      <w:bookmarkEnd w:id="25826"/>
      <w:r>
        <w:rPr>
          <w:rtl/>
        </w:rPr>
        <w:t xml:space="preserve">או </w:t>
      </w:r>
      <w:bookmarkStart w:id="25827" w:name="_ETM_Q49_455640"/>
      <w:bookmarkEnd w:id="25827"/>
      <w:r>
        <w:rPr>
          <w:rtl/>
        </w:rPr>
        <w:t xml:space="preserve">מערב </w:t>
      </w:r>
      <w:bookmarkStart w:id="25828" w:name="_ETM_Q49_456000"/>
      <w:bookmarkEnd w:id="25828"/>
      <w:r>
        <w:rPr>
          <w:rtl/>
        </w:rPr>
        <w:t xml:space="preserve">פרוע </w:t>
      </w:r>
      <w:bookmarkStart w:id="25829" w:name="_ETM_Q49_457190"/>
      <w:bookmarkEnd w:id="25829"/>
      <w:r>
        <w:rPr>
          <w:rtl/>
        </w:rPr>
        <w:t xml:space="preserve">בנגב </w:t>
      </w:r>
      <w:bookmarkStart w:id="25830" w:name="_ETM_Q49_458240"/>
      <w:bookmarkEnd w:id="25830"/>
      <w:r>
        <w:rPr>
          <w:rtl/>
        </w:rPr>
        <w:t>ובגליל</w:t>
      </w:r>
      <w:r w:rsidR="00132257">
        <w:rPr>
          <w:rFonts w:hint="cs"/>
          <w:rtl/>
        </w:rPr>
        <w:t>,</w:t>
      </w:r>
      <w:r>
        <w:rPr>
          <w:rtl/>
        </w:rPr>
        <w:t xml:space="preserve"> </w:t>
      </w:r>
      <w:bookmarkStart w:id="25831" w:name="_ETM_Q49_459389"/>
      <w:bookmarkEnd w:id="25831"/>
      <w:r>
        <w:rPr>
          <w:rtl/>
        </w:rPr>
        <w:t>מערב</w:t>
      </w:r>
      <w:bookmarkStart w:id="25832" w:name="_ETM_Q49_459719"/>
      <w:bookmarkEnd w:id="25832"/>
      <w:r>
        <w:rPr>
          <w:rFonts w:hint="cs"/>
          <w:rtl/>
        </w:rPr>
        <w:t xml:space="preserve"> </w:t>
      </w:r>
      <w:r>
        <w:rPr>
          <w:rtl/>
        </w:rPr>
        <w:t xml:space="preserve">פרוע </w:t>
      </w:r>
      <w:bookmarkStart w:id="25833" w:name="_ETM_Q49_460020"/>
      <w:bookmarkEnd w:id="25833"/>
      <w:r>
        <w:rPr>
          <w:rtl/>
        </w:rPr>
        <w:t xml:space="preserve">בהקשר </w:t>
      </w:r>
      <w:bookmarkStart w:id="25834" w:name="_ETM_Q49_460469"/>
      <w:bookmarkStart w:id="25835" w:name="_ETM_Q49_461219"/>
      <w:bookmarkEnd w:id="25834"/>
      <w:bookmarkEnd w:id="25835"/>
      <w:r>
        <w:rPr>
          <w:rFonts w:hint="cs"/>
          <w:rtl/>
        </w:rPr>
        <w:t>ה</w:t>
      </w:r>
      <w:r>
        <w:rPr>
          <w:rtl/>
        </w:rPr>
        <w:t>חביב</w:t>
      </w:r>
      <w:bookmarkStart w:id="25836" w:name="_ETM_Q49_463009"/>
      <w:bookmarkStart w:id="25837" w:name="_ETM_Q49_463279"/>
      <w:bookmarkStart w:id="25838" w:name="_ETM_Q49_463490"/>
      <w:bookmarkEnd w:id="25836"/>
      <w:bookmarkEnd w:id="25837"/>
      <w:bookmarkEnd w:id="25838"/>
      <w:r>
        <w:rPr>
          <w:rFonts w:hint="cs"/>
          <w:rtl/>
        </w:rPr>
        <w:t>,</w:t>
      </w:r>
      <w:r>
        <w:rPr>
          <w:rtl/>
        </w:rPr>
        <w:t xml:space="preserve"> </w:t>
      </w:r>
      <w:bookmarkStart w:id="25839" w:name="_ETM_Q49_463669"/>
      <w:bookmarkEnd w:id="25839"/>
      <w:r>
        <w:rPr>
          <w:rtl/>
        </w:rPr>
        <w:t>זה</w:t>
      </w:r>
      <w:bookmarkStart w:id="25840" w:name="_ETM_Q49_463819"/>
      <w:bookmarkEnd w:id="25840"/>
      <w:r>
        <w:rPr>
          <w:rFonts w:hint="cs"/>
          <w:rtl/>
        </w:rPr>
        <w:t xml:space="preserve"> </w:t>
      </w:r>
      <w:bookmarkStart w:id="25841" w:name="_ETM_Q49_468088"/>
      <w:bookmarkEnd w:id="25841"/>
      <w:r>
        <w:rPr>
          <w:rtl/>
        </w:rPr>
        <w:t xml:space="preserve">בסדר </w:t>
      </w:r>
      <w:bookmarkStart w:id="25842" w:name="_ETM_Q49_464210"/>
      <w:bookmarkEnd w:id="25842"/>
      <w:r>
        <w:rPr>
          <w:rtl/>
        </w:rPr>
        <w:t>גמור</w:t>
      </w:r>
      <w:bookmarkStart w:id="25843" w:name="_ETM_Q49_465409"/>
      <w:bookmarkEnd w:id="25843"/>
      <w:r>
        <w:rPr>
          <w:rFonts w:hint="cs"/>
          <w:rtl/>
        </w:rPr>
        <w:t xml:space="preserve">, </w:t>
      </w:r>
      <w:r>
        <w:rPr>
          <w:rtl/>
        </w:rPr>
        <w:t>אבל</w:t>
      </w:r>
      <w:bookmarkStart w:id="25844" w:name="_ETM_Q49_465800"/>
      <w:bookmarkEnd w:id="25844"/>
      <w:r>
        <w:rPr>
          <w:rFonts w:hint="cs"/>
          <w:rtl/>
        </w:rPr>
        <w:t xml:space="preserve"> </w:t>
      </w:r>
      <w:r>
        <w:rPr>
          <w:rtl/>
        </w:rPr>
        <w:t xml:space="preserve">זה </w:t>
      </w:r>
      <w:bookmarkStart w:id="25845" w:name="_ETM_Q49_465979"/>
      <w:bookmarkEnd w:id="25845"/>
      <w:r>
        <w:rPr>
          <w:rtl/>
        </w:rPr>
        <w:t xml:space="preserve">ודאי </w:t>
      </w:r>
      <w:bookmarkStart w:id="25846" w:name="_ETM_Q49_466369"/>
      <w:bookmarkEnd w:id="25846"/>
      <w:r>
        <w:rPr>
          <w:rtl/>
        </w:rPr>
        <w:t xml:space="preserve">לא </w:t>
      </w:r>
      <w:bookmarkStart w:id="25847" w:name="_ETM_Q49_466879"/>
      <w:bookmarkEnd w:id="25847"/>
      <w:r>
        <w:rPr>
          <w:rtl/>
        </w:rPr>
        <w:t xml:space="preserve">יכול </w:t>
      </w:r>
      <w:bookmarkStart w:id="25848" w:name="_ETM_Q49_468860"/>
      <w:bookmarkEnd w:id="25848"/>
      <w:r>
        <w:rPr>
          <w:rtl/>
        </w:rPr>
        <w:t xml:space="preserve">לתת </w:t>
      </w:r>
      <w:bookmarkStart w:id="25849" w:name="_ETM_Q49_469249"/>
      <w:bookmarkEnd w:id="25849"/>
      <w:r>
        <w:rPr>
          <w:rtl/>
        </w:rPr>
        <w:t xml:space="preserve">גיבוי </w:t>
      </w:r>
      <w:bookmarkStart w:id="25850" w:name="_ETM_Q49_470320"/>
      <w:bookmarkEnd w:id="25850"/>
      <w:r>
        <w:rPr>
          <w:rtl/>
        </w:rPr>
        <w:t xml:space="preserve">לכיפוף </w:t>
      </w:r>
      <w:bookmarkStart w:id="25851" w:name="_ETM_Q49_471190"/>
      <w:bookmarkEnd w:id="25851"/>
      <w:r>
        <w:rPr>
          <w:rtl/>
        </w:rPr>
        <w:t xml:space="preserve">עקרונות </w:t>
      </w:r>
      <w:bookmarkStart w:id="25852" w:name="_ETM_Q49_472450"/>
      <w:bookmarkEnd w:id="25852"/>
      <w:r>
        <w:rPr>
          <w:rtl/>
        </w:rPr>
        <w:t xml:space="preserve">ראויים של </w:t>
      </w:r>
      <w:bookmarkStart w:id="25853" w:name="_ETM_Q49_472690"/>
      <w:bookmarkEnd w:id="25853"/>
      <w:r>
        <w:rPr>
          <w:rtl/>
        </w:rPr>
        <w:t>תכנון</w:t>
      </w:r>
      <w:r w:rsidR="00132257">
        <w:rPr>
          <w:rFonts w:hint="cs"/>
          <w:rtl/>
        </w:rPr>
        <w:t>;</w:t>
      </w:r>
      <w:r>
        <w:rPr>
          <w:rtl/>
        </w:rPr>
        <w:t xml:space="preserve"> </w:t>
      </w:r>
      <w:bookmarkStart w:id="25854" w:name="_ETM_Q49_474900"/>
      <w:bookmarkEnd w:id="25854"/>
      <w:r>
        <w:rPr>
          <w:rtl/>
        </w:rPr>
        <w:t xml:space="preserve">בדיוק </w:t>
      </w:r>
      <w:bookmarkStart w:id="25855" w:name="_ETM_Q49_475319"/>
      <w:bookmarkEnd w:id="25855"/>
      <w:r>
        <w:rPr>
          <w:rtl/>
        </w:rPr>
        <w:t xml:space="preserve">כפי </w:t>
      </w:r>
      <w:bookmarkStart w:id="25856" w:name="_ETM_Q49_475529"/>
      <w:bookmarkEnd w:id="25856"/>
      <w:r>
        <w:rPr>
          <w:rtl/>
        </w:rPr>
        <w:t xml:space="preserve">שאני </w:t>
      </w:r>
      <w:bookmarkStart w:id="25857" w:name="_ETM_Q49_475800"/>
      <w:bookmarkEnd w:id="25857"/>
      <w:r>
        <w:rPr>
          <w:rtl/>
        </w:rPr>
        <w:t xml:space="preserve">לא </w:t>
      </w:r>
      <w:bookmarkStart w:id="25858" w:name="_ETM_Q49_475919"/>
      <w:bookmarkEnd w:id="25858"/>
      <w:r>
        <w:rPr>
          <w:rtl/>
        </w:rPr>
        <w:t xml:space="preserve">יכול </w:t>
      </w:r>
      <w:bookmarkStart w:id="25859" w:name="_ETM_Q49_476129"/>
      <w:bookmarkEnd w:id="25859"/>
      <w:r>
        <w:rPr>
          <w:rtl/>
        </w:rPr>
        <w:t xml:space="preserve">לקבל </w:t>
      </w:r>
      <w:bookmarkStart w:id="25860" w:name="_ETM_Q49_476490"/>
      <w:bookmarkEnd w:id="25860"/>
      <w:r>
        <w:rPr>
          <w:rtl/>
        </w:rPr>
        <w:t xml:space="preserve">את </w:t>
      </w:r>
      <w:bookmarkStart w:id="25861" w:name="_ETM_Q49_476610"/>
      <w:bookmarkEnd w:id="25861"/>
      <w:r>
        <w:rPr>
          <w:rFonts w:hint="cs"/>
          <w:rtl/>
        </w:rPr>
        <w:t>ה</w:t>
      </w:r>
      <w:r>
        <w:rPr>
          <w:rtl/>
        </w:rPr>
        <w:t xml:space="preserve">עקרונות </w:t>
      </w:r>
      <w:bookmarkStart w:id="25862" w:name="_ETM_Q49_477490"/>
      <w:bookmarkEnd w:id="25862"/>
      <w:r>
        <w:rPr>
          <w:rtl/>
        </w:rPr>
        <w:t xml:space="preserve">של </w:t>
      </w:r>
      <w:bookmarkStart w:id="25863" w:name="_ETM_Q49_479080"/>
      <w:bookmarkEnd w:id="25863"/>
      <w:r>
        <w:rPr>
          <w:rtl/>
        </w:rPr>
        <w:t xml:space="preserve">אלימות </w:t>
      </w:r>
      <w:bookmarkStart w:id="25864" w:name="_ETM_Q49_479680"/>
      <w:bookmarkEnd w:id="25864"/>
      <w:r>
        <w:rPr>
          <w:rtl/>
        </w:rPr>
        <w:t xml:space="preserve">תכנונית </w:t>
      </w:r>
      <w:bookmarkStart w:id="25865" w:name="_ETM_Q49_480729"/>
      <w:bookmarkEnd w:id="25865"/>
      <w:r>
        <w:rPr>
          <w:rtl/>
        </w:rPr>
        <w:t>בנו</w:t>
      </w:r>
      <w:r>
        <w:rPr>
          <w:rFonts w:hint="cs"/>
          <w:rtl/>
        </w:rPr>
        <w:t>סח</w:t>
      </w:r>
      <w:bookmarkStart w:id="25866" w:name="_ETM_Q49_481150"/>
      <w:bookmarkEnd w:id="25866"/>
      <w:r>
        <w:rPr>
          <w:rFonts w:hint="cs"/>
          <w:rtl/>
        </w:rPr>
        <w:t xml:space="preserve"> </w:t>
      </w:r>
      <w:proofErr w:type="spellStart"/>
      <w:r>
        <w:rPr>
          <w:rFonts w:hint="cs"/>
          <w:rtl/>
        </w:rPr>
        <w:t>ה</w:t>
      </w:r>
      <w:bookmarkStart w:id="25867" w:name="_ETM_Q49_481659"/>
      <w:bookmarkEnd w:id="25867"/>
      <w:r>
        <w:rPr>
          <w:rtl/>
        </w:rPr>
        <w:t>ו</w:t>
      </w:r>
      <w:r>
        <w:rPr>
          <w:rFonts w:hint="cs"/>
          <w:rtl/>
        </w:rPr>
        <w:t>ו</w:t>
      </w:r>
      <w:r>
        <w:rPr>
          <w:rtl/>
        </w:rPr>
        <w:t>תמ"לים</w:t>
      </w:r>
      <w:proofErr w:type="spellEnd"/>
      <w:r>
        <w:rPr>
          <w:rtl/>
        </w:rPr>
        <w:t xml:space="preserve"> </w:t>
      </w:r>
      <w:bookmarkStart w:id="25868" w:name="_ETM_Q49_480000"/>
      <w:bookmarkEnd w:id="25868"/>
      <w:r>
        <w:rPr>
          <w:rFonts w:hint="cs"/>
          <w:rtl/>
        </w:rPr>
        <w:t xml:space="preserve">למיניהם, שרואים </w:t>
      </w:r>
      <w:bookmarkStart w:id="25869" w:name="_ETM_Q49_481020"/>
      <w:bookmarkStart w:id="25870" w:name="_ETM_Q49_481439"/>
      <w:bookmarkStart w:id="25871" w:name="_ETM_Q49_481949"/>
      <w:bookmarkStart w:id="25872" w:name="_ETM_Q49_483060"/>
      <w:bookmarkStart w:id="25873" w:name="_ETM_Q49_484470"/>
      <w:bookmarkStart w:id="25874" w:name="_ETM_Q49_485130"/>
      <w:bookmarkEnd w:id="25869"/>
      <w:bookmarkEnd w:id="25870"/>
      <w:bookmarkEnd w:id="25871"/>
      <w:bookmarkEnd w:id="25872"/>
      <w:bookmarkEnd w:id="25873"/>
      <w:bookmarkEnd w:id="25874"/>
      <w:r>
        <w:rPr>
          <w:rtl/>
        </w:rPr>
        <w:t xml:space="preserve">את </w:t>
      </w:r>
      <w:bookmarkStart w:id="25875" w:name="_ETM_Q49_485790"/>
      <w:bookmarkEnd w:id="25875"/>
      <w:r>
        <w:rPr>
          <w:rtl/>
        </w:rPr>
        <w:t xml:space="preserve">יכולתם </w:t>
      </w:r>
      <w:bookmarkStart w:id="25876" w:name="_ETM_Q49_487209"/>
      <w:bookmarkEnd w:id="25876"/>
      <w:r>
        <w:rPr>
          <w:rFonts w:hint="cs"/>
          <w:rtl/>
        </w:rPr>
        <w:t>כחזות הכול.</w:t>
      </w:r>
      <w:bookmarkStart w:id="25877" w:name="_ETM_Q49_490141"/>
      <w:bookmarkStart w:id="25878" w:name="_ETM_Q49_490242"/>
      <w:bookmarkStart w:id="25879" w:name="_ETM_Q49_490316"/>
      <w:bookmarkStart w:id="25880" w:name="_ETM_Q49_490401"/>
      <w:bookmarkStart w:id="25881" w:name="_ETM_Q49_487509"/>
      <w:bookmarkStart w:id="25882" w:name="_ETM_Q49_487779"/>
      <w:bookmarkStart w:id="25883" w:name="_ETM_Q49_488980"/>
      <w:bookmarkStart w:id="25884" w:name="_ETM_Q49_489459"/>
      <w:bookmarkStart w:id="25885" w:name="_ETM_Q49_490150"/>
      <w:bookmarkEnd w:id="25877"/>
      <w:bookmarkEnd w:id="25878"/>
      <w:bookmarkEnd w:id="25879"/>
      <w:bookmarkEnd w:id="25880"/>
      <w:bookmarkEnd w:id="25881"/>
      <w:bookmarkEnd w:id="25882"/>
      <w:bookmarkEnd w:id="25883"/>
      <w:bookmarkEnd w:id="25884"/>
      <w:bookmarkEnd w:id="25885"/>
      <w:r>
        <w:rPr>
          <w:rFonts w:hint="cs"/>
          <w:rtl/>
        </w:rPr>
        <w:t xml:space="preserve"> </w:t>
      </w:r>
      <w:r>
        <w:rPr>
          <w:rtl/>
        </w:rPr>
        <w:t xml:space="preserve">אני </w:t>
      </w:r>
      <w:bookmarkStart w:id="25886" w:name="_ETM_Q49_490389"/>
      <w:bookmarkEnd w:id="25886"/>
      <w:r>
        <w:rPr>
          <w:rtl/>
        </w:rPr>
        <w:t xml:space="preserve">חושב </w:t>
      </w:r>
      <w:bookmarkStart w:id="25887" w:name="_ETM_Q49_490839"/>
      <w:bookmarkEnd w:id="25887"/>
      <w:r>
        <w:rPr>
          <w:rtl/>
        </w:rPr>
        <w:t xml:space="preserve">שאם </w:t>
      </w:r>
      <w:bookmarkStart w:id="25888" w:name="_ETM_Q49_491740"/>
      <w:bookmarkEnd w:id="25888"/>
      <w:r>
        <w:rPr>
          <w:rtl/>
        </w:rPr>
        <w:t>רוצים</w:t>
      </w:r>
      <w:bookmarkStart w:id="25889" w:name="_ETM_Q49_491914"/>
      <w:bookmarkEnd w:id="25889"/>
      <w:r>
        <w:rPr>
          <w:rFonts w:hint="cs"/>
          <w:rtl/>
        </w:rPr>
        <w:t xml:space="preserve"> לאשר </w:t>
      </w:r>
      <w:bookmarkStart w:id="25890" w:name="_ETM_Q49_492580"/>
      <w:bookmarkStart w:id="25891" w:name="_ETM_Q49_492789"/>
      <w:bookmarkStart w:id="25892" w:name="_ETM_Q49_493760"/>
      <w:bookmarkStart w:id="25893" w:name="_ETM_Q49_494750"/>
      <w:bookmarkEnd w:id="25890"/>
      <w:bookmarkEnd w:id="25891"/>
      <w:bookmarkEnd w:id="25892"/>
      <w:bookmarkEnd w:id="25893"/>
      <w:r>
        <w:rPr>
          <w:rtl/>
        </w:rPr>
        <w:t xml:space="preserve">בנייה </w:t>
      </w:r>
      <w:bookmarkStart w:id="25894" w:name="_ETM_Q49_495200"/>
      <w:bookmarkEnd w:id="25894"/>
      <w:r>
        <w:rPr>
          <w:rtl/>
        </w:rPr>
        <w:t xml:space="preserve">כזאת </w:t>
      </w:r>
      <w:bookmarkStart w:id="25895" w:name="_ETM_Q49_495680"/>
      <w:bookmarkEnd w:id="25895"/>
      <w:r>
        <w:rPr>
          <w:rtl/>
        </w:rPr>
        <w:t xml:space="preserve">או </w:t>
      </w:r>
      <w:bookmarkStart w:id="25896" w:name="_ETM_Q49_495769"/>
      <w:bookmarkEnd w:id="25896"/>
      <w:r>
        <w:rPr>
          <w:rtl/>
        </w:rPr>
        <w:t>אחרת</w:t>
      </w:r>
      <w:r>
        <w:rPr>
          <w:rFonts w:hint="cs"/>
          <w:rtl/>
        </w:rPr>
        <w:t>,</w:t>
      </w:r>
      <w:r>
        <w:rPr>
          <w:rtl/>
        </w:rPr>
        <w:t xml:space="preserve"> </w:t>
      </w:r>
      <w:bookmarkStart w:id="25897" w:name="_ETM_Q49_496279"/>
      <w:bookmarkEnd w:id="25897"/>
      <w:r>
        <w:rPr>
          <w:rtl/>
        </w:rPr>
        <w:t xml:space="preserve">ואם </w:t>
      </w:r>
      <w:bookmarkStart w:id="25898" w:name="_ETM_Q49_496550"/>
      <w:bookmarkEnd w:id="25898"/>
      <w:r>
        <w:rPr>
          <w:rtl/>
        </w:rPr>
        <w:t xml:space="preserve">מגיעים </w:t>
      </w:r>
      <w:bookmarkStart w:id="25899" w:name="_ETM_Q49_496820"/>
      <w:bookmarkEnd w:id="25899"/>
      <w:r>
        <w:rPr>
          <w:rtl/>
        </w:rPr>
        <w:t xml:space="preserve">למסקנה </w:t>
      </w:r>
      <w:bookmarkStart w:id="25900" w:name="_ETM_Q49_497420"/>
      <w:bookmarkEnd w:id="25900"/>
      <w:r>
        <w:rPr>
          <w:rtl/>
        </w:rPr>
        <w:t xml:space="preserve">שמשפחה </w:t>
      </w:r>
      <w:bookmarkStart w:id="25901" w:name="_ETM_Q49_498110"/>
      <w:bookmarkEnd w:id="25901"/>
      <w:r>
        <w:rPr>
          <w:rFonts w:hint="cs"/>
          <w:rtl/>
        </w:rPr>
        <w:t xml:space="preserve">אכן </w:t>
      </w:r>
      <w:r>
        <w:rPr>
          <w:rtl/>
        </w:rPr>
        <w:t xml:space="preserve">צריכה </w:t>
      </w:r>
      <w:bookmarkStart w:id="25902" w:name="_ETM_Q49_498770"/>
      <w:bookmarkEnd w:id="25902"/>
      <w:r>
        <w:rPr>
          <w:rtl/>
        </w:rPr>
        <w:t xml:space="preserve">לגור </w:t>
      </w:r>
      <w:bookmarkStart w:id="25903" w:name="_ETM_Q49_499039"/>
      <w:bookmarkEnd w:id="25903"/>
      <w:r>
        <w:rPr>
          <w:rFonts w:hint="cs"/>
          <w:rtl/>
        </w:rPr>
        <w:t>ב</w:t>
      </w:r>
      <w:r>
        <w:rPr>
          <w:rtl/>
        </w:rPr>
        <w:t xml:space="preserve">מקום </w:t>
      </w:r>
      <w:bookmarkStart w:id="25904" w:name="_ETM_Q49_499279"/>
      <w:bookmarkEnd w:id="25904"/>
      <w:r>
        <w:rPr>
          <w:rtl/>
        </w:rPr>
        <w:t xml:space="preserve">כזה </w:t>
      </w:r>
      <w:bookmarkStart w:id="25905" w:name="_ETM_Q49_499520"/>
      <w:bookmarkEnd w:id="25905"/>
      <w:r>
        <w:rPr>
          <w:rtl/>
        </w:rPr>
        <w:t xml:space="preserve">או </w:t>
      </w:r>
      <w:bookmarkStart w:id="25906" w:name="_ETM_Q49_499610"/>
      <w:bookmarkEnd w:id="25906"/>
      <w:r>
        <w:rPr>
          <w:rtl/>
        </w:rPr>
        <w:t>אחר</w:t>
      </w:r>
      <w:r>
        <w:rPr>
          <w:rFonts w:hint="cs"/>
          <w:rtl/>
        </w:rPr>
        <w:t>,</w:t>
      </w:r>
      <w:r>
        <w:rPr>
          <w:rtl/>
        </w:rPr>
        <w:t xml:space="preserve"> </w:t>
      </w:r>
      <w:bookmarkStart w:id="25907" w:name="_ETM_Q49_500470"/>
      <w:bookmarkEnd w:id="25907"/>
      <w:r>
        <w:rPr>
          <w:rtl/>
        </w:rPr>
        <w:t>נת</w:t>
      </w:r>
      <w:r>
        <w:rPr>
          <w:rFonts w:hint="cs"/>
          <w:rtl/>
        </w:rPr>
        <w:t>כ</w:t>
      </w:r>
      <w:r>
        <w:rPr>
          <w:rtl/>
        </w:rPr>
        <w:t>ב</w:t>
      </w:r>
      <w:r>
        <w:rPr>
          <w:rFonts w:hint="cs"/>
          <w:rtl/>
        </w:rPr>
        <w:t>ד</w:t>
      </w:r>
      <w:r>
        <w:rPr>
          <w:rtl/>
        </w:rPr>
        <w:t xml:space="preserve"> </w:t>
      </w:r>
      <w:bookmarkStart w:id="25908" w:name="_ETM_Q49_501039"/>
      <w:bookmarkEnd w:id="25908"/>
      <w:r>
        <w:rPr>
          <w:rtl/>
        </w:rPr>
        <w:t xml:space="preserve">כולנו </w:t>
      </w:r>
      <w:bookmarkStart w:id="25909" w:name="_ETM_Q49_501880"/>
      <w:bookmarkEnd w:id="25909"/>
      <w:r>
        <w:rPr>
          <w:rtl/>
        </w:rPr>
        <w:t xml:space="preserve">ונעשה </w:t>
      </w:r>
      <w:bookmarkStart w:id="25910" w:name="_ETM_Q49_502450"/>
      <w:bookmarkEnd w:id="25910"/>
      <w:r>
        <w:rPr>
          <w:rtl/>
        </w:rPr>
        <w:t xml:space="preserve">את </w:t>
      </w:r>
      <w:bookmarkStart w:id="25911" w:name="_ETM_Q49_502510"/>
      <w:bookmarkEnd w:id="25911"/>
      <w:r>
        <w:rPr>
          <w:rtl/>
        </w:rPr>
        <w:t xml:space="preserve">זה </w:t>
      </w:r>
      <w:bookmarkStart w:id="25912" w:name="_ETM_Q49_502660"/>
      <w:bookmarkEnd w:id="25912"/>
      <w:r>
        <w:rPr>
          <w:rtl/>
        </w:rPr>
        <w:t xml:space="preserve">בדרך </w:t>
      </w:r>
      <w:bookmarkStart w:id="25913" w:name="_ETM_Q49_503110"/>
      <w:bookmarkEnd w:id="25913"/>
      <w:r>
        <w:rPr>
          <w:rtl/>
        </w:rPr>
        <w:t>הראויה</w:t>
      </w:r>
      <w:r>
        <w:rPr>
          <w:rFonts w:hint="cs"/>
          <w:rtl/>
        </w:rPr>
        <w:t>.</w:t>
      </w:r>
      <w:r>
        <w:rPr>
          <w:rtl/>
        </w:rPr>
        <w:t xml:space="preserve"> </w:t>
      </w:r>
      <w:bookmarkStart w:id="25914" w:name="_ETM_Q49_505140"/>
      <w:bookmarkEnd w:id="25914"/>
      <w:r>
        <w:rPr>
          <w:rFonts w:hint="cs"/>
          <w:rtl/>
        </w:rPr>
        <w:t>ומטי</w:t>
      </w:r>
      <w:bookmarkStart w:id="25915" w:name="_ETM_Q49_507529"/>
      <w:bookmarkEnd w:id="25915"/>
      <w:r>
        <w:rPr>
          <w:rtl/>
        </w:rPr>
        <w:t xml:space="preserve"> </w:t>
      </w:r>
      <w:bookmarkStart w:id="25916" w:name="_ETM_Q49_507619"/>
      <w:bookmarkEnd w:id="25916"/>
      <w:r>
        <w:rPr>
          <w:rtl/>
        </w:rPr>
        <w:t xml:space="preserve">הבהירה </w:t>
      </w:r>
      <w:bookmarkStart w:id="25917" w:name="_ETM_Q49_508009"/>
      <w:bookmarkEnd w:id="25917"/>
      <w:r>
        <w:rPr>
          <w:rtl/>
        </w:rPr>
        <w:t xml:space="preserve">כיצד </w:t>
      </w:r>
      <w:bookmarkStart w:id="25918" w:name="_ETM_Q49_508460"/>
      <w:bookmarkEnd w:id="25918"/>
      <w:r>
        <w:rPr>
          <w:rtl/>
        </w:rPr>
        <w:t xml:space="preserve">עושים </w:t>
      </w:r>
      <w:bookmarkStart w:id="25919" w:name="_ETM_Q49_508730"/>
      <w:bookmarkEnd w:id="25919"/>
      <w:r>
        <w:rPr>
          <w:rtl/>
        </w:rPr>
        <w:t xml:space="preserve">את </w:t>
      </w:r>
      <w:bookmarkStart w:id="25920" w:name="_ETM_Q49_508819"/>
      <w:bookmarkEnd w:id="25920"/>
      <w:r>
        <w:rPr>
          <w:rtl/>
        </w:rPr>
        <w:t xml:space="preserve">זה </w:t>
      </w:r>
      <w:bookmarkStart w:id="25921" w:name="_ETM_Q49_508939"/>
      <w:bookmarkEnd w:id="25921"/>
      <w:r>
        <w:rPr>
          <w:rtl/>
        </w:rPr>
        <w:t xml:space="preserve">בדרך </w:t>
      </w:r>
      <w:bookmarkStart w:id="25922" w:name="_ETM_Q49_509809"/>
      <w:bookmarkEnd w:id="25922"/>
      <w:r>
        <w:rPr>
          <w:rtl/>
        </w:rPr>
        <w:t>הראויה</w:t>
      </w:r>
      <w:r>
        <w:rPr>
          <w:rFonts w:hint="cs"/>
          <w:rtl/>
        </w:rPr>
        <w:t>.</w:t>
      </w:r>
      <w:r>
        <w:rPr>
          <w:rtl/>
        </w:rPr>
        <w:t xml:space="preserve"> </w:t>
      </w:r>
      <w:bookmarkStart w:id="25923" w:name="_ETM_Q49_511720"/>
      <w:bookmarkStart w:id="25924" w:name="_ETM_Q49_511849"/>
      <w:bookmarkEnd w:id="25923"/>
      <w:bookmarkEnd w:id="25924"/>
    </w:p>
    <w:p w:rsidR="00CE3EFD" w:rsidRDefault="00CE3EFD" w:rsidP="00095C43">
      <w:pPr>
        <w:rPr>
          <w:rtl/>
        </w:rPr>
      </w:pPr>
    </w:p>
    <w:p w:rsidR="00CE3EFD" w:rsidRDefault="00CE3EFD" w:rsidP="00132257">
      <w:pPr>
        <w:rPr>
          <w:rtl/>
        </w:rPr>
      </w:pPr>
      <w:r>
        <w:rPr>
          <w:rtl/>
        </w:rPr>
        <w:t xml:space="preserve">יש </w:t>
      </w:r>
      <w:bookmarkStart w:id="25925" w:name="_ETM_Q49_512719"/>
      <w:bookmarkStart w:id="25926" w:name="_ETM_Q49_513469"/>
      <w:bookmarkEnd w:id="25925"/>
      <w:bookmarkEnd w:id="25926"/>
      <w:r>
        <w:rPr>
          <w:rtl/>
        </w:rPr>
        <w:t xml:space="preserve">עוד </w:t>
      </w:r>
      <w:bookmarkStart w:id="25927" w:name="_ETM_Q49_513829"/>
      <w:bookmarkEnd w:id="25927"/>
      <w:r>
        <w:rPr>
          <w:rtl/>
        </w:rPr>
        <w:t xml:space="preserve">שתי </w:t>
      </w:r>
      <w:bookmarkStart w:id="25928" w:name="_ETM_Q49_514070"/>
      <w:bookmarkEnd w:id="25928"/>
      <w:r>
        <w:rPr>
          <w:rtl/>
        </w:rPr>
        <w:t xml:space="preserve">נקודות </w:t>
      </w:r>
      <w:bookmarkStart w:id="25929" w:name="_ETM_Q49_514550"/>
      <w:bookmarkEnd w:id="25929"/>
      <w:r>
        <w:rPr>
          <w:rtl/>
        </w:rPr>
        <w:t xml:space="preserve">שכדאי </w:t>
      </w:r>
      <w:bookmarkStart w:id="25930" w:name="_ETM_Q49_515329"/>
      <w:bookmarkEnd w:id="25930"/>
      <w:r>
        <w:rPr>
          <w:rtl/>
        </w:rPr>
        <w:t xml:space="preserve">לשים </w:t>
      </w:r>
      <w:bookmarkStart w:id="25931" w:name="_ETM_Q49_515600"/>
      <w:bookmarkEnd w:id="25931"/>
      <w:r>
        <w:rPr>
          <w:rtl/>
        </w:rPr>
        <w:t xml:space="preserve">על </w:t>
      </w:r>
      <w:bookmarkStart w:id="25932" w:name="_ETM_Q49_515719"/>
      <w:bookmarkEnd w:id="25932"/>
      <w:r>
        <w:rPr>
          <w:rtl/>
        </w:rPr>
        <w:t>השולחן</w:t>
      </w:r>
      <w:r w:rsidR="00132257">
        <w:rPr>
          <w:rFonts w:hint="cs"/>
          <w:rtl/>
        </w:rPr>
        <w:t>.</w:t>
      </w:r>
      <w:r>
        <w:rPr>
          <w:rFonts w:hint="cs"/>
          <w:rtl/>
        </w:rPr>
        <w:t xml:space="preserve"> </w:t>
      </w:r>
      <w:r>
        <w:rPr>
          <w:rtl/>
        </w:rPr>
        <w:t>המועצות</w:t>
      </w:r>
      <w:bookmarkStart w:id="25933" w:name="_ETM_Q49_517880"/>
      <w:bookmarkEnd w:id="25933"/>
      <w:r>
        <w:rPr>
          <w:rFonts w:hint="cs"/>
          <w:rtl/>
        </w:rPr>
        <w:t xml:space="preserve"> </w:t>
      </w:r>
      <w:r>
        <w:rPr>
          <w:rtl/>
        </w:rPr>
        <w:t xml:space="preserve">האזוריות </w:t>
      </w:r>
      <w:bookmarkStart w:id="25934" w:name="_ETM_Q49_518450"/>
      <w:bookmarkEnd w:id="25934"/>
      <w:r>
        <w:rPr>
          <w:rtl/>
        </w:rPr>
        <w:t xml:space="preserve">או </w:t>
      </w:r>
      <w:bookmarkStart w:id="25935" w:name="_ETM_Q49_518540"/>
      <w:bookmarkEnd w:id="25935"/>
      <w:r>
        <w:rPr>
          <w:rtl/>
        </w:rPr>
        <w:t xml:space="preserve">הרשויות </w:t>
      </w:r>
      <w:bookmarkStart w:id="25936" w:name="_ETM_Q49_518900"/>
      <w:bookmarkEnd w:id="25936"/>
      <w:r>
        <w:rPr>
          <w:rtl/>
        </w:rPr>
        <w:t xml:space="preserve">המקומיות </w:t>
      </w:r>
      <w:bookmarkStart w:id="25937" w:name="_ETM_Q49_521299"/>
      <w:bookmarkStart w:id="25938" w:name="_ETM_Q49_521929"/>
      <w:bookmarkEnd w:id="25937"/>
      <w:bookmarkEnd w:id="25938"/>
      <w:r w:rsidR="00132257">
        <w:rPr>
          <w:rFonts w:hint="cs"/>
          <w:rtl/>
        </w:rPr>
        <w:t xml:space="preserve">– </w:t>
      </w:r>
      <w:r>
        <w:rPr>
          <w:rFonts w:hint="cs"/>
          <w:rtl/>
        </w:rPr>
        <w:t xml:space="preserve">הרי </w:t>
      </w:r>
      <w:r>
        <w:rPr>
          <w:rtl/>
        </w:rPr>
        <w:t xml:space="preserve">לא </w:t>
      </w:r>
      <w:bookmarkStart w:id="25939" w:name="_ETM_Q49_522319"/>
      <w:bookmarkEnd w:id="25939"/>
      <w:r>
        <w:rPr>
          <w:rtl/>
        </w:rPr>
        <w:t xml:space="preserve">סביר </w:t>
      </w:r>
      <w:bookmarkStart w:id="25940" w:name="_ETM_Q49_523520"/>
      <w:bookmarkEnd w:id="25940"/>
      <w:r>
        <w:rPr>
          <w:rtl/>
        </w:rPr>
        <w:t xml:space="preserve">שהיינו </w:t>
      </w:r>
      <w:bookmarkStart w:id="25941" w:name="_ETM_Q49_523970"/>
      <w:bookmarkEnd w:id="25941"/>
      <w:r>
        <w:rPr>
          <w:rtl/>
        </w:rPr>
        <w:t xml:space="preserve">צריכים </w:t>
      </w:r>
      <w:bookmarkStart w:id="25942" w:name="_ETM_Q49_524420"/>
      <w:bookmarkEnd w:id="25942"/>
      <w:r>
        <w:rPr>
          <w:rtl/>
        </w:rPr>
        <w:t xml:space="preserve">להגיע </w:t>
      </w:r>
      <w:bookmarkStart w:id="25943" w:name="_ETM_Q49_525820"/>
      <w:bookmarkEnd w:id="25943"/>
      <w:r>
        <w:rPr>
          <w:rtl/>
        </w:rPr>
        <w:t xml:space="preserve">לוועדה </w:t>
      </w:r>
      <w:bookmarkStart w:id="25944" w:name="_ETM_Q49_527239"/>
      <w:bookmarkEnd w:id="25944"/>
      <w:r>
        <w:rPr>
          <w:rtl/>
        </w:rPr>
        <w:t>לשכנע</w:t>
      </w:r>
      <w:r w:rsidR="00132257">
        <w:rPr>
          <w:rFonts w:hint="cs"/>
          <w:rtl/>
        </w:rPr>
        <w:t>,</w:t>
      </w:r>
      <w:r>
        <w:rPr>
          <w:rtl/>
        </w:rPr>
        <w:t xml:space="preserve"> </w:t>
      </w:r>
      <w:bookmarkStart w:id="25945" w:name="_ETM_Q49_529500"/>
      <w:bookmarkEnd w:id="25945"/>
      <w:r>
        <w:rPr>
          <w:rtl/>
        </w:rPr>
        <w:t xml:space="preserve">לקבל </w:t>
      </w:r>
      <w:bookmarkStart w:id="25946" w:name="_ETM_Q49_530100"/>
      <w:bookmarkEnd w:id="25946"/>
      <w:r>
        <w:rPr>
          <w:rtl/>
        </w:rPr>
        <w:t xml:space="preserve">את </w:t>
      </w:r>
      <w:bookmarkStart w:id="25947" w:name="_ETM_Q49_530219"/>
      <w:bookmarkEnd w:id="25947"/>
      <w:r>
        <w:rPr>
          <w:rtl/>
        </w:rPr>
        <w:t>הסכמת</w:t>
      </w:r>
      <w:r>
        <w:rPr>
          <w:rFonts w:hint="cs"/>
          <w:rtl/>
        </w:rPr>
        <w:t xml:space="preserve"> היושב-ראש</w:t>
      </w:r>
      <w:bookmarkStart w:id="25948" w:name="_ETM_Q49_530789"/>
      <w:bookmarkStart w:id="25949" w:name="_ETM_Q49_531910"/>
      <w:bookmarkEnd w:id="25948"/>
      <w:bookmarkEnd w:id="25949"/>
      <w:r>
        <w:rPr>
          <w:rFonts w:hint="cs"/>
          <w:rtl/>
        </w:rPr>
        <w:t xml:space="preserve"> </w:t>
      </w:r>
      <w:r>
        <w:rPr>
          <w:rtl/>
        </w:rPr>
        <w:t xml:space="preserve">ולהואיל </w:t>
      </w:r>
      <w:bookmarkStart w:id="25950" w:name="_ETM_Q49_533140"/>
      <w:bookmarkEnd w:id="25950"/>
      <w:r>
        <w:rPr>
          <w:rtl/>
        </w:rPr>
        <w:t xml:space="preserve">לתת </w:t>
      </w:r>
      <w:bookmarkStart w:id="25951" w:name="_ETM_Q49_533860"/>
      <w:bookmarkEnd w:id="25951"/>
      <w:r>
        <w:rPr>
          <w:rtl/>
        </w:rPr>
        <w:t xml:space="preserve">לנציג </w:t>
      </w:r>
      <w:bookmarkStart w:id="25952" w:name="_ETM_Q49_535510"/>
      <w:bookmarkEnd w:id="25952"/>
      <w:r>
        <w:rPr>
          <w:rtl/>
        </w:rPr>
        <w:t xml:space="preserve">המועצות </w:t>
      </w:r>
      <w:bookmarkStart w:id="25953" w:name="_ETM_Q49_536230"/>
      <w:bookmarkEnd w:id="25953"/>
      <w:r>
        <w:rPr>
          <w:rtl/>
        </w:rPr>
        <w:t>האזוריות</w:t>
      </w:r>
      <w:bookmarkStart w:id="25954" w:name="_ETM_Q49_537890"/>
      <w:bookmarkEnd w:id="25954"/>
      <w:r>
        <w:rPr>
          <w:rtl/>
        </w:rPr>
        <w:t xml:space="preserve"> </w:t>
      </w:r>
      <w:bookmarkStart w:id="25955" w:name="_ETM_Q49_538579"/>
      <w:bookmarkEnd w:id="25955"/>
      <w:r>
        <w:rPr>
          <w:rtl/>
        </w:rPr>
        <w:t xml:space="preserve">כמרכז </w:t>
      </w:r>
      <w:bookmarkStart w:id="25956" w:name="_ETM_Q49_539270"/>
      <w:bookmarkEnd w:id="25956"/>
      <w:r>
        <w:rPr>
          <w:rtl/>
        </w:rPr>
        <w:t xml:space="preserve">ארצי </w:t>
      </w:r>
      <w:bookmarkStart w:id="25957" w:name="_ETM_Q49_539750"/>
      <w:bookmarkEnd w:id="25957"/>
      <w:r>
        <w:rPr>
          <w:rtl/>
        </w:rPr>
        <w:t xml:space="preserve">לאומי </w:t>
      </w:r>
      <w:bookmarkStart w:id="25958" w:name="_ETM_Q49_540529"/>
      <w:bookmarkEnd w:id="25958"/>
      <w:r>
        <w:rPr>
          <w:rtl/>
        </w:rPr>
        <w:t xml:space="preserve">להיות </w:t>
      </w:r>
      <w:bookmarkStart w:id="25959" w:name="_ETM_Q49_540829"/>
      <w:bookmarkEnd w:id="25959"/>
      <w:r>
        <w:rPr>
          <w:rtl/>
        </w:rPr>
        <w:t>שותפים</w:t>
      </w:r>
      <w:bookmarkStart w:id="25960" w:name="_ETM_Q49_541430"/>
      <w:bookmarkEnd w:id="25960"/>
      <w:r>
        <w:rPr>
          <w:rFonts w:hint="cs"/>
          <w:rtl/>
        </w:rPr>
        <w:t xml:space="preserve"> – אחד</w:t>
      </w:r>
      <w:bookmarkStart w:id="25961" w:name="_ETM_Q49_540934"/>
      <w:bookmarkEnd w:id="25961"/>
      <w:r>
        <w:rPr>
          <w:rFonts w:hint="cs"/>
          <w:rtl/>
        </w:rPr>
        <w:t xml:space="preserve"> מכמה? מתשע</w:t>
      </w:r>
      <w:r w:rsidR="00132257">
        <w:rPr>
          <w:rFonts w:hint="cs"/>
          <w:rtl/>
        </w:rPr>
        <w:t>ה</w:t>
      </w:r>
      <w:r>
        <w:rPr>
          <w:rFonts w:hint="cs"/>
          <w:rtl/>
        </w:rPr>
        <w:t xml:space="preserve"> מטי?</w:t>
      </w:r>
      <w:bookmarkStart w:id="25962" w:name="_ETM_Q49_541730"/>
      <w:bookmarkStart w:id="25963" w:name="_ETM_Q49_542059"/>
      <w:bookmarkStart w:id="25964" w:name="_ETM_Q49_542480"/>
      <w:bookmarkStart w:id="25965" w:name="_ETM_Q49_542989"/>
      <w:bookmarkStart w:id="25966" w:name="_ETM_Q49_543529"/>
      <w:bookmarkEnd w:id="25962"/>
      <w:bookmarkEnd w:id="25963"/>
      <w:bookmarkEnd w:id="25964"/>
      <w:bookmarkEnd w:id="25965"/>
      <w:bookmarkEnd w:id="25966"/>
      <w:r>
        <w:rPr>
          <w:rFonts w:hint="cs"/>
          <w:rtl/>
        </w:rPr>
        <w:t xml:space="preserve"> </w:t>
      </w:r>
      <w:r>
        <w:rPr>
          <w:rtl/>
        </w:rPr>
        <w:t xml:space="preserve">בוועדה </w:t>
      </w:r>
      <w:bookmarkStart w:id="25967" w:name="_ETM_Q49_544279"/>
      <w:bookmarkEnd w:id="25967"/>
      <w:r>
        <w:rPr>
          <w:rtl/>
        </w:rPr>
        <w:t>המייעצת</w:t>
      </w:r>
      <w:r>
        <w:rPr>
          <w:rFonts w:hint="cs"/>
          <w:rtl/>
        </w:rPr>
        <w:t xml:space="preserve">, לעשות טובה </w:t>
      </w:r>
      <w:bookmarkStart w:id="25968" w:name="_ETM_Q49_545270"/>
      <w:bookmarkStart w:id="25969" w:name="_ETM_Q49_545960"/>
      <w:bookmarkStart w:id="25970" w:name="_ETM_Q49_546259"/>
      <w:bookmarkStart w:id="25971" w:name="_ETM_Q49_546619"/>
      <w:bookmarkEnd w:id="25968"/>
      <w:bookmarkEnd w:id="25969"/>
      <w:bookmarkEnd w:id="25970"/>
      <w:bookmarkEnd w:id="25971"/>
      <w:r>
        <w:rPr>
          <w:rFonts w:hint="cs"/>
          <w:rtl/>
        </w:rPr>
        <w:t>ו</w:t>
      </w:r>
      <w:r>
        <w:rPr>
          <w:rtl/>
        </w:rPr>
        <w:t xml:space="preserve">להכניס </w:t>
      </w:r>
      <w:bookmarkStart w:id="25972" w:name="_ETM_Q49_547040"/>
      <w:bookmarkEnd w:id="25972"/>
      <w:r>
        <w:rPr>
          <w:rtl/>
        </w:rPr>
        <w:t xml:space="preserve">גם </w:t>
      </w:r>
      <w:bookmarkStart w:id="25973" w:name="_ETM_Q49_547250"/>
      <w:bookmarkEnd w:id="25973"/>
      <w:r>
        <w:rPr>
          <w:rtl/>
        </w:rPr>
        <w:t xml:space="preserve">נציג </w:t>
      </w:r>
      <w:bookmarkStart w:id="25974" w:name="_ETM_Q49_547909"/>
      <w:bookmarkEnd w:id="25974"/>
      <w:r>
        <w:rPr>
          <w:rtl/>
        </w:rPr>
        <w:t xml:space="preserve">של </w:t>
      </w:r>
      <w:bookmarkStart w:id="25975" w:name="_ETM_Q49_548089"/>
      <w:bookmarkEnd w:id="25975"/>
      <w:r>
        <w:rPr>
          <w:rtl/>
        </w:rPr>
        <w:t xml:space="preserve">המרחב </w:t>
      </w:r>
      <w:bookmarkStart w:id="25976" w:name="_ETM_Q49_548570"/>
      <w:bookmarkEnd w:id="25976"/>
      <w:r>
        <w:rPr>
          <w:rtl/>
        </w:rPr>
        <w:t>הכפרי</w:t>
      </w:r>
      <w:r>
        <w:rPr>
          <w:rFonts w:hint="cs"/>
          <w:rtl/>
        </w:rPr>
        <w:t>.</w:t>
      </w:r>
      <w:r>
        <w:rPr>
          <w:rtl/>
        </w:rPr>
        <w:t xml:space="preserve"> </w:t>
      </w:r>
      <w:bookmarkStart w:id="25977" w:name="_ETM_Q49_549909"/>
      <w:bookmarkEnd w:id="25977"/>
      <w:r>
        <w:rPr>
          <w:rtl/>
        </w:rPr>
        <w:t xml:space="preserve">לא </w:t>
      </w:r>
      <w:bookmarkStart w:id="25978" w:name="_ETM_Q49_550509"/>
      <w:bookmarkEnd w:id="25978"/>
      <w:r w:rsidR="00132257">
        <w:rPr>
          <w:rFonts w:hint="cs"/>
          <w:rtl/>
        </w:rPr>
        <w:t>ה</w:t>
      </w:r>
      <w:r>
        <w:rPr>
          <w:rtl/>
        </w:rPr>
        <w:t xml:space="preserve">תאפשר </w:t>
      </w:r>
      <w:bookmarkStart w:id="25979" w:name="_ETM_Q49_551200"/>
      <w:bookmarkEnd w:id="25979"/>
      <w:r>
        <w:rPr>
          <w:rtl/>
        </w:rPr>
        <w:t xml:space="preserve">ולא </w:t>
      </w:r>
      <w:bookmarkStart w:id="25980" w:name="_ETM_Q49_551500"/>
      <w:bookmarkEnd w:id="25980"/>
      <w:r>
        <w:rPr>
          <w:rtl/>
        </w:rPr>
        <w:t xml:space="preserve">עלה </w:t>
      </w:r>
      <w:bookmarkStart w:id="25981" w:name="_ETM_Q49_551740"/>
      <w:bookmarkEnd w:id="25981"/>
      <w:r>
        <w:rPr>
          <w:rtl/>
        </w:rPr>
        <w:t xml:space="preserve">בדעת </w:t>
      </w:r>
      <w:bookmarkStart w:id="25982" w:name="_ETM_Q49_554229"/>
      <w:bookmarkEnd w:id="25982"/>
      <w:r>
        <w:rPr>
          <w:rFonts w:hint="cs"/>
          <w:rtl/>
        </w:rPr>
        <w:t>ה</w:t>
      </w:r>
      <w:r>
        <w:rPr>
          <w:rtl/>
        </w:rPr>
        <w:t>יוזמים</w:t>
      </w:r>
      <w:r>
        <w:rPr>
          <w:rFonts w:hint="cs"/>
          <w:rtl/>
        </w:rPr>
        <w:t>,</w:t>
      </w:r>
      <w:r>
        <w:rPr>
          <w:rtl/>
        </w:rPr>
        <w:t xml:space="preserve"> </w:t>
      </w:r>
      <w:bookmarkStart w:id="25983" w:name="_ETM_Q49_555430"/>
      <w:bookmarkEnd w:id="25983"/>
      <w:r>
        <w:rPr>
          <w:rtl/>
        </w:rPr>
        <w:t xml:space="preserve">והוועדה </w:t>
      </w:r>
      <w:bookmarkStart w:id="25984" w:name="_ETM_Q49_555969"/>
      <w:bookmarkEnd w:id="25984"/>
      <w:r>
        <w:rPr>
          <w:rtl/>
        </w:rPr>
        <w:t xml:space="preserve">לא </w:t>
      </w:r>
      <w:bookmarkStart w:id="25985" w:name="_ETM_Q49_556930"/>
      <w:bookmarkEnd w:id="25985"/>
      <w:r>
        <w:rPr>
          <w:rtl/>
        </w:rPr>
        <w:t xml:space="preserve">קיבלה </w:t>
      </w:r>
      <w:bookmarkStart w:id="25986" w:name="_ETM_Q49_557320"/>
      <w:bookmarkEnd w:id="25986"/>
      <w:r>
        <w:rPr>
          <w:rtl/>
        </w:rPr>
        <w:t xml:space="preserve">את </w:t>
      </w:r>
      <w:bookmarkStart w:id="25987" w:name="_ETM_Q49_557500"/>
      <w:bookmarkStart w:id="25988" w:name="_ETM_Q49_557770"/>
      <w:bookmarkStart w:id="25989" w:name="_ETM_Q49_558070"/>
      <w:bookmarkEnd w:id="25987"/>
      <w:bookmarkEnd w:id="25988"/>
      <w:bookmarkEnd w:id="25989"/>
      <w:r>
        <w:rPr>
          <w:rtl/>
        </w:rPr>
        <w:t xml:space="preserve">ההסתייגות </w:t>
      </w:r>
      <w:bookmarkStart w:id="25990" w:name="_ETM_Q49_558850"/>
      <w:bookmarkEnd w:id="25990"/>
      <w:r>
        <w:rPr>
          <w:rtl/>
        </w:rPr>
        <w:t>ה</w:t>
      </w:r>
      <w:bookmarkStart w:id="25991" w:name="_ETM_Q49_559299"/>
      <w:bookmarkEnd w:id="25991"/>
      <w:r>
        <w:rPr>
          <w:rtl/>
        </w:rPr>
        <w:t xml:space="preserve">לגיטימית </w:t>
      </w:r>
      <w:bookmarkStart w:id="25992" w:name="_ETM_Q49_559930"/>
      <w:bookmarkEnd w:id="25992"/>
      <w:r>
        <w:rPr>
          <w:rtl/>
        </w:rPr>
        <w:t>הזו</w:t>
      </w:r>
      <w:r>
        <w:rPr>
          <w:rFonts w:hint="cs"/>
          <w:rtl/>
        </w:rPr>
        <w:t>,</w:t>
      </w:r>
      <w:r>
        <w:rPr>
          <w:rtl/>
        </w:rPr>
        <w:t xml:space="preserve"> </w:t>
      </w:r>
      <w:bookmarkStart w:id="25993" w:name="_ETM_Q49_560350"/>
      <w:bookmarkEnd w:id="25993"/>
      <w:proofErr w:type="spellStart"/>
      <w:r>
        <w:rPr>
          <w:rFonts w:hint="cs"/>
          <w:rtl/>
        </w:rPr>
        <w:t>ה</w:t>
      </w:r>
      <w:r>
        <w:rPr>
          <w:rtl/>
        </w:rPr>
        <w:t>כל</w:t>
      </w:r>
      <w:bookmarkStart w:id="25994" w:name="_ETM_Q49_560470"/>
      <w:bookmarkEnd w:id="25994"/>
      <w:proofErr w:type="spellEnd"/>
      <w:r>
        <w:rPr>
          <w:rFonts w:hint="cs"/>
          <w:rtl/>
        </w:rPr>
        <w:t>-</w:t>
      </w:r>
      <w:r>
        <w:rPr>
          <w:rtl/>
        </w:rPr>
        <w:t xml:space="preserve">כך </w:t>
      </w:r>
      <w:bookmarkStart w:id="25995" w:name="_ETM_Q49_560619"/>
      <w:bookmarkEnd w:id="25995"/>
      <w:r>
        <w:rPr>
          <w:rtl/>
        </w:rPr>
        <w:t>טבעית</w:t>
      </w:r>
      <w:r>
        <w:rPr>
          <w:rFonts w:hint="cs"/>
          <w:rtl/>
        </w:rPr>
        <w:t>,</w:t>
      </w:r>
      <w:r>
        <w:rPr>
          <w:rtl/>
        </w:rPr>
        <w:t xml:space="preserve"> </w:t>
      </w:r>
      <w:bookmarkStart w:id="25996" w:name="_ETM_Q49_561749"/>
      <w:bookmarkEnd w:id="25996"/>
      <w:r>
        <w:rPr>
          <w:rtl/>
        </w:rPr>
        <w:t>ש</w:t>
      </w:r>
      <w:bookmarkStart w:id="25997" w:name="_ETM_Q49_562409"/>
      <w:bookmarkEnd w:id="25997"/>
      <w:r>
        <w:rPr>
          <w:rtl/>
        </w:rPr>
        <w:t xml:space="preserve">נציג </w:t>
      </w:r>
      <w:bookmarkStart w:id="25998" w:name="_ETM_Q49_563189"/>
      <w:bookmarkEnd w:id="25998"/>
      <w:r>
        <w:rPr>
          <w:rtl/>
        </w:rPr>
        <w:t xml:space="preserve">המועצה </w:t>
      </w:r>
      <w:bookmarkStart w:id="25999" w:name="_ETM_Q49_563999"/>
      <w:bookmarkEnd w:id="25999"/>
      <w:r>
        <w:rPr>
          <w:rtl/>
        </w:rPr>
        <w:t xml:space="preserve">האזורית </w:t>
      </w:r>
      <w:bookmarkStart w:id="26000" w:name="_ETM_Q49_564479"/>
      <w:bookmarkEnd w:id="26000"/>
      <w:r>
        <w:rPr>
          <w:rtl/>
        </w:rPr>
        <w:t xml:space="preserve">או </w:t>
      </w:r>
      <w:bookmarkStart w:id="26001" w:name="_ETM_Q49_564569"/>
      <w:bookmarkEnd w:id="26001"/>
      <w:r>
        <w:rPr>
          <w:rtl/>
        </w:rPr>
        <w:t xml:space="preserve">הרשות </w:t>
      </w:r>
      <w:bookmarkStart w:id="26002" w:name="_ETM_Q49_564899"/>
      <w:bookmarkEnd w:id="26002"/>
      <w:r>
        <w:rPr>
          <w:rtl/>
        </w:rPr>
        <w:t xml:space="preserve">המקומית </w:t>
      </w:r>
      <w:bookmarkStart w:id="26003" w:name="_ETM_Q49_565709"/>
      <w:bookmarkEnd w:id="26003"/>
      <w:r>
        <w:rPr>
          <w:rtl/>
        </w:rPr>
        <w:t xml:space="preserve">שבתחומה </w:t>
      </w:r>
      <w:bookmarkStart w:id="26004" w:name="_ETM_Q49_567140"/>
      <w:bookmarkEnd w:id="26004"/>
      <w:r>
        <w:rPr>
          <w:rtl/>
        </w:rPr>
        <w:t xml:space="preserve">מבקשים </w:t>
      </w:r>
      <w:bookmarkStart w:id="26005" w:name="_ETM_Q49_568450"/>
      <w:bookmarkStart w:id="26006" w:name="_ETM_Q49_569230"/>
      <w:bookmarkEnd w:id="26005"/>
      <w:bookmarkEnd w:id="26006"/>
      <w:r>
        <w:rPr>
          <w:rtl/>
        </w:rPr>
        <w:t xml:space="preserve">לקיים </w:t>
      </w:r>
      <w:bookmarkStart w:id="26007" w:name="_ETM_Q49_569800"/>
      <w:bookmarkEnd w:id="26007"/>
      <w:r>
        <w:rPr>
          <w:rtl/>
        </w:rPr>
        <w:t xml:space="preserve">הליך </w:t>
      </w:r>
      <w:bookmarkStart w:id="26008" w:name="_ETM_Q49_570130"/>
      <w:bookmarkEnd w:id="26008"/>
      <w:r>
        <w:rPr>
          <w:rtl/>
        </w:rPr>
        <w:t xml:space="preserve">תכנוני </w:t>
      </w:r>
      <w:bookmarkStart w:id="26009" w:name="_ETM_Q49_570700"/>
      <w:bookmarkEnd w:id="26009"/>
      <w:r>
        <w:rPr>
          <w:rtl/>
        </w:rPr>
        <w:t xml:space="preserve">מאוד </w:t>
      </w:r>
      <w:bookmarkStart w:id="26010" w:name="_ETM_Q49_571089"/>
      <w:bookmarkEnd w:id="26010"/>
      <w:r>
        <w:rPr>
          <w:rtl/>
        </w:rPr>
        <w:t>בעייתי</w:t>
      </w:r>
      <w:r>
        <w:rPr>
          <w:rFonts w:hint="cs"/>
          <w:rtl/>
        </w:rPr>
        <w:t xml:space="preserve"> –</w:t>
      </w:r>
      <w:r>
        <w:rPr>
          <w:rtl/>
        </w:rPr>
        <w:t xml:space="preserve"> </w:t>
      </w:r>
      <w:bookmarkStart w:id="26011" w:name="_ETM_Q49_572200"/>
      <w:bookmarkEnd w:id="26011"/>
      <w:r>
        <w:rPr>
          <w:rtl/>
        </w:rPr>
        <w:t xml:space="preserve">לכל </w:t>
      </w:r>
      <w:bookmarkStart w:id="26012" w:name="_ETM_Q49_572740"/>
      <w:bookmarkEnd w:id="26012"/>
      <w:r>
        <w:rPr>
          <w:rtl/>
        </w:rPr>
        <w:t xml:space="preserve">הפחות </w:t>
      </w:r>
      <w:bookmarkStart w:id="26013" w:name="_ETM_Q49_573670"/>
      <w:bookmarkEnd w:id="26013"/>
      <w:r>
        <w:rPr>
          <w:rtl/>
        </w:rPr>
        <w:t xml:space="preserve">יהיה </w:t>
      </w:r>
      <w:bookmarkStart w:id="26014" w:name="_ETM_Q49_573909"/>
      <w:bookmarkEnd w:id="26014"/>
      <w:r>
        <w:rPr>
          <w:rtl/>
        </w:rPr>
        <w:t xml:space="preserve">שותף </w:t>
      </w:r>
      <w:bookmarkStart w:id="26015" w:name="_ETM_Q49_574359"/>
      <w:bookmarkEnd w:id="26015"/>
      <w:r>
        <w:rPr>
          <w:rtl/>
        </w:rPr>
        <w:t>שם</w:t>
      </w:r>
      <w:bookmarkStart w:id="26016" w:name="_ETM_Q49_574569"/>
      <w:bookmarkEnd w:id="26016"/>
      <w:r>
        <w:rPr>
          <w:rFonts w:hint="cs"/>
          <w:rtl/>
        </w:rPr>
        <w:t xml:space="preserve"> אחד מתשע</w:t>
      </w:r>
      <w:r w:rsidR="00132257">
        <w:rPr>
          <w:rFonts w:hint="cs"/>
          <w:rtl/>
        </w:rPr>
        <w:t>.</w:t>
      </w:r>
      <w:r>
        <w:rPr>
          <w:rFonts w:hint="cs"/>
          <w:rtl/>
        </w:rPr>
        <w:t xml:space="preserve"> </w:t>
      </w:r>
      <w:bookmarkStart w:id="26017" w:name="_ETM_Q49_573421"/>
      <w:bookmarkEnd w:id="26017"/>
      <w:r>
        <w:rPr>
          <w:rFonts w:hint="cs"/>
          <w:rtl/>
        </w:rPr>
        <w:t>לא</w:t>
      </w:r>
      <w:r w:rsidR="00132257">
        <w:rPr>
          <w:rFonts w:hint="cs"/>
          <w:rtl/>
        </w:rPr>
        <w:t>.</w:t>
      </w:r>
      <w:r>
        <w:rPr>
          <w:rFonts w:hint="cs"/>
          <w:rtl/>
        </w:rPr>
        <w:t xml:space="preserve"> נציג אחד כללי.</w:t>
      </w:r>
      <w:bookmarkStart w:id="26018" w:name="_ETM_Q49_574869"/>
      <w:bookmarkStart w:id="26019" w:name="_ETM_Q49_575139"/>
      <w:bookmarkStart w:id="26020" w:name="_ETM_Q49_575560"/>
      <w:bookmarkStart w:id="26021" w:name="_ETM_Q49_576060"/>
      <w:bookmarkStart w:id="26022" w:name="_ETM_Q49_576420"/>
      <w:bookmarkStart w:id="26023" w:name="_ETM_Q49_576779"/>
      <w:bookmarkStart w:id="26024" w:name="_ETM_Q49_577560"/>
      <w:bookmarkStart w:id="26025" w:name="_ETM_Q49_577770"/>
      <w:bookmarkStart w:id="26026" w:name="_ETM_Q49_578400"/>
      <w:bookmarkStart w:id="26027" w:name="_ETM_Q49_578550"/>
      <w:bookmarkStart w:id="26028" w:name="_ETM_Q49_578700"/>
      <w:bookmarkStart w:id="26029" w:name="_ETM_Q49_578790"/>
      <w:bookmarkStart w:id="26030" w:name="_ETM_Q49_579029"/>
      <w:bookmarkStart w:id="26031" w:name="_ETM_Q49_579630"/>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p>
    <w:p w:rsidR="00CE3EFD" w:rsidRDefault="00CE3EFD" w:rsidP="00095C43">
      <w:pPr>
        <w:rPr>
          <w:rtl/>
        </w:rPr>
      </w:pPr>
      <w:bookmarkStart w:id="26032" w:name="_ETM_Q49_578544"/>
      <w:bookmarkStart w:id="26033" w:name="_ETM_Q49_578640"/>
      <w:bookmarkStart w:id="26034" w:name="_ETM_Q49_578675"/>
      <w:bookmarkEnd w:id="26032"/>
      <w:bookmarkEnd w:id="26033"/>
      <w:bookmarkEnd w:id="26034"/>
    </w:p>
    <w:p w:rsidR="00CE3EFD" w:rsidRDefault="00CE3EFD" w:rsidP="00132257">
      <w:pPr>
        <w:rPr>
          <w:rtl/>
        </w:rPr>
      </w:pPr>
      <w:bookmarkStart w:id="26035" w:name="_ETM_Q49_578734"/>
      <w:bookmarkEnd w:id="26035"/>
      <w:r>
        <w:rPr>
          <w:rFonts w:hint="cs"/>
          <w:rtl/>
        </w:rPr>
        <w:t>ה</w:t>
      </w:r>
      <w:r>
        <w:rPr>
          <w:rtl/>
        </w:rPr>
        <w:t xml:space="preserve">נושא </w:t>
      </w:r>
      <w:bookmarkStart w:id="26036" w:name="_ETM_Q49_579960"/>
      <w:bookmarkEnd w:id="26036"/>
      <w:r>
        <w:rPr>
          <w:rtl/>
        </w:rPr>
        <w:t xml:space="preserve">השני </w:t>
      </w:r>
      <w:bookmarkStart w:id="26037" w:name="_ETM_Q49_580939"/>
      <w:bookmarkEnd w:id="26037"/>
      <w:r>
        <w:rPr>
          <w:rFonts w:hint="cs"/>
          <w:rtl/>
        </w:rPr>
        <w:t xml:space="preserve">הוא </w:t>
      </w:r>
      <w:bookmarkStart w:id="26038" w:name="_ETM_Q49_582920"/>
      <w:bookmarkEnd w:id="26038"/>
      <w:r>
        <w:rPr>
          <w:rtl/>
        </w:rPr>
        <w:t>העיקרון</w:t>
      </w:r>
      <w:bookmarkStart w:id="26039" w:name="_ETM_Q49_584000"/>
      <w:bookmarkEnd w:id="26039"/>
      <w:r>
        <w:rPr>
          <w:rFonts w:hint="cs"/>
          <w:rtl/>
        </w:rPr>
        <w:t xml:space="preserve"> </w:t>
      </w:r>
      <w:r>
        <w:rPr>
          <w:rtl/>
        </w:rPr>
        <w:t xml:space="preserve">של </w:t>
      </w:r>
      <w:bookmarkStart w:id="26040" w:name="_ETM_Q49_584869"/>
      <w:bookmarkStart w:id="26041" w:name="_ETM_Q49_585170"/>
      <w:bookmarkStart w:id="26042" w:name="_ETM_Q49_99190"/>
      <w:bookmarkEnd w:id="26040"/>
      <w:bookmarkEnd w:id="26041"/>
      <w:bookmarkEnd w:id="26042"/>
      <w:r>
        <w:rPr>
          <w:rFonts w:hint="cs"/>
          <w:rtl/>
        </w:rPr>
        <w:t>ה</w:t>
      </w:r>
      <w:r>
        <w:rPr>
          <w:rtl/>
        </w:rPr>
        <w:t>שי</w:t>
      </w:r>
      <w:r>
        <w:rPr>
          <w:rFonts w:hint="cs"/>
          <w:rtl/>
        </w:rPr>
        <w:t>פוי</w:t>
      </w:r>
      <w:bookmarkStart w:id="26043" w:name="_ETM_Q49_586100"/>
      <w:bookmarkEnd w:id="26043"/>
      <w:r>
        <w:rPr>
          <w:rFonts w:hint="cs"/>
          <w:rtl/>
        </w:rPr>
        <w:t>. ה</w:t>
      </w:r>
      <w:r>
        <w:rPr>
          <w:rtl/>
        </w:rPr>
        <w:t xml:space="preserve">מדינה </w:t>
      </w:r>
      <w:bookmarkStart w:id="26044" w:name="_ETM_Q49_587029"/>
      <w:bookmarkEnd w:id="26044"/>
      <w:r>
        <w:rPr>
          <w:rtl/>
        </w:rPr>
        <w:t xml:space="preserve">באה </w:t>
      </w:r>
      <w:bookmarkStart w:id="26045" w:name="_ETM_Q49_587390"/>
      <w:bookmarkEnd w:id="26045"/>
      <w:r>
        <w:rPr>
          <w:rtl/>
        </w:rPr>
        <w:t>ו</w:t>
      </w:r>
      <w:bookmarkStart w:id="26046" w:name="_ETM_Q49_588259"/>
      <w:bookmarkEnd w:id="26046"/>
      <w:r>
        <w:rPr>
          <w:rtl/>
        </w:rPr>
        <w:t xml:space="preserve">פועלת </w:t>
      </w:r>
      <w:bookmarkStart w:id="26047" w:name="_ETM_Q49_589510"/>
      <w:bookmarkEnd w:id="26047"/>
      <w:r>
        <w:rPr>
          <w:rtl/>
        </w:rPr>
        <w:t xml:space="preserve">בניגוד </w:t>
      </w:r>
      <w:bookmarkStart w:id="26048" w:name="_ETM_Q49_590140"/>
      <w:bookmarkEnd w:id="26048"/>
      <w:r>
        <w:rPr>
          <w:rtl/>
        </w:rPr>
        <w:t xml:space="preserve">לעמדת </w:t>
      </w:r>
      <w:bookmarkStart w:id="26049" w:name="_ETM_Q49_591159"/>
      <w:bookmarkEnd w:id="26049"/>
      <w:r>
        <w:rPr>
          <w:rFonts w:hint="cs"/>
          <w:rtl/>
        </w:rPr>
        <w:t>ה</w:t>
      </w:r>
      <w:r>
        <w:rPr>
          <w:rtl/>
        </w:rPr>
        <w:t xml:space="preserve">רשות </w:t>
      </w:r>
      <w:bookmarkStart w:id="26050" w:name="_ETM_Q49_591580"/>
      <w:bookmarkEnd w:id="26050"/>
      <w:r>
        <w:rPr>
          <w:rtl/>
        </w:rPr>
        <w:t>המקומית</w:t>
      </w:r>
      <w:r>
        <w:rPr>
          <w:rFonts w:hint="cs"/>
          <w:rtl/>
        </w:rPr>
        <w:t>,</w:t>
      </w:r>
      <w:r>
        <w:rPr>
          <w:rtl/>
        </w:rPr>
        <w:t xml:space="preserve"> </w:t>
      </w:r>
      <w:bookmarkStart w:id="26051" w:name="_ETM_Q49_592640"/>
      <w:bookmarkEnd w:id="26051"/>
      <w:r>
        <w:rPr>
          <w:rtl/>
        </w:rPr>
        <w:t xml:space="preserve">בניגוד </w:t>
      </w:r>
      <w:bookmarkStart w:id="26052" w:name="_ETM_Q49_593240"/>
      <w:bookmarkEnd w:id="26052"/>
      <w:r>
        <w:rPr>
          <w:rtl/>
        </w:rPr>
        <w:t xml:space="preserve">לעמדת </w:t>
      </w:r>
      <w:bookmarkStart w:id="26053" w:name="_ETM_Q49_593720"/>
      <w:bookmarkEnd w:id="26053"/>
      <w:r>
        <w:rPr>
          <w:rtl/>
        </w:rPr>
        <w:t xml:space="preserve">רשויות </w:t>
      </w:r>
      <w:bookmarkStart w:id="26054" w:name="_ETM_Q49_594110"/>
      <w:bookmarkEnd w:id="26054"/>
      <w:r>
        <w:rPr>
          <w:rtl/>
        </w:rPr>
        <w:t>התכנון</w:t>
      </w:r>
      <w:r>
        <w:rPr>
          <w:rFonts w:hint="cs"/>
          <w:rtl/>
        </w:rPr>
        <w:t>,</w:t>
      </w:r>
      <w:r>
        <w:rPr>
          <w:rtl/>
        </w:rPr>
        <w:t xml:space="preserve"> </w:t>
      </w:r>
      <w:bookmarkStart w:id="26055" w:name="_ETM_Q49_595360"/>
      <w:bookmarkEnd w:id="26055"/>
      <w:r>
        <w:rPr>
          <w:rtl/>
        </w:rPr>
        <w:t xml:space="preserve">והיא </w:t>
      </w:r>
      <w:bookmarkStart w:id="26056" w:name="_ETM_Q49_596049"/>
      <w:bookmarkEnd w:id="26056"/>
      <w:r>
        <w:rPr>
          <w:rtl/>
        </w:rPr>
        <w:t>אומרת</w:t>
      </w:r>
      <w:r w:rsidR="00132257">
        <w:rPr>
          <w:rFonts w:hint="cs"/>
          <w:rtl/>
        </w:rPr>
        <w:t>:</w:t>
      </w:r>
      <w:r>
        <w:rPr>
          <w:rtl/>
        </w:rPr>
        <w:t xml:space="preserve"> </w:t>
      </w:r>
      <w:bookmarkStart w:id="26057" w:name="_ETM_Q49_596680"/>
      <w:bookmarkEnd w:id="26057"/>
      <w:r>
        <w:rPr>
          <w:rtl/>
        </w:rPr>
        <w:t xml:space="preserve">אנחנו </w:t>
      </w:r>
      <w:bookmarkStart w:id="26058" w:name="_ETM_Q49_597430"/>
      <w:bookmarkEnd w:id="26058"/>
      <w:r>
        <w:rPr>
          <w:rtl/>
        </w:rPr>
        <w:t xml:space="preserve">לא </w:t>
      </w:r>
      <w:bookmarkStart w:id="26059" w:name="_ETM_Q49_597939"/>
      <w:bookmarkEnd w:id="26059"/>
      <w:r>
        <w:rPr>
          <w:rtl/>
        </w:rPr>
        <w:t>נשפ</w:t>
      </w:r>
      <w:r>
        <w:rPr>
          <w:rFonts w:hint="cs"/>
          <w:rtl/>
        </w:rPr>
        <w:t>ה</w:t>
      </w:r>
      <w:bookmarkStart w:id="26060" w:name="_ETM_Q49_598659"/>
      <w:bookmarkEnd w:id="26060"/>
      <w:r>
        <w:rPr>
          <w:rFonts w:hint="cs"/>
          <w:rtl/>
        </w:rPr>
        <w:t xml:space="preserve">, </w:t>
      </w:r>
      <w:bookmarkStart w:id="26061" w:name="_ETM_Q49_601706"/>
      <w:bookmarkEnd w:id="26061"/>
      <w:r>
        <w:rPr>
          <w:rtl/>
        </w:rPr>
        <w:t xml:space="preserve">לא </w:t>
      </w:r>
      <w:bookmarkStart w:id="26062" w:name="_ETM_Q49_598839"/>
      <w:bookmarkEnd w:id="26062"/>
      <w:r>
        <w:rPr>
          <w:rtl/>
        </w:rPr>
        <w:t xml:space="preserve">נהיה </w:t>
      </w:r>
      <w:bookmarkStart w:id="26063" w:name="_ETM_Q49_599140"/>
      <w:bookmarkEnd w:id="26063"/>
      <w:r>
        <w:rPr>
          <w:rtl/>
        </w:rPr>
        <w:t xml:space="preserve">אחראים </w:t>
      </w:r>
      <w:bookmarkStart w:id="26064" w:name="_ETM_Q49_600009"/>
      <w:bookmarkEnd w:id="26064"/>
      <w:r>
        <w:rPr>
          <w:rtl/>
        </w:rPr>
        <w:t xml:space="preserve">להוצאות </w:t>
      </w:r>
      <w:bookmarkStart w:id="26065" w:name="_ETM_Q49_600850"/>
      <w:bookmarkEnd w:id="26065"/>
      <w:r>
        <w:rPr>
          <w:rtl/>
        </w:rPr>
        <w:t xml:space="preserve">שוטפות </w:t>
      </w:r>
      <w:bookmarkStart w:id="26066" w:name="_ETM_Q49_601909"/>
      <w:bookmarkEnd w:id="26066"/>
      <w:r>
        <w:rPr>
          <w:rtl/>
        </w:rPr>
        <w:t xml:space="preserve">של </w:t>
      </w:r>
      <w:bookmarkStart w:id="26067" w:name="_ETM_Q49_602540"/>
      <w:bookmarkEnd w:id="26067"/>
      <w:r>
        <w:rPr>
          <w:rtl/>
        </w:rPr>
        <w:t>תשתיות</w:t>
      </w:r>
      <w:r>
        <w:rPr>
          <w:rFonts w:hint="cs"/>
          <w:rtl/>
        </w:rPr>
        <w:t>,</w:t>
      </w:r>
      <w:r>
        <w:rPr>
          <w:rtl/>
        </w:rPr>
        <w:t xml:space="preserve"> </w:t>
      </w:r>
      <w:bookmarkStart w:id="26068" w:name="_ETM_Q49_603170"/>
      <w:bookmarkEnd w:id="26068"/>
      <w:r>
        <w:rPr>
          <w:rtl/>
        </w:rPr>
        <w:t>מים</w:t>
      </w:r>
      <w:bookmarkStart w:id="26069" w:name="_ETM_Q49_603589"/>
      <w:bookmarkEnd w:id="26069"/>
      <w:r>
        <w:rPr>
          <w:rFonts w:hint="cs"/>
          <w:rtl/>
        </w:rPr>
        <w:t xml:space="preserve">, </w:t>
      </w:r>
      <w:r>
        <w:rPr>
          <w:rtl/>
        </w:rPr>
        <w:t>ביוב</w:t>
      </w:r>
      <w:bookmarkStart w:id="26070" w:name="_ETM_Q49_603201"/>
      <w:bookmarkStart w:id="26071" w:name="_ETM_Q49_603287"/>
      <w:bookmarkEnd w:id="26070"/>
      <w:bookmarkEnd w:id="26071"/>
      <w:r>
        <w:rPr>
          <w:rFonts w:hint="cs"/>
          <w:rtl/>
        </w:rPr>
        <w:t>,</w:t>
      </w:r>
      <w:r>
        <w:rPr>
          <w:rtl/>
        </w:rPr>
        <w:t xml:space="preserve"> </w:t>
      </w:r>
      <w:bookmarkStart w:id="26072" w:name="_ETM_Q49_604660"/>
      <w:bookmarkEnd w:id="26072"/>
      <w:r>
        <w:rPr>
          <w:rtl/>
        </w:rPr>
        <w:t xml:space="preserve">פינוי </w:t>
      </w:r>
      <w:bookmarkStart w:id="26073" w:name="_ETM_Q49_604960"/>
      <w:bookmarkEnd w:id="26073"/>
      <w:r>
        <w:rPr>
          <w:rtl/>
        </w:rPr>
        <w:t>אשפה</w:t>
      </w:r>
      <w:r>
        <w:rPr>
          <w:rFonts w:hint="cs"/>
          <w:rtl/>
        </w:rPr>
        <w:t>,</w:t>
      </w:r>
      <w:r>
        <w:rPr>
          <w:rtl/>
        </w:rPr>
        <w:t xml:space="preserve"> </w:t>
      </w:r>
      <w:bookmarkStart w:id="26074" w:name="_ETM_Q49_606020"/>
      <w:bookmarkEnd w:id="26074"/>
      <w:r>
        <w:rPr>
          <w:rtl/>
        </w:rPr>
        <w:t xml:space="preserve">הסעות </w:t>
      </w:r>
      <w:bookmarkStart w:id="26075" w:name="_ETM_Q49_606920"/>
      <w:bookmarkEnd w:id="26075"/>
      <w:r>
        <w:rPr>
          <w:rtl/>
        </w:rPr>
        <w:t>תלמידים</w:t>
      </w:r>
      <w:bookmarkStart w:id="26076" w:name="_ETM_Q49_607869"/>
      <w:bookmarkEnd w:id="26076"/>
      <w:r>
        <w:rPr>
          <w:rFonts w:hint="cs"/>
          <w:rtl/>
        </w:rPr>
        <w:t xml:space="preserve">, </w:t>
      </w:r>
      <w:r>
        <w:rPr>
          <w:rtl/>
        </w:rPr>
        <w:t xml:space="preserve">משפחות </w:t>
      </w:r>
      <w:bookmarkStart w:id="26077" w:name="_ETM_Q49_608349"/>
      <w:bookmarkEnd w:id="26077"/>
      <w:r>
        <w:rPr>
          <w:rtl/>
        </w:rPr>
        <w:t xml:space="preserve">עם </w:t>
      </w:r>
      <w:bookmarkStart w:id="26078" w:name="_ETM_Q49_608470"/>
      <w:bookmarkEnd w:id="26078"/>
      <w:r>
        <w:rPr>
          <w:rtl/>
        </w:rPr>
        <w:t>ילדים</w:t>
      </w:r>
      <w:r>
        <w:rPr>
          <w:rFonts w:hint="cs"/>
          <w:rtl/>
        </w:rPr>
        <w:t>.</w:t>
      </w:r>
      <w:r>
        <w:rPr>
          <w:rtl/>
        </w:rPr>
        <w:t xml:space="preserve"> </w:t>
      </w:r>
      <w:bookmarkStart w:id="26079" w:name="_ETM_Q49_609339"/>
      <w:bookmarkEnd w:id="26079"/>
      <w:r>
        <w:rPr>
          <w:rtl/>
        </w:rPr>
        <w:t xml:space="preserve">אנחנו </w:t>
      </w:r>
      <w:bookmarkStart w:id="26080" w:name="_ETM_Q49_609730"/>
      <w:bookmarkEnd w:id="26080"/>
      <w:r>
        <w:rPr>
          <w:rtl/>
        </w:rPr>
        <w:t xml:space="preserve">לא </w:t>
      </w:r>
      <w:bookmarkStart w:id="26081" w:name="_ETM_Q49_609849"/>
      <w:bookmarkEnd w:id="26081"/>
      <w:r>
        <w:rPr>
          <w:rtl/>
        </w:rPr>
        <w:t>נש</w:t>
      </w:r>
      <w:bookmarkStart w:id="26082" w:name="_ETM_Q49_610120"/>
      <w:bookmarkEnd w:id="26082"/>
      <w:r>
        <w:rPr>
          <w:rtl/>
        </w:rPr>
        <w:t xml:space="preserve">פה </w:t>
      </w:r>
      <w:bookmarkStart w:id="26083" w:name="_ETM_Q49_610540"/>
      <w:bookmarkEnd w:id="26083"/>
      <w:r>
        <w:rPr>
          <w:rtl/>
        </w:rPr>
        <w:t xml:space="preserve">את </w:t>
      </w:r>
      <w:bookmarkStart w:id="26084" w:name="_ETM_Q49_610750"/>
      <w:bookmarkStart w:id="26085" w:name="_ETM_Q49_611580"/>
      <w:bookmarkStart w:id="26086" w:name="_ETM_Q49_612410"/>
      <w:bookmarkStart w:id="26087" w:name="_ETM_Q49_612709"/>
      <w:bookmarkStart w:id="26088" w:name="_ETM_Q49_613010"/>
      <w:bookmarkEnd w:id="26084"/>
      <w:bookmarkEnd w:id="26085"/>
      <w:bookmarkEnd w:id="26086"/>
      <w:bookmarkEnd w:id="26087"/>
      <w:bookmarkEnd w:id="26088"/>
      <w:r>
        <w:rPr>
          <w:rtl/>
        </w:rPr>
        <w:t xml:space="preserve">הרשויות </w:t>
      </w:r>
      <w:bookmarkStart w:id="26089" w:name="_ETM_Q49_613490"/>
      <w:bookmarkEnd w:id="26089"/>
      <w:r>
        <w:rPr>
          <w:rtl/>
        </w:rPr>
        <w:t>המקומיות</w:t>
      </w:r>
      <w:r w:rsidR="00132257">
        <w:rPr>
          <w:rFonts w:hint="cs"/>
          <w:rtl/>
        </w:rPr>
        <w:t>.</w:t>
      </w:r>
      <w:r>
        <w:rPr>
          <w:rtl/>
        </w:rPr>
        <w:t xml:space="preserve"> </w:t>
      </w:r>
      <w:bookmarkStart w:id="26090" w:name="_ETM_Q49_614300"/>
      <w:bookmarkEnd w:id="26090"/>
      <w:r>
        <w:rPr>
          <w:rtl/>
        </w:rPr>
        <w:t xml:space="preserve">זה </w:t>
      </w:r>
      <w:bookmarkStart w:id="26091" w:name="_ETM_Q49_614840"/>
      <w:bookmarkEnd w:id="26091"/>
      <w:r>
        <w:rPr>
          <w:rtl/>
        </w:rPr>
        <w:t>עניינם</w:t>
      </w:r>
      <w:r>
        <w:rPr>
          <w:rFonts w:hint="cs"/>
          <w:rtl/>
        </w:rPr>
        <w:t>.</w:t>
      </w:r>
      <w:r>
        <w:rPr>
          <w:rtl/>
        </w:rPr>
        <w:t xml:space="preserve"> </w:t>
      </w:r>
      <w:bookmarkStart w:id="26092" w:name="_ETM_Q49_615830"/>
      <w:bookmarkEnd w:id="26092"/>
      <w:r>
        <w:rPr>
          <w:rtl/>
        </w:rPr>
        <w:t xml:space="preserve">אנחנו </w:t>
      </w:r>
      <w:bookmarkStart w:id="26093" w:name="_ETM_Q49_616070"/>
      <w:bookmarkEnd w:id="26093"/>
      <w:r>
        <w:rPr>
          <w:rtl/>
        </w:rPr>
        <w:t xml:space="preserve">נדאג </w:t>
      </w:r>
      <w:bookmarkStart w:id="26094" w:name="_ETM_Q49_616400"/>
      <w:bookmarkEnd w:id="26094"/>
      <w:r>
        <w:rPr>
          <w:rtl/>
        </w:rPr>
        <w:t xml:space="preserve">שתהיה </w:t>
      </w:r>
      <w:bookmarkStart w:id="26095" w:name="_ETM_Q49_616760"/>
      <w:bookmarkEnd w:id="26095"/>
      <w:r>
        <w:rPr>
          <w:rtl/>
        </w:rPr>
        <w:t>דרך</w:t>
      </w:r>
      <w:r>
        <w:rPr>
          <w:rFonts w:hint="cs"/>
          <w:rtl/>
        </w:rPr>
        <w:t>,</w:t>
      </w:r>
      <w:r>
        <w:rPr>
          <w:rtl/>
        </w:rPr>
        <w:t xml:space="preserve"> </w:t>
      </w:r>
      <w:bookmarkStart w:id="26096" w:name="_ETM_Q49_617120"/>
      <w:bookmarkEnd w:id="26096"/>
      <w:r>
        <w:rPr>
          <w:rtl/>
        </w:rPr>
        <w:t>כן</w:t>
      </w:r>
      <w:r>
        <w:rPr>
          <w:rFonts w:hint="cs"/>
          <w:rtl/>
        </w:rPr>
        <w:t>,</w:t>
      </w:r>
      <w:r>
        <w:rPr>
          <w:rtl/>
        </w:rPr>
        <w:t xml:space="preserve"> </w:t>
      </w:r>
      <w:bookmarkStart w:id="26097" w:name="_ETM_Q49_617390"/>
      <w:bookmarkEnd w:id="26097"/>
      <w:r>
        <w:rPr>
          <w:rtl/>
        </w:rPr>
        <w:t xml:space="preserve">שיהיה </w:t>
      </w:r>
      <w:bookmarkStart w:id="26098" w:name="_ETM_Q49_617600"/>
      <w:bookmarkEnd w:id="26098"/>
      <w:r>
        <w:rPr>
          <w:rtl/>
        </w:rPr>
        <w:t xml:space="preserve">קו </w:t>
      </w:r>
      <w:bookmarkStart w:id="26099" w:name="_ETM_Q49_617810"/>
      <w:bookmarkEnd w:id="26099"/>
      <w:r>
        <w:rPr>
          <w:rtl/>
        </w:rPr>
        <w:t xml:space="preserve">מים </w:t>
      </w:r>
      <w:bookmarkStart w:id="26100" w:name="_ETM_Q49_618819"/>
      <w:bookmarkEnd w:id="26100"/>
      <w:r w:rsidR="00132257">
        <w:rPr>
          <w:rFonts w:hint="cs"/>
          <w:rtl/>
        </w:rPr>
        <w:t xml:space="preserve">– </w:t>
      </w:r>
      <w:r>
        <w:rPr>
          <w:rFonts w:hint="cs"/>
          <w:rtl/>
        </w:rPr>
        <w:t xml:space="preserve">את </w:t>
      </w:r>
      <w:r>
        <w:rPr>
          <w:rtl/>
        </w:rPr>
        <w:t xml:space="preserve">זה </w:t>
      </w:r>
      <w:bookmarkStart w:id="26101" w:name="_ETM_Q49_619389"/>
      <w:bookmarkEnd w:id="26101"/>
      <w:r>
        <w:rPr>
          <w:rtl/>
        </w:rPr>
        <w:t xml:space="preserve">החוק </w:t>
      </w:r>
      <w:bookmarkStart w:id="26102" w:name="_ETM_Q49_619780"/>
      <w:bookmarkEnd w:id="26102"/>
      <w:r>
        <w:rPr>
          <w:rtl/>
        </w:rPr>
        <w:t>מאפשר</w:t>
      </w:r>
      <w:r>
        <w:rPr>
          <w:rFonts w:hint="cs"/>
          <w:rtl/>
        </w:rPr>
        <w:t xml:space="preserve"> –</w:t>
      </w:r>
      <w:r>
        <w:rPr>
          <w:rtl/>
        </w:rPr>
        <w:t xml:space="preserve"> </w:t>
      </w:r>
      <w:bookmarkStart w:id="26103" w:name="_ETM_Q49_621030"/>
      <w:bookmarkEnd w:id="26103"/>
      <w:r>
        <w:rPr>
          <w:rtl/>
        </w:rPr>
        <w:t xml:space="preserve">הם </w:t>
      </w:r>
      <w:bookmarkStart w:id="26104" w:name="_ETM_Q49_622320"/>
      <w:bookmarkStart w:id="26105" w:name="_ETM_Q49_623700"/>
      <w:bookmarkEnd w:id="26104"/>
      <w:bookmarkEnd w:id="26105"/>
      <w:r>
        <w:rPr>
          <w:rtl/>
        </w:rPr>
        <w:t xml:space="preserve">או </w:t>
      </w:r>
      <w:bookmarkStart w:id="26106" w:name="_ETM_Q49_623880"/>
      <w:bookmarkEnd w:id="26106"/>
      <w:r>
        <w:rPr>
          <w:rFonts w:hint="cs"/>
          <w:rtl/>
        </w:rPr>
        <w:t>ה</w:t>
      </w:r>
      <w:r>
        <w:rPr>
          <w:rtl/>
        </w:rPr>
        <w:t xml:space="preserve">מחזיקים </w:t>
      </w:r>
      <w:bookmarkStart w:id="26107" w:name="_ETM_Q49_624450"/>
      <w:bookmarkEnd w:id="26107"/>
      <w:r>
        <w:rPr>
          <w:rtl/>
        </w:rPr>
        <w:t>בקרקע</w:t>
      </w:r>
      <w:r>
        <w:rPr>
          <w:rFonts w:hint="cs"/>
          <w:rtl/>
        </w:rPr>
        <w:t>.</w:t>
      </w:r>
      <w:r>
        <w:rPr>
          <w:rtl/>
        </w:rPr>
        <w:t xml:space="preserve"> </w:t>
      </w:r>
      <w:bookmarkStart w:id="26108" w:name="_ETM_Q49_626030"/>
      <w:bookmarkEnd w:id="26108"/>
      <w:r>
        <w:rPr>
          <w:rtl/>
        </w:rPr>
        <w:t xml:space="preserve">לכל </w:t>
      </w:r>
      <w:bookmarkStart w:id="26109" w:name="_ETM_Q49_626510"/>
      <w:bookmarkEnd w:id="26109"/>
      <w:r>
        <w:rPr>
          <w:rtl/>
        </w:rPr>
        <w:t>הפחות</w:t>
      </w:r>
      <w:r>
        <w:rPr>
          <w:rFonts w:hint="cs"/>
          <w:rtl/>
        </w:rPr>
        <w:t>,</w:t>
      </w:r>
      <w:r>
        <w:rPr>
          <w:rtl/>
        </w:rPr>
        <w:t xml:space="preserve"> </w:t>
      </w:r>
      <w:bookmarkStart w:id="26110" w:name="_ETM_Q49_627019"/>
      <w:bookmarkEnd w:id="26110"/>
      <w:r>
        <w:rPr>
          <w:rtl/>
        </w:rPr>
        <w:t xml:space="preserve">כפי </w:t>
      </w:r>
      <w:bookmarkStart w:id="26111" w:name="_ETM_Q49_627230"/>
      <w:bookmarkEnd w:id="26111"/>
      <w:r>
        <w:rPr>
          <w:rtl/>
        </w:rPr>
        <w:t xml:space="preserve">שציינה </w:t>
      </w:r>
      <w:bookmarkStart w:id="26112" w:name="_ETM_Q49_627920"/>
      <w:bookmarkEnd w:id="26112"/>
      <w:r>
        <w:rPr>
          <w:rtl/>
        </w:rPr>
        <w:t>קודמת</w:t>
      </w:r>
      <w:r>
        <w:rPr>
          <w:rFonts w:hint="cs"/>
          <w:rtl/>
        </w:rPr>
        <w:t>י</w:t>
      </w:r>
      <w:bookmarkStart w:id="26113" w:name="_ETM_Q49_628310"/>
      <w:bookmarkStart w:id="26114" w:name="_ETM_Q49_629390"/>
      <w:bookmarkEnd w:id="26113"/>
      <w:bookmarkEnd w:id="26114"/>
      <w:r>
        <w:rPr>
          <w:rFonts w:hint="cs"/>
          <w:rtl/>
        </w:rPr>
        <w:t xml:space="preserve">, </w:t>
      </w:r>
      <w:r>
        <w:rPr>
          <w:rtl/>
        </w:rPr>
        <w:t>לחוק</w:t>
      </w:r>
      <w:r>
        <w:rPr>
          <w:rFonts w:hint="cs"/>
          <w:rtl/>
        </w:rPr>
        <w:t>ק</w:t>
      </w:r>
      <w:r>
        <w:rPr>
          <w:rtl/>
        </w:rPr>
        <w:t xml:space="preserve"> </w:t>
      </w:r>
      <w:bookmarkStart w:id="26115" w:name="_ETM_Q49_630290"/>
      <w:bookmarkEnd w:id="26115"/>
      <w:r>
        <w:rPr>
          <w:rFonts w:hint="cs"/>
          <w:rtl/>
        </w:rPr>
        <w:t>את דבר החקיקה הזה כהוראת שעה</w:t>
      </w:r>
      <w:bookmarkStart w:id="26116" w:name="_ETM_Q49_630739"/>
      <w:bookmarkStart w:id="26117" w:name="_ETM_Q49_631400"/>
      <w:bookmarkStart w:id="26118" w:name="_ETM_Q49_631670"/>
      <w:bookmarkStart w:id="26119" w:name="_ETM_Q49_632120"/>
      <w:bookmarkStart w:id="26120" w:name="_ETM_Q49_632840"/>
      <w:bookmarkStart w:id="26121" w:name="_ETM_Q49_633319"/>
      <w:bookmarkStart w:id="26122" w:name="_ETM_Q49_633900"/>
      <w:bookmarkEnd w:id="26116"/>
      <w:bookmarkEnd w:id="26117"/>
      <w:bookmarkEnd w:id="26118"/>
      <w:bookmarkEnd w:id="26119"/>
      <w:bookmarkEnd w:id="26120"/>
      <w:bookmarkEnd w:id="26121"/>
      <w:bookmarkEnd w:id="26122"/>
      <w:r>
        <w:rPr>
          <w:rFonts w:hint="cs"/>
          <w:rtl/>
        </w:rPr>
        <w:t xml:space="preserve">, </w:t>
      </w:r>
      <w:r>
        <w:rPr>
          <w:rtl/>
        </w:rPr>
        <w:t xml:space="preserve">לבחון </w:t>
      </w:r>
      <w:bookmarkStart w:id="26123" w:name="_ETM_Q49_634439"/>
      <w:bookmarkEnd w:id="26123"/>
      <w:r>
        <w:rPr>
          <w:rtl/>
        </w:rPr>
        <w:t xml:space="preserve">כעבור </w:t>
      </w:r>
      <w:bookmarkStart w:id="26124" w:name="_ETM_Q49_634950"/>
      <w:bookmarkEnd w:id="26124"/>
      <w:r>
        <w:rPr>
          <w:rtl/>
        </w:rPr>
        <w:t>שנה</w:t>
      </w:r>
      <w:bookmarkStart w:id="26125" w:name="_ETM_Q49_635249"/>
      <w:bookmarkEnd w:id="26125"/>
      <w:r w:rsidR="00132257">
        <w:rPr>
          <w:rFonts w:hint="cs"/>
          <w:rtl/>
        </w:rPr>
        <w:t xml:space="preserve">, </w:t>
      </w:r>
      <w:r>
        <w:rPr>
          <w:rtl/>
        </w:rPr>
        <w:t xml:space="preserve">שנתיים </w:t>
      </w:r>
      <w:bookmarkStart w:id="26126" w:name="_ETM_Q49_636230"/>
      <w:bookmarkEnd w:id="26126"/>
      <w:r>
        <w:rPr>
          <w:rtl/>
        </w:rPr>
        <w:t xml:space="preserve">אם </w:t>
      </w:r>
      <w:bookmarkStart w:id="26127" w:name="_ETM_Q49_636469"/>
      <w:bookmarkEnd w:id="26127"/>
      <w:r>
        <w:rPr>
          <w:rtl/>
        </w:rPr>
        <w:t xml:space="preserve">אנחנו </w:t>
      </w:r>
      <w:bookmarkStart w:id="26128" w:name="_ETM_Q49_637549"/>
      <w:bookmarkEnd w:id="26128"/>
      <w:r>
        <w:rPr>
          <w:rtl/>
        </w:rPr>
        <w:t xml:space="preserve">בכלל </w:t>
      </w:r>
      <w:bookmarkStart w:id="26129" w:name="_ETM_Q49_638659"/>
      <w:bookmarkStart w:id="26130" w:name="_ETM_Q49_639709"/>
      <w:bookmarkEnd w:id="26129"/>
      <w:bookmarkEnd w:id="26130"/>
      <w:r>
        <w:rPr>
          <w:rtl/>
        </w:rPr>
        <w:t>בכיוון</w:t>
      </w:r>
      <w:r>
        <w:rPr>
          <w:rFonts w:hint="cs"/>
          <w:rtl/>
        </w:rPr>
        <w:t>.</w:t>
      </w:r>
    </w:p>
    <w:p w:rsidR="00CE3EFD" w:rsidRDefault="00CE3EFD" w:rsidP="00095C43">
      <w:pPr>
        <w:rPr>
          <w:rtl/>
        </w:rPr>
      </w:pPr>
      <w:bookmarkStart w:id="26131" w:name="_ETM_Q49_643676"/>
      <w:bookmarkStart w:id="26132" w:name="_ETM_Q49_643791"/>
      <w:bookmarkEnd w:id="26131"/>
      <w:bookmarkEnd w:id="26132"/>
    </w:p>
    <w:p w:rsidR="00CE3EFD" w:rsidRDefault="00CE3EFD" w:rsidP="00132257">
      <w:pPr>
        <w:rPr>
          <w:rtl/>
        </w:rPr>
      </w:pPr>
      <w:bookmarkStart w:id="26133" w:name="_ETM_Q49_643831"/>
      <w:bookmarkStart w:id="26134" w:name="_ETM_Q49_643900"/>
      <w:bookmarkStart w:id="26135" w:name="_ETM_Q49_641210"/>
      <w:bookmarkStart w:id="26136" w:name="_ETM_Q49_641660"/>
      <w:bookmarkStart w:id="26137" w:name="_ETM_Q49_643419"/>
      <w:bookmarkEnd w:id="26133"/>
      <w:bookmarkEnd w:id="26134"/>
      <w:bookmarkEnd w:id="26135"/>
      <w:bookmarkEnd w:id="26136"/>
      <w:bookmarkEnd w:id="26137"/>
      <w:r>
        <w:rPr>
          <w:rFonts w:hint="cs"/>
          <w:rtl/>
        </w:rPr>
        <w:t>א</w:t>
      </w:r>
      <w:r>
        <w:rPr>
          <w:rtl/>
        </w:rPr>
        <w:t xml:space="preserve">ני </w:t>
      </w:r>
      <w:bookmarkStart w:id="26138" w:name="_ETM_Q49_643989"/>
      <w:bookmarkEnd w:id="26138"/>
      <w:r>
        <w:rPr>
          <w:rtl/>
        </w:rPr>
        <w:t xml:space="preserve">רוצה </w:t>
      </w:r>
      <w:bookmarkStart w:id="26139" w:name="_ETM_Q49_644260"/>
      <w:bookmarkEnd w:id="26139"/>
      <w:r>
        <w:rPr>
          <w:rtl/>
        </w:rPr>
        <w:t xml:space="preserve">לומר </w:t>
      </w:r>
      <w:bookmarkStart w:id="26140" w:name="_ETM_Q49_644499"/>
      <w:bookmarkEnd w:id="26140"/>
      <w:r>
        <w:rPr>
          <w:rtl/>
        </w:rPr>
        <w:t xml:space="preserve">לכם </w:t>
      </w:r>
      <w:bookmarkStart w:id="26141" w:name="_ETM_Q49_644889"/>
      <w:bookmarkEnd w:id="26141"/>
      <w:r>
        <w:rPr>
          <w:rtl/>
        </w:rPr>
        <w:t>שהרצף</w:t>
      </w:r>
      <w:r>
        <w:rPr>
          <w:rFonts w:hint="cs"/>
          <w:rtl/>
        </w:rPr>
        <w:t>,</w:t>
      </w:r>
      <w:r>
        <w:rPr>
          <w:rtl/>
        </w:rPr>
        <w:t xml:space="preserve"> </w:t>
      </w:r>
      <w:bookmarkStart w:id="26142" w:name="_ETM_Q49_649610"/>
      <w:bookmarkEnd w:id="26142"/>
      <w:r>
        <w:rPr>
          <w:rtl/>
        </w:rPr>
        <w:t>ה</w:t>
      </w:r>
      <w:r>
        <w:rPr>
          <w:rFonts w:hint="cs"/>
          <w:rtl/>
        </w:rPr>
        <w:t>ה</w:t>
      </w:r>
      <w:r>
        <w:rPr>
          <w:rtl/>
        </w:rPr>
        <w:t xml:space="preserve">כפפה </w:t>
      </w:r>
      <w:bookmarkStart w:id="26143" w:name="_ETM_Q49_650450"/>
      <w:bookmarkEnd w:id="26143"/>
      <w:r>
        <w:rPr>
          <w:rtl/>
        </w:rPr>
        <w:t xml:space="preserve">הזו </w:t>
      </w:r>
      <w:bookmarkStart w:id="26144" w:name="_ETM_Q49_651580"/>
      <w:bookmarkEnd w:id="26144"/>
      <w:r>
        <w:rPr>
          <w:rtl/>
        </w:rPr>
        <w:t xml:space="preserve">של </w:t>
      </w:r>
      <w:bookmarkStart w:id="26145" w:name="_ETM_Q49_653380"/>
      <w:bookmarkEnd w:id="26145"/>
      <w:r>
        <w:rPr>
          <w:rtl/>
        </w:rPr>
        <w:t>ערכים</w:t>
      </w:r>
      <w:r>
        <w:rPr>
          <w:rFonts w:hint="cs"/>
          <w:rtl/>
        </w:rPr>
        <w:t>,</w:t>
      </w:r>
      <w:r>
        <w:rPr>
          <w:rtl/>
        </w:rPr>
        <w:t xml:space="preserve"> </w:t>
      </w:r>
      <w:bookmarkStart w:id="26146" w:name="_ETM_Q49_653950"/>
      <w:bookmarkEnd w:id="26146"/>
      <w:r>
        <w:rPr>
          <w:rtl/>
        </w:rPr>
        <w:t xml:space="preserve">של </w:t>
      </w:r>
      <w:bookmarkStart w:id="26147" w:name="_ETM_Q49_654130"/>
      <w:bookmarkEnd w:id="26147"/>
      <w:r>
        <w:rPr>
          <w:rtl/>
        </w:rPr>
        <w:t>עקרונות</w:t>
      </w:r>
      <w:r>
        <w:rPr>
          <w:rFonts w:hint="cs"/>
          <w:rtl/>
        </w:rPr>
        <w:t>,</w:t>
      </w:r>
      <w:r>
        <w:rPr>
          <w:rtl/>
        </w:rPr>
        <w:t xml:space="preserve"> </w:t>
      </w:r>
      <w:bookmarkStart w:id="26148" w:name="_ETM_Q49_654640"/>
      <w:bookmarkEnd w:id="26148"/>
      <w:r>
        <w:rPr>
          <w:rtl/>
        </w:rPr>
        <w:t xml:space="preserve">של </w:t>
      </w:r>
      <w:bookmarkStart w:id="26149" w:name="_ETM_Q49_654880"/>
      <w:bookmarkEnd w:id="26149"/>
      <w:r>
        <w:rPr>
          <w:rtl/>
        </w:rPr>
        <w:t xml:space="preserve">יעדים </w:t>
      </w:r>
      <w:bookmarkStart w:id="26150" w:name="_ETM_Q49_655980"/>
      <w:bookmarkEnd w:id="26150"/>
      <w:r>
        <w:rPr>
          <w:rtl/>
        </w:rPr>
        <w:t>ל</w:t>
      </w:r>
      <w:r>
        <w:rPr>
          <w:rFonts w:hint="cs"/>
          <w:rtl/>
        </w:rPr>
        <w:t>א</w:t>
      </w:r>
      <w:r>
        <w:rPr>
          <w:rtl/>
        </w:rPr>
        <w:t>ומיים</w:t>
      </w:r>
      <w:r w:rsidR="00132257">
        <w:rPr>
          <w:rFonts w:hint="cs"/>
          <w:rtl/>
        </w:rPr>
        <w:t>,</w:t>
      </w:r>
      <w:r>
        <w:rPr>
          <w:rtl/>
        </w:rPr>
        <w:t xml:space="preserve"> </w:t>
      </w:r>
      <w:bookmarkStart w:id="26151" w:name="_ETM_Q49_657700"/>
      <w:bookmarkEnd w:id="26151"/>
      <w:r>
        <w:rPr>
          <w:rtl/>
        </w:rPr>
        <w:t xml:space="preserve">לשרידותה </w:t>
      </w:r>
      <w:bookmarkStart w:id="26152" w:name="_ETM_Q49_658510"/>
      <w:bookmarkEnd w:id="26152"/>
      <w:r>
        <w:rPr>
          <w:rtl/>
        </w:rPr>
        <w:t xml:space="preserve">של </w:t>
      </w:r>
      <w:bookmarkStart w:id="26153" w:name="_ETM_Q49_658840"/>
      <w:bookmarkEnd w:id="26153"/>
      <w:r>
        <w:rPr>
          <w:rtl/>
        </w:rPr>
        <w:t>הממשלה</w:t>
      </w:r>
      <w:r>
        <w:rPr>
          <w:rFonts w:hint="cs"/>
          <w:rtl/>
        </w:rPr>
        <w:t>,</w:t>
      </w:r>
      <w:r>
        <w:rPr>
          <w:rtl/>
        </w:rPr>
        <w:t xml:space="preserve"> </w:t>
      </w:r>
      <w:bookmarkStart w:id="26154" w:name="_ETM_Q49_660480"/>
      <w:bookmarkEnd w:id="26154"/>
      <w:r>
        <w:rPr>
          <w:rtl/>
        </w:rPr>
        <w:t>ה</w:t>
      </w:r>
      <w:bookmarkStart w:id="26155" w:name="_ETM_Q49_660900"/>
      <w:bookmarkEnd w:id="26155"/>
      <w:r>
        <w:rPr>
          <w:rFonts w:hint="cs"/>
          <w:rtl/>
        </w:rPr>
        <w:t xml:space="preserve">וא </w:t>
      </w:r>
      <w:r>
        <w:rPr>
          <w:rtl/>
        </w:rPr>
        <w:t xml:space="preserve">לעיתים </w:t>
      </w:r>
      <w:bookmarkStart w:id="26156" w:name="_ETM_Q49_662099"/>
      <w:bookmarkEnd w:id="26156"/>
      <w:r>
        <w:rPr>
          <w:rtl/>
        </w:rPr>
        <w:t>מ</w:t>
      </w:r>
      <w:r>
        <w:rPr>
          <w:rFonts w:hint="cs"/>
          <w:rtl/>
        </w:rPr>
        <w:t>שחית,</w:t>
      </w:r>
      <w:r>
        <w:rPr>
          <w:rtl/>
        </w:rPr>
        <w:t xml:space="preserve"> </w:t>
      </w:r>
      <w:bookmarkStart w:id="26157" w:name="_ETM_Q49_663810"/>
      <w:bookmarkEnd w:id="26157"/>
      <w:r>
        <w:rPr>
          <w:rtl/>
        </w:rPr>
        <w:t xml:space="preserve">ולעיתים </w:t>
      </w:r>
      <w:bookmarkStart w:id="26158" w:name="_ETM_Q49_665620"/>
      <w:bookmarkEnd w:id="26158"/>
      <w:r>
        <w:rPr>
          <w:rtl/>
        </w:rPr>
        <w:t xml:space="preserve">הוא </w:t>
      </w:r>
      <w:bookmarkStart w:id="26159" w:name="_ETM_Q49_666459"/>
      <w:bookmarkEnd w:id="26159"/>
      <w:r>
        <w:rPr>
          <w:rtl/>
        </w:rPr>
        <w:t xml:space="preserve">מעורר </w:t>
      </w:r>
      <w:bookmarkStart w:id="26160" w:name="_ETM_Q49_667030"/>
      <w:bookmarkEnd w:id="26160"/>
      <w:r>
        <w:rPr>
          <w:rtl/>
        </w:rPr>
        <w:t xml:space="preserve">התקוממות </w:t>
      </w:r>
      <w:bookmarkStart w:id="26161" w:name="_ETM_Q49_668200"/>
      <w:bookmarkEnd w:id="26161"/>
      <w:r>
        <w:rPr>
          <w:rtl/>
        </w:rPr>
        <w:t xml:space="preserve">כזו </w:t>
      </w:r>
      <w:bookmarkStart w:id="26162" w:name="_ETM_Q49_669459"/>
      <w:bookmarkEnd w:id="26162"/>
      <w:r>
        <w:rPr>
          <w:rtl/>
        </w:rPr>
        <w:t>ש</w:t>
      </w:r>
      <w:bookmarkStart w:id="26163" w:name="_ETM_Q49_669924"/>
      <w:bookmarkEnd w:id="26163"/>
      <w:r>
        <w:rPr>
          <w:rtl/>
        </w:rPr>
        <w:t xml:space="preserve">רק </w:t>
      </w:r>
      <w:bookmarkStart w:id="26164" w:name="_ETM_Q49_670989"/>
      <w:bookmarkEnd w:id="26164"/>
      <w:r>
        <w:rPr>
          <w:rtl/>
        </w:rPr>
        <w:t xml:space="preserve">17 </w:t>
      </w:r>
      <w:bookmarkStart w:id="26165" w:name="_ETM_Q49_672629"/>
      <w:bookmarkEnd w:id="26165"/>
      <w:r w:rsidR="00132257">
        <w:rPr>
          <w:rFonts w:hint="cs"/>
          <w:rtl/>
        </w:rPr>
        <w:t>ה</w:t>
      </w:r>
      <w:r>
        <w:rPr>
          <w:rtl/>
        </w:rPr>
        <w:t xml:space="preserve">חודשים </w:t>
      </w:r>
      <w:bookmarkStart w:id="26166" w:name="_ETM_Q49_673680"/>
      <w:bookmarkEnd w:id="26166"/>
      <w:r>
        <w:rPr>
          <w:rtl/>
        </w:rPr>
        <w:t>ה</w:t>
      </w:r>
      <w:bookmarkStart w:id="26167" w:name="_ETM_Q49_673980"/>
      <w:bookmarkEnd w:id="26167"/>
      <w:r>
        <w:rPr>
          <w:rtl/>
        </w:rPr>
        <w:t xml:space="preserve">קשים </w:t>
      </w:r>
      <w:bookmarkStart w:id="26168" w:name="_ETM_Q49_674700"/>
      <w:bookmarkEnd w:id="26168"/>
      <w:r>
        <w:rPr>
          <w:rtl/>
        </w:rPr>
        <w:t>מנשוא</w:t>
      </w:r>
      <w:r>
        <w:rPr>
          <w:rFonts w:hint="cs"/>
          <w:rtl/>
        </w:rPr>
        <w:t>,</w:t>
      </w:r>
      <w:r>
        <w:rPr>
          <w:rtl/>
        </w:rPr>
        <w:t xml:space="preserve"> </w:t>
      </w:r>
      <w:bookmarkStart w:id="26169" w:name="_ETM_Q49_676550"/>
      <w:bookmarkEnd w:id="26169"/>
      <w:r>
        <w:rPr>
          <w:rtl/>
        </w:rPr>
        <w:t xml:space="preserve">שמעייפים </w:t>
      </w:r>
      <w:bookmarkStart w:id="26170" w:name="_ETM_Q49_677870"/>
      <w:bookmarkEnd w:id="26170"/>
      <w:r>
        <w:rPr>
          <w:rtl/>
        </w:rPr>
        <w:t xml:space="preserve">את </w:t>
      </w:r>
      <w:bookmarkStart w:id="26171" w:name="_ETM_Q49_677989"/>
      <w:bookmarkEnd w:id="26171"/>
      <w:r>
        <w:rPr>
          <w:rtl/>
        </w:rPr>
        <w:t>כולנו</w:t>
      </w:r>
      <w:r>
        <w:rPr>
          <w:rFonts w:hint="cs"/>
          <w:rtl/>
        </w:rPr>
        <w:t>,</w:t>
      </w:r>
      <w:r>
        <w:rPr>
          <w:rtl/>
        </w:rPr>
        <w:t xml:space="preserve"> </w:t>
      </w:r>
      <w:bookmarkStart w:id="26172" w:name="_ETM_Q49_678920"/>
      <w:bookmarkEnd w:id="26172"/>
      <w:r>
        <w:rPr>
          <w:rtl/>
        </w:rPr>
        <w:t xml:space="preserve">שמעציבים </w:t>
      </w:r>
      <w:bookmarkStart w:id="26173" w:name="_ETM_Q49_679940"/>
      <w:bookmarkEnd w:id="26173"/>
      <w:r>
        <w:rPr>
          <w:rtl/>
        </w:rPr>
        <w:t xml:space="preserve">את </w:t>
      </w:r>
      <w:bookmarkStart w:id="26174" w:name="_ETM_Q49_680060"/>
      <w:bookmarkEnd w:id="26174"/>
      <w:r>
        <w:rPr>
          <w:rtl/>
        </w:rPr>
        <w:t>כולנו</w:t>
      </w:r>
      <w:r>
        <w:rPr>
          <w:rFonts w:hint="cs"/>
          <w:rtl/>
        </w:rPr>
        <w:t>,</w:t>
      </w:r>
      <w:r>
        <w:rPr>
          <w:rtl/>
        </w:rPr>
        <w:t xml:space="preserve"> </w:t>
      </w:r>
      <w:bookmarkStart w:id="26175" w:name="_ETM_Q49_681319"/>
      <w:bookmarkEnd w:id="26175"/>
      <w:r>
        <w:rPr>
          <w:rtl/>
        </w:rPr>
        <w:t xml:space="preserve">מאפשרים </w:t>
      </w:r>
      <w:bookmarkStart w:id="26176" w:name="_ETM_Q49_682159"/>
      <w:bookmarkEnd w:id="26176"/>
      <w:r>
        <w:rPr>
          <w:rtl/>
        </w:rPr>
        <w:t>כנראה</w:t>
      </w:r>
      <w:bookmarkStart w:id="26177" w:name="_ETM_Q49_683610"/>
      <w:bookmarkEnd w:id="26177"/>
      <w:r>
        <w:rPr>
          <w:rFonts w:hint="cs"/>
          <w:rtl/>
        </w:rPr>
        <w:t xml:space="preserve"> – </w:t>
      </w:r>
      <w:r>
        <w:rPr>
          <w:rtl/>
        </w:rPr>
        <w:t xml:space="preserve">על </w:t>
      </w:r>
      <w:bookmarkStart w:id="26178" w:name="_ETM_Q49_683760"/>
      <w:bookmarkEnd w:id="26178"/>
      <w:r>
        <w:rPr>
          <w:rtl/>
        </w:rPr>
        <w:t xml:space="preserve">פי </w:t>
      </w:r>
      <w:bookmarkStart w:id="26179" w:name="_ETM_Q49_683940"/>
      <w:bookmarkEnd w:id="26179"/>
      <w:r>
        <w:rPr>
          <w:rtl/>
        </w:rPr>
        <w:t xml:space="preserve">מה </w:t>
      </w:r>
      <w:bookmarkStart w:id="26180" w:name="_ETM_Q49_684090"/>
      <w:bookmarkEnd w:id="26180"/>
      <w:r>
        <w:rPr>
          <w:rtl/>
        </w:rPr>
        <w:t xml:space="preserve">שאני </w:t>
      </w:r>
      <w:bookmarkStart w:id="26181" w:name="_ETM_Q49_684780"/>
      <w:bookmarkEnd w:id="26181"/>
      <w:r>
        <w:rPr>
          <w:rtl/>
        </w:rPr>
        <w:t>מנתח</w:t>
      </w:r>
      <w:r>
        <w:rPr>
          <w:rFonts w:hint="cs"/>
          <w:rtl/>
        </w:rPr>
        <w:t xml:space="preserve"> –</w:t>
      </w:r>
      <w:r>
        <w:rPr>
          <w:rtl/>
        </w:rPr>
        <w:t xml:space="preserve"> </w:t>
      </w:r>
      <w:bookmarkStart w:id="26182" w:name="_ETM_Q49_685849"/>
      <w:bookmarkStart w:id="26183" w:name="_ETM_Q49_686419"/>
      <w:bookmarkEnd w:id="26182"/>
      <w:bookmarkEnd w:id="26183"/>
      <w:r>
        <w:rPr>
          <w:rFonts w:hint="cs"/>
          <w:rtl/>
        </w:rPr>
        <w:t>מאפשרים ל</w:t>
      </w:r>
      <w:r>
        <w:rPr>
          <w:rtl/>
        </w:rPr>
        <w:t xml:space="preserve">ממשלה </w:t>
      </w:r>
      <w:bookmarkStart w:id="26184" w:name="_ETM_Q49_686989"/>
      <w:bookmarkEnd w:id="26184"/>
      <w:r>
        <w:rPr>
          <w:rtl/>
        </w:rPr>
        <w:t xml:space="preserve">להמשיך </w:t>
      </w:r>
      <w:bookmarkStart w:id="26185" w:name="_ETM_Q49_687889"/>
      <w:bookmarkEnd w:id="26185"/>
      <w:r>
        <w:rPr>
          <w:rtl/>
        </w:rPr>
        <w:t xml:space="preserve">ולהוביל </w:t>
      </w:r>
      <w:bookmarkStart w:id="26186" w:name="_ETM_Q49_688519"/>
      <w:bookmarkStart w:id="26187" w:name="_ETM_Q49_689749"/>
      <w:bookmarkEnd w:id="26186"/>
      <w:bookmarkEnd w:id="26187"/>
      <w:r>
        <w:rPr>
          <w:rtl/>
        </w:rPr>
        <w:t xml:space="preserve">מהלכים </w:t>
      </w:r>
      <w:bookmarkStart w:id="26188" w:name="_ETM_Q49_690920"/>
      <w:bookmarkEnd w:id="26188"/>
      <w:r>
        <w:rPr>
          <w:rtl/>
        </w:rPr>
        <w:t xml:space="preserve">חסרי </w:t>
      </w:r>
      <w:bookmarkStart w:id="26189" w:name="_ETM_Q49_691430"/>
      <w:bookmarkEnd w:id="26189"/>
      <w:r>
        <w:rPr>
          <w:rtl/>
        </w:rPr>
        <w:t xml:space="preserve">אחריות </w:t>
      </w:r>
      <w:bookmarkStart w:id="26190" w:name="_ETM_Q49_691969"/>
      <w:bookmarkEnd w:id="26190"/>
      <w:r>
        <w:rPr>
          <w:rtl/>
        </w:rPr>
        <w:t>כאל</w:t>
      </w:r>
      <w:r w:rsidR="00132257">
        <w:rPr>
          <w:rFonts w:hint="cs"/>
          <w:rtl/>
        </w:rPr>
        <w:t>ה</w:t>
      </w:r>
      <w:r>
        <w:rPr>
          <w:rFonts w:hint="cs"/>
          <w:rtl/>
        </w:rPr>
        <w:t>.</w:t>
      </w:r>
    </w:p>
    <w:p w:rsidR="00CE3EFD" w:rsidRDefault="00CE3EFD" w:rsidP="00095C43">
      <w:pPr>
        <w:rPr>
          <w:rtl/>
        </w:rPr>
      </w:pPr>
      <w:bookmarkStart w:id="26191" w:name="_ETM_Q49_693829"/>
      <w:bookmarkStart w:id="26192" w:name="_ETM_Q49_693942"/>
      <w:bookmarkEnd w:id="26191"/>
      <w:bookmarkEnd w:id="26192"/>
    </w:p>
    <w:p w:rsidR="00CE3EFD" w:rsidRDefault="00CE3EFD" w:rsidP="00132257">
      <w:pPr>
        <w:rPr>
          <w:rtl/>
        </w:rPr>
      </w:pPr>
      <w:bookmarkStart w:id="26193" w:name="_ETM_Q49_693972"/>
      <w:bookmarkStart w:id="26194" w:name="_ETM_Q49_694052"/>
      <w:bookmarkStart w:id="26195" w:name="_ETM_Q49_693179"/>
      <w:bookmarkEnd w:id="26193"/>
      <w:bookmarkEnd w:id="26194"/>
      <w:bookmarkEnd w:id="26195"/>
      <w:r>
        <w:rPr>
          <w:rtl/>
        </w:rPr>
        <w:t>לטעמי</w:t>
      </w:r>
      <w:r>
        <w:rPr>
          <w:rFonts w:hint="cs"/>
          <w:rtl/>
        </w:rPr>
        <w:t>,</w:t>
      </w:r>
      <w:r>
        <w:rPr>
          <w:rtl/>
        </w:rPr>
        <w:t xml:space="preserve"> </w:t>
      </w:r>
      <w:bookmarkStart w:id="26196" w:name="_ETM_Q49_694929"/>
      <w:bookmarkEnd w:id="26196"/>
      <w:r>
        <w:rPr>
          <w:rtl/>
        </w:rPr>
        <w:t xml:space="preserve">ראש </w:t>
      </w:r>
      <w:bookmarkStart w:id="26197" w:name="_ETM_Q49_695470"/>
      <w:bookmarkEnd w:id="26197"/>
      <w:r>
        <w:rPr>
          <w:rtl/>
        </w:rPr>
        <w:t xml:space="preserve">הממשלה </w:t>
      </w:r>
      <w:bookmarkStart w:id="26198" w:name="_ETM_Q49_697250"/>
      <w:bookmarkEnd w:id="26198"/>
      <w:r>
        <w:rPr>
          <w:rtl/>
        </w:rPr>
        <w:t xml:space="preserve">לא </w:t>
      </w:r>
      <w:bookmarkStart w:id="26199" w:name="_ETM_Q49_697550"/>
      <w:bookmarkEnd w:id="26199"/>
      <w:r>
        <w:rPr>
          <w:rtl/>
        </w:rPr>
        <w:t xml:space="preserve">היה </w:t>
      </w:r>
      <w:bookmarkStart w:id="26200" w:name="_ETM_Q49_697760"/>
      <w:bookmarkEnd w:id="26200"/>
      <w:r>
        <w:rPr>
          <w:rtl/>
        </w:rPr>
        <w:t xml:space="preserve">צריך </w:t>
      </w:r>
      <w:bookmarkStart w:id="26201" w:name="_ETM_Q49_698270"/>
      <w:bookmarkEnd w:id="26201"/>
      <w:r>
        <w:rPr>
          <w:rtl/>
        </w:rPr>
        <w:t xml:space="preserve">להיבהל </w:t>
      </w:r>
      <w:bookmarkStart w:id="26202" w:name="_ETM_Q49_700350"/>
      <w:bookmarkEnd w:id="26202"/>
      <w:r>
        <w:rPr>
          <w:rtl/>
        </w:rPr>
        <w:t xml:space="preserve">מחבריו </w:t>
      </w:r>
      <w:bookmarkStart w:id="26203" w:name="_ETM_Q49_701580"/>
      <w:bookmarkEnd w:id="26203"/>
      <w:r>
        <w:rPr>
          <w:rtl/>
        </w:rPr>
        <w:t>לממשלה</w:t>
      </w:r>
      <w:r>
        <w:rPr>
          <w:rFonts w:hint="cs"/>
          <w:rtl/>
        </w:rPr>
        <w:t>,</w:t>
      </w:r>
      <w:r>
        <w:rPr>
          <w:rtl/>
        </w:rPr>
        <w:t xml:space="preserve"> </w:t>
      </w:r>
      <w:bookmarkStart w:id="26204" w:name="_ETM_Q49_702450"/>
      <w:bookmarkEnd w:id="26204"/>
      <w:r>
        <w:rPr>
          <w:rtl/>
        </w:rPr>
        <w:t>לקואליציה</w:t>
      </w:r>
      <w:r>
        <w:rPr>
          <w:rFonts w:hint="cs"/>
          <w:rtl/>
        </w:rPr>
        <w:t>.</w:t>
      </w:r>
      <w:r>
        <w:rPr>
          <w:rtl/>
        </w:rPr>
        <w:t xml:space="preserve"> </w:t>
      </w:r>
      <w:bookmarkStart w:id="26205" w:name="_ETM_Q49_703859"/>
      <w:bookmarkEnd w:id="26205"/>
      <w:r>
        <w:rPr>
          <w:rtl/>
        </w:rPr>
        <w:t xml:space="preserve">תפקידו </w:t>
      </w:r>
      <w:bookmarkStart w:id="26206" w:name="_ETM_Q49_704819"/>
      <w:bookmarkEnd w:id="26206"/>
      <w:r>
        <w:rPr>
          <w:rtl/>
        </w:rPr>
        <w:t xml:space="preserve">היה </w:t>
      </w:r>
      <w:bookmarkStart w:id="26207" w:name="_ETM_Q49_704999"/>
      <w:bookmarkEnd w:id="26207"/>
      <w:r>
        <w:rPr>
          <w:rtl/>
        </w:rPr>
        <w:t xml:space="preserve">לעשות </w:t>
      </w:r>
      <w:bookmarkStart w:id="26208" w:name="_ETM_Q49_705480"/>
      <w:bookmarkEnd w:id="26208"/>
      <w:r>
        <w:rPr>
          <w:rtl/>
        </w:rPr>
        <w:t xml:space="preserve">את </w:t>
      </w:r>
      <w:bookmarkStart w:id="26209" w:name="_ETM_Q49_705659"/>
      <w:bookmarkEnd w:id="26209"/>
      <w:r>
        <w:rPr>
          <w:rtl/>
        </w:rPr>
        <w:t xml:space="preserve">מה </w:t>
      </w:r>
      <w:bookmarkStart w:id="26210" w:name="_ETM_Q49_705840"/>
      <w:bookmarkEnd w:id="26210"/>
      <w:r>
        <w:rPr>
          <w:rtl/>
        </w:rPr>
        <w:t xml:space="preserve">שבפועל </w:t>
      </w:r>
      <w:bookmarkStart w:id="26211" w:name="_ETM_Q49_706739"/>
      <w:bookmarkEnd w:id="26211"/>
      <w:r>
        <w:rPr>
          <w:rtl/>
        </w:rPr>
        <w:t xml:space="preserve">עושה </w:t>
      </w:r>
      <w:bookmarkStart w:id="26212" w:name="_ETM_Q49_707550"/>
      <w:bookmarkEnd w:id="26212"/>
      <w:r>
        <w:rPr>
          <w:rtl/>
        </w:rPr>
        <w:t xml:space="preserve">נשיא </w:t>
      </w:r>
      <w:bookmarkStart w:id="26213" w:name="_ETM_Q49_707849"/>
      <w:bookmarkEnd w:id="26213"/>
      <w:r>
        <w:rPr>
          <w:rtl/>
        </w:rPr>
        <w:t xml:space="preserve">ארצות </w:t>
      </w:r>
      <w:bookmarkStart w:id="26214" w:name="_ETM_Q49_708120"/>
      <w:bookmarkEnd w:id="26214"/>
      <w:r>
        <w:rPr>
          <w:rtl/>
        </w:rPr>
        <w:t xml:space="preserve">הברית </w:t>
      </w:r>
      <w:bookmarkStart w:id="26215" w:name="_ETM_Q49_708420"/>
      <w:bookmarkEnd w:id="26215"/>
      <w:proofErr w:type="spellStart"/>
      <w:r>
        <w:rPr>
          <w:rtl/>
        </w:rPr>
        <w:t>ושלוחיו</w:t>
      </w:r>
      <w:proofErr w:type="spellEnd"/>
      <w:r>
        <w:rPr>
          <w:rFonts w:hint="cs"/>
          <w:rtl/>
        </w:rPr>
        <w:t>.</w:t>
      </w:r>
      <w:r>
        <w:rPr>
          <w:rtl/>
        </w:rPr>
        <w:t xml:space="preserve"> </w:t>
      </w:r>
      <w:bookmarkStart w:id="26216" w:name="_ETM_Q49_709959"/>
      <w:bookmarkEnd w:id="26216"/>
      <w:r>
        <w:rPr>
          <w:rtl/>
        </w:rPr>
        <w:t xml:space="preserve">הוא </w:t>
      </w:r>
      <w:bookmarkStart w:id="26217" w:name="_ETM_Q49_710079"/>
      <w:bookmarkEnd w:id="26217"/>
      <w:r>
        <w:rPr>
          <w:rtl/>
        </w:rPr>
        <w:t xml:space="preserve">היה </w:t>
      </w:r>
      <w:bookmarkStart w:id="26218" w:name="_ETM_Q49_710169"/>
      <w:bookmarkEnd w:id="26218"/>
      <w:r>
        <w:rPr>
          <w:rtl/>
        </w:rPr>
        <w:t xml:space="preserve">צריך </w:t>
      </w:r>
      <w:bookmarkStart w:id="26219" w:name="_ETM_Q49_710499"/>
      <w:bookmarkEnd w:id="26219"/>
      <w:r>
        <w:rPr>
          <w:rtl/>
        </w:rPr>
        <w:t xml:space="preserve">לישון </w:t>
      </w:r>
      <w:bookmarkStart w:id="26220" w:name="_ETM_Q49_710919"/>
      <w:bookmarkEnd w:id="26220"/>
      <w:r>
        <w:rPr>
          <w:rtl/>
        </w:rPr>
        <w:t>ב</w:t>
      </w:r>
      <w:r>
        <w:rPr>
          <w:rFonts w:hint="cs"/>
          <w:rtl/>
        </w:rPr>
        <w:t>קטר,</w:t>
      </w:r>
      <w:r>
        <w:rPr>
          <w:rtl/>
        </w:rPr>
        <w:t xml:space="preserve"> </w:t>
      </w:r>
      <w:bookmarkStart w:id="26221" w:name="_ETM_Q49_712040"/>
      <w:bookmarkEnd w:id="26221"/>
      <w:r>
        <w:rPr>
          <w:rtl/>
        </w:rPr>
        <w:t xml:space="preserve">להתנחל </w:t>
      </w:r>
      <w:bookmarkStart w:id="26222" w:name="_ETM_Q49_712730"/>
      <w:bookmarkEnd w:id="26222"/>
      <w:r>
        <w:rPr>
          <w:rtl/>
        </w:rPr>
        <w:t xml:space="preserve">במסדרונות </w:t>
      </w:r>
      <w:bookmarkStart w:id="26223" w:name="_ETM_Q49_713419"/>
      <w:bookmarkEnd w:id="26223"/>
      <w:r>
        <w:rPr>
          <w:rtl/>
        </w:rPr>
        <w:t>בקהיר</w:t>
      </w:r>
      <w:r>
        <w:rPr>
          <w:rFonts w:hint="cs"/>
          <w:rtl/>
        </w:rPr>
        <w:t>,</w:t>
      </w:r>
      <w:r>
        <w:rPr>
          <w:rtl/>
        </w:rPr>
        <w:t xml:space="preserve"> </w:t>
      </w:r>
      <w:bookmarkStart w:id="26224" w:name="_ETM_Q49_714590"/>
      <w:bookmarkEnd w:id="26224"/>
      <w:r>
        <w:rPr>
          <w:rtl/>
        </w:rPr>
        <w:t xml:space="preserve">לגור </w:t>
      </w:r>
      <w:bookmarkStart w:id="26225" w:name="_ETM_Q49_715129"/>
      <w:bookmarkEnd w:id="26225"/>
      <w:r>
        <w:rPr>
          <w:rtl/>
        </w:rPr>
        <w:t xml:space="preserve">בבית </w:t>
      </w:r>
      <w:bookmarkStart w:id="26226" w:name="_ETM_Q49_715909"/>
      <w:bookmarkEnd w:id="26226"/>
      <w:r>
        <w:rPr>
          <w:rtl/>
        </w:rPr>
        <w:t>הלבן</w:t>
      </w:r>
      <w:r>
        <w:rPr>
          <w:rFonts w:hint="cs"/>
          <w:rtl/>
        </w:rPr>
        <w:t>,</w:t>
      </w:r>
      <w:r>
        <w:rPr>
          <w:rtl/>
        </w:rPr>
        <w:t xml:space="preserve"> </w:t>
      </w:r>
      <w:bookmarkStart w:id="26227" w:name="_ETM_Q49_717200"/>
      <w:bookmarkEnd w:id="26227"/>
      <w:r>
        <w:rPr>
          <w:rtl/>
        </w:rPr>
        <w:t xml:space="preserve">ולדאוג </w:t>
      </w:r>
      <w:bookmarkStart w:id="26228" w:name="_ETM_Q49_718159"/>
      <w:bookmarkEnd w:id="26228"/>
      <w:r>
        <w:rPr>
          <w:rtl/>
        </w:rPr>
        <w:t xml:space="preserve">לכך </w:t>
      </w:r>
      <w:bookmarkStart w:id="26229" w:name="_ETM_Q49_719510"/>
      <w:bookmarkEnd w:id="26229"/>
      <w:r>
        <w:rPr>
          <w:rtl/>
        </w:rPr>
        <w:t xml:space="preserve">שאנחנו </w:t>
      </w:r>
      <w:bookmarkStart w:id="26230" w:name="_ETM_Q49_720469"/>
      <w:bookmarkEnd w:id="26230"/>
      <w:r>
        <w:rPr>
          <w:rtl/>
        </w:rPr>
        <w:t xml:space="preserve">נשלם </w:t>
      </w:r>
      <w:bookmarkStart w:id="26231" w:name="_ETM_Q49_721819"/>
      <w:bookmarkEnd w:id="26231"/>
      <w:r>
        <w:rPr>
          <w:rtl/>
        </w:rPr>
        <w:t>–</w:t>
      </w:r>
      <w:r>
        <w:rPr>
          <w:rFonts w:hint="cs"/>
          <w:rtl/>
        </w:rPr>
        <w:t xml:space="preserve"> </w:t>
      </w:r>
      <w:r>
        <w:rPr>
          <w:rtl/>
        </w:rPr>
        <w:t>אני</w:t>
      </w:r>
      <w:bookmarkStart w:id="26232" w:name="_ETM_Q49_721969"/>
      <w:bookmarkEnd w:id="26232"/>
      <w:r>
        <w:rPr>
          <w:rFonts w:hint="cs"/>
          <w:rtl/>
        </w:rPr>
        <w:t xml:space="preserve"> </w:t>
      </w:r>
      <w:r>
        <w:rPr>
          <w:rtl/>
        </w:rPr>
        <w:t xml:space="preserve">אומר </w:t>
      </w:r>
      <w:bookmarkStart w:id="26233" w:name="_ETM_Q49_722150"/>
      <w:bookmarkEnd w:id="26233"/>
      <w:r>
        <w:rPr>
          <w:rtl/>
        </w:rPr>
        <w:t xml:space="preserve">את </w:t>
      </w:r>
      <w:bookmarkStart w:id="26234" w:name="_ETM_Q49_722209"/>
      <w:bookmarkEnd w:id="26234"/>
      <w:r>
        <w:rPr>
          <w:rtl/>
        </w:rPr>
        <w:t xml:space="preserve">זה </w:t>
      </w:r>
      <w:bookmarkStart w:id="26235" w:name="_ETM_Q49_722299"/>
      <w:bookmarkEnd w:id="26235"/>
      <w:r>
        <w:rPr>
          <w:rtl/>
        </w:rPr>
        <w:t xml:space="preserve">בצורה </w:t>
      </w:r>
      <w:bookmarkStart w:id="26236" w:name="_ETM_Q49_722719"/>
      <w:bookmarkEnd w:id="26236"/>
      <w:r>
        <w:rPr>
          <w:rtl/>
        </w:rPr>
        <w:t>ברורה</w:t>
      </w:r>
      <w:r>
        <w:rPr>
          <w:rFonts w:hint="cs"/>
          <w:rtl/>
        </w:rPr>
        <w:t xml:space="preserve"> </w:t>
      </w:r>
      <w:r>
        <w:rPr>
          <w:rtl/>
        </w:rPr>
        <w:t>–</w:t>
      </w:r>
      <w:bookmarkStart w:id="26237" w:name="_ETM_Q49_723049"/>
      <w:bookmarkStart w:id="26238" w:name="_ETM_Q49_724069"/>
      <w:bookmarkEnd w:id="26237"/>
      <w:bookmarkEnd w:id="26238"/>
      <w:r>
        <w:rPr>
          <w:rFonts w:hint="cs"/>
          <w:rtl/>
        </w:rPr>
        <w:t xml:space="preserve"> נשלם א</w:t>
      </w:r>
      <w:r>
        <w:rPr>
          <w:rtl/>
        </w:rPr>
        <w:t xml:space="preserve">ת </w:t>
      </w:r>
      <w:bookmarkStart w:id="26239" w:name="_ETM_Q49_724249"/>
      <w:bookmarkEnd w:id="26239"/>
      <w:r>
        <w:rPr>
          <w:rtl/>
        </w:rPr>
        <w:t xml:space="preserve">מה </w:t>
      </w:r>
      <w:bookmarkStart w:id="26240" w:name="_ETM_Q49_724459"/>
      <w:bookmarkEnd w:id="26240"/>
      <w:r>
        <w:rPr>
          <w:rtl/>
        </w:rPr>
        <w:t>ש</w:t>
      </w:r>
      <w:bookmarkStart w:id="26241" w:name="_ETM_Q49_725179"/>
      <w:bookmarkEnd w:id="26241"/>
      <w:r>
        <w:rPr>
          <w:rtl/>
        </w:rPr>
        <w:t xml:space="preserve">כבר </w:t>
      </w:r>
      <w:bookmarkStart w:id="26242" w:name="_ETM_Q49_725359"/>
      <w:bookmarkEnd w:id="26242"/>
      <w:r>
        <w:rPr>
          <w:rtl/>
        </w:rPr>
        <w:t xml:space="preserve">לפני </w:t>
      </w:r>
      <w:bookmarkStart w:id="26243" w:name="_ETM_Q49_725900"/>
      <w:bookmarkEnd w:id="26243"/>
      <w:r>
        <w:rPr>
          <w:rFonts w:hint="cs"/>
          <w:rtl/>
        </w:rPr>
        <w:t>עשרה</w:t>
      </w:r>
      <w:r>
        <w:rPr>
          <w:rtl/>
        </w:rPr>
        <w:t xml:space="preserve"> </w:t>
      </w:r>
      <w:bookmarkStart w:id="26244" w:name="_ETM_Q49_726319"/>
      <w:bookmarkEnd w:id="26244"/>
      <w:r>
        <w:rPr>
          <w:rtl/>
        </w:rPr>
        <w:t xml:space="preserve">חודשים </w:t>
      </w:r>
      <w:bookmarkStart w:id="26245" w:name="_ETM_Q49_727249"/>
      <w:bookmarkEnd w:id="26245"/>
      <w:r>
        <w:rPr>
          <w:rtl/>
        </w:rPr>
        <w:t>ידענו ש</w:t>
      </w:r>
      <w:bookmarkStart w:id="26246" w:name="_ETM_Q49_727609"/>
      <w:bookmarkEnd w:id="26246"/>
      <w:r>
        <w:rPr>
          <w:rFonts w:hint="cs"/>
          <w:rtl/>
        </w:rPr>
        <w:t>י</w:t>
      </w:r>
      <w:r>
        <w:rPr>
          <w:rtl/>
        </w:rPr>
        <w:t xml:space="preserve">היה </w:t>
      </w:r>
      <w:bookmarkStart w:id="26247" w:name="_ETM_Q49_727849"/>
      <w:bookmarkEnd w:id="26247"/>
      <w:r>
        <w:rPr>
          <w:rtl/>
        </w:rPr>
        <w:t xml:space="preserve">המחיר </w:t>
      </w:r>
      <w:bookmarkStart w:id="26248" w:name="_ETM_Q49_728209"/>
      <w:bookmarkEnd w:id="26248"/>
      <w:r>
        <w:rPr>
          <w:rtl/>
        </w:rPr>
        <w:t xml:space="preserve">של </w:t>
      </w:r>
      <w:bookmarkStart w:id="26249" w:name="_ETM_Q49_728929"/>
      <w:bookmarkEnd w:id="26249"/>
      <w:r>
        <w:rPr>
          <w:rtl/>
        </w:rPr>
        <w:t xml:space="preserve">החזרת </w:t>
      </w:r>
      <w:bookmarkStart w:id="26250" w:name="_ETM_Q49_729409"/>
      <w:bookmarkEnd w:id="26250"/>
      <w:r>
        <w:rPr>
          <w:rtl/>
        </w:rPr>
        <w:t>החטופים</w:t>
      </w:r>
      <w:r>
        <w:rPr>
          <w:rFonts w:hint="cs"/>
          <w:rtl/>
        </w:rPr>
        <w:t>:</w:t>
      </w:r>
      <w:r>
        <w:rPr>
          <w:rtl/>
        </w:rPr>
        <w:t xml:space="preserve"> </w:t>
      </w:r>
      <w:bookmarkStart w:id="26251" w:name="_ETM_Q49_730959"/>
      <w:bookmarkEnd w:id="26251"/>
      <w:r>
        <w:rPr>
          <w:rtl/>
        </w:rPr>
        <w:t xml:space="preserve">שחרור </w:t>
      </w:r>
      <w:bookmarkStart w:id="26252" w:name="_ETM_Q49_731499"/>
      <w:bookmarkEnd w:id="26252"/>
      <w:r>
        <w:rPr>
          <w:rtl/>
        </w:rPr>
        <w:t xml:space="preserve">אסירים </w:t>
      </w:r>
      <w:bookmarkStart w:id="26253" w:name="_ETM_Q49_731950"/>
      <w:bookmarkEnd w:id="26253"/>
      <w:r>
        <w:rPr>
          <w:rtl/>
        </w:rPr>
        <w:t>מרושעים</w:t>
      </w:r>
      <w:r>
        <w:rPr>
          <w:rFonts w:hint="cs"/>
          <w:rtl/>
        </w:rPr>
        <w:t>,</w:t>
      </w:r>
      <w:r>
        <w:rPr>
          <w:rtl/>
        </w:rPr>
        <w:t xml:space="preserve"> </w:t>
      </w:r>
      <w:bookmarkStart w:id="26254" w:name="_ETM_Q49_733559"/>
      <w:bookmarkEnd w:id="26254"/>
      <w:r>
        <w:rPr>
          <w:rtl/>
        </w:rPr>
        <w:t xml:space="preserve">פינוי </w:t>
      </w:r>
      <w:bookmarkStart w:id="26255" w:name="_ETM_Q49_733980"/>
      <w:bookmarkEnd w:id="26255"/>
      <w:r>
        <w:rPr>
          <w:rtl/>
        </w:rPr>
        <w:t xml:space="preserve">כמעט </w:t>
      </w:r>
      <w:bookmarkStart w:id="26256" w:name="_ETM_Q49_734370"/>
      <w:bookmarkEnd w:id="26256"/>
      <w:r>
        <w:rPr>
          <w:rtl/>
        </w:rPr>
        <w:t xml:space="preserve">כל </w:t>
      </w:r>
      <w:bookmarkStart w:id="26257" w:name="_ETM_Q49_734790"/>
      <w:bookmarkEnd w:id="26257"/>
      <w:r>
        <w:rPr>
          <w:rFonts w:hint="cs"/>
          <w:rtl/>
        </w:rPr>
        <w:t>ע</w:t>
      </w:r>
      <w:r>
        <w:rPr>
          <w:rtl/>
        </w:rPr>
        <w:t xml:space="preserve">זה </w:t>
      </w:r>
      <w:bookmarkStart w:id="26258" w:name="_ETM_Q49_735630"/>
      <w:bookmarkEnd w:id="26258"/>
      <w:r>
        <w:rPr>
          <w:rtl/>
        </w:rPr>
        <w:t xml:space="preserve">והפסקת </w:t>
      </w:r>
      <w:bookmarkStart w:id="26259" w:name="_ETM_Q49_736380"/>
      <w:bookmarkEnd w:id="26259"/>
      <w:r>
        <w:rPr>
          <w:rtl/>
        </w:rPr>
        <w:t xml:space="preserve">אש </w:t>
      </w:r>
      <w:bookmarkStart w:id="26260" w:name="_ETM_Q49_736620"/>
      <w:bookmarkEnd w:id="26260"/>
      <w:r>
        <w:rPr>
          <w:rtl/>
        </w:rPr>
        <w:t>ארוכה</w:t>
      </w:r>
      <w:r>
        <w:rPr>
          <w:rFonts w:hint="cs"/>
          <w:rtl/>
        </w:rPr>
        <w:t>.</w:t>
      </w:r>
      <w:r>
        <w:rPr>
          <w:rtl/>
        </w:rPr>
        <w:t xml:space="preserve"> </w:t>
      </w:r>
      <w:bookmarkStart w:id="26261" w:name="_ETM_Q49_738300"/>
      <w:bookmarkStart w:id="26262" w:name="_ETM_Q49_738659"/>
      <w:bookmarkStart w:id="26263" w:name="_ETM_Q49_739080"/>
      <w:bookmarkEnd w:id="26261"/>
      <w:bookmarkEnd w:id="26262"/>
      <w:bookmarkEnd w:id="26263"/>
      <w:r>
        <w:rPr>
          <w:rtl/>
        </w:rPr>
        <w:t xml:space="preserve">זה </w:t>
      </w:r>
      <w:bookmarkStart w:id="26264" w:name="_ETM_Q49_739289"/>
      <w:bookmarkEnd w:id="26264"/>
      <w:r>
        <w:rPr>
          <w:rtl/>
        </w:rPr>
        <w:t>המתווה</w:t>
      </w:r>
      <w:r>
        <w:rPr>
          <w:rFonts w:hint="cs"/>
          <w:rtl/>
        </w:rPr>
        <w:t>,</w:t>
      </w:r>
      <w:r>
        <w:rPr>
          <w:rtl/>
        </w:rPr>
        <w:t xml:space="preserve"> </w:t>
      </w:r>
      <w:bookmarkStart w:id="26265" w:name="_ETM_Q49_740190"/>
      <w:bookmarkEnd w:id="26265"/>
      <w:r>
        <w:rPr>
          <w:rtl/>
        </w:rPr>
        <w:t xml:space="preserve">את </w:t>
      </w:r>
      <w:bookmarkStart w:id="26266" w:name="_ETM_Q49_740370"/>
      <w:bookmarkEnd w:id="26266"/>
      <w:r>
        <w:rPr>
          <w:rtl/>
        </w:rPr>
        <w:t xml:space="preserve">זה </w:t>
      </w:r>
      <w:bookmarkStart w:id="26267" w:name="_ETM_Q49_740550"/>
      <w:bookmarkEnd w:id="26267"/>
      <w:r>
        <w:rPr>
          <w:rtl/>
        </w:rPr>
        <w:t>ידענו</w:t>
      </w:r>
      <w:r>
        <w:rPr>
          <w:rFonts w:hint="cs"/>
          <w:rtl/>
        </w:rPr>
        <w:t>.</w:t>
      </w:r>
      <w:r>
        <w:rPr>
          <w:rtl/>
        </w:rPr>
        <w:t xml:space="preserve"> </w:t>
      </w:r>
      <w:bookmarkStart w:id="26268" w:name="_ETM_Q49_741650"/>
      <w:bookmarkEnd w:id="26268"/>
      <w:r>
        <w:rPr>
          <w:rtl/>
        </w:rPr>
        <w:t xml:space="preserve">את </w:t>
      </w:r>
      <w:bookmarkStart w:id="26269" w:name="_ETM_Q49_741830"/>
      <w:bookmarkEnd w:id="26269"/>
      <w:r>
        <w:rPr>
          <w:rtl/>
        </w:rPr>
        <w:t xml:space="preserve">זה </w:t>
      </w:r>
      <w:bookmarkStart w:id="26270" w:name="_ETM_Q49_742040"/>
      <w:bookmarkEnd w:id="26270"/>
      <w:r>
        <w:rPr>
          <w:rtl/>
        </w:rPr>
        <w:t xml:space="preserve">היה </w:t>
      </w:r>
      <w:bookmarkStart w:id="26271" w:name="_ETM_Q49_742220"/>
      <w:bookmarkEnd w:id="26271"/>
      <w:r>
        <w:rPr>
          <w:rtl/>
        </w:rPr>
        <w:t xml:space="preserve">צריך </w:t>
      </w:r>
      <w:bookmarkStart w:id="26272" w:name="_ETM_Q49_742490"/>
      <w:bookmarkEnd w:id="26272"/>
      <w:r>
        <w:rPr>
          <w:rtl/>
        </w:rPr>
        <w:t xml:space="preserve">לקדם </w:t>
      </w:r>
      <w:bookmarkStart w:id="26273" w:name="_ETM_Q49_742910"/>
      <w:bookmarkEnd w:id="26273"/>
      <w:r>
        <w:rPr>
          <w:rtl/>
        </w:rPr>
        <w:t xml:space="preserve">כבר </w:t>
      </w:r>
      <w:bookmarkStart w:id="26274" w:name="_ETM_Q49_743090"/>
      <w:bookmarkEnd w:id="26274"/>
      <w:r>
        <w:rPr>
          <w:rtl/>
        </w:rPr>
        <w:t xml:space="preserve">לפני </w:t>
      </w:r>
      <w:bookmarkStart w:id="26275" w:name="_ETM_Q49_743420"/>
      <w:bookmarkEnd w:id="26275"/>
      <w:r>
        <w:rPr>
          <w:rtl/>
        </w:rPr>
        <w:t>שנה</w:t>
      </w:r>
      <w:r>
        <w:rPr>
          <w:rFonts w:hint="cs"/>
          <w:rtl/>
        </w:rPr>
        <w:t>,</w:t>
      </w:r>
      <w:r>
        <w:rPr>
          <w:rtl/>
        </w:rPr>
        <w:t xml:space="preserve"> </w:t>
      </w:r>
      <w:bookmarkStart w:id="26276" w:name="_ETM_Q49_744320"/>
      <w:bookmarkEnd w:id="26276"/>
      <w:r>
        <w:rPr>
          <w:rtl/>
        </w:rPr>
        <w:t xml:space="preserve">לכל </w:t>
      </w:r>
      <w:bookmarkStart w:id="26277" w:name="_ETM_Q49_744770"/>
      <w:bookmarkEnd w:id="26277"/>
      <w:r>
        <w:rPr>
          <w:rFonts w:hint="cs"/>
          <w:rtl/>
        </w:rPr>
        <w:t>ה</w:t>
      </w:r>
      <w:r>
        <w:rPr>
          <w:rtl/>
        </w:rPr>
        <w:t xml:space="preserve">פחות </w:t>
      </w:r>
      <w:bookmarkStart w:id="26278" w:name="_ETM_Q49_745970"/>
      <w:bookmarkEnd w:id="26278"/>
      <w:r>
        <w:rPr>
          <w:rtl/>
        </w:rPr>
        <w:t xml:space="preserve">לפני </w:t>
      </w:r>
      <w:bookmarkStart w:id="26279" w:name="_ETM_Q49_746300"/>
      <w:bookmarkEnd w:id="26279"/>
      <w:r>
        <w:rPr>
          <w:rFonts w:hint="cs"/>
          <w:rtl/>
        </w:rPr>
        <w:t>עשרה</w:t>
      </w:r>
      <w:r>
        <w:rPr>
          <w:rtl/>
        </w:rPr>
        <w:t xml:space="preserve"> </w:t>
      </w:r>
      <w:bookmarkStart w:id="26280" w:name="_ETM_Q49_746630"/>
      <w:bookmarkEnd w:id="26280"/>
      <w:r>
        <w:rPr>
          <w:rtl/>
        </w:rPr>
        <w:t>חודשים</w:t>
      </w:r>
      <w:r>
        <w:rPr>
          <w:rFonts w:hint="cs"/>
          <w:rtl/>
        </w:rPr>
        <w:t>,</w:t>
      </w:r>
      <w:r>
        <w:rPr>
          <w:rtl/>
        </w:rPr>
        <w:t xml:space="preserve"> </w:t>
      </w:r>
      <w:bookmarkStart w:id="26281" w:name="_ETM_Q49_747110"/>
      <w:bookmarkEnd w:id="26281"/>
      <w:r>
        <w:rPr>
          <w:rtl/>
        </w:rPr>
        <w:t xml:space="preserve">כאשר </w:t>
      </w:r>
      <w:bookmarkStart w:id="26282" w:name="_ETM_Q49_747380"/>
      <w:bookmarkEnd w:id="26282"/>
      <w:r>
        <w:rPr>
          <w:rtl/>
        </w:rPr>
        <w:t xml:space="preserve">בסוף </w:t>
      </w:r>
      <w:bookmarkStart w:id="26283" w:name="_ETM_Q49_747710"/>
      <w:bookmarkEnd w:id="26283"/>
      <w:r>
        <w:rPr>
          <w:rtl/>
        </w:rPr>
        <w:t xml:space="preserve">מאי </w:t>
      </w:r>
      <w:bookmarkStart w:id="26284" w:name="_ETM_Q49_748220"/>
      <w:bookmarkEnd w:id="26284"/>
      <w:r>
        <w:rPr>
          <w:rtl/>
        </w:rPr>
        <w:t xml:space="preserve">קבינט </w:t>
      </w:r>
      <w:bookmarkStart w:id="26285" w:name="_ETM_Q49_748610"/>
      <w:bookmarkEnd w:id="26285"/>
      <w:r>
        <w:rPr>
          <w:rtl/>
        </w:rPr>
        <w:t xml:space="preserve">ניהול </w:t>
      </w:r>
      <w:bookmarkStart w:id="26286" w:name="_ETM_Q49_748850"/>
      <w:bookmarkEnd w:id="26286"/>
      <w:r>
        <w:rPr>
          <w:rtl/>
        </w:rPr>
        <w:t xml:space="preserve">המלחמה </w:t>
      </w:r>
      <w:bookmarkStart w:id="26287" w:name="_ETM_Q49_749300"/>
      <w:bookmarkEnd w:id="26287"/>
      <w:r>
        <w:rPr>
          <w:rtl/>
        </w:rPr>
        <w:t xml:space="preserve">קיבל </w:t>
      </w:r>
      <w:bookmarkStart w:id="26288" w:name="_ETM_Q49_750110"/>
      <w:bookmarkEnd w:id="26288"/>
      <w:r>
        <w:rPr>
          <w:rtl/>
        </w:rPr>
        <w:t xml:space="preserve">את </w:t>
      </w:r>
      <w:bookmarkStart w:id="26289" w:name="_ETM_Q49_750320"/>
      <w:bookmarkEnd w:id="26289"/>
      <w:r>
        <w:rPr>
          <w:rtl/>
        </w:rPr>
        <w:t xml:space="preserve">הצעתו </w:t>
      </w:r>
      <w:bookmarkStart w:id="26290" w:name="_ETM_Q49_750980"/>
      <w:bookmarkEnd w:id="26290"/>
      <w:r>
        <w:rPr>
          <w:rtl/>
        </w:rPr>
        <w:t xml:space="preserve">הזו </w:t>
      </w:r>
      <w:bookmarkStart w:id="26291" w:name="_ETM_Q49_751850"/>
      <w:bookmarkEnd w:id="26291"/>
      <w:r>
        <w:rPr>
          <w:rtl/>
        </w:rPr>
        <w:t xml:space="preserve">של </w:t>
      </w:r>
      <w:bookmarkStart w:id="26292" w:name="_ETM_Q49_752090"/>
      <w:bookmarkStart w:id="26293" w:name="_ETM_Q49_754330"/>
      <w:bookmarkEnd w:id="26292"/>
      <w:bookmarkEnd w:id="26293"/>
      <w:r>
        <w:rPr>
          <w:rtl/>
        </w:rPr>
        <w:t xml:space="preserve">ראש </w:t>
      </w:r>
      <w:bookmarkStart w:id="26294" w:name="_ETM_Q49_754960"/>
      <w:bookmarkEnd w:id="26294"/>
      <w:r>
        <w:rPr>
          <w:rtl/>
        </w:rPr>
        <w:t>הממשלה</w:t>
      </w:r>
      <w:r>
        <w:rPr>
          <w:rFonts w:hint="cs"/>
          <w:rtl/>
        </w:rPr>
        <w:t>.</w:t>
      </w:r>
      <w:bookmarkStart w:id="26295" w:name="_ETM_Q49_206713"/>
      <w:bookmarkStart w:id="26296" w:name="_ETM_Q49_206805"/>
      <w:bookmarkStart w:id="26297" w:name="_ETM_Q49_206872"/>
      <w:bookmarkStart w:id="26298" w:name="_ETM_Q49_206937"/>
      <w:bookmarkStart w:id="26299" w:name="TOR_Q50"/>
      <w:bookmarkEnd w:id="26295"/>
      <w:bookmarkEnd w:id="26296"/>
      <w:bookmarkEnd w:id="26297"/>
      <w:bookmarkEnd w:id="26298"/>
      <w:bookmarkEnd w:id="26299"/>
      <w:r w:rsidR="00132257">
        <w:rPr>
          <w:rFonts w:hint="cs"/>
          <w:rtl/>
        </w:rPr>
        <w:t xml:space="preserve"> </w:t>
      </w:r>
      <w:r>
        <w:rPr>
          <w:rFonts w:hint="cs"/>
          <w:rtl/>
        </w:rPr>
        <w:t>ראש הממשלה לא הסכים לסגת מדרך התחמונים ואי-אמירת האמת</w:t>
      </w:r>
      <w:bookmarkStart w:id="26300" w:name="_ETM_Q50_159000"/>
      <w:bookmarkEnd w:id="26300"/>
      <w:r>
        <w:rPr>
          <w:rFonts w:hint="cs"/>
          <w:rtl/>
        </w:rPr>
        <w:t xml:space="preserve">, לא הציג את העקרונות הללו, שהוא מסכם אותם </w:t>
      </w:r>
      <w:bookmarkStart w:id="26301" w:name="_ETM_Q50_163000"/>
      <w:bookmarkEnd w:id="26301"/>
      <w:r>
        <w:rPr>
          <w:rFonts w:hint="cs"/>
          <w:rtl/>
        </w:rPr>
        <w:t xml:space="preserve">לקבינטים למיניהם, ובפועל הוא הולך בדרך שנוגדת את </w:t>
      </w:r>
      <w:bookmarkStart w:id="26302" w:name="_ETM_Q50_175000"/>
      <w:bookmarkEnd w:id="26302"/>
      <w:r>
        <w:rPr>
          <w:rFonts w:hint="cs"/>
          <w:rtl/>
        </w:rPr>
        <w:t>האינטרס הלאומי העמוק שלנו להביא מעט – מעט רווחה, מעט התחלה</w:t>
      </w:r>
      <w:bookmarkStart w:id="26303" w:name="_ETM_Q50_178000"/>
      <w:bookmarkEnd w:id="26303"/>
      <w:r>
        <w:rPr>
          <w:rFonts w:hint="cs"/>
          <w:rtl/>
        </w:rPr>
        <w:t xml:space="preserve"> של ריפוי הפצעים הלאומיים על ידי השבתם של כולם</w:t>
      </w:r>
      <w:bookmarkStart w:id="26304" w:name="_ETM_Q50_186000"/>
      <w:bookmarkEnd w:id="26304"/>
      <w:r>
        <w:rPr>
          <w:rFonts w:hint="cs"/>
          <w:rtl/>
        </w:rPr>
        <w:t>, כולם</w:t>
      </w:r>
      <w:r w:rsidR="00132257">
        <w:rPr>
          <w:rFonts w:hint="cs"/>
          <w:rtl/>
        </w:rPr>
        <w:t>,</w:t>
      </w:r>
      <w:r>
        <w:rPr>
          <w:rFonts w:hint="cs"/>
          <w:rtl/>
        </w:rPr>
        <w:t xml:space="preserve"> גוויות ואנשים חיים. </w:t>
      </w:r>
      <w:bookmarkStart w:id="26305" w:name="_ETM_Q50_189000"/>
      <w:bookmarkEnd w:id="26305"/>
      <w:r>
        <w:rPr>
          <w:rFonts w:hint="cs"/>
          <w:rtl/>
        </w:rPr>
        <w:t xml:space="preserve">וכולנו יודעים, </w:t>
      </w:r>
      <w:bookmarkStart w:id="26306" w:name="_ETM_Q50_194000"/>
      <w:bookmarkEnd w:id="26306"/>
      <w:r>
        <w:rPr>
          <w:rFonts w:hint="cs"/>
          <w:rtl/>
        </w:rPr>
        <w:t xml:space="preserve">כולנו </w:t>
      </w:r>
      <w:r>
        <w:rPr>
          <w:rFonts w:hint="eastAsia"/>
          <w:rtl/>
        </w:rPr>
        <w:t>–</w:t>
      </w:r>
      <w:r>
        <w:rPr>
          <w:rFonts w:hint="cs"/>
          <w:rtl/>
        </w:rPr>
        <w:t xml:space="preserve"> </w:t>
      </w:r>
      <w:bookmarkStart w:id="26307" w:name="_ETM_Q50_191070"/>
      <w:bookmarkStart w:id="26308" w:name="_ETM_Q50_191969"/>
      <w:bookmarkStart w:id="26309" w:name="_ETM_Q50_192539"/>
      <w:bookmarkStart w:id="26310" w:name="_ETM_Q50_193499"/>
      <w:bookmarkStart w:id="26311" w:name="_ETM_Q50_194309"/>
      <w:bookmarkStart w:id="26312" w:name="_ETM_Q50_195629"/>
      <w:bookmarkStart w:id="26313" w:name="_ETM_Q50_196710"/>
      <w:bookmarkStart w:id="26314" w:name="_ETM_Q50_196890"/>
      <w:bookmarkStart w:id="26315" w:name="_ETM_Q50_196980"/>
      <w:bookmarkEnd w:id="26307"/>
      <w:bookmarkEnd w:id="26308"/>
      <w:bookmarkEnd w:id="26309"/>
      <w:bookmarkEnd w:id="26310"/>
      <w:bookmarkEnd w:id="26311"/>
      <w:bookmarkEnd w:id="26312"/>
      <w:bookmarkEnd w:id="26313"/>
      <w:bookmarkEnd w:id="26314"/>
      <w:bookmarkEnd w:id="26315"/>
      <w:r>
        <w:rPr>
          <w:rFonts w:hint="cs"/>
          <w:rtl/>
        </w:rPr>
        <w:t>אלו</w:t>
      </w:r>
      <w:r>
        <w:rPr>
          <w:rtl/>
        </w:rPr>
        <w:t xml:space="preserve"> </w:t>
      </w:r>
      <w:bookmarkStart w:id="26316" w:name="_ETM_Q50_197220"/>
      <w:bookmarkEnd w:id="26316"/>
      <w:r>
        <w:rPr>
          <w:rFonts w:hint="cs"/>
          <w:rtl/>
        </w:rPr>
        <w:t>ש</w:t>
      </w:r>
      <w:r>
        <w:rPr>
          <w:rtl/>
        </w:rPr>
        <w:t xml:space="preserve">בעד </w:t>
      </w:r>
      <w:bookmarkStart w:id="26317" w:name="_ETM_Q50_197670"/>
      <w:bookmarkEnd w:id="26317"/>
      <w:r>
        <w:rPr>
          <w:rtl/>
        </w:rPr>
        <w:t>ל</w:t>
      </w:r>
      <w:r>
        <w:rPr>
          <w:rFonts w:hint="cs"/>
          <w:rtl/>
        </w:rPr>
        <w:t>קיים את ה</w:t>
      </w:r>
      <w:bookmarkStart w:id="26318" w:name="_ETM_Q50_198060"/>
      <w:bookmarkStart w:id="26319" w:name="_ETM_Q50_198269"/>
      <w:bookmarkEnd w:id="26318"/>
      <w:bookmarkEnd w:id="26319"/>
      <w:r>
        <w:rPr>
          <w:rtl/>
        </w:rPr>
        <w:t xml:space="preserve">מתווה </w:t>
      </w:r>
      <w:bookmarkStart w:id="26320" w:name="_ETM_Q50_198570"/>
      <w:bookmarkEnd w:id="26320"/>
      <w:r>
        <w:rPr>
          <w:rFonts w:hint="cs"/>
          <w:rtl/>
        </w:rPr>
        <w:t>ואלו ש</w:t>
      </w:r>
      <w:bookmarkStart w:id="26321" w:name="_ETM_Q50_198840"/>
      <w:bookmarkStart w:id="26322" w:name="_ETM_Q50_198960"/>
      <w:bookmarkEnd w:id="26321"/>
      <w:bookmarkEnd w:id="26322"/>
      <w:r>
        <w:rPr>
          <w:rtl/>
        </w:rPr>
        <w:t xml:space="preserve">נגדו </w:t>
      </w:r>
      <w:bookmarkStart w:id="26323" w:name="_ETM_Q50_200050"/>
      <w:bookmarkEnd w:id="26323"/>
      <w:r>
        <w:rPr>
          <w:rFonts w:hint="cs"/>
          <w:rtl/>
        </w:rPr>
        <w:t xml:space="preserve">– </w:t>
      </w:r>
      <w:r>
        <w:rPr>
          <w:rtl/>
        </w:rPr>
        <w:t>ש</w:t>
      </w:r>
      <w:r>
        <w:rPr>
          <w:rFonts w:hint="cs"/>
          <w:rtl/>
        </w:rPr>
        <w:t>אי</w:t>
      </w:r>
      <w:bookmarkStart w:id="26324" w:name="_ETM_Q50_200590"/>
      <w:bookmarkEnd w:id="26324"/>
      <w:r>
        <w:rPr>
          <w:rFonts w:hint="cs"/>
          <w:rtl/>
        </w:rPr>
        <w:t>-</w:t>
      </w:r>
      <w:r>
        <w:rPr>
          <w:rtl/>
        </w:rPr>
        <w:t xml:space="preserve">קיום </w:t>
      </w:r>
      <w:bookmarkStart w:id="26325" w:name="_ETM_Q50_201010"/>
      <w:bookmarkEnd w:id="26325"/>
      <w:r>
        <w:rPr>
          <w:rtl/>
        </w:rPr>
        <w:t xml:space="preserve">המתווה </w:t>
      </w:r>
      <w:bookmarkStart w:id="26326" w:name="_ETM_Q50_201489"/>
      <w:bookmarkEnd w:id="26326"/>
      <w:r>
        <w:rPr>
          <w:rtl/>
        </w:rPr>
        <w:t xml:space="preserve">בהקדם </w:t>
      </w:r>
      <w:bookmarkStart w:id="26327" w:name="_ETM_Q50_202789"/>
      <w:bookmarkEnd w:id="26327"/>
      <w:r>
        <w:rPr>
          <w:rtl/>
        </w:rPr>
        <w:t xml:space="preserve">פירושו </w:t>
      </w:r>
      <w:bookmarkStart w:id="26328" w:name="_ETM_Q50_203539"/>
      <w:bookmarkEnd w:id="26328"/>
      <w:r>
        <w:rPr>
          <w:rFonts w:hint="cs"/>
          <w:rtl/>
        </w:rPr>
        <w:t>ח</w:t>
      </w:r>
      <w:r>
        <w:rPr>
          <w:rtl/>
        </w:rPr>
        <w:t xml:space="preserve">ריצת </w:t>
      </w:r>
      <w:bookmarkStart w:id="26329" w:name="_ETM_Q50_204320"/>
      <w:bookmarkEnd w:id="26329"/>
      <w:r>
        <w:rPr>
          <w:rtl/>
        </w:rPr>
        <w:t xml:space="preserve">גזר </w:t>
      </w:r>
      <w:bookmarkStart w:id="26330" w:name="_ETM_Q50_204890"/>
      <w:bookmarkEnd w:id="26330"/>
      <w:r>
        <w:rPr>
          <w:rtl/>
        </w:rPr>
        <w:t xml:space="preserve">דין </w:t>
      </w:r>
      <w:bookmarkStart w:id="26331" w:name="_ETM_Q50_205430"/>
      <w:bookmarkEnd w:id="26331"/>
      <w:r>
        <w:rPr>
          <w:rtl/>
        </w:rPr>
        <w:t xml:space="preserve">מוות </w:t>
      </w:r>
      <w:bookmarkStart w:id="26332" w:name="_ETM_Q50_206970"/>
      <w:bookmarkEnd w:id="26332"/>
      <w:r>
        <w:rPr>
          <w:rtl/>
        </w:rPr>
        <w:t xml:space="preserve">על </w:t>
      </w:r>
      <w:bookmarkStart w:id="26333" w:name="_ETM_Q50_207180"/>
      <w:bookmarkEnd w:id="26333"/>
      <w:r>
        <w:rPr>
          <w:rtl/>
        </w:rPr>
        <w:t xml:space="preserve">אנשים </w:t>
      </w:r>
      <w:bookmarkStart w:id="26334" w:name="_ETM_Q50_207570"/>
      <w:bookmarkEnd w:id="26334"/>
      <w:r>
        <w:rPr>
          <w:rtl/>
        </w:rPr>
        <w:t>קונקרטיים</w:t>
      </w:r>
      <w:r>
        <w:rPr>
          <w:rFonts w:hint="cs"/>
          <w:rtl/>
        </w:rPr>
        <w:t>.</w:t>
      </w:r>
      <w:r>
        <w:rPr>
          <w:rtl/>
        </w:rPr>
        <w:t xml:space="preserve"> </w:t>
      </w:r>
      <w:bookmarkStart w:id="26335" w:name="_ETM_Q50_209980"/>
      <w:bookmarkEnd w:id="26335"/>
    </w:p>
    <w:p w:rsidR="00CE3EFD" w:rsidRDefault="00CE3EFD" w:rsidP="00095C43">
      <w:pPr>
        <w:rPr>
          <w:rtl/>
        </w:rPr>
      </w:pPr>
    </w:p>
    <w:p w:rsidR="00CE3EFD" w:rsidRDefault="00CE3EFD" w:rsidP="00132257">
      <w:pPr>
        <w:rPr>
          <w:rtl/>
        </w:rPr>
      </w:pPr>
      <w:bookmarkStart w:id="26336" w:name="_ETM_Q50_214000"/>
      <w:bookmarkEnd w:id="26336"/>
      <w:r>
        <w:rPr>
          <w:rtl/>
        </w:rPr>
        <w:t xml:space="preserve">המחירים </w:t>
      </w:r>
      <w:bookmarkStart w:id="26337" w:name="_ETM_Q50_210460"/>
      <w:bookmarkEnd w:id="26337"/>
      <w:r>
        <w:rPr>
          <w:rtl/>
        </w:rPr>
        <w:t>ידועים</w:t>
      </w:r>
      <w:r>
        <w:rPr>
          <w:rFonts w:hint="cs"/>
          <w:rtl/>
        </w:rPr>
        <w:t>.</w:t>
      </w:r>
      <w:r>
        <w:rPr>
          <w:rtl/>
        </w:rPr>
        <w:t xml:space="preserve"> </w:t>
      </w:r>
      <w:bookmarkStart w:id="26338" w:name="_ETM_Q50_211819"/>
      <w:bookmarkEnd w:id="26338"/>
      <w:r>
        <w:rPr>
          <w:rtl/>
        </w:rPr>
        <w:t xml:space="preserve">אדם </w:t>
      </w:r>
      <w:bookmarkStart w:id="26339" w:name="_ETM_Q50_213220"/>
      <w:bookmarkEnd w:id="26339"/>
      <w:r>
        <w:rPr>
          <w:rtl/>
        </w:rPr>
        <w:t xml:space="preserve">בעל </w:t>
      </w:r>
      <w:bookmarkStart w:id="26340" w:name="_ETM_Q50_213940"/>
      <w:bookmarkEnd w:id="26340"/>
      <w:r>
        <w:rPr>
          <w:rtl/>
        </w:rPr>
        <w:t>מוסר</w:t>
      </w:r>
      <w:r>
        <w:rPr>
          <w:rFonts w:hint="cs"/>
          <w:rtl/>
        </w:rPr>
        <w:t xml:space="preserve"> </w:t>
      </w:r>
      <w:r>
        <w:rPr>
          <w:rFonts w:hint="eastAsia"/>
          <w:rtl/>
        </w:rPr>
        <w:t>–</w:t>
      </w:r>
      <w:r>
        <w:rPr>
          <w:rtl/>
        </w:rPr>
        <w:t xml:space="preserve"> </w:t>
      </w:r>
      <w:bookmarkStart w:id="26341" w:name="_ETM_Q50_214930"/>
      <w:bookmarkEnd w:id="26341"/>
      <w:r>
        <w:rPr>
          <w:rtl/>
        </w:rPr>
        <w:t xml:space="preserve">כפי </w:t>
      </w:r>
      <w:bookmarkStart w:id="26342" w:name="_ETM_Q50_215110"/>
      <w:bookmarkEnd w:id="26342"/>
      <w:r>
        <w:rPr>
          <w:rtl/>
        </w:rPr>
        <w:t xml:space="preserve">שאני </w:t>
      </w:r>
      <w:bookmarkStart w:id="26343" w:name="_ETM_Q50_215380"/>
      <w:bookmarkEnd w:id="26343"/>
      <w:r>
        <w:rPr>
          <w:rtl/>
        </w:rPr>
        <w:t xml:space="preserve">מבין </w:t>
      </w:r>
      <w:bookmarkStart w:id="26344" w:name="_ETM_Q50_215680"/>
      <w:bookmarkEnd w:id="26344"/>
      <w:r>
        <w:rPr>
          <w:rtl/>
        </w:rPr>
        <w:t>אותו</w:t>
      </w:r>
      <w:r w:rsidR="00132257">
        <w:rPr>
          <w:rFonts w:hint="cs"/>
          <w:rtl/>
        </w:rPr>
        <w:t>;</w:t>
      </w:r>
      <w:r>
        <w:rPr>
          <w:rtl/>
        </w:rPr>
        <w:t xml:space="preserve"> </w:t>
      </w:r>
      <w:bookmarkStart w:id="26345" w:name="_ETM_Q50_216789"/>
      <w:bookmarkEnd w:id="26345"/>
      <w:r>
        <w:rPr>
          <w:rtl/>
        </w:rPr>
        <w:t xml:space="preserve">אני </w:t>
      </w:r>
      <w:bookmarkStart w:id="26346" w:name="_ETM_Q50_217090"/>
      <w:bookmarkEnd w:id="26346"/>
      <w:r>
        <w:rPr>
          <w:rtl/>
        </w:rPr>
        <w:t xml:space="preserve">מודע </w:t>
      </w:r>
      <w:bookmarkStart w:id="26347" w:name="_ETM_Q50_217420"/>
      <w:bookmarkEnd w:id="26347"/>
      <w:r>
        <w:rPr>
          <w:rtl/>
        </w:rPr>
        <w:t xml:space="preserve">לכך </w:t>
      </w:r>
      <w:bookmarkStart w:id="26348" w:name="_ETM_Q50_217690"/>
      <w:bookmarkEnd w:id="26348"/>
      <w:r>
        <w:rPr>
          <w:rtl/>
        </w:rPr>
        <w:t>ש</w:t>
      </w:r>
      <w:bookmarkStart w:id="26349" w:name="_ETM_Q50_217840"/>
      <w:bookmarkEnd w:id="26349"/>
      <w:r>
        <w:rPr>
          <w:rtl/>
        </w:rPr>
        <w:t xml:space="preserve">מותר </w:t>
      </w:r>
      <w:bookmarkStart w:id="26350" w:name="_ETM_Q50_218110"/>
      <w:bookmarkEnd w:id="26350"/>
      <w:r>
        <w:rPr>
          <w:rtl/>
        </w:rPr>
        <w:t xml:space="preserve">לחשוב </w:t>
      </w:r>
      <w:bookmarkStart w:id="26351" w:name="_ETM_Q50_218409"/>
      <w:bookmarkEnd w:id="26351"/>
      <w:r>
        <w:rPr>
          <w:rtl/>
        </w:rPr>
        <w:t xml:space="preserve">אחרת </w:t>
      </w:r>
      <w:bookmarkStart w:id="26352" w:name="_ETM_Q50_219909"/>
      <w:bookmarkEnd w:id="26352"/>
      <w:r>
        <w:rPr>
          <w:rFonts w:hint="cs"/>
          <w:rtl/>
        </w:rPr>
        <w:t xml:space="preserve">– </w:t>
      </w:r>
      <w:r>
        <w:rPr>
          <w:rtl/>
        </w:rPr>
        <w:t xml:space="preserve">היה </w:t>
      </w:r>
      <w:bookmarkStart w:id="26353" w:name="_ETM_Q50_220629"/>
      <w:bookmarkEnd w:id="26353"/>
      <w:r>
        <w:rPr>
          <w:rtl/>
        </w:rPr>
        <w:t xml:space="preserve">עושה </w:t>
      </w:r>
      <w:bookmarkStart w:id="26354" w:name="_ETM_Q50_221260"/>
      <w:bookmarkEnd w:id="26354"/>
      <w:r>
        <w:rPr>
          <w:rtl/>
        </w:rPr>
        <w:t xml:space="preserve">את </w:t>
      </w:r>
      <w:bookmarkStart w:id="26355" w:name="_ETM_Q50_221440"/>
      <w:bookmarkEnd w:id="26355"/>
      <w:r>
        <w:rPr>
          <w:rtl/>
        </w:rPr>
        <w:t xml:space="preserve">הדברים </w:t>
      </w:r>
      <w:bookmarkStart w:id="26356" w:name="_ETM_Q50_221800"/>
      <w:bookmarkEnd w:id="26356"/>
      <w:r>
        <w:rPr>
          <w:rtl/>
        </w:rPr>
        <w:t>האל</w:t>
      </w:r>
      <w:r w:rsidR="00132257">
        <w:rPr>
          <w:rFonts w:hint="cs"/>
          <w:rtl/>
        </w:rPr>
        <w:t>ה</w:t>
      </w:r>
      <w:r>
        <w:rPr>
          <w:rtl/>
        </w:rPr>
        <w:t xml:space="preserve"> </w:t>
      </w:r>
      <w:bookmarkStart w:id="26357" w:name="_ETM_Q50_222219"/>
      <w:bookmarkEnd w:id="26357"/>
      <w:r>
        <w:rPr>
          <w:rtl/>
        </w:rPr>
        <w:t>כעת</w:t>
      </w:r>
      <w:r w:rsidR="00132257">
        <w:rPr>
          <w:rFonts w:hint="cs"/>
          <w:rtl/>
        </w:rPr>
        <w:t>,</w:t>
      </w:r>
      <w:r>
        <w:rPr>
          <w:rtl/>
        </w:rPr>
        <w:t xml:space="preserve"> </w:t>
      </w:r>
      <w:bookmarkStart w:id="26358" w:name="_ETM_Q50_222820"/>
      <w:bookmarkEnd w:id="26358"/>
      <w:r>
        <w:rPr>
          <w:rtl/>
        </w:rPr>
        <w:t xml:space="preserve">ואם </w:t>
      </w:r>
      <w:bookmarkStart w:id="26359" w:name="_ETM_Q50_223089"/>
      <w:bookmarkEnd w:id="26359"/>
      <w:r>
        <w:rPr>
          <w:rtl/>
        </w:rPr>
        <w:t xml:space="preserve">לא </w:t>
      </w:r>
      <w:bookmarkStart w:id="26360" w:name="_ETM_Q50_223239"/>
      <w:bookmarkEnd w:id="26360"/>
      <w:r>
        <w:rPr>
          <w:rtl/>
        </w:rPr>
        <w:t>כעת</w:t>
      </w:r>
      <w:r>
        <w:rPr>
          <w:rFonts w:hint="cs"/>
          <w:rtl/>
        </w:rPr>
        <w:t>,</w:t>
      </w:r>
      <w:r>
        <w:rPr>
          <w:rtl/>
        </w:rPr>
        <w:t xml:space="preserve"> </w:t>
      </w:r>
      <w:bookmarkStart w:id="26361" w:name="_ETM_Q50_224539"/>
      <w:bookmarkEnd w:id="26361"/>
      <w:r>
        <w:rPr>
          <w:rtl/>
        </w:rPr>
        <w:t xml:space="preserve">בשעות </w:t>
      </w:r>
      <w:bookmarkStart w:id="26362" w:name="_ETM_Q50_225820"/>
      <w:bookmarkEnd w:id="26362"/>
      <w:r>
        <w:rPr>
          <w:rtl/>
        </w:rPr>
        <w:t>הקרובות</w:t>
      </w:r>
      <w:r>
        <w:rPr>
          <w:rFonts w:hint="cs"/>
          <w:rtl/>
        </w:rPr>
        <w:t>.</w:t>
      </w:r>
      <w:r w:rsidR="00095C43">
        <w:rPr>
          <w:rFonts w:hint="cs"/>
          <w:rtl/>
        </w:rPr>
        <w:t xml:space="preserve"> </w:t>
      </w:r>
      <w:bookmarkStart w:id="26363" w:name="_ETM_Q50_225000"/>
      <w:bookmarkStart w:id="26364" w:name="_ETM_Q50_229190"/>
      <w:bookmarkEnd w:id="26363"/>
      <w:bookmarkEnd w:id="26364"/>
      <w:r>
        <w:rPr>
          <w:rtl/>
        </w:rPr>
        <w:t xml:space="preserve">ראש </w:t>
      </w:r>
      <w:bookmarkStart w:id="26365" w:name="_ETM_Q50_229399"/>
      <w:bookmarkEnd w:id="26365"/>
      <w:r>
        <w:rPr>
          <w:rtl/>
        </w:rPr>
        <w:t xml:space="preserve">ממשלה </w:t>
      </w:r>
      <w:bookmarkStart w:id="26366" w:name="_ETM_Q50_229909"/>
      <w:bookmarkEnd w:id="26366"/>
      <w:r>
        <w:rPr>
          <w:rtl/>
        </w:rPr>
        <w:t xml:space="preserve">וממשלה </w:t>
      </w:r>
      <w:bookmarkStart w:id="26367" w:name="_ETM_Q50_231800"/>
      <w:bookmarkEnd w:id="26367"/>
      <w:r>
        <w:rPr>
          <w:rtl/>
        </w:rPr>
        <w:t>שמבקשים</w:t>
      </w:r>
      <w:r>
        <w:rPr>
          <w:rFonts w:hint="cs"/>
          <w:rtl/>
        </w:rPr>
        <w:t>,</w:t>
      </w:r>
      <w:r>
        <w:rPr>
          <w:rtl/>
        </w:rPr>
        <w:t xml:space="preserve"> </w:t>
      </w:r>
      <w:bookmarkStart w:id="26368" w:name="_ETM_Q50_232940"/>
      <w:bookmarkEnd w:id="26368"/>
      <w:r>
        <w:rPr>
          <w:rtl/>
        </w:rPr>
        <w:t xml:space="preserve">או </w:t>
      </w:r>
      <w:bookmarkStart w:id="26369" w:name="_ETM_Q50_233030"/>
      <w:bookmarkEnd w:id="26369"/>
      <w:r>
        <w:rPr>
          <w:rtl/>
        </w:rPr>
        <w:t xml:space="preserve">שהיו </w:t>
      </w:r>
      <w:bookmarkStart w:id="26370" w:name="_ETM_Q50_233359"/>
      <w:bookmarkEnd w:id="26370"/>
      <w:r>
        <w:rPr>
          <w:rtl/>
        </w:rPr>
        <w:t>מבקשים</w:t>
      </w:r>
      <w:r>
        <w:rPr>
          <w:rFonts w:hint="cs"/>
          <w:rtl/>
        </w:rPr>
        <w:t>,</w:t>
      </w:r>
      <w:r>
        <w:rPr>
          <w:rtl/>
        </w:rPr>
        <w:t xml:space="preserve"> </w:t>
      </w:r>
      <w:bookmarkStart w:id="26371" w:name="_ETM_Q50_234850"/>
      <w:bookmarkEnd w:id="26371"/>
      <w:r>
        <w:rPr>
          <w:rtl/>
        </w:rPr>
        <w:t>להבי</w:t>
      </w:r>
      <w:r>
        <w:rPr>
          <w:rFonts w:hint="cs"/>
          <w:rtl/>
        </w:rPr>
        <w:t>א</w:t>
      </w:r>
      <w:r>
        <w:rPr>
          <w:rtl/>
        </w:rPr>
        <w:t xml:space="preserve"> </w:t>
      </w:r>
      <w:bookmarkStart w:id="26372" w:name="_ETM_Q50_235420"/>
      <w:bookmarkEnd w:id="26372"/>
      <w:r>
        <w:rPr>
          <w:rtl/>
        </w:rPr>
        <w:t>ריפוי</w:t>
      </w:r>
      <w:r>
        <w:rPr>
          <w:rFonts w:hint="cs"/>
          <w:rtl/>
        </w:rPr>
        <w:t>,</w:t>
      </w:r>
      <w:r>
        <w:rPr>
          <w:rtl/>
        </w:rPr>
        <w:t xml:space="preserve"> </w:t>
      </w:r>
      <w:bookmarkStart w:id="26373" w:name="_ETM_Q50_236350"/>
      <w:bookmarkEnd w:id="26373"/>
      <w:r>
        <w:rPr>
          <w:rtl/>
        </w:rPr>
        <w:t xml:space="preserve">איחוי </w:t>
      </w:r>
      <w:bookmarkStart w:id="26374" w:name="_ETM_Q50_236950"/>
      <w:bookmarkEnd w:id="26374"/>
      <w:r w:rsidR="00132257">
        <w:rPr>
          <w:rFonts w:hint="cs"/>
          <w:rtl/>
        </w:rPr>
        <w:t>ה</w:t>
      </w:r>
      <w:r>
        <w:rPr>
          <w:rtl/>
        </w:rPr>
        <w:t xml:space="preserve">פצע </w:t>
      </w:r>
      <w:bookmarkStart w:id="26375" w:name="_ETM_Q50_237580"/>
      <w:bookmarkEnd w:id="26375"/>
      <w:r>
        <w:rPr>
          <w:rFonts w:hint="cs"/>
          <w:rtl/>
        </w:rPr>
        <w:t>ה</w:t>
      </w:r>
      <w:r>
        <w:rPr>
          <w:rtl/>
        </w:rPr>
        <w:t>לאומי</w:t>
      </w:r>
      <w:r>
        <w:rPr>
          <w:rFonts w:hint="cs"/>
          <w:rtl/>
        </w:rPr>
        <w:t>,</w:t>
      </w:r>
      <w:r>
        <w:rPr>
          <w:rtl/>
        </w:rPr>
        <w:t xml:space="preserve"> </w:t>
      </w:r>
      <w:bookmarkStart w:id="26376" w:name="_ETM_Q50_239020"/>
      <w:bookmarkEnd w:id="26376"/>
      <w:r>
        <w:rPr>
          <w:rtl/>
        </w:rPr>
        <w:t xml:space="preserve">היו </w:t>
      </w:r>
      <w:bookmarkStart w:id="26377" w:name="_ETM_Q50_239290"/>
      <w:bookmarkEnd w:id="26377"/>
      <w:r>
        <w:rPr>
          <w:rtl/>
        </w:rPr>
        <w:t xml:space="preserve">מפסיקים </w:t>
      </w:r>
      <w:bookmarkStart w:id="26378" w:name="_ETM_Q50_239980"/>
      <w:bookmarkEnd w:id="26378"/>
      <w:r>
        <w:rPr>
          <w:rtl/>
        </w:rPr>
        <w:t>ב</w:t>
      </w:r>
      <w:r>
        <w:rPr>
          <w:rFonts w:hint="cs"/>
          <w:rtl/>
        </w:rPr>
        <w:t>א</w:t>
      </w:r>
      <w:r>
        <w:rPr>
          <w:rtl/>
        </w:rPr>
        <w:t xml:space="preserve">חת </w:t>
      </w:r>
      <w:bookmarkStart w:id="26379" w:name="_ETM_Q50_241989"/>
      <w:bookmarkEnd w:id="26379"/>
      <w:r>
        <w:rPr>
          <w:rtl/>
        </w:rPr>
        <w:t xml:space="preserve">את </w:t>
      </w:r>
      <w:bookmarkStart w:id="26380" w:name="_ETM_Q50_242260"/>
      <w:bookmarkEnd w:id="26380"/>
      <w:r>
        <w:rPr>
          <w:rtl/>
        </w:rPr>
        <w:t xml:space="preserve">העברת </w:t>
      </w:r>
      <w:bookmarkStart w:id="26381" w:name="_ETM_Q50_242920"/>
      <w:bookmarkEnd w:id="26381"/>
      <w:r>
        <w:rPr>
          <w:rtl/>
        </w:rPr>
        <w:t xml:space="preserve">החוקים </w:t>
      </w:r>
      <w:bookmarkStart w:id="26382" w:name="_ETM_Q50_243760"/>
      <w:bookmarkEnd w:id="26382"/>
      <w:r>
        <w:rPr>
          <w:rtl/>
        </w:rPr>
        <w:t xml:space="preserve">שמהווים </w:t>
      </w:r>
      <w:bookmarkStart w:id="26383" w:name="_ETM_Q50_244420"/>
      <w:bookmarkEnd w:id="26383"/>
      <w:r>
        <w:rPr>
          <w:rtl/>
        </w:rPr>
        <w:t xml:space="preserve">שינוי </w:t>
      </w:r>
      <w:bookmarkStart w:id="26384" w:name="_ETM_Q50_244990"/>
      <w:bookmarkEnd w:id="26384"/>
      <w:r>
        <w:rPr>
          <w:rtl/>
        </w:rPr>
        <w:t>מהותי</w:t>
      </w:r>
      <w:bookmarkStart w:id="26385" w:name="_ETM_Q50_249000"/>
      <w:bookmarkEnd w:id="26385"/>
      <w:r>
        <w:rPr>
          <w:rtl/>
        </w:rPr>
        <w:t xml:space="preserve"> </w:t>
      </w:r>
      <w:bookmarkStart w:id="26386" w:name="_ETM_Q50_248259"/>
      <w:bookmarkEnd w:id="26386"/>
      <w:r>
        <w:rPr>
          <w:rtl/>
        </w:rPr>
        <w:t xml:space="preserve">בלא </w:t>
      </w:r>
      <w:bookmarkStart w:id="26387" w:name="_ETM_Q50_248619"/>
      <w:bookmarkEnd w:id="26387"/>
      <w:r>
        <w:rPr>
          <w:rtl/>
        </w:rPr>
        <w:t>הסכמה</w:t>
      </w:r>
      <w:r>
        <w:rPr>
          <w:rFonts w:hint="cs"/>
          <w:rtl/>
        </w:rPr>
        <w:t>.</w:t>
      </w:r>
      <w:bookmarkStart w:id="26388" w:name="_ETM_Q50_251060"/>
      <w:bookmarkEnd w:id="26388"/>
      <w:r>
        <w:rPr>
          <w:rFonts w:hint="cs"/>
          <w:rtl/>
        </w:rPr>
        <w:t xml:space="preserve"> </w:t>
      </w:r>
      <w:r>
        <w:rPr>
          <w:rtl/>
        </w:rPr>
        <w:t xml:space="preserve">שינוי </w:t>
      </w:r>
      <w:bookmarkStart w:id="26389" w:name="_ETM_Q50_251810"/>
      <w:bookmarkEnd w:id="26389"/>
      <w:r>
        <w:rPr>
          <w:rtl/>
        </w:rPr>
        <w:t xml:space="preserve">מהותי </w:t>
      </w:r>
      <w:bookmarkStart w:id="26390" w:name="_ETM_Q50_253720"/>
      <w:bookmarkEnd w:id="26390"/>
      <w:r>
        <w:rPr>
          <w:rtl/>
        </w:rPr>
        <w:t xml:space="preserve">חוקתי </w:t>
      </w:r>
      <w:bookmarkStart w:id="26391" w:name="_ETM_Q50_255170"/>
      <w:bookmarkEnd w:id="26391"/>
      <w:r>
        <w:rPr>
          <w:rtl/>
        </w:rPr>
        <w:t xml:space="preserve">עושים </w:t>
      </w:r>
      <w:bookmarkStart w:id="26392" w:name="_ETM_Q50_256069"/>
      <w:bookmarkEnd w:id="26392"/>
      <w:r>
        <w:rPr>
          <w:rtl/>
        </w:rPr>
        <w:t xml:space="preserve">בהסכמה </w:t>
      </w:r>
      <w:bookmarkStart w:id="26393" w:name="_ETM_Q50_256819"/>
      <w:bookmarkEnd w:id="26393"/>
      <w:r>
        <w:rPr>
          <w:rtl/>
        </w:rPr>
        <w:t>רחבה</w:t>
      </w:r>
      <w:r>
        <w:rPr>
          <w:rFonts w:hint="cs"/>
          <w:rtl/>
        </w:rPr>
        <w:t>,</w:t>
      </w:r>
      <w:r>
        <w:rPr>
          <w:rtl/>
        </w:rPr>
        <w:t xml:space="preserve"> </w:t>
      </w:r>
      <w:bookmarkStart w:id="26394" w:name="_ETM_Q50_258209"/>
      <w:bookmarkEnd w:id="26394"/>
      <w:r>
        <w:rPr>
          <w:rtl/>
        </w:rPr>
        <w:t xml:space="preserve">תוך </w:t>
      </w:r>
      <w:bookmarkStart w:id="26395" w:name="_ETM_Q50_258600"/>
      <w:bookmarkEnd w:id="26395"/>
      <w:r>
        <w:rPr>
          <w:rtl/>
        </w:rPr>
        <w:t>הידברות</w:t>
      </w:r>
      <w:r>
        <w:rPr>
          <w:rFonts w:hint="cs"/>
          <w:rtl/>
        </w:rPr>
        <w:t>,</w:t>
      </w:r>
      <w:r>
        <w:rPr>
          <w:rtl/>
        </w:rPr>
        <w:t xml:space="preserve"> </w:t>
      </w:r>
      <w:bookmarkStart w:id="26396" w:name="_ETM_Q50_260539"/>
      <w:bookmarkEnd w:id="26396"/>
      <w:r>
        <w:rPr>
          <w:rtl/>
        </w:rPr>
        <w:t xml:space="preserve">או </w:t>
      </w:r>
      <w:bookmarkStart w:id="26397" w:name="_ETM_Q50_260689"/>
      <w:bookmarkEnd w:id="26397"/>
      <w:r>
        <w:rPr>
          <w:rtl/>
        </w:rPr>
        <w:t xml:space="preserve">לא </w:t>
      </w:r>
      <w:bookmarkStart w:id="26398" w:name="_ETM_Q50_260810"/>
      <w:bookmarkEnd w:id="26398"/>
      <w:r>
        <w:rPr>
          <w:rtl/>
        </w:rPr>
        <w:t xml:space="preserve">עושים </w:t>
      </w:r>
      <w:bookmarkStart w:id="26399" w:name="_ETM_Q50_261140"/>
      <w:bookmarkEnd w:id="26399"/>
      <w:r>
        <w:rPr>
          <w:rtl/>
        </w:rPr>
        <w:t>בכלל</w:t>
      </w:r>
      <w:r>
        <w:rPr>
          <w:rFonts w:hint="cs"/>
          <w:rtl/>
        </w:rPr>
        <w:t>,</w:t>
      </w:r>
      <w:r>
        <w:rPr>
          <w:rtl/>
        </w:rPr>
        <w:t xml:space="preserve"> </w:t>
      </w:r>
      <w:bookmarkStart w:id="26400" w:name="_ETM_Q50_262850"/>
      <w:bookmarkEnd w:id="26400"/>
      <w:r>
        <w:rPr>
          <w:rtl/>
        </w:rPr>
        <w:t xml:space="preserve">ומי </w:t>
      </w:r>
      <w:bookmarkStart w:id="26401" w:name="_ETM_Q50_263330"/>
      <w:bookmarkEnd w:id="26401"/>
      <w:r>
        <w:rPr>
          <w:rtl/>
        </w:rPr>
        <w:t>שמ</w:t>
      </w:r>
      <w:r>
        <w:rPr>
          <w:rFonts w:hint="cs"/>
          <w:rtl/>
        </w:rPr>
        <w:t xml:space="preserve">עביר </w:t>
      </w:r>
      <w:bookmarkStart w:id="26402" w:name="_ETM_Q50_264050"/>
      <w:bookmarkEnd w:id="26402"/>
      <w:r>
        <w:rPr>
          <w:rtl/>
        </w:rPr>
        <w:t xml:space="preserve">חוקים </w:t>
      </w:r>
      <w:bookmarkStart w:id="26403" w:name="_ETM_Q50_264709"/>
      <w:bookmarkEnd w:id="26403"/>
      <w:r>
        <w:rPr>
          <w:rtl/>
        </w:rPr>
        <w:t xml:space="preserve">על </w:t>
      </w:r>
      <w:bookmarkStart w:id="26404" w:name="_ETM_Q50_264890"/>
      <w:bookmarkEnd w:id="26404"/>
      <w:r>
        <w:rPr>
          <w:rtl/>
        </w:rPr>
        <w:t>אפ</w:t>
      </w:r>
      <w:r>
        <w:rPr>
          <w:rFonts w:hint="cs"/>
          <w:rtl/>
        </w:rPr>
        <w:t>ה</w:t>
      </w:r>
      <w:r>
        <w:rPr>
          <w:rtl/>
        </w:rPr>
        <w:t xml:space="preserve"> </w:t>
      </w:r>
      <w:bookmarkStart w:id="26405" w:name="_ETM_Q50_265220"/>
      <w:bookmarkEnd w:id="26405"/>
      <w:r>
        <w:rPr>
          <w:rtl/>
        </w:rPr>
        <w:t>ו</w:t>
      </w:r>
      <w:bookmarkStart w:id="26406" w:name="_ETM_Q50_265400"/>
      <w:bookmarkEnd w:id="26406"/>
      <w:r>
        <w:rPr>
          <w:rtl/>
        </w:rPr>
        <w:t>חמת</w:t>
      </w:r>
      <w:r>
        <w:rPr>
          <w:rFonts w:hint="cs"/>
          <w:rtl/>
        </w:rPr>
        <w:t>ה</w:t>
      </w:r>
      <w:r>
        <w:rPr>
          <w:rtl/>
        </w:rPr>
        <w:t xml:space="preserve"> </w:t>
      </w:r>
      <w:bookmarkStart w:id="26407" w:name="_ETM_Q50_265970"/>
      <w:bookmarkEnd w:id="26407"/>
      <w:r>
        <w:rPr>
          <w:rtl/>
        </w:rPr>
        <w:t xml:space="preserve">של </w:t>
      </w:r>
      <w:bookmarkStart w:id="26408" w:name="_ETM_Q50_266209"/>
      <w:bookmarkEnd w:id="26408"/>
      <w:r>
        <w:rPr>
          <w:rtl/>
        </w:rPr>
        <w:t xml:space="preserve">מחצית </w:t>
      </w:r>
      <w:bookmarkStart w:id="26409" w:name="_ETM_Q50_267290"/>
      <w:bookmarkStart w:id="26410" w:name="_ETM_Q50_267680"/>
      <w:bookmarkStart w:id="26411" w:name="_ETM_Q50_267860"/>
      <w:bookmarkEnd w:id="26409"/>
      <w:bookmarkEnd w:id="26410"/>
      <w:bookmarkEnd w:id="26411"/>
      <w:r>
        <w:rPr>
          <w:rFonts w:hint="cs"/>
          <w:rtl/>
        </w:rPr>
        <w:t xml:space="preserve">מהאומה – </w:t>
      </w:r>
      <w:bookmarkStart w:id="26412" w:name="_ETM_Q50_268740"/>
      <w:bookmarkStart w:id="26413" w:name="_ETM_Q50_268950"/>
      <w:bookmarkStart w:id="26414" w:name="_ETM_Q50_269100"/>
      <w:bookmarkStart w:id="26415" w:name="_ETM_Q50_271170"/>
      <w:bookmarkEnd w:id="26412"/>
      <w:bookmarkEnd w:id="26413"/>
      <w:bookmarkEnd w:id="26414"/>
      <w:bookmarkEnd w:id="26415"/>
      <w:r>
        <w:rPr>
          <w:rtl/>
        </w:rPr>
        <w:t xml:space="preserve">המחיר </w:t>
      </w:r>
      <w:bookmarkStart w:id="26416" w:name="_ETM_Q50_271740"/>
      <w:bookmarkEnd w:id="26416"/>
      <w:r>
        <w:rPr>
          <w:rtl/>
        </w:rPr>
        <w:t xml:space="preserve">יהיה </w:t>
      </w:r>
      <w:bookmarkStart w:id="26417" w:name="_ETM_Q50_271920"/>
      <w:bookmarkEnd w:id="26417"/>
      <w:r>
        <w:rPr>
          <w:rtl/>
        </w:rPr>
        <w:t>כפול</w:t>
      </w:r>
      <w:r>
        <w:rPr>
          <w:rFonts w:hint="cs"/>
          <w:rtl/>
        </w:rPr>
        <w:t>:</w:t>
      </w:r>
      <w:r>
        <w:rPr>
          <w:rtl/>
        </w:rPr>
        <w:t xml:space="preserve"> </w:t>
      </w:r>
      <w:bookmarkStart w:id="26418" w:name="_ETM_Q50_272990"/>
      <w:bookmarkEnd w:id="26418"/>
      <w:r>
        <w:rPr>
          <w:rFonts w:hint="cs"/>
          <w:rtl/>
        </w:rPr>
        <w:t xml:space="preserve">1. הזעם, החרון, </w:t>
      </w:r>
      <w:bookmarkStart w:id="26419" w:name="_ETM_Q50_273409"/>
      <w:bookmarkStart w:id="26420" w:name="_ETM_Q50_273800"/>
      <w:bookmarkStart w:id="26421" w:name="_ETM_Q50_274340"/>
      <w:bookmarkStart w:id="26422" w:name="_ETM_Q50_274850"/>
      <w:bookmarkEnd w:id="26419"/>
      <w:bookmarkEnd w:id="26420"/>
      <w:bookmarkEnd w:id="26421"/>
      <w:bookmarkEnd w:id="26422"/>
      <w:r>
        <w:rPr>
          <w:rFonts w:hint="cs"/>
          <w:rtl/>
        </w:rPr>
        <w:t>ה</w:t>
      </w:r>
      <w:r>
        <w:rPr>
          <w:rtl/>
        </w:rPr>
        <w:t>תסכול</w:t>
      </w:r>
      <w:r>
        <w:rPr>
          <w:rFonts w:hint="cs"/>
          <w:rtl/>
        </w:rPr>
        <w:t>;</w:t>
      </w:r>
      <w:bookmarkStart w:id="26423" w:name="_ETM_Q50_276889"/>
      <w:bookmarkEnd w:id="26423"/>
      <w:r>
        <w:rPr>
          <w:rFonts w:hint="cs"/>
          <w:rtl/>
        </w:rPr>
        <w:t xml:space="preserve"> 2.</w:t>
      </w:r>
      <w:r>
        <w:rPr>
          <w:rtl/>
        </w:rPr>
        <w:t xml:space="preserve"> </w:t>
      </w:r>
      <w:bookmarkStart w:id="26424" w:name="_ETM_Q50_277939"/>
      <w:bookmarkEnd w:id="26424"/>
      <w:r>
        <w:rPr>
          <w:rtl/>
        </w:rPr>
        <w:t xml:space="preserve">ביטולו </w:t>
      </w:r>
      <w:bookmarkStart w:id="26425" w:name="_ETM_Q50_278869"/>
      <w:bookmarkEnd w:id="26425"/>
      <w:r>
        <w:rPr>
          <w:rtl/>
        </w:rPr>
        <w:t xml:space="preserve">של </w:t>
      </w:r>
      <w:bookmarkStart w:id="26426" w:name="_ETM_Q50_279079"/>
      <w:bookmarkEnd w:id="26426"/>
      <w:r>
        <w:rPr>
          <w:rtl/>
        </w:rPr>
        <w:t xml:space="preserve">החוק </w:t>
      </w:r>
      <w:bookmarkStart w:id="26427" w:name="_ETM_Q50_279350"/>
      <w:bookmarkEnd w:id="26427"/>
      <w:r>
        <w:rPr>
          <w:rtl/>
        </w:rPr>
        <w:t>הזה</w:t>
      </w:r>
      <w:r>
        <w:rPr>
          <w:rFonts w:hint="cs"/>
          <w:rtl/>
        </w:rPr>
        <w:t>.</w:t>
      </w:r>
    </w:p>
    <w:p w:rsidR="00CE3EFD" w:rsidRDefault="00CE3EFD" w:rsidP="00095C43">
      <w:pPr>
        <w:rPr>
          <w:rtl/>
        </w:rPr>
      </w:pPr>
    </w:p>
    <w:p w:rsidR="00CE3EFD" w:rsidRDefault="00CE3EFD" w:rsidP="00962189">
      <w:pPr>
        <w:rPr>
          <w:rtl/>
        </w:rPr>
      </w:pPr>
      <w:bookmarkStart w:id="26428" w:name="_ETM_Q50_279000"/>
      <w:bookmarkStart w:id="26429" w:name="_ETM_Q50_280909"/>
      <w:bookmarkEnd w:id="26428"/>
      <w:bookmarkEnd w:id="26429"/>
      <w:r>
        <w:rPr>
          <w:rtl/>
        </w:rPr>
        <w:t xml:space="preserve">הבית </w:t>
      </w:r>
      <w:bookmarkStart w:id="26430" w:name="_ETM_Q50_281509"/>
      <w:bookmarkEnd w:id="26430"/>
      <w:r>
        <w:rPr>
          <w:rtl/>
        </w:rPr>
        <w:t>הזה</w:t>
      </w:r>
      <w:bookmarkStart w:id="26431" w:name="_ETM_Q50_282539"/>
      <w:bookmarkEnd w:id="26431"/>
      <w:r>
        <w:rPr>
          <w:rtl/>
        </w:rPr>
        <w:t xml:space="preserve"> </w:t>
      </w:r>
      <w:bookmarkStart w:id="26432" w:name="_ETM_Q50_282630"/>
      <w:bookmarkEnd w:id="26432"/>
      <w:r>
        <w:rPr>
          <w:rtl/>
        </w:rPr>
        <w:t xml:space="preserve">יודע </w:t>
      </w:r>
      <w:bookmarkStart w:id="26433" w:name="_ETM_Q50_282869"/>
      <w:bookmarkEnd w:id="26433"/>
      <w:r>
        <w:rPr>
          <w:rtl/>
        </w:rPr>
        <w:t>לחוקק</w:t>
      </w:r>
      <w:r>
        <w:rPr>
          <w:rFonts w:hint="cs"/>
          <w:rtl/>
        </w:rPr>
        <w:t>,</w:t>
      </w:r>
      <w:r>
        <w:rPr>
          <w:rtl/>
        </w:rPr>
        <w:t xml:space="preserve"> </w:t>
      </w:r>
      <w:bookmarkStart w:id="26434" w:name="_ETM_Q50_283930"/>
      <w:bookmarkEnd w:id="26434"/>
      <w:r>
        <w:rPr>
          <w:rtl/>
        </w:rPr>
        <w:t xml:space="preserve">והוא </w:t>
      </w:r>
      <w:bookmarkStart w:id="26435" w:name="_ETM_Q50_284080"/>
      <w:bookmarkEnd w:id="26435"/>
      <w:r>
        <w:rPr>
          <w:rtl/>
        </w:rPr>
        <w:t xml:space="preserve">יודע </w:t>
      </w:r>
      <w:bookmarkStart w:id="26436" w:name="_ETM_Q50_284229"/>
      <w:bookmarkEnd w:id="26436"/>
      <w:r>
        <w:rPr>
          <w:rtl/>
        </w:rPr>
        <w:t xml:space="preserve">לחוקק </w:t>
      </w:r>
      <w:bookmarkStart w:id="26437" w:name="_ETM_Q50_284680"/>
      <w:bookmarkEnd w:id="26437"/>
      <w:r>
        <w:rPr>
          <w:rtl/>
        </w:rPr>
        <w:t xml:space="preserve">חוקים </w:t>
      </w:r>
      <w:bookmarkStart w:id="26438" w:name="_ETM_Q50_285650"/>
      <w:bookmarkEnd w:id="26438"/>
      <w:proofErr w:type="spellStart"/>
      <w:r>
        <w:rPr>
          <w:rtl/>
        </w:rPr>
        <w:t>מב</w:t>
      </w:r>
      <w:r>
        <w:rPr>
          <w:rFonts w:hint="cs"/>
          <w:rtl/>
        </w:rPr>
        <w:t>טלי</w:t>
      </w:r>
      <w:proofErr w:type="spellEnd"/>
      <w:r>
        <w:rPr>
          <w:rFonts w:hint="cs"/>
          <w:rtl/>
        </w:rPr>
        <w:t xml:space="preserve"> </w:t>
      </w:r>
      <w:bookmarkStart w:id="26439" w:name="_ETM_Q50_281000"/>
      <w:bookmarkStart w:id="26440" w:name="_ETM_Q50_286700"/>
      <w:bookmarkEnd w:id="26439"/>
      <w:bookmarkEnd w:id="26440"/>
      <w:r>
        <w:rPr>
          <w:rtl/>
        </w:rPr>
        <w:t xml:space="preserve">חקיקה </w:t>
      </w:r>
      <w:bookmarkStart w:id="26441" w:name="_ETM_Q50_287720"/>
      <w:bookmarkEnd w:id="26441"/>
      <w:r>
        <w:rPr>
          <w:rtl/>
        </w:rPr>
        <w:t>ר</w:t>
      </w:r>
      <w:r>
        <w:rPr>
          <w:rFonts w:hint="cs"/>
          <w:rtl/>
        </w:rPr>
        <w:t>ע</w:t>
      </w:r>
      <w:r>
        <w:rPr>
          <w:rtl/>
        </w:rPr>
        <w:t>ה</w:t>
      </w:r>
      <w:r>
        <w:rPr>
          <w:rFonts w:hint="cs"/>
          <w:rtl/>
        </w:rPr>
        <w:t>,</w:t>
      </w:r>
      <w:r>
        <w:rPr>
          <w:rtl/>
        </w:rPr>
        <w:t xml:space="preserve"> </w:t>
      </w:r>
      <w:bookmarkStart w:id="26442" w:name="_ETM_Q50_289770"/>
      <w:bookmarkEnd w:id="26442"/>
      <w:r>
        <w:rPr>
          <w:rtl/>
        </w:rPr>
        <w:t xml:space="preserve">והבית </w:t>
      </w:r>
      <w:bookmarkStart w:id="26443" w:name="_ETM_Q50_290639"/>
      <w:bookmarkEnd w:id="26443"/>
      <w:r>
        <w:rPr>
          <w:rtl/>
        </w:rPr>
        <w:t xml:space="preserve">הזה </w:t>
      </w:r>
      <w:bookmarkStart w:id="26444" w:name="_ETM_Q50_291870"/>
      <w:bookmarkEnd w:id="26444"/>
      <w:r>
        <w:rPr>
          <w:rtl/>
        </w:rPr>
        <w:t xml:space="preserve">צריך </w:t>
      </w:r>
      <w:bookmarkStart w:id="26445" w:name="_ETM_Q50_292440"/>
      <w:bookmarkEnd w:id="26445"/>
      <w:r>
        <w:rPr>
          <w:rtl/>
        </w:rPr>
        <w:t xml:space="preserve">לחוקק </w:t>
      </w:r>
      <w:bookmarkStart w:id="26446" w:name="_ETM_Q50_294140"/>
      <w:bookmarkEnd w:id="26446"/>
      <w:r>
        <w:rPr>
          <w:rtl/>
        </w:rPr>
        <w:t xml:space="preserve">חוקי </w:t>
      </w:r>
      <w:bookmarkStart w:id="26447" w:name="_ETM_Q50_295170"/>
      <w:bookmarkEnd w:id="26447"/>
      <w:r>
        <w:rPr>
          <w:rtl/>
        </w:rPr>
        <w:t xml:space="preserve">שירות </w:t>
      </w:r>
      <w:bookmarkStart w:id="26448" w:name="_ETM_Q50_296130"/>
      <w:bookmarkEnd w:id="26448"/>
      <w:r>
        <w:rPr>
          <w:rFonts w:hint="cs"/>
          <w:rtl/>
        </w:rPr>
        <w:t>ה</w:t>
      </w:r>
      <w:r>
        <w:rPr>
          <w:rtl/>
        </w:rPr>
        <w:t>וגנים</w:t>
      </w:r>
      <w:r>
        <w:rPr>
          <w:rFonts w:hint="cs"/>
          <w:rtl/>
        </w:rPr>
        <w:t>.</w:t>
      </w:r>
      <w:r>
        <w:rPr>
          <w:rtl/>
        </w:rPr>
        <w:t xml:space="preserve"> </w:t>
      </w:r>
      <w:bookmarkStart w:id="26449" w:name="_ETM_Q50_298929"/>
      <w:bookmarkEnd w:id="26449"/>
      <w:r>
        <w:rPr>
          <w:rtl/>
        </w:rPr>
        <w:t>הפע</w:t>
      </w:r>
      <w:r>
        <w:rPr>
          <w:rFonts w:hint="cs"/>
          <w:rtl/>
        </w:rPr>
        <w:t>ר</w:t>
      </w:r>
      <w:r>
        <w:rPr>
          <w:rtl/>
        </w:rPr>
        <w:t xml:space="preserve"> </w:t>
      </w:r>
      <w:bookmarkStart w:id="26450" w:name="_ETM_Q50_299950"/>
      <w:bookmarkEnd w:id="26450"/>
      <w:r>
        <w:rPr>
          <w:rtl/>
        </w:rPr>
        <w:t xml:space="preserve">האמיתי </w:t>
      </w:r>
      <w:bookmarkStart w:id="26451" w:name="_ETM_Q50_301840"/>
      <w:bookmarkEnd w:id="26451"/>
      <w:r>
        <w:rPr>
          <w:rtl/>
        </w:rPr>
        <w:t xml:space="preserve">בין </w:t>
      </w:r>
      <w:bookmarkStart w:id="26452" w:name="_ETM_Q50_303360"/>
      <w:bookmarkEnd w:id="26452"/>
      <w:r>
        <w:rPr>
          <w:rtl/>
        </w:rPr>
        <w:t>ה</w:t>
      </w:r>
      <w:bookmarkStart w:id="26453" w:name="_ETM_Q50_304850"/>
      <w:bookmarkEnd w:id="26453"/>
      <w:r>
        <w:rPr>
          <w:rtl/>
        </w:rPr>
        <w:t>קבוצ</w:t>
      </w:r>
      <w:r>
        <w:rPr>
          <w:rFonts w:hint="cs"/>
          <w:rtl/>
        </w:rPr>
        <w:t xml:space="preserve">ה האחת </w:t>
      </w:r>
      <w:bookmarkStart w:id="26454" w:name="_ETM_Q50_305450"/>
      <w:bookmarkStart w:id="26455" w:name="_ETM_Q50_305810"/>
      <w:bookmarkEnd w:id="26454"/>
      <w:bookmarkEnd w:id="26455"/>
      <w:r>
        <w:rPr>
          <w:rtl/>
        </w:rPr>
        <w:t xml:space="preserve">לקבוצה </w:t>
      </w:r>
      <w:bookmarkStart w:id="26456" w:name="_ETM_Q50_306289"/>
      <w:bookmarkEnd w:id="26456"/>
      <w:r>
        <w:rPr>
          <w:rtl/>
        </w:rPr>
        <w:t xml:space="preserve">השנייה </w:t>
      </w:r>
      <w:bookmarkStart w:id="26457" w:name="_ETM_Q50_307600"/>
      <w:bookmarkEnd w:id="26457"/>
      <w:r>
        <w:rPr>
          <w:rtl/>
        </w:rPr>
        <w:t xml:space="preserve">הוא </w:t>
      </w:r>
      <w:bookmarkStart w:id="26458" w:name="_ETM_Q50_307720"/>
      <w:bookmarkEnd w:id="26458"/>
      <w:r>
        <w:rPr>
          <w:rtl/>
        </w:rPr>
        <w:t xml:space="preserve">לא </w:t>
      </w:r>
      <w:bookmarkStart w:id="26459" w:name="_ETM_Q50_307840"/>
      <w:bookmarkEnd w:id="26459"/>
      <w:r>
        <w:rPr>
          <w:rtl/>
        </w:rPr>
        <w:t xml:space="preserve">גדול </w:t>
      </w:r>
      <w:bookmarkStart w:id="26460" w:name="_ETM_Q50_308169"/>
      <w:bookmarkEnd w:id="26460"/>
      <w:r>
        <w:rPr>
          <w:rtl/>
        </w:rPr>
        <w:t>מאוד</w:t>
      </w:r>
      <w:r>
        <w:rPr>
          <w:rFonts w:hint="cs"/>
          <w:rtl/>
        </w:rPr>
        <w:t>.</w:t>
      </w:r>
      <w:r>
        <w:rPr>
          <w:rtl/>
        </w:rPr>
        <w:t xml:space="preserve"> </w:t>
      </w:r>
      <w:bookmarkStart w:id="26461" w:name="_ETM_Q50_310419"/>
      <w:bookmarkEnd w:id="26461"/>
      <w:r>
        <w:rPr>
          <w:rtl/>
        </w:rPr>
        <w:t xml:space="preserve">כולם </w:t>
      </w:r>
      <w:bookmarkStart w:id="26462" w:name="_ETM_Q50_310900"/>
      <w:bookmarkEnd w:id="26462"/>
      <w:r>
        <w:rPr>
          <w:rtl/>
        </w:rPr>
        <w:t xml:space="preserve">מבינים </w:t>
      </w:r>
      <w:bookmarkStart w:id="26463" w:name="_ETM_Q50_311889"/>
      <w:bookmarkEnd w:id="26463"/>
      <w:r>
        <w:rPr>
          <w:rtl/>
        </w:rPr>
        <w:t xml:space="preserve">שמי </w:t>
      </w:r>
      <w:bookmarkStart w:id="26464" w:name="_ETM_Q50_312370"/>
      <w:bookmarkEnd w:id="26464"/>
      <w:r>
        <w:rPr>
          <w:rtl/>
        </w:rPr>
        <w:t xml:space="preserve">שלא </w:t>
      </w:r>
      <w:bookmarkStart w:id="26465" w:name="_ETM_Q50_312760"/>
      <w:bookmarkEnd w:id="26465"/>
      <w:r>
        <w:rPr>
          <w:rtl/>
        </w:rPr>
        <w:t xml:space="preserve">לומד </w:t>
      </w:r>
      <w:bookmarkStart w:id="26466" w:name="_ETM_Q50_313970"/>
      <w:bookmarkEnd w:id="26466"/>
      <w:r>
        <w:rPr>
          <w:rtl/>
        </w:rPr>
        <w:t xml:space="preserve">בישיבה </w:t>
      </w:r>
      <w:bookmarkStart w:id="26467" w:name="_ETM_Q50_314690"/>
      <w:bookmarkEnd w:id="26467"/>
      <w:r>
        <w:rPr>
          <w:rtl/>
        </w:rPr>
        <w:t xml:space="preserve">הולך </w:t>
      </w:r>
      <w:bookmarkStart w:id="26468" w:name="_ETM_Q50_314959"/>
      <w:bookmarkEnd w:id="26468"/>
      <w:r>
        <w:rPr>
          <w:rtl/>
        </w:rPr>
        <w:t>לשירות</w:t>
      </w:r>
      <w:r>
        <w:rPr>
          <w:rFonts w:hint="cs"/>
          <w:rtl/>
        </w:rPr>
        <w:t>,</w:t>
      </w:r>
      <w:r>
        <w:rPr>
          <w:rtl/>
        </w:rPr>
        <w:t xml:space="preserve"> </w:t>
      </w:r>
      <w:bookmarkStart w:id="26469" w:name="_ETM_Q50_317340"/>
      <w:bookmarkEnd w:id="26469"/>
      <w:r>
        <w:rPr>
          <w:rtl/>
        </w:rPr>
        <w:t xml:space="preserve">והשאלה </w:t>
      </w:r>
      <w:bookmarkStart w:id="26470" w:name="_ETM_Q50_317910"/>
      <w:bookmarkEnd w:id="26470"/>
      <w:r>
        <w:rPr>
          <w:rtl/>
        </w:rPr>
        <w:t xml:space="preserve">היא </w:t>
      </w:r>
      <w:bookmarkStart w:id="26471" w:name="_ETM_Q50_318030"/>
      <w:bookmarkEnd w:id="26471"/>
      <w:r>
        <w:rPr>
          <w:rtl/>
        </w:rPr>
        <w:t xml:space="preserve">רק </w:t>
      </w:r>
      <w:bookmarkStart w:id="26472" w:name="_ETM_Q50_319020"/>
      <w:bookmarkEnd w:id="26472"/>
      <w:r>
        <w:rPr>
          <w:rtl/>
        </w:rPr>
        <w:t xml:space="preserve">מה </w:t>
      </w:r>
      <w:bookmarkStart w:id="26473" w:name="_ETM_Q50_319320"/>
      <w:bookmarkEnd w:id="26473"/>
      <w:r>
        <w:rPr>
          <w:rFonts w:hint="cs"/>
          <w:rtl/>
        </w:rPr>
        <w:t xml:space="preserve">עם השאר. </w:t>
      </w:r>
      <w:bookmarkStart w:id="26474" w:name="_ETM_Q50_320799"/>
      <w:bookmarkEnd w:id="26474"/>
      <w:r>
        <w:rPr>
          <w:rtl/>
        </w:rPr>
        <w:t xml:space="preserve">ההבדל </w:t>
      </w:r>
      <w:bookmarkStart w:id="26475" w:name="_ETM_Q50_321370"/>
      <w:bookmarkEnd w:id="26475"/>
      <w:r>
        <w:rPr>
          <w:rFonts w:hint="cs"/>
          <w:rtl/>
        </w:rPr>
        <w:t>ה</w:t>
      </w:r>
      <w:r>
        <w:rPr>
          <w:rtl/>
        </w:rPr>
        <w:t>עצו</w:t>
      </w:r>
      <w:r>
        <w:rPr>
          <w:rFonts w:hint="cs"/>
          <w:rtl/>
        </w:rPr>
        <w:t>ם</w:t>
      </w:r>
      <w:r>
        <w:rPr>
          <w:rtl/>
        </w:rPr>
        <w:t xml:space="preserve"> </w:t>
      </w:r>
      <w:bookmarkStart w:id="26476" w:name="_ETM_Q50_322690"/>
      <w:bookmarkEnd w:id="26476"/>
      <w:r>
        <w:rPr>
          <w:rFonts w:hint="cs"/>
          <w:rtl/>
        </w:rPr>
        <w:t xml:space="preserve">הוא </w:t>
      </w:r>
      <w:r>
        <w:rPr>
          <w:rtl/>
        </w:rPr>
        <w:t xml:space="preserve">אם </w:t>
      </w:r>
      <w:bookmarkStart w:id="26477" w:name="_ETM_Q50_323110"/>
      <w:bookmarkEnd w:id="26477"/>
      <w:r>
        <w:rPr>
          <w:rtl/>
        </w:rPr>
        <w:t xml:space="preserve">העיקרון </w:t>
      </w:r>
      <w:bookmarkStart w:id="26478" w:name="_ETM_Q50_323830"/>
      <w:bookmarkEnd w:id="26478"/>
      <w:r>
        <w:rPr>
          <w:rtl/>
        </w:rPr>
        <w:t xml:space="preserve">הוא </w:t>
      </w:r>
      <w:bookmarkStart w:id="26479" w:name="_ETM_Q50_324010"/>
      <w:bookmarkEnd w:id="26479"/>
      <w:r>
        <w:rPr>
          <w:rFonts w:hint="cs"/>
          <w:rtl/>
        </w:rPr>
        <w:t>"</w:t>
      </w:r>
      <w:r>
        <w:rPr>
          <w:rtl/>
        </w:rPr>
        <w:t xml:space="preserve">כולם </w:t>
      </w:r>
      <w:bookmarkStart w:id="26480" w:name="_ETM_Q50_324400"/>
      <w:bookmarkEnd w:id="26480"/>
      <w:r>
        <w:rPr>
          <w:rtl/>
        </w:rPr>
        <w:t>משרתים</w:t>
      </w:r>
      <w:r>
        <w:rPr>
          <w:rFonts w:hint="cs"/>
          <w:rtl/>
        </w:rPr>
        <w:t>"</w:t>
      </w:r>
      <w:r>
        <w:rPr>
          <w:rtl/>
        </w:rPr>
        <w:t xml:space="preserve"> </w:t>
      </w:r>
      <w:bookmarkStart w:id="26481" w:name="_ETM_Q50_325510"/>
      <w:bookmarkEnd w:id="26481"/>
      <w:r>
        <w:rPr>
          <w:rtl/>
        </w:rPr>
        <w:t>או</w:t>
      </w:r>
      <w:r>
        <w:rPr>
          <w:rFonts w:hint="cs"/>
          <w:rtl/>
        </w:rPr>
        <w:t xml:space="preserve"> העיקרון הוא </w:t>
      </w:r>
      <w:bookmarkStart w:id="26482" w:name="_ETM_Q50_324000"/>
      <w:bookmarkStart w:id="26483" w:name="_ETM_Q50_325810"/>
      <w:bookmarkStart w:id="26484" w:name="_ETM_Q50_326590"/>
      <w:bookmarkEnd w:id="26482"/>
      <w:bookmarkEnd w:id="26483"/>
      <w:bookmarkEnd w:id="26484"/>
      <w:r>
        <w:rPr>
          <w:rFonts w:hint="cs"/>
          <w:rtl/>
        </w:rPr>
        <w:t>"</w:t>
      </w:r>
      <w:r>
        <w:rPr>
          <w:rtl/>
        </w:rPr>
        <w:t xml:space="preserve">כולם </w:t>
      </w:r>
      <w:bookmarkStart w:id="26485" w:name="_ETM_Q50_327010"/>
      <w:bookmarkEnd w:id="26485"/>
      <w:r>
        <w:rPr>
          <w:rtl/>
        </w:rPr>
        <w:t>לומדים</w:t>
      </w:r>
      <w:bookmarkStart w:id="26486" w:name="_ETM_Q50_327819"/>
      <w:bookmarkEnd w:id="26486"/>
      <w:r>
        <w:rPr>
          <w:rFonts w:hint="cs"/>
          <w:rtl/>
        </w:rPr>
        <w:t xml:space="preserve">"; </w:t>
      </w:r>
      <w:r>
        <w:rPr>
          <w:rtl/>
        </w:rPr>
        <w:t xml:space="preserve">אם </w:t>
      </w:r>
      <w:bookmarkStart w:id="26487" w:name="_ETM_Q50_328120"/>
      <w:bookmarkEnd w:id="26487"/>
      <w:r>
        <w:rPr>
          <w:rtl/>
        </w:rPr>
        <w:t>ה</w:t>
      </w:r>
      <w:r>
        <w:rPr>
          <w:rFonts w:hint="cs"/>
          <w:rtl/>
        </w:rPr>
        <w:t xml:space="preserve">עיקרון הוא </w:t>
      </w:r>
      <w:bookmarkStart w:id="26488" w:name="_ETM_Q50_328569"/>
      <w:bookmarkEnd w:id="26488"/>
      <w:r>
        <w:rPr>
          <w:rFonts w:hint="cs"/>
          <w:rtl/>
        </w:rPr>
        <w:t>"</w:t>
      </w:r>
      <w:r>
        <w:rPr>
          <w:rtl/>
        </w:rPr>
        <w:t xml:space="preserve">כולם </w:t>
      </w:r>
      <w:bookmarkStart w:id="26489" w:name="_ETM_Q50_328959"/>
      <w:bookmarkEnd w:id="26489"/>
      <w:r>
        <w:rPr>
          <w:rtl/>
        </w:rPr>
        <w:t xml:space="preserve">משרתים </w:t>
      </w:r>
      <w:bookmarkStart w:id="26490" w:name="_ETM_Q50_329800"/>
      <w:bookmarkEnd w:id="26490"/>
      <w:r>
        <w:rPr>
          <w:rFonts w:hint="cs"/>
          <w:rtl/>
        </w:rPr>
        <w:t>ו</w:t>
      </w:r>
      <w:r>
        <w:rPr>
          <w:rtl/>
        </w:rPr>
        <w:t xml:space="preserve">יחידי </w:t>
      </w:r>
      <w:bookmarkStart w:id="26491" w:name="_ETM_Q50_330489"/>
      <w:bookmarkEnd w:id="26491"/>
      <w:r>
        <w:rPr>
          <w:rtl/>
        </w:rPr>
        <w:t xml:space="preserve">סגולה </w:t>
      </w:r>
      <w:bookmarkStart w:id="26492" w:name="_ETM_Q50_331000"/>
      <w:bookmarkEnd w:id="26492"/>
      <w:r>
        <w:rPr>
          <w:rtl/>
        </w:rPr>
        <w:t>משוחררים</w:t>
      </w:r>
      <w:r>
        <w:rPr>
          <w:rFonts w:hint="cs"/>
          <w:rtl/>
        </w:rPr>
        <w:t>"</w:t>
      </w:r>
      <w:r>
        <w:rPr>
          <w:rtl/>
        </w:rPr>
        <w:t xml:space="preserve"> </w:t>
      </w:r>
      <w:bookmarkStart w:id="26493" w:name="_ETM_Q50_332330"/>
      <w:bookmarkEnd w:id="26493"/>
      <w:r>
        <w:rPr>
          <w:rFonts w:hint="cs"/>
          <w:rtl/>
        </w:rPr>
        <w:t xml:space="preserve">או אם </w:t>
      </w:r>
      <w:bookmarkStart w:id="26494" w:name="_ETM_Q50_332720"/>
      <w:bookmarkStart w:id="26495" w:name="_ETM_Q50_332840"/>
      <w:bookmarkEnd w:id="26494"/>
      <w:bookmarkEnd w:id="26495"/>
      <w:r>
        <w:rPr>
          <w:rtl/>
        </w:rPr>
        <w:t xml:space="preserve">העיקרון </w:t>
      </w:r>
      <w:bookmarkStart w:id="26496" w:name="_ETM_Q50_333350"/>
      <w:bookmarkEnd w:id="26496"/>
      <w:r>
        <w:rPr>
          <w:rFonts w:hint="cs"/>
          <w:rtl/>
        </w:rPr>
        <w:t>הוא</w:t>
      </w:r>
      <w:r>
        <w:rPr>
          <w:rtl/>
        </w:rPr>
        <w:t xml:space="preserve"> </w:t>
      </w:r>
      <w:bookmarkStart w:id="26497" w:name="_ETM_Q50_333919"/>
      <w:bookmarkEnd w:id="26497"/>
      <w:r>
        <w:rPr>
          <w:rtl/>
        </w:rPr>
        <w:t xml:space="preserve">שכולם </w:t>
      </w:r>
      <w:bookmarkStart w:id="26498" w:name="_ETM_Q50_335519"/>
      <w:bookmarkEnd w:id="26498"/>
      <w:r>
        <w:rPr>
          <w:rtl/>
        </w:rPr>
        <w:t>משוחררים</w:t>
      </w:r>
      <w:r>
        <w:rPr>
          <w:rFonts w:hint="cs"/>
          <w:rtl/>
        </w:rPr>
        <w:t>,</w:t>
      </w:r>
      <w:r>
        <w:rPr>
          <w:rtl/>
        </w:rPr>
        <w:t xml:space="preserve"> </w:t>
      </w:r>
      <w:bookmarkStart w:id="26499" w:name="_ETM_Q50_336889"/>
      <w:bookmarkEnd w:id="26499"/>
      <w:r>
        <w:rPr>
          <w:rtl/>
        </w:rPr>
        <w:t xml:space="preserve">ורק </w:t>
      </w:r>
      <w:bookmarkStart w:id="26500" w:name="_ETM_Q50_337310"/>
      <w:bookmarkEnd w:id="26500"/>
      <w:r>
        <w:rPr>
          <w:rtl/>
        </w:rPr>
        <w:t xml:space="preserve">מי </w:t>
      </w:r>
      <w:bookmarkStart w:id="26501" w:name="_ETM_Q50_337459"/>
      <w:bookmarkEnd w:id="26501"/>
      <w:r>
        <w:rPr>
          <w:rtl/>
        </w:rPr>
        <w:t xml:space="preserve">שלא </w:t>
      </w:r>
      <w:bookmarkStart w:id="26502" w:name="_ETM_Q50_338209"/>
      <w:bookmarkEnd w:id="26502"/>
      <w:r>
        <w:rPr>
          <w:rtl/>
        </w:rPr>
        <w:t>לומד</w:t>
      </w:r>
      <w:r>
        <w:rPr>
          <w:rFonts w:hint="cs"/>
          <w:rtl/>
        </w:rPr>
        <w:t xml:space="preserve"> –</w:t>
      </w:r>
      <w:r>
        <w:rPr>
          <w:rtl/>
        </w:rPr>
        <w:t xml:space="preserve"> </w:t>
      </w:r>
      <w:bookmarkStart w:id="26503" w:name="_ETM_Q50_339730"/>
      <w:bookmarkEnd w:id="26503"/>
      <w:r>
        <w:rPr>
          <w:rtl/>
        </w:rPr>
        <w:t xml:space="preserve">אנחנו </w:t>
      </w:r>
      <w:bookmarkStart w:id="26504" w:name="_ETM_Q50_340599"/>
      <w:bookmarkEnd w:id="26504"/>
      <w:r>
        <w:rPr>
          <w:rtl/>
        </w:rPr>
        <w:t xml:space="preserve">מרשים </w:t>
      </w:r>
      <w:bookmarkStart w:id="26505" w:name="_ETM_Q50_341840"/>
      <w:bookmarkEnd w:id="26505"/>
      <w:r>
        <w:rPr>
          <w:rtl/>
        </w:rPr>
        <w:t xml:space="preserve">בחסדנו </w:t>
      </w:r>
      <w:bookmarkStart w:id="26506" w:name="_ETM_Q50_342980"/>
      <w:bookmarkEnd w:id="26506"/>
      <w:r>
        <w:rPr>
          <w:rtl/>
        </w:rPr>
        <w:t xml:space="preserve">לגייס </w:t>
      </w:r>
      <w:bookmarkStart w:id="26507" w:name="_ETM_Q50_343489"/>
      <w:bookmarkEnd w:id="26507"/>
      <w:r>
        <w:rPr>
          <w:rtl/>
        </w:rPr>
        <w:t>אותו</w:t>
      </w:r>
      <w:bookmarkStart w:id="26508" w:name="_ETM_Q50_343730"/>
      <w:bookmarkEnd w:id="26508"/>
      <w:r>
        <w:rPr>
          <w:rFonts w:hint="cs"/>
          <w:rtl/>
        </w:rPr>
        <w:t>.</w:t>
      </w:r>
      <w:r w:rsidR="00962189">
        <w:rPr>
          <w:rFonts w:hint="cs"/>
          <w:rtl/>
        </w:rPr>
        <w:t xml:space="preserve"> </w:t>
      </w:r>
      <w:r>
        <w:rPr>
          <w:rtl/>
        </w:rPr>
        <w:t>ה</w:t>
      </w:r>
      <w:bookmarkStart w:id="26509" w:name="_ETM_Q50_345080"/>
      <w:bookmarkEnd w:id="26509"/>
      <w:r>
        <w:rPr>
          <w:rFonts w:hint="cs"/>
          <w:rtl/>
        </w:rPr>
        <w:t>צ</w:t>
      </w:r>
      <w:r>
        <w:rPr>
          <w:rtl/>
        </w:rPr>
        <w:t>ירוף</w:t>
      </w:r>
      <w:bookmarkStart w:id="26510" w:name="_ETM_Q50_346629"/>
      <w:bookmarkEnd w:id="26510"/>
      <w:r>
        <w:rPr>
          <w:rFonts w:hint="cs"/>
          <w:rtl/>
        </w:rPr>
        <w:t>, ה</w:t>
      </w:r>
      <w:bookmarkStart w:id="26511" w:name="_ETM_Q50_348780"/>
      <w:bookmarkStart w:id="26512" w:name="_ETM_Q50_349590"/>
      <w:bookmarkStart w:id="26513" w:name="_ETM_Q50_351510"/>
      <w:bookmarkEnd w:id="26511"/>
      <w:bookmarkEnd w:id="26512"/>
      <w:bookmarkEnd w:id="26513"/>
      <w:r>
        <w:rPr>
          <w:rtl/>
        </w:rPr>
        <w:t xml:space="preserve">חיבור </w:t>
      </w:r>
      <w:bookmarkStart w:id="26514" w:name="_ETM_Q50_352169"/>
      <w:bookmarkEnd w:id="26514"/>
      <w:r>
        <w:rPr>
          <w:rtl/>
        </w:rPr>
        <w:t xml:space="preserve">של </w:t>
      </w:r>
      <w:bookmarkStart w:id="26515" w:name="_ETM_Q50_354790"/>
      <w:bookmarkEnd w:id="26515"/>
      <w:r>
        <w:rPr>
          <w:rtl/>
        </w:rPr>
        <w:t xml:space="preserve">עוצמת </w:t>
      </w:r>
      <w:bookmarkStart w:id="26516" w:name="_ETM_Q50_355940"/>
      <w:bookmarkEnd w:id="26516"/>
      <w:r>
        <w:rPr>
          <w:rtl/>
        </w:rPr>
        <w:t>הלחימה</w:t>
      </w:r>
      <w:r>
        <w:rPr>
          <w:rFonts w:hint="cs"/>
          <w:rtl/>
        </w:rPr>
        <w:t>,</w:t>
      </w:r>
      <w:r>
        <w:rPr>
          <w:rtl/>
        </w:rPr>
        <w:t xml:space="preserve"> </w:t>
      </w:r>
      <w:bookmarkStart w:id="26517" w:name="_ETM_Q50_356990"/>
      <w:bookmarkEnd w:id="26517"/>
      <w:r>
        <w:rPr>
          <w:rtl/>
        </w:rPr>
        <w:t xml:space="preserve">התמשכות </w:t>
      </w:r>
      <w:bookmarkStart w:id="26518" w:name="_ETM_Q50_358360"/>
      <w:bookmarkEnd w:id="26518"/>
      <w:r>
        <w:rPr>
          <w:rtl/>
        </w:rPr>
        <w:t>הקרבות</w:t>
      </w:r>
      <w:r>
        <w:rPr>
          <w:rFonts w:hint="cs"/>
          <w:rtl/>
        </w:rPr>
        <w:t>,</w:t>
      </w:r>
      <w:r>
        <w:rPr>
          <w:rtl/>
        </w:rPr>
        <w:t xml:space="preserve"> </w:t>
      </w:r>
      <w:bookmarkStart w:id="26519" w:name="_ETM_Q50_359980"/>
      <w:bookmarkEnd w:id="26519"/>
      <w:r>
        <w:rPr>
          <w:rtl/>
        </w:rPr>
        <w:t xml:space="preserve">העומס </w:t>
      </w:r>
      <w:bookmarkStart w:id="26520" w:name="_ETM_Q50_361470"/>
      <w:bookmarkEnd w:id="26520"/>
      <w:r>
        <w:rPr>
          <w:rtl/>
        </w:rPr>
        <w:t xml:space="preserve">שהולך </w:t>
      </w:r>
      <w:bookmarkStart w:id="26521" w:name="_ETM_Q50_362380"/>
      <w:bookmarkEnd w:id="26521"/>
      <w:r>
        <w:rPr>
          <w:rtl/>
        </w:rPr>
        <w:t xml:space="preserve">וגדל </w:t>
      </w:r>
      <w:bookmarkStart w:id="26522" w:name="_ETM_Q50_363250"/>
      <w:bookmarkEnd w:id="26522"/>
      <w:r>
        <w:rPr>
          <w:rtl/>
        </w:rPr>
        <w:t xml:space="preserve">על </w:t>
      </w:r>
      <w:bookmarkStart w:id="26523" w:name="_ETM_Q50_363460"/>
      <w:bookmarkEnd w:id="26523"/>
      <w:r>
        <w:rPr>
          <w:rtl/>
        </w:rPr>
        <w:t>כת</w:t>
      </w:r>
      <w:r>
        <w:rPr>
          <w:rFonts w:hint="cs"/>
          <w:rtl/>
        </w:rPr>
        <w:t>פ</w:t>
      </w:r>
      <w:r>
        <w:rPr>
          <w:rtl/>
        </w:rPr>
        <w:t xml:space="preserve">י </w:t>
      </w:r>
      <w:bookmarkStart w:id="26524" w:name="_ETM_Q50_364360"/>
      <w:bookmarkStart w:id="26525" w:name="_ETM_Q50_364540"/>
      <w:bookmarkStart w:id="26526" w:name="_ETM_Q50_365870"/>
      <w:bookmarkEnd w:id="26524"/>
      <w:bookmarkEnd w:id="26525"/>
      <w:bookmarkEnd w:id="26526"/>
      <w:r>
        <w:rPr>
          <w:rtl/>
        </w:rPr>
        <w:t xml:space="preserve">גברים </w:t>
      </w:r>
      <w:bookmarkStart w:id="26527" w:name="_ETM_Q50_366560"/>
      <w:bookmarkEnd w:id="26527"/>
      <w:r>
        <w:rPr>
          <w:rtl/>
        </w:rPr>
        <w:t xml:space="preserve">ונשים </w:t>
      </w:r>
      <w:bookmarkStart w:id="26528" w:name="_ETM_Q50_368739"/>
      <w:bookmarkEnd w:id="26528"/>
      <w:r>
        <w:rPr>
          <w:rtl/>
        </w:rPr>
        <w:t>מ</w:t>
      </w:r>
      <w:bookmarkStart w:id="26529" w:name="_ETM_Q50_369430"/>
      <w:bookmarkEnd w:id="26529"/>
      <w:r>
        <w:rPr>
          <w:rtl/>
        </w:rPr>
        <w:t xml:space="preserve">קבוצה </w:t>
      </w:r>
      <w:bookmarkStart w:id="26530" w:name="_ETM_Q50_370209"/>
      <w:bookmarkEnd w:id="26530"/>
      <w:r>
        <w:rPr>
          <w:rtl/>
        </w:rPr>
        <w:t xml:space="preserve">או </w:t>
      </w:r>
      <w:bookmarkStart w:id="26531" w:name="_ETM_Q50_370330"/>
      <w:bookmarkEnd w:id="26531"/>
      <w:r>
        <w:rPr>
          <w:rtl/>
        </w:rPr>
        <w:t xml:space="preserve">מקבוצות </w:t>
      </w:r>
      <w:bookmarkStart w:id="26532" w:name="_ETM_Q50_370900"/>
      <w:bookmarkEnd w:id="26532"/>
      <w:r>
        <w:rPr>
          <w:rtl/>
        </w:rPr>
        <w:t xml:space="preserve">מסוימות </w:t>
      </w:r>
      <w:bookmarkStart w:id="26533" w:name="_ETM_Q50_372909"/>
      <w:bookmarkEnd w:id="26533"/>
      <w:r>
        <w:rPr>
          <w:rtl/>
        </w:rPr>
        <w:t xml:space="preserve">ושחרור </w:t>
      </w:r>
      <w:bookmarkStart w:id="26534" w:name="_ETM_Q50_373689"/>
      <w:bookmarkEnd w:id="26534"/>
      <w:r>
        <w:rPr>
          <w:rtl/>
        </w:rPr>
        <w:t xml:space="preserve">קבוצות </w:t>
      </w:r>
      <w:bookmarkStart w:id="26535" w:name="_ETM_Q50_374169"/>
      <w:bookmarkEnd w:id="26535"/>
      <w:r>
        <w:rPr>
          <w:rtl/>
        </w:rPr>
        <w:t>אחרות</w:t>
      </w:r>
      <w:r>
        <w:rPr>
          <w:rFonts w:hint="cs"/>
          <w:rtl/>
        </w:rPr>
        <w:t>,</w:t>
      </w:r>
      <w:r>
        <w:rPr>
          <w:rtl/>
        </w:rPr>
        <w:t xml:space="preserve"> </w:t>
      </w:r>
      <w:bookmarkStart w:id="26536" w:name="_ETM_Q50_375370"/>
      <w:bookmarkEnd w:id="26536"/>
      <w:r>
        <w:rPr>
          <w:rtl/>
        </w:rPr>
        <w:t xml:space="preserve">הוא </w:t>
      </w:r>
      <w:bookmarkStart w:id="26537" w:name="_ETM_Q50_375579"/>
      <w:bookmarkEnd w:id="26537"/>
      <w:r>
        <w:rPr>
          <w:rtl/>
        </w:rPr>
        <w:t xml:space="preserve">מעשה </w:t>
      </w:r>
      <w:bookmarkStart w:id="26538" w:name="_ETM_Q50_376030"/>
      <w:bookmarkEnd w:id="26538"/>
      <w:r>
        <w:rPr>
          <w:rtl/>
        </w:rPr>
        <w:t xml:space="preserve">בלתי </w:t>
      </w:r>
      <w:bookmarkStart w:id="26539" w:name="_ETM_Q50_376930"/>
      <w:bookmarkEnd w:id="26539"/>
      <w:r>
        <w:rPr>
          <w:rtl/>
        </w:rPr>
        <w:t>ראוי</w:t>
      </w:r>
      <w:r>
        <w:rPr>
          <w:rFonts w:hint="cs"/>
          <w:rtl/>
        </w:rPr>
        <w:t>,</w:t>
      </w:r>
      <w:r>
        <w:rPr>
          <w:rtl/>
        </w:rPr>
        <w:t xml:space="preserve"> </w:t>
      </w:r>
      <w:bookmarkStart w:id="26540" w:name="_ETM_Q50_377499"/>
      <w:bookmarkEnd w:id="26540"/>
      <w:r>
        <w:rPr>
          <w:rtl/>
        </w:rPr>
        <w:t xml:space="preserve">בלתי </w:t>
      </w:r>
      <w:bookmarkStart w:id="26541" w:name="_ETM_Q50_377859"/>
      <w:bookmarkEnd w:id="26541"/>
      <w:r>
        <w:rPr>
          <w:rtl/>
        </w:rPr>
        <w:t>מוסרי</w:t>
      </w:r>
      <w:r>
        <w:rPr>
          <w:rFonts w:hint="cs"/>
          <w:rtl/>
        </w:rPr>
        <w:t>,</w:t>
      </w:r>
      <w:bookmarkStart w:id="26542" w:name="_ETM_Q50_378879"/>
      <w:bookmarkEnd w:id="26542"/>
      <w:r>
        <w:rPr>
          <w:rFonts w:hint="cs"/>
          <w:rtl/>
        </w:rPr>
        <w:t xml:space="preserve"> </w:t>
      </w:r>
      <w:r>
        <w:rPr>
          <w:rtl/>
        </w:rPr>
        <w:t xml:space="preserve">מנוגד </w:t>
      </w:r>
      <w:bookmarkStart w:id="26543" w:name="_ETM_Q50_379870"/>
      <w:bookmarkStart w:id="26544" w:name="_ETM_Q50_380560"/>
      <w:bookmarkEnd w:id="26543"/>
      <w:bookmarkEnd w:id="26544"/>
      <w:r>
        <w:rPr>
          <w:rtl/>
        </w:rPr>
        <w:t xml:space="preserve">לחזון </w:t>
      </w:r>
      <w:bookmarkStart w:id="26545" w:name="_ETM_Q50_382090"/>
      <w:bookmarkEnd w:id="26545"/>
      <w:r>
        <w:rPr>
          <w:rtl/>
        </w:rPr>
        <w:t xml:space="preserve">של </w:t>
      </w:r>
      <w:bookmarkStart w:id="26546" w:name="_ETM_Q50_382359"/>
      <w:bookmarkEnd w:id="26546"/>
      <w:r>
        <w:rPr>
          <w:rtl/>
        </w:rPr>
        <w:t xml:space="preserve">מי </w:t>
      </w:r>
      <w:bookmarkStart w:id="26547" w:name="_ETM_Q50_382540"/>
      <w:bookmarkEnd w:id="26547"/>
      <w:r>
        <w:rPr>
          <w:rtl/>
        </w:rPr>
        <w:t xml:space="preserve">שמדבר </w:t>
      </w:r>
      <w:bookmarkStart w:id="26548" w:name="_ETM_Q50_384000"/>
      <w:bookmarkEnd w:id="26548"/>
      <w:r>
        <w:rPr>
          <w:rtl/>
        </w:rPr>
        <w:t xml:space="preserve">על </w:t>
      </w:r>
      <w:bookmarkStart w:id="26549" w:name="_ETM_Q50_384690"/>
      <w:bookmarkEnd w:id="26549"/>
      <w:r>
        <w:rPr>
          <w:rtl/>
        </w:rPr>
        <w:t xml:space="preserve">נצח </w:t>
      </w:r>
      <w:bookmarkStart w:id="26550" w:name="_ETM_Q50_385200"/>
      <w:bookmarkEnd w:id="26550"/>
      <w:r>
        <w:rPr>
          <w:rtl/>
        </w:rPr>
        <w:t>ישראל</w:t>
      </w:r>
      <w:r>
        <w:rPr>
          <w:rFonts w:hint="cs"/>
          <w:rtl/>
        </w:rPr>
        <w:t>.</w:t>
      </w:r>
      <w:r>
        <w:rPr>
          <w:rtl/>
        </w:rPr>
        <w:t xml:space="preserve"> </w:t>
      </w:r>
      <w:bookmarkStart w:id="26551" w:name="_ETM_Q50_387100"/>
      <w:bookmarkEnd w:id="26551"/>
      <w:r>
        <w:rPr>
          <w:rtl/>
        </w:rPr>
        <w:t xml:space="preserve">נצח </w:t>
      </w:r>
      <w:bookmarkStart w:id="26552" w:name="_ETM_Q50_387639"/>
      <w:bookmarkEnd w:id="26552"/>
      <w:r>
        <w:rPr>
          <w:rtl/>
        </w:rPr>
        <w:t xml:space="preserve">ישראל </w:t>
      </w:r>
      <w:bookmarkStart w:id="26553" w:name="_ETM_Q50_388480"/>
      <w:bookmarkEnd w:id="26553"/>
      <w:r>
        <w:rPr>
          <w:rtl/>
        </w:rPr>
        <w:t xml:space="preserve">זקוק </w:t>
      </w:r>
      <w:bookmarkStart w:id="26554" w:name="_ETM_Q50_389470"/>
      <w:bookmarkEnd w:id="26554"/>
      <w:r>
        <w:rPr>
          <w:rtl/>
        </w:rPr>
        <w:t xml:space="preserve">לעשייה </w:t>
      </w:r>
      <w:bookmarkStart w:id="26555" w:name="_ETM_Q50_390310"/>
      <w:bookmarkStart w:id="26556" w:name="_ETM_Q50_390669"/>
      <w:bookmarkEnd w:id="26555"/>
      <w:bookmarkEnd w:id="26556"/>
      <w:r>
        <w:rPr>
          <w:rtl/>
        </w:rPr>
        <w:t>אחידה</w:t>
      </w:r>
      <w:r>
        <w:rPr>
          <w:rFonts w:hint="cs"/>
          <w:rtl/>
        </w:rPr>
        <w:t>,</w:t>
      </w:r>
      <w:r>
        <w:rPr>
          <w:rtl/>
        </w:rPr>
        <w:t xml:space="preserve"> </w:t>
      </w:r>
      <w:bookmarkStart w:id="26557" w:name="_ETM_Q50_391630"/>
      <w:bookmarkEnd w:id="26557"/>
      <w:r>
        <w:rPr>
          <w:rtl/>
        </w:rPr>
        <w:t xml:space="preserve">לערכים </w:t>
      </w:r>
      <w:bookmarkStart w:id="26558" w:name="_ETM_Q50_392830"/>
      <w:bookmarkEnd w:id="26558"/>
      <w:r>
        <w:rPr>
          <w:rtl/>
        </w:rPr>
        <w:t>אחידים</w:t>
      </w:r>
      <w:r>
        <w:rPr>
          <w:rFonts w:hint="cs"/>
          <w:rtl/>
        </w:rPr>
        <w:t>.</w:t>
      </w:r>
    </w:p>
    <w:p w:rsidR="00CE3EFD" w:rsidRDefault="00CE3EFD" w:rsidP="00095C43">
      <w:pPr>
        <w:rPr>
          <w:rtl/>
        </w:rPr>
      </w:pPr>
    </w:p>
    <w:p w:rsidR="00CE3EFD" w:rsidRDefault="00CE3EFD" w:rsidP="00962189">
      <w:pPr>
        <w:rPr>
          <w:rtl/>
        </w:rPr>
      </w:pPr>
      <w:bookmarkStart w:id="26559" w:name="_ETM_Q50_398000"/>
      <w:bookmarkStart w:id="26560" w:name="_ETM_Q50_395860"/>
      <w:bookmarkEnd w:id="26559"/>
      <w:bookmarkEnd w:id="26560"/>
      <w:r>
        <w:rPr>
          <w:rtl/>
        </w:rPr>
        <w:t xml:space="preserve">וכמובן </w:t>
      </w:r>
      <w:bookmarkStart w:id="26561" w:name="_ETM_Q50_397650"/>
      <w:bookmarkEnd w:id="26561"/>
      <w:r>
        <w:rPr>
          <w:rtl/>
        </w:rPr>
        <w:t xml:space="preserve">שכדי </w:t>
      </w:r>
      <w:bookmarkStart w:id="26562" w:name="_ETM_Q50_400010"/>
      <w:bookmarkEnd w:id="26562"/>
      <w:r>
        <w:rPr>
          <w:rtl/>
        </w:rPr>
        <w:t xml:space="preserve">להימנע </w:t>
      </w:r>
      <w:bookmarkStart w:id="26563" w:name="_ETM_Q50_401459"/>
      <w:bookmarkEnd w:id="26563"/>
      <w:r>
        <w:rPr>
          <w:rtl/>
        </w:rPr>
        <w:t>מ</w:t>
      </w:r>
      <w:bookmarkStart w:id="26564" w:name="_ETM_Q50_401819"/>
      <w:bookmarkEnd w:id="26564"/>
      <w:r>
        <w:rPr>
          <w:rtl/>
        </w:rPr>
        <w:t xml:space="preserve">התחושה </w:t>
      </w:r>
      <w:bookmarkStart w:id="26565" w:name="_ETM_Q50_403420"/>
      <w:bookmarkEnd w:id="26565"/>
      <w:r>
        <w:rPr>
          <w:rtl/>
        </w:rPr>
        <w:t xml:space="preserve">של </w:t>
      </w:r>
      <w:bookmarkStart w:id="26566" w:name="_ETM_Q50_405139"/>
      <w:bookmarkEnd w:id="26566"/>
      <w:r>
        <w:rPr>
          <w:rtl/>
        </w:rPr>
        <w:t xml:space="preserve">חוסר </w:t>
      </w:r>
      <w:bookmarkStart w:id="26567" w:name="_ETM_Q50_405560"/>
      <w:bookmarkEnd w:id="26567"/>
      <w:r>
        <w:rPr>
          <w:rtl/>
        </w:rPr>
        <w:t xml:space="preserve">הוגנות </w:t>
      </w:r>
      <w:bookmarkStart w:id="26568" w:name="_ETM_Q50_406569"/>
      <w:bookmarkEnd w:id="26568"/>
      <w:r>
        <w:rPr>
          <w:rtl/>
        </w:rPr>
        <w:t xml:space="preserve">בהיבט </w:t>
      </w:r>
      <w:bookmarkStart w:id="26569" w:name="_ETM_Q50_407260"/>
      <w:bookmarkEnd w:id="26569"/>
      <w:r>
        <w:rPr>
          <w:rtl/>
        </w:rPr>
        <w:t>התקציבי</w:t>
      </w:r>
      <w:r>
        <w:rPr>
          <w:rFonts w:hint="cs"/>
          <w:rtl/>
        </w:rPr>
        <w:t>,</w:t>
      </w:r>
      <w:r>
        <w:rPr>
          <w:rtl/>
        </w:rPr>
        <w:t xml:space="preserve"> </w:t>
      </w:r>
      <w:bookmarkStart w:id="26570" w:name="_ETM_Q50_409180"/>
      <w:bookmarkEnd w:id="26570"/>
      <w:r>
        <w:rPr>
          <w:rtl/>
        </w:rPr>
        <w:t xml:space="preserve">בהיבט </w:t>
      </w:r>
      <w:bookmarkStart w:id="26571" w:name="_ETM_Q50_409690"/>
      <w:bookmarkEnd w:id="26571"/>
      <w:r>
        <w:rPr>
          <w:rtl/>
        </w:rPr>
        <w:t>הכספי</w:t>
      </w:r>
      <w:r>
        <w:rPr>
          <w:rFonts w:hint="cs"/>
          <w:rtl/>
        </w:rPr>
        <w:t>,</w:t>
      </w:r>
      <w:r>
        <w:rPr>
          <w:rtl/>
        </w:rPr>
        <w:t xml:space="preserve"> </w:t>
      </w:r>
      <w:bookmarkStart w:id="26572" w:name="_ETM_Q50_411620"/>
      <w:bookmarkEnd w:id="26572"/>
      <w:r>
        <w:rPr>
          <w:rtl/>
        </w:rPr>
        <w:t xml:space="preserve">אני </w:t>
      </w:r>
      <w:bookmarkStart w:id="26573" w:name="_ETM_Q50_411920"/>
      <w:bookmarkStart w:id="26574" w:name="_ETM_Q50_412860"/>
      <w:bookmarkEnd w:id="26573"/>
      <w:bookmarkEnd w:id="26574"/>
      <w:r>
        <w:rPr>
          <w:rtl/>
        </w:rPr>
        <w:t xml:space="preserve">משוכנע </w:t>
      </w:r>
      <w:bookmarkStart w:id="26575" w:name="_ETM_Q50_414010"/>
      <w:bookmarkEnd w:id="26575"/>
      <w:r>
        <w:rPr>
          <w:rtl/>
        </w:rPr>
        <w:t xml:space="preserve">שצריך </w:t>
      </w:r>
      <w:bookmarkStart w:id="26576" w:name="_ETM_Q50_415060"/>
      <w:bookmarkEnd w:id="26576"/>
      <w:r>
        <w:rPr>
          <w:rtl/>
        </w:rPr>
        <w:t xml:space="preserve">לעצור </w:t>
      </w:r>
      <w:bookmarkStart w:id="26577" w:name="_ETM_Q50_416590"/>
      <w:bookmarkEnd w:id="26577"/>
      <w:r>
        <w:rPr>
          <w:rtl/>
        </w:rPr>
        <w:t xml:space="preserve">את </w:t>
      </w:r>
      <w:bookmarkStart w:id="26578" w:name="_ETM_Q50_416860"/>
      <w:bookmarkEnd w:id="26578"/>
      <w:r>
        <w:rPr>
          <w:rtl/>
        </w:rPr>
        <w:t xml:space="preserve">המהלכים </w:t>
      </w:r>
      <w:bookmarkStart w:id="26579" w:name="_ETM_Q50_418430"/>
      <w:bookmarkEnd w:id="26579"/>
      <w:r>
        <w:rPr>
          <w:rtl/>
        </w:rPr>
        <w:t>הקיצוניים</w:t>
      </w:r>
      <w:r>
        <w:rPr>
          <w:rFonts w:hint="cs"/>
          <w:rtl/>
        </w:rPr>
        <w:t>,</w:t>
      </w:r>
      <w:r>
        <w:rPr>
          <w:rtl/>
        </w:rPr>
        <w:t xml:space="preserve"> </w:t>
      </w:r>
      <w:bookmarkStart w:id="26580" w:name="_ETM_Q50_419970"/>
      <w:bookmarkEnd w:id="26580"/>
      <w:r>
        <w:rPr>
          <w:rtl/>
        </w:rPr>
        <w:t xml:space="preserve">שעברו </w:t>
      </w:r>
      <w:bookmarkStart w:id="26581" w:name="_ETM_Q50_421200"/>
      <w:bookmarkEnd w:id="26581"/>
      <w:r>
        <w:rPr>
          <w:rtl/>
        </w:rPr>
        <w:t xml:space="preserve">מזמן </w:t>
      </w:r>
      <w:bookmarkStart w:id="26582" w:name="_ETM_Q50_422620"/>
      <w:bookmarkEnd w:id="26582"/>
      <w:r>
        <w:rPr>
          <w:rtl/>
        </w:rPr>
        <w:t xml:space="preserve">את </w:t>
      </w:r>
      <w:bookmarkStart w:id="26583" w:name="_ETM_Q50_422799"/>
      <w:bookmarkEnd w:id="26583"/>
      <w:r>
        <w:rPr>
          <w:rtl/>
        </w:rPr>
        <w:t xml:space="preserve">הקווים </w:t>
      </w:r>
      <w:bookmarkStart w:id="26584" w:name="_ETM_Q50_423190"/>
      <w:bookmarkEnd w:id="26584"/>
      <w:r>
        <w:rPr>
          <w:rtl/>
        </w:rPr>
        <w:t xml:space="preserve">האדומים </w:t>
      </w:r>
      <w:bookmarkStart w:id="26585" w:name="_ETM_Q50_424060"/>
      <w:bookmarkEnd w:id="26585"/>
      <w:r>
        <w:rPr>
          <w:rtl/>
        </w:rPr>
        <w:t xml:space="preserve">בכל </w:t>
      </w:r>
      <w:bookmarkStart w:id="26586" w:name="_ETM_Q50_424390"/>
      <w:bookmarkEnd w:id="26586"/>
      <w:r>
        <w:rPr>
          <w:rtl/>
        </w:rPr>
        <w:t xml:space="preserve">מה </w:t>
      </w:r>
      <w:bookmarkStart w:id="26587" w:name="_ETM_Q50_424510"/>
      <w:bookmarkEnd w:id="26587"/>
      <w:r>
        <w:rPr>
          <w:rtl/>
        </w:rPr>
        <w:t xml:space="preserve">שקשור </w:t>
      </w:r>
      <w:bookmarkStart w:id="26588" w:name="_ETM_Q50_425249"/>
      <w:bookmarkEnd w:id="26588"/>
      <w:r>
        <w:rPr>
          <w:rtl/>
        </w:rPr>
        <w:t xml:space="preserve">בכספים </w:t>
      </w:r>
      <w:bookmarkStart w:id="26589" w:name="_ETM_Q50_426890"/>
      <w:bookmarkEnd w:id="26589"/>
      <w:r>
        <w:rPr>
          <w:rtl/>
        </w:rPr>
        <w:t>הקואליציוניים</w:t>
      </w:r>
      <w:r>
        <w:rPr>
          <w:rFonts w:hint="cs"/>
          <w:rtl/>
        </w:rPr>
        <w:t>.</w:t>
      </w:r>
      <w:r>
        <w:rPr>
          <w:rtl/>
        </w:rPr>
        <w:t xml:space="preserve"> </w:t>
      </w:r>
      <w:bookmarkStart w:id="26590" w:name="_ETM_Q50_428890"/>
      <w:bookmarkEnd w:id="26590"/>
      <w:r>
        <w:rPr>
          <w:rtl/>
        </w:rPr>
        <w:t xml:space="preserve">ככל </w:t>
      </w:r>
      <w:bookmarkStart w:id="26591" w:name="_ETM_Q50_430300"/>
      <w:bookmarkEnd w:id="26591"/>
      <w:r>
        <w:rPr>
          <w:rtl/>
        </w:rPr>
        <w:t>שיהי</w:t>
      </w:r>
      <w:r>
        <w:rPr>
          <w:rFonts w:hint="cs"/>
          <w:rtl/>
        </w:rPr>
        <w:t>ו</w:t>
      </w:r>
      <w:r>
        <w:rPr>
          <w:rtl/>
        </w:rPr>
        <w:t xml:space="preserve"> </w:t>
      </w:r>
      <w:bookmarkStart w:id="26592" w:name="_ETM_Q50_431470"/>
      <w:bookmarkEnd w:id="26592"/>
      <w:r>
        <w:rPr>
          <w:rtl/>
        </w:rPr>
        <w:t xml:space="preserve">לי </w:t>
      </w:r>
      <w:bookmarkStart w:id="26593" w:name="_ETM_Q50_432070"/>
      <w:bookmarkEnd w:id="26593"/>
      <w:r>
        <w:rPr>
          <w:rtl/>
        </w:rPr>
        <w:t xml:space="preserve">כמה </w:t>
      </w:r>
      <w:bookmarkStart w:id="26594" w:name="_ETM_Q50_432520"/>
      <w:bookmarkEnd w:id="26594"/>
      <w:r>
        <w:rPr>
          <w:rtl/>
        </w:rPr>
        <w:t xml:space="preserve">שניות </w:t>
      </w:r>
      <w:bookmarkStart w:id="26595" w:name="_ETM_Q50_433330"/>
      <w:bookmarkEnd w:id="26595"/>
      <w:r>
        <w:rPr>
          <w:rtl/>
        </w:rPr>
        <w:t xml:space="preserve">אני </w:t>
      </w:r>
      <w:bookmarkStart w:id="26596" w:name="_ETM_Q50_433570"/>
      <w:bookmarkEnd w:id="26596"/>
      <w:r>
        <w:rPr>
          <w:rtl/>
        </w:rPr>
        <w:t xml:space="preserve">אומר </w:t>
      </w:r>
      <w:bookmarkStart w:id="26597" w:name="_ETM_Q50_433900"/>
      <w:bookmarkEnd w:id="26597"/>
      <w:r>
        <w:rPr>
          <w:rtl/>
        </w:rPr>
        <w:t xml:space="preserve">שבמסגרת </w:t>
      </w:r>
      <w:bookmarkStart w:id="26598" w:name="_ETM_Q50_435320"/>
      <w:bookmarkEnd w:id="26598"/>
      <w:r>
        <w:rPr>
          <w:rtl/>
        </w:rPr>
        <w:t xml:space="preserve">הדיונים </w:t>
      </w:r>
      <w:bookmarkStart w:id="26599" w:name="_ETM_Q50_437180"/>
      <w:bookmarkEnd w:id="26599"/>
      <w:r>
        <w:rPr>
          <w:rtl/>
        </w:rPr>
        <w:t xml:space="preserve">באישור </w:t>
      </w:r>
      <w:bookmarkStart w:id="26600" w:name="_ETM_Q50_437630"/>
      <w:bookmarkEnd w:id="26600"/>
      <w:r>
        <w:rPr>
          <w:rtl/>
        </w:rPr>
        <w:t xml:space="preserve">תקציב </w:t>
      </w:r>
      <w:bookmarkStart w:id="26601" w:name="_ETM_Q50_438020"/>
      <w:bookmarkEnd w:id="26601"/>
      <w:r>
        <w:rPr>
          <w:rtl/>
        </w:rPr>
        <w:t>המדינה</w:t>
      </w:r>
      <w:r>
        <w:rPr>
          <w:rFonts w:hint="cs"/>
          <w:rtl/>
        </w:rPr>
        <w:t>,</w:t>
      </w:r>
      <w:r>
        <w:rPr>
          <w:rtl/>
        </w:rPr>
        <w:t xml:space="preserve"> </w:t>
      </w:r>
      <w:bookmarkStart w:id="26602" w:name="_ETM_Q50_439110"/>
      <w:bookmarkEnd w:id="26602"/>
      <w:r>
        <w:rPr>
          <w:rtl/>
        </w:rPr>
        <w:t xml:space="preserve">הממשלה </w:t>
      </w:r>
      <w:bookmarkStart w:id="26603" w:name="_ETM_Q50_440610"/>
      <w:bookmarkEnd w:id="26603"/>
      <w:r>
        <w:rPr>
          <w:rtl/>
        </w:rPr>
        <w:t xml:space="preserve">אישרה </w:t>
      </w:r>
      <w:bookmarkStart w:id="26604" w:name="_ETM_Q50_441180"/>
      <w:bookmarkEnd w:id="26604"/>
      <w:r>
        <w:rPr>
          <w:rtl/>
        </w:rPr>
        <w:t xml:space="preserve">חלוקה </w:t>
      </w:r>
      <w:bookmarkStart w:id="26605" w:name="_ETM_Q50_442389"/>
      <w:bookmarkEnd w:id="26605"/>
      <w:r>
        <w:rPr>
          <w:rtl/>
        </w:rPr>
        <w:t xml:space="preserve">שאני </w:t>
      </w:r>
      <w:bookmarkStart w:id="26606" w:name="_ETM_Q50_443080"/>
      <w:bookmarkEnd w:id="26606"/>
      <w:r>
        <w:rPr>
          <w:rtl/>
        </w:rPr>
        <w:t xml:space="preserve">פשוט </w:t>
      </w:r>
      <w:bookmarkStart w:id="26607" w:name="_ETM_Q50_444550"/>
      <w:bookmarkEnd w:id="26607"/>
      <w:r>
        <w:rPr>
          <w:rtl/>
        </w:rPr>
        <w:t xml:space="preserve">לא </w:t>
      </w:r>
      <w:bookmarkStart w:id="26608" w:name="_ETM_Q50_444730"/>
      <w:bookmarkEnd w:id="26608"/>
      <w:r>
        <w:rPr>
          <w:rtl/>
        </w:rPr>
        <w:t xml:space="preserve">יכול </w:t>
      </w:r>
      <w:bookmarkStart w:id="26609" w:name="_ETM_Q50_445000"/>
      <w:bookmarkEnd w:id="26609"/>
      <w:r>
        <w:rPr>
          <w:rtl/>
        </w:rPr>
        <w:t xml:space="preserve">לקבל </w:t>
      </w:r>
      <w:bookmarkStart w:id="26610" w:name="_ETM_Q50_445390"/>
      <w:bookmarkEnd w:id="26610"/>
      <w:r>
        <w:rPr>
          <w:rtl/>
        </w:rPr>
        <w:t>אות</w:t>
      </w:r>
      <w:r>
        <w:rPr>
          <w:rFonts w:hint="cs"/>
          <w:rtl/>
        </w:rPr>
        <w:t>ה</w:t>
      </w:r>
      <w:r w:rsidR="00962189">
        <w:rPr>
          <w:rFonts w:hint="cs"/>
          <w:rtl/>
        </w:rPr>
        <w:t>.</w:t>
      </w:r>
      <w:r>
        <w:rPr>
          <w:rtl/>
        </w:rPr>
        <w:t xml:space="preserve"> </w:t>
      </w:r>
      <w:bookmarkStart w:id="26611" w:name="_ETM_Q50_445950"/>
      <w:bookmarkEnd w:id="26611"/>
      <w:r>
        <w:rPr>
          <w:rtl/>
        </w:rPr>
        <w:t xml:space="preserve">כל </w:t>
      </w:r>
      <w:bookmarkStart w:id="26612" w:name="_ETM_Q50_446400"/>
      <w:bookmarkEnd w:id="26612"/>
      <w:r>
        <w:rPr>
          <w:rtl/>
        </w:rPr>
        <w:t>בר</w:t>
      </w:r>
      <w:bookmarkStart w:id="26613" w:name="_ETM_Q50_446700"/>
      <w:bookmarkEnd w:id="26613"/>
      <w:r>
        <w:rPr>
          <w:rFonts w:hint="cs"/>
          <w:rtl/>
        </w:rPr>
        <w:t>-</w:t>
      </w:r>
      <w:r>
        <w:rPr>
          <w:rtl/>
        </w:rPr>
        <w:t xml:space="preserve">דעת </w:t>
      </w:r>
      <w:bookmarkStart w:id="26614" w:name="_ETM_Q50_447180"/>
      <w:bookmarkEnd w:id="26614"/>
      <w:r>
        <w:rPr>
          <w:rtl/>
        </w:rPr>
        <w:t xml:space="preserve">מבין </w:t>
      </w:r>
      <w:bookmarkStart w:id="26615" w:name="_ETM_Q50_448589"/>
      <w:bookmarkEnd w:id="26615"/>
      <w:r>
        <w:rPr>
          <w:rtl/>
        </w:rPr>
        <w:t>ש</w:t>
      </w:r>
      <w:bookmarkStart w:id="26616" w:name="_ETM_Q50_449800"/>
      <w:bookmarkEnd w:id="26616"/>
      <w:r>
        <w:rPr>
          <w:rtl/>
        </w:rPr>
        <w:t xml:space="preserve">יש </w:t>
      </w:r>
      <w:bookmarkStart w:id="26617" w:name="_ETM_Q50_450100"/>
      <w:bookmarkEnd w:id="26617"/>
      <w:r>
        <w:rPr>
          <w:rtl/>
        </w:rPr>
        <w:t xml:space="preserve">היגיון </w:t>
      </w:r>
      <w:bookmarkStart w:id="26618" w:name="_ETM_Q50_451150"/>
      <w:bookmarkEnd w:id="26618"/>
      <w:r>
        <w:rPr>
          <w:rtl/>
        </w:rPr>
        <w:t xml:space="preserve">מסוים </w:t>
      </w:r>
      <w:bookmarkStart w:id="26619" w:name="_ETM_Q50_451990"/>
      <w:bookmarkEnd w:id="26619"/>
      <w:r>
        <w:rPr>
          <w:rtl/>
        </w:rPr>
        <w:t xml:space="preserve">שמי </w:t>
      </w:r>
      <w:bookmarkStart w:id="26620" w:name="_ETM_Q50_452169"/>
      <w:bookmarkEnd w:id="26620"/>
      <w:r>
        <w:rPr>
          <w:rtl/>
        </w:rPr>
        <w:t xml:space="preserve">שמגיע </w:t>
      </w:r>
      <w:bookmarkStart w:id="26621" w:name="_ETM_Q50_452680"/>
      <w:bookmarkEnd w:id="26621"/>
      <w:r>
        <w:rPr>
          <w:rtl/>
        </w:rPr>
        <w:t xml:space="preserve">לשלטון </w:t>
      </w:r>
      <w:bookmarkStart w:id="26622" w:name="_ETM_Q50_454350"/>
      <w:bookmarkEnd w:id="26622"/>
      <w:r>
        <w:rPr>
          <w:rtl/>
        </w:rPr>
        <w:t xml:space="preserve">יקצה </w:t>
      </w:r>
      <w:bookmarkStart w:id="26623" w:name="_ETM_Q50_455390"/>
      <w:bookmarkEnd w:id="26623"/>
      <w:r>
        <w:rPr>
          <w:rtl/>
        </w:rPr>
        <w:t xml:space="preserve">תקציבים </w:t>
      </w:r>
      <w:bookmarkStart w:id="26624" w:name="_ETM_Q50_456080"/>
      <w:bookmarkEnd w:id="26624"/>
      <w:r>
        <w:rPr>
          <w:rtl/>
        </w:rPr>
        <w:t xml:space="preserve">מסוימים </w:t>
      </w:r>
      <w:bookmarkStart w:id="26625" w:name="_ETM_Q50_457089"/>
      <w:bookmarkEnd w:id="26625"/>
      <w:r>
        <w:rPr>
          <w:rtl/>
        </w:rPr>
        <w:t xml:space="preserve">למטרות </w:t>
      </w:r>
      <w:bookmarkStart w:id="26626" w:name="_ETM_Q50_457660"/>
      <w:bookmarkEnd w:id="26626"/>
      <w:r>
        <w:rPr>
          <w:rtl/>
        </w:rPr>
        <w:t>ש</w:t>
      </w:r>
      <w:r>
        <w:rPr>
          <w:rFonts w:hint="cs"/>
          <w:rtl/>
        </w:rPr>
        <w:t xml:space="preserve">הן </w:t>
      </w:r>
      <w:r>
        <w:rPr>
          <w:rtl/>
        </w:rPr>
        <w:t xml:space="preserve">ראויות </w:t>
      </w:r>
      <w:bookmarkStart w:id="26627" w:name="_ETM_Q50_458229"/>
      <w:bookmarkEnd w:id="26627"/>
      <w:r>
        <w:rPr>
          <w:rtl/>
        </w:rPr>
        <w:t>ב</w:t>
      </w:r>
      <w:r>
        <w:rPr>
          <w:rFonts w:hint="cs"/>
          <w:rtl/>
        </w:rPr>
        <w:t xml:space="preserve">עיניו, אבל </w:t>
      </w:r>
      <w:bookmarkStart w:id="26628" w:name="_ETM_Q50_457000"/>
      <w:bookmarkStart w:id="26629" w:name="_ETM_Q50_458949"/>
      <w:bookmarkEnd w:id="26628"/>
      <w:bookmarkEnd w:id="26629"/>
      <w:r>
        <w:rPr>
          <w:rFonts w:hint="cs"/>
          <w:rtl/>
        </w:rPr>
        <w:t>מ</w:t>
      </w:r>
      <w:r>
        <w:rPr>
          <w:rtl/>
        </w:rPr>
        <w:t xml:space="preserve">יליארדי </w:t>
      </w:r>
      <w:bookmarkStart w:id="26630" w:name="_ETM_Q50_459759"/>
      <w:bookmarkEnd w:id="26630"/>
      <w:r>
        <w:rPr>
          <w:rtl/>
        </w:rPr>
        <w:t xml:space="preserve">שקלים </w:t>
      </w:r>
      <w:bookmarkStart w:id="26631" w:name="_ETM_Q50_461009"/>
      <w:bookmarkEnd w:id="26631"/>
      <w:r>
        <w:rPr>
          <w:rFonts w:hint="cs"/>
          <w:rtl/>
        </w:rPr>
        <w:t xml:space="preserve">לסקטורים </w:t>
      </w:r>
      <w:bookmarkStart w:id="26632" w:name="_ETM_Q50_461520"/>
      <w:bookmarkStart w:id="26633" w:name="_ETM_Q50_462850"/>
      <w:bookmarkEnd w:id="26632"/>
      <w:bookmarkEnd w:id="26633"/>
      <w:r>
        <w:rPr>
          <w:rtl/>
        </w:rPr>
        <w:t xml:space="preserve">שאינם </w:t>
      </w:r>
      <w:bookmarkStart w:id="26634" w:name="_ETM_Q50_463900"/>
      <w:bookmarkEnd w:id="26634"/>
      <w:r>
        <w:rPr>
          <w:rtl/>
        </w:rPr>
        <w:t>משרתים</w:t>
      </w:r>
      <w:r>
        <w:rPr>
          <w:rFonts w:hint="cs"/>
          <w:rtl/>
        </w:rPr>
        <w:t>,</w:t>
      </w:r>
      <w:r>
        <w:rPr>
          <w:rtl/>
        </w:rPr>
        <w:t xml:space="preserve"> </w:t>
      </w:r>
      <w:bookmarkStart w:id="26635" w:name="_ETM_Q50_465370"/>
      <w:bookmarkEnd w:id="26635"/>
      <w:r>
        <w:rPr>
          <w:rtl/>
        </w:rPr>
        <w:t xml:space="preserve">אינם </w:t>
      </w:r>
      <w:bookmarkStart w:id="26636" w:name="_ETM_Q50_466300"/>
      <w:bookmarkEnd w:id="26636"/>
      <w:r>
        <w:rPr>
          <w:rtl/>
        </w:rPr>
        <w:t xml:space="preserve">עובדים </w:t>
      </w:r>
      <w:bookmarkStart w:id="26637" w:name="_ETM_Q50_466960"/>
      <w:bookmarkEnd w:id="26637"/>
      <w:r>
        <w:rPr>
          <w:rtl/>
        </w:rPr>
        <w:t xml:space="preserve">ושותפים </w:t>
      </w:r>
      <w:bookmarkStart w:id="26638" w:name="_ETM_Q50_467650"/>
      <w:bookmarkEnd w:id="26638"/>
      <w:r>
        <w:rPr>
          <w:rtl/>
        </w:rPr>
        <w:t xml:space="preserve">כפי </w:t>
      </w:r>
      <w:bookmarkStart w:id="26639" w:name="_ETM_Q50_467920"/>
      <w:bookmarkEnd w:id="26639"/>
      <w:r>
        <w:rPr>
          <w:rtl/>
        </w:rPr>
        <w:t xml:space="preserve">שצריך </w:t>
      </w:r>
      <w:bookmarkStart w:id="26640" w:name="_ETM_Q50_468550"/>
      <w:bookmarkEnd w:id="26640"/>
      <w:r>
        <w:rPr>
          <w:rtl/>
        </w:rPr>
        <w:t xml:space="preserve">להיות </w:t>
      </w:r>
      <w:bookmarkStart w:id="26641" w:name="_ETM_Q50_468880"/>
      <w:bookmarkEnd w:id="26641"/>
      <w:r>
        <w:rPr>
          <w:rtl/>
        </w:rPr>
        <w:t xml:space="preserve">שותפים </w:t>
      </w:r>
      <w:bookmarkStart w:id="26642" w:name="_ETM_Q50_469890"/>
      <w:bookmarkEnd w:id="26642"/>
      <w:r>
        <w:rPr>
          <w:rtl/>
        </w:rPr>
        <w:t xml:space="preserve">במעמסה </w:t>
      </w:r>
      <w:bookmarkStart w:id="26643" w:name="_ETM_Q50_471150"/>
      <w:bookmarkEnd w:id="26643"/>
      <w:r>
        <w:rPr>
          <w:rtl/>
        </w:rPr>
        <w:t xml:space="preserve">הלאומית </w:t>
      </w:r>
      <w:bookmarkStart w:id="26644" w:name="_ETM_Q50_471870"/>
      <w:bookmarkEnd w:id="26644"/>
      <w:r>
        <w:rPr>
          <w:rtl/>
        </w:rPr>
        <w:t>האזרחית</w:t>
      </w:r>
      <w:r>
        <w:rPr>
          <w:rFonts w:hint="cs"/>
          <w:rtl/>
        </w:rPr>
        <w:t>,</w:t>
      </w:r>
      <w:r>
        <w:rPr>
          <w:rtl/>
        </w:rPr>
        <w:t xml:space="preserve"> </w:t>
      </w:r>
      <w:bookmarkStart w:id="26645" w:name="_ETM_Q50_473210"/>
      <w:bookmarkEnd w:id="26645"/>
      <w:r>
        <w:rPr>
          <w:rtl/>
        </w:rPr>
        <w:t xml:space="preserve">הקהילתית </w:t>
      </w:r>
      <w:bookmarkStart w:id="26646" w:name="_ETM_Q50_473900"/>
      <w:bookmarkEnd w:id="26646"/>
      <w:r>
        <w:rPr>
          <w:rtl/>
        </w:rPr>
        <w:t>והצבאית</w:t>
      </w:r>
      <w:r>
        <w:rPr>
          <w:rFonts w:hint="cs"/>
          <w:rtl/>
        </w:rPr>
        <w:t>,</w:t>
      </w:r>
      <w:r>
        <w:rPr>
          <w:rtl/>
        </w:rPr>
        <w:t xml:space="preserve"> </w:t>
      </w:r>
      <w:bookmarkStart w:id="26647" w:name="_ETM_Q50_477080"/>
      <w:bookmarkEnd w:id="26647"/>
      <w:r>
        <w:rPr>
          <w:rFonts w:hint="cs"/>
          <w:rtl/>
        </w:rPr>
        <w:t>ו</w:t>
      </w:r>
      <w:r>
        <w:rPr>
          <w:rtl/>
        </w:rPr>
        <w:t>הח</w:t>
      </w:r>
      <w:r>
        <w:rPr>
          <w:rFonts w:hint="cs"/>
          <w:rtl/>
        </w:rPr>
        <w:t>ס</w:t>
      </w:r>
      <w:r>
        <w:rPr>
          <w:rtl/>
        </w:rPr>
        <w:t xml:space="preserve">רת </w:t>
      </w:r>
      <w:bookmarkStart w:id="26648" w:name="_ETM_Q50_478009"/>
      <w:bookmarkEnd w:id="26648"/>
      <w:r>
        <w:rPr>
          <w:rtl/>
        </w:rPr>
        <w:t xml:space="preserve">אותם </w:t>
      </w:r>
      <w:bookmarkStart w:id="26649" w:name="_ETM_Q50_478430"/>
      <w:bookmarkEnd w:id="26649"/>
      <w:r>
        <w:rPr>
          <w:rtl/>
        </w:rPr>
        <w:t xml:space="preserve">סכומים </w:t>
      </w:r>
      <w:bookmarkStart w:id="26650" w:name="_ETM_Q50_479979"/>
      <w:bookmarkEnd w:id="26650"/>
      <w:r>
        <w:rPr>
          <w:rtl/>
        </w:rPr>
        <w:t xml:space="preserve">מאותם </w:t>
      </w:r>
      <w:bookmarkStart w:id="26651" w:name="_ETM_Q50_480610"/>
      <w:bookmarkEnd w:id="26651"/>
      <w:r>
        <w:rPr>
          <w:rtl/>
        </w:rPr>
        <w:t xml:space="preserve">שנושאים </w:t>
      </w:r>
      <w:bookmarkStart w:id="26652" w:name="_ETM_Q50_481210"/>
      <w:bookmarkEnd w:id="26652"/>
      <w:r>
        <w:rPr>
          <w:rtl/>
        </w:rPr>
        <w:t>בנטל</w:t>
      </w:r>
      <w:r>
        <w:rPr>
          <w:rFonts w:hint="cs"/>
          <w:rtl/>
        </w:rPr>
        <w:t xml:space="preserve"> –</w:t>
      </w:r>
      <w:r>
        <w:rPr>
          <w:rtl/>
        </w:rPr>
        <w:t xml:space="preserve"> </w:t>
      </w:r>
      <w:bookmarkStart w:id="26653" w:name="_ETM_Q50_482080"/>
      <w:bookmarkStart w:id="26654" w:name="_ETM_Q50_482469"/>
      <w:bookmarkEnd w:id="26653"/>
      <w:bookmarkEnd w:id="26654"/>
      <w:r>
        <w:rPr>
          <w:rFonts w:hint="cs"/>
          <w:rtl/>
        </w:rPr>
        <w:t>זה בלתי אפשרי</w:t>
      </w:r>
      <w:bookmarkStart w:id="26655" w:name="_ETM_Q50_482620"/>
      <w:bookmarkStart w:id="26656" w:name="_ETM_Q50_480000"/>
      <w:bookmarkStart w:id="26657" w:name="_ETM_Q50_480690"/>
      <w:bookmarkStart w:id="26658" w:name="_ETM_Q50_481290"/>
      <w:bookmarkStart w:id="26659" w:name="_ETM_Q50_482159"/>
      <w:bookmarkStart w:id="26660" w:name="_ETM_Q50_482700"/>
      <w:bookmarkStart w:id="26661" w:name="_ETM_Q50_483270"/>
      <w:bookmarkStart w:id="26662" w:name="_ETM_Q50_484020"/>
      <w:bookmarkEnd w:id="26655"/>
      <w:bookmarkEnd w:id="26656"/>
      <w:bookmarkEnd w:id="26657"/>
      <w:bookmarkEnd w:id="26658"/>
      <w:bookmarkEnd w:id="26659"/>
      <w:bookmarkEnd w:id="26660"/>
      <w:bookmarkEnd w:id="26661"/>
      <w:bookmarkEnd w:id="26662"/>
      <w:r>
        <w:rPr>
          <w:rFonts w:hint="cs"/>
          <w:rtl/>
        </w:rPr>
        <w:t>.</w:t>
      </w:r>
    </w:p>
    <w:p w:rsidR="00CE3EFD" w:rsidRDefault="00CE3EFD" w:rsidP="00095C43">
      <w:pPr>
        <w:rPr>
          <w:rtl/>
        </w:rPr>
      </w:pPr>
    </w:p>
    <w:p w:rsidR="00CE3EFD" w:rsidRDefault="00CE3EFD" w:rsidP="00962189">
      <w:pPr>
        <w:rPr>
          <w:rtl/>
        </w:rPr>
      </w:pPr>
      <w:bookmarkStart w:id="26663" w:name="_ETM_Q50_476000"/>
      <w:bookmarkEnd w:id="26663"/>
      <w:r>
        <w:rPr>
          <w:rtl/>
        </w:rPr>
        <w:t xml:space="preserve">מניתוח </w:t>
      </w:r>
      <w:bookmarkStart w:id="26664" w:name="_ETM_Q50_484620"/>
      <w:bookmarkEnd w:id="26664"/>
      <w:r>
        <w:rPr>
          <w:rtl/>
        </w:rPr>
        <w:t xml:space="preserve">שאני </w:t>
      </w:r>
      <w:bookmarkStart w:id="26665" w:name="_ETM_Q50_484890"/>
      <w:bookmarkEnd w:id="26665"/>
      <w:r>
        <w:rPr>
          <w:rtl/>
        </w:rPr>
        <w:t>מכיר</w:t>
      </w:r>
      <w:r>
        <w:rPr>
          <w:rFonts w:hint="cs"/>
          <w:rtl/>
        </w:rPr>
        <w:t>,</w:t>
      </w:r>
      <w:r>
        <w:rPr>
          <w:rtl/>
        </w:rPr>
        <w:t xml:space="preserve"> </w:t>
      </w:r>
      <w:bookmarkStart w:id="26666" w:name="_ETM_Q50_485970"/>
      <w:bookmarkEnd w:id="26666"/>
      <w:r>
        <w:rPr>
          <w:rtl/>
        </w:rPr>
        <w:t xml:space="preserve">80% </w:t>
      </w:r>
      <w:bookmarkStart w:id="26667" w:name="_ETM_Q50_486689"/>
      <w:bookmarkEnd w:id="26667"/>
      <w:r>
        <w:rPr>
          <w:rtl/>
        </w:rPr>
        <w:t xml:space="preserve">מהכספים </w:t>
      </w:r>
      <w:bookmarkStart w:id="26668" w:name="_ETM_Q50_487200"/>
      <w:bookmarkEnd w:id="26668"/>
      <w:r>
        <w:rPr>
          <w:rtl/>
        </w:rPr>
        <w:t>הקואליציוניים</w:t>
      </w:r>
      <w:r>
        <w:rPr>
          <w:rFonts w:hint="cs"/>
          <w:rtl/>
        </w:rPr>
        <w:t>,</w:t>
      </w:r>
      <w:r>
        <w:rPr>
          <w:rtl/>
        </w:rPr>
        <w:t xml:space="preserve"> </w:t>
      </w:r>
      <w:bookmarkStart w:id="26669" w:name="_ETM_Q50_487979"/>
      <w:bookmarkEnd w:id="26669"/>
      <w:r>
        <w:rPr>
          <w:rtl/>
        </w:rPr>
        <w:t xml:space="preserve">80% </w:t>
      </w:r>
      <w:bookmarkStart w:id="26670" w:name="_ETM_Q50_489360"/>
      <w:bookmarkEnd w:id="26670"/>
      <w:r>
        <w:rPr>
          <w:rFonts w:hint="cs"/>
          <w:rtl/>
        </w:rPr>
        <w:t xml:space="preserve">– </w:t>
      </w:r>
      <w:r>
        <w:rPr>
          <w:rtl/>
        </w:rPr>
        <w:t xml:space="preserve">קודם </w:t>
      </w:r>
      <w:bookmarkStart w:id="26671" w:name="_ETM_Q50_489629"/>
      <w:bookmarkEnd w:id="26671"/>
      <w:r>
        <w:rPr>
          <w:rtl/>
        </w:rPr>
        <w:t xml:space="preserve">שמעתי </w:t>
      </w:r>
      <w:bookmarkStart w:id="26672" w:name="_ETM_Q50_490410"/>
      <w:bookmarkEnd w:id="26672"/>
      <w:r>
        <w:rPr>
          <w:rtl/>
        </w:rPr>
        <w:t xml:space="preserve">תשובה </w:t>
      </w:r>
      <w:bookmarkStart w:id="26673" w:name="_ETM_Q50_490799"/>
      <w:bookmarkEnd w:id="26673"/>
      <w:r>
        <w:rPr>
          <w:rtl/>
        </w:rPr>
        <w:t xml:space="preserve">של </w:t>
      </w:r>
      <w:bookmarkStart w:id="26674" w:name="_ETM_Q50_491369"/>
      <w:bookmarkStart w:id="26675" w:name="_ETM_Q50_491879"/>
      <w:bookmarkStart w:id="26676" w:name="_ETM_Q50_492089"/>
      <w:bookmarkEnd w:id="26674"/>
      <w:bookmarkEnd w:id="26675"/>
      <w:bookmarkEnd w:id="26676"/>
      <w:r>
        <w:rPr>
          <w:rtl/>
        </w:rPr>
        <w:t xml:space="preserve">השר </w:t>
      </w:r>
      <w:bookmarkStart w:id="26677" w:name="_ETM_Q50_492360"/>
      <w:bookmarkEnd w:id="26677"/>
      <w:r>
        <w:rPr>
          <w:rtl/>
        </w:rPr>
        <w:t xml:space="preserve">דיכטר </w:t>
      </w:r>
      <w:bookmarkStart w:id="26678" w:name="_ETM_Q50_493150"/>
      <w:bookmarkEnd w:id="26678"/>
      <w:r>
        <w:rPr>
          <w:rtl/>
        </w:rPr>
        <w:t xml:space="preserve">בשאלה </w:t>
      </w:r>
      <w:bookmarkStart w:id="26679" w:name="_ETM_Q50_493659"/>
      <w:bookmarkEnd w:id="26679"/>
      <w:r>
        <w:rPr>
          <w:rtl/>
        </w:rPr>
        <w:t>בעניי</w:t>
      </w:r>
      <w:r>
        <w:rPr>
          <w:rFonts w:hint="cs"/>
          <w:rtl/>
        </w:rPr>
        <w:t>ן</w:t>
      </w:r>
      <w:r>
        <w:rPr>
          <w:rtl/>
        </w:rPr>
        <w:t xml:space="preserve"> </w:t>
      </w:r>
      <w:bookmarkStart w:id="26680" w:name="_ETM_Q50_494499"/>
      <w:bookmarkEnd w:id="26680"/>
      <w:r>
        <w:rPr>
          <w:rtl/>
        </w:rPr>
        <w:t>הקואליציה</w:t>
      </w:r>
      <w:r w:rsidR="00962189">
        <w:rPr>
          <w:rFonts w:hint="cs"/>
          <w:rtl/>
        </w:rPr>
        <w:t>.</w:t>
      </w:r>
      <w:r>
        <w:rPr>
          <w:rtl/>
        </w:rPr>
        <w:t xml:space="preserve"> </w:t>
      </w:r>
      <w:bookmarkStart w:id="26681" w:name="_ETM_Q50_495099"/>
      <w:bookmarkEnd w:id="26681"/>
      <w:r>
        <w:rPr>
          <w:rtl/>
        </w:rPr>
        <w:t xml:space="preserve">הוא </w:t>
      </w:r>
      <w:bookmarkStart w:id="26682" w:name="_ETM_Q50_495189"/>
      <w:bookmarkEnd w:id="26682"/>
      <w:r>
        <w:rPr>
          <w:rtl/>
        </w:rPr>
        <w:t xml:space="preserve">ענה </w:t>
      </w:r>
      <w:bookmarkStart w:id="26683" w:name="_ETM_Q50_495849"/>
      <w:bookmarkEnd w:id="26683"/>
      <w:r>
        <w:rPr>
          <w:rtl/>
        </w:rPr>
        <w:t xml:space="preserve">על </w:t>
      </w:r>
      <w:bookmarkStart w:id="26684" w:name="_ETM_Q50_496089"/>
      <w:bookmarkStart w:id="26685" w:name="_ETM_Q50_496240"/>
      <w:bookmarkEnd w:id="26684"/>
      <w:bookmarkEnd w:id="26685"/>
      <w:r>
        <w:rPr>
          <w:rtl/>
        </w:rPr>
        <w:t xml:space="preserve">פרקים </w:t>
      </w:r>
      <w:bookmarkStart w:id="26686" w:name="_ETM_Q50_496689"/>
      <w:bookmarkEnd w:id="26686"/>
      <w:r>
        <w:rPr>
          <w:rtl/>
        </w:rPr>
        <w:t>מסוימים</w:t>
      </w:r>
      <w:r>
        <w:rPr>
          <w:rFonts w:hint="cs"/>
          <w:rtl/>
        </w:rPr>
        <w:t>.</w:t>
      </w:r>
      <w:r>
        <w:rPr>
          <w:rtl/>
        </w:rPr>
        <w:t xml:space="preserve"> </w:t>
      </w:r>
      <w:bookmarkStart w:id="26687" w:name="_ETM_Q50_497259"/>
      <w:bookmarkEnd w:id="26687"/>
      <w:r>
        <w:rPr>
          <w:rtl/>
        </w:rPr>
        <w:t xml:space="preserve">כולם </w:t>
      </w:r>
      <w:bookmarkStart w:id="26688" w:name="_ETM_Q50_497560"/>
      <w:bookmarkEnd w:id="26688"/>
      <w:r>
        <w:rPr>
          <w:rtl/>
        </w:rPr>
        <w:t xml:space="preserve">יכולים </w:t>
      </w:r>
      <w:bookmarkStart w:id="26689" w:name="_ETM_Q50_497919"/>
      <w:bookmarkEnd w:id="26689"/>
      <w:r>
        <w:rPr>
          <w:rtl/>
        </w:rPr>
        <w:t xml:space="preserve">להגיד </w:t>
      </w:r>
      <w:bookmarkStart w:id="26690" w:name="_ETM_Q50_498460"/>
      <w:bookmarkEnd w:id="26690"/>
      <w:r>
        <w:rPr>
          <w:rFonts w:hint="cs"/>
          <w:rtl/>
        </w:rPr>
        <w:t>"</w:t>
      </w:r>
      <w:r>
        <w:rPr>
          <w:rtl/>
        </w:rPr>
        <w:t xml:space="preserve">מכינות </w:t>
      </w:r>
      <w:bookmarkStart w:id="26691" w:name="_ETM_Q50_499240"/>
      <w:bookmarkEnd w:id="26691"/>
      <w:r>
        <w:rPr>
          <w:rFonts w:hint="cs"/>
          <w:rtl/>
        </w:rPr>
        <w:t>קד</w:t>
      </w:r>
      <w:r>
        <w:rPr>
          <w:rtl/>
        </w:rPr>
        <w:t>ם</w:t>
      </w:r>
      <w:bookmarkStart w:id="26692" w:name="_ETM_Q50_499509"/>
      <w:bookmarkEnd w:id="26692"/>
      <w:r>
        <w:rPr>
          <w:rFonts w:hint="cs"/>
          <w:rtl/>
        </w:rPr>
        <w:t>-</w:t>
      </w:r>
      <w:r>
        <w:rPr>
          <w:rtl/>
        </w:rPr>
        <w:t>צבאיות</w:t>
      </w:r>
      <w:r>
        <w:rPr>
          <w:rFonts w:hint="cs"/>
          <w:rtl/>
        </w:rPr>
        <w:t>".</w:t>
      </w:r>
      <w:r>
        <w:rPr>
          <w:rtl/>
        </w:rPr>
        <w:t xml:space="preserve"> </w:t>
      </w:r>
      <w:bookmarkStart w:id="26693" w:name="_ETM_Q50_499990"/>
      <w:bookmarkEnd w:id="26693"/>
      <w:r>
        <w:rPr>
          <w:rtl/>
        </w:rPr>
        <w:t>בסדר</w:t>
      </w:r>
      <w:r>
        <w:rPr>
          <w:rFonts w:hint="cs"/>
          <w:rtl/>
        </w:rPr>
        <w:t>,</w:t>
      </w:r>
      <w:r>
        <w:rPr>
          <w:rtl/>
        </w:rPr>
        <w:t xml:space="preserve"> </w:t>
      </w:r>
      <w:bookmarkStart w:id="26694" w:name="_ETM_Q50_500740"/>
      <w:bookmarkEnd w:id="26694"/>
      <w:r>
        <w:rPr>
          <w:rtl/>
        </w:rPr>
        <w:t xml:space="preserve">ב-20% </w:t>
      </w:r>
      <w:bookmarkStart w:id="26695" w:name="_ETM_Q50_501970"/>
      <w:bookmarkEnd w:id="26695"/>
      <w:r>
        <w:rPr>
          <w:rtl/>
        </w:rPr>
        <w:t xml:space="preserve">אנחנו </w:t>
      </w:r>
      <w:bookmarkStart w:id="26696" w:name="_ETM_Q50_502300"/>
      <w:bookmarkEnd w:id="26696"/>
      <w:r>
        <w:rPr>
          <w:rtl/>
        </w:rPr>
        <w:t>יכולים</w:t>
      </w:r>
      <w:r>
        <w:rPr>
          <w:rFonts w:hint="cs"/>
          <w:rtl/>
        </w:rPr>
        <w:t>.</w:t>
      </w:r>
      <w:r>
        <w:rPr>
          <w:rtl/>
        </w:rPr>
        <w:t xml:space="preserve"> </w:t>
      </w:r>
      <w:bookmarkStart w:id="26697" w:name="_ETM_Q50_502989"/>
      <w:bookmarkEnd w:id="26697"/>
      <w:r>
        <w:rPr>
          <w:rtl/>
        </w:rPr>
        <w:t xml:space="preserve">בלתי </w:t>
      </w:r>
      <w:bookmarkStart w:id="26698" w:name="_ETM_Q50_503320"/>
      <w:bookmarkEnd w:id="26698"/>
      <w:r>
        <w:rPr>
          <w:rtl/>
        </w:rPr>
        <w:t xml:space="preserve">אפשרי </w:t>
      </w:r>
      <w:bookmarkStart w:id="26699" w:name="_ETM_Q50_503619"/>
      <w:bookmarkEnd w:id="26699"/>
      <w:r>
        <w:rPr>
          <w:rtl/>
        </w:rPr>
        <w:t>ש</w:t>
      </w:r>
      <w:r>
        <w:rPr>
          <w:rFonts w:hint="cs"/>
          <w:rtl/>
        </w:rPr>
        <w:t xml:space="preserve">-80% מ-5 </w:t>
      </w:r>
      <w:bookmarkStart w:id="26700" w:name="_ETM_Q50_504189"/>
      <w:bookmarkStart w:id="26701" w:name="_ETM_Q50_504910"/>
      <w:bookmarkStart w:id="26702" w:name="_ETM_Q50_505789"/>
      <w:bookmarkStart w:id="26703" w:name="_ETM_Q50_506569"/>
      <w:bookmarkStart w:id="26704" w:name="_ETM_Q50_507109"/>
      <w:bookmarkEnd w:id="26700"/>
      <w:bookmarkEnd w:id="26701"/>
      <w:bookmarkEnd w:id="26702"/>
      <w:bookmarkEnd w:id="26703"/>
      <w:bookmarkEnd w:id="26704"/>
      <w:r>
        <w:rPr>
          <w:rtl/>
        </w:rPr>
        <w:t xml:space="preserve">מיליארד </w:t>
      </w:r>
      <w:bookmarkStart w:id="26705" w:name="_ETM_Q50_507990"/>
      <w:bookmarkEnd w:id="26705"/>
      <w:r>
        <w:rPr>
          <w:rtl/>
        </w:rPr>
        <w:t>י</w:t>
      </w:r>
      <w:r>
        <w:rPr>
          <w:rFonts w:hint="cs"/>
          <w:rtl/>
        </w:rPr>
        <w:t xml:space="preserve">לכו </w:t>
      </w:r>
      <w:bookmarkStart w:id="26706" w:name="_ETM_Q50_508289"/>
      <w:bookmarkStart w:id="26707" w:name="_ETM_Q50_508850"/>
      <w:bookmarkStart w:id="26708" w:name="_ETM_Q50_509720"/>
      <w:bookmarkEnd w:id="26706"/>
      <w:bookmarkEnd w:id="26707"/>
      <w:bookmarkEnd w:id="26708"/>
      <w:r>
        <w:rPr>
          <w:rtl/>
        </w:rPr>
        <w:t xml:space="preserve">לתחומים </w:t>
      </w:r>
      <w:bookmarkStart w:id="26709" w:name="_ETM_Q50_510680"/>
      <w:bookmarkEnd w:id="26709"/>
      <w:r>
        <w:rPr>
          <w:rtl/>
        </w:rPr>
        <w:t>האחרים</w:t>
      </w:r>
      <w:r>
        <w:rPr>
          <w:rFonts w:hint="cs"/>
          <w:rtl/>
        </w:rPr>
        <w:t>,</w:t>
      </w:r>
      <w:r>
        <w:rPr>
          <w:rtl/>
        </w:rPr>
        <w:t xml:space="preserve"> </w:t>
      </w:r>
      <w:bookmarkStart w:id="26710" w:name="_ETM_Q50_511310"/>
      <w:bookmarkEnd w:id="26710"/>
      <w:r>
        <w:rPr>
          <w:rtl/>
        </w:rPr>
        <w:t>המגזר</w:t>
      </w:r>
      <w:r>
        <w:rPr>
          <w:rFonts w:hint="cs"/>
          <w:rtl/>
        </w:rPr>
        <w:t>י</w:t>
      </w:r>
      <w:r>
        <w:rPr>
          <w:rtl/>
        </w:rPr>
        <w:t>ים</w:t>
      </w:r>
      <w:r>
        <w:rPr>
          <w:rFonts w:hint="cs"/>
          <w:rtl/>
        </w:rPr>
        <w:t>,</w:t>
      </w:r>
      <w:r>
        <w:rPr>
          <w:rtl/>
        </w:rPr>
        <w:t xml:space="preserve"> </w:t>
      </w:r>
      <w:bookmarkStart w:id="26711" w:name="_ETM_Q50_512330"/>
      <w:bookmarkEnd w:id="26711"/>
      <w:r>
        <w:rPr>
          <w:rtl/>
        </w:rPr>
        <w:t xml:space="preserve">ולא </w:t>
      </w:r>
      <w:bookmarkStart w:id="26712" w:name="_ETM_Q50_512630"/>
      <w:bookmarkEnd w:id="26712"/>
      <w:r>
        <w:rPr>
          <w:rtl/>
        </w:rPr>
        <w:t xml:space="preserve">לציבור </w:t>
      </w:r>
      <w:bookmarkStart w:id="26713" w:name="_ETM_Q50_513770"/>
      <w:bookmarkEnd w:id="26713"/>
      <w:r>
        <w:rPr>
          <w:rtl/>
        </w:rPr>
        <w:t>הכללי</w:t>
      </w:r>
      <w:r>
        <w:rPr>
          <w:rFonts w:hint="cs"/>
          <w:rtl/>
        </w:rPr>
        <w:t>.</w:t>
      </w:r>
      <w:r>
        <w:rPr>
          <w:rtl/>
        </w:rPr>
        <w:t xml:space="preserve"> </w:t>
      </w:r>
      <w:bookmarkStart w:id="26714" w:name="_ETM_Q50_514850"/>
      <w:bookmarkEnd w:id="26714"/>
      <w:r>
        <w:rPr>
          <w:rtl/>
        </w:rPr>
        <w:t xml:space="preserve">זה </w:t>
      </w:r>
      <w:bookmarkStart w:id="26715" w:name="_ETM_Q50_515029"/>
      <w:bookmarkEnd w:id="26715"/>
      <w:r>
        <w:rPr>
          <w:rtl/>
        </w:rPr>
        <w:t xml:space="preserve">3.7 </w:t>
      </w:r>
      <w:bookmarkStart w:id="26716" w:name="_ETM_Q50_516470"/>
      <w:bookmarkEnd w:id="26716"/>
      <w:r>
        <w:rPr>
          <w:rtl/>
        </w:rPr>
        <w:t xml:space="preserve">מיליארד </w:t>
      </w:r>
      <w:bookmarkStart w:id="26717" w:name="_ETM_Q50_517220"/>
      <w:bookmarkEnd w:id="26717"/>
      <w:r>
        <w:rPr>
          <w:rtl/>
        </w:rPr>
        <w:t xml:space="preserve">שהולכים </w:t>
      </w:r>
      <w:bookmarkStart w:id="26718" w:name="_ETM_Q50_517670"/>
      <w:bookmarkEnd w:id="26718"/>
      <w:r>
        <w:rPr>
          <w:rtl/>
        </w:rPr>
        <w:t xml:space="preserve">לצרכים </w:t>
      </w:r>
      <w:bookmarkStart w:id="26719" w:name="_ETM_Q50_518210"/>
      <w:bookmarkEnd w:id="26719"/>
      <w:r>
        <w:rPr>
          <w:rtl/>
        </w:rPr>
        <w:t>המגזרי</w:t>
      </w:r>
      <w:r>
        <w:rPr>
          <w:rFonts w:hint="cs"/>
          <w:rtl/>
        </w:rPr>
        <w:t>י</w:t>
      </w:r>
      <w:r>
        <w:rPr>
          <w:rtl/>
        </w:rPr>
        <w:t>ם</w:t>
      </w:r>
      <w:r>
        <w:rPr>
          <w:rFonts w:hint="cs"/>
          <w:rtl/>
        </w:rPr>
        <w:t>,</w:t>
      </w:r>
      <w:r>
        <w:rPr>
          <w:rtl/>
        </w:rPr>
        <w:t xml:space="preserve"> </w:t>
      </w:r>
      <w:bookmarkStart w:id="26720" w:name="_ETM_Q50_519410"/>
      <w:bookmarkEnd w:id="26720"/>
      <w:r>
        <w:rPr>
          <w:rtl/>
        </w:rPr>
        <w:t xml:space="preserve">בתוך </w:t>
      </w:r>
      <w:bookmarkStart w:id="26721" w:name="_ETM_Q50_519920"/>
      <w:bookmarkEnd w:id="26721"/>
      <w:r>
        <w:rPr>
          <w:rtl/>
        </w:rPr>
        <w:t xml:space="preserve">זה </w:t>
      </w:r>
      <w:bookmarkStart w:id="26722" w:name="_ETM_Q50_520160"/>
      <w:bookmarkEnd w:id="26722"/>
      <w:r>
        <w:rPr>
          <w:rtl/>
        </w:rPr>
        <w:t xml:space="preserve">כ-59% </w:t>
      </w:r>
      <w:bookmarkStart w:id="26723" w:name="_ETM_Q50_521839"/>
      <w:bookmarkEnd w:id="26723"/>
      <w:r>
        <w:rPr>
          <w:rtl/>
        </w:rPr>
        <w:t xml:space="preserve">מיועדים </w:t>
      </w:r>
      <w:bookmarkStart w:id="26724" w:name="_ETM_Q50_522320"/>
      <w:bookmarkEnd w:id="26724"/>
      <w:r>
        <w:rPr>
          <w:rtl/>
        </w:rPr>
        <w:t xml:space="preserve">לציבור </w:t>
      </w:r>
      <w:bookmarkStart w:id="26725" w:name="_ETM_Q50_522769"/>
      <w:bookmarkEnd w:id="26725"/>
      <w:r>
        <w:rPr>
          <w:rtl/>
        </w:rPr>
        <w:t xml:space="preserve">החרדי </w:t>
      </w:r>
      <w:bookmarkStart w:id="26726" w:name="_ETM_Q50_523609"/>
      <w:bookmarkEnd w:id="26726"/>
      <w:r>
        <w:rPr>
          <w:rtl/>
        </w:rPr>
        <w:t xml:space="preserve">ועוד </w:t>
      </w:r>
      <w:bookmarkStart w:id="26727" w:name="_ETM_Q50_523879"/>
      <w:bookmarkEnd w:id="26727"/>
      <w:r>
        <w:rPr>
          <w:rtl/>
        </w:rPr>
        <w:t xml:space="preserve">כ-21% </w:t>
      </w:r>
      <w:bookmarkStart w:id="26728" w:name="_ETM_Q50_525260"/>
      <w:bookmarkEnd w:id="26728"/>
      <w:r>
        <w:rPr>
          <w:rtl/>
        </w:rPr>
        <w:t xml:space="preserve">לציבור </w:t>
      </w:r>
      <w:bookmarkStart w:id="26729" w:name="_ETM_Q50_525890"/>
      <w:bookmarkEnd w:id="26729"/>
      <w:r>
        <w:rPr>
          <w:rtl/>
        </w:rPr>
        <w:t xml:space="preserve">ציוני </w:t>
      </w:r>
      <w:bookmarkStart w:id="26730" w:name="_ETM_Q50_526279"/>
      <w:bookmarkEnd w:id="26730"/>
      <w:r>
        <w:rPr>
          <w:rtl/>
        </w:rPr>
        <w:t>דתי</w:t>
      </w:r>
      <w:r w:rsidR="00962189">
        <w:rPr>
          <w:rFonts w:hint="cs"/>
          <w:rtl/>
        </w:rPr>
        <w:t>,</w:t>
      </w:r>
      <w:r>
        <w:rPr>
          <w:rtl/>
        </w:rPr>
        <w:t xml:space="preserve"> </w:t>
      </w:r>
      <w:bookmarkStart w:id="26731" w:name="_ETM_Q50_526940"/>
      <w:bookmarkEnd w:id="26731"/>
      <w:r>
        <w:rPr>
          <w:rtl/>
        </w:rPr>
        <w:t xml:space="preserve">מכוון </w:t>
      </w:r>
      <w:bookmarkStart w:id="26732" w:name="_ETM_Q50_527980"/>
      <w:bookmarkStart w:id="26733" w:name="_ETM_Q50_528789"/>
      <w:bookmarkEnd w:id="26732"/>
      <w:bookmarkEnd w:id="26733"/>
      <w:r>
        <w:rPr>
          <w:rtl/>
        </w:rPr>
        <w:t xml:space="preserve">לציבורים </w:t>
      </w:r>
      <w:bookmarkStart w:id="26734" w:name="_ETM_Q50_529420"/>
      <w:bookmarkEnd w:id="26734"/>
      <w:r>
        <w:rPr>
          <w:rtl/>
        </w:rPr>
        <w:t>הללו</w:t>
      </w:r>
      <w:r>
        <w:rPr>
          <w:rFonts w:hint="cs"/>
          <w:rtl/>
        </w:rPr>
        <w:t>,</w:t>
      </w:r>
      <w:r>
        <w:rPr>
          <w:rtl/>
        </w:rPr>
        <w:t xml:space="preserve"> </w:t>
      </w:r>
      <w:bookmarkStart w:id="26735" w:name="_ETM_Q50_530109"/>
      <w:bookmarkEnd w:id="26735"/>
      <w:r>
        <w:rPr>
          <w:rtl/>
        </w:rPr>
        <w:t xml:space="preserve">לא </w:t>
      </w:r>
      <w:bookmarkStart w:id="26736" w:name="_ETM_Q50_530289"/>
      <w:bookmarkEnd w:id="26736"/>
      <w:r>
        <w:rPr>
          <w:rtl/>
        </w:rPr>
        <w:t xml:space="preserve">לציבור </w:t>
      </w:r>
      <w:bookmarkStart w:id="26737" w:name="_ETM_Q50_531010"/>
      <w:bookmarkEnd w:id="26737"/>
      <w:r>
        <w:rPr>
          <w:rtl/>
        </w:rPr>
        <w:t xml:space="preserve">הכללי </w:t>
      </w:r>
      <w:bookmarkStart w:id="26738" w:name="_ETM_Q50_531879"/>
      <w:bookmarkEnd w:id="26738"/>
      <w:r>
        <w:rPr>
          <w:rtl/>
        </w:rPr>
        <w:t xml:space="preserve">שנושא </w:t>
      </w:r>
      <w:bookmarkStart w:id="26739" w:name="_ETM_Q50_532719"/>
      <w:bookmarkEnd w:id="26739"/>
      <w:r>
        <w:rPr>
          <w:rtl/>
        </w:rPr>
        <w:t>בנטל</w:t>
      </w:r>
      <w:r>
        <w:rPr>
          <w:rFonts w:hint="cs"/>
          <w:rtl/>
        </w:rPr>
        <w:t>.</w:t>
      </w:r>
      <w:r>
        <w:rPr>
          <w:rtl/>
        </w:rPr>
        <w:t xml:space="preserve"> </w:t>
      </w:r>
      <w:bookmarkStart w:id="26740" w:name="_ETM_Q50_533229"/>
      <w:bookmarkEnd w:id="26740"/>
      <w:r>
        <w:rPr>
          <w:rtl/>
        </w:rPr>
        <w:t>למעשה</w:t>
      </w:r>
      <w:r>
        <w:rPr>
          <w:rFonts w:hint="cs"/>
          <w:rtl/>
        </w:rPr>
        <w:t>,</w:t>
      </w:r>
      <w:r>
        <w:rPr>
          <w:rtl/>
        </w:rPr>
        <w:t xml:space="preserve"> </w:t>
      </w:r>
      <w:bookmarkStart w:id="26741" w:name="_ETM_Q50_533589"/>
      <w:bookmarkEnd w:id="26741"/>
      <w:r>
        <w:rPr>
          <w:rtl/>
        </w:rPr>
        <w:t xml:space="preserve">רק </w:t>
      </w:r>
      <w:bookmarkStart w:id="26742" w:name="_ETM_Q50_533769"/>
      <w:bookmarkEnd w:id="26742"/>
      <w:r>
        <w:rPr>
          <w:rtl/>
        </w:rPr>
        <w:t xml:space="preserve">לחלק </w:t>
      </w:r>
      <w:bookmarkStart w:id="26743" w:name="_ETM_Q50_534190"/>
      <w:bookmarkEnd w:id="26743"/>
      <w:r>
        <w:rPr>
          <w:rtl/>
        </w:rPr>
        <w:t xml:space="preserve">קטן </w:t>
      </w:r>
      <w:bookmarkStart w:id="26744" w:name="_ETM_Q50_534999"/>
      <w:bookmarkEnd w:id="26744"/>
      <w:r>
        <w:rPr>
          <w:rtl/>
        </w:rPr>
        <w:t xml:space="preserve">מהכספים </w:t>
      </w:r>
      <w:bookmarkStart w:id="26745" w:name="_ETM_Q50_535570"/>
      <w:bookmarkEnd w:id="26745"/>
      <w:r>
        <w:rPr>
          <w:rtl/>
        </w:rPr>
        <w:t>המגזרי</w:t>
      </w:r>
      <w:r>
        <w:rPr>
          <w:rFonts w:hint="cs"/>
          <w:rtl/>
        </w:rPr>
        <w:t>י</w:t>
      </w:r>
      <w:r>
        <w:rPr>
          <w:rtl/>
        </w:rPr>
        <w:t>ם</w:t>
      </w:r>
      <w:r>
        <w:rPr>
          <w:rFonts w:hint="cs"/>
          <w:rtl/>
        </w:rPr>
        <w:t>,</w:t>
      </w:r>
      <w:r>
        <w:rPr>
          <w:rtl/>
        </w:rPr>
        <w:t xml:space="preserve"> </w:t>
      </w:r>
      <w:bookmarkStart w:id="26746" w:name="_ETM_Q50_536559"/>
      <w:bookmarkEnd w:id="26746"/>
      <w:r>
        <w:rPr>
          <w:rtl/>
        </w:rPr>
        <w:t xml:space="preserve">אדוני </w:t>
      </w:r>
      <w:bookmarkStart w:id="26747" w:name="_ETM_Q50_536890"/>
      <w:bookmarkEnd w:id="26747"/>
      <w:r>
        <w:rPr>
          <w:rtl/>
        </w:rPr>
        <w:t>היושב-ראש</w:t>
      </w:r>
      <w:r>
        <w:rPr>
          <w:rFonts w:hint="cs"/>
          <w:rtl/>
        </w:rPr>
        <w:t>,</w:t>
      </w:r>
      <w:r>
        <w:rPr>
          <w:rtl/>
        </w:rPr>
        <w:t xml:space="preserve"> </w:t>
      </w:r>
      <w:bookmarkStart w:id="26748" w:name="_ETM_Q50_537399"/>
      <w:bookmarkEnd w:id="26748"/>
      <w:r>
        <w:rPr>
          <w:rtl/>
        </w:rPr>
        <w:t xml:space="preserve">עשויה </w:t>
      </w:r>
      <w:bookmarkStart w:id="26749" w:name="_ETM_Q50_537729"/>
      <w:bookmarkEnd w:id="26749"/>
      <w:r>
        <w:rPr>
          <w:rtl/>
        </w:rPr>
        <w:t xml:space="preserve">להיות </w:t>
      </w:r>
      <w:bookmarkStart w:id="26750" w:name="_ETM_Q50_537969"/>
      <w:bookmarkEnd w:id="26750"/>
      <w:r>
        <w:rPr>
          <w:rtl/>
        </w:rPr>
        <w:t xml:space="preserve">תרומה </w:t>
      </w:r>
      <w:bookmarkStart w:id="26751" w:name="_ETM_Q50_538299"/>
      <w:bookmarkEnd w:id="26751"/>
      <w:r>
        <w:rPr>
          <w:rtl/>
        </w:rPr>
        <w:t xml:space="preserve">גם </w:t>
      </w:r>
      <w:bookmarkStart w:id="26752" w:name="_ETM_Q50_538510"/>
      <w:bookmarkEnd w:id="26752"/>
      <w:r>
        <w:rPr>
          <w:rtl/>
        </w:rPr>
        <w:t xml:space="preserve">עבור </w:t>
      </w:r>
      <w:bookmarkStart w:id="26753" w:name="_ETM_Q50_539140"/>
      <w:bookmarkEnd w:id="26753"/>
      <w:r>
        <w:rPr>
          <w:rtl/>
        </w:rPr>
        <w:t xml:space="preserve">שאר </w:t>
      </w:r>
      <w:bookmarkStart w:id="26754" w:name="_ETM_Q50_539859"/>
      <w:bookmarkEnd w:id="26754"/>
      <w:r>
        <w:rPr>
          <w:rtl/>
        </w:rPr>
        <w:t>הציבור</w:t>
      </w:r>
      <w:r>
        <w:rPr>
          <w:rFonts w:hint="cs"/>
          <w:rtl/>
        </w:rPr>
        <w:t>.</w:t>
      </w:r>
    </w:p>
    <w:p w:rsidR="00CE3EFD" w:rsidRDefault="00CE3EFD" w:rsidP="00095C43">
      <w:pPr>
        <w:rPr>
          <w:rtl/>
        </w:rPr>
      </w:pPr>
    </w:p>
    <w:p w:rsidR="00CE3EFD" w:rsidRDefault="00CE3EFD" w:rsidP="00095C43">
      <w:pPr>
        <w:pStyle w:val="af6"/>
        <w:keepNext/>
        <w:rPr>
          <w:rtl/>
        </w:rPr>
      </w:pPr>
      <w:bookmarkStart w:id="26755" w:name="ET_yor_6666_3"/>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755"/>
    </w:p>
    <w:p w:rsidR="00CE3EFD" w:rsidRDefault="00CE3EFD" w:rsidP="00AA1819">
      <w:pPr>
        <w:rPr>
          <w:rtl/>
        </w:rPr>
      </w:pPr>
    </w:p>
    <w:p w:rsidR="00CE3EFD" w:rsidRDefault="00CE3EFD" w:rsidP="00095C43">
      <w:pPr>
        <w:rPr>
          <w:rtl/>
        </w:rPr>
      </w:pPr>
      <w:bookmarkStart w:id="26756" w:name="_ETM_Q50_536000"/>
      <w:bookmarkStart w:id="26757" w:name="_ETM_Q50_535000"/>
      <w:bookmarkStart w:id="26758" w:name="_ETM_Q50_540460"/>
      <w:bookmarkEnd w:id="26756"/>
      <w:bookmarkEnd w:id="26757"/>
      <w:bookmarkEnd w:id="26758"/>
      <w:r>
        <w:rPr>
          <w:rtl/>
        </w:rPr>
        <w:t>תודה</w:t>
      </w:r>
      <w:r>
        <w:rPr>
          <w:rFonts w:hint="cs"/>
          <w:rtl/>
        </w:rPr>
        <w:t>.</w:t>
      </w:r>
    </w:p>
    <w:p w:rsidR="00CE3EFD" w:rsidRDefault="00CE3EFD" w:rsidP="00095C43">
      <w:pPr>
        <w:rPr>
          <w:rtl/>
        </w:rPr>
      </w:pPr>
      <w:bookmarkStart w:id="26759" w:name="_ETM_Q50_540000"/>
      <w:bookmarkEnd w:id="26759"/>
    </w:p>
    <w:p w:rsidR="00CE3EFD" w:rsidRDefault="00CE3EFD" w:rsidP="00095C43">
      <w:pPr>
        <w:pStyle w:val="-"/>
        <w:keepNext/>
        <w:rPr>
          <w:rtl/>
        </w:rPr>
      </w:pPr>
      <w:bookmarkStart w:id="26760" w:name="ET_speakercontinue_6144_4"/>
      <w:r w:rsidRPr="001A37DD">
        <w:rPr>
          <w:rStyle w:val="TagStyle"/>
          <w:rtl/>
        </w:rPr>
        <w:t xml:space="preserve"> &lt;&lt; דובר_המשך &gt;&gt; </w:t>
      </w:r>
      <w:r>
        <w:rPr>
          <w:rtl/>
        </w:rPr>
        <w:t>אלון שוסטר (המחנה הממלכתי):</w:t>
      </w:r>
      <w:r w:rsidRPr="001A37DD">
        <w:rPr>
          <w:rStyle w:val="TagStyle"/>
          <w:rtl/>
        </w:rPr>
        <w:t xml:space="preserve"> &lt;&lt; דובר_המשך &gt;&gt;</w:t>
      </w:r>
      <w:r>
        <w:rPr>
          <w:rtl/>
        </w:rPr>
        <w:t xml:space="preserve"> </w:t>
      </w:r>
      <w:bookmarkEnd w:id="26760"/>
    </w:p>
    <w:p w:rsidR="00CE3EFD" w:rsidRDefault="00CE3EFD" w:rsidP="00AA1819">
      <w:pPr>
        <w:rPr>
          <w:rtl/>
        </w:rPr>
      </w:pPr>
    </w:p>
    <w:p w:rsidR="00CE3EFD" w:rsidRDefault="00CE3EFD" w:rsidP="00095C43">
      <w:pPr>
        <w:rPr>
          <w:rtl/>
        </w:rPr>
      </w:pPr>
      <w:bookmarkStart w:id="26761" w:name="_ETM_Q50_537000"/>
      <w:bookmarkStart w:id="26762" w:name="_ETM_Q50_541000"/>
      <w:bookmarkStart w:id="26763" w:name="_ETM_Q50_540729"/>
      <w:bookmarkEnd w:id="26761"/>
      <w:bookmarkEnd w:id="26762"/>
      <w:bookmarkEnd w:id="26763"/>
      <w:r>
        <w:rPr>
          <w:rtl/>
        </w:rPr>
        <w:t xml:space="preserve">אני </w:t>
      </w:r>
      <w:bookmarkStart w:id="26764" w:name="_ETM_Q50_540969"/>
      <w:bookmarkEnd w:id="26764"/>
      <w:r>
        <w:rPr>
          <w:rtl/>
        </w:rPr>
        <w:t xml:space="preserve">מודה </w:t>
      </w:r>
      <w:bookmarkStart w:id="26765" w:name="_ETM_Q50_541269"/>
      <w:bookmarkEnd w:id="26765"/>
      <w:r>
        <w:rPr>
          <w:rtl/>
        </w:rPr>
        <w:t xml:space="preserve">לך </w:t>
      </w:r>
      <w:bookmarkStart w:id="26766" w:name="_ETM_Q50_541899"/>
      <w:bookmarkEnd w:id="26766"/>
      <w:r>
        <w:rPr>
          <w:rtl/>
        </w:rPr>
        <w:t>מאוד</w:t>
      </w:r>
      <w:r>
        <w:rPr>
          <w:rFonts w:hint="cs"/>
          <w:rtl/>
        </w:rPr>
        <w:t>.</w:t>
      </w:r>
    </w:p>
    <w:p w:rsidR="00CE3EFD" w:rsidRDefault="00CE3EFD" w:rsidP="00095C43">
      <w:pPr>
        <w:rPr>
          <w:rtl/>
        </w:rPr>
      </w:pPr>
    </w:p>
    <w:p w:rsidR="00CE3EFD" w:rsidRDefault="00CE3EFD" w:rsidP="00095C43">
      <w:pPr>
        <w:pStyle w:val="af6"/>
        <w:keepNext/>
        <w:rPr>
          <w:rtl/>
        </w:rPr>
      </w:pPr>
      <w:bookmarkStart w:id="26767" w:name="ET_yor_6666_5"/>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767"/>
    </w:p>
    <w:p w:rsidR="00CE3EFD" w:rsidRDefault="00CE3EFD" w:rsidP="00AA1819">
      <w:pPr>
        <w:rPr>
          <w:rtl/>
        </w:rPr>
      </w:pPr>
    </w:p>
    <w:p w:rsidR="00CE3EFD" w:rsidRDefault="00CE3EFD" w:rsidP="00095C43">
      <w:pPr>
        <w:rPr>
          <w:rtl/>
        </w:rPr>
      </w:pPr>
      <w:bookmarkStart w:id="26768" w:name="_ETM_Q50_544000"/>
      <w:bookmarkStart w:id="26769" w:name="_ETM_Q50_542000"/>
      <w:bookmarkStart w:id="26770" w:name="_ETM_Q50_542710"/>
      <w:bookmarkEnd w:id="26768"/>
      <w:bookmarkEnd w:id="26769"/>
      <w:bookmarkEnd w:id="26770"/>
      <w:r>
        <w:rPr>
          <w:rtl/>
        </w:rPr>
        <w:t xml:space="preserve">תודה </w:t>
      </w:r>
      <w:bookmarkStart w:id="26771" w:name="_ETM_Q50_542949"/>
      <w:bookmarkEnd w:id="26771"/>
      <w:r>
        <w:rPr>
          <w:rtl/>
        </w:rPr>
        <w:t>רבה</w:t>
      </w:r>
      <w:r>
        <w:rPr>
          <w:rFonts w:hint="cs"/>
          <w:rtl/>
        </w:rPr>
        <w:t>,</w:t>
      </w:r>
      <w:r>
        <w:rPr>
          <w:rtl/>
        </w:rPr>
        <w:t xml:space="preserve"> </w:t>
      </w:r>
      <w:bookmarkStart w:id="26772" w:name="_ETM_Q50_543549"/>
      <w:bookmarkEnd w:id="26772"/>
      <w:r>
        <w:rPr>
          <w:rtl/>
        </w:rPr>
        <w:t>אדוני</w:t>
      </w:r>
      <w:r>
        <w:rPr>
          <w:rFonts w:hint="cs"/>
          <w:rtl/>
        </w:rPr>
        <w:t>.</w:t>
      </w:r>
      <w:r>
        <w:rPr>
          <w:rtl/>
        </w:rPr>
        <w:t xml:space="preserve"> </w:t>
      </w:r>
      <w:bookmarkStart w:id="26773" w:name="_ETM_Q50_544210"/>
      <w:bookmarkEnd w:id="26773"/>
      <w:r>
        <w:rPr>
          <w:rtl/>
        </w:rPr>
        <w:t xml:space="preserve">אנחנו </w:t>
      </w:r>
      <w:bookmarkStart w:id="26774" w:name="_ETM_Q50_544600"/>
      <w:bookmarkEnd w:id="26774"/>
      <w:r>
        <w:rPr>
          <w:rtl/>
        </w:rPr>
        <w:t xml:space="preserve">עוברים </w:t>
      </w:r>
      <w:bookmarkStart w:id="26775" w:name="_ETM_Q50_544930"/>
      <w:bookmarkEnd w:id="26775"/>
      <w:r>
        <w:rPr>
          <w:rtl/>
        </w:rPr>
        <w:t xml:space="preserve">לחבר </w:t>
      </w:r>
      <w:bookmarkStart w:id="26776" w:name="_ETM_Q50_545380"/>
      <w:bookmarkEnd w:id="26776"/>
      <w:r>
        <w:rPr>
          <w:rtl/>
        </w:rPr>
        <w:t xml:space="preserve">הכנסת </w:t>
      </w:r>
      <w:bookmarkStart w:id="26777" w:name="_ETM_Q50_545860"/>
      <w:bookmarkEnd w:id="26777"/>
      <w:r>
        <w:rPr>
          <w:rtl/>
        </w:rPr>
        <w:t xml:space="preserve">יוראי </w:t>
      </w:r>
      <w:bookmarkStart w:id="26778" w:name="_ETM_Q50_546250"/>
      <w:bookmarkEnd w:id="26778"/>
      <w:r>
        <w:rPr>
          <w:rtl/>
        </w:rPr>
        <w:t xml:space="preserve">להב </w:t>
      </w:r>
      <w:bookmarkStart w:id="26779" w:name="_ETM_Q50_547060"/>
      <w:bookmarkEnd w:id="26779"/>
      <w:r>
        <w:rPr>
          <w:rtl/>
        </w:rPr>
        <w:t>הרצנו</w:t>
      </w:r>
      <w:r>
        <w:rPr>
          <w:rFonts w:hint="cs"/>
          <w:rtl/>
        </w:rPr>
        <w:t>. חמש</w:t>
      </w:r>
      <w:bookmarkStart w:id="26780" w:name="_ETM_Q50_547929"/>
      <w:bookmarkEnd w:id="26780"/>
      <w:r>
        <w:rPr>
          <w:rtl/>
        </w:rPr>
        <w:t xml:space="preserve"> </w:t>
      </w:r>
      <w:bookmarkStart w:id="26781" w:name="_ETM_Q50_548320"/>
      <w:bookmarkEnd w:id="26781"/>
      <w:r>
        <w:rPr>
          <w:rtl/>
        </w:rPr>
        <w:t xml:space="preserve">דקות </w:t>
      </w:r>
      <w:bookmarkStart w:id="26782" w:name="_ETM_Q50_548710"/>
      <w:bookmarkEnd w:id="26782"/>
      <w:r>
        <w:rPr>
          <w:rtl/>
        </w:rPr>
        <w:t>לרשותך</w:t>
      </w:r>
      <w:r>
        <w:rPr>
          <w:rFonts w:hint="cs"/>
          <w:rtl/>
        </w:rPr>
        <w:t>,</w:t>
      </w:r>
      <w:r>
        <w:rPr>
          <w:rtl/>
        </w:rPr>
        <w:t xml:space="preserve"> </w:t>
      </w:r>
      <w:bookmarkStart w:id="26783" w:name="_ETM_Q50_549279"/>
      <w:bookmarkEnd w:id="26783"/>
      <w:r>
        <w:rPr>
          <w:rtl/>
        </w:rPr>
        <w:t>אדוני</w:t>
      </w:r>
      <w:r>
        <w:rPr>
          <w:rFonts w:hint="cs"/>
          <w:rtl/>
        </w:rPr>
        <w:t>.</w:t>
      </w:r>
    </w:p>
    <w:p w:rsidR="00CE3EFD" w:rsidRDefault="00CE3EFD" w:rsidP="00095C43">
      <w:pPr>
        <w:rPr>
          <w:rtl/>
        </w:rPr>
      </w:pPr>
    </w:p>
    <w:p w:rsidR="00CE3EFD" w:rsidRDefault="00CE3EFD" w:rsidP="00095C43">
      <w:pPr>
        <w:pStyle w:val="af5"/>
        <w:keepNext/>
        <w:rPr>
          <w:rtl/>
        </w:rPr>
      </w:pPr>
      <w:bookmarkStart w:id="26784" w:name="ET_interruption_5787_6"/>
      <w:r w:rsidRPr="001A37DD">
        <w:rPr>
          <w:rStyle w:val="TagStyle"/>
          <w:rtl/>
        </w:rPr>
        <w:t xml:space="preserve"> &lt;&lt; קריאה &gt;&gt; </w:t>
      </w:r>
      <w:r>
        <w:rPr>
          <w:rtl/>
        </w:rPr>
        <w:t>יוראי להב הרצנו (יש עתיד):</w:t>
      </w:r>
      <w:r w:rsidRPr="001A37DD">
        <w:rPr>
          <w:rStyle w:val="TagStyle"/>
          <w:rtl/>
        </w:rPr>
        <w:t xml:space="preserve"> &lt;&lt; קריאה &gt;&gt;</w:t>
      </w:r>
      <w:r>
        <w:rPr>
          <w:rtl/>
        </w:rPr>
        <w:t xml:space="preserve"> </w:t>
      </w:r>
      <w:bookmarkEnd w:id="26784"/>
    </w:p>
    <w:p w:rsidR="00CE3EFD" w:rsidRDefault="00CE3EFD" w:rsidP="00AA1819">
      <w:pPr>
        <w:rPr>
          <w:rtl/>
        </w:rPr>
      </w:pPr>
    </w:p>
    <w:p w:rsidR="00CE3EFD" w:rsidRDefault="00CE3EFD" w:rsidP="00095C43">
      <w:pPr>
        <w:rPr>
          <w:rtl/>
        </w:rPr>
      </w:pPr>
      <w:r>
        <w:rPr>
          <w:rFonts w:hint="cs"/>
          <w:rtl/>
        </w:rPr>
        <w:t>כמה?</w:t>
      </w:r>
    </w:p>
    <w:p w:rsidR="00CE3EFD" w:rsidRDefault="00CE3EFD" w:rsidP="00095C43">
      <w:pPr>
        <w:rPr>
          <w:rtl/>
        </w:rPr>
      </w:pPr>
    </w:p>
    <w:p w:rsidR="00CE3EFD" w:rsidRDefault="00CE3EFD" w:rsidP="00095C43">
      <w:pPr>
        <w:pStyle w:val="af6"/>
        <w:keepNext/>
        <w:rPr>
          <w:rtl/>
        </w:rPr>
      </w:pPr>
      <w:bookmarkStart w:id="26785" w:name="ET_yor_6666_7"/>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785"/>
    </w:p>
    <w:p w:rsidR="00CE3EFD" w:rsidRDefault="00CE3EFD" w:rsidP="00AA1819">
      <w:pPr>
        <w:rPr>
          <w:rtl/>
        </w:rPr>
      </w:pPr>
    </w:p>
    <w:p w:rsidR="00CE3EFD" w:rsidRDefault="00CE3EFD" w:rsidP="00095C43">
      <w:pPr>
        <w:rPr>
          <w:rtl/>
        </w:rPr>
      </w:pPr>
      <w:bookmarkStart w:id="26786" w:name="_ETM_Q50_546000"/>
      <w:bookmarkStart w:id="26787" w:name="_ETM_Q50_545000"/>
      <w:bookmarkStart w:id="26788" w:name="_ETM_Q50_550789"/>
      <w:bookmarkEnd w:id="26786"/>
      <w:bookmarkEnd w:id="26787"/>
      <w:bookmarkEnd w:id="26788"/>
      <w:r>
        <w:rPr>
          <w:rFonts w:hint="cs"/>
          <w:rtl/>
        </w:rPr>
        <w:t>חמש</w:t>
      </w:r>
      <w:r>
        <w:rPr>
          <w:rtl/>
        </w:rPr>
        <w:t xml:space="preserve"> </w:t>
      </w:r>
      <w:bookmarkStart w:id="26789" w:name="_ETM_Q50_551210"/>
      <w:bookmarkEnd w:id="26789"/>
      <w:r>
        <w:rPr>
          <w:rtl/>
        </w:rPr>
        <w:t xml:space="preserve">דקות </w:t>
      </w:r>
      <w:bookmarkStart w:id="26790" w:name="_ETM_Q50_551719"/>
      <w:bookmarkEnd w:id="26790"/>
      <w:r>
        <w:rPr>
          <w:rtl/>
        </w:rPr>
        <w:t>מלאות</w:t>
      </w:r>
      <w:r>
        <w:rPr>
          <w:rFonts w:hint="cs"/>
          <w:rtl/>
        </w:rPr>
        <w:t>.</w:t>
      </w:r>
    </w:p>
    <w:p w:rsidR="00CE3EFD" w:rsidRDefault="00CE3EFD" w:rsidP="00095C43">
      <w:pPr>
        <w:rPr>
          <w:rtl/>
        </w:rPr>
      </w:pPr>
    </w:p>
    <w:p w:rsidR="00CE3EFD" w:rsidRDefault="00CE3EFD" w:rsidP="00095C43">
      <w:pPr>
        <w:pStyle w:val="a4"/>
        <w:keepNext/>
        <w:rPr>
          <w:rtl/>
        </w:rPr>
      </w:pPr>
      <w:bookmarkStart w:id="26791" w:name="ET_speaker_5787_8"/>
      <w:r w:rsidRPr="001A37DD">
        <w:rPr>
          <w:rStyle w:val="TagStyle"/>
          <w:rtl/>
        </w:rPr>
        <w:t xml:space="preserve"> &lt;&lt; דובר &gt;&gt; </w:t>
      </w:r>
      <w:bookmarkStart w:id="26792" w:name="_Toc192716269"/>
      <w:bookmarkStart w:id="26793" w:name="_Toc192716732"/>
      <w:bookmarkStart w:id="26794" w:name="_Toc230030867"/>
      <w:r>
        <w:rPr>
          <w:rtl/>
        </w:rPr>
        <w:t>יוראי להב הרצנו (יש עתיד):</w:t>
      </w:r>
      <w:bookmarkEnd w:id="26792"/>
      <w:bookmarkEnd w:id="26793"/>
      <w:bookmarkEnd w:id="26794"/>
      <w:r w:rsidRPr="001A37DD">
        <w:rPr>
          <w:rStyle w:val="TagStyle"/>
          <w:rtl/>
        </w:rPr>
        <w:t xml:space="preserve"> &lt;&lt; דובר &gt;&gt;</w:t>
      </w:r>
      <w:r>
        <w:rPr>
          <w:rtl/>
        </w:rPr>
        <w:t xml:space="preserve"> </w:t>
      </w:r>
      <w:bookmarkEnd w:id="26791"/>
    </w:p>
    <w:p w:rsidR="00CE3EFD" w:rsidRDefault="00CE3EFD" w:rsidP="00AA1819">
      <w:pPr>
        <w:rPr>
          <w:rtl/>
        </w:rPr>
      </w:pPr>
    </w:p>
    <w:p w:rsidR="00CE3EFD" w:rsidRDefault="00CE3EFD" w:rsidP="00095C43">
      <w:pPr>
        <w:rPr>
          <w:rtl/>
        </w:rPr>
      </w:pPr>
      <w:r>
        <w:rPr>
          <w:rFonts w:hint="cs"/>
          <w:rtl/>
        </w:rPr>
        <w:t xml:space="preserve">אני </w:t>
      </w:r>
      <w:bookmarkStart w:id="26795" w:name="_ETM_Q50_549000"/>
      <w:bookmarkEnd w:id="26795"/>
      <w:r>
        <w:rPr>
          <w:rFonts w:hint="cs"/>
          <w:rtl/>
        </w:rPr>
        <w:t>לא אצטרך חמש דקות.</w:t>
      </w:r>
    </w:p>
    <w:p w:rsidR="00CE3EFD" w:rsidRDefault="00CE3EFD" w:rsidP="00095C43">
      <w:pPr>
        <w:rPr>
          <w:rtl/>
        </w:rPr>
      </w:pPr>
      <w:bookmarkStart w:id="26796" w:name="_ETM_Q50_552000"/>
      <w:bookmarkEnd w:id="26796"/>
    </w:p>
    <w:p w:rsidR="00CE3EFD" w:rsidRDefault="00CE3EFD" w:rsidP="00095C43">
      <w:pPr>
        <w:pStyle w:val="af6"/>
        <w:keepNext/>
        <w:rPr>
          <w:rtl/>
        </w:rPr>
      </w:pPr>
      <w:bookmarkStart w:id="26797" w:name="ET_yor_6666_9"/>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797"/>
    </w:p>
    <w:p w:rsidR="00CE3EFD" w:rsidRDefault="00CE3EFD" w:rsidP="00AA1819">
      <w:pPr>
        <w:rPr>
          <w:rtl/>
        </w:rPr>
      </w:pPr>
    </w:p>
    <w:p w:rsidR="00CE3EFD" w:rsidRDefault="00CE3EFD" w:rsidP="00095C43">
      <w:pPr>
        <w:rPr>
          <w:rtl/>
        </w:rPr>
      </w:pPr>
      <w:bookmarkStart w:id="26798" w:name="_ETM_Q50_553000"/>
      <w:bookmarkEnd w:id="26798"/>
      <w:r>
        <w:rPr>
          <w:rFonts w:hint="cs"/>
          <w:rtl/>
        </w:rPr>
        <w:t>אתה צריך פחות? עד חמ</w:t>
      </w:r>
      <w:bookmarkStart w:id="26799" w:name="_ETM_Q50_555000"/>
      <w:bookmarkEnd w:id="26799"/>
      <w:r>
        <w:rPr>
          <w:rFonts w:hint="cs"/>
          <w:rtl/>
        </w:rPr>
        <w:t xml:space="preserve">ש דקות. תשתמש </w:t>
      </w:r>
      <w:r w:rsidR="00962189">
        <w:rPr>
          <w:rFonts w:hint="cs"/>
          <w:rtl/>
        </w:rPr>
        <w:t>ב</w:t>
      </w:r>
      <w:r>
        <w:rPr>
          <w:rFonts w:hint="cs"/>
          <w:rtl/>
        </w:rPr>
        <w:t xml:space="preserve">כמה שאתה רוצה. בבקשה, אדוני. </w:t>
      </w:r>
    </w:p>
    <w:p w:rsidR="00CE3EFD" w:rsidRDefault="00CE3EFD" w:rsidP="00095C43">
      <w:pPr>
        <w:rPr>
          <w:rtl/>
        </w:rPr>
      </w:pPr>
      <w:bookmarkStart w:id="26800" w:name="_ETM_Q50_558000"/>
      <w:bookmarkEnd w:id="26800"/>
    </w:p>
    <w:p w:rsidR="00CE3EFD" w:rsidRDefault="00CE3EFD" w:rsidP="00095C43">
      <w:pPr>
        <w:pStyle w:val="-"/>
        <w:keepNext/>
        <w:rPr>
          <w:rtl/>
        </w:rPr>
      </w:pPr>
      <w:bookmarkStart w:id="26801" w:name="ET_speakercontinue_5787_10"/>
      <w:r w:rsidRPr="001A37DD">
        <w:rPr>
          <w:rStyle w:val="TagStyle"/>
          <w:rtl/>
        </w:rPr>
        <w:t xml:space="preserve"> &lt;&lt; דובר_המשך &gt;&gt; </w:t>
      </w:r>
      <w:r>
        <w:rPr>
          <w:rtl/>
        </w:rPr>
        <w:t>יוראי להב הרצנו (יש עתיד):</w:t>
      </w:r>
      <w:r w:rsidRPr="001A37DD">
        <w:rPr>
          <w:rStyle w:val="TagStyle"/>
          <w:rtl/>
        </w:rPr>
        <w:t xml:space="preserve"> &lt;&lt; דובר_המשך &gt;&gt;</w:t>
      </w:r>
      <w:r>
        <w:rPr>
          <w:rtl/>
        </w:rPr>
        <w:t xml:space="preserve"> </w:t>
      </w:r>
      <w:bookmarkEnd w:id="26801"/>
    </w:p>
    <w:p w:rsidR="00CE3EFD" w:rsidRDefault="00CE3EFD" w:rsidP="00AA1819">
      <w:pPr>
        <w:rPr>
          <w:rtl/>
        </w:rPr>
      </w:pPr>
    </w:p>
    <w:p w:rsidR="00CE3EFD" w:rsidRDefault="00CE3EFD" w:rsidP="00095C43">
      <w:pPr>
        <w:rPr>
          <w:rtl/>
        </w:rPr>
      </w:pPr>
      <w:bookmarkStart w:id="26802" w:name="_ETM_Q50_559000"/>
      <w:bookmarkStart w:id="26803" w:name="_ETM_Q50_554539"/>
      <w:bookmarkEnd w:id="26802"/>
      <w:bookmarkEnd w:id="26803"/>
      <w:r>
        <w:rPr>
          <w:rtl/>
        </w:rPr>
        <w:t xml:space="preserve">חבר </w:t>
      </w:r>
      <w:bookmarkStart w:id="26804" w:name="_ETM_Q50_560920"/>
      <w:bookmarkEnd w:id="26804"/>
      <w:r>
        <w:rPr>
          <w:rtl/>
        </w:rPr>
        <w:t xml:space="preserve">הכנסת </w:t>
      </w:r>
      <w:bookmarkStart w:id="26805" w:name="_ETM_Q50_561279"/>
      <w:bookmarkEnd w:id="26805"/>
      <w:r>
        <w:rPr>
          <w:rFonts w:hint="cs"/>
          <w:rtl/>
        </w:rPr>
        <w:t>סי</w:t>
      </w:r>
      <w:r>
        <w:rPr>
          <w:rtl/>
        </w:rPr>
        <w:t xml:space="preserve">מון </w:t>
      </w:r>
      <w:bookmarkStart w:id="26806" w:name="_ETM_Q50_561520"/>
      <w:bookmarkEnd w:id="26806"/>
      <w:r>
        <w:rPr>
          <w:rtl/>
        </w:rPr>
        <w:t>דוידסון</w:t>
      </w:r>
      <w:r>
        <w:rPr>
          <w:rFonts w:hint="cs"/>
          <w:rtl/>
        </w:rPr>
        <w:t>,</w:t>
      </w:r>
      <w:r>
        <w:rPr>
          <w:rtl/>
        </w:rPr>
        <w:t xml:space="preserve"> </w:t>
      </w:r>
      <w:bookmarkStart w:id="26807" w:name="_ETM_Q50_561970"/>
      <w:bookmarkEnd w:id="26807"/>
      <w:r>
        <w:rPr>
          <w:rtl/>
        </w:rPr>
        <w:t xml:space="preserve">קודם </w:t>
      </w:r>
      <w:bookmarkStart w:id="26808" w:name="_ETM_Q50_562270"/>
      <w:bookmarkEnd w:id="26808"/>
      <w:r>
        <w:rPr>
          <w:rtl/>
        </w:rPr>
        <w:t>כ</w:t>
      </w:r>
      <w:r>
        <w:rPr>
          <w:rFonts w:hint="cs"/>
          <w:rtl/>
        </w:rPr>
        <w:t>ו</w:t>
      </w:r>
      <w:r>
        <w:rPr>
          <w:rtl/>
        </w:rPr>
        <w:t xml:space="preserve">ל </w:t>
      </w:r>
      <w:bookmarkStart w:id="26809" w:name="_ETM_Q50_562540"/>
      <w:bookmarkEnd w:id="26809"/>
      <w:r>
        <w:rPr>
          <w:rtl/>
        </w:rPr>
        <w:t xml:space="preserve">זה </w:t>
      </w:r>
      <w:bookmarkStart w:id="26810" w:name="_ETM_Q50_562659"/>
      <w:bookmarkEnd w:id="26810"/>
      <w:r>
        <w:rPr>
          <w:rtl/>
        </w:rPr>
        <w:t xml:space="preserve">תענוג </w:t>
      </w:r>
      <w:bookmarkStart w:id="26811" w:name="_ETM_Q50_563350"/>
      <w:bookmarkEnd w:id="26811"/>
      <w:r>
        <w:rPr>
          <w:rtl/>
        </w:rPr>
        <w:t xml:space="preserve">גדול </w:t>
      </w:r>
      <w:bookmarkStart w:id="26812" w:name="_ETM_Q50_563770"/>
      <w:bookmarkEnd w:id="26812"/>
      <w:r>
        <w:rPr>
          <w:rtl/>
        </w:rPr>
        <w:t xml:space="preserve">לראות </w:t>
      </w:r>
      <w:bookmarkStart w:id="26813" w:name="_ETM_Q50_564070"/>
      <w:bookmarkEnd w:id="26813"/>
      <w:r>
        <w:rPr>
          <w:rtl/>
        </w:rPr>
        <w:t xml:space="preserve">אותך </w:t>
      </w:r>
      <w:bookmarkStart w:id="26814" w:name="_ETM_Q50_564339"/>
      <w:bookmarkEnd w:id="26814"/>
      <w:r>
        <w:rPr>
          <w:rtl/>
        </w:rPr>
        <w:t xml:space="preserve">על </w:t>
      </w:r>
      <w:bookmarkStart w:id="26815" w:name="_ETM_Q50_564430"/>
      <w:bookmarkEnd w:id="26815"/>
      <w:r>
        <w:rPr>
          <w:rtl/>
        </w:rPr>
        <w:t xml:space="preserve">הדוכן </w:t>
      </w:r>
      <w:bookmarkStart w:id="26816" w:name="_ETM_Q50_564820"/>
      <w:bookmarkEnd w:id="26816"/>
      <w:r>
        <w:rPr>
          <w:rtl/>
        </w:rPr>
        <w:t>הזה</w:t>
      </w:r>
      <w:r>
        <w:rPr>
          <w:rFonts w:hint="cs"/>
          <w:rtl/>
        </w:rPr>
        <w:t>.</w:t>
      </w:r>
      <w:r>
        <w:rPr>
          <w:rtl/>
        </w:rPr>
        <w:t xml:space="preserve"> </w:t>
      </w:r>
      <w:bookmarkStart w:id="26817" w:name="_ETM_Q50_565150"/>
      <w:bookmarkEnd w:id="26817"/>
      <w:r>
        <w:rPr>
          <w:rtl/>
        </w:rPr>
        <w:t xml:space="preserve">אני </w:t>
      </w:r>
      <w:bookmarkStart w:id="26818" w:name="_ETM_Q50_565299"/>
      <w:bookmarkEnd w:id="26818"/>
      <w:r>
        <w:rPr>
          <w:rtl/>
        </w:rPr>
        <w:t xml:space="preserve">מאחל </w:t>
      </w:r>
      <w:bookmarkStart w:id="26819" w:name="_ETM_Q50_565570"/>
      <w:bookmarkEnd w:id="26819"/>
      <w:r>
        <w:rPr>
          <w:rtl/>
        </w:rPr>
        <w:t xml:space="preserve">לך </w:t>
      </w:r>
      <w:bookmarkStart w:id="26820" w:name="_ETM_Q50_565779"/>
      <w:bookmarkEnd w:id="26820"/>
      <w:r>
        <w:rPr>
          <w:rtl/>
        </w:rPr>
        <w:t xml:space="preserve">הצלחה </w:t>
      </w:r>
      <w:bookmarkStart w:id="26821" w:name="_ETM_Q50_566200"/>
      <w:bookmarkEnd w:id="26821"/>
      <w:r>
        <w:rPr>
          <w:rtl/>
        </w:rPr>
        <w:t xml:space="preserve">רבה </w:t>
      </w:r>
      <w:bookmarkStart w:id="26822" w:name="_ETM_Q50_567070"/>
      <w:bookmarkEnd w:id="26822"/>
      <w:r>
        <w:rPr>
          <w:rtl/>
        </w:rPr>
        <w:t>כ</w:t>
      </w:r>
      <w:r>
        <w:rPr>
          <w:rFonts w:hint="cs"/>
          <w:rtl/>
        </w:rPr>
        <w:t xml:space="preserve">סגן </w:t>
      </w:r>
      <w:r>
        <w:rPr>
          <w:rtl/>
        </w:rPr>
        <w:t xml:space="preserve">יושב-ראש </w:t>
      </w:r>
      <w:bookmarkStart w:id="26823" w:name="_ETM_Q50_567580"/>
      <w:bookmarkEnd w:id="26823"/>
      <w:r>
        <w:rPr>
          <w:rtl/>
        </w:rPr>
        <w:t>הכנסת</w:t>
      </w:r>
      <w:r>
        <w:rPr>
          <w:rFonts w:hint="cs"/>
          <w:rtl/>
        </w:rPr>
        <w:t>.</w:t>
      </w:r>
      <w:r>
        <w:rPr>
          <w:rtl/>
        </w:rPr>
        <w:t xml:space="preserve"> </w:t>
      </w:r>
      <w:bookmarkStart w:id="26824" w:name="_ETM_Q50_568119"/>
      <w:bookmarkEnd w:id="26824"/>
      <w:r>
        <w:rPr>
          <w:rtl/>
        </w:rPr>
        <w:t xml:space="preserve">אני </w:t>
      </w:r>
      <w:bookmarkStart w:id="26825" w:name="_ETM_Q50_568210"/>
      <w:bookmarkEnd w:id="26825"/>
      <w:r>
        <w:rPr>
          <w:rtl/>
        </w:rPr>
        <w:t xml:space="preserve">חושב </w:t>
      </w:r>
      <w:bookmarkStart w:id="26826" w:name="_ETM_Q50_568690"/>
      <w:bookmarkEnd w:id="26826"/>
      <w:r>
        <w:rPr>
          <w:rtl/>
        </w:rPr>
        <w:t xml:space="preserve">שאתה </w:t>
      </w:r>
      <w:bookmarkStart w:id="26827" w:name="_ETM_Q50_569320"/>
      <w:bookmarkEnd w:id="26827"/>
      <w:r>
        <w:rPr>
          <w:rtl/>
        </w:rPr>
        <w:t>תביא</w:t>
      </w:r>
      <w:r>
        <w:rPr>
          <w:rFonts w:hint="cs"/>
          <w:rtl/>
        </w:rPr>
        <w:t xml:space="preserve"> –</w:t>
      </w:r>
      <w:r>
        <w:rPr>
          <w:rtl/>
        </w:rPr>
        <w:t xml:space="preserve"> </w:t>
      </w:r>
      <w:bookmarkStart w:id="26828" w:name="_ETM_Q50_570070"/>
      <w:bookmarkEnd w:id="26828"/>
      <w:r>
        <w:rPr>
          <w:rtl/>
        </w:rPr>
        <w:t xml:space="preserve">ואתה </w:t>
      </w:r>
      <w:bookmarkStart w:id="26829" w:name="_ETM_Q50_570310"/>
      <w:bookmarkEnd w:id="26829"/>
      <w:r>
        <w:rPr>
          <w:rtl/>
        </w:rPr>
        <w:t>מביא</w:t>
      </w:r>
      <w:r>
        <w:rPr>
          <w:rFonts w:hint="cs"/>
          <w:rtl/>
        </w:rPr>
        <w:t xml:space="preserve"> –</w:t>
      </w:r>
      <w:r>
        <w:rPr>
          <w:rtl/>
        </w:rPr>
        <w:t xml:space="preserve"> </w:t>
      </w:r>
      <w:bookmarkStart w:id="26830" w:name="_ETM_Q50_571029"/>
      <w:bookmarkEnd w:id="26830"/>
      <w:r>
        <w:rPr>
          <w:rtl/>
        </w:rPr>
        <w:t xml:space="preserve">כבוד </w:t>
      </w:r>
      <w:bookmarkStart w:id="26831" w:name="_ETM_Q50_571390"/>
      <w:bookmarkEnd w:id="26831"/>
      <w:r>
        <w:rPr>
          <w:rtl/>
        </w:rPr>
        <w:t xml:space="preserve">גדול </w:t>
      </w:r>
      <w:bookmarkStart w:id="26832" w:name="_ETM_Q50_571779"/>
      <w:bookmarkEnd w:id="26832"/>
      <w:r>
        <w:rPr>
          <w:rtl/>
        </w:rPr>
        <w:t xml:space="preserve">לכל </w:t>
      </w:r>
      <w:bookmarkStart w:id="26833" w:name="_ETM_Q50_572200"/>
      <w:bookmarkEnd w:id="26833"/>
      <w:r>
        <w:rPr>
          <w:rtl/>
        </w:rPr>
        <w:t xml:space="preserve">120 </w:t>
      </w:r>
      <w:bookmarkStart w:id="26834" w:name="_ETM_Q50_572800"/>
      <w:bookmarkEnd w:id="26834"/>
      <w:r>
        <w:rPr>
          <w:rtl/>
        </w:rPr>
        <w:t xml:space="preserve">החברים </w:t>
      </w:r>
      <w:bookmarkStart w:id="26835" w:name="_ETM_Q50_574189"/>
      <w:bookmarkEnd w:id="26835"/>
      <w:r>
        <w:rPr>
          <w:rtl/>
        </w:rPr>
        <w:t xml:space="preserve">כסגן </w:t>
      </w:r>
      <w:bookmarkStart w:id="26836" w:name="_ETM_Q50_574670"/>
      <w:bookmarkEnd w:id="26836"/>
      <w:r>
        <w:rPr>
          <w:rtl/>
        </w:rPr>
        <w:t xml:space="preserve">יושב-ראש </w:t>
      </w:r>
      <w:bookmarkStart w:id="26837" w:name="_ETM_Q50_575029"/>
      <w:bookmarkEnd w:id="26837"/>
      <w:r>
        <w:rPr>
          <w:rtl/>
        </w:rPr>
        <w:t>הכנסת</w:t>
      </w:r>
      <w:r>
        <w:rPr>
          <w:rFonts w:hint="cs"/>
          <w:rtl/>
        </w:rPr>
        <w:t>.</w:t>
      </w:r>
      <w:r>
        <w:rPr>
          <w:rtl/>
        </w:rPr>
        <w:t xml:space="preserve"> </w:t>
      </w:r>
      <w:bookmarkStart w:id="26838" w:name="_ETM_Q50_575909"/>
      <w:bookmarkEnd w:id="26838"/>
      <w:r>
        <w:rPr>
          <w:rtl/>
        </w:rPr>
        <w:t xml:space="preserve">אז </w:t>
      </w:r>
      <w:bookmarkStart w:id="26839" w:name="_ETM_Q50_576089"/>
      <w:bookmarkEnd w:id="26839"/>
      <w:r>
        <w:rPr>
          <w:rtl/>
        </w:rPr>
        <w:t>ב</w:t>
      </w:r>
      <w:r>
        <w:rPr>
          <w:rFonts w:hint="cs"/>
          <w:rtl/>
        </w:rPr>
        <w:t>רכות ו</w:t>
      </w:r>
      <w:bookmarkStart w:id="26840" w:name="_ETM_Q50_576600"/>
      <w:bookmarkStart w:id="26841" w:name="_ETM_Q50_577469"/>
      <w:bookmarkEnd w:id="26840"/>
      <w:bookmarkEnd w:id="26841"/>
      <w:r>
        <w:rPr>
          <w:rtl/>
        </w:rPr>
        <w:t xml:space="preserve">גאווה </w:t>
      </w:r>
      <w:bookmarkStart w:id="26842" w:name="_ETM_Q50_577829"/>
      <w:bookmarkEnd w:id="26842"/>
      <w:r>
        <w:rPr>
          <w:rtl/>
        </w:rPr>
        <w:t xml:space="preserve">גדולה </w:t>
      </w:r>
      <w:bookmarkStart w:id="26843" w:name="_ETM_Q50_578189"/>
      <w:bookmarkEnd w:id="26843"/>
      <w:r>
        <w:rPr>
          <w:rtl/>
        </w:rPr>
        <w:t xml:space="preserve">שאתה </w:t>
      </w:r>
      <w:bookmarkStart w:id="26844" w:name="_ETM_Q50_578339"/>
      <w:bookmarkEnd w:id="26844"/>
      <w:r>
        <w:rPr>
          <w:rtl/>
        </w:rPr>
        <w:t>משל</w:t>
      </w:r>
      <w:bookmarkStart w:id="26845" w:name="_ETM_Q50_578729"/>
      <w:bookmarkEnd w:id="26845"/>
      <w:r>
        <w:rPr>
          <w:rtl/>
        </w:rPr>
        <w:t>נו</w:t>
      </w:r>
      <w:r>
        <w:rPr>
          <w:rFonts w:hint="cs"/>
          <w:rtl/>
        </w:rPr>
        <w:t>.</w:t>
      </w:r>
    </w:p>
    <w:p w:rsidR="00CE3EFD" w:rsidRDefault="00CE3EFD" w:rsidP="00095C43">
      <w:pPr>
        <w:rPr>
          <w:rtl/>
        </w:rPr>
      </w:pPr>
    </w:p>
    <w:p w:rsidR="00CE3EFD" w:rsidRDefault="00CE3EFD" w:rsidP="00095C43">
      <w:pPr>
        <w:pStyle w:val="af6"/>
        <w:keepNext/>
        <w:rPr>
          <w:rtl/>
        </w:rPr>
      </w:pPr>
      <w:bookmarkStart w:id="26846" w:name="ET_yor_6666_11"/>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846"/>
    </w:p>
    <w:p w:rsidR="00CE3EFD" w:rsidRDefault="00CE3EFD" w:rsidP="00AA1819">
      <w:pPr>
        <w:rPr>
          <w:rtl/>
        </w:rPr>
      </w:pPr>
    </w:p>
    <w:p w:rsidR="00CE3EFD" w:rsidRDefault="00CE3EFD" w:rsidP="00095C43">
      <w:pPr>
        <w:rPr>
          <w:rtl/>
        </w:rPr>
      </w:pPr>
      <w:bookmarkStart w:id="26847" w:name="_ETM_Q50_570000"/>
      <w:bookmarkStart w:id="26848" w:name="_ETM_Q50_569000"/>
      <w:bookmarkStart w:id="26849" w:name="_ETM_Q50_578939"/>
      <w:bookmarkEnd w:id="26847"/>
      <w:bookmarkEnd w:id="26848"/>
      <w:bookmarkEnd w:id="26849"/>
      <w:r>
        <w:rPr>
          <w:rtl/>
        </w:rPr>
        <w:t xml:space="preserve">תודה </w:t>
      </w:r>
      <w:bookmarkStart w:id="26850" w:name="_ETM_Q50_579240"/>
      <w:bookmarkEnd w:id="26850"/>
      <w:r>
        <w:rPr>
          <w:rtl/>
        </w:rPr>
        <w:t xml:space="preserve">רבה </w:t>
      </w:r>
      <w:bookmarkStart w:id="26851" w:name="_ETM_Q50_579539"/>
      <w:bookmarkEnd w:id="26851"/>
      <w:proofErr w:type="spellStart"/>
      <w:r>
        <w:rPr>
          <w:rtl/>
        </w:rPr>
        <w:t>רבה</w:t>
      </w:r>
      <w:proofErr w:type="spellEnd"/>
      <w:r>
        <w:rPr>
          <w:rFonts w:hint="cs"/>
          <w:rtl/>
        </w:rPr>
        <w:t xml:space="preserve">, יוראי. </w:t>
      </w:r>
    </w:p>
    <w:p w:rsidR="00CE3EFD" w:rsidRDefault="00CE3EFD" w:rsidP="00095C43">
      <w:pPr>
        <w:rPr>
          <w:rtl/>
        </w:rPr>
      </w:pPr>
    </w:p>
    <w:p w:rsidR="00CE3EFD" w:rsidRDefault="00CE3EFD" w:rsidP="00095C43">
      <w:pPr>
        <w:pStyle w:val="-"/>
        <w:keepNext/>
        <w:rPr>
          <w:rtl/>
        </w:rPr>
      </w:pPr>
      <w:bookmarkStart w:id="26852" w:name="ET_speakercontinue_5787_12"/>
      <w:r w:rsidRPr="001A37DD">
        <w:rPr>
          <w:rStyle w:val="TagStyle"/>
          <w:rtl/>
        </w:rPr>
        <w:t xml:space="preserve"> &lt;&lt; דובר_המשך &gt;&gt; </w:t>
      </w:r>
      <w:r>
        <w:rPr>
          <w:rtl/>
        </w:rPr>
        <w:t>יוראי להב הרצנו (יש עתיד):</w:t>
      </w:r>
      <w:r w:rsidRPr="001A37DD">
        <w:rPr>
          <w:rStyle w:val="TagStyle"/>
          <w:rtl/>
        </w:rPr>
        <w:t xml:space="preserve"> &lt;&lt; דובר_המשך &gt;&gt;</w:t>
      </w:r>
      <w:r>
        <w:rPr>
          <w:rtl/>
        </w:rPr>
        <w:t xml:space="preserve"> </w:t>
      </w:r>
      <w:bookmarkEnd w:id="26852"/>
    </w:p>
    <w:p w:rsidR="00CE3EFD" w:rsidRDefault="00CE3EFD" w:rsidP="00AA1819">
      <w:pPr>
        <w:rPr>
          <w:rtl/>
        </w:rPr>
      </w:pPr>
    </w:p>
    <w:p w:rsidR="00CE3EFD" w:rsidRDefault="00CE3EFD" w:rsidP="00095C43">
      <w:pPr>
        <w:rPr>
          <w:rtl/>
        </w:rPr>
      </w:pPr>
      <w:bookmarkStart w:id="26853" w:name="_ETM_Q50_577000"/>
      <w:bookmarkStart w:id="26854" w:name="_ETM_Q50_579810"/>
      <w:bookmarkStart w:id="26855" w:name="_ETM_Q50_581029"/>
      <w:bookmarkEnd w:id="26853"/>
      <w:bookmarkEnd w:id="26854"/>
      <w:bookmarkEnd w:id="26855"/>
      <w:r>
        <w:rPr>
          <w:rtl/>
        </w:rPr>
        <w:t xml:space="preserve">עידית </w:t>
      </w:r>
      <w:bookmarkStart w:id="26856" w:name="_ETM_Q50_581390"/>
      <w:bookmarkEnd w:id="26856"/>
      <w:r>
        <w:rPr>
          <w:rtl/>
        </w:rPr>
        <w:t>ס</w:t>
      </w:r>
      <w:r>
        <w:rPr>
          <w:rFonts w:hint="cs"/>
          <w:rtl/>
        </w:rPr>
        <w:t>י</w:t>
      </w:r>
      <w:r>
        <w:rPr>
          <w:rtl/>
        </w:rPr>
        <w:t>למן</w:t>
      </w:r>
      <w:r>
        <w:rPr>
          <w:rFonts w:hint="cs"/>
          <w:rtl/>
        </w:rPr>
        <w:t>,</w:t>
      </w:r>
      <w:r>
        <w:rPr>
          <w:rtl/>
        </w:rPr>
        <w:t xml:space="preserve"> </w:t>
      </w:r>
      <w:bookmarkStart w:id="26857" w:name="_ETM_Q50_582360"/>
      <w:bookmarkEnd w:id="26857"/>
      <w:r>
        <w:rPr>
          <w:rtl/>
        </w:rPr>
        <w:t xml:space="preserve">מה </w:t>
      </w:r>
      <w:bookmarkStart w:id="26858" w:name="_ETM_Q50_582509"/>
      <w:bookmarkEnd w:id="26858"/>
      <w:r>
        <w:rPr>
          <w:rtl/>
        </w:rPr>
        <w:t>שלומך</w:t>
      </w:r>
      <w:r>
        <w:rPr>
          <w:rFonts w:hint="cs"/>
          <w:rtl/>
        </w:rPr>
        <w:t>?</w:t>
      </w:r>
    </w:p>
    <w:p w:rsidR="00CE3EFD" w:rsidRDefault="00CE3EFD" w:rsidP="00095C43">
      <w:pPr>
        <w:rPr>
          <w:rtl/>
        </w:rPr>
      </w:pPr>
    </w:p>
    <w:p w:rsidR="00CE3EFD" w:rsidRDefault="00CE3EFD" w:rsidP="00095C43">
      <w:pPr>
        <w:pStyle w:val="af5"/>
        <w:keepNext/>
        <w:rPr>
          <w:rtl/>
        </w:rPr>
      </w:pPr>
      <w:bookmarkStart w:id="26859" w:name="ET_interruption_6452_13"/>
      <w:r w:rsidRPr="001A37DD">
        <w:rPr>
          <w:rStyle w:val="TagStyle"/>
          <w:rtl/>
        </w:rPr>
        <w:t xml:space="preserve"> &lt;&lt; קריאה &gt;&gt; </w:t>
      </w:r>
      <w:r>
        <w:rPr>
          <w:rtl/>
        </w:rPr>
        <w:t>השרה להגנת הסביבה עידית סילמן:</w:t>
      </w:r>
      <w:r w:rsidRPr="001A37DD">
        <w:rPr>
          <w:rStyle w:val="TagStyle"/>
          <w:rtl/>
        </w:rPr>
        <w:t xml:space="preserve"> &lt;&lt; קריאה &gt;&gt;</w:t>
      </w:r>
      <w:r>
        <w:rPr>
          <w:rtl/>
        </w:rPr>
        <w:t xml:space="preserve"> </w:t>
      </w:r>
      <w:bookmarkEnd w:id="26859"/>
    </w:p>
    <w:p w:rsidR="00CE3EFD" w:rsidRDefault="00CE3EFD" w:rsidP="00AA1819">
      <w:pPr>
        <w:rPr>
          <w:rtl/>
        </w:rPr>
      </w:pPr>
    </w:p>
    <w:p w:rsidR="00CE3EFD" w:rsidRDefault="00AA1819" w:rsidP="00AA1819">
      <w:pPr>
        <w:rPr>
          <w:rtl/>
        </w:rPr>
      </w:pPr>
      <w:bookmarkStart w:id="26860" w:name="_ETM_Q50_576000"/>
      <w:bookmarkEnd w:id="26860"/>
      <w:r>
        <w:rPr>
          <w:rFonts w:hint="cs"/>
          <w:rtl/>
        </w:rPr>
        <w:t>– – –</w:t>
      </w:r>
      <w:r w:rsidR="00CE3EFD">
        <w:rPr>
          <w:rFonts w:hint="cs"/>
          <w:rtl/>
        </w:rPr>
        <w:t xml:space="preserve"> </w:t>
      </w:r>
      <w:bookmarkStart w:id="26861" w:name="_ETM_Q50_580000"/>
      <w:bookmarkEnd w:id="26861"/>
      <w:r w:rsidR="00CE3EFD">
        <w:rPr>
          <w:rFonts w:hint="cs"/>
          <w:rtl/>
        </w:rPr>
        <w:t>מה קורה?</w:t>
      </w:r>
    </w:p>
    <w:p w:rsidR="00CE3EFD" w:rsidRDefault="00CE3EFD" w:rsidP="00095C43">
      <w:pPr>
        <w:rPr>
          <w:rtl/>
        </w:rPr>
      </w:pPr>
    </w:p>
    <w:p w:rsidR="00CE3EFD" w:rsidRDefault="00CE3EFD" w:rsidP="00095C43">
      <w:pPr>
        <w:pStyle w:val="-"/>
        <w:keepNext/>
        <w:rPr>
          <w:rtl/>
        </w:rPr>
      </w:pPr>
      <w:bookmarkStart w:id="26862" w:name="ET_speakercontinue_5787_14"/>
      <w:r w:rsidRPr="001A37DD">
        <w:rPr>
          <w:rStyle w:val="TagStyle"/>
          <w:rtl/>
        </w:rPr>
        <w:t xml:space="preserve"> &lt;&lt; דובר_המשך &gt;&gt; </w:t>
      </w:r>
      <w:r>
        <w:rPr>
          <w:rtl/>
        </w:rPr>
        <w:t>יוראי להב הרצנו (יש עתיד):</w:t>
      </w:r>
      <w:r w:rsidRPr="001A37DD">
        <w:rPr>
          <w:rStyle w:val="TagStyle"/>
          <w:rtl/>
        </w:rPr>
        <w:t xml:space="preserve"> &lt;&lt; דובר_המשך &gt;&gt;</w:t>
      </w:r>
      <w:r>
        <w:rPr>
          <w:rtl/>
        </w:rPr>
        <w:t xml:space="preserve"> </w:t>
      </w:r>
      <w:bookmarkEnd w:id="26862"/>
    </w:p>
    <w:p w:rsidR="00CE3EFD" w:rsidRDefault="00CE3EFD" w:rsidP="00AA1819">
      <w:pPr>
        <w:rPr>
          <w:rtl/>
        </w:rPr>
      </w:pPr>
    </w:p>
    <w:p w:rsidR="00CE3EFD" w:rsidRDefault="00CE3EFD" w:rsidP="00AA1819">
      <w:pPr>
        <w:rPr>
          <w:rtl/>
        </w:rPr>
      </w:pPr>
      <w:bookmarkStart w:id="26863" w:name="_ETM_Q50_574000"/>
      <w:bookmarkStart w:id="26864" w:name="_ETM_Q50_573000"/>
      <w:bookmarkStart w:id="26865" w:name="_ETM_Q50_584759"/>
      <w:bookmarkEnd w:id="26863"/>
      <w:bookmarkEnd w:id="26864"/>
      <w:bookmarkEnd w:id="26865"/>
      <w:r>
        <w:rPr>
          <w:rtl/>
        </w:rPr>
        <w:t xml:space="preserve">טעון </w:t>
      </w:r>
      <w:bookmarkStart w:id="26866" w:name="_ETM_Q50_584999"/>
      <w:bookmarkEnd w:id="26866"/>
      <w:r>
        <w:rPr>
          <w:rtl/>
        </w:rPr>
        <w:t>שיפור</w:t>
      </w:r>
      <w:r>
        <w:rPr>
          <w:rFonts w:hint="cs"/>
          <w:rtl/>
        </w:rPr>
        <w:t>.</w:t>
      </w:r>
      <w:r>
        <w:rPr>
          <w:rtl/>
        </w:rPr>
        <w:t xml:space="preserve"> </w:t>
      </w:r>
      <w:bookmarkStart w:id="26867" w:name="_ETM_Q50_588140"/>
      <w:bookmarkEnd w:id="26867"/>
      <w:r>
        <w:rPr>
          <w:rtl/>
        </w:rPr>
        <w:t xml:space="preserve">ראיתי </w:t>
      </w:r>
      <w:bookmarkStart w:id="26868" w:name="_ETM_Q50_588440"/>
      <w:bookmarkEnd w:id="26868"/>
      <w:r>
        <w:rPr>
          <w:rtl/>
        </w:rPr>
        <w:t xml:space="preserve">שהשבוע </w:t>
      </w:r>
      <w:bookmarkStart w:id="26869" w:name="_ETM_Q50_590400"/>
      <w:bookmarkEnd w:id="26869"/>
      <w:r>
        <w:rPr>
          <w:rtl/>
        </w:rPr>
        <w:t>הת</w:t>
      </w:r>
      <w:r>
        <w:rPr>
          <w:rFonts w:hint="cs"/>
          <w:rtl/>
        </w:rPr>
        <w:t>א</w:t>
      </w:r>
      <w:r>
        <w:rPr>
          <w:rtl/>
        </w:rPr>
        <w:t>ר</w:t>
      </w:r>
      <w:r>
        <w:rPr>
          <w:rFonts w:hint="cs"/>
          <w:rtl/>
        </w:rPr>
        <w:t xml:space="preserve">חת </w:t>
      </w:r>
      <w:r w:rsidR="00AA1819">
        <w:rPr>
          <w:rFonts w:hint="cs"/>
          <w:rtl/>
        </w:rPr>
        <w:t>– – –</w:t>
      </w:r>
    </w:p>
    <w:p w:rsidR="00CE3EFD" w:rsidRDefault="00CE3EFD" w:rsidP="00095C43">
      <w:pPr>
        <w:rPr>
          <w:rtl/>
        </w:rPr>
      </w:pPr>
    </w:p>
    <w:p w:rsidR="00CE3EFD" w:rsidRDefault="00CE3EFD" w:rsidP="00095C43">
      <w:pPr>
        <w:pStyle w:val="af6"/>
        <w:keepNext/>
        <w:rPr>
          <w:rtl/>
        </w:rPr>
      </w:pPr>
      <w:bookmarkStart w:id="26870" w:name="ET_yor_6666_15"/>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870"/>
    </w:p>
    <w:p w:rsidR="00CE3EFD" w:rsidRDefault="00CE3EFD" w:rsidP="00AA1819">
      <w:pPr>
        <w:rPr>
          <w:rtl/>
        </w:rPr>
      </w:pPr>
    </w:p>
    <w:p w:rsidR="00CE3EFD" w:rsidRDefault="00CE3EFD" w:rsidP="00095C43">
      <w:pPr>
        <w:rPr>
          <w:rtl/>
        </w:rPr>
      </w:pPr>
      <w:bookmarkStart w:id="26871" w:name="_ETM_Q50_587000"/>
      <w:bookmarkStart w:id="26872" w:name="_ETM_Q50_591000"/>
      <w:bookmarkStart w:id="26873" w:name="_ETM_Q50_590760"/>
      <w:bookmarkEnd w:id="26871"/>
      <w:bookmarkEnd w:id="26872"/>
      <w:bookmarkEnd w:id="26873"/>
      <w:r>
        <w:rPr>
          <w:rtl/>
        </w:rPr>
        <w:t xml:space="preserve">אני </w:t>
      </w:r>
      <w:bookmarkStart w:id="26874" w:name="_ETM_Q50_590910"/>
      <w:bookmarkEnd w:id="26874"/>
      <w:r>
        <w:rPr>
          <w:rtl/>
        </w:rPr>
        <w:t xml:space="preserve">רק </w:t>
      </w:r>
      <w:bookmarkStart w:id="26875" w:name="_ETM_Q50_591090"/>
      <w:bookmarkEnd w:id="26875"/>
      <w:r>
        <w:rPr>
          <w:rFonts w:hint="cs"/>
          <w:rtl/>
        </w:rPr>
        <w:t>א</w:t>
      </w:r>
      <w:r>
        <w:rPr>
          <w:rtl/>
        </w:rPr>
        <w:t>גיד</w:t>
      </w:r>
      <w:r>
        <w:rPr>
          <w:rFonts w:hint="cs"/>
          <w:rtl/>
        </w:rPr>
        <w:t>,</w:t>
      </w:r>
      <w:bookmarkStart w:id="26876" w:name="_ETM_Q50_591420"/>
      <w:bookmarkStart w:id="26877" w:name="_ETM_Q50_591720"/>
      <w:bookmarkEnd w:id="26876"/>
      <w:bookmarkEnd w:id="26877"/>
      <w:r>
        <w:rPr>
          <w:rtl/>
        </w:rPr>
        <w:t xml:space="preserve"> </w:t>
      </w:r>
      <w:bookmarkStart w:id="26878" w:name="_ETM_Q50_592080"/>
      <w:bookmarkEnd w:id="26878"/>
      <w:r>
        <w:rPr>
          <w:rtl/>
        </w:rPr>
        <w:t xml:space="preserve">אני </w:t>
      </w:r>
      <w:bookmarkStart w:id="26879" w:name="_ETM_Q50_592290"/>
      <w:bookmarkEnd w:id="26879"/>
      <w:r>
        <w:rPr>
          <w:rtl/>
        </w:rPr>
        <w:t xml:space="preserve">חושב </w:t>
      </w:r>
      <w:bookmarkStart w:id="26880" w:name="_ETM_Q50_592650"/>
      <w:bookmarkEnd w:id="26880"/>
      <w:r>
        <w:rPr>
          <w:rtl/>
        </w:rPr>
        <w:t xml:space="preserve">שאני </w:t>
      </w:r>
      <w:bookmarkStart w:id="26881" w:name="_ETM_Q50_592920"/>
      <w:bookmarkEnd w:id="26881"/>
      <w:r>
        <w:rPr>
          <w:rtl/>
        </w:rPr>
        <w:t xml:space="preserve">אציע </w:t>
      </w:r>
      <w:bookmarkStart w:id="26882" w:name="_ETM_Q50_593220"/>
      <w:bookmarkEnd w:id="26882"/>
      <w:r>
        <w:rPr>
          <w:rtl/>
        </w:rPr>
        <w:t xml:space="preserve">ליושב-ראש </w:t>
      </w:r>
      <w:bookmarkStart w:id="26883" w:name="_ETM_Q50_593760"/>
      <w:bookmarkEnd w:id="26883"/>
      <w:r>
        <w:rPr>
          <w:rtl/>
        </w:rPr>
        <w:t xml:space="preserve">הכנסת </w:t>
      </w:r>
      <w:bookmarkStart w:id="26884" w:name="_ETM_Q50_595010"/>
      <w:bookmarkEnd w:id="26884"/>
      <w:r>
        <w:rPr>
          <w:rtl/>
        </w:rPr>
        <w:t xml:space="preserve">שתהיה </w:t>
      </w:r>
      <w:bookmarkStart w:id="26885" w:name="_ETM_Q50_595430"/>
      <w:bookmarkEnd w:id="26885"/>
      <w:r>
        <w:rPr>
          <w:rtl/>
        </w:rPr>
        <w:t xml:space="preserve">חובה </w:t>
      </w:r>
      <w:bookmarkStart w:id="26886" w:name="_ETM_Q50_595790"/>
      <w:bookmarkEnd w:id="26886"/>
      <w:r>
        <w:rPr>
          <w:rtl/>
        </w:rPr>
        <w:t xml:space="preserve">שהשרים </w:t>
      </w:r>
      <w:bookmarkStart w:id="26887" w:name="_ETM_Q50_596270"/>
      <w:bookmarkEnd w:id="26887"/>
      <w:r>
        <w:rPr>
          <w:rtl/>
        </w:rPr>
        <w:t xml:space="preserve">ישבו </w:t>
      </w:r>
      <w:bookmarkStart w:id="26888" w:name="_ETM_Q50_596540"/>
      <w:bookmarkEnd w:id="26888"/>
      <w:r>
        <w:rPr>
          <w:rtl/>
        </w:rPr>
        <w:t xml:space="preserve">פה </w:t>
      </w:r>
      <w:bookmarkStart w:id="26889" w:name="_ETM_Q50_596900"/>
      <w:bookmarkEnd w:id="26889"/>
      <w:r>
        <w:rPr>
          <w:rtl/>
        </w:rPr>
        <w:t xml:space="preserve">בשולחן </w:t>
      </w:r>
      <w:bookmarkStart w:id="26890" w:name="_ETM_Q50_597770"/>
      <w:bookmarkEnd w:id="26890"/>
      <w:r>
        <w:rPr>
          <w:rtl/>
        </w:rPr>
        <w:t>הזה</w:t>
      </w:r>
      <w:r>
        <w:rPr>
          <w:rFonts w:hint="cs"/>
          <w:rtl/>
        </w:rPr>
        <w:t>.</w:t>
      </w:r>
      <w:r>
        <w:rPr>
          <w:rtl/>
        </w:rPr>
        <w:t xml:space="preserve"> </w:t>
      </w:r>
      <w:bookmarkStart w:id="26891" w:name="_ETM_Q50_597950"/>
      <w:bookmarkEnd w:id="26891"/>
      <w:r>
        <w:rPr>
          <w:rtl/>
        </w:rPr>
        <w:t xml:space="preserve">אני </w:t>
      </w:r>
      <w:bookmarkStart w:id="26892" w:name="_ETM_Q50_598100"/>
      <w:bookmarkEnd w:id="26892"/>
      <w:r>
        <w:rPr>
          <w:rtl/>
        </w:rPr>
        <w:t xml:space="preserve">חושב </w:t>
      </w:r>
      <w:bookmarkStart w:id="26893" w:name="_ETM_Q50_598279"/>
      <w:bookmarkEnd w:id="26893"/>
      <w:r>
        <w:rPr>
          <w:rtl/>
        </w:rPr>
        <w:t xml:space="preserve">שזה </w:t>
      </w:r>
      <w:bookmarkStart w:id="26894" w:name="_ETM_Q50_598580"/>
      <w:bookmarkEnd w:id="26894"/>
      <w:r>
        <w:rPr>
          <w:rtl/>
        </w:rPr>
        <w:t xml:space="preserve">מכבד </w:t>
      </w:r>
      <w:bookmarkStart w:id="26895" w:name="_ETM_Q50_598940"/>
      <w:bookmarkEnd w:id="26895"/>
      <w:r>
        <w:rPr>
          <w:rtl/>
        </w:rPr>
        <w:t xml:space="preserve">את </w:t>
      </w:r>
      <w:bookmarkStart w:id="26896" w:name="_ETM_Q50_599029"/>
      <w:bookmarkEnd w:id="26896"/>
      <w:r>
        <w:rPr>
          <w:rtl/>
        </w:rPr>
        <w:t xml:space="preserve">חברי </w:t>
      </w:r>
      <w:bookmarkStart w:id="26897" w:name="_ETM_Q50_599330"/>
      <w:bookmarkEnd w:id="26897"/>
      <w:r>
        <w:rPr>
          <w:rtl/>
        </w:rPr>
        <w:t>הכנסת</w:t>
      </w:r>
      <w:r>
        <w:rPr>
          <w:rFonts w:hint="cs"/>
          <w:rtl/>
        </w:rPr>
        <w:t>.</w:t>
      </w:r>
      <w:r>
        <w:rPr>
          <w:rtl/>
        </w:rPr>
        <w:t xml:space="preserve"> </w:t>
      </w:r>
      <w:bookmarkStart w:id="26898" w:name="_ETM_Q50_600110"/>
      <w:bookmarkEnd w:id="26898"/>
      <w:r>
        <w:rPr>
          <w:rtl/>
        </w:rPr>
        <w:t xml:space="preserve">אני </w:t>
      </w:r>
      <w:bookmarkStart w:id="26899" w:name="_ETM_Q50_600320"/>
      <w:bookmarkEnd w:id="26899"/>
      <w:r>
        <w:rPr>
          <w:rtl/>
        </w:rPr>
        <w:t xml:space="preserve">יודע </w:t>
      </w:r>
      <w:bookmarkStart w:id="26900" w:name="_ETM_Q50_600560"/>
      <w:bookmarkEnd w:id="26900"/>
      <w:r>
        <w:rPr>
          <w:rtl/>
        </w:rPr>
        <w:t xml:space="preserve">שזה </w:t>
      </w:r>
      <w:bookmarkStart w:id="26901" w:name="_ETM_Q50_600800"/>
      <w:bookmarkEnd w:id="26901"/>
      <w:r>
        <w:rPr>
          <w:rtl/>
        </w:rPr>
        <w:t xml:space="preserve">לא </w:t>
      </w:r>
      <w:bookmarkStart w:id="26902" w:name="_ETM_Q50_600920"/>
      <w:bookmarkEnd w:id="26902"/>
      <w:r>
        <w:rPr>
          <w:rtl/>
        </w:rPr>
        <w:t>חובה</w:t>
      </w:r>
      <w:r>
        <w:rPr>
          <w:rFonts w:hint="cs"/>
          <w:rtl/>
        </w:rPr>
        <w:t>.</w:t>
      </w:r>
    </w:p>
    <w:p w:rsidR="00CE3EFD" w:rsidRDefault="00CE3EFD" w:rsidP="00095C43">
      <w:pPr>
        <w:rPr>
          <w:rtl/>
        </w:rPr>
      </w:pPr>
    </w:p>
    <w:p w:rsidR="00CE3EFD" w:rsidRDefault="00CE3EFD" w:rsidP="00095C43">
      <w:pPr>
        <w:pStyle w:val="af5"/>
        <w:keepNext/>
        <w:rPr>
          <w:rtl/>
        </w:rPr>
      </w:pPr>
      <w:bookmarkStart w:id="26903" w:name="ET_interruption_6452_16"/>
      <w:r w:rsidRPr="001A37DD">
        <w:rPr>
          <w:rStyle w:val="TagStyle"/>
          <w:rtl/>
        </w:rPr>
        <w:t xml:space="preserve"> &lt;&lt; קריאה &gt;&gt; </w:t>
      </w:r>
      <w:r>
        <w:rPr>
          <w:rtl/>
        </w:rPr>
        <w:t>השרה להגנת הסביבה עידית סילמן:</w:t>
      </w:r>
      <w:r w:rsidRPr="001A37DD">
        <w:rPr>
          <w:rStyle w:val="TagStyle"/>
          <w:rtl/>
        </w:rPr>
        <w:t xml:space="preserve"> &lt;&lt; קריאה &gt;&gt;</w:t>
      </w:r>
      <w:r>
        <w:rPr>
          <w:rtl/>
        </w:rPr>
        <w:t xml:space="preserve"> </w:t>
      </w:r>
      <w:bookmarkEnd w:id="26903"/>
    </w:p>
    <w:p w:rsidR="00CE3EFD" w:rsidRDefault="00CE3EFD" w:rsidP="00AA1819">
      <w:pPr>
        <w:rPr>
          <w:rtl/>
        </w:rPr>
      </w:pPr>
    </w:p>
    <w:p w:rsidR="00CE3EFD" w:rsidRDefault="00CE3EFD" w:rsidP="00095C43">
      <w:pPr>
        <w:rPr>
          <w:rtl/>
        </w:rPr>
      </w:pPr>
      <w:r>
        <w:rPr>
          <w:rFonts w:hint="cs"/>
          <w:rtl/>
        </w:rPr>
        <w:t>האמת שנורא קר שם.</w:t>
      </w:r>
    </w:p>
    <w:p w:rsidR="00CE3EFD" w:rsidRDefault="00CE3EFD" w:rsidP="00095C43">
      <w:pPr>
        <w:rPr>
          <w:rtl/>
        </w:rPr>
      </w:pPr>
    </w:p>
    <w:p w:rsidR="00CE3EFD" w:rsidRDefault="00CE3EFD" w:rsidP="00095C43">
      <w:pPr>
        <w:pStyle w:val="af6"/>
        <w:keepNext/>
        <w:rPr>
          <w:rtl/>
        </w:rPr>
      </w:pPr>
      <w:bookmarkStart w:id="26904" w:name="ET_yor_6666_17"/>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904"/>
    </w:p>
    <w:p w:rsidR="00CE3EFD" w:rsidRDefault="00CE3EFD" w:rsidP="00AA1819">
      <w:pPr>
        <w:rPr>
          <w:rtl/>
        </w:rPr>
      </w:pPr>
    </w:p>
    <w:p w:rsidR="00CE3EFD" w:rsidRDefault="00CE3EFD" w:rsidP="00095C43">
      <w:pPr>
        <w:rPr>
          <w:rtl/>
        </w:rPr>
      </w:pPr>
      <w:bookmarkStart w:id="26905" w:name="_ETM_Q50_602490"/>
      <w:bookmarkEnd w:id="26905"/>
      <w:r>
        <w:rPr>
          <w:rtl/>
        </w:rPr>
        <w:t xml:space="preserve">אבל </w:t>
      </w:r>
      <w:bookmarkStart w:id="26906" w:name="_ETM_Q50_602729"/>
      <w:bookmarkEnd w:id="26906"/>
      <w:r>
        <w:rPr>
          <w:rtl/>
        </w:rPr>
        <w:t xml:space="preserve">כחבר </w:t>
      </w:r>
      <w:bookmarkStart w:id="26907" w:name="_ETM_Q50_603179"/>
      <w:bookmarkEnd w:id="26907"/>
      <w:r>
        <w:rPr>
          <w:rtl/>
        </w:rPr>
        <w:t xml:space="preserve">כנסת </w:t>
      </w:r>
      <w:bookmarkStart w:id="26908" w:name="_ETM_Q50_603719"/>
      <w:bookmarkEnd w:id="26908"/>
      <w:r>
        <w:rPr>
          <w:rtl/>
        </w:rPr>
        <w:t>ו</w:t>
      </w:r>
      <w:r>
        <w:rPr>
          <w:rFonts w:hint="cs"/>
          <w:rtl/>
        </w:rPr>
        <w:t xml:space="preserve">אחד </w:t>
      </w:r>
      <w:bookmarkStart w:id="26909" w:name="_ETM_Q50_604140"/>
      <w:bookmarkEnd w:id="26909"/>
      <w:r>
        <w:rPr>
          <w:rtl/>
        </w:rPr>
        <w:t xml:space="preserve">שגם </w:t>
      </w:r>
      <w:bookmarkStart w:id="26910" w:name="_ETM_Q50_604560"/>
      <w:bookmarkEnd w:id="26910"/>
      <w:r>
        <w:rPr>
          <w:rtl/>
        </w:rPr>
        <w:t xml:space="preserve">נמצא </w:t>
      </w:r>
      <w:bookmarkStart w:id="26911" w:name="_ETM_Q50_604859"/>
      <w:bookmarkEnd w:id="26911"/>
      <w:r>
        <w:rPr>
          <w:rtl/>
        </w:rPr>
        <w:t xml:space="preserve">פה </w:t>
      </w:r>
      <w:bookmarkStart w:id="26912" w:name="_ETM_Q50_605009"/>
      <w:bookmarkEnd w:id="26912"/>
      <w:r>
        <w:rPr>
          <w:rtl/>
        </w:rPr>
        <w:t>עכשיו</w:t>
      </w:r>
      <w:r>
        <w:rPr>
          <w:rFonts w:hint="cs"/>
          <w:rtl/>
        </w:rPr>
        <w:t>,</w:t>
      </w:r>
      <w:r>
        <w:rPr>
          <w:rtl/>
        </w:rPr>
        <w:t xml:space="preserve"> </w:t>
      </w:r>
      <w:bookmarkStart w:id="26913" w:name="_ETM_Q50_605700"/>
      <w:bookmarkEnd w:id="26913"/>
      <w:r>
        <w:rPr>
          <w:rtl/>
        </w:rPr>
        <w:t xml:space="preserve">אני </w:t>
      </w:r>
      <w:bookmarkStart w:id="26914" w:name="_ETM_Q50_605880"/>
      <w:bookmarkEnd w:id="26914"/>
      <w:r>
        <w:rPr>
          <w:rtl/>
        </w:rPr>
        <w:t xml:space="preserve">חושב </w:t>
      </w:r>
      <w:bookmarkStart w:id="26915" w:name="_ETM_Q50_606089"/>
      <w:bookmarkEnd w:id="26915"/>
      <w:r>
        <w:rPr>
          <w:rtl/>
        </w:rPr>
        <w:t xml:space="preserve">שזה </w:t>
      </w:r>
      <w:bookmarkStart w:id="26916" w:name="_ETM_Q50_606359"/>
      <w:bookmarkEnd w:id="26916"/>
      <w:r>
        <w:rPr>
          <w:rtl/>
        </w:rPr>
        <w:t>מכובד</w:t>
      </w:r>
      <w:r>
        <w:rPr>
          <w:rFonts w:hint="cs"/>
          <w:rtl/>
        </w:rPr>
        <w:t xml:space="preserve">. </w:t>
      </w:r>
      <w:bookmarkStart w:id="26917" w:name="_ETM_Q50_607020"/>
      <w:bookmarkEnd w:id="26917"/>
      <w:r>
        <w:rPr>
          <w:rtl/>
        </w:rPr>
        <w:t xml:space="preserve">אני </w:t>
      </w:r>
      <w:bookmarkStart w:id="26918" w:name="_ETM_Q50_607259"/>
      <w:bookmarkEnd w:id="26918"/>
      <w:r>
        <w:rPr>
          <w:rFonts w:hint="cs"/>
          <w:rtl/>
        </w:rPr>
        <w:t xml:space="preserve">אחזיר לך </w:t>
      </w:r>
      <w:bookmarkStart w:id="26919" w:name="_ETM_Q50_607529"/>
      <w:bookmarkEnd w:id="26919"/>
      <w:r>
        <w:rPr>
          <w:rtl/>
        </w:rPr>
        <w:t xml:space="preserve">את </w:t>
      </w:r>
      <w:bookmarkStart w:id="26920" w:name="_ETM_Q50_607589"/>
      <w:bookmarkEnd w:id="26920"/>
      <w:r>
        <w:rPr>
          <w:rtl/>
        </w:rPr>
        <w:t>הזמן</w:t>
      </w:r>
      <w:r>
        <w:rPr>
          <w:rFonts w:hint="cs"/>
          <w:rtl/>
        </w:rPr>
        <w:t>.</w:t>
      </w:r>
    </w:p>
    <w:p w:rsidR="00CE3EFD" w:rsidRDefault="00CE3EFD" w:rsidP="00095C43">
      <w:pPr>
        <w:rPr>
          <w:rtl/>
        </w:rPr>
      </w:pPr>
    </w:p>
    <w:p w:rsidR="00CE3EFD" w:rsidRDefault="00CE3EFD" w:rsidP="00095C43">
      <w:pPr>
        <w:pStyle w:val="af5"/>
        <w:keepNext/>
        <w:rPr>
          <w:rtl/>
        </w:rPr>
      </w:pPr>
      <w:bookmarkStart w:id="26921" w:name="ET_interruption_6352_18"/>
      <w:r w:rsidRPr="001A37DD">
        <w:rPr>
          <w:rStyle w:val="TagStyle"/>
          <w:rtl/>
        </w:rPr>
        <w:t xml:space="preserve"> &lt;&lt; קריאה &gt;&gt; </w:t>
      </w:r>
      <w:r>
        <w:rPr>
          <w:rtl/>
        </w:rPr>
        <w:t>אלמוג כהן (עוצמה יהודית):</w:t>
      </w:r>
      <w:r w:rsidRPr="001A37DD">
        <w:rPr>
          <w:rStyle w:val="TagStyle"/>
          <w:rtl/>
        </w:rPr>
        <w:t xml:space="preserve"> &lt;&lt; קריאה &gt;&gt;</w:t>
      </w:r>
      <w:r>
        <w:rPr>
          <w:rtl/>
        </w:rPr>
        <w:t xml:space="preserve"> </w:t>
      </w:r>
      <w:bookmarkEnd w:id="26921"/>
    </w:p>
    <w:p w:rsidR="00CE3EFD" w:rsidRDefault="00CE3EFD" w:rsidP="00AA1819">
      <w:pPr>
        <w:rPr>
          <w:rtl/>
        </w:rPr>
      </w:pPr>
    </w:p>
    <w:p w:rsidR="00CE3EFD" w:rsidRDefault="00CE3EFD" w:rsidP="00962189">
      <w:pPr>
        <w:rPr>
          <w:rtl/>
        </w:rPr>
      </w:pPr>
      <w:r>
        <w:rPr>
          <w:rFonts w:hint="cs"/>
          <w:rtl/>
        </w:rPr>
        <w:t>מכובד שראש הקואליציה יבוא לעבוד</w:t>
      </w:r>
      <w:bookmarkStart w:id="26922" w:name="_ETM_Q50_603000"/>
      <w:bookmarkEnd w:id="26922"/>
      <w:r>
        <w:rPr>
          <w:rFonts w:hint="cs"/>
          <w:rtl/>
        </w:rPr>
        <w:t xml:space="preserve">ה </w:t>
      </w:r>
      <w:r>
        <w:rPr>
          <w:rFonts w:hint="eastAsia"/>
          <w:rtl/>
        </w:rPr>
        <w:t>–</w:t>
      </w:r>
      <w:r>
        <w:rPr>
          <w:rFonts w:hint="cs"/>
          <w:rtl/>
        </w:rPr>
        <w:t xml:space="preserve"> האופוזיציה, סליחה.</w:t>
      </w:r>
    </w:p>
    <w:p w:rsidR="00CE3EFD" w:rsidRDefault="00CE3EFD" w:rsidP="00095C43">
      <w:pPr>
        <w:rPr>
          <w:rtl/>
        </w:rPr>
      </w:pPr>
      <w:bookmarkStart w:id="26923" w:name="_ETM_Q50_608000"/>
      <w:bookmarkEnd w:id="26923"/>
    </w:p>
    <w:p w:rsidR="00CE3EFD" w:rsidRDefault="00CE3EFD" w:rsidP="00095C43">
      <w:pPr>
        <w:pStyle w:val="af5"/>
        <w:keepNext/>
        <w:rPr>
          <w:rtl/>
        </w:rPr>
      </w:pPr>
      <w:bookmarkStart w:id="26924" w:name="ET_interruption_6361_19"/>
      <w:r w:rsidRPr="001A37DD">
        <w:rPr>
          <w:rStyle w:val="TagStyle"/>
          <w:rtl/>
        </w:rPr>
        <w:t xml:space="preserve"> &lt;&lt; קריאה &gt;&gt; </w:t>
      </w:r>
      <w:r>
        <w:rPr>
          <w:rtl/>
        </w:rPr>
        <w:t>נאור שירי (יש עתיד):</w:t>
      </w:r>
      <w:r w:rsidRPr="001A37DD">
        <w:rPr>
          <w:rStyle w:val="TagStyle"/>
          <w:rtl/>
        </w:rPr>
        <w:t xml:space="preserve"> &lt;&lt; קריאה &gt;&gt;</w:t>
      </w:r>
      <w:r>
        <w:rPr>
          <w:rtl/>
        </w:rPr>
        <w:t xml:space="preserve"> </w:t>
      </w:r>
      <w:bookmarkEnd w:id="26924"/>
    </w:p>
    <w:p w:rsidR="00CE3EFD" w:rsidRDefault="00CE3EFD" w:rsidP="00AA1819">
      <w:pPr>
        <w:rPr>
          <w:rtl/>
        </w:rPr>
      </w:pPr>
    </w:p>
    <w:p w:rsidR="00CE3EFD" w:rsidRDefault="00CE3EFD" w:rsidP="00095C43">
      <w:pPr>
        <w:rPr>
          <w:rtl/>
        </w:rPr>
      </w:pPr>
      <w:bookmarkStart w:id="26925" w:name="_ETM_Q50_610000"/>
      <w:bookmarkEnd w:id="26925"/>
      <w:r>
        <w:rPr>
          <w:rFonts w:hint="cs"/>
          <w:rtl/>
        </w:rPr>
        <w:t>מה יש לך?</w:t>
      </w:r>
    </w:p>
    <w:p w:rsidR="00CE3EFD" w:rsidRDefault="00CE3EFD" w:rsidP="00095C43">
      <w:pPr>
        <w:rPr>
          <w:rtl/>
        </w:rPr>
      </w:pPr>
    </w:p>
    <w:p w:rsidR="00CE3EFD" w:rsidRDefault="00CE3EFD" w:rsidP="00095C43">
      <w:pPr>
        <w:pStyle w:val="af6"/>
        <w:keepNext/>
        <w:rPr>
          <w:rtl/>
        </w:rPr>
      </w:pPr>
      <w:bookmarkStart w:id="26926" w:name="ET_yor_6666_20"/>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926"/>
    </w:p>
    <w:p w:rsidR="00CE3EFD" w:rsidRDefault="00CE3EFD" w:rsidP="00095C43">
      <w:pPr>
        <w:rPr>
          <w:rtl/>
        </w:rPr>
      </w:pPr>
    </w:p>
    <w:p w:rsidR="00CE3EFD" w:rsidRDefault="00CE3EFD" w:rsidP="00095C43">
      <w:pPr>
        <w:rPr>
          <w:rtl/>
        </w:rPr>
      </w:pPr>
      <w:bookmarkStart w:id="26927" w:name="_ETM_Q50_609000"/>
      <w:bookmarkEnd w:id="26927"/>
      <w:r>
        <w:rPr>
          <w:rFonts w:hint="cs"/>
          <w:rtl/>
        </w:rPr>
        <w:t xml:space="preserve">אלמוג. </w:t>
      </w:r>
    </w:p>
    <w:p w:rsidR="00CE3EFD" w:rsidRDefault="00CE3EFD" w:rsidP="00095C43">
      <w:pPr>
        <w:rPr>
          <w:rtl/>
        </w:rPr>
      </w:pPr>
      <w:bookmarkStart w:id="26928" w:name="_ETM_Q50_613000"/>
      <w:bookmarkEnd w:id="26928"/>
    </w:p>
    <w:p w:rsidR="00CE3EFD" w:rsidRDefault="00CE3EFD" w:rsidP="00095C43">
      <w:pPr>
        <w:pStyle w:val="af5"/>
        <w:keepNext/>
        <w:rPr>
          <w:rtl/>
        </w:rPr>
      </w:pPr>
      <w:r w:rsidRPr="001A37DD">
        <w:rPr>
          <w:rStyle w:val="TagStyle"/>
          <w:rtl/>
        </w:rPr>
        <w:t xml:space="preserve"> &lt;&lt; קריאה &gt;&gt; </w:t>
      </w:r>
      <w:r>
        <w:rPr>
          <w:rtl/>
        </w:rPr>
        <w:t>נאור שירי (יש עתיד):</w:t>
      </w:r>
      <w:r w:rsidRPr="001A37DD">
        <w:rPr>
          <w:rStyle w:val="TagStyle"/>
          <w:rtl/>
        </w:rPr>
        <w:t xml:space="preserve"> &lt;&lt; קריאה &gt;&gt;</w:t>
      </w:r>
      <w:r>
        <w:rPr>
          <w:rtl/>
        </w:rPr>
        <w:t xml:space="preserve"> </w:t>
      </w:r>
    </w:p>
    <w:p w:rsidR="00CE3EFD" w:rsidRDefault="00CE3EFD" w:rsidP="00AA1819">
      <w:pPr>
        <w:rPr>
          <w:rtl/>
        </w:rPr>
      </w:pPr>
    </w:p>
    <w:p w:rsidR="00CE3EFD" w:rsidRDefault="00CE3EFD" w:rsidP="00095C43">
      <w:pPr>
        <w:rPr>
          <w:rtl/>
        </w:rPr>
      </w:pPr>
      <w:r>
        <w:rPr>
          <w:rFonts w:hint="cs"/>
          <w:rtl/>
        </w:rPr>
        <w:t xml:space="preserve">התקשרת כבר </w:t>
      </w:r>
      <w:proofErr w:type="spellStart"/>
      <w:r>
        <w:rPr>
          <w:rFonts w:hint="cs"/>
          <w:rtl/>
        </w:rPr>
        <w:t>לטראמפ</w:t>
      </w:r>
      <w:proofErr w:type="spellEnd"/>
      <w:r>
        <w:rPr>
          <w:rFonts w:hint="cs"/>
          <w:rtl/>
        </w:rPr>
        <w:t>?</w:t>
      </w:r>
    </w:p>
    <w:p w:rsidR="00CE3EFD" w:rsidRDefault="00CE3EFD" w:rsidP="00095C43">
      <w:pPr>
        <w:rPr>
          <w:rtl/>
        </w:rPr>
      </w:pPr>
    </w:p>
    <w:p w:rsidR="00CE3EFD" w:rsidRDefault="00CE3EFD" w:rsidP="00095C43">
      <w:pPr>
        <w:pStyle w:val="af5"/>
        <w:keepNext/>
        <w:rPr>
          <w:rtl/>
        </w:rPr>
      </w:pPr>
      <w:bookmarkStart w:id="26929" w:name="ET_interruption_6359_22"/>
      <w:r w:rsidRPr="001A37DD">
        <w:rPr>
          <w:rStyle w:val="TagStyle"/>
          <w:rtl/>
        </w:rPr>
        <w:t xml:space="preserve"> &lt;&lt; קריאה &gt;&gt; </w:t>
      </w:r>
      <w:r>
        <w:rPr>
          <w:rtl/>
        </w:rPr>
        <w:t>מטי צרפתי הרכבי (יש עתיד):</w:t>
      </w:r>
      <w:r w:rsidRPr="001A37DD">
        <w:rPr>
          <w:rStyle w:val="TagStyle"/>
          <w:rtl/>
        </w:rPr>
        <w:t xml:space="preserve"> &lt;&lt; קריאה &gt;&gt;</w:t>
      </w:r>
      <w:r>
        <w:rPr>
          <w:rtl/>
        </w:rPr>
        <w:t xml:space="preserve"> </w:t>
      </w:r>
      <w:bookmarkEnd w:id="26929"/>
    </w:p>
    <w:p w:rsidR="00CE3EFD" w:rsidRDefault="00CE3EFD" w:rsidP="00AA1819">
      <w:pPr>
        <w:rPr>
          <w:rtl/>
        </w:rPr>
      </w:pPr>
    </w:p>
    <w:p w:rsidR="00CE3EFD" w:rsidRDefault="00CE3EFD" w:rsidP="00095C43">
      <w:pPr>
        <w:rPr>
          <w:rtl/>
        </w:rPr>
      </w:pPr>
      <w:r>
        <w:rPr>
          <w:rFonts w:hint="cs"/>
          <w:rtl/>
        </w:rPr>
        <w:t xml:space="preserve">די, </w:t>
      </w:r>
      <w:bookmarkStart w:id="26930" w:name="_ETM_Q50_612000"/>
      <w:bookmarkEnd w:id="26930"/>
      <w:r>
        <w:rPr>
          <w:rFonts w:hint="cs"/>
          <w:rtl/>
        </w:rPr>
        <w:t>אלמוג.</w:t>
      </w:r>
    </w:p>
    <w:p w:rsidR="00CE3EFD" w:rsidRDefault="00CE3EFD" w:rsidP="00095C43">
      <w:pPr>
        <w:rPr>
          <w:rtl/>
        </w:rPr>
      </w:pPr>
    </w:p>
    <w:p w:rsidR="00CE3EFD" w:rsidRDefault="00CE3EFD" w:rsidP="00095C43">
      <w:pPr>
        <w:pStyle w:val="af5"/>
        <w:keepNext/>
        <w:rPr>
          <w:rtl/>
        </w:rPr>
      </w:pPr>
      <w:bookmarkStart w:id="26931" w:name="ET_interruption_6361_23"/>
      <w:r w:rsidRPr="001A37DD">
        <w:rPr>
          <w:rStyle w:val="TagStyle"/>
          <w:rtl/>
        </w:rPr>
        <w:t xml:space="preserve"> &lt;&lt; קריאה &gt;&gt; </w:t>
      </w:r>
      <w:r>
        <w:rPr>
          <w:rtl/>
        </w:rPr>
        <w:t>נאור שירי (יש עתיד):</w:t>
      </w:r>
      <w:r w:rsidRPr="001A37DD">
        <w:rPr>
          <w:rStyle w:val="TagStyle"/>
          <w:rtl/>
        </w:rPr>
        <w:t xml:space="preserve"> &lt;&lt; קריאה &gt;&gt;</w:t>
      </w:r>
      <w:r>
        <w:rPr>
          <w:rtl/>
        </w:rPr>
        <w:t xml:space="preserve"> </w:t>
      </w:r>
      <w:bookmarkEnd w:id="26931"/>
    </w:p>
    <w:p w:rsidR="00CE3EFD" w:rsidRDefault="00CE3EFD" w:rsidP="00AA1819">
      <w:pPr>
        <w:rPr>
          <w:rtl/>
        </w:rPr>
      </w:pPr>
    </w:p>
    <w:p w:rsidR="00CE3EFD" w:rsidRDefault="00CE3EFD" w:rsidP="00095C43">
      <w:pPr>
        <w:rPr>
          <w:rtl/>
        </w:rPr>
      </w:pPr>
      <w:r>
        <w:rPr>
          <w:rFonts w:hint="cs"/>
          <w:rtl/>
        </w:rPr>
        <w:t xml:space="preserve">מה </w:t>
      </w:r>
      <w:bookmarkStart w:id="26932" w:name="_ETM_Q50_615000"/>
      <w:bookmarkEnd w:id="26932"/>
      <w:r>
        <w:rPr>
          <w:rFonts w:hint="cs"/>
          <w:rtl/>
        </w:rPr>
        <w:t>עם טראמפ?</w:t>
      </w:r>
    </w:p>
    <w:p w:rsidR="00CE3EFD" w:rsidRDefault="00CE3EFD" w:rsidP="00095C43">
      <w:pPr>
        <w:rPr>
          <w:rtl/>
        </w:rPr>
      </w:pPr>
      <w:bookmarkStart w:id="26933" w:name="_ETM_Q50_617000"/>
      <w:bookmarkEnd w:id="26933"/>
    </w:p>
    <w:p w:rsidR="00CE3EFD" w:rsidRDefault="00CE3EFD" w:rsidP="00095C43">
      <w:pPr>
        <w:pStyle w:val="af6"/>
        <w:keepNext/>
        <w:rPr>
          <w:rtl/>
        </w:rPr>
      </w:pPr>
      <w:bookmarkStart w:id="26934" w:name="ET_yor_6666_25"/>
      <w:r w:rsidRPr="001A37DD">
        <w:rPr>
          <w:rStyle w:val="TagStyle"/>
          <w:rtl/>
        </w:rPr>
        <w:t xml:space="preserve"> &lt;&lt; יור &gt;&gt; </w:t>
      </w:r>
      <w:r>
        <w:rPr>
          <w:rtl/>
        </w:rPr>
        <w:t>היו"ר סימון דוידסון:</w:t>
      </w:r>
      <w:r w:rsidRPr="001A37DD">
        <w:rPr>
          <w:rStyle w:val="TagStyle"/>
          <w:rtl/>
        </w:rPr>
        <w:t xml:space="preserve"> &lt;&lt; יור &gt;&gt;</w:t>
      </w:r>
      <w:r>
        <w:rPr>
          <w:rtl/>
        </w:rPr>
        <w:t xml:space="preserve"> </w:t>
      </w:r>
      <w:bookmarkEnd w:id="26934"/>
    </w:p>
    <w:p w:rsidR="00CE3EFD" w:rsidRDefault="00CE3EFD" w:rsidP="00AA1819">
      <w:pPr>
        <w:rPr>
          <w:rtl/>
        </w:rPr>
      </w:pPr>
    </w:p>
    <w:p w:rsidR="00CE3EFD" w:rsidRPr="001A37DD" w:rsidRDefault="00CE3EFD" w:rsidP="00962189">
      <w:pPr>
        <w:rPr>
          <w:rtl/>
        </w:rPr>
      </w:pPr>
      <w:bookmarkStart w:id="26935" w:name="_ETM_Q50_618000"/>
      <w:bookmarkEnd w:id="26935"/>
      <w:r>
        <w:rPr>
          <w:rFonts w:hint="cs"/>
          <w:rtl/>
        </w:rPr>
        <w:t>אני מתחיל לך מהתחלה</w:t>
      </w:r>
      <w:r w:rsidR="00962189">
        <w:rPr>
          <w:rFonts w:hint="cs"/>
          <w:rtl/>
        </w:rPr>
        <w:t>.</w:t>
      </w:r>
      <w:r>
        <w:rPr>
          <w:rFonts w:hint="cs"/>
          <w:rtl/>
        </w:rPr>
        <w:t xml:space="preserve"> בבקשה. </w:t>
      </w:r>
    </w:p>
    <w:p w:rsidR="00CE3EFD" w:rsidRDefault="00CE3EFD" w:rsidP="00095C43">
      <w:pPr>
        <w:rPr>
          <w:rtl/>
        </w:rPr>
      </w:pPr>
    </w:p>
    <w:p w:rsidR="00CE3EFD" w:rsidRDefault="00CE3EFD" w:rsidP="00095C43">
      <w:pPr>
        <w:pStyle w:val="-"/>
        <w:keepNext/>
        <w:rPr>
          <w:rtl/>
        </w:rPr>
      </w:pPr>
      <w:bookmarkStart w:id="26936" w:name="ET_speakercontinue_5787_24"/>
      <w:r w:rsidRPr="001A37DD">
        <w:rPr>
          <w:rStyle w:val="TagStyle"/>
          <w:rtl/>
        </w:rPr>
        <w:t xml:space="preserve"> &lt;&lt; דובר_המשך &gt;&gt; </w:t>
      </w:r>
      <w:r>
        <w:rPr>
          <w:rtl/>
        </w:rPr>
        <w:t>יוראי להב הרצנו (יש עתיד):</w:t>
      </w:r>
      <w:r w:rsidRPr="001A37DD">
        <w:rPr>
          <w:rStyle w:val="TagStyle"/>
          <w:rtl/>
        </w:rPr>
        <w:t xml:space="preserve"> &lt;&lt; דובר_המשך &gt;&gt;</w:t>
      </w:r>
      <w:r>
        <w:rPr>
          <w:rtl/>
        </w:rPr>
        <w:t xml:space="preserve"> </w:t>
      </w:r>
      <w:bookmarkEnd w:id="26936"/>
    </w:p>
    <w:p w:rsidR="00CE3EFD" w:rsidRDefault="00CE3EFD" w:rsidP="00AA1819">
      <w:pPr>
        <w:rPr>
          <w:rtl/>
        </w:rPr>
      </w:pPr>
    </w:p>
    <w:p w:rsidR="00CE3EFD" w:rsidRDefault="00CE3EFD" w:rsidP="00095C43">
      <w:pPr>
        <w:rPr>
          <w:rtl/>
        </w:rPr>
      </w:pPr>
      <w:bookmarkStart w:id="26937" w:name="_ETM_Q50_619000"/>
      <w:bookmarkEnd w:id="26937"/>
      <w:r>
        <w:rPr>
          <w:rFonts w:hint="cs"/>
          <w:rtl/>
        </w:rPr>
        <w:t xml:space="preserve">מהתחלה? טוב. אני </w:t>
      </w:r>
      <w:bookmarkStart w:id="26938" w:name="_ETM_Q50_623000"/>
      <w:bookmarkEnd w:id="26938"/>
      <w:r>
        <w:rPr>
          <w:rFonts w:hint="cs"/>
          <w:rtl/>
        </w:rPr>
        <w:t xml:space="preserve">מבין, השרה סילמן, שביקרת השבוע בוועידה של מכון הנפט. </w:t>
      </w:r>
    </w:p>
    <w:p w:rsidR="00CE3EFD" w:rsidRDefault="00CE3EFD" w:rsidP="00095C43">
      <w:pPr>
        <w:rPr>
          <w:rtl/>
        </w:rPr>
      </w:pPr>
    </w:p>
    <w:p w:rsidR="00CE3EFD" w:rsidRDefault="00CE3EFD" w:rsidP="00095C43">
      <w:pPr>
        <w:pStyle w:val="af5"/>
        <w:keepNext/>
        <w:rPr>
          <w:rtl/>
        </w:rPr>
      </w:pPr>
      <w:bookmarkStart w:id="26939" w:name="ET_interruption_6452_26"/>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39"/>
    </w:p>
    <w:p w:rsidR="00CE3EFD" w:rsidRDefault="00CE3EFD" w:rsidP="00AA1819">
      <w:pPr>
        <w:rPr>
          <w:rtl/>
        </w:rPr>
      </w:pPr>
    </w:p>
    <w:p w:rsidR="00CE3EFD" w:rsidRDefault="00CE3EFD" w:rsidP="00095C43">
      <w:pPr>
        <w:rPr>
          <w:rtl/>
        </w:rPr>
      </w:pPr>
      <w:r>
        <w:rPr>
          <w:rFonts w:hint="cs"/>
          <w:rtl/>
        </w:rPr>
        <w:t>בוועידה של מכון הנפט?</w:t>
      </w:r>
    </w:p>
    <w:p w:rsidR="00CE3EFD" w:rsidRDefault="00CE3EFD" w:rsidP="00095C43">
      <w:pPr>
        <w:rPr>
          <w:rtl/>
        </w:rPr>
      </w:pPr>
      <w:bookmarkStart w:id="26940" w:name="_ETM_Q50_627000"/>
      <w:bookmarkEnd w:id="26940"/>
    </w:p>
    <w:p w:rsidR="00CE3EFD" w:rsidRDefault="00CE3EFD" w:rsidP="00095C43">
      <w:pPr>
        <w:pStyle w:val="-"/>
        <w:keepNext/>
        <w:rPr>
          <w:rtl/>
        </w:rPr>
      </w:pPr>
      <w:bookmarkStart w:id="26941" w:name="ET_speakercontinue_5787_27"/>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41"/>
    </w:p>
    <w:p w:rsidR="00CE3EFD" w:rsidRDefault="00CE3EFD" w:rsidP="00AA1819">
      <w:pPr>
        <w:rPr>
          <w:rtl/>
        </w:rPr>
      </w:pPr>
    </w:p>
    <w:p w:rsidR="00CE3EFD" w:rsidRDefault="00CE3EFD" w:rsidP="00095C43">
      <w:pPr>
        <w:rPr>
          <w:rtl/>
        </w:rPr>
      </w:pPr>
      <w:bookmarkStart w:id="26942" w:name="_ETM_Q50_628000"/>
      <w:bookmarkEnd w:id="26942"/>
      <w:r>
        <w:rPr>
          <w:rFonts w:hint="cs"/>
          <w:rtl/>
        </w:rPr>
        <w:t>כן. אני טועה? איפה היית?</w:t>
      </w:r>
    </w:p>
    <w:p w:rsidR="00CE3EFD" w:rsidRDefault="00CE3EFD" w:rsidP="00095C43">
      <w:pPr>
        <w:rPr>
          <w:rtl/>
        </w:rPr>
      </w:pPr>
    </w:p>
    <w:p w:rsidR="00CE3EFD" w:rsidRDefault="00CE3EFD" w:rsidP="00095C43">
      <w:pPr>
        <w:pStyle w:val="af5"/>
        <w:keepNext/>
        <w:rPr>
          <w:rtl/>
        </w:rPr>
      </w:pPr>
      <w:bookmarkStart w:id="26943" w:name="ET_interruption_6452_28"/>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43"/>
    </w:p>
    <w:p w:rsidR="00CE3EFD" w:rsidRDefault="00CE3EFD" w:rsidP="00AA1819">
      <w:pPr>
        <w:rPr>
          <w:rtl/>
        </w:rPr>
      </w:pPr>
    </w:p>
    <w:p w:rsidR="00CE3EFD" w:rsidRDefault="00CE3EFD" w:rsidP="00962189">
      <w:pPr>
        <w:rPr>
          <w:rtl/>
        </w:rPr>
      </w:pPr>
      <w:bookmarkStart w:id="26944" w:name="_ETM_Q50_625000"/>
      <w:bookmarkEnd w:id="26944"/>
      <w:r>
        <w:rPr>
          <w:rFonts w:hint="cs"/>
          <w:rtl/>
        </w:rPr>
        <w:t>בוועידה לאנרגיה וסביבה</w:t>
      </w:r>
      <w:r w:rsidR="00962189">
        <w:rPr>
          <w:rFonts w:hint="cs"/>
          <w:rtl/>
        </w:rPr>
        <w:t>.</w:t>
      </w:r>
      <w:r>
        <w:rPr>
          <w:rFonts w:hint="cs"/>
          <w:rtl/>
        </w:rPr>
        <w:t xml:space="preserve"> לדעתי ככה הם קוראים לה. </w:t>
      </w:r>
    </w:p>
    <w:p w:rsidR="00CE3EFD" w:rsidRDefault="00CE3EFD" w:rsidP="00095C43">
      <w:pPr>
        <w:rPr>
          <w:rtl/>
        </w:rPr>
      </w:pPr>
      <w:bookmarkStart w:id="26945" w:name="_ETM_Q50_635000"/>
      <w:bookmarkEnd w:id="26945"/>
    </w:p>
    <w:p w:rsidR="00CE3EFD" w:rsidRDefault="00CE3EFD" w:rsidP="00095C43">
      <w:pPr>
        <w:pStyle w:val="-"/>
        <w:keepNext/>
        <w:rPr>
          <w:rtl/>
        </w:rPr>
      </w:pPr>
      <w:bookmarkStart w:id="26946" w:name="ET_speakercontinue_5787_29"/>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46"/>
    </w:p>
    <w:p w:rsidR="00CE3EFD" w:rsidRDefault="00CE3EFD" w:rsidP="00095C43">
      <w:pPr>
        <w:rPr>
          <w:rtl/>
        </w:rPr>
      </w:pPr>
    </w:p>
    <w:p w:rsidR="00CE3EFD" w:rsidRDefault="00CE3EFD" w:rsidP="00095C43">
      <w:pPr>
        <w:rPr>
          <w:rtl/>
        </w:rPr>
      </w:pPr>
      <w:r>
        <w:rPr>
          <w:rFonts w:hint="cs"/>
          <w:rtl/>
        </w:rPr>
        <w:t>כן, זה מכון הנפט לשעבר. ז</w:t>
      </w:r>
      <w:bookmarkStart w:id="26947" w:name="_ETM_Q50_641000"/>
      <w:bookmarkEnd w:id="26947"/>
      <w:r>
        <w:rPr>
          <w:rFonts w:hint="cs"/>
          <w:rtl/>
        </w:rPr>
        <w:t xml:space="preserve">ה האיגוד שמייצג את חברות האנרגיה ואת חברות הנפט. </w:t>
      </w:r>
    </w:p>
    <w:p w:rsidR="00CE3EFD" w:rsidRDefault="00CE3EFD" w:rsidP="00095C43">
      <w:pPr>
        <w:rPr>
          <w:rtl/>
        </w:rPr>
      </w:pPr>
    </w:p>
    <w:p w:rsidR="00CE3EFD" w:rsidRDefault="00CE3EFD" w:rsidP="00095C43">
      <w:pPr>
        <w:pStyle w:val="af5"/>
        <w:keepNext/>
        <w:rPr>
          <w:rtl/>
        </w:rPr>
      </w:pPr>
      <w:bookmarkStart w:id="26948" w:name="ET_interruption_6452_30"/>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48"/>
    </w:p>
    <w:p w:rsidR="00CE3EFD" w:rsidRDefault="00CE3EFD" w:rsidP="00AA1819">
      <w:pPr>
        <w:rPr>
          <w:rtl/>
        </w:rPr>
      </w:pPr>
    </w:p>
    <w:p w:rsidR="00CE3EFD" w:rsidRDefault="00CE3EFD" w:rsidP="00962189">
      <w:pPr>
        <w:rPr>
          <w:rtl/>
        </w:rPr>
      </w:pPr>
      <w:bookmarkStart w:id="26949" w:name="_ETM_Q50_637000"/>
      <w:bookmarkEnd w:id="26949"/>
      <w:r>
        <w:rPr>
          <w:rFonts w:hint="cs"/>
          <w:rtl/>
        </w:rPr>
        <w:t>תקשיב</w:t>
      </w:r>
      <w:r w:rsidR="00962189">
        <w:rPr>
          <w:rFonts w:hint="cs"/>
          <w:rtl/>
        </w:rPr>
        <w:t>,</w:t>
      </w:r>
      <w:r>
        <w:rPr>
          <w:rFonts w:hint="cs"/>
          <w:rtl/>
        </w:rPr>
        <w:t xml:space="preserve"> </w:t>
      </w:r>
      <w:bookmarkStart w:id="26950" w:name="_ETM_Q50_638000"/>
      <w:bookmarkEnd w:id="26950"/>
      <w:r>
        <w:rPr>
          <w:rFonts w:hint="cs"/>
          <w:rtl/>
        </w:rPr>
        <w:t xml:space="preserve">הזמינו אותי לייצג את חברות האנרגיה, בהחלט. הזמינו אותי להתארח בוועידה, </w:t>
      </w:r>
      <w:bookmarkStart w:id="26951" w:name="_ETM_Q50_636000"/>
      <w:bookmarkEnd w:id="26951"/>
      <w:r>
        <w:rPr>
          <w:rFonts w:hint="cs"/>
          <w:rtl/>
        </w:rPr>
        <w:t xml:space="preserve">והאמת שהיה לי חשוב </w:t>
      </w:r>
      <w:r>
        <w:rPr>
          <w:rFonts w:hint="eastAsia"/>
          <w:rtl/>
        </w:rPr>
        <w:t>–</w:t>
      </w:r>
      <w:r>
        <w:rPr>
          <w:rFonts w:hint="cs"/>
          <w:rtl/>
        </w:rPr>
        <w:t xml:space="preserve"> אני אתקדם אליך, </w:t>
      </w:r>
      <w:bookmarkStart w:id="26952" w:name="_ETM_Q50_648000"/>
      <w:bookmarkEnd w:id="26952"/>
      <w:r>
        <w:rPr>
          <w:rFonts w:hint="cs"/>
          <w:rtl/>
        </w:rPr>
        <w:t>בסדר?</w:t>
      </w:r>
    </w:p>
    <w:p w:rsidR="00CE3EFD" w:rsidRDefault="00CE3EFD" w:rsidP="00095C43">
      <w:pPr>
        <w:rPr>
          <w:rtl/>
        </w:rPr>
      </w:pPr>
      <w:bookmarkStart w:id="26953" w:name="_ETM_Q50_650000"/>
      <w:bookmarkEnd w:id="26953"/>
    </w:p>
    <w:p w:rsidR="00CE3EFD" w:rsidRDefault="00CE3EFD" w:rsidP="00095C43">
      <w:pPr>
        <w:pStyle w:val="-"/>
        <w:keepNext/>
        <w:rPr>
          <w:rtl/>
        </w:rPr>
      </w:pPr>
      <w:bookmarkStart w:id="26954" w:name="ET_speakercontinue_5787_31"/>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54"/>
    </w:p>
    <w:p w:rsidR="00CE3EFD" w:rsidRDefault="00CE3EFD" w:rsidP="00AA1819">
      <w:pPr>
        <w:rPr>
          <w:rtl/>
        </w:rPr>
      </w:pPr>
    </w:p>
    <w:p w:rsidR="00CE3EFD" w:rsidRDefault="00CE3EFD" w:rsidP="00095C43">
      <w:pPr>
        <w:rPr>
          <w:rtl/>
        </w:rPr>
      </w:pPr>
      <w:bookmarkStart w:id="26955" w:name="_ETM_Q50_651000"/>
      <w:bookmarkEnd w:id="26955"/>
      <w:r>
        <w:rPr>
          <w:rFonts w:hint="cs"/>
          <w:rtl/>
        </w:rPr>
        <w:t xml:space="preserve">אני לא שומע. </w:t>
      </w:r>
    </w:p>
    <w:p w:rsidR="00CE3EFD" w:rsidRDefault="00CE3EFD" w:rsidP="00095C43">
      <w:pPr>
        <w:rPr>
          <w:rtl/>
        </w:rPr>
      </w:pPr>
      <w:bookmarkStart w:id="26956" w:name="_ETM_Q50_655000"/>
      <w:bookmarkEnd w:id="26956"/>
    </w:p>
    <w:p w:rsidR="00CE3EFD" w:rsidRDefault="00CE3EFD" w:rsidP="00095C43">
      <w:pPr>
        <w:pStyle w:val="af5"/>
        <w:keepNext/>
        <w:rPr>
          <w:rtl/>
        </w:rPr>
      </w:pPr>
      <w:bookmarkStart w:id="26957" w:name="ET_interruption_6452_32"/>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57"/>
    </w:p>
    <w:p w:rsidR="00CE3EFD" w:rsidRDefault="00CE3EFD" w:rsidP="00AA1819">
      <w:pPr>
        <w:rPr>
          <w:rtl/>
        </w:rPr>
      </w:pPr>
    </w:p>
    <w:p w:rsidR="00CE3EFD" w:rsidRDefault="00CE3EFD" w:rsidP="00095C43">
      <w:pPr>
        <w:rPr>
          <w:rtl/>
        </w:rPr>
      </w:pPr>
      <w:r>
        <w:rPr>
          <w:rFonts w:hint="cs"/>
          <w:rtl/>
        </w:rPr>
        <w:t xml:space="preserve">ברשותך, אני מתקדמת. </w:t>
      </w:r>
    </w:p>
    <w:p w:rsidR="00CE3EFD" w:rsidRDefault="00CE3EFD" w:rsidP="00095C43">
      <w:pPr>
        <w:rPr>
          <w:rtl/>
        </w:rPr>
      </w:pPr>
    </w:p>
    <w:p w:rsidR="00CE3EFD" w:rsidRDefault="00CE3EFD" w:rsidP="00095C43">
      <w:pPr>
        <w:pStyle w:val="-"/>
        <w:keepNext/>
        <w:rPr>
          <w:rtl/>
        </w:rPr>
      </w:pPr>
      <w:bookmarkStart w:id="26958" w:name="ET_speakercontinue_5787_33"/>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58"/>
    </w:p>
    <w:p w:rsidR="00CE3EFD" w:rsidRDefault="00CE3EFD" w:rsidP="00AA1819">
      <w:pPr>
        <w:rPr>
          <w:rtl/>
        </w:rPr>
      </w:pPr>
    </w:p>
    <w:p w:rsidR="00CE3EFD" w:rsidRDefault="00CE3EFD" w:rsidP="00095C43">
      <w:pPr>
        <w:rPr>
          <w:rtl/>
        </w:rPr>
      </w:pPr>
      <w:bookmarkStart w:id="26959" w:name="_ETM_Q50_652000"/>
      <w:bookmarkEnd w:id="26959"/>
      <w:r>
        <w:rPr>
          <w:rFonts w:hint="cs"/>
          <w:rtl/>
        </w:rPr>
        <w:t xml:space="preserve">סבבה. </w:t>
      </w:r>
    </w:p>
    <w:p w:rsidR="00CE3EFD" w:rsidRDefault="00CE3EFD" w:rsidP="00095C43">
      <w:pPr>
        <w:rPr>
          <w:rtl/>
        </w:rPr>
      </w:pPr>
      <w:bookmarkStart w:id="26960" w:name="_ETM_Q50_654000"/>
      <w:bookmarkEnd w:id="26960"/>
    </w:p>
    <w:p w:rsidR="00CE3EFD" w:rsidRDefault="00CE3EFD" w:rsidP="00095C43">
      <w:pPr>
        <w:pStyle w:val="af5"/>
        <w:keepNext/>
        <w:rPr>
          <w:rtl/>
        </w:rPr>
      </w:pPr>
      <w:bookmarkStart w:id="26961" w:name="ET_interruption_6452_35"/>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61"/>
    </w:p>
    <w:p w:rsidR="00CE3EFD" w:rsidRDefault="00CE3EFD" w:rsidP="00AA1819">
      <w:pPr>
        <w:rPr>
          <w:rtl/>
        </w:rPr>
      </w:pPr>
    </w:p>
    <w:p w:rsidR="00CE3EFD" w:rsidRPr="009C1A9F" w:rsidRDefault="00CE3EFD" w:rsidP="00095C43">
      <w:pPr>
        <w:rPr>
          <w:rtl/>
        </w:rPr>
      </w:pPr>
      <w:r>
        <w:rPr>
          <w:rFonts w:hint="cs"/>
          <w:rtl/>
        </w:rPr>
        <w:t xml:space="preserve">זה לא מכובד לדבר מכאן. </w:t>
      </w:r>
    </w:p>
    <w:p w:rsidR="00CE3EFD" w:rsidRDefault="00CE3EFD" w:rsidP="00095C43">
      <w:pPr>
        <w:rPr>
          <w:rtl/>
        </w:rPr>
      </w:pPr>
      <w:bookmarkStart w:id="26962" w:name="_ETM_Q50_658000"/>
      <w:bookmarkEnd w:id="26962"/>
    </w:p>
    <w:p w:rsidR="00CE3EFD" w:rsidRDefault="00CE3EFD" w:rsidP="00095C43">
      <w:pPr>
        <w:pStyle w:val="af6"/>
        <w:keepNext/>
        <w:rPr>
          <w:rtl/>
        </w:rPr>
      </w:pPr>
      <w:bookmarkStart w:id="26963" w:name="ET_yor_6666_34"/>
      <w:r w:rsidRPr="009C1A9F">
        <w:rPr>
          <w:rStyle w:val="TagStyle"/>
          <w:rtl/>
        </w:rPr>
        <w:t xml:space="preserve"> &lt;&lt; יור &gt;&gt; </w:t>
      </w:r>
      <w:r>
        <w:rPr>
          <w:rtl/>
        </w:rPr>
        <w:t>היו"ר סימון דוידסון:</w:t>
      </w:r>
      <w:r w:rsidRPr="009C1A9F">
        <w:rPr>
          <w:rStyle w:val="TagStyle"/>
          <w:rtl/>
        </w:rPr>
        <w:t xml:space="preserve"> &lt;&lt; יור &gt;&gt;</w:t>
      </w:r>
      <w:r>
        <w:rPr>
          <w:rtl/>
        </w:rPr>
        <w:t xml:space="preserve"> </w:t>
      </w:r>
      <w:bookmarkEnd w:id="26963"/>
    </w:p>
    <w:p w:rsidR="00CE3EFD" w:rsidRDefault="00CE3EFD" w:rsidP="00AA1819">
      <w:pPr>
        <w:rPr>
          <w:rtl/>
        </w:rPr>
      </w:pPr>
    </w:p>
    <w:p w:rsidR="00CE3EFD" w:rsidRDefault="00CE3EFD" w:rsidP="00962189">
      <w:pPr>
        <w:rPr>
          <w:rtl/>
        </w:rPr>
      </w:pPr>
      <w:proofErr w:type="spellStart"/>
      <w:r>
        <w:rPr>
          <w:rFonts w:hint="cs"/>
          <w:rtl/>
        </w:rPr>
        <w:t>אוה</w:t>
      </w:r>
      <w:proofErr w:type="spellEnd"/>
      <w:r>
        <w:rPr>
          <w:rFonts w:hint="cs"/>
          <w:rtl/>
        </w:rPr>
        <w:t xml:space="preserve">, יפה מאוד. כך צריך לנהוג שר </w:t>
      </w:r>
      <w:r w:rsidR="00962189">
        <w:rPr>
          <w:rFonts w:hint="eastAsia"/>
          <w:rtl/>
        </w:rPr>
        <w:t xml:space="preserve">– </w:t>
      </w:r>
      <w:r>
        <w:rPr>
          <w:rFonts w:hint="cs"/>
          <w:rtl/>
        </w:rPr>
        <w:t>לשבת</w:t>
      </w:r>
      <w:bookmarkStart w:id="26964" w:name="_ETM_Q50_656000"/>
      <w:bookmarkEnd w:id="26964"/>
      <w:r>
        <w:rPr>
          <w:rFonts w:hint="cs"/>
          <w:rtl/>
        </w:rPr>
        <w:t xml:space="preserve"> פה בשולחן עם חברי הכנסת. </w:t>
      </w:r>
    </w:p>
    <w:p w:rsidR="00CE3EFD" w:rsidRDefault="00CE3EFD" w:rsidP="00095C43">
      <w:pPr>
        <w:rPr>
          <w:rtl/>
        </w:rPr>
      </w:pPr>
    </w:p>
    <w:p w:rsidR="00CE3EFD" w:rsidRDefault="00CE3EFD" w:rsidP="00095C43">
      <w:pPr>
        <w:pStyle w:val="af5"/>
        <w:keepNext/>
        <w:rPr>
          <w:rtl/>
        </w:rPr>
      </w:pPr>
      <w:bookmarkStart w:id="26965" w:name="ET_interruption_6452_36"/>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65"/>
    </w:p>
    <w:p w:rsidR="00CE3EFD" w:rsidRDefault="00CE3EFD" w:rsidP="00AA1819">
      <w:pPr>
        <w:rPr>
          <w:rtl/>
        </w:rPr>
      </w:pPr>
    </w:p>
    <w:p w:rsidR="00CE3EFD" w:rsidRDefault="00CE3EFD" w:rsidP="00AA1819">
      <w:pPr>
        <w:rPr>
          <w:rtl/>
        </w:rPr>
      </w:pPr>
      <w:bookmarkStart w:id="26966" w:name="_ETM_Q50_661000"/>
      <w:bookmarkEnd w:id="26966"/>
      <w:r>
        <w:rPr>
          <w:rFonts w:hint="cs"/>
          <w:rtl/>
        </w:rPr>
        <w:t xml:space="preserve">אם </w:t>
      </w:r>
      <w:bookmarkStart w:id="26967" w:name="_ETM_Q50_660000"/>
      <w:bookmarkEnd w:id="26967"/>
      <w:r>
        <w:rPr>
          <w:rFonts w:hint="cs"/>
          <w:rtl/>
        </w:rPr>
        <w:t xml:space="preserve">יוראי מדבר איתי, זה כבוד </w:t>
      </w:r>
      <w:bookmarkStart w:id="26968" w:name="_ETM_Q50_665000"/>
      <w:bookmarkEnd w:id="26968"/>
      <w:r w:rsidR="00AA1819">
        <w:rPr>
          <w:rFonts w:hint="cs"/>
          <w:rtl/>
        </w:rPr>
        <w:t>– – –</w:t>
      </w:r>
    </w:p>
    <w:p w:rsidR="00CE3EFD" w:rsidRDefault="00CE3EFD" w:rsidP="00095C43">
      <w:pPr>
        <w:rPr>
          <w:rtl/>
        </w:rPr>
      </w:pPr>
    </w:p>
    <w:p w:rsidR="00CE3EFD" w:rsidRDefault="00CE3EFD" w:rsidP="00095C43">
      <w:pPr>
        <w:pStyle w:val="af5"/>
        <w:keepNext/>
        <w:rPr>
          <w:rtl/>
        </w:rPr>
      </w:pPr>
      <w:bookmarkStart w:id="26969" w:name="ET_interruption_6352_37"/>
      <w:r w:rsidRPr="009C1A9F">
        <w:rPr>
          <w:rStyle w:val="TagStyle"/>
          <w:rtl/>
        </w:rPr>
        <w:t xml:space="preserve"> &lt;&lt; קריאה &gt;&gt; </w:t>
      </w:r>
      <w:r>
        <w:rPr>
          <w:rtl/>
        </w:rPr>
        <w:t>אלמוג כהן (עוצמה יהודית):</w:t>
      </w:r>
      <w:r w:rsidRPr="009C1A9F">
        <w:rPr>
          <w:rStyle w:val="TagStyle"/>
          <w:rtl/>
        </w:rPr>
        <w:t xml:space="preserve"> &lt;&lt; קריאה &gt;&gt;</w:t>
      </w:r>
      <w:r>
        <w:rPr>
          <w:rtl/>
        </w:rPr>
        <w:t xml:space="preserve"> </w:t>
      </w:r>
      <w:bookmarkEnd w:id="26969"/>
    </w:p>
    <w:p w:rsidR="00CE3EFD" w:rsidRDefault="00CE3EFD" w:rsidP="00AA1819">
      <w:pPr>
        <w:rPr>
          <w:rtl/>
        </w:rPr>
      </w:pPr>
    </w:p>
    <w:p w:rsidR="00CE3EFD" w:rsidRDefault="00AA1819" w:rsidP="00AA1819">
      <w:pPr>
        <w:rPr>
          <w:rtl/>
        </w:rPr>
      </w:pPr>
      <w:bookmarkStart w:id="26970" w:name="_ETM_Q50_666000"/>
      <w:bookmarkEnd w:id="26970"/>
      <w:r>
        <w:rPr>
          <w:rFonts w:hint="cs"/>
          <w:rtl/>
        </w:rPr>
        <w:t>– – –</w:t>
      </w:r>
      <w:r w:rsidR="00CE3EFD">
        <w:rPr>
          <w:rFonts w:hint="cs"/>
          <w:rtl/>
        </w:rPr>
        <w:t xml:space="preserve"> ד"ר מיכאל בן ארי. </w:t>
      </w:r>
    </w:p>
    <w:p w:rsidR="00CE3EFD" w:rsidRDefault="00CE3EFD" w:rsidP="00095C43">
      <w:pPr>
        <w:rPr>
          <w:rtl/>
        </w:rPr>
      </w:pPr>
    </w:p>
    <w:p w:rsidR="00CE3EFD" w:rsidRDefault="00CE3EFD" w:rsidP="00095C43">
      <w:pPr>
        <w:pStyle w:val="af6"/>
        <w:keepNext/>
        <w:rPr>
          <w:rtl/>
        </w:rPr>
      </w:pPr>
      <w:bookmarkStart w:id="26971" w:name="ET_yor_6666_38"/>
      <w:r w:rsidRPr="009C1A9F">
        <w:rPr>
          <w:rStyle w:val="TagStyle"/>
          <w:rtl/>
        </w:rPr>
        <w:t xml:space="preserve"> &lt;&lt; יור &gt;&gt; </w:t>
      </w:r>
      <w:r>
        <w:rPr>
          <w:rtl/>
        </w:rPr>
        <w:t>היו"ר סימון דוידסון:</w:t>
      </w:r>
      <w:r w:rsidRPr="009C1A9F">
        <w:rPr>
          <w:rStyle w:val="TagStyle"/>
          <w:rtl/>
        </w:rPr>
        <w:t xml:space="preserve"> &lt;&lt; יור &gt;&gt;</w:t>
      </w:r>
      <w:r>
        <w:rPr>
          <w:rtl/>
        </w:rPr>
        <w:t xml:space="preserve"> </w:t>
      </w:r>
      <w:bookmarkEnd w:id="26971"/>
    </w:p>
    <w:p w:rsidR="00CE3EFD" w:rsidRDefault="00CE3EFD" w:rsidP="00095C43">
      <w:pPr>
        <w:rPr>
          <w:rtl/>
        </w:rPr>
      </w:pPr>
    </w:p>
    <w:p w:rsidR="00CE3EFD" w:rsidRDefault="00CE3EFD" w:rsidP="00095C43">
      <w:pPr>
        <w:rPr>
          <w:rtl/>
        </w:rPr>
      </w:pPr>
      <w:bookmarkStart w:id="26972" w:name="_ETM_Q50_667000"/>
      <w:bookmarkEnd w:id="26972"/>
      <w:r>
        <w:rPr>
          <w:rFonts w:hint="cs"/>
          <w:rtl/>
        </w:rPr>
        <w:t>תודה.</w:t>
      </w:r>
    </w:p>
    <w:p w:rsidR="00CE3EFD" w:rsidRDefault="00CE3EFD" w:rsidP="00095C43">
      <w:pPr>
        <w:rPr>
          <w:rtl/>
        </w:rPr>
      </w:pPr>
      <w:bookmarkStart w:id="26973" w:name="_ETM_Q50_668000"/>
      <w:bookmarkEnd w:id="26973"/>
    </w:p>
    <w:p w:rsidR="00CE3EFD" w:rsidRDefault="00CE3EFD" w:rsidP="00095C43">
      <w:pPr>
        <w:pStyle w:val="-"/>
        <w:keepNext/>
        <w:rPr>
          <w:rtl/>
        </w:rPr>
      </w:pPr>
      <w:bookmarkStart w:id="26974" w:name="ET_speakercontinue_5787_39"/>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74"/>
    </w:p>
    <w:p w:rsidR="00CE3EFD" w:rsidRDefault="00CE3EFD" w:rsidP="00AA1819">
      <w:pPr>
        <w:rPr>
          <w:rtl/>
        </w:rPr>
      </w:pPr>
    </w:p>
    <w:p w:rsidR="00CE3EFD" w:rsidRDefault="00CE3EFD" w:rsidP="00095C43">
      <w:pPr>
        <w:rPr>
          <w:rtl/>
        </w:rPr>
      </w:pPr>
      <w:bookmarkStart w:id="26975" w:name="_ETM_Q50_669000"/>
      <w:bookmarkEnd w:id="26975"/>
      <w:r>
        <w:rPr>
          <w:rFonts w:hint="cs"/>
          <w:rtl/>
        </w:rPr>
        <w:t xml:space="preserve">אני </w:t>
      </w:r>
      <w:bookmarkStart w:id="26976" w:name="_ETM_Q50_670000"/>
      <w:bookmarkEnd w:id="26976"/>
      <w:r>
        <w:rPr>
          <w:rFonts w:hint="cs"/>
          <w:rtl/>
        </w:rPr>
        <w:t>באמת שואל, מה היה לך לחפש במכון הנפט?</w:t>
      </w:r>
    </w:p>
    <w:p w:rsidR="00CE3EFD" w:rsidRDefault="00CE3EFD" w:rsidP="00095C43">
      <w:pPr>
        <w:rPr>
          <w:rtl/>
        </w:rPr>
      </w:pPr>
    </w:p>
    <w:p w:rsidR="00CE3EFD" w:rsidRDefault="00CE3EFD" w:rsidP="00095C43">
      <w:pPr>
        <w:pStyle w:val="af5"/>
        <w:keepNext/>
        <w:rPr>
          <w:rtl/>
        </w:rPr>
      </w:pPr>
      <w:bookmarkStart w:id="26977" w:name="ET_interruption_6452_40"/>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77"/>
    </w:p>
    <w:p w:rsidR="00CE3EFD" w:rsidRDefault="00CE3EFD" w:rsidP="00AA1819">
      <w:pPr>
        <w:rPr>
          <w:rtl/>
        </w:rPr>
      </w:pPr>
    </w:p>
    <w:p w:rsidR="00CE3EFD" w:rsidRDefault="00CE3EFD" w:rsidP="00AA1819">
      <w:pPr>
        <w:rPr>
          <w:rtl/>
        </w:rPr>
      </w:pPr>
      <w:r>
        <w:rPr>
          <w:rFonts w:hint="cs"/>
          <w:rtl/>
        </w:rPr>
        <w:t xml:space="preserve">אז אני </w:t>
      </w:r>
      <w:r w:rsidR="00AA1819">
        <w:rPr>
          <w:rFonts w:hint="cs"/>
          <w:rtl/>
        </w:rPr>
        <w:t>– – –</w:t>
      </w:r>
      <w:r>
        <w:rPr>
          <w:rFonts w:hint="cs"/>
          <w:rtl/>
        </w:rPr>
        <w:t xml:space="preserve"> בסדר?</w:t>
      </w:r>
    </w:p>
    <w:p w:rsidR="00CE3EFD" w:rsidRDefault="00CE3EFD" w:rsidP="00095C43">
      <w:pPr>
        <w:rPr>
          <w:rtl/>
        </w:rPr>
      </w:pPr>
    </w:p>
    <w:p w:rsidR="00CE3EFD" w:rsidRDefault="00CE3EFD" w:rsidP="00095C43">
      <w:pPr>
        <w:pStyle w:val="-"/>
        <w:keepNext/>
        <w:rPr>
          <w:rtl/>
        </w:rPr>
      </w:pPr>
      <w:bookmarkStart w:id="26978" w:name="ET_speakercontinue_5787_41"/>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78"/>
    </w:p>
    <w:p w:rsidR="00CE3EFD" w:rsidRDefault="00CE3EFD" w:rsidP="00AA1819">
      <w:pPr>
        <w:rPr>
          <w:rtl/>
        </w:rPr>
      </w:pPr>
    </w:p>
    <w:p w:rsidR="00CE3EFD" w:rsidRDefault="00CE3EFD" w:rsidP="00095C43">
      <w:pPr>
        <w:rPr>
          <w:rtl/>
        </w:rPr>
      </w:pPr>
      <w:bookmarkStart w:id="26979" w:name="_ETM_Q50_672000"/>
      <w:bookmarkEnd w:id="26979"/>
      <w:r>
        <w:rPr>
          <w:rFonts w:hint="cs"/>
          <w:rtl/>
        </w:rPr>
        <w:t xml:space="preserve">כן. </w:t>
      </w:r>
    </w:p>
    <w:p w:rsidR="00CE3EFD" w:rsidRDefault="00CE3EFD" w:rsidP="00095C43">
      <w:pPr>
        <w:rPr>
          <w:rtl/>
        </w:rPr>
      </w:pPr>
    </w:p>
    <w:p w:rsidR="00CE3EFD" w:rsidRDefault="00CE3EFD" w:rsidP="00095C43">
      <w:pPr>
        <w:pStyle w:val="af5"/>
        <w:keepNext/>
        <w:rPr>
          <w:rtl/>
        </w:rPr>
      </w:pPr>
      <w:bookmarkStart w:id="26980" w:name="ET_interruption_6452_42"/>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80"/>
    </w:p>
    <w:p w:rsidR="00CE3EFD" w:rsidRDefault="00CE3EFD" w:rsidP="00AA1819">
      <w:pPr>
        <w:rPr>
          <w:rtl/>
        </w:rPr>
      </w:pPr>
    </w:p>
    <w:p w:rsidR="00CE3EFD" w:rsidRDefault="00CE3EFD" w:rsidP="00AA1819">
      <w:pPr>
        <w:rPr>
          <w:rtl/>
        </w:rPr>
      </w:pPr>
      <w:bookmarkStart w:id="26981" w:name="_ETM_Q50_676000"/>
      <w:bookmarkEnd w:id="26981"/>
      <w:r>
        <w:rPr>
          <w:rFonts w:hint="cs"/>
          <w:rtl/>
        </w:rPr>
        <w:t xml:space="preserve">קודם כול, אין ספק </w:t>
      </w:r>
      <w:r w:rsidR="00AA1819">
        <w:rPr>
          <w:rFonts w:hint="cs"/>
          <w:rtl/>
        </w:rPr>
        <w:t>– – –</w:t>
      </w:r>
      <w:r>
        <w:rPr>
          <w:rFonts w:hint="cs"/>
          <w:rtl/>
        </w:rPr>
        <w:t xml:space="preserve"> גם </w:t>
      </w:r>
      <w:bookmarkStart w:id="26982" w:name="_ETM_Q50_675000"/>
      <w:bookmarkEnd w:id="26982"/>
      <w:r>
        <w:rPr>
          <w:rFonts w:hint="cs"/>
          <w:rtl/>
        </w:rPr>
        <w:t xml:space="preserve">על חברות האנרגיה, אתה יודע </w:t>
      </w:r>
      <w:r>
        <w:rPr>
          <w:rFonts w:hint="eastAsia"/>
          <w:rtl/>
        </w:rPr>
        <w:t>–</w:t>
      </w:r>
      <w:r>
        <w:rPr>
          <w:rFonts w:hint="cs"/>
          <w:rtl/>
        </w:rPr>
        <w:t xml:space="preserve"> על </w:t>
      </w:r>
      <w:proofErr w:type="spellStart"/>
      <w:r>
        <w:rPr>
          <w:rFonts w:hint="cs"/>
          <w:rtl/>
        </w:rPr>
        <w:t>בז"ן</w:t>
      </w:r>
      <w:proofErr w:type="spellEnd"/>
      <w:r>
        <w:rPr>
          <w:rFonts w:hint="cs"/>
          <w:rtl/>
        </w:rPr>
        <w:t xml:space="preserve">, </w:t>
      </w:r>
      <w:proofErr w:type="spellStart"/>
      <w:r>
        <w:rPr>
          <w:rFonts w:hint="cs"/>
          <w:rtl/>
        </w:rPr>
        <w:t>קצא"א</w:t>
      </w:r>
      <w:proofErr w:type="spellEnd"/>
      <w:r>
        <w:rPr>
          <w:rFonts w:hint="cs"/>
          <w:rtl/>
        </w:rPr>
        <w:t xml:space="preserve"> </w:t>
      </w:r>
      <w:bookmarkStart w:id="26983" w:name="_ETM_Q50_674000"/>
      <w:bookmarkEnd w:id="26983"/>
      <w:r>
        <w:rPr>
          <w:rFonts w:hint="eastAsia"/>
          <w:rtl/>
        </w:rPr>
        <w:t>–</w:t>
      </w:r>
      <w:r>
        <w:rPr>
          <w:rFonts w:hint="cs"/>
          <w:rtl/>
        </w:rPr>
        <w:t xml:space="preserve"> אתה מכיר את האירוע שיש לנו עם </w:t>
      </w:r>
      <w:proofErr w:type="spellStart"/>
      <w:r>
        <w:rPr>
          <w:rFonts w:hint="cs"/>
          <w:rtl/>
        </w:rPr>
        <w:t>קצא"א</w:t>
      </w:r>
      <w:proofErr w:type="spellEnd"/>
      <w:r>
        <w:rPr>
          <w:rFonts w:hint="cs"/>
          <w:rtl/>
        </w:rPr>
        <w:t xml:space="preserve"> ובכלל.</w:t>
      </w:r>
    </w:p>
    <w:p w:rsidR="00CE3EFD" w:rsidRDefault="00CE3EFD" w:rsidP="00095C43">
      <w:pPr>
        <w:rPr>
          <w:rtl/>
        </w:rPr>
      </w:pPr>
    </w:p>
    <w:p w:rsidR="00CE3EFD" w:rsidRDefault="00CE3EFD" w:rsidP="00095C43">
      <w:pPr>
        <w:pStyle w:val="-"/>
        <w:keepNext/>
        <w:rPr>
          <w:rtl/>
        </w:rPr>
      </w:pPr>
      <w:bookmarkStart w:id="26984" w:name="ET_speakercontinue_5787_43"/>
      <w:r w:rsidRPr="009C1A9F">
        <w:rPr>
          <w:rStyle w:val="TagStyle"/>
          <w:rtl/>
        </w:rPr>
        <w:t xml:space="preserve"> &lt;&lt; דובר_המשך &gt;&gt; </w:t>
      </w:r>
      <w:r>
        <w:rPr>
          <w:rtl/>
        </w:rPr>
        <w:t>יוראי להב הרצנו (יש עתיד):</w:t>
      </w:r>
      <w:r w:rsidRPr="009C1A9F">
        <w:rPr>
          <w:rStyle w:val="TagStyle"/>
          <w:rtl/>
        </w:rPr>
        <w:t xml:space="preserve"> &lt;&lt; דובר_המשך &gt;&gt;</w:t>
      </w:r>
      <w:r>
        <w:rPr>
          <w:rtl/>
        </w:rPr>
        <w:t xml:space="preserve"> </w:t>
      </w:r>
      <w:bookmarkEnd w:id="26984"/>
    </w:p>
    <w:p w:rsidR="00CE3EFD" w:rsidRDefault="00CE3EFD" w:rsidP="00AA1819">
      <w:pPr>
        <w:rPr>
          <w:rtl/>
        </w:rPr>
      </w:pPr>
    </w:p>
    <w:p w:rsidR="00CE3EFD" w:rsidRDefault="00CE3EFD" w:rsidP="00095C43">
      <w:pPr>
        <w:rPr>
          <w:rtl/>
        </w:rPr>
      </w:pPr>
      <w:r>
        <w:rPr>
          <w:rFonts w:hint="cs"/>
          <w:rtl/>
        </w:rPr>
        <w:t xml:space="preserve">כן. </w:t>
      </w:r>
    </w:p>
    <w:p w:rsidR="00CE3EFD" w:rsidRDefault="00CE3EFD" w:rsidP="00095C43">
      <w:pPr>
        <w:rPr>
          <w:rtl/>
        </w:rPr>
      </w:pPr>
    </w:p>
    <w:p w:rsidR="00CE3EFD" w:rsidRDefault="00CE3EFD" w:rsidP="00095C43">
      <w:pPr>
        <w:pStyle w:val="af5"/>
        <w:keepNext/>
        <w:rPr>
          <w:rtl/>
        </w:rPr>
      </w:pPr>
      <w:bookmarkStart w:id="26985" w:name="ET_interruption_6452_44"/>
      <w:r w:rsidRPr="009C1A9F">
        <w:rPr>
          <w:rStyle w:val="TagStyle"/>
          <w:rtl/>
        </w:rPr>
        <w:t xml:space="preserve"> &lt;&lt; קריאה &gt;&gt; </w:t>
      </w:r>
      <w:r>
        <w:rPr>
          <w:rtl/>
        </w:rPr>
        <w:t>השרה להגנת הסביבה עידית סילמן:</w:t>
      </w:r>
      <w:r w:rsidRPr="009C1A9F">
        <w:rPr>
          <w:rStyle w:val="TagStyle"/>
          <w:rtl/>
        </w:rPr>
        <w:t xml:space="preserve"> &lt;&lt; קריאה &gt;&gt;</w:t>
      </w:r>
      <w:r>
        <w:rPr>
          <w:rtl/>
        </w:rPr>
        <w:t xml:space="preserve"> </w:t>
      </w:r>
      <w:bookmarkEnd w:id="26985"/>
    </w:p>
    <w:p w:rsidR="00CE3EFD" w:rsidRDefault="00CE3EFD" w:rsidP="00AA1819">
      <w:pPr>
        <w:rPr>
          <w:rtl/>
        </w:rPr>
      </w:pPr>
    </w:p>
    <w:p w:rsidR="00CE3EFD" w:rsidRDefault="00CE3EFD" w:rsidP="00962189">
      <w:pPr>
        <w:rPr>
          <w:rtl/>
        </w:rPr>
      </w:pPr>
      <w:r>
        <w:rPr>
          <w:rFonts w:hint="cs"/>
          <w:rtl/>
        </w:rPr>
        <w:t xml:space="preserve">ובהחלט, הזמינו אותי </w:t>
      </w:r>
      <w:bookmarkStart w:id="26986" w:name="_ETM_Q50_685000"/>
      <w:bookmarkEnd w:id="26986"/>
      <w:r>
        <w:rPr>
          <w:rFonts w:hint="cs"/>
          <w:rtl/>
        </w:rPr>
        <w:t xml:space="preserve">לשאת דברי ברכה. האמת שאני פחות </w:t>
      </w:r>
      <w:r>
        <w:rPr>
          <w:rFonts w:hint="eastAsia"/>
          <w:rtl/>
        </w:rPr>
        <w:t>–</w:t>
      </w:r>
      <w:r>
        <w:rPr>
          <w:rFonts w:hint="cs"/>
          <w:rtl/>
        </w:rPr>
        <w:t xml:space="preserve"> כשיש אפשרות לעשות </w:t>
      </w:r>
      <w:bookmarkStart w:id="26987" w:name="_ETM_Q50_687000"/>
      <w:bookmarkEnd w:id="26987"/>
      <w:r>
        <w:rPr>
          <w:rFonts w:hint="cs"/>
          <w:rtl/>
        </w:rPr>
        <w:t>אחד על אחד, כשזה שאלות ותשובות, אז אני מעדיפה, כי שאלות ותשובות ז</w:t>
      </w:r>
      <w:r w:rsidR="00962189">
        <w:rPr>
          <w:rFonts w:hint="cs"/>
          <w:rtl/>
        </w:rPr>
        <w:t>ה</w:t>
      </w:r>
      <w:r>
        <w:rPr>
          <w:rFonts w:hint="cs"/>
          <w:rtl/>
        </w:rPr>
        <w:t xml:space="preserve"> אינטראקציה שהיא חיובית בעיניי, </w:t>
      </w:r>
      <w:bookmarkStart w:id="26988" w:name="_ETM_Q50_694000"/>
      <w:bookmarkEnd w:id="26988"/>
      <w:r>
        <w:rPr>
          <w:rFonts w:hint="cs"/>
          <w:rtl/>
        </w:rPr>
        <w:t xml:space="preserve">ובאמת הוא שאל אותי שם גם על הנושא של </w:t>
      </w:r>
      <w:proofErr w:type="spellStart"/>
      <w:r>
        <w:rPr>
          <w:rFonts w:hint="cs"/>
          <w:rtl/>
        </w:rPr>
        <w:t>קצא"א</w:t>
      </w:r>
      <w:proofErr w:type="spellEnd"/>
      <w:r>
        <w:rPr>
          <w:rFonts w:hint="cs"/>
          <w:rtl/>
        </w:rPr>
        <w:t xml:space="preserve">, שאנחנו מתמודדים איתו בימים אלה, גם על הרבה נושאים </w:t>
      </w:r>
      <w:bookmarkStart w:id="26989" w:name="_ETM_Q50_703000"/>
      <w:bookmarkEnd w:id="26989"/>
      <w:r>
        <w:rPr>
          <w:rFonts w:hint="cs"/>
          <w:rtl/>
        </w:rPr>
        <w:t xml:space="preserve">אחרים שהם חשובים – חוק האקלים, לדוגמה, נושאים שנוגעים לענייני </w:t>
      </w:r>
      <w:bookmarkStart w:id="26990" w:name="_ETM_Q50_706000"/>
      <w:bookmarkEnd w:id="26990"/>
      <w:r>
        <w:rPr>
          <w:rFonts w:hint="cs"/>
          <w:rtl/>
        </w:rPr>
        <w:t xml:space="preserve">משרדי, וזה חשוב לי. </w:t>
      </w:r>
    </w:p>
    <w:p w:rsidR="00CE3EFD" w:rsidRDefault="00CE3EFD" w:rsidP="00095C43">
      <w:pPr>
        <w:rPr>
          <w:rtl/>
        </w:rPr>
      </w:pPr>
      <w:bookmarkStart w:id="26991" w:name="_ETM_Q50_704000"/>
      <w:bookmarkEnd w:id="26991"/>
    </w:p>
    <w:p w:rsidR="00CE3EFD" w:rsidRDefault="00CE3EFD" w:rsidP="00095C43">
      <w:pPr>
        <w:pStyle w:val="-"/>
        <w:keepNext/>
        <w:rPr>
          <w:rtl/>
        </w:rPr>
      </w:pPr>
      <w:bookmarkStart w:id="26992" w:name="ET_speakercontinue_5787_45"/>
      <w:r w:rsidRPr="00F53AD5">
        <w:rPr>
          <w:rStyle w:val="TagStyle"/>
          <w:rtl/>
        </w:rPr>
        <w:t xml:space="preserve"> &lt;&lt; דובר_המשך &gt;&gt; </w:t>
      </w:r>
      <w:r>
        <w:rPr>
          <w:rtl/>
        </w:rPr>
        <w:t>יוראי להב הרצנו (יש עתיד):</w:t>
      </w:r>
      <w:r w:rsidRPr="00F53AD5">
        <w:rPr>
          <w:rStyle w:val="TagStyle"/>
          <w:rtl/>
        </w:rPr>
        <w:t xml:space="preserve"> &lt;&lt; דובר_המשך &gt;&gt;</w:t>
      </w:r>
      <w:r>
        <w:rPr>
          <w:rtl/>
        </w:rPr>
        <w:t xml:space="preserve"> </w:t>
      </w:r>
      <w:bookmarkEnd w:id="26992"/>
    </w:p>
    <w:p w:rsidR="00CE3EFD" w:rsidRDefault="00CE3EFD" w:rsidP="00095C43">
      <w:pPr>
        <w:rPr>
          <w:rtl/>
        </w:rPr>
      </w:pPr>
    </w:p>
    <w:p w:rsidR="00CE3EFD" w:rsidRDefault="00CE3EFD" w:rsidP="00962189">
      <w:pPr>
        <w:rPr>
          <w:rtl/>
        </w:rPr>
      </w:pPr>
      <w:bookmarkStart w:id="26993" w:name="_ETM_Q50_705000"/>
      <w:bookmarkEnd w:id="26993"/>
      <w:r>
        <w:rPr>
          <w:rFonts w:hint="cs"/>
          <w:rtl/>
        </w:rPr>
        <w:t>אז זהו</w:t>
      </w:r>
      <w:r w:rsidR="00962189">
        <w:rPr>
          <w:rFonts w:hint="cs"/>
          <w:rtl/>
        </w:rPr>
        <w:t>,</w:t>
      </w:r>
      <w:r>
        <w:rPr>
          <w:rFonts w:hint="cs"/>
          <w:rtl/>
        </w:rPr>
        <w:t xml:space="preserve"> בדיוק על זה אני </w:t>
      </w:r>
      <w:bookmarkStart w:id="26994" w:name="_ETM_Q50_710000"/>
      <w:bookmarkEnd w:id="26994"/>
      <w:r>
        <w:rPr>
          <w:rFonts w:hint="cs"/>
          <w:rtl/>
        </w:rPr>
        <w:t xml:space="preserve">רוצה לשאול אותך, כי אני הבנתי שבאת לוועידה של מכון הנפט </w:t>
      </w:r>
      <w:bookmarkStart w:id="26995" w:name="_ETM_Q50_712000"/>
      <w:bookmarkEnd w:id="26995"/>
      <w:r>
        <w:rPr>
          <w:rFonts w:hint="cs"/>
          <w:rtl/>
        </w:rPr>
        <w:t xml:space="preserve">ובישרת להם שחוק האקלים שאת יזמת וקידמת, זה שאמור לפקח </w:t>
      </w:r>
      <w:bookmarkStart w:id="26996" w:name="_ETM_Q50_716000"/>
      <w:bookmarkEnd w:id="26996"/>
      <w:r>
        <w:rPr>
          <w:rFonts w:hint="cs"/>
          <w:rtl/>
        </w:rPr>
        <w:t xml:space="preserve">עליהם </w:t>
      </w:r>
      <w:r>
        <w:rPr>
          <w:rFonts w:hint="eastAsia"/>
          <w:rtl/>
        </w:rPr>
        <w:t>–</w:t>
      </w:r>
      <w:r>
        <w:rPr>
          <w:rFonts w:hint="cs"/>
          <w:rtl/>
        </w:rPr>
        <w:t xml:space="preserve"> על חברות הנפט, על </w:t>
      </w:r>
      <w:proofErr w:type="spellStart"/>
      <w:r>
        <w:rPr>
          <w:rFonts w:hint="cs"/>
          <w:rtl/>
        </w:rPr>
        <w:t>קצא"א</w:t>
      </w:r>
      <w:proofErr w:type="spellEnd"/>
      <w:r>
        <w:rPr>
          <w:rFonts w:hint="cs"/>
          <w:rtl/>
        </w:rPr>
        <w:t xml:space="preserve">, על </w:t>
      </w:r>
      <w:proofErr w:type="spellStart"/>
      <w:r>
        <w:rPr>
          <w:rFonts w:hint="cs"/>
          <w:rtl/>
        </w:rPr>
        <w:t>בז"ן</w:t>
      </w:r>
      <w:proofErr w:type="spellEnd"/>
      <w:r>
        <w:rPr>
          <w:rFonts w:hint="cs"/>
          <w:rtl/>
        </w:rPr>
        <w:t xml:space="preserve"> </w:t>
      </w:r>
      <w:r w:rsidR="00AA1819">
        <w:rPr>
          <w:rFonts w:hint="cs"/>
          <w:rtl/>
        </w:rPr>
        <w:t>– –</w:t>
      </w:r>
      <w:r>
        <w:rPr>
          <w:rFonts w:hint="cs"/>
          <w:rtl/>
        </w:rPr>
        <w:t xml:space="preserve"> </w:t>
      </w:r>
    </w:p>
    <w:p w:rsidR="00CE3EFD" w:rsidRDefault="00CE3EFD" w:rsidP="00095C43">
      <w:pPr>
        <w:rPr>
          <w:rtl/>
        </w:rPr>
      </w:pPr>
    </w:p>
    <w:p w:rsidR="00CE3EFD" w:rsidRDefault="00CE3EFD" w:rsidP="00095C43">
      <w:pPr>
        <w:pStyle w:val="af5"/>
        <w:keepNext/>
        <w:rPr>
          <w:rtl/>
        </w:rPr>
      </w:pPr>
      <w:bookmarkStart w:id="26997" w:name="ET_interruption_6452_46"/>
      <w:r w:rsidRPr="00925460">
        <w:rPr>
          <w:rStyle w:val="TagStyle"/>
          <w:rtl/>
        </w:rPr>
        <w:t xml:space="preserve"> &lt;&lt; קריאה &gt;&gt; </w:t>
      </w:r>
      <w:r>
        <w:rPr>
          <w:rtl/>
        </w:rPr>
        <w:t>השרה להגנת הסביבה עידית סילמן:</w:t>
      </w:r>
      <w:r w:rsidRPr="00925460">
        <w:rPr>
          <w:rStyle w:val="TagStyle"/>
          <w:rtl/>
        </w:rPr>
        <w:t xml:space="preserve"> &lt;&lt; קריאה &gt;&gt;</w:t>
      </w:r>
      <w:r>
        <w:rPr>
          <w:rtl/>
        </w:rPr>
        <w:t xml:space="preserve"> </w:t>
      </w:r>
      <w:bookmarkEnd w:id="26997"/>
    </w:p>
    <w:p w:rsidR="00CE3EFD" w:rsidRDefault="00CE3EFD" w:rsidP="00AA1819">
      <w:pPr>
        <w:rPr>
          <w:rtl/>
        </w:rPr>
      </w:pPr>
    </w:p>
    <w:p w:rsidR="00CE3EFD" w:rsidRDefault="00CE3EFD" w:rsidP="00AA1819">
      <w:pPr>
        <w:rPr>
          <w:rtl/>
        </w:rPr>
      </w:pPr>
      <w:r>
        <w:rPr>
          <w:rFonts w:hint="cs"/>
          <w:rtl/>
        </w:rPr>
        <w:t xml:space="preserve">רגע </w:t>
      </w:r>
      <w:r w:rsidR="00AA1819">
        <w:rPr>
          <w:rFonts w:hint="cs"/>
          <w:rtl/>
        </w:rPr>
        <w:t>– – –</w:t>
      </w:r>
    </w:p>
    <w:p w:rsidR="00CE3EFD" w:rsidRDefault="00CE3EFD" w:rsidP="00095C43">
      <w:pPr>
        <w:rPr>
          <w:rtl/>
        </w:rPr>
      </w:pPr>
    </w:p>
    <w:p w:rsidR="00CE3EFD" w:rsidRDefault="00CE3EFD" w:rsidP="00095C43">
      <w:pPr>
        <w:pStyle w:val="-"/>
        <w:keepNext/>
        <w:rPr>
          <w:rtl/>
        </w:rPr>
      </w:pPr>
      <w:bookmarkStart w:id="26998" w:name="ET_speakercontinue_5787_47"/>
      <w:r w:rsidRPr="00925460">
        <w:rPr>
          <w:rStyle w:val="TagStyle"/>
          <w:rtl/>
        </w:rPr>
        <w:t xml:space="preserve"> &lt;&lt; דובר_המשך &gt;&gt; </w:t>
      </w:r>
      <w:r>
        <w:rPr>
          <w:rtl/>
        </w:rPr>
        <w:t>יוראי להב הרצנו (יש עתיד):</w:t>
      </w:r>
      <w:r w:rsidRPr="00925460">
        <w:rPr>
          <w:rStyle w:val="TagStyle"/>
          <w:rtl/>
        </w:rPr>
        <w:t xml:space="preserve"> &lt;&lt; דובר_המשך &gt;&gt;</w:t>
      </w:r>
      <w:r>
        <w:rPr>
          <w:rtl/>
        </w:rPr>
        <w:t xml:space="preserve"> </w:t>
      </w:r>
      <w:bookmarkEnd w:id="26998"/>
    </w:p>
    <w:p w:rsidR="00CE3EFD" w:rsidRDefault="00CE3EFD" w:rsidP="00AA1819">
      <w:pPr>
        <w:rPr>
          <w:rtl/>
        </w:rPr>
      </w:pPr>
    </w:p>
    <w:p w:rsidR="00CE3EFD" w:rsidRDefault="00AA1819" w:rsidP="00AA1819">
      <w:pPr>
        <w:rPr>
          <w:rtl/>
        </w:rPr>
      </w:pPr>
      <w:r>
        <w:rPr>
          <w:rFonts w:hint="cs"/>
          <w:rtl/>
        </w:rPr>
        <w:t>– –</w:t>
      </w:r>
      <w:r w:rsidR="00CE3EFD">
        <w:rPr>
          <w:rFonts w:hint="cs"/>
          <w:rtl/>
        </w:rPr>
        <w:t xml:space="preserve"> שחוק האקלים לא </w:t>
      </w:r>
      <w:bookmarkStart w:id="26999" w:name="_ETM_Q50_724000"/>
      <w:bookmarkEnd w:id="26999"/>
      <w:r w:rsidR="00CE3EFD">
        <w:rPr>
          <w:rFonts w:hint="cs"/>
          <w:rtl/>
        </w:rPr>
        <w:t>הולך להתקדם במשמרת שלך כי הוא לא מספיק טוב.</w:t>
      </w:r>
    </w:p>
    <w:p w:rsidR="00CE3EFD" w:rsidRDefault="00CE3EFD" w:rsidP="00095C43">
      <w:pPr>
        <w:rPr>
          <w:rtl/>
        </w:rPr>
      </w:pPr>
    </w:p>
    <w:p w:rsidR="00CE3EFD" w:rsidRDefault="00CE3EFD" w:rsidP="00095C43">
      <w:pPr>
        <w:pStyle w:val="af5"/>
        <w:keepNext/>
        <w:rPr>
          <w:rtl/>
        </w:rPr>
      </w:pPr>
      <w:bookmarkStart w:id="27000" w:name="ET_interruption_6452_48"/>
      <w:r w:rsidRPr="00291102">
        <w:rPr>
          <w:rStyle w:val="TagStyle"/>
          <w:rtl/>
        </w:rPr>
        <w:t xml:space="preserve"> &lt;&lt; קריאה &gt;&gt; </w:t>
      </w:r>
      <w:r>
        <w:rPr>
          <w:rtl/>
        </w:rPr>
        <w:t>השרה להגנת הסביבה עידית סילמן:</w:t>
      </w:r>
      <w:r w:rsidRPr="00291102">
        <w:rPr>
          <w:rStyle w:val="TagStyle"/>
          <w:rtl/>
        </w:rPr>
        <w:t xml:space="preserve"> &lt;&lt; קריאה &gt;&gt;</w:t>
      </w:r>
      <w:r>
        <w:rPr>
          <w:rtl/>
        </w:rPr>
        <w:t xml:space="preserve"> </w:t>
      </w:r>
      <w:bookmarkEnd w:id="27000"/>
    </w:p>
    <w:p w:rsidR="00CE3EFD" w:rsidRDefault="00CE3EFD" w:rsidP="00AA1819">
      <w:pPr>
        <w:rPr>
          <w:rtl/>
        </w:rPr>
      </w:pPr>
    </w:p>
    <w:p w:rsidR="00CE3EFD" w:rsidRDefault="00CE3EFD" w:rsidP="00962189">
      <w:pPr>
        <w:rPr>
          <w:rtl/>
        </w:rPr>
      </w:pPr>
      <w:r>
        <w:rPr>
          <w:rFonts w:hint="cs"/>
          <w:rtl/>
        </w:rPr>
        <w:t xml:space="preserve">לא. אני אמרתי שאם רוצים לרדד חוק, יש חוק </w:t>
      </w:r>
      <w:r>
        <w:rPr>
          <w:rFonts w:hint="eastAsia"/>
          <w:rtl/>
        </w:rPr>
        <w:t>–</w:t>
      </w:r>
      <w:bookmarkStart w:id="27001" w:name="_ETM_Q50_730000"/>
      <w:bookmarkEnd w:id="27001"/>
      <w:r>
        <w:rPr>
          <w:rFonts w:hint="cs"/>
          <w:rtl/>
        </w:rPr>
        <w:t xml:space="preserve"> ואתה יודע, עד שבועיים לפני ההגשה שלו בוועדה – ואתה היית </w:t>
      </w:r>
      <w:bookmarkStart w:id="27002" w:name="_ETM_Q50_734000"/>
      <w:bookmarkEnd w:id="27002"/>
      <w:r>
        <w:rPr>
          <w:rFonts w:hint="cs"/>
          <w:rtl/>
        </w:rPr>
        <w:t xml:space="preserve">בכל הדיונים של הוועדה </w:t>
      </w:r>
      <w:r>
        <w:rPr>
          <w:rFonts w:hint="eastAsia"/>
          <w:rtl/>
        </w:rPr>
        <w:t>–</w:t>
      </w:r>
      <w:r>
        <w:rPr>
          <w:rFonts w:hint="cs"/>
          <w:rtl/>
        </w:rPr>
        <w:t xml:space="preserve"> אני חושבת שהגיעו לחוק שהיה </w:t>
      </w:r>
      <w:bookmarkStart w:id="27003" w:name="_ETM_Q50_739000"/>
      <w:bookmarkEnd w:id="27003"/>
      <w:r>
        <w:rPr>
          <w:rFonts w:hint="cs"/>
          <w:rtl/>
        </w:rPr>
        <w:t xml:space="preserve">די טוב. בשבועיים האחרונים ככה גירזנו אותו קצת. עכשיו </w:t>
      </w:r>
      <w:bookmarkStart w:id="27004" w:name="_ETM_Q50_747000"/>
      <w:bookmarkEnd w:id="27004"/>
      <w:r>
        <w:rPr>
          <w:rFonts w:hint="cs"/>
          <w:rtl/>
        </w:rPr>
        <w:t xml:space="preserve">הוא אמור לעלות לוועדת שרים לפני המעבר שלו לקריאה השנייה </w:t>
      </w:r>
      <w:bookmarkStart w:id="27005" w:name="_ETM_Q50_746000"/>
      <w:bookmarkEnd w:id="27005"/>
      <w:r>
        <w:rPr>
          <w:rFonts w:hint="cs"/>
          <w:rtl/>
        </w:rPr>
        <w:t xml:space="preserve">והשלישית פה במליאת הכנסת. </w:t>
      </w:r>
      <w:bookmarkStart w:id="27006" w:name="_ETM_Q50_754000"/>
      <w:bookmarkStart w:id="27007" w:name="_ETM_Q50_755000"/>
      <w:bookmarkEnd w:id="27006"/>
      <w:bookmarkEnd w:id="27007"/>
      <w:r>
        <w:rPr>
          <w:rFonts w:hint="cs"/>
          <w:rtl/>
        </w:rPr>
        <w:t>בחוק הזה יש שני חלקים</w:t>
      </w:r>
      <w:r w:rsidR="00962189">
        <w:rPr>
          <w:rFonts w:hint="cs"/>
          <w:rtl/>
        </w:rPr>
        <w:t>:</w:t>
      </w:r>
      <w:r>
        <w:rPr>
          <w:rFonts w:hint="cs"/>
          <w:rtl/>
        </w:rPr>
        <w:t xml:space="preserve"> יש את האדפטציה, יש את </w:t>
      </w:r>
      <w:r w:rsidR="00AA1819">
        <w:rPr>
          <w:rFonts w:hint="cs"/>
          <w:rtl/>
        </w:rPr>
        <w:t>– – –</w:t>
      </w:r>
    </w:p>
    <w:p w:rsidR="00CE3EFD" w:rsidRDefault="00CE3EFD" w:rsidP="00095C43">
      <w:pPr>
        <w:rPr>
          <w:rtl/>
        </w:rPr>
      </w:pPr>
    </w:p>
    <w:p w:rsidR="00CE3EFD" w:rsidRDefault="00CE3EFD" w:rsidP="00095C43">
      <w:pPr>
        <w:pStyle w:val="-"/>
        <w:keepNext/>
        <w:rPr>
          <w:rtl/>
        </w:rPr>
      </w:pPr>
      <w:bookmarkStart w:id="27008" w:name="ET_speakercontinue_5787_51"/>
      <w:r w:rsidRPr="00FF3CA6">
        <w:rPr>
          <w:rStyle w:val="TagStyle"/>
          <w:rtl/>
        </w:rPr>
        <w:t xml:space="preserve"> &lt;&lt; דובר_המשך &gt;&gt; </w:t>
      </w:r>
      <w:r>
        <w:rPr>
          <w:rtl/>
        </w:rPr>
        <w:t>יוראי להב הרצנו (יש עתיד):</w:t>
      </w:r>
      <w:r w:rsidRPr="00FF3CA6">
        <w:rPr>
          <w:rStyle w:val="TagStyle"/>
          <w:rtl/>
        </w:rPr>
        <w:t xml:space="preserve"> &lt;&lt; דובר_המשך &gt;&gt;</w:t>
      </w:r>
      <w:r>
        <w:rPr>
          <w:rtl/>
        </w:rPr>
        <w:t xml:space="preserve"> </w:t>
      </w:r>
      <w:bookmarkEnd w:id="27008"/>
    </w:p>
    <w:p w:rsidR="00CE3EFD" w:rsidRDefault="00CE3EFD" w:rsidP="00AA1819">
      <w:pPr>
        <w:rPr>
          <w:rtl/>
        </w:rPr>
      </w:pPr>
    </w:p>
    <w:p w:rsidR="00CE3EFD" w:rsidRDefault="00CE3EFD" w:rsidP="00AA1819">
      <w:pPr>
        <w:rPr>
          <w:rtl/>
        </w:rPr>
      </w:pPr>
      <w:r>
        <w:rPr>
          <w:rFonts w:hint="cs"/>
          <w:rtl/>
        </w:rPr>
        <w:t xml:space="preserve">אבל גברתי, הזמן שלי מוגבל, ולכן אני </w:t>
      </w:r>
      <w:r w:rsidR="00AA1819">
        <w:rPr>
          <w:rFonts w:hint="cs"/>
          <w:rtl/>
        </w:rPr>
        <w:t>– – –</w:t>
      </w:r>
    </w:p>
    <w:p w:rsidR="00CE3EFD" w:rsidRDefault="00CE3EFD" w:rsidP="00095C43">
      <w:pPr>
        <w:rPr>
          <w:rtl/>
        </w:rPr>
      </w:pPr>
    </w:p>
    <w:p w:rsidR="00CE3EFD" w:rsidRDefault="00CE3EFD" w:rsidP="00095C43">
      <w:pPr>
        <w:pStyle w:val="af5"/>
        <w:keepNext/>
        <w:rPr>
          <w:rtl/>
        </w:rPr>
      </w:pPr>
      <w:bookmarkStart w:id="27009" w:name="ET_interruption_6452_52"/>
      <w:r w:rsidRPr="00FF3CA6">
        <w:rPr>
          <w:rStyle w:val="TagStyle"/>
          <w:rtl/>
        </w:rPr>
        <w:t xml:space="preserve"> &lt;&lt; קריאה &gt;&gt; </w:t>
      </w:r>
      <w:r>
        <w:rPr>
          <w:rtl/>
        </w:rPr>
        <w:t>השרה להגנת הסביבה עידית סילמן:</w:t>
      </w:r>
      <w:r w:rsidRPr="00FF3CA6">
        <w:rPr>
          <w:rStyle w:val="TagStyle"/>
          <w:rtl/>
        </w:rPr>
        <w:t xml:space="preserve"> &lt;&lt; קריאה &gt;&gt;</w:t>
      </w:r>
      <w:r>
        <w:rPr>
          <w:rtl/>
        </w:rPr>
        <w:t xml:space="preserve"> </w:t>
      </w:r>
      <w:bookmarkEnd w:id="27009"/>
    </w:p>
    <w:p w:rsidR="00CE3EFD" w:rsidRDefault="00CE3EFD" w:rsidP="00AA1819">
      <w:pPr>
        <w:rPr>
          <w:rtl/>
        </w:rPr>
      </w:pPr>
    </w:p>
    <w:p w:rsidR="00CE3EFD" w:rsidRDefault="00CE3EFD" w:rsidP="00095C43">
      <w:pPr>
        <w:rPr>
          <w:rtl/>
        </w:rPr>
      </w:pPr>
      <w:r>
        <w:rPr>
          <w:rFonts w:hint="cs"/>
          <w:rtl/>
        </w:rPr>
        <w:t>רגע, רגע.</w:t>
      </w:r>
    </w:p>
    <w:p w:rsidR="00CE3EFD" w:rsidRDefault="00CE3EFD" w:rsidP="00095C43">
      <w:pPr>
        <w:rPr>
          <w:rtl/>
        </w:rPr>
      </w:pPr>
    </w:p>
    <w:p w:rsidR="00CE3EFD" w:rsidRDefault="00CE3EFD" w:rsidP="00095C43">
      <w:pPr>
        <w:pStyle w:val="af6"/>
        <w:keepNext/>
        <w:rPr>
          <w:rtl/>
        </w:rPr>
      </w:pPr>
      <w:bookmarkStart w:id="27010" w:name="ET_yor_6666_53"/>
      <w:r w:rsidRPr="00FF3CA6">
        <w:rPr>
          <w:rStyle w:val="TagStyle"/>
          <w:rtl/>
        </w:rPr>
        <w:t xml:space="preserve"> &lt;&lt; יור &gt;&gt; </w:t>
      </w:r>
      <w:r>
        <w:rPr>
          <w:rtl/>
        </w:rPr>
        <w:t>היו"ר סימון דוידסון:</w:t>
      </w:r>
      <w:r w:rsidRPr="00FF3CA6">
        <w:rPr>
          <w:rStyle w:val="TagStyle"/>
          <w:rtl/>
        </w:rPr>
        <w:t xml:space="preserve"> &lt;&lt; יור &gt;&gt;</w:t>
      </w:r>
      <w:r>
        <w:rPr>
          <w:rtl/>
        </w:rPr>
        <w:t xml:space="preserve"> </w:t>
      </w:r>
      <w:bookmarkEnd w:id="27010"/>
    </w:p>
    <w:p w:rsidR="00CE3EFD" w:rsidRDefault="00CE3EFD" w:rsidP="00AA1819">
      <w:pPr>
        <w:rPr>
          <w:rtl/>
        </w:rPr>
      </w:pPr>
    </w:p>
    <w:p w:rsidR="00CE3EFD" w:rsidRDefault="00CE3EFD" w:rsidP="00095C43">
      <w:pPr>
        <w:rPr>
          <w:rtl/>
        </w:rPr>
      </w:pPr>
      <w:bookmarkStart w:id="27011" w:name="_ETM_Q50_756000"/>
      <w:bookmarkEnd w:id="27011"/>
      <w:r>
        <w:rPr>
          <w:rFonts w:hint="cs"/>
          <w:rtl/>
        </w:rPr>
        <w:t>לא, אני עצרתי</w:t>
      </w:r>
      <w:bookmarkStart w:id="27012" w:name="_ETM_Q50_753000"/>
      <w:bookmarkEnd w:id="27012"/>
      <w:r>
        <w:rPr>
          <w:rFonts w:hint="cs"/>
          <w:rtl/>
        </w:rPr>
        <w:t xml:space="preserve"> את הזמן. אני אתן לשרה. </w:t>
      </w:r>
    </w:p>
    <w:p w:rsidR="00CE3EFD" w:rsidRDefault="00CE3EFD" w:rsidP="00095C43">
      <w:pPr>
        <w:rPr>
          <w:rtl/>
        </w:rPr>
      </w:pPr>
    </w:p>
    <w:p w:rsidR="00CE3EFD" w:rsidRDefault="00CE3EFD" w:rsidP="00095C43">
      <w:pPr>
        <w:pStyle w:val="af5"/>
        <w:keepNext/>
        <w:rPr>
          <w:rtl/>
        </w:rPr>
      </w:pPr>
      <w:bookmarkStart w:id="27013" w:name="ET_interruption_6452_54"/>
      <w:r w:rsidRPr="00FF3CA6">
        <w:rPr>
          <w:rStyle w:val="TagStyle"/>
          <w:rtl/>
        </w:rPr>
        <w:t xml:space="preserve"> &lt;&lt; קריאה &gt;&gt; </w:t>
      </w:r>
      <w:r>
        <w:rPr>
          <w:rtl/>
        </w:rPr>
        <w:t>השרה להגנת הסביבה עידית סילמן:</w:t>
      </w:r>
      <w:r w:rsidRPr="00FF3CA6">
        <w:rPr>
          <w:rStyle w:val="TagStyle"/>
          <w:rtl/>
        </w:rPr>
        <w:t xml:space="preserve"> &lt;&lt; קריאה &gt;&gt;</w:t>
      </w:r>
      <w:r>
        <w:rPr>
          <w:rtl/>
        </w:rPr>
        <w:t xml:space="preserve"> </w:t>
      </w:r>
      <w:bookmarkEnd w:id="27013"/>
    </w:p>
    <w:p w:rsidR="00CE3EFD" w:rsidRDefault="00CE3EFD" w:rsidP="00AA1819">
      <w:pPr>
        <w:rPr>
          <w:rtl/>
        </w:rPr>
      </w:pPr>
    </w:p>
    <w:p w:rsidR="00CE3EFD" w:rsidRDefault="00CE3EFD" w:rsidP="00095C43">
      <w:pPr>
        <w:rPr>
          <w:rtl/>
        </w:rPr>
      </w:pPr>
      <w:r>
        <w:rPr>
          <w:rFonts w:hint="cs"/>
          <w:rtl/>
        </w:rPr>
        <w:t>תעצור את הזמן.</w:t>
      </w:r>
    </w:p>
    <w:p w:rsidR="00CE3EFD" w:rsidRDefault="00CE3EFD" w:rsidP="00095C43">
      <w:pPr>
        <w:rPr>
          <w:rtl/>
        </w:rPr>
      </w:pPr>
      <w:bookmarkStart w:id="27014" w:name="_ETM_Q50_758000"/>
      <w:bookmarkEnd w:id="27014"/>
    </w:p>
    <w:p w:rsidR="00CE3EFD" w:rsidRDefault="00CE3EFD" w:rsidP="00095C43">
      <w:pPr>
        <w:pStyle w:val="af6"/>
        <w:keepNext/>
        <w:rPr>
          <w:rtl/>
        </w:rPr>
      </w:pPr>
      <w:bookmarkStart w:id="27015" w:name="ET_yor_6666_55"/>
      <w:r w:rsidRPr="00FF3CA6">
        <w:rPr>
          <w:rStyle w:val="TagStyle"/>
          <w:rtl/>
        </w:rPr>
        <w:t xml:space="preserve"> &lt;&lt; יור &gt;&gt; </w:t>
      </w:r>
      <w:r>
        <w:rPr>
          <w:rtl/>
        </w:rPr>
        <w:t>היו"ר סימון דוידסון:</w:t>
      </w:r>
      <w:r w:rsidRPr="00FF3CA6">
        <w:rPr>
          <w:rStyle w:val="TagStyle"/>
          <w:rtl/>
        </w:rPr>
        <w:t xml:space="preserve"> &lt;&lt; יור &gt;&gt;</w:t>
      </w:r>
      <w:r>
        <w:rPr>
          <w:rtl/>
        </w:rPr>
        <w:t xml:space="preserve"> </w:t>
      </w:r>
      <w:bookmarkEnd w:id="27015"/>
    </w:p>
    <w:p w:rsidR="00CE3EFD" w:rsidRDefault="00CE3EFD" w:rsidP="00AA1819">
      <w:pPr>
        <w:rPr>
          <w:rtl/>
        </w:rPr>
      </w:pPr>
    </w:p>
    <w:p w:rsidR="00CE3EFD" w:rsidRDefault="00CE3EFD" w:rsidP="00095C43">
      <w:pPr>
        <w:rPr>
          <w:rtl/>
        </w:rPr>
      </w:pPr>
      <w:bookmarkStart w:id="27016" w:name="_ETM_Q50_759000"/>
      <w:bookmarkEnd w:id="27016"/>
      <w:r>
        <w:rPr>
          <w:rFonts w:hint="cs"/>
          <w:rtl/>
        </w:rPr>
        <w:t xml:space="preserve">אם זה חשוב לה ניתן לשרה, אבל עצרתי את הזמן. </w:t>
      </w:r>
    </w:p>
    <w:p w:rsidR="00CE3EFD" w:rsidRDefault="00CE3EFD" w:rsidP="00095C43">
      <w:pPr>
        <w:rPr>
          <w:rtl/>
        </w:rPr>
      </w:pPr>
      <w:bookmarkStart w:id="27017" w:name="_ETM_Q50_762000"/>
      <w:bookmarkEnd w:id="27017"/>
    </w:p>
    <w:p w:rsidR="00CE3EFD" w:rsidRDefault="00CE3EFD" w:rsidP="00095C43">
      <w:pPr>
        <w:pStyle w:val="-"/>
        <w:keepNext/>
        <w:rPr>
          <w:rtl/>
        </w:rPr>
      </w:pPr>
      <w:bookmarkStart w:id="27018" w:name="ET_speakercontinue_5787_58"/>
      <w:r w:rsidRPr="00FF3CA6">
        <w:rPr>
          <w:rStyle w:val="TagStyle"/>
          <w:rtl/>
        </w:rPr>
        <w:t xml:space="preserve"> &lt;&lt; דובר_המשך &gt;&gt; </w:t>
      </w:r>
      <w:r>
        <w:rPr>
          <w:rtl/>
        </w:rPr>
        <w:t>יוראי להב הרצנו (יש עתיד):</w:t>
      </w:r>
      <w:r w:rsidRPr="00FF3CA6">
        <w:rPr>
          <w:rStyle w:val="TagStyle"/>
          <w:rtl/>
        </w:rPr>
        <w:t xml:space="preserve"> &lt;&lt; דובר_המשך &gt;&gt;</w:t>
      </w:r>
      <w:r>
        <w:rPr>
          <w:rtl/>
        </w:rPr>
        <w:t xml:space="preserve"> </w:t>
      </w:r>
      <w:bookmarkEnd w:id="27018"/>
    </w:p>
    <w:p w:rsidR="00CE3EFD" w:rsidRDefault="00CE3EFD" w:rsidP="00AA1819">
      <w:pPr>
        <w:rPr>
          <w:rtl/>
        </w:rPr>
      </w:pPr>
    </w:p>
    <w:p w:rsidR="00CE3EFD" w:rsidRPr="00FF3CA6" w:rsidRDefault="00CE3EFD" w:rsidP="00095C43">
      <w:pPr>
        <w:rPr>
          <w:rtl/>
        </w:rPr>
      </w:pPr>
      <w:bookmarkStart w:id="27019" w:name="_ETM_Q50_763000"/>
      <w:bookmarkEnd w:id="27019"/>
      <w:r>
        <w:rPr>
          <w:rFonts w:hint="cs"/>
          <w:rtl/>
        </w:rPr>
        <w:t xml:space="preserve">אוקיי. </w:t>
      </w:r>
    </w:p>
    <w:p w:rsidR="002D326E" w:rsidRDefault="002D326E" w:rsidP="00095C43">
      <w:pPr>
        <w:rPr>
          <w:rtl/>
          <w:lang w:eastAsia="he-IL"/>
        </w:rPr>
      </w:pPr>
      <w:bookmarkStart w:id="27020" w:name="TOR_Q51"/>
      <w:bookmarkStart w:id="27021" w:name="_ETM_Q51_23847"/>
      <w:bookmarkEnd w:id="27020"/>
    </w:p>
    <w:p w:rsidR="002D326E" w:rsidRDefault="002D326E" w:rsidP="002D326E">
      <w:pPr>
        <w:pStyle w:val="af5"/>
        <w:keepNext/>
        <w:rPr>
          <w:rtl/>
        </w:rPr>
      </w:pPr>
      <w:r w:rsidRPr="00FF3CA6">
        <w:rPr>
          <w:rStyle w:val="TagStyle"/>
          <w:rtl/>
        </w:rPr>
        <w:t xml:space="preserve">&lt;&lt; קריאה &gt;&gt; </w:t>
      </w:r>
      <w:r>
        <w:rPr>
          <w:rtl/>
        </w:rPr>
        <w:t>השרה להגנת הסביבה עידית סילמן:</w:t>
      </w:r>
      <w:r w:rsidRPr="00FF3CA6">
        <w:rPr>
          <w:rStyle w:val="TagStyle"/>
          <w:rtl/>
        </w:rPr>
        <w:t xml:space="preserve"> &lt;&lt; קריאה &gt;&gt;</w:t>
      </w:r>
      <w:r>
        <w:rPr>
          <w:rtl/>
        </w:rPr>
        <w:t xml:space="preserve"> </w:t>
      </w:r>
    </w:p>
    <w:p w:rsidR="002D326E" w:rsidRDefault="002D326E" w:rsidP="00AA1819">
      <w:pPr>
        <w:rPr>
          <w:rtl/>
          <w:lang w:eastAsia="he-IL"/>
        </w:rPr>
      </w:pPr>
    </w:p>
    <w:p w:rsidR="00CE3EFD" w:rsidRDefault="00CE3EFD" w:rsidP="00962189">
      <w:pPr>
        <w:rPr>
          <w:rtl/>
          <w:lang w:eastAsia="he-IL"/>
        </w:rPr>
      </w:pPr>
      <w:r>
        <w:rPr>
          <w:rFonts w:hint="cs"/>
          <w:rtl/>
          <w:lang w:eastAsia="he-IL"/>
        </w:rPr>
        <w:t>אני חושבת</w:t>
      </w:r>
      <w:bookmarkStart w:id="27022" w:name="_ETM_Q51_172033"/>
      <w:bookmarkStart w:id="27023" w:name="_ETM_Q51_167229"/>
      <w:bookmarkStart w:id="27024" w:name="_ETM_Q51_162410"/>
      <w:bookmarkStart w:id="27025" w:name="_ETM_Q51_157569"/>
      <w:bookmarkStart w:id="27026" w:name="_ETM_Q51_152710"/>
      <w:bookmarkStart w:id="27027" w:name="_ETM_Q51_148007"/>
      <w:bookmarkStart w:id="27028" w:name="_ETM_Q51_144273"/>
      <w:bookmarkEnd w:id="27022"/>
      <w:bookmarkEnd w:id="27023"/>
      <w:bookmarkEnd w:id="27024"/>
      <w:bookmarkEnd w:id="27025"/>
      <w:bookmarkEnd w:id="27026"/>
      <w:bookmarkEnd w:id="27027"/>
      <w:bookmarkEnd w:id="27028"/>
      <w:r>
        <w:rPr>
          <w:rFonts w:hint="cs"/>
          <w:rtl/>
          <w:lang w:eastAsia="he-IL"/>
        </w:rPr>
        <w:t xml:space="preserve"> שכשב</w:t>
      </w:r>
      <w:bookmarkStart w:id="27029" w:name="_ETM_Q51_164198"/>
      <w:bookmarkEnd w:id="27029"/>
      <w:r>
        <w:rPr>
          <w:rFonts w:hint="cs"/>
          <w:rtl/>
          <w:lang w:eastAsia="he-IL"/>
        </w:rPr>
        <w:t>א האוצר</w:t>
      </w:r>
      <w:bookmarkStart w:id="27030" w:name="_ETM_Q51_166260"/>
      <w:bookmarkStart w:id="27031" w:name="_ETM_Q51_164047"/>
      <w:bookmarkEnd w:id="27030"/>
      <w:bookmarkEnd w:id="27031"/>
      <w:r>
        <w:rPr>
          <w:rFonts w:hint="cs"/>
          <w:rtl/>
          <w:lang w:eastAsia="he-IL"/>
        </w:rPr>
        <w:t xml:space="preserve"> ואומר</w:t>
      </w:r>
      <w:r w:rsidR="00962189">
        <w:rPr>
          <w:rFonts w:hint="cs"/>
          <w:rtl/>
          <w:lang w:eastAsia="he-IL"/>
        </w:rPr>
        <w:t>:</w:t>
      </w:r>
      <w:r>
        <w:rPr>
          <w:rFonts w:hint="cs"/>
          <w:rtl/>
          <w:lang w:eastAsia="he-IL"/>
        </w:rPr>
        <w:t xml:space="preserve"> עכשיו אני בוועדת שרים הולך </w:t>
      </w:r>
      <w:bookmarkStart w:id="27032" w:name="_ETM_Q51_168751"/>
      <w:bookmarkEnd w:id="27032"/>
      <w:r>
        <w:rPr>
          <w:rFonts w:hint="cs"/>
          <w:rtl/>
          <w:lang w:eastAsia="he-IL"/>
        </w:rPr>
        <w:t xml:space="preserve">כרגע לרדד את החוק הזה, כי </w:t>
      </w:r>
      <w:bookmarkStart w:id="27033" w:name="_ETM_Q51_170440"/>
      <w:bookmarkEnd w:id="27033"/>
      <w:r>
        <w:rPr>
          <w:rFonts w:hint="cs"/>
          <w:rtl/>
          <w:lang w:eastAsia="he-IL"/>
        </w:rPr>
        <w:t xml:space="preserve">אני מעלה אותו לוועדת </w:t>
      </w:r>
      <w:bookmarkStart w:id="27034" w:name="_ETM_Q51_170284"/>
      <w:bookmarkEnd w:id="27034"/>
      <w:r>
        <w:rPr>
          <w:rFonts w:hint="cs"/>
          <w:rtl/>
          <w:lang w:eastAsia="he-IL"/>
        </w:rPr>
        <w:t>שרים ומבקש לעשות בו שינויים</w:t>
      </w:r>
      <w:bookmarkStart w:id="27035" w:name="_ETM_Q51_172124"/>
      <w:bookmarkEnd w:id="27035"/>
      <w:r>
        <w:rPr>
          <w:rFonts w:hint="cs"/>
          <w:rtl/>
          <w:lang w:eastAsia="he-IL"/>
        </w:rPr>
        <w:t xml:space="preserve"> – הרי חוק </w:t>
      </w:r>
      <w:bookmarkStart w:id="27036" w:name="_ETM_Q51_174683"/>
      <w:bookmarkEnd w:id="27036"/>
      <w:r>
        <w:rPr>
          <w:rFonts w:hint="cs"/>
          <w:rtl/>
          <w:lang w:eastAsia="he-IL"/>
        </w:rPr>
        <w:t xml:space="preserve">שהעברנו </w:t>
      </w:r>
      <w:bookmarkStart w:id="27037" w:name="_ETM_Q51_180093"/>
      <w:bookmarkStart w:id="27038" w:name="_ETM_Q51_175692"/>
      <w:bookmarkEnd w:id="27037"/>
      <w:bookmarkEnd w:id="27038"/>
      <w:r>
        <w:rPr>
          <w:rFonts w:hint="cs"/>
          <w:rtl/>
          <w:lang w:eastAsia="he-IL"/>
        </w:rPr>
        <w:t xml:space="preserve">לכנסת, הכנסת דנה בו </w:t>
      </w:r>
      <w:bookmarkStart w:id="27039" w:name="_ETM_Q51_176232"/>
      <w:bookmarkEnd w:id="27039"/>
      <w:r>
        <w:rPr>
          <w:rFonts w:hint="cs"/>
          <w:rtl/>
          <w:lang w:eastAsia="he-IL"/>
        </w:rPr>
        <w:t xml:space="preserve">כל כך הרבה ועשתה בו מקצה </w:t>
      </w:r>
      <w:bookmarkStart w:id="27040" w:name="_ETM_Q51_182818"/>
      <w:bookmarkEnd w:id="27040"/>
      <w:r>
        <w:rPr>
          <w:rFonts w:hint="cs"/>
          <w:rtl/>
          <w:lang w:eastAsia="he-IL"/>
        </w:rPr>
        <w:t>שינויים</w:t>
      </w:r>
      <w:bookmarkStart w:id="27041" w:name="_ETM_Q51_178972"/>
      <w:bookmarkEnd w:id="27041"/>
      <w:r>
        <w:rPr>
          <w:rFonts w:hint="cs"/>
          <w:rtl/>
          <w:lang w:eastAsia="he-IL"/>
        </w:rPr>
        <w:t xml:space="preserve"> </w:t>
      </w:r>
      <w:r>
        <w:rPr>
          <w:rFonts w:hint="eastAsia"/>
          <w:rtl/>
          <w:lang w:eastAsia="he-IL"/>
        </w:rPr>
        <w:t>–</w:t>
      </w:r>
      <w:r>
        <w:rPr>
          <w:rFonts w:hint="cs"/>
          <w:rtl/>
          <w:lang w:eastAsia="he-IL"/>
        </w:rPr>
        <w:t xml:space="preserve"> אני הבאת</w:t>
      </w:r>
      <w:bookmarkStart w:id="27042" w:name="_ETM_Q51_179147"/>
      <w:bookmarkEnd w:id="27042"/>
      <w:r>
        <w:rPr>
          <w:rFonts w:hint="cs"/>
          <w:rtl/>
          <w:lang w:eastAsia="he-IL"/>
        </w:rPr>
        <w:t xml:space="preserve">י </w:t>
      </w:r>
      <w:bookmarkStart w:id="27043" w:name="_ETM_Q51_178914"/>
      <w:bookmarkEnd w:id="27043"/>
      <w:r>
        <w:rPr>
          <w:rFonts w:hint="cs"/>
          <w:rtl/>
          <w:lang w:eastAsia="he-IL"/>
        </w:rPr>
        <w:t>אותו עם 30% יעדי</w:t>
      </w:r>
      <w:bookmarkStart w:id="27044" w:name="_ETM_Q51_180692"/>
      <w:bookmarkEnd w:id="27044"/>
      <w:r>
        <w:rPr>
          <w:rFonts w:hint="cs"/>
          <w:rtl/>
          <w:lang w:eastAsia="he-IL"/>
        </w:rPr>
        <w:t>ם, הורדתם ל-27</w:t>
      </w:r>
      <w:bookmarkStart w:id="27045" w:name="_ETM_Q51_180555"/>
      <w:bookmarkEnd w:id="27045"/>
      <w:r>
        <w:rPr>
          <w:rFonts w:hint="cs"/>
          <w:rtl/>
          <w:lang w:eastAsia="he-IL"/>
        </w:rPr>
        <w:t xml:space="preserve">% – בסדר. הכנסתם גם הרבה שינויים </w:t>
      </w:r>
      <w:bookmarkStart w:id="27046" w:name="_ETM_Q51_184857"/>
      <w:bookmarkEnd w:id="27046"/>
      <w:r>
        <w:rPr>
          <w:rFonts w:hint="cs"/>
          <w:rtl/>
          <w:lang w:eastAsia="he-IL"/>
        </w:rPr>
        <w:t>מבורכים.</w:t>
      </w:r>
      <w:bookmarkStart w:id="27047" w:name="_ETM_Q51_187643"/>
      <w:bookmarkStart w:id="27048" w:name="_ETM_Q51_187748"/>
      <w:bookmarkStart w:id="27049" w:name="_ETM_Q51_187820"/>
      <w:bookmarkStart w:id="27050" w:name="_ETM_Q51_187907"/>
      <w:bookmarkEnd w:id="27047"/>
      <w:bookmarkEnd w:id="27048"/>
      <w:bookmarkEnd w:id="27049"/>
      <w:bookmarkEnd w:id="27050"/>
      <w:r w:rsidR="00962189">
        <w:rPr>
          <w:rFonts w:hint="cs"/>
          <w:rtl/>
          <w:lang w:eastAsia="he-IL"/>
        </w:rPr>
        <w:t xml:space="preserve"> </w:t>
      </w:r>
      <w:r>
        <w:rPr>
          <w:rFonts w:hint="cs"/>
          <w:rtl/>
          <w:lang w:eastAsia="he-IL"/>
        </w:rPr>
        <w:t>אני אומרת</w:t>
      </w:r>
      <w:bookmarkStart w:id="27051" w:name="_ETM_Q51_184587"/>
      <w:bookmarkEnd w:id="27051"/>
      <w:r>
        <w:rPr>
          <w:rFonts w:hint="cs"/>
          <w:rtl/>
          <w:lang w:eastAsia="he-IL"/>
        </w:rPr>
        <w:t>, צריך לתת</w:t>
      </w:r>
      <w:bookmarkStart w:id="27052" w:name="_ETM_Q51_190471"/>
      <w:bookmarkEnd w:id="27052"/>
      <w:r>
        <w:rPr>
          <w:rFonts w:hint="cs"/>
          <w:rtl/>
          <w:lang w:eastAsia="he-IL"/>
        </w:rPr>
        <w:t xml:space="preserve"> לכנסת</w:t>
      </w:r>
      <w:bookmarkStart w:id="27053" w:name="_ETM_Q51_186514"/>
      <w:bookmarkEnd w:id="27053"/>
      <w:r>
        <w:rPr>
          <w:rFonts w:hint="cs"/>
          <w:rtl/>
          <w:lang w:eastAsia="he-IL"/>
        </w:rPr>
        <w:t xml:space="preserve">, היא סוברנית לקבל </w:t>
      </w:r>
      <w:bookmarkStart w:id="27054" w:name="_ETM_Q51_187434"/>
      <w:bookmarkEnd w:id="27054"/>
      <w:r>
        <w:rPr>
          <w:rFonts w:hint="cs"/>
          <w:rtl/>
          <w:lang w:eastAsia="he-IL"/>
        </w:rPr>
        <w:t>החלטות. עצם העובדה שרוצים להבי</w:t>
      </w:r>
      <w:bookmarkStart w:id="27055" w:name="_ETM_Q51_189923"/>
      <w:bookmarkEnd w:id="27055"/>
      <w:r>
        <w:rPr>
          <w:rFonts w:hint="cs"/>
          <w:rtl/>
          <w:lang w:eastAsia="he-IL"/>
        </w:rPr>
        <w:t xml:space="preserve">א </w:t>
      </w:r>
      <w:bookmarkStart w:id="27056" w:name="_ETM_Q51_190354"/>
      <w:bookmarkEnd w:id="27056"/>
      <w:r>
        <w:rPr>
          <w:rFonts w:hint="cs"/>
          <w:rtl/>
          <w:lang w:eastAsia="he-IL"/>
        </w:rPr>
        <w:t>את זה לוועדת שרים</w:t>
      </w:r>
      <w:bookmarkStart w:id="27057" w:name="_ETM_Q51_189896"/>
      <w:bookmarkEnd w:id="27057"/>
      <w:r>
        <w:rPr>
          <w:rFonts w:hint="cs"/>
          <w:rtl/>
          <w:lang w:eastAsia="he-IL"/>
        </w:rPr>
        <w:t xml:space="preserve">, </w:t>
      </w:r>
      <w:bookmarkStart w:id="27058" w:name="_ETM_Q51_190079"/>
      <w:bookmarkStart w:id="27059" w:name="_ETM_Q51_190170"/>
      <w:bookmarkStart w:id="27060" w:name="_ETM_Q51_190216"/>
      <w:bookmarkStart w:id="27061" w:name="_ETM_Q51_190289"/>
      <w:bookmarkStart w:id="27062" w:name="_ETM_Q51_191356"/>
      <w:bookmarkEnd w:id="27058"/>
      <w:bookmarkEnd w:id="27059"/>
      <w:bookmarkEnd w:id="27060"/>
      <w:bookmarkEnd w:id="27061"/>
      <w:bookmarkEnd w:id="27062"/>
      <w:r>
        <w:rPr>
          <w:rFonts w:hint="cs"/>
          <w:rtl/>
          <w:lang w:eastAsia="he-IL"/>
        </w:rPr>
        <w:t xml:space="preserve">אבל בוועדת השרים מבקשים </w:t>
      </w:r>
      <w:bookmarkStart w:id="27063" w:name="_ETM_Q51_192249"/>
      <w:bookmarkEnd w:id="27063"/>
      <w:r>
        <w:rPr>
          <w:rFonts w:hint="cs"/>
          <w:rtl/>
          <w:lang w:eastAsia="he-IL"/>
        </w:rPr>
        <w:t>ל</w:t>
      </w:r>
      <w:bookmarkStart w:id="27064" w:name="_ETM_Q51_188369"/>
      <w:bookmarkEnd w:id="27064"/>
      <w:r>
        <w:rPr>
          <w:rFonts w:hint="cs"/>
          <w:rtl/>
          <w:lang w:eastAsia="he-IL"/>
        </w:rPr>
        <w:t>עשות</w:t>
      </w:r>
      <w:bookmarkStart w:id="27065" w:name="_ETM_Q51_193052"/>
      <w:bookmarkEnd w:id="27065"/>
      <w:r>
        <w:rPr>
          <w:rFonts w:hint="cs"/>
          <w:rtl/>
          <w:lang w:eastAsia="he-IL"/>
        </w:rPr>
        <w:t xml:space="preserve"> בו</w:t>
      </w:r>
      <w:bookmarkStart w:id="27066" w:name="_ETM_Q51_193593"/>
      <w:bookmarkEnd w:id="27066"/>
      <w:r>
        <w:rPr>
          <w:rFonts w:hint="cs"/>
          <w:rtl/>
          <w:lang w:eastAsia="he-IL"/>
        </w:rPr>
        <w:t xml:space="preserve"> שינויים מאוד מהותיים – ואני אגיד </w:t>
      </w:r>
      <w:bookmarkStart w:id="27067" w:name="_ETM_Q51_196834"/>
      <w:bookmarkEnd w:id="27067"/>
      <w:r>
        <w:rPr>
          <w:rFonts w:hint="cs"/>
          <w:rtl/>
          <w:lang w:eastAsia="he-IL"/>
        </w:rPr>
        <w:t>לך מה החשש שלי</w:t>
      </w:r>
      <w:bookmarkStart w:id="27068" w:name="_ETM_Q51_195747"/>
      <w:bookmarkEnd w:id="27068"/>
      <w:r>
        <w:rPr>
          <w:rFonts w:hint="cs"/>
          <w:rtl/>
          <w:lang w:eastAsia="he-IL"/>
        </w:rPr>
        <w:t xml:space="preserve">. החשש </w:t>
      </w:r>
      <w:bookmarkStart w:id="27069" w:name="_ETM_Q51_201152"/>
      <w:bookmarkEnd w:id="27069"/>
      <w:r>
        <w:rPr>
          <w:rFonts w:hint="cs"/>
          <w:rtl/>
          <w:lang w:eastAsia="he-IL"/>
        </w:rPr>
        <w:t>שלי</w:t>
      </w:r>
      <w:bookmarkStart w:id="27070" w:name="_ETM_Q51_198091"/>
      <w:bookmarkEnd w:id="27070"/>
      <w:r>
        <w:rPr>
          <w:rFonts w:hint="cs"/>
          <w:rtl/>
          <w:lang w:eastAsia="he-IL"/>
        </w:rPr>
        <w:t xml:space="preserve"> הוא שהאוצר יבוא, </w:t>
      </w:r>
      <w:bookmarkStart w:id="27071" w:name="_ETM_Q51_199090"/>
      <w:bookmarkEnd w:id="27071"/>
      <w:r>
        <w:rPr>
          <w:rFonts w:hint="cs"/>
          <w:rtl/>
          <w:lang w:eastAsia="he-IL"/>
        </w:rPr>
        <w:t>יעשה שינויים</w:t>
      </w:r>
      <w:bookmarkStart w:id="27072" w:name="_ETM_Q51_200258"/>
      <w:bookmarkEnd w:id="27072"/>
      <w:r>
        <w:rPr>
          <w:rFonts w:hint="cs"/>
          <w:rtl/>
          <w:lang w:eastAsia="he-IL"/>
        </w:rPr>
        <w:t xml:space="preserve">, הרבה שרים </w:t>
      </w:r>
      <w:bookmarkStart w:id="27073" w:name="_ETM_Q51_205369"/>
      <w:bookmarkEnd w:id="27073"/>
      <w:r>
        <w:rPr>
          <w:rFonts w:hint="cs"/>
          <w:rtl/>
          <w:lang w:eastAsia="he-IL"/>
        </w:rPr>
        <w:t>שבאמת ל</w:t>
      </w:r>
      <w:bookmarkStart w:id="27074" w:name="_ETM_Q51_201609"/>
      <w:bookmarkEnd w:id="27074"/>
      <w:r>
        <w:rPr>
          <w:rFonts w:hint="cs"/>
          <w:rtl/>
          <w:lang w:eastAsia="he-IL"/>
        </w:rPr>
        <w:t>א היו בתוך כל הדיונים הא</w:t>
      </w:r>
      <w:bookmarkStart w:id="27075" w:name="_ETM_Q51_203020"/>
      <w:bookmarkEnd w:id="27075"/>
      <w:r>
        <w:rPr>
          <w:rFonts w:hint="cs"/>
          <w:rtl/>
          <w:lang w:eastAsia="he-IL"/>
        </w:rPr>
        <w:t>לה</w:t>
      </w:r>
      <w:bookmarkStart w:id="27076" w:name="_ETM_Q51_203189"/>
      <w:bookmarkEnd w:id="27076"/>
      <w:r>
        <w:rPr>
          <w:rFonts w:hint="cs"/>
          <w:rtl/>
          <w:lang w:eastAsia="he-IL"/>
        </w:rPr>
        <w:t xml:space="preserve"> </w:t>
      </w:r>
      <w:r w:rsidR="00AA1819">
        <w:rPr>
          <w:rFonts w:hint="cs"/>
          <w:rtl/>
          <w:lang w:eastAsia="he-IL"/>
        </w:rPr>
        <w:t>– – –</w:t>
      </w:r>
    </w:p>
    <w:p w:rsidR="00CE3EFD" w:rsidRDefault="00CE3EFD" w:rsidP="00095C43">
      <w:pPr>
        <w:rPr>
          <w:rtl/>
          <w:lang w:eastAsia="he-IL"/>
        </w:rPr>
      </w:pPr>
      <w:bookmarkStart w:id="27077" w:name="_ETM_Q51_203776"/>
      <w:bookmarkStart w:id="27078" w:name="_ETM_Q51_203865"/>
      <w:bookmarkEnd w:id="27077"/>
      <w:bookmarkEnd w:id="27078"/>
    </w:p>
    <w:p w:rsidR="00CE3EFD" w:rsidRDefault="00CE3EFD" w:rsidP="00095C43">
      <w:pPr>
        <w:pStyle w:val="af6"/>
        <w:keepNext/>
        <w:rPr>
          <w:rtl/>
        </w:rPr>
      </w:pPr>
      <w:r w:rsidRPr="009D415B">
        <w:rPr>
          <w:rStyle w:val="TagStyle"/>
          <w:rtl/>
        </w:rPr>
        <w:t xml:space="preserve"> &lt;&lt; יור &gt;&gt; </w:t>
      </w:r>
      <w:r>
        <w:rPr>
          <w:rtl/>
        </w:rPr>
        <w:t>היו"ר סימון דוידסון:</w:t>
      </w:r>
      <w:r w:rsidRPr="009D415B">
        <w:rPr>
          <w:rStyle w:val="TagStyle"/>
          <w:rtl/>
        </w:rPr>
        <w:t xml:space="preserve"> &lt;&lt; יור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079" w:name="_ETM_Q51_204656"/>
      <w:bookmarkEnd w:id="27079"/>
      <w:r>
        <w:rPr>
          <w:rFonts w:hint="cs"/>
          <w:rtl/>
          <w:lang w:eastAsia="he-IL"/>
        </w:rPr>
        <w:t xml:space="preserve">גברתי, אני עצרתי </w:t>
      </w:r>
      <w:bookmarkStart w:id="27080" w:name="_ETM_Q51_204629"/>
      <w:bookmarkEnd w:id="27080"/>
      <w:r>
        <w:rPr>
          <w:rFonts w:hint="cs"/>
          <w:rtl/>
          <w:lang w:eastAsia="he-IL"/>
        </w:rPr>
        <w:t>את הזמן</w:t>
      </w:r>
      <w:bookmarkStart w:id="27081" w:name="_ETM_Q51_204047"/>
      <w:bookmarkEnd w:id="27081"/>
      <w:r>
        <w:rPr>
          <w:rFonts w:hint="cs"/>
          <w:rtl/>
          <w:lang w:eastAsia="he-IL"/>
        </w:rPr>
        <w:t>. עידית, רק שתדעי.</w:t>
      </w:r>
      <w:bookmarkStart w:id="27082" w:name="_ETM_Q51_205676"/>
      <w:bookmarkStart w:id="27083" w:name="_ETM_Q51_206151"/>
      <w:bookmarkEnd w:id="27082"/>
      <w:bookmarkEnd w:id="27083"/>
    </w:p>
    <w:p w:rsidR="00CE3EFD" w:rsidRDefault="00CE3EFD" w:rsidP="00095C43">
      <w:pPr>
        <w:rPr>
          <w:rtl/>
          <w:lang w:eastAsia="he-IL"/>
        </w:rPr>
      </w:pPr>
      <w:bookmarkStart w:id="27084" w:name="_ETM_Q51_206305"/>
      <w:bookmarkStart w:id="27085" w:name="_ETM_Q51_206387"/>
      <w:bookmarkStart w:id="27086" w:name="_ETM_Q51_209311"/>
      <w:bookmarkEnd w:id="27084"/>
      <w:bookmarkEnd w:id="27085"/>
      <w:bookmarkEnd w:id="27086"/>
    </w:p>
    <w:p w:rsidR="00CE3EFD" w:rsidRDefault="00CE3EFD" w:rsidP="00095C43">
      <w:pPr>
        <w:pStyle w:val="-"/>
        <w:keepNext/>
        <w:rPr>
          <w:rtl/>
        </w:rPr>
      </w:pPr>
      <w:bookmarkStart w:id="27087" w:name="ET_speakercontinue_5787_7"/>
      <w:r w:rsidRPr="005236DD">
        <w:rPr>
          <w:rStyle w:val="TagStyle"/>
          <w:rtl/>
        </w:rPr>
        <w:t xml:space="preserve"> &lt;&lt; דובר_המשך &gt;&gt; </w:t>
      </w:r>
      <w:r>
        <w:rPr>
          <w:rtl/>
        </w:rPr>
        <w:t>יוראי להב הרצנו (יש עתיד):</w:t>
      </w:r>
      <w:r w:rsidRPr="005236DD">
        <w:rPr>
          <w:rStyle w:val="TagStyle"/>
          <w:rtl/>
        </w:rPr>
        <w:t xml:space="preserve"> &lt;&lt; דובר_המשך &gt;&gt;</w:t>
      </w:r>
      <w:r>
        <w:rPr>
          <w:rtl/>
        </w:rPr>
        <w:t xml:space="preserve">   </w:t>
      </w:r>
      <w:bookmarkEnd w:id="27087"/>
    </w:p>
    <w:p w:rsidR="00CE3EFD" w:rsidRDefault="00CE3EFD" w:rsidP="00AA1819">
      <w:pPr>
        <w:rPr>
          <w:rtl/>
          <w:lang w:eastAsia="he-IL"/>
        </w:rPr>
      </w:pPr>
    </w:p>
    <w:p w:rsidR="00CE3EFD" w:rsidRDefault="00CE3EFD" w:rsidP="00095C43">
      <w:pPr>
        <w:rPr>
          <w:rtl/>
          <w:lang w:eastAsia="he-IL"/>
        </w:rPr>
      </w:pPr>
      <w:bookmarkStart w:id="27088" w:name="_ETM_Q51_218989"/>
      <w:bookmarkStart w:id="27089" w:name="_ETM_Q51_214361"/>
      <w:bookmarkEnd w:id="27088"/>
      <w:bookmarkEnd w:id="27089"/>
      <w:r>
        <w:rPr>
          <w:rFonts w:hint="cs"/>
          <w:rtl/>
          <w:lang w:eastAsia="he-IL"/>
        </w:rPr>
        <w:t>אז אני אמשיך?</w:t>
      </w:r>
      <w:bookmarkStart w:id="27090" w:name="_ETM_Q51_216921"/>
      <w:bookmarkEnd w:id="27090"/>
    </w:p>
    <w:p w:rsidR="00CE3EFD" w:rsidRPr="005236DD" w:rsidRDefault="00CE3EFD" w:rsidP="00095C43">
      <w:pPr>
        <w:rPr>
          <w:rtl/>
          <w:lang w:eastAsia="he-IL"/>
        </w:rPr>
      </w:pPr>
      <w:bookmarkStart w:id="27091" w:name="_ETM_Q51_216998"/>
      <w:bookmarkEnd w:id="27091"/>
    </w:p>
    <w:p w:rsidR="00CE3EFD" w:rsidRDefault="00CE3EFD" w:rsidP="00095C43">
      <w:pPr>
        <w:pStyle w:val="af5"/>
        <w:keepNext/>
        <w:rPr>
          <w:rtl/>
        </w:rPr>
      </w:pPr>
      <w:bookmarkStart w:id="27092" w:name="ET_interruption_6452_4"/>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bookmarkEnd w:id="27092"/>
    </w:p>
    <w:p w:rsidR="00CE3EFD" w:rsidRDefault="00CE3EFD" w:rsidP="00AA1819">
      <w:pPr>
        <w:rPr>
          <w:rtl/>
          <w:lang w:eastAsia="he-IL"/>
        </w:rPr>
      </w:pPr>
    </w:p>
    <w:p w:rsidR="00CE3EFD" w:rsidRDefault="00CE3EFD" w:rsidP="00095C43">
      <w:pPr>
        <w:rPr>
          <w:rtl/>
          <w:lang w:eastAsia="he-IL"/>
        </w:rPr>
      </w:pPr>
      <w:bookmarkStart w:id="27093" w:name="_ETM_Q51_209753"/>
      <w:bookmarkEnd w:id="27093"/>
      <w:r>
        <w:rPr>
          <w:rFonts w:hint="cs"/>
          <w:rtl/>
          <w:lang w:eastAsia="he-IL"/>
        </w:rPr>
        <w:t xml:space="preserve">מה </w:t>
      </w:r>
      <w:bookmarkStart w:id="27094" w:name="_ETM_Q51_210360"/>
      <w:bookmarkEnd w:id="27094"/>
      <w:r>
        <w:rPr>
          <w:rFonts w:hint="cs"/>
          <w:rtl/>
          <w:lang w:eastAsia="he-IL"/>
        </w:rPr>
        <w:t>את</w:t>
      </w:r>
      <w:bookmarkStart w:id="27095" w:name="_ETM_Q51_206594"/>
      <w:bookmarkEnd w:id="27095"/>
      <w:r>
        <w:rPr>
          <w:rFonts w:hint="cs"/>
          <w:rtl/>
          <w:lang w:eastAsia="he-IL"/>
        </w:rPr>
        <w:t>ם רוצים? ה</w:t>
      </w:r>
      <w:bookmarkStart w:id="27096" w:name="_ETM_Q51_207301"/>
      <w:bookmarkEnd w:id="27096"/>
      <w:r>
        <w:rPr>
          <w:rFonts w:hint="cs"/>
          <w:rtl/>
          <w:lang w:eastAsia="he-IL"/>
        </w:rPr>
        <w:t xml:space="preserve">וא שאל אותי שאלה, אני </w:t>
      </w:r>
      <w:bookmarkStart w:id="27097" w:name="_ETM_Q51_208592"/>
      <w:bookmarkEnd w:id="27097"/>
      <w:r>
        <w:rPr>
          <w:rFonts w:hint="cs"/>
          <w:rtl/>
          <w:lang w:eastAsia="he-IL"/>
        </w:rPr>
        <w:t xml:space="preserve">רוצה </w:t>
      </w:r>
      <w:bookmarkStart w:id="27098" w:name="_ETM_Q51_209168"/>
      <w:bookmarkEnd w:id="27098"/>
      <w:r>
        <w:rPr>
          <w:rFonts w:hint="cs"/>
          <w:rtl/>
          <w:lang w:eastAsia="he-IL"/>
        </w:rPr>
        <w:t>לומר מה נעשה.</w:t>
      </w:r>
    </w:p>
    <w:p w:rsidR="00CE3EFD" w:rsidRDefault="00CE3EFD" w:rsidP="00095C43">
      <w:pPr>
        <w:rPr>
          <w:rtl/>
          <w:lang w:eastAsia="he-IL"/>
        </w:rPr>
      </w:pPr>
      <w:bookmarkStart w:id="27099" w:name="_ETM_Q51_213344"/>
      <w:bookmarkStart w:id="27100" w:name="_ETM_Q51_213424"/>
      <w:bookmarkStart w:id="27101" w:name="_ETM_Q51_209082"/>
      <w:bookmarkStart w:id="27102" w:name="_ETM_Q51_209054"/>
      <w:bookmarkEnd w:id="27099"/>
      <w:bookmarkEnd w:id="27100"/>
      <w:bookmarkEnd w:id="27101"/>
      <w:bookmarkEnd w:id="27102"/>
    </w:p>
    <w:p w:rsidR="00CE3EFD" w:rsidRDefault="00CE3EFD" w:rsidP="00095C43">
      <w:pPr>
        <w:pStyle w:val="af5"/>
        <w:keepNext/>
        <w:rPr>
          <w:rtl/>
        </w:rPr>
      </w:pPr>
      <w:r w:rsidRPr="009D415B">
        <w:rPr>
          <w:rStyle w:val="TagStyle"/>
          <w:rtl/>
        </w:rPr>
        <w:t xml:space="preserve"> &lt;&lt; קריאה &gt;&gt; </w:t>
      </w:r>
      <w:r>
        <w:rPr>
          <w:rtl/>
        </w:rPr>
        <w:t>קריאה:</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103" w:name="_ETM_Q51_211803"/>
      <w:bookmarkStart w:id="27104" w:name="_ETM_Q51_212057"/>
      <w:bookmarkStart w:id="27105" w:name="_ETM_Q51_212138"/>
      <w:bookmarkEnd w:id="27103"/>
      <w:bookmarkEnd w:id="27104"/>
      <w:bookmarkEnd w:id="27105"/>
      <w:r>
        <w:rPr>
          <w:rFonts w:hint="cs"/>
          <w:rtl/>
          <w:lang w:eastAsia="he-IL"/>
        </w:rPr>
        <w:t>אבל הוא ע</w:t>
      </w:r>
      <w:bookmarkStart w:id="27106" w:name="_ETM_Q51_211492"/>
      <w:bookmarkEnd w:id="27106"/>
      <w:r>
        <w:rPr>
          <w:rFonts w:hint="cs"/>
          <w:rtl/>
          <w:lang w:eastAsia="he-IL"/>
        </w:rPr>
        <w:t>צר את הזמן.</w:t>
      </w:r>
    </w:p>
    <w:p w:rsidR="00CE3EFD" w:rsidRDefault="00CE3EFD" w:rsidP="00095C43">
      <w:pPr>
        <w:rPr>
          <w:rtl/>
          <w:lang w:eastAsia="he-IL"/>
        </w:rPr>
      </w:pPr>
      <w:bookmarkStart w:id="27107" w:name="_ETM_Q51_213872"/>
      <w:bookmarkStart w:id="27108" w:name="_ETM_Q51_213944"/>
      <w:bookmarkEnd w:id="27107"/>
      <w:bookmarkEnd w:id="27108"/>
    </w:p>
    <w:p w:rsidR="00CE3EFD" w:rsidRDefault="00CE3EFD" w:rsidP="00095C43">
      <w:pPr>
        <w:pStyle w:val="af5"/>
        <w:keepNext/>
        <w:rPr>
          <w:rtl/>
        </w:rPr>
      </w:pPr>
      <w:bookmarkStart w:id="27109" w:name="ET_interruption_6452_6"/>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bookmarkEnd w:id="27109"/>
    </w:p>
    <w:p w:rsidR="00CE3EFD" w:rsidRDefault="00CE3EFD" w:rsidP="00AA1819">
      <w:pPr>
        <w:rPr>
          <w:rtl/>
          <w:lang w:eastAsia="he-IL"/>
        </w:rPr>
      </w:pPr>
    </w:p>
    <w:p w:rsidR="00CE3EFD" w:rsidRDefault="00CE3EFD" w:rsidP="00962189">
      <w:pPr>
        <w:rPr>
          <w:rtl/>
          <w:lang w:eastAsia="he-IL"/>
        </w:rPr>
      </w:pPr>
      <w:bookmarkStart w:id="27110" w:name="_ETM_Q51_217535"/>
      <w:bookmarkStart w:id="27111" w:name="_ETM_Q51_212832"/>
      <w:bookmarkEnd w:id="27110"/>
      <w:bookmarkEnd w:id="27111"/>
      <w:r>
        <w:rPr>
          <w:rFonts w:hint="cs"/>
          <w:rtl/>
          <w:lang w:eastAsia="he-IL"/>
        </w:rPr>
        <w:t xml:space="preserve">לא הבנתי. עד שחבר כנסת </w:t>
      </w:r>
      <w:bookmarkStart w:id="27112" w:name="_ETM_Q51_216844"/>
      <w:bookmarkStart w:id="27113" w:name="_ETM_Q51_211954"/>
      <w:bookmarkEnd w:id="27112"/>
      <w:bookmarkEnd w:id="27113"/>
      <w:r>
        <w:rPr>
          <w:rFonts w:hint="cs"/>
          <w:rtl/>
          <w:lang w:eastAsia="he-IL"/>
        </w:rPr>
        <w:t xml:space="preserve">שואל </w:t>
      </w:r>
      <w:bookmarkStart w:id="27114" w:name="_ETM_Q51_211453"/>
      <w:bookmarkStart w:id="27115" w:name="_ETM_Q51_212092"/>
      <w:bookmarkEnd w:id="27114"/>
      <w:bookmarkEnd w:id="27115"/>
      <w:r>
        <w:rPr>
          <w:rFonts w:hint="cs"/>
          <w:rtl/>
          <w:lang w:eastAsia="he-IL"/>
        </w:rPr>
        <w:t xml:space="preserve">שאלה </w:t>
      </w:r>
      <w:bookmarkStart w:id="27116" w:name="_ETM_Q51_217417"/>
      <w:bookmarkEnd w:id="27116"/>
      <w:r>
        <w:rPr>
          <w:rFonts w:hint="cs"/>
          <w:rtl/>
          <w:lang w:eastAsia="he-IL"/>
        </w:rPr>
        <w:t xml:space="preserve">והשר נמצא פה כדי להשיב. </w:t>
      </w:r>
      <w:bookmarkStart w:id="27117" w:name="_ETM_Q51_219568"/>
      <w:bookmarkStart w:id="27118" w:name="_ETM_Q51_219659"/>
      <w:bookmarkStart w:id="27119" w:name="_ETM_Q51_215687"/>
      <w:bookmarkStart w:id="27120" w:name="_ETM_Q51_213079"/>
      <w:bookmarkStart w:id="27121" w:name="_ETM_Q51_210081"/>
      <w:bookmarkStart w:id="27122" w:name="_ETM_Q51_210591"/>
      <w:bookmarkStart w:id="27123" w:name="_ETM_Q51_218342"/>
      <w:bookmarkStart w:id="27124" w:name="_ETM_Q51_223551"/>
      <w:bookmarkStart w:id="27125" w:name="_ETM_Q51_223642"/>
      <w:bookmarkEnd w:id="27117"/>
      <w:bookmarkEnd w:id="27118"/>
      <w:bookmarkEnd w:id="27119"/>
      <w:bookmarkEnd w:id="27120"/>
      <w:bookmarkEnd w:id="27121"/>
      <w:bookmarkEnd w:id="27122"/>
      <w:bookmarkEnd w:id="27123"/>
      <w:bookmarkEnd w:id="27124"/>
      <w:bookmarkEnd w:id="27125"/>
      <w:r>
        <w:rPr>
          <w:rFonts w:hint="cs"/>
          <w:rtl/>
          <w:lang w:eastAsia="he-IL"/>
        </w:rPr>
        <w:t xml:space="preserve">אני </w:t>
      </w:r>
      <w:bookmarkStart w:id="27126" w:name="_ETM_Q51_224884"/>
      <w:bookmarkEnd w:id="27126"/>
      <w:r>
        <w:rPr>
          <w:rFonts w:hint="cs"/>
          <w:rtl/>
          <w:lang w:eastAsia="he-IL"/>
        </w:rPr>
        <w:t xml:space="preserve">רוצה שלא יעשו </w:t>
      </w:r>
      <w:bookmarkStart w:id="27127" w:name="_ETM_Q51_222432"/>
      <w:bookmarkEnd w:id="27127"/>
      <w:r>
        <w:rPr>
          <w:rFonts w:hint="cs"/>
          <w:rtl/>
          <w:lang w:eastAsia="he-IL"/>
        </w:rPr>
        <w:t xml:space="preserve">שינויים מהותיים בחוק, שירדדו את החוק לכדי </w:t>
      </w:r>
      <w:bookmarkStart w:id="27128" w:name="_ETM_Q51_229179"/>
      <w:bookmarkEnd w:id="27128"/>
      <w:r>
        <w:rPr>
          <w:rFonts w:hint="cs"/>
          <w:rtl/>
          <w:lang w:eastAsia="he-IL"/>
        </w:rPr>
        <w:t xml:space="preserve">זה </w:t>
      </w:r>
      <w:bookmarkStart w:id="27129" w:name="_ETM_Q51_224823"/>
      <w:bookmarkEnd w:id="27129"/>
      <w:r>
        <w:rPr>
          <w:rFonts w:hint="cs"/>
          <w:rtl/>
          <w:lang w:eastAsia="he-IL"/>
        </w:rPr>
        <w:t>שהוא יהפוך להיות לא רלוונטי.</w:t>
      </w:r>
      <w:bookmarkStart w:id="27130" w:name="_ETM_Q51_225482"/>
      <w:bookmarkStart w:id="27131" w:name="_ETM_Q51_225574"/>
      <w:bookmarkEnd w:id="27130"/>
      <w:bookmarkEnd w:id="27131"/>
      <w:r>
        <w:rPr>
          <w:rFonts w:hint="cs"/>
          <w:rtl/>
          <w:lang w:eastAsia="he-IL"/>
        </w:rPr>
        <w:t xml:space="preserve"> עכשיו</w:t>
      </w:r>
      <w:bookmarkStart w:id="27132" w:name="_ETM_Q51_224967"/>
      <w:bookmarkEnd w:id="27132"/>
      <w:r>
        <w:rPr>
          <w:rFonts w:hint="cs"/>
          <w:rtl/>
          <w:lang w:eastAsia="he-IL"/>
        </w:rPr>
        <w:t xml:space="preserve">, </w:t>
      </w:r>
      <w:bookmarkStart w:id="27133" w:name="_ETM_Q51_229066"/>
      <w:bookmarkEnd w:id="27133"/>
      <w:r>
        <w:rPr>
          <w:rFonts w:hint="cs"/>
          <w:rtl/>
          <w:lang w:eastAsia="he-IL"/>
        </w:rPr>
        <w:t xml:space="preserve">רגע, אני </w:t>
      </w:r>
      <w:bookmarkStart w:id="27134" w:name="_ETM_Q51_226434"/>
      <w:bookmarkEnd w:id="27134"/>
      <w:r>
        <w:rPr>
          <w:rFonts w:hint="cs"/>
          <w:rtl/>
          <w:lang w:eastAsia="he-IL"/>
        </w:rPr>
        <w:t xml:space="preserve">אגיד לך מה הם </w:t>
      </w:r>
      <w:bookmarkStart w:id="27135" w:name="_ETM_Q51_226125"/>
      <w:bookmarkEnd w:id="27135"/>
      <w:r>
        <w:rPr>
          <w:rFonts w:hint="cs"/>
          <w:rtl/>
          <w:lang w:eastAsia="he-IL"/>
        </w:rPr>
        <w:t xml:space="preserve">רוצים </w:t>
      </w:r>
      <w:bookmarkStart w:id="27136" w:name="_ETM_Q51_225393"/>
      <w:bookmarkEnd w:id="27136"/>
      <w:r>
        <w:rPr>
          <w:rFonts w:hint="cs"/>
          <w:rtl/>
          <w:lang w:eastAsia="he-IL"/>
        </w:rPr>
        <w:t>לעשות?</w:t>
      </w:r>
      <w:bookmarkStart w:id="27137" w:name="_ETM_Q51_226389"/>
      <w:bookmarkEnd w:id="27137"/>
    </w:p>
    <w:p w:rsidR="00CE3EFD" w:rsidRDefault="00CE3EFD" w:rsidP="00095C43">
      <w:pPr>
        <w:rPr>
          <w:rtl/>
          <w:lang w:eastAsia="he-IL"/>
        </w:rPr>
      </w:pPr>
      <w:bookmarkStart w:id="27138" w:name="_ETM_Q51_226570"/>
      <w:bookmarkStart w:id="27139" w:name="_ETM_Q51_226654"/>
      <w:bookmarkEnd w:id="27138"/>
      <w:bookmarkEnd w:id="27139"/>
    </w:p>
    <w:p w:rsidR="00CE3EFD" w:rsidRDefault="00CE3EFD" w:rsidP="00095C43">
      <w:pPr>
        <w:pStyle w:val="-"/>
        <w:keepNext/>
        <w:rPr>
          <w:rtl/>
        </w:rPr>
      </w:pPr>
      <w:bookmarkStart w:id="27140" w:name="ET_speakercontinue_5787_8"/>
      <w:r w:rsidRPr="005236DD">
        <w:rPr>
          <w:rStyle w:val="TagStyle"/>
          <w:rtl/>
        </w:rPr>
        <w:t xml:space="preserve"> &lt;&lt; דובר_המשך &gt;&gt; </w:t>
      </w:r>
      <w:r>
        <w:rPr>
          <w:rtl/>
        </w:rPr>
        <w:t>יוראי להב הרצנו (יש עתיד):</w:t>
      </w:r>
      <w:r w:rsidRPr="005236DD">
        <w:rPr>
          <w:rStyle w:val="TagStyle"/>
          <w:rtl/>
        </w:rPr>
        <w:t xml:space="preserve"> &lt;&lt; דובר_המשך &gt;&gt;</w:t>
      </w:r>
      <w:r>
        <w:rPr>
          <w:rtl/>
        </w:rPr>
        <w:t xml:space="preserve">   </w:t>
      </w:r>
      <w:bookmarkEnd w:id="27140"/>
    </w:p>
    <w:p w:rsidR="00CE3EFD" w:rsidRDefault="00CE3EFD" w:rsidP="00AA1819">
      <w:pPr>
        <w:rPr>
          <w:rtl/>
          <w:lang w:eastAsia="he-IL"/>
        </w:rPr>
      </w:pPr>
    </w:p>
    <w:p w:rsidR="00CE3EFD" w:rsidRDefault="00CE3EFD" w:rsidP="00095C43">
      <w:pPr>
        <w:rPr>
          <w:rtl/>
          <w:lang w:eastAsia="he-IL"/>
        </w:rPr>
      </w:pPr>
      <w:bookmarkStart w:id="27141" w:name="_ETM_Q51_227417"/>
      <w:bookmarkEnd w:id="27141"/>
      <w:r>
        <w:rPr>
          <w:rFonts w:hint="cs"/>
          <w:rtl/>
          <w:lang w:eastAsia="he-IL"/>
        </w:rPr>
        <w:t>כן.</w:t>
      </w:r>
      <w:bookmarkStart w:id="27142" w:name="_ETM_Q51_229482"/>
      <w:bookmarkEnd w:id="27142"/>
    </w:p>
    <w:p w:rsidR="00CE3EFD" w:rsidRDefault="00CE3EFD" w:rsidP="00095C43">
      <w:pPr>
        <w:rPr>
          <w:rtl/>
          <w:lang w:eastAsia="he-IL"/>
        </w:rPr>
      </w:pPr>
      <w:bookmarkStart w:id="27143" w:name="_ETM_Q51_229557"/>
      <w:bookmarkEnd w:id="2714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962189">
      <w:pPr>
        <w:rPr>
          <w:rtl/>
          <w:lang w:eastAsia="he-IL"/>
        </w:rPr>
      </w:pPr>
      <w:bookmarkStart w:id="27144" w:name="_ETM_Q51_226954"/>
      <w:bookmarkStart w:id="27145" w:name="_ETM_Q51_222992"/>
      <w:bookmarkEnd w:id="27144"/>
      <w:bookmarkEnd w:id="27145"/>
      <w:r>
        <w:rPr>
          <w:rFonts w:hint="cs"/>
          <w:rtl/>
          <w:lang w:eastAsia="he-IL"/>
        </w:rPr>
        <w:t>הם רוצים להפוך</w:t>
      </w:r>
      <w:bookmarkStart w:id="27146" w:name="_ETM_Q51_228798"/>
      <w:bookmarkEnd w:id="27146"/>
      <w:r>
        <w:rPr>
          <w:rFonts w:hint="cs"/>
          <w:rtl/>
          <w:lang w:eastAsia="he-IL"/>
        </w:rPr>
        <w:t xml:space="preserve">, </w:t>
      </w:r>
      <w:bookmarkStart w:id="27147" w:name="_ETM_Q51_233405"/>
      <w:bookmarkEnd w:id="27147"/>
      <w:r>
        <w:rPr>
          <w:rFonts w:hint="cs"/>
          <w:rtl/>
          <w:lang w:eastAsia="he-IL"/>
        </w:rPr>
        <w:t>ל</w:t>
      </w:r>
      <w:bookmarkStart w:id="27148" w:name="_ETM_Q51_229242"/>
      <w:bookmarkStart w:id="27149" w:name="_ETM_Q51_230978"/>
      <w:bookmarkEnd w:id="27148"/>
      <w:bookmarkEnd w:id="27149"/>
      <w:r>
        <w:rPr>
          <w:rFonts w:hint="cs"/>
          <w:rtl/>
          <w:lang w:eastAsia="he-IL"/>
        </w:rPr>
        <w:t>הוריד את היעדים</w:t>
      </w:r>
      <w:bookmarkStart w:id="27150" w:name="_ETM_Q51_229974"/>
      <w:bookmarkStart w:id="27151" w:name="_ETM_Q51_229533"/>
      <w:bookmarkEnd w:id="27150"/>
      <w:bookmarkEnd w:id="27151"/>
      <w:r>
        <w:rPr>
          <w:rFonts w:hint="cs"/>
          <w:rtl/>
          <w:lang w:eastAsia="he-IL"/>
        </w:rPr>
        <w:t xml:space="preserve"> </w:t>
      </w:r>
      <w:bookmarkStart w:id="27152" w:name="_ETM_Q51_228900"/>
      <w:bookmarkStart w:id="27153" w:name="_ETM_Q51_229930"/>
      <w:bookmarkEnd w:id="27152"/>
      <w:bookmarkEnd w:id="27153"/>
      <w:r>
        <w:rPr>
          <w:rFonts w:hint="cs"/>
          <w:rtl/>
          <w:lang w:eastAsia="he-IL"/>
        </w:rPr>
        <w:t xml:space="preserve">מלהיות מעוגנים </w:t>
      </w:r>
      <w:bookmarkStart w:id="27154" w:name="_ETM_Q51_231068"/>
      <w:bookmarkEnd w:id="27154"/>
      <w:r>
        <w:rPr>
          <w:rFonts w:hint="cs"/>
          <w:rtl/>
          <w:lang w:eastAsia="he-IL"/>
        </w:rPr>
        <w:t>בחוק ולהפוך את זה לשאיפה</w:t>
      </w:r>
      <w:bookmarkStart w:id="27155" w:name="_ETM_Q51_230301"/>
      <w:bookmarkStart w:id="27156" w:name="_ETM_Q51_230868"/>
      <w:bookmarkStart w:id="27157" w:name="_ETM_Q51_226687"/>
      <w:bookmarkEnd w:id="27155"/>
      <w:bookmarkEnd w:id="27156"/>
      <w:bookmarkEnd w:id="27157"/>
      <w:r>
        <w:rPr>
          <w:rFonts w:hint="cs"/>
          <w:rtl/>
          <w:lang w:eastAsia="he-IL"/>
        </w:rPr>
        <w:t>.</w:t>
      </w:r>
      <w:bookmarkStart w:id="27158" w:name="_ETM_Q51_232108"/>
      <w:bookmarkEnd w:id="27158"/>
    </w:p>
    <w:p w:rsidR="00CE3EFD" w:rsidRDefault="00CE3EFD" w:rsidP="00095C43">
      <w:pPr>
        <w:rPr>
          <w:rtl/>
          <w:lang w:eastAsia="he-IL"/>
        </w:rPr>
      </w:pPr>
      <w:bookmarkStart w:id="27159" w:name="_ETM_Q51_232557"/>
      <w:bookmarkStart w:id="27160" w:name="_ETM_Q51_232655"/>
      <w:bookmarkEnd w:id="27159"/>
      <w:bookmarkEnd w:id="27160"/>
    </w:p>
    <w:p w:rsidR="00CE3EFD" w:rsidRDefault="00CE3EFD" w:rsidP="00095C43">
      <w:pPr>
        <w:pStyle w:val="-"/>
        <w:keepNext/>
        <w:rPr>
          <w:rtl/>
        </w:rPr>
      </w:pPr>
      <w:bookmarkStart w:id="27161" w:name="ET_speakercontinue_5787_9"/>
      <w:r w:rsidRPr="005236DD">
        <w:rPr>
          <w:rStyle w:val="TagStyle"/>
          <w:rtl/>
        </w:rPr>
        <w:t xml:space="preserve"> &lt;&lt; דובר_המשך &gt;&gt; </w:t>
      </w:r>
      <w:r>
        <w:rPr>
          <w:rtl/>
        </w:rPr>
        <w:t>יוראי להב הרצנו (יש עתיד):</w:t>
      </w:r>
      <w:r w:rsidRPr="005236DD">
        <w:rPr>
          <w:rStyle w:val="TagStyle"/>
          <w:rtl/>
        </w:rPr>
        <w:t xml:space="preserve"> &lt;&lt; דובר_המשך &gt;&gt;</w:t>
      </w:r>
      <w:r>
        <w:rPr>
          <w:rtl/>
        </w:rPr>
        <w:t xml:space="preserve">   </w:t>
      </w:r>
      <w:bookmarkEnd w:id="27161"/>
    </w:p>
    <w:p w:rsidR="00CE3EFD" w:rsidRDefault="00CE3EFD" w:rsidP="00AA1819">
      <w:pPr>
        <w:rPr>
          <w:rtl/>
          <w:lang w:eastAsia="he-IL"/>
        </w:rPr>
      </w:pPr>
    </w:p>
    <w:p w:rsidR="00CE3EFD" w:rsidRDefault="00CE3EFD" w:rsidP="00095C43">
      <w:pPr>
        <w:rPr>
          <w:rtl/>
          <w:lang w:eastAsia="he-IL"/>
        </w:rPr>
      </w:pPr>
      <w:bookmarkStart w:id="27162" w:name="_ETM_Q51_235324"/>
      <w:bookmarkEnd w:id="27162"/>
      <w:r>
        <w:rPr>
          <w:rFonts w:hint="cs"/>
          <w:rtl/>
          <w:lang w:eastAsia="he-IL"/>
        </w:rPr>
        <w:t>הייתי שם. הייתי שם.</w:t>
      </w:r>
      <w:bookmarkStart w:id="27163" w:name="_ETM_Q51_234082"/>
      <w:bookmarkEnd w:id="27163"/>
    </w:p>
    <w:p w:rsidR="00CE3EFD" w:rsidRDefault="00CE3EFD" w:rsidP="00095C43">
      <w:pPr>
        <w:rPr>
          <w:rtl/>
          <w:lang w:eastAsia="he-IL"/>
        </w:rPr>
      </w:pPr>
      <w:bookmarkStart w:id="27164" w:name="_ETM_Q51_234253"/>
      <w:bookmarkStart w:id="27165" w:name="_ETM_Q51_234333"/>
      <w:bookmarkEnd w:id="27164"/>
      <w:bookmarkEnd w:id="27165"/>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962189">
      <w:pPr>
        <w:rPr>
          <w:rtl/>
          <w:lang w:eastAsia="he-IL"/>
        </w:rPr>
      </w:pPr>
      <w:bookmarkStart w:id="27166" w:name="_ETM_Q51_236970"/>
      <w:bookmarkEnd w:id="27166"/>
      <w:r>
        <w:rPr>
          <w:rFonts w:hint="cs"/>
          <w:rtl/>
          <w:lang w:eastAsia="he-IL"/>
        </w:rPr>
        <w:t xml:space="preserve">עכשיו, שאיפה </w:t>
      </w:r>
      <w:bookmarkStart w:id="27167" w:name="_ETM_Q51_233202"/>
      <w:bookmarkEnd w:id="27167"/>
      <w:r>
        <w:rPr>
          <w:rFonts w:hint="cs"/>
          <w:rtl/>
          <w:lang w:eastAsia="he-IL"/>
        </w:rPr>
        <w:t>זה לא חוק</w:t>
      </w:r>
      <w:r w:rsidR="00962189">
        <w:rPr>
          <w:rFonts w:hint="cs"/>
          <w:rtl/>
          <w:lang w:eastAsia="he-IL"/>
        </w:rPr>
        <w:t>,</w:t>
      </w:r>
      <w:bookmarkStart w:id="27168" w:name="_ETM_Q51_235061"/>
      <w:bookmarkEnd w:id="27168"/>
      <w:r>
        <w:rPr>
          <w:rFonts w:hint="cs"/>
          <w:rtl/>
          <w:lang w:eastAsia="he-IL"/>
        </w:rPr>
        <w:t xml:space="preserve"> זו בעצם </w:t>
      </w:r>
      <w:bookmarkStart w:id="27169" w:name="_ETM_Q51_240927"/>
      <w:bookmarkEnd w:id="27169"/>
      <w:r>
        <w:rPr>
          <w:rFonts w:hint="cs"/>
          <w:rtl/>
          <w:lang w:eastAsia="he-IL"/>
        </w:rPr>
        <w:t xml:space="preserve">איזושהי אמירה. אז אני </w:t>
      </w:r>
      <w:bookmarkStart w:id="27170" w:name="_ETM_Q51_240381"/>
      <w:bookmarkEnd w:id="27170"/>
      <w:r>
        <w:rPr>
          <w:rFonts w:hint="cs"/>
          <w:rtl/>
          <w:lang w:eastAsia="he-IL"/>
        </w:rPr>
        <w:t>או</w:t>
      </w:r>
      <w:bookmarkStart w:id="27171" w:name="_ETM_Q51_236211"/>
      <w:bookmarkStart w:id="27172" w:name="_ETM_Q51_238771"/>
      <w:bookmarkEnd w:id="27171"/>
      <w:bookmarkEnd w:id="27172"/>
      <w:r>
        <w:rPr>
          <w:rFonts w:hint="cs"/>
          <w:rtl/>
          <w:lang w:eastAsia="he-IL"/>
        </w:rPr>
        <w:t>מרת</w:t>
      </w:r>
      <w:bookmarkStart w:id="27173" w:name="_ETM_Q51_240406"/>
      <w:bookmarkStart w:id="27174" w:name="_ETM_Q51_240485"/>
      <w:bookmarkStart w:id="27175" w:name="_ETM_Q51_239416"/>
      <w:bookmarkEnd w:id="27173"/>
      <w:bookmarkEnd w:id="27174"/>
      <w:bookmarkEnd w:id="27175"/>
      <w:r>
        <w:rPr>
          <w:rFonts w:hint="cs"/>
          <w:rtl/>
          <w:lang w:eastAsia="he-IL"/>
        </w:rPr>
        <w:t xml:space="preserve"> </w:t>
      </w:r>
      <w:r w:rsidR="00AA1819">
        <w:rPr>
          <w:rFonts w:hint="cs"/>
          <w:rtl/>
          <w:lang w:eastAsia="he-IL"/>
        </w:rPr>
        <w:t>– – –</w:t>
      </w:r>
    </w:p>
    <w:p w:rsidR="00CE3EFD" w:rsidRDefault="00CE3EFD" w:rsidP="00095C43">
      <w:pPr>
        <w:rPr>
          <w:rtl/>
          <w:lang w:eastAsia="he-IL"/>
        </w:rPr>
      </w:pPr>
    </w:p>
    <w:p w:rsidR="00CE3EFD" w:rsidRDefault="00CE3EFD" w:rsidP="00095C43">
      <w:pPr>
        <w:pStyle w:val="af5"/>
        <w:keepNext/>
        <w:rPr>
          <w:rtl/>
        </w:rPr>
      </w:pPr>
      <w:bookmarkStart w:id="27176" w:name="ET_interruption_6352_44"/>
      <w:r w:rsidRPr="002A66F9">
        <w:rPr>
          <w:rStyle w:val="TagStyle"/>
          <w:rtl/>
        </w:rPr>
        <w:t xml:space="preserve"> &lt;&lt; קריאה &gt;&gt; </w:t>
      </w:r>
      <w:r>
        <w:rPr>
          <w:rtl/>
        </w:rPr>
        <w:t>אלמוג כהן (עוצמה יהודית):</w:t>
      </w:r>
      <w:r w:rsidRPr="002A66F9">
        <w:rPr>
          <w:rStyle w:val="TagStyle"/>
          <w:rtl/>
        </w:rPr>
        <w:t xml:space="preserve"> &lt;&lt; קריאה &gt;&gt;</w:t>
      </w:r>
      <w:r>
        <w:rPr>
          <w:rtl/>
        </w:rPr>
        <w:t xml:space="preserve">   </w:t>
      </w:r>
      <w:bookmarkEnd w:id="27176"/>
    </w:p>
    <w:p w:rsidR="00CE3EFD" w:rsidRDefault="00CE3EFD" w:rsidP="00AA1819">
      <w:pPr>
        <w:rPr>
          <w:rtl/>
          <w:lang w:eastAsia="he-IL"/>
        </w:rPr>
      </w:pPr>
    </w:p>
    <w:p w:rsidR="00CE3EFD" w:rsidRDefault="00CE3EFD" w:rsidP="00AA1819">
      <w:pPr>
        <w:rPr>
          <w:rtl/>
          <w:lang w:eastAsia="he-IL"/>
        </w:rPr>
      </w:pPr>
      <w:bookmarkStart w:id="27177" w:name="_ETM_Q51_240948"/>
      <w:bookmarkStart w:id="27178" w:name="_ETM_Q51_242473"/>
      <w:bookmarkEnd w:id="27177"/>
      <w:bookmarkEnd w:id="27178"/>
      <w:r>
        <w:rPr>
          <w:rFonts w:hint="cs"/>
          <w:rtl/>
          <w:lang w:eastAsia="he-IL"/>
        </w:rPr>
        <w:t>גברתי השרה,</w:t>
      </w:r>
      <w:bookmarkStart w:id="27179" w:name="_ETM_Q51_242907"/>
      <w:bookmarkEnd w:id="27179"/>
      <w:r>
        <w:rPr>
          <w:rFonts w:hint="cs"/>
          <w:rtl/>
          <w:lang w:eastAsia="he-IL"/>
        </w:rPr>
        <w:t xml:space="preserve"> הנפט חשוב להם, הם </w:t>
      </w:r>
      <w:bookmarkStart w:id="27180" w:name="_ETM_Q51_242699"/>
      <w:bookmarkEnd w:id="27180"/>
      <w:r>
        <w:rPr>
          <w:rFonts w:hint="cs"/>
          <w:rtl/>
          <w:lang w:eastAsia="he-IL"/>
        </w:rPr>
        <w:t xml:space="preserve">רוצים </w:t>
      </w:r>
      <w:r w:rsidR="00AA1819">
        <w:rPr>
          <w:rFonts w:hint="cs"/>
          <w:rtl/>
          <w:lang w:eastAsia="he-IL"/>
        </w:rPr>
        <w:t>– – –</w:t>
      </w:r>
      <w:r>
        <w:rPr>
          <w:rFonts w:hint="cs"/>
          <w:rtl/>
          <w:lang w:eastAsia="he-IL"/>
        </w:rPr>
        <w:t xml:space="preserve"> </w:t>
      </w:r>
      <w:bookmarkStart w:id="27181" w:name="_ETM_Q51_242772"/>
      <w:bookmarkStart w:id="27182" w:name="_ETM_Q51_242858"/>
      <w:bookmarkEnd w:id="27181"/>
      <w:bookmarkEnd w:id="27182"/>
      <w:r>
        <w:rPr>
          <w:rFonts w:hint="cs"/>
          <w:rtl/>
          <w:lang w:eastAsia="he-IL"/>
        </w:rPr>
        <w:t xml:space="preserve">לשרוף </w:t>
      </w:r>
      <w:r w:rsidR="00AA1819">
        <w:rPr>
          <w:rFonts w:hint="cs"/>
          <w:rtl/>
          <w:lang w:eastAsia="he-IL"/>
        </w:rPr>
        <w:t>– – –</w:t>
      </w:r>
    </w:p>
    <w:p w:rsidR="00CE3EFD" w:rsidRDefault="00CE3EFD" w:rsidP="00095C43">
      <w:pPr>
        <w:rPr>
          <w:rtl/>
          <w:lang w:eastAsia="he-IL"/>
        </w:rPr>
      </w:pPr>
      <w:bookmarkStart w:id="27183" w:name="_ETM_Q51_243939"/>
      <w:bookmarkStart w:id="27184" w:name="_ETM_Q51_244020"/>
      <w:bookmarkStart w:id="27185" w:name="_ETM_Q51_246320"/>
      <w:bookmarkEnd w:id="27183"/>
      <w:bookmarkEnd w:id="27184"/>
      <w:bookmarkEnd w:id="27185"/>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לא, </w:t>
      </w:r>
      <w:bookmarkStart w:id="27186" w:name="_ETM_Q51_244032"/>
      <w:bookmarkEnd w:id="27186"/>
      <w:r>
        <w:rPr>
          <w:rFonts w:hint="cs"/>
          <w:rtl/>
          <w:lang w:eastAsia="he-IL"/>
        </w:rPr>
        <w:t xml:space="preserve">לא. זה </w:t>
      </w:r>
      <w:bookmarkStart w:id="27187" w:name="_ETM_Q51_245285"/>
      <w:bookmarkEnd w:id="27187"/>
      <w:r>
        <w:rPr>
          <w:rFonts w:hint="cs"/>
          <w:rtl/>
          <w:lang w:eastAsia="he-IL"/>
        </w:rPr>
        <w:t>לא</w:t>
      </w:r>
      <w:bookmarkStart w:id="27188" w:name="_ETM_Q51_245783"/>
      <w:bookmarkEnd w:id="27188"/>
      <w:r>
        <w:rPr>
          <w:rFonts w:hint="cs"/>
          <w:rtl/>
          <w:lang w:eastAsia="he-IL"/>
        </w:rPr>
        <w:t xml:space="preserve"> זה.</w:t>
      </w:r>
    </w:p>
    <w:p w:rsidR="00CE3EFD" w:rsidRDefault="00CE3EFD" w:rsidP="00095C43">
      <w:pPr>
        <w:rPr>
          <w:rtl/>
          <w:lang w:eastAsia="he-IL"/>
        </w:rPr>
      </w:pPr>
      <w:bookmarkStart w:id="27189" w:name="_ETM_Q51_246205"/>
      <w:bookmarkStart w:id="27190" w:name="_ETM_Q51_246288"/>
      <w:bookmarkEnd w:id="27189"/>
      <w:bookmarkEnd w:id="27190"/>
    </w:p>
    <w:p w:rsidR="00CE3EFD" w:rsidRDefault="00CE3EFD" w:rsidP="00095C43">
      <w:pPr>
        <w:pStyle w:val="-"/>
        <w:keepNext/>
        <w:rPr>
          <w:rtl/>
        </w:rPr>
      </w:pPr>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191" w:name="_ETM_Q51_247507"/>
      <w:bookmarkStart w:id="27192" w:name="_ETM_Q51_244907"/>
      <w:bookmarkEnd w:id="27191"/>
      <w:bookmarkEnd w:id="27192"/>
      <w:r>
        <w:rPr>
          <w:rFonts w:hint="cs"/>
          <w:rtl/>
          <w:lang w:eastAsia="he-IL"/>
        </w:rPr>
        <w:t xml:space="preserve">גברתי השרה, </w:t>
      </w:r>
      <w:bookmarkStart w:id="27193" w:name="_ETM_Q51_244796"/>
      <w:bookmarkEnd w:id="27193"/>
      <w:r>
        <w:rPr>
          <w:rFonts w:hint="cs"/>
          <w:rtl/>
          <w:lang w:eastAsia="he-IL"/>
        </w:rPr>
        <w:t>רק תאפשרי לי להשיב לך</w:t>
      </w:r>
      <w:bookmarkStart w:id="27194" w:name="_ETM_Q51_251304"/>
      <w:bookmarkEnd w:id="27194"/>
      <w:r>
        <w:rPr>
          <w:rFonts w:hint="cs"/>
          <w:rtl/>
          <w:lang w:eastAsia="he-IL"/>
        </w:rPr>
        <w:t>, כי אני הקשבתי לך</w:t>
      </w:r>
      <w:bookmarkStart w:id="27195" w:name="_ETM_Q51_248763"/>
      <w:bookmarkEnd w:id="27195"/>
      <w:r>
        <w:rPr>
          <w:rFonts w:hint="cs"/>
          <w:rtl/>
          <w:lang w:eastAsia="he-IL"/>
        </w:rPr>
        <w:t>.</w:t>
      </w:r>
      <w:bookmarkStart w:id="27196" w:name="_ETM_Q51_249247"/>
      <w:bookmarkEnd w:id="27196"/>
    </w:p>
    <w:p w:rsidR="00CE3EFD" w:rsidRDefault="00CE3EFD" w:rsidP="00095C43">
      <w:pPr>
        <w:rPr>
          <w:rtl/>
          <w:lang w:eastAsia="he-IL"/>
        </w:rPr>
      </w:pPr>
      <w:bookmarkStart w:id="27197" w:name="_ETM_Q51_249328"/>
      <w:bookmarkEnd w:id="27197"/>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095C43">
      <w:pPr>
        <w:rPr>
          <w:rtl/>
          <w:lang w:eastAsia="he-IL"/>
        </w:rPr>
      </w:pPr>
    </w:p>
    <w:p w:rsidR="00CE3EFD" w:rsidRDefault="00CE3EFD" w:rsidP="00962189">
      <w:pPr>
        <w:rPr>
          <w:rtl/>
          <w:lang w:eastAsia="he-IL"/>
        </w:rPr>
      </w:pPr>
      <w:r>
        <w:rPr>
          <w:rFonts w:hint="cs"/>
          <w:rtl/>
          <w:lang w:eastAsia="he-IL"/>
        </w:rPr>
        <w:t xml:space="preserve">אז אני חושבת </w:t>
      </w:r>
      <w:bookmarkStart w:id="27198" w:name="_ETM_Q51_248107"/>
      <w:bookmarkEnd w:id="27198"/>
      <w:r>
        <w:rPr>
          <w:rFonts w:hint="cs"/>
          <w:rtl/>
          <w:lang w:eastAsia="he-IL"/>
        </w:rPr>
        <w:t xml:space="preserve">שזו שאלה אם נכון </w:t>
      </w:r>
      <w:bookmarkStart w:id="27199" w:name="_ETM_Q51_250663"/>
      <w:bookmarkEnd w:id="27199"/>
      <w:r>
        <w:rPr>
          <w:rFonts w:hint="cs"/>
          <w:rtl/>
          <w:lang w:eastAsia="he-IL"/>
        </w:rPr>
        <w:t xml:space="preserve">בכלל להעביר </w:t>
      </w:r>
      <w:bookmarkStart w:id="27200" w:name="_ETM_Q51_251169"/>
      <w:bookmarkEnd w:id="27200"/>
      <w:r>
        <w:rPr>
          <w:rFonts w:hint="cs"/>
          <w:rtl/>
          <w:lang w:eastAsia="he-IL"/>
        </w:rPr>
        <w:t>חוק שאין בו כלום</w:t>
      </w:r>
      <w:bookmarkStart w:id="27201" w:name="_ETM_Q51_252585"/>
      <w:bookmarkStart w:id="27202" w:name="_ETM_Q51_251801"/>
      <w:bookmarkEnd w:id="27201"/>
      <w:bookmarkEnd w:id="27202"/>
      <w:r>
        <w:rPr>
          <w:rFonts w:hint="cs"/>
          <w:rtl/>
          <w:lang w:eastAsia="he-IL"/>
        </w:rPr>
        <w:t xml:space="preserve">, או </w:t>
      </w:r>
      <w:bookmarkStart w:id="27203" w:name="_ETM_Q51_249721"/>
      <w:bookmarkStart w:id="27204" w:name="_ETM_Q51_246471"/>
      <w:bookmarkStart w:id="27205" w:name="_ETM_Q51_251812"/>
      <w:bookmarkStart w:id="27206" w:name="_ETM_Q51_251821"/>
      <w:bookmarkEnd w:id="27203"/>
      <w:bookmarkEnd w:id="27204"/>
      <w:bookmarkEnd w:id="27205"/>
      <w:bookmarkEnd w:id="27206"/>
      <w:r>
        <w:rPr>
          <w:rFonts w:hint="cs"/>
          <w:rtl/>
          <w:lang w:eastAsia="he-IL"/>
        </w:rPr>
        <w:t xml:space="preserve">נכון שצריך לקיים </w:t>
      </w:r>
      <w:bookmarkStart w:id="27207" w:name="_ETM_Q51_254454"/>
      <w:bookmarkEnd w:id="27207"/>
      <w:r>
        <w:rPr>
          <w:rFonts w:hint="cs"/>
          <w:rtl/>
          <w:lang w:eastAsia="he-IL"/>
        </w:rPr>
        <w:t>על זה דיון.</w:t>
      </w:r>
      <w:bookmarkStart w:id="27208" w:name="_ETM_Q51_257701"/>
      <w:bookmarkEnd w:id="27208"/>
    </w:p>
    <w:p w:rsidR="00CE3EFD" w:rsidRDefault="00CE3EFD" w:rsidP="00095C43">
      <w:pPr>
        <w:rPr>
          <w:rtl/>
          <w:lang w:eastAsia="he-IL"/>
        </w:rPr>
      </w:pPr>
      <w:bookmarkStart w:id="27209" w:name="_ETM_Q51_257774"/>
      <w:bookmarkEnd w:id="27209"/>
    </w:p>
    <w:p w:rsidR="00CE3EFD" w:rsidRDefault="00CE3EFD" w:rsidP="00095C43">
      <w:pPr>
        <w:pStyle w:val="-"/>
        <w:keepNext/>
        <w:rPr>
          <w:rtl/>
        </w:rPr>
      </w:pPr>
      <w:bookmarkStart w:id="27210" w:name="ET_speakercontinue_5787_13"/>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bookmarkEnd w:id="27210"/>
    </w:p>
    <w:p w:rsidR="00CE3EFD" w:rsidRDefault="00CE3EFD" w:rsidP="00AA1819">
      <w:pPr>
        <w:rPr>
          <w:rtl/>
          <w:lang w:eastAsia="he-IL"/>
        </w:rPr>
      </w:pPr>
    </w:p>
    <w:p w:rsidR="00CE3EFD" w:rsidRDefault="00CE3EFD" w:rsidP="00095C43">
      <w:pPr>
        <w:rPr>
          <w:rtl/>
          <w:lang w:eastAsia="he-IL"/>
        </w:rPr>
      </w:pPr>
      <w:bookmarkStart w:id="27211" w:name="_ETM_Q51_258683"/>
      <w:bookmarkEnd w:id="27211"/>
      <w:r>
        <w:rPr>
          <w:rFonts w:hint="cs"/>
          <w:rtl/>
          <w:lang w:eastAsia="he-IL"/>
        </w:rPr>
        <w:t xml:space="preserve">אז אני אומר, תראי – את הגעת </w:t>
      </w:r>
      <w:bookmarkStart w:id="27212" w:name="_ETM_Q51_256302"/>
      <w:bookmarkEnd w:id="27212"/>
      <w:r>
        <w:rPr>
          <w:rFonts w:hint="cs"/>
          <w:rtl/>
          <w:lang w:eastAsia="he-IL"/>
        </w:rPr>
        <w:t xml:space="preserve">למכון הנפט, לוועידה שבה נמצאות </w:t>
      </w:r>
      <w:bookmarkStart w:id="27213" w:name="_ETM_Q51_261913"/>
      <w:bookmarkEnd w:id="27213"/>
      <w:r>
        <w:rPr>
          <w:rFonts w:hint="cs"/>
          <w:rtl/>
          <w:lang w:eastAsia="he-IL"/>
        </w:rPr>
        <w:t>חברות</w:t>
      </w:r>
      <w:bookmarkStart w:id="27214" w:name="_ETM_Q51_263061"/>
      <w:bookmarkEnd w:id="27214"/>
      <w:r>
        <w:rPr>
          <w:rFonts w:hint="cs"/>
          <w:rtl/>
          <w:lang w:eastAsia="he-IL"/>
        </w:rPr>
        <w:t xml:space="preserve"> הנפט </w:t>
      </w:r>
      <w:proofErr w:type="spellStart"/>
      <w:r>
        <w:rPr>
          <w:rFonts w:hint="cs"/>
          <w:rtl/>
          <w:lang w:eastAsia="he-IL"/>
        </w:rPr>
        <w:t>בז"ן</w:t>
      </w:r>
      <w:proofErr w:type="spellEnd"/>
      <w:r>
        <w:rPr>
          <w:rFonts w:hint="cs"/>
          <w:rtl/>
          <w:lang w:eastAsia="he-IL"/>
        </w:rPr>
        <w:t xml:space="preserve"> </w:t>
      </w:r>
      <w:proofErr w:type="spellStart"/>
      <w:r>
        <w:rPr>
          <w:rFonts w:hint="cs"/>
          <w:rtl/>
          <w:lang w:eastAsia="he-IL"/>
        </w:rPr>
        <w:t>וקצא"א</w:t>
      </w:r>
      <w:bookmarkStart w:id="27215" w:name="_ETM_Q51_260598"/>
      <w:bookmarkEnd w:id="27215"/>
      <w:proofErr w:type="spellEnd"/>
      <w:r>
        <w:rPr>
          <w:rFonts w:hint="cs"/>
          <w:rtl/>
          <w:lang w:eastAsia="he-IL"/>
        </w:rPr>
        <w:t>, והודעת להם שהחוק שהגשת ויז</w:t>
      </w:r>
      <w:bookmarkStart w:id="27216" w:name="_ETM_Q51_264420"/>
      <w:bookmarkEnd w:id="27216"/>
      <w:r>
        <w:rPr>
          <w:rFonts w:hint="cs"/>
          <w:rtl/>
          <w:lang w:eastAsia="he-IL"/>
        </w:rPr>
        <w:t xml:space="preserve">מת </w:t>
      </w:r>
      <w:bookmarkStart w:id="27217" w:name="_ETM_Q51_266214"/>
      <w:bookmarkEnd w:id="27217"/>
      <w:r>
        <w:rPr>
          <w:rFonts w:hint="cs"/>
          <w:rtl/>
          <w:lang w:eastAsia="he-IL"/>
        </w:rPr>
        <w:t>לא מספיק טוב.</w:t>
      </w:r>
      <w:bookmarkStart w:id="27218" w:name="_ETM_Q51_266079"/>
      <w:bookmarkStart w:id="27219" w:name="_ETM_Q51_266294"/>
      <w:bookmarkEnd w:id="27218"/>
      <w:bookmarkEnd w:id="27219"/>
    </w:p>
    <w:p w:rsidR="00CE3EFD" w:rsidRDefault="00CE3EFD" w:rsidP="00095C43">
      <w:pPr>
        <w:rPr>
          <w:rtl/>
          <w:lang w:eastAsia="he-IL"/>
        </w:rPr>
      </w:pPr>
      <w:bookmarkStart w:id="27220" w:name="_ETM_Q51_266377"/>
      <w:bookmarkEnd w:id="27220"/>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962189">
      <w:pPr>
        <w:rPr>
          <w:rtl/>
          <w:lang w:eastAsia="he-IL"/>
        </w:rPr>
      </w:pPr>
      <w:r>
        <w:rPr>
          <w:rFonts w:hint="cs"/>
          <w:rtl/>
          <w:lang w:eastAsia="he-IL"/>
        </w:rPr>
        <w:t xml:space="preserve">לא, הוא חוק מעולה. </w:t>
      </w:r>
      <w:bookmarkStart w:id="27221" w:name="_ETM_Q51_267296"/>
      <w:bookmarkEnd w:id="27221"/>
      <w:r>
        <w:rPr>
          <w:rFonts w:hint="cs"/>
          <w:rtl/>
          <w:lang w:eastAsia="he-IL"/>
        </w:rPr>
        <w:t xml:space="preserve">אגב, לא </w:t>
      </w:r>
      <w:bookmarkStart w:id="27222" w:name="_ETM_Q51_268815"/>
      <w:bookmarkEnd w:id="27222"/>
      <w:r>
        <w:rPr>
          <w:rFonts w:hint="cs"/>
          <w:rtl/>
          <w:lang w:eastAsia="he-IL"/>
        </w:rPr>
        <w:t>נכון</w:t>
      </w:r>
      <w:r w:rsidR="00962189">
        <w:rPr>
          <w:rFonts w:hint="cs"/>
          <w:rtl/>
          <w:lang w:eastAsia="he-IL"/>
        </w:rPr>
        <w:t>,</w:t>
      </w:r>
      <w:r>
        <w:rPr>
          <w:rFonts w:hint="cs"/>
          <w:rtl/>
          <w:lang w:eastAsia="he-IL"/>
        </w:rPr>
        <w:t xml:space="preserve"> המש</w:t>
      </w:r>
      <w:bookmarkStart w:id="27223" w:name="_ETM_Q51_268746"/>
      <w:bookmarkEnd w:id="27223"/>
      <w:r>
        <w:rPr>
          <w:rFonts w:hint="cs"/>
          <w:rtl/>
          <w:lang w:eastAsia="he-IL"/>
        </w:rPr>
        <w:t xml:space="preserve">רד שלנו הגיש חוק </w:t>
      </w:r>
      <w:bookmarkStart w:id="27224" w:name="_ETM_Q51_270253"/>
      <w:bookmarkStart w:id="27225" w:name="_ETM_Q51_270121"/>
      <w:bookmarkStart w:id="27226" w:name="_ETM_Q51_269535"/>
      <w:bookmarkEnd w:id="27224"/>
      <w:bookmarkEnd w:id="27225"/>
      <w:bookmarkEnd w:id="27226"/>
      <w:r w:rsidR="00AA1819">
        <w:rPr>
          <w:rFonts w:hint="cs"/>
          <w:rtl/>
          <w:lang w:eastAsia="he-IL"/>
        </w:rPr>
        <w:t>– – –</w:t>
      </w:r>
    </w:p>
    <w:p w:rsidR="00CE3EFD" w:rsidRDefault="00CE3EFD" w:rsidP="00095C43">
      <w:pPr>
        <w:rPr>
          <w:rtl/>
          <w:lang w:eastAsia="he-IL"/>
        </w:rPr>
      </w:pPr>
      <w:bookmarkStart w:id="27227" w:name="_ETM_Q51_267303"/>
      <w:bookmarkEnd w:id="27227"/>
    </w:p>
    <w:p w:rsidR="00CE3EFD" w:rsidRDefault="00CE3EFD" w:rsidP="00095C43">
      <w:pPr>
        <w:pStyle w:val="-"/>
        <w:keepNext/>
        <w:rPr>
          <w:rtl/>
        </w:rPr>
      </w:pPr>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p>
    <w:p w:rsidR="00CE3EFD" w:rsidRDefault="00CE3EFD" w:rsidP="00AA1819">
      <w:pPr>
        <w:rPr>
          <w:rtl/>
          <w:lang w:eastAsia="he-IL"/>
        </w:rPr>
      </w:pPr>
    </w:p>
    <w:p w:rsidR="00CE3EFD" w:rsidRDefault="00CE3EFD" w:rsidP="00962189">
      <w:pPr>
        <w:rPr>
          <w:rtl/>
          <w:lang w:eastAsia="he-IL"/>
        </w:rPr>
      </w:pPr>
      <w:bookmarkStart w:id="27228" w:name="_ETM_Q51_268554"/>
      <w:bookmarkEnd w:id="27228"/>
      <w:r>
        <w:rPr>
          <w:rFonts w:hint="cs"/>
          <w:rtl/>
          <w:lang w:eastAsia="he-IL"/>
        </w:rPr>
        <w:t>הוא לא מספיק טוב</w:t>
      </w:r>
      <w:r w:rsidR="00962189">
        <w:rPr>
          <w:rFonts w:hint="cs"/>
          <w:rtl/>
          <w:lang w:eastAsia="he-IL"/>
        </w:rPr>
        <w:t>,</w:t>
      </w:r>
      <w:bookmarkStart w:id="27229" w:name="_ETM_Q51_271747"/>
      <w:bookmarkEnd w:id="27229"/>
      <w:r>
        <w:rPr>
          <w:rFonts w:hint="cs"/>
          <w:rtl/>
          <w:lang w:eastAsia="he-IL"/>
        </w:rPr>
        <w:t xml:space="preserve"> והחוק שאמור לפקח עליהם לא התקדם במשמרת של</w:t>
      </w:r>
      <w:bookmarkStart w:id="27230" w:name="_ETM_Q51_273469"/>
      <w:bookmarkEnd w:id="27230"/>
      <w:r>
        <w:rPr>
          <w:rFonts w:hint="cs"/>
          <w:rtl/>
          <w:lang w:eastAsia="he-IL"/>
        </w:rPr>
        <w:t>ך.</w:t>
      </w:r>
    </w:p>
    <w:p w:rsidR="00CE3EFD" w:rsidRDefault="00CE3EFD" w:rsidP="00095C43">
      <w:pPr>
        <w:rPr>
          <w:rtl/>
          <w:lang w:eastAsia="he-IL"/>
        </w:rPr>
      </w:pPr>
      <w:bookmarkStart w:id="27231" w:name="_ETM_Q51_273649"/>
      <w:bookmarkStart w:id="27232" w:name="_ETM_Q51_273736"/>
      <w:bookmarkStart w:id="27233" w:name="_ETM_Q51_269423"/>
      <w:bookmarkEnd w:id="27231"/>
      <w:bookmarkEnd w:id="27232"/>
      <w:bookmarkEnd w:id="2723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234" w:name="_ETM_Q51_271495"/>
      <w:bookmarkEnd w:id="27234"/>
      <w:r>
        <w:rPr>
          <w:rFonts w:hint="cs"/>
          <w:rtl/>
          <w:lang w:eastAsia="he-IL"/>
        </w:rPr>
        <w:t>אתה לא צודק. אתה לא צודק.</w:t>
      </w:r>
      <w:bookmarkStart w:id="27235" w:name="_ETM_Q51_271843"/>
      <w:bookmarkStart w:id="27236" w:name="_ETM_Q51_270220"/>
      <w:bookmarkStart w:id="27237" w:name="_ETM_Q51_273474"/>
      <w:bookmarkEnd w:id="27235"/>
      <w:bookmarkEnd w:id="27236"/>
      <w:bookmarkEnd w:id="27237"/>
      <w:r>
        <w:rPr>
          <w:rFonts w:hint="cs"/>
          <w:rtl/>
          <w:lang w:eastAsia="he-IL"/>
        </w:rPr>
        <w:t xml:space="preserve"> יוראי, אתה </w:t>
      </w:r>
      <w:bookmarkStart w:id="27238" w:name="_ETM_Q51_275361"/>
      <w:bookmarkEnd w:id="27238"/>
      <w:r>
        <w:rPr>
          <w:rFonts w:hint="cs"/>
          <w:rtl/>
          <w:lang w:eastAsia="he-IL"/>
        </w:rPr>
        <w:t>לא צודק</w:t>
      </w:r>
      <w:bookmarkStart w:id="27239" w:name="_ETM_Q51_274740"/>
      <w:bookmarkEnd w:id="27239"/>
      <w:r>
        <w:rPr>
          <w:rFonts w:hint="cs"/>
          <w:rtl/>
          <w:lang w:eastAsia="he-IL"/>
        </w:rPr>
        <w:t>.</w:t>
      </w:r>
      <w:bookmarkStart w:id="27240" w:name="_ETM_Q51_276911"/>
      <w:bookmarkEnd w:id="27240"/>
    </w:p>
    <w:p w:rsidR="00CE3EFD" w:rsidRDefault="00CE3EFD" w:rsidP="00095C43">
      <w:pPr>
        <w:rPr>
          <w:rtl/>
          <w:lang w:eastAsia="he-IL"/>
        </w:rPr>
      </w:pPr>
    </w:p>
    <w:p w:rsidR="00CE3EFD" w:rsidRDefault="00CE3EFD" w:rsidP="00095C43">
      <w:pPr>
        <w:pStyle w:val="-"/>
        <w:keepNext/>
        <w:rPr>
          <w:rtl/>
        </w:rPr>
      </w:pPr>
      <w:bookmarkStart w:id="27241" w:name="ET_speakercontinue_5787_15"/>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bookmarkEnd w:id="27241"/>
    </w:p>
    <w:p w:rsidR="00CE3EFD" w:rsidRDefault="00CE3EFD" w:rsidP="00AA1819">
      <w:pPr>
        <w:rPr>
          <w:rtl/>
          <w:lang w:eastAsia="he-IL"/>
        </w:rPr>
      </w:pPr>
    </w:p>
    <w:p w:rsidR="00CE3EFD" w:rsidRDefault="00CE3EFD" w:rsidP="00AA1819">
      <w:pPr>
        <w:rPr>
          <w:rtl/>
          <w:lang w:eastAsia="he-IL"/>
        </w:rPr>
      </w:pPr>
      <w:bookmarkStart w:id="27242" w:name="_ETM_Q51_274437"/>
      <w:bookmarkEnd w:id="27242"/>
      <w:r>
        <w:rPr>
          <w:rFonts w:hint="cs"/>
          <w:rtl/>
          <w:lang w:eastAsia="he-IL"/>
        </w:rPr>
        <w:t>עכשיו, אני שואל אותך,</w:t>
      </w:r>
      <w:bookmarkStart w:id="27243" w:name="_ETM_Q51_278535"/>
      <w:bookmarkEnd w:id="27243"/>
      <w:r>
        <w:rPr>
          <w:rFonts w:hint="cs"/>
          <w:rtl/>
          <w:lang w:eastAsia="he-IL"/>
        </w:rPr>
        <w:t xml:space="preserve"> השרה סילמן</w:t>
      </w:r>
      <w:bookmarkStart w:id="27244" w:name="_ETM_Q51_275875"/>
      <w:bookmarkEnd w:id="27244"/>
      <w:r>
        <w:rPr>
          <w:rFonts w:hint="cs"/>
          <w:rtl/>
          <w:lang w:eastAsia="he-IL"/>
        </w:rPr>
        <w:t xml:space="preserve"> </w:t>
      </w:r>
      <w:r w:rsidR="00AA1819">
        <w:rPr>
          <w:rFonts w:hint="cs"/>
          <w:rtl/>
          <w:lang w:eastAsia="he-IL"/>
        </w:rPr>
        <w:t>– – –</w:t>
      </w:r>
    </w:p>
    <w:p w:rsidR="00CE3EFD" w:rsidRDefault="00CE3EFD" w:rsidP="00095C43">
      <w:pPr>
        <w:rPr>
          <w:rtl/>
          <w:lang w:eastAsia="he-IL"/>
        </w:rPr>
      </w:pPr>
      <w:bookmarkStart w:id="27245" w:name="_ETM_Q51_276790"/>
      <w:bookmarkStart w:id="27246" w:name="_ETM_Q51_276875"/>
      <w:bookmarkEnd w:id="27245"/>
      <w:bookmarkEnd w:id="27246"/>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247" w:name="_ETM_Q51_274915"/>
      <w:bookmarkEnd w:id="27247"/>
      <w:r>
        <w:rPr>
          <w:rFonts w:hint="cs"/>
          <w:rtl/>
          <w:lang w:eastAsia="he-IL"/>
        </w:rPr>
        <w:t>החוק שה</w:t>
      </w:r>
      <w:bookmarkStart w:id="27248" w:name="_ETM_Q51_275379"/>
      <w:bookmarkEnd w:id="27248"/>
      <w:r>
        <w:rPr>
          <w:rFonts w:hint="cs"/>
          <w:rtl/>
          <w:lang w:eastAsia="he-IL"/>
        </w:rPr>
        <w:t>ג</w:t>
      </w:r>
      <w:bookmarkStart w:id="27249" w:name="_ETM_Q51_275993"/>
      <w:bookmarkStart w:id="27250" w:name="_ETM_Q51_275402"/>
      <w:bookmarkEnd w:id="27249"/>
      <w:bookmarkEnd w:id="27250"/>
      <w:r>
        <w:rPr>
          <w:rFonts w:hint="cs"/>
          <w:rtl/>
          <w:lang w:eastAsia="he-IL"/>
        </w:rPr>
        <w:t>שנו היה חוק טוב</w:t>
      </w:r>
      <w:r w:rsidR="00BD4FDC">
        <w:rPr>
          <w:rFonts w:hint="cs"/>
          <w:rtl/>
          <w:lang w:eastAsia="he-IL"/>
        </w:rPr>
        <w:t>,</w:t>
      </w:r>
      <w:r>
        <w:rPr>
          <w:rFonts w:hint="cs"/>
          <w:rtl/>
          <w:lang w:eastAsia="he-IL"/>
        </w:rPr>
        <w:t xml:space="preserve"> עם יעדים</w:t>
      </w:r>
      <w:bookmarkStart w:id="27251" w:name="_ETM_Q51_282777"/>
      <w:bookmarkEnd w:id="27251"/>
      <w:r>
        <w:rPr>
          <w:rFonts w:hint="cs"/>
          <w:rtl/>
          <w:lang w:eastAsia="he-IL"/>
        </w:rPr>
        <w:t xml:space="preserve"> </w:t>
      </w:r>
      <w:bookmarkStart w:id="27252" w:name="_ETM_Q51_277820"/>
      <w:bookmarkEnd w:id="27252"/>
      <w:r>
        <w:rPr>
          <w:rFonts w:hint="cs"/>
          <w:rtl/>
          <w:lang w:eastAsia="he-IL"/>
        </w:rPr>
        <w:t>הרבה יותר גבוהים,</w:t>
      </w:r>
      <w:bookmarkStart w:id="27253" w:name="_ETM_Q51_279548"/>
      <w:bookmarkEnd w:id="27253"/>
      <w:r>
        <w:rPr>
          <w:rFonts w:hint="cs"/>
          <w:rtl/>
          <w:lang w:eastAsia="he-IL"/>
        </w:rPr>
        <w:t xml:space="preserve"> ואתם עשיתם עבודה בוועדה.</w:t>
      </w:r>
    </w:p>
    <w:p w:rsidR="00CE3EFD" w:rsidRDefault="00CE3EFD" w:rsidP="00095C43">
      <w:pPr>
        <w:rPr>
          <w:rtl/>
          <w:lang w:eastAsia="he-IL"/>
        </w:rPr>
      </w:pPr>
    </w:p>
    <w:p w:rsidR="00CE3EFD" w:rsidRDefault="00CE3EFD" w:rsidP="00095C43">
      <w:pPr>
        <w:pStyle w:val="af6"/>
        <w:keepNext/>
        <w:rPr>
          <w:rtl/>
        </w:rPr>
      </w:pPr>
      <w:bookmarkStart w:id="27254" w:name="ET_yor_6666_16"/>
      <w:r w:rsidRPr="005E2ACE">
        <w:rPr>
          <w:rStyle w:val="TagStyle"/>
          <w:rtl/>
        </w:rPr>
        <w:t xml:space="preserve"> &lt;&lt; יור &gt;&gt; </w:t>
      </w:r>
      <w:r>
        <w:rPr>
          <w:rtl/>
        </w:rPr>
        <w:t>היו"ר סימון דוידסון:</w:t>
      </w:r>
      <w:r w:rsidRPr="005E2ACE">
        <w:rPr>
          <w:rStyle w:val="TagStyle"/>
          <w:rtl/>
        </w:rPr>
        <w:t xml:space="preserve"> &lt;&lt; יור &gt;&gt;</w:t>
      </w:r>
      <w:r>
        <w:rPr>
          <w:rtl/>
        </w:rPr>
        <w:t xml:space="preserve">   </w:t>
      </w:r>
      <w:bookmarkEnd w:id="27254"/>
    </w:p>
    <w:p w:rsidR="00CE3EFD" w:rsidRDefault="00CE3EFD" w:rsidP="00AA1819">
      <w:pPr>
        <w:rPr>
          <w:rtl/>
          <w:lang w:eastAsia="he-IL"/>
        </w:rPr>
      </w:pPr>
    </w:p>
    <w:p w:rsidR="00CE3EFD" w:rsidRDefault="00CE3EFD" w:rsidP="00095C43">
      <w:pPr>
        <w:rPr>
          <w:rtl/>
          <w:lang w:eastAsia="he-IL"/>
        </w:rPr>
      </w:pPr>
      <w:bookmarkStart w:id="27255" w:name="_ETM_Q51_281197"/>
      <w:bookmarkStart w:id="27256" w:name="_ETM_Q51_280535"/>
      <w:bookmarkEnd w:id="27255"/>
      <w:bookmarkEnd w:id="27256"/>
      <w:r>
        <w:rPr>
          <w:rFonts w:hint="cs"/>
          <w:rtl/>
          <w:lang w:eastAsia="he-IL"/>
        </w:rPr>
        <w:t>גברתי השרה,</w:t>
      </w:r>
      <w:bookmarkStart w:id="27257" w:name="_ETM_Q51_278178"/>
      <w:bookmarkEnd w:id="27257"/>
      <w:r>
        <w:rPr>
          <w:rFonts w:hint="cs"/>
          <w:rtl/>
          <w:lang w:eastAsia="he-IL"/>
        </w:rPr>
        <w:t xml:space="preserve"> תמשיכו</w:t>
      </w:r>
      <w:bookmarkStart w:id="27258" w:name="_ETM_Q51_287315"/>
      <w:bookmarkEnd w:id="27258"/>
      <w:r>
        <w:rPr>
          <w:rFonts w:hint="cs"/>
          <w:rtl/>
          <w:lang w:eastAsia="he-IL"/>
        </w:rPr>
        <w:t xml:space="preserve"> </w:t>
      </w:r>
      <w:bookmarkStart w:id="27259" w:name="_ETM_Q51_282419"/>
      <w:bookmarkEnd w:id="27259"/>
      <w:r>
        <w:rPr>
          <w:rFonts w:hint="cs"/>
          <w:rtl/>
          <w:lang w:eastAsia="he-IL"/>
        </w:rPr>
        <w:t>את הדיון אחר כך.</w:t>
      </w:r>
      <w:bookmarkStart w:id="27260" w:name="_ETM_Q51_287154"/>
      <w:bookmarkEnd w:id="27260"/>
    </w:p>
    <w:p w:rsidR="00CE3EFD" w:rsidRDefault="00CE3EFD" w:rsidP="00095C43">
      <w:pPr>
        <w:rPr>
          <w:rtl/>
          <w:lang w:eastAsia="he-IL"/>
        </w:rPr>
      </w:pPr>
      <w:bookmarkStart w:id="27261" w:name="_ETM_Q51_287392"/>
      <w:bookmarkStart w:id="27262" w:name="_ETM_Q51_287463"/>
      <w:bookmarkStart w:id="27263" w:name="_ETM_Q51_282572"/>
      <w:bookmarkEnd w:id="27261"/>
      <w:bookmarkEnd w:id="27262"/>
      <w:bookmarkEnd w:id="2726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095C43">
      <w:pPr>
        <w:rPr>
          <w:rtl/>
          <w:lang w:eastAsia="he-IL"/>
        </w:rPr>
      </w:pPr>
    </w:p>
    <w:p w:rsidR="00CE3EFD" w:rsidRDefault="00CE3EFD" w:rsidP="00095C43">
      <w:pPr>
        <w:rPr>
          <w:rtl/>
          <w:lang w:eastAsia="he-IL"/>
        </w:rPr>
      </w:pPr>
      <w:bookmarkStart w:id="27264" w:name="_ETM_Q51_281123"/>
      <w:bookmarkEnd w:id="27264"/>
      <w:r>
        <w:rPr>
          <w:rFonts w:hint="cs"/>
          <w:rtl/>
          <w:lang w:eastAsia="he-IL"/>
        </w:rPr>
        <w:t xml:space="preserve">אני לא מוכנה שהאוצר ירדד את זה </w:t>
      </w:r>
      <w:bookmarkStart w:id="27265" w:name="_ETM_Q51_289533"/>
      <w:bookmarkEnd w:id="27265"/>
      <w:r>
        <w:rPr>
          <w:rFonts w:hint="cs"/>
          <w:rtl/>
          <w:lang w:eastAsia="he-IL"/>
        </w:rPr>
        <w:t>בוועדת שרים לענייני חקיקה</w:t>
      </w:r>
      <w:bookmarkStart w:id="27266" w:name="_ETM_Q51_284640"/>
      <w:bookmarkEnd w:id="27266"/>
      <w:r>
        <w:rPr>
          <w:rFonts w:hint="cs"/>
          <w:rtl/>
          <w:lang w:eastAsia="he-IL"/>
        </w:rPr>
        <w:t>.</w:t>
      </w:r>
    </w:p>
    <w:p w:rsidR="00CE3EFD" w:rsidRDefault="00CE3EFD" w:rsidP="00095C43">
      <w:pPr>
        <w:rPr>
          <w:rtl/>
          <w:lang w:eastAsia="he-IL"/>
        </w:rPr>
      </w:pPr>
      <w:bookmarkStart w:id="27267" w:name="_ETM_Q51_284461"/>
      <w:bookmarkEnd w:id="27267"/>
    </w:p>
    <w:p w:rsidR="00CE3EFD" w:rsidRDefault="00CE3EFD" w:rsidP="00095C43">
      <w:pPr>
        <w:pStyle w:val="-"/>
        <w:keepNext/>
        <w:rPr>
          <w:rtl/>
        </w:rPr>
      </w:pPr>
      <w:bookmarkStart w:id="27268" w:name="ET_speakercontinue_5787_17"/>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bookmarkEnd w:id="27268"/>
    </w:p>
    <w:p w:rsidR="00CE3EFD" w:rsidRDefault="00CE3EFD" w:rsidP="00AA1819">
      <w:pPr>
        <w:rPr>
          <w:rtl/>
          <w:lang w:eastAsia="he-IL"/>
        </w:rPr>
      </w:pPr>
    </w:p>
    <w:p w:rsidR="00CE3EFD" w:rsidRDefault="00CE3EFD" w:rsidP="00BD4FDC">
      <w:pPr>
        <w:rPr>
          <w:rtl/>
        </w:rPr>
      </w:pPr>
      <w:bookmarkStart w:id="27269" w:name="_ETM_Q51_290285"/>
      <w:bookmarkEnd w:id="27269"/>
      <w:r>
        <w:rPr>
          <w:rFonts w:hint="cs"/>
          <w:rtl/>
          <w:lang w:eastAsia="he-IL"/>
        </w:rPr>
        <w:t xml:space="preserve">אז אני אומר, </w:t>
      </w:r>
      <w:bookmarkStart w:id="27270" w:name="_ETM_Q51_287518"/>
      <w:bookmarkEnd w:id="27270"/>
      <w:r>
        <w:rPr>
          <w:rFonts w:hint="cs"/>
          <w:rtl/>
          <w:lang w:eastAsia="he-IL"/>
        </w:rPr>
        <w:t xml:space="preserve">השרה עידית סילמן, אם </w:t>
      </w:r>
      <w:bookmarkStart w:id="27271" w:name="_ETM_Q51_292096"/>
      <w:bookmarkEnd w:id="27271"/>
      <w:r>
        <w:rPr>
          <w:rFonts w:hint="cs"/>
          <w:rtl/>
          <w:lang w:eastAsia="he-IL"/>
        </w:rPr>
        <w:t>כל כך חשוב לך חוק האקלים, איפה היית בעשרות ומאות ה</w:t>
      </w:r>
      <w:bookmarkStart w:id="27272" w:name="_ETM_Q51_291350"/>
      <w:bookmarkStart w:id="27273" w:name="_ETM_Q51_293268"/>
      <w:bookmarkEnd w:id="27272"/>
      <w:bookmarkEnd w:id="27273"/>
      <w:r>
        <w:rPr>
          <w:rFonts w:hint="cs"/>
          <w:rtl/>
          <w:lang w:eastAsia="he-IL"/>
        </w:rPr>
        <w:t>שעות</w:t>
      </w:r>
      <w:bookmarkStart w:id="27274" w:name="_ETM_Q51_20793"/>
      <w:bookmarkStart w:id="27275" w:name="_ETM_Q51_295460"/>
      <w:bookmarkStart w:id="27276" w:name="_ETM_Q51_294060"/>
      <w:bookmarkStart w:id="27277" w:name="_ETM_Q51_296240"/>
      <w:bookmarkStart w:id="27278" w:name="_ETM_Q51_296600"/>
      <w:bookmarkStart w:id="27279" w:name="_ETM_Q51_296929"/>
      <w:bookmarkStart w:id="27280" w:name="_ETM_Q51_297289"/>
      <w:bookmarkStart w:id="27281" w:name="_ETM_Q51_294004"/>
      <w:bookmarkEnd w:id="27021"/>
      <w:bookmarkEnd w:id="27274"/>
      <w:bookmarkEnd w:id="27275"/>
      <w:bookmarkEnd w:id="27276"/>
      <w:bookmarkEnd w:id="27277"/>
      <w:bookmarkEnd w:id="27278"/>
      <w:bookmarkEnd w:id="27279"/>
      <w:bookmarkEnd w:id="27280"/>
      <w:bookmarkEnd w:id="27281"/>
      <w:r>
        <w:rPr>
          <w:rFonts w:hint="cs"/>
          <w:rtl/>
          <w:lang w:eastAsia="he-IL"/>
        </w:rPr>
        <w:t xml:space="preserve"> שניהלנו </w:t>
      </w:r>
      <w:r>
        <w:rPr>
          <w:rtl/>
        </w:rPr>
        <w:t xml:space="preserve">דיונים </w:t>
      </w:r>
      <w:bookmarkStart w:id="27282" w:name="_ETM_Q51_297649"/>
      <w:bookmarkEnd w:id="27282"/>
      <w:r>
        <w:rPr>
          <w:rtl/>
        </w:rPr>
        <w:t xml:space="preserve">בוועדת </w:t>
      </w:r>
      <w:bookmarkStart w:id="27283" w:name="_ETM_Q51_298100"/>
      <w:bookmarkEnd w:id="27283"/>
      <w:r>
        <w:rPr>
          <w:rtl/>
        </w:rPr>
        <w:t xml:space="preserve">הפנים </w:t>
      </w:r>
      <w:bookmarkStart w:id="27284" w:name="_ETM_Q51_298399"/>
      <w:bookmarkEnd w:id="27284"/>
      <w:r>
        <w:rPr>
          <w:rtl/>
        </w:rPr>
        <w:t xml:space="preserve">והגנת </w:t>
      </w:r>
      <w:bookmarkStart w:id="27285" w:name="_ETM_Q51_298700"/>
      <w:bookmarkEnd w:id="27285"/>
      <w:r>
        <w:rPr>
          <w:rtl/>
        </w:rPr>
        <w:t>הסביבה</w:t>
      </w:r>
      <w:r>
        <w:rPr>
          <w:rFonts w:hint="cs"/>
          <w:rtl/>
        </w:rPr>
        <w:t>?</w:t>
      </w:r>
      <w:r>
        <w:rPr>
          <w:rtl/>
        </w:rPr>
        <w:t xml:space="preserve"> </w:t>
      </w:r>
      <w:bookmarkStart w:id="27286" w:name="_ETM_Q51_299329"/>
      <w:bookmarkEnd w:id="27286"/>
      <w:r>
        <w:rPr>
          <w:rtl/>
        </w:rPr>
        <w:t>א</w:t>
      </w:r>
      <w:bookmarkStart w:id="27287" w:name="_ETM_Q51_299450"/>
      <w:bookmarkStart w:id="27288" w:name="_ETM_Q51_299840"/>
      <w:bookmarkStart w:id="27289" w:name="_ETM_Q51_296604"/>
      <w:bookmarkEnd w:id="27287"/>
      <w:bookmarkEnd w:id="27288"/>
      <w:bookmarkEnd w:id="27289"/>
      <w:r>
        <w:rPr>
          <w:rtl/>
        </w:rPr>
        <w:t xml:space="preserve">ם </w:t>
      </w:r>
      <w:bookmarkStart w:id="27290" w:name="_ETM_Q51_300140"/>
      <w:bookmarkEnd w:id="27290"/>
      <w:r>
        <w:rPr>
          <w:rtl/>
        </w:rPr>
        <w:t xml:space="preserve">אני </w:t>
      </w:r>
      <w:bookmarkStart w:id="27291" w:name="_ETM_Q51_300319"/>
      <w:bookmarkEnd w:id="27291"/>
      <w:r>
        <w:rPr>
          <w:rtl/>
        </w:rPr>
        <w:t xml:space="preserve">זוכר </w:t>
      </w:r>
      <w:bookmarkStart w:id="27292" w:name="_ETM_Q51_300560"/>
      <w:bookmarkEnd w:id="27292"/>
      <w:r>
        <w:rPr>
          <w:rtl/>
        </w:rPr>
        <w:t>נכון</w:t>
      </w:r>
      <w:r>
        <w:rPr>
          <w:rFonts w:hint="cs"/>
          <w:rtl/>
        </w:rPr>
        <w:t>,</w:t>
      </w:r>
      <w:r>
        <w:rPr>
          <w:rtl/>
        </w:rPr>
        <w:t xml:space="preserve"> </w:t>
      </w:r>
      <w:bookmarkStart w:id="27293" w:name="_ETM_Q51_300770"/>
      <w:bookmarkEnd w:id="27293"/>
      <w:r>
        <w:rPr>
          <w:rtl/>
        </w:rPr>
        <w:t xml:space="preserve">לא </w:t>
      </w:r>
      <w:bookmarkStart w:id="27294" w:name="_ETM_Q51_300860"/>
      <w:bookmarkEnd w:id="27294"/>
      <w:r>
        <w:rPr>
          <w:rtl/>
        </w:rPr>
        <w:t xml:space="preserve">היית </w:t>
      </w:r>
      <w:bookmarkStart w:id="27295" w:name="_ETM_Q51_301009"/>
      <w:bookmarkEnd w:id="27295"/>
      <w:r>
        <w:rPr>
          <w:rtl/>
        </w:rPr>
        <w:t>בדיון</w:t>
      </w:r>
      <w:r>
        <w:rPr>
          <w:rFonts w:hint="cs"/>
          <w:rtl/>
        </w:rPr>
        <w:t xml:space="preserve"> אחד. אם זה </w:t>
      </w:r>
      <w:bookmarkStart w:id="27296" w:name="_ETM_Q51_302770"/>
      <w:bookmarkStart w:id="27297" w:name="_ETM_Q51_302950"/>
      <w:bookmarkStart w:id="27298" w:name="_ETM_Q51_301253"/>
      <w:bookmarkEnd w:id="27296"/>
      <w:bookmarkEnd w:id="27297"/>
      <w:bookmarkEnd w:id="27298"/>
      <w:r>
        <w:rPr>
          <w:rtl/>
        </w:rPr>
        <w:t xml:space="preserve">היה </w:t>
      </w:r>
      <w:bookmarkStart w:id="27299" w:name="_ETM_Q51_303070"/>
      <w:bookmarkEnd w:id="27299"/>
      <w:r>
        <w:rPr>
          <w:rtl/>
        </w:rPr>
        <w:t xml:space="preserve">כל </w:t>
      </w:r>
      <w:bookmarkStart w:id="27300" w:name="_ETM_Q51_303250"/>
      <w:bookmarkEnd w:id="27300"/>
      <w:r>
        <w:rPr>
          <w:rtl/>
        </w:rPr>
        <w:t xml:space="preserve">כך </w:t>
      </w:r>
      <w:bookmarkStart w:id="27301" w:name="_ETM_Q51_303430"/>
      <w:bookmarkEnd w:id="27301"/>
      <w:r>
        <w:rPr>
          <w:rtl/>
        </w:rPr>
        <w:t xml:space="preserve">חשוב </w:t>
      </w:r>
      <w:bookmarkStart w:id="27302" w:name="_ETM_Q51_303759"/>
      <w:bookmarkEnd w:id="27302"/>
      <w:r>
        <w:rPr>
          <w:rtl/>
        </w:rPr>
        <w:t>לך</w:t>
      </w:r>
      <w:r>
        <w:rPr>
          <w:rFonts w:hint="cs"/>
          <w:rtl/>
        </w:rPr>
        <w:t>,</w:t>
      </w:r>
      <w:r>
        <w:rPr>
          <w:rtl/>
        </w:rPr>
        <w:t xml:space="preserve"> </w:t>
      </w:r>
      <w:bookmarkStart w:id="27303" w:name="_ETM_Q51_304420"/>
      <w:bookmarkEnd w:id="27303"/>
      <w:r>
        <w:rPr>
          <w:rtl/>
        </w:rPr>
        <w:t xml:space="preserve">איפה </w:t>
      </w:r>
      <w:bookmarkStart w:id="27304" w:name="_ETM_Q51_304750"/>
      <w:bookmarkEnd w:id="27304"/>
      <w:r>
        <w:rPr>
          <w:rtl/>
        </w:rPr>
        <w:t xml:space="preserve">היית </w:t>
      </w:r>
      <w:bookmarkStart w:id="27305" w:name="_ETM_Q51_305049"/>
      <w:bookmarkEnd w:id="27305"/>
      <w:r>
        <w:rPr>
          <w:rtl/>
        </w:rPr>
        <w:t xml:space="preserve">כשהאוצר </w:t>
      </w:r>
      <w:bookmarkStart w:id="27306" w:name="_ETM_Q51_306009"/>
      <w:bookmarkEnd w:id="27306"/>
      <w:r>
        <w:rPr>
          <w:rtl/>
        </w:rPr>
        <w:t xml:space="preserve">ישב </w:t>
      </w:r>
      <w:bookmarkStart w:id="27307" w:name="_ETM_Q51_306369"/>
      <w:bookmarkEnd w:id="27307"/>
      <w:r>
        <w:rPr>
          <w:rtl/>
        </w:rPr>
        <w:t xml:space="preserve">בוועדות </w:t>
      </w:r>
      <w:bookmarkStart w:id="27308" w:name="_ETM_Q51_306909"/>
      <w:bookmarkEnd w:id="27308"/>
      <w:r>
        <w:rPr>
          <w:rtl/>
        </w:rPr>
        <w:t xml:space="preserve">האלה </w:t>
      </w:r>
      <w:bookmarkStart w:id="27309" w:name="_ETM_Q51_307119"/>
      <w:bookmarkEnd w:id="27309"/>
      <w:r>
        <w:rPr>
          <w:rtl/>
        </w:rPr>
        <w:t>ונציגי</w:t>
      </w:r>
      <w:bookmarkStart w:id="27310" w:name="_ETM_Q51_307899"/>
      <w:bookmarkStart w:id="27311" w:name="_ETM_Q51_304172"/>
      <w:bookmarkEnd w:id="27310"/>
      <w:bookmarkEnd w:id="27311"/>
      <w:r>
        <w:rPr>
          <w:rFonts w:hint="cs"/>
          <w:rtl/>
        </w:rPr>
        <w:t>ו</w:t>
      </w:r>
      <w:bookmarkStart w:id="27312" w:name="_ETM_Q51_300232"/>
      <w:bookmarkEnd w:id="27312"/>
      <w:r>
        <w:rPr>
          <w:rtl/>
        </w:rPr>
        <w:t xml:space="preserve"> </w:t>
      </w:r>
      <w:bookmarkStart w:id="27313" w:name="_ETM_Q51_308470"/>
      <w:bookmarkEnd w:id="27313"/>
      <w:r>
        <w:rPr>
          <w:rFonts w:hint="cs"/>
          <w:rtl/>
        </w:rPr>
        <w:t xml:space="preserve">ריסקו </w:t>
      </w:r>
      <w:bookmarkStart w:id="27314" w:name="_ETM_Q51_305532"/>
      <w:bookmarkEnd w:id="27314"/>
      <w:r>
        <w:rPr>
          <w:rtl/>
        </w:rPr>
        <w:t>וריסקו</w:t>
      </w:r>
      <w:bookmarkStart w:id="27315" w:name="_ETM_Q51_306123"/>
      <w:bookmarkEnd w:id="27315"/>
      <w:r>
        <w:rPr>
          <w:rtl/>
        </w:rPr>
        <w:t xml:space="preserve"> </w:t>
      </w:r>
      <w:bookmarkStart w:id="27316" w:name="_ETM_Q51_309459"/>
      <w:bookmarkStart w:id="27317" w:name="_ETM_Q51_309970"/>
      <w:bookmarkEnd w:id="27316"/>
      <w:bookmarkEnd w:id="27317"/>
      <w:r>
        <w:rPr>
          <w:rtl/>
        </w:rPr>
        <w:t xml:space="preserve">את </w:t>
      </w:r>
      <w:bookmarkStart w:id="27318" w:name="_ETM_Q51_310060"/>
      <w:bookmarkEnd w:id="27318"/>
      <w:r>
        <w:rPr>
          <w:rtl/>
        </w:rPr>
        <w:t xml:space="preserve">חוק </w:t>
      </w:r>
      <w:bookmarkStart w:id="27319" w:name="_ETM_Q51_310329"/>
      <w:bookmarkEnd w:id="27319"/>
      <w:r>
        <w:rPr>
          <w:rtl/>
        </w:rPr>
        <w:t xml:space="preserve">האקלים </w:t>
      </w:r>
      <w:bookmarkStart w:id="27320" w:name="_ETM_Q51_310689"/>
      <w:bookmarkEnd w:id="27320"/>
      <w:r>
        <w:rPr>
          <w:rtl/>
        </w:rPr>
        <w:t xml:space="preserve">של </w:t>
      </w:r>
      <w:bookmarkStart w:id="27321" w:name="_ETM_Q51_310810"/>
      <w:bookmarkEnd w:id="27321"/>
      <w:r>
        <w:rPr>
          <w:rtl/>
        </w:rPr>
        <w:t xml:space="preserve">מדינת </w:t>
      </w:r>
      <w:bookmarkStart w:id="27322" w:name="_ETM_Q51_311200"/>
      <w:bookmarkEnd w:id="27322"/>
      <w:r>
        <w:rPr>
          <w:rtl/>
        </w:rPr>
        <w:t>ישראל</w:t>
      </w:r>
      <w:r>
        <w:rPr>
          <w:rFonts w:hint="cs"/>
          <w:rtl/>
        </w:rPr>
        <w:t>?</w:t>
      </w:r>
      <w:bookmarkStart w:id="27323" w:name="_ETM_Q51_312129"/>
      <w:bookmarkEnd w:id="27323"/>
    </w:p>
    <w:p w:rsidR="00CE3EFD" w:rsidRDefault="00CE3EFD" w:rsidP="00095C43">
      <w:pPr>
        <w:rPr>
          <w:rtl/>
          <w:lang w:eastAsia="he-IL"/>
        </w:rPr>
      </w:pPr>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rPr>
      </w:pPr>
      <w:bookmarkStart w:id="27324" w:name="_ETM_Q51_308345"/>
      <w:bookmarkEnd w:id="27324"/>
      <w:r>
        <w:rPr>
          <w:rFonts w:hint="cs"/>
          <w:rtl/>
        </w:rPr>
        <w:t xml:space="preserve">רוצה </w:t>
      </w:r>
      <w:bookmarkStart w:id="27325" w:name="_ETM_Q51_310366"/>
      <w:bookmarkEnd w:id="27325"/>
      <w:r>
        <w:rPr>
          <w:rFonts w:hint="cs"/>
          <w:rtl/>
        </w:rPr>
        <w:t>תשובה?</w:t>
      </w:r>
      <w:bookmarkStart w:id="27326" w:name="_ETM_Q51_308685"/>
      <w:bookmarkStart w:id="27327" w:name="_ETM_Q51_303864"/>
      <w:bookmarkEnd w:id="27326"/>
      <w:bookmarkEnd w:id="27327"/>
      <w:r>
        <w:rPr>
          <w:rFonts w:hint="cs"/>
          <w:rtl/>
        </w:rPr>
        <w:t xml:space="preserve"> רוצה תשובה?</w:t>
      </w:r>
    </w:p>
    <w:p w:rsidR="00CE3EFD" w:rsidRDefault="00CE3EFD" w:rsidP="00095C43">
      <w:pPr>
        <w:rPr>
          <w:rtl/>
        </w:rPr>
      </w:pPr>
      <w:bookmarkStart w:id="27328" w:name="_ETM_Q51_306047"/>
      <w:bookmarkStart w:id="27329" w:name="_ETM_Q51_306130"/>
      <w:bookmarkEnd w:id="27328"/>
      <w:bookmarkEnd w:id="27329"/>
    </w:p>
    <w:p w:rsidR="00CE3EFD" w:rsidRDefault="00CE3EFD" w:rsidP="00095C43">
      <w:pPr>
        <w:pStyle w:val="-"/>
        <w:keepNext/>
        <w:rPr>
          <w:rtl/>
        </w:rPr>
      </w:pPr>
      <w:bookmarkStart w:id="27330" w:name="ET_speakercontinue_5787_18"/>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bookmarkEnd w:id="27330"/>
    </w:p>
    <w:p w:rsidR="00CE3EFD" w:rsidRDefault="00CE3EFD" w:rsidP="00AA1819">
      <w:pPr>
        <w:rPr>
          <w:rtl/>
          <w:lang w:eastAsia="he-IL"/>
        </w:rPr>
      </w:pPr>
    </w:p>
    <w:p w:rsidR="00CE3EFD" w:rsidRDefault="00CE3EFD" w:rsidP="00BD4FDC">
      <w:pPr>
        <w:rPr>
          <w:rtl/>
        </w:rPr>
      </w:pPr>
      <w:bookmarkStart w:id="27331" w:name="_ETM_Q51_306935"/>
      <w:bookmarkEnd w:id="27331"/>
      <w:r>
        <w:rPr>
          <w:rFonts w:hint="cs"/>
          <w:rtl/>
        </w:rPr>
        <w:t>א</w:t>
      </w:r>
      <w:r>
        <w:rPr>
          <w:rtl/>
        </w:rPr>
        <w:t xml:space="preserve">יפה </w:t>
      </w:r>
      <w:bookmarkStart w:id="27332" w:name="_ETM_Q51_312459"/>
      <w:bookmarkEnd w:id="27332"/>
      <w:r>
        <w:rPr>
          <w:rtl/>
        </w:rPr>
        <w:t>היית</w:t>
      </w:r>
      <w:bookmarkStart w:id="27333" w:name="_ETM_Q51_310883"/>
      <w:bookmarkEnd w:id="27333"/>
      <w:r>
        <w:rPr>
          <w:rtl/>
        </w:rPr>
        <w:t xml:space="preserve"> </w:t>
      </w:r>
      <w:bookmarkStart w:id="27334" w:name="_ETM_Q51_313000"/>
      <w:bookmarkEnd w:id="27334"/>
      <w:r>
        <w:rPr>
          <w:rtl/>
        </w:rPr>
        <w:t xml:space="preserve">כשחברי </w:t>
      </w:r>
      <w:bookmarkStart w:id="27335" w:name="_ETM_Q51_313510"/>
      <w:bookmarkEnd w:id="27335"/>
      <w:r>
        <w:rPr>
          <w:rtl/>
        </w:rPr>
        <w:t xml:space="preserve">השדולה </w:t>
      </w:r>
      <w:bookmarkStart w:id="27336" w:name="_ETM_Q51_313870"/>
      <w:bookmarkEnd w:id="27336"/>
      <w:r>
        <w:rPr>
          <w:rtl/>
        </w:rPr>
        <w:t xml:space="preserve">הסביבתית </w:t>
      </w:r>
      <w:bookmarkStart w:id="27337" w:name="_ETM_Q51_314530"/>
      <w:bookmarkEnd w:id="27337"/>
      <w:r>
        <w:rPr>
          <w:rtl/>
        </w:rPr>
        <w:t>מ</w:t>
      </w:r>
      <w:r>
        <w:rPr>
          <w:rFonts w:hint="cs"/>
          <w:rtl/>
        </w:rPr>
        <w:t>ט</w:t>
      </w:r>
      <w:r>
        <w:rPr>
          <w:rtl/>
        </w:rPr>
        <w:t>י</w:t>
      </w:r>
      <w:r>
        <w:rPr>
          <w:rFonts w:hint="cs"/>
          <w:rtl/>
        </w:rPr>
        <w:t>,</w:t>
      </w:r>
      <w:r>
        <w:rPr>
          <w:rtl/>
        </w:rPr>
        <w:t xml:space="preserve"> </w:t>
      </w:r>
      <w:bookmarkStart w:id="27338" w:name="_ETM_Q51_315189"/>
      <w:bookmarkEnd w:id="27338"/>
      <w:r>
        <w:rPr>
          <w:rtl/>
        </w:rPr>
        <w:t>נעמה</w:t>
      </w:r>
      <w:r>
        <w:rPr>
          <w:rFonts w:hint="cs"/>
          <w:rtl/>
        </w:rPr>
        <w:t>,</w:t>
      </w:r>
      <w:bookmarkStart w:id="27339" w:name="_ETM_Q51_313166"/>
      <w:bookmarkEnd w:id="27339"/>
      <w:r>
        <w:rPr>
          <w:rtl/>
        </w:rPr>
        <w:t xml:space="preserve"> </w:t>
      </w:r>
      <w:bookmarkStart w:id="27340" w:name="_ETM_Q51_316269"/>
      <w:bookmarkEnd w:id="27340"/>
      <w:r>
        <w:rPr>
          <w:rtl/>
        </w:rPr>
        <w:t xml:space="preserve">אלון </w:t>
      </w:r>
      <w:bookmarkStart w:id="27341" w:name="_ETM_Q51_316750"/>
      <w:bookmarkEnd w:id="27341"/>
      <w:r>
        <w:rPr>
          <w:rtl/>
        </w:rPr>
        <w:t>ואני</w:t>
      </w:r>
      <w:r>
        <w:rPr>
          <w:rFonts w:hint="cs"/>
          <w:rtl/>
        </w:rPr>
        <w:t>,</w:t>
      </w:r>
      <w:r>
        <w:rPr>
          <w:rtl/>
        </w:rPr>
        <w:t xml:space="preserve"> </w:t>
      </w:r>
      <w:bookmarkStart w:id="27342" w:name="_ETM_Q51_317079"/>
      <w:bookmarkEnd w:id="27342"/>
      <w:r>
        <w:rPr>
          <w:rtl/>
        </w:rPr>
        <w:t xml:space="preserve">היינו </w:t>
      </w:r>
      <w:bookmarkStart w:id="27343" w:name="_ETM_Q51_317379"/>
      <w:bookmarkEnd w:id="27343"/>
      <w:r>
        <w:rPr>
          <w:rtl/>
        </w:rPr>
        <w:t xml:space="preserve">שם </w:t>
      </w:r>
      <w:bookmarkStart w:id="27344" w:name="_ETM_Q51_317919"/>
      <w:bookmarkEnd w:id="27344"/>
      <w:r>
        <w:rPr>
          <w:rtl/>
        </w:rPr>
        <w:t xml:space="preserve">ונלחמנו </w:t>
      </w:r>
      <w:bookmarkStart w:id="27345" w:name="_ETM_Q51_318549"/>
      <w:bookmarkEnd w:id="27345"/>
      <w:r>
        <w:rPr>
          <w:rtl/>
        </w:rPr>
        <w:t xml:space="preserve">יחד </w:t>
      </w:r>
      <w:bookmarkStart w:id="27346" w:name="_ETM_Q51_318909"/>
      <w:bookmarkEnd w:id="27346"/>
      <w:r>
        <w:rPr>
          <w:rtl/>
        </w:rPr>
        <w:t xml:space="preserve">עם </w:t>
      </w:r>
      <w:bookmarkStart w:id="27347" w:name="_ETM_Q51_319000"/>
      <w:bookmarkEnd w:id="27347"/>
      <w:r>
        <w:rPr>
          <w:rtl/>
        </w:rPr>
        <w:t>פעיל</w:t>
      </w:r>
      <w:r>
        <w:rPr>
          <w:rFonts w:hint="cs"/>
          <w:rtl/>
        </w:rPr>
        <w:t>י</w:t>
      </w:r>
      <w:r>
        <w:rPr>
          <w:rtl/>
        </w:rPr>
        <w:t xml:space="preserve"> </w:t>
      </w:r>
      <w:bookmarkStart w:id="27348" w:name="_ETM_Q51_319329"/>
      <w:bookmarkEnd w:id="27348"/>
      <w:r>
        <w:rPr>
          <w:rtl/>
        </w:rPr>
        <w:t>הסביבה</w:t>
      </w:r>
      <w:r>
        <w:rPr>
          <w:rFonts w:hint="cs"/>
          <w:rtl/>
        </w:rPr>
        <w:t>,</w:t>
      </w:r>
      <w:r>
        <w:rPr>
          <w:rtl/>
        </w:rPr>
        <w:t xml:space="preserve"> </w:t>
      </w:r>
      <w:bookmarkStart w:id="27349" w:name="_ETM_Q51_320409"/>
      <w:bookmarkEnd w:id="27349"/>
      <w:r>
        <w:rPr>
          <w:rtl/>
        </w:rPr>
        <w:t xml:space="preserve">והמשרד </w:t>
      </w:r>
      <w:bookmarkStart w:id="27350" w:name="_ETM_Q51_321099"/>
      <w:bookmarkEnd w:id="27350"/>
      <w:r>
        <w:rPr>
          <w:rtl/>
        </w:rPr>
        <w:t xml:space="preserve">שלך </w:t>
      </w:r>
      <w:bookmarkStart w:id="27351" w:name="_ETM_Q51_321549"/>
      <w:bookmarkEnd w:id="27351"/>
      <w:r>
        <w:rPr>
          <w:rtl/>
        </w:rPr>
        <w:t>התפשר</w:t>
      </w:r>
      <w:r>
        <w:rPr>
          <w:rFonts w:hint="cs"/>
          <w:rtl/>
        </w:rPr>
        <w:t>?</w:t>
      </w:r>
      <w:bookmarkStart w:id="27352" w:name="_ETM_Q51_319326"/>
      <w:bookmarkEnd w:id="27352"/>
      <w:r>
        <w:rPr>
          <w:rtl/>
        </w:rPr>
        <w:t xml:space="preserve"> </w:t>
      </w:r>
      <w:bookmarkStart w:id="27353" w:name="_ETM_Q51_322980"/>
      <w:bookmarkEnd w:id="27353"/>
      <w:r>
        <w:rPr>
          <w:rtl/>
        </w:rPr>
        <w:t xml:space="preserve">איפה </w:t>
      </w:r>
      <w:bookmarkStart w:id="27354" w:name="_ETM_Q51_323370"/>
      <w:bookmarkEnd w:id="27354"/>
      <w:r>
        <w:rPr>
          <w:rtl/>
        </w:rPr>
        <w:t>היית</w:t>
      </w:r>
      <w:r>
        <w:rPr>
          <w:rFonts w:hint="cs"/>
          <w:rtl/>
        </w:rPr>
        <w:t>?</w:t>
      </w:r>
      <w:bookmarkStart w:id="27355" w:name="_ETM_Q51_324209"/>
      <w:bookmarkStart w:id="27356" w:name="_ETM_Q51_322364"/>
      <w:bookmarkEnd w:id="27355"/>
      <w:bookmarkEnd w:id="27356"/>
    </w:p>
    <w:p w:rsidR="00CE3EFD" w:rsidRDefault="00CE3EFD" w:rsidP="00095C43">
      <w:pPr>
        <w:rPr>
          <w:rtl/>
          <w:lang w:eastAsia="he-IL"/>
        </w:rPr>
      </w:pPr>
      <w:bookmarkStart w:id="27357" w:name="_ETM_Q51_322436"/>
      <w:bookmarkStart w:id="27358" w:name="_ETM_Q51_317990"/>
      <w:bookmarkStart w:id="27359" w:name="_ETM_Q51_317935"/>
      <w:bookmarkStart w:id="27360" w:name="_ETM_Q51_317099"/>
      <w:bookmarkEnd w:id="27357"/>
      <w:bookmarkEnd w:id="27358"/>
      <w:bookmarkEnd w:id="27359"/>
      <w:bookmarkEnd w:id="27360"/>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AA1819">
      <w:pPr>
        <w:rPr>
          <w:rtl/>
        </w:rPr>
      </w:pPr>
      <w:bookmarkStart w:id="27361" w:name="_ETM_Q51_319126"/>
      <w:bookmarkEnd w:id="27361"/>
      <w:r>
        <w:rPr>
          <w:rFonts w:hint="cs"/>
          <w:rtl/>
        </w:rPr>
        <w:t xml:space="preserve">קודם כול, אני לא יודעת </w:t>
      </w:r>
      <w:bookmarkStart w:id="27362" w:name="_ETM_Q51_319515"/>
      <w:bookmarkEnd w:id="27362"/>
      <w:r>
        <w:rPr>
          <w:rFonts w:hint="cs"/>
          <w:rtl/>
        </w:rPr>
        <w:t xml:space="preserve">איזו </w:t>
      </w:r>
      <w:bookmarkStart w:id="27363" w:name="_ETM_Q51_319897"/>
      <w:bookmarkEnd w:id="27363"/>
      <w:r>
        <w:rPr>
          <w:rFonts w:hint="cs"/>
          <w:rtl/>
        </w:rPr>
        <w:t xml:space="preserve">שדולה </w:t>
      </w:r>
      <w:bookmarkStart w:id="27364" w:name="_ETM_Q51_321318"/>
      <w:bookmarkStart w:id="27365" w:name="_ETM_Q51_324400"/>
      <w:bookmarkStart w:id="27366" w:name="_ETM_Q51_321634"/>
      <w:bookmarkStart w:id="27367" w:name="_ETM_Q51_319751"/>
      <w:bookmarkEnd w:id="27364"/>
      <w:bookmarkEnd w:id="27365"/>
      <w:bookmarkEnd w:id="27366"/>
      <w:bookmarkEnd w:id="27367"/>
      <w:r>
        <w:rPr>
          <w:rFonts w:hint="cs"/>
          <w:rtl/>
        </w:rPr>
        <w:t xml:space="preserve">סביבתית </w:t>
      </w:r>
      <w:bookmarkStart w:id="27368" w:name="_ETM_Q51_323968"/>
      <w:bookmarkEnd w:id="27368"/>
      <w:r w:rsidR="00AA1819">
        <w:rPr>
          <w:rFonts w:hint="cs"/>
          <w:rtl/>
        </w:rPr>
        <w:t>– – –</w:t>
      </w:r>
      <w:r>
        <w:rPr>
          <w:rFonts w:hint="cs"/>
          <w:rtl/>
        </w:rPr>
        <w:t xml:space="preserve"> נעמה לזימי </w:t>
      </w:r>
      <w:bookmarkStart w:id="27369" w:name="_ETM_Q51_320595"/>
      <w:bookmarkStart w:id="27370" w:name="_ETM_Q51_321192"/>
      <w:bookmarkEnd w:id="27369"/>
      <w:bookmarkEnd w:id="27370"/>
      <w:r w:rsidR="00AA1819">
        <w:rPr>
          <w:rFonts w:hint="cs"/>
          <w:rtl/>
        </w:rPr>
        <w:t>– – –</w:t>
      </w:r>
      <w:r>
        <w:rPr>
          <w:rFonts w:hint="cs"/>
          <w:rtl/>
        </w:rPr>
        <w:t xml:space="preserve"> עם שרפת המדורות </w:t>
      </w:r>
      <w:bookmarkStart w:id="27371" w:name="_ETM_Q51_322870"/>
      <w:bookmarkEnd w:id="27371"/>
      <w:r>
        <w:rPr>
          <w:rFonts w:hint="cs"/>
          <w:rtl/>
        </w:rPr>
        <w:t xml:space="preserve">באיילון </w:t>
      </w:r>
      <w:r w:rsidR="00AA1819">
        <w:rPr>
          <w:rFonts w:hint="cs"/>
          <w:rtl/>
        </w:rPr>
        <w:t>– – –</w:t>
      </w:r>
      <w:r>
        <w:rPr>
          <w:rFonts w:hint="cs"/>
          <w:rtl/>
        </w:rPr>
        <w:t xml:space="preserve"> צמיגים – בוא.</w:t>
      </w:r>
    </w:p>
    <w:p w:rsidR="00CE3EFD" w:rsidRDefault="00CE3EFD" w:rsidP="00095C43">
      <w:pPr>
        <w:rPr>
          <w:rtl/>
        </w:rPr>
      </w:pPr>
      <w:bookmarkStart w:id="27372" w:name="_ETM_Q51_326857"/>
      <w:bookmarkStart w:id="27373" w:name="_ETM_Q51_326941"/>
      <w:bookmarkEnd w:id="27372"/>
      <w:bookmarkEnd w:id="27373"/>
    </w:p>
    <w:p w:rsidR="00CE3EFD" w:rsidRDefault="00CE3EFD" w:rsidP="00095C43">
      <w:pPr>
        <w:pStyle w:val="-"/>
        <w:keepNext/>
        <w:rPr>
          <w:rtl/>
        </w:rPr>
      </w:pPr>
      <w:bookmarkStart w:id="27374" w:name="ET_speakercontinue_5787_19"/>
      <w:r w:rsidRPr="005E2ACE">
        <w:rPr>
          <w:rStyle w:val="TagStyle"/>
          <w:rtl/>
        </w:rPr>
        <w:t xml:space="preserve"> &lt;&lt; דובר_המשך &gt;&gt; </w:t>
      </w:r>
      <w:r>
        <w:rPr>
          <w:rtl/>
        </w:rPr>
        <w:t>יוראי להב הרצנו (יש עתיד):</w:t>
      </w:r>
      <w:r w:rsidRPr="005E2ACE">
        <w:rPr>
          <w:rStyle w:val="TagStyle"/>
          <w:rtl/>
        </w:rPr>
        <w:t xml:space="preserve"> &lt;&lt; דובר_המשך &gt;&gt;</w:t>
      </w:r>
      <w:r>
        <w:rPr>
          <w:rtl/>
        </w:rPr>
        <w:t xml:space="preserve">   </w:t>
      </w:r>
      <w:bookmarkEnd w:id="27374"/>
    </w:p>
    <w:p w:rsidR="00CE3EFD" w:rsidRDefault="00CE3EFD" w:rsidP="00AA1819">
      <w:pPr>
        <w:rPr>
          <w:rtl/>
          <w:lang w:eastAsia="he-IL"/>
        </w:rPr>
      </w:pPr>
    </w:p>
    <w:p w:rsidR="00CE3EFD" w:rsidRDefault="00CE3EFD" w:rsidP="00095C43">
      <w:pPr>
        <w:rPr>
          <w:rtl/>
        </w:rPr>
      </w:pPr>
      <w:bookmarkStart w:id="27375" w:name="_ETM_Q51_318709"/>
      <w:bookmarkStart w:id="27376" w:name="_ETM_Q51_323650"/>
      <w:bookmarkEnd w:id="27375"/>
      <w:bookmarkEnd w:id="27376"/>
      <w:r>
        <w:rPr>
          <w:rFonts w:hint="cs"/>
          <w:rtl/>
          <w:lang w:eastAsia="he-IL"/>
        </w:rPr>
        <w:t xml:space="preserve">די, נו, אנחנו </w:t>
      </w:r>
      <w:bookmarkStart w:id="27377" w:name="_ETM_Q51_322537"/>
      <w:bookmarkStart w:id="27378" w:name="_ETM_Q51_322601"/>
      <w:bookmarkStart w:id="27379" w:name="_ETM_Q51_324599"/>
      <w:bookmarkStart w:id="27380" w:name="_ETM_Q51_326610"/>
      <w:bookmarkStart w:id="27381" w:name="_ETM_Q51_326940"/>
      <w:bookmarkStart w:id="27382" w:name="_ETM_Q51_327599"/>
      <w:bookmarkStart w:id="27383" w:name="_ETM_Q51_328860"/>
      <w:bookmarkStart w:id="27384" w:name="_ETM_Q51_329159"/>
      <w:bookmarkStart w:id="27385" w:name="_ETM_Q51_329400"/>
      <w:bookmarkStart w:id="27386" w:name="_ETM_Q51_330209"/>
      <w:bookmarkStart w:id="27387" w:name="_ETM_Q51_330480"/>
      <w:bookmarkStart w:id="27388" w:name="_ETM_Q51_327371"/>
      <w:bookmarkEnd w:id="27377"/>
      <w:bookmarkEnd w:id="27378"/>
      <w:bookmarkEnd w:id="27379"/>
      <w:bookmarkEnd w:id="27380"/>
      <w:bookmarkEnd w:id="27381"/>
      <w:bookmarkEnd w:id="27382"/>
      <w:bookmarkEnd w:id="27383"/>
      <w:bookmarkEnd w:id="27384"/>
      <w:bookmarkEnd w:id="27385"/>
      <w:bookmarkEnd w:id="27386"/>
      <w:bookmarkEnd w:id="27387"/>
      <w:bookmarkEnd w:id="27388"/>
      <w:r>
        <w:rPr>
          <w:rFonts w:hint="cs"/>
          <w:rtl/>
          <w:lang w:eastAsia="he-IL"/>
        </w:rPr>
        <w:t>מנהלים שיח. אל תל</w:t>
      </w:r>
      <w:bookmarkStart w:id="27389" w:name="_ETM_Q51_327393"/>
      <w:bookmarkEnd w:id="27389"/>
      <w:r>
        <w:rPr>
          <w:rtl/>
        </w:rPr>
        <w:t xml:space="preserve">כי </w:t>
      </w:r>
      <w:bookmarkStart w:id="27390" w:name="_ETM_Q51_330629"/>
      <w:bookmarkEnd w:id="27390"/>
      <w:r>
        <w:rPr>
          <w:rtl/>
        </w:rPr>
        <w:t xml:space="preserve">לפוליטיקה </w:t>
      </w:r>
      <w:bookmarkStart w:id="27391" w:name="_ETM_Q51_331230"/>
      <w:bookmarkEnd w:id="27391"/>
      <w:r>
        <w:rPr>
          <w:rtl/>
        </w:rPr>
        <w:t>זולה</w:t>
      </w:r>
      <w:r>
        <w:rPr>
          <w:rFonts w:hint="cs"/>
          <w:rtl/>
        </w:rPr>
        <w:t>.</w:t>
      </w:r>
      <w:bookmarkStart w:id="27392" w:name="_ETM_Q51_331799"/>
      <w:bookmarkEnd w:id="27392"/>
    </w:p>
    <w:p w:rsidR="00CE3EFD" w:rsidRDefault="00CE3EFD" w:rsidP="00095C43">
      <w:pPr>
        <w:rPr>
          <w:rtl/>
          <w:lang w:eastAsia="he-IL"/>
        </w:rPr>
      </w:pPr>
      <w:bookmarkStart w:id="27393" w:name="_ETM_Q51_329510"/>
      <w:bookmarkEnd w:id="2739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AA1819">
      <w:pPr>
        <w:rPr>
          <w:rtl/>
        </w:rPr>
      </w:pPr>
      <w:r>
        <w:rPr>
          <w:rFonts w:hint="cs"/>
          <w:rtl/>
        </w:rPr>
        <w:t xml:space="preserve">עכשיו, בוא אני אענה </w:t>
      </w:r>
      <w:bookmarkStart w:id="27394" w:name="_ETM_Q51_334075"/>
      <w:bookmarkEnd w:id="27394"/>
      <w:r>
        <w:rPr>
          <w:rFonts w:hint="cs"/>
          <w:rtl/>
        </w:rPr>
        <w:t>לך. אני אענה לך</w:t>
      </w:r>
      <w:bookmarkStart w:id="27395" w:name="_ETM_Q51_329365"/>
      <w:bookmarkEnd w:id="27395"/>
      <w:r>
        <w:rPr>
          <w:rFonts w:hint="cs"/>
          <w:rtl/>
        </w:rPr>
        <w:t xml:space="preserve"> </w:t>
      </w:r>
      <w:r w:rsidR="00AA1819">
        <w:rPr>
          <w:rFonts w:hint="cs"/>
          <w:rtl/>
        </w:rPr>
        <w:t>– – –</w:t>
      </w:r>
    </w:p>
    <w:p w:rsidR="00CE3EFD" w:rsidRDefault="00CE3EFD" w:rsidP="00095C43">
      <w:pPr>
        <w:rPr>
          <w:rtl/>
        </w:rPr>
      </w:pPr>
      <w:bookmarkStart w:id="27396" w:name="_ETM_Q51_330641"/>
      <w:bookmarkStart w:id="27397" w:name="_ETM_Q51_330713"/>
      <w:bookmarkEnd w:id="27396"/>
      <w:bookmarkEnd w:id="27397"/>
    </w:p>
    <w:p w:rsidR="00CE3EFD" w:rsidRDefault="00CE3EFD" w:rsidP="00095C43">
      <w:pPr>
        <w:pStyle w:val="-"/>
        <w:keepNext/>
        <w:rPr>
          <w:rtl/>
        </w:rPr>
      </w:pPr>
      <w:bookmarkStart w:id="27398" w:name="ET_speakercontinue_5787_20"/>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bookmarkEnd w:id="27398"/>
    </w:p>
    <w:p w:rsidR="00CE3EFD" w:rsidRDefault="00CE3EFD" w:rsidP="00AA1819">
      <w:pPr>
        <w:rPr>
          <w:rtl/>
          <w:lang w:eastAsia="he-IL"/>
        </w:rPr>
      </w:pPr>
    </w:p>
    <w:p w:rsidR="00CE3EFD" w:rsidRDefault="00CE3EFD" w:rsidP="00095C43">
      <w:pPr>
        <w:rPr>
          <w:rtl/>
        </w:rPr>
      </w:pPr>
      <w:bookmarkStart w:id="27399" w:name="_ETM_Q51_333067"/>
      <w:bookmarkStart w:id="27400" w:name="_ETM_Q51_330495"/>
      <w:bookmarkEnd w:id="27399"/>
      <w:bookmarkEnd w:id="27400"/>
      <w:r>
        <w:rPr>
          <w:rtl/>
        </w:rPr>
        <w:t xml:space="preserve">אני </w:t>
      </w:r>
      <w:bookmarkStart w:id="27401" w:name="_ETM_Q51_332010"/>
      <w:bookmarkEnd w:id="27401"/>
      <w:r>
        <w:rPr>
          <w:rtl/>
        </w:rPr>
        <w:t xml:space="preserve">באמת </w:t>
      </w:r>
      <w:bookmarkStart w:id="27402" w:name="_ETM_Q51_332340"/>
      <w:bookmarkEnd w:id="27402"/>
      <w:r>
        <w:rPr>
          <w:rtl/>
        </w:rPr>
        <w:t xml:space="preserve">שואל </w:t>
      </w:r>
      <w:bookmarkStart w:id="27403" w:name="_ETM_Q51_332489"/>
      <w:bookmarkEnd w:id="27403"/>
      <w:r>
        <w:rPr>
          <w:rtl/>
        </w:rPr>
        <w:t>או</w:t>
      </w:r>
      <w:bookmarkStart w:id="27404" w:name="_ETM_Q51_329447"/>
      <w:bookmarkEnd w:id="27404"/>
      <w:r>
        <w:rPr>
          <w:rtl/>
        </w:rPr>
        <w:t>תך</w:t>
      </w:r>
      <w:r>
        <w:rPr>
          <w:rFonts w:hint="cs"/>
          <w:rtl/>
        </w:rPr>
        <w:t>:</w:t>
      </w:r>
      <w:r>
        <w:rPr>
          <w:rtl/>
        </w:rPr>
        <w:t xml:space="preserve"> </w:t>
      </w:r>
      <w:bookmarkStart w:id="27405" w:name="_ETM_Q51_333090"/>
      <w:bookmarkEnd w:id="27405"/>
      <w:r>
        <w:rPr>
          <w:rtl/>
        </w:rPr>
        <w:t xml:space="preserve">אם </w:t>
      </w:r>
      <w:bookmarkStart w:id="27406" w:name="_ETM_Q51_333269"/>
      <w:bookmarkStart w:id="27407" w:name="_ETM_Q51_332393"/>
      <w:bookmarkEnd w:id="27406"/>
      <w:bookmarkEnd w:id="27407"/>
      <w:r>
        <w:rPr>
          <w:rFonts w:hint="cs"/>
          <w:rtl/>
        </w:rPr>
        <w:t>ה</w:t>
      </w:r>
      <w:r>
        <w:rPr>
          <w:rtl/>
        </w:rPr>
        <w:t xml:space="preserve">חוק </w:t>
      </w:r>
      <w:bookmarkStart w:id="27408" w:name="_ETM_Q51_333659"/>
      <w:bookmarkEnd w:id="27408"/>
      <w:r>
        <w:rPr>
          <w:rtl/>
        </w:rPr>
        <w:t xml:space="preserve">כל </w:t>
      </w:r>
      <w:bookmarkStart w:id="27409" w:name="_ETM_Q51_333810"/>
      <w:bookmarkEnd w:id="27409"/>
      <w:r>
        <w:rPr>
          <w:rtl/>
        </w:rPr>
        <w:t xml:space="preserve">כך </w:t>
      </w:r>
      <w:bookmarkStart w:id="27410" w:name="_ETM_Q51_334019"/>
      <w:bookmarkEnd w:id="27410"/>
      <w:r>
        <w:rPr>
          <w:rtl/>
        </w:rPr>
        <w:t xml:space="preserve">חשוב </w:t>
      </w:r>
      <w:bookmarkStart w:id="27411" w:name="_ETM_Q51_334379"/>
      <w:bookmarkEnd w:id="27411"/>
      <w:r>
        <w:rPr>
          <w:rtl/>
        </w:rPr>
        <w:t>לך</w:t>
      </w:r>
      <w:r>
        <w:rPr>
          <w:rFonts w:hint="cs"/>
          <w:rtl/>
        </w:rPr>
        <w:t>, איפה היית?</w:t>
      </w:r>
      <w:bookmarkStart w:id="27412" w:name="_ETM_Q51_331864"/>
      <w:bookmarkStart w:id="27413" w:name="_ETM_Q51_336330"/>
      <w:bookmarkEnd w:id="27412"/>
      <w:bookmarkEnd w:id="27413"/>
    </w:p>
    <w:p w:rsidR="00CE3EFD" w:rsidRDefault="00CE3EFD" w:rsidP="00095C43">
      <w:pPr>
        <w:rPr>
          <w:rtl/>
          <w:lang w:eastAsia="he-IL"/>
        </w:rPr>
      </w:pPr>
      <w:bookmarkStart w:id="27414" w:name="_ETM_Q51_332212"/>
      <w:bookmarkStart w:id="27415" w:name="_ETM_Q51_332284"/>
      <w:bookmarkEnd w:id="27414"/>
      <w:bookmarkEnd w:id="27415"/>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095C43">
      <w:pPr>
        <w:rPr>
          <w:rtl/>
          <w:lang w:eastAsia="he-IL"/>
        </w:rPr>
      </w:pPr>
    </w:p>
    <w:p w:rsidR="00CE3EFD" w:rsidRDefault="00CE3EFD" w:rsidP="00095C43">
      <w:pPr>
        <w:rPr>
          <w:rtl/>
        </w:rPr>
      </w:pPr>
      <w:r>
        <w:rPr>
          <w:rFonts w:hint="cs"/>
          <w:rtl/>
        </w:rPr>
        <w:t xml:space="preserve">רוצה תשובה, </w:t>
      </w:r>
      <w:bookmarkStart w:id="27416" w:name="_ETM_Q51_333986"/>
      <w:bookmarkEnd w:id="27416"/>
      <w:r>
        <w:rPr>
          <w:rFonts w:hint="cs"/>
          <w:rtl/>
        </w:rPr>
        <w:t>יוראי?</w:t>
      </w:r>
    </w:p>
    <w:p w:rsidR="00CE3EFD" w:rsidRDefault="00CE3EFD" w:rsidP="00095C43">
      <w:pPr>
        <w:rPr>
          <w:rtl/>
        </w:rPr>
      </w:pPr>
      <w:bookmarkStart w:id="27417" w:name="_ETM_Q51_337022"/>
      <w:bookmarkStart w:id="27418" w:name="_ETM_Q51_337089"/>
      <w:bookmarkEnd w:id="27417"/>
      <w:bookmarkEnd w:id="27418"/>
    </w:p>
    <w:p w:rsidR="00CE3EFD" w:rsidRDefault="00CE3EFD" w:rsidP="00095C43">
      <w:pPr>
        <w:pStyle w:val="-"/>
        <w:keepNext/>
        <w:rPr>
          <w:rtl/>
        </w:rPr>
      </w:pPr>
      <w:bookmarkStart w:id="27419" w:name="ET_speakercontinue_5787_21"/>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bookmarkEnd w:id="27419"/>
    </w:p>
    <w:p w:rsidR="00CE3EFD" w:rsidRDefault="00CE3EFD" w:rsidP="00AA1819">
      <w:pPr>
        <w:rPr>
          <w:rtl/>
          <w:lang w:eastAsia="he-IL"/>
        </w:rPr>
      </w:pPr>
    </w:p>
    <w:p w:rsidR="00CE3EFD" w:rsidRDefault="00CE3EFD" w:rsidP="00095C43">
      <w:pPr>
        <w:rPr>
          <w:rtl/>
          <w:lang w:eastAsia="he-IL"/>
        </w:rPr>
      </w:pPr>
      <w:bookmarkStart w:id="27420" w:name="_ETM_Q51_338264"/>
      <w:bookmarkEnd w:id="27420"/>
      <w:r>
        <w:rPr>
          <w:rFonts w:hint="cs"/>
          <w:rtl/>
          <w:lang w:eastAsia="he-IL"/>
        </w:rPr>
        <w:t>אבל רגע.</w:t>
      </w:r>
      <w:bookmarkStart w:id="27421" w:name="_ETM_Q51_335672"/>
      <w:bookmarkStart w:id="27422" w:name="_ETM_Q51_335859"/>
      <w:bookmarkEnd w:id="27421"/>
      <w:bookmarkEnd w:id="27422"/>
    </w:p>
    <w:p w:rsidR="00CE3EFD" w:rsidRDefault="00CE3EFD" w:rsidP="00095C43">
      <w:pPr>
        <w:rPr>
          <w:rtl/>
          <w:lang w:eastAsia="he-IL"/>
        </w:rPr>
      </w:pPr>
      <w:bookmarkStart w:id="27423" w:name="_ETM_Q51_335930"/>
      <w:bookmarkEnd w:id="2742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 xml:space="preserve">לא, </w:t>
      </w:r>
      <w:bookmarkStart w:id="27424" w:name="_ETM_Q51_338144"/>
      <w:bookmarkEnd w:id="27424"/>
      <w:r>
        <w:rPr>
          <w:rFonts w:hint="cs"/>
          <w:rtl/>
          <w:lang w:eastAsia="he-IL"/>
        </w:rPr>
        <w:t>אתה לא רוצה ת</w:t>
      </w:r>
      <w:bookmarkStart w:id="27425" w:name="_ETM_Q51_335220"/>
      <w:bookmarkEnd w:id="27425"/>
      <w:r>
        <w:rPr>
          <w:rFonts w:hint="cs"/>
          <w:rtl/>
          <w:lang w:eastAsia="he-IL"/>
        </w:rPr>
        <w:t>שובה</w:t>
      </w:r>
      <w:bookmarkStart w:id="27426" w:name="_ETM_Q51_335482"/>
      <w:bookmarkEnd w:id="27426"/>
      <w:r>
        <w:rPr>
          <w:rFonts w:hint="cs"/>
          <w:rtl/>
          <w:lang w:eastAsia="he-IL"/>
        </w:rPr>
        <w:t>.</w:t>
      </w:r>
    </w:p>
    <w:p w:rsidR="00CE3EFD" w:rsidRDefault="00CE3EFD" w:rsidP="00095C43">
      <w:pPr>
        <w:rPr>
          <w:rtl/>
          <w:lang w:eastAsia="he-IL"/>
        </w:rPr>
      </w:pPr>
      <w:bookmarkStart w:id="27427" w:name="_ETM_Q51_339449"/>
      <w:bookmarkStart w:id="27428" w:name="_ETM_Q51_339559"/>
      <w:bookmarkEnd w:id="27427"/>
      <w:bookmarkEnd w:id="27428"/>
    </w:p>
    <w:p w:rsidR="00CE3EFD" w:rsidRDefault="00CE3EFD" w:rsidP="00095C43">
      <w:pPr>
        <w:pStyle w:val="-"/>
        <w:keepNext/>
        <w:rPr>
          <w:rtl/>
        </w:rPr>
      </w:pPr>
      <w:bookmarkStart w:id="27429" w:name="ET_speakercontinue_5787_22"/>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bookmarkEnd w:id="27429"/>
    </w:p>
    <w:p w:rsidR="00CE3EFD" w:rsidRDefault="00CE3EFD" w:rsidP="00AA1819">
      <w:pPr>
        <w:rPr>
          <w:rtl/>
          <w:lang w:eastAsia="he-IL"/>
        </w:rPr>
      </w:pPr>
    </w:p>
    <w:p w:rsidR="00CE3EFD" w:rsidRDefault="00CE3EFD" w:rsidP="00095C43">
      <w:pPr>
        <w:rPr>
          <w:rtl/>
          <w:lang w:eastAsia="he-IL"/>
        </w:rPr>
      </w:pPr>
      <w:bookmarkStart w:id="27430" w:name="_ETM_Q51_340568"/>
      <w:bookmarkEnd w:id="27430"/>
      <w:r>
        <w:rPr>
          <w:rFonts w:hint="cs"/>
          <w:rtl/>
          <w:lang w:eastAsia="he-IL"/>
        </w:rPr>
        <w:t xml:space="preserve">אני רוצה </w:t>
      </w:r>
      <w:bookmarkStart w:id="27431" w:name="_ETM_Q51_337719"/>
      <w:bookmarkEnd w:id="27431"/>
      <w:r>
        <w:rPr>
          <w:rFonts w:hint="cs"/>
          <w:rtl/>
          <w:lang w:eastAsia="he-IL"/>
        </w:rPr>
        <w:t xml:space="preserve">תשובה. אבל </w:t>
      </w:r>
      <w:bookmarkStart w:id="27432" w:name="_ETM_Q51_337512"/>
      <w:bookmarkEnd w:id="27432"/>
      <w:r>
        <w:rPr>
          <w:rFonts w:hint="cs"/>
          <w:rtl/>
          <w:lang w:eastAsia="he-IL"/>
        </w:rPr>
        <w:t xml:space="preserve">גברתי, זה חוק </w:t>
      </w:r>
      <w:bookmarkStart w:id="27433" w:name="_ETM_Q51_340363"/>
      <w:bookmarkEnd w:id="27433"/>
      <w:r>
        <w:rPr>
          <w:rFonts w:hint="cs"/>
          <w:rtl/>
          <w:lang w:eastAsia="he-IL"/>
        </w:rPr>
        <w:t xml:space="preserve">שאת קידמת, שאת הנחת, הלכת </w:t>
      </w:r>
      <w:bookmarkStart w:id="27434" w:name="_ETM_Q51_339102"/>
      <w:bookmarkEnd w:id="27434"/>
      <w:r>
        <w:rPr>
          <w:rFonts w:hint="cs"/>
          <w:rtl/>
          <w:lang w:eastAsia="he-IL"/>
        </w:rPr>
        <w:t>לחברות ה</w:t>
      </w:r>
      <w:bookmarkStart w:id="27435" w:name="_ETM_Q51_343584"/>
      <w:bookmarkEnd w:id="27435"/>
      <w:r>
        <w:rPr>
          <w:rFonts w:hint="cs"/>
          <w:rtl/>
          <w:lang w:eastAsia="he-IL"/>
        </w:rPr>
        <w:t xml:space="preserve">נפט ועדכנת אותן שהחוק שאמור לפקח עליהם </w:t>
      </w:r>
      <w:bookmarkStart w:id="27436" w:name="_ETM_Q51_343803"/>
      <w:bookmarkStart w:id="27437" w:name="_ETM_Q51_344808"/>
      <w:bookmarkEnd w:id="27436"/>
      <w:bookmarkEnd w:id="27437"/>
      <w:r>
        <w:rPr>
          <w:rFonts w:hint="cs"/>
          <w:rtl/>
          <w:lang w:eastAsia="he-IL"/>
        </w:rPr>
        <w:t>לא יתקדם במשמרת שלך.</w:t>
      </w:r>
      <w:bookmarkStart w:id="27438" w:name="_ETM_Q51_347195"/>
      <w:bookmarkStart w:id="27439" w:name="_ETM_Q51_349978"/>
      <w:bookmarkStart w:id="27440" w:name="_ETM_Q51_347900"/>
      <w:bookmarkEnd w:id="27438"/>
      <w:bookmarkEnd w:id="27439"/>
      <w:bookmarkEnd w:id="27440"/>
    </w:p>
    <w:p w:rsidR="00CE3EFD" w:rsidRDefault="00CE3EFD" w:rsidP="00095C43">
      <w:pPr>
        <w:rPr>
          <w:rtl/>
          <w:lang w:eastAsia="he-IL"/>
        </w:rPr>
      </w:pPr>
      <w:bookmarkStart w:id="27441" w:name="_ETM_Q51_349380"/>
      <w:bookmarkStart w:id="27442" w:name="_ETM_Q51_349490"/>
      <w:bookmarkStart w:id="27443" w:name="_ETM_Q51_346299"/>
      <w:bookmarkEnd w:id="27441"/>
      <w:bookmarkEnd w:id="27442"/>
      <w:bookmarkEnd w:id="27443"/>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BD4FDC">
      <w:pPr>
        <w:rPr>
          <w:rtl/>
          <w:lang w:eastAsia="he-IL"/>
        </w:rPr>
      </w:pPr>
      <w:r>
        <w:rPr>
          <w:rFonts w:hint="cs"/>
          <w:rtl/>
          <w:lang w:eastAsia="he-IL"/>
        </w:rPr>
        <w:t xml:space="preserve">אתה לא </w:t>
      </w:r>
      <w:bookmarkStart w:id="27444" w:name="_ETM_Q51_348862"/>
      <w:bookmarkEnd w:id="27444"/>
      <w:r>
        <w:rPr>
          <w:rFonts w:hint="cs"/>
          <w:rtl/>
          <w:lang w:eastAsia="he-IL"/>
        </w:rPr>
        <w:t>צוד</w:t>
      </w:r>
      <w:bookmarkStart w:id="27445" w:name="_ETM_Q51_347370"/>
      <w:bookmarkEnd w:id="27445"/>
      <w:r>
        <w:rPr>
          <w:rFonts w:hint="cs"/>
          <w:rtl/>
          <w:lang w:eastAsia="he-IL"/>
        </w:rPr>
        <w:t>ק. אתה לא צודק. אני אמרתי שהחוק הזה יתקדם במתכונת</w:t>
      </w:r>
      <w:bookmarkStart w:id="27446" w:name="_ETM_Q51_356348"/>
      <w:bookmarkEnd w:id="27446"/>
      <w:r>
        <w:rPr>
          <w:rFonts w:hint="cs"/>
          <w:rtl/>
          <w:lang w:eastAsia="he-IL"/>
        </w:rPr>
        <w:t xml:space="preserve"> </w:t>
      </w:r>
      <w:bookmarkStart w:id="27447" w:name="_ETM_Q51_351488"/>
      <w:bookmarkEnd w:id="27447"/>
      <w:r>
        <w:rPr>
          <w:rFonts w:hint="cs"/>
          <w:rtl/>
          <w:lang w:eastAsia="he-IL"/>
        </w:rPr>
        <w:t>שלו, כמו שהוגש וכמו שהכנסת חוקקה אותו והביאה אותו בוועדה. בנוסף</w:t>
      </w:r>
      <w:bookmarkStart w:id="27448" w:name="_ETM_Q51_355306"/>
      <w:bookmarkEnd w:id="27448"/>
      <w:r>
        <w:rPr>
          <w:rFonts w:hint="cs"/>
          <w:rtl/>
          <w:lang w:eastAsia="he-IL"/>
        </w:rPr>
        <w:t>, כדי להביא חוק אקלים</w:t>
      </w:r>
      <w:bookmarkStart w:id="27449" w:name="_ETM_Q51_360687"/>
      <w:bookmarkEnd w:id="27449"/>
      <w:r w:rsidR="00BD4FDC">
        <w:rPr>
          <w:rFonts w:hint="cs"/>
          <w:rtl/>
          <w:lang w:eastAsia="he-IL"/>
        </w:rPr>
        <w:t>, היו לנו אין-</w:t>
      </w:r>
      <w:r>
        <w:rPr>
          <w:rFonts w:hint="cs"/>
          <w:rtl/>
          <w:lang w:eastAsia="he-IL"/>
        </w:rPr>
        <w:t xml:space="preserve">ספור דיונים </w:t>
      </w:r>
      <w:r w:rsidR="00AA1819">
        <w:rPr>
          <w:rFonts w:hint="cs"/>
          <w:rtl/>
          <w:lang w:eastAsia="he-IL"/>
        </w:rPr>
        <w:t>– –</w:t>
      </w:r>
    </w:p>
    <w:p w:rsidR="00CE3EFD" w:rsidRDefault="00CE3EFD" w:rsidP="00095C43">
      <w:pPr>
        <w:rPr>
          <w:rtl/>
          <w:lang w:eastAsia="he-IL"/>
        </w:rPr>
      </w:pPr>
    </w:p>
    <w:p w:rsidR="00CE3EFD" w:rsidRDefault="00CE3EFD" w:rsidP="00095C43">
      <w:pPr>
        <w:pStyle w:val="-"/>
        <w:keepNext/>
        <w:rPr>
          <w:rtl/>
        </w:rPr>
      </w:pPr>
      <w:bookmarkStart w:id="27450" w:name="ET_speakercontinue_5787_23"/>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bookmarkEnd w:id="27450"/>
    </w:p>
    <w:p w:rsidR="00CE3EFD" w:rsidRDefault="00CE3EFD" w:rsidP="00AA1819">
      <w:pPr>
        <w:rPr>
          <w:rtl/>
          <w:lang w:eastAsia="he-IL"/>
        </w:rPr>
      </w:pPr>
    </w:p>
    <w:p w:rsidR="00CE3EFD" w:rsidRDefault="00CE3EFD" w:rsidP="00095C43">
      <w:pPr>
        <w:rPr>
          <w:rtl/>
          <w:lang w:eastAsia="he-IL"/>
        </w:rPr>
      </w:pPr>
      <w:bookmarkStart w:id="27451" w:name="_ETM_Q51_359606"/>
      <w:bookmarkEnd w:id="27451"/>
      <w:r>
        <w:rPr>
          <w:rFonts w:hint="cs"/>
          <w:rtl/>
          <w:lang w:eastAsia="he-IL"/>
        </w:rPr>
        <w:t>איפה היית? איפה היית?</w:t>
      </w:r>
      <w:bookmarkStart w:id="27452" w:name="_ETM_Q51_361356"/>
      <w:bookmarkStart w:id="27453" w:name="_ETM_Q51_361496"/>
      <w:bookmarkEnd w:id="27452"/>
      <w:bookmarkEnd w:id="27453"/>
    </w:p>
    <w:p w:rsidR="00CE3EFD" w:rsidRDefault="00CE3EFD" w:rsidP="00095C43">
      <w:pPr>
        <w:rPr>
          <w:rtl/>
          <w:lang w:eastAsia="he-IL"/>
        </w:rPr>
      </w:pPr>
      <w:bookmarkStart w:id="27454" w:name="_ETM_Q51_361566"/>
      <w:bookmarkEnd w:id="27454"/>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AA1819" w:rsidP="00BD4FDC">
      <w:pPr>
        <w:rPr>
          <w:rtl/>
          <w:lang w:eastAsia="he-IL"/>
        </w:rPr>
      </w:pPr>
      <w:bookmarkStart w:id="27455" w:name="_ETM_Q51_361413"/>
      <w:bookmarkEnd w:id="27455"/>
      <w:r>
        <w:rPr>
          <w:rFonts w:hint="cs"/>
          <w:rtl/>
          <w:lang w:eastAsia="he-IL"/>
        </w:rPr>
        <w:t>– –</w:t>
      </w:r>
      <w:r w:rsidR="00CE3EFD">
        <w:rPr>
          <w:rFonts w:hint="cs"/>
          <w:rtl/>
          <w:lang w:eastAsia="he-IL"/>
        </w:rPr>
        <w:t xml:space="preserve"> גם עם חברי השדולה,</w:t>
      </w:r>
      <w:bookmarkStart w:id="27456" w:name="_ETM_Q51_367086"/>
      <w:bookmarkEnd w:id="27456"/>
      <w:r w:rsidR="00CE3EFD">
        <w:rPr>
          <w:rFonts w:hint="cs"/>
          <w:rtl/>
          <w:lang w:eastAsia="he-IL"/>
        </w:rPr>
        <w:t xml:space="preserve"> גם במליאה,</w:t>
      </w:r>
      <w:bookmarkStart w:id="27457" w:name="_ETM_Q51_363578"/>
      <w:bookmarkEnd w:id="27457"/>
      <w:r w:rsidR="00CE3EFD">
        <w:rPr>
          <w:rFonts w:hint="cs"/>
          <w:rtl/>
          <w:lang w:eastAsia="he-IL"/>
        </w:rPr>
        <w:t xml:space="preserve"> גם בתוך הוועדה – והייתי בדיוני ועדה</w:t>
      </w:r>
      <w:bookmarkStart w:id="27458" w:name="_ETM_Q51_365001"/>
      <w:bookmarkEnd w:id="27458"/>
      <w:r w:rsidR="00BD4FDC">
        <w:rPr>
          <w:rFonts w:hint="cs"/>
          <w:rtl/>
          <w:lang w:eastAsia="he-IL"/>
        </w:rPr>
        <w:t>,</w:t>
      </w:r>
      <w:r w:rsidR="00CE3EFD">
        <w:rPr>
          <w:rFonts w:hint="cs"/>
          <w:rtl/>
          <w:lang w:eastAsia="he-IL"/>
        </w:rPr>
        <w:t xml:space="preserve"> זה לא </w:t>
      </w:r>
      <w:bookmarkStart w:id="27459" w:name="_ETM_Q51_366300"/>
      <w:bookmarkEnd w:id="27459"/>
      <w:r w:rsidR="00CE3EFD">
        <w:rPr>
          <w:rFonts w:hint="cs"/>
          <w:rtl/>
          <w:lang w:eastAsia="he-IL"/>
        </w:rPr>
        <w:t>שלא הייתי בכלל.</w:t>
      </w:r>
      <w:bookmarkStart w:id="27460" w:name="_ETM_Q51_366807"/>
      <w:bookmarkStart w:id="27461" w:name="_ETM_Q51_366658"/>
      <w:bookmarkStart w:id="27462" w:name="_ETM_Q51_364921"/>
      <w:bookmarkEnd w:id="27460"/>
      <w:bookmarkEnd w:id="27461"/>
      <w:bookmarkEnd w:id="27462"/>
    </w:p>
    <w:p w:rsidR="00CE3EFD" w:rsidRDefault="00CE3EFD" w:rsidP="00095C43">
      <w:pPr>
        <w:ind w:firstLine="0"/>
        <w:rPr>
          <w:rtl/>
          <w:lang w:eastAsia="he-IL"/>
        </w:rPr>
      </w:pPr>
    </w:p>
    <w:p w:rsidR="00CE3EFD" w:rsidRDefault="00CE3EFD" w:rsidP="00095C43">
      <w:pPr>
        <w:pStyle w:val="-"/>
        <w:keepNext/>
        <w:rPr>
          <w:rtl/>
        </w:rPr>
      </w:pPr>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p>
    <w:p w:rsidR="00CE3EFD" w:rsidRDefault="00CE3EFD" w:rsidP="00095C43">
      <w:pPr>
        <w:rPr>
          <w:rtl/>
          <w:lang w:eastAsia="he-IL"/>
        </w:rPr>
      </w:pPr>
    </w:p>
    <w:p w:rsidR="00CE3EFD" w:rsidRDefault="00CE3EFD" w:rsidP="00BD4FDC">
      <w:pPr>
        <w:rPr>
          <w:rtl/>
          <w:lang w:eastAsia="he-IL"/>
        </w:rPr>
      </w:pPr>
      <w:bookmarkStart w:id="27463" w:name="_ETM_Q51_362320"/>
      <w:bookmarkEnd w:id="27463"/>
      <w:r>
        <w:rPr>
          <w:rFonts w:hint="cs"/>
          <w:rtl/>
          <w:lang w:eastAsia="he-IL"/>
        </w:rPr>
        <w:t>איפה היית? איפה היית?</w:t>
      </w:r>
      <w:bookmarkStart w:id="27464" w:name="_ETM_Q51_367010"/>
      <w:bookmarkEnd w:id="27464"/>
      <w:r>
        <w:rPr>
          <w:rFonts w:hint="cs"/>
          <w:rtl/>
          <w:lang w:eastAsia="he-IL"/>
        </w:rPr>
        <w:t xml:space="preserve"> לא היית בדיון </w:t>
      </w:r>
      <w:bookmarkStart w:id="27465" w:name="_ETM_Q51_369087"/>
      <w:bookmarkEnd w:id="27465"/>
      <w:r>
        <w:rPr>
          <w:rFonts w:hint="cs"/>
          <w:rtl/>
          <w:lang w:eastAsia="he-IL"/>
        </w:rPr>
        <w:t>אחד</w:t>
      </w:r>
      <w:bookmarkStart w:id="27466" w:name="_ETM_Q51_367738"/>
      <w:bookmarkStart w:id="27467" w:name="_ETM_Q51_368481"/>
      <w:bookmarkEnd w:id="27466"/>
      <w:bookmarkEnd w:id="27467"/>
      <w:r>
        <w:rPr>
          <w:rFonts w:hint="cs"/>
          <w:rtl/>
          <w:lang w:eastAsia="he-IL"/>
        </w:rPr>
        <w:t xml:space="preserve"> במסגרת חוק האקלים. אני ישבתי שם יום אחרי יום אחרי יום</w:t>
      </w:r>
      <w:bookmarkStart w:id="27468" w:name="_ETM_Q51_370704"/>
      <w:bookmarkStart w:id="27469" w:name="_ETM_Q51_373026"/>
      <w:bookmarkEnd w:id="27468"/>
      <w:bookmarkEnd w:id="27469"/>
      <w:r>
        <w:rPr>
          <w:rFonts w:hint="cs"/>
          <w:rtl/>
          <w:lang w:eastAsia="he-IL"/>
        </w:rPr>
        <w:t xml:space="preserve"> יחד עם יושב-ראש הוועדה </w:t>
      </w:r>
      <w:bookmarkStart w:id="27470" w:name="_ETM_Q51_375189"/>
      <w:bookmarkEnd w:id="27470"/>
      <w:r>
        <w:rPr>
          <w:rFonts w:hint="cs"/>
          <w:rtl/>
          <w:lang w:eastAsia="he-IL"/>
        </w:rPr>
        <w:t xml:space="preserve">יעקב אשר, </w:t>
      </w:r>
      <w:bookmarkStart w:id="27471" w:name="_ETM_Q51_377029"/>
      <w:bookmarkEnd w:id="27471"/>
      <w:r>
        <w:rPr>
          <w:rFonts w:hint="cs"/>
          <w:rtl/>
          <w:lang w:eastAsia="he-IL"/>
        </w:rPr>
        <w:t>יחד עם הפעילים הסביב</w:t>
      </w:r>
      <w:bookmarkStart w:id="27472" w:name="_ETM_Q51_376765"/>
      <w:bookmarkEnd w:id="27472"/>
      <w:r>
        <w:rPr>
          <w:rFonts w:hint="cs"/>
          <w:rtl/>
          <w:lang w:eastAsia="he-IL"/>
        </w:rPr>
        <w:t>תיים, יחד עם אנשי המשרד שלך</w:t>
      </w:r>
      <w:r w:rsidR="00BD4FDC">
        <w:rPr>
          <w:rFonts w:hint="cs"/>
          <w:rtl/>
          <w:lang w:eastAsia="he-IL"/>
        </w:rPr>
        <w:t>,</w:t>
      </w:r>
      <w:r>
        <w:rPr>
          <w:rFonts w:hint="cs"/>
          <w:rtl/>
          <w:lang w:eastAsia="he-IL"/>
        </w:rPr>
        <w:t xml:space="preserve"> ולא היי</w:t>
      </w:r>
      <w:bookmarkStart w:id="27473" w:name="_ETM_Q51_378617"/>
      <w:bookmarkEnd w:id="27473"/>
      <w:r>
        <w:rPr>
          <w:rFonts w:hint="cs"/>
          <w:rtl/>
          <w:lang w:eastAsia="he-IL"/>
        </w:rPr>
        <w:t>ת.</w:t>
      </w:r>
    </w:p>
    <w:p w:rsidR="00CE3EFD" w:rsidRDefault="00CE3EFD" w:rsidP="00095C43">
      <w:pPr>
        <w:rPr>
          <w:rtl/>
          <w:lang w:eastAsia="he-IL"/>
        </w:rPr>
      </w:pPr>
      <w:bookmarkStart w:id="27474" w:name="_ETM_Q51_375094"/>
      <w:bookmarkStart w:id="27475" w:name="_ETM_Q51_375155"/>
      <w:bookmarkEnd w:id="27474"/>
      <w:bookmarkEnd w:id="27475"/>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BD4FDC">
      <w:pPr>
        <w:rPr>
          <w:rtl/>
          <w:lang w:eastAsia="he-IL"/>
        </w:rPr>
      </w:pPr>
      <w:r>
        <w:rPr>
          <w:rFonts w:hint="cs"/>
          <w:rtl/>
          <w:lang w:eastAsia="he-IL"/>
        </w:rPr>
        <w:t>יש נציגים</w:t>
      </w:r>
      <w:bookmarkStart w:id="27476" w:name="_ETM_Q51_373673"/>
      <w:bookmarkEnd w:id="27476"/>
      <w:r>
        <w:rPr>
          <w:rFonts w:hint="cs"/>
          <w:rtl/>
          <w:lang w:eastAsia="he-IL"/>
        </w:rPr>
        <w:t xml:space="preserve"> – ממש לא, ממש לא</w:t>
      </w:r>
      <w:r w:rsidR="00BD4FDC">
        <w:rPr>
          <w:rFonts w:hint="cs"/>
          <w:rtl/>
          <w:lang w:eastAsia="he-IL"/>
        </w:rPr>
        <w:t>.</w:t>
      </w:r>
      <w:r>
        <w:rPr>
          <w:rFonts w:hint="cs"/>
          <w:rtl/>
          <w:lang w:eastAsia="he-IL"/>
        </w:rPr>
        <w:t xml:space="preserve"> ויש נציגים</w:t>
      </w:r>
      <w:r w:rsidR="00BD4FDC">
        <w:rPr>
          <w:rFonts w:hint="cs"/>
          <w:rtl/>
          <w:lang w:eastAsia="he-IL"/>
        </w:rPr>
        <w:t>,</w:t>
      </w:r>
      <w:r>
        <w:rPr>
          <w:rFonts w:hint="cs"/>
          <w:rtl/>
          <w:lang w:eastAsia="he-IL"/>
        </w:rPr>
        <w:t xml:space="preserve"> יש נציגים של המשרד שלנ</w:t>
      </w:r>
      <w:bookmarkStart w:id="27477" w:name="_ETM_Q51_374793"/>
      <w:bookmarkEnd w:id="27477"/>
      <w:r>
        <w:rPr>
          <w:rFonts w:hint="cs"/>
          <w:rtl/>
          <w:lang w:eastAsia="he-IL"/>
        </w:rPr>
        <w:t xml:space="preserve">ו, ושר </w:t>
      </w:r>
      <w:bookmarkStart w:id="27478" w:name="_ETM_Q51_377470"/>
      <w:bookmarkStart w:id="27479" w:name="_ETM_Q51_375295"/>
      <w:bookmarkEnd w:id="27478"/>
      <w:bookmarkEnd w:id="27479"/>
      <w:r>
        <w:rPr>
          <w:rFonts w:hint="cs"/>
          <w:rtl/>
          <w:lang w:eastAsia="he-IL"/>
        </w:rPr>
        <w:t xml:space="preserve">לא צריך להגיע לכל דיוני </w:t>
      </w:r>
      <w:bookmarkStart w:id="27480" w:name="_ETM_Q51_376972"/>
      <w:bookmarkEnd w:id="27480"/>
      <w:r>
        <w:rPr>
          <w:rFonts w:hint="cs"/>
          <w:rtl/>
          <w:lang w:eastAsia="he-IL"/>
        </w:rPr>
        <w:t xml:space="preserve">הוועדה. זה </w:t>
      </w:r>
      <w:bookmarkStart w:id="27481" w:name="_ETM_Q51_380033"/>
      <w:bookmarkEnd w:id="27481"/>
      <w:r>
        <w:rPr>
          <w:rFonts w:hint="cs"/>
          <w:rtl/>
          <w:lang w:eastAsia="he-IL"/>
        </w:rPr>
        <w:t xml:space="preserve">בדיוק </w:t>
      </w:r>
      <w:bookmarkStart w:id="27482" w:name="_ETM_Q51_374307"/>
      <w:bookmarkEnd w:id="27482"/>
      <w:r>
        <w:rPr>
          <w:rFonts w:hint="cs"/>
          <w:rtl/>
          <w:lang w:eastAsia="he-IL"/>
        </w:rPr>
        <w:t>התפקיד שלכ</w:t>
      </w:r>
      <w:bookmarkStart w:id="27483" w:name="_ETM_Q51_379883"/>
      <w:bookmarkEnd w:id="27483"/>
      <w:r>
        <w:rPr>
          <w:rFonts w:hint="cs"/>
          <w:rtl/>
          <w:lang w:eastAsia="he-IL"/>
        </w:rPr>
        <w:t>ם.</w:t>
      </w:r>
      <w:bookmarkStart w:id="27484" w:name="_ETM_Q51_376096"/>
      <w:bookmarkStart w:id="27485" w:name="_ETM_Q51_377143"/>
      <w:bookmarkStart w:id="27486" w:name="_ETM_Q51_380660"/>
      <w:bookmarkEnd w:id="27484"/>
      <w:bookmarkEnd w:id="27485"/>
      <w:bookmarkEnd w:id="27486"/>
      <w:r>
        <w:rPr>
          <w:rFonts w:hint="cs"/>
          <w:rtl/>
          <w:lang w:eastAsia="he-IL"/>
        </w:rPr>
        <w:t xml:space="preserve"> לי היה </w:t>
      </w:r>
      <w:bookmarkStart w:id="27487" w:name="_ETM_Q51_380884"/>
      <w:bookmarkEnd w:id="27487"/>
      <w:r>
        <w:rPr>
          <w:rFonts w:hint="cs"/>
          <w:rtl/>
          <w:lang w:eastAsia="he-IL"/>
        </w:rPr>
        <w:t xml:space="preserve">תפקיד גדול </w:t>
      </w:r>
      <w:bookmarkStart w:id="27488" w:name="_ETM_Q51_384161"/>
      <w:bookmarkEnd w:id="27488"/>
      <w:r>
        <w:rPr>
          <w:rFonts w:hint="cs"/>
          <w:rtl/>
          <w:lang w:eastAsia="he-IL"/>
        </w:rPr>
        <w:t xml:space="preserve">מאוד </w:t>
      </w:r>
      <w:r w:rsidR="00AA1819">
        <w:rPr>
          <w:rFonts w:hint="cs"/>
          <w:rtl/>
          <w:lang w:eastAsia="he-IL"/>
        </w:rPr>
        <w:t>– – –</w:t>
      </w:r>
    </w:p>
    <w:p w:rsidR="00CE3EFD" w:rsidRDefault="00CE3EFD" w:rsidP="00095C43">
      <w:pPr>
        <w:rPr>
          <w:rtl/>
          <w:lang w:eastAsia="he-IL"/>
        </w:rPr>
      </w:pPr>
      <w:bookmarkStart w:id="27489" w:name="_ETM_Q51_385717"/>
      <w:bookmarkStart w:id="27490" w:name="_ETM_Q51_385795"/>
      <w:bookmarkEnd w:id="27489"/>
      <w:bookmarkEnd w:id="27490"/>
    </w:p>
    <w:p w:rsidR="00CE3EFD" w:rsidRDefault="00CE3EFD" w:rsidP="00095C43">
      <w:pPr>
        <w:pStyle w:val="-"/>
        <w:keepNext/>
        <w:rPr>
          <w:rtl/>
        </w:rPr>
      </w:pPr>
      <w:bookmarkStart w:id="27491" w:name="ET_speakercontinue_5787_25"/>
      <w:r w:rsidRPr="003F3E87">
        <w:rPr>
          <w:rStyle w:val="TagStyle"/>
          <w:rtl/>
        </w:rPr>
        <w:t xml:space="preserve"> &lt;&lt; דובר_המשך &gt;&gt; </w:t>
      </w:r>
      <w:r>
        <w:rPr>
          <w:rtl/>
        </w:rPr>
        <w:t>יוראי להב הרצנו (יש עתיד):</w:t>
      </w:r>
      <w:r w:rsidRPr="003F3E87">
        <w:rPr>
          <w:rStyle w:val="TagStyle"/>
          <w:rtl/>
        </w:rPr>
        <w:t xml:space="preserve"> &lt;&lt; דובר_המשך &gt;&gt;</w:t>
      </w:r>
      <w:r>
        <w:rPr>
          <w:rtl/>
        </w:rPr>
        <w:t xml:space="preserve">   </w:t>
      </w:r>
      <w:bookmarkEnd w:id="27491"/>
    </w:p>
    <w:p w:rsidR="00CE3EFD" w:rsidRDefault="00CE3EFD" w:rsidP="00AA1819">
      <w:pPr>
        <w:rPr>
          <w:rtl/>
          <w:lang w:eastAsia="he-IL"/>
        </w:rPr>
      </w:pPr>
    </w:p>
    <w:p w:rsidR="00CE3EFD" w:rsidRDefault="00CE3EFD" w:rsidP="00AA1819">
      <w:pPr>
        <w:rPr>
          <w:rtl/>
        </w:rPr>
      </w:pPr>
      <w:bookmarkStart w:id="27492" w:name="_ETM_Q51_387047"/>
      <w:bookmarkStart w:id="27493" w:name="_ETM_Q51_384480"/>
      <w:bookmarkStart w:id="27494" w:name="_ETM_Q51_381290"/>
      <w:bookmarkEnd w:id="27492"/>
      <w:bookmarkEnd w:id="27493"/>
      <w:bookmarkEnd w:id="27494"/>
      <w:r>
        <w:rPr>
          <w:rFonts w:hint="cs"/>
          <w:rtl/>
          <w:lang w:eastAsia="he-IL"/>
        </w:rPr>
        <w:t xml:space="preserve">אז חברי </w:t>
      </w:r>
      <w:bookmarkStart w:id="27495" w:name="_ETM_Q51_385581"/>
      <w:bookmarkEnd w:id="27495"/>
      <w:r>
        <w:rPr>
          <w:rFonts w:hint="cs"/>
          <w:rtl/>
          <w:lang w:eastAsia="he-IL"/>
        </w:rPr>
        <w:t>הכנסת אשמים שהמשרד להגנת הסביבה</w:t>
      </w:r>
      <w:bookmarkStart w:id="27496" w:name="_ETM_Q51_382277"/>
      <w:bookmarkEnd w:id="27496"/>
      <w:r>
        <w:rPr>
          <w:rFonts w:hint="cs"/>
          <w:rtl/>
          <w:lang w:eastAsia="he-IL"/>
        </w:rPr>
        <w:t xml:space="preserve"> </w:t>
      </w:r>
      <w:bookmarkStart w:id="27497" w:name="_ETM_Q51_377252"/>
      <w:bookmarkStart w:id="27498" w:name="_ETM_Q51_332356"/>
      <w:bookmarkStart w:id="27499" w:name="_ETM_Q51_332400"/>
      <w:bookmarkStart w:id="27500" w:name="_ETM_Q51_386590"/>
      <w:bookmarkStart w:id="27501" w:name="_ETM_Q51_384232"/>
      <w:bookmarkEnd w:id="27497"/>
      <w:bookmarkEnd w:id="27498"/>
      <w:bookmarkEnd w:id="27499"/>
      <w:bookmarkEnd w:id="27500"/>
      <w:bookmarkEnd w:id="27501"/>
      <w:r>
        <w:rPr>
          <w:rFonts w:hint="cs"/>
          <w:rtl/>
          <w:lang w:eastAsia="he-IL"/>
        </w:rPr>
        <w:t>לא</w:t>
      </w:r>
      <w:bookmarkStart w:id="27502" w:name="_ETM_Q51_383980"/>
      <w:bookmarkEnd w:id="27502"/>
      <w:r>
        <w:rPr>
          <w:rtl/>
        </w:rPr>
        <w:t xml:space="preserve"> </w:t>
      </w:r>
      <w:bookmarkStart w:id="27503" w:name="_ETM_Q51_386739"/>
      <w:bookmarkEnd w:id="27503"/>
      <w:r>
        <w:rPr>
          <w:rtl/>
        </w:rPr>
        <w:t>מסוגל</w:t>
      </w:r>
      <w:r>
        <w:rPr>
          <w:rFonts w:hint="cs"/>
          <w:rtl/>
        </w:rPr>
        <w:t xml:space="preserve"> </w:t>
      </w:r>
      <w:bookmarkStart w:id="27504" w:name="_ETM_Q51_383800"/>
      <w:bookmarkEnd w:id="27504"/>
      <w:r>
        <w:rPr>
          <w:rFonts w:hint="cs"/>
          <w:rtl/>
        </w:rPr>
        <w:t>לקדם חוק</w:t>
      </w:r>
      <w:bookmarkStart w:id="27505" w:name="_ETM_Q51_385627"/>
      <w:bookmarkEnd w:id="27505"/>
      <w:r>
        <w:rPr>
          <w:rFonts w:hint="cs"/>
          <w:rtl/>
        </w:rPr>
        <w:t xml:space="preserve"> אקלים</w:t>
      </w:r>
      <w:bookmarkStart w:id="27506" w:name="_ETM_Q51_388419"/>
      <w:bookmarkEnd w:id="27506"/>
      <w:r>
        <w:rPr>
          <w:rFonts w:hint="cs"/>
          <w:rtl/>
        </w:rPr>
        <w:t xml:space="preserve"> </w:t>
      </w:r>
      <w:r w:rsidR="00AA1819">
        <w:rPr>
          <w:rFonts w:hint="cs"/>
          <w:rtl/>
        </w:rPr>
        <w:t>– – –</w:t>
      </w:r>
      <w:bookmarkStart w:id="27507" w:name="_ETM_Q51_387489"/>
      <w:bookmarkStart w:id="27508" w:name="_ETM_Q51_386208"/>
      <w:bookmarkStart w:id="27509" w:name="_ETM_Q51_387726"/>
      <w:bookmarkStart w:id="27510" w:name="_ETM_Q51_386566"/>
      <w:bookmarkEnd w:id="27507"/>
      <w:bookmarkEnd w:id="27508"/>
      <w:bookmarkEnd w:id="27509"/>
      <w:bookmarkEnd w:id="27510"/>
    </w:p>
    <w:p w:rsidR="00CE3EFD" w:rsidRDefault="00CE3EFD" w:rsidP="00095C43">
      <w:pPr>
        <w:rPr>
          <w:rtl/>
          <w:lang w:eastAsia="he-IL"/>
        </w:rPr>
      </w:pPr>
      <w:bookmarkStart w:id="27511" w:name="_ETM_Q51_386790"/>
      <w:bookmarkStart w:id="27512" w:name="_ETM_Q51_386885"/>
      <w:bookmarkEnd w:id="27511"/>
      <w:bookmarkEnd w:id="27512"/>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rPr>
      </w:pPr>
      <w:bookmarkStart w:id="27513" w:name="_ETM_Q51_383700"/>
      <w:bookmarkEnd w:id="27513"/>
      <w:r>
        <w:rPr>
          <w:rFonts w:hint="cs"/>
          <w:rtl/>
        </w:rPr>
        <w:t>לי היה תפקיד גדול מ</w:t>
      </w:r>
      <w:bookmarkStart w:id="27514" w:name="_ETM_Q51_388594"/>
      <w:bookmarkEnd w:id="27514"/>
      <w:r>
        <w:rPr>
          <w:rFonts w:hint="cs"/>
          <w:rtl/>
        </w:rPr>
        <w:t xml:space="preserve">אוד, להביא את </w:t>
      </w:r>
      <w:bookmarkStart w:id="27515" w:name="_ETM_Q51_393089"/>
      <w:bookmarkEnd w:id="27515"/>
      <w:r>
        <w:rPr>
          <w:rFonts w:hint="cs"/>
          <w:rtl/>
        </w:rPr>
        <w:t>החוק הזה.</w:t>
      </w:r>
      <w:bookmarkStart w:id="27516" w:name="_ETM_Q51_389383"/>
      <w:bookmarkEnd w:id="27516"/>
    </w:p>
    <w:p w:rsidR="00CE3EFD" w:rsidRDefault="00CE3EFD" w:rsidP="00095C43">
      <w:pPr>
        <w:rPr>
          <w:rtl/>
        </w:rPr>
      </w:pPr>
      <w:bookmarkStart w:id="27517" w:name="_ETM_Q51_389611"/>
      <w:bookmarkStart w:id="27518" w:name="_ETM_Q51_389721"/>
      <w:bookmarkEnd w:id="27517"/>
      <w:bookmarkEnd w:id="27518"/>
    </w:p>
    <w:p w:rsidR="00CE3EFD" w:rsidRDefault="00CE3EFD" w:rsidP="00095C43">
      <w:pPr>
        <w:pStyle w:val="af6"/>
        <w:keepNext/>
        <w:rPr>
          <w:rtl/>
        </w:rPr>
      </w:pPr>
      <w:bookmarkStart w:id="27519" w:name="ET_yor_6666_26"/>
      <w:r w:rsidRPr="0057140B">
        <w:rPr>
          <w:rStyle w:val="TagStyle"/>
          <w:rtl/>
        </w:rPr>
        <w:t xml:space="preserve"> &lt;&lt; יור &gt;&gt; </w:t>
      </w:r>
      <w:r>
        <w:rPr>
          <w:rtl/>
        </w:rPr>
        <w:t>היו"ר סימון דוידסון:</w:t>
      </w:r>
      <w:r w:rsidRPr="0057140B">
        <w:rPr>
          <w:rStyle w:val="TagStyle"/>
          <w:rtl/>
        </w:rPr>
        <w:t xml:space="preserve"> &lt;&lt; יור &gt;&gt;</w:t>
      </w:r>
      <w:r>
        <w:rPr>
          <w:rtl/>
        </w:rPr>
        <w:t xml:space="preserve">   </w:t>
      </w:r>
      <w:bookmarkEnd w:id="27519"/>
    </w:p>
    <w:p w:rsidR="00CE3EFD" w:rsidRDefault="00CE3EFD" w:rsidP="00AA1819">
      <w:pPr>
        <w:rPr>
          <w:rtl/>
          <w:lang w:eastAsia="he-IL"/>
        </w:rPr>
      </w:pPr>
    </w:p>
    <w:p w:rsidR="00CE3EFD" w:rsidRDefault="00CE3EFD" w:rsidP="00095C43">
      <w:pPr>
        <w:rPr>
          <w:rtl/>
          <w:lang w:eastAsia="he-IL"/>
        </w:rPr>
      </w:pPr>
      <w:bookmarkStart w:id="27520" w:name="_ETM_Q51_390357"/>
      <w:bookmarkStart w:id="27521" w:name="_ETM_Q51_385798"/>
      <w:bookmarkEnd w:id="27520"/>
      <w:bookmarkEnd w:id="27521"/>
      <w:r>
        <w:rPr>
          <w:rFonts w:hint="cs"/>
          <w:rtl/>
          <w:lang w:eastAsia="he-IL"/>
        </w:rPr>
        <w:t>רגע, רגע, חבר הכנסת הרצ</w:t>
      </w:r>
      <w:bookmarkStart w:id="27522" w:name="_ETM_Q51_388579"/>
      <w:bookmarkEnd w:id="27522"/>
      <w:r>
        <w:rPr>
          <w:rFonts w:hint="cs"/>
          <w:rtl/>
          <w:lang w:eastAsia="he-IL"/>
        </w:rPr>
        <w:t>נו. גברתי השרה</w:t>
      </w:r>
      <w:bookmarkStart w:id="27523" w:name="_ETM_Q51_388415"/>
      <w:bookmarkEnd w:id="27523"/>
      <w:r>
        <w:rPr>
          <w:rFonts w:hint="cs"/>
          <w:rtl/>
          <w:lang w:eastAsia="he-IL"/>
        </w:rPr>
        <w:t>, בבקשה תנ</w:t>
      </w:r>
      <w:bookmarkStart w:id="27524" w:name="_ETM_Q51_393023"/>
      <w:bookmarkEnd w:id="27524"/>
      <w:r>
        <w:rPr>
          <w:rFonts w:hint="cs"/>
          <w:rtl/>
          <w:lang w:eastAsia="he-IL"/>
        </w:rPr>
        <w:t xml:space="preserve">י </w:t>
      </w:r>
      <w:proofErr w:type="spellStart"/>
      <w:r>
        <w:rPr>
          <w:rFonts w:hint="cs"/>
          <w:rtl/>
          <w:lang w:eastAsia="he-IL"/>
        </w:rPr>
        <w:t>ליוראי</w:t>
      </w:r>
      <w:proofErr w:type="spellEnd"/>
      <w:r>
        <w:rPr>
          <w:rFonts w:hint="cs"/>
          <w:rtl/>
          <w:lang w:eastAsia="he-IL"/>
        </w:rPr>
        <w:t xml:space="preserve"> </w:t>
      </w:r>
      <w:bookmarkStart w:id="27525" w:name="_ETM_Q51_391450"/>
      <w:bookmarkEnd w:id="27525"/>
      <w:r>
        <w:rPr>
          <w:rFonts w:hint="cs"/>
          <w:rtl/>
          <w:lang w:eastAsia="he-IL"/>
        </w:rPr>
        <w:t>להשלים את דבריו. יש לו פחות מדקה.</w:t>
      </w:r>
      <w:bookmarkStart w:id="27526" w:name="_ETM_Q51_393842"/>
      <w:bookmarkStart w:id="27527" w:name="_ETM_Q51_396995"/>
      <w:bookmarkEnd w:id="27526"/>
      <w:bookmarkEnd w:id="27527"/>
    </w:p>
    <w:p w:rsidR="00CE3EFD" w:rsidRDefault="00CE3EFD" w:rsidP="00095C43">
      <w:pPr>
        <w:rPr>
          <w:rtl/>
          <w:lang w:eastAsia="he-IL"/>
        </w:rPr>
      </w:pPr>
      <w:bookmarkStart w:id="27528" w:name="_ETM_Q51_392188"/>
      <w:bookmarkEnd w:id="27528"/>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AA1819">
      <w:pPr>
        <w:rPr>
          <w:rtl/>
          <w:lang w:eastAsia="he-IL"/>
        </w:rPr>
      </w:pPr>
      <w:r>
        <w:rPr>
          <w:rFonts w:hint="cs"/>
          <w:rtl/>
          <w:lang w:eastAsia="he-IL"/>
        </w:rPr>
        <w:t>הוא שאל שאלה</w:t>
      </w:r>
      <w:bookmarkStart w:id="27529" w:name="_ETM_Q51_392250"/>
      <w:bookmarkStart w:id="27530" w:name="_ETM_Q51_392338"/>
      <w:bookmarkStart w:id="27531" w:name="_ETM_Q51_392172"/>
      <w:bookmarkStart w:id="27532" w:name="_ETM_Q51_391981"/>
      <w:bookmarkStart w:id="27533" w:name="_ETM_Q51_394897"/>
      <w:bookmarkEnd w:id="27529"/>
      <w:bookmarkEnd w:id="27530"/>
      <w:bookmarkEnd w:id="27531"/>
      <w:bookmarkEnd w:id="27532"/>
      <w:bookmarkEnd w:id="27533"/>
      <w:r>
        <w:rPr>
          <w:rFonts w:hint="cs"/>
          <w:rtl/>
          <w:lang w:eastAsia="he-IL"/>
        </w:rPr>
        <w:t xml:space="preserve"> </w:t>
      </w:r>
      <w:bookmarkStart w:id="27534" w:name="_ETM_Q51_396380"/>
      <w:bookmarkEnd w:id="27534"/>
      <w:r w:rsidR="00AA1819">
        <w:rPr>
          <w:rFonts w:hint="cs"/>
          <w:rtl/>
          <w:lang w:eastAsia="he-IL"/>
        </w:rPr>
        <w:t>– – –</w:t>
      </w:r>
      <w:bookmarkStart w:id="27535" w:name="_ETM_Q51_392415"/>
      <w:bookmarkEnd w:id="27535"/>
    </w:p>
    <w:p w:rsidR="00CE3EFD" w:rsidRDefault="00CE3EFD" w:rsidP="00095C43">
      <w:pPr>
        <w:rPr>
          <w:rtl/>
          <w:lang w:eastAsia="he-IL"/>
        </w:rPr>
      </w:pPr>
      <w:bookmarkStart w:id="27536" w:name="_ETM_Q51_394184"/>
      <w:bookmarkStart w:id="27537" w:name="_ETM_Q51_394255"/>
      <w:bookmarkEnd w:id="27536"/>
      <w:bookmarkEnd w:id="27537"/>
    </w:p>
    <w:p w:rsidR="00CE3EFD" w:rsidRDefault="00CE3EFD" w:rsidP="00095C43">
      <w:pPr>
        <w:pStyle w:val="af6"/>
        <w:keepNext/>
        <w:rPr>
          <w:rtl/>
        </w:rPr>
      </w:pPr>
      <w:bookmarkStart w:id="27538" w:name="ET_yor_6666_27"/>
      <w:r w:rsidRPr="00E237C8">
        <w:rPr>
          <w:rStyle w:val="TagStyle"/>
          <w:rtl/>
        </w:rPr>
        <w:t xml:space="preserve"> &lt;&lt; יור &gt;&gt; </w:t>
      </w:r>
      <w:r>
        <w:rPr>
          <w:rtl/>
        </w:rPr>
        <w:t>היו"ר סימון דוידסון:</w:t>
      </w:r>
      <w:r w:rsidRPr="00E237C8">
        <w:rPr>
          <w:rStyle w:val="TagStyle"/>
          <w:rtl/>
        </w:rPr>
        <w:t xml:space="preserve"> &lt;&lt; יור &gt;&gt;</w:t>
      </w:r>
      <w:r>
        <w:rPr>
          <w:rtl/>
        </w:rPr>
        <w:t xml:space="preserve">   </w:t>
      </w:r>
      <w:bookmarkEnd w:id="27538"/>
    </w:p>
    <w:p w:rsidR="00CE3EFD" w:rsidRDefault="00CE3EFD" w:rsidP="00AA1819">
      <w:pPr>
        <w:rPr>
          <w:rtl/>
          <w:lang w:eastAsia="he-IL"/>
        </w:rPr>
      </w:pPr>
    </w:p>
    <w:p w:rsidR="00CE3EFD" w:rsidRDefault="00CE3EFD" w:rsidP="00095C43">
      <w:pPr>
        <w:rPr>
          <w:rtl/>
          <w:lang w:eastAsia="he-IL"/>
        </w:rPr>
      </w:pPr>
      <w:bookmarkStart w:id="27539" w:name="_ETM_Q51_394914"/>
      <w:bookmarkEnd w:id="27539"/>
      <w:r>
        <w:rPr>
          <w:rFonts w:hint="cs"/>
          <w:rtl/>
          <w:lang w:eastAsia="he-IL"/>
        </w:rPr>
        <w:t>אחרי זה תרצי – יש לך את האפשרות</w:t>
      </w:r>
      <w:bookmarkStart w:id="27540" w:name="_ETM_Q51_395130"/>
      <w:bookmarkEnd w:id="27540"/>
      <w:r>
        <w:rPr>
          <w:rFonts w:hint="cs"/>
          <w:rtl/>
          <w:lang w:eastAsia="he-IL"/>
        </w:rPr>
        <w:t>.</w:t>
      </w:r>
    </w:p>
    <w:p w:rsidR="00CE3EFD" w:rsidRDefault="00CE3EFD" w:rsidP="00095C43">
      <w:pPr>
        <w:rPr>
          <w:rtl/>
          <w:lang w:eastAsia="he-IL"/>
        </w:rPr>
      </w:pPr>
      <w:bookmarkStart w:id="27541" w:name="_ETM_Q51_399913"/>
      <w:bookmarkStart w:id="27542" w:name="_ETM_Q51_399980"/>
      <w:bookmarkEnd w:id="27541"/>
      <w:bookmarkEnd w:id="27542"/>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r>
        <w:rPr>
          <w:rFonts w:hint="cs"/>
          <w:rtl/>
          <w:lang w:eastAsia="he-IL"/>
        </w:rPr>
        <w:t>אין בעיה</w:t>
      </w:r>
      <w:bookmarkStart w:id="27543" w:name="_ETM_Q51_398705"/>
      <w:bookmarkEnd w:id="27543"/>
      <w:r>
        <w:rPr>
          <w:rFonts w:hint="cs"/>
          <w:rtl/>
          <w:lang w:eastAsia="he-IL"/>
        </w:rPr>
        <w:t>. אז</w:t>
      </w:r>
      <w:bookmarkStart w:id="27544" w:name="_ETM_Q51_402486"/>
      <w:bookmarkEnd w:id="27544"/>
      <w:r>
        <w:rPr>
          <w:rFonts w:hint="cs"/>
          <w:rtl/>
          <w:lang w:eastAsia="he-IL"/>
        </w:rPr>
        <w:t xml:space="preserve"> אתה </w:t>
      </w:r>
      <w:bookmarkStart w:id="27545" w:name="_ETM_Q51_398505"/>
      <w:bookmarkEnd w:id="27545"/>
      <w:r>
        <w:rPr>
          <w:rFonts w:hint="cs"/>
          <w:rtl/>
          <w:lang w:eastAsia="he-IL"/>
        </w:rPr>
        <w:t xml:space="preserve">יודע מה, תזמין אותי בסוף, אני אענה </w:t>
      </w:r>
      <w:bookmarkStart w:id="27546" w:name="_ETM_Q51_405661"/>
      <w:bookmarkStart w:id="27547" w:name="_ETM_Q51_400885"/>
      <w:bookmarkEnd w:id="27546"/>
      <w:bookmarkEnd w:id="27547"/>
      <w:r>
        <w:rPr>
          <w:rFonts w:hint="cs"/>
          <w:rtl/>
          <w:lang w:eastAsia="he-IL"/>
        </w:rPr>
        <w:t xml:space="preserve">לו על הכול. אני מקשיבה, ואני אענה </w:t>
      </w:r>
      <w:bookmarkStart w:id="27548" w:name="_ETM_Q51_401597"/>
      <w:bookmarkEnd w:id="27548"/>
      <w:r>
        <w:rPr>
          <w:rFonts w:hint="cs"/>
          <w:rtl/>
          <w:lang w:eastAsia="he-IL"/>
        </w:rPr>
        <w:t>לו על הכול בסוף.</w:t>
      </w:r>
    </w:p>
    <w:p w:rsidR="00CE3EFD" w:rsidRDefault="00CE3EFD" w:rsidP="00095C43">
      <w:pPr>
        <w:rPr>
          <w:rtl/>
          <w:lang w:eastAsia="he-IL"/>
        </w:rPr>
      </w:pPr>
      <w:bookmarkStart w:id="27549" w:name="_ETM_Q51_404723"/>
      <w:bookmarkStart w:id="27550" w:name="_ETM_Q51_404805"/>
      <w:bookmarkEnd w:id="27549"/>
      <w:bookmarkEnd w:id="27550"/>
    </w:p>
    <w:p w:rsidR="00CE3EFD" w:rsidRDefault="00CE3EFD" w:rsidP="00095C43">
      <w:pPr>
        <w:pStyle w:val="-"/>
        <w:keepNext/>
        <w:rPr>
          <w:rtl/>
        </w:rPr>
      </w:pPr>
      <w:bookmarkStart w:id="27551" w:name="ET_speakercontinue_5787_28"/>
      <w:r w:rsidRPr="00E237C8">
        <w:rPr>
          <w:rStyle w:val="TagStyle"/>
          <w:rtl/>
        </w:rPr>
        <w:t xml:space="preserve"> &lt;&lt; דובר_המשך &gt;&gt; </w:t>
      </w:r>
      <w:r>
        <w:rPr>
          <w:rtl/>
        </w:rPr>
        <w:t>יוראי להב הרצנו (יש עתיד):</w:t>
      </w:r>
      <w:r w:rsidRPr="00E237C8">
        <w:rPr>
          <w:rStyle w:val="TagStyle"/>
          <w:rtl/>
        </w:rPr>
        <w:t xml:space="preserve"> &lt;&lt; דובר_המשך &gt;&gt;</w:t>
      </w:r>
      <w:r>
        <w:rPr>
          <w:rtl/>
        </w:rPr>
        <w:t xml:space="preserve">   </w:t>
      </w:r>
      <w:bookmarkEnd w:id="27551"/>
    </w:p>
    <w:p w:rsidR="00CE3EFD" w:rsidRDefault="00CE3EFD" w:rsidP="00095C43">
      <w:pPr>
        <w:rPr>
          <w:rtl/>
          <w:lang w:eastAsia="he-IL"/>
        </w:rPr>
      </w:pPr>
    </w:p>
    <w:p w:rsidR="00CE3EFD" w:rsidRDefault="00CE3EFD" w:rsidP="00BD4FDC">
      <w:pPr>
        <w:rPr>
          <w:rtl/>
        </w:rPr>
      </w:pPr>
      <w:bookmarkStart w:id="27552" w:name="_ETM_Q51_406590"/>
      <w:bookmarkEnd w:id="27552"/>
      <w:r>
        <w:rPr>
          <w:rFonts w:hint="cs"/>
          <w:rtl/>
          <w:lang w:eastAsia="he-IL"/>
        </w:rPr>
        <w:t>עידית, את א</w:t>
      </w:r>
      <w:bookmarkStart w:id="27553" w:name="_ETM_Q51_406449"/>
      <w:bookmarkEnd w:id="27553"/>
      <w:r>
        <w:rPr>
          <w:rFonts w:hint="cs"/>
          <w:rtl/>
          <w:lang w:eastAsia="he-IL"/>
        </w:rPr>
        <w:t>מרת</w:t>
      </w:r>
      <w:bookmarkStart w:id="27554" w:name="_ETM_Q51_402855"/>
      <w:bookmarkStart w:id="27555" w:name="_ETM_Q51_406206"/>
      <w:bookmarkEnd w:id="27554"/>
      <w:bookmarkEnd w:id="27555"/>
      <w:r>
        <w:rPr>
          <w:rFonts w:hint="cs"/>
          <w:rtl/>
          <w:lang w:eastAsia="he-IL"/>
        </w:rPr>
        <w:t xml:space="preserve"> </w:t>
      </w:r>
      <w:bookmarkStart w:id="27556" w:name="_ETM_Q51_403367"/>
      <w:bookmarkEnd w:id="27556"/>
      <w:r>
        <w:rPr>
          <w:rFonts w:hint="cs"/>
          <w:rtl/>
          <w:lang w:eastAsia="he-IL"/>
        </w:rPr>
        <w:t xml:space="preserve">שם: עדיף </w:t>
      </w:r>
      <w:bookmarkStart w:id="27557" w:name="_ETM_Q51_406244"/>
      <w:bookmarkEnd w:id="27557"/>
      <w:r>
        <w:rPr>
          <w:rFonts w:hint="cs"/>
          <w:rtl/>
          <w:lang w:eastAsia="he-IL"/>
        </w:rPr>
        <w:t xml:space="preserve">בלי </w:t>
      </w:r>
      <w:bookmarkStart w:id="27558" w:name="_ETM_Q51_403962"/>
      <w:bookmarkEnd w:id="27558"/>
      <w:r>
        <w:rPr>
          <w:rFonts w:hint="cs"/>
          <w:rtl/>
          <w:lang w:eastAsia="he-IL"/>
        </w:rPr>
        <w:t>חוק אקלים מאשר חוק ריק מתוכן</w:t>
      </w:r>
      <w:bookmarkStart w:id="27559" w:name="_ETM_Q51_406251"/>
      <w:bookmarkEnd w:id="27559"/>
      <w:r>
        <w:rPr>
          <w:rFonts w:hint="cs"/>
          <w:rtl/>
          <w:lang w:eastAsia="he-IL"/>
        </w:rPr>
        <w:t xml:space="preserve">. אני </w:t>
      </w:r>
      <w:bookmarkStart w:id="27560" w:name="_ETM_Q51_407822"/>
      <w:bookmarkEnd w:id="27560"/>
      <w:r>
        <w:rPr>
          <w:rFonts w:hint="cs"/>
          <w:rtl/>
          <w:lang w:eastAsia="he-IL"/>
        </w:rPr>
        <w:t xml:space="preserve">אומר: עדיף בלי שרה להגנת הסביבה </w:t>
      </w:r>
      <w:bookmarkStart w:id="27561" w:name="_ETM_Q51_408921"/>
      <w:bookmarkStart w:id="27562" w:name="_ETM_Q51_413160"/>
      <w:bookmarkEnd w:id="27561"/>
      <w:bookmarkEnd w:id="27562"/>
      <w:r>
        <w:rPr>
          <w:rtl/>
        </w:rPr>
        <w:t xml:space="preserve">מאשר </w:t>
      </w:r>
      <w:bookmarkStart w:id="27563" w:name="_ETM_Q51_413550"/>
      <w:bookmarkEnd w:id="27563"/>
      <w:r>
        <w:rPr>
          <w:rtl/>
        </w:rPr>
        <w:t xml:space="preserve">שרה </w:t>
      </w:r>
      <w:bookmarkStart w:id="27564" w:name="_ETM_Q51_414090"/>
      <w:bookmarkEnd w:id="27564"/>
      <w:r>
        <w:rPr>
          <w:rtl/>
        </w:rPr>
        <w:t xml:space="preserve">בלי </w:t>
      </w:r>
      <w:bookmarkStart w:id="27565" w:name="_ETM_Q51_414360"/>
      <w:bookmarkEnd w:id="27565"/>
      <w:r>
        <w:rPr>
          <w:rtl/>
        </w:rPr>
        <w:t>תוכן</w:t>
      </w:r>
      <w:r>
        <w:rPr>
          <w:rFonts w:hint="cs"/>
          <w:rtl/>
        </w:rPr>
        <w:t>. סילמן</w:t>
      </w:r>
      <w:bookmarkStart w:id="27566" w:name="_ETM_Q51_413361"/>
      <w:bookmarkEnd w:id="27566"/>
      <w:r>
        <w:rPr>
          <w:rFonts w:hint="cs"/>
          <w:rtl/>
        </w:rPr>
        <w:t>,</w:t>
      </w:r>
      <w:bookmarkStart w:id="27567" w:name="_ETM_Q51_416080"/>
      <w:bookmarkEnd w:id="27567"/>
      <w:r>
        <w:rPr>
          <w:rtl/>
        </w:rPr>
        <w:t xml:space="preserve"> </w:t>
      </w:r>
      <w:bookmarkStart w:id="27568" w:name="_ETM_Q51_416879"/>
      <w:bookmarkEnd w:id="27568"/>
      <w:r>
        <w:rPr>
          <w:rtl/>
        </w:rPr>
        <w:t xml:space="preserve">אני </w:t>
      </w:r>
      <w:bookmarkStart w:id="27569" w:name="_ETM_Q51_417150"/>
      <w:bookmarkEnd w:id="27569"/>
      <w:r>
        <w:rPr>
          <w:rtl/>
        </w:rPr>
        <w:t xml:space="preserve">מוכרח </w:t>
      </w:r>
      <w:bookmarkStart w:id="27570" w:name="_ETM_Q51_417420"/>
      <w:bookmarkEnd w:id="27570"/>
      <w:r>
        <w:rPr>
          <w:rtl/>
        </w:rPr>
        <w:t xml:space="preserve">לומר </w:t>
      </w:r>
      <w:bookmarkStart w:id="27571" w:name="_ETM_Q51_417690"/>
      <w:bookmarkEnd w:id="27571"/>
      <w:r>
        <w:rPr>
          <w:rtl/>
        </w:rPr>
        <w:t xml:space="preserve">את </w:t>
      </w:r>
      <w:bookmarkStart w:id="27572" w:name="_ETM_Q51_417810"/>
      <w:bookmarkEnd w:id="27572"/>
      <w:r>
        <w:rPr>
          <w:rtl/>
        </w:rPr>
        <w:t xml:space="preserve">זה </w:t>
      </w:r>
      <w:bookmarkStart w:id="27573" w:name="_ETM_Q51_417870"/>
      <w:bookmarkEnd w:id="27573"/>
      <w:r>
        <w:rPr>
          <w:rtl/>
        </w:rPr>
        <w:t>בעצ</w:t>
      </w:r>
      <w:bookmarkStart w:id="27574" w:name="_ETM_Q51_415373"/>
      <w:bookmarkEnd w:id="27574"/>
      <w:r>
        <w:rPr>
          <w:rFonts w:hint="cs"/>
          <w:rtl/>
        </w:rPr>
        <w:t>ב,</w:t>
      </w:r>
      <w:r>
        <w:rPr>
          <w:rtl/>
        </w:rPr>
        <w:t xml:space="preserve"> </w:t>
      </w:r>
      <w:bookmarkStart w:id="27575" w:name="_ETM_Q51_418379"/>
      <w:bookmarkEnd w:id="27575"/>
      <w:r>
        <w:rPr>
          <w:rtl/>
        </w:rPr>
        <w:t xml:space="preserve">אבל </w:t>
      </w:r>
      <w:bookmarkStart w:id="27576" w:name="_ETM_Q51_418590"/>
      <w:bookmarkEnd w:id="27576"/>
      <w:r>
        <w:rPr>
          <w:rtl/>
        </w:rPr>
        <w:t xml:space="preserve">זה </w:t>
      </w:r>
      <w:bookmarkStart w:id="27577" w:name="_ETM_Q51_418680"/>
      <w:bookmarkEnd w:id="27577"/>
      <w:r>
        <w:rPr>
          <w:rtl/>
        </w:rPr>
        <w:t xml:space="preserve">כישלון </w:t>
      </w:r>
      <w:bookmarkStart w:id="27578" w:name="_ETM_Q51_419220"/>
      <w:bookmarkEnd w:id="27578"/>
      <w:r>
        <w:rPr>
          <w:rtl/>
        </w:rPr>
        <w:t>מקצועי</w:t>
      </w:r>
      <w:r>
        <w:rPr>
          <w:rFonts w:hint="cs"/>
          <w:rtl/>
        </w:rPr>
        <w:t>,</w:t>
      </w:r>
      <w:r>
        <w:rPr>
          <w:rtl/>
        </w:rPr>
        <w:t xml:space="preserve"> </w:t>
      </w:r>
      <w:bookmarkStart w:id="27579" w:name="_ETM_Q51_419790"/>
      <w:bookmarkEnd w:id="27579"/>
      <w:r>
        <w:rPr>
          <w:rtl/>
        </w:rPr>
        <w:t xml:space="preserve">ציבורי </w:t>
      </w:r>
      <w:bookmarkStart w:id="27580" w:name="_ETM_Q51_420269"/>
      <w:bookmarkEnd w:id="27580"/>
      <w:r>
        <w:rPr>
          <w:rtl/>
        </w:rPr>
        <w:t xml:space="preserve">ואישי </w:t>
      </w:r>
      <w:bookmarkStart w:id="27581" w:name="_ETM_Q51_420690"/>
      <w:bookmarkEnd w:id="27581"/>
      <w:r>
        <w:rPr>
          <w:rtl/>
        </w:rPr>
        <w:t>שלך</w:t>
      </w:r>
      <w:r>
        <w:rPr>
          <w:rFonts w:hint="cs"/>
          <w:rtl/>
        </w:rPr>
        <w:t>.</w:t>
      </w:r>
      <w:bookmarkStart w:id="27582" w:name="_ETM_Q51_418573"/>
      <w:bookmarkEnd w:id="27582"/>
      <w:r>
        <w:rPr>
          <w:rtl/>
        </w:rPr>
        <w:t xml:space="preserve"> </w:t>
      </w:r>
      <w:bookmarkStart w:id="27583" w:name="_ETM_Q51_421560"/>
      <w:bookmarkEnd w:id="27583"/>
      <w:r>
        <w:rPr>
          <w:rtl/>
        </w:rPr>
        <w:t xml:space="preserve">אם </w:t>
      </w:r>
      <w:bookmarkStart w:id="27584" w:name="_ETM_Q51_421739"/>
      <w:bookmarkEnd w:id="27584"/>
      <w:r>
        <w:rPr>
          <w:rtl/>
        </w:rPr>
        <w:t xml:space="preserve">את </w:t>
      </w:r>
      <w:bookmarkStart w:id="27585" w:name="_ETM_Q51_422040"/>
      <w:bookmarkEnd w:id="27585"/>
      <w:r>
        <w:rPr>
          <w:rFonts w:hint="cs"/>
          <w:rtl/>
        </w:rPr>
        <w:t xml:space="preserve">לא </w:t>
      </w:r>
      <w:r>
        <w:rPr>
          <w:rtl/>
        </w:rPr>
        <w:t xml:space="preserve">מסוגלת </w:t>
      </w:r>
      <w:bookmarkStart w:id="27586" w:name="_ETM_Q51_422580"/>
      <w:bookmarkEnd w:id="27586"/>
      <w:r>
        <w:rPr>
          <w:rtl/>
        </w:rPr>
        <w:t xml:space="preserve">לקדם </w:t>
      </w:r>
      <w:bookmarkStart w:id="27587" w:name="_ETM_Q51_423000"/>
      <w:bookmarkEnd w:id="27587"/>
      <w:r>
        <w:rPr>
          <w:rtl/>
        </w:rPr>
        <w:t xml:space="preserve">חוק </w:t>
      </w:r>
      <w:bookmarkStart w:id="27588" w:name="_ETM_Q51_423239"/>
      <w:bookmarkEnd w:id="27588"/>
      <w:r>
        <w:rPr>
          <w:rtl/>
        </w:rPr>
        <w:t xml:space="preserve">אקלים </w:t>
      </w:r>
      <w:bookmarkStart w:id="27589" w:name="_ETM_Q51_423510"/>
      <w:bookmarkEnd w:id="27589"/>
      <w:r>
        <w:rPr>
          <w:rFonts w:hint="cs"/>
          <w:rtl/>
        </w:rPr>
        <w:t>ב</w:t>
      </w:r>
      <w:r>
        <w:rPr>
          <w:rtl/>
        </w:rPr>
        <w:t xml:space="preserve">מדינת </w:t>
      </w:r>
      <w:bookmarkStart w:id="27590" w:name="_ETM_Q51_424019"/>
      <w:bookmarkEnd w:id="27590"/>
      <w:r>
        <w:rPr>
          <w:rtl/>
        </w:rPr>
        <w:t>ישראל</w:t>
      </w:r>
      <w:r>
        <w:rPr>
          <w:rFonts w:hint="cs"/>
          <w:rtl/>
        </w:rPr>
        <w:t>,</w:t>
      </w:r>
      <w:bookmarkStart w:id="27591" w:name="_ETM_Q51_421776"/>
      <w:bookmarkEnd w:id="27591"/>
      <w:r>
        <w:rPr>
          <w:rtl/>
        </w:rPr>
        <w:t xml:space="preserve"> </w:t>
      </w:r>
      <w:bookmarkStart w:id="27592" w:name="_ETM_Q51_425069"/>
      <w:bookmarkStart w:id="27593" w:name="_ETM_Q51_425370"/>
      <w:bookmarkEnd w:id="27592"/>
      <w:bookmarkEnd w:id="27593"/>
      <w:r>
        <w:rPr>
          <w:rFonts w:hint="cs"/>
          <w:rtl/>
        </w:rPr>
        <w:t xml:space="preserve">אם את </w:t>
      </w:r>
      <w:bookmarkStart w:id="27594" w:name="_ETM_Q51_425186"/>
      <w:bookmarkEnd w:id="27594"/>
      <w:r>
        <w:rPr>
          <w:rtl/>
        </w:rPr>
        <w:t xml:space="preserve">אורחת </w:t>
      </w:r>
      <w:bookmarkStart w:id="27595" w:name="_ETM_Q51_425760"/>
      <w:bookmarkEnd w:id="27595"/>
      <w:r>
        <w:rPr>
          <w:rtl/>
        </w:rPr>
        <w:t xml:space="preserve">כבוד </w:t>
      </w:r>
      <w:bookmarkStart w:id="27596" w:name="_ETM_Q51_426209"/>
      <w:bookmarkEnd w:id="27596"/>
      <w:r>
        <w:rPr>
          <w:rtl/>
        </w:rPr>
        <w:t xml:space="preserve">בוועידות </w:t>
      </w:r>
      <w:bookmarkStart w:id="27597" w:name="_ETM_Q51_427019"/>
      <w:bookmarkEnd w:id="27597"/>
      <w:r>
        <w:rPr>
          <w:rtl/>
        </w:rPr>
        <w:t xml:space="preserve">הנפט </w:t>
      </w:r>
      <w:bookmarkStart w:id="27598" w:name="_ETM_Q51_427409"/>
      <w:bookmarkEnd w:id="27598"/>
      <w:r>
        <w:rPr>
          <w:rtl/>
        </w:rPr>
        <w:t>למיניה</w:t>
      </w:r>
      <w:r>
        <w:rPr>
          <w:rFonts w:hint="cs"/>
          <w:rtl/>
        </w:rPr>
        <w:t>ן,</w:t>
      </w:r>
      <w:bookmarkStart w:id="27599" w:name="_ETM_Q51_424934"/>
      <w:bookmarkEnd w:id="27599"/>
      <w:r>
        <w:rPr>
          <w:rtl/>
        </w:rPr>
        <w:t xml:space="preserve"> </w:t>
      </w:r>
      <w:bookmarkStart w:id="27600" w:name="_ETM_Q51_428459"/>
      <w:bookmarkEnd w:id="27600"/>
      <w:r>
        <w:rPr>
          <w:rtl/>
        </w:rPr>
        <w:t>א</w:t>
      </w:r>
      <w:bookmarkStart w:id="27601" w:name="_ETM_Q51_429412"/>
      <w:bookmarkEnd w:id="27601"/>
      <w:r>
        <w:rPr>
          <w:rtl/>
        </w:rPr>
        <w:t xml:space="preserve">ם </w:t>
      </w:r>
      <w:bookmarkStart w:id="27602" w:name="_ETM_Q51_428609"/>
      <w:bookmarkEnd w:id="27602"/>
      <w:r>
        <w:rPr>
          <w:rtl/>
        </w:rPr>
        <w:t xml:space="preserve">את </w:t>
      </w:r>
      <w:bookmarkStart w:id="27603" w:name="_ETM_Q51_428700"/>
      <w:bookmarkEnd w:id="27603"/>
      <w:r>
        <w:rPr>
          <w:rtl/>
        </w:rPr>
        <w:t xml:space="preserve">מייצגת </w:t>
      </w:r>
      <w:bookmarkStart w:id="27604" w:name="_ETM_Q51_429209"/>
      <w:bookmarkEnd w:id="27604"/>
      <w:r>
        <w:rPr>
          <w:rtl/>
        </w:rPr>
        <w:t xml:space="preserve">את </w:t>
      </w:r>
      <w:bookmarkStart w:id="27605" w:name="_ETM_Q51_429329"/>
      <w:bookmarkEnd w:id="27605"/>
      <w:r>
        <w:rPr>
          <w:rtl/>
        </w:rPr>
        <w:t xml:space="preserve">האינטרסים </w:t>
      </w:r>
      <w:bookmarkStart w:id="27606" w:name="_ETM_Q51_429870"/>
      <w:bookmarkEnd w:id="27606"/>
      <w:r>
        <w:rPr>
          <w:rtl/>
        </w:rPr>
        <w:t xml:space="preserve">של </w:t>
      </w:r>
      <w:bookmarkStart w:id="27607" w:name="_ETM_Q51_430079"/>
      <w:bookmarkEnd w:id="27607"/>
      <w:r>
        <w:rPr>
          <w:rFonts w:hint="cs"/>
          <w:rtl/>
        </w:rPr>
        <w:t>ה</w:t>
      </w:r>
      <w:bookmarkStart w:id="27608" w:name="_ETM_Q51_427111"/>
      <w:bookmarkEnd w:id="27608"/>
      <w:r>
        <w:rPr>
          <w:rtl/>
        </w:rPr>
        <w:t xml:space="preserve">מזהמים </w:t>
      </w:r>
      <w:bookmarkStart w:id="27609" w:name="_ETM_Q51_430620"/>
      <w:bookmarkEnd w:id="27609"/>
      <w:r>
        <w:rPr>
          <w:rtl/>
        </w:rPr>
        <w:t xml:space="preserve">ולא </w:t>
      </w:r>
      <w:bookmarkStart w:id="27610" w:name="_ETM_Q51_430950"/>
      <w:bookmarkEnd w:id="27610"/>
      <w:r>
        <w:rPr>
          <w:rtl/>
        </w:rPr>
        <w:t xml:space="preserve">של </w:t>
      </w:r>
      <w:bookmarkStart w:id="27611" w:name="_ETM_Q51_431129"/>
      <w:bookmarkEnd w:id="27611"/>
      <w:r>
        <w:rPr>
          <w:rtl/>
        </w:rPr>
        <w:t xml:space="preserve">הגנת </w:t>
      </w:r>
      <w:bookmarkStart w:id="27612" w:name="_ETM_Q51_431459"/>
      <w:bookmarkEnd w:id="27612"/>
      <w:r>
        <w:rPr>
          <w:rtl/>
        </w:rPr>
        <w:t>הסביבה</w:t>
      </w:r>
      <w:r>
        <w:rPr>
          <w:rFonts w:hint="cs"/>
          <w:rtl/>
        </w:rPr>
        <w:t>,</w:t>
      </w:r>
      <w:r>
        <w:rPr>
          <w:rtl/>
        </w:rPr>
        <w:t xml:space="preserve"> </w:t>
      </w:r>
      <w:bookmarkStart w:id="27613" w:name="_ETM_Q51_432299"/>
      <w:bookmarkEnd w:id="27613"/>
      <w:r>
        <w:rPr>
          <w:rtl/>
        </w:rPr>
        <w:t>תתפטרי</w:t>
      </w:r>
      <w:bookmarkStart w:id="27614" w:name="_ETM_Q51_430683"/>
      <w:bookmarkEnd w:id="27614"/>
      <w:r w:rsidR="00BD4FDC">
        <w:rPr>
          <w:rFonts w:hint="cs"/>
          <w:rtl/>
        </w:rPr>
        <w:t>,</w:t>
      </w:r>
      <w:r>
        <w:rPr>
          <w:rtl/>
        </w:rPr>
        <w:t xml:space="preserve"> </w:t>
      </w:r>
      <w:bookmarkStart w:id="27615" w:name="_ETM_Q51_433290"/>
      <w:bookmarkEnd w:id="27615"/>
      <w:r>
        <w:rPr>
          <w:rtl/>
        </w:rPr>
        <w:t xml:space="preserve">ויפה </w:t>
      </w:r>
      <w:bookmarkStart w:id="27616" w:name="_ETM_Q51_433709"/>
      <w:bookmarkEnd w:id="27616"/>
      <w:r>
        <w:rPr>
          <w:rtl/>
        </w:rPr>
        <w:t xml:space="preserve">שעה </w:t>
      </w:r>
      <w:bookmarkStart w:id="27617" w:name="_ETM_Q51_433950"/>
      <w:bookmarkEnd w:id="27617"/>
      <w:r>
        <w:rPr>
          <w:rFonts w:hint="cs"/>
          <w:rtl/>
        </w:rPr>
        <w:t>אחת</w:t>
      </w:r>
      <w:r>
        <w:rPr>
          <w:rtl/>
        </w:rPr>
        <w:t xml:space="preserve"> </w:t>
      </w:r>
      <w:bookmarkStart w:id="27618" w:name="_ETM_Q51_434159"/>
      <w:bookmarkEnd w:id="27618"/>
      <w:r>
        <w:rPr>
          <w:rtl/>
        </w:rPr>
        <w:t>קודם</w:t>
      </w:r>
      <w:r>
        <w:rPr>
          <w:rFonts w:hint="cs"/>
          <w:rtl/>
        </w:rPr>
        <w:t>.</w:t>
      </w:r>
      <w:bookmarkStart w:id="27619" w:name="_ETM_Q51_435290"/>
      <w:bookmarkEnd w:id="27619"/>
    </w:p>
    <w:p w:rsidR="00CE3EFD" w:rsidRDefault="00CE3EFD" w:rsidP="00095C43">
      <w:pPr>
        <w:rPr>
          <w:rtl/>
        </w:rPr>
      </w:pPr>
      <w:bookmarkStart w:id="27620" w:name="_ETM_Q51_438275"/>
      <w:bookmarkStart w:id="27621" w:name="_ETM_Q51_438360"/>
      <w:bookmarkEnd w:id="27620"/>
      <w:bookmarkEnd w:id="27621"/>
    </w:p>
    <w:p w:rsidR="00CE3EFD" w:rsidRDefault="00CE3EFD" w:rsidP="00095C43">
      <w:pPr>
        <w:pStyle w:val="af6"/>
        <w:keepNext/>
        <w:rPr>
          <w:rtl/>
        </w:rPr>
      </w:pPr>
      <w:bookmarkStart w:id="27622" w:name="ET_yor_6666_29"/>
      <w:r w:rsidRPr="00E237C8">
        <w:rPr>
          <w:rStyle w:val="TagStyle"/>
          <w:rtl/>
        </w:rPr>
        <w:t xml:space="preserve"> &lt;&lt; יור &gt;&gt; </w:t>
      </w:r>
      <w:r>
        <w:rPr>
          <w:rtl/>
        </w:rPr>
        <w:t>היו"ר סימון דוידסון:</w:t>
      </w:r>
      <w:r w:rsidRPr="00E237C8">
        <w:rPr>
          <w:rStyle w:val="TagStyle"/>
          <w:rtl/>
        </w:rPr>
        <w:t xml:space="preserve"> &lt;&lt; יור &gt;&gt;</w:t>
      </w:r>
      <w:r>
        <w:rPr>
          <w:rtl/>
        </w:rPr>
        <w:t xml:space="preserve">   </w:t>
      </w:r>
      <w:bookmarkEnd w:id="27622"/>
    </w:p>
    <w:p w:rsidR="00CE3EFD" w:rsidRDefault="00CE3EFD" w:rsidP="00AA1819">
      <w:pPr>
        <w:rPr>
          <w:rtl/>
          <w:lang w:eastAsia="he-IL"/>
        </w:rPr>
      </w:pPr>
    </w:p>
    <w:p w:rsidR="00CE3EFD" w:rsidRDefault="00CE3EFD" w:rsidP="00095C43">
      <w:pPr>
        <w:rPr>
          <w:rtl/>
        </w:rPr>
      </w:pPr>
      <w:bookmarkStart w:id="27623" w:name="_ETM_Q51_434761"/>
      <w:bookmarkStart w:id="27624" w:name="_ETM_Q51_438450"/>
      <w:bookmarkStart w:id="27625" w:name="_ETM_Q51_438514"/>
      <w:bookmarkStart w:id="27626" w:name="_ETM_Q51_433610"/>
      <w:bookmarkEnd w:id="27623"/>
      <w:bookmarkEnd w:id="27624"/>
      <w:bookmarkEnd w:id="27625"/>
      <w:bookmarkEnd w:id="27626"/>
      <w:r>
        <w:rPr>
          <w:rtl/>
        </w:rPr>
        <w:t xml:space="preserve">תודה </w:t>
      </w:r>
      <w:bookmarkStart w:id="27627" w:name="_ETM_Q51_435530"/>
      <w:bookmarkEnd w:id="27627"/>
      <w:r>
        <w:rPr>
          <w:rtl/>
        </w:rPr>
        <w:t>רבה</w:t>
      </w:r>
      <w:r>
        <w:rPr>
          <w:rFonts w:hint="cs"/>
          <w:rtl/>
        </w:rPr>
        <w:t>,</w:t>
      </w:r>
      <w:r>
        <w:rPr>
          <w:rtl/>
        </w:rPr>
        <w:t xml:space="preserve"> </w:t>
      </w:r>
      <w:bookmarkStart w:id="27628" w:name="_ETM_Q51_436660"/>
      <w:bookmarkEnd w:id="27628"/>
      <w:r>
        <w:rPr>
          <w:rtl/>
        </w:rPr>
        <w:t>אדוני</w:t>
      </w:r>
      <w:bookmarkStart w:id="27629" w:name="_ETM_Q51_435889"/>
      <w:bookmarkEnd w:id="27629"/>
      <w:r>
        <w:rPr>
          <w:rFonts w:hint="cs"/>
          <w:rtl/>
        </w:rPr>
        <w:t>.</w:t>
      </w:r>
      <w:r>
        <w:rPr>
          <w:rtl/>
        </w:rPr>
        <w:t xml:space="preserve"> </w:t>
      </w:r>
      <w:bookmarkStart w:id="27630" w:name="_ETM_Q51_437380"/>
      <w:bookmarkEnd w:id="27630"/>
      <w:r>
        <w:rPr>
          <w:rtl/>
        </w:rPr>
        <w:t xml:space="preserve">אנחנו </w:t>
      </w:r>
      <w:bookmarkStart w:id="27631" w:name="_ETM_Q51_437830"/>
      <w:bookmarkEnd w:id="27631"/>
      <w:r>
        <w:rPr>
          <w:rtl/>
        </w:rPr>
        <w:t xml:space="preserve">עוברים </w:t>
      </w:r>
      <w:bookmarkStart w:id="27632" w:name="_ETM_Q51_438520"/>
      <w:bookmarkEnd w:id="27632"/>
      <w:r>
        <w:rPr>
          <w:rtl/>
        </w:rPr>
        <w:t xml:space="preserve">לחבר </w:t>
      </w:r>
      <w:bookmarkStart w:id="27633" w:name="_ETM_Q51_439000"/>
      <w:bookmarkEnd w:id="27633"/>
      <w:r>
        <w:rPr>
          <w:rtl/>
        </w:rPr>
        <w:t xml:space="preserve">הכנסת </w:t>
      </w:r>
      <w:bookmarkStart w:id="27634" w:name="_ETM_Q51_439930"/>
      <w:bookmarkEnd w:id="27634"/>
      <w:r>
        <w:rPr>
          <w:rtl/>
        </w:rPr>
        <w:t xml:space="preserve">נאור </w:t>
      </w:r>
      <w:bookmarkStart w:id="27635" w:name="_ETM_Q51_440230"/>
      <w:bookmarkEnd w:id="27635"/>
      <w:r>
        <w:rPr>
          <w:rtl/>
        </w:rPr>
        <w:t>שירי</w:t>
      </w:r>
      <w:r>
        <w:rPr>
          <w:rFonts w:hint="cs"/>
          <w:rtl/>
        </w:rPr>
        <w:t>.</w:t>
      </w:r>
      <w:bookmarkStart w:id="27636" w:name="_ETM_Q51_444710"/>
      <w:bookmarkEnd w:id="27636"/>
    </w:p>
    <w:p w:rsidR="00CE3EFD" w:rsidRDefault="00CE3EFD" w:rsidP="00095C43">
      <w:pPr>
        <w:rPr>
          <w:rtl/>
          <w:lang w:eastAsia="he-IL"/>
        </w:rPr>
      </w:pPr>
      <w:bookmarkStart w:id="27637" w:name="_ETM_Q51_442916"/>
      <w:bookmarkStart w:id="27638" w:name="_ETM_Q51_443004"/>
      <w:bookmarkStart w:id="27639" w:name="_ETM_Q51_438250"/>
      <w:bookmarkStart w:id="27640" w:name="_ETM_Q51_443090"/>
      <w:bookmarkStart w:id="27641" w:name="_ETM_Q51_443172"/>
      <w:bookmarkEnd w:id="27637"/>
      <w:bookmarkEnd w:id="27638"/>
      <w:bookmarkEnd w:id="27639"/>
      <w:bookmarkEnd w:id="27640"/>
      <w:bookmarkEnd w:id="27641"/>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rPr>
      </w:pPr>
      <w:bookmarkStart w:id="27642" w:name="_ETM_Q51_435123"/>
      <w:bookmarkEnd w:id="27642"/>
      <w:r>
        <w:rPr>
          <w:rFonts w:hint="cs"/>
          <w:rtl/>
        </w:rPr>
        <w:t>אמרת שאני יכולה לענות</w:t>
      </w:r>
      <w:bookmarkStart w:id="27643" w:name="_ETM_Q51_439062"/>
      <w:bookmarkEnd w:id="27643"/>
      <w:r>
        <w:rPr>
          <w:rFonts w:hint="cs"/>
          <w:rtl/>
        </w:rPr>
        <w:t>.</w:t>
      </w:r>
    </w:p>
    <w:p w:rsidR="00CE3EFD" w:rsidRDefault="00CE3EFD" w:rsidP="00095C43">
      <w:pPr>
        <w:rPr>
          <w:rtl/>
        </w:rPr>
      </w:pPr>
      <w:bookmarkStart w:id="27644" w:name="_ETM_Q51_440536"/>
      <w:bookmarkStart w:id="27645" w:name="_ETM_Q51_440626"/>
      <w:bookmarkEnd w:id="27644"/>
      <w:bookmarkEnd w:id="27645"/>
    </w:p>
    <w:p w:rsidR="00CE3EFD" w:rsidRDefault="00CE3EFD" w:rsidP="00095C43">
      <w:pPr>
        <w:pStyle w:val="af6"/>
        <w:keepNext/>
        <w:rPr>
          <w:rtl/>
        </w:rPr>
      </w:pPr>
      <w:bookmarkStart w:id="27646" w:name="ET_yor_6666_30"/>
      <w:r w:rsidRPr="00303E5F">
        <w:rPr>
          <w:rStyle w:val="TagStyle"/>
          <w:rtl/>
        </w:rPr>
        <w:t xml:space="preserve"> &lt;&lt; יור &gt;&gt; </w:t>
      </w:r>
      <w:r>
        <w:rPr>
          <w:rtl/>
        </w:rPr>
        <w:t>היו"ר סימון דוידסון:</w:t>
      </w:r>
      <w:r w:rsidRPr="00303E5F">
        <w:rPr>
          <w:rStyle w:val="TagStyle"/>
          <w:rtl/>
        </w:rPr>
        <w:t xml:space="preserve"> &lt;&lt; יור &gt;&gt;</w:t>
      </w:r>
      <w:r>
        <w:rPr>
          <w:rtl/>
        </w:rPr>
        <w:t xml:space="preserve">   </w:t>
      </w:r>
      <w:bookmarkEnd w:id="27646"/>
    </w:p>
    <w:p w:rsidR="00CE3EFD" w:rsidRDefault="00CE3EFD" w:rsidP="00AA1819">
      <w:pPr>
        <w:rPr>
          <w:rtl/>
          <w:lang w:eastAsia="he-IL"/>
        </w:rPr>
      </w:pPr>
    </w:p>
    <w:p w:rsidR="00CE3EFD" w:rsidRDefault="00CE3EFD" w:rsidP="00095C43">
      <w:pPr>
        <w:rPr>
          <w:rtl/>
          <w:lang w:eastAsia="he-IL"/>
        </w:rPr>
      </w:pPr>
      <w:bookmarkStart w:id="27647" w:name="_ETM_Q51_441227"/>
      <w:bookmarkEnd w:id="27647"/>
      <w:r>
        <w:rPr>
          <w:rFonts w:hint="cs"/>
          <w:rtl/>
          <w:lang w:eastAsia="he-IL"/>
        </w:rPr>
        <w:t>בסוף את יכולה</w:t>
      </w:r>
      <w:bookmarkStart w:id="27648" w:name="_ETM_Q51_440914"/>
      <w:bookmarkEnd w:id="27648"/>
      <w:r>
        <w:rPr>
          <w:rFonts w:hint="cs"/>
          <w:rtl/>
          <w:lang w:eastAsia="he-IL"/>
        </w:rPr>
        <w:t>.</w:t>
      </w:r>
    </w:p>
    <w:p w:rsidR="00CE3EFD" w:rsidRDefault="00CE3EFD" w:rsidP="00095C43">
      <w:pPr>
        <w:rPr>
          <w:rtl/>
          <w:lang w:eastAsia="he-IL"/>
        </w:rPr>
      </w:pPr>
      <w:bookmarkStart w:id="27649" w:name="_ETM_Q51_442138"/>
      <w:bookmarkStart w:id="27650" w:name="_ETM_Q51_442226"/>
      <w:bookmarkEnd w:id="27649"/>
      <w:bookmarkEnd w:id="27650"/>
    </w:p>
    <w:p w:rsidR="00CE3EFD" w:rsidRDefault="00CE3EFD" w:rsidP="00095C43">
      <w:pPr>
        <w:pStyle w:val="af5"/>
        <w:keepNext/>
        <w:rPr>
          <w:rtl/>
        </w:rPr>
      </w:pPr>
      <w:r w:rsidRPr="009D415B">
        <w:rPr>
          <w:rStyle w:val="TagStyle"/>
          <w:rtl/>
        </w:rPr>
        <w:t xml:space="preserve"> &lt;&lt; קריאה &gt;&gt; </w:t>
      </w:r>
      <w:r>
        <w:rPr>
          <w:rtl/>
        </w:rPr>
        <w:t>השרה להגנת הסביבה עידית סילמן:</w:t>
      </w:r>
      <w:r w:rsidRPr="009D415B">
        <w:rPr>
          <w:rStyle w:val="TagStyle"/>
          <w:rtl/>
        </w:rPr>
        <w:t xml:space="preserve"> &lt;&lt; קריאה &gt;&gt;</w:t>
      </w:r>
      <w:r>
        <w:rPr>
          <w:rtl/>
        </w:rPr>
        <w:t xml:space="preserve">   </w:t>
      </w:r>
    </w:p>
    <w:p w:rsidR="00CE3EFD" w:rsidRDefault="00CE3EFD" w:rsidP="00AA1819">
      <w:pPr>
        <w:rPr>
          <w:rtl/>
          <w:lang w:eastAsia="he-IL"/>
        </w:rPr>
      </w:pPr>
    </w:p>
    <w:p w:rsidR="00CE3EFD" w:rsidRDefault="00CE3EFD" w:rsidP="00095C43">
      <w:pPr>
        <w:rPr>
          <w:rtl/>
          <w:lang w:eastAsia="he-IL"/>
        </w:rPr>
      </w:pPr>
      <w:bookmarkStart w:id="27651" w:name="_ETM_Q51_440053"/>
      <w:bookmarkEnd w:id="27651"/>
      <w:r>
        <w:rPr>
          <w:rFonts w:hint="cs"/>
          <w:rtl/>
          <w:lang w:eastAsia="he-IL"/>
        </w:rPr>
        <w:t>יאללה, מעולה.</w:t>
      </w:r>
    </w:p>
    <w:p w:rsidR="00CE3EFD" w:rsidRDefault="00CE3EFD" w:rsidP="00095C43">
      <w:pPr>
        <w:rPr>
          <w:rtl/>
          <w:lang w:eastAsia="he-IL"/>
        </w:rPr>
      </w:pPr>
      <w:bookmarkStart w:id="27652" w:name="_ETM_Q51_442771"/>
      <w:bookmarkStart w:id="27653" w:name="_ETM_Q51_442848"/>
      <w:bookmarkEnd w:id="27652"/>
      <w:bookmarkEnd w:id="27653"/>
    </w:p>
    <w:p w:rsidR="00CE3EFD" w:rsidRDefault="00CE3EFD" w:rsidP="00095C43">
      <w:pPr>
        <w:pStyle w:val="af6"/>
        <w:keepNext/>
        <w:rPr>
          <w:rtl/>
        </w:rPr>
      </w:pPr>
      <w:bookmarkStart w:id="27654" w:name="ET_yor_6666_31"/>
      <w:r w:rsidRPr="00303E5F">
        <w:rPr>
          <w:rStyle w:val="TagStyle"/>
          <w:rtl/>
        </w:rPr>
        <w:t xml:space="preserve"> &lt;&lt; יור &gt;&gt; </w:t>
      </w:r>
      <w:r>
        <w:rPr>
          <w:rtl/>
        </w:rPr>
        <w:t>היו"ר סימון דוידסון:</w:t>
      </w:r>
      <w:r w:rsidRPr="00303E5F">
        <w:rPr>
          <w:rStyle w:val="TagStyle"/>
          <w:rtl/>
        </w:rPr>
        <w:t xml:space="preserve"> &lt;&lt; יור &gt;&gt;</w:t>
      </w:r>
      <w:r>
        <w:rPr>
          <w:rtl/>
        </w:rPr>
        <w:t xml:space="preserve">   </w:t>
      </w:r>
      <w:bookmarkEnd w:id="27654"/>
    </w:p>
    <w:p w:rsidR="00CE3EFD" w:rsidRDefault="00CE3EFD" w:rsidP="00AA1819">
      <w:pPr>
        <w:rPr>
          <w:rtl/>
          <w:lang w:eastAsia="he-IL"/>
        </w:rPr>
      </w:pPr>
    </w:p>
    <w:p w:rsidR="00CE3EFD" w:rsidRDefault="00CE3EFD" w:rsidP="00095C43">
      <w:pPr>
        <w:rPr>
          <w:rtl/>
          <w:lang w:eastAsia="he-IL"/>
        </w:rPr>
      </w:pPr>
      <w:bookmarkStart w:id="27655" w:name="_ETM_Q51_446509"/>
      <w:bookmarkEnd w:id="27655"/>
      <w:r>
        <w:rPr>
          <w:rFonts w:hint="cs"/>
          <w:rtl/>
          <w:lang w:eastAsia="he-IL"/>
        </w:rPr>
        <w:t xml:space="preserve">חבר הכנסת נאור </w:t>
      </w:r>
      <w:bookmarkStart w:id="27656" w:name="_ETM_Q51_449441"/>
      <w:bookmarkStart w:id="27657" w:name="_ETM_Q51_444587"/>
      <w:bookmarkEnd w:id="27656"/>
      <w:bookmarkEnd w:id="27657"/>
      <w:r>
        <w:rPr>
          <w:rFonts w:hint="cs"/>
          <w:rtl/>
          <w:lang w:eastAsia="he-IL"/>
        </w:rPr>
        <w:t>שירי, לרשותך</w:t>
      </w:r>
      <w:bookmarkStart w:id="27658" w:name="_ETM_Q51_442647"/>
      <w:bookmarkEnd w:id="27658"/>
      <w:r>
        <w:rPr>
          <w:rFonts w:hint="cs"/>
          <w:rtl/>
          <w:lang w:eastAsia="he-IL"/>
        </w:rPr>
        <w:t xml:space="preserve"> עשר דקות. זה יספיק לך?</w:t>
      </w:r>
      <w:bookmarkStart w:id="27659" w:name="_ETM_Q51_454262"/>
      <w:bookmarkEnd w:id="27659"/>
    </w:p>
    <w:p w:rsidR="00CE3EFD" w:rsidRDefault="00CE3EFD" w:rsidP="00095C43">
      <w:pPr>
        <w:rPr>
          <w:rtl/>
          <w:lang w:eastAsia="he-IL"/>
        </w:rPr>
      </w:pPr>
      <w:bookmarkStart w:id="27660" w:name="_ETM_Q51_454335"/>
      <w:bookmarkStart w:id="27661" w:name="_ETM_Q51_450657"/>
      <w:bookmarkStart w:id="27662" w:name="_ETM_Q51_452501"/>
      <w:bookmarkEnd w:id="27660"/>
      <w:bookmarkEnd w:id="27661"/>
      <w:bookmarkEnd w:id="27662"/>
    </w:p>
    <w:p w:rsidR="00CE3EFD" w:rsidRDefault="00CE3EFD" w:rsidP="00095C43">
      <w:pPr>
        <w:pStyle w:val="a4"/>
        <w:keepNext/>
        <w:rPr>
          <w:rtl/>
        </w:rPr>
      </w:pPr>
      <w:bookmarkStart w:id="27663" w:name="ET_speaker_6361_32"/>
      <w:r w:rsidRPr="00303E5F">
        <w:rPr>
          <w:rStyle w:val="TagStyle"/>
          <w:rtl/>
        </w:rPr>
        <w:t xml:space="preserve"> &lt;&lt; דובר &gt;&gt; </w:t>
      </w:r>
      <w:bookmarkStart w:id="27664" w:name="_Toc192716270"/>
      <w:bookmarkStart w:id="27665" w:name="_Toc192716733"/>
      <w:bookmarkStart w:id="27666" w:name="_Toc230030868"/>
      <w:r>
        <w:rPr>
          <w:rtl/>
        </w:rPr>
        <w:t>נאור שירי (יש עתיד):</w:t>
      </w:r>
      <w:bookmarkEnd w:id="27664"/>
      <w:bookmarkEnd w:id="27665"/>
      <w:bookmarkEnd w:id="27666"/>
      <w:r w:rsidRPr="00303E5F">
        <w:rPr>
          <w:rStyle w:val="TagStyle"/>
          <w:rtl/>
        </w:rPr>
        <w:t xml:space="preserve"> &lt;&lt; דובר &gt;&gt;</w:t>
      </w:r>
      <w:r>
        <w:rPr>
          <w:rtl/>
        </w:rPr>
        <w:t xml:space="preserve">   </w:t>
      </w:r>
      <w:bookmarkEnd w:id="27663"/>
    </w:p>
    <w:p w:rsidR="00CE3EFD" w:rsidRDefault="00CE3EFD" w:rsidP="00AA1819">
      <w:pPr>
        <w:rPr>
          <w:rtl/>
          <w:lang w:eastAsia="he-IL"/>
        </w:rPr>
      </w:pPr>
    </w:p>
    <w:p w:rsidR="00CE3EFD" w:rsidRDefault="00CE3EFD" w:rsidP="00AA1819">
      <w:pPr>
        <w:rPr>
          <w:rtl/>
          <w:lang w:eastAsia="he-IL"/>
        </w:rPr>
      </w:pPr>
      <w:bookmarkStart w:id="27667" w:name="_ETM_Q51_453219"/>
      <w:bookmarkStart w:id="27668" w:name="_ETM_Q51_453270"/>
      <w:bookmarkEnd w:id="27667"/>
      <w:bookmarkEnd w:id="27668"/>
      <w:r>
        <w:rPr>
          <w:rFonts w:hint="cs"/>
          <w:rtl/>
          <w:lang w:eastAsia="he-IL"/>
        </w:rPr>
        <w:t xml:space="preserve">אני אף </w:t>
      </w:r>
      <w:bookmarkStart w:id="27669" w:name="_ETM_Q51_451137"/>
      <w:bookmarkEnd w:id="27669"/>
      <w:r>
        <w:rPr>
          <w:rFonts w:hint="cs"/>
          <w:rtl/>
          <w:lang w:eastAsia="he-IL"/>
        </w:rPr>
        <w:t>פעם</w:t>
      </w:r>
      <w:bookmarkStart w:id="27670" w:name="_ETM_Q51_452309"/>
      <w:bookmarkEnd w:id="27670"/>
      <w:r>
        <w:rPr>
          <w:rFonts w:hint="cs"/>
          <w:rtl/>
          <w:lang w:eastAsia="he-IL"/>
        </w:rPr>
        <w:t xml:space="preserve"> לא </w:t>
      </w:r>
      <w:bookmarkStart w:id="27671" w:name="_ETM_Q51_450556"/>
      <w:bookmarkStart w:id="27672" w:name="_ETM_Q51_449242"/>
      <w:bookmarkStart w:id="27673" w:name="_ETM_Q51_445616"/>
      <w:bookmarkStart w:id="27674" w:name="_ETM_Q51_440986"/>
      <w:bookmarkStart w:id="27675" w:name="_ETM_Q51_438396"/>
      <w:bookmarkStart w:id="27676" w:name="_ETM_Q51_453883"/>
      <w:bookmarkEnd w:id="27671"/>
      <w:bookmarkEnd w:id="27672"/>
      <w:bookmarkEnd w:id="27673"/>
      <w:bookmarkEnd w:id="27674"/>
      <w:bookmarkEnd w:id="27675"/>
      <w:bookmarkEnd w:id="27676"/>
      <w:r>
        <w:rPr>
          <w:rFonts w:hint="cs"/>
          <w:rtl/>
          <w:lang w:eastAsia="he-IL"/>
        </w:rPr>
        <w:t xml:space="preserve">שם </w:t>
      </w:r>
      <w:bookmarkStart w:id="27677" w:name="_ETM_Q51_452189"/>
      <w:bookmarkEnd w:id="27677"/>
      <w:r w:rsidR="00AA1819">
        <w:rPr>
          <w:rFonts w:hint="cs"/>
          <w:rtl/>
          <w:lang w:eastAsia="he-IL"/>
        </w:rPr>
        <w:t>– – –</w:t>
      </w:r>
      <w:bookmarkStart w:id="27678" w:name="_ETM_Q51_456805"/>
      <w:bookmarkEnd w:id="27678"/>
    </w:p>
    <w:p w:rsidR="00CE3EFD" w:rsidRDefault="00CE3EFD" w:rsidP="00095C43">
      <w:pPr>
        <w:rPr>
          <w:rtl/>
          <w:lang w:eastAsia="he-IL"/>
        </w:rPr>
      </w:pPr>
      <w:bookmarkStart w:id="27679" w:name="_ETM_Q51_456890"/>
      <w:bookmarkEnd w:id="27679"/>
    </w:p>
    <w:p w:rsidR="00CE3EFD" w:rsidRDefault="00CE3EFD" w:rsidP="00095C43">
      <w:pPr>
        <w:pStyle w:val="af6"/>
        <w:keepNext/>
        <w:rPr>
          <w:rtl/>
        </w:rPr>
      </w:pPr>
      <w:bookmarkStart w:id="27680" w:name="ET_yor_6666_33"/>
      <w:r w:rsidRPr="00303E5F">
        <w:rPr>
          <w:rStyle w:val="TagStyle"/>
          <w:rtl/>
        </w:rPr>
        <w:t xml:space="preserve"> &lt;&lt; יור &gt;&gt; </w:t>
      </w:r>
      <w:r>
        <w:rPr>
          <w:rtl/>
        </w:rPr>
        <w:t>היו"ר סימון דוידסון:</w:t>
      </w:r>
      <w:r w:rsidRPr="00303E5F">
        <w:rPr>
          <w:rStyle w:val="TagStyle"/>
          <w:rtl/>
        </w:rPr>
        <w:t xml:space="preserve"> &lt;&lt; יור &gt;&gt;</w:t>
      </w:r>
      <w:r>
        <w:rPr>
          <w:rtl/>
        </w:rPr>
        <w:t xml:space="preserve">   </w:t>
      </w:r>
      <w:bookmarkEnd w:id="27680"/>
    </w:p>
    <w:p w:rsidR="00CE3EFD" w:rsidRDefault="00CE3EFD" w:rsidP="00AA1819">
      <w:pPr>
        <w:rPr>
          <w:rtl/>
          <w:lang w:eastAsia="he-IL"/>
        </w:rPr>
      </w:pPr>
    </w:p>
    <w:p w:rsidR="00CE3EFD" w:rsidRDefault="00CE3EFD" w:rsidP="00095C43">
      <w:pPr>
        <w:rPr>
          <w:rtl/>
          <w:lang w:eastAsia="he-IL"/>
        </w:rPr>
      </w:pPr>
      <w:bookmarkStart w:id="27681" w:name="_ETM_Q51_458013"/>
      <w:bookmarkEnd w:id="27681"/>
      <w:r>
        <w:rPr>
          <w:rFonts w:hint="cs"/>
          <w:rtl/>
          <w:lang w:eastAsia="he-IL"/>
        </w:rPr>
        <w:t xml:space="preserve">אתה </w:t>
      </w:r>
      <w:bookmarkStart w:id="27682" w:name="_ETM_Q51_453434"/>
      <w:bookmarkEnd w:id="27682"/>
      <w:r>
        <w:rPr>
          <w:rFonts w:hint="cs"/>
          <w:rtl/>
          <w:lang w:eastAsia="he-IL"/>
        </w:rPr>
        <w:t>דיברת עכשיו 22</w:t>
      </w:r>
      <w:bookmarkStart w:id="27683" w:name="_ETM_Q51_454418"/>
      <w:bookmarkEnd w:id="27683"/>
      <w:r>
        <w:rPr>
          <w:rFonts w:hint="cs"/>
          <w:rtl/>
          <w:lang w:eastAsia="he-IL"/>
        </w:rPr>
        <w:t xml:space="preserve"> שעות ברציפות</w:t>
      </w:r>
      <w:bookmarkStart w:id="27684" w:name="_ETM_Q51_454529"/>
      <w:bookmarkEnd w:id="27684"/>
      <w:r>
        <w:rPr>
          <w:rFonts w:hint="cs"/>
          <w:rtl/>
          <w:lang w:eastAsia="he-IL"/>
        </w:rPr>
        <w:t xml:space="preserve"> </w:t>
      </w:r>
      <w:bookmarkStart w:id="27685" w:name="_ETM_Q51_457530"/>
      <w:bookmarkEnd w:id="27685"/>
      <w:r>
        <w:rPr>
          <w:rFonts w:hint="cs"/>
          <w:rtl/>
          <w:lang w:eastAsia="he-IL"/>
        </w:rPr>
        <w:t>בוועדת הכספים.</w:t>
      </w:r>
      <w:bookmarkStart w:id="27686" w:name="_ETM_Q51_460044"/>
      <w:bookmarkStart w:id="27687" w:name="_ETM_Q51_460114"/>
      <w:bookmarkEnd w:id="27686"/>
      <w:bookmarkEnd w:id="27687"/>
      <w:r>
        <w:rPr>
          <w:rFonts w:hint="cs"/>
          <w:rtl/>
          <w:lang w:eastAsia="he-IL"/>
        </w:rPr>
        <w:t xml:space="preserve"> עשר דקות, חבר הכנסת שירי, בבקשה.</w:t>
      </w:r>
      <w:bookmarkStart w:id="27688" w:name="_ETM_Q51_459731"/>
      <w:bookmarkEnd w:id="27688"/>
    </w:p>
    <w:p w:rsidR="00CE3EFD" w:rsidRDefault="00CE3EFD" w:rsidP="00095C43">
      <w:pPr>
        <w:rPr>
          <w:rtl/>
          <w:lang w:eastAsia="he-IL"/>
        </w:rPr>
      </w:pPr>
      <w:bookmarkStart w:id="27689" w:name="_ETM_Q51_459930"/>
      <w:bookmarkStart w:id="27690" w:name="_ETM_Q51_460000"/>
      <w:bookmarkEnd w:id="27689"/>
      <w:bookmarkEnd w:id="27690"/>
    </w:p>
    <w:p w:rsidR="00CE3EFD" w:rsidRDefault="00CE3EFD" w:rsidP="00095C43">
      <w:pPr>
        <w:pStyle w:val="-"/>
        <w:keepNext/>
        <w:rPr>
          <w:rtl/>
        </w:rPr>
      </w:pPr>
      <w:bookmarkStart w:id="27691" w:name="ET_speakercontinue_6361_34"/>
      <w:r w:rsidRPr="00303E5F">
        <w:rPr>
          <w:rStyle w:val="TagStyle"/>
          <w:rtl/>
        </w:rPr>
        <w:t xml:space="preserve"> &lt;&lt; דובר_המשך &gt;&gt; </w:t>
      </w:r>
      <w:r>
        <w:rPr>
          <w:rtl/>
        </w:rPr>
        <w:t>נאור שירי (יש עתיד):</w:t>
      </w:r>
      <w:r w:rsidRPr="00303E5F">
        <w:rPr>
          <w:rStyle w:val="TagStyle"/>
          <w:rtl/>
        </w:rPr>
        <w:t xml:space="preserve"> &lt;&lt; דובר_המשך &gt;&gt;</w:t>
      </w:r>
      <w:r>
        <w:rPr>
          <w:rtl/>
        </w:rPr>
        <w:t xml:space="preserve">   </w:t>
      </w:r>
      <w:bookmarkEnd w:id="27691"/>
    </w:p>
    <w:p w:rsidR="00CE3EFD" w:rsidRDefault="00CE3EFD" w:rsidP="00095C43">
      <w:pPr>
        <w:rPr>
          <w:rtl/>
          <w:lang w:eastAsia="he-IL"/>
        </w:rPr>
      </w:pPr>
    </w:p>
    <w:p w:rsidR="00CE3EFD" w:rsidRDefault="00CE3EFD" w:rsidP="00BD4FDC">
      <w:pPr>
        <w:rPr>
          <w:rtl/>
        </w:rPr>
      </w:pPr>
      <w:bookmarkStart w:id="27692" w:name="_ETM_Q51_462407"/>
      <w:bookmarkStart w:id="27693" w:name="_ETM_Q51_464690"/>
      <w:bookmarkStart w:id="27694" w:name="_ETM_Q51_466040"/>
      <w:bookmarkStart w:id="27695" w:name="_ETM_Q51_466580"/>
      <w:bookmarkEnd w:id="27692"/>
      <w:bookmarkEnd w:id="27693"/>
      <w:bookmarkEnd w:id="27694"/>
      <w:bookmarkEnd w:id="27695"/>
      <w:r>
        <w:rPr>
          <w:rFonts w:hint="cs"/>
          <w:rtl/>
        </w:rPr>
        <w:t xml:space="preserve">בהצלחה. </w:t>
      </w:r>
      <w:bookmarkStart w:id="27696" w:name="_ETM_Q51_469402"/>
      <w:bookmarkStart w:id="27697" w:name="_ETM_Q51_468400"/>
      <w:bookmarkStart w:id="27698" w:name="_ETM_Q51_471229"/>
      <w:bookmarkEnd w:id="27696"/>
      <w:bookmarkEnd w:id="27697"/>
      <w:bookmarkEnd w:id="27698"/>
      <w:r>
        <w:rPr>
          <w:rtl/>
        </w:rPr>
        <w:t xml:space="preserve">תודה </w:t>
      </w:r>
      <w:bookmarkStart w:id="27699" w:name="_ETM_Q51_471439"/>
      <w:bookmarkEnd w:id="27699"/>
      <w:r>
        <w:rPr>
          <w:rtl/>
        </w:rPr>
        <w:t>רבה</w:t>
      </w:r>
      <w:r>
        <w:rPr>
          <w:rFonts w:hint="cs"/>
          <w:rtl/>
        </w:rPr>
        <w:t>,</w:t>
      </w:r>
      <w:r>
        <w:rPr>
          <w:rtl/>
        </w:rPr>
        <w:t xml:space="preserve"> </w:t>
      </w:r>
      <w:bookmarkStart w:id="27700" w:name="_ETM_Q51_471680"/>
      <w:bookmarkEnd w:id="27700"/>
      <w:r>
        <w:rPr>
          <w:rtl/>
        </w:rPr>
        <w:t xml:space="preserve">אדוני </w:t>
      </w:r>
      <w:bookmarkStart w:id="27701" w:name="_ETM_Q51_472009"/>
      <w:bookmarkEnd w:id="27701"/>
      <w:r>
        <w:rPr>
          <w:rtl/>
        </w:rPr>
        <w:t>היושב-ראש</w:t>
      </w:r>
      <w:bookmarkStart w:id="27702" w:name="_ETM_Q51_473229"/>
      <w:bookmarkStart w:id="27703" w:name="_ETM_Q51_476177"/>
      <w:bookmarkStart w:id="27704" w:name="_ETM_Q51_473729"/>
      <w:bookmarkEnd w:id="27702"/>
      <w:bookmarkEnd w:id="27703"/>
      <w:bookmarkEnd w:id="27704"/>
      <w:r>
        <w:rPr>
          <w:rFonts w:hint="cs"/>
          <w:rtl/>
        </w:rPr>
        <w:t xml:space="preserve">, </w:t>
      </w:r>
      <w:r>
        <w:rPr>
          <w:rtl/>
        </w:rPr>
        <w:t>ברכות</w:t>
      </w:r>
      <w:r>
        <w:rPr>
          <w:rFonts w:hint="cs"/>
          <w:rtl/>
        </w:rPr>
        <w:t>.</w:t>
      </w:r>
      <w:r>
        <w:rPr>
          <w:rtl/>
        </w:rPr>
        <w:t xml:space="preserve"> </w:t>
      </w:r>
      <w:bookmarkStart w:id="27705" w:name="_ETM_Q51_475539"/>
      <w:bookmarkEnd w:id="27705"/>
      <w:r>
        <w:rPr>
          <w:rtl/>
        </w:rPr>
        <w:t xml:space="preserve">הצלחתך </w:t>
      </w:r>
      <w:bookmarkStart w:id="27706" w:name="_ETM_Q51_476349"/>
      <w:bookmarkEnd w:id="27706"/>
      <w:r>
        <w:rPr>
          <w:rFonts w:hint="cs"/>
          <w:rtl/>
        </w:rPr>
        <w:t xml:space="preserve">– </w:t>
      </w:r>
      <w:bookmarkStart w:id="27707" w:name="_ETM_Q51_475137"/>
      <w:bookmarkEnd w:id="27707"/>
      <w:r>
        <w:rPr>
          <w:rtl/>
        </w:rPr>
        <w:t>הצלחתנו</w:t>
      </w:r>
      <w:r>
        <w:rPr>
          <w:rFonts w:hint="cs"/>
          <w:rtl/>
        </w:rPr>
        <w:t>,</w:t>
      </w:r>
      <w:r>
        <w:rPr>
          <w:rtl/>
        </w:rPr>
        <w:t xml:space="preserve"> </w:t>
      </w:r>
      <w:bookmarkStart w:id="27708" w:name="_ETM_Q51_478990"/>
      <w:bookmarkEnd w:id="27708"/>
      <w:r>
        <w:rPr>
          <w:rtl/>
        </w:rPr>
        <w:t xml:space="preserve">הזמנים </w:t>
      </w:r>
      <w:bookmarkStart w:id="27709" w:name="_ETM_Q51_479589"/>
      <w:bookmarkEnd w:id="27709"/>
      <w:r>
        <w:rPr>
          <w:rtl/>
        </w:rPr>
        <w:t>שלך</w:t>
      </w:r>
      <w:r>
        <w:rPr>
          <w:rFonts w:hint="cs"/>
          <w:rtl/>
        </w:rPr>
        <w:t xml:space="preserve"> </w:t>
      </w:r>
      <w:r>
        <w:rPr>
          <w:rFonts w:hint="eastAsia"/>
          <w:rtl/>
        </w:rPr>
        <w:t>–</w:t>
      </w:r>
      <w:r>
        <w:rPr>
          <w:rtl/>
        </w:rPr>
        <w:t xml:space="preserve"> </w:t>
      </w:r>
      <w:bookmarkStart w:id="27710" w:name="_ETM_Q51_480010"/>
      <w:bookmarkEnd w:id="27710"/>
      <w:r>
        <w:rPr>
          <w:rtl/>
        </w:rPr>
        <w:t>זמננו</w:t>
      </w:r>
      <w:r w:rsidR="00BD4FDC">
        <w:rPr>
          <w:rFonts w:hint="cs"/>
          <w:rtl/>
        </w:rPr>
        <w:t>.</w:t>
      </w:r>
      <w:r>
        <w:rPr>
          <w:rFonts w:hint="cs"/>
          <w:rtl/>
        </w:rPr>
        <w:t xml:space="preserve"> הארכת הזמנים </w:t>
      </w:r>
      <w:bookmarkStart w:id="27711" w:name="_ETM_Q51_482897"/>
      <w:bookmarkStart w:id="27712" w:name="_ETM_Q51_480060"/>
      <w:bookmarkStart w:id="27713" w:name="_ETM_Q51_480480"/>
      <w:bookmarkStart w:id="27714" w:name="_ETM_Q51_481540"/>
      <w:bookmarkStart w:id="27715" w:name="_ETM_Q51_484020"/>
      <w:bookmarkStart w:id="27716" w:name="_ETM_Q51_484560"/>
      <w:bookmarkStart w:id="27717" w:name="_ETM_Q51_484950"/>
      <w:bookmarkEnd w:id="27711"/>
      <w:bookmarkEnd w:id="27712"/>
      <w:bookmarkEnd w:id="27713"/>
      <w:bookmarkEnd w:id="27714"/>
      <w:bookmarkEnd w:id="27715"/>
      <w:bookmarkEnd w:id="27716"/>
      <w:bookmarkEnd w:id="27717"/>
      <w:r>
        <w:rPr>
          <w:rtl/>
        </w:rPr>
        <w:t xml:space="preserve">שלך </w:t>
      </w:r>
      <w:bookmarkStart w:id="27718" w:name="_ETM_Q51_485250"/>
      <w:bookmarkEnd w:id="27718"/>
      <w:r>
        <w:rPr>
          <w:rtl/>
        </w:rPr>
        <w:t xml:space="preserve">מקובלת </w:t>
      </w:r>
      <w:bookmarkStart w:id="27719" w:name="_ETM_Q51_485790"/>
      <w:bookmarkEnd w:id="27719"/>
      <w:r>
        <w:rPr>
          <w:rtl/>
        </w:rPr>
        <w:t>מאוד</w:t>
      </w:r>
      <w:r>
        <w:rPr>
          <w:rFonts w:hint="cs"/>
          <w:rtl/>
        </w:rPr>
        <w:t>.</w:t>
      </w:r>
      <w:r>
        <w:rPr>
          <w:rtl/>
        </w:rPr>
        <w:t xml:space="preserve"> </w:t>
      </w:r>
      <w:bookmarkStart w:id="27720" w:name="_ETM_Q51_487730"/>
      <w:bookmarkEnd w:id="27720"/>
      <w:r>
        <w:rPr>
          <w:rtl/>
        </w:rPr>
        <w:t xml:space="preserve">תודה </w:t>
      </w:r>
      <w:bookmarkStart w:id="27721" w:name="_ETM_Q51_487970"/>
      <w:bookmarkEnd w:id="27721"/>
      <w:r>
        <w:rPr>
          <w:rtl/>
        </w:rPr>
        <w:t>רבה</w:t>
      </w:r>
      <w:r>
        <w:rPr>
          <w:rFonts w:hint="cs"/>
          <w:rtl/>
        </w:rPr>
        <w:t>.</w:t>
      </w:r>
      <w:bookmarkStart w:id="27722" w:name="_ETM_Q51_491650"/>
      <w:bookmarkEnd w:id="27722"/>
    </w:p>
    <w:p w:rsidR="00CE3EFD" w:rsidRDefault="00CE3EFD" w:rsidP="00095C43">
      <w:pPr>
        <w:rPr>
          <w:rtl/>
        </w:rPr>
      </w:pPr>
      <w:bookmarkStart w:id="27723" w:name="_ETM_Q51_490584"/>
      <w:bookmarkStart w:id="27724" w:name="_ETM_Q51_490676"/>
      <w:bookmarkEnd w:id="27723"/>
      <w:bookmarkEnd w:id="27724"/>
    </w:p>
    <w:p w:rsidR="00CE3EFD" w:rsidRDefault="00CE3EFD" w:rsidP="00AA1819">
      <w:pPr>
        <w:rPr>
          <w:rtl/>
        </w:rPr>
      </w:pPr>
      <w:bookmarkStart w:id="27725" w:name="_ETM_Q51_490763"/>
      <w:bookmarkStart w:id="27726" w:name="_ETM_Q51_490824"/>
      <w:bookmarkEnd w:id="27725"/>
      <w:bookmarkEnd w:id="27726"/>
      <w:r>
        <w:rPr>
          <w:rtl/>
        </w:rPr>
        <w:t xml:space="preserve">ראשית </w:t>
      </w:r>
      <w:bookmarkStart w:id="27727" w:name="_ETM_Q51_492130"/>
      <w:bookmarkEnd w:id="27727"/>
      <w:r>
        <w:rPr>
          <w:rtl/>
        </w:rPr>
        <w:t xml:space="preserve">אני </w:t>
      </w:r>
      <w:bookmarkStart w:id="27728" w:name="_ETM_Q51_492339"/>
      <w:bookmarkEnd w:id="27728"/>
      <w:r>
        <w:rPr>
          <w:rtl/>
        </w:rPr>
        <w:t xml:space="preserve">רוצה </w:t>
      </w:r>
      <w:bookmarkStart w:id="27729" w:name="_ETM_Q51_492580"/>
      <w:bookmarkEnd w:id="27729"/>
      <w:r>
        <w:rPr>
          <w:rtl/>
        </w:rPr>
        <w:t xml:space="preserve">לפתוח </w:t>
      </w:r>
      <w:bookmarkStart w:id="27730" w:name="_ETM_Q51_495010"/>
      <w:bookmarkEnd w:id="27730"/>
      <w:r>
        <w:rPr>
          <w:rtl/>
        </w:rPr>
        <w:t xml:space="preserve">במילים </w:t>
      </w:r>
      <w:bookmarkStart w:id="27731" w:name="_ETM_Q51_495520"/>
      <w:bookmarkEnd w:id="27731"/>
      <w:r>
        <w:rPr>
          <w:rtl/>
        </w:rPr>
        <w:t xml:space="preserve">טובות </w:t>
      </w:r>
      <w:bookmarkStart w:id="27732" w:name="_ETM_Q51_495910"/>
      <w:bookmarkEnd w:id="27732"/>
      <w:r>
        <w:rPr>
          <w:rtl/>
        </w:rPr>
        <w:t xml:space="preserve">לחבר </w:t>
      </w:r>
      <w:bookmarkStart w:id="27733" w:name="_ETM_Q51_496540"/>
      <w:bookmarkStart w:id="27734" w:name="_ETM_Q51_494294"/>
      <w:bookmarkEnd w:id="27733"/>
      <w:bookmarkEnd w:id="27734"/>
      <w:r>
        <w:rPr>
          <w:rtl/>
        </w:rPr>
        <w:t xml:space="preserve">הכנסת </w:t>
      </w:r>
      <w:bookmarkStart w:id="27735" w:name="_ETM_Q51_497200"/>
      <w:bookmarkEnd w:id="27735"/>
      <w:r>
        <w:rPr>
          <w:rtl/>
        </w:rPr>
        <w:t xml:space="preserve">משה </w:t>
      </w:r>
      <w:bookmarkStart w:id="27736" w:name="_ETM_Q51_497470"/>
      <w:bookmarkEnd w:id="27736"/>
      <w:r>
        <w:rPr>
          <w:rtl/>
        </w:rPr>
        <w:t>סולומון</w:t>
      </w:r>
      <w:r>
        <w:rPr>
          <w:rFonts w:hint="cs"/>
          <w:rtl/>
        </w:rPr>
        <w:t>,</w:t>
      </w:r>
      <w:r>
        <w:rPr>
          <w:rtl/>
        </w:rPr>
        <w:t xml:space="preserve"> </w:t>
      </w:r>
      <w:bookmarkStart w:id="27737" w:name="_ETM_Q51_498580"/>
      <w:bookmarkEnd w:id="27737"/>
      <w:r>
        <w:rPr>
          <w:rtl/>
        </w:rPr>
        <w:t xml:space="preserve">חבר </w:t>
      </w:r>
      <w:bookmarkStart w:id="27738" w:name="_ETM_Q51_498880"/>
      <w:bookmarkEnd w:id="27738"/>
      <w:r>
        <w:rPr>
          <w:rtl/>
        </w:rPr>
        <w:t xml:space="preserve">ועדת </w:t>
      </w:r>
      <w:bookmarkStart w:id="27739" w:name="_ETM_Q51_499180"/>
      <w:bookmarkEnd w:id="27739"/>
      <w:r>
        <w:rPr>
          <w:rFonts w:hint="cs"/>
          <w:rtl/>
        </w:rPr>
        <w:t>ה</w:t>
      </w:r>
      <w:r>
        <w:rPr>
          <w:rtl/>
        </w:rPr>
        <w:t>כספים</w:t>
      </w:r>
      <w:bookmarkStart w:id="27740" w:name="_ETM_Q51_497065"/>
      <w:bookmarkEnd w:id="27740"/>
      <w:r>
        <w:rPr>
          <w:rtl/>
        </w:rPr>
        <w:t xml:space="preserve"> </w:t>
      </w:r>
      <w:bookmarkStart w:id="27741" w:name="_ETM_Q51_499690"/>
      <w:bookmarkEnd w:id="27741"/>
      <w:r>
        <w:rPr>
          <w:rtl/>
        </w:rPr>
        <w:t xml:space="preserve">אבל </w:t>
      </w:r>
      <w:bookmarkStart w:id="27742" w:name="_ETM_Q51_500140"/>
      <w:bookmarkEnd w:id="27742"/>
      <w:r>
        <w:rPr>
          <w:rtl/>
        </w:rPr>
        <w:t xml:space="preserve">גם </w:t>
      </w:r>
      <w:bookmarkStart w:id="27743" w:name="_ETM_Q51_500680"/>
      <w:bookmarkEnd w:id="27743"/>
      <w:r>
        <w:rPr>
          <w:rtl/>
        </w:rPr>
        <w:t xml:space="preserve">שכן </w:t>
      </w:r>
      <w:bookmarkStart w:id="27744" w:name="_ETM_Q51_501070"/>
      <w:bookmarkEnd w:id="27744"/>
      <w:r>
        <w:rPr>
          <w:rtl/>
        </w:rPr>
        <w:t>למסדרון</w:t>
      </w:r>
      <w:r>
        <w:rPr>
          <w:rFonts w:hint="cs"/>
          <w:rtl/>
        </w:rPr>
        <w:t>,</w:t>
      </w:r>
      <w:r>
        <w:rPr>
          <w:rtl/>
        </w:rPr>
        <w:t xml:space="preserve"> </w:t>
      </w:r>
      <w:bookmarkStart w:id="27745" w:name="_ETM_Q51_502390"/>
      <w:bookmarkEnd w:id="27745"/>
      <w:r>
        <w:rPr>
          <w:rtl/>
        </w:rPr>
        <w:t xml:space="preserve">שהעניק </w:t>
      </w:r>
      <w:bookmarkStart w:id="27746" w:name="_ETM_Q51_502930"/>
      <w:bookmarkEnd w:id="27746"/>
      <w:r>
        <w:rPr>
          <w:rtl/>
        </w:rPr>
        <w:t xml:space="preserve">לי </w:t>
      </w:r>
      <w:bookmarkStart w:id="27747" w:name="_ETM_Q51_504040"/>
      <w:bookmarkEnd w:id="27747"/>
      <w:r>
        <w:rPr>
          <w:rtl/>
        </w:rPr>
        <w:t xml:space="preserve">משלוח </w:t>
      </w:r>
      <w:bookmarkStart w:id="27748" w:name="_ETM_Q51_504520"/>
      <w:bookmarkEnd w:id="27748"/>
      <w:r>
        <w:rPr>
          <w:rtl/>
        </w:rPr>
        <w:t xml:space="preserve">מנות </w:t>
      </w:r>
      <w:bookmarkStart w:id="27749" w:name="_ETM_Q51_506460"/>
      <w:bookmarkEnd w:id="27749"/>
      <w:r>
        <w:rPr>
          <w:rtl/>
        </w:rPr>
        <w:t>מעשה</w:t>
      </w:r>
      <w:bookmarkStart w:id="27750" w:name="_ETM_Q51_507029"/>
      <w:bookmarkEnd w:id="27750"/>
      <w:r>
        <w:rPr>
          <w:rtl/>
        </w:rPr>
        <w:t xml:space="preserve"> </w:t>
      </w:r>
      <w:bookmarkStart w:id="27751" w:name="_ETM_Q51_507839"/>
      <w:bookmarkEnd w:id="27751"/>
      <w:r>
        <w:rPr>
          <w:rtl/>
        </w:rPr>
        <w:t xml:space="preserve">ידי </w:t>
      </w:r>
      <w:bookmarkStart w:id="27752" w:name="_ETM_Q51_508350"/>
      <w:bookmarkEnd w:id="27752"/>
      <w:r>
        <w:rPr>
          <w:rtl/>
        </w:rPr>
        <w:t>בתו</w:t>
      </w:r>
      <w:r>
        <w:rPr>
          <w:rFonts w:hint="cs"/>
          <w:rtl/>
        </w:rPr>
        <w:t>.</w:t>
      </w:r>
      <w:r>
        <w:rPr>
          <w:rtl/>
        </w:rPr>
        <w:t xml:space="preserve"> </w:t>
      </w:r>
      <w:bookmarkStart w:id="27753" w:name="_ETM_Q51_510360"/>
      <w:bookmarkEnd w:id="27753"/>
      <w:r>
        <w:rPr>
          <w:rtl/>
        </w:rPr>
        <w:t xml:space="preserve">כל </w:t>
      </w:r>
      <w:bookmarkStart w:id="27754" w:name="_ETM_Q51_510540"/>
      <w:bookmarkEnd w:id="27754"/>
      <w:r>
        <w:rPr>
          <w:rtl/>
        </w:rPr>
        <w:t xml:space="preserve">הכבוד </w:t>
      </w:r>
      <w:bookmarkStart w:id="27755" w:name="_ETM_Q51_510960"/>
      <w:bookmarkEnd w:id="27755"/>
      <w:r>
        <w:rPr>
          <w:rtl/>
        </w:rPr>
        <w:t>לו</w:t>
      </w:r>
      <w:r>
        <w:rPr>
          <w:rFonts w:hint="cs"/>
          <w:rtl/>
        </w:rPr>
        <w:t>.</w:t>
      </w:r>
      <w:r>
        <w:rPr>
          <w:rtl/>
        </w:rPr>
        <w:t xml:space="preserve"> </w:t>
      </w:r>
      <w:bookmarkStart w:id="27756" w:name="_ETM_Q51_512250"/>
      <w:bookmarkEnd w:id="27756"/>
      <w:r>
        <w:rPr>
          <w:rtl/>
        </w:rPr>
        <w:t xml:space="preserve">הלוואי </w:t>
      </w:r>
      <w:bookmarkStart w:id="27757" w:name="_ETM_Q51_512670"/>
      <w:bookmarkEnd w:id="27757"/>
      <w:r>
        <w:rPr>
          <w:rtl/>
        </w:rPr>
        <w:t>שיהי</w:t>
      </w:r>
      <w:r>
        <w:rPr>
          <w:rFonts w:hint="cs"/>
          <w:rtl/>
        </w:rPr>
        <w:t>ו</w:t>
      </w:r>
      <w:r>
        <w:rPr>
          <w:rtl/>
        </w:rPr>
        <w:t xml:space="preserve"> </w:t>
      </w:r>
      <w:bookmarkStart w:id="27758" w:name="_ETM_Q51_514360"/>
      <w:bookmarkEnd w:id="27758"/>
      <w:r>
        <w:rPr>
          <w:rtl/>
        </w:rPr>
        <w:t xml:space="preserve">יותר </w:t>
      </w:r>
      <w:bookmarkStart w:id="27759" w:name="_ETM_Q51_514930"/>
      <w:bookmarkEnd w:id="27759"/>
      <w:r>
        <w:rPr>
          <w:rtl/>
        </w:rPr>
        <w:t xml:space="preserve">משה </w:t>
      </w:r>
      <w:bookmarkStart w:id="27760" w:name="_ETM_Q51_515230"/>
      <w:bookmarkEnd w:id="27760"/>
      <w:r>
        <w:rPr>
          <w:rtl/>
        </w:rPr>
        <w:t>ס</w:t>
      </w:r>
      <w:r>
        <w:rPr>
          <w:rFonts w:hint="cs"/>
          <w:rtl/>
        </w:rPr>
        <w:t>ו</w:t>
      </w:r>
      <w:r>
        <w:rPr>
          <w:rtl/>
        </w:rPr>
        <w:t>לומון</w:t>
      </w:r>
      <w:bookmarkStart w:id="27761" w:name="_ETM_Q51_513157"/>
      <w:bookmarkEnd w:id="27761"/>
      <w:r>
        <w:rPr>
          <w:rFonts w:hint="cs"/>
          <w:rtl/>
        </w:rPr>
        <w:t xml:space="preserve"> </w:t>
      </w:r>
      <w:r w:rsidR="00AA1819">
        <w:rPr>
          <w:rFonts w:hint="cs"/>
          <w:rtl/>
        </w:rPr>
        <w:t>– – –</w:t>
      </w:r>
    </w:p>
    <w:p w:rsidR="00CE3EFD" w:rsidRDefault="00CE3EFD" w:rsidP="00095C43">
      <w:pPr>
        <w:rPr>
          <w:rtl/>
        </w:rPr>
      </w:pPr>
    </w:p>
    <w:p w:rsidR="00CE3EFD" w:rsidRDefault="00CE3EFD" w:rsidP="00095C43">
      <w:pPr>
        <w:pStyle w:val="af5"/>
        <w:keepNext/>
        <w:rPr>
          <w:rtl/>
        </w:rPr>
      </w:pPr>
      <w:bookmarkStart w:id="27762" w:name="ET_interruption_6460_35"/>
      <w:r w:rsidRPr="00125768">
        <w:rPr>
          <w:rStyle w:val="TagStyle"/>
          <w:rtl/>
        </w:rPr>
        <w:t xml:space="preserve"> &lt;&lt; קריאה &gt;&gt; </w:t>
      </w:r>
      <w:r>
        <w:rPr>
          <w:rtl/>
        </w:rPr>
        <w:t>יצחק קרויזר (עוצמה יהודית):</w:t>
      </w:r>
      <w:r w:rsidRPr="00125768">
        <w:rPr>
          <w:rStyle w:val="TagStyle"/>
          <w:rtl/>
        </w:rPr>
        <w:t xml:space="preserve"> &lt;&lt; קריאה &gt;&gt;</w:t>
      </w:r>
      <w:r>
        <w:rPr>
          <w:rtl/>
        </w:rPr>
        <w:t xml:space="preserve">   </w:t>
      </w:r>
      <w:bookmarkEnd w:id="27762"/>
    </w:p>
    <w:p w:rsidR="00CE3EFD" w:rsidRDefault="00CE3EFD" w:rsidP="00AA1819">
      <w:pPr>
        <w:rPr>
          <w:rtl/>
          <w:lang w:eastAsia="he-IL"/>
        </w:rPr>
      </w:pPr>
    </w:p>
    <w:p w:rsidR="00CE3EFD" w:rsidRDefault="00CE3EFD" w:rsidP="00095C43">
      <w:pPr>
        <w:rPr>
          <w:rtl/>
          <w:lang w:eastAsia="he-IL"/>
        </w:rPr>
      </w:pPr>
      <w:bookmarkStart w:id="27763" w:name="_ETM_Q51_512783"/>
      <w:bookmarkStart w:id="27764" w:name="_ETM_Q51_513507"/>
      <w:bookmarkEnd w:id="27763"/>
      <w:bookmarkEnd w:id="27764"/>
      <w:r>
        <w:rPr>
          <w:rFonts w:hint="cs"/>
          <w:rtl/>
          <w:lang w:eastAsia="he-IL"/>
        </w:rPr>
        <w:t xml:space="preserve">אבל החזרת </w:t>
      </w:r>
      <w:bookmarkStart w:id="27765" w:name="_ETM_Q51_515389"/>
      <w:bookmarkEnd w:id="27765"/>
      <w:r>
        <w:rPr>
          <w:rFonts w:hint="cs"/>
          <w:rtl/>
          <w:lang w:eastAsia="he-IL"/>
        </w:rPr>
        <w:t>לו? הבאת לו?</w:t>
      </w:r>
      <w:bookmarkStart w:id="27766" w:name="_ETM_Q51_514120"/>
      <w:bookmarkStart w:id="27767" w:name="_ETM_Q51_514364"/>
      <w:bookmarkEnd w:id="27766"/>
      <w:bookmarkEnd w:id="27767"/>
    </w:p>
    <w:p w:rsidR="00CE3EFD" w:rsidRDefault="00CE3EFD" w:rsidP="00095C43">
      <w:pPr>
        <w:rPr>
          <w:rtl/>
          <w:lang w:eastAsia="he-IL"/>
        </w:rPr>
      </w:pPr>
      <w:bookmarkStart w:id="27768" w:name="_ETM_Q51_514450"/>
      <w:bookmarkEnd w:id="27768"/>
    </w:p>
    <w:p w:rsidR="00CE3EFD" w:rsidRDefault="00CE3EFD" w:rsidP="00095C43">
      <w:pPr>
        <w:pStyle w:val="-"/>
        <w:keepNext/>
        <w:rPr>
          <w:rtl/>
        </w:rPr>
      </w:pPr>
      <w:r w:rsidRPr="00125768">
        <w:rPr>
          <w:rStyle w:val="TagStyle"/>
          <w:rtl/>
        </w:rPr>
        <w:t xml:space="preserve"> &lt;&lt; דובר_המשך &gt;&gt; </w:t>
      </w:r>
      <w:r>
        <w:rPr>
          <w:rtl/>
        </w:rPr>
        <w:t>נאור שירי (יש עתיד):</w:t>
      </w:r>
      <w:r w:rsidRPr="00125768">
        <w:rPr>
          <w:rStyle w:val="TagStyle"/>
          <w:rtl/>
        </w:rPr>
        <w:t xml:space="preserve"> &lt;&lt; דובר_המשך &gt;&gt;</w:t>
      </w:r>
      <w:r>
        <w:rPr>
          <w:rtl/>
        </w:rPr>
        <w:t xml:space="preserve">   </w:t>
      </w:r>
    </w:p>
    <w:p w:rsidR="00CE3EFD" w:rsidRDefault="00CE3EFD" w:rsidP="00AA1819">
      <w:pPr>
        <w:rPr>
          <w:rtl/>
          <w:lang w:eastAsia="he-IL"/>
        </w:rPr>
      </w:pPr>
    </w:p>
    <w:p w:rsidR="00CE3EFD" w:rsidRDefault="00CE3EFD" w:rsidP="00095C43">
      <w:pPr>
        <w:rPr>
          <w:rtl/>
        </w:rPr>
      </w:pPr>
      <w:bookmarkStart w:id="27769" w:name="_ETM_Q51_515104"/>
      <w:bookmarkStart w:id="27770" w:name="_ETM_Q51_515386"/>
      <w:bookmarkEnd w:id="27769"/>
      <w:bookmarkEnd w:id="27770"/>
      <w:r>
        <w:rPr>
          <w:rFonts w:hint="cs"/>
          <w:rtl/>
          <w:lang w:eastAsia="he-IL"/>
        </w:rPr>
        <w:t>לא. הינה, אני מודה.</w:t>
      </w:r>
      <w:bookmarkStart w:id="27771" w:name="_ETM_Q51_518830"/>
      <w:bookmarkStart w:id="27772" w:name="_ETM_Q51_519160"/>
      <w:bookmarkStart w:id="27773" w:name="_ETM_Q51_519591"/>
      <w:bookmarkStart w:id="27774" w:name="_ETM_Q51_517527"/>
      <w:bookmarkStart w:id="27775" w:name="_ETM_Q51_519339"/>
      <w:bookmarkStart w:id="27776" w:name="_ETM_Q51_519610"/>
      <w:bookmarkEnd w:id="27771"/>
      <w:bookmarkEnd w:id="27772"/>
      <w:bookmarkEnd w:id="27773"/>
      <w:bookmarkEnd w:id="27774"/>
      <w:bookmarkEnd w:id="27775"/>
      <w:bookmarkEnd w:id="27776"/>
      <w:r>
        <w:rPr>
          <w:rtl/>
        </w:rPr>
        <w:t xml:space="preserve"> </w:t>
      </w:r>
      <w:bookmarkStart w:id="27777" w:name="_ETM_Q51_522170"/>
      <w:bookmarkEnd w:id="27777"/>
      <w:r>
        <w:rPr>
          <w:rtl/>
        </w:rPr>
        <w:t>הכ</w:t>
      </w:r>
      <w:r>
        <w:rPr>
          <w:rFonts w:hint="cs"/>
          <w:rtl/>
        </w:rPr>
        <w:t>ו</w:t>
      </w:r>
      <w:r>
        <w:rPr>
          <w:rtl/>
        </w:rPr>
        <w:t xml:space="preserve">ל </w:t>
      </w:r>
      <w:bookmarkStart w:id="27778" w:name="_ETM_Q51_522350"/>
      <w:bookmarkEnd w:id="27778"/>
      <w:r>
        <w:rPr>
          <w:rtl/>
        </w:rPr>
        <w:t>בסדר</w:t>
      </w:r>
      <w:r>
        <w:rPr>
          <w:rFonts w:hint="cs"/>
          <w:rtl/>
        </w:rPr>
        <w:t>,</w:t>
      </w:r>
      <w:r>
        <w:rPr>
          <w:rtl/>
        </w:rPr>
        <w:t xml:space="preserve"> </w:t>
      </w:r>
      <w:bookmarkStart w:id="27779" w:name="_ETM_Q51_523870"/>
      <w:bookmarkEnd w:id="27779"/>
      <w:r>
        <w:rPr>
          <w:rtl/>
        </w:rPr>
        <w:t xml:space="preserve">יש </w:t>
      </w:r>
      <w:bookmarkStart w:id="27780" w:name="_ETM_Q51_524020"/>
      <w:bookmarkEnd w:id="27780"/>
      <w:r>
        <w:rPr>
          <w:rtl/>
        </w:rPr>
        <w:t xml:space="preserve">לנו </w:t>
      </w:r>
      <w:bookmarkStart w:id="27781" w:name="_ETM_Q51_524230"/>
      <w:bookmarkEnd w:id="27781"/>
      <w:r>
        <w:rPr>
          <w:rtl/>
        </w:rPr>
        <w:t>זמן</w:t>
      </w:r>
      <w:r>
        <w:rPr>
          <w:rFonts w:hint="cs"/>
          <w:rtl/>
        </w:rPr>
        <w:t>,</w:t>
      </w:r>
      <w:bookmarkStart w:id="27782" w:name="_ETM_Q51_522614"/>
      <w:bookmarkEnd w:id="27782"/>
      <w:r>
        <w:rPr>
          <w:rtl/>
        </w:rPr>
        <w:t xml:space="preserve"> </w:t>
      </w:r>
      <w:bookmarkStart w:id="27783" w:name="_ETM_Q51_524740"/>
      <w:bookmarkEnd w:id="27783"/>
      <w:r>
        <w:rPr>
          <w:rtl/>
        </w:rPr>
        <w:t xml:space="preserve">יושב-ראש </w:t>
      </w:r>
      <w:bookmarkStart w:id="27784" w:name="_ETM_Q51_525460"/>
      <w:bookmarkEnd w:id="27784"/>
      <w:r>
        <w:rPr>
          <w:rtl/>
        </w:rPr>
        <w:t>ש</w:t>
      </w:r>
      <w:bookmarkStart w:id="27785" w:name="_ETM_Q51_525610"/>
      <w:bookmarkEnd w:id="27785"/>
      <w:r>
        <w:rPr>
          <w:rtl/>
        </w:rPr>
        <w:t xml:space="preserve">בא </w:t>
      </w:r>
      <w:bookmarkStart w:id="27786" w:name="_ETM_Q51_526480"/>
      <w:bookmarkEnd w:id="27786"/>
      <w:r>
        <w:rPr>
          <w:rtl/>
        </w:rPr>
        <w:t>לפרגן</w:t>
      </w:r>
      <w:r>
        <w:rPr>
          <w:rFonts w:hint="cs"/>
          <w:rtl/>
        </w:rPr>
        <w:t>.</w:t>
      </w:r>
      <w:r>
        <w:rPr>
          <w:rtl/>
        </w:rPr>
        <w:t xml:space="preserve"> </w:t>
      </w:r>
      <w:bookmarkStart w:id="27787" w:name="_ETM_Q51_527110"/>
      <w:bookmarkEnd w:id="27787"/>
      <w:r>
        <w:rPr>
          <w:rtl/>
        </w:rPr>
        <w:t>הכ</w:t>
      </w:r>
      <w:r>
        <w:rPr>
          <w:rFonts w:hint="cs"/>
          <w:rtl/>
        </w:rPr>
        <w:t>ו</w:t>
      </w:r>
      <w:r>
        <w:rPr>
          <w:rtl/>
        </w:rPr>
        <w:t xml:space="preserve">ל </w:t>
      </w:r>
      <w:bookmarkStart w:id="27788" w:name="_ETM_Q51_527350"/>
      <w:bookmarkEnd w:id="27788"/>
      <w:r>
        <w:rPr>
          <w:rtl/>
        </w:rPr>
        <w:t>טוב</w:t>
      </w:r>
      <w:r>
        <w:rPr>
          <w:rFonts w:hint="cs"/>
          <w:rtl/>
        </w:rPr>
        <w:t>.</w:t>
      </w:r>
      <w:bookmarkStart w:id="27789" w:name="_ETM_Q51_525701"/>
      <w:bookmarkEnd w:id="27789"/>
      <w:r>
        <w:rPr>
          <w:rtl/>
        </w:rPr>
        <w:t xml:space="preserve"> </w:t>
      </w:r>
      <w:bookmarkStart w:id="27790" w:name="_ETM_Q51_529110"/>
      <w:bookmarkEnd w:id="27790"/>
      <w:r>
        <w:rPr>
          <w:rtl/>
        </w:rPr>
        <w:t>לא</w:t>
      </w:r>
      <w:r>
        <w:rPr>
          <w:rFonts w:hint="cs"/>
          <w:rtl/>
        </w:rPr>
        <w:t>,</w:t>
      </w:r>
      <w:r>
        <w:rPr>
          <w:rtl/>
        </w:rPr>
        <w:t xml:space="preserve"> </w:t>
      </w:r>
      <w:bookmarkStart w:id="27791" w:name="_ETM_Q51_529290"/>
      <w:bookmarkEnd w:id="27791"/>
      <w:r>
        <w:rPr>
          <w:rtl/>
        </w:rPr>
        <w:t>לא</w:t>
      </w:r>
      <w:bookmarkStart w:id="27792" w:name="_ETM_Q51_529440"/>
      <w:bookmarkEnd w:id="27792"/>
      <w:r>
        <w:rPr>
          <w:rFonts w:hint="cs"/>
          <w:rtl/>
        </w:rPr>
        <w:t xml:space="preserve"> </w:t>
      </w:r>
      <w:r>
        <w:rPr>
          <w:rtl/>
        </w:rPr>
        <w:t>החזרתי</w:t>
      </w:r>
      <w:bookmarkStart w:id="27793" w:name="_ETM_Q51_525687"/>
      <w:bookmarkEnd w:id="27793"/>
      <w:r>
        <w:rPr>
          <w:rFonts w:hint="cs"/>
          <w:rtl/>
        </w:rPr>
        <w:t>,</w:t>
      </w:r>
      <w:r>
        <w:rPr>
          <w:rtl/>
        </w:rPr>
        <w:t xml:space="preserve"> </w:t>
      </w:r>
      <w:bookmarkStart w:id="27794" w:name="_ETM_Q51_529980"/>
      <w:bookmarkEnd w:id="27794"/>
      <w:r>
        <w:rPr>
          <w:rtl/>
        </w:rPr>
        <w:t xml:space="preserve">זה </w:t>
      </w:r>
      <w:bookmarkStart w:id="27795" w:name="_ETM_Q51_530130"/>
      <w:bookmarkEnd w:id="27795"/>
      <w:r>
        <w:rPr>
          <w:rtl/>
        </w:rPr>
        <w:t xml:space="preserve">היה </w:t>
      </w:r>
      <w:bookmarkStart w:id="27796" w:name="_ETM_Q51_530430"/>
      <w:bookmarkEnd w:id="27796"/>
      <w:r>
        <w:rPr>
          <w:rtl/>
        </w:rPr>
        <w:t>בהפתעה</w:t>
      </w:r>
      <w:r>
        <w:rPr>
          <w:rFonts w:hint="cs"/>
          <w:rtl/>
        </w:rPr>
        <w:t>,</w:t>
      </w:r>
      <w:bookmarkStart w:id="27797" w:name="_ETM_Q51_527334"/>
      <w:bookmarkStart w:id="27798" w:name="_ETM_Q51_523450"/>
      <w:bookmarkEnd w:id="27797"/>
      <w:bookmarkEnd w:id="27798"/>
      <w:r>
        <w:rPr>
          <w:rtl/>
        </w:rPr>
        <w:t xml:space="preserve"> </w:t>
      </w:r>
      <w:bookmarkStart w:id="27799" w:name="_ETM_Q51_531060"/>
      <w:bookmarkEnd w:id="27799"/>
      <w:r>
        <w:rPr>
          <w:rtl/>
        </w:rPr>
        <w:t xml:space="preserve">אבל </w:t>
      </w:r>
      <w:bookmarkStart w:id="27800" w:name="_ETM_Q51_531270"/>
      <w:bookmarkEnd w:id="27800"/>
      <w:r>
        <w:rPr>
          <w:rtl/>
        </w:rPr>
        <w:t xml:space="preserve">אני </w:t>
      </w:r>
      <w:bookmarkStart w:id="27801" w:name="_ETM_Q51_531450"/>
      <w:bookmarkEnd w:id="27801"/>
      <w:r>
        <w:rPr>
          <w:rtl/>
        </w:rPr>
        <w:t xml:space="preserve">עדיין </w:t>
      </w:r>
      <w:bookmarkStart w:id="27802" w:name="_ETM_Q51_531900"/>
      <w:bookmarkEnd w:id="27802"/>
      <w:r>
        <w:rPr>
          <w:rtl/>
        </w:rPr>
        <w:t xml:space="preserve">מודה </w:t>
      </w:r>
      <w:bookmarkStart w:id="27803" w:name="_ETM_Q51_532230"/>
      <w:bookmarkEnd w:id="27803"/>
      <w:r>
        <w:rPr>
          <w:rtl/>
        </w:rPr>
        <w:t>לו</w:t>
      </w:r>
      <w:r>
        <w:rPr>
          <w:rFonts w:hint="cs"/>
          <w:rtl/>
        </w:rPr>
        <w:t>,</w:t>
      </w:r>
      <w:bookmarkStart w:id="27804" w:name="_ETM_Q51_529037"/>
      <w:bookmarkEnd w:id="27804"/>
      <w:r>
        <w:rPr>
          <w:rtl/>
        </w:rPr>
        <w:t xml:space="preserve"> </w:t>
      </w:r>
      <w:bookmarkStart w:id="27805" w:name="_ETM_Q51_532350"/>
      <w:bookmarkEnd w:id="27805"/>
      <w:r>
        <w:rPr>
          <w:rtl/>
        </w:rPr>
        <w:t xml:space="preserve">גם </w:t>
      </w:r>
      <w:bookmarkStart w:id="27806" w:name="_ETM_Q51_532589"/>
      <w:bookmarkEnd w:id="27806"/>
      <w:r>
        <w:rPr>
          <w:rFonts w:hint="cs"/>
          <w:rtl/>
        </w:rPr>
        <w:t xml:space="preserve">על </w:t>
      </w:r>
      <w:bookmarkStart w:id="27807" w:name="_ETM_Q51_532800"/>
      <w:bookmarkStart w:id="27808" w:name="_ETM_Q51_528895"/>
      <w:bookmarkEnd w:id="27807"/>
      <w:bookmarkEnd w:id="27808"/>
      <w:r>
        <w:rPr>
          <w:rFonts w:hint="cs"/>
          <w:rtl/>
        </w:rPr>
        <w:t>ה</w:t>
      </w:r>
      <w:r>
        <w:rPr>
          <w:rtl/>
        </w:rPr>
        <w:t>מילים</w:t>
      </w:r>
      <w:bookmarkStart w:id="27809" w:name="_ETM_Q51_529953"/>
      <w:bookmarkEnd w:id="27809"/>
      <w:r>
        <w:rPr>
          <w:rFonts w:hint="cs"/>
          <w:rtl/>
        </w:rPr>
        <w:t xml:space="preserve"> החמות.</w:t>
      </w:r>
      <w:bookmarkStart w:id="27810" w:name="_ETM_Q51_533430"/>
      <w:bookmarkStart w:id="27811" w:name="_ETM_Q51_533070"/>
      <w:bookmarkEnd w:id="27810"/>
      <w:bookmarkEnd w:id="27811"/>
    </w:p>
    <w:p w:rsidR="00CE3EFD" w:rsidRDefault="00CE3EFD" w:rsidP="00095C43">
      <w:pPr>
        <w:rPr>
          <w:rtl/>
        </w:rPr>
      </w:pPr>
      <w:bookmarkStart w:id="27812" w:name="_ETM_Q51_533161"/>
      <w:bookmarkEnd w:id="27812"/>
    </w:p>
    <w:p w:rsidR="00CE3EFD" w:rsidRDefault="00CE3EFD" w:rsidP="00095C43">
      <w:pPr>
        <w:pStyle w:val="af6"/>
        <w:keepNext/>
        <w:rPr>
          <w:rtl/>
        </w:rPr>
      </w:pPr>
      <w:bookmarkStart w:id="27813" w:name="ET_yor_6666_37"/>
      <w:r w:rsidRPr="00125768">
        <w:rPr>
          <w:rStyle w:val="TagStyle"/>
          <w:rtl/>
        </w:rPr>
        <w:t xml:space="preserve"> &lt;&lt; יור &gt;&gt; </w:t>
      </w:r>
      <w:r>
        <w:rPr>
          <w:rtl/>
        </w:rPr>
        <w:t>היו"ר סימון דוידסון:</w:t>
      </w:r>
      <w:r w:rsidRPr="00125768">
        <w:rPr>
          <w:rStyle w:val="TagStyle"/>
          <w:rtl/>
        </w:rPr>
        <w:t xml:space="preserve"> &lt;&lt; יור &gt;&gt;</w:t>
      </w:r>
      <w:r>
        <w:rPr>
          <w:rtl/>
        </w:rPr>
        <w:t xml:space="preserve">   </w:t>
      </w:r>
      <w:bookmarkEnd w:id="27813"/>
    </w:p>
    <w:p w:rsidR="00CE3EFD" w:rsidRDefault="00CE3EFD" w:rsidP="00AA1819">
      <w:pPr>
        <w:rPr>
          <w:rtl/>
          <w:lang w:eastAsia="he-IL"/>
        </w:rPr>
      </w:pPr>
    </w:p>
    <w:p w:rsidR="00CE3EFD" w:rsidRDefault="00CE3EFD" w:rsidP="00095C43">
      <w:pPr>
        <w:rPr>
          <w:rtl/>
        </w:rPr>
      </w:pPr>
      <w:bookmarkStart w:id="27814" w:name="_ETM_Q51_530504"/>
      <w:bookmarkStart w:id="27815" w:name="_ETM_Q51_526693"/>
      <w:bookmarkStart w:id="27816" w:name="_ETM_Q51_530461"/>
      <w:bookmarkStart w:id="27817" w:name="_ETM_Q51_533230"/>
      <w:bookmarkStart w:id="27818" w:name="_ETM_Q51_533293"/>
      <w:bookmarkStart w:id="27819" w:name="_ETM_Q51_533760"/>
      <w:bookmarkEnd w:id="27814"/>
      <w:bookmarkEnd w:id="27815"/>
      <w:bookmarkEnd w:id="27816"/>
      <w:bookmarkEnd w:id="27817"/>
      <w:bookmarkEnd w:id="27818"/>
      <w:bookmarkEnd w:id="27819"/>
      <w:r>
        <w:rPr>
          <w:rFonts w:hint="cs"/>
          <w:rtl/>
        </w:rPr>
        <w:t xml:space="preserve">הוא </w:t>
      </w:r>
      <w:bookmarkStart w:id="27820" w:name="_ETM_Q51_532901"/>
      <w:bookmarkEnd w:id="27820"/>
      <w:r>
        <w:rPr>
          <w:rFonts w:hint="cs"/>
          <w:rtl/>
        </w:rPr>
        <w:t>מחזיר ב</w:t>
      </w:r>
      <w:r>
        <w:rPr>
          <w:rtl/>
        </w:rPr>
        <w:t>הסתייגויות</w:t>
      </w:r>
      <w:r>
        <w:rPr>
          <w:rFonts w:hint="cs"/>
          <w:rtl/>
        </w:rPr>
        <w:t xml:space="preserve"> בוועדת </w:t>
      </w:r>
      <w:bookmarkStart w:id="27821" w:name="_ETM_Q51_532876"/>
      <w:bookmarkEnd w:id="27821"/>
      <w:r>
        <w:rPr>
          <w:rFonts w:hint="cs"/>
          <w:rtl/>
        </w:rPr>
        <w:t>הכספים.</w:t>
      </w:r>
      <w:bookmarkStart w:id="27822" w:name="_ETM_Q51_534720"/>
      <w:bookmarkEnd w:id="27822"/>
    </w:p>
    <w:p w:rsidR="00CE3EFD" w:rsidRDefault="00CE3EFD" w:rsidP="00095C43">
      <w:pPr>
        <w:rPr>
          <w:rtl/>
        </w:rPr>
      </w:pPr>
      <w:bookmarkStart w:id="27823" w:name="_ETM_Q51_535818"/>
      <w:bookmarkStart w:id="27824" w:name="_ETM_Q51_535892"/>
      <w:bookmarkStart w:id="27825" w:name="_ETM_Q51_532497"/>
      <w:bookmarkEnd w:id="27823"/>
      <w:bookmarkEnd w:id="27824"/>
      <w:bookmarkEnd w:id="27825"/>
    </w:p>
    <w:p w:rsidR="00CE3EFD" w:rsidRDefault="00CE3EFD" w:rsidP="00095C43">
      <w:pPr>
        <w:pStyle w:val="af5"/>
        <w:keepNext/>
        <w:rPr>
          <w:rtl/>
        </w:rPr>
      </w:pPr>
      <w:bookmarkStart w:id="27826" w:name="ET_interruption_קריאה_38"/>
      <w:r w:rsidRPr="00125768">
        <w:rPr>
          <w:rStyle w:val="TagStyle"/>
          <w:rtl/>
        </w:rPr>
        <w:t xml:space="preserve"> &lt;&lt; קריאה &gt;&gt; </w:t>
      </w:r>
      <w:r>
        <w:rPr>
          <w:rtl/>
        </w:rPr>
        <w:t>קריאה:</w:t>
      </w:r>
      <w:r w:rsidRPr="00125768">
        <w:rPr>
          <w:rStyle w:val="TagStyle"/>
          <w:rtl/>
        </w:rPr>
        <w:t xml:space="preserve"> &lt;&lt; קריאה &gt;&gt;</w:t>
      </w:r>
      <w:r>
        <w:rPr>
          <w:rtl/>
        </w:rPr>
        <w:t xml:space="preserve">   </w:t>
      </w:r>
      <w:bookmarkEnd w:id="27826"/>
    </w:p>
    <w:p w:rsidR="00CE3EFD" w:rsidRDefault="00CE3EFD" w:rsidP="00AA1819">
      <w:pPr>
        <w:rPr>
          <w:rtl/>
          <w:lang w:eastAsia="he-IL"/>
        </w:rPr>
      </w:pPr>
    </w:p>
    <w:p w:rsidR="00CE3EFD" w:rsidRDefault="00CE3EFD" w:rsidP="00095C43">
      <w:pPr>
        <w:rPr>
          <w:rtl/>
          <w:lang w:eastAsia="he-IL"/>
        </w:rPr>
      </w:pPr>
      <w:bookmarkStart w:id="27827" w:name="_ETM_Q51_534761"/>
      <w:bookmarkEnd w:id="27827"/>
      <w:r>
        <w:rPr>
          <w:rFonts w:hint="cs"/>
          <w:rtl/>
          <w:lang w:eastAsia="he-IL"/>
        </w:rPr>
        <w:t>הוא יחזיר לו בפס</w:t>
      </w:r>
      <w:bookmarkStart w:id="27828" w:name="_ETM_Q51_532938"/>
      <w:bookmarkEnd w:id="27828"/>
      <w:r>
        <w:rPr>
          <w:rFonts w:hint="cs"/>
          <w:rtl/>
          <w:lang w:eastAsia="he-IL"/>
        </w:rPr>
        <w:t>ח.</w:t>
      </w:r>
    </w:p>
    <w:p w:rsidR="00CE3EFD" w:rsidRDefault="00CE3EFD" w:rsidP="00095C43">
      <w:pPr>
        <w:rPr>
          <w:rtl/>
          <w:lang w:eastAsia="he-IL"/>
        </w:rPr>
      </w:pPr>
      <w:bookmarkStart w:id="27829" w:name="_ETM_Q51_535279"/>
      <w:bookmarkStart w:id="27830" w:name="_ETM_Q51_535352"/>
      <w:bookmarkStart w:id="27831" w:name="_ETM_Q51_535401"/>
      <w:bookmarkEnd w:id="27829"/>
      <w:bookmarkEnd w:id="27830"/>
      <w:bookmarkEnd w:id="27831"/>
    </w:p>
    <w:p w:rsidR="00CE3EFD" w:rsidRDefault="00CE3EFD" w:rsidP="00095C43">
      <w:pPr>
        <w:pStyle w:val="-"/>
        <w:keepNext/>
        <w:rPr>
          <w:rtl/>
        </w:rPr>
      </w:pPr>
      <w:bookmarkStart w:id="27832" w:name="ET_speakercontinue_6361_39"/>
      <w:r w:rsidRPr="00125768">
        <w:rPr>
          <w:rStyle w:val="TagStyle"/>
          <w:rtl/>
        </w:rPr>
        <w:t xml:space="preserve"> &lt;&lt; דובר_המשך &gt;&gt; </w:t>
      </w:r>
      <w:r>
        <w:rPr>
          <w:rtl/>
        </w:rPr>
        <w:t>נאור שירי (יש עתיד):</w:t>
      </w:r>
      <w:r w:rsidRPr="00125768">
        <w:rPr>
          <w:rStyle w:val="TagStyle"/>
          <w:rtl/>
        </w:rPr>
        <w:t xml:space="preserve"> &lt;&lt; דובר_המשך &gt;&gt;</w:t>
      </w:r>
      <w:r>
        <w:rPr>
          <w:rtl/>
        </w:rPr>
        <w:t xml:space="preserve">   </w:t>
      </w:r>
      <w:bookmarkEnd w:id="27832"/>
    </w:p>
    <w:p w:rsidR="00CE3EFD" w:rsidRDefault="00CE3EFD" w:rsidP="00AA1819">
      <w:pPr>
        <w:rPr>
          <w:rtl/>
          <w:lang w:eastAsia="he-IL"/>
        </w:rPr>
      </w:pPr>
    </w:p>
    <w:p w:rsidR="00CE3EFD" w:rsidRDefault="00CE3EFD" w:rsidP="00095C43">
      <w:pPr>
        <w:rPr>
          <w:rtl/>
          <w:lang w:eastAsia="he-IL"/>
        </w:rPr>
      </w:pPr>
      <w:bookmarkStart w:id="27833" w:name="_ETM_Q51_537202"/>
      <w:bookmarkEnd w:id="27833"/>
      <w:r>
        <w:rPr>
          <w:rFonts w:hint="cs"/>
          <w:rtl/>
          <w:lang w:eastAsia="he-IL"/>
        </w:rPr>
        <w:t>גם על המילים הטובות,</w:t>
      </w:r>
      <w:bookmarkStart w:id="27834" w:name="_ETM_Q51_542058"/>
      <w:bookmarkEnd w:id="27834"/>
      <w:r>
        <w:rPr>
          <w:rFonts w:hint="cs"/>
          <w:rtl/>
          <w:lang w:eastAsia="he-IL"/>
        </w:rPr>
        <w:t xml:space="preserve"> גם על הכוונה</w:t>
      </w:r>
      <w:bookmarkStart w:id="27835" w:name="_ETM_Q51_544762"/>
      <w:bookmarkStart w:id="27836" w:name="_ETM_Q51_540082"/>
      <w:bookmarkEnd w:id="27835"/>
      <w:bookmarkEnd w:id="27836"/>
      <w:r>
        <w:rPr>
          <w:rFonts w:hint="cs"/>
          <w:rtl/>
          <w:lang w:eastAsia="he-IL"/>
        </w:rPr>
        <w:t xml:space="preserve"> ועל העוגיות</w:t>
      </w:r>
      <w:bookmarkStart w:id="27837" w:name="_ETM_Q51_538502"/>
      <w:bookmarkEnd w:id="27837"/>
      <w:r>
        <w:rPr>
          <w:rFonts w:hint="cs"/>
          <w:rtl/>
          <w:lang w:eastAsia="he-IL"/>
        </w:rPr>
        <w:t xml:space="preserve"> – תודה רבה. הלוואי שיהיה הרבה </w:t>
      </w:r>
      <w:bookmarkStart w:id="27838" w:name="_ETM_Q51_546607"/>
      <w:bookmarkStart w:id="27839" w:name="_ETM_Q51_541831"/>
      <w:bookmarkEnd w:id="27838"/>
      <w:bookmarkEnd w:id="27839"/>
      <w:r>
        <w:rPr>
          <w:rFonts w:hint="cs"/>
          <w:rtl/>
          <w:lang w:eastAsia="he-IL"/>
        </w:rPr>
        <w:t>יותר משה סולומון</w:t>
      </w:r>
      <w:bookmarkStart w:id="27840" w:name="_ETM_Q51_543251"/>
      <w:bookmarkEnd w:id="27840"/>
      <w:r>
        <w:rPr>
          <w:rFonts w:hint="cs"/>
          <w:rtl/>
          <w:lang w:eastAsia="he-IL"/>
        </w:rPr>
        <w:t>, מחברו בקומה אפס בוועדת החוקה, חוק</w:t>
      </w:r>
      <w:bookmarkStart w:id="27841" w:name="_ETM_Q51_552649"/>
      <w:bookmarkEnd w:id="27841"/>
      <w:r>
        <w:rPr>
          <w:rFonts w:hint="cs"/>
          <w:rtl/>
          <w:lang w:eastAsia="he-IL"/>
        </w:rPr>
        <w:t xml:space="preserve"> ומשפט. תודה.</w:t>
      </w:r>
      <w:bookmarkStart w:id="27842" w:name="_ETM_Q51_550581"/>
      <w:bookmarkEnd w:id="27842"/>
    </w:p>
    <w:p w:rsidR="00CE3EFD" w:rsidRDefault="00CE3EFD" w:rsidP="00095C43">
      <w:pPr>
        <w:rPr>
          <w:rtl/>
          <w:lang w:eastAsia="he-IL"/>
        </w:rPr>
      </w:pPr>
      <w:bookmarkStart w:id="27843" w:name="_ETM_Q51_550735"/>
      <w:bookmarkStart w:id="27844" w:name="_ETM_Q51_550818"/>
      <w:bookmarkEnd w:id="27843"/>
      <w:bookmarkEnd w:id="27844"/>
    </w:p>
    <w:p w:rsidR="00CE3EFD" w:rsidRDefault="00CE3EFD" w:rsidP="00095C43">
      <w:pPr>
        <w:rPr>
          <w:rtl/>
        </w:rPr>
      </w:pPr>
      <w:bookmarkStart w:id="27845" w:name="_ETM_Q51_550927"/>
      <w:bookmarkStart w:id="27846" w:name="_ETM_Q51_551004"/>
      <w:bookmarkStart w:id="27847" w:name="_ETM_Q51_536013"/>
      <w:bookmarkStart w:id="27848" w:name="_ETM_Q51_536075"/>
      <w:bookmarkStart w:id="27849" w:name="_ETM_Q51_553960"/>
      <w:bookmarkStart w:id="27850" w:name="_ETM_Q51_547321"/>
      <w:bookmarkEnd w:id="27845"/>
      <w:bookmarkEnd w:id="27846"/>
      <w:bookmarkEnd w:id="27847"/>
      <w:bookmarkEnd w:id="27848"/>
      <w:bookmarkEnd w:id="27849"/>
      <w:bookmarkEnd w:id="27850"/>
      <w:r>
        <w:rPr>
          <w:rtl/>
        </w:rPr>
        <w:t>אלי</w:t>
      </w:r>
      <w:r>
        <w:rPr>
          <w:rFonts w:hint="cs"/>
          <w:rtl/>
        </w:rPr>
        <w:t>,</w:t>
      </w:r>
      <w:r>
        <w:rPr>
          <w:rtl/>
        </w:rPr>
        <w:t xml:space="preserve"> </w:t>
      </w:r>
      <w:bookmarkStart w:id="27851" w:name="_ETM_Q51_554260"/>
      <w:bookmarkEnd w:id="27851"/>
      <w:r>
        <w:rPr>
          <w:rtl/>
        </w:rPr>
        <w:t>הכ</w:t>
      </w:r>
      <w:r>
        <w:rPr>
          <w:rFonts w:hint="cs"/>
          <w:rtl/>
        </w:rPr>
        <w:t>ו</w:t>
      </w:r>
      <w:r>
        <w:rPr>
          <w:rtl/>
        </w:rPr>
        <w:t xml:space="preserve">ל </w:t>
      </w:r>
      <w:bookmarkStart w:id="27852" w:name="_ETM_Q51_554500"/>
      <w:bookmarkEnd w:id="27852"/>
      <w:r>
        <w:rPr>
          <w:rtl/>
        </w:rPr>
        <w:t>בסדר</w:t>
      </w:r>
      <w:r>
        <w:rPr>
          <w:rFonts w:hint="cs"/>
          <w:rtl/>
        </w:rPr>
        <w:t>?</w:t>
      </w:r>
      <w:r>
        <w:rPr>
          <w:rtl/>
        </w:rPr>
        <w:t xml:space="preserve"> </w:t>
      </w:r>
      <w:bookmarkStart w:id="27853" w:name="_ETM_Q51_554920"/>
      <w:bookmarkEnd w:id="27853"/>
      <w:r>
        <w:rPr>
          <w:rtl/>
        </w:rPr>
        <w:t xml:space="preserve">מה </w:t>
      </w:r>
      <w:bookmarkStart w:id="27854" w:name="_ETM_Q51_555010"/>
      <w:bookmarkEnd w:id="27854"/>
      <w:r>
        <w:rPr>
          <w:rtl/>
        </w:rPr>
        <w:t>שלומך</w:t>
      </w:r>
      <w:r>
        <w:rPr>
          <w:rFonts w:hint="cs"/>
          <w:rtl/>
        </w:rPr>
        <w:t>?</w:t>
      </w:r>
      <w:bookmarkStart w:id="27855" w:name="_ETM_Q51_555820"/>
      <w:bookmarkStart w:id="27856" w:name="_ETM_Q51_558144"/>
      <w:bookmarkEnd w:id="27855"/>
      <w:bookmarkEnd w:id="27856"/>
    </w:p>
    <w:p w:rsidR="00CE3EFD" w:rsidRDefault="00CE3EFD" w:rsidP="00095C43">
      <w:pPr>
        <w:rPr>
          <w:rtl/>
        </w:rPr>
      </w:pPr>
      <w:bookmarkStart w:id="27857" w:name="_ETM_Q51_558207"/>
      <w:bookmarkStart w:id="27858" w:name="_ETM_Q51_553771"/>
      <w:bookmarkEnd w:id="27857"/>
      <w:bookmarkEnd w:id="27858"/>
    </w:p>
    <w:p w:rsidR="00CE3EFD" w:rsidRDefault="00CE3EFD" w:rsidP="00095C43">
      <w:pPr>
        <w:pStyle w:val="af5"/>
        <w:keepNext/>
        <w:rPr>
          <w:rtl/>
        </w:rPr>
      </w:pPr>
      <w:bookmarkStart w:id="27859" w:name="ET_interruption_6347_40"/>
      <w:r w:rsidRPr="00125768">
        <w:rPr>
          <w:rStyle w:val="TagStyle"/>
          <w:rtl/>
        </w:rPr>
        <w:t xml:space="preserve"> &lt;&lt; קריאה &gt;&gt; </w:t>
      </w:r>
      <w:r>
        <w:rPr>
          <w:rtl/>
        </w:rPr>
        <w:t>אלי דלל (הליכוד):</w:t>
      </w:r>
      <w:r w:rsidRPr="00125768">
        <w:rPr>
          <w:rStyle w:val="TagStyle"/>
          <w:rtl/>
        </w:rPr>
        <w:t xml:space="preserve"> &lt;&lt; קריאה &gt;&gt;</w:t>
      </w:r>
      <w:r>
        <w:rPr>
          <w:rtl/>
        </w:rPr>
        <w:t xml:space="preserve">   </w:t>
      </w:r>
      <w:bookmarkEnd w:id="27859"/>
    </w:p>
    <w:p w:rsidR="00CE3EFD" w:rsidRDefault="00CE3EFD" w:rsidP="00095C43">
      <w:pPr>
        <w:rPr>
          <w:rtl/>
          <w:lang w:eastAsia="he-IL"/>
        </w:rPr>
      </w:pPr>
    </w:p>
    <w:p w:rsidR="00CE3EFD" w:rsidRDefault="00CE3EFD" w:rsidP="002D326E">
      <w:pPr>
        <w:rPr>
          <w:rtl/>
        </w:rPr>
      </w:pPr>
      <w:bookmarkStart w:id="27860" w:name="_ETM_Q51_557835"/>
      <w:bookmarkEnd w:id="27860"/>
      <w:r>
        <w:rPr>
          <w:rFonts w:hint="cs"/>
          <w:rtl/>
          <w:lang w:eastAsia="he-IL"/>
        </w:rPr>
        <w:t xml:space="preserve">אני </w:t>
      </w:r>
      <w:bookmarkStart w:id="27861" w:name="_ETM_Q51_558367"/>
      <w:bookmarkStart w:id="27862" w:name="_ETM_Q51_558420"/>
      <w:bookmarkStart w:id="27863" w:name="_ETM_Q51_555001"/>
      <w:bookmarkEnd w:id="27861"/>
      <w:bookmarkEnd w:id="27862"/>
      <w:bookmarkEnd w:id="27863"/>
      <w:r>
        <w:rPr>
          <w:rtl/>
        </w:rPr>
        <w:t xml:space="preserve">מאחל </w:t>
      </w:r>
      <w:bookmarkStart w:id="27864" w:name="_ETM_Q51_556240"/>
      <w:bookmarkEnd w:id="27864"/>
      <w:r>
        <w:rPr>
          <w:rtl/>
        </w:rPr>
        <w:t xml:space="preserve">הצלחה </w:t>
      </w:r>
      <w:bookmarkStart w:id="27865" w:name="_ETM_Q51_557529"/>
      <w:bookmarkEnd w:id="27865"/>
      <w:r>
        <w:rPr>
          <w:rtl/>
        </w:rPr>
        <w:t xml:space="preserve">לחבר </w:t>
      </w:r>
      <w:bookmarkStart w:id="27866" w:name="_ETM_Q51_557980"/>
      <w:bookmarkEnd w:id="27866"/>
      <w:proofErr w:type="spellStart"/>
      <w:r>
        <w:rPr>
          <w:rFonts w:hint="cs"/>
          <w:rtl/>
        </w:rPr>
        <w:t>הנתנייתי</w:t>
      </w:r>
      <w:proofErr w:type="spellEnd"/>
      <w:r>
        <w:rPr>
          <w:rtl/>
        </w:rPr>
        <w:t xml:space="preserve"> שלי</w:t>
      </w:r>
      <w:r>
        <w:rPr>
          <w:rFonts w:hint="cs"/>
          <w:rtl/>
        </w:rPr>
        <w:t>.</w:t>
      </w:r>
      <w:bookmarkStart w:id="27867" w:name="_ETM_Q51_560899"/>
      <w:bookmarkStart w:id="27868" w:name="_ETM_Q51_560482"/>
      <w:bookmarkEnd w:id="27867"/>
      <w:bookmarkEnd w:id="27868"/>
    </w:p>
    <w:p w:rsidR="00CE3EFD" w:rsidRDefault="00CE3EFD" w:rsidP="00095C43">
      <w:pPr>
        <w:rPr>
          <w:rtl/>
        </w:rPr>
      </w:pPr>
      <w:bookmarkStart w:id="27869" w:name="_ETM_Q51_560547"/>
      <w:bookmarkEnd w:id="27869"/>
    </w:p>
    <w:p w:rsidR="00CE3EFD" w:rsidRDefault="00CE3EFD" w:rsidP="00095C43">
      <w:pPr>
        <w:pStyle w:val="-"/>
        <w:keepNext/>
        <w:rPr>
          <w:rtl/>
        </w:rPr>
      </w:pPr>
      <w:bookmarkStart w:id="27870" w:name="ET_speakercontinue_6361_41"/>
      <w:r w:rsidRPr="00125768">
        <w:rPr>
          <w:rStyle w:val="TagStyle"/>
          <w:rtl/>
        </w:rPr>
        <w:t xml:space="preserve"> &lt;&lt; דובר_המשך &gt;&gt; </w:t>
      </w:r>
      <w:r>
        <w:rPr>
          <w:rtl/>
        </w:rPr>
        <w:t>נאור שירי (יש עתיד):</w:t>
      </w:r>
      <w:r w:rsidRPr="00125768">
        <w:rPr>
          <w:rStyle w:val="TagStyle"/>
          <w:rtl/>
        </w:rPr>
        <w:t xml:space="preserve"> &lt;&lt; דובר_המשך &gt;&gt;</w:t>
      </w:r>
      <w:r>
        <w:rPr>
          <w:rtl/>
        </w:rPr>
        <w:t xml:space="preserve">   </w:t>
      </w:r>
      <w:bookmarkEnd w:id="27870"/>
    </w:p>
    <w:p w:rsidR="00CE3EFD" w:rsidRDefault="00CE3EFD" w:rsidP="00AA1819">
      <w:pPr>
        <w:rPr>
          <w:rtl/>
          <w:lang w:eastAsia="he-IL"/>
        </w:rPr>
      </w:pPr>
    </w:p>
    <w:p w:rsidR="00CE3EFD" w:rsidRDefault="00CE3EFD" w:rsidP="00BD4FDC">
      <w:pPr>
        <w:rPr>
          <w:rtl/>
          <w:lang w:eastAsia="he-IL"/>
        </w:rPr>
      </w:pPr>
      <w:bookmarkStart w:id="27871" w:name="_ETM_Q51_562360"/>
      <w:bookmarkStart w:id="27872" w:name="_ETM_Q51_557991"/>
      <w:bookmarkEnd w:id="27871"/>
      <w:bookmarkEnd w:id="27872"/>
      <w:r>
        <w:rPr>
          <w:rFonts w:hint="cs"/>
          <w:rtl/>
          <w:lang w:eastAsia="he-IL"/>
        </w:rPr>
        <w:t>אלי, אתמול היה לילה</w:t>
      </w:r>
      <w:bookmarkStart w:id="27873" w:name="_ETM_Q51_561404"/>
      <w:bookmarkEnd w:id="27873"/>
      <w:r>
        <w:rPr>
          <w:rFonts w:hint="cs"/>
          <w:rtl/>
          <w:lang w:eastAsia="he-IL"/>
        </w:rPr>
        <w:t xml:space="preserve"> קשה בוועדת </w:t>
      </w:r>
      <w:bookmarkStart w:id="27874" w:name="_ETM_Q51_558669"/>
      <w:bookmarkEnd w:id="27874"/>
      <w:r>
        <w:rPr>
          <w:rFonts w:hint="cs"/>
          <w:rtl/>
          <w:lang w:eastAsia="he-IL"/>
        </w:rPr>
        <w:t>הכספים.</w:t>
      </w:r>
      <w:bookmarkStart w:id="27875" w:name="_ETM_Q51_558453"/>
      <w:bookmarkEnd w:id="27875"/>
      <w:r>
        <w:rPr>
          <w:rFonts w:hint="cs"/>
          <w:rtl/>
          <w:lang w:eastAsia="he-IL"/>
        </w:rPr>
        <w:t xml:space="preserve"> כל הכבוד לך שהחזקת</w:t>
      </w:r>
      <w:bookmarkStart w:id="27876" w:name="_ETM_Q51_561592"/>
      <w:bookmarkEnd w:id="27876"/>
      <w:r>
        <w:rPr>
          <w:rFonts w:hint="cs"/>
          <w:rtl/>
          <w:lang w:eastAsia="he-IL"/>
        </w:rPr>
        <w:t>.</w:t>
      </w:r>
    </w:p>
    <w:p w:rsidR="00CE3EFD" w:rsidRDefault="00CE3EFD" w:rsidP="00095C43">
      <w:pPr>
        <w:rPr>
          <w:rtl/>
          <w:lang w:eastAsia="he-IL"/>
        </w:rPr>
      </w:pPr>
      <w:bookmarkStart w:id="27877" w:name="_ETM_Q51_562351"/>
      <w:bookmarkStart w:id="27878" w:name="_ETM_Q51_562453"/>
      <w:bookmarkStart w:id="27879" w:name="_ETM_Q51_561333"/>
      <w:bookmarkEnd w:id="27877"/>
      <w:bookmarkEnd w:id="27878"/>
      <w:bookmarkEnd w:id="27879"/>
    </w:p>
    <w:p w:rsidR="00CE3EFD" w:rsidRDefault="00CE3EFD" w:rsidP="00095C43">
      <w:pPr>
        <w:pStyle w:val="af5"/>
        <w:keepNext/>
        <w:rPr>
          <w:rtl/>
        </w:rPr>
      </w:pPr>
      <w:bookmarkStart w:id="27880" w:name="ET_interruption_6347_42"/>
      <w:r w:rsidRPr="00125768">
        <w:rPr>
          <w:rStyle w:val="TagStyle"/>
          <w:rtl/>
        </w:rPr>
        <w:t xml:space="preserve"> &lt;&lt; קריאה &gt;&gt; </w:t>
      </w:r>
      <w:r>
        <w:rPr>
          <w:rtl/>
        </w:rPr>
        <w:t>אלי דלל (הליכוד):</w:t>
      </w:r>
      <w:r w:rsidRPr="00125768">
        <w:rPr>
          <w:rStyle w:val="TagStyle"/>
          <w:rtl/>
        </w:rPr>
        <w:t xml:space="preserve"> &lt;&lt; קריאה &gt;&gt;</w:t>
      </w:r>
      <w:r>
        <w:rPr>
          <w:rtl/>
        </w:rPr>
        <w:t xml:space="preserve">   </w:t>
      </w:r>
      <w:bookmarkEnd w:id="27880"/>
    </w:p>
    <w:p w:rsidR="00CE3EFD" w:rsidRDefault="00CE3EFD" w:rsidP="00AA1819">
      <w:pPr>
        <w:rPr>
          <w:rtl/>
          <w:lang w:eastAsia="he-IL"/>
        </w:rPr>
      </w:pPr>
    </w:p>
    <w:p w:rsidR="00CE3EFD" w:rsidRDefault="00CE3EFD" w:rsidP="00095C43">
      <w:pPr>
        <w:rPr>
          <w:rtl/>
          <w:lang w:eastAsia="he-IL"/>
        </w:rPr>
      </w:pPr>
      <w:bookmarkStart w:id="27881" w:name="_ETM_Q51_565180"/>
      <w:bookmarkEnd w:id="27881"/>
      <w:r>
        <w:rPr>
          <w:rFonts w:hint="cs"/>
          <w:rtl/>
          <w:lang w:eastAsia="he-IL"/>
        </w:rPr>
        <w:t>אני הולך.</w:t>
      </w:r>
    </w:p>
    <w:p w:rsidR="00CE3EFD" w:rsidRDefault="00CE3EFD" w:rsidP="00095C43">
      <w:pPr>
        <w:rPr>
          <w:rtl/>
          <w:lang w:eastAsia="he-IL"/>
        </w:rPr>
      </w:pPr>
      <w:bookmarkStart w:id="27882" w:name="_ETM_Q51_567074"/>
      <w:bookmarkStart w:id="27883" w:name="_ETM_Q51_567157"/>
      <w:bookmarkEnd w:id="27882"/>
      <w:bookmarkEnd w:id="27883"/>
    </w:p>
    <w:p w:rsidR="00CE3EFD" w:rsidRDefault="00CE3EFD" w:rsidP="00095C43">
      <w:pPr>
        <w:pStyle w:val="-"/>
        <w:keepNext/>
        <w:rPr>
          <w:rtl/>
        </w:rPr>
      </w:pPr>
      <w:bookmarkStart w:id="27884" w:name="ET_speakercontinue_6361_43"/>
      <w:r w:rsidRPr="00125768">
        <w:rPr>
          <w:rStyle w:val="TagStyle"/>
          <w:rtl/>
        </w:rPr>
        <w:t xml:space="preserve"> &lt;&lt; דובר_המשך &gt;&gt; </w:t>
      </w:r>
      <w:r>
        <w:rPr>
          <w:rtl/>
        </w:rPr>
        <w:t>נאור שירי (יש עתיד):</w:t>
      </w:r>
      <w:r w:rsidRPr="00125768">
        <w:rPr>
          <w:rStyle w:val="TagStyle"/>
          <w:rtl/>
        </w:rPr>
        <w:t xml:space="preserve"> &lt;&lt; דובר_המשך &gt;&gt;</w:t>
      </w:r>
      <w:r>
        <w:rPr>
          <w:rtl/>
        </w:rPr>
        <w:t xml:space="preserve">   </w:t>
      </w:r>
      <w:bookmarkEnd w:id="27884"/>
    </w:p>
    <w:p w:rsidR="00CE3EFD" w:rsidRDefault="00CE3EFD" w:rsidP="00AA1819">
      <w:pPr>
        <w:rPr>
          <w:rtl/>
          <w:lang w:eastAsia="he-IL"/>
        </w:rPr>
      </w:pPr>
    </w:p>
    <w:p w:rsidR="00CE3EFD" w:rsidRDefault="00CE3EFD" w:rsidP="00BD4FDC">
      <w:pPr>
        <w:rPr>
          <w:rtl/>
          <w:lang w:eastAsia="he-IL"/>
        </w:rPr>
      </w:pPr>
      <w:bookmarkStart w:id="27885" w:name="_ETM_Q51_568554"/>
      <w:bookmarkStart w:id="27886" w:name="_ETM_Q51_563872"/>
      <w:bookmarkEnd w:id="27885"/>
      <w:bookmarkEnd w:id="27886"/>
      <w:r>
        <w:rPr>
          <w:rFonts w:hint="cs"/>
          <w:rtl/>
          <w:lang w:eastAsia="he-IL"/>
        </w:rPr>
        <w:t xml:space="preserve">לדעתי, עשית </w:t>
      </w:r>
      <w:bookmarkStart w:id="27887" w:name="_ETM_Q51_563322"/>
      <w:bookmarkEnd w:id="27887"/>
      <w:r>
        <w:rPr>
          <w:rFonts w:hint="cs"/>
          <w:rtl/>
          <w:lang w:eastAsia="he-IL"/>
        </w:rPr>
        <w:t>אתמול</w:t>
      </w:r>
      <w:bookmarkStart w:id="27888" w:name="_ETM_Q51_563072"/>
      <w:bookmarkEnd w:id="27888"/>
      <w:r>
        <w:rPr>
          <w:rFonts w:hint="cs"/>
          <w:rtl/>
          <w:lang w:eastAsia="he-IL"/>
        </w:rPr>
        <w:t xml:space="preserve"> </w:t>
      </w:r>
      <w:bookmarkStart w:id="27889" w:name="_ETM_Q51_563292"/>
      <w:bookmarkEnd w:id="27889"/>
      <w:r>
        <w:rPr>
          <w:rFonts w:hint="cs"/>
          <w:rtl/>
          <w:lang w:eastAsia="he-IL"/>
        </w:rPr>
        <w:t>שישה</w:t>
      </w:r>
      <w:r w:rsidR="00BD4FDC">
        <w:rPr>
          <w:rFonts w:hint="cs"/>
          <w:rtl/>
          <w:lang w:eastAsia="he-IL"/>
        </w:rPr>
        <w:t xml:space="preserve">, </w:t>
      </w:r>
      <w:r>
        <w:rPr>
          <w:rFonts w:hint="cs"/>
          <w:rtl/>
          <w:lang w:eastAsia="he-IL"/>
        </w:rPr>
        <w:t xml:space="preserve">שבעה </w:t>
      </w:r>
      <w:bookmarkStart w:id="27890" w:name="_ETM_Q51_563732"/>
      <w:bookmarkEnd w:id="27890"/>
      <w:r>
        <w:rPr>
          <w:rFonts w:hint="cs"/>
          <w:rtl/>
          <w:lang w:eastAsia="he-IL"/>
        </w:rPr>
        <w:t>קילומטר רק בסיבובים.</w:t>
      </w:r>
      <w:bookmarkStart w:id="27891" w:name="_ETM_Q51_570270"/>
      <w:bookmarkEnd w:id="27891"/>
    </w:p>
    <w:p w:rsidR="00CE3EFD" w:rsidRDefault="00CE3EFD" w:rsidP="00095C43">
      <w:pPr>
        <w:rPr>
          <w:rtl/>
          <w:lang w:eastAsia="he-IL"/>
        </w:rPr>
      </w:pPr>
      <w:bookmarkStart w:id="27892" w:name="_ETM_Q51_570369"/>
      <w:bookmarkEnd w:id="27892"/>
    </w:p>
    <w:p w:rsidR="00CE3EFD" w:rsidRDefault="00CE3EFD" w:rsidP="00095C43">
      <w:pPr>
        <w:pStyle w:val="af5"/>
        <w:keepNext/>
        <w:rPr>
          <w:rtl/>
        </w:rPr>
      </w:pPr>
      <w:bookmarkStart w:id="27893" w:name="ET_interruption_6347_44"/>
      <w:r w:rsidRPr="00125768">
        <w:rPr>
          <w:rStyle w:val="TagStyle"/>
          <w:rtl/>
        </w:rPr>
        <w:t xml:space="preserve"> &lt;&lt; קריאה &gt;&gt; </w:t>
      </w:r>
      <w:r>
        <w:rPr>
          <w:rtl/>
        </w:rPr>
        <w:t>אלי דלל (הליכוד):</w:t>
      </w:r>
      <w:r w:rsidRPr="00125768">
        <w:rPr>
          <w:rStyle w:val="TagStyle"/>
          <w:rtl/>
        </w:rPr>
        <w:t xml:space="preserve"> &lt;&lt; קריאה &gt;&gt;</w:t>
      </w:r>
      <w:r>
        <w:rPr>
          <w:rtl/>
        </w:rPr>
        <w:t xml:space="preserve">   </w:t>
      </w:r>
      <w:bookmarkEnd w:id="27893"/>
    </w:p>
    <w:p w:rsidR="00CE3EFD" w:rsidRDefault="00CE3EFD" w:rsidP="00AA1819">
      <w:pPr>
        <w:rPr>
          <w:rtl/>
          <w:lang w:eastAsia="he-IL"/>
        </w:rPr>
      </w:pPr>
    </w:p>
    <w:p w:rsidR="00CE3EFD" w:rsidRDefault="00CE3EFD" w:rsidP="00095C43">
      <w:pPr>
        <w:rPr>
          <w:rtl/>
          <w:lang w:eastAsia="he-IL"/>
        </w:rPr>
      </w:pPr>
      <w:bookmarkStart w:id="27894" w:name="_ETM_Q51_574899"/>
      <w:bookmarkEnd w:id="27894"/>
      <w:r>
        <w:rPr>
          <w:rFonts w:hint="cs"/>
          <w:rtl/>
          <w:lang w:eastAsia="he-IL"/>
        </w:rPr>
        <w:t>נכון.</w:t>
      </w:r>
    </w:p>
    <w:p w:rsidR="00CE3EFD" w:rsidRDefault="00CE3EFD" w:rsidP="00095C43">
      <w:pPr>
        <w:rPr>
          <w:rtl/>
          <w:lang w:eastAsia="he-IL"/>
        </w:rPr>
      </w:pPr>
      <w:bookmarkStart w:id="27895" w:name="_ETM_Q51_571192"/>
      <w:bookmarkEnd w:id="27895"/>
    </w:p>
    <w:p w:rsidR="00CE3EFD" w:rsidRDefault="00CE3EFD" w:rsidP="00095C43">
      <w:pPr>
        <w:pStyle w:val="-"/>
        <w:keepNext/>
        <w:rPr>
          <w:rtl/>
        </w:rPr>
      </w:pPr>
      <w:bookmarkStart w:id="27896" w:name="ET_speakercontinue_6361_45"/>
      <w:r w:rsidRPr="00125768">
        <w:rPr>
          <w:rStyle w:val="TagStyle"/>
          <w:rtl/>
        </w:rPr>
        <w:t xml:space="preserve"> &lt;&lt; דובר_המשך &gt;&gt; </w:t>
      </w:r>
      <w:r>
        <w:rPr>
          <w:rtl/>
        </w:rPr>
        <w:t>נאור שירי (יש עתיד):</w:t>
      </w:r>
      <w:r w:rsidRPr="00125768">
        <w:rPr>
          <w:rStyle w:val="TagStyle"/>
          <w:rtl/>
        </w:rPr>
        <w:t xml:space="preserve"> &lt;&lt; דובר_המשך &gt;&gt;</w:t>
      </w:r>
      <w:r>
        <w:rPr>
          <w:rtl/>
        </w:rPr>
        <w:t xml:space="preserve">   </w:t>
      </w:r>
      <w:bookmarkEnd w:id="27896"/>
    </w:p>
    <w:p w:rsidR="00CE3EFD" w:rsidRDefault="00CE3EFD" w:rsidP="00AA1819">
      <w:pPr>
        <w:rPr>
          <w:rtl/>
          <w:lang w:eastAsia="he-IL"/>
        </w:rPr>
      </w:pPr>
    </w:p>
    <w:p w:rsidR="00873730" w:rsidRDefault="00CE3EFD" w:rsidP="00873730">
      <w:pPr>
        <w:rPr>
          <w:rtl/>
        </w:rPr>
      </w:pPr>
      <w:bookmarkStart w:id="27897" w:name="_ETM_Q51_571893"/>
      <w:bookmarkEnd w:id="27897"/>
      <w:r>
        <w:rPr>
          <w:rFonts w:hint="cs"/>
          <w:rtl/>
          <w:lang w:eastAsia="he-IL"/>
        </w:rPr>
        <w:t xml:space="preserve">טוב, </w:t>
      </w:r>
      <w:bookmarkStart w:id="27898" w:name="_ETM_Q51_571869"/>
      <w:bookmarkEnd w:id="27898"/>
      <w:r>
        <w:rPr>
          <w:rtl/>
        </w:rPr>
        <w:t xml:space="preserve">אני </w:t>
      </w:r>
      <w:bookmarkStart w:id="27899" w:name="_ETM_Q51_572049"/>
      <w:bookmarkEnd w:id="27899"/>
      <w:r>
        <w:rPr>
          <w:rtl/>
        </w:rPr>
        <w:t xml:space="preserve">רוצה </w:t>
      </w:r>
      <w:bookmarkStart w:id="27900" w:name="_ETM_Q51_572290"/>
      <w:bookmarkEnd w:id="27900"/>
      <w:r>
        <w:rPr>
          <w:rtl/>
        </w:rPr>
        <w:t xml:space="preserve">לפתוח </w:t>
      </w:r>
      <w:bookmarkStart w:id="27901" w:name="_ETM_Q51_572799"/>
      <w:bookmarkStart w:id="27902" w:name="_ETM_Q51_576540"/>
      <w:bookmarkEnd w:id="27901"/>
      <w:bookmarkEnd w:id="27902"/>
      <w:r>
        <w:rPr>
          <w:rtl/>
        </w:rPr>
        <w:t xml:space="preserve">באירוע </w:t>
      </w:r>
      <w:bookmarkStart w:id="27903" w:name="_ETM_Q51_577650"/>
      <w:bookmarkEnd w:id="27903"/>
      <w:r>
        <w:rPr>
          <w:rtl/>
        </w:rPr>
        <w:t>ש</w:t>
      </w:r>
      <w:bookmarkStart w:id="27904" w:name="_ETM_Q51_578193"/>
      <w:bookmarkEnd w:id="27904"/>
      <w:r>
        <w:rPr>
          <w:rtl/>
        </w:rPr>
        <w:t>בעיניי</w:t>
      </w:r>
      <w:r>
        <w:rPr>
          <w:rFonts w:hint="cs"/>
          <w:rtl/>
        </w:rPr>
        <w:t>,</w:t>
      </w:r>
      <w:r>
        <w:rPr>
          <w:rtl/>
        </w:rPr>
        <w:t xml:space="preserve"> </w:t>
      </w:r>
      <w:bookmarkStart w:id="27905" w:name="_ETM_Q51_578189"/>
      <w:bookmarkStart w:id="27906" w:name="_ETM_Q51_579183"/>
      <w:bookmarkStart w:id="27907" w:name="_ETM_Q51_579400"/>
      <w:bookmarkEnd w:id="27905"/>
      <w:bookmarkEnd w:id="27906"/>
      <w:bookmarkEnd w:id="27907"/>
      <w:r>
        <w:rPr>
          <w:rtl/>
        </w:rPr>
        <w:t>בממשלה</w:t>
      </w:r>
      <w:r w:rsidR="00BD4FDC">
        <w:rPr>
          <w:rFonts w:hint="cs"/>
          <w:rtl/>
        </w:rPr>
        <w:t>,</w:t>
      </w:r>
      <w:r>
        <w:rPr>
          <w:rtl/>
        </w:rPr>
        <w:t xml:space="preserve"> </w:t>
      </w:r>
      <w:bookmarkStart w:id="27908" w:name="_ETM_Q51_581110"/>
      <w:bookmarkEnd w:id="27908"/>
      <w:r>
        <w:rPr>
          <w:rtl/>
        </w:rPr>
        <w:t xml:space="preserve">אני </w:t>
      </w:r>
      <w:bookmarkStart w:id="27909" w:name="_ETM_Q51_581200"/>
      <w:bookmarkEnd w:id="27909"/>
      <w:r>
        <w:rPr>
          <w:rtl/>
        </w:rPr>
        <w:t xml:space="preserve">לא </w:t>
      </w:r>
      <w:bookmarkStart w:id="27910" w:name="_ETM_Q51_581259"/>
      <w:bookmarkEnd w:id="27910"/>
      <w:r>
        <w:rPr>
          <w:rtl/>
        </w:rPr>
        <w:t>יודע</w:t>
      </w:r>
      <w:r>
        <w:rPr>
          <w:rFonts w:hint="cs"/>
          <w:rtl/>
        </w:rPr>
        <w:t>,</w:t>
      </w:r>
      <w:bookmarkStart w:id="27911" w:name="_ETM_Q51_580233"/>
      <w:bookmarkEnd w:id="27911"/>
      <w:r>
        <w:rPr>
          <w:rtl/>
        </w:rPr>
        <w:t xml:space="preserve"> </w:t>
      </w:r>
      <w:bookmarkStart w:id="27912" w:name="_ETM_Q51_581470"/>
      <w:bookmarkEnd w:id="27912"/>
      <w:r>
        <w:rPr>
          <w:rtl/>
        </w:rPr>
        <w:t xml:space="preserve">בעולם </w:t>
      </w:r>
      <w:bookmarkStart w:id="27913" w:name="_ETM_Q51_582009"/>
      <w:bookmarkEnd w:id="27913"/>
      <w:r>
        <w:rPr>
          <w:rtl/>
        </w:rPr>
        <w:t>מתוקן</w:t>
      </w:r>
      <w:r>
        <w:rPr>
          <w:rFonts w:hint="cs"/>
          <w:rtl/>
        </w:rPr>
        <w:t>,</w:t>
      </w:r>
      <w:r>
        <w:rPr>
          <w:rtl/>
        </w:rPr>
        <w:t xml:space="preserve"> </w:t>
      </w:r>
      <w:bookmarkStart w:id="27914" w:name="_ETM_Q51_582520"/>
      <w:bookmarkEnd w:id="27914"/>
      <w:r>
        <w:rPr>
          <w:rFonts w:hint="cs"/>
          <w:rtl/>
        </w:rPr>
        <w:t>ב</w:t>
      </w:r>
      <w:r>
        <w:rPr>
          <w:rtl/>
        </w:rPr>
        <w:t xml:space="preserve">מדינה </w:t>
      </w:r>
      <w:bookmarkStart w:id="27915" w:name="_ETM_Q51_582850"/>
      <w:bookmarkEnd w:id="27915"/>
      <w:r>
        <w:rPr>
          <w:rtl/>
        </w:rPr>
        <w:t>מתוקנת</w:t>
      </w:r>
      <w:r>
        <w:rPr>
          <w:rFonts w:hint="cs"/>
          <w:rtl/>
        </w:rPr>
        <w:t>,</w:t>
      </w:r>
      <w:r>
        <w:rPr>
          <w:rtl/>
        </w:rPr>
        <w:t xml:space="preserve"> </w:t>
      </w:r>
      <w:bookmarkStart w:id="27916" w:name="_ETM_Q51_583829"/>
      <w:bookmarkEnd w:id="27916"/>
      <w:r>
        <w:rPr>
          <w:rtl/>
        </w:rPr>
        <w:t xml:space="preserve">היה </w:t>
      </w:r>
      <w:bookmarkStart w:id="27917" w:name="_ETM_Q51_584219"/>
      <w:bookmarkEnd w:id="27917"/>
      <w:r>
        <w:rPr>
          <w:rtl/>
        </w:rPr>
        <w:t xml:space="preserve">מייצר </w:t>
      </w:r>
      <w:bookmarkStart w:id="27918" w:name="_ETM_Q51_584729"/>
      <w:bookmarkEnd w:id="27918"/>
      <w:r>
        <w:rPr>
          <w:rtl/>
        </w:rPr>
        <w:t xml:space="preserve">הרבה </w:t>
      </w:r>
      <w:bookmarkStart w:id="27919" w:name="_ETM_Q51_585000"/>
      <w:bookmarkEnd w:id="27919"/>
      <w:r>
        <w:rPr>
          <w:rtl/>
        </w:rPr>
        <w:t xml:space="preserve">יותר </w:t>
      </w:r>
      <w:bookmarkStart w:id="27920" w:name="_ETM_Q51_585600"/>
      <w:bookmarkEnd w:id="27920"/>
      <w:r>
        <w:rPr>
          <w:rtl/>
        </w:rPr>
        <w:t xml:space="preserve">נפח </w:t>
      </w:r>
      <w:bookmarkStart w:id="27921" w:name="_ETM_Q51_586170"/>
      <w:bookmarkEnd w:id="27921"/>
      <w:r>
        <w:rPr>
          <w:rtl/>
        </w:rPr>
        <w:t>תקשורתי</w:t>
      </w:r>
      <w:r>
        <w:rPr>
          <w:rFonts w:hint="cs"/>
          <w:rtl/>
        </w:rPr>
        <w:t>,</w:t>
      </w:r>
      <w:r>
        <w:rPr>
          <w:rtl/>
        </w:rPr>
        <w:t xml:space="preserve"> </w:t>
      </w:r>
      <w:bookmarkStart w:id="27922" w:name="_ETM_Q51_586740"/>
      <w:bookmarkEnd w:id="27922"/>
      <w:r>
        <w:rPr>
          <w:rtl/>
        </w:rPr>
        <w:t xml:space="preserve">לא </w:t>
      </w:r>
      <w:bookmarkStart w:id="27923" w:name="_ETM_Q51_586860"/>
      <w:bookmarkEnd w:id="27923"/>
      <w:r>
        <w:rPr>
          <w:rtl/>
        </w:rPr>
        <w:t xml:space="preserve">רק </w:t>
      </w:r>
      <w:bookmarkStart w:id="27924" w:name="_ETM_Q51_587070"/>
      <w:bookmarkEnd w:id="27924"/>
      <w:r>
        <w:rPr>
          <w:rtl/>
        </w:rPr>
        <w:t xml:space="preserve">בגוון </w:t>
      </w:r>
      <w:bookmarkStart w:id="27925" w:name="_ETM_Q51_588750"/>
      <w:bookmarkEnd w:id="27925"/>
      <w:r>
        <w:rPr>
          <w:rtl/>
        </w:rPr>
        <w:t xml:space="preserve">פוליטי </w:t>
      </w:r>
      <w:bookmarkStart w:id="27926" w:name="_ETM_Q51_589649"/>
      <w:bookmarkEnd w:id="27926"/>
      <w:r>
        <w:rPr>
          <w:rFonts w:hint="cs"/>
          <w:rtl/>
        </w:rPr>
        <w:t>אחד</w:t>
      </w:r>
      <w:r>
        <w:rPr>
          <w:rtl/>
        </w:rPr>
        <w:t xml:space="preserve"> </w:t>
      </w:r>
      <w:bookmarkStart w:id="27927" w:name="_ETM_Q51_590130"/>
      <w:bookmarkEnd w:id="27927"/>
      <w:r>
        <w:rPr>
          <w:rtl/>
        </w:rPr>
        <w:t xml:space="preserve">או </w:t>
      </w:r>
      <w:bookmarkStart w:id="27928" w:name="_ETM_Q51_590219"/>
      <w:bookmarkEnd w:id="27928"/>
      <w:r>
        <w:rPr>
          <w:rtl/>
        </w:rPr>
        <w:t xml:space="preserve">צד </w:t>
      </w:r>
      <w:bookmarkStart w:id="27929" w:name="_ETM_Q51_590430"/>
      <w:bookmarkEnd w:id="27929"/>
      <w:r>
        <w:rPr>
          <w:rFonts w:hint="cs"/>
          <w:rtl/>
        </w:rPr>
        <w:t>אחד</w:t>
      </w:r>
      <w:bookmarkStart w:id="27930" w:name="_ETM_Q51_589733"/>
      <w:bookmarkEnd w:id="27930"/>
      <w:r>
        <w:rPr>
          <w:rtl/>
        </w:rPr>
        <w:t xml:space="preserve"> </w:t>
      </w:r>
      <w:bookmarkStart w:id="27931" w:name="_ETM_Q51_590700"/>
      <w:bookmarkEnd w:id="27931"/>
      <w:r>
        <w:rPr>
          <w:rtl/>
        </w:rPr>
        <w:t xml:space="preserve">במפה </w:t>
      </w:r>
      <w:bookmarkStart w:id="27932" w:name="_ETM_Q51_591060"/>
      <w:bookmarkEnd w:id="27932"/>
      <w:r>
        <w:rPr>
          <w:rtl/>
        </w:rPr>
        <w:t>הפוליטית</w:t>
      </w:r>
      <w:r w:rsidR="00BD4FDC">
        <w:rPr>
          <w:rFonts w:hint="cs"/>
          <w:rtl/>
        </w:rPr>
        <w:t>,</w:t>
      </w:r>
      <w:r>
        <w:rPr>
          <w:rtl/>
        </w:rPr>
        <w:t xml:space="preserve"> </w:t>
      </w:r>
      <w:bookmarkStart w:id="27933" w:name="_ETM_Q51_592000"/>
      <w:bookmarkStart w:id="27934" w:name="_ETM_Q51_589883"/>
      <w:bookmarkEnd w:id="27933"/>
      <w:bookmarkEnd w:id="27934"/>
      <w:r>
        <w:rPr>
          <w:rFonts w:hint="cs"/>
          <w:rtl/>
        </w:rPr>
        <w:t>ו</w:t>
      </w:r>
      <w:r>
        <w:rPr>
          <w:rtl/>
        </w:rPr>
        <w:t xml:space="preserve">זה </w:t>
      </w:r>
      <w:bookmarkStart w:id="27935" w:name="_ETM_Q51_592210"/>
      <w:bookmarkEnd w:id="27935"/>
      <w:r>
        <w:rPr>
          <w:rtl/>
        </w:rPr>
        <w:t xml:space="preserve">המשפט </w:t>
      </w:r>
      <w:bookmarkStart w:id="27936" w:name="_ETM_Q51_592600"/>
      <w:bookmarkEnd w:id="27936"/>
      <w:r>
        <w:rPr>
          <w:rtl/>
        </w:rPr>
        <w:t xml:space="preserve">שהיום </w:t>
      </w:r>
      <w:bookmarkStart w:id="27937" w:name="_ETM_Q51_593200"/>
      <w:bookmarkEnd w:id="27937"/>
      <w:r>
        <w:rPr>
          <w:rtl/>
        </w:rPr>
        <w:t xml:space="preserve">דיברו </w:t>
      </w:r>
      <w:bookmarkStart w:id="27938" w:name="_ETM_Q51_593500"/>
      <w:bookmarkEnd w:id="27938"/>
      <w:r>
        <w:rPr>
          <w:rtl/>
        </w:rPr>
        <w:t xml:space="preserve">עליו </w:t>
      </w:r>
      <w:bookmarkStart w:id="27939" w:name="_ETM_Q51_593710"/>
      <w:bookmarkEnd w:id="27939"/>
      <w:r>
        <w:rPr>
          <w:rtl/>
        </w:rPr>
        <w:t>הרבה</w:t>
      </w:r>
      <w:r>
        <w:rPr>
          <w:rFonts w:hint="cs"/>
          <w:rtl/>
        </w:rPr>
        <w:t>,</w:t>
      </w:r>
      <w:r>
        <w:rPr>
          <w:rtl/>
        </w:rPr>
        <w:t xml:space="preserve"> </w:t>
      </w:r>
      <w:bookmarkStart w:id="27940" w:name="_ETM_Q51_594070"/>
      <w:bookmarkEnd w:id="27940"/>
      <w:r>
        <w:rPr>
          <w:rtl/>
        </w:rPr>
        <w:t xml:space="preserve">על </w:t>
      </w:r>
      <w:bookmarkStart w:id="27941" w:name="_ETM_Q51_594190"/>
      <w:bookmarkEnd w:id="27941"/>
      <w:r>
        <w:rPr>
          <w:rtl/>
        </w:rPr>
        <w:t xml:space="preserve">החתונה </w:t>
      </w:r>
      <w:bookmarkStart w:id="27942" w:name="_ETM_Q51_594640"/>
      <w:bookmarkEnd w:id="27942"/>
      <w:r>
        <w:rPr>
          <w:rtl/>
        </w:rPr>
        <w:t>שהייתה אתמול</w:t>
      </w:r>
      <w:r>
        <w:rPr>
          <w:rFonts w:hint="cs"/>
          <w:rtl/>
        </w:rPr>
        <w:t>,</w:t>
      </w:r>
      <w:r>
        <w:rPr>
          <w:rtl/>
        </w:rPr>
        <w:t xml:space="preserve"> </w:t>
      </w:r>
      <w:bookmarkStart w:id="27943" w:name="_ETM_Q51_595450"/>
      <w:bookmarkEnd w:id="27943"/>
      <w:r>
        <w:rPr>
          <w:rtl/>
        </w:rPr>
        <w:t>ו</w:t>
      </w:r>
      <w:bookmarkStart w:id="27944" w:name="_ETM_Q51_595900"/>
      <w:bookmarkEnd w:id="27944"/>
      <w:r>
        <w:rPr>
          <w:rtl/>
        </w:rPr>
        <w:t xml:space="preserve">אתמול </w:t>
      </w:r>
      <w:bookmarkStart w:id="27945" w:name="_ETM_Q51_596110"/>
      <w:bookmarkEnd w:id="27945"/>
      <w:r>
        <w:rPr>
          <w:rtl/>
        </w:rPr>
        <w:t xml:space="preserve">בוועדת </w:t>
      </w:r>
      <w:bookmarkStart w:id="27946" w:name="_ETM_Q51_596470"/>
      <w:bookmarkEnd w:id="27946"/>
      <w:r>
        <w:rPr>
          <w:rtl/>
        </w:rPr>
        <w:t xml:space="preserve">הכספים </w:t>
      </w:r>
      <w:bookmarkStart w:id="27947" w:name="_ETM_Q51_596890"/>
      <w:bookmarkStart w:id="27948" w:name="_ETM_Q51_597190"/>
      <w:bookmarkEnd w:id="27947"/>
      <w:bookmarkEnd w:id="27948"/>
      <w:r>
        <w:rPr>
          <w:rtl/>
        </w:rPr>
        <w:t>אפילו</w:t>
      </w:r>
      <w:bookmarkStart w:id="27949" w:name="_ETM_Q51_596063"/>
      <w:bookmarkEnd w:id="27949"/>
      <w:r>
        <w:rPr>
          <w:rtl/>
        </w:rPr>
        <w:t xml:space="preserve"> </w:t>
      </w:r>
      <w:bookmarkStart w:id="27950" w:name="_ETM_Q51_597490"/>
      <w:bookmarkEnd w:id="27950"/>
      <w:r>
        <w:rPr>
          <w:rtl/>
        </w:rPr>
        <w:t xml:space="preserve">קצת </w:t>
      </w:r>
      <w:bookmarkStart w:id="27951" w:name="_ETM_Q51_597700"/>
      <w:bookmarkEnd w:id="27951"/>
      <w:r>
        <w:rPr>
          <w:rtl/>
        </w:rPr>
        <w:t xml:space="preserve">התבדחנו </w:t>
      </w:r>
      <w:bookmarkStart w:id="27952" w:name="_ETM_Q51_598240"/>
      <w:bookmarkEnd w:id="27952"/>
      <w:r>
        <w:rPr>
          <w:rtl/>
        </w:rPr>
        <w:t>עליה</w:t>
      </w:r>
      <w:r>
        <w:rPr>
          <w:rFonts w:hint="cs"/>
          <w:rtl/>
        </w:rPr>
        <w:t>.</w:t>
      </w:r>
      <w:r>
        <w:rPr>
          <w:rtl/>
        </w:rPr>
        <w:t xml:space="preserve"> </w:t>
      </w:r>
      <w:bookmarkStart w:id="27953" w:name="_ETM_Q51_598839"/>
      <w:bookmarkEnd w:id="27953"/>
      <w:r>
        <w:rPr>
          <w:rtl/>
        </w:rPr>
        <w:t xml:space="preserve">לא </w:t>
      </w:r>
      <w:bookmarkStart w:id="27954" w:name="_ETM_Q51_599049"/>
      <w:bookmarkEnd w:id="27954"/>
      <w:r>
        <w:rPr>
          <w:rtl/>
        </w:rPr>
        <w:t xml:space="preserve">היינו </w:t>
      </w:r>
      <w:bookmarkStart w:id="27955" w:name="_ETM_Q51_599259"/>
      <w:bookmarkEnd w:id="27955"/>
      <w:r>
        <w:rPr>
          <w:rtl/>
        </w:rPr>
        <w:t xml:space="preserve">ערים </w:t>
      </w:r>
      <w:bookmarkStart w:id="27956" w:name="_ETM_Q51_599560"/>
      <w:bookmarkEnd w:id="27956"/>
      <w:r>
        <w:rPr>
          <w:rtl/>
        </w:rPr>
        <w:t>ל</w:t>
      </w:r>
      <w:bookmarkStart w:id="27957" w:name="_ETM_Q51_600009"/>
      <w:bookmarkStart w:id="27958" w:name="_ETM_Q51_600219"/>
      <w:bookmarkStart w:id="27959" w:name="_ETM_Q51_598223"/>
      <w:bookmarkEnd w:id="27957"/>
      <w:bookmarkEnd w:id="27958"/>
      <w:bookmarkEnd w:id="27959"/>
      <w:r>
        <w:rPr>
          <w:rtl/>
        </w:rPr>
        <w:t xml:space="preserve">אירוע </w:t>
      </w:r>
      <w:bookmarkStart w:id="27960" w:name="_ETM_Q51_600639"/>
      <w:bookmarkEnd w:id="27960"/>
      <w:r>
        <w:rPr>
          <w:rtl/>
        </w:rPr>
        <w:t xml:space="preserve">שקורה </w:t>
      </w:r>
      <w:bookmarkStart w:id="27961" w:name="_ETM_Q51_601299"/>
      <w:bookmarkEnd w:id="27961"/>
      <w:r>
        <w:rPr>
          <w:rtl/>
        </w:rPr>
        <w:t>שם</w:t>
      </w:r>
      <w:r>
        <w:rPr>
          <w:rFonts w:hint="cs"/>
          <w:rtl/>
        </w:rPr>
        <w:t>,</w:t>
      </w:r>
      <w:r>
        <w:rPr>
          <w:rtl/>
        </w:rPr>
        <w:t xml:space="preserve"> </w:t>
      </w:r>
      <w:bookmarkStart w:id="27962" w:name="_ETM_Q51_601509"/>
      <w:bookmarkEnd w:id="27962"/>
      <w:r>
        <w:rPr>
          <w:rtl/>
        </w:rPr>
        <w:t xml:space="preserve">גם </w:t>
      </w:r>
      <w:bookmarkStart w:id="27963" w:name="_ETM_Q51_602169"/>
      <w:bookmarkEnd w:id="27963"/>
      <w:r>
        <w:rPr>
          <w:rFonts w:hint="cs"/>
          <w:rtl/>
        </w:rPr>
        <w:t>מ</w:t>
      </w:r>
      <w:r>
        <w:rPr>
          <w:rtl/>
        </w:rPr>
        <w:t xml:space="preserve">חוסר </w:t>
      </w:r>
      <w:bookmarkStart w:id="27964" w:name="_ETM_Q51_602560"/>
      <w:bookmarkEnd w:id="27964"/>
      <w:r>
        <w:rPr>
          <w:rtl/>
        </w:rPr>
        <w:t xml:space="preserve">היכרות </w:t>
      </w:r>
      <w:bookmarkStart w:id="27965" w:name="_ETM_Q51_602950"/>
      <w:bookmarkEnd w:id="27965"/>
      <w:r>
        <w:rPr>
          <w:rtl/>
        </w:rPr>
        <w:t xml:space="preserve">של </w:t>
      </w:r>
      <w:bookmarkStart w:id="27966" w:name="_ETM_Q51_603099"/>
      <w:bookmarkEnd w:id="27966"/>
      <w:r>
        <w:rPr>
          <w:rtl/>
        </w:rPr>
        <w:t xml:space="preserve">הנפשות </w:t>
      </w:r>
      <w:bookmarkStart w:id="27967" w:name="_ETM_Q51_604179"/>
      <w:bookmarkEnd w:id="27967"/>
      <w:r>
        <w:rPr>
          <w:rtl/>
        </w:rPr>
        <w:t>הפועלות</w:t>
      </w:r>
      <w:r>
        <w:rPr>
          <w:rFonts w:hint="cs"/>
          <w:rtl/>
        </w:rPr>
        <w:t>,</w:t>
      </w:r>
      <w:r>
        <w:rPr>
          <w:rtl/>
        </w:rPr>
        <w:t xml:space="preserve"> </w:t>
      </w:r>
      <w:bookmarkStart w:id="27968" w:name="_ETM_Q51_605630"/>
      <w:bookmarkEnd w:id="27968"/>
      <w:r>
        <w:rPr>
          <w:rtl/>
        </w:rPr>
        <w:t>וגם</w:t>
      </w:r>
      <w:bookmarkStart w:id="27969" w:name="_ETM_Q51_608069"/>
      <w:bookmarkEnd w:id="27969"/>
      <w:r>
        <w:rPr>
          <w:rtl/>
        </w:rPr>
        <w:t xml:space="preserve"> </w:t>
      </w:r>
      <w:bookmarkStart w:id="27970" w:name="_ETM_Q51_608490"/>
      <w:bookmarkEnd w:id="27970"/>
      <w:r>
        <w:rPr>
          <w:rtl/>
        </w:rPr>
        <w:t xml:space="preserve">כי </w:t>
      </w:r>
      <w:bookmarkStart w:id="27971" w:name="_ETM_Q51_609240"/>
      <w:bookmarkEnd w:id="27971"/>
      <w:r>
        <w:rPr>
          <w:rtl/>
        </w:rPr>
        <w:t xml:space="preserve">בסוף </w:t>
      </w:r>
      <w:bookmarkStart w:id="27972" w:name="_ETM_Q51_609600"/>
      <w:bookmarkEnd w:id="27972"/>
      <w:r>
        <w:rPr>
          <w:rtl/>
        </w:rPr>
        <w:t xml:space="preserve">אתה </w:t>
      </w:r>
      <w:bookmarkStart w:id="27973" w:name="_ETM_Q51_609720"/>
      <w:bookmarkEnd w:id="27973"/>
      <w:r>
        <w:rPr>
          <w:rtl/>
        </w:rPr>
        <w:t xml:space="preserve">מנמק </w:t>
      </w:r>
      <w:bookmarkStart w:id="27974" w:name="_ETM_Q51_610020"/>
      <w:bookmarkEnd w:id="27974"/>
      <w:r>
        <w:rPr>
          <w:rtl/>
        </w:rPr>
        <w:t xml:space="preserve">הרבה </w:t>
      </w:r>
      <w:bookmarkStart w:id="27975" w:name="_ETM_Q51_610260"/>
      <w:bookmarkEnd w:id="27975"/>
      <w:r>
        <w:rPr>
          <w:rtl/>
        </w:rPr>
        <w:t>הסתייגויות</w:t>
      </w:r>
      <w:r>
        <w:rPr>
          <w:rFonts w:hint="cs"/>
          <w:rtl/>
        </w:rPr>
        <w:t>.</w:t>
      </w:r>
      <w:bookmarkStart w:id="27976" w:name="_ETM_Q51_610830"/>
      <w:bookmarkStart w:id="27977" w:name="_ETM_Q51_612622"/>
      <w:bookmarkStart w:id="27978" w:name="_ETM_Q51_612714"/>
      <w:bookmarkStart w:id="27979" w:name="_ETM_Q51_612782"/>
      <w:bookmarkStart w:id="27980" w:name="_ETM_Q51_612840"/>
      <w:bookmarkEnd w:id="27976"/>
      <w:bookmarkEnd w:id="27977"/>
      <w:bookmarkEnd w:id="27978"/>
      <w:bookmarkEnd w:id="27979"/>
      <w:bookmarkEnd w:id="27980"/>
      <w:r>
        <w:rPr>
          <w:rFonts w:hint="cs"/>
          <w:rtl/>
        </w:rPr>
        <w:t xml:space="preserve"> </w:t>
      </w:r>
      <w:r>
        <w:rPr>
          <w:rtl/>
        </w:rPr>
        <w:t xml:space="preserve">אבל </w:t>
      </w:r>
      <w:bookmarkStart w:id="27981" w:name="_ETM_Q51_611100"/>
      <w:bookmarkStart w:id="27982" w:name="_ETM_Q51_611520"/>
      <w:bookmarkStart w:id="27983" w:name="_ETM_Q51_610403"/>
      <w:bookmarkEnd w:id="27981"/>
      <w:bookmarkEnd w:id="27982"/>
      <w:bookmarkEnd w:id="27983"/>
      <w:r>
        <w:rPr>
          <w:rtl/>
        </w:rPr>
        <w:t xml:space="preserve">אני </w:t>
      </w:r>
      <w:bookmarkStart w:id="27984" w:name="_ETM_Q51_611670"/>
      <w:bookmarkEnd w:id="27984"/>
      <w:r>
        <w:rPr>
          <w:rtl/>
        </w:rPr>
        <w:t xml:space="preserve">אחזור </w:t>
      </w:r>
      <w:bookmarkStart w:id="27985" w:name="_ETM_Q51_611940"/>
      <w:bookmarkEnd w:id="27985"/>
      <w:r>
        <w:rPr>
          <w:rtl/>
        </w:rPr>
        <w:t xml:space="preserve">על </w:t>
      </w:r>
      <w:bookmarkStart w:id="27986" w:name="_ETM_Q51_612000"/>
      <w:bookmarkEnd w:id="27986"/>
      <w:r>
        <w:rPr>
          <w:rtl/>
        </w:rPr>
        <w:t>המשפט</w:t>
      </w:r>
      <w:bookmarkStart w:id="27987" w:name="_ETM_Q51_612540"/>
      <w:bookmarkEnd w:id="27987"/>
      <w:r>
        <w:rPr>
          <w:rFonts w:hint="cs"/>
          <w:rtl/>
        </w:rPr>
        <w:t>:</w:t>
      </w:r>
      <w:r>
        <w:rPr>
          <w:rtl/>
        </w:rPr>
        <w:t xml:space="preserve"> </w:t>
      </w:r>
      <w:bookmarkStart w:id="27988" w:name="_ETM_Q51_613770"/>
      <w:bookmarkEnd w:id="27988"/>
      <w:r w:rsidR="00873730">
        <w:rPr>
          <w:rFonts w:hint="cs"/>
          <w:rtl/>
        </w:rPr>
        <w:t>"</w:t>
      </w:r>
      <w:r>
        <w:rPr>
          <w:rtl/>
        </w:rPr>
        <w:t xml:space="preserve">בשלטון </w:t>
      </w:r>
      <w:bookmarkStart w:id="27989" w:name="_ETM_Q51_614370"/>
      <w:bookmarkEnd w:id="27989"/>
      <w:r>
        <w:rPr>
          <w:rtl/>
        </w:rPr>
        <w:t xml:space="preserve">הכופרים </w:t>
      </w:r>
      <w:bookmarkStart w:id="27990" w:name="_ETM_Q51_615240"/>
      <w:bookmarkEnd w:id="27990"/>
      <w:r>
        <w:rPr>
          <w:rtl/>
        </w:rPr>
        <w:t xml:space="preserve">אין </w:t>
      </w:r>
      <w:bookmarkStart w:id="27991" w:name="_ETM_Q51_615390"/>
      <w:bookmarkEnd w:id="27991"/>
      <w:r>
        <w:rPr>
          <w:rtl/>
        </w:rPr>
        <w:t xml:space="preserve">אנחנו </w:t>
      </w:r>
      <w:bookmarkStart w:id="27992" w:name="_ETM_Q51_615720"/>
      <w:bookmarkEnd w:id="27992"/>
      <w:r>
        <w:rPr>
          <w:rtl/>
        </w:rPr>
        <w:t>מאמינים</w:t>
      </w:r>
      <w:bookmarkStart w:id="27993" w:name="_ETM_Q51_616500"/>
      <w:bookmarkStart w:id="27994" w:name="_ETM_Q51_613343"/>
      <w:bookmarkEnd w:id="27993"/>
      <w:bookmarkEnd w:id="27994"/>
      <w:r>
        <w:rPr>
          <w:rFonts w:hint="cs"/>
          <w:rtl/>
        </w:rPr>
        <w:t xml:space="preserve">, </w:t>
      </w:r>
      <w:r>
        <w:rPr>
          <w:rtl/>
        </w:rPr>
        <w:t xml:space="preserve">בלשכותיהם </w:t>
      </w:r>
      <w:bookmarkStart w:id="27995" w:name="_ETM_Q51_617280"/>
      <w:bookmarkEnd w:id="27995"/>
      <w:r>
        <w:rPr>
          <w:rFonts w:hint="cs"/>
          <w:rtl/>
        </w:rPr>
        <w:t>אין</w:t>
      </w:r>
      <w:r>
        <w:rPr>
          <w:rtl/>
        </w:rPr>
        <w:t xml:space="preserve"> </w:t>
      </w:r>
      <w:bookmarkStart w:id="27996" w:name="_ETM_Q51_617459"/>
      <w:bookmarkEnd w:id="27996"/>
      <w:r>
        <w:rPr>
          <w:rtl/>
        </w:rPr>
        <w:t xml:space="preserve">אנחנו </w:t>
      </w:r>
      <w:bookmarkStart w:id="27997" w:name="_ETM_Q51_617670"/>
      <w:bookmarkEnd w:id="27997"/>
      <w:r>
        <w:rPr>
          <w:rtl/>
        </w:rPr>
        <w:t>מתייצבים</w:t>
      </w:r>
      <w:r w:rsidR="00873730">
        <w:rPr>
          <w:rFonts w:hint="cs"/>
          <w:rtl/>
        </w:rPr>
        <w:t>"</w:t>
      </w:r>
      <w:r>
        <w:rPr>
          <w:rFonts w:hint="cs"/>
          <w:rtl/>
        </w:rPr>
        <w:t>.</w:t>
      </w:r>
      <w:r>
        <w:rPr>
          <w:rtl/>
        </w:rPr>
        <w:t xml:space="preserve"> </w:t>
      </w:r>
      <w:bookmarkStart w:id="27998" w:name="_ETM_Q51_618870"/>
      <w:bookmarkEnd w:id="27998"/>
    </w:p>
    <w:p w:rsidR="00873730" w:rsidRDefault="00873730" w:rsidP="00873730">
      <w:pPr>
        <w:rPr>
          <w:rtl/>
        </w:rPr>
      </w:pPr>
    </w:p>
    <w:p w:rsidR="00CE3EFD" w:rsidRDefault="00CE3EFD" w:rsidP="00873730">
      <w:pPr>
        <w:rPr>
          <w:rtl/>
        </w:rPr>
      </w:pPr>
      <w:r>
        <w:rPr>
          <w:rtl/>
        </w:rPr>
        <w:t>עכשיו</w:t>
      </w:r>
      <w:r>
        <w:rPr>
          <w:rFonts w:hint="cs"/>
          <w:rtl/>
        </w:rPr>
        <w:t>,</w:t>
      </w:r>
      <w:r>
        <w:rPr>
          <w:rtl/>
        </w:rPr>
        <w:t xml:space="preserve"> </w:t>
      </w:r>
      <w:bookmarkStart w:id="27999" w:name="_ETM_Q51_619080"/>
      <w:bookmarkEnd w:id="27999"/>
      <w:r>
        <w:rPr>
          <w:rtl/>
        </w:rPr>
        <w:t xml:space="preserve">אני </w:t>
      </w:r>
      <w:bookmarkStart w:id="28000" w:name="_ETM_Q51_619230"/>
      <w:bookmarkEnd w:id="28000"/>
      <w:r>
        <w:rPr>
          <w:rtl/>
        </w:rPr>
        <w:t xml:space="preserve">לא </w:t>
      </w:r>
      <w:bookmarkStart w:id="28001" w:name="_ETM_Q51_619350"/>
      <w:bookmarkEnd w:id="28001"/>
      <w:r>
        <w:rPr>
          <w:rtl/>
        </w:rPr>
        <w:t xml:space="preserve">נכנס </w:t>
      </w:r>
      <w:bookmarkStart w:id="28002" w:name="_ETM_Q51_619710"/>
      <w:bookmarkEnd w:id="28002"/>
      <w:r>
        <w:rPr>
          <w:rtl/>
        </w:rPr>
        <w:t xml:space="preserve">למינוח </w:t>
      </w:r>
      <w:bookmarkStart w:id="28003" w:name="_ETM_Q51_621900"/>
      <w:bookmarkEnd w:id="28003"/>
      <w:r>
        <w:rPr>
          <w:rtl/>
        </w:rPr>
        <w:t>התרבותי</w:t>
      </w:r>
      <w:r>
        <w:rPr>
          <w:rFonts w:hint="cs"/>
          <w:rtl/>
        </w:rPr>
        <w:t>,</w:t>
      </w:r>
      <w:r>
        <w:rPr>
          <w:rtl/>
        </w:rPr>
        <w:t xml:space="preserve"> </w:t>
      </w:r>
      <w:bookmarkStart w:id="28004" w:name="_ETM_Q51_622920"/>
      <w:bookmarkEnd w:id="28004"/>
      <w:r>
        <w:rPr>
          <w:rtl/>
        </w:rPr>
        <w:t>לפלחים</w:t>
      </w:r>
      <w:r>
        <w:rPr>
          <w:rFonts w:hint="cs"/>
          <w:rtl/>
        </w:rPr>
        <w:t>,</w:t>
      </w:r>
      <w:bookmarkStart w:id="28005" w:name="_ETM_Q51_622693"/>
      <w:bookmarkEnd w:id="28005"/>
      <w:r>
        <w:rPr>
          <w:rtl/>
        </w:rPr>
        <w:t xml:space="preserve"> </w:t>
      </w:r>
      <w:bookmarkStart w:id="28006" w:name="_ETM_Q51_624239"/>
      <w:bookmarkEnd w:id="28006"/>
      <w:r>
        <w:rPr>
          <w:rtl/>
        </w:rPr>
        <w:t>לזרמים</w:t>
      </w:r>
      <w:r>
        <w:rPr>
          <w:rFonts w:hint="cs"/>
          <w:rtl/>
        </w:rPr>
        <w:t>,</w:t>
      </w:r>
      <w:r>
        <w:rPr>
          <w:rtl/>
        </w:rPr>
        <w:t xml:space="preserve"> </w:t>
      </w:r>
      <w:bookmarkStart w:id="28007" w:name="_ETM_Q51_625319"/>
      <w:bookmarkEnd w:id="28007"/>
      <w:r>
        <w:rPr>
          <w:rtl/>
        </w:rPr>
        <w:t xml:space="preserve">לכל </w:t>
      </w:r>
      <w:bookmarkStart w:id="28008" w:name="_ETM_Q51_625680"/>
      <w:bookmarkStart w:id="28009" w:name="_ETM_Q51_626310"/>
      <w:bookmarkStart w:id="28010" w:name="_ETM_Q51_622733"/>
      <w:bookmarkEnd w:id="28008"/>
      <w:bookmarkEnd w:id="28009"/>
      <w:bookmarkEnd w:id="28010"/>
      <w:r>
        <w:rPr>
          <w:rFonts w:hint="cs"/>
          <w:rtl/>
        </w:rPr>
        <w:t>ה-</w:t>
      </w:r>
      <w:r>
        <w:t>obvious</w:t>
      </w:r>
      <w:bookmarkStart w:id="28011" w:name="_ETM_Q51_620343"/>
      <w:bookmarkEnd w:id="28011"/>
      <w:r w:rsidR="00873730">
        <w:rPr>
          <w:rFonts w:hint="cs"/>
          <w:rtl/>
        </w:rPr>
        <w:t>,</w:t>
      </w:r>
      <w:r>
        <w:rPr>
          <w:rtl/>
        </w:rPr>
        <w:t xml:space="preserve"> </w:t>
      </w:r>
      <w:bookmarkStart w:id="28012" w:name="_ETM_Q51_626980"/>
      <w:bookmarkEnd w:id="28012"/>
      <w:r>
        <w:rPr>
          <w:rtl/>
        </w:rPr>
        <w:t xml:space="preserve">כי </w:t>
      </w:r>
      <w:bookmarkStart w:id="28013" w:name="_ETM_Q51_627280"/>
      <w:bookmarkEnd w:id="28013"/>
      <w:r>
        <w:rPr>
          <w:rtl/>
        </w:rPr>
        <w:t>האמת</w:t>
      </w:r>
      <w:r>
        <w:rPr>
          <w:rFonts w:hint="cs"/>
          <w:rtl/>
        </w:rPr>
        <w:t>,</w:t>
      </w:r>
      <w:bookmarkStart w:id="28014" w:name="_ETM_Q51_626983"/>
      <w:bookmarkEnd w:id="28014"/>
      <w:r>
        <w:rPr>
          <w:rtl/>
        </w:rPr>
        <w:t xml:space="preserve"> </w:t>
      </w:r>
      <w:bookmarkStart w:id="28015" w:name="_ETM_Q51_627850"/>
      <w:bookmarkEnd w:id="28015"/>
      <w:r>
        <w:rPr>
          <w:rtl/>
        </w:rPr>
        <w:t xml:space="preserve">אדוני </w:t>
      </w:r>
      <w:bookmarkStart w:id="28016" w:name="_ETM_Q51_628180"/>
      <w:bookmarkEnd w:id="28016"/>
      <w:r>
        <w:rPr>
          <w:rtl/>
        </w:rPr>
        <w:t xml:space="preserve">היושב-ראש </w:t>
      </w:r>
      <w:bookmarkStart w:id="28017" w:name="_ETM_Q51_628870"/>
      <w:bookmarkEnd w:id="28017"/>
      <w:r>
        <w:rPr>
          <w:rtl/>
        </w:rPr>
        <w:t>וחברי</w:t>
      </w:r>
      <w:r>
        <w:rPr>
          <w:rFonts w:hint="cs"/>
          <w:rtl/>
        </w:rPr>
        <w:t>י</w:t>
      </w:r>
      <w:r>
        <w:rPr>
          <w:rtl/>
        </w:rPr>
        <w:t xml:space="preserve"> </w:t>
      </w:r>
      <w:bookmarkStart w:id="28018" w:name="_ETM_Q51_629560"/>
      <w:bookmarkEnd w:id="28018"/>
      <w:r>
        <w:rPr>
          <w:rtl/>
        </w:rPr>
        <w:t>חבר</w:t>
      </w:r>
      <w:bookmarkStart w:id="28019" w:name="_ETM_Q51_626893"/>
      <w:bookmarkEnd w:id="28019"/>
      <w:r>
        <w:rPr>
          <w:rtl/>
        </w:rPr>
        <w:t xml:space="preserve">י </w:t>
      </w:r>
      <w:bookmarkStart w:id="28020" w:name="_ETM_Q51_629830"/>
      <w:bookmarkEnd w:id="28020"/>
      <w:r>
        <w:rPr>
          <w:rtl/>
        </w:rPr>
        <w:t>הכנסת</w:t>
      </w:r>
      <w:r>
        <w:rPr>
          <w:rFonts w:hint="cs"/>
          <w:rtl/>
        </w:rPr>
        <w:t>,</w:t>
      </w:r>
      <w:r>
        <w:rPr>
          <w:rtl/>
        </w:rPr>
        <w:t xml:space="preserve"> </w:t>
      </w:r>
      <w:bookmarkStart w:id="28021" w:name="_ETM_Q51_630280"/>
      <w:bookmarkEnd w:id="28021"/>
      <w:r>
        <w:rPr>
          <w:rtl/>
        </w:rPr>
        <w:t>ואל</w:t>
      </w:r>
      <w:r>
        <w:rPr>
          <w:rFonts w:hint="cs"/>
          <w:rtl/>
        </w:rPr>
        <w:t>ל</w:t>
      </w:r>
      <w:r>
        <w:rPr>
          <w:rtl/>
        </w:rPr>
        <w:t>ה</w:t>
      </w:r>
      <w:r>
        <w:rPr>
          <w:rFonts w:hint="cs"/>
          <w:rtl/>
        </w:rPr>
        <w:t>,</w:t>
      </w:r>
      <w:r>
        <w:rPr>
          <w:rtl/>
        </w:rPr>
        <w:t xml:space="preserve"> </w:t>
      </w:r>
      <w:bookmarkStart w:id="28022" w:name="_ETM_Q51_630490"/>
      <w:bookmarkEnd w:id="28022"/>
      <w:r>
        <w:rPr>
          <w:rtl/>
        </w:rPr>
        <w:t xml:space="preserve">יש </w:t>
      </w:r>
      <w:bookmarkStart w:id="28023" w:name="_ETM_Q51_630670"/>
      <w:bookmarkEnd w:id="28023"/>
      <w:r>
        <w:rPr>
          <w:rtl/>
        </w:rPr>
        <w:t>לי</w:t>
      </w:r>
      <w:bookmarkStart w:id="28024" w:name="_ETM_Q51_631209"/>
      <w:bookmarkStart w:id="28025" w:name="_ETM_Q51_631780"/>
      <w:bookmarkStart w:id="28026" w:name="_ETM_Q51_629703"/>
      <w:bookmarkEnd w:id="28024"/>
      <w:bookmarkEnd w:id="28025"/>
      <w:bookmarkEnd w:id="28026"/>
      <w:r>
        <w:rPr>
          <w:rFonts w:hint="cs"/>
          <w:rtl/>
        </w:rPr>
        <w:t xml:space="preserve"> אפ</w:t>
      </w:r>
      <w:bookmarkStart w:id="28027" w:name="_ETM_Q51_632609"/>
      <w:bookmarkEnd w:id="28027"/>
      <w:r>
        <w:rPr>
          <w:rFonts w:hint="cs"/>
          <w:rtl/>
        </w:rPr>
        <w:t>ס צ</w:t>
      </w:r>
      <w:r>
        <w:rPr>
          <w:rtl/>
        </w:rPr>
        <w:t>יפיות</w:t>
      </w:r>
      <w:r>
        <w:rPr>
          <w:rFonts w:hint="cs"/>
          <w:rtl/>
        </w:rPr>
        <w:t>.</w:t>
      </w:r>
      <w:bookmarkStart w:id="28028" w:name="_ETM_Q51_631022"/>
      <w:bookmarkEnd w:id="28028"/>
      <w:r>
        <w:rPr>
          <w:rtl/>
        </w:rPr>
        <w:t xml:space="preserve"> </w:t>
      </w:r>
      <w:bookmarkStart w:id="28029" w:name="_ETM_Q51_633100"/>
      <w:bookmarkEnd w:id="28029"/>
      <w:r>
        <w:rPr>
          <w:rtl/>
        </w:rPr>
        <w:t xml:space="preserve">אין </w:t>
      </w:r>
      <w:bookmarkStart w:id="28030" w:name="_ETM_Q51_633370"/>
      <w:bookmarkEnd w:id="28030"/>
      <w:r>
        <w:rPr>
          <w:rtl/>
        </w:rPr>
        <w:t>לי</w:t>
      </w:r>
      <w:r>
        <w:rPr>
          <w:rFonts w:hint="cs"/>
          <w:rtl/>
        </w:rPr>
        <w:t>,</w:t>
      </w:r>
      <w:r>
        <w:rPr>
          <w:rtl/>
        </w:rPr>
        <w:t xml:space="preserve"> </w:t>
      </w:r>
      <w:bookmarkStart w:id="28031" w:name="_ETM_Q51_633520"/>
      <w:bookmarkEnd w:id="28031"/>
      <w:r>
        <w:rPr>
          <w:rtl/>
        </w:rPr>
        <w:t xml:space="preserve">אין </w:t>
      </w:r>
      <w:bookmarkStart w:id="28032" w:name="_ETM_Q51_633670"/>
      <w:bookmarkEnd w:id="28032"/>
      <w:r>
        <w:rPr>
          <w:rtl/>
        </w:rPr>
        <w:t xml:space="preserve">לי </w:t>
      </w:r>
      <w:bookmarkStart w:id="28033" w:name="_ETM_Q51_633760"/>
      <w:bookmarkEnd w:id="28033"/>
      <w:r>
        <w:rPr>
          <w:rtl/>
        </w:rPr>
        <w:t>ציפיות</w:t>
      </w:r>
      <w:r>
        <w:rPr>
          <w:rFonts w:hint="cs"/>
          <w:rtl/>
        </w:rPr>
        <w:t>,</w:t>
      </w:r>
      <w:r>
        <w:rPr>
          <w:rtl/>
        </w:rPr>
        <w:t xml:space="preserve"> </w:t>
      </w:r>
      <w:bookmarkStart w:id="28034" w:name="_ETM_Q51_634510"/>
      <w:bookmarkEnd w:id="28034"/>
      <w:r>
        <w:rPr>
          <w:rtl/>
        </w:rPr>
        <w:t xml:space="preserve">אני </w:t>
      </w:r>
      <w:bookmarkStart w:id="28035" w:name="_ETM_Q51_634930"/>
      <w:bookmarkEnd w:id="28035"/>
      <w:r>
        <w:rPr>
          <w:rtl/>
        </w:rPr>
        <w:t>מודה</w:t>
      </w:r>
      <w:r>
        <w:rPr>
          <w:rFonts w:hint="cs"/>
          <w:rtl/>
        </w:rPr>
        <w:t>.</w:t>
      </w:r>
      <w:bookmarkStart w:id="28036" w:name="_ETM_Q51_635849"/>
      <w:bookmarkStart w:id="28037" w:name="_ETM_Q51_643580"/>
      <w:bookmarkEnd w:id="28036"/>
      <w:bookmarkEnd w:id="28037"/>
      <w:r w:rsidR="00873730">
        <w:rPr>
          <w:rFonts w:hint="cs"/>
          <w:rtl/>
        </w:rPr>
        <w:t xml:space="preserve"> </w:t>
      </w:r>
      <w:r>
        <w:rPr>
          <w:rtl/>
        </w:rPr>
        <w:t>אחר</w:t>
      </w:r>
      <w:bookmarkStart w:id="28038" w:name="_ETM_Q51_635002"/>
      <w:bookmarkEnd w:id="28038"/>
      <w:r>
        <w:rPr>
          <w:rtl/>
        </w:rPr>
        <w:t xml:space="preserve">י </w:t>
      </w:r>
      <w:bookmarkStart w:id="28039" w:name="_ETM_Q51_636480"/>
      <w:bookmarkEnd w:id="28039"/>
      <w:r>
        <w:rPr>
          <w:rtl/>
        </w:rPr>
        <w:t xml:space="preserve">יחסית </w:t>
      </w:r>
      <w:bookmarkStart w:id="28040" w:name="_ETM_Q51_637050"/>
      <w:bookmarkEnd w:id="28040"/>
      <w:r>
        <w:rPr>
          <w:rtl/>
        </w:rPr>
        <w:t xml:space="preserve">הרבה </w:t>
      </w:r>
      <w:bookmarkStart w:id="28041" w:name="_ETM_Q51_637290"/>
      <w:bookmarkEnd w:id="28041"/>
      <w:r>
        <w:rPr>
          <w:rtl/>
        </w:rPr>
        <w:t xml:space="preserve">מאוד </w:t>
      </w:r>
      <w:bookmarkStart w:id="28042" w:name="_ETM_Q51_637470"/>
      <w:bookmarkEnd w:id="28042"/>
      <w:r>
        <w:rPr>
          <w:rtl/>
        </w:rPr>
        <w:t xml:space="preserve">זמן </w:t>
      </w:r>
      <w:bookmarkStart w:id="28043" w:name="_ETM_Q51_637709"/>
      <w:bookmarkEnd w:id="28043"/>
      <w:r>
        <w:rPr>
          <w:rtl/>
        </w:rPr>
        <w:t xml:space="preserve">גם </w:t>
      </w:r>
      <w:bookmarkStart w:id="28044" w:name="_ETM_Q51_637890"/>
      <w:bookmarkEnd w:id="28044"/>
      <w:r>
        <w:rPr>
          <w:rtl/>
        </w:rPr>
        <w:t xml:space="preserve">פה </w:t>
      </w:r>
      <w:bookmarkStart w:id="28045" w:name="_ETM_Q51_638010"/>
      <w:bookmarkEnd w:id="28045"/>
      <w:r>
        <w:rPr>
          <w:rtl/>
        </w:rPr>
        <w:t>בכנסת</w:t>
      </w:r>
      <w:r>
        <w:rPr>
          <w:rFonts w:hint="cs"/>
          <w:rtl/>
        </w:rPr>
        <w:t>,</w:t>
      </w:r>
      <w:r>
        <w:rPr>
          <w:rtl/>
        </w:rPr>
        <w:t xml:space="preserve"> </w:t>
      </w:r>
      <w:bookmarkStart w:id="28046" w:name="_ETM_Q51_638550"/>
      <w:bookmarkEnd w:id="28046"/>
      <w:r>
        <w:rPr>
          <w:rtl/>
        </w:rPr>
        <w:t xml:space="preserve">אבל </w:t>
      </w:r>
      <w:bookmarkStart w:id="28047" w:name="_ETM_Q51_638760"/>
      <w:bookmarkEnd w:id="28047"/>
      <w:r>
        <w:rPr>
          <w:rtl/>
        </w:rPr>
        <w:t xml:space="preserve">הרבה </w:t>
      </w:r>
      <w:bookmarkStart w:id="28048" w:name="_ETM_Q51_639090"/>
      <w:bookmarkEnd w:id="28048"/>
      <w:r>
        <w:rPr>
          <w:rtl/>
        </w:rPr>
        <w:t>מעבר</w:t>
      </w:r>
      <w:r>
        <w:rPr>
          <w:rFonts w:hint="cs"/>
          <w:rtl/>
        </w:rPr>
        <w:t>,</w:t>
      </w:r>
      <w:bookmarkStart w:id="28049" w:name="_ETM_Q51_637671"/>
      <w:bookmarkEnd w:id="28049"/>
      <w:r>
        <w:rPr>
          <w:rtl/>
        </w:rPr>
        <w:t xml:space="preserve"> </w:t>
      </w:r>
      <w:bookmarkStart w:id="28050" w:name="_ETM_Q51_639480"/>
      <w:bookmarkEnd w:id="28050"/>
      <w:r>
        <w:rPr>
          <w:rtl/>
        </w:rPr>
        <w:t xml:space="preserve">אני </w:t>
      </w:r>
      <w:bookmarkStart w:id="28051" w:name="_ETM_Q51_639780"/>
      <w:bookmarkEnd w:id="28051"/>
      <w:r>
        <w:rPr>
          <w:rtl/>
        </w:rPr>
        <w:t xml:space="preserve">לא </w:t>
      </w:r>
      <w:bookmarkStart w:id="28052" w:name="_ETM_Q51_640019"/>
      <w:bookmarkEnd w:id="28052"/>
      <w:r>
        <w:rPr>
          <w:rtl/>
        </w:rPr>
        <w:t xml:space="preserve">באמת </w:t>
      </w:r>
      <w:bookmarkStart w:id="28053" w:name="_ETM_Q51_640349"/>
      <w:bookmarkEnd w:id="28053"/>
      <w:r>
        <w:rPr>
          <w:rtl/>
        </w:rPr>
        <w:t xml:space="preserve">מצפה </w:t>
      </w:r>
      <w:bookmarkStart w:id="28054" w:name="_ETM_Q51_641160"/>
      <w:bookmarkEnd w:id="28054"/>
      <w:r>
        <w:rPr>
          <w:rtl/>
        </w:rPr>
        <w:t xml:space="preserve">שנשמע </w:t>
      </w:r>
      <w:bookmarkStart w:id="28055" w:name="_ETM_Q51_641670"/>
      <w:bookmarkEnd w:id="28055"/>
      <w:r>
        <w:rPr>
          <w:rtl/>
        </w:rPr>
        <w:t xml:space="preserve">את </w:t>
      </w:r>
      <w:bookmarkStart w:id="28056" w:name="_ETM_Q51_641790"/>
      <w:bookmarkEnd w:id="28056"/>
      <w:r>
        <w:rPr>
          <w:rFonts w:hint="cs"/>
          <w:rtl/>
        </w:rPr>
        <w:t>גולדקנופ</w:t>
      </w:r>
      <w:bookmarkStart w:id="28057" w:name="_ETM_Q51_640311"/>
      <w:bookmarkEnd w:id="28057"/>
      <w:r>
        <w:rPr>
          <w:rFonts w:hint="cs"/>
          <w:rtl/>
        </w:rPr>
        <w:t xml:space="preserve"> או </w:t>
      </w:r>
      <w:bookmarkStart w:id="28058" w:name="_ETM_Q51_642120"/>
      <w:bookmarkStart w:id="28059" w:name="_ETM_Q51_642269"/>
      <w:bookmarkStart w:id="28060" w:name="_ETM_Q51_642569"/>
      <w:bookmarkEnd w:id="28058"/>
      <w:bookmarkEnd w:id="28059"/>
      <w:bookmarkEnd w:id="28060"/>
      <w:r>
        <w:rPr>
          <w:rtl/>
        </w:rPr>
        <w:t xml:space="preserve">גפני </w:t>
      </w:r>
      <w:bookmarkStart w:id="28061" w:name="_ETM_Q51_643230"/>
      <w:bookmarkEnd w:id="28061"/>
      <w:r>
        <w:rPr>
          <w:rtl/>
        </w:rPr>
        <w:t xml:space="preserve">או </w:t>
      </w:r>
      <w:bookmarkStart w:id="28062" w:name="_ETM_Q51_643349"/>
      <w:bookmarkEnd w:id="28062"/>
      <w:r>
        <w:rPr>
          <w:rtl/>
        </w:rPr>
        <w:t>ברו</w:t>
      </w:r>
      <w:bookmarkStart w:id="28063" w:name="_ETM_Q51_643860"/>
      <w:bookmarkStart w:id="28064" w:name="_ETM_Q51_639620"/>
      <w:bookmarkEnd w:id="28063"/>
      <w:bookmarkEnd w:id="28064"/>
      <w:r>
        <w:rPr>
          <w:rFonts w:hint="cs"/>
          <w:rtl/>
        </w:rPr>
        <w:t>כי או</w:t>
      </w:r>
      <w:r>
        <w:rPr>
          <w:rtl/>
        </w:rPr>
        <w:t xml:space="preserve"> </w:t>
      </w:r>
      <w:bookmarkStart w:id="28065" w:name="_ETM_Q51_644069"/>
      <w:bookmarkEnd w:id="28065"/>
      <w:r>
        <w:rPr>
          <w:rtl/>
        </w:rPr>
        <w:t>פינדרוס</w:t>
      </w:r>
      <w:r>
        <w:rPr>
          <w:rFonts w:hint="cs"/>
          <w:rtl/>
        </w:rPr>
        <w:t>,</w:t>
      </w:r>
      <w:r>
        <w:rPr>
          <w:rtl/>
        </w:rPr>
        <w:t xml:space="preserve"> </w:t>
      </w:r>
      <w:bookmarkStart w:id="28066" w:name="_ETM_Q51_645060"/>
      <w:bookmarkEnd w:id="28066"/>
      <w:r>
        <w:rPr>
          <w:rtl/>
        </w:rPr>
        <w:t>ר</w:t>
      </w:r>
      <w:r>
        <w:rPr>
          <w:rFonts w:hint="cs"/>
          <w:rtl/>
        </w:rPr>
        <w:t>ח</w:t>
      </w:r>
      <w:bookmarkStart w:id="28067" w:name="_ETM_Q51_644040"/>
      <w:bookmarkEnd w:id="28067"/>
      <w:r>
        <w:rPr>
          <w:rtl/>
        </w:rPr>
        <w:t>מ</w:t>
      </w:r>
      <w:r>
        <w:rPr>
          <w:rFonts w:hint="cs"/>
          <w:rtl/>
        </w:rPr>
        <w:t>נא</w:t>
      </w:r>
      <w:bookmarkStart w:id="28068" w:name="_ETM_Q51_642910"/>
      <w:bookmarkEnd w:id="28068"/>
      <w:r>
        <w:rPr>
          <w:rtl/>
        </w:rPr>
        <w:t xml:space="preserve"> </w:t>
      </w:r>
      <w:bookmarkStart w:id="28069" w:name="_ETM_Q51_645420"/>
      <w:bookmarkEnd w:id="28069"/>
      <w:r>
        <w:rPr>
          <w:rtl/>
        </w:rPr>
        <w:t>ל</w:t>
      </w:r>
      <w:r>
        <w:rPr>
          <w:rFonts w:hint="cs"/>
          <w:rtl/>
        </w:rPr>
        <w:t>י</w:t>
      </w:r>
      <w:r>
        <w:rPr>
          <w:rtl/>
        </w:rPr>
        <w:t>צלן</w:t>
      </w:r>
      <w:r>
        <w:rPr>
          <w:rFonts w:hint="cs"/>
          <w:rtl/>
        </w:rPr>
        <w:t>,</w:t>
      </w:r>
      <w:bookmarkStart w:id="28070" w:name="_ETM_Q51_640530"/>
      <w:bookmarkEnd w:id="28070"/>
      <w:r>
        <w:rPr>
          <w:rtl/>
        </w:rPr>
        <w:t xml:space="preserve"> </w:t>
      </w:r>
      <w:bookmarkStart w:id="28071" w:name="_ETM_Q51_646290"/>
      <w:bookmarkEnd w:id="28071"/>
      <w:r>
        <w:rPr>
          <w:rtl/>
        </w:rPr>
        <w:t xml:space="preserve">שיבוא </w:t>
      </w:r>
      <w:bookmarkStart w:id="28072" w:name="_ETM_Q51_646680"/>
      <w:bookmarkEnd w:id="28072"/>
      <w:r>
        <w:rPr>
          <w:rtl/>
        </w:rPr>
        <w:t>ויגיד</w:t>
      </w:r>
      <w:r w:rsidR="00873730">
        <w:rPr>
          <w:rFonts w:hint="cs"/>
          <w:rtl/>
        </w:rPr>
        <w:t>,</w:t>
      </w:r>
      <w:bookmarkStart w:id="28073" w:name="_ETM_Q51_643850"/>
      <w:bookmarkEnd w:id="28073"/>
      <w:r>
        <w:rPr>
          <w:rtl/>
        </w:rPr>
        <w:t xml:space="preserve"> </w:t>
      </w:r>
      <w:bookmarkStart w:id="28074" w:name="_ETM_Q51_647160"/>
      <w:bookmarkEnd w:id="28074"/>
      <w:r>
        <w:rPr>
          <w:rtl/>
        </w:rPr>
        <w:t>ואל</w:t>
      </w:r>
      <w:r>
        <w:rPr>
          <w:rFonts w:hint="cs"/>
          <w:rtl/>
        </w:rPr>
        <w:t>ל</w:t>
      </w:r>
      <w:r>
        <w:rPr>
          <w:rtl/>
        </w:rPr>
        <w:t>ה</w:t>
      </w:r>
      <w:r>
        <w:rPr>
          <w:rFonts w:hint="cs"/>
          <w:rtl/>
        </w:rPr>
        <w:t>,</w:t>
      </w:r>
      <w:r>
        <w:rPr>
          <w:rtl/>
        </w:rPr>
        <w:t xml:space="preserve"> </w:t>
      </w:r>
      <w:bookmarkStart w:id="28075" w:name="_ETM_Q51_647489"/>
      <w:bookmarkEnd w:id="28075"/>
      <w:r>
        <w:rPr>
          <w:rtl/>
        </w:rPr>
        <w:t>תשמעו</w:t>
      </w:r>
      <w:r>
        <w:rPr>
          <w:rFonts w:hint="cs"/>
          <w:rtl/>
        </w:rPr>
        <w:t>,</w:t>
      </w:r>
      <w:bookmarkStart w:id="28076" w:name="_ETM_Q51_645240"/>
      <w:bookmarkEnd w:id="28076"/>
      <w:r>
        <w:rPr>
          <w:rtl/>
        </w:rPr>
        <w:t xml:space="preserve"> </w:t>
      </w:r>
      <w:bookmarkStart w:id="28077" w:name="_ETM_Q51_648000"/>
      <w:bookmarkEnd w:id="28077"/>
      <w:r>
        <w:rPr>
          <w:rtl/>
        </w:rPr>
        <w:t xml:space="preserve">אתם </w:t>
      </w:r>
      <w:bookmarkStart w:id="28078" w:name="_ETM_Q51_648180"/>
      <w:bookmarkEnd w:id="28078"/>
      <w:r>
        <w:rPr>
          <w:rtl/>
        </w:rPr>
        <w:t xml:space="preserve">יודעים </w:t>
      </w:r>
      <w:bookmarkStart w:id="28079" w:name="_ETM_Q51_648390"/>
      <w:bookmarkEnd w:id="28079"/>
      <w:r>
        <w:rPr>
          <w:rtl/>
        </w:rPr>
        <w:t>מה</w:t>
      </w:r>
      <w:r>
        <w:rPr>
          <w:rFonts w:hint="cs"/>
          <w:rtl/>
        </w:rPr>
        <w:t>,</w:t>
      </w:r>
      <w:bookmarkStart w:id="28080" w:name="_ETM_Q51_645780"/>
      <w:bookmarkEnd w:id="28080"/>
      <w:r>
        <w:rPr>
          <w:rtl/>
        </w:rPr>
        <w:t xml:space="preserve"> </w:t>
      </w:r>
      <w:bookmarkStart w:id="28081" w:name="_ETM_Q51_648510"/>
      <w:bookmarkEnd w:id="28081"/>
      <w:r>
        <w:rPr>
          <w:rtl/>
        </w:rPr>
        <w:t xml:space="preserve">גם </w:t>
      </w:r>
      <w:bookmarkStart w:id="28082" w:name="_ETM_Q51_648690"/>
      <w:bookmarkEnd w:id="28082"/>
      <w:r>
        <w:rPr>
          <w:rtl/>
        </w:rPr>
        <w:t xml:space="preserve">אם </w:t>
      </w:r>
      <w:bookmarkStart w:id="28083" w:name="_ETM_Q51_648810"/>
      <w:bookmarkEnd w:id="28083"/>
      <w:r>
        <w:rPr>
          <w:rtl/>
        </w:rPr>
        <w:t xml:space="preserve">אתם </w:t>
      </w:r>
      <w:bookmarkStart w:id="28084" w:name="_ETM_Q51_648989"/>
      <w:bookmarkEnd w:id="28084"/>
      <w:r>
        <w:rPr>
          <w:rtl/>
        </w:rPr>
        <w:t xml:space="preserve">מאמינים </w:t>
      </w:r>
      <w:bookmarkStart w:id="28085" w:name="_ETM_Q51_649410"/>
      <w:bookmarkEnd w:id="28085"/>
      <w:r>
        <w:rPr>
          <w:rtl/>
        </w:rPr>
        <w:t>בזה</w:t>
      </w:r>
      <w:r>
        <w:rPr>
          <w:rFonts w:hint="cs"/>
          <w:rtl/>
        </w:rPr>
        <w:t>,</w:t>
      </w:r>
      <w:r>
        <w:rPr>
          <w:rtl/>
        </w:rPr>
        <w:t xml:space="preserve"> </w:t>
      </w:r>
      <w:bookmarkStart w:id="28086" w:name="_ETM_Q51_649680"/>
      <w:bookmarkEnd w:id="28086"/>
      <w:r>
        <w:rPr>
          <w:rtl/>
        </w:rPr>
        <w:t xml:space="preserve">יש </w:t>
      </w:r>
      <w:bookmarkStart w:id="28087" w:name="_ETM_Q51_649890"/>
      <w:bookmarkEnd w:id="28087"/>
      <w:r>
        <w:rPr>
          <w:rtl/>
        </w:rPr>
        <w:t>א</w:t>
      </w:r>
      <w:bookmarkStart w:id="28088" w:name="_ETM_Q51_650220"/>
      <w:bookmarkStart w:id="28089" w:name="_ETM_Q51_650849"/>
      <w:bookmarkEnd w:id="28088"/>
      <w:bookmarkEnd w:id="28089"/>
      <w:r>
        <w:rPr>
          <w:rFonts w:hint="cs"/>
          <w:rtl/>
        </w:rPr>
        <w:t>י</w:t>
      </w:r>
      <w:bookmarkStart w:id="28090" w:name="_ETM_Q51_649940"/>
      <w:bookmarkEnd w:id="28090"/>
      <w:r>
        <w:rPr>
          <w:rtl/>
        </w:rPr>
        <w:t>זה</w:t>
      </w:r>
      <w:r>
        <w:rPr>
          <w:rFonts w:hint="cs"/>
          <w:rtl/>
        </w:rPr>
        <w:t xml:space="preserve"> </w:t>
      </w:r>
      <w:r>
        <w:rPr>
          <w:rFonts w:hint="eastAsia"/>
          <w:rtl/>
        </w:rPr>
        <w:t>–</w:t>
      </w:r>
      <w:r>
        <w:rPr>
          <w:rFonts w:hint="cs"/>
          <w:rtl/>
        </w:rPr>
        <w:t xml:space="preserve"> אני לא</w:t>
      </w:r>
      <w:r>
        <w:rPr>
          <w:rtl/>
        </w:rPr>
        <w:t xml:space="preserve"> </w:t>
      </w:r>
      <w:bookmarkStart w:id="28091" w:name="_ETM_Q51_651980"/>
      <w:bookmarkEnd w:id="28091"/>
      <w:r>
        <w:rPr>
          <w:rFonts w:hint="cs"/>
          <w:rtl/>
        </w:rPr>
        <w:t>א</w:t>
      </w:r>
      <w:bookmarkStart w:id="28092" w:name="_ETM_Q51_651050"/>
      <w:bookmarkEnd w:id="28092"/>
      <w:r>
        <w:rPr>
          <w:rtl/>
        </w:rPr>
        <w:t xml:space="preserve">גיד </w:t>
      </w:r>
      <w:bookmarkStart w:id="28093" w:name="_ETM_Q51_653170"/>
      <w:bookmarkEnd w:id="28093"/>
      <w:r>
        <w:rPr>
          <w:rtl/>
        </w:rPr>
        <w:t xml:space="preserve">כבוד </w:t>
      </w:r>
      <w:bookmarkStart w:id="28094" w:name="_ETM_Q51_653590"/>
      <w:bookmarkEnd w:id="28094"/>
      <w:r>
        <w:rPr>
          <w:rtl/>
        </w:rPr>
        <w:t>הדדי</w:t>
      </w:r>
      <w:r>
        <w:rPr>
          <w:rFonts w:hint="cs"/>
          <w:rtl/>
        </w:rPr>
        <w:t xml:space="preserve"> –</w:t>
      </w:r>
      <w:r>
        <w:rPr>
          <w:rtl/>
        </w:rPr>
        <w:t xml:space="preserve"> </w:t>
      </w:r>
      <w:bookmarkStart w:id="28095" w:name="_ETM_Q51_653980"/>
      <w:bookmarkEnd w:id="28095"/>
      <w:r>
        <w:rPr>
          <w:rtl/>
        </w:rPr>
        <w:t xml:space="preserve">לא </w:t>
      </w:r>
      <w:bookmarkStart w:id="28096" w:name="_ETM_Q51_654130"/>
      <w:bookmarkEnd w:id="28096"/>
      <w:r>
        <w:rPr>
          <w:rtl/>
        </w:rPr>
        <w:t xml:space="preserve">לשים </w:t>
      </w:r>
      <w:bookmarkStart w:id="28097" w:name="_ETM_Q51_654490"/>
      <w:bookmarkEnd w:id="28097"/>
      <w:r>
        <w:rPr>
          <w:rtl/>
        </w:rPr>
        <w:t xml:space="preserve">לנו </w:t>
      </w:r>
      <w:bookmarkStart w:id="28098" w:name="_ETM_Q51_654670"/>
      <w:bookmarkEnd w:id="28098"/>
      <w:r>
        <w:rPr>
          <w:rtl/>
        </w:rPr>
        <w:t xml:space="preserve">הכול </w:t>
      </w:r>
      <w:bookmarkStart w:id="28099" w:name="_ETM_Q51_654940"/>
      <w:bookmarkEnd w:id="28099"/>
      <w:r>
        <w:rPr>
          <w:rtl/>
        </w:rPr>
        <w:t>בפנים</w:t>
      </w:r>
      <w:r>
        <w:rPr>
          <w:rFonts w:hint="cs"/>
          <w:rtl/>
        </w:rPr>
        <w:t>.</w:t>
      </w:r>
      <w:r>
        <w:rPr>
          <w:rtl/>
        </w:rPr>
        <w:t xml:space="preserve"> </w:t>
      </w:r>
      <w:bookmarkStart w:id="28100" w:name="_ETM_Q51_655840"/>
      <w:bookmarkEnd w:id="28100"/>
      <w:r>
        <w:rPr>
          <w:rtl/>
        </w:rPr>
        <w:t xml:space="preserve">בוא </w:t>
      </w:r>
      <w:bookmarkStart w:id="28101" w:name="_ETM_Q51_656020"/>
      <w:bookmarkEnd w:id="28101"/>
      <w:r>
        <w:rPr>
          <w:rtl/>
        </w:rPr>
        <w:t>נגיד</w:t>
      </w:r>
      <w:bookmarkStart w:id="28102" w:name="_ETM_Q51_653931"/>
      <w:bookmarkEnd w:id="28102"/>
      <w:r>
        <w:rPr>
          <w:rFonts w:hint="cs"/>
          <w:rtl/>
        </w:rPr>
        <w:t>,</w:t>
      </w:r>
      <w:r>
        <w:rPr>
          <w:rtl/>
        </w:rPr>
        <w:t xml:space="preserve"> </w:t>
      </w:r>
      <w:bookmarkStart w:id="28103" w:name="_ETM_Q51_656320"/>
      <w:bookmarkEnd w:id="28103"/>
      <w:r>
        <w:rPr>
          <w:rtl/>
        </w:rPr>
        <w:t xml:space="preserve">גם </w:t>
      </w:r>
      <w:bookmarkStart w:id="28104" w:name="_ETM_Q51_656500"/>
      <w:bookmarkEnd w:id="28104"/>
      <w:r>
        <w:rPr>
          <w:rFonts w:hint="cs"/>
          <w:rtl/>
        </w:rPr>
        <w:t>כ</w:t>
      </w:r>
      <w:r>
        <w:rPr>
          <w:rtl/>
        </w:rPr>
        <w:t>שמש</w:t>
      </w:r>
      <w:bookmarkStart w:id="28105" w:name="_ETM_Q51_654021"/>
      <w:bookmarkEnd w:id="28105"/>
      <w:r>
        <w:rPr>
          <w:rFonts w:hint="cs"/>
          <w:rtl/>
        </w:rPr>
        <w:t>תינ</w:t>
      </w:r>
      <w:r>
        <w:rPr>
          <w:rtl/>
        </w:rPr>
        <w:t xml:space="preserve">ים </w:t>
      </w:r>
      <w:bookmarkStart w:id="28106" w:name="_ETM_Q51_657160"/>
      <w:bookmarkEnd w:id="28106"/>
      <w:r>
        <w:rPr>
          <w:rtl/>
        </w:rPr>
        <w:t>עלינו</w:t>
      </w:r>
      <w:r>
        <w:rPr>
          <w:rFonts w:hint="cs"/>
          <w:rtl/>
        </w:rPr>
        <w:t xml:space="preserve"> –</w:t>
      </w:r>
      <w:r>
        <w:rPr>
          <w:rtl/>
        </w:rPr>
        <w:t xml:space="preserve"> </w:t>
      </w:r>
      <w:bookmarkStart w:id="28107" w:name="_ETM_Q51_657760"/>
      <w:bookmarkEnd w:id="28107"/>
      <w:r>
        <w:rPr>
          <w:rtl/>
        </w:rPr>
        <w:t xml:space="preserve">לעשות </w:t>
      </w:r>
      <w:bookmarkStart w:id="28108" w:name="_ETM_Q51_658210"/>
      <w:bookmarkEnd w:id="28108"/>
      <w:r>
        <w:rPr>
          <w:rtl/>
        </w:rPr>
        <w:t xml:space="preserve">את </w:t>
      </w:r>
      <w:bookmarkStart w:id="28109" w:name="_ETM_Q51_658330"/>
      <w:bookmarkEnd w:id="28109"/>
      <w:r>
        <w:rPr>
          <w:rtl/>
        </w:rPr>
        <w:t xml:space="preserve">זה </w:t>
      </w:r>
      <w:bookmarkStart w:id="28110" w:name="_ETM_Q51_658420"/>
      <w:bookmarkEnd w:id="28110"/>
      <w:r>
        <w:rPr>
          <w:rtl/>
        </w:rPr>
        <w:t>בחברות</w:t>
      </w:r>
      <w:r w:rsidR="00873730">
        <w:rPr>
          <w:rFonts w:hint="cs"/>
          <w:rtl/>
        </w:rPr>
        <w:t>,</w:t>
      </w:r>
      <w:r>
        <w:rPr>
          <w:rFonts w:hint="cs"/>
          <w:rtl/>
        </w:rPr>
        <w:t xml:space="preserve"> לא לבוא</w:t>
      </w:r>
      <w:bookmarkStart w:id="28111" w:name="_ETM_Q51_662510"/>
      <w:bookmarkEnd w:id="28111"/>
      <w:r>
        <w:rPr>
          <w:rFonts w:hint="cs"/>
          <w:rtl/>
        </w:rPr>
        <w:t xml:space="preserve"> </w:t>
      </w:r>
      <w:bookmarkStart w:id="28112" w:name="_ETM_Q51_657780"/>
      <w:bookmarkStart w:id="28113" w:name="_ETM_Q51_660629"/>
      <w:bookmarkEnd w:id="28112"/>
      <w:bookmarkEnd w:id="28113"/>
      <w:r>
        <w:rPr>
          <w:rFonts w:hint="cs"/>
          <w:rtl/>
        </w:rPr>
        <w:t>א</w:t>
      </w:r>
      <w:r>
        <w:rPr>
          <w:rtl/>
        </w:rPr>
        <w:t xml:space="preserve">לינו </w:t>
      </w:r>
      <w:bookmarkStart w:id="28114" w:name="_ETM_Q51_660930"/>
      <w:bookmarkEnd w:id="28114"/>
      <w:r>
        <w:rPr>
          <w:rtl/>
        </w:rPr>
        <w:t xml:space="preserve">ועל </w:t>
      </w:r>
      <w:bookmarkStart w:id="28115" w:name="_ETM_Q51_661230"/>
      <w:bookmarkEnd w:id="28115"/>
      <w:r>
        <w:rPr>
          <w:rtl/>
        </w:rPr>
        <w:t xml:space="preserve">הפנים </w:t>
      </w:r>
      <w:bookmarkStart w:id="28116" w:name="_ETM_Q51_661560"/>
      <w:bookmarkEnd w:id="28116"/>
      <w:r>
        <w:rPr>
          <w:rtl/>
        </w:rPr>
        <w:t xml:space="preserve">שלנו </w:t>
      </w:r>
      <w:bookmarkStart w:id="28117" w:name="_ETM_Q51_661920"/>
      <w:bookmarkEnd w:id="28117"/>
      <w:r>
        <w:rPr>
          <w:rtl/>
        </w:rPr>
        <w:t xml:space="preserve">גם </w:t>
      </w:r>
      <w:bookmarkStart w:id="28118" w:name="_ETM_Q51_662069"/>
      <w:bookmarkEnd w:id="28118"/>
      <w:r>
        <w:rPr>
          <w:rtl/>
        </w:rPr>
        <w:t xml:space="preserve">לתת </w:t>
      </w:r>
      <w:bookmarkStart w:id="28119" w:name="_ETM_Q51_662340"/>
      <w:bookmarkEnd w:id="28119"/>
      <w:r>
        <w:rPr>
          <w:rtl/>
        </w:rPr>
        <w:t xml:space="preserve">לנו </w:t>
      </w:r>
      <w:bookmarkStart w:id="28120" w:name="_ETM_Q51_662550"/>
      <w:bookmarkEnd w:id="28120"/>
      <w:r>
        <w:rPr>
          <w:rtl/>
        </w:rPr>
        <w:t>סטירה</w:t>
      </w:r>
      <w:r>
        <w:rPr>
          <w:rFonts w:hint="cs"/>
          <w:rtl/>
        </w:rPr>
        <w:t>.</w:t>
      </w:r>
      <w:r>
        <w:rPr>
          <w:rtl/>
        </w:rPr>
        <w:t xml:space="preserve"> </w:t>
      </w:r>
      <w:bookmarkStart w:id="28121" w:name="_ETM_Q51_663220"/>
      <w:bookmarkEnd w:id="28121"/>
      <w:r>
        <w:rPr>
          <w:rtl/>
        </w:rPr>
        <w:t xml:space="preserve">קצת </w:t>
      </w:r>
      <w:bookmarkStart w:id="28122" w:name="_ETM_Q51_663610"/>
      <w:bookmarkStart w:id="28123" w:name="_ETM_Q51_665370"/>
      <w:bookmarkEnd w:id="28122"/>
      <w:bookmarkEnd w:id="28123"/>
      <w:r>
        <w:rPr>
          <w:rtl/>
        </w:rPr>
        <w:t xml:space="preserve">פחות </w:t>
      </w:r>
      <w:bookmarkStart w:id="28124" w:name="_ETM_Q51_665699"/>
      <w:bookmarkEnd w:id="28124"/>
      <w:r>
        <w:rPr>
          <w:rtl/>
        </w:rPr>
        <w:t>זחיחות</w:t>
      </w:r>
      <w:r>
        <w:rPr>
          <w:rFonts w:hint="cs"/>
          <w:rtl/>
        </w:rPr>
        <w:t xml:space="preserve"> –</w:t>
      </w:r>
      <w:r>
        <w:rPr>
          <w:rtl/>
        </w:rPr>
        <w:t xml:space="preserve"> </w:t>
      </w:r>
      <w:bookmarkStart w:id="28125" w:name="_ETM_Q51_666900"/>
      <w:bookmarkEnd w:id="28125"/>
      <w:r>
        <w:rPr>
          <w:rtl/>
        </w:rPr>
        <w:t xml:space="preserve">יותר </w:t>
      </w:r>
      <w:r>
        <w:rPr>
          <w:rFonts w:hint="cs"/>
          <w:rtl/>
        </w:rPr>
        <w:t>"</w:t>
      </w:r>
      <w:r>
        <w:rPr>
          <w:rtl/>
        </w:rPr>
        <w:t xml:space="preserve">ואהבת </w:t>
      </w:r>
      <w:bookmarkStart w:id="28126" w:name="_ETM_Q51_668129"/>
      <w:bookmarkEnd w:id="28126"/>
      <w:r>
        <w:rPr>
          <w:rtl/>
        </w:rPr>
        <w:t xml:space="preserve">לרעך </w:t>
      </w:r>
      <w:bookmarkStart w:id="28127" w:name="_ETM_Q51_668579"/>
      <w:bookmarkEnd w:id="28127"/>
      <w:r>
        <w:rPr>
          <w:rtl/>
        </w:rPr>
        <w:t>כמוך</w:t>
      </w:r>
      <w:r>
        <w:rPr>
          <w:rFonts w:hint="cs"/>
          <w:rtl/>
        </w:rPr>
        <w:t>".</w:t>
      </w:r>
      <w:bookmarkStart w:id="28128" w:name="_ETM_Q51_669180"/>
      <w:bookmarkStart w:id="28129" w:name="_ETM_Q51_671885"/>
      <w:bookmarkEnd w:id="28128"/>
      <w:bookmarkEnd w:id="28129"/>
    </w:p>
    <w:p w:rsidR="00CE3EFD" w:rsidRDefault="00CE3EFD" w:rsidP="00095C43">
      <w:pPr>
        <w:rPr>
          <w:rtl/>
        </w:rPr>
      </w:pPr>
      <w:bookmarkStart w:id="28130" w:name="_ETM_Q51_671967"/>
      <w:bookmarkEnd w:id="28130"/>
    </w:p>
    <w:p w:rsidR="008D53CE" w:rsidRDefault="00CE3EFD" w:rsidP="008D53CE">
      <w:pPr>
        <w:rPr>
          <w:rtl/>
        </w:rPr>
      </w:pPr>
      <w:bookmarkStart w:id="28131" w:name="_ETM_Q51_672061"/>
      <w:bookmarkStart w:id="28132" w:name="_ETM_Q51_672120"/>
      <w:bookmarkStart w:id="28133" w:name="_ETM_Q51_669510"/>
      <w:bookmarkStart w:id="28134" w:name="_ETM_Q51_670049"/>
      <w:bookmarkStart w:id="28135" w:name="_ETM_Q51_670280"/>
      <w:bookmarkEnd w:id="28131"/>
      <w:bookmarkEnd w:id="28132"/>
      <w:bookmarkEnd w:id="28133"/>
      <w:bookmarkEnd w:id="28134"/>
      <w:bookmarkEnd w:id="28135"/>
      <w:r>
        <w:rPr>
          <w:rFonts w:hint="cs"/>
          <w:rtl/>
        </w:rPr>
        <w:t>תמיד י</w:t>
      </w:r>
      <w:r>
        <w:rPr>
          <w:rtl/>
        </w:rPr>
        <w:t xml:space="preserve">ש </w:t>
      </w:r>
      <w:bookmarkStart w:id="28136" w:name="_ETM_Q51_670319"/>
      <w:bookmarkEnd w:id="28136"/>
      <w:r>
        <w:rPr>
          <w:rtl/>
        </w:rPr>
        <w:t>איז</w:t>
      </w:r>
      <w:bookmarkStart w:id="28137" w:name="_ETM_Q51_667650"/>
      <w:bookmarkEnd w:id="28137"/>
      <w:r>
        <w:rPr>
          <w:rFonts w:hint="cs"/>
          <w:rtl/>
        </w:rPr>
        <w:t>ו</w:t>
      </w:r>
      <w:r>
        <w:rPr>
          <w:rtl/>
        </w:rPr>
        <w:t xml:space="preserve"> </w:t>
      </w:r>
      <w:bookmarkStart w:id="28138" w:name="_ETM_Q51_672440"/>
      <w:bookmarkEnd w:id="28138"/>
      <w:r>
        <w:rPr>
          <w:rtl/>
        </w:rPr>
        <w:t>התנ</w:t>
      </w:r>
      <w:r>
        <w:rPr>
          <w:rFonts w:hint="cs"/>
          <w:rtl/>
        </w:rPr>
        <w:t>שא</w:t>
      </w:r>
      <w:bookmarkStart w:id="28139" w:name="_ETM_Q51_672090"/>
      <w:bookmarkEnd w:id="28139"/>
      <w:r>
        <w:rPr>
          <w:rtl/>
        </w:rPr>
        <w:t xml:space="preserve">ות </w:t>
      </w:r>
      <w:bookmarkStart w:id="28140" w:name="_ETM_Q51_673220"/>
      <w:bookmarkEnd w:id="28140"/>
      <w:r>
        <w:rPr>
          <w:rtl/>
        </w:rPr>
        <w:t xml:space="preserve">מסוימת </w:t>
      </w:r>
      <w:bookmarkStart w:id="28141" w:name="_ETM_Q51_673790"/>
      <w:bookmarkEnd w:id="28141"/>
      <w:r>
        <w:rPr>
          <w:rFonts w:hint="cs"/>
          <w:rtl/>
        </w:rPr>
        <w:t>כ</w:t>
      </w:r>
      <w:r>
        <w:rPr>
          <w:rtl/>
        </w:rPr>
        <w:t xml:space="preserve">שאתה </w:t>
      </w:r>
      <w:bookmarkStart w:id="28142" w:name="_ETM_Q51_674030"/>
      <w:bookmarkEnd w:id="28142"/>
      <w:r>
        <w:rPr>
          <w:rtl/>
        </w:rPr>
        <w:t xml:space="preserve">מדבר </w:t>
      </w:r>
      <w:bookmarkStart w:id="28143" w:name="_ETM_Q51_674450"/>
      <w:bookmarkEnd w:id="28143"/>
      <w:r>
        <w:rPr>
          <w:rtl/>
        </w:rPr>
        <w:t xml:space="preserve">עם </w:t>
      </w:r>
      <w:bookmarkStart w:id="28144" w:name="_ETM_Q51_674600"/>
      <w:bookmarkEnd w:id="28144"/>
      <w:r>
        <w:rPr>
          <w:rtl/>
        </w:rPr>
        <w:t xml:space="preserve">מישהו </w:t>
      </w:r>
      <w:bookmarkStart w:id="28145" w:name="_ETM_Q51_674870"/>
      <w:bookmarkStart w:id="28146" w:name="_ETM_Q51_675230"/>
      <w:bookmarkStart w:id="28147" w:name="_ETM_Q51_673720"/>
      <w:bookmarkEnd w:id="28145"/>
      <w:bookmarkEnd w:id="28146"/>
      <w:bookmarkEnd w:id="28147"/>
      <w:r>
        <w:rPr>
          <w:rtl/>
        </w:rPr>
        <w:t xml:space="preserve">מהעולם </w:t>
      </w:r>
      <w:bookmarkStart w:id="28148" w:name="_ETM_Q51_676040"/>
      <w:bookmarkEnd w:id="28148"/>
      <w:r>
        <w:rPr>
          <w:rtl/>
        </w:rPr>
        <w:t>הזה</w:t>
      </w:r>
      <w:r>
        <w:rPr>
          <w:rFonts w:hint="cs"/>
          <w:rtl/>
        </w:rPr>
        <w:t>,</w:t>
      </w:r>
      <w:r>
        <w:rPr>
          <w:rtl/>
        </w:rPr>
        <w:t xml:space="preserve"> </w:t>
      </w:r>
      <w:bookmarkStart w:id="28149" w:name="_ETM_Q51_676670"/>
      <w:bookmarkEnd w:id="28149"/>
      <w:r>
        <w:rPr>
          <w:rtl/>
        </w:rPr>
        <w:t>ש</w:t>
      </w:r>
      <w:r>
        <w:rPr>
          <w:rFonts w:hint="cs"/>
          <w:rtl/>
        </w:rPr>
        <w:t xml:space="preserve">הוא </w:t>
      </w:r>
      <w:r>
        <w:rPr>
          <w:rtl/>
        </w:rPr>
        <w:t xml:space="preserve">עולם </w:t>
      </w:r>
      <w:bookmarkStart w:id="28150" w:name="_ETM_Q51_677090"/>
      <w:bookmarkEnd w:id="28150"/>
      <w:r>
        <w:rPr>
          <w:rtl/>
        </w:rPr>
        <w:t>התורה</w:t>
      </w:r>
      <w:r>
        <w:rPr>
          <w:rFonts w:hint="cs"/>
          <w:rtl/>
        </w:rPr>
        <w:t>,</w:t>
      </w:r>
      <w:r>
        <w:rPr>
          <w:rtl/>
        </w:rPr>
        <w:t xml:space="preserve"> </w:t>
      </w:r>
      <w:bookmarkStart w:id="28151" w:name="_ETM_Q51_677600"/>
      <w:bookmarkEnd w:id="28151"/>
      <w:r>
        <w:rPr>
          <w:rtl/>
        </w:rPr>
        <w:t>ו</w:t>
      </w:r>
      <w:bookmarkStart w:id="28152" w:name="_ETM_Q51_678080"/>
      <w:bookmarkStart w:id="28153" w:name="_ETM_Q51_679100"/>
      <w:bookmarkStart w:id="28154" w:name="_ETM_Q51_677870"/>
      <w:bookmarkEnd w:id="28152"/>
      <w:bookmarkEnd w:id="28153"/>
      <w:bookmarkEnd w:id="28154"/>
      <w:r>
        <w:rPr>
          <w:rtl/>
        </w:rPr>
        <w:t xml:space="preserve">הפערים </w:t>
      </w:r>
      <w:bookmarkStart w:id="28155" w:name="_ETM_Q51_679670"/>
      <w:bookmarkEnd w:id="28155"/>
      <w:r>
        <w:rPr>
          <w:rtl/>
        </w:rPr>
        <w:t xml:space="preserve">בידע </w:t>
      </w:r>
      <w:bookmarkStart w:id="28156" w:name="_ETM_Q51_680720"/>
      <w:bookmarkEnd w:id="28156"/>
      <w:r>
        <w:rPr>
          <w:rtl/>
        </w:rPr>
        <w:t xml:space="preserve">שלנו </w:t>
      </w:r>
      <w:bookmarkStart w:id="28157" w:name="_ETM_Q51_681200"/>
      <w:bookmarkEnd w:id="28157"/>
      <w:r>
        <w:rPr>
          <w:rtl/>
        </w:rPr>
        <w:t xml:space="preserve">בעולם </w:t>
      </w:r>
      <w:bookmarkStart w:id="28158" w:name="_ETM_Q51_681590"/>
      <w:bookmarkEnd w:id="28158"/>
      <w:r>
        <w:rPr>
          <w:rtl/>
        </w:rPr>
        <w:t>הזה</w:t>
      </w:r>
      <w:r>
        <w:rPr>
          <w:rFonts w:hint="cs"/>
          <w:rtl/>
        </w:rPr>
        <w:t>,</w:t>
      </w:r>
      <w:bookmarkStart w:id="28159" w:name="_ETM_Q51_679720"/>
      <w:bookmarkEnd w:id="28159"/>
      <w:r>
        <w:rPr>
          <w:rtl/>
        </w:rPr>
        <w:t xml:space="preserve"> </w:t>
      </w:r>
      <w:bookmarkStart w:id="28160" w:name="_ETM_Q51_681800"/>
      <w:bookmarkEnd w:id="28160"/>
      <w:r>
        <w:rPr>
          <w:rtl/>
        </w:rPr>
        <w:t>אז</w:t>
      </w:r>
      <w:bookmarkStart w:id="28161" w:name="_ETM_Q51_682040"/>
      <w:bookmarkEnd w:id="28161"/>
      <w:r>
        <w:rPr>
          <w:rtl/>
        </w:rPr>
        <w:t xml:space="preserve"> </w:t>
      </w:r>
      <w:bookmarkStart w:id="28162" w:name="_ETM_Q51_682190"/>
      <w:bookmarkStart w:id="28163" w:name="_ETM_Q51_682430"/>
      <w:bookmarkStart w:id="28164" w:name="_ETM_Q51_681040"/>
      <w:bookmarkEnd w:id="28162"/>
      <w:bookmarkEnd w:id="28163"/>
      <w:bookmarkEnd w:id="28164"/>
      <w:r>
        <w:rPr>
          <w:rtl/>
        </w:rPr>
        <w:t xml:space="preserve">אתה </w:t>
      </w:r>
      <w:bookmarkStart w:id="28165" w:name="_ETM_Q51_682580"/>
      <w:bookmarkEnd w:id="28165"/>
      <w:r>
        <w:rPr>
          <w:rtl/>
        </w:rPr>
        <w:t xml:space="preserve">מרגיש </w:t>
      </w:r>
      <w:bookmarkStart w:id="28166" w:name="_ETM_Q51_682880"/>
      <w:bookmarkEnd w:id="28166"/>
      <w:r>
        <w:rPr>
          <w:rtl/>
        </w:rPr>
        <w:t xml:space="preserve">כאילו </w:t>
      </w:r>
      <w:bookmarkStart w:id="28167" w:name="_ETM_Q51_683090"/>
      <w:bookmarkEnd w:id="28167"/>
      <w:r>
        <w:rPr>
          <w:rtl/>
        </w:rPr>
        <w:t xml:space="preserve">עכשיו </w:t>
      </w:r>
      <w:bookmarkStart w:id="28168" w:name="_ETM_Q51_683300"/>
      <w:bookmarkEnd w:id="28168"/>
      <w:r>
        <w:rPr>
          <w:rtl/>
        </w:rPr>
        <w:t xml:space="preserve">עושים </w:t>
      </w:r>
      <w:bookmarkStart w:id="28169" w:name="_ETM_Q51_683540"/>
      <w:bookmarkEnd w:id="28169"/>
      <w:r>
        <w:rPr>
          <w:rtl/>
        </w:rPr>
        <w:t xml:space="preserve">לך </w:t>
      </w:r>
      <w:bookmarkStart w:id="28170" w:name="_ETM_Q51_683900"/>
      <w:bookmarkEnd w:id="28170"/>
      <w:r>
        <w:rPr>
          <w:rtl/>
        </w:rPr>
        <w:t>שיעור</w:t>
      </w:r>
      <w:r>
        <w:rPr>
          <w:rFonts w:hint="cs"/>
          <w:rtl/>
        </w:rPr>
        <w:t>,</w:t>
      </w:r>
      <w:r>
        <w:rPr>
          <w:rtl/>
        </w:rPr>
        <w:t xml:space="preserve"> </w:t>
      </w:r>
      <w:bookmarkStart w:id="28171" w:name="_ETM_Q51_684350"/>
      <w:bookmarkEnd w:id="28171"/>
      <w:r>
        <w:rPr>
          <w:rtl/>
        </w:rPr>
        <w:t xml:space="preserve">ואתה </w:t>
      </w:r>
      <w:bookmarkStart w:id="28172" w:name="_ETM_Q51_684590"/>
      <w:bookmarkEnd w:id="28172"/>
      <w:r>
        <w:rPr>
          <w:rtl/>
        </w:rPr>
        <w:t xml:space="preserve">בשיעור </w:t>
      </w:r>
      <w:bookmarkStart w:id="28173" w:name="_ETM_Q51_684890"/>
      <w:bookmarkEnd w:id="28173"/>
      <w:r>
        <w:rPr>
          <w:rtl/>
        </w:rPr>
        <w:t>חינוך</w:t>
      </w:r>
      <w:r>
        <w:rPr>
          <w:rFonts w:hint="cs"/>
          <w:rtl/>
        </w:rPr>
        <w:t>,</w:t>
      </w:r>
      <w:bookmarkStart w:id="28174" w:name="_ETM_Q51_683081"/>
      <w:bookmarkEnd w:id="28174"/>
      <w:r>
        <w:rPr>
          <w:rtl/>
        </w:rPr>
        <w:t xml:space="preserve"> </w:t>
      </w:r>
      <w:bookmarkStart w:id="28175" w:name="_ETM_Q51_685280"/>
      <w:bookmarkEnd w:id="28175"/>
      <w:r>
        <w:rPr>
          <w:rtl/>
        </w:rPr>
        <w:t xml:space="preserve">מלמדים </w:t>
      </w:r>
      <w:bookmarkStart w:id="28176" w:name="_ETM_Q51_685700"/>
      <w:bookmarkEnd w:id="28176"/>
      <w:r>
        <w:rPr>
          <w:rtl/>
        </w:rPr>
        <w:t xml:space="preserve">אותך </w:t>
      </w:r>
      <w:bookmarkStart w:id="28177" w:name="_ETM_Q51_686240"/>
      <w:bookmarkEnd w:id="28177"/>
      <w:r>
        <w:rPr>
          <w:rFonts w:hint="cs"/>
          <w:rtl/>
        </w:rPr>
        <w:t>הלכות,</w:t>
      </w:r>
      <w:bookmarkStart w:id="28178" w:name="_ETM_Q51_684870"/>
      <w:bookmarkEnd w:id="28178"/>
      <w:r>
        <w:rPr>
          <w:rtl/>
        </w:rPr>
        <w:t xml:space="preserve"> </w:t>
      </w:r>
      <w:bookmarkStart w:id="28179" w:name="_ETM_Q51_686750"/>
      <w:bookmarkEnd w:id="28179"/>
      <w:r>
        <w:rPr>
          <w:rtl/>
        </w:rPr>
        <w:t xml:space="preserve">ואיך </w:t>
      </w:r>
      <w:bookmarkStart w:id="28180" w:name="_ETM_Q51_686990"/>
      <w:bookmarkEnd w:id="28180"/>
      <w:r>
        <w:rPr>
          <w:rtl/>
        </w:rPr>
        <w:t>אומרים</w:t>
      </w:r>
      <w:r>
        <w:rPr>
          <w:rFonts w:hint="cs"/>
          <w:rtl/>
        </w:rPr>
        <w:t>,</w:t>
      </w:r>
      <w:r>
        <w:rPr>
          <w:rtl/>
        </w:rPr>
        <w:t xml:space="preserve"> </w:t>
      </w:r>
      <w:bookmarkStart w:id="28181" w:name="_ETM_Q51_687319"/>
      <w:bookmarkEnd w:id="28181"/>
      <w:r>
        <w:rPr>
          <w:rtl/>
        </w:rPr>
        <w:t xml:space="preserve">דרך </w:t>
      </w:r>
      <w:bookmarkStart w:id="28182" w:name="_ETM_Q51_687709"/>
      <w:bookmarkEnd w:id="28182"/>
      <w:r>
        <w:rPr>
          <w:rtl/>
        </w:rPr>
        <w:t>ארץ</w:t>
      </w:r>
      <w:r w:rsidR="00873730">
        <w:rPr>
          <w:rFonts w:hint="cs"/>
          <w:rtl/>
        </w:rPr>
        <w:t>.</w:t>
      </w:r>
      <w:r>
        <w:rPr>
          <w:rtl/>
        </w:rPr>
        <w:t xml:space="preserve"> </w:t>
      </w:r>
      <w:bookmarkStart w:id="28183" w:name="_ETM_Q51_688160"/>
      <w:bookmarkEnd w:id="28183"/>
      <w:r>
        <w:rPr>
          <w:rFonts w:hint="cs"/>
          <w:rtl/>
        </w:rPr>
        <w:t>ו</w:t>
      </w:r>
      <w:r>
        <w:rPr>
          <w:rtl/>
        </w:rPr>
        <w:t xml:space="preserve">אני </w:t>
      </w:r>
      <w:bookmarkStart w:id="28184" w:name="_ETM_Q51_688400"/>
      <w:bookmarkEnd w:id="28184"/>
      <w:r>
        <w:rPr>
          <w:rtl/>
        </w:rPr>
        <w:t xml:space="preserve">מקבל </w:t>
      </w:r>
      <w:bookmarkStart w:id="28185" w:name="_ETM_Q51_688730"/>
      <w:bookmarkEnd w:id="28185"/>
      <w:r>
        <w:rPr>
          <w:rtl/>
        </w:rPr>
        <w:t xml:space="preserve">את </w:t>
      </w:r>
      <w:bookmarkStart w:id="28186" w:name="_ETM_Q51_688820"/>
      <w:bookmarkEnd w:id="28186"/>
      <w:r>
        <w:rPr>
          <w:rtl/>
        </w:rPr>
        <w:t>זה</w:t>
      </w:r>
      <w:r>
        <w:rPr>
          <w:rFonts w:hint="cs"/>
          <w:rtl/>
        </w:rPr>
        <w:t>.</w:t>
      </w:r>
      <w:bookmarkStart w:id="28187" w:name="_ETM_Q51_689619"/>
      <w:bookmarkEnd w:id="28187"/>
      <w:r>
        <w:rPr>
          <w:rtl/>
        </w:rPr>
        <w:t xml:space="preserve"> </w:t>
      </w:r>
      <w:bookmarkStart w:id="28188" w:name="_ETM_Q51_689390"/>
      <w:bookmarkEnd w:id="28188"/>
      <w:r>
        <w:rPr>
          <w:rtl/>
        </w:rPr>
        <w:t xml:space="preserve">אבל </w:t>
      </w:r>
      <w:bookmarkStart w:id="28189" w:name="_ETM_Q51_689959"/>
      <w:bookmarkEnd w:id="28189"/>
      <w:r>
        <w:rPr>
          <w:rtl/>
        </w:rPr>
        <w:t>המופע</w:t>
      </w:r>
      <w:r>
        <w:rPr>
          <w:rFonts w:hint="cs"/>
          <w:rtl/>
        </w:rPr>
        <w:t xml:space="preserve"> </w:t>
      </w:r>
      <w:r>
        <w:rPr>
          <w:rFonts w:hint="eastAsia"/>
          <w:rtl/>
        </w:rPr>
        <w:t>–</w:t>
      </w:r>
      <w:bookmarkStart w:id="28190" w:name="_ETM_Q51_688859"/>
      <w:bookmarkEnd w:id="28190"/>
      <w:r>
        <w:rPr>
          <w:rFonts w:hint="cs"/>
          <w:rtl/>
        </w:rPr>
        <w:t xml:space="preserve"> וחבר הכנסת פוגל, </w:t>
      </w:r>
      <w:bookmarkStart w:id="28191" w:name="_ETM_Q51_690620"/>
      <w:bookmarkEnd w:id="28191"/>
      <w:r>
        <w:rPr>
          <w:rtl/>
        </w:rPr>
        <w:t>אני</w:t>
      </w:r>
      <w:bookmarkStart w:id="28192" w:name="_ETM_Q51_690860"/>
      <w:bookmarkStart w:id="28193" w:name="_ETM_Q51_691160"/>
      <w:bookmarkEnd w:id="28192"/>
      <w:bookmarkEnd w:id="28193"/>
      <w:r>
        <w:rPr>
          <w:rFonts w:hint="cs"/>
          <w:rtl/>
        </w:rPr>
        <w:t xml:space="preserve"> </w:t>
      </w:r>
      <w:r>
        <w:rPr>
          <w:rtl/>
        </w:rPr>
        <w:t>ר</w:t>
      </w:r>
      <w:bookmarkStart w:id="28194" w:name="_ETM_Q51_691570"/>
      <w:bookmarkEnd w:id="28194"/>
      <w:r>
        <w:rPr>
          <w:rtl/>
        </w:rPr>
        <w:t xml:space="preserve">איתי </w:t>
      </w:r>
      <w:bookmarkStart w:id="28195" w:name="_ETM_Q51_691520"/>
      <w:bookmarkStart w:id="28196" w:name="_ETM_Q51_691790"/>
      <w:bookmarkStart w:id="28197" w:name="_ETM_Q51_692209"/>
      <w:bookmarkStart w:id="28198" w:name="_ETM_Q51_692510"/>
      <w:bookmarkStart w:id="28199" w:name="_ETM_Q51_692990"/>
      <w:bookmarkEnd w:id="28195"/>
      <w:bookmarkEnd w:id="28196"/>
      <w:bookmarkEnd w:id="28197"/>
      <w:bookmarkEnd w:id="28198"/>
      <w:bookmarkEnd w:id="28199"/>
      <w:r>
        <w:rPr>
          <w:rtl/>
        </w:rPr>
        <w:t xml:space="preserve">את </w:t>
      </w:r>
      <w:bookmarkStart w:id="28200" w:name="_ETM_Q51_693080"/>
      <w:bookmarkEnd w:id="28200"/>
      <w:r>
        <w:rPr>
          <w:rtl/>
        </w:rPr>
        <w:t xml:space="preserve">הסרטון </w:t>
      </w:r>
      <w:bookmarkStart w:id="28201" w:name="_ETM_Q51_693650"/>
      <w:bookmarkEnd w:id="28201"/>
      <w:r>
        <w:rPr>
          <w:rtl/>
        </w:rPr>
        <w:t>הזה</w:t>
      </w:r>
      <w:bookmarkStart w:id="28202" w:name="_ETM_Q51_691869"/>
      <w:bookmarkEnd w:id="28202"/>
      <w:r>
        <w:rPr>
          <w:rtl/>
        </w:rPr>
        <w:t xml:space="preserve"> </w:t>
      </w:r>
      <w:bookmarkStart w:id="28203" w:name="_ETM_Q51_694160"/>
      <w:bookmarkEnd w:id="28203"/>
      <w:r w:rsidR="00873730">
        <w:rPr>
          <w:rFonts w:hint="cs"/>
          <w:rtl/>
        </w:rPr>
        <w:t>3</w:t>
      </w:r>
      <w:r>
        <w:rPr>
          <w:rFonts w:hint="cs"/>
          <w:rtl/>
        </w:rPr>
        <w:t>0</w:t>
      </w:r>
      <w:r w:rsidR="00873730">
        <w:rPr>
          <w:rFonts w:hint="cs"/>
          <w:rtl/>
        </w:rPr>
        <w:t>, 4</w:t>
      </w:r>
      <w:r>
        <w:rPr>
          <w:rFonts w:hint="cs"/>
          <w:rtl/>
        </w:rPr>
        <w:t>0</w:t>
      </w:r>
      <w:bookmarkStart w:id="28204" w:name="_ETM_Q51_691390"/>
      <w:bookmarkEnd w:id="28204"/>
      <w:r>
        <w:rPr>
          <w:rtl/>
        </w:rPr>
        <w:t xml:space="preserve"> </w:t>
      </w:r>
      <w:bookmarkStart w:id="28205" w:name="_ETM_Q51_696380"/>
      <w:bookmarkEnd w:id="28205"/>
      <w:r>
        <w:rPr>
          <w:rtl/>
        </w:rPr>
        <w:t>פעם</w:t>
      </w:r>
      <w:r w:rsidR="00873730">
        <w:rPr>
          <w:rFonts w:hint="cs"/>
          <w:rtl/>
        </w:rPr>
        <w:t>,</w:t>
      </w:r>
      <w:r>
        <w:rPr>
          <w:rFonts w:hint="cs"/>
          <w:rtl/>
        </w:rPr>
        <w:t xml:space="preserve"> </w:t>
      </w:r>
      <w:r>
        <w:rPr>
          <w:rtl/>
        </w:rPr>
        <w:t xml:space="preserve">אני </w:t>
      </w:r>
      <w:bookmarkStart w:id="28206" w:name="_ETM_Q51_694400"/>
      <w:bookmarkEnd w:id="28206"/>
      <w:r>
        <w:rPr>
          <w:rtl/>
        </w:rPr>
        <w:t xml:space="preserve">לא </w:t>
      </w:r>
      <w:bookmarkStart w:id="28207" w:name="_ETM_Q51_694520"/>
      <w:bookmarkEnd w:id="28207"/>
      <w:r>
        <w:rPr>
          <w:rtl/>
        </w:rPr>
        <w:t>מגזים</w:t>
      </w:r>
      <w:r>
        <w:rPr>
          <w:rFonts w:hint="cs"/>
          <w:rtl/>
        </w:rPr>
        <w:t>.</w:t>
      </w:r>
      <w:bookmarkStart w:id="28208" w:name="_ETM_Q51_695530"/>
      <w:bookmarkEnd w:id="28208"/>
      <w:r>
        <w:rPr>
          <w:rtl/>
        </w:rPr>
        <w:t xml:space="preserve"> </w:t>
      </w:r>
      <w:bookmarkStart w:id="28209" w:name="_ETM_Q51_697260"/>
      <w:bookmarkEnd w:id="28209"/>
      <w:r>
        <w:rPr>
          <w:rtl/>
        </w:rPr>
        <w:t xml:space="preserve">אני </w:t>
      </w:r>
      <w:bookmarkStart w:id="28210" w:name="_ETM_Q51_697500"/>
      <w:bookmarkEnd w:id="28210"/>
      <w:r>
        <w:rPr>
          <w:rtl/>
        </w:rPr>
        <w:t xml:space="preserve">נכנסתי </w:t>
      </w:r>
      <w:bookmarkStart w:id="28211" w:name="_ETM_Q51_698099"/>
      <w:bookmarkEnd w:id="28211"/>
      <w:r>
        <w:rPr>
          <w:rtl/>
        </w:rPr>
        <w:t xml:space="preserve">לזום </w:t>
      </w:r>
      <w:bookmarkStart w:id="28212" w:name="_ETM_Q51_698549"/>
      <w:bookmarkEnd w:id="28212"/>
      <w:r>
        <w:rPr>
          <w:rtl/>
        </w:rPr>
        <w:t xml:space="preserve">ואני </w:t>
      </w:r>
      <w:bookmarkStart w:id="28213" w:name="_ETM_Q51_698790"/>
      <w:bookmarkEnd w:id="28213"/>
      <w:r>
        <w:rPr>
          <w:rtl/>
        </w:rPr>
        <w:t xml:space="preserve">רציתי </w:t>
      </w:r>
      <w:bookmarkStart w:id="28214" w:name="_ETM_Q51_699120"/>
      <w:bookmarkEnd w:id="28214"/>
      <w:r>
        <w:rPr>
          <w:rtl/>
        </w:rPr>
        <w:t xml:space="preserve">לראות </w:t>
      </w:r>
      <w:bookmarkStart w:id="28215" w:name="_ETM_Q51_699420"/>
      <w:bookmarkEnd w:id="28215"/>
      <w:r>
        <w:rPr>
          <w:rtl/>
        </w:rPr>
        <w:t xml:space="preserve">את </w:t>
      </w:r>
      <w:bookmarkStart w:id="28216" w:name="_ETM_Q51_699569"/>
      <w:bookmarkEnd w:id="28216"/>
      <w:r>
        <w:rPr>
          <w:rtl/>
        </w:rPr>
        <w:t>האנשים</w:t>
      </w:r>
      <w:r>
        <w:rPr>
          <w:rFonts w:hint="cs"/>
          <w:rtl/>
        </w:rPr>
        <w:t>.</w:t>
      </w:r>
      <w:bookmarkStart w:id="28217" w:name="_ETM_Q51_698130"/>
      <w:bookmarkStart w:id="28218" w:name="_ETM_Q51_700439"/>
      <w:bookmarkEnd w:id="28217"/>
      <w:bookmarkEnd w:id="28218"/>
      <w:r>
        <w:rPr>
          <w:rFonts w:hint="cs"/>
          <w:rtl/>
        </w:rPr>
        <w:t xml:space="preserve"> </w:t>
      </w:r>
      <w:bookmarkStart w:id="28219" w:name="_ETM_Q51_698538"/>
      <w:bookmarkStart w:id="28220" w:name="_ETM_Q51_698652"/>
      <w:bookmarkStart w:id="28221" w:name="_ETM_Q51_698698"/>
      <w:bookmarkStart w:id="28222" w:name="_ETM_Q51_698773"/>
      <w:bookmarkEnd w:id="28219"/>
      <w:bookmarkEnd w:id="28220"/>
      <w:bookmarkEnd w:id="28221"/>
      <w:bookmarkEnd w:id="28222"/>
      <w:r>
        <w:rPr>
          <w:rtl/>
        </w:rPr>
        <w:t xml:space="preserve">קודם </w:t>
      </w:r>
      <w:bookmarkStart w:id="28223" w:name="_ETM_Q51_700709"/>
      <w:bookmarkEnd w:id="28223"/>
      <w:r>
        <w:rPr>
          <w:rtl/>
        </w:rPr>
        <w:t>כ</w:t>
      </w:r>
      <w:r>
        <w:rPr>
          <w:rFonts w:hint="cs"/>
          <w:rtl/>
        </w:rPr>
        <w:t>ו</w:t>
      </w:r>
      <w:r>
        <w:rPr>
          <w:rtl/>
        </w:rPr>
        <w:t>ל</w:t>
      </w:r>
      <w:r>
        <w:rPr>
          <w:rFonts w:hint="cs"/>
          <w:rtl/>
        </w:rPr>
        <w:t xml:space="preserve"> </w:t>
      </w:r>
      <w:bookmarkStart w:id="28224" w:name="_ETM_Q51_700980"/>
      <w:bookmarkEnd w:id="28224"/>
      <w:r>
        <w:rPr>
          <w:rtl/>
        </w:rPr>
        <w:t xml:space="preserve">אלפי </w:t>
      </w:r>
      <w:bookmarkStart w:id="28225" w:name="_ETM_Q51_701370"/>
      <w:bookmarkEnd w:id="28225"/>
      <w:r>
        <w:rPr>
          <w:rtl/>
        </w:rPr>
        <w:t>אנשים</w:t>
      </w:r>
      <w:r>
        <w:rPr>
          <w:rFonts w:hint="cs"/>
          <w:rtl/>
        </w:rPr>
        <w:t>,</w:t>
      </w:r>
      <w:r>
        <w:rPr>
          <w:rtl/>
        </w:rPr>
        <w:t xml:space="preserve"> </w:t>
      </w:r>
      <w:bookmarkStart w:id="28226" w:name="_ETM_Q51_701790"/>
      <w:bookmarkEnd w:id="28226"/>
      <w:r>
        <w:rPr>
          <w:rtl/>
        </w:rPr>
        <w:t xml:space="preserve">שאפו </w:t>
      </w:r>
      <w:bookmarkStart w:id="28227" w:name="_ETM_Q51_702150"/>
      <w:bookmarkEnd w:id="28227"/>
      <w:r>
        <w:rPr>
          <w:rtl/>
        </w:rPr>
        <w:t xml:space="preserve">גדול </w:t>
      </w:r>
      <w:bookmarkStart w:id="28228" w:name="_ETM_Q51_704069"/>
      <w:bookmarkEnd w:id="28228"/>
      <w:r>
        <w:rPr>
          <w:rtl/>
        </w:rPr>
        <w:t>למארגנים</w:t>
      </w:r>
      <w:r>
        <w:rPr>
          <w:rFonts w:hint="cs"/>
          <w:rtl/>
        </w:rPr>
        <w:t>.</w:t>
      </w:r>
      <w:r>
        <w:rPr>
          <w:rtl/>
        </w:rPr>
        <w:t xml:space="preserve"> </w:t>
      </w:r>
      <w:bookmarkStart w:id="28229" w:name="_ETM_Q51_705269"/>
      <w:bookmarkEnd w:id="28229"/>
      <w:r>
        <w:rPr>
          <w:rtl/>
        </w:rPr>
        <w:t xml:space="preserve">אולי </w:t>
      </w:r>
      <w:bookmarkStart w:id="28230" w:name="_ETM_Q51_705959"/>
      <w:bookmarkEnd w:id="28230"/>
      <w:r>
        <w:rPr>
          <w:rtl/>
        </w:rPr>
        <w:t xml:space="preserve">חבר </w:t>
      </w:r>
      <w:bookmarkStart w:id="28231" w:name="_ETM_Q51_706260"/>
      <w:bookmarkEnd w:id="28231"/>
      <w:r>
        <w:rPr>
          <w:rtl/>
        </w:rPr>
        <w:t xml:space="preserve">הכנסת </w:t>
      </w:r>
      <w:bookmarkStart w:id="28232" w:name="_ETM_Q51_706650"/>
      <w:bookmarkEnd w:id="28232"/>
      <w:r>
        <w:rPr>
          <w:rtl/>
        </w:rPr>
        <w:t>פרוש</w:t>
      </w:r>
      <w:r>
        <w:rPr>
          <w:rFonts w:hint="cs"/>
          <w:rtl/>
        </w:rPr>
        <w:t>,</w:t>
      </w:r>
      <w:bookmarkStart w:id="28233" w:name="_ETM_Q51_704539"/>
      <w:bookmarkEnd w:id="28233"/>
      <w:r>
        <w:rPr>
          <w:rtl/>
        </w:rPr>
        <w:t xml:space="preserve"> </w:t>
      </w:r>
      <w:bookmarkStart w:id="28234" w:name="_ETM_Q51_707679"/>
      <w:bookmarkEnd w:id="28234"/>
      <w:r>
        <w:rPr>
          <w:rtl/>
        </w:rPr>
        <w:t xml:space="preserve">זה </w:t>
      </w:r>
      <w:bookmarkStart w:id="28235" w:name="_ETM_Q51_707860"/>
      <w:bookmarkEnd w:id="28235"/>
      <w:r>
        <w:rPr>
          <w:rtl/>
        </w:rPr>
        <w:t xml:space="preserve">שרוצה </w:t>
      </w:r>
      <w:bookmarkStart w:id="28236" w:name="_ETM_Q51_708220"/>
      <w:bookmarkEnd w:id="28236"/>
      <w:r>
        <w:rPr>
          <w:rtl/>
        </w:rPr>
        <w:t xml:space="preserve">לארגן </w:t>
      </w:r>
      <w:bookmarkStart w:id="28237" w:name="_ETM_Q51_708580"/>
      <w:bookmarkEnd w:id="28237"/>
      <w:r>
        <w:rPr>
          <w:rtl/>
        </w:rPr>
        <w:t>ב-</w:t>
      </w:r>
      <w:bookmarkStart w:id="28238" w:name="_ETM_Q51_709239"/>
      <w:bookmarkEnd w:id="28238"/>
      <w:r>
        <w:rPr>
          <w:rFonts w:hint="cs"/>
          <w:rtl/>
        </w:rPr>
        <w:t xml:space="preserve">30 מיליון </w:t>
      </w:r>
      <w:r>
        <w:rPr>
          <w:rtl/>
        </w:rPr>
        <w:t xml:space="preserve">שקל </w:t>
      </w:r>
      <w:bookmarkStart w:id="28239" w:name="_ETM_Q51_709599"/>
      <w:bookmarkStart w:id="28240" w:name="_ETM_Q51_707370"/>
      <w:bookmarkEnd w:id="28239"/>
      <w:bookmarkEnd w:id="28240"/>
      <w:r>
        <w:rPr>
          <w:rtl/>
        </w:rPr>
        <w:t xml:space="preserve">עוד </w:t>
      </w:r>
      <w:bookmarkStart w:id="28241" w:name="_ETM_Q51_709929"/>
      <w:bookmarkEnd w:id="28241"/>
      <w:r>
        <w:rPr>
          <w:rtl/>
        </w:rPr>
        <w:t xml:space="preserve">הילולה </w:t>
      </w:r>
      <w:bookmarkStart w:id="28242" w:name="_ETM_Q51_710290"/>
      <w:bookmarkEnd w:id="28242"/>
      <w:r>
        <w:rPr>
          <w:rtl/>
        </w:rPr>
        <w:t>במירון</w:t>
      </w:r>
      <w:bookmarkStart w:id="28243" w:name="_ETM_Q51_711069"/>
      <w:bookmarkEnd w:id="28243"/>
      <w:r>
        <w:rPr>
          <w:rFonts w:hint="cs"/>
          <w:rtl/>
        </w:rPr>
        <w:t xml:space="preserve">, </w:t>
      </w:r>
      <w:r>
        <w:rPr>
          <w:rtl/>
        </w:rPr>
        <w:t xml:space="preserve">אולי </w:t>
      </w:r>
      <w:bookmarkStart w:id="28244" w:name="_ETM_Q51_711340"/>
      <w:bookmarkEnd w:id="28244"/>
      <w:r>
        <w:rPr>
          <w:rtl/>
        </w:rPr>
        <w:t xml:space="preserve">הוא </w:t>
      </w:r>
      <w:bookmarkStart w:id="28245" w:name="_ETM_Q51_711489"/>
      <w:bookmarkEnd w:id="28245"/>
      <w:r>
        <w:rPr>
          <w:rtl/>
        </w:rPr>
        <w:t xml:space="preserve">ארגן </w:t>
      </w:r>
      <w:bookmarkStart w:id="28246" w:name="_ETM_Q51_711819"/>
      <w:bookmarkEnd w:id="28246"/>
      <w:r>
        <w:rPr>
          <w:rtl/>
        </w:rPr>
        <w:t xml:space="preserve">להם </w:t>
      </w:r>
      <w:bookmarkStart w:id="28247" w:name="_ETM_Q51_712179"/>
      <w:bookmarkEnd w:id="28247"/>
      <w:r>
        <w:rPr>
          <w:rtl/>
        </w:rPr>
        <w:t xml:space="preserve">את </w:t>
      </w:r>
      <w:bookmarkStart w:id="28248" w:name="_ETM_Q51_712690"/>
      <w:bookmarkEnd w:id="28248"/>
      <w:r>
        <w:rPr>
          <w:rtl/>
        </w:rPr>
        <w:t xml:space="preserve">האירוע </w:t>
      </w:r>
      <w:bookmarkStart w:id="28249" w:name="_ETM_Q51_713019"/>
      <w:bookmarkEnd w:id="28249"/>
      <w:r>
        <w:rPr>
          <w:rtl/>
        </w:rPr>
        <w:t>אתמול</w:t>
      </w:r>
      <w:r>
        <w:rPr>
          <w:rFonts w:hint="cs"/>
          <w:rtl/>
        </w:rPr>
        <w:t>.</w:t>
      </w:r>
      <w:bookmarkStart w:id="28250" w:name="_ETM_Q51_708510"/>
      <w:bookmarkStart w:id="28251" w:name="_ETM_Q51_713230"/>
      <w:bookmarkStart w:id="28252" w:name="_ETM_Q51_711010"/>
      <w:bookmarkEnd w:id="28250"/>
      <w:bookmarkEnd w:id="28251"/>
      <w:bookmarkEnd w:id="28252"/>
      <w:r w:rsidR="00873730">
        <w:rPr>
          <w:rFonts w:hint="cs"/>
          <w:rtl/>
        </w:rPr>
        <w:t xml:space="preserve"> </w:t>
      </w:r>
      <w:r>
        <w:rPr>
          <w:rtl/>
        </w:rPr>
        <w:t xml:space="preserve">אבל </w:t>
      </w:r>
      <w:bookmarkStart w:id="28253" w:name="_ETM_Q51_713349"/>
      <w:bookmarkEnd w:id="28253"/>
      <w:r>
        <w:rPr>
          <w:rtl/>
        </w:rPr>
        <w:t>אי</w:t>
      </w:r>
      <w:bookmarkStart w:id="28254" w:name="_ETM_Q51_713440"/>
      <w:bookmarkEnd w:id="28254"/>
      <w:r>
        <w:rPr>
          <w:rtl/>
        </w:rPr>
        <w:t>רו</w:t>
      </w:r>
      <w:r>
        <w:rPr>
          <w:rFonts w:hint="cs"/>
          <w:rtl/>
        </w:rPr>
        <w:t>ע</w:t>
      </w:r>
      <w:r>
        <w:rPr>
          <w:rtl/>
        </w:rPr>
        <w:t xml:space="preserve"> </w:t>
      </w:r>
      <w:bookmarkStart w:id="28255" w:name="_ETM_Q51_713620"/>
      <w:bookmarkEnd w:id="28255"/>
      <w:r>
        <w:rPr>
          <w:rtl/>
        </w:rPr>
        <w:t>מכובד</w:t>
      </w:r>
      <w:r>
        <w:rPr>
          <w:rFonts w:hint="cs"/>
          <w:rtl/>
        </w:rPr>
        <w:t xml:space="preserve"> –</w:t>
      </w:r>
      <w:r>
        <w:rPr>
          <w:rtl/>
        </w:rPr>
        <w:t xml:space="preserve"> </w:t>
      </w:r>
      <w:bookmarkStart w:id="28256" w:name="_ETM_Q51_714489"/>
      <w:bookmarkEnd w:id="28256"/>
      <w:r>
        <w:rPr>
          <w:rtl/>
        </w:rPr>
        <w:t>רוקדים</w:t>
      </w:r>
      <w:bookmarkStart w:id="28257" w:name="_ETM_Q51_713740"/>
      <w:bookmarkEnd w:id="28257"/>
      <w:r>
        <w:rPr>
          <w:rFonts w:hint="cs"/>
          <w:rtl/>
        </w:rPr>
        <w:t>, זחוחים,</w:t>
      </w:r>
      <w:r>
        <w:rPr>
          <w:rtl/>
        </w:rPr>
        <w:t xml:space="preserve"> </w:t>
      </w:r>
      <w:bookmarkStart w:id="28258" w:name="_ETM_Q51_715970"/>
      <w:bookmarkStart w:id="28259" w:name="_ETM_Q51_716809"/>
      <w:bookmarkEnd w:id="28258"/>
      <w:bookmarkEnd w:id="28259"/>
      <w:r>
        <w:rPr>
          <w:rtl/>
        </w:rPr>
        <w:t>צועקים</w:t>
      </w:r>
      <w:r>
        <w:rPr>
          <w:rFonts w:hint="cs"/>
          <w:rtl/>
        </w:rPr>
        <w:t>,</w:t>
      </w:r>
      <w:bookmarkStart w:id="28260" w:name="_ETM_Q51_715790"/>
      <w:bookmarkEnd w:id="28260"/>
      <w:r>
        <w:rPr>
          <w:rtl/>
        </w:rPr>
        <w:t xml:space="preserve"> </w:t>
      </w:r>
      <w:bookmarkStart w:id="28261" w:name="_ETM_Q51_717559"/>
      <w:bookmarkEnd w:id="28261"/>
      <w:r>
        <w:rPr>
          <w:rtl/>
        </w:rPr>
        <w:t xml:space="preserve">ויש </w:t>
      </w:r>
      <w:bookmarkStart w:id="28262" w:name="_ETM_Q51_718100"/>
      <w:bookmarkEnd w:id="28262"/>
      <w:r>
        <w:rPr>
          <w:rtl/>
        </w:rPr>
        <w:t>הופ</w:t>
      </w:r>
      <w:r>
        <w:rPr>
          <w:rFonts w:hint="cs"/>
          <w:rtl/>
        </w:rPr>
        <w:t>ע</w:t>
      </w:r>
      <w:r>
        <w:rPr>
          <w:rtl/>
        </w:rPr>
        <w:t>ה</w:t>
      </w:r>
      <w:r>
        <w:rPr>
          <w:rFonts w:hint="cs"/>
          <w:rtl/>
        </w:rPr>
        <w:t>,</w:t>
      </w:r>
      <w:bookmarkStart w:id="28263" w:name="_ETM_Q51_716309"/>
      <w:bookmarkStart w:id="28264" w:name="_ETM_Q51_711750"/>
      <w:bookmarkEnd w:id="28263"/>
      <w:bookmarkEnd w:id="28264"/>
      <w:r>
        <w:rPr>
          <w:rtl/>
        </w:rPr>
        <w:t xml:space="preserve"> </w:t>
      </w:r>
      <w:bookmarkStart w:id="28265" w:name="_ETM_Q51_718670"/>
      <w:bookmarkEnd w:id="28265"/>
      <w:r>
        <w:rPr>
          <w:rtl/>
        </w:rPr>
        <w:t>ובאמ</w:t>
      </w:r>
      <w:bookmarkStart w:id="28266" w:name="_ETM_Q51_708471"/>
      <w:bookmarkStart w:id="28267" w:name="_ETM_Q51_714390"/>
      <w:bookmarkEnd w:id="28266"/>
      <w:bookmarkEnd w:id="28267"/>
      <w:r>
        <w:rPr>
          <w:rtl/>
        </w:rPr>
        <w:t>ת</w:t>
      </w:r>
      <w:bookmarkStart w:id="28268" w:name="_ETM_Q51_709791"/>
      <w:bookmarkStart w:id="28269" w:name="_ETM_Q51_705641"/>
      <w:bookmarkStart w:id="28270" w:name="_ETM_Q51_706680"/>
      <w:bookmarkEnd w:id="28268"/>
      <w:bookmarkEnd w:id="28269"/>
      <w:bookmarkEnd w:id="28270"/>
      <w:r>
        <w:rPr>
          <w:rtl/>
        </w:rPr>
        <w:t xml:space="preserve"> </w:t>
      </w:r>
      <w:bookmarkStart w:id="28271" w:name="_ETM_Q51_719510"/>
      <w:bookmarkEnd w:id="28271"/>
      <w:r>
        <w:rPr>
          <w:rtl/>
        </w:rPr>
        <w:t>כ</w:t>
      </w:r>
      <w:bookmarkStart w:id="28272" w:name="_ETM_Q51_706641"/>
      <w:bookmarkEnd w:id="28272"/>
      <w:r>
        <w:rPr>
          <w:rtl/>
        </w:rPr>
        <w:t xml:space="preserve">ל </w:t>
      </w:r>
      <w:bookmarkStart w:id="28273" w:name="_ETM_Q51_719750"/>
      <w:bookmarkEnd w:id="28273"/>
      <w:r>
        <w:rPr>
          <w:rtl/>
        </w:rPr>
        <w:t>הכבוד</w:t>
      </w:r>
      <w:r>
        <w:rPr>
          <w:rFonts w:hint="cs"/>
          <w:rtl/>
        </w:rPr>
        <w:t>.</w:t>
      </w:r>
      <w:r>
        <w:rPr>
          <w:rtl/>
        </w:rPr>
        <w:t xml:space="preserve"> </w:t>
      </w:r>
      <w:bookmarkStart w:id="28274" w:name="_ETM_Q51_720879"/>
      <w:bookmarkEnd w:id="28274"/>
      <w:r>
        <w:rPr>
          <w:rtl/>
        </w:rPr>
        <w:t xml:space="preserve">אבל </w:t>
      </w:r>
      <w:bookmarkStart w:id="28275" w:name="_ETM_Q51_721540"/>
      <w:bookmarkEnd w:id="28275"/>
      <w:r>
        <w:rPr>
          <w:rtl/>
        </w:rPr>
        <w:t xml:space="preserve">האכזבה </w:t>
      </w:r>
      <w:bookmarkStart w:id="28276" w:name="_ETM_Q51_722290"/>
      <w:bookmarkEnd w:id="28276"/>
      <w:r>
        <w:rPr>
          <w:rtl/>
        </w:rPr>
        <w:t xml:space="preserve">האמיתית </w:t>
      </w:r>
      <w:bookmarkStart w:id="28277" w:name="_ETM_Q51_722679"/>
      <w:bookmarkEnd w:id="28277"/>
      <w:r>
        <w:rPr>
          <w:rtl/>
        </w:rPr>
        <w:t>שלי</w:t>
      </w:r>
      <w:bookmarkStart w:id="28278" w:name="_ETM_Q51_722051"/>
      <w:bookmarkEnd w:id="28278"/>
      <w:r w:rsidR="00873730">
        <w:rPr>
          <w:rFonts w:hint="cs"/>
          <w:rtl/>
        </w:rPr>
        <w:t>,</w:t>
      </w:r>
      <w:r>
        <w:rPr>
          <w:rFonts w:hint="cs"/>
          <w:rtl/>
        </w:rPr>
        <w:t xml:space="preserve"> </w:t>
      </w:r>
      <w:bookmarkStart w:id="28279" w:name="_ETM_Q51_723279"/>
      <w:bookmarkEnd w:id="28279"/>
      <w:r>
        <w:rPr>
          <w:rtl/>
        </w:rPr>
        <w:t xml:space="preserve">ולצערי </w:t>
      </w:r>
      <w:bookmarkStart w:id="28280" w:name="_ETM_Q51_724299"/>
      <w:bookmarkEnd w:id="28280"/>
      <w:r>
        <w:rPr>
          <w:rtl/>
        </w:rPr>
        <w:t xml:space="preserve">באמת </w:t>
      </w:r>
      <w:bookmarkStart w:id="28281" w:name="_ETM_Q51_725599"/>
      <w:bookmarkEnd w:id="28281"/>
      <w:r>
        <w:rPr>
          <w:rtl/>
        </w:rPr>
        <w:t>מכולכם</w:t>
      </w:r>
      <w:r>
        <w:rPr>
          <w:rFonts w:hint="cs"/>
          <w:rtl/>
        </w:rPr>
        <w:t xml:space="preserve"> </w:t>
      </w:r>
      <w:bookmarkStart w:id="28282" w:name="_ETM_Q51_731123"/>
      <w:bookmarkEnd w:id="28282"/>
      <w:r>
        <w:rPr>
          <w:rFonts w:hint="cs"/>
          <w:rtl/>
        </w:rPr>
        <w:t>–</w:t>
      </w:r>
      <w:r>
        <w:rPr>
          <w:rtl/>
        </w:rPr>
        <w:t xml:space="preserve"> </w:t>
      </w:r>
      <w:bookmarkStart w:id="28283" w:name="_ETM_Q51_727640"/>
      <w:bookmarkEnd w:id="28283"/>
      <w:r>
        <w:rPr>
          <w:rtl/>
        </w:rPr>
        <w:t>מהליכוד</w:t>
      </w:r>
      <w:r>
        <w:rPr>
          <w:rFonts w:hint="cs"/>
          <w:rtl/>
        </w:rPr>
        <w:t>,</w:t>
      </w:r>
      <w:r>
        <w:rPr>
          <w:rtl/>
        </w:rPr>
        <w:t xml:space="preserve"> </w:t>
      </w:r>
      <w:bookmarkStart w:id="28284" w:name="_ETM_Q51_729439"/>
      <w:bookmarkEnd w:id="28284"/>
      <w:r>
        <w:rPr>
          <w:rtl/>
        </w:rPr>
        <w:t>מה</w:t>
      </w:r>
      <w:bookmarkStart w:id="28285" w:name="_ETM_Q51_730230"/>
      <w:bookmarkEnd w:id="28285"/>
      <w:r>
        <w:rPr>
          <w:rtl/>
        </w:rPr>
        <w:t xml:space="preserve">גזל </w:t>
      </w:r>
      <w:bookmarkStart w:id="28286" w:name="_ETM_Q51_730769"/>
      <w:bookmarkEnd w:id="28286"/>
      <w:r>
        <w:rPr>
          <w:rtl/>
        </w:rPr>
        <w:t xml:space="preserve">של </w:t>
      </w:r>
      <w:bookmarkStart w:id="28287" w:name="_ETM_Q51_730980"/>
      <w:bookmarkEnd w:id="28287"/>
      <w:r>
        <w:rPr>
          <w:rtl/>
        </w:rPr>
        <w:t xml:space="preserve">השם </w:t>
      </w:r>
      <w:bookmarkStart w:id="28288" w:name="_ETM_Q51_731280"/>
      <w:bookmarkEnd w:id="28288"/>
      <w:r>
        <w:rPr>
          <w:rFonts w:hint="cs"/>
          <w:rtl/>
        </w:rPr>
        <w:t>"</w:t>
      </w:r>
      <w:r>
        <w:rPr>
          <w:rtl/>
        </w:rPr>
        <w:t xml:space="preserve">הציונות </w:t>
      </w:r>
      <w:bookmarkStart w:id="28289" w:name="_ETM_Q51_731760"/>
      <w:bookmarkEnd w:id="28289"/>
      <w:r>
        <w:rPr>
          <w:rtl/>
        </w:rPr>
        <w:t>הדתית</w:t>
      </w:r>
      <w:r>
        <w:rPr>
          <w:rFonts w:hint="cs"/>
          <w:rtl/>
        </w:rPr>
        <w:t>"</w:t>
      </w:r>
      <w:bookmarkStart w:id="28290" w:name="_ETM_Q51_731411"/>
      <w:bookmarkEnd w:id="28290"/>
      <w:r>
        <w:rPr>
          <w:rFonts w:hint="cs"/>
          <w:rtl/>
        </w:rPr>
        <w:t xml:space="preserve"> </w:t>
      </w:r>
      <w:r>
        <w:rPr>
          <w:rFonts w:hint="eastAsia"/>
          <w:rtl/>
        </w:rPr>
        <w:t>–</w:t>
      </w:r>
      <w:r>
        <w:rPr>
          <w:rtl/>
        </w:rPr>
        <w:t xml:space="preserve"> </w:t>
      </w:r>
      <w:bookmarkStart w:id="28291" w:name="_ETM_Q51_733070"/>
      <w:bookmarkEnd w:id="28291"/>
      <w:r>
        <w:rPr>
          <w:rtl/>
        </w:rPr>
        <w:t xml:space="preserve">אף </w:t>
      </w:r>
      <w:bookmarkStart w:id="28292" w:name="_ETM_Q51_733580"/>
      <w:bookmarkEnd w:id="28292"/>
      <w:r>
        <w:rPr>
          <w:rFonts w:hint="cs"/>
          <w:rtl/>
        </w:rPr>
        <w:t>אחד –</w:t>
      </w:r>
      <w:r>
        <w:rPr>
          <w:rtl/>
        </w:rPr>
        <w:t xml:space="preserve"> </w:t>
      </w:r>
      <w:bookmarkStart w:id="28293" w:name="_ETM_Q51_734540"/>
      <w:bookmarkEnd w:id="28293"/>
      <w:r>
        <w:rPr>
          <w:rtl/>
        </w:rPr>
        <w:t>כלום</w:t>
      </w:r>
      <w:r>
        <w:rPr>
          <w:rFonts w:hint="cs"/>
          <w:rtl/>
        </w:rPr>
        <w:t>,</w:t>
      </w:r>
      <w:bookmarkStart w:id="28294" w:name="_ETM_Q51_732211"/>
      <w:bookmarkEnd w:id="28294"/>
      <w:r>
        <w:rPr>
          <w:rtl/>
        </w:rPr>
        <w:t xml:space="preserve"> </w:t>
      </w:r>
      <w:bookmarkStart w:id="28295" w:name="_ETM_Q51_735050"/>
      <w:bookmarkEnd w:id="28295"/>
      <w:r>
        <w:rPr>
          <w:rtl/>
        </w:rPr>
        <w:t xml:space="preserve">אתם </w:t>
      </w:r>
      <w:bookmarkStart w:id="28296" w:name="_ETM_Q51_735350"/>
      <w:bookmarkEnd w:id="28296"/>
      <w:r>
        <w:rPr>
          <w:rtl/>
        </w:rPr>
        <w:t xml:space="preserve">לא </w:t>
      </w:r>
      <w:bookmarkStart w:id="28297" w:name="_ETM_Q51_735530"/>
      <w:bookmarkEnd w:id="28297"/>
      <w:r>
        <w:rPr>
          <w:rtl/>
        </w:rPr>
        <w:t xml:space="preserve">אומרים </w:t>
      </w:r>
      <w:bookmarkStart w:id="28298" w:name="_ETM_Q51_736000"/>
      <w:bookmarkEnd w:id="28298"/>
      <w:r>
        <w:rPr>
          <w:rtl/>
        </w:rPr>
        <w:t>כלום</w:t>
      </w:r>
      <w:r>
        <w:rPr>
          <w:rFonts w:hint="cs"/>
          <w:rtl/>
        </w:rPr>
        <w:t>.</w:t>
      </w:r>
      <w:r>
        <w:rPr>
          <w:rtl/>
        </w:rPr>
        <w:t xml:space="preserve"> </w:t>
      </w:r>
      <w:bookmarkStart w:id="28299" w:name="_ETM_Q51_737429"/>
      <w:bookmarkEnd w:id="28299"/>
      <w:r>
        <w:rPr>
          <w:rtl/>
        </w:rPr>
        <w:t>מה</w:t>
      </w:r>
      <w:r>
        <w:rPr>
          <w:rFonts w:hint="cs"/>
          <w:rtl/>
        </w:rPr>
        <w:t>,</w:t>
      </w:r>
      <w:r>
        <w:rPr>
          <w:rtl/>
        </w:rPr>
        <w:t xml:space="preserve"> </w:t>
      </w:r>
      <w:bookmarkStart w:id="28300" w:name="_ETM_Q51_737670"/>
      <w:bookmarkEnd w:id="28300"/>
      <w:r>
        <w:rPr>
          <w:rtl/>
        </w:rPr>
        <w:t xml:space="preserve">זה </w:t>
      </w:r>
      <w:bookmarkStart w:id="28301" w:name="_ETM_Q51_737850"/>
      <w:bookmarkEnd w:id="28301"/>
      <w:r>
        <w:rPr>
          <w:rtl/>
        </w:rPr>
        <w:t xml:space="preserve">כאילו </w:t>
      </w:r>
      <w:bookmarkStart w:id="28302" w:name="_ETM_Q51_738150"/>
      <w:bookmarkEnd w:id="28302"/>
      <w:r>
        <w:rPr>
          <w:rtl/>
        </w:rPr>
        <w:t xml:space="preserve">לא </w:t>
      </w:r>
      <w:bookmarkStart w:id="28303" w:name="_ETM_Q51_738300"/>
      <w:bookmarkEnd w:id="28303"/>
      <w:r>
        <w:rPr>
          <w:rtl/>
        </w:rPr>
        <w:t xml:space="preserve">מפריע </w:t>
      </w:r>
      <w:bookmarkStart w:id="28304" w:name="_ETM_Q51_738720"/>
      <w:bookmarkEnd w:id="28304"/>
      <w:r>
        <w:rPr>
          <w:rtl/>
        </w:rPr>
        <w:t>לכם</w:t>
      </w:r>
      <w:r>
        <w:rPr>
          <w:rFonts w:hint="cs"/>
          <w:rtl/>
        </w:rPr>
        <w:t>?</w:t>
      </w:r>
      <w:r>
        <w:rPr>
          <w:rtl/>
        </w:rPr>
        <w:t xml:space="preserve"> </w:t>
      </w:r>
      <w:bookmarkStart w:id="28305" w:name="_ETM_Q51_739400"/>
      <w:bookmarkEnd w:id="28305"/>
      <w:r>
        <w:rPr>
          <w:rtl/>
        </w:rPr>
        <w:t xml:space="preserve">תמיד </w:t>
      </w:r>
      <w:bookmarkStart w:id="28306" w:name="_ETM_Q51_739819"/>
      <w:bookmarkEnd w:id="28306"/>
      <w:r>
        <w:rPr>
          <w:rtl/>
        </w:rPr>
        <w:t xml:space="preserve">אני </w:t>
      </w:r>
      <w:bookmarkStart w:id="28307" w:name="_ETM_Q51_739969"/>
      <w:bookmarkEnd w:id="28307"/>
      <w:r>
        <w:rPr>
          <w:rtl/>
        </w:rPr>
        <w:t xml:space="preserve">צריך </w:t>
      </w:r>
      <w:bookmarkStart w:id="28308" w:name="_ETM_Q51_740240"/>
      <w:bookmarkEnd w:id="28308"/>
      <w:r>
        <w:rPr>
          <w:rtl/>
        </w:rPr>
        <w:t>ל</w:t>
      </w:r>
      <w:bookmarkStart w:id="28309" w:name="_ETM_Q51_738162"/>
      <w:bookmarkEnd w:id="28309"/>
      <w:r>
        <w:rPr>
          <w:rtl/>
        </w:rPr>
        <w:t>בו</w:t>
      </w:r>
      <w:r>
        <w:rPr>
          <w:rFonts w:hint="cs"/>
          <w:rtl/>
        </w:rPr>
        <w:t>א</w:t>
      </w:r>
      <w:r>
        <w:rPr>
          <w:rtl/>
        </w:rPr>
        <w:t xml:space="preserve"> </w:t>
      </w:r>
      <w:bookmarkStart w:id="28310" w:name="_ETM_Q51_740659"/>
      <w:bookmarkStart w:id="28311" w:name="_ETM_Q51_738551"/>
      <w:bookmarkStart w:id="28312" w:name="_ETM_Q51_736932"/>
      <w:bookmarkEnd w:id="28310"/>
      <w:bookmarkEnd w:id="28311"/>
      <w:bookmarkEnd w:id="28312"/>
      <w:r>
        <w:rPr>
          <w:rFonts w:hint="cs"/>
          <w:rtl/>
        </w:rPr>
        <w:t>ו</w:t>
      </w:r>
      <w:bookmarkStart w:id="28313" w:name="_ETM_Q51_738212"/>
      <w:bookmarkEnd w:id="28313"/>
      <w:r>
        <w:rPr>
          <w:rtl/>
        </w:rPr>
        <w:t xml:space="preserve">כדי </w:t>
      </w:r>
      <w:bookmarkStart w:id="28314" w:name="_ETM_Q51_740870"/>
      <w:bookmarkEnd w:id="28314"/>
      <w:r>
        <w:rPr>
          <w:rtl/>
        </w:rPr>
        <w:t xml:space="preserve">לדבר </w:t>
      </w:r>
      <w:bookmarkStart w:id="28315" w:name="_ETM_Q51_741229"/>
      <w:bookmarkEnd w:id="28315"/>
      <w:r>
        <w:rPr>
          <w:rFonts w:hint="cs"/>
          <w:rtl/>
        </w:rPr>
        <w:t>אל ה</w:t>
      </w:r>
      <w:r>
        <w:rPr>
          <w:rtl/>
        </w:rPr>
        <w:t xml:space="preserve">לב </w:t>
      </w:r>
      <w:bookmarkStart w:id="28316" w:name="_ETM_Q51_741499"/>
      <w:bookmarkEnd w:id="28316"/>
      <w:r>
        <w:rPr>
          <w:rtl/>
        </w:rPr>
        <w:t>שלכם</w:t>
      </w:r>
      <w:bookmarkStart w:id="28317" w:name="_ETM_Q51_741830"/>
      <w:bookmarkStart w:id="28318" w:name="_ETM_Q51_738253"/>
      <w:bookmarkEnd w:id="28317"/>
      <w:bookmarkEnd w:id="28318"/>
      <w:r>
        <w:rPr>
          <w:rFonts w:hint="cs"/>
          <w:rtl/>
        </w:rPr>
        <w:t xml:space="preserve"> </w:t>
      </w:r>
      <w:r>
        <w:rPr>
          <w:rtl/>
        </w:rPr>
        <w:t xml:space="preserve">אני </w:t>
      </w:r>
      <w:bookmarkStart w:id="28319" w:name="_ETM_Q51_741949"/>
      <w:bookmarkEnd w:id="28319"/>
      <w:r>
        <w:rPr>
          <w:rtl/>
        </w:rPr>
        <w:t xml:space="preserve">צריך </w:t>
      </w:r>
      <w:bookmarkStart w:id="28320" w:name="_ETM_Q51_742189"/>
      <w:bookmarkEnd w:id="28320"/>
      <w:r>
        <w:rPr>
          <w:rtl/>
        </w:rPr>
        <w:t xml:space="preserve">לפנות </w:t>
      </w:r>
      <w:bookmarkStart w:id="28321" w:name="_ETM_Q51_742550"/>
      <w:bookmarkEnd w:id="28321"/>
      <w:r>
        <w:rPr>
          <w:rtl/>
        </w:rPr>
        <w:t>ולהגיד</w:t>
      </w:r>
      <w:r>
        <w:rPr>
          <w:rFonts w:hint="cs"/>
          <w:rtl/>
        </w:rPr>
        <w:t>:</w:t>
      </w:r>
      <w:r>
        <w:rPr>
          <w:rtl/>
        </w:rPr>
        <w:t xml:space="preserve"> </w:t>
      </w:r>
      <w:bookmarkStart w:id="28322" w:name="_ETM_Q51_742939"/>
      <w:bookmarkEnd w:id="28322"/>
      <w:r>
        <w:rPr>
          <w:rtl/>
        </w:rPr>
        <w:t xml:space="preserve">הציונות </w:t>
      </w:r>
      <w:bookmarkStart w:id="28323" w:name="_ETM_Q51_743479"/>
      <w:bookmarkEnd w:id="28323"/>
      <w:r>
        <w:rPr>
          <w:rtl/>
        </w:rPr>
        <w:t xml:space="preserve">הדתית </w:t>
      </w:r>
      <w:bookmarkStart w:id="28324" w:name="_ETM_Q51_744169"/>
      <w:bookmarkEnd w:id="28324"/>
      <w:r>
        <w:rPr>
          <w:rtl/>
        </w:rPr>
        <w:t>איבדה</w:t>
      </w:r>
      <w:bookmarkStart w:id="28325" w:name="_ETM_Q51_744073"/>
      <w:bookmarkEnd w:id="28325"/>
      <w:r>
        <w:rPr>
          <w:rtl/>
        </w:rPr>
        <w:t xml:space="preserve"> </w:t>
      </w:r>
      <w:bookmarkStart w:id="28326" w:name="_ETM_Q51_746120"/>
      <w:bookmarkEnd w:id="28326"/>
      <w:r>
        <w:rPr>
          <w:rtl/>
        </w:rPr>
        <w:t xml:space="preserve">נופלים </w:t>
      </w:r>
      <w:bookmarkStart w:id="28327" w:name="_ETM_Q51_746900"/>
      <w:bookmarkEnd w:id="28327"/>
      <w:r>
        <w:rPr>
          <w:rtl/>
        </w:rPr>
        <w:t>בחל</w:t>
      </w:r>
      <w:bookmarkStart w:id="28328" w:name="_ETM_Q51_744263"/>
      <w:bookmarkEnd w:id="28328"/>
      <w:r>
        <w:rPr>
          <w:rtl/>
        </w:rPr>
        <w:t xml:space="preserve">ק </w:t>
      </w:r>
      <w:bookmarkStart w:id="28329" w:name="_ETM_Q51_747379"/>
      <w:bookmarkEnd w:id="28329"/>
      <w:r>
        <w:rPr>
          <w:rtl/>
        </w:rPr>
        <w:t xml:space="preserve">גדול </w:t>
      </w:r>
      <w:bookmarkStart w:id="28330" w:name="_ETM_Q51_747740"/>
      <w:bookmarkEnd w:id="28330"/>
      <w:r>
        <w:rPr>
          <w:rtl/>
        </w:rPr>
        <w:t>מ</w:t>
      </w:r>
      <w:r>
        <w:rPr>
          <w:rFonts w:hint="cs"/>
          <w:rtl/>
        </w:rPr>
        <w:t>י</w:t>
      </w:r>
      <w:r>
        <w:rPr>
          <w:rtl/>
        </w:rPr>
        <w:t xml:space="preserve">חסה </w:t>
      </w:r>
      <w:bookmarkStart w:id="28331" w:name="_ETM_Q51_748309"/>
      <w:bookmarkEnd w:id="28331"/>
      <w:r>
        <w:rPr>
          <w:rtl/>
        </w:rPr>
        <w:t>בחברה</w:t>
      </w:r>
      <w:r>
        <w:rPr>
          <w:rFonts w:hint="cs"/>
          <w:rtl/>
        </w:rPr>
        <w:t xml:space="preserve"> –</w:t>
      </w:r>
      <w:r>
        <w:rPr>
          <w:rtl/>
        </w:rPr>
        <w:t xml:space="preserve"> </w:t>
      </w:r>
      <w:bookmarkStart w:id="28332" w:name="_ETM_Q51_748800"/>
      <w:bookmarkStart w:id="28333" w:name="_ETM_Q51_749129"/>
      <w:bookmarkStart w:id="28334" w:name="_ETM_Q51_746793"/>
      <w:bookmarkEnd w:id="28332"/>
      <w:bookmarkEnd w:id="28333"/>
      <w:bookmarkEnd w:id="28334"/>
      <w:r>
        <w:rPr>
          <w:rtl/>
        </w:rPr>
        <w:t xml:space="preserve">למה </w:t>
      </w:r>
      <w:bookmarkStart w:id="28335" w:name="_ETM_Q51_749400"/>
      <w:bookmarkEnd w:id="28335"/>
      <w:r>
        <w:rPr>
          <w:rtl/>
        </w:rPr>
        <w:t xml:space="preserve">תמיד </w:t>
      </w:r>
      <w:bookmarkStart w:id="28336" w:name="_ETM_Q51_749669"/>
      <w:bookmarkEnd w:id="28336"/>
      <w:r>
        <w:rPr>
          <w:rtl/>
        </w:rPr>
        <w:t xml:space="preserve">אני </w:t>
      </w:r>
      <w:bookmarkStart w:id="28337" w:name="_ETM_Q51_749789"/>
      <w:bookmarkEnd w:id="28337"/>
      <w:r>
        <w:rPr>
          <w:rtl/>
        </w:rPr>
        <w:t xml:space="preserve">צריך </w:t>
      </w:r>
      <w:bookmarkStart w:id="28338" w:name="_ETM_Q51_750000"/>
      <w:bookmarkEnd w:id="28338"/>
      <w:r>
        <w:rPr>
          <w:rtl/>
        </w:rPr>
        <w:t xml:space="preserve">להתנצל </w:t>
      </w:r>
      <w:bookmarkStart w:id="28339" w:name="_ETM_Q51_750569"/>
      <w:bookmarkEnd w:id="28339"/>
      <w:r w:rsidR="00873730">
        <w:rPr>
          <w:rFonts w:hint="cs"/>
          <w:rtl/>
        </w:rPr>
        <w:t>א</w:t>
      </w:r>
      <w:r>
        <w:rPr>
          <w:rtl/>
        </w:rPr>
        <w:t>ל</w:t>
      </w:r>
      <w:r w:rsidR="00873730">
        <w:rPr>
          <w:rFonts w:hint="cs"/>
          <w:rtl/>
        </w:rPr>
        <w:t>י</w:t>
      </w:r>
      <w:r>
        <w:rPr>
          <w:rtl/>
        </w:rPr>
        <w:t xml:space="preserve">כם </w:t>
      </w:r>
      <w:bookmarkStart w:id="28340" w:name="_ETM_Q51_750929"/>
      <w:bookmarkEnd w:id="28340"/>
      <w:r>
        <w:rPr>
          <w:rtl/>
        </w:rPr>
        <w:t xml:space="preserve">על </w:t>
      </w:r>
      <w:bookmarkStart w:id="28341" w:name="_ETM_Q51_751020"/>
      <w:bookmarkEnd w:id="28341"/>
      <w:r>
        <w:rPr>
          <w:rtl/>
        </w:rPr>
        <w:t>זה</w:t>
      </w:r>
      <w:r>
        <w:rPr>
          <w:rFonts w:hint="cs"/>
          <w:rtl/>
        </w:rPr>
        <w:t>?</w:t>
      </w:r>
      <w:r>
        <w:rPr>
          <w:rtl/>
        </w:rPr>
        <w:t xml:space="preserve"> </w:t>
      </w:r>
      <w:bookmarkStart w:id="28342" w:name="_ETM_Q51_751970"/>
      <w:bookmarkEnd w:id="28342"/>
      <w:r>
        <w:rPr>
          <w:rtl/>
        </w:rPr>
        <w:t xml:space="preserve">למה </w:t>
      </w:r>
      <w:bookmarkStart w:id="28343" w:name="_ETM_Q51_752270"/>
      <w:bookmarkEnd w:id="28343"/>
      <w:r>
        <w:rPr>
          <w:rtl/>
        </w:rPr>
        <w:t>אתם</w:t>
      </w:r>
      <w:bookmarkStart w:id="28344" w:name="_ETM_Q51_752480"/>
      <w:bookmarkStart w:id="28345" w:name="_ETM_Q51_749773"/>
      <w:bookmarkEnd w:id="28344"/>
      <w:bookmarkEnd w:id="28345"/>
      <w:r>
        <w:rPr>
          <w:rtl/>
        </w:rPr>
        <w:t xml:space="preserve"> </w:t>
      </w:r>
      <w:bookmarkStart w:id="28346" w:name="_ETM_Q51_752610"/>
      <w:bookmarkEnd w:id="28346"/>
      <w:r>
        <w:rPr>
          <w:rtl/>
        </w:rPr>
        <w:t xml:space="preserve">לא </w:t>
      </w:r>
      <w:bookmarkStart w:id="28347" w:name="_ETM_Q51_752669"/>
      <w:bookmarkEnd w:id="28347"/>
      <w:r>
        <w:rPr>
          <w:rtl/>
        </w:rPr>
        <w:t xml:space="preserve">אומרים </w:t>
      </w:r>
      <w:bookmarkStart w:id="28348" w:name="_ETM_Q51_752939"/>
      <w:bookmarkEnd w:id="28348"/>
      <w:r>
        <w:rPr>
          <w:rtl/>
        </w:rPr>
        <w:t>כלום</w:t>
      </w:r>
      <w:r>
        <w:rPr>
          <w:rFonts w:hint="cs"/>
          <w:rtl/>
        </w:rPr>
        <w:t>?</w:t>
      </w:r>
      <w:bookmarkStart w:id="28349" w:name="_ETM_Q51_750753"/>
      <w:bookmarkEnd w:id="28349"/>
      <w:r>
        <w:rPr>
          <w:rtl/>
        </w:rPr>
        <w:t xml:space="preserve"> </w:t>
      </w:r>
      <w:bookmarkStart w:id="28350" w:name="_ETM_Q51_753569"/>
      <w:bookmarkEnd w:id="28350"/>
      <w:r>
        <w:rPr>
          <w:rtl/>
        </w:rPr>
        <w:t xml:space="preserve">למה </w:t>
      </w:r>
      <w:bookmarkStart w:id="28351" w:name="_ETM_Q51_753870"/>
      <w:bookmarkEnd w:id="28351"/>
      <w:r>
        <w:rPr>
          <w:rtl/>
        </w:rPr>
        <w:t xml:space="preserve">זה </w:t>
      </w:r>
      <w:bookmarkStart w:id="28352" w:name="_ETM_Q51_754020"/>
      <w:bookmarkEnd w:id="28352"/>
      <w:r>
        <w:rPr>
          <w:rtl/>
        </w:rPr>
        <w:t xml:space="preserve">לא </w:t>
      </w:r>
      <w:bookmarkStart w:id="28353" w:name="_ETM_Q51_754139"/>
      <w:bookmarkEnd w:id="28353"/>
      <w:r>
        <w:rPr>
          <w:rtl/>
        </w:rPr>
        <w:t xml:space="preserve">מפריע </w:t>
      </w:r>
      <w:bookmarkStart w:id="28354" w:name="_ETM_Q51_754650"/>
      <w:bookmarkEnd w:id="28354"/>
      <w:r>
        <w:rPr>
          <w:rtl/>
        </w:rPr>
        <w:t>לכם</w:t>
      </w:r>
      <w:r>
        <w:rPr>
          <w:rFonts w:hint="cs"/>
          <w:rtl/>
        </w:rPr>
        <w:t>?</w:t>
      </w:r>
      <w:bookmarkStart w:id="28355" w:name="_ETM_Q51_755770"/>
      <w:bookmarkStart w:id="28356" w:name="_ETM_Q51_756251"/>
      <w:bookmarkStart w:id="28357" w:name="_ETM_Q51_756306"/>
      <w:bookmarkStart w:id="28358" w:name="_ETM_Q51_756443"/>
      <w:bookmarkStart w:id="28359" w:name="_ETM_Q51_756492"/>
      <w:bookmarkEnd w:id="28355"/>
      <w:bookmarkEnd w:id="28356"/>
      <w:bookmarkEnd w:id="28357"/>
      <w:bookmarkEnd w:id="28358"/>
      <w:bookmarkEnd w:id="28359"/>
      <w:r w:rsidR="00873730">
        <w:rPr>
          <w:rFonts w:hint="cs"/>
          <w:rtl/>
        </w:rPr>
        <w:t xml:space="preserve"> </w:t>
      </w:r>
      <w:r>
        <w:rPr>
          <w:rtl/>
        </w:rPr>
        <w:t xml:space="preserve">ואם </w:t>
      </w:r>
      <w:bookmarkStart w:id="28360" w:name="_ETM_Q51_756100"/>
      <w:bookmarkEnd w:id="28360"/>
      <w:r>
        <w:rPr>
          <w:rtl/>
        </w:rPr>
        <w:t xml:space="preserve">זה </w:t>
      </w:r>
      <w:bookmarkStart w:id="28361" w:name="_ETM_Q51_756190"/>
      <w:bookmarkEnd w:id="28361"/>
      <w:r>
        <w:rPr>
          <w:rtl/>
        </w:rPr>
        <w:t xml:space="preserve">מפריע </w:t>
      </w:r>
      <w:bookmarkStart w:id="28362" w:name="_ETM_Q51_756580"/>
      <w:bookmarkEnd w:id="28362"/>
      <w:r>
        <w:rPr>
          <w:rtl/>
        </w:rPr>
        <w:t>לכם</w:t>
      </w:r>
      <w:r>
        <w:rPr>
          <w:rFonts w:hint="cs"/>
          <w:rtl/>
        </w:rPr>
        <w:t>,</w:t>
      </w:r>
      <w:bookmarkStart w:id="28363" w:name="_ETM_Q51_753823"/>
      <w:bookmarkEnd w:id="28363"/>
      <w:r>
        <w:rPr>
          <w:rtl/>
        </w:rPr>
        <w:t xml:space="preserve"> </w:t>
      </w:r>
      <w:bookmarkStart w:id="28364" w:name="_ETM_Q51_756850"/>
      <w:bookmarkEnd w:id="28364"/>
      <w:r>
        <w:rPr>
          <w:rtl/>
        </w:rPr>
        <w:t xml:space="preserve">למה </w:t>
      </w:r>
      <w:bookmarkStart w:id="28365" w:name="_ETM_Q51_757090"/>
      <w:bookmarkEnd w:id="28365"/>
      <w:r>
        <w:rPr>
          <w:rtl/>
        </w:rPr>
        <w:t xml:space="preserve">אתם </w:t>
      </w:r>
      <w:bookmarkStart w:id="28366" w:name="_ETM_Q51_757300"/>
      <w:bookmarkEnd w:id="28366"/>
      <w:r>
        <w:rPr>
          <w:rtl/>
        </w:rPr>
        <w:t xml:space="preserve">ממשיכים </w:t>
      </w:r>
      <w:bookmarkStart w:id="28367" w:name="_ETM_Q51_757840"/>
      <w:bookmarkEnd w:id="28367"/>
      <w:r>
        <w:rPr>
          <w:rtl/>
        </w:rPr>
        <w:t xml:space="preserve">לעשות </w:t>
      </w:r>
      <w:bookmarkStart w:id="28368" w:name="_ETM_Q51_758300"/>
      <w:bookmarkEnd w:id="28368"/>
      <w:r>
        <w:rPr>
          <w:rFonts w:hint="cs"/>
          <w:rtl/>
        </w:rPr>
        <w:t xml:space="preserve">את </w:t>
      </w:r>
      <w:r>
        <w:rPr>
          <w:rtl/>
        </w:rPr>
        <w:t>זה</w:t>
      </w:r>
      <w:r>
        <w:rPr>
          <w:rFonts w:hint="cs"/>
          <w:rtl/>
        </w:rPr>
        <w:t>?</w:t>
      </w:r>
      <w:bookmarkStart w:id="28369" w:name="_ETM_Q51_759080"/>
      <w:bookmarkEnd w:id="28369"/>
      <w:r>
        <w:rPr>
          <w:rFonts w:hint="cs"/>
          <w:rtl/>
        </w:rPr>
        <w:t xml:space="preserve"> </w:t>
      </w:r>
      <w:r>
        <w:rPr>
          <w:rtl/>
        </w:rPr>
        <w:t xml:space="preserve">אתם </w:t>
      </w:r>
      <w:bookmarkStart w:id="28370" w:name="_ETM_Q51_759469"/>
      <w:bookmarkEnd w:id="28370"/>
      <w:proofErr w:type="spellStart"/>
      <w:r>
        <w:rPr>
          <w:rtl/>
        </w:rPr>
        <w:t>משת"פים</w:t>
      </w:r>
      <w:proofErr w:type="spellEnd"/>
      <w:r>
        <w:rPr>
          <w:rtl/>
        </w:rPr>
        <w:t xml:space="preserve"> </w:t>
      </w:r>
      <w:bookmarkStart w:id="28371" w:name="_ETM_Q51_760039"/>
      <w:bookmarkEnd w:id="28371"/>
      <w:r>
        <w:rPr>
          <w:rtl/>
        </w:rPr>
        <w:t>שלהם</w:t>
      </w:r>
      <w:r>
        <w:rPr>
          <w:rFonts w:hint="cs"/>
          <w:rtl/>
        </w:rPr>
        <w:t>.</w:t>
      </w:r>
      <w:r>
        <w:rPr>
          <w:rtl/>
        </w:rPr>
        <w:t xml:space="preserve"> </w:t>
      </w:r>
      <w:bookmarkStart w:id="28372" w:name="_ETM_Q51_760939"/>
      <w:bookmarkEnd w:id="28372"/>
      <w:r>
        <w:rPr>
          <w:rtl/>
        </w:rPr>
        <w:t xml:space="preserve">אנחנו </w:t>
      </w:r>
      <w:bookmarkStart w:id="28373" w:name="_ETM_Q51_762140"/>
      <w:bookmarkStart w:id="28374" w:name="_ETM_Q51_759753"/>
      <w:bookmarkEnd w:id="28373"/>
      <w:bookmarkEnd w:id="28374"/>
      <w:r>
        <w:rPr>
          <w:rFonts w:hint="cs"/>
          <w:rtl/>
        </w:rPr>
        <w:t>פראיירי</w:t>
      </w:r>
      <w:r>
        <w:rPr>
          <w:rtl/>
        </w:rPr>
        <w:t>ם</w:t>
      </w:r>
      <w:r>
        <w:rPr>
          <w:rFonts w:hint="cs"/>
          <w:rtl/>
        </w:rPr>
        <w:t>.</w:t>
      </w:r>
      <w:r>
        <w:rPr>
          <w:rtl/>
        </w:rPr>
        <w:t xml:space="preserve"> </w:t>
      </w:r>
      <w:bookmarkStart w:id="28375" w:name="_ETM_Q51_762710"/>
      <w:bookmarkEnd w:id="28375"/>
    </w:p>
    <w:p w:rsidR="008D53CE" w:rsidRDefault="008D53CE" w:rsidP="008D53CE">
      <w:pPr>
        <w:rPr>
          <w:rtl/>
        </w:rPr>
      </w:pPr>
    </w:p>
    <w:p w:rsidR="00CE3EFD" w:rsidRDefault="00CE3EFD" w:rsidP="008D53CE">
      <w:pPr>
        <w:rPr>
          <w:rtl/>
        </w:rPr>
      </w:pPr>
      <w:r>
        <w:rPr>
          <w:rtl/>
        </w:rPr>
        <w:t>עכשיו</w:t>
      </w:r>
      <w:r>
        <w:rPr>
          <w:rFonts w:hint="cs"/>
          <w:rtl/>
        </w:rPr>
        <w:t>,</w:t>
      </w:r>
      <w:r>
        <w:rPr>
          <w:rtl/>
        </w:rPr>
        <w:t xml:space="preserve"> </w:t>
      </w:r>
      <w:bookmarkStart w:id="28376" w:name="_ETM_Q51_763010"/>
      <w:bookmarkEnd w:id="28376"/>
      <w:r>
        <w:rPr>
          <w:rtl/>
        </w:rPr>
        <w:t xml:space="preserve">אני </w:t>
      </w:r>
      <w:bookmarkStart w:id="28377" w:name="_ETM_Q51_763740"/>
      <w:bookmarkStart w:id="28378" w:name="_ETM_Q51_763860"/>
      <w:bookmarkStart w:id="28379" w:name="_ETM_Q51_760383"/>
      <w:bookmarkEnd w:id="28377"/>
      <w:bookmarkEnd w:id="28378"/>
      <w:bookmarkEnd w:id="28379"/>
      <w:r>
        <w:rPr>
          <w:rFonts w:hint="cs"/>
          <w:rtl/>
        </w:rPr>
        <w:t>פראייר</w:t>
      </w:r>
      <w:r w:rsidR="00873730">
        <w:rPr>
          <w:rFonts w:hint="cs"/>
          <w:rtl/>
        </w:rPr>
        <w:t>,</w:t>
      </w:r>
      <w:r>
        <w:rPr>
          <w:rFonts w:hint="cs"/>
          <w:rtl/>
        </w:rPr>
        <w:t xml:space="preserve"> כבר </w:t>
      </w:r>
      <w:bookmarkStart w:id="28380" w:name="_ETM_Q51_762749"/>
      <w:bookmarkEnd w:id="28380"/>
      <w:r>
        <w:rPr>
          <w:rFonts w:hint="cs"/>
          <w:rtl/>
        </w:rPr>
        <w:t>שנים אני פראייר</w:t>
      </w:r>
      <w:bookmarkStart w:id="28381" w:name="_ETM_Q51_763974"/>
      <w:bookmarkEnd w:id="28381"/>
      <w:r w:rsidR="00873730">
        <w:rPr>
          <w:rFonts w:hint="cs"/>
          <w:rtl/>
        </w:rPr>
        <w:t>,</w:t>
      </w:r>
      <w:r>
        <w:rPr>
          <w:rFonts w:hint="cs"/>
          <w:rtl/>
        </w:rPr>
        <w:t xml:space="preserve"> </w:t>
      </w:r>
      <w:bookmarkStart w:id="28382" w:name="_ETM_Q51_764946"/>
      <w:bookmarkStart w:id="28383" w:name="_ETM_Q51_764190"/>
      <w:bookmarkStart w:id="28384" w:name="_ETM_Q51_766210"/>
      <w:bookmarkEnd w:id="28382"/>
      <w:bookmarkEnd w:id="28383"/>
      <w:bookmarkEnd w:id="28384"/>
      <w:r>
        <w:rPr>
          <w:rtl/>
        </w:rPr>
        <w:t xml:space="preserve">אבל </w:t>
      </w:r>
      <w:bookmarkStart w:id="28385" w:name="_ETM_Q51_766479"/>
      <w:bookmarkEnd w:id="28385"/>
      <w:r>
        <w:rPr>
          <w:rtl/>
        </w:rPr>
        <w:t>את</w:t>
      </w:r>
      <w:r>
        <w:rPr>
          <w:rFonts w:hint="cs"/>
          <w:rtl/>
        </w:rPr>
        <w:t>ם</w:t>
      </w:r>
      <w:bookmarkStart w:id="28386" w:name="_ETM_Q51_763054"/>
      <w:bookmarkEnd w:id="28386"/>
      <w:r>
        <w:rPr>
          <w:rtl/>
        </w:rPr>
        <w:t xml:space="preserve"> </w:t>
      </w:r>
      <w:bookmarkStart w:id="28387" w:name="_ETM_Q51_766789"/>
      <w:bookmarkEnd w:id="28387"/>
      <w:r>
        <w:rPr>
          <w:rtl/>
        </w:rPr>
        <w:t>מה</w:t>
      </w:r>
      <w:r>
        <w:rPr>
          <w:rFonts w:hint="cs"/>
          <w:rtl/>
        </w:rPr>
        <w:t>?</w:t>
      </w:r>
      <w:r>
        <w:rPr>
          <w:rtl/>
        </w:rPr>
        <w:t xml:space="preserve"> </w:t>
      </w:r>
      <w:bookmarkStart w:id="28388" w:name="_ETM_Q51_767000"/>
      <w:bookmarkEnd w:id="28388"/>
      <w:r>
        <w:rPr>
          <w:rtl/>
        </w:rPr>
        <w:t xml:space="preserve">אתם </w:t>
      </w:r>
      <w:bookmarkStart w:id="28389" w:name="_ETM_Q51_767210"/>
      <w:bookmarkEnd w:id="28389"/>
      <w:r>
        <w:rPr>
          <w:rtl/>
        </w:rPr>
        <w:t>ציונות</w:t>
      </w:r>
      <w:r>
        <w:rPr>
          <w:rFonts w:hint="cs"/>
          <w:rtl/>
        </w:rPr>
        <w:t xml:space="preserve"> דתית</w:t>
      </w:r>
      <w:bookmarkStart w:id="28390" w:name="_ETM_Q51_765033"/>
      <w:bookmarkEnd w:id="28390"/>
      <w:r>
        <w:rPr>
          <w:rFonts w:hint="cs"/>
          <w:rtl/>
        </w:rPr>
        <w:t>,</w:t>
      </w:r>
      <w:r>
        <w:rPr>
          <w:rtl/>
        </w:rPr>
        <w:t xml:space="preserve"> </w:t>
      </w:r>
      <w:bookmarkStart w:id="28391" w:name="_ETM_Q51_767949"/>
      <w:bookmarkStart w:id="28392" w:name="_ETM_Q51_768100"/>
      <w:bookmarkEnd w:id="28391"/>
      <w:bookmarkEnd w:id="28392"/>
      <w:r>
        <w:rPr>
          <w:rtl/>
        </w:rPr>
        <w:t xml:space="preserve">נראה </w:t>
      </w:r>
      <w:bookmarkStart w:id="28393" w:name="_ETM_Q51_768280"/>
      <w:bookmarkEnd w:id="28393"/>
      <w:r>
        <w:rPr>
          <w:rtl/>
        </w:rPr>
        <w:t xml:space="preserve">לכם </w:t>
      </w:r>
      <w:bookmarkStart w:id="28394" w:name="_ETM_Q51_768490"/>
      <w:bookmarkEnd w:id="28394"/>
      <w:r>
        <w:rPr>
          <w:rtl/>
        </w:rPr>
        <w:t xml:space="preserve">הגיוני </w:t>
      </w:r>
      <w:bookmarkStart w:id="28395" w:name="_ETM_Q51_769150"/>
      <w:bookmarkEnd w:id="28395"/>
      <w:r>
        <w:rPr>
          <w:rtl/>
        </w:rPr>
        <w:t>שי</w:t>
      </w:r>
      <w:r>
        <w:rPr>
          <w:rFonts w:hint="cs"/>
          <w:rtl/>
        </w:rPr>
        <w:t>ר</w:t>
      </w:r>
      <w:r>
        <w:rPr>
          <w:rtl/>
        </w:rPr>
        <w:t xml:space="preserve">קדו </w:t>
      </w:r>
      <w:bookmarkStart w:id="28396" w:name="_ETM_Q51_770120"/>
      <w:bookmarkEnd w:id="28396"/>
      <w:r>
        <w:rPr>
          <w:rFonts w:hint="cs"/>
          <w:rtl/>
        </w:rPr>
        <w:t xml:space="preserve">עלינו </w:t>
      </w:r>
      <w:r>
        <w:rPr>
          <w:rtl/>
        </w:rPr>
        <w:t>ככה</w:t>
      </w:r>
      <w:r>
        <w:rPr>
          <w:rFonts w:hint="cs"/>
          <w:rtl/>
        </w:rPr>
        <w:t>?</w:t>
      </w:r>
      <w:bookmarkStart w:id="28397" w:name="_ETM_Q51_768865"/>
      <w:bookmarkEnd w:id="28397"/>
      <w:r>
        <w:rPr>
          <w:rtl/>
        </w:rPr>
        <w:t xml:space="preserve"> </w:t>
      </w:r>
      <w:bookmarkStart w:id="28398" w:name="_ETM_Q51_771290"/>
      <w:bookmarkEnd w:id="28398"/>
      <w:r>
        <w:rPr>
          <w:rtl/>
        </w:rPr>
        <w:t>שיקבלו</w:t>
      </w:r>
      <w:r>
        <w:rPr>
          <w:rFonts w:hint="cs"/>
          <w:rtl/>
        </w:rPr>
        <w:t xml:space="preserve"> עוד</w:t>
      </w:r>
      <w:r>
        <w:rPr>
          <w:rtl/>
        </w:rPr>
        <w:t xml:space="preserve"> </w:t>
      </w:r>
      <w:bookmarkStart w:id="28399" w:name="_ETM_Q51_771950"/>
      <w:bookmarkEnd w:id="28399"/>
      <w:r>
        <w:rPr>
          <w:rFonts w:hint="cs"/>
          <w:rtl/>
        </w:rPr>
        <w:t>26 מיליון</w:t>
      </w:r>
      <w:r>
        <w:rPr>
          <w:rtl/>
        </w:rPr>
        <w:t xml:space="preserve"> </w:t>
      </w:r>
      <w:bookmarkStart w:id="28400" w:name="_ETM_Q51_772790"/>
      <w:bookmarkEnd w:id="28400"/>
      <w:r>
        <w:rPr>
          <w:rtl/>
        </w:rPr>
        <w:t>שקל</w:t>
      </w:r>
      <w:bookmarkStart w:id="28401" w:name="_ETM_Q51_771323"/>
      <w:bookmarkEnd w:id="28401"/>
      <w:r>
        <w:rPr>
          <w:rtl/>
        </w:rPr>
        <w:t xml:space="preserve">ים </w:t>
      </w:r>
      <w:bookmarkStart w:id="28402" w:name="_ETM_Q51_773330"/>
      <w:bookmarkEnd w:id="28402"/>
      <w:r>
        <w:rPr>
          <w:rFonts w:hint="cs"/>
          <w:rtl/>
        </w:rPr>
        <w:t>מ</w:t>
      </w:r>
      <w:r>
        <w:rPr>
          <w:rtl/>
        </w:rPr>
        <w:t>איתנו</w:t>
      </w:r>
      <w:r>
        <w:rPr>
          <w:rFonts w:hint="cs"/>
          <w:rtl/>
        </w:rPr>
        <w:t>?</w:t>
      </w:r>
      <w:bookmarkStart w:id="28403" w:name="_ETM_Q51_774530"/>
      <w:bookmarkStart w:id="28404" w:name="_ETM_Q51_776827"/>
      <w:bookmarkStart w:id="28405" w:name="_ETM_Q51_776882"/>
      <w:bookmarkStart w:id="28406" w:name="TOR_Q52"/>
      <w:bookmarkStart w:id="28407" w:name="_ETM_Q52_180149"/>
      <w:bookmarkEnd w:id="28403"/>
      <w:bookmarkEnd w:id="28404"/>
      <w:bookmarkEnd w:id="28405"/>
      <w:bookmarkEnd w:id="28406"/>
      <w:bookmarkEnd w:id="28407"/>
      <w:r w:rsidR="002D326E">
        <w:rPr>
          <w:rFonts w:hint="cs"/>
          <w:rtl/>
        </w:rPr>
        <w:t xml:space="preserve"> </w:t>
      </w:r>
      <w:r>
        <w:rPr>
          <w:rFonts w:hint="cs"/>
          <w:rtl/>
        </w:rPr>
        <w:t xml:space="preserve">הא, חבר הכנסת קרויזר, מה, זה הגיוני? מה, לא היית במילואים? על הפנים שלנו רוקדים </w:t>
      </w:r>
      <w:bookmarkStart w:id="28408" w:name="_ETM_Q52_181410"/>
      <w:bookmarkStart w:id="28409" w:name="_ETM_Q52_181530"/>
      <w:bookmarkStart w:id="28410" w:name="_ETM_Q52_182370"/>
      <w:bookmarkEnd w:id="28408"/>
      <w:bookmarkEnd w:id="28409"/>
      <w:bookmarkEnd w:id="28410"/>
      <w:r>
        <w:rPr>
          <w:rFonts w:hint="cs"/>
          <w:rtl/>
        </w:rPr>
        <w:t>ככה ו</w:t>
      </w:r>
      <w:r w:rsidRPr="00F45BAD">
        <w:rPr>
          <w:rtl/>
        </w:rPr>
        <w:t xml:space="preserve">לוקחים </w:t>
      </w:r>
      <w:bookmarkStart w:id="28411" w:name="_ETM_Q52_182820"/>
      <w:bookmarkEnd w:id="28411"/>
      <w:r w:rsidRPr="00F45BAD">
        <w:rPr>
          <w:rtl/>
        </w:rPr>
        <w:t xml:space="preserve">את </w:t>
      </w:r>
      <w:bookmarkStart w:id="28412" w:name="_ETM_Q52_182879"/>
      <w:bookmarkEnd w:id="28412"/>
      <w:r w:rsidRPr="00F45BAD">
        <w:rPr>
          <w:rtl/>
        </w:rPr>
        <w:t>הכס</w:t>
      </w:r>
      <w:r>
        <w:rPr>
          <w:rFonts w:hint="cs"/>
          <w:rtl/>
        </w:rPr>
        <w:t>פים</w:t>
      </w:r>
      <w:r w:rsidRPr="00F45BAD">
        <w:rPr>
          <w:rtl/>
        </w:rPr>
        <w:t xml:space="preserve"> </w:t>
      </w:r>
      <w:bookmarkStart w:id="28413" w:name="_ETM_Q52_183199"/>
      <w:bookmarkEnd w:id="28413"/>
      <w:r w:rsidRPr="00F45BAD">
        <w:rPr>
          <w:rtl/>
        </w:rPr>
        <w:t>שלנו</w:t>
      </w:r>
      <w:r>
        <w:rPr>
          <w:rFonts w:hint="cs"/>
          <w:rtl/>
        </w:rPr>
        <w:t>. מי אתם</w:t>
      </w:r>
      <w:r w:rsidRPr="00F45BAD">
        <w:rPr>
          <w:rtl/>
        </w:rPr>
        <w:t xml:space="preserve"> </w:t>
      </w:r>
      <w:bookmarkStart w:id="28414" w:name="_ETM_Q52_184580"/>
      <w:bookmarkEnd w:id="28414"/>
      <w:r w:rsidRPr="00F45BAD">
        <w:rPr>
          <w:rtl/>
        </w:rPr>
        <w:t>בכלל</w:t>
      </w:r>
      <w:r>
        <w:rPr>
          <w:rFonts w:hint="cs"/>
          <w:rtl/>
        </w:rPr>
        <w:t>?</w:t>
      </w:r>
      <w:r w:rsidRPr="00F45BAD">
        <w:rPr>
          <w:rtl/>
        </w:rPr>
        <w:t xml:space="preserve"> </w:t>
      </w:r>
      <w:bookmarkStart w:id="28415" w:name="_ETM_Q52_186049"/>
      <w:bookmarkEnd w:id="28415"/>
      <w:r w:rsidRPr="00F45BAD">
        <w:rPr>
          <w:rtl/>
        </w:rPr>
        <w:t xml:space="preserve">איפה </w:t>
      </w:r>
      <w:bookmarkStart w:id="28416" w:name="_ETM_Q52_186379"/>
      <w:bookmarkEnd w:id="28416"/>
      <w:r w:rsidRPr="00F45BAD">
        <w:rPr>
          <w:rtl/>
        </w:rPr>
        <w:t xml:space="preserve">אתם </w:t>
      </w:r>
      <w:bookmarkStart w:id="28417" w:name="_ETM_Q52_186620"/>
      <w:bookmarkEnd w:id="28417"/>
      <w:r w:rsidRPr="00F45BAD">
        <w:rPr>
          <w:rtl/>
        </w:rPr>
        <w:t xml:space="preserve">פיתחתם </w:t>
      </w:r>
      <w:bookmarkStart w:id="28418" w:name="_ETM_Q52_187250"/>
      <w:bookmarkEnd w:id="28418"/>
      <w:r w:rsidRPr="00F45BAD">
        <w:rPr>
          <w:rtl/>
        </w:rPr>
        <w:t xml:space="preserve">את </w:t>
      </w:r>
      <w:bookmarkStart w:id="28419" w:name="_ETM_Q52_187819"/>
      <w:bookmarkEnd w:id="28419"/>
      <w:r w:rsidRPr="00F45BAD">
        <w:rPr>
          <w:rtl/>
        </w:rPr>
        <w:t>ה</w:t>
      </w:r>
      <w:r>
        <w:rPr>
          <w:rFonts w:hint="cs"/>
          <w:rtl/>
        </w:rPr>
        <w:t>שטנץ</w:t>
      </w:r>
      <w:r w:rsidRPr="00F45BAD">
        <w:rPr>
          <w:rtl/>
        </w:rPr>
        <w:t xml:space="preserve"> </w:t>
      </w:r>
      <w:bookmarkStart w:id="28420" w:name="_ETM_Q52_188539"/>
      <w:bookmarkEnd w:id="28420"/>
      <w:r w:rsidRPr="00F45BAD">
        <w:rPr>
          <w:rtl/>
        </w:rPr>
        <w:t>הזה</w:t>
      </w:r>
      <w:r w:rsidR="008D53CE">
        <w:rPr>
          <w:rFonts w:hint="cs"/>
          <w:rtl/>
        </w:rPr>
        <w:t>,</w:t>
      </w:r>
      <w:r w:rsidRPr="00F45BAD">
        <w:rPr>
          <w:rtl/>
        </w:rPr>
        <w:t xml:space="preserve"> </w:t>
      </w:r>
      <w:bookmarkStart w:id="28421" w:name="_ETM_Q52_188809"/>
      <w:bookmarkEnd w:id="28421"/>
      <w:r w:rsidRPr="00F45BAD">
        <w:rPr>
          <w:rtl/>
        </w:rPr>
        <w:t xml:space="preserve">לרקוד </w:t>
      </w:r>
      <w:bookmarkStart w:id="28422" w:name="_ETM_Q52_189230"/>
      <w:bookmarkEnd w:id="28422"/>
      <w:r w:rsidRPr="00F45BAD">
        <w:rPr>
          <w:rtl/>
        </w:rPr>
        <w:t xml:space="preserve">עלינו </w:t>
      </w:r>
      <w:bookmarkStart w:id="28423" w:name="_ETM_Q52_189530"/>
      <w:bookmarkEnd w:id="28423"/>
      <w:r w:rsidRPr="00F45BAD">
        <w:rPr>
          <w:rtl/>
        </w:rPr>
        <w:t>ככה</w:t>
      </w:r>
      <w:r>
        <w:rPr>
          <w:rFonts w:hint="cs"/>
          <w:rtl/>
        </w:rPr>
        <w:t>?</w:t>
      </w:r>
      <w:r w:rsidRPr="00F45BAD">
        <w:rPr>
          <w:rtl/>
        </w:rPr>
        <w:t xml:space="preserve"> </w:t>
      </w:r>
      <w:bookmarkStart w:id="28424" w:name="_ETM_Q52_190369"/>
      <w:bookmarkEnd w:id="28424"/>
      <w:r w:rsidRPr="00F45BAD">
        <w:rPr>
          <w:rtl/>
        </w:rPr>
        <w:t xml:space="preserve">לקחת </w:t>
      </w:r>
      <w:bookmarkStart w:id="28425" w:name="_ETM_Q52_190879"/>
      <w:bookmarkEnd w:id="28425"/>
      <w:r w:rsidRPr="00F45BAD">
        <w:rPr>
          <w:rtl/>
        </w:rPr>
        <w:t xml:space="preserve">את </w:t>
      </w:r>
      <w:bookmarkStart w:id="28426" w:name="_ETM_Q52_190940"/>
      <w:bookmarkEnd w:id="28426"/>
      <w:r w:rsidRPr="00F45BAD">
        <w:rPr>
          <w:rtl/>
        </w:rPr>
        <w:t xml:space="preserve">הכספים </w:t>
      </w:r>
      <w:bookmarkStart w:id="28427" w:name="_ETM_Q52_191309"/>
      <w:bookmarkEnd w:id="28427"/>
      <w:r w:rsidRPr="00F45BAD">
        <w:rPr>
          <w:rtl/>
        </w:rPr>
        <w:t>ש</w:t>
      </w:r>
      <w:r>
        <w:rPr>
          <w:rFonts w:hint="cs"/>
          <w:rtl/>
        </w:rPr>
        <w:t xml:space="preserve">לנו </w:t>
      </w:r>
      <w:r>
        <w:rPr>
          <w:rFonts w:hint="eastAsia"/>
          <w:rtl/>
        </w:rPr>
        <w:t>–</w:t>
      </w:r>
      <w:r w:rsidRPr="00F45BAD">
        <w:rPr>
          <w:rtl/>
        </w:rPr>
        <w:t xml:space="preserve"> </w:t>
      </w:r>
      <w:bookmarkStart w:id="28428" w:name="_ETM_Q52_191730"/>
      <w:bookmarkEnd w:id="28428"/>
      <w:r w:rsidRPr="00F45BAD">
        <w:rPr>
          <w:rtl/>
        </w:rPr>
        <w:t>סב</w:t>
      </w:r>
      <w:bookmarkStart w:id="28429" w:name="_ETM_Q52_192059"/>
      <w:bookmarkEnd w:id="28429"/>
      <w:r w:rsidRPr="00F45BAD">
        <w:rPr>
          <w:rtl/>
        </w:rPr>
        <w:t>ב</w:t>
      </w:r>
      <w:r>
        <w:rPr>
          <w:rFonts w:hint="cs"/>
          <w:rtl/>
        </w:rPr>
        <w:t xml:space="preserve">ה; לרקוד </w:t>
      </w:r>
      <w:r>
        <w:rPr>
          <w:rtl/>
        </w:rPr>
        <w:t>–</w:t>
      </w:r>
      <w:r>
        <w:rPr>
          <w:rFonts w:hint="cs"/>
          <w:rtl/>
        </w:rPr>
        <w:t xml:space="preserve"> סבבה. לא להגיע, לא להשתתף איתנו, </w:t>
      </w:r>
      <w:bookmarkStart w:id="28430" w:name="_ETM_Q52_195938"/>
      <w:bookmarkEnd w:id="28430"/>
      <w:r>
        <w:rPr>
          <w:rFonts w:hint="cs"/>
          <w:rtl/>
        </w:rPr>
        <w:t xml:space="preserve">לא שירות לאומי, לא מד"א, כל קונסטלציה שיצרנו </w:t>
      </w:r>
      <w:r>
        <w:rPr>
          <w:rFonts w:hint="eastAsia"/>
          <w:rtl/>
        </w:rPr>
        <w:t xml:space="preserve">– </w:t>
      </w:r>
      <w:r>
        <w:rPr>
          <w:rFonts w:hint="cs"/>
          <w:rtl/>
        </w:rPr>
        <w:t xml:space="preserve">כלום. </w:t>
      </w:r>
      <w:bookmarkStart w:id="28431" w:name="_ETM_Q52_201884"/>
      <w:bookmarkEnd w:id="28431"/>
      <w:r>
        <w:rPr>
          <w:rFonts w:hint="cs"/>
          <w:rtl/>
        </w:rPr>
        <w:t>הכול זרקו, קרויזר.</w:t>
      </w:r>
    </w:p>
    <w:p w:rsidR="00CE3EFD" w:rsidRDefault="00CE3EFD" w:rsidP="00AA1819">
      <w:pPr>
        <w:rPr>
          <w:rtl/>
        </w:rPr>
      </w:pPr>
    </w:p>
    <w:p w:rsidR="00CE3EFD" w:rsidRDefault="00CE3EFD" w:rsidP="00095C43">
      <w:pPr>
        <w:pStyle w:val="af5"/>
        <w:keepNext/>
        <w:rPr>
          <w:rtl/>
        </w:rPr>
      </w:pPr>
      <w:bookmarkStart w:id="28432" w:name="ET_interruption_6460_1"/>
      <w:r w:rsidRPr="00F45BAD">
        <w:rPr>
          <w:rStyle w:val="TagStyle"/>
          <w:rtl/>
        </w:rPr>
        <w:t xml:space="preserve"> &lt;&lt; קריאה &gt;&gt; </w:t>
      </w:r>
      <w:r>
        <w:rPr>
          <w:rtl/>
        </w:rPr>
        <w:t>יצחק קרויזר (עוצמה יהודית):</w:t>
      </w:r>
      <w:r w:rsidRPr="00F45BAD">
        <w:rPr>
          <w:rStyle w:val="TagStyle"/>
          <w:rtl/>
        </w:rPr>
        <w:t xml:space="preserve"> &lt;&lt; קריאה &gt;&gt;</w:t>
      </w:r>
      <w:r>
        <w:rPr>
          <w:rtl/>
        </w:rPr>
        <w:t xml:space="preserve">   </w:t>
      </w:r>
      <w:bookmarkEnd w:id="28432"/>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p>
    <w:p w:rsidR="00CE3EFD" w:rsidRDefault="00CE3EFD" w:rsidP="00095C43">
      <w:pPr>
        <w:pStyle w:val="-"/>
        <w:keepNext/>
        <w:rPr>
          <w:rtl/>
        </w:rPr>
      </w:pPr>
      <w:bookmarkStart w:id="28433" w:name="ET_speakercontinue_6361_2"/>
      <w:r w:rsidRPr="00F45BAD">
        <w:rPr>
          <w:rStyle w:val="TagStyle"/>
          <w:rtl/>
        </w:rPr>
        <w:t xml:space="preserve"> &lt;&lt; דובר_המשך &gt;&gt; </w:t>
      </w:r>
      <w:r>
        <w:rPr>
          <w:rtl/>
        </w:rPr>
        <w:t>נאור שירי (יש עתיד):</w:t>
      </w:r>
      <w:r w:rsidRPr="00F45BAD">
        <w:rPr>
          <w:rStyle w:val="TagStyle"/>
          <w:rtl/>
        </w:rPr>
        <w:t xml:space="preserve"> &lt;&lt; דובר_המשך &gt;&gt;</w:t>
      </w:r>
      <w:r>
        <w:rPr>
          <w:rtl/>
        </w:rPr>
        <w:t xml:space="preserve">   </w:t>
      </w:r>
      <w:bookmarkEnd w:id="28433"/>
    </w:p>
    <w:p w:rsidR="00CE3EFD" w:rsidRDefault="00CE3EFD" w:rsidP="00AA1819">
      <w:pPr>
        <w:rPr>
          <w:rtl/>
        </w:rPr>
      </w:pPr>
    </w:p>
    <w:p w:rsidR="00CE3EFD" w:rsidRDefault="00CE3EFD" w:rsidP="00095C43">
      <w:pPr>
        <w:rPr>
          <w:rtl/>
        </w:rPr>
      </w:pPr>
      <w:r>
        <w:rPr>
          <w:rFonts w:hint="cs"/>
          <w:rtl/>
        </w:rPr>
        <w:t xml:space="preserve">קרויזר, זרקו הכול. תודה רבה. אתה </w:t>
      </w:r>
      <w:bookmarkStart w:id="28434" w:name="_ETM_Q52_204116"/>
      <w:bookmarkEnd w:id="28434"/>
      <w:r>
        <w:rPr>
          <w:rFonts w:hint="cs"/>
          <w:rtl/>
        </w:rPr>
        <w:t xml:space="preserve">רוצה להגיב </w:t>
      </w:r>
      <w:r>
        <w:rPr>
          <w:rtl/>
        </w:rPr>
        <w:t>–</w:t>
      </w:r>
      <w:r>
        <w:rPr>
          <w:rFonts w:hint="cs"/>
          <w:rtl/>
        </w:rPr>
        <w:t xml:space="preserve"> אחרי זה תגיב. תגיב אחרי זה. עוצמה יהודית, המצביעים שלך היום מתביישים בכם.</w:t>
      </w:r>
    </w:p>
    <w:p w:rsidR="00CE3EFD" w:rsidRDefault="00CE3EFD" w:rsidP="00095C43">
      <w:pPr>
        <w:rPr>
          <w:rtl/>
        </w:rPr>
      </w:pPr>
    </w:p>
    <w:p w:rsidR="00CE3EFD" w:rsidRDefault="00CE3EFD" w:rsidP="00095C43">
      <w:pPr>
        <w:pStyle w:val="af5"/>
        <w:keepNext/>
        <w:rPr>
          <w:rtl/>
        </w:rPr>
      </w:pPr>
      <w:bookmarkStart w:id="28435" w:name="ET_interruption_6460_3"/>
      <w:r w:rsidRPr="00F45BAD">
        <w:rPr>
          <w:rStyle w:val="TagStyle"/>
          <w:rtl/>
        </w:rPr>
        <w:t xml:space="preserve"> &lt;&lt; קריאה &gt;&gt; </w:t>
      </w:r>
      <w:r>
        <w:rPr>
          <w:rtl/>
        </w:rPr>
        <w:t>יצחק קרויזר (עוצמה יהודית):</w:t>
      </w:r>
      <w:r w:rsidRPr="00F45BAD">
        <w:rPr>
          <w:rStyle w:val="TagStyle"/>
          <w:rtl/>
        </w:rPr>
        <w:t xml:space="preserve"> &lt;&lt; קריאה &gt;&gt;</w:t>
      </w:r>
      <w:r>
        <w:rPr>
          <w:rtl/>
        </w:rPr>
        <w:t xml:space="preserve">   </w:t>
      </w:r>
      <w:bookmarkEnd w:id="28435"/>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אני עונה </w:t>
      </w:r>
      <w:r>
        <w:rPr>
          <w:rFonts w:hint="cs"/>
          <w:rtl/>
        </w:rPr>
        <w:t>– – –</w:t>
      </w:r>
    </w:p>
    <w:p w:rsidR="00CE3EFD" w:rsidRDefault="00CE3EFD" w:rsidP="00095C43">
      <w:pPr>
        <w:rPr>
          <w:rtl/>
        </w:rPr>
      </w:pPr>
    </w:p>
    <w:p w:rsidR="00CE3EFD" w:rsidRDefault="00CE3EFD" w:rsidP="00095C43">
      <w:pPr>
        <w:pStyle w:val="-"/>
        <w:keepNext/>
        <w:rPr>
          <w:rtl/>
        </w:rPr>
      </w:pPr>
      <w:bookmarkStart w:id="28436" w:name="ET_speakercontinue_6361_4"/>
      <w:r w:rsidRPr="00F45BAD">
        <w:rPr>
          <w:rStyle w:val="TagStyle"/>
          <w:rtl/>
        </w:rPr>
        <w:t xml:space="preserve"> &lt;&lt; דובר_המשך &gt;&gt; </w:t>
      </w:r>
      <w:r>
        <w:rPr>
          <w:rtl/>
        </w:rPr>
        <w:t>נאור שירי (יש עתיד):</w:t>
      </w:r>
      <w:r w:rsidRPr="00F45BAD">
        <w:rPr>
          <w:rStyle w:val="TagStyle"/>
          <w:rtl/>
        </w:rPr>
        <w:t xml:space="preserve"> &lt;&lt; דובר_המשך &gt;&gt;</w:t>
      </w:r>
      <w:r>
        <w:rPr>
          <w:rtl/>
        </w:rPr>
        <w:t xml:space="preserve">   </w:t>
      </w:r>
      <w:bookmarkEnd w:id="28436"/>
    </w:p>
    <w:p w:rsidR="00CE3EFD" w:rsidRDefault="00CE3EFD" w:rsidP="00AA1819">
      <w:pPr>
        <w:rPr>
          <w:rtl/>
        </w:rPr>
      </w:pPr>
    </w:p>
    <w:p w:rsidR="00CE3EFD" w:rsidRDefault="00CE3EFD" w:rsidP="00095C43">
      <w:pPr>
        <w:rPr>
          <w:rtl/>
        </w:rPr>
      </w:pPr>
      <w:r>
        <w:rPr>
          <w:rFonts w:hint="cs"/>
          <w:rtl/>
        </w:rPr>
        <w:t>מתביישים בכם. בוא אני אגלה לך סוד.</w:t>
      </w:r>
    </w:p>
    <w:p w:rsidR="00CE3EFD" w:rsidRDefault="00CE3EFD" w:rsidP="00095C43">
      <w:pPr>
        <w:rPr>
          <w:rtl/>
        </w:rPr>
      </w:pPr>
    </w:p>
    <w:p w:rsidR="00CE3EFD" w:rsidRDefault="00CE3EFD" w:rsidP="00095C43">
      <w:pPr>
        <w:pStyle w:val="af5"/>
        <w:keepNext/>
        <w:rPr>
          <w:rtl/>
        </w:rPr>
      </w:pPr>
      <w:bookmarkStart w:id="28437" w:name="ET_interruption_6460_5"/>
      <w:r w:rsidRPr="00F45BAD">
        <w:rPr>
          <w:rStyle w:val="TagStyle"/>
          <w:rtl/>
        </w:rPr>
        <w:t xml:space="preserve"> &lt;&lt; קריאה &gt;&gt; </w:t>
      </w:r>
      <w:r>
        <w:rPr>
          <w:rtl/>
        </w:rPr>
        <w:t>יצחק קרויזר (עוצמה יהודית):</w:t>
      </w:r>
      <w:r w:rsidRPr="00F45BAD">
        <w:rPr>
          <w:rStyle w:val="TagStyle"/>
          <w:rtl/>
        </w:rPr>
        <w:t xml:space="preserve"> &lt;&lt; קריאה &gt;&gt;</w:t>
      </w:r>
      <w:r>
        <w:rPr>
          <w:rtl/>
        </w:rPr>
        <w:t xml:space="preserve">   </w:t>
      </w:r>
      <w:bookmarkEnd w:id="28437"/>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קדימה </w:t>
      </w:r>
      <w:r>
        <w:rPr>
          <w:rFonts w:hint="cs"/>
          <w:rtl/>
        </w:rPr>
        <w:t>– – –</w:t>
      </w:r>
    </w:p>
    <w:p w:rsidR="00CE3EFD" w:rsidRDefault="00CE3EFD" w:rsidP="00095C43">
      <w:pPr>
        <w:rPr>
          <w:rtl/>
        </w:rPr>
      </w:pPr>
    </w:p>
    <w:p w:rsidR="00CE3EFD" w:rsidRDefault="00CE3EFD" w:rsidP="00095C43">
      <w:pPr>
        <w:pStyle w:val="-"/>
        <w:keepNext/>
        <w:rPr>
          <w:rtl/>
        </w:rPr>
      </w:pPr>
      <w:bookmarkStart w:id="28438" w:name="ET_speakercontinue_6361_6"/>
      <w:r w:rsidRPr="00F45BAD">
        <w:rPr>
          <w:rStyle w:val="TagStyle"/>
          <w:rtl/>
        </w:rPr>
        <w:t xml:space="preserve"> &lt;&lt; דובר_המשך &gt;&gt; </w:t>
      </w:r>
      <w:r>
        <w:rPr>
          <w:rtl/>
        </w:rPr>
        <w:t>נאור שירי (יש עתיד):</w:t>
      </w:r>
      <w:r w:rsidRPr="00F45BAD">
        <w:rPr>
          <w:rStyle w:val="TagStyle"/>
          <w:rtl/>
        </w:rPr>
        <w:t xml:space="preserve"> &lt;&lt; דובר_המשך &gt;&gt;</w:t>
      </w:r>
      <w:r>
        <w:rPr>
          <w:rtl/>
        </w:rPr>
        <w:t xml:space="preserve">   </w:t>
      </w:r>
      <w:bookmarkEnd w:id="28438"/>
    </w:p>
    <w:p w:rsidR="00CE3EFD" w:rsidRDefault="00CE3EFD" w:rsidP="00AA1819">
      <w:pPr>
        <w:rPr>
          <w:rtl/>
        </w:rPr>
      </w:pPr>
    </w:p>
    <w:p w:rsidR="00CE3EFD" w:rsidRDefault="00CE3EFD" w:rsidP="00095C43">
      <w:pPr>
        <w:rPr>
          <w:rtl/>
        </w:rPr>
      </w:pPr>
      <w:bookmarkStart w:id="28439" w:name="_ETM_Q52_217780"/>
      <w:bookmarkEnd w:id="28439"/>
      <w:r>
        <w:rPr>
          <w:rFonts w:hint="cs"/>
          <w:rtl/>
        </w:rPr>
        <w:t>בוא אני אגלה לך סוד.</w:t>
      </w:r>
      <w:bookmarkStart w:id="28440" w:name="_ETM_Q52_220085"/>
      <w:bookmarkEnd w:id="28440"/>
      <w:r>
        <w:rPr>
          <w:rFonts w:hint="cs"/>
          <w:rtl/>
        </w:rPr>
        <w:t xml:space="preserve"> בוא אני אגלה לך סוד. אתם, 42 שנים הליכוד שולט. </w:t>
      </w:r>
      <w:bookmarkStart w:id="28441" w:name="_ETM_Q52_223444"/>
      <w:bookmarkEnd w:id="28441"/>
      <w:r>
        <w:rPr>
          <w:rFonts w:hint="cs"/>
          <w:rtl/>
        </w:rPr>
        <w:t xml:space="preserve">אל תגיד לי ניסינו </w:t>
      </w:r>
      <w:proofErr w:type="spellStart"/>
      <w:r>
        <w:rPr>
          <w:rFonts w:hint="cs"/>
          <w:rtl/>
        </w:rPr>
        <w:t>שמניסינו</w:t>
      </w:r>
      <w:proofErr w:type="spellEnd"/>
      <w:r>
        <w:rPr>
          <w:rFonts w:hint="cs"/>
          <w:rtl/>
        </w:rPr>
        <w:t>.</w:t>
      </w:r>
    </w:p>
    <w:p w:rsidR="00CE3EFD" w:rsidRDefault="00CE3EFD" w:rsidP="00095C43">
      <w:pPr>
        <w:rPr>
          <w:rtl/>
        </w:rPr>
      </w:pPr>
    </w:p>
    <w:p w:rsidR="00CE3EFD" w:rsidRDefault="00CE3EFD" w:rsidP="00095C43">
      <w:pPr>
        <w:pStyle w:val="af5"/>
        <w:keepNext/>
        <w:rPr>
          <w:rtl/>
        </w:rPr>
      </w:pPr>
      <w:r w:rsidRPr="00F45BAD">
        <w:rPr>
          <w:rStyle w:val="TagStyle"/>
          <w:rtl/>
        </w:rPr>
        <w:t xml:space="preserve"> &lt;&lt; קריאה &gt;&gt; </w:t>
      </w:r>
      <w:r>
        <w:rPr>
          <w:rtl/>
        </w:rPr>
        <w:t>יצחק קרויזר (עוצמה יהודית):</w:t>
      </w:r>
      <w:r w:rsidRPr="00F45BAD">
        <w:rPr>
          <w:rStyle w:val="TagStyle"/>
          <w:rtl/>
        </w:rPr>
        <w:t xml:space="preserve"> &lt;&lt; קריאה &gt;&gt;</w:t>
      </w:r>
      <w:r>
        <w:rPr>
          <w:rtl/>
        </w:rPr>
        <w:t xml:space="preserve">   </w:t>
      </w:r>
    </w:p>
    <w:p w:rsidR="00CE3EFD" w:rsidRDefault="00CE3EFD" w:rsidP="00AA1819">
      <w:pPr>
        <w:rPr>
          <w:rtl/>
        </w:rPr>
      </w:pPr>
    </w:p>
    <w:p w:rsidR="00CE3EFD" w:rsidRDefault="00AA1819" w:rsidP="00AA1819">
      <w:pPr>
        <w:rPr>
          <w:rtl/>
        </w:rPr>
      </w:pPr>
      <w:r>
        <w:rPr>
          <w:rFonts w:hint="cs"/>
          <w:rtl/>
        </w:rPr>
        <w:t>– – –</w:t>
      </w:r>
    </w:p>
    <w:p w:rsidR="00CE3EFD" w:rsidRDefault="00CE3EFD" w:rsidP="00095C43">
      <w:pPr>
        <w:rPr>
          <w:rtl/>
        </w:rPr>
      </w:pPr>
      <w:bookmarkStart w:id="28442" w:name="_ETM_Q52_226377"/>
      <w:bookmarkStart w:id="28443" w:name="_ETM_Q52_226449"/>
      <w:bookmarkEnd w:id="28442"/>
      <w:bookmarkEnd w:id="28443"/>
    </w:p>
    <w:p w:rsidR="00CE3EFD" w:rsidRDefault="00CE3EFD" w:rsidP="00095C43">
      <w:pPr>
        <w:pStyle w:val="-"/>
        <w:keepNext/>
        <w:rPr>
          <w:rtl/>
        </w:rPr>
      </w:pPr>
      <w:bookmarkStart w:id="28444" w:name="ET_speakercontinue_6361_8"/>
      <w:r w:rsidRPr="00F45BAD">
        <w:rPr>
          <w:rStyle w:val="TagStyle"/>
          <w:rtl/>
        </w:rPr>
        <w:t xml:space="preserve"> &lt;&lt; דובר_המשך &gt;&gt; </w:t>
      </w:r>
      <w:r>
        <w:rPr>
          <w:rtl/>
        </w:rPr>
        <w:t>נאור שירי (יש עתיד):</w:t>
      </w:r>
      <w:r w:rsidRPr="00F45BAD">
        <w:rPr>
          <w:rStyle w:val="TagStyle"/>
          <w:rtl/>
        </w:rPr>
        <w:t xml:space="preserve"> &lt;&lt; דובר_המשך &gt;&gt;</w:t>
      </w:r>
      <w:r>
        <w:rPr>
          <w:rtl/>
        </w:rPr>
        <w:t xml:space="preserve">   </w:t>
      </w:r>
      <w:bookmarkEnd w:id="28444"/>
    </w:p>
    <w:p w:rsidR="00CE3EFD" w:rsidRDefault="00CE3EFD" w:rsidP="00AA1819">
      <w:pPr>
        <w:rPr>
          <w:rtl/>
        </w:rPr>
      </w:pPr>
    </w:p>
    <w:p w:rsidR="00CE3EFD" w:rsidRDefault="00CE3EFD" w:rsidP="00AA1819">
      <w:pPr>
        <w:rPr>
          <w:rtl/>
        </w:rPr>
      </w:pPr>
      <w:bookmarkStart w:id="28445" w:name="_ETM_Q52_224539"/>
      <w:bookmarkEnd w:id="28445"/>
      <w:r w:rsidRPr="00F45BAD">
        <w:rPr>
          <w:rtl/>
        </w:rPr>
        <w:t xml:space="preserve">אני </w:t>
      </w:r>
      <w:bookmarkStart w:id="28446" w:name="_ETM_Q52_224809"/>
      <w:bookmarkEnd w:id="28446"/>
      <w:r w:rsidRPr="00F45BAD">
        <w:rPr>
          <w:rtl/>
        </w:rPr>
        <w:t xml:space="preserve">אגלה </w:t>
      </w:r>
      <w:bookmarkStart w:id="28447" w:name="_ETM_Q52_225050"/>
      <w:bookmarkEnd w:id="28447"/>
      <w:r w:rsidRPr="00F45BAD">
        <w:rPr>
          <w:rtl/>
        </w:rPr>
        <w:t xml:space="preserve">לך </w:t>
      </w:r>
      <w:bookmarkStart w:id="28448" w:name="_ETM_Q52_225260"/>
      <w:bookmarkEnd w:id="28448"/>
      <w:r w:rsidRPr="00F45BAD">
        <w:rPr>
          <w:rtl/>
        </w:rPr>
        <w:t>סוד</w:t>
      </w:r>
      <w:r>
        <w:rPr>
          <w:rFonts w:hint="cs"/>
          <w:rtl/>
        </w:rPr>
        <w:t>:</w:t>
      </w:r>
      <w:r w:rsidRPr="00F45BAD">
        <w:rPr>
          <w:rtl/>
        </w:rPr>
        <w:t xml:space="preserve"> </w:t>
      </w:r>
      <w:bookmarkStart w:id="28449" w:name="_ETM_Q52_225769"/>
      <w:bookmarkEnd w:id="28449"/>
      <w:r w:rsidRPr="00F45BAD">
        <w:rPr>
          <w:rtl/>
        </w:rPr>
        <w:t xml:space="preserve">בקבוצת </w:t>
      </w:r>
      <w:bookmarkStart w:id="28450" w:name="_ETM_Q52_226430"/>
      <w:bookmarkEnd w:id="28450"/>
      <w:proofErr w:type="spellStart"/>
      <w:r w:rsidRPr="00F45BAD">
        <w:rPr>
          <w:rtl/>
        </w:rPr>
        <w:t>הווטסאפ</w:t>
      </w:r>
      <w:proofErr w:type="spellEnd"/>
      <w:r w:rsidRPr="00F45BAD">
        <w:rPr>
          <w:rtl/>
        </w:rPr>
        <w:t xml:space="preserve"> </w:t>
      </w:r>
      <w:bookmarkStart w:id="28451" w:name="_ETM_Q52_226909"/>
      <w:bookmarkEnd w:id="28451"/>
      <w:r w:rsidRPr="00F45BAD">
        <w:rPr>
          <w:rtl/>
        </w:rPr>
        <w:t>של</w:t>
      </w:r>
      <w:r>
        <w:rPr>
          <w:rFonts w:hint="cs"/>
          <w:rtl/>
        </w:rPr>
        <w:t xml:space="preserve"> החבר'ה שלי </w:t>
      </w:r>
      <w:r w:rsidR="00AA1819">
        <w:rPr>
          <w:rFonts w:hint="cs"/>
          <w:rtl/>
        </w:rPr>
        <w:t>– – –</w:t>
      </w:r>
    </w:p>
    <w:p w:rsidR="00CE3EFD" w:rsidRDefault="00CE3EFD" w:rsidP="00095C43">
      <w:pPr>
        <w:rPr>
          <w:rtl/>
        </w:rPr>
      </w:pPr>
    </w:p>
    <w:p w:rsidR="00CE3EFD" w:rsidRDefault="00CE3EFD" w:rsidP="00095C43">
      <w:pPr>
        <w:pStyle w:val="af5"/>
        <w:keepNext/>
        <w:rPr>
          <w:rtl/>
        </w:rPr>
      </w:pPr>
      <w:bookmarkStart w:id="28452" w:name="ET_interruption_6460_9"/>
      <w:r w:rsidRPr="00F45BAD">
        <w:rPr>
          <w:rStyle w:val="TagStyle"/>
          <w:rtl/>
        </w:rPr>
        <w:t xml:space="preserve"> &lt;&lt; קריאה &gt;&gt; </w:t>
      </w:r>
      <w:r>
        <w:rPr>
          <w:rtl/>
        </w:rPr>
        <w:t>יצחק קרויזר (עוצמה יהודית):</w:t>
      </w:r>
      <w:r w:rsidRPr="00F45BAD">
        <w:rPr>
          <w:rStyle w:val="TagStyle"/>
          <w:rtl/>
        </w:rPr>
        <w:t xml:space="preserve"> &lt;&lt; קריאה &gt;&gt;</w:t>
      </w:r>
      <w:r>
        <w:rPr>
          <w:rtl/>
        </w:rPr>
        <w:t xml:space="preserve">   </w:t>
      </w:r>
      <w:bookmarkEnd w:id="28452"/>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הגיוס.</w:t>
      </w:r>
    </w:p>
    <w:p w:rsidR="00CE3EFD" w:rsidRDefault="00CE3EFD" w:rsidP="00095C43">
      <w:pPr>
        <w:rPr>
          <w:rtl/>
        </w:rPr>
      </w:pPr>
    </w:p>
    <w:p w:rsidR="00CE3EFD" w:rsidRDefault="00CE3EFD" w:rsidP="00095C43">
      <w:pPr>
        <w:pStyle w:val="-"/>
        <w:keepNext/>
        <w:rPr>
          <w:rtl/>
        </w:rPr>
      </w:pPr>
      <w:bookmarkStart w:id="28453" w:name="ET_speakercontinue_6361_10"/>
      <w:r w:rsidRPr="00F45BAD">
        <w:rPr>
          <w:rStyle w:val="TagStyle"/>
          <w:rtl/>
        </w:rPr>
        <w:t xml:space="preserve"> &lt;&lt; דובר_המשך &gt;&gt; </w:t>
      </w:r>
      <w:r>
        <w:rPr>
          <w:rtl/>
        </w:rPr>
        <w:t>נאור שירי (יש עתיד):</w:t>
      </w:r>
      <w:r w:rsidRPr="00F45BAD">
        <w:rPr>
          <w:rStyle w:val="TagStyle"/>
          <w:rtl/>
        </w:rPr>
        <w:t xml:space="preserve"> &lt;&lt; דובר_המשך &gt;&gt;</w:t>
      </w:r>
      <w:r>
        <w:rPr>
          <w:rtl/>
        </w:rPr>
        <w:t xml:space="preserve">   </w:t>
      </w:r>
      <w:bookmarkEnd w:id="28453"/>
    </w:p>
    <w:p w:rsidR="00CE3EFD" w:rsidRDefault="00CE3EFD" w:rsidP="00AA1819">
      <w:pPr>
        <w:rPr>
          <w:rtl/>
        </w:rPr>
      </w:pPr>
    </w:p>
    <w:p w:rsidR="00CE3EFD" w:rsidRDefault="00CE3EFD" w:rsidP="00AA1819">
      <w:pPr>
        <w:rPr>
          <w:rtl/>
        </w:rPr>
      </w:pPr>
      <w:bookmarkStart w:id="28454" w:name="_ETM_Q52_227449"/>
      <w:bookmarkStart w:id="28455" w:name="_ETM_Q52_227600"/>
      <w:bookmarkStart w:id="28456" w:name="_ETM_Q52_229190"/>
      <w:bookmarkEnd w:id="28454"/>
      <w:bookmarkEnd w:id="28455"/>
      <w:bookmarkEnd w:id="28456"/>
      <w:r w:rsidRPr="00F45BAD">
        <w:rPr>
          <w:rtl/>
        </w:rPr>
        <w:t xml:space="preserve">אדון </w:t>
      </w:r>
      <w:bookmarkStart w:id="28457" w:name="_ETM_Q52_229519"/>
      <w:bookmarkStart w:id="28458" w:name="_ETM_Q52_229760"/>
      <w:bookmarkEnd w:id="28457"/>
      <w:bookmarkEnd w:id="28458"/>
      <w:r>
        <w:rPr>
          <w:rFonts w:hint="cs"/>
          <w:rtl/>
        </w:rPr>
        <w:t>קרויזר,</w:t>
      </w:r>
      <w:r w:rsidRPr="00F45BAD">
        <w:rPr>
          <w:rtl/>
        </w:rPr>
        <w:t xml:space="preserve"> </w:t>
      </w:r>
      <w:bookmarkStart w:id="28459" w:name="_ETM_Q52_230089"/>
      <w:bookmarkEnd w:id="28459"/>
      <w:r w:rsidRPr="00F45BAD">
        <w:rPr>
          <w:rtl/>
        </w:rPr>
        <w:t xml:space="preserve">בקבוצת </w:t>
      </w:r>
      <w:bookmarkStart w:id="28460" w:name="_ETM_Q52_230659"/>
      <w:bookmarkEnd w:id="28460"/>
      <w:proofErr w:type="spellStart"/>
      <w:r w:rsidRPr="00F45BAD">
        <w:rPr>
          <w:rtl/>
        </w:rPr>
        <w:t>הווטסאפ</w:t>
      </w:r>
      <w:proofErr w:type="spellEnd"/>
      <w:r w:rsidRPr="00F45BAD">
        <w:rPr>
          <w:rtl/>
        </w:rPr>
        <w:t xml:space="preserve"> </w:t>
      </w:r>
      <w:bookmarkStart w:id="28461" w:name="_ETM_Q52_231019"/>
      <w:bookmarkEnd w:id="28461"/>
      <w:r w:rsidRPr="00F45BAD">
        <w:rPr>
          <w:rtl/>
        </w:rPr>
        <w:t xml:space="preserve">של </w:t>
      </w:r>
      <w:bookmarkStart w:id="28462" w:name="_ETM_Q52_231229"/>
      <w:bookmarkEnd w:id="28462"/>
      <w:r>
        <w:rPr>
          <w:rFonts w:hint="cs"/>
          <w:rtl/>
        </w:rPr>
        <w:t>ה</w:t>
      </w:r>
      <w:r w:rsidRPr="00F45BAD">
        <w:rPr>
          <w:rtl/>
        </w:rPr>
        <w:t>חבר</w:t>
      </w:r>
      <w:r>
        <w:rPr>
          <w:rFonts w:hint="cs"/>
          <w:rtl/>
        </w:rPr>
        <w:t>'</w:t>
      </w:r>
      <w:r w:rsidRPr="00F45BAD">
        <w:rPr>
          <w:rtl/>
        </w:rPr>
        <w:t xml:space="preserve">ה </w:t>
      </w:r>
      <w:bookmarkStart w:id="28463" w:name="_ETM_Q52_231530"/>
      <w:bookmarkEnd w:id="28463"/>
      <w:r w:rsidRPr="00F45BAD">
        <w:rPr>
          <w:rtl/>
        </w:rPr>
        <w:t>שלי</w:t>
      </w:r>
      <w:r>
        <w:rPr>
          <w:rFonts w:hint="cs"/>
          <w:rtl/>
        </w:rPr>
        <w:t>,</w:t>
      </w:r>
      <w:r w:rsidRPr="00F45BAD">
        <w:rPr>
          <w:rtl/>
        </w:rPr>
        <w:t xml:space="preserve"> </w:t>
      </w:r>
      <w:bookmarkStart w:id="28464" w:name="_ETM_Q52_232039"/>
      <w:bookmarkEnd w:id="28464"/>
      <w:r w:rsidRPr="00F45BAD">
        <w:rPr>
          <w:rtl/>
        </w:rPr>
        <w:t xml:space="preserve">שני </w:t>
      </w:r>
      <w:bookmarkStart w:id="28465" w:name="_ETM_Q52_232670"/>
      <w:bookmarkEnd w:id="28465"/>
      <w:r w:rsidRPr="00F45BAD">
        <w:rPr>
          <w:rtl/>
        </w:rPr>
        <w:t xml:space="preserve">חברים </w:t>
      </w:r>
      <w:bookmarkStart w:id="28466" w:name="_ETM_Q52_233059"/>
      <w:bookmarkEnd w:id="28466"/>
      <w:r w:rsidRPr="00F45BAD">
        <w:rPr>
          <w:rtl/>
        </w:rPr>
        <w:t xml:space="preserve">הצביעו </w:t>
      </w:r>
      <w:bookmarkStart w:id="28467" w:name="_ETM_Q52_233420"/>
      <w:bookmarkEnd w:id="28467"/>
      <w:r w:rsidRPr="00F45BAD">
        <w:rPr>
          <w:rtl/>
        </w:rPr>
        <w:t>לכם</w:t>
      </w:r>
      <w:r>
        <w:rPr>
          <w:rFonts w:hint="cs"/>
          <w:rtl/>
        </w:rPr>
        <w:t>.</w:t>
      </w:r>
      <w:bookmarkStart w:id="28468" w:name="_ETM_Q52_234140"/>
      <w:bookmarkEnd w:id="28468"/>
      <w:r w:rsidRPr="00F45BAD">
        <w:rPr>
          <w:rtl/>
        </w:rPr>
        <w:t xml:space="preserve"> </w:t>
      </w:r>
      <w:bookmarkStart w:id="28469" w:name="_ETM_Q52_234999"/>
      <w:bookmarkEnd w:id="28469"/>
      <w:r w:rsidRPr="00F45BAD">
        <w:rPr>
          <w:rtl/>
        </w:rPr>
        <w:t xml:space="preserve">אני </w:t>
      </w:r>
      <w:bookmarkStart w:id="28470" w:name="_ETM_Q52_235329"/>
      <w:bookmarkEnd w:id="28470"/>
      <w:r w:rsidRPr="00F45BAD">
        <w:rPr>
          <w:rtl/>
        </w:rPr>
        <w:t xml:space="preserve">אומר </w:t>
      </w:r>
      <w:bookmarkStart w:id="28471" w:name="_ETM_Q52_235629"/>
      <w:bookmarkEnd w:id="28471"/>
      <w:r w:rsidRPr="00F45BAD">
        <w:rPr>
          <w:rtl/>
        </w:rPr>
        <w:t>לך</w:t>
      </w:r>
      <w:r>
        <w:rPr>
          <w:rFonts w:hint="cs"/>
          <w:rtl/>
        </w:rPr>
        <w:t>,</w:t>
      </w:r>
      <w:r w:rsidRPr="00F45BAD">
        <w:rPr>
          <w:rtl/>
        </w:rPr>
        <w:t xml:space="preserve"> </w:t>
      </w:r>
      <w:bookmarkStart w:id="28472" w:name="_ETM_Q52_236350"/>
      <w:bookmarkEnd w:id="28472"/>
      <w:r w:rsidRPr="00F45BAD">
        <w:rPr>
          <w:rtl/>
        </w:rPr>
        <w:t xml:space="preserve">השתיקה </w:t>
      </w:r>
      <w:bookmarkStart w:id="28473" w:name="_ETM_Q52_236979"/>
      <w:bookmarkEnd w:id="28473"/>
      <w:r w:rsidRPr="00F45BAD">
        <w:rPr>
          <w:rtl/>
        </w:rPr>
        <w:t>שלכם</w:t>
      </w:r>
      <w:r>
        <w:rPr>
          <w:rFonts w:hint="cs"/>
          <w:rtl/>
        </w:rPr>
        <w:t xml:space="preserve"> </w:t>
      </w:r>
      <w:r>
        <w:rPr>
          <w:rFonts w:hint="eastAsia"/>
          <w:rtl/>
        </w:rPr>
        <w:t xml:space="preserve">– </w:t>
      </w:r>
      <w:r>
        <w:rPr>
          <w:rFonts w:hint="cs"/>
          <w:rtl/>
        </w:rPr>
        <w:t>ו</w:t>
      </w:r>
      <w:bookmarkStart w:id="28474" w:name="_ETM_Q52_238500"/>
      <w:bookmarkStart w:id="28475" w:name="_ETM_Q52_238739"/>
      <w:bookmarkEnd w:id="28474"/>
      <w:bookmarkEnd w:id="28475"/>
      <w:r w:rsidRPr="00F45BAD">
        <w:rPr>
          <w:rtl/>
        </w:rPr>
        <w:t xml:space="preserve">אני </w:t>
      </w:r>
      <w:bookmarkStart w:id="28476" w:name="_ETM_Q52_238829"/>
      <w:bookmarkEnd w:id="28476"/>
      <w:r w:rsidRPr="00F45BAD">
        <w:rPr>
          <w:rtl/>
        </w:rPr>
        <w:t xml:space="preserve">יכול </w:t>
      </w:r>
      <w:bookmarkStart w:id="28477" w:name="_ETM_Q52_239010"/>
      <w:bookmarkEnd w:id="28477"/>
      <w:r w:rsidRPr="00F45BAD">
        <w:rPr>
          <w:rtl/>
        </w:rPr>
        <w:t xml:space="preserve">להראות </w:t>
      </w:r>
      <w:bookmarkStart w:id="28478" w:name="_ETM_Q52_239219"/>
      <w:bookmarkEnd w:id="28478"/>
      <w:r w:rsidRPr="00F45BAD">
        <w:rPr>
          <w:rtl/>
        </w:rPr>
        <w:t xml:space="preserve">לך </w:t>
      </w:r>
      <w:bookmarkStart w:id="28479" w:name="_ETM_Q52_239370"/>
      <w:bookmarkEnd w:id="28479"/>
      <w:r w:rsidRPr="00F45BAD">
        <w:rPr>
          <w:rtl/>
        </w:rPr>
        <w:t xml:space="preserve">את </w:t>
      </w:r>
      <w:bookmarkStart w:id="28480" w:name="_ETM_Q52_239430"/>
      <w:bookmarkEnd w:id="28480"/>
      <w:r w:rsidRPr="00F45BAD">
        <w:rPr>
          <w:rtl/>
        </w:rPr>
        <w:t xml:space="preserve">ההודעות </w:t>
      </w:r>
      <w:bookmarkStart w:id="28481" w:name="_ETM_Q52_240239"/>
      <w:bookmarkEnd w:id="28481"/>
      <w:r>
        <w:rPr>
          <w:rFonts w:hint="cs"/>
          <w:rtl/>
        </w:rPr>
        <w:t xml:space="preserve">– </w:t>
      </w:r>
      <w:r w:rsidRPr="00F45BAD">
        <w:rPr>
          <w:rtl/>
        </w:rPr>
        <w:t xml:space="preserve">השתיקה </w:t>
      </w:r>
      <w:bookmarkStart w:id="28482" w:name="_ETM_Q52_240809"/>
      <w:bookmarkEnd w:id="28482"/>
      <w:r w:rsidRPr="00F45BAD">
        <w:rPr>
          <w:rtl/>
        </w:rPr>
        <w:t xml:space="preserve">שלכם </w:t>
      </w:r>
      <w:bookmarkStart w:id="28483" w:name="_ETM_Q52_241710"/>
      <w:bookmarkEnd w:id="28483"/>
      <w:r w:rsidRPr="00F45BAD">
        <w:rPr>
          <w:rtl/>
        </w:rPr>
        <w:t xml:space="preserve">בנושא </w:t>
      </w:r>
      <w:bookmarkStart w:id="28484" w:name="_ETM_Q52_242190"/>
      <w:bookmarkEnd w:id="28484"/>
      <w:r w:rsidRPr="00F45BAD">
        <w:rPr>
          <w:rtl/>
        </w:rPr>
        <w:t xml:space="preserve">הגיוס </w:t>
      </w:r>
      <w:bookmarkStart w:id="28485" w:name="_ETM_Q52_243030"/>
      <w:bookmarkEnd w:id="28485"/>
      <w:r>
        <w:rPr>
          <w:rFonts w:hint="cs"/>
          <w:rtl/>
        </w:rPr>
        <w:t xml:space="preserve">– </w:t>
      </w:r>
      <w:r w:rsidRPr="00F45BAD">
        <w:rPr>
          <w:rtl/>
        </w:rPr>
        <w:t xml:space="preserve">אתם </w:t>
      </w:r>
      <w:bookmarkStart w:id="28486" w:name="_ETM_Q52_243329"/>
      <w:bookmarkEnd w:id="28486"/>
      <w:r w:rsidRPr="00F45BAD">
        <w:rPr>
          <w:rtl/>
        </w:rPr>
        <w:t xml:space="preserve">גמרתם </w:t>
      </w:r>
      <w:bookmarkStart w:id="28487" w:name="_ETM_Q52_243750"/>
      <w:bookmarkEnd w:id="28487"/>
      <w:r w:rsidRPr="00F45BAD">
        <w:rPr>
          <w:rtl/>
        </w:rPr>
        <w:t xml:space="preserve">את </w:t>
      </w:r>
      <w:bookmarkStart w:id="28488" w:name="_ETM_Q52_243809"/>
      <w:bookmarkEnd w:id="28488"/>
      <w:r w:rsidRPr="00F45BAD">
        <w:rPr>
          <w:rtl/>
        </w:rPr>
        <w:t>ה</w:t>
      </w:r>
      <w:bookmarkStart w:id="28489" w:name="_ETM_Q52_243940"/>
      <w:bookmarkEnd w:id="28489"/>
      <w:r w:rsidRPr="00F45BAD">
        <w:rPr>
          <w:rtl/>
        </w:rPr>
        <w:t>קריירה</w:t>
      </w:r>
      <w:r>
        <w:rPr>
          <w:rFonts w:hint="cs"/>
          <w:rtl/>
        </w:rPr>
        <w:t>.</w:t>
      </w:r>
      <w:r w:rsidRPr="00F45BAD">
        <w:rPr>
          <w:rtl/>
        </w:rPr>
        <w:t xml:space="preserve"> </w:t>
      </w:r>
      <w:bookmarkStart w:id="28490" w:name="_ETM_Q52_244840"/>
      <w:bookmarkEnd w:id="28490"/>
      <w:r w:rsidRPr="00F45BAD">
        <w:rPr>
          <w:rtl/>
        </w:rPr>
        <w:t xml:space="preserve">על </w:t>
      </w:r>
      <w:bookmarkStart w:id="28491" w:name="_ETM_Q52_245080"/>
      <w:bookmarkEnd w:id="28491"/>
      <w:r w:rsidRPr="00F45BAD">
        <w:rPr>
          <w:rtl/>
        </w:rPr>
        <w:t xml:space="preserve">זה </w:t>
      </w:r>
      <w:bookmarkStart w:id="28492" w:name="_ETM_Q52_245979"/>
      <w:bookmarkEnd w:id="28492"/>
      <w:r w:rsidRPr="00F45BAD">
        <w:rPr>
          <w:rtl/>
        </w:rPr>
        <w:t xml:space="preserve">אנשים </w:t>
      </w:r>
      <w:bookmarkStart w:id="28493" w:name="_ETM_Q52_246610"/>
      <w:bookmarkEnd w:id="28493"/>
      <w:r w:rsidRPr="00F45BAD">
        <w:rPr>
          <w:rtl/>
        </w:rPr>
        <w:t xml:space="preserve">יגידו </w:t>
      </w:r>
      <w:bookmarkStart w:id="28494" w:name="_ETM_Q52_247630"/>
      <w:bookmarkEnd w:id="28494"/>
      <w:r w:rsidRPr="00F45BAD">
        <w:rPr>
          <w:rtl/>
        </w:rPr>
        <w:t xml:space="preserve">תודה </w:t>
      </w:r>
      <w:bookmarkStart w:id="28495" w:name="_ETM_Q52_248020"/>
      <w:bookmarkEnd w:id="28495"/>
      <w:r w:rsidRPr="00F45BAD">
        <w:rPr>
          <w:rtl/>
        </w:rPr>
        <w:t>רבה</w:t>
      </w:r>
      <w:r>
        <w:rPr>
          <w:rFonts w:hint="cs"/>
          <w:rtl/>
        </w:rPr>
        <w:t>.</w:t>
      </w:r>
      <w:r w:rsidRPr="00F45BAD">
        <w:rPr>
          <w:rtl/>
        </w:rPr>
        <w:t xml:space="preserve"> </w:t>
      </w:r>
      <w:bookmarkStart w:id="28496" w:name="_ETM_Q52_248530"/>
      <w:bookmarkEnd w:id="28496"/>
      <w:r w:rsidRPr="00F45BAD">
        <w:rPr>
          <w:rtl/>
        </w:rPr>
        <w:t xml:space="preserve">אתם </w:t>
      </w:r>
      <w:bookmarkStart w:id="28497" w:name="_ETM_Q52_248950"/>
      <w:bookmarkEnd w:id="28497"/>
      <w:r w:rsidRPr="00F45BAD">
        <w:rPr>
          <w:rtl/>
        </w:rPr>
        <w:t>תעשו</w:t>
      </w:r>
      <w:r>
        <w:rPr>
          <w:rFonts w:hint="cs"/>
          <w:rtl/>
        </w:rPr>
        <w:t xml:space="preserve"> </w:t>
      </w:r>
      <w:r w:rsidR="00AA1819">
        <w:rPr>
          <w:rFonts w:hint="cs"/>
          <w:rtl/>
        </w:rPr>
        <w:t>– – –</w:t>
      </w:r>
    </w:p>
    <w:p w:rsidR="00CE3EFD" w:rsidRDefault="00CE3EFD" w:rsidP="00095C43">
      <w:pPr>
        <w:rPr>
          <w:rtl/>
        </w:rPr>
      </w:pPr>
    </w:p>
    <w:p w:rsidR="00CE3EFD" w:rsidRDefault="00CE3EFD" w:rsidP="00095C43">
      <w:pPr>
        <w:pStyle w:val="af5"/>
        <w:keepNext/>
        <w:rPr>
          <w:rtl/>
        </w:rPr>
      </w:pPr>
      <w:bookmarkStart w:id="28498" w:name="ET_interruption_6460_11"/>
      <w:r w:rsidRPr="009D428A">
        <w:rPr>
          <w:rStyle w:val="TagStyle"/>
          <w:rtl/>
        </w:rPr>
        <w:t xml:space="preserve"> &lt;&lt; קריאה &gt;&gt; </w:t>
      </w:r>
      <w:r>
        <w:rPr>
          <w:rtl/>
        </w:rPr>
        <w:t>יצחק קרויזר (עוצמה יהודית):</w:t>
      </w:r>
      <w:r w:rsidRPr="009D428A">
        <w:rPr>
          <w:rStyle w:val="TagStyle"/>
          <w:rtl/>
        </w:rPr>
        <w:t xml:space="preserve"> &lt;&lt; קריאה &gt;&gt;</w:t>
      </w:r>
      <w:r>
        <w:rPr>
          <w:rtl/>
        </w:rPr>
        <w:t xml:space="preserve">   </w:t>
      </w:r>
      <w:bookmarkEnd w:id="28498"/>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w:t>
      </w:r>
      <w:bookmarkStart w:id="28499" w:name="_ETM_Q52_248930"/>
      <w:bookmarkEnd w:id="28499"/>
      <w:r w:rsidR="00CE3EFD">
        <w:rPr>
          <w:rFonts w:hint="cs"/>
          <w:rtl/>
        </w:rPr>
        <w:t xml:space="preserve">שגייס </w:t>
      </w:r>
      <w:r>
        <w:rPr>
          <w:rFonts w:hint="cs"/>
          <w:rtl/>
        </w:rPr>
        <w:t>– – –</w:t>
      </w:r>
    </w:p>
    <w:p w:rsidR="00CE3EFD" w:rsidRDefault="00CE3EFD" w:rsidP="00095C43">
      <w:pPr>
        <w:rPr>
          <w:rtl/>
        </w:rPr>
      </w:pPr>
      <w:bookmarkStart w:id="28500" w:name="_ETM_Q52_248077"/>
      <w:bookmarkStart w:id="28501" w:name="_ETM_Q52_248104"/>
      <w:bookmarkEnd w:id="28500"/>
      <w:bookmarkEnd w:id="28501"/>
    </w:p>
    <w:p w:rsidR="00CE3EFD" w:rsidRDefault="00CE3EFD" w:rsidP="00095C43">
      <w:pPr>
        <w:pStyle w:val="-"/>
        <w:keepNext/>
        <w:rPr>
          <w:rtl/>
        </w:rPr>
      </w:pPr>
      <w:bookmarkStart w:id="28502" w:name="ET_speakercontinue_6361_12"/>
      <w:r w:rsidRPr="009D428A">
        <w:rPr>
          <w:rStyle w:val="TagStyle"/>
          <w:rtl/>
        </w:rPr>
        <w:t xml:space="preserve"> &lt;&lt; דובר_המשך &gt;&gt; </w:t>
      </w:r>
      <w:r>
        <w:rPr>
          <w:rtl/>
        </w:rPr>
        <w:t>נאור שירי (יש עתיד):</w:t>
      </w:r>
      <w:r w:rsidRPr="009D428A">
        <w:rPr>
          <w:rStyle w:val="TagStyle"/>
          <w:rtl/>
        </w:rPr>
        <w:t xml:space="preserve"> &lt;&lt; דובר_המשך &gt;&gt;</w:t>
      </w:r>
      <w:r>
        <w:rPr>
          <w:rtl/>
        </w:rPr>
        <w:t xml:space="preserve">   </w:t>
      </w:r>
      <w:bookmarkEnd w:id="28502"/>
    </w:p>
    <w:p w:rsidR="00CE3EFD" w:rsidRDefault="00CE3EFD" w:rsidP="00095C43">
      <w:pPr>
        <w:rPr>
          <w:rtl/>
        </w:rPr>
      </w:pPr>
    </w:p>
    <w:p w:rsidR="00CE3EFD" w:rsidRDefault="00CE3EFD" w:rsidP="00AA1819">
      <w:pPr>
        <w:rPr>
          <w:rtl/>
        </w:rPr>
      </w:pPr>
      <w:bookmarkStart w:id="28503" w:name="_ETM_Q52_248211"/>
      <w:bookmarkStart w:id="28504" w:name="_ETM_Q52_249700"/>
      <w:bookmarkEnd w:id="28503"/>
      <w:bookmarkEnd w:id="28504"/>
      <w:r w:rsidRPr="00F45BAD">
        <w:rPr>
          <w:rtl/>
        </w:rPr>
        <w:t xml:space="preserve">אתם </w:t>
      </w:r>
      <w:bookmarkStart w:id="28505" w:name="_ETM_Q52_250000"/>
      <w:bookmarkEnd w:id="28505"/>
      <w:r w:rsidRPr="00F45BAD">
        <w:rPr>
          <w:rtl/>
        </w:rPr>
        <w:t xml:space="preserve">תעשו </w:t>
      </w:r>
      <w:bookmarkStart w:id="28506" w:name="_ETM_Q52_250330"/>
      <w:bookmarkEnd w:id="28506"/>
      <w:r w:rsidRPr="00F45BAD">
        <w:rPr>
          <w:rtl/>
        </w:rPr>
        <w:t xml:space="preserve">את </w:t>
      </w:r>
      <w:bookmarkStart w:id="28507" w:name="_ETM_Q52_250390"/>
      <w:bookmarkEnd w:id="28507"/>
      <w:r w:rsidRPr="00F45BAD">
        <w:rPr>
          <w:rtl/>
        </w:rPr>
        <w:t>הש</w:t>
      </w:r>
      <w:r>
        <w:rPr>
          <w:rFonts w:hint="cs"/>
          <w:rtl/>
        </w:rPr>
        <w:t xml:space="preserve">ותפות שלכם </w:t>
      </w:r>
      <w:r w:rsidR="00AA1819">
        <w:rPr>
          <w:rFonts w:hint="cs"/>
          <w:rtl/>
        </w:rPr>
        <w:t>– –</w:t>
      </w:r>
      <w:r w:rsidR="008D53CE">
        <w:rPr>
          <w:rFonts w:hint="cs"/>
          <w:rtl/>
        </w:rPr>
        <w:t xml:space="preserve"> –</w:t>
      </w:r>
    </w:p>
    <w:p w:rsidR="00CE3EFD" w:rsidRDefault="00CE3EFD" w:rsidP="00095C43">
      <w:pPr>
        <w:rPr>
          <w:rtl/>
        </w:rPr>
      </w:pPr>
    </w:p>
    <w:p w:rsidR="00CE3EFD" w:rsidRDefault="00CE3EFD" w:rsidP="00095C43">
      <w:pPr>
        <w:pStyle w:val="af5"/>
        <w:keepNext/>
        <w:rPr>
          <w:rtl/>
        </w:rPr>
      </w:pPr>
      <w:bookmarkStart w:id="28508" w:name="ET_interruption_6460_13"/>
      <w:r w:rsidRPr="009D428A">
        <w:rPr>
          <w:rStyle w:val="TagStyle"/>
          <w:rtl/>
        </w:rPr>
        <w:t xml:space="preserve"> &lt;&lt; קריאה &gt;&gt; </w:t>
      </w:r>
      <w:r>
        <w:rPr>
          <w:rtl/>
        </w:rPr>
        <w:t>יצחק קרויזר (עוצמה יהודית):</w:t>
      </w:r>
      <w:r w:rsidRPr="009D428A">
        <w:rPr>
          <w:rStyle w:val="TagStyle"/>
          <w:rtl/>
        </w:rPr>
        <w:t xml:space="preserve"> &lt;&lt; קריאה &gt;&gt;</w:t>
      </w:r>
      <w:r>
        <w:rPr>
          <w:rtl/>
        </w:rPr>
        <w:t xml:space="preserve">   </w:t>
      </w:r>
      <w:bookmarkEnd w:id="28508"/>
    </w:p>
    <w:p w:rsidR="00CE3EFD" w:rsidRDefault="00CE3EFD" w:rsidP="00AA1819">
      <w:pPr>
        <w:rPr>
          <w:rtl/>
        </w:rPr>
      </w:pPr>
    </w:p>
    <w:p w:rsidR="00CE3EFD" w:rsidRDefault="00AA1819" w:rsidP="00AA1819">
      <w:pPr>
        <w:rPr>
          <w:rtl/>
        </w:rPr>
      </w:pPr>
      <w:r>
        <w:rPr>
          <w:rFonts w:hint="cs"/>
          <w:rtl/>
        </w:rPr>
        <w:t>– – –</w:t>
      </w:r>
      <w:r w:rsidR="00CE3EFD">
        <w:rPr>
          <w:rFonts w:hint="cs"/>
          <w:rtl/>
        </w:rPr>
        <w:t xml:space="preserve"> בלי הרבה רעש </w:t>
      </w:r>
      <w:r>
        <w:rPr>
          <w:rFonts w:hint="cs"/>
          <w:rtl/>
        </w:rPr>
        <w:t>– – –</w:t>
      </w:r>
    </w:p>
    <w:p w:rsidR="00CE3EFD" w:rsidRDefault="00CE3EFD" w:rsidP="00095C43">
      <w:pPr>
        <w:rPr>
          <w:rtl/>
        </w:rPr>
      </w:pPr>
      <w:bookmarkStart w:id="28509" w:name="_ETM_Q52_252750"/>
      <w:bookmarkStart w:id="28510" w:name="_ETM_Q52_252819"/>
      <w:bookmarkEnd w:id="28509"/>
      <w:bookmarkEnd w:id="28510"/>
    </w:p>
    <w:p w:rsidR="00CE3EFD" w:rsidRDefault="00CE3EFD" w:rsidP="00095C43">
      <w:pPr>
        <w:pStyle w:val="-"/>
        <w:keepNext/>
        <w:rPr>
          <w:rtl/>
        </w:rPr>
      </w:pPr>
      <w:bookmarkStart w:id="28511" w:name="ET_speakercontinue_6361_14"/>
      <w:r w:rsidRPr="009D428A">
        <w:rPr>
          <w:rStyle w:val="TagStyle"/>
          <w:rtl/>
        </w:rPr>
        <w:t xml:space="preserve"> &lt;&lt; דובר_המשך &gt;&gt; </w:t>
      </w:r>
      <w:r>
        <w:rPr>
          <w:rtl/>
        </w:rPr>
        <w:t>נאור שירי (יש עתיד):</w:t>
      </w:r>
      <w:r w:rsidRPr="009D428A">
        <w:rPr>
          <w:rStyle w:val="TagStyle"/>
          <w:rtl/>
        </w:rPr>
        <w:t xml:space="preserve"> &lt;&lt; דובר_המשך &gt;&gt;</w:t>
      </w:r>
      <w:r>
        <w:rPr>
          <w:rtl/>
        </w:rPr>
        <w:t xml:space="preserve">   </w:t>
      </w:r>
      <w:bookmarkEnd w:id="28511"/>
    </w:p>
    <w:p w:rsidR="00CE3EFD" w:rsidRDefault="00CE3EFD" w:rsidP="00AA1819">
      <w:pPr>
        <w:rPr>
          <w:rtl/>
        </w:rPr>
      </w:pPr>
    </w:p>
    <w:p w:rsidR="00CE3EFD" w:rsidRDefault="00CE3EFD" w:rsidP="00095C43">
      <w:pPr>
        <w:rPr>
          <w:rtl/>
        </w:rPr>
      </w:pPr>
      <w:bookmarkStart w:id="28512" w:name="_ETM_Q52_250900"/>
      <w:bookmarkStart w:id="28513" w:name="_ETM_Q52_251860"/>
      <w:bookmarkEnd w:id="28512"/>
      <w:bookmarkEnd w:id="28513"/>
      <w:r w:rsidRPr="00F45BAD">
        <w:rPr>
          <w:rtl/>
        </w:rPr>
        <w:t xml:space="preserve">אתם </w:t>
      </w:r>
      <w:bookmarkStart w:id="28514" w:name="_ETM_Q52_252190"/>
      <w:bookmarkEnd w:id="28514"/>
      <w:r w:rsidRPr="00F45BAD">
        <w:rPr>
          <w:rtl/>
        </w:rPr>
        <w:t xml:space="preserve">תעשו </w:t>
      </w:r>
      <w:bookmarkStart w:id="28515" w:name="_ETM_Q52_252520"/>
      <w:bookmarkStart w:id="28516" w:name="_ETM_Q52_252640"/>
      <w:bookmarkEnd w:id="28515"/>
      <w:bookmarkEnd w:id="28516"/>
      <w:r>
        <w:rPr>
          <w:rFonts w:hint="cs"/>
          <w:rtl/>
        </w:rPr>
        <w:t>את השותפות שלכם.</w:t>
      </w:r>
      <w:bookmarkStart w:id="28517" w:name="_ETM_Q52_253000"/>
      <w:bookmarkEnd w:id="28517"/>
      <w:r w:rsidRPr="00F45BAD">
        <w:rPr>
          <w:rtl/>
        </w:rPr>
        <w:t xml:space="preserve"> </w:t>
      </w:r>
      <w:bookmarkStart w:id="28518" w:name="_ETM_Q52_253270"/>
      <w:bookmarkEnd w:id="28518"/>
      <w:r w:rsidRPr="00F45BAD">
        <w:rPr>
          <w:rtl/>
        </w:rPr>
        <w:t>אדוני</w:t>
      </w:r>
      <w:r>
        <w:rPr>
          <w:rFonts w:hint="cs"/>
          <w:rtl/>
        </w:rPr>
        <w:t>,</w:t>
      </w:r>
      <w:r w:rsidRPr="00F45BAD">
        <w:rPr>
          <w:rtl/>
        </w:rPr>
        <w:t xml:space="preserve"> </w:t>
      </w:r>
      <w:bookmarkStart w:id="28519" w:name="_ETM_Q52_253690"/>
      <w:bookmarkEnd w:id="28519"/>
      <w:r w:rsidRPr="00F45BAD">
        <w:rPr>
          <w:rtl/>
        </w:rPr>
        <w:t xml:space="preserve">אם </w:t>
      </w:r>
      <w:bookmarkStart w:id="28520" w:name="_ETM_Q52_253810"/>
      <w:bookmarkEnd w:id="28520"/>
      <w:r w:rsidRPr="00F45BAD">
        <w:rPr>
          <w:rtl/>
        </w:rPr>
        <w:t xml:space="preserve">אתה </w:t>
      </w:r>
      <w:bookmarkStart w:id="28521" w:name="_ETM_Q52_253959"/>
      <w:bookmarkEnd w:id="28521"/>
      <w:r w:rsidRPr="00F45BAD">
        <w:rPr>
          <w:rtl/>
        </w:rPr>
        <w:t>רוצה</w:t>
      </w:r>
      <w:r>
        <w:rPr>
          <w:rFonts w:hint="cs"/>
          <w:rtl/>
        </w:rPr>
        <w:t xml:space="preserve"> לעלות</w:t>
      </w:r>
      <w:r w:rsidRPr="00F45BAD">
        <w:rPr>
          <w:rtl/>
        </w:rPr>
        <w:t xml:space="preserve"> </w:t>
      </w:r>
      <w:bookmarkStart w:id="28522" w:name="_ETM_Q52_254319"/>
      <w:bookmarkEnd w:id="28522"/>
      <w:r w:rsidRPr="00F45BAD">
        <w:rPr>
          <w:rtl/>
        </w:rPr>
        <w:t>לדבר</w:t>
      </w:r>
      <w:r>
        <w:rPr>
          <w:rFonts w:hint="cs"/>
          <w:rtl/>
        </w:rPr>
        <w:t>,</w:t>
      </w:r>
      <w:r w:rsidRPr="00F45BAD">
        <w:rPr>
          <w:rtl/>
        </w:rPr>
        <w:t xml:space="preserve"> </w:t>
      </w:r>
      <w:bookmarkStart w:id="28523" w:name="_ETM_Q52_254590"/>
      <w:bookmarkEnd w:id="28523"/>
      <w:r w:rsidRPr="00F45BAD">
        <w:rPr>
          <w:rtl/>
        </w:rPr>
        <w:t>תדבר</w:t>
      </w:r>
      <w:r>
        <w:rPr>
          <w:rFonts w:hint="cs"/>
          <w:rtl/>
        </w:rPr>
        <w:t>.</w:t>
      </w:r>
      <w:r w:rsidRPr="00F45BAD">
        <w:rPr>
          <w:rtl/>
        </w:rPr>
        <w:t xml:space="preserve"> </w:t>
      </w:r>
      <w:bookmarkStart w:id="28524" w:name="_ETM_Q52_254860"/>
      <w:bookmarkEnd w:id="28524"/>
      <w:r w:rsidRPr="00F45BAD">
        <w:rPr>
          <w:rtl/>
        </w:rPr>
        <w:t xml:space="preserve">תשחרר </w:t>
      </w:r>
      <w:bookmarkStart w:id="28525" w:name="_ETM_Q52_255430"/>
      <w:bookmarkEnd w:id="28525"/>
      <w:r w:rsidRPr="00F45BAD">
        <w:rPr>
          <w:rtl/>
        </w:rPr>
        <w:t>אותי</w:t>
      </w:r>
      <w:r>
        <w:rPr>
          <w:rFonts w:hint="cs"/>
          <w:rtl/>
        </w:rPr>
        <w:t>,</w:t>
      </w:r>
      <w:r w:rsidRPr="00F45BAD">
        <w:rPr>
          <w:rtl/>
        </w:rPr>
        <w:t xml:space="preserve"> </w:t>
      </w:r>
      <w:bookmarkStart w:id="28526" w:name="_ETM_Q52_255729"/>
      <w:bookmarkStart w:id="28527" w:name="_ETM_Q52_255940"/>
      <w:bookmarkStart w:id="28528" w:name="_ETM_Q52_256119"/>
      <w:bookmarkEnd w:id="28526"/>
      <w:bookmarkEnd w:id="28527"/>
      <w:bookmarkEnd w:id="28528"/>
      <w:r w:rsidRPr="00F45BAD">
        <w:rPr>
          <w:rtl/>
        </w:rPr>
        <w:t xml:space="preserve">גם </w:t>
      </w:r>
      <w:bookmarkStart w:id="28529" w:name="_ETM_Q52_256270"/>
      <w:bookmarkEnd w:id="28529"/>
      <w:r w:rsidRPr="00F45BAD">
        <w:rPr>
          <w:rtl/>
        </w:rPr>
        <w:t xml:space="preserve">ככה </w:t>
      </w:r>
      <w:bookmarkStart w:id="28530" w:name="_ETM_Q52_256509"/>
      <w:bookmarkEnd w:id="28530"/>
      <w:r w:rsidRPr="00F45BAD">
        <w:rPr>
          <w:rtl/>
        </w:rPr>
        <w:t xml:space="preserve">אני </w:t>
      </w:r>
      <w:bookmarkStart w:id="28531" w:name="_ETM_Q52_256630"/>
      <w:bookmarkEnd w:id="28531"/>
      <w:r w:rsidRPr="00F45BAD">
        <w:rPr>
          <w:rtl/>
        </w:rPr>
        <w:t xml:space="preserve">אחרי </w:t>
      </w:r>
      <w:bookmarkStart w:id="28532" w:name="_ETM_Q52_256840"/>
      <w:bookmarkEnd w:id="28532"/>
      <w:r w:rsidRPr="00F45BAD">
        <w:rPr>
          <w:rtl/>
        </w:rPr>
        <w:t xml:space="preserve">20 </w:t>
      </w:r>
      <w:bookmarkStart w:id="28533" w:name="_ETM_Q52_257409"/>
      <w:bookmarkEnd w:id="28533"/>
      <w:r w:rsidRPr="00F45BAD">
        <w:rPr>
          <w:rtl/>
        </w:rPr>
        <w:t>שעות</w:t>
      </w:r>
      <w:r>
        <w:rPr>
          <w:rFonts w:hint="cs"/>
          <w:rtl/>
        </w:rPr>
        <w:t xml:space="preserve"> עם</w:t>
      </w:r>
      <w:bookmarkStart w:id="28534" w:name="_ETM_Q52_258130"/>
      <w:bookmarkEnd w:id="28534"/>
      <w:r>
        <w:rPr>
          <w:rFonts w:hint="cs"/>
          <w:rtl/>
        </w:rPr>
        <w:t xml:space="preserve"> </w:t>
      </w:r>
      <w:r w:rsidRPr="00F45BAD">
        <w:rPr>
          <w:rtl/>
        </w:rPr>
        <w:t>פינדרוס</w:t>
      </w:r>
      <w:r>
        <w:rPr>
          <w:rFonts w:hint="cs"/>
          <w:rtl/>
        </w:rPr>
        <w:t>.</w:t>
      </w:r>
    </w:p>
    <w:p w:rsidR="00CE3EFD" w:rsidRDefault="00CE3EFD" w:rsidP="00095C43">
      <w:pPr>
        <w:rPr>
          <w:rtl/>
        </w:rPr>
      </w:pPr>
    </w:p>
    <w:p w:rsidR="00CE3EFD" w:rsidRDefault="00CE3EFD" w:rsidP="00095C43">
      <w:pPr>
        <w:pStyle w:val="af6"/>
        <w:keepNext/>
        <w:rPr>
          <w:rtl/>
        </w:rPr>
      </w:pPr>
      <w:r w:rsidRPr="009D428A">
        <w:rPr>
          <w:rStyle w:val="TagStyle"/>
          <w:rtl/>
        </w:rPr>
        <w:t xml:space="preserve"> &lt;&lt; יור &gt;&gt; </w:t>
      </w:r>
      <w:r>
        <w:rPr>
          <w:rtl/>
        </w:rPr>
        <w:t>היו"ר סימון דוידסון:</w:t>
      </w:r>
      <w:r w:rsidRPr="009D428A">
        <w:rPr>
          <w:rStyle w:val="TagStyle"/>
          <w:rtl/>
        </w:rPr>
        <w:t xml:space="preserve"> &lt;&lt; יור &gt;&gt;</w:t>
      </w:r>
      <w:r>
        <w:rPr>
          <w:rtl/>
        </w:rPr>
        <w:t xml:space="preserve">   </w:t>
      </w:r>
    </w:p>
    <w:p w:rsidR="00CE3EFD" w:rsidRDefault="00CE3EFD" w:rsidP="00AA1819">
      <w:pPr>
        <w:rPr>
          <w:rtl/>
        </w:rPr>
      </w:pPr>
    </w:p>
    <w:p w:rsidR="00CE3EFD" w:rsidRDefault="00CE3EFD" w:rsidP="00095C43">
      <w:pPr>
        <w:rPr>
          <w:rtl/>
        </w:rPr>
      </w:pPr>
      <w:r>
        <w:rPr>
          <w:rFonts w:hint="cs"/>
          <w:rtl/>
        </w:rPr>
        <w:t>22.</w:t>
      </w:r>
    </w:p>
    <w:p w:rsidR="00CE3EFD" w:rsidRDefault="00CE3EFD" w:rsidP="00095C43">
      <w:pPr>
        <w:rPr>
          <w:rtl/>
        </w:rPr>
      </w:pPr>
    </w:p>
    <w:p w:rsidR="00CE3EFD" w:rsidRDefault="00CE3EFD" w:rsidP="00095C43">
      <w:pPr>
        <w:pStyle w:val="-"/>
        <w:keepNext/>
        <w:rPr>
          <w:rtl/>
        </w:rPr>
      </w:pPr>
      <w:bookmarkStart w:id="28535" w:name="ET_speakercontinue_6361_16"/>
      <w:r w:rsidRPr="009D428A">
        <w:rPr>
          <w:rStyle w:val="TagStyle"/>
          <w:rtl/>
        </w:rPr>
        <w:t xml:space="preserve"> &lt;&lt; דובר_המשך &gt;&gt; </w:t>
      </w:r>
      <w:r>
        <w:rPr>
          <w:rtl/>
        </w:rPr>
        <w:t>נאור שירי (יש עתיד):</w:t>
      </w:r>
      <w:r w:rsidRPr="009D428A">
        <w:rPr>
          <w:rStyle w:val="TagStyle"/>
          <w:rtl/>
        </w:rPr>
        <w:t xml:space="preserve"> &lt;&lt; דובר_המשך &gt;&gt;</w:t>
      </w:r>
      <w:r>
        <w:rPr>
          <w:rtl/>
        </w:rPr>
        <w:t xml:space="preserve">   </w:t>
      </w:r>
      <w:bookmarkEnd w:id="28535"/>
    </w:p>
    <w:p w:rsidR="00CE3EFD" w:rsidRDefault="00CE3EFD" w:rsidP="00AA1819">
      <w:pPr>
        <w:rPr>
          <w:rtl/>
        </w:rPr>
      </w:pPr>
    </w:p>
    <w:p w:rsidR="00CE3EFD" w:rsidRDefault="00CE3EFD" w:rsidP="00095C43">
      <w:pPr>
        <w:rPr>
          <w:rtl/>
        </w:rPr>
      </w:pPr>
      <w:bookmarkStart w:id="28536" w:name="_ETM_Q52_259180"/>
      <w:bookmarkStart w:id="28537" w:name="_ETM_Q52_259420"/>
      <w:bookmarkEnd w:id="28536"/>
      <w:bookmarkEnd w:id="28537"/>
      <w:r w:rsidRPr="00F45BAD">
        <w:rPr>
          <w:rtl/>
        </w:rPr>
        <w:t xml:space="preserve">יש </w:t>
      </w:r>
      <w:bookmarkStart w:id="28538" w:name="_ETM_Q52_259569"/>
      <w:bookmarkEnd w:id="28538"/>
      <w:r w:rsidRPr="00F45BAD">
        <w:rPr>
          <w:rtl/>
        </w:rPr>
        <w:t xml:space="preserve">לי </w:t>
      </w:r>
      <w:bookmarkStart w:id="28539" w:name="_ETM_Q52_259690"/>
      <w:bookmarkEnd w:id="28539"/>
      <w:r w:rsidRPr="00F45BAD">
        <w:rPr>
          <w:rtl/>
        </w:rPr>
        <w:t xml:space="preserve">פה </w:t>
      </w:r>
      <w:bookmarkStart w:id="28540" w:name="_ETM_Q52_260649"/>
      <w:bookmarkEnd w:id="28540"/>
      <w:r>
        <w:rPr>
          <w:rFonts w:hint="cs"/>
          <w:rtl/>
        </w:rPr>
        <w:t xml:space="preserve">– עם </w:t>
      </w:r>
      <w:r w:rsidRPr="00F45BAD">
        <w:rPr>
          <w:rtl/>
        </w:rPr>
        <w:t xml:space="preserve">פתק </w:t>
      </w:r>
      <w:bookmarkStart w:id="28541" w:name="_ETM_Q52_261009"/>
      <w:bookmarkEnd w:id="28541"/>
      <w:r w:rsidRPr="00F45BAD">
        <w:rPr>
          <w:rtl/>
        </w:rPr>
        <w:t xml:space="preserve">מהרופא </w:t>
      </w:r>
      <w:bookmarkStart w:id="28542" w:name="_ETM_Q52_261520"/>
      <w:bookmarkEnd w:id="28542"/>
      <w:r w:rsidRPr="00F45BAD">
        <w:rPr>
          <w:rtl/>
        </w:rPr>
        <w:t xml:space="preserve">באתי </w:t>
      </w:r>
      <w:bookmarkStart w:id="28543" w:name="_ETM_Q52_261790"/>
      <w:bookmarkEnd w:id="28543"/>
      <w:r w:rsidRPr="00F45BAD">
        <w:rPr>
          <w:rtl/>
        </w:rPr>
        <w:t>היום</w:t>
      </w:r>
      <w:r>
        <w:rPr>
          <w:rFonts w:hint="cs"/>
          <w:rtl/>
        </w:rPr>
        <w:t>.</w:t>
      </w:r>
      <w:bookmarkStart w:id="28544" w:name="_ETM_Q52_263399"/>
      <w:bookmarkEnd w:id="28544"/>
      <w:r w:rsidRPr="00F45BAD">
        <w:rPr>
          <w:rtl/>
        </w:rPr>
        <w:t xml:space="preserve"> </w:t>
      </w:r>
      <w:bookmarkStart w:id="28545" w:name="_ETM_Q52_264100"/>
      <w:bookmarkEnd w:id="28545"/>
      <w:r w:rsidRPr="00F45BAD">
        <w:rPr>
          <w:rtl/>
        </w:rPr>
        <w:t xml:space="preserve">אז </w:t>
      </w:r>
      <w:bookmarkStart w:id="28546" w:name="_ETM_Q52_264430"/>
      <w:bookmarkEnd w:id="28546"/>
      <w:r w:rsidRPr="00F45BAD">
        <w:rPr>
          <w:rtl/>
        </w:rPr>
        <w:t xml:space="preserve">באמת </w:t>
      </w:r>
      <w:bookmarkStart w:id="28547" w:name="_ETM_Q52_264819"/>
      <w:bookmarkEnd w:id="28547"/>
      <w:r w:rsidRPr="00F45BAD">
        <w:rPr>
          <w:rtl/>
        </w:rPr>
        <w:t xml:space="preserve">אני </w:t>
      </w:r>
      <w:bookmarkStart w:id="28548" w:name="_ETM_Q52_265000"/>
      <w:bookmarkEnd w:id="28548"/>
      <w:r w:rsidRPr="00F45BAD">
        <w:rPr>
          <w:rtl/>
        </w:rPr>
        <w:t>אומר</w:t>
      </w:r>
      <w:r>
        <w:rPr>
          <w:rFonts w:hint="cs"/>
          <w:rtl/>
        </w:rPr>
        <w:t>,</w:t>
      </w:r>
      <w:r w:rsidRPr="00F45BAD">
        <w:rPr>
          <w:rtl/>
        </w:rPr>
        <w:t xml:space="preserve"> </w:t>
      </w:r>
      <w:bookmarkStart w:id="28549" w:name="_ETM_Q52_265300"/>
      <w:bookmarkEnd w:id="28549"/>
      <w:r w:rsidRPr="00F45BAD">
        <w:rPr>
          <w:rtl/>
        </w:rPr>
        <w:t>א</w:t>
      </w:r>
      <w:r>
        <w:rPr>
          <w:rFonts w:hint="cs"/>
          <w:rtl/>
        </w:rPr>
        <w:t>פס</w:t>
      </w:r>
      <w:r w:rsidRPr="00F45BAD">
        <w:rPr>
          <w:rtl/>
        </w:rPr>
        <w:t xml:space="preserve"> </w:t>
      </w:r>
      <w:bookmarkStart w:id="28550" w:name="_ETM_Q52_265600"/>
      <w:bookmarkEnd w:id="28550"/>
      <w:r w:rsidRPr="00F45BAD">
        <w:rPr>
          <w:rtl/>
        </w:rPr>
        <w:t>ציפיות</w:t>
      </w:r>
      <w:r>
        <w:rPr>
          <w:rFonts w:hint="cs"/>
          <w:rtl/>
        </w:rPr>
        <w:t>.</w:t>
      </w:r>
      <w:r w:rsidRPr="00F45BAD">
        <w:rPr>
          <w:rtl/>
        </w:rPr>
        <w:t xml:space="preserve"> </w:t>
      </w:r>
      <w:bookmarkStart w:id="28551" w:name="_ETM_Q52_266110"/>
      <w:bookmarkEnd w:id="28551"/>
      <w:r w:rsidRPr="00F45BAD">
        <w:rPr>
          <w:rtl/>
        </w:rPr>
        <w:t xml:space="preserve">אתם </w:t>
      </w:r>
      <w:bookmarkStart w:id="28552" w:name="_ETM_Q52_266380"/>
      <w:bookmarkEnd w:id="28552"/>
      <w:r>
        <w:rPr>
          <w:rtl/>
        </w:rPr>
        <w:t>ת</w:t>
      </w:r>
      <w:r>
        <w:rPr>
          <w:rFonts w:hint="cs"/>
          <w:rtl/>
        </w:rPr>
        <w:t>א</w:t>
      </w:r>
      <w:r w:rsidRPr="00F45BAD">
        <w:rPr>
          <w:rtl/>
        </w:rPr>
        <w:t xml:space="preserve">בדו </w:t>
      </w:r>
      <w:bookmarkStart w:id="28553" w:name="_ETM_Q52_266770"/>
      <w:bookmarkEnd w:id="28553"/>
      <w:r>
        <w:rPr>
          <w:rFonts w:hint="cs"/>
          <w:rtl/>
        </w:rPr>
        <w:t xml:space="preserve">את </w:t>
      </w:r>
      <w:r w:rsidRPr="00F45BAD">
        <w:rPr>
          <w:rtl/>
        </w:rPr>
        <w:t xml:space="preserve">המצביעים </w:t>
      </w:r>
      <w:bookmarkStart w:id="28554" w:name="_ETM_Q52_267250"/>
      <w:bookmarkEnd w:id="28554"/>
      <w:r w:rsidRPr="00F45BAD">
        <w:rPr>
          <w:rtl/>
        </w:rPr>
        <w:t>שלכם</w:t>
      </w:r>
      <w:r>
        <w:rPr>
          <w:rFonts w:hint="cs"/>
          <w:rtl/>
        </w:rPr>
        <w:t>. כפיות</w:t>
      </w:r>
      <w:bookmarkStart w:id="28555" w:name="_ETM_Q52_267760"/>
      <w:bookmarkEnd w:id="28555"/>
      <w:r w:rsidRPr="00F45BAD">
        <w:rPr>
          <w:rtl/>
        </w:rPr>
        <w:t xml:space="preserve"> </w:t>
      </w:r>
      <w:bookmarkStart w:id="28556" w:name="_ETM_Q52_268120"/>
      <w:bookmarkEnd w:id="28556"/>
      <w:r>
        <w:rPr>
          <w:rFonts w:hint="cs"/>
          <w:rtl/>
        </w:rPr>
        <w:t>ה</w:t>
      </w:r>
      <w:r w:rsidRPr="00F45BAD">
        <w:rPr>
          <w:rtl/>
        </w:rPr>
        <w:t>טובה</w:t>
      </w:r>
      <w:r>
        <w:rPr>
          <w:rFonts w:hint="cs"/>
          <w:rtl/>
        </w:rPr>
        <w:t>,</w:t>
      </w:r>
      <w:r w:rsidRPr="00F45BAD">
        <w:rPr>
          <w:rtl/>
        </w:rPr>
        <w:t xml:space="preserve"> </w:t>
      </w:r>
      <w:bookmarkStart w:id="28557" w:name="_ETM_Q52_268660"/>
      <w:bookmarkEnd w:id="28557"/>
      <w:r w:rsidRPr="00F45BAD">
        <w:rPr>
          <w:rtl/>
        </w:rPr>
        <w:t>רש</w:t>
      </w:r>
      <w:r>
        <w:rPr>
          <w:rFonts w:hint="cs"/>
          <w:rtl/>
        </w:rPr>
        <w:t>ע</w:t>
      </w:r>
      <w:r w:rsidRPr="00F45BAD">
        <w:rPr>
          <w:rtl/>
        </w:rPr>
        <w:t xml:space="preserve">ות </w:t>
      </w:r>
      <w:bookmarkStart w:id="28558" w:name="_ETM_Q52_269410"/>
      <w:bookmarkEnd w:id="28558"/>
      <w:r>
        <w:rPr>
          <w:rFonts w:hint="cs"/>
          <w:rtl/>
        </w:rPr>
        <w:t>ה</w:t>
      </w:r>
      <w:r w:rsidRPr="00F45BAD">
        <w:rPr>
          <w:rtl/>
        </w:rPr>
        <w:t>לב</w:t>
      </w:r>
      <w:r>
        <w:rPr>
          <w:rFonts w:hint="cs"/>
          <w:rtl/>
        </w:rPr>
        <w:t xml:space="preserve">, ערלות הלב </w:t>
      </w:r>
      <w:r>
        <w:rPr>
          <w:rFonts w:hint="eastAsia"/>
          <w:rtl/>
        </w:rPr>
        <w:t xml:space="preserve">– </w:t>
      </w:r>
      <w:r>
        <w:rPr>
          <w:rFonts w:hint="cs"/>
          <w:rtl/>
        </w:rPr>
        <w:t xml:space="preserve">מה </w:t>
      </w:r>
      <w:bookmarkStart w:id="28559" w:name="_ETM_Q52_274312"/>
      <w:bookmarkStart w:id="28560" w:name="_ETM_Q52_270040"/>
      <w:bookmarkStart w:id="28561" w:name="_ETM_Q52_270760"/>
      <w:bookmarkStart w:id="28562" w:name="_ETM_Q52_272350"/>
      <w:bookmarkStart w:id="28563" w:name="_ETM_Q52_272560"/>
      <w:bookmarkEnd w:id="28559"/>
      <w:bookmarkEnd w:id="28560"/>
      <w:bookmarkEnd w:id="28561"/>
      <w:bookmarkEnd w:id="28562"/>
      <w:bookmarkEnd w:id="28563"/>
      <w:r w:rsidRPr="00F45BAD">
        <w:rPr>
          <w:rtl/>
        </w:rPr>
        <w:t xml:space="preserve">יגיד </w:t>
      </w:r>
      <w:bookmarkStart w:id="28564" w:name="_ETM_Q52_272890"/>
      <w:bookmarkEnd w:id="28564"/>
      <w:r w:rsidRPr="00F45BAD">
        <w:rPr>
          <w:rtl/>
        </w:rPr>
        <w:t xml:space="preserve">עליכם </w:t>
      </w:r>
      <w:bookmarkStart w:id="28565" w:name="_ETM_Q52_273250"/>
      <w:bookmarkEnd w:id="28565"/>
      <w:r w:rsidRPr="00F45BAD">
        <w:rPr>
          <w:rtl/>
        </w:rPr>
        <w:t xml:space="preserve">בורא </w:t>
      </w:r>
      <w:bookmarkStart w:id="28566" w:name="_ETM_Q52_273490"/>
      <w:bookmarkEnd w:id="28566"/>
      <w:r w:rsidRPr="00F45BAD">
        <w:rPr>
          <w:rtl/>
        </w:rPr>
        <w:t>עולם</w:t>
      </w:r>
      <w:r>
        <w:rPr>
          <w:rFonts w:hint="cs"/>
          <w:rtl/>
        </w:rPr>
        <w:t>?</w:t>
      </w:r>
      <w:r w:rsidRPr="00F45BAD">
        <w:rPr>
          <w:rtl/>
        </w:rPr>
        <w:t xml:space="preserve"> </w:t>
      </w:r>
      <w:bookmarkStart w:id="28567" w:name="_ETM_Q52_273880"/>
      <w:bookmarkStart w:id="28568" w:name="_ETM_Q52_273970"/>
      <w:bookmarkStart w:id="28569" w:name="_ETM_Q52_274270"/>
      <w:bookmarkEnd w:id="28567"/>
      <w:bookmarkEnd w:id="28568"/>
      <w:bookmarkEnd w:id="28569"/>
      <w:r w:rsidRPr="00F45BAD">
        <w:rPr>
          <w:rtl/>
        </w:rPr>
        <w:t xml:space="preserve">כל </w:t>
      </w:r>
      <w:bookmarkStart w:id="28570" w:name="_ETM_Q52_274450"/>
      <w:bookmarkEnd w:id="28570"/>
      <w:r w:rsidRPr="00F45BAD">
        <w:rPr>
          <w:rtl/>
        </w:rPr>
        <w:t xml:space="preserve">פעם </w:t>
      </w:r>
      <w:bookmarkStart w:id="28571" w:name="_ETM_Q52_274659"/>
      <w:bookmarkEnd w:id="28571"/>
      <w:r w:rsidRPr="00F45BAD">
        <w:rPr>
          <w:rtl/>
        </w:rPr>
        <w:t>אתם</w:t>
      </w:r>
      <w:r>
        <w:rPr>
          <w:rFonts w:hint="cs"/>
          <w:rtl/>
        </w:rPr>
        <w:t>:</w:t>
      </w:r>
      <w:r w:rsidRPr="00F45BAD">
        <w:rPr>
          <w:rtl/>
        </w:rPr>
        <w:t xml:space="preserve"> </w:t>
      </w:r>
      <w:bookmarkStart w:id="28572" w:name="_ETM_Q52_275170"/>
      <w:bookmarkEnd w:id="28572"/>
      <w:r w:rsidRPr="00F45BAD">
        <w:rPr>
          <w:rtl/>
        </w:rPr>
        <w:t xml:space="preserve">בעולם </w:t>
      </w:r>
      <w:bookmarkStart w:id="28573" w:name="_ETM_Q52_275620"/>
      <w:bookmarkEnd w:id="28573"/>
      <w:r w:rsidRPr="00F45BAD">
        <w:rPr>
          <w:rtl/>
        </w:rPr>
        <w:t>הבא</w:t>
      </w:r>
      <w:r>
        <w:rPr>
          <w:rFonts w:hint="cs"/>
          <w:rtl/>
        </w:rPr>
        <w:t>.</w:t>
      </w:r>
      <w:r w:rsidRPr="00F45BAD">
        <w:rPr>
          <w:rtl/>
        </w:rPr>
        <w:t xml:space="preserve"> </w:t>
      </w:r>
      <w:bookmarkStart w:id="28574" w:name="_ETM_Q52_276130"/>
      <w:bookmarkEnd w:id="28574"/>
      <w:proofErr w:type="spellStart"/>
      <w:r w:rsidRPr="00F45BAD">
        <w:rPr>
          <w:rtl/>
        </w:rPr>
        <w:t>בוא</w:t>
      </w:r>
      <w:r>
        <w:rPr>
          <w:rFonts w:hint="cs"/>
          <w:rtl/>
        </w:rPr>
        <w:t>'</w:t>
      </w:r>
      <w:r w:rsidRPr="00F45BAD">
        <w:rPr>
          <w:rtl/>
        </w:rPr>
        <w:t>נה</w:t>
      </w:r>
      <w:proofErr w:type="spellEnd"/>
      <w:r>
        <w:rPr>
          <w:rFonts w:hint="cs"/>
          <w:rtl/>
        </w:rPr>
        <w:t>,</w:t>
      </w:r>
      <w:r w:rsidRPr="00F45BAD">
        <w:rPr>
          <w:rtl/>
        </w:rPr>
        <w:t xml:space="preserve"> </w:t>
      </w:r>
      <w:bookmarkStart w:id="28575" w:name="_ETM_Q52_276430"/>
      <w:bookmarkEnd w:id="28575"/>
      <w:r w:rsidRPr="00F45BAD">
        <w:rPr>
          <w:rtl/>
        </w:rPr>
        <w:t xml:space="preserve">אם </w:t>
      </w:r>
      <w:bookmarkStart w:id="28576" w:name="_ETM_Q52_276550"/>
      <w:bookmarkEnd w:id="28576"/>
      <w:r w:rsidRPr="00F45BAD">
        <w:rPr>
          <w:rtl/>
        </w:rPr>
        <w:t xml:space="preserve">אתם </w:t>
      </w:r>
      <w:bookmarkStart w:id="28577" w:name="_ETM_Q52_276790"/>
      <w:bookmarkEnd w:id="28577"/>
      <w:r w:rsidRPr="00F45BAD">
        <w:rPr>
          <w:rtl/>
        </w:rPr>
        <w:t xml:space="preserve">הולכים </w:t>
      </w:r>
      <w:bookmarkStart w:id="28578" w:name="_ETM_Q52_277180"/>
      <w:bookmarkEnd w:id="28578"/>
      <w:r w:rsidRPr="00F45BAD">
        <w:rPr>
          <w:rtl/>
        </w:rPr>
        <w:t xml:space="preserve">לבורא </w:t>
      </w:r>
      <w:bookmarkStart w:id="28579" w:name="_ETM_Q52_277750"/>
      <w:bookmarkEnd w:id="28579"/>
      <w:r w:rsidRPr="00F45BAD">
        <w:rPr>
          <w:rtl/>
        </w:rPr>
        <w:t xml:space="preserve">עולם </w:t>
      </w:r>
      <w:bookmarkStart w:id="28580" w:name="_ETM_Q52_278050"/>
      <w:bookmarkEnd w:id="28580"/>
      <w:r w:rsidRPr="00F45BAD">
        <w:rPr>
          <w:rtl/>
        </w:rPr>
        <w:t>היום</w:t>
      </w:r>
      <w:r>
        <w:rPr>
          <w:rFonts w:hint="cs"/>
          <w:rtl/>
        </w:rPr>
        <w:t>,</w:t>
      </w:r>
      <w:r w:rsidRPr="00F45BAD">
        <w:rPr>
          <w:rtl/>
        </w:rPr>
        <w:t xml:space="preserve"> </w:t>
      </w:r>
      <w:bookmarkStart w:id="28581" w:name="_ETM_Q52_278290"/>
      <w:bookmarkEnd w:id="28581"/>
      <w:r w:rsidRPr="00F45BAD">
        <w:rPr>
          <w:rtl/>
        </w:rPr>
        <w:t xml:space="preserve">הוא </w:t>
      </w:r>
      <w:bookmarkStart w:id="28582" w:name="_ETM_Q52_278350"/>
      <w:bookmarkEnd w:id="28582"/>
      <w:r w:rsidRPr="00F45BAD">
        <w:rPr>
          <w:rtl/>
        </w:rPr>
        <w:t xml:space="preserve">נותן </w:t>
      </w:r>
      <w:bookmarkStart w:id="28583" w:name="_ETM_Q52_278620"/>
      <w:bookmarkEnd w:id="28583"/>
      <w:r w:rsidRPr="00F45BAD">
        <w:rPr>
          <w:rtl/>
        </w:rPr>
        <w:t xml:space="preserve">לכם </w:t>
      </w:r>
      <w:bookmarkStart w:id="28584" w:name="_ETM_Q52_278800"/>
      <w:bookmarkEnd w:id="28584"/>
      <w:r w:rsidRPr="00F45BAD">
        <w:rPr>
          <w:rtl/>
        </w:rPr>
        <w:t xml:space="preserve">נבוט </w:t>
      </w:r>
      <w:bookmarkStart w:id="28585" w:name="_ETM_Q52_279130"/>
      <w:bookmarkEnd w:id="28585"/>
      <w:r w:rsidRPr="00F45BAD">
        <w:rPr>
          <w:rtl/>
        </w:rPr>
        <w:t xml:space="preserve">לתוך </w:t>
      </w:r>
      <w:bookmarkStart w:id="28586" w:name="_ETM_Q52_279430"/>
      <w:bookmarkEnd w:id="28586"/>
      <w:r w:rsidRPr="00F45BAD">
        <w:rPr>
          <w:rtl/>
        </w:rPr>
        <w:t xml:space="preserve">הפנים </w:t>
      </w:r>
      <w:bookmarkStart w:id="28587" w:name="_ETM_Q52_280330"/>
      <w:bookmarkEnd w:id="28587"/>
      <w:r w:rsidRPr="00F45BAD">
        <w:rPr>
          <w:rtl/>
        </w:rPr>
        <w:t xml:space="preserve">על </w:t>
      </w:r>
      <w:bookmarkStart w:id="28588" w:name="_ETM_Q52_280510"/>
      <w:bookmarkEnd w:id="28588"/>
      <w:r w:rsidRPr="00F45BAD">
        <w:rPr>
          <w:rtl/>
        </w:rPr>
        <w:t xml:space="preserve">הצורה </w:t>
      </w:r>
      <w:bookmarkStart w:id="28589" w:name="_ETM_Q52_280930"/>
      <w:bookmarkEnd w:id="28589"/>
      <w:r w:rsidRPr="00F45BAD">
        <w:rPr>
          <w:rtl/>
        </w:rPr>
        <w:t xml:space="preserve">שאתם </w:t>
      </w:r>
      <w:bookmarkStart w:id="28590" w:name="_ETM_Q52_281470"/>
      <w:bookmarkEnd w:id="28590"/>
      <w:r w:rsidRPr="00F45BAD">
        <w:rPr>
          <w:rtl/>
        </w:rPr>
        <w:t xml:space="preserve">מרשים </w:t>
      </w:r>
      <w:bookmarkStart w:id="28591" w:name="_ETM_Q52_281890"/>
      <w:bookmarkEnd w:id="28591"/>
      <w:r w:rsidRPr="00F45BAD">
        <w:rPr>
          <w:rtl/>
        </w:rPr>
        <w:t>ש</w:t>
      </w:r>
      <w:bookmarkStart w:id="28592" w:name="_ETM_Q52_283300"/>
      <w:bookmarkEnd w:id="28592"/>
      <w:r w:rsidRPr="00F45BAD">
        <w:rPr>
          <w:rtl/>
        </w:rPr>
        <w:t xml:space="preserve">הלוחמים </w:t>
      </w:r>
      <w:bookmarkStart w:id="28593" w:name="_ETM_Q52_283750"/>
      <w:bookmarkEnd w:id="28593"/>
      <w:r w:rsidRPr="00F45BAD">
        <w:rPr>
          <w:rtl/>
        </w:rPr>
        <w:t xml:space="preserve">שלנו </w:t>
      </w:r>
      <w:bookmarkStart w:id="28594" w:name="_ETM_Q52_284229"/>
      <w:bookmarkEnd w:id="28594"/>
      <w:r w:rsidRPr="00F45BAD">
        <w:rPr>
          <w:rtl/>
        </w:rPr>
        <w:t xml:space="preserve">והאחים </w:t>
      </w:r>
      <w:bookmarkStart w:id="28595" w:name="_ETM_Q52_284619"/>
      <w:bookmarkEnd w:id="28595"/>
      <w:r w:rsidRPr="00F45BAD">
        <w:rPr>
          <w:rtl/>
        </w:rPr>
        <w:t xml:space="preserve">שלנו </w:t>
      </w:r>
      <w:bookmarkStart w:id="28596" w:name="_ETM_Q52_285700"/>
      <w:bookmarkEnd w:id="28596"/>
      <w:r w:rsidRPr="00F45BAD">
        <w:rPr>
          <w:rtl/>
        </w:rPr>
        <w:t xml:space="preserve">ישבו </w:t>
      </w:r>
      <w:bookmarkStart w:id="28597" w:name="_ETM_Q52_286090"/>
      <w:bookmarkEnd w:id="28597"/>
      <w:r w:rsidRPr="00F45BAD">
        <w:rPr>
          <w:rtl/>
        </w:rPr>
        <w:t xml:space="preserve">פה </w:t>
      </w:r>
      <w:bookmarkStart w:id="28598" w:name="_ETM_Q52_286930"/>
      <w:bookmarkEnd w:id="28598"/>
      <w:r w:rsidRPr="00F45BAD">
        <w:rPr>
          <w:rtl/>
        </w:rPr>
        <w:t xml:space="preserve">ויעשו </w:t>
      </w:r>
      <w:bookmarkStart w:id="28599" w:name="_ETM_Q52_287439"/>
      <w:bookmarkEnd w:id="28599"/>
      <w:r w:rsidRPr="00F45BAD">
        <w:rPr>
          <w:rtl/>
        </w:rPr>
        <w:t xml:space="preserve">את </w:t>
      </w:r>
      <w:bookmarkStart w:id="28600" w:name="_ETM_Q52_287500"/>
      <w:bookmarkEnd w:id="28600"/>
      <w:r w:rsidRPr="00F45BAD">
        <w:rPr>
          <w:rtl/>
        </w:rPr>
        <w:t xml:space="preserve">העבודה </w:t>
      </w:r>
      <w:bookmarkStart w:id="28601" w:name="_ETM_Q52_287829"/>
      <w:bookmarkEnd w:id="28601"/>
      <w:r w:rsidRPr="00F45BAD">
        <w:rPr>
          <w:rtl/>
        </w:rPr>
        <w:t>בשביל</w:t>
      </w:r>
      <w:r>
        <w:rPr>
          <w:rFonts w:hint="cs"/>
          <w:rtl/>
        </w:rPr>
        <w:t xml:space="preserve">ם. </w:t>
      </w:r>
      <w:bookmarkStart w:id="28602" w:name="_ETM_Q52_288070"/>
      <w:bookmarkStart w:id="28603" w:name="_ETM_Q52_288219"/>
      <w:bookmarkEnd w:id="28602"/>
      <w:bookmarkEnd w:id="28603"/>
      <w:r w:rsidRPr="00F45BAD">
        <w:rPr>
          <w:rtl/>
        </w:rPr>
        <w:t>באמת</w:t>
      </w:r>
      <w:r>
        <w:rPr>
          <w:rFonts w:hint="cs"/>
          <w:rtl/>
        </w:rPr>
        <w:t>,</w:t>
      </w:r>
      <w:r w:rsidRPr="00F45BAD">
        <w:rPr>
          <w:rtl/>
        </w:rPr>
        <w:t xml:space="preserve"> </w:t>
      </w:r>
      <w:bookmarkStart w:id="28604" w:name="_ETM_Q52_288609"/>
      <w:bookmarkStart w:id="28605" w:name="_ETM_Q52_289000"/>
      <w:bookmarkEnd w:id="28604"/>
      <w:bookmarkEnd w:id="28605"/>
      <w:r w:rsidRPr="00F45BAD">
        <w:rPr>
          <w:rtl/>
        </w:rPr>
        <w:t xml:space="preserve">אין </w:t>
      </w:r>
      <w:bookmarkStart w:id="28606" w:name="_ETM_Q52_289210"/>
      <w:bookmarkEnd w:id="28606"/>
      <w:r w:rsidRPr="00F45BAD">
        <w:rPr>
          <w:rtl/>
        </w:rPr>
        <w:t xml:space="preserve">מספיק </w:t>
      </w:r>
      <w:bookmarkStart w:id="28607" w:name="_ETM_Q52_289539"/>
      <w:bookmarkEnd w:id="28607"/>
      <w:r w:rsidRPr="00F45BAD">
        <w:rPr>
          <w:rtl/>
        </w:rPr>
        <w:t xml:space="preserve">בושה </w:t>
      </w:r>
      <w:bookmarkStart w:id="28608" w:name="_ETM_Q52_289869"/>
      <w:bookmarkEnd w:id="28608"/>
      <w:r w:rsidRPr="00F45BAD">
        <w:rPr>
          <w:rtl/>
        </w:rPr>
        <w:t>בעולם</w:t>
      </w:r>
      <w:r>
        <w:rPr>
          <w:rFonts w:hint="cs"/>
          <w:rtl/>
        </w:rPr>
        <w:t>.</w:t>
      </w:r>
      <w:bookmarkStart w:id="28609" w:name="_ETM_Q52_291649"/>
      <w:bookmarkEnd w:id="28609"/>
    </w:p>
    <w:p w:rsidR="00CE3EFD" w:rsidRDefault="00CE3EFD" w:rsidP="00095C43">
      <w:pPr>
        <w:rPr>
          <w:rtl/>
        </w:rPr>
      </w:pPr>
    </w:p>
    <w:p w:rsidR="00CE3EFD" w:rsidRDefault="00CE3EFD" w:rsidP="008D53CE">
      <w:pPr>
        <w:rPr>
          <w:rtl/>
        </w:rPr>
      </w:pPr>
      <w:r>
        <w:rPr>
          <w:rFonts w:hint="cs"/>
          <w:rtl/>
        </w:rPr>
        <w:t xml:space="preserve">מרעל אחד לרעל שני </w:t>
      </w:r>
      <w:bookmarkStart w:id="28610" w:name="_ETM_Q52_292249"/>
      <w:bookmarkStart w:id="28611" w:name="_ETM_Q52_292729"/>
      <w:bookmarkStart w:id="28612" w:name="_ETM_Q52_293090"/>
      <w:bookmarkStart w:id="28613" w:name="_ETM_Q52_293689"/>
      <w:bookmarkEnd w:id="28610"/>
      <w:bookmarkEnd w:id="28611"/>
      <w:bookmarkEnd w:id="28612"/>
      <w:bookmarkEnd w:id="28613"/>
      <w:r>
        <w:rPr>
          <w:rFonts w:hint="eastAsia"/>
          <w:rtl/>
        </w:rPr>
        <w:t xml:space="preserve">– </w:t>
      </w:r>
      <w:r w:rsidRPr="00F45BAD">
        <w:rPr>
          <w:rtl/>
        </w:rPr>
        <w:t xml:space="preserve">עלתה </w:t>
      </w:r>
      <w:bookmarkStart w:id="28614" w:name="_ETM_Q52_294079"/>
      <w:bookmarkEnd w:id="28614"/>
      <w:r w:rsidRPr="00F45BAD">
        <w:rPr>
          <w:rtl/>
        </w:rPr>
        <w:t xml:space="preserve">פה </w:t>
      </w:r>
      <w:bookmarkStart w:id="28615" w:name="_ETM_Q52_294439"/>
      <w:bookmarkEnd w:id="28615"/>
      <w:r w:rsidRPr="00F45BAD">
        <w:rPr>
          <w:rtl/>
        </w:rPr>
        <w:t xml:space="preserve">אתמול </w:t>
      </w:r>
      <w:bookmarkStart w:id="28616" w:name="_ETM_Q52_295579"/>
      <w:bookmarkEnd w:id="28616"/>
      <w:proofErr w:type="spellStart"/>
      <w:r w:rsidRPr="00F45BAD">
        <w:rPr>
          <w:rtl/>
        </w:rPr>
        <w:t>גד</w:t>
      </w:r>
      <w:r>
        <w:rPr>
          <w:rFonts w:hint="cs"/>
          <w:rtl/>
        </w:rPr>
        <w:t>"א</w:t>
      </w:r>
      <w:proofErr w:type="spellEnd"/>
      <w:r>
        <w:rPr>
          <w:rFonts w:hint="cs"/>
          <w:rtl/>
        </w:rPr>
        <w:t>,</w:t>
      </w:r>
      <w:r w:rsidRPr="00F45BAD">
        <w:rPr>
          <w:rtl/>
        </w:rPr>
        <w:t xml:space="preserve"> </w:t>
      </w:r>
      <w:bookmarkStart w:id="28617" w:name="_ETM_Q52_297259"/>
      <w:bookmarkEnd w:id="28617"/>
      <w:r w:rsidRPr="00F45BAD">
        <w:rPr>
          <w:rtl/>
        </w:rPr>
        <w:t>הידוע</w:t>
      </w:r>
      <w:r>
        <w:rPr>
          <w:rFonts w:hint="cs"/>
          <w:rtl/>
        </w:rPr>
        <w:t>ה</w:t>
      </w:r>
      <w:r w:rsidRPr="00F45BAD">
        <w:rPr>
          <w:rtl/>
        </w:rPr>
        <w:t xml:space="preserve"> </w:t>
      </w:r>
      <w:bookmarkStart w:id="28618" w:name="_ETM_Q52_297890"/>
      <w:bookmarkEnd w:id="28618"/>
      <w:r w:rsidRPr="00F45BAD">
        <w:rPr>
          <w:rtl/>
        </w:rPr>
        <w:t>בכינוי</w:t>
      </w:r>
      <w:r>
        <w:rPr>
          <w:rFonts w:hint="cs"/>
          <w:rtl/>
        </w:rPr>
        <w:t>ה</w:t>
      </w:r>
      <w:r w:rsidRPr="00F45BAD">
        <w:rPr>
          <w:rtl/>
        </w:rPr>
        <w:t xml:space="preserve"> </w:t>
      </w:r>
      <w:bookmarkStart w:id="28619" w:name="_ETM_Q52_298820"/>
      <w:bookmarkEnd w:id="28619"/>
      <w:r>
        <w:rPr>
          <w:rFonts w:hint="cs"/>
          <w:rtl/>
        </w:rPr>
        <w:t>גלית</w:t>
      </w:r>
      <w:r w:rsidRPr="00F45BAD">
        <w:rPr>
          <w:rtl/>
        </w:rPr>
        <w:t xml:space="preserve"> </w:t>
      </w:r>
      <w:bookmarkStart w:id="28620" w:name="_ETM_Q52_299119"/>
      <w:bookmarkEnd w:id="28620"/>
      <w:r w:rsidRPr="00F45BAD">
        <w:rPr>
          <w:rtl/>
        </w:rPr>
        <w:t xml:space="preserve">דיסטל </w:t>
      </w:r>
      <w:bookmarkStart w:id="28621" w:name="_ETM_Q52_299420"/>
      <w:bookmarkEnd w:id="28621"/>
      <w:r>
        <w:rPr>
          <w:rFonts w:hint="cs"/>
          <w:rtl/>
        </w:rPr>
        <w:t>אטברי</w:t>
      </w:r>
      <w:r w:rsidRPr="00F45BAD">
        <w:rPr>
          <w:rtl/>
        </w:rPr>
        <w:t>אן</w:t>
      </w:r>
      <w:r>
        <w:rPr>
          <w:rFonts w:hint="cs"/>
          <w:rtl/>
        </w:rPr>
        <w:t>,</w:t>
      </w:r>
      <w:r w:rsidRPr="00F45BAD">
        <w:rPr>
          <w:rtl/>
        </w:rPr>
        <w:t xml:space="preserve"> </w:t>
      </w:r>
      <w:bookmarkStart w:id="28622" w:name="_ETM_Q52_300600"/>
      <w:bookmarkEnd w:id="28622"/>
      <w:r w:rsidRPr="00F45BAD">
        <w:rPr>
          <w:rtl/>
        </w:rPr>
        <w:t xml:space="preserve">עם </w:t>
      </w:r>
      <w:bookmarkStart w:id="28623" w:name="_ETM_Q52_300810"/>
      <w:bookmarkEnd w:id="28623"/>
      <w:r w:rsidRPr="00F45BAD">
        <w:rPr>
          <w:rtl/>
        </w:rPr>
        <w:t xml:space="preserve">נאום </w:t>
      </w:r>
      <w:bookmarkStart w:id="28624" w:name="_ETM_Q52_301470"/>
      <w:bookmarkEnd w:id="28624"/>
      <w:r w:rsidRPr="00F45BAD">
        <w:rPr>
          <w:rtl/>
        </w:rPr>
        <w:t xml:space="preserve">שהוא </w:t>
      </w:r>
      <w:bookmarkStart w:id="28625" w:name="_ETM_Q52_301890"/>
      <w:bookmarkEnd w:id="28625"/>
      <w:r w:rsidRPr="00F45BAD">
        <w:rPr>
          <w:rtl/>
        </w:rPr>
        <w:t xml:space="preserve">כולו </w:t>
      </w:r>
      <w:bookmarkStart w:id="28626" w:name="_ETM_Q52_302940"/>
      <w:bookmarkEnd w:id="28626"/>
      <w:proofErr w:type="spellStart"/>
      <w:r>
        <w:rPr>
          <w:rFonts w:hint="cs"/>
          <w:rtl/>
        </w:rPr>
        <w:t>האק</w:t>
      </w:r>
      <w:proofErr w:type="spellEnd"/>
      <w:r>
        <w:rPr>
          <w:rFonts w:hint="cs"/>
          <w:rtl/>
        </w:rPr>
        <w:t xml:space="preserve"> </w:t>
      </w:r>
      <w:proofErr w:type="spellStart"/>
      <w:r>
        <w:rPr>
          <w:rFonts w:hint="cs"/>
          <w:rtl/>
        </w:rPr>
        <w:t>ובזעט</w:t>
      </w:r>
      <w:proofErr w:type="spellEnd"/>
      <w:r>
        <w:rPr>
          <w:rFonts w:hint="cs"/>
          <w:rtl/>
        </w:rPr>
        <w:t xml:space="preserve">, לא יודע, </w:t>
      </w:r>
      <w:bookmarkStart w:id="28627" w:name="_ETM_Q52_305557"/>
      <w:bookmarkStart w:id="28628" w:name="_ETM_Q52_303630"/>
      <w:bookmarkStart w:id="28629" w:name="_ETM_Q52_304170"/>
      <w:bookmarkStart w:id="28630" w:name="_ETM_Q52_304440"/>
      <w:bookmarkStart w:id="28631" w:name="_ETM_Q52_304740"/>
      <w:bookmarkEnd w:id="28627"/>
      <w:bookmarkEnd w:id="28628"/>
      <w:bookmarkEnd w:id="28629"/>
      <w:bookmarkEnd w:id="28630"/>
      <w:bookmarkEnd w:id="28631"/>
      <w:r w:rsidRPr="00F45BAD">
        <w:rPr>
          <w:rtl/>
        </w:rPr>
        <w:t xml:space="preserve">צעקה </w:t>
      </w:r>
      <w:bookmarkStart w:id="28632" w:name="_ETM_Q52_305160"/>
      <w:bookmarkEnd w:id="28632"/>
      <w:r w:rsidRPr="00F45BAD">
        <w:rPr>
          <w:rtl/>
        </w:rPr>
        <w:t xml:space="preserve">על </w:t>
      </w:r>
      <w:bookmarkStart w:id="28633" w:name="_ETM_Q52_305250"/>
      <w:bookmarkEnd w:id="28633"/>
      <w:r w:rsidRPr="00F45BAD">
        <w:rPr>
          <w:rtl/>
        </w:rPr>
        <w:t>כולם</w:t>
      </w:r>
      <w:r>
        <w:rPr>
          <w:rFonts w:hint="cs"/>
          <w:rtl/>
        </w:rPr>
        <w:t>:</w:t>
      </w:r>
      <w:r w:rsidRPr="00F45BAD">
        <w:rPr>
          <w:rtl/>
        </w:rPr>
        <w:t xml:space="preserve"> </w:t>
      </w:r>
      <w:bookmarkStart w:id="28634" w:name="_ETM_Q52_305730"/>
      <w:bookmarkEnd w:id="28634"/>
      <w:r w:rsidRPr="00F45BAD">
        <w:rPr>
          <w:rtl/>
        </w:rPr>
        <w:t>גזענות</w:t>
      </w:r>
      <w:r>
        <w:rPr>
          <w:rFonts w:hint="cs"/>
          <w:rtl/>
        </w:rPr>
        <w:t>,</w:t>
      </w:r>
      <w:r w:rsidRPr="00F45BAD">
        <w:rPr>
          <w:rtl/>
        </w:rPr>
        <w:t xml:space="preserve"> </w:t>
      </w:r>
      <w:bookmarkStart w:id="28635" w:name="_ETM_Q52_306570"/>
      <w:bookmarkEnd w:id="28635"/>
      <w:r w:rsidRPr="00F45BAD">
        <w:rPr>
          <w:rtl/>
        </w:rPr>
        <w:t>מזרחים</w:t>
      </w:r>
      <w:r>
        <w:rPr>
          <w:rFonts w:hint="cs"/>
          <w:rtl/>
        </w:rPr>
        <w:t>,</w:t>
      </w:r>
      <w:r w:rsidRPr="00F45BAD">
        <w:rPr>
          <w:rtl/>
        </w:rPr>
        <w:t xml:space="preserve"> </w:t>
      </w:r>
      <w:bookmarkStart w:id="28636" w:name="_ETM_Q52_307500"/>
      <w:bookmarkEnd w:id="28636"/>
      <w:r w:rsidRPr="00F45BAD">
        <w:rPr>
          <w:rtl/>
        </w:rPr>
        <w:t xml:space="preserve">רשת </w:t>
      </w:r>
      <w:bookmarkStart w:id="28637" w:name="_ETM_Q52_307860"/>
      <w:bookmarkEnd w:id="28637"/>
      <w:r w:rsidRPr="00F45BAD">
        <w:rPr>
          <w:rtl/>
        </w:rPr>
        <w:t>ג'</w:t>
      </w:r>
      <w:r>
        <w:rPr>
          <w:rFonts w:hint="cs"/>
          <w:rtl/>
        </w:rPr>
        <w:t>,</w:t>
      </w:r>
      <w:r w:rsidRPr="00F45BAD">
        <w:rPr>
          <w:rtl/>
        </w:rPr>
        <w:t xml:space="preserve"> </w:t>
      </w:r>
      <w:bookmarkStart w:id="28638" w:name="_ETM_Q52_308280"/>
      <w:bookmarkEnd w:id="28638"/>
      <w:r w:rsidRPr="00F45BAD">
        <w:rPr>
          <w:rtl/>
        </w:rPr>
        <w:t xml:space="preserve">רשת </w:t>
      </w:r>
      <w:bookmarkStart w:id="28639" w:name="_ETM_Q52_308639"/>
      <w:bookmarkEnd w:id="28639"/>
      <w:r w:rsidRPr="00F45BAD">
        <w:rPr>
          <w:rtl/>
        </w:rPr>
        <w:t>ב'</w:t>
      </w:r>
      <w:r w:rsidR="008D53CE">
        <w:rPr>
          <w:rFonts w:hint="cs"/>
          <w:rtl/>
        </w:rPr>
        <w:t>,</w:t>
      </w:r>
      <w:r w:rsidRPr="00F45BAD">
        <w:rPr>
          <w:rtl/>
        </w:rPr>
        <w:t xml:space="preserve"> </w:t>
      </w:r>
      <w:bookmarkStart w:id="28640" w:name="_ETM_Q52_308940"/>
      <w:bookmarkEnd w:id="28640"/>
      <w:r w:rsidRPr="00F45BAD">
        <w:rPr>
          <w:rtl/>
        </w:rPr>
        <w:t xml:space="preserve">התחילה </w:t>
      </w:r>
      <w:bookmarkStart w:id="28641" w:name="_ETM_Q52_309300"/>
      <w:bookmarkEnd w:id="28641"/>
      <w:r w:rsidRPr="00F45BAD">
        <w:rPr>
          <w:rtl/>
        </w:rPr>
        <w:t xml:space="preserve">לעשות </w:t>
      </w:r>
      <w:bookmarkStart w:id="28642" w:name="_ETM_Q52_310169"/>
      <w:bookmarkEnd w:id="28642"/>
      <w:r w:rsidRPr="00F45BAD">
        <w:rPr>
          <w:rtl/>
        </w:rPr>
        <w:t xml:space="preserve">כאילו </w:t>
      </w:r>
      <w:bookmarkStart w:id="28643" w:name="_ETM_Q52_310500"/>
      <w:bookmarkEnd w:id="28643"/>
      <w:r w:rsidRPr="00F45BAD">
        <w:rPr>
          <w:rtl/>
        </w:rPr>
        <w:t xml:space="preserve">בוועדה </w:t>
      </w:r>
      <w:bookmarkStart w:id="28644" w:name="_ETM_Q52_310980"/>
      <w:bookmarkEnd w:id="28644"/>
      <w:r w:rsidRPr="00F45BAD">
        <w:rPr>
          <w:rtl/>
        </w:rPr>
        <w:t xml:space="preserve">של </w:t>
      </w:r>
      <w:bookmarkStart w:id="28645" w:name="_ETM_Q52_311580"/>
      <w:bookmarkEnd w:id="28645"/>
      <w:r w:rsidRPr="00F45BAD">
        <w:rPr>
          <w:rtl/>
        </w:rPr>
        <w:t xml:space="preserve">מצעד </w:t>
      </w:r>
      <w:bookmarkStart w:id="28646" w:name="_ETM_Q52_312030"/>
      <w:bookmarkEnd w:id="28646"/>
      <w:r w:rsidRPr="00F45BAD">
        <w:rPr>
          <w:rtl/>
        </w:rPr>
        <w:t>גלגל</w:t>
      </w:r>
      <w:r>
        <w:rPr>
          <w:rFonts w:hint="cs"/>
          <w:rtl/>
        </w:rPr>
        <w:t>"צ,</w:t>
      </w:r>
      <w:r w:rsidRPr="00F45BAD">
        <w:rPr>
          <w:rtl/>
        </w:rPr>
        <w:t xml:space="preserve"> </w:t>
      </w:r>
      <w:bookmarkStart w:id="28647" w:name="_ETM_Q52_312540"/>
      <w:bookmarkEnd w:id="28647"/>
      <w:r>
        <w:rPr>
          <w:rFonts w:hint="cs"/>
          <w:rtl/>
        </w:rPr>
        <w:t>ס</w:t>
      </w:r>
      <w:r w:rsidRPr="00F45BAD">
        <w:rPr>
          <w:rtl/>
        </w:rPr>
        <w:t xml:space="preserve">פרה </w:t>
      </w:r>
      <w:bookmarkStart w:id="28648" w:name="_ETM_Q52_312870"/>
      <w:bookmarkEnd w:id="28648"/>
      <w:r w:rsidRPr="00F45BAD">
        <w:rPr>
          <w:rtl/>
        </w:rPr>
        <w:t xml:space="preserve">לנו </w:t>
      </w:r>
      <w:bookmarkStart w:id="28649" w:name="_ETM_Q52_313110"/>
      <w:bookmarkEnd w:id="28649"/>
      <w:r w:rsidRPr="00F45BAD">
        <w:rPr>
          <w:rtl/>
        </w:rPr>
        <w:t xml:space="preserve">איזה </w:t>
      </w:r>
      <w:bookmarkStart w:id="28650" w:name="_ETM_Q52_313290"/>
      <w:bookmarkEnd w:id="28650"/>
      <w:r w:rsidRPr="00F45BAD">
        <w:rPr>
          <w:rtl/>
        </w:rPr>
        <w:t>שירים</w:t>
      </w:r>
      <w:r>
        <w:rPr>
          <w:rFonts w:hint="cs"/>
          <w:rtl/>
        </w:rPr>
        <w:t>.</w:t>
      </w:r>
      <w:bookmarkStart w:id="28651" w:name="_ETM_Q52_314190"/>
      <w:bookmarkEnd w:id="28651"/>
      <w:r>
        <w:rPr>
          <w:rFonts w:hint="cs"/>
          <w:rtl/>
        </w:rPr>
        <w:t xml:space="preserve"> </w:t>
      </w:r>
      <w:r w:rsidRPr="00F45BAD">
        <w:rPr>
          <w:rtl/>
        </w:rPr>
        <w:t>עכשיו</w:t>
      </w:r>
      <w:r>
        <w:rPr>
          <w:rFonts w:hint="cs"/>
          <w:rtl/>
        </w:rPr>
        <w:t>,</w:t>
      </w:r>
      <w:r w:rsidRPr="00F45BAD">
        <w:rPr>
          <w:rtl/>
        </w:rPr>
        <w:t xml:space="preserve"> </w:t>
      </w:r>
      <w:bookmarkStart w:id="28652" w:name="_ETM_Q52_315180"/>
      <w:bookmarkEnd w:id="28652"/>
      <w:r w:rsidRPr="00F45BAD">
        <w:rPr>
          <w:rtl/>
        </w:rPr>
        <w:t xml:space="preserve">אני </w:t>
      </w:r>
      <w:bookmarkStart w:id="28653" w:name="_ETM_Q52_315389"/>
      <w:bookmarkEnd w:id="28653"/>
      <w:r w:rsidRPr="00F45BAD">
        <w:rPr>
          <w:rtl/>
        </w:rPr>
        <w:t>עב</w:t>
      </w:r>
      <w:r>
        <w:rPr>
          <w:rFonts w:hint="cs"/>
          <w:rtl/>
        </w:rPr>
        <w:t>ר</w:t>
      </w:r>
      <w:r w:rsidRPr="00F45BAD">
        <w:rPr>
          <w:rtl/>
        </w:rPr>
        <w:t xml:space="preserve">תי </w:t>
      </w:r>
      <w:bookmarkStart w:id="28654" w:name="_ETM_Q52_315750"/>
      <w:bookmarkEnd w:id="28654"/>
      <w:r w:rsidRPr="00F45BAD">
        <w:rPr>
          <w:rtl/>
        </w:rPr>
        <w:t>ככה</w:t>
      </w:r>
      <w:r>
        <w:rPr>
          <w:rFonts w:hint="cs"/>
          <w:rtl/>
        </w:rPr>
        <w:t xml:space="preserve"> </w:t>
      </w:r>
      <w:r>
        <w:rPr>
          <w:rFonts w:hint="eastAsia"/>
        </w:rPr>
        <w:t>–</w:t>
      </w:r>
      <w:r w:rsidRPr="00F45BAD">
        <w:rPr>
          <w:rtl/>
        </w:rPr>
        <w:t xml:space="preserve"> </w:t>
      </w:r>
      <w:bookmarkStart w:id="28655" w:name="_ETM_Q52_316050"/>
      <w:bookmarkEnd w:id="28655"/>
      <w:r w:rsidRPr="00F45BAD">
        <w:rPr>
          <w:rtl/>
        </w:rPr>
        <w:t xml:space="preserve">קודם </w:t>
      </w:r>
      <w:bookmarkStart w:id="28656" w:name="_ETM_Q52_316290"/>
      <w:bookmarkEnd w:id="28656"/>
      <w:r w:rsidRPr="00F45BAD">
        <w:rPr>
          <w:rtl/>
        </w:rPr>
        <w:t>כ</w:t>
      </w:r>
      <w:r>
        <w:rPr>
          <w:rFonts w:hint="cs"/>
          <w:rtl/>
        </w:rPr>
        <w:t>ו</w:t>
      </w:r>
      <w:r w:rsidRPr="00F45BAD">
        <w:rPr>
          <w:rtl/>
        </w:rPr>
        <w:t>ל</w:t>
      </w:r>
      <w:r>
        <w:rPr>
          <w:rFonts w:hint="cs"/>
          <w:rtl/>
        </w:rPr>
        <w:t>,</w:t>
      </w:r>
      <w:r w:rsidRPr="00F45BAD">
        <w:rPr>
          <w:rtl/>
        </w:rPr>
        <w:t xml:space="preserve"> </w:t>
      </w:r>
      <w:bookmarkStart w:id="28657" w:name="_ETM_Q52_316709"/>
      <w:bookmarkEnd w:id="28657"/>
      <w:r>
        <w:rPr>
          <w:rFonts w:hint="cs"/>
          <w:rtl/>
        </w:rPr>
        <w:t xml:space="preserve">כולה תרעלה מאל"ף עד בי"ת, תרעלה כאילו על מלא. </w:t>
      </w:r>
      <w:bookmarkStart w:id="28658" w:name="_ETM_Q52_316980"/>
      <w:bookmarkStart w:id="28659" w:name="_ETM_Q52_317159"/>
      <w:bookmarkStart w:id="28660" w:name="_ETM_Q52_317639"/>
      <w:bookmarkStart w:id="28661" w:name="_ETM_Q52_317909"/>
      <w:bookmarkStart w:id="28662" w:name="_ETM_Q52_319210"/>
      <w:bookmarkStart w:id="28663" w:name="_ETM_Q52_319660"/>
      <w:bookmarkStart w:id="28664" w:name="_ETM_Q52_320050"/>
      <w:bookmarkStart w:id="28665" w:name="_ETM_Q52_320320"/>
      <w:bookmarkStart w:id="28666" w:name="_ETM_Q52_320410"/>
      <w:bookmarkStart w:id="28667" w:name="_ETM_Q52_320620"/>
      <w:bookmarkStart w:id="28668" w:name="_ETM_Q52_320830"/>
      <w:bookmarkStart w:id="28669" w:name="_ETM_Q52_321190"/>
      <w:bookmarkEnd w:id="28658"/>
      <w:bookmarkEnd w:id="28659"/>
      <w:bookmarkEnd w:id="28660"/>
      <w:bookmarkEnd w:id="28661"/>
      <w:bookmarkEnd w:id="28662"/>
      <w:bookmarkEnd w:id="28663"/>
      <w:bookmarkEnd w:id="28664"/>
      <w:bookmarkEnd w:id="28665"/>
      <w:bookmarkEnd w:id="28666"/>
      <w:bookmarkEnd w:id="28667"/>
      <w:bookmarkEnd w:id="28668"/>
      <w:bookmarkEnd w:id="28669"/>
      <w:r>
        <w:rPr>
          <w:rFonts w:hint="cs"/>
          <w:rtl/>
        </w:rPr>
        <w:t xml:space="preserve">היא </w:t>
      </w:r>
      <w:r w:rsidRPr="00F45BAD">
        <w:rPr>
          <w:rtl/>
        </w:rPr>
        <w:t xml:space="preserve">עולה </w:t>
      </w:r>
      <w:bookmarkStart w:id="28670" w:name="_ETM_Q52_321639"/>
      <w:bookmarkEnd w:id="28670"/>
      <w:r w:rsidRPr="00F45BAD">
        <w:rPr>
          <w:rtl/>
        </w:rPr>
        <w:t xml:space="preserve">לדוכן </w:t>
      </w:r>
      <w:bookmarkStart w:id="28671" w:name="_ETM_Q52_322690"/>
      <w:bookmarkEnd w:id="28671"/>
      <w:r>
        <w:rPr>
          <w:rFonts w:hint="cs"/>
          <w:rtl/>
        </w:rPr>
        <w:t>ל</w:t>
      </w:r>
      <w:r w:rsidRPr="00F45BAD">
        <w:rPr>
          <w:rtl/>
        </w:rPr>
        <w:t xml:space="preserve">נפץ </w:t>
      </w:r>
      <w:bookmarkStart w:id="28672" w:name="_ETM_Q52_323290"/>
      <w:bookmarkEnd w:id="28672"/>
      <w:r w:rsidRPr="00F45BAD">
        <w:rPr>
          <w:rtl/>
        </w:rPr>
        <w:t xml:space="preserve">פה </w:t>
      </w:r>
      <w:bookmarkStart w:id="28673" w:name="_ETM_Q52_323440"/>
      <w:bookmarkEnd w:id="28673"/>
      <w:r w:rsidRPr="00F45BAD">
        <w:rPr>
          <w:rtl/>
        </w:rPr>
        <w:t xml:space="preserve">את </w:t>
      </w:r>
      <w:bookmarkStart w:id="28674" w:name="_ETM_Q52_323530"/>
      <w:bookmarkEnd w:id="28674"/>
      <w:r w:rsidRPr="00F45BAD">
        <w:rPr>
          <w:rtl/>
        </w:rPr>
        <w:t>ה</w:t>
      </w:r>
      <w:bookmarkStart w:id="28675" w:name="_ETM_Q52_323860"/>
      <w:bookmarkStart w:id="28676" w:name="_ETM_Q52_324100"/>
      <w:bookmarkStart w:id="28677" w:name="_ETM_Q52_324340"/>
      <w:bookmarkStart w:id="28678" w:name="_ETM_Q52_324550"/>
      <w:bookmarkEnd w:id="28675"/>
      <w:bookmarkEnd w:id="28676"/>
      <w:bookmarkEnd w:id="28677"/>
      <w:bookmarkEnd w:id="28678"/>
      <w:r w:rsidRPr="00F45BAD">
        <w:rPr>
          <w:rtl/>
        </w:rPr>
        <w:t xml:space="preserve">עולם </w:t>
      </w:r>
      <w:bookmarkStart w:id="28679" w:name="_ETM_Q52_325030"/>
      <w:bookmarkEnd w:id="28679"/>
      <w:r w:rsidRPr="00F45BAD">
        <w:rPr>
          <w:rtl/>
        </w:rPr>
        <w:t>ולקרו</w:t>
      </w:r>
      <w:r>
        <w:rPr>
          <w:rFonts w:hint="cs"/>
          <w:rtl/>
        </w:rPr>
        <w:t>ע</w:t>
      </w:r>
      <w:r w:rsidRPr="00F45BAD">
        <w:rPr>
          <w:rtl/>
        </w:rPr>
        <w:t xml:space="preserve"> </w:t>
      </w:r>
      <w:bookmarkStart w:id="28680" w:name="_ETM_Q52_325360"/>
      <w:bookmarkEnd w:id="28680"/>
      <w:r w:rsidRPr="00F45BAD">
        <w:rPr>
          <w:rtl/>
        </w:rPr>
        <w:t xml:space="preserve">את </w:t>
      </w:r>
      <w:bookmarkStart w:id="28681" w:name="_ETM_Q52_325450"/>
      <w:bookmarkEnd w:id="28681"/>
      <w:r w:rsidRPr="00F45BAD">
        <w:rPr>
          <w:rtl/>
        </w:rPr>
        <w:t>החברה</w:t>
      </w:r>
      <w:r w:rsidR="008D53CE">
        <w:rPr>
          <w:rFonts w:hint="cs"/>
          <w:rtl/>
        </w:rPr>
        <w:t>;</w:t>
      </w:r>
      <w:r w:rsidRPr="00F45BAD">
        <w:rPr>
          <w:rtl/>
        </w:rPr>
        <w:t xml:space="preserve"> </w:t>
      </w:r>
      <w:bookmarkStart w:id="28682" w:name="_ETM_Q52_326169"/>
      <w:bookmarkEnd w:id="28682"/>
      <w:r w:rsidRPr="00F45BAD">
        <w:rPr>
          <w:rtl/>
        </w:rPr>
        <w:t xml:space="preserve">שם </w:t>
      </w:r>
      <w:bookmarkStart w:id="28683" w:name="_ETM_Q52_326410"/>
      <w:bookmarkEnd w:id="28683"/>
      <w:r w:rsidRPr="00F45BAD">
        <w:rPr>
          <w:rtl/>
        </w:rPr>
        <w:t xml:space="preserve">את </w:t>
      </w:r>
      <w:bookmarkStart w:id="28684" w:name="_ETM_Q52_326500"/>
      <w:bookmarkEnd w:id="28684"/>
      <w:r w:rsidRPr="00F45BAD">
        <w:rPr>
          <w:rtl/>
        </w:rPr>
        <w:t xml:space="preserve">זה </w:t>
      </w:r>
      <w:bookmarkStart w:id="28685" w:name="_ETM_Q52_326590"/>
      <w:bookmarkEnd w:id="28685"/>
      <w:r w:rsidRPr="00F45BAD">
        <w:rPr>
          <w:rtl/>
        </w:rPr>
        <w:t>בצד</w:t>
      </w:r>
      <w:r>
        <w:rPr>
          <w:rFonts w:hint="cs"/>
          <w:rtl/>
        </w:rPr>
        <w:t>.</w:t>
      </w:r>
      <w:r w:rsidRPr="00F45BAD">
        <w:rPr>
          <w:rtl/>
        </w:rPr>
        <w:t xml:space="preserve"> </w:t>
      </w:r>
      <w:bookmarkStart w:id="28686" w:name="_ETM_Q52_327110"/>
      <w:bookmarkEnd w:id="28686"/>
      <w:r w:rsidRPr="00F45BAD">
        <w:rPr>
          <w:rtl/>
        </w:rPr>
        <w:t xml:space="preserve">אבל </w:t>
      </w:r>
      <w:bookmarkStart w:id="28687" w:name="_ETM_Q52_327470"/>
      <w:bookmarkEnd w:id="28687"/>
      <w:r w:rsidRPr="00F45BAD">
        <w:rPr>
          <w:rtl/>
        </w:rPr>
        <w:t xml:space="preserve">מילא </w:t>
      </w:r>
      <w:bookmarkStart w:id="28688" w:name="_ETM_Q52_327800"/>
      <w:bookmarkEnd w:id="28688"/>
      <w:r w:rsidRPr="00F45BAD">
        <w:rPr>
          <w:rtl/>
        </w:rPr>
        <w:t xml:space="preserve">היה </w:t>
      </w:r>
      <w:bookmarkStart w:id="28689" w:name="_ETM_Q52_327950"/>
      <w:bookmarkEnd w:id="28689"/>
      <w:r w:rsidRPr="00F45BAD">
        <w:rPr>
          <w:rtl/>
        </w:rPr>
        <w:t xml:space="preserve">לה </w:t>
      </w:r>
      <w:bookmarkStart w:id="28690" w:name="_ETM_Q52_328070"/>
      <w:bookmarkEnd w:id="28690"/>
      <w:r w:rsidRPr="00F45BAD">
        <w:rPr>
          <w:rtl/>
        </w:rPr>
        <w:t xml:space="preserve">איזה </w:t>
      </w:r>
      <w:bookmarkStart w:id="28691" w:name="_ETM_Q52_328340"/>
      <w:bookmarkEnd w:id="28691"/>
      <w:r w:rsidRPr="00F45BAD">
        <w:rPr>
          <w:rtl/>
        </w:rPr>
        <w:t>קייס</w:t>
      </w:r>
      <w:r>
        <w:rPr>
          <w:rFonts w:hint="cs"/>
          <w:rtl/>
        </w:rPr>
        <w:t>.</w:t>
      </w:r>
      <w:r w:rsidRPr="00F45BAD">
        <w:rPr>
          <w:rtl/>
        </w:rPr>
        <w:t xml:space="preserve"> </w:t>
      </w:r>
      <w:bookmarkStart w:id="28692" w:name="_ETM_Q52_329290"/>
      <w:bookmarkEnd w:id="28692"/>
      <w:r w:rsidRPr="00F45BAD">
        <w:rPr>
          <w:rtl/>
        </w:rPr>
        <w:t xml:space="preserve">היא </w:t>
      </w:r>
      <w:bookmarkStart w:id="28693" w:name="_ETM_Q52_329439"/>
      <w:bookmarkEnd w:id="28693"/>
      <w:r w:rsidRPr="00F45BAD">
        <w:rPr>
          <w:rtl/>
        </w:rPr>
        <w:t xml:space="preserve">באה </w:t>
      </w:r>
      <w:bookmarkStart w:id="28694" w:name="_ETM_Q52_329739"/>
      <w:bookmarkEnd w:id="28694"/>
      <w:r w:rsidRPr="00F45BAD">
        <w:rPr>
          <w:rtl/>
        </w:rPr>
        <w:t>עכשיו</w:t>
      </w:r>
      <w:r>
        <w:rPr>
          <w:rFonts w:hint="cs"/>
          <w:rtl/>
        </w:rPr>
        <w:t>,</w:t>
      </w:r>
      <w:r w:rsidRPr="00F45BAD">
        <w:rPr>
          <w:rtl/>
        </w:rPr>
        <w:t xml:space="preserve"> </w:t>
      </w:r>
      <w:bookmarkStart w:id="28695" w:name="_ETM_Q52_330189"/>
      <w:bookmarkEnd w:id="28695"/>
      <w:r w:rsidRPr="00F45BAD">
        <w:rPr>
          <w:rtl/>
        </w:rPr>
        <w:t xml:space="preserve">חבר </w:t>
      </w:r>
      <w:bookmarkStart w:id="28696" w:name="_ETM_Q52_330459"/>
      <w:bookmarkEnd w:id="28696"/>
      <w:r w:rsidRPr="00F45BAD">
        <w:rPr>
          <w:rtl/>
        </w:rPr>
        <w:t xml:space="preserve">הכנסת </w:t>
      </w:r>
      <w:bookmarkStart w:id="28697" w:name="_ETM_Q52_330909"/>
      <w:bookmarkEnd w:id="28697"/>
      <w:r w:rsidRPr="00F45BAD">
        <w:rPr>
          <w:rtl/>
        </w:rPr>
        <w:t xml:space="preserve">פוגל </w:t>
      </w:r>
      <w:bookmarkStart w:id="28698" w:name="_ETM_Q52_333409"/>
      <w:bookmarkEnd w:id="28698"/>
      <w:r>
        <w:rPr>
          <w:rFonts w:hint="cs"/>
          <w:rtl/>
        </w:rPr>
        <w:t>–</w:t>
      </w:r>
      <w:bookmarkStart w:id="28699" w:name="_ETM_Q52_333559"/>
      <w:bookmarkEnd w:id="28699"/>
      <w:r>
        <w:rPr>
          <w:rFonts w:hint="cs"/>
          <w:rtl/>
        </w:rPr>
        <w:t xml:space="preserve"> </w:t>
      </w:r>
      <w:r w:rsidRPr="00F45BAD">
        <w:rPr>
          <w:rtl/>
        </w:rPr>
        <w:t xml:space="preserve">אני </w:t>
      </w:r>
      <w:bookmarkStart w:id="28700" w:name="_ETM_Q52_333650"/>
      <w:bookmarkEnd w:id="28700"/>
      <w:r w:rsidRPr="00F45BAD">
        <w:rPr>
          <w:rtl/>
        </w:rPr>
        <w:t xml:space="preserve">נותן </w:t>
      </w:r>
      <w:bookmarkStart w:id="28701" w:name="_ETM_Q52_333829"/>
      <w:bookmarkEnd w:id="28701"/>
      <w:r w:rsidRPr="00F45BAD">
        <w:rPr>
          <w:rtl/>
        </w:rPr>
        <w:t xml:space="preserve">לך </w:t>
      </w:r>
      <w:bookmarkStart w:id="28702" w:name="_ETM_Q52_334010"/>
      <w:bookmarkEnd w:id="28702"/>
      <w:r w:rsidRPr="00F45BAD">
        <w:rPr>
          <w:rtl/>
        </w:rPr>
        <w:t>טיפ</w:t>
      </w:r>
      <w:r>
        <w:rPr>
          <w:rFonts w:hint="cs"/>
          <w:rtl/>
        </w:rPr>
        <w:t>,</w:t>
      </w:r>
      <w:r w:rsidRPr="00F45BAD">
        <w:rPr>
          <w:rtl/>
        </w:rPr>
        <w:t xml:space="preserve"> </w:t>
      </w:r>
      <w:bookmarkStart w:id="28703" w:name="_ETM_Q52_334430"/>
      <w:bookmarkEnd w:id="28703"/>
      <w:r w:rsidRPr="00F45BAD">
        <w:rPr>
          <w:rtl/>
        </w:rPr>
        <w:t xml:space="preserve">שים </w:t>
      </w:r>
      <w:bookmarkStart w:id="28704" w:name="_ETM_Q52_334669"/>
      <w:bookmarkEnd w:id="28704"/>
      <w:r w:rsidRPr="00F45BAD">
        <w:rPr>
          <w:rtl/>
        </w:rPr>
        <w:t>לב</w:t>
      </w:r>
      <w:r>
        <w:rPr>
          <w:rFonts w:hint="cs"/>
          <w:rtl/>
        </w:rPr>
        <w:t>:</w:t>
      </w:r>
      <w:r w:rsidRPr="00F45BAD">
        <w:rPr>
          <w:rtl/>
        </w:rPr>
        <w:t xml:space="preserve"> </w:t>
      </w:r>
      <w:bookmarkStart w:id="28705" w:name="_ETM_Q52_334849"/>
      <w:bookmarkEnd w:id="28705"/>
      <w:r w:rsidRPr="00F45BAD">
        <w:rPr>
          <w:rtl/>
        </w:rPr>
        <w:t xml:space="preserve">גם </w:t>
      </w:r>
      <w:bookmarkStart w:id="28706" w:name="_ETM_Q52_335029"/>
      <w:bookmarkEnd w:id="28706"/>
      <w:r w:rsidRPr="00F45BAD">
        <w:rPr>
          <w:rtl/>
        </w:rPr>
        <w:t>אתה</w:t>
      </w:r>
      <w:r>
        <w:rPr>
          <w:rFonts w:hint="cs"/>
          <w:rtl/>
        </w:rPr>
        <w:t>,</w:t>
      </w:r>
      <w:r w:rsidRPr="00F45BAD">
        <w:rPr>
          <w:rtl/>
        </w:rPr>
        <w:t xml:space="preserve"> </w:t>
      </w:r>
      <w:bookmarkStart w:id="28707" w:name="_ETM_Q52_335209"/>
      <w:bookmarkEnd w:id="28707"/>
      <w:r>
        <w:rPr>
          <w:rtl/>
        </w:rPr>
        <w:t>צ</w:t>
      </w:r>
      <w:r w:rsidRPr="00F45BAD">
        <w:rPr>
          <w:rtl/>
        </w:rPr>
        <w:t xml:space="preserve">פה </w:t>
      </w:r>
      <w:bookmarkStart w:id="28708" w:name="_ETM_Q52_335450"/>
      <w:bookmarkEnd w:id="28708"/>
      <w:r w:rsidRPr="00F45BAD">
        <w:rPr>
          <w:rtl/>
        </w:rPr>
        <w:t>פגיעה</w:t>
      </w:r>
      <w:r>
        <w:rPr>
          <w:rFonts w:hint="cs"/>
          <w:rtl/>
        </w:rPr>
        <w:t>,</w:t>
      </w:r>
      <w:r w:rsidRPr="00F45BAD">
        <w:rPr>
          <w:rtl/>
        </w:rPr>
        <w:t xml:space="preserve"> </w:t>
      </w:r>
      <w:bookmarkStart w:id="28709" w:name="_ETM_Q52_336199"/>
      <w:bookmarkEnd w:id="28709"/>
      <w:r w:rsidRPr="00F45BAD">
        <w:rPr>
          <w:rtl/>
        </w:rPr>
        <w:t xml:space="preserve">אתה </w:t>
      </w:r>
      <w:bookmarkStart w:id="28710" w:name="_ETM_Q52_336439"/>
      <w:bookmarkEnd w:id="28710"/>
      <w:r w:rsidRPr="00F45BAD">
        <w:rPr>
          <w:rtl/>
        </w:rPr>
        <w:t>פוגל</w:t>
      </w:r>
      <w:r>
        <w:rPr>
          <w:rFonts w:hint="cs"/>
          <w:rtl/>
        </w:rPr>
        <w:t>.</w:t>
      </w:r>
      <w:r w:rsidRPr="00F45BAD">
        <w:rPr>
          <w:rtl/>
        </w:rPr>
        <w:t xml:space="preserve"> </w:t>
      </w:r>
      <w:bookmarkStart w:id="28711" w:name="_ETM_Q52_337650"/>
      <w:bookmarkEnd w:id="28711"/>
      <w:r w:rsidRPr="00F45BAD">
        <w:rPr>
          <w:rtl/>
        </w:rPr>
        <w:t xml:space="preserve">לפי </w:t>
      </w:r>
      <w:bookmarkStart w:id="28712" w:name="_ETM_Q52_338010"/>
      <w:bookmarkEnd w:id="28712"/>
      <w:r w:rsidRPr="00F45BAD">
        <w:rPr>
          <w:rtl/>
        </w:rPr>
        <w:t>גלי</w:t>
      </w:r>
      <w:r>
        <w:rPr>
          <w:rFonts w:hint="cs"/>
          <w:rtl/>
        </w:rPr>
        <w:t>ת</w:t>
      </w:r>
      <w:r w:rsidRPr="00F45BAD">
        <w:rPr>
          <w:rtl/>
        </w:rPr>
        <w:t xml:space="preserve"> </w:t>
      </w:r>
      <w:bookmarkStart w:id="28713" w:name="_ETM_Q52_338310"/>
      <w:bookmarkEnd w:id="28713"/>
      <w:r w:rsidRPr="00F45BAD">
        <w:rPr>
          <w:rtl/>
        </w:rPr>
        <w:t xml:space="preserve">דיסטל </w:t>
      </w:r>
      <w:bookmarkStart w:id="28714" w:name="_ETM_Q52_338730"/>
      <w:bookmarkEnd w:id="28714"/>
      <w:r w:rsidRPr="00F45BAD">
        <w:rPr>
          <w:rtl/>
        </w:rPr>
        <w:t>א</w:t>
      </w:r>
      <w:r>
        <w:rPr>
          <w:rFonts w:hint="cs"/>
          <w:rtl/>
        </w:rPr>
        <w:t>טב</w:t>
      </w:r>
      <w:r w:rsidRPr="00F45BAD">
        <w:rPr>
          <w:rtl/>
        </w:rPr>
        <w:t>ריאן</w:t>
      </w:r>
      <w:r>
        <w:rPr>
          <w:rFonts w:hint="cs"/>
          <w:rtl/>
        </w:rPr>
        <w:t>,</w:t>
      </w:r>
      <w:r w:rsidRPr="00F45BAD">
        <w:rPr>
          <w:rtl/>
        </w:rPr>
        <w:t xml:space="preserve"> </w:t>
      </w:r>
      <w:bookmarkStart w:id="28715" w:name="_ETM_Q52_339419"/>
      <w:bookmarkEnd w:id="28715"/>
      <w:r w:rsidRPr="00F45BAD">
        <w:rPr>
          <w:rtl/>
        </w:rPr>
        <w:t xml:space="preserve">אני </w:t>
      </w:r>
      <w:bookmarkStart w:id="28716" w:name="_ETM_Q52_339629"/>
      <w:bookmarkEnd w:id="28716"/>
      <w:r w:rsidRPr="00F45BAD">
        <w:rPr>
          <w:rtl/>
        </w:rPr>
        <w:t xml:space="preserve">ממליץ </w:t>
      </w:r>
      <w:bookmarkStart w:id="28717" w:name="_ETM_Q52_340049"/>
      <w:bookmarkEnd w:id="28717"/>
      <w:r w:rsidRPr="00F45BAD">
        <w:rPr>
          <w:rtl/>
        </w:rPr>
        <w:t xml:space="preserve">לכל </w:t>
      </w:r>
      <w:bookmarkStart w:id="28718" w:name="_ETM_Q52_340409"/>
      <w:bookmarkEnd w:id="28718"/>
      <w:r w:rsidRPr="00F45BAD">
        <w:rPr>
          <w:rtl/>
        </w:rPr>
        <w:t xml:space="preserve">מי </w:t>
      </w:r>
      <w:bookmarkStart w:id="28719" w:name="_ETM_Q52_340529"/>
      <w:bookmarkEnd w:id="28719"/>
      <w:r w:rsidRPr="00F45BAD">
        <w:rPr>
          <w:rtl/>
        </w:rPr>
        <w:t xml:space="preserve">שלא </w:t>
      </w:r>
      <w:bookmarkStart w:id="28720" w:name="_ETM_Q52_340919"/>
      <w:bookmarkEnd w:id="28720"/>
      <w:r w:rsidRPr="00F45BAD">
        <w:rPr>
          <w:rtl/>
        </w:rPr>
        <w:t xml:space="preserve">בא </w:t>
      </w:r>
      <w:bookmarkStart w:id="28721" w:name="_ETM_Q52_341129"/>
      <w:bookmarkStart w:id="28722" w:name="_ETM_Q52_341700"/>
      <w:bookmarkStart w:id="28723" w:name="_ETM_Q52_342299"/>
      <w:bookmarkEnd w:id="28721"/>
      <w:bookmarkEnd w:id="28722"/>
      <w:bookmarkEnd w:id="28723"/>
      <w:r>
        <w:rPr>
          <w:rFonts w:hint="cs"/>
          <w:rtl/>
        </w:rPr>
        <w:t>מ</w:t>
      </w:r>
      <w:r w:rsidRPr="00F45BAD">
        <w:rPr>
          <w:rtl/>
        </w:rPr>
        <w:t xml:space="preserve">החלק </w:t>
      </w:r>
      <w:bookmarkStart w:id="28724" w:name="_ETM_Q52_342689"/>
      <w:bookmarkEnd w:id="28724"/>
      <w:r w:rsidRPr="00F45BAD">
        <w:rPr>
          <w:rtl/>
        </w:rPr>
        <w:t xml:space="preserve">המזרחי </w:t>
      </w:r>
      <w:bookmarkStart w:id="28725" w:name="_ETM_Q52_343200"/>
      <w:bookmarkEnd w:id="28725"/>
      <w:r w:rsidRPr="00F45BAD">
        <w:rPr>
          <w:rtl/>
        </w:rPr>
        <w:t xml:space="preserve">של </w:t>
      </w:r>
      <w:bookmarkStart w:id="28726" w:name="_ETM_Q52_343319"/>
      <w:bookmarkEnd w:id="28726"/>
      <w:r w:rsidRPr="00F45BAD">
        <w:rPr>
          <w:rtl/>
        </w:rPr>
        <w:t xml:space="preserve">כדור </w:t>
      </w:r>
      <w:bookmarkStart w:id="28727" w:name="_ETM_Q52_343620"/>
      <w:bookmarkEnd w:id="28727"/>
      <w:r w:rsidRPr="00F45BAD">
        <w:rPr>
          <w:rtl/>
        </w:rPr>
        <w:t>הארץ</w:t>
      </w:r>
      <w:r>
        <w:rPr>
          <w:rFonts w:hint="cs"/>
          <w:rtl/>
        </w:rPr>
        <w:t xml:space="preserve">: שים </w:t>
      </w:r>
      <w:bookmarkStart w:id="28728" w:name="_ETM_Q52_344400"/>
      <w:bookmarkStart w:id="28729" w:name="_ETM_Q52_344549"/>
      <w:bookmarkEnd w:id="28728"/>
      <w:bookmarkEnd w:id="28729"/>
      <w:r w:rsidRPr="00F45BAD">
        <w:rPr>
          <w:rtl/>
        </w:rPr>
        <w:t>קסדה</w:t>
      </w:r>
      <w:r>
        <w:rPr>
          <w:rFonts w:hint="cs"/>
          <w:rtl/>
        </w:rPr>
        <w:t xml:space="preserve">, למה </w:t>
      </w:r>
      <w:bookmarkStart w:id="28730" w:name="_ETM_Q52_345550"/>
      <w:bookmarkStart w:id="28731" w:name="_ETM_Q52_345849"/>
      <w:bookmarkEnd w:id="28730"/>
      <w:bookmarkEnd w:id="28731"/>
      <w:r w:rsidRPr="00F45BAD">
        <w:rPr>
          <w:rtl/>
        </w:rPr>
        <w:t>גלי</w:t>
      </w:r>
      <w:r>
        <w:rPr>
          <w:rFonts w:hint="cs"/>
          <w:rtl/>
        </w:rPr>
        <w:t xml:space="preserve">ת דיסטל באה </w:t>
      </w:r>
      <w:bookmarkStart w:id="28732" w:name="_ETM_Q52_346892"/>
      <w:bookmarkEnd w:id="28732"/>
      <w:r>
        <w:rPr>
          <w:rFonts w:hint="cs"/>
          <w:rtl/>
        </w:rPr>
        <w:t>עם</w:t>
      </w:r>
      <w:bookmarkStart w:id="28733" w:name="_ETM_Q52_346120"/>
      <w:bookmarkEnd w:id="28733"/>
      <w:r w:rsidRPr="00F45BAD">
        <w:rPr>
          <w:rtl/>
        </w:rPr>
        <w:t xml:space="preserve"> </w:t>
      </w:r>
      <w:bookmarkStart w:id="28734" w:name="_ETM_Q52_346900"/>
      <w:bookmarkEnd w:id="28734"/>
      <w:r w:rsidRPr="00F45BAD">
        <w:rPr>
          <w:rtl/>
        </w:rPr>
        <w:t>הבולדוזר</w:t>
      </w:r>
      <w:r>
        <w:rPr>
          <w:rFonts w:hint="cs"/>
          <w:rtl/>
        </w:rPr>
        <w:t>.</w:t>
      </w:r>
      <w:r w:rsidRPr="00F45BAD">
        <w:rPr>
          <w:rtl/>
        </w:rPr>
        <w:t xml:space="preserve"> </w:t>
      </w:r>
      <w:bookmarkStart w:id="28735" w:name="_ETM_Q52_348160"/>
      <w:bookmarkStart w:id="28736" w:name="_ETM_Q52_348310"/>
      <w:bookmarkEnd w:id="28735"/>
      <w:bookmarkEnd w:id="28736"/>
      <w:r>
        <w:rPr>
          <w:rFonts w:hint="cs"/>
          <w:rtl/>
        </w:rPr>
        <w:t>היא מ</w:t>
      </w:r>
      <w:r w:rsidRPr="00F45BAD">
        <w:rPr>
          <w:rtl/>
        </w:rPr>
        <w:t xml:space="preserve">קריאה </w:t>
      </w:r>
      <w:bookmarkStart w:id="28737" w:name="_ETM_Q52_348760"/>
      <w:bookmarkEnd w:id="28737"/>
      <w:r w:rsidRPr="00F45BAD">
        <w:rPr>
          <w:rtl/>
        </w:rPr>
        <w:t xml:space="preserve">לנו </w:t>
      </w:r>
      <w:bookmarkStart w:id="28738" w:name="_ETM_Q52_349239"/>
      <w:bookmarkEnd w:id="28738"/>
      <w:r>
        <w:rPr>
          <w:rFonts w:hint="cs"/>
          <w:rtl/>
        </w:rPr>
        <w:t xml:space="preserve">על נועה </w:t>
      </w:r>
      <w:proofErr w:type="spellStart"/>
      <w:r>
        <w:rPr>
          <w:rFonts w:hint="cs"/>
          <w:rtl/>
        </w:rPr>
        <w:t>קירל</w:t>
      </w:r>
      <w:proofErr w:type="spellEnd"/>
      <w:r>
        <w:rPr>
          <w:rFonts w:hint="cs"/>
          <w:rtl/>
        </w:rPr>
        <w:t>, כמה היא הושמעה. תגיד, מה זה הדבר הזה?</w:t>
      </w:r>
    </w:p>
    <w:p w:rsidR="00CE3EFD" w:rsidRDefault="00CE3EFD" w:rsidP="00095C43">
      <w:pPr>
        <w:rPr>
          <w:rtl/>
        </w:rPr>
      </w:pPr>
    </w:p>
    <w:p w:rsidR="00CE3EFD" w:rsidRDefault="00CE3EFD" w:rsidP="008D53CE">
      <w:pPr>
        <w:rPr>
          <w:rtl/>
        </w:rPr>
      </w:pPr>
      <w:bookmarkStart w:id="28739" w:name="_ETM_Q52_354461"/>
      <w:bookmarkStart w:id="28740" w:name="_ETM_Q52_354030"/>
      <w:bookmarkEnd w:id="28739"/>
      <w:bookmarkEnd w:id="28740"/>
      <w:r w:rsidRPr="00F45BAD">
        <w:rPr>
          <w:rtl/>
        </w:rPr>
        <w:t>עכשיו</w:t>
      </w:r>
      <w:r>
        <w:rPr>
          <w:rFonts w:hint="cs"/>
          <w:rtl/>
        </w:rPr>
        <w:t>,</w:t>
      </w:r>
      <w:r w:rsidRPr="00F45BAD">
        <w:rPr>
          <w:rtl/>
        </w:rPr>
        <w:t xml:space="preserve"> </w:t>
      </w:r>
      <w:bookmarkStart w:id="28741" w:name="_ETM_Q52_354840"/>
      <w:bookmarkEnd w:id="28741"/>
      <w:r w:rsidRPr="00F45BAD">
        <w:rPr>
          <w:rtl/>
        </w:rPr>
        <w:t xml:space="preserve">שים </w:t>
      </w:r>
      <w:bookmarkStart w:id="28742" w:name="_ETM_Q52_355139"/>
      <w:bookmarkEnd w:id="28742"/>
      <w:r w:rsidRPr="00F45BAD">
        <w:rPr>
          <w:rtl/>
        </w:rPr>
        <w:t>לב</w:t>
      </w:r>
      <w:r>
        <w:rPr>
          <w:rFonts w:hint="cs"/>
          <w:rtl/>
        </w:rPr>
        <w:t>:</w:t>
      </w:r>
      <w:r w:rsidRPr="00F45BAD">
        <w:rPr>
          <w:rtl/>
        </w:rPr>
        <w:t xml:space="preserve"> </w:t>
      </w:r>
      <w:bookmarkStart w:id="28743" w:name="_ETM_Q52_355919"/>
      <w:bookmarkEnd w:id="28743"/>
      <w:r w:rsidRPr="00F45BAD">
        <w:rPr>
          <w:rtl/>
        </w:rPr>
        <w:t>כ</w:t>
      </w:r>
      <w:r>
        <w:rPr>
          <w:rFonts w:hint="cs"/>
          <w:rtl/>
        </w:rPr>
        <w:t>א</w:t>
      </w:r>
      <w:r w:rsidRPr="00F45BAD">
        <w:rPr>
          <w:rtl/>
        </w:rPr>
        <w:t xml:space="preserve">ן </w:t>
      </w:r>
      <w:bookmarkStart w:id="28744" w:name="_ETM_Q52_356160"/>
      <w:bookmarkEnd w:id="28744"/>
      <w:r w:rsidRPr="00F45BAD">
        <w:rPr>
          <w:rtl/>
        </w:rPr>
        <w:t xml:space="preserve">ג' </w:t>
      </w:r>
      <w:bookmarkStart w:id="28745" w:name="_ETM_Q52_356490"/>
      <w:bookmarkEnd w:id="28745"/>
      <w:r w:rsidRPr="00F45BAD">
        <w:rPr>
          <w:rtl/>
        </w:rPr>
        <w:t xml:space="preserve">גם </w:t>
      </w:r>
      <w:bookmarkStart w:id="28746" w:name="_ETM_Q52_356700"/>
      <w:bookmarkEnd w:id="28746"/>
      <w:r>
        <w:rPr>
          <w:rFonts w:hint="cs"/>
          <w:rtl/>
        </w:rPr>
        <w:t>ע</w:t>
      </w:r>
      <w:r w:rsidRPr="00F45BAD">
        <w:rPr>
          <w:rtl/>
        </w:rPr>
        <w:t xml:space="preserve">נו </w:t>
      </w:r>
      <w:bookmarkStart w:id="28747" w:name="_ETM_Q52_356910"/>
      <w:bookmarkEnd w:id="28747"/>
      <w:r w:rsidRPr="00F45BAD">
        <w:rPr>
          <w:rtl/>
        </w:rPr>
        <w:t>ל</w:t>
      </w:r>
      <w:r>
        <w:rPr>
          <w:rFonts w:hint="cs"/>
          <w:rtl/>
        </w:rPr>
        <w:t>ה, ה</w:t>
      </w:r>
      <w:r w:rsidRPr="00F45BAD">
        <w:rPr>
          <w:rtl/>
        </w:rPr>
        <w:t xml:space="preserve">תאגיד </w:t>
      </w:r>
      <w:bookmarkStart w:id="28748" w:name="_ETM_Q52_357630"/>
      <w:bookmarkEnd w:id="28748"/>
      <w:r w:rsidRPr="00F45BAD">
        <w:rPr>
          <w:rtl/>
        </w:rPr>
        <w:t>הציבור</w:t>
      </w:r>
      <w:r>
        <w:rPr>
          <w:rFonts w:hint="cs"/>
          <w:rtl/>
        </w:rPr>
        <w:t>י.</w:t>
      </w:r>
      <w:r w:rsidRPr="00F45BAD">
        <w:rPr>
          <w:rtl/>
        </w:rPr>
        <w:t xml:space="preserve"> </w:t>
      </w:r>
      <w:bookmarkStart w:id="28749" w:name="_ETM_Q52_358020"/>
      <w:bookmarkEnd w:id="28749"/>
      <w:r w:rsidRPr="00F45BAD">
        <w:rPr>
          <w:rtl/>
        </w:rPr>
        <w:t xml:space="preserve">כאילו </w:t>
      </w:r>
      <w:bookmarkStart w:id="28750" w:name="_ETM_Q52_358290"/>
      <w:bookmarkEnd w:id="28750"/>
      <w:r w:rsidRPr="00F45BAD">
        <w:rPr>
          <w:rtl/>
        </w:rPr>
        <w:t xml:space="preserve">היא </w:t>
      </w:r>
      <w:bookmarkStart w:id="28751" w:name="_ETM_Q52_358380"/>
      <w:bookmarkEnd w:id="28751"/>
      <w:r w:rsidRPr="00F45BAD">
        <w:rPr>
          <w:rtl/>
        </w:rPr>
        <w:t>עכשיו</w:t>
      </w:r>
      <w:r w:rsidR="008D53CE">
        <w:rPr>
          <w:rFonts w:hint="cs"/>
          <w:rtl/>
        </w:rPr>
        <w:t>,</w:t>
      </w:r>
      <w:r w:rsidRPr="00F45BAD">
        <w:rPr>
          <w:rtl/>
        </w:rPr>
        <w:t xml:space="preserve"> </w:t>
      </w:r>
      <w:bookmarkStart w:id="28752" w:name="_ETM_Q52_358680"/>
      <w:bookmarkEnd w:id="28752"/>
      <w:r w:rsidRPr="00F45BAD">
        <w:rPr>
          <w:rtl/>
        </w:rPr>
        <w:t xml:space="preserve">האג'נדה </w:t>
      </w:r>
      <w:bookmarkStart w:id="28753" w:name="_ETM_Q52_359250"/>
      <w:bookmarkEnd w:id="28753"/>
      <w:r w:rsidRPr="00F45BAD">
        <w:rPr>
          <w:rtl/>
        </w:rPr>
        <w:t xml:space="preserve">שלה </w:t>
      </w:r>
      <w:bookmarkStart w:id="28754" w:name="_ETM_Q52_359430"/>
      <w:bookmarkEnd w:id="28754"/>
      <w:r w:rsidRPr="00F45BAD">
        <w:rPr>
          <w:rtl/>
        </w:rPr>
        <w:t xml:space="preserve">זה </w:t>
      </w:r>
      <w:bookmarkStart w:id="28755" w:name="_ETM_Q52_359580"/>
      <w:bookmarkEnd w:id="28755"/>
      <w:r w:rsidRPr="00F45BAD">
        <w:rPr>
          <w:rtl/>
        </w:rPr>
        <w:t>התאגיד</w:t>
      </w:r>
      <w:r>
        <w:rPr>
          <w:rFonts w:hint="cs"/>
          <w:rtl/>
        </w:rPr>
        <w:t>,</w:t>
      </w:r>
      <w:r w:rsidRPr="00F45BAD">
        <w:rPr>
          <w:rtl/>
        </w:rPr>
        <w:t xml:space="preserve"> </w:t>
      </w:r>
      <w:bookmarkStart w:id="28756" w:name="_ETM_Q52_360389"/>
      <w:bookmarkEnd w:id="28756"/>
      <w:proofErr w:type="spellStart"/>
      <w:r w:rsidRPr="00F45BAD">
        <w:rPr>
          <w:rtl/>
        </w:rPr>
        <w:t>מקל</w:t>
      </w:r>
      <w:r>
        <w:rPr>
          <w:rFonts w:hint="cs"/>
          <w:rtl/>
        </w:rPr>
        <w:t>נר</w:t>
      </w:r>
      <w:proofErr w:type="spellEnd"/>
      <w:r w:rsidRPr="00F45BAD">
        <w:rPr>
          <w:rtl/>
        </w:rPr>
        <w:t xml:space="preserve"> </w:t>
      </w:r>
      <w:bookmarkStart w:id="28757" w:name="_ETM_Q52_361319"/>
      <w:bookmarkEnd w:id="28757"/>
      <w:r w:rsidRPr="00F45BAD">
        <w:rPr>
          <w:rtl/>
        </w:rPr>
        <w:t>לקר</w:t>
      </w:r>
      <w:r>
        <w:rPr>
          <w:rFonts w:hint="cs"/>
          <w:rtl/>
        </w:rPr>
        <w:t>ע</w:t>
      </w:r>
      <w:r w:rsidRPr="00F45BAD">
        <w:rPr>
          <w:rtl/>
        </w:rPr>
        <w:t xml:space="preserve">י </w:t>
      </w:r>
      <w:bookmarkStart w:id="28758" w:name="_ETM_Q52_362430"/>
      <w:bookmarkEnd w:id="28758"/>
      <w:proofErr w:type="spellStart"/>
      <w:r w:rsidRPr="00F45BAD">
        <w:rPr>
          <w:rtl/>
        </w:rPr>
        <w:t>לדיסטל</w:t>
      </w:r>
      <w:proofErr w:type="spellEnd"/>
      <w:r>
        <w:rPr>
          <w:rFonts w:hint="cs"/>
          <w:rtl/>
        </w:rPr>
        <w:t xml:space="preserve"> </w:t>
      </w:r>
      <w:r>
        <w:rPr>
          <w:rFonts w:hint="eastAsia"/>
          <w:rtl/>
        </w:rPr>
        <w:t>–</w:t>
      </w:r>
      <w:r w:rsidRPr="00F45BAD">
        <w:rPr>
          <w:rtl/>
        </w:rPr>
        <w:t xml:space="preserve"> </w:t>
      </w:r>
      <w:bookmarkStart w:id="28759" w:name="_ETM_Q52_363150"/>
      <w:bookmarkEnd w:id="28759"/>
      <w:r w:rsidRPr="00F45BAD">
        <w:rPr>
          <w:rtl/>
        </w:rPr>
        <w:t xml:space="preserve">כל </w:t>
      </w:r>
      <w:bookmarkStart w:id="28760" w:name="_ETM_Q52_363360"/>
      <w:bookmarkEnd w:id="28760"/>
      <w:r>
        <w:rPr>
          <w:rFonts w:hint="cs"/>
          <w:rtl/>
        </w:rPr>
        <w:t>אחד</w:t>
      </w:r>
      <w:bookmarkStart w:id="28761" w:name="_ETM_Q52_363990"/>
      <w:bookmarkStart w:id="28762" w:name="_ETM_Q52_364590"/>
      <w:bookmarkStart w:id="28763" w:name="_ETM_Q52_364800"/>
      <w:bookmarkEnd w:id="28761"/>
      <w:bookmarkEnd w:id="28762"/>
      <w:bookmarkEnd w:id="28763"/>
      <w:r w:rsidRPr="00F45BAD">
        <w:rPr>
          <w:rtl/>
        </w:rPr>
        <w:t xml:space="preserve"> </w:t>
      </w:r>
      <w:bookmarkStart w:id="28764" w:name="_ETM_Q52_365010"/>
      <w:bookmarkEnd w:id="28764"/>
      <w:r w:rsidRPr="00F45BAD">
        <w:rPr>
          <w:rtl/>
        </w:rPr>
        <w:t>תופס</w:t>
      </w:r>
      <w:r>
        <w:rPr>
          <w:rFonts w:hint="cs"/>
          <w:rtl/>
        </w:rPr>
        <w:t>.</w:t>
      </w:r>
      <w:r w:rsidRPr="00F45BAD">
        <w:rPr>
          <w:rtl/>
        </w:rPr>
        <w:t xml:space="preserve"> </w:t>
      </w:r>
      <w:bookmarkStart w:id="28765" w:name="_ETM_Q52_366030"/>
      <w:bookmarkStart w:id="28766" w:name="_ETM_Q52_367950"/>
      <w:bookmarkEnd w:id="28765"/>
      <w:bookmarkEnd w:id="28766"/>
      <w:r w:rsidRPr="00F45BAD">
        <w:rPr>
          <w:rtl/>
        </w:rPr>
        <w:t xml:space="preserve">במצעד </w:t>
      </w:r>
      <w:bookmarkStart w:id="28767" w:name="_ETM_Q52_368519"/>
      <w:bookmarkEnd w:id="28767"/>
      <w:r w:rsidRPr="00F45BAD">
        <w:rPr>
          <w:rtl/>
        </w:rPr>
        <w:t xml:space="preserve">הרשמי </w:t>
      </w:r>
      <w:bookmarkStart w:id="28768" w:name="_ETM_Q52_368909"/>
      <w:bookmarkEnd w:id="28768"/>
      <w:r w:rsidRPr="00F45BAD">
        <w:rPr>
          <w:rtl/>
        </w:rPr>
        <w:t xml:space="preserve">של </w:t>
      </w:r>
      <w:bookmarkStart w:id="28769" w:name="_ETM_Q52_369510"/>
      <w:bookmarkEnd w:id="28769"/>
      <w:r w:rsidRPr="00F45BAD">
        <w:rPr>
          <w:rtl/>
        </w:rPr>
        <w:t>כ</w:t>
      </w:r>
      <w:r>
        <w:rPr>
          <w:rFonts w:hint="cs"/>
          <w:rtl/>
        </w:rPr>
        <w:t>א</w:t>
      </w:r>
      <w:r w:rsidRPr="00F45BAD">
        <w:rPr>
          <w:rtl/>
        </w:rPr>
        <w:t>ן</w:t>
      </w:r>
      <w:r>
        <w:rPr>
          <w:rFonts w:hint="cs"/>
          <w:rtl/>
        </w:rPr>
        <w:t>,</w:t>
      </w:r>
      <w:r w:rsidRPr="00F45BAD">
        <w:rPr>
          <w:rtl/>
        </w:rPr>
        <w:t xml:space="preserve"> </w:t>
      </w:r>
      <w:bookmarkStart w:id="28770" w:name="_ETM_Q52_370730"/>
      <w:bookmarkEnd w:id="28770"/>
      <w:r w:rsidRPr="00F45BAD">
        <w:rPr>
          <w:rtl/>
        </w:rPr>
        <w:t xml:space="preserve">השיר </w:t>
      </w:r>
      <w:bookmarkStart w:id="28771" w:name="_ETM_Q52_371270"/>
      <w:bookmarkEnd w:id="28771"/>
      <w:r w:rsidRPr="00F45BAD">
        <w:rPr>
          <w:rtl/>
        </w:rPr>
        <w:t xml:space="preserve">הראשון </w:t>
      </w:r>
      <w:bookmarkStart w:id="28772" w:name="_ETM_Q52_371720"/>
      <w:bookmarkEnd w:id="28772"/>
      <w:r w:rsidRPr="00F45BAD">
        <w:rPr>
          <w:rtl/>
        </w:rPr>
        <w:t>זה</w:t>
      </w:r>
      <w:r>
        <w:rPr>
          <w:rFonts w:hint="cs"/>
          <w:rtl/>
        </w:rPr>
        <w:t xml:space="preserve"> של</w:t>
      </w:r>
      <w:r w:rsidRPr="00F45BAD">
        <w:rPr>
          <w:rtl/>
        </w:rPr>
        <w:t xml:space="preserve"> </w:t>
      </w:r>
      <w:bookmarkStart w:id="28773" w:name="_ETM_Q52_371810"/>
      <w:bookmarkEnd w:id="28773"/>
      <w:r w:rsidRPr="00F45BAD">
        <w:rPr>
          <w:rtl/>
        </w:rPr>
        <w:t xml:space="preserve">תמר </w:t>
      </w:r>
      <w:bookmarkStart w:id="28774" w:name="_ETM_Q52_372319"/>
      <w:bookmarkEnd w:id="28774"/>
      <w:proofErr w:type="spellStart"/>
      <w:r>
        <w:rPr>
          <w:rFonts w:hint="cs"/>
          <w:rtl/>
        </w:rPr>
        <w:t>ריילי</w:t>
      </w:r>
      <w:proofErr w:type="spellEnd"/>
      <w:r w:rsidR="008D53CE">
        <w:rPr>
          <w:rFonts w:hint="cs"/>
          <w:rtl/>
        </w:rPr>
        <w:t>.</w:t>
      </w:r>
      <w:r w:rsidRPr="00F45BAD">
        <w:rPr>
          <w:rtl/>
        </w:rPr>
        <w:t xml:space="preserve"> </w:t>
      </w:r>
      <w:bookmarkStart w:id="28775" w:name="_ETM_Q52_372650"/>
      <w:bookmarkEnd w:id="28775"/>
      <w:r w:rsidRPr="00F45BAD">
        <w:rPr>
          <w:rtl/>
        </w:rPr>
        <w:t xml:space="preserve">אתה </w:t>
      </w:r>
      <w:bookmarkStart w:id="28776" w:name="_ETM_Q52_372800"/>
      <w:bookmarkEnd w:id="28776"/>
      <w:r w:rsidRPr="00F45BAD">
        <w:rPr>
          <w:rtl/>
        </w:rPr>
        <w:t xml:space="preserve">מכיר </w:t>
      </w:r>
      <w:bookmarkStart w:id="28777" w:name="_ETM_Q52_373069"/>
      <w:bookmarkEnd w:id="28777"/>
      <w:r w:rsidRPr="00F45BAD">
        <w:rPr>
          <w:rtl/>
        </w:rPr>
        <w:t>אותה</w:t>
      </w:r>
      <w:r>
        <w:rPr>
          <w:rFonts w:hint="cs"/>
          <w:rtl/>
        </w:rPr>
        <w:t>?</w:t>
      </w:r>
    </w:p>
    <w:p w:rsidR="00CE3EFD" w:rsidRDefault="00CE3EFD" w:rsidP="00095C43">
      <w:pPr>
        <w:rPr>
          <w:rtl/>
        </w:rPr>
      </w:pPr>
    </w:p>
    <w:p w:rsidR="00CE3EFD" w:rsidRDefault="00CE3EFD" w:rsidP="00095C43">
      <w:pPr>
        <w:pStyle w:val="af5"/>
        <w:keepNext/>
        <w:rPr>
          <w:rtl/>
        </w:rPr>
      </w:pPr>
      <w:bookmarkStart w:id="28778" w:name="ET_interruption_6358_17"/>
      <w:r w:rsidRPr="00AE3F6C">
        <w:rPr>
          <w:rStyle w:val="TagStyle"/>
          <w:rtl/>
        </w:rPr>
        <w:t xml:space="preserve"> &lt;&lt; קריאה &gt;&gt; </w:t>
      </w:r>
      <w:r>
        <w:rPr>
          <w:rtl/>
        </w:rPr>
        <w:t>צביקה פוגל (עוצמה יהודית):</w:t>
      </w:r>
      <w:r w:rsidRPr="00AE3F6C">
        <w:rPr>
          <w:rStyle w:val="TagStyle"/>
          <w:rtl/>
        </w:rPr>
        <w:t xml:space="preserve"> &lt;&lt; קריאה &gt;&gt;</w:t>
      </w:r>
      <w:r>
        <w:rPr>
          <w:rtl/>
        </w:rPr>
        <w:t xml:space="preserve">   </w:t>
      </w:r>
      <w:bookmarkEnd w:id="28778"/>
    </w:p>
    <w:p w:rsidR="00CE3EFD" w:rsidRDefault="00CE3EFD" w:rsidP="00AA1819">
      <w:pPr>
        <w:rPr>
          <w:rtl/>
        </w:rPr>
      </w:pPr>
    </w:p>
    <w:p w:rsidR="00CE3EFD" w:rsidRDefault="00CE3EFD" w:rsidP="00095C43">
      <w:pPr>
        <w:rPr>
          <w:rtl/>
        </w:rPr>
      </w:pPr>
      <w:r>
        <w:rPr>
          <w:rFonts w:hint="cs"/>
          <w:rtl/>
        </w:rPr>
        <w:t>לא.</w:t>
      </w:r>
    </w:p>
    <w:p w:rsidR="00CE3EFD" w:rsidRDefault="00CE3EFD" w:rsidP="00095C43">
      <w:pPr>
        <w:rPr>
          <w:rtl/>
        </w:rPr>
      </w:pPr>
    </w:p>
    <w:p w:rsidR="00CE3EFD" w:rsidRDefault="00CE3EFD" w:rsidP="00095C43">
      <w:pPr>
        <w:pStyle w:val="-"/>
        <w:keepNext/>
        <w:rPr>
          <w:rtl/>
        </w:rPr>
      </w:pPr>
      <w:r w:rsidRPr="00AE3F6C">
        <w:rPr>
          <w:rStyle w:val="TagStyle"/>
          <w:rtl/>
        </w:rPr>
        <w:t xml:space="preserve"> &lt;&lt; דובר_המשך &gt;&gt; </w:t>
      </w:r>
      <w:r>
        <w:rPr>
          <w:rtl/>
        </w:rPr>
        <w:t>נאור שירי (יש עתיד):</w:t>
      </w:r>
      <w:r w:rsidRPr="00AE3F6C">
        <w:rPr>
          <w:rStyle w:val="TagStyle"/>
          <w:rtl/>
        </w:rPr>
        <w:t xml:space="preserve"> &lt;&lt; דובר_המשך &gt;&gt;</w:t>
      </w:r>
      <w:r>
        <w:rPr>
          <w:rtl/>
        </w:rPr>
        <w:t xml:space="preserve">   </w:t>
      </w:r>
    </w:p>
    <w:p w:rsidR="00CE3EFD" w:rsidRDefault="00CE3EFD" w:rsidP="00AA1819">
      <w:pPr>
        <w:rPr>
          <w:rtl/>
        </w:rPr>
      </w:pPr>
    </w:p>
    <w:p w:rsidR="00CE3EFD" w:rsidRDefault="00CE3EFD" w:rsidP="00095C43">
      <w:pPr>
        <w:rPr>
          <w:rtl/>
        </w:rPr>
      </w:pPr>
      <w:bookmarkStart w:id="28779" w:name="_ETM_Q52_373980"/>
      <w:bookmarkEnd w:id="28779"/>
      <w:r w:rsidRPr="00F45BAD">
        <w:rPr>
          <w:rtl/>
        </w:rPr>
        <w:t>אמרתי</w:t>
      </w:r>
      <w:r>
        <w:rPr>
          <w:rFonts w:hint="cs"/>
          <w:rtl/>
        </w:rPr>
        <w:t xml:space="preserve"> לך</w:t>
      </w:r>
      <w:r w:rsidR="008D53CE">
        <w:rPr>
          <w:rFonts w:hint="cs"/>
          <w:rtl/>
        </w:rPr>
        <w:t>,</w:t>
      </w:r>
      <w:r w:rsidRPr="00F45BAD">
        <w:rPr>
          <w:rtl/>
        </w:rPr>
        <w:t xml:space="preserve"> </w:t>
      </w:r>
      <w:bookmarkStart w:id="28780" w:name="_ETM_Q52_374340"/>
      <w:bookmarkEnd w:id="28780"/>
      <w:r>
        <w:rPr>
          <w:rFonts w:hint="cs"/>
          <w:rtl/>
        </w:rPr>
        <w:t>שים</w:t>
      </w:r>
      <w:r w:rsidRPr="00F45BAD">
        <w:rPr>
          <w:rtl/>
        </w:rPr>
        <w:t xml:space="preserve"> </w:t>
      </w:r>
      <w:bookmarkStart w:id="28781" w:name="_ETM_Q52_374730"/>
      <w:bookmarkEnd w:id="28781"/>
      <w:r w:rsidRPr="00F45BAD">
        <w:rPr>
          <w:rtl/>
        </w:rPr>
        <w:t>קסדה</w:t>
      </w:r>
      <w:r>
        <w:rPr>
          <w:rFonts w:hint="cs"/>
          <w:rtl/>
        </w:rPr>
        <w:t>.</w:t>
      </w:r>
      <w:r w:rsidRPr="00F45BAD">
        <w:rPr>
          <w:rtl/>
        </w:rPr>
        <w:t xml:space="preserve"> </w:t>
      </w:r>
      <w:bookmarkStart w:id="28782" w:name="_ETM_Q52_375580"/>
      <w:bookmarkEnd w:id="28782"/>
      <w:r>
        <w:rPr>
          <w:rFonts w:hint="cs"/>
          <w:rtl/>
        </w:rPr>
        <w:t>"</w:t>
      </w:r>
      <w:proofErr w:type="spellStart"/>
      <w:r w:rsidRPr="00F45BAD">
        <w:rPr>
          <w:rtl/>
        </w:rPr>
        <w:t>בחיבק</w:t>
      </w:r>
      <w:proofErr w:type="spellEnd"/>
      <w:r>
        <w:rPr>
          <w:rFonts w:hint="cs"/>
          <w:rtl/>
        </w:rPr>
        <w:t>",</w:t>
      </w:r>
      <w:r w:rsidRPr="00F45BAD">
        <w:rPr>
          <w:rtl/>
        </w:rPr>
        <w:t xml:space="preserve"> </w:t>
      </w:r>
      <w:bookmarkStart w:id="28783" w:name="_ETM_Q52_376690"/>
      <w:bookmarkEnd w:id="28783"/>
      <w:r w:rsidRPr="00F45BAD">
        <w:rPr>
          <w:rtl/>
        </w:rPr>
        <w:t xml:space="preserve">זה </w:t>
      </w:r>
      <w:bookmarkStart w:id="28784" w:name="_ETM_Q52_376870"/>
      <w:bookmarkEnd w:id="28784"/>
      <w:r w:rsidRPr="00F45BAD">
        <w:rPr>
          <w:rtl/>
        </w:rPr>
        <w:t xml:space="preserve">השיר </w:t>
      </w:r>
      <w:bookmarkStart w:id="28785" w:name="_ETM_Q52_377169"/>
      <w:bookmarkEnd w:id="28785"/>
      <w:r w:rsidRPr="00F45BAD">
        <w:rPr>
          <w:rtl/>
        </w:rPr>
        <w:t>של</w:t>
      </w:r>
      <w:r>
        <w:rPr>
          <w:rFonts w:hint="cs"/>
          <w:rtl/>
        </w:rPr>
        <w:t>ה.</w:t>
      </w:r>
      <w:r w:rsidRPr="00F45BAD">
        <w:rPr>
          <w:rtl/>
        </w:rPr>
        <w:t xml:space="preserve"> </w:t>
      </w:r>
      <w:bookmarkStart w:id="28786" w:name="_ETM_Q52_377380"/>
      <w:bookmarkEnd w:id="28786"/>
      <w:r>
        <w:rPr>
          <w:rFonts w:hint="cs"/>
          <w:rtl/>
        </w:rPr>
        <w:t>א</w:t>
      </w:r>
      <w:r w:rsidRPr="00F45BAD">
        <w:rPr>
          <w:rtl/>
        </w:rPr>
        <w:t xml:space="preserve">ושר </w:t>
      </w:r>
      <w:bookmarkStart w:id="28787" w:name="_ETM_Q52_377800"/>
      <w:bookmarkEnd w:id="28787"/>
      <w:r w:rsidRPr="00F45BAD">
        <w:rPr>
          <w:rtl/>
        </w:rPr>
        <w:t xml:space="preserve">כהן </w:t>
      </w:r>
      <w:bookmarkStart w:id="28788" w:name="_ETM_Q52_378070"/>
      <w:bookmarkEnd w:id="28788"/>
      <w:r w:rsidRPr="00F45BAD">
        <w:rPr>
          <w:rtl/>
        </w:rPr>
        <w:t>מס</w:t>
      </w:r>
      <w:r>
        <w:rPr>
          <w:rFonts w:hint="cs"/>
          <w:rtl/>
        </w:rPr>
        <w:t>'</w:t>
      </w:r>
      <w:r w:rsidRPr="00F45BAD">
        <w:rPr>
          <w:rtl/>
        </w:rPr>
        <w:t xml:space="preserve"> </w:t>
      </w:r>
      <w:bookmarkStart w:id="28789" w:name="_ETM_Q52_378370"/>
      <w:bookmarkEnd w:id="28789"/>
      <w:r w:rsidRPr="00F45BAD">
        <w:rPr>
          <w:rtl/>
        </w:rPr>
        <w:t>2</w:t>
      </w:r>
      <w:r>
        <w:rPr>
          <w:rFonts w:hint="cs"/>
          <w:rtl/>
        </w:rPr>
        <w:t>;</w:t>
      </w:r>
      <w:r w:rsidRPr="00F45BAD">
        <w:rPr>
          <w:rtl/>
        </w:rPr>
        <w:t xml:space="preserve"> </w:t>
      </w:r>
      <w:bookmarkStart w:id="28790" w:name="_ETM_Q52_379090"/>
      <w:bookmarkEnd w:id="28790"/>
      <w:proofErr w:type="spellStart"/>
      <w:r>
        <w:rPr>
          <w:rFonts w:hint="cs"/>
          <w:rtl/>
        </w:rPr>
        <w:t>א</w:t>
      </w:r>
      <w:r w:rsidRPr="00F45BAD">
        <w:rPr>
          <w:rtl/>
        </w:rPr>
        <w:t>ודיה</w:t>
      </w:r>
      <w:proofErr w:type="spellEnd"/>
      <w:r w:rsidRPr="00F45BAD">
        <w:rPr>
          <w:rtl/>
        </w:rPr>
        <w:t xml:space="preserve"> </w:t>
      </w:r>
      <w:bookmarkStart w:id="28791" w:name="_ETM_Q52_379630"/>
      <w:bookmarkEnd w:id="28791"/>
      <w:r>
        <w:rPr>
          <w:rFonts w:hint="cs"/>
          <w:rtl/>
        </w:rPr>
        <w:t xml:space="preserve">– </w:t>
      </w:r>
      <w:r w:rsidRPr="00F45BAD">
        <w:rPr>
          <w:rtl/>
        </w:rPr>
        <w:t>3</w:t>
      </w:r>
      <w:r>
        <w:rPr>
          <w:rFonts w:hint="cs"/>
          <w:rtl/>
        </w:rPr>
        <w:t>;</w:t>
      </w:r>
      <w:r w:rsidRPr="00F45BAD">
        <w:rPr>
          <w:rtl/>
        </w:rPr>
        <w:t xml:space="preserve"> </w:t>
      </w:r>
      <w:bookmarkStart w:id="28792" w:name="_ETM_Q52_380889"/>
      <w:bookmarkEnd w:id="28792"/>
      <w:r w:rsidRPr="00F45BAD">
        <w:rPr>
          <w:rtl/>
        </w:rPr>
        <w:t xml:space="preserve">אליצור </w:t>
      </w:r>
      <w:bookmarkStart w:id="28793" w:name="_ETM_Q52_381310"/>
      <w:bookmarkEnd w:id="28793"/>
      <w:r w:rsidRPr="00F45BAD">
        <w:rPr>
          <w:rtl/>
        </w:rPr>
        <w:t>ב</w:t>
      </w:r>
      <w:r>
        <w:rPr>
          <w:rFonts w:hint="cs"/>
          <w:rtl/>
        </w:rPr>
        <w:t xml:space="preserve">ן צור </w:t>
      </w:r>
      <w:r>
        <w:rPr>
          <w:rFonts w:hint="eastAsia"/>
          <w:rtl/>
        </w:rPr>
        <w:t xml:space="preserve">– </w:t>
      </w:r>
      <w:r>
        <w:rPr>
          <w:rFonts w:hint="cs"/>
          <w:rtl/>
        </w:rPr>
        <w:t>4</w:t>
      </w:r>
      <w:bookmarkStart w:id="28794" w:name="_ETM_Q52_381590"/>
      <w:bookmarkStart w:id="28795" w:name="_ETM_Q52_382099"/>
      <w:bookmarkStart w:id="28796" w:name="_ETM_Q52_382669"/>
      <w:bookmarkEnd w:id="28794"/>
      <w:bookmarkEnd w:id="28795"/>
      <w:bookmarkEnd w:id="28796"/>
      <w:r>
        <w:rPr>
          <w:rFonts w:hint="cs"/>
          <w:rtl/>
        </w:rPr>
        <w:t xml:space="preserve">; </w:t>
      </w:r>
      <w:r w:rsidRPr="00F45BAD">
        <w:rPr>
          <w:rtl/>
        </w:rPr>
        <w:t xml:space="preserve">ששון </w:t>
      </w:r>
      <w:bookmarkStart w:id="28797" w:name="_ETM_Q52_383209"/>
      <w:bookmarkEnd w:id="28797"/>
      <w:r>
        <w:rPr>
          <w:rFonts w:hint="cs"/>
          <w:rtl/>
        </w:rPr>
        <w:t>אי</w:t>
      </w:r>
      <w:r w:rsidRPr="00F45BAD">
        <w:rPr>
          <w:rtl/>
        </w:rPr>
        <w:t xml:space="preserve">פרם </w:t>
      </w:r>
      <w:bookmarkStart w:id="28798" w:name="_ETM_Q52_383660"/>
      <w:bookmarkEnd w:id="28798"/>
      <w:proofErr w:type="spellStart"/>
      <w:r w:rsidRPr="00F45BAD">
        <w:rPr>
          <w:rtl/>
        </w:rPr>
        <w:t>שאול</w:t>
      </w:r>
      <w:r>
        <w:rPr>
          <w:rFonts w:hint="cs"/>
          <w:rtl/>
        </w:rPr>
        <w:t>וב</w:t>
      </w:r>
      <w:proofErr w:type="spellEnd"/>
      <w:r>
        <w:rPr>
          <w:rFonts w:hint="cs"/>
          <w:rtl/>
        </w:rPr>
        <w:t>, מכיר?</w:t>
      </w:r>
      <w:r w:rsidRPr="00F45BAD">
        <w:rPr>
          <w:rtl/>
        </w:rPr>
        <w:t xml:space="preserve"> </w:t>
      </w:r>
      <w:bookmarkStart w:id="28799" w:name="_ETM_Q52_383989"/>
      <w:bookmarkStart w:id="28800" w:name="_ETM_Q52_384139"/>
      <w:bookmarkStart w:id="28801" w:name="_ETM_Q52_384889"/>
      <w:bookmarkEnd w:id="28799"/>
      <w:bookmarkEnd w:id="28800"/>
      <w:bookmarkEnd w:id="28801"/>
      <w:r w:rsidRPr="00F45BAD">
        <w:rPr>
          <w:rtl/>
        </w:rPr>
        <w:t xml:space="preserve">עוד </w:t>
      </w:r>
      <w:bookmarkStart w:id="28802" w:name="_ETM_Q52_385190"/>
      <w:bookmarkEnd w:id="28802"/>
      <w:r w:rsidRPr="00F45BAD">
        <w:rPr>
          <w:rtl/>
        </w:rPr>
        <w:t xml:space="preserve">יותר </w:t>
      </w:r>
      <w:bookmarkStart w:id="28803" w:name="_ETM_Q52_385460"/>
      <w:bookmarkEnd w:id="28803"/>
      <w:r w:rsidRPr="00F45BAD">
        <w:rPr>
          <w:rtl/>
        </w:rPr>
        <w:t>טוב</w:t>
      </w:r>
      <w:r>
        <w:rPr>
          <w:rFonts w:hint="cs"/>
          <w:rtl/>
        </w:rPr>
        <w:t>,</w:t>
      </w:r>
      <w:r w:rsidRPr="00F45BAD">
        <w:rPr>
          <w:rtl/>
        </w:rPr>
        <w:t xml:space="preserve"> </w:t>
      </w:r>
      <w:bookmarkStart w:id="28804" w:name="_ETM_Q52_385760"/>
      <w:bookmarkEnd w:id="28804"/>
      <w:r w:rsidRPr="00F45BAD">
        <w:rPr>
          <w:rtl/>
        </w:rPr>
        <w:t xml:space="preserve">עוד </w:t>
      </w:r>
      <w:bookmarkStart w:id="28805" w:name="_ETM_Q52_385880"/>
      <w:bookmarkEnd w:id="28805"/>
      <w:r w:rsidRPr="00F45BAD">
        <w:rPr>
          <w:rtl/>
        </w:rPr>
        <w:t xml:space="preserve">יותר </w:t>
      </w:r>
      <w:bookmarkStart w:id="28806" w:name="_ETM_Q52_386150"/>
      <w:bookmarkEnd w:id="28806"/>
      <w:r w:rsidRPr="00F45BAD">
        <w:rPr>
          <w:rtl/>
        </w:rPr>
        <w:t>טוב</w:t>
      </w:r>
      <w:r>
        <w:rPr>
          <w:rFonts w:hint="cs"/>
          <w:rtl/>
        </w:rPr>
        <w:t>,</w:t>
      </w:r>
      <w:r w:rsidRPr="00F45BAD">
        <w:rPr>
          <w:rtl/>
        </w:rPr>
        <w:t xml:space="preserve"> </w:t>
      </w:r>
      <w:bookmarkStart w:id="28807" w:name="_ETM_Q52_386419"/>
      <w:bookmarkEnd w:id="28807"/>
      <w:r w:rsidRPr="00F45BAD">
        <w:rPr>
          <w:rtl/>
        </w:rPr>
        <w:t xml:space="preserve">עוד </w:t>
      </w:r>
      <w:bookmarkStart w:id="28808" w:name="_ETM_Q52_386510"/>
      <w:bookmarkEnd w:id="28808"/>
      <w:r w:rsidRPr="00F45BAD">
        <w:rPr>
          <w:rtl/>
        </w:rPr>
        <w:t xml:space="preserve">יותר </w:t>
      </w:r>
      <w:bookmarkStart w:id="28809" w:name="_ETM_Q52_386750"/>
      <w:bookmarkEnd w:id="28809"/>
      <w:r w:rsidRPr="00F45BAD">
        <w:rPr>
          <w:rtl/>
        </w:rPr>
        <w:t xml:space="preserve">טוב </w:t>
      </w:r>
      <w:bookmarkStart w:id="28810" w:name="_ETM_Q52_386960"/>
      <w:bookmarkEnd w:id="28810"/>
      <w:r>
        <w:rPr>
          <w:rFonts w:hint="cs"/>
          <w:rtl/>
        </w:rPr>
        <w:t xml:space="preserve">– </w:t>
      </w:r>
      <w:r w:rsidRPr="00F45BAD">
        <w:rPr>
          <w:rtl/>
        </w:rPr>
        <w:t xml:space="preserve">הוא </w:t>
      </w:r>
      <w:bookmarkStart w:id="28811" w:name="_ETM_Q52_387080"/>
      <w:bookmarkEnd w:id="28811"/>
      <w:r w:rsidRPr="00F45BAD">
        <w:rPr>
          <w:rtl/>
        </w:rPr>
        <w:t>מסכן</w:t>
      </w:r>
      <w:r>
        <w:rPr>
          <w:rFonts w:hint="cs"/>
          <w:rtl/>
        </w:rPr>
        <w:t>,</w:t>
      </w:r>
      <w:r w:rsidRPr="00F45BAD">
        <w:rPr>
          <w:rtl/>
        </w:rPr>
        <w:t xml:space="preserve"> </w:t>
      </w:r>
      <w:bookmarkStart w:id="28812" w:name="_ETM_Q52_387380"/>
      <w:bookmarkEnd w:id="28812"/>
      <w:r w:rsidRPr="00F45BAD">
        <w:rPr>
          <w:rtl/>
        </w:rPr>
        <w:t xml:space="preserve">רק </w:t>
      </w:r>
      <w:bookmarkStart w:id="28813" w:name="_ETM_Q52_387620"/>
      <w:bookmarkEnd w:id="28813"/>
      <w:r w:rsidRPr="00F45BAD">
        <w:rPr>
          <w:rtl/>
        </w:rPr>
        <w:t>5</w:t>
      </w:r>
      <w:bookmarkStart w:id="28814" w:name="_ETM_Q52_388010"/>
      <w:bookmarkEnd w:id="28814"/>
      <w:r>
        <w:rPr>
          <w:rFonts w:hint="cs"/>
          <w:rtl/>
        </w:rPr>
        <w:t xml:space="preserve">, </w:t>
      </w:r>
      <w:bookmarkStart w:id="28815" w:name="_ETM_Q52_388390"/>
      <w:bookmarkEnd w:id="28815"/>
      <w:r w:rsidRPr="00F45BAD">
        <w:rPr>
          <w:rtl/>
        </w:rPr>
        <w:t xml:space="preserve">אבל </w:t>
      </w:r>
      <w:bookmarkStart w:id="28816" w:name="_ETM_Q52_388220"/>
      <w:bookmarkEnd w:id="28816"/>
      <w:r w:rsidRPr="00F45BAD">
        <w:rPr>
          <w:rtl/>
        </w:rPr>
        <w:t>מה</w:t>
      </w:r>
      <w:r>
        <w:rPr>
          <w:rFonts w:hint="cs"/>
          <w:rtl/>
        </w:rPr>
        <w:t>,</w:t>
      </w:r>
      <w:r w:rsidRPr="00F45BAD">
        <w:rPr>
          <w:rtl/>
        </w:rPr>
        <w:t xml:space="preserve"> </w:t>
      </w:r>
      <w:bookmarkStart w:id="28817" w:name="_ETM_Q52_388340"/>
      <w:bookmarkEnd w:id="28817"/>
      <w:r w:rsidRPr="00F45BAD">
        <w:rPr>
          <w:rtl/>
        </w:rPr>
        <w:t xml:space="preserve">הוא </w:t>
      </w:r>
      <w:bookmarkStart w:id="28818" w:name="_ETM_Q52_388430"/>
      <w:bookmarkEnd w:id="28818"/>
      <w:r w:rsidRPr="00F45BAD">
        <w:rPr>
          <w:rtl/>
        </w:rPr>
        <w:t>כבר</w:t>
      </w:r>
      <w:bookmarkStart w:id="28819" w:name="_ETM_Q52_388730"/>
      <w:bookmarkEnd w:id="28819"/>
      <w:r>
        <w:rPr>
          <w:rFonts w:hint="cs"/>
          <w:rtl/>
        </w:rPr>
        <w:t xml:space="preserve"> חמישה</w:t>
      </w:r>
      <w:r w:rsidRPr="00F45BAD">
        <w:rPr>
          <w:rtl/>
        </w:rPr>
        <w:t xml:space="preserve"> </w:t>
      </w:r>
      <w:bookmarkStart w:id="28820" w:name="_ETM_Q52_389120"/>
      <w:bookmarkEnd w:id="28820"/>
      <w:r w:rsidRPr="00F45BAD">
        <w:rPr>
          <w:rtl/>
        </w:rPr>
        <w:t xml:space="preserve">חודשים </w:t>
      </w:r>
      <w:bookmarkStart w:id="28821" w:name="_ETM_Q52_389510"/>
      <w:bookmarkEnd w:id="28821"/>
      <w:r w:rsidRPr="00F45BAD">
        <w:rPr>
          <w:rtl/>
        </w:rPr>
        <w:t>במצעד</w:t>
      </w:r>
      <w:r>
        <w:rPr>
          <w:rFonts w:hint="cs"/>
          <w:rtl/>
        </w:rPr>
        <w:t>.</w:t>
      </w:r>
      <w:r w:rsidRPr="00F45BAD">
        <w:rPr>
          <w:rtl/>
        </w:rPr>
        <w:t xml:space="preserve"> </w:t>
      </w:r>
      <w:bookmarkStart w:id="28822" w:name="_ETM_Q52_390410"/>
      <w:bookmarkEnd w:id="28822"/>
      <w:r>
        <w:rPr>
          <w:rFonts w:hint="cs"/>
          <w:rtl/>
        </w:rPr>
        <w:t>ע</w:t>
      </w:r>
      <w:r w:rsidRPr="00F45BAD">
        <w:rPr>
          <w:rtl/>
        </w:rPr>
        <w:t xml:space="preserve">ומר </w:t>
      </w:r>
      <w:bookmarkStart w:id="28823" w:name="_ETM_Q52_390770"/>
      <w:bookmarkEnd w:id="28823"/>
      <w:r w:rsidRPr="00F45BAD">
        <w:rPr>
          <w:rtl/>
        </w:rPr>
        <w:t>אדם</w:t>
      </w:r>
      <w:r>
        <w:rPr>
          <w:rFonts w:hint="cs"/>
          <w:rtl/>
        </w:rPr>
        <w:t>,</w:t>
      </w:r>
      <w:r w:rsidRPr="00F45BAD">
        <w:rPr>
          <w:rtl/>
        </w:rPr>
        <w:t xml:space="preserve"> </w:t>
      </w:r>
      <w:bookmarkStart w:id="28824" w:name="_ETM_Q52_391130"/>
      <w:bookmarkEnd w:id="28824"/>
      <w:r w:rsidRPr="00F45BAD">
        <w:rPr>
          <w:rtl/>
        </w:rPr>
        <w:t xml:space="preserve">עידן </w:t>
      </w:r>
      <w:bookmarkStart w:id="28825" w:name="_ETM_Q52_391430"/>
      <w:bookmarkEnd w:id="28825"/>
      <w:r w:rsidRPr="00F45BAD">
        <w:rPr>
          <w:rtl/>
        </w:rPr>
        <w:t>עמדי</w:t>
      </w:r>
      <w:r>
        <w:rPr>
          <w:rFonts w:hint="cs"/>
          <w:rtl/>
        </w:rPr>
        <w:t>,</w:t>
      </w:r>
      <w:r w:rsidRPr="00F45BAD">
        <w:rPr>
          <w:rtl/>
        </w:rPr>
        <w:t xml:space="preserve"> </w:t>
      </w:r>
      <w:bookmarkStart w:id="28826" w:name="_ETM_Q52_391850"/>
      <w:bookmarkEnd w:id="28826"/>
      <w:r>
        <w:rPr>
          <w:rFonts w:hint="cs"/>
          <w:rtl/>
        </w:rPr>
        <w:t>ע</w:t>
      </w:r>
      <w:r w:rsidRPr="00F45BAD">
        <w:rPr>
          <w:rtl/>
        </w:rPr>
        <w:t xml:space="preserve">ומר </w:t>
      </w:r>
      <w:bookmarkStart w:id="28827" w:name="_ETM_Q52_392150"/>
      <w:bookmarkEnd w:id="28827"/>
      <w:r w:rsidRPr="00F45BAD">
        <w:rPr>
          <w:rtl/>
        </w:rPr>
        <w:t>אדם</w:t>
      </w:r>
      <w:r>
        <w:rPr>
          <w:rFonts w:hint="cs"/>
          <w:rtl/>
        </w:rPr>
        <w:t xml:space="preserve">, נסרין </w:t>
      </w:r>
      <w:proofErr w:type="spellStart"/>
      <w:r>
        <w:rPr>
          <w:rFonts w:hint="cs"/>
          <w:rtl/>
        </w:rPr>
        <w:t>קדרי</w:t>
      </w:r>
      <w:proofErr w:type="spellEnd"/>
      <w:r>
        <w:rPr>
          <w:rFonts w:hint="cs"/>
          <w:rtl/>
        </w:rPr>
        <w:t xml:space="preserve"> </w:t>
      </w:r>
      <w:proofErr w:type="spellStart"/>
      <w:r>
        <w:rPr>
          <w:rFonts w:hint="cs"/>
          <w:rtl/>
        </w:rPr>
        <w:t>ואודיה</w:t>
      </w:r>
      <w:proofErr w:type="spellEnd"/>
      <w:r>
        <w:rPr>
          <w:rFonts w:hint="cs"/>
          <w:rtl/>
        </w:rPr>
        <w:t>, כל-כולם מזרחים</w:t>
      </w:r>
      <w:bookmarkStart w:id="28828" w:name="_ETM_Q52_392419"/>
      <w:bookmarkStart w:id="28829" w:name="_ETM_Q52_392810"/>
      <w:bookmarkStart w:id="28830" w:name="_ETM_Q52_393169"/>
      <w:bookmarkStart w:id="28831" w:name="_ETM_Q52_393560"/>
      <w:bookmarkStart w:id="28832" w:name="_ETM_Q52_394769"/>
      <w:bookmarkStart w:id="28833" w:name="_ETM_Q52_394860"/>
      <w:bookmarkStart w:id="28834" w:name="_ETM_Q52_395069"/>
      <w:bookmarkStart w:id="28835" w:name="_ETM_Q52_396329"/>
      <w:bookmarkStart w:id="28836" w:name="_ETM_Q52_396480"/>
      <w:bookmarkStart w:id="28837" w:name="_ETM_Q52_396900"/>
      <w:bookmarkEnd w:id="28828"/>
      <w:bookmarkEnd w:id="28829"/>
      <w:bookmarkEnd w:id="28830"/>
      <w:bookmarkEnd w:id="28831"/>
      <w:bookmarkEnd w:id="28832"/>
      <w:bookmarkEnd w:id="28833"/>
      <w:bookmarkEnd w:id="28834"/>
      <w:bookmarkEnd w:id="28835"/>
      <w:bookmarkEnd w:id="28836"/>
      <w:bookmarkEnd w:id="28837"/>
      <w:r>
        <w:rPr>
          <w:rFonts w:hint="cs"/>
          <w:rtl/>
        </w:rPr>
        <w:t xml:space="preserve">. עכשיו, </w:t>
      </w:r>
      <w:proofErr w:type="spellStart"/>
      <w:r>
        <w:rPr>
          <w:rFonts w:hint="cs"/>
          <w:rtl/>
        </w:rPr>
        <w:t>מואיז</w:t>
      </w:r>
      <w:proofErr w:type="spellEnd"/>
      <w:r w:rsidRPr="00F45BAD">
        <w:rPr>
          <w:rtl/>
        </w:rPr>
        <w:t xml:space="preserve"> </w:t>
      </w:r>
      <w:bookmarkStart w:id="28838" w:name="_ETM_Q52_397049"/>
      <w:bookmarkEnd w:id="28838"/>
      <w:r w:rsidRPr="00F45BAD">
        <w:rPr>
          <w:rtl/>
        </w:rPr>
        <w:t>הקטן</w:t>
      </w:r>
      <w:r>
        <w:rPr>
          <w:rFonts w:hint="cs"/>
          <w:rtl/>
        </w:rPr>
        <w:t>,</w:t>
      </w:r>
      <w:r w:rsidRPr="00F45BAD">
        <w:rPr>
          <w:rtl/>
        </w:rPr>
        <w:t xml:space="preserve"> </w:t>
      </w:r>
      <w:bookmarkStart w:id="28839" w:name="_ETM_Q52_397469"/>
      <w:bookmarkEnd w:id="28839"/>
      <w:r w:rsidRPr="00F45BAD">
        <w:rPr>
          <w:rtl/>
        </w:rPr>
        <w:t xml:space="preserve">שהוא </w:t>
      </w:r>
      <w:bookmarkStart w:id="28840" w:name="_ETM_Q52_397680"/>
      <w:bookmarkEnd w:id="28840"/>
      <w:r w:rsidRPr="00F45BAD">
        <w:rPr>
          <w:rtl/>
        </w:rPr>
        <w:t xml:space="preserve">ילד </w:t>
      </w:r>
      <w:bookmarkStart w:id="28841" w:name="_ETM_Q52_398040"/>
      <w:bookmarkEnd w:id="28841"/>
      <w:r w:rsidRPr="00F45BAD">
        <w:rPr>
          <w:rtl/>
        </w:rPr>
        <w:t>ענק</w:t>
      </w:r>
      <w:r>
        <w:rPr>
          <w:rFonts w:hint="cs"/>
          <w:rtl/>
        </w:rPr>
        <w:t>,</w:t>
      </w:r>
      <w:r w:rsidRPr="00F45BAD">
        <w:rPr>
          <w:rtl/>
        </w:rPr>
        <w:t xml:space="preserve"> </w:t>
      </w:r>
      <w:bookmarkStart w:id="28842" w:name="_ETM_Q52_399329"/>
      <w:bookmarkEnd w:id="28842"/>
      <w:r w:rsidRPr="00F45BAD">
        <w:rPr>
          <w:rtl/>
        </w:rPr>
        <w:t xml:space="preserve">הוא </w:t>
      </w:r>
      <w:bookmarkStart w:id="28843" w:name="_ETM_Q52_399480"/>
      <w:bookmarkEnd w:id="28843"/>
      <w:r w:rsidRPr="00F45BAD">
        <w:rPr>
          <w:rtl/>
        </w:rPr>
        <w:t xml:space="preserve">גם </w:t>
      </w:r>
      <w:bookmarkStart w:id="28844" w:name="_ETM_Q52_399689"/>
      <w:bookmarkEnd w:id="28844"/>
      <w:r w:rsidRPr="00F45BAD">
        <w:rPr>
          <w:rtl/>
        </w:rPr>
        <w:t xml:space="preserve">הלך </w:t>
      </w:r>
      <w:bookmarkStart w:id="28845" w:name="_ETM_Q52_399959"/>
      <w:bookmarkEnd w:id="28845"/>
      <w:r w:rsidRPr="00F45BAD">
        <w:rPr>
          <w:rtl/>
        </w:rPr>
        <w:t xml:space="preserve">ובדק </w:t>
      </w:r>
      <w:bookmarkStart w:id="28846" w:name="_ETM_Q52_400439"/>
      <w:bookmarkEnd w:id="28846"/>
      <w:r w:rsidRPr="00F45BAD">
        <w:rPr>
          <w:rtl/>
        </w:rPr>
        <w:t xml:space="preserve">את </w:t>
      </w:r>
      <w:bookmarkStart w:id="28847" w:name="_ETM_Q52_400739"/>
      <w:bookmarkEnd w:id="28847"/>
      <w:r>
        <w:rPr>
          <w:rFonts w:hint="cs"/>
          <w:rtl/>
        </w:rPr>
        <w:t xml:space="preserve">אקו"ם, </w:t>
      </w:r>
      <w:bookmarkStart w:id="28848" w:name="_ETM_Q52_401866"/>
      <w:bookmarkEnd w:id="28848"/>
      <w:r>
        <w:rPr>
          <w:rFonts w:hint="cs"/>
          <w:rtl/>
        </w:rPr>
        <w:t>מי</w:t>
      </w:r>
      <w:r w:rsidRPr="00F45BAD">
        <w:rPr>
          <w:rtl/>
        </w:rPr>
        <w:t xml:space="preserve"> </w:t>
      </w:r>
      <w:bookmarkStart w:id="28849" w:name="_ETM_Q52_401129"/>
      <w:bookmarkEnd w:id="28849"/>
      <w:r w:rsidRPr="00F45BAD">
        <w:rPr>
          <w:rtl/>
        </w:rPr>
        <w:t xml:space="preserve">הכי </w:t>
      </w:r>
      <w:bookmarkStart w:id="28850" w:name="_ETM_Q52_401340"/>
      <w:bookmarkEnd w:id="28850"/>
      <w:r w:rsidRPr="00F45BAD">
        <w:rPr>
          <w:rtl/>
        </w:rPr>
        <w:t>מושמע</w:t>
      </w:r>
      <w:r>
        <w:rPr>
          <w:rFonts w:hint="cs"/>
          <w:rtl/>
        </w:rPr>
        <w:t>.</w:t>
      </w:r>
      <w:r w:rsidRPr="00F45BAD">
        <w:rPr>
          <w:rtl/>
        </w:rPr>
        <w:t xml:space="preserve"> </w:t>
      </w:r>
      <w:bookmarkStart w:id="28851" w:name="_ETM_Q52_402120"/>
      <w:bookmarkEnd w:id="28851"/>
      <w:r w:rsidRPr="00F45BAD">
        <w:rPr>
          <w:rtl/>
        </w:rPr>
        <w:t xml:space="preserve">חמשת </w:t>
      </w:r>
      <w:bookmarkStart w:id="28852" w:name="_ETM_Q52_402510"/>
      <w:bookmarkEnd w:id="28852"/>
      <w:r w:rsidRPr="00F45BAD">
        <w:rPr>
          <w:rtl/>
        </w:rPr>
        <w:t xml:space="preserve">המושמעים </w:t>
      </w:r>
      <w:bookmarkStart w:id="28853" w:name="_ETM_Q52_403049"/>
      <w:bookmarkEnd w:id="28853"/>
      <w:r w:rsidRPr="00F45BAD">
        <w:rPr>
          <w:rtl/>
        </w:rPr>
        <w:t>ביותר</w:t>
      </w:r>
      <w:r>
        <w:rPr>
          <w:rFonts w:hint="cs"/>
          <w:rtl/>
        </w:rPr>
        <w:t>:</w:t>
      </w:r>
      <w:r w:rsidRPr="00F45BAD">
        <w:rPr>
          <w:rtl/>
        </w:rPr>
        <w:t xml:space="preserve"> </w:t>
      </w:r>
      <w:bookmarkStart w:id="28854" w:name="_ETM_Q52_403769"/>
      <w:bookmarkEnd w:id="28854"/>
      <w:r w:rsidRPr="00F45BAD">
        <w:rPr>
          <w:rtl/>
        </w:rPr>
        <w:t xml:space="preserve">לצערי </w:t>
      </w:r>
      <w:bookmarkStart w:id="28855" w:name="_ETM_Q52_404279"/>
      <w:bookmarkEnd w:id="28855"/>
      <w:r w:rsidRPr="00F45BAD">
        <w:rPr>
          <w:rtl/>
        </w:rPr>
        <w:t>הגדול</w:t>
      </w:r>
      <w:r>
        <w:rPr>
          <w:rFonts w:hint="cs"/>
          <w:rtl/>
        </w:rPr>
        <w:t>,</w:t>
      </w:r>
      <w:r w:rsidRPr="00F45BAD">
        <w:rPr>
          <w:rtl/>
        </w:rPr>
        <w:t xml:space="preserve"> </w:t>
      </w:r>
      <w:bookmarkStart w:id="28856" w:name="_ETM_Q52_404609"/>
      <w:bookmarkEnd w:id="28856"/>
      <w:r w:rsidRPr="00F45BAD">
        <w:rPr>
          <w:rtl/>
        </w:rPr>
        <w:t>מס</w:t>
      </w:r>
      <w:r>
        <w:rPr>
          <w:rFonts w:hint="cs"/>
          <w:rtl/>
        </w:rPr>
        <w:t>'</w:t>
      </w:r>
      <w:r w:rsidRPr="00F45BAD">
        <w:rPr>
          <w:rtl/>
        </w:rPr>
        <w:t xml:space="preserve"> </w:t>
      </w:r>
      <w:bookmarkStart w:id="28857" w:name="_ETM_Q52_404909"/>
      <w:bookmarkEnd w:id="28857"/>
      <w:r w:rsidRPr="00F45BAD">
        <w:rPr>
          <w:rtl/>
        </w:rPr>
        <w:t xml:space="preserve">1 </w:t>
      </w:r>
      <w:bookmarkStart w:id="28858" w:name="_ETM_Q52_405150"/>
      <w:bookmarkEnd w:id="28858"/>
      <w:r w:rsidRPr="00F45BAD">
        <w:rPr>
          <w:rtl/>
        </w:rPr>
        <w:t xml:space="preserve">זה </w:t>
      </w:r>
      <w:bookmarkStart w:id="28859" w:name="_ETM_Q52_405269"/>
      <w:bookmarkEnd w:id="28859"/>
      <w:r w:rsidRPr="00F45BAD">
        <w:rPr>
          <w:rtl/>
        </w:rPr>
        <w:t xml:space="preserve">אייל </w:t>
      </w:r>
      <w:bookmarkStart w:id="28860" w:name="_ETM_Q52_405449"/>
      <w:bookmarkEnd w:id="28860"/>
      <w:r w:rsidRPr="00F45BAD">
        <w:rPr>
          <w:rtl/>
        </w:rPr>
        <w:t>גולן</w:t>
      </w:r>
      <w:r>
        <w:rPr>
          <w:rFonts w:hint="cs"/>
          <w:rtl/>
        </w:rPr>
        <w:t>,</w:t>
      </w:r>
      <w:r w:rsidRPr="00F45BAD">
        <w:rPr>
          <w:rtl/>
        </w:rPr>
        <w:t xml:space="preserve"> </w:t>
      </w:r>
      <w:bookmarkStart w:id="28861" w:name="_ETM_Q52_405809"/>
      <w:bookmarkEnd w:id="28861"/>
      <w:r w:rsidRPr="00F45BAD">
        <w:rPr>
          <w:rtl/>
        </w:rPr>
        <w:t xml:space="preserve">אבל </w:t>
      </w:r>
      <w:bookmarkStart w:id="28862" w:name="_ETM_Q52_405959"/>
      <w:bookmarkEnd w:id="28862"/>
      <w:r w:rsidRPr="00F45BAD">
        <w:rPr>
          <w:rtl/>
        </w:rPr>
        <w:t>כל</w:t>
      </w:r>
      <w:bookmarkStart w:id="28863" w:name="_ETM_Q52_406109"/>
      <w:bookmarkEnd w:id="28863"/>
      <w:r>
        <w:rPr>
          <w:rFonts w:hint="cs"/>
          <w:rtl/>
        </w:rPr>
        <w:t xml:space="preserve"> אחד</w:t>
      </w:r>
      <w:r w:rsidRPr="00F45BAD">
        <w:rPr>
          <w:rtl/>
        </w:rPr>
        <w:t xml:space="preserve"> </w:t>
      </w:r>
      <w:bookmarkStart w:id="28864" w:name="_ETM_Q52_406319"/>
      <w:bookmarkEnd w:id="28864"/>
      <w:r w:rsidRPr="00F45BAD">
        <w:rPr>
          <w:rtl/>
        </w:rPr>
        <w:t xml:space="preserve">והבחירה </w:t>
      </w:r>
      <w:bookmarkStart w:id="28865" w:name="_ETM_Q52_406769"/>
      <w:bookmarkEnd w:id="28865"/>
      <w:r w:rsidRPr="00F45BAD">
        <w:rPr>
          <w:rtl/>
        </w:rPr>
        <w:t xml:space="preserve">התרבותית </w:t>
      </w:r>
      <w:bookmarkStart w:id="28866" w:name="_ETM_Q52_407249"/>
      <w:bookmarkEnd w:id="28866"/>
      <w:r w:rsidRPr="00F45BAD">
        <w:rPr>
          <w:rtl/>
        </w:rPr>
        <w:t>שלו</w:t>
      </w:r>
      <w:r>
        <w:rPr>
          <w:rFonts w:hint="cs"/>
          <w:rtl/>
        </w:rPr>
        <w:t>, סבבה;</w:t>
      </w:r>
      <w:bookmarkStart w:id="28867" w:name="_ETM_Q52_407790"/>
      <w:bookmarkStart w:id="28868" w:name="_ETM_Q52_408059"/>
      <w:bookmarkEnd w:id="28867"/>
      <w:bookmarkEnd w:id="28868"/>
      <w:r w:rsidRPr="00F45BAD">
        <w:rPr>
          <w:rtl/>
        </w:rPr>
        <w:t xml:space="preserve"> </w:t>
      </w:r>
      <w:bookmarkStart w:id="28869" w:name="_ETM_Q52_408510"/>
      <w:bookmarkEnd w:id="28869"/>
      <w:r w:rsidRPr="00F45BAD">
        <w:rPr>
          <w:rtl/>
        </w:rPr>
        <w:t>מס</w:t>
      </w:r>
      <w:r>
        <w:rPr>
          <w:rFonts w:hint="cs"/>
          <w:rtl/>
        </w:rPr>
        <w:t>'</w:t>
      </w:r>
      <w:r w:rsidRPr="00F45BAD">
        <w:rPr>
          <w:rtl/>
        </w:rPr>
        <w:t xml:space="preserve"> </w:t>
      </w:r>
      <w:bookmarkStart w:id="28870" w:name="_ETM_Q52_408870"/>
      <w:bookmarkEnd w:id="28870"/>
      <w:r w:rsidRPr="00F45BAD">
        <w:rPr>
          <w:rtl/>
        </w:rPr>
        <w:t>2</w:t>
      </w:r>
      <w:bookmarkStart w:id="28871" w:name="_ETM_Q52_409349"/>
      <w:bookmarkEnd w:id="28871"/>
      <w:r>
        <w:rPr>
          <w:rFonts w:hint="cs"/>
          <w:rtl/>
        </w:rPr>
        <w:t xml:space="preserve"> </w:t>
      </w:r>
      <w:r>
        <w:rPr>
          <w:rFonts w:hint="eastAsia"/>
          <w:rtl/>
        </w:rPr>
        <w:t>–</w:t>
      </w:r>
      <w:r>
        <w:rPr>
          <w:rFonts w:hint="cs"/>
          <w:rtl/>
        </w:rPr>
        <w:t xml:space="preserve"> אריק איינשטיין; </w:t>
      </w:r>
      <w:bookmarkStart w:id="28872" w:name="_ETM_Q52_410760"/>
      <w:bookmarkEnd w:id="28872"/>
      <w:r w:rsidRPr="00F45BAD">
        <w:rPr>
          <w:rtl/>
        </w:rPr>
        <w:t>מס</w:t>
      </w:r>
      <w:r>
        <w:rPr>
          <w:rFonts w:hint="cs"/>
          <w:rtl/>
        </w:rPr>
        <w:t>'</w:t>
      </w:r>
      <w:r w:rsidRPr="00F45BAD">
        <w:rPr>
          <w:rtl/>
        </w:rPr>
        <w:t xml:space="preserve"> </w:t>
      </w:r>
      <w:bookmarkStart w:id="28873" w:name="_ETM_Q52_411090"/>
      <w:bookmarkEnd w:id="28873"/>
      <w:r w:rsidRPr="00F45BAD">
        <w:rPr>
          <w:rtl/>
        </w:rPr>
        <w:t xml:space="preserve">3 </w:t>
      </w:r>
      <w:bookmarkStart w:id="28874" w:name="_ETM_Q52_411389"/>
      <w:bookmarkEnd w:id="28874"/>
      <w:r>
        <w:rPr>
          <w:rFonts w:hint="cs"/>
          <w:rtl/>
        </w:rPr>
        <w:t xml:space="preserve">– </w:t>
      </w:r>
      <w:r w:rsidRPr="00F45BAD">
        <w:rPr>
          <w:rtl/>
        </w:rPr>
        <w:t xml:space="preserve">שלמה </w:t>
      </w:r>
      <w:bookmarkStart w:id="28875" w:name="_ETM_Q52_411719"/>
      <w:bookmarkEnd w:id="28875"/>
      <w:r w:rsidRPr="00F45BAD">
        <w:rPr>
          <w:rtl/>
        </w:rPr>
        <w:t>ארצי</w:t>
      </w:r>
      <w:r>
        <w:rPr>
          <w:rFonts w:hint="cs"/>
          <w:rtl/>
        </w:rPr>
        <w:t>;</w:t>
      </w:r>
      <w:r w:rsidRPr="00F45BAD">
        <w:rPr>
          <w:rtl/>
        </w:rPr>
        <w:t xml:space="preserve"> </w:t>
      </w:r>
      <w:bookmarkStart w:id="28876" w:name="_ETM_Q52_412319"/>
      <w:bookmarkEnd w:id="28876"/>
      <w:r w:rsidRPr="00F45BAD">
        <w:rPr>
          <w:rtl/>
        </w:rPr>
        <w:t>רק</w:t>
      </w:r>
      <w:bookmarkStart w:id="28877" w:name="_ETM_Q52_412739"/>
      <w:bookmarkEnd w:id="28877"/>
      <w:r>
        <w:rPr>
          <w:rFonts w:hint="cs"/>
          <w:rtl/>
        </w:rPr>
        <w:t xml:space="preserve"> 4 </w:t>
      </w:r>
      <w:bookmarkStart w:id="28878" w:name="_ETM_Q52_413159"/>
      <w:bookmarkEnd w:id="28878"/>
      <w:r>
        <w:rPr>
          <w:rFonts w:hint="eastAsia"/>
          <w:rtl/>
        </w:rPr>
        <w:t xml:space="preserve">– </w:t>
      </w:r>
      <w:r w:rsidRPr="00F45BAD">
        <w:rPr>
          <w:rtl/>
        </w:rPr>
        <w:t xml:space="preserve">שרית </w:t>
      </w:r>
      <w:bookmarkStart w:id="28879" w:name="_ETM_Q52_413489"/>
      <w:bookmarkEnd w:id="28879"/>
      <w:r w:rsidRPr="00F45BAD">
        <w:rPr>
          <w:rtl/>
        </w:rPr>
        <w:t>חדד</w:t>
      </w:r>
      <w:r>
        <w:rPr>
          <w:rFonts w:hint="cs"/>
          <w:rtl/>
        </w:rPr>
        <w:t>.</w:t>
      </w:r>
      <w:r w:rsidRPr="00F45BAD">
        <w:rPr>
          <w:rtl/>
        </w:rPr>
        <w:t xml:space="preserve"> </w:t>
      </w:r>
      <w:bookmarkStart w:id="28880" w:name="_ETM_Q52_413939"/>
      <w:bookmarkEnd w:id="28880"/>
      <w:r w:rsidRPr="00F45BAD">
        <w:rPr>
          <w:rtl/>
        </w:rPr>
        <w:t xml:space="preserve">לי </w:t>
      </w:r>
      <w:bookmarkStart w:id="28881" w:name="_ETM_Q52_414120"/>
      <w:bookmarkEnd w:id="28881"/>
      <w:r w:rsidRPr="00F45BAD">
        <w:rPr>
          <w:rtl/>
        </w:rPr>
        <w:t xml:space="preserve">אישית </w:t>
      </w:r>
      <w:bookmarkStart w:id="28882" w:name="_ETM_Q52_414449"/>
      <w:bookmarkEnd w:id="28882"/>
      <w:r w:rsidRPr="00F45BAD">
        <w:rPr>
          <w:rtl/>
        </w:rPr>
        <w:t xml:space="preserve">חסרה </w:t>
      </w:r>
      <w:bookmarkStart w:id="28883" w:name="_ETM_Q52_414900"/>
      <w:bookmarkEnd w:id="28883"/>
      <w:r w:rsidRPr="00F45BAD">
        <w:rPr>
          <w:rtl/>
        </w:rPr>
        <w:t xml:space="preserve">גם </w:t>
      </w:r>
      <w:bookmarkStart w:id="28884" w:name="_ETM_Q52_415049"/>
      <w:bookmarkEnd w:id="28884"/>
      <w:r w:rsidRPr="00F45BAD">
        <w:rPr>
          <w:rtl/>
        </w:rPr>
        <w:t>זהב</w:t>
      </w:r>
      <w:bookmarkStart w:id="28885" w:name="_ETM_Q52_415349"/>
      <w:bookmarkEnd w:id="28885"/>
      <w:r w:rsidRPr="00F45BAD">
        <w:rPr>
          <w:rtl/>
        </w:rPr>
        <w:t>ה</w:t>
      </w:r>
      <w:r>
        <w:rPr>
          <w:rFonts w:hint="cs"/>
          <w:rtl/>
        </w:rPr>
        <w:t xml:space="preserve"> </w:t>
      </w:r>
      <w:bookmarkStart w:id="28886" w:name="_ETM_Q52_415382"/>
      <w:bookmarkEnd w:id="28886"/>
      <w:r w:rsidRPr="00F45BAD">
        <w:rPr>
          <w:rtl/>
        </w:rPr>
        <w:t>בן</w:t>
      </w:r>
      <w:r>
        <w:rPr>
          <w:rFonts w:hint="cs"/>
          <w:rtl/>
        </w:rPr>
        <w:t>,</w:t>
      </w:r>
      <w:r w:rsidRPr="00F45BAD">
        <w:rPr>
          <w:rtl/>
        </w:rPr>
        <w:t xml:space="preserve"> </w:t>
      </w:r>
      <w:bookmarkStart w:id="28887" w:name="_ETM_Q52_415949"/>
      <w:bookmarkEnd w:id="28887"/>
      <w:r w:rsidRPr="00F45BAD">
        <w:rPr>
          <w:rtl/>
        </w:rPr>
        <w:t xml:space="preserve">אבל </w:t>
      </w:r>
      <w:bookmarkStart w:id="28888" w:name="_ETM_Q52_416189"/>
      <w:bookmarkEnd w:id="28888"/>
      <w:r w:rsidRPr="00F45BAD">
        <w:rPr>
          <w:rtl/>
        </w:rPr>
        <w:t xml:space="preserve">כל </w:t>
      </w:r>
      <w:bookmarkStart w:id="28889" w:name="_ETM_Q52_416340"/>
      <w:bookmarkEnd w:id="28889"/>
      <w:r>
        <w:rPr>
          <w:rFonts w:hint="cs"/>
          <w:rtl/>
        </w:rPr>
        <w:t>אחד</w:t>
      </w:r>
      <w:r w:rsidRPr="00F45BAD">
        <w:rPr>
          <w:rtl/>
        </w:rPr>
        <w:t xml:space="preserve"> </w:t>
      </w:r>
      <w:bookmarkStart w:id="28890" w:name="_ETM_Q52_416519"/>
      <w:bookmarkEnd w:id="28890"/>
      <w:r w:rsidRPr="00F45BAD">
        <w:rPr>
          <w:rtl/>
        </w:rPr>
        <w:t xml:space="preserve">עושה </w:t>
      </w:r>
      <w:bookmarkStart w:id="28891" w:name="_ETM_Q52_416729"/>
      <w:bookmarkEnd w:id="28891"/>
      <w:r w:rsidRPr="00F45BAD">
        <w:rPr>
          <w:rtl/>
        </w:rPr>
        <w:t xml:space="preserve">את </w:t>
      </w:r>
      <w:bookmarkStart w:id="28892" w:name="_ETM_Q52_416819"/>
      <w:bookmarkEnd w:id="28892"/>
      <w:r w:rsidRPr="00F45BAD">
        <w:rPr>
          <w:rtl/>
        </w:rPr>
        <w:t xml:space="preserve">הבחירות </w:t>
      </w:r>
      <w:bookmarkStart w:id="28893" w:name="_ETM_Q52_417209"/>
      <w:bookmarkEnd w:id="28893"/>
      <w:r w:rsidRPr="00F45BAD">
        <w:rPr>
          <w:rtl/>
        </w:rPr>
        <w:t>שלו</w:t>
      </w:r>
      <w:r>
        <w:rPr>
          <w:rFonts w:hint="cs"/>
          <w:rtl/>
        </w:rPr>
        <w:t>.</w:t>
      </w:r>
      <w:bookmarkStart w:id="28894" w:name="_ETM_Q52_417719"/>
      <w:bookmarkEnd w:id="28894"/>
      <w:r>
        <w:rPr>
          <w:rFonts w:hint="cs"/>
          <w:rtl/>
        </w:rPr>
        <w:t xml:space="preserve"> ב</w:t>
      </w:r>
      <w:r w:rsidRPr="00F45BAD">
        <w:rPr>
          <w:rtl/>
        </w:rPr>
        <w:t xml:space="preserve">עשור </w:t>
      </w:r>
      <w:bookmarkStart w:id="28895" w:name="_ETM_Q52_418409"/>
      <w:bookmarkEnd w:id="28895"/>
      <w:r w:rsidRPr="00F45BAD">
        <w:rPr>
          <w:rtl/>
        </w:rPr>
        <w:t>האחרון</w:t>
      </w:r>
      <w:r>
        <w:rPr>
          <w:rFonts w:hint="cs"/>
          <w:rtl/>
        </w:rPr>
        <w:t>:</w:t>
      </w:r>
      <w:r w:rsidRPr="00F45BAD">
        <w:rPr>
          <w:rtl/>
        </w:rPr>
        <w:t xml:space="preserve"> </w:t>
      </w:r>
      <w:bookmarkStart w:id="28896" w:name="_ETM_Q52_419099"/>
      <w:bookmarkEnd w:id="28896"/>
      <w:r w:rsidRPr="00F45BAD">
        <w:rPr>
          <w:rtl/>
        </w:rPr>
        <w:t xml:space="preserve">אייל </w:t>
      </w:r>
      <w:bookmarkStart w:id="28897" w:name="_ETM_Q52_419459"/>
      <w:bookmarkEnd w:id="28897"/>
      <w:r w:rsidRPr="00F45BAD">
        <w:rPr>
          <w:rtl/>
        </w:rPr>
        <w:t xml:space="preserve">גולן </w:t>
      </w:r>
      <w:bookmarkStart w:id="28898" w:name="_ETM_Q52_420029"/>
      <w:bookmarkEnd w:id="28898"/>
      <w:r w:rsidRPr="00F45BAD">
        <w:rPr>
          <w:rtl/>
        </w:rPr>
        <w:t xml:space="preserve">במקום </w:t>
      </w:r>
      <w:bookmarkStart w:id="28899" w:name="_ETM_Q52_420389"/>
      <w:bookmarkEnd w:id="28899"/>
      <w:r w:rsidRPr="00F45BAD">
        <w:rPr>
          <w:rtl/>
        </w:rPr>
        <w:t>ראשון</w:t>
      </w:r>
      <w:r>
        <w:rPr>
          <w:rFonts w:hint="cs"/>
          <w:rtl/>
        </w:rPr>
        <w:t>,</w:t>
      </w:r>
      <w:r w:rsidRPr="00F45BAD">
        <w:rPr>
          <w:rtl/>
        </w:rPr>
        <w:t xml:space="preserve"> </w:t>
      </w:r>
      <w:bookmarkStart w:id="28900" w:name="_ETM_Q52_421019"/>
      <w:bookmarkEnd w:id="28900"/>
      <w:r w:rsidRPr="00F45BAD">
        <w:rPr>
          <w:rtl/>
        </w:rPr>
        <w:t xml:space="preserve">משה </w:t>
      </w:r>
      <w:bookmarkStart w:id="28901" w:name="_ETM_Q52_421349"/>
      <w:bookmarkEnd w:id="28901"/>
      <w:r w:rsidRPr="00F45BAD">
        <w:rPr>
          <w:rtl/>
        </w:rPr>
        <w:t xml:space="preserve">פרץ </w:t>
      </w:r>
      <w:bookmarkStart w:id="28902" w:name="_ETM_Q52_421769"/>
      <w:bookmarkEnd w:id="28902"/>
      <w:r>
        <w:rPr>
          <w:rFonts w:hint="cs"/>
          <w:rtl/>
        </w:rPr>
        <w:t>ב</w:t>
      </w:r>
      <w:r w:rsidRPr="00F45BAD">
        <w:rPr>
          <w:rtl/>
        </w:rPr>
        <w:t xml:space="preserve">מקום </w:t>
      </w:r>
      <w:bookmarkStart w:id="28903" w:name="_ETM_Q52_422069"/>
      <w:bookmarkEnd w:id="28903"/>
      <w:r w:rsidRPr="00F45BAD">
        <w:rPr>
          <w:rtl/>
        </w:rPr>
        <w:t>שני</w:t>
      </w:r>
      <w:r>
        <w:rPr>
          <w:rFonts w:hint="cs"/>
          <w:rtl/>
        </w:rPr>
        <w:t>,</w:t>
      </w:r>
      <w:r w:rsidRPr="00F45BAD">
        <w:rPr>
          <w:rtl/>
        </w:rPr>
        <w:t xml:space="preserve"> </w:t>
      </w:r>
      <w:bookmarkStart w:id="28904" w:name="_ETM_Q52_422939"/>
      <w:bookmarkEnd w:id="28904"/>
      <w:r>
        <w:rPr>
          <w:rFonts w:hint="cs"/>
          <w:rtl/>
        </w:rPr>
        <w:t>ב</w:t>
      </w:r>
      <w:r w:rsidRPr="00F45BAD">
        <w:rPr>
          <w:rtl/>
        </w:rPr>
        <w:t xml:space="preserve">מקום </w:t>
      </w:r>
      <w:bookmarkStart w:id="28905" w:name="_ETM_Q52_423269"/>
      <w:bookmarkEnd w:id="28905"/>
      <w:r w:rsidRPr="00F45BAD">
        <w:rPr>
          <w:rtl/>
        </w:rPr>
        <w:t>שלישי</w:t>
      </w:r>
      <w:r>
        <w:rPr>
          <w:rFonts w:hint="cs"/>
          <w:rtl/>
        </w:rPr>
        <w:t xml:space="preserve"> </w:t>
      </w:r>
      <w:r>
        <w:rPr>
          <w:rFonts w:hint="eastAsia"/>
        </w:rPr>
        <w:t>–</w:t>
      </w:r>
      <w:r w:rsidRPr="00F45BAD">
        <w:rPr>
          <w:rtl/>
        </w:rPr>
        <w:t xml:space="preserve"> </w:t>
      </w:r>
      <w:bookmarkStart w:id="28906" w:name="_ETM_Q52_423689"/>
      <w:bookmarkEnd w:id="28906"/>
      <w:r w:rsidRPr="00F45BAD">
        <w:rPr>
          <w:rtl/>
        </w:rPr>
        <w:t xml:space="preserve">דודו </w:t>
      </w:r>
      <w:bookmarkStart w:id="28907" w:name="_ETM_Q52_424049"/>
      <w:bookmarkEnd w:id="28907"/>
      <w:r w:rsidRPr="00F45BAD">
        <w:rPr>
          <w:rtl/>
        </w:rPr>
        <w:t>אהרון</w:t>
      </w:r>
      <w:r>
        <w:rPr>
          <w:rFonts w:hint="cs"/>
          <w:rtl/>
        </w:rPr>
        <w:t>,</w:t>
      </w:r>
      <w:r w:rsidRPr="00F45BAD">
        <w:rPr>
          <w:rtl/>
        </w:rPr>
        <w:t xml:space="preserve"> </w:t>
      </w:r>
      <w:bookmarkStart w:id="28908" w:name="_ETM_Q52_424709"/>
      <w:bookmarkEnd w:id="28908"/>
      <w:r w:rsidRPr="00F45BAD">
        <w:rPr>
          <w:rtl/>
        </w:rPr>
        <w:t xml:space="preserve">שלמה </w:t>
      </w:r>
      <w:bookmarkStart w:id="28909" w:name="_ETM_Q52_425129"/>
      <w:bookmarkEnd w:id="28909"/>
      <w:r w:rsidRPr="00F45BAD">
        <w:rPr>
          <w:rtl/>
        </w:rPr>
        <w:t xml:space="preserve">ארצי </w:t>
      </w:r>
      <w:bookmarkStart w:id="28910" w:name="_ETM_Q52_425639"/>
      <w:bookmarkEnd w:id="28910"/>
      <w:r w:rsidRPr="00F45BAD">
        <w:rPr>
          <w:rtl/>
        </w:rPr>
        <w:t>ו</w:t>
      </w:r>
      <w:bookmarkStart w:id="28911" w:name="_ETM_Q52_426029"/>
      <w:bookmarkEnd w:id="28911"/>
      <w:r>
        <w:rPr>
          <w:rFonts w:hint="cs"/>
          <w:rtl/>
        </w:rPr>
        <w:t xml:space="preserve">שרית חדד. </w:t>
      </w:r>
      <w:bookmarkStart w:id="28912" w:name="_ETM_Q52_427040"/>
      <w:bookmarkEnd w:id="28912"/>
      <w:r>
        <w:rPr>
          <w:rFonts w:hint="cs"/>
          <w:rtl/>
        </w:rPr>
        <w:t>ת</w:t>
      </w:r>
      <w:r w:rsidRPr="00F45BAD">
        <w:rPr>
          <w:rtl/>
        </w:rPr>
        <w:t>גיד</w:t>
      </w:r>
      <w:bookmarkStart w:id="28913" w:name="_ETM_Q52_427400"/>
      <w:bookmarkEnd w:id="28913"/>
      <w:r w:rsidRPr="00F45BAD">
        <w:rPr>
          <w:rtl/>
        </w:rPr>
        <w:t>י</w:t>
      </w:r>
      <w:r>
        <w:rPr>
          <w:rFonts w:hint="cs"/>
          <w:rtl/>
        </w:rPr>
        <w:t>,</w:t>
      </w:r>
      <w:r w:rsidRPr="00F45BAD">
        <w:rPr>
          <w:rtl/>
        </w:rPr>
        <w:t xml:space="preserve"> </w:t>
      </w:r>
      <w:bookmarkStart w:id="28914" w:name="_ETM_Q52_427489"/>
      <w:bookmarkEnd w:id="28914"/>
      <w:r w:rsidRPr="00F45BAD">
        <w:rPr>
          <w:rtl/>
        </w:rPr>
        <w:t>מה</w:t>
      </w:r>
      <w:r>
        <w:rPr>
          <w:rFonts w:hint="cs"/>
          <w:rtl/>
        </w:rPr>
        <w:t>?</w:t>
      </w:r>
      <w:r w:rsidRPr="00F45BAD">
        <w:rPr>
          <w:rtl/>
        </w:rPr>
        <w:t xml:space="preserve"> </w:t>
      </w:r>
      <w:bookmarkStart w:id="28915" w:name="_ETM_Q52_427849"/>
      <w:bookmarkStart w:id="28916" w:name="_ETM_Q52_428450"/>
      <w:bookmarkEnd w:id="28915"/>
      <w:bookmarkEnd w:id="28916"/>
      <w:r>
        <w:rPr>
          <w:rFonts w:hint="cs"/>
          <w:rtl/>
        </w:rPr>
        <w:t xml:space="preserve">מאיפה היא באה? מאיפה היא באה? </w:t>
      </w:r>
      <w:bookmarkStart w:id="28917" w:name="_ETM_Q52_432024"/>
      <w:bookmarkEnd w:id="28917"/>
      <w:r>
        <w:rPr>
          <w:rFonts w:hint="cs"/>
          <w:rtl/>
        </w:rPr>
        <w:t>באמת, כאילו</w:t>
      </w:r>
      <w:r w:rsidR="008D53CE">
        <w:rPr>
          <w:rFonts w:hint="cs"/>
          <w:rtl/>
        </w:rPr>
        <w:t>,</w:t>
      </w:r>
      <w:r>
        <w:rPr>
          <w:rFonts w:hint="cs"/>
          <w:rtl/>
        </w:rPr>
        <w:t xml:space="preserve"> כמה רעל את רוצה לשים לנו על הראש? </w:t>
      </w:r>
      <w:bookmarkStart w:id="28918" w:name="_ETM_Q52_436134"/>
      <w:bookmarkEnd w:id="28918"/>
      <w:r>
        <w:rPr>
          <w:rFonts w:hint="cs"/>
          <w:rtl/>
        </w:rPr>
        <w:t>כאילו לא חסרות לנו מספיק סיבות לריב, להתכסח.</w:t>
      </w:r>
    </w:p>
    <w:p w:rsidR="00CE3EFD" w:rsidRDefault="00CE3EFD" w:rsidP="00095C43">
      <w:pPr>
        <w:rPr>
          <w:rtl/>
        </w:rPr>
      </w:pPr>
      <w:bookmarkStart w:id="28919" w:name="_ETM_Q52_440212"/>
      <w:bookmarkStart w:id="28920" w:name="_ETM_Q52_440279"/>
      <w:bookmarkEnd w:id="28919"/>
      <w:bookmarkEnd w:id="28920"/>
    </w:p>
    <w:p w:rsidR="00CE3EFD" w:rsidRDefault="00CE3EFD" w:rsidP="008D53CE">
      <w:pPr>
        <w:rPr>
          <w:rtl/>
        </w:rPr>
      </w:pPr>
      <w:bookmarkStart w:id="28921" w:name="_ETM_Q52_440374"/>
      <w:bookmarkStart w:id="28922" w:name="_ETM_Q52_440420"/>
      <w:bookmarkStart w:id="28923" w:name="_ETM_Q52_440160"/>
      <w:bookmarkEnd w:id="28921"/>
      <w:bookmarkEnd w:id="28922"/>
      <w:bookmarkEnd w:id="28923"/>
      <w:r>
        <w:rPr>
          <w:rFonts w:hint="cs"/>
          <w:rtl/>
        </w:rPr>
        <w:t xml:space="preserve">עכשיו, </w:t>
      </w:r>
      <w:r w:rsidRPr="00F45BAD">
        <w:rPr>
          <w:rtl/>
        </w:rPr>
        <w:t xml:space="preserve">אתה </w:t>
      </w:r>
      <w:bookmarkStart w:id="28924" w:name="_ETM_Q52_440400"/>
      <w:bookmarkEnd w:id="28924"/>
      <w:r>
        <w:rPr>
          <w:rFonts w:hint="cs"/>
          <w:rtl/>
        </w:rPr>
        <w:t xml:space="preserve">בא </w:t>
      </w:r>
      <w:r w:rsidRPr="00F45BAD">
        <w:rPr>
          <w:rtl/>
        </w:rPr>
        <w:t>אומר</w:t>
      </w:r>
      <w:r>
        <w:rPr>
          <w:rFonts w:hint="cs"/>
          <w:rtl/>
        </w:rPr>
        <w:t>: יאללה</w:t>
      </w:r>
      <w:bookmarkStart w:id="28925" w:name="_ETM_Q52_442777"/>
      <w:bookmarkEnd w:id="28925"/>
      <w:r>
        <w:rPr>
          <w:rFonts w:hint="cs"/>
          <w:rtl/>
        </w:rPr>
        <w:t>, בסדר,</w:t>
      </w:r>
      <w:bookmarkStart w:id="28926" w:name="_ETM_Q52_440449"/>
      <w:bookmarkStart w:id="28927" w:name="_ETM_Q52_440719"/>
      <w:bookmarkStart w:id="28928" w:name="_ETM_Q52_441139"/>
      <w:bookmarkStart w:id="28929" w:name="_ETM_Q52_441860"/>
      <w:bookmarkEnd w:id="28926"/>
      <w:bookmarkEnd w:id="28927"/>
      <w:bookmarkEnd w:id="28928"/>
      <w:bookmarkEnd w:id="28929"/>
      <w:r w:rsidRPr="00F45BAD">
        <w:rPr>
          <w:rtl/>
        </w:rPr>
        <w:t xml:space="preserve"> </w:t>
      </w:r>
      <w:bookmarkStart w:id="28930" w:name="_ETM_Q52_442400"/>
      <w:bookmarkEnd w:id="28930"/>
      <w:r w:rsidRPr="00F45BAD">
        <w:rPr>
          <w:rtl/>
        </w:rPr>
        <w:t xml:space="preserve">כל </w:t>
      </w:r>
      <w:bookmarkStart w:id="28931" w:name="_ETM_Q52_442580"/>
      <w:bookmarkEnd w:id="28931"/>
      <w:r>
        <w:rPr>
          <w:rFonts w:hint="cs"/>
          <w:rtl/>
        </w:rPr>
        <w:t>אחד</w:t>
      </w:r>
      <w:r w:rsidRPr="00F45BAD">
        <w:rPr>
          <w:rtl/>
        </w:rPr>
        <w:t xml:space="preserve"> </w:t>
      </w:r>
      <w:bookmarkStart w:id="28932" w:name="_ETM_Q52_442819"/>
      <w:bookmarkEnd w:id="28932"/>
      <w:r w:rsidRPr="00F45BAD">
        <w:rPr>
          <w:rtl/>
        </w:rPr>
        <w:t xml:space="preserve">בא </w:t>
      </w:r>
      <w:bookmarkStart w:id="28933" w:name="_ETM_Q52_442939"/>
      <w:bookmarkEnd w:id="28933"/>
      <w:r w:rsidRPr="00F45BAD">
        <w:rPr>
          <w:rtl/>
        </w:rPr>
        <w:t xml:space="preserve">עם </w:t>
      </w:r>
      <w:bookmarkStart w:id="28934" w:name="_ETM_Q52_443059"/>
      <w:bookmarkEnd w:id="28934"/>
      <w:r w:rsidRPr="00F45BAD">
        <w:rPr>
          <w:rtl/>
        </w:rPr>
        <w:t xml:space="preserve">האג'נדה </w:t>
      </w:r>
      <w:bookmarkStart w:id="28935" w:name="_ETM_Q52_443479"/>
      <w:bookmarkEnd w:id="28935"/>
      <w:r w:rsidRPr="00F45BAD">
        <w:rPr>
          <w:rtl/>
        </w:rPr>
        <w:t>שלו</w:t>
      </w:r>
      <w:r>
        <w:rPr>
          <w:rFonts w:hint="cs"/>
          <w:rtl/>
        </w:rPr>
        <w:t>.</w:t>
      </w:r>
      <w:r w:rsidRPr="00F45BAD">
        <w:rPr>
          <w:rtl/>
        </w:rPr>
        <w:t xml:space="preserve"> </w:t>
      </w:r>
      <w:bookmarkStart w:id="28936" w:name="_ETM_Q52_444080"/>
      <w:bookmarkEnd w:id="28936"/>
      <w:r w:rsidRPr="00F45BAD">
        <w:rPr>
          <w:rtl/>
        </w:rPr>
        <w:t xml:space="preserve">היא </w:t>
      </w:r>
      <w:bookmarkStart w:id="28937" w:name="_ETM_Q52_446010"/>
      <w:bookmarkEnd w:id="28937"/>
      <w:r w:rsidRPr="00F45BAD">
        <w:rPr>
          <w:rtl/>
        </w:rPr>
        <w:t xml:space="preserve">הגמל </w:t>
      </w:r>
      <w:bookmarkStart w:id="28938" w:name="_ETM_Q52_446670"/>
      <w:bookmarkEnd w:id="28938"/>
      <w:r w:rsidRPr="00F45BAD">
        <w:rPr>
          <w:rtl/>
        </w:rPr>
        <w:t xml:space="preserve">הגדול </w:t>
      </w:r>
      <w:bookmarkStart w:id="28939" w:name="_ETM_Q52_447150"/>
      <w:bookmarkEnd w:id="28939"/>
      <w:r w:rsidRPr="00F45BAD">
        <w:rPr>
          <w:rtl/>
        </w:rPr>
        <w:t xml:space="preserve">ביותר </w:t>
      </w:r>
      <w:bookmarkStart w:id="28940" w:name="_ETM_Q52_447540"/>
      <w:bookmarkEnd w:id="28940"/>
      <w:r w:rsidRPr="00F45BAD">
        <w:rPr>
          <w:rtl/>
        </w:rPr>
        <w:t>בהיסטוריה</w:t>
      </w:r>
      <w:r>
        <w:rPr>
          <w:rFonts w:hint="cs"/>
          <w:rtl/>
        </w:rPr>
        <w:t>.</w:t>
      </w:r>
      <w:r w:rsidRPr="00F45BAD">
        <w:rPr>
          <w:rtl/>
        </w:rPr>
        <w:t xml:space="preserve"> </w:t>
      </w:r>
      <w:bookmarkStart w:id="28941" w:name="_ETM_Q52_448380"/>
      <w:bookmarkEnd w:id="28941"/>
      <w:r w:rsidRPr="00F45BAD">
        <w:rPr>
          <w:rtl/>
        </w:rPr>
        <w:t xml:space="preserve">היא </w:t>
      </w:r>
      <w:bookmarkStart w:id="28942" w:name="_ETM_Q52_448529"/>
      <w:bookmarkEnd w:id="28942"/>
      <w:r w:rsidRPr="00F45BAD">
        <w:rPr>
          <w:rtl/>
        </w:rPr>
        <w:t xml:space="preserve">יושבת </w:t>
      </w:r>
      <w:bookmarkStart w:id="28943" w:name="_ETM_Q52_449400"/>
      <w:bookmarkEnd w:id="28943"/>
      <w:r w:rsidRPr="00F45BAD">
        <w:rPr>
          <w:rtl/>
        </w:rPr>
        <w:t>בממשלה</w:t>
      </w:r>
      <w:r>
        <w:rPr>
          <w:rFonts w:hint="cs"/>
          <w:rtl/>
        </w:rPr>
        <w:t>,</w:t>
      </w:r>
      <w:r w:rsidRPr="00F45BAD">
        <w:rPr>
          <w:rtl/>
        </w:rPr>
        <w:t xml:space="preserve"> </w:t>
      </w:r>
      <w:bookmarkStart w:id="28944" w:name="_ETM_Q52_450699"/>
      <w:bookmarkEnd w:id="28944"/>
      <w:r>
        <w:rPr>
          <w:rFonts w:hint="cs"/>
          <w:rtl/>
        </w:rPr>
        <w:t>ב</w:t>
      </w:r>
      <w:r w:rsidRPr="00F45BAD">
        <w:rPr>
          <w:rtl/>
        </w:rPr>
        <w:t xml:space="preserve">מפלגה </w:t>
      </w:r>
      <w:bookmarkStart w:id="28945" w:name="_ETM_Q52_451690"/>
      <w:bookmarkEnd w:id="28945"/>
      <w:r w:rsidRPr="00F45BAD">
        <w:rPr>
          <w:rtl/>
        </w:rPr>
        <w:t>ש</w:t>
      </w:r>
      <w:r>
        <w:rPr>
          <w:rFonts w:hint="cs"/>
          <w:rtl/>
        </w:rPr>
        <w:t>אף פעם לא היה בה יו"ר</w:t>
      </w:r>
      <w:r w:rsidRPr="00F45BAD">
        <w:rPr>
          <w:rtl/>
        </w:rPr>
        <w:t xml:space="preserve"> </w:t>
      </w:r>
      <w:bookmarkStart w:id="28946" w:name="_ETM_Q52_453150"/>
      <w:bookmarkEnd w:id="28946"/>
      <w:r w:rsidRPr="00F45BAD">
        <w:rPr>
          <w:rtl/>
        </w:rPr>
        <w:t>מזרחי</w:t>
      </w:r>
      <w:r>
        <w:rPr>
          <w:rFonts w:hint="cs"/>
          <w:rtl/>
        </w:rPr>
        <w:t xml:space="preserve">: בגין, שמיר, נתניהו, שרון. עכשיו, שים לב לכמות, רחמנא ליצלן </w:t>
      </w:r>
      <w:r>
        <w:rPr>
          <w:rtl/>
        </w:rPr>
        <w:t>–</w:t>
      </w:r>
      <w:r>
        <w:rPr>
          <w:rFonts w:hint="cs"/>
          <w:rtl/>
        </w:rPr>
        <w:t xml:space="preserve"> משפט אחרון, אדוני היושב-ראש, משפט אחרון </w:t>
      </w:r>
      <w:r>
        <w:rPr>
          <w:rtl/>
        </w:rPr>
        <w:t>–</w:t>
      </w:r>
      <w:r>
        <w:rPr>
          <w:rFonts w:hint="cs"/>
          <w:rtl/>
        </w:rPr>
        <w:t xml:space="preserve"> כמות השרים</w:t>
      </w:r>
      <w:r w:rsidRPr="00F45BAD">
        <w:rPr>
          <w:rtl/>
        </w:rPr>
        <w:t xml:space="preserve"> </w:t>
      </w:r>
      <w:bookmarkStart w:id="28947" w:name="_ETM_Q52_454870"/>
      <w:bookmarkEnd w:id="28947"/>
      <w:r>
        <w:rPr>
          <w:rFonts w:hint="cs"/>
          <w:rtl/>
        </w:rPr>
        <w:t>שהם לא</w:t>
      </w:r>
      <w:r w:rsidRPr="00F45BAD">
        <w:rPr>
          <w:rtl/>
        </w:rPr>
        <w:t xml:space="preserve"> </w:t>
      </w:r>
      <w:bookmarkStart w:id="28948" w:name="_ETM_Q52_468070"/>
      <w:bookmarkEnd w:id="28948"/>
      <w:r w:rsidRPr="00F45BAD">
        <w:rPr>
          <w:rtl/>
        </w:rPr>
        <w:t>מזרחי</w:t>
      </w:r>
      <w:r>
        <w:rPr>
          <w:rFonts w:hint="cs"/>
          <w:rtl/>
        </w:rPr>
        <w:t>ם, השם ישמור:</w:t>
      </w:r>
      <w:bookmarkStart w:id="28949" w:name="_ETM_Q52_468669"/>
      <w:bookmarkStart w:id="28950" w:name="_ETM_Q52_469060"/>
      <w:bookmarkStart w:id="28951" w:name="_ETM_Q52_469480"/>
      <w:bookmarkEnd w:id="28949"/>
      <w:bookmarkEnd w:id="28950"/>
      <w:bookmarkEnd w:id="28951"/>
      <w:r w:rsidRPr="00F45BAD">
        <w:rPr>
          <w:rtl/>
        </w:rPr>
        <w:t xml:space="preserve"> </w:t>
      </w:r>
      <w:bookmarkStart w:id="28952" w:name="_ETM_Q52_469600"/>
      <w:bookmarkEnd w:id="28952"/>
      <w:r w:rsidRPr="00F45BAD">
        <w:rPr>
          <w:rtl/>
        </w:rPr>
        <w:t>נתניהו</w:t>
      </w:r>
      <w:r>
        <w:rPr>
          <w:rFonts w:hint="cs"/>
          <w:rtl/>
        </w:rPr>
        <w:t xml:space="preserve">, </w:t>
      </w:r>
      <w:bookmarkStart w:id="28953" w:name="_ETM_Q52_470712"/>
      <w:bookmarkEnd w:id="28953"/>
      <w:r>
        <w:rPr>
          <w:rFonts w:hint="cs"/>
          <w:rtl/>
        </w:rPr>
        <w:t>כץ, ברקת, גלנט, לוין, אקוניס, דרמר, דיכטר, סמוטריץ', גולדקנופ. מה זה?</w:t>
      </w:r>
      <w:bookmarkStart w:id="28954" w:name="_ETM_Q52_475479"/>
      <w:bookmarkEnd w:id="28954"/>
      <w:r w:rsidR="008D53CE">
        <w:rPr>
          <w:rFonts w:hint="cs"/>
          <w:rtl/>
        </w:rPr>
        <w:t xml:space="preserve"> </w:t>
      </w:r>
      <w:r w:rsidRPr="00F45BAD">
        <w:rPr>
          <w:rtl/>
        </w:rPr>
        <w:t>תגיד</w:t>
      </w:r>
      <w:bookmarkStart w:id="28955" w:name="_ETM_Q52_475809"/>
      <w:bookmarkEnd w:id="28955"/>
      <w:r w:rsidRPr="00F45BAD">
        <w:rPr>
          <w:rtl/>
        </w:rPr>
        <w:t>י</w:t>
      </w:r>
      <w:r>
        <w:rPr>
          <w:rFonts w:hint="cs"/>
          <w:rtl/>
        </w:rPr>
        <w:t>,</w:t>
      </w:r>
      <w:r w:rsidRPr="00F45BAD">
        <w:rPr>
          <w:rtl/>
        </w:rPr>
        <w:t xml:space="preserve"> </w:t>
      </w:r>
      <w:bookmarkStart w:id="28956" w:name="_ETM_Q52_475900"/>
      <w:bookmarkEnd w:id="28956"/>
      <w:r w:rsidRPr="00F45BAD">
        <w:rPr>
          <w:rtl/>
        </w:rPr>
        <w:t xml:space="preserve">מה </w:t>
      </w:r>
      <w:bookmarkStart w:id="28957" w:name="_ETM_Q52_476229"/>
      <w:bookmarkEnd w:id="28957"/>
      <w:r>
        <w:rPr>
          <w:rFonts w:hint="cs"/>
          <w:rtl/>
        </w:rPr>
        <w:t>נ</w:t>
      </w:r>
      <w:r w:rsidRPr="00F45BAD">
        <w:rPr>
          <w:rtl/>
        </w:rPr>
        <w:t>היה</w:t>
      </w:r>
      <w:r>
        <w:rPr>
          <w:rFonts w:hint="cs"/>
          <w:rtl/>
        </w:rPr>
        <w:t>?</w:t>
      </w:r>
      <w:r w:rsidRPr="00F45BAD">
        <w:rPr>
          <w:rtl/>
        </w:rPr>
        <w:t xml:space="preserve"> </w:t>
      </w:r>
      <w:bookmarkStart w:id="28958" w:name="_ETM_Q52_476830"/>
      <w:bookmarkEnd w:id="28958"/>
      <w:r w:rsidRPr="00F45BAD">
        <w:rPr>
          <w:rtl/>
        </w:rPr>
        <w:t>באיז</w:t>
      </w:r>
      <w:r>
        <w:rPr>
          <w:rFonts w:hint="cs"/>
          <w:rtl/>
        </w:rPr>
        <w:t>ו</w:t>
      </w:r>
      <w:r w:rsidRPr="00F45BAD">
        <w:rPr>
          <w:rtl/>
        </w:rPr>
        <w:t xml:space="preserve"> </w:t>
      </w:r>
      <w:bookmarkStart w:id="28959" w:name="_ETM_Q52_477279"/>
      <w:bookmarkEnd w:id="28959"/>
      <w:r w:rsidRPr="00F45BAD">
        <w:rPr>
          <w:rtl/>
        </w:rPr>
        <w:t xml:space="preserve">שנה </w:t>
      </w:r>
      <w:bookmarkStart w:id="28960" w:name="_ETM_Q52_477699"/>
      <w:bookmarkEnd w:id="28960"/>
      <w:r w:rsidRPr="00F45BAD">
        <w:rPr>
          <w:rtl/>
        </w:rPr>
        <w:t xml:space="preserve">אני </w:t>
      </w:r>
      <w:bookmarkStart w:id="28961" w:name="_ETM_Q52_477849"/>
      <w:bookmarkEnd w:id="28961"/>
      <w:r w:rsidRPr="00F45BAD">
        <w:rPr>
          <w:rtl/>
        </w:rPr>
        <w:t>חי</w:t>
      </w:r>
      <w:r>
        <w:rPr>
          <w:rFonts w:hint="cs"/>
          <w:rtl/>
        </w:rPr>
        <w:t>,</w:t>
      </w:r>
      <w:r w:rsidRPr="00F45BAD">
        <w:rPr>
          <w:rtl/>
        </w:rPr>
        <w:t xml:space="preserve"> </w:t>
      </w:r>
      <w:bookmarkStart w:id="28962" w:name="_ETM_Q52_478539"/>
      <w:bookmarkEnd w:id="28962"/>
      <w:r w:rsidRPr="00F45BAD">
        <w:rPr>
          <w:rtl/>
        </w:rPr>
        <w:t>ב-1952</w:t>
      </w:r>
      <w:r>
        <w:rPr>
          <w:rFonts w:hint="cs"/>
          <w:rtl/>
        </w:rPr>
        <w:t>?</w:t>
      </w:r>
      <w:r w:rsidRPr="00F45BAD">
        <w:rPr>
          <w:rtl/>
        </w:rPr>
        <w:t xml:space="preserve"> </w:t>
      </w:r>
      <w:bookmarkStart w:id="28963" w:name="_ETM_Q52_480560"/>
      <w:bookmarkEnd w:id="28963"/>
      <w:r w:rsidRPr="00F45BAD">
        <w:rPr>
          <w:rtl/>
        </w:rPr>
        <w:t xml:space="preserve">מה </w:t>
      </w:r>
      <w:bookmarkStart w:id="28964" w:name="_ETM_Q52_480770"/>
      <w:bookmarkEnd w:id="28964"/>
      <w:r w:rsidRPr="00F45BAD">
        <w:rPr>
          <w:rtl/>
        </w:rPr>
        <w:t xml:space="preserve">את </w:t>
      </w:r>
      <w:bookmarkStart w:id="28965" w:name="_ETM_Q52_480890"/>
      <w:bookmarkEnd w:id="28965"/>
      <w:r w:rsidRPr="00F45BAD">
        <w:rPr>
          <w:rtl/>
        </w:rPr>
        <w:t xml:space="preserve">רוצה </w:t>
      </w:r>
      <w:bookmarkStart w:id="28966" w:name="_ETM_Q52_481310"/>
      <w:bookmarkEnd w:id="28966"/>
      <w:r w:rsidRPr="00F45BAD">
        <w:rPr>
          <w:rtl/>
        </w:rPr>
        <w:t>מא</w:t>
      </w:r>
      <w:r>
        <w:rPr>
          <w:rFonts w:hint="cs"/>
          <w:rtl/>
        </w:rPr>
        <w:t>י</w:t>
      </w:r>
      <w:r w:rsidRPr="00F45BAD">
        <w:rPr>
          <w:rtl/>
        </w:rPr>
        <w:t>תנו</w:t>
      </w:r>
      <w:r>
        <w:rPr>
          <w:rFonts w:hint="cs"/>
          <w:rtl/>
        </w:rPr>
        <w:t>?</w:t>
      </w:r>
      <w:r w:rsidRPr="00F45BAD">
        <w:rPr>
          <w:rtl/>
        </w:rPr>
        <w:t xml:space="preserve"> </w:t>
      </w:r>
      <w:bookmarkStart w:id="28967" w:name="_ETM_Q52_481730"/>
      <w:bookmarkEnd w:id="28967"/>
      <w:r w:rsidRPr="00F45BAD">
        <w:rPr>
          <w:rtl/>
        </w:rPr>
        <w:t xml:space="preserve">תשחררי </w:t>
      </w:r>
      <w:bookmarkStart w:id="28968" w:name="_ETM_Q52_482210"/>
      <w:bookmarkEnd w:id="28968"/>
      <w:r w:rsidRPr="00F45BAD">
        <w:rPr>
          <w:rtl/>
        </w:rPr>
        <w:t>אות</w:t>
      </w:r>
      <w:r>
        <w:rPr>
          <w:rFonts w:hint="cs"/>
          <w:rtl/>
        </w:rPr>
        <w:t>נ</w:t>
      </w:r>
      <w:r w:rsidRPr="00F45BAD">
        <w:rPr>
          <w:rtl/>
        </w:rPr>
        <w:t>ו</w:t>
      </w:r>
      <w:r>
        <w:rPr>
          <w:rFonts w:hint="cs"/>
          <w:rtl/>
        </w:rPr>
        <w:t xml:space="preserve"> כבר מהרעל. אני מזרחי פי ארבעים ממך, ואת מביישת </w:t>
      </w:r>
      <w:bookmarkStart w:id="28969" w:name="_ETM_Q52_487629"/>
      <w:bookmarkEnd w:id="28969"/>
      <w:r>
        <w:rPr>
          <w:rFonts w:hint="cs"/>
          <w:rtl/>
        </w:rPr>
        <w:t xml:space="preserve">אותנו, למרות שאת לא פה, ואני כאילו מסתכל עלייך </w:t>
      </w:r>
      <w:r w:rsidR="008D53CE">
        <w:rPr>
          <w:rFonts w:hint="eastAsia"/>
          <w:rtl/>
        </w:rPr>
        <w:t xml:space="preserve">– </w:t>
      </w:r>
      <w:r>
        <w:rPr>
          <w:rFonts w:hint="cs"/>
          <w:rtl/>
        </w:rPr>
        <w:t xml:space="preserve">את </w:t>
      </w:r>
      <w:bookmarkStart w:id="28970" w:name="_ETM_Q52_489480"/>
      <w:bookmarkEnd w:id="28970"/>
      <w:r>
        <w:rPr>
          <w:rFonts w:hint="cs"/>
          <w:rtl/>
        </w:rPr>
        <w:t>מביישת את המאבק. תשחררו אותנו כבר מהרעל שלכם.</w:t>
      </w:r>
    </w:p>
    <w:p w:rsidR="00CE3EFD" w:rsidRDefault="00CE3EFD" w:rsidP="00095C43">
      <w:pPr>
        <w:rPr>
          <w:rtl/>
        </w:rPr>
      </w:pPr>
    </w:p>
    <w:p w:rsidR="00CE3EFD" w:rsidRDefault="00CE3EFD" w:rsidP="00095C43">
      <w:pPr>
        <w:pStyle w:val="af6"/>
        <w:keepNext/>
        <w:rPr>
          <w:rtl/>
        </w:rPr>
      </w:pPr>
      <w:bookmarkStart w:id="28971" w:name="ET_yor_6666_19"/>
      <w:r w:rsidRPr="007F233C">
        <w:rPr>
          <w:rStyle w:val="TagStyle"/>
          <w:rtl/>
        </w:rPr>
        <w:t xml:space="preserve"> &lt;&lt; יור &gt;&gt; </w:t>
      </w:r>
      <w:r>
        <w:rPr>
          <w:rtl/>
        </w:rPr>
        <w:t>היו"ר סימון דוידסון:</w:t>
      </w:r>
      <w:r w:rsidRPr="007F233C">
        <w:rPr>
          <w:rStyle w:val="TagStyle"/>
          <w:rtl/>
        </w:rPr>
        <w:t xml:space="preserve"> &lt;&lt; יור &gt;&gt;</w:t>
      </w:r>
      <w:r>
        <w:rPr>
          <w:rtl/>
        </w:rPr>
        <w:t xml:space="preserve">   </w:t>
      </w:r>
      <w:bookmarkEnd w:id="28971"/>
    </w:p>
    <w:p w:rsidR="00CE3EFD" w:rsidRDefault="00CE3EFD" w:rsidP="00AA1819">
      <w:pPr>
        <w:rPr>
          <w:rtl/>
        </w:rPr>
      </w:pPr>
    </w:p>
    <w:p w:rsidR="00CE3EFD" w:rsidRDefault="00CE3EFD" w:rsidP="00AA1819">
      <w:pPr>
        <w:rPr>
          <w:rtl/>
        </w:rPr>
      </w:pPr>
      <w:bookmarkStart w:id="28972" w:name="_ETM_Q52_492549"/>
      <w:bookmarkStart w:id="28973" w:name="_ETM_Q52_493389"/>
      <w:bookmarkEnd w:id="28972"/>
      <w:bookmarkEnd w:id="28973"/>
      <w:r w:rsidRPr="00F45BAD">
        <w:rPr>
          <w:rtl/>
        </w:rPr>
        <w:t xml:space="preserve">תודה </w:t>
      </w:r>
      <w:bookmarkStart w:id="28974" w:name="_ETM_Q52_493690"/>
      <w:bookmarkEnd w:id="28974"/>
      <w:r w:rsidRPr="00F45BAD">
        <w:rPr>
          <w:rtl/>
        </w:rPr>
        <w:t>רבה</w:t>
      </w:r>
      <w:r>
        <w:rPr>
          <w:rFonts w:hint="cs"/>
          <w:rtl/>
        </w:rPr>
        <w:t xml:space="preserve">. תודה רבה </w:t>
      </w:r>
      <w:bookmarkStart w:id="28975" w:name="_ETM_Q52_494227"/>
      <w:bookmarkEnd w:id="28975"/>
      <w:r>
        <w:rPr>
          <w:rFonts w:hint="cs"/>
          <w:rtl/>
        </w:rPr>
        <w:t xml:space="preserve">לחבר </w:t>
      </w:r>
      <w:r w:rsidR="00AA1819">
        <w:rPr>
          <w:rFonts w:hint="cs"/>
          <w:rtl/>
        </w:rPr>
        <w:t>– – –</w:t>
      </w:r>
    </w:p>
    <w:p w:rsidR="00CE3EFD" w:rsidRDefault="00CE3EFD" w:rsidP="00095C43">
      <w:pPr>
        <w:rPr>
          <w:rtl/>
        </w:rPr>
      </w:pPr>
    </w:p>
    <w:p w:rsidR="00CE3EFD" w:rsidRDefault="00CE3EFD" w:rsidP="00095C43">
      <w:pPr>
        <w:pStyle w:val="-"/>
        <w:keepNext/>
        <w:rPr>
          <w:rtl/>
        </w:rPr>
      </w:pPr>
      <w:r w:rsidRPr="007F233C">
        <w:rPr>
          <w:rStyle w:val="TagStyle"/>
          <w:rtl/>
        </w:rPr>
        <w:t xml:space="preserve"> &lt;&lt; דובר_המשך &gt;&gt; </w:t>
      </w:r>
      <w:r>
        <w:rPr>
          <w:rtl/>
        </w:rPr>
        <w:t>נאור שירי (יש עתיד):</w:t>
      </w:r>
      <w:r w:rsidRPr="007F233C">
        <w:rPr>
          <w:rStyle w:val="TagStyle"/>
          <w:rtl/>
        </w:rPr>
        <w:t xml:space="preserve"> &lt;&lt; דובר_המשך &gt;&gt;</w:t>
      </w:r>
      <w:r>
        <w:rPr>
          <w:rtl/>
        </w:rPr>
        <w:t xml:space="preserve">   </w:t>
      </w:r>
    </w:p>
    <w:p w:rsidR="00CE3EFD" w:rsidRDefault="00CE3EFD" w:rsidP="00095C43">
      <w:pPr>
        <w:rPr>
          <w:rtl/>
        </w:rPr>
      </w:pPr>
    </w:p>
    <w:p w:rsidR="00CE3EFD" w:rsidRDefault="00CE3EFD" w:rsidP="00095C43">
      <w:pPr>
        <w:rPr>
          <w:rtl/>
        </w:rPr>
      </w:pPr>
      <w:bookmarkStart w:id="28976" w:name="_ETM_Q52_494049"/>
      <w:bookmarkEnd w:id="28976"/>
      <w:r w:rsidRPr="00F45BAD">
        <w:rPr>
          <w:rtl/>
        </w:rPr>
        <w:t xml:space="preserve">לא </w:t>
      </w:r>
      <w:bookmarkStart w:id="28977" w:name="_ETM_Q52_494169"/>
      <w:bookmarkEnd w:id="28977"/>
      <w:r w:rsidRPr="00F45BAD">
        <w:rPr>
          <w:rtl/>
        </w:rPr>
        <w:t>תודה</w:t>
      </w:r>
      <w:r>
        <w:rPr>
          <w:rFonts w:hint="cs"/>
          <w:rtl/>
        </w:rPr>
        <w:t>,</w:t>
      </w:r>
      <w:r w:rsidRPr="00F45BAD">
        <w:rPr>
          <w:rtl/>
        </w:rPr>
        <w:t xml:space="preserve"> </w:t>
      </w:r>
      <w:bookmarkStart w:id="28978" w:name="_ETM_Q52_494440"/>
      <w:bookmarkEnd w:id="28978"/>
      <w:r w:rsidRPr="00F45BAD">
        <w:rPr>
          <w:rtl/>
        </w:rPr>
        <w:t>סליחה</w:t>
      </w:r>
      <w:r>
        <w:rPr>
          <w:rFonts w:hint="cs"/>
          <w:rtl/>
        </w:rPr>
        <w:t>.</w:t>
      </w:r>
      <w:r w:rsidRPr="00F45BAD">
        <w:rPr>
          <w:rtl/>
        </w:rPr>
        <w:t xml:space="preserve"> </w:t>
      </w:r>
      <w:bookmarkStart w:id="28979" w:name="_ETM_Q52_494889"/>
      <w:bookmarkEnd w:id="28979"/>
      <w:r w:rsidRPr="00F45BAD">
        <w:rPr>
          <w:rtl/>
        </w:rPr>
        <w:t xml:space="preserve">שיהיה </w:t>
      </w:r>
      <w:bookmarkStart w:id="28980" w:name="_ETM_Q52_495070"/>
      <w:bookmarkEnd w:id="28980"/>
      <w:r w:rsidRPr="00F45BAD">
        <w:rPr>
          <w:rtl/>
        </w:rPr>
        <w:t xml:space="preserve">לך </w:t>
      </w:r>
      <w:bookmarkStart w:id="28981" w:name="_ETM_Q52_495219"/>
      <w:bookmarkEnd w:id="28981"/>
      <w:r w:rsidRPr="00F45BAD">
        <w:rPr>
          <w:rtl/>
        </w:rPr>
        <w:t>בהצלחה</w:t>
      </w:r>
      <w:r>
        <w:rPr>
          <w:rFonts w:hint="cs"/>
          <w:rtl/>
        </w:rPr>
        <w:t>.</w:t>
      </w:r>
    </w:p>
    <w:p w:rsidR="00CE3EFD" w:rsidRDefault="00CE3EFD" w:rsidP="00095C43">
      <w:pPr>
        <w:rPr>
          <w:rtl/>
        </w:rPr>
      </w:pPr>
      <w:bookmarkStart w:id="28982" w:name="_ETM_Q52_495982"/>
      <w:bookmarkStart w:id="28983" w:name="_ETM_Q52_496058"/>
      <w:bookmarkEnd w:id="28982"/>
      <w:bookmarkEnd w:id="28983"/>
    </w:p>
    <w:p w:rsidR="00CE3EFD" w:rsidRDefault="00CE3EFD" w:rsidP="00095C43">
      <w:pPr>
        <w:pStyle w:val="af6"/>
        <w:keepNext/>
        <w:rPr>
          <w:rtl/>
        </w:rPr>
      </w:pPr>
      <w:bookmarkStart w:id="28984" w:name="ET_yor_6666_21"/>
      <w:r w:rsidRPr="007F233C">
        <w:rPr>
          <w:rStyle w:val="TagStyle"/>
          <w:rtl/>
        </w:rPr>
        <w:t xml:space="preserve"> &lt;&lt; יור &gt;&gt; </w:t>
      </w:r>
      <w:r>
        <w:rPr>
          <w:rtl/>
        </w:rPr>
        <w:t>היו"ר סימון דוידסון:</w:t>
      </w:r>
      <w:r w:rsidRPr="007F233C">
        <w:rPr>
          <w:rStyle w:val="TagStyle"/>
          <w:rtl/>
        </w:rPr>
        <w:t xml:space="preserve"> &lt;&lt; יור &gt;&gt;</w:t>
      </w:r>
      <w:r>
        <w:rPr>
          <w:rtl/>
        </w:rPr>
        <w:t xml:space="preserve">   </w:t>
      </w:r>
      <w:bookmarkEnd w:id="28984"/>
    </w:p>
    <w:p w:rsidR="00CE3EFD" w:rsidRDefault="00CE3EFD" w:rsidP="00AA1819">
      <w:pPr>
        <w:rPr>
          <w:rtl/>
        </w:rPr>
      </w:pPr>
    </w:p>
    <w:p w:rsidR="00CE3EFD" w:rsidRDefault="00CE3EFD" w:rsidP="00095C43">
      <w:pPr>
        <w:rPr>
          <w:rtl/>
        </w:rPr>
      </w:pPr>
      <w:bookmarkStart w:id="28985" w:name="_ETM_Q52_495870"/>
      <w:bookmarkEnd w:id="28985"/>
      <w:r w:rsidRPr="00F45BAD">
        <w:rPr>
          <w:rtl/>
        </w:rPr>
        <w:t xml:space="preserve">תודה </w:t>
      </w:r>
      <w:bookmarkStart w:id="28986" w:name="_ETM_Q52_496140"/>
      <w:bookmarkEnd w:id="28986"/>
      <w:r w:rsidRPr="00F45BAD">
        <w:rPr>
          <w:rtl/>
        </w:rPr>
        <w:t xml:space="preserve">רבה </w:t>
      </w:r>
      <w:bookmarkStart w:id="28987" w:name="_ETM_Q52_496410"/>
      <w:bookmarkEnd w:id="28987"/>
      <w:r w:rsidRPr="00F45BAD">
        <w:rPr>
          <w:rtl/>
        </w:rPr>
        <w:t xml:space="preserve">לחבר </w:t>
      </w:r>
      <w:bookmarkStart w:id="28988" w:name="_ETM_Q52_496680"/>
      <w:bookmarkEnd w:id="28988"/>
      <w:r w:rsidRPr="00F45BAD">
        <w:rPr>
          <w:rtl/>
        </w:rPr>
        <w:t xml:space="preserve">הכנסת </w:t>
      </w:r>
      <w:bookmarkStart w:id="28989" w:name="_ETM_Q52_496980"/>
      <w:bookmarkEnd w:id="28989"/>
      <w:r w:rsidRPr="00F45BAD">
        <w:rPr>
          <w:rtl/>
        </w:rPr>
        <w:t xml:space="preserve">נאור </w:t>
      </w:r>
      <w:bookmarkStart w:id="28990" w:name="_ETM_Q52_497190"/>
      <w:bookmarkEnd w:id="28990"/>
      <w:r w:rsidRPr="00F45BAD">
        <w:rPr>
          <w:rtl/>
        </w:rPr>
        <w:t>שירי</w:t>
      </w:r>
      <w:r>
        <w:rPr>
          <w:rFonts w:hint="cs"/>
          <w:rtl/>
        </w:rPr>
        <w:t>.</w:t>
      </w:r>
      <w:r w:rsidRPr="00F45BAD">
        <w:rPr>
          <w:rtl/>
        </w:rPr>
        <w:t xml:space="preserve"> </w:t>
      </w:r>
      <w:bookmarkStart w:id="28991" w:name="_ETM_Q52_498119"/>
      <w:bookmarkEnd w:id="28991"/>
      <w:r w:rsidRPr="00F45BAD">
        <w:rPr>
          <w:rtl/>
        </w:rPr>
        <w:t xml:space="preserve">אנחנו </w:t>
      </w:r>
      <w:bookmarkStart w:id="28992" w:name="_ETM_Q52_498390"/>
      <w:bookmarkEnd w:id="28992"/>
      <w:r w:rsidRPr="00F45BAD">
        <w:rPr>
          <w:rtl/>
        </w:rPr>
        <w:t xml:space="preserve">נעבור </w:t>
      </w:r>
      <w:bookmarkStart w:id="28993" w:name="_ETM_Q52_498900"/>
      <w:bookmarkEnd w:id="28993"/>
      <w:r w:rsidRPr="00F45BAD">
        <w:rPr>
          <w:rtl/>
        </w:rPr>
        <w:t xml:space="preserve">לחבר </w:t>
      </w:r>
      <w:bookmarkStart w:id="28994" w:name="_ETM_Q52_499410"/>
      <w:bookmarkEnd w:id="28994"/>
      <w:r w:rsidRPr="00F45BAD">
        <w:rPr>
          <w:rtl/>
        </w:rPr>
        <w:t xml:space="preserve">הכנסת </w:t>
      </w:r>
      <w:bookmarkStart w:id="28995" w:name="_ETM_Q52_500040"/>
      <w:bookmarkEnd w:id="28995"/>
      <w:r w:rsidRPr="00F45BAD">
        <w:rPr>
          <w:rtl/>
        </w:rPr>
        <w:t xml:space="preserve">משה </w:t>
      </w:r>
      <w:bookmarkStart w:id="28996" w:name="_ETM_Q52_500369"/>
      <w:bookmarkEnd w:id="28996"/>
      <w:r>
        <w:rPr>
          <w:rFonts w:hint="cs"/>
          <w:rtl/>
        </w:rPr>
        <w:t>טור פז</w:t>
      </w:r>
      <w:r w:rsidR="008D53CE">
        <w:rPr>
          <w:rFonts w:hint="cs"/>
          <w:rtl/>
        </w:rPr>
        <w:t>,</w:t>
      </w:r>
      <w:r>
        <w:rPr>
          <w:rFonts w:hint="cs"/>
          <w:rtl/>
        </w:rPr>
        <w:t xml:space="preserve"> המכונה קינלי, שהייתה לי </w:t>
      </w:r>
      <w:r w:rsidRPr="00F45BAD">
        <w:rPr>
          <w:rtl/>
        </w:rPr>
        <w:t xml:space="preserve">הזכות </w:t>
      </w:r>
      <w:bookmarkStart w:id="28997" w:name="_ETM_Q52_503249"/>
      <w:bookmarkEnd w:id="28997"/>
      <w:r w:rsidRPr="00F45BAD">
        <w:rPr>
          <w:rtl/>
        </w:rPr>
        <w:t xml:space="preserve">להחליף </w:t>
      </w:r>
      <w:bookmarkStart w:id="28998" w:name="_ETM_Q52_503669"/>
      <w:bookmarkEnd w:id="28998"/>
      <w:r w:rsidRPr="00F45BAD">
        <w:rPr>
          <w:rtl/>
        </w:rPr>
        <w:t xml:space="preserve">אותו </w:t>
      </w:r>
      <w:bookmarkStart w:id="28999" w:name="_ETM_Q52_503910"/>
      <w:bookmarkEnd w:id="28999"/>
      <w:r w:rsidRPr="00F45BAD">
        <w:rPr>
          <w:rtl/>
        </w:rPr>
        <w:t xml:space="preserve">בתפקיד </w:t>
      </w:r>
      <w:bookmarkStart w:id="29000" w:name="_ETM_Q52_504900"/>
      <w:bookmarkEnd w:id="29000"/>
      <w:r w:rsidRPr="00F45BAD">
        <w:rPr>
          <w:rtl/>
        </w:rPr>
        <w:t xml:space="preserve">סגן </w:t>
      </w:r>
      <w:bookmarkStart w:id="29001" w:name="_ETM_Q52_505349"/>
      <w:bookmarkEnd w:id="29001"/>
      <w:r w:rsidRPr="00F45BAD">
        <w:rPr>
          <w:rtl/>
        </w:rPr>
        <w:t xml:space="preserve">יושב-ראש </w:t>
      </w:r>
      <w:bookmarkStart w:id="29002" w:name="_ETM_Q52_505859"/>
      <w:bookmarkEnd w:id="29002"/>
      <w:r w:rsidRPr="00F45BAD">
        <w:rPr>
          <w:rtl/>
        </w:rPr>
        <w:t>הכנסת</w:t>
      </w:r>
      <w:r>
        <w:rPr>
          <w:rFonts w:hint="cs"/>
          <w:rtl/>
        </w:rPr>
        <w:t>.</w:t>
      </w:r>
      <w:r w:rsidRPr="00F45BAD">
        <w:rPr>
          <w:rtl/>
        </w:rPr>
        <w:t xml:space="preserve"> </w:t>
      </w:r>
      <w:bookmarkStart w:id="29003" w:name="_ETM_Q52_508339"/>
      <w:bookmarkEnd w:id="29003"/>
      <w:r w:rsidRPr="00F45BAD">
        <w:rPr>
          <w:rtl/>
        </w:rPr>
        <w:t>לרשותך</w:t>
      </w:r>
      <w:bookmarkStart w:id="29004" w:name="_ETM_Q52_509240"/>
      <w:bookmarkEnd w:id="29004"/>
      <w:r>
        <w:rPr>
          <w:rFonts w:hint="cs"/>
          <w:rtl/>
        </w:rPr>
        <w:t xml:space="preserve"> חמש</w:t>
      </w:r>
      <w:r w:rsidRPr="00F45BAD">
        <w:rPr>
          <w:rtl/>
        </w:rPr>
        <w:t xml:space="preserve"> </w:t>
      </w:r>
      <w:bookmarkStart w:id="29005" w:name="_ETM_Q52_509570"/>
      <w:bookmarkEnd w:id="29005"/>
      <w:r w:rsidRPr="00F45BAD">
        <w:rPr>
          <w:rtl/>
        </w:rPr>
        <w:t>דקות</w:t>
      </w:r>
      <w:r>
        <w:rPr>
          <w:rFonts w:hint="cs"/>
          <w:rtl/>
        </w:rPr>
        <w:t>,</w:t>
      </w:r>
      <w:r w:rsidRPr="00F45BAD">
        <w:rPr>
          <w:rtl/>
        </w:rPr>
        <w:t xml:space="preserve"> </w:t>
      </w:r>
      <w:bookmarkStart w:id="29006" w:name="_ETM_Q52_509930"/>
      <w:bookmarkEnd w:id="29006"/>
      <w:r w:rsidRPr="00F45BAD">
        <w:rPr>
          <w:rtl/>
        </w:rPr>
        <w:t>אדוני</w:t>
      </w:r>
      <w:r>
        <w:rPr>
          <w:rFonts w:hint="cs"/>
          <w:rtl/>
        </w:rPr>
        <w:t>.</w:t>
      </w:r>
      <w:bookmarkStart w:id="29007" w:name="_ETM_Q52_514675"/>
      <w:bookmarkStart w:id="29008" w:name="_ETM_Q52_514769"/>
      <w:bookmarkEnd w:id="29007"/>
      <w:bookmarkEnd w:id="29008"/>
      <w:r>
        <w:rPr>
          <w:rFonts w:hint="cs"/>
          <w:rtl/>
        </w:rPr>
        <w:t xml:space="preserve"> נאור, ראית כמה הוא היה צריך להעלות </w:t>
      </w:r>
      <w:bookmarkStart w:id="29009" w:name="_ETM_Q52_516687"/>
      <w:bookmarkEnd w:id="29009"/>
      <w:r>
        <w:rPr>
          <w:rFonts w:hint="cs"/>
          <w:rtl/>
        </w:rPr>
        <w:t>את הבמה?</w:t>
      </w:r>
    </w:p>
    <w:p w:rsidR="00CE3EFD" w:rsidRDefault="00CE3EFD" w:rsidP="00095C43">
      <w:pPr>
        <w:rPr>
          <w:rtl/>
        </w:rPr>
      </w:pPr>
    </w:p>
    <w:p w:rsidR="00CE3EFD" w:rsidRDefault="00CE3EFD" w:rsidP="00095C43">
      <w:pPr>
        <w:pStyle w:val="a4"/>
        <w:keepNext/>
        <w:rPr>
          <w:rtl/>
        </w:rPr>
      </w:pPr>
      <w:bookmarkStart w:id="29010" w:name="ET_speaker_6128_22"/>
      <w:r w:rsidRPr="007F233C">
        <w:rPr>
          <w:rStyle w:val="TagStyle"/>
          <w:rtl/>
        </w:rPr>
        <w:t xml:space="preserve"> &lt;&lt; דובר &gt;&gt; </w:t>
      </w:r>
      <w:bookmarkStart w:id="29011" w:name="_Toc192716271"/>
      <w:bookmarkStart w:id="29012" w:name="_Toc192716734"/>
      <w:bookmarkStart w:id="29013" w:name="_Toc230030869"/>
      <w:r>
        <w:rPr>
          <w:rtl/>
        </w:rPr>
        <w:t>משה טור פז (יש עתיד):</w:t>
      </w:r>
      <w:bookmarkEnd w:id="29011"/>
      <w:bookmarkEnd w:id="29012"/>
      <w:bookmarkEnd w:id="29013"/>
      <w:r w:rsidRPr="007F233C">
        <w:rPr>
          <w:rStyle w:val="TagStyle"/>
          <w:rtl/>
        </w:rPr>
        <w:t xml:space="preserve"> &lt;&lt; דובר &gt;&gt;</w:t>
      </w:r>
      <w:r>
        <w:rPr>
          <w:rtl/>
        </w:rPr>
        <w:t xml:space="preserve">   </w:t>
      </w:r>
      <w:bookmarkEnd w:id="29010"/>
    </w:p>
    <w:p w:rsidR="00CE3EFD" w:rsidRDefault="00CE3EFD" w:rsidP="00AA1819">
      <w:pPr>
        <w:rPr>
          <w:rtl/>
        </w:rPr>
      </w:pPr>
    </w:p>
    <w:p w:rsidR="00CE3EFD" w:rsidRDefault="00CE3EFD" w:rsidP="00095C43">
      <w:pPr>
        <w:rPr>
          <w:rtl/>
        </w:rPr>
      </w:pPr>
      <w:r>
        <w:rPr>
          <w:rFonts w:hint="cs"/>
          <w:rtl/>
        </w:rPr>
        <w:t>מה ששלו שלו.</w:t>
      </w:r>
      <w:bookmarkStart w:id="29014" w:name="_ETM_Q52_515289"/>
      <w:bookmarkStart w:id="29015" w:name="_ETM_Q52_515529"/>
      <w:bookmarkStart w:id="29016" w:name="_ETM_Q52_515829"/>
      <w:bookmarkStart w:id="29017" w:name="_ETM_Q52_516190"/>
      <w:bookmarkStart w:id="29018" w:name="_ETM_Q52_516399"/>
      <w:bookmarkStart w:id="29019" w:name="_ETM_Q52_516699"/>
      <w:bookmarkStart w:id="29020" w:name="_ETM_Q52_516850"/>
      <w:bookmarkStart w:id="29021" w:name="_ETM_Q52_518819"/>
      <w:bookmarkStart w:id="29022" w:name="_ETM_Q52_519149"/>
      <w:bookmarkStart w:id="29023" w:name="_ETM_Q52_519449"/>
      <w:bookmarkStart w:id="29024" w:name="_ETM_Q52_519989"/>
      <w:bookmarkEnd w:id="29014"/>
      <w:bookmarkEnd w:id="29015"/>
      <w:bookmarkEnd w:id="29016"/>
      <w:bookmarkEnd w:id="29017"/>
      <w:bookmarkEnd w:id="29018"/>
      <w:bookmarkEnd w:id="29019"/>
      <w:bookmarkEnd w:id="29020"/>
      <w:bookmarkEnd w:id="29021"/>
      <w:bookmarkEnd w:id="29022"/>
      <w:bookmarkEnd w:id="29023"/>
      <w:bookmarkEnd w:id="29024"/>
    </w:p>
    <w:p w:rsidR="00CE3EFD" w:rsidRDefault="00CE3EFD" w:rsidP="00095C43">
      <w:pPr>
        <w:rPr>
          <w:rtl/>
        </w:rPr>
      </w:pPr>
    </w:p>
    <w:p w:rsidR="00CE3EFD" w:rsidRDefault="00CE3EFD" w:rsidP="00095C43">
      <w:pPr>
        <w:pStyle w:val="af6"/>
        <w:keepNext/>
        <w:rPr>
          <w:rtl/>
        </w:rPr>
      </w:pPr>
      <w:bookmarkStart w:id="29025" w:name="ET_yor_6666_23"/>
      <w:r w:rsidRPr="007F233C">
        <w:rPr>
          <w:rStyle w:val="TagStyle"/>
          <w:rtl/>
        </w:rPr>
        <w:t xml:space="preserve"> &lt;&lt; יור &gt;&gt; </w:t>
      </w:r>
      <w:r>
        <w:rPr>
          <w:rtl/>
        </w:rPr>
        <w:t>היו"ר סימון דוידסון:</w:t>
      </w:r>
      <w:r w:rsidRPr="007F233C">
        <w:rPr>
          <w:rStyle w:val="TagStyle"/>
          <w:rtl/>
        </w:rPr>
        <w:t xml:space="preserve"> &lt;&lt; יור &gt;&gt;</w:t>
      </w:r>
      <w:r>
        <w:rPr>
          <w:rtl/>
        </w:rPr>
        <w:t xml:space="preserve">   </w:t>
      </w:r>
      <w:bookmarkEnd w:id="29025"/>
    </w:p>
    <w:p w:rsidR="00CE3EFD" w:rsidRDefault="00CE3EFD" w:rsidP="00AA1819">
      <w:pPr>
        <w:rPr>
          <w:rtl/>
        </w:rPr>
      </w:pPr>
    </w:p>
    <w:p w:rsidR="00CE3EFD" w:rsidRDefault="00CE3EFD" w:rsidP="00095C43">
      <w:pPr>
        <w:rPr>
          <w:rtl/>
        </w:rPr>
      </w:pPr>
      <w:r>
        <w:rPr>
          <w:rFonts w:hint="cs"/>
          <w:rtl/>
        </w:rPr>
        <w:t>בבקשה.</w:t>
      </w:r>
      <w:bookmarkStart w:id="29026" w:name="_ETM_Q52_521077"/>
      <w:bookmarkEnd w:id="29026"/>
    </w:p>
    <w:p w:rsidR="00CE3EFD" w:rsidRDefault="00CE3EFD" w:rsidP="00095C43">
      <w:pPr>
        <w:rPr>
          <w:rtl/>
        </w:rPr>
      </w:pPr>
      <w:bookmarkStart w:id="29027" w:name="_ETM_Q52_521144"/>
      <w:bookmarkEnd w:id="29027"/>
    </w:p>
    <w:p w:rsidR="00CE3EFD" w:rsidRDefault="00CE3EFD" w:rsidP="00095C43">
      <w:pPr>
        <w:pStyle w:val="-"/>
        <w:keepNext/>
        <w:rPr>
          <w:rtl/>
        </w:rPr>
      </w:pPr>
      <w:bookmarkStart w:id="29028" w:name="ET_speakercontinue_6128_24"/>
      <w:r w:rsidRPr="007F233C">
        <w:rPr>
          <w:rStyle w:val="TagStyle"/>
          <w:rtl/>
        </w:rPr>
        <w:t xml:space="preserve"> &lt;&lt; דובר_המשך &gt;&gt; </w:t>
      </w:r>
      <w:r>
        <w:rPr>
          <w:rtl/>
        </w:rPr>
        <w:t>משה טור פז (יש עתיד):</w:t>
      </w:r>
      <w:r w:rsidRPr="007F233C">
        <w:rPr>
          <w:rStyle w:val="TagStyle"/>
          <w:rtl/>
        </w:rPr>
        <w:t xml:space="preserve"> &lt;&lt; דובר_המשך &gt;&gt;</w:t>
      </w:r>
      <w:r>
        <w:rPr>
          <w:rtl/>
        </w:rPr>
        <w:t xml:space="preserve">   </w:t>
      </w:r>
      <w:bookmarkEnd w:id="29028"/>
    </w:p>
    <w:p w:rsidR="00CE3EFD" w:rsidRDefault="00CE3EFD" w:rsidP="00AA1819">
      <w:pPr>
        <w:rPr>
          <w:rtl/>
        </w:rPr>
      </w:pPr>
    </w:p>
    <w:p w:rsidR="00CE3EFD" w:rsidRDefault="00CE3EFD" w:rsidP="008D53CE">
      <w:pPr>
        <w:rPr>
          <w:rtl/>
        </w:rPr>
      </w:pPr>
      <w:r>
        <w:rPr>
          <w:rFonts w:hint="cs"/>
          <w:rtl/>
        </w:rPr>
        <w:t>ט</w:t>
      </w:r>
      <w:r w:rsidRPr="00F45BAD">
        <w:rPr>
          <w:rtl/>
        </w:rPr>
        <w:t>וב</w:t>
      </w:r>
      <w:r>
        <w:rPr>
          <w:rFonts w:hint="cs"/>
          <w:rtl/>
        </w:rPr>
        <w:t>,</w:t>
      </w:r>
      <w:r w:rsidRPr="00F45BAD">
        <w:rPr>
          <w:rtl/>
        </w:rPr>
        <w:t xml:space="preserve"> </w:t>
      </w:r>
      <w:bookmarkStart w:id="29029" w:name="_ETM_Q52_520589"/>
      <w:bookmarkEnd w:id="29029"/>
      <w:r w:rsidRPr="00F45BAD">
        <w:rPr>
          <w:rtl/>
        </w:rPr>
        <w:t xml:space="preserve">אדוני </w:t>
      </w:r>
      <w:bookmarkStart w:id="29030" w:name="_ETM_Q52_520890"/>
      <w:bookmarkEnd w:id="29030"/>
      <w:r w:rsidRPr="00F45BAD">
        <w:rPr>
          <w:rtl/>
        </w:rPr>
        <w:t>היושב-ראש</w:t>
      </w:r>
      <w:r>
        <w:rPr>
          <w:rFonts w:hint="cs"/>
          <w:rtl/>
        </w:rPr>
        <w:t>,</w:t>
      </w:r>
      <w:r w:rsidRPr="00F45BAD">
        <w:rPr>
          <w:rtl/>
        </w:rPr>
        <w:t xml:space="preserve"> </w:t>
      </w:r>
      <w:bookmarkStart w:id="29031" w:name="_ETM_Q52_521699"/>
      <w:bookmarkEnd w:id="29031"/>
      <w:r w:rsidRPr="00F45BAD">
        <w:rPr>
          <w:rtl/>
        </w:rPr>
        <w:t xml:space="preserve">חבריי </w:t>
      </w:r>
      <w:bookmarkStart w:id="29032" w:name="_ETM_Q52_522210"/>
      <w:bookmarkEnd w:id="29032"/>
      <w:r w:rsidRPr="00F45BAD">
        <w:rPr>
          <w:rtl/>
        </w:rPr>
        <w:t xml:space="preserve">חברי </w:t>
      </w:r>
      <w:bookmarkStart w:id="29033" w:name="_ETM_Q52_522600"/>
      <w:bookmarkEnd w:id="29033"/>
      <w:r w:rsidRPr="00F45BAD">
        <w:rPr>
          <w:rtl/>
        </w:rPr>
        <w:t xml:space="preserve">הכנסת </w:t>
      </w:r>
      <w:bookmarkStart w:id="29034" w:name="_ETM_Q52_523710"/>
      <w:bookmarkEnd w:id="29034"/>
      <w:r w:rsidR="008D53CE">
        <w:rPr>
          <w:rFonts w:hint="cs"/>
          <w:rtl/>
        </w:rPr>
        <w:t xml:space="preserve">– </w:t>
      </w:r>
      <w:r w:rsidRPr="00F45BAD">
        <w:rPr>
          <w:rtl/>
        </w:rPr>
        <w:t xml:space="preserve">ברכות </w:t>
      </w:r>
      <w:bookmarkStart w:id="29035" w:name="_ETM_Q52_524190"/>
      <w:bookmarkEnd w:id="29035"/>
      <w:r w:rsidRPr="00F45BAD">
        <w:rPr>
          <w:rtl/>
        </w:rPr>
        <w:t>לך</w:t>
      </w:r>
      <w:r>
        <w:rPr>
          <w:rFonts w:hint="cs"/>
          <w:rtl/>
        </w:rPr>
        <w:t>,</w:t>
      </w:r>
      <w:r w:rsidRPr="00F45BAD">
        <w:rPr>
          <w:rtl/>
        </w:rPr>
        <w:t xml:space="preserve"> </w:t>
      </w:r>
      <w:bookmarkStart w:id="29036" w:name="_ETM_Q52_525469"/>
      <w:bookmarkEnd w:id="29036"/>
      <w:r w:rsidRPr="00F45BAD">
        <w:rPr>
          <w:rtl/>
        </w:rPr>
        <w:t xml:space="preserve">חבר </w:t>
      </w:r>
      <w:bookmarkStart w:id="29037" w:name="_ETM_Q52_525890"/>
      <w:bookmarkEnd w:id="29037"/>
      <w:r w:rsidRPr="00F45BAD">
        <w:rPr>
          <w:rtl/>
        </w:rPr>
        <w:t xml:space="preserve">הכנסת </w:t>
      </w:r>
      <w:bookmarkStart w:id="29038" w:name="_ETM_Q52_526820"/>
      <w:bookmarkEnd w:id="29038"/>
      <w:r>
        <w:rPr>
          <w:rFonts w:hint="cs"/>
          <w:rtl/>
        </w:rPr>
        <w:t xml:space="preserve">סימון דוידסון. </w:t>
      </w:r>
      <w:bookmarkStart w:id="29039" w:name="_ETM_Q52_527180"/>
      <w:bookmarkStart w:id="29040" w:name="_ETM_Q52_527510"/>
      <w:bookmarkStart w:id="29041" w:name="_ETM_Q52_528529"/>
      <w:bookmarkEnd w:id="29039"/>
      <w:bookmarkEnd w:id="29040"/>
      <w:bookmarkEnd w:id="29041"/>
      <w:r w:rsidRPr="00F45BAD">
        <w:rPr>
          <w:rtl/>
        </w:rPr>
        <w:t xml:space="preserve">אני </w:t>
      </w:r>
      <w:bookmarkStart w:id="29042" w:name="_ETM_Q52_528770"/>
      <w:bookmarkEnd w:id="29042"/>
      <w:r w:rsidRPr="00F45BAD">
        <w:rPr>
          <w:rtl/>
        </w:rPr>
        <w:t xml:space="preserve">רוצה </w:t>
      </w:r>
      <w:bookmarkStart w:id="29043" w:name="_ETM_Q52_529070"/>
      <w:bookmarkEnd w:id="29043"/>
      <w:r w:rsidRPr="00F45BAD">
        <w:rPr>
          <w:rtl/>
        </w:rPr>
        <w:t xml:space="preserve">לדבר </w:t>
      </w:r>
      <w:bookmarkStart w:id="29044" w:name="_ETM_Q52_529520"/>
      <w:bookmarkEnd w:id="29044"/>
      <w:r w:rsidRPr="00F45BAD">
        <w:rPr>
          <w:rtl/>
        </w:rPr>
        <w:t xml:space="preserve">איתך </w:t>
      </w:r>
      <w:bookmarkStart w:id="29045" w:name="_ETM_Q52_529850"/>
      <w:bookmarkEnd w:id="29045"/>
      <w:r w:rsidRPr="00F45BAD">
        <w:rPr>
          <w:rtl/>
        </w:rPr>
        <w:t>היום</w:t>
      </w:r>
      <w:r>
        <w:rPr>
          <w:rFonts w:hint="cs"/>
          <w:rtl/>
        </w:rPr>
        <w:t>,</w:t>
      </w:r>
      <w:r w:rsidRPr="00F45BAD">
        <w:rPr>
          <w:rtl/>
        </w:rPr>
        <w:t xml:space="preserve"> </w:t>
      </w:r>
      <w:bookmarkStart w:id="29046" w:name="_ETM_Q52_530240"/>
      <w:bookmarkEnd w:id="29046"/>
      <w:r w:rsidRPr="00F45BAD">
        <w:rPr>
          <w:rtl/>
        </w:rPr>
        <w:t>איתכם</w:t>
      </w:r>
      <w:r>
        <w:rPr>
          <w:rFonts w:hint="cs"/>
          <w:rtl/>
        </w:rPr>
        <w:t>,</w:t>
      </w:r>
      <w:r w:rsidRPr="00F45BAD">
        <w:rPr>
          <w:rtl/>
        </w:rPr>
        <w:t xml:space="preserve"> </w:t>
      </w:r>
      <w:bookmarkStart w:id="29047" w:name="_ETM_Q52_531160"/>
      <w:bookmarkEnd w:id="29047"/>
      <w:r w:rsidRPr="00F45BAD">
        <w:rPr>
          <w:rtl/>
        </w:rPr>
        <w:t xml:space="preserve">חבריי </w:t>
      </w:r>
      <w:bookmarkStart w:id="29048" w:name="_ETM_Q52_531640"/>
      <w:bookmarkEnd w:id="29048"/>
      <w:r w:rsidRPr="00F45BAD">
        <w:rPr>
          <w:rtl/>
        </w:rPr>
        <w:t xml:space="preserve">חברי </w:t>
      </w:r>
      <w:bookmarkStart w:id="29049" w:name="_ETM_Q52_531910"/>
      <w:bookmarkEnd w:id="29049"/>
      <w:r w:rsidRPr="00F45BAD">
        <w:rPr>
          <w:rtl/>
        </w:rPr>
        <w:t>הכנסת</w:t>
      </w:r>
      <w:r>
        <w:rPr>
          <w:rFonts w:hint="cs"/>
          <w:rtl/>
        </w:rPr>
        <w:t xml:space="preserve"> </w:t>
      </w:r>
      <w:r>
        <w:rPr>
          <w:rFonts w:hint="eastAsia"/>
        </w:rPr>
        <w:t>–</w:t>
      </w:r>
      <w:r w:rsidRPr="00F45BAD">
        <w:rPr>
          <w:rtl/>
        </w:rPr>
        <w:t xml:space="preserve"> </w:t>
      </w:r>
      <w:bookmarkStart w:id="29050" w:name="_ETM_Q52_532329"/>
      <w:bookmarkEnd w:id="29050"/>
      <w:r w:rsidRPr="00F45BAD">
        <w:rPr>
          <w:rtl/>
        </w:rPr>
        <w:t>קרויזר</w:t>
      </w:r>
      <w:r>
        <w:rPr>
          <w:rFonts w:hint="cs"/>
          <w:rtl/>
        </w:rPr>
        <w:t>,</w:t>
      </w:r>
      <w:r w:rsidRPr="00F45BAD">
        <w:rPr>
          <w:rtl/>
        </w:rPr>
        <w:t xml:space="preserve"> </w:t>
      </w:r>
      <w:bookmarkStart w:id="29051" w:name="_ETM_Q52_532809"/>
      <w:bookmarkEnd w:id="29051"/>
      <w:r w:rsidRPr="00F45BAD">
        <w:rPr>
          <w:rtl/>
        </w:rPr>
        <w:t xml:space="preserve">אם </w:t>
      </w:r>
      <w:bookmarkStart w:id="29052" w:name="_ETM_Q52_532930"/>
      <w:bookmarkEnd w:id="29052"/>
      <w:r w:rsidRPr="00F45BAD">
        <w:rPr>
          <w:rtl/>
        </w:rPr>
        <w:t>תישאר</w:t>
      </w:r>
      <w:r>
        <w:rPr>
          <w:rFonts w:hint="cs"/>
          <w:rtl/>
        </w:rPr>
        <w:t>, תאמין לי,</w:t>
      </w:r>
      <w:bookmarkStart w:id="29053" w:name="_ETM_Q52_533380"/>
      <w:bookmarkEnd w:id="29053"/>
      <w:r w:rsidRPr="00F45BAD">
        <w:rPr>
          <w:rtl/>
        </w:rPr>
        <w:t xml:space="preserve"> </w:t>
      </w:r>
      <w:bookmarkStart w:id="29054" w:name="_ETM_Q52_533739"/>
      <w:bookmarkEnd w:id="29054"/>
      <w:r w:rsidRPr="00F45BAD">
        <w:rPr>
          <w:rtl/>
        </w:rPr>
        <w:t xml:space="preserve">לא </w:t>
      </w:r>
      <w:bookmarkStart w:id="29055" w:name="_ETM_Q52_534100"/>
      <w:bookmarkEnd w:id="29055"/>
      <w:r w:rsidRPr="00F45BAD">
        <w:rPr>
          <w:rtl/>
        </w:rPr>
        <w:t>תתחרט</w:t>
      </w:r>
      <w:r>
        <w:rPr>
          <w:rFonts w:hint="cs"/>
          <w:rtl/>
        </w:rPr>
        <w:t>;</w:t>
      </w:r>
      <w:r w:rsidRPr="00F45BAD">
        <w:rPr>
          <w:rtl/>
        </w:rPr>
        <w:t xml:space="preserve"> </w:t>
      </w:r>
      <w:bookmarkStart w:id="29056" w:name="_ETM_Q52_535000"/>
      <w:bookmarkEnd w:id="29056"/>
      <w:r w:rsidRPr="00F45BAD">
        <w:rPr>
          <w:rtl/>
        </w:rPr>
        <w:t xml:space="preserve">אולי </w:t>
      </w:r>
      <w:bookmarkStart w:id="29057" w:name="_ETM_Q52_535300"/>
      <w:bookmarkEnd w:id="29057"/>
      <w:r w:rsidRPr="00F45BAD">
        <w:rPr>
          <w:rtl/>
        </w:rPr>
        <w:t>כן</w:t>
      </w:r>
      <w:r>
        <w:rPr>
          <w:rFonts w:hint="cs"/>
          <w:rtl/>
        </w:rPr>
        <w:t xml:space="preserve"> </w:t>
      </w:r>
      <w:r>
        <w:rPr>
          <w:rFonts w:hint="eastAsia"/>
        </w:rPr>
        <w:t>–</w:t>
      </w:r>
      <w:r w:rsidRPr="00F45BAD">
        <w:rPr>
          <w:rtl/>
        </w:rPr>
        <w:t xml:space="preserve"> </w:t>
      </w:r>
      <w:bookmarkStart w:id="29058" w:name="_ETM_Q52_536170"/>
      <w:bookmarkEnd w:id="29058"/>
      <w:r w:rsidRPr="00F45BAD">
        <w:rPr>
          <w:rtl/>
        </w:rPr>
        <w:t xml:space="preserve">אני </w:t>
      </w:r>
      <w:bookmarkStart w:id="29059" w:name="_ETM_Q52_536529"/>
      <w:bookmarkEnd w:id="29059"/>
      <w:r w:rsidRPr="00F45BAD">
        <w:rPr>
          <w:rtl/>
        </w:rPr>
        <w:t xml:space="preserve">רוצה </w:t>
      </w:r>
      <w:bookmarkStart w:id="29060" w:name="_ETM_Q52_536860"/>
      <w:bookmarkEnd w:id="29060"/>
      <w:r w:rsidRPr="00F45BAD">
        <w:rPr>
          <w:rtl/>
        </w:rPr>
        <w:t xml:space="preserve">לדבר </w:t>
      </w:r>
      <w:bookmarkStart w:id="29061" w:name="_ETM_Q52_538210"/>
      <w:bookmarkEnd w:id="29061"/>
      <w:r w:rsidRPr="00F45BAD">
        <w:rPr>
          <w:rtl/>
        </w:rPr>
        <w:t xml:space="preserve">על </w:t>
      </w:r>
      <w:bookmarkStart w:id="29062" w:name="_ETM_Q52_538390"/>
      <w:bookmarkEnd w:id="29062"/>
      <w:r w:rsidRPr="00F45BAD">
        <w:rPr>
          <w:rtl/>
        </w:rPr>
        <w:t>שתיקה</w:t>
      </w:r>
      <w:r>
        <w:rPr>
          <w:rFonts w:hint="cs"/>
          <w:rtl/>
        </w:rPr>
        <w:t>,</w:t>
      </w:r>
      <w:r w:rsidRPr="00F45BAD">
        <w:rPr>
          <w:rtl/>
        </w:rPr>
        <w:t xml:space="preserve"> </w:t>
      </w:r>
      <w:bookmarkStart w:id="29063" w:name="_ETM_Q52_539559"/>
      <w:bookmarkEnd w:id="29063"/>
      <w:r w:rsidRPr="00F45BAD">
        <w:rPr>
          <w:rtl/>
        </w:rPr>
        <w:t xml:space="preserve">שתיקת </w:t>
      </w:r>
      <w:bookmarkStart w:id="29064" w:name="_ETM_Q52_540190"/>
      <w:bookmarkEnd w:id="29064"/>
      <w:r w:rsidRPr="00F45BAD">
        <w:rPr>
          <w:rtl/>
        </w:rPr>
        <w:t xml:space="preserve">הכבשים </w:t>
      </w:r>
      <w:bookmarkStart w:id="29065" w:name="_ETM_Q52_541570"/>
      <w:bookmarkEnd w:id="29065"/>
      <w:r>
        <w:rPr>
          <w:rFonts w:hint="cs"/>
          <w:rtl/>
        </w:rPr>
        <w:t xml:space="preserve">– </w:t>
      </w:r>
      <w:r w:rsidRPr="00F45BAD">
        <w:rPr>
          <w:rtl/>
        </w:rPr>
        <w:t xml:space="preserve">זה </w:t>
      </w:r>
      <w:bookmarkStart w:id="29066" w:name="_ETM_Q52_541779"/>
      <w:bookmarkEnd w:id="29066"/>
      <w:r w:rsidRPr="00F45BAD">
        <w:rPr>
          <w:rtl/>
        </w:rPr>
        <w:t xml:space="preserve">סרט </w:t>
      </w:r>
      <w:bookmarkStart w:id="29067" w:name="_ETM_Q52_542260"/>
      <w:bookmarkEnd w:id="29067"/>
      <w:r>
        <w:rPr>
          <w:rFonts w:hint="cs"/>
          <w:rtl/>
        </w:rPr>
        <w:t xml:space="preserve">– </w:t>
      </w:r>
      <w:r w:rsidRPr="00F45BAD">
        <w:rPr>
          <w:rtl/>
        </w:rPr>
        <w:t xml:space="preserve">או </w:t>
      </w:r>
      <w:bookmarkStart w:id="29068" w:name="_ETM_Q52_542529"/>
      <w:bookmarkEnd w:id="29068"/>
      <w:r w:rsidRPr="00F45BAD">
        <w:rPr>
          <w:rtl/>
        </w:rPr>
        <w:t xml:space="preserve">אולי </w:t>
      </w:r>
      <w:bookmarkStart w:id="29069" w:name="_ETM_Q52_543070"/>
      <w:bookmarkEnd w:id="29069"/>
      <w:r w:rsidRPr="00F45BAD">
        <w:rPr>
          <w:rtl/>
        </w:rPr>
        <w:t xml:space="preserve">על </w:t>
      </w:r>
      <w:bookmarkStart w:id="29070" w:name="_ETM_Q52_543640"/>
      <w:bookmarkEnd w:id="29070"/>
      <w:r w:rsidRPr="00F45BAD">
        <w:rPr>
          <w:rtl/>
        </w:rPr>
        <w:t xml:space="preserve">שתיקה </w:t>
      </w:r>
      <w:bookmarkStart w:id="29071" w:name="_ETM_Q52_544180"/>
      <w:bookmarkEnd w:id="29071"/>
      <w:r w:rsidRPr="00F45BAD">
        <w:rPr>
          <w:rtl/>
        </w:rPr>
        <w:t>יהודית</w:t>
      </w:r>
      <w:r>
        <w:rPr>
          <w:rFonts w:hint="cs"/>
          <w:rtl/>
        </w:rPr>
        <w:t>.</w:t>
      </w:r>
      <w:r w:rsidRPr="00F45BAD">
        <w:rPr>
          <w:rtl/>
        </w:rPr>
        <w:t xml:space="preserve"> </w:t>
      </w:r>
      <w:bookmarkStart w:id="29072" w:name="_ETM_Q52_545470"/>
      <w:bookmarkEnd w:id="29072"/>
      <w:r w:rsidRPr="00F45BAD">
        <w:rPr>
          <w:rtl/>
        </w:rPr>
        <w:t xml:space="preserve">יש </w:t>
      </w:r>
      <w:bookmarkStart w:id="29073" w:name="_ETM_Q52_545799"/>
      <w:bookmarkEnd w:id="29073"/>
      <w:r w:rsidRPr="00F45BAD">
        <w:rPr>
          <w:rtl/>
        </w:rPr>
        <w:t xml:space="preserve">מפלגה </w:t>
      </w:r>
      <w:bookmarkStart w:id="29074" w:name="_ETM_Q52_546640"/>
      <w:bookmarkEnd w:id="29074"/>
      <w:r w:rsidRPr="00F45BAD">
        <w:rPr>
          <w:rtl/>
        </w:rPr>
        <w:t xml:space="preserve">בבית </w:t>
      </w:r>
      <w:bookmarkStart w:id="29075" w:name="_ETM_Q52_547210"/>
      <w:bookmarkEnd w:id="29075"/>
      <w:r w:rsidRPr="00F45BAD">
        <w:rPr>
          <w:rtl/>
        </w:rPr>
        <w:t>הזה</w:t>
      </w:r>
      <w:r>
        <w:rPr>
          <w:rFonts w:hint="cs"/>
          <w:rtl/>
        </w:rPr>
        <w:t>,</w:t>
      </w:r>
      <w:r w:rsidRPr="00F45BAD">
        <w:rPr>
          <w:rtl/>
        </w:rPr>
        <w:t xml:space="preserve"> </w:t>
      </w:r>
      <w:bookmarkStart w:id="29076" w:name="_ETM_Q52_547540"/>
      <w:bookmarkEnd w:id="29076"/>
      <w:r w:rsidRPr="00F45BAD">
        <w:rPr>
          <w:rtl/>
        </w:rPr>
        <w:t xml:space="preserve">אדוני </w:t>
      </w:r>
      <w:bookmarkStart w:id="29077" w:name="_ETM_Q52_547839"/>
      <w:bookmarkEnd w:id="29077"/>
      <w:r>
        <w:rPr>
          <w:rFonts w:hint="cs"/>
          <w:rtl/>
        </w:rPr>
        <w:t>ה</w:t>
      </w:r>
      <w:r w:rsidRPr="00F45BAD">
        <w:rPr>
          <w:rtl/>
        </w:rPr>
        <w:t>יושב</w:t>
      </w:r>
      <w:r>
        <w:rPr>
          <w:rFonts w:hint="cs"/>
          <w:rtl/>
        </w:rPr>
        <w:t>-</w:t>
      </w:r>
      <w:r w:rsidRPr="00F45BAD">
        <w:rPr>
          <w:rtl/>
        </w:rPr>
        <w:t>ראש</w:t>
      </w:r>
      <w:r>
        <w:rPr>
          <w:rFonts w:hint="cs"/>
          <w:rtl/>
        </w:rPr>
        <w:t>,</w:t>
      </w:r>
      <w:r w:rsidRPr="00F45BAD">
        <w:rPr>
          <w:rtl/>
        </w:rPr>
        <w:t xml:space="preserve"> </w:t>
      </w:r>
      <w:bookmarkStart w:id="29078" w:name="_ETM_Q52_549409"/>
      <w:bookmarkEnd w:id="29078"/>
      <w:r w:rsidRPr="00F45BAD">
        <w:rPr>
          <w:rtl/>
        </w:rPr>
        <w:t xml:space="preserve">מפלגה </w:t>
      </w:r>
      <w:bookmarkStart w:id="29079" w:name="_ETM_Q52_550070"/>
      <w:bookmarkEnd w:id="29079"/>
      <w:r w:rsidRPr="00F45BAD">
        <w:rPr>
          <w:rtl/>
        </w:rPr>
        <w:t>ש</w:t>
      </w:r>
      <w:r>
        <w:rPr>
          <w:rFonts w:hint="cs"/>
          <w:rtl/>
        </w:rPr>
        <w:t xml:space="preserve">ל </w:t>
      </w:r>
      <w:bookmarkStart w:id="29080" w:name="_ETM_Q52_549473"/>
      <w:bookmarkEnd w:id="29080"/>
      <w:r>
        <w:rPr>
          <w:rFonts w:hint="cs"/>
          <w:rtl/>
        </w:rPr>
        <w:t>השאנטי-באנטי.</w:t>
      </w:r>
      <w:bookmarkStart w:id="29081" w:name="_ETM_Q52_550850"/>
      <w:bookmarkEnd w:id="29081"/>
      <w:r w:rsidRPr="00F45BAD">
        <w:rPr>
          <w:rtl/>
        </w:rPr>
        <w:t xml:space="preserve"> </w:t>
      </w:r>
      <w:bookmarkStart w:id="29082" w:name="_ETM_Q52_552070"/>
      <w:bookmarkEnd w:id="29082"/>
      <w:r w:rsidRPr="00F45BAD">
        <w:rPr>
          <w:rtl/>
        </w:rPr>
        <w:t xml:space="preserve">היא </w:t>
      </w:r>
      <w:bookmarkStart w:id="29083" w:name="_ETM_Q52_552219"/>
      <w:bookmarkEnd w:id="29083"/>
      <w:r w:rsidRPr="00F45BAD">
        <w:rPr>
          <w:rtl/>
        </w:rPr>
        <w:t xml:space="preserve">לא </w:t>
      </w:r>
      <w:bookmarkStart w:id="29084" w:name="_ETM_Q52_552369"/>
      <w:bookmarkEnd w:id="29084"/>
      <w:r w:rsidRPr="00F45BAD">
        <w:rPr>
          <w:rtl/>
        </w:rPr>
        <w:t>בקואליציה</w:t>
      </w:r>
      <w:r>
        <w:rPr>
          <w:rFonts w:hint="cs"/>
          <w:rtl/>
        </w:rPr>
        <w:t>,</w:t>
      </w:r>
      <w:r w:rsidRPr="00F45BAD">
        <w:rPr>
          <w:rtl/>
        </w:rPr>
        <w:t xml:space="preserve"> </w:t>
      </w:r>
      <w:bookmarkStart w:id="29085" w:name="_ETM_Q52_553890"/>
      <w:bookmarkEnd w:id="29085"/>
      <w:r w:rsidRPr="00F45BAD">
        <w:rPr>
          <w:rtl/>
        </w:rPr>
        <w:t xml:space="preserve">היא </w:t>
      </w:r>
      <w:bookmarkStart w:id="29086" w:name="_ETM_Q52_554009"/>
      <w:bookmarkEnd w:id="29086"/>
      <w:r w:rsidRPr="00F45BAD">
        <w:rPr>
          <w:rtl/>
        </w:rPr>
        <w:t xml:space="preserve">לא </w:t>
      </w:r>
      <w:bookmarkStart w:id="29087" w:name="_ETM_Q52_554189"/>
      <w:bookmarkEnd w:id="29087"/>
      <w:r w:rsidRPr="00F45BAD">
        <w:rPr>
          <w:rtl/>
        </w:rPr>
        <w:t>באופוזיציה</w:t>
      </w:r>
      <w:r>
        <w:rPr>
          <w:rFonts w:hint="cs"/>
          <w:rtl/>
        </w:rPr>
        <w:t>,</w:t>
      </w:r>
      <w:r w:rsidRPr="00F45BAD">
        <w:rPr>
          <w:rtl/>
        </w:rPr>
        <w:t xml:space="preserve"> </w:t>
      </w:r>
      <w:bookmarkStart w:id="29088" w:name="_ETM_Q52_555750"/>
      <w:bookmarkEnd w:id="29088"/>
      <w:r w:rsidRPr="00F45BAD">
        <w:rPr>
          <w:rtl/>
        </w:rPr>
        <w:t xml:space="preserve">היא </w:t>
      </w:r>
      <w:bookmarkStart w:id="29089" w:name="_ETM_Q52_555899"/>
      <w:bookmarkEnd w:id="29089"/>
      <w:r w:rsidRPr="00F45BAD">
        <w:rPr>
          <w:rtl/>
        </w:rPr>
        <w:t xml:space="preserve">לא </w:t>
      </w:r>
      <w:bookmarkStart w:id="29090" w:name="_ETM_Q52_556020"/>
      <w:bookmarkEnd w:id="29090"/>
      <w:r w:rsidRPr="00F45BAD">
        <w:rPr>
          <w:rtl/>
        </w:rPr>
        <w:t>בעד</w:t>
      </w:r>
      <w:r>
        <w:rPr>
          <w:rFonts w:hint="cs"/>
          <w:rtl/>
        </w:rPr>
        <w:t>, היא לא נגד. היא כלום.</w:t>
      </w:r>
      <w:bookmarkStart w:id="29091" w:name="_ETM_Q52_557029"/>
      <w:bookmarkStart w:id="29092" w:name="_ETM_Q52_557120"/>
      <w:bookmarkStart w:id="29093" w:name="_ETM_Q52_557240"/>
      <w:bookmarkStart w:id="29094" w:name="_ETM_Q52_558170"/>
      <w:bookmarkEnd w:id="29091"/>
      <w:bookmarkEnd w:id="29092"/>
      <w:bookmarkEnd w:id="29093"/>
      <w:bookmarkEnd w:id="29094"/>
      <w:r w:rsidRPr="00F45BAD">
        <w:rPr>
          <w:rtl/>
        </w:rPr>
        <w:t xml:space="preserve"> </w:t>
      </w:r>
      <w:bookmarkStart w:id="29095" w:name="_ETM_Q52_559130"/>
      <w:bookmarkEnd w:id="29095"/>
      <w:r w:rsidRPr="00F45BAD">
        <w:rPr>
          <w:rtl/>
        </w:rPr>
        <w:t xml:space="preserve">מפלגה </w:t>
      </w:r>
      <w:bookmarkStart w:id="29096" w:name="_ETM_Q52_560300"/>
      <w:bookmarkEnd w:id="29096"/>
      <w:r w:rsidRPr="00F45BAD">
        <w:rPr>
          <w:rtl/>
        </w:rPr>
        <w:t xml:space="preserve">של </w:t>
      </w:r>
      <w:bookmarkStart w:id="29097" w:name="_ETM_Q52_560600"/>
      <w:bookmarkEnd w:id="29097"/>
      <w:r w:rsidRPr="00F45BAD">
        <w:rPr>
          <w:rtl/>
        </w:rPr>
        <w:t xml:space="preserve">חיים </w:t>
      </w:r>
      <w:bookmarkStart w:id="29098" w:name="_ETM_Q52_561200"/>
      <w:bookmarkEnd w:id="29098"/>
      <w:r w:rsidRPr="00F45BAD">
        <w:rPr>
          <w:rtl/>
        </w:rPr>
        <w:t>טובים</w:t>
      </w:r>
      <w:r>
        <w:rPr>
          <w:rFonts w:hint="cs"/>
          <w:rtl/>
        </w:rPr>
        <w:t>.</w:t>
      </w:r>
      <w:bookmarkStart w:id="29099" w:name="_ETM_Q52_562460"/>
      <w:bookmarkEnd w:id="29099"/>
    </w:p>
    <w:p w:rsidR="00CE3EFD" w:rsidRDefault="00CE3EFD" w:rsidP="00095C43">
      <w:pPr>
        <w:rPr>
          <w:rtl/>
        </w:rPr>
      </w:pPr>
      <w:bookmarkStart w:id="29100" w:name="_ETM_Q52_563687"/>
      <w:bookmarkStart w:id="29101" w:name="_ETM_Q52_563753"/>
      <w:bookmarkEnd w:id="29100"/>
      <w:bookmarkEnd w:id="29101"/>
    </w:p>
    <w:p w:rsidR="00CE3EFD" w:rsidRDefault="00CE3EFD" w:rsidP="008D53CE">
      <w:pPr>
        <w:rPr>
          <w:rtl/>
        </w:rPr>
      </w:pPr>
      <w:r w:rsidRPr="00F45BAD">
        <w:rPr>
          <w:rtl/>
        </w:rPr>
        <w:t xml:space="preserve">במפלגה </w:t>
      </w:r>
      <w:bookmarkStart w:id="29102" w:name="_ETM_Q52_563329"/>
      <w:bookmarkEnd w:id="29102"/>
      <w:r w:rsidRPr="00F45BAD">
        <w:rPr>
          <w:rtl/>
        </w:rPr>
        <w:t xml:space="preserve">של </w:t>
      </w:r>
      <w:bookmarkStart w:id="29103" w:name="_ETM_Q52_563540"/>
      <w:bookmarkEnd w:id="29103"/>
      <w:r w:rsidRPr="00F45BAD">
        <w:rPr>
          <w:rtl/>
        </w:rPr>
        <w:t xml:space="preserve">השתיקה </w:t>
      </w:r>
      <w:bookmarkStart w:id="29104" w:name="_ETM_Q52_564140"/>
      <w:bookmarkEnd w:id="29104"/>
      <w:r w:rsidRPr="00F45BAD">
        <w:rPr>
          <w:rtl/>
        </w:rPr>
        <w:t xml:space="preserve">היהודית </w:t>
      </w:r>
      <w:bookmarkStart w:id="29105" w:name="_ETM_Q52_565219"/>
      <w:bookmarkEnd w:id="29105"/>
      <w:r w:rsidRPr="00F45BAD">
        <w:rPr>
          <w:rtl/>
        </w:rPr>
        <w:t xml:space="preserve">יש </w:t>
      </w:r>
      <w:bookmarkStart w:id="29106" w:name="_ETM_Q52_565579"/>
      <w:bookmarkEnd w:id="29106"/>
      <w:r w:rsidRPr="00F45BAD">
        <w:rPr>
          <w:rtl/>
        </w:rPr>
        <w:t xml:space="preserve">עוצמה </w:t>
      </w:r>
      <w:bookmarkStart w:id="29107" w:name="_ETM_Q52_566089"/>
      <w:bookmarkEnd w:id="29107"/>
      <w:r w:rsidRPr="00F45BAD">
        <w:rPr>
          <w:rtl/>
        </w:rPr>
        <w:t>מנומנמת</w:t>
      </w:r>
      <w:r>
        <w:rPr>
          <w:rFonts w:hint="cs"/>
          <w:rtl/>
        </w:rPr>
        <w:t>.</w:t>
      </w:r>
      <w:r w:rsidRPr="00F45BAD">
        <w:rPr>
          <w:rtl/>
        </w:rPr>
        <w:t xml:space="preserve"> </w:t>
      </w:r>
      <w:bookmarkStart w:id="29108" w:name="_ETM_Q52_567289"/>
      <w:bookmarkEnd w:id="29108"/>
      <w:r w:rsidRPr="00F45BAD">
        <w:rPr>
          <w:rtl/>
        </w:rPr>
        <w:t xml:space="preserve">אנחנו </w:t>
      </w:r>
      <w:bookmarkStart w:id="29109" w:name="_ETM_Q52_567920"/>
      <w:bookmarkEnd w:id="29109"/>
      <w:r w:rsidRPr="00F45BAD">
        <w:rPr>
          <w:rtl/>
        </w:rPr>
        <w:t>מנומנמים</w:t>
      </w:r>
      <w:r>
        <w:rPr>
          <w:rFonts w:hint="cs"/>
          <w:rtl/>
        </w:rPr>
        <w:t>:</w:t>
      </w:r>
      <w:r w:rsidRPr="00F45BAD">
        <w:rPr>
          <w:rtl/>
        </w:rPr>
        <w:t xml:space="preserve"> </w:t>
      </w:r>
      <w:bookmarkStart w:id="29110" w:name="_ETM_Q52_569000"/>
      <w:bookmarkEnd w:id="29110"/>
      <w:r w:rsidRPr="00F45BAD">
        <w:rPr>
          <w:rtl/>
        </w:rPr>
        <w:t xml:space="preserve">יש </w:t>
      </w:r>
      <w:bookmarkStart w:id="29111" w:name="_ETM_Q52_569270"/>
      <w:bookmarkEnd w:id="29111"/>
      <w:r w:rsidRPr="00F45BAD">
        <w:rPr>
          <w:rtl/>
        </w:rPr>
        <w:t xml:space="preserve">ועדת </w:t>
      </w:r>
      <w:bookmarkStart w:id="29112" w:name="_ETM_Q52_569689"/>
      <w:bookmarkEnd w:id="29112"/>
      <w:r w:rsidRPr="00F45BAD">
        <w:rPr>
          <w:rtl/>
        </w:rPr>
        <w:t>כספים</w:t>
      </w:r>
      <w:r>
        <w:rPr>
          <w:rFonts w:hint="cs"/>
          <w:rtl/>
        </w:rPr>
        <w:t>?</w:t>
      </w:r>
      <w:r w:rsidRPr="00F45BAD">
        <w:rPr>
          <w:rtl/>
        </w:rPr>
        <w:t xml:space="preserve"> </w:t>
      </w:r>
      <w:bookmarkStart w:id="29113" w:name="_ETM_Q52_570439"/>
      <w:bookmarkEnd w:id="29113"/>
      <w:r w:rsidRPr="00F45BAD">
        <w:rPr>
          <w:rtl/>
        </w:rPr>
        <w:t xml:space="preserve">לא </w:t>
      </w:r>
      <w:bookmarkStart w:id="29114" w:name="_ETM_Q52_570680"/>
      <w:bookmarkEnd w:id="29114"/>
      <w:r w:rsidRPr="00F45BAD">
        <w:rPr>
          <w:rtl/>
        </w:rPr>
        <w:t xml:space="preserve">צריך </w:t>
      </w:r>
      <w:bookmarkStart w:id="29115" w:name="_ETM_Q52_570950"/>
      <w:bookmarkEnd w:id="29115"/>
      <w:r w:rsidRPr="00F45BAD">
        <w:rPr>
          <w:rtl/>
        </w:rPr>
        <w:t>ל</w:t>
      </w:r>
      <w:r>
        <w:rPr>
          <w:rFonts w:hint="cs"/>
          <w:rtl/>
        </w:rPr>
        <w:t>בוא, הרי</w:t>
      </w:r>
      <w:r w:rsidRPr="00F45BAD">
        <w:rPr>
          <w:rtl/>
        </w:rPr>
        <w:t xml:space="preserve"> </w:t>
      </w:r>
      <w:bookmarkStart w:id="29116" w:name="_ETM_Q52_571460"/>
      <w:bookmarkEnd w:id="29116"/>
      <w:r w:rsidRPr="00F45BAD">
        <w:rPr>
          <w:rtl/>
        </w:rPr>
        <w:t xml:space="preserve">אנחנו </w:t>
      </w:r>
      <w:bookmarkStart w:id="29117" w:name="_ETM_Q52_571789"/>
      <w:bookmarkEnd w:id="29117"/>
      <w:r w:rsidRPr="00F45BAD">
        <w:rPr>
          <w:rtl/>
        </w:rPr>
        <w:t xml:space="preserve">לא </w:t>
      </w:r>
      <w:bookmarkStart w:id="29118" w:name="_ETM_Q52_572390"/>
      <w:bookmarkEnd w:id="29118"/>
      <w:r w:rsidRPr="00F45BAD">
        <w:rPr>
          <w:rtl/>
        </w:rPr>
        <w:t xml:space="preserve">בעד </w:t>
      </w:r>
      <w:bookmarkStart w:id="29119" w:name="_ETM_Q52_572779"/>
      <w:bookmarkEnd w:id="29119"/>
      <w:r w:rsidRPr="00F45BAD">
        <w:rPr>
          <w:rtl/>
        </w:rPr>
        <w:t xml:space="preserve">או </w:t>
      </w:r>
      <w:bookmarkStart w:id="29120" w:name="_ETM_Q52_572869"/>
      <w:bookmarkEnd w:id="29120"/>
      <w:r w:rsidRPr="00F45BAD">
        <w:rPr>
          <w:rtl/>
        </w:rPr>
        <w:t>נגד</w:t>
      </w:r>
      <w:r>
        <w:rPr>
          <w:rFonts w:hint="cs"/>
          <w:rtl/>
        </w:rPr>
        <w:t>;</w:t>
      </w:r>
      <w:r w:rsidRPr="00F45BAD">
        <w:rPr>
          <w:rtl/>
        </w:rPr>
        <w:t xml:space="preserve"> </w:t>
      </w:r>
      <w:bookmarkStart w:id="29121" w:name="_ETM_Q52_573649"/>
      <w:bookmarkEnd w:id="29121"/>
      <w:r w:rsidRPr="00F45BAD">
        <w:rPr>
          <w:rtl/>
        </w:rPr>
        <w:t xml:space="preserve">יש </w:t>
      </w:r>
      <w:bookmarkStart w:id="29122" w:name="_ETM_Q52_573979"/>
      <w:bookmarkEnd w:id="29122"/>
      <w:r w:rsidRPr="00F45BAD">
        <w:rPr>
          <w:rtl/>
        </w:rPr>
        <w:t xml:space="preserve">ועדת </w:t>
      </w:r>
      <w:bookmarkStart w:id="29123" w:name="_ETM_Q52_574460"/>
      <w:bookmarkEnd w:id="29123"/>
      <w:r w:rsidRPr="00F45BAD">
        <w:rPr>
          <w:rtl/>
        </w:rPr>
        <w:t xml:space="preserve">חוץ </w:t>
      </w:r>
      <w:bookmarkStart w:id="29124" w:name="_ETM_Q52_574789"/>
      <w:bookmarkEnd w:id="29124"/>
      <w:r w:rsidRPr="00F45BAD">
        <w:rPr>
          <w:rtl/>
        </w:rPr>
        <w:t>וביטחון</w:t>
      </w:r>
      <w:r>
        <w:rPr>
          <w:rFonts w:hint="cs"/>
          <w:rtl/>
        </w:rPr>
        <w:t>?</w:t>
      </w:r>
      <w:r w:rsidRPr="00F45BAD">
        <w:rPr>
          <w:rtl/>
        </w:rPr>
        <w:t xml:space="preserve"> </w:t>
      </w:r>
      <w:bookmarkStart w:id="29125" w:name="_ETM_Q52_575990"/>
      <w:bookmarkEnd w:id="29125"/>
      <w:r>
        <w:rPr>
          <w:rFonts w:hint="cs"/>
          <w:rtl/>
        </w:rPr>
        <w:t>אין לנו</w:t>
      </w:r>
      <w:r w:rsidRPr="00F45BAD">
        <w:rPr>
          <w:rtl/>
        </w:rPr>
        <w:t xml:space="preserve"> </w:t>
      </w:r>
      <w:bookmarkStart w:id="29126" w:name="_ETM_Q52_576350"/>
      <w:bookmarkEnd w:id="29126"/>
      <w:r w:rsidRPr="00F45BAD">
        <w:rPr>
          <w:rtl/>
        </w:rPr>
        <w:t xml:space="preserve">מה </w:t>
      </w:r>
      <w:bookmarkStart w:id="29127" w:name="_ETM_Q52_576500"/>
      <w:bookmarkEnd w:id="29127"/>
      <w:r w:rsidRPr="00F45BAD">
        <w:rPr>
          <w:rtl/>
        </w:rPr>
        <w:t xml:space="preserve">לעשות </w:t>
      </w:r>
      <w:bookmarkStart w:id="29128" w:name="_ETM_Q52_576890"/>
      <w:bookmarkEnd w:id="29128"/>
      <w:r w:rsidRPr="00F45BAD">
        <w:rPr>
          <w:rtl/>
        </w:rPr>
        <w:t>ש</w:t>
      </w:r>
      <w:r>
        <w:rPr>
          <w:rFonts w:hint="cs"/>
          <w:rtl/>
        </w:rPr>
        <w:t xml:space="preserve">ם; זה </w:t>
      </w:r>
      <w:bookmarkStart w:id="29129" w:name="_ETM_Q52_576750"/>
      <w:bookmarkEnd w:id="29129"/>
      <w:r>
        <w:rPr>
          <w:rFonts w:hint="cs"/>
          <w:rtl/>
        </w:rPr>
        <w:t>חוק</w:t>
      </w:r>
      <w:bookmarkStart w:id="29130" w:name="_ETM_Q52_577130"/>
      <w:bookmarkEnd w:id="29130"/>
      <w:r w:rsidRPr="00F45BAD">
        <w:rPr>
          <w:rtl/>
        </w:rPr>
        <w:t xml:space="preserve"> </w:t>
      </w:r>
      <w:bookmarkStart w:id="29131" w:name="_ETM_Q52_577399"/>
      <w:bookmarkEnd w:id="29131"/>
      <w:r w:rsidRPr="00F45BAD">
        <w:rPr>
          <w:rtl/>
        </w:rPr>
        <w:t xml:space="preserve">גיוס </w:t>
      </w:r>
      <w:bookmarkStart w:id="29132" w:name="_ETM_Q52_577759"/>
      <w:bookmarkEnd w:id="29132"/>
      <w:r w:rsidRPr="00F45BAD">
        <w:rPr>
          <w:rtl/>
        </w:rPr>
        <w:t xml:space="preserve">שלנו </w:t>
      </w:r>
      <w:bookmarkStart w:id="29133" w:name="_ETM_Q52_578839"/>
      <w:bookmarkEnd w:id="29133"/>
      <w:r w:rsidRPr="00F45BAD">
        <w:rPr>
          <w:rtl/>
        </w:rPr>
        <w:t>אנחנו</w:t>
      </w:r>
      <w:r>
        <w:rPr>
          <w:rFonts w:hint="cs"/>
          <w:rtl/>
        </w:rPr>
        <w:t>? אה, אנחנו נגד? לא, אנחנו גם לא נגד.</w:t>
      </w:r>
      <w:bookmarkStart w:id="29134" w:name="_ETM_Q52_579350"/>
      <w:bookmarkStart w:id="29135" w:name="_ETM_Q52_579560"/>
      <w:bookmarkStart w:id="29136" w:name="_ETM_Q52_579890"/>
      <w:bookmarkStart w:id="29137" w:name="_ETM_Q52_580070"/>
      <w:bookmarkStart w:id="29138" w:name="_ETM_Q52_580279"/>
      <w:bookmarkStart w:id="29139" w:name="_ETM_Q52_580399"/>
      <w:bookmarkStart w:id="29140" w:name="_ETM_Q52_581490"/>
      <w:bookmarkEnd w:id="29134"/>
      <w:bookmarkEnd w:id="29135"/>
      <w:bookmarkEnd w:id="29136"/>
      <w:bookmarkEnd w:id="29137"/>
      <w:bookmarkEnd w:id="29138"/>
      <w:bookmarkEnd w:id="29139"/>
      <w:bookmarkEnd w:id="29140"/>
      <w:r>
        <w:rPr>
          <w:rFonts w:hint="cs"/>
          <w:rtl/>
        </w:rPr>
        <w:t xml:space="preserve"> </w:t>
      </w:r>
      <w:r w:rsidRPr="00F45BAD">
        <w:rPr>
          <w:rtl/>
        </w:rPr>
        <w:t xml:space="preserve">אני </w:t>
      </w:r>
      <w:bookmarkStart w:id="29141" w:name="_ETM_Q52_581789"/>
      <w:bookmarkEnd w:id="29141"/>
      <w:r w:rsidRPr="00F45BAD">
        <w:rPr>
          <w:rtl/>
        </w:rPr>
        <w:t>מע</w:t>
      </w:r>
      <w:r>
        <w:rPr>
          <w:rFonts w:hint="cs"/>
          <w:rtl/>
        </w:rPr>
        <w:t>ר</w:t>
      </w:r>
      <w:r>
        <w:rPr>
          <w:rtl/>
        </w:rPr>
        <w:t>י</w:t>
      </w:r>
      <w:r>
        <w:rPr>
          <w:rFonts w:hint="cs"/>
          <w:rtl/>
        </w:rPr>
        <w:t>ך</w:t>
      </w:r>
      <w:bookmarkStart w:id="29142" w:name="_ETM_Q52_582270"/>
      <w:bookmarkEnd w:id="29142"/>
      <w:r>
        <w:rPr>
          <w:rFonts w:hint="cs"/>
          <w:rtl/>
        </w:rPr>
        <w:t xml:space="preserve">, </w:t>
      </w:r>
      <w:r w:rsidRPr="00F45BAD">
        <w:rPr>
          <w:rtl/>
        </w:rPr>
        <w:t>פוגל</w:t>
      </w:r>
      <w:r>
        <w:rPr>
          <w:rFonts w:hint="cs"/>
          <w:rtl/>
        </w:rPr>
        <w:t>,</w:t>
      </w:r>
      <w:r w:rsidRPr="00F45BAD">
        <w:rPr>
          <w:rtl/>
        </w:rPr>
        <w:t xml:space="preserve"> </w:t>
      </w:r>
      <w:bookmarkStart w:id="29143" w:name="_ETM_Q52_582899"/>
      <w:bookmarkEnd w:id="29143"/>
      <w:r w:rsidRPr="00F45BAD">
        <w:rPr>
          <w:rtl/>
        </w:rPr>
        <w:t xml:space="preserve">ככה </w:t>
      </w:r>
      <w:bookmarkStart w:id="29144" w:name="_ETM_Q52_583229"/>
      <w:bookmarkEnd w:id="29144"/>
      <w:r w:rsidRPr="00F45BAD">
        <w:rPr>
          <w:rtl/>
        </w:rPr>
        <w:t xml:space="preserve">בלי </w:t>
      </w:r>
      <w:bookmarkStart w:id="29145" w:name="_ETM_Q52_583560"/>
      <w:bookmarkEnd w:id="29145"/>
      <w:r w:rsidRPr="00F45BAD">
        <w:rPr>
          <w:rtl/>
        </w:rPr>
        <w:t xml:space="preserve">לעשות </w:t>
      </w:r>
      <w:bookmarkStart w:id="29146" w:name="_ETM_Q52_584009"/>
      <w:bookmarkEnd w:id="29146"/>
      <w:r w:rsidRPr="00F45BAD">
        <w:rPr>
          <w:rtl/>
        </w:rPr>
        <w:t>סקר</w:t>
      </w:r>
      <w:r>
        <w:rPr>
          <w:rFonts w:hint="cs"/>
          <w:rtl/>
        </w:rPr>
        <w:t>,</w:t>
      </w:r>
      <w:r w:rsidRPr="00F45BAD">
        <w:rPr>
          <w:rtl/>
        </w:rPr>
        <w:t xml:space="preserve"> </w:t>
      </w:r>
      <w:bookmarkStart w:id="29147" w:name="_ETM_Q52_586450"/>
      <w:bookmarkEnd w:id="29147"/>
      <w:r w:rsidRPr="00F45BAD">
        <w:rPr>
          <w:rtl/>
        </w:rPr>
        <w:t xml:space="preserve">ששליש </w:t>
      </w:r>
      <w:bookmarkStart w:id="29148" w:name="_ETM_Q52_586959"/>
      <w:bookmarkEnd w:id="29148"/>
      <w:r w:rsidRPr="00F45BAD">
        <w:rPr>
          <w:rtl/>
        </w:rPr>
        <w:t xml:space="preserve">מהמצביעים </w:t>
      </w:r>
      <w:bookmarkStart w:id="29149" w:name="_ETM_Q52_587529"/>
      <w:bookmarkEnd w:id="29149"/>
      <w:r w:rsidRPr="00F45BAD">
        <w:rPr>
          <w:rtl/>
        </w:rPr>
        <w:t>של</w:t>
      </w:r>
      <w:r>
        <w:rPr>
          <w:rFonts w:hint="cs"/>
          <w:rtl/>
        </w:rPr>
        <w:t xml:space="preserve"> </w:t>
      </w:r>
      <w:bookmarkStart w:id="29150" w:name="_ETM_Q52_588977"/>
      <w:bookmarkEnd w:id="29150"/>
      <w:r w:rsidRPr="00F45BAD">
        <w:rPr>
          <w:rtl/>
        </w:rPr>
        <w:t xml:space="preserve">עוצמה </w:t>
      </w:r>
      <w:bookmarkStart w:id="29151" w:name="_ETM_Q52_587979"/>
      <w:bookmarkEnd w:id="29151"/>
      <w:r w:rsidRPr="00F45BAD">
        <w:rPr>
          <w:rtl/>
        </w:rPr>
        <w:t xml:space="preserve">יהודית </w:t>
      </w:r>
      <w:bookmarkStart w:id="29152" w:name="_ETM_Q52_588940"/>
      <w:bookmarkEnd w:id="29152"/>
      <w:r w:rsidRPr="00F45BAD">
        <w:rPr>
          <w:rtl/>
        </w:rPr>
        <w:t xml:space="preserve">באים </w:t>
      </w:r>
      <w:bookmarkStart w:id="29153" w:name="_ETM_Q52_589270"/>
      <w:bookmarkEnd w:id="29153"/>
      <w:r>
        <w:rPr>
          <w:rFonts w:hint="cs"/>
          <w:rtl/>
        </w:rPr>
        <w:t>מ</w:t>
      </w:r>
      <w:r w:rsidRPr="00F45BAD">
        <w:rPr>
          <w:rtl/>
        </w:rPr>
        <w:t xml:space="preserve">הציונות </w:t>
      </w:r>
      <w:bookmarkStart w:id="29154" w:name="_ETM_Q52_589810"/>
      <w:bookmarkEnd w:id="29154"/>
      <w:r w:rsidRPr="00F45BAD">
        <w:rPr>
          <w:rtl/>
        </w:rPr>
        <w:t>הדתית</w:t>
      </w:r>
      <w:r>
        <w:rPr>
          <w:rFonts w:hint="cs"/>
          <w:rtl/>
        </w:rPr>
        <w:t>,</w:t>
      </w:r>
      <w:r w:rsidRPr="00F45BAD">
        <w:rPr>
          <w:rtl/>
        </w:rPr>
        <w:t xml:space="preserve"> </w:t>
      </w:r>
      <w:bookmarkStart w:id="29155" w:name="_ETM_Q52_590350"/>
      <w:bookmarkEnd w:id="29155"/>
      <w:r w:rsidRPr="00F45BAD">
        <w:rPr>
          <w:rtl/>
        </w:rPr>
        <w:t>לפחות</w:t>
      </w:r>
      <w:r>
        <w:rPr>
          <w:rFonts w:hint="cs"/>
          <w:rtl/>
        </w:rPr>
        <w:t>.</w:t>
      </w:r>
      <w:r w:rsidRPr="00F45BAD">
        <w:rPr>
          <w:rtl/>
        </w:rPr>
        <w:t xml:space="preserve"> </w:t>
      </w:r>
      <w:bookmarkStart w:id="29156" w:name="_ETM_Q52_591619"/>
      <w:bookmarkEnd w:id="29156"/>
      <w:r w:rsidRPr="00F45BAD">
        <w:rPr>
          <w:rtl/>
        </w:rPr>
        <w:t xml:space="preserve">אני </w:t>
      </w:r>
      <w:bookmarkStart w:id="29157" w:name="_ETM_Q52_591979"/>
      <w:bookmarkEnd w:id="29157"/>
      <w:r w:rsidRPr="00F45BAD">
        <w:rPr>
          <w:rtl/>
        </w:rPr>
        <w:t xml:space="preserve">מעריך </w:t>
      </w:r>
      <w:bookmarkStart w:id="29158" w:name="_ETM_Q52_592880"/>
      <w:bookmarkEnd w:id="29158"/>
      <w:r>
        <w:rPr>
          <w:rFonts w:hint="cs"/>
          <w:rtl/>
        </w:rPr>
        <w:t>ש-90%</w:t>
      </w:r>
      <w:r w:rsidRPr="00F45BAD">
        <w:rPr>
          <w:rtl/>
        </w:rPr>
        <w:t xml:space="preserve"> </w:t>
      </w:r>
      <w:bookmarkStart w:id="29159" w:name="_ETM_Q52_593570"/>
      <w:bookmarkStart w:id="29160" w:name="_ETM_Q52_593900"/>
      <w:bookmarkEnd w:id="29159"/>
      <w:bookmarkEnd w:id="29160"/>
      <w:r w:rsidRPr="00F45BAD">
        <w:rPr>
          <w:rtl/>
        </w:rPr>
        <w:t xml:space="preserve">מהמצביעים </w:t>
      </w:r>
      <w:bookmarkStart w:id="29161" w:name="_ETM_Q52_594470"/>
      <w:bookmarkEnd w:id="29161"/>
      <w:r w:rsidRPr="00F45BAD">
        <w:rPr>
          <w:rtl/>
        </w:rPr>
        <w:t>שלכם</w:t>
      </w:r>
      <w:r>
        <w:rPr>
          <w:rFonts w:hint="cs"/>
          <w:rtl/>
        </w:rPr>
        <w:t>,</w:t>
      </w:r>
      <w:r w:rsidRPr="00F45BAD">
        <w:rPr>
          <w:rtl/>
        </w:rPr>
        <w:t xml:space="preserve"> </w:t>
      </w:r>
      <w:bookmarkStart w:id="29162" w:name="_ETM_Q52_595560"/>
      <w:bookmarkEnd w:id="29162"/>
      <w:r w:rsidRPr="00F45BAD">
        <w:rPr>
          <w:rtl/>
        </w:rPr>
        <w:t xml:space="preserve">אולי </w:t>
      </w:r>
      <w:bookmarkStart w:id="29163" w:name="_ETM_Q52_595859"/>
      <w:bookmarkEnd w:id="29163"/>
      <w:r w:rsidRPr="00F45BAD">
        <w:rPr>
          <w:rtl/>
        </w:rPr>
        <w:t xml:space="preserve">טיפה </w:t>
      </w:r>
      <w:bookmarkStart w:id="29164" w:name="_ETM_Q52_596159"/>
      <w:bookmarkEnd w:id="29164"/>
      <w:r w:rsidRPr="00F45BAD">
        <w:rPr>
          <w:rtl/>
        </w:rPr>
        <w:t>פחות</w:t>
      </w:r>
      <w:r>
        <w:rPr>
          <w:rFonts w:hint="cs"/>
          <w:rtl/>
        </w:rPr>
        <w:t>,</w:t>
      </w:r>
      <w:r w:rsidRPr="00F45BAD">
        <w:rPr>
          <w:rtl/>
        </w:rPr>
        <w:t xml:space="preserve"> </w:t>
      </w:r>
      <w:bookmarkStart w:id="29165" w:name="_ETM_Q52_597000"/>
      <w:bookmarkEnd w:id="29165"/>
      <w:r w:rsidRPr="00F45BAD">
        <w:rPr>
          <w:rtl/>
        </w:rPr>
        <w:t xml:space="preserve">שירתו </w:t>
      </w:r>
      <w:bookmarkStart w:id="29166" w:name="_ETM_Q52_597479"/>
      <w:bookmarkEnd w:id="29166"/>
      <w:r w:rsidRPr="00F45BAD">
        <w:rPr>
          <w:rtl/>
        </w:rPr>
        <w:t>בצבא</w:t>
      </w:r>
      <w:bookmarkStart w:id="29167" w:name="_ETM_Q52_598810"/>
      <w:bookmarkEnd w:id="29167"/>
      <w:r>
        <w:rPr>
          <w:rFonts w:hint="cs"/>
          <w:rtl/>
        </w:rPr>
        <w:t xml:space="preserve"> </w:t>
      </w:r>
      <w:r w:rsidR="008D53CE">
        <w:rPr>
          <w:rFonts w:hint="eastAsia"/>
          <w:rtl/>
        </w:rPr>
        <w:t xml:space="preserve">– </w:t>
      </w:r>
      <w:r w:rsidRPr="00F45BAD">
        <w:rPr>
          <w:rtl/>
        </w:rPr>
        <w:t xml:space="preserve">לא </w:t>
      </w:r>
      <w:bookmarkStart w:id="29168" w:name="_ETM_Q52_599110"/>
      <w:bookmarkEnd w:id="29168"/>
      <w:r w:rsidRPr="00F45BAD">
        <w:rPr>
          <w:rtl/>
        </w:rPr>
        <w:t>כמוך</w:t>
      </w:r>
      <w:r>
        <w:rPr>
          <w:rFonts w:hint="cs"/>
          <w:rtl/>
        </w:rPr>
        <w:t>,</w:t>
      </w:r>
      <w:r w:rsidRPr="00F45BAD">
        <w:rPr>
          <w:rtl/>
        </w:rPr>
        <w:t xml:space="preserve"> </w:t>
      </w:r>
      <w:bookmarkStart w:id="29169" w:name="_ETM_Q52_599799"/>
      <w:bookmarkEnd w:id="29169"/>
      <w:r w:rsidRPr="00F45BAD">
        <w:rPr>
          <w:rtl/>
        </w:rPr>
        <w:t xml:space="preserve">אבל </w:t>
      </w:r>
      <w:bookmarkStart w:id="29170" w:name="_ETM_Q52_600010"/>
      <w:bookmarkEnd w:id="29170"/>
      <w:r w:rsidRPr="00F45BAD">
        <w:rPr>
          <w:rtl/>
        </w:rPr>
        <w:t xml:space="preserve">שירתו </w:t>
      </w:r>
      <w:bookmarkStart w:id="29171" w:name="_ETM_Q52_600400"/>
      <w:bookmarkEnd w:id="29171"/>
      <w:r w:rsidRPr="00F45BAD">
        <w:rPr>
          <w:rtl/>
        </w:rPr>
        <w:t>בצבא</w:t>
      </w:r>
      <w:r>
        <w:rPr>
          <w:rFonts w:hint="cs"/>
          <w:rtl/>
        </w:rPr>
        <w:t>.</w:t>
      </w:r>
      <w:r w:rsidRPr="00F45BAD">
        <w:rPr>
          <w:rtl/>
        </w:rPr>
        <w:t xml:space="preserve"> </w:t>
      </w:r>
      <w:bookmarkStart w:id="29172" w:name="_ETM_Q52_600880"/>
      <w:bookmarkEnd w:id="29172"/>
      <w:r w:rsidRPr="00F45BAD">
        <w:rPr>
          <w:rtl/>
        </w:rPr>
        <w:t xml:space="preserve">אז </w:t>
      </w:r>
      <w:bookmarkStart w:id="29173" w:name="_ETM_Q52_601000"/>
      <w:bookmarkEnd w:id="29173"/>
      <w:r w:rsidRPr="00F45BAD">
        <w:rPr>
          <w:rtl/>
        </w:rPr>
        <w:t xml:space="preserve">תסביר </w:t>
      </w:r>
      <w:bookmarkStart w:id="29174" w:name="_ETM_Q52_601540"/>
      <w:bookmarkEnd w:id="29174"/>
      <w:r w:rsidRPr="00F45BAD">
        <w:rPr>
          <w:rtl/>
        </w:rPr>
        <w:t>לי</w:t>
      </w:r>
      <w:r>
        <w:rPr>
          <w:rFonts w:hint="cs"/>
          <w:rtl/>
        </w:rPr>
        <w:t>,</w:t>
      </w:r>
      <w:r w:rsidRPr="00F45BAD">
        <w:rPr>
          <w:rtl/>
        </w:rPr>
        <w:t xml:space="preserve"> </w:t>
      </w:r>
      <w:bookmarkStart w:id="29175" w:name="_ETM_Q52_602180"/>
      <w:bookmarkEnd w:id="29175"/>
      <w:r w:rsidRPr="00F45BAD">
        <w:rPr>
          <w:rtl/>
        </w:rPr>
        <w:t xml:space="preserve">איך </w:t>
      </w:r>
      <w:bookmarkStart w:id="29176" w:name="_ETM_Q52_602450"/>
      <w:bookmarkEnd w:id="29176"/>
      <w:r w:rsidRPr="00F45BAD">
        <w:rPr>
          <w:rtl/>
        </w:rPr>
        <w:t xml:space="preserve">יכול </w:t>
      </w:r>
      <w:bookmarkStart w:id="29177" w:name="_ETM_Q52_602839"/>
      <w:bookmarkEnd w:id="29177"/>
      <w:r w:rsidRPr="00F45BAD">
        <w:rPr>
          <w:rtl/>
        </w:rPr>
        <w:t xml:space="preserve">להיות </w:t>
      </w:r>
      <w:bookmarkStart w:id="29178" w:name="_ETM_Q52_603619"/>
      <w:bookmarkEnd w:id="29178"/>
      <w:r w:rsidRPr="00F45BAD">
        <w:rPr>
          <w:rtl/>
        </w:rPr>
        <w:t xml:space="preserve">שמה </w:t>
      </w:r>
      <w:bookmarkStart w:id="29179" w:name="_ETM_Q52_604009"/>
      <w:bookmarkEnd w:id="29179"/>
      <w:r w:rsidRPr="00F45BAD">
        <w:rPr>
          <w:rtl/>
        </w:rPr>
        <w:t xml:space="preserve">שמאפיין </w:t>
      </w:r>
      <w:bookmarkStart w:id="29180" w:name="_ETM_Q52_604640"/>
      <w:bookmarkEnd w:id="29180"/>
      <w:r w:rsidRPr="00F45BAD">
        <w:rPr>
          <w:rtl/>
        </w:rPr>
        <w:t xml:space="preserve">את </w:t>
      </w:r>
      <w:bookmarkStart w:id="29181" w:name="_ETM_Q52_604700"/>
      <w:bookmarkEnd w:id="29181"/>
      <w:r w:rsidRPr="00F45BAD">
        <w:rPr>
          <w:rtl/>
        </w:rPr>
        <w:t xml:space="preserve">המפלגה </w:t>
      </w:r>
      <w:bookmarkStart w:id="29182" w:name="_ETM_Q52_605180"/>
      <w:bookmarkEnd w:id="29182"/>
      <w:r w:rsidRPr="00F45BAD">
        <w:rPr>
          <w:rtl/>
        </w:rPr>
        <w:t>שלך</w:t>
      </w:r>
      <w:r>
        <w:rPr>
          <w:rFonts w:hint="cs"/>
          <w:rtl/>
        </w:rPr>
        <w:t>,</w:t>
      </w:r>
      <w:r w:rsidRPr="00F45BAD">
        <w:rPr>
          <w:rtl/>
        </w:rPr>
        <w:t xml:space="preserve"> </w:t>
      </w:r>
      <w:bookmarkStart w:id="29183" w:name="_ETM_Q52_605390"/>
      <w:bookmarkEnd w:id="29183"/>
      <w:r w:rsidRPr="00F45BAD">
        <w:rPr>
          <w:rtl/>
        </w:rPr>
        <w:t>קרויזר</w:t>
      </w:r>
      <w:r>
        <w:rPr>
          <w:rFonts w:hint="cs"/>
          <w:rtl/>
        </w:rPr>
        <w:t>,</w:t>
      </w:r>
      <w:r w:rsidRPr="00F45BAD">
        <w:rPr>
          <w:rtl/>
        </w:rPr>
        <w:t xml:space="preserve"> </w:t>
      </w:r>
      <w:bookmarkStart w:id="29184" w:name="_ETM_Q52_606409"/>
      <w:bookmarkEnd w:id="29184"/>
      <w:r w:rsidRPr="00F45BAD">
        <w:rPr>
          <w:rtl/>
        </w:rPr>
        <w:t xml:space="preserve">זה </w:t>
      </w:r>
      <w:bookmarkStart w:id="29185" w:name="_ETM_Q52_606650"/>
      <w:bookmarkEnd w:id="29185"/>
      <w:r w:rsidRPr="00F45BAD">
        <w:rPr>
          <w:rtl/>
        </w:rPr>
        <w:t xml:space="preserve">שיר </w:t>
      </w:r>
      <w:bookmarkStart w:id="29186" w:name="_ETM_Q52_606920"/>
      <w:bookmarkEnd w:id="29186"/>
      <w:r w:rsidRPr="00F45BAD">
        <w:rPr>
          <w:rtl/>
        </w:rPr>
        <w:t xml:space="preserve">של </w:t>
      </w:r>
      <w:bookmarkStart w:id="29187" w:name="_ETM_Q52_607189"/>
      <w:bookmarkEnd w:id="29187"/>
      <w:r w:rsidRPr="00F45BAD">
        <w:rPr>
          <w:rtl/>
        </w:rPr>
        <w:t xml:space="preserve">אריק </w:t>
      </w:r>
      <w:bookmarkStart w:id="29188" w:name="_ETM_Q52_607460"/>
      <w:bookmarkEnd w:id="29188"/>
      <w:r w:rsidRPr="00F45BAD">
        <w:rPr>
          <w:rtl/>
        </w:rPr>
        <w:t>איינשטיין</w:t>
      </w:r>
      <w:r>
        <w:rPr>
          <w:rFonts w:hint="cs"/>
          <w:rtl/>
        </w:rPr>
        <w:t>:</w:t>
      </w:r>
      <w:r w:rsidRPr="00F45BAD">
        <w:rPr>
          <w:rtl/>
        </w:rPr>
        <w:t xml:space="preserve"> </w:t>
      </w:r>
      <w:bookmarkStart w:id="29189" w:name="_ETM_Q52_608270"/>
      <w:bookmarkEnd w:id="29189"/>
      <w:r w:rsidRPr="00F45BAD">
        <w:rPr>
          <w:rtl/>
        </w:rPr>
        <w:t xml:space="preserve">יושב </w:t>
      </w:r>
      <w:bookmarkStart w:id="29190" w:name="_ETM_Q52_608720"/>
      <w:bookmarkEnd w:id="29190"/>
      <w:r w:rsidRPr="00F45BAD">
        <w:rPr>
          <w:rtl/>
        </w:rPr>
        <w:t xml:space="preserve">על </w:t>
      </w:r>
      <w:bookmarkStart w:id="29191" w:name="_ETM_Q52_608839"/>
      <w:bookmarkEnd w:id="29191"/>
      <w:r w:rsidRPr="00F45BAD">
        <w:rPr>
          <w:rtl/>
        </w:rPr>
        <w:t>הגדר</w:t>
      </w:r>
      <w:r>
        <w:rPr>
          <w:rFonts w:hint="cs"/>
          <w:rtl/>
        </w:rPr>
        <w:t>,</w:t>
      </w:r>
      <w:r w:rsidRPr="00F45BAD">
        <w:rPr>
          <w:rtl/>
        </w:rPr>
        <w:t xml:space="preserve"> </w:t>
      </w:r>
      <w:bookmarkStart w:id="29192" w:name="_ETM_Q52_609800"/>
      <w:bookmarkEnd w:id="29192"/>
      <w:r w:rsidRPr="00F45BAD">
        <w:rPr>
          <w:rtl/>
        </w:rPr>
        <w:t xml:space="preserve">רגל </w:t>
      </w:r>
      <w:bookmarkStart w:id="29193" w:name="_ETM_Q52_610250"/>
      <w:bookmarkEnd w:id="29193"/>
      <w:r w:rsidRPr="00F45BAD">
        <w:rPr>
          <w:rtl/>
        </w:rPr>
        <w:t xml:space="preserve">פה </w:t>
      </w:r>
      <w:bookmarkStart w:id="29194" w:name="_ETM_Q52_610430"/>
      <w:bookmarkEnd w:id="29194"/>
      <w:r w:rsidRPr="00F45BAD">
        <w:rPr>
          <w:rtl/>
        </w:rPr>
        <w:t xml:space="preserve">רגל </w:t>
      </w:r>
      <w:bookmarkStart w:id="29195" w:name="_ETM_Q52_610730"/>
      <w:bookmarkEnd w:id="29195"/>
      <w:r w:rsidRPr="00F45BAD">
        <w:rPr>
          <w:rtl/>
        </w:rPr>
        <w:t>שם</w:t>
      </w:r>
      <w:r>
        <w:rPr>
          <w:rFonts w:hint="cs"/>
          <w:rtl/>
        </w:rPr>
        <w:t>?</w:t>
      </w:r>
      <w:r w:rsidRPr="00F45BAD">
        <w:rPr>
          <w:rtl/>
        </w:rPr>
        <w:t xml:space="preserve"> </w:t>
      </w:r>
      <w:bookmarkStart w:id="29196" w:name="_ETM_Q52_611319"/>
      <w:bookmarkEnd w:id="29196"/>
      <w:r w:rsidRPr="00F45BAD">
        <w:rPr>
          <w:rtl/>
        </w:rPr>
        <w:t xml:space="preserve">זה </w:t>
      </w:r>
      <w:bookmarkStart w:id="29197" w:name="_ETM_Q52_611530"/>
      <w:bookmarkEnd w:id="29197"/>
      <w:r w:rsidRPr="00F45BAD">
        <w:rPr>
          <w:rtl/>
        </w:rPr>
        <w:t xml:space="preserve">מה </w:t>
      </w:r>
      <w:bookmarkStart w:id="29198" w:name="_ETM_Q52_611620"/>
      <w:bookmarkEnd w:id="29198"/>
      <w:r w:rsidRPr="00F45BAD">
        <w:rPr>
          <w:rtl/>
        </w:rPr>
        <w:t xml:space="preserve">שאתם </w:t>
      </w:r>
      <w:bookmarkStart w:id="29199" w:name="_ETM_Q52_611830"/>
      <w:bookmarkEnd w:id="29199"/>
      <w:r w:rsidRPr="00F45BAD">
        <w:rPr>
          <w:rtl/>
        </w:rPr>
        <w:t>עושים</w:t>
      </w:r>
      <w:r>
        <w:rPr>
          <w:rFonts w:hint="cs"/>
          <w:rtl/>
        </w:rPr>
        <w:t>.</w:t>
      </w:r>
      <w:r w:rsidRPr="00F45BAD">
        <w:rPr>
          <w:rtl/>
        </w:rPr>
        <w:t xml:space="preserve"> </w:t>
      </w:r>
      <w:bookmarkStart w:id="29200" w:name="_ETM_Q52_612610"/>
      <w:bookmarkEnd w:id="29200"/>
      <w:r w:rsidRPr="00F45BAD">
        <w:rPr>
          <w:rtl/>
        </w:rPr>
        <w:t xml:space="preserve">אתם </w:t>
      </w:r>
      <w:bookmarkStart w:id="29201" w:name="_ETM_Q52_613000"/>
      <w:bookmarkEnd w:id="29201"/>
      <w:r w:rsidRPr="00F45BAD">
        <w:rPr>
          <w:rtl/>
        </w:rPr>
        <w:t xml:space="preserve">לא </w:t>
      </w:r>
      <w:bookmarkStart w:id="29202" w:name="_ETM_Q52_613270"/>
      <w:bookmarkEnd w:id="29202"/>
      <w:r w:rsidRPr="00F45BAD">
        <w:rPr>
          <w:rtl/>
        </w:rPr>
        <w:t xml:space="preserve">עושים </w:t>
      </w:r>
      <w:bookmarkStart w:id="29203" w:name="_ETM_Q52_613629"/>
      <w:bookmarkEnd w:id="29203"/>
      <w:r w:rsidRPr="00F45BAD">
        <w:rPr>
          <w:rtl/>
        </w:rPr>
        <w:t xml:space="preserve">פה </w:t>
      </w:r>
      <w:bookmarkStart w:id="29204" w:name="_ETM_Q52_613900"/>
      <w:bookmarkEnd w:id="29204"/>
      <w:r w:rsidRPr="00F45BAD">
        <w:rPr>
          <w:rtl/>
        </w:rPr>
        <w:t xml:space="preserve">כלום </w:t>
      </w:r>
      <w:bookmarkStart w:id="29205" w:name="_ETM_Q52_614780"/>
      <w:bookmarkEnd w:id="29205"/>
      <w:r w:rsidR="008D53CE">
        <w:rPr>
          <w:rFonts w:hint="cs"/>
          <w:rtl/>
        </w:rPr>
        <w:t xml:space="preserve">– </w:t>
      </w:r>
      <w:r w:rsidRPr="00F45BAD">
        <w:rPr>
          <w:rtl/>
        </w:rPr>
        <w:t xml:space="preserve">יושבים </w:t>
      </w:r>
      <w:bookmarkStart w:id="29206" w:name="_ETM_Q52_615290"/>
      <w:bookmarkEnd w:id="29206"/>
      <w:r w:rsidRPr="00F45BAD">
        <w:rPr>
          <w:rtl/>
        </w:rPr>
        <w:t xml:space="preserve">על </w:t>
      </w:r>
      <w:bookmarkStart w:id="29207" w:name="_ETM_Q52_615439"/>
      <w:bookmarkEnd w:id="29207"/>
      <w:r w:rsidRPr="00F45BAD">
        <w:rPr>
          <w:rtl/>
        </w:rPr>
        <w:t>הגדר</w:t>
      </w:r>
      <w:r>
        <w:rPr>
          <w:rFonts w:hint="cs"/>
          <w:rtl/>
        </w:rPr>
        <w:t>,</w:t>
      </w:r>
      <w:r w:rsidRPr="00F45BAD">
        <w:rPr>
          <w:rtl/>
        </w:rPr>
        <w:t xml:space="preserve"> </w:t>
      </w:r>
      <w:bookmarkStart w:id="29208" w:name="_ETM_Q52_616489"/>
      <w:bookmarkEnd w:id="29208"/>
      <w:r w:rsidRPr="00F45BAD">
        <w:rPr>
          <w:rtl/>
        </w:rPr>
        <w:t xml:space="preserve">רגל </w:t>
      </w:r>
      <w:bookmarkStart w:id="29209" w:name="_ETM_Q52_616849"/>
      <w:bookmarkEnd w:id="29209"/>
      <w:r w:rsidRPr="00F45BAD">
        <w:rPr>
          <w:rtl/>
        </w:rPr>
        <w:t xml:space="preserve">פה </w:t>
      </w:r>
      <w:bookmarkStart w:id="29210" w:name="_ETM_Q52_617030"/>
      <w:bookmarkEnd w:id="29210"/>
      <w:r w:rsidRPr="00F45BAD">
        <w:rPr>
          <w:rtl/>
        </w:rPr>
        <w:t xml:space="preserve">רגל </w:t>
      </w:r>
      <w:bookmarkStart w:id="29211" w:name="_ETM_Q52_617329"/>
      <w:bookmarkEnd w:id="29211"/>
      <w:r w:rsidRPr="00F45BAD">
        <w:rPr>
          <w:rtl/>
        </w:rPr>
        <w:t>שם</w:t>
      </w:r>
      <w:r>
        <w:rPr>
          <w:rFonts w:hint="cs"/>
          <w:rtl/>
        </w:rPr>
        <w:t>.</w:t>
      </w:r>
    </w:p>
    <w:p w:rsidR="00CE3EFD" w:rsidRDefault="00CE3EFD" w:rsidP="00095C43">
      <w:pPr>
        <w:rPr>
          <w:rtl/>
        </w:rPr>
      </w:pPr>
      <w:bookmarkStart w:id="29212" w:name="_ETM_Q52_618572"/>
      <w:bookmarkStart w:id="29213" w:name="_ETM_Q52_618657"/>
      <w:bookmarkEnd w:id="29212"/>
      <w:bookmarkEnd w:id="29213"/>
    </w:p>
    <w:p w:rsidR="00CE3EFD" w:rsidRDefault="00CE3EFD" w:rsidP="008D53CE">
      <w:pPr>
        <w:rPr>
          <w:rtl/>
        </w:rPr>
      </w:pPr>
      <w:bookmarkStart w:id="29214" w:name="_ETM_Q52_618150"/>
      <w:bookmarkEnd w:id="29214"/>
      <w:r w:rsidRPr="00F45BAD">
        <w:rPr>
          <w:rtl/>
        </w:rPr>
        <w:t xml:space="preserve">יושב </w:t>
      </w:r>
      <w:bookmarkStart w:id="29215" w:name="_ETM_Q52_618629"/>
      <w:bookmarkEnd w:id="29215"/>
      <w:r w:rsidRPr="00F45BAD">
        <w:rPr>
          <w:rtl/>
        </w:rPr>
        <w:t xml:space="preserve">פה </w:t>
      </w:r>
      <w:bookmarkStart w:id="29216" w:name="_ETM_Q52_618810"/>
      <w:bookmarkEnd w:id="29216"/>
      <w:r w:rsidRPr="00F45BAD">
        <w:rPr>
          <w:rtl/>
        </w:rPr>
        <w:t>תת</w:t>
      </w:r>
      <w:bookmarkStart w:id="29217" w:name="_ETM_Q52_619139"/>
      <w:bookmarkEnd w:id="29217"/>
      <w:r>
        <w:rPr>
          <w:rFonts w:hint="cs"/>
          <w:rtl/>
        </w:rPr>
        <w:t>-</w:t>
      </w:r>
      <w:r w:rsidRPr="00F45BAD">
        <w:rPr>
          <w:rtl/>
        </w:rPr>
        <w:t xml:space="preserve">אלוף </w:t>
      </w:r>
      <w:bookmarkStart w:id="29218" w:name="_ETM_Q52_619469"/>
      <w:bookmarkEnd w:id="29218"/>
      <w:r w:rsidRPr="00F45BAD">
        <w:rPr>
          <w:rtl/>
        </w:rPr>
        <w:t xml:space="preserve">במילואים </w:t>
      </w:r>
      <w:bookmarkStart w:id="29219" w:name="_ETM_Q52_619980"/>
      <w:bookmarkEnd w:id="29219"/>
      <w:r w:rsidRPr="00F45BAD">
        <w:rPr>
          <w:rtl/>
        </w:rPr>
        <w:t>בצה"ל</w:t>
      </w:r>
      <w:r>
        <w:rPr>
          <w:rFonts w:hint="cs"/>
          <w:rtl/>
        </w:rPr>
        <w:t>,</w:t>
      </w:r>
      <w:r w:rsidRPr="00F45BAD">
        <w:rPr>
          <w:rtl/>
        </w:rPr>
        <w:t xml:space="preserve"> </w:t>
      </w:r>
      <w:bookmarkStart w:id="29220" w:name="_ETM_Q52_620489"/>
      <w:bookmarkEnd w:id="29220"/>
      <w:r w:rsidRPr="00F45BAD">
        <w:rPr>
          <w:rtl/>
        </w:rPr>
        <w:t xml:space="preserve">צביקה </w:t>
      </w:r>
      <w:bookmarkStart w:id="29221" w:name="_ETM_Q52_620879"/>
      <w:bookmarkEnd w:id="29221"/>
      <w:r w:rsidRPr="00F45BAD">
        <w:rPr>
          <w:rtl/>
        </w:rPr>
        <w:t>פוגל</w:t>
      </w:r>
      <w:r>
        <w:rPr>
          <w:rFonts w:hint="cs"/>
          <w:rtl/>
        </w:rPr>
        <w:t>.</w:t>
      </w:r>
      <w:r w:rsidRPr="00F45BAD">
        <w:rPr>
          <w:rtl/>
        </w:rPr>
        <w:t xml:space="preserve"> </w:t>
      </w:r>
      <w:bookmarkStart w:id="29222" w:name="_ETM_Q52_621930"/>
      <w:bookmarkEnd w:id="29222"/>
      <w:r w:rsidRPr="00F45BAD">
        <w:rPr>
          <w:rtl/>
        </w:rPr>
        <w:t xml:space="preserve">הוא </w:t>
      </w:r>
      <w:bookmarkStart w:id="29223" w:name="_ETM_Q52_622079"/>
      <w:bookmarkEnd w:id="29223"/>
      <w:r w:rsidRPr="00F45BAD">
        <w:rPr>
          <w:rtl/>
        </w:rPr>
        <w:t xml:space="preserve">יהיה </w:t>
      </w:r>
      <w:bookmarkStart w:id="29224" w:name="_ETM_Q52_622260"/>
      <w:bookmarkEnd w:id="29224"/>
      <w:r w:rsidRPr="00F45BAD">
        <w:rPr>
          <w:rtl/>
        </w:rPr>
        <w:t xml:space="preserve">בעד </w:t>
      </w:r>
      <w:bookmarkStart w:id="29225" w:name="_ETM_Q52_622529"/>
      <w:bookmarkEnd w:id="29225"/>
      <w:r w:rsidRPr="00F45BAD">
        <w:rPr>
          <w:rtl/>
        </w:rPr>
        <w:t>התקציב</w:t>
      </w:r>
      <w:r>
        <w:rPr>
          <w:rFonts w:hint="cs"/>
          <w:rtl/>
        </w:rPr>
        <w:t>?</w:t>
      </w:r>
      <w:r w:rsidRPr="00F45BAD">
        <w:rPr>
          <w:rtl/>
        </w:rPr>
        <w:t xml:space="preserve"> </w:t>
      </w:r>
      <w:bookmarkStart w:id="29226" w:name="_ETM_Q52_623430"/>
      <w:bookmarkEnd w:id="29226"/>
      <w:r w:rsidRPr="00F45BAD">
        <w:rPr>
          <w:rtl/>
        </w:rPr>
        <w:t xml:space="preserve">הוא </w:t>
      </w:r>
      <w:bookmarkStart w:id="29227" w:name="_ETM_Q52_623549"/>
      <w:bookmarkEnd w:id="29227"/>
      <w:r w:rsidRPr="00F45BAD">
        <w:rPr>
          <w:rtl/>
        </w:rPr>
        <w:t xml:space="preserve">יהיה </w:t>
      </w:r>
      <w:bookmarkStart w:id="29228" w:name="_ETM_Q52_623730"/>
      <w:bookmarkEnd w:id="29228"/>
      <w:r w:rsidRPr="00F45BAD">
        <w:rPr>
          <w:rtl/>
        </w:rPr>
        <w:t xml:space="preserve">נגד </w:t>
      </w:r>
      <w:bookmarkStart w:id="29229" w:name="_ETM_Q52_624120"/>
      <w:bookmarkEnd w:id="29229"/>
      <w:r w:rsidRPr="00F45BAD">
        <w:rPr>
          <w:rtl/>
        </w:rPr>
        <w:t>התקציב</w:t>
      </w:r>
      <w:r>
        <w:rPr>
          <w:rFonts w:hint="cs"/>
          <w:rtl/>
        </w:rPr>
        <w:t>?</w:t>
      </w:r>
      <w:r w:rsidRPr="00F45BAD">
        <w:rPr>
          <w:rtl/>
        </w:rPr>
        <w:t xml:space="preserve"> </w:t>
      </w:r>
      <w:bookmarkStart w:id="29230" w:name="_ETM_Q52_625139"/>
      <w:bookmarkEnd w:id="29230"/>
      <w:r w:rsidRPr="00F45BAD">
        <w:rPr>
          <w:rtl/>
        </w:rPr>
        <w:t xml:space="preserve">הוא </w:t>
      </w:r>
      <w:bookmarkStart w:id="29231" w:name="_ETM_Q52_625290"/>
      <w:bookmarkEnd w:id="29231"/>
      <w:r w:rsidRPr="00F45BAD">
        <w:rPr>
          <w:rtl/>
        </w:rPr>
        <w:t xml:space="preserve">בעד </w:t>
      </w:r>
      <w:bookmarkStart w:id="29232" w:name="_ETM_Q52_626129"/>
      <w:bookmarkEnd w:id="29232"/>
      <w:r w:rsidRPr="00F45BAD">
        <w:rPr>
          <w:rtl/>
        </w:rPr>
        <w:t xml:space="preserve">חוק </w:t>
      </w:r>
      <w:bookmarkStart w:id="29233" w:name="_ETM_Q52_626400"/>
      <w:bookmarkEnd w:id="29233"/>
      <w:r w:rsidRPr="00F45BAD">
        <w:rPr>
          <w:rtl/>
        </w:rPr>
        <w:t>ההשתמטות</w:t>
      </w:r>
      <w:r>
        <w:rPr>
          <w:rFonts w:hint="cs"/>
          <w:rtl/>
        </w:rPr>
        <w:t>?</w:t>
      </w:r>
      <w:r w:rsidRPr="00F45BAD">
        <w:rPr>
          <w:rtl/>
        </w:rPr>
        <w:t xml:space="preserve"> </w:t>
      </w:r>
      <w:bookmarkStart w:id="29234" w:name="_ETM_Q52_627209"/>
      <w:bookmarkEnd w:id="29234"/>
      <w:r w:rsidRPr="00F45BAD">
        <w:rPr>
          <w:rtl/>
        </w:rPr>
        <w:t xml:space="preserve">הוא </w:t>
      </w:r>
      <w:bookmarkStart w:id="29235" w:name="_ETM_Q52_627329"/>
      <w:bookmarkEnd w:id="29235"/>
      <w:r w:rsidRPr="00F45BAD">
        <w:rPr>
          <w:rtl/>
        </w:rPr>
        <w:t xml:space="preserve">נגד </w:t>
      </w:r>
      <w:bookmarkStart w:id="29236" w:name="_ETM_Q52_627689"/>
      <w:bookmarkEnd w:id="29236"/>
      <w:r w:rsidRPr="00F45BAD">
        <w:rPr>
          <w:rtl/>
        </w:rPr>
        <w:t xml:space="preserve">חוק </w:t>
      </w:r>
      <w:bookmarkStart w:id="29237" w:name="_ETM_Q52_627959"/>
      <w:bookmarkEnd w:id="29237"/>
      <w:r w:rsidRPr="00F45BAD">
        <w:rPr>
          <w:rtl/>
        </w:rPr>
        <w:t>ההשת</w:t>
      </w:r>
      <w:r>
        <w:rPr>
          <w:rFonts w:hint="cs"/>
          <w:rtl/>
        </w:rPr>
        <w:t>מטות?</w:t>
      </w:r>
      <w:r w:rsidRPr="00F45BAD">
        <w:rPr>
          <w:rtl/>
        </w:rPr>
        <w:t xml:space="preserve"> </w:t>
      </w:r>
      <w:bookmarkStart w:id="29238" w:name="_ETM_Q52_628529"/>
      <w:bookmarkEnd w:id="29238"/>
      <w:r w:rsidRPr="00F45BAD">
        <w:rPr>
          <w:rtl/>
        </w:rPr>
        <w:t>אף</w:t>
      </w:r>
      <w:bookmarkStart w:id="29239" w:name="_ETM_Q52_628739"/>
      <w:bookmarkEnd w:id="29239"/>
      <w:r>
        <w:rPr>
          <w:rFonts w:hint="cs"/>
          <w:rtl/>
        </w:rPr>
        <w:t xml:space="preserve"> אחד</w:t>
      </w:r>
      <w:r w:rsidRPr="00F45BAD">
        <w:rPr>
          <w:rtl/>
        </w:rPr>
        <w:t xml:space="preserve"> </w:t>
      </w:r>
      <w:bookmarkStart w:id="29240" w:name="_ETM_Q52_628919"/>
      <w:bookmarkEnd w:id="29240"/>
      <w:r w:rsidRPr="00F45BAD">
        <w:rPr>
          <w:rtl/>
        </w:rPr>
        <w:t xml:space="preserve">לא </w:t>
      </w:r>
      <w:bookmarkStart w:id="29241" w:name="_ETM_Q52_629010"/>
      <w:bookmarkEnd w:id="29241"/>
      <w:r w:rsidRPr="00F45BAD">
        <w:rPr>
          <w:rtl/>
        </w:rPr>
        <w:t>יודע</w:t>
      </w:r>
      <w:r>
        <w:rPr>
          <w:rFonts w:hint="cs"/>
          <w:rtl/>
        </w:rPr>
        <w:t>.</w:t>
      </w:r>
      <w:r w:rsidRPr="00F45BAD">
        <w:rPr>
          <w:rtl/>
        </w:rPr>
        <w:t xml:space="preserve"> </w:t>
      </w:r>
      <w:bookmarkStart w:id="29242" w:name="_ETM_Q52_630080"/>
      <w:bookmarkEnd w:id="29242"/>
      <w:r w:rsidRPr="00F45BAD">
        <w:rPr>
          <w:rtl/>
        </w:rPr>
        <w:t xml:space="preserve">עומד </w:t>
      </w:r>
      <w:bookmarkStart w:id="29243" w:name="_ETM_Q52_630560"/>
      <w:bookmarkEnd w:id="29243"/>
      <w:r w:rsidRPr="00F45BAD">
        <w:rPr>
          <w:rtl/>
        </w:rPr>
        <w:t xml:space="preserve">פה </w:t>
      </w:r>
      <w:bookmarkStart w:id="29244" w:name="_ETM_Q52_630920"/>
      <w:bookmarkEnd w:id="29244"/>
      <w:r w:rsidRPr="00F45BAD">
        <w:rPr>
          <w:rtl/>
        </w:rPr>
        <w:t xml:space="preserve">לוחם </w:t>
      </w:r>
      <w:bookmarkStart w:id="29245" w:name="_ETM_Q52_631400"/>
      <w:bookmarkEnd w:id="29245"/>
      <w:r w:rsidRPr="00F45BAD">
        <w:rPr>
          <w:rtl/>
        </w:rPr>
        <w:t>במיל</w:t>
      </w:r>
      <w:r>
        <w:rPr>
          <w:rFonts w:hint="cs"/>
          <w:rtl/>
        </w:rPr>
        <w:t>'</w:t>
      </w:r>
      <w:r w:rsidRPr="00F45BAD">
        <w:rPr>
          <w:rtl/>
        </w:rPr>
        <w:t xml:space="preserve"> </w:t>
      </w:r>
      <w:bookmarkStart w:id="29246" w:name="_ETM_Q52_632120"/>
      <w:bookmarkEnd w:id="29246"/>
      <w:r w:rsidRPr="00F45BAD">
        <w:rPr>
          <w:rtl/>
        </w:rPr>
        <w:t>מפואר</w:t>
      </w:r>
      <w:r>
        <w:rPr>
          <w:rFonts w:hint="cs"/>
          <w:rtl/>
        </w:rPr>
        <w:t>,</w:t>
      </w:r>
      <w:r w:rsidRPr="00F45BAD">
        <w:rPr>
          <w:rtl/>
        </w:rPr>
        <w:t xml:space="preserve"> </w:t>
      </w:r>
      <w:bookmarkStart w:id="29247" w:name="_ETM_Q52_633200"/>
      <w:bookmarkEnd w:id="29247"/>
      <w:r w:rsidRPr="00F45BAD">
        <w:rPr>
          <w:rtl/>
        </w:rPr>
        <w:t xml:space="preserve">יצחק </w:t>
      </w:r>
      <w:bookmarkStart w:id="29248" w:name="_ETM_Q52_633739"/>
      <w:bookmarkEnd w:id="29248"/>
      <w:r w:rsidRPr="00F45BAD">
        <w:rPr>
          <w:rtl/>
        </w:rPr>
        <w:t>קרויזר</w:t>
      </w:r>
      <w:r>
        <w:rPr>
          <w:rFonts w:hint="cs"/>
          <w:rtl/>
        </w:rPr>
        <w:t>,</w:t>
      </w:r>
      <w:r w:rsidRPr="00F45BAD">
        <w:rPr>
          <w:rtl/>
        </w:rPr>
        <w:t xml:space="preserve"> </w:t>
      </w:r>
      <w:bookmarkStart w:id="29249" w:name="_ETM_Q52_634760"/>
      <w:bookmarkEnd w:id="29249"/>
      <w:r w:rsidRPr="00F45BAD">
        <w:rPr>
          <w:rtl/>
        </w:rPr>
        <w:t xml:space="preserve">התעקש </w:t>
      </w:r>
      <w:bookmarkStart w:id="29250" w:name="_ETM_Q52_635510"/>
      <w:bookmarkEnd w:id="29250"/>
      <w:r w:rsidRPr="00F45BAD">
        <w:rPr>
          <w:rtl/>
        </w:rPr>
        <w:t xml:space="preserve">לשרת </w:t>
      </w:r>
      <w:bookmarkStart w:id="29251" w:name="_ETM_Q52_636110"/>
      <w:bookmarkEnd w:id="29251"/>
      <w:r w:rsidRPr="00F45BAD">
        <w:rPr>
          <w:rtl/>
        </w:rPr>
        <w:t xml:space="preserve">במלחמה </w:t>
      </w:r>
      <w:bookmarkStart w:id="29252" w:name="_ETM_Q52_636890"/>
      <w:bookmarkEnd w:id="29252"/>
      <w:r w:rsidRPr="00F45BAD">
        <w:rPr>
          <w:rtl/>
        </w:rPr>
        <w:t>הזו</w:t>
      </w:r>
      <w:r>
        <w:rPr>
          <w:rFonts w:hint="cs"/>
          <w:rtl/>
        </w:rPr>
        <w:t>.</w:t>
      </w:r>
      <w:r w:rsidRPr="00F45BAD">
        <w:rPr>
          <w:rtl/>
        </w:rPr>
        <w:t xml:space="preserve"> </w:t>
      </w:r>
      <w:bookmarkStart w:id="29253" w:name="_ETM_Q52_637850"/>
      <w:bookmarkEnd w:id="29253"/>
      <w:r w:rsidRPr="00F45BAD">
        <w:rPr>
          <w:rtl/>
        </w:rPr>
        <w:t xml:space="preserve">הוא </w:t>
      </w:r>
      <w:bookmarkStart w:id="29254" w:name="_ETM_Q52_638000"/>
      <w:bookmarkEnd w:id="29254"/>
      <w:r w:rsidRPr="00F45BAD">
        <w:rPr>
          <w:rtl/>
        </w:rPr>
        <w:t xml:space="preserve">ימשיך </w:t>
      </w:r>
      <w:bookmarkStart w:id="29255" w:name="_ETM_Q52_638510"/>
      <w:bookmarkEnd w:id="29255"/>
      <w:r w:rsidRPr="00F45BAD">
        <w:rPr>
          <w:rtl/>
        </w:rPr>
        <w:t xml:space="preserve">את </w:t>
      </w:r>
      <w:bookmarkStart w:id="29256" w:name="_ETM_Q52_638660"/>
      <w:bookmarkEnd w:id="29256"/>
      <w:r w:rsidRPr="00F45BAD">
        <w:rPr>
          <w:rtl/>
        </w:rPr>
        <w:t xml:space="preserve">ההשתמטות </w:t>
      </w:r>
      <w:bookmarkStart w:id="29257" w:name="_ETM_Q52_639230"/>
      <w:bookmarkEnd w:id="29257"/>
      <w:r w:rsidRPr="00F45BAD">
        <w:rPr>
          <w:rtl/>
        </w:rPr>
        <w:t xml:space="preserve">של </w:t>
      </w:r>
      <w:bookmarkStart w:id="29258" w:name="_ETM_Q52_639380"/>
      <w:bookmarkEnd w:id="29258"/>
      <w:r w:rsidRPr="00F45BAD">
        <w:rPr>
          <w:rtl/>
        </w:rPr>
        <w:t>החרדים</w:t>
      </w:r>
      <w:r>
        <w:rPr>
          <w:rFonts w:hint="cs"/>
          <w:rtl/>
        </w:rPr>
        <w:t>?</w:t>
      </w:r>
      <w:r w:rsidRPr="00F45BAD">
        <w:rPr>
          <w:rtl/>
        </w:rPr>
        <w:t xml:space="preserve"> </w:t>
      </w:r>
      <w:bookmarkStart w:id="29259" w:name="_ETM_Q52_640160"/>
      <w:bookmarkEnd w:id="29259"/>
      <w:r w:rsidRPr="00F45BAD">
        <w:rPr>
          <w:rtl/>
        </w:rPr>
        <w:t xml:space="preserve">הוא </w:t>
      </w:r>
      <w:bookmarkStart w:id="29260" w:name="_ETM_Q52_640280"/>
      <w:bookmarkEnd w:id="29260"/>
      <w:r w:rsidRPr="00F45BAD">
        <w:rPr>
          <w:rtl/>
        </w:rPr>
        <w:t xml:space="preserve">לא </w:t>
      </w:r>
      <w:bookmarkStart w:id="29261" w:name="_ETM_Q52_640460"/>
      <w:bookmarkEnd w:id="29261"/>
      <w:r w:rsidRPr="00F45BAD">
        <w:rPr>
          <w:rtl/>
        </w:rPr>
        <w:t>ימשיך</w:t>
      </w:r>
      <w:r>
        <w:rPr>
          <w:rFonts w:hint="cs"/>
          <w:rtl/>
        </w:rPr>
        <w:t>?</w:t>
      </w:r>
      <w:r w:rsidRPr="00F45BAD">
        <w:rPr>
          <w:rtl/>
        </w:rPr>
        <w:t xml:space="preserve"> </w:t>
      </w:r>
      <w:bookmarkStart w:id="29262" w:name="_ETM_Q52_641300"/>
      <w:bookmarkEnd w:id="29262"/>
      <w:r w:rsidRPr="00F45BAD">
        <w:rPr>
          <w:rtl/>
        </w:rPr>
        <w:t xml:space="preserve">הוא </w:t>
      </w:r>
      <w:bookmarkStart w:id="29263" w:name="_ETM_Q52_641450"/>
      <w:bookmarkEnd w:id="29263"/>
      <w:r w:rsidRPr="00F45BAD">
        <w:rPr>
          <w:rtl/>
        </w:rPr>
        <w:t xml:space="preserve">יצביע </w:t>
      </w:r>
      <w:bookmarkStart w:id="29264" w:name="_ETM_Q52_642020"/>
      <w:bookmarkEnd w:id="29264"/>
      <w:r w:rsidRPr="00F45BAD">
        <w:rPr>
          <w:rtl/>
        </w:rPr>
        <w:t xml:space="preserve">בעד </w:t>
      </w:r>
      <w:bookmarkStart w:id="29265" w:name="_ETM_Q52_642290"/>
      <w:bookmarkEnd w:id="29265"/>
      <w:r w:rsidRPr="00F45BAD">
        <w:rPr>
          <w:rtl/>
        </w:rPr>
        <w:t>הישיבות</w:t>
      </w:r>
      <w:r>
        <w:rPr>
          <w:rFonts w:hint="cs"/>
          <w:rtl/>
        </w:rPr>
        <w:t>,</w:t>
      </w:r>
      <w:r w:rsidRPr="00F45BAD">
        <w:rPr>
          <w:rtl/>
        </w:rPr>
        <w:t xml:space="preserve"> </w:t>
      </w:r>
      <w:bookmarkStart w:id="29266" w:name="_ETM_Q52_643150"/>
      <w:bookmarkEnd w:id="29266"/>
      <w:r w:rsidRPr="00F45BAD">
        <w:rPr>
          <w:rtl/>
        </w:rPr>
        <w:t xml:space="preserve">לתת </w:t>
      </w:r>
      <w:bookmarkStart w:id="29267" w:name="_ETM_Q52_643510"/>
      <w:bookmarkEnd w:id="29267"/>
      <w:r w:rsidRPr="00F45BAD">
        <w:rPr>
          <w:rtl/>
        </w:rPr>
        <w:t>לה</w:t>
      </w:r>
      <w:r w:rsidR="008D53CE">
        <w:rPr>
          <w:rFonts w:hint="cs"/>
          <w:rtl/>
        </w:rPr>
        <w:t>ן</w:t>
      </w:r>
      <w:r w:rsidRPr="00F45BAD">
        <w:rPr>
          <w:rtl/>
        </w:rPr>
        <w:t xml:space="preserve"> </w:t>
      </w:r>
      <w:bookmarkStart w:id="29268" w:name="_ETM_Q52_643659"/>
      <w:bookmarkEnd w:id="29268"/>
      <w:r w:rsidRPr="00F45BAD">
        <w:rPr>
          <w:rtl/>
        </w:rPr>
        <w:t xml:space="preserve">1.7 </w:t>
      </w:r>
      <w:bookmarkStart w:id="29269" w:name="_ETM_Q52_644500"/>
      <w:bookmarkEnd w:id="29269"/>
      <w:r w:rsidRPr="00F45BAD">
        <w:rPr>
          <w:rtl/>
        </w:rPr>
        <w:t>מיליארד</w:t>
      </w:r>
      <w:r>
        <w:rPr>
          <w:rFonts w:hint="cs"/>
          <w:rtl/>
        </w:rPr>
        <w:t>?</w:t>
      </w:r>
      <w:r w:rsidRPr="00F45BAD">
        <w:rPr>
          <w:rtl/>
        </w:rPr>
        <w:t xml:space="preserve"> </w:t>
      </w:r>
      <w:bookmarkStart w:id="29270" w:name="_ETM_Q52_645099"/>
      <w:bookmarkEnd w:id="29270"/>
      <w:r w:rsidRPr="00F45BAD">
        <w:rPr>
          <w:rtl/>
        </w:rPr>
        <w:t xml:space="preserve">הוא </w:t>
      </w:r>
      <w:bookmarkStart w:id="29271" w:name="_ETM_Q52_645220"/>
      <w:bookmarkEnd w:id="29271"/>
      <w:r w:rsidRPr="00F45BAD">
        <w:rPr>
          <w:rtl/>
        </w:rPr>
        <w:t xml:space="preserve">לא </w:t>
      </w:r>
      <w:bookmarkStart w:id="29272" w:name="_ETM_Q52_645340"/>
      <w:bookmarkEnd w:id="29272"/>
      <w:r w:rsidRPr="00F45BAD">
        <w:rPr>
          <w:rtl/>
        </w:rPr>
        <w:t>יצביע</w:t>
      </w:r>
      <w:r>
        <w:rPr>
          <w:rFonts w:hint="cs"/>
          <w:rtl/>
        </w:rPr>
        <w:t>?</w:t>
      </w:r>
      <w:r w:rsidRPr="00F45BAD">
        <w:rPr>
          <w:rtl/>
        </w:rPr>
        <w:t xml:space="preserve"> </w:t>
      </w:r>
      <w:bookmarkStart w:id="29273" w:name="_ETM_Q52_646090"/>
      <w:bookmarkEnd w:id="29273"/>
      <w:r w:rsidRPr="00F45BAD">
        <w:rPr>
          <w:rtl/>
        </w:rPr>
        <w:t>אף</w:t>
      </w:r>
      <w:bookmarkStart w:id="29274" w:name="_ETM_Q52_646329"/>
      <w:bookmarkEnd w:id="29274"/>
      <w:r>
        <w:rPr>
          <w:rFonts w:hint="cs"/>
          <w:rtl/>
        </w:rPr>
        <w:t xml:space="preserve"> אחד</w:t>
      </w:r>
      <w:r w:rsidRPr="00F45BAD">
        <w:rPr>
          <w:rtl/>
        </w:rPr>
        <w:t xml:space="preserve"> </w:t>
      </w:r>
      <w:bookmarkStart w:id="29275" w:name="_ETM_Q52_646510"/>
      <w:bookmarkEnd w:id="29275"/>
      <w:r w:rsidRPr="00F45BAD">
        <w:rPr>
          <w:rtl/>
        </w:rPr>
        <w:t xml:space="preserve">לא </w:t>
      </w:r>
      <w:bookmarkStart w:id="29276" w:name="_ETM_Q52_646599"/>
      <w:bookmarkEnd w:id="29276"/>
      <w:r w:rsidRPr="00F45BAD">
        <w:rPr>
          <w:rtl/>
        </w:rPr>
        <w:t>יודע</w:t>
      </w:r>
      <w:r>
        <w:rPr>
          <w:rFonts w:hint="cs"/>
          <w:rtl/>
        </w:rPr>
        <w:t>.</w:t>
      </w:r>
      <w:r w:rsidRPr="00F45BAD">
        <w:rPr>
          <w:rtl/>
        </w:rPr>
        <w:t xml:space="preserve"> </w:t>
      </w:r>
      <w:bookmarkStart w:id="29277" w:name="_ETM_Q52_647409"/>
      <w:bookmarkEnd w:id="29277"/>
      <w:r w:rsidRPr="00F45BAD">
        <w:rPr>
          <w:rtl/>
        </w:rPr>
        <w:t xml:space="preserve">אתה </w:t>
      </w:r>
      <w:bookmarkStart w:id="29278" w:name="_ETM_Q52_647680"/>
      <w:bookmarkEnd w:id="29278"/>
      <w:r w:rsidRPr="00F45BAD">
        <w:rPr>
          <w:rtl/>
        </w:rPr>
        <w:t xml:space="preserve">יודע </w:t>
      </w:r>
      <w:bookmarkStart w:id="29279" w:name="_ETM_Q52_647920"/>
      <w:bookmarkEnd w:id="29279"/>
      <w:r w:rsidRPr="00F45BAD">
        <w:rPr>
          <w:rtl/>
        </w:rPr>
        <w:t>מה</w:t>
      </w:r>
      <w:r>
        <w:rPr>
          <w:rFonts w:hint="cs"/>
          <w:rtl/>
        </w:rPr>
        <w:t>,</w:t>
      </w:r>
      <w:r w:rsidRPr="00F45BAD">
        <w:rPr>
          <w:rtl/>
        </w:rPr>
        <w:t xml:space="preserve"> </w:t>
      </w:r>
      <w:bookmarkStart w:id="29280" w:name="_ETM_Q52_648069"/>
      <w:bookmarkEnd w:id="29280"/>
      <w:r w:rsidRPr="00F45BAD">
        <w:rPr>
          <w:rtl/>
        </w:rPr>
        <w:t xml:space="preserve">אותו </w:t>
      </w:r>
      <w:bookmarkStart w:id="29281" w:name="_ETM_Q52_648310"/>
      <w:bookmarkEnd w:id="29281"/>
      <w:r w:rsidRPr="00F45BAD">
        <w:rPr>
          <w:rtl/>
        </w:rPr>
        <w:t xml:space="preserve">דבר </w:t>
      </w:r>
      <w:bookmarkStart w:id="29282" w:name="_ETM_Q52_648640"/>
      <w:bookmarkEnd w:id="29282"/>
      <w:r w:rsidRPr="00F45BAD">
        <w:rPr>
          <w:rtl/>
        </w:rPr>
        <w:t xml:space="preserve">עמיחי </w:t>
      </w:r>
      <w:bookmarkStart w:id="29283" w:name="_ETM_Q52_649090"/>
      <w:bookmarkEnd w:id="29283"/>
      <w:r w:rsidRPr="00F45BAD">
        <w:rPr>
          <w:rtl/>
        </w:rPr>
        <w:t>אליהו</w:t>
      </w:r>
      <w:r>
        <w:rPr>
          <w:rFonts w:hint="cs"/>
          <w:rtl/>
        </w:rPr>
        <w:t>,</w:t>
      </w:r>
      <w:r w:rsidRPr="00F45BAD">
        <w:rPr>
          <w:rtl/>
        </w:rPr>
        <w:t xml:space="preserve"> </w:t>
      </w:r>
      <w:bookmarkStart w:id="29284" w:name="_ETM_Q52_649540"/>
      <w:bookmarkEnd w:id="29284"/>
      <w:r w:rsidRPr="00F45BAD">
        <w:rPr>
          <w:rtl/>
        </w:rPr>
        <w:t xml:space="preserve">גם </w:t>
      </w:r>
      <w:bookmarkStart w:id="29285" w:name="_ETM_Q52_649780"/>
      <w:bookmarkEnd w:id="29285"/>
      <w:r w:rsidRPr="00F45BAD">
        <w:rPr>
          <w:rtl/>
        </w:rPr>
        <w:t xml:space="preserve">שירת </w:t>
      </w:r>
      <w:bookmarkStart w:id="29286" w:name="_ETM_Q52_650110"/>
      <w:bookmarkEnd w:id="29286"/>
      <w:r w:rsidRPr="00F45BAD">
        <w:rPr>
          <w:rtl/>
        </w:rPr>
        <w:t>בצנחנים</w:t>
      </w:r>
      <w:r>
        <w:rPr>
          <w:rFonts w:hint="cs"/>
          <w:rtl/>
        </w:rPr>
        <w:t>,</w:t>
      </w:r>
      <w:r w:rsidRPr="00F45BAD">
        <w:rPr>
          <w:rtl/>
        </w:rPr>
        <w:t xml:space="preserve"> </w:t>
      </w:r>
      <w:bookmarkStart w:id="29287" w:name="_ETM_Q52_651210"/>
      <w:bookmarkEnd w:id="29287"/>
      <w:r>
        <w:rPr>
          <w:rFonts w:hint="cs"/>
          <w:rtl/>
        </w:rPr>
        <w:t>ו</w:t>
      </w:r>
      <w:r w:rsidRPr="00F45BAD">
        <w:rPr>
          <w:rtl/>
        </w:rPr>
        <w:t xml:space="preserve">החרדים </w:t>
      </w:r>
      <w:bookmarkStart w:id="29288" w:name="_ETM_Q52_652350"/>
      <w:bookmarkEnd w:id="29288"/>
      <w:r w:rsidRPr="00F45BAD">
        <w:rPr>
          <w:rtl/>
        </w:rPr>
        <w:t xml:space="preserve">על </w:t>
      </w:r>
      <w:bookmarkStart w:id="29289" w:name="_ETM_Q52_652590"/>
      <w:bookmarkEnd w:id="29289"/>
      <w:r w:rsidRPr="00F45BAD">
        <w:rPr>
          <w:rtl/>
        </w:rPr>
        <w:t xml:space="preserve">הראש </w:t>
      </w:r>
      <w:bookmarkStart w:id="29290" w:name="_ETM_Q52_652950"/>
      <w:bookmarkEnd w:id="29290"/>
      <w:r w:rsidRPr="00F45BAD">
        <w:rPr>
          <w:rtl/>
        </w:rPr>
        <w:t>של</w:t>
      </w:r>
      <w:r>
        <w:rPr>
          <w:rFonts w:hint="cs"/>
          <w:rtl/>
        </w:rPr>
        <w:t>ו</w:t>
      </w:r>
      <w:r w:rsidRPr="00F45BAD">
        <w:rPr>
          <w:rtl/>
        </w:rPr>
        <w:t xml:space="preserve"> </w:t>
      </w:r>
      <w:bookmarkStart w:id="29291" w:name="_ETM_Q52_653430"/>
      <w:bookmarkEnd w:id="29291"/>
      <w:r w:rsidRPr="00F45BAD">
        <w:rPr>
          <w:rtl/>
        </w:rPr>
        <w:t xml:space="preserve">ידאגו </w:t>
      </w:r>
      <w:bookmarkStart w:id="29292" w:name="_ETM_Q52_653850"/>
      <w:bookmarkEnd w:id="29292"/>
      <w:r w:rsidRPr="00F45BAD">
        <w:rPr>
          <w:rtl/>
        </w:rPr>
        <w:t xml:space="preserve">שאבא </w:t>
      </w:r>
      <w:bookmarkStart w:id="29293" w:name="_ETM_Q52_654240"/>
      <w:bookmarkEnd w:id="29293"/>
      <w:r w:rsidRPr="00F45BAD">
        <w:rPr>
          <w:rtl/>
        </w:rPr>
        <w:t xml:space="preserve">שלו </w:t>
      </w:r>
      <w:bookmarkStart w:id="29294" w:name="_ETM_Q52_654390"/>
      <w:bookmarkEnd w:id="29294"/>
      <w:r w:rsidRPr="00F45BAD">
        <w:rPr>
          <w:rtl/>
        </w:rPr>
        <w:t xml:space="preserve">לא </w:t>
      </w:r>
      <w:bookmarkStart w:id="29295" w:name="_ETM_Q52_654540"/>
      <w:bookmarkEnd w:id="29295"/>
      <w:r w:rsidRPr="00F45BAD">
        <w:rPr>
          <w:rtl/>
        </w:rPr>
        <w:t>ייבחר</w:t>
      </w:r>
      <w:r>
        <w:rPr>
          <w:rFonts w:hint="cs"/>
          <w:rtl/>
        </w:rPr>
        <w:t>,</w:t>
      </w:r>
      <w:r w:rsidRPr="00F45BAD">
        <w:rPr>
          <w:rtl/>
        </w:rPr>
        <w:t xml:space="preserve"> </w:t>
      </w:r>
      <w:bookmarkStart w:id="29296" w:name="_ETM_Q52_655290"/>
      <w:bookmarkEnd w:id="29296"/>
      <w:r w:rsidRPr="00F45BAD">
        <w:rPr>
          <w:rtl/>
        </w:rPr>
        <w:t xml:space="preserve">לא </w:t>
      </w:r>
      <w:bookmarkStart w:id="29297" w:name="_ETM_Q52_655500"/>
      <w:bookmarkEnd w:id="29297"/>
      <w:r>
        <w:rPr>
          <w:rFonts w:hint="cs"/>
          <w:rtl/>
        </w:rPr>
        <w:t>ל</w:t>
      </w:r>
      <w:r w:rsidRPr="00F45BAD">
        <w:rPr>
          <w:rtl/>
        </w:rPr>
        <w:t xml:space="preserve">רב </w:t>
      </w:r>
      <w:bookmarkStart w:id="29298" w:name="_ETM_Q52_655860"/>
      <w:bookmarkEnd w:id="29298"/>
      <w:r w:rsidRPr="00F45BAD">
        <w:rPr>
          <w:rtl/>
        </w:rPr>
        <w:t xml:space="preserve">זה </w:t>
      </w:r>
      <w:bookmarkStart w:id="29299" w:name="_ETM_Q52_656160"/>
      <w:bookmarkEnd w:id="29299"/>
      <w:r w:rsidRPr="00F45BAD">
        <w:rPr>
          <w:rtl/>
        </w:rPr>
        <w:t xml:space="preserve">ולא </w:t>
      </w:r>
      <w:bookmarkStart w:id="29300" w:name="_ETM_Q52_656430"/>
      <w:bookmarkEnd w:id="29300"/>
      <w:r w:rsidRPr="00F45BAD">
        <w:rPr>
          <w:rtl/>
        </w:rPr>
        <w:t>לר</w:t>
      </w:r>
      <w:r>
        <w:rPr>
          <w:rFonts w:hint="cs"/>
          <w:rtl/>
        </w:rPr>
        <w:t>ב ההוא,</w:t>
      </w:r>
      <w:r w:rsidRPr="00F45BAD">
        <w:rPr>
          <w:rtl/>
        </w:rPr>
        <w:t xml:space="preserve"> </w:t>
      </w:r>
      <w:bookmarkStart w:id="29301" w:name="_ETM_Q52_656910"/>
      <w:bookmarkEnd w:id="29301"/>
      <w:r w:rsidRPr="00F45BAD">
        <w:rPr>
          <w:rtl/>
        </w:rPr>
        <w:t xml:space="preserve">ויעשו </w:t>
      </w:r>
      <w:bookmarkStart w:id="29302" w:name="_ETM_Q52_658230"/>
      <w:bookmarkEnd w:id="29302"/>
      <w:r w:rsidRPr="00F45BAD">
        <w:rPr>
          <w:rtl/>
        </w:rPr>
        <w:t>די</w:t>
      </w:r>
      <w:r>
        <w:rPr>
          <w:rFonts w:hint="cs"/>
          <w:rtl/>
        </w:rPr>
        <w:t>ל על</w:t>
      </w:r>
      <w:bookmarkStart w:id="29303" w:name="_ETM_Q52_658409"/>
      <w:bookmarkEnd w:id="29303"/>
      <w:r w:rsidRPr="00F45BAD">
        <w:rPr>
          <w:rtl/>
        </w:rPr>
        <w:t xml:space="preserve"> </w:t>
      </w:r>
      <w:bookmarkStart w:id="29304" w:name="_ETM_Q52_658530"/>
      <w:bookmarkEnd w:id="29304"/>
      <w:r>
        <w:rPr>
          <w:rFonts w:hint="cs"/>
          <w:rtl/>
        </w:rPr>
        <w:t>ה</w:t>
      </w:r>
      <w:r w:rsidRPr="00F45BAD">
        <w:rPr>
          <w:rtl/>
        </w:rPr>
        <w:t xml:space="preserve">ראש </w:t>
      </w:r>
      <w:bookmarkStart w:id="29305" w:name="_ETM_Q52_658950"/>
      <w:bookmarkEnd w:id="29305"/>
      <w:r>
        <w:rPr>
          <w:rFonts w:hint="cs"/>
          <w:rtl/>
        </w:rPr>
        <w:t>ש</w:t>
      </w:r>
      <w:r>
        <w:rPr>
          <w:rtl/>
        </w:rPr>
        <w:t>ל</w:t>
      </w:r>
      <w:r>
        <w:rPr>
          <w:rFonts w:hint="cs"/>
          <w:rtl/>
        </w:rPr>
        <w:t>ו עם</w:t>
      </w:r>
      <w:bookmarkStart w:id="29306" w:name="_ETM_Q52_659099"/>
      <w:bookmarkEnd w:id="29306"/>
      <w:r>
        <w:rPr>
          <w:rFonts w:hint="cs"/>
          <w:rtl/>
        </w:rPr>
        <w:t xml:space="preserve"> </w:t>
      </w:r>
      <w:r w:rsidRPr="00F45BAD">
        <w:rPr>
          <w:rtl/>
        </w:rPr>
        <w:t>סמוטריץ</w:t>
      </w:r>
      <w:r>
        <w:rPr>
          <w:rFonts w:hint="cs"/>
          <w:rtl/>
        </w:rPr>
        <w:t>', אבל הוא</w:t>
      </w:r>
      <w:r w:rsidRPr="00F45BAD">
        <w:rPr>
          <w:rtl/>
        </w:rPr>
        <w:t xml:space="preserve"> </w:t>
      </w:r>
      <w:bookmarkStart w:id="29307" w:name="_ETM_Q52_659760"/>
      <w:bookmarkStart w:id="29308" w:name="_ETM_Q52_660900"/>
      <w:bookmarkEnd w:id="29307"/>
      <w:bookmarkEnd w:id="29308"/>
      <w:r w:rsidRPr="00F45BAD">
        <w:rPr>
          <w:rtl/>
        </w:rPr>
        <w:t xml:space="preserve">עוצמה </w:t>
      </w:r>
      <w:bookmarkStart w:id="29309" w:name="_ETM_Q52_661319"/>
      <w:bookmarkEnd w:id="29309"/>
      <w:r w:rsidRPr="00F45BAD">
        <w:rPr>
          <w:rtl/>
        </w:rPr>
        <w:t>יהודית</w:t>
      </w:r>
      <w:r>
        <w:rPr>
          <w:rFonts w:hint="cs"/>
          <w:rtl/>
        </w:rPr>
        <w:t>.</w:t>
      </w:r>
      <w:r w:rsidRPr="00F45BAD">
        <w:rPr>
          <w:rtl/>
        </w:rPr>
        <w:t xml:space="preserve"> </w:t>
      </w:r>
      <w:bookmarkStart w:id="29310" w:name="_ETM_Q52_662069"/>
      <w:bookmarkEnd w:id="29310"/>
      <w:r w:rsidRPr="00F45BAD">
        <w:rPr>
          <w:rtl/>
        </w:rPr>
        <w:t xml:space="preserve">אפילו </w:t>
      </w:r>
      <w:bookmarkStart w:id="29311" w:name="_ETM_Q52_662519"/>
      <w:bookmarkEnd w:id="29311"/>
      <w:r w:rsidRPr="00F45BAD">
        <w:rPr>
          <w:rtl/>
        </w:rPr>
        <w:t xml:space="preserve">אלמוג </w:t>
      </w:r>
      <w:bookmarkStart w:id="29312" w:name="_ETM_Q52_662819"/>
      <w:bookmarkEnd w:id="29312"/>
      <w:r w:rsidRPr="00F45BAD">
        <w:rPr>
          <w:rtl/>
        </w:rPr>
        <w:t>כהן</w:t>
      </w:r>
      <w:r>
        <w:rPr>
          <w:rFonts w:hint="cs"/>
          <w:rtl/>
        </w:rPr>
        <w:t>,</w:t>
      </w:r>
      <w:r w:rsidRPr="00F45BAD">
        <w:rPr>
          <w:rtl/>
        </w:rPr>
        <w:t xml:space="preserve"> </w:t>
      </w:r>
      <w:bookmarkStart w:id="29313" w:name="_ETM_Q52_663659"/>
      <w:bookmarkEnd w:id="29313"/>
      <w:r w:rsidRPr="00F45BAD">
        <w:rPr>
          <w:rtl/>
        </w:rPr>
        <w:t xml:space="preserve">אפילו </w:t>
      </w:r>
      <w:bookmarkStart w:id="29314" w:name="_ETM_Q52_664079"/>
      <w:bookmarkEnd w:id="29314"/>
      <w:r w:rsidRPr="00F45BAD">
        <w:rPr>
          <w:rtl/>
        </w:rPr>
        <w:t xml:space="preserve">אלמוג </w:t>
      </w:r>
      <w:bookmarkStart w:id="29315" w:name="_ETM_Q52_664409"/>
      <w:bookmarkEnd w:id="29315"/>
      <w:r w:rsidRPr="00F45BAD">
        <w:rPr>
          <w:rtl/>
        </w:rPr>
        <w:t>כהן</w:t>
      </w:r>
      <w:r>
        <w:rPr>
          <w:rFonts w:hint="cs"/>
          <w:rtl/>
        </w:rPr>
        <w:t>,</w:t>
      </w:r>
      <w:r w:rsidRPr="00F45BAD">
        <w:rPr>
          <w:rtl/>
        </w:rPr>
        <w:t xml:space="preserve"> </w:t>
      </w:r>
      <w:bookmarkStart w:id="29316" w:name="_ETM_Q52_665069"/>
      <w:bookmarkEnd w:id="29316"/>
      <w:r w:rsidRPr="00F45BAD">
        <w:rPr>
          <w:rtl/>
        </w:rPr>
        <w:t>שפר</w:t>
      </w:r>
      <w:r>
        <w:rPr>
          <w:rFonts w:hint="cs"/>
          <w:rtl/>
        </w:rPr>
        <w:t>ש</w:t>
      </w:r>
      <w:bookmarkStart w:id="29317" w:name="_ETM_Q52_665590"/>
      <w:bookmarkStart w:id="29318" w:name="_ETM_Q52_666099"/>
      <w:bookmarkEnd w:id="29317"/>
      <w:bookmarkEnd w:id="29318"/>
      <w:r>
        <w:rPr>
          <w:rFonts w:hint="cs"/>
          <w:rtl/>
        </w:rPr>
        <w:t xml:space="preserve"> </w:t>
      </w:r>
      <w:bookmarkStart w:id="29319" w:name="_ETM_Q52_665944"/>
      <w:bookmarkEnd w:id="29319"/>
      <w:r>
        <w:rPr>
          <w:rFonts w:hint="cs"/>
          <w:rtl/>
        </w:rPr>
        <w:t xml:space="preserve">מהמפלגה שלכם </w:t>
      </w:r>
      <w:r w:rsidR="008D53CE">
        <w:rPr>
          <w:rFonts w:hint="eastAsia"/>
          <w:rtl/>
        </w:rPr>
        <w:t xml:space="preserve">– </w:t>
      </w:r>
      <w:r>
        <w:rPr>
          <w:rFonts w:hint="cs"/>
          <w:rtl/>
        </w:rPr>
        <w:t xml:space="preserve">יצאת להילחם ב-7 באוקטובר, גבר-גבר אמיתי </w:t>
      </w:r>
      <w:r>
        <w:rPr>
          <w:rFonts w:hint="eastAsia"/>
          <w:rtl/>
        </w:rPr>
        <w:t xml:space="preserve">– </w:t>
      </w:r>
      <w:r>
        <w:rPr>
          <w:rFonts w:hint="cs"/>
          <w:rtl/>
        </w:rPr>
        <w:t xml:space="preserve">מצדיע לך </w:t>
      </w:r>
      <w:bookmarkStart w:id="29320" w:name="_ETM_Q52_673346"/>
      <w:bookmarkStart w:id="29321" w:name="_ETM_Q52_666370"/>
      <w:bookmarkStart w:id="29322" w:name="_ETM_Q52_667440"/>
      <w:bookmarkStart w:id="29323" w:name="_ETM_Q52_667980"/>
      <w:bookmarkStart w:id="29324" w:name="_ETM_Q52_668460"/>
      <w:bookmarkStart w:id="29325" w:name="_ETM_Q52_668790"/>
      <w:bookmarkStart w:id="29326" w:name="_ETM_Q52_669150"/>
      <w:bookmarkStart w:id="29327" w:name="_ETM_Q52_669840"/>
      <w:bookmarkStart w:id="29328" w:name="_ETM_Q52_670320"/>
      <w:bookmarkStart w:id="29329" w:name="_ETM_Q52_670650"/>
      <w:bookmarkStart w:id="29330" w:name="_ETM_Q52_671370"/>
      <w:bookmarkStart w:id="29331" w:name="_ETM_Q52_671970"/>
      <w:bookmarkStart w:id="29332" w:name="_ETM_Q52_672480"/>
      <w:bookmarkEnd w:id="29320"/>
      <w:bookmarkEnd w:id="29321"/>
      <w:bookmarkEnd w:id="29322"/>
      <w:bookmarkEnd w:id="29323"/>
      <w:bookmarkEnd w:id="29324"/>
      <w:bookmarkEnd w:id="29325"/>
      <w:bookmarkEnd w:id="29326"/>
      <w:bookmarkEnd w:id="29327"/>
      <w:bookmarkEnd w:id="29328"/>
      <w:bookmarkEnd w:id="29329"/>
      <w:bookmarkEnd w:id="29330"/>
      <w:bookmarkEnd w:id="29331"/>
      <w:bookmarkEnd w:id="29332"/>
      <w:r>
        <w:rPr>
          <w:rFonts w:hint="eastAsia"/>
          <w:rtl/>
        </w:rPr>
        <w:t xml:space="preserve">– </w:t>
      </w:r>
      <w:r>
        <w:rPr>
          <w:rFonts w:hint="cs"/>
          <w:rtl/>
        </w:rPr>
        <w:t>ל</w:t>
      </w:r>
      <w:r w:rsidRPr="00F45BAD">
        <w:rPr>
          <w:rtl/>
        </w:rPr>
        <w:t xml:space="preserve">מי </w:t>
      </w:r>
      <w:bookmarkStart w:id="29333" w:name="_ETM_Q52_672810"/>
      <w:bookmarkEnd w:id="29333"/>
      <w:r w:rsidRPr="00F45BAD">
        <w:rPr>
          <w:rtl/>
        </w:rPr>
        <w:t xml:space="preserve">אתה </w:t>
      </w:r>
      <w:bookmarkStart w:id="29334" w:name="_ETM_Q52_672990"/>
      <w:bookmarkEnd w:id="29334"/>
      <w:r w:rsidRPr="00F45BAD">
        <w:rPr>
          <w:rtl/>
        </w:rPr>
        <w:t>מצביע</w:t>
      </w:r>
      <w:r>
        <w:rPr>
          <w:rFonts w:hint="cs"/>
          <w:rtl/>
        </w:rPr>
        <w:t>?</w:t>
      </w:r>
      <w:r w:rsidRPr="00F45BAD">
        <w:rPr>
          <w:rtl/>
        </w:rPr>
        <w:t xml:space="preserve"> </w:t>
      </w:r>
      <w:bookmarkStart w:id="29335" w:name="_ETM_Q52_673890"/>
      <w:bookmarkEnd w:id="29335"/>
      <w:r w:rsidRPr="00F45BAD">
        <w:rPr>
          <w:rtl/>
        </w:rPr>
        <w:t xml:space="preserve">אנחנו </w:t>
      </w:r>
      <w:bookmarkStart w:id="29336" w:name="_ETM_Q52_674280"/>
      <w:bookmarkEnd w:id="29336"/>
      <w:r w:rsidRPr="00F45BAD">
        <w:rPr>
          <w:rtl/>
        </w:rPr>
        <w:t xml:space="preserve">לא </w:t>
      </w:r>
      <w:bookmarkStart w:id="29337" w:name="_ETM_Q52_674400"/>
      <w:bookmarkEnd w:id="29337"/>
      <w:r w:rsidRPr="00F45BAD">
        <w:rPr>
          <w:rtl/>
        </w:rPr>
        <w:t>יודעים</w:t>
      </w:r>
      <w:r>
        <w:rPr>
          <w:rFonts w:hint="cs"/>
          <w:rtl/>
        </w:rPr>
        <w:t>.</w:t>
      </w:r>
      <w:r w:rsidRPr="00F45BAD">
        <w:rPr>
          <w:rtl/>
        </w:rPr>
        <w:t xml:space="preserve"> </w:t>
      </w:r>
      <w:bookmarkStart w:id="29338" w:name="_ETM_Q52_675129"/>
      <w:bookmarkEnd w:id="29338"/>
      <w:r w:rsidRPr="00F45BAD">
        <w:rPr>
          <w:rtl/>
        </w:rPr>
        <w:t xml:space="preserve">אתה </w:t>
      </w:r>
      <w:bookmarkStart w:id="29339" w:name="_ETM_Q52_675430"/>
      <w:bookmarkEnd w:id="29339"/>
      <w:r w:rsidRPr="00F45BAD">
        <w:rPr>
          <w:rtl/>
        </w:rPr>
        <w:t>באופוזיציה</w:t>
      </w:r>
      <w:r>
        <w:rPr>
          <w:rFonts w:hint="cs"/>
          <w:rtl/>
        </w:rPr>
        <w:t>?</w:t>
      </w:r>
      <w:r w:rsidRPr="00F45BAD">
        <w:rPr>
          <w:rtl/>
        </w:rPr>
        <w:t xml:space="preserve"> </w:t>
      </w:r>
      <w:bookmarkStart w:id="29340" w:name="_ETM_Q52_676389"/>
      <w:bookmarkEnd w:id="29340"/>
      <w:r w:rsidRPr="00F45BAD">
        <w:rPr>
          <w:rtl/>
        </w:rPr>
        <w:t xml:space="preserve">אתה </w:t>
      </w:r>
      <w:bookmarkStart w:id="29341" w:name="_ETM_Q52_676569"/>
      <w:bookmarkEnd w:id="29341"/>
      <w:r w:rsidRPr="00F45BAD">
        <w:rPr>
          <w:rtl/>
        </w:rPr>
        <w:t>בקואליציה</w:t>
      </w:r>
      <w:r>
        <w:rPr>
          <w:rFonts w:hint="cs"/>
          <w:rtl/>
        </w:rPr>
        <w:t>?</w:t>
      </w:r>
      <w:r w:rsidRPr="00F45BAD">
        <w:rPr>
          <w:rtl/>
        </w:rPr>
        <w:t xml:space="preserve"> </w:t>
      </w:r>
      <w:bookmarkStart w:id="29342" w:name="_ETM_Q52_677590"/>
      <w:bookmarkEnd w:id="29342"/>
      <w:r w:rsidRPr="00F45BAD">
        <w:rPr>
          <w:rtl/>
        </w:rPr>
        <w:t>כספים</w:t>
      </w:r>
      <w:r>
        <w:rPr>
          <w:rFonts w:hint="cs"/>
          <w:rtl/>
        </w:rPr>
        <w:t>?</w:t>
      </w:r>
      <w:r w:rsidRPr="00F45BAD">
        <w:rPr>
          <w:rtl/>
        </w:rPr>
        <w:t xml:space="preserve"> </w:t>
      </w:r>
      <w:bookmarkStart w:id="29343" w:name="_ETM_Q52_678540"/>
      <w:bookmarkEnd w:id="29343"/>
      <w:r w:rsidRPr="00F45BAD">
        <w:rPr>
          <w:rtl/>
        </w:rPr>
        <w:t xml:space="preserve">חוץ </w:t>
      </w:r>
      <w:bookmarkStart w:id="29344" w:name="_ETM_Q52_678840"/>
      <w:bookmarkEnd w:id="29344"/>
      <w:r w:rsidRPr="00F45BAD">
        <w:rPr>
          <w:rtl/>
        </w:rPr>
        <w:t>וביטחון</w:t>
      </w:r>
      <w:r>
        <w:rPr>
          <w:rFonts w:hint="cs"/>
          <w:rtl/>
        </w:rPr>
        <w:t>?</w:t>
      </w:r>
      <w:r w:rsidRPr="00F45BAD">
        <w:rPr>
          <w:rtl/>
        </w:rPr>
        <w:t xml:space="preserve"> </w:t>
      </w:r>
      <w:bookmarkStart w:id="29345" w:name="_ETM_Q52_679770"/>
      <w:bookmarkEnd w:id="29345"/>
      <w:r w:rsidRPr="00F45BAD">
        <w:rPr>
          <w:rtl/>
        </w:rPr>
        <w:t>כלום</w:t>
      </w:r>
      <w:r>
        <w:rPr>
          <w:rFonts w:hint="cs"/>
          <w:rtl/>
        </w:rPr>
        <w:t>.</w:t>
      </w:r>
    </w:p>
    <w:p w:rsidR="00CE3EFD" w:rsidRDefault="00CE3EFD" w:rsidP="00095C43">
      <w:pPr>
        <w:rPr>
          <w:rtl/>
        </w:rPr>
      </w:pPr>
      <w:bookmarkStart w:id="29346" w:name="_ETM_Q52_681017"/>
      <w:bookmarkStart w:id="29347" w:name="_ETM_Q52_681093"/>
      <w:bookmarkEnd w:id="29346"/>
      <w:bookmarkEnd w:id="29347"/>
    </w:p>
    <w:p w:rsidR="00CE3EFD" w:rsidRDefault="00CE3EFD" w:rsidP="00095C43">
      <w:pPr>
        <w:rPr>
          <w:rtl/>
        </w:rPr>
      </w:pPr>
      <w:bookmarkStart w:id="29348" w:name="_ETM_Q52_681145"/>
      <w:bookmarkStart w:id="29349" w:name="_ETM_Q52_681201"/>
      <w:bookmarkStart w:id="29350" w:name="_ETM_Q52_680520"/>
      <w:bookmarkEnd w:id="29348"/>
      <w:bookmarkEnd w:id="29349"/>
      <w:bookmarkEnd w:id="29350"/>
      <w:r w:rsidRPr="00F45BAD">
        <w:rPr>
          <w:rtl/>
        </w:rPr>
        <w:t xml:space="preserve">חברים </w:t>
      </w:r>
      <w:bookmarkStart w:id="29351" w:name="_ETM_Q52_681000"/>
      <w:bookmarkEnd w:id="29351"/>
      <w:r w:rsidRPr="00F45BAD">
        <w:rPr>
          <w:rtl/>
        </w:rPr>
        <w:t>יקרים</w:t>
      </w:r>
      <w:r>
        <w:rPr>
          <w:rFonts w:hint="cs"/>
          <w:rtl/>
        </w:rPr>
        <w:t>,</w:t>
      </w:r>
      <w:r w:rsidRPr="00F45BAD">
        <w:rPr>
          <w:rtl/>
        </w:rPr>
        <w:t xml:space="preserve"> </w:t>
      </w:r>
      <w:bookmarkStart w:id="29352" w:name="_ETM_Q52_681450"/>
      <w:bookmarkEnd w:id="29352"/>
      <w:r w:rsidRPr="00F45BAD">
        <w:rPr>
          <w:rtl/>
        </w:rPr>
        <w:t xml:space="preserve">מפלגת </w:t>
      </w:r>
      <w:bookmarkStart w:id="29353" w:name="_ETM_Q52_682110"/>
      <w:bookmarkEnd w:id="29353"/>
      <w:r>
        <w:rPr>
          <w:rFonts w:hint="cs"/>
          <w:rtl/>
        </w:rPr>
        <w:t>ה</w:t>
      </w:r>
      <w:r w:rsidRPr="00F45BAD">
        <w:rPr>
          <w:rtl/>
        </w:rPr>
        <w:t>שאנטי</w:t>
      </w:r>
      <w:bookmarkStart w:id="29354" w:name="_ETM_Q52_682590"/>
      <w:bookmarkEnd w:id="29354"/>
      <w:r>
        <w:rPr>
          <w:rFonts w:hint="cs"/>
          <w:rtl/>
        </w:rPr>
        <w:t>-</w:t>
      </w:r>
      <w:r w:rsidRPr="00F45BAD">
        <w:rPr>
          <w:rtl/>
        </w:rPr>
        <w:t>באנטי</w:t>
      </w:r>
      <w:r>
        <w:rPr>
          <w:rFonts w:hint="cs"/>
          <w:rtl/>
        </w:rPr>
        <w:t>,</w:t>
      </w:r>
      <w:r w:rsidRPr="00F45BAD">
        <w:rPr>
          <w:rtl/>
        </w:rPr>
        <w:t xml:space="preserve"> </w:t>
      </w:r>
      <w:bookmarkStart w:id="29355" w:name="_ETM_Q52_682980"/>
      <w:bookmarkEnd w:id="29355"/>
      <w:r w:rsidRPr="00F45BAD">
        <w:rPr>
          <w:rtl/>
        </w:rPr>
        <w:t xml:space="preserve">אני </w:t>
      </w:r>
      <w:bookmarkStart w:id="29356" w:name="_ETM_Q52_683100"/>
      <w:bookmarkEnd w:id="29356"/>
      <w:r w:rsidRPr="00F45BAD">
        <w:rPr>
          <w:rtl/>
        </w:rPr>
        <w:t>מציע</w:t>
      </w:r>
      <w:r>
        <w:rPr>
          <w:rFonts w:hint="cs"/>
          <w:rtl/>
        </w:rPr>
        <w:t>, זה</w:t>
      </w:r>
      <w:bookmarkStart w:id="29357" w:name="_ETM_Q52_683790"/>
      <w:bookmarkEnd w:id="29357"/>
      <w:r>
        <w:rPr>
          <w:rFonts w:hint="cs"/>
          <w:rtl/>
        </w:rPr>
        <w:t xml:space="preserve"> </w:t>
      </w:r>
      <w:r w:rsidRPr="00F45BAD">
        <w:rPr>
          <w:rtl/>
        </w:rPr>
        <w:t xml:space="preserve">השם </w:t>
      </w:r>
      <w:bookmarkStart w:id="29358" w:name="_ETM_Q52_684450"/>
      <w:bookmarkEnd w:id="29358"/>
      <w:r w:rsidRPr="00F45BAD">
        <w:rPr>
          <w:rtl/>
        </w:rPr>
        <w:t xml:space="preserve">החדש </w:t>
      </w:r>
      <w:bookmarkStart w:id="29359" w:name="_ETM_Q52_685200"/>
      <w:bookmarkEnd w:id="29359"/>
      <w:r w:rsidRPr="00F45BAD">
        <w:rPr>
          <w:rtl/>
        </w:rPr>
        <w:t xml:space="preserve">של </w:t>
      </w:r>
      <w:bookmarkStart w:id="29360" w:name="_ETM_Q52_685440"/>
      <w:bookmarkEnd w:id="29360"/>
      <w:r w:rsidRPr="00F45BAD">
        <w:rPr>
          <w:rtl/>
        </w:rPr>
        <w:t xml:space="preserve">עוצמה </w:t>
      </w:r>
      <w:bookmarkStart w:id="29361" w:name="_ETM_Q52_685770"/>
      <w:bookmarkEnd w:id="29361"/>
      <w:r w:rsidRPr="00F45BAD">
        <w:rPr>
          <w:rtl/>
        </w:rPr>
        <w:t>היהודית</w:t>
      </w:r>
      <w:r>
        <w:rPr>
          <w:rFonts w:hint="cs"/>
          <w:rtl/>
        </w:rPr>
        <w:t>.</w:t>
      </w:r>
      <w:r w:rsidRPr="00F45BAD">
        <w:rPr>
          <w:rtl/>
        </w:rPr>
        <w:t xml:space="preserve"> </w:t>
      </w:r>
      <w:bookmarkStart w:id="29362" w:name="_ETM_Q52_686220"/>
      <w:bookmarkEnd w:id="29362"/>
      <w:r w:rsidRPr="00F45BAD">
        <w:rPr>
          <w:rtl/>
        </w:rPr>
        <w:t xml:space="preserve">הרי </w:t>
      </w:r>
      <w:bookmarkStart w:id="29363" w:name="_ETM_Q52_686370"/>
      <w:bookmarkEnd w:id="29363"/>
      <w:r w:rsidRPr="00F45BAD">
        <w:rPr>
          <w:rtl/>
        </w:rPr>
        <w:t xml:space="preserve">אתם </w:t>
      </w:r>
      <w:bookmarkStart w:id="29364" w:name="_ETM_Q52_686580"/>
      <w:bookmarkEnd w:id="29364"/>
      <w:r w:rsidRPr="00F45BAD">
        <w:rPr>
          <w:rtl/>
        </w:rPr>
        <w:t xml:space="preserve">לא </w:t>
      </w:r>
      <w:bookmarkStart w:id="29365" w:name="_ETM_Q52_686640"/>
      <w:bookmarkEnd w:id="29365"/>
      <w:r w:rsidRPr="00F45BAD">
        <w:rPr>
          <w:rtl/>
        </w:rPr>
        <w:t xml:space="preserve">מתחייבים </w:t>
      </w:r>
      <w:bookmarkStart w:id="29366" w:name="_ETM_Q52_687180"/>
      <w:bookmarkEnd w:id="29366"/>
      <w:r w:rsidRPr="00F45BAD">
        <w:rPr>
          <w:rtl/>
        </w:rPr>
        <w:t>לכלום</w:t>
      </w:r>
      <w:r>
        <w:rPr>
          <w:rFonts w:hint="cs"/>
          <w:rtl/>
        </w:rPr>
        <w:t>,</w:t>
      </w:r>
      <w:r w:rsidRPr="00F45BAD">
        <w:rPr>
          <w:rtl/>
        </w:rPr>
        <w:t xml:space="preserve"> </w:t>
      </w:r>
      <w:bookmarkStart w:id="29367" w:name="_ETM_Q52_687890"/>
      <w:bookmarkEnd w:id="29367"/>
      <w:r w:rsidRPr="00F45BAD">
        <w:rPr>
          <w:rtl/>
        </w:rPr>
        <w:t xml:space="preserve">אתם </w:t>
      </w:r>
      <w:bookmarkStart w:id="29368" w:name="_ETM_Q52_688280"/>
      <w:bookmarkEnd w:id="29368"/>
      <w:r w:rsidRPr="00F45BAD">
        <w:rPr>
          <w:rtl/>
        </w:rPr>
        <w:t xml:space="preserve">לא </w:t>
      </w:r>
      <w:bookmarkStart w:id="29369" w:name="_ETM_Q52_688400"/>
      <w:bookmarkEnd w:id="29369"/>
      <w:r w:rsidRPr="00F45BAD">
        <w:rPr>
          <w:rtl/>
        </w:rPr>
        <w:t xml:space="preserve">אומרים </w:t>
      </w:r>
      <w:bookmarkStart w:id="29370" w:name="_ETM_Q52_688880"/>
      <w:bookmarkEnd w:id="29370"/>
      <w:r w:rsidRPr="00F45BAD">
        <w:rPr>
          <w:rtl/>
        </w:rPr>
        <w:t>כלום</w:t>
      </w:r>
      <w:r>
        <w:rPr>
          <w:rFonts w:hint="cs"/>
          <w:rtl/>
        </w:rPr>
        <w:t>.</w:t>
      </w:r>
      <w:r w:rsidRPr="00F45BAD">
        <w:rPr>
          <w:rtl/>
        </w:rPr>
        <w:t xml:space="preserve"> </w:t>
      </w:r>
      <w:bookmarkStart w:id="29371" w:name="_ETM_Q52_689920"/>
      <w:bookmarkEnd w:id="29371"/>
      <w:r w:rsidRPr="00F45BAD">
        <w:rPr>
          <w:rtl/>
        </w:rPr>
        <w:t xml:space="preserve">אתם </w:t>
      </w:r>
      <w:bookmarkStart w:id="29372" w:name="_ETM_Q52_690489"/>
      <w:bookmarkEnd w:id="29372"/>
      <w:r w:rsidRPr="00F45BAD">
        <w:rPr>
          <w:rtl/>
        </w:rPr>
        <w:t xml:space="preserve">בעיניי </w:t>
      </w:r>
      <w:bookmarkStart w:id="29373" w:name="_ETM_Q52_691120"/>
      <w:bookmarkEnd w:id="29373"/>
      <w:r w:rsidRPr="00F45BAD">
        <w:rPr>
          <w:rtl/>
        </w:rPr>
        <w:t xml:space="preserve">בוגדים </w:t>
      </w:r>
      <w:bookmarkStart w:id="29374" w:name="_ETM_Q52_691569"/>
      <w:bookmarkEnd w:id="29374"/>
      <w:r w:rsidRPr="00F45BAD">
        <w:rPr>
          <w:rtl/>
        </w:rPr>
        <w:t xml:space="preserve">במצביעים </w:t>
      </w:r>
      <w:bookmarkStart w:id="29375" w:name="_ETM_Q52_692110"/>
      <w:bookmarkEnd w:id="29375"/>
      <w:r w:rsidRPr="00F45BAD">
        <w:rPr>
          <w:rtl/>
        </w:rPr>
        <w:t>שלכם</w:t>
      </w:r>
      <w:r>
        <w:rPr>
          <w:rFonts w:hint="cs"/>
          <w:rtl/>
        </w:rPr>
        <w:t>.</w:t>
      </w:r>
      <w:r w:rsidRPr="00F45BAD">
        <w:rPr>
          <w:rtl/>
        </w:rPr>
        <w:t xml:space="preserve"> </w:t>
      </w:r>
      <w:bookmarkStart w:id="29376" w:name="_ETM_Q52_693010"/>
      <w:bookmarkEnd w:id="29376"/>
      <w:r w:rsidRPr="00F45BAD">
        <w:rPr>
          <w:rtl/>
        </w:rPr>
        <w:t xml:space="preserve">אבל </w:t>
      </w:r>
      <w:bookmarkStart w:id="29377" w:name="_ETM_Q52_693250"/>
      <w:bookmarkEnd w:id="29377"/>
      <w:r w:rsidRPr="00F45BAD">
        <w:rPr>
          <w:rtl/>
        </w:rPr>
        <w:t xml:space="preserve">אני </w:t>
      </w:r>
      <w:bookmarkStart w:id="29378" w:name="_ETM_Q52_693340"/>
      <w:bookmarkEnd w:id="29378"/>
      <w:r w:rsidRPr="00F45BAD">
        <w:rPr>
          <w:rtl/>
        </w:rPr>
        <w:t xml:space="preserve">אגיד </w:t>
      </w:r>
      <w:bookmarkStart w:id="29379" w:name="_ETM_Q52_693579"/>
      <w:bookmarkEnd w:id="29379"/>
      <w:r w:rsidRPr="00F45BAD">
        <w:rPr>
          <w:rtl/>
        </w:rPr>
        <w:t xml:space="preserve">לכם </w:t>
      </w:r>
      <w:bookmarkStart w:id="29380" w:name="_ETM_Q52_693819"/>
      <w:bookmarkEnd w:id="29380"/>
      <w:r w:rsidRPr="00F45BAD">
        <w:rPr>
          <w:rtl/>
        </w:rPr>
        <w:t>משהו</w:t>
      </w:r>
      <w:r>
        <w:rPr>
          <w:rFonts w:hint="cs"/>
          <w:rtl/>
        </w:rPr>
        <w:t>,</w:t>
      </w:r>
      <w:r w:rsidRPr="00F45BAD">
        <w:rPr>
          <w:rtl/>
        </w:rPr>
        <w:t xml:space="preserve"> </w:t>
      </w:r>
      <w:bookmarkStart w:id="29381" w:name="_ETM_Q52_694090"/>
      <w:bookmarkEnd w:id="29381"/>
      <w:r w:rsidRPr="00F45BAD">
        <w:rPr>
          <w:rtl/>
        </w:rPr>
        <w:t>פוגל</w:t>
      </w:r>
      <w:r>
        <w:rPr>
          <w:rFonts w:hint="cs"/>
          <w:rtl/>
        </w:rPr>
        <w:t>,</w:t>
      </w:r>
      <w:r w:rsidRPr="00F45BAD">
        <w:rPr>
          <w:rtl/>
        </w:rPr>
        <w:t xml:space="preserve"> </w:t>
      </w:r>
      <w:bookmarkStart w:id="29382" w:name="_ETM_Q52_694480"/>
      <w:bookmarkEnd w:id="29382"/>
      <w:r w:rsidRPr="00F45BAD">
        <w:rPr>
          <w:rtl/>
        </w:rPr>
        <w:t xml:space="preserve">אני </w:t>
      </w:r>
      <w:bookmarkStart w:id="29383" w:name="_ETM_Q52_694599"/>
      <w:bookmarkEnd w:id="29383"/>
      <w:r w:rsidRPr="00F45BAD">
        <w:rPr>
          <w:rtl/>
        </w:rPr>
        <w:t xml:space="preserve">אגיד </w:t>
      </w:r>
      <w:bookmarkStart w:id="29384" w:name="_ETM_Q52_694780"/>
      <w:bookmarkEnd w:id="29384"/>
      <w:r w:rsidRPr="00F45BAD">
        <w:rPr>
          <w:rtl/>
        </w:rPr>
        <w:t xml:space="preserve">לך </w:t>
      </w:r>
      <w:bookmarkStart w:id="29385" w:name="_ETM_Q52_694959"/>
      <w:bookmarkEnd w:id="29385"/>
      <w:r w:rsidRPr="00F45BAD">
        <w:rPr>
          <w:rtl/>
        </w:rPr>
        <w:t>משהו</w:t>
      </w:r>
      <w:r>
        <w:rPr>
          <w:rFonts w:hint="cs"/>
          <w:rtl/>
        </w:rPr>
        <w:t>,</w:t>
      </w:r>
      <w:r w:rsidRPr="00F45BAD">
        <w:rPr>
          <w:rtl/>
        </w:rPr>
        <w:t xml:space="preserve"> </w:t>
      </w:r>
      <w:bookmarkStart w:id="29386" w:name="_ETM_Q52_695230"/>
      <w:bookmarkEnd w:id="29386"/>
      <w:r w:rsidRPr="00F45BAD">
        <w:rPr>
          <w:rtl/>
        </w:rPr>
        <w:t>קרויזר</w:t>
      </w:r>
      <w:bookmarkStart w:id="29387" w:name="_ETM_Q52_696320"/>
      <w:bookmarkEnd w:id="29387"/>
      <w:r>
        <w:rPr>
          <w:rFonts w:hint="cs"/>
          <w:rtl/>
        </w:rPr>
        <w:t xml:space="preserve">: </w:t>
      </w:r>
      <w:r w:rsidRPr="00F45BAD">
        <w:rPr>
          <w:rtl/>
        </w:rPr>
        <w:t xml:space="preserve">מרדכי </w:t>
      </w:r>
      <w:bookmarkStart w:id="29388" w:name="_ETM_Q52_696860"/>
      <w:bookmarkEnd w:id="29388"/>
      <w:r w:rsidRPr="00F45BAD">
        <w:rPr>
          <w:rtl/>
        </w:rPr>
        <w:t xml:space="preserve">היהודי </w:t>
      </w:r>
      <w:bookmarkStart w:id="29389" w:name="_ETM_Q52_697250"/>
      <w:bookmarkEnd w:id="29389"/>
      <w:r w:rsidRPr="00F45BAD">
        <w:rPr>
          <w:rtl/>
        </w:rPr>
        <w:t xml:space="preserve">אמר </w:t>
      </w:r>
      <w:bookmarkStart w:id="29390" w:name="_ETM_Q52_697490"/>
      <w:bookmarkEnd w:id="29390"/>
      <w:r w:rsidRPr="00F45BAD">
        <w:rPr>
          <w:rtl/>
        </w:rPr>
        <w:t xml:space="preserve">לאסתר </w:t>
      </w:r>
      <w:bookmarkStart w:id="29391" w:name="_ETM_Q52_697940"/>
      <w:bookmarkEnd w:id="29391"/>
      <w:r w:rsidRPr="00F45BAD">
        <w:rPr>
          <w:rtl/>
        </w:rPr>
        <w:t xml:space="preserve">את </w:t>
      </w:r>
      <w:bookmarkStart w:id="29392" w:name="_ETM_Q52_698030"/>
      <w:bookmarkEnd w:id="29392"/>
      <w:r w:rsidRPr="00F45BAD">
        <w:rPr>
          <w:rtl/>
        </w:rPr>
        <w:t xml:space="preserve">המילים </w:t>
      </w:r>
      <w:bookmarkStart w:id="29393" w:name="_ETM_Q52_698420"/>
      <w:bookmarkEnd w:id="29393"/>
      <w:r w:rsidRPr="00F45BAD">
        <w:rPr>
          <w:rtl/>
        </w:rPr>
        <w:t>הבאות</w:t>
      </w:r>
      <w:r>
        <w:rPr>
          <w:rFonts w:hint="cs"/>
          <w:rtl/>
        </w:rPr>
        <w:t>:</w:t>
      </w:r>
      <w:r w:rsidRPr="00F45BAD">
        <w:rPr>
          <w:rtl/>
        </w:rPr>
        <w:t xml:space="preserve"> </w:t>
      </w:r>
      <w:bookmarkStart w:id="29394" w:name="_ETM_Q52_699410"/>
      <w:bookmarkEnd w:id="29394"/>
      <w:r>
        <w:rPr>
          <w:rFonts w:hint="cs"/>
          <w:rtl/>
        </w:rPr>
        <w:t>"</w:t>
      </w:r>
      <w:r w:rsidRPr="00F45BAD">
        <w:rPr>
          <w:rtl/>
        </w:rPr>
        <w:t xml:space="preserve">אל </w:t>
      </w:r>
      <w:bookmarkStart w:id="29395" w:name="_ETM_Q52_699650"/>
      <w:bookmarkEnd w:id="29395"/>
      <w:r w:rsidRPr="00F45BAD">
        <w:rPr>
          <w:rtl/>
        </w:rPr>
        <w:t xml:space="preserve">תדמי </w:t>
      </w:r>
      <w:bookmarkStart w:id="29396" w:name="_ETM_Q52_700550"/>
      <w:bookmarkEnd w:id="29396"/>
      <w:r w:rsidRPr="00F45BAD">
        <w:rPr>
          <w:rtl/>
        </w:rPr>
        <w:t xml:space="preserve">בנפשך </w:t>
      </w:r>
      <w:bookmarkStart w:id="29397" w:name="_ETM_Q52_702790"/>
      <w:bookmarkEnd w:id="29397"/>
      <w:proofErr w:type="spellStart"/>
      <w:r w:rsidRPr="00F45BAD">
        <w:rPr>
          <w:rtl/>
        </w:rPr>
        <w:t>להמלט</w:t>
      </w:r>
      <w:proofErr w:type="spellEnd"/>
      <w:r w:rsidRPr="00F45BAD">
        <w:rPr>
          <w:rtl/>
        </w:rPr>
        <w:t xml:space="preserve"> </w:t>
      </w:r>
      <w:bookmarkStart w:id="29398" w:name="_ETM_Q52_703420"/>
      <w:bookmarkEnd w:id="29398"/>
      <w:r>
        <w:rPr>
          <w:rFonts w:hint="cs"/>
          <w:rtl/>
        </w:rPr>
        <w:t>בי</w:t>
      </w:r>
      <w:r w:rsidRPr="00F45BAD">
        <w:rPr>
          <w:rtl/>
        </w:rPr>
        <w:t xml:space="preserve">ת </w:t>
      </w:r>
      <w:bookmarkStart w:id="29399" w:name="_ETM_Q52_703600"/>
      <w:bookmarkEnd w:id="29399"/>
      <w:r w:rsidRPr="00F45BAD">
        <w:rPr>
          <w:rtl/>
        </w:rPr>
        <w:t xml:space="preserve">המלך </w:t>
      </w:r>
      <w:bookmarkStart w:id="29400" w:name="_ETM_Q52_704020"/>
      <w:bookmarkEnd w:id="29400"/>
      <w:r w:rsidRPr="00F45BAD">
        <w:rPr>
          <w:rtl/>
        </w:rPr>
        <w:t xml:space="preserve">מכל </w:t>
      </w:r>
      <w:bookmarkStart w:id="29401" w:name="_ETM_Q52_704410"/>
      <w:bookmarkEnd w:id="29401"/>
      <w:r w:rsidRPr="00F45BAD">
        <w:rPr>
          <w:rtl/>
        </w:rPr>
        <w:t>היהודים</w:t>
      </w:r>
      <w:r>
        <w:rPr>
          <w:rFonts w:hint="cs"/>
          <w:rtl/>
        </w:rPr>
        <w:t>.</w:t>
      </w:r>
      <w:r w:rsidRPr="00F45BAD">
        <w:rPr>
          <w:rtl/>
        </w:rPr>
        <w:t xml:space="preserve"> </w:t>
      </w:r>
      <w:bookmarkStart w:id="29402" w:name="_ETM_Q52_705400"/>
      <w:bookmarkEnd w:id="29402"/>
      <w:r w:rsidRPr="00F45BAD">
        <w:rPr>
          <w:rtl/>
        </w:rPr>
        <w:t xml:space="preserve">כי </w:t>
      </w:r>
      <w:bookmarkStart w:id="29403" w:name="_ETM_Q52_705580"/>
      <w:bookmarkEnd w:id="29403"/>
      <w:r w:rsidRPr="00F45BAD">
        <w:rPr>
          <w:rtl/>
        </w:rPr>
        <w:t xml:space="preserve">אם </w:t>
      </w:r>
      <w:bookmarkStart w:id="29404" w:name="_ETM_Q52_705670"/>
      <w:bookmarkEnd w:id="29404"/>
      <w:r>
        <w:rPr>
          <w:rFonts w:hint="cs"/>
          <w:rtl/>
        </w:rPr>
        <w:t xml:space="preserve">החרש תחרישי </w:t>
      </w:r>
      <w:bookmarkStart w:id="29405" w:name="_ETM_Q52_706090"/>
      <w:bookmarkStart w:id="29406" w:name="_ETM_Q52_706330"/>
      <w:bookmarkStart w:id="29407" w:name="_ETM_Q52_707570"/>
      <w:bookmarkEnd w:id="29405"/>
      <w:bookmarkEnd w:id="29406"/>
      <w:bookmarkEnd w:id="29407"/>
      <w:r w:rsidRPr="00F45BAD">
        <w:rPr>
          <w:rtl/>
        </w:rPr>
        <w:t xml:space="preserve">בעת </w:t>
      </w:r>
      <w:bookmarkStart w:id="29408" w:name="_ETM_Q52_708080"/>
      <w:bookmarkEnd w:id="29408"/>
      <w:r w:rsidRPr="00F45BAD">
        <w:rPr>
          <w:rtl/>
        </w:rPr>
        <w:t xml:space="preserve">הזאת </w:t>
      </w:r>
      <w:bookmarkStart w:id="29409" w:name="_ETM_Q52_708900"/>
      <w:bookmarkEnd w:id="29409"/>
      <w:r w:rsidRPr="00F45BAD">
        <w:rPr>
          <w:rtl/>
        </w:rPr>
        <w:t>ר</w:t>
      </w:r>
      <w:r w:rsidRPr="00237474">
        <w:rPr>
          <w:rtl/>
        </w:rPr>
        <w:t>וַ</w:t>
      </w:r>
      <w:r w:rsidRPr="00F45BAD">
        <w:rPr>
          <w:rtl/>
        </w:rPr>
        <w:t xml:space="preserve">ח </w:t>
      </w:r>
      <w:bookmarkStart w:id="29410" w:name="_ETM_Q52_709379"/>
      <w:bookmarkEnd w:id="29410"/>
      <w:r w:rsidRPr="00F45BAD">
        <w:rPr>
          <w:rtl/>
        </w:rPr>
        <w:t xml:space="preserve">והצלה </w:t>
      </w:r>
      <w:bookmarkStart w:id="29411" w:name="_ETM_Q52_710010"/>
      <w:bookmarkEnd w:id="29411"/>
      <w:r w:rsidRPr="00F45BAD">
        <w:rPr>
          <w:rtl/>
        </w:rPr>
        <w:t xml:space="preserve">יעמוד </w:t>
      </w:r>
      <w:bookmarkStart w:id="29412" w:name="_ETM_Q52_710459"/>
      <w:bookmarkEnd w:id="29412"/>
      <w:r w:rsidRPr="00F45BAD">
        <w:rPr>
          <w:rtl/>
        </w:rPr>
        <w:t xml:space="preserve">ליהודים </w:t>
      </w:r>
      <w:bookmarkStart w:id="29413" w:name="_ETM_Q52_711419"/>
      <w:bookmarkEnd w:id="29413"/>
      <w:r w:rsidRPr="00F45BAD">
        <w:rPr>
          <w:rtl/>
        </w:rPr>
        <w:t xml:space="preserve">ממקום </w:t>
      </w:r>
      <w:bookmarkStart w:id="29414" w:name="_ETM_Q52_712079"/>
      <w:bookmarkEnd w:id="29414"/>
      <w:r w:rsidRPr="00F45BAD">
        <w:rPr>
          <w:rtl/>
        </w:rPr>
        <w:t xml:space="preserve">אחר </w:t>
      </w:r>
      <w:bookmarkStart w:id="29415" w:name="_ETM_Q52_712870"/>
      <w:bookmarkEnd w:id="29415"/>
      <w:r w:rsidRPr="00F45BAD">
        <w:rPr>
          <w:rtl/>
        </w:rPr>
        <w:t xml:space="preserve">ואת </w:t>
      </w:r>
      <w:bookmarkStart w:id="29416" w:name="_ETM_Q52_713590"/>
      <w:bookmarkEnd w:id="29416"/>
      <w:r>
        <w:rPr>
          <w:rFonts w:hint="cs"/>
          <w:rtl/>
        </w:rPr>
        <w:t>ובית</w:t>
      </w:r>
      <w:r w:rsidRPr="00F45BAD">
        <w:rPr>
          <w:rtl/>
        </w:rPr>
        <w:t xml:space="preserve"> </w:t>
      </w:r>
      <w:bookmarkStart w:id="29417" w:name="_ETM_Q52_713920"/>
      <w:bookmarkEnd w:id="29417"/>
      <w:r w:rsidRPr="00F45BAD">
        <w:rPr>
          <w:rtl/>
        </w:rPr>
        <w:t>אביך</w:t>
      </w:r>
      <w:r>
        <w:rPr>
          <w:rFonts w:hint="cs"/>
          <w:rtl/>
        </w:rPr>
        <w:t xml:space="preserve"> תאבדו ומי יודע</w:t>
      </w:r>
      <w:bookmarkStart w:id="29418" w:name="_ETM_Q52_714250"/>
      <w:bookmarkStart w:id="29419" w:name="_ETM_Q52_714550"/>
      <w:bookmarkStart w:id="29420" w:name="_ETM_Q52_715250"/>
      <w:bookmarkStart w:id="29421" w:name="_ETM_Q52_715550"/>
      <w:bookmarkEnd w:id="29418"/>
      <w:bookmarkEnd w:id="29419"/>
      <w:bookmarkEnd w:id="29420"/>
      <w:bookmarkEnd w:id="29421"/>
      <w:r w:rsidRPr="00F45BAD">
        <w:rPr>
          <w:rtl/>
        </w:rPr>
        <w:t xml:space="preserve"> </w:t>
      </w:r>
      <w:bookmarkStart w:id="29422" w:name="_ETM_Q52_716450"/>
      <w:bookmarkEnd w:id="29422"/>
      <w:r w:rsidRPr="00F45BAD">
        <w:rPr>
          <w:rtl/>
        </w:rPr>
        <w:t xml:space="preserve">אם </w:t>
      </w:r>
      <w:bookmarkStart w:id="29423" w:name="_ETM_Q52_716780"/>
      <w:bookmarkEnd w:id="29423"/>
      <w:r>
        <w:rPr>
          <w:rFonts w:hint="cs"/>
          <w:rtl/>
        </w:rPr>
        <w:t>לעת</w:t>
      </w:r>
      <w:r w:rsidRPr="00F45BAD">
        <w:rPr>
          <w:rtl/>
        </w:rPr>
        <w:t xml:space="preserve"> </w:t>
      </w:r>
      <w:bookmarkStart w:id="29424" w:name="_ETM_Q52_716929"/>
      <w:bookmarkEnd w:id="29424"/>
      <w:r w:rsidRPr="00F45BAD">
        <w:rPr>
          <w:rtl/>
        </w:rPr>
        <w:t xml:space="preserve">כזאת </w:t>
      </w:r>
      <w:bookmarkStart w:id="29425" w:name="_ETM_Q52_717950"/>
      <w:bookmarkEnd w:id="29425"/>
      <w:r w:rsidRPr="00F45BAD">
        <w:rPr>
          <w:rtl/>
        </w:rPr>
        <w:t xml:space="preserve">הגעת </w:t>
      </w:r>
      <w:bookmarkStart w:id="29426" w:name="_ETM_Q52_718400"/>
      <w:bookmarkEnd w:id="29426"/>
      <w:r w:rsidRPr="00F45BAD">
        <w:rPr>
          <w:rtl/>
        </w:rPr>
        <w:t>למ</w:t>
      </w:r>
      <w:r>
        <w:rPr>
          <w:rFonts w:hint="cs"/>
          <w:rtl/>
        </w:rPr>
        <w:t>לכות".</w:t>
      </w:r>
    </w:p>
    <w:p w:rsidR="00CE3EFD" w:rsidRDefault="00CE3EFD" w:rsidP="00095C43">
      <w:pPr>
        <w:rPr>
          <w:rtl/>
        </w:rPr>
      </w:pPr>
    </w:p>
    <w:p w:rsidR="00CE3EFD" w:rsidRDefault="00CE3EFD" w:rsidP="007B5268">
      <w:pPr>
        <w:rPr>
          <w:rtl/>
        </w:rPr>
      </w:pPr>
      <w:bookmarkStart w:id="29427" w:name="_ETM_Q52_718580"/>
      <w:bookmarkStart w:id="29428" w:name="_ETM_Q52_718970"/>
      <w:bookmarkEnd w:id="29427"/>
      <w:bookmarkEnd w:id="29428"/>
      <w:r w:rsidRPr="00F45BAD">
        <w:rPr>
          <w:rtl/>
        </w:rPr>
        <w:t xml:space="preserve">אז </w:t>
      </w:r>
      <w:bookmarkStart w:id="29429" w:name="_ETM_Q52_719090"/>
      <w:bookmarkEnd w:id="29429"/>
      <w:r w:rsidRPr="00F45BAD">
        <w:rPr>
          <w:rtl/>
        </w:rPr>
        <w:t xml:space="preserve">אני </w:t>
      </w:r>
      <w:bookmarkStart w:id="29430" w:name="_ETM_Q52_719239"/>
      <w:bookmarkEnd w:id="29430"/>
      <w:r w:rsidRPr="00F45BAD">
        <w:rPr>
          <w:rtl/>
        </w:rPr>
        <w:t xml:space="preserve">רוצה </w:t>
      </w:r>
      <w:bookmarkStart w:id="29431" w:name="_ETM_Q52_719480"/>
      <w:bookmarkEnd w:id="29431"/>
      <w:r w:rsidRPr="00F45BAD">
        <w:rPr>
          <w:rtl/>
        </w:rPr>
        <w:t xml:space="preserve">לומר </w:t>
      </w:r>
      <w:bookmarkStart w:id="29432" w:name="_ETM_Q52_719780"/>
      <w:bookmarkEnd w:id="29432"/>
      <w:r w:rsidRPr="00F45BAD">
        <w:rPr>
          <w:rtl/>
        </w:rPr>
        <w:t>לכם</w:t>
      </w:r>
      <w:r>
        <w:rPr>
          <w:rFonts w:hint="cs"/>
          <w:rtl/>
        </w:rPr>
        <w:t>,</w:t>
      </w:r>
      <w:r w:rsidRPr="00F45BAD">
        <w:rPr>
          <w:rtl/>
        </w:rPr>
        <w:t xml:space="preserve"> </w:t>
      </w:r>
      <w:bookmarkStart w:id="29433" w:name="_ETM_Q52_720410"/>
      <w:bookmarkEnd w:id="29433"/>
      <w:r w:rsidRPr="00F45BAD">
        <w:rPr>
          <w:rtl/>
        </w:rPr>
        <w:t>פוגל</w:t>
      </w:r>
      <w:r>
        <w:rPr>
          <w:rFonts w:hint="cs"/>
          <w:rtl/>
        </w:rPr>
        <w:t>,</w:t>
      </w:r>
      <w:r w:rsidRPr="00F45BAD">
        <w:rPr>
          <w:rtl/>
        </w:rPr>
        <w:t xml:space="preserve"> </w:t>
      </w:r>
      <w:bookmarkStart w:id="29434" w:name="_ETM_Q52_720920"/>
      <w:bookmarkEnd w:id="29434"/>
      <w:r w:rsidRPr="00F45BAD">
        <w:rPr>
          <w:rtl/>
        </w:rPr>
        <w:t>קרויזר</w:t>
      </w:r>
      <w:r>
        <w:rPr>
          <w:rFonts w:hint="cs"/>
          <w:rtl/>
        </w:rPr>
        <w:t>,</w:t>
      </w:r>
      <w:r w:rsidRPr="00F45BAD">
        <w:rPr>
          <w:rtl/>
        </w:rPr>
        <w:t xml:space="preserve"> </w:t>
      </w:r>
      <w:bookmarkStart w:id="29435" w:name="_ETM_Q52_722120"/>
      <w:bookmarkEnd w:id="29435"/>
      <w:r w:rsidRPr="00F45BAD">
        <w:rPr>
          <w:rtl/>
        </w:rPr>
        <w:t xml:space="preserve">האלה </w:t>
      </w:r>
      <w:bookmarkStart w:id="29436" w:name="_ETM_Q52_722480"/>
      <w:bookmarkEnd w:id="29436"/>
      <w:r w:rsidRPr="00F45BAD">
        <w:rPr>
          <w:rtl/>
        </w:rPr>
        <w:t>ש</w:t>
      </w:r>
      <w:bookmarkStart w:id="29437" w:name="_ETM_Q52_722690"/>
      <w:bookmarkEnd w:id="29437"/>
      <w:r w:rsidRPr="00F45BAD">
        <w:rPr>
          <w:rtl/>
        </w:rPr>
        <w:t xml:space="preserve">שייכים </w:t>
      </w:r>
      <w:bookmarkStart w:id="29438" w:name="_ETM_Q52_723140"/>
      <w:bookmarkEnd w:id="29438"/>
      <w:r w:rsidRPr="00F45BAD">
        <w:rPr>
          <w:rtl/>
        </w:rPr>
        <w:t xml:space="preserve">למפלגה </w:t>
      </w:r>
      <w:bookmarkStart w:id="29439" w:name="_ETM_Q52_723679"/>
      <w:bookmarkEnd w:id="29439"/>
      <w:r w:rsidRPr="00F45BAD">
        <w:rPr>
          <w:rtl/>
        </w:rPr>
        <w:t xml:space="preserve">שפעם </w:t>
      </w:r>
      <w:bookmarkStart w:id="29440" w:name="_ETM_Q52_724099"/>
      <w:bookmarkEnd w:id="29440"/>
      <w:r w:rsidRPr="00F45BAD">
        <w:rPr>
          <w:rtl/>
        </w:rPr>
        <w:t xml:space="preserve">קראו </w:t>
      </w:r>
      <w:bookmarkStart w:id="29441" w:name="_ETM_Q52_724370"/>
      <w:bookmarkEnd w:id="29441"/>
      <w:r w:rsidRPr="00F45BAD">
        <w:rPr>
          <w:rtl/>
        </w:rPr>
        <w:t>ל</w:t>
      </w:r>
      <w:r>
        <w:rPr>
          <w:rFonts w:hint="cs"/>
          <w:rtl/>
        </w:rPr>
        <w:t xml:space="preserve">ה </w:t>
      </w:r>
      <w:r w:rsidRPr="00F45BAD">
        <w:rPr>
          <w:rtl/>
        </w:rPr>
        <w:t xml:space="preserve">עוצמה </w:t>
      </w:r>
      <w:bookmarkStart w:id="29442" w:name="_ETM_Q52_724819"/>
      <w:bookmarkEnd w:id="29442"/>
      <w:r w:rsidRPr="00F45BAD">
        <w:rPr>
          <w:rtl/>
        </w:rPr>
        <w:t>יהודית</w:t>
      </w:r>
      <w:r>
        <w:rPr>
          <w:rFonts w:hint="cs"/>
          <w:rtl/>
        </w:rPr>
        <w:t>:</w:t>
      </w:r>
      <w:r w:rsidRPr="00F45BAD">
        <w:rPr>
          <w:rtl/>
        </w:rPr>
        <w:t xml:space="preserve"> </w:t>
      </w:r>
      <w:bookmarkStart w:id="29443" w:name="_ETM_Q52_725569"/>
      <w:bookmarkEnd w:id="29443"/>
      <w:r w:rsidRPr="00F45BAD">
        <w:rPr>
          <w:rtl/>
        </w:rPr>
        <w:t xml:space="preserve">על </w:t>
      </w:r>
      <w:bookmarkStart w:id="29444" w:name="_ETM_Q52_725809"/>
      <w:bookmarkEnd w:id="29444"/>
      <w:r w:rsidRPr="00F45BAD">
        <w:rPr>
          <w:rtl/>
        </w:rPr>
        <w:t xml:space="preserve">תדמו </w:t>
      </w:r>
      <w:bookmarkStart w:id="29445" w:name="_ETM_Q52_726709"/>
      <w:bookmarkEnd w:id="29445"/>
      <w:r w:rsidRPr="00F45BAD">
        <w:rPr>
          <w:rtl/>
        </w:rPr>
        <w:t>ש</w:t>
      </w:r>
      <w:r>
        <w:rPr>
          <w:rFonts w:hint="cs"/>
          <w:rtl/>
        </w:rPr>
        <w:t xml:space="preserve">אם </w:t>
      </w:r>
      <w:bookmarkStart w:id="29446" w:name="_ETM_Q52_726644"/>
      <w:bookmarkEnd w:id="29446"/>
      <w:r>
        <w:rPr>
          <w:rFonts w:hint="cs"/>
          <w:rtl/>
        </w:rPr>
        <w:t>אתם</w:t>
      </w:r>
      <w:r w:rsidRPr="00F45BAD">
        <w:rPr>
          <w:rtl/>
        </w:rPr>
        <w:t xml:space="preserve"> </w:t>
      </w:r>
      <w:bookmarkStart w:id="29447" w:name="_ETM_Q52_727250"/>
      <w:bookmarkEnd w:id="29447"/>
      <w:r w:rsidRPr="00F45BAD">
        <w:rPr>
          <w:rtl/>
        </w:rPr>
        <w:t xml:space="preserve">תחרישו </w:t>
      </w:r>
      <w:bookmarkStart w:id="29448" w:name="_ETM_Q52_727970"/>
      <w:bookmarkEnd w:id="29448"/>
      <w:r w:rsidRPr="00F45BAD">
        <w:rPr>
          <w:rtl/>
        </w:rPr>
        <w:t xml:space="preserve">בעת </w:t>
      </w:r>
      <w:bookmarkStart w:id="29449" w:name="_ETM_Q52_728330"/>
      <w:bookmarkEnd w:id="29449"/>
      <w:r w:rsidRPr="00F45BAD">
        <w:rPr>
          <w:rtl/>
        </w:rPr>
        <w:t xml:space="preserve">הזו </w:t>
      </w:r>
      <w:bookmarkStart w:id="29450" w:name="_ETM_Q52_728540"/>
      <w:bookmarkEnd w:id="29450"/>
      <w:r w:rsidRPr="00F45BAD">
        <w:rPr>
          <w:rtl/>
        </w:rPr>
        <w:t xml:space="preserve">במלחמה </w:t>
      </w:r>
      <w:bookmarkStart w:id="29451" w:name="_ETM_Q52_729700"/>
      <w:bookmarkEnd w:id="29451"/>
      <w:r w:rsidRPr="00F45BAD">
        <w:rPr>
          <w:rtl/>
        </w:rPr>
        <w:t xml:space="preserve">כשיש </w:t>
      </w:r>
      <w:bookmarkStart w:id="29452" w:name="_ETM_Q52_730029"/>
      <w:bookmarkEnd w:id="29452"/>
      <w:r w:rsidRPr="00F45BAD">
        <w:rPr>
          <w:rtl/>
        </w:rPr>
        <w:t xml:space="preserve">כאלה </w:t>
      </w:r>
      <w:bookmarkStart w:id="29453" w:name="_ETM_Q52_730299"/>
      <w:bookmarkEnd w:id="29453"/>
      <w:r w:rsidRPr="00F45BAD">
        <w:rPr>
          <w:rtl/>
        </w:rPr>
        <w:t xml:space="preserve">שמשתמטים </w:t>
      </w:r>
      <w:bookmarkStart w:id="29454" w:name="_ETM_Q52_731409"/>
      <w:bookmarkEnd w:id="29454"/>
      <w:r w:rsidRPr="00F45BAD">
        <w:rPr>
          <w:rtl/>
        </w:rPr>
        <w:t xml:space="preserve">ויש </w:t>
      </w:r>
      <w:bookmarkStart w:id="29455" w:name="_ETM_Q52_731920"/>
      <w:bookmarkEnd w:id="29455"/>
      <w:r w:rsidRPr="00F45BAD">
        <w:rPr>
          <w:rtl/>
        </w:rPr>
        <w:t xml:space="preserve">כאלה </w:t>
      </w:r>
      <w:bookmarkStart w:id="29456" w:name="_ETM_Q52_732219"/>
      <w:bookmarkEnd w:id="29456"/>
      <w:r w:rsidRPr="00F45BAD">
        <w:rPr>
          <w:rtl/>
        </w:rPr>
        <w:t xml:space="preserve">שנושאים </w:t>
      </w:r>
      <w:bookmarkStart w:id="29457" w:name="_ETM_Q52_732730"/>
      <w:bookmarkEnd w:id="29457"/>
      <w:r w:rsidRPr="00F45BAD">
        <w:rPr>
          <w:rtl/>
        </w:rPr>
        <w:t>בנטל</w:t>
      </w:r>
      <w:r>
        <w:rPr>
          <w:rFonts w:hint="cs"/>
          <w:rtl/>
        </w:rPr>
        <w:t>,</w:t>
      </w:r>
      <w:r w:rsidRPr="00F45BAD">
        <w:rPr>
          <w:rtl/>
        </w:rPr>
        <w:t xml:space="preserve"> </w:t>
      </w:r>
      <w:bookmarkStart w:id="29458" w:name="_ETM_Q52_733629"/>
      <w:bookmarkEnd w:id="29458"/>
      <w:r w:rsidRPr="00F45BAD">
        <w:rPr>
          <w:rtl/>
        </w:rPr>
        <w:t xml:space="preserve">המצביעים </w:t>
      </w:r>
      <w:bookmarkStart w:id="29459" w:name="_ETM_Q52_734260"/>
      <w:bookmarkEnd w:id="29459"/>
      <w:r w:rsidRPr="00F45BAD">
        <w:rPr>
          <w:rtl/>
        </w:rPr>
        <w:t xml:space="preserve">שלכם </w:t>
      </w:r>
      <w:bookmarkStart w:id="29460" w:name="_ETM_Q52_734980"/>
      <w:bookmarkEnd w:id="29460"/>
      <w:r w:rsidR="007B5268">
        <w:rPr>
          <w:rFonts w:hint="cs"/>
          <w:rtl/>
        </w:rPr>
        <w:t xml:space="preserve">לא </w:t>
      </w:r>
      <w:r w:rsidRPr="00F45BAD">
        <w:rPr>
          <w:rtl/>
        </w:rPr>
        <w:t xml:space="preserve">יזכרו </w:t>
      </w:r>
      <w:bookmarkStart w:id="29461" w:name="_ETM_Q52_735549"/>
      <w:bookmarkEnd w:id="29461"/>
      <w:r w:rsidRPr="00F45BAD">
        <w:rPr>
          <w:rtl/>
        </w:rPr>
        <w:t xml:space="preserve">לכם </w:t>
      </w:r>
      <w:bookmarkStart w:id="29462" w:name="_ETM_Q52_735849"/>
      <w:bookmarkEnd w:id="29462"/>
      <w:r w:rsidRPr="00F45BAD">
        <w:rPr>
          <w:rtl/>
        </w:rPr>
        <w:t xml:space="preserve">את </w:t>
      </w:r>
      <w:bookmarkStart w:id="29463" w:name="_ETM_Q52_735969"/>
      <w:bookmarkEnd w:id="29463"/>
      <w:r w:rsidRPr="00F45BAD">
        <w:rPr>
          <w:rtl/>
        </w:rPr>
        <w:t>זה</w:t>
      </w:r>
      <w:r>
        <w:rPr>
          <w:rFonts w:hint="cs"/>
          <w:rtl/>
        </w:rPr>
        <w:t>.</w:t>
      </w:r>
      <w:r w:rsidRPr="00F45BAD">
        <w:rPr>
          <w:rtl/>
        </w:rPr>
        <w:t xml:space="preserve"> </w:t>
      </w:r>
      <w:bookmarkStart w:id="29464" w:name="_ETM_Q52_736610"/>
      <w:bookmarkEnd w:id="29464"/>
      <w:r w:rsidRPr="00F45BAD">
        <w:rPr>
          <w:rtl/>
        </w:rPr>
        <w:t xml:space="preserve">אתם </w:t>
      </w:r>
      <w:bookmarkStart w:id="29465" w:name="_ETM_Q52_736940"/>
      <w:bookmarkEnd w:id="29465"/>
      <w:r w:rsidRPr="00F45BAD">
        <w:rPr>
          <w:rtl/>
        </w:rPr>
        <w:t xml:space="preserve">תתעוררו </w:t>
      </w:r>
      <w:bookmarkStart w:id="29466" w:name="_ETM_Q52_737450"/>
      <w:bookmarkEnd w:id="29466"/>
      <w:r w:rsidRPr="00F45BAD">
        <w:rPr>
          <w:rtl/>
        </w:rPr>
        <w:t xml:space="preserve">על </w:t>
      </w:r>
      <w:bookmarkStart w:id="29467" w:name="_ETM_Q52_737570"/>
      <w:bookmarkEnd w:id="29467"/>
      <w:r w:rsidRPr="00F45BAD">
        <w:rPr>
          <w:rtl/>
        </w:rPr>
        <w:t xml:space="preserve">החיים </w:t>
      </w:r>
      <w:bookmarkStart w:id="29468" w:name="_ETM_Q52_737900"/>
      <w:bookmarkEnd w:id="29468"/>
      <w:r w:rsidRPr="00F45BAD">
        <w:rPr>
          <w:rtl/>
        </w:rPr>
        <w:t>שלכם</w:t>
      </w:r>
      <w:r>
        <w:rPr>
          <w:rFonts w:hint="cs"/>
          <w:rtl/>
        </w:rPr>
        <w:t>,</w:t>
      </w:r>
      <w:r w:rsidRPr="00F45BAD">
        <w:rPr>
          <w:rtl/>
        </w:rPr>
        <w:t xml:space="preserve"> </w:t>
      </w:r>
      <w:bookmarkStart w:id="29469" w:name="_ETM_Q52_738559"/>
      <w:bookmarkEnd w:id="29469"/>
      <w:r w:rsidRPr="00F45BAD">
        <w:rPr>
          <w:rtl/>
        </w:rPr>
        <w:t xml:space="preserve">כי </w:t>
      </w:r>
      <w:bookmarkStart w:id="29470" w:name="_ETM_Q52_738770"/>
      <w:bookmarkEnd w:id="29470"/>
      <w:r>
        <w:rPr>
          <w:rFonts w:hint="cs"/>
          <w:rtl/>
        </w:rPr>
        <w:t>י</w:t>
      </w:r>
      <w:r w:rsidRPr="00F45BAD">
        <w:rPr>
          <w:rtl/>
        </w:rPr>
        <w:t xml:space="preserve">ורקים </w:t>
      </w:r>
      <w:bookmarkStart w:id="29471" w:name="_ETM_Q52_739130"/>
      <w:bookmarkEnd w:id="29471"/>
      <w:r w:rsidRPr="00F45BAD">
        <w:rPr>
          <w:rtl/>
        </w:rPr>
        <w:t>עליכם</w:t>
      </w:r>
      <w:r>
        <w:rPr>
          <w:rFonts w:hint="cs"/>
          <w:rtl/>
        </w:rPr>
        <w:t>,</w:t>
      </w:r>
      <w:r w:rsidRPr="00F45BAD">
        <w:rPr>
          <w:rtl/>
        </w:rPr>
        <w:t xml:space="preserve"> </w:t>
      </w:r>
      <w:bookmarkStart w:id="29472" w:name="_ETM_Q52_739550"/>
      <w:bookmarkEnd w:id="29472"/>
      <w:r>
        <w:rPr>
          <w:rFonts w:hint="cs"/>
          <w:rtl/>
        </w:rPr>
        <w:t>ו</w:t>
      </w:r>
      <w:r w:rsidRPr="00F45BAD">
        <w:rPr>
          <w:rtl/>
        </w:rPr>
        <w:t xml:space="preserve">אתה </w:t>
      </w:r>
      <w:bookmarkStart w:id="29473" w:name="_ETM_Q52_739730"/>
      <w:bookmarkEnd w:id="29473"/>
      <w:r w:rsidRPr="00F45BAD">
        <w:rPr>
          <w:rtl/>
        </w:rPr>
        <w:t xml:space="preserve">יודע </w:t>
      </w:r>
      <w:bookmarkStart w:id="29474" w:name="_ETM_Q52_739940"/>
      <w:bookmarkEnd w:id="29474"/>
      <w:r w:rsidRPr="00F45BAD">
        <w:rPr>
          <w:rtl/>
        </w:rPr>
        <w:t>מה</w:t>
      </w:r>
      <w:r>
        <w:rPr>
          <w:rFonts w:hint="cs"/>
          <w:rtl/>
        </w:rPr>
        <w:t>, קרויזר?</w:t>
      </w:r>
      <w:bookmarkStart w:id="29475" w:name="_ETM_Q52_740059"/>
      <w:bookmarkStart w:id="29476" w:name="_ETM_Q52_740270"/>
      <w:bookmarkEnd w:id="29475"/>
      <w:bookmarkEnd w:id="29476"/>
      <w:r w:rsidRPr="00F45BAD">
        <w:rPr>
          <w:rtl/>
        </w:rPr>
        <w:t xml:space="preserve"> </w:t>
      </w:r>
      <w:bookmarkStart w:id="29477" w:name="_ETM_Q52_740900"/>
      <w:bookmarkEnd w:id="29477"/>
      <w:r w:rsidRPr="00F45BAD">
        <w:rPr>
          <w:rtl/>
        </w:rPr>
        <w:t xml:space="preserve">אתה </w:t>
      </w:r>
      <w:bookmarkStart w:id="29478" w:name="_ETM_Q52_741140"/>
      <w:bookmarkEnd w:id="29478"/>
      <w:r w:rsidRPr="00F45BAD">
        <w:rPr>
          <w:rtl/>
        </w:rPr>
        <w:t xml:space="preserve">אומר </w:t>
      </w:r>
      <w:bookmarkStart w:id="29479" w:name="_ETM_Q52_741380"/>
      <w:bookmarkEnd w:id="29479"/>
      <w:r w:rsidRPr="00F45BAD">
        <w:rPr>
          <w:rtl/>
        </w:rPr>
        <w:t xml:space="preserve">שזה </w:t>
      </w:r>
      <w:bookmarkStart w:id="29480" w:name="_ETM_Q52_741679"/>
      <w:bookmarkEnd w:id="29480"/>
      <w:r w:rsidRPr="00F45BAD">
        <w:rPr>
          <w:rtl/>
        </w:rPr>
        <w:t>גשם</w:t>
      </w:r>
      <w:r>
        <w:rPr>
          <w:rFonts w:hint="cs"/>
          <w:rtl/>
        </w:rPr>
        <w:t>.</w:t>
      </w:r>
      <w:r w:rsidRPr="00F45BAD">
        <w:rPr>
          <w:rtl/>
        </w:rPr>
        <w:t xml:space="preserve"> </w:t>
      </w:r>
      <w:bookmarkStart w:id="29481" w:name="_ETM_Q52_742830"/>
      <w:bookmarkStart w:id="29482" w:name="_ETM_Q52_743219"/>
      <w:bookmarkStart w:id="29483" w:name="_ETM_Q52_743610"/>
      <w:bookmarkStart w:id="29484" w:name="_ETM_Q52_743699"/>
      <w:bookmarkStart w:id="29485" w:name="_ETM_Q52_743999"/>
      <w:bookmarkEnd w:id="29481"/>
      <w:bookmarkEnd w:id="29482"/>
      <w:bookmarkEnd w:id="29483"/>
      <w:bookmarkEnd w:id="29484"/>
      <w:bookmarkEnd w:id="29485"/>
      <w:r>
        <w:rPr>
          <w:rFonts w:hint="cs"/>
          <w:rtl/>
        </w:rPr>
        <w:t>מצפצפים עליכם, ואתה יודע מה, קרויזר?</w:t>
      </w:r>
      <w:r w:rsidR="00AA1819">
        <w:rPr>
          <w:rtl/>
        </w:rPr>
        <w:t xml:space="preserve"> </w:t>
      </w:r>
      <w:bookmarkStart w:id="29486" w:name="_ETM_Q52_745259"/>
      <w:bookmarkEnd w:id="29486"/>
      <w:r w:rsidRPr="00F45BAD">
        <w:rPr>
          <w:rtl/>
        </w:rPr>
        <w:t xml:space="preserve">אתם </w:t>
      </w:r>
      <w:bookmarkStart w:id="29487" w:name="_ETM_Q52_745530"/>
      <w:bookmarkEnd w:id="29487"/>
      <w:r w:rsidRPr="00F45BAD">
        <w:rPr>
          <w:rtl/>
        </w:rPr>
        <w:t xml:space="preserve">חושבים </w:t>
      </w:r>
      <w:bookmarkStart w:id="29488" w:name="_ETM_Q52_745860"/>
      <w:bookmarkEnd w:id="29488"/>
      <w:r w:rsidRPr="00F45BAD">
        <w:rPr>
          <w:rtl/>
        </w:rPr>
        <w:t xml:space="preserve">שנרדמתם </w:t>
      </w:r>
      <w:bookmarkStart w:id="29489" w:name="_ETM_Q52_746520"/>
      <w:bookmarkEnd w:id="29489"/>
      <w:r w:rsidRPr="00F45BAD">
        <w:rPr>
          <w:rtl/>
        </w:rPr>
        <w:t xml:space="preserve">באיזה </w:t>
      </w:r>
      <w:bookmarkStart w:id="29490" w:name="_ETM_Q52_746729"/>
      <w:bookmarkEnd w:id="29490"/>
      <w:r w:rsidRPr="00F45BAD">
        <w:rPr>
          <w:rtl/>
        </w:rPr>
        <w:t xml:space="preserve">פקק </w:t>
      </w:r>
      <w:bookmarkStart w:id="29491" w:name="_ETM_Q52_746999"/>
      <w:bookmarkEnd w:id="29491"/>
      <w:r w:rsidRPr="00F45BAD">
        <w:rPr>
          <w:rtl/>
        </w:rPr>
        <w:t xml:space="preserve">של </w:t>
      </w:r>
      <w:bookmarkStart w:id="29492" w:name="_ETM_Q52_747120"/>
      <w:bookmarkEnd w:id="29492"/>
      <w:r w:rsidRPr="00F45BAD">
        <w:rPr>
          <w:rtl/>
        </w:rPr>
        <w:t xml:space="preserve">מירי </w:t>
      </w:r>
      <w:bookmarkStart w:id="29493" w:name="_ETM_Q52_747419"/>
      <w:bookmarkEnd w:id="29493"/>
      <w:r w:rsidRPr="00F45BAD">
        <w:rPr>
          <w:rtl/>
        </w:rPr>
        <w:t>רגב</w:t>
      </w:r>
      <w:r>
        <w:rPr>
          <w:rFonts w:hint="cs"/>
          <w:rtl/>
        </w:rPr>
        <w:t>.</w:t>
      </w:r>
      <w:r w:rsidRPr="00F45BAD">
        <w:rPr>
          <w:rtl/>
        </w:rPr>
        <w:t xml:space="preserve"> </w:t>
      </w:r>
      <w:bookmarkStart w:id="29494" w:name="_ETM_Q52_748169"/>
      <w:bookmarkEnd w:id="29494"/>
      <w:r w:rsidRPr="00F45BAD">
        <w:rPr>
          <w:rtl/>
        </w:rPr>
        <w:t xml:space="preserve">נרדמתם </w:t>
      </w:r>
      <w:bookmarkStart w:id="29495" w:name="_ETM_Q52_748919"/>
      <w:bookmarkEnd w:id="29495"/>
      <w:r w:rsidRPr="00F45BAD">
        <w:rPr>
          <w:rtl/>
        </w:rPr>
        <w:t xml:space="preserve">בייצוג </w:t>
      </w:r>
      <w:bookmarkStart w:id="29496" w:name="_ETM_Q52_750070"/>
      <w:bookmarkEnd w:id="29496"/>
      <w:r w:rsidRPr="00F45BAD">
        <w:rPr>
          <w:rtl/>
        </w:rPr>
        <w:t xml:space="preserve">של </w:t>
      </w:r>
      <w:bookmarkStart w:id="29497" w:name="_ETM_Q52_750790"/>
      <w:bookmarkEnd w:id="29497"/>
      <w:r>
        <w:rPr>
          <w:rFonts w:hint="cs"/>
          <w:rtl/>
        </w:rPr>
        <w:t>ה</w:t>
      </w:r>
      <w:r w:rsidRPr="00F45BAD">
        <w:rPr>
          <w:rtl/>
        </w:rPr>
        <w:t xml:space="preserve">אזרחים </w:t>
      </w:r>
      <w:bookmarkStart w:id="29498" w:name="_ETM_Q52_751270"/>
      <w:bookmarkEnd w:id="29498"/>
      <w:r w:rsidRPr="00F45BAD">
        <w:rPr>
          <w:rtl/>
        </w:rPr>
        <w:t xml:space="preserve">של </w:t>
      </w:r>
      <w:bookmarkStart w:id="29499" w:name="_ETM_Q52_751480"/>
      <w:bookmarkEnd w:id="29499"/>
      <w:r w:rsidRPr="00F45BAD">
        <w:rPr>
          <w:rtl/>
        </w:rPr>
        <w:t>ישראל</w:t>
      </w:r>
      <w:r>
        <w:rPr>
          <w:rFonts w:hint="cs"/>
          <w:rtl/>
        </w:rPr>
        <w:t>,</w:t>
      </w:r>
      <w:r w:rsidRPr="00F45BAD">
        <w:rPr>
          <w:rtl/>
        </w:rPr>
        <w:t xml:space="preserve"> </w:t>
      </w:r>
      <w:bookmarkStart w:id="29500" w:name="_ETM_Q52_752230"/>
      <w:bookmarkEnd w:id="29500"/>
      <w:r w:rsidRPr="00F45BAD">
        <w:rPr>
          <w:rtl/>
        </w:rPr>
        <w:t xml:space="preserve">של </w:t>
      </w:r>
      <w:bookmarkStart w:id="29501" w:name="_ETM_Q52_752470"/>
      <w:bookmarkEnd w:id="29501"/>
      <w:r w:rsidRPr="00F45BAD">
        <w:rPr>
          <w:rtl/>
        </w:rPr>
        <w:t xml:space="preserve">המצביעים </w:t>
      </w:r>
      <w:bookmarkStart w:id="29502" w:name="_ETM_Q52_752980"/>
      <w:bookmarkEnd w:id="29502"/>
      <w:r w:rsidRPr="00F45BAD">
        <w:rPr>
          <w:rtl/>
        </w:rPr>
        <w:t>שלכם</w:t>
      </w:r>
      <w:bookmarkStart w:id="29503" w:name="_ETM_Q52_753820"/>
      <w:bookmarkEnd w:id="29503"/>
      <w:r>
        <w:rPr>
          <w:rFonts w:hint="cs"/>
          <w:rtl/>
        </w:rPr>
        <w:t xml:space="preserve">, </w:t>
      </w:r>
      <w:r w:rsidRPr="00F45BAD">
        <w:rPr>
          <w:rtl/>
        </w:rPr>
        <w:t xml:space="preserve">ואתם </w:t>
      </w:r>
      <w:bookmarkStart w:id="29504" w:name="_ETM_Q52_754150"/>
      <w:bookmarkEnd w:id="29504"/>
      <w:r w:rsidRPr="00F45BAD">
        <w:rPr>
          <w:rtl/>
        </w:rPr>
        <w:t xml:space="preserve">לא </w:t>
      </w:r>
      <w:bookmarkStart w:id="29505" w:name="_ETM_Q52_754210"/>
      <w:bookmarkEnd w:id="29505"/>
      <w:r w:rsidRPr="00F45BAD">
        <w:rPr>
          <w:rtl/>
        </w:rPr>
        <w:t xml:space="preserve">עושים </w:t>
      </w:r>
      <w:bookmarkStart w:id="29506" w:name="_ETM_Q52_754480"/>
      <w:bookmarkEnd w:id="29506"/>
      <w:r w:rsidRPr="00F45BAD">
        <w:rPr>
          <w:rtl/>
        </w:rPr>
        <w:t xml:space="preserve">כלום </w:t>
      </w:r>
      <w:bookmarkStart w:id="29507" w:name="_ETM_Q52_754780"/>
      <w:bookmarkEnd w:id="29507"/>
      <w:r w:rsidRPr="00F45BAD">
        <w:rPr>
          <w:rtl/>
        </w:rPr>
        <w:t>בעניין</w:t>
      </w:r>
      <w:r>
        <w:rPr>
          <w:rFonts w:hint="cs"/>
          <w:rtl/>
        </w:rPr>
        <w:t>.</w:t>
      </w:r>
      <w:r w:rsidRPr="00F45BAD">
        <w:rPr>
          <w:rtl/>
        </w:rPr>
        <w:t xml:space="preserve"> </w:t>
      </w:r>
      <w:bookmarkStart w:id="29508" w:name="_ETM_Q52_755230"/>
      <w:bookmarkEnd w:id="29508"/>
      <w:r w:rsidRPr="00F45BAD">
        <w:rPr>
          <w:rtl/>
        </w:rPr>
        <w:t xml:space="preserve">אתם </w:t>
      </w:r>
      <w:bookmarkStart w:id="29509" w:name="_ETM_Q52_755440"/>
      <w:bookmarkEnd w:id="29509"/>
      <w:r w:rsidRPr="00F45BAD">
        <w:rPr>
          <w:rtl/>
        </w:rPr>
        <w:t xml:space="preserve">יודעים </w:t>
      </w:r>
      <w:bookmarkStart w:id="29510" w:name="_ETM_Q52_755710"/>
      <w:bookmarkEnd w:id="29510"/>
      <w:r w:rsidRPr="00F45BAD">
        <w:rPr>
          <w:rtl/>
        </w:rPr>
        <w:t>מה</w:t>
      </w:r>
      <w:r>
        <w:rPr>
          <w:rFonts w:hint="cs"/>
          <w:rtl/>
        </w:rPr>
        <w:t>?</w:t>
      </w:r>
      <w:r w:rsidRPr="00F45BAD">
        <w:rPr>
          <w:rtl/>
        </w:rPr>
        <w:t xml:space="preserve"> </w:t>
      </w:r>
      <w:bookmarkStart w:id="29511" w:name="_ETM_Q52_757100"/>
      <w:bookmarkEnd w:id="29511"/>
      <w:r w:rsidRPr="00F45BAD">
        <w:rPr>
          <w:rtl/>
        </w:rPr>
        <w:t>א</w:t>
      </w:r>
      <w:bookmarkStart w:id="29512" w:name="_ETM_Q52_757340"/>
      <w:bookmarkEnd w:id="29512"/>
      <w:r>
        <w:rPr>
          <w:rFonts w:hint="cs"/>
          <w:rtl/>
        </w:rPr>
        <w:t>ם</w:t>
      </w:r>
      <w:r w:rsidRPr="00F45BAD">
        <w:rPr>
          <w:rtl/>
        </w:rPr>
        <w:t xml:space="preserve"> </w:t>
      </w:r>
      <w:bookmarkStart w:id="29513" w:name="_ETM_Q52_757580"/>
      <w:bookmarkEnd w:id="29513"/>
      <w:r w:rsidRPr="00F45BAD">
        <w:rPr>
          <w:rtl/>
        </w:rPr>
        <w:t xml:space="preserve">כבר </w:t>
      </w:r>
      <w:bookmarkStart w:id="29514" w:name="_ETM_Q52_757760"/>
      <w:bookmarkEnd w:id="29514"/>
      <w:r w:rsidRPr="00F45BAD">
        <w:rPr>
          <w:rtl/>
        </w:rPr>
        <w:t xml:space="preserve">הזכרתי </w:t>
      </w:r>
      <w:bookmarkStart w:id="29515" w:name="_ETM_Q52_758240"/>
      <w:bookmarkEnd w:id="29515"/>
      <w:r w:rsidRPr="00F45BAD">
        <w:rPr>
          <w:rtl/>
        </w:rPr>
        <w:t>את</w:t>
      </w:r>
      <w:r>
        <w:rPr>
          <w:rFonts w:hint="cs"/>
          <w:rtl/>
        </w:rPr>
        <w:t xml:space="preserve"> אריק</w:t>
      </w:r>
      <w:r w:rsidRPr="00F45BAD">
        <w:rPr>
          <w:rtl/>
        </w:rPr>
        <w:t xml:space="preserve"> </w:t>
      </w:r>
      <w:bookmarkStart w:id="29516" w:name="_ETM_Q52_758690"/>
      <w:bookmarkEnd w:id="29516"/>
      <w:r w:rsidRPr="00F45BAD">
        <w:rPr>
          <w:rtl/>
        </w:rPr>
        <w:t>איינשטיין</w:t>
      </w:r>
      <w:r>
        <w:rPr>
          <w:rFonts w:hint="cs"/>
          <w:rtl/>
        </w:rPr>
        <w:t>,</w:t>
      </w:r>
      <w:r w:rsidRPr="00F45BAD">
        <w:rPr>
          <w:rtl/>
        </w:rPr>
        <w:t xml:space="preserve"> </w:t>
      </w:r>
      <w:bookmarkStart w:id="29517" w:name="_ETM_Q52_759050"/>
      <w:bookmarkEnd w:id="29517"/>
      <w:r w:rsidRPr="00F45BAD">
        <w:rPr>
          <w:rtl/>
        </w:rPr>
        <w:t xml:space="preserve">נביא </w:t>
      </w:r>
      <w:bookmarkStart w:id="29518" w:name="_ETM_Q52_759260"/>
      <w:bookmarkEnd w:id="29518"/>
      <w:r w:rsidRPr="00F45BAD">
        <w:rPr>
          <w:rtl/>
        </w:rPr>
        <w:t xml:space="preserve">פה </w:t>
      </w:r>
      <w:bookmarkStart w:id="29519" w:name="_ETM_Q52_759410"/>
      <w:bookmarkEnd w:id="29519"/>
      <w:r w:rsidRPr="00F45BAD">
        <w:rPr>
          <w:rtl/>
        </w:rPr>
        <w:t>עוד</w:t>
      </w:r>
      <w:bookmarkStart w:id="29520" w:name="_ETM_Q52_759500"/>
      <w:bookmarkEnd w:id="29520"/>
      <w:r>
        <w:rPr>
          <w:rFonts w:hint="cs"/>
          <w:rtl/>
        </w:rPr>
        <w:t xml:space="preserve"> </w:t>
      </w:r>
      <w:bookmarkStart w:id="29521" w:name="_ETM_Q52_757783"/>
      <w:bookmarkEnd w:id="29521"/>
      <w:r>
        <w:rPr>
          <w:rFonts w:hint="cs"/>
          <w:rtl/>
        </w:rPr>
        <w:t>אחד</w:t>
      </w:r>
      <w:r w:rsidRPr="00F45BAD">
        <w:rPr>
          <w:rtl/>
        </w:rPr>
        <w:t xml:space="preserve"> </w:t>
      </w:r>
      <w:bookmarkStart w:id="29522" w:name="_ETM_Q52_759740"/>
      <w:bookmarkEnd w:id="29522"/>
      <w:r w:rsidRPr="00F45BAD">
        <w:rPr>
          <w:rtl/>
        </w:rPr>
        <w:t>שגלית</w:t>
      </w:r>
      <w:r>
        <w:rPr>
          <w:rFonts w:hint="cs"/>
          <w:rtl/>
        </w:rPr>
        <w:t xml:space="preserve"> דיסטל</w:t>
      </w:r>
      <w:bookmarkStart w:id="29523" w:name="_ETM_Q52_760190"/>
      <w:bookmarkStart w:id="29524" w:name="_ETM_Q52_760460"/>
      <w:bookmarkEnd w:id="29523"/>
      <w:bookmarkEnd w:id="29524"/>
      <w:r w:rsidRPr="00F45BAD">
        <w:rPr>
          <w:rtl/>
        </w:rPr>
        <w:t xml:space="preserve"> </w:t>
      </w:r>
      <w:bookmarkStart w:id="29525" w:name="_ETM_Q52_760760"/>
      <w:bookmarkEnd w:id="29525"/>
      <w:r w:rsidRPr="00F45BAD">
        <w:rPr>
          <w:rtl/>
        </w:rPr>
        <w:t xml:space="preserve">לא </w:t>
      </w:r>
      <w:bookmarkStart w:id="29526" w:name="_ETM_Q52_761000"/>
      <w:bookmarkEnd w:id="29526"/>
      <w:r w:rsidRPr="00F45BAD">
        <w:rPr>
          <w:rtl/>
        </w:rPr>
        <w:t>אוהבת</w:t>
      </w:r>
      <w:r>
        <w:rPr>
          <w:rFonts w:hint="cs"/>
          <w:rtl/>
        </w:rPr>
        <w:t>:</w:t>
      </w:r>
      <w:r w:rsidRPr="00F45BAD">
        <w:rPr>
          <w:rtl/>
        </w:rPr>
        <w:t xml:space="preserve"> </w:t>
      </w:r>
      <w:bookmarkStart w:id="29527" w:name="_ETM_Q52_761860"/>
      <w:bookmarkEnd w:id="29527"/>
      <w:r w:rsidRPr="00F45BAD">
        <w:rPr>
          <w:rtl/>
        </w:rPr>
        <w:t xml:space="preserve">השתיקה </w:t>
      </w:r>
      <w:bookmarkStart w:id="29528" w:name="_ETM_Q52_762340"/>
      <w:bookmarkEnd w:id="29528"/>
      <w:r w:rsidRPr="00F45BAD">
        <w:rPr>
          <w:rtl/>
        </w:rPr>
        <w:t xml:space="preserve">שלך </w:t>
      </w:r>
      <w:bookmarkStart w:id="29529" w:name="_ETM_Q52_762699"/>
      <w:bookmarkEnd w:id="29529"/>
      <w:r w:rsidRPr="00F45BAD">
        <w:rPr>
          <w:rtl/>
        </w:rPr>
        <w:t>רו</w:t>
      </w:r>
      <w:r>
        <w:rPr>
          <w:rFonts w:hint="cs"/>
          <w:rtl/>
        </w:rPr>
        <w:t>עמת,</w:t>
      </w:r>
      <w:r w:rsidRPr="00F45BAD">
        <w:rPr>
          <w:rtl/>
        </w:rPr>
        <w:t xml:space="preserve"> </w:t>
      </w:r>
      <w:bookmarkStart w:id="29530" w:name="_ETM_Q52_763030"/>
      <w:bookmarkStart w:id="29531" w:name="_ETM_Q52_763179"/>
      <w:bookmarkEnd w:id="29530"/>
      <w:bookmarkEnd w:id="29531"/>
      <w:r>
        <w:rPr>
          <w:rFonts w:hint="cs"/>
          <w:rtl/>
        </w:rPr>
        <w:t>א</w:t>
      </w:r>
      <w:r w:rsidRPr="00F45BAD">
        <w:rPr>
          <w:rtl/>
        </w:rPr>
        <w:t xml:space="preserve">מר </w:t>
      </w:r>
      <w:bookmarkStart w:id="29532" w:name="_ETM_Q52_763419"/>
      <w:bookmarkEnd w:id="29532"/>
      <w:r w:rsidRPr="00F45BAD">
        <w:rPr>
          <w:rtl/>
        </w:rPr>
        <w:t xml:space="preserve">שלמה </w:t>
      </w:r>
      <w:bookmarkStart w:id="29533" w:name="_ETM_Q52_764050"/>
      <w:bookmarkEnd w:id="29533"/>
      <w:r w:rsidRPr="00F45BAD">
        <w:rPr>
          <w:rtl/>
        </w:rPr>
        <w:t>ארצי</w:t>
      </w:r>
      <w:r>
        <w:rPr>
          <w:rFonts w:hint="cs"/>
          <w:rtl/>
        </w:rPr>
        <w:t>,</w:t>
      </w:r>
      <w:r w:rsidRPr="00F45BAD">
        <w:rPr>
          <w:rtl/>
        </w:rPr>
        <w:t xml:space="preserve"> </w:t>
      </w:r>
      <w:bookmarkStart w:id="29534" w:name="_ETM_Q52_764470"/>
      <w:bookmarkEnd w:id="29534"/>
      <w:r w:rsidRPr="00F45BAD">
        <w:rPr>
          <w:rtl/>
        </w:rPr>
        <w:t xml:space="preserve">איזה </w:t>
      </w:r>
      <w:bookmarkStart w:id="29535" w:name="_ETM_Q52_764740"/>
      <w:bookmarkEnd w:id="29535"/>
      <w:r w:rsidRPr="00F45BAD">
        <w:rPr>
          <w:rtl/>
        </w:rPr>
        <w:t xml:space="preserve">יום </w:t>
      </w:r>
      <w:bookmarkStart w:id="29536" w:name="_ETM_Q52_764949"/>
      <w:bookmarkEnd w:id="29536"/>
      <w:r w:rsidRPr="00F45BAD">
        <w:rPr>
          <w:rtl/>
        </w:rPr>
        <w:t>עצוב</w:t>
      </w:r>
      <w:r>
        <w:rPr>
          <w:rFonts w:hint="cs"/>
          <w:rtl/>
        </w:rPr>
        <w:t>.</w:t>
      </w:r>
      <w:r w:rsidRPr="00F45BAD">
        <w:rPr>
          <w:rtl/>
        </w:rPr>
        <w:t xml:space="preserve"> </w:t>
      </w:r>
      <w:bookmarkStart w:id="29537" w:name="_ETM_Q52_765699"/>
      <w:bookmarkEnd w:id="29537"/>
      <w:r w:rsidRPr="00F45BAD">
        <w:rPr>
          <w:rtl/>
        </w:rPr>
        <w:t xml:space="preserve">איזה </w:t>
      </w:r>
      <w:bookmarkStart w:id="29538" w:name="_ETM_Q52_766120"/>
      <w:bookmarkEnd w:id="29538"/>
      <w:r w:rsidRPr="00F45BAD">
        <w:rPr>
          <w:rtl/>
        </w:rPr>
        <w:t xml:space="preserve">יום </w:t>
      </w:r>
      <w:bookmarkStart w:id="29539" w:name="_ETM_Q52_766330"/>
      <w:bookmarkEnd w:id="29539"/>
      <w:r w:rsidRPr="00F45BAD">
        <w:rPr>
          <w:rtl/>
        </w:rPr>
        <w:t xml:space="preserve">עצוב </w:t>
      </w:r>
      <w:bookmarkStart w:id="29540" w:name="_ETM_Q52_766720"/>
      <w:bookmarkEnd w:id="29540"/>
      <w:r w:rsidRPr="00F45BAD">
        <w:rPr>
          <w:rtl/>
        </w:rPr>
        <w:t xml:space="preserve">זה </w:t>
      </w:r>
      <w:bookmarkStart w:id="29541" w:name="_ETM_Q52_767199"/>
      <w:bookmarkEnd w:id="29541"/>
      <w:r w:rsidRPr="00F45BAD">
        <w:rPr>
          <w:rtl/>
        </w:rPr>
        <w:t xml:space="preserve">כשאתה </w:t>
      </w:r>
      <w:bookmarkStart w:id="29542" w:name="_ETM_Q52_767889"/>
      <w:bookmarkEnd w:id="29542"/>
      <w:r w:rsidRPr="00F45BAD">
        <w:rPr>
          <w:rtl/>
        </w:rPr>
        <w:t xml:space="preserve">שותק </w:t>
      </w:r>
      <w:bookmarkStart w:id="29543" w:name="_ETM_Q52_768729"/>
      <w:bookmarkEnd w:id="29543"/>
      <w:r w:rsidRPr="00F45BAD">
        <w:rPr>
          <w:rtl/>
        </w:rPr>
        <w:t xml:space="preserve">אל </w:t>
      </w:r>
      <w:bookmarkStart w:id="29544" w:name="_ETM_Q52_768879"/>
      <w:bookmarkEnd w:id="29544"/>
      <w:r w:rsidRPr="00F45BAD">
        <w:rPr>
          <w:rtl/>
        </w:rPr>
        <w:t xml:space="preserve">מול </w:t>
      </w:r>
      <w:bookmarkStart w:id="29545" w:name="_ETM_Q52_769090"/>
      <w:bookmarkEnd w:id="29545"/>
      <w:r w:rsidRPr="00F45BAD">
        <w:rPr>
          <w:rtl/>
        </w:rPr>
        <w:t xml:space="preserve">המצביעים </w:t>
      </w:r>
      <w:bookmarkStart w:id="29546" w:name="_ETM_Q52_769599"/>
      <w:bookmarkEnd w:id="29546"/>
      <w:r w:rsidRPr="00F45BAD">
        <w:rPr>
          <w:rtl/>
        </w:rPr>
        <w:t>שלך</w:t>
      </w:r>
      <w:r>
        <w:rPr>
          <w:rFonts w:hint="cs"/>
          <w:rtl/>
        </w:rPr>
        <w:t>.</w:t>
      </w:r>
      <w:r w:rsidRPr="00F45BAD">
        <w:rPr>
          <w:rtl/>
        </w:rPr>
        <w:t xml:space="preserve"> </w:t>
      </w:r>
      <w:bookmarkStart w:id="29547" w:name="_ETM_Q52_770229"/>
      <w:bookmarkEnd w:id="29547"/>
      <w:r w:rsidRPr="00F45BAD">
        <w:rPr>
          <w:rtl/>
        </w:rPr>
        <w:t xml:space="preserve">אז </w:t>
      </w:r>
      <w:bookmarkStart w:id="29548" w:name="_ETM_Q52_770439"/>
      <w:bookmarkEnd w:id="29548"/>
      <w:r>
        <w:rPr>
          <w:rFonts w:hint="cs"/>
          <w:rtl/>
        </w:rPr>
        <w:t>קרויזר,</w:t>
      </w:r>
      <w:bookmarkStart w:id="29549" w:name="_ETM_Q52_770710"/>
      <w:bookmarkEnd w:id="29549"/>
      <w:r w:rsidRPr="00F45BAD">
        <w:rPr>
          <w:rtl/>
        </w:rPr>
        <w:t xml:space="preserve"> </w:t>
      </w:r>
      <w:bookmarkStart w:id="29550" w:name="_ETM_Q52_771190"/>
      <w:bookmarkEnd w:id="29550"/>
      <w:r w:rsidRPr="00F45BAD">
        <w:rPr>
          <w:rtl/>
        </w:rPr>
        <w:t xml:space="preserve">בן </w:t>
      </w:r>
      <w:bookmarkStart w:id="29551" w:name="_ETM_Q52_771550"/>
      <w:bookmarkEnd w:id="29551"/>
      <w:r w:rsidRPr="00F45BAD">
        <w:rPr>
          <w:rtl/>
        </w:rPr>
        <w:t>גביר</w:t>
      </w:r>
      <w:r>
        <w:rPr>
          <w:rFonts w:hint="cs"/>
          <w:rtl/>
        </w:rPr>
        <w:t>,</w:t>
      </w:r>
      <w:r w:rsidRPr="00F45BAD">
        <w:rPr>
          <w:rtl/>
        </w:rPr>
        <w:t xml:space="preserve"> </w:t>
      </w:r>
      <w:bookmarkStart w:id="29552" w:name="_ETM_Q52_772000"/>
      <w:bookmarkEnd w:id="29552"/>
      <w:r w:rsidRPr="00F45BAD">
        <w:rPr>
          <w:rtl/>
        </w:rPr>
        <w:t>אליהו</w:t>
      </w:r>
      <w:r>
        <w:rPr>
          <w:rFonts w:hint="cs"/>
          <w:rtl/>
        </w:rPr>
        <w:t>,</w:t>
      </w:r>
      <w:r w:rsidRPr="00F45BAD">
        <w:rPr>
          <w:rtl/>
        </w:rPr>
        <w:t xml:space="preserve"> </w:t>
      </w:r>
      <w:bookmarkStart w:id="29553" w:name="_ETM_Q52_772690"/>
      <w:bookmarkEnd w:id="29553"/>
      <w:r w:rsidRPr="00F45BAD">
        <w:rPr>
          <w:rtl/>
        </w:rPr>
        <w:t>פוגל</w:t>
      </w:r>
      <w:r>
        <w:rPr>
          <w:rFonts w:hint="cs"/>
          <w:rtl/>
        </w:rPr>
        <w:t>,</w:t>
      </w:r>
      <w:r w:rsidRPr="00F45BAD">
        <w:rPr>
          <w:rtl/>
        </w:rPr>
        <w:t xml:space="preserve"> </w:t>
      </w:r>
      <w:bookmarkStart w:id="29554" w:name="_ETM_Q52_773559"/>
      <w:bookmarkEnd w:id="29554"/>
      <w:r w:rsidRPr="00F45BAD">
        <w:rPr>
          <w:rtl/>
        </w:rPr>
        <w:t xml:space="preserve">סון </w:t>
      </w:r>
      <w:bookmarkStart w:id="29555" w:name="_ETM_Q52_773920"/>
      <w:bookmarkEnd w:id="29555"/>
      <w:r w:rsidRPr="00F45BAD">
        <w:rPr>
          <w:rtl/>
        </w:rPr>
        <w:t>הר</w:t>
      </w:r>
      <w:r>
        <w:rPr>
          <w:rFonts w:hint="cs"/>
          <w:rtl/>
        </w:rPr>
        <w:t xml:space="preserve"> </w:t>
      </w:r>
      <w:r w:rsidRPr="00F45BAD">
        <w:rPr>
          <w:rtl/>
        </w:rPr>
        <w:t xml:space="preserve">מלך </w:t>
      </w:r>
      <w:bookmarkStart w:id="29556" w:name="_ETM_Q52_774370"/>
      <w:bookmarkEnd w:id="29556"/>
      <w:r w:rsidRPr="00F45BAD">
        <w:rPr>
          <w:rtl/>
        </w:rPr>
        <w:t>וכהן</w:t>
      </w:r>
      <w:r>
        <w:rPr>
          <w:rFonts w:hint="cs"/>
          <w:rtl/>
        </w:rPr>
        <w:t>,</w:t>
      </w:r>
      <w:r w:rsidRPr="00F45BAD">
        <w:rPr>
          <w:rtl/>
        </w:rPr>
        <w:t xml:space="preserve"> </w:t>
      </w:r>
      <w:bookmarkStart w:id="29557" w:name="_ETM_Q52_775210"/>
      <w:bookmarkEnd w:id="29557"/>
      <w:r w:rsidRPr="00F45BAD">
        <w:rPr>
          <w:rtl/>
        </w:rPr>
        <w:t xml:space="preserve">תרדו </w:t>
      </w:r>
      <w:bookmarkStart w:id="29558" w:name="_ETM_Q52_775659"/>
      <w:bookmarkEnd w:id="29558"/>
      <w:r w:rsidRPr="00F45BAD">
        <w:rPr>
          <w:rtl/>
        </w:rPr>
        <w:t>מהגדר</w:t>
      </w:r>
      <w:r>
        <w:rPr>
          <w:rFonts w:hint="cs"/>
          <w:rtl/>
        </w:rPr>
        <w:t>,</w:t>
      </w:r>
      <w:r w:rsidRPr="00F45BAD">
        <w:rPr>
          <w:rtl/>
        </w:rPr>
        <w:t xml:space="preserve"> </w:t>
      </w:r>
      <w:bookmarkStart w:id="29559" w:name="_ETM_Q52_776770"/>
      <w:bookmarkEnd w:id="29559"/>
      <w:r w:rsidRPr="00F45BAD">
        <w:rPr>
          <w:rtl/>
        </w:rPr>
        <w:t xml:space="preserve">תתנגדו </w:t>
      </w:r>
      <w:bookmarkStart w:id="29560" w:name="_ETM_Q52_777550"/>
      <w:bookmarkEnd w:id="29560"/>
      <w:r w:rsidRPr="00F45BAD">
        <w:rPr>
          <w:rtl/>
        </w:rPr>
        <w:t xml:space="preserve">להשתמטות </w:t>
      </w:r>
      <w:bookmarkStart w:id="29561" w:name="_ETM_Q52_778330"/>
      <w:bookmarkEnd w:id="29561"/>
      <w:r w:rsidRPr="00F45BAD">
        <w:rPr>
          <w:rtl/>
        </w:rPr>
        <w:t xml:space="preserve">שהממשלה </w:t>
      </w:r>
      <w:bookmarkStart w:id="29562" w:name="_ETM_Q52_779020"/>
      <w:bookmarkEnd w:id="29562"/>
      <w:r w:rsidRPr="00F45BAD">
        <w:rPr>
          <w:rtl/>
        </w:rPr>
        <w:t xml:space="preserve">שהייתם </w:t>
      </w:r>
      <w:bookmarkStart w:id="29563" w:name="_ETM_Q52_779470"/>
      <w:bookmarkEnd w:id="29563"/>
      <w:r w:rsidRPr="00F45BAD">
        <w:rPr>
          <w:rtl/>
        </w:rPr>
        <w:t>ב</w:t>
      </w:r>
      <w:r>
        <w:rPr>
          <w:rFonts w:hint="cs"/>
          <w:rtl/>
        </w:rPr>
        <w:t xml:space="preserve">ה </w:t>
      </w:r>
      <w:r w:rsidRPr="00F45BAD">
        <w:rPr>
          <w:rtl/>
        </w:rPr>
        <w:t xml:space="preserve">פעם </w:t>
      </w:r>
      <w:bookmarkStart w:id="29564" w:name="_ETM_Q52_780450"/>
      <w:bookmarkEnd w:id="29564"/>
      <w:r w:rsidRPr="00F45BAD">
        <w:rPr>
          <w:rtl/>
        </w:rPr>
        <w:t xml:space="preserve">הולכת </w:t>
      </w:r>
      <w:bookmarkStart w:id="29565" w:name="_ETM_Q52_780929"/>
      <w:bookmarkEnd w:id="29565"/>
      <w:r w:rsidRPr="00F45BAD">
        <w:rPr>
          <w:rtl/>
        </w:rPr>
        <w:t xml:space="preserve">לחזק </w:t>
      </w:r>
      <w:bookmarkStart w:id="29566" w:name="_ETM_Q52_781500"/>
      <w:bookmarkEnd w:id="29566"/>
      <w:r w:rsidRPr="00F45BAD">
        <w:rPr>
          <w:rtl/>
        </w:rPr>
        <w:t xml:space="preserve">אותה </w:t>
      </w:r>
      <w:bookmarkStart w:id="29567" w:name="_ETM_Q52_781740"/>
      <w:bookmarkEnd w:id="29567"/>
      <w:r>
        <w:rPr>
          <w:rtl/>
        </w:rPr>
        <w:t>במיליארד</w:t>
      </w:r>
      <w:r>
        <w:rPr>
          <w:rFonts w:hint="cs"/>
          <w:rtl/>
        </w:rPr>
        <w:t xml:space="preserve">ים ולהצביע בעדה. אל תצביעו בעד תקציב </w:t>
      </w:r>
      <w:bookmarkStart w:id="29568" w:name="_ETM_Q52_785930"/>
      <w:bookmarkEnd w:id="29568"/>
      <w:r>
        <w:rPr>
          <w:rFonts w:hint="cs"/>
          <w:rtl/>
        </w:rPr>
        <w:t>הישיבות, אחרת תשנו את השם למפלגת שתיקה יהודית. תודה.</w:t>
      </w:r>
    </w:p>
    <w:p w:rsidR="00CE3EFD" w:rsidRDefault="00CE3EFD" w:rsidP="00095C43">
      <w:pPr>
        <w:rPr>
          <w:rtl/>
        </w:rPr>
      </w:pPr>
    </w:p>
    <w:p w:rsidR="00EB70FF" w:rsidRDefault="00EB70FF" w:rsidP="00095C43">
      <w:pPr>
        <w:pStyle w:val="af6"/>
        <w:keepNext/>
        <w:rPr>
          <w:rtl/>
        </w:rPr>
      </w:pPr>
      <w:r w:rsidRPr="009D5449">
        <w:rPr>
          <w:rStyle w:val="TagStyle"/>
          <w:rtl/>
        </w:rPr>
        <w:t>&lt;&lt; יור &gt;&gt;</w:t>
      </w:r>
      <w:r w:rsidRPr="001232C3">
        <w:rPr>
          <w:rStyle w:val="TagStyle"/>
          <w:rtl/>
        </w:rPr>
        <w:t xml:space="preserve"> </w:t>
      </w:r>
      <w:r>
        <w:rPr>
          <w:rtl/>
        </w:rPr>
        <w:t>היו"ר סימון דוידסון:</w:t>
      </w:r>
      <w:r w:rsidRPr="001232C3">
        <w:rPr>
          <w:rStyle w:val="TagStyle"/>
          <w:rtl/>
        </w:rPr>
        <w:t xml:space="preserve"> </w:t>
      </w:r>
      <w:r w:rsidRPr="009D5449">
        <w:rPr>
          <w:rStyle w:val="TagStyle"/>
          <w:rtl/>
        </w:rPr>
        <w:t>&lt;&lt; יור &gt;&gt;</w:t>
      </w:r>
      <w:r>
        <w:rPr>
          <w:rtl/>
        </w:rPr>
        <w:t xml:space="preserve">  </w:t>
      </w:r>
    </w:p>
    <w:p w:rsidR="00EB70FF" w:rsidRDefault="00EB70FF" w:rsidP="00AA1819">
      <w:pPr>
        <w:rPr>
          <w:rtl/>
        </w:rPr>
      </w:pPr>
    </w:p>
    <w:p w:rsidR="00EB70FF" w:rsidRDefault="00EB70FF" w:rsidP="00095C43">
      <w:pPr>
        <w:rPr>
          <w:rtl/>
        </w:rPr>
      </w:pPr>
      <w:r>
        <w:rPr>
          <w:rFonts w:hint="cs"/>
          <w:rtl/>
        </w:rPr>
        <w:t xml:space="preserve">תודה רבה לחבר הכנסת טור פז. תעלה ותבוא חברת הכנסת מירב בן ארי. לרשותך עשר דקות. </w:t>
      </w:r>
    </w:p>
    <w:p w:rsidR="00EB70FF" w:rsidRDefault="00EB70FF" w:rsidP="00095C43">
      <w:pPr>
        <w:rPr>
          <w:rtl/>
        </w:rPr>
      </w:pPr>
    </w:p>
    <w:p w:rsidR="00EB70FF" w:rsidRDefault="00EB70FF" w:rsidP="00095C43">
      <w:pPr>
        <w:pStyle w:val="a4"/>
        <w:keepNext/>
        <w:rPr>
          <w:rtl/>
        </w:rPr>
      </w:pPr>
      <w:bookmarkStart w:id="29569" w:name="ET_speaker_5300_4"/>
      <w:r w:rsidRPr="009D5449">
        <w:rPr>
          <w:rStyle w:val="TagStyle"/>
          <w:rtl/>
        </w:rPr>
        <w:t xml:space="preserve"> &lt;&lt; דובר &gt;&gt;</w:t>
      </w:r>
      <w:r w:rsidRPr="001232C3">
        <w:rPr>
          <w:rStyle w:val="TagStyle"/>
          <w:rtl/>
        </w:rPr>
        <w:t xml:space="preserve"> </w:t>
      </w:r>
      <w:bookmarkStart w:id="29570" w:name="_Toc192716272"/>
      <w:bookmarkStart w:id="29571" w:name="_Toc192716735"/>
      <w:bookmarkStart w:id="29572" w:name="_Toc230030870"/>
      <w:r>
        <w:rPr>
          <w:rtl/>
        </w:rPr>
        <w:t>מירב בן ארי (יש עתיד):</w:t>
      </w:r>
      <w:bookmarkEnd w:id="29570"/>
      <w:bookmarkEnd w:id="29571"/>
      <w:bookmarkEnd w:id="29572"/>
      <w:r w:rsidRPr="001232C3">
        <w:rPr>
          <w:rStyle w:val="TagStyle"/>
          <w:rtl/>
        </w:rPr>
        <w:t xml:space="preserve"> </w:t>
      </w:r>
      <w:r w:rsidRPr="009D5449">
        <w:rPr>
          <w:rStyle w:val="TagStyle"/>
          <w:rtl/>
        </w:rPr>
        <w:t>&lt;&lt; דובר &gt;&gt;</w:t>
      </w:r>
      <w:r>
        <w:rPr>
          <w:rtl/>
        </w:rPr>
        <w:t xml:space="preserve">  </w:t>
      </w:r>
      <w:bookmarkEnd w:id="29569"/>
    </w:p>
    <w:p w:rsidR="00EB70FF" w:rsidRDefault="00EB70FF" w:rsidP="00AA1819">
      <w:pPr>
        <w:rPr>
          <w:rtl/>
        </w:rPr>
      </w:pPr>
    </w:p>
    <w:p w:rsidR="00EB70FF" w:rsidRDefault="00EB70FF" w:rsidP="007B5268">
      <w:pPr>
        <w:rPr>
          <w:rtl/>
        </w:rPr>
      </w:pPr>
      <w:r>
        <w:rPr>
          <w:rFonts w:hint="cs"/>
          <w:rtl/>
        </w:rPr>
        <w:t xml:space="preserve">מעט מדי. תודה רבה, אדוני היושב-ראש, ברכות על המינוי. אתה </w:t>
      </w:r>
      <w:bookmarkStart w:id="29573" w:name="_ETM_Q53_220000"/>
      <w:bookmarkEnd w:id="29573"/>
      <w:r>
        <w:rPr>
          <w:rFonts w:hint="cs"/>
          <w:rtl/>
        </w:rPr>
        <w:t>ראוי</w:t>
      </w:r>
      <w:r w:rsidR="007B5268">
        <w:rPr>
          <w:rFonts w:hint="cs"/>
          <w:rtl/>
        </w:rPr>
        <w:t>,</w:t>
      </w:r>
      <w:r>
        <w:rPr>
          <w:rFonts w:hint="cs"/>
          <w:rtl/>
        </w:rPr>
        <w:t xml:space="preserve"> ואני מברכת אותך, חברי הטוב, חברי </w:t>
      </w:r>
      <w:proofErr w:type="spellStart"/>
      <w:r>
        <w:rPr>
          <w:rFonts w:hint="cs"/>
          <w:rtl/>
        </w:rPr>
        <w:t>הנתנייתי</w:t>
      </w:r>
      <w:proofErr w:type="spellEnd"/>
      <w:r w:rsidR="007B5268">
        <w:rPr>
          <w:rFonts w:hint="cs"/>
          <w:rtl/>
        </w:rPr>
        <w:t>.</w:t>
      </w:r>
      <w:r>
        <w:rPr>
          <w:rFonts w:hint="cs"/>
          <w:rtl/>
        </w:rPr>
        <w:t xml:space="preserve"> </w:t>
      </w:r>
      <w:bookmarkStart w:id="29574" w:name="_ETM_Q53_226000"/>
      <w:bookmarkEnd w:id="29574"/>
      <w:r>
        <w:rPr>
          <w:rFonts w:hint="cs"/>
          <w:rtl/>
        </w:rPr>
        <w:t xml:space="preserve">ברכות, אנחנו גאים תמיד לראות אותך כאן, והיום </w:t>
      </w:r>
      <w:bookmarkStart w:id="29575" w:name="_ETM_Q53_234000"/>
      <w:bookmarkEnd w:id="29575"/>
      <w:r>
        <w:rPr>
          <w:rFonts w:hint="cs"/>
          <w:rtl/>
        </w:rPr>
        <w:t>במיוחד. בהצלחה</w:t>
      </w:r>
      <w:r w:rsidR="007B5268">
        <w:rPr>
          <w:rFonts w:hint="cs"/>
          <w:rtl/>
        </w:rPr>
        <w:t>.</w:t>
      </w:r>
      <w:r>
        <w:rPr>
          <w:rFonts w:hint="cs"/>
          <w:rtl/>
        </w:rPr>
        <w:t xml:space="preserve"> זה מה שנקרא המשמרת הראשונה. </w:t>
      </w:r>
    </w:p>
    <w:p w:rsidR="00EB70FF" w:rsidRDefault="00EB70FF" w:rsidP="00095C43">
      <w:pPr>
        <w:rPr>
          <w:rtl/>
        </w:rPr>
      </w:pPr>
      <w:bookmarkStart w:id="29576" w:name="_ETM_Q53_235000"/>
      <w:bookmarkEnd w:id="29576"/>
    </w:p>
    <w:p w:rsidR="00EB70FF" w:rsidRDefault="00EB70FF" w:rsidP="00095C43">
      <w:pPr>
        <w:pStyle w:val="af6"/>
        <w:keepNext/>
        <w:rPr>
          <w:rtl/>
        </w:rPr>
      </w:pPr>
      <w:r w:rsidRPr="009D5449">
        <w:rPr>
          <w:rStyle w:val="TagStyle"/>
          <w:rtl/>
        </w:rPr>
        <w:t xml:space="preserve"> &lt;&lt; יור &gt;&gt;</w:t>
      </w:r>
      <w:r w:rsidRPr="00593FCC">
        <w:rPr>
          <w:rStyle w:val="TagStyle"/>
          <w:rtl/>
        </w:rPr>
        <w:t xml:space="preserve"> </w:t>
      </w:r>
      <w:r>
        <w:rPr>
          <w:rtl/>
        </w:rPr>
        <w:t>היו"ר סימון דוידסון:</w:t>
      </w:r>
      <w:r w:rsidRPr="00593FCC">
        <w:rPr>
          <w:rStyle w:val="TagStyle"/>
          <w:rtl/>
        </w:rPr>
        <w:t xml:space="preserve"> </w:t>
      </w:r>
      <w:r w:rsidRPr="009D5449">
        <w:rPr>
          <w:rStyle w:val="TagStyle"/>
          <w:rtl/>
        </w:rPr>
        <w:t>&lt;&lt; יור &gt;&gt;</w:t>
      </w:r>
      <w:r>
        <w:rPr>
          <w:rtl/>
        </w:rPr>
        <w:t xml:space="preserve">  </w:t>
      </w:r>
    </w:p>
    <w:p w:rsidR="00EB70FF" w:rsidRDefault="00EB70FF" w:rsidP="00AA1819">
      <w:pPr>
        <w:rPr>
          <w:rtl/>
        </w:rPr>
      </w:pPr>
    </w:p>
    <w:p w:rsidR="00EB70FF" w:rsidRDefault="00EB70FF" w:rsidP="00095C43">
      <w:pPr>
        <w:rPr>
          <w:rtl/>
        </w:rPr>
      </w:pPr>
      <w:r>
        <w:rPr>
          <w:rFonts w:hint="cs"/>
          <w:rtl/>
        </w:rPr>
        <w:t xml:space="preserve">תודה רבה. </w:t>
      </w:r>
    </w:p>
    <w:p w:rsidR="00EB70FF" w:rsidRDefault="00EB70FF" w:rsidP="00095C43">
      <w:pPr>
        <w:rPr>
          <w:rtl/>
        </w:rPr>
      </w:pPr>
    </w:p>
    <w:p w:rsidR="00EB70FF" w:rsidRDefault="00EB70FF" w:rsidP="00095C43">
      <w:pPr>
        <w:pStyle w:val="-"/>
        <w:keepNext/>
        <w:rPr>
          <w:rtl/>
        </w:rPr>
      </w:pPr>
      <w:bookmarkStart w:id="29577" w:name="ET_speakercontinue_5300_6"/>
      <w:r w:rsidRPr="009D5449">
        <w:rPr>
          <w:rStyle w:val="TagStyle"/>
          <w:rtl/>
        </w:rPr>
        <w:t xml:space="preserve"> &lt;&lt; דובר_המשך &gt;&gt;</w:t>
      </w:r>
      <w:r w:rsidRPr="00593FCC">
        <w:rPr>
          <w:rStyle w:val="TagStyle"/>
          <w:rtl/>
        </w:rPr>
        <w:t xml:space="preserve"> </w:t>
      </w:r>
      <w:r>
        <w:rPr>
          <w:rtl/>
        </w:rPr>
        <w:t>מירב בן ארי (יש עתיד):</w:t>
      </w:r>
      <w:r w:rsidRPr="00593FCC">
        <w:rPr>
          <w:rStyle w:val="TagStyle"/>
          <w:rtl/>
        </w:rPr>
        <w:t xml:space="preserve"> </w:t>
      </w:r>
      <w:r w:rsidRPr="009D5449">
        <w:rPr>
          <w:rStyle w:val="TagStyle"/>
          <w:rtl/>
        </w:rPr>
        <w:t>&lt;&lt; דובר_המשך &gt;&gt;</w:t>
      </w:r>
      <w:r>
        <w:rPr>
          <w:rtl/>
        </w:rPr>
        <w:t xml:space="preserve">  </w:t>
      </w:r>
      <w:bookmarkEnd w:id="29577"/>
    </w:p>
    <w:p w:rsidR="00EB70FF" w:rsidRDefault="00EB70FF" w:rsidP="00AA1819">
      <w:pPr>
        <w:rPr>
          <w:rtl/>
        </w:rPr>
      </w:pPr>
    </w:p>
    <w:p w:rsidR="00EB70FF" w:rsidRDefault="00EB70FF" w:rsidP="00095C43">
      <w:pPr>
        <w:rPr>
          <w:rtl/>
        </w:rPr>
      </w:pPr>
      <w:bookmarkStart w:id="29578" w:name="_ETM_Q53_232000"/>
      <w:bookmarkEnd w:id="29578"/>
      <w:r>
        <w:rPr>
          <w:rFonts w:hint="cs"/>
          <w:rtl/>
        </w:rPr>
        <w:t xml:space="preserve">מקווה שיהיה לך כמה שפחות. לא משהו אישי. </w:t>
      </w:r>
    </w:p>
    <w:p w:rsidR="00EB70FF" w:rsidRDefault="00EB70FF" w:rsidP="00095C43">
      <w:pPr>
        <w:rPr>
          <w:rtl/>
        </w:rPr>
      </w:pPr>
    </w:p>
    <w:p w:rsidR="00EB70FF" w:rsidRDefault="00EB70FF" w:rsidP="00095C43">
      <w:pPr>
        <w:pStyle w:val="af6"/>
        <w:keepNext/>
        <w:rPr>
          <w:rtl/>
        </w:rPr>
      </w:pPr>
      <w:r w:rsidRPr="009D5449">
        <w:rPr>
          <w:rStyle w:val="TagStyle"/>
          <w:rtl/>
        </w:rPr>
        <w:t xml:space="preserve"> &lt;&lt; יור &gt;&gt;</w:t>
      </w:r>
      <w:r w:rsidRPr="00593FCC">
        <w:rPr>
          <w:rStyle w:val="TagStyle"/>
          <w:rtl/>
        </w:rPr>
        <w:t xml:space="preserve"> </w:t>
      </w:r>
      <w:r>
        <w:rPr>
          <w:rtl/>
        </w:rPr>
        <w:t>היו"ר סימון דוידסון:</w:t>
      </w:r>
      <w:r w:rsidRPr="00593FCC">
        <w:rPr>
          <w:rStyle w:val="TagStyle"/>
          <w:rtl/>
        </w:rPr>
        <w:t xml:space="preserve"> </w:t>
      </w:r>
      <w:r w:rsidRPr="009D5449">
        <w:rPr>
          <w:rStyle w:val="TagStyle"/>
          <w:rtl/>
        </w:rPr>
        <w:t>&lt;&lt; יור &gt;&gt;</w:t>
      </w:r>
      <w:r>
        <w:rPr>
          <w:rtl/>
        </w:rPr>
        <w:t xml:space="preserve">  </w:t>
      </w:r>
    </w:p>
    <w:p w:rsidR="00EB70FF" w:rsidRDefault="00EB70FF" w:rsidP="00AA1819">
      <w:pPr>
        <w:rPr>
          <w:rtl/>
        </w:rPr>
      </w:pPr>
    </w:p>
    <w:p w:rsidR="00EB70FF" w:rsidRDefault="00EB70FF" w:rsidP="00095C43">
      <w:pPr>
        <w:rPr>
          <w:rtl/>
        </w:rPr>
      </w:pPr>
      <w:bookmarkStart w:id="29579" w:name="_ETM_Q53_238000"/>
      <w:bookmarkEnd w:id="29579"/>
      <w:r>
        <w:rPr>
          <w:rFonts w:hint="cs"/>
          <w:rtl/>
        </w:rPr>
        <w:t xml:space="preserve">לרשותך </w:t>
      </w:r>
      <w:bookmarkStart w:id="29580" w:name="_ETM_Q53_237000"/>
      <w:bookmarkEnd w:id="29580"/>
      <w:r>
        <w:rPr>
          <w:rFonts w:hint="cs"/>
          <w:rtl/>
        </w:rPr>
        <w:t xml:space="preserve">עשר דקות. </w:t>
      </w:r>
    </w:p>
    <w:p w:rsidR="00EB70FF" w:rsidRDefault="00EB70FF" w:rsidP="00095C43">
      <w:pPr>
        <w:rPr>
          <w:rtl/>
        </w:rPr>
      </w:pPr>
      <w:bookmarkStart w:id="29581" w:name="_ETM_Q53_239000"/>
      <w:bookmarkEnd w:id="29581"/>
    </w:p>
    <w:p w:rsidR="00EB70FF" w:rsidRDefault="00EB70FF" w:rsidP="00095C43">
      <w:pPr>
        <w:pStyle w:val="-"/>
        <w:keepNext/>
        <w:rPr>
          <w:rtl/>
        </w:rPr>
      </w:pPr>
      <w:bookmarkStart w:id="29582" w:name="ET_speakercontinue_5300_8"/>
      <w:r w:rsidRPr="009D5449">
        <w:rPr>
          <w:rStyle w:val="TagStyle"/>
          <w:rtl/>
        </w:rPr>
        <w:t xml:space="preserve"> &lt;&lt; דובר_המשך &gt;&gt;</w:t>
      </w:r>
      <w:r w:rsidRPr="00593FCC">
        <w:rPr>
          <w:rStyle w:val="TagStyle"/>
          <w:rtl/>
        </w:rPr>
        <w:t xml:space="preserve"> </w:t>
      </w:r>
      <w:r>
        <w:rPr>
          <w:rtl/>
        </w:rPr>
        <w:t>מירב בן ארי (יש עתיד):</w:t>
      </w:r>
      <w:r w:rsidRPr="00593FCC">
        <w:rPr>
          <w:rStyle w:val="TagStyle"/>
          <w:rtl/>
        </w:rPr>
        <w:t xml:space="preserve"> </w:t>
      </w:r>
      <w:r w:rsidRPr="009D5449">
        <w:rPr>
          <w:rStyle w:val="TagStyle"/>
          <w:rtl/>
        </w:rPr>
        <w:t>&lt;&lt; דובר_המשך &gt;&gt;</w:t>
      </w:r>
      <w:r>
        <w:rPr>
          <w:rtl/>
        </w:rPr>
        <w:t xml:space="preserve">  </w:t>
      </w:r>
      <w:bookmarkEnd w:id="29582"/>
    </w:p>
    <w:p w:rsidR="00EB70FF" w:rsidRDefault="00EB70FF" w:rsidP="00AA1819">
      <w:pPr>
        <w:rPr>
          <w:rtl/>
        </w:rPr>
      </w:pPr>
    </w:p>
    <w:p w:rsidR="002D326E" w:rsidRDefault="00EB70FF" w:rsidP="007B5268">
      <w:pPr>
        <w:rPr>
          <w:rtl/>
        </w:rPr>
      </w:pPr>
      <w:bookmarkStart w:id="29583" w:name="_ETM_Q53_240000"/>
      <w:bookmarkEnd w:id="29583"/>
      <w:r>
        <w:rPr>
          <w:rFonts w:hint="cs"/>
          <w:rtl/>
        </w:rPr>
        <w:t>אני רוצה לדבר על האירוע שהיה היום בוועדה</w:t>
      </w:r>
      <w:bookmarkStart w:id="29584" w:name="_ETM_Q53_243000"/>
      <w:bookmarkEnd w:id="29584"/>
      <w:r>
        <w:rPr>
          <w:rFonts w:hint="cs"/>
          <w:rtl/>
        </w:rPr>
        <w:t xml:space="preserve"> לביקורת המדינה. היום ניהלתי את הוועדה במקום חברי חבר </w:t>
      </w:r>
      <w:bookmarkStart w:id="29585" w:name="_ETM_Q53_245000"/>
      <w:bookmarkEnd w:id="29585"/>
      <w:r>
        <w:rPr>
          <w:rFonts w:hint="cs"/>
          <w:rtl/>
        </w:rPr>
        <w:t>הכנסת מיקי לוי, יו"ר הוועדה, וקיימנו דיון מעניין לגבי הל</w:t>
      </w:r>
      <w:bookmarkStart w:id="29586" w:name="_ETM_Q53_249000"/>
      <w:bookmarkEnd w:id="29586"/>
      <w:r>
        <w:rPr>
          <w:rFonts w:hint="cs"/>
          <w:rtl/>
        </w:rPr>
        <w:t>יכי מינוי קצינים במשטרת ישראל. דוח המבקר היה בכלל ב-2017,</w:t>
      </w:r>
      <w:bookmarkStart w:id="29587" w:name="_ETM_Q53_252000"/>
      <w:bookmarkEnd w:id="29587"/>
      <w:r>
        <w:rPr>
          <w:rFonts w:hint="cs"/>
          <w:rtl/>
        </w:rPr>
        <w:t xml:space="preserve"> הוא בכלל היה בתקופה שגלעד ארדן היה השר לביטחון</w:t>
      </w:r>
      <w:bookmarkStart w:id="29588" w:name="_ETM_Q53_257000"/>
      <w:bookmarkEnd w:id="29588"/>
      <w:r>
        <w:rPr>
          <w:rFonts w:hint="cs"/>
          <w:rtl/>
        </w:rPr>
        <w:t xml:space="preserve"> פנים. גם אז, ב-2017, המסקנה הייתה שראוי שהשר לביטחון </w:t>
      </w:r>
      <w:bookmarkStart w:id="29589" w:name="_ETM_Q53_267000"/>
      <w:bookmarkEnd w:id="29589"/>
      <w:r>
        <w:rPr>
          <w:rFonts w:hint="cs"/>
          <w:rtl/>
        </w:rPr>
        <w:t xml:space="preserve">פנים לא יהיה מעורב במינויים של מפקדים במשטרה, </w:t>
      </w:r>
      <w:bookmarkStart w:id="29590" w:name="_ETM_Q53_270000"/>
      <w:bookmarkEnd w:id="29590"/>
      <w:r>
        <w:rPr>
          <w:rFonts w:hint="cs"/>
          <w:rtl/>
        </w:rPr>
        <w:t xml:space="preserve">כדי שהמשטרה לא תהפוך לפוליטית ולא תהיה צבועה פוליטית, אלא שתהיה ממלכתית. דוח מ-2017 בכלל </w:t>
      </w:r>
      <w:r>
        <w:rPr>
          <w:rFonts w:hint="eastAsia"/>
          <w:rtl/>
        </w:rPr>
        <w:t>–</w:t>
      </w:r>
      <w:r>
        <w:rPr>
          <w:rFonts w:hint="cs"/>
          <w:rtl/>
        </w:rPr>
        <w:t xml:space="preserve"> שומע</w:t>
      </w:r>
      <w:r w:rsidR="007B5268">
        <w:rPr>
          <w:rFonts w:hint="cs"/>
          <w:rtl/>
        </w:rPr>
        <w:t>,</w:t>
      </w:r>
      <w:r>
        <w:rPr>
          <w:rFonts w:hint="cs"/>
          <w:rtl/>
        </w:rPr>
        <w:t xml:space="preserve"> פוגל? </w:t>
      </w:r>
      <w:bookmarkStart w:id="29591" w:name="_ETM_Q53_278000"/>
      <w:bookmarkEnd w:id="29591"/>
      <w:r>
        <w:rPr>
          <w:rFonts w:hint="cs"/>
          <w:rtl/>
        </w:rPr>
        <w:t>אבל למרות זאת, אף אחד מנציגי המשטרה לא הגיע לדיון. עכשיו, אני שואלת, למה אתם מפחדים? ממה אתם מפחדים? הרי האינטרס של כולנו – ימין, שמאל – שהמשטרה לא תהיה פוליטית</w:t>
      </w:r>
      <w:r w:rsidR="007B5268">
        <w:rPr>
          <w:rFonts w:hint="cs"/>
          <w:rtl/>
        </w:rPr>
        <w:t>,</w:t>
      </w:r>
      <w:r>
        <w:rPr>
          <w:rFonts w:hint="cs"/>
          <w:rtl/>
        </w:rPr>
        <w:t xml:space="preserve"> כי היום יש שר כזה ומחר </w:t>
      </w:r>
      <w:bookmarkStart w:id="29592" w:name="_ETM_Q53_297000"/>
      <w:bookmarkEnd w:id="29592"/>
      <w:r>
        <w:rPr>
          <w:rFonts w:hint="cs"/>
          <w:rtl/>
        </w:rPr>
        <w:t>יש שר אחר</w:t>
      </w:r>
      <w:r w:rsidR="007B5268">
        <w:rPr>
          <w:rFonts w:hint="cs"/>
          <w:rtl/>
        </w:rPr>
        <w:t>;</w:t>
      </w:r>
      <w:r>
        <w:rPr>
          <w:rFonts w:hint="cs"/>
          <w:rtl/>
        </w:rPr>
        <w:t xml:space="preserve"> היום יש שר מזוהה עם הימין הקיצוני,</w:t>
      </w:r>
      <w:bookmarkStart w:id="29593" w:name="_ETM_Q53_299000"/>
      <w:bookmarkEnd w:id="29593"/>
      <w:r>
        <w:rPr>
          <w:rFonts w:hint="cs"/>
          <w:rtl/>
        </w:rPr>
        <w:t xml:space="preserve"> מחר יהיה שר שמזוהה, לא עלינו, עם השמאל. </w:t>
      </w:r>
      <w:bookmarkStart w:id="29594" w:name="_ETM_Q53_303000"/>
      <w:bookmarkEnd w:id="29594"/>
      <w:r>
        <w:rPr>
          <w:rFonts w:hint="cs"/>
          <w:rtl/>
        </w:rPr>
        <w:t xml:space="preserve">מה יקרה? ולמרות זאת, אף נציג של המשטרה לא הגיע </w:t>
      </w:r>
      <w:bookmarkStart w:id="29595" w:name="_ETM_Q53_309000"/>
      <w:bookmarkEnd w:id="29595"/>
      <w:r>
        <w:rPr>
          <w:rFonts w:hint="cs"/>
          <w:rtl/>
        </w:rPr>
        <w:t>לדיון, כי רוחו של השר לא שורה – רוחו של השר</w:t>
      </w:r>
      <w:bookmarkStart w:id="29596" w:name="_ETM_Q53_316000"/>
      <w:bookmarkEnd w:id="29596"/>
      <w:r>
        <w:rPr>
          <w:rFonts w:hint="cs"/>
          <w:rtl/>
        </w:rPr>
        <w:t xml:space="preserve"> משתקת. לכן, אף נציג לא הגיע, לא השתתף. </w:t>
      </w:r>
    </w:p>
    <w:p w:rsidR="002D326E" w:rsidRDefault="002D326E" w:rsidP="00095C43">
      <w:pPr>
        <w:rPr>
          <w:rtl/>
        </w:rPr>
      </w:pPr>
    </w:p>
    <w:p w:rsidR="00EB70FF" w:rsidRDefault="00EB70FF" w:rsidP="007B5268">
      <w:pPr>
        <w:rPr>
          <w:rtl/>
        </w:rPr>
      </w:pPr>
      <w:r>
        <w:rPr>
          <w:rFonts w:hint="cs"/>
          <w:rtl/>
        </w:rPr>
        <w:t xml:space="preserve">הגיע יועץ </w:t>
      </w:r>
      <w:bookmarkStart w:id="29597" w:name="_ETM_Q53_322000"/>
      <w:bookmarkEnd w:id="29597"/>
      <w:r>
        <w:rPr>
          <w:rFonts w:hint="cs"/>
          <w:rtl/>
        </w:rPr>
        <w:t xml:space="preserve">של השר – בחור מאוד נחמד, אגב, באמת, לא בציניות – קוראים לו פלג, אבל הוא היועץ של שר התיירות בכלל. </w:t>
      </w:r>
      <w:bookmarkStart w:id="29598" w:name="_ETM_Q53_325000"/>
      <w:bookmarkEnd w:id="29598"/>
      <w:r>
        <w:rPr>
          <w:rFonts w:hint="cs"/>
          <w:rtl/>
        </w:rPr>
        <w:t>ואני, כששאלתי אותו</w:t>
      </w:r>
      <w:r w:rsidR="007B5268">
        <w:rPr>
          <w:rFonts w:hint="cs"/>
          <w:rtl/>
        </w:rPr>
        <w:t>:</w:t>
      </w:r>
      <w:r>
        <w:rPr>
          <w:rFonts w:hint="cs"/>
          <w:rtl/>
        </w:rPr>
        <w:t xml:space="preserve"> התכוננת לדיון? הכנת, עברת על המסקנות של </w:t>
      </w:r>
      <w:bookmarkStart w:id="29599" w:name="_ETM_Q53_330000"/>
      <w:bookmarkEnd w:id="29599"/>
      <w:r>
        <w:rPr>
          <w:rFonts w:hint="cs"/>
          <w:rtl/>
        </w:rPr>
        <w:t>דוח המבקר</w:t>
      </w:r>
      <w:r w:rsidR="007B5268">
        <w:rPr>
          <w:rFonts w:hint="cs"/>
          <w:rtl/>
        </w:rPr>
        <w:t>?</w:t>
      </w:r>
      <w:r>
        <w:rPr>
          <w:rFonts w:hint="cs"/>
          <w:rtl/>
        </w:rPr>
        <w:t xml:space="preserve"> מ-2017, בכלל לא קשור לבן גביר</w:t>
      </w:r>
      <w:r w:rsidR="007B5268">
        <w:rPr>
          <w:rFonts w:hint="cs"/>
          <w:rtl/>
        </w:rPr>
        <w:t>.</w:t>
      </w:r>
      <w:r>
        <w:rPr>
          <w:rFonts w:hint="cs"/>
          <w:rtl/>
        </w:rPr>
        <w:t xml:space="preserve"> מ-2017. הוא </w:t>
      </w:r>
      <w:bookmarkStart w:id="29600" w:name="_ETM_Q53_339000"/>
      <w:bookmarkEnd w:id="29600"/>
      <w:r>
        <w:rPr>
          <w:rFonts w:hint="cs"/>
          <w:rtl/>
        </w:rPr>
        <w:t xml:space="preserve">אמר: לא. הגעתי, אבל לא שולט בחומר. שוב, </w:t>
      </w:r>
      <w:bookmarkStart w:id="29601" w:name="_ETM_Q53_342000"/>
      <w:bookmarkEnd w:id="29601"/>
      <w:r>
        <w:rPr>
          <w:rFonts w:hint="cs"/>
          <w:rtl/>
        </w:rPr>
        <w:t xml:space="preserve">הוא בחור טוב, אין לי שום דבר אליו, מי </w:t>
      </w:r>
      <w:bookmarkStart w:id="29602" w:name="_ETM_Q53_345000"/>
      <w:bookmarkEnd w:id="29602"/>
      <w:r>
        <w:rPr>
          <w:rFonts w:hint="cs"/>
          <w:rtl/>
        </w:rPr>
        <w:t xml:space="preserve">שהיה צריך לשבת שם הוא </w:t>
      </w:r>
      <w:r w:rsidR="007B5268">
        <w:rPr>
          <w:rFonts w:hint="cs"/>
          <w:rtl/>
        </w:rPr>
        <w:t>מ</w:t>
      </w:r>
      <w:r>
        <w:rPr>
          <w:rFonts w:hint="cs"/>
          <w:rtl/>
        </w:rPr>
        <w:t>נציגי המשטרה</w:t>
      </w:r>
      <w:r w:rsidR="007B5268">
        <w:rPr>
          <w:rFonts w:hint="cs"/>
          <w:rtl/>
        </w:rPr>
        <w:t>.</w:t>
      </w:r>
      <w:r>
        <w:rPr>
          <w:rFonts w:hint="cs"/>
          <w:rtl/>
        </w:rPr>
        <w:t xml:space="preserve"> ראש </w:t>
      </w:r>
      <w:proofErr w:type="spellStart"/>
      <w:r>
        <w:rPr>
          <w:rFonts w:hint="cs"/>
          <w:rtl/>
        </w:rPr>
        <w:t>אמ"ש</w:t>
      </w:r>
      <w:proofErr w:type="spellEnd"/>
      <w:r w:rsidR="007B5268">
        <w:rPr>
          <w:rFonts w:hint="cs"/>
          <w:rtl/>
        </w:rPr>
        <w:t>,</w:t>
      </w:r>
      <w:r>
        <w:rPr>
          <w:rFonts w:hint="cs"/>
          <w:rtl/>
        </w:rPr>
        <w:t xml:space="preserve"> </w:t>
      </w:r>
      <w:bookmarkStart w:id="29603" w:name="_ETM_Q53_349000"/>
      <w:bookmarkEnd w:id="29603"/>
      <w:r>
        <w:rPr>
          <w:rFonts w:hint="cs"/>
          <w:rtl/>
        </w:rPr>
        <w:t xml:space="preserve">היא הייתה צריכה לשבת </w:t>
      </w:r>
      <w:r>
        <w:rPr>
          <w:rtl/>
        </w:rPr>
        <w:t>–</w:t>
      </w:r>
      <w:r>
        <w:rPr>
          <w:rFonts w:hint="cs"/>
          <w:rtl/>
        </w:rPr>
        <w:t xml:space="preserve"> אגב, זו אישה </w:t>
      </w:r>
      <w:r>
        <w:rPr>
          <w:rtl/>
        </w:rPr>
        <w:t>–</w:t>
      </w:r>
      <w:bookmarkStart w:id="29604" w:name="_ETM_Q53_352000"/>
      <w:bookmarkEnd w:id="29604"/>
      <w:r>
        <w:rPr>
          <w:rFonts w:hint="cs"/>
          <w:rtl/>
        </w:rPr>
        <w:t xml:space="preserve"> אבל לא נתנו לה להגיע לדיון, לא נתנו לה. כי </w:t>
      </w:r>
      <w:bookmarkStart w:id="29605" w:name="_ETM_Q53_357000"/>
      <w:bookmarkEnd w:id="29605"/>
      <w:r>
        <w:rPr>
          <w:rFonts w:hint="cs"/>
          <w:rtl/>
        </w:rPr>
        <w:t xml:space="preserve">בסוף יש שר שקוראים לו חיים כץ, שקיבל עוד </w:t>
      </w:r>
      <w:bookmarkStart w:id="29606" w:name="_ETM_Q53_362000"/>
      <w:bookmarkEnd w:id="29606"/>
      <w:r>
        <w:rPr>
          <w:rFonts w:hint="cs"/>
          <w:rtl/>
        </w:rPr>
        <w:t>שלושה תיקים נוסף לשר התיירות, ובמדינה שמספר הנרצחים בה עולה כל</w:t>
      </w:r>
      <w:bookmarkStart w:id="29607" w:name="_ETM_Q53_367000"/>
      <w:bookmarkEnd w:id="29607"/>
      <w:r>
        <w:rPr>
          <w:rFonts w:hint="cs"/>
          <w:rtl/>
        </w:rPr>
        <w:t xml:space="preserve"> יום גם בחברה היהודית, גם בחברה הערבית, של אירועי </w:t>
      </w:r>
      <w:bookmarkStart w:id="29608" w:name="_ETM_Q53_369000"/>
      <w:bookmarkEnd w:id="29608"/>
      <w:r>
        <w:rPr>
          <w:rFonts w:hint="cs"/>
          <w:rtl/>
        </w:rPr>
        <w:t xml:space="preserve">טרור בתוך המדינה, כמו האירוע בפרדס חנה כרכור לא מזמן, </w:t>
      </w:r>
      <w:bookmarkStart w:id="29609" w:name="_ETM_Q53_377000"/>
      <w:bookmarkEnd w:id="29609"/>
      <w:r>
        <w:rPr>
          <w:rFonts w:hint="cs"/>
          <w:rtl/>
        </w:rPr>
        <w:t>תאונות דרכים, אנשים מתים כל יום – אבל אין שר לביטחון</w:t>
      </w:r>
      <w:bookmarkStart w:id="29610" w:name="_ETM_Q53_382000"/>
      <w:bookmarkEnd w:id="29610"/>
      <w:r>
        <w:rPr>
          <w:rFonts w:hint="cs"/>
          <w:rtl/>
        </w:rPr>
        <w:t xml:space="preserve"> לאומי מתפקד. הבנתי שהוא שומע סקירות, הוא לא </w:t>
      </w:r>
      <w:bookmarkStart w:id="29611" w:name="_ETM_Q53_383000"/>
      <w:bookmarkEnd w:id="29611"/>
      <w:r>
        <w:rPr>
          <w:rFonts w:hint="cs"/>
          <w:rtl/>
        </w:rPr>
        <w:t xml:space="preserve">מגיע למשרד, ובדיון הכי חשוב על המינויים, כשהסירחון של המינויים </w:t>
      </w:r>
      <w:bookmarkStart w:id="29612" w:name="_ETM_Q53_387000"/>
      <w:bookmarkEnd w:id="29612"/>
      <w:r>
        <w:rPr>
          <w:rFonts w:hint="cs"/>
          <w:rtl/>
        </w:rPr>
        <w:t xml:space="preserve">עולה לשמיים, זאת אומרת – אגב, גם השר לביטחון לאומי לשעבר </w:t>
      </w:r>
      <w:bookmarkStart w:id="29613" w:name="_ETM_Q53_393000"/>
      <w:bookmarkEnd w:id="29613"/>
      <w:r>
        <w:rPr>
          <w:rFonts w:hint="cs"/>
          <w:rtl/>
        </w:rPr>
        <w:t>לא מכחיש</w:t>
      </w:r>
      <w:r w:rsidR="007B5268">
        <w:rPr>
          <w:rFonts w:hint="cs"/>
          <w:rtl/>
        </w:rPr>
        <w:t>.</w:t>
      </w:r>
      <w:r>
        <w:rPr>
          <w:rFonts w:hint="cs"/>
          <w:rtl/>
        </w:rPr>
        <w:t xml:space="preserve"> הוא אומר במפורש ש-138 מינויים הוא בעצמו קידם</w:t>
      </w:r>
      <w:bookmarkStart w:id="29614" w:name="_ETM_Q53_400000"/>
      <w:bookmarkEnd w:id="29614"/>
      <w:r>
        <w:rPr>
          <w:rFonts w:hint="cs"/>
          <w:rtl/>
        </w:rPr>
        <w:t xml:space="preserve">, והוא מקדם רק את אלה שברוחו, בצלמו </w:t>
      </w:r>
      <w:bookmarkStart w:id="29615" w:name="_ETM_Q53_401000"/>
      <w:bookmarkEnd w:id="29615"/>
      <w:r>
        <w:rPr>
          <w:rFonts w:hint="cs"/>
          <w:rtl/>
        </w:rPr>
        <w:t xml:space="preserve">ובדמותו. זאת אומרת השר לשעבר, שכל הכוורת שלו עדיין בתוך </w:t>
      </w:r>
      <w:bookmarkStart w:id="29616" w:name="_ETM_Q53_405000"/>
      <w:bookmarkEnd w:id="29616"/>
      <w:r>
        <w:rPr>
          <w:rFonts w:hint="cs"/>
          <w:rtl/>
        </w:rPr>
        <w:t xml:space="preserve">המשרד, רוחו שורה, משתקת את המשטר, וקצינים </w:t>
      </w:r>
      <w:bookmarkStart w:id="29617" w:name="_ETM_Q53_410000"/>
      <w:bookmarkEnd w:id="29617"/>
      <w:r>
        <w:rPr>
          <w:rFonts w:hint="cs"/>
          <w:rtl/>
        </w:rPr>
        <w:t xml:space="preserve">מתקדמים </w:t>
      </w:r>
      <w:r w:rsidR="007B5268">
        <w:rPr>
          <w:rFonts w:hint="eastAsia"/>
          <w:rtl/>
        </w:rPr>
        <w:t xml:space="preserve">– </w:t>
      </w:r>
      <w:r>
        <w:rPr>
          <w:rFonts w:hint="cs"/>
          <w:rtl/>
        </w:rPr>
        <w:t xml:space="preserve">אך ורק מי שמיישר קו. </w:t>
      </w:r>
    </w:p>
    <w:p w:rsidR="00EB70FF" w:rsidRDefault="00EB70FF" w:rsidP="00095C43">
      <w:pPr>
        <w:rPr>
          <w:rtl/>
        </w:rPr>
      </w:pPr>
      <w:bookmarkStart w:id="29618" w:name="_ETM_Q53_417000"/>
      <w:bookmarkEnd w:id="29618"/>
    </w:p>
    <w:p w:rsidR="00495B81" w:rsidRDefault="00EB70FF" w:rsidP="00495B81">
      <w:pPr>
        <w:rPr>
          <w:rtl/>
        </w:rPr>
      </w:pPr>
      <w:r>
        <w:rPr>
          <w:rFonts w:hint="cs"/>
          <w:rtl/>
        </w:rPr>
        <w:t xml:space="preserve">הדבר הכי חמור </w:t>
      </w:r>
      <w:bookmarkStart w:id="29619" w:name="_ETM_Q53_418000"/>
      <w:bookmarkEnd w:id="29619"/>
      <w:r w:rsidR="007B5268">
        <w:rPr>
          <w:rFonts w:hint="eastAsia"/>
          <w:rtl/>
        </w:rPr>
        <w:t xml:space="preserve">– </w:t>
      </w:r>
      <w:r>
        <w:rPr>
          <w:rFonts w:hint="cs"/>
          <w:rtl/>
        </w:rPr>
        <w:t xml:space="preserve">כפי שגם פורסם היום על ידי </w:t>
      </w:r>
      <w:proofErr w:type="spellStart"/>
      <w:r>
        <w:rPr>
          <w:rFonts w:hint="cs"/>
          <w:rtl/>
        </w:rPr>
        <w:t>ג'וש</w:t>
      </w:r>
      <w:proofErr w:type="spellEnd"/>
      <w:r>
        <w:rPr>
          <w:rFonts w:hint="cs"/>
          <w:rtl/>
        </w:rPr>
        <w:t xml:space="preserve"> בריינר, וצריך לתת </w:t>
      </w:r>
      <w:bookmarkStart w:id="29620" w:name="_ETM_Q53_421000"/>
      <w:bookmarkEnd w:id="29620"/>
      <w:r>
        <w:rPr>
          <w:rFonts w:hint="cs"/>
          <w:rtl/>
        </w:rPr>
        <w:t>לו את הקרדיט – שתכלס השר והמנכ"ל הוא חנמאל</w:t>
      </w:r>
      <w:bookmarkStart w:id="29621" w:name="_ETM_Q53_424000"/>
      <w:bookmarkEnd w:id="29621"/>
      <w:r>
        <w:rPr>
          <w:rFonts w:hint="cs"/>
          <w:rtl/>
        </w:rPr>
        <w:t xml:space="preserve"> דורפמן. אתה יודע מי זה חנמאל? הוא החתן מחתונת השנאה</w:t>
      </w:r>
      <w:r w:rsidR="007B5268">
        <w:rPr>
          <w:rFonts w:hint="cs"/>
          <w:rtl/>
        </w:rPr>
        <w:t>,</w:t>
      </w:r>
      <w:r>
        <w:rPr>
          <w:rFonts w:hint="cs"/>
          <w:rtl/>
        </w:rPr>
        <w:t xml:space="preserve"> </w:t>
      </w:r>
      <w:bookmarkStart w:id="29622" w:name="_ETM_Q53_428000"/>
      <w:bookmarkEnd w:id="29622"/>
      <w:r>
        <w:rPr>
          <w:rFonts w:hint="cs"/>
          <w:rtl/>
        </w:rPr>
        <w:t xml:space="preserve">זה שלפני שלוש שנים כתב </w:t>
      </w:r>
      <w:proofErr w:type="spellStart"/>
      <w:r>
        <w:rPr>
          <w:rFonts w:hint="cs"/>
          <w:rtl/>
        </w:rPr>
        <w:t>בטוויטר</w:t>
      </w:r>
      <w:proofErr w:type="spellEnd"/>
      <w:r>
        <w:rPr>
          <w:rFonts w:hint="cs"/>
          <w:rtl/>
        </w:rPr>
        <w:t xml:space="preserve">, ואני מצטטת: זו </w:t>
      </w:r>
      <w:bookmarkStart w:id="29623" w:name="_ETM_Q53_434000"/>
      <w:bookmarkEnd w:id="29623"/>
      <w:r>
        <w:rPr>
          <w:rFonts w:hint="cs"/>
          <w:rtl/>
        </w:rPr>
        <w:t>המשטרה האנטישמית בעולם. הוא כתב את זה</w:t>
      </w:r>
      <w:r w:rsidR="00495B81">
        <w:rPr>
          <w:rFonts w:hint="cs"/>
          <w:rtl/>
        </w:rPr>
        <w:t>;</w:t>
      </w:r>
      <w:r>
        <w:rPr>
          <w:rFonts w:hint="cs"/>
          <w:rtl/>
        </w:rPr>
        <w:t xml:space="preserve"> הוא כמובן</w:t>
      </w:r>
      <w:bookmarkStart w:id="29624" w:name="_ETM_Q53_439000"/>
      <w:bookmarkEnd w:id="29624"/>
      <w:r>
        <w:rPr>
          <w:rFonts w:hint="cs"/>
          <w:rtl/>
        </w:rPr>
        <w:t xml:space="preserve"> מחק את זה. אבל הוא השר והמנכ"ל, בצורה </w:t>
      </w:r>
      <w:bookmarkStart w:id="29625" w:name="_ETM_Q53_443000"/>
      <w:bookmarkEnd w:id="29625"/>
      <w:r>
        <w:rPr>
          <w:rFonts w:hint="cs"/>
          <w:rtl/>
        </w:rPr>
        <w:t xml:space="preserve">כזאת שהוא מקיים סיורים </w:t>
      </w:r>
      <w:r w:rsidR="00495B81">
        <w:rPr>
          <w:rFonts w:hint="eastAsia"/>
          <w:rtl/>
        </w:rPr>
        <w:t xml:space="preserve">– </w:t>
      </w:r>
      <w:r>
        <w:rPr>
          <w:rFonts w:hint="cs"/>
          <w:rtl/>
        </w:rPr>
        <w:t xml:space="preserve">חנמאל, הבדוקאי של השב"כ לשעבר, חנמאל, </w:t>
      </w:r>
      <w:bookmarkStart w:id="29626" w:name="_ETM_Q53_449000"/>
      <w:bookmarkEnd w:id="29626"/>
      <w:r>
        <w:rPr>
          <w:rFonts w:hint="cs"/>
          <w:rtl/>
        </w:rPr>
        <w:t>שנחקר במח"ש, שהטלפון שלו עדיין במח"ש</w:t>
      </w:r>
      <w:r w:rsidR="00495B81">
        <w:rPr>
          <w:rFonts w:hint="cs"/>
          <w:rtl/>
        </w:rPr>
        <w:t>,</w:t>
      </w:r>
      <w:r>
        <w:rPr>
          <w:rFonts w:hint="cs"/>
          <w:rtl/>
        </w:rPr>
        <w:t xml:space="preserve"> כלומר אדם שנמצא תחת </w:t>
      </w:r>
      <w:bookmarkStart w:id="29627" w:name="_ETM_Q53_457000"/>
      <w:bookmarkEnd w:id="29627"/>
      <w:r>
        <w:rPr>
          <w:rFonts w:hint="cs"/>
          <w:rtl/>
        </w:rPr>
        <w:t>חקירות</w:t>
      </w:r>
      <w:r w:rsidR="00495B81">
        <w:rPr>
          <w:rFonts w:hint="cs"/>
          <w:rtl/>
        </w:rPr>
        <w:t>,</w:t>
      </w:r>
      <w:r>
        <w:rPr>
          <w:rFonts w:hint="cs"/>
          <w:rtl/>
        </w:rPr>
        <w:t xml:space="preserve"> הוא זה שמנהל את המשטרה היום.</w:t>
      </w:r>
      <w:bookmarkStart w:id="29628" w:name="_ETM_Q53_462000"/>
      <w:bookmarkEnd w:id="29628"/>
      <w:r>
        <w:rPr>
          <w:rFonts w:hint="cs"/>
          <w:rtl/>
        </w:rPr>
        <w:t xml:space="preserve"> כשאין שר ואין מנכ"ל</w:t>
      </w:r>
      <w:r w:rsidR="00495B81">
        <w:rPr>
          <w:rFonts w:hint="cs"/>
          <w:rtl/>
        </w:rPr>
        <w:t>,</w:t>
      </w:r>
      <w:r>
        <w:rPr>
          <w:rFonts w:hint="cs"/>
          <w:rtl/>
        </w:rPr>
        <w:t xml:space="preserve"> יש חנמאל</w:t>
      </w:r>
      <w:r w:rsidR="00495B81">
        <w:rPr>
          <w:rFonts w:hint="cs"/>
          <w:rtl/>
        </w:rPr>
        <w:t>,</w:t>
      </w:r>
      <w:r>
        <w:rPr>
          <w:rFonts w:hint="cs"/>
          <w:rtl/>
        </w:rPr>
        <w:t xml:space="preserve"> </w:t>
      </w:r>
      <w:proofErr w:type="spellStart"/>
      <w:r>
        <w:rPr>
          <w:rFonts w:hint="cs"/>
          <w:rtl/>
        </w:rPr>
        <w:t>וחנמאל</w:t>
      </w:r>
      <w:proofErr w:type="spellEnd"/>
      <w:r>
        <w:rPr>
          <w:rFonts w:hint="cs"/>
          <w:rtl/>
        </w:rPr>
        <w:t xml:space="preserve"> הוא המנהל בפועל </w:t>
      </w:r>
      <w:bookmarkStart w:id="29629" w:name="_ETM_Q53_469000"/>
      <w:bookmarkEnd w:id="29629"/>
      <w:r>
        <w:rPr>
          <w:rFonts w:hint="cs"/>
          <w:rtl/>
        </w:rPr>
        <w:t>של המשטרה. הוא יושב בדיונים ביטחוניים מסווגים</w:t>
      </w:r>
      <w:r w:rsidR="00495B81">
        <w:rPr>
          <w:rFonts w:hint="cs"/>
          <w:rtl/>
        </w:rPr>
        <w:t>,</w:t>
      </w:r>
      <w:r>
        <w:rPr>
          <w:rFonts w:hint="cs"/>
          <w:rtl/>
        </w:rPr>
        <w:t xml:space="preserve"> תבינו את האירוע.</w:t>
      </w:r>
      <w:bookmarkStart w:id="29630" w:name="_ETM_Q53_474000"/>
      <w:bookmarkEnd w:id="29630"/>
      <w:r>
        <w:rPr>
          <w:rFonts w:hint="cs"/>
          <w:rtl/>
        </w:rPr>
        <w:t xml:space="preserve"> זה בכלל לא קשור לימין ושמאל. האם אדם שהיה בדוקאי </w:t>
      </w:r>
      <w:bookmarkStart w:id="29631" w:name="_ETM_Q53_479000"/>
      <w:bookmarkEnd w:id="29631"/>
      <w:r>
        <w:rPr>
          <w:rFonts w:hint="cs"/>
          <w:rtl/>
        </w:rPr>
        <w:t>של השב"כ, האם אדם שבכלל לא בחרנו בו – עזבו הכול</w:t>
      </w:r>
      <w:r w:rsidR="00495B81">
        <w:rPr>
          <w:rFonts w:hint="cs"/>
          <w:rtl/>
        </w:rPr>
        <w:t>.</w:t>
      </w:r>
      <w:r>
        <w:rPr>
          <w:rFonts w:hint="cs"/>
          <w:rtl/>
        </w:rPr>
        <w:t xml:space="preserve"> </w:t>
      </w:r>
      <w:bookmarkStart w:id="29632" w:name="_ETM_Q53_484000"/>
      <w:bookmarkEnd w:id="29632"/>
      <w:r>
        <w:rPr>
          <w:rFonts w:hint="cs"/>
          <w:rtl/>
        </w:rPr>
        <w:t>מי בחר בך בכלל? אתה איש מקצוע כביכול</w:t>
      </w:r>
      <w:r>
        <w:rPr>
          <w:rtl/>
        </w:rPr>
        <w:t xml:space="preserve"> –</w:t>
      </w:r>
      <w:r>
        <w:rPr>
          <w:rFonts w:hint="cs"/>
          <w:rtl/>
        </w:rPr>
        <w:t xml:space="preserve"> לא משנה שאין לו שום קשר למקצוע של המשטרה</w:t>
      </w:r>
      <w:r w:rsidR="00495B81">
        <w:rPr>
          <w:rFonts w:hint="cs"/>
          <w:rtl/>
        </w:rPr>
        <w:t>;</w:t>
      </w:r>
      <w:r>
        <w:rPr>
          <w:rFonts w:hint="cs"/>
          <w:rtl/>
        </w:rPr>
        <w:t xml:space="preserve"> להפך, </w:t>
      </w:r>
      <w:bookmarkStart w:id="29633" w:name="_ETM_Q53_488000"/>
      <w:bookmarkEnd w:id="29633"/>
      <w:r>
        <w:rPr>
          <w:rFonts w:hint="cs"/>
          <w:rtl/>
        </w:rPr>
        <w:t>הוא מכיר את חדרי החקירות מהצד השני, של הנחקר,</w:t>
      </w:r>
      <w:bookmarkStart w:id="29634" w:name="_ETM_Q53_493000"/>
      <w:bookmarkEnd w:id="29634"/>
      <w:r>
        <w:rPr>
          <w:rFonts w:hint="cs"/>
          <w:rtl/>
        </w:rPr>
        <w:t xml:space="preserve"> לא של החוקר </w:t>
      </w:r>
      <w:r>
        <w:rPr>
          <w:rFonts w:hint="eastAsia"/>
          <w:rtl/>
        </w:rPr>
        <w:t>–</w:t>
      </w:r>
      <w:r>
        <w:rPr>
          <w:rFonts w:hint="cs"/>
          <w:rtl/>
        </w:rPr>
        <w:t xml:space="preserve"> הוא זה שמנהל את המשטרה היום. תבינו </w:t>
      </w:r>
      <w:bookmarkStart w:id="29635" w:name="_ETM_Q53_499000"/>
      <w:bookmarkEnd w:id="29635"/>
      <w:r>
        <w:rPr>
          <w:rFonts w:hint="cs"/>
          <w:rtl/>
        </w:rPr>
        <w:t>כמה זה מעוות. תבינו כמה זה לא קשור לימין ושמאל</w:t>
      </w:r>
      <w:r w:rsidR="00495B81">
        <w:rPr>
          <w:rFonts w:hint="cs"/>
          <w:rtl/>
        </w:rPr>
        <w:t>,</w:t>
      </w:r>
      <w:bookmarkStart w:id="29636" w:name="_ETM_Q53_502000"/>
      <w:bookmarkEnd w:id="29636"/>
      <w:r>
        <w:rPr>
          <w:rFonts w:hint="cs"/>
          <w:rtl/>
        </w:rPr>
        <w:t xml:space="preserve"> זה קשור לאם אנחנו אנשים ישרים או לא. </w:t>
      </w:r>
      <w:r w:rsidR="00495B81">
        <w:rPr>
          <w:rFonts w:hint="cs"/>
          <w:rtl/>
        </w:rPr>
        <w:t>ו</w:t>
      </w:r>
      <w:r>
        <w:rPr>
          <w:rFonts w:hint="cs"/>
          <w:rtl/>
        </w:rPr>
        <w:t xml:space="preserve">אדם ישר </w:t>
      </w:r>
      <w:bookmarkStart w:id="29637" w:name="_ETM_Q53_506000"/>
      <w:bookmarkEnd w:id="29637"/>
      <w:r>
        <w:rPr>
          <w:rFonts w:hint="cs"/>
          <w:rtl/>
        </w:rPr>
        <w:t xml:space="preserve">לא יכול להיות </w:t>
      </w:r>
      <w:r w:rsidR="00495B81">
        <w:rPr>
          <w:rFonts w:hint="eastAsia"/>
          <w:rtl/>
        </w:rPr>
        <w:t xml:space="preserve">– </w:t>
      </w:r>
      <w:r w:rsidR="00495B81">
        <w:rPr>
          <w:rFonts w:hint="cs"/>
          <w:rtl/>
        </w:rPr>
        <w:t>1.</w:t>
      </w:r>
      <w:r>
        <w:rPr>
          <w:rFonts w:hint="cs"/>
          <w:rtl/>
        </w:rPr>
        <w:t xml:space="preserve"> שלא ממנים שר לביטחון לאומי </w:t>
      </w:r>
      <w:r w:rsidR="00495B81">
        <w:rPr>
          <w:rFonts w:hint="eastAsia"/>
          <w:rtl/>
        </w:rPr>
        <w:t xml:space="preserve">– </w:t>
      </w:r>
      <w:r>
        <w:rPr>
          <w:rFonts w:hint="cs"/>
          <w:rtl/>
        </w:rPr>
        <w:t xml:space="preserve">שגם </w:t>
      </w:r>
      <w:bookmarkStart w:id="29638" w:name="_ETM_Q53_509000"/>
      <w:bookmarkEnd w:id="29638"/>
      <w:r>
        <w:rPr>
          <w:rFonts w:hint="cs"/>
          <w:rtl/>
        </w:rPr>
        <w:t>כשיר, לא עבריין לשעבר</w:t>
      </w:r>
      <w:r w:rsidR="00495B81">
        <w:rPr>
          <w:rFonts w:hint="cs"/>
          <w:rtl/>
        </w:rPr>
        <w:t xml:space="preserve">; </w:t>
      </w:r>
      <w:r>
        <w:rPr>
          <w:rFonts w:hint="cs"/>
          <w:rtl/>
        </w:rPr>
        <w:t xml:space="preserve">לא יכול להיות ראש המטה של </w:t>
      </w:r>
      <w:bookmarkStart w:id="29639" w:name="_ETM_Q53_514000"/>
      <w:bookmarkEnd w:id="29639"/>
      <w:r>
        <w:rPr>
          <w:rFonts w:hint="cs"/>
          <w:rtl/>
        </w:rPr>
        <w:t>אדם שהוא כבר לא שר</w:t>
      </w:r>
      <w:r w:rsidR="00495B81">
        <w:rPr>
          <w:rFonts w:hint="cs"/>
          <w:rtl/>
        </w:rPr>
        <w:t>.</w:t>
      </w:r>
      <w:r>
        <w:rPr>
          <w:rFonts w:hint="cs"/>
          <w:rtl/>
        </w:rPr>
        <w:t xml:space="preserve"> </w:t>
      </w:r>
    </w:p>
    <w:p w:rsidR="00495B81" w:rsidRDefault="00495B81" w:rsidP="00495B81">
      <w:pPr>
        <w:rPr>
          <w:rtl/>
        </w:rPr>
      </w:pPr>
    </w:p>
    <w:p w:rsidR="00EB70FF" w:rsidRDefault="00EB70FF" w:rsidP="00495B81">
      <w:pPr>
        <w:rPr>
          <w:rtl/>
        </w:rPr>
      </w:pPr>
      <w:r>
        <w:rPr>
          <w:rFonts w:hint="cs"/>
          <w:rtl/>
        </w:rPr>
        <w:t xml:space="preserve">אגב, גם צריך </w:t>
      </w:r>
      <w:bookmarkStart w:id="29640" w:name="_ETM_Q53_520000"/>
      <w:bookmarkEnd w:id="29640"/>
      <w:r>
        <w:rPr>
          <w:rFonts w:hint="cs"/>
          <w:rtl/>
        </w:rPr>
        <w:t xml:space="preserve">להגיד, אני לא יודעת אם הספקת לראות את מה </w:t>
      </w:r>
      <w:bookmarkStart w:id="29641" w:name="_ETM_Q53_521000"/>
      <w:bookmarkEnd w:id="29641"/>
      <w:proofErr w:type="spellStart"/>
      <w:r>
        <w:rPr>
          <w:rFonts w:hint="cs"/>
          <w:rtl/>
        </w:rPr>
        <w:t>שטראמפ</w:t>
      </w:r>
      <w:proofErr w:type="spellEnd"/>
      <w:r>
        <w:rPr>
          <w:rFonts w:hint="cs"/>
          <w:rtl/>
        </w:rPr>
        <w:t xml:space="preserve"> אמר היום. הרי מה אמר בן גביר? אני אחזור </w:t>
      </w:r>
      <w:bookmarkStart w:id="29642" w:name="_ETM_Q53_524000"/>
      <w:bookmarkEnd w:id="29642"/>
      <w:r>
        <w:rPr>
          <w:rFonts w:hint="cs"/>
          <w:rtl/>
        </w:rPr>
        <w:t xml:space="preserve">להיות שר בממשלה אם יתחיל הטרנספר. אבל ראית מה הנשיא </w:t>
      </w:r>
      <w:bookmarkStart w:id="29643" w:name="_ETM_Q53_530000"/>
      <w:bookmarkEnd w:id="29643"/>
      <w:r>
        <w:rPr>
          <w:rFonts w:hint="cs"/>
          <w:rtl/>
        </w:rPr>
        <w:t xml:space="preserve">טראמפ אמר היום? אף אחד לא יעזוב את </w:t>
      </w:r>
      <w:bookmarkStart w:id="29644" w:name="_ETM_Q53_531000"/>
      <w:bookmarkEnd w:id="29644"/>
      <w:r>
        <w:rPr>
          <w:rFonts w:hint="cs"/>
          <w:rtl/>
        </w:rPr>
        <w:t>עזה בניגוד לרצונו. אז הסיפור עם הטרנספר לא עובד</w:t>
      </w:r>
      <w:r w:rsidR="00495B81">
        <w:rPr>
          <w:rFonts w:hint="cs"/>
          <w:rtl/>
        </w:rPr>
        <w:t>.</w:t>
      </w:r>
      <w:r>
        <w:rPr>
          <w:rFonts w:hint="cs"/>
          <w:rtl/>
        </w:rPr>
        <w:t xml:space="preserve"> </w:t>
      </w:r>
      <w:bookmarkStart w:id="29645" w:name="_ETM_Q53_536000"/>
      <w:bookmarkEnd w:id="29645"/>
      <w:r>
        <w:rPr>
          <w:rFonts w:hint="cs"/>
          <w:rtl/>
        </w:rPr>
        <w:t xml:space="preserve">זה אומר שאם אני מחברת את הנקודות, הוא כנראה לא </w:t>
      </w:r>
      <w:bookmarkStart w:id="29646" w:name="_ETM_Q53_541000"/>
      <w:bookmarkEnd w:id="29646"/>
      <w:r>
        <w:rPr>
          <w:rFonts w:hint="cs"/>
          <w:rtl/>
        </w:rPr>
        <w:t xml:space="preserve">יחזור. זה אומר שבפועל היום יש שר במשטרה שאף אחד </w:t>
      </w:r>
      <w:bookmarkStart w:id="29647" w:name="_ETM_Q53_544000"/>
      <w:bookmarkEnd w:id="29647"/>
      <w:r>
        <w:rPr>
          <w:rFonts w:hint="cs"/>
          <w:rtl/>
        </w:rPr>
        <w:t>לא בחר בו בצורה דמוקרטית, שהוא בדוקאי של השב"כ לשעבר,</w:t>
      </w:r>
      <w:bookmarkStart w:id="29648" w:name="_ETM_Q53_549000"/>
      <w:bookmarkEnd w:id="29648"/>
      <w:r>
        <w:rPr>
          <w:rFonts w:hint="cs"/>
          <w:rtl/>
        </w:rPr>
        <w:t xml:space="preserve"> שהוא כרגע בחקירה על הסיפור עם נצ"מ אבישי מועלם, מפקד </w:t>
      </w:r>
      <w:bookmarkStart w:id="29649" w:name="_ETM_Q53_552000"/>
      <w:bookmarkEnd w:id="29649"/>
      <w:r>
        <w:rPr>
          <w:rFonts w:hint="cs"/>
          <w:rtl/>
        </w:rPr>
        <w:t xml:space="preserve">מחוז ש"י, שהפלאפון האישי שלו עדיין בחקירה במח"ש – הוא </w:t>
      </w:r>
      <w:bookmarkStart w:id="29650" w:name="_ETM_Q53_556000"/>
      <w:bookmarkEnd w:id="29650"/>
      <w:r>
        <w:rPr>
          <w:rFonts w:hint="cs"/>
          <w:rtl/>
        </w:rPr>
        <w:t>זה שמנהל את המשטרה, כי השר הממונה, שהוא שר התיירות,</w:t>
      </w:r>
      <w:bookmarkStart w:id="29651" w:name="_ETM_Q53_562000"/>
      <w:bookmarkEnd w:id="29651"/>
      <w:r>
        <w:rPr>
          <w:rFonts w:hint="cs"/>
          <w:rtl/>
        </w:rPr>
        <w:t xml:space="preserve"> בכלל לא בעניין של ביטחון פנים. זה לא מעניין אותו. </w:t>
      </w:r>
      <w:bookmarkStart w:id="29652" w:name="_ETM_Q53_566000"/>
      <w:bookmarkEnd w:id="29652"/>
      <w:r>
        <w:rPr>
          <w:rFonts w:hint="cs"/>
          <w:rtl/>
        </w:rPr>
        <w:t xml:space="preserve">והמצב הזה, זה לא החתול ששומר על השמנת, זה – </w:t>
      </w:r>
      <w:bookmarkStart w:id="29653" w:name="_ETM_Q53_570000"/>
      <w:bookmarkEnd w:id="29653"/>
      <w:r>
        <w:rPr>
          <w:rFonts w:hint="cs"/>
          <w:rtl/>
        </w:rPr>
        <w:t>איך לתאר את זה? זה מפלצת שאחראית למשטרה. איך</w:t>
      </w:r>
      <w:bookmarkStart w:id="29654" w:name="_ETM_Q53_575000"/>
      <w:bookmarkEnd w:id="29654"/>
      <w:r>
        <w:rPr>
          <w:rFonts w:hint="cs"/>
          <w:rtl/>
        </w:rPr>
        <w:t xml:space="preserve"> יכול להיות? איך הגענו למצב הזה? </w:t>
      </w:r>
    </w:p>
    <w:p w:rsidR="00EB70FF" w:rsidRDefault="00EB70FF" w:rsidP="00095C43">
      <w:pPr>
        <w:rPr>
          <w:rtl/>
        </w:rPr>
      </w:pPr>
    </w:p>
    <w:p w:rsidR="00EB70FF" w:rsidRDefault="00EB70FF" w:rsidP="00495B81">
      <w:pPr>
        <w:rPr>
          <w:rtl/>
        </w:rPr>
      </w:pPr>
      <w:r>
        <w:rPr>
          <w:rFonts w:hint="cs"/>
          <w:rtl/>
        </w:rPr>
        <w:t>היום בוועדה לביקורת המדינה</w:t>
      </w:r>
      <w:bookmarkStart w:id="29655" w:name="_ETM_Q53_580000"/>
      <w:bookmarkEnd w:id="29655"/>
      <w:r>
        <w:rPr>
          <w:rFonts w:hint="cs"/>
          <w:rtl/>
        </w:rPr>
        <w:t xml:space="preserve"> – זה פשוט לא ייאמן – לא מגיעים שוטרים כי </w:t>
      </w:r>
      <w:bookmarkStart w:id="29656" w:name="_ETM_Q53_583000"/>
      <w:bookmarkEnd w:id="29656"/>
      <w:r>
        <w:rPr>
          <w:rFonts w:hint="cs"/>
          <w:rtl/>
        </w:rPr>
        <w:t>השר לשעבר</w:t>
      </w:r>
      <w:r w:rsidR="00495B81">
        <w:rPr>
          <w:rFonts w:hint="cs"/>
          <w:rtl/>
        </w:rPr>
        <w:t>,</w:t>
      </w:r>
      <w:r>
        <w:rPr>
          <w:rFonts w:hint="cs"/>
          <w:rtl/>
        </w:rPr>
        <w:t xml:space="preserve"> עם חנמאל שלו, בפועל לא נותן למשטרה לעבוד. </w:t>
      </w:r>
      <w:bookmarkStart w:id="29657" w:name="_ETM_Q53_591000"/>
      <w:bookmarkEnd w:id="29657"/>
      <w:r>
        <w:rPr>
          <w:rFonts w:hint="cs"/>
          <w:rtl/>
        </w:rPr>
        <w:t xml:space="preserve">הדבר הזה הוא מטורף. זה מטורף בעיניי שהאירוע הזה </w:t>
      </w:r>
      <w:bookmarkStart w:id="29658" w:name="_ETM_Q53_598000"/>
      <w:bookmarkEnd w:id="29658"/>
      <w:r>
        <w:rPr>
          <w:rFonts w:hint="cs"/>
          <w:rtl/>
        </w:rPr>
        <w:t>מתנהל, שאדם שחשוד בפלילים, אדם שהוא בדוקאי לשעבר של השב"כ,</w:t>
      </w:r>
      <w:bookmarkStart w:id="29659" w:name="_ETM_Q53_603000"/>
      <w:bookmarkEnd w:id="29659"/>
      <w:r>
        <w:rPr>
          <w:rFonts w:hint="cs"/>
          <w:rtl/>
        </w:rPr>
        <w:t xml:space="preserve"> שהכי חמור</w:t>
      </w:r>
      <w:r w:rsidR="00495B81">
        <w:rPr>
          <w:rFonts w:hint="cs"/>
          <w:rtl/>
        </w:rPr>
        <w:t xml:space="preserve">, שהוא </w:t>
      </w:r>
      <w:r>
        <w:rPr>
          <w:rFonts w:hint="cs"/>
          <w:rtl/>
        </w:rPr>
        <w:t>לא נבחר בצורה דמוקרטית</w:t>
      </w:r>
      <w:r w:rsidR="00495B81">
        <w:rPr>
          <w:rFonts w:hint="cs"/>
          <w:rtl/>
        </w:rPr>
        <w:t>,</w:t>
      </w:r>
      <w:r w:rsidR="00495B81">
        <w:rPr>
          <w:rFonts w:hint="eastAsia"/>
          <w:rtl/>
        </w:rPr>
        <w:t xml:space="preserve"> </w:t>
      </w:r>
      <w:r>
        <w:rPr>
          <w:rFonts w:hint="cs"/>
          <w:rtl/>
        </w:rPr>
        <w:t xml:space="preserve">הוא השר שאמון על </w:t>
      </w:r>
      <w:bookmarkStart w:id="29660" w:name="_ETM_Q53_605000"/>
      <w:bookmarkEnd w:id="29660"/>
      <w:r>
        <w:rPr>
          <w:rFonts w:hint="cs"/>
          <w:rtl/>
        </w:rPr>
        <w:t xml:space="preserve">ביטחון הפנים. האירוע הזה מזעזע אותי, ואני מקווה שכל אדם </w:t>
      </w:r>
      <w:bookmarkStart w:id="29661" w:name="_ETM_Q53_611000"/>
      <w:bookmarkEnd w:id="29661"/>
      <w:r>
        <w:rPr>
          <w:rFonts w:hint="cs"/>
          <w:rtl/>
        </w:rPr>
        <w:t xml:space="preserve">ישר במדינה מבין את עומק הזעזוע שלי באירוע הזה. </w:t>
      </w:r>
    </w:p>
    <w:p w:rsidR="00EB70FF" w:rsidRDefault="00EB70FF" w:rsidP="00095C43">
      <w:pPr>
        <w:rPr>
          <w:rtl/>
        </w:rPr>
      </w:pPr>
      <w:bookmarkStart w:id="29662" w:name="_ETM_Q53_618000"/>
      <w:bookmarkEnd w:id="29662"/>
    </w:p>
    <w:p w:rsidR="00EB70FF" w:rsidRDefault="00EB70FF" w:rsidP="00495B81">
      <w:pPr>
        <w:rPr>
          <w:rtl/>
        </w:rPr>
      </w:pPr>
      <w:bookmarkStart w:id="29663" w:name="_ETM_Q53_619000"/>
      <w:bookmarkEnd w:id="29663"/>
      <w:r>
        <w:rPr>
          <w:rFonts w:hint="cs"/>
          <w:rtl/>
        </w:rPr>
        <w:t>עכשיו</w:t>
      </w:r>
      <w:bookmarkStart w:id="29664" w:name="_ETM_Q53_620000"/>
      <w:bookmarkEnd w:id="29664"/>
      <w:r>
        <w:rPr>
          <w:rFonts w:hint="cs"/>
          <w:rtl/>
        </w:rPr>
        <w:t xml:space="preserve"> אני רוצה להגיד לסיום משהו אחר לחלוטין</w:t>
      </w:r>
      <w:r w:rsidR="00495B81">
        <w:rPr>
          <w:rFonts w:hint="cs"/>
          <w:rtl/>
        </w:rPr>
        <w:t>.</w:t>
      </w:r>
      <w:r>
        <w:rPr>
          <w:rFonts w:hint="cs"/>
          <w:rtl/>
        </w:rPr>
        <w:t xml:space="preserve"> אני לא יודע</w:t>
      </w:r>
      <w:r w:rsidR="00495B81">
        <w:rPr>
          <w:rFonts w:hint="cs"/>
          <w:rtl/>
        </w:rPr>
        <w:t>ת</w:t>
      </w:r>
      <w:r>
        <w:rPr>
          <w:rFonts w:hint="cs"/>
          <w:rtl/>
        </w:rPr>
        <w:t xml:space="preserve"> </w:t>
      </w:r>
      <w:bookmarkStart w:id="29665" w:name="_ETM_Q53_624000"/>
      <w:bookmarkEnd w:id="29665"/>
      <w:r>
        <w:rPr>
          <w:rFonts w:hint="cs"/>
          <w:rtl/>
        </w:rPr>
        <w:t xml:space="preserve">אם עומר </w:t>
      </w:r>
      <w:proofErr w:type="spellStart"/>
      <w:r>
        <w:rPr>
          <w:rFonts w:hint="cs"/>
          <w:rtl/>
        </w:rPr>
        <w:t>ונקרט</w:t>
      </w:r>
      <w:proofErr w:type="spellEnd"/>
      <w:r>
        <w:rPr>
          <w:rFonts w:hint="cs"/>
          <w:rtl/>
        </w:rPr>
        <w:t xml:space="preserve"> ישמע את הנאום שלי יום אחד, </w:t>
      </w:r>
      <w:bookmarkStart w:id="29666" w:name="_ETM_Q53_626000"/>
      <w:bookmarkEnd w:id="29666"/>
      <w:r>
        <w:rPr>
          <w:rFonts w:hint="cs"/>
          <w:rtl/>
        </w:rPr>
        <w:t xml:space="preserve">ואני גם לא יודעת כמה ראו אתמול את הריאיון </w:t>
      </w:r>
      <w:bookmarkStart w:id="29667" w:name="_ETM_Q53_629000"/>
      <w:bookmarkEnd w:id="29667"/>
      <w:r>
        <w:rPr>
          <w:rFonts w:hint="cs"/>
          <w:rtl/>
        </w:rPr>
        <w:t xml:space="preserve">איתו, אבל אני מציעה לכל אזרח במדינה לשבת ולראות את </w:t>
      </w:r>
      <w:bookmarkStart w:id="29668" w:name="_ETM_Q53_634000"/>
      <w:bookmarkEnd w:id="29668"/>
      <w:r>
        <w:rPr>
          <w:rFonts w:hint="cs"/>
          <w:rtl/>
        </w:rPr>
        <w:t xml:space="preserve">הריאיון של עומר </w:t>
      </w:r>
      <w:proofErr w:type="spellStart"/>
      <w:r>
        <w:rPr>
          <w:rFonts w:hint="cs"/>
          <w:rtl/>
        </w:rPr>
        <w:t>ונקרט</w:t>
      </w:r>
      <w:proofErr w:type="spellEnd"/>
      <w:r>
        <w:rPr>
          <w:rFonts w:hint="cs"/>
          <w:rtl/>
        </w:rPr>
        <w:t xml:space="preserve">. עומר הוא גיבור. עומר היה </w:t>
      </w:r>
      <w:proofErr w:type="spellStart"/>
      <w:r>
        <w:rPr>
          <w:rFonts w:hint="cs"/>
          <w:rtl/>
        </w:rPr>
        <w:t>במיגונית</w:t>
      </w:r>
      <w:proofErr w:type="spellEnd"/>
      <w:r>
        <w:rPr>
          <w:rFonts w:hint="cs"/>
          <w:rtl/>
        </w:rPr>
        <w:t xml:space="preserve"> </w:t>
      </w:r>
      <w:bookmarkStart w:id="29669" w:name="_ETM_Q53_640000"/>
      <w:bookmarkEnd w:id="29669"/>
      <w:r>
        <w:rPr>
          <w:rFonts w:hint="cs"/>
          <w:rtl/>
        </w:rPr>
        <w:t xml:space="preserve">ברעים. ראית את הריאיון? אני ממליצה לך. </w:t>
      </w:r>
    </w:p>
    <w:p w:rsidR="00EB70FF" w:rsidRDefault="00EB70FF" w:rsidP="00095C43">
      <w:pPr>
        <w:rPr>
          <w:rtl/>
        </w:rPr>
      </w:pPr>
    </w:p>
    <w:p w:rsidR="00EB70FF" w:rsidRDefault="00EB70FF" w:rsidP="00095C43">
      <w:pPr>
        <w:pStyle w:val="af6"/>
        <w:keepNext/>
        <w:rPr>
          <w:rtl/>
        </w:rPr>
      </w:pPr>
      <w:r w:rsidRPr="009D5449">
        <w:rPr>
          <w:rStyle w:val="TagStyle"/>
          <w:rtl/>
        </w:rPr>
        <w:t xml:space="preserve"> &lt;&lt; יור &gt;&gt;</w:t>
      </w:r>
      <w:r w:rsidRPr="00531344">
        <w:rPr>
          <w:rStyle w:val="TagStyle"/>
          <w:rtl/>
        </w:rPr>
        <w:t xml:space="preserve"> </w:t>
      </w:r>
      <w:r>
        <w:rPr>
          <w:rtl/>
        </w:rPr>
        <w:t>היו"ר סימון דוידסון:</w:t>
      </w:r>
      <w:r w:rsidRPr="00531344">
        <w:rPr>
          <w:rStyle w:val="TagStyle"/>
          <w:rtl/>
        </w:rPr>
        <w:t xml:space="preserve"> </w:t>
      </w:r>
      <w:r w:rsidRPr="009D5449">
        <w:rPr>
          <w:rStyle w:val="TagStyle"/>
          <w:rtl/>
        </w:rPr>
        <w:t>&lt;&lt; יור &gt;&gt;</w:t>
      </w:r>
      <w:r>
        <w:rPr>
          <w:rtl/>
        </w:rPr>
        <w:t xml:space="preserve">  </w:t>
      </w:r>
    </w:p>
    <w:p w:rsidR="00EB70FF" w:rsidRDefault="00EB70FF" w:rsidP="00AA1819">
      <w:pPr>
        <w:rPr>
          <w:rtl/>
        </w:rPr>
      </w:pPr>
    </w:p>
    <w:p w:rsidR="00EB70FF" w:rsidRDefault="00EB70FF" w:rsidP="00095C43">
      <w:pPr>
        <w:rPr>
          <w:rtl/>
        </w:rPr>
      </w:pPr>
      <w:bookmarkStart w:id="29670" w:name="_ETM_Q53_647000"/>
      <w:bookmarkEnd w:id="29670"/>
      <w:r>
        <w:rPr>
          <w:rFonts w:hint="cs"/>
          <w:rtl/>
        </w:rPr>
        <w:t xml:space="preserve">איך ראיתי? הייתי </w:t>
      </w:r>
      <w:bookmarkStart w:id="29671" w:name="_ETM_Q53_645000"/>
      <w:bookmarkEnd w:id="29671"/>
      <w:r>
        <w:rPr>
          <w:rFonts w:hint="cs"/>
          <w:rtl/>
        </w:rPr>
        <w:t xml:space="preserve">בוועדת הכספים כל הלילה. </w:t>
      </w:r>
    </w:p>
    <w:p w:rsidR="00EB70FF" w:rsidRDefault="00EB70FF" w:rsidP="00095C43">
      <w:pPr>
        <w:rPr>
          <w:rtl/>
        </w:rPr>
      </w:pPr>
    </w:p>
    <w:p w:rsidR="00EB70FF" w:rsidRDefault="00EB70FF" w:rsidP="00095C43">
      <w:pPr>
        <w:pStyle w:val="-"/>
        <w:keepNext/>
        <w:rPr>
          <w:rtl/>
        </w:rPr>
      </w:pPr>
      <w:r w:rsidRPr="009D5449">
        <w:rPr>
          <w:rStyle w:val="TagStyle"/>
          <w:rtl/>
        </w:rPr>
        <w:t xml:space="preserve"> &lt;&lt; דובר_המשך &gt;&gt;</w:t>
      </w:r>
      <w:r w:rsidRPr="00531344">
        <w:rPr>
          <w:rStyle w:val="TagStyle"/>
          <w:rtl/>
        </w:rPr>
        <w:t xml:space="preserve"> </w:t>
      </w:r>
      <w:r>
        <w:rPr>
          <w:rtl/>
        </w:rPr>
        <w:t>מירב בן ארי (יש עתיד):</w:t>
      </w:r>
      <w:r w:rsidRPr="00531344">
        <w:rPr>
          <w:rStyle w:val="TagStyle"/>
          <w:rtl/>
        </w:rPr>
        <w:t xml:space="preserve"> </w:t>
      </w:r>
      <w:r w:rsidRPr="009D5449">
        <w:rPr>
          <w:rStyle w:val="TagStyle"/>
          <w:rtl/>
        </w:rPr>
        <w:t>&lt;&lt; דובר_המשך &gt;&gt;</w:t>
      </w:r>
      <w:r>
        <w:rPr>
          <w:rtl/>
        </w:rPr>
        <w:t xml:space="preserve">  </w:t>
      </w:r>
    </w:p>
    <w:p w:rsidR="00EB70FF" w:rsidRDefault="00EB70FF" w:rsidP="00AA1819">
      <w:pPr>
        <w:rPr>
          <w:rtl/>
        </w:rPr>
      </w:pPr>
    </w:p>
    <w:p w:rsidR="00EB70FF" w:rsidRDefault="00EB70FF" w:rsidP="00495B81">
      <w:pPr>
        <w:rPr>
          <w:rtl/>
        </w:rPr>
      </w:pPr>
      <w:r>
        <w:rPr>
          <w:rFonts w:hint="cs"/>
          <w:rtl/>
        </w:rPr>
        <w:t>נכון</w:t>
      </w:r>
      <w:r w:rsidR="00495B81">
        <w:rPr>
          <w:rFonts w:hint="cs"/>
          <w:rtl/>
        </w:rPr>
        <w:t>.</w:t>
      </w:r>
      <w:r>
        <w:rPr>
          <w:rFonts w:hint="cs"/>
          <w:rtl/>
        </w:rPr>
        <w:t xml:space="preserve"> אז אני ממליצה</w:t>
      </w:r>
      <w:bookmarkStart w:id="29672" w:name="_ETM_Q53_646000"/>
      <w:bookmarkEnd w:id="29672"/>
      <w:r>
        <w:rPr>
          <w:rFonts w:hint="cs"/>
          <w:rtl/>
        </w:rPr>
        <w:t xml:space="preserve"> לך. ידעתי, אני יודעת שהיית בוועדת הכספים. גם ייאמר</w:t>
      </w:r>
      <w:bookmarkStart w:id="29673" w:name="_ETM_Q53_652000"/>
      <w:bookmarkEnd w:id="29673"/>
      <w:r>
        <w:rPr>
          <w:rFonts w:hint="cs"/>
          <w:rtl/>
        </w:rPr>
        <w:t xml:space="preserve"> לזכותך שהיית עד 05:00 בוועדת הכספים ונלחמת נגד תקציב </w:t>
      </w:r>
      <w:bookmarkStart w:id="29674" w:name="_ETM_Q53_655000"/>
      <w:bookmarkEnd w:id="29674"/>
      <w:r>
        <w:rPr>
          <w:rFonts w:hint="cs"/>
          <w:rtl/>
        </w:rPr>
        <w:t xml:space="preserve">הביזה. </w:t>
      </w:r>
    </w:p>
    <w:p w:rsidR="00EB70FF" w:rsidRDefault="00EB70FF" w:rsidP="00095C43">
      <w:pPr>
        <w:rPr>
          <w:rtl/>
        </w:rPr>
      </w:pPr>
    </w:p>
    <w:p w:rsidR="00495B81" w:rsidRDefault="00EB70FF" w:rsidP="00495B81">
      <w:pPr>
        <w:rPr>
          <w:rtl/>
        </w:rPr>
      </w:pPr>
      <w:bookmarkStart w:id="29675" w:name="_ETM_Q53_657000"/>
      <w:bookmarkEnd w:id="29675"/>
      <w:proofErr w:type="spellStart"/>
      <w:r>
        <w:rPr>
          <w:rFonts w:hint="cs"/>
          <w:rtl/>
        </w:rPr>
        <w:t>כשהמיגונית</w:t>
      </w:r>
      <w:proofErr w:type="spellEnd"/>
      <w:r>
        <w:rPr>
          <w:rFonts w:hint="cs"/>
          <w:rtl/>
        </w:rPr>
        <w:t xml:space="preserve"> ברעים נשרפה, בין מספר האנשים והנשים</w:t>
      </w:r>
      <w:bookmarkStart w:id="29676" w:name="_ETM_Q53_663000"/>
      <w:bookmarkEnd w:id="29676"/>
      <w:r>
        <w:rPr>
          <w:rFonts w:hint="cs"/>
          <w:rtl/>
        </w:rPr>
        <w:t xml:space="preserve"> שאיבדנו שם, עומר </w:t>
      </w:r>
      <w:proofErr w:type="spellStart"/>
      <w:r>
        <w:rPr>
          <w:rFonts w:hint="cs"/>
          <w:rtl/>
        </w:rPr>
        <w:t>ונקרט</w:t>
      </w:r>
      <w:proofErr w:type="spellEnd"/>
      <w:r>
        <w:rPr>
          <w:rFonts w:hint="cs"/>
          <w:rtl/>
        </w:rPr>
        <w:t xml:space="preserve"> יצא </w:t>
      </w:r>
      <w:proofErr w:type="spellStart"/>
      <w:r>
        <w:rPr>
          <w:rFonts w:hint="cs"/>
          <w:rtl/>
        </w:rPr>
        <w:t>מהמיגונית</w:t>
      </w:r>
      <w:proofErr w:type="spellEnd"/>
      <w:r>
        <w:rPr>
          <w:rFonts w:hint="cs"/>
          <w:rtl/>
        </w:rPr>
        <w:t xml:space="preserve"> אל </w:t>
      </w:r>
      <w:proofErr w:type="spellStart"/>
      <w:r>
        <w:rPr>
          <w:rFonts w:hint="cs"/>
          <w:rtl/>
        </w:rPr>
        <w:t>הנוח'בות</w:t>
      </w:r>
      <w:proofErr w:type="spellEnd"/>
      <w:r>
        <w:rPr>
          <w:rFonts w:hint="cs"/>
          <w:rtl/>
        </w:rPr>
        <w:t xml:space="preserve">. יצא </w:t>
      </w:r>
      <w:bookmarkStart w:id="29677" w:name="_ETM_Q53_671000"/>
      <w:bookmarkEnd w:id="29677"/>
      <w:r>
        <w:rPr>
          <w:rFonts w:hint="cs"/>
          <w:rtl/>
        </w:rPr>
        <w:t xml:space="preserve">פיזית. הינה, אני אספר לך, דילג לצערנו על הגופות ויצא, </w:t>
      </w:r>
      <w:bookmarkStart w:id="29678" w:name="_ETM_Q53_678000"/>
      <w:bookmarkEnd w:id="29678"/>
      <w:r>
        <w:rPr>
          <w:rFonts w:hint="cs"/>
          <w:rtl/>
        </w:rPr>
        <w:t>כי הוא אמר</w:t>
      </w:r>
      <w:r w:rsidR="00495B81">
        <w:rPr>
          <w:rFonts w:hint="cs"/>
          <w:rtl/>
        </w:rPr>
        <w:t>:</w:t>
      </w:r>
      <w:r>
        <w:rPr>
          <w:rFonts w:hint="cs"/>
          <w:rtl/>
        </w:rPr>
        <w:t xml:space="preserve"> אני לא מוכן למות בשרפה. עומר </w:t>
      </w:r>
      <w:bookmarkStart w:id="29679" w:name="_ETM_Q53_681000"/>
      <w:bookmarkEnd w:id="29679"/>
      <w:r>
        <w:rPr>
          <w:rFonts w:hint="cs"/>
          <w:rtl/>
        </w:rPr>
        <w:t>הגיבור הזה, באמת, תבין, הוא יצא אל המחבלים, הוא יצא</w:t>
      </w:r>
      <w:bookmarkStart w:id="29680" w:name="_ETM_Q53_686000"/>
      <w:bookmarkEnd w:id="29680"/>
      <w:r>
        <w:rPr>
          <w:rFonts w:hint="cs"/>
          <w:rtl/>
        </w:rPr>
        <w:t xml:space="preserve"> החוצה </w:t>
      </w:r>
      <w:proofErr w:type="spellStart"/>
      <w:r>
        <w:rPr>
          <w:rFonts w:hint="cs"/>
          <w:rtl/>
        </w:rPr>
        <w:t>מהמיגונית</w:t>
      </w:r>
      <w:proofErr w:type="spellEnd"/>
      <w:r>
        <w:rPr>
          <w:rFonts w:hint="cs"/>
          <w:rtl/>
        </w:rPr>
        <w:t>. הוא לא התקדם אליהם</w:t>
      </w:r>
      <w:r w:rsidR="00495B81">
        <w:rPr>
          <w:rFonts w:hint="cs"/>
          <w:rtl/>
        </w:rPr>
        <w:t>;</w:t>
      </w:r>
      <w:r>
        <w:rPr>
          <w:rFonts w:hint="cs"/>
          <w:rtl/>
        </w:rPr>
        <w:t xml:space="preserve"> הוא אמר</w:t>
      </w:r>
      <w:r w:rsidR="00495B81">
        <w:rPr>
          <w:rFonts w:hint="cs"/>
          <w:rtl/>
        </w:rPr>
        <w:t>:</w:t>
      </w:r>
      <w:r>
        <w:rPr>
          <w:rFonts w:hint="cs"/>
          <w:rtl/>
        </w:rPr>
        <w:t xml:space="preserve"> שהם </w:t>
      </w:r>
      <w:bookmarkStart w:id="29681" w:name="_ETM_Q53_691000"/>
      <w:bookmarkEnd w:id="29681"/>
      <w:r>
        <w:rPr>
          <w:rFonts w:hint="cs"/>
          <w:rtl/>
        </w:rPr>
        <w:t xml:space="preserve">ייקחו אותי. לקחו אותו, כמובן, ולכל אורך הדרך הוא </w:t>
      </w:r>
      <w:bookmarkStart w:id="29682" w:name="_ETM_Q53_692000"/>
      <w:bookmarkEnd w:id="29682"/>
      <w:r>
        <w:rPr>
          <w:rFonts w:hint="cs"/>
          <w:rtl/>
        </w:rPr>
        <w:t>דאג גם שיצלמו אותו</w:t>
      </w:r>
      <w:r w:rsidR="00495B81">
        <w:rPr>
          <w:rFonts w:hint="cs"/>
          <w:rtl/>
        </w:rPr>
        <w:t>,</w:t>
      </w:r>
      <w:r>
        <w:rPr>
          <w:rFonts w:hint="cs"/>
          <w:rtl/>
        </w:rPr>
        <w:t xml:space="preserve"> זאת אומרת</w:t>
      </w:r>
      <w:r w:rsidR="00495B81">
        <w:rPr>
          <w:rFonts w:hint="cs"/>
          <w:rtl/>
        </w:rPr>
        <w:t>,</w:t>
      </w:r>
      <w:r>
        <w:rPr>
          <w:rFonts w:hint="cs"/>
          <w:rtl/>
        </w:rPr>
        <w:t xml:space="preserve"> יש את המצלמה ברעים, </w:t>
      </w:r>
      <w:bookmarkStart w:id="29683" w:name="_ETM_Q53_696000"/>
      <w:bookmarkEnd w:id="29683"/>
      <w:r>
        <w:rPr>
          <w:rFonts w:hint="cs"/>
          <w:rtl/>
        </w:rPr>
        <w:t xml:space="preserve">הוא ידע, אז הוא הסתכל עליה. כשהעלו אותו אל רכב </w:t>
      </w:r>
      <w:bookmarkStart w:id="29684" w:name="_ETM_Q53_697000"/>
      <w:bookmarkEnd w:id="29684"/>
      <w:r>
        <w:rPr>
          <w:rFonts w:hint="cs"/>
          <w:rtl/>
        </w:rPr>
        <w:t>הטנדר, הוא הסתכל כל הזמן עם הראש למעלה, כדי שאימא</w:t>
      </w:r>
      <w:bookmarkStart w:id="29685" w:name="_ETM_Q53_702000"/>
      <w:bookmarkEnd w:id="29685"/>
      <w:r>
        <w:rPr>
          <w:rFonts w:hint="cs"/>
          <w:rtl/>
        </w:rPr>
        <w:t xml:space="preserve"> שלו תדע, ואבא שלו – ששניהם אלופים, אגב, שניהם </w:t>
      </w:r>
      <w:bookmarkStart w:id="29686" w:name="_ETM_Q53_708000"/>
      <w:bookmarkEnd w:id="29686"/>
      <w:r>
        <w:rPr>
          <w:rFonts w:hint="cs"/>
          <w:rtl/>
        </w:rPr>
        <w:t>אלופים, נלחמו עליו ללא הרף – שיראו שהוא נלקח לעזה בחיים.</w:t>
      </w:r>
      <w:bookmarkStart w:id="29687" w:name="_ETM_Q53_712000"/>
      <w:bookmarkEnd w:id="29687"/>
      <w:r>
        <w:rPr>
          <w:rFonts w:hint="cs"/>
          <w:rtl/>
        </w:rPr>
        <w:t xml:space="preserve"> היה לו חשוב שההורים שלו יבינו שהוא לא מת. </w:t>
      </w:r>
      <w:bookmarkStart w:id="29688" w:name="_ETM_Q53_715000"/>
      <w:bookmarkEnd w:id="29688"/>
      <w:r>
        <w:rPr>
          <w:rFonts w:hint="cs"/>
          <w:rtl/>
        </w:rPr>
        <w:t>הגיבור הזה, שהיה במשך כמעט 200 יום לבד</w:t>
      </w:r>
      <w:r w:rsidR="00495B81">
        <w:rPr>
          <w:rFonts w:hint="cs"/>
          <w:rtl/>
        </w:rPr>
        <w:t>,</w:t>
      </w:r>
      <w:r>
        <w:rPr>
          <w:rFonts w:hint="cs"/>
          <w:rtl/>
        </w:rPr>
        <w:t xml:space="preserve"> לבד </w:t>
      </w:r>
      <w:bookmarkStart w:id="29689" w:name="_ETM_Q53_722000"/>
      <w:bookmarkEnd w:id="29689"/>
      <w:r>
        <w:rPr>
          <w:rFonts w:hint="cs"/>
          <w:rtl/>
        </w:rPr>
        <w:t xml:space="preserve">במנהרה – אתה יודע, כל יום הוא דיבר לעצמו </w:t>
      </w:r>
      <w:bookmarkStart w:id="29690" w:name="_ETM_Q53_725000"/>
      <w:bookmarkEnd w:id="29690"/>
      <w:r>
        <w:rPr>
          <w:rFonts w:hint="cs"/>
          <w:rtl/>
        </w:rPr>
        <w:t xml:space="preserve">שעתיים בקול רם כדי לא לאבד את הרוח. תחשוב </w:t>
      </w:r>
      <w:bookmarkStart w:id="29691" w:name="_ETM_Q53_730000"/>
      <w:bookmarkEnd w:id="29691"/>
      <w:r>
        <w:rPr>
          <w:rFonts w:hint="cs"/>
          <w:rtl/>
        </w:rPr>
        <w:t xml:space="preserve">מה זה 200 יום במנהרה לבד, מדבר לעצמך רק כדי </w:t>
      </w:r>
      <w:bookmarkStart w:id="29692" w:name="_ETM_Q53_734000"/>
      <w:bookmarkEnd w:id="29692"/>
      <w:r>
        <w:rPr>
          <w:rFonts w:hint="cs"/>
          <w:rtl/>
        </w:rPr>
        <w:t xml:space="preserve">לא לאבד צלם אנוש. לאחר כ-200 יום הביאו אליו </w:t>
      </w:r>
      <w:bookmarkStart w:id="29693" w:name="_ETM_Q53_742000"/>
      <w:bookmarkEnd w:id="29693"/>
      <w:r>
        <w:rPr>
          <w:rFonts w:hint="cs"/>
          <w:rtl/>
        </w:rPr>
        <w:t>עוד שלושה חטופים. שניים מהם, גיא ואביתר דוד, נשארו בשבי</w:t>
      </w:r>
      <w:bookmarkStart w:id="29694" w:name="_ETM_Q53_754000"/>
      <w:bookmarkEnd w:id="29694"/>
      <w:r w:rsidR="00495B81">
        <w:rPr>
          <w:rFonts w:hint="cs"/>
          <w:rtl/>
        </w:rPr>
        <w:t>,</w:t>
      </w:r>
      <w:r>
        <w:rPr>
          <w:rFonts w:hint="cs"/>
          <w:rtl/>
        </w:rPr>
        <w:t xml:space="preserve"> והוא יצא. אתה שומע מהגיבור הזה שכל מה שהוא מתעסק </w:t>
      </w:r>
      <w:bookmarkStart w:id="29695" w:name="_ETM_Q53_757000"/>
      <w:bookmarkEnd w:id="29695"/>
      <w:r>
        <w:rPr>
          <w:rFonts w:hint="cs"/>
          <w:rtl/>
        </w:rPr>
        <w:t xml:space="preserve">בו עכשיו זה איך להביא את החברים שלו. הוא שוכב בבית </w:t>
      </w:r>
      <w:bookmarkStart w:id="29696" w:name="_ETM_Q53_759000"/>
      <w:bookmarkEnd w:id="29696"/>
      <w:r>
        <w:rPr>
          <w:rFonts w:hint="cs"/>
          <w:rtl/>
        </w:rPr>
        <w:t xml:space="preserve">על המיטה, הוא אוכל, וכל מה שהוא חושב – איך </w:t>
      </w:r>
      <w:bookmarkStart w:id="29697" w:name="_ETM_Q53_765000"/>
      <w:bookmarkEnd w:id="29697"/>
      <w:r>
        <w:rPr>
          <w:rFonts w:hint="cs"/>
          <w:rtl/>
        </w:rPr>
        <w:t xml:space="preserve">להציל את החברים שלו שנותרו בשבי מאחור. </w:t>
      </w:r>
    </w:p>
    <w:p w:rsidR="00495B81" w:rsidRDefault="00495B81" w:rsidP="00495B81">
      <w:pPr>
        <w:rPr>
          <w:rtl/>
        </w:rPr>
      </w:pPr>
    </w:p>
    <w:p w:rsidR="00EB70FF" w:rsidRPr="00531344" w:rsidRDefault="00EB70FF" w:rsidP="00495B81">
      <w:pPr>
        <w:rPr>
          <w:rtl/>
        </w:rPr>
      </w:pPr>
      <w:r>
        <w:rPr>
          <w:rFonts w:hint="cs"/>
          <w:rtl/>
        </w:rPr>
        <w:t xml:space="preserve">עומר, אני לא </w:t>
      </w:r>
      <w:bookmarkStart w:id="29698" w:name="_ETM_Q53_773000"/>
      <w:bookmarkEnd w:id="29698"/>
      <w:r>
        <w:rPr>
          <w:rFonts w:hint="cs"/>
          <w:rtl/>
        </w:rPr>
        <w:t xml:space="preserve">יודעת אם יום אחד תשמע את הנאום שלי – אני </w:t>
      </w:r>
      <w:bookmarkStart w:id="29699" w:name="_ETM_Q53_775000"/>
      <w:bookmarkEnd w:id="29699"/>
      <w:r>
        <w:rPr>
          <w:rFonts w:hint="cs"/>
          <w:rtl/>
        </w:rPr>
        <w:t xml:space="preserve">רוצה להגיד לך שאתה גיבור. אני רוצה להגיד לך שאנחנו </w:t>
      </w:r>
      <w:bookmarkStart w:id="29700" w:name="_ETM_Q53_777000"/>
      <w:bookmarkEnd w:id="29700"/>
      <w:r>
        <w:rPr>
          <w:rFonts w:hint="cs"/>
          <w:rtl/>
        </w:rPr>
        <w:t>מחבקים אותך, שאנחנו אוהבים אותך. אני רוצה להגיד לך שלראות</w:t>
      </w:r>
      <w:bookmarkStart w:id="29701" w:name="_ETM_Q53_783000"/>
      <w:bookmarkEnd w:id="29701"/>
      <w:r>
        <w:rPr>
          <w:rFonts w:hint="cs"/>
          <w:rtl/>
        </w:rPr>
        <w:t xml:space="preserve"> אותך בכתבה – אגב, זה ריאיון של אלמוג בוקר</w:t>
      </w:r>
      <w:r w:rsidR="00495B81">
        <w:rPr>
          <w:rFonts w:hint="cs"/>
          <w:rtl/>
        </w:rPr>
        <w:t>.</w:t>
      </w:r>
      <w:r>
        <w:rPr>
          <w:rFonts w:hint="cs"/>
          <w:rtl/>
        </w:rPr>
        <w:t xml:space="preserve"> צריך גם</w:t>
      </w:r>
      <w:bookmarkStart w:id="29702" w:name="_ETM_Q53_787000"/>
      <w:bookmarkEnd w:id="29702"/>
      <w:r>
        <w:rPr>
          <w:rFonts w:hint="cs"/>
          <w:rtl/>
        </w:rPr>
        <w:t xml:space="preserve"> להגיד שאלמוג ניהל את הריאיון בצורה מרגשת, מדהימה </w:t>
      </w:r>
      <w:r w:rsidR="00AA1819">
        <w:rPr>
          <w:rFonts w:hint="cs"/>
          <w:rtl/>
        </w:rPr>
        <w:t>– – –</w:t>
      </w:r>
      <w:r>
        <w:rPr>
          <w:rFonts w:hint="cs"/>
          <w:rtl/>
        </w:rPr>
        <w:t xml:space="preserve"> </w:t>
      </w:r>
    </w:p>
    <w:p w:rsidR="00EB70FF" w:rsidRDefault="00EB70FF" w:rsidP="00095C43">
      <w:pPr>
        <w:rPr>
          <w:rtl/>
        </w:rPr>
      </w:pPr>
      <w:bookmarkStart w:id="29703" w:name="_ETM_Q53_592000"/>
      <w:bookmarkEnd w:id="29703"/>
    </w:p>
    <w:p w:rsidR="00EB70FF" w:rsidRDefault="00EB70FF" w:rsidP="00095C43">
      <w:pPr>
        <w:pStyle w:val="af5"/>
        <w:keepNext/>
        <w:rPr>
          <w:rtl/>
        </w:rPr>
      </w:pPr>
      <w:bookmarkStart w:id="29704" w:name="ET_interruption_6352_3"/>
      <w:r w:rsidRPr="009D5449">
        <w:rPr>
          <w:rStyle w:val="TagStyle"/>
          <w:rtl/>
        </w:rPr>
        <w:t xml:space="preserve"> &lt;&lt; קריאה &gt;&gt;</w:t>
      </w:r>
      <w:r w:rsidRPr="00B04CA5">
        <w:rPr>
          <w:rStyle w:val="TagStyle"/>
          <w:rtl/>
        </w:rPr>
        <w:t xml:space="preserve"> </w:t>
      </w:r>
      <w:r>
        <w:rPr>
          <w:rtl/>
        </w:rPr>
        <w:t>אלמוג כהן (עוצמה יהודית):</w:t>
      </w:r>
      <w:r w:rsidRPr="00B04CA5">
        <w:rPr>
          <w:rStyle w:val="TagStyle"/>
          <w:rtl/>
        </w:rPr>
        <w:t xml:space="preserve"> </w:t>
      </w:r>
      <w:r w:rsidRPr="009D5449">
        <w:rPr>
          <w:rStyle w:val="TagStyle"/>
          <w:rtl/>
        </w:rPr>
        <w:t>&lt;&lt; קריאה &gt;&gt;</w:t>
      </w:r>
      <w:r>
        <w:rPr>
          <w:rtl/>
        </w:rPr>
        <w:t xml:space="preserve">  </w:t>
      </w:r>
      <w:bookmarkEnd w:id="29704"/>
    </w:p>
    <w:p w:rsidR="00EB70FF" w:rsidRDefault="00EB70FF" w:rsidP="00AA1819">
      <w:pPr>
        <w:rPr>
          <w:rtl/>
          <w:lang w:eastAsia="he-IL"/>
        </w:rPr>
      </w:pPr>
    </w:p>
    <w:p w:rsidR="00EB70FF" w:rsidRDefault="00EB70FF" w:rsidP="00095C43">
      <w:pPr>
        <w:rPr>
          <w:rtl/>
          <w:lang w:eastAsia="he-IL"/>
        </w:rPr>
      </w:pPr>
      <w:r>
        <w:rPr>
          <w:rFonts w:hint="cs"/>
          <w:rtl/>
          <w:lang w:eastAsia="he-IL"/>
        </w:rPr>
        <w:t xml:space="preserve">תודה. </w:t>
      </w:r>
    </w:p>
    <w:p w:rsidR="00EB70FF" w:rsidRDefault="00EB70FF" w:rsidP="00095C43">
      <w:pPr>
        <w:rPr>
          <w:rtl/>
          <w:lang w:eastAsia="he-IL"/>
        </w:rPr>
      </w:pPr>
    </w:p>
    <w:p w:rsidR="0047557F" w:rsidRDefault="0047557F" w:rsidP="00095C43">
      <w:pPr>
        <w:pStyle w:val="-"/>
        <w:keepNext/>
        <w:rPr>
          <w:rtl/>
        </w:rPr>
      </w:pPr>
      <w:bookmarkStart w:id="29705" w:name="ET_speakercontinue_5300_1"/>
      <w:r w:rsidRPr="009C66E2">
        <w:rPr>
          <w:rStyle w:val="TagStyle"/>
          <w:rtl/>
        </w:rPr>
        <w:t xml:space="preserve">&lt;&lt; דובר_המשך &gt;&gt; </w:t>
      </w:r>
      <w:r>
        <w:rPr>
          <w:rtl/>
        </w:rPr>
        <w:t>מירב בן ארי (יש עתיד):</w:t>
      </w:r>
      <w:r w:rsidRPr="009C66E2">
        <w:rPr>
          <w:rStyle w:val="TagStyle"/>
          <w:rtl/>
        </w:rPr>
        <w:t xml:space="preserve"> &lt;&lt; דובר_המשך &gt;&gt;</w:t>
      </w:r>
      <w:r>
        <w:rPr>
          <w:rtl/>
        </w:rPr>
        <w:t xml:space="preserve">  </w:t>
      </w:r>
      <w:bookmarkEnd w:id="29705"/>
    </w:p>
    <w:p w:rsidR="0047557F" w:rsidRDefault="0047557F" w:rsidP="00AA1819">
      <w:pPr>
        <w:rPr>
          <w:rtl/>
        </w:rPr>
      </w:pPr>
    </w:p>
    <w:p w:rsidR="0047557F" w:rsidRDefault="0047557F" w:rsidP="00095C43">
      <w:pPr>
        <w:rPr>
          <w:rtl/>
        </w:rPr>
      </w:pPr>
      <w:r>
        <w:rPr>
          <w:rtl/>
        </w:rPr>
        <w:t xml:space="preserve">לא </w:t>
      </w:r>
      <w:bookmarkStart w:id="29706" w:name="_ETM_Q54_191639"/>
      <w:bookmarkEnd w:id="29706"/>
      <w:r>
        <w:rPr>
          <w:rtl/>
        </w:rPr>
        <w:t>אתה</w:t>
      </w:r>
      <w:r>
        <w:rPr>
          <w:rFonts w:hint="cs"/>
          <w:rtl/>
        </w:rPr>
        <w:t>,</w:t>
      </w:r>
      <w:bookmarkStart w:id="29707" w:name="_ETM_Q54_192059"/>
      <w:bookmarkEnd w:id="29707"/>
      <w:r>
        <w:rPr>
          <w:rFonts w:hint="cs"/>
          <w:rtl/>
        </w:rPr>
        <w:t xml:space="preserve"> </w:t>
      </w:r>
      <w:r>
        <w:rPr>
          <w:rtl/>
        </w:rPr>
        <w:t xml:space="preserve">אלמוג </w:t>
      </w:r>
      <w:bookmarkStart w:id="29708" w:name="_ETM_Q54_192360"/>
      <w:bookmarkEnd w:id="29708"/>
      <w:r>
        <w:rPr>
          <w:rtl/>
        </w:rPr>
        <w:t>בוקר</w:t>
      </w:r>
      <w:r>
        <w:rPr>
          <w:rFonts w:hint="cs"/>
          <w:rtl/>
        </w:rPr>
        <w:t>.</w:t>
      </w:r>
      <w:r>
        <w:rPr>
          <w:rtl/>
        </w:rPr>
        <w:t xml:space="preserve"> </w:t>
      </w:r>
      <w:bookmarkStart w:id="29709" w:name="_ETM_Q54_193259"/>
      <w:bookmarkEnd w:id="29709"/>
      <w:r>
        <w:rPr>
          <w:rtl/>
        </w:rPr>
        <w:t xml:space="preserve">אני </w:t>
      </w:r>
      <w:bookmarkStart w:id="29710" w:name="_ETM_Q54_193440"/>
      <w:bookmarkEnd w:id="29710"/>
      <w:r>
        <w:rPr>
          <w:rtl/>
        </w:rPr>
        <w:t xml:space="preserve">ממליצה </w:t>
      </w:r>
      <w:bookmarkStart w:id="29711" w:name="_ETM_Q54_193860"/>
      <w:bookmarkEnd w:id="29711"/>
      <w:r>
        <w:rPr>
          <w:rtl/>
        </w:rPr>
        <w:t>לך</w:t>
      </w:r>
      <w:bookmarkStart w:id="29712" w:name="_ETM_Q54_194070"/>
      <w:bookmarkEnd w:id="29712"/>
      <w:r>
        <w:rPr>
          <w:rFonts w:hint="cs"/>
          <w:rtl/>
        </w:rPr>
        <w:t xml:space="preserve">, </w:t>
      </w:r>
      <w:r>
        <w:rPr>
          <w:rtl/>
        </w:rPr>
        <w:t xml:space="preserve">אני </w:t>
      </w:r>
      <w:bookmarkStart w:id="29713" w:name="_ETM_Q54_194219"/>
      <w:bookmarkEnd w:id="29713"/>
      <w:r>
        <w:rPr>
          <w:rtl/>
        </w:rPr>
        <w:t xml:space="preserve">לא </w:t>
      </w:r>
      <w:bookmarkStart w:id="29714" w:name="_ETM_Q54_194340"/>
      <w:bookmarkEnd w:id="29714"/>
      <w:r>
        <w:rPr>
          <w:rFonts w:hint="cs"/>
          <w:rtl/>
        </w:rPr>
        <w:t xml:space="preserve">יודעת אם </w:t>
      </w:r>
      <w:bookmarkStart w:id="29715" w:name="_ETM_Q54_194429"/>
      <w:bookmarkStart w:id="29716" w:name="_ETM_Q54_194549"/>
      <w:bookmarkEnd w:id="29715"/>
      <w:bookmarkEnd w:id="29716"/>
      <w:r>
        <w:rPr>
          <w:rtl/>
        </w:rPr>
        <w:t>ראית</w:t>
      </w:r>
      <w:r>
        <w:rPr>
          <w:rFonts w:hint="cs"/>
          <w:rtl/>
        </w:rPr>
        <w:t>.</w:t>
      </w:r>
      <w:r>
        <w:rPr>
          <w:rtl/>
        </w:rPr>
        <w:t xml:space="preserve"> </w:t>
      </w:r>
      <w:bookmarkStart w:id="29717" w:name="_ETM_Q54_195000"/>
      <w:bookmarkEnd w:id="29717"/>
      <w:r>
        <w:rPr>
          <w:rtl/>
        </w:rPr>
        <w:t xml:space="preserve">ראית </w:t>
      </w:r>
      <w:bookmarkStart w:id="29718" w:name="_ETM_Q54_195269"/>
      <w:bookmarkEnd w:id="29718"/>
      <w:r>
        <w:rPr>
          <w:rtl/>
        </w:rPr>
        <w:t xml:space="preserve">בכלל </w:t>
      </w:r>
      <w:bookmarkStart w:id="29719" w:name="_ETM_Q54_195570"/>
      <w:bookmarkEnd w:id="29719"/>
      <w:r>
        <w:rPr>
          <w:rtl/>
        </w:rPr>
        <w:t xml:space="preserve">את </w:t>
      </w:r>
      <w:bookmarkStart w:id="29720" w:name="_ETM_Q54_195660"/>
      <w:bookmarkEnd w:id="29720"/>
      <w:r>
        <w:rPr>
          <w:rtl/>
        </w:rPr>
        <w:t>הר</w:t>
      </w:r>
      <w:r>
        <w:rPr>
          <w:rFonts w:hint="cs"/>
          <w:rtl/>
        </w:rPr>
        <w:t>יא</w:t>
      </w:r>
      <w:r>
        <w:rPr>
          <w:rtl/>
        </w:rPr>
        <w:t xml:space="preserve">יון </w:t>
      </w:r>
      <w:bookmarkStart w:id="29721" w:name="_ETM_Q54_196199"/>
      <w:bookmarkEnd w:id="29721"/>
      <w:r>
        <w:rPr>
          <w:rFonts w:hint="cs"/>
          <w:rtl/>
        </w:rPr>
        <w:t xml:space="preserve">עם עומר? </w:t>
      </w:r>
      <w:bookmarkStart w:id="29722" w:name="_ETM_Q54_196320"/>
      <w:bookmarkStart w:id="29723" w:name="_ETM_Q54_196380"/>
      <w:bookmarkStart w:id="29724" w:name="_ETM_Q54_197220"/>
      <w:bookmarkEnd w:id="29722"/>
      <w:bookmarkEnd w:id="29723"/>
      <w:bookmarkEnd w:id="29724"/>
      <w:r>
        <w:rPr>
          <w:rtl/>
        </w:rPr>
        <w:t xml:space="preserve">אני </w:t>
      </w:r>
      <w:bookmarkStart w:id="29725" w:name="_ETM_Q54_197340"/>
      <w:bookmarkEnd w:id="29725"/>
      <w:r>
        <w:rPr>
          <w:rtl/>
        </w:rPr>
        <w:t xml:space="preserve">ממליצה </w:t>
      </w:r>
      <w:bookmarkStart w:id="29726" w:name="_ETM_Q54_197760"/>
      <w:bookmarkEnd w:id="29726"/>
      <w:r>
        <w:rPr>
          <w:rtl/>
        </w:rPr>
        <w:t xml:space="preserve">לך </w:t>
      </w:r>
      <w:bookmarkStart w:id="29727" w:name="_ETM_Q54_198000"/>
      <w:bookmarkEnd w:id="29727"/>
      <w:r>
        <w:rPr>
          <w:rtl/>
        </w:rPr>
        <w:t>לראות</w:t>
      </w:r>
      <w:r>
        <w:rPr>
          <w:rFonts w:hint="cs"/>
          <w:rtl/>
        </w:rPr>
        <w:t>.</w:t>
      </w:r>
      <w:bookmarkStart w:id="29728" w:name="_ETM_Q54_198800"/>
      <w:bookmarkStart w:id="29729" w:name="_ETM_Q54_199040"/>
      <w:bookmarkStart w:id="29730" w:name="_ETM_Q54_199340"/>
      <w:bookmarkStart w:id="29731" w:name="_ETM_Q54_200499"/>
      <w:bookmarkEnd w:id="29728"/>
      <w:bookmarkEnd w:id="29729"/>
      <w:bookmarkEnd w:id="29730"/>
      <w:bookmarkEnd w:id="29731"/>
    </w:p>
    <w:p w:rsidR="0047557F" w:rsidRDefault="0047557F" w:rsidP="00095C43">
      <w:pPr>
        <w:rPr>
          <w:rtl/>
        </w:rPr>
      </w:pPr>
    </w:p>
    <w:p w:rsidR="0047557F" w:rsidRDefault="0047557F" w:rsidP="00095C43">
      <w:pPr>
        <w:pStyle w:val="af5"/>
        <w:keepNext/>
        <w:rPr>
          <w:rtl/>
        </w:rPr>
      </w:pPr>
      <w:bookmarkStart w:id="29732" w:name="ET_interruption_6352_2"/>
      <w:r w:rsidRPr="009C66E2">
        <w:rPr>
          <w:rStyle w:val="TagStyle"/>
          <w:rtl/>
        </w:rPr>
        <w:t xml:space="preserve"> &lt;&lt; קריאה &gt;&gt; </w:t>
      </w:r>
      <w:r>
        <w:rPr>
          <w:rtl/>
        </w:rPr>
        <w:t>אלמוג כהן (עוצמה יהודית):</w:t>
      </w:r>
      <w:r w:rsidRPr="009C66E2">
        <w:rPr>
          <w:rStyle w:val="TagStyle"/>
          <w:rtl/>
        </w:rPr>
        <w:t xml:space="preserve"> &lt;&lt; קריאה &gt;&gt;</w:t>
      </w:r>
      <w:r>
        <w:rPr>
          <w:rtl/>
        </w:rPr>
        <w:t xml:space="preserve">  </w:t>
      </w:r>
      <w:bookmarkEnd w:id="29732"/>
    </w:p>
    <w:p w:rsidR="0047557F" w:rsidRDefault="0047557F" w:rsidP="00AA1819">
      <w:pPr>
        <w:rPr>
          <w:rtl/>
        </w:rPr>
      </w:pPr>
    </w:p>
    <w:p w:rsidR="0047557F" w:rsidRDefault="0047557F" w:rsidP="00095C43">
      <w:pPr>
        <w:rPr>
          <w:rtl/>
        </w:rPr>
      </w:pPr>
      <w:r>
        <w:rPr>
          <w:rFonts w:hint="cs"/>
          <w:rtl/>
        </w:rPr>
        <w:t>ראיתי.</w:t>
      </w:r>
    </w:p>
    <w:p w:rsidR="0047557F" w:rsidRDefault="0047557F" w:rsidP="00095C43">
      <w:pPr>
        <w:rPr>
          <w:rtl/>
        </w:rPr>
      </w:pPr>
      <w:bookmarkStart w:id="29733" w:name="_ETM_Q54_193000"/>
      <w:bookmarkEnd w:id="29733"/>
    </w:p>
    <w:p w:rsidR="0047557F" w:rsidRDefault="0047557F" w:rsidP="00095C43">
      <w:pPr>
        <w:pStyle w:val="-"/>
        <w:keepNext/>
        <w:rPr>
          <w:rtl/>
        </w:rPr>
      </w:pPr>
      <w:bookmarkStart w:id="29734" w:name="ET_speakercontinue_5300_3"/>
      <w:r w:rsidRPr="009C66E2">
        <w:rPr>
          <w:rStyle w:val="TagStyle"/>
          <w:rtl/>
        </w:rPr>
        <w:t xml:space="preserve"> &lt;&lt; דובר_המשך &gt;&gt; </w:t>
      </w:r>
      <w:r>
        <w:rPr>
          <w:rtl/>
        </w:rPr>
        <w:t>מירב בן ארי (יש עתיד):</w:t>
      </w:r>
      <w:r w:rsidRPr="009C66E2">
        <w:rPr>
          <w:rStyle w:val="TagStyle"/>
          <w:rtl/>
        </w:rPr>
        <w:t xml:space="preserve"> &lt;&lt; דובר_המשך &gt;&gt;</w:t>
      </w:r>
      <w:r>
        <w:rPr>
          <w:rtl/>
        </w:rPr>
        <w:t xml:space="preserve">  </w:t>
      </w:r>
      <w:bookmarkEnd w:id="29734"/>
    </w:p>
    <w:p w:rsidR="0047557F" w:rsidRDefault="0047557F" w:rsidP="00AA1819">
      <w:pPr>
        <w:rPr>
          <w:rtl/>
        </w:rPr>
      </w:pPr>
    </w:p>
    <w:p w:rsidR="0047557F" w:rsidRDefault="0047557F" w:rsidP="00095C43">
      <w:pPr>
        <w:rPr>
          <w:rtl/>
        </w:rPr>
      </w:pPr>
      <w:bookmarkStart w:id="29735" w:name="_ETM_Q54_194000"/>
      <w:bookmarkStart w:id="29736" w:name="_ETM_Q54_200769"/>
      <w:bookmarkStart w:id="29737" w:name="_ETM_Q54_201130"/>
      <w:bookmarkEnd w:id="29735"/>
      <w:bookmarkEnd w:id="29736"/>
      <w:bookmarkEnd w:id="29737"/>
      <w:r>
        <w:rPr>
          <w:rtl/>
        </w:rPr>
        <w:t>יופי</w:t>
      </w:r>
      <w:r>
        <w:rPr>
          <w:rFonts w:hint="cs"/>
          <w:rtl/>
        </w:rPr>
        <w:t>,</w:t>
      </w:r>
      <w:r>
        <w:rPr>
          <w:rtl/>
        </w:rPr>
        <w:t xml:space="preserve"> </w:t>
      </w:r>
      <w:bookmarkStart w:id="29738" w:name="_ETM_Q54_201489"/>
      <w:bookmarkEnd w:id="29738"/>
      <w:r>
        <w:rPr>
          <w:rtl/>
        </w:rPr>
        <w:t xml:space="preserve">אני </w:t>
      </w:r>
      <w:bookmarkStart w:id="29739" w:name="_ETM_Q54_201579"/>
      <w:bookmarkEnd w:id="29739"/>
      <w:r>
        <w:rPr>
          <w:rtl/>
        </w:rPr>
        <w:t>שמחה</w:t>
      </w:r>
      <w:r>
        <w:rPr>
          <w:rFonts w:hint="cs"/>
          <w:rtl/>
        </w:rPr>
        <w:t>.</w:t>
      </w:r>
      <w:r>
        <w:rPr>
          <w:rtl/>
        </w:rPr>
        <w:t xml:space="preserve"> </w:t>
      </w:r>
      <w:bookmarkStart w:id="29740" w:name="_ETM_Q54_202239"/>
      <w:bookmarkEnd w:id="29740"/>
      <w:r>
        <w:rPr>
          <w:rtl/>
        </w:rPr>
        <w:t xml:space="preserve">כי </w:t>
      </w:r>
      <w:bookmarkStart w:id="29741" w:name="_ETM_Q54_202419"/>
      <w:bookmarkEnd w:id="29741"/>
      <w:r>
        <w:rPr>
          <w:rtl/>
        </w:rPr>
        <w:t xml:space="preserve">זה </w:t>
      </w:r>
      <w:bookmarkStart w:id="29742" w:name="_ETM_Q54_202539"/>
      <w:bookmarkEnd w:id="29742"/>
      <w:r>
        <w:rPr>
          <w:rtl/>
        </w:rPr>
        <w:t xml:space="preserve">מראה </w:t>
      </w:r>
      <w:bookmarkStart w:id="29743" w:name="_ETM_Q54_202779"/>
      <w:bookmarkEnd w:id="29743"/>
      <w:r>
        <w:rPr>
          <w:rtl/>
        </w:rPr>
        <w:t xml:space="preserve">לך </w:t>
      </w:r>
      <w:bookmarkStart w:id="29744" w:name="_ETM_Q54_202989"/>
      <w:bookmarkEnd w:id="29744"/>
      <w:r>
        <w:rPr>
          <w:rtl/>
        </w:rPr>
        <w:t xml:space="preserve">את </w:t>
      </w:r>
      <w:bookmarkStart w:id="29745" w:name="_ETM_Q54_203079"/>
      <w:bookmarkEnd w:id="29745"/>
      <w:r>
        <w:rPr>
          <w:rtl/>
        </w:rPr>
        <w:t xml:space="preserve">ניצחון </w:t>
      </w:r>
      <w:bookmarkStart w:id="29746" w:name="_ETM_Q54_203560"/>
      <w:bookmarkEnd w:id="29746"/>
      <w:r>
        <w:rPr>
          <w:rtl/>
        </w:rPr>
        <w:t>הרוח</w:t>
      </w:r>
      <w:r>
        <w:rPr>
          <w:rFonts w:hint="cs"/>
          <w:rtl/>
        </w:rPr>
        <w:t>,</w:t>
      </w:r>
      <w:r>
        <w:rPr>
          <w:rtl/>
        </w:rPr>
        <w:t xml:space="preserve"> </w:t>
      </w:r>
      <w:bookmarkStart w:id="29747" w:name="_ETM_Q54_204829"/>
      <w:bookmarkEnd w:id="29747"/>
      <w:r>
        <w:rPr>
          <w:rtl/>
        </w:rPr>
        <w:t xml:space="preserve">את </w:t>
      </w:r>
      <w:bookmarkStart w:id="29748" w:name="_ETM_Q54_205010"/>
      <w:bookmarkEnd w:id="29748"/>
      <w:r>
        <w:rPr>
          <w:rtl/>
        </w:rPr>
        <w:t xml:space="preserve">ניצחון </w:t>
      </w:r>
      <w:bookmarkStart w:id="29749" w:name="_ETM_Q54_205520"/>
      <w:bookmarkEnd w:id="29749"/>
      <w:r>
        <w:rPr>
          <w:rtl/>
        </w:rPr>
        <w:t xml:space="preserve">הרוח </w:t>
      </w:r>
      <w:bookmarkStart w:id="29750" w:name="_ETM_Q54_206619"/>
      <w:bookmarkEnd w:id="29750"/>
      <w:r>
        <w:rPr>
          <w:rtl/>
        </w:rPr>
        <w:t xml:space="preserve">של </w:t>
      </w:r>
      <w:bookmarkStart w:id="29751" w:name="_ETM_Q54_206890"/>
      <w:bookmarkEnd w:id="29751"/>
      <w:r>
        <w:rPr>
          <w:rtl/>
        </w:rPr>
        <w:t xml:space="preserve">בחור </w:t>
      </w:r>
      <w:bookmarkStart w:id="29752" w:name="_ETM_Q54_207339"/>
      <w:bookmarkEnd w:id="29752"/>
      <w:r>
        <w:rPr>
          <w:rtl/>
        </w:rPr>
        <w:t>צעיר</w:t>
      </w:r>
      <w:r w:rsidR="00495B81">
        <w:rPr>
          <w:rFonts w:hint="cs"/>
          <w:rtl/>
        </w:rPr>
        <w:t>,</w:t>
      </w:r>
      <w:r>
        <w:rPr>
          <w:rtl/>
        </w:rPr>
        <w:t xml:space="preserve"> </w:t>
      </w:r>
      <w:bookmarkStart w:id="29753" w:name="_ETM_Q54_208689"/>
      <w:bookmarkEnd w:id="29753"/>
      <w:r>
        <w:rPr>
          <w:rtl/>
        </w:rPr>
        <w:t>באמת</w:t>
      </w:r>
      <w:r>
        <w:rPr>
          <w:rFonts w:hint="cs"/>
          <w:rtl/>
        </w:rPr>
        <w:t>,</w:t>
      </w:r>
      <w:r>
        <w:rPr>
          <w:rtl/>
        </w:rPr>
        <w:t xml:space="preserve"> </w:t>
      </w:r>
      <w:bookmarkStart w:id="29754" w:name="_ETM_Q54_209770"/>
      <w:bookmarkEnd w:id="29754"/>
      <w:r>
        <w:rPr>
          <w:rtl/>
        </w:rPr>
        <w:t>שנלחם</w:t>
      </w:r>
      <w:r>
        <w:rPr>
          <w:rFonts w:hint="cs"/>
          <w:rtl/>
        </w:rPr>
        <w:t>,</w:t>
      </w:r>
      <w:r>
        <w:rPr>
          <w:rtl/>
        </w:rPr>
        <w:t xml:space="preserve"> </w:t>
      </w:r>
      <w:bookmarkStart w:id="29755" w:name="_ETM_Q54_211710"/>
      <w:bookmarkEnd w:id="29755"/>
      <w:r>
        <w:rPr>
          <w:rFonts w:hint="cs"/>
          <w:rtl/>
        </w:rPr>
        <w:t>ש</w:t>
      </w:r>
      <w:r>
        <w:rPr>
          <w:rtl/>
        </w:rPr>
        <w:t xml:space="preserve">גם </w:t>
      </w:r>
      <w:bookmarkStart w:id="29756" w:name="_ETM_Q54_212250"/>
      <w:bookmarkEnd w:id="29756"/>
      <w:r>
        <w:rPr>
          <w:rFonts w:hint="cs"/>
          <w:rtl/>
        </w:rPr>
        <w:t>כ</w:t>
      </w:r>
      <w:r>
        <w:rPr>
          <w:rtl/>
        </w:rPr>
        <w:t xml:space="preserve">שזרקו </w:t>
      </w:r>
      <w:bookmarkStart w:id="29757" w:name="_ETM_Q54_213090"/>
      <w:bookmarkEnd w:id="29757"/>
      <w:r>
        <w:rPr>
          <w:rtl/>
        </w:rPr>
        <w:t xml:space="preserve">עליו </w:t>
      </w:r>
      <w:bookmarkStart w:id="29758" w:name="_ETM_Q54_213420"/>
      <w:bookmarkEnd w:id="29758"/>
      <w:r>
        <w:rPr>
          <w:rtl/>
        </w:rPr>
        <w:t xml:space="preserve">פיתות </w:t>
      </w:r>
      <w:bookmarkStart w:id="29759" w:name="_ETM_Q54_214170"/>
      <w:bookmarkEnd w:id="29759"/>
      <w:r>
        <w:rPr>
          <w:rtl/>
        </w:rPr>
        <w:t xml:space="preserve">וזרקו </w:t>
      </w:r>
      <w:bookmarkStart w:id="29760" w:name="_ETM_Q54_214710"/>
      <w:bookmarkEnd w:id="29760"/>
      <w:r>
        <w:rPr>
          <w:rtl/>
        </w:rPr>
        <w:t xml:space="preserve">עליו </w:t>
      </w:r>
      <w:bookmarkStart w:id="29761" w:name="_ETM_Q54_215010"/>
      <w:bookmarkEnd w:id="29761"/>
      <w:r>
        <w:rPr>
          <w:rtl/>
        </w:rPr>
        <w:t xml:space="preserve">גבינה </w:t>
      </w:r>
      <w:bookmarkStart w:id="29762" w:name="_ETM_Q54_215789"/>
      <w:bookmarkEnd w:id="29762"/>
      <w:r>
        <w:rPr>
          <w:rtl/>
        </w:rPr>
        <w:t xml:space="preserve">עם </w:t>
      </w:r>
      <w:bookmarkStart w:id="29763" w:name="_ETM_Q54_215940"/>
      <w:bookmarkEnd w:id="29763"/>
      <w:r>
        <w:rPr>
          <w:rtl/>
        </w:rPr>
        <w:t>פטריות</w:t>
      </w:r>
      <w:r>
        <w:rPr>
          <w:rFonts w:hint="cs"/>
          <w:rtl/>
        </w:rPr>
        <w:t>,</w:t>
      </w:r>
      <w:r>
        <w:rPr>
          <w:rtl/>
        </w:rPr>
        <w:t xml:space="preserve"> </w:t>
      </w:r>
      <w:bookmarkStart w:id="29764" w:name="_ETM_Q54_217149"/>
      <w:bookmarkEnd w:id="29764"/>
      <w:r>
        <w:rPr>
          <w:rtl/>
        </w:rPr>
        <w:t xml:space="preserve">לא </w:t>
      </w:r>
      <w:bookmarkStart w:id="29765" w:name="_ETM_Q54_217449"/>
      <w:bookmarkEnd w:id="29765"/>
      <w:r>
        <w:rPr>
          <w:rtl/>
        </w:rPr>
        <w:t xml:space="preserve">נתן </w:t>
      </w:r>
      <w:bookmarkStart w:id="29766" w:name="_ETM_Q54_217870"/>
      <w:bookmarkEnd w:id="29766"/>
      <w:r>
        <w:rPr>
          <w:rtl/>
        </w:rPr>
        <w:t xml:space="preserve">להם </w:t>
      </w:r>
      <w:bookmarkStart w:id="29767" w:name="_ETM_Q54_218109"/>
      <w:bookmarkEnd w:id="29767"/>
      <w:r>
        <w:rPr>
          <w:rtl/>
        </w:rPr>
        <w:t xml:space="preserve">לרגע </w:t>
      </w:r>
      <w:bookmarkStart w:id="29768" w:name="_ETM_Q54_219219"/>
      <w:bookmarkEnd w:id="29768"/>
      <w:r>
        <w:rPr>
          <w:rtl/>
        </w:rPr>
        <w:t>להשפיל</w:t>
      </w:r>
      <w:r>
        <w:rPr>
          <w:rFonts w:hint="cs"/>
          <w:rtl/>
        </w:rPr>
        <w:t xml:space="preserve"> </w:t>
      </w:r>
      <w:r>
        <w:rPr>
          <w:rtl/>
        </w:rPr>
        <w:t xml:space="preserve">– </w:t>
      </w:r>
      <w:bookmarkStart w:id="29769" w:name="_ETM_Q54_219850"/>
      <w:bookmarkEnd w:id="29769"/>
      <w:r>
        <w:rPr>
          <w:rtl/>
        </w:rPr>
        <w:t>ביו</w:t>
      </w:r>
      <w:r>
        <w:rPr>
          <w:rFonts w:hint="cs"/>
          <w:rtl/>
        </w:rPr>
        <w:t xml:space="preserve">ם ההולדת </w:t>
      </w:r>
      <w:bookmarkStart w:id="29770" w:name="_ETM_Q54_220749"/>
      <w:bookmarkEnd w:id="29770"/>
      <w:r>
        <w:rPr>
          <w:rtl/>
        </w:rPr>
        <w:t>שלו</w:t>
      </w:r>
      <w:bookmarkStart w:id="29771" w:name="_ETM_Q54_221409"/>
      <w:bookmarkEnd w:id="29771"/>
      <w:r>
        <w:rPr>
          <w:rFonts w:hint="cs"/>
          <w:rtl/>
        </w:rPr>
        <w:t xml:space="preserve"> </w:t>
      </w:r>
      <w:r>
        <w:rPr>
          <w:rtl/>
        </w:rPr>
        <w:t xml:space="preserve">הוא </w:t>
      </w:r>
      <w:bookmarkStart w:id="29772" w:name="_ETM_Q54_221589"/>
      <w:bookmarkEnd w:id="29772"/>
      <w:r>
        <w:rPr>
          <w:rtl/>
        </w:rPr>
        <w:t xml:space="preserve">חטף </w:t>
      </w:r>
      <w:bookmarkStart w:id="29773" w:name="_ETM_Q54_222129"/>
      <w:bookmarkEnd w:id="29773"/>
      <w:r>
        <w:rPr>
          <w:rtl/>
        </w:rPr>
        <w:t xml:space="preserve">מכות </w:t>
      </w:r>
      <w:bookmarkStart w:id="29774" w:name="_ETM_Q54_222579"/>
      <w:bookmarkEnd w:id="29774"/>
      <w:r>
        <w:rPr>
          <w:rtl/>
        </w:rPr>
        <w:t>רצח</w:t>
      </w:r>
      <w:r>
        <w:rPr>
          <w:rFonts w:hint="cs"/>
          <w:rtl/>
        </w:rPr>
        <w:t>,</w:t>
      </w:r>
      <w:r>
        <w:rPr>
          <w:rtl/>
        </w:rPr>
        <w:t xml:space="preserve"> </w:t>
      </w:r>
      <w:bookmarkStart w:id="29775" w:name="_ETM_Q54_223030"/>
      <w:bookmarkEnd w:id="29775"/>
      <w:r>
        <w:rPr>
          <w:rtl/>
        </w:rPr>
        <w:t>שתבין</w:t>
      </w:r>
      <w:r>
        <w:rPr>
          <w:rFonts w:hint="cs"/>
          <w:rtl/>
        </w:rPr>
        <w:t>,</w:t>
      </w:r>
      <w:r>
        <w:rPr>
          <w:rtl/>
        </w:rPr>
        <w:t xml:space="preserve"> </w:t>
      </w:r>
      <w:bookmarkStart w:id="29776" w:name="_ETM_Q54_223960"/>
      <w:bookmarkEnd w:id="29776"/>
      <w:r>
        <w:rPr>
          <w:rtl/>
        </w:rPr>
        <w:t xml:space="preserve">קיבל </w:t>
      </w:r>
      <w:bookmarkStart w:id="29777" w:name="_ETM_Q54_224409"/>
      <w:bookmarkEnd w:id="29777"/>
      <w:r>
        <w:rPr>
          <w:rtl/>
        </w:rPr>
        <w:t xml:space="preserve">מכות </w:t>
      </w:r>
      <w:bookmarkStart w:id="29778" w:name="_ETM_Q54_224979"/>
      <w:bookmarkEnd w:id="29778"/>
      <w:r>
        <w:rPr>
          <w:rtl/>
        </w:rPr>
        <w:t xml:space="preserve">עם </w:t>
      </w:r>
      <w:bookmarkStart w:id="29779" w:name="_ETM_Q54_225159"/>
      <w:bookmarkEnd w:id="29779"/>
      <w:r>
        <w:rPr>
          <w:rtl/>
        </w:rPr>
        <w:t xml:space="preserve">לום </w:t>
      </w:r>
      <w:bookmarkStart w:id="29780" w:name="_ETM_Q54_226129"/>
      <w:bookmarkEnd w:id="29780"/>
      <w:r>
        <w:rPr>
          <w:rtl/>
        </w:rPr>
        <w:t xml:space="preserve">על </w:t>
      </w:r>
      <w:bookmarkStart w:id="29781" w:name="_ETM_Q54_226399"/>
      <w:bookmarkEnd w:id="29781"/>
      <w:r>
        <w:rPr>
          <w:rtl/>
        </w:rPr>
        <w:t xml:space="preserve">הגוף </w:t>
      </w:r>
      <w:bookmarkStart w:id="29782" w:name="_ETM_Q54_226699"/>
      <w:bookmarkEnd w:id="29782"/>
      <w:r>
        <w:rPr>
          <w:rtl/>
        </w:rPr>
        <w:t>שלו</w:t>
      </w:r>
      <w:r>
        <w:rPr>
          <w:rFonts w:hint="cs"/>
          <w:rtl/>
        </w:rPr>
        <w:t>.</w:t>
      </w:r>
      <w:bookmarkStart w:id="29783" w:name="_ETM_Q54_227479"/>
      <w:bookmarkEnd w:id="29783"/>
      <w:r>
        <w:rPr>
          <w:rFonts w:hint="cs"/>
          <w:rtl/>
        </w:rPr>
        <w:t xml:space="preserve"> </w:t>
      </w:r>
      <w:r>
        <w:rPr>
          <w:rtl/>
        </w:rPr>
        <w:t xml:space="preserve">למרות </w:t>
      </w:r>
      <w:bookmarkStart w:id="29784" w:name="_ETM_Q54_228199"/>
      <w:bookmarkEnd w:id="29784"/>
      <w:r>
        <w:rPr>
          <w:rtl/>
        </w:rPr>
        <w:t xml:space="preserve">זאת </w:t>
      </w:r>
      <w:bookmarkStart w:id="29785" w:name="_ETM_Q54_228679"/>
      <w:bookmarkEnd w:id="29785"/>
      <w:r>
        <w:rPr>
          <w:rtl/>
        </w:rPr>
        <w:t xml:space="preserve">הוא </w:t>
      </w:r>
      <w:bookmarkStart w:id="29786" w:name="_ETM_Q54_228829"/>
      <w:bookmarkEnd w:id="29786"/>
      <w:r>
        <w:rPr>
          <w:rtl/>
        </w:rPr>
        <w:t xml:space="preserve">לא </w:t>
      </w:r>
      <w:bookmarkStart w:id="29787" w:name="_ETM_Q54_229010"/>
      <w:bookmarkEnd w:id="29787"/>
      <w:r>
        <w:rPr>
          <w:rtl/>
        </w:rPr>
        <w:t xml:space="preserve">השפיל </w:t>
      </w:r>
      <w:bookmarkStart w:id="29788" w:name="_ETM_Q54_229549"/>
      <w:bookmarkEnd w:id="29788"/>
      <w:r>
        <w:rPr>
          <w:rFonts w:hint="cs"/>
          <w:rtl/>
        </w:rPr>
        <w:t xml:space="preserve">מבט והוא </w:t>
      </w:r>
      <w:bookmarkStart w:id="29789" w:name="_ETM_Q54_230030"/>
      <w:bookmarkStart w:id="29790" w:name="_ETM_Q54_230210"/>
      <w:bookmarkEnd w:id="29789"/>
      <w:bookmarkEnd w:id="29790"/>
      <w:r>
        <w:rPr>
          <w:rFonts w:hint="cs"/>
          <w:rtl/>
        </w:rPr>
        <w:t>ל</w:t>
      </w:r>
      <w:r>
        <w:rPr>
          <w:rtl/>
        </w:rPr>
        <w:t xml:space="preserve">א </w:t>
      </w:r>
      <w:bookmarkStart w:id="29791" w:name="_ETM_Q54_230359"/>
      <w:bookmarkEnd w:id="29791"/>
      <w:r>
        <w:rPr>
          <w:rtl/>
        </w:rPr>
        <w:t xml:space="preserve">נתן </w:t>
      </w:r>
      <w:bookmarkStart w:id="29792" w:name="_ETM_Q54_230780"/>
      <w:bookmarkEnd w:id="29792"/>
      <w:r>
        <w:rPr>
          <w:rtl/>
        </w:rPr>
        <w:t>להם</w:t>
      </w:r>
      <w:r>
        <w:rPr>
          <w:rFonts w:hint="cs"/>
          <w:rtl/>
        </w:rPr>
        <w:t>,</w:t>
      </w:r>
      <w:r>
        <w:rPr>
          <w:rtl/>
        </w:rPr>
        <w:t xml:space="preserve"> </w:t>
      </w:r>
      <w:bookmarkStart w:id="29793" w:name="_ETM_Q54_231289"/>
      <w:bookmarkEnd w:id="29793"/>
      <w:r>
        <w:rPr>
          <w:rtl/>
        </w:rPr>
        <w:t xml:space="preserve">למרצחים </w:t>
      </w:r>
      <w:bookmarkStart w:id="29794" w:name="_ETM_Q54_232579"/>
      <w:bookmarkEnd w:id="29794"/>
      <w:r>
        <w:rPr>
          <w:rtl/>
        </w:rPr>
        <w:t xml:space="preserve">עלובי </w:t>
      </w:r>
      <w:bookmarkStart w:id="29795" w:name="_ETM_Q54_233329"/>
      <w:bookmarkEnd w:id="29795"/>
      <w:r>
        <w:rPr>
          <w:rtl/>
        </w:rPr>
        <w:t xml:space="preserve">נפש </w:t>
      </w:r>
      <w:bookmarkStart w:id="29796" w:name="_ETM_Q54_233809"/>
      <w:bookmarkEnd w:id="29796"/>
      <w:r>
        <w:rPr>
          <w:rtl/>
        </w:rPr>
        <w:t>האלה</w:t>
      </w:r>
      <w:r>
        <w:rPr>
          <w:rFonts w:hint="cs"/>
          <w:rtl/>
        </w:rPr>
        <w:t>,</w:t>
      </w:r>
      <w:r>
        <w:rPr>
          <w:rtl/>
        </w:rPr>
        <w:t xml:space="preserve"> </w:t>
      </w:r>
      <w:bookmarkStart w:id="29797" w:name="_ETM_Q54_234649"/>
      <w:bookmarkEnd w:id="29797"/>
      <w:r>
        <w:rPr>
          <w:rtl/>
        </w:rPr>
        <w:t xml:space="preserve">באמת </w:t>
      </w:r>
      <w:bookmarkStart w:id="29798" w:name="_ETM_Q54_235670"/>
      <w:bookmarkEnd w:id="29798"/>
      <w:r>
        <w:rPr>
          <w:rtl/>
        </w:rPr>
        <w:t xml:space="preserve">להילחם </w:t>
      </w:r>
      <w:bookmarkStart w:id="29799" w:name="_ETM_Q54_236239"/>
      <w:bookmarkEnd w:id="29799"/>
      <w:r>
        <w:rPr>
          <w:rtl/>
        </w:rPr>
        <w:t>בו</w:t>
      </w:r>
      <w:r>
        <w:rPr>
          <w:rFonts w:hint="cs"/>
          <w:rtl/>
        </w:rPr>
        <w:t>.</w:t>
      </w:r>
    </w:p>
    <w:p w:rsidR="0047557F" w:rsidRDefault="0047557F" w:rsidP="00095C43">
      <w:pPr>
        <w:rPr>
          <w:rtl/>
        </w:rPr>
      </w:pPr>
    </w:p>
    <w:p w:rsidR="0047557F" w:rsidRDefault="0047557F" w:rsidP="00495B81">
      <w:pPr>
        <w:rPr>
          <w:rtl/>
        </w:rPr>
      </w:pPr>
      <w:bookmarkStart w:id="29800" w:name="_ETM_Q54_232000"/>
      <w:bookmarkStart w:id="29801" w:name="_ETM_Q54_236390"/>
      <w:bookmarkEnd w:id="29800"/>
      <w:bookmarkEnd w:id="29801"/>
      <w:r>
        <w:rPr>
          <w:rtl/>
        </w:rPr>
        <w:t xml:space="preserve">אני </w:t>
      </w:r>
      <w:bookmarkStart w:id="29802" w:name="_ETM_Q54_236570"/>
      <w:bookmarkEnd w:id="29802"/>
      <w:r>
        <w:rPr>
          <w:rtl/>
        </w:rPr>
        <w:t xml:space="preserve">רוצה </w:t>
      </w:r>
      <w:bookmarkStart w:id="29803" w:name="_ETM_Q54_236929"/>
      <w:bookmarkEnd w:id="29803"/>
      <w:r>
        <w:rPr>
          <w:rtl/>
        </w:rPr>
        <w:t xml:space="preserve">להגיד </w:t>
      </w:r>
      <w:bookmarkStart w:id="29804" w:name="_ETM_Q54_237260"/>
      <w:bookmarkEnd w:id="29804"/>
      <w:r>
        <w:rPr>
          <w:rtl/>
        </w:rPr>
        <w:t>לך</w:t>
      </w:r>
      <w:r>
        <w:rPr>
          <w:rFonts w:hint="cs"/>
          <w:rtl/>
        </w:rPr>
        <w:t>,</w:t>
      </w:r>
      <w:bookmarkStart w:id="29805" w:name="_ETM_Q54_238000"/>
      <w:bookmarkEnd w:id="29805"/>
      <w:r>
        <w:rPr>
          <w:rFonts w:hint="cs"/>
          <w:rtl/>
        </w:rPr>
        <w:t xml:space="preserve"> עומר, </w:t>
      </w:r>
      <w:bookmarkStart w:id="29806" w:name="_ETM_Q54_237500"/>
      <w:bookmarkStart w:id="29807" w:name="_ETM_Q54_238160"/>
      <w:bookmarkEnd w:id="29806"/>
      <w:bookmarkEnd w:id="29807"/>
      <w:r>
        <w:rPr>
          <w:rtl/>
        </w:rPr>
        <w:t xml:space="preserve">שאתה </w:t>
      </w:r>
      <w:bookmarkStart w:id="29808" w:name="_ETM_Q54_238519"/>
      <w:bookmarkEnd w:id="29808"/>
      <w:r>
        <w:rPr>
          <w:rtl/>
        </w:rPr>
        <w:t xml:space="preserve">גיבור </w:t>
      </w:r>
      <w:bookmarkStart w:id="29809" w:name="_ETM_Q54_238879"/>
      <w:bookmarkEnd w:id="29809"/>
      <w:r>
        <w:rPr>
          <w:rtl/>
        </w:rPr>
        <w:t>ישראל</w:t>
      </w:r>
      <w:r>
        <w:rPr>
          <w:rFonts w:hint="cs"/>
          <w:rtl/>
        </w:rPr>
        <w:t>,</w:t>
      </w:r>
      <w:r>
        <w:rPr>
          <w:rtl/>
        </w:rPr>
        <w:t xml:space="preserve"> </w:t>
      </w:r>
      <w:bookmarkStart w:id="29810" w:name="_ETM_Q54_239660"/>
      <w:bookmarkEnd w:id="29810"/>
      <w:r>
        <w:rPr>
          <w:rtl/>
        </w:rPr>
        <w:t>ו</w:t>
      </w:r>
      <w:r>
        <w:rPr>
          <w:rFonts w:hint="cs"/>
          <w:rtl/>
        </w:rPr>
        <w:t>ש</w:t>
      </w:r>
      <w:r>
        <w:rPr>
          <w:rtl/>
        </w:rPr>
        <w:t xml:space="preserve">אנחנו </w:t>
      </w:r>
      <w:bookmarkStart w:id="29811" w:name="_ETM_Q54_240079"/>
      <w:bookmarkEnd w:id="29811"/>
      <w:r>
        <w:rPr>
          <w:rtl/>
        </w:rPr>
        <w:t xml:space="preserve">אוהבים </w:t>
      </w:r>
      <w:bookmarkStart w:id="29812" w:name="_ETM_Q54_240469"/>
      <w:bookmarkEnd w:id="29812"/>
      <w:r>
        <w:rPr>
          <w:rtl/>
        </w:rPr>
        <w:t>אותך</w:t>
      </w:r>
      <w:bookmarkStart w:id="29813" w:name="_ETM_Q54_241050"/>
      <w:bookmarkStart w:id="29814" w:name="_ETM_Q54_241230"/>
      <w:bookmarkEnd w:id="29813"/>
      <w:bookmarkEnd w:id="29814"/>
      <w:r>
        <w:rPr>
          <w:rFonts w:hint="cs"/>
          <w:rtl/>
        </w:rPr>
        <w:t xml:space="preserve"> ו</w:t>
      </w:r>
      <w:r>
        <w:rPr>
          <w:rtl/>
        </w:rPr>
        <w:t xml:space="preserve">מחבקים </w:t>
      </w:r>
      <w:bookmarkStart w:id="29815" w:name="_ETM_Q54_241710"/>
      <w:bookmarkEnd w:id="29815"/>
      <w:r>
        <w:rPr>
          <w:rtl/>
        </w:rPr>
        <w:t>אותך</w:t>
      </w:r>
      <w:r>
        <w:rPr>
          <w:rFonts w:hint="cs"/>
          <w:rtl/>
        </w:rPr>
        <w:t>,</w:t>
      </w:r>
      <w:r>
        <w:rPr>
          <w:rtl/>
        </w:rPr>
        <w:t xml:space="preserve"> </w:t>
      </w:r>
      <w:bookmarkStart w:id="29816" w:name="_ETM_Q54_242399"/>
      <w:bookmarkEnd w:id="29816"/>
      <w:r>
        <w:rPr>
          <w:rtl/>
        </w:rPr>
        <w:t xml:space="preserve">ומחבקים </w:t>
      </w:r>
      <w:bookmarkStart w:id="29817" w:name="_ETM_Q54_243000"/>
      <w:bookmarkEnd w:id="29817"/>
      <w:r>
        <w:rPr>
          <w:rtl/>
        </w:rPr>
        <w:t xml:space="preserve">גם </w:t>
      </w:r>
      <w:bookmarkStart w:id="29818" w:name="_ETM_Q54_243210"/>
      <w:bookmarkEnd w:id="29818"/>
      <w:r>
        <w:rPr>
          <w:rtl/>
        </w:rPr>
        <w:t xml:space="preserve">את </w:t>
      </w:r>
      <w:bookmarkStart w:id="29819" w:name="_ETM_Q54_243300"/>
      <w:bookmarkEnd w:id="29819"/>
      <w:r>
        <w:rPr>
          <w:rtl/>
        </w:rPr>
        <w:t xml:space="preserve">ההורים </w:t>
      </w:r>
      <w:bookmarkStart w:id="29820" w:name="_ETM_Q54_243780"/>
      <w:bookmarkEnd w:id="29820"/>
      <w:r>
        <w:rPr>
          <w:rtl/>
        </w:rPr>
        <w:t>שלך</w:t>
      </w:r>
      <w:r>
        <w:rPr>
          <w:rFonts w:hint="cs"/>
          <w:rtl/>
        </w:rPr>
        <w:t>,</w:t>
      </w:r>
      <w:r>
        <w:rPr>
          <w:rtl/>
        </w:rPr>
        <w:t xml:space="preserve"> </w:t>
      </w:r>
      <w:bookmarkStart w:id="29821" w:name="_ETM_Q54_244500"/>
      <w:bookmarkEnd w:id="29821"/>
      <w:r>
        <w:rPr>
          <w:rtl/>
        </w:rPr>
        <w:t xml:space="preserve">שנלחמו </w:t>
      </w:r>
      <w:bookmarkStart w:id="29822" w:name="_ETM_Q54_245430"/>
      <w:bookmarkEnd w:id="29822"/>
      <w:r>
        <w:rPr>
          <w:rtl/>
        </w:rPr>
        <w:t xml:space="preserve">עליך </w:t>
      </w:r>
      <w:bookmarkStart w:id="29823" w:name="_ETM_Q54_246180"/>
      <w:bookmarkEnd w:id="29823"/>
      <w:r>
        <w:rPr>
          <w:rtl/>
        </w:rPr>
        <w:t xml:space="preserve">ללא </w:t>
      </w:r>
      <w:bookmarkStart w:id="29824" w:name="_ETM_Q54_246750"/>
      <w:bookmarkEnd w:id="29824"/>
      <w:r>
        <w:rPr>
          <w:rtl/>
        </w:rPr>
        <w:t>הרף</w:t>
      </w:r>
      <w:r>
        <w:rPr>
          <w:rFonts w:hint="cs"/>
          <w:rtl/>
        </w:rPr>
        <w:t>.</w:t>
      </w:r>
      <w:bookmarkStart w:id="29825" w:name="_ETM_Q54_247549"/>
      <w:bookmarkEnd w:id="29825"/>
      <w:r>
        <w:rPr>
          <w:rFonts w:hint="cs"/>
          <w:rtl/>
        </w:rPr>
        <w:t xml:space="preserve"> </w:t>
      </w:r>
      <w:r>
        <w:rPr>
          <w:rtl/>
        </w:rPr>
        <w:t xml:space="preserve">תודה </w:t>
      </w:r>
      <w:bookmarkStart w:id="29826" w:name="_ETM_Q54_248149"/>
      <w:bookmarkEnd w:id="29826"/>
      <w:r>
        <w:rPr>
          <w:rtl/>
        </w:rPr>
        <w:t xml:space="preserve">רבה </w:t>
      </w:r>
      <w:bookmarkStart w:id="29827" w:name="_ETM_Q54_248479"/>
      <w:bookmarkEnd w:id="29827"/>
      <w:r>
        <w:rPr>
          <w:rtl/>
        </w:rPr>
        <w:t xml:space="preserve">שחזרת </w:t>
      </w:r>
      <w:bookmarkStart w:id="29828" w:name="_ETM_Q54_249140"/>
      <w:bookmarkEnd w:id="29828"/>
      <w:r>
        <w:rPr>
          <w:rtl/>
        </w:rPr>
        <w:t>אלינו</w:t>
      </w:r>
      <w:r>
        <w:rPr>
          <w:rFonts w:hint="cs"/>
          <w:rtl/>
        </w:rPr>
        <w:t>.</w:t>
      </w:r>
      <w:r>
        <w:rPr>
          <w:rtl/>
        </w:rPr>
        <w:t xml:space="preserve"> </w:t>
      </w:r>
      <w:bookmarkStart w:id="29829" w:name="_ETM_Q54_249680"/>
      <w:bookmarkEnd w:id="29829"/>
      <w:r>
        <w:rPr>
          <w:rtl/>
        </w:rPr>
        <w:t xml:space="preserve">יש </w:t>
      </w:r>
      <w:bookmarkStart w:id="29830" w:name="_ETM_Q54_249860"/>
      <w:bookmarkEnd w:id="29830"/>
      <w:r>
        <w:rPr>
          <w:rtl/>
        </w:rPr>
        <w:t xml:space="preserve">עוד </w:t>
      </w:r>
      <w:bookmarkStart w:id="29831" w:name="_ETM_Q54_250009"/>
      <w:bookmarkEnd w:id="29831"/>
      <w:r>
        <w:rPr>
          <w:rtl/>
        </w:rPr>
        <w:t>59</w:t>
      </w:r>
      <w:r w:rsidR="00495B81">
        <w:rPr>
          <w:rFonts w:hint="cs"/>
          <w:rtl/>
        </w:rPr>
        <w:t>;</w:t>
      </w:r>
      <w:bookmarkStart w:id="29832" w:name="_ETM_Q54_251600"/>
      <w:bookmarkEnd w:id="29832"/>
      <w:r w:rsidR="00495B81">
        <w:rPr>
          <w:rFonts w:hint="cs"/>
          <w:rtl/>
        </w:rPr>
        <w:t xml:space="preserve"> </w:t>
      </w:r>
      <w:r>
        <w:rPr>
          <w:rtl/>
        </w:rPr>
        <w:t xml:space="preserve">חללים </w:t>
      </w:r>
      <w:bookmarkStart w:id="29833" w:name="_ETM_Q54_252259"/>
      <w:bookmarkEnd w:id="29833"/>
      <w:r>
        <w:rPr>
          <w:rtl/>
        </w:rPr>
        <w:t xml:space="preserve">לקבורה </w:t>
      </w:r>
      <w:bookmarkStart w:id="29834" w:name="_ETM_Q54_253250"/>
      <w:bookmarkEnd w:id="29834"/>
      <w:r>
        <w:rPr>
          <w:rtl/>
        </w:rPr>
        <w:t xml:space="preserve">והחיים </w:t>
      </w:r>
      <w:bookmarkStart w:id="29835" w:name="_ETM_Q54_254180"/>
      <w:bookmarkEnd w:id="29835"/>
      <w:r>
        <w:rPr>
          <w:rtl/>
        </w:rPr>
        <w:t>לשיקום</w:t>
      </w:r>
      <w:r>
        <w:rPr>
          <w:rFonts w:hint="cs"/>
          <w:rtl/>
        </w:rPr>
        <w:t>.</w:t>
      </w:r>
      <w:r>
        <w:rPr>
          <w:rtl/>
        </w:rPr>
        <w:t xml:space="preserve"> </w:t>
      </w:r>
      <w:bookmarkStart w:id="29836" w:name="_ETM_Q54_255170"/>
      <w:bookmarkEnd w:id="29836"/>
      <w:r>
        <w:rPr>
          <w:rtl/>
        </w:rPr>
        <w:t xml:space="preserve">אנחנו </w:t>
      </w:r>
      <w:bookmarkStart w:id="29837" w:name="_ETM_Q54_255500"/>
      <w:bookmarkEnd w:id="29837"/>
      <w:r>
        <w:rPr>
          <w:rtl/>
        </w:rPr>
        <w:t xml:space="preserve">קוראים </w:t>
      </w:r>
      <w:bookmarkStart w:id="29838" w:name="_ETM_Q54_255950"/>
      <w:bookmarkEnd w:id="29838"/>
      <w:r>
        <w:rPr>
          <w:rtl/>
        </w:rPr>
        <w:t xml:space="preserve">להחזיר </w:t>
      </w:r>
      <w:bookmarkStart w:id="29839" w:name="_ETM_Q54_256610"/>
      <w:bookmarkEnd w:id="29839"/>
      <w:r>
        <w:rPr>
          <w:rtl/>
        </w:rPr>
        <w:t xml:space="preserve">את </w:t>
      </w:r>
      <w:bookmarkStart w:id="29840" w:name="_ETM_Q54_256729"/>
      <w:bookmarkEnd w:id="29840"/>
      <w:r>
        <w:rPr>
          <w:rtl/>
        </w:rPr>
        <w:t xml:space="preserve">כולם </w:t>
      </w:r>
      <w:bookmarkStart w:id="29841" w:name="_ETM_Q54_257119"/>
      <w:bookmarkEnd w:id="29841"/>
      <w:r>
        <w:rPr>
          <w:rtl/>
        </w:rPr>
        <w:t xml:space="preserve">הביתה </w:t>
      </w:r>
      <w:bookmarkStart w:id="29842" w:name="_ETM_Q54_257569"/>
      <w:bookmarkEnd w:id="29842"/>
      <w:r>
        <w:rPr>
          <w:rtl/>
        </w:rPr>
        <w:t>עכשיו</w:t>
      </w:r>
      <w:bookmarkStart w:id="29843" w:name="_ETM_Q54_257959"/>
      <w:bookmarkEnd w:id="29843"/>
      <w:r>
        <w:rPr>
          <w:rFonts w:hint="cs"/>
          <w:rtl/>
        </w:rPr>
        <w:t xml:space="preserve">. </w:t>
      </w:r>
      <w:r>
        <w:rPr>
          <w:rtl/>
        </w:rPr>
        <w:t>תודה</w:t>
      </w:r>
      <w:r>
        <w:rPr>
          <w:rFonts w:hint="cs"/>
          <w:rtl/>
        </w:rPr>
        <w:t>.</w:t>
      </w:r>
    </w:p>
    <w:p w:rsidR="0047557F" w:rsidRDefault="0047557F" w:rsidP="00095C43">
      <w:pPr>
        <w:rPr>
          <w:rtl/>
        </w:rPr>
      </w:pPr>
    </w:p>
    <w:p w:rsidR="0047557F" w:rsidRDefault="0047557F" w:rsidP="00095C43">
      <w:pPr>
        <w:pStyle w:val="af6"/>
        <w:keepNext/>
        <w:rPr>
          <w:rtl/>
        </w:rPr>
      </w:pPr>
      <w:bookmarkStart w:id="29844" w:name="ET_yor_6666_4"/>
      <w:r w:rsidRPr="00FF1990">
        <w:rPr>
          <w:rStyle w:val="TagStyle"/>
          <w:rtl/>
        </w:rPr>
        <w:t xml:space="preserve"> &lt;&lt; יור &gt;&gt; </w:t>
      </w:r>
      <w:r>
        <w:rPr>
          <w:rtl/>
        </w:rPr>
        <w:t>היו"ר סימון דוידסון:</w:t>
      </w:r>
      <w:r w:rsidRPr="00FF1990">
        <w:rPr>
          <w:rStyle w:val="TagStyle"/>
          <w:rtl/>
        </w:rPr>
        <w:t xml:space="preserve"> &lt;&lt; יור &gt;&gt;</w:t>
      </w:r>
      <w:r>
        <w:rPr>
          <w:rtl/>
        </w:rPr>
        <w:t xml:space="preserve">  </w:t>
      </w:r>
      <w:bookmarkEnd w:id="29844"/>
    </w:p>
    <w:p w:rsidR="0047557F" w:rsidRDefault="0047557F" w:rsidP="00AA1819">
      <w:pPr>
        <w:rPr>
          <w:rtl/>
        </w:rPr>
      </w:pPr>
    </w:p>
    <w:p w:rsidR="0047557F" w:rsidRDefault="0047557F" w:rsidP="00095C43">
      <w:pPr>
        <w:rPr>
          <w:rtl/>
        </w:rPr>
      </w:pPr>
      <w:bookmarkStart w:id="29845" w:name="_ETM_Q54_254000"/>
      <w:bookmarkStart w:id="29846" w:name="_ETM_Q54_258289"/>
      <w:bookmarkEnd w:id="29845"/>
      <w:bookmarkEnd w:id="29846"/>
      <w:r>
        <w:rPr>
          <w:rtl/>
        </w:rPr>
        <w:t xml:space="preserve">תודה </w:t>
      </w:r>
      <w:bookmarkStart w:id="29847" w:name="_ETM_Q54_258590"/>
      <w:bookmarkEnd w:id="29847"/>
      <w:r>
        <w:rPr>
          <w:rtl/>
        </w:rPr>
        <w:t>רבה</w:t>
      </w:r>
      <w:r>
        <w:rPr>
          <w:rFonts w:hint="cs"/>
          <w:rtl/>
        </w:rPr>
        <w:t>,</w:t>
      </w:r>
      <w:r>
        <w:rPr>
          <w:rtl/>
        </w:rPr>
        <w:t xml:space="preserve"> </w:t>
      </w:r>
      <w:bookmarkStart w:id="29848" w:name="_ETM_Q54_259039"/>
      <w:bookmarkEnd w:id="29848"/>
      <w:r>
        <w:rPr>
          <w:rtl/>
        </w:rPr>
        <w:t xml:space="preserve">חברת </w:t>
      </w:r>
      <w:bookmarkStart w:id="29849" w:name="_ETM_Q54_259429"/>
      <w:bookmarkEnd w:id="29849"/>
      <w:r>
        <w:rPr>
          <w:rtl/>
        </w:rPr>
        <w:t xml:space="preserve">הכנסת </w:t>
      </w:r>
      <w:bookmarkStart w:id="29850" w:name="_ETM_Q54_259789"/>
      <w:bookmarkEnd w:id="29850"/>
      <w:r>
        <w:rPr>
          <w:rtl/>
        </w:rPr>
        <w:t xml:space="preserve">בן </w:t>
      </w:r>
      <w:bookmarkStart w:id="29851" w:name="_ETM_Q54_259939"/>
      <w:bookmarkEnd w:id="29851"/>
      <w:r>
        <w:rPr>
          <w:rtl/>
        </w:rPr>
        <w:t>ארי</w:t>
      </w:r>
      <w:r>
        <w:rPr>
          <w:rFonts w:hint="cs"/>
          <w:rtl/>
        </w:rPr>
        <w:t>.</w:t>
      </w:r>
      <w:r>
        <w:rPr>
          <w:rtl/>
        </w:rPr>
        <w:t xml:space="preserve"> </w:t>
      </w:r>
      <w:bookmarkStart w:id="29852" w:name="_ETM_Q54_261010"/>
      <w:bookmarkEnd w:id="29852"/>
      <w:r>
        <w:rPr>
          <w:rtl/>
        </w:rPr>
        <w:t xml:space="preserve">תעלה </w:t>
      </w:r>
      <w:bookmarkStart w:id="29853" w:name="_ETM_Q54_261430"/>
      <w:bookmarkEnd w:id="29853"/>
      <w:r>
        <w:rPr>
          <w:rtl/>
        </w:rPr>
        <w:t xml:space="preserve">ותבוא </w:t>
      </w:r>
      <w:bookmarkStart w:id="29854" w:name="_ETM_Q54_261880"/>
      <w:bookmarkEnd w:id="29854"/>
      <w:r>
        <w:rPr>
          <w:rtl/>
        </w:rPr>
        <w:t>ל</w:t>
      </w:r>
      <w:r>
        <w:rPr>
          <w:rFonts w:hint="cs"/>
          <w:rtl/>
        </w:rPr>
        <w:t xml:space="preserve">שלוש </w:t>
      </w:r>
      <w:bookmarkStart w:id="29855" w:name="_ETM_Q54_262420"/>
      <w:bookmarkEnd w:id="29855"/>
      <w:r>
        <w:rPr>
          <w:rtl/>
        </w:rPr>
        <w:t xml:space="preserve">דקות </w:t>
      </w:r>
      <w:bookmarkStart w:id="29856" w:name="_ETM_Q54_262870"/>
      <w:bookmarkEnd w:id="29856"/>
      <w:r>
        <w:rPr>
          <w:rtl/>
        </w:rPr>
        <w:t xml:space="preserve">יסמין </w:t>
      </w:r>
      <w:bookmarkStart w:id="29857" w:name="_ETM_Q54_263350"/>
      <w:bookmarkEnd w:id="29857"/>
      <w:r>
        <w:rPr>
          <w:rtl/>
        </w:rPr>
        <w:t>פרידמן</w:t>
      </w:r>
      <w:r>
        <w:rPr>
          <w:rFonts w:hint="cs"/>
          <w:rtl/>
        </w:rPr>
        <w:t>.</w:t>
      </w:r>
      <w:r>
        <w:rPr>
          <w:rtl/>
        </w:rPr>
        <w:t xml:space="preserve"> </w:t>
      </w:r>
      <w:bookmarkStart w:id="29858" w:name="_ETM_Q54_263950"/>
      <w:bookmarkEnd w:id="29858"/>
      <w:r>
        <w:rPr>
          <w:rtl/>
        </w:rPr>
        <w:t>בבקשה</w:t>
      </w:r>
      <w:r>
        <w:rPr>
          <w:rFonts w:hint="cs"/>
          <w:rtl/>
        </w:rPr>
        <w:t>,</w:t>
      </w:r>
      <w:r>
        <w:rPr>
          <w:rtl/>
        </w:rPr>
        <w:t xml:space="preserve"> </w:t>
      </w:r>
      <w:bookmarkStart w:id="29859" w:name="_ETM_Q54_264940"/>
      <w:bookmarkEnd w:id="29859"/>
      <w:r>
        <w:rPr>
          <w:rtl/>
        </w:rPr>
        <w:t>יסמי</w:t>
      </w:r>
      <w:r>
        <w:rPr>
          <w:rFonts w:hint="cs"/>
          <w:rtl/>
        </w:rPr>
        <w:t>ן.</w:t>
      </w:r>
    </w:p>
    <w:p w:rsidR="0047557F" w:rsidRDefault="0047557F" w:rsidP="00095C43">
      <w:pPr>
        <w:rPr>
          <w:rtl/>
        </w:rPr>
      </w:pPr>
      <w:bookmarkStart w:id="29860" w:name="_ETM_Q54_268000"/>
      <w:bookmarkEnd w:id="29860"/>
    </w:p>
    <w:p w:rsidR="0047557F" w:rsidRDefault="0047557F" w:rsidP="00095C43">
      <w:pPr>
        <w:pStyle w:val="af5"/>
        <w:keepNext/>
        <w:rPr>
          <w:rtl/>
        </w:rPr>
      </w:pPr>
      <w:bookmarkStart w:id="29861" w:name="ET_interruption_קר_אה_5"/>
      <w:r w:rsidRPr="00FF1990">
        <w:rPr>
          <w:rStyle w:val="TagStyle"/>
          <w:rtl/>
        </w:rPr>
        <w:t xml:space="preserve"> &lt;&lt; קריאה &gt;&gt; </w:t>
      </w:r>
      <w:r>
        <w:rPr>
          <w:rtl/>
        </w:rPr>
        <w:t>קריאה:</w:t>
      </w:r>
      <w:r w:rsidRPr="00FF1990">
        <w:rPr>
          <w:rStyle w:val="TagStyle"/>
          <w:rtl/>
        </w:rPr>
        <w:t xml:space="preserve"> &lt;&lt; קריאה &gt;&gt;</w:t>
      </w:r>
      <w:r>
        <w:rPr>
          <w:rtl/>
        </w:rPr>
        <w:t xml:space="preserve">  </w:t>
      </w:r>
      <w:bookmarkEnd w:id="29861"/>
    </w:p>
    <w:p w:rsidR="0047557F" w:rsidRDefault="0047557F" w:rsidP="00AA1819">
      <w:pPr>
        <w:rPr>
          <w:rtl/>
        </w:rPr>
      </w:pPr>
    </w:p>
    <w:p w:rsidR="0047557F" w:rsidRDefault="0047557F" w:rsidP="00AA1819">
      <w:pPr>
        <w:rPr>
          <w:rtl/>
        </w:rPr>
      </w:pPr>
      <w:r>
        <w:rPr>
          <w:rFonts w:hint="cs"/>
          <w:rtl/>
        </w:rPr>
        <w:t xml:space="preserve">למה </w:t>
      </w:r>
      <w:r w:rsidR="00AA1819">
        <w:rPr>
          <w:rFonts w:hint="cs"/>
          <w:rtl/>
        </w:rPr>
        <w:t>– – –</w:t>
      </w:r>
    </w:p>
    <w:p w:rsidR="0047557F" w:rsidRDefault="0047557F" w:rsidP="00095C43">
      <w:pPr>
        <w:rPr>
          <w:rtl/>
        </w:rPr>
      </w:pPr>
      <w:bookmarkStart w:id="29862" w:name="_ETM_Q54_271000"/>
      <w:bookmarkEnd w:id="29862"/>
    </w:p>
    <w:p w:rsidR="0047557F" w:rsidRDefault="0047557F" w:rsidP="00095C43">
      <w:pPr>
        <w:pStyle w:val="af6"/>
        <w:keepNext/>
        <w:rPr>
          <w:rtl/>
        </w:rPr>
      </w:pPr>
      <w:bookmarkStart w:id="29863" w:name="ET_yor_6666_6"/>
      <w:r w:rsidRPr="00FF1990">
        <w:rPr>
          <w:rStyle w:val="TagStyle"/>
          <w:rtl/>
        </w:rPr>
        <w:t xml:space="preserve"> &lt;&lt; יור &gt;&gt; </w:t>
      </w:r>
      <w:r>
        <w:rPr>
          <w:rtl/>
        </w:rPr>
        <w:t>היו"ר סימון דוידסון:</w:t>
      </w:r>
      <w:r w:rsidRPr="00FF1990">
        <w:rPr>
          <w:rStyle w:val="TagStyle"/>
          <w:rtl/>
        </w:rPr>
        <w:t xml:space="preserve"> &lt;&lt; יור &gt;&gt;</w:t>
      </w:r>
      <w:r>
        <w:rPr>
          <w:rtl/>
        </w:rPr>
        <w:t xml:space="preserve">  </w:t>
      </w:r>
      <w:bookmarkEnd w:id="29863"/>
    </w:p>
    <w:p w:rsidR="0047557F" w:rsidRDefault="0047557F" w:rsidP="00AA1819">
      <w:pPr>
        <w:rPr>
          <w:rtl/>
        </w:rPr>
      </w:pPr>
    </w:p>
    <w:p w:rsidR="0047557F" w:rsidRDefault="0047557F" w:rsidP="00095C43">
      <w:pPr>
        <w:rPr>
          <w:rtl/>
        </w:rPr>
      </w:pPr>
      <w:bookmarkStart w:id="29864" w:name="_ETM_Q54_273000"/>
      <w:bookmarkStart w:id="29865" w:name="_ETM_Q54_274090"/>
      <w:bookmarkStart w:id="29866" w:name="_ETM_Q54_274600"/>
      <w:bookmarkEnd w:id="29864"/>
      <w:bookmarkEnd w:id="29865"/>
      <w:bookmarkEnd w:id="29866"/>
      <w:r>
        <w:rPr>
          <w:rtl/>
        </w:rPr>
        <w:t xml:space="preserve">מה </w:t>
      </w:r>
      <w:bookmarkStart w:id="29867" w:name="_ETM_Q54_274780"/>
      <w:bookmarkEnd w:id="29867"/>
      <w:r>
        <w:rPr>
          <w:rtl/>
        </w:rPr>
        <w:t xml:space="preserve">שיש </w:t>
      </w:r>
      <w:bookmarkStart w:id="29868" w:name="_ETM_Q54_275079"/>
      <w:bookmarkEnd w:id="29868"/>
      <w:r>
        <w:rPr>
          <w:rtl/>
        </w:rPr>
        <w:t xml:space="preserve">לי </w:t>
      </w:r>
      <w:bookmarkStart w:id="29869" w:name="_ETM_Q54_275200"/>
      <w:bookmarkEnd w:id="29869"/>
      <w:r>
        <w:rPr>
          <w:rtl/>
        </w:rPr>
        <w:t xml:space="preserve">מול </w:t>
      </w:r>
      <w:bookmarkStart w:id="29870" w:name="_ETM_Q54_275409"/>
      <w:bookmarkEnd w:id="29870"/>
      <w:r>
        <w:rPr>
          <w:rtl/>
        </w:rPr>
        <w:t xml:space="preserve">העיניים </w:t>
      </w:r>
      <w:bookmarkStart w:id="29871" w:name="_ETM_Q54_275979"/>
      <w:bookmarkEnd w:id="29871"/>
      <w:r>
        <w:rPr>
          <w:rtl/>
        </w:rPr>
        <w:t xml:space="preserve">זה </w:t>
      </w:r>
      <w:bookmarkStart w:id="29872" w:name="_ETM_Q54_276100"/>
      <w:bookmarkEnd w:id="29872"/>
      <w:r>
        <w:rPr>
          <w:rtl/>
        </w:rPr>
        <w:t xml:space="preserve">מה </w:t>
      </w:r>
      <w:bookmarkStart w:id="29873" w:name="_ETM_Q54_276219"/>
      <w:bookmarkEnd w:id="29873"/>
      <w:r>
        <w:rPr>
          <w:rtl/>
        </w:rPr>
        <w:t xml:space="preserve">שאני </w:t>
      </w:r>
      <w:bookmarkStart w:id="29874" w:name="_ETM_Q54_276459"/>
      <w:bookmarkEnd w:id="29874"/>
      <w:r>
        <w:rPr>
          <w:rtl/>
        </w:rPr>
        <w:t>מ</w:t>
      </w:r>
      <w:r>
        <w:rPr>
          <w:rFonts w:hint="cs"/>
          <w:rtl/>
        </w:rPr>
        <w:t>קריא.</w:t>
      </w:r>
      <w:bookmarkStart w:id="29875" w:name="_ETM_Q54_272000"/>
      <w:bookmarkEnd w:id="29875"/>
      <w:r>
        <w:rPr>
          <w:rFonts w:hint="cs"/>
          <w:rtl/>
        </w:rPr>
        <w:t xml:space="preserve"> </w:t>
      </w:r>
      <w:bookmarkStart w:id="29876" w:name="_ETM_Q54_277930"/>
      <w:bookmarkEnd w:id="29876"/>
      <w:r>
        <w:rPr>
          <w:rtl/>
        </w:rPr>
        <w:t xml:space="preserve">תודה </w:t>
      </w:r>
      <w:bookmarkStart w:id="29877" w:name="_ETM_Q54_278229"/>
      <w:bookmarkEnd w:id="29877"/>
      <w:r>
        <w:rPr>
          <w:rtl/>
        </w:rPr>
        <w:t>רבה</w:t>
      </w:r>
      <w:r>
        <w:rPr>
          <w:rFonts w:hint="cs"/>
          <w:rtl/>
        </w:rPr>
        <w:t>,</w:t>
      </w:r>
      <w:r>
        <w:rPr>
          <w:rtl/>
        </w:rPr>
        <w:t xml:space="preserve"> </w:t>
      </w:r>
      <w:bookmarkStart w:id="29878" w:name="_ETM_Q54_278560"/>
      <w:bookmarkEnd w:id="29878"/>
      <w:r>
        <w:rPr>
          <w:rtl/>
        </w:rPr>
        <w:t>אדוני</w:t>
      </w:r>
      <w:r>
        <w:rPr>
          <w:rFonts w:hint="cs"/>
          <w:rtl/>
        </w:rPr>
        <w:t>.</w:t>
      </w:r>
      <w:r>
        <w:rPr>
          <w:rtl/>
        </w:rPr>
        <w:t xml:space="preserve"> </w:t>
      </w:r>
      <w:bookmarkStart w:id="29879" w:name="_ETM_Q54_279009"/>
      <w:bookmarkEnd w:id="29879"/>
      <w:r>
        <w:rPr>
          <w:rtl/>
        </w:rPr>
        <w:t xml:space="preserve">תודה </w:t>
      </w:r>
      <w:bookmarkStart w:id="29880" w:name="_ETM_Q54_279280"/>
      <w:bookmarkEnd w:id="29880"/>
      <w:r>
        <w:rPr>
          <w:rtl/>
        </w:rPr>
        <w:t>רבה</w:t>
      </w:r>
      <w:r>
        <w:rPr>
          <w:rFonts w:hint="cs"/>
          <w:rtl/>
        </w:rPr>
        <w:t>.</w:t>
      </w:r>
      <w:r>
        <w:rPr>
          <w:rtl/>
        </w:rPr>
        <w:t xml:space="preserve"> </w:t>
      </w:r>
      <w:bookmarkStart w:id="29881" w:name="_ETM_Q54_279640"/>
      <w:bookmarkEnd w:id="29881"/>
      <w:r>
        <w:rPr>
          <w:rtl/>
        </w:rPr>
        <w:t xml:space="preserve">ברוך </w:t>
      </w:r>
      <w:bookmarkStart w:id="29882" w:name="_ETM_Q54_279970"/>
      <w:bookmarkEnd w:id="29882"/>
      <w:r>
        <w:rPr>
          <w:rtl/>
        </w:rPr>
        <w:t xml:space="preserve">הבא </w:t>
      </w:r>
      <w:bookmarkStart w:id="29883" w:name="_ETM_Q54_280180"/>
      <w:bookmarkEnd w:id="29883"/>
      <w:r>
        <w:rPr>
          <w:rtl/>
        </w:rPr>
        <w:t>למליאה</w:t>
      </w:r>
      <w:r>
        <w:rPr>
          <w:rFonts w:hint="cs"/>
          <w:rtl/>
        </w:rPr>
        <w:t>.</w:t>
      </w:r>
    </w:p>
    <w:p w:rsidR="0047557F" w:rsidRDefault="0047557F" w:rsidP="00095C43">
      <w:pPr>
        <w:rPr>
          <w:rtl/>
        </w:rPr>
      </w:pPr>
      <w:bookmarkStart w:id="29884" w:name="_ETM_Q54_278000"/>
      <w:bookmarkEnd w:id="29884"/>
    </w:p>
    <w:p w:rsidR="0047557F" w:rsidRDefault="0047557F" w:rsidP="00095C43">
      <w:pPr>
        <w:pStyle w:val="a4"/>
        <w:keepNext/>
        <w:rPr>
          <w:rtl/>
        </w:rPr>
      </w:pPr>
      <w:bookmarkStart w:id="29885" w:name="ET_speaker_6231_7"/>
      <w:r w:rsidRPr="00FF1990">
        <w:rPr>
          <w:rStyle w:val="TagStyle"/>
          <w:rtl/>
        </w:rPr>
        <w:t xml:space="preserve"> &lt;&lt; דובר &gt;&gt; </w:t>
      </w:r>
      <w:bookmarkStart w:id="29886" w:name="_Toc192716273"/>
      <w:bookmarkStart w:id="29887" w:name="_Toc192716736"/>
      <w:bookmarkStart w:id="29888" w:name="_Toc230030871"/>
      <w:r>
        <w:rPr>
          <w:rtl/>
        </w:rPr>
        <w:t>יסמין פרידמן (יש עתיד):</w:t>
      </w:r>
      <w:bookmarkEnd w:id="29886"/>
      <w:bookmarkEnd w:id="29887"/>
      <w:bookmarkEnd w:id="29888"/>
      <w:r w:rsidRPr="00FF1990">
        <w:rPr>
          <w:rStyle w:val="TagStyle"/>
          <w:rtl/>
        </w:rPr>
        <w:t xml:space="preserve"> &lt;&lt; דובר &gt;&gt;</w:t>
      </w:r>
      <w:r>
        <w:rPr>
          <w:rtl/>
        </w:rPr>
        <w:t xml:space="preserve">  </w:t>
      </w:r>
      <w:bookmarkEnd w:id="29885"/>
    </w:p>
    <w:p w:rsidR="0047557F" w:rsidRDefault="0047557F" w:rsidP="00095C43">
      <w:pPr>
        <w:rPr>
          <w:rtl/>
        </w:rPr>
      </w:pPr>
    </w:p>
    <w:p w:rsidR="0047557F" w:rsidRDefault="0047557F" w:rsidP="00095C43">
      <w:pPr>
        <w:rPr>
          <w:rtl/>
        </w:rPr>
      </w:pPr>
      <w:bookmarkStart w:id="29889" w:name="_ETM_Q54_279000"/>
      <w:bookmarkStart w:id="29890" w:name="_ETM_Q54_282340"/>
      <w:bookmarkEnd w:id="29889"/>
      <w:bookmarkEnd w:id="29890"/>
      <w:r>
        <w:rPr>
          <w:rtl/>
        </w:rPr>
        <w:t>תודה</w:t>
      </w:r>
      <w:r>
        <w:rPr>
          <w:rFonts w:hint="cs"/>
          <w:rtl/>
        </w:rPr>
        <w:t>,</w:t>
      </w:r>
      <w:r>
        <w:rPr>
          <w:rtl/>
        </w:rPr>
        <w:t xml:space="preserve"> </w:t>
      </w:r>
      <w:bookmarkStart w:id="29891" w:name="_ETM_Q54_282759"/>
      <w:bookmarkEnd w:id="29891"/>
      <w:r>
        <w:rPr>
          <w:rtl/>
        </w:rPr>
        <w:t xml:space="preserve">אדוני </w:t>
      </w:r>
      <w:bookmarkStart w:id="29892" w:name="_ETM_Q54_283090"/>
      <w:bookmarkEnd w:id="29892"/>
      <w:r>
        <w:rPr>
          <w:rtl/>
        </w:rPr>
        <w:t>היושב-ראש</w:t>
      </w:r>
      <w:r>
        <w:rPr>
          <w:rFonts w:hint="cs"/>
          <w:rtl/>
        </w:rPr>
        <w:t>.</w:t>
      </w:r>
      <w:r>
        <w:rPr>
          <w:rtl/>
        </w:rPr>
        <w:t xml:space="preserve"> </w:t>
      </w:r>
      <w:bookmarkStart w:id="29893" w:name="_ETM_Q54_284020"/>
      <w:bookmarkEnd w:id="29893"/>
      <w:r>
        <w:rPr>
          <w:rtl/>
        </w:rPr>
        <w:t xml:space="preserve">ברכות </w:t>
      </w:r>
      <w:bookmarkStart w:id="29894" w:name="_ETM_Q54_284409"/>
      <w:bookmarkEnd w:id="29894"/>
      <w:r>
        <w:rPr>
          <w:rtl/>
        </w:rPr>
        <w:t xml:space="preserve">חמות </w:t>
      </w:r>
      <w:bookmarkStart w:id="29895" w:name="_ETM_Q54_284709"/>
      <w:bookmarkEnd w:id="29895"/>
      <w:r>
        <w:rPr>
          <w:rtl/>
        </w:rPr>
        <w:t xml:space="preserve">על </w:t>
      </w:r>
      <w:bookmarkStart w:id="29896" w:name="_ETM_Q54_284859"/>
      <w:bookmarkEnd w:id="29896"/>
      <w:r>
        <w:rPr>
          <w:rtl/>
        </w:rPr>
        <w:t>התפקיד</w:t>
      </w:r>
      <w:r>
        <w:rPr>
          <w:rFonts w:hint="cs"/>
          <w:rtl/>
        </w:rPr>
        <w:t>.</w:t>
      </w:r>
      <w:r>
        <w:rPr>
          <w:rtl/>
        </w:rPr>
        <w:t xml:space="preserve"> </w:t>
      </w:r>
      <w:bookmarkStart w:id="29897" w:name="_ETM_Q54_285880"/>
      <w:bookmarkEnd w:id="29897"/>
      <w:r>
        <w:rPr>
          <w:rtl/>
        </w:rPr>
        <w:t xml:space="preserve">שיהיה </w:t>
      </w:r>
      <w:bookmarkStart w:id="29898" w:name="_ETM_Q54_286840"/>
      <w:bookmarkEnd w:id="29898"/>
      <w:r>
        <w:rPr>
          <w:rtl/>
        </w:rPr>
        <w:t>בהצלחה</w:t>
      </w:r>
      <w:r>
        <w:rPr>
          <w:rFonts w:hint="cs"/>
          <w:rtl/>
        </w:rPr>
        <w:t>.</w:t>
      </w:r>
      <w:r>
        <w:rPr>
          <w:rtl/>
        </w:rPr>
        <w:t xml:space="preserve"> </w:t>
      </w:r>
      <w:bookmarkStart w:id="29899" w:name="_ETM_Q54_287649"/>
      <w:bookmarkEnd w:id="29899"/>
      <w:r>
        <w:rPr>
          <w:rtl/>
        </w:rPr>
        <w:t xml:space="preserve">אין </w:t>
      </w:r>
      <w:bookmarkStart w:id="29900" w:name="_ETM_Q54_287799"/>
      <w:bookmarkEnd w:id="29900"/>
      <w:r>
        <w:rPr>
          <w:rtl/>
        </w:rPr>
        <w:t xml:space="preserve">לי </w:t>
      </w:r>
      <w:bookmarkStart w:id="29901" w:name="_ETM_Q54_287889"/>
      <w:bookmarkEnd w:id="29901"/>
      <w:r>
        <w:rPr>
          <w:rtl/>
        </w:rPr>
        <w:t xml:space="preserve">ספק </w:t>
      </w:r>
      <w:bookmarkStart w:id="29902" w:name="_ETM_Q54_288459"/>
      <w:bookmarkEnd w:id="29902"/>
      <w:r>
        <w:rPr>
          <w:rtl/>
        </w:rPr>
        <w:t xml:space="preserve">שאתה </w:t>
      </w:r>
      <w:bookmarkStart w:id="29903" w:name="_ETM_Q54_288789"/>
      <w:bookmarkEnd w:id="29903"/>
      <w:r>
        <w:rPr>
          <w:rtl/>
        </w:rPr>
        <w:t xml:space="preserve">ראוי </w:t>
      </w:r>
      <w:bookmarkStart w:id="29904" w:name="_ETM_Q54_289299"/>
      <w:bookmarkEnd w:id="29904"/>
      <w:r>
        <w:rPr>
          <w:rtl/>
        </w:rPr>
        <w:t xml:space="preserve">לשבת </w:t>
      </w:r>
      <w:bookmarkStart w:id="29905" w:name="_ETM_Q54_289719"/>
      <w:bookmarkEnd w:id="29905"/>
      <w:r>
        <w:rPr>
          <w:rtl/>
        </w:rPr>
        <w:t xml:space="preserve">בכיסא </w:t>
      </w:r>
      <w:bookmarkStart w:id="29906" w:name="_ETM_Q54_290170"/>
      <w:bookmarkEnd w:id="29906"/>
      <w:r>
        <w:rPr>
          <w:rtl/>
        </w:rPr>
        <w:t>הזה</w:t>
      </w:r>
      <w:r>
        <w:rPr>
          <w:rFonts w:hint="cs"/>
          <w:rtl/>
        </w:rPr>
        <w:t>.</w:t>
      </w:r>
      <w:r>
        <w:rPr>
          <w:rtl/>
        </w:rPr>
        <w:t xml:space="preserve"> </w:t>
      </w:r>
      <w:bookmarkStart w:id="29907" w:name="_ETM_Q54_290829"/>
      <w:bookmarkEnd w:id="29907"/>
      <w:r>
        <w:rPr>
          <w:rtl/>
        </w:rPr>
        <w:t xml:space="preserve">אני </w:t>
      </w:r>
      <w:bookmarkStart w:id="29908" w:name="_ETM_Q54_291069"/>
      <w:bookmarkEnd w:id="29908"/>
      <w:r>
        <w:rPr>
          <w:rtl/>
        </w:rPr>
        <w:t xml:space="preserve">אפילו </w:t>
      </w:r>
      <w:bookmarkStart w:id="29909" w:name="_ETM_Q54_291789"/>
      <w:bookmarkEnd w:id="29909"/>
      <w:r>
        <w:rPr>
          <w:rtl/>
        </w:rPr>
        <w:t xml:space="preserve">מתרגשת </w:t>
      </w:r>
      <w:bookmarkStart w:id="29910" w:name="_ETM_Q54_292359"/>
      <w:bookmarkEnd w:id="29910"/>
      <w:r>
        <w:rPr>
          <w:rtl/>
        </w:rPr>
        <w:t xml:space="preserve">לראות </w:t>
      </w:r>
      <w:bookmarkStart w:id="29911" w:name="_ETM_Q54_292569"/>
      <w:bookmarkEnd w:id="29911"/>
      <w:r>
        <w:rPr>
          <w:rtl/>
        </w:rPr>
        <w:t xml:space="preserve">אותך </w:t>
      </w:r>
      <w:bookmarkStart w:id="29912" w:name="_ETM_Q54_292810"/>
      <w:bookmarkEnd w:id="29912"/>
      <w:r>
        <w:rPr>
          <w:rtl/>
        </w:rPr>
        <w:t xml:space="preserve">יושב </w:t>
      </w:r>
      <w:bookmarkStart w:id="29913" w:name="_ETM_Q54_293049"/>
      <w:bookmarkEnd w:id="29913"/>
      <w:r>
        <w:rPr>
          <w:rtl/>
        </w:rPr>
        <w:t xml:space="preserve">בכיסא </w:t>
      </w:r>
      <w:bookmarkStart w:id="29914" w:name="_ETM_Q54_293439"/>
      <w:bookmarkEnd w:id="29914"/>
      <w:r>
        <w:rPr>
          <w:rtl/>
        </w:rPr>
        <w:t>הזה</w:t>
      </w:r>
      <w:r>
        <w:rPr>
          <w:rFonts w:hint="cs"/>
          <w:rtl/>
        </w:rPr>
        <w:t>.</w:t>
      </w:r>
      <w:r>
        <w:rPr>
          <w:rtl/>
        </w:rPr>
        <w:t xml:space="preserve"> </w:t>
      </w:r>
      <w:bookmarkStart w:id="29915" w:name="_ETM_Q54_294159"/>
      <w:bookmarkEnd w:id="29915"/>
      <w:r>
        <w:rPr>
          <w:rtl/>
        </w:rPr>
        <w:t xml:space="preserve">עברנו </w:t>
      </w:r>
      <w:bookmarkStart w:id="29916" w:name="_ETM_Q54_294579"/>
      <w:bookmarkEnd w:id="29916"/>
      <w:r>
        <w:rPr>
          <w:rtl/>
        </w:rPr>
        <w:t xml:space="preserve">כל </w:t>
      </w:r>
      <w:bookmarkStart w:id="29917" w:name="_ETM_Q54_294670"/>
      <w:bookmarkEnd w:id="29917"/>
      <w:r>
        <w:rPr>
          <w:rtl/>
        </w:rPr>
        <w:t xml:space="preserve">כך </w:t>
      </w:r>
      <w:bookmarkStart w:id="29918" w:name="_ETM_Q54_294849"/>
      <w:bookmarkEnd w:id="29918"/>
      <w:r>
        <w:rPr>
          <w:rtl/>
        </w:rPr>
        <w:t xml:space="preserve">הרבה </w:t>
      </w:r>
      <w:bookmarkStart w:id="29919" w:name="_ETM_Q54_295060"/>
      <w:bookmarkEnd w:id="29919"/>
      <w:r>
        <w:rPr>
          <w:rtl/>
        </w:rPr>
        <w:t>שנים</w:t>
      </w:r>
      <w:r>
        <w:rPr>
          <w:rFonts w:hint="cs"/>
          <w:rtl/>
        </w:rPr>
        <w:t>,</w:t>
      </w:r>
      <w:r>
        <w:rPr>
          <w:rtl/>
        </w:rPr>
        <w:t xml:space="preserve"> </w:t>
      </w:r>
      <w:bookmarkStart w:id="29920" w:name="_ETM_Q54_295569"/>
      <w:bookmarkEnd w:id="29920"/>
      <w:r>
        <w:rPr>
          <w:rtl/>
        </w:rPr>
        <w:t xml:space="preserve">ופתאום </w:t>
      </w:r>
      <w:bookmarkStart w:id="29921" w:name="_ETM_Q54_296530"/>
      <w:bookmarkEnd w:id="29921"/>
      <w:r>
        <w:rPr>
          <w:rtl/>
        </w:rPr>
        <w:t xml:space="preserve">לראות </w:t>
      </w:r>
      <w:bookmarkStart w:id="29922" w:name="_ETM_Q54_296709"/>
      <w:bookmarkEnd w:id="29922"/>
      <w:r>
        <w:rPr>
          <w:rtl/>
        </w:rPr>
        <w:t xml:space="preserve">אותך </w:t>
      </w:r>
      <w:bookmarkStart w:id="29923" w:name="_ETM_Q54_296950"/>
      <w:bookmarkEnd w:id="29923"/>
      <w:r>
        <w:rPr>
          <w:rtl/>
        </w:rPr>
        <w:t xml:space="preserve">יושב </w:t>
      </w:r>
      <w:bookmarkStart w:id="29924" w:name="_ETM_Q54_297249"/>
      <w:bookmarkEnd w:id="29924"/>
      <w:r>
        <w:rPr>
          <w:rtl/>
        </w:rPr>
        <w:t xml:space="preserve">פה </w:t>
      </w:r>
      <w:bookmarkStart w:id="29925" w:name="_ETM_Q54_298720"/>
      <w:bookmarkEnd w:id="29925"/>
      <w:r>
        <w:rPr>
          <w:rtl/>
        </w:rPr>
        <w:t xml:space="preserve">זה </w:t>
      </w:r>
      <w:bookmarkStart w:id="29926" w:name="_ETM_Q54_298900"/>
      <w:bookmarkEnd w:id="29926"/>
      <w:r>
        <w:rPr>
          <w:rtl/>
        </w:rPr>
        <w:t xml:space="preserve">מחמם </w:t>
      </w:r>
      <w:bookmarkStart w:id="29927" w:name="_ETM_Q54_299229"/>
      <w:bookmarkEnd w:id="29927"/>
      <w:r>
        <w:rPr>
          <w:rtl/>
        </w:rPr>
        <w:t xml:space="preserve">לי </w:t>
      </w:r>
      <w:bookmarkStart w:id="29928" w:name="_ETM_Q54_299320"/>
      <w:bookmarkEnd w:id="29928"/>
      <w:r>
        <w:rPr>
          <w:rtl/>
        </w:rPr>
        <w:t xml:space="preserve">את </w:t>
      </w:r>
      <w:bookmarkStart w:id="29929" w:name="_ETM_Q54_299440"/>
      <w:bookmarkEnd w:id="29929"/>
      <w:r>
        <w:rPr>
          <w:rtl/>
        </w:rPr>
        <w:t xml:space="preserve">הלב </w:t>
      </w:r>
      <w:bookmarkStart w:id="29930" w:name="_ETM_Q54_300499"/>
      <w:bookmarkEnd w:id="29930"/>
      <w:r>
        <w:rPr>
          <w:rtl/>
        </w:rPr>
        <w:t xml:space="preserve">וגורם </w:t>
      </w:r>
      <w:bookmarkStart w:id="29931" w:name="_ETM_Q54_302310"/>
      <w:bookmarkEnd w:id="29931"/>
      <w:r>
        <w:rPr>
          <w:rtl/>
        </w:rPr>
        <w:t xml:space="preserve">לי </w:t>
      </w:r>
      <w:bookmarkStart w:id="29932" w:name="_ETM_Q54_302790"/>
      <w:bookmarkEnd w:id="29932"/>
      <w:r>
        <w:rPr>
          <w:rtl/>
        </w:rPr>
        <w:t xml:space="preserve">גאווה </w:t>
      </w:r>
      <w:bookmarkStart w:id="29933" w:name="_ETM_Q54_303090"/>
      <w:bookmarkEnd w:id="29933"/>
      <w:r>
        <w:rPr>
          <w:rtl/>
        </w:rPr>
        <w:t>גדולה</w:t>
      </w:r>
      <w:r>
        <w:rPr>
          <w:rFonts w:hint="cs"/>
          <w:rtl/>
        </w:rPr>
        <w:t>, שתדע.</w:t>
      </w:r>
    </w:p>
    <w:p w:rsidR="0047557F" w:rsidRDefault="0047557F" w:rsidP="00095C43">
      <w:pPr>
        <w:rPr>
          <w:rtl/>
        </w:rPr>
      </w:pPr>
    </w:p>
    <w:p w:rsidR="0047557F" w:rsidRDefault="0047557F" w:rsidP="00095C43">
      <w:pPr>
        <w:pStyle w:val="af6"/>
        <w:keepNext/>
        <w:rPr>
          <w:rtl/>
        </w:rPr>
      </w:pPr>
      <w:bookmarkStart w:id="29934" w:name="ET_yor_6666_8"/>
      <w:r w:rsidRPr="00FF1990">
        <w:rPr>
          <w:rStyle w:val="TagStyle"/>
          <w:rtl/>
        </w:rPr>
        <w:t xml:space="preserve"> &lt;&lt; יור &gt;&gt; </w:t>
      </w:r>
      <w:r>
        <w:rPr>
          <w:rtl/>
        </w:rPr>
        <w:t>היו"ר סימון דוידסון:</w:t>
      </w:r>
      <w:r w:rsidRPr="00FF1990">
        <w:rPr>
          <w:rStyle w:val="TagStyle"/>
          <w:rtl/>
        </w:rPr>
        <w:t xml:space="preserve"> &lt;&lt; יור &gt;&gt;</w:t>
      </w:r>
      <w:r>
        <w:rPr>
          <w:rtl/>
        </w:rPr>
        <w:t xml:space="preserve">  </w:t>
      </w:r>
      <w:bookmarkEnd w:id="29934"/>
    </w:p>
    <w:p w:rsidR="0047557F" w:rsidRDefault="0047557F" w:rsidP="00AA1819">
      <w:pPr>
        <w:rPr>
          <w:rtl/>
        </w:rPr>
      </w:pPr>
    </w:p>
    <w:p w:rsidR="0047557F" w:rsidRDefault="0047557F" w:rsidP="00095C43">
      <w:pPr>
        <w:rPr>
          <w:rtl/>
        </w:rPr>
      </w:pPr>
      <w:bookmarkStart w:id="29935" w:name="_ETM_Q54_299000"/>
      <w:bookmarkStart w:id="29936" w:name="_ETM_Q54_303750"/>
      <w:bookmarkEnd w:id="29935"/>
      <w:bookmarkEnd w:id="29936"/>
      <w:r>
        <w:rPr>
          <w:rFonts w:hint="cs"/>
          <w:rtl/>
        </w:rPr>
        <w:t>ת</w:t>
      </w:r>
      <w:r>
        <w:rPr>
          <w:rtl/>
        </w:rPr>
        <w:t xml:space="preserve">ודה </w:t>
      </w:r>
      <w:bookmarkStart w:id="29937" w:name="_ETM_Q54_304020"/>
      <w:bookmarkEnd w:id="29937"/>
      <w:r>
        <w:rPr>
          <w:rtl/>
        </w:rPr>
        <w:t>רבה</w:t>
      </w:r>
      <w:r>
        <w:rPr>
          <w:rFonts w:hint="cs"/>
          <w:rtl/>
        </w:rPr>
        <w:t xml:space="preserve">, יסמין. </w:t>
      </w:r>
      <w:bookmarkStart w:id="29938" w:name="_ETM_Q54_304259"/>
      <w:bookmarkEnd w:id="29938"/>
      <w:r>
        <w:rPr>
          <w:rtl/>
        </w:rPr>
        <w:t>תודה</w:t>
      </w:r>
      <w:bookmarkStart w:id="29939" w:name="_ETM_Q54_304700"/>
      <w:bookmarkEnd w:id="29939"/>
      <w:r>
        <w:rPr>
          <w:rtl/>
        </w:rPr>
        <w:t xml:space="preserve"> </w:t>
      </w:r>
      <w:bookmarkStart w:id="29940" w:name="_ETM_Q54_305060"/>
      <w:bookmarkEnd w:id="29940"/>
      <w:r>
        <w:rPr>
          <w:rtl/>
        </w:rPr>
        <w:t xml:space="preserve">רבה </w:t>
      </w:r>
      <w:bookmarkStart w:id="29941" w:name="_ETM_Q54_305329"/>
      <w:bookmarkEnd w:id="29941"/>
      <w:proofErr w:type="spellStart"/>
      <w:r>
        <w:rPr>
          <w:rtl/>
        </w:rPr>
        <w:t>רבה</w:t>
      </w:r>
      <w:proofErr w:type="spellEnd"/>
      <w:r>
        <w:rPr>
          <w:rFonts w:hint="cs"/>
          <w:rtl/>
        </w:rPr>
        <w:t>.</w:t>
      </w:r>
    </w:p>
    <w:p w:rsidR="0047557F" w:rsidRDefault="0047557F" w:rsidP="00095C43">
      <w:pPr>
        <w:rPr>
          <w:rtl/>
        </w:rPr>
      </w:pPr>
      <w:bookmarkStart w:id="29942" w:name="_ETM_Q54_303000"/>
      <w:bookmarkEnd w:id="29942"/>
    </w:p>
    <w:p w:rsidR="0047557F" w:rsidRDefault="0047557F" w:rsidP="00095C43">
      <w:pPr>
        <w:pStyle w:val="-"/>
        <w:keepNext/>
        <w:rPr>
          <w:rtl/>
        </w:rPr>
      </w:pPr>
      <w:bookmarkStart w:id="29943" w:name="_ETM_Q54_304000"/>
      <w:bookmarkStart w:id="29944" w:name="ET_speakercontinue_6231_9"/>
      <w:bookmarkEnd w:id="29943"/>
      <w:r w:rsidRPr="00FF1990">
        <w:rPr>
          <w:rStyle w:val="TagStyle"/>
          <w:rtl/>
        </w:rPr>
        <w:t xml:space="preserve"> &lt;&lt; דובר_המשך &gt;&gt; </w:t>
      </w:r>
      <w:r>
        <w:rPr>
          <w:rtl/>
        </w:rPr>
        <w:t>יסמין פרידמן (יש עתיד):</w:t>
      </w:r>
      <w:r w:rsidRPr="00FF1990">
        <w:rPr>
          <w:rStyle w:val="TagStyle"/>
          <w:rtl/>
        </w:rPr>
        <w:t xml:space="preserve"> &lt;&lt; דובר_המשך &gt;&gt;</w:t>
      </w:r>
      <w:r>
        <w:rPr>
          <w:rtl/>
        </w:rPr>
        <w:t xml:space="preserve">  </w:t>
      </w:r>
      <w:bookmarkEnd w:id="29944"/>
    </w:p>
    <w:p w:rsidR="0047557F" w:rsidRDefault="0047557F" w:rsidP="00AA1819">
      <w:pPr>
        <w:rPr>
          <w:rtl/>
        </w:rPr>
      </w:pPr>
    </w:p>
    <w:p w:rsidR="0047557F" w:rsidRDefault="0047557F" w:rsidP="00095C43">
      <w:pPr>
        <w:rPr>
          <w:rtl/>
        </w:rPr>
      </w:pPr>
      <w:bookmarkStart w:id="29945" w:name="_ETM_Q54_305000"/>
      <w:bookmarkStart w:id="29946" w:name="_ETM_Q54_306409"/>
      <w:bookmarkStart w:id="29947" w:name="_ETM_Q54_306799"/>
      <w:bookmarkEnd w:id="29945"/>
      <w:bookmarkEnd w:id="29946"/>
      <w:bookmarkEnd w:id="29947"/>
      <w:r>
        <w:rPr>
          <w:rFonts w:hint="cs"/>
          <w:rtl/>
        </w:rPr>
        <w:t>א</w:t>
      </w:r>
      <w:r>
        <w:rPr>
          <w:rtl/>
        </w:rPr>
        <w:t xml:space="preserve">ני </w:t>
      </w:r>
      <w:bookmarkStart w:id="29948" w:name="_ETM_Q54_307099"/>
      <w:bookmarkEnd w:id="29948"/>
      <w:r>
        <w:rPr>
          <w:rtl/>
        </w:rPr>
        <w:t xml:space="preserve">רגישה </w:t>
      </w:r>
      <w:bookmarkStart w:id="29949" w:name="_ETM_Q54_307549"/>
      <w:bookmarkEnd w:id="29949"/>
      <w:r>
        <w:rPr>
          <w:rtl/>
        </w:rPr>
        <w:t>היום</w:t>
      </w:r>
      <w:r>
        <w:rPr>
          <w:rFonts w:hint="cs"/>
          <w:rtl/>
        </w:rPr>
        <w:t>.</w:t>
      </w:r>
    </w:p>
    <w:p w:rsidR="0047557F" w:rsidRDefault="0047557F" w:rsidP="00095C43">
      <w:pPr>
        <w:rPr>
          <w:rtl/>
        </w:rPr>
      </w:pPr>
    </w:p>
    <w:p w:rsidR="0047557F" w:rsidRDefault="0047557F" w:rsidP="00095C43">
      <w:pPr>
        <w:pStyle w:val="af6"/>
        <w:keepNext/>
        <w:rPr>
          <w:rtl/>
        </w:rPr>
      </w:pPr>
      <w:bookmarkStart w:id="29950" w:name="ET_yor_6666_10"/>
      <w:r w:rsidRPr="00FF1990">
        <w:rPr>
          <w:rStyle w:val="TagStyle"/>
          <w:rtl/>
        </w:rPr>
        <w:t xml:space="preserve"> &lt;&lt; יור &gt;&gt; </w:t>
      </w:r>
      <w:r>
        <w:rPr>
          <w:rtl/>
        </w:rPr>
        <w:t>היו"ר סימון דוידסון:</w:t>
      </w:r>
      <w:r w:rsidRPr="00FF1990">
        <w:rPr>
          <w:rStyle w:val="TagStyle"/>
          <w:rtl/>
        </w:rPr>
        <w:t xml:space="preserve"> &lt;&lt; יור &gt;&gt;</w:t>
      </w:r>
      <w:r>
        <w:rPr>
          <w:rtl/>
        </w:rPr>
        <w:t xml:space="preserve">  </w:t>
      </w:r>
      <w:bookmarkEnd w:id="29950"/>
    </w:p>
    <w:p w:rsidR="0047557F" w:rsidRDefault="0047557F" w:rsidP="00AA1819">
      <w:pPr>
        <w:rPr>
          <w:rtl/>
        </w:rPr>
      </w:pPr>
    </w:p>
    <w:p w:rsidR="0047557F" w:rsidRDefault="0047557F" w:rsidP="00095C43">
      <w:pPr>
        <w:rPr>
          <w:rtl/>
        </w:rPr>
      </w:pPr>
      <w:bookmarkStart w:id="29951" w:name="_ETM_Q54_308000"/>
      <w:bookmarkStart w:id="29952" w:name="_ETM_Q54_308180"/>
      <w:bookmarkEnd w:id="29951"/>
      <w:bookmarkEnd w:id="29952"/>
      <w:r>
        <w:rPr>
          <w:rtl/>
        </w:rPr>
        <w:t>תודה</w:t>
      </w:r>
      <w:r>
        <w:rPr>
          <w:rFonts w:hint="cs"/>
          <w:rtl/>
        </w:rPr>
        <w:t>.</w:t>
      </w:r>
    </w:p>
    <w:p w:rsidR="0047557F" w:rsidRDefault="0047557F" w:rsidP="00095C43">
      <w:pPr>
        <w:rPr>
          <w:rtl/>
        </w:rPr>
      </w:pPr>
      <w:bookmarkStart w:id="29953" w:name="_ETM_Q54_306000"/>
      <w:bookmarkEnd w:id="29953"/>
    </w:p>
    <w:p w:rsidR="0047557F" w:rsidRDefault="0047557F" w:rsidP="00095C43">
      <w:pPr>
        <w:pStyle w:val="-"/>
        <w:keepNext/>
        <w:rPr>
          <w:rtl/>
        </w:rPr>
      </w:pPr>
      <w:bookmarkStart w:id="29954" w:name="ET_speakercontinue_6231_32"/>
      <w:r w:rsidRPr="00863B57">
        <w:rPr>
          <w:rStyle w:val="TagStyle"/>
          <w:rtl/>
        </w:rPr>
        <w:t xml:space="preserve"> &lt;&lt; דובר_המשך &gt;&gt; </w:t>
      </w:r>
      <w:r>
        <w:rPr>
          <w:rtl/>
        </w:rPr>
        <w:t>יסמין פרידמן (יש עתיד):</w:t>
      </w:r>
      <w:r w:rsidRPr="00863B57">
        <w:rPr>
          <w:rStyle w:val="TagStyle"/>
          <w:rtl/>
        </w:rPr>
        <w:t xml:space="preserve"> &lt;&lt; דובר_המשך &gt;&gt;</w:t>
      </w:r>
      <w:r>
        <w:rPr>
          <w:rtl/>
        </w:rPr>
        <w:t xml:space="preserve">   </w:t>
      </w:r>
      <w:bookmarkEnd w:id="29954"/>
    </w:p>
    <w:p w:rsidR="0047557F" w:rsidRPr="00863B57" w:rsidRDefault="0047557F" w:rsidP="00095C43">
      <w:pPr>
        <w:rPr>
          <w:rtl/>
        </w:rPr>
      </w:pPr>
    </w:p>
    <w:p w:rsidR="0047557F" w:rsidRDefault="0047557F" w:rsidP="003A68F9">
      <w:pPr>
        <w:rPr>
          <w:rtl/>
        </w:rPr>
      </w:pPr>
      <w:bookmarkStart w:id="29955" w:name="_ETM_Q54_307000"/>
      <w:bookmarkStart w:id="29956" w:name="_ETM_Q54_309550"/>
      <w:bookmarkEnd w:id="29955"/>
      <w:bookmarkEnd w:id="29956"/>
      <w:r>
        <w:rPr>
          <w:rtl/>
        </w:rPr>
        <w:t xml:space="preserve">אני </w:t>
      </w:r>
      <w:bookmarkStart w:id="29957" w:name="_ETM_Q54_309760"/>
      <w:bookmarkEnd w:id="29957"/>
      <w:r>
        <w:rPr>
          <w:rtl/>
        </w:rPr>
        <w:t xml:space="preserve">רוצה </w:t>
      </w:r>
      <w:bookmarkStart w:id="29958" w:name="_ETM_Q54_310030"/>
      <w:bookmarkEnd w:id="29958"/>
      <w:r>
        <w:rPr>
          <w:rtl/>
        </w:rPr>
        <w:t xml:space="preserve">לדבר </w:t>
      </w:r>
      <w:bookmarkStart w:id="29959" w:name="_ETM_Q54_310389"/>
      <w:bookmarkEnd w:id="29959"/>
      <w:r>
        <w:rPr>
          <w:rtl/>
        </w:rPr>
        <w:t xml:space="preserve">שנייה </w:t>
      </w:r>
      <w:bookmarkStart w:id="29960" w:name="_ETM_Q54_310810"/>
      <w:bookmarkEnd w:id="29960"/>
      <w:r>
        <w:rPr>
          <w:rtl/>
        </w:rPr>
        <w:t xml:space="preserve">על </w:t>
      </w:r>
      <w:bookmarkStart w:id="29961" w:name="_ETM_Q54_310930"/>
      <w:bookmarkEnd w:id="29961"/>
      <w:r>
        <w:rPr>
          <w:rtl/>
        </w:rPr>
        <w:t xml:space="preserve">מה </w:t>
      </w:r>
      <w:bookmarkStart w:id="29962" w:name="_ETM_Q54_311080"/>
      <w:bookmarkEnd w:id="29962"/>
      <w:r>
        <w:rPr>
          <w:rtl/>
        </w:rPr>
        <w:t xml:space="preserve">שקרה </w:t>
      </w:r>
      <w:bookmarkStart w:id="29963" w:name="_ETM_Q54_311560"/>
      <w:bookmarkEnd w:id="29963"/>
      <w:r>
        <w:rPr>
          <w:rtl/>
        </w:rPr>
        <w:t xml:space="preserve">בחודשים </w:t>
      </w:r>
      <w:bookmarkStart w:id="29964" w:name="_ETM_Q54_312130"/>
      <w:bookmarkEnd w:id="29964"/>
      <w:r>
        <w:rPr>
          <w:rtl/>
        </w:rPr>
        <w:t>האחרונים</w:t>
      </w:r>
      <w:r>
        <w:rPr>
          <w:rFonts w:hint="cs"/>
          <w:rtl/>
        </w:rPr>
        <w:t>,</w:t>
      </w:r>
      <w:r>
        <w:rPr>
          <w:rtl/>
        </w:rPr>
        <w:t xml:space="preserve"> </w:t>
      </w:r>
      <w:bookmarkStart w:id="29965" w:name="_ETM_Q54_313150"/>
      <w:bookmarkEnd w:id="29965"/>
      <w:r>
        <w:rPr>
          <w:rtl/>
        </w:rPr>
        <w:t xml:space="preserve">בחודשיים </w:t>
      </w:r>
      <w:bookmarkStart w:id="29966" w:name="_ETM_Q54_313660"/>
      <w:bookmarkEnd w:id="29966"/>
      <w:r>
        <w:rPr>
          <w:rtl/>
        </w:rPr>
        <w:t xml:space="preserve">וחצי </w:t>
      </w:r>
      <w:bookmarkStart w:id="29967" w:name="_ETM_Q54_314020"/>
      <w:bookmarkEnd w:id="29967"/>
      <w:r>
        <w:rPr>
          <w:rtl/>
        </w:rPr>
        <w:t>האחרונים</w:t>
      </w:r>
      <w:r>
        <w:rPr>
          <w:rFonts w:hint="cs"/>
          <w:rtl/>
        </w:rPr>
        <w:t>,</w:t>
      </w:r>
      <w:r>
        <w:rPr>
          <w:rtl/>
        </w:rPr>
        <w:t xml:space="preserve"> </w:t>
      </w:r>
      <w:bookmarkStart w:id="29968" w:name="_ETM_Q54_314380"/>
      <w:bookmarkEnd w:id="29968"/>
      <w:r>
        <w:rPr>
          <w:rtl/>
        </w:rPr>
        <w:t xml:space="preserve">בקרן </w:t>
      </w:r>
      <w:bookmarkStart w:id="29969" w:name="_ETM_Q54_314739"/>
      <w:bookmarkEnd w:id="29969"/>
      <w:r>
        <w:rPr>
          <w:rtl/>
        </w:rPr>
        <w:t>העושר</w:t>
      </w:r>
      <w:r>
        <w:rPr>
          <w:rFonts w:hint="cs"/>
          <w:rtl/>
        </w:rPr>
        <w:t>,</w:t>
      </w:r>
      <w:r>
        <w:rPr>
          <w:rtl/>
        </w:rPr>
        <w:t xml:space="preserve"> </w:t>
      </w:r>
      <w:bookmarkStart w:id="29970" w:name="_ETM_Q54_315819"/>
      <w:bookmarkEnd w:id="29970"/>
      <w:r>
        <w:rPr>
          <w:rtl/>
        </w:rPr>
        <w:t xml:space="preserve">הקרן </w:t>
      </w:r>
      <w:bookmarkStart w:id="29971" w:name="_ETM_Q54_316269"/>
      <w:bookmarkEnd w:id="29971"/>
      <w:r>
        <w:rPr>
          <w:rtl/>
        </w:rPr>
        <w:t xml:space="preserve">לאזרחי </w:t>
      </w:r>
      <w:bookmarkStart w:id="29972" w:name="_ETM_Q54_316719"/>
      <w:bookmarkEnd w:id="29972"/>
      <w:r>
        <w:rPr>
          <w:rtl/>
        </w:rPr>
        <w:t xml:space="preserve">מדינת </w:t>
      </w:r>
      <w:bookmarkStart w:id="29973" w:name="_ETM_Q54_317169"/>
      <w:bookmarkEnd w:id="29973"/>
      <w:r>
        <w:rPr>
          <w:rtl/>
        </w:rPr>
        <w:t>ישראל</w:t>
      </w:r>
      <w:r>
        <w:rPr>
          <w:rFonts w:hint="cs"/>
          <w:rtl/>
        </w:rPr>
        <w:t>,</w:t>
      </w:r>
      <w:r>
        <w:rPr>
          <w:rtl/>
        </w:rPr>
        <w:t xml:space="preserve"> </w:t>
      </w:r>
      <w:bookmarkStart w:id="29974" w:name="_ETM_Q54_317650"/>
      <w:bookmarkEnd w:id="29974"/>
      <w:r>
        <w:rPr>
          <w:rtl/>
        </w:rPr>
        <w:t xml:space="preserve">שהיום </w:t>
      </w:r>
      <w:bookmarkStart w:id="29975" w:name="_ETM_Q54_318219"/>
      <w:bookmarkEnd w:id="29975"/>
      <w:r>
        <w:rPr>
          <w:rtl/>
        </w:rPr>
        <w:t>הגיע</w:t>
      </w:r>
      <w:r>
        <w:rPr>
          <w:rFonts w:hint="cs"/>
          <w:rtl/>
        </w:rPr>
        <w:t>ה</w:t>
      </w:r>
      <w:r>
        <w:rPr>
          <w:rtl/>
        </w:rPr>
        <w:t xml:space="preserve"> </w:t>
      </w:r>
      <w:bookmarkStart w:id="29976" w:name="_ETM_Q54_318639"/>
      <w:bookmarkEnd w:id="29976"/>
      <w:r>
        <w:rPr>
          <w:rtl/>
        </w:rPr>
        <w:t xml:space="preserve">כמעט </w:t>
      </w:r>
      <w:bookmarkStart w:id="29977" w:name="_ETM_Q54_319060"/>
      <w:bookmarkEnd w:id="29977"/>
      <w:r>
        <w:rPr>
          <w:rtl/>
        </w:rPr>
        <w:t xml:space="preserve">לסיומה </w:t>
      </w:r>
      <w:bookmarkStart w:id="29978" w:name="_ETM_Q54_322410"/>
      <w:bookmarkStart w:id="29979" w:name="_ETM_Q54_322950"/>
      <w:bookmarkStart w:id="29980" w:name="_ETM_Q54_323250"/>
      <w:bookmarkEnd w:id="29978"/>
      <w:bookmarkEnd w:id="29979"/>
      <w:bookmarkEnd w:id="29980"/>
      <w:r>
        <w:rPr>
          <w:rFonts w:hint="cs"/>
          <w:rtl/>
        </w:rPr>
        <w:t>הסאגה ה</w:t>
      </w:r>
      <w:r>
        <w:rPr>
          <w:rtl/>
        </w:rPr>
        <w:t xml:space="preserve">מטורללת </w:t>
      </w:r>
      <w:bookmarkStart w:id="29981" w:name="_ETM_Q54_323940"/>
      <w:bookmarkEnd w:id="29981"/>
      <w:r>
        <w:rPr>
          <w:rtl/>
        </w:rPr>
        <w:t xml:space="preserve">הזאת </w:t>
      </w:r>
      <w:bookmarkStart w:id="29982" w:name="_ETM_Q54_324360"/>
      <w:bookmarkEnd w:id="29982"/>
      <w:r>
        <w:rPr>
          <w:rtl/>
        </w:rPr>
        <w:t>שבה</w:t>
      </w:r>
      <w:r>
        <w:rPr>
          <w:rFonts w:hint="cs"/>
          <w:rtl/>
        </w:rPr>
        <w:t xml:space="preserve"> </w:t>
      </w:r>
      <w:r>
        <w:rPr>
          <w:rtl/>
        </w:rPr>
        <w:t xml:space="preserve">– </w:t>
      </w:r>
      <w:bookmarkStart w:id="29983" w:name="_ETM_Q54_324750"/>
      <w:bookmarkEnd w:id="29983"/>
      <w:r>
        <w:rPr>
          <w:rtl/>
        </w:rPr>
        <w:t>אלמוג</w:t>
      </w:r>
      <w:r>
        <w:rPr>
          <w:rFonts w:hint="cs"/>
          <w:rtl/>
        </w:rPr>
        <w:t>,</w:t>
      </w:r>
      <w:r>
        <w:rPr>
          <w:rtl/>
        </w:rPr>
        <w:t xml:space="preserve"> </w:t>
      </w:r>
      <w:bookmarkStart w:id="29984" w:name="_ETM_Q54_325349"/>
      <w:bookmarkEnd w:id="29984"/>
      <w:r>
        <w:rPr>
          <w:rtl/>
        </w:rPr>
        <w:t xml:space="preserve">תשמע </w:t>
      </w:r>
      <w:bookmarkStart w:id="29985" w:name="_ETM_Q54_326800"/>
      <w:bookmarkEnd w:id="29985"/>
      <w:r>
        <w:rPr>
          <w:rtl/>
        </w:rPr>
        <w:t>–</w:t>
      </w:r>
      <w:bookmarkStart w:id="29986" w:name="_ETM_Q54_324000"/>
      <w:bookmarkEnd w:id="29986"/>
      <w:r>
        <w:rPr>
          <w:rFonts w:hint="cs"/>
          <w:rtl/>
        </w:rPr>
        <w:t xml:space="preserve"> </w:t>
      </w:r>
      <w:r>
        <w:rPr>
          <w:rtl/>
        </w:rPr>
        <w:t xml:space="preserve">הנגב </w:t>
      </w:r>
      <w:bookmarkStart w:id="29987" w:name="_ETM_Q54_327850"/>
      <w:bookmarkEnd w:id="29987"/>
      <w:r>
        <w:rPr>
          <w:rtl/>
        </w:rPr>
        <w:t xml:space="preserve">הופקר </w:t>
      </w:r>
      <w:bookmarkStart w:id="29988" w:name="_ETM_Q54_328840"/>
      <w:bookmarkEnd w:id="29988"/>
      <w:r>
        <w:rPr>
          <w:rtl/>
        </w:rPr>
        <w:t>שנית</w:t>
      </w:r>
      <w:r>
        <w:rPr>
          <w:rFonts w:hint="cs"/>
          <w:rtl/>
        </w:rPr>
        <w:t>.</w:t>
      </w:r>
      <w:r>
        <w:rPr>
          <w:rtl/>
        </w:rPr>
        <w:t xml:space="preserve"> </w:t>
      </w:r>
      <w:bookmarkStart w:id="29989" w:name="_ETM_Q54_330120"/>
      <w:bookmarkEnd w:id="29989"/>
      <w:r>
        <w:rPr>
          <w:rtl/>
        </w:rPr>
        <w:t xml:space="preserve">ניהלתי </w:t>
      </w:r>
      <w:bookmarkStart w:id="29990" w:name="_ETM_Q54_330569"/>
      <w:bookmarkEnd w:id="29990"/>
      <w:r>
        <w:rPr>
          <w:rtl/>
        </w:rPr>
        <w:t xml:space="preserve">שם </w:t>
      </w:r>
      <w:bookmarkStart w:id="29991" w:name="_ETM_Q54_330810"/>
      <w:bookmarkEnd w:id="29991"/>
      <w:r>
        <w:rPr>
          <w:rtl/>
        </w:rPr>
        <w:t xml:space="preserve">מאבק </w:t>
      </w:r>
      <w:bookmarkStart w:id="29992" w:name="_ETM_Q54_331650"/>
      <w:bookmarkEnd w:id="29992"/>
      <w:r>
        <w:rPr>
          <w:rtl/>
        </w:rPr>
        <w:t xml:space="preserve">של </w:t>
      </w:r>
      <w:bookmarkStart w:id="29993" w:name="_ETM_Q54_331860"/>
      <w:bookmarkEnd w:id="29993"/>
      <w:r>
        <w:rPr>
          <w:rtl/>
        </w:rPr>
        <w:t xml:space="preserve">חודשיים </w:t>
      </w:r>
      <w:bookmarkStart w:id="29994" w:name="_ETM_Q54_332550"/>
      <w:bookmarkEnd w:id="29994"/>
      <w:r>
        <w:rPr>
          <w:rtl/>
        </w:rPr>
        <w:t xml:space="preserve">וחצי </w:t>
      </w:r>
      <w:bookmarkStart w:id="29995" w:name="_ETM_Q54_333760"/>
      <w:bookmarkEnd w:id="29995"/>
      <w:r>
        <w:rPr>
          <w:rtl/>
        </w:rPr>
        <w:t xml:space="preserve">על </w:t>
      </w:r>
      <w:bookmarkStart w:id="29996" w:name="_ETM_Q54_333939"/>
      <w:bookmarkEnd w:id="29996"/>
      <w:r>
        <w:rPr>
          <w:rtl/>
        </w:rPr>
        <w:t xml:space="preserve">כספים </w:t>
      </w:r>
      <w:bookmarkStart w:id="29997" w:name="_ETM_Q54_334629"/>
      <w:bookmarkEnd w:id="29997"/>
      <w:r>
        <w:rPr>
          <w:rtl/>
        </w:rPr>
        <w:t xml:space="preserve">שעל </w:t>
      </w:r>
      <w:bookmarkStart w:id="29998" w:name="_ETM_Q54_334900"/>
      <w:bookmarkEnd w:id="29998"/>
      <w:r>
        <w:rPr>
          <w:rtl/>
        </w:rPr>
        <w:t xml:space="preserve">פי </w:t>
      </w:r>
      <w:bookmarkStart w:id="29999" w:name="_ETM_Q54_335109"/>
      <w:bookmarkEnd w:id="29999"/>
      <w:r>
        <w:rPr>
          <w:rtl/>
        </w:rPr>
        <w:t xml:space="preserve">החוק </w:t>
      </w:r>
      <w:bookmarkStart w:id="30000" w:name="_ETM_Q54_336110"/>
      <w:bookmarkEnd w:id="30000"/>
      <w:r>
        <w:rPr>
          <w:rtl/>
        </w:rPr>
        <w:t xml:space="preserve">מגיעים </w:t>
      </w:r>
      <w:bookmarkStart w:id="30001" w:name="_ETM_Q54_336620"/>
      <w:bookmarkEnd w:id="30001"/>
      <w:r>
        <w:rPr>
          <w:rtl/>
        </w:rPr>
        <w:t>לנגב</w:t>
      </w:r>
      <w:r>
        <w:rPr>
          <w:rFonts w:hint="cs"/>
          <w:rtl/>
        </w:rPr>
        <w:t>.</w:t>
      </w:r>
      <w:r>
        <w:rPr>
          <w:rtl/>
        </w:rPr>
        <w:t xml:space="preserve"> </w:t>
      </w:r>
      <w:bookmarkStart w:id="30002" w:name="_ETM_Q54_337830"/>
      <w:bookmarkEnd w:id="30002"/>
      <w:r>
        <w:rPr>
          <w:rtl/>
        </w:rPr>
        <w:t>כ</w:t>
      </w:r>
      <w:r>
        <w:rPr>
          <w:rFonts w:hint="cs"/>
          <w:rtl/>
        </w:rPr>
        <w:t>ך</w:t>
      </w:r>
      <w:r>
        <w:rPr>
          <w:rtl/>
        </w:rPr>
        <w:t xml:space="preserve"> </w:t>
      </w:r>
      <w:bookmarkStart w:id="30003" w:name="_ETM_Q54_338190"/>
      <w:bookmarkEnd w:id="30003"/>
      <w:r>
        <w:rPr>
          <w:rtl/>
        </w:rPr>
        <w:t xml:space="preserve">מופיע </w:t>
      </w:r>
      <w:bookmarkStart w:id="30004" w:name="_ETM_Q54_338639"/>
      <w:bookmarkEnd w:id="30004"/>
      <w:r>
        <w:rPr>
          <w:rtl/>
        </w:rPr>
        <w:t>בחוק</w:t>
      </w:r>
      <w:r>
        <w:rPr>
          <w:rFonts w:hint="cs"/>
          <w:rtl/>
        </w:rPr>
        <w:t>:</w:t>
      </w:r>
      <w:r>
        <w:rPr>
          <w:rtl/>
        </w:rPr>
        <w:t xml:space="preserve"> </w:t>
      </w:r>
      <w:bookmarkStart w:id="30005" w:name="_ETM_Q54_339599"/>
      <w:bookmarkEnd w:id="30005"/>
      <w:r>
        <w:rPr>
          <w:rFonts w:hint="cs"/>
          <w:rtl/>
        </w:rPr>
        <w:t>"</w:t>
      </w:r>
      <w:r>
        <w:rPr>
          <w:rtl/>
        </w:rPr>
        <w:t xml:space="preserve">עידוד </w:t>
      </w:r>
      <w:bookmarkStart w:id="30006" w:name="_ETM_Q54_340110"/>
      <w:bookmarkEnd w:id="30006"/>
      <w:r>
        <w:rPr>
          <w:rtl/>
        </w:rPr>
        <w:t xml:space="preserve">תעסוקה </w:t>
      </w:r>
      <w:bookmarkStart w:id="30007" w:name="_ETM_Q54_340709"/>
      <w:bookmarkEnd w:id="30007"/>
      <w:r>
        <w:rPr>
          <w:rtl/>
        </w:rPr>
        <w:t>לנגב</w:t>
      </w:r>
      <w:r>
        <w:rPr>
          <w:rFonts w:hint="cs"/>
          <w:rtl/>
        </w:rPr>
        <w:t>",</w:t>
      </w:r>
      <w:r>
        <w:rPr>
          <w:rtl/>
        </w:rPr>
        <w:t xml:space="preserve"> </w:t>
      </w:r>
      <w:bookmarkStart w:id="30008" w:name="_ETM_Q54_341639"/>
      <w:bookmarkEnd w:id="30008"/>
      <w:r>
        <w:rPr>
          <w:rtl/>
        </w:rPr>
        <w:t xml:space="preserve">מהסיבה </w:t>
      </w:r>
      <w:bookmarkStart w:id="30009" w:name="_ETM_Q54_342209"/>
      <w:bookmarkEnd w:id="30009"/>
      <w:r>
        <w:rPr>
          <w:rtl/>
        </w:rPr>
        <w:t xml:space="preserve">הפשוטה </w:t>
      </w:r>
      <w:bookmarkStart w:id="30010" w:name="_ETM_Q54_342470"/>
      <w:bookmarkEnd w:id="30010"/>
      <w:r>
        <w:rPr>
          <w:rFonts w:hint="cs"/>
          <w:rtl/>
        </w:rPr>
        <w:t xml:space="preserve">ש-30% </w:t>
      </w:r>
      <w:bookmarkStart w:id="30011" w:name="_ETM_Q54_342560"/>
      <w:bookmarkStart w:id="30012" w:name="_ETM_Q54_343190"/>
      <w:bookmarkStart w:id="30013" w:name="_ETM_Q54_343760"/>
      <w:bookmarkStart w:id="30014" w:name="_ETM_Q54_344450"/>
      <w:bookmarkEnd w:id="30011"/>
      <w:bookmarkEnd w:id="30012"/>
      <w:bookmarkEnd w:id="30013"/>
      <w:bookmarkEnd w:id="30014"/>
      <w:r>
        <w:rPr>
          <w:rtl/>
        </w:rPr>
        <w:t xml:space="preserve">מכספי </w:t>
      </w:r>
      <w:bookmarkStart w:id="30015" w:name="_ETM_Q54_345020"/>
      <w:bookmarkEnd w:id="30015"/>
      <w:r>
        <w:rPr>
          <w:rtl/>
        </w:rPr>
        <w:t xml:space="preserve">הקרן </w:t>
      </w:r>
      <w:bookmarkStart w:id="30016" w:name="_ETM_Q54_345560"/>
      <w:bookmarkEnd w:id="30016"/>
      <w:r>
        <w:rPr>
          <w:rtl/>
        </w:rPr>
        <w:t xml:space="preserve">הזאת </w:t>
      </w:r>
      <w:bookmarkStart w:id="30017" w:name="_ETM_Q54_346230"/>
      <w:bookmarkEnd w:id="30017"/>
      <w:r>
        <w:rPr>
          <w:rtl/>
        </w:rPr>
        <w:t xml:space="preserve">מגיעים </w:t>
      </w:r>
      <w:bookmarkStart w:id="30018" w:name="_ETM_Q54_346680"/>
      <w:bookmarkEnd w:id="30018"/>
      <w:r>
        <w:rPr>
          <w:rtl/>
        </w:rPr>
        <w:t xml:space="preserve">ממשאבי </w:t>
      </w:r>
      <w:bookmarkStart w:id="30019" w:name="_ETM_Q54_347190"/>
      <w:bookmarkEnd w:id="30019"/>
      <w:r>
        <w:rPr>
          <w:rtl/>
        </w:rPr>
        <w:t xml:space="preserve">הטבע </w:t>
      </w:r>
      <w:bookmarkStart w:id="30020" w:name="_ETM_Q54_347520"/>
      <w:bookmarkEnd w:id="30020"/>
      <w:r>
        <w:rPr>
          <w:rtl/>
        </w:rPr>
        <w:t>בנגב</w:t>
      </w:r>
      <w:r>
        <w:rPr>
          <w:rFonts w:hint="cs"/>
          <w:rtl/>
        </w:rPr>
        <w:t>,</w:t>
      </w:r>
      <w:r>
        <w:rPr>
          <w:rtl/>
        </w:rPr>
        <w:t xml:space="preserve"> </w:t>
      </w:r>
      <w:bookmarkStart w:id="30021" w:name="_ETM_Q54_348150"/>
      <w:bookmarkEnd w:id="30021"/>
      <w:r>
        <w:rPr>
          <w:rtl/>
        </w:rPr>
        <w:t>מהפוספטים</w:t>
      </w:r>
      <w:r>
        <w:rPr>
          <w:rFonts w:hint="cs"/>
          <w:rtl/>
        </w:rPr>
        <w:t xml:space="preserve"> </w:t>
      </w:r>
      <w:r>
        <w:rPr>
          <w:rtl/>
        </w:rPr>
        <w:t xml:space="preserve">– </w:t>
      </w:r>
      <w:bookmarkStart w:id="30022" w:name="_ETM_Q54_349320"/>
      <w:bookmarkEnd w:id="30022"/>
      <w:r>
        <w:rPr>
          <w:rtl/>
        </w:rPr>
        <w:t>189</w:t>
      </w:r>
      <w:r>
        <w:rPr>
          <w:rFonts w:hint="cs"/>
          <w:rtl/>
        </w:rPr>
        <w:t xml:space="preserve"> מיליון</w:t>
      </w:r>
      <w:r>
        <w:rPr>
          <w:rtl/>
        </w:rPr>
        <w:t xml:space="preserve"> </w:t>
      </w:r>
      <w:bookmarkStart w:id="30023" w:name="_ETM_Q54_351030"/>
      <w:bookmarkEnd w:id="30023"/>
      <w:r>
        <w:rPr>
          <w:rtl/>
        </w:rPr>
        <w:t>מהפוספטים</w:t>
      </w:r>
      <w:bookmarkStart w:id="30024" w:name="_ETM_Q54_352200"/>
      <w:bookmarkEnd w:id="30024"/>
      <w:r>
        <w:rPr>
          <w:rFonts w:hint="cs"/>
          <w:rtl/>
        </w:rPr>
        <w:t xml:space="preserve">, </w:t>
      </w:r>
      <w:r>
        <w:rPr>
          <w:rtl/>
        </w:rPr>
        <w:t xml:space="preserve">מים </w:t>
      </w:r>
      <w:bookmarkStart w:id="30025" w:name="_ETM_Q54_352590"/>
      <w:bookmarkEnd w:id="30025"/>
      <w:r>
        <w:rPr>
          <w:rtl/>
        </w:rPr>
        <w:t>המלח</w:t>
      </w:r>
      <w:r>
        <w:rPr>
          <w:rFonts w:hint="cs"/>
          <w:rtl/>
        </w:rPr>
        <w:t>,</w:t>
      </w:r>
      <w:r>
        <w:rPr>
          <w:rtl/>
        </w:rPr>
        <w:t xml:space="preserve"> </w:t>
      </w:r>
      <w:bookmarkStart w:id="30026" w:name="_ETM_Q54_353850"/>
      <w:bookmarkEnd w:id="30026"/>
      <w:r>
        <w:rPr>
          <w:rtl/>
        </w:rPr>
        <w:t xml:space="preserve">משדה </w:t>
      </w:r>
      <w:bookmarkStart w:id="30027" w:name="_ETM_Q54_354270"/>
      <w:bookmarkEnd w:id="30027"/>
      <w:r>
        <w:rPr>
          <w:rtl/>
        </w:rPr>
        <w:t>בריר</w:t>
      </w:r>
      <w:r>
        <w:rPr>
          <w:rFonts w:hint="cs"/>
          <w:rtl/>
        </w:rPr>
        <w:t>.</w:t>
      </w:r>
      <w:bookmarkStart w:id="30028" w:name="_ETM_Q54_355080"/>
      <w:bookmarkStart w:id="30029" w:name="_ETM_Q54_355690"/>
      <w:bookmarkEnd w:id="30028"/>
      <w:bookmarkEnd w:id="30029"/>
      <w:r>
        <w:rPr>
          <w:rFonts w:hint="cs"/>
          <w:rtl/>
        </w:rPr>
        <w:t xml:space="preserve"> לא סתם </w:t>
      </w:r>
      <w:bookmarkStart w:id="30030" w:name="_ETM_Q54_355000"/>
      <w:bookmarkStart w:id="30031" w:name="_ETM_Q54_355930"/>
      <w:bookmarkEnd w:id="30030"/>
      <w:bookmarkEnd w:id="30031"/>
      <w:r>
        <w:rPr>
          <w:rtl/>
        </w:rPr>
        <w:t xml:space="preserve">המחוקק </w:t>
      </w:r>
      <w:bookmarkStart w:id="30032" w:name="_ETM_Q54_356470"/>
      <w:bookmarkEnd w:id="30032"/>
      <w:r>
        <w:rPr>
          <w:rtl/>
        </w:rPr>
        <w:t xml:space="preserve">קבע </w:t>
      </w:r>
      <w:bookmarkStart w:id="30033" w:name="_ETM_Q54_356740"/>
      <w:bookmarkEnd w:id="30033"/>
      <w:r>
        <w:rPr>
          <w:rtl/>
        </w:rPr>
        <w:t xml:space="preserve">את </w:t>
      </w:r>
      <w:bookmarkStart w:id="30034" w:name="_ETM_Q54_356830"/>
      <w:bookmarkEnd w:id="30034"/>
      <w:r>
        <w:rPr>
          <w:rtl/>
        </w:rPr>
        <w:t xml:space="preserve">זה </w:t>
      </w:r>
      <w:bookmarkStart w:id="30035" w:name="_ETM_Q54_356950"/>
      <w:bookmarkEnd w:id="30035"/>
      <w:r>
        <w:rPr>
          <w:rtl/>
        </w:rPr>
        <w:t xml:space="preserve">כבר </w:t>
      </w:r>
      <w:bookmarkStart w:id="30036" w:name="_ETM_Q54_357130"/>
      <w:bookmarkEnd w:id="30036"/>
      <w:r>
        <w:rPr>
          <w:rtl/>
        </w:rPr>
        <w:t>לפני</w:t>
      </w:r>
      <w:r>
        <w:rPr>
          <w:rFonts w:hint="cs"/>
          <w:rtl/>
        </w:rPr>
        <w:t xml:space="preserve"> עשר</w:t>
      </w:r>
      <w:bookmarkStart w:id="30037" w:name="_ETM_Q54_357520"/>
      <w:bookmarkEnd w:id="30037"/>
      <w:r>
        <w:rPr>
          <w:rtl/>
        </w:rPr>
        <w:t xml:space="preserve"> </w:t>
      </w:r>
      <w:bookmarkStart w:id="30038" w:name="_ETM_Q54_357880"/>
      <w:bookmarkEnd w:id="30038"/>
      <w:r>
        <w:rPr>
          <w:rtl/>
        </w:rPr>
        <w:t>שנים</w:t>
      </w:r>
      <w:r>
        <w:rPr>
          <w:rFonts w:hint="cs"/>
          <w:rtl/>
        </w:rPr>
        <w:t>,</w:t>
      </w:r>
      <w:r>
        <w:rPr>
          <w:rtl/>
        </w:rPr>
        <w:t xml:space="preserve"> </w:t>
      </w:r>
      <w:bookmarkStart w:id="30039" w:name="_ETM_Q54_358180"/>
      <w:bookmarkEnd w:id="30039"/>
      <w:r>
        <w:rPr>
          <w:rtl/>
        </w:rPr>
        <w:t xml:space="preserve">שהכספים </w:t>
      </w:r>
      <w:bookmarkStart w:id="30040" w:name="_ETM_Q54_358690"/>
      <w:bookmarkEnd w:id="30040"/>
      <w:r>
        <w:rPr>
          <w:rFonts w:hint="cs"/>
          <w:rtl/>
        </w:rPr>
        <w:t>י</w:t>
      </w:r>
      <w:r>
        <w:rPr>
          <w:rtl/>
        </w:rPr>
        <w:t xml:space="preserve">לכו </w:t>
      </w:r>
      <w:bookmarkStart w:id="30041" w:name="_ETM_Q54_358960"/>
      <w:bookmarkEnd w:id="30041"/>
      <w:r>
        <w:rPr>
          <w:rtl/>
        </w:rPr>
        <w:t>לשם</w:t>
      </w:r>
      <w:r>
        <w:rPr>
          <w:rFonts w:hint="cs"/>
          <w:rtl/>
        </w:rPr>
        <w:t>,</w:t>
      </w:r>
      <w:r>
        <w:rPr>
          <w:rtl/>
        </w:rPr>
        <w:t xml:space="preserve"> </w:t>
      </w:r>
      <w:bookmarkStart w:id="30042" w:name="_ETM_Q54_359800"/>
      <w:bookmarkEnd w:id="30042"/>
      <w:r>
        <w:rPr>
          <w:rtl/>
        </w:rPr>
        <w:t xml:space="preserve">כי </w:t>
      </w:r>
      <w:bookmarkStart w:id="30043" w:name="_ETM_Q54_359950"/>
      <w:bookmarkEnd w:id="30043"/>
      <w:r>
        <w:rPr>
          <w:rtl/>
        </w:rPr>
        <w:t>עוד</w:t>
      </w:r>
      <w:r>
        <w:rPr>
          <w:rFonts w:hint="cs"/>
          <w:rtl/>
        </w:rPr>
        <w:t xml:space="preserve"> 20, 30 </w:t>
      </w:r>
      <w:bookmarkStart w:id="30044" w:name="_ETM_Q54_360820"/>
      <w:bookmarkEnd w:id="30044"/>
      <w:r>
        <w:rPr>
          <w:rtl/>
        </w:rPr>
        <w:t xml:space="preserve">שנה </w:t>
      </w:r>
      <w:bookmarkStart w:id="30045" w:name="_ETM_Q54_361090"/>
      <w:bookmarkEnd w:id="30045"/>
      <w:r>
        <w:rPr>
          <w:rtl/>
        </w:rPr>
        <w:t xml:space="preserve">משאבי </w:t>
      </w:r>
      <w:bookmarkStart w:id="30046" w:name="_ETM_Q54_361450"/>
      <w:bookmarkEnd w:id="30046"/>
      <w:r>
        <w:rPr>
          <w:rtl/>
        </w:rPr>
        <w:t xml:space="preserve">הטבע </w:t>
      </w:r>
      <w:bookmarkStart w:id="30047" w:name="_ETM_Q54_361750"/>
      <w:bookmarkEnd w:id="30047"/>
      <w:r>
        <w:rPr>
          <w:rtl/>
        </w:rPr>
        <w:t xml:space="preserve">האלה </w:t>
      </w:r>
      <w:bookmarkStart w:id="30048" w:name="_ETM_Q54_362020"/>
      <w:bookmarkEnd w:id="30048"/>
      <w:r>
        <w:rPr>
          <w:rtl/>
        </w:rPr>
        <w:t>ייגמרו</w:t>
      </w:r>
      <w:r>
        <w:rPr>
          <w:rFonts w:hint="cs"/>
          <w:rtl/>
        </w:rPr>
        <w:t>.</w:t>
      </w:r>
      <w:bookmarkStart w:id="30049" w:name="_ETM_Q54_362980"/>
      <w:bookmarkEnd w:id="30049"/>
      <w:r>
        <w:rPr>
          <w:rFonts w:hint="cs"/>
          <w:rtl/>
        </w:rPr>
        <w:t xml:space="preserve"> </w:t>
      </w:r>
      <w:r>
        <w:rPr>
          <w:rtl/>
        </w:rPr>
        <w:t xml:space="preserve">אנחנו </w:t>
      </w:r>
      <w:bookmarkStart w:id="30050" w:name="_ETM_Q54_363550"/>
      <w:bookmarkEnd w:id="30050"/>
      <w:r>
        <w:rPr>
          <w:rtl/>
        </w:rPr>
        <w:t>יודעים</w:t>
      </w:r>
      <w:r>
        <w:rPr>
          <w:rFonts w:hint="cs"/>
          <w:rtl/>
        </w:rPr>
        <w:t>,</w:t>
      </w:r>
      <w:r>
        <w:rPr>
          <w:rtl/>
        </w:rPr>
        <w:t xml:space="preserve"> </w:t>
      </w:r>
      <w:bookmarkStart w:id="30051" w:name="_ETM_Q54_364240"/>
      <w:bookmarkEnd w:id="30051"/>
      <w:r>
        <w:rPr>
          <w:rtl/>
        </w:rPr>
        <w:t xml:space="preserve">אני </w:t>
      </w:r>
      <w:bookmarkStart w:id="30052" w:name="_ETM_Q54_364419"/>
      <w:bookmarkEnd w:id="30052"/>
      <w:r>
        <w:rPr>
          <w:rtl/>
        </w:rPr>
        <w:t xml:space="preserve">ואתה </w:t>
      </w:r>
      <w:bookmarkStart w:id="30053" w:name="_ETM_Q54_364720"/>
      <w:bookmarkEnd w:id="30053"/>
      <w:r>
        <w:rPr>
          <w:rtl/>
        </w:rPr>
        <w:t>יודעים</w:t>
      </w:r>
      <w:r>
        <w:rPr>
          <w:rFonts w:hint="cs"/>
          <w:rtl/>
        </w:rPr>
        <w:t>,</w:t>
      </w:r>
      <w:r>
        <w:rPr>
          <w:rtl/>
        </w:rPr>
        <w:t xml:space="preserve"> </w:t>
      </w:r>
      <w:bookmarkStart w:id="30054" w:name="_ETM_Q54_365700"/>
      <w:bookmarkEnd w:id="30054"/>
      <w:r>
        <w:rPr>
          <w:rtl/>
        </w:rPr>
        <w:t xml:space="preserve">כמה </w:t>
      </w:r>
      <w:bookmarkStart w:id="30055" w:name="_ETM_Q54_366090"/>
      <w:bookmarkEnd w:id="30055"/>
      <w:r>
        <w:rPr>
          <w:rtl/>
        </w:rPr>
        <w:t xml:space="preserve">אנשים </w:t>
      </w:r>
      <w:bookmarkStart w:id="30056" w:name="_ETM_Q54_366480"/>
      <w:bookmarkEnd w:id="30056"/>
      <w:r>
        <w:rPr>
          <w:rtl/>
        </w:rPr>
        <w:t xml:space="preserve">מהנגב </w:t>
      </w:r>
      <w:bookmarkStart w:id="30057" w:name="_ETM_Q54_367109"/>
      <w:bookmarkEnd w:id="30057"/>
      <w:r>
        <w:rPr>
          <w:rtl/>
        </w:rPr>
        <w:t xml:space="preserve">עובדים </w:t>
      </w:r>
      <w:bookmarkStart w:id="30058" w:name="_ETM_Q54_367469"/>
      <w:bookmarkEnd w:id="30058"/>
      <w:r>
        <w:rPr>
          <w:rtl/>
        </w:rPr>
        <w:t xml:space="preserve">בתעשיות </w:t>
      </w:r>
      <w:bookmarkStart w:id="30059" w:name="_ETM_Q54_368249"/>
      <w:bookmarkEnd w:id="30059"/>
      <w:r>
        <w:rPr>
          <w:rtl/>
        </w:rPr>
        <w:t>האלה</w:t>
      </w:r>
      <w:r>
        <w:rPr>
          <w:rFonts w:hint="cs"/>
          <w:rtl/>
        </w:rPr>
        <w:t>.</w:t>
      </w:r>
      <w:bookmarkStart w:id="30060" w:name="_ETM_Q54_368939"/>
      <w:bookmarkEnd w:id="30060"/>
      <w:r>
        <w:rPr>
          <w:rFonts w:hint="cs"/>
          <w:rtl/>
        </w:rPr>
        <w:t xml:space="preserve"> </w:t>
      </w:r>
      <w:r>
        <w:rPr>
          <w:rtl/>
        </w:rPr>
        <w:t xml:space="preserve">לכן </w:t>
      </w:r>
      <w:bookmarkStart w:id="30061" w:name="_ETM_Q54_369689"/>
      <w:bookmarkEnd w:id="30061"/>
      <w:r>
        <w:rPr>
          <w:rtl/>
        </w:rPr>
        <w:t xml:space="preserve">המחוקק </w:t>
      </w:r>
      <w:bookmarkStart w:id="30062" w:name="_ETM_Q54_370169"/>
      <w:bookmarkEnd w:id="30062"/>
      <w:r>
        <w:rPr>
          <w:rtl/>
        </w:rPr>
        <w:t xml:space="preserve">קבע </w:t>
      </w:r>
      <w:bookmarkStart w:id="30063" w:name="_ETM_Q54_370739"/>
      <w:bookmarkEnd w:id="30063"/>
      <w:r>
        <w:rPr>
          <w:rtl/>
        </w:rPr>
        <w:t xml:space="preserve">כשהכסף </w:t>
      </w:r>
      <w:bookmarkStart w:id="30064" w:name="_ETM_Q54_371340"/>
      <w:bookmarkEnd w:id="30064"/>
      <w:r>
        <w:rPr>
          <w:rtl/>
        </w:rPr>
        <w:t xml:space="preserve">חייב </w:t>
      </w:r>
      <w:bookmarkStart w:id="30065" w:name="_ETM_Q54_371790"/>
      <w:bookmarkEnd w:id="30065"/>
      <w:r>
        <w:rPr>
          <w:rtl/>
        </w:rPr>
        <w:t>להגיע</w:t>
      </w:r>
      <w:r>
        <w:rPr>
          <w:rFonts w:hint="cs"/>
          <w:rtl/>
        </w:rPr>
        <w:t xml:space="preserve"> </w:t>
      </w:r>
      <w:r>
        <w:rPr>
          <w:rtl/>
        </w:rPr>
        <w:t>–</w:t>
      </w:r>
      <w:r>
        <w:rPr>
          <w:rFonts w:hint="cs"/>
          <w:rtl/>
        </w:rPr>
        <w:t xml:space="preserve"> אחת </w:t>
      </w:r>
      <w:bookmarkStart w:id="30066" w:name="_ETM_Q54_372419"/>
      <w:bookmarkStart w:id="30067" w:name="_ETM_Q54_372780"/>
      <w:bookmarkEnd w:id="30066"/>
      <w:bookmarkEnd w:id="30067"/>
      <w:r>
        <w:rPr>
          <w:rtl/>
        </w:rPr>
        <w:t xml:space="preserve">ממטרות </w:t>
      </w:r>
      <w:bookmarkStart w:id="30068" w:name="_ETM_Q54_373590"/>
      <w:bookmarkEnd w:id="30068"/>
      <w:r>
        <w:rPr>
          <w:rtl/>
        </w:rPr>
        <w:t xml:space="preserve">הקרן </w:t>
      </w:r>
      <w:bookmarkStart w:id="30069" w:name="_ETM_Q54_374860"/>
      <w:bookmarkEnd w:id="30069"/>
      <w:r>
        <w:rPr>
          <w:rtl/>
        </w:rPr>
        <w:t xml:space="preserve">היא </w:t>
      </w:r>
      <w:bookmarkStart w:id="30070" w:name="_ETM_Q54_375010"/>
      <w:bookmarkEnd w:id="30070"/>
      <w:r>
        <w:rPr>
          <w:rtl/>
        </w:rPr>
        <w:t xml:space="preserve">להגיע </w:t>
      </w:r>
      <w:bookmarkStart w:id="30071" w:name="_ETM_Q54_375460"/>
      <w:bookmarkEnd w:id="30071"/>
      <w:r>
        <w:rPr>
          <w:rtl/>
        </w:rPr>
        <w:t xml:space="preserve">לדבר </w:t>
      </w:r>
      <w:bookmarkStart w:id="30072" w:name="_ETM_Q54_376000"/>
      <w:bookmarkEnd w:id="30072"/>
      <w:r>
        <w:rPr>
          <w:rtl/>
        </w:rPr>
        <w:t>הזה</w:t>
      </w:r>
      <w:r>
        <w:rPr>
          <w:rFonts w:hint="cs"/>
          <w:rtl/>
        </w:rPr>
        <w:t>.</w:t>
      </w:r>
    </w:p>
    <w:p w:rsidR="0047557F" w:rsidRDefault="0047557F" w:rsidP="00095C43">
      <w:pPr>
        <w:rPr>
          <w:rtl/>
        </w:rPr>
      </w:pPr>
    </w:p>
    <w:p w:rsidR="0047557F" w:rsidRDefault="0047557F" w:rsidP="00095C43">
      <w:pPr>
        <w:pStyle w:val="af6"/>
        <w:keepNext/>
        <w:rPr>
          <w:rtl/>
        </w:rPr>
      </w:pPr>
      <w:bookmarkStart w:id="30073" w:name="ET_yor_6666_12"/>
      <w:r w:rsidRPr="00D03196">
        <w:rPr>
          <w:rStyle w:val="TagStyle"/>
          <w:rtl/>
        </w:rPr>
        <w:t xml:space="preserve"> &lt;&lt; יור &gt;&gt; </w:t>
      </w:r>
      <w:r>
        <w:rPr>
          <w:rtl/>
        </w:rPr>
        <w:t>היו"ר סימון דוידסון:</w:t>
      </w:r>
      <w:r w:rsidRPr="00D03196">
        <w:rPr>
          <w:rStyle w:val="TagStyle"/>
          <w:rtl/>
        </w:rPr>
        <w:t xml:space="preserve"> &lt;&lt; יור &gt;&gt;</w:t>
      </w:r>
      <w:r>
        <w:rPr>
          <w:rtl/>
        </w:rPr>
        <w:t xml:space="preserve">  </w:t>
      </w:r>
      <w:bookmarkEnd w:id="30073"/>
    </w:p>
    <w:p w:rsidR="0047557F" w:rsidRDefault="0047557F" w:rsidP="00AA1819">
      <w:pPr>
        <w:rPr>
          <w:rtl/>
        </w:rPr>
      </w:pPr>
    </w:p>
    <w:p w:rsidR="0047557F" w:rsidRDefault="0047557F" w:rsidP="00095C43">
      <w:pPr>
        <w:rPr>
          <w:rtl/>
        </w:rPr>
      </w:pPr>
      <w:bookmarkStart w:id="30074" w:name="_ETM_Q54_373000"/>
      <w:bookmarkEnd w:id="30074"/>
      <w:r>
        <w:rPr>
          <w:rFonts w:hint="cs"/>
          <w:rtl/>
        </w:rPr>
        <w:t xml:space="preserve">ארז, </w:t>
      </w:r>
      <w:bookmarkStart w:id="30075" w:name="_ETM_Q54_377769"/>
      <w:bookmarkEnd w:id="30075"/>
      <w:r>
        <w:rPr>
          <w:rtl/>
        </w:rPr>
        <w:t xml:space="preserve">חבר </w:t>
      </w:r>
      <w:bookmarkStart w:id="30076" w:name="_ETM_Q54_378249"/>
      <w:bookmarkEnd w:id="30076"/>
      <w:r>
        <w:rPr>
          <w:rtl/>
        </w:rPr>
        <w:t xml:space="preserve">הכנסת </w:t>
      </w:r>
      <w:bookmarkStart w:id="30077" w:name="_ETM_Q54_378849"/>
      <w:bookmarkEnd w:id="30077"/>
      <w:r>
        <w:rPr>
          <w:rtl/>
        </w:rPr>
        <w:t xml:space="preserve">ארז </w:t>
      </w:r>
      <w:bookmarkStart w:id="30078" w:name="_ETM_Q54_379180"/>
      <w:bookmarkEnd w:id="30078"/>
      <w:r>
        <w:rPr>
          <w:rtl/>
        </w:rPr>
        <w:t>מלול</w:t>
      </w:r>
      <w:r>
        <w:rPr>
          <w:rFonts w:hint="cs"/>
          <w:rtl/>
        </w:rPr>
        <w:t>,</w:t>
      </w:r>
      <w:r>
        <w:rPr>
          <w:rtl/>
        </w:rPr>
        <w:t xml:space="preserve"> </w:t>
      </w:r>
      <w:bookmarkStart w:id="30079" w:name="_ETM_Q54_380139"/>
      <w:bookmarkEnd w:id="30079"/>
      <w:r>
        <w:rPr>
          <w:rtl/>
        </w:rPr>
        <w:t xml:space="preserve">אני </w:t>
      </w:r>
      <w:bookmarkStart w:id="30080" w:name="_ETM_Q54_380349"/>
      <w:bookmarkEnd w:id="30080"/>
      <w:r>
        <w:rPr>
          <w:rtl/>
        </w:rPr>
        <w:t xml:space="preserve">מבקש </w:t>
      </w:r>
      <w:bookmarkStart w:id="30081" w:name="_ETM_Q54_380680"/>
      <w:bookmarkEnd w:id="30081"/>
      <w:r>
        <w:rPr>
          <w:rtl/>
        </w:rPr>
        <w:t xml:space="preserve">לשמור </w:t>
      </w:r>
      <w:bookmarkStart w:id="30082" w:name="_ETM_Q54_381010"/>
      <w:bookmarkEnd w:id="30082"/>
      <w:r>
        <w:rPr>
          <w:rtl/>
        </w:rPr>
        <w:t xml:space="preserve">על </w:t>
      </w:r>
      <w:bookmarkStart w:id="30083" w:name="_ETM_Q54_381099"/>
      <w:bookmarkEnd w:id="30083"/>
      <w:r>
        <w:rPr>
          <w:rtl/>
        </w:rPr>
        <w:t>שקט</w:t>
      </w:r>
      <w:r>
        <w:rPr>
          <w:rFonts w:hint="cs"/>
          <w:rtl/>
        </w:rPr>
        <w:t>.</w:t>
      </w:r>
    </w:p>
    <w:p w:rsidR="0047557F" w:rsidRDefault="0047557F" w:rsidP="00095C43">
      <w:pPr>
        <w:rPr>
          <w:rtl/>
        </w:rPr>
      </w:pPr>
      <w:bookmarkStart w:id="30084" w:name="_ETM_Q54_382000"/>
      <w:bookmarkEnd w:id="30084"/>
    </w:p>
    <w:p w:rsidR="0047557F" w:rsidRDefault="0047557F" w:rsidP="00095C43">
      <w:pPr>
        <w:pStyle w:val="af5"/>
        <w:keepNext/>
        <w:rPr>
          <w:rtl/>
        </w:rPr>
      </w:pPr>
      <w:bookmarkStart w:id="30085" w:name="ET_interruption_5787_13"/>
      <w:r w:rsidRPr="00D03196">
        <w:rPr>
          <w:rStyle w:val="TagStyle"/>
          <w:rtl/>
        </w:rPr>
        <w:t xml:space="preserve"> &lt;&lt; קריאה &gt;&gt; </w:t>
      </w:r>
      <w:r>
        <w:rPr>
          <w:rtl/>
        </w:rPr>
        <w:t>יוראי להב הרצנו (יש עתיד):</w:t>
      </w:r>
      <w:r w:rsidRPr="00D03196">
        <w:rPr>
          <w:rStyle w:val="TagStyle"/>
          <w:rtl/>
        </w:rPr>
        <w:t xml:space="preserve"> &lt;&lt; קריאה &gt;&gt;</w:t>
      </w:r>
      <w:r>
        <w:rPr>
          <w:rtl/>
        </w:rPr>
        <w:t xml:space="preserve">  </w:t>
      </w:r>
      <w:bookmarkEnd w:id="30085"/>
    </w:p>
    <w:p w:rsidR="0047557F" w:rsidRDefault="0047557F" w:rsidP="00AA1819">
      <w:pPr>
        <w:rPr>
          <w:rtl/>
        </w:rPr>
      </w:pPr>
    </w:p>
    <w:p w:rsidR="0047557F" w:rsidRDefault="0047557F" w:rsidP="00095C43">
      <w:pPr>
        <w:rPr>
          <w:rtl/>
        </w:rPr>
      </w:pPr>
      <w:bookmarkStart w:id="30086" w:name="_ETM_Q54_378000"/>
      <w:bookmarkEnd w:id="30086"/>
      <w:r>
        <w:rPr>
          <w:rFonts w:hint="cs"/>
          <w:rtl/>
        </w:rPr>
        <w:t>משה גפני</w:t>
      </w:r>
      <w:bookmarkStart w:id="30087" w:name="_ETM_Q54_377000"/>
      <w:bookmarkEnd w:id="30087"/>
      <w:r>
        <w:rPr>
          <w:rFonts w:hint="cs"/>
          <w:rtl/>
        </w:rPr>
        <w:t xml:space="preserve"> קבע.</w:t>
      </w:r>
    </w:p>
    <w:p w:rsidR="0047557F" w:rsidRDefault="0047557F" w:rsidP="00095C43">
      <w:pPr>
        <w:rPr>
          <w:rtl/>
        </w:rPr>
      </w:pPr>
      <w:bookmarkStart w:id="30088" w:name="_ETM_Q54_379000"/>
      <w:bookmarkEnd w:id="30088"/>
    </w:p>
    <w:p w:rsidR="0047557F" w:rsidRDefault="0047557F" w:rsidP="00095C43">
      <w:pPr>
        <w:pStyle w:val="-"/>
        <w:keepNext/>
        <w:rPr>
          <w:rtl/>
        </w:rPr>
      </w:pPr>
      <w:bookmarkStart w:id="30089" w:name="ET_speakercontinue_6231_14"/>
      <w:r w:rsidRPr="00D03196">
        <w:rPr>
          <w:rStyle w:val="TagStyle"/>
          <w:rtl/>
        </w:rPr>
        <w:t xml:space="preserve"> &lt;&lt; דובר_המשך &gt;&gt; </w:t>
      </w:r>
      <w:r>
        <w:rPr>
          <w:rtl/>
        </w:rPr>
        <w:t>יסמין פרידמן (יש עתיד):</w:t>
      </w:r>
      <w:r w:rsidRPr="00D03196">
        <w:rPr>
          <w:rStyle w:val="TagStyle"/>
          <w:rtl/>
        </w:rPr>
        <w:t xml:space="preserve"> &lt;&lt; דובר_המשך &gt;&gt;</w:t>
      </w:r>
      <w:r>
        <w:rPr>
          <w:rtl/>
        </w:rPr>
        <w:t xml:space="preserve">  </w:t>
      </w:r>
      <w:bookmarkEnd w:id="30089"/>
    </w:p>
    <w:p w:rsidR="0047557F" w:rsidRDefault="0047557F" w:rsidP="00095C43">
      <w:pPr>
        <w:rPr>
          <w:rtl/>
        </w:rPr>
      </w:pPr>
    </w:p>
    <w:p w:rsidR="0047557F" w:rsidRDefault="0047557F" w:rsidP="003A68F9">
      <w:pPr>
        <w:rPr>
          <w:rtl/>
        </w:rPr>
      </w:pPr>
      <w:bookmarkStart w:id="30090" w:name="_ETM_Q54_380000"/>
      <w:bookmarkStart w:id="30091" w:name="_ETM_Q54_383000"/>
      <w:bookmarkStart w:id="30092" w:name="_ETM_Q54_381459"/>
      <w:bookmarkEnd w:id="30090"/>
      <w:bookmarkEnd w:id="30091"/>
      <w:bookmarkEnd w:id="30092"/>
      <w:r>
        <w:rPr>
          <w:rFonts w:hint="cs"/>
          <w:rtl/>
        </w:rPr>
        <w:t>ג</w:t>
      </w:r>
      <w:r>
        <w:rPr>
          <w:rtl/>
        </w:rPr>
        <w:t>פני</w:t>
      </w:r>
      <w:r>
        <w:rPr>
          <w:rFonts w:hint="cs"/>
          <w:rtl/>
        </w:rPr>
        <w:t>. גפני קבע, אגב.</w:t>
      </w:r>
      <w:bookmarkStart w:id="30093" w:name="_ETM_Q54_383079"/>
      <w:bookmarkStart w:id="30094" w:name="_ETM_Q54_383200"/>
      <w:bookmarkStart w:id="30095" w:name="_ETM_Q54_385629"/>
      <w:bookmarkEnd w:id="30093"/>
      <w:bookmarkEnd w:id="30094"/>
      <w:bookmarkEnd w:id="30095"/>
      <w:r>
        <w:rPr>
          <w:rFonts w:hint="cs"/>
          <w:rtl/>
        </w:rPr>
        <w:t xml:space="preserve"> אחרי </w:t>
      </w:r>
      <w:bookmarkStart w:id="30096" w:name="_ETM_Q54_386240"/>
      <w:bookmarkEnd w:id="30096"/>
      <w:r>
        <w:rPr>
          <w:rtl/>
        </w:rPr>
        <w:t xml:space="preserve">23 </w:t>
      </w:r>
      <w:bookmarkStart w:id="30097" w:name="_ETM_Q54_388000"/>
      <w:bookmarkStart w:id="30098" w:name="_ETM_Q54_388360"/>
      <w:bookmarkEnd w:id="30097"/>
      <w:bookmarkEnd w:id="30098"/>
      <w:r>
        <w:rPr>
          <w:rtl/>
        </w:rPr>
        <w:t xml:space="preserve">דיונים </w:t>
      </w:r>
      <w:bookmarkStart w:id="30099" w:name="_ETM_Q54_388960"/>
      <w:bookmarkEnd w:id="30099"/>
      <w:r>
        <w:rPr>
          <w:rtl/>
        </w:rPr>
        <w:t>בוועדה</w:t>
      </w:r>
      <w:r>
        <w:rPr>
          <w:rFonts w:hint="cs"/>
          <w:rtl/>
        </w:rPr>
        <w:t>,</w:t>
      </w:r>
      <w:r>
        <w:rPr>
          <w:rtl/>
        </w:rPr>
        <w:t xml:space="preserve"> </w:t>
      </w:r>
      <w:bookmarkStart w:id="30100" w:name="_ETM_Q54_390070"/>
      <w:bookmarkEnd w:id="30100"/>
      <w:r>
        <w:rPr>
          <w:rtl/>
        </w:rPr>
        <w:t xml:space="preserve">בסופו </w:t>
      </w:r>
      <w:bookmarkStart w:id="30101" w:name="_ETM_Q54_390669"/>
      <w:bookmarkEnd w:id="30101"/>
      <w:r>
        <w:rPr>
          <w:rtl/>
        </w:rPr>
        <w:t xml:space="preserve">של </w:t>
      </w:r>
      <w:bookmarkStart w:id="30102" w:name="_ETM_Q54_390880"/>
      <w:bookmarkEnd w:id="30102"/>
      <w:r>
        <w:rPr>
          <w:rtl/>
        </w:rPr>
        <w:t xml:space="preserve">יום </w:t>
      </w:r>
      <w:bookmarkStart w:id="30103" w:name="_ETM_Q54_391510"/>
      <w:bookmarkEnd w:id="30103"/>
      <w:r>
        <w:rPr>
          <w:rtl/>
        </w:rPr>
        <w:t xml:space="preserve">הגיע </w:t>
      </w:r>
      <w:bookmarkStart w:id="30104" w:name="_ETM_Q54_392139"/>
      <w:bookmarkEnd w:id="30104"/>
      <w:r>
        <w:rPr>
          <w:rtl/>
        </w:rPr>
        <w:t>האוצר</w:t>
      </w:r>
      <w:r>
        <w:rPr>
          <w:rFonts w:hint="cs"/>
          <w:rtl/>
        </w:rPr>
        <w:t>,</w:t>
      </w:r>
      <w:r>
        <w:rPr>
          <w:rtl/>
        </w:rPr>
        <w:t xml:space="preserve"> </w:t>
      </w:r>
      <w:bookmarkStart w:id="30105" w:name="_ETM_Q54_393130"/>
      <w:bookmarkEnd w:id="30105"/>
      <w:r>
        <w:rPr>
          <w:rtl/>
        </w:rPr>
        <w:t>ל</w:t>
      </w:r>
      <w:bookmarkStart w:id="30106" w:name="_ETM_Q54_393470"/>
      <w:bookmarkEnd w:id="30106"/>
      <w:r>
        <w:rPr>
          <w:rtl/>
        </w:rPr>
        <w:t xml:space="preserve">קח </w:t>
      </w:r>
      <w:bookmarkStart w:id="30107" w:name="_ETM_Q54_393810"/>
      <w:bookmarkEnd w:id="30107"/>
      <w:r>
        <w:rPr>
          <w:rtl/>
        </w:rPr>
        <w:t xml:space="preserve">את </w:t>
      </w:r>
      <w:bookmarkStart w:id="30108" w:name="_ETM_Q54_393959"/>
      <w:bookmarkEnd w:id="30108"/>
      <w:r>
        <w:rPr>
          <w:rtl/>
        </w:rPr>
        <w:t xml:space="preserve">הכסף </w:t>
      </w:r>
      <w:bookmarkStart w:id="30109" w:name="_ETM_Q54_394890"/>
      <w:bookmarkEnd w:id="30109"/>
      <w:r>
        <w:rPr>
          <w:rtl/>
        </w:rPr>
        <w:t>למ</w:t>
      </w:r>
      <w:r>
        <w:rPr>
          <w:rFonts w:hint="cs"/>
          <w:rtl/>
        </w:rPr>
        <w:t xml:space="preserve">טרות שעוד לפני </w:t>
      </w:r>
      <w:bookmarkStart w:id="30110" w:name="_ETM_Q54_392000"/>
      <w:bookmarkStart w:id="30111" w:name="_ETM_Q54_395250"/>
      <w:bookmarkStart w:id="30112" w:name="_ETM_Q54_395489"/>
      <w:bookmarkStart w:id="30113" w:name="_ETM_Q54_396029"/>
      <w:bookmarkStart w:id="30114" w:name="_ETM_Q54_397049"/>
      <w:bookmarkEnd w:id="30110"/>
      <w:bookmarkEnd w:id="30111"/>
      <w:bookmarkEnd w:id="30112"/>
      <w:bookmarkEnd w:id="30113"/>
      <w:bookmarkEnd w:id="30114"/>
      <w:r>
        <w:rPr>
          <w:rFonts w:hint="cs"/>
          <w:rtl/>
        </w:rPr>
        <w:t>ש</w:t>
      </w:r>
      <w:r>
        <w:rPr>
          <w:rtl/>
        </w:rPr>
        <w:t xml:space="preserve">התחילו </w:t>
      </w:r>
      <w:bookmarkStart w:id="30115" w:name="_ETM_Q54_397409"/>
      <w:bookmarkEnd w:id="30115"/>
      <w:r>
        <w:rPr>
          <w:rtl/>
        </w:rPr>
        <w:t xml:space="preserve">הדיונים </w:t>
      </w:r>
      <w:bookmarkStart w:id="30116" w:name="_ETM_Q54_398549"/>
      <w:bookmarkEnd w:id="30116"/>
      <w:r>
        <w:rPr>
          <w:rtl/>
        </w:rPr>
        <w:t xml:space="preserve">כבר </w:t>
      </w:r>
      <w:bookmarkStart w:id="30117" w:name="_ETM_Q54_399120"/>
      <w:bookmarkEnd w:id="30117"/>
      <w:r>
        <w:rPr>
          <w:rtl/>
        </w:rPr>
        <w:t xml:space="preserve">ידענו </w:t>
      </w:r>
      <w:bookmarkStart w:id="30118" w:name="_ETM_Q54_399569"/>
      <w:bookmarkEnd w:id="30118"/>
      <w:r>
        <w:rPr>
          <w:rtl/>
        </w:rPr>
        <w:t>ש</w:t>
      </w:r>
      <w:bookmarkStart w:id="30119" w:name="_ETM_Q54_399779"/>
      <w:bookmarkEnd w:id="30119"/>
      <w:r>
        <w:rPr>
          <w:rFonts w:hint="cs"/>
          <w:rtl/>
        </w:rPr>
        <w:t>הן</w:t>
      </w:r>
      <w:r>
        <w:rPr>
          <w:rtl/>
        </w:rPr>
        <w:t xml:space="preserve"> </w:t>
      </w:r>
      <w:bookmarkStart w:id="30120" w:name="_ETM_Q54_399930"/>
      <w:bookmarkEnd w:id="30120"/>
      <w:r>
        <w:rPr>
          <w:rFonts w:hint="cs"/>
          <w:rtl/>
        </w:rPr>
        <w:t xml:space="preserve">הובטחו. </w:t>
      </w:r>
      <w:bookmarkStart w:id="30121" w:name="_ETM_Q54_400870"/>
      <w:bookmarkStart w:id="30122" w:name="_ETM_Q54_401350"/>
      <w:bookmarkEnd w:id="30121"/>
      <w:bookmarkEnd w:id="30122"/>
      <w:r>
        <w:rPr>
          <w:rFonts w:hint="cs"/>
          <w:rtl/>
        </w:rPr>
        <w:t>וזה ה</w:t>
      </w:r>
      <w:r>
        <w:rPr>
          <w:rtl/>
        </w:rPr>
        <w:t>אבסורד</w:t>
      </w:r>
      <w:r>
        <w:rPr>
          <w:rFonts w:hint="cs"/>
          <w:rtl/>
        </w:rPr>
        <w:t>,</w:t>
      </w:r>
      <w:r>
        <w:rPr>
          <w:rtl/>
        </w:rPr>
        <w:t xml:space="preserve"> </w:t>
      </w:r>
      <w:bookmarkStart w:id="30123" w:name="_ETM_Q54_402190"/>
      <w:bookmarkEnd w:id="30123"/>
      <w:r>
        <w:rPr>
          <w:rtl/>
        </w:rPr>
        <w:t xml:space="preserve">כי </w:t>
      </w:r>
      <w:bookmarkStart w:id="30124" w:name="_ETM_Q54_402340"/>
      <w:bookmarkEnd w:id="30124"/>
      <w:r>
        <w:rPr>
          <w:rtl/>
        </w:rPr>
        <w:t xml:space="preserve">בזבזנו </w:t>
      </w:r>
      <w:bookmarkStart w:id="30125" w:name="_ETM_Q54_402970"/>
      <w:bookmarkEnd w:id="30125"/>
      <w:r>
        <w:rPr>
          <w:rtl/>
        </w:rPr>
        <w:t xml:space="preserve">שעות </w:t>
      </w:r>
      <w:bookmarkStart w:id="30126" w:name="_ETM_Q54_403960"/>
      <w:bookmarkEnd w:id="30126"/>
      <w:r>
        <w:rPr>
          <w:rtl/>
        </w:rPr>
        <w:t xml:space="preserve">על </w:t>
      </w:r>
      <w:bookmarkStart w:id="30127" w:name="_ETM_Q54_404110"/>
      <w:bookmarkEnd w:id="30127"/>
      <w:r>
        <w:rPr>
          <w:rtl/>
        </w:rPr>
        <w:t xml:space="preserve">גבי </w:t>
      </w:r>
      <w:bookmarkStart w:id="30128" w:name="_ETM_Q54_404410"/>
      <w:bookmarkEnd w:id="30128"/>
      <w:r>
        <w:rPr>
          <w:rtl/>
        </w:rPr>
        <w:t>שעות</w:t>
      </w:r>
      <w:r w:rsidR="003A68F9">
        <w:rPr>
          <w:rFonts w:hint="cs"/>
          <w:rtl/>
        </w:rPr>
        <w:t>,</w:t>
      </w:r>
      <w:r>
        <w:rPr>
          <w:rtl/>
        </w:rPr>
        <w:t xml:space="preserve"> </w:t>
      </w:r>
      <w:bookmarkStart w:id="30129" w:name="_ETM_Q54_405190"/>
      <w:bookmarkEnd w:id="30129"/>
      <w:r>
        <w:rPr>
          <w:rtl/>
        </w:rPr>
        <w:t xml:space="preserve">הבאנו </w:t>
      </w:r>
      <w:bookmarkStart w:id="30130" w:name="_ETM_Q54_405610"/>
      <w:bookmarkEnd w:id="30130"/>
      <w:r>
        <w:rPr>
          <w:rtl/>
        </w:rPr>
        <w:t xml:space="preserve">מכל </w:t>
      </w:r>
      <w:bookmarkStart w:id="30131" w:name="_ETM_Q54_406120"/>
      <w:bookmarkEnd w:id="30131"/>
      <w:r>
        <w:rPr>
          <w:rtl/>
        </w:rPr>
        <w:t xml:space="preserve">הארץ </w:t>
      </w:r>
      <w:bookmarkStart w:id="30132" w:name="_ETM_Q54_406810"/>
      <w:bookmarkEnd w:id="30132"/>
      <w:r>
        <w:rPr>
          <w:rtl/>
        </w:rPr>
        <w:t xml:space="preserve">אנשים </w:t>
      </w:r>
      <w:bookmarkStart w:id="30133" w:name="_ETM_Q54_407200"/>
      <w:bookmarkEnd w:id="30133"/>
      <w:r>
        <w:rPr>
          <w:rtl/>
        </w:rPr>
        <w:t xml:space="preserve">שהציגו </w:t>
      </w:r>
      <w:bookmarkStart w:id="30134" w:name="_ETM_Q54_407709"/>
      <w:bookmarkEnd w:id="30134"/>
      <w:r>
        <w:rPr>
          <w:rtl/>
        </w:rPr>
        <w:t xml:space="preserve">את </w:t>
      </w:r>
      <w:bookmarkStart w:id="30135" w:name="_ETM_Q54_407769"/>
      <w:bookmarkEnd w:id="30135"/>
      <w:r>
        <w:rPr>
          <w:rtl/>
        </w:rPr>
        <w:t xml:space="preserve">הפרויקטים </w:t>
      </w:r>
      <w:bookmarkStart w:id="30136" w:name="_ETM_Q54_408519"/>
      <w:bookmarkEnd w:id="30136"/>
      <w:r>
        <w:rPr>
          <w:rtl/>
        </w:rPr>
        <w:t>שלהם</w:t>
      </w:r>
      <w:r w:rsidR="003A68F9">
        <w:rPr>
          <w:rFonts w:hint="cs"/>
          <w:rtl/>
        </w:rPr>
        <w:t>,</w:t>
      </w:r>
      <w:r>
        <w:rPr>
          <w:rtl/>
        </w:rPr>
        <w:t xml:space="preserve"> </w:t>
      </w:r>
      <w:bookmarkStart w:id="30137" w:name="_ETM_Q54_409260"/>
      <w:bookmarkEnd w:id="30137"/>
      <w:r>
        <w:rPr>
          <w:rtl/>
        </w:rPr>
        <w:t xml:space="preserve">הלכנו </w:t>
      </w:r>
      <w:bookmarkStart w:id="30138" w:name="_ETM_Q54_409680"/>
      <w:bookmarkEnd w:id="30138"/>
      <w:r>
        <w:rPr>
          <w:rtl/>
        </w:rPr>
        <w:t xml:space="preserve">לחפש </w:t>
      </w:r>
      <w:bookmarkStart w:id="30139" w:name="_ETM_Q54_410159"/>
      <w:bookmarkEnd w:id="30139"/>
      <w:r>
        <w:rPr>
          <w:rtl/>
        </w:rPr>
        <w:t xml:space="preserve">פרויקטים </w:t>
      </w:r>
      <w:bookmarkStart w:id="30140" w:name="_ETM_Q54_410699"/>
      <w:bookmarkEnd w:id="30140"/>
      <w:r>
        <w:rPr>
          <w:rtl/>
        </w:rPr>
        <w:t xml:space="preserve">חשובים </w:t>
      </w:r>
      <w:bookmarkStart w:id="30141" w:name="_ETM_Q54_411150"/>
      <w:bookmarkEnd w:id="30141"/>
      <w:r>
        <w:rPr>
          <w:rtl/>
        </w:rPr>
        <w:t>בעצמנו</w:t>
      </w:r>
      <w:r>
        <w:rPr>
          <w:rFonts w:hint="cs"/>
          <w:rtl/>
        </w:rPr>
        <w:t>,</w:t>
      </w:r>
      <w:r>
        <w:rPr>
          <w:rtl/>
        </w:rPr>
        <w:t xml:space="preserve"> </w:t>
      </w:r>
      <w:bookmarkStart w:id="30142" w:name="_ETM_Q54_412549"/>
      <w:bookmarkEnd w:id="30142"/>
      <w:r>
        <w:rPr>
          <w:rtl/>
        </w:rPr>
        <w:t xml:space="preserve">של </w:t>
      </w:r>
      <w:bookmarkStart w:id="30143" w:name="_ETM_Q54_413090"/>
      <w:bookmarkEnd w:id="30143"/>
      <w:r>
        <w:rPr>
          <w:rtl/>
        </w:rPr>
        <w:t xml:space="preserve">ההשקעה </w:t>
      </w:r>
      <w:bookmarkStart w:id="30144" w:name="_ETM_Q54_413599"/>
      <w:bookmarkEnd w:id="30144"/>
      <w:r>
        <w:rPr>
          <w:rtl/>
        </w:rPr>
        <w:t xml:space="preserve">באנרגיות </w:t>
      </w:r>
      <w:bookmarkStart w:id="30145" w:name="_ETM_Q54_414500"/>
      <w:bookmarkEnd w:id="30145"/>
      <w:r>
        <w:rPr>
          <w:rtl/>
        </w:rPr>
        <w:t>מתחדשות</w:t>
      </w:r>
      <w:r>
        <w:rPr>
          <w:rFonts w:hint="cs"/>
          <w:rtl/>
        </w:rPr>
        <w:t>,</w:t>
      </w:r>
      <w:r>
        <w:rPr>
          <w:rtl/>
        </w:rPr>
        <w:t xml:space="preserve"> </w:t>
      </w:r>
      <w:bookmarkStart w:id="30146" w:name="_ETM_Q54_415439"/>
      <w:bookmarkEnd w:id="30146"/>
      <w:r>
        <w:rPr>
          <w:rtl/>
        </w:rPr>
        <w:t xml:space="preserve">של </w:t>
      </w:r>
      <w:bookmarkStart w:id="30147" w:name="_ETM_Q54_415709"/>
      <w:bookmarkEnd w:id="30147"/>
      <w:r>
        <w:rPr>
          <w:rtl/>
        </w:rPr>
        <w:t>תעסוקה</w:t>
      </w:r>
      <w:r>
        <w:rPr>
          <w:rFonts w:hint="cs"/>
          <w:rtl/>
        </w:rPr>
        <w:t>,</w:t>
      </w:r>
      <w:r>
        <w:rPr>
          <w:rtl/>
        </w:rPr>
        <w:t xml:space="preserve"> </w:t>
      </w:r>
      <w:bookmarkStart w:id="30148" w:name="_ETM_Q54_416879"/>
      <w:bookmarkEnd w:id="30148"/>
      <w:r>
        <w:rPr>
          <w:rtl/>
        </w:rPr>
        <w:t xml:space="preserve">פרויקטים </w:t>
      </w:r>
      <w:bookmarkStart w:id="30149" w:name="_ETM_Q54_417329"/>
      <w:bookmarkEnd w:id="30149"/>
      <w:r>
        <w:rPr>
          <w:rtl/>
        </w:rPr>
        <w:t>חברתיים</w:t>
      </w:r>
      <w:bookmarkStart w:id="30150" w:name="_ETM_Q54_418589"/>
      <w:bookmarkEnd w:id="30150"/>
      <w:r>
        <w:rPr>
          <w:rFonts w:hint="cs"/>
          <w:rtl/>
        </w:rPr>
        <w:t xml:space="preserve"> </w:t>
      </w:r>
      <w:r w:rsidR="003A68F9">
        <w:rPr>
          <w:rFonts w:hint="eastAsia"/>
          <w:rtl/>
        </w:rPr>
        <w:t xml:space="preserve">– </w:t>
      </w:r>
      <w:r>
        <w:rPr>
          <w:rtl/>
        </w:rPr>
        <w:t xml:space="preserve">בסוף </w:t>
      </w:r>
      <w:bookmarkStart w:id="30151" w:name="_ETM_Q54_419249"/>
      <w:bookmarkEnd w:id="30151"/>
      <w:r>
        <w:rPr>
          <w:rtl/>
        </w:rPr>
        <w:t xml:space="preserve">הגיע </w:t>
      </w:r>
      <w:bookmarkStart w:id="30152" w:name="_ETM_Q54_419609"/>
      <w:bookmarkEnd w:id="30152"/>
      <w:r>
        <w:rPr>
          <w:rFonts w:hint="cs"/>
          <w:rtl/>
        </w:rPr>
        <w:t xml:space="preserve">האוצר, </w:t>
      </w:r>
      <w:bookmarkStart w:id="30153" w:name="_ETM_Q54_420000"/>
      <w:bookmarkStart w:id="30154" w:name="_ETM_Q54_420480"/>
      <w:bookmarkEnd w:id="30153"/>
      <w:bookmarkEnd w:id="30154"/>
      <w:r>
        <w:rPr>
          <w:rtl/>
        </w:rPr>
        <w:t xml:space="preserve">וכמו </w:t>
      </w:r>
      <w:bookmarkStart w:id="30155" w:name="_ETM_Q54_421340"/>
      <w:bookmarkEnd w:id="30155"/>
      <w:r>
        <w:rPr>
          <w:rtl/>
        </w:rPr>
        <w:t>ש</w:t>
      </w:r>
      <w:r>
        <w:rPr>
          <w:rFonts w:hint="cs"/>
          <w:rtl/>
        </w:rPr>
        <w:t xml:space="preserve">הוא </w:t>
      </w:r>
      <w:r>
        <w:rPr>
          <w:rtl/>
        </w:rPr>
        <w:t xml:space="preserve">אמר </w:t>
      </w:r>
      <w:bookmarkStart w:id="30156" w:name="_ETM_Q54_421790"/>
      <w:bookmarkEnd w:id="30156"/>
      <w:r>
        <w:rPr>
          <w:rtl/>
        </w:rPr>
        <w:t xml:space="preserve">לנו </w:t>
      </w:r>
      <w:bookmarkStart w:id="30157" w:name="_ETM_Q54_422029"/>
      <w:bookmarkEnd w:id="30157"/>
      <w:r>
        <w:rPr>
          <w:rtl/>
        </w:rPr>
        <w:t>בהתחלה</w:t>
      </w:r>
      <w:r>
        <w:rPr>
          <w:rFonts w:hint="cs"/>
          <w:rtl/>
        </w:rPr>
        <w:t xml:space="preserve">, זרק </w:t>
      </w:r>
      <w:bookmarkStart w:id="30158" w:name="_ETM_Q54_423109"/>
      <w:bookmarkStart w:id="30159" w:name="_ETM_Q54_423290"/>
      <w:bookmarkStart w:id="30160" w:name="_ETM_Q54_423560"/>
      <w:bookmarkEnd w:id="30158"/>
      <w:bookmarkEnd w:id="30159"/>
      <w:bookmarkEnd w:id="30160"/>
      <w:r>
        <w:rPr>
          <w:rtl/>
        </w:rPr>
        <w:t xml:space="preserve">לנגב </w:t>
      </w:r>
      <w:bookmarkStart w:id="30161" w:name="_ETM_Q54_424099"/>
      <w:bookmarkEnd w:id="30161"/>
      <w:r>
        <w:rPr>
          <w:rtl/>
        </w:rPr>
        <w:t xml:space="preserve">איזה </w:t>
      </w:r>
      <w:bookmarkStart w:id="30162" w:name="_ETM_Q54_424310"/>
      <w:bookmarkEnd w:id="30162"/>
      <w:r>
        <w:rPr>
          <w:rtl/>
        </w:rPr>
        <w:t>פירור</w:t>
      </w:r>
      <w:r>
        <w:rPr>
          <w:rFonts w:hint="cs"/>
          <w:rtl/>
        </w:rPr>
        <w:t xml:space="preserve">, שניים, </w:t>
      </w:r>
      <w:bookmarkStart w:id="30163" w:name="_ETM_Q54_421000"/>
      <w:bookmarkStart w:id="30164" w:name="_ETM_Q54_424790"/>
      <w:bookmarkStart w:id="30165" w:name="_ETM_Q54_425699"/>
      <w:bookmarkEnd w:id="30163"/>
      <w:bookmarkEnd w:id="30164"/>
      <w:bookmarkEnd w:id="30165"/>
      <w:r>
        <w:rPr>
          <w:rtl/>
        </w:rPr>
        <w:t xml:space="preserve">זרק </w:t>
      </w:r>
      <w:bookmarkStart w:id="30166" w:name="_ETM_Q54_426180"/>
      <w:bookmarkEnd w:id="30166"/>
      <w:r>
        <w:rPr>
          <w:rtl/>
        </w:rPr>
        <w:t xml:space="preserve">לאנרגיות </w:t>
      </w:r>
      <w:bookmarkStart w:id="30167" w:name="_ETM_Q54_426719"/>
      <w:bookmarkEnd w:id="30167"/>
      <w:r>
        <w:rPr>
          <w:rtl/>
        </w:rPr>
        <w:t xml:space="preserve">מתחדשות </w:t>
      </w:r>
      <w:bookmarkStart w:id="30168" w:name="_ETM_Q54_427260"/>
      <w:bookmarkEnd w:id="30168"/>
      <w:r>
        <w:rPr>
          <w:rtl/>
        </w:rPr>
        <w:t>פירור</w:t>
      </w:r>
      <w:r>
        <w:rPr>
          <w:rFonts w:hint="cs"/>
          <w:rtl/>
        </w:rPr>
        <w:t>, שניים,</w:t>
      </w:r>
      <w:bookmarkStart w:id="30169" w:name="_ETM_Q54_427650"/>
      <w:bookmarkEnd w:id="30169"/>
      <w:r>
        <w:rPr>
          <w:rtl/>
        </w:rPr>
        <w:t xml:space="preserve"> </w:t>
      </w:r>
      <w:bookmarkStart w:id="30170" w:name="_ETM_Q54_428520"/>
      <w:bookmarkEnd w:id="30170"/>
      <w:r>
        <w:rPr>
          <w:rtl/>
        </w:rPr>
        <w:t xml:space="preserve">ובזה </w:t>
      </w:r>
      <w:bookmarkStart w:id="30171" w:name="_ETM_Q54_429120"/>
      <w:bookmarkEnd w:id="30171"/>
      <w:r>
        <w:rPr>
          <w:rtl/>
        </w:rPr>
        <w:t xml:space="preserve">נגמר </w:t>
      </w:r>
      <w:bookmarkStart w:id="30172" w:name="_ETM_Q54_429540"/>
      <w:bookmarkEnd w:id="30172"/>
      <w:r>
        <w:rPr>
          <w:rtl/>
        </w:rPr>
        <w:t>הסיפור</w:t>
      </w:r>
      <w:r>
        <w:rPr>
          <w:rFonts w:hint="cs"/>
          <w:rtl/>
        </w:rPr>
        <w:t>,</w:t>
      </w:r>
      <w:r>
        <w:rPr>
          <w:rtl/>
        </w:rPr>
        <w:t xml:space="preserve"> </w:t>
      </w:r>
      <w:bookmarkStart w:id="30173" w:name="_ETM_Q54_430500"/>
      <w:bookmarkEnd w:id="30173"/>
      <w:r>
        <w:rPr>
          <w:rtl/>
        </w:rPr>
        <w:t xml:space="preserve">ולא </w:t>
      </w:r>
      <w:bookmarkStart w:id="30174" w:name="_ETM_Q54_430920"/>
      <w:bookmarkEnd w:id="30174"/>
      <w:r>
        <w:rPr>
          <w:rtl/>
        </w:rPr>
        <w:t xml:space="preserve">עזר </w:t>
      </w:r>
      <w:bookmarkStart w:id="30175" w:name="_ETM_Q54_431340"/>
      <w:bookmarkEnd w:id="30175"/>
      <w:r>
        <w:rPr>
          <w:rtl/>
        </w:rPr>
        <w:t xml:space="preserve">לנו </w:t>
      </w:r>
      <w:bookmarkStart w:id="30176" w:name="_ETM_Q54_431610"/>
      <w:bookmarkEnd w:id="30176"/>
      <w:r>
        <w:rPr>
          <w:rFonts w:hint="cs"/>
          <w:rtl/>
        </w:rPr>
        <w:t xml:space="preserve">כלום. </w:t>
      </w:r>
      <w:bookmarkStart w:id="30177" w:name="_ETM_Q54_432960"/>
      <w:bookmarkEnd w:id="30177"/>
    </w:p>
    <w:p w:rsidR="0047557F" w:rsidRDefault="0047557F" w:rsidP="00095C43">
      <w:pPr>
        <w:rPr>
          <w:rtl/>
        </w:rPr>
      </w:pPr>
    </w:p>
    <w:p w:rsidR="0047557F" w:rsidRDefault="0047557F" w:rsidP="00095C43">
      <w:pPr>
        <w:rPr>
          <w:rtl/>
        </w:rPr>
      </w:pPr>
      <w:bookmarkStart w:id="30178" w:name="_ETM_Q54_449000"/>
      <w:bookmarkEnd w:id="30178"/>
      <w:r>
        <w:rPr>
          <w:rtl/>
        </w:rPr>
        <w:t>הגיע</w:t>
      </w:r>
      <w:r>
        <w:rPr>
          <w:rFonts w:hint="cs"/>
          <w:rtl/>
        </w:rPr>
        <w:t>ה</w:t>
      </w:r>
      <w:r>
        <w:rPr>
          <w:rtl/>
        </w:rPr>
        <w:t xml:space="preserve"> </w:t>
      </w:r>
      <w:bookmarkStart w:id="30179" w:name="_ETM_Q54_433380"/>
      <w:bookmarkEnd w:id="30179"/>
      <w:r>
        <w:rPr>
          <w:rtl/>
        </w:rPr>
        <w:t xml:space="preserve">היועצת </w:t>
      </w:r>
      <w:bookmarkStart w:id="30180" w:name="_ETM_Q54_433770"/>
      <w:bookmarkEnd w:id="30180"/>
      <w:r>
        <w:rPr>
          <w:rtl/>
        </w:rPr>
        <w:t xml:space="preserve">המשפטית </w:t>
      </w:r>
      <w:bookmarkStart w:id="30181" w:name="_ETM_Q54_434550"/>
      <w:bookmarkEnd w:id="30181"/>
      <w:r>
        <w:rPr>
          <w:rtl/>
        </w:rPr>
        <w:t xml:space="preserve">של </w:t>
      </w:r>
      <w:bookmarkStart w:id="30182" w:name="_ETM_Q54_434760"/>
      <w:bookmarkEnd w:id="30182"/>
      <w:r>
        <w:rPr>
          <w:rtl/>
        </w:rPr>
        <w:t xml:space="preserve">הכנסת </w:t>
      </w:r>
      <w:bookmarkStart w:id="30183" w:name="_ETM_Q54_435090"/>
      <w:bookmarkEnd w:id="30183"/>
      <w:r>
        <w:rPr>
          <w:rFonts w:hint="cs"/>
          <w:rtl/>
        </w:rPr>
        <w:t xml:space="preserve">אתמול </w:t>
      </w:r>
      <w:bookmarkStart w:id="30184" w:name="_ETM_Q54_435330"/>
      <w:bookmarkStart w:id="30185" w:name="_ETM_Q54_435480"/>
      <w:bookmarkEnd w:id="30184"/>
      <w:bookmarkEnd w:id="30185"/>
      <w:r>
        <w:rPr>
          <w:rtl/>
        </w:rPr>
        <w:t xml:space="preserve">לוועדה </w:t>
      </w:r>
      <w:bookmarkStart w:id="30186" w:name="_ETM_Q54_436500"/>
      <w:bookmarkEnd w:id="30186"/>
      <w:r>
        <w:rPr>
          <w:rtl/>
        </w:rPr>
        <w:t xml:space="preserve">ואמרה </w:t>
      </w:r>
      <w:bookmarkStart w:id="30187" w:name="_ETM_Q54_437520"/>
      <w:bookmarkEnd w:id="30187"/>
      <w:r>
        <w:rPr>
          <w:rtl/>
        </w:rPr>
        <w:t xml:space="preserve">בפה </w:t>
      </w:r>
      <w:bookmarkStart w:id="30188" w:name="_ETM_Q54_437800"/>
      <w:bookmarkStart w:id="30189" w:name="_ETM_Q54_437949"/>
      <w:bookmarkEnd w:id="30188"/>
      <w:bookmarkEnd w:id="30189"/>
      <w:r>
        <w:rPr>
          <w:rtl/>
        </w:rPr>
        <w:t>מלא</w:t>
      </w:r>
      <w:r>
        <w:rPr>
          <w:rFonts w:hint="cs"/>
          <w:rtl/>
        </w:rPr>
        <w:t>:</w:t>
      </w:r>
      <w:r>
        <w:rPr>
          <w:rtl/>
        </w:rPr>
        <w:t xml:space="preserve"> </w:t>
      </w:r>
      <w:bookmarkStart w:id="30190" w:name="_ETM_Q54_438279"/>
      <w:bookmarkEnd w:id="30190"/>
      <w:r>
        <w:rPr>
          <w:rtl/>
        </w:rPr>
        <w:t xml:space="preserve">מה </w:t>
      </w:r>
      <w:bookmarkStart w:id="30191" w:name="_ETM_Q54_438460"/>
      <w:bookmarkEnd w:id="30191"/>
      <w:r>
        <w:rPr>
          <w:rtl/>
        </w:rPr>
        <w:t xml:space="preserve">שאתם </w:t>
      </w:r>
      <w:bookmarkStart w:id="30192" w:name="_ETM_Q54_438699"/>
      <w:bookmarkEnd w:id="30192"/>
      <w:r>
        <w:rPr>
          <w:rtl/>
        </w:rPr>
        <w:t xml:space="preserve">עושים </w:t>
      </w:r>
      <w:bookmarkStart w:id="30193" w:name="_ETM_Q54_439580"/>
      <w:bookmarkEnd w:id="30193"/>
      <w:r>
        <w:rPr>
          <w:rtl/>
        </w:rPr>
        <w:t xml:space="preserve">הוא </w:t>
      </w:r>
      <w:bookmarkStart w:id="30194" w:name="_ETM_Q54_439909"/>
      <w:bookmarkEnd w:id="30194"/>
      <w:r>
        <w:rPr>
          <w:rtl/>
        </w:rPr>
        <w:t xml:space="preserve">עבירה </w:t>
      </w:r>
      <w:bookmarkStart w:id="30195" w:name="_ETM_Q54_440629"/>
      <w:bookmarkEnd w:id="30195"/>
      <w:r>
        <w:rPr>
          <w:rtl/>
        </w:rPr>
        <w:t xml:space="preserve">על </w:t>
      </w:r>
      <w:bookmarkStart w:id="30196" w:name="_ETM_Q54_442029"/>
      <w:bookmarkEnd w:id="30196"/>
      <w:r>
        <w:rPr>
          <w:rFonts w:hint="cs"/>
          <w:rtl/>
        </w:rPr>
        <w:t xml:space="preserve">החוק. </w:t>
      </w:r>
      <w:r>
        <w:rPr>
          <w:rtl/>
        </w:rPr>
        <w:t xml:space="preserve">זה </w:t>
      </w:r>
      <w:bookmarkStart w:id="30197" w:name="_ETM_Q54_442300"/>
      <w:bookmarkEnd w:id="30197"/>
      <w:r>
        <w:rPr>
          <w:rtl/>
        </w:rPr>
        <w:t>לא</w:t>
      </w:r>
      <w:r>
        <w:rPr>
          <w:rFonts w:hint="cs"/>
          <w:rtl/>
        </w:rPr>
        <w:t xml:space="preserve"> </w:t>
      </w:r>
      <w:r>
        <w:rPr>
          <w:rtl/>
        </w:rPr>
        <w:t>חוקי</w:t>
      </w:r>
      <w:r>
        <w:rPr>
          <w:rFonts w:hint="cs"/>
          <w:rtl/>
        </w:rPr>
        <w:t>.</w:t>
      </w:r>
      <w:r>
        <w:rPr>
          <w:rtl/>
        </w:rPr>
        <w:t xml:space="preserve"> </w:t>
      </w:r>
      <w:bookmarkStart w:id="30198" w:name="_ETM_Q54_443229"/>
      <w:bookmarkEnd w:id="30198"/>
      <w:r>
        <w:rPr>
          <w:rtl/>
        </w:rPr>
        <w:t xml:space="preserve">זה </w:t>
      </w:r>
      <w:bookmarkStart w:id="30199" w:name="_ETM_Q54_443470"/>
      <w:bookmarkEnd w:id="30199"/>
      <w:r>
        <w:rPr>
          <w:rtl/>
        </w:rPr>
        <w:t xml:space="preserve">לא </w:t>
      </w:r>
      <w:bookmarkStart w:id="30200" w:name="_ETM_Q54_443589"/>
      <w:bookmarkEnd w:id="30200"/>
      <w:r>
        <w:rPr>
          <w:rtl/>
        </w:rPr>
        <w:t xml:space="preserve">מה </w:t>
      </w:r>
      <w:bookmarkStart w:id="30201" w:name="_ETM_Q54_443710"/>
      <w:bookmarkEnd w:id="30201"/>
      <w:r>
        <w:rPr>
          <w:rtl/>
        </w:rPr>
        <w:t xml:space="preserve">שהתכוון </w:t>
      </w:r>
      <w:bookmarkStart w:id="30202" w:name="_ETM_Q54_444220"/>
      <w:bookmarkEnd w:id="30202"/>
      <w:r>
        <w:rPr>
          <w:rtl/>
        </w:rPr>
        <w:t>המחוקק</w:t>
      </w:r>
      <w:r>
        <w:rPr>
          <w:rFonts w:hint="cs"/>
          <w:rtl/>
        </w:rPr>
        <w:t>,</w:t>
      </w:r>
      <w:r>
        <w:rPr>
          <w:rtl/>
        </w:rPr>
        <w:t xml:space="preserve"> </w:t>
      </w:r>
      <w:bookmarkStart w:id="30203" w:name="_ETM_Q54_444909"/>
      <w:bookmarkEnd w:id="30203"/>
      <w:r>
        <w:rPr>
          <w:rtl/>
        </w:rPr>
        <w:t xml:space="preserve">שהיה </w:t>
      </w:r>
      <w:bookmarkStart w:id="30204" w:name="_ETM_Q54_445600"/>
      <w:bookmarkEnd w:id="30204"/>
      <w:r>
        <w:rPr>
          <w:rtl/>
        </w:rPr>
        <w:t>גפני</w:t>
      </w:r>
      <w:r>
        <w:rPr>
          <w:rFonts w:hint="cs"/>
          <w:rtl/>
        </w:rPr>
        <w:t>.</w:t>
      </w:r>
      <w:r>
        <w:rPr>
          <w:rtl/>
        </w:rPr>
        <w:t xml:space="preserve"> </w:t>
      </w:r>
      <w:bookmarkStart w:id="30205" w:name="_ETM_Q54_446710"/>
      <w:bookmarkEnd w:id="30205"/>
      <w:r>
        <w:rPr>
          <w:rtl/>
        </w:rPr>
        <w:t xml:space="preserve">גפני </w:t>
      </w:r>
      <w:bookmarkStart w:id="30206" w:name="_ETM_Q54_447220"/>
      <w:bookmarkEnd w:id="30206"/>
      <w:r>
        <w:rPr>
          <w:rtl/>
        </w:rPr>
        <w:t xml:space="preserve">חוקק </w:t>
      </w:r>
      <w:bookmarkStart w:id="30207" w:name="_ETM_Q54_447580"/>
      <w:bookmarkEnd w:id="30207"/>
      <w:r>
        <w:rPr>
          <w:rtl/>
        </w:rPr>
        <w:t xml:space="preserve">את </w:t>
      </w:r>
      <w:bookmarkStart w:id="30208" w:name="_ETM_Q54_447730"/>
      <w:bookmarkEnd w:id="30208"/>
      <w:r>
        <w:rPr>
          <w:rtl/>
        </w:rPr>
        <w:t xml:space="preserve">החוק </w:t>
      </w:r>
      <w:bookmarkStart w:id="30209" w:name="_ETM_Q54_448029"/>
      <w:bookmarkEnd w:id="30209"/>
      <w:r>
        <w:rPr>
          <w:rtl/>
        </w:rPr>
        <w:t xml:space="preserve">הזה </w:t>
      </w:r>
      <w:bookmarkStart w:id="30210" w:name="_ETM_Q54_448210"/>
      <w:bookmarkEnd w:id="30210"/>
      <w:r>
        <w:rPr>
          <w:rtl/>
        </w:rPr>
        <w:t>ב</w:t>
      </w:r>
      <w:r>
        <w:rPr>
          <w:rFonts w:hint="cs"/>
          <w:rtl/>
        </w:rPr>
        <w:t>-2014. היא</w:t>
      </w:r>
      <w:r>
        <w:rPr>
          <w:rtl/>
        </w:rPr>
        <w:t xml:space="preserve"> </w:t>
      </w:r>
      <w:bookmarkStart w:id="30211" w:name="_ETM_Q54_450089"/>
      <w:bookmarkEnd w:id="30211"/>
      <w:r>
        <w:rPr>
          <w:rtl/>
        </w:rPr>
        <w:t xml:space="preserve">הקריאה </w:t>
      </w:r>
      <w:bookmarkStart w:id="30212" w:name="_ETM_Q54_450629"/>
      <w:bookmarkEnd w:id="30212"/>
      <w:r>
        <w:rPr>
          <w:rtl/>
        </w:rPr>
        <w:t>מהפרוטוקולים</w:t>
      </w:r>
      <w:r>
        <w:rPr>
          <w:rFonts w:hint="cs"/>
          <w:rtl/>
        </w:rPr>
        <w:t>,</w:t>
      </w:r>
      <w:r>
        <w:rPr>
          <w:rtl/>
        </w:rPr>
        <w:t xml:space="preserve"> </w:t>
      </w:r>
      <w:bookmarkStart w:id="30213" w:name="_ETM_Q54_451900"/>
      <w:bookmarkEnd w:id="30213"/>
      <w:r>
        <w:rPr>
          <w:rtl/>
        </w:rPr>
        <w:t xml:space="preserve">ולא </w:t>
      </w:r>
      <w:bookmarkStart w:id="30214" w:name="_ETM_Q54_452800"/>
      <w:bookmarkEnd w:id="30214"/>
      <w:r>
        <w:rPr>
          <w:rtl/>
        </w:rPr>
        <w:t xml:space="preserve">עזר </w:t>
      </w:r>
      <w:bookmarkStart w:id="30215" w:name="_ETM_Q54_453580"/>
      <w:bookmarkEnd w:id="30215"/>
      <w:r>
        <w:rPr>
          <w:rtl/>
        </w:rPr>
        <w:t>כלום</w:t>
      </w:r>
      <w:r>
        <w:rPr>
          <w:rFonts w:hint="cs"/>
          <w:rtl/>
        </w:rPr>
        <w:t>.</w:t>
      </w:r>
      <w:r>
        <w:rPr>
          <w:rtl/>
        </w:rPr>
        <w:t xml:space="preserve"> </w:t>
      </w:r>
      <w:bookmarkStart w:id="30216" w:name="_ETM_Q54_454389"/>
      <w:bookmarkEnd w:id="30216"/>
      <w:r>
        <w:rPr>
          <w:rtl/>
        </w:rPr>
        <w:t xml:space="preserve">אנשי </w:t>
      </w:r>
      <w:bookmarkStart w:id="30217" w:name="_ETM_Q54_454750"/>
      <w:bookmarkEnd w:id="30217"/>
      <w:r>
        <w:rPr>
          <w:rtl/>
        </w:rPr>
        <w:t xml:space="preserve">האוצר </w:t>
      </w:r>
      <w:bookmarkStart w:id="30218" w:name="_ETM_Q54_455110"/>
      <w:bookmarkEnd w:id="30218"/>
      <w:r>
        <w:rPr>
          <w:rtl/>
        </w:rPr>
        <w:t xml:space="preserve">ישבו </w:t>
      </w:r>
      <w:bookmarkStart w:id="30219" w:name="_ETM_Q54_455500"/>
      <w:bookmarkEnd w:id="30219"/>
      <w:r>
        <w:rPr>
          <w:rtl/>
        </w:rPr>
        <w:t xml:space="preserve">שם </w:t>
      </w:r>
      <w:bookmarkStart w:id="30220" w:name="_ETM_Q54_456130"/>
      <w:bookmarkEnd w:id="30220"/>
      <w:r>
        <w:rPr>
          <w:rtl/>
        </w:rPr>
        <w:t>זחוחים</w:t>
      </w:r>
      <w:r>
        <w:rPr>
          <w:rFonts w:hint="cs"/>
          <w:rtl/>
        </w:rPr>
        <w:t>,</w:t>
      </w:r>
      <w:r>
        <w:rPr>
          <w:rtl/>
        </w:rPr>
        <w:t xml:space="preserve"> </w:t>
      </w:r>
      <w:bookmarkStart w:id="30221" w:name="_ETM_Q54_458460"/>
      <w:bookmarkEnd w:id="30221"/>
      <w:r>
        <w:rPr>
          <w:rtl/>
        </w:rPr>
        <w:t>אדישים</w:t>
      </w:r>
      <w:r>
        <w:rPr>
          <w:rFonts w:hint="cs"/>
          <w:rtl/>
        </w:rPr>
        <w:t>,</w:t>
      </w:r>
      <w:r>
        <w:rPr>
          <w:rtl/>
        </w:rPr>
        <w:t xml:space="preserve"> </w:t>
      </w:r>
      <w:bookmarkStart w:id="30222" w:name="_ETM_Q54_459629"/>
      <w:bookmarkEnd w:id="30222"/>
      <w:r>
        <w:rPr>
          <w:rtl/>
        </w:rPr>
        <w:t xml:space="preserve">לא </w:t>
      </w:r>
      <w:bookmarkStart w:id="30223" w:name="_ETM_Q54_459990"/>
      <w:bookmarkEnd w:id="30223"/>
      <w:r>
        <w:rPr>
          <w:rtl/>
        </w:rPr>
        <w:t xml:space="preserve">עניין </w:t>
      </w:r>
      <w:bookmarkStart w:id="30224" w:name="_ETM_Q54_460589"/>
      <w:bookmarkEnd w:id="30224"/>
      <w:r>
        <w:rPr>
          <w:rtl/>
        </w:rPr>
        <w:t xml:space="preserve">אותם </w:t>
      </w:r>
      <w:bookmarkStart w:id="30225" w:name="_ETM_Q54_460919"/>
      <w:bookmarkEnd w:id="30225"/>
      <w:r>
        <w:rPr>
          <w:rtl/>
        </w:rPr>
        <w:t xml:space="preserve">שום </w:t>
      </w:r>
      <w:bookmarkStart w:id="30226" w:name="_ETM_Q54_461310"/>
      <w:bookmarkEnd w:id="30226"/>
      <w:r>
        <w:rPr>
          <w:rtl/>
        </w:rPr>
        <w:t>דבר</w:t>
      </w:r>
      <w:r>
        <w:rPr>
          <w:rFonts w:hint="cs"/>
          <w:rtl/>
        </w:rPr>
        <w:t>.</w:t>
      </w:r>
      <w:r>
        <w:rPr>
          <w:rtl/>
        </w:rPr>
        <w:t xml:space="preserve"> </w:t>
      </w:r>
      <w:bookmarkStart w:id="30227" w:name="_ETM_Q54_462150"/>
      <w:bookmarkEnd w:id="30227"/>
      <w:r>
        <w:rPr>
          <w:rtl/>
        </w:rPr>
        <w:t xml:space="preserve">לא </w:t>
      </w:r>
      <w:bookmarkStart w:id="30228" w:name="_ETM_Q54_462509"/>
      <w:bookmarkEnd w:id="30228"/>
      <w:r>
        <w:rPr>
          <w:rtl/>
        </w:rPr>
        <w:t xml:space="preserve">עניין </w:t>
      </w:r>
      <w:bookmarkStart w:id="30229" w:name="_ETM_Q54_462750"/>
      <w:bookmarkEnd w:id="30229"/>
      <w:r>
        <w:rPr>
          <w:rtl/>
        </w:rPr>
        <w:t xml:space="preserve">את </w:t>
      </w:r>
      <w:bookmarkStart w:id="30230" w:name="_ETM_Q54_462839"/>
      <w:bookmarkEnd w:id="30230"/>
      <w:r>
        <w:rPr>
          <w:rFonts w:hint="cs"/>
          <w:rtl/>
        </w:rPr>
        <w:t xml:space="preserve">חברי הכנסת </w:t>
      </w:r>
      <w:bookmarkStart w:id="30231" w:name="_ETM_Q54_463500"/>
      <w:bookmarkEnd w:id="30231"/>
      <w:r>
        <w:rPr>
          <w:rtl/>
        </w:rPr>
        <w:t>שקיבלו</w:t>
      </w:r>
      <w:r>
        <w:rPr>
          <w:rFonts w:hint="cs"/>
          <w:rtl/>
        </w:rPr>
        <w:t xml:space="preserve">, לדעתי, </w:t>
      </w:r>
      <w:bookmarkStart w:id="30232" w:name="_ETM_Q54_465000"/>
      <w:bookmarkStart w:id="30233" w:name="_ETM_Q54_464520"/>
      <w:bookmarkStart w:id="30234" w:name="_ETM_Q54_464800"/>
      <w:bookmarkStart w:id="30235" w:name="_ETM_Q54_465039"/>
      <w:bookmarkEnd w:id="30232"/>
      <w:bookmarkEnd w:id="30233"/>
      <w:bookmarkEnd w:id="30234"/>
      <w:bookmarkEnd w:id="30235"/>
      <w:r>
        <w:rPr>
          <w:rtl/>
        </w:rPr>
        <w:t>מעל</w:t>
      </w:r>
      <w:r>
        <w:rPr>
          <w:rFonts w:hint="cs"/>
          <w:rtl/>
        </w:rPr>
        <w:t xml:space="preserve"> ל-600 </w:t>
      </w:r>
      <w:bookmarkStart w:id="30236" w:name="_ETM_Q54_465370"/>
      <w:bookmarkStart w:id="30237" w:name="_ETM_Q54_465729"/>
      <w:bookmarkStart w:id="30238" w:name="_ETM_Q54_466240"/>
      <w:bookmarkEnd w:id="30236"/>
      <w:bookmarkEnd w:id="30237"/>
      <w:bookmarkEnd w:id="30238"/>
      <w:proofErr w:type="spellStart"/>
      <w:r>
        <w:rPr>
          <w:rFonts w:hint="cs"/>
          <w:rtl/>
        </w:rPr>
        <w:t>סמ"סים</w:t>
      </w:r>
      <w:proofErr w:type="spellEnd"/>
      <w:r>
        <w:rPr>
          <w:rFonts w:hint="cs"/>
          <w:rtl/>
        </w:rPr>
        <w:t xml:space="preserve"> כל אחד </w:t>
      </w:r>
      <w:bookmarkStart w:id="30239" w:name="_ETM_Q54_466389"/>
      <w:bookmarkStart w:id="30240" w:name="_ETM_Q54_466690"/>
      <w:bookmarkStart w:id="30241" w:name="_ETM_Q54_466960"/>
      <w:bookmarkEnd w:id="30239"/>
      <w:bookmarkEnd w:id="30240"/>
      <w:bookmarkEnd w:id="30241"/>
      <w:r>
        <w:rPr>
          <w:rFonts w:hint="cs"/>
          <w:rtl/>
        </w:rPr>
        <w:t>מ</w:t>
      </w:r>
      <w:r>
        <w:rPr>
          <w:rtl/>
        </w:rPr>
        <w:t xml:space="preserve">אנשי </w:t>
      </w:r>
      <w:bookmarkStart w:id="30242" w:name="_ETM_Q54_467319"/>
      <w:bookmarkEnd w:id="30242"/>
      <w:r>
        <w:rPr>
          <w:rtl/>
        </w:rPr>
        <w:t>הנגב</w:t>
      </w:r>
      <w:r>
        <w:rPr>
          <w:rFonts w:hint="cs"/>
          <w:rtl/>
        </w:rPr>
        <w:t>.</w:t>
      </w:r>
      <w:r>
        <w:rPr>
          <w:rtl/>
        </w:rPr>
        <w:t xml:space="preserve"> </w:t>
      </w:r>
      <w:bookmarkStart w:id="30243" w:name="_ETM_Q54_468469"/>
      <w:bookmarkEnd w:id="30243"/>
      <w:r>
        <w:rPr>
          <w:rtl/>
        </w:rPr>
        <w:t xml:space="preserve">לא </w:t>
      </w:r>
      <w:bookmarkStart w:id="30244" w:name="_ETM_Q54_468770"/>
      <w:bookmarkEnd w:id="30244"/>
      <w:r>
        <w:rPr>
          <w:rtl/>
        </w:rPr>
        <w:t xml:space="preserve">עזר </w:t>
      </w:r>
      <w:bookmarkStart w:id="30245" w:name="_ETM_Q54_469069"/>
      <w:bookmarkEnd w:id="30245"/>
      <w:r>
        <w:rPr>
          <w:rtl/>
        </w:rPr>
        <w:t>כלום</w:t>
      </w:r>
      <w:r>
        <w:rPr>
          <w:rFonts w:hint="cs"/>
          <w:rtl/>
        </w:rPr>
        <w:t>.</w:t>
      </w:r>
      <w:r>
        <w:rPr>
          <w:rtl/>
        </w:rPr>
        <w:t xml:space="preserve"> </w:t>
      </w:r>
      <w:bookmarkStart w:id="30246" w:name="_ETM_Q54_469849"/>
      <w:bookmarkEnd w:id="30246"/>
      <w:r>
        <w:rPr>
          <w:rtl/>
        </w:rPr>
        <w:t xml:space="preserve">הם </w:t>
      </w:r>
      <w:bookmarkStart w:id="30247" w:name="_ETM_Q54_470089"/>
      <w:bookmarkEnd w:id="30247"/>
      <w:r>
        <w:rPr>
          <w:rtl/>
        </w:rPr>
        <w:t xml:space="preserve">הגיעו </w:t>
      </w:r>
      <w:bookmarkStart w:id="30248" w:name="_ETM_Q54_470539"/>
      <w:bookmarkEnd w:id="30248"/>
      <w:r>
        <w:rPr>
          <w:rFonts w:hint="cs"/>
          <w:rtl/>
        </w:rPr>
        <w:t xml:space="preserve">– </w:t>
      </w:r>
      <w:r>
        <w:rPr>
          <w:rtl/>
        </w:rPr>
        <w:t xml:space="preserve">הם </w:t>
      </w:r>
      <w:bookmarkStart w:id="30249" w:name="_ETM_Q54_470659"/>
      <w:bookmarkEnd w:id="30249"/>
      <w:r>
        <w:rPr>
          <w:rFonts w:hint="cs"/>
          <w:rtl/>
        </w:rPr>
        <w:t xml:space="preserve">בחיים </w:t>
      </w:r>
      <w:bookmarkStart w:id="30250" w:name="_ETM_Q54_469000"/>
      <w:bookmarkEnd w:id="30250"/>
      <w:r>
        <w:rPr>
          <w:rFonts w:hint="cs"/>
          <w:rtl/>
        </w:rPr>
        <w:t xml:space="preserve">שלהם </w:t>
      </w:r>
      <w:bookmarkStart w:id="30251" w:name="_ETM_Q54_471599"/>
      <w:bookmarkEnd w:id="30251"/>
      <w:r>
        <w:rPr>
          <w:rtl/>
        </w:rPr>
        <w:t xml:space="preserve">לא </w:t>
      </w:r>
      <w:bookmarkStart w:id="30252" w:name="_ETM_Q54_471689"/>
      <w:bookmarkEnd w:id="30252"/>
      <w:r>
        <w:rPr>
          <w:rtl/>
        </w:rPr>
        <w:t xml:space="preserve">השתתפו </w:t>
      </w:r>
      <w:bookmarkStart w:id="30253" w:name="_ETM_Q54_472110"/>
      <w:bookmarkEnd w:id="30253"/>
      <w:r>
        <w:rPr>
          <w:rtl/>
        </w:rPr>
        <w:t>בדיון</w:t>
      </w:r>
      <w:r>
        <w:rPr>
          <w:rFonts w:hint="cs"/>
          <w:rtl/>
        </w:rPr>
        <w:t xml:space="preserve"> אחד, אחד, </w:t>
      </w:r>
      <w:bookmarkStart w:id="30254" w:name="_ETM_Q54_472469"/>
      <w:bookmarkStart w:id="30255" w:name="_ETM_Q54_473029"/>
      <w:bookmarkStart w:id="30256" w:name="_ETM_Q54_473450"/>
      <w:bookmarkStart w:id="30257" w:name="_ETM_Q54_474440"/>
      <w:bookmarkEnd w:id="30254"/>
      <w:bookmarkEnd w:id="30255"/>
      <w:bookmarkEnd w:id="30256"/>
      <w:bookmarkEnd w:id="30257"/>
      <w:r>
        <w:rPr>
          <w:rtl/>
        </w:rPr>
        <w:t xml:space="preserve">הגיעו </w:t>
      </w:r>
      <w:bookmarkStart w:id="30258" w:name="_ETM_Q54_474920"/>
      <w:bookmarkEnd w:id="30258"/>
      <w:r>
        <w:rPr>
          <w:rtl/>
        </w:rPr>
        <w:t xml:space="preserve">היום </w:t>
      </w:r>
      <w:bookmarkStart w:id="30259" w:name="_ETM_Q54_475160"/>
      <w:bookmarkEnd w:id="30259"/>
      <w:r>
        <w:rPr>
          <w:rtl/>
        </w:rPr>
        <w:t xml:space="preserve">לוועדה </w:t>
      </w:r>
      <w:bookmarkStart w:id="30260" w:name="_ETM_Q54_476400"/>
      <w:bookmarkEnd w:id="30260"/>
      <w:r>
        <w:rPr>
          <w:rtl/>
        </w:rPr>
        <w:t xml:space="preserve">והצביעו </w:t>
      </w:r>
      <w:bookmarkStart w:id="30261" w:name="_ETM_Q54_477300"/>
      <w:bookmarkEnd w:id="30261"/>
      <w:r>
        <w:rPr>
          <w:rtl/>
        </w:rPr>
        <w:t xml:space="preserve">בעד </w:t>
      </w:r>
      <w:bookmarkStart w:id="30262" w:name="_ETM_Q54_477870"/>
      <w:bookmarkEnd w:id="30262"/>
      <w:r>
        <w:rPr>
          <w:rtl/>
        </w:rPr>
        <w:t xml:space="preserve">העברת </w:t>
      </w:r>
      <w:bookmarkStart w:id="30263" w:name="_ETM_Q54_478349"/>
      <w:bookmarkEnd w:id="30263"/>
      <w:r>
        <w:rPr>
          <w:rtl/>
        </w:rPr>
        <w:t xml:space="preserve">הכספים </w:t>
      </w:r>
      <w:bookmarkStart w:id="30264" w:name="_ETM_Q54_478860"/>
      <w:bookmarkEnd w:id="30264"/>
      <w:r>
        <w:rPr>
          <w:rtl/>
        </w:rPr>
        <w:t>הזאת</w:t>
      </w:r>
      <w:r>
        <w:rPr>
          <w:rFonts w:hint="cs"/>
          <w:rtl/>
        </w:rPr>
        <w:t>.</w:t>
      </w:r>
      <w:r>
        <w:rPr>
          <w:rtl/>
        </w:rPr>
        <w:t xml:space="preserve"> </w:t>
      </w:r>
      <w:bookmarkStart w:id="30265" w:name="_ETM_Q54_479370"/>
      <w:bookmarkEnd w:id="30265"/>
    </w:p>
    <w:p w:rsidR="0047557F" w:rsidRDefault="0047557F" w:rsidP="00095C43">
      <w:pPr>
        <w:rPr>
          <w:rtl/>
        </w:rPr>
      </w:pPr>
    </w:p>
    <w:p w:rsidR="0047557F" w:rsidRDefault="0047557F" w:rsidP="003A68F9">
      <w:pPr>
        <w:rPr>
          <w:rtl/>
        </w:rPr>
      </w:pPr>
      <w:bookmarkStart w:id="30266" w:name="_ETM_Q54_479000"/>
      <w:bookmarkEnd w:id="30266"/>
      <w:r>
        <w:rPr>
          <w:rtl/>
        </w:rPr>
        <w:t xml:space="preserve">אנחנו </w:t>
      </w:r>
      <w:bookmarkStart w:id="30267" w:name="_ETM_Q54_479699"/>
      <w:bookmarkEnd w:id="30267"/>
      <w:r>
        <w:rPr>
          <w:rtl/>
        </w:rPr>
        <w:t xml:space="preserve">הצלחנו </w:t>
      </w:r>
      <w:bookmarkStart w:id="30268" w:name="_ETM_Q54_480150"/>
      <w:bookmarkEnd w:id="30268"/>
      <w:r>
        <w:rPr>
          <w:rtl/>
        </w:rPr>
        <w:t xml:space="preserve">לפסול </w:t>
      </w:r>
      <w:bookmarkStart w:id="30269" w:name="_ETM_Q54_480630"/>
      <w:bookmarkEnd w:id="30269"/>
      <w:r>
        <w:rPr>
          <w:rtl/>
        </w:rPr>
        <w:t xml:space="preserve">את </w:t>
      </w:r>
      <w:bookmarkStart w:id="30270" w:name="_ETM_Q54_480779"/>
      <w:bookmarkStart w:id="30271" w:name="_ETM_Q54_481034"/>
      <w:bookmarkStart w:id="30272" w:name="_ETM_Q54_481319"/>
      <w:bookmarkEnd w:id="30270"/>
      <w:bookmarkEnd w:id="30271"/>
      <w:bookmarkEnd w:id="30272"/>
      <w:r>
        <w:rPr>
          <w:rtl/>
        </w:rPr>
        <w:t xml:space="preserve">ההצבעה </w:t>
      </w:r>
      <w:bookmarkStart w:id="30273" w:name="_ETM_Q54_481860"/>
      <w:bookmarkEnd w:id="30273"/>
      <w:r>
        <w:rPr>
          <w:rtl/>
        </w:rPr>
        <w:t>היום</w:t>
      </w:r>
      <w:r w:rsidR="003A68F9">
        <w:rPr>
          <w:rFonts w:hint="cs"/>
          <w:rtl/>
        </w:rPr>
        <w:t>,</w:t>
      </w:r>
      <w:r>
        <w:rPr>
          <w:rFonts w:hint="cs"/>
          <w:rtl/>
        </w:rPr>
        <w:t xml:space="preserve"> היא לא הייתה חוקית, </w:t>
      </w:r>
      <w:bookmarkStart w:id="30274" w:name="_ETM_Q54_482000"/>
      <w:bookmarkStart w:id="30275" w:name="_ETM_Q54_480000"/>
      <w:bookmarkStart w:id="30276" w:name="_ETM_Q54_480299"/>
      <w:bookmarkStart w:id="30277" w:name="_ETM_Q54_480570"/>
      <w:bookmarkStart w:id="30278" w:name="_ETM_Q54_481140"/>
      <w:bookmarkStart w:id="30279" w:name="_ETM_Q54_481770"/>
      <w:bookmarkStart w:id="30280" w:name="_ETM_Q54_481920"/>
      <w:bookmarkStart w:id="30281" w:name="_ETM_Q54_482070"/>
      <w:bookmarkStart w:id="30282" w:name="_ETM_Q54_482310"/>
      <w:bookmarkStart w:id="30283" w:name="_ETM_Q54_483089"/>
      <w:bookmarkEnd w:id="30274"/>
      <w:bookmarkEnd w:id="30275"/>
      <w:bookmarkEnd w:id="30276"/>
      <w:bookmarkEnd w:id="30277"/>
      <w:bookmarkEnd w:id="30278"/>
      <w:bookmarkEnd w:id="30279"/>
      <w:bookmarkEnd w:id="30280"/>
      <w:bookmarkEnd w:id="30281"/>
      <w:bookmarkEnd w:id="30282"/>
      <w:bookmarkEnd w:id="30283"/>
      <w:r>
        <w:rPr>
          <w:rtl/>
        </w:rPr>
        <w:t xml:space="preserve">אבל </w:t>
      </w:r>
      <w:bookmarkStart w:id="30284" w:name="_ETM_Q54_483419"/>
      <w:bookmarkEnd w:id="30284"/>
      <w:r>
        <w:rPr>
          <w:rtl/>
        </w:rPr>
        <w:t xml:space="preserve">אנחנו </w:t>
      </w:r>
      <w:bookmarkStart w:id="30285" w:name="_ETM_Q54_483600"/>
      <w:bookmarkEnd w:id="30285"/>
      <w:r>
        <w:rPr>
          <w:rtl/>
        </w:rPr>
        <w:t xml:space="preserve">נתכנס </w:t>
      </w:r>
      <w:bookmarkStart w:id="30286" w:name="_ETM_Q54_484049"/>
      <w:bookmarkEnd w:id="30286"/>
      <w:r>
        <w:rPr>
          <w:rtl/>
        </w:rPr>
        <w:t>מחר</w:t>
      </w:r>
      <w:r>
        <w:rPr>
          <w:rFonts w:hint="cs"/>
          <w:rtl/>
        </w:rPr>
        <w:t>.</w:t>
      </w:r>
      <w:r>
        <w:rPr>
          <w:rtl/>
        </w:rPr>
        <w:t xml:space="preserve"> </w:t>
      </w:r>
      <w:bookmarkStart w:id="30287" w:name="_ETM_Q54_484410"/>
      <w:bookmarkEnd w:id="30287"/>
      <w:r>
        <w:rPr>
          <w:rtl/>
        </w:rPr>
        <w:t xml:space="preserve">אנחנו </w:t>
      </w:r>
      <w:bookmarkStart w:id="30288" w:name="_ETM_Q54_484589"/>
      <w:bookmarkEnd w:id="30288"/>
      <w:r>
        <w:rPr>
          <w:rtl/>
        </w:rPr>
        <w:t xml:space="preserve">נמשיך </w:t>
      </w:r>
      <w:bookmarkStart w:id="30289" w:name="_ETM_Q54_484859"/>
      <w:bookmarkEnd w:id="30289"/>
      <w:r>
        <w:rPr>
          <w:rtl/>
        </w:rPr>
        <w:t xml:space="preserve">את </w:t>
      </w:r>
      <w:bookmarkStart w:id="30290" w:name="_ETM_Q54_484950"/>
      <w:bookmarkEnd w:id="30290"/>
      <w:r>
        <w:rPr>
          <w:rtl/>
        </w:rPr>
        <w:t xml:space="preserve">המאבק </w:t>
      </w:r>
      <w:bookmarkStart w:id="30291" w:name="_ETM_Q54_485279"/>
      <w:bookmarkEnd w:id="30291"/>
      <w:r>
        <w:rPr>
          <w:rtl/>
        </w:rPr>
        <w:t>שלנו</w:t>
      </w:r>
      <w:r>
        <w:rPr>
          <w:rFonts w:hint="cs"/>
          <w:rtl/>
        </w:rPr>
        <w:t>,</w:t>
      </w:r>
      <w:r>
        <w:rPr>
          <w:rtl/>
        </w:rPr>
        <w:t xml:space="preserve"> </w:t>
      </w:r>
      <w:bookmarkStart w:id="30292" w:name="_ETM_Q54_485580"/>
      <w:bookmarkEnd w:id="30292"/>
      <w:r>
        <w:rPr>
          <w:rtl/>
        </w:rPr>
        <w:t xml:space="preserve">למרות </w:t>
      </w:r>
      <w:bookmarkStart w:id="30293" w:name="_ETM_Q54_485819"/>
      <w:bookmarkEnd w:id="30293"/>
      <w:r>
        <w:rPr>
          <w:rtl/>
        </w:rPr>
        <w:t>ש</w:t>
      </w:r>
      <w:r>
        <w:rPr>
          <w:rFonts w:hint="cs"/>
          <w:rtl/>
        </w:rPr>
        <w:t xml:space="preserve">אנחנו יודעים </w:t>
      </w:r>
      <w:bookmarkStart w:id="30294" w:name="_ETM_Q54_486089"/>
      <w:bookmarkStart w:id="30295" w:name="_ETM_Q54_486479"/>
      <w:bookmarkEnd w:id="30294"/>
      <w:bookmarkEnd w:id="30295"/>
      <w:r>
        <w:rPr>
          <w:rtl/>
        </w:rPr>
        <w:t xml:space="preserve">את </w:t>
      </w:r>
      <w:bookmarkStart w:id="30296" w:name="_ETM_Q54_486540"/>
      <w:bookmarkEnd w:id="30296"/>
      <w:r>
        <w:rPr>
          <w:rtl/>
        </w:rPr>
        <w:t>התוצאה</w:t>
      </w:r>
      <w:r>
        <w:rPr>
          <w:rFonts w:hint="cs"/>
          <w:rtl/>
        </w:rPr>
        <w:t>.</w:t>
      </w:r>
      <w:r>
        <w:rPr>
          <w:rtl/>
        </w:rPr>
        <w:t xml:space="preserve"> </w:t>
      </w:r>
      <w:bookmarkStart w:id="30297" w:name="_ETM_Q54_487380"/>
      <w:bookmarkEnd w:id="30297"/>
      <w:r>
        <w:rPr>
          <w:rtl/>
        </w:rPr>
        <w:t xml:space="preserve">אבל </w:t>
      </w:r>
      <w:bookmarkStart w:id="30298" w:name="_ETM_Q54_487710"/>
      <w:bookmarkEnd w:id="30298"/>
      <w:r>
        <w:rPr>
          <w:rtl/>
        </w:rPr>
        <w:t xml:space="preserve">זה </w:t>
      </w:r>
      <w:bookmarkStart w:id="30299" w:name="_ETM_Q54_487830"/>
      <w:bookmarkEnd w:id="30299"/>
      <w:r>
        <w:rPr>
          <w:rtl/>
        </w:rPr>
        <w:t xml:space="preserve">לא </w:t>
      </w:r>
      <w:bookmarkStart w:id="30300" w:name="_ETM_Q54_487950"/>
      <w:bookmarkEnd w:id="30300"/>
      <w:r>
        <w:rPr>
          <w:rtl/>
        </w:rPr>
        <w:t xml:space="preserve">אומר </w:t>
      </w:r>
      <w:bookmarkStart w:id="30301" w:name="_ETM_Q54_488160"/>
      <w:bookmarkEnd w:id="30301"/>
      <w:r>
        <w:rPr>
          <w:rtl/>
        </w:rPr>
        <w:t xml:space="preserve">שלא </w:t>
      </w:r>
      <w:bookmarkStart w:id="30302" w:name="_ETM_Q54_488400"/>
      <w:bookmarkEnd w:id="30302"/>
      <w:r>
        <w:rPr>
          <w:rtl/>
        </w:rPr>
        <w:t xml:space="preserve">נמשיך </w:t>
      </w:r>
      <w:bookmarkStart w:id="30303" w:name="_ETM_Q54_488760"/>
      <w:bookmarkEnd w:id="30303"/>
      <w:r>
        <w:rPr>
          <w:rtl/>
        </w:rPr>
        <w:t>לנסות</w:t>
      </w:r>
      <w:r>
        <w:rPr>
          <w:rFonts w:hint="cs"/>
          <w:rtl/>
        </w:rPr>
        <w:t>.</w:t>
      </w:r>
      <w:r>
        <w:rPr>
          <w:rtl/>
        </w:rPr>
        <w:t xml:space="preserve"> </w:t>
      </w:r>
      <w:bookmarkStart w:id="30304" w:name="_ETM_Q54_489540"/>
      <w:bookmarkEnd w:id="30304"/>
      <w:r>
        <w:rPr>
          <w:rtl/>
        </w:rPr>
        <w:t>ולוותר</w:t>
      </w:r>
      <w:r>
        <w:rPr>
          <w:rFonts w:hint="cs"/>
          <w:rtl/>
        </w:rPr>
        <w:t xml:space="preserve"> </w:t>
      </w:r>
      <w:r>
        <w:rPr>
          <w:rtl/>
        </w:rPr>
        <w:t xml:space="preserve">– </w:t>
      </w:r>
      <w:bookmarkStart w:id="30305" w:name="_ETM_Q54_490529"/>
      <w:bookmarkEnd w:id="30305"/>
      <w:r>
        <w:rPr>
          <w:rtl/>
        </w:rPr>
        <w:t xml:space="preserve">יש </w:t>
      </w:r>
      <w:bookmarkStart w:id="30306" w:name="_ETM_Q54_490830"/>
      <w:bookmarkEnd w:id="30306"/>
      <w:r>
        <w:rPr>
          <w:rtl/>
        </w:rPr>
        <w:t xml:space="preserve">פה </w:t>
      </w:r>
      <w:bookmarkStart w:id="30307" w:name="_ETM_Q54_491010"/>
      <w:bookmarkEnd w:id="30307"/>
      <w:r>
        <w:rPr>
          <w:rtl/>
        </w:rPr>
        <w:t>אמירה</w:t>
      </w:r>
      <w:r>
        <w:rPr>
          <w:rFonts w:hint="cs"/>
          <w:rtl/>
        </w:rPr>
        <w:t>.</w:t>
      </w:r>
    </w:p>
    <w:p w:rsidR="0047557F" w:rsidRDefault="0047557F" w:rsidP="00095C43">
      <w:pPr>
        <w:rPr>
          <w:rtl/>
        </w:rPr>
      </w:pPr>
      <w:bookmarkStart w:id="30308" w:name="_ETM_Q54_490000"/>
      <w:bookmarkEnd w:id="30308"/>
    </w:p>
    <w:p w:rsidR="0047557F" w:rsidRDefault="0047557F" w:rsidP="00095C43">
      <w:pPr>
        <w:pStyle w:val="af6"/>
        <w:keepNext/>
        <w:rPr>
          <w:rtl/>
        </w:rPr>
      </w:pPr>
      <w:r w:rsidRPr="00D03196">
        <w:rPr>
          <w:rStyle w:val="TagStyle"/>
          <w:rtl/>
        </w:rPr>
        <w:t xml:space="preserve"> &lt;&lt; יור &gt;&gt; </w:t>
      </w:r>
      <w:r>
        <w:rPr>
          <w:rtl/>
        </w:rPr>
        <w:t>היו"ר סימון דוידסון:</w:t>
      </w:r>
      <w:r w:rsidRPr="00D03196">
        <w:rPr>
          <w:rStyle w:val="TagStyle"/>
          <w:rtl/>
        </w:rPr>
        <w:t xml:space="preserve"> &lt;&lt; יור &gt;&gt;</w:t>
      </w:r>
      <w:r>
        <w:rPr>
          <w:rtl/>
        </w:rPr>
        <w:t xml:space="preserve">  </w:t>
      </w:r>
    </w:p>
    <w:p w:rsidR="0047557F" w:rsidRDefault="0047557F" w:rsidP="00AA1819">
      <w:pPr>
        <w:rPr>
          <w:rtl/>
        </w:rPr>
      </w:pPr>
    </w:p>
    <w:p w:rsidR="0047557F" w:rsidRDefault="0047557F" w:rsidP="00095C43">
      <w:pPr>
        <w:rPr>
          <w:rtl/>
        </w:rPr>
      </w:pPr>
      <w:r>
        <w:rPr>
          <w:rFonts w:hint="cs"/>
          <w:rtl/>
        </w:rPr>
        <w:t>תודה רבה, יסמין.</w:t>
      </w:r>
    </w:p>
    <w:p w:rsidR="0047557F" w:rsidRDefault="0047557F" w:rsidP="00095C43">
      <w:pPr>
        <w:rPr>
          <w:rtl/>
        </w:rPr>
      </w:pPr>
    </w:p>
    <w:p w:rsidR="0047557F" w:rsidRDefault="0047557F" w:rsidP="00095C43">
      <w:pPr>
        <w:pStyle w:val="af5"/>
        <w:keepNext/>
        <w:rPr>
          <w:rtl/>
        </w:rPr>
      </w:pPr>
      <w:bookmarkStart w:id="30309" w:name="ET_interruption_6352_16"/>
      <w:r w:rsidRPr="00D03196">
        <w:rPr>
          <w:rStyle w:val="TagStyle"/>
          <w:rtl/>
        </w:rPr>
        <w:t xml:space="preserve"> &lt;&lt; קריאה &gt;&gt; </w:t>
      </w:r>
      <w:r>
        <w:rPr>
          <w:rtl/>
        </w:rPr>
        <w:t>אלמוג כהן (עוצמה יהודית):</w:t>
      </w:r>
      <w:r w:rsidRPr="00D03196">
        <w:rPr>
          <w:rStyle w:val="TagStyle"/>
          <w:rtl/>
        </w:rPr>
        <w:t xml:space="preserve"> &lt;&lt; קריאה &gt;&gt;</w:t>
      </w:r>
      <w:r>
        <w:rPr>
          <w:rtl/>
        </w:rPr>
        <w:t xml:space="preserve">  </w:t>
      </w:r>
      <w:bookmarkEnd w:id="30309"/>
    </w:p>
    <w:p w:rsidR="0047557F" w:rsidRDefault="0047557F" w:rsidP="00AA1819">
      <w:pPr>
        <w:rPr>
          <w:rtl/>
        </w:rPr>
      </w:pPr>
    </w:p>
    <w:p w:rsidR="0047557F" w:rsidRDefault="00AA1819" w:rsidP="00AA1819">
      <w:pPr>
        <w:rPr>
          <w:rtl/>
        </w:rPr>
      </w:pPr>
      <w:bookmarkStart w:id="30310" w:name="_ETM_Q54_494000"/>
      <w:bookmarkEnd w:id="30310"/>
      <w:r>
        <w:rPr>
          <w:rFonts w:hint="cs"/>
          <w:rtl/>
        </w:rPr>
        <w:t>– – –</w:t>
      </w:r>
      <w:r w:rsidR="0047557F">
        <w:rPr>
          <w:rFonts w:hint="cs"/>
          <w:rtl/>
        </w:rPr>
        <w:t xml:space="preserve"> אני מצטרף למאבק.</w:t>
      </w:r>
    </w:p>
    <w:p w:rsidR="0047557F" w:rsidRDefault="0047557F" w:rsidP="00095C43">
      <w:pPr>
        <w:rPr>
          <w:rtl/>
        </w:rPr>
      </w:pPr>
    </w:p>
    <w:p w:rsidR="0047557F" w:rsidRDefault="0047557F" w:rsidP="00095C43">
      <w:pPr>
        <w:pStyle w:val="-"/>
        <w:keepNext/>
        <w:rPr>
          <w:rtl/>
        </w:rPr>
      </w:pPr>
      <w:bookmarkStart w:id="30311" w:name="ET_speakercontinue_6231_17"/>
      <w:r w:rsidRPr="00D03196">
        <w:rPr>
          <w:rStyle w:val="TagStyle"/>
          <w:rtl/>
        </w:rPr>
        <w:t xml:space="preserve"> &lt;&lt; דובר_המשך &gt;&gt; </w:t>
      </w:r>
      <w:r>
        <w:rPr>
          <w:rtl/>
        </w:rPr>
        <w:t>יסמין פרידמן (יש עתיד):</w:t>
      </w:r>
      <w:r w:rsidRPr="00D03196">
        <w:rPr>
          <w:rStyle w:val="TagStyle"/>
          <w:rtl/>
        </w:rPr>
        <w:t xml:space="preserve"> &lt;&lt; דובר_המשך &gt;&gt;</w:t>
      </w:r>
      <w:r>
        <w:rPr>
          <w:rtl/>
        </w:rPr>
        <w:t xml:space="preserve">  </w:t>
      </w:r>
      <w:bookmarkEnd w:id="30311"/>
    </w:p>
    <w:p w:rsidR="0047557F" w:rsidRDefault="0047557F" w:rsidP="00AA1819">
      <w:pPr>
        <w:rPr>
          <w:rtl/>
        </w:rPr>
      </w:pPr>
    </w:p>
    <w:p w:rsidR="0047557F" w:rsidRDefault="0047557F" w:rsidP="00095C43">
      <w:pPr>
        <w:rPr>
          <w:rtl/>
        </w:rPr>
      </w:pPr>
      <w:bookmarkStart w:id="30312" w:name="_ETM_Q54_493000"/>
      <w:bookmarkEnd w:id="30312"/>
      <w:r>
        <w:rPr>
          <w:rFonts w:hint="cs"/>
          <w:rtl/>
        </w:rPr>
        <w:t xml:space="preserve">ברור שהוא חלק מהמאבק. </w:t>
      </w:r>
    </w:p>
    <w:p w:rsidR="0047557F" w:rsidRDefault="0047557F" w:rsidP="00095C43">
      <w:pPr>
        <w:rPr>
          <w:rtl/>
        </w:rPr>
      </w:pPr>
    </w:p>
    <w:p w:rsidR="0047557F" w:rsidRDefault="0047557F" w:rsidP="00095C43">
      <w:pPr>
        <w:pStyle w:val="af5"/>
        <w:keepNext/>
        <w:rPr>
          <w:rtl/>
        </w:rPr>
      </w:pPr>
      <w:r w:rsidRPr="00D03196">
        <w:rPr>
          <w:rStyle w:val="TagStyle"/>
          <w:rtl/>
        </w:rPr>
        <w:t xml:space="preserve"> &lt;&lt; קריאה &gt;&gt; </w:t>
      </w:r>
      <w:r>
        <w:rPr>
          <w:rtl/>
        </w:rPr>
        <w:t>אלמוג כהן (עוצמה יהודית):</w:t>
      </w:r>
      <w:r w:rsidRPr="00D03196">
        <w:rPr>
          <w:rStyle w:val="TagStyle"/>
          <w:rtl/>
        </w:rPr>
        <w:t xml:space="preserve"> &lt;&lt; קריאה &gt;&gt;</w:t>
      </w:r>
      <w:r>
        <w:rPr>
          <w:rtl/>
        </w:rPr>
        <w:t xml:space="preserve">  </w:t>
      </w:r>
    </w:p>
    <w:p w:rsidR="0047557F" w:rsidRDefault="0047557F" w:rsidP="00AA1819">
      <w:pPr>
        <w:rPr>
          <w:rtl/>
        </w:rPr>
      </w:pPr>
    </w:p>
    <w:p w:rsidR="0047557F" w:rsidRDefault="00AA1819" w:rsidP="00AA1819">
      <w:pPr>
        <w:rPr>
          <w:rtl/>
        </w:rPr>
      </w:pPr>
      <w:r>
        <w:rPr>
          <w:rFonts w:hint="cs"/>
          <w:rtl/>
        </w:rPr>
        <w:t>– – –</w:t>
      </w:r>
      <w:r w:rsidR="0047557F">
        <w:rPr>
          <w:rFonts w:hint="cs"/>
          <w:rtl/>
        </w:rPr>
        <w:t xml:space="preserve"> החלוצים </w:t>
      </w:r>
      <w:r>
        <w:rPr>
          <w:rFonts w:hint="cs"/>
          <w:rtl/>
        </w:rPr>
        <w:t>– – –</w:t>
      </w:r>
    </w:p>
    <w:p w:rsidR="0047557F" w:rsidRDefault="0047557F" w:rsidP="00095C43">
      <w:pPr>
        <w:rPr>
          <w:rtl/>
        </w:rPr>
      </w:pPr>
      <w:bookmarkStart w:id="30313" w:name="_ETM_Q54_496000"/>
      <w:bookmarkEnd w:id="30313"/>
    </w:p>
    <w:p w:rsidR="0047557F" w:rsidRDefault="0047557F" w:rsidP="00095C43">
      <w:pPr>
        <w:pStyle w:val="af6"/>
        <w:keepNext/>
        <w:rPr>
          <w:rtl/>
        </w:rPr>
      </w:pPr>
      <w:r w:rsidRPr="00D03196">
        <w:rPr>
          <w:rStyle w:val="TagStyle"/>
          <w:rtl/>
        </w:rPr>
        <w:t xml:space="preserve"> &lt;&lt; יור &gt;&gt; </w:t>
      </w:r>
      <w:r>
        <w:rPr>
          <w:rtl/>
        </w:rPr>
        <w:t>היו"ר סימון דוידסון:</w:t>
      </w:r>
      <w:r w:rsidRPr="00D03196">
        <w:rPr>
          <w:rStyle w:val="TagStyle"/>
          <w:rtl/>
        </w:rPr>
        <w:t xml:space="preserve"> &lt;&lt; יור &gt;&gt;</w:t>
      </w:r>
      <w:r>
        <w:rPr>
          <w:rtl/>
        </w:rPr>
        <w:t xml:space="preserve">  </w:t>
      </w:r>
    </w:p>
    <w:p w:rsidR="0047557F" w:rsidRDefault="0047557F" w:rsidP="00AA1819">
      <w:pPr>
        <w:rPr>
          <w:rtl/>
        </w:rPr>
      </w:pPr>
    </w:p>
    <w:p w:rsidR="0047557F" w:rsidRDefault="0047557F" w:rsidP="00095C43">
      <w:pPr>
        <w:rPr>
          <w:rtl/>
        </w:rPr>
      </w:pPr>
      <w:r>
        <w:rPr>
          <w:rFonts w:hint="cs"/>
          <w:rtl/>
        </w:rPr>
        <w:t xml:space="preserve">אלמוג, תודה. </w:t>
      </w:r>
    </w:p>
    <w:p w:rsidR="0047557F" w:rsidRDefault="0047557F" w:rsidP="00095C43">
      <w:pPr>
        <w:rPr>
          <w:rtl/>
        </w:rPr>
      </w:pPr>
    </w:p>
    <w:p w:rsidR="0047557F" w:rsidRDefault="0047557F" w:rsidP="00095C43">
      <w:pPr>
        <w:pStyle w:val="-"/>
        <w:keepNext/>
        <w:rPr>
          <w:rtl/>
        </w:rPr>
      </w:pPr>
      <w:bookmarkStart w:id="30314" w:name="ET_speakercontinue_6231_20"/>
      <w:r w:rsidRPr="00D03196">
        <w:rPr>
          <w:rStyle w:val="TagStyle"/>
          <w:rtl/>
        </w:rPr>
        <w:t xml:space="preserve"> &lt;&lt; דובר_המשך &gt;&gt; </w:t>
      </w:r>
      <w:r>
        <w:rPr>
          <w:rtl/>
        </w:rPr>
        <w:t>יסמין פרידמן (יש עתיד):</w:t>
      </w:r>
      <w:r w:rsidRPr="00D03196">
        <w:rPr>
          <w:rStyle w:val="TagStyle"/>
          <w:rtl/>
        </w:rPr>
        <w:t xml:space="preserve"> &lt;&lt; דובר_המשך &gt;&gt;</w:t>
      </w:r>
      <w:r>
        <w:rPr>
          <w:rtl/>
        </w:rPr>
        <w:t xml:space="preserve">  </w:t>
      </w:r>
      <w:bookmarkEnd w:id="30314"/>
    </w:p>
    <w:p w:rsidR="0047557F" w:rsidRDefault="0047557F" w:rsidP="00AA1819">
      <w:pPr>
        <w:rPr>
          <w:rtl/>
        </w:rPr>
      </w:pPr>
    </w:p>
    <w:p w:rsidR="0047557F" w:rsidRDefault="0047557F" w:rsidP="00095C43">
      <w:pPr>
        <w:rPr>
          <w:rtl/>
        </w:rPr>
      </w:pPr>
      <w:bookmarkStart w:id="30315" w:name="_ETM_Q54_497000"/>
      <w:bookmarkEnd w:id="30315"/>
      <w:r>
        <w:rPr>
          <w:rFonts w:hint="cs"/>
          <w:rtl/>
        </w:rPr>
        <w:t xml:space="preserve">ברור שהוא חלק מהמאבק. אין פה שום ספק בכלל. </w:t>
      </w:r>
    </w:p>
    <w:p w:rsidR="0047557F" w:rsidRDefault="0047557F" w:rsidP="00095C43">
      <w:pPr>
        <w:rPr>
          <w:rtl/>
        </w:rPr>
      </w:pPr>
      <w:bookmarkStart w:id="30316" w:name="_ETM_Q54_498000"/>
      <w:bookmarkEnd w:id="30316"/>
    </w:p>
    <w:p w:rsidR="0047557F" w:rsidRDefault="0047557F" w:rsidP="00095C43">
      <w:pPr>
        <w:pStyle w:val="af6"/>
        <w:keepNext/>
        <w:rPr>
          <w:rtl/>
        </w:rPr>
      </w:pPr>
      <w:r w:rsidRPr="00EA4CCD">
        <w:rPr>
          <w:rStyle w:val="TagStyle"/>
          <w:rtl/>
        </w:rPr>
        <w:t xml:space="preserve"> &lt;&lt; יור &gt;&gt; </w:t>
      </w:r>
      <w:r>
        <w:rPr>
          <w:rtl/>
        </w:rPr>
        <w:t>היו"ר סימון דוידסון:</w:t>
      </w:r>
      <w:r w:rsidRPr="00EA4CCD">
        <w:rPr>
          <w:rStyle w:val="TagStyle"/>
          <w:rtl/>
        </w:rPr>
        <w:t xml:space="preserve"> &lt;&lt; יור &gt;&gt;</w:t>
      </w:r>
      <w:r>
        <w:rPr>
          <w:rtl/>
        </w:rPr>
        <w:t xml:space="preserve">   </w:t>
      </w:r>
    </w:p>
    <w:p w:rsidR="0047557F" w:rsidRDefault="0047557F" w:rsidP="00AA1819">
      <w:pPr>
        <w:rPr>
          <w:rtl/>
        </w:rPr>
      </w:pPr>
    </w:p>
    <w:p w:rsidR="0047557F" w:rsidRPr="00EA4CCD" w:rsidRDefault="0047557F" w:rsidP="00095C43">
      <w:pPr>
        <w:rPr>
          <w:rtl/>
        </w:rPr>
      </w:pPr>
      <w:bookmarkStart w:id="30317" w:name="_ETM_Q54_499000"/>
      <w:bookmarkEnd w:id="30317"/>
      <w:r>
        <w:rPr>
          <w:rFonts w:hint="cs"/>
          <w:rtl/>
        </w:rPr>
        <w:t xml:space="preserve">יסמין, תודה. </w:t>
      </w:r>
    </w:p>
    <w:p w:rsidR="0047557F" w:rsidRDefault="0047557F" w:rsidP="00095C43">
      <w:pPr>
        <w:rPr>
          <w:rtl/>
        </w:rPr>
      </w:pPr>
    </w:p>
    <w:p w:rsidR="0047557F" w:rsidRDefault="0047557F" w:rsidP="00095C43">
      <w:pPr>
        <w:pStyle w:val="af5"/>
        <w:keepNext/>
        <w:rPr>
          <w:rtl/>
        </w:rPr>
      </w:pPr>
      <w:bookmarkStart w:id="30318" w:name="ET_interruption_6352_21"/>
      <w:r w:rsidRPr="00D03196">
        <w:rPr>
          <w:rStyle w:val="TagStyle"/>
          <w:rtl/>
        </w:rPr>
        <w:t xml:space="preserve"> &lt;&lt; קריאה &gt;&gt; </w:t>
      </w:r>
      <w:r>
        <w:rPr>
          <w:rtl/>
        </w:rPr>
        <w:t>אלמוג כהן (עוצמה יהודית):</w:t>
      </w:r>
      <w:r w:rsidRPr="00D03196">
        <w:rPr>
          <w:rStyle w:val="TagStyle"/>
          <w:rtl/>
        </w:rPr>
        <w:t xml:space="preserve"> &lt;&lt; קריאה &gt;&gt;</w:t>
      </w:r>
      <w:r>
        <w:rPr>
          <w:rtl/>
        </w:rPr>
        <w:t xml:space="preserve">  </w:t>
      </w:r>
      <w:bookmarkEnd w:id="30318"/>
    </w:p>
    <w:p w:rsidR="0047557F" w:rsidRDefault="0047557F" w:rsidP="00AA1819">
      <w:pPr>
        <w:rPr>
          <w:rtl/>
        </w:rPr>
      </w:pPr>
    </w:p>
    <w:p w:rsidR="0047557F" w:rsidRDefault="00AA1819" w:rsidP="00AA1819">
      <w:pPr>
        <w:rPr>
          <w:rtl/>
        </w:rPr>
      </w:pPr>
      <w:bookmarkStart w:id="30319" w:name="_ETM_Q54_502000"/>
      <w:bookmarkEnd w:id="30319"/>
      <w:r>
        <w:rPr>
          <w:rFonts w:hint="cs"/>
          <w:rtl/>
        </w:rPr>
        <w:t>– – –</w:t>
      </w:r>
      <w:r w:rsidR="0047557F">
        <w:rPr>
          <w:rFonts w:hint="cs"/>
          <w:rtl/>
        </w:rPr>
        <w:t xml:space="preserve"> לשמש דוגמה.</w:t>
      </w:r>
    </w:p>
    <w:p w:rsidR="0047557F" w:rsidRDefault="0047557F" w:rsidP="00095C43">
      <w:pPr>
        <w:rPr>
          <w:rtl/>
        </w:rPr>
      </w:pPr>
      <w:bookmarkStart w:id="30320" w:name="_ETM_Q54_505000"/>
      <w:bookmarkEnd w:id="30320"/>
    </w:p>
    <w:p w:rsidR="0047557F" w:rsidRDefault="0047557F" w:rsidP="00095C43">
      <w:pPr>
        <w:pStyle w:val="af6"/>
        <w:keepNext/>
        <w:rPr>
          <w:rtl/>
        </w:rPr>
      </w:pPr>
      <w:bookmarkStart w:id="30321" w:name="ET_yor_6666_22"/>
      <w:r w:rsidRPr="00D03196">
        <w:rPr>
          <w:rStyle w:val="TagStyle"/>
          <w:rtl/>
        </w:rPr>
        <w:t xml:space="preserve"> &lt;&lt; יור &gt;&gt; </w:t>
      </w:r>
      <w:r>
        <w:rPr>
          <w:rtl/>
        </w:rPr>
        <w:t>היו"ר סימון דוידסון:</w:t>
      </w:r>
      <w:r w:rsidRPr="00D03196">
        <w:rPr>
          <w:rStyle w:val="TagStyle"/>
          <w:rtl/>
        </w:rPr>
        <w:t xml:space="preserve"> &lt;&lt; יור &gt;&gt;</w:t>
      </w:r>
      <w:r>
        <w:rPr>
          <w:rtl/>
        </w:rPr>
        <w:t xml:space="preserve">  </w:t>
      </w:r>
      <w:bookmarkEnd w:id="30321"/>
    </w:p>
    <w:p w:rsidR="0047557F" w:rsidRDefault="0047557F" w:rsidP="00AA1819">
      <w:pPr>
        <w:rPr>
          <w:rtl/>
        </w:rPr>
      </w:pPr>
    </w:p>
    <w:p w:rsidR="0047557F" w:rsidRDefault="0047557F" w:rsidP="00095C43">
      <w:pPr>
        <w:rPr>
          <w:rtl/>
        </w:rPr>
      </w:pPr>
      <w:bookmarkStart w:id="30322" w:name="_ETM_Q54_500000"/>
      <w:bookmarkEnd w:id="30322"/>
      <w:r>
        <w:rPr>
          <w:rFonts w:hint="cs"/>
          <w:rtl/>
        </w:rPr>
        <w:t xml:space="preserve">אלמוג, תודה רבה לך. </w:t>
      </w:r>
    </w:p>
    <w:p w:rsidR="0047557F" w:rsidRDefault="0047557F" w:rsidP="00095C43">
      <w:pPr>
        <w:rPr>
          <w:rtl/>
        </w:rPr>
      </w:pPr>
      <w:bookmarkStart w:id="30323" w:name="_ETM_Q54_507000"/>
      <w:bookmarkEnd w:id="30323"/>
    </w:p>
    <w:p w:rsidR="0047557F" w:rsidRDefault="0047557F" w:rsidP="00095C43">
      <w:pPr>
        <w:pStyle w:val="af5"/>
        <w:keepNext/>
        <w:rPr>
          <w:rtl/>
        </w:rPr>
      </w:pPr>
      <w:bookmarkStart w:id="30324" w:name="ET_interruption_6352_23"/>
      <w:r w:rsidRPr="0007776D">
        <w:rPr>
          <w:rStyle w:val="TagStyle"/>
          <w:rtl/>
        </w:rPr>
        <w:t xml:space="preserve"> &lt;&lt; קריאה &gt;&gt; </w:t>
      </w:r>
      <w:r>
        <w:rPr>
          <w:rtl/>
        </w:rPr>
        <w:t>אלמוג כהן (עוצמה יהודית):</w:t>
      </w:r>
      <w:r w:rsidRPr="0007776D">
        <w:rPr>
          <w:rStyle w:val="TagStyle"/>
          <w:rtl/>
        </w:rPr>
        <w:t xml:space="preserve"> &lt;&lt; קריאה &gt;&gt;</w:t>
      </w:r>
      <w:r>
        <w:rPr>
          <w:rtl/>
        </w:rPr>
        <w:t xml:space="preserve">  </w:t>
      </w:r>
      <w:bookmarkEnd w:id="30324"/>
    </w:p>
    <w:p w:rsidR="0047557F" w:rsidRDefault="0047557F" w:rsidP="00AA1819">
      <w:pPr>
        <w:rPr>
          <w:rtl/>
        </w:rPr>
      </w:pPr>
    </w:p>
    <w:p w:rsidR="0047557F" w:rsidRDefault="00AA1819" w:rsidP="00AA1819">
      <w:pPr>
        <w:rPr>
          <w:rtl/>
        </w:rPr>
      </w:pPr>
      <w:r>
        <w:rPr>
          <w:rFonts w:hint="cs"/>
          <w:rtl/>
        </w:rPr>
        <w:t>– – –</w:t>
      </w:r>
      <w:r w:rsidR="0047557F">
        <w:rPr>
          <w:rFonts w:hint="cs"/>
          <w:rtl/>
        </w:rPr>
        <w:t xml:space="preserve"> </w:t>
      </w:r>
    </w:p>
    <w:p w:rsidR="0047557F" w:rsidRDefault="0047557F" w:rsidP="00095C43">
      <w:pPr>
        <w:rPr>
          <w:rtl/>
        </w:rPr>
      </w:pPr>
    </w:p>
    <w:p w:rsidR="0047557F" w:rsidRDefault="0047557F" w:rsidP="00095C43">
      <w:pPr>
        <w:pStyle w:val="af6"/>
        <w:keepNext/>
        <w:rPr>
          <w:rtl/>
        </w:rPr>
      </w:pPr>
      <w:bookmarkStart w:id="30325" w:name="ET_yor_6666_24"/>
      <w:r w:rsidRPr="0007776D">
        <w:rPr>
          <w:rStyle w:val="TagStyle"/>
          <w:rtl/>
        </w:rPr>
        <w:t xml:space="preserve"> &lt;&lt; יור &gt;&gt; </w:t>
      </w:r>
      <w:r>
        <w:rPr>
          <w:rtl/>
        </w:rPr>
        <w:t>היו"ר סימון דוידסון:</w:t>
      </w:r>
      <w:r w:rsidRPr="0007776D">
        <w:rPr>
          <w:rStyle w:val="TagStyle"/>
          <w:rtl/>
        </w:rPr>
        <w:t xml:space="preserve"> &lt;&lt; יור &gt;&gt;</w:t>
      </w:r>
      <w:r>
        <w:rPr>
          <w:rtl/>
        </w:rPr>
        <w:t xml:space="preserve">  </w:t>
      </w:r>
      <w:bookmarkEnd w:id="30325"/>
    </w:p>
    <w:p w:rsidR="0047557F" w:rsidRDefault="0047557F" w:rsidP="00AA1819">
      <w:pPr>
        <w:rPr>
          <w:rtl/>
        </w:rPr>
      </w:pPr>
    </w:p>
    <w:p w:rsidR="0047557F" w:rsidRDefault="0047557F" w:rsidP="00095C43">
      <w:pPr>
        <w:rPr>
          <w:rtl/>
        </w:rPr>
      </w:pPr>
      <w:r>
        <w:rPr>
          <w:rFonts w:hint="cs"/>
          <w:rtl/>
        </w:rPr>
        <w:t xml:space="preserve">אלמוג, תודה שאתה מחנך אותנו. תודה רבה לאלמוג כהן. </w:t>
      </w:r>
      <w:bookmarkStart w:id="30326" w:name="_ETM_Q54_492059"/>
      <w:bookmarkStart w:id="30327" w:name="_ETM_Q54_493600"/>
      <w:bookmarkStart w:id="30328" w:name="_ETM_Q54_496430"/>
      <w:bookmarkStart w:id="30329" w:name="_ETM_Q54_505990"/>
      <w:bookmarkStart w:id="30330" w:name="_ETM_Q54_506210"/>
      <w:bookmarkStart w:id="30331" w:name="_ETM_Q54_512129"/>
      <w:bookmarkStart w:id="30332" w:name="_ETM_Q54_513269"/>
      <w:bookmarkStart w:id="30333" w:name="_ETM_Q54_513809"/>
      <w:bookmarkEnd w:id="30326"/>
      <w:bookmarkEnd w:id="30327"/>
      <w:bookmarkEnd w:id="30328"/>
      <w:bookmarkEnd w:id="30329"/>
      <w:bookmarkEnd w:id="30330"/>
      <w:bookmarkEnd w:id="30331"/>
      <w:bookmarkEnd w:id="30332"/>
      <w:bookmarkEnd w:id="30333"/>
      <w:r>
        <w:rPr>
          <w:rFonts w:hint="cs"/>
          <w:rtl/>
        </w:rPr>
        <w:t>תסכם</w:t>
      </w:r>
      <w:bookmarkStart w:id="30334" w:name="_ETM_Q54_511000"/>
      <w:bookmarkEnd w:id="30334"/>
      <w:r>
        <w:rPr>
          <w:rFonts w:hint="cs"/>
          <w:rtl/>
        </w:rPr>
        <w:t xml:space="preserve"> את</w:t>
      </w:r>
      <w:bookmarkStart w:id="30335" w:name="_ETM_Q54_513930"/>
      <w:bookmarkEnd w:id="30335"/>
      <w:r>
        <w:rPr>
          <w:rFonts w:hint="cs"/>
          <w:rtl/>
        </w:rPr>
        <w:t xml:space="preserve"> </w:t>
      </w:r>
      <w:r>
        <w:rPr>
          <w:rtl/>
        </w:rPr>
        <w:t>הדיון</w:t>
      </w:r>
      <w:r>
        <w:rPr>
          <w:rFonts w:hint="cs"/>
          <w:rtl/>
        </w:rPr>
        <w:t xml:space="preserve"> השרה</w:t>
      </w:r>
      <w:bookmarkStart w:id="30336" w:name="_ETM_Q54_514739"/>
      <w:bookmarkEnd w:id="30336"/>
      <w:r>
        <w:rPr>
          <w:rtl/>
        </w:rPr>
        <w:t xml:space="preserve"> </w:t>
      </w:r>
      <w:bookmarkStart w:id="30337" w:name="_ETM_Q54_515190"/>
      <w:bookmarkEnd w:id="30337"/>
      <w:r>
        <w:rPr>
          <w:rtl/>
        </w:rPr>
        <w:t>סילמן</w:t>
      </w:r>
      <w:bookmarkStart w:id="30338" w:name="_ETM_Q54_516329"/>
      <w:bookmarkEnd w:id="30338"/>
      <w:r>
        <w:rPr>
          <w:rFonts w:hint="cs"/>
          <w:rtl/>
        </w:rPr>
        <w:t xml:space="preserve">. </w:t>
      </w:r>
      <w:r>
        <w:rPr>
          <w:rtl/>
        </w:rPr>
        <w:t xml:space="preserve">יש </w:t>
      </w:r>
      <w:bookmarkStart w:id="30339" w:name="_ETM_Q54_516629"/>
      <w:bookmarkEnd w:id="30339"/>
      <w:r>
        <w:rPr>
          <w:rtl/>
        </w:rPr>
        <w:t xml:space="preserve">לך </w:t>
      </w:r>
      <w:bookmarkStart w:id="30340" w:name="_ETM_Q54_516960"/>
      <w:bookmarkEnd w:id="30340"/>
      <w:r>
        <w:rPr>
          <w:rtl/>
        </w:rPr>
        <w:t xml:space="preserve">עד </w:t>
      </w:r>
      <w:bookmarkStart w:id="30341" w:name="_ETM_Q54_517110"/>
      <w:bookmarkEnd w:id="30341"/>
      <w:r>
        <w:rPr>
          <w:rtl/>
        </w:rPr>
        <w:t xml:space="preserve">כניסת </w:t>
      </w:r>
      <w:bookmarkStart w:id="30342" w:name="_ETM_Q54_517589"/>
      <w:bookmarkEnd w:id="30342"/>
      <w:r>
        <w:rPr>
          <w:rtl/>
        </w:rPr>
        <w:t>השבת</w:t>
      </w:r>
      <w:r>
        <w:rPr>
          <w:rFonts w:hint="cs"/>
          <w:rtl/>
        </w:rPr>
        <w:t>,</w:t>
      </w:r>
      <w:r>
        <w:rPr>
          <w:rtl/>
        </w:rPr>
        <w:t xml:space="preserve"> </w:t>
      </w:r>
      <w:bookmarkStart w:id="30343" w:name="_ETM_Q54_518070"/>
      <w:bookmarkEnd w:id="30343"/>
      <w:r>
        <w:rPr>
          <w:rtl/>
        </w:rPr>
        <w:t>כולל</w:t>
      </w:r>
      <w:r>
        <w:rPr>
          <w:rFonts w:hint="cs"/>
          <w:rtl/>
        </w:rPr>
        <w:t>.</w:t>
      </w:r>
    </w:p>
    <w:p w:rsidR="0047557F" w:rsidRDefault="0047557F" w:rsidP="00095C43">
      <w:pPr>
        <w:rPr>
          <w:rtl/>
        </w:rPr>
      </w:pPr>
    </w:p>
    <w:p w:rsidR="0047557F" w:rsidRDefault="0047557F" w:rsidP="00095C43">
      <w:pPr>
        <w:pStyle w:val="a4"/>
        <w:keepNext/>
        <w:rPr>
          <w:rtl/>
        </w:rPr>
      </w:pPr>
      <w:bookmarkStart w:id="30344" w:name="ET_speaker_6452_25"/>
      <w:r w:rsidRPr="0007776D">
        <w:rPr>
          <w:rStyle w:val="TagStyle"/>
          <w:rtl/>
        </w:rPr>
        <w:t xml:space="preserve"> &lt;&lt; דובר &gt;&gt; </w:t>
      </w:r>
      <w:bookmarkStart w:id="30345" w:name="_Toc192716274"/>
      <w:bookmarkStart w:id="30346" w:name="_Toc192716737"/>
      <w:bookmarkStart w:id="30347" w:name="_Toc230030872"/>
      <w:r>
        <w:rPr>
          <w:rtl/>
        </w:rPr>
        <w:t>השרה להגנת הסביבה עידית סילמן:</w:t>
      </w:r>
      <w:bookmarkEnd w:id="30345"/>
      <w:bookmarkEnd w:id="30346"/>
      <w:bookmarkEnd w:id="30347"/>
      <w:r w:rsidRPr="0007776D">
        <w:rPr>
          <w:rStyle w:val="TagStyle"/>
          <w:rtl/>
        </w:rPr>
        <w:t xml:space="preserve"> &lt;&lt; דובר &gt;&gt;</w:t>
      </w:r>
      <w:r>
        <w:rPr>
          <w:rtl/>
        </w:rPr>
        <w:t xml:space="preserve">  </w:t>
      </w:r>
      <w:bookmarkEnd w:id="30344"/>
    </w:p>
    <w:p w:rsidR="0047557F" w:rsidRDefault="0047557F" w:rsidP="00AA1819">
      <w:pPr>
        <w:rPr>
          <w:rtl/>
        </w:rPr>
      </w:pPr>
    </w:p>
    <w:p w:rsidR="0047557F" w:rsidRDefault="0047557F" w:rsidP="00095C43">
      <w:pPr>
        <w:rPr>
          <w:rtl/>
        </w:rPr>
      </w:pPr>
      <w:bookmarkStart w:id="30348" w:name="_ETM_Q54_518000"/>
      <w:bookmarkStart w:id="30349" w:name="_ETM_Q54_519499"/>
      <w:bookmarkEnd w:id="30348"/>
      <w:bookmarkEnd w:id="30349"/>
      <w:r>
        <w:rPr>
          <w:rtl/>
        </w:rPr>
        <w:t xml:space="preserve">כניסת </w:t>
      </w:r>
      <w:bookmarkStart w:id="30350" w:name="_ETM_Q54_519949"/>
      <w:bookmarkEnd w:id="30350"/>
      <w:r>
        <w:rPr>
          <w:rtl/>
        </w:rPr>
        <w:t>השבת</w:t>
      </w:r>
      <w:bookmarkStart w:id="30351" w:name="_ETM_Q54_520699"/>
      <w:bookmarkEnd w:id="30351"/>
      <w:r>
        <w:rPr>
          <w:rFonts w:hint="cs"/>
          <w:rtl/>
        </w:rPr>
        <w:t>? קריאת המגילה, התכוונת.</w:t>
      </w:r>
      <w:bookmarkStart w:id="30352" w:name="_ETM_Q54_522000"/>
      <w:bookmarkEnd w:id="30352"/>
      <w:r>
        <w:rPr>
          <w:rFonts w:hint="cs"/>
          <w:rtl/>
        </w:rPr>
        <w:t xml:space="preserve"> קריאת מגילה זה </w:t>
      </w:r>
      <w:r>
        <w:t>must</w:t>
      </w:r>
      <w:r>
        <w:rPr>
          <w:rFonts w:hint="cs"/>
          <w:rtl/>
        </w:rPr>
        <w:t xml:space="preserve">. </w:t>
      </w:r>
    </w:p>
    <w:p w:rsidR="0047557F" w:rsidRDefault="0047557F" w:rsidP="00095C43">
      <w:pPr>
        <w:rPr>
          <w:rtl/>
        </w:rPr>
      </w:pPr>
    </w:p>
    <w:p w:rsidR="0047557F" w:rsidRDefault="0047557F" w:rsidP="00095C43">
      <w:pPr>
        <w:pStyle w:val="af5"/>
        <w:keepNext/>
        <w:rPr>
          <w:rtl/>
        </w:rPr>
      </w:pPr>
      <w:bookmarkStart w:id="30353" w:name="ET_interruption_6520_27"/>
      <w:r w:rsidRPr="0007776D">
        <w:rPr>
          <w:rStyle w:val="TagStyle"/>
          <w:rtl/>
        </w:rPr>
        <w:t xml:space="preserve"> &lt;&lt; קריאה &gt;&gt; </w:t>
      </w:r>
      <w:r>
        <w:rPr>
          <w:rtl/>
        </w:rPr>
        <w:t>ארז מלול (ש"ס):</w:t>
      </w:r>
      <w:r w:rsidRPr="0007776D">
        <w:rPr>
          <w:rStyle w:val="TagStyle"/>
          <w:rtl/>
        </w:rPr>
        <w:t xml:space="preserve"> &lt;&lt; קריאה &gt;&gt;</w:t>
      </w:r>
      <w:r>
        <w:rPr>
          <w:rtl/>
        </w:rPr>
        <w:t xml:space="preserve">  </w:t>
      </w:r>
      <w:bookmarkEnd w:id="30353"/>
    </w:p>
    <w:p w:rsidR="0047557F" w:rsidRDefault="0047557F" w:rsidP="00AA1819">
      <w:pPr>
        <w:rPr>
          <w:rtl/>
        </w:rPr>
      </w:pPr>
    </w:p>
    <w:p w:rsidR="0047557F" w:rsidRPr="0007776D" w:rsidRDefault="0047557F" w:rsidP="00095C43">
      <w:pPr>
        <w:rPr>
          <w:rtl/>
        </w:rPr>
      </w:pPr>
      <w:r>
        <w:rPr>
          <w:rFonts w:hint="cs"/>
          <w:rtl/>
        </w:rPr>
        <w:t>פורים. היושב-ראש, פורים.</w:t>
      </w:r>
    </w:p>
    <w:p w:rsidR="0047557F" w:rsidRDefault="0047557F" w:rsidP="00095C43">
      <w:pPr>
        <w:rPr>
          <w:rtl/>
        </w:rPr>
      </w:pPr>
      <w:bookmarkStart w:id="30354" w:name="_ETM_Q54_523000"/>
      <w:bookmarkEnd w:id="30354"/>
    </w:p>
    <w:p w:rsidR="0047557F" w:rsidRDefault="0047557F" w:rsidP="00095C43">
      <w:pPr>
        <w:pStyle w:val="af6"/>
        <w:keepNext/>
        <w:rPr>
          <w:rtl/>
        </w:rPr>
      </w:pPr>
      <w:bookmarkStart w:id="30355" w:name="ET_yor_6666_28"/>
      <w:r w:rsidRPr="0007776D">
        <w:rPr>
          <w:rStyle w:val="TagStyle"/>
          <w:rtl/>
        </w:rPr>
        <w:t xml:space="preserve"> &lt;&lt; יור &gt;&gt; </w:t>
      </w:r>
      <w:r>
        <w:rPr>
          <w:rtl/>
        </w:rPr>
        <w:t>היו"ר סימון דוידסון:</w:t>
      </w:r>
      <w:r w:rsidRPr="0007776D">
        <w:rPr>
          <w:rStyle w:val="TagStyle"/>
          <w:rtl/>
        </w:rPr>
        <w:t xml:space="preserve"> &lt;&lt; יור &gt;&gt;</w:t>
      </w:r>
      <w:r>
        <w:rPr>
          <w:rtl/>
        </w:rPr>
        <w:t xml:space="preserve">  </w:t>
      </w:r>
      <w:bookmarkEnd w:id="30355"/>
    </w:p>
    <w:p w:rsidR="0047557F" w:rsidRDefault="0047557F" w:rsidP="00AA1819">
      <w:pPr>
        <w:rPr>
          <w:rtl/>
        </w:rPr>
      </w:pPr>
    </w:p>
    <w:p w:rsidR="0047557F" w:rsidRPr="0007776D" w:rsidRDefault="0047557F" w:rsidP="00095C43">
      <w:pPr>
        <w:rPr>
          <w:rtl/>
        </w:rPr>
      </w:pPr>
      <w:r>
        <w:rPr>
          <w:rFonts w:hint="cs"/>
          <w:rtl/>
        </w:rPr>
        <w:t xml:space="preserve">עד פורים. </w:t>
      </w:r>
    </w:p>
    <w:p w:rsidR="0047557F" w:rsidRDefault="0047557F" w:rsidP="00095C43">
      <w:pPr>
        <w:rPr>
          <w:rtl/>
        </w:rPr>
      </w:pPr>
      <w:bookmarkStart w:id="30356" w:name="_ETM_Q54_533000"/>
      <w:bookmarkEnd w:id="30356"/>
    </w:p>
    <w:p w:rsidR="0047557F" w:rsidRDefault="0047557F" w:rsidP="00095C43">
      <w:pPr>
        <w:pStyle w:val="-"/>
        <w:keepNext/>
        <w:rPr>
          <w:rtl/>
        </w:rPr>
      </w:pPr>
      <w:bookmarkStart w:id="30357" w:name="ET_speakercontinue_6452_29"/>
      <w:r w:rsidRPr="0007776D">
        <w:rPr>
          <w:rStyle w:val="TagStyle"/>
          <w:rtl/>
        </w:rPr>
        <w:t xml:space="preserve"> &lt;&lt; דובר_המשך &gt;&gt; </w:t>
      </w:r>
      <w:r>
        <w:rPr>
          <w:rtl/>
        </w:rPr>
        <w:t>השרה להגנת הסביבה עידית סילמן:</w:t>
      </w:r>
      <w:r w:rsidRPr="0007776D">
        <w:rPr>
          <w:rStyle w:val="TagStyle"/>
          <w:rtl/>
        </w:rPr>
        <w:t xml:space="preserve"> &lt;&lt; דובר_המשך &gt;&gt;</w:t>
      </w:r>
      <w:r>
        <w:rPr>
          <w:rtl/>
        </w:rPr>
        <w:t xml:space="preserve">  </w:t>
      </w:r>
      <w:bookmarkEnd w:id="30357"/>
    </w:p>
    <w:p w:rsidR="0047557F" w:rsidRDefault="0047557F" w:rsidP="00AA1819">
      <w:pPr>
        <w:rPr>
          <w:rtl/>
        </w:rPr>
      </w:pPr>
    </w:p>
    <w:p w:rsidR="0047557F" w:rsidRDefault="0047557F" w:rsidP="00095C43">
      <w:pPr>
        <w:rPr>
          <w:rtl/>
        </w:rPr>
      </w:pPr>
      <w:bookmarkStart w:id="30358" w:name="_ETM_Q54_529000"/>
      <w:bookmarkStart w:id="30359" w:name="_ETM_Q54_524000"/>
      <w:bookmarkStart w:id="30360" w:name="_ETM_Q54_520999"/>
      <w:bookmarkStart w:id="30361" w:name="_ETM_Q54_522379"/>
      <w:bookmarkStart w:id="30362" w:name="_ETM_Q54_524749"/>
      <w:bookmarkStart w:id="30363" w:name="_ETM_Q54_524989"/>
      <w:bookmarkEnd w:id="30358"/>
      <w:bookmarkEnd w:id="30359"/>
      <w:bookmarkEnd w:id="30360"/>
      <w:bookmarkEnd w:id="30361"/>
      <w:bookmarkEnd w:id="30362"/>
      <w:bookmarkEnd w:id="30363"/>
      <w:r>
        <w:rPr>
          <w:rFonts w:hint="cs"/>
          <w:rtl/>
        </w:rPr>
        <w:t>האמת היא שנורא ה</w:t>
      </w:r>
      <w:bookmarkStart w:id="30364" w:name="_ETM_Q54_531150"/>
      <w:bookmarkStart w:id="30365" w:name="_ETM_Q54_532639"/>
      <w:bookmarkStart w:id="30366" w:name="_ETM_Q54_532879"/>
      <w:bookmarkStart w:id="30367" w:name="_ETM_Q54_533329"/>
      <w:bookmarkStart w:id="30368" w:name="_ETM_Q54_533539"/>
      <w:bookmarkEnd w:id="30364"/>
      <w:bookmarkEnd w:id="30365"/>
      <w:bookmarkEnd w:id="30366"/>
      <w:bookmarkEnd w:id="30367"/>
      <w:bookmarkEnd w:id="30368"/>
      <w:r>
        <w:rPr>
          <w:rtl/>
        </w:rPr>
        <w:t xml:space="preserve">תלבטתי </w:t>
      </w:r>
      <w:bookmarkStart w:id="30369" w:name="_ETM_Q54_534699"/>
      <w:bookmarkEnd w:id="30369"/>
      <w:r>
        <w:rPr>
          <w:rtl/>
        </w:rPr>
        <w:t xml:space="preserve">על </w:t>
      </w:r>
      <w:bookmarkStart w:id="30370" w:name="_ETM_Q54_534909"/>
      <w:bookmarkEnd w:id="30370"/>
      <w:r>
        <w:rPr>
          <w:rtl/>
        </w:rPr>
        <w:t xml:space="preserve">מה </w:t>
      </w:r>
      <w:bookmarkStart w:id="30371" w:name="_ETM_Q54_535059"/>
      <w:bookmarkEnd w:id="30371"/>
      <w:r>
        <w:rPr>
          <w:rtl/>
        </w:rPr>
        <w:t>לסכם</w:t>
      </w:r>
      <w:r>
        <w:rPr>
          <w:rFonts w:hint="cs"/>
          <w:rtl/>
        </w:rPr>
        <w:t>.</w:t>
      </w:r>
      <w:r>
        <w:rPr>
          <w:rtl/>
        </w:rPr>
        <w:t xml:space="preserve"> </w:t>
      </w:r>
      <w:bookmarkStart w:id="30372" w:name="_ETM_Q54_536609"/>
      <w:bookmarkEnd w:id="30372"/>
      <w:r>
        <w:rPr>
          <w:rtl/>
        </w:rPr>
        <w:t xml:space="preserve">אם </w:t>
      </w:r>
      <w:bookmarkStart w:id="30373" w:name="_ETM_Q54_537180"/>
      <w:bookmarkEnd w:id="30373"/>
      <w:r>
        <w:rPr>
          <w:rtl/>
        </w:rPr>
        <w:t xml:space="preserve">כבר </w:t>
      </w:r>
      <w:bookmarkStart w:id="30374" w:name="_ETM_Q54_537420"/>
      <w:bookmarkEnd w:id="30374"/>
      <w:r>
        <w:rPr>
          <w:rtl/>
        </w:rPr>
        <w:t xml:space="preserve">דיברו </w:t>
      </w:r>
      <w:bookmarkStart w:id="30375" w:name="_ETM_Q54_537779"/>
      <w:bookmarkEnd w:id="30375"/>
      <w:r>
        <w:rPr>
          <w:rtl/>
        </w:rPr>
        <w:t xml:space="preserve">כאן </w:t>
      </w:r>
      <w:bookmarkStart w:id="30376" w:name="_ETM_Q54_538050"/>
      <w:bookmarkEnd w:id="30376"/>
      <w:r>
        <w:rPr>
          <w:rtl/>
        </w:rPr>
        <w:t xml:space="preserve">על </w:t>
      </w:r>
      <w:bookmarkStart w:id="30377" w:name="_ETM_Q54_538350"/>
      <w:bookmarkEnd w:id="30377"/>
      <w:r>
        <w:rPr>
          <w:rtl/>
        </w:rPr>
        <w:t xml:space="preserve">ימי </w:t>
      </w:r>
      <w:bookmarkStart w:id="30378" w:name="_ETM_Q54_538649"/>
      <w:bookmarkEnd w:id="30378"/>
      <w:r>
        <w:rPr>
          <w:rtl/>
        </w:rPr>
        <w:t>הפורים</w:t>
      </w:r>
      <w:r>
        <w:rPr>
          <w:rFonts w:hint="cs"/>
          <w:rtl/>
        </w:rPr>
        <w:t>,</w:t>
      </w:r>
      <w:r>
        <w:rPr>
          <w:rtl/>
        </w:rPr>
        <w:t xml:space="preserve"> </w:t>
      </w:r>
      <w:bookmarkStart w:id="30379" w:name="_ETM_Q54_539579"/>
      <w:bookmarkEnd w:id="30379"/>
      <w:r>
        <w:rPr>
          <w:rtl/>
        </w:rPr>
        <w:t xml:space="preserve">אז </w:t>
      </w:r>
      <w:bookmarkStart w:id="30380" w:name="_ETM_Q54_539760"/>
      <w:bookmarkEnd w:id="30380"/>
      <w:r>
        <w:rPr>
          <w:rtl/>
        </w:rPr>
        <w:t xml:space="preserve">אין </w:t>
      </w:r>
      <w:bookmarkStart w:id="30381" w:name="_ETM_Q54_539850"/>
      <w:bookmarkEnd w:id="30381"/>
      <w:r>
        <w:rPr>
          <w:rtl/>
        </w:rPr>
        <w:t xml:space="preserve">לנו </w:t>
      </w:r>
      <w:bookmarkStart w:id="30382" w:name="_ETM_Q54_540029"/>
      <w:bookmarkEnd w:id="30382"/>
      <w:r>
        <w:rPr>
          <w:rtl/>
        </w:rPr>
        <w:t xml:space="preserve">פה </w:t>
      </w:r>
      <w:bookmarkStart w:id="30383" w:name="_ETM_Q54_540210"/>
      <w:bookmarkEnd w:id="30383"/>
      <w:r>
        <w:rPr>
          <w:rtl/>
        </w:rPr>
        <w:t xml:space="preserve">עד </w:t>
      </w:r>
      <w:bookmarkStart w:id="30384" w:name="_ETM_Q54_540360"/>
      <w:bookmarkEnd w:id="30384"/>
      <w:r>
        <w:rPr>
          <w:rtl/>
        </w:rPr>
        <w:t xml:space="preserve">כניסת </w:t>
      </w:r>
      <w:bookmarkStart w:id="30385" w:name="_ETM_Q54_540719"/>
      <w:bookmarkEnd w:id="30385"/>
      <w:r>
        <w:rPr>
          <w:rtl/>
        </w:rPr>
        <w:t>השבת</w:t>
      </w:r>
      <w:r>
        <w:rPr>
          <w:rFonts w:hint="cs"/>
          <w:rtl/>
        </w:rPr>
        <w:t>;</w:t>
      </w:r>
      <w:r>
        <w:rPr>
          <w:rtl/>
        </w:rPr>
        <w:t xml:space="preserve"> </w:t>
      </w:r>
      <w:bookmarkStart w:id="30386" w:name="_ETM_Q54_541079"/>
      <w:bookmarkEnd w:id="30386"/>
      <w:r>
        <w:rPr>
          <w:rtl/>
        </w:rPr>
        <w:t xml:space="preserve">יש </w:t>
      </w:r>
      <w:bookmarkStart w:id="30387" w:name="_ETM_Q54_541230"/>
      <w:bookmarkEnd w:id="30387"/>
      <w:r>
        <w:rPr>
          <w:rtl/>
        </w:rPr>
        <w:t xml:space="preserve">לנו </w:t>
      </w:r>
      <w:bookmarkStart w:id="30388" w:name="_ETM_Q54_541440"/>
      <w:bookmarkEnd w:id="30388"/>
      <w:r>
        <w:rPr>
          <w:rFonts w:hint="cs"/>
          <w:rtl/>
        </w:rPr>
        <w:t>עד</w:t>
      </w:r>
      <w:r>
        <w:rPr>
          <w:rtl/>
        </w:rPr>
        <w:t xml:space="preserve"> </w:t>
      </w:r>
      <w:bookmarkStart w:id="30389" w:name="_ETM_Q54_541529"/>
      <w:bookmarkEnd w:id="30389"/>
      <w:r>
        <w:rPr>
          <w:rtl/>
        </w:rPr>
        <w:t xml:space="preserve">קריאת </w:t>
      </w:r>
      <w:bookmarkStart w:id="30390" w:name="_ETM_Q54_541860"/>
      <w:bookmarkEnd w:id="30390"/>
      <w:r>
        <w:rPr>
          <w:rtl/>
        </w:rPr>
        <w:t xml:space="preserve">המגילה </w:t>
      </w:r>
      <w:bookmarkStart w:id="30391" w:name="_ETM_Q54_542339"/>
      <w:bookmarkEnd w:id="30391"/>
      <w:r>
        <w:rPr>
          <w:rtl/>
        </w:rPr>
        <w:t>גג</w:t>
      </w:r>
      <w:r>
        <w:rPr>
          <w:rFonts w:hint="cs"/>
          <w:rtl/>
        </w:rPr>
        <w:t>.</w:t>
      </w:r>
      <w:r>
        <w:rPr>
          <w:rtl/>
        </w:rPr>
        <w:t xml:space="preserve"> </w:t>
      </w:r>
      <w:bookmarkStart w:id="30392" w:name="_ETM_Q54_543089"/>
      <w:bookmarkEnd w:id="30392"/>
      <w:r>
        <w:rPr>
          <w:rtl/>
        </w:rPr>
        <w:t xml:space="preserve">מה </w:t>
      </w:r>
      <w:bookmarkStart w:id="30393" w:name="_ETM_Q54_543239"/>
      <w:bookmarkEnd w:id="30393"/>
      <w:r>
        <w:rPr>
          <w:rtl/>
        </w:rPr>
        <w:t>לעשות</w:t>
      </w:r>
      <w:r>
        <w:rPr>
          <w:rFonts w:hint="cs"/>
          <w:rtl/>
        </w:rPr>
        <w:t>, קריאת המגילה</w:t>
      </w:r>
      <w:bookmarkStart w:id="30394" w:name="_ETM_Q54_543719"/>
      <w:bookmarkStart w:id="30395" w:name="_ETM_Q54_544020"/>
      <w:bookmarkStart w:id="30396" w:name="_ETM_Q54_545050"/>
      <w:bookmarkEnd w:id="30394"/>
      <w:bookmarkEnd w:id="30395"/>
      <w:bookmarkEnd w:id="30396"/>
      <w:r>
        <w:rPr>
          <w:rFonts w:hint="cs"/>
          <w:rtl/>
        </w:rPr>
        <w:t xml:space="preserve">, </w:t>
      </w:r>
      <w:r>
        <w:rPr>
          <w:rtl/>
        </w:rPr>
        <w:t xml:space="preserve">ערב </w:t>
      </w:r>
      <w:bookmarkStart w:id="30397" w:name="_ETM_Q54_545320"/>
      <w:bookmarkEnd w:id="30397"/>
      <w:r>
        <w:rPr>
          <w:rtl/>
        </w:rPr>
        <w:t xml:space="preserve">חג </w:t>
      </w:r>
      <w:bookmarkStart w:id="30398" w:name="_ETM_Q54_545590"/>
      <w:bookmarkEnd w:id="30398"/>
      <w:r>
        <w:rPr>
          <w:rtl/>
        </w:rPr>
        <w:t>הפורים</w:t>
      </w:r>
      <w:r>
        <w:rPr>
          <w:rFonts w:hint="cs"/>
          <w:rtl/>
        </w:rPr>
        <w:t>,</w:t>
      </w:r>
      <w:r>
        <w:rPr>
          <w:rtl/>
        </w:rPr>
        <w:t xml:space="preserve"> </w:t>
      </w:r>
      <w:bookmarkStart w:id="30399" w:name="_ETM_Q54_546560"/>
      <w:bookmarkEnd w:id="30399"/>
      <w:r>
        <w:rPr>
          <w:rtl/>
        </w:rPr>
        <w:t xml:space="preserve">ונהפוך </w:t>
      </w:r>
      <w:bookmarkStart w:id="30400" w:name="_ETM_Q54_547430"/>
      <w:bookmarkEnd w:id="30400"/>
      <w:r>
        <w:rPr>
          <w:rtl/>
        </w:rPr>
        <w:t xml:space="preserve">הוא </w:t>
      </w:r>
      <w:bookmarkStart w:id="30401" w:name="_ETM_Q54_548060"/>
      <w:bookmarkEnd w:id="30401"/>
      <w:r>
        <w:rPr>
          <w:rFonts w:hint="cs"/>
          <w:rtl/>
        </w:rPr>
        <w:t xml:space="preserve">– </w:t>
      </w:r>
      <w:r>
        <w:rPr>
          <w:rtl/>
        </w:rPr>
        <w:t xml:space="preserve">אותם </w:t>
      </w:r>
      <w:bookmarkStart w:id="30402" w:name="_ETM_Q54_548390"/>
      <w:bookmarkEnd w:id="30402"/>
      <w:r>
        <w:rPr>
          <w:rtl/>
        </w:rPr>
        <w:t xml:space="preserve">יומיים </w:t>
      </w:r>
      <w:bookmarkStart w:id="30403" w:name="_ETM_Q54_548870"/>
      <w:bookmarkEnd w:id="30403"/>
      <w:r>
        <w:rPr>
          <w:rtl/>
        </w:rPr>
        <w:t xml:space="preserve">שהפכו </w:t>
      </w:r>
      <w:bookmarkStart w:id="30404" w:name="_ETM_Q54_549380"/>
      <w:bookmarkEnd w:id="30404"/>
      <w:r>
        <w:rPr>
          <w:rtl/>
        </w:rPr>
        <w:t xml:space="preserve">לנו </w:t>
      </w:r>
      <w:bookmarkStart w:id="30405" w:name="_ETM_Q54_549620"/>
      <w:bookmarkEnd w:id="30405"/>
      <w:r>
        <w:rPr>
          <w:rtl/>
        </w:rPr>
        <w:t xml:space="preserve">לששון </w:t>
      </w:r>
      <w:bookmarkStart w:id="30406" w:name="_ETM_Q54_550279"/>
      <w:bookmarkEnd w:id="30406"/>
      <w:r>
        <w:rPr>
          <w:rtl/>
        </w:rPr>
        <w:t xml:space="preserve">ולשמחה </w:t>
      </w:r>
      <w:bookmarkStart w:id="30407" w:name="_ETM_Q54_551420"/>
      <w:bookmarkEnd w:id="30407"/>
      <w:r>
        <w:rPr>
          <w:rtl/>
        </w:rPr>
        <w:t xml:space="preserve">לאורך </w:t>
      </w:r>
      <w:bookmarkStart w:id="30408" w:name="_ETM_Q54_551870"/>
      <w:bookmarkEnd w:id="30408"/>
      <w:r>
        <w:rPr>
          <w:rtl/>
        </w:rPr>
        <w:t>הדורות</w:t>
      </w:r>
      <w:r>
        <w:rPr>
          <w:rFonts w:hint="cs"/>
          <w:rtl/>
        </w:rPr>
        <w:t>.</w:t>
      </w:r>
      <w:r>
        <w:rPr>
          <w:rtl/>
        </w:rPr>
        <w:t xml:space="preserve"> </w:t>
      </w:r>
      <w:bookmarkStart w:id="30409" w:name="_ETM_Q54_552710"/>
      <w:bookmarkEnd w:id="30409"/>
      <w:r>
        <w:rPr>
          <w:rtl/>
        </w:rPr>
        <w:t xml:space="preserve">קצת </w:t>
      </w:r>
      <w:bookmarkStart w:id="30410" w:name="_ETM_Q54_553010"/>
      <w:bookmarkEnd w:id="30410"/>
      <w:r>
        <w:rPr>
          <w:rtl/>
        </w:rPr>
        <w:t xml:space="preserve">קשה </w:t>
      </w:r>
      <w:bookmarkStart w:id="30411" w:name="_ETM_Q54_553310"/>
      <w:bookmarkEnd w:id="30411"/>
      <w:r>
        <w:rPr>
          <w:rtl/>
        </w:rPr>
        <w:t xml:space="preserve">לחשוב </w:t>
      </w:r>
      <w:bookmarkStart w:id="30412" w:name="_ETM_Q54_553700"/>
      <w:bookmarkEnd w:id="30412"/>
      <w:r>
        <w:rPr>
          <w:rtl/>
        </w:rPr>
        <w:t xml:space="preserve">על </w:t>
      </w:r>
      <w:bookmarkStart w:id="30413" w:name="_ETM_Q54_553820"/>
      <w:bookmarkEnd w:id="30413"/>
      <w:r>
        <w:rPr>
          <w:rtl/>
        </w:rPr>
        <w:t>זה</w:t>
      </w:r>
      <w:r>
        <w:rPr>
          <w:rFonts w:hint="cs"/>
          <w:rtl/>
        </w:rPr>
        <w:t>,</w:t>
      </w:r>
      <w:r>
        <w:rPr>
          <w:rtl/>
        </w:rPr>
        <w:t xml:space="preserve"> </w:t>
      </w:r>
      <w:bookmarkStart w:id="30414" w:name="_ETM_Q54_554150"/>
      <w:bookmarkEnd w:id="30414"/>
      <w:r>
        <w:rPr>
          <w:rtl/>
        </w:rPr>
        <w:t xml:space="preserve">אתה </w:t>
      </w:r>
      <w:bookmarkStart w:id="30415" w:name="_ETM_Q54_554300"/>
      <w:bookmarkEnd w:id="30415"/>
      <w:r>
        <w:rPr>
          <w:rtl/>
        </w:rPr>
        <w:t>יודע</w:t>
      </w:r>
      <w:r>
        <w:rPr>
          <w:rFonts w:hint="cs"/>
          <w:rtl/>
        </w:rPr>
        <w:t>,</w:t>
      </w:r>
      <w:r>
        <w:rPr>
          <w:rtl/>
        </w:rPr>
        <w:t xml:space="preserve"> </w:t>
      </w:r>
      <w:bookmarkStart w:id="30416" w:name="_ETM_Q54_554630"/>
      <w:bookmarkEnd w:id="30416"/>
      <w:r>
        <w:rPr>
          <w:rtl/>
        </w:rPr>
        <w:t xml:space="preserve">להתחבר </w:t>
      </w:r>
      <w:bookmarkStart w:id="30417" w:name="_ETM_Q54_555230"/>
      <w:bookmarkEnd w:id="30417"/>
      <w:r>
        <w:rPr>
          <w:rtl/>
        </w:rPr>
        <w:t xml:space="preserve">תמיד </w:t>
      </w:r>
      <w:bookmarkStart w:id="30418" w:name="_ETM_Q54_555650"/>
      <w:bookmarkEnd w:id="30418"/>
      <w:r>
        <w:rPr>
          <w:rtl/>
        </w:rPr>
        <w:t xml:space="preserve">בימים </w:t>
      </w:r>
      <w:bookmarkStart w:id="30419" w:name="_ETM_Q54_556070"/>
      <w:bookmarkEnd w:id="30419"/>
      <w:r>
        <w:rPr>
          <w:rtl/>
        </w:rPr>
        <w:t xml:space="preserve">שהם </w:t>
      </w:r>
      <w:bookmarkStart w:id="30420" w:name="_ETM_Q54_556310"/>
      <w:bookmarkEnd w:id="30420"/>
      <w:r>
        <w:rPr>
          <w:rtl/>
        </w:rPr>
        <w:t xml:space="preserve">ימים </w:t>
      </w:r>
      <w:bookmarkStart w:id="30421" w:name="_ETM_Q54_557069"/>
      <w:bookmarkEnd w:id="30421"/>
      <w:r>
        <w:rPr>
          <w:rtl/>
        </w:rPr>
        <w:t xml:space="preserve">מאתגרים </w:t>
      </w:r>
      <w:bookmarkStart w:id="30422" w:name="_ETM_Q54_557729"/>
      <w:bookmarkEnd w:id="30422"/>
      <w:r>
        <w:rPr>
          <w:rtl/>
        </w:rPr>
        <w:t>יותר</w:t>
      </w:r>
      <w:r>
        <w:rPr>
          <w:rFonts w:hint="cs"/>
          <w:rtl/>
        </w:rPr>
        <w:t>,</w:t>
      </w:r>
      <w:r>
        <w:rPr>
          <w:rtl/>
        </w:rPr>
        <w:t xml:space="preserve"> </w:t>
      </w:r>
      <w:bookmarkStart w:id="30423" w:name="_ETM_Q54_558060"/>
      <w:bookmarkEnd w:id="30423"/>
      <w:r>
        <w:rPr>
          <w:rtl/>
        </w:rPr>
        <w:t xml:space="preserve">ימים </w:t>
      </w:r>
      <w:bookmarkStart w:id="30424" w:name="_ETM_Q54_558359"/>
      <w:bookmarkEnd w:id="30424"/>
      <w:r>
        <w:rPr>
          <w:rtl/>
        </w:rPr>
        <w:t>קשים</w:t>
      </w:r>
      <w:r>
        <w:rPr>
          <w:rFonts w:hint="cs"/>
          <w:rtl/>
        </w:rPr>
        <w:t>.</w:t>
      </w:r>
      <w:r>
        <w:rPr>
          <w:rtl/>
        </w:rPr>
        <w:t xml:space="preserve"> </w:t>
      </w:r>
      <w:bookmarkStart w:id="30425" w:name="_ETM_Q54_559260"/>
      <w:bookmarkEnd w:id="30425"/>
      <w:r>
        <w:rPr>
          <w:rtl/>
        </w:rPr>
        <w:t xml:space="preserve">אבל </w:t>
      </w:r>
      <w:bookmarkStart w:id="30426" w:name="_ETM_Q54_559500"/>
      <w:bookmarkEnd w:id="30426"/>
      <w:r>
        <w:rPr>
          <w:rtl/>
        </w:rPr>
        <w:t xml:space="preserve">כן </w:t>
      </w:r>
      <w:bookmarkStart w:id="30427" w:name="_ETM_Q54_559650"/>
      <w:bookmarkEnd w:id="30427"/>
      <w:r>
        <w:rPr>
          <w:rtl/>
        </w:rPr>
        <w:t xml:space="preserve">אני </w:t>
      </w:r>
      <w:bookmarkStart w:id="30428" w:name="_ETM_Q54_559800"/>
      <w:bookmarkEnd w:id="30428"/>
      <w:r>
        <w:rPr>
          <w:rtl/>
        </w:rPr>
        <w:t xml:space="preserve">רוצה </w:t>
      </w:r>
      <w:bookmarkStart w:id="30429" w:name="_ETM_Q54_560070"/>
      <w:bookmarkEnd w:id="30429"/>
      <w:r>
        <w:rPr>
          <w:rtl/>
        </w:rPr>
        <w:t xml:space="preserve">להגיד </w:t>
      </w:r>
      <w:bookmarkStart w:id="30430" w:name="_ETM_Q54_560310"/>
      <w:bookmarkEnd w:id="30430"/>
      <w:r>
        <w:rPr>
          <w:rtl/>
        </w:rPr>
        <w:t xml:space="preserve">לכם </w:t>
      </w:r>
      <w:bookmarkStart w:id="30431" w:name="_ETM_Q54_560550"/>
      <w:bookmarkEnd w:id="30431"/>
      <w:r>
        <w:rPr>
          <w:rtl/>
        </w:rPr>
        <w:t xml:space="preserve">שבשנתיים </w:t>
      </w:r>
      <w:bookmarkStart w:id="30432" w:name="_ETM_Q54_561240"/>
      <w:bookmarkEnd w:id="30432"/>
      <w:r>
        <w:rPr>
          <w:rtl/>
        </w:rPr>
        <w:t xml:space="preserve">האחרונות </w:t>
      </w:r>
      <w:bookmarkStart w:id="30433" w:name="_ETM_Q54_561720"/>
      <w:bookmarkEnd w:id="30433"/>
      <w:r>
        <w:rPr>
          <w:rtl/>
        </w:rPr>
        <w:t xml:space="preserve">אנחנו </w:t>
      </w:r>
      <w:bookmarkStart w:id="30434" w:name="_ETM_Q54_562050"/>
      <w:bookmarkEnd w:id="30434"/>
      <w:r>
        <w:rPr>
          <w:rtl/>
        </w:rPr>
        <w:t xml:space="preserve">התחלנו </w:t>
      </w:r>
      <w:bookmarkStart w:id="30435" w:name="_ETM_Q54_563460"/>
      <w:bookmarkEnd w:id="30435"/>
      <w:r>
        <w:rPr>
          <w:rtl/>
        </w:rPr>
        <w:t xml:space="preserve">ממש </w:t>
      </w:r>
      <w:bookmarkStart w:id="30436" w:name="_ETM_Q54_564029"/>
      <w:bookmarkEnd w:id="30436"/>
      <w:r>
        <w:rPr>
          <w:rtl/>
        </w:rPr>
        <w:t xml:space="preserve">משהו </w:t>
      </w:r>
      <w:bookmarkStart w:id="30437" w:name="_ETM_Q54_564300"/>
      <w:bookmarkEnd w:id="30437"/>
      <w:r>
        <w:rPr>
          <w:rtl/>
        </w:rPr>
        <w:t xml:space="preserve">חדש </w:t>
      </w:r>
      <w:bookmarkStart w:id="30438" w:name="_ETM_Q54_564779"/>
      <w:bookmarkEnd w:id="30438"/>
      <w:r>
        <w:rPr>
          <w:rFonts w:hint="cs"/>
          <w:rtl/>
        </w:rPr>
        <w:t xml:space="preserve">– </w:t>
      </w:r>
      <w:r>
        <w:rPr>
          <w:rtl/>
        </w:rPr>
        <w:t xml:space="preserve">קריאת </w:t>
      </w:r>
      <w:bookmarkStart w:id="30439" w:name="_ETM_Q54_565140"/>
      <w:bookmarkEnd w:id="30439"/>
      <w:r>
        <w:rPr>
          <w:rtl/>
        </w:rPr>
        <w:t xml:space="preserve">מגילה </w:t>
      </w:r>
      <w:bookmarkStart w:id="30440" w:name="_ETM_Q54_565950"/>
      <w:bookmarkEnd w:id="30440"/>
      <w:r>
        <w:rPr>
          <w:rtl/>
        </w:rPr>
        <w:t xml:space="preserve">בגנים </w:t>
      </w:r>
      <w:bookmarkStart w:id="30441" w:name="_ETM_Q54_566400"/>
      <w:bookmarkEnd w:id="30441"/>
      <w:r>
        <w:rPr>
          <w:rtl/>
        </w:rPr>
        <w:t>הלאומ</w:t>
      </w:r>
      <w:r>
        <w:rPr>
          <w:rFonts w:hint="cs"/>
          <w:rtl/>
        </w:rPr>
        <w:t>י</w:t>
      </w:r>
      <w:r>
        <w:rPr>
          <w:rtl/>
        </w:rPr>
        <w:t xml:space="preserve">ים </w:t>
      </w:r>
      <w:bookmarkStart w:id="30442" w:name="_ETM_Q54_566880"/>
      <w:bookmarkEnd w:id="30442"/>
      <w:r>
        <w:rPr>
          <w:rtl/>
        </w:rPr>
        <w:t xml:space="preserve">של </w:t>
      </w:r>
      <w:bookmarkStart w:id="30443" w:name="_ETM_Q54_567029"/>
      <w:bookmarkEnd w:id="30443"/>
      <w:r>
        <w:rPr>
          <w:rtl/>
        </w:rPr>
        <w:t xml:space="preserve">רשות </w:t>
      </w:r>
      <w:bookmarkStart w:id="30444" w:name="_ETM_Q54_567360"/>
      <w:bookmarkEnd w:id="30444"/>
      <w:r>
        <w:rPr>
          <w:rtl/>
        </w:rPr>
        <w:t xml:space="preserve">הטבע </w:t>
      </w:r>
      <w:bookmarkStart w:id="30445" w:name="_ETM_Q54_567660"/>
      <w:bookmarkEnd w:id="30445"/>
      <w:r>
        <w:rPr>
          <w:rtl/>
        </w:rPr>
        <w:t>והגנים</w:t>
      </w:r>
      <w:bookmarkStart w:id="30446" w:name="_ETM_Q54_568710"/>
      <w:bookmarkEnd w:id="30446"/>
      <w:r>
        <w:rPr>
          <w:rFonts w:hint="cs"/>
          <w:rtl/>
        </w:rPr>
        <w:t xml:space="preserve">. </w:t>
      </w:r>
      <w:r>
        <w:rPr>
          <w:rtl/>
        </w:rPr>
        <w:t xml:space="preserve">השנה </w:t>
      </w:r>
      <w:bookmarkStart w:id="30447" w:name="_ETM_Q54_569100"/>
      <w:bookmarkEnd w:id="30447"/>
      <w:r>
        <w:rPr>
          <w:rtl/>
        </w:rPr>
        <w:t xml:space="preserve">זה </w:t>
      </w:r>
      <w:bookmarkStart w:id="30448" w:name="_ETM_Q54_569250"/>
      <w:bookmarkEnd w:id="30448"/>
      <w:r>
        <w:rPr>
          <w:rFonts w:hint="cs"/>
          <w:rtl/>
        </w:rPr>
        <w:t>י</w:t>
      </w:r>
      <w:r>
        <w:rPr>
          <w:rtl/>
        </w:rPr>
        <w:t xml:space="preserve">תקיים </w:t>
      </w:r>
      <w:bookmarkStart w:id="30449" w:name="_ETM_Q54_569640"/>
      <w:bookmarkEnd w:id="30449"/>
      <w:r>
        <w:rPr>
          <w:rtl/>
        </w:rPr>
        <w:t xml:space="preserve">גם </w:t>
      </w:r>
      <w:bookmarkStart w:id="30450" w:name="_ETM_Q54_569850"/>
      <w:bookmarkEnd w:id="30450"/>
      <w:r>
        <w:rPr>
          <w:rtl/>
        </w:rPr>
        <w:t xml:space="preserve">בבית </w:t>
      </w:r>
      <w:bookmarkStart w:id="30451" w:name="_ETM_Q54_570180"/>
      <w:bookmarkEnd w:id="30451"/>
      <w:r>
        <w:rPr>
          <w:rtl/>
        </w:rPr>
        <w:t>אלפא</w:t>
      </w:r>
      <w:r>
        <w:rPr>
          <w:rFonts w:hint="cs"/>
          <w:rtl/>
        </w:rPr>
        <w:t>,</w:t>
      </w:r>
      <w:r>
        <w:rPr>
          <w:rtl/>
        </w:rPr>
        <w:t xml:space="preserve"> </w:t>
      </w:r>
      <w:bookmarkStart w:id="30452" w:name="_ETM_Q54_570779"/>
      <w:bookmarkEnd w:id="30452"/>
      <w:r>
        <w:rPr>
          <w:rtl/>
        </w:rPr>
        <w:t xml:space="preserve">גם </w:t>
      </w:r>
      <w:bookmarkStart w:id="30453" w:name="_ETM_Q54_571050"/>
      <w:bookmarkEnd w:id="30453"/>
      <w:r>
        <w:rPr>
          <w:rtl/>
        </w:rPr>
        <w:t xml:space="preserve">בבית </w:t>
      </w:r>
      <w:bookmarkStart w:id="30454" w:name="_ETM_Q54_571320"/>
      <w:bookmarkEnd w:id="30454"/>
      <w:r>
        <w:rPr>
          <w:rtl/>
        </w:rPr>
        <w:t>שערים</w:t>
      </w:r>
      <w:r>
        <w:rPr>
          <w:rFonts w:hint="cs"/>
          <w:rtl/>
        </w:rPr>
        <w:t>,</w:t>
      </w:r>
      <w:r>
        <w:rPr>
          <w:rtl/>
        </w:rPr>
        <w:t xml:space="preserve"> </w:t>
      </w:r>
      <w:bookmarkStart w:id="30455" w:name="_ETM_Q54_572279"/>
      <w:bookmarkEnd w:id="30455"/>
      <w:r>
        <w:rPr>
          <w:rtl/>
        </w:rPr>
        <w:t xml:space="preserve">אפילו </w:t>
      </w:r>
      <w:bookmarkStart w:id="30456" w:name="_ETM_Q54_572640"/>
      <w:bookmarkEnd w:id="30456"/>
      <w:r>
        <w:rPr>
          <w:rtl/>
        </w:rPr>
        <w:t xml:space="preserve">על </w:t>
      </w:r>
      <w:bookmarkStart w:id="30457" w:name="_ETM_Q54_572729"/>
      <w:bookmarkEnd w:id="30457"/>
      <w:r>
        <w:rPr>
          <w:rtl/>
        </w:rPr>
        <w:t xml:space="preserve">פסגת </w:t>
      </w:r>
      <w:bookmarkStart w:id="30458" w:name="_ETM_Q54_573270"/>
      <w:bookmarkEnd w:id="30458"/>
      <w:proofErr w:type="spellStart"/>
      <w:r>
        <w:rPr>
          <w:rFonts w:hint="cs"/>
          <w:rtl/>
        </w:rPr>
        <w:t>ה</w:t>
      </w:r>
      <w:r>
        <w:rPr>
          <w:rtl/>
        </w:rPr>
        <w:t>מצדה</w:t>
      </w:r>
      <w:proofErr w:type="spellEnd"/>
      <w:r>
        <w:rPr>
          <w:rFonts w:hint="cs"/>
          <w:rtl/>
        </w:rPr>
        <w:t>.</w:t>
      </w:r>
      <w:r>
        <w:rPr>
          <w:rtl/>
        </w:rPr>
        <w:t xml:space="preserve"> </w:t>
      </w:r>
      <w:bookmarkStart w:id="30459" w:name="_ETM_Q54_574229"/>
      <w:bookmarkEnd w:id="30459"/>
      <w:r>
        <w:rPr>
          <w:rtl/>
        </w:rPr>
        <w:t xml:space="preserve">אז </w:t>
      </w:r>
      <w:bookmarkStart w:id="30460" w:name="_ETM_Q54_574710"/>
      <w:bookmarkEnd w:id="30460"/>
      <w:r>
        <w:rPr>
          <w:rtl/>
        </w:rPr>
        <w:t xml:space="preserve">אפשר </w:t>
      </w:r>
      <w:bookmarkStart w:id="30461" w:name="_ETM_Q54_574920"/>
      <w:bookmarkEnd w:id="30461"/>
      <w:r>
        <w:rPr>
          <w:rtl/>
        </w:rPr>
        <w:t xml:space="preserve">להיכנס </w:t>
      </w:r>
      <w:bookmarkStart w:id="30462" w:name="_ETM_Q54_575339"/>
      <w:bookmarkEnd w:id="30462"/>
      <w:r>
        <w:rPr>
          <w:rtl/>
        </w:rPr>
        <w:t xml:space="preserve">לאתר </w:t>
      </w:r>
      <w:bookmarkStart w:id="30463" w:name="_ETM_Q54_575700"/>
      <w:bookmarkEnd w:id="30463"/>
      <w:r>
        <w:rPr>
          <w:rtl/>
        </w:rPr>
        <w:t xml:space="preserve">של </w:t>
      </w:r>
      <w:bookmarkStart w:id="30464" w:name="_ETM_Q54_575880"/>
      <w:bookmarkEnd w:id="30464"/>
      <w:r>
        <w:rPr>
          <w:rtl/>
        </w:rPr>
        <w:t xml:space="preserve">רשות </w:t>
      </w:r>
      <w:bookmarkStart w:id="30465" w:name="_ETM_Q54_576150"/>
      <w:bookmarkEnd w:id="30465"/>
      <w:r>
        <w:rPr>
          <w:rtl/>
        </w:rPr>
        <w:t xml:space="preserve">הטבע </w:t>
      </w:r>
      <w:bookmarkStart w:id="30466" w:name="_ETM_Q54_576450"/>
      <w:bookmarkEnd w:id="30466"/>
      <w:r>
        <w:rPr>
          <w:rtl/>
        </w:rPr>
        <w:t xml:space="preserve">והגנים </w:t>
      </w:r>
      <w:bookmarkStart w:id="30467" w:name="_ETM_Q54_576990"/>
      <w:bookmarkEnd w:id="30467"/>
      <w:r>
        <w:rPr>
          <w:rtl/>
        </w:rPr>
        <w:t xml:space="preserve">ולהגיע </w:t>
      </w:r>
      <w:bookmarkStart w:id="30468" w:name="_ETM_Q54_577589"/>
      <w:bookmarkEnd w:id="30468"/>
      <w:r>
        <w:rPr>
          <w:rtl/>
        </w:rPr>
        <w:t xml:space="preserve">לקריאות </w:t>
      </w:r>
      <w:bookmarkStart w:id="30469" w:name="_ETM_Q54_578040"/>
      <w:bookmarkEnd w:id="30469"/>
      <w:r>
        <w:rPr>
          <w:rtl/>
        </w:rPr>
        <w:t xml:space="preserve">המגילה </w:t>
      </w:r>
      <w:bookmarkStart w:id="30470" w:name="_ETM_Q54_578970"/>
      <w:bookmarkEnd w:id="30470"/>
      <w:r>
        <w:rPr>
          <w:rtl/>
        </w:rPr>
        <w:t xml:space="preserve">בכל </w:t>
      </w:r>
      <w:bookmarkStart w:id="30471" w:name="_ETM_Q54_579330"/>
      <w:bookmarkEnd w:id="30471"/>
      <w:r>
        <w:rPr>
          <w:rtl/>
        </w:rPr>
        <w:t xml:space="preserve">הגנים </w:t>
      </w:r>
      <w:bookmarkStart w:id="30472" w:name="_ETM_Q54_579659"/>
      <w:bookmarkEnd w:id="30472"/>
      <w:r>
        <w:rPr>
          <w:rtl/>
        </w:rPr>
        <w:t>הלאומי</w:t>
      </w:r>
      <w:r>
        <w:rPr>
          <w:rFonts w:hint="cs"/>
          <w:rtl/>
        </w:rPr>
        <w:t>י</w:t>
      </w:r>
      <w:r>
        <w:rPr>
          <w:rtl/>
        </w:rPr>
        <w:t>ם</w:t>
      </w:r>
      <w:r>
        <w:rPr>
          <w:rFonts w:hint="cs"/>
          <w:rtl/>
        </w:rPr>
        <w:t>.</w:t>
      </w:r>
      <w:r>
        <w:rPr>
          <w:rtl/>
        </w:rPr>
        <w:t xml:space="preserve"> </w:t>
      </w:r>
      <w:bookmarkStart w:id="30473" w:name="_ETM_Q54_580500"/>
      <w:bookmarkEnd w:id="30473"/>
      <w:r>
        <w:rPr>
          <w:rtl/>
        </w:rPr>
        <w:t xml:space="preserve">יש </w:t>
      </w:r>
      <w:bookmarkStart w:id="30474" w:name="_ETM_Q54_580710"/>
      <w:bookmarkEnd w:id="30474"/>
      <w:r>
        <w:rPr>
          <w:rtl/>
        </w:rPr>
        <w:t xml:space="preserve">לכם </w:t>
      </w:r>
      <w:bookmarkStart w:id="30475" w:name="_ETM_Q54_581010"/>
      <w:bookmarkEnd w:id="30475"/>
      <w:r>
        <w:rPr>
          <w:rtl/>
        </w:rPr>
        <w:t xml:space="preserve">שם </w:t>
      </w:r>
      <w:bookmarkStart w:id="30476" w:name="_ETM_Q54_581220"/>
      <w:bookmarkEnd w:id="30476"/>
      <w:r>
        <w:rPr>
          <w:rtl/>
        </w:rPr>
        <w:t xml:space="preserve">גם </w:t>
      </w:r>
      <w:bookmarkStart w:id="30477" w:name="_ETM_Q54_581400"/>
      <w:bookmarkEnd w:id="30477"/>
      <w:r>
        <w:rPr>
          <w:rtl/>
        </w:rPr>
        <w:t xml:space="preserve">פעילויות </w:t>
      </w:r>
      <w:bookmarkStart w:id="30478" w:name="_ETM_Q54_582000"/>
      <w:bookmarkEnd w:id="30478"/>
      <w:r>
        <w:rPr>
          <w:rtl/>
        </w:rPr>
        <w:t xml:space="preserve">למשפחות </w:t>
      </w:r>
      <w:bookmarkStart w:id="30479" w:name="_ETM_Q54_582750"/>
      <w:bookmarkEnd w:id="30479"/>
      <w:r>
        <w:rPr>
          <w:rtl/>
        </w:rPr>
        <w:t>ולילדים</w:t>
      </w:r>
      <w:r>
        <w:rPr>
          <w:rFonts w:hint="cs"/>
          <w:rtl/>
        </w:rPr>
        <w:t>,</w:t>
      </w:r>
      <w:r>
        <w:rPr>
          <w:rtl/>
        </w:rPr>
        <w:t xml:space="preserve"> </w:t>
      </w:r>
      <w:bookmarkStart w:id="30480" w:name="_ETM_Q54_583860"/>
      <w:bookmarkEnd w:id="30480"/>
      <w:r>
        <w:rPr>
          <w:rtl/>
        </w:rPr>
        <w:t xml:space="preserve">באמת </w:t>
      </w:r>
      <w:bookmarkStart w:id="30481" w:name="_ETM_Q54_584610"/>
      <w:bookmarkEnd w:id="30481"/>
      <w:r>
        <w:rPr>
          <w:rtl/>
        </w:rPr>
        <w:t xml:space="preserve">להתחבר </w:t>
      </w:r>
      <w:bookmarkStart w:id="30482" w:name="_ETM_Q54_585210"/>
      <w:bookmarkEnd w:id="30482"/>
      <w:r>
        <w:rPr>
          <w:rtl/>
        </w:rPr>
        <w:t>לערכים</w:t>
      </w:r>
      <w:r>
        <w:rPr>
          <w:rFonts w:hint="cs"/>
          <w:rtl/>
        </w:rPr>
        <w:t>,</w:t>
      </w:r>
      <w:r>
        <w:rPr>
          <w:rtl/>
        </w:rPr>
        <w:t xml:space="preserve"> </w:t>
      </w:r>
      <w:bookmarkStart w:id="30483" w:name="_ETM_Q54_586020"/>
      <w:bookmarkEnd w:id="30483"/>
      <w:r>
        <w:rPr>
          <w:rtl/>
        </w:rPr>
        <w:t>לשורשים</w:t>
      </w:r>
      <w:r>
        <w:rPr>
          <w:rFonts w:hint="cs"/>
          <w:rtl/>
        </w:rPr>
        <w:t>.</w:t>
      </w:r>
      <w:r>
        <w:rPr>
          <w:rtl/>
        </w:rPr>
        <w:t xml:space="preserve"> </w:t>
      </w:r>
      <w:bookmarkStart w:id="30484" w:name="_ETM_Q54_587279"/>
      <w:bookmarkEnd w:id="30484"/>
      <w:r>
        <w:rPr>
          <w:rtl/>
        </w:rPr>
        <w:t xml:space="preserve">עשינו </w:t>
      </w:r>
      <w:bookmarkStart w:id="30485" w:name="_ETM_Q54_587729"/>
      <w:bookmarkEnd w:id="30485"/>
      <w:r>
        <w:rPr>
          <w:rtl/>
        </w:rPr>
        <w:t xml:space="preserve">את </w:t>
      </w:r>
      <w:bookmarkStart w:id="30486" w:name="_ETM_Q54_587790"/>
      <w:bookmarkEnd w:id="30486"/>
      <w:r>
        <w:rPr>
          <w:rtl/>
        </w:rPr>
        <w:t>זה</w:t>
      </w:r>
      <w:r>
        <w:rPr>
          <w:rFonts w:hint="cs"/>
          <w:rtl/>
        </w:rPr>
        <w:t>,</w:t>
      </w:r>
      <w:r>
        <w:rPr>
          <w:rtl/>
        </w:rPr>
        <w:t xml:space="preserve"> </w:t>
      </w:r>
      <w:bookmarkStart w:id="30487" w:name="_ETM_Q54_587940"/>
      <w:bookmarkEnd w:id="30487"/>
      <w:r>
        <w:rPr>
          <w:rtl/>
        </w:rPr>
        <w:t xml:space="preserve">וזה </w:t>
      </w:r>
      <w:bookmarkStart w:id="30488" w:name="_ETM_Q54_588180"/>
      <w:bookmarkEnd w:id="30488"/>
      <w:r>
        <w:rPr>
          <w:rtl/>
        </w:rPr>
        <w:t xml:space="preserve">מאוד </w:t>
      </w:r>
      <w:bookmarkStart w:id="30489" w:name="_ETM_Q54_588390"/>
      <w:bookmarkEnd w:id="30489"/>
      <w:r>
        <w:rPr>
          <w:rtl/>
        </w:rPr>
        <w:t xml:space="preserve">יפה </w:t>
      </w:r>
      <w:bookmarkStart w:id="30490" w:name="_ETM_Q54_588659"/>
      <w:bookmarkEnd w:id="30490"/>
      <w:r>
        <w:rPr>
          <w:rtl/>
        </w:rPr>
        <w:t>ומרגש</w:t>
      </w:r>
      <w:bookmarkStart w:id="30491" w:name="_ETM_Q54_589859"/>
      <w:bookmarkEnd w:id="30491"/>
      <w:r>
        <w:rPr>
          <w:rFonts w:hint="cs"/>
          <w:rtl/>
        </w:rPr>
        <w:t>.</w:t>
      </w:r>
    </w:p>
    <w:p w:rsidR="0047557F" w:rsidRDefault="0047557F" w:rsidP="00095C43">
      <w:pPr>
        <w:rPr>
          <w:rtl/>
        </w:rPr>
      </w:pPr>
      <w:bookmarkStart w:id="30492" w:name="_ETM_Q54_588000"/>
      <w:bookmarkEnd w:id="30492"/>
    </w:p>
    <w:p w:rsidR="0047557F" w:rsidRDefault="0047557F" w:rsidP="00095C43">
      <w:pPr>
        <w:rPr>
          <w:rtl/>
        </w:rPr>
      </w:pPr>
      <w:bookmarkStart w:id="30493" w:name="_ETM_Q54_589000"/>
      <w:bookmarkEnd w:id="30493"/>
      <w:r>
        <w:rPr>
          <w:rtl/>
        </w:rPr>
        <w:t xml:space="preserve">אם </w:t>
      </w:r>
      <w:bookmarkStart w:id="30494" w:name="_ETM_Q54_590159"/>
      <w:bookmarkEnd w:id="30494"/>
      <w:r>
        <w:rPr>
          <w:rtl/>
        </w:rPr>
        <w:t xml:space="preserve">כבר </w:t>
      </w:r>
      <w:bookmarkStart w:id="30495" w:name="_ETM_Q54_590399"/>
      <w:bookmarkEnd w:id="30495"/>
      <w:r>
        <w:rPr>
          <w:rtl/>
        </w:rPr>
        <w:t xml:space="preserve">אנחנו </w:t>
      </w:r>
      <w:bookmarkStart w:id="30496" w:name="_ETM_Q54_590759"/>
      <w:bookmarkEnd w:id="30496"/>
      <w:r>
        <w:rPr>
          <w:rtl/>
        </w:rPr>
        <w:t xml:space="preserve">מדברים </w:t>
      </w:r>
      <w:bookmarkStart w:id="30497" w:name="_ETM_Q54_591179"/>
      <w:bookmarkEnd w:id="30497"/>
      <w:r>
        <w:rPr>
          <w:rtl/>
        </w:rPr>
        <w:t xml:space="preserve">על </w:t>
      </w:r>
      <w:bookmarkStart w:id="30498" w:name="_ETM_Q54_591270"/>
      <w:bookmarkEnd w:id="30498"/>
      <w:r>
        <w:rPr>
          <w:rtl/>
        </w:rPr>
        <w:t xml:space="preserve">חג </w:t>
      </w:r>
      <w:bookmarkStart w:id="30499" w:name="_ETM_Q54_591509"/>
      <w:bookmarkEnd w:id="30499"/>
      <w:r>
        <w:rPr>
          <w:rtl/>
        </w:rPr>
        <w:t>הפורים</w:t>
      </w:r>
      <w:r>
        <w:rPr>
          <w:rFonts w:hint="cs"/>
          <w:rtl/>
        </w:rPr>
        <w:t>,</w:t>
      </w:r>
      <w:r>
        <w:rPr>
          <w:rtl/>
        </w:rPr>
        <w:t xml:space="preserve"> </w:t>
      </w:r>
      <w:bookmarkStart w:id="30500" w:name="_ETM_Q54_592289"/>
      <w:bookmarkEnd w:id="30500"/>
      <w:r>
        <w:rPr>
          <w:rtl/>
        </w:rPr>
        <w:t xml:space="preserve">אז </w:t>
      </w:r>
      <w:bookmarkStart w:id="30501" w:name="_ETM_Q54_592469"/>
      <w:bookmarkEnd w:id="30501"/>
      <w:r>
        <w:rPr>
          <w:rtl/>
        </w:rPr>
        <w:t xml:space="preserve">במקום </w:t>
      </w:r>
      <w:bookmarkStart w:id="30502" w:name="_ETM_Q54_592829"/>
      <w:bookmarkEnd w:id="30502"/>
      <w:r>
        <w:rPr>
          <w:rtl/>
        </w:rPr>
        <w:t xml:space="preserve">לסכם </w:t>
      </w:r>
      <w:bookmarkStart w:id="30503" w:name="_ETM_Q54_593700"/>
      <w:bookmarkEnd w:id="30503"/>
      <w:r>
        <w:rPr>
          <w:rtl/>
        </w:rPr>
        <w:t>ככה</w:t>
      </w:r>
      <w:r>
        <w:rPr>
          <w:rFonts w:hint="cs"/>
          <w:rtl/>
        </w:rPr>
        <w:t>,</w:t>
      </w:r>
      <w:r>
        <w:rPr>
          <w:rtl/>
        </w:rPr>
        <w:t xml:space="preserve"> </w:t>
      </w:r>
      <w:bookmarkStart w:id="30504" w:name="_ETM_Q54_594119"/>
      <w:bookmarkEnd w:id="30504"/>
      <w:r>
        <w:rPr>
          <w:rtl/>
        </w:rPr>
        <w:t xml:space="preserve">אתה </w:t>
      </w:r>
      <w:bookmarkStart w:id="30505" w:name="_ETM_Q54_594240"/>
      <w:bookmarkEnd w:id="30505"/>
      <w:r>
        <w:rPr>
          <w:rtl/>
        </w:rPr>
        <w:t>יודע</w:t>
      </w:r>
      <w:r>
        <w:rPr>
          <w:rFonts w:hint="cs"/>
          <w:rtl/>
        </w:rPr>
        <w:t>,</w:t>
      </w:r>
      <w:r>
        <w:rPr>
          <w:rtl/>
        </w:rPr>
        <w:t xml:space="preserve"> </w:t>
      </w:r>
      <w:bookmarkStart w:id="30506" w:name="_ETM_Q54_594479"/>
      <w:bookmarkEnd w:id="30506"/>
      <w:r>
        <w:rPr>
          <w:rtl/>
        </w:rPr>
        <w:t xml:space="preserve">בנושא </w:t>
      </w:r>
      <w:bookmarkStart w:id="30507" w:name="_ETM_Q54_594869"/>
      <w:bookmarkEnd w:id="30507"/>
      <w:r>
        <w:rPr>
          <w:rtl/>
        </w:rPr>
        <w:t>אחר</w:t>
      </w:r>
      <w:bookmarkStart w:id="30508" w:name="_ETM_Q54_595140"/>
      <w:bookmarkEnd w:id="30508"/>
      <w:r>
        <w:rPr>
          <w:rFonts w:hint="cs"/>
          <w:rtl/>
        </w:rPr>
        <w:t xml:space="preserve">, </w:t>
      </w:r>
      <w:r>
        <w:rPr>
          <w:rtl/>
        </w:rPr>
        <w:t xml:space="preserve">אז </w:t>
      </w:r>
      <w:bookmarkStart w:id="30509" w:name="_ETM_Q54_595259"/>
      <w:bookmarkEnd w:id="30509"/>
      <w:r>
        <w:rPr>
          <w:rtl/>
        </w:rPr>
        <w:t>בוא</w:t>
      </w:r>
      <w:r>
        <w:rPr>
          <w:rFonts w:hint="cs"/>
          <w:rtl/>
        </w:rPr>
        <w:t>ו</w:t>
      </w:r>
      <w:r>
        <w:rPr>
          <w:rtl/>
        </w:rPr>
        <w:t xml:space="preserve"> </w:t>
      </w:r>
      <w:bookmarkStart w:id="30510" w:name="_ETM_Q54_596130"/>
      <w:bookmarkEnd w:id="30510"/>
      <w:r>
        <w:rPr>
          <w:rtl/>
        </w:rPr>
        <w:t xml:space="preserve">קצת </w:t>
      </w:r>
      <w:bookmarkStart w:id="30511" w:name="_ETM_Q54_596429"/>
      <w:bookmarkEnd w:id="30511"/>
      <w:r>
        <w:rPr>
          <w:rtl/>
        </w:rPr>
        <w:t xml:space="preserve">נדבר </w:t>
      </w:r>
      <w:bookmarkStart w:id="30512" w:name="_ETM_Q54_596850"/>
      <w:bookmarkEnd w:id="30512"/>
      <w:r>
        <w:rPr>
          <w:rtl/>
        </w:rPr>
        <w:t xml:space="preserve">על </w:t>
      </w:r>
      <w:bookmarkStart w:id="30513" w:name="_ETM_Q54_596939"/>
      <w:bookmarkEnd w:id="30513"/>
      <w:r>
        <w:rPr>
          <w:rtl/>
        </w:rPr>
        <w:t xml:space="preserve">אותה </w:t>
      </w:r>
      <w:bookmarkStart w:id="30514" w:name="_ETM_Q54_597420"/>
      <w:bookmarkEnd w:id="30514"/>
      <w:r>
        <w:rPr>
          <w:rtl/>
        </w:rPr>
        <w:t xml:space="preserve">מגילת </w:t>
      </w:r>
      <w:bookmarkStart w:id="30515" w:name="_ETM_Q54_597990"/>
      <w:bookmarkEnd w:id="30515"/>
      <w:r>
        <w:rPr>
          <w:rtl/>
        </w:rPr>
        <w:t>אסתר</w:t>
      </w:r>
      <w:r>
        <w:rPr>
          <w:rFonts w:hint="cs"/>
          <w:rtl/>
        </w:rPr>
        <w:t>.</w:t>
      </w:r>
      <w:r>
        <w:rPr>
          <w:rtl/>
        </w:rPr>
        <w:t xml:space="preserve"> </w:t>
      </w:r>
      <w:bookmarkStart w:id="30516" w:name="_ETM_Q54_598839"/>
      <w:bookmarkEnd w:id="30516"/>
      <w:r>
        <w:rPr>
          <w:rtl/>
        </w:rPr>
        <w:t>באמת</w:t>
      </w:r>
      <w:bookmarkStart w:id="30517" w:name="_ETM_Q54_599409"/>
      <w:bookmarkStart w:id="30518" w:name="_ETM_Q54_599649"/>
      <w:bookmarkStart w:id="30519" w:name="_ETM_Q54_600249"/>
      <w:bookmarkEnd w:id="30517"/>
      <w:bookmarkEnd w:id="30518"/>
      <w:bookmarkEnd w:id="30519"/>
      <w:r>
        <w:rPr>
          <w:rFonts w:hint="cs"/>
          <w:rtl/>
        </w:rPr>
        <w:t xml:space="preserve"> </w:t>
      </w:r>
      <w:r>
        <w:rPr>
          <w:rtl/>
        </w:rPr>
        <w:t xml:space="preserve">לחג </w:t>
      </w:r>
      <w:bookmarkStart w:id="30520" w:name="_ETM_Q54_600579"/>
      <w:bookmarkEnd w:id="30520"/>
      <w:r>
        <w:rPr>
          <w:rtl/>
        </w:rPr>
        <w:t xml:space="preserve">הפורים </w:t>
      </w:r>
      <w:bookmarkStart w:id="30521" w:name="_ETM_Q54_601450"/>
      <w:bookmarkEnd w:id="30521"/>
      <w:r>
        <w:rPr>
          <w:rtl/>
        </w:rPr>
        <w:t xml:space="preserve">יש </w:t>
      </w:r>
      <w:bookmarkStart w:id="30522" w:name="_ETM_Q54_601719"/>
      <w:bookmarkEnd w:id="30522"/>
      <w:r>
        <w:rPr>
          <w:rtl/>
        </w:rPr>
        <w:t xml:space="preserve">בסוף </w:t>
      </w:r>
      <w:bookmarkStart w:id="30523" w:name="_ETM_Q54_602619"/>
      <w:bookmarkEnd w:id="30523"/>
      <w:r>
        <w:rPr>
          <w:rtl/>
        </w:rPr>
        <w:t xml:space="preserve">מעמד </w:t>
      </w:r>
      <w:bookmarkStart w:id="30524" w:name="_ETM_Q54_603729"/>
      <w:bookmarkEnd w:id="30524"/>
      <w:r>
        <w:rPr>
          <w:rtl/>
        </w:rPr>
        <w:t>נצחי</w:t>
      </w:r>
      <w:r>
        <w:rPr>
          <w:rFonts w:hint="cs"/>
          <w:rtl/>
        </w:rPr>
        <w:t>,</w:t>
      </w:r>
      <w:r>
        <w:rPr>
          <w:rtl/>
        </w:rPr>
        <w:t xml:space="preserve"> </w:t>
      </w:r>
      <w:bookmarkStart w:id="30525" w:name="_ETM_Q54_604419"/>
      <w:bookmarkEnd w:id="30525"/>
      <w:r>
        <w:rPr>
          <w:rtl/>
        </w:rPr>
        <w:t xml:space="preserve">צריך </w:t>
      </w:r>
      <w:bookmarkStart w:id="30526" w:name="_ETM_Q54_604810"/>
      <w:bookmarkEnd w:id="30526"/>
      <w:r>
        <w:rPr>
          <w:rtl/>
        </w:rPr>
        <w:t>לומר</w:t>
      </w:r>
      <w:r>
        <w:rPr>
          <w:rFonts w:hint="cs"/>
          <w:rtl/>
        </w:rPr>
        <w:t>,</w:t>
      </w:r>
      <w:r>
        <w:rPr>
          <w:rtl/>
        </w:rPr>
        <w:t xml:space="preserve"> </w:t>
      </w:r>
      <w:bookmarkStart w:id="30527" w:name="_ETM_Q54_605589"/>
      <w:bookmarkEnd w:id="30527"/>
      <w:r>
        <w:rPr>
          <w:rtl/>
        </w:rPr>
        <w:t xml:space="preserve">בתורת </w:t>
      </w:r>
      <w:bookmarkStart w:id="30528" w:name="_ETM_Q54_606130"/>
      <w:bookmarkEnd w:id="30528"/>
      <w:r>
        <w:rPr>
          <w:rtl/>
        </w:rPr>
        <w:t>ישראל</w:t>
      </w:r>
      <w:bookmarkStart w:id="30529" w:name="_ETM_Q54_607119"/>
      <w:bookmarkEnd w:id="30529"/>
      <w:r>
        <w:rPr>
          <w:rFonts w:hint="cs"/>
          <w:rtl/>
        </w:rPr>
        <w:t xml:space="preserve">. </w:t>
      </w:r>
      <w:bookmarkStart w:id="30530" w:name="_ETM_Q54_607000"/>
      <w:bookmarkEnd w:id="30530"/>
      <w:r>
        <w:rPr>
          <w:rtl/>
        </w:rPr>
        <w:t>הרמב"ם</w:t>
      </w:r>
      <w:r>
        <w:rPr>
          <w:rFonts w:hint="cs"/>
          <w:rtl/>
        </w:rPr>
        <w:t>,</w:t>
      </w:r>
      <w:bookmarkStart w:id="30531" w:name="_ETM_Q54_608140"/>
      <w:bookmarkEnd w:id="30531"/>
      <w:r>
        <w:rPr>
          <w:rtl/>
        </w:rPr>
        <w:t xml:space="preserve"> </w:t>
      </w:r>
      <w:bookmarkStart w:id="30532" w:name="_ETM_Q54_608680"/>
      <w:bookmarkEnd w:id="30532"/>
      <w:r>
        <w:rPr>
          <w:rtl/>
        </w:rPr>
        <w:t xml:space="preserve">זכר </w:t>
      </w:r>
      <w:bookmarkStart w:id="30533" w:name="_ETM_Q54_608950"/>
      <w:bookmarkEnd w:id="30533"/>
      <w:r>
        <w:rPr>
          <w:rtl/>
        </w:rPr>
        <w:t xml:space="preserve">צדיק </w:t>
      </w:r>
      <w:bookmarkStart w:id="30534" w:name="_ETM_Q54_609220"/>
      <w:bookmarkEnd w:id="30534"/>
      <w:r>
        <w:rPr>
          <w:rtl/>
        </w:rPr>
        <w:t>לברכה</w:t>
      </w:r>
      <w:bookmarkStart w:id="30535" w:name="_ETM_Q54_609640"/>
      <w:bookmarkEnd w:id="30535"/>
      <w:r>
        <w:rPr>
          <w:rFonts w:hint="cs"/>
          <w:rtl/>
        </w:rPr>
        <w:t xml:space="preserve">, </w:t>
      </w:r>
      <w:r>
        <w:rPr>
          <w:rtl/>
        </w:rPr>
        <w:t xml:space="preserve">אמר </w:t>
      </w:r>
      <w:bookmarkStart w:id="30536" w:name="_ETM_Q54_609819"/>
      <w:bookmarkEnd w:id="30536"/>
      <w:r>
        <w:rPr>
          <w:rtl/>
        </w:rPr>
        <w:t xml:space="preserve">שכל </w:t>
      </w:r>
      <w:bookmarkStart w:id="30537" w:name="_ETM_Q54_610150"/>
      <w:bookmarkEnd w:id="30537"/>
      <w:r>
        <w:rPr>
          <w:rtl/>
        </w:rPr>
        <w:t xml:space="preserve">ספרי </w:t>
      </w:r>
      <w:bookmarkStart w:id="30538" w:name="_ETM_Q54_610930"/>
      <w:bookmarkEnd w:id="30538"/>
      <w:r>
        <w:rPr>
          <w:rtl/>
        </w:rPr>
        <w:t xml:space="preserve">הנביאים </w:t>
      </w:r>
      <w:bookmarkStart w:id="30539" w:name="_ETM_Q54_611650"/>
      <w:bookmarkEnd w:id="30539"/>
      <w:r>
        <w:rPr>
          <w:rtl/>
        </w:rPr>
        <w:t xml:space="preserve">והכתובים </w:t>
      </w:r>
      <w:bookmarkStart w:id="30540" w:name="_ETM_Q54_612700"/>
      <w:bookmarkEnd w:id="30540"/>
      <w:r>
        <w:rPr>
          <w:rtl/>
        </w:rPr>
        <w:t xml:space="preserve">עתידים </w:t>
      </w:r>
      <w:bookmarkStart w:id="30541" w:name="_ETM_Q54_613150"/>
      <w:bookmarkEnd w:id="30541"/>
      <w:proofErr w:type="spellStart"/>
      <w:r>
        <w:rPr>
          <w:rtl/>
        </w:rPr>
        <w:t>ל</w:t>
      </w:r>
      <w:r>
        <w:rPr>
          <w:rFonts w:hint="cs"/>
          <w:rtl/>
        </w:rPr>
        <w:t>היבטל</w:t>
      </w:r>
      <w:proofErr w:type="spellEnd"/>
      <w:r>
        <w:rPr>
          <w:rFonts w:hint="cs"/>
          <w:rtl/>
        </w:rPr>
        <w:t xml:space="preserve"> לימות</w:t>
      </w:r>
      <w:bookmarkStart w:id="30542" w:name="_ETM_Q54_613569"/>
      <w:bookmarkEnd w:id="30542"/>
      <w:r>
        <w:rPr>
          <w:rtl/>
        </w:rPr>
        <w:t xml:space="preserve"> </w:t>
      </w:r>
      <w:bookmarkStart w:id="30543" w:name="_ETM_Q54_613900"/>
      <w:bookmarkEnd w:id="30543"/>
      <w:r>
        <w:rPr>
          <w:rtl/>
        </w:rPr>
        <w:t xml:space="preserve">המשיח </w:t>
      </w:r>
      <w:bookmarkStart w:id="30544" w:name="_ETM_Q54_614760"/>
      <w:bookmarkEnd w:id="30544"/>
      <w:r>
        <w:rPr>
          <w:rtl/>
        </w:rPr>
        <w:t xml:space="preserve">חוץ </w:t>
      </w:r>
      <w:bookmarkStart w:id="30545" w:name="_ETM_Q54_615180"/>
      <w:bookmarkEnd w:id="30545"/>
      <w:r>
        <w:rPr>
          <w:rtl/>
        </w:rPr>
        <w:t xml:space="preserve">ממגילת </w:t>
      </w:r>
      <w:bookmarkStart w:id="30546" w:name="_ETM_Q54_615720"/>
      <w:bookmarkEnd w:id="30546"/>
      <w:r>
        <w:rPr>
          <w:rtl/>
        </w:rPr>
        <w:t>אסתר</w:t>
      </w:r>
      <w:r>
        <w:rPr>
          <w:rFonts w:hint="cs"/>
          <w:rtl/>
        </w:rPr>
        <w:t>,</w:t>
      </w:r>
      <w:r>
        <w:rPr>
          <w:rtl/>
        </w:rPr>
        <w:t xml:space="preserve"> </w:t>
      </w:r>
      <w:bookmarkStart w:id="30547" w:name="_ETM_Q54_616140"/>
      <w:bookmarkEnd w:id="30547"/>
      <w:r>
        <w:rPr>
          <w:rtl/>
        </w:rPr>
        <w:t>ושואלים</w:t>
      </w:r>
      <w:r>
        <w:rPr>
          <w:rFonts w:hint="cs"/>
          <w:rtl/>
        </w:rPr>
        <w:t>:</w:t>
      </w:r>
      <w:r>
        <w:rPr>
          <w:rtl/>
        </w:rPr>
        <w:t xml:space="preserve"> </w:t>
      </w:r>
      <w:bookmarkStart w:id="30548" w:name="_ETM_Q54_617040"/>
      <w:bookmarkEnd w:id="30548"/>
      <w:r>
        <w:rPr>
          <w:rtl/>
        </w:rPr>
        <w:t xml:space="preserve">מה </w:t>
      </w:r>
      <w:bookmarkStart w:id="30549" w:name="_ETM_Q54_617370"/>
      <w:bookmarkEnd w:id="30549"/>
      <w:r>
        <w:rPr>
          <w:rtl/>
        </w:rPr>
        <w:t xml:space="preserve">יש </w:t>
      </w:r>
      <w:bookmarkStart w:id="30550" w:name="_ETM_Q54_617579"/>
      <w:bookmarkEnd w:id="30550"/>
      <w:r>
        <w:rPr>
          <w:rtl/>
        </w:rPr>
        <w:t>באות</w:t>
      </w:r>
      <w:r>
        <w:rPr>
          <w:rFonts w:hint="cs"/>
          <w:rtl/>
        </w:rPr>
        <w:t>ה</w:t>
      </w:r>
      <w:r>
        <w:rPr>
          <w:rtl/>
        </w:rPr>
        <w:t xml:space="preserve"> </w:t>
      </w:r>
      <w:bookmarkStart w:id="30551" w:name="_ETM_Q54_617939"/>
      <w:bookmarkEnd w:id="30551"/>
      <w:r>
        <w:rPr>
          <w:rtl/>
        </w:rPr>
        <w:t xml:space="preserve">מגילת </w:t>
      </w:r>
      <w:bookmarkStart w:id="30552" w:name="_ETM_Q54_618329"/>
      <w:bookmarkEnd w:id="30552"/>
      <w:r>
        <w:rPr>
          <w:rtl/>
        </w:rPr>
        <w:t>אסתר</w:t>
      </w:r>
      <w:r>
        <w:rPr>
          <w:rFonts w:hint="cs"/>
          <w:rtl/>
        </w:rPr>
        <w:t>.</w:t>
      </w:r>
      <w:r>
        <w:rPr>
          <w:rtl/>
        </w:rPr>
        <w:t xml:space="preserve"> </w:t>
      </w:r>
      <w:bookmarkStart w:id="30553" w:name="_ETM_Q54_618720"/>
      <w:bookmarkEnd w:id="30553"/>
      <w:r>
        <w:rPr>
          <w:rtl/>
        </w:rPr>
        <w:t>אגב</w:t>
      </w:r>
      <w:r>
        <w:rPr>
          <w:rFonts w:hint="cs"/>
          <w:rtl/>
        </w:rPr>
        <w:t>,</w:t>
      </w:r>
      <w:r>
        <w:rPr>
          <w:rtl/>
        </w:rPr>
        <w:t xml:space="preserve"> </w:t>
      </w:r>
      <w:bookmarkStart w:id="30554" w:name="_ETM_Q54_619049"/>
      <w:bookmarkEnd w:id="30554"/>
      <w:r>
        <w:rPr>
          <w:rtl/>
        </w:rPr>
        <w:t xml:space="preserve">שימו </w:t>
      </w:r>
      <w:bookmarkStart w:id="30555" w:name="_ETM_Q54_619379"/>
      <w:bookmarkEnd w:id="30555"/>
      <w:r>
        <w:rPr>
          <w:rtl/>
        </w:rPr>
        <w:t>לב</w:t>
      </w:r>
      <w:r>
        <w:rPr>
          <w:rFonts w:hint="cs"/>
          <w:rtl/>
        </w:rPr>
        <w:t>,</w:t>
      </w:r>
      <w:r>
        <w:rPr>
          <w:rtl/>
        </w:rPr>
        <w:t xml:space="preserve"> </w:t>
      </w:r>
      <w:bookmarkStart w:id="30556" w:name="_ETM_Q54_619890"/>
      <w:bookmarkEnd w:id="30556"/>
      <w:r>
        <w:rPr>
          <w:rtl/>
        </w:rPr>
        <w:t xml:space="preserve">גם </w:t>
      </w:r>
      <w:bookmarkStart w:id="30557" w:name="_ETM_Q54_620159"/>
      <w:bookmarkEnd w:id="30557"/>
      <w:r>
        <w:rPr>
          <w:rtl/>
        </w:rPr>
        <w:t xml:space="preserve">מגילת </w:t>
      </w:r>
      <w:bookmarkStart w:id="30558" w:name="_ETM_Q54_620519"/>
      <w:bookmarkEnd w:id="30558"/>
      <w:r>
        <w:rPr>
          <w:rtl/>
        </w:rPr>
        <w:t>אסתר</w:t>
      </w:r>
      <w:r>
        <w:rPr>
          <w:rFonts w:hint="cs"/>
          <w:rtl/>
        </w:rPr>
        <w:t>,</w:t>
      </w:r>
      <w:r>
        <w:rPr>
          <w:rtl/>
        </w:rPr>
        <w:t xml:space="preserve"> </w:t>
      </w:r>
      <w:bookmarkStart w:id="30559" w:name="_ETM_Q54_620909"/>
      <w:bookmarkEnd w:id="30559"/>
      <w:r>
        <w:rPr>
          <w:rtl/>
        </w:rPr>
        <w:t xml:space="preserve">שאנחנו </w:t>
      </w:r>
      <w:bookmarkStart w:id="30560" w:name="_ETM_Q54_621329"/>
      <w:bookmarkEnd w:id="30560"/>
      <w:r>
        <w:rPr>
          <w:rtl/>
        </w:rPr>
        <w:t xml:space="preserve">קוראים </w:t>
      </w:r>
      <w:bookmarkStart w:id="30561" w:name="_ETM_Q54_621569"/>
      <w:bookmarkEnd w:id="30561"/>
      <w:r>
        <w:rPr>
          <w:rtl/>
        </w:rPr>
        <w:t xml:space="preserve">אותה </w:t>
      </w:r>
      <w:bookmarkStart w:id="30562" w:name="_ETM_Q54_621780"/>
      <w:bookmarkEnd w:id="30562"/>
      <w:r>
        <w:rPr>
          <w:rtl/>
        </w:rPr>
        <w:t xml:space="preserve">בחג </w:t>
      </w:r>
      <w:bookmarkStart w:id="30563" w:name="_ETM_Q54_622110"/>
      <w:bookmarkEnd w:id="30563"/>
      <w:r>
        <w:rPr>
          <w:rtl/>
        </w:rPr>
        <w:t>הפורים</w:t>
      </w:r>
      <w:r>
        <w:rPr>
          <w:rFonts w:hint="cs"/>
          <w:rtl/>
        </w:rPr>
        <w:t>,</w:t>
      </w:r>
      <w:r>
        <w:rPr>
          <w:rtl/>
        </w:rPr>
        <w:t xml:space="preserve"> </w:t>
      </w:r>
      <w:bookmarkStart w:id="30564" w:name="_ETM_Q54_622890"/>
      <w:bookmarkEnd w:id="30564"/>
      <w:r>
        <w:rPr>
          <w:rtl/>
        </w:rPr>
        <w:t xml:space="preserve">גם </w:t>
      </w:r>
      <w:bookmarkStart w:id="30565" w:name="_ETM_Q54_623159"/>
      <w:bookmarkEnd w:id="30565"/>
      <w:r>
        <w:rPr>
          <w:rtl/>
        </w:rPr>
        <w:t xml:space="preserve">מגילת </w:t>
      </w:r>
      <w:bookmarkStart w:id="30566" w:name="_ETM_Q54_623670"/>
      <w:bookmarkEnd w:id="30566"/>
      <w:r>
        <w:rPr>
          <w:rtl/>
        </w:rPr>
        <w:t>רות</w:t>
      </w:r>
      <w:bookmarkStart w:id="30567" w:name="_ETM_Q54_624360"/>
      <w:bookmarkEnd w:id="30567"/>
      <w:r>
        <w:rPr>
          <w:rFonts w:hint="cs"/>
          <w:rtl/>
        </w:rPr>
        <w:t xml:space="preserve">, </w:t>
      </w:r>
      <w:r>
        <w:rPr>
          <w:rtl/>
        </w:rPr>
        <w:t xml:space="preserve">שאנחנו </w:t>
      </w:r>
      <w:bookmarkStart w:id="30568" w:name="_ETM_Q54_624810"/>
      <w:bookmarkEnd w:id="30568"/>
      <w:r>
        <w:rPr>
          <w:rtl/>
        </w:rPr>
        <w:t xml:space="preserve">קוראים </w:t>
      </w:r>
      <w:bookmarkStart w:id="30569" w:name="_ETM_Q54_625080"/>
      <w:bookmarkEnd w:id="30569"/>
      <w:r>
        <w:rPr>
          <w:rtl/>
        </w:rPr>
        <w:t xml:space="preserve">אותה </w:t>
      </w:r>
      <w:bookmarkStart w:id="30570" w:name="_ETM_Q54_625320"/>
      <w:bookmarkEnd w:id="30570"/>
      <w:r>
        <w:rPr>
          <w:rtl/>
        </w:rPr>
        <w:t xml:space="preserve">בחג </w:t>
      </w:r>
      <w:bookmarkStart w:id="30571" w:name="_ETM_Q54_625710"/>
      <w:bookmarkEnd w:id="30571"/>
      <w:r>
        <w:rPr>
          <w:rtl/>
        </w:rPr>
        <w:t xml:space="preserve">השבועות </w:t>
      </w:r>
      <w:bookmarkStart w:id="30572" w:name="_ETM_Q54_626670"/>
      <w:bookmarkEnd w:id="30572"/>
      <w:r>
        <w:rPr>
          <w:rFonts w:hint="cs"/>
          <w:rtl/>
        </w:rPr>
        <w:t xml:space="preserve">– </w:t>
      </w:r>
      <w:r>
        <w:rPr>
          <w:rtl/>
        </w:rPr>
        <w:t xml:space="preserve">נשים </w:t>
      </w:r>
      <w:bookmarkStart w:id="30573" w:name="_ETM_Q54_627060"/>
      <w:bookmarkEnd w:id="30573"/>
      <w:r>
        <w:rPr>
          <w:rtl/>
        </w:rPr>
        <w:t>עוצמתיות</w:t>
      </w:r>
      <w:r>
        <w:rPr>
          <w:rFonts w:hint="cs"/>
          <w:rtl/>
        </w:rPr>
        <w:t>,</w:t>
      </w:r>
      <w:r>
        <w:rPr>
          <w:rtl/>
        </w:rPr>
        <w:t xml:space="preserve"> </w:t>
      </w:r>
      <w:bookmarkStart w:id="30574" w:name="_ETM_Q54_628110"/>
      <w:bookmarkEnd w:id="30574"/>
      <w:r>
        <w:rPr>
          <w:rtl/>
        </w:rPr>
        <w:t>מובילות</w:t>
      </w:r>
      <w:r>
        <w:rPr>
          <w:rFonts w:hint="cs"/>
          <w:rtl/>
        </w:rPr>
        <w:t>,</w:t>
      </w:r>
      <w:r>
        <w:rPr>
          <w:rtl/>
        </w:rPr>
        <w:t xml:space="preserve"> </w:t>
      </w:r>
      <w:bookmarkStart w:id="30575" w:name="_ETM_Q54_629070"/>
      <w:bookmarkEnd w:id="30575"/>
      <w:r>
        <w:rPr>
          <w:rtl/>
        </w:rPr>
        <w:t>מנהיגות</w:t>
      </w:r>
      <w:r>
        <w:rPr>
          <w:rFonts w:hint="cs"/>
          <w:rtl/>
        </w:rPr>
        <w:t xml:space="preserve">. מרות </w:t>
      </w:r>
      <w:bookmarkStart w:id="30576" w:name="_ETM_Q54_630090"/>
      <w:bookmarkStart w:id="30577" w:name="_ETM_Q54_630510"/>
      <w:bookmarkEnd w:id="30576"/>
      <w:bookmarkEnd w:id="30577"/>
      <w:r>
        <w:rPr>
          <w:rtl/>
        </w:rPr>
        <w:t xml:space="preserve">יצאה </w:t>
      </w:r>
      <w:bookmarkStart w:id="30578" w:name="_ETM_Q54_630810"/>
      <w:bookmarkEnd w:id="30578"/>
      <w:r>
        <w:rPr>
          <w:rtl/>
        </w:rPr>
        <w:t>מלכו</w:t>
      </w:r>
      <w:r>
        <w:rPr>
          <w:rFonts w:hint="cs"/>
          <w:rtl/>
        </w:rPr>
        <w:t>ת.</w:t>
      </w:r>
      <w:r>
        <w:rPr>
          <w:rtl/>
        </w:rPr>
        <w:t xml:space="preserve"> </w:t>
      </w:r>
      <w:bookmarkStart w:id="30579" w:name="_ETM_Q54_631200"/>
      <w:bookmarkEnd w:id="30579"/>
      <w:r>
        <w:rPr>
          <w:rtl/>
        </w:rPr>
        <w:t xml:space="preserve">צריך </w:t>
      </w:r>
      <w:bookmarkStart w:id="30580" w:name="_ETM_Q54_631500"/>
      <w:bookmarkEnd w:id="30580"/>
      <w:r>
        <w:rPr>
          <w:rtl/>
        </w:rPr>
        <w:t xml:space="preserve">לומר </w:t>
      </w:r>
      <w:bookmarkStart w:id="30581" w:name="_ETM_Q54_631740"/>
      <w:bookmarkEnd w:id="30581"/>
      <w:r>
        <w:rPr>
          <w:rtl/>
        </w:rPr>
        <w:t>שמלכו</w:t>
      </w:r>
      <w:bookmarkStart w:id="30582" w:name="_ETM_Q54_632220"/>
      <w:bookmarkEnd w:id="30582"/>
      <w:r>
        <w:rPr>
          <w:rFonts w:hint="cs"/>
          <w:rtl/>
        </w:rPr>
        <w:t xml:space="preserve">ת </w:t>
      </w:r>
      <w:r>
        <w:rPr>
          <w:rtl/>
        </w:rPr>
        <w:t xml:space="preserve">ישראל </w:t>
      </w:r>
      <w:bookmarkStart w:id="30583" w:name="_ETM_Q54_632610"/>
      <w:bookmarkEnd w:id="30583"/>
      <w:r>
        <w:rPr>
          <w:rtl/>
        </w:rPr>
        <w:t xml:space="preserve">היום </w:t>
      </w:r>
      <w:bookmarkStart w:id="30584" w:name="_ETM_Q54_633210"/>
      <w:bookmarkEnd w:id="30584"/>
      <w:r>
        <w:rPr>
          <w:rtl/>
        </w:rPr>
        <w:t xml:space="preserve">היא </w:t>
      </w:r>
      <w:bookmarkStart w:id="30585" w:name="_ETM_Q54_633330"/>
      <w:bookmarkEnd w:id="30585"/>
      <w:r>
        <w:rPr>
          <w:rtl/>
        </w:rPr>
        <w:t xml:space="preserve">כנסת </w:t>
      </w:r>
      <w:bookmarkStart w:id="30586" w:name="_ETM_Q54_633750"/>
      <w:bookmarkEnd w:id="30586"/>
      <w:r>
        <w:rPr>
          <w:rtl/>
        </w:rPr>
        <w:t>ישראל</w:t>
      </w:r>
      <w:r>
        <w:rPr>
          <w:rFonts w:hint="cs"/>
          <w:rtl/>
        </w:rPr>
        <w:t>.</w:t>
      </w:r>
      <w:bookmarkStart w:id="30587" w:name="_ETM_Q54_634170"/>
      <w:bookmarkEnd w:id="30587"/>
      <w:r>
        <w:rPr>
          <w:rFonts w:hint="cs"/>
          <w:rtl/>
        </w:rPr>
        <w:t xml:space="preserve"> </w:t>
      </w:r>
      <w:r>
        <w:rPr>
          <w:rtl/>
        </w:rPr>
        <w:t>כן</w:t>
      </w:r>
      <w:r>
        <w:rPr>
          <w:rFonts w:hint="cs"/>
          <w:rtl/>
        </w:rPr>
        <w:t>,</w:t>
      </w:r>
      <w:r>
        <w:rPr>
          <w:rtl/>
        </w:rPr>
        <w:t xml:space="preserve"> </w:t>
      </w:r>
      <w:bookmarkStart w:id="30588" w:name="_ETM_Q54_634530"/>
      <w:bookmarkEnd w:id="30588"/>
      <w:r>
        <w:rPr>
          <w:rtl/>
        </w:rPr>
        <w:t xml:space="preserve">גם </w:t>
      </w:r>
      <w:bookmarkStart w:id="30589" w:name="_ETM_Q54_634740"/>
      <w:bookmarkEnd w:id="30589"/>
      <w:r>
        <w:rPr>
          <w:rtl/>
        </w:rPr>
        <w:t xml:space="preserve">למקום </w:t>
      </w:r>
      <w:bookmarkStart w:id="30590" w:name="_ETM_Q54_635220"/>
      <w:bookmarkEnd w:id="30590"/>
      <w:r>
        <w:rPr>
          <w:rtl/>
        </w:rPr>
        <w:t xml:space="preserve">הגדול </w:t>
      </w:r>
      <w:bookmarkStart w:id="30591" w:name="_ETM_Q54_635610"/>
      <w:bookmarkEnd w:id="30591"/>
      <w:r>
        <w:rPr>
          <w:rtl/>
        </w:rPr>
        <w:t xml:space="preserve">הזה </w:t>
      </w:r>
      <w:bookmarkStart w:id="30592" w:name="_ETM_Q54_636240"/>
      <w:bookmarkEnd w:id="30592"/>
      <w:r>
        <w:rPr>
          <w:rtl/>
        </w:rPr>
        <w:t xml:space="preserve">יש </w:t>
      </w:r>
      <w:bookmarkStart w:id="30593" w:name="_ETM_Q54_636510"/>
      <w:bookmarkEnd w:id="30593"/>
      <w:r>
        <w:rPr>
          <w:rtl/>
        </w:rPr>
        <w:t xml:space="preserve">מעמד </w:t>
      </w:r>
      <w:bookmarkStart w:id="30594" w:name="_ETM_Q54_637260"/>
      <w:bookmarkEnd w:id="30594"/>
      <w:r>
        <w:rPr>
          <w:rtl/>
        </w:rPr>
        <w:t xml:space="preserve">מאוד </w:t>
      </w:r>
      <w:bookmarkStart w:id="30595" w:name="_ETM_Q54_637620"/>
      <w:bookmarkEnd w:id="30595"/>
      <w:r>
        <w:rPr>
          <w:rtl/>
        </w:rPr>
        <w:t xml:space="preserve">מכובד </w:t>
      </w:r>
      <w:bookmarkStart w:id="30596" w:name="_ETM_Q54_638940"/>
      <w:bookmarkEnd w:id="30596"/>
      <w:r>
        <w:rPr>
          <w:rtl/>
        </w:rPr>
        <w:t>בישראל</w:t>
      </w:r>
      <w:r>
        <w:rPr>
          <w:rFonts w:hint="cs"/>
          <w:rtl/>
        </w:rPr>
        <w:t>.</w:t>
      </w:r>
      <w:r>
        <w:rPr>
          <w:rtl/>
        </w:rPr>
        <w:t xml:space="preserve"> </w:t>
      </w:r>
      <w:bookmarkStart w:id="30597" w:name="_ETM_Q54_640629"/>
      <w:bookmarkEnd w:id="30597"/>
    </w:p>
    <w:p w:rsidR="0047557F" w:rsidRDefault="0047557F" w:rsidP="00095C43">
      <w:pPr>
        <w:rPr>
          <w:rtl/>
        </w:rPr>
      </w:pPr>
    </w:p>
    <w:p w:rsidR="0047557F" w:rsidRDefault="0047557F" w:rsidP="00095C43">
      <w:pPr>
        <w:rPr>
          <w:rtl/>
        </w:rPr>
      </w:pPr>
      <w:bookmarkStart w:id="30598" w:name="_ETM_Q54_638000"/>
      <w:bookmarkEnd w:id="30598"/>
      <w:r>
        <w:rPr>
          <w:rtl/>
        </w:rPr>
        <w:t xml:space="preserve">אומרים </w:t>
      </w:r>
      <w:bookmarkStart w:id="30599" w:name="_ETM_Q54_641019"/>
      <w:bookmarkEnd w:id="30599"/>
      <w:r>
        <w:rPr>
          <w:rtl/>
        </w:rPr>
        <w:t xml:space="preserve">שבאמת </w:t>
      </w:r>
      <w:bookmarkStart w:id="30600" w:name="_ETM_Q54_641500"/>
      <w:bookmarkEnd w:id="30600"/>
      <w:r>
        <w:rPr>
          <w:rFonts w:hint="cs"/>
          <w:rtl/>
        </w:rPr>
        <w:t>"</w:t>
      </w:r>
      <w:r>
        <w:rPr>
          <w:rtl/>
        </w:rPr>
        <w:t xml:space="preserve">ימי </w:t>
      </w:r>
      <w:bookmarkStart w:id="30601" w:name="_ETM_Q54_641800"/>
      <w:bookmarkEnd w:id="30601"/>
      <w:r>
        <w:rPr>
          <w:rtl/>
        </w:rPr>
        <w:t xml:space="preserve">הפורים </w:t>
      </w:r>
      <w:bookmarkStart w:id="30602" w:name="_ETM_Q54_642190"/>
      <w:bookmarkEnd w:id="30602"/>
      <w:r>
        <w:rPr>
          <w:rtl/>
        </w:rPr>
        <w:t xml:space="preserve">האלה </w:t>
      </w:r>
      <w:bookmarkStart w:id="30603" w:name="_ETM_Q54_643040"/>
      <w:bookmarkEnd w:id="30603"/>
      <w:r>
        <w:rPr>
          <w:rtl/>
        </w:rPr>
        <w:t xml:space="preserve">לא </w:t>
      </w:r>
      <w:bookmarkStart w:id="30604" w:name="_ETM_Q54_643310"/>
      <w:bookmarkEnd w:id="30604"/>
      <w:r>
        <w:rPr>
          <w:rtl/>
        </w:rPr>
        <w:t xml:space="preserve">יעברו </w:t>
      </w:r>
      <w:bookmarkStart w:id="30605" w:name="_ETM_Q54_643730"/>
      <w:bookmarkEnd w:id="30605"/>
      <w:r>
        <w:rPr>
          <w:rtl/>
        </w:rPr>
        <w:t xml:space="preserve">מתוך </w:t>
      </w:r>
      <w:bookmarkStart w:id="30606" w:name="_ETM_Q54_644030"/>
      <w:bookmarkEnd w:id="30606"/>
      <w:r>
        <w:rPr>
          <w:rtl/>
        </w:rPr>
        <w:t xml:space="preserve">היהודים </w:t>
      </w:r>
      <w:bookmarkStart w:id="30607" w:name="_ETM_Q54_644870"/>
      <w:bookmarkEnd w:id="30607"/>
      <w:r>
        <w:rPr>
          <w:rtl/>
        </w:rPr>
        <w:t xml:space="preserve">וזכרם </w:t>
      </w:r>
      <w:bookmarkStart w:id="30608" w:name="_ETM_Q54_645560"/>
      <w:bookmarkEnd w:id="30608"/>
      <w:r>
        <w:rPr>
          <w:rFonts w:hint="cs"/>
          <w:rtl/>
        </w:rPr>
        <w:t xml:space="preserve">לא </w:t>
      </w:r>
      <w:proofErr w:type="spellStart"/>
      <w:r>
        <w:rPr>
          <w:rFonts w:hint="cs"/>
          <w:rtl/>
        </w:rPr>
        <w:t>י</w:t>
      </w:r>
      <w:r>
        <w:rPr>
          <w:rtl/>
        </w:rPr>
        <w:t>סוף</w:t>
      </w:r>
      <w:proofErr w:type="spellEnd"/>
      <w:r>
        <w:rPr>
          <w:rtl/>
        </w:rPr>
        <w:t xml:space="preserve"> </w:t>
      </w:r>
      <w:bookmarkStart w:id="30609" w:name="_ETM_Q54_646040"/>
      <w:bookmarkEnd w:id="30609"/>
      <w:r>
        <w:rPr>
          <w:rtl/>
        </w:rPr>
        <w:t>מזרעם</w:t>
      </w:r>
      <w:r>
        <w:rPr>
          <w:rFonts w:hint="cs"/>
          <w:rtl/>
        </w:rPr>
        <w:t>".</w:t>
      </w:r>
      <w:r>
        <w:rPr>
          <w:rtl/>
        </w:rPr>
        <w:t xml:space="preserve"> </w:t>
      </w:r>
      <w:bookmarkStart w:id="30610" w:name="_ETM_Q54_647090"/>
      <w:bookmarkEnd w:id="30610"/>
      <w:r>
        <w:rPr>
          <w:rtl/>
        </w:rPr>
        <w:t>באמת</w:t>
      </w:r>
      <w:r>
        <w:rPr>
          <w:rFonts w:hint="cs"/>
          <w:rtl/>
        </w:rPr>
        <w:t>,</w:t>
      </w:r>
      <w:r>
        <w:rPr>
          <w:rtl/>
        </w:rPr>
        <w:t xml:space="preserve"> </w:t>
      </w:r>
      <w:bookmarkStart w:id="30611" w:name="_ETM_Q54_647720"/>
      <w:bookmarkEnd w:id="30611"/>
      <w:r>
        <w:rPr>
          <w:rtl/>
        </w:rPr>
        <w:t xml:space="preserve">מה </w:t>
      </w:r>
      <w:bookmarkStart w:id="30612" w:name="_ETM_Q54_648230"/>
      <w:bookmarkEnd w:id="30612"/>
      <w:r>
        <w:rPr>
          <w:rtl/>
        </w:rPr>
        <w:t xml:space="preserve">מיוחד </w:t>
      </w:r>
      <w:bookmarkStart w:id="30613" w:name="_ETM_Q54_649010"/>
      <w:bookmarkEnd w:id="30613"/>
      <w:r>
        <w:rPr>
          <w:rtl/>
        </w:rPr>
        <w:t xml:space="preserve">במגילת </w:t>
      </w:r>
      <w:bookmarkStart w:id="30614" w:name="_ETM_Q54_649670"/>
      <w:bookmarkEnd w:id="30614"/>
      <w:r>
        <w:rPr>
          <w:rtl/>
        </w:rPr>
        <w:t>אסתר</w:t>
      </w:r>
      <w:bookmarkStart w:id="30615" w:name="_ETM_Q54_650599"/>
      <w:bookmarkEnd w:id="30615"/>
      <w:r>
        <w:rPr>
          <w:rFonts w:hint="cs"/>
          <w:rtl/>
        </w:rPr>
        <w:t>, שכל</w:t>
      </w:r>
      <w:r>
        <w:rPr>
          <w:rtl/>
        </w:rPr>
        <w:t xml:space="preserve"> </w:t>
      </w:r>
      <w:bookmarkStart w:id="30616" w:name="_ETM_Q54_652530"/>
      <w:bookmarkEnd w:id="30616"/>
      <w:r>
        <w:rPr>
          <w:rFonts w:hint="cs"/>
          <w:rtl/>
        </w:rPr>
        <w:t>ה</w:t>
      </w:r>
      <w:r>
        <w:rPr>
          <w:rtl/>
        </w:rPr>
        <w:t xml:space="preserve">מועדים </w:t>
      </w:r>
      <w:bookmarkStart w:id="30617" w:name="_ETM_Q54_653010"/>
      <w:bookmarkEnd w:id="30617"/>
      <w:r>
        <w:rPr>
          <w:rtl/>
        </w:rPr>
        <w:t xml:space="preserve">עתידים </w:t>
      </w:r>
      <w:bookmarkStart w:id="30618" w:name="_ETM_Q54_653370"/>
      <w:bookmarkEnd w:id="30618"/>
      <w:proofErr w:type="spellStart"/>
      <w:r>
        <w:rPr>
          <w:rtl/>
        </w:rPr>
        <w:t>לה</w:t>
      </w:r>
      <w:r>
        <w:rPr>
          <w:rFonts w:hint="cs"/>
          <w:rtl/>
        </w:rPr>
        <w:t>יבטל</w:t>
      </w:r>
      <w:proofErr w:type="spellEnd"/>
      <w:r>
        <w:rPr>
          <w:rFonts w:hint="cs"/>
          <w:rtl/>
        </w:rPr>
        <w:t xml:space="preserve">? </w:t>
      </w:r>
      <w:bookmarkStart w:id="30619" w:name="_ETM_Q54_653720"/>
      <w:bookmarkStart w:id="30620" w:name="_ETM_Q54_654320"/>
      <w:bookmarkEnd w:id="30619"/>
      <w:bookmarkEnd w:id="30620"/>
      <w:r>
        <w:rPr>
          <w:rtl/>
        </w:rPr>
        <w:t xml:space="preserve">דווקא </w:t>
      </w:r>
      <w:bookmarkStart w:id="30621" w:name="_ETM_Q54_655070"/>
      <w:bookmarkEnd w:id="30621"/>
      <w:r>
        <w:rPr>
          <w:rtl/>
        </w:rPr>
        <w:t xml:space="preserve">המועד </w:t>
      </w:r>
      <w:bookmarkStart w:id="30622" w:name="_ETM_Q54_655460"/>
      <w:bookmarkEnd w:id="30622"/>
      <w:r>
        <w:rPr>
          <w:rtl/>
        </w:rPr>
        <w:t xml:space="preserve">הזה </w:t>
      </w:r>
      <w:bookmarkStart w:id="30623" w:name="_ETM_Q54_655640"/>
      <w:bookmarkEnd w:id="30623"/>
      <w:r>
        <w:rPr>
          <w:rtl/>
        </w:rPr>
        <w:t xml:space="preserve">של </w:t>
      </w:r>
      <w:bookmarkStart w:id="30624" w:name="_ETM_Q54_655820"/>
      <w:bookmarkEnd w:id="30624"/>
      <w:r>
        <w:rPr>
          <w:rtl/>
        </w:rPr>
        <w:t xml:space="preserve">יום </w:t>
      </w:r>
      <w:bookmarkStart w:id="30625" w:name="_ETM_Q54_655970"/>
      <w:bookmarkEnd w:id="30625"/>
      <w:r>
        <w:rPr>
          <w:rtl/>
        </w:rPr>
        <w:t xml:space="preserve">הכיפורים </w:t>
      </w:r>
      <w:bookmarkStart w:id="30626" w:name="_ETM_Q54_656720"/>
      <w:bookmarkEnd w:id="30626"/>
      <w:r>
        <w:rPr>
          <w:rtl/>
        </w:rPr>
        <w:t xml:space="preserve">יישאר </w:t>
      </w:r>
      <w:bookmarkStart w:id="30627" w:name="_ETM_Q54_657590"/>
      <w:bookmarkEnd w:id="30627"/>
      <w:r>
        <w:rPr>
          <w:rtl/>
        </w:rPr>
        <w:t>לדורות</w:t>
      </w:r>
      <w:r>
        <w:rPr>
          <w:rFonts w:hint="cs"/>
          <w:rtl/>
        </w:rPr>
        <w:t>.</w:t>
      </w:r>
      <w:r>
        <w:rPr>
          <w:rtl/>
        </w:rPr>
        <w:t xml:space="preserve"> </w:t>
      </w:r>
      <w:bookmarkStart w:id="30628" w:name="_ETM_Q54_658250"/>
      <w:bookmarkEnd w:id="30628"/>
      <w:r>
        <w:rPr>
          <w:rtl/>
        </w:rPr>
        <w:t xml:space="preserve">מה </w:t>
      </w:r>
      <w:bookmarkStart w:id="30629" w:name="_ETM_Q54_658430"/>
      <w:bookmarkEnd w:id="30629"/>
      <w:r>
        <w:rPr>
          <w:rtl/>
        </w:rPr>
        <w:t xml:space="preserve">יש </w:t>
      </w:r>
      <w:bookmarkStart w:id="30630" w:name="_ETM_Q54_658550"/>
      <w:bookmarkEnd w:id="30630"/>
      <w:r>
        <w:rPr>
          <w:rtl/>
        </w:rPr>
        <w:t xml:space="preserve">במגילת </w:t>
      </w:r>
      <w:bookmarkStart w:id="30631" w:name="_ETM_Q54_659060"/>
      <w:bookmarkEnd w:id="30631"/>
      <w:r>
        <w:rPr>
          <w:rtl/>
        </w:rPr>
        <w:t>אסתר</w:t>
      </w:r>
      <w:r>
        <w:rPr>
          <w:rFonts w:hint="cs"/>
          <w:rtl/>
        </w:rPr>
        <w:t>?</w:t>
      </w:r>
      <w:r>
        <w:rPr>
          <w:rtl/>
        </w:rPr>
        <w:t xml:space="preserve"> </w:t>
      </w:r>
      <w:bookmarkStart w:id="30632" w:name="_ETM_Q54_659510"/>
      <w:bookmarkEnd w:id="30632"/>
      <w:r>
        <w:rPr>
          <w:rtl/>
        </w:rPr>
        <w:t xml:space="preserve">אני </w:t>
      </w:r>
      <w:bookmarkStart w:id="30633" w:name="_ETM_Q54_659630"/>
      <w:bookmarkEnd w:id="30633"/>
      <w:r>
        <w:rPr>
          <w:rtl/>
        </w:rPr>
        <w:t xml:space="preserve">חושבת </w:t>
      </w:r>
      <w:bookmarkStart w:id="30634" w:name="_ETM_Q54_660050"/>
      <w:bookmarkEnd w:id="30634"/>
      <w:r>
        <w:rPr>
          <w:rtl/>
        </w:rPr>
        <w:t xml:space="preserve">שאחד </w:t>
      </w:r>
      <w:bookmarkStart w:id="30635" w:name="_ETM_Q54_660410"/>
      <w:bookmarkEnd w:id="30635"/>
      <w:r>
        <w:rPr>
          <w:rtl/>
        </w:rPr>
        <w:t xml:space="preserve">הדברים </w:t>
      </w:r>
      <w:bookmarkStart w:id="30636" w:name="_ETM_Q54_661160"/>
      <w:bookmarkEnd w:id="30636"/>
      <w:r>
        <w:rPr>
          <w:rFonts w:hint="cs"/>
          <w:rtl/>
        </w:rPr>
        <w:t xml:space="preserve">– </w:t>
      </w:r>
      <w:r>
        <w:rPr>
          <w:rtl/>
        </w:rPr>
        <w:t xml:space="preserve">וקראתי </w:t>
      </w:r>
      <w:bookmarkStart w:id="30637" w:name="_ETM_Q54_661760"/>
      <w:bookmarkEnd w:id="30637"/>
      <w:r>
        <w:rPr>
          <w:rtl/>
        </w:rPr>
        <w:t xml:space="preserve">את </w:t>
      </w:r>
      <w:bookmarkStart w:id="30638" w:name="_ETM_Q54_661820"/>
      <w:bookmarkEnd w:id="30638"/>
      <w:r>
        <w:rPr>
          <w:rtl/>
        </w:rPr>
        <w:t>זה</w:t>
      </w:r>
      <w:r>
        <w:rPr>
          <w:rFonts w:hint="cs"/>
          <w:rtl/>
        </w:rPr>
        <w:t xml:space="preserve"> </w:t>
      </w:r>
      <w:r>
        <w:rPr>
          <w:rtl/>
        </w:rPr>
        <w:t xml:space="preserve">– </w:t>
      </w:r>
      <w:bookmarkStart w:id="30639" w:name="_ETM_Q54_662300"/>
      <w:bookmarkEnd w:id="30639"/>
      <w:r>
        <w:rPr>
          <w:rtl/>
        </w:rPr>
        <w:t xml:space="preserve">הרב </w:t>
      </w:r>
      <w:bookmarkStart w:id="30640" w:name="_ETM_Q54_662660"/>
      <w:bookmarkEnd w:id="30640"/>
      <w:r>
        <w:rPr>
          <w:rtl/>
        </w:rPr>
        <w:t xml:space="preserve">גורן </w:t>
      </w:r>
      <w:bookmarkStart w:id="30641" w:name="_ETM_Q54_662990"/>
      <w:bookmarkEnd w:id="30641"/>
      <w:r>
        <w:rPr>
          <w:rtl/>
        </w:rPr>
        <w:t xml:space="preserve">כותב </w:t>
      </w:r>
      <w:bookmarkStart w:id="30642" w:name="_ETM_Q54_663440"/>
      <w:bookmarkEnd w:id="30642"/>
      <w:r>
        <w:rPr>
          <w:rtl/>
        </w:rPr>
        <w:t xml:space="preserve">שבמגילה </w:t>
      </w:r>
      <w:bookmarkStart w:id="30643" w:name="_ETM_Q54_664640"/>
      <w:bookmarkEnd w:id="30643"/>
      <w:r>
        <w:rPr>
          <w:rtl/>
        </w:rPr>
        <w:t>יש</w:t>
      </w:r>
      <w:r>
        <w:rPr>
          <w:rFonts w:hint="cs"/>
          <w:rtl/>
        </w:rPr>
        <w:t xml:space="preserve"> ארבעה </w:t>
      </w:r>
      <w:bookmarkStart w:id="30644" w:name="_ETM_Q54_664910"/>
      <w:bookmarkStart w:id="30645" w:name="_ETM_Q54_665570"/>
      <w:bookmarkEnd w:id="30644"/>
      <w:bookmarkEnd w:id="30645"/>
      <w:r>
        <w:rPr>
          <w:rFonts w:hint="cs"/>
          <w:rtl/>
        </w:rPr>
        <w:t xml:space="preserve">ערכי </w:t>
      </w:r>
      <w:r>
        <w:rPr>
          <w:rtl/>
        </w:rPr>
        <w:t xml:space="preserve">נצח </w:t>
      </w:r>
      <w:bookmarkStart w:id="30646" w:name="_ETM_Q54_666650"/>
      <w:bookmarkEnd w:id="30646"/>
      <w:r>
        <w:rPr>
          <w:rtl/>
        </w:rPr>
        <w:t xml:space="preserve">של </w:t>
      </w:r>
      <w:bookmarkStart w:id="30647" w:name="_ETM_Q54_666980"/>
      <w:bookmarkEnd w:id="30647"/>
      <w:r>
        <w:rPr>
          <w:rtl/>
        </w:rPr>
        <w:t xml:space="preserve">העם </w:t>
      </w:r>
      <w:bookmarkStart w:id="30648" w:name="_ETM_Q54_667250"/>
      <w:bookmarkEnd w:id="30648"/>
      <w:r>
        <w:rPr>
          <w:rtl/>
        </w:rPr>
        <w:t>היהודי</w:t>
      </w:r>
      <w:r>
        <w:rPr>
          <w:rFonts w:hint="cs"/>
          <w:rtl/>
        </w:rPr>
        <w:t>,</w:t>
      </w:r>
      <w:r>
        <w:rPr>
          <w:rtl/>
        </w:rPr>
        <w:t xml:space="preserve"> </w:t>
      </w:r>
      <w:bookmarkStart w:id="30649" w:name="_ETM_Q54_668000"/>
      <w:bookmarkEnd w:id="30649"/>
      <w:r>
        <w:rPr>
          <w:rtl/>
        </w:rPr>
        <w:t xml:space="preserve">הנצחיות </w:t>
      </w:r>
      <w:bookmarkStart w:id="30650" w:name="_ETM_Q54_668810"/>
      <w:bookmarkEnd w:id="30650"/>
      <w:r>
        <w:rPr>
          <w:rtl/>
        </w:rPr>
        <w:t xml:space="preserve">והערכיות </w:t>
      </w:r>
      <w:bookmarkStart w:id="30651" w:name="_ETM_Q54_669890"/>
      <w:bookmarkEnd w:id="30651"/>
      <w:r>
        <w:rPr>
          <w:rtl/>
        </w:rPr>
        <w:t xml:space="preserve">של </w:t>
      </w:r>
      <w:bookmarkStart w:id="30652" w:name="_ETM_Q54_670160"/>
      <w:bookmarkEnd w:id="30652"/>
      <w:r>
        <w:rPr>
          <w:rtl/>
        </w:rPr>
        <w:t xml:space="preserve">העם </w:t>
      </w:r>
      <w:bookmarkStart w:id="30653" w:name="_ETM_Q54_670400"/>
      <w:bookmarkEnd w:id="30653"/>
      <w:r>
        <w:rPr>
          <w:rtl/>
        </w:rPr>
        <w:t>היהודי</w:t>
      </w:r>
      <w:r>
        <w:rPr>
          <w:rFonts w:hint="cs"/>
          <w:rtl/>
        </w:rPr>
        <w:t xml:space="preserve">, ארבעה </w:t>
      </w:r>
      <w:bookmarkStart w:id="30654" w:name="_ETM_Q54_672000"/>
      <w:bookmarkStart w:id="30655" w:name="_ETM_Q54_671180"/>
      <w:bookmarkStart w:id="30656" w:name="_ETM_Q54_671690"/>
      <w:bookmarkEnd w:id="30654"/>
      <w:bookmarkEnd w:id="30655"/>
      <w:bookmarkEnd w:id="30656"/>
      <w:r>
        <w:rPr>
          <w:rtl/>
        </w:rPr>
        <w:t xml:space="preserve">קווי </w:t>
      </w:r>
      <w:bookmarkStart w:id="30657" w:name="_ETM_Q54_672560"/>
      <w:bookmarkEnd w:id="30657"/>
      <w:r>
        <w:rPr>
          <w:rtl/>
        </w:rPr>
        <w:t xml:space="preserve">יסוד </w:t>
      </w:r>
      <w:bookmarkStart w:id="30658" w:name="_ETM_Q54_673040"/>
      <w:bookmarkEnd w:id="30658"/>
      <w:r>
        <w:rPr>
          <w:rFonts w:hint="cs"/>
          <w:rtl/>
        </w:rPr>
        <w:t xml:space="preserve">נצחיים </w:t>
      </w:r>
      <w:bookmarkStart w:id="30659" w:name="_ETM_Q54_674060"/>
      <w:bookmarkEnd w:id="30659"/>
      <w:r>
        <w:rPr>
          <w:rtl/>
        </w:rPr>
        <w:t xml:space="preserve">בהשקפת </w:t>
      </w:r>
      <w:bookmarkStart w:id="30660" w:name="_ETM_Q54_674720"/>
      <w:bookmarkEnd w:id="30660"/>
      <w:r>
        <w:rPr>
          <w:rtl/>
        </w:rPr>
        <w:t>עול</w:t>
      </w:r>
      <w:r>
        <w:rPr>
          <w:rFonts w:hint="cs"/>
          <w:rtl/>
        </w:rPr>
        <w:t>מה</w:t>
      </w:r>
      <w:r>
        <w:rPr>
          <w:rtl/>
        </w:rPr>
        <w:t xml:space="preserve"> </w:t>
      </w:r>
      <w:bookmarkStart w:id="30661" w:name="_ETM_Q54_675050"/>
      <w:bookmarkEnd w:id="30661"/>
      <w:r>
        <w:rPr>
          <w:rtl/>
        </w:rPr>
        <w:t xml:space="preserve">של </w:t>
      </w:r>
      <w:bookmarkStart w:id="30662" w:name="_ETM_Q54_675260"/>
      <w:bookmarkEnd w:id="30662"/>
      <w:r>
        <w:rPr>
          <w:rtl/>
        </w:rPr>
        <w:t xml:space="preserve">היהדות </w:t>
      </w:r>
      <w:bookmarkStart w:id="30663" w:name="_ETM_Q54_675830"/>
      <w:bookmarkEnd w:id="30663"/>
      <w:r>
        <w:rPr>
          <w:rtl/>
        </w:rPr>
        <w:t xml:space="preserve">כולה </w:t>
      </w:r>
      <w:bookmarkStart w:id="30664" w:name="_ETM_Q54_676640"/>
      <w:bookmarkEnd w:id="30664"/>
      <w:r>
        <w:rPr>
          <w:rtl/>
        </w:rPr>
        <w:t xml:space="preserve">שבאים </w:t>
      </w:r>
      <w:bookmarkStart w:id="30665" w:name="_ETM_Q54_677570"/>
      <w:bookmarkEnd w:id="30665"/>
      <w:r>
        <w:rPr>
          <w:rtl/>
        </w:rPr>
        <w:t xml:space="preserve">לידי </w:t>
      </w:r>
      <w:bookmarkStart w:id="30666" w:name="_ETM_Q54_677960"/>
      <w:bookmarkEnd w:id="30666"/>
      <w:r>
        <w:rPr>
          <w:rtl/>
        </w:rPr>
        <w:t xml:space="preserve">ביטוי </w:t>
      </w:r>
      <w:bookmarkStart w:id="30667" w:name="_ETM_Q54_678320"/>
      <w:bookmarkEnd w:id="30667"/>
      <w:r>
        <w:rPr>
          <w:rFonts w:hint="cs"/>
          <w:rtl/>
        </w:rPr>
        <w:t>ב</w:t>
      </w:r>
      <w:r>
        <w:rPr>
          <w:rtl/>
        </w:rPr>
        <w:t>מגילה</w:t>
      </w:r>
      <w:r>
        <w:rPr>
          <w:rFonts w:hint="cs"/>
          <w:rtl/>
        </w:rPr>
        <w:t xml:space="preserve">. </w:t>
      </w:r>
      <w:bookmarkStart w:id="30668" w:name="_ETM_Q54_696000"/>
      <w:bookmarkEnd w:id="30668"/>
      <w:r>
        <w:rPr>
          <w:rFonts w:hint="cs"/>
          <w:rtl/>
        </w:rPr>
        <w:t>האמת היא שז</w:t>
      </w:r>
      <w:bookmarkStart w:id="30669" w:name="_ETM_Q54_679760"/>
      <w:bookmarkEnd w:id="30669"/>
      <w:r>
        <w:rPr>
          <w:rFonts w:hint="cs"/>
          <w:rtl/>
        </w:rPr>
        <w:t xml:space="preserve">ו ככה </w:t>
      </w:r>
      <w:bookmarkStart w:id="30670" w:name="_ETM_Q54_680300"/>
      <w:bookmarkEnd w:id="30670"/>
      <w:r>
        <w:rPr>
          <w:rFonts w:hint="cs"/>
          <w:rtl/>
        </w:rPr>
        <w:t>ה</w:t>
      </w:r>
      <w:r>
        <w:rPr>
          <w:rtl/>
        </w:rPr>
        <w:t xml:space="preserve">זדמנות </w:t>
      </w:r>
      <w:bookmarkStart w:id="30671" w:name="_ETM_Q54_681180"/>
      <w:bookmarkEnd w:id="30671"/>
      <w:r>
        <w:rPr>
          <w:rtl/>
        </w:rPr>
        <w:t xml:space="preserve">קצת </w:t>
      </w:r>
      <w:bookmarkStart w:id="30672" w:name="_ETM_Q54_681569"/>
      <w:bookmarkEnd w:id="30672"/>
      <w:r>
        <w:rPr>
          <w:rtl/>
        </w:rPr>
        <w:t xml:space="preserve">לדבר </w:t>
      </w:r>
      <w:bookmarkStart w:id="30673" w:name="_ETM_Q54_682019"/>
      <w:bookmarkEnd w:id="30673"/>
      <w:r>
        <w:rPr>
          <w:rtl/>
        </w:rPr>
        <w:t xml:space="preserve">על </w:t>
      </w:r>
      <w:bookmarkStart w:id="30674" w:name="_ETM_Q54_682109"/>
      <w:bookmarkEnd w:id="30674"/>
      <w:r>
        <w:rPr>
          <w:rtl/>
        </w:rPr>
        <w:t>זה</w:t>
      </w:r>
      <w:r>
        <w:rPr>
          <w:rFonts w:hint="cs"/>
          <w:rtl/>
        </w:rPr>
        <w:t>.</w:t>
      </w:r>
      <w:r>
        <w:rPr>
          <w:rtl/>
        </w:rPr>
        <w:t xml:space="preserve"> </w:t>
      </w:r>
      <w:bookmarkStart w:id="30675" w:name="_ETM_Q54_682769"/>
      <w:bookmarkEnd w:id="30675"/>
      <w:r>
        <w:rPr>
          <w:rtl/>
        </w:rPr>
        <w:t xml:space="preserve">אז </w:t>
      </w:r>
      <w:bookmarkStart w:id="30676" w:name="_ETM_Q54_683159"/>
      <w:bookmarkEnd w:id="30676"/>
      <w:r>
        <w:rPr>
          <w:rtl/>
        </w:rPr>
        <w:t xml:space="preserve">כל </w:t>
      </w:r>
      <w:bookmarkStart w:id="30677" w:name="_ETM_Q54_683370"/>
      <w:bookmarkEnd w:id="30677"/>
      <w:r>
        <w:rPr>
          <w:rtl/>
        </w:rPr>
        <w:t xml:space="preserve">התכונות </w:t>
      </w:r>
      <w:bookmarkStart w:id="30678" w:name="_ETM_Q54_684269"/>
      <w:bookmarkStart w:id="30679" w:name="_ETM_Q54_684900"/>
      <w:bookmarkEnd w:id="30678"/>
      <w:bookmarkEnd w:id="30679"/>
      <w:r>
        <w:rPr>
          <w:rFonts w:hint="cs"/>
          <w:rtl/>
        </w:rPr>
        <w:t xml:space="preserve">העילאיות </w:t>
      </w:r>
      <w:bookmarkStart w:id="30680" w:name="_ETM_Q54_685109"/>
      <w:bookmarkStart w:id="30681" w:name="_ETM_Q54_685680"/>
      <w:bookmarkEnd w:id="30680"/>
      <w:bookmarkEnd w:id="30681"/>
      <w:r>
        <w:rPr>
          <w:rtl/>
        </w:rPr>
        <w:t xml:space="preserve">האלה </w:t>
      </w:r>
      <w:bookmarkStart w:id="30682" w:name="_ETM_Q54_686249"/>
      <w:bookmarkEnd w:id="30682"/>
      <w:r>
        <w:rPr>
          <w:rtl/>
        </w:rPr>
        <w:t xml:space="preserve">של </w:t>
      </w:r>
      <w:bookmarkStart w:id="30683" w:name="_ETM_Q54_686519"/>
      <w:bookmarkEnd w:id="30683"/>
      <w:r>
        <w:rPr>
          <w:rtl/>
        </w:rPr>
        <w:t xml:space="preserve">העם </w:t>
      </w:r>
      <w:bookmarkStart w:id="30684" w:name="_ETM_Q54_686730"/>
      <w:bookmarkEnd w:id="30684"/>
      <w:r>
        <w:rPr>
          <w:rtl/>
        </w:rPr>
        <w:t>היהודי</w:t>
      </w:r>
      <w:r>
        <w:rPr>
          <w:rFonts w:hint="cs"/>
          <w:rtl/>
        </w:rPr>
        <w:t>,</w:t>
      </w:r>
      <w:r>
        <w:rPr>
          <w:rtl/>
        </w:rPr>
        <w:t xml:space="preserve"> </w:t>
      </w:r>
      <w:bookmarkStart w:id="30685" w:name="_ETM_Q54_687390"/>
      <w:bookmarkEnd w:id="30685"/>
      <w:r>
        <w:rPr>
          <w:rtl/>
        </w:rPr>
        <w:t xml:space="preserve">של </w:t>
      </w:r>
      <w:bookmarkStart w:id="30686" w:name="_ETM_Q54_687689"/>
      <w:bookmarkEnd w:id="30686"/>
      <w:r>
        <w:rPr>
          <w:rtl/>
        </w:rPr>
        <w:t xml:space="preserve">עם </w:t>
      </w:r>
      <w:bookmarkStart w:id="30687" w:name="_ETM_Q54_687840"/>
      <w:bookmarkEnd w:id="30687"/>
      <w:r>
        <w:rPr>
          <w:rtl/>
        </w:rPr>
        <w:t>ישראל</w:t>
      </w:r>
      <w:r>
        <w:rPr>
          <w:rFonts w:hint="cs"/>
          <w:rtl/>
        </w:rPr>
        <w:t>,</w:t>
      </w:r>
      <w:r>
        <w:rPr>
          <w:rtl/>
        </w:rPr>
        <w:t xml:space="preserve"> </w:t>
      </w:r>
      <w:bookmarkStart w:id="30688" w:name="_ETM_Q54_688650"/>
      <w:bookmarkEnd w:id="30688"/>
      <w:r>
        <w:rPr>
          <w:rtl/>
        </w:rPr>
        <w:t>שבא</w:t>
      </w:r>
      <w:r>
        <w:rPr>
          <w:rFonts w:hint="cs"/>
          <w:rtl/>
        </w:rPr>
        <w:t>ות</w:t>
      </w:r>
      <w:r>
        <w:rPr>
          <w:rtl/>
        </w:rPr>
        <w:t xml:space="preserve"> </w:t>
      </w:r>
      <w:bookmarkStart w:id="30689" w:name="_ETM_Q54_689099"/>
      <w:bookmarkEnd w:id="30689"/>
      <w:r>
        <w:rPr>
          <w:rtl/>
        </w:rPr>
        <w:t xml:space="preserve">לידי </w:t>
      </w:r>
      <w:bookmarkStart w:id="30690" w:name="_ETM_Q54_689340"/>
      <w:bookmarkEnd w:id="30690"/>
      <w:r>
        <w:rPr>
          <w:rtl/>
        </w:rPr>
        <w:t>ביטוי</w:t>
      </w:r>
      <w:r>
        <w:rPr>
          <w:rFonts w:hint="cs"/>
          <w:rtl/>
        </w:rPr>
        <w:t>,</w:t>
      </w:r>
      <w:r>
        <w:rPr>
          <w:rtl/>
        </w:rPr>
        <w:t xml:space="preserve"> </w:t>
      </w:r>
      <w:bookmarkStart w:id="30691" w:name="_ETM_Q54_690110"/>
      <w:bookmarkEnd w:id="30691"/>
      <w:r>
        <w:rPr>
          <w:rtl/>
        </w:rPr>
        <w:t xml:space="preserve">כמו </w:t>
      </w:r>
      <w:bookmarkStart w:id="30692" w:name="_ETM_Q54_690530"/>
      <w:bookmarkEnd w:id="30692"/>
      <w:r>
        <w:rPr>
          <w:rtl/>
        </w:rPr>
        <w:t xml:space="preserve">בימים </w:t>
      </w:r>
      <w:bookmarkStart w:id="30693" w:name="_ETM_Q54_691010"/>
      <w:bookmarkEnd w:id="30693"/>
      <w:r>
        <w:rPr>
          <w:rtl/>
        </w:rPr>
        <w:t>ההם</w:t>
      </w:r>
      <w:r>
        <w:rPr>
          <w:rFonts w:hint="cs"/>
          <w:rtl/>
        </w:rPr>
        <w:t>,</w:t>
      </w:r>
      <w:r>
        <w:rPr>
          <w:rtl/>
        </w:rPr>
        <w:t xml:space="preserve"> </w:t>
      </w:r>
      <w:bookmarkStart w:id="30694" w:name="_ETM_Q54_691640"/>
      <w:bookmarkEnd w:id="30694"/>
      <w:r>
        <w:rPr>
          <w:rtl/>
        </w:rPr>
        <w:t xml:space="preserve">גם </w:t>
      </w:r>
      <w:bookmarkStart w:id="30695" w:name="_ETM_Q54_692030"/>
      <w:bookmarkEnd w:id="30695"/>
      <w:r>
        <w:rPr>
          <w:rtl/>
        </w:rPr>
        <w:t xml:space="preserve">בזמן </w:t>
      </w:r>
      <w:bookmarkStart w:id="30696" w:name="_ETM_Q54_692510"/>
      <w:bookmarkEnd w:id="30696"/>
      <w:r>
        <w:rPr>
          <w:rtl/>
        </w:rPr>
        <w:t xml:space="preserve">הזה </w:t>
      </w:r>
      <w:bookmarkStart w:id="30697" w:name="_ETM_Q54_693140"/>
      <w:bookmarkEnd w:id="30697"/>
      <w:r>
        <w:rPr>
          <w:rFonts w:hint="cs"/>
          <w:rtl/>
        </w:rPr>
        <w:t xml:space="preserve">– </w:t>
      </w:r>
      <w:r>
        <w:rPr>
          <w:rtl/>
        </w:rPr>
        <w:t xml:space="preserve">כי </w:t>
      </w:r>
      <w:bookmarkStart w:id="30698" w:name="_ETM_Q54_693319"/>
      <w:bookmarkEnd w:id="30698"/>
      <w:r>
        <w:rPr>
          <w:rtl/>
        </w:rPr>
        <w:t xml:space="preserve">הם </w:t>
      </w:r>
      <w:bookmarkStart w:id="30699" w:name="_ETM_Q54_693440"/>
      <w:bookmarkEnd w:id="30699"/>
      <w:r>
        <w:rPr>
          <w:rtl/>
        </w:rPr>
        <w:t xml:space="preserve">נכונים </w:t>
      </w:r>
      <w:bookmarkStart w:id="30700" w:name="_ETM_Q54_694099"/>
      <w:bookmarkEnd w:id="30700"/>
      <w:r>
        <w:rPr>
          <w:rtl/>
        </w:rPr>
        <w:t xml:space="preserve">במידה </w:t>
      </w:r>
      <w:bookmarkStart w:id="30701" w:name="_ETM_Q54_694849"/>
      <w:bookmarkEnd w:id="30701"/>
      <w:r>
        <w:rPr>
          <w:rtl/>
        </w:rPr>
        <w:t xml:space="preserve">של </w:t>
      </w:r>
      <w:bookmarkStart w:id="30702" w:name="_ETM_Q54_695179"/>
      <w:bookmarkEnd w:id="30702"/>
      <w:r>
        <w:rPr>
          <w:rtl/>
        </w:rPr>
        <w:t>נצח</w:t>
      </w:r>
      <w:r>
        <w:rPr>
          <w:rFonts w:hint="cs"/>
          <w:rtl/>
        </w:rPr>
        <w:t>.</w:t>
      </w:r>
      <w:r>
        <w:rPr>
          <w:rtl/>
        </w:rPr>
        <w:t xml:space="preserve"> </w:t>
      </w:r>
      <w:bookmarkStart w:id="30703" w:name="_ETM_Q54_696080"/>
      <w:bookmarkEnd w:id="30703"/>
      <w:r>
        <w:rPr>
          <w:rtl/>
        </w:rPr>
        <w:t>אז</w:t>
      </w:r>
      <w:r>
        <w:rPr>
          <w:rFonts w:hint="cs"/>
          <w:rtl/>
        </w:rPr>
        <w:t xml:space="preserve"> </w:t>
      </w:r>
      <w:bookmarkStart w:id="30704" w:name="_ETM_Q54_697000"/>
      <w:bookmarkEnd w:id="30704"/>
      <w:r>
        <w:rPr>
          <w:rFonts w:hint="cs"/>
          <w:rtl/>
        </w:rPr>
        <w:t xml:space="preserve">אחד הוא </w:t>
      </w:r>
      <w:bookmarkStart w:id="30705" w:name="_ETM_Q54_696290"/>
      <w:bookmarkStart w:id="30706" w:name="_ETM_Q54_696620"/>
      <w:bookmarkStart w:id="30707" w:name="_ETM_Q54_696739"/>
      <w:bookmarkEnd w:id="30705"/>
      <w:bookmarkEnd w:id="30706"/>
      <w:bookmarkEnd w:id="30707"/>
      <w:r>
        <w:rPr>
          <w:rtl/>
        </w:rPr>
        <w:t xml:space="preserve">הדבר </w:t>
      </w:r>
      <w:bookmarkStart w:id="30708" w:name="_ETM_Q54_697129"/>
      <w:bookmarkEnd w:id="30708"/>
      <w:r>
        <w:rPr>
          <w:rtl/>
        </w:rPr>
        <w:t xml:space="preserve">הראשון </w:t>
      </w:r>
      <w:bookmarkStart w:id="30709" w:name="_ETM_Q54_697519"/>
      <w:bookmarkStart w:id="30710" w:name="_ETM_Q54_697699"/>
      <w:bookmarkEnd w:id="30709"/>
      <w:bookmarkEnd w:id="30710"/>
      <w:r>
        <w:rPr>
          <w:rtl/>
        </w:rPr>
        <w:t xml:space="preserve">שהוא </w:t>
      </w:r>
      <w:bookmarkStart w:id="30711" w:name="_ETM_Q54_697939"/>
      <w:bookmarkEnd w:id="30711"/>
      <w:r>
        <w:rPr>
          <w:rtl/>
        </w:rPr>
        <w:t xml:space="preserve">באמת </w:t>
      </w:r>
      <w:bookmarkStart w:id="30712" w:name="_ETM_Q54_698749"/>
      <w:bookmarkEnd w:id="30712"/>
      <w:r>
        <w:rPr>
          <w:rtl/>
        </w:rPr>
        <w:t>שליל</w:t>
      </w:r>
      <w:bookmarkStart w:id="30713" w:name="_ETM_Q54_699510"/>
      <w:bookmarkEnd w:id="30713"/>
      <w:r>
        <w:rPr>
          <w:rFonts w:hint="cs"/>
          <w:rtl/>
        </w:rPr>
        <w:t xml:space="preserve">ה </w:t>
      </w:r>
      <w:r>
        <w:rPr>
          <w:rtl/>
        </w:rPr>
        <w:t xml:space="preserve">מוחלטת </w:t>
      </w:r>
      <w:bookmarkStart w:id="30714" w:name="_ETM_Q54_700260"/>
      <w:bookmarkEnd w:id="30714"/>
      <w:r>
        <w:rPr>
          <w:rtl/>
        </w:rPr>
        <w:t xml:space="preserve">של </w:t>
      </w:r>
      <w:bookmarkStart w:id="30715" w:name="_ETM_Q54_700440"/>
      <w:bookmarkEnd w:id="30715"/>
      <w:r>
        <w:rPr>
          <w:rtl/>
        </w:rPr>
        <w:t>הגלות</w:t>
      </w:r>
      <w:r>
        <w:rPr>
          <w:rFonts w:hint="cs"/>
          <w:rtl/>
        </w:rPr>
        <w:t>.</w:t>
      </w:r>
      <w:r>
        <w:rPr>
          <w:rtl/>
        </w:rPr>
        <w:t xml:space="preserve"> </w:t>
      </w:r>
      <w:bookmarkStart w:id="30716" w:name="_ETM_Q54_700799"/>
      <w:bookmarkEnd w:id="30716"/>
      <w:r>
        <w:rPr>
          <w:rtl/>
        </w:rPr>
        <w:t xml:space="preserve">אין </w:t>
      </w:r>
      <w:bookmarkStart w:id="30717" w:name="_ETM_Q54_701099"/>
      <w:bookmarkEnd w:id="30717"/>
      <w:r>
        <w:rPr>
          <w:rtl/>
        </w:rPr>
        <w:t xml:space="preserve">מה </w:t>
      </w:r>
      <w:bookmarkStart w:id="30718" w:name="_ETM_Q54_701189"/>
      <w:bookmarkEnd w:id="30718"/>
      <w:r>
        <w:rPr>
          <w:rtl/>
        </w:rPr>
        <w:t>לעשות</w:t>
      </w:r>
      <w:r>
        <w:rPr>
          <w:rFonts w:hint="cs"/>
          <w:rtl/>
        </w:rPr>
        <w:t>,</w:t>
      </w:r>
      <w:r>
        <w:rPr>
          <w:rtl/>
        </w:rPr>
        <w:t xml:space="preserve"> </w:t>
      </w:r>
      <w:bookmarkStart w:id="30719" w:name="_ETM_Q54_701879"/>
      <w:bookmarkEnd w:id="30719"/>
      <w:r>
        <w:rPr>
          <w:rtl/>
        </w:rPr>
        <w:t xml:space="preserve">אנחנו </w:t>
      </w:r>
      <w:bookmarkStart w:id="30720" w:name="_ETM_Q54_702269"/>
      <w:bookmarkEnd w:id="30720"/>
      <w:r>
        <w:rPr>
          <w:rtl/>
        </w:rPr>
        <w:t xml:space="preserve">יודעים </w:t>
      </w:r>
      <w:bookmarkStart w:id="30721" w:name="_ETM_Q54_702510"/>
      <w:bookmarkEnd w:id="30721"/>
      <w:r>
        <w:rPr>
          <w:rtl/>
        </w:rPr>
        <w:t xml:space="preserve">שלעם </w:t>
      </w:r>
      <w:bookmarkStart w:id="30722" w:name="_ETM_Q54_702929"/>
      <w:bookmarkEnd w:id="30722"/>
      <w:r>
        <w:rPr>
          <w:rtl/>
        </w:rPr>
        <w:t xml:space="preserve">ישראל </w:t>
      </w:r>
      <w:bookmarkStart w:id="30723" w:name="_ETM_Q54_703769"/>
      <w:bookmarkEnd w:id="30723"/>
      <w:r>
        <w:rPr>
          <w:rtl/>
        </w:rPr>
        <w:t xml:space="preserve">יש </w:t>
      </w:r>
      <w:bookmarkStart w:id="30724" w:name="_ETM_Q54_703979"/>
      <w:bookmarkEnd w:id="30724"/>
      <w:r>
        <w:rPr>
          <w:rtl/>
        </w:rPr>
        <w:t xml:space="preserve">את </w:t>
      </w:r>
      <w:bookmarkStart w:id="30725" w:name="_ETM_Q54_704159"/>
      <w:bookmarkEnd w:id="30725"/>
      <w:r>
        <w:rPr>
          <w:rtl/>
        </w:rPr>
        <w:t xml:space="preserve">ארץ </w:t>
      </w:r>
      <w:bookmarkStart w:id="30726" w:name="_ETM_Q54_704594"/>
      <w:bookmarkEnd w:id="30726"/>
      <w:r>
        <w:rPr>
          <w:rtl/>
        </w:rPr>
        <w:t>ישראל</w:t>
      </w:r>
      <w:r>
        <w:rPr>
          <w:rFonts w:hint="cs"/>
          <w:rtl/>
        </w:rPr>
        <w:t>,</w:t>
      </w:r>
      <w:r>
        <w:rPr>
          <w:rtl/>
        </w:rPr>
        <w:t xml:space="preserve"> </w:t>
      </w:r>
      <w:bookmarkStart w:id="30727" w:name="_ETM_Q54_705239"/>
      <w:bookmarkEnd w:id="30727"/>
      <w:r>
        <w:rPr>
          <w:rtl/>
        </w:rPr>
        <w:t xml:space="preserve">יש </w:t>
      </w:r>
      <w:bookmarkStart w:id="30728" w:name="_ETM_Q54_705510"/>
      <w:bookmarkEnd w:id="30728"/>
      <w:r>
        <w:rPr>
          <w:rFonts w:hint="cs"/>
          <w:rtl/>
        </w:rPr>
        <w:t xml:space="preserve">את </w:t>
      </w:r>
      <w:r>
        <w:rPr>
          <w:rtl/>
        </w:rPr>
        <w:t xml:space="preserve">תורת </w:t>
      </w:r>
      <w:bookmarkStart w:id="30729" w:name="_ETM_Q54_705839"/>
      <w:bookmarkEnd w:id="30729"/>
      <w:r>
        <w:rPr>
          <w:rtl/>
        </w:rPr>
        <w:t>ישראל</w:t>
      </w:r>
      <w:r>
        <w:rPr>
          <w:rFonts w:hint="cs"/>
          <w:rtl/>
        </w:rPr>
        <w:t>.</w:t>
      </w:r>
      <w:r>
        <w:rPr>
          <w:rtl/>
        </w:rPr>
        <w:t xml:space="preserve"> </w:t>
      </w:r>
      <w:bookmarkStart w:id="30730" w:name="_ETM_Q54_706559"/>
      <w:bookmarkEnd w:id="30730"/>
      <w:r>
        <w:rPr>
          <w:rtl/>
        </w:rPr>
        <w:t xml:space="preserve">המקום </w:t>
      </w:r>
      <w:bookmarkStart w:id="30731" w:name="_ETM_Q54_707069"/>
      <w:bookmarkEnd w:id="30731"/>
      <w:r>
        <w:rPr>
          <w:rtl/>
        </w:rPr>
        <w:t xml:space="preserve">של </w:t>
      </w:r>
      <w:bookmarkStart w:id="30732" w:name="_ETM_Q54_707309"/>
      <w:bookmarkEnd w:id="30732"/>
      <w:r>
        <w:rPr>
          <w:rtl/>
        </w:rPr>
        <w:t xml:space="preserve">העם </w:t>
      </w:r>
      <w:bookmarkStart w:id="30733" w:name="_ETM_Q54_707519"/>
      <w:bookmarkEnd w:id="30733"/>
      <w:r>
        <w:rPr>
          <w:rtl/>
        </w:rPr>
        <w:t xml:space="preserve">היהודי </w:t>
      </w:r>
      <w:bookmarkStart w:id="30734" w:name="_ETM_Q54_708299"/>
      <w:bookmarkEnd w:id="30734"/>
      <w:r>
        <w:rPr>
          <w:rtl/>
        </w:rPr>
        <w:t xml:space="preserve">הוא </w:t>
      </w:r>
      <w:bookmarkStart w:id="30735" w:name="_ETM_Q54_708419"/>
      <w:bookmarkEnd w:id="30735"/>
      <w:r>
        <w:rPr>
          <w:rtl/>
        </w:rPr>
        <w:t>כ</w:t>
      </w:r>
      <w:r>
        <w:rPr>
          <w:rFonts w:hint="cs"/>
          <w:rtl/>
        </w:rPr>
        <w:t>א</w:t>
      </w:r>
      <w:r>
        <w:rPr>
          <w:rtl/>
        </w:rPr>
        <w:t xml:space="preserve">ן </w:t>
      </w:r>
      <w:bookmarkStart w:id="30736" w:name="_ETM_Q54_708749"/>
      <w:bookmarkEnd w:id="30736"/>
      <w:r>
        <w:rPr>
          <w:rtl/>
        </w:rPr>
        <w:t>בארצו</w:t>
      </w:r>
      <w:r>
        <w:rPr>
          <w:rFonts w:hint="cs"/>
          <w:rtl/>
        </w:rPr>
        <w:t>.</w:t>
      </w:r>
      <w:r>
        <w:rPr>
          <w:rtl/>
        </w:rPr>
        <w:t xml:space="preserve"> </w:t>
      </w:r>
      <w:bookmarkStart w:id="30737" w:name="_ETM_Q54_709679"/>
      <w:bookmarkEnd w:id="30737"/>
      <w:r>
        <w:rPr>
          <w:rFonts w:hint="cs"/>
          <w:rtl/>
        </w:rPr>
        <w:t>י</w:t>
      </w:r>
      <w:r>
        <w:rPr>
          <w:rtl/>
        </w:rPr>
        <w:t xml:space="preserve">ש </w:t>
      </w:r>
      <w:bookmarkStart w:id="30738" w:name="_ETM_Q54_710040"/>
      <w:bookmarkEnd w:id="30738"/>
      <w:r>
        <w:rPr>
          <w:rtl/>
        </w:rPr>
        <w:t xml:space="preserve">לנו </w:t>
      </w:r>
      <w:bookmarkStart w:id="30739" w:name="_ETM_Q54_710219"/>
      <w:bookmarkEnd w:id="30739"/>
      <w:r>
        <w:rPr>
          <w:rtl/>
        </w:rPr>
        <w:t xml:space="preserve">מחויבות </w:t>
      </w:r>
      <w:bookmarkStart w:id="30740" w:name="_ETM_Q54_711309"/>
      <w:bookmarkEnd w:id="30740"/>
      <w:r>
        <w:rPr>
          <w:rtl/>
        </w:rPr>
        <w:t xml:space="preserve">לרשת </w:t>
      </w:r>
      <w:bookmarkStart w:id="30741" w:name="_ETM_Q54_712150"/>
      <w:bookmarkEnd w:id="30741"/>
      <w:r>
        <w:rPr>
          <w:rtl/>
        </w:rPr>
        <w:t xml:space="preserve">את </w:t>
      </w:r>
      <w:bookmarkStart w:id="30742" w:name="_ETM_Q54_712299"/>
      <w:bookmarkEnd w:id="30742"/>
      <w:r>
        <w:rPr>
          <w:rtl/>
        </w:rPr>
        <w:t>הארץ</w:t>
      </w:r>
      <w:r>
        <w:rPr>
          <w:rFonts w:hint="cs"/>
          <w:rtl/>
        </w:rPr>
        <w:t>,</w:t>
      </w:r>
      <w:r>
        <w:rPr>
          <w:rtl/>
        </w:rPr>
        <w:t xml:space="preserve"> </w:t>
      </w:r>
      <w:bookmarkStart w:id="30743" w:name="_ETM_Q54_713170"/>
      <w:bookmarkEnd w:id="30743"/>
      <w:r>
        <w:rPr>
          <w:rtl/>
        </w:rPr>
        <w:t xml:space="preserve">להוריש </w:t>
      </w:r>
      <w:bookmarkStart w:id="30744" w:name="_ETM_Q54_713950"/>
      <w:bookmarkEnd w:id="30744"/>
      <w:r>
        <w:rPr>
          <w:rtl/>
        </w:rPr>
        <w:t>אותה</w:t>
      </w:r>
      <w:r>
        <w:rPr>
          <w:rFonts w:hint="cs"/>
          <w:rtl/>
        </w:rPr>
        <w:t>.</w:t>
      </w:r>
      <w:r>
        <w:rPr>
          <w:rtl/>
        </w:rPr>
        <w:t xml:space="preserve"> </w:t>
      </w:r>
      <w:bookmarkStart w:id="30745" w:name="_ETM_Q54_714610"/>
      <w:bookmarkEnd w:id="30745"/>
      <w:r>
        <w:rPr>
          <w:rtl/>
        </w:rPr>
        <w:t xml:space="preserve">זו </w:t>
      </w:r>
      <w:bookmarkStart w:id="30746" w:name="_ETM_Q54_714970"/>
      <w:bookmarkEnd w:id="30746"/>
      <w:r>
        <w:rPr>
          <w:rtl/>
        </w:rPr>
        <w:t xml:space="preserve">הברית </w:t>
      </w:r>
      <w:bookmarkStart w:id="30747" w:name="_ETM_Q54_715390"/>
      <w:bookmarkEnd w:id="30747"/>
      <w:r>
        <w:rPr>
          <w:rtl/>
        </w:rPr>
        <w:t>שלנו</w:t>
      </w:r>
      <w:r>
        <w:rPr>
          <w:rFonts w:hint="cs"/>
          <w:rtl/>
        </w:rPr>
        <w:t>,</w:t>
      </w:r>
      <w:r>
        <w:rPr>
          <w:rtl/>
        </w:rPr>
        <w:t xml:space="preserve"> </w:t>
      </w:r>
      <w:bookmarkStart w:id="30748" w:name="_ETM_Q54_716140"/>
      <w:bookmarkEnd w:id="30748"/>
      <w:r>
        <w:rPr>
          <w:rtl/>
        </w:rPr>
        <w:t xml:space="preserve">להיות </w:t>
      </w:r>
      <w:bookmarkStart w:id="30749" w:name="_ETM_Q54_716650"/>
      <w:bookmarkEnd w:id="30749"/>
      <w:r>
        <w:rPr>
          <w:rtl/>
        </w:rPr>
        <w:t>פה</w:t>
      </w:r>
      <w:r>
        <w:rPr>
          <w:rFonts w:hint="cs"/>
          <w:rtl/>
        </w:rPr>
        <w:t>.</w:t>
      </w:r>
      <w:r>
        <w:rPr>
          <w:rtl/>
        </w:rPr>
        <w:t xml:space="preserve"> </w:t>
      </w:r>
      <w:bookmarkStart w:id="30750" w:name="_ETM_Q54_717189"/>
      <w:bookmarkEnd w:id="30750"/>
      <w:r>
        <w:rPr>
          <w:rtl/>
        </w:rPr>
        <w:t xml:space="preserve">יש </w:t>
      </w:r>
      <w:bookmarkStart w:id="30751" w:name="_ETM_Q54_717400"/>
      <w:bookmarkEnd w:id="30751"/>
      <w:r>
        <w:rPr>
          <w:rtl/>
        </w:rPr>
        <w:t xml:space="preserve">כאן </w:t>
      </w:r>
      <w:bookmarkStart w:id="30752" w:name="_ETM_Q54_717700"/>
      <w:bookmarkEnd w:id="30752"/>
      <w:r>
        <w:rPr>
          <w:rtl/>
        </w:rPr>
        <w:t xml:space="preserve">אמירה </w:t>
      </w:r>
      <w:bookmarkStart w:id="30753" w:name="_ETM_Q54_718239"/>
      <w:bookmarkEnd w:id="30753"/>
      <w:r>
        <w:rPr>
          <w:rtl/>
        </w:rPr>
        <w:t xml:space="preserve">מאוד </w:t>
      </w:r>
      <w:bookmarkStart w:id="30754" w:name="_ETM_Q54_718510"/>
      <w:bookmarkEnd w:id="30754"/>
      <w:r>
        <w:rPr>
          <w:rtl/>
        </w:rPr>
        <w:t>מיוחדת</w:t>
      </w:r>
      <w:r>
        <w:rPr>
          <w:rFonts w:hint="cs"/>
          <w:rtl/>
        </w:rPr>
        <w:t>,</w:t>
      </w:r>
      <w:r>
        <w:rPr>
          <w:rtl/>
        </w:rPr>
        <w:t xml:space="preserve"> </w:t>
      </w:r>
      <w:bookmarkStart w:id="30755" w:name="_ETM_Q54_719049"/>
      <w:bookmarkEnd w:id="30755"/>
      <w:r>
        <w:rPr>
          <w:rtl/>
        </w:rPr>
        <w:t xml:space="preserve">וזה </w:t>
      </w:r>
      <w:bookmarkStart w:id="30756" w:name="_ETM_Q54_719349"/>
      <w:bookmarkEnd w:id="30756"/>
      <w:r>
        <w:rPr>
          <w:rtl/>
        </w:rPr>
        <w:t xml:space="preserve">נכון </w:t>
      </w:r>
      <w:bookmarkStart w:id="30757" w:name="_ETM_Q54_719769"/>
      <w:bookmarkEnd w:id="30757"/>
      <w:r>
        <w:rPr>
          <w:rtl/>
        </w:rPr>
        <w:t xml:space="preserve">לאורך </w:t>
      </w:r>
      <w:bookmarkStart w:id="30758" w:name="_ETM_Q54_720099"/>
      <w:bookmarkEnd w:id="30758"/>
      <w:r>
        <w:rPr>
          <w:rtl/>
        </w:rPr>
        <w:t xml:space="preserve">כל </w:t>
      </w:r>
      <w:bookmarkStart w:id="30759" w:name="_ETM_Q54_720309"/>
      <w:bookmarkEnd w:id="30759"/>
      <w:r>
        <w:rPr>
          <w:rtl/>
        </w:rPr>
        <w:t>הדורות</w:t>
      </w:r>
      <w:r>
        <w:rPr>
          <w:rFonts w:hint="cs"/>
          <w:rtl/>
        </w:rPr>
        <w:t>,</w:t>
      </w:r>
      <w:r>
        <w:rPr>
          <w:rtl/>
        </w:rPr>
        <w:t xml:space="preserve"> </w:t>
      </w:r>
      <w:bookmarkStart w:id="30760" w:name="_ETM_Q54_721059"/>
      <w:bookmarkEnd w:id="30760"/>
      <w:r>
        <w:rPr>
          <w:rtl/>
        </w:rPr>
        <w:t xml:space="preserve">שתמיד </w:t>
      </w:r>
      <w:bookmarkStart w:id="30761" w:name="_ETM_Q54_721689"/>
      <w:bookmarkEnd w:id="30761"/>
      <w:r>
        <w:rPr>
          <w:rtl/>
        </w:rPr>
        <w:t xml:space="preserve">כשעם </w:t>
      </w:r>
      <w:bookmarkStart w:id="30762" w:name="_ETM_Q54_721989"/>
      <w:bookmarkEnd w:id="30762"/>
      <w:r>
        <w:rPr>
          <w:rtl/>
        </w:rPr>
        <w:t xml:space="preserve">ישראל </w:t>
      </w:r>
      <w:bookmarkStart w:id="30763" w:name="_ETM_Q54_722349"/>
      <w:bookmarkEnd w:id="30763"/>
      <w:r>
        <w:rPr>
          <w:rtl/>
        </w:rPr>
        <w:t xml:space="preserve">היה </w:t>
      </w:r>
      <w:bookmarkStart w:id="30764" w:name="_ETM_Q54_722500"/>
      <w:bookmarkEnd w:id="30764"/>
      <w:r>
        <w:rPr>
          <w:rtl/>
        </w:rPr>
        <w:t>בגלות</w:t>
      </w:r>
      <w:r w:rsidR="003A68F9">
        <w:rPr>
          <w:rFonts w:hint="cs"/>
          <w:rtl/>
        </w:rPr>
        <w:t>,</w:t>
      </w:r>
      <w:r>
        <w:rPr>
          <w:rtl/>
        </w:rPr>
        <w:t xml:space="preserve"> </w:t>
      </w:r>
      <w:bookmarkStart w:id="30765" w:name="_ETM_Q54_723400"/>
      <w:bookmarkEnd w:id="30765"/>
      <w:r>
        <w:rPr>
          <w:rtl/>
        </w:rPr>
        <w:t xml:space="preserve">הייתה </w:t>
      </w:r>
      <w:bookmarkStart w:id="30766" w:name="_ETM_Q54_723760"/>
      <w:bookmarkEnd w:id="30766"/>
      <w:r>
        <w:rPr>
          <w:rtl/>
        </w:rPr>
        <w:t>נ</w:t>
      </w:r>
      <w:r>
        <w:rPr>
          <w:rFonts w:hint="cs"/>
          <w:rtl/>
        </w:rPr>
        <w:t>ש</w:t>
      </w:r>
      <w:r>
        <w:rPr>
          <w:rtl/>
        </w:rPr>
        <w:t xml:space="preserve">קפת </w:t>
      </w:r>
      <w:bookmarkStart w:id="30767" w:name="_ETM_Q54_724360"/>
      <w:bookmarkEnd w:id="30767"/>
      <w:r>
        <w:rPr>
          <w:rtl/>
        </w:rPr>
        <w:t xml:space="preserve">לו </w:t>
      </w:r>
      <w:bookmarkStart w:id="30768" w:name="_ETM_Q54_724780"/>
      <w:bookmarkEnd w:id="30768"/>
      <w:r>
        <w:rPr>
          <w:rtl/>
        </w:rPr>
        <w:t>סכנה</w:t>
      </w:r>
      <w:r>
        <w:rPr>
          <w:rFonts w:hint="cs"/>
          <w:rtl/>
        </w:rPr>
        <w:t>.</w:t>
      </w:r>
      <w:bookmarkStart w:id="30769" w:name="_ETM_Q54_724000"/>
      <w:bookmarkStart w:id="30770" w:name="_ETM_Q54_725590"/>
      <w:bookmarkEnd w:id="30769"/>
      <w:bookmarkEnd w:id="30770"/>
      <w:r>
        <w:rPr>
          <w:rFonts w:hint="cs"/>
          <w:rtl/>
        </w:rPr>
        <w:t xml:space="preserve"> </w:t>
      </w:r>
      <w:r>
        <w:rPr>
          <w:rtl/>
        </w:rPr>
        <w:t xml:space="preserve">לכן </w:t>
      </w:r>
      <w:bookmarkStart w:id="30771" w:name="_ETM_Q54_726010"/>
      <w:bookmarkEnd w:id="30771"/>
      <w:r>
        <w:rPr>
          <w:rtl/>
        </w:rPr>
        <w:t xml:space="preserve">המחויבות </w:t>
      </w:r>
      <w:bookmarkStart w:id="30772" w:name="_ETM_Q54_726640"/>
      <w:bookmarkEnd w:id="30772"/>
      <w:r>
        <w:rPr>
          <w:rtl/>
        </w:rPr>
        <w:t xml:space="preserve">שלנו </w:t>
      </w:r>
      <w:bookmarkStart w:id="30773" w:name="_ETM_Q54_726970"/>
      <w:bookmarkEnd w:id="30773"/>
      <w:r>
        <w:rPr>
          <w:rtl/>
        </w:rPr>
        <w:t xml:space="preserve">לרשת </w:t>
      </w:r>
      <w:bookmarkStart w:id="30774" w:name="_ETM_Q54_727390"/>
      <w:bookmarkEnd w:id="30774"/>
      <w:r>
        <w:rPr>
          <w:rtl/>
        </w:rPr>
        <w:t xml:space="preserve">את </w:t>
      </w:r>
      <w:bookmarkStart w:id="30775" w:name="_ETM_Q54_727510"/>
      <w:bookmarkEnd w:id="30775"/>
      <w:r>
        <w:rPr>
          <w:rtl/>
        </w:rPr>
        <w:t xml:space="preserve">הארץ </w:t>
      </w:r>
      <w:bookmarkStart w:id="30776" w:name="_ETM_Q54_728110"/>
      <w:bookmarkEnd w:id="30776"/>
      <w:r>
        <w:rPr>
          <w:rtl/>
        </w:rPr>
        <w:t xml:space="preserve">וליישב </w:t>
      </w:r>
      <w:bookmarkStart w:id="30777" w:name="_ETM_Q54_728709"/>
      <w:bookmarkEnd w:id="30777"/>
      <w:r>
        <w:rPr>
          <w:rtl/>
        </w:rPr>
        <w:t xml:space="preserve">אותה </w:t>
      </w:r>
      <w:bookmarkStart w:id="30778" w:name="_ETM_Q54_729250"/>
      <w:bookmarkEnd w:id="30778"/>
      <w:r>
        <w:rPr>
          <w:rtl/>
        </w:rPr>
        <w:t xml:space="preserve">היא </w:t>
      </w:r>
      <w:bookmarkStart w:id="30779" w:name="_ETM_Q54_729400"/>
      <w:bookmarkEnd w:id="30779"/>
      <w:r>
        <w:rPr>
          <w:rtl/>
        </w:rPr>
        <w:t xml:space="preserve">לא </w:t>
      </w:r>
      <w:bookmarkStart w:id="30780" w:name="_ETM_Q54_729549"/>
      <w:bookmarkEnd w:id="30780"/>
      <w:r>
        <w:rPr>
          <w:rtl/>
        </w:rPr>
        <w:t>סתם</w:t>
      </w:r>
      <w:r>
        <w:rPr>
          <w:rFonts w:hint="cs"/>
          <w:rtl/>
        </w:rPr>
        <w:t>.</w:t>
      </w:r>
    </w:p>
    <w:p w:rsidR="0047557F" w:rsidRDefault="0047557F" w:rsidP="00095C43">
      <w:pPr>
        <w:rPr>
          <w:rtl/>
        </w:rPr>
      </w:pPr>
      <w:bookmarkStart w:id="30781" w:name="_ETM_Q54_732000"/>
      <w:bookmarkEnd w:id="30781"/>
    </w:p>
    <w:p w:rsidR="0047557F" w:rsidRDefault="0047557F" w:rsidP="003A68F9">
      <w:pPr>
        <w:rPr>
          <w:rtl/>
        </w:rPr>
      </w:pPr>
      <w:bookmarkStart w:id="30782" w:name="_ETM_Q54_730360"/>
      <w:bookmarkEnd w:id="30782"/>
      <w:r>
        <w:rPr>
          <w:rtl/>
        </w:rPr>
        <w:t xml:space="preserve">דבר </w:t>
      </w:r>
      <w:bookmarkStart w:id="30783" w:name="_ETM_Q54_730690"/>
      <w:bookmarkEnd w:id="30783"/>
      <w:r>
        <w:rPr>
          <w:rtl/>
        </w:rPr>
        <w:t>נוסף</w:t>
      </w:r>
      <w:bookmarkStart w:id="30784" w:name="_ETM_Q54_731230"/>
      <w:bookmarkEnd w:id="30784"/>
      <w:r>
        <w:rPr>
          <w:rFonts w:hint="cs"/>
          <w:rtl/>
        </w:rPr>
        <w:t xml:space="preserve"> הוא</w:t>
      </w:r>
      <w:r>
        <w:rPr>
          <w:rtl/>
        </w:rPr>
        <w:t xml:space="preserve"> </w:t>
      </w:r>
      <w:bookmarkStart w:id="30785" w:name="_ETM_Q54_731379"/>
      <w:bookmarkStart w:id="30786" w:name="_ETM_Q54_732330"/>
      <w:bookmarkEnd w:id="30785"/>
      <w:bookmarkEnd w:id="30786"/>
      <w:r>
        <w:rPr>
          <w:rtl/>
        </w:rPr>
        <w:t xml:space="preserve">דרכי </w:t>
      </w:r>
      <w:bookmarkStart w:id="30787" w:name="_ETM_Q54_732790"/>
      <w:bookmarkEnd w:id="30787"/>
      <w:r>
        <w:rPr>
          <w:rtl/>
        </w:rPr>
        <w:t xml:space="preserve">ההשגחה </w:t>
      </w:r>
      <w:bookmarkStart w:id="30788" w:name="_ETM_Q54_733659"/>
      <w:bookmarkEnd w:id="30788"/>
      <w:r>
        <w:rPr>
          <w:rtl/>
        </w:rPr>
        <w:t xml:space="preserve">העליונה </w:t>
      </w:r>
      <w:bookmarkStart w:id="30789" w:name="_ETM_Q54_734319"/>
      <w:bookmarkEnd w:id="30789"/>
      <w:r>
        <w:rPr>
          <w:rtl/>
        </w:rPr>
        <w:t xml:space="preserve">של </w:t>
      </w:r>
      <w:bookmarkStart w:id="30790" w:name="_ETM_Q54_734620"/>
      <w:bookmarkEnd w:id="30790"/>
      <w:r>
        <w:rPr>
          <w:rtl/>
        </w:rPr>
        <w:t>הק</w:t>
      </w:r>
      <w:r>
        <w:rPr>
          <w:rFonts w:hint="cs"/>
          <w:rtl/>
        </w:rPr>
        <w:t>דוש ברוך הוא</w:t>
      </w:r>
      <w:r w:rsidR="003A68F9">
        <w:rPr>
          <w:rFonts w:hint="cs"/>
          <w:rtl/>
        </w:rPr>
        <w:t>,</w:t>
      </w:r>
      <w:r>
        <w:rPr>
          <w:rFonts w:hint="cs"/>
          <w:rtl/>
        </w:rPr>
        <w:t xml:space="preserve"> </w:t>
      </w:r>
      <w:bookmarkStart w:id="30791" w:name="_ETM_Q54_735760"/>
      <w:bookmarkEnd w:id="30791"/>
      <w:r>
        <w:rPr>
          <w:rtl/>
        </w:rPr>
        <w:t xml:space="preserve">הרבה </w:t>
      </w:r>
      <w:bookmarkStart w:id="30792" w:name="_ETM_Q54_736090"/>
      <w:bookmarkEnd w:id="30792"/>
      <w:r>
        <w:rPr>
          <w:rtl/>
        </w:rPr>
        <w:t xml:space="preserve">פעמים </w:t>
      </w:r>
      <w:bookmarkStart w:id="30793" w:name="_ETM_Q54_736509"/>
      <w:bookmarkEnd w:id="30793"/>
      <w:r>
        <w:rPr>
          <w:rtl/>
        </w:rPr>
        <w:t xml:space="preserve">גם </w:t>
      </w:r>
      <w:bookmarkStart w:id="30794" w:name="_ETM_Q54_736780"/>
      <w:bookmarkEnd w:id="30794"/>
      <w:r>
        <w:rPr>
          <w:rtl/>
        </w:rPr>
        <w:t xml:space="preserve">בהסתר </w:t>
      </w:r>
      <w:bookmarkStart w:id="30795" w:name="_ETM_Q54_737289"/>
      <w:bookmarkEnd w:id="30795"/>
      <w:r>
        <w:rPr>
          <w:rtl/>
        </w:rPr>
        <w:t xml:space="preserve">פנים </w:t>
      </w:r>
      <w:bookmarkStart w:id="30796" w:name="_ETM_Q54_737979"/>
      <w:bookmarkEnd w:id="30796"/>
      <w:r w:rsidR="003A68F9">
        <w:rPr>
          <w:rFonts w:hint="cs"/>
          <w:rtl/>
        </w:rPr>
        <w:t xml:space="preserve">– </w:t>
      </w:r>
      <w:r>
        <w:rPr>
          <w:rtl/>
        </w:rPr>
        <w:t xml:space="preserve">אנחנו </w:t>
      </w:r>
      <w:bookmarkStart w:id="30797" w:name="_ETM_Q54_738429"/>
      <w:bookmarkEnd w:id="30797"/>
      <w:r>
        <w:rPr>
          <w:rtl/>
        </w:rPr>
        <w:t xml:space="preserve">לא </w:t>
      </w:r>
      <w:bookmarkStart w:id="30798" w:name="_ETM_Q54_738580"/>
      <w:bookmarkEnd w:id="30798"/>
      <w:r>
        <w:rPr>
          <w:rtl/>
        </w:rPr>
        <w:t xml:space="preserve">תמיד </w:t>
      </w:r>
      <w:bookmarkStart w:id="30799" w:name="_ETM_Q54_739059"/>
      <w:bookmarkEnd w:id="30799"/>
      <w:r>
        <w:rPr>
          <w:rtl/>
        </w:rPr>
        <w:t xml:space="preserve">רואים </w:t>
      </w:r>
      <w:bookmarkStart w:id="30800" w:name="_ETM_Q54_739360"/>
      <w:bookmarkEnd w:id="30800"/>
      <w:r>
        <w:rPr>
          <w:rtl/>
        </w:rPr>
        <w:t xml:space="preserve">ניסים </w:t>
      </w:r>
      <w:bookmarkStart w:id="30801" w:name="_ETM_Q54_740169"/>
      <w:bookmarkEnd w:id="30801"/>
      <w:r>
        <w:rPr>
          <w:rtl/>
        </w:rPr>
        <w:t xml:space="preserve">שהם </w:t>
      </w:r>
      <w:bookmarkStart w:id="30802" w:name="_ETM_Q54_740470"/>
      <w:bookmarkEnd w:id="30802"/>
      <w:r>
        <w:rPr>
          <w:rtl/>
        </w:rPr>
        <w:t xml:space="preserve">ניסים </w:t>
      </w:r>
      <w:bookmarkStart w:id="30803" w:name="_ETM_Q54_740830"/>
      <w:bookmarkEnd w:id="30803"/>
      <w:r>
        <w:rPr>
          <w:rtl/>
        </w:rPr>
        <w:t>גלויים</w:t>
      </w:r>
      <w:r>
        <w:rPr>
          <w:rFonts w:hint="cs"/>
          <w:rtl/>
        </w:rPr>
        <w:t>,</w:t>
      </w:r>
      <w:r>
        <w:rPr>
          <w:rtl/>
        </w:rPr>
        <w:t xml:space="preserve"> </w:t>
      </w:r>
      <w:bookmarkStart w:id="30804" w:name="_ETM_Q54_741490"/>
      <w:bookmarkEnd w:id="30804"/>
      <w:r>
        <w:rPr>
          <w:rtl/>
        </w:rPr>
        <w:t xml:space="preserve">כמו </w:t>
      </w:r>
      <w:bookmarkStart w:id="30805" w:name="_ETM_Q54_741789"/>
      <w:bookmarkEnd w:id="30805"/>
      <w:r>
        <w:rPr>
          <w:rtl/>
        </w:rPr>
        <w:t xml:space="preserve">קריעת </w:t>
      </w:r>
      <w:bookmarkStart w:id="30806" w:name="_ETM_Q54_742210"/>
      <w:bookmarkEnd w:id="30806"/>
      <w:r>
        <w:rPr>
          <w:rtl/>
        </w:rPr>
        <w:t xml:space="preserve">ים </w:t>
      </w:r>
      <w:bookmarkStart w:id="30807" w:name="_ETM_Q54_742419"/>
      <w:bookmarkEnd w:id="30807"/>
      <w:r>
        <w:rPr>
          <w:rtl/>
        </w:rPr>
        <w:t>סוף</w:t>
      </w:r>
      <w:r>
        <w:rPr>
          <w:rFonts w:hint="cs"/>
          <w:rtl/>
        </w:rPr>
        <w:t>,</w:t>
      </w:r>
      <w:r>
        <w:rPr>
          <w:rtl/>
        </w:rPr>
        <w:t xml:space="preserve"> </w:t>
      </w:r>
      <w:bookmarkStart w:id="30808" w:name="_ETM_Q54_743199"/>
      <w:bookmarkEnd w:id="30808"/>
      <w:r>
        <w:rPr>
          <w:rtl/>
        </w:rPr>
        <w:t xml:space="preserve">כמו </w:t>
      </w:r>
      <w:bookmarkStart w:id="30809" w:name="_ETM_Q54_743919"/>
      <w:bookmarkEnd w:id="30809"/>
      <w:r>
        <w:rPr>
          <w:rtl/>
        </w:rPr>
        <w:t xml:space="preserve">ההורדה </w:t>
      </w:r>
      <w:bookmarkStart w:id="30810" w:name="_ETM_Q54_744429"/>
      <w:bookmarkEnd w:id="30810"/>
      <w:r>
        <w:rPr>
          <w:rtl/>
        </w:rPr>
        <w:t xml:space="preserve">של </w:t>
      </w:r>
      <w:bookmarkStart w:id="30811" w:name="_ETM_Q54_744669"/>
      <w:bookmarkEnd w:id="30811"/>
      <w:r>
        <w:rPr>
          <w:rFonts w:hint="cs"/>
          <w:rtl/>
        </w:rPr>
        <w:t xml:space="preserve">המן. </w:t>
      </w:r>
      <w:bookmarkStart w:id="30812" w:name="_ETM_Q54_743000"/>
      <w:bookmarkStart w:id="30813" w:name="_ETM_Q54_745980"/>
      <w:bookmarkEnd w:id="30812"/>
      <w:bookmarkEnd w:id="30813"/>
      <w:r>
        <w:rPr>
          <w:rtl/>
        </w:rPr>
        <w:t xml:space="preserve">לפעמים </w:t>
      </w:r>
      <w:bookmarkStart w:id="30814" w:name="_ETM_Q54_746880"/>
      <w:bookmarkEnd w:id="30814"/>
      <w:r>
        <w:rPr>
          <w:rtl/>
        </w:rPr>
        <w:t xml:space="preserve">יש </w:t>
      </w:r>
      <w:bookmarkStart w:id="30815" w:name="_ETM_Q54_747300"/>
      <w:bookmarkEnd w:id="30815"/>
      <w:r>
        <w:rPr>
          <w:rtl/>
        </w:rPr>
        <w:t xml:space="preserve">את </w:t>
      </w:r>
      <w:bookmarkStart w:id="30816" w:name="_ETM_Q54_747480"/>
      <w:bookmarkEnd w:id="30816"/>
      <w:r>
        <w:rPr>
          <w:rtl/>
        </w:rPr>
        <w:t>היום-יום</w:t>
      </w:r>
      <w:r>
        <w:rPr>
          <w:rFonts w:hint="cs"/>
          <w:rtl/>
        </w:rPr>
        <w:t>,</w:t>
      </w:r>
      <w:r>
        <w:rPr>
          <w:rtl/>
        </w:rPr>
        <w:t xml:space="preserve"> </w:t>
      </w:r>
      <w:bookmarkStart w:id="30817" w:name="_ETM_Q54_748050"/>
      <w:bookmarkEnd w:id="30817"/>
      <w:r>
        <w:rPr>
          <w:rtl/>
        </w:rPr>
        <w:t xml:space="preserve">את </w:t>
      </w:r>
      <w:bookmarkStart w:id="30818" w:name="_ETM_Q54_748170"/>
      <w:bookmarkEnd w:id="30818"/>
      <w:r>
        <w:rPr>
          <w:rtl/>
        </w:rPr>
        <w:t xml:space="preserve">אותם </w:t>
      </w:r>
      <w:bookmarkStart w:id="30819" w:name="_ETM_Q54_748559"/>
      <w:bookmarkEnd w:id="30819"/>
      <w:r>
        <w:rPr>
          <w:rtl/>
        </w:rPr>
        <w:t xml:space="preserve">ניסים </w:t>
      </w:r>
      <w:bookmarkStart w:id="30820" w:name="_ETM_Q54_749520"/>
      <w:bookmarkEnd w:id="30820"/>
      <w:r>
        <w:rPr>
          <w:rtl/>
        </w:rPr>
        <w:t xml:space="preserve">שהם </w:t>
      </w:r>
      <w:bookmarkStart w:id="30821" w:name="_ETM_Q54_749940"/>
      <w:bookmarkEnd w:id="30821"/>
      <w:r>
        <w:rPr>
          <w:rtl/>
        </w:rPr>
        <w:t>חבויים</w:t>
      </w:r>
      <w:r w:rsidR="003A68F9">
        <w:rPr>
          <w:rFonts w:hint="cs"/>
          <w:rtl/>
        </w:rPr>
        <w:t>,</w:t>
      </w:r>
      <w:r>
        <w:rPr>
          <w:rtl/>
        </w:rPr>
        <w:t xml:space="preserve"> </w:t>
      </w:r>
      <w:bookmarkStart w:id="30822" w:name="_ETM_Q54_750929"/>
      <w:bookmarkEnd w:id="30822"/>
      <w:r>
        <w:rPr>
          <w:rtl/>
        </w:rPr>
        <w:t xml:space="preserve">מה </w:t>
      </w:r>
      <w:bookmarkStart w:id="30823" w:name="_ETM_Q54_751170"/>
      <w:bookmarkEnd w:id="30823"/>
      <w:r>
        <w:rPr>
          <w:rtl/>
        </w:rPr>
        <w:t xml:space="preserve">שאומרים </w:t>
      </w:r>
      <w:bookmarkStart w:id="30824" w:name="_ETM_Q54_751679"/>
      <w:bookmarkEnd w:id="30824"/>
      <w:r>
        <w:rPr>
          <w:rtl/>
        </w:rPr>
        <w:t xml:space="preserve">בהסתר </w:t>
      </w:r>
      <w:bookmarkStart w:id="30825" w:name="_ETM_Q54_752730"/>
      <w:bookmarkEnd w:id="30825"/>
      <w:r>
        <w:rPr>
          <w:rtl/>
        </w:rPr>
        <w:t>פנים</w:t>
      </w:r>
      <w:r>
        <w:rPr>
          <w:rFonts w:hint="cs"/>
          <w:rtl/>
        </w:rPr>
        <w:t>,</w:t>
      </w:r>
      <w:r>
        <w:rPr>
          <w:rtl/>
        </w:rPr>
        <w:t xml:space="preserve"> </w:t>
      </w:r>
      <w:bookmarkStart w:id="30826" w:name="_ETM_Q54_753210"/>
      <w:bookmarkEnd w:id="30826"/>
      <w:r>
        <w:rPr>
          <w:rtl/>
        </w:rPr>
        <w:t xml:space="preserve">וגם </w:t>
      </w:r>
      <w:bookmarkStart w:id="30827" w:name="_ETM_Q54_753660"/>
      <w:bookmarkEnd w:id="30827"/>
      <w:r>
        <w:rPr>
          <w:rtl/>
        </w:rPr>
        <w:t xml:space="preserve">פה </w:t>
      </w:r>
      <w:bookmarkStart w:id="30828" w:name="_ETM_Q54_753929"/>
      <w:bookmarkEnd w:id="30828"/>
      <w:r>
        <w:rPr>
          <w:rtl/>
        </w:rPr>
        <w:t xml:space="preserve">במגילה </w:t>
      </w:r>
      <w:bookmarkStart w:id="30829" w:name="_ETM_Q54_754830"/>
      <w:bookmarkEnd w:id="30829"/>
      <w:r>
        <w:rPr>
          <w:rFonts w:hint="cs"/>
          <w:rtl/>
        </w:rPr>
        <w:t xml:space="preserve">– </w:t>
      </w:r>
      <w:r>
        <w:rPr>
          <w:rtl/>
        </w:rPr>
        <w:t xml:space="preserve">לא </w:t>
      </w:r>
      <w:bookmarkStart w:id="30830" w:name="_ETM_Q54_755010"/>
      <w:bookmarkEnd w:id="30830"/>
      <w:r>
        <w:rPr>
          <w:rtl/>
        </w:rPr>
        <w:t xml:space="preserve">סתם </w:t>
      </w:r>
      <w:bookmarkStart w:id="30831" w:name="_ETM_Q54_755250"/>
      <w:bookmarkEnd w:id="30831"/>
      <w:r>
        <w:rPr>
          <w:rtl/>
        </w:rPr>
        <w:t xml:space="preserve">מגילת </w:t>
      </w:r>
      <w:bookmarkStart w:id="30832" w:name="_ETM_Q54_755670"/>
      <w:bookmarkEnd w:id="30832"/>
      <w:r>
        <w:rPr>
          <w:rtl/>
        </w:rPr>
        <w:t>אסתר</w:t>
      </w:r>
      <w:r>
        <w:rPr>
          <w:rFonts w:hint="cs"/>
          <w:rtl/>
        </w:rPr>
        <w:t>,</w:t>
      </w:r>
      <w:r>
        <w:rPr>
          <w:rtl/>
        </w:rPr>
        <w:t xml:space="preserve"> </w:t>
      </w:r>
      <w:bookmarkStart w:id="30833" w:name="_ETM_Q54_756300"/>
      <w:bookmarkEnd w:id="30833"/>
      <w:r>
        <w:rPr>
          <w:rtl/>
        </w:rPr>
        <w:t>כן</w:t>
      </w:r>
      <w:r>
        <w:rPr>
          <w:rFonts w:hint="cs"/>
          <w:rtl/>
        </w:rPr>
        <w:t>?</w:t>
      </w:r>
      <w:r>
        <w:rPr>
          <w:rtl/>
        </w:rPr>
        <w:t xml:space="preserve"> </w:t>
      </w:r>
      <w:bookmarkStart w:id="30834" w:name="_ETM_Q54_756600"/>
      <w:bookmarkEnd w:id="30834"/>
      <w:r>
        <w:rPr>
          <w:rtl/>
        </w:rPr>
        <w:t xml:space="preserve">אומרים </w:t>
      </w:r>
      <w:bookmarkStart w:id="30835" w:name="_ETM_Q54_757350"/>
      <w:bookmarkEnd w:id="30835"/>
      <w:r>
        <w:rPr>
          <w:rFonts w:hint="cs"/>
          <w:rtl/>
        </w:rPr>
        <w:t xml:space="preserve">מלשון </w:t>
      </w:r>
      <w:bookmarkStart w:id="30836" w:name="_ETM_Q54_757679"/>
      <w:bookmarkEnd w:id="30836"/>
      <w:r>
        <w:rPr>
          <w:rtl/>
        </w:rPr>
        <w:t xml:space="preserve">הסתר </w:t>
      </w:r>
      <w:bookmarkStart w:id="30837" w:name="_ETM_Q54_758040"/>
      <w:bookmarkEnd w:id="30837"/>
      <w:r>
        <w:rPr>
          <w:rtl/>
        </w:rPr>
        <w:t>פנים</w:t>
      </w:r>
      <w:r>
        <w:rPr>
          <w:rFonts w:hint="cs"/>
          <w:rtl/>
        </w:rPr>
        <w:t>.</w:t>
      </w:r>
      <w:r>
        <w:rPr>
          <w:rtl/>
        </w:rPr>
        <w:t xml:space="preserve"> </w:t>
      </w:r>
      <w:bookmarkStart w:id="30838" w:name="_ETM_Q54_758919"/>
      <w:bookmarkEnd w:id="30838"/>
      <w:r>
        <w:rPr>
          <w:rtl/>
        </w:rPr>
        <w:t xml:space="preserve">יש </w:t>
      </w:r>
      <w:bookmarkStart w:id="30839" w:name="_ETM_Q54_759729"/>
      <w:bookmarkEnd w:id="30839"/>
      <w:r>
        <w:rPr>
          <w:rtl/>
        </w:rPr>
        <w:t xml:space="preserve">את </w:t>
      </w:r>
      <w:bookmarkStart w:id="30840" w:name="_ETM_Q54_759970"/>
      <w:bookmarkEnd w:id="30840"/>
      <w:r>
        <w:rPr>
          <w:rtl/>
        </w:rPr>
        <w:t>הנס</w:t>
      </w:r>
      <w:bookmarkStart w:id="30841" w:name="_ETM_Q54_760600"/>
      <w:bookmarkEnd w:id="30841"/>
      <w:r>
        <w:rPr>
          <w:rFonts w:hint="cs"/>
          <w:rtl/>
        </w:rPr>
        <w:t xml:space="preserve"> שהוא אותו </w:t>
      </w:r>
      <w:bookmarkStart w:id="30842" w:name="_ETM_Q54_761590"/>
      <w:bookmarkEnd w:id="30842"/>
      <w:r>
        <w:rPr>
          <w:rtl/>
        </w:rPr>
        <w:t xml:space="preserve">נס </w:t>
      </w:r>
      <w:bookmarkStart w:id="30843" w:name="_ETM_Q54_761919"/>
      <w:bookmarkEnd w:id="30843"/>
      <w:r>
        <w:rPr>
          <w:rtl/>
        </w:rPr>
        <w:t xml:space="preserve">חבוי </w:t>
      </w:r>
      <w:bookmarkStart w:id="30844" w:name="_ETM_Q54_762309"/>
      <w:bookmarkEnd w:id="30844"/>
      <w:r>
        <w:rPr>
          <w:rtl/>
        </w:rPr>
        <w:t xml:space="preserve">שבסוף </w:t>
      </w:r>
      <w:bookmarkStart w:id="30845" w:name="_ETM_Q54_762970"/>
      <w:bookmarkEnd w:id="30845"/>
      <w:r>
        <w:rPr>
          <w:rtl/>
        </w:rPr>
        <w:t xml:space="preserve">בא </w:t>
      </w:r>
      <w:bookmarkStart w:id="30846" w:name="_ETM_Q54_763300"/>
      <w:bookmarkEnd w:id="30846"/>
      <w:r>
        <w:rPr>
          <w:rtl/>
        </w:rPr>
        <w:t xml:space="preserve">לידי </w:t>
      </w:r>
      <w:bookmarkStart w:id="30847" w:name="_ETM_Q54_764169"/>
      <w:bookmarkEnd w:id="30847"/>
      <w:r>
        <w:rPr>
          <w:rtl/>
        </w:rPr>
        <w:t>ביטוי</w:t>
      </w:r>
      <w:r>
        <w:rPr>
          <w:rFonts w:hint="cs"/>
          <w:rtl/>
        </w:rPr>
        <w:t>,</w:t>
      </w:r>
      <w:r>
        <w:rPr>
          <w:rtl/>
        </w:rPr>
        <w:t xml:space="preserve"> </w:t>
      </w:r>
      <w:bookmarkStart w:id="30848" w:name="_ETM_Q54_764980"/>
      <w:bookmarkEnd w:id="30848"/>
      <w:r>
        <w:rPr>
          <w:rtl/>
        </w:rPr>
        <w:t xml:space="preserve">שלא </w:t>
      </w:r>
      <w:bookmarkStart w:id="30849" w:name="_ETM_Q54_765280"/>
      <w:bookmarkEnd w:id="30849"/>
      <w:r>
        <w:rPr>
          <w:rtl/>
        </w:rPr>
        <w:t xml:space="preserve">תמיד </w:t>
      </w:r>
      <w:bookmarkStart w:id="30850" w:name="_ETM_Q54_765610"/>
      <w:bookmarkEnd w:id="30850"/>
      <w:r>
        <w:rPr>
          <w:rtl/>
        </w:rPr>
        <w:t xml:space="preserve">יודעים </w:t>
      </w:r>
      <w:bookmarkStart w:id="30851" w:name="_ETM_Q54_765910"/>
      <w:bookmarkEnd w:id="30851"/>
      <w:r>
        <w:rPr>
          <w:rtl/>
        </w:rPr>
        <w:t xml:space="preserve">לראות </w:t>
      </w:r>
      <w:bookmarkStart w:id="30852" w:name="_ETM_Q54_766330"/>
      <w:bookmarkEnd w:id="30852"/>
      <w:r>
        <w:rPr>
          <w:rtl/>
        </w:rPr>
        <w:t xml:space="preserve">אותו </w:t>
      </w:r>
      <w:bookmarkStart w:id="30853" w:name="_ETM_Q54_766540"/>
      <w:bookmarkEnd w:id="30853"/>
      <w:r>
        <w:rPr>
          <w:rtl/>
        </w:rPr>
        <w:t xml:space="preserve">במופע </w:t>
      </w:r>
      <w:bookmarkStart w:id="30854" w:name="_ETM_Q54_767020"/>
      <w:bookmarkEnd w:id="30854"/>
      <w:r>
        <w:rPr>
          <w:rtl/>
        </w:rPr>
        <w:t>ניסים</w:t>
      </w:r>
      <w:r>
        <w:rPr>
          <w:rFonts w:hint="cs"/>
          <w:rtl/>
        </w:rPr>
        <w:t>.</w:t>
      </w:r>
      <w:r>
        <w:rPr>
          <w:rtl/>
        </w:rPr>
        <w:t xml:space="preserve"> </w:t>
      </w:r>
      <w:bookmarkStart w:id="30855" w:name="_ETM_Q54_768350"/>
      <w:bookmarkEnd w:id="30855"/>
    </w:p>
    <w:p w:rsidR="0047557F" w:rsidRDefault="0047557F" w:rsidP="00095C43">
      <w:pPr>
        <w:rPr>
          <w:rtl/>
        </w:rPr>
      </w:pPr>
      <w:bookmarkStart w:id="30856" w:name="_ETM_Q54_766000"/>
      <w:bookmarkEnd w:id="30856"/>
    </w:p>
    <w:p w:rsidR="00C653B6" w:rsidRDefault="0047557F" w:rsidP="003A68F9">
      <w:pPr>
        <w:rPr>
          <w:rtl/>
          <w:lang w:eastAsia="he-IL"/>
        </w:rPr>
      </w:pPr>
      <w:bookmarkStart w:id="30857" w:name="_ETM_Q54_767000"/>
      <w:bookmarkEnd w:id="30857"/>
      <w:r>
        <w:rPr>
          <w:rtl/>
        </w:rPr>
        <w:t xml:space="preserve">הדבר </w:t>
      </w:r>
      <w:bookmarkStart w:id="30858" w:name="_ETM_Q54_768890"/>
      <w:bookmarkEnd w:id="30858"/>
      <w:r>
        <w:rPr>
          <w:rtl/>
        </w:rPr>
        <w:t xml:space="preserve">הנוסף </w:t>
      </w:r>
      <w:bookmarkStart w:id="30859" w:name="_ETM_Q54_769870"/>
      <w:bookmarkEnd w:id="30859"/>
      <w:r>
        <w:rPr>
          <w:rFonts w:hint="cs"/>
          <w:rtl/>
        </w:rPr>
        <w:t xml:space="preserve">הוא </w:t>
      </w:r>
      <w:bookmarkStart w:id="30860" w:name="_ETM_Q54_770110"/>
      <w:bookmarkEnd w:id="30860"/>
      <w:r>
        <w:rPr>
          <w:rtl/>
        </w:rPr>
        <w:t xml:space="preserve">באמת </w:t>
      </w:r>
      <w:bookmarkStart w:id="30861" w:name="_ETM_Q54_770559"/>
      <w:bookmarkEnd w:id="30861"/>
      <w:r>
        <w:rPr>
          <w:rtl/>
        </w:rPr>
        <w:t xml:space="preserve">כל </w:t>
      </w:r>
      <w:bookmarkStart w:id="30862" w:name="_ETM_Q54_770740"/>
      <w:bookmarkEnd w:id="30862"/>
      <w:r>
        <w:rPr>
          <w:rtl/>
        </w:rPr>
        <w:t xml:space="preserve">המושג </w:t>
      </w:r>
      <w:bookmarkStart w:id="30863" w:name="_ETM_Q54_771669"/>
      <w:bookmarkEnd w:id="30863"/>
      <w:r>
        <w:rPr>
          <w:rtl/>
        </w:rPr>
        <w:t xml:space="preserve">של </w:t>
      </w:r>
      <w:bookmarkStart w:id="30864" w:name="_ETM_Q54_772059"/>
      <w:bookmarkEnd w:id="30864"/>
      <w:r>
        <w:rPr>
          <w:rFonts w:hint="cs"/>
          <w:rtl/>
        </w:rPr>
        <w:t xml:space="preserve">עמלק, </w:t>
      </w:r>
      <w:bookmarkStart w:id="30865" w:name="_ETM_Q54_772900"/>
      <w:bookmarkStart w:id="30866" w:name="_ETM_Q54_773590"/>
      <w:bookmarkEnd w:id="30865"/>
      <w:bookmarkEnd w:id="30866"/>
      <w:r>
        <w:rPr>
          <w:rtl/>
        </w:rPr>
        <w:t xml:space="preserve">המלחמה </w:t>
      </w:r>
      <w:bookmarkStart w:id="30867" w:name="_ETM_Q54_774190"/>
      <w:bookmarkEnd w:id="30867"/>
      <w:r>
        <w:rPr>
          <w:rtl/>
        </w:rPr>
        <w:t xml:space="preserve">שלנו </w:t>
      </w:r>
      <w:bookmarkStart w:id="30868" w:name="_ETM_Q54_774940"/>
      <w:bookmarkEnd w:id="30868"/>
      <w:r>
        <w:rPr>
          <w:rtl/>
        </w:rPr>
        <w:t xml:space="preserve">בעמלק </w:t>
      </w:r>
      <w:bookmarkStart w:id="30869" w:name="_ETM_Q54_775960"/>
      <w:bookmarkEnd w:id="30869"/>
      <w:r>
        <w:rPr>
          <w:rtl/>
        </w:rPr>
        <w:t xml:space="preserve">לאורך </w:t>
      </w:r>
      <w:bookmarkStart w:id="30870" w:name="_ETM_Q54_777030"/>
      <w:bookmarkEnd w:id="30870"/>
      <w:r>
        <w:rPr>
          <w:rtl/>
        </w:rPr>
        <w:t xml:space="preserve">כל </w:t>
      </w:r>
      <w:bookmarkStart w:id="30871" w:name="_ETM_Q54_777330"/>
      <w:bookmarkEnd w:id="30871"/>
      <w:r>
        <w:rPr>
          <w:rtl/>
        </w:rPr>
        <w:t xml:space="preserve">הדורות </w:t>
      </w:r>
      <w:bookmarkStart w:id="30872" w:name="_ETM_Q54_777840"/>
      <w:bookmarkStart w:id="30873" w:name="_ETM_Q54_778110"/>
      <w:bookmarkEnd w:id="30872"/>
      <w:bookmarkEnd w:id="30873"/>
      <w:r>
        <w:rPr>
          <w:rFonts w:hint="cs"/>
          <w:rtl/>
        </w:rPr>
        <w:t xml:space="preserve">– </w:t>
      </w:r>
      <w:r>
        <w:rPr>
          <w:rtl/>
        </w:rPr>
        <w:t xml:space="preserve">פעם </w:t>
      </w:r>
      <w:bookmarkStart w:id="30874" w:name="_ETM_Q54_778410"/>
      <w:bookmarkEnd w:id="30874"/>
      <w:r>
        <w:rPr>
          <w:rtl/>
        </w:rPr>
        <w:t>עמלק</w:t>
      </w:r>
      <w:r>
        <w:rPr>
          <w:rFonts w:hint="cs"/>
          <w:rtl/>
        </w:rPr>
        <w:t>,</w:t>
      </w:r>
      <w:r>
        <w:rPr>
          <w:rtl/>
        </w:rPr>
        <w:t xml:space="preserve"> </w:t>
      </w:r>
      <w:bookmarkStart w:id="30875" w:name="_ETM_Q54_778860"/>
      <w:bookmarkEnd w:id="30875"/>
      <w:r>
        <w:rPr>
          <w:rFonts w:hint="cs"/>
          <w:rtl/>
        </w:rPr>
        <w:t xml:space="preserve">בפעם אחרת </w:t>
      </w:r>
      <w:bookmarkStart w:id="30876" w:name="_ETM_Q54_776000"/>
      <w:bookmarkEnd w:id="30876"/>
      <w:r>
        <w:rPr>
          <w:rFonts w:hint="cs"/>
          <w:rtl/>
        </w:rPr>
        <w:t xml:space="preserve">בצורה של </w:t>
      </w:r>
      <w:bookmarkStart w:id="30877" w:name="_ETM_Q54_779639"/>
      <w:bookmarkStart w:id="30878" w:name="_ETM_Q54_779790"/>
      <w:bookmarkStart w:id="30879" w:name="_ETM_Q54_780120"/>
      <w:bookmarkStart w:id="30880" w:name="_ETM_Q54_780510"/>
      <w:bookmarkEnd w:id="30877"/>
      <w:bookmarkEnd w:id="30878"/>
      <w:bookmarkEnd w:id="30879"/>
      <w:bookmarkEnd w:id="30880"/>
      <w:r>
        <w:rPr>
          <w:rFonts w:hint="cs"/>
          <w:rtl/>
        </w:rPr>
        <w:t xml:space="preserve">המן, פעם אחת בצורה של עם, </w:t>
      </w:r>
      <w:bookmarkStart w:id="30881" w:name="_ETM_Q54_781000"/>
      <w:bookmarkEnd w:id="30881"/>
      <w:r>
        <w:rPr>
          <w:rFonts w:hint="cs"/>
          <w:rtl/>
        </w:rPr>
        <w:t>דאע</w:t>
      </w:r>
      <w:r>
        <w:rPr>
          <w:rFonts w:hint="eastAsia"/>
          <w:rtl/>
        </w:rPr>
        <w:t>ש</w:t>
      </w:r>
      <w:r>
        <w:rPr>
          <w:rFonts w:hint="cs"/>
          <w:rtl/>
        </w:rPr>
        <w:t xml:space="preserve">, חמאס. </w:t>
      </w:r>
      <w:proofErr w:type="spellStart"/>
      <w:r w:rsidR="00C653B6">
        <w:rPr>
          <w:rFonts w:hint="cs"/>
          <w:rtl/>
          <w:lang w:eastAsia="he-IL"/>
        </w:rPr>
        <w:t>העמלק</w:t>
      </w:r>
      <w:proofErr w:type="spellEnd"/>
      <w:r w:rsidR="00C653B6">
        <w:rPr>
          <w:rFonts w:hint="cs"/>
          <w:rtl/>
          <w:lang w:eastAsia="he-IL"/>
        </w:rPr>
        <w:t xml:space="preserve"> הזה יכול לבוא או כפרטים או ככלל. וכן, יש כאן חובה. קראנו רק בשבת האחרונה, בפרשת </w:t>
      </w:r>
      <w:bookmarkStart w:id="30882" w:name="_ETM_Q55_190140"/>
      <w:bookmarkEnd w:id="30882"/>
      <w:r w:rsidR="00C653B6">
        <w:rPr>
          <w:rFonts w:hint="cs"/>
          <w:rtl/>
          <w:lang w:eastAsia="he-IL"/>
        </w:rPr>
        <w:t>זכור, את המצווה, את המחויבות שלנו, את א</w:t>
      </w:r>
      <w:bookmarkStart w:id="30883" w:name="_ETM_Q55_193925"/>
      <w:bookmarkEnd w:id="30883"/>
      <w:r w:rsidR="00C653B6">
        <w:rPr>
          <w:rFonts w:hint="cs"/>
          <w:rtl/>
          <w:lang w:eastAsia="he-IL"/>
        </w:rPr>
        <w:t>ותו זיכרון</w:t>
      </w:r>
      <w:r w:rsidR="003A68F9">
        <w:rPr>
          <w:rFonts w:hint="cs"/>
          <w:rtl/>
          <w:lang w:eastAsia="he-IL"/>
        </w:rPr>
        <w:t>,</w:t>
      </w:r>
      <w:r w:rsidR="00C653B6">
        <w:rPr>
          <w:rFonts w:hint="cs"/>
          <w:rtl/>
          <w:lang w:eastAsia="he-IL"/>
        </w:rPr>
        <w:t xml:space="preserve"> למחות את זכר עמלק. אגב, במגילה גם רואים </w:t>
      </w:r>
      <w:bookmarkStart w:id="30884" w:name="_ETM_Q55_198587"/>
      <w:bookmarkEnd w:id="30884"/>
      <w:r w:rsidR="00C653B6">
        <w:rPr>
          <w:rFonts w:hint="cs"/>
          <w:rtl/>
          <w:lang w:eastAsia="he-IL"/>
        </w:rPr>
        <w:t xml:space="preserve">את זה, שבאמת אומרים שמרדכי לא </w:t>
      </w:r>
      <w:bookmarkStart w:id="30885" w:name="_ETM_Q55_206994"/>
      <w:bookmarkEnd w:id="30885"/>
      <w:r w:rsidR="00C653B6">
        <w:rPr>
          <w:rFonts w:hint="cs"/>
          <w:rtl/>
          <w:lang w:eastAsia="he-IL"/>
        </w:rPr>
        <w:t xml:space="preserve">יכרע ולא ישתחווה – הנושא הזה שאנחנו לא מתקפלים בפני האויבים </w:t>
      </w:r>
      <w:bookmarkStart w:id="30886" w:name="_ETM_Q55_214188"/>
      <w:bookmarkEnd w:id="30886"/>
      <w:r w:rsidR="00C653B6">
        <w:rPr>
          <w:rFonts w:hint="cs"/>
          <w:rtl/>
          <w:lang w:eastAsia="he-IL"/>
        </w:rPr>
        <w:t xml:space="preserve">שלנו. ובאמת הנושא של </w:t>
      </w:r>
      <w:proofErr w:type="spellStart"/>
      <w:r w:rsidR="00C653B6">
        <w:rPr>
          <w:rFonts w:hint="cs"/>
          <w:rtl/>
          <w:lang w:eastAsia="he-IL"/>
        </w:rPr>
        <w:t>העמלק</w:t>
      </w:r>
      <w:proofErr w:type="spellEnd"/>
      <w:r w:rsidR="00C653B6">
        <w:rPr>
          <w:rFonts w:hint="cs"/>
          <w:rtl/>
          <w:lang w:eastAsia="he-IL"/>
        </w:rPr>
        <w:t xml:space="preserve"> זו אותה חובה שלנו </w:t>
      </w:r>
      <w:bookmarkStart w:id="30887" w:name="_ETM_Q55_214865"/>
      <w:bookmarkEnd w:id="30887"/>
      <w:r w:rsidR="00C653B6">
        <w:rPr>
          <w:rFonts w:hint="cs"/>
          <w:rtl/>
          <w:lang w:eastAsia="he-IL"/>
        </w:rPr>
        <w:t>למחוק את הרוע בעולם.</w:t>
      </w:r>
    </w:p>
    <w:p w:rsidR="00C653B6" w:rsidRDefault="00C653B6" w:rsidP="00095C43">
      <w:pPr>
        <w:ind w:firstLine="0"/>
        <w:rPr>
          <w:rtl/>
          <w:lang w:eastAsia="he-IL"/>
        </w:rPr>
      </w:pPr>
    </w:p>
    <w:p w:rsidR="00C653B6" w:rsidRDefault="00C653B6" w:rsidP="003A68F9">
      <w:pPr>
        <w:ind w:firstLine="0"/>
        <w:rPr>
          <w:rtl/>
          <w:lang w:eastAsia="he-IL"/>
        </w:rPr>
      </w:pPr>
      <w:r>
        <w:rPr>
          <w:rtl/>
          <w:lang w:eastAsia="he-IL"/>
        </w:rPr>
        <w:tab/>
      </w:r>
      <w:r>
        <w:rPr>
          <w:rFonts w:hint="cs"/>
          <w:rtl/>
          <w:lang w:eastAsia="he-IL"/>
        </w:rPr>
        <w:t xml:space="preserve">והדבר האחרון שמדברים עליו </w:t>
      </w:r>
      <w:bookmarkStart w:id="30888" w:name="_ETM_Q55_219190"/>
      <w:bookmarkEnd w:id="30888"/>
      <w:r>
        <w:rPr>
          <w:rFonts w:hint="cs"/>
          <w:rtl/>
          <w:lang w:eastAsia="he-IL"/>
        </w:rPr>
        <w:t xml:space="preserve">גם </w:t>
      </w:r>
      <w:bookmarkStart w:id="30889" w:name="_ETM_Q55_225246"/>
      <w:bookmarkEnd w:id="30889"/>
      <w:r>
        <w:rPr>
          <w:rFonts w:hint="cs"/>
          <w:rtl/>
          <w:lang w:eastAsia="he-IL"/>
        </w:rPr>
        <w:t xml:space="preserve">במדינה, עוד איזשהו קו בנצחיות </w:t>
      </w:r>
      <w:r>
        <w:rPr>
          <w:rtl/>
          <w:lang w:eastAsia="he-IL"/>
        </w:rPr>
        <w:t>–</w:t>
      </w:r>
      <w:r>
        <w:rPr>
          <w:rFonts w:hint="cs"/>
          <w:rtl/>
          <w:lang w:eastAsia="he-IL"/>
        </w:rPr>
        <w:t xml:space="preserve"> משפט אחרון </w:t>
      </w:r>
      <w:r>
        <w:rPr>
          <w:rtl/>
          <w:lang w:eastAsia="he-IL"/>
        </w:rPr>
        <w:t>–</w:t>
      </w:r>
      <w:r>
        <w:rPr>
          <w:rFonts w:hint="cs"/>
          <w:rtl/>
          <w:lang w:eastAsia="he-IL"/>
        </w:rPr>
        <w:t xml:space="preserve"> של עם </w:t>
      </w:r>
      <w:bookmarkStart w:id="30890" w:name="_ETM_Q55_230581"/>
      <w:bookmarkEnd w:id="30890"/>
      <w:r>
        <w:rPr>
          <w:rFonts w:hint="cs"/>
          <w:rtl/>
          <w:lang w:eastAsia="he-IL"/>
        </w:rPr>
        <w:t>הנצח שלנו כבר מש</w:t>
      </w:r>
      <w:bookmarkStart w:id="30891" w:name="_ETM_Q55_234741"/>
      <w:bookmarkEnd w:id="30891"/>
      <w:r>
        <w:rPr>
          <w:rFonts w:hint="cs"/>
          <w:rtl/>
          <w:lang w:eastAsia="he-IL"/>
        </w:rPr>
        <w:t>ם, של טוהר המידות והנשק, גם בזמן מלחמה: שלוש פעמים מוזכר במגילה הפסוק של "ובביזה לא שלחו את ידם"</w:t>
      </w:r>
      <w:bookmarkStart w:id="30892" w:name="_ETM_Q55_237555"/>
      <w:bookmarkEnd w:id="30892"/>
      <w:r w:rsidR="003A68F9">
        <w:rPr>
          <w:rFonts w:hint="cs"/>
          <w:rtl/>
          <w:lang w:eastAsia="he-IL"/>
        </w:rPr>
        <w:t>,</w:t>
      </w:r>
      <w:r>
        <w:rPr>
          <w:rFonts w:hint="cs"/>
          <w:rtl/>
          <w:lang w:eastAsia="he-IL"/>
        </w:rPr>
        <w:t xml:space="preserve"> וזה נכון </w:t>
      </w:r>
      <w:bookmarkStart w:id="30893" w:name="_ETM_Q55_242097"/>
      <w:bookmarkEnd w:id="30893"/>
      <w:r>
        <w:rPr>
          <w:rFonts w:hint="cs"/>
          <w:rtl/>
          <w:lang w:eastAsia="he-IL"/>
        </w:rPr>
        <w:t xml:space="preserve">כמו בימים ההם גם בזמן הזה. אז קווי הנצח האלה של </w:t>
      </w:r>
      <w:bookmarkStart w:id="30894" w:name="_ETM_Q55_249892"/>
      <w:bookmarkEnd w:id="30894"/>
      <w:r>
        <w:rPr>
          <w:rFonts w:hint="cs"/>
          <w:rtl/>
          <w:lang w:eastAsia="he-IL"/>
        </w:rPr>
        <w:t xml:space="preserve">עם ישראל, של העם היהודי, מתגלים במגילה ובאים לידי ביטוי </w:t>
      </w:r>
      <w:bookmarkStart w:id="30895" w:name="_ETM_Q55_255485"/>
      <w:bookmarkEnd w:id="30895"/>
      <w:r>
        <w:rPr>
          <w:rFonts w:hint="cs"/>
          <w:rtl/>
          <w:lang w:eastAsia="he-IL"/>
        </w:rPr>
        <w:t xml:space="preserve">לאורך כל הדורות. </w:t>
      </w:r>
    </w:p>
    <w:p w:rsidR="00C653B6" w:rsidRDefault="00C653B6" w:rsidP="00095C43">
      <w:pPr>
        <w:ind w:firstLine="0"/>
        <w:rPr>
          <w:rtl/>
          <w:lang w:eastAsia="he-IL"/>
        </w:rPr>
      </w:pPr>
      <w:bookmarkStart w:id="30896" w:name="_ETM_Q55_258662"/>
      <w:bookmarkStart w:id="30897" w:name="_ETM_Q55_258739"/>
      <w:bookmarkEnd w:id="30896"/>
      <w:bookmarkEnd w:id="30897"/>
    </w:p>
    <w:p w:rsidR="00C653B6" w:rsidRDefault="00C653B6" w:rsidP="00095C43">
      <w:pPr>
        <w:rPr>
          <w:rtl/>
          <w:lang w:eastAsia="he-IL"/>
        </w:rPr>
      </w:pPr>
      <w:r>
        <w:rPr>
          <w:rFonts w:hint="cs"/>
          <w:rtl/>
          <w:lang w:eastAsia="he-IL"/>
        </w:rPr>
        <w:t>שנזכה, בעזרת השם, שיהיו בשורות טובות. שנזכה</w:t>
      </w:r>
      <w:bookmarkStart w:id="30898" w:name="_ETM_Q55_254657"/>
      <w:bookmarkEnd w:id="30898"/>
      <w:r>
        <w:rPr>
          <w:rFonts w:hint="cs"/>
          <w:rtl/>
          <w:lang w:eastAsia="he-IL"/>
        </w:rPr>
        <w:t xml:space="preserve"> להשיב את החטופים והחטופות שלנו הביתה </w:t>
      </w:r>
      <w:bookmarkStart w:id="30899" w:name="_ETM_Q55_263382"/>
      <w:bookmarkEnd w:id="30899"/>
      <w:r>
        <w:rPr>
          <w:rFonts w:hint="cs"/>
          <w:rtl/>
          <w:lang w:eastAsia="he-IL"/>
        </w:rPr>
        <w:t xml:space="preserve">כמה שיותר מהר ולראות אותם כאן איתנו ולהביא, בעזרת השם, </w:t>
      </w:r>
      <w:bookmarkStart w:id="30900" w:name="_ETM_Q55_267983"/>
      <w:bookmarkEnd w:id="30900"/>
      <w:r>
        <w:rPr>
          <w:rFonts w:hint="cs"/>
          <w:rtl/>
          <w:lang w:eastAsia="he-IL"/>
        </w:rPr>
        <w:t>לניצחון מוחלט. שיהיה חג פורים מועיל בשמחת עולם לימי עולם. אמן.</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3A68F9">
      <w:pPr>
        <w:rPr>
          <w:rtl/>
          <w:lang w:eastAsia="he-IL"/>
        </w:rPr>
      </w:pPr>
      <w:r>
        <w:rPr>
          <w:rFonts w:hint="cs"/>
          <w:rtl/>
          <w:lang w:eastAsia="he-IL"/>
        </w:rPr>
        <w:t>אמן, אמן. תודה לשרה. בבקשה</w:t>
      </w:r>
      <w:r w:rsidR="003A68F9">
        <w:rPr>
          <w:rFonts w:hint="cs"/>
          <w:rtl/>
          <w:lang w:eastAsia="he-IL"/>
        </w:rPr>
        <w:t xml:space="preserve"> לשבת</w:t>
      </w:r>
      <w:r>
        <w:rPr>
          <w:rFonts w:hint="cs"/>
          <w:rtl/>
          <w:lang w:eastAsia="he-IL"/>
        </w:rPr>
        <w:t>, חברי הכנסת. חברת הכנסת מירב.</w:t>
      </w:r>
    </w:p>
    <w:p w:rsidR="00C653B6" w:rsidRDefault="00C653B6" w:rsidP="00095C43">
      <w:pPr>
        <w:rPr>
          <w:rtl/>
          <w:lang w:eastAsia="he-IL"/>
        </w:rPr>
      </w:pPr>
    </w:p>
    <w:p w:rsidR="00C653B6" w:rsidRDefault="00C653B6" w:rsidP="00095C43">
      <w:pPr>
        <w:pStyle w:val="af5"/>
        <w:keepNext/>
        <w:rPr>
          <w:rtl/>
        </w:rPr>
      </w:pPr>
      <w:bookmarkStart w:id="30901" w:name="ET_interruption_5300_8"/>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01"/>
    </w:p>
    <w:p w:rsidR="00C653B6" w:rsidRDefault="00C653B6" w:rsidP="00AA1819">
      <w:pPr>
        <w:rPr>
          <w:rtl/>
          <w:lang w:eastAsia="he-IL"/>
        </w:rPr>
      </w:pPr>
    </w:p>
    <w:p w:rsidR="00C653B6" w:rsidRDefault="00C653B6" w:rsidP="00095C43">
      <w:pPr>
        <w:rPr>
          <w:rtl/>
          <w:lang w:eastAsia="he-IL"/>
        </w:rPr>
      </w:pPr>
      <w:r>
        <w:rPr>
          <w:rFonts w:hint="cs"/>
          <w:rtl/>
          <w:lang w:eastAsia="he-IL"/>
        </w:rPr>
        <w:t>כן, בוא נתחיל הסתייגויות.</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095C43">
      <w:pPr>
        <w:rPr>
          <w:rtl/>
          <w:lang w:eastAsia="he-IL"/>
        </w:rPr>
      </w:pPr>
    </w:p>
    <w:p w:rsidR="00C653B6" w:rsidRDefault="00C653B6" w:rsidP="003A68F9">
      <w:pPr>
        <w:rPr>
          <w:rtl/>
          <w:lang w:eastAsia="he-IL"/>
        </w:rPr>
      </w:pPr>
      <w:r>
        <w:rPr>
          <w:rFonts w:hint="cs"/>
          <w:rtl/>
          <w:lang w:eastAsia="he-IL"/>
        </w:rPr>
        <w:t xml:space="preserve">נעבור להצבעה בקריאה שנייה על </w:t>
      </w:r>
      <w:bookmarkStart w:id="30902" w:name="_ETM_Q55_296741"/>
      <w:bookmarkEnd w:id="30902"/>
      <w:r>
        <w:rPr>
          <w:rFonts w:hint="cs"/>
          <w:rtl/>
          <w:lang w:eastAsia="he-IL"/>
        </w:rPr>
        <w:t>הצעת חוק ל</w:t>
      </w:r>
      <w:bookmarkStart w:id="30903" w:name="_ETM_Q55_292489"/>
      <w:bookmarkEnd w:id="30903"/>
      <w:r>
        <w:rPr>
          <w:rtl/>
          <w:lang w:eastAsia="he-IL"/>
        </w:rPr>
        <w:t>הסדרת מגורים בשטחי מרעה</w:t>
      </w:r>
      <w:r>
        <w:rPr>
          <w:rFonts w:hint="cs"/>
          <w:rtl/>
          <w:lang w:eastAsia="he-IL"/>
        </w:rPr>
        <w:t xml:space="preserve">. תחילה נצביע על ההסתייגויות של </w:t>
      </w:r>
      <w:r>
        <w:rPr>
          <w:rtl/>
        </w:rPr>
        <w:t xml:space="preserve">קבוצת </w:t>
      </w:r>
      <w:r>
        <w:rPr>
          <w:rFonts w:hint="cs"/>
          <w:rtl/>
        </w:rPr>
        <w:t xml:space="preserve">סיעת </w:t>
      </w:r>
      <w:r>
        <w:rPr>
          <w:rtl/>
        </w:rPr>
        <w:t>יש עתיד – חברי הכנסת יאיר לפיד, מאיר כהן, קארין אלהרר, מירב כהן, אלעזר שטרן, מיקי לוי, מירב בן ארי</w:t>
      </w:r>
      <w:r>
        <w:rPr>
          <w:rtl/>
          <w:lang w:eastAsia="he-IL"/>
        </w:rPr>
        <w:t xml:space="preserve">,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w:t>
      </w:r>
      <w:r>
        <w:rPr>
          <w:rFonts w:hint="cs"/>
          <w:rtl/>
          <w:lang w:eastAsia="he-IL"/>
        </w:rPr>
        <w:t>ו</w:t>
      </w:r>
      <w:r>
        <w:rPr>
          <w:rtl/>
          <w:lang w:eastAsia="he-IL"/>
        </w:rPr>
        <w:t xml:space="preserve">ירון לוי; קבוצת סיעת המחנה הממלכתי – חברי הכנסת בנימין גנץ, גדי איזנקוט, פנינה תמנו, חילי טרופר, מיכאל מרדכי ביטון, מתן כהנא, אורית פרקש הכהן </w:t>
      </w:r>
      <w:r>
        <w:rPr>
          <w:rFonts w:hint="cs"/>
          <w:rtl/>
          <w:lang w:eastAsia="he-IL"/>
        </w:rPr>
        <w:t>ו</w:t>
      </w:r>
      <w:r>
        <w:rPr>
          <w:rtl/>
          <w:lang w:eastAsia="he-IL"/>
        </w:rPr>
        <w:t>אלון שוסטר; קבוצת סיעת חד"ש</w:t>
      </w:r>
      <w:r>
        <w:rPr>
          <w:rFonts w:hint="cs"/>
          <w:rtl/>
          <w:lang w:eastAsia="he-IL"/>
        </w:rPr>
        <w:t>-</w:t>
      </w:r>
      <w:r>
        <w:rPr>
          <w:rtl/>
          <w:lang w:eastAsia="he-IL"/>
        </w:rPr>
        <w:t xml:space="preserve">תע"ל – חברי הכנסת איימן עודה, אחמד טיבי, עאידה תומא סלימאן, עופר כסיף </w:t>
      </w:r>
      <w:r>
        <w:rPr>
          <w:rFonts w:hint="cs"/>
          <w:rtl/>
          <w:lang w:eastAsia="he-IL"/>
        </w:rPr>
        <w:t>ו</w:t>
      </w:r>
      <w:r>
        <w:rPr>
          <w:rtl/>
          <w:lang w:eastAsia="he-IL"/>
        </w:rPr>
        <w:t>יוסף עטאונה</w:t>
      </w:r>
      <w:r>
        <w:rPr>
          <w:rFonts w:hint="cs"/>
          <w:rtl/>
          <w:lang w:eastAsia="he-IL"/>
        </w:rPr>
        <w:t>. חברת הכנסת מירב, את איתנו?</w:t>
      </w:r>
    </w:p>
    <w:p w:rsidR="00C653B6" w:rsidRDefault="00C653B6" w:rsidP="00095C43">
      <w:pPr>
        <w:rPr>
          <w:rtl/>
          <w:lang w:eastAsia="he-IL"/>
        </w:rPr>
      </w:pPr>
      <w:bookmarkStart w:id="30904" w:name="_ETM_Q55_299850"/>
      <w:bookmarkEnd w:id="30904"/>
    </w:p>
    <w:p w:rsidR="00C653B6" w:rsidRDefault="00C653B6" w:rsidP="00095C43">
      <w:pPr>
        <w:pStyle w:val="af5"/>
        <w:keepNext/>
        <w:rPr>
          <w:rtl/>
        </w:rPr>
      </w:pPr>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כן, הסתייגות מס' 4, לא סעיף.</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הסתייגות 4</w:t>
      </w:r>
      <w:r w:rsidR="002D326E">
        <w:rPr>
          <w:rFonts w:hint="cs"/>
          <w:rtl/>
          <w:lang w:eastAsia="he-IL"/>
        </w:rPr>
        <w:t>,</w:t>
      </w:r>
      <w:r>
        <w:rPr>
          <w:rFonts w:hint="cs"/>
          <w:rtl/>
          <w:lang w:eastAsia="he-IL"/>
        </w:rPr>
        <w:t xml:space="preserve"> לסעיף 1</w:t>
      </w:r>
      <w:bookmarkStart w:id="30905" w:name="_ETM_Q55_310728"/>
      <w:bookmarkEnd w:id="30905"/>
      <w:r>
        <w:rPr>
          <w:rFonts w:hint="cs"/>
          <w:rtl/>
          <w:lang w:eastAsia="he-IL"/>
        </w:rPr>
        <w:t>, נכו</w:t>
      </w:r>
      <w:bookmarkStart w:id="30906" w:name="_ETM_Q55_321485"/>
      <w:bookmarkEnd w:id="30906"/>
      <w:r>
        <w:rPr>
          <w:rFonts w:hint="cs"/>
          <w:rtl/>
          <w:lang w:eastAsia="he-IL"/>
        </w:rPr>
        <w:t xml:space="preserve">ן? נעבור להסתייגות מס' 4 </w:t>
      </w:r>
      <w:r>
        <w:rPr>
          <w:rtl/>
          <w:lang w:eastAsia="he-IL"/>
        </w:rPr>
        <w:t>–</w:t>
      </w:r>
      <w:r>
        <w:rPr>
          <w:rFonts w:hint="cs"/>
          <w:rtl/>
          <w:lang w:eastAsia="he-IL"/>
        </w:rPr>
        <w:t xml:space="preserve"> הצבעה.</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29</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bookmarkStart w:id="30907" w:name="_ETM_Q55_491828"/>
      <w:bookmarkEnd w:id="30907"/>
      <w:r>
        <w:rPr>
          <w:rtl/>
          <w:lang w:eastAsia="he-IL"/>
        </w:rPr>
        <w:t xml:space="preserve"> – </w:t>
      </w:r>
      <w:r>
        <w:rPr>
          <w:rFonts w:hint="cs"/>
          <w:rtl/>
          <w:lang w:eastAsia="he-IL"/>
        </w:rPr>
        <w:t>11</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4 לא נתקבלה.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ההצבעה: 11 בעד, 25 נגד. אני קובע </w:t>
      </w:r>
      <w:bookmarkStart w:id="30908" w:name="_ETM_Q55_344760"/>
      <w:bookmarkEnd w:id="30908"/>
      <w:r>
        <w:rPr>
          <w:rFonts w:hint="cs"/>
          <w:rtl/>
          <w:lang w:eastAsia="he-IL"/>
        </w:rPr>
        <w:t xml:space="preserve">כי הסתייגות מס' 4 הוסרה. </w:t>
      </w:r>
    </w:p>
    <w:p w:rsidR="00C653B6" w:rsidRDefault="00C653B6" w:rsidP="00095C43">
      <w:pPr>
        <w:rPr>
          <w:rtl/>
          <w:lang w:eastAsia="he-IL"/>
        </w:rPr>
      </w:pPr>
    </w:p>
    <w:p w:rsidR="00C653B6" w:rsidRDefault="00C653B6" w:rsidP="00AA1819">
      <w:pPr>
        <w:rPr>
          <w:rtl/>
          <w:lang w:eastAsia="he-IL"/>
        </w:rPr>
      </w:pPr>
      <w:r>
        <w:rPr>
          <w:rFonts w:hint="cs"/>
          <w:rtl/>
          <w:lang w:eastAsia="he-IL"/>
        </w:rPr>
        <w:t xml:space="preserve">חברת הכנסת מירב </w:t>
      </w:r>
      <w:r w:rsidR="00AA1819">
        <w:rPr>
          <w:rFonts w:hint="cs"/>
          <w:rtl/>
          <w:lang w:eastAsia="he-IL"/>
        </w:rPr>
        <w:t>– – –</w:t>
      </w:r>
      <w:bookmarkStart w:id="30909" w:name="_ETM_Q55_345701"/>
      <w:bookmarkEnd w:id="30909"/>
    </w:p>
    <w:p w:rsidR="00C653B6" w:rsidRDefault="00C653B6" w:rsidP="00095C43">
      <w:pPr>
        <w:rPr>
          <w:rtl/>
          <w:lang w:eastAsia="he-IL"/>
        </w:rPr>
      </w:pPr>
    </w:p>
    <w:p w:rsidR="00C653B6" w:rsidRDefault="00C653B6" w:rsidP="00095C43">
      <w:pPr>
        <w:pStyle w:val="af5"/>
        <w:keepNext/>
        <w:rPr>
          <w:rtl/>
        </w:rPr>
      </w:pPr>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9.</w:t>
      </w:r>
    </w:p>
    <w:p w:rsidR="00C653B6" w:rsidRDefault="00C653B6" w:rsidP="00095C43">
      <w:pPr>
        <w:rPr>
          <w:rtl/>
          <w:lang w:eastAsia="he-IL"/>
        </w:rPr>
      </w:pPr>
    </w:p>
    <w:p w:rsidR="00C653B6" w:rsidRDefault="00C653B6" w:rsidP="00095C43">
      <w:pPr>
        <w:pStyle w:val="af6"/>
        <w:keepNext/>
        <w:rPr>
          <w:rtl/>
        </w:rPr>
      </w:pPr>
      <w:bookmarkStart w:id="30910" w:name="ET_yor_6595_14"/>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10"/>
    </w:p>
    <w:p w:rsidR="00C653B6" w:rsidRDefault="00C653B6" w:rsidP="00AA1819">
      <w:pPr>
        <w:rPr>
          <w:rtl/>
          <w:lang w:eastAsia="he-IL"/>
        </w:rPr>
      </w:pPr>
    </w:p>
    <w:p w:rsidR="00C653B6" w:rsidRDefault="002D326E" w:rsidP="00095C43">
      <w:pPr>
        <w:rPr>
          <w:rtl/>
          <w:lang w:eastAsia="he-IL"/>
        </w:rPr>
      </w:pPr>
      <w:r>
        <w:rPr>
          <w:rFonts w:hint="cs"/>
          <w:rtl/>
          <w:lang w:eastAsia="he-IL"/>
        </w:rPr>
        <w:t>נעבור להצבעה על הסתייגות מס' 9.</w:t>
      </w:r>
      <w:r w:rsidR="00C653B6">
        <w:rPr>
          <w:rFonts w:hint="cs"/>
          <w:rtl/>
          <w:lang w:eastAsia="he-IL"/>
        </w:rPr>
        <w:t xml:space="preserve"> הצבעה.</w:t>
      </w:r>
    </w:p>
    <w:p w:rsidR="00C653B6" w:rsidRDefault="00C653B6" w:rsidP="00095C43">
      <w:pPr>
        <w:rPr>
          <w:rtl/>
          <w:lang w:eastAsia="he-IL"/>
        </w:rPr>
      </w:pPr>
      <w:bookmarkStart w:id="30911" w:name="_ETM_Q55_349173"/>
      <w:bookmarkStart w:id="30912" w:name="_ETM_Q55_349231"/>
      <w:bookmarkEnd w:id="30911"/>
      <w:bookmarkEnd w:id="30912"/>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30</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11</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9 לא נתקבלה.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להלן תוצאות ההצבעה: 11 בעד</w:t>
      </w:r>
      <w:bookmarkStart w:id="30913" w:name="_ETM_Q55_361408"/>
      <w:bookmarkStart w:id="30914" w:name="_ETM_Q55_381043"/>
      <w:bookmarkEnd w:id="30913"/>
      <w:bookmarkEnd w:id="30914"/>
      <w:r>
        <w:rPr>
          <w:rFonts w:hint="cs"/>
          <w:rtl/>
          <w:lang w:eastAsia="he-IL"/>
        </w:rPr>
        <w:t xml:space="preserve"> </w:t>
      </w:r>
      <w:r>
        <w:rPr>
          <w:rtl/>
          <w:lang w:eastAsia="he-IL"/>
        </w:rPr>
        <w:t>–</w:t>
      </w:r>
      <w:r>
        <w:rPr>
          <w:rFonts w:hint="cs"/>
          <w:rtl/>
          <w:lang w:eastAsia="he-IL"/>
        </w:rPr>
        <w:t xml:space="preserve"> זה מפריע לי, חברים. זה מפריע</w:t>
      </w:r>
      <w:bookmarkStart w:id="30915" w:name="_ETM_Q55_383492"/>
      <w:bookmarkEnd w:id="30915"/>
      <w:r>
        <w:rPr>
          <w:rFonts w:hint="cs"/>
          <w:rtl/>
          <w:lang w:eastAsia="he-IL"/>
        </w:rPr>
        <w:t xml:space="preserve"> לי. </w:t>
      </w:r>
      <w:bookmarkStart w:id="30916" w:name="_ETM_Q55_383829"/>
      <w:bookmarkEnd w:id="30916"/>
      <w:r>
        <w:rPr>
          <w:rFonts w:hint="cs"/>
          <w:rtl/>
          <w:lang w:eastAsia="he-IL"/>
        </w:rPr>
        <w:t>25 נגד. אני קובע כי הסתייגות מס' 9 הוסרה</w:t>
      </w:r>
      <w:bookmarkStart w:id="30917" w:name="_ETM_Q55_403933"/>
      <w:bookmarkEnd w:id="30917"/>
      <w:r>
        <w:rPr>
          <w:rFonts w:hint="cs"/>
          <w:rtl/>
          <w:lang w:eastAsia="he-IL"/>
        </w:rPr>
        <w:t>.</w:t>
      </w:r>
    </w:p>
    <w:p w:rsidR="00C653B6" w:rsidRDefault="00C653B6" w:rsidP="00095C43">
      <w:pPr>
        <w:rPr>
          <w:rtl/>
          <w:lang w:eastAsia="he-IL"/>
        </w:rPr>
      </w:pPr>
      <w:bookmarkStart w:id="30918" w:name="_ETM_Q55_370797"/>
      <w:bookmarkStart w:id="30919" w:name="_ETM_Q55_370863"/>
      <w:bookmarkEnd w:id="30918"/>
      <w:bookmarkEnd w:id="30919"/>
    </w:p>
    <w:p w:rsidR="00C653B6" w:rsidRDefault="00C653B6" w:rsidP="00095C43">
      <w:pPr>
        <w:pStyle w:val="af5"/>
        <w:keepNext/>
        <w:rPr>
          <w:rtl/>
        </w:rPr>
      </w:pPr>
      <w:bookmarkStart w:id="30920" w:name="ET_interruption_5300_16"/>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20"/>
    </w:p>
    <w:p w:rsidR="00C653B6" w:rsidRDefault="00C653B6" w:rsidP="00AA1819">
      <w:pPr>
        <w:rPr>
          <w:rtl/>
          <w:lang w:eastAsia="he-IL"/>
        </w:rPr>
      </w:pPr>
    </w:p>
    <w:p w:rsidR="00C653B6" w:rsidRDefault="00C653B6" w:rsidP="00095C43">
      <w:pPr>
        <w:rPr>
          <w:rtl/>
          <w:lang w:eastAsia="he-IL"/>
        </w:rPr>
      </w:pPr>
      <w:r>
        <w:rPr>
          <w:rFonts w:hint="cs"/>
          <w:rtl/>
          <w:lang w:eastAsia="he-IL"/>
        </w:rPr>
        <w:t>13.</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כל ההסתייגויות שחברת הכנסת מירב בן ארי מדלגת עליהן מוסרות</w:t>
      </w:r>
      <w:bookmarkStart w:id="30921" w:name="_ETM_Q55_407911"/>
      <w:bookmarkEnd w:id="30921"/>
      <w:r>
        <w:rPr>
          <w:rFonts w:hint="cs"/>
          <w:rtl/>
          <w:lang w:eastAsia="he-IL"/>
        </w:rPr>
        <w:t xml:space="preserve"> מהחוק. עכשיו סעיף 1.</w:t>
      </w:r>
    </w:p>
    <w:p w:rsidR="00C653B6" w:rsidRDefault="00C653B6" w:rsidP="00095C43">
      <w:pPr>
        <w:rPr>
          <w:rtl/>
          <w:lang w:eastAsia="he-IL"/>
        </w:rPr>
      </w:pPr>
    </w:p>
    <w:p w:rsidR="00C653B6" w:rsidRDefault="00C653B6" w:rsidP="00095C43">
      <w:pPr>
        <w:pStyle w:val="af5"/>
        <w:keepNext/>
        <w:rPr>
          <w:rtl/>
        </w:rPr>
      </w:pPr>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סעיף 1 כנוסח הוועדה.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עוברים להצבעה על סעיף 1</w:t>
      </w:r>
      <w:bookmarkStart w:id="30922" w:name="_ETM_Q55_416844"/>
      <w:bookmarkStart w:id="30923" w:name="_ETM_Q55_412807"/>
      <w:bookmarkEnd w:id="30922"/>
      <w:bookmarkEnd w:id="30923"/>
      <w:r>
        <w:rPr>
          <w:rFonts w:hint="cs"/>
          <w:rtl/>
          <w:lang w:eastAsia="he-IL"/>
        </w:rPr>
        <w:t xml:space="preserve"> כנוסח </w:t>
      </w:r>
      <w:bookmarkStart w:id="30924" w:name="_ETM_Q55_414039"/>
      <w:bookmarkEnd w:id="30924"/>
      <w:r>
        <w:rPr>
          <w:rFonts w:hint="cs"/>
          <w:rtl/>
          <w:lang w:eastAsia="he-IL"/>
        </w:rPr>
        <w:t>הוועדה. הצבעה.</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31</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26</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11</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סעיף 1, כהצעת הוועדה, נתקבל.</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להלן תוצאות ההצבעה: 26</w:t>
      </w:r>
      <w:bookmarkStart w:id="30925" w:name="_ETM_Q55_433350"/>
      <w:bookmarkEnd w:id="30925"/>
      <w:r>
        <w:rPr>
          <w:rFonts w:hint="cs"/>
          <w:rtl/>
          <w:lang w:eastAsia="he-IL"/>
        </w:rPr>
        <w:t xml:space="preserve"> בעד, 11 מתנגדים. אני קובע כי סעיף 1 אושר. </w:t>
      </w:r>
      <w:bookmarkStart w:id="30926" w:name="_ETM_Q55_440922"/>
      <w:bookmarkEnd w:id="30926"/>
    </w:p>
    <w:p w:rsidR="00C653B6" w:rsidRDefault="00C653B6" w:rsidP="00095C43">
      <w:pPr>
        <w:rPr>
          <w:rtl/>
          <w:lang w:eastAsia="he-IL"/>
        </w:rPr>
      </w:pPr>
      <w:bookmarkStart w:id="30927" w:name="_ETM_Q55_441861"/>
      <w:bookmarkStart w:id="30928" w:name="_ETM_Q55_441944"/>
      <w:bookmarkEnd w:id="30927"/>
      <w:bookmarkEnd w:id="30928"/>
    </w:p>
    <w:p w:rsidR="00C653B6" w:rsidRDefault="00C653B6" w:rsidP="00AA1819">
      <w:pPr>
        <w:rPr>
          <w:rtl/>
          <w:lang w:eastAsia="he-IL"/>
        </w:rPr>
      </w:pPr>
      <w:bookmarkStart w:id="30929" w:name="_ETM_Q55_441971"/>
      <w:bookmarkStart w:id="30930" w:name="_ETM_Q55_442030"/>
      <w:bookmarkEnd w:id="30929"/>
      <w:bookmarkEnd w:id="30930"/>
      <w:r>
        <w:rPr>
          <w:rFonts w:hint="cs"/>
          <w:rtl/>
          <w:lang w:eastAsia="he-IL"/>
        </w:rPr>
        <w:t xml:space="preserve">נעבור להסתייגות מס' </w:t>
      </w:r>
      <w:r w:rsidR="00AA1819">
        <w:rPr>
          <w:rFonts w:hint="cs"/>
          <w:rtl/>
          <w:lang w:eastAsia="he-IL"/>
        </w:rPr>
        <w:t>– – –</w:t>
      </w:r>
    </w:p>
    <w:p w:rsidR="00C653B6" w:rsidRDefault="00C653B6" w:rsidP="00095C43">
      <w:pPr>
        <w:rPr>
          <w:rtl/>
          <w:lang w:eastAsia="he-IL"/>
        </w:rPr>
      </w:pPr>
    </w:p>
    <w:p w:rsidR="00C653B6" w:rsidRDefault="00C653B6" w:rsidP="00095C43">
      <w:pPr>
        <w:pStyle w:val="af5"/>
        <w:keepNext/>
        <w:rPr>
          <w:rtl/>
        </w:rPr>
      </w:pPr>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13.</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נעבור להצבעה על הסתייגות מס' 13. הצבעה.</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32</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24</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13 לא נתקבלה.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ההצבעה: </w:t>
      </w:r>
      <w:bookmarkStart w:id="30931" w:name="_ETM_Q55_458447"/>
      <w:bookmarkEnd w:id="30931"/>
      <w:r>
        <w:rPr>
          <w:rFonts w:hint="cs"/>
          <w:rtl/>
          <w:lang w:eastAsia="he-IL"/>
        </w:rPr>
        <w:t>12 בעד, 24 מתנגדים. אני קובע שהסתייגות מס</w:t>
      </w:r>
      <w:bookmarkStart w:id="30932" w:name="_ETM_Q55_469626"/>
      <w:bookmarkEnd w:id="30932"/>
      <w:r>
        <w:rPr>
          <w:rFonts w:hint="cs"/>
          <w:rtl/>
          <w:lang w:eastAsia="he-IL"/>
        </w:rPr>
        <w:t>' 13 הוסרה.</w:t>
      </w:r>
    </w:p>
    <w:p w:rsidR="00C653B6" w:rsidRDefault="00C653B6" w:rsidP="00095C43">
      <w:pPr>
        <w:rPr>
          <w:rtl/>
          <w:lang w:eastAsia="he-IL"/>
        </w:rPr>
      </w:pPr>
      <w:bookmarkStart w:id="30933" w:name="_ETM_Q55_471507"/>
      <w:bookmarkStart w:id="30934" w:name="_ETM_Q55_471589"/>
      <w:bookmarkEnd w:id="30933"/>
      <w:bookmarkEnd w:id="30934"/>
    </w:p>
    <w:p w:rsidR="00C653B6" w:rsidRDefault="00C653B6" w:rsidP="00095C43">
      <w:pPr>
        <w:pStyle w:val="af5"/>
        <w:keepNext/>
        <w:rPr>
          <w:rtl/>
        </w:rPr>
      </w:pPr>
      <w:bookmarkStart w:id="30935" w:name="_ETM_Q55_471620"/>
      <w:bookmarkStart w:id="30936" w:name="_ETM_Q55_471664"/>
      <w:bookmarkStart w:id="30937" w:name="ET_interruption_5300_24"/>
      <w:bookmarkEnd w:id="30935"/>
      <w:bookmarkEnd w:id="30936"/>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37"/>
    </w:p>
    <w:p w:rsidR="00C653B6" w:rsidRDefault="00C653B6" w:rsidP="00AA1819">
      <w:pPr>
        <w:rPr>
          <w:rtl/>
          <w:lang w:eastAsia="he-IL"/>
        </w:rPr>
      </w:pPr>
    </w:p>
    <w:p w:rsidR="00C653B6" w:rsidRDefault="00C653B6" w:rsidP="00095C43">
      <w:pPr>
        <w:rPr>
          <w:rtl/>
          <w:lang w:eastAsia="he-IL"/>
        </w:rPr>
      </w:pPr>
      <w:r>
        <w:rPr>
          <w:rFonts w:hint="cs"/>
          <w:rtl/>
          <w:lang w:eastAsia="he-IL"/>
        </w:rPr>
        <w:t>15.</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נעבור להצבעה על הסתייגות מס' 15. הצבעה.</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33</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15 לא נתקבלה.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ind w:firstLine="0"/>
        <w:rPr>
          <w:rtl/>
          <w:lang w:eastAsia="he-IL"/>
        </w:rPr>
      </w:pPr>
      <w:r>
        <w:rPr>
          <w:rtl/>
          <w:lang w:eastAsia="he-IL"/>
        </w:rPr>
        <w:tab/>
      </w:r>
      <w:r>
        <w:rPr>
          <w:rFonts w:hint="cs"/>
          <w:rtl/>
          <w:lang w:eastAsia="he-IL"/>
        </w:rPr>
        <w:t xml:space="preserve">12 בעד, 25 נגד. אני קובע כי הסתייגות מס' </w:t>
      </w:r>
      <w:bookmarkStart w:id="30938" w:name="_ETM_Q55_505521"/>
      <w:bookmarkEnd w:id="30938"/>
      <w:r>
        <w:rPr>
          <w:rFonts w:hint="cs"/>
          <w:rtl/>
          <w:lang w:eastAsia="he-IL"/>
        </w:rPr>
        <w:t>15 הוסרה.</w:t>
      </w:r>
    </w:p>
    <w:p w:rsidR="00C653B6" w:rsidRDefault="00C653B6" w:rsidP="00095C43">
      <w:pPr>
        <w:rPr>
          <w:rtl/>
          <w:lang w:eastAsia="he-IL"/>
        </w:rPr>
      </w:pPr>
    </w:p>
    <w:p w:rsidR="00C653B6" w:rsidRDefault="00C653B6" w:rsidP="00AA1819">
      <w:pPr>
        <w:rPr>
          <w:rtl/>
          <w:lang w:eastAsia="he-IL"/>
        </w:rPr>
      </w:pPr>
      <w:r>
        <w:rPr>
          <w:rFonts w:hint="cs"/>
          <w:rtl/>
          <w:lang w:eastAsia="he-IL"/>
        </w:rPr>
        <w:t xml:space="preserve">הסתייגות מס' </w:t>
      </w:r>
      <w:r w:rsidR="00AA1819">
        <w:rPr>
          <w:rFonts w:hint="cs"/>
          <w:rtl/>
          <w:lang w:eastAsia="he-IL"/>
        </w:rPr>
        <w:t>– – –</w:t>
      </w:r>
    </w:p>
    <w:p w:rsidR="00C653B6" w:rsidRDefault="00C653B6" w:rsidP="00095C43">
      <w:pPr>
        <w:rPr>
          <w:rtl/>
          <w:lang w:eastAsia="he-IL"/>
        </w:rPr>
      </w:pPr>
      <w:bookmarkStart w:id="30939" w:name="_ETM_Q55_503407"/>
      <w:bookmarkEnd w:id="30939"/>
    </w:p>
    <w:p w:rsidR="00C653B6" w:rsidRDefault="00C653B6" w:rsidP="00095C43">
      <w:pPr>
        <w:pStyle w:val="af5"/>
        <w:keepNext/>
        <w:rPr>
          <w:rtl/>
        </w:rPr>
      </w:pPr>
      <w:bookmarkStart w:id="30940" w:name="ET_interruption_5300_27"/>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40"/>
    </w:p>
    <w:p w:rsidR="00C653B6" w:rsidRDefault="00C653B6" w:rsidP="00AA1819">
      <w:pPr>
        <w:rPr>
          <w:rtl/>
          <w:lang w:eastAsia="he-IL"/>
        </w:rPr>
      </w:pPr>
    </w:p>
    <w:p w:rsidR="00C653B6" w:rsidRDefault="00C653B6" w:rsidP="00095C43">
      <w:pPr>
        <w:rPr>
          <w:rtl/>
          <w:lang w:eastAsia="he-IL"/>
        </w:rPr>
      </w:pPr>
      <w:r>
        <w:rPr>
          <w:rFonts w:hint="cs"/>
          <w:rtl/>
          <w:lang w:eastAsia="he-IL"/>
        </w:rPr>
        <w:t>17.</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נעבור להצבעה על הסתייגות מס' 17.</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34</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17 לא נתקבלה.</w:t>
      </w:r>
    </w:p>
    <w:p w:rsidR="00C653B6" w:rsidRDefault="00C653B6" w:rsidP="00095C43">
      <w:pPr>
        <w:rPr>
          <w:rtl/>
          <w:lang w:eastAsia="he-IL"/>
        </w:rPr>
      </w:pPr>
    </w:p>
    <w:p w:rsidR="00C653B6" w:rsidRDefault="00C653B6" w:rsidP="00095C43">
      <w:pPr>
        <w:pStyle w:val="af6"/>
        <w:keepNext/>
        <w:rPr>
          <w:rtl/>
        </w:rPr>
      </w:pPr>
      <w:bookmarkStart w:id="30941" w:name="ET_yor_6595_29"/>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41"/>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w:t>
      </w:r>
      <w:bookmarkStart w:id="30942" w:name="_ETM_Q55_522761"/>
      <w:bookmarkEnd w:id="30942"/>
      <w:r>
        <w:rPr>
          <w:rFonts w:hint="cs"/>
          <w:rtl/>
          <w:lang w:eastAsia="he-IL"/>
        </w:rPr>
        <w:t xml:space="preserve">ההצבעה: 12 בעד, 25 נגד. אני קובע כי הסתייגות מס' </w:t>
      </w:r>
      <w:bookmarkStart w:id="30943" w:name="_ETM_Q55_529808"/>
      <w:bookmarkEnd w:id="30943"/>
      <w:r>
        <w:rPr>
          <w:rFonts w:hint="cs"/>
          <w:rtl/>
          <w:lang w:eastAsia="he-IL"/>
        </w:rPr>
        <w:t>17 הוסרה.</w:t>
      </w:r>
    </w:p>
    <w:p w:rsidR="00C653B6" w:rsidRDefault="00C653B6" w:rsidP="00095C43">
      <w:pPr>
        <w:rPr>
          <w:rtl/>
          <w:lang w:eastAsia="he-IL"/>
        </w:rPr>
      </w:pPr>
    </w:p>
    <w:p w:rsidR="00C653B6" w:rsidRDefault="00C653B6" w:rsidP="00095C43">
      <w:pPr>
        <w:pStyle w:val="af5"/>
        <w:keepNext/>
        <w:rPr>
          <w:rtl/>
        </w:rPr>
      </w:pPr>
      <w:bookmarkStart w:id="30944" w:name="ET_interruption_5300_30"/>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44"/>
    </w:p>
    <w:p w:rsidR="00C653B6" w:rsidRDefault="00C653B6" w:rsidP="00AA1819">
      <w:pPr>
        <w:rPr>
          <w:rtl/>
          <w:lang w:eastAsia="he-IL"/>
        </w:rPr>
      </w:pPr>
    </w:p>
    <w:p w:rsidR="00C653B6" w:rsidRDefault="00C653B6" w:rsidP="00095C43">
      <w:pPr>
        <w:rPr>
          <w:rtl/>
          <w:lang w:eastAsia="he-IL"/>
        </w:rPr>
      </w:pPr>
      <w:r>
        <w:rPr>
          <w:rFonts w:hint="cs"/>
          <w:rtl/>
          <w:lang w:eastAsia="he-IL"/>
        </w:rPr>
        <w:t>24.</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נעבור להצבעה על הסתייגות מס' 24.</w:t>
      </w:r>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35</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23</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24 לא נתקבלה.</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ההצבעה: 12 בעד, </w:t>
      </w:r>
      <w:bookmarkStart w:id="30945" w:name="_ETM_Q55_547573"/>
      <w:bookmarkEnd w:id="30945"/>
      <w:r>
        <w:rPr>
          <w:rFonts w:hint="cs"/>
          <w:rtl/>
          <w:lang w:eastAsia="he-IL"/>
        </w:rPr>
        <w:t xml:space="preserve">23 נגד. אני קובע כי הסתייגות מס' 24 </w:t>
      </w:r>
      <w:bookmarkStart w:id="30946" w:name="_ETM_Q55_553389"/>
      <w:bookmarkEnd w:id="30946"/>
      <w:r>
        <w:rPr>
          <w:rFonts w:hint="cs"/>
          <w:rtl/>
          <w:lang w:eastAsia="he-IL"/>
        </w:rPr>
        <w:t>הוסרה.</w:t>
      </w:r>
    </w:p>
    <w:p w:rsidR="00C653B6" w:rsidRDefault="00C653B6" w:rsidP="00095C43">
      <w:pPr>
        <w:pStyle w:val="af1"/>
        <w:keepNext/>
        <w:rPr>
          <w:rtl/>
          <w:lang w:eastAsia="he-IL"/>
        </w:rPr>
      </w:pPr>
    </w:p>
    <w:p w:rsidR="00C653B6" w:rsidRDefault="00C653B6" w:rsidP="00095C43">
      <w:pPr>
        <w:pStyle w:val="af5"/>
        <w:keepNext/>
        <w:rPr>
          <w:rtl/>
        </w:rPr>
      </w:pPr>
      <w:bookmarkStart w:id="30947" w:name="ET_interruption_5300_46"/>
      <w:r w:rsidRPr="00051BB2">
        <w:rPr>
          <w:rStyle w:val="TagStyle"/>
          <w:rtl/>
        </w:rPr>
        <w:t xml:space="preserve"> &lt;&lt; קריאה &gt;&gt; </w:t>
      </w:r>
      <w:r>
        <w:rPr>
          <w:rtl/>
        </w:rPr>
        <w:t>מירב בן ארי (יש עתיד):</w:t>
      </w:r>
      <w:r w:rsidRPr="00051BB2">
        <w:rPr>
          <w:rStyle w:val="TagStyle"/>
          <w:rtl/>
        </w:rPr>
        <w:t xml:space="preserve"> &lt;&lt; קריאה &gt;&gt;</w:t>
      </w:r>
      <w:r>
        <w:rPr>
          <w:rtl/>
        </w:rPr>
        <w:t xml:space="preserve"> </w:t>
      </w:r>
      <w:bookmarkEnd w:id="30947"/>
    </w:p>
    <w:p w:rsidR="00C653B6" w:rsidRDefault="00C653B6" w:rsidP="00AA1819">
      <w:pPr>
        <w:rPr>
          <w:rtl/>
          <w:lang w:eastAsia="he-IL"/>
        </w:rPr>
      </w:pPr>
    </w:p>
    <w:p w:rsidR="00C653B6" w:rsidRDefault="00C653B6" w:rsidP="00095C43">
      <w:pPr>
        <w:rPr>
          <w:rtl/>
          <w:lang w:eastAsia="he-IL"/>
        </w:rPr>
      </w:pPr>
      <w:r>
        <w:rPr>
          <w:rFonts w:hint="cs"/>
          <w:rtl/>
          <w:lang w:eastAsia="he-IL"/>
        </w:rPr>
        <w:t>27.</w:t>
      </w:r>
    </w:p>
    <w:p w:rsidR="00C653B6" w:rsidRDefault="00C653B6" w:rsidP="00095C43">
      <w:pPr>
        <w:rPr>
          <w:rtl/>
          <w:lang w:eastAsia="he-IL"/>
        </w:rPr>
      </w:pPr>
    </w:p>
    <w:p w:rsidR="00C653B6" w:rsidRDefault="00C653B6" w:rsidP="00095C43">
      <w:pPr>
        <w:pStyle w:val="af6"/>
        <w:keepNext/>
        <w:rPr>
          <w:rtl/>
        </w:rPr>
      </w:pPr>
      <w:bookmarkStart w:id="30948" w:name="ET_yor_6595_47"/>
      <w:r w:rsidRPr="00051BB2">
        <w:rPr>
          <w:rStyle w:val="TagStyle"/>
          <w:rtl/>
        </w:rPr>
        <w:t xml:space="preserve"> &lt;&lt; יור &gt;&gt; </w:t>
      </w:r>
      <w:r>
        <w:rPr>
          <w:rtl/>
        </w:rPr>
        <w:t>היו"ר ארז מלול:</w:t>
      </w:r>
      <w:r w:rsidRPr="00051BB2">
        <w:rPr>
          <w:rStyle w:val="TagStyle"/>
          <w:rtl/>
        </w:rPr>
        <w:t xml:space="preserve"> &lt;&lt; יור &gt;&gt;</w:t>
      </w:r>
      <w:r>
        <w:rPr>
          <w:rtl/>
        </w:rPr>
        <w:t xml:space="preserve"> </w:t>
      </w:r>
      <w:bookmarkEnd w:id="30948"/>
    </w:p>
    <w:p w:rsidR="00C653B6" w:rsidRDefault="00C653B6" w:rsidP="00AA1819">
      <w:pPr>
        <w:rPr>
          <w:rtl/>
          <w:lang w:eastAsia="he-IL"/>
        </w:rPr>
      </w:pPr>
    </w:p>
    <w:p w:rsidR="00C653B6" w:rsidRPr="00F53E28" w:rsidRDefault="00C653B6" w:rsidP="00095C43">
      <w:pPr>
        <w:rPr>
          <w:rtl/>
          <w:lang w:eastAsia="he-IL"/>
        </w:rPr>
      </w:pPr>
      <w:r>
        <w:rPr>
          <w:rFonts w:hint="cs"/>
          <w:rtl/>
          <w:lang w:eastAsia="he-IL"/>
        </w:rPr>
        <w:t xml:space="preserve">רגע, בואו נצביע </w:t>
      </w:r>
      <w:bookmarkStart w:id="30949" w:name="_ETM_Q55_561881"/>
      <w:bookmarkEnd w:id="30949"/>
      <w:r>
        <w:rPr>
          <w:rFonts w:hint="cs"/>
          <w:rtl/>
          <w:lang w:eastAsia="he-IL"/>
        </w:rPr>
        <w:t xml:space="preserve">על סעיף 2. נעבור להצבעה על סעיף 2 כנוסח הוועדה. </w:t>
      </w:r>
      <w:bookmarkStart w:id="30950" w:name="_ETM_Q55_573619"/>
      <w:bookmarkEnd w:id="30950"/>
      <w:r>
        <w:rPr>
          <w:rFonts w:hint="cs"/>
          <w:rtl/>
          <w:lang w:eastAsia="he-IL"/>
        </w:rPr>
        <w:t>הצבעה.</w:t>
      </w:r>
    </w:p>
    <w:p w:rsidR="00C653B6" w:rsidRPr="00F53E28" w:rsidRDefault="00C653B6" w:rsidP="00095C43">
      <w:pPr>
        <w:rPr>
          <w:rtl/>
          <w:lang w:eastAsia="he-IL"/>
        </w:rPr>
      </w:pPr>
    </w:p>
    <w:p w:rsidR="00C653B6" w:rsidRDefault="00C653B6" w:rsidP="00095C43">
      <w:pPr>
        <w:pStyle w:val="af1"/>
        <w:rPr>
          <w:rtl/>
          <w:lang w:eastAsia="he-IL"/>
        </w:rPr>
      </w:pPr>
      <w:r>
        <w:rPr>
          <w:rFonts w:hint="eastAsia"/>
          <w:rtl/>
          <w:lang w:eastAsia="he-IL"/>
        </w:rPr>
        <w:t>הצבעה</w:t>
      </w:r>
      <w:r>
        <w:rPr>
          <w:rtl/>
          <w:lang w:eastAsia="he-IL"/>
        </w:rPr>
        <w:t xml:space="preserve"> מס'</w:t>
      </w:r>
      <w:r>
        <w:rPr>
          <w:rFonts w:hint="cs"/>
          <w:rtl/>
          <w:lang w:eastAsia="he-IL"/>
        </w:rPr>
        <w:t xml:space="preserve"> 36</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סעיף 2, כהצעת הוועדה, נתקבל.</w:t>
      </w:r>
      <w:bookmarkStart w:id="30951" w:name="_ETM_Q55_566514"/>
      <w:bookmarkEnd w:id="30951"/>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2D326E">
      <w:pPr>
        <w:rPr>
          <w:rtl/>
          <w:lang w:eastAsia="he-IL"/>
        </w:rPr>
      </w:pPr>
      <w:r>
        <w:rPr>
          <w:rFonts w:hint="cs"/>
          <w:rtl/>
          <w:lang w:eastAsia="he-IL"/>
        </w:rPr>
        <w:t xml:space="preserve">להלן תוצאות ההצבעה: 25 בעד, 12 נגד. אני קובע שסעיף </w:t>
      </w:r>
      <w:bookmarkStart w:id="30952" w:name="_ETM_Q55_593179"/>
      <w:bookmarkEnd w:id="30952"/>
      <w:r>
        <w:rPr>
          <w:rFonts w:hint="cs"/>
          <w:rtl/>
          <w:lang w:eastAsia="he-IL"/>
        </w:rPr>
        <w:t>2</w:t>
      </w:r>
      <w:r w:rsidR="002D326E">
        <w:rPr>
          <w:rFonts w:hint="cs"/>
          <w:rtl/>
          <w:lang w:eastAsia="he-IL"/>
        </w:rPr>
        <w:t>,</w:t>
      </w:r>
      <w:r>
        <w:rPr>
          <w:rFonts w:hint="cs"/>
          <w:rtl/>
          <w:lang w:eastAsia="he-IL"/>
        </w:rPr>
        <w:t xml:space="preserve"> כנוסח הוועדה</w:t>
      </w:r>
      <w:r w:rsidR="002D326E">
        <w:rPr>
          <w:rFonts w:hint="cs"/>
          <w:rtl/>
          <w:lang w:eastAsia="he-IL"/>
        </w:rPr>
        <w:t>,</w:t>
      </w:r>
      <w:r w:rsidR="002D326E" w:rsidRPr="002D326E">
        <w:rPr>
          <w:rFonts w:hint="cs"/>
          <w:rtl/>
          <w:lang w:eastAsia="he-IL"/>
        </w:rPr>
        <w:t xml:space="preserve"> </w:t>
      </w:r>
      <w:r w:rsidR="002D326E">
        <w:rPr>
          <w:rFonts w:hint="cs"/>
          <w:rtl/>
          <w:lang w:eastAsia="he-IL"/>
        </w:rPr>
        <w:t>אושר</w:t>
      </w:r>
      <w:r>
        <w:rPr>
          <w:rFonts w:hint="cs"/>
          <w:rtl/>
          <w:lang w:eastAsia="he-IL"/>
        </w:rPr>
        <w:t>.</w:t>
      </w:r>
    </w:p>
    <w:p w:rsidR="00C653B6" w:rsidRDefault="00C653B6" w:rsidP="00095C43">
      <w:pPr>
        <w:rPr>
          <w:rtl/>
          <w:lang w:eastAsia="he-IL"/>
        </w:rPr>
      </w:pPr>
      <w:bookmarkStart w:id="30953" w:name="_ETM_Q55_596499"/>
      <w:bookmarkStart w:id="30954" w:name="_ETM_Q55_596574"/>
      <w:bookmarkEnd w:id="30953"/>
      <w:bookmarkEnd w:id="30954"/>
    </w:p>
    <w:p w:rsidR="00C653B6" w:rsidRDefault="00C653B6" w:rsidP="00AA1819">
      <w:pPr>
        <w:rPr>
          <w:rtl/>
          <w:lang w:eastAsia="he-IL"/>
        </w:rPr>
      </w:pPr>
      <w:bookmarkStart w:id="30955" w:name="_ETM_Q55_596649"/>
      <w:bookmarkStart w:id="30956" w:name="_ETM_Q55_596705"/>
      <w:bookmarkEnd w:id="30955"/>
      <w:bookmarkEnd w:id="30956"/>
      <w:r>
        <w:rPr>
          <w:rFonts w:hint="cs"/>
          <w:rtl/>
          <w:lang w:eastAsia="he-IL"/>
        </w:rPr>
        <w:t xml:space="preserve">הסתייגות מס' </w:t>
      </w:r>
      <w:r w:rsidR="00AA1819">
        <w:rPr>
          <w:rFonts w:hint="cs"/>
          <w:rtl/>
          <w:lang w:eastAsia="he-IL"/>
        </w:rPr>
        <w:t>– – –</w:t>
      </w:r>
    </w:p>
    <w:p w:rsidR="00C653B6" w:rsidRDefault="00C653B6" w:rsidP="00095C43">
      <w:pPr>
        <w:rPr>
          <w:rtl/>
          <w:lang w:eastAsia="he-IL"/>
        </w:rPr>
      </w:pPr>
    </w:p>
    <w:p w:rsidR="00C653B6" w:rsidRDefault="00C653B6" w:rsidP="00095C43">
      <w:pPr>
        <w:pStyle w:val="af5"/>
        <w:keepNext/>
        <w:rPr>
          <w:rtl/>
        </w:rPr>
      </w:pPr>
      <w:bookmarkStart w:id="30957" w:name="ET_interruption_5300_34"/>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57"/>
    </w:p>
    <w:p w:rsidR="00C653B6" w:rsidRDefault="00C653B6" w:rsidP="00AA1819">
      <w:pPr>
        <w:rPr>
          <w:rtl/>
          <w:lang w:eastAsia="he-IL"/>
        </w:rPr>
      </w:pPr>
    </w:p>
    <w:p w:rsidR="00C653B6" w:rsidRDefault="00C653B6" w:rsidP="00095C43">
      <w:pPr>
        <w:rPr>
          <w:rtl/>
          <w:lang w:eastAsia="he-IL"/>
        </w:rPr>
      </w:pPr>
      <w:r>
        <w:rPr>
          <w:rFonts w:hint="cs"/>
          <w:rtl/>
          <w:lang w:eastAsia="he-IL"/>
        </w:rPr>
        <w:t>27.</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נעבור להצבעה על הסתייגות מס' 27. הצבעה.</w:t>
      </w:r>
      <w:bookmarkStart w:id="30958" w:name="_ETM_Q55_597173"/>
      <w:bookmarkEnd w:id="30958"/>
    </w:p>
    <w:p w:rsidR="00C653B6" w:rsidRDefault="00C653B6" w:rsidP="00095C43">
      <w:pPr>
        <w:rPr>
          <w:rtl/>
          <w:lang w:eastAsia="he-IL"/>
        </w:rPr>
      </w:pPr>
    </w:p>
    <w:p w:rsidR="00C653B6" w:rsidRDefault="00C653B6" w:rsidP="00095C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37</w:t>
      </w:r>
    </w:p>
    <w:p w:rsidR="00C653B6" w:rsidRDefault="00C653B6" w:rsidP="00095C43">
      <w:pPr>
        <w:pStyle w:val="--"/>
        <w:keepNext/>
        <w:rPr>
          <w:rtl/>
          <w:lang w:eastAsia="he-IL"/>
        </w:rPr>
      </w:pPr>
    </w:p>
    <w:p w:rsidR="00C653B6" w:rsidRDefault="00C653B6" w:rsidP="00095C43">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12</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095C43">
      <w:pPr>
        <w:pStyle w:val="af2"/>
        <w:rPr>
          <w:rtl/>
          <w:lang w:eastAsia="he-IL"/>
        </w:rPr>
      </w:pPr>
      <w:r>
        <w:rPr>
          <w:rFonts w:hint="cs"/>
          <w:rtl/>
          <w:lang w:eastAsia="he-IL"/>
        </w:rPr>
        <w:t>הסתייגות 27 לא נתקבלה.</w:t>
      </w:r>
    </w:p>
    <w:p w:rsidR="00C653B6" w:rsidRDefault="00C653B6" w:rsidP="00095C43">
      <w:pPr>
        <w:rPr>
          <w:rtl/>
          <w:lang w:eastAsia="he-IL"/>
        </w:rPr>
      </w:pPr>
    </w:p>
    <w:p w:rsidR="00C653B6" w:rsidRDefault="00C653B6" w:rsidP="00095C43">
      <w:pPr>
        <w:pStyle w:val="af6"/>
        <w:keepNext/>
        <w:rPr>
          <w:rtl/>
        </w:rPr>
      </w:pPr>
      <w:bookmarkStart w:id="30959" w:name="ET_yor_6595_36"/>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59"/>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ההצבעה: 12 בעד, </w:t>
      </w:r>
      <w:bookmarkStart w:id="30960" w:name="_ETM_Q55_609321"/>
      <w:bookmarkEnd w:id="30960"/>
      <w:r>
        <w:rPr>
          <w:rFonts w:hint="cs"/>
          <w:rtl/>
          <w:lang w:eastAsia="he-IL"/>
        </w:rPr>
        <w:t>25 נגד. אני קובע כי הסתייגות מס' 27 הוסרה.</w:t>
      </w:r>
    </w:p>
    <w:p w:rsidR="00C653B6" w:rsidRDefault="00C653B6" w:rsidP="00095C43">
      <w:pPr>
        <w:rPr>
          <w:rtl/>
          <w:lang w:eastAsia="he-IL"/>
        </w:rPr>
      </w:pPr>
    </w:p>
    <w:p w:rsidR="00C653B6" w:rsidRDefault="00C653B6" w:rsidP="00095C43">
      <w:pPr>
        <w:rPr>
          <w:rtl/>
          <w:lang w:eastAsia="he-IL"/>
        </w:rPr>
      </w:pPr>
      <w:r>
        <w:rPr>
          <w:rFonts w:hint="cs"/>
          <w:rtl/>
          <w:lang w:eastAsia="he-IL"/>
        </w:rPr>
        <w:t>כן, חברת</w:t>
      </w:r>
      <w:bookmarkStart w:id="30961" w:name="_ETM_Q55_628362"/>
      <w:bookmarkEnd w:id="30961"/>
      <w:r>
        <w:rPr>
          <w:rFonts w:hint="cs"/>
          <w:rtl/>
          <w:lang w:eastAsia="he-IL"/>
        </w:rPr>
        <w:t xml:space="preserve"> הכנסת מירב.</w:t>
      </w:r>
    </w:p>
    <w:p w:rsidR="00C653B6" w:rsidRDefault="00C653B6" w:rsidP="00095C43">
      <w:pPr>
        <w:rPr>
          <w:rtl/>
          <w:lang w:eastAsia="he-IL"/>
        </w:rPr>
      </w:pPr>
    </w:p>
    <w:p w:rsidR="00C653B6" w:rsidRDefault="00C653B6" w:rsidP="00095C43">
      <w:pPr>
        <w:pStyle w:val="af5"/>
        <w:keepNext/>
        <w:rPr>
          <w:rtl/>
        </w:rPr>
      </w:pPr>
      <w:bookmarkStart w:id="30962" w:name="ET_interruption_5300_37"/>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62"/>
    </w:p>
    <w:p w:rsidR="00C653B6" w:rsidRDefault="00C653B6" w:rsidP="00AA1819">
      <w:pPr>
        <w:rPr>
          <w:rtl/>
          <w:lang w:eastAsia="he-IL"/>
        </w:rPr>
      </w:pPr>
    </w:p>
    <w:p w:rsidR="00C653B6" w:rsidRDefault="00C653B6" w:rsidP="00095C43">
      <w:pPr>
        <w:rPr>
          <w:rtl/>
          <w:lang w:eastAsia="he-IL"/>
        </w:rPr>
      </w:pPr>
      <w:r>
        <w:rPr>
          <w:rFonts w:hint="cs"/>
          <w:rtl/>
          <w:lang w:eastAsia="he-IL"/>
        </w:rPr>
        <w:t>35.</w:t>
      </w:r>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רגע, סעיף 3. אני מעלה את סעיף 3 וסעיף 4 להצבעה כנוסח הוועדה. הצבעה.</w:t>
      </w:r>
    </w:p>
    <w:p w:rsidR="00C653B6" w:rsidRDefault="00C653B6" w:rsidP="00095C43">
      <w:pPr>
        <w:rPr>
          <w:rtl/>
          <w:lang w:eastAsia="he-IL"/>
        </w:rPr>
      </w:pPr>
    </w:p>
    <w:p w:rsidR="00C653B6" w:rsidRDefault="00C653B6" w:rsidP="00095C43">
      <w:pPr>
        <w:pStyle w:val="af1"/>
        <w:keepNext/>
        <w:rPr>
          <w:rtl/>
          <w:lang w:eastAsia="he-IL"/>
        </w:rPr>
      </w:pPr>
      <w:r>
        <w:rPr>
          <w:rFonts w:hint="cs"/>
          <w:rtl/>
          <w:lang w:eastAsia="he-IL"/>
        </w:rPr>
        <w:t xml:space="preserve"> </w:t>
      </w:r>
      <w:r>
        <w:rPr>
          <w:rFonts w:hint="eastAsia"/>
          <w:rtl/>
          <w:lang w:eastAsia="he-IL"/>
        </w:rPr>
        <w:t>הצבעה</w:t>
      </w:r>
      <w:r>
        <w:rPr>
          <w:rtl/>
          <w:lang w:eastAsia="he-IL"/>
        </w:rPr>
        <w:t xml:space="preserve"> מס'</w:t>
      </w:r>
      <w:r>
        <w:rPr>
          <w:rFonts w:hint="cs"/>
          <w:rtl/>
          <w:lang w:eastAsia="he-IL"/>
        </w:rPr>
        <w:t xml:space="preserve"> 38</w:t>
      </w:r>
    </w:p>
    <w:p w:rsidR="00C653B6" w:rsidRDefault="00C653B6" w:rsidP="00095C43">
      <w:pPr>
        <w:pStyle w:val="--"/>
        <w:keepNext/>
        <w:rPr>
          <w:rtl/>
          <w:lang w:eastAsia="he-IL"/>
        </w:rPr>
      </w:pPr>
    </w:p>
    <w:p w:rsidR="00C653B6" w:rsidRDefault="00C653B6" w:rsidP="002D326E">
      <w:pPr>
        <w:pStyle w:val="--"/>
        <w:keepNext/>
        <w:rPr>
          <w:rtl/>
          <w:lang w:eastAsia="he-IL"/>
        </w:rPr>
      </w:pPr>
      <w:r>
        <w:rPr>
          <w:rFonts w:hint="eastAsia"/>
          <w:rtl/>
          <w:lang w:eastAsia="he-IL"/>
        </w:rPr>
        <w:t>בעד</w:t>
      </w:r>
      <w:r>
        <w:rPr>
          <w:rFonts w:hint="cs"/>
          <w:rtl/>
          <w:lang w:eastAsia="he-IL"/>
        </w:rPr>
        <w:t xml:space="preserve"> סעיפים</w:t>
      </w:r>
      <w:r w:rsidR="002D326E">
        <w:rPr>
          <w:rFonts w:hint="cs"/>
          <w:rtl/>
          <w:lang w:eastAsia="he-IL"/>
        </w:rPr>
        <w:t xml:space="preserve"> 3</w:t>
      </w:r>
      <w:r w:rsidR="002D326E">
        <w:rPr>
          <w:rFonts w:hint="eastAsia"/>
          <w:rtl/>
          <w:lang w:eastAsia="he-IL"/>
        </w:rPr>
        <w:t>–4</w:t>
      </w:r>
      <w:r>
        <w:rPr>
          <w:rFonts w:hint="cs"/>
          <w:rtl/>
          <w:lang w:eastAsia="he-IL"/>
        </w:rPr>
        <w:t>, כהצעת הוועדה</w:t>
      </w:r>
      <w:r>
        <w:rPr>
          <w:rtl/>
          <w:lang w:eastAsia="he-IL"/>
        </w:rPr>
        <w:t xml:space="preserve"> – </w:t>
      </w:r>
      <w:r>
        <w:rPr>
          <w:rFonts w:hint="cs"/>
          <w:rtl/>
          <w:lang w:eastAsia="he-IL"/>
        </w:rPr>
        <w:t>25</w:t>
      </w:r>
    </w:p>
    <w:p w:rsidR="00C653B6" w:rsidRDefault="00C653B6" w:rsidP="00095C43">
      <w:pPr>
        <w:pStyle w:val="--"/>
        <w:keepNext/>
        <w:rPr>
          <w:rtl/>
          <w:lang w:eastAsia="he-IL"/>
        </w:rPr>
      </w:pPr>
      <w:r>
        <w:rPr>
          <w:rFonts w:hint="eastAsia"/>
          <w:rtl/>
          <w:lang w:eastAsia="he-IL"/>
        </w:rPr>
        <w:t>נגד</w:t>
      </w:r>
      <w:r>
        <w:rPr>
          <w:rtl/>
          <w:lang w:eastAsia="he-IL"/>
        </w:rPr>
        <w:t xml:space="preserve"> – </w:t>
      </w:r>
      <w:r>
        <w:rPr>
          <w:rFonts w:hint="cs"/>
          <w:rtl/>
          <w:lang w:eastAsia="he-IL"/>
        </w:rPr>
        <w:t>12</w:t>
      </w:r>
    </w:p>
    <w:p w:rsidR="00C653B6" w:rsidRDefault="00C653B6" w:rsidP="00095C4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653B6" w:rsidRDefault="00C653B6" w:rsidP="002D326E">
      <w:pPr>
        <w:pStyle w:val="af2"/>
        <w:rPr>
          <w:rtl/>
          <w:lang w:eastAsia="he-IL"/>
        </w:rPr>
      </w:pPr>
      <w:r>
        <w:rPr>
          <w:rFonts w:hint="cs"/>
          <w:rtl/>
          <w:lang w:eastAsia="he-IL"/>
        </w:rPr>
        <w:t>סעיפים</w:t>
      </w:r>
      <w:r w:rsidR="002D326E">
        <w:rPr>
          <w:rFonts w:hint="cs"/>
          <w:rtl/>
          <w:lang w:eastAsia="he-IL"/>
        </w:rPr>
        <w:t xml:space="preserve"> 3</w:t>
      </w:r>
      <w:r w:rsidR="002D326E">
        <w:rPr>
          <w:rFonts w:hint="eastAsia"/>
          <w:rtl/>
          <w:lang w:eastAsia="he-IL"/>
        </w:rPr>
        <w:t>–</w:t>
      </w:r>
      <w:r>
        <w:rPr>
          <w:rFonts w:hint="cs"/>
          <w:rtl/>
          <w:lang w:eastAsia="he-IL"/>
        </w:rPr>
        <w:t>4, כהצעת הוועדה, נתקבלו.</w:t>
      </w:r>
      <w:bookmarkStart w:id="30963" w:name="_ETM_Q55_639833"/>
      <w:bookmarkEnd w:id="30963"/>
    </w:p>
    <w:p w:rsidR="00C653B6" w:rsidRDefault="00C653B6" w:rsidP="00095C43">
      <w:pPr>
        <w:rPr>
          <w:rtl/>
          <w:lang w:eastAsia="he-IL"/>
        </w:rPr>
      </w:pPr>
    </w:p>
    <w:p w:rsidR="00C653B6" w:rsidRDefault="00C653B6" w:rsidP="00095C43">
      <w:pPr>
        <w:pStyle w:val="af6"/>
        <w:keepNext/>
        <w:rPr>
          <w:rtl/>
        </w:rPr>
      </w:pPr>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ההצבעה: 25 בעד, </w:t>
      </w:r>
      <w:bookmarkStart w:id="30964" w:name="_ETM_Q55_645305"/>
      <w:bookmarkEnd w:id="30964"/>
      <w:r>
        <w:rPr>
          <w:rFonts w:hint="cs"/>
          <w:rtl/>
          <w:lang w:eastAsia="he-IL"/>
        </w:rPr>
        <w:t>12 מתנגדים. אני קובע כי אושרו סעיפים 3 ו-4 כנוסח הוועדה.</w:t>
      </w:r>
      <w:bookmarkStart w:id="30965" w:name="_ETM_Q55_660636"/>
      <w:bookmarkEnd w:id="30965"/>
    </w:p>
    <w:p w:rsidR="00C653B6" w:rsidRDefault="00C653B6" w:rsidP="00095C43">
      <w:pPr>
        <w:rPr>
          <w:rtl/>
          <w:lang w:eastAsia="he-IL"/>
        </w:rPr>
      </w:pPr>
    </w:p>
    <w:p w:rsidR="00C653B6" w:rsidRDefault="00C653B6" w:rsidP="00095C43">
      <w:pPr>
        <w:rPr>
          <w:rtl/>
          <w:lang w:eastAsia="he-IL"/>
        </w:rPr>
      </w:pPr>
      <w:r>
        <w:rPr>
          <w:rFonts w:hint="cs"/>
          <w:rtl/>
          <w:lang w:eastAsia="he-IL"/>
        </w:rPr>
        <w:t>כן?</w:t>
      </w:r>
    </w:p>
    <w:p w:rsidR="00C653B6" w:rsidRDefault="00C653B6" w:rsidP="00095C43">
      <w:pPr>
        <w:rPr>
          <w:rtl/>
          <w:lang w:eastAsia="he-IL"/>
        </w:rPr>
      </w:pPr>
    </w:p>
    <w:p w:rsidR="00C653B6" w:rsidRDefault="00C653B6" w:rsidP="00095C43">
      <w:pPr>
        <w:pStyle w:val="af5"/>
        <w:keepNext/>
        <w:rPr>
          <w:rtl/>
        </w:rPr>
      </w:pPr>
      <w:bookmarkStart w:id="30966" w:name="ET_interruption_5300_40"/>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66"/>
    </w:p>
    <w:p w:rsidR="00C653B6" w:rsidRDefault="00C653B6" w:rsidP="00AA1819">
      <w:pPr>
        <w:rPr>
          <w:rtl/>
          <w:lang w:eastAsia="he-IL"/>
        </w:rPr>
      </w:pPr>
    </w:p>
    <w:p w:rsidR="00C653B6" w:rsidRDefault="00C653B6" w:rsidP="00095C43">
      <w:pPr>
        <w:rPr>
          <w:rtl/>
          <w:lang w:eastAsia="he-IL"/>
        </w:rPr>
      </w:pPr>
      <w:r>
        <w:rPr>
          <w:rFonts w:hint="cs"/>
          <w:rtl/>
          <w:lang w:eastAsia="he-IL"/>
        </w:rPr>
        <w:t>36.</w:t>
      </w:r>
    </w:p>
    <w:p w:rsidR="00C653B6" w:rsidRDefault="00C653B6" w:rsidP="00095C43">
      <w:pPr>
        <w:rPr>
          <w:rtl/>
          <w:lang w:eastAsia="he-IL"/>
        </w:rPr>
      </w:pPr>
    </w:p>
    <w:p w:rsidR="00C653B6" w:rsidRDefault="00C653B6" w:rsidP="00095C43">
      <w:pPr>
        <w:pStyle w:val="af6"/>
        <w:keepNext/>
        <w:rPr>
          <w:rtl/>
        </w:rPr>
      </w:pPr>
      <w:bookmarkStart w:id="30967" w:name="ET_yor_6595_41"/>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67"/>
    </w:p>
    <w:p w:rsidR="00C653B6" w:rsidRDefault="00C653B6" w:rsidP="00AA1819">
      <w:pPr>
        <w:rPr>
          <w:rtl/>
          <w:lang w:eastAsia="he-IL"/>
        </w:rPr>
      </w:pPr>
    </w:p>
    <w:p w:rsidR="00C653B6" w:rsidRDefault="00C653B6" w:rsidP="00095C43">
      <w:pPr>
        <w:rPr>
          <w:rtl/>
          <w:lang w:eastAsia="he-IL"/>
        </w:rPr>
      </w:pPr>
      <w:r>
        <w:rPr>
          <w:rFonts w:hint="cs"/>
          <w:rtl/>
          <w:lang w:eastAsia="he-IL"/>
        </w:rPr>
        <w:t>36. 35 או 36?</w:t>
      </w:r>
    </w:p>
    <w:p w:rsidR="00C653B6" w:rsidRDefault="00C653B6" w:rsidP="00095C43">
      <w:pPr>
        <w:rPr>
          <w:rtl/>
          <w:lang w:eastAsia="he-IL"/>
        </w:rPr>
      </w:pPr>
    </w:p>
    <w:p w:rsidR="00C653B6" w:rsidRDefault="00C653B6" w:rsidP="00095C43">
      <w:pPr>
        <w:pStyle w:val="af5"/>
        <w:keepNext/>
        <w:rPr>
          <w:rtl/>
        </w:rPr>
      </w:pPr>
      <w:bookmarkStart w:id="30968" w:name="ET_interruption_5300_48"/>
      <w:r w:rsidRPr="00F53E28">
        <w:rPr>
          <w:rStyle w:val="TagStyle"/>
          <w:rtl/>
        </w:rPr>
        <w:t xml:space="preserve">&lt;&lt; קריאה &gt;&gt; </w:t>
      </w:r>
      <w:r>
        <w:rPr>
          <w:rtl/>
        </w:rPr>
        <w:t>מירב בן ארי (יש עתיד):</w:t>
      </w:r>
      <w:r w:rsidRPr="00F53E28">
        <w:rPr>
          <w:rStyle w:val="TagStyle"/>
          <w:rtl/>
        </w:rPr>
        <w:t xml:space="preserve"> &lt;&lt; קריאה &gt;&gt;</w:t>
      </w:r>
      <w:r>
        <w:rPr>
          <w:rtl/>
        </w:rPr>
        <w:t xml:space="preserve"> </w:t>
      </w:r>
      <w:bookmarkEnd w:id="30968"/>
    </w:p>
    <w:p w:rsidR="00C653B6" w:rsidRDefault="00C653B6" w:rsidP="00AA1819">
      <w:pPr>
        <w:rPr>
          <w:rtl/>
          <w:lang w:eastAsia="he-IL"/>
        </w:rPr>
      </w:pPr>
    </w:p>
    <w:p w:rsidR="00C653B6" w:rsidRDefault="00C653B6" w:rsidP="00095C43">
      <w:pPr>
        <w:rPr>
          <w:rtl/>
          <w:lang w:eastAsia="he-IL"/>
        </w:rPr>
      </w:pPr>
      <w:r>
        <w:rPr>
          <w:rFonts w:hint="cs"/>
          <w:rtl/>
          <w:lang w:eastAsia="he-IL"/>
        </w:rPr>
        <w:t>36.</w:t>
      </w:r>
    </w:p>
    <w:p w:rsidR="00C653B6" w:rsidRDefault="00C653B6" w:rsidP="00095C43">
      <w:pPr>
        <w:rPr>
          <w:rtl/>
          <w:lang w:eastAsia="he-IL"/>
        </w:rPr>
      </w:pPr>
    </w:p>
    <w:p w:rsidR="00C653B6" w:rsidRDefault="00C653B6" w:rsidP="00095C43">
      <w:pPr>
        <w:pStyle w:val="af6"/>
        <w:keepNext/>
        <w:rPr>
          <w:rtl/>
        </w:rPr>
      </w:pPr>
      <w:r w:rsidRPr="00F53E28">
        <w:rPr>
          <w:rStyle w:val="TagStyle"/>
          <w:rtl/>
        </w:rPr>
        <w:t xml:space="preserve"> &lt;&lt; יור &gt;&gt; </w:t>
      </w:r>
      <w:r>
        <w:rPr>
          <w:rtl/>
        </w:rPr>
        <w:t>היו"ר ארז מלול:</w:t>
      </w:r>
      <w:r w:rsidRPr="00F53E28">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bookmarkStart w:id="30969" w:name="_ETM_Q55_667152"/>
      <w:bookmarkEnd w:id="30969"/>
      <w:r>
        <w:rPr>
          <w:rFonts w:hint="cs"/>
          <w:rtl/>
          <w:lang w:eastAsia="he-IL"/>
        </w:rPr>
        <w:t>היא חזרה בה. נעבור להצבעה על הסתייגות מס' 36</w:t>
      </w:r>
      <w:bookmarkStart w:id="30970" w:name="_ETM_Q55_665725"/>
      <w:bookmarkEnd w:id="30970"/>
      <w:r>
        <w:rPr>
          <w:rFonts w:hint="cs"/>
          <w:rtl/>
          <w:lang w:eastAsia="he-IL"/>
        </w:rPr>
        <w:t>. הצבעה.</w:t>
      </w:r>
    </w:p>
    <w:p w:rsidR="00C653B6" w:rsidRDefault="00C653B6" w:rsidP="00095C43">
      <w:pPr>
        <w:rPr>
          <w:rtl/>
          <w:lang w:eastAsia="he-IL"/>
        </w:rPr>
      </w:pPr>
    </w:p>
    <w:p w:rsidR="00C653B6" w:rsidRDefault="00C653B6" w:rsidP="00095C43">
      <w:pPr>
        <w:pStyle w:val="af1"/>
        <w:keepNext/>
        <w:rPr>
          <w:rtl/>
          <w:lang w:eastAsia="he-IL"/>
        </w:rPr>
      </w:pPr>
      <w:r>
        <w:rPr>
          <w:rtl/>
          <w:lang w:eastAsia="he-IL"/>
        </w:rPr>
        <w:t>הצבעה מס'</w:t>
      </w:r>
      <w:r>
        <w:rPr>
          <w:rFonts w:hint="cs"/>
          <w:rtl/>
          <w:lang w:eastAsia="he-IL"/>
        </w:rPr>
        <w:t xml:space="preserve"> 39</w:t>
      </w:r>
    </w:p>
    <w:p w:rsidR="00C653B6" w:rsidRDefault="00C653B6" w:rsidP="00095C43">
      <w:pPr>
        <w:pStyle w:val="--"/>
        <w:keepNext/>
        <w:rPr>
          <w:rtl/>
          <w:lang w:eastAsia="he-IL"/>
        </w:rPr>
      </w:pPr>
    </w:p>
    <w:p w:rsidR="00C653B6" w:rsidRDefault="00C653B6" w:rsidP="00095C43">
      <w:pPr>
        <w:pStyle w:val="--"/>
        <w:keepNext/>
        <w:rPr>
          <w:rtl/>
          <w:lang w:eastAsia="he-IL"/>
        </w:rPr>
      </w:pPr>
      <w:r>
        <w:rPr>
          <w:rtl/>
          <w:lang w:eastAsia="he-IL"/>
        </w:rPr>
        <w:t>בעד</w:t>
      </w:r>
      <w:r>
        <w:rPr>
          <w:rFonts w:hint="cs"/>
          <w:rtl/>
          <w:lang w:eastAsia="he-IL"/>
        </w:rPr>
        <w:t xml:space="preserve"> </w:t>
      </w:r>
      <w:bookmarkStart w:id="30971" w:name="_ETM_Q55_682184"/>
      <w:bookmarkEnd w:id="30971"/>
      <w:r>
        <w:rPr>
          <w:rFonts w:hint="cs"/>
          <w:rtl/>
          <w:lang w:eastAsia="he-IL"/>
        </w:rPr>
        <w:t xml:space="preserve">הסתייגות </w:t>
      </w:r>
      <w:r>
        <w:rPr>
          <w:rtl/>
          <w:lang w:eastAsia="he-IL"/>
        </w:rPr>
        <w:t xml:space="preserve">– </w:t>
      </w:r>
      <w:r>
        <w:rPr>
          <w:rFonts w:hint="cs"/>
          <w:rtl/>
          <w:lang w:eastAsia="he-IL"/>
        </w:rPr>
        <w:t>12</w:t>
      </w:r>
    </w:p>
    <w:p w:rsidR="00C653B6" w:rsidRDefault="00C653B6" w:rsidP="00095C43">
      <w:pPr>
        <w:pStyle w:val="--"/>
        <w:keepNext/>
        <w:rPr>
          <w:rtl/>
          <w:lang w:eastAsia="he-IL"/>
        </w:rPr>
      </w:pPr>
      <w:r>
        <w:rPr>
          <w:rtl/>
          <w:lang w:eastAsia="he-IL"/>
        </w:rPr>
        <w:t xml:space="preserve">נגד – </w:t>
      </w:r>
      <w:r>
        <w:rPr>
          <w:rFonts w:hint="cs"/>
          <w:rtl/>
          <w:lang w:eastAsia="he-IL"/>
        </w:rPr>
        <w:t>25</w:t>
      </w:r>
    </w:p>
    <w:p w:rsidR="00C653B6" w:rsidRDefault="00C653B6" w:rsidP="00095C43">
      <w:pPr>
        <w:pStyle w:val="--"/>
        <w:keepNext/>
        <w:rPr>
          <w:rtl/>
          <w:lang w:eastAsia="he-IL"/>
        </w:rPr>
      </w:pPr>
      <w:r>
        <w:rPr>
          <w:rtl/>
          <w:lang w:eastAsia="he-IL"/>
        </w:rPr>
        <w:t xml:space="preserve">נמנעים – </w:t>
      </w:r>
      <w:r>
        <w:rPr>
          <w:rFonts w:hint="cs"/>
          <w:rtl/>
          <w:lang w:eastAsia="he-IL"/>
        </w:rPr>
        <w:t>אין</w:t>
      </w:r>
    </w:p>
    <w:p w:rsidR="00C653B6" w:rsidRDefault="00C653B6" w:rsidP="00095C43">
      <w:pPr>
        <w:pStyle w:val="af2"/>
        <w:rPr>
          <w:rtl/>
          <w:lang w:eastAsia="he-IL"/>
        </w:rPr>
      </w:pPr>
      <w:r>
        <w:rPr>
          <w:rFonts w:hint="cs"/>
          <w:rtl/>
          <w:lang w:eastAsia="he-IL"/>
        </w:rPr>
        <w:t>הסתייגות 36 לא נתקבלה.</w:t>
      </w:r>
    </w:p>
    <w:p w:rsidR="00C653B6" w:rsidRDefault="00C653B6" w:rsidP="00095C43">
      <w:pPr>
        <w:rPr>
          <w:rtl/>
          <w:lang w:eastAsia="he-IL"/>
        </w:rPr>
      </w:pPr>
    </w:p>
    <w:p w:rsidR="00C653B6" w:rsidRDefault="00C653B6" w:rsidP="00095C43">
      <w:pPr>
        <w:pStyle w:val="af6"/>
        <w:keepNext/>
        <w:rPr>
          <w:rtl/>
        </w:rPr>
      </w:pPr>
      <w:bookmarkStart w:id="30972" w:name="ET_yor_6595_42"/>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72"/>
    </w:p>
    <w:p w:rsidR="00C653B6" w:rsidRDefault="00C653B6" w:rsidP="00AA1819">
      <w:pPr>
        <w:rPr>
          <w:rtl/>
          <w:lang w:eastAsia="he-IL"/>
        </w:rPr>
      </w:pPr>
    </w:p>
    <w:p w:rsidR="00C653B6" w:rsidRDefault="00C653B6" w:rsidP="00095C43">
      <w:pPr>
        <w:rPr>
          <w:rtl/>
          <w:lang w:eastAsia="he-IL"/>
        </w:rPr>
      </w:pPr>
      <w:r>
        <w:rPr>
          <w:rFonts w:hint="cs"/>
          <w:rtl/>
          <w:lang w:eastAsia="he-IL"/>
        </w:rPr>
        <w:t>להלן תוצאות ההצבעה: 12 בעד, 25</w:t>
      </w:r>
      <w:bookmarkStart w:id="30973" w:name="_ETM_Q55_693794"/>
      <w:bookmarkEnd w:id="30973"/>
      <w:r>
        <w:rPr>
          <w:rFonts w:hint="cs"/>
          <w:rtl/>
          <w:lang w:eastAsia="he-IL"/>
        </w:rPr>
        <w:t xml:space="preserve"> נגד. אני קובע כי הסתייגות מס' 36 הוסרה.</w:t>
      </w:r>
    </w:p>
    <w:p w:rsidR="00C653B6" w:rsidRDefault="00C653B6" w:rsidP="00095C43">
      <w:pPr>
        <w:rPr>
          <w:rtl/>
          <w:lang w:eastAsia="he-IL"/>
        </w:rPr>
      </w:pPr>
    </w:p>
    <w:p w:rsidR="00C653B6" w:rsidRDefault="00C653B6" w:rsidP="00095C43">
      <w:pPr>
        <w:pStyle w:val="af5"/>
        <w:keepNext/>
        <w:rPr>
          <w:rtl/>
        </w:rPr>
      </w:pPr>
      <w:bookmarkStart w:id="30974" w:name="ET_interruption_5300_43"/>
      <w:r w:rsidRPr="0056335C">
        <w:rPr>
          <w:rStyle w:val="TagStyle"/>
          <w:rtl/>
        </w:rPr>
        <w:t xml:space="preserve"> &lt;&lt; קריאה &gt;&gt; </w:t>
      </w:r>
      <w:r>
        <w:rPr>
          <w:rtl/>
        </w:rPr>
        <w:t>מירב בן ארי (יש עתיד):</w:t>
      </w:r>
      <w:r w:rsidRPr="0056335C">
        <w:rPr>
          <w:rStyle w:val="TagStyle"/>
          <w:rtl/>
        </w:rPr>
        <w:t xml:space="preserve"> &lt;&lt; קריאה &gt;&gt;</w:t>
      </w:r>
      <w:r>
        <w:rPr>
          <w:rtl/>
        </w:rPr>
        <w:t xml:space="preserve"> </w:t>
      </w:r>
      <w:bookmarkEnd w:id="30974"/>
    </w:p>
    <w:p w:rsidR="00C653B6" w:rsidRDefault="00C653B6" w:rsidP="00AA1819">
      <w:pPr>
        <w:rPr>
          <w:rtl/>
          <w:lang w:eastAsia="he-IL"/>
        </w:rPr>
      </w:pPr>
    </w:p>
    <w:p w:rsidR="00C653B6" w:rsidRDefault="00C653B6" w:rsidP="00095C43">
      <w:pPr>
        <w:rPr>
          <w:rtl/>
          <w:lang w:eastAsia="he-IL"/>
        </w:rPr>
      </w:pPr>
      <w:r>
        <w:rPr>
          <w:rFonts w:hint="cs"/>
          <w:rtl/>
          <w:lang w:eastAsia="he-IL"/>
        </w:rPr>
        <w:t>43.</w:t>
      </w:r>
    </w:p>
    <w:p w:rsidR="00C653B6" w:rsidRDefault="00C653B6" w:rsidP="00095C43">
      <w:pPr>
        <w:rPr>
          <w:rtl/>
          <w:lang w:eastAsia="he-IL"/>
        </w:rPr>
      </w:pPr>
    </w:p>
    <w:p w:rsidR="00C653B6" w:rsidRDefault="00C653B6" w:rsidP="00095C43">
      <w:pPr>
        <w:pStyle w:val="af6"/>
        <w:keepNext/>
        <w:rPr>
          <w:rtl/>
        </w:rPr>
      </w:pPr>
      <w:bookmarkStart w:id="30975" w:name="ET_yor_6595_44"/>
      <w:r w:rsidRPr="0056335C">
        <w:rPr>
          <w:rStyle w:val="TagStyle"/>
          <w:rtl/>
        </w:rPr>
        <w:t xml:space="preserve"> &lt;&lt; יור &gt;&gt; </w:t>
      </w:r>
      <w:r>
        <w:rPr>
          <w:rtl/>
        </w:rPr>
        <w:t>היו"ר ארז מלול:</w:t>
      </w:r>
      <w:r w:rsidRPr="0056335C">
        <w:rPr>
          <w:rStyle w:val="TagStyle"/>
          <w:rtl/>
        </w:rPr>
        <w:t xml:space="preserve"> &lt;&lt; יור &gt;&gt;</w:t>
      </w:r>
      <w:r>
        <w:rPr>
          <w:rtl/>
        </w:rPr>
        <w:t xml:space="preserve"> </w:t>
      </w:r>
      <w:bookmarkEnd w:id="30975"/>
    </w:p>
    <w:p w:rsidR="00C653B6" w:rsidRDefault="00C653B6" w:rsidP="00AA1819">
      <w:pPr>
        <w:rPr>
          <w:rtl/>
          <w:lang w:eastAsia="he-IL"/>
        </w:rPr>
      </w:pPr>
    </w:p>
    <w:p w:rsidR="00C653B6" w:rsidRDefault="00C653B6" w:rsidP="00095C43">
      <w:pPr>
        <w:rPr>
          <w:rtl/>
          <w:lang w:eastAsia="he-IL"/>
        </w:rPr>
      </w:pPr>
      <w:r>
        <w:rPr>
          <w:rFonts w:hint="cs"/>
          <w:rtl/>
          <w:lang w:eastAsia="he-IL"/>
        </w:rPr>
        <w:t>נראה. סעיף 5 וסעיף 6.</w:t>
      </w:r>
      <w:bookmarkStart w:id="30976" w:name="_ETM_Q55_703207"/>
      <w:bookmarkEnd w:id="30976"/>
      <w:r>
        <w:rPr>
          <w:rFonts w:hint="cs"/>
          <w:rtl/>
          <w:lang w:eastAsia="he-IL"/>
        </w:rPr>
        <w:t xml:space="preserve"> נעבור להצבעה על סעיפים 5 ו-6</w:t>
      </w:r>
      <w:bookmarkStart w:id="30977" w:name="_ETM_Q55_704907"/>
      <w:bookmarkEnd w:id="30977"/>
      <w:r>
        <w:rPr>
          <w:rFonts w:hint="cs"/>
          <w:rtl/>
          <w:lang w:eastAsia="he-IL"/>
        </w:rPr>
        <w:t xml:space="preserve"> כנוסח הוועדה. הצבעה.</w:t>
      </w:r>
    </w:p>
    <w:p w:rsidR="00C653B6" w:rsidRDefault="00C653B6" w:rsidP="00095C43">
      <w:pPr>
        <w:rPr>
          <w:rtl/>
          <w:lang w:eastAsia="he-IL"/>
        </w:rPr>
      </w:pPr>
    </w:p>
    <w:p w:rsidR="00C653B6" w:rsidRDefault="00C653B6" w:rsidP="00095C43">
      <w:pPr>
        <w:pStyle w:val="af1"/>
        <w:keepNext/>
        <w:rPr>
          <w:rtl/>
          <w:lang w:eastAsia="he-IL"/>
        </w:rPr>
      </w:pPr>
      <w:r>
        <w:rPr>
          <w:rtl/>
          <w:lang w:eastAsia="he-IL"/>
        </w:rPr>
        <w:t>הצבעה מס'</w:t>
      </w:r>
      <w:r>
        <w:rPr>
          <w:rFonts w:hint="cs"/>
          <w:rtl/>
          <w:lang w:eastAsia="he-IL"/>
        </w:rPr>
        <w:t xml:space="preserve"> 40</w:t>
      </w:r>
    </w:p>
    <w:p w:rsidR="00C653B6" w:rsidRDefault="00C653B6" w:rsidP="00095C43">
      <w:pPr>
        <w:pStyle w:val="--"/>
        <w:keepNext/>
        <w:rPr>
          <w:rtl/>
          <w:lang w:eastAsia="he-IL"/>
        </w:rPr>
      </w:pPr>
    </w:p>
    <w:p w:rsidR="00C653B6" w:rsidRDefault="00C653B6" w:rsidP="002D326E">
      <w:pPr>
        <w:pStyle w:val="--"/>
        <w:keepNext/>
        <w:rPr>
          <w:rtl/>
          <w:lang w:eastAsia="he-IL"/>
        </w:rPr>
      </w:pPr>
      <w:r>
        <w:rPr>
          <w:rtl/>
          <w:lang w:eastAsia="he-IL"/>
        </w:rPr>
        <w:t>בעד</w:t>
      </w:r>
      <w:r>
        <w:rPr>
          <w:rFonts w:hint="cs"/>
          <w:rtl/>
          <w:lang w:eastAsia="he-IL"/>
        </w:rPr>
        <w:t xml:space="preserve"> סעיפים</w:t>
      </w:r>
      <w:r w:rsidR="002D326E">
        <w:rPr>
          <w:rFonts w:hint="cs"/>
          <w:rtl/>
          <w:lang w:eastAsia="he-IL"/>
        </w:rPr>
        <w:t xml:space="preserve"> 5</w:t>
      </w:r>
      <w:r w:rsidR="002D326E">
        <w:rPr>
          <w:rFonts w:hint="eastAsia"/>
          <w:rtl/>
          <w:lang w:eastAsia="he-IL"/>
        </w:rPr>
        <w:t>–</w:t>
      </w:r>
      <w:r>
        <w:rPr>
          <w:rFonts w:hint="cs"/>
          <w:rtl/>
          <w:lang w:eastAsia="he-IL"/>
        </w:rPr>
        <w:t xml:space="preserve">6, כהצעת הוועדה </w:t>
      </w:r>
      <w:r>
        <w:rPr>
          <w:rtl/>
          <w:lang w:eastAsia="he-IL"/>
        </w:rPr>
        <w:t xml:space="preserve">– </w:t>
      </w:r>
      <w:r>
        <w:rPr>
          <w:rFonts w:hint="cs"/>
          <w:rtl/>
          <w:lang w:eastAsia="he-IL"/>
        </w:rPr>
        <w:t>24</w:t>
      </w:r>
    </w:p>
    <w:p w:rsidR="00C653B6" w:rsidRDefault="00C653B6" w:rsidP="00095C43">
      <w:pPr>
        <w:pStyle w:val="--"/>
        <w:keepNext/>
        <w:rPr>
          <w:rtl/>
          <w:lang w:eastAsia="he-IL"/>
        </w:rPr>
      </w:pPr>
      <w:r>
        <w:rPr>
          <w:rtl/>
          <w:lang w:eastAsia="he-IL"/>
        </w:rPr>
        <w:t xml:space="preserve">נגד – </w:t>
      </w:r>
      <w:r>
        <w:rPr>
          <w:rFonts w:hint="cs"/>
          <w:rtl/>
          <w:lang w:eastAsia="he-IL"/>
        </w:rPr>
        <w:t>12</w:t>
      </w:r>
    </w:p>
    <w:p w:rsidR="00C653B6" w:rsidRDefault="00C653B6" w:rsidP="00095C43">
      <w:pPr>
        <w:pStyle w:val="--"/>
        <w:keepNext/>
        <w:rPr>
          <w:rtl/>
          <w:lang w:eastAsia="he-IL"/>
        </w:rPr>
      </w:pPr>
      <w:r>
        <w:rPr>
          <w:rtl/>
          <w:lang w:eastAsia="he-IL"/>
        </w:rPr>
        <w:t xml:space="preserve">נמנעים – </w:t>
      </w:r>
      <w:r>
        <w:rPr>
          <w:rFonts w:hint="cs"/>
          <w:rtl/>
          <w:lang w:eastAsia="he-IL"/>
        </w:rPr>
        <w:t>אין</w:t>
      </w:r>
    </w:p>
    <w:p w:rsidR="00C653B6" w:rsidRDefault="00C653B6" w:rsidP="002D326E">
      <w:pPr>
        <w:pStyle w:val="af2"/>
        <w:rPr>
          <w:rtl/>
          <w:lang w:eastAsia="he-IL"/>
        </w:rPr>
      </w:pPr>
      <w:r>
        <w:rPr>
          <w:rFonts w:hint="cs"/>
          <w:rtl/>
          <w:lang w:eastAsia="he-IL"/>
        </w:rPr>
        <w:t>סעיפים</w:t>
      </w:r>
      <w:r w:rsidR="002D326E">
        <w:rPr>
          <w:rFonts w:hint="cs"/>
          <w:rtl/>
          <w:lang w:eastAsia="he-IL"/>
        </w:rPr>
        <w:t xml:space="preserve"> 5</w:t>
      </w:r>
      <w:r w:rsidR="002D326E">
        <w:rPr>
          <w:rFonts w:hint="eastAsia"/>
          <w:rtl/>
          <w:lang w:eastAsia="he-IL"/>
        </w:rPr>
        <w:t>–</w:t>
      </w:r>
      <w:r>
        <w:rPr>
          <w:rFonts w:hint="cs"/>
          <w:rtl/>
          <w:lang w:eastAsia="he-IL"/>
        </w:rPr>
        <w:t>6, כהצעת הוועדה, נתקבלו.</w:t>
      </w:r>
    </w:p>
    <w:p w:rsidR="00C653B6" w:rsidRPr="000B4204" w:rsidRDefault="00C653B6" w:rsidP="00095C43">
      <w:pPr>
        <w:rPr>
          <w:rtl/>
          <w:lang w:eastAsia="he-IL"/>
        </w:rPr>
      </w:pPr>
      <w:bookmarkStart w:id="30978" w:name="_ETM_Q55_590000"/>
      <w:bookmarkEnd w:id="30978"/>
    </w:p>
    <w:p w:rsidR="00C653B6" w:rsidRDefault="00C653B6" w:rsidP="00095C43">
      <w:pPr>
        <w:pStyle w:val="af6"/>
        <w:keepNext/>
        <w:rPr>
          <w:rtl/>
        </w:rPr>
      </w:pPr>
      <w:bookmarkStart w:id="30979" w:name="ET_yor_6595_45"/>
      <w:r w:rsidRPr="00EF0089">
        <w:rPr>
          <w:rStyle w:val="TagStyle"/>
          <w:rtl/>
        </w:rPr>
        <w:t xml:space="preserve"> &lt;&lt; יור &gt;&gt; </w:t>
      </w:r>
      <w:r>
        <w:rPr>
          <w:rtl/>
        </w:rPr>
        <w:t>היו"ר ארז מלול:</w:t>
      </w:r>
      <w:r w:rsidRPr="00EF0089">
        <w:rPr>
          <w:rStyle w:val="TagStyle"/>
          <w:rtl/>
        </w:rPr>
        <w:t xml:space="preserve"> &lt;&lt; יור &gt;&gt;</w:t>
      </w:r>
      <w:r>
        <w:rPr>
          <w:rtl/>
        </w:rPr>
        <w:t xml:space="preserve"> </w:t>
      </w:r>
      <w:bookmarkEnd w:id="30979"/>
    </w:p>
    <w:p w:rsidR="00C653B6" w:rsidRDefault="00C653B6" w:rsidP="00AA1819">
      <w:pPr>
        <w:rPr>
          <w:rtl/>
          <w:lang w:eastAsia="he-IL"/>
        </w:rPr>
      </w:pPr>
    </w:p>
    <w:p w:rsidR="00C653B6" w:rsidRDefault="00C653B6" w:rsidP="003A68F9">
      <w:pPr>
        <w:rPr>
          <w:rtl/>
          <w:lang w:eastAsia="he-IL"/>
        </w:rPr>
      </w:pPr>
      <w:r>
        <w:rPr>
          <w:rFonts w:hint="cs"/>
          <w:rtl/>
          <w:lang w:eastAsia="he-IL"/>
        </w:rPr>
        <w:t xml:space="preserve">להלן תוצאת ההצבעה: </w:t>
      </w:r>
      <w:bookmarkStart w:id="30980" w:name="_ETM_Q55_728018"/>
      <w:bookmarkEnd w:id="30980"/>
      <w:r>
        <w:rPr>
          <w:rFonts w:hint="cs"/>
          <w:rtl/>
          <w:lang w:eastAsia="he-IL"/>
        </w:rPr>
        <w:t>24 בעד, 12 נגד. אני קובע כי סעיפים 5 ו-6</w:t>
      </w:r>
      <w:r w:rsidR="003A68F9">
        <w:rPr>
          <w:rFonts w:hint="cs"/>
          <w:rtl/>
          <w:lang w:eastAsia="he-IL"/>
        </w:rPr>
        <w:t>,</w:t>
      </w:r>
      <w:r>
        <w:rPr>
          <w:rFonts w:hint="cs"/>
          <w:rtl/>
          <w:lang w:eastAsia="he-IL"/>
        </w:rPr>
        <w:t xml:space="preserve"> </w:t>
      </w:r>
      <w:bookmarkStart w:id="30981" w:name="_ETM_Q55_736250"/>
      <w:bookmarkEnd w:id="30981"/>
      <w:r>
        <w:rPr>
          <w:rFonts w:hint="cs"/>
          <w:rtl/>
          <w:lang w:eastAsia="he-IL"/>
        </w:rPr>
        <w:t>כנוסח הוועדה</w:t>
      </w:r>
      <w:r w:rsidR="003A68F9">
        <w:rPr>
          <w:rFonts w:hint="cs"/>
          <w:rtl/>
          <w:lang w:eastAsia="he-IL"/>
        </w:rPr>
        <w:t>,</w:t>
      </w:r>
      <w:r w:rsidR="003A68F9" w:rsidRPr="003A68F9">
        <w:rPr>
          <w:rFonts w:hint="cs"/>
          <w:rtl/>
          <w:lang w:eastAsia="he-IL"/>
        </w:rPr>
        <w:t xml:space="preserve"> </w:t>
      </w:r>
      <w:r w:rsidR="003A68F9">
        <w:rPr>
          <w:rFonts w:hint="cs"/>
          <w:rtl/>
          <w:lang w:eastAsia="he-IL"/>
        </w:rPr>
        <w:t>אושרו</w:t>
      </w:r>
      <w:r>
        <w:rPr>
          <w:rFonts w:hint="cs"/>
          <w:rtl/>
          <w:lang w:eastAsia="he-IL"/>
        </w:rPr>
        <w:t>.</w:t>
      </w:r>
    </w:p>
    <w:p w:rsidR="00C653B6" w:rsidRDefault="00C653B6" w:rsidP="00095C43">
      <w:pPr>
        <w:rPr>
          <w:rtl/>
          <w:lang w:eastAsia="he-IL"/>
        </w:rPr>
      </w:pPr>
      <w:bookmarkStart w:id="30982" w:name="_ETM_Q55_738284"/>
      <w:bookmarkEnd w:id="30982"/>
    </w:p>
    <w:p w:rsidR="00C653B6" w:rsidRDefault="00C653B6" w:rsidP="00095C43">
      <w:pPr>
        <w:rPr>
          <w:rtl/>
          <w:lang w:eastAsia="he-IL"/>
        </w:rPr>
      </w:pPr>
      <w:bookmarkStart w:id="30983" w:name="_ETM_Q55_738368"/>
      <w:bookmarkStart w:id="30984" w:name="_ETM_Q55_738400"/>
      <w:bookmarkEnd w:id="30983"/>
      <w:bookmarkEnd w:id="30984"/>
      <w:r>
        <w:rPr>
          <w:rFonts w:hint="cs"/>
          <w:rtl/>
          <w:lang w:eastAsia="he-IL"/>
        </w:rPr>
        <w:t>א</w:t>
      </w:r>
      <w:bookmarkStart w:id="30985" w:name="_ETM_Q55_738461"/>
      <w:bookmarkEnd w:id="30985"/>
      <w:r>
        <w:rPr>
          <w:rFonts w:hint="cs"/>
          <w:rtl/>
          <w:lang w:eastAsia="he-IL"/>
        </w:rPr>
        <w:t>יזו הסתייגות?</w:t>
      </w:r>
    </w:p>
    <w:p w:rsidR="00C653B6" w:rsidRDefault="00C653B6" w:rsidP="00095C43">
      <w:pPr>
        <w:rPr>
          <w:rtl/>
          <w:lang w:eastAsia="he-IL"/>
        </w:rPr>
      </w:pPr>
    </w:p>
    <w:p w:rsidR="00C653B6" w:rsidRDefault="00C653B6" w:rsidP="00095C43">
      <w:pPr>
        <w:pStyle w:val="af5"/>
        <w:keepNext/>
        <w:rPr>
          <w:rtl/>
        </w:rPr>
      </w:pPr>
      <w:r w:rsidRPr="00EF0089">
        <w:rPr>
          <w:rStyle w:val="TagStyle"/>
          <w:rtl/>
        </w:rPr>
        <w:t xml:space="preserve"> &lt;&lt; קריאה &gt;&gt; </w:t>
      </w:r>
      <w:r>
        <w:rPr>
          <w:rtl/>
        </w:rPr>
        <w:t>מירב בן ארי (יש עתיד):</w:t>
      </w:r>
      <w:r w:rsidRPr="00EF0089">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43.</w:t>
      </w:r>
    </w:p>
    <w:p w:rsidR="00C653B6" w:rsidRDefault="00C653B6" w:rsidP="00095C43">
      <w:pPr>
        <w:rPr>
          <w:rtl/>
          <w:lang w:eastAsia="he-IL"/>
        </w:rPr>
      </w:pPr>
    </w:p>
    <w:p w:rsidR="00C653B6" w:rsidRDefault="00C653B6" w:rsidP="00095C43">
      <w:pPr>
        <w:pStyle w:val="af6"/>
        <w:keepNext/>
        <w:rPr>
          <w:rtl/>
        </w:rPr>
      </w:pPr>
      <w:r w:rsidRPr="00EF0089">
        <w:rPr>
          <w:rStyle w:val="TagStyle"/>
          <w:rtl/>
        </w:rPr>
        <w:t xml:space="preserve"> &lt;&lt; יור &gt;&gt; </w:t>
      </w:r>
      <w:r>
        <w:rPr>
          <w:rtl/>
        </w:rPr>
        <w:t>היו"ר ארז מלול:</w:t>
      </w:r>
      <w:r w:rsidRPr="00EF0089">
        <w:rPr>
          <w:rStyle w:val="TagStyle"/>
          <w:rtl/>
        </w:rPr>
        <w:t xml:space="preserve"> &lt;&lt; יור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43. נעבור להצבעה על הסתייגות מס' 43. הצבעה.</w:t>
      </w:r>
    </w:p>
    <w:p w:rsidR="00C653B6" w:rsidRDefault="00C653B6" w:rsidP="00095C43">
      <w:pPr>
        <w:rPr>
          <w:rtl/>
          <w:lang w:eastAsia="he-IL"/>
        </w:rPr>
      </w:pPr>
    </w:p>
    <w:p w:rsidR="00C653B6" w:rsidRDefault="00C653B6" w:rsidP="00095C43">
      <w:pPr>
        <w:pStyle w:val="af1"/>
        <w:keepNext/>
        <w:rPr>
          <w:rtl/>
          <w:lang w:eastAsia="he-IL"/>
        </w:rPr>
      </w:pPr>
      <w:r>
        <w:rPr>
          <w:rtl/>
          <w:lang w:eastAsia="he-IL"/>
        </w:rPr>
        <w:t>הצבעה מס'</w:t>
      </w:r>
      <w:r>
        <w:rPr>
          <w:rFonts w:hint="cs"/>
          <w:rtl/>
          <w:lang w:eastAsia="he-IL"/>
        </w:rPr>
        <w:t xml:space="preserve"> 41</w:t>
      </w:r>
    </w:p>
    <w:p w:rsidR="00C653B6" w:rsidRDefault="00C653B6" w:rsidP="00095C43">
      <w:pPr>
        <w:pStyle w:val="--"/>
        <w:keepNext/>
        <w:rPr>
          <w:rtl/>
          <w:lang w:eastAsia="he-IL"/>
        </w:rPr>
      </w:pPr>
    </w:p>
    <w:p w:rsidR="00C653B6" w:rsidRDefault="00C653B6" w:rsidP="00095C4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653B6" w:rsidRDefault="00C653B6" w:rsidP="00095C43">
      <w:pPr>
        <w:pStyle w:val="--"/>
        <w:keepNext/>
        <w:rPr>
          <w:rtl/>
          <w:lang w:eastAsia="he-IL"/>
        </w:rPr>
      </w:pPr>
      <w:r>
        <w:rPr>
          <w:rtl/>
          <w:lang w:eastAsia="he-IL"/>
        </w:rPr>
        <w:t xml:space="preserve">נגד – </w:t>
      </w:r>
      <w:r>
        <w:rPr>
          <w:rFonts w:hint="cs"/>
          <w:rtl/>
          <w:lang w:eastAsia="he-IL"/>
        </w:rPr>
        <w:t>24</w:t>
      </w:r>
    </w:p>
    <w:p w:rsidR="00C653B6" w:rsidRDefault="00C653B6" w:rsidP="00095C43">
      <w:pPr>
        <w:pStyle w:val="--"/>
        <w:keepNext/>
        <w:rPr>
          <w:rtl/>
          <w:lang w:eastAsia="he-IL"/>
        </w:rPr>
      </w:pPr>
      <w:r>
        <w:rPr>
          <w:rtl/>
          <w:lang w:eastAsia="he-IL"/>
        </w:rPr>
        <w:t xml:space="preserve">נמנעים – </w:t>
      </w:r>
      <w:r>
        <w:rPr>
          <w:rFonts w:hint="cs"/>
          <w:rtl/>
          <w:lang w:eastAsia="he-IL"/>
        </w:rPr>
        <w:t>אין</w:t>
      </w:r>
    </w:p>
    <w:p w:rsidR="00C653B6" w:rsidRDefault="00C653B6" w:rsidP="00095C43">
      <w:pPr>
        <w:pStyle w:val="af2"/>
        <w:rPr>
          <w:rtl/>
          <w:lang w:eastAsia="he-IL"/>
        </w:rPr>
      </w:pPr>
      <w:r>
        <w:rPr>
          <w:rFonts w:hint="cs"/>
          <w:rtl/>
          <w:lang w:eastAsia="he-IL"/>
        </w:rPr>
        <w:t>הסתייגות 43 לא נתקבלה.</w:t>
      </w:r>
    </w:p>
    <w:p w:rsidR="00C653B6" w:rsidRDefault="00C653B6" w:rsidP="00095C43">
      <w:pPr>
        <w:rPr>
          <w:rtl/>
          <w:lang w:eastAsia="he-IL"/>
        </w:rPr>
      </w:pPr>
    </w:p>
    <w:p w:rsidR="00C653B6" w:rsidRDefault="00C653B6" w:rsidP="00095C43">
      <w:pPr>
        <w:pStyle w:val="af6"/>
        <w:keepNext/>
        <w:rPr>
          <w:rtl/>
        </w:rPr>
      </w:pPr>
      <w:bookmarkStart w:id="30986" w:name="ET_yor_6595_48"/>
      <w:r w:rsidRPr="00EF0089">
        <w:rPr>
          <w:rStyle w:val="TagStyle"/>
          <w:rtl/>
        </w:rPr>
        <w:t xml:space="preserve"> &lt;&lt; יור &gt;&gt; </w:t>
      </w:r>
      <w:r>
        <w:rPr>
          <w:rtl/>
        </w:rPr>
        <w:t>היו"ר ארז מלול:</w:t>
      </w:r>
      <w:r w:rsidRPr="00EF0089">
        <w:rPr>
          <w:rStyle w:val="TagStyle"/>
          <w:rtl/>
        </w:rPr>
        <w:t xml:space="preserve"> &lt;&lt; יור &gt;&gt;</w:t>
      </w:r>
      <w:r>
        <w:rPr>
          <w:rtl/>
        </w:rPr>
        <w:t xml:space="preserve"> </w:t>
      </w:r>
      <w:bookmarkEnd w:id="30986"/>
    </w:p>
    <w:p w:rsidR="00C653B6" w:rsidRDefault="00C653B6" w:rsidP="00AA1819">
      <w:pPr>
        <w:rPr>
          <w:rtl/>
          <w:lang w:eastAsia="he-IL"/>
        </w:rPr>
      </w:pPr>
    </w:p>
    <w:p w:rsidR="00C653B6" w:rsidRDefault="00C653B6" w:rsidP="00095C43">
      <w:pPr>
        <w:rPr>
          <w:rtl/>
          <w:lang w:eastAsia="he-IL"/>
        </w:rPr>
      </w:pPr>
      <w:r>
        <w:rPr>
          <w:rFonts w:hint="cs"/>
          <w:rtl/>
          <w:lang w:eastAsia="he-IL"/>
        </w:rPr>
        <w:t xml:space="preserve">להלן תוצאות </w:t>
      </w:r>
      <w:bookmarkStart w:id="30987" w:name="_ETM_Q55_760472"/>
      <w:bookmarkEnd w:id="30987"/>
      <w:r>
        <w:rPr>
          <w:rFonts w:hint="cs"/>
          <w:rtl/>
          <w:lang w:eastAsia="he-IL"/>
        </w:rPr>
        <w:t xml:space="preserve">ההצבעה: 12 בעד, 24 נגד. אני קובע כי הסתייגות </w:t>
      </w:r>
      <w:bookmarkStart w:id="30988" w:name="_ETM_Q55_766712"/>
      <w:bookmarkEnd w:id="30988"/>
      <w:r>
        <w:rPr>
          <w:rFonts w:hint="cs"/>
          <w:rtl/>
          <w:lang w:eastAsia="he-IL"/>
        </w:rPr>
        <w:t>מס' 43 הוסרה.</w:t>
      </w:r>
    </w:p>
    <w:p w:rsidR="00C653B6" w:rsidRDefault="00C653B6" w:rsidP="00095C43">
      <w:pPr>
        <w:rPr>
          <w:rtl/>
          <w:lang w:eastAsia="he-IL"/>
        </w:rPr>
      </w:pPr>
    </w:p>
    <w:p w:rsidR="00C653B6" w:rsidRDefault="00C653B6" w:rsidP="00095C43">
      <w:pPr>
        <w:pStyle w:val="af5"/>
        <w:keepNext/>
        <w:rPr>
          <w:rtl/>
        </w:rPr>
      </w:pPr>
      <w:r w:rsidRPr="00EF0089">
        <w:rPr>
          <w:rStyle w:val="TagStyle"/>
          <w:rtl/>
        </w:rPr>
        <w:t xml:space="preserve"> &lt;&lt; קריאה &gt;&gt; </w:t>
      </w:r>
      <w:r>
        <w:rPr>
          <w:rtl/>
        </w:rPr>
        <w:t>מירב בן ארי (יש עתיד):</w:t>
      </w:r>
      <w:r w:rsidRPr="00EF0089">
        <w:rPr>
          <w:rStyle w:val="TagStyle"/>
          <w:rtl/>
        </w:rPr>
        <w:t xml:space="preserve"> &lt;&lt; קריאה &gt;&gt;</w:t>
      </w:r>
      <w:r>
        <w:rPr>
          <w:rtl/>
        </w:rPr>
        <w:t xml:space="preserve"> </w:t>
      </w:r>
    </w:p>
    <w:p w:rsidR="00C653B6" w:rsidRDefault="00C653B6" w:rsidP="00AA1819">
      <w:pPr>
        <w:rPr>
          <w:rtl/>
          <w:lang w:eastAsia="he-IL"/>
        </w:rPr>
      </w:pPr>
    </w:p>
    <w:p w:rsidR="00C653B6" w:rsidRDefault="00C653B6" w:rsidP="00095C43">
      <w:pPr>
        <w:rPr>
          <w:rtl/>
          <w:lang w:eastAsia="he-IL"/>
        </w:rPr>
      </w:pPr>
      <w:r>
        <w:rPr>
          <w:rFonts w:hint="cs"/>
          <w:rtl/>
          <w:lang w:eastAsia="he-IL"/>
        </w:rPr>
        <w:t>48.</w:t>
      </w:r>
    </w:p>
    <w:p w:rsidR="00C653B6" w:rsidRDefault="00C653B6" w:rsidP="00095C43">
      <w:pPr>
        <w:rPr>
          <w:rtl/>
          <w:lang w:eastAsia="he-IL"/>
        </w:rPr>
      </w:pPr>
    </w:p>
    <w:p w:rsidR="009955A5" w:rsidRDefault="009955A5" w:rsidP="00095C43">
      <w:pPr>
        <w:pStyle w:val="af6"/>
        <w:keepNext/>
        <w:rPr>
          <w:rtl/>
        </w:rPr>
      </w:pPr>
      <w:r w:rsidRPr="0024278B">
        <w:rPr>
          <w:rStyle w:val="TagStyle"/>
          <w:rtl/>
        </w:rPr>
        <w:t xml:space="preserve">&lt;&lt;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סעיפים 7 ו-8 כהצעת הוועדה.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42</w:t>
      </w:r>
    </w:p>
    <w:p w:rsidR="009955A5" w:rsidRDefault="009955A5" w:rsidP="00095C43">
      <w:pPr>
        <w:pStyle w:val="--"/>
        <w:keepNext/>
        <w:rPr>
          <w:rtl/>
        </w:rPr>
      </w:pPr>
    </w:p>
    <w:p w:rsidR="009955A5" w:rsidRDefault="009955A5" w:rsidP="002D326E">
      <w:pPr>
        <w:pStyle w:val="--"/>
        <w:keepNext/>
        <w:rPr>
          <w:rtl/>
        </w:rPr>
      </w:pPr>
      <w:r>
        <w:rPr>
          <w:rtl/>
        </w:rPr>
        <w:t>בעד</w:t>
      </w:r>
      <w:r>
        <w:rPr>
          <w:rFonts w:hint="cs"/>
          <w:rtl/>
        </w:rPr>
        <w:t xml:space="preserve"> סעיפים</w:t>
      </w:r>
      <w:r w:rsidR="002D326E">
        <w:rPr>
          <w:rFonts w:hint="cs"/>
          <w:rtl/>
        </w:rPr>
        <w:t xml:space="preserve"> 7</w:t>
      </w:r>
      <w:r w:rsidR="002D326E">
        <w:rPr>
          <w:rFonts w:hint="eastAsia"/>
          <w:rtl/>
        </w:rPr>
        <w:t>–8</w:t>
      </w:r>
      <w:r>
        <w:rPr>
          <w:rFonts w:hint="cs"/>
          <w:rtl/>
        </w:rPr>
        <w:t>, כהצעת הוועדה</w:t>
      </w:r>
      <w:r>
        <w:rPr>
          <w:rtl/>
        </w:rPr>
        <w:t xml:space="preserve"> – </w:t>
      </w:r>
      <w:r>
        <w:rPr>
          <w:rFonts w:hint="cs"/>
          <w:rtl/>
        </w:rPr>
        <w:t>25</w:t>
      </w:r>
    </w:p>
    <w:p w:rsidR="009955A5" w:rsidRDefault="009955A5" w:rsidP="00095C43">
      <w:pPr>
        <w:pStyle w:val="--"/>
        <w:keepNext/>
        <w:rPr>
          <w:rtl/>
        </w:rPr>
      </w:pPr>
      <w:r>
        <w:rPr>
          <w:rtl/>
        </w:rPr>
        <w:t xml:space="preserve">נגד – </w:t>
      </w:r>
      <w:r>
        <w:rPr>
          <w:rFonts w:hint="cs"/>
          <w:rtl/>
        </w:rPr>
        <w:t>12</w:t>
      </w:r>
    </w:p>
    <w:p w:rsidR="009955A5" w:rsidRDefault="009955A5" w:rsidP="00095C43">
      <w:pPr>
        <w:pStyle w:val="--"/>
        <w:keepNext/>
        <w:rPr>
          <w:rtl/>
        </w:rPr>
      </w:pPr>
      <w:r>
        <w:rPr>
          <w:rtl/>
        </w:rPr>
        <w:t>נמנעים –</w:t>
      </w:r>
      <w:r>
        <w:rPr>
          <w:rFonts w:hint="cs"/>
          <w:rtl/>
        </w:rPr>
        <w:t xml:space="preserve"> אין</w:t>
      </w:r>
      <w:r>
        <w:rPr>
          <w:rtl/>
        </w:rPr>
        <w:t xml:space="preserve"> </w:t>
      </w:r>
    </w:p>
    <w:p w:rsidR="009955A5" w:rsidRDefault="009955A5" w:rsidP="002D326E">
      <w:pPr>
        <w:pStyle w:val="af2"/>
        <w:rPr>
          <w:rtl/>
        </w:rPr>
      </w:pPr>
      <w:r>
        <w:rPr>
          <w:rFonts w:hint="cs"/>
          <w:rtl/>
        </w:rPr>
        <w:t>סעיפים</w:t>
      </w:r>
      <w:r w:rsidR="002D326E">
        <w:rPr>
          <w:rFonts w:hint="cs"/>
          <w:rtl/>
        </w:rPr>
        <w:t xml:space="preserve"> 7</w:t>
      </w:r>
      <w:r w:rsidR="002D326E">
        <w:rPr>
          <w:rFonts w:hint="eastAsia"/>
          <w:rtl/>
        </w:rPr>
        <w:t>–8</w:t>
      </w:r>
      <w:r>
        <w:rPr>
          <w:rFonts w:hint="cs"/>
          <w:rtl/>
        </w:rPr>
        <w:t xml:space="preserve">, כהצעת הוועדה, </w:t>
      </w:r>
      <w:bookmarkStart w:id="30989" w:name="_ETM_Q56_193000"/>
      <w:bookmarkEnd w:id="30989"/>
      <w:r>
        <w:rPr>
          <w:rFonts w:hint="cs"/>
          <w:rtl/>
        </w:rPr>
        <w:t>נתקבלו.</w:t>
      </w:r>
    </w:p>
    <w:p w:rsidR="009955A5" w:rsidRDefault="009955A5" w:rsidP="00095C43">
      <w:pPr>
        <w:pStyle w:val="af6"/>
        <w:keepNext/>
        <w:rPr>
          <w:rStyle w:val="TagStyle"/>
          <w:rtl/>
        </w:rPr>
      </w:pPr>
    </w:p>
    <w:p w:rsidR="009955A5" w:rsidRDefault="009955A5" w:rsidP="00095C43">
      <w:pPr>
        <w:pStyle w:val="af6"/>
        <w:keepNext/>
        <w:rPr>
          <w:rtl/>
        </w:rPr>
      </w:pPr>
      <w:bookmarkStart w:id="30990" w:name="_ETM_Q56_196000"/>
      <w:bookmarkEnd w:id="30990"/>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2D326E">
      <w:pPr>
        <w:rPr>
          <w:rtl/>
        </w:rPr>
      </w:pPr>
      <w:r>
        <w:rPr>
          <w:rFonts w:hint="cs"/>
          <w:rtl/>
        </w:rPr>
        <w:t xml:space="preserve">להלן תוצאות ההצבעה: 25 בעד, 12 נגד. אני קובע כי סעיפים 7 </w:t>
      </w:r>
      <w:bookmarkStart w:id="30991" w:name="_ETM_Q56_205000"/>
      <w:bookmarkEnd w:id="30991"/>
      <w:r>
        <w:rPr>
          <w:rFonts w:hint="cs"/>
          <w:rtl/>
        </w:rPr>
        <w:t>ו-8</w:t>
      </w:r>
      <w:r w:rsidR="002D326E">
        <w:rPr>
          <w:rFonts w:hint="cs"/>
          <w:rtl/>
        </w:rPr>
        <w:t>,</w:t>
      </w:r>
      <w:r>
        <w:rPr>
          <w:rFonts w:hint="cs"/>
          <w:rtl/>
        </w:rPr>
        <w:t xml:space="preserve"> כנוסח הוועדה</w:t>
      </w:r>
      <w:r w:rsidR="002D326E">
        <w:rPr>
          <w:rFonts w:hint="cs"/>
          <w:rtl/>
        </w:rPr>
        <w:t>,</w:t>
      </w:r>
      <w:r w:rsidR="002D326E" w:rsidRPr="002D326E">
        <w:rPr>
          <w:rFonts w:hint="cs"/>
          <w:rtl/>
        </w:rPr>
        <w:t xml:space="preserve"> </w:t>
      </w:r>
      <w:r w:rsidR="002D326E">
        <w:rPr>
          <w:rFonts w:hint="cs"/>
          <w:rtl/>
        </w:rPr>
        <w:t>אושרו</w:t>
      </w:r>
      <w:r>
        <w:rPr>
          <w:rFonts w:hint="cs"/>
          <w:rtl/>
        </w:rPr>
        <w:t>.</w:t>
      </w:r>
    </w:p>
    <w:p w:rsidR="009955A5" w:rsidRDefault="009955A5" w:rsidP="00095C43">
      <w:pPr>
        <w:rPr>
          <w:rtl/>
        </w:rPr>
      </w:pPr>
    </w:p>
    <w:p w:rsidR="009955A5" w:rsidRDefault="009955A5" w:rsidP="00095C43">
      <w:pPr>
        <w:rPr>
          <w:rtl/>
        </w:rPr>
      </w:pPr>
      <w:r>
        <w:rPr>
          <w:rFonts w:hint="cs"/>
          <w:rtl/>
        </w:rPr>
        <w:t>חברת הכנסת מירב?</w:t>
      </w:r>
    </w:p>
    <w:p w:rsidR="009955A5" w:rsidRDefault="009955A5" w:rsidP="00095C43">
      <w:pPr>
        <w:rPr>
          <w:rtl/>
        </w:rPr>
      </w:pPr>
    </w:p>
    <w:p w:rsidR="009955A5" w:rsidRDefault="009955A5" w:rsidP="00095C43">
      <w:pPr>
        <w:pStyle w:val="af5"/>
        <w:keepNext/>
        <w:rPr>
          <w:rtl/>
        </w:rPr>
      </w:pPr>
      <w:r w:rsidRPr="0024278B">
        <w:rPr>
          <w:rStyle w:val="TagStyle"/>
          <w:rtl/>
        </w:rPr>
        <w:t xml:space="preserve"> &lt;&lt; קריאה &gt;&gt; </w:t>
      </w:r>
      <w:r>
        <w:rPr>
          <w:rtl/>
        </w:rPr>
        <w:t>מירב בן ארי (יש עתיד):</w:t>
      </w:r>
      <w:r w:rsidRPr="0024278B">
        <w:rPr>
          <w:rStyle w:val="TagStyle"/>
          <w:rtl/>
        </w:rPr>
        <w:t xml:space="preserve"> &lt;&lt; קריאה &gt;&gt;</w:t>
      </w:r>
      <w:r>
        <w:rPr>
          <w:rtl/>
        </w:rPr>
        <w:t xml:space="preserve"> </w:t>
      </w:r>
    </w:p>
    <w:p w:rsidR="009955A5" w:rsidRDefault="009955A5" w:rsidP="00AA1819">
      <w:pPr>
        <w:rPr>
          <w:rtl/>
        </w:rPr>
      </w:pPr>
    </w:p>
    <w:p w:rsidR="009955A5" w:rsidRDefault="009955A5" w:rsidP="00095C43">
      <w:pPr>
        <w:rPr>
          <w:rtl/>
        </w:rPr>
      </w:pPr>
      <w:r>
        <w:rPr>
          <w:rFonts w:hint="cs"/>
          <w:rtl/>
        </w:rPr>
        <w:t>48.</w:t>
      </w:r>
    </w:p>
    <w:p w:rsidR="009955A5" w:rsidRDefault="009955A5" w:rsidP="00095C43">
      <w:pPr>
        <w:rPr>
          <w:rtl/>
        </w:rPr>
      </w:pPr>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הסתייגות מס</w:t>
      </w:r>
      <w:r>
        <w:rPr>
          <w:rtl/>
        </w:rPr>
        <w:t>'</w:t>
      </w:r>
      <w:r>
        <w:rPr>
          <w:rFonts w:hint="cs"/>
          <w:rtl/>
        </w:rPr>
        <w:t xml:space="preserve"> 48. </w:t>
      </w:r>
      <w:bookmarkStart w:id="30992" w:name="_ETM_Q56_222000"/>
      <w:bookmarkEnd w:id="30992"/>
      <w:r>
        <w:rPr>
          <w:rFonts w:hint="cs"/>
          <w:rtl/>
        </w:rPr>
        <w:t>הצבעה.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43</w:t>
      </w:r>
    </w:p>
    <w:p w:rsidR="009955A5" w:rsidRDefault="009955A5" w:rsidP="00095C43">
      <w:pPr>
        <w:pStyle w:val="--"/>
        <w:keepNext/>
        <w:rPr>
          <w:rtl/>
        </w:rPr>
      </w:pPr>
    </w:p>
    <w:p w:rsidR="009955A5" w:rsidRDefault="009955A5" w:rsidP="00095C43">
      <w:pPr>
        <w:pStyle w:val="--"/>
        <w:keepNext/>
        <w:rPr>
          <w:rtl/>
        </w:rPr>
      </w:pPr>
      <w:r>
        <w:rPr>
          <w:rtl/>
        </w:rPr>
        <w:t xml:space="preserve">בעד </w:t>
      </w:r>
      <w:r>
        <w:rPr>
          <w:rFonts w:hint="cs"/>
          <w:rtl/>
        </w:rPr>
        <w:t xml:space="preserve">ההסתייגות </w:t>
      </w:r>
      <w:r>
        <w:rPr>
          <w:rtl/>
        </w:rPr>
        <w:t xml:space="preserve">–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הסתייגות 48 לא נתקבלה.</w:t>
      </w:r>
    </w:p>
    <w:p w:rsidR="009955A5" w:rsidRPr="00B067A7" w:rsidRDefault="009955A5" w:rsidP="00095C43">
      <w:pPr>
        <w:rPr>
          <w:rtl/>
        </w:rPr>
      </w:pPr>
      <w:bookmarkStart w:id="30993" w:name="_ETM_Q56_231000"/>
      <w:bookmarkEnd w:id="30993"/>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בעד, 25 </w:t>
      </w:r>
      <w:bookmarkStart w:id="30994" w:name="_ETM_Q56_234000"/>
      <w:bookmarkEnd w:id="30994"/>
      <w:r>
        <w:rPr>
          <w:rFonts w:hint="cs"/>
          <w:rtl/>
        </w:rPr>
        <w:t>נגד. אני קובע כי הסתייגות מס</w:t>
      </w:r>
      <w:r>
        <w:rPr>
          <w:rtl/>
        </w:rPr>
        <w:t>'</w:t>
      </w:r>
      <w:r>
        <w:rPr>
          <w:rFonts w:hint="cs"/>
          <w:rtl/>
        </w:rPr>
        <w:t xml:space="preserve"> 48 הוסרה.</w:t>
      </w:r>
    </w:p>
    <w:p w:rsidR="009955A5" w:rsidRDefault="009955A5" w:rsidP="00095C43">
      <w:pPr>
        <w:rPr>
          <w:rtl/>
        </w:rPr>
      </w:pPr>
    </w:p>
    <w:p w:rsidR="009955A5" w:rsidRDefault="009955A5" w:rsidP="00095C43">
      <w:pPr>
        <w:pStyle w:val="af5"/>
        <w:keepNext/>
        <w:rPr>
          <w:rtl/>
        </w:rPr>
      </w:pPr>
      <w:bookmarkStart w:id="30995" w:name="ET_interruption_5300_28"/>
      <w:r w:rsidRPr="00B067A7">
        <w:rPr>
          <w:rStyle w:val="TagStyle"/>
          <w:rtl/>
        </w:rPr>
        <w:t xml:space="preserve"> &lt;&lt; קריאה &gt;&gt; </w:t>
      </w:r>
      <w:r>
        <w:rPr>
          <w:rtl/>
        </w:rPr>
        <w:t>מירב בן ארי (יש עתיד):</w:t>
      </w:r>
      <w:r w:rsidRPr="00B067A7">
        <w:rPr>
          <w:rStyle w:val="TagStyle"/>
          <w:rtl/>
        </w:rPr>
        <w:t xml:space="preserve"> &lt;&lt; קריאה &gt;&gt;</w:t>
      </w:r>
      <w:r>
        <w:rPr>
          <w:rtl/>
        </w:rPr>
        <w:t xml:space="preserve"> </w:t>
      </w:r>
      <w:bookmarkEnd w:id="30995"/>
    </w:p>
    <w:p w:rsidR="009955A5" w:rsidRDefault="009955A5" w:rsidP="00AA1819">
      <w:pPr>
        <w:rPr>
          <w:rtl/>
        </w:rPr>
      </w:pPr>
      <w:bookmarkStart w:id="30996" w:name="_ETM_Q56_240000"/>
      <w:bookmarkEnd w:id="30996"/>
    </w:p>
    <w:p w:rsidR="009955A5" w:rsidRDefault="009955A5" w:rsidP="00095C43">
      <w:pPr>
        <w:rPr>
          <w:rtl/>
        </w:rPr>
      </w:pPr>
      <w:r>
        <w:rPr>
          <w:rFonts w:hint="cs"/>
          <w:rtl/>
        </w:rPr>
        <w:t>54.</w:t>
      </w:r>
    </w:p>
    <w:p w:rsidR="009955A5" w:rsidRDefault="009955A5" w:rsidP="00095C43">
      <w:pPr>
        <w:rPr>
          <w:rtl/>
        </w:rPr>
      </w:pPr>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הסתייגות מס</w:t>
      </w:r>
      <w:r>
        <w:rPr>
          <w:rtl/>
        </w:rPr>
        <w:t>'</w:t>
      </w:r>
      <w:r>
        <w:rPr>
          <w:rFonts w:hint="cs"/>
          <w:rtl/>
        </w:rPr>
        <w:t xml:space="preserve"> 54. הצבעה.</w:t>
      </w:r>
    </w:p>
    <w:p w:rsidR="009955A5" w:rsidRDefault="009955A5" w:rsidP="00095C43">
      <w:pPr>
        <w:keepNext/>
        <w:rPr>
          <w:rtl/>
        </w:rPr>
      </w:pPr>
    </w:p>
    <w:p w:rsidR="009955A5" w:rsidRDefault="009955A5" w:rsidP="00095C43">
      <w:pPr>
        <w:pStyle w:val="af1"/>
        <w:keepNext/>
        <w:rPr>
          <w:rtl/>
        </w:rPr>
      </w:pPr>
      <w:bookmarkStart w:id="30997" w:name="_ETM_Q56_250000"/>
      <w:bookmarkEnd w:id="30997"/>
      <w:r>
        <w:rPr>
          <w:rtl/>
        </w:rPr>
        <w:t>הצבעה מס'</w:t>
      </w:r>
      <w:r>
        <w:rPr>
          <w:rFonts w:hint="cs"/>
          <w:rtl/>
        </w:rPr>
        <w:t xml:space="preserve"> 44</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Pr="0024278B" w:rsidRDefault="009955A5" w:rsidP="00095C43">
      <w:pPr>
        <w:pStyle w:val="af2"/>
        <w:rPr>
          <w:rtl/>
        </w:rPr>
      </w:pPr>
      <w:r>
        <w:rPr>
          <w:rFonts w:hint="cs"/>
          <w:rtl/>
        </w:rPr>
        <w:t xml:space="preserve">הסתייגות 54 </w:t>
      </w:r>
      <w:bookmarkStart w:id="30998" w:name="_ETM_Q56_260000"/>
      <w:bookmarkEnd w:id="30998"/>
      <w:r>
        <w:rPr>
          <w:rFonts w:hint="cs"/>
          <w:rtl/>
        </w:rPr>
        <w:t>לא נתקבלה.</w:t>
      </w:r>
    </w:p>
    <w:p w:rsidR="009955A5" w:rsidRDefault="009955A5" w:rsidP="00095C43">
      <w:pPr>
        <w:pStyle w:val="af2"/>
        <w:rPr>
          <w:rtl/>
        </w:rPr>
      </w:pPr>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בעד, 25 נגד. אני קובע </w:t>
      </w:r>
      <w:bookmarkStart w:id="30999" w:name="_ETM_Q56_267000"/>
      <w:bookmarkEnd w:id="30999"/>
      <w:r>
        <w:rPr>
          <w:rFonts w:hint="cs"/>
          <w:rtl/>
        </w:rPr>
        <w:t>כי הסתייגות מס</w:t>
      </w:r>
      <w:r>
        <w:rPr>
          <w:rtl/>
        </w:rPr>
        <w:t>'</w:t>
      </w:r>
      <w:r>
        <w:rPr>
          <w:rFonts w:hint="cs"/>
          <w:rtl/>
        </w:rPr>
        <w:t xml:space="preserve"> 54 הוסרה.</w:t>
      </w:r>
    </w:p>
    <w:p w:rsidR="009955A5" w:rsidRDefault="009955A5" w:rsidP="00095C43">
      <w:pPr>
        <w:rPr>
          <w:rtl/>
        </w:rPr>
      </w:pPr>
    </w:p>
    <w:p w:rsidR="009955A5" w:rsidRDefault="009955A5" w:rsidP="00095C43">
      <w:pPr>
        <w:rPr>
          <w:rtl/>
        </w:rPr>
      </w:pPr>
      <w:r>
        <w:rPr>
          <w:rFonts w:hint="cs"/>
          <w:rtl/>
        </w:rPr>
        <w:t>נעבור להצבעה על סעיף 9 כנוסח הוועדה.</w:t>
      </w:r>
    </w:p>
    <w:p w:rsidR="009955A5" w:rsidRDefault="009955A5" w:rsidP="00095C43">
      <w:pPr>
        <w:keepNext/>
        <w:rPr>
          <w:rtl/>
        </w:rPr>
      </w:pPr>
    </w:p>
    <w:p w:rsidR="009955A5" w:rsidRDefault="009955A5" w:rsidP="00095C43">
      <w:pPr>
        <w:pStyle w:val="af1"/>
        <w:keepNext/>
        <w:rPr>
          <w:rtl/>
        </w:rPr>
      </w:pPr>
      <w:r>
        <w:rPr>
          <w:rFonts w:hint="cs"/>
          <w:rtl/>
        </w:rPr>
        <w:t xml:space="preserve"> </w:t>
      </w:r>
      <w:r>
        <w:rPr>
          <w:rFonts w:hint="eastAsia"/>
          <w:rtl/>
        </w:rPr>
        <w:t>הצבעה</w:t>
      </w:r>
      <w:r>
        <w:rPr>
          <w:rtl/>
        </w:rPr>
        <w:t xml:space="preserve"> מס'</w:t>
      </w:r>
      <w:r>
        <w:rPr>
          <w:rFonts w:hint="cs"/>
          <w:rtl/>
        </w:rPr>
        <w:t xml:space="preserve"> 45</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סעיף 9, כהצעת הוועדה</w:t>
      </w:r>
      <w:r>
        <w:rPr>
          <w:rtl/>
        </w:rPr>
        <w:t xml:space="preserve"> – </w:t>
      </w:r>
      <w:r>
        <w:rPr>
          <w:rFonts w:hint="cs"/>
          <w:rtl/>
        </w:rPr>
        <w:t>25</w:t>
      </w:r>
    </w:p>
    <w:p w:rsidR="009955A5" w:rsidRDefault="009955A5" w:rsidP="00095C43">
      <w:pPr>
        <w:pStyle w:val="--"/>
        <w:keepNext/>
        <w:rPr>
          <w:rtl/>
        </w:rPr>
      </w:pPr>
      <w:r>
        <w:rPr>
          <w:rtl/>
        </w:rPr>
        <w:t xml:space="preserve">נגד – </w:t>
      </w:r>
      <w:r>
        <w:rPr>
          <w:rFonts w:hint="cs"/>
          <w:rtl/>
        </w:rPr>
        <w:t>12</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 xml:space="preserve">סעיף 9, כהצעת הוועדה, </w:t>
      </w:r>
      <w:bookmarkStart w:id="31000" w:name="_ETM_Q56_287000"/>
      <w:bookmarkEnd w:id="31000"/>
      <w:r>
        <w:rPr>
          <w:rFonts w:hint="cs"/>
          <w:rtl/>
        </w:rPr>
        <w:t xml:space="preserve">נתקבל. </w:t>
      </w:r>
    </w:p>
    <w:p w:rsidR="009955A5" w:rsidRDefault="009955A5" w:rsidP="00095C43">
      <w:pPr>
        <w:rPr>
          <w:rtl/>
        </w:rPr>
      </w:pPr>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2D326E">
      <w:pPr>
        <w:rPr>
          <w:rtl/>
        </w:rPr>
      </w:pPr>
      <w:r>
        <w:rPr>
          <w:rFonts w:hint="cs"/>
          <w:rtl/>
        </w:rPr>
        <w:t xml:space="preserve">להלן תוצאות ההצבעה: 25 בעד, 12 נגד. אני קובע כי </w:t>
      </w:r>
      <w:bookmarkStart w:id="31001" w:name="_ETM_Q56_303000"/>
      <w:bookmarkEnd w:id="31001"/>
      <w:r>
        <w:rPr>
          <w:rFonts w:hint="cs"/>
          <w:rtl/>
        </w:rPr>
        <w:t>סעיף 9</w:t>
      </w:r>
      <w:r w:rsidR="002D326E">
        <w:rPr>
          <w:rFonts w:hint="cs"/>
          <w:rtl/>
        </w:rPr>
        <w:t>,</w:t>
      </w:r>
      <w:r>
        <w:rPr>
          <w:rFonts w:hint="cs"/>
          <w:rtl/>
        </w:rPr>
        <w:t xml:space="preserve"> כנוסח הוועדה</w:t>
      </w:r>
      <w:r w:rsidR="002D326E">
        <w:rPr>
          <w:rFonts w:hint="cs"/>
          <w:rtl/>
        </w:rPr>
        <w:t>,</w:t>
      </w:r>
      <w:r w:rsidR="002D326E" w:rsidRPr="002D326E">
        <w:rPr>
          <w:rFonts w:hint="cs"/>
          <w:rtl/>
        </w:rPr>
        <w:t xml:space="preserve"> </w:t>
      </w:r>
      <w:r w:rsidR="002D326E">
        <w:rPr>
          <w:rFonts w:hint="cs"/>
          <w:rtl/>
        </w:rPr>
        <w:t>אושר</w:t>
      </w:r>
      <w:r>
        <w:rPr>
          <w:rFonts w:hint="cs"/>
          <w:rtl/>
        </w:rPr>
        <w:t>.</w:t>
      </w:r>
    </w:p>
    <w:p w:rsidR="009955A5" w:rsidRDefault="009955A5" w:rsidP="00095C43">
      <w:pPr>
        <w:rPr>
          <w:rtl/>
        </w:rPr>
      </w:pPr>
    </w:p>
    <w:p w:rsidR="009955A5" w:rsidRDefault="009955A5" w:rsidP="00095C43">
      <w:pPr>
        <w:rPr>
          <w:rtl/>
        </w:rPr>
      </w:pPr>
      <w:bookmarkStart w:id="31002" w:name="_ETM_Q56_307000"/>
      <w:bookmarkEnd w:id="31002"/>
      <w:r>
        <w:rPr>
          <w:rFonts w:hint="cs"/>
          <w:rtl/>
        </w:rPr>
        <w:t>נעבור להצבעה על הסתייגות מס</w:t>
      </w:r>
      <w:r>
        <w:rPr>
          <w:rtl/>
        </w:rPr>
        <w:t>'</w:t>
      </w:r>
      <w:r>
        <w:rPr>
          <w:rFonts w:hint="cs"/>
          <w:rtl/>
        </w:rPr>
        <w:t xml:space="preserve"> 58. אמרת 58?</w:t>
      </w:r>
    </w:p>
    <w:p w:rsidR="009955A5" w:rsidRDefault="009955A5" w:rsidP="00095C43">
      <w:pPr>
        <w:rPr>
          <w:rtl/>
        </w:rPr>
      </w:pPr>
    </w:p>
    <w:p w:rsidR="009955A5" w:rsidRDefault="009955A5" w:rsidP="00095C43">
      <w:pPr>
        <w:pStyle w:val="af5"/>
        <w:keepNext/>
        <w:rPr>
          <w:rtl/>
        </w:rPr>
      </w:pPr>
      <w:r w:rsidRPr="00CC6AE7">
        <w:rPr>
          <w:rStyle w:val="TagStyle"/>
          <w:rtl/>
        </w:rPr>
        <w:t xml:space="preserve"> &lt;&lt; קריאה &gt;&gt; </w:t>
      </w:r>
      <w:r>
        <w:rPr>
          <w:rtl/>
        </w:rPr>
        <w:t>מירב בן ארי (יש עתיד):</w:t>
      </w:r>
      <w:r w:rsidRPr="00CC6AE7">
        <w:rPr>
          <w:rStyle w:val="TagStyle"/>
          <w:rtl/>
        </w:rPr>
        <w:t xml:space="preserve"> &lt;&lt; קריאה &gt;&gt;</w:t>
      </w:r>
      <w:r>
        <w:rPr>
          <w:rtl/>
        </w:rPr>
        <w:t xml:space="preserve"> </w:t>
      </w:r>
    </w:p>
    <w:p w:rsidR="009955A5" w:rsidRDefault="009955A5" w:rsidP="00AA1819">
      <w:pPr>
        <w:rPr>
          <w:rtl/>
        </w:rPr>
      </w:pPr>
    </w:p>
    <w:p w:rsidR="009955A5" w:rsidRDefault="009955A5" w:rsidP="00095C43">
      <w:pPr>
        <w:rPr>
          <w:rtl/>
        </w:rPr>
      </w:pPr>
      <w:r>
        <w:rPr>
          <w:rFonts w:hint="cs"/>
          <w:rtl/>
        </w:rPr>
        <w:t xml:space="preserve">עכשיו עשית את סעיף 9 כנוסח הוועדה? כן, </w:t>
      </w:r>
      <w:bookmarkStart w:id="31003" w:name="_ETM_Q56_317000"/>
      <w:bookmarkEnd w:id="31003"/>
      <w:r>
        <w:rPr>
          <w:rFonts w:hint="cs"/>
          <w:rtl/>
        </w:rPr>
        <w:t>58.</w:t>
      </w:r>
    </w:p>
    <w:p w:rsidR="009955A5" w:rsidRDefault="009955A5" w:rsidP="00095C43">
      <w:pPr>
        <w:rPr>
          <w:rtl/>
        </w:rPr>
      </w:pPr>
    </w:p>
    <w:p w:rsidR="009955A5" w:rsidRDefault="009955A5" w:rsidP="00095C43">
      <w:pPr>
        <w:pStyle w:val="af6"/>
        <w:keepNext/>
        <w:rPr>
          <w:rtl/>
        </w:rPr>
      </w:pPr>
      <w:r w:rsidRPr="0024278B">
        <w:rPr>
          <w:rStyle w:val="TagStyle"/>
          <w:rtl/>
        </w:rPr>
        <w:t xml:space="preserve"> &lt;&lt; יור &gt;&gt; </w:t>
      </w:r>
      <w:r>
        <w:rPr>
          <w:rtl/>
        </w:rPr>
        <w:t>היו"ר ארז מלול:</w:t>
      </w:r>
      <w:r w:rsidRPr="0024278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הסתייגות מס</w:t>
      </w:r>
      <w:r>
        <w:rPr>
          <w:rtl/>
        </w:rPr>
        <w:t>'</w:t>
      </w:r>
      <w:r>
        <w:rPr>
          <w:rFonts w:hint="cs"/>
          <w:rtl/>
        </w:rPr>
        <w:t xml:space="preserve"> 58.</w:t>
      </w:r>
    </w:p>
    <w:p w:rsidR="009955A5" w:rsidRDefault="009955A5" w:rsidP="00095C43">
      <w:pPr>
        <w:keepNext/>
        <w:rPr>
          <w:rtl/>
        </w:rPr>
      </w:pPr>
    </w:p>
    <w:p w:rsidR="009955A5" w:rsidRDefault="009955A5" w:rsidP="00095C43">
      <w:pPr>
        <w:pStyle w:val="af1"/>
        <w:keepNext/>
        <w:rPr>
          <w:rtl/>
        </w:rPr>
      </w:pPr>
      <w:bookmarkStart w:id="31004" w:name="_ETM_Q56_322000"/>
      <w:bookmarkEnd w:id="31004"/>
      <w:r>
        <w:rPr>
          <w:rtl/>
        </w:rPr>
        <w:t>הצבעה מס'</w:t>
      </w:r>
      <w:r>
        <w:rPr>
          <w:rFonts w:hint="cs"/>
          <w:rtl/>
        </w:rPr>
        <w:t xml:space="preserve"> 46</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הסתייגות 58 לא נתקבלה.</w:t>
      </w:r>
    </w:p>
    <w:p w:rsidR="009955A5" w:rsidRDefault="009955A5" w:rsidP="00095C43">
      <w:pPr>
        <w:rPr>
          <w:rtl/>
        </w:rPr>
      </w:pPr>
      <w:bookmarkStart w:id="31005" w:name="_ETM_Q56_325000"/>
      <w:bookmarkEnd w:id="31005"/>
    </w:p>
    <w:p w:rsidR="009955A5" w:rsidRDefault="009955A5" w:rsidP="00095C43">
      <w:pPr>
        <w:pStyle w:val="af6"/>
        <w:keepNext/>
        <w:rPr>
          <w:rtl/>
        </w:rPr>
      </w:pPr>
      <w:r w:rsidRPr="00CC6AE7">
        <w:rPr>
          <w:rStyle w:val="TagStyle"/>
          <w:rtl/>
        </w:rPr>
        <w:t xml:space="preserve"> &lt;&lt; יור &gt;&gt; </w:t>
      </w:r>
      <w:r>
        <w:rPr>
          <w:rtl/>
        </w:rPr>
        <w:t>היו"ר ארז מלול:</w:t>
      </w:r>
      <w:r w:rsidRPr="00CC6AE7">
        <w:rPr>
          <w:rStyle w:val="TagStyle"/>
          <w:rtl/>
        </w:rPr>
        <w:t xml:space="preserve"> &lt;&lt; יור &gt;&gt;</w:t>
      </w:r>
      <w:r>
        <w:rPr>
          <w:rtl/>
        </w:rPr>
        <w:t xml:space="preserve"> </w:t>
      </w:r>
    </w:p>
    <w:p w:rsidR="009955A5" w:rsidRDefault="009955A5" w:rsidP="00AA1819">
      <w:pPr>
        <w:rPr>
          <w:rtl/>
        </w:rPr>
      </w:pPr>
    </w:p>
    <w:p w:rsidR="009955A5" w:rsidRPr="00CC6AE7" w:rsidRDefault="009955A5" w:rsidP="00095C43">
      <w:pPr>
        <w:rPr>
          <w:rtl/>
        </w:rPr>
      </w:pPr>
      <w:bookmarkStart w:id="31006" w:name="_ETM_Q56_326000"/>
      <w:bookmarkEnd w:id="31006"/>
      <w:r>
        <w:rPr>
          <w:rFonts w:hint="cs"/>
          <w:rtl/>
        </w:rPr>
        <w:t xml:space="preserve">להלן תוצאות ההצבעה: 12 בעד, 25 נגד. אני </w:t>
      </w:r>
      <w:bookmarkStart w:id="31007" w:name="_ETM_Q56_337000"/>
      <w:bookmarkEnd w:id="31007"/>
      <w:r>
        <w:rPr>
          <w:rFonts w:hint="cs"/>
          <w:rtl/>
        </w:rPr>
        <w:t>קובע כי הסתייגות מס</w:t>
      </w:r>
      <w:r>
        <w:rPr>
          <w:rtl/>
        </w:rPr>
        <w:t>'</w:t>
      </w:r>
      <w:r>
        <w:rPr>
          <w:rFonts w:hint="cs"/>
          <w:rtl/>
        </w:rPr>
        <w:t xml:space="preserve"> 58 הוסרה.</w:t>
      </w:r>
    </w:p>
    <w:p w:rsidR="009955A5" w:rsidRDefault="009955A5" w:rsidP="00095C43">
      <w:pPr>
        <w:rPr>
          <w:rtl/>
        </w:rPr>
      </w:pPr>
    </w:p>
    <w:p w:rsidR="009955A5" w:rsidRDefault="009955A5" w:rsidP="00095C43">
      <w:pPr>
        <w:pStyle w:val="af5"/>
        <w:keepNext/>
        <w:rPr>
          <w:rtl/>
        </w:rPr>
      </w:pPr>
      <w:bookmarkStart w:id="31008" w:name="ET_interruption_5300_31"/>
      <w:r w:rsidRPr="00DB49ED">
        <w:rPr>
          <w:rStyle w:val="TagStyle"/>
          <w:rtl/>
        </w:rPr>
        <w:t xml:space="preserve"> &lt;&lt; קריאה &gt;&gt; </w:t>
      </w:r>
      <w:r>
        <w:rPr>
          <w:rtl/>
        </w:rPr>
        <w:t>מירב בן ארי (יש עתיד):</w:t>
      </w:r>
      <w:r w:rsidRPr="00DB49ED">
        <w:rPr>
          <w:rStyle w:val="TagStyle"/>
          <w:rtl/>
        </w:rPr>
        <w:t xml:space="preserve"> &lt;&lt; קריאה &gt;&gt;</w:t>
      </w:r>
      <w:r>
        <w:rPr>
          <w:rtl/>
        </w:rPr>
        <w:t xml:space="preserve"> </w:t>
      </w:r>
      <w:bookmarkEnd w:id="31008"/>
    </w:p>
    <w:p w:rsidR="009955A5" w:rsidRDefault="009955A5" w:rsidP="00AA1819">
      <w:pPr>
        <w:rPr>
          <w:rtl/>
        </w:rPr>
      </w:pPr>
    </w:p>
    <w:p w:rsidR="009955A5" w:rsidRDefault="009955A5" w:rsidP="00095C43">
      <w:pPr>
        <w:rPr>
          <w:rtl/>
        </w:rPr>
      </w:pPr>
      <w:bookmarkStart w:id="31009" w:name="_ETM_Q56_340000"/>
      <w:bookmarkEnd w:id="31009"/>
      <w:r>
        <w:rPr>
          <w:rFonts w:hint="cs"/>
          <w:rtl/>
        </w:rPr>
        <w:t>66.</w:t>
      </w:r>
    </w:p>
    <w:p w:rsidR="009955A5" w:rsidRDefault="009955A5" w:rsidP="00095C43">
      <w:pPr>
        <w:rPr>
          <w:rtl/>
        </w:rPr>
      </w:pPr>
    </w:p>
    <w:p w:rsidR="009955A5" w:rsidRDefault="009955A5" w:rsidP="00095C43">
      <w:pPr>
        <w:pStyle w:val="af6"/>
        <w:keepNext/>
        <w:rPr>
          <w:rtl/>
        </w:rPr>
      </w:pPr>
      <w:r w:rsidRPr="00370B86">
        <w:rPr>
          <w:rStyle w:val="TagStyle"/>
          <w:rtl/>
        </w:rPr>
        <w:t xml:space="preserve"> &lt;&lt; יור &gt;&gt; </w:t>
      </w:r>
      <w:r>
        <w:rPr>
          <w:rtl/>
        </w:rPr>
        <w:t>היו"ר ארז מלול:</w:t>
      </w:r>
      <w:r w:rsidRPr="00370B86">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הסתייגות מס</w:t>
      </w:r>
      <w:r>
        <w:rPr>
          <w:rtl/>
        </w:rPr>
        <w:t>'</w:t>
      </w:r>
      <w:r>
        <w:rPr>
          <w:rFonts w:hint="cs"/>
          <w:rtl/>
        </w:rPr>
        <w:t xml:space="preserve"> </w:t>
      </w:r>
      <w:bookmarkStart w:id="31010" w:name="_ETM_Q56_342000"/>
      <w:bookmarkEnd w:id="31010"/>
      <w:r>
        <w:rPr>
          <w:rFonts w:hint="cs"/>
          <w:rtl/>
        </w:rPr>
        <w:t xml:space="preserve">66. </w:t>
      </w:r>
    </w:p>
    <w:p w:rsidR="009955A5" w:rsidRDefault="009955A5" w:rsidP="00095C43">
      <w:pPr>
        <w:keepNext/>
        <w:rPr>
          <w:rtl/>
        </w:rPr>
      </w:pPr>
    </w:p>
    <w:p w:rsidR="009955A5" w:rsidRDefault="009955A5" w:rsidP="00095C43">
      <w:pPr>
        <w:pStyle w:val="af1"/>
        <w:keepNext/>
        <w:rPr>
          <w:rtl/>
        </w:rPr>
      </w:pPr>
      <w:r>
        <w:rPr>
          <w:rtl/>
        </w:rPr>
        <w:t>הצבעה מס'</w:t>
      </w:r>
      <w:r>
        <w:rPr>
          <w:rFonts w:hint="cs"/>
          <w:rtl/>
        </w:rPr>
        <w:t xml:space="preserve"> 47</w:t>
      </w:r>
    </w:p>
    <w:p w:rsidR="009955A5" w:rsidRDefault="009955A5" w:rsidP="00095C43">
      <w:pPr>
        <w:pStyle w:val="--"/>
        <w:keepNext/>
        <w:rPr>
          <w:rtl/>
        </w:rPr>
      </w:pPr>
    </w:p>
    <w:p w:rsidR="009955A5" w:rsidRDefault="009955A5" w:rsidP="00095C43">
      <w:pPr>
        <w:pStyle w:val="--"/>
        <w:keepNext/>
        <w:rPr>
          <w:rtl/>
        </w:rPr>
      </w:pPr>
      <w:r>
        <w:rPr>
          <w:rtl/>
        </w:rPr>
        <w:t xml:space="preserve">בעד </w:t>
      </w:r>
      <w:r>
        <w:rPr>
          <w:rFonts w:hint="cs"/>
          <w:rtl/>
        </w:rPr>
        <w:t xml:space="preserve">ההסתייגות </w:t>
      </w:r>
      <w:r>
        <w:rPr>
          <w:rtl/>
        </w:rPr>
        <w:t xml:space="preserve">–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הסתייגות 66 לא נתקבלה.</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בעד, </w:t>
      </w:r>
      <w:bookmarkStart w:id="31011" w:name="_ETM_Q56_366000"/>
      <w:bookmarkEnd w:id="31011"/>
      <w:r>
        <w:rPr>
          <w:rFonts w:hint="cs"/>
          <w:rtl/>
        </w:rPr>
        <w:t>25 נגד. אני קובע כי הסתייגות מס</w:t>
      </w:r>
      <w:r>
        <w:rPr>
          <w:rtl/>
        </w:rPr>
        <w:t>'</w:t>
      </w:r>
      <w:r>
        <w:rPr>
          <w:rFonts w:hint="cs"/>
          <w:rtl/>
        </w:rPr>
        <w:t xml:space="preserve"> 66 הוסרה.</w:t>
      </w:r>
    </w:p>
    <w:p w:rsidR="009955A5" w:rsidRDefault="009955A5" w:rsidP="00095C43">
      <w:pPr>
        <w:rPr>
          <w:rtl/>
        </w:rPr>
      </w:pPr>
    </w:p>
    <w:p w:rsidR="009955A5" w:rsidRDefault="009955A5" w:rsidP="00095C43">
      <w:pPr>
        <w:pStyle w:val="af5"/>
        <w:keepNext/>
        <w:rPr>
          <w:rtl/>
        </w:rPr>
      </w:pPr>
      <w:bookmarkStart w:id="31012" w:name="ET_interruption_5300_32"/>
      <w:r w:rsidRPr="00DB49ED">
        <w:rPr>
          <w:rStyle w:val="TagStyle"/>
          <w:rtl/>
        </w:rPr>
        <w:t xml:space="preserve"> &lt;&lt; קריאה &gt;&gt; </w:t>
      </w:r>
      <w:r>
        <w:rPr>
          <w:rtl/>
        </w:rPr>
        <w:t>מירב בן ארי (יש עתיד):</w:t>
      </w:r>
      <w:r w:rsidRPr="00DB49ED">
        <w:rPr>
          <w:rStyle w:val="TagStyle"/>
          <w:rtl/>
        </w:rPr>
        <w:t xml:space="preserve"> &lt;&lt; קריאה &gt;&gt;</w:t>
      </w:r>
      <w:r>
        <w:rPr>
          <w:rtl/>
        </w:rPr>
        <w:t xml:space="preserve"> </w:t>
      </w:r>
      <w:bookmarkEnd w:id="31012"/>
    </w:p>
    <w:p w:rsidR="009955A5" w:rsidRDefault="009955A5" w:rsidP="00AA1819">
      <w:pPr>
        <w:rPr>
          <w:rtl/>
        </w:rPr>
      </w:pPr>
    </w:p>
    <w:p w:rsidR="009955A5" w:rsidRDefault="009955A5" w:rsidP="00095C43">
      <w:pPr>
        <w:rPr>
          <w:rtl/>
        </w:rPr>
      </w:pPr>
      <w:bookmarkStart w:id="31013" w:name="_ETM_Q56_374000"/>
      <w:bookmarkStart w:id="31014" w:name="_ETM_Q56_375000"/>
      <w:bookmarkEnd w:id="31013"/>
      <w:bookmarkEnd w:id="31014"/>
      <w:r>
        <w:rPr>
          <w:rFonts w:hint="cs"/>
          <w:rtl/>
        </w:rPr>
        <w:t>73.</w:t>
      </w:r>
    </w:p>
    <w:p w:rsidR="009955A5" w:rsidRDefault="009955A5" w:rsidP="00095C43">
      <w:pPr>
        <w:rPr>
          <w:rtl/>
        </w:rPr>
      </w:pPr>
    </w:p>
    <w:p w:rsidR="009955A5" w:rsidRDefault="009955A5" w:rsidP="00095C43">
      <w:pPr>
        <w:pStyle w:val="af6"/>
        <w:keepNext/>
        <w:rPr>
          <w:rtl/>
        </w:rPr>
      </w:pPr>
      <w:bookmarkStart w:id="31015" w:name="ET_yor_6595_55"/>
      <w:r w:rsidRPr="00370B86">
        <w:rPr>
          <w:rStyle w:val="TagStyle"/>
          <w:rtl/>
        </w:rPr>
        <w:t xml:space="preserve"> &lt;&lt; יור &gt;&gt; </w:t>
      </w:r>
      <w:r>
        <w:rPr>
          <w:rtl/>
        </w:rPr>
        <w:t>היו"ר ארז מלול:</w:t>
      </w:r>
      <w:r w:rsidRPr="00370B86">
        <w:rPr>
          <w:rStyle w:val="TagStyle"/>
          <w:rtl/>
        </w:rPr>
        <w:t xml:space="preserve"> &lt;&lt; יור &gt;&gt;</w:t>
      </w:r>
      <w:r>
        <w:rPr>
          <w:rtl/>
        </w:rPr>
        <w:t xml:space="preserve"> </w:t>
      </w:r>
      <w:bookmarkEnd w:id="31015"/>
    </w:p>
    <w:p w:rsidR="009955A5" w:rsidRDefault="009955A5" w:rsidP="00AA1819">
      <w:pPr>
        <w:rPr>
          <w:rtl/>
        </w:rPr>
      </w:pPr>
    </w:p>
    <w:p w:rsidR="009955A5" w:rsidRDefault="009955A5" w:rsidP="00095C43">
      <w:pPr>
        <w:rPr>
          <w:rtl/>
        </w:rPr>
      </w:pPr>
      <w:r>
        <w:rPr>
          <w:rFonts w:hint="cs"/>
          <w:rtl/>
        </w:rPr>
        <w:t>נעבור להצבעה על סעיפים 10–13 כנוסח הוועדה.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48</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סעיפים 10</w:t>
      </w:r>
      <w:r>
        <w:rPr>
          <w:rFonts w:hint="eastAsia"/>
          <w:rtl/>
        </w:rPr>
        <w:t>–</w:t>
      </w:r>
      <w:r>
        <w:rPr>
          <w:rFonts w:hint="cs"/>
          <w:rtl/>
        </w:rPr>
        <w:t xml:space="preserve">13, כהצעת הוועדה </w:t>
      </w:r>
      <w:r>
        <w:rPr>
          <w:rtl/>
        </w:rPr>
        <w:t xml:space="preserve">– </w:t>
      </w:r>
      <w:r>
        <w:rPr>
          <w:rFonts w:hint="cs"/>
          <w:rtl/>
        </w:rPr>
        <w:t>25</w:t>
      </w:r>
    </w:p>
    <w:p w:rsidR="009955A5" w:rsidRDefault="009955A5" w:rsidP="00095C43">
      <w:pPr>
        <w:pStyle w:val="--"/>
        <w:keepNext/>
        <w:rPr>
          <w:rtl/>
        </w:rPr>
      </w:pPr>
      <w:r>
        <w:rPr>
          <w:rtl/>
        </w:rPr>
        <w:t xml:space="preserve">נגד – </w:t>
      </w:r>
      <w:r>
        <w:rPr>
          <w:rFonts w:hint="cs"/>
          <w:rtl/>
        </w:rPr>
        <w:t>12</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סעיפים 10</w:t>
      </w:r>
      <w:r>
        <w:rPr>
          <w:rFonts w:hint="eastAsia"/>
          <w:rtl/>
        </w:rPr>
        <w:t>–</w:t>
      </w:r>
      <w:r>
        <w:rPr>
          <w:rFonts w:hint="cs"/>
          <w:rtl/>
        </w:rPr>
        <w:t>13, כהצעת הוועדה, נתקבלו.</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2D326E">
      <w:pPr>
        <w:rPr>
          <w:rtl/>
        </w:rPr>
      </w:pPr>
      <w:r>
        <w:rPr>
          <w:rFonts w:hint="cs"/>
          <w:rtl/>
        </w:rPr>
        <w:t xml:space="preserve">להלן תוצאות ההצבעה: 25 </w:t>
      </w:r>
      <w:bookmarkStart w:id="31016" w:name="_ETM_Q56_404000"/>
      <w:bookmarkEnd w:id="31016"/>
      <w:r>
        <w:rPr>
          <w:rFonts w:hint="cs"/>
          <w:rtl/>
        </w:rPr>
        <w:t>בעד, 12 מתנגדים. אני קובע כי סעיפים 10</w:t>
      </w:r>
      <w:r>
        <w:rPr>
          <w:rFonts w:hint="eastAsia"/>
          <w:rtl/>
        </w:rPr>
        <w:t>–</w:t>
      </w:r>
      <w:r>
        <w:rPr>
          <w:rFonts w:hint="cs"/>
          <w:rtl/>
        </w:rPr>
        <w:t>13</w:t>
      </w:r>
      <w:r w:rsidR="002D326E">
        <w:rPr>
          <w:rFonts w:hint="cs"/>
          <w:rtl/>
        </w:rPr>
        <w:t>,</w:t>
      </w:r>
      <w:r>
        <w:rPr>
          <w:rFonts w:hint="cs"/>
          <w:rtl/>
        </w:rPr>
        <w:t xml:space="preserve"> כנוסח הוועדה</w:t>
      </w:r>
      <w:r w:rsidR="002D326E">
        <w:rPr>
          <w:rFonts w:hint="cs"/>
          <w:rtl/>
        </w:rPr>
        <w:t>, אושרו</w:t>
      </w:r>
      <w:r>
        <w:rPr>
          <w:rFonts w:hint="cs"/>
          <w:rtl/>
        </w:rPr>
        <w:t>.</w:t>
      </w:r>
    </w:p>
    <w:p w:rsidR="009955A5" w:rsidRDefault="009955A5" w:rsidP="00095C43">
      <w:pPr>
        <w:rPr>
          <w:rtl/>
        </w:rPr>
      </w:pPr>
    </w:p>
    <w:p w:rsidR="009955A5" w:rsidRDefault="009955A5" w:rsidP="00095C43">
      <w:pPr>
        <w:pStyle w:val="af5"/>
        <w:keepNext/>
        <w:rPr>
          <w:rtl/>
        </w:rPr>
      </w:pPr>
      <w:bookmarkStart w:id="31017" w:name="ET_interruption_5300_33"/>
      <w:r w:rsidRPr="00DB49ED">
        <w:rPr>
          <w:rStyle w:val="TagStyle"/>
          <w:rtl/>
        </w:rPr>
        <w:t xml:space="preserve"> &lt;&lt; קריאה &gt;&gt; </w:t>
      </w:r>
      <w:r>
        <w:rPr>
          <w:rtl/>
        </w:rPr>
        <w:t>מירב בן ארי (יש עתיד):</w:t>
      </w:r>
      <w:r w:rsidRPr="00DB49ED">
        <w:rPr>
          <w:rStyle w:val="TagStyle"/>
          <w:rtl/>
        </w:rPr>
        <w:t xml:space="preserve"> &lt;&lt; קריאה &gt;&gt;</w:t>
      </w:r>
      <w:r>
        <w:rPr>
          <w:rtl/>
        </w:rPr>
        <w:t xml:space="preserve"> </w:t>
      </w:r>
      <w:bookmarkEnd w:id="31017"/>
    </w:p>
    <w:p w:rsidR="009955A5" w:rsidRDefault="009955A5" w:rsidP="00AA1819">
      <w:pPr>
        <w:rPr>
          <w:rtl/>
        </w:rPr>
      </w:pPr>
    </w:p>
    <w:p w:rsidR="009955A5" w:rsidRDefault="009955A5" w:rsidP="00095C43">
      <w:pPr>
        <w:rPr>
          <w:rtl/>
        </w:rPr>
      </w:pPr>
      <w:bookmarkStart w:id="31018" w:name="_ETM_Q56_415000"/>
      <w:bookmarkStart w:id="31019" w:name="_ETM_Q56_416000"/>
      <w:bookmarkEnd w:id="31018"/>
      <w:bookmarkEnd w:id="31019"/>
      <w:r>
        <w:rPr>
          <w:rFonts w:hint="cs"/>
          <w:rtl/>
        </w:rPr>
        <w:t>73.</w:t>
      </w:r>
    </w:p>
    <w:p w:rsidR="009955A5" w:rsidRDefault="009955A5" w:rsidP="00095C43">
      <w:pPr>
        <w:rPr>
          <w:rtl/>
        </w:rPr>
      </w:pPr>
    </w:p>
    <w:p w:rsidR="009955A5" w:rsidRDefault="009955A5" w:rsidP="00095C43">
      <w:pPr>
        <w:pStyle w:val="af6"/>
        <w:keepNext/>
        <w:rPr>
          <w:rtl/>
        </w:rPr>
      </w:pPr>
      <w:r w:rsidRPr="00DB49ED">
        <w:rPr>
          <w:rStyle w:val="TagStyle"/>
          <w:rtl/>
        </w:rPr>
        <w:t xml:space="preserve"> &lt;&lt; יור &gt;&gt; </w:t>
      </w:r>
      <w:r>
        <w:rPr>
          <w:rtl/>
        </w:rPr>
        <w:t>היו"ר ארז מלול:</w:t>
      </w:r>
      <w:r w:rsidRPr="00DB49ED">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bookmarkStart w:id="31020" w:name="_ETM_Q56_418000"/>
      <w:bookmarkEnd w:id="31020"/>
      <w:r>
        <w:rPr>
          <w:rFonts w:hint="cs"/>
          <w:rtl/>
        </w:rPr>
        <w:t>נעבור להצבעה על הסתייגות מס</w:t>
      </w:r>
      <w:r>
        <w:rPr>
          <w:rtl/>
        </w:rPr>
        <w:t>'</w:t>
      </w:r>
      <w:r>
        <w:rPr>
          <w:rFonts w:hint="cs"/>
          <w:rtl/>
        </w:rPr>
        <w:t xml:space="preserve"> 73.</w:t>
      </w:r>
    </w:p>
    <w:p w:rsidR="002D326E" w:rsidRDefault="002D326E" w:rsidP="00095C43">
      <w:pPr>
        <w:rPr>
          <w:rtl/>
        </w:rPr>
      </w:pPr>
    </w:p>
    <w:p w:rsidR="009955A5" w:rsidRDefault="009955A5" w:rsidP="00095C43">
      <w:pPr>
        <w:pStyle w:val="af1"/>
        <w:keepNext/>
        <w:rPr>
          <w:rtl/>
        </w:rPr>
      </w:pPr>
      <w:r>
        <w:rPr>
          <w:rtl/>
        </w:rPr>
        <w:t>הצבעה מס'</w:t>
      </w:r>
      <w:r>
        <w:rPr>
          <w:rFonts w:hint="cs"/>
          <w:rtl/>
        </w:rPr>
        <w:t xml:space="preserve"> 49</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 xml:space="preserve">הסתייגות 73 </w:t>
      </w:r>
      <w:bookmarkStart w:id="31021" w:name="_ETM_Q56_429000"/>
      <w:bookmarkEnd w:id="31021"/>
      <w:r>
        <w:rPr>
          <w:rFonts w:hint="cs"/>
          <w:rtl/>
        </w:rPr>
        <w:t>לא נתקבלה.</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בעד, 25 נגד. אני קובע </w:t>
      </w:r>
      <w:bookmarkStart w:id="31022" w:name="_ETM_Q56_437000"/>
      <w:bookmarkEnd w:id="31022"/>
      <w:r>
        <w:rPr>
          <w:rFonts w:hint="cs"/>
          <w:rtl/>
        </w:rPr>
        <w:t>כי הסתייגות 73 הוסרה.</w:t>
      </w:r>
    </w:p>
    <w:p w:rsidR="009955A5" w:rsidRDefault="009955A5" w:rsidP="00095C43">
      <w:pPr>
        <w:rPr>
          <w:rtl/>
        </w:rPr>
      </w:pPr>
    </w:p>
    <w:p w:rsidR="009955A5" w:rsidRDefault="009955A5" w:rsidP="00095C43">
      <w:pPr>
        <w:pStyle w:val="af5"/>
        <w:keepNext/>
        <w:rPr>
          <w:rtl/>
        </w:rPr>
      </w:pPr>
      <w:r w:rsidRPr="00DB49ED">
        <w:rPr>
          <w:rStyle w:val="TagStyle"/>
          <w:rtl/>
        </w:rPr>
        <w:t xml:space="preserve"> &lt;&lt; קריאה &gt;&gt; </w:t>
      </w:r>
      <w:r>
        <w:rPr>
          <w:rtl/>
        </w:rPr>
        <w:t>מירב בן ארי (יש עתיד):</w:t>
      </w:r>
      <w:r w:rsidRPr="00DB49ED">
        <w:rPr>
          <w:rStyle w:val="TagStyle"/>
          <w:rtl/>
        </w:rPr>
        <w:t xml:space="preserve"> &lt;&lt; קריאה &gt;&gt;</w:t>
      </w:r>
      <w:r>
        <w:rPr>
          <w:rtl/>
        </w:rPr>
        <w:t xml:space="preserve"> </w:t>
      </w:r>
    </w:p>
    <w:p w:rsidR="009955A5" w:rsidRDefault="009955A5" w:rsidP="00AA1819">
      <w:pPr>
        <w:rPr>
          <w:rtl/>
        </w:rPr>
      </w:pPr>
    </w:p>
    <w:p w:rsidR="009955A5" w:rsidRPr="00DB49ED" w:rsidRDefault="009955A5" w:rsidP="00095C43">
      <w:pPr>
        <w:rPr>
          <w:rtl/>
        </w:rPr>
      </w:pPr>
      <w:bookmarkStart w:id="31023" w:name="_ETM_Q56_443000"/>
      <w:bookmarkEnd w:id="31023"/>
      <w:r>
        <w:rPr>
          <w:rFonts w:hint="cs"/>
          <w:rtl/>
        </w:rPr>
        <w:t>74.</w:t>
      </w:r>
    </w:p>
    <w:p w:rsidR="009955A5" w:rsidRDefault="009955A5" w:rsidP="00095C43">
      <w:pPr>
        <w:rPr>
          <w:rtl/>
        </w:rPr>
      </w:pPr>
    </w:p>
    <w:p w:rsidR="009955A5" w:rsidRDefault="009955A5" w:rsidP="00095C43">
      <w:pPr>
        <w:pStyle w:val="af5"/>
        <w:keepNext/>
        <w:rPr>
          <w:rtl/>
        </w:rPr>
      </w:pPr>
      <w:bookmarkStart w:id="31024" w:name="ET_interruption_6345_37"/>
      <w:r w:rsidRPr="00DB49ED">
        <w:rPr>
          <w:rStyle w:val="TagStyle"/>
          <w:rtl/>
        </w:rPr>
        <w:t xml:space="preserve"> &lt;&lt; קריאה &gt;&gt; </w:t>
      </w:r>
      <w:r>
        <w:rPr>
          <w:rtl/>
        </w:rPr>
        <w:t>טלי גוטליב (הליכוד):</w:t>
      </w:r>
      <w:r w:rsidRPr="00DB49ED">
        <w:rPr>
          <w:rStyle w:val="TagStyle"/>
          <w:rtl/>
        </w:rPr>
        <w:t xml:space="preserve"> &lt;&lt; קריאה &gt;&gt;</w:t>
      </w:r>
      <w:r>
        <w:rPr>
          <w:rtl/>
        </w:rPr>
        <w:t xml:space="preserve"> </w:t>
      </w:r>
      <w:bookmarkEnd w:id="31024"/>
    </w:p>
    <w:p w:rsidR="009955A5" w:rsidRDefault="009955A5" w:rsidP="00AA1819">
      <w:pPr>
        <w:rPr>
          <w:rtl/>
        </w:rPr>
      </w:pPr>
    </w:p>
    <w:p w:rsidR="009955A5" w:rsidRDefault="00AA1819" w:rsidP="00AA1819">
      <w:pPr>
        <w:rPr>
          <w:rtl/>
        </w:rPr>
      </w:pPr>
      <w:bookmarkStart w:id="31025" w:name="_ETM_Q56_455000"/>
      <w:bookmarkEnd w:id="31025"/>
      <w:r>
        <w:rPr>
          <w:rFonts w:hint="cs"/>
          <w:rtl/>
        </w:rPr>
        <w:t>– – –</w:t>
      </w:r>
      <w:r w:rsidR="009955A5">
        <w:rPr>
          <w:rFonts w:hint="cs"/>
          <w:rtl/>
        </w:rPr>
        <w:t xml:space="preserve"> לא, אנחנו פשוט </w:t>
      </w:r>
      <w:bookmarkStart w:id="31026" w:name="_ETM_Q56_447000"/>
      <w:bookmarkEnd w:id="31026"/>
      <w:r w:rsidR="009955A5">
        <w:rPr>
          <w:rFonts w:hint="cs"/>
          <w:rtl/>
        </w:rPr>
        <w:t xml:space="preserve">רוצים להגיד לכם שנפתרה החידה, מצאנו איפה </w:t>
      </w:r>
      <w:proofErr w:type="spellStart"/>
      <w:r w:rsidR="009955A5">
        <w:rPr>
          <w:rFonts w:hint="cs"/>
          <w:rtl/>
        </w:rPr>
        <w:t>חליוה</w:t>
      </w:r>
      <w:proofErr w:type="spellEnd"/>
      <w:r w:rsidR="009955A5">
        <w:rPr>
          <w:rFonts w:hint="cs"/>
          <w:rtl/>
        </w:rPr>
        <w:t xml:space="preserve"> ראש אמ"ן –</w:t>
      </w:r>
      <w:r w:rsidR="009955A5" w:rsidRPr="006452C3">
        <w:rPr>
          <w:rFonts w:hint="cs"/>
          <w:rtl/>
        </w:rPr>
        <w:t xml:space="preserve"> </w:t>
      </w:r>
      <w:r w:rsidR="009955A5">
        <w:rPr>
          <w:rFonts w:hint="cs"/>
          <w:rtl/>
        </w:rPr>
        <w:t xml:space="preserve">הוא נותן ייעוץ בחברת </w:t>
      </w:r>
      <w:r w:rsidR="009955A5">
        <w:rPr>
          <w:rFonts w:hint="cs"/>
        </w:rPr>
        <w:t>IWI</w:t>
      </w:r>
      <w:r w:rsidR="009955A5">
        <w:rPr>
          <w:rFonts w:hint="cs"/>
          <w:rtl/>
        </w:rPr>
        <w:t>.</w:t>
      </w:r>
    </w:p>
    <w:p w:rsidR="009955A5" w:rsidRPr="002D326E" w:rsidRDefault="009955A5" w:rsidP="00095C43">
      <w:pPr>
        <w:keepNext/>
        <w:rPr>
          <w:rtl/>
        </w:rPr>
      </w:pPr>
    </w:p>
    <w:p w:rsidR="009955A5" w:rsidRDefault="009955A5" w:rsidP="00095C43">
      <w:pPr>
        <w:pStyle w:val="af6"/>
        <w:keepNext/>
        <w:rPr>
          <w:rtl/>
        </w:rPr>
      </w:pPr>
      <w:bookmarkStart w:id="31027" w:name="_ETM_Q56_458000"/>
      <w:bookmarkEnd w:id="31027"/>
      <w:r w:rsidRPr="00DB49ED">
        <w:rPr>
          <w:rStyle w:val="TagStyle"/>
          <w:rtl/>
        </w:rPr>
        <w:t xml:space="preserve"> &lt;&lt; יור &gt;&gt; </w:t>
      </w:r>
      <w:r>
        <w:rPr>
          <w:rtl/>
        </w:rPr>
        <w:t>היו"ר ארז מלול:</w:t>
      </w:r>
      <w:r w:rsidRPr="00DB49ED">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חברת הכנסת טלי, זה מפריע לי.</w:t>
      </w:r>
    </w:p>
    <w:p w:rsidR="009955A5" w:rsidRDefault="009955A5" w:rsidP="00095C43">
      <w:pPr>
        <w:rPr>
          <w:rtl/>
        </w:rPr>
      </w:pPr>
      <w:bookmarkStart w:id="31028" w:name="_ETM_Q56_462000"/>
      <w:bookmarkEnd w:id="31028"/>
    </w:p>
    <w:p w:rsidR="009955A5" w:rsidRDefault="009955A5" w:rsidP="00095C43">
      <w:pPr>
        <w:pStyle w:val="af5"/>
        <w:keepNext/>
        <w:rPr>
          <w:rtl/>
        </w:rPr>
      </w:pPr>
      <w:bookmarkStart w:id="31029" w:name="ET_interruption_6345_38"/>
      <w:r w:rsidRPr="00BB04AB">
        <w:rPr>
          <w:rStyle w:val="TagStyle"/>
          <w:rtl/>
        </w:rPr>
        <w:t xml:space="preserve"> &lt;&lt; קריאה &gt;&gt; </w:t>
      </w:r>
      <w:r>
        <w:rPr>
          <w:rtl/>
        </w:rPr>
        <w:t>טלי גוטליב (הליכוד):</w:t>
      </w:r>
      <w:r w:rsidRPr="00BB04AB">
        <w:rPr>
          <w:rStyle w:val="TagStyle"/>
          <w:rtl/>
        </w:rPr>
        <w:t xml:space="preserve"> &lt;&lt; קריאה &gt;&gt;</w:t>
      </w:r>
      <w:r>
        <w:rPr>
          <w:rtl/>
        </w:rPr>
        <w:t xml:space="preserve"> </w:t>
      </w:r>
      <w:bookmarkEnd w:id="31029"/>
    </w:p>
    <w:p w:rsidR="009955A5" w:rsidRDefault="009955A5" w:rsidP="00AA1819">
      <w:pPr>
        <w:rPr>
          <w:rtl/>
        </w:rPr>
      </w:pPr>
    </w:p>
    <w:p w:rsidR="009955A5" w:rsidRDefault="009955A5" w:rsidP="00095C43">
      <w:pPr>
        <w:rPr>
          <w:rtl/>
        </w:rPr>
      </w:pPr>
      <w:r>
        <w:rPr>
          <w:rFonts w:hint="cs"/>
          <w:rtl/>
        </w:rPr>
        <w:t xml:space="preserve">כל הכבוד. </w:t>
      </w:r>
    </w:p>
    <w:p w:rsidR="009955A5" w:rsidRDefault="009955A5" w:rsidP="00095C43">
      <w:pPr>
        <w:rPr>
          <w:rtl/>
        </w:rPr>
      </w:pPr>
      <w:bookmarkStart w:id="31030" w:name="_ETM_Q56_459000"/>
      <w:bookmarkEnd w:id="31030"/>
    </w:p>
    <w:p w:rsidR="009955A5" w:rsidRDefault="009955A5" w:rsidP="00095C43">
      <w:pPr>
        <w:pStyle w:val="af6"/>
        <w:keepNext/>
        <w:rPr>
          <w:rtl/>
        </w:rPr>
      </w:pPr>
      <w:r w:rsidRPr="00BB04AB">
        <w:rPr>
          <w:rStyle w:val="TagStyle"/>
          <w:rtl/>
        </w:rPr>
        <w:t xml:space="preserve"> &lt;&lt; יור &gt;&gt; </w:t>
      </w:r>
      <w:r>
        <w:rPr>
          <w:rtl/>
        </w:rPr>
        <w:t>היו"ר ארז מלול:</w:t>
      </w:r>
      <w:r w:rsidRPr="00BB04AB">
        <w:rPr>
          <w:rStyle w:val="TagStyle"/>
          <w:rtl/>
        </w:rPr>
        <w:t xml:space="preserve"> &lt;&lt; יור &gt;&gt;</w:t>
      </w:r>
      <w:r>
        <w:rPr>
          <w:rtl/>
        </w:rPr>
        <w:t xml:space="preserve"> </w:t>
      </w:r>
    </w:p>
    <w:p w:rsidR="009955A5" w:rsidRDefault="009955A5" w:rsidP="00AA1819">
      <w:pPr>
        <w:rPr>
          <w:rtl/>
        </w:rPr>
      </w:pPr>
    </w:p>
    <w:p w:rsidR="009955A5" w:rsidRPr="00BB04AB" w:rsidRDefault="009955A5" w:rsidP="003A68F9">
      <w:pPr>
        <w:rPr>
          <w:rtl/>
        </w:rPr>
      </w:pPr>
      <w:bookmarkStart w:id="31031" w:name="_ETM_Q56_468000"/>
      <w:bookmarkEnd w:id="31031"/>
      <w:r>
        <w:rPr>
          <w:rFonts w:hint="cs"/>
          <w:rtl/>
        </w:rPr>
        <w:t>טלי, באמת</w:t>
      </w:r>
      <w:r w:rsidR="003A68F9">
        <w:rPr>
          <w:rFonts w:hint="cs"/>
          <w:rtl/>
        </w:rPr>
        <w:t>,</w:t>
      </w:r>
      <w:r>
        <w:rPr>
          <w:rFonts w:hint="cs"/>
          <w:rtl/>
        </w:rPr>
        <w:t xml:space="preserve"> זה מפריע לי. טלי</w:t>
      </w:r>
      <w:r w:rsidR="003A68F9">
        <w:rPr>
          <w:rFonts w:hint="cs"/>
          <w:rtl/>
        </w:rPr>
        <w:t>,</w:t>
      </w:r>
      <w:r>
        <w:rPr>
          <w:rFonts w:hint="cs"/>
          <w:rtl/>
        </w:rPr>
        <w:t xml:space="preserve"> די.</w:t>
      </w:r>
    </w:p>
    <w:p w:rsidR="009955A5" w:rsidRDefault="009955A5" w:rsidP="00095C43">
      <w:pPr>
        <w:rPr>
          <w:rtl/>
        </w:rPr>
      </w:pPr>
      <w:bookmarkStart w:id="31032" w:name="_ETM_Q56_463000"/>
      <w:bookmarkEnd w:id="31032"/>
    </w:p>
    <w:p w:rsidR="009955A5" w:rsidRDefault="009955A5" w:rsidP="00095C43">
      <w:pPr>
        <w:rPr>
          <w:rtl/>
        </w:rPr>
      </w:pPr>
      <w:bookmarkStart w:id="31033" w:name="_ETM_Q56_473000"/>
      <w:bookmarkEnd w:id="31033"/>
      <w:r>
        <w:rPr>
          <w:rFonts w:hint="cs"/>
          <w:rtl/>
        </w:rPr>
        <w:t>נעבור להצבעה על הסתייגות מס</w:t>
      </w:r>
      <w:r>
        <w:rPr>
          <w:rtl/>
        </w:rPr>
        <w:t>'</w:t>
      </w:r>
      <w:r>
        <w:rPr>
          <w:rFonts w:hint="cs"/>
          <w:rtl/>
        </w:rPr>
        <w:t xml:space="preserve"> 74.</w:t>
      </w:r>
    </w:p>
    <w:p w:rsidR="009955A5" w:rsidRDefault="009955A5" w:rsidP="00095C43">
      <w:pPr>
        <w:rPr>
          <w:rtl/>
        </w:rPr>
      </w:pPr>
    </w:p>
    <w:p w:rsidR="009955A5" w:rsidRDefault="009955A5" w:rsidP="00095C43">
      <w:pPr>
        <w:pStyle w:val="af1"/>
        <w:keepNext/>
        <w:rPr>
          <w:rtl/>
        </w:rPr>
      </w:pPr>
      <w:r>
        <w:rPr>
          <w:rFonts w:hint="cs"/>
          <w:rtl/>
        </w:rPr>
        <w:t>ה</w:t>
      </w:r>
      <w:r>
        <w:rPr>
          <w:rtl/>
        </w:rPr>
        <w:t>צבעה מס'</w:t>
      </w:r>
      <w:r>
        <w:rPr>
          <w:rFonts w:hint="cs"/>
          <w:rtl/>
        </w:rPr>
        <w:t xml:space="preserve"> 50</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 xml:space="preserve">הסתייגות 74 לא </w:t>
      </w:r>
      <w:bookmarkStart w:id="31034" w:name="_ETM_Q56_487000"/>
      <w:bookmarkEnd w:id="31034"/>
      <w:r>
        <w:rPr>
          <w:rFonts w:hint="cs"/>
          <w:rtl/>
        </w:rPr>
        <w:t>נתקבלה.</w:t>
      </w:r>
    </w:p>
    <w:p w:rsidR="009955A5" w:rsidRDefault="009955A5" w:rsidP="00095C43">
      <w:pPr>
        <w:pStyle w:val="af6"/>
        <w:keepNext/>
        <w:rPr>
          <w:rStyle w:val="TagStyle"/>
          <w:vanish w:val="0"/>
          <w:rtl/>
        </w:rPr>
      </w:pPr>
    </w:p>
    <w:p w:rsidR="009955A5" w:rsidRPr="00370B86" w:rsidRDefault="009955A5" w:rsidP="00095C43">
      <w:pPr>
        <w:rPr>
          <w:rtl/>
          <w:lang w:eastAsia="he-IL"/>
        </w:rPr>
      </w:pPr>
      <w:bookmarkStart w:id="31035" w:name="_ETM_Q56_615000"/>
      <w:bookmarkEnd w:id="31035"/>
    </w:p>
    <w:p w:rsidR="009955A5" w:rsidRDefault="009955A5" w:rsidP="00095C43">
      <w:pPr>
        <w:pStyle w:val="af6"/>
        <w:keepNext/>
        <w:rPr>
          <w:rtl/>
        </w:rPr>
      </w:pPr>
      <w:bookmarkStart w:id="31036" w:name="_ETM_Q56_490000"/>
      <w:bookmarkEnd w:id="31036"/>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בעד, 25 נגד. אני קובע כי </w:t>
      </w:r>
      <w:bookmarkStart w:id="31037" w:name="_ETM_Q56_493000"/>
      <w:bookmarkEnd w:id="31037"/>
      <w:r>
        <w:rPr>
          <w:rFonts w:hint="cs"/>
          <w:rtl/>
        </w:rPr>
        <w:t>הסתייגות מס</w:t>
      </w:r>
      <w:r>
        <w:rPr>
          <w:rtl/>
        </w:rPr>
        <w:t>'</w:t>
      </w:r>
      <w:r>
        <w:rPr>
          <w:rFonts w:hint="cs"/>
          <w:rtl/>
        </w:rPr>
        <w:t xml:space="preserve"> 74 הוסרה.</w:t>
      </w:r>
    </w:p>
    <w:p w:rsidR="009955A5" w:rsidRDefault="009955A5" w:rsidP="00095C43">
      <w:pPr>
        <w:rPr>
          <w:rtl/>
        </w:rPr>
      </w:pPr>
    </w:p>
    <w:p w:rsidR="009955A5" w:rsidRDefault="009955A5" w:rsidP="00095C43">
      <w:pPr>
        <w:rPr>
          <w:rtl/>
        </w:rPr>
      </w:pPr>
      <w:r>
        <w:rPr>
          <w:rFonts w:hint="cs"/>
          <w:rtl/>
        </w:rPr>
        <w:t xml:space="preserve">אולי תגידי לה שהיא שושנה בין החוחים </w:t>
      </w:r>
      <w:bookmarkStart w:id="31038" w:name="_ETM_Q56_505000"/>
      <w:bookmarkEnd w:id="31038"/>
      <w:r>
        <w:rPr>
          <w:rFonts w:hint="cs"/>
          <w:rtl/>
        </w:rPr>
        <w:t>והיא תירגע, כמו שאמרת לשלום דנינו.</w:t>
      </w:r>
    </w:p>
    <w:p w:rsidR="009955A5" w:rsidRDefault="009955A5" w:rsidP="00095C43">
      <w:pPr>
        <w:rPr>
          <w:rtl/>
        </w:rPr>
      </w:pPr>
      <w:bookmarkStart w:id="31039" w:name="_ETM_Q56_509000"/>
      <w:bookmarkEnd w:id="31039"/>
    </w:p>
    <w:p w:rsidR="009955A5" w:rsidRDefault="009955A5" w:rsidP="00095C43">
      <w:pPr>
        <w:pStyle w:val="af5"/>
        <w:keepNext/>
        <w:rPr>
          <w:rtl/>
        </w:rPr>
      </w:pPr>
      <w:r w:rsidRPr="00BB04AB">
        <w:rPr>
          <w:rStyle w:val="TagStyle"/>
          <w:rtl/>
        </w:rPr>
        <w:t xml:space="preserve"> &lt;&lt; קריאה &gt;&gt; </w:t>
      </w:r>
      <w:r>
        <w:rPr>
          <w:rtl/>
        </w:rPr>
        <w:t>מירב בן ארי (יש עתיד):</w:t>
      </w:r>
      <w:r w:rsidRPr="00BB04AB">
        <w:rPr>
          <w:rStyle w:val="TagStyle"/>
          <w:rtl/>
        </w:rPr>
        <w:t xml:space="preserve"> &lt;&lt; קריאה &gt;&gt;</w:t>
      </w:r>
      <w:r>
        <w:rPr>
          <w:rtl/>
        </w:rPr>
        <w:t xml:space="preserve"> </w:t>
      </w:r>
    </w:p>
    <w:p w:rsidR="009955A5" w:rsidRDefault="009955A5" w:rsidP="00AA1819">
      <w:pPr>
        <w:rPr>
          <w:rtl/>
        </w:rPr>
      </w:pPr>
    </w:p>
    <w:p w:rsidR="009955A5" w:rsidRDefault="009955A5" w:rsidP="00095C43">
      <w:pPr>
        <w:rPr>
          <w:rtl/>
        </w:rPr>
      </w:pPr>
      <w:bookmarkStart w:id="31040" w:name="_ETM_Q56_512000"/>
      <w:bookmarkStart w:id="31041" w:name="_ETM_Q56_498000"/>
      <w:bookmarkEnd w:id="31040"/>
      <w:bookmarkEnd w:id="31041"/>
      <w:r>
        <w:rPr>
          <w:rFonts w:hint="cs"/>
          <w:rtl/>
        </w:rPr>
        <w:t>93.</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להצבעה על סעיפים 14</w:t>
      </w:r>
      <w:r>
        <w:rPr>
          <w:rFonts w:hint="eastAsia"/>
          <w:rtl/>
        </w:rPr>
        <w:t>–</w:t>
      </w:r>
      <w:r>
        <w:rPr>
          <w:rFonts w:hint="cs"/>
          <w:rtl/>
        </w:rPr>
        <w:t>21 כנוסח הוועדה. הצבעה.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51</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סעיפים 14</w:t>
      </w:r>
      <w:r>
        <w:rPr>
          <w:rFonts w:hint="eastAsia"/>
          <w:rtl/>
        </w:rPr>
        <w:t>–</w:t>
      </w:r>
      <w:r>
        <w:rPr>
          <w:rFonts w:hint="cs"/>
          <w:rtl/>
        </w:rPr>
        <w:t xml:space="preserve">21, </w:t>
      </w:r>
      <w:bookmarkStart w:id="31042" w:name="_ETM_Q56_529000"/>
      <w:bookmarkEnd w:id="31042"/>
      <w:r>
        <w:rPr>
          <w:rFonts w:hint="cs"/>
          <w:rtl/>
        </w:rPr>
        <w:t>כהצעת הוועדה</w:t>
      </w:r>
      <w:r>
        <w:rPr>
          <w:rtl/>
        </w:rPr>
        <w:t xml:space="preserve"> – </w:t>
      </w:r>
      <w:r>
        <w:rPr>
          <w:rFonts w:hint="cs"/>
          <w:rtl/>
        </w:rPr>
        <w:t>25</w:t>
      </w:r>
    </w:p>
    <w:p w:rsidR="009955A5" w:rsidRDefault="009955A5" w:rsidP="00095C43">
      <w:pPr>
        <w:pStyle w:val="--"/>
        <w:keepNext/>
        <w:rPr>
          <w:rtl/>
        </w:rPr>
      </w:pPr>
      <w:r>
        <w:rPr>
          <w:rtl/>
        </w:rPr>
        <w:t xml:space="preserve">נגד – </w:t>
      </w:r>
      <w:r>
        <w:rPr>
          <w:rFonts w:hint="cs"/>
          <w:rtl/>
        </w:rPr>
        <w:t>12</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סעיפים 14</w:t>
      </w:r>
      <w:r>
        <w:rPr>
          <w:rFonts w:hint="eastAsia"/>
          <w:rtl/>
        </w:rPr>
        <w:t>–</w:t>
      </w:r>
      <w:r>
        <w:rPr>
          <w:rFonts w:hint="cs"/>
          <w:rtl/>
        </w:rPr>
        <w:t>21, כהצעת הוועדה, נתקבלו.</w:t>
      </w:r>
    </w:p>
    <w:p w:rsidR="002D326E" w:rsidRPr="002D326E" w:rsidRDefault="002D326E" w:rsidP="002D326E">
      <w:pPr>
        <w:rPr>
          <w:rtl/>
        </w:rPr>
      </w:pPr>
    </w:p>
    <w:p w:rsidR="009955A5" w:rsidRDefault="009955A5" w:rsidP="00095C43">
      <w:pPr>
        <w:pStyle w:val="af6"/>
        <w:keepNext/>
        <w:rPr>
          <w:rStyle w:val="TagStyle"/>
          <w:rtl/>
        </w:rPr>
      </w:pPr>
    </w:p>
    <w:p w:rsidR="009955A5" w:rsidRDefault="009955A5" w:rsidP="00095C43">
      <w:pPr>
        <w:pStyle w:val="af6"/>
        <w:keepNext/>
        <w:rPr>
          <w:rtl/>
        </w:rPr>
      </w:pPr>
      <w:bookmarkStart w:id="31043" w:name="_ETM_Q56_541000"/>
      <w:bookmarkEnd w:id="31043"/>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2D326E">
      <w:pPr>
        <w:rPr>
          <w:rtl/>
        </w:rPr>
      </w:pPr>
      <w:r>
        <w:rPr>
          <w:rFonts w:hint="cs"/>
          <w:rtl/>
        </w:rPr>
        <w:t xml:space="preserve">להלן תוצאות ההצבעה: 25 בעד, </w:t>
      </w:r>
      <w:bookmarkStart w:id="31044" w:name="_ETM_Q56_536000"/>
      <w:bookmarkEnd w:id="31044"/>
      <w:r>
        <w:rPr>
          <w:rFonts w:hint="cs"/>
          <w:rtl/>
        </w:rPr>
        <w:t>12 נגד. אני קובע שסעיפים 14</w:t>
      </w:r>
      <w:r>
        <w:rPr>
          <w:rFonts w:hint="eastAsia"/>
          <w:rtl/>
        </w:rPr>
        <w:t>–</w:t>
      </w:r>
      <w:r>
        <w:rPr>
          <w:rFonts w:hint="cs"/>
          <w:rtl/>
        </w:rPr>
        <w:t>21</w:t>
      </w:r>
      <w:r w:rsidR="002D326E">
        <w:rPr>
          <w:rFonts w:hint="cs"/>
          <w:rtl/>
        </w:rPr>
        <w:t>,</w:t>
      </w:r>
      <w:r>
        <w:rPr>
          <w:rFonts w:hint="cs"/>
          <w:rtl/>
        </w:rPr>
        <w:t xml:space="preserve"> כנוסח הוועדה</w:t>
      </w:r>
      <w:r w:rsidR="002D326E">
        <w:rPr>
          <w:rFonts w:hint="cs"/>
          <w:rtl/>
        </w:rPr>
        <w:t>,</w:t>
      </w:r>
      <w:r w:rsidR="002D326E" w:rsidRPr="002D326E">
        <w:rPr>
          <w:rFonts w:hint="cs"/>
          <w:rtl/>
        </w:rPr>
        <w:t xml:space="preserve"> </w:t>
      </w:r>
      <w:r w:rsidR="002D326E">
        <w:rPr>
          <w:rFonts w:hint="cs"/>
          <w:rtl/>
        </w:rPr>
        <w:t>אושרו</w:t>
      </w:r>
      <w:r>
        <w:rPr>
          <w:rFonts w:hint="cs"/>
          <w:rtl/>
        </w:rPr>
        <w:t>.</w:t>
      </w:r>
    </w:p>
    <w:p w:rsidR="009955A5" w:rsidRDefault="009955A5" w:rsidP="00095C43">
      <w:pPr>
        <w:rPr>
          <w:rtl/>
        </w:rPr>
      </w:pPr>
    </w:p>
    <w:p w:rsidR="009955A5" w:rsidRDefault="009955A5" w:rsidP="00095C43">
      <w:pPr>
        <w:pStyle w:val="af5"/>
        <w:keepNext/>
        <w:rPr>
          <w:rtl/>
        </w:rPr>
      </w:pPr>
      <w:bookmarkStart w:id="31045" w:name="ET_interruption_5300_41"/>
      <w:r w:rsidRPr="00BB04AB">
        <w:rPr>
          <w:rStyle w:val="TagStyle"/>
          <w:rtl/>
        </w:rPr>
        <w:t xml:space="preserve"> &lt;&lt; קריאה &gt;&gt; </w:t>
      </w:r>
      <w:r>
        <w:rPr>
          <w:rtl/>
        </w:rPr>
        <w:t>מירב בן ארי (יש עתיד):</w:t>
      </w:r>
      <w:r w:rsidRPr="00BB04AB">
        <w:rPr>
          <w:rStyle w:val="TagStyle"/>
          <w:rtl/>
        </w:rPr>
        <w:t xml:space="preserve"> &lt;&lt; קריאה &gt;&gt;</w:t>
      </w:r>
      <w:r>
        <w:rPr>
          <w:rtl/>
        </w:rPr>
        <w:t xml:space="preserve"> </w:t>
      </w:r>
      <w:bookmarkEnd w:id="31045"/>
    </w:p>
    <w:p w:rsidR="009955A5" w:rsidRDefault="009955A5" w:rsidP="00AA1819">
      <w:pPr>
        <w:rPr>
          <w:rtl/>
        </w:rPr>
      </w:pPr>
    </w:p>
    <w:p w:rsidR="009955A5" w:rsidRDefault="009955A5" w:rsidP="00095C43">
      <w:pPr>
        <w:rPr>
          <w:rtl/>
        </w:rPr>
      </w:pPr>
      <w:bookmarkStart w:id="31046" w:name="_ETM_Q56_556000"/>
      <w:bookmarkEnd w:id="31046"/>
      <w:r>
        <w:rPr>
          <w:rFonts w:hint="cs"/>
          <w:rtl/>
        </w:rPr>
        <w:t>הסתייגות 93.</w:t>
      </w:r>
    </w:p>
    <w:p w:rsidR="009955A5" w:rsidRDefault="009955A5" w:rsidP="00095C43">
      <w:pPr>
        <w:rPr>
          <w:rtl/>
        </w:rPr>
      </w:pPr>
    </w:p>
    <w:p w:rsidR="009955A5" w:rsidRDefault="009955A5" w:rsidP="00095C43">
      <w:pPr>
        <w:pStyle w:val="af5"/>
        <w:keepNext/>
        <w:rPr>
          <w:rtl/>
        </w:rPr>
      </w:pPr>
      <w:bookmarkStart w:id="31047" w:name="ET_interruption_6345_43"/>
      <w:r w:rsidRPr="00BB04AB">
        <w:rPr>
          <w:rStyle w:val="TagStyle"/>
          <w:rtl/>
        </w:rPr>
        <w:t xml:space="preserve"> &lt;&lt; קריאה &gt;&gt; </w:t>
      </w:r>
      <w:r>
        <w:rPr>
          <w:rtl/>
        </w:rPr>
        <w:t>טלי גוטליב (הליכוד):</w:t>
      </w:r>
      <w:r w:rsidRPr="00BB04AB">
        <w:rPr>
          <w:rStyle w:val="TagStyle"/>
          <w:rtl/>
        </w:rPr>
        <w:t xml:space="preserve"> &lt;&lt; קריאה &gt;&gt;</w:t>
      </w:r>
      <w:r>
        <w:rPr>
          <w:rtl/>
        </w:rPr>
        <w:t xml:space="preserve"> </w:t>
      </w:r>
      <w:bookmarkEnd w:id="31047"/>
    </w:p>
    <w:p w:rsidR="009955A5" w:rsidRDefault="009955A5" w:rsidP="00AA1819">
      <w:pPr>
        <w:rPr>
          <w:rtl/>
        </w:rPr>
      </w:pPr>
    </w:p>
    <w:p w:rsidR="009955A5" w:rsidRPr="00BB04AB" w:rsidRDefault="00AA1819" w:rsidP="00AA1819">
      <w:pPr>
        <w:rPr>
          <w:rtl/>
        </w:rPr>
      </w:pPr>
      <w:bookmarkStart w:id="31048" w:name="_ETM_Q56_581000"/>
      <w:bookmarkEnd w:id="31048"/>
      <w:r>
        <w:rPr>
          <w:rFonts w:hint="cs"/>
          <w:rtl/>
        </w:rPr>
        <w:t>– – –</w:t>
      </w:r>
      <w:r w:rsidR="009955A5">
        <w:rPr>
          <w:rFonts w:hint="cs"/>
          <w:rtl/>
        </w:rPr>
        <w:t xml:space="preserve"> </w:t>
      </w:r>
    </w:p>
    <w:p w:rsidR="009955A5" w:rsidRPr="002D326E" w:rsidRDefault="009955A5" w:rsidP="00095C43">
      <w:pPr>
        <w:keepNext/>
        <w:rPr>
          <w:rtl/>
        </w:rPr>
      </w:pPr>
    </w:p>
    <w:p w:rsidR="009955A5" w:rsidRDefault="009955A5" w:rsidP="00095C43">
      <w:pPr>
        <w:pStyle w:val="af6"/>
        <w:keepNext/>
        <w:rPr>
          <w:rtl/>
        </w:rPr>
      </w:pPr>
      <w:r w:rsidRPr="00BB04AB">
        <w:rPr>
          <w:rStyle w:val="TagStyle"/>
          <w:rtl/>
        </w:rPr>
        <w:t xml:space="preserve"> &lt;&lt; יור &gt;&gt; </w:t>
      </w:r>
      <w:r>
        <w:rPr>
          <w:rtl/>
        </w:rPr>
        <w:t>היו"ר ארז מלול:</w:t>
      </w:r>
      <w:r w:rsidRPr="00BB04AB">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bookmarkStart w:id="31049" w:name="_ETM_Q56_562000"/>
      <w:bookmarkEnd w:id="31049"/>
      <w:r>
        <w:rPr>
          <w:rFonts w:hint="cs"/>
          <w:rtl/>
        </w:rPr>
        <w:t xml:space="preserve">אז בואו נעשה </w:t>
      </w:r>
      <w:bookmarkStart w:id="31050" w:name="_ETM_Q56_565000"/>
      <w:bookmarkEnd w:id="31050"/>
      <w:r>
        <w:rPr>
          <w:rFonts w:hint="cs"/>
          <w:rtl/>
        </w:rPr>
        <w:t>הצבעה על 93. תרגיע אותה, אופיר. טלי, תתחשבי בי, זה מבלבל אותי. תתחשבי בי, לא בה.</w:t>
      </w:r>
    </w:p>
    <w:p w:rsidR="009955A5" w:rsidRDefault="009955A5" w:rsidP="00095C43">
      <w:pPr>
        <w:rPr>
          <w:rtl/>
        </w:rPr>
      </w:pPr>
      <w:bookmarkStart w:id="31051" w:name="_ETM_Q56_575000"/>
      <w:bookmarkEnd w:id="31051"/>
    </w:p>
    <w:p w:rsidR="009955A5" w:rsidRDefault="009955A5" w:rsidP="00095C43">
      <w:pPr>
        <w:pStyle w:val="af5"/>
        <w:keepNext/>
        <w:rPr>
          <w:rtl/>
        </w:rPr>
      </w:pPr>
      <w:bookmarkStart w:id="31052" w:name="ET_interruption_5300_51"/>
      <w:r w:rsidRPr="00A870B6">
        <w:rPr>
          <w:rStyle w:val="TagStyle"/>
          <w:rtl/>
        </w:rPr>
        <w:t xml:space="preserve"> &lt;&lt; קריאה &gt;&gt; </w:t>
      </w:r>
      <w:r>
        <w:rPr>
          <w:rtl/>
        </w:rPr>
        <w:t>מירב בן ארי (יש עתיד):</w:t>
      </w:r>
      <w:r w:rsidRPr="00A870B6">
        <w:rPr>
          <w:rStyle w:val="TagStyle"/>
          <w:rtl/>
        </w:rPr>
        <w:t xml:space="preserve"> &lt;&lt; קריאה &gt;&gt;</w:t>
      </w:r>
      <w:r>
        <w:rPr>
          <w:rtl/>
        </w:rPr>
        <w:t xml:space="preserve"> </w:t>
      </w:r>
      <w:bookmarkEnd w:id="31052"/>
    </w:p>
    <w:p w:rsidR="009955A5" w:rsidRDefault="009955A5" w:rsidP="00AA1819">
      <w:pPr>
        <w:rPr>
          <w:rtl/>
        </w:rPr>
      </w:pPr>
    </w:p>
    <w:p w:rsidR="009955A5" w:rsidRDefault="009955A5" w:rsidP="00095C43">
      <w:pPr>
        <w:rPr>
          <w:rtl/>
        </w:rPr>
      </w:pPr>
      <w:r>
        <w:rPr>
          <w:rFonts w:hint="cs"/>
          <w:rtl/>
        </w:rPr>
        <w:t>מבלבלת את כולם.</w:t>
      </w:r>
    </w:p>
    <w:p w:rsidR="009955A5" w:rsidRDefault="009955A5" w:rsidP="00095C43">
      <w:pPr>
        <w:rPr>
          <w:rtl/>
        </w:rPr>
      </w:pPr>
    </w:p>
    <w:p w:rsidR="009955A5" w:rsidRDefault="009955A5" w:rsidP="00095C43">
      <w:pPr>
        <w:pStyle w:val="af5"/>
        <w:rPr>
          <w:rtl/>
        </w:rPr>
      </w:pPr>
      <w:bookmarkStart w:id="31053" w:name="ET_interruption_5786_53"/>
      <w:r w:rsidRPr="00FA62F9">
        <w:rPr>
          <w:rStyle w:val="TagStyle"/>
          <w:rtl/>
        </w:rPr>
        <w:t xml:space="preserve"> &lt;&lt; קריאה &gt;&gt;</w:t>
      </w:r>
      <w:r w:rsidRPr="00A870B6">
        <w:rPr>
          <w:rStyle w:val="TagStyle"/>
          <w:rtl/>
        </w:rPr>
        <w:t xml:space="preserve"> </w:t>
      </w:r>
      <w:r>
        <w:rPr>
          <w:rtl/>
        </w:rPr>
        <w:t>אופיר כץ (הליכוד):</w:t>
      </w:r>
      <w:r w:rsidRPr="00A870B6">
        <w:rPr>
          <w:rStyle w:val="TagStyle"/>
          <w:rtl/>
        </w:rPr>
        <w:t xml:space="preserve"> </w:t>
      </w:r>
      <w:r w:rsidRPr="00FA62F9">
        <w:rPr>
          <w:rStyle w:val="TagStyle"/>
          <w:rtl/>
        </w:rPr>
        <w:t>&lt;&lt; קריאה &gt;&gt;</w:t>
      </w:r>
      <w:r>
        <w:rPr>
          <w:rStyle w:val="TagStyle"/>
          <w:rtl/>
        </w:rPr>
        <w:t xml:space="preserve"> </w:t>
      </w:r>
      <w:bookmarkEnd w:id="31053"/>
    </w:p>
    <w:p w:rsidR="009955A5" w:rsidRDefault="009955A5" w:rsidP="00AA1819">
      <w:pPr>
        <w:rPr>
          <w:rtl/>
        </w:rPr>
      </w:pPr>
    </w:p>
    <w:p w:rsidR="009955A5" w:rsidRDefault="009955A5" w:rsidP="00095C43">
      <w:pPr>
        <w:rPr>
          <w:rtl/>
        </w:rPr>
      </w:pPr>
      <w:r>
        <w:rPr>
          <w:rFonts w:hint="cs"/>
          <w:rtl/>
        </w:rPr>
        <w:t>די, די, רוצים לסיים.</w:t>
      </w:r>
    </w:p>
    <w:p w:rsidR="009955A5" w:rsidRPr="00A870B6" w:rsidRDefault="009955A5" w:rsidP="00095C43">
      <w:pPr>
        <w:rPr>
          <w:rtl/>
        </w:rPr>
      </w:pPr>
      <w:bookmarkStart w:id="31054" w:name="_ETM_Q56_573000"/>
      <w:bookmarkEnd w:id="31054"/>
    </w:p>
    <w:p w:rsidR="009955A5" w:rsidRDefault="009955A5" w:rsidP="00095C43">
      <w:pPr>
        <w:pStyle w:val="af6"/>
        <w:keepNext/>
        <w:rPr>
          <w:rtl/>
        </w:rPr>
      </w:pPr>
      <w:bookmarkStart w:id="31055" w:name="ET_yor_6595_52"/>
      <w:r w:rsidRPr="00A870B6">
        <w:rPr>
          <w:rStyle w:val="TagStyle"/>
          <w:rtl/>
        </w:rPr>
        <w:t xml:space="preserve"> &lt;&lt; יור &gt;&gt; </w:t>
      </w:r>
      <w:r>
        <w:rPr>
          <w:rtl/>
        </w:rPr>
        <w:t>היו"ר ארז מלול:</w:t>
      </w:r>
      <w:r w:rsidRPr="00A870B6">
        <w:rPr>
          <w:rStyle w:val="TagStyle"/>
          <w:rtl/>
        </w:rPr>
        <w:t xml:space="preserve"> &lt;&lt; יור &gt;&gt;</w:t>
      </w:r>
      <w:r>
        <w:rPr>
          <w:rtl/>
        </w:rPr>
        <w:t xml:space="preserve"> </w:t>
      </w:r>
      <w:bookmarkEnd w:id="31055"/>
    </w:p>
    <w:p w:rsidR="009955A5" w:rsidRDefault="009955A5" w:rsidP="00AA1819">
      <w:pPr>
        <w:rPr>
          <w:rtl/>
        </w:rPr>
      </w:pPr>
    </w:p>
    <w:p w:rsidR="009955A5" w:rsidRDefault="009955A5" w:rsidP="00095C43">
      <w:pPr>
        <w:rPr>
          <w:rtl/>
        </w:rPr>
      </w:pPr>
      <w:r>
        <w:rPr>
          <w:rFonts w:hint="cs"/>
          <w:rtl/>
        </w:rPr>
        <w:t>נעבור להצבעה על הסתייגות מס</w:t>
      </w:r>
      <w:r>
        <w:rPr>
          <w:rtl/>
        </w:rPr>
        <w:t>'</w:t>
      </w:r>
      <w:r>
        <w:rPr>
          <w:rFonts w:hint="cs"/>
          <w:rtl/>
        </w:rPr>
        <w:t xml:space="preserve"> 93.</w:t>
      </w:r>
    </w:p>
    <w:p w:rsidR="009955A5" w:rsidRDefault="009955A5" w:rsidP="00095C43">
      <w:pPr>
        <w:keepNext/>
        <w:rPr>
          <w:rtl/>
        </w:rPr>
      </w:pPr>
    </w:p>
    <w:p w:rsidR="009955A5" w:rsidRDefault="009955A5" w:rsidP="00095C43">
      <w:pPr>
        <w:pStyle w:val="af1"/>
        <w:keepNext/>
        <w:rPr>
          <w:rtl/>
        </w:rPr>
      </w:pPr>
      <w:bookmarkStart w:id="31056" w:name="_ETM_Q56_583000"/>
      <w:bookmarkEnd w:id="31056"/>
      <w:r>
        <w:rPr>
          <w:rtl/>
        </w:rPr>
        <w:t>הצבעה מס'</w:t>
      </w:r>
      <w:r>
        <w:rPr>
          <w:rFonts w:hint="cs"/>
          <w:rtl/>
        </w:rPr>
        <w:t xml:space="preserve"> 52</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הסתייגות 93 לא נתקבלה.</w:t>
      </w:r>
    </w:p>
    <w:p w:rsidR="002D326E" w:rsidRPr="002D326E" w:rsidRDefault="002D326E" w:rsidP="002D326E">
      <w:pPr>
        <w:rPr>
          <w:rtl/>
        </w:rPr>
      </w:pPr>
    </w:p>
    <w:p w:rsidR="009955A5" w:rsidRDefault="009955A5" w:rsidP="00095C43">
      <w:pPr>
        <w:pStyle w:val="af6"/>
        <w:keepNext/>
        <w:rPr>
          <w:rStyle w:val="TagStyle"/>
          <w:rtl/>
        </w:rPr>
      </w:pPr>
    </w:p>
    <w:p w:rsidR="009955A5" w:rsidRDefault="009955A5" w:rsidP="00095C43">
      <w:pPr>
        <w:pStyle w:val="af6"/>
        <w:keepNext/>
        <w:rPr>
          <w:rtl/>
        </w:rPr>
      </w:pPr>
      <w:bookmarkStart w:id="31057" w:name="_ETM_Q56_596000"/>
      <w:bookmarkEnd w:id="31057"/>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w:t>
      </w:r>
      <w:bookmarkStart w:id="31058" w:name="_ETM_Q56_599000"/>
      <w:bookmarkEnd w:id="31058"/>
      <w:r>
        <w:rPr>
          <w:rFonts w:hint="cs"/>
          <w:rtl/>
        </w:rPr>
        <w:t>ההצבעה: 12 בעד, 25 נגד. אני קובע כי הסתייגות מס</w:t>
      </w:r>
      <w:r>
        <w:rPr>
          <w:rtl/>
        </w:rPr>
        <w:t>'</w:t>
      </w:r>
      <w:bookmarkStart w:id="31059" w:name="_ETM_Q56_608000"/>
      <w:bookmarkEnd w:id="31059"/>
      <w:r>
        <w:rPr>
          <w:rFonts w:hint="cs"/>
          <w:rtl/>
        </w:rPr>
        <w:t xml:space="preserve"> 93 הוסרה.</w:t>
      </w:r>
    </w:p>
    <w:p w:rsidR="009955A5" w:rsidRDefault="009955A5" w:rsidP="00095C43">
      <w:pPr>
        <w:rPr>
          <w:rtl/>
        </w:rPr>
      </w:pPr>
    </w:p>
    <w:p w:rsidR="009955A5" w:rsidRDefault="009955A5" w:rsidP="00095C43">
      <w:pPr>
        <w:pStyle w:val="af5"/>
        <w:keepNext/>
        <w:rPr>
          <w:rtl/>
        </w:rPr>
      </w:pPr>
      <w:bookmarkStart w:id="31060" w:name="ET_interruption_5300_44"/>
      <w:r w:rsidRPr="00BB04AB">
        <w:rPr>
          <w:rStyle w:val="TagStyle"/>
          <w:rtl/>
        </w:rPr>
        <w:t xml:space="preserve"> &lt;&lt; קריאה &gt;&gt; </w:t>
      </w:r>
      <w:r>
        <w:rPr>
          <w:rtl/>
        </w:rPr>
        <w:t>מירב בן ארי (יש עתיד):</w:t>
      </w:r>
      <w:r w:rsidRPr="00BB04AB">
        <w:rPr>
          <w:rStyle w:val="TagStyle"/>
          <w:rtl/>
        </w:rPr>
        <w:t xml:space="preserve"> &lt;&lt; קריאה &gt;&gt;</w:t>
      </w:r>
      <w:r>
        <w:rPr>
          <w:rtl/>
        </w:rPr>
        <w:t xml:space="preserve"> </w:t>
      </w:r>
      <w:bookmarkEnd w:id="31060"/>
    </w:p>
    <w:p w:rsidR="009955A5" w:rsidRDefault="009955A5" w:rsidP="00AA1819">
      <w:pPr>
        <w:rPr>
          <w:rtl/>
        </w:rPr>
      </w:pPr>
    </w:p>
    <w:p w:rsidR="009955A5" w:rsidRDefault="009955A5" w:rsidP="00095C43">
      <w:pPr>
        <w:rPr>
          <w:rtl/>
        </w:rPr>
      </w:pPr>
      <w:bookmarkStart w:id="31061" w:name="_ETM_Q56_607000"/>
      <w:bookmarkEnd w:id="31061"/>
      <w:r>
        <w:rPr>
          <w:rFonts w:hint="cs"/>
          <w:rtl/>
        </w:rPr>
        <w:t>96.</w:t>
      </w:r>
    </w:p>
    <w:p w:rsidR="009955A5" w:rsidRDefault="009955A5" w:rsidP="00095C43">
      <w:pPr>
        <w:rPr>
          <w:rtl/>
        </w:rPr>
      </w:pPr>
    </w:p>
    <w:p w:rsidR="009955A5" w:rsidRDefault="009955A5" w:rsidP="00095C43">
      <w:pPr>
        <w:pStyle w:val="af6"/>
        <w:keepNext/>
        <w:rPr>
          <w:rtl/>
        </w:rPr>
      </w:pPr>
      <w:bookmarkStart w:id="31062" w:name="ET_yor_6595_21"/>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bookmarkEnd w:id="31062"/>
    </w:p>
    <w:p w:rsidR="009955A5" w:rsidRDefault="009955A5" w:rsidP="00AA1819">
      <w:pPr>
        <w:rPr>
          <w:rtl/>
        </w:rPr>
      </w:pPr>
    </w:p>
    <w:p w:rsidR="009955A5" w:rsidRDefault="009955A5" w:rsidP="00095C43">
      <w:pPr>
        <w:rPr>
          <w:rtl/>
        </w:rPr>
      </w:pPr>
      <w:r>
        <w:rPr>
          <w:rFonts w:hint="cs"/>
          <w:rtl/>
        </w:rPr>
        <w:t>נעבור להצבעה על סעיף 22 כנוסח הוועדה.</w:t>
      </w:r>
    </w:p>
    <w:p w:rsidR="009955A5" w:rsidRDefault="009955A5" w:rsidP="00095C43">
      <w:pPr>
        <w:keepNext/>
        <w:rPr>
          <w:rtl/>
        </w:rPr>
      </w:pPr>
    </w:p>
    <w:p w:rsidR="009955A5" w:rsidRDefault="009955A5" w:rsidP="00095C43">
      <w:pPr>
        <w:pStyle w:val="af1"/>
        <w:keepNext/>
        <w:rPr>
          <w:rtl/>
        </w:rPr>
      </w:pPr>
      <w:bookmarkStart w:id="31063" w:name="_ETM_Q56_618000"/>
      <w:bookmarkEnd w:id="31063"/>
      <w:r>
        <w:rPr>
          <w:rtl/>
        </w:rPr>
        <w:t>הצבעה מס'</w:t>
      </w:r>
      <w:r>
        <w:rPr>
          <w:rFonts w:hint="cs"/>
          <w:rtl/>
        </w:rPr>
        <w:t xml:space="preserve"> 53</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סעיף 22, כהצעת הוועדה</w:t>
      </w:r>
      <w:r>
        <w:rPr>
          <w:rtl/>
        </w:rPr>
        <w:t xml:space="preserve"> – </w:t>
      </w:r>
      <w:r>
        <w:rPr>
          <w:rFonts w:hint="cs"/>
          <w:rtl/>
        </w:rPr>
        <w:t>25</w:t>
      </w:r>
    </w:p>
    <w:p w:rsidR="009955A5" w:rsidRDefault="009955A5" w:rsidP="00095C43">
      <w:pPr>
        <w:pStyle w:val="--"/>
        <w:keepNext/>
        <w:rPr>
          <w:rtl/>
        </w:rPr>
      </w:pPr>
      <w:r>
        <w:rPr>
          <w:rtl/>
        </w:rPr>
        <w:t xml:space="preserve">נגד – </w:t>
      </w:r>
      <w:r>
        <w:rPr>
          <w:rFonts w:hint="cs"/>
          <w:rtl/>
        </w:rPr>
        <w:t>12</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סעיף 22, כהצעת הוועדה, נתקבל.</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2D326E">
      <w:pPr>
        <w:rPr>
          <w:rtl/>
        </w:rPr>
      </w:pPr>
      <w:r>
        <w:rPr>
          <w:rFonts w:hint="cs"/>
          <w:rtl/>
        </w:rPr>
        <w:t xml:space="preserve">להלן תוצאות </w:t>
      </w:r>
      <w:bookmarkStart w:id="31064" w:name="_ETM_Q56_633000"/>
      <w:bookmarkEnd w:id="31064"/>
      <w:r>
        <w:rPr>
          <w:rFonts w:hint="cs"/>
          <w:rtl/>
        </w:rPr>
        <w:t>ההצבעה: 25 בעד, 12 נגד. אני קובע כי סעיף 22</w:t>
      </w:r>
      <w:r w:rsidR="002D326E">
        <w:rPr>
          <w:rFonts w:hint="cs"/>
          <w:rtl/>
        </w:rPr>
        <w:t>,</w:t>
      </w:r>
      <w:r>
        <w:rPr>
          <w:rFonts w:hint="cs"/>
          <w:rtl/>
        </w:rPr>
        <w:t xml:space="preserve"> </w:t>
      </w:r>
      <w:bookmarkStart w:id="31065" w:name="_ETM_Q56_640000"/>
      <w:bookmarkEnd w:id="31065"/>
      <w:r>
        <w:rPr>
          <w:rFonts w:hint="cs"/>
          <w:rtl/>
        </w:rPr>
        <w:t>כנוסח הוועדה</w:t>
      </w:r>
      <w:r w:rsidR="002D326E">
        <w:rPr>
          <w:rFonts w:hint="cs"/>
          <w:rtl/>
        </w:rPr>
        <w:t>,</w:t>
      </w:r>
      <w:r w:rsidR="002D326E" w:rsidRPr="002D326E">
        <w:rPr>
          <w:rFonts w:hint="cs"/>
          <w:rtl/>
        </w:rPr>
        <w:t xml:space="preserve"> </w:t>
      </w:r>
      <w:r w:rsidR="002D326E">
        <w:rPr>
          <w:rFonts w:hint="cs"/>
          <w:rtl/>
        </w:rPr>
        <w:t>אושר</w:t>
      </w:r>
      <w:r>
        <w:rPr>
          <w:rFonts w:hint="cs"/>
          <w:rtl/>
        </w:rPr>
        <w:t>.</w:t>
      </w:r>
    </w:p>
    <w:p w:rsidR="009955A5" w:rsidRDefault="009955A5" w:rsidP="00095C43">
      <w:pPr>
        <w:rPr>
          <w:rtl/>
        </w:rPr>
      </w:pPr>
    </w:p>
    <w:p w:rsidR="009955A5" w:rsidRDefault="009955A5" w:rsidP="00095C43">
      <w:pPr>
        <w:pStyle w:val="af5"/>
        <w:keepNext/>
        <w:rPr>
          <w:rtl/>
        </w:rPr>
      </w:pPr>
      <w:r w:rsidRPr="00BB04AB">
        <w:rPr>
          <w:rStyle w:val="TagStyle"/>
          <w:rtl/>
        </w:rPr>
        <w:t xml:space="preserve"> &lt;&lt; קריאה &gt;&gt; </w:t>
      </w:r>
      <w:r>
        <w:rPr>
          <w:rtl/>
        </w:rPr>
        <w:t>מירב בן ארי (יש עתיד):</w:t>
      </w:r>
      <w:r w:rsidRPr="00BB04AB">
        <w:rPr>
          <w:rStyle w:val="TagStyle"/>
          <w:rtl/>
        </w:rPr>
        <w:t xml:space="preserve"> &lt;&lt; קריאה &gt;&gt;</w:t>
      </w:r>
      <w:r>
        <w:rPr>
          <w:rtl/>
        </w:rPr>
        <w:t xml:space="preserve"> </w:t>
      </w:r>
    </w:p>
    <w:p w:rsidR="009955A5" w:rsidRDefault="009955A5" w:rsidP="00AA1819">
      <w:pPr>
        <w:rPr>
          <w:rtl/>
        </w:rPr>
      </w:pPr>
    </w:p>
    <w:p w:rsidR="009955A5" w:rsidRDefault="009955A5" w:rsidP="00095C43">
      <w:pPr>
        <w:rPr>
          <w:rtl/>
        </w:rPr>
      </w:pPr>
      <w:bookmarkStart w:id="31066" w:name="_ETM_Q56_643000"/>
      <w:bookmarkStart w:id="31067" w:name="_ETM_Q56_639000"/>
      <w:bookmarkEnd w:id="31066"/>
      <w:bookmarkEnd w:id="31067"/>
      <w:r>
        <w:rPr>
          <w:rFonts w:hint="cs"/>
          <w:rtl/>
        </w:rPr>
        <w:t>96.</w:t>
      </w:r>
    </w:p>
    <w:p w:rsidR="009955A5" w:rsidRDefault="009955A5" w:rsidP="00095C43">
      <w:pPr>
        <w:rPr>
          <w:rtl/>
        </w:rPr>
      </w:pPr>
    </w:p>
    <w:p w:rsidR="009955A5" w:rsidRDefault="009955A5" w:rsidP="00095C43">
      <w:pPr>
        <w:pStyle w:val="af6"/>
        <w:keepNext/>
        <w:rPr>
          <w:rtl/>
        </w:rPr>
      </w:pPr>
      <w:r w:rsidRPr="001D2FB7">
        <w:rPr>
          <w:rStyle w:val="TagStyle"/>
          <w:rtl/>
        </w:rPr>
        <w:t xml:space="preserve"> &lt;&lt; יור &gt;&gt; </w:t>
      </w:r>
      <w:r>
        <w:rPr>
          <w:rtl/>
        </w:rPr>
        <w:t>היו"ר ארז מלול:</w:t>
      </w:r>
      <w:r w:rsidRPr="001D2FB7">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נעבור להסתייגות מס</w:t>
      </w:r>
      <w:r>
        <w:rPr>
          <w:rtl/>
        </w:rPr>
        <w:t>'</w:t>
      </w:r>
      <w:r>
        <w:rPr>
          <w:rFonts w:hint="cs"/>
          <w:rtl/>
        </w:rPr>
        <w:t xml:space="preserve"> 96. הצבעה.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54</w:t>
      </w:r>
    </w:p>
    <w:p w:rsidR="009955A5" w:rsidRDefault="009955A5" w:rsidP="00095C43">
      <w:pPr>
        <w:pStyle w:val="--"/>
        <w:keepNext/>
        <w:rPr>
          <w:rtl/>
        </w:rPr>
      </w:pPr>
    </w:p>
    <w:p w:rsidR="009955A5" w:rsidRDefault="009955A5" w:rsidP="00095C43">
      <w:pPr>
        <w:pStyle w:val="--"/>
        <w:keepNext/>
        <w:rPr>
          <w:rtl/>
        </w:rPr>
      </w:pPr>
      <w:r>
        <w:rPr>
          <w:rtl/>
        </w:rPr>
        <w:t>בעד</w:t>
      </w:r>
      <w:r>
        <w:rPr>
          <w:rFonts w:hint="cs"/>
          <w:rtl/>
        </w:rPr>
        <w:t xml:space="preserve"> ההסתייגות</w:t>
      </w:r>
      <w:r>
        <w:rPr>
          <w:rtl/>
        </w:rPr>
        <w:t xml:space="preserve"> – </w:t>
      </w:r>
      <w:r>
        <w:rPr>
          <w:rFonts w:hint="cs"/>
          <w:rtl/>
        </w:rPr>
        <w:t>12</w:t>
      </w:r>
    </w:p>
    <w:p w:rsidR="009955A5" w:rsidRDefault="009955A5" w:rsidP="00095C43">
      <w:pPr>
        <w:pStyle w:val="--"/>
        <w:keepNext/>
        <w:rPr>
          <w:rtl/>
        </w:rPr>
      </w:pPr>
      <w:r>
        <w:rPr>
          <w:rtl/>
        </w:rPr>
        <w:t xml:space="preserve">נגד – </w:t>
      </w:r>
      <w:r>
        <w:rPr>
          <w:rFonts w:hint="cs"/>
          <w:rtl/>
        </w:rPr>
        <w:t>25</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Fonts w:hint="cs"/>
          <w:rtl/>
        </w:rPr>
        <w:t>הסתייגות 96 לא נתקבלה.</w:t>
      </w:r>
    </w:p>
    <w:p w:rsidR="009955A5" w:rsidRDefault="009955A5" w:rsidP="00095C43">
      <w:pPr>
        <w:rPr>
          <w:rtl/>
        </w:rPr>
      </w:pPr>
    </w:p>
    <w:p w:rsidR="009955A5" w:rsidRDefault="009955A5" w:rsidP="00095C43">
      <w:pPr>
        <w:pStyle w:val="af6"/>
        <w:keepNext/>
        <w:rPr>
          <w:rtl/>
        </w:rPr>
      </w:pPr>
      <w:r w:rsidRPr="006D11D3">
        <w:rPr>
          <w:rStyle w:val="TagStyle"/>
          <w:rtl/>
        </w:rPr>
        <w:t xml:space="preserve"> &lt;&lt; יור &gt;&gt; </w:t>
      </w:r>
      <w:r>
        <w:rPr>
          <w:rtl/>
        </w:rPr>
        <w:t>היו"ר ארז מלול:</w:t>
      </w:r>
      <w:r w:rsidRPr="006D11D3">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r>
        <w:rPr>
          <w:rFonts w:hint="cs"/>
          <w:rtl/>
        </w:rPr>
        <w:t xml:space="preserve">להלן תוצאות ההצבעה: 12 </w:t>
      </w:r>
      <w:bookmarkStart w:id="31068" w:name="_ETM_Q56_665000"/>
      <w:bookmarkEnd w:id="31068"/>
      <w:r>
        <w:rPr>
          <w:rFonts w:hint="cs"/>
          <w:rtl/>
        </w:rPr>
        <w:t>בעד, 25 נגד. אני קובע כי הסתייגות 96 הוסרה.</w:t>
      </w:r>
    </w:p>
    <w:p w:rsidR="009955A5" w:rsidRDefault="009955A5" w:rsidP="00095C43">
      <w:pPr>
        <w:rPr>
          <w:rtl/>
        </w:rPr>
      </w:pPr>
    </w:p>
    <w:p w:rsidR="009955A5" w:rsidRDefault="009955A5" w:rsidP="00095C43">
      <w:pPr>
        <w:rPr>
          <w:rtl/>
        </w:rPr>
      </w:pPr>
      <w:r>
        <w:rPr>
          <w:rFonts w:hint="cs"/>
          <w:rtl/>
        </w:rPr>
        <w:t xml:space="preserve">חברים, חבריי חברי הכנסת, נעבור להצבעה בקריאה שלישית </w:t>
      </w:r>
      <w:bookmarkStart w:id="31069" w:name="_ETM_Q56_697000"/>
      <w:bookmarkEnd w:id="31069"/>
      <w:r>
        <w:rPr>
          <w:rFonts w:hint="cs"/>
          <w:rtl/>
        </w:rPr>
        <w:t>על הצעת חוק להסדרת מגורים בשטחי מרעה, התשפ"ה</w:t>
      </w:r>
      <w:r>
        <w:rPr>
          <w:rFonts w:hint="eastAsia"/>
          <w:rtl/>
        </w:rPr>
        <w:t>–</w:t>
      </w:r>
      <w:r>
        <w:rPr>
          <w:rFonts w:hint="cs"/>
          <w:rtl/>
        </w:rPr>
        <w:t>2025. הצבעה.</w:t>
      </w:r>
    </w:p>
    <w:p w:rsidR="009955A5" w:rsidRDefault="009955A5" w:rsidP="00095C43">
      <w:pPr>
        <w:rPr>
          <w:rtl/>
        </w:rPr>
      </w:pPr>
    </w:p>
    <w:p w:rsidR="009955A5" w:rsidRDefault="009955A5" w:rsidP="00095C43">
      <w:pPr>
        <w:pStyle w:val="af1"/>
        <w:keepNext/>
        <w:rPr>
          <w:rtl/>
        </w:rPr>
      </w:pPr>
      <w:r>
        <w:rPr>
          <w:rtl/>
        </w:rPr>
        <w:t>הצבעה מס'</w:t>
      </w:r>
      <w:r>
        <w:rPr>
          <w:rFonts w:hint="cs"/>
          <w:rtl/>
        </w:rPr>
        <w:t xml:space="preserve"> 55</w:t>
      </w:r>
    </w:p>
    <w:p w:rsidR="009955A5" w:rsidRDefault="009955A5" w:rsidP="00095C43">
      <w:pPr>
        <w:pStyle w:val="--"/>
        <w:keepNext/>
        <w:rPr>
          <w:rtl/>
        </w:rPr>
      </w:pPr>
    </w:p>
    <w:p w:rsidR="009955A5" w:rsidRDefault="009955A5" w:rsidP="00095C43">
      <w:pPr>
        <w:pStyle w:val="--"/>
        <w:keepNext/>
        <w:rPr>
          <w:rtl/>
        </w:rPr>
      </w:pPr>
      <w:r>
        <w:rPr>
          <w:rtl/>
        </w:rPr>
        <w:t>בעד החוק –</w:t>
      </w:r>
      <w:r>
        <w:rPr>
          <w:rFonts w:hint="cs"/>
          <w:rtl/>
        </w:rPr>
        <w:t xml:space="preserve"> 25</w:t>
      </w:r>
    </w:p>
    <w:p w:rsidR="009955A5" w:rsidRDefault="009955A5" w:rsidP="00095C43">
      <w:pPr>
        <w:pStyle w:val="--"/>
        <w:keepNext/>
        <w:rPr>
          <w:rtl/>
        </w:rPr>
      </w:pPr>
      <w:r>
        <w:rPr>
          <w:rtl/>
        </w:rPr>
        <w:t>נגד –</w:t>
      </w:r>
      <w:r>
        <w:rPr>
          <w:rFonts w:hint="cs"/>
          <w:rtl/>
        </w:rPr>
        <w:t xml:space="preserve"> 12</w:t>
      </w:r>
      <w:r>
        <w:rPr>
          <w:rtl/>
        </w:rPr>
        <w:t xml:space="preserve"> </w:t>
      </w:r>
    </w:p>
    <w:p w:rsidR="009955A5" w:rsidRDefault="009955A5" w:rsidP="00095C43">
      <w:pPr>
        <w:pStyle w:val="--"/>
        <w:keepNext/>
        <w:rPr>
          <w:rtl/>
        </w:rPr>
      </w:pPr>
      <w:r>
        <w:rPr>
          <w:rtl/>
        </w:rPr>
        <w:t xml:space="preserve">נמנעים – </w:t>
      </w:r>
      <w:r>
        <w:rPr>
          <w:rFonts w:hint="cs"/>
          <w:rtl/>
        </w:rPr>
        <w:t>אין</w:t>
      </w:r>
    </w:p>
    <w:p w:rsidR="009955A5" w:rsidRDefault="009955A5" w:rsidP="00095C43">
      <w:pPr>
        <w:pStyle w:val="af2"/>
        <w:rPr>
          <w:rtl/>
        </w:rPr>
      </w:pPr>
      <w:r>
        <w:rPr>
          <w:rtl/>
        </w:rPr>
        <w:t>חוק</w:t>
      </w:r>
      <w:r>
        <w:rPr>
          <w:rFonts w:hint="cs"/>
          <w:rtl/>
        </w:rPr>
        <w:t xml:space="preserve"> להסדרת מגורים בשטחי מרעה, התשפ"ה</w:t>
      </w:r>
      <w:r>
        <w:rPr>
          <w:rFonts w:hint="eastAsia"/>
          <w:rtl/>
        </w:rPr>
        <w:t>–</w:t>
      </w:r>
      <w:r>
        <w:rPr>
          <w:rFonts w:hint="cs"/>
          <w:rtl/>
        </w:rPr>
        <w:t>2025, נתקבל.</w:t>
      </w:r>
    </w:p>
    <w:p w:rsidR="009955A5" w:rsidRDefault="009955A5" w:rsidP="00095C43">
      <w:pPr>
        <w:rPr>
          <w:rtl/>
        </w:rPr>
      </w:pPr>
    </w:p>
    <w:p w:rsidR="009955A5" w:rsidRDefault="009955A5" w:rsidP="00095C43">
      <w:pPr>
        <w:pStyle w:val="af6"/>
        <w:keepNext/>
        <w:rPr>
          <w:rtl/>
        </w:rPr>
      </w:pPr>
      <w:r w:rsidRPr="006D11D3">
        <w:rPr>
          <w:rStyle w:val="TagStyle"/>
          <w:rtl/>
        </w:rPr>
        <w:t xml:space="preserve"> &lt;&lt; יור &gt;&gt; </w:t>
      </w:r>
      <w:r>
        <w:rPr>
          <w:rtl/>
        </w:rPr>
        <w:t>היו"ר ארז מלול:</w:t>
      </w:r>
      <w:r w:rsidRPr="006D11D3">
        <w:rPr>
          <w:rStyle w:val="TagStyle"/>
          <w:rtl/>
        </w:rPr>
        <w:t xml:space="preserve"> &lt;&lt; יור &gt;&gt;</w:t>
      </w:r>
      <w:r>
        <w:rPr>
          <w:rtl/>
        </w:rPr>
        <w:t xml:space="preserve"> </w:t>
      </w:r>
    </w:p>
    <w:p w:rsidR="009955A5" w:rsidRDefault="009955A5" w:rsidP="00AA1819">
      <w:pPr>
        <w:rPr>
          <w:rtl/>
        </w:rPr>
      </w:pPr>
    </w:p>
    <w:p w:rsidR="009955A5" w:rsidRDefault="009955A5" w:rsidP="002A45A4">
      <w:pPr>
        <w:rPr>
          <w:rtl/>
        </w:rPr>
      </w:pPr>
      <w:r>
        <w:rPr>
          <w:rFonts w:hint="cs"/>
          <w:rtl/>
        </w:rPr>
        <w:t xml:space="preserve">להלן תוצאות </w:t>
      </w:r>
      <w:bookmarkStart w:id="31070" w:name="_ETM_Q56_721000"/>
      <w:bookmarkEnd w:id="31070"/>
      <w:r>
        <w:rPr>
          <w:rFonts w:hint="cs"/>
          <w:rtl/>
        </w:rPr>
        <w:t xml:space="preserve">ההצבעה: 25 בעד, 12 נגד. אני קובע כי הצעת חוק </w:t>
      </w:r>
      <w:bookmarkStart w:id="31071" w:name="_ETM_Q56_726000"/>
      <w:bookmarkEnd w:id="31071"/>
      <w:r>
        <w:rPr>
          <w:rFonts w:hint="cs"/>
          <w:rtl/>
        </w:rPr>
        <w:t>להסדרת מגורים בשטחי מרעה, התשפ"ה</w:t>
      </w:r>
      <w:r>
        <w:rPr>
          <w:rFonts w:hint="eastAsia"/>
          <w:rtl/>
        </w:rPr>
        <w:t>–</w:t>
      </w:r>
      <w:r>
        <w:rPr>
          <w:rFonts w:hint="cs"/>
          <w:rtl/>
        </w:rPr>
        <w:t>2025, התקבלה בקריאה השנייה והשלישית, ותיכנס לספר החוקים.</w:t>
      </w:r>
      <w:r w:rsidR="002A45A4">
        <w:rPr>
          <w:rFonts w:hint="cs"/>
          <w:rtl/>
        </w:rPr>
        <w:t xml:space="preserve"> </w:t>
      </w:r>
      <w:r>
        <w:rPr>
          <w:rFonts w:hint="cs"/>
          <w:rtl/>
        </w:rPr>
        <w:t xml:space="preserve">אני מזמין את יוזם הצעת החוק, ידידי </w:t>
      </w:r>
      <w:bookmarkStart w:id="31072" w:name="_ETM_Q56_738000"/>
      <w:bookmarkEnd w:id="31072"/>
      <w:r>
        <w:rPr>
          <w:rFonts w:hint="cs"/>
          <w:rtl/>
        </w:rPr>
        <w:t>הטוב חבר הכנסת אוהד טל, להציג את הברכות ולסכם. שלוש דקות לרשותך.</w:t>
      </w:r>
    </w:p>
    <w:p w:rsidR="009955A5" w:rsidRDefault="009955A5" w:rsidP="00095C43">
      <w:pPr>
        <w:rPr>
          <w:rtl/>
        </w:rPr>
      </w:pPr>
    </w:p>
    <w:p w:rsidR="009955A5" w:rsidRDefault="009955A5" w:rsidP="00095C43">
      <w:pPr>
        <w:pStyle w:val="a4"/>
        <w:keepNext/>
        <w:rPr>
          <w:rtl/>
        </w:rPr>
      </w:pPr>
      <w:bookmarkStart w:id="31073" w:name="ET_speaker_6351_26"/>
      <w:r w:rsidRPr="006D11D3">
        <w:rPr>
          <w:rStyle w:val="TagStyle"/>
          <w:rtl/>
        </w:rPr>
        <w:t xml:space="preserve"> &lt;&lt; דובר &gt;&gt; </w:t>
      </w:r>
      <w:bookmarkStart w:id="31074" w:name="_Toc192716275"/>
      <w:bookmarkStart w:id="31075" w:name="_Toc192716738"/>
      <w:bookmarkStart w:id="31076" w:name="_Toc230030873"/>
      <w:r>
        <w:rPr>
          <w:rtl/>
        </w:rPr>
        <w:t>אוהד טל (הציונות הדתית):</w:t>
      </w:r>
      <w:bookmarkEnd w:id="31074"/>
      <w:bookmarkEnd w:id="31075"/>
      <w:bookmarkEnd w:id="31076"/>
      <w:r w:rsidRPr="006D11D3">
        <w:rPr>
          <w:rStyle w:val="TagStyle"/>
          <w:rtl/>
        </w:rPr>
        <w:t xml:space="preserve"> &lt;&lt; דובר &gt;&gt;</w:t>
      </w:r>
      <w:r>
        <w:rPr>
          <w:rtl/>
        </w:rPr>
        <w:t xml:space="preserve"> </w:t>
      </w:r>
      <w:bookmarkEnd w:id="31073"/>
    </w:p>
    <w:p w:rsidR="009955A5" w:rsidRDefault="009955A5" w:rsidP="00AA1819">
      <w:pPr>
        <w:rPr>
          <w:rtl/>
        </w:rPr>
      </w:pPr>
    </w:p>
    <w:p w:rsidR="009955A5" w:rsidRDefault="009955A5" w:rsidP="00AA1819">
      <w:pPr>
        <w:rPr>
          <w:rtl/>
        </w:rPr>
      </w:pPr>
      <w:r>
        <w:rPr>
          <w:rFonts w:hint="cs"/>
          <w:rtl/>
        </w:rPr>
        <w:t xml:space="preserve">תודה רבה, אדוני היושב-ראש. חבריי חברי הכנסת </w:t>
      </w:r>
      <w:r w:rsidR="00AA1819">
        <w:rPr>
          <w:rFonts w:hint="cs"/>
          <w:rtl/>
        </w:rPr>
        <w:t>– – –</w:t>
      </w:r>
    </w:p>
    <w:p w:rsidR="009955A5" w:rsidRDefault="009955A5" w:rsidP="00095C43">
      <w:pPr>
        <w:rPr>
          <w:rtl/>
        </w:rPr>
      </w:pPr>
    </w:p>
    <w:p w:rsidR="009955A5" w:rsidRDefault="009955A5" w:rsidP="00095C43">
      <w:pPr>
        <w:pStyle w:val="af5"/>
        <w:keepNext/>
        <w:rPr>
          <w:rtl/>
        </w:rPr>
      </w:pPr>
      <w:bookmarkStart w:id="31077" w:name="ET_interruption_6345_47"/>
      <w:r w:rsidRPr="000F4379">
        <w:rPr>
          <w:rStyle w:val="TagStyle"/>
          <w:rtl/>
        </w:rPr>
        <w:t xml:space="preserve"> &lt;&lt; קריאה &gt;&gt; </w:t>
      </w:r>
      <w:r>
        <w:rPr>
          <w:rtl/>
        </w:rPr>
        <w:t>טלי גוטליב (הליכוד):</w:t>
      </w:r>
      <w:r w:rsidRPr="000F4379">
        <w:rPr>
          <w:rStyle w:val="TagStyle"/>
          <w:rtl/>
        </w:rPr>
        <w:t xml:space="preserve"> &lt;&lt; קריאה &gt;&gt;</w:t>
      </w:r>
      <w:r>
        <w:rPr>
          <w:rtl/>
        </w:rPr>
        <w:t xml:space="preserve"> </w:t>
      </w:r>
      <w:bookmarkEnd w:id="31077"/>
    </w:p>
    <w:p w:rsidR="009955A5" w:rsidRDefault="009955A5" w:rsidP="00AA1819">
      <w:pPr>
        <w:rPr>
          <w:rtl/>
        </w:rPr>
      </w:pPr>
    </w:p>
    <w:p w:rsidR="009955A5" w:rsidRDefault="00AA1819" w:rsidP="00AA1819">
      <w:pPr>
        <w:rPr>
          <w:rtl/>
        </w:rPr>
      </w:pPr>
      <w:r>
        <w:rPr>
          <w:rFonts w:hint="cs"/>
          <w:rtl/>
        </w:rPr>
        <w:t>– – –</w:t>
      </w:r>
      <w:r w:rsidR="009955A5">
        <w:rPr>
          <w:rFonts w:hint="cs"/>
          <w:rtl/>
        </w:rPr>
        <w:t xml:space="preserve"> </w:t>
      </w:r>
    </w:p>
    <w:p w:rsidR="009955A5" w:rsidRDefault="009955A5" w:rsidP="00095C43">
      <w:pPr>
        <w:rPr>
          <w:rtl/>
        </w:rPr>
      </w:pPr>
      <w:bookmarkStart w:id="31078" w:name="_ETM_Q56_753000"/>
      <w:bookmarkEnd w:id="31078"/>
    </w:p>
    <w:p w:rsidR="009955A5" w:rsidRDefault="009955A5" w:rsidP="00095C43">
      <w:pPr>
        <w:pStyle w:val="af6"/>
        <w:keepNext/>
        <w:rPr>
          <w:rtl/>
        </w:rPr>
      </w:pPr>
      <w:r w:rsidRPr="000F4379">
        <w:rPr>
          <w:rStyle w:val="TagStyle"/>
          <w:rtl/>
        </w:rPr>
        <w:t xml:space="preserve"> &lt;&lt; יור &gt;&gt; </w:t>
      </w:r>
      <w:r>
        <w:rPr>
          <w:rtl/>
        </w:rPr>
        <w:t>היו"ר ארז מלול:</w:t>
      </w:r>
      <w:r w:rsidRPr="000F4379">
        <w:rPr>
          <w:rStyle w:val="TagStyle"/>
          <w:rtl/>
        </w:rPr>
        <w:t xml:space="preserve"> &lt;&lt; יור &gt;&gt;</w:t>
      </w:r>
      <w:r>
        <w:rPr>
          <w:rtl/>
        </w:rPr>
        <w:t xml:space="preserve"> </w:t>
      </w:r>
    </w:p>
    <w:p w:rsidR="009955A5" w:rsidRDefault="009955A5" w:rsidP="00AA1819">
      <w:pPr>
        <w:rPr>
          <w:rtl/>
        </w:rPr>
      </w:pPr>
    </w:p>
    <w:p w:rsidR="009955A5" w:rsidRDefault="009955A5" w:rsidP="00095C43">
      <w:pPr>
        <w:rPr>
          <w:rtl/>
        </w:rPr>
      </w:pPr>
      <w:bookmarkStart w:id="31079" w:name="_ETM_Q56_754000"/>
      <w:bookmarkEnd w:id="31079"/>
      <w:r>
        <w:rPr>
          <w:rFonts w:hint="cs"/>
          <w:rtl/>
        </w:rPr>
        <w:t>עכשיו חופשי, תגידי מה שאת רוצה.</w:t>
      </w:r>
    </w:p>
    <w:p w:rsidR="009955A5" w:rsidRDefault="009955A5" w:rsidP="00095C43">
      <w:pPr>
        <w:rPr>
          <w:rtl/>
        </w:rPr>
      </w:pPr>
    </w:p>
    <w:p w:rsidR="009955A5" w:rsidRDefault="009955A5" w:rsidP="00095C43">
      <w:pPr>
        <w:pStyle w:val="-"/>
        <w:keepNext/>
        <w:rPr>
          <w:rtl/>
        </w:rPr>
      </w:pPr>
      <w:bookmarkStart w:id="31080" w:name="ET_speakercontinue_6351_49"/>
      <w:r w:rsidRPr="000F4379">
        <w:rPr>
          <w:rStyle w:val="TagStyle"/>
          <w:rtl/>
        </w:rPr>
        <w:t xml:space="preserve"> &lt;&lt; דובר_המשך &gt;&gt; </w:t>
      </w:r>
      <w:r>
        <w:rPr>
          <w:rtl/>
        </w:rPr>
        <w:t>אוהד טל (הציונות הדתית):</w:t>
      </w:r>
      <w:r w:rsidRPr="000F4379">
        <w:rPr>
          <w:rStyle w:val="TagStyle"/>
          <w:rtl/>
        </w:rPr>
        <w:t xml:space="preserve"> &lt;&lt; דובר_המשך &gt;&gt;</w:t>
      </w:r>
      <w:r>
        <w:rPr>
          <w:rtl/>
        </w:rPr>
        <w:t xml:space="preserve"> </w:t>
      </w:r>
      <w:bookmarkEnd w:id="31080"/>
    </w:p>
    <w:p w:rsidR="009955A5" w:rsidRDefault="009955A5" w:rsidP="00AA1819">
      <w:pPr>
        <w:rPr>
          <w:rtl/>
        </w:rPr>
      </w:pPr>
    </w:p>
    <w:p w:rsidR="009955A5" w:rsidRDefault="009955A5" w:rsidP="00AA1819">
      <w:pPr>
        <w:rPr>
          <w:rtl/>
        </w:rPr>
      </w:pPr>
      <w:bookmarkStart w:id="31081" w:name="_ETM_Q56_758000"/>
      <w:bookmarkEnd w:id="31081"/>
      <w:r>
        <w:rPr>
          <w:rFonts w:hint="cs"/>
          <w:rtl/>
        </w:rPr>
        <w:t xml:space="preserve">חברים </w:t>
      </w:r>
      <w:bookmarkStart w:id="31082" w:name="_ETM_Q56_759000"/>
      <w:bookmarkEnd w:id="31082"/>
      <w:r>
        <w:rPr>
          <w:rFonts w:hint="cs"/>
          <w:rtl/>
        </w:rPr>
        <w:t xml:space="preserve">יקרים, הערב </w:t>
      </w:r>
      <w:r w:rsidR="00AA1819">
        <w:rPr>
          <w:rFonts w:hint="cs"/>
          <w:rtl/>
        </w:rPr>
        <w:t>– – –</w:t>
      </w:r>
    </w:p>
    <w:p w:rsidR="009955A5" w:rsidRDefault="009955A5" w:rsidP="00095C43">
      <w:pPr>
        <w:rPr>
          <w:rtl/>
        </w:rPr>
      </w:pPr>
      <w:bookmarkStart w:id="31083" w:name="_ETM_Q56_766000"/>
      <w:bookmarkEnd w:id="31083"/>
    </w:p>
    <w:p w:rsidR="009955A5" w:rsidRDefault="009955A5" w:rsidP="00095C43">
      <w:pPr>
        <w:pStyle w:val="af5"/>
        <w:keepNext/>
        <w:rPr>
          <w:rtl/>
        </w:rPr>
      </w:pPr>
      <w:bookmarkStart w:id="31084" w:name="ET_interruption_5300_50"/>
      <w:r w:rsidRPr="000F4379">
        <w:rPr>
          <w:rStyle w:val="TagStyle"/>
          <w:rtl/>
        </w:rPr>
        <w:t xml:space="preserve"> &lt;&lt; קריאה &gt;&gt; </w:t>
      </w:r>
      <w:r>
        <w:rPr>
          <w:rtl/>
        </w:rPr>
        <w:t>מירב בן ארי (יש עתיד):</w:t>
      </w:r>
      <w:r w:rsidRPr="000F4379">
        <w:rPr>
          <w:rStyle w:val="TagStyle"/>
          <w:rtl/>
        </w:rPr>
        <w:t xml:space="preserve"> &lt;&lt; קריאה &gt;&gt;</w:t>
      </w:r>
      <w:r>
        <w:rPr>
          <w:rtl/>
        </w:rPr>
        <w:t xml:space="preserve"> </w:t>
      </w:r>
      <w:bookmarkEnd w:id="31084"/>
    </w:p>
    <w:p w:rsidR="009955A5" w:rsidRDefault="009955A5" w:rsidP="00AA1819">
      <w:pPr>
        <w:rPr>
          <w:rtl/>
        </w:rPr>
      </w:pPr>
    </w:p>
    <w:p w:rsidR="009955A5" w:rsidRDefault="009955A5" w:rsidP="00095C43">
      <w:pPr>
        <w:rPr>
          <w:rtl/>
        </w:rPr>
      </w:pPr>
      <w:bookmarkStart w:id="31085" w:name="_ETM_Q56_769000"/>
      <w:bookmarkEnd w:id="31085"/>
      <w:r>
        <w:rPr>
          <w:rFonts w:hint="cs"/>
          <w:rtl/>
        </w:rPr>
        <w:t>די כבר.</w:t>
      </w:r>
    </w:p>
    <w:p w:rsidR="009955A5" w:rsidRDefault="009955A5" w:rsidP="00095C43">
      <w:pPr>
        <w:rPr>
          <w:rtl/>
        </w:rPr>
      </w:pPr>
      <w:bookmarkStart w:id="31086" w:name="_ETM_Q56_771000"/>
      <w:bookmarkEnd w:id="31086"/>
    </w:p>
    <w:p w:rsidR="009955A5" w:rsidRDefault="009955A5" w:rsidP="00095C43">
      <w:pPr>
        <w:pStyle w:val="af5"/>
        <w:keepNext/>
        <w:rPr>
          <w:rtl/>
        </w:rPr>
      </w:pPr>
      <w:bookmarkStart w:id="31087" w:name="ET_interruption_6359_51"/>
      <w:r w:rsidRPr="000F4379">
        <w:rPr>
          <w:rStyle w:val="TagStyle"/>
          <w:rtl/>
        </w:rPr>
        <w:t xml:space="preserve"> &lt;&lt; קריאה &gt;&gt; </w:t>
      </w:r>
      <w:r>
        <w:rPr>
          <w:rtl/>
        </w:rPr>
        <w:t>מטי צרפתי הרכבי (יש עתיד):</w:t>
      </w:r>
      <w:r w:rsidRPr="000F4379">
        <w:rPr>
          <w:rStyle w:val="TagStyle"/>
          <w:rtl/>
        </w:rPr>
        <w:t xml:space="preserve"> &lt;&lt; קריאה &gt;&gt;</w:t>
      </w:r>
      <w:r>
        <w:rPr>
          <w:rtl/>
        </w:rPr>
        <w:t xml:space="preserve"> </w:t>
      </w:r>
      <w:bookmarkEnd w:id="31087"/>
    </w:p>
    <w:p w:rsidR="009955A5" w:rsidRDefault="009955A5" w:rsidP="00AA1819">
      <w:pPr>
        <w:rPr>
          <w:rtl/>
        </w:rPr>
      </w:pPr>
    </w:p>
    <w:p w:rsidR="009955A5" w:rsidRDefault="009955A5" w:rsidP="00095C43">
      <w:pPr>
        <w:rPr>
          <w:rtl/>
        </w:rPr>
      </w:pPr>
      <w:r>
        <w:rPr>
          <w:rFonts w:hint="cs"/>
          <w:rtl/>
        </w:rPr>
        <w:t>תשקול מילים. תשקול מילים.</w:t>
      </w:r>
    </w:p>
    <w:p w:rsidR="009955A5" w:rsidRDefault="009955A5" w:rsidP="00095C43">
      <w:pPr>
        <w:rPr>
          <w:rtl/>
        </w:rPr>
      </w:pPr>
    </w:p>
    <w:p w:rsidR="009955A5" w:rsidRDefault="009955A5" w:rsidP="00095C43">
      <w:pPr>
        <w:pStyle w:val="af5"/>
        <w:keepNext/>
        <w:rPr>
          <w:rtl/>
        </w:rPr>
      </w:pPr>
      <w:bookmarkStart w:id="31088" w:name="ET_interruption_6345_52"/>
      <w:r w:rsidRPr="000F4379">
        <w:rPr>
          <w:rStyle w:val="TagStyle"/>
          <w:rtl/>
        </w:rPr>
        <w:t xml:space="preserve"> &lt;&lt; קריאה &gt;&gt; </w:t>
      </w:r>
      <w:r>
        <w:rPr>
          <w:rtl/>
        </w:rPr>
        <w:t>טלי גוטליב (הליכוד):</w:t>
      </w:r>
      <w:r w:rsidRPr="000F4379">
        <w:rPr>
          <w:rStyle w:val="TagStyle"/>
          <w:rtl/>
        </w:rPr>
        <w:t xml:space="preserve"> &lt;&lt; קריאה &gt;&gt;</w:t>
      </w:r>
      <w:r>
        <w:rPr>
          <w:rtl/>
        </w:rPr>
        <w:t xml:space="preserve"> </w:t>
      </w:r>
      <w:bookmarkEnd w:id="31088"/>
    </w:p>
    <w:p w:rsidR="009955A5" w:rsidRDefault="009955A5" w:rsidP="00AA1819">
      <w:pPr>
        <w:rPr>
          <w:rtl/>
        </w:rPr>
      </w:pPr>
    </w:p>
    <w:p w:rsidR="009955A5" w:rsidRDefault="00AA1819" w:rsidP="00AA1819">
      <w:pPr>
        <w:rPr>
          <w:rtl/>
        </w:rPr>
      </w:pPr>
      <w:r>
        <w:rPr>
          <w:rFonts w:hint="cs"/>
          <w:rtl/>
        </w:rPr>
        <w:t>– – –</w:t>
      </w:r>
      <w:r w:rsidR="009955A5">
        <w:rPr>
          <w:rFonts w:hint="cs"/>
          <w:rtl/>
        </w:rPr>
        <w:t xml:space="preserve"> </w:t>
      </w:r>
    </w:p>
    <w:p w:rsidR="009955A5" w:rsidRDefault="009955A5" w:rsidP="00095C43">
      <w:pPr>
        <w:rPr>
          <w:rtl/>
        </w:rPr>
      </w:pPr>
    </w:p>
    <w:p w:rsidR="009955A5" w:rsidRDefault="009955A5" w:rsidP="00095C43">
      <w:pPr>
        <w:pStyle w:val="af5"/>
        <w:keepNext/>
        <w:rPr>
          <w:rtl/>
        </w:rPr>
      </w:pPr>
      <w:bookmarkStart w:id="31089" w:name="ET_interruption_6359_53"/>
      <w:r w:rsidRPr="000F4379">
        <w:rPr>
          <w:rStyle w:val="TagStyle"/>
          <w:rtl/>
        </w:rPr>
        <w:t xml:space="preserve"> &lt;&lt; קריאה &gt;&gt; </w:t>
      </w:r>
      <w:r>
        <w:rPr>
          <w:rtl/>
        </w:rPr>
        <w:t>מטי צרפתי הרכבי (יש עתיד):</w:t>
      </w:r>
      <w:r w:rsidRPr="000F4379">
        <w:rPr>
          <w:rStyle w:val="TagStyle"/>
          <w:rtl/>
        </w:rPr>
        <w:t xml:space="preserve"> &lt;&lt; קריאה &gt;&gt;</w:t>
      </w:r>
      <w:r>
        <w:rPr>
          <w:rtl/>
        </w:rPr>
        <w:t xml:space="preserve"> </w:t>
      </w:r>
      <w:bookmarkEnd w:id="31089"/>
    </w:p>
    <w:p w:rsidR="009955A5" w:rsidRDefault="009955A5" w:rsidP="00AA1819">
      <w:pPr>
        <w:rPr>
          <w:rtl/>
        </w:rPr>
      </w:pPr>
    </w:p>
    <w:p w:rsidR="009955A5" w:rsidRDefault="009955A5" w:rsidP="00095C43">
      <w:pPr>
        <w:rPr>
          <w:rtl/>
        </w:rPr>
      </w:pPr>
      <w:r>
        <w:rPr>
          <w:rFonts w:hint="cs"/>
          <w:rtl/>
        </w:rPr>
        <w:t>בושה וחרפה.</w:t>
      </w:r>
    </w:p>
    <w:p w:rsidR="009955A5" w:rsidRDefault="009955A5" w:rsidP="00095C43">
      <w:pPr>
        <w:rPr>
          <w:rtl/>
        </w:rPr>
      </w:pPr>
    </w:p>
    <w:p w:rsidR="0013517B" w:rsidRDefault="0013517B" w:rsidP="00095C43">
      <w:pPr>
        <w:pStyle w:val="-"/>
        <w:keepNext/>
        <w:rPr>
          <w:rStyle w:val="TagStyle"/>
          <w:rtl/>
        </w:rPr>
      </w:pPr>
      <w:bookmarkStart w:id="31090" w:name="TOR_Q57"/>
      <w:bookmarkEnd w:id="31090"/>
    </w:p>
    <w:p w:rsidR="0013517B" w:rsidRDefault="0013517B" w:rsidP="00095C43">
      <w:pPr>
        <w:pStyle w:val="af5"/>
        <w:keepNext/>
        <w:rPr>
          <w:rtl/>
        </w:rPr>
      </w:pPr>
      <w:bookmarkStart w:id="31091" w:name="ET_interruption_6345_33"/>
      <w:r w:rsidRPr="0042335F">
        <w:rPr>
          <w:rStyle w:val="TagStyle"/>
          <w:rtl/>
        </w:rPr>
        <w:t xml:space="preserve"> &lt;&lt; קריאה &gt;&gt; </w:t>
      </w:r>
      <w:r>
        <w:rPr>
          <w:rtl/>
        </w:rPr>
        <w:t>טלי גוטליב (הליכוד):</w:t>
      </w:r>
      <w:r w:rsidRPr="0042335F">
        <w:rPr>
          <w:rStyle w:val="TagStyle"/>
          <w:rtl/>
        </w:rPr>
        <w:t xml:space="preserve"> &lt;&lt; קריאה &gt;&gt;</w:t>
      </w:r>
      <w:r>
        <w:rPr>
          <w:rtl/>
        </w:rPr>
        <w:t xml:space="preserve"> </w:t>
      </w:r>
      <w:bookmarkEnd w:id="31091"/>
    </w:p>
    <w:p w:rsidR="0013517B" w:rsidRDefault="0013517B" w:rsidP="00AA1819">
      <w:pPr>
        <w:rPr>
          <w:rtl/>
          <w:lang w:eastAsia="he-IL"/>
        </w:rPr>
      </w:pPr>
    </w:p>
    <w:p w:rsidR="0013517B" w:rsidRDefault="0013517B" w:rsidP="003A68F9">
      <w:pPr>
        <w:rPr>
          <w:rtl/>
          <w:lang w:eastAsia="he-IL"/>
        </w:rPr>
      </w:pPr>
      <w:r>
        <w:rPr>
          <w:rFonts w:hint="cs"/>
          <w:rtl/>
          <w:lang w:eastAsia="he-IL"/>
        </w:rPr>
        <w:t>תפסיקי, תתגברי</w:t>
      </w:r>
      <w:r w:rsidR="002A45A4">
        <w:rPr>
          <w:rFonts w:hint="cs"/>
          <w:rtl/>
          <w:lang w:eastAsia="he-IL"/>
        </w:rPr>
        <w:t>.</w:t>
      </w:r>
      <w:r>
        <w:rPr>
          <w:rFonts w:hint="cs"/>
          <w:rtl/>
          <w:lang w:eastAsia="he-IL"/>
        </w:rPr>
        <w:t xml:space="preserve"> אנחנו שומעים אותך כל הזמן, כבר אי-אפשר לסבול </w:t>
      </w:r>
      <w:bookmarkStart w:id="31092" w:name="_ETM_Q57_169000"/>
      <w:bookmarkEnd w:id="31092"/>
      <w:r>
        <w:rPr>
          <w:rFonts w:hint="cs"/>
          <w:rtl/>
          <w:lang w:eastAsia="he-IL"/>
        </w:rPr>
        <w:t>את זה</w:t>
      </w:r>
      <w:r w:rsidR="003A68F9">
        <w:rPr>
          <w:rFonts w:hint="cs"/>
          <w:rtl/>
          <w:lang w:eastAsia="he-IL"/>
        </w:rPr>
        <w:t>,</w:t>
      </w:r>
      <w:r>
        <w:rPr>
          <w:rFonts w:hint="cs"/>
          <w:rtl/>
          <w:lang w:eastAsia="he-IL"/>
        </w:rPr>
        <w:t xml:space="preserve"> אבל אנחנו מתאפקים.</w:t>
      </w:r>
    </w:p>
    <w:p w:rsidR="0013517B" w:rsidRPr="0042335F" w:rsidRDefault="0013517B" w:rsidP="00095C43">
      <w:pPr>
        <w:rPr>
          <w:rtl/>
          <w:lang w:eastAsia="he-IL"/>
        </w:rPr>
      </w:pPr>
      <w:bookmarkStart w:id="31093" w:name="_ETM_Q57_172000"/>
      <w:bookmarkEnd w:id="31093"/>
    </w:p>
    <w:p w:rsidR="0013517B" w:rsidRDefault="0013517B" w:rsidP="00095C43">
      <w:pPr>
        <w:pStyle w:val="-"/>
        <w:keepNext/>
        <w:rPr>
          <w:rtl/>
        </w:rPr>
      </w:pPr>
      <w:r w:rsidRPr="00723E0B">
        <w:rPr>
          <w:rStyle w:val="TagStyle"/>
          <w:rtl/>
        </w:rPr>
        <w:t xml:space="preserve"> &lt;&lt; דובר_המשך &gt;&gt; </w:t>
      </w:r>
      <w:r>
        <w:rPr>
          <w:rtl/>
        </w:rPr>
        <w:t>אוהד טל (הציונות הדתית):</w:t>
      </w:r>
      <w:r w:rsidRPr="00723E0B">
        <w:rPr>
          <w:rStyle w:val="TagStyle"/>
          <w:rtl/>
        </w:rPr>
        <w:t xml:space="preserve"> &lt;&lt; דובר_המשך &gt;&gt;</w:t>
      </w:r>
      <w:r>
        <w:rPr>
          <w:rtl/>
        </w:rPr>
        <w:t xml:space="preserve"> </w:t>
      </w:r>
    </w:p>
    <w:p w:rsidR="0013517B" w:rsidRPr="0042335F" w:rsidRDefault="0013517B" w:rsidP="00095C43">
      <w:pPr>
        <w:rPr>
          <w:rtl/>
          <w:lang w:eastAsia="he-IL"/>
        </w:rPr>
      </w:pPr>
    </w:p>
    <w:p w:rsidR="0013517B" w:rsidRDefault="0013517B" w:rsidP="00AA1819">
      <w:pPr>
        <w:rPr>
          <w:rtl/>
        </w:rPr>
      </w:pPr>
      <w:bookmarkStart w:id="31094" w:name="_ETM_Q57_153000"/>
      <w:bookmarkEnd w:id="31094"/>
      <w:r>
        <w:rPr>
          <w:rFonts w:hint="cs"/>
          <w:rtl/>
        </w:rPr>
        <w:t>משנכנס אדר מרבין</w:t>
      </w:r>
      <w:r w:rsidRPr="00FF36C6">
        <w:rPr>
          <w:rFonts w:hint="cs"/>
          <w:rtl/>
        </w:rPr>
        <w:t xml:space="preserve"> בשמחה</w:t>
      </w:r>
      <w:r>
        <w:rPr>
          <w:rFonts w:hint="cs"/>
          <w:rtl/>
        </w:rPr>
        <w:t>.</w:t>
      </w:r>
    </w:p>
    <w:p w:rsidR="0013517B" w:rsidRDefault="0013517B" w:rsidP="00AA1819">
      <w:pPr>
        <w:rPr>
          <w:rtl/>
        </w:rPr>
      </w:pPr>
    </w:p>
    <w:p w:rsidR="0013517B" w:rsidRDefault="0013517B" w:rsidP="00095C43">
      <w:pPr>
        <w:pStyle w:val="af5"/>
        <w:keepNext/>
        <w:rPr>
          <w:rtl/>
        </w:rPr>
      </w:pPr>
      <w:bookmarkStart w:id="31095" w:name="ET_interruption_6345_18"/>
      <w:r w:rsidRPr="00723E0B">
        <w:rPr>
          <w:rStyle w:val="TagStyle"/>
          <w:rtl/>
        </w:rPr>
        <w:t xml:space="preserve"> &lt;&lt; קריאה &gt;&gt; </w:t>
      </w:r>
      <w:r>
        <w:rPr>
          <w:rtl/>
        </w:rPr>
        <w:t>טלי גוטליב (הליכוד):</w:t>
      </w:r>
      <w:r w:rsidRPr="00723E0B">
        <w:rPr>
          <w:rStyle w:val="TagStyle"/>
          <w:rtl/>
        </w:rPr>
        <w:t xml:space="preserve"> &lt;&lt; קריאה &gt;&gt;</w:t>
      </w:r>
      <w:r>
        <w:rPr>
          <w:rtl/>
        </w:rPr>
        <w:t xml:space="preserve"> </w:t>
      </w:r>
      <w:bookmarkEnd w:id="31095"/>
    </w:p>
    <w:p w:rsidR="0013517B" w:rsidRDefault="0013517B" w:rsidP="00095C43">
      <w:pPr>
        <w:rPr>
          <w:rtl/>
        </w:rPr>
      </w:pPr>
    </w:p>
    <w:p w:rsidR="0013517B" w:rsidRDefault="0013517B" w:rsidP="00095C43">
      <w:pPr>
        <w:rPr>
          <w:rtl/>
        </w:rPr>
      </w:pPr>
      <w:r>
        <w:rPr>
          <w:rFonts w:hint="cs"/>
          <w:rtl/>
        </w:rPr>
        <w:t xml:space="preserve">מירב, אני פה עד שתצא לך הנשמה, אז תתגברי. </w:t>
      </w:r>
      <w:bookmarkStart w:id="31096" w:name="_ETM_Q57_175000"/>
      <w:bookmarkEnd w:id="31096"/>
      <w:r>
        <w:rPr>
          <w:rFonts w:hint="cs"/>
          <w:rtl/>
        </w:rPr>
        <w:t xml:space="preserve">אתה יכול להזכיר את </w:t>
      </w:r>
      <w:proofErr w:type="spellStart"/>
      <w:r>
        <w:rPr>
          <w:rFonts w:hint="cs"/>
          <w:rtl/>
        </w:rPr>
        <w:t>חליוה</w:t>
      </w:r>
      <w:proofErr w:type="spellEnd"/>
      <w:r>
        <w:rPr>
          <w:rFonts w:hint="cs"/>
          <w:rtl/>
        </w:rPr>
        <w:t xml:space="preserve">? יכול להזכיר את </w:t>
      </w:r>
      <w:proofErr w:type="spellStart"/>
      <w:r>
        <w:rPr>
          <w:rFonts w:hint="cs"/>
          <w:rtl/>
        </w:rPr>
        <w:t>חליוה</w:t>
      </w:r>
      <w:proofErr w:type="spellEnd"/>
      <w:r>
        <w:rPr>
          <w:rFonts w:hint="cs"/>
          <w:rtl/>
        </w:rPr>
        <w:t xml:space="preserve">? יכול? </w:t>
      </w:r>
    </w:p>
    <w:p w:rsidR="0013517B" w:rsidRDefault="0013517B" w:rsidP="00095C43">
      <w:pPr>
        <w:rPr>
          <w:rtl/>
        </w:rPr>
      </w:pPr>
      <w:bookmarkStart w:id="31097" w:name="_ETM_Q57_186000"/>
      <w:bookmarkStart w:id="31098" w:name="_ETM_Q57_191000"/>
      <w:bookmarkEnd w:id="31097"/>
      <w:bookmarkEnd w:id="31098"/>
    </w:p>
    <w:p w:rsidR="0013517B" w:rsidRDefault="0013517B" w:rsidP="00095C43">
      <w:pPr>
        <w:pStyle w:val="-"/>
        <w:keepNext/>
        <w:rPr>
          <w:rtl/>
        </w:rPr>
      </w:pPr>
      <w:bookmarkStart w:id="31099" w:name="ET_speakercontinue_6351_20"/>
      <w:r w:rsidRPr="00723E0B">
        <w:rPr>
          <w:rStyle w:val="TagStyle"/>
          <w:rtl/>
        </w:rPr>
        <w:t xml:space="preserve"> &lt;&lt; דובר_המשך &gt;&gt; </w:t>
      </w:r>
      <w:r>
        <w:rPr>
          <w:rtl/>
        </w:rPr>
        <w:t>אוהד טל (הציונות הדתית):</w:t>
      </w:r>
      <w:r w:rsidRPr="00723E0B">
        <w:rPr>
          <w:rStyle w:val="TagStyle"/>
          <w:rtl/>
        </w:rPr>
        <w:t xml:space="preserve"> &lt;&lt; דובר_המשך &gt;&gt;</w:t>
      </w:r>
      <w:r>
        <w:rPr>
          <w:rtl/>
        </w:rPr>
        <w:t xml:space="preserve"> </w:t>
      </w:r>
      <w:bookmarkEnd w:id="31099"/>
    </w:p>
    <w:p w:rsidR="0013517B" w:rsidRDefault="0013517B" w:rsidP="00AA1819">
      <w:pPr>
        <w:rPr>
          <w:rtl/>
        </w:rPr>
      </w:pPr>
    </w:p>
    <w:p w:rsidR="0013517B" w:rsidRDefault="0013517B" w:rsidP="00095C43">
      <w:pPr>
        <w:rPr>
          <w:rtl/>
        </w:rPr>
      </w:pPr>
      <w:bookmarkStart w:id="31100" w:name="_ETM_Q57_192000"/>
      <w:bookmarkEnd w:id="31100"/>
      <w:r>
        <w:rPr>
          <w:rFonts w:hint="cs"/>
          <w:rtl/>
        </w:rPr>
        <w:t xml:space="preserve">אני </w:t>
      </w:r>
      <w:bookmarkStart w:id="31101" w:name="_ETM_Q57_197000"/>
      <w:bookmarkEnd w:id="31101"/>
      <w:r>
        <w:rPr>
          <w:rFonts w:hint="cs"/>
          <w:rtl/>
        </w:rPr>
        <w:t>אזכיר.</w:t>
      </w:r>
      <w:bookmarkStart w:id="31102" w:name="_ETM_Q57_199000"/>
      <w:bookmarkStart w:id="31103" w:name="_ETM_Q57_176000"/>
      <w:bookmarkEnd w:id="31102"/>
      <w:bookmarkEnd w:id="31103"/>
      <w:r w:rsidRPr="00723E0B">
        <w:rPr>
          <w:rtl/>
        </w:rPr>
        <w:t xml:space="preserve"> </w:t>
      </w:r>
      <w:bookmarkStart w:id="31104" w:name="_ETM_Q57_196710"/>
      <w:bookmarkEnd w:id="31104"/>
      <w:r w:rsidRPr="00723E0B">
        <w:rPr>
          <w:rtl/>
        </w:rPr>
        <w:t>טוב</w:t>
      </w:r>
      <w:r>
        <w:rPr>
          <w:rFonts w:hint="cs"/>
          <w:rtl/>
        </w:rPr>
        <w:t>.</w:t>
      </w:r>
      <w:r w:rsidRPr="00723E0B">
        <w:rPr>
          <w:rtl/>
        </w:rPr>
        <w:t xml:space="preserve"> </w:t>
      </w:r>
      <w:bookmarkStart w:id="31105" w:name="_ETM_Q57_199220"/>
      <w:bookmarkEnd w:id="31105"/>
      <w:r w:rsidRPr="00723E0B">
        <w:rPr>
          <w:rtl/>
        </w:rPr>
        <w:t xml:space="preserve">ערב </w:t>
      </w:r>
      <w:bookmarkStart w:id="31106" w:name="_ETM_Q57_199520"/>
      <w:bookmarkEnd w:id="31106"/>
      <w:r w:rsidRPr="00723E0B">
        <w:rPr>
          <w:rtl/>
        </w:rPr>
        <w:t>טוב</w:t>
      </w:r>
      <w:r>
        <w:rPr>
          <w:rFonts w:hint="cs"/>
          <w:rtl/>
        </w:rPr>
        <w:t>.</w:t>
      </w:r>
      <w:r w:rsidRPr="00723E0B">
        <w:rPr>
          <w:rtl/>
        </w:rPr>
        <w:t xml:space="preserve"> </w:t>
      </w:r>
      <w:bookmarkStart w:id="31107" w:name="_ETM_Q57_200270"/>
      <w:bookmarkEnd w:id="31107"/>
      <w:r w:rsidRPr="00723E0B">
        <w:rPr>
          <w:rtl/>
        </w:rPr>
        <w:t xml:space="preserve">הערב </w:t>
      </w:r>
      <w:bookmarkStart w:id="31108" w:name="_ETM_Q57_201079"/>
      <w:bookmarkEnd w:id="31108"/>
      <w:r w:rsidRPr="00723E0B">
        <w:rPr>
          <w:rtl/>
        </w:rPr>
        <w:t xml:space="preserve">הזה </w:t>
      </w:r>
      <w:bookmarkStart w:id="31109" w:name="_ETM_Q57_202250"/>
      <w:bookmarkEnd w:id="31109"/>
      <w:r w:rsidRPr="00723E0B">
        <w:rPr>
          <w:rtl/>
        </w:rPr>
        <w:t xml:space="preserve">עשינו </w:t>
      </w:r>
      <w:bookmarkStart w:id="31110" w:name="_ETM_Q57_202880"/>
      <w:bookmarkEnd w:id="31110"/>
      <w:r w:rsidRPr="00723E0B">
        <w:rPr>
          <w:rtl/>
        </w:rPr>
        <w:t xml:space="preserve">כאן </w:t>
      </w:r>
      <w:bookmarkStart w:id="31111" w:name="_ETM_Q57_203150"/>
      <w:bookmarkEnd w:id="31111"/>
      <w:r w:rsidRPr="00723E0B">
        <w:rPr>
          <w:rtl/>
        </w:rPr>
        <w:t xml:space="preserve">עכשיו </w:t>
      </w:r>
      <w:bookmarkStart w:id="31112" w:name="_ETM_Q57_203840"/>
      <w:bookmarkEnd w:id="31112"/>
      <w:r w:rsidRPr="00723E0B">
        <w:rPr>
          <w:rtl/>
        </w:rPr>
        <w:t>צדק</w:t>
      </w:r>
      <w:r>
        <w:rPr>
          <w:rFonts w:hint="cs"/>
          <w:rtl/>
        </w:rPr>
        <w:t>.</w:t>
      </w:r>
      <w:r w:rsidRPr="00723E0B">
        <w:rPr>
          <w:rtl/>
        </w:rPr>
        <w:t xml:space="preserve"> </w:t>
      </w:r>
      <w:bookmarkStart w:id="31113" w:name="_ETM_Q57_205400"/>
      <w:bookmarkEnd w:id="31113"/>
      <w:r w:rsidRPr="00723E0B">
        <w:rPr>
          <w:rtl/>
        </w:rPr>
        <w:t xml:space="preserve">עשינו </w:t>
      </w:r>
      <w:bookmarkStart w:id="31114" w:name="_ETM_Q57_205880"/>
      <w:bookmarkEnd w:id="31114"/>
      <w:r w:rsidRPr="00723E0B">
        <w:rPr>
          <w:rtl/>
        </w:rPr>
        <w:t xml:space="preserve">צדק </w:t>
      </w:r>
      <w:bookmarkStart w:id="31115" w:name="_ETM_Q57_206720"/>
      <w:bookmarkEnd w:id="31115"/>
      <w:r w:rsidRPr="00723E0B">
        <w:rPr>
          <w:rtl/>
        </w:rPr>
        <w:t xml:space="preserve">עם </w:t>
      </w:r>
      <w:bookmarkStart w:id="31116" w:name="_ETM_Q57_206900"/>
      <w:bookmarkEnd w:id="31116"/>
      <w:r w:rsidRPr="00723E0B">
        <w:rPr>
          <w:rtl/>
        </w:rPr>
        <w:t xml:space="preserve">בעלי </w:t>
      </w:r>
      <w:bookmarkStart w:id="31117" w:name="_ETM_Q57_207199"/>
      <w:bookmarkEnd w:id="31117"/>
      <w:r w:rsidRPr="00723E0B">
        <w:rPr>
          <w:rtl/>
        </w:rPr>
        <w:t>הח</w:t>
      </w:r>
      <w:r>
        <w:rPr>
          <w:rFonts w:hint="cs"/>
          <w:rtl/>
        </w:rPr>
        <w:t>ו</w:t>
      </w:r>
      <w:r w:rsidRPr="00723E0B">
        <w:rPr>
          <w:rtl/>
        </w:rPr>
        <w:t xml:space="preserve">ות </w:t>
      </w:r>
      <w:bookmarkStart w:id="31118" w:name="_ETM_Q57_208070"/>
      <w:bookmarkEnd w:id="31118"/>
      <w:r w:rsidRPr="00723E0B">
        <w:rPr>
          <w:rtl/>
        </w:rPr>
        <w:t xml:space="preserve">בנגב </w:t>
      </w:r>
      <w:bookmarkStart w:id="31119" w:name="_ETM_Q57_208849"/>
      <w:bookmarkEnd w:id="31119"/>
      <w:r w:rsidRPr="00723E0B">
        <w:rPr>
          <w:rtl/>
        </w:rPr>
        <w:t>ובגליל</w:t>
      </w:r>
      <w:r>
        <w:rPr>
          <w:rFonts w:hint="cs"/>
          <w:rtl/>
        </w:rPr>
        <w:t>,</w:t>
      </w:r>
      <w:r w:rsidRPr="00723E0B">
        <w:rPr>
          <w:rtl/>
        </w:rPr>
        <w:t xml:space="preserve"> </w:t>
      </w:r>
      <w:bookmarkStart w:id="31120" w:name="_ETM_Q57_209960"/>
      <w:bookmarkEnd w:id="31120"/>
      <w:r w:rsidRPr="00723E0B">
        <w:rPr>
          <w:rtl/>
        </w:rPr>
        <w:t xml:space="preserve">אנשים </w:t>
      </w:r>
      <w:bookmarkStart w:id="31121" w:name="_ETM_Q57_210619"/>
      <w:bookmarkEnd w:id="31121"/>
      <w:r w:rsidRPr="00723E0B">
        <w:rPr>
          <w:rtl/>
        </w:rPr>
        <w:t xml:space="preserve">שהם </w:t>
      </w:r>
      <w:bookmarkStart w:id="31122" w:name="_ETM_Q57_211039"/>
      <w:bookmarkEnd w:id="31122"/>
      <w:r w:rsidRPr="00723E0B">
        <w:rPr>
          <w:rtl/>
        </w:rPr>
        <w:t xml:space="preserve">מלח </w:t>
      </w:r>
      <w:bookmarkStart w:id="31123" w:name="_ETM_Q57_211580"/>
      <w:bookmarkEnd w:id="31123"/>
      <w:r w:rsidRPr="00723E0B">
        <w:rPr>
          <w:rtl/>
        </w:rPr>
        <w:t>הארץ</w:t>
      </w:r>
      <w:r>
        <w:rPr>
          <w:rFonts w:hint="cs"/>
          <w:rtl/>
        </w:rPr>
        <w:t>,</w:t>
      </w:r>
      <w:r w:rsidRPr="00723E0B">
        <w:rPr>
          <w:rtl/>
        </w:rPr>
        <w:t xml:space="preserve"> </w:t>
      </w:r>
      <w:bookmarkStart w:id="31124" w:name="_ETM_Q57_212560"/>
      <w:bookmarkEnd w:id="31124"/>
      <w:r w:rsidRPr="00723E0B">
        <w:rPr>
          <w:rtl/>
        </w:rPr>
        <w:t xml:space="preserve">שמלמדים </w:t>
      </w:r>
      <w:bookmarkStart w:id="31125" w:name="_ETM_Q57_213250"/>
      <w:bookmarkEnd w:id="31125"/>
      <w:r w:rsidRPr="00723E0B">
        <w:rPr>
          <w:rtl/>
        </w:rPr>
        <w:t xml:space="preserve">את </w:t>
      </w:r>
      <w:bookmarkStart w:id="31126" w:name="_ETM_Q57_213370"/>
      <w:bookmarkEnd w:id="31126"/>
      <w:r w:rsidRPr="00723E0B">
        <w:rPr>
          <w:rtl/>
        </w:rPr>
        <w:t xml:space="preserve">כולנו </w:t>
      </w:r>
      <w:bookmarkStart w:id="31127" w:name="_ETM_Q57_213970"/>
      <w:bookmarkEnd w:id="31127"/>
      <w:r w:rsidRPr="00723E0B">
        <w:rPr>
          <w:rtl/>
        </w:rPr>
        <w:t xml:space="preserve">מה </w:t>
      </w:r>
      <w:bookmarkStart w:id="31128" w:name="_ETM_Q57_214210"/>
      <w:bookmarkEnd w:id="31128"/>
      <w:r>
        <w:rPr>
          <w:rtl/>
        </w:rPr>
        <w:t>ז</w:t>
      </w:r>
      <w:r>
        <w:rPr>
          <w:rFonts w:hint="cs"/>
          <w:rtl/>
        </w:rPr>
        <w:t>את</w:t>
      </w:r>
      <w:r w:rsidRPr="00723E0B">
        <w:rPr>
          <w:rtl/>
        </w:rPr>
        <w:t xml:space="preserve"> </w:t>
      </w:r>
      <w:bookmarkStart w:id="31129" w:name="_ETM_Q57_214390"/>
      <w:bookmarkEnd w:id="31129"/>
      <w:r w:rsidRPr="00723E0B">
        <w:rPr>
          <w:rtl/>
        </w:rPr>
        <w:t xml:space="preserve">ציונות </w:t>
      </w:r>
      <w:bookmarkStart w:id="31130" w:name="_ETM_Q57_214900"/>
      <w:bookmarkEnd w:id="31130"/>
      <w:r w:rsidRPr="00723E0B">
        <w:rPr>
          <w:rtl/>
        </w:rPr>
        <w:t>גרס</w:t>
      </w:r>
      <w:r>
        <w:rPr>
          <w:rFonts w:hint="cs"/>
          <w:rtl/>
        </w:rPr>
        <w:t>ת</w:t>
      </w:r>
      <w:r w:rsidRPr="00723E0B">
        <w:rPr>
          <w:rtl/>
        </w:rPr>
        <w:t xml:space="preserve"> </w:t>
      </w:r>
      <w:bookmarkStart w:id="31131" w:name="_ETM_Q57_215380"/>
      <w:bookmarkStart w:id="31132" w:name="_ETM_Q57_215710"/>
      <w:bookmarkEnd w:id="31131"/>
      <w:bookmarkEnd w:id="31132"/>
      <w:r>
        <w:rPr>
          <w:rFonts w:hint="cs"/>
          <w:rtl/>
        </w:rPr>
        <w:t>20</w:t>
      </w:r>
      <w:r w:rsidRPr="00723E0B">
        <w:rPr>
          <w:rtl/>
        </w:rPr>
        <w:t>25</w:t>
      </w:r>
      <w:r>
        <w:rPr>
          <w:rFonts w:hint="cs"/>
          <w:rtl/>
        </w:rPr>
        <w:t>.</w:t>
      </w:r>
      <w:r w:rsidRPr="00723E0B">
        <w:rPr>
          <w:rtl/>
        </w:rPr>
        <w:t xml:space="preserve"> </w:t>
      </w:r>
      <w:bookmarkStart w:id="31133" w:name="_ETM_Q57_217210"/>
      <w:bookmarkEnd w:id="31133"/>
      <w:r w:rsidRPr="00723E0B">
        <w:rPr>
          <w:rtl/>
        </w:rPr>
        <w:t xml:space="preserve">אני </w:t>
      </w:r>
      <w:bookmarkStart w:id="31134" w:name="_ETM_Q57_217359"/>
      <w:bookmarkEnd w:id="31134"/>
      <w:r w:rsidRPr="00723E0B">
        <w:rPr>
          <w:rtl/>
        </w:rPr>
        <w:t xml:space="preserve">רוצה </w:t>
      </w:r>
      <w:bookmarkStart w:id="31135" w:name="_ETM_Q57_217570"/>
      <w:bookmarkEnd w:id="31135"/>
      <w:r w:rsidRPr="00723E0B">
        <w:rPr>
          <w:rtl/>
        </w:rPr>
        <w:t xml:space="preserve">לספר </w:t>
      </w:r>
      <w:bookmarkStart w:id="31136" w:name="_ETM_Q57_217929"/>
      <w:bookmarkEnd w:id="31136"/>
      <w:r w:rsidRPr="00723E0B">
        <w:rPr>
          <w:rtl/>
        </w:rPr>
        <w:t xml:space="preserve">לכם </w:t>
      </w:r>
      <w:bookmarkStart w:id="31137" w:name="_ETM_Q57_218140"/>
      <w:bookmarkEnd w:id="31137"/>
      <w:r w:rsidRPr="00723E0B">
        <w:rPr>
          <w:rtl/>
        </w:rPr>
        <w:t xml:space="preserve">בקצרה </w:t>
      </w:r>
      <w:bookmarkStart w:id="31138" w:name="_ETM_Q57_218890"/>
      <w:bookmarkEnd w:id="31138"/>
      <w:r w:rsidRPr="00723E0B">
        <w:rPr>
          <w:rtl/>
        </w:rPr>
        <w:t xml:space="preserve">על </w:t>
      </w:r>
      <w:bookmarkStart w:id="31139" w:name="_ETM_Q57_219070"/>
      <w:bookmarkEnd w:id="31139"/>
      <w:r>
        <w:rPr>
          <w:rFonts w:hint="cs"/>
          <w:rtl/>
        </w:rPr>
        <w:t xml:space="preserve">אחד </w:t>
      </w:r>
      <w:bookmarkStart w:id="31140" w:name="_ETM_Q57_219399"/>
      <w:bookmarkEnd w:id="31140"/>
      <w:r w:rsidRPr="00723E0B">
        <w:rPr>
          <w:rtl/>
        </w:rPr>
        <w:t>מהם</w:t>
      </w:r>
      <w:r>
        <w:rPr>
          <w:rFonts w:hint="cs"/>
          <w:rtl/>
        </w:rPr>
        <w:t>,</w:t>
      </w:r>
      <w:r w:rsidRPr="00723E0B">
        <w:rPr>
          <w:rtl/>
        </w:rPr>
        <w:t xml:space="preserve"> </w:t>
      </w:r>
      <w:bookmarkStart w:id="31141" w:name="_ETM_Q57_220030"/>
      <w:bookmarkEnd w:id="31141"/>
      <w:r w:rsidRPr="00CB6EC3">
        <w:rPr>
          <w:rtl/>
        </w:rPr>
        <w:t xml:space="preserve">עוזי </w:t>
      </w:r>
      <w:bookmarkStart w:id="31142" w:name="_ETM_Q57_220510"/>
      <w:bookmarkEnd w:id="31142"/>
      <w:proofErr w:type="spellStart"/>
      <w:r w:rsidRPr="00CB6EC3">
        <w:rPr>
          <w:rtl/>
        </w:rPr>
        <w:t>ט</w:t>
      </w:r>
      <w:r w:rsidRPr="00CB6EC3">
        <w:rPr>
          <w:rFonts w:hint="cs"/>
          <w:rtl/>
        </w:rPr>
        <w:t>ו</w:t>
      </w:r>
      <w:r w:rsidRPr="00CB6EC3">
        <w:rPr>
          <w:rtl/>
        </w:rPr>
        <w:t>ויטו</w:t>
      </w:r>
      <w:proofErr w:type="spellEnd"/>
      <w:r>
        <w:rPr>
          <w:rFonts w:hint="cs"/>
          <w:rtl/>
        </w:rPr>
        <w:t>,</w:t>
      </w:r>
      <w:r w:rsidRPr="00CB6EC3">
        <w:rPr>
          <w:rtl/>
        </w:rPr>
        <w:t xml:space="preserve"> </w:t>
      </w:r>
      <w:bookmarkStart w:id="31143" w:name="_ETM_Q57_221800"/>
      <w:bookmarkEnd w:id="31143"/>
      <w:r w:rsidRPr="00CB6EC3">
        <w:rPr>
          <w:rtl/>
        </w:rPr>
        <w:t>חקלאי</w:t>
      </w:r>
      <w:r w:rsidRPr="00723E0B">
        <w:rPr>
          <w:rtl/>
        </w:rPr>
        <w:t xml:space="preserve"> </w:t>
      </w:r>
      <w:bookmarkStart w:id="31144" w:name="_ETM_Q57_222760"/>
      <w:bookmarkEnd w:id="31144"/>
      <w:r w:rsidRPr="00723E0B">
        <w:rPr>
          <w:rtl/>
        </w:rPr>
        <w:t xml:space="preserve">ובעל </w:t>
      </w:r>
      <w:bookmarkStart w:id="31145" w:name="_ETM_Q57_223210"/>
      <w:bookmarkEnd w:id="31145"/>
      <w:r w:rsidRPr="00723E0B">
        <w:rPr>
          <w:rtl/>
        </w:rPr>
        <w:t xml:space="preserve">חווה </w:t>
      </w:r>
      <w:bookmarkStart w:id="31146" w:name="_ETM_Q57_223690"/>
      <w:bookmarkEnd w:id="31146"/>
      <w:r w:rsidRPr="00723E0B">
        <w:rPr>
          <w:rtl/>
        </w:rPr>
        <w:t xml:space="preserve">ליד </w:t>
      </w:r>
      <w:bookmarkStart w:id="31147" w:name="_ETM_Q57_224320"/>
      <w:bookmarkEnd w:id="31147"/>
      <w:r w:rsidRPr="00723E0B">
        <w:rPr>
          <w:rtl/>
        </w:rPr>
        <w:t xml:space="preserve">מושב </w:t>
      </w:r>
      <w:bookmarkStart w:id="31148" w:name="_ETM_Q57_224740"/>
      <w:bookmarkEnd w:id="31148"/>
      <w:r w:rsidRPr="00723E0B">
        <w:rPr>
          <w:rtl/>
        </w:rPr>
        <w:t xml:space="preserve">יבניאל </w:t>
      </w:r>
      <w:bookmarkStart w:id="31149" w:name="_ETM_Q57_225190"/>
      <w:bookmarkEnd w:id="31149"/>
      <w:r w:rsidRPr="00723E0B">
        <w:rPr>
          <w:rtl/>
        </w:rPr>
        <w:t xml:space="preserve">בלב </w:t>
      </w:r>
      <w:bookmarkStart w:id="31150" w:name="_ETM_Q57_225460"/>
      <w:bookmarkEnd w:id="31150"/>
      <w:r w:rsidRPr="00723E0B">
        <w:rPr>
          <w:rtl/>
        </w:rPr>
        <w:t>הגליל</w:t>
      </w:r>
      <w:r>
        <w:rPr>
          <w:rFonts w:hint="cs"/>
          <w:rtl/>
        </w:rPr>
        <w:t>.</w:t>
      </w:r>
      <w:r w:rsidRPr="00723E0B">
        <w:rPr>
          <w:rtl/>
        </w:rPr>
        <w:t xml:space="preserve"> </w:t>
      </w:r>
      <w:bookmarkStart w:id="31151" w:name="_ETM_Q57_226670"/>
      <w:bookmarkEnd w:id="31151"/>
      <w:proofErr w:type="spellStart"/>
      <w:r w:rsidRPr="00723E0B">
        <w:rPr>
          <w:rtl/>
        </w:rPr>
        <w:t>ט</w:t>
      </w:r>
      <w:r>
        <w:rPr>
          <w:rFonts w:hint="cs"/>
          <w:rtl/>
        </w:rPr>
        <w:t>ו</w:t>
      </w:r>
      <w:r w:rsidRPr="00723E0B">
        <w:rPr>
          <w:rtl/>
        </w:rPr>
        <w:t>ויטו</w:t>
      </w:r>
      <w:proofErr w:type="spellEnd"/>
      <w:r w:rsidRPr="00723E0B">
        <w:rPr>
          <w:rtl/>
        </w:rPr>
        <w:t xml:space="preserve"> </w:t>
      </w:r>
      <w:bookmarkStart w:id="31152" w:name="_ETM_Q57_227239"/>
      <w:bookmarkEnd w:id="31152"/>
      <w:r w:rsidRPr="00723E0B">
        <w:rPr>
          <w:rtl/>
        </w:rPr>
        <w:t xml:space="preserve">הוא </w:t>
      </w:r>
      <w:bookmarkStart w:id="31153" w:name="_ETM_Q57_227360"/>
      <w:bookmarkEnd w:id="31153"/>
      <w:r w:rsidRPr="00723E0B">
        <w:rPr>
          <w:rtl/>
        </w:rPr>
        <w:t>איש</w:t>
      </w:r>
      <w:bookmarkStart w:id="31154" w:name="_ETM_Q57_227510"/>
      <w:bookmarkStart w:id="31155" w:name="_ETM_Q57_227600"/>
      <w:bookmarkEnd w:id="31154"/>
      <w:bookmarkEnd w:id="31155"/>
      <w:r>
        <w:rPr>
          <w:rFonts w:hint="cs"/>
          <w:rtl/>
        </w:rPr>
        <w:t xml:space="preserve"> אדמה </w:t>
      </w:r>
      <w:bookmarkStart w:id="31156" w:name="_ETM_Q57_227989"/>
      <w:bookmarkEnd w:id="31156"/>
      <w:proofErr w:type="spellStart"/>
      <w:r w:rsidRPr="00723E0B">
        <w:rPr>
          <w:rtl/>
        </w:rPr>
        <w:t>ברמ</w:t>
      </w:r>
      <w:r>
        <w:rPr>
          <w:rFonts w:hint="cs"/>
          <w:rtl/>
        </w:rPr>
        <w:t>"ח</w:t>
      </w:r>
      <w:proofErr w:type="spellEnd"/>
      <w:r>
        <w:rPr>
          <w:rFonts w:hint="cs"/>
          <w:rtl/>
        </w:rPr>
        <w:t xml:space="preserve"> אבריו ושס"ה </w:t>
      </w:r>
      <w:bookmarkStart w:id="31157" w:name="_ETM_Q57_232000"/>
      <w:bookmarkEnd w:id="31157"/>
      <w:r>
        <w:rPr>
          <w:rFonts w:hint="cs"/>
          <w:rtl/>
        </w:rPr>
        <w:t xml:space="preserve">גידיו. </w:t>
      </w:r>
      <w:bookmarkStart w:id="31158" w:name="_ETM_Q57_228350"/>
      <w:bookmarkStart w:id="31159" w:name="_ETM_Q57_228829"/>
      <w:bookmarkStart w:id="31160" w:name="_ETM_Q57_229309"/>
      <w:bookmarkStart w:id="31161" w:name="_ETM_Q57_230320"/>
      <w:bookmarkEnd w:id="31158"/>
      <w:bookmarkEnd w:id="31159"/>
      <w:bookmarkEnd w:id="31160"/>
      <w:bookmarkEnd w:id="31161"/>
      <w:r w:rsidRPr="00723E0B">
        <w:rPr>
          <w:rtl/>
        </w:rPr>
        <w:t xml:space="preserve">כאשר </w:t>
      </w:r>
      <w:bookmarkStart w:id="31162" w:name="_ETM_Q57_230739"/>
      <w:bookmarkEnd w:id="31162"/>
      <w:proofErr w:type="spellStart"/>
      <w:r>
        <w:rPr>
          <w:rFonts w:hint="cs"/>
          <w:rtl/>
        </w:rPr>
        <w:t>טוויטו</w:t>
      </w:r>
      <w:proofErr w:type="spellEnd"/>
      <w:r>
        <w:rPr>
          <w:rFonts w:hint="cs"/>
          <w:rtl/>
        </w:rPr>
        <w:t xml:space="preserve"> שמע </w:t>
      </w:r>
      <w:bookmarkStart w:id="31163" w:name="_ETM_Q57_230949"/>
      <w:bookmarkStart w:id="31164" w:name="_ETM_Q57_231159"/>
      <w:bookmarkStart w:id="31165" w:name="_ETM_Q57_231699"/>
      <w:bookmarkEnd w:id="31163"/>
      <w:bookmarkEnd w:id="31164"/>
      <w:bookmarkEnd w:id="31165"/>
      <w:r w:rsidRPr="00723E0B">
        <w:rPr>
          <w:rtl/>
        </w:rPr>
        <w:t xml:space="preserve">שיש </w:t>
      </w:r>
      <w:bookmarkStart w:id="31166" w:name="_ETM_Q57_232090"/>
      <w:bookmarkEnd w:id="31166"/>
      <w:r w:rsidRPr="00723E0B">
        <w:rPr>
          <w:rtl/>
        </w:rPr>
        <w:t xml:space="preserve">סכנת </w:t>
      </w:r>
      <w:bookmarkStart w:id="31167" w:name="_ETM_Q57_232780"/>
      <w:bookmarkEnd w:id="31167"/>
      <w:r w:rsidRPr="00723E0B">
        <w:rPr>
          <w:rtl/>
        </w:rPr>
        <w:t xml:space="preserve">פלישה </w:t>
      </w:r>
      <w:bookmarkStart w:id="31168" w:name="_ETM_Q57_233350"/>
      <w:bookmarkEnd w:id="31168"/>
      <w:r w:rsidRPr="00723E0B">
        <w:rPr>
          <w:rtl/>
        </w:rPr>
        <w:t xml:space="preserve">בלתי </w:t>
      </w:r>
      <w:bookmarkStart w:id="31169" w:name="_ETM_Q57_233739"/>
      <w:bookmarkEnd w:id="31169"/>
      <w:r w:rsidRPr="00723E0B">
        <w:rPr>
          <w:rtl/>
        </w:rPr>
        <w:t xml:space="preserve">חוקית </w:t>
      </w:r>
      <w:bookmarkStart w:id="31170" w:name="_ETM_Q57_234710"/>
      <w:bookmarkEnd w:id="31170"/>
      <w:r w:rsidRPr="00723E0B">
        <w:rPr>
          <w:rtl/>
        </w:rPr>
        <w:t>ש</w:t>
      </w:r>
      <w:r>
        <w:rPr>
          <w:rFonts w:hint="cs"/>
          <w:rtl/>
        </w:rPr>
        <w:t xml:space="preserve">ל </w:t>
      </w:r>
      <w:r w:rsidRPr="00723E0B">
        <w:rPr>
          <w:rtl/>
        </w:rPr>
        <w:t xml:space="preserve">גורמים </w:t>
      </w:r>
      <w:bookmarkStart w:id="31171" w:name="_ETM_Q57_235399"/>
      <w:bookmarkEnd w:id="31171"/>
      <w:r w:rsidRPr="00723E0B">
        <w:rPr>
          <w:rtl/>
        </w:rPr>
        <w:t xml:space="preserve">עוינים </w:t>
      </w:r>
      <w:bookmarkStart w:id="31172" w:name="_ETM_Q57_235760"/>
      <w:bookmarkEnd w:id="31172"/>
      <w:r w:rsidRPr="00723E0B">
        <w:rPr>
          <w:rtl/>
        </w:rPr>
        <w:t xml:space="preserve">לשטח </w:t>
      </w:r>
      <w:bookmarkStart w:id="31173" w:name="_ETM_Q57_236210"/>
      <w:bookmarkEnd w:id="31173"/>
      <w:r w:rsidRPr="00723E0B">
        <w:rPr>
          <w:rtl/>
        </w:rPr>
        <w:t>בגליל</w:t>
      </w:r>
      <w:r>
        <w:rPr>
          <w:rFonts w:hint="cs"/>
          <w:rtl/>
        </w:rPr>
        <w:t>,</w:t>
      </w:r>
      <w:r w:rsidRPr="00723E0B">
        <w:rPr>
          <w:rtl/>
        </w:rPr>
        <w:t xml:space="preserve"> </w:t>
      </w:r>
      <w:bookmarkStart w:id="31174" w:name="_ETM_Q57_237079"/>
      <w:bookmarkEnd w:id="31174"/>
      <w:r w:rsidRPr="00723E0B">
        <w:rPr>
          <w:rtl/>
        </w:rPr>
        <w:t xml:space="preserve">הוא </w:t>
      </w:r>
      <w:bookmarkStart w:id="31175" w:name="_ETM_Q57_237200"/>
      <w:bookmarkEnd w:id="31175"/>
      <w:r w:rsidRPr="00723E0B">
        <w:rPr>
          <w:rtl/>
        </w:rPr>
        <w:t xml:space="preserve">נרתם </w:t>
      </w:r>
      <w:bookmarkStart w:id="31176" w:name="_ETM_Q57_237620"/>
      <w:bookmarkEnd w:id="31176"/>
      <w:r w:rsidRPr="00723E0B">
        <w:rPr>
          <w:rtl/>
        </w:rPr>
        <w:t>למשימה</w:t>
      </w:r>
      <w:r>
        <w:rPr>
          <w:rFonts w:hint="cs"/>
          <w:rtl/>
        </w:rPr>
        <w:t>:</w:t>
      </w:r>
      <w:r w:rsidRPr="00723E0B">
        <w:rPr>
          <w:rtl/>
        </w:rPr>
        <w:t xml:space="preserve"> </w:t>
      </w:r>
      <w:bookmarkStart w:id="31177" w:name="_ETM_Q57_238850"/>
      <w:bookmarkEnd w:id="31177"/>
      <w:r w:rsidRPr="00723E0B">
        <w:rPr>
          <w:rtl/>
        </w:rPr>
        <w:t xml:space="preserve">הוא </w:t>
      </w:r>
      <w:bookmarkStart w:id="31178" w:name="_ETM_Q57_238970"/>
      <w:bookmarkEnd w:id="31178"/>
      <w:r w:rsidRPr="00723E0B">
        <w:rPr>
          <w:rtl/>
        </w:rPr>
        <w:t xml:space="preserve">הקים </w:t>
      </w:r>
      <w:bookmarkStart w:id="31179" w:name="_ETM_Q57_239360"/>
      <w:bookmarkEnd w:id="31179"/>
      <w:r w:rsidRPr="00723E0B">
        <w:rPr>
          <w:rtl/>
        </w:rPr>
        <w:t>חווה</w:t>
      </w:r>
      <w:r>
        <w:rPr>
          <w:rFonts w:hint="cs"/>
          <w:rtl/>
        </w:rPr>
        <w:t>,</w:t>
      </w:r>
      <w:r w:rsidRPr="00723E0B">
        <w:rPr>
          <w:rtl/>
        </w:rPr>
        <w:t xml:space="preserve"> </w:t>
      </w:r>
      <w:bookmarkStart w:id="31180" w:name="_ETM_Q57_240320"/>
      <w:bookmarkEnd w:id="31180"/>
      <w:r w:rsidRPr="00723E0B">
        <w:rPr>
          <w:rtl/>
        </w:rPr>
        <w:t xml:space="preserve">גידל </w:t>
      </w:r>
      <w:bookmarkStart w:id="31181" w:name="_ETM_Q57_240980"/>
      <w:bookmarkEnd w:id="31181"/>
      <w:r w:rsidRPr="00723E0B">
        <w:rPr>
          <w:rtl/>
        </w:rPr>
        <w:t xml:space="preserve">איילים </w:t>
      </w:r>
      <w:bookmarkStart w:id="31182" w:name="_ETM_Q57_241520"/>
      <w:bookmarkEnd w:id="31182"/>
      <w:r w:rsidRPr="00723E0B">
        <w:rPr>
          <w:rtl/>
        </w:rPr>
        <w:t>אדו</w:t>
      </w:r>
      <w:r>
        <w:rPr>
          <w:rFonts w:hint="cs"/>
          <w:rtl/>
        </w:rPr>
        <w:t>מים</w:t>
      </w:r>
      <w:r w:rsidRPr="00723E0B">
        <w:rPr>
          <w:rtl/>
        </w:rPr>
        <w:t xml:space="preserve"> </w:t>
      </w:r>
      <w:bookmarkStart w:id="31183" w:name="_ETM_Q57_241969"/>
      <w:bookmarkEnd w:id="31183"/>
      <w:r w:rsidRPr="00723E0B">
        <w:rPr>
          <w:rtl/>
        </w:rPr>
        <w:t xml:space="preserve">מזן </w:t>
      </w:r>
      <w:bookmarkStart w:id="31184" w:name="_ETM_Q57_242420"/>
      <w:bookmarkEnd w:id="31184"/>
      <w:r w:rsidRPr="00723E0B">
        <w:rPr>
          <w:rtl/>
        </w:rPr>
        <w:t>נדיר</w:t>
      </w:r>
      <w:r>
        <w:rPr>
          <w:rFonts w:hint="cs"/>
          <w:rtl/>
        </w:rPr>
        <w:t>,</w:t>
      </w:r>
      <w:r w:rsidRPr="00723E0B">
        <w:rPr>
          <w:rtl/>
        </w:rPr>
        <w:t xml:space="preserve"> </w:t>
      </w:r>
      <w:bookmarkStart w:id="31185" w:name="_ETM_Q57_243170"/>
      <w:bookmarkEnd w:id="31185"/>
      <w:r w:rsidRPr="00723E0B">
        <w:rPr>
          <w:rtl/>
        </w:rPr>
        <w:t xml:space="preserve">מתוך </w:t>
      </w:r>
      <w:bookmarkStart w:id="31186" w:name="_ETM_Q57_243590"/>
      <w:bookmarkEnd w:id="31186"/>
      <w:r w:rsidRPr="00723E0B">
        <w:rPr>
          <w:rtl/>
        </w:rPr>
        <w:t xml:space="preserve">שליחות </w:t>
      </w:r>
      <w:bookmarkStart w:id="31187" w:name="_ETM_Q57_244310"/>
      <w:bookmarkEnd w:id="31187"/>
      <w:r w:rsidRPr="00723E0B">
        <w:rPr>
          <w:rtl/>
        </w:rPr>
        <w:t xml:space="preserve">גדולה </w:t>
      </w:r>
      <w:bookmarkStart w:id="31188" w:name="_ETM_Q57_244760"/>
      <w:bookmarkEnd w:id="31188"/>
      <w:r w:rsidRPr="00723E0B">
        <w:rPr>
          <w:rtl/>
        </w:rPr>
        <w:t xml:space="preserve">לשמור </w:t>
      </w:r>
      <w:bookmarkStart w:id="31189" w:name="_ETM_Q57_245390"/>
      <w:bookmarkEnd w:id="31189"/>
      <w:r w:rsidRPr="00723E0B">
        <w:rPr>
          <w:rtl/>
        </w:rPr>
        <w:t xml:space="preserve">ולהציל </w:t>
      </w:r>
      <w:bookmarkStart w:id="31190" w:name="_ETM_Q57_245959"/>
      <w:bookmarkEnd w:id="31190"/>
      <w:r w:rsidRPr="00723E0B">
        <w:rPr>
          <w:rtl/>
        </w:rPr>
        <w:t xml:space="preserve">את </w:t>
      </w:r>
      <w:bookmarkStart w:id="31191" w:name="_ETM_Q57_246080"/>
      <w:bookmarkEnd w:id="31191"/>
      <w:r w:rsidRPr="00723E0B">
        <w:rPr>
          <w:rtl/>
        </w:rPr>
        <w:t>הקרקע</w:t>
      </w:r>
      <w:r>
        <w:rPr>
          <w:rFonts w:hint="cs"/>
          <w:rtl/>
        </w:rPr>
        <w:t>.</w:t>
      </w:r>
      <w:r w:rsidRPr="00723E0B">
        <w:rPr>
          <w:rtl/>
        </w:rPr>
        <w:t xml:space="preserve"> </w:t>
      </w:r>
      <w:bookmarkStart w:id="31192" w:name="_ETM_Q57_247909"/>
      <w:bookmarkStart w:id="31193" w:name="_ETM_Q57_251000"/>
      <w:bookmarkEnd w:id="31192"/>
      <w:bookmarkEnd w:id="31193"/>
      <w:proofErr w:type="spellStart"/>
      <w:r w:rsidRPr="00723E0B">
        <w:rPr>
          <w:rtl/>
        </w:rPr>
        <w:t>טו</w:t>
      </w:r>
      <w:r>
        <w:rPr>
          <w:rFonts w:hint="cs"/>
          <w:rtl/>
        </w:rPr>
        <w:t>ו</w:t>
      </w:r>
      <w:r w:rsidRPr="00723E0B">
        <w:rPr>
          <w:rtl/>
        </w:rPr>
        <w:t>יטו</w:t>
      </w:r>
      <w:proofErr w:type="spellEnd"/>
      <w:r w:rsidRPr="00723E0B">
        <w:rPr>
          <w:rtl/>
        </w:rPr>
        <w:t xml:space="preserve"> </w:t>
      </w:r>
      <w:bookmarkStart w:id="31194" w:name="_ETM_Q57_248330"/>
      <w:bookmarkEnd w:id="31194"/>
      <w:r w:rsidRPr="00723E0B">
        <w:rPr>
          <w:rtl/>
        </w:rPr>
        <w:t xml:space="preserve">אובחן </w:t>
      </w:r>
      <w:bookmarkStart w:id="31195" w:name="_ETM_Q57_248780"/>
      <w:bookmarkEnd w:id="31195"/>
      <w:r w:rsidRPr="00723E0B">
        <w:rPr>
          <w:rtl/>
        </w:rPr>
        <w:t xml:space="preserve">כפוסט-טראומטי </w:t>
      </w:r>
      <w:bookmarkStart w:id="31196" w:name="_ETM_Q57_249799"/>
      <w:bookmarkEnd w:id="31196"/>
      <w:r w:rsidRPr="00723E0B">
        <w:rPr>
          <w:rtl/>
        </w:rPr>
        <w:t xml:space="preserve">לפני </w:t>
      </w:r>
      <w:bookmarkStart w:id="31197" w:name="_ETM_Q57_250069"/>
      <w:bookmarkEnd w:id="31197"/>
      <w:r w:rsidRPr="00723E0B">
        <w:rPr>
          <w:rtl/>
        </w:rPr>
        <w:t xml:space="preserve">הרבה </w:t>
      </w:r>
      <w:bookmarkStart w:id="31198" w:name="_ETM_Q57_250280"/>
      <w:bookmarkEnd w:id="31198"/>
      <w:r w:rsidRPr="00723E0B">
        <w:rPr>
          <w:rtl/>
        </w:rPr>
        <w:t xml:space="preserve">מאוד </w:t>
      </w:r>
      <w:bookmarkStart w:id="31199" w:name="_ETM_Q57_250459"/>
      <w:bookmarkEnd w:id="31199"/>
      <w:r w:rsidRPr="00723E0B">
        <w:rPr>
          <w:rtl/>
        </w:rPr>
        <w:t>שנים</w:t>
      </w:r>
      <w:r>
        <w:rPr>
          <w:rFonts w:hint="cs"/>
          <w:rtl/>
        </w:rPr>
        <w:t>,</w:t>
      </w:r>
      <w:r w:rsidRPr="00723E0B">
        <w:rPr>
          <w:rtl/>
        </w:rPr>
        <w:t xml:space="preserve"> </w:t>
      </w:r>
      <w:bookmarkStart w:id="31200" w:name="_ETM_Q57_250790"/>
      <w:bookmarkEnd w:id="31200"/>
      <w:r w:rsidRPr="00723E0B">
        <w:rPr>
          <w:rtl/>
        </w:rPr>
        <w:t xml:space="preserve">ומאז </w:t>
      </w:r>
      <w:bookmarkStart w:id="31201" w:name="_ETM_Q57_251150"/>
      <w:bookmarkEnd w:id="31201"/>
      <w:r w:rsidRPr="00723E0B">
        <w:rPr>
          <w:rtl/>
        </w:rPr>
        <w:t xml:space="preserve">7 </w:t>
      </w:r>
      <w:bookmarkStart w:id="31202" w:name="_ETM_Q57_251450"/>
      <w:bookmarkEnd w:id="31202"/>
      <w:r w:rsidRPr="00723E0B">
        <w:rPr>
          <w:rtl/>
        </w:rPr>
        <w:t xml:space="preserve">באוקטובר </w:t>
      </w:r>
      <w:bookmarkStart w:id="31203" w:name="_ETM_Q57_252560"/>
      <w:bookmarkEnd w:id="31203"/>
      <w:r>
        <w:rPr>
          <w:rFonts w:hint="cs"/>
          <w:rtl/>
        </w:rPr>
        <w:t xml:space="preserve">הוא </w:t>
      </w:r>
      <w:r w:rsidRPr="00723E0B">
        <w:rPr>
          <w:rtl/>
        </w:rPr>
        <w:t xml:space="preserve">מעסיק </w:t>
      </w:r>
      <w:bookmarkStart w:id="31204" w:name="_ETM_Q57_253430"/>
      <w:bookmarkEnd w:id="31204"/>
      <w:r w:rsidRPr="00723E0B">
        <w:rPr>
          <w:rtl/>
        </w:rPr>
        <w:t xml:space="preserve">אצלו </w:t>
      </w:r>
      <w:bookmarkStart w:id="31205" w:name="_ETM_Q57_253819"/>
      <w:bookmarkEnd w:id="31205"/>
      <w:r w:rsidRPr="00723E0B">
        <w:rPr>
          <w:rtl/>
        </w:rPr>
        <w:t xml:space="preserve">בחווה </w:t>
      </w:r>
      <w:bookmarkStart w:id="31206" w:name="_ETM_Q57_254360"/>
      <w:bookmarkStart w:id="31207" w:name="_ETM_Q57_254720"/>
      <w:bookmarkEnd w:id="31206"/>
      <w:bookmarkEnd w:id="31207"/>
      <w:r>
        <w:rPr>
          <w:rFonts w:hint="cs"/>
          <w:rtl/>
        </w:rPr>
        <w:t xml:space="preserve">חבר'ה </w:t>
      </w:r>
      <w:r w:rsidRPr="00723E0B">
        <w:rPr>
          <w:rtl/>
        </w:rPr>
        <w:t xml:space="preserve">פוסט-טראומטיים </w:t>
      </w:r>
      <w:bookmarkStart w:id="31208" w:name="_ETM_Q57_256040"/>
      <w:bookmarkEnd w:id="31208"/>
      <w:r w:rsidRPr="00723E0B">
        <w:rPr>
          <w:rtl/>
        </w:rPr>
        <w:t xml:space="preserve">וניצולים </w:t>
      </w:r>
      <w:bookmarkStart w:id="31209" w:name="_ETM_Q57_256729"/>
      <w:bookmarkEnd w:id="31209"/>
      <w:proofErr w:type="spellStart"/>
      <w:r>
        <w:rPr>
          <w:rtl/>
        </w:rPr>
        <w:t>מהנו</w:t>
      </w:r>
      <w:r>
        <w:rPr>
          <w:rFonts w:hint="cs"/>
          <w:rtl/>
        </w:rPr>
        <w:t>ב</w:t>
      </w:r>
      <w:r w:rsidRPr="00723E0B">
        <w:rPr>
          <w:rtl/>
        </w:rPr>
        <w:t>ה</w:t>
      </w:r>
      <w:proofErr w:type="spellEnd"/>
      <w:r w:rsidRPr="00723E0B">
        <w:rPr>
          <w:rtl/>
        </w:rPr>
        <w:t xml:space="preserve"> </w:t>
      </w:r>
      <w:bookmarkStart w:id="31210" w:name="_ETM_Q57_257690"/>
      <w:bookmarkEnd w:id="31210"/>
      <w:r w:rsidRPr="00723E0B">
        <w:rPr>
          <w:rtl/>
        </w:rPr>
        <w:t xml:space="preserve">כחלק </w:t>
      </w:r>
      <w:bookmarkStart w:id="31211" w:name="_ETM_Q57_258409"/>
      <w:bookmarkEnd w:id="31211"/>
      <w:r w:rsidRPr="00723E0B">
        <w:rPr>
          <w:rtl/>
        </w:rPr>
        <w:t xml:space="preserve">מתהליך </w:t>
      </w:r>
      <w:bookmarkStart w:id="31212" w:name="_ETM_Q57_258979"/>
      <w:bookmarkEnd w:id="31212"/>
      <w:r w:rsidRPr="00723E0B">
        <w:rPr>
          <w:rtl/>
        </w:rPr>
        <w:t xml:space="preserve">השיקום </w:t>
      </w:r>
      <w:bookmarkStart w:id="31213" w:name="_ETM_Q57_259430"/>
      <w:bookmarkEnd w:id="31213"/>
      <w:r w:rsidRPr="00723E0B">
        <w:rPr>
          <w:rtl/>
        </w:rPr>
        <w:t>שלהם</w:t>
      </w:r>
      <w:r>
        <w:rPr>
          <w:rFonts w:hint="cs"/>
          <w:rtl/>
        </w:rPr>
        <w:t>.</w:t>
      </w:r>
      <w:r w:rsidRPr="00723E0B">
        <w:rPr>
          <w:rtl/>
        </w:rPr>
        <w:t xml:space="preserve"> </w:t>
      </w:r>
      <w:bookmarkStart w:id="31214" w:name="_ETM_Q57_260760"/>
      <w:bookmarkEnd w:id="31214"/>
    </w:p>
    <w:p w:rsidR="0013517B" w:rsidRDefault="0013517B" w:rsidP="00095C43">
      <w:pPr>
        <w:rPr>
          <w:rtl/>
        </w:rPr>
      </w:pPr>
    </w:p>
    <w:p w:rsidR="0013517B" w:rsidRDefault="0013517B" w:rsidP="00095C43">
      <w:pPr>
        <w:rPr>
          <w:rtl/>
        </w:rPr>
      </w:pPr>
      <w:bookmarkStart w:id="31215" w:name="_ETM_Q57_260909"/>
      <w:bookmarkStart w:id="31216" w:name="_ETM_Q57_265000"/>
      <w:bookmarkEnd w:id="31215"/>
      <w:bookmarkEnd w:id="31216"/>
      <w:r w:rsidRPr="00723E0B">
        <w:rPr>
          <w:rtl/>
        </w:rPr>
        <w:t xml:space="preserve">חשוב </w:t>
      </w:r>
      <w:bookmarkStart w:id="31217" w:name="_ETM_Q57_261209"/>
      <w:bookmarkEnd w:id="31217"/>
      <w:r w:rsidRPr="00723E0B">
        <w:rPr>
          <w:rtl/>
        </w:rPr>
        <w:t>שתבינו</w:t>
      </w:r>
      <w:r>
        <w:rPr>
          <w:rFonts w:hint="cs"/>
          <w:rtl/>
        </w:rPr>
        <w:t>,</w:t>
      </w:r>
      <w:r w:rsidRPr="00723E0B">
        <w:rPr>
          <w:rtl/>
        </w:rPr>
        <w:t xml:space="preserve"> </w:t>
      </w:r>
      <w:bookmarkStart w:id="31218" w:name="_ETM_Q57_262200"/>
      <w:bookmarkEnd w:id="31218"/>
      <w:proofErr w:type="spellStart"/>
      <w:r w:rsidRPr="00723E0B">
        <w:rPr>
          <w:rtl/>
        </w:rPr>
        <w:t>ט</w:t>
      </w:r>
      <w:r>
        <w:rPr>
          <w:rFonts w:hint="cs"/>
          <w:rtl/>
        </w:rPr>
        <w:t>ו</w:t>
      </w:r>
      <w:r w:rsidRPr="00723E0B">
        <w:rPr>
          <w:rtl/>
        </w:rPr>
        <w:t>ויטו</w:t>
      </w:r>
      <w:proofErr w:type="spellEnd"/>
      <w:r>
        <w:rPr>
          <w:rFonts w:hint="cs"/>
          <w:rtl/>
        </w:rPr>
        <w:t>,</w:t>
      </w:r>
      <w:r w:rsidRPr="00723E0B">
        <w:rPr>
          <w:rtl/>
        </w:rPr>
        <w:t xml:space="preserve"> </w:t>
      </w:r>
      <w:bookmarkStart w:id="31219" w:name="_ETM_Q57_262709"/>
      <w:bookmarkEnd w:id="31219"/>
      <w:r w:rsidRPr="00723E0B">
        <w:rPr>
          <w:rtl/>
        </w:rPr>
        <w:t xml:space="preserve">כמו </w:t>
      </w:r>
      <w:bookmarkStart w:id="31220" w:name="_ETM_Q57_262979"/>
      <w:bookmarkEnd w:id="31220"/>
      <w:r w:rsidRPr="00723E0B">
        <w:rPr>
          <w:rtl/>
        </w:rPr>
        <w:t xml:space="preserve">הרבה </w:t>
      </w:r>
      <w:bookmarkStart w:id="31221" w:name="_ETM_Q57_263430"/>
      <w:bookmarkEnd w:id="31221"/>
      <w:r w:rsidRPr="00723E0B">
        <w:rPr>
          <w:rtl/>
        </w:rPr>
        <w:t xml:space="preserve">מאוד </w:t>
      </w:r>
      <w:bookmarkStart w:id="31222" w:name="_ETM_Q57_263880"/>
      <w:bookmarkEnd w:id="31222"/>
      <w:r w:rsidRPr="00723E0B">
        <w:rPr>
          <w:rtl/>
        </w:rPr>
        <w:t xml:space="preserve">בעלי </w:t>
      </w:r>
      <w:bookmarkStart w:id="31223" w:name="_ETM_Q57_264180"/>
      <w:bookmarkEnd w:id="31223"/>
      <w:r w:rsidRPr="00723E0B">
        <w:rPr>
          <w:rtl/>
        </w:rPr>
        <w:t>חוות</w:t>
      </w:r>
      <w:r>
        <w:rPr>
          <w:rFonts w:hint="cs"/>
          <w:rtl/>
        </w:rPr>
        <w:t>,</w:t>
      </w:r>
      <w:r w:rsidRPr="00723E0B">
        <w:rPr>
          <w:rtl/>
        </w:rPr>
        <w:t xml:space="preserve"> </w:t>
      </w:r>
      <w:bookmarkStart w:id="31224" w:name="_ETM_Q57_265170"/>
      <w:bookmarkEnd w:id="31224"/>
      <w:r w:rsidRPr="00723E0B">
        <w:rPr>
          <w:rtl/>
        </w:rPr>
        <w:t xml:space="preserve">מתמודד </w:t>
      </w:r>
      <w:bookmarkStart w:id="31225" w:name="_ETM_Q57_266010"/>
      <w:bookmarkEnd w:id="31225"/>
      <w:r w:rsidRPr="00723E0B">
        <w:rPr>
          <w:rtl/>
        </w:rPr>
        <w:t xml:space="preserve">עם </w:t>
      </w:r>
      <w:bookmarkStart w:id="31226" w:name="_ETM_Q57_266159"/>
      <w:bookmarkEnd w:id="31226"/>
      <w:r w:rsidRPr="00723E0B">
        <w:rPr>
          <w:rtl/>
        </w:rPr>
        <w:t xml:space="preserve">קשיים </w:t>
      </w:r>
      <w:bookmarkStart w:id="31227" w:name="_ETM_Q57_266819"/>
      <w:bookmarkEnd w:id="31227"/>
      <w:r>
        <w:rPr>
          <w:rFonts w:hint="cs"/>
          <w:rtl/>
        </w:rPr>
        <w:t>ו</w:t>
      </w:r>
      <w:r w:rsidRPr="00723E0B">
        <w:rPr>
          <w:rtl/>
        </w:rPr>
        <w:t xml:space="preserve">אתגרים </w:t>
      </w:r>
      <w:bookmarkStart w:id="31228" w:name="_ETM_Q57_267390"/>
      <w:bookmarkEnd w:id="31228"/>
      <w:r w:rsidRPr="00723E0B">
        <w:rPr>
          <w:rtl/>
        </w:rPr>
        <w:t>עצומים</w:t>
      </w:r>
      <w:bookmarkStart w:id="31229" w:name="_ETM_Q57_268440"/>
      <w:bookmarkEnd w:id="31229"/>
      <w:r>
        <w:rPr>
          <w:rFonts w:hint="cs"/>
          <w:rtl/>
        </w:rPr>
        <w:t xml:space="preserve"> </w:t>
      </w:r>
      <w:r>
        <w:rPr>
          <w:rFonts w:hint="eastAsia"/>
          <w:rtl/>
        </w:rPr>
        <w:t>–</w:t>
      </w:r>
      <w:r>
        <w:rPr>
          <w:rFonts w:hint="cs"/>
          <w:rtl/>
        </w:rPr>
        <w:t xml:space="preserve"> </w:t>
      </w:r>
      <w:r w:rsidRPr="00723E0B">
        <w:rPr>
          <w:rtl/>
        </w:rPr>
        <w:t xml:space="preserve">מזג </w:t>
      </w:r>
      <w:bookmarkStart w:id="31230" w:name="_ETM_Q57_268860"/>
      <w:bookmarkEnd w:id="31230"/>
      <w:r w:rsidRPr="00723E0B">
        <w:rPr>
          <w:rtl/>
        </w:rPr>
        <w:t>האוויר</w:t>
      </w:r>
      <w:r>
        <w:rPr>
          <w:rFonts w:hint="cs"/>
          <w:rtl/>
        </w:rPr>
        <w:t>, ניסיונות</w:t>
      </w:r>
      <w:r w:rsidRPr="00723E0B">
        <w:rPr>
          <w:rtl/>
        </w:rPr>
        <w:t xml:space="preserve"> </w:t>
      </w:r>
      <w:bookmarkStart w:id="31231" w:name="_ETM_Q57_270459"/>
      <w:bookmarkEnd w:id="31231"/>
      <w:r w:rsidRPr="00723E0B">
        <w:rPr>
          <w:rtl/>
        </w:rPr>
        <w:t xml:space="preserve">לפגוע </w:t>
      </w:r>
      <w:bookmarkStart w:id="31232" w:name="_ETM_Q57_270850"/>
      <w:bookmarkEnd w:id="31232"/>
      <w:r w:rsidRPr="00723E0B">
        <w:rPr>
          <w:rtl/>
        </w:rPr>
        <w:t xml:space="preserve">בעדר </w:t>
      </w:r>
      <w:bookmarkStart w:id="31233" w:name="_ETM_Q57_271299"/>
      <w:bookmarkEnd w:id="31233"/>
      <w:r w:rsidRPr="00723E0B">
        <w:rPr>
          <w:rtl/>
        </w:rPr>
        <w:t>של</w:t>
      </w:r>
      <w:r>
        <w:rPr>
          <w:rFonts w:hint="cs"/>
          <w:rtl/>
        </w:rPr>
        <w:t>ו,</w:t>
      </w:r>
      <w:r w:rsidRPr="00723E0B">
        <w:rPr>
          <w:rtl/>
        </w:rPr>
        <w:t xml:space="preserve"> </w:t>
      </w:r>
      <w:bookmarkStart w:id="31234" w:name="_ETM_Q57_272259"/>
      <w:bookmarkEnd w:id="31234"/>
      <w:r w:rsidRPr="00723E0B">
        <w:rPr>
          <w:rtl/>
        </w:rPr>
        <w:t xml:space="preserve">הצתות </w:t>
      </w:r>
      <w:bookmarkStart w:id="31235" w:name="_ETM_Q57_272890"/>
      <w:bookmarkEnd w:id="31235"/>
      <w:r w:rsidRPr="00723E0B">
        <w:rPr>
          <w:rtl/>
        </w:rPr>
        <w:t>מכוונות</w:t>
      </w:r>
      <w:bookmarkStart w:id="31236" w:name="_ETM_Q57_273729"/>
      <w:bookmarkEnd w:id="31236"/>
      <w:r>
        <w:rPr>
          <w:rFonts w:hint="cs"/>
          <w:rtl/>
        </w:rPr>
        <w:t xml:space="preserve"> ו</w:t>
      </w:r>
      <w:r w:rsidRPr="00723E0B">
        <w:rPr>
          <w:rtl/>
        </w:rPr>
        <w:t xml:space="preserve">אפילו </w:t>
      </w:r>
      <w:bookmarkStart w:id="31237" w:name="_ETM_Q57_274000"/>
      <w:bookmarkEnd w:id="31237"/>
      <w:r w:rsidRPr="00723E0B">
        <w:rPr>
          <w:rtl/>
        </w:rPr>
        <w:t>נ</w:t>
      </w:r>
      <w:r>
        <w:rPr>
          <w:rFonts w:hint="cs"/>
          <w:rtl/>
        </w:rPr>
        <w:t>י</w:t>
      </w:r>
      <w:r w:rsidRPr="00723E0B">
        <w:rPr>
          <w:rtl/>
        </w:rPr>
        <w:t xml:space="preserve">סיונות </w:t>
      </w:r>
      <w:bookmarkStart w:id="31238" w:name="_ETM_Q57_274509"/>
      <w:bookmarkEnd w:id="31238"/>
      <w:r w:rsidRPr="00723E0B">
        <w:rPr>
          <w:rtl/>
        </w:rPr>
        <w:t xml:space="preserve">לפגוע </w:t>
      </w:r>
      <w:bookmarkStart w:id="31239" w:name="_ETM_Q57_274930"/>
      <w:bookmarkEnd w:id="31239"/>
      <w:r w:rsidRPr="00723E0B">
        <w:rPr>
          <w:rtl/>
        </w:rPr>
        <w:t xml:space="preserve">בו </w:t>
      </w:r>
      <w:bookmarkStart w:id="31240" w:name="_ETM_Q57_275110"/>
      <w:bookmarkEnd w:id="31240"/>
      <w:r w:rsidRPr="00723E0B">
        <w:rPr>
          <w:rtl/>
        </w:rPr>
        <w:t>אישית</w:t>
      </w:r>
      <w:r>
        <w:rPr>
          <w:rFonts w:hint="cs"/>
          <w:rtl/>
        </w:rPr>
        <w:t>.</w:t>
      </w:r>
      <w:r w:rsidRPr="00723E0B">
        <w:rPr>
          <w:rtl/>
        </w:rPr>
        <w:t xml:space="preserve"> </w:t>
      </w:r>
      <w:bookmarkStart w:id="31241" w:name="_ETM_Q57_276760"/>
      <w:bookmarkEnd w:id="31241"/>
      <w:r w:rsidRPr="00723E0B">
        <w:rPr>
          <w:rtl/>
        </w:rPr>
        <w:t xml:space="preserve">אבל </w:t>
      </w:r>
      <w:bookmarkStart w:id="31242" w:name="_ETM_Q57_277180"/>
      <w:bookmarkEnd w:id="31242"/>
      <w:r w:rsidRPr="00723E0B">
        <w:rPr>
          <w:rtl/>
        </w:rPr>
        <w:t xml:space="preserve">לצערי </w:t>
      </w:r>
      <w:bookmarkStart w:id="31243" w:name="_ETM_Q57_277780"/>
      <w:bookmarkEnd w:id="31243"/>
      <w:r w:rsidRPr="00723E0B">
        <w:rPr>
          <w:rtl/>
        </w:rPr>
        <w:t>הרב</w:t>
      </w:r>
      <w:r>
        <w:rPr>
          <w:rFonts w:hint="cs"/>
          <w:rtl/>
        </w:rPr>
        <w:t>,</w:t>
      </w:r>
      <w:r w:rsidRPr="00723E0B">
        <w:rPr>
          <w:rtl/>
        </w:rPr>
        <w:t xml:space="preserve"> </w:t>
      </w:r>
      <w:bookmarkStart w:id="31244" w:name="_ETM_Q57_278229"/>
      <w:bookmarkEnd w:id="31244"/>
      <w:r w:rsidRPr="00723E0B">
        <w:rPr>
          <w:rtl/>
        </w:rPr>
        <w:t xml:space="preserve">האתגר </w:t>
      </w:r>
      <w:bookmarkStart w:id="31245" w:name="_ETM_Q57_278650"/>
      <w:bookmarkEnd w:id="31245"/>
      <w:r w:rsidRPr="00723E0B">
        <w:rPr>
          <w:rtl/>
        </w:rPr>
        <w:t xml:space="preserve">הכי </w:t>
      </w:r>
      <w:bookmarkStart w:id="31246" w:name="_ETM_Q57_279010"/>
      <w:bookmarkEnd w:id="31246"/>
      <w:r w:rsidRPr="00723E0B">
        <w:rPr>
          <w:rtl/>
        </w:rPr>
        <w:t xml:space="preserve">גדול </w:t>
      </w:r>
      <w:bookmarkStart w:id="31247" w:name="_ETM_Q57_280000"/>
      <w:bookmarkEnd w:id="31247"/>
      <w:r w:rsidRPr="00723E0B">
        <w:rPr>
          <w:rtl/>
        </w:rPr>
        <w:t xml:space="preserve">שיש </w:t>
      </w:r>
      <w:bookmarkStart w:id="31248" w:name="_ETM_Q57_280479"/>
      <w:bookmarkEnd w:id="31248"/>
      <w:r w:rsidRPr="00723E0B">
        <w:rPr>
          <w:rtl/>
        </w:rPr>
        <w:t xml:space="preserve">לבעלי </w:t>
      </w:r>
      <w:bookmarkStart w:id="31249" w:name="_ETM_Q57_280930"/>
      <w:bookmarkEnd w:id="31249"/>
      <w:r>
        <w:rPr>
          <w:rFonts w:hint="cs"/>
          <w:rtl/>
        </w:rPr>
        <w:t xml:space="preserve">החוות </w:t>
      </w:r>
      <w:bookmarkStart w:id="31250" w:name="_ETM_Q57_283000"/>
      <w:bookmarkStart w:id="31251" w:name="_ETM_Q57_281409"/>
      <w:bookmarkEnd w:id="31250"/>
      <w:bookmarkEnd w:id="31251"/>
      <w:r w:rsidRPr="00723E0B">
        <w:rPr>
          <w:rtl/>
        </w:rPr>
        <w:t xml:space="preserve">יותר </w:t>
      </w:r>
      <w:bookmarkStart w:id="31252" w:name="_ETM_Q57_281620"/>
      <w:bookmarkEnd w:id="31252"/>
      <w:r w:rsidRPr="00723E0B">
        <w:rPr>
          <w:rtl/>
        </w:rPr>
        <w:t xml:space="preserve">מכל </w:t>
      </w:r>
      <w:bookmarkStart w:id="31253" w:name="_ETM_Q57_282040"/>
      <w:bookmarkEnd w:id="31253"/>
      <w:r w:rsidRPr="00723E0B">
        <w:rPr>
          <w:rtl/>
        </w:rPr>
        <w:t xml:space="preserve">האתגרים </w:t>
      </w:r>
      <w:bookmarkStart w:id="31254" w:name="_ETM_Q57_282459"/>
      <w:bookmarkEnd w:id="31254"/>
      <w:r w:rsidRPr="00723E0B">
        <w:rPr>
          <w:rtl/>
        </w:rPr>
        <w:t xml:space="preserve">הללו </w:t>
      </w:r>
      <w:bookmarkStart w:id="31255" w:name="_ETM_Q57_283389"/>
      <w:bookmarkEnd w:id="31255"/>
      <w:r>
        <w:rPr>
          <w:rFonts w:hint="cs"/>
          <w:rtl/>
        </w:rPr>
        <w:t xml:space="preserve">זה </w:t>
      </w:r>
      <w:r w:rsidRPr="00723E0B">
        <w:rPr>
          <w:rtl/>
        </w:rPr>
        <w:t xml:space="preserve">דווקא </w:t>
      </w:r>
      <w:bookmarkStart w:id="31256" w:name="_ETM_Q57_284020"/>
      <w:bookmarkEnd w:id="31256"/>
      <w:r w:rsidRPr="00723E0B">
        <w:rPr>
          <w:rtl/>
        </w:rPr>
        <w:t xml:space="preserve">הממשק </w:t>
      </w:r>
      <w:bookmarkStart w:id="31257" w:name="_ETM_Q57_284979"/>
      <w:bookmarkEnd w:id="31257"/>
      <w:r w:rsidRPr="00723E0B">
        <w:rPr>
          <w:rtl/>
        </w:rPr>
        <w:t xml:space="preserve">עם </w:t>
      </w:r>
      <w:bookmarkStart w:id="31258" w:name="_ETM_Q57_285340"/>
      <w:bookmarkEnd w:id="31258"/>
      <w:r w:rsidRPr="00723E0B">
        <w:rPr>
          <w:rtl/>
        </w:rPr>
        <w:t xml:space="preserve">מערכות </w:t>
      </w:r>
      <w:bookmarkStart w:id="31259" w:name="_ETM_Q57_285819"/>
      <w:bookmarkEnd w:id="31259"/>
      <w:r w:rsidRPr="00723E0B">
        <w:rPr>
          <w:rtl/>
        </w:rPr>
        <w:t>המדינה</w:t>
      </w:r>
      <w:r>
        <w:rPr>
          <w:rFonts w:hint="cs"/>
          <w:rtl/>
        </w:rPr>
        <w:t>.</w:t>
      </w:r>
      <w:r w:rsidRPr="00723E0B">
        <w:rPr>
          <w:rtl/>
        </w:rPr>
        <w:t xml:space="preserve"> </w:t>
      </w:r>
      <w:bookmarkStart w:id="31260" w:name="_ETM_Q57_287329"/>
      <w:bookmarkEnd w:id="31260"/>
      <w:r w:rsidRPr="00723E0B">
        <w:rPr>
          <w:rtl/>
        </w:rPr>
        <w:t xml:space="preserve">במקום </w:t>
      </w:r>
      <w:bookmarkStart w:id="31261" w:name="_ETM_Q57_287719"/>
      <w:bookmarkEnd w:id="31261"/>
      <w:r w:rsidRPr="00723E0B">
        <w:rPr>
          <w:rtl/>
        </w:rPr>
        <w:t xml:space="preserve">שאנחנו </w:t>
      </w:r>
      <w:bookmarkStart w:id="31262" w:name="_ETM_Q57_288140"/>
      <w:bookmarkEnd w:id="31262"/>
      <w:r w:rsidRPr="00723E0B">
        <w:rPr>
          <w:rtl/>
        </w:rPr>
        <w:t xml:space="preserve">נוריד </w:t>
      </w:r>
      <w:bookmarkStart w:id="31263" w:name="_ETM_Q57_288920"/>
      <w:bookmarkEnd w:id="31263"/>
      <w:r w:rsidRPr="00723E0B">
        <w:rPr>
          <w:rtl/>
        </w:rPr>
        <w:t xml:space="preserve">את </w:t>
      </w:r>
      <w:bookmarkStart w:id="31264" w:name="_ETM_Q57_289100"/>
      <w:bookmarkEnd w:id="31264"/>
      <w:r w:rsidRPr="00723E0B">
        <w:rPr>
          <w:rtl/>
        </w:rPr>
        <w:t xml:space="preserve">הכובע </w:t>
      </w:r>
      <w:bookmarkStart w:id="31265" w:name="_ETM_Q57_289700"/>
      <w:bookmarkEnd w:id="31265"/>
      <w:r w:rsidRPr="00723E0B">
        <w:rPr>
          <w:rtl/>
        </w:rPr>
        <w:t xml:space="preserve">בפני </w:t>
      </w:r>
      <w:bookmarkStart w:id="31266" w:name="_ETM_Q57_290090"/>
      <w:bookmarkEnd w:id="31266"/>
      <w:r w:rsidRPr="00723E0B">
        <w:rPr>
          <w:rtl/>
        </w:rPr>
        <w:t xml:space="preserve">בעלי </w:t>
      </w:r>
      <w:bookmarkStart w:id="31267" w:name="_ETM_Q57_290420"/>
      <w:bookmarkEnd w:id="31267"/>
      <w:r>
        <w:rPr>
          <w:rtl/>
        </w:rPr>
        <w:t>החו</w:t>
      </w:r>
      <w:r w:rsidRPr="00723E0B">
        <w:rPr>
          <w:rtl/>
        </w:rPr>
        <w:t xml:space="preserve">ות </w:t>
      </w:r>
      <w:bookmarkStart w:id="31268" w:name="_ETM_Q57_290810"/>
      <w:bookmarkEnd w:id="31268"/>
      <w:r w:rsidRPr="00723E0B">
        <w:rPr>
          <w:rtl/>
        </w:rPr>
        <w:t>הללו</w:t>
      </w:r>
      <w:r>
        <w:rPr>
          <w:rFonts w:hint="cs"/>
          <w:rtl/>
        </w:rPr>
        <w:t>,</w:t>
      </w:r>
      <w:r w:rsidRPr="00723E0B">
        <w:rPr>
          <w:rtl/>
        </w:rPr>
        <w:t xml:space="preserve"> </w:t>
      </w:r>
      <w:bookmarkStart w:id="31269" w:name="_ETM_Q57_291590"/>
      <w:bookmarkEnd w:id="31269"/>
      <w:r w:rsidRPr="00723E0B">
        <w:rPr>
          <w:rtl/>
        </w:rPr>
        <w:t xml:space="preserve">במקום </w:t>
      </w:r>
      <w:bookmarkStart w:id="31270" w:name="_ETM_Q57_291890"/>
      <w:bookmarkEnd w:id="31270"/>
      <w:r w:rsidRPr="00723E0B">
        <w:rPr>
          <w:rtl/>
        </w:rPr>
        <w:t xml:space="preserve">שאנחנו </w:t>
      </w:r>
      <w:bookmarkStart w:id="31271" w:name="_ETM_Q57_292250"/>
      <w:bookmarkEnd w:id="31271"/>
      <w:r w:rsidRPr="00723E0B">
        <w:rPr>
          <w:rtl/>
        </w:rPr>
        <w:t xml:space="preserve">נעלה </w:t>
      </w:r>
      <w:bookmarkStart w:id="31272" w:name="_ETM_Q57_292579"/>
      <w:bookmarkEnd w:id="31272"/>
      <w:r w:rsidRPr="00723E0B">
        <w:rPr>
          <w:rtl/>
        </w:rPr>
        <w:t xml:space="preserve">אותם </w:t>
      </w:r>
      <w:bookmarkStart w:id="31273" w:name="_ETM_Q57_293000"/>
      <w:bookmarkEnd w:id="31273"/>
      <w:r w:rsidRPr="00723E0B">
        <w:rPr>
          <w:rtl/>
        </w:rPr>
        <w:t xml:space="preserve">על </w:t>
      </w:r>
      <w:bookmarkStart w:id="31274" w:name="_ETM_Q57_293119"/>
      <w:bookmarkEnd w:id="31274"/>
      <w:r w:rsidRPr="00723E0B">
        <w:rPr>
          <w:rtl/>
        </w:rPr>
        <w:t xml:space="preserve">נס </w:t>
      </w:r>
      <w:bookmarkStart w:id="31275" w:name="_ETM_Q57_293450"/>
      <w:bookmarkEnd w:id="31275"/>
      <w:r w:rsidRPr="00723E0B">
        <w:rPr>
          <w:rtl/>
        </w:rPr>
        <w:t xml:space="preserve">כחלוצי </w:t>
      </w:r>
      <w:bookmarkStart w:id="31276" w:name="_ETM_Q57_294109"/>
      <w:bookmarkEnd w:id="31276"/>
      <w:r w:rsidRPr="00723E0B">
        <w:rPr>
          <w:rtl/>
        </w:rPr>
        <w:t>הדור</w:t>
      </w:r>
      <w:r>
        <w:rPr>
          <w:rFonts w:hint="cs"/>
          <w:rtl/>
        </w:rPr>
        <w:t>,</w:t>
      </w:r>
      <w:r w:rsidRPr="00723E0B">
        <w:rPr>
          <w:rtl/>
        </w:rPr>
        <w:t xml:space="preserve"> </w:t>
      </w:r>
      <w:bookmarkStart w:id="31277" w:name="_ETM_Q57_294950"/>
      <w:bookmarkEnd w:id="31277"/>
      <w:r w:rsidRPr="00723E0B">
        <w:rPr>
          <w:rtl/>
        </w:rPr>
        <w:t xml:space="preserve">המדינה </w:t>
      </w:r>
      <w:bookmarkStart w:id="31278" w:name="_ETM_Q57_295789"/>
      <w:bookmarkEnd w:id="31278"/>
      <w:r w:rsidRPr="00723E0B">
        <w:rPr>
          <w:rtl/>
        </w:rPr>
        <w:t xml:space="preserve">הפעילה </w:t>
      </w:r>
      <w:bookmarkStart w:id="31279" w:name="_ETM_Q57_296270"/>
      <w:bookmarkEnd w:id="31279"/>
      <w:r w:rsidRPr="00723E0B">
        <w:rPr>
          <w:rtl/>
        </w:rPr>
        <w:t xml:space="preserve">עליהם </w:t>
      </w:r>
      <w:bookmarkStart w:id="31280" w:name="_ETM_Q57_296689"/>
      <w:bookmarkEnd w:id="31280"/>
      <w:r w:rsidRPr="00723E0B">
        <w:rPr>
          <w:rtl/>
        </w:rPr>
        <w:t xml:space="preserve">מנגנוני </w:t>
      </w:r>
      <w:bookmarkStart w:id="31281" w:name="_ETM_Q57_297170"/>
      <w:bookmarkEnd w:id="31281"/>
      <w:r w:rsidRPr="00723E0B">
        <w:rPr>
          <w:rtl/>
        </w:rPr>
        <w:t>בי</w:t>
      </w:r>
      <w:r>
        <w:rPr>
          <w:rFonts w:hint="cs"/>
          <w:rtl/>
        </w:rPr>
        <w:t>ו</w:t>
      </w:r>
      <w:r w:rsidRPr="00723E0B">
        <w:rPr>
          <w:rtl/>
        </w:rPr>
        <w:t xml:space="preserve">רוקרטיה </w:t>
      </w:r>
      <w:bookmarkStart w:id="31282" w:name="_ETM_Q57_298290"/>
      <w:bookmarkEnd w:id="31282"/>
      <w:r w:rsidRPr="00723E0B">
        <w:rPr>
          <w:rtl/>
        </w:rPr>
        <w:t xml:space="preserve">איומים </w:t>
      </w:r>
      <w:bookmarkStart w:id="31283" w:name="_ETM_Q57_298770"/>
      <w:bookmarkEnd w:id="31283"/>
      <w:r w:rsidRPr="00723E0B">
        <w:rPr>
          <w:rtl/>
        </w:rPr>
        <w:t>ונוראי</w:t>
      </w:r>
      <w:r>
        <w:rPr>
          <w:rFonts w:hint="cs"/>
          <w:rtl/>
        </w:rPr>
        <w:t>י</w:t>
      </w:r>
      <w:r w:rsidRPr="00723E0B">
        <w:rPr>
          <w:rtl/>
        </w:rPr>
        <w:t>ם</w:t>
      </w:r>
      <w:r>
        <w:rPr>
          <w:rFonts w:hint="cs"/>
          <w:rtl/>
        </w:rPr>
        <w:t>,</w:t>
      </w:r>
      <w:r w:rsidRPr="00723E0B">
        <w:rPr>
          <w:rtl/>
        </w:rPr>
        <w:t xml:space="preserve"> </w:t>
      </w:r>
      <w:bookmarkStart w:id="31284" w:name="_ETM_Q57_299670"/>
      <w:bookmarkEnd w:id="31284"/>
      <w:r w:rsidRPr="00723E0B">
        <w:rPr>
          <w:rtl/>
        </w:rPr>
        <w:t xml:space="preserve">ומבצעת </w:t>
      </w:r>
      <w:bookmarkStart w:id="31285" w:name="_ETM_Q57_300450"/>
      <w:bookmarkEnd w:id="31285"/>
      <w:r>
        <w:rPr>
          <w:rtl/>
        </w:rPr>
        <w:t>נגד</w:t>
      </w:r>
      <w:r>
        <w:rPr>
          <w:rFonts w:hint="cs"/>
          <w:rtl/>
        </w:rPr>
        <w:t>ם</w:t>
      </w:r>
      <w:r w:rsidRPr="00723E0B">
        <w:rPr>
          <w:rtl/>
        </w:rPr>
        <w:t xml:space="preserve"> </w:t>
      </w:r>
      <w:bookmarkStart w:id="31286" w:name="_ETM_Q57_300750"/>
      <w:bookmarkEnd w:id="31286"/>
      <w:r w:rsidRPr="00723E0B">
        <w:rPr>
          <w:rtl/>
        </w:rPr>
        <w:t xml:space="preserve">אכיפה </w:t>
      </w:r>
      <w:bookmarkStart w:id="31287" w:name="_ETM_Q57_301320"/>
      <w:bookmarkEnd w:id="31287"/>
      <w:r w:rsidRPr="00723E0B">
        <w:rPr>
          <w:rtl/>
        </w:rPr>
        <w:t xml:space="preserve">כאילו </w:t>
      </w:r>
      <w:bookmarkStart w:id="31288" w:name="_ETM_Q57_301770"/>
      <w:bookmarkEnd w:id="31288"/>
      <w:r w:rsidRPr="00723E0B">
        <w:rPr>
          <w:rtl/>
        </w:rPr>
        <w:t xml:space="preserve">מדובר </w:t>
      </w:r>
      <w:bookmarkStart w:id="31289" w:name="_ETM_Q57_302130"/>
      <w:bookmarkEnd w:id="31289"/>
      <w:r>
        <w:rPr>
          <w:rtl/>
        </w:rPr>
        <w:t>באחרונ</w:t>
      </w:r>
      <w:r>
        <w:rPr>
          <w:rFonts w:hint="cs"/>
          <w:rtl/>
        </w:rPr>
        <w:t>י</w:t>
      </w:r>
      <w:r w:rsidRPr="00723E0B">
        <w:rPr>
          <w:rtl/>
        </w:rPr>
        <w:t xml:space="preserve"> </w:t>
      </w:r>
      <w:bookmarkStart w:id="31290" w:name="_ETM_Q57_302640"/>
      <w:bookmarkEnd w:id="31290"/>
      <w:r>
        <w:rPr>
          <w:rFonts w:hint="cs"/>
          <w:rtl/>
        </w:rPr>
        <w:t>ה</w:t>
      </w:r>
      <w:r w:rsidRPr="00723E0B">
        <w:rPr>
          <w:rtl/>
        </w:rPr>
        <w:t>עבריינים</w:t>
      </w:r>
      <w:r>
        <w:rPr>
          <w:rFonts w:hint="cs"/>
          <w:rtl/>
        </w:rPr>
        <w:t>.</w:t>
      </w:r>
      <w:r w:rsidRPr="00723E0B">
        <w:rPr>
          <w:rtl/>
        </w:rPr>
        <w:t xml:space="preserve"> </w:t>
      </w:r>
      <w:bookmarkStart w:id="31291" w:name="_ETM_Q57_303630"/>
      <w:bookmarkEnd w:id="31291"/>
      <w:r>
        <w:rPr>
          <w:rFonts w:hint="cs"/>
          <w:rtl/>
        </w:rPr>
        <w:t xml:space="preserve">הרי </w:t>
      </w:r>
      <w:r w:rsidRPr="00723E0B">
        <w:rPr>
          <w:rtl/>
        </w:rPr>
        <w:t xml:space="preserve">הרבה </w:t>
      </w:r>
      <w:bookmarkStart w:id="31292" w:name="_ETM_Q57_304080"/>
      <w:bookmarkEnd w:id="31292"/>
      <w:r w:rsidRPr="00723E0B">
        <w:rPr>
          <w:rtl/>
        </w:rPr>
        <w:t xml:space="preserve">יותר </w:t>
      </w:r>
      <w:bookmarkStart w:id="31293" w:name="_ETM_Q57_304350"/>
      <w:bookmarkEnd w:id="31293"/>
      <w:r w:rsidRPr="00723E0B">
        <w:rPr>
          <w:rtl/>
        </w:rPr>
        <w:t>קל</w:t>
      </w:r>
      <w:r>
        <w:rPr>
          <w:rFonts w:hint="cs"/>
          <w:rtl/>
        </w:rPr>
        <w:t>,</w:t>
      </w:r>
      <w:r w:rsidRPr="00723E0B">
        <w:rPr>
          <w:rtl/>
        </w:rPr>
        <w:t xml:space="preserve"> </w:t>
      </w:r>
      <w:bookmarkStart w:id="31294" w:name="_ETM_Q57_304620"/>
      <w:bookmarkEnd w:id="31294"/>
      <w:r w:rsidRPr="00723E0B">
        <w:rPr>
          <w:rtl/>
        </w:rPr>
        <w:t xml:space="preserve">הרבה </w:t>
      </w:r>
      <w:bookmarkStart w:id="31295" w:name="_ETM_Q57_304920"/>
      <w:bookmarkEnd w:id="31295"/>
      <w:r w:rsidRPr="00723E0B">
        <w:rPr>
          <w:rtl/>
        </w:rPr>
        <w:t xml:space="preserve">יותר </w:t>
      </w:r>
      <w:bookmarkStart w:id="31296" w:name="_ETM_Q57_305250"/>
      <w:bookmarkEnd w:id="31296"/>
      <w:r w:rsidRPr="00723E0B">
        <w:rPr>
          <w:rtl/>
        </w:rPr>
        <w:t xml:space="preserve">קל </w:t>
      </w:r>
      <w:bookmarkStart w:id="31297" w:name="_ETM_Q57_305580"/>
      <w:bookmarkEnd w:id="31297"/>
      <w:r w:rsidRPr="00723E0B">
        <w:rPr>
          <w:rtl/>
        </w:rPr>
        <w:t xml:space="preserve">לרדוף </w:t>
      </w:r>
      <w:bookmarkStart w:id="31298" w:name="_ETM_Q57_306420"/>
      <w:bookmarkEnd w:id="31298"/>
      <w:r w:rsidRPr="00723E0B">
        <w:rPr>
          <w:rtl/>
        </w:rPr>
        <w:t xml:space="preserve">אותם </w:t>
      </w:r>
      <w:bookmarkStart w:id="31299" w:name="_ETM_Q57_307290"/>
      <w:bookmarkEnd w:id="31299"/>
      <w:proofErr w:type="spellStart"/>
      <w:r w:rsidRPr="00723E0B">
        <w:rPr>
          <w:rtl/>
        </w:rPr>
        <w:t>שמג</w:t>
      </w:r>
      <w:r>
        <w:rPr>
          <w:rFonts w:hint="cs"/>
          <w:rtl/>
        </w:rPr>
        <w:t>י</w:t>
      </w:r>
      <w:r w:rsidRPr="00723E0B">
        <w:rPr>
          <w:rtl/>
        </w:rPr>
        <w:t>נים</w:t>
      </w:r>
      <w:proofErr w:type="spellEnd"/>
      <w:r w:rsidRPr="00723E0B">
        <w:rPr>
          <w:rtl/>
        </w:rPr>
        <w:t xml:space="preserve"> </w:t>
      </w:r>
      <w:bookmarkStart w:id="31300" w:name="_ETM_Q57_308040"/>
      <w:bookmarkEnd w:id="31300"/>
      <w:r w:rsidRPr="00723E0B">
        <w:rPr>
          <w:rtl/>
        </w:rPr>
        <w:t xml:space="preserve">על </w:t>
      </w:r>
      <w:bookmarkStart w:id="31301" w:name="_ETM_Q57_308160"/>
      <w:bookmarkEnd w:id="31301"/>
      <w:r w:rsidRPr="00723E0B">
        <w:rPr>
          <w:rtl/>
        </w:rPr>
        <w:t xml:space="preserve">הקרקע </w:t>
      </w:r>
      <w:bookmarkStart w:id="31302" w:name="_ETM_Q57_309450"/>
      <w:bookmarkEnd w:id="31302"/>
      <w:r w:rsidRPr="00723E0B">
        <w:rPr>
          <w:rtl/>
        </w:rPr>
        <w:t xml:space="preserve">מאשר </w:t>
      </w:r>
      <w:bookmarkStart w:id="31303" w:name="_ETM_Q57_309870"/>
      <w:bookmarkEnd w:id="31303"/>
      <w:r w:rsidRPr="00723E0B">
        <w:rPr>
          <w:rtl/>
        </w:rPr>
        <w:t xml:space="preserve">את </w:t>
      </w:r>
      <w:bookmarkStart w:id="31304" w:name="_ETM_Q57_309990"/>
      <w:bookmarkEnd w:id="31304"/>
      <w:r w:rsidRPr="00723E0B">
        <w:rPr>
          <w:rtl/>
        </w:rPr>
        <w:t xml:space="preserve">העבריינים </w:t>
      </w:r>
      <w:bookmarkStart w:id="31305" w:name="_ETM_Q57_310470"/>
      <w:bookmarkEnd w:id="31305"/>
      <w:r w:rsidRPr="00723E0B">
        <w:rPr>
          <w:rtl/>
        </w:rPr>
        <w:t xml:space="preserve">האמיתיים </w:t>
      </w:r>
      <w:bookmarkStart w:id="31306" w:name="_ETM_Q57_310950"/>
      <w:bookmarkEnd w:id="31306"/>
      <w:r w:rsidRPr="00723E0B">
        <w:rPr>
          <w:rtl/>
        </w:rPr>
        <w:t xml:space="preserve">שמאיימים </w:t>
      </w:r>
      <w:bookmarkStart w:id="31307" w:name="_ETM_Q57_311550"/>
      <w:bookmarkEnd w:id="31307"/>
      <w:r w:rsidRPr="00723E0B">
        <w:rPr>
          <w:rtl/>
        </w:rPr>
        <w:t>עליהם</w:t>
      </w:r>
      <w:r>
        <w:rPr>
          <w:rFonts w:hint="cs"/>
          <w:rtl/>
        </w:rPr>
        <w:t>.</w:t>
      </w:r>
      <w:r w:rsidRPr="00723E0B">
        <w:rPr>
          <w:rtl/>
        </w:rPr>
        <w:t xml:space="preserve"> </w:t>
      </w:r>
      <w:bookmarkStart w:id="31308" w:name="_ETM_Q57_312819"/>
      <w:bookmarkEnd w:id="31308"/>
    </w:p>
    <w:p w:rsidR="0013517B" w:rsidRDefault="0013517B" w:rsidP="00095C43">
      <w:pPr>
        <w:rPr>
          <w:rtl/>
        </w:rPr>
      </w:pPr>
    </w:p>
    <w:p w:rsidR="0013517B" w:rsidRDefault="0013517B" w:rsidP="003A68F9">
      <w:pPr>
        <w:rPr>
          <w:rtl/>
        </w:rPr>
      </w:pPr>
      <w:bookmarkStart w:id="31309" w:name="_ETM_Q57_313000"/>
      <w:bookmarkEnd w:id="31309"/>
      <w:r w:rsidRPr="00723E0B">
        <w:rPr>
          <w:rtl/>
        </w:rPr>
        <w:t xml:space="preserve">הצעת </w:t>
      </w:r>
      <w:bookmarkStart w:id="31310" w:name="_ETM_Q57_313299"/>
      <w:bookmarkEnd w:id="31310"/>
      <w:r w:rsidRPr="00723E0B">
        <w:rPr>
          <w:rtl/>
        </w:rPr>
        <w:t xml:space="preserve">החוק </w:t>
      </w:r>
      <w:bookmarkStart w:id="31311" w:name="_ETM_Q57_313780"/>
      <w:bookmarkEnd w:id="31311"/>
      <w:r w:rsidRPr="00723E0B">
        <w:rPr>
          <w:rtl/>
        </w:rPr>
        <w:t xml:space="preserve">הזו </w:t>
      </w:r>
      <w:bookmarkStart w:id="31312" w:name="_ETM_Q57_314110"/>
      <w:bookmarkEnd w:id="31312"/>
      <w:r w:rsidRPr="00723E0B">
        <w:rPr>
          <w:rtl/>
        </w:rPr>
        <w:t xml:space="preserve">שעלתה </w:t>
      </w:r>
      <w:bookmarkStart w:id="31313" w:name="_ETM_Q57_314620"/>
      <w:bookmarkEnd w:id="31313"/>
      <w:r w:rsidRPr="00723E0B">
        <w:rPr>
          <w:rtl/>
        </w:rPr>
        <w:t xml:space="preserve">כאן </w:t>
      </w:r>
      <w:bookmarkStart w:id="31314" w:name="_ETM_Q57_314860"/>
      <w:bookmarkEnd w:id="31314"/>
      <w:r w:rsidRPr="00723E0B">
        <w:rPr>
          <w:rtl/>
        </w:rPr>
        <w:t xml:space="preserve">היום </w:t>
      </w:r>
      <w:bookmarkStart w:id="31315" w:name="_ETM_Q57_315190"/>
      <w:bookmarkEnd w:id="31315"/>
      <w:r w:rsidRPr="00723E0B">
        <w:rPr>
          <w:rtl/>
        </w:rPr>
        <w:t xml:space="preserve">ונכנסה </w:t>
      </w:r>
      <w:bookmarkStart w:id="31316" w:name="_ETM_Q57_316120"/>
      <w:bookmarkEnd w:id="31316"/>
      <w:r w:rsidRPr="00723E0B">
        <w:rPr>
          <w:rtl/>
        </w:rPr>
        <w:t xml:space="preserve">לספר </w:t>
      </w:r>
      <w:bookmarkStart w:id="31317" w:name="_ETM_Q57_316480"/>
      <w:bookmarkEnd w:id="31317"/>
      <w:r w:rsidRPr="00723E0B">
        <w:rPr>
          <w:rtl/>
        </w:rPr>
        <w:t xml:space="preserve">החוקים </w:t>
      </w:r>
      <w:bookmarkStart w:id="31318" w:name="_ETM_Q57_317790"/>
      <w:bookmarkEnd w:id="31318"/>
      <w:r w:rsidRPr="00723E0B">
        <w:rPr>
          <w:rtl/>
        </w:rPr>
        <w:t xml:space="preserve">בעצם </w:t>
      </w:r>
      <w:bookmarkStart w:id="31319" w:name="_ETM_Q57_318419"/>
      <w:bookmarkEnd w:id="31319"/>
      <w:r w:rsidRPr="00723E0B">
        <w:rPr>
          <w:rtl/>
        </w:rPr>
        <w:t xml:space="preserve">חוקקה </w:t>
      </w:r>
      <w:bookmarkStart w:id="31320" w:name="_ETM_Q57_319049"/>
      <w:bookmarkEnd w:id="31320"/>
      <w:r w:rsidRPr="00723E0B">
        <w:rPr>
          <w:rtl/>
        </w:rPr>
        <w:t xml:space="preserve">למענם </w:t>
      </w:r>
      <w:bookmarkStart w:id="31321" w:name="_ETM_Q57_319950"/>
      <w:bookmarkEnd w:id="31321"/>
      <w:r w:rsidRPr="00723E0B">
        <w:rPr>
          <w:rtl/>
        </w:rPr>
        <w:t xml:space="preserve">ולכבודם </w:t>
      </w:r>
      <w:bookmarkStart w:id="31322" w:name="_ETM_Q57_320760"/>
      <w:bookmarkEnd w:id="31322"/>
      <w:r w:rsidRPr="00723E0B">
        <w:rPr>
          <w:rtl/>
        </w:rPr>
        <w:t>ש</w:t>
      </w:r>
      <w:r>
        <w:rPr>
          <w:rFonts w:hint="cs"/>
          <w:rtl/>
        </w:rPr>
        <w:t xml:space="preserve">ל </w:t>
      </w:r>
      <w:r w:rsidRPr="00723E0B">
        <w:rPr>
          <w:rtl/>
        </w:rPr>
        <w:t xml:space="preserve">אנשים </w:t>
      </w:r>
      <w:bookmarkStart w:id="31323" w:name="_ETM_Q57_321329"/>
      <w:bookmarkEnd w:id="31323"/>
      <w:r w:rsidRPr="00723E0B">
        <w:rPr>
          <w:rtl/>
        </w:rPr>
        <w:t xml:space="preserve">כמו </w:t>
      </w:r>
      <w:bookmarkStart w:id="31324" w:name="_ETM_Q57_321599"/>
      <w:bookmarkEnd w:id="31324"/>
      <w:proofErr w:type="spellStart"/>
      <w:r w:rsidRPr="00723E0B">
        <w:rPr>
          <w:rtl/>
        </w:rPr>
        <w:t>ט</w:t>
      </w:r>
      <w:r>
        <w:rPr>
          <w:rFonts w:hint="cs"/>
          <w:rtl/>
        </w:rPr>
        <w:t>ו</w:t>
      </w:r>
      <w:r w:rsidRPr="00723E0B">
        <w:rPr>
          <w:rtl/>
        </w:rPr>
        <w:t>ויטו</w:t>
      </w:r>
      <w:proofErr w:type="spellEnd"/>
      <w:r>
        <w:rPr>
          <w:rFonts w:hint="cs"/>
          <w:rtl/>
        </w:rPr>
        <w:t>,</w:t>
      </w:r>
      <w:r w:rsidRPr="00723E0B">
        <w:rPr>
          <w:rtl/>
        </w:rPr>
        <w:t xml:space="preserve"> </w:t>
      </w:r>
      <w:bookmarkStart w:id="31325" w:name="_ETM_Q57_322379"/>
      <w:bookmarkEnd w:id="31325"/>
      <w:r w:rsidRPr="00723E0B">
        <w:rPr>
          <w:rtl/>
        </w:rPr>
        <w:t xml:space="preserve">אנשי </w:t>
      </w:r>
      <w:bookmarkStart w:id="31326" w:name="_ETM_Q57_322799"/>
      <w:bookmarkEnd w:id="31326"/>
      <w:r w:rsidRPr="00723E0B">
        <w:rPr>
          <w:rtl/>
        </w:rPr>
        <w:t xml:space="preserve">ארץ </w:t>
      </w:r>
      <w:bookmarkStart w:id="31327" w:name="_ETM_Q57_323219"/>
      <w:bookmarkEnd w:id="31327"/>
      <w:r w:rsidRPr="00723E0B">
        <w:rPr>
          <w:rtl/>
        </w:rPr>
        <w:t xml:space="preserve">ישראל </w:t>
      </w:r>
      <w:bookmarkStart w:id="31328" w:name="_ETM_Q57_323639"/>
      <w:bookmarkEnd w:id="31328"/>
      <w:r w:rsidRPr="00723E0B">
        <w:rPr>
          <w:rtl/>
        </w:rPr>
        <w:t xml:space="preserve">היפה </w:t>
      </w:r>
      <w:bookmarkStart w:id="31329" w:name="_ETM_Q57_324030"/>
      <w:bookmarkEnd w:id="31329"/>
      <w:r w:rsidRPr="00723E0B">
        <w:rPr>
          <w:rtl/>
        </w:rPr>
        <w:t>והטובה</w:t>
      </w:r>
      <w:r>
        <w:rPr>
          <w:rFonts w:hint="cs"/>
          <w:rtl/>
        </w:rPr>
        <w:t>,</w:t>
      </w:r>
      <w:r w:rsidRPr="00723E0B">
        <w:rPr>
          <w:rtl/>
        </w:rPr>
        <w:t xml:space="preserve"> </w:t>
      </w:r>
      <w:bookmarkStart w:id="31330" w:name="_ETM_Q57_324870"/>
      <w:bookmarkEnd w:id="31330"/>
      <w:r w:rsidRPr="00723E0B">
        <w:rPr>
          <w:rtl/>
        </w:rPr>
        <w:t xml:space="preserve">חלוצים </w:t>
      </w:r>
      <w:bookmarkStart w:id="31331" w:name="_ETM_Q57_325680"/>
      <w:bookmarkEnd w:id="31331"/>
      <w:r w:rsidRPr="00723E0B">
        <w:rPr>
          <w:rtl/>
        </w:rPr>
        <w:t xml:space="preserve">ששומרים </w:t>
      </w:r>
      <w:bookmarkStart w:id="31332" w:name="_ETM_Q57_326219"/>
      <w:bookmarkEnd w:id="31332"/>
      <w:r w:rsidRPr="00723E0B">
        <w:rPr>
          <w:rtl/>
        </w:rPr>
        <w:t xml:space="preserve">על </w:t>
      </w:r>
      <w:bookmarkStart w:id="31333" w:name="_ETM_Q57_326310"/>
      <w:bookmarkEnd w:id="31333"/>
      <w:r w:rsidRPr="00723E0B">
        <w:rPr>
          <w:rtl/>
        </w:rPr>
        <w:t xml:space="preserve">הארץ </w:t>
      </w:r>
      <w:bookmarkStart w:id="31334" w:name="_ETM_Q57_326609"/>
      <w:bookmarkEnd w:id="31334"/>
      <w:r w:rsidRPr="00723E0B">
        <w:rPr>
          <w:rtl/>
        </w:rPr>
        <w:t>שלנו</w:t>
      </w:r>
      <w:r>
        <w:rPr>
          <w:rFonts w:hint="cs"/>
          <w:rtl/>
        </w:rPr>
        <w:t>,</w:t>
      </w:r>
      <w:r w:rsidRPr="00723E0B">
        <w:rPr>
          <w:rtl/>
        </w:rPr>
        <w:t xml:space="preserve"> </w:t>
      </w:r>
      <w:bookmarkStart w:id="31335" w:name="_ETM_Q57_327090"/>
      <w:bookmarkEnd w:id="31335"/>
      <w:r>
        <w:rPr>
          <w:rFonts w:hint="cs"/>
          <w:rtl/>
        </w:rPr>
        <w:t>ש</w:t>
      </w:r>
      <w:r w:rsidRPr="00723E0B">
        <w:rPr>
          <w:rtl/>
        </w:rPr>
        <w:t xml:space="preserve">ומרים </w:t>
      </w:r>
      <w:bookmarkStart w:id="31336" w:name="_ETM_Q57_327480"/>
      <w:bookmarkEnd w:id="31336"/>
      <w:r>
        <w:rPr>
          <w:rFonts w:hint="cs"/>
          <w:rtl/>
        </w:rPr>
        <w:t xml:space="preserve">על </w:t>
      </w:r>
      <w:r w:rsidRPr="00723E0B">
        <w:rPr>
          <w:rtl/>
        </w:rPr>
        <w:t xml:space="preserve">שטחים </w:t>
      </w:r>
      <w:bookmarkStart w:id="31337" w:name="_ETM_Q57_327989"/>
      <w:bookmarkEnd w:id="31337"/>
      <w:r>
        <w:rPr>
          <w:rtl/>
        </w:rPr>
        <w:t>עצו</w:t>
      </w:r>
      <w:r>
        <w:rPr>
          <w:rFonts w:hint="cs"/>
          <w:rtl/>
        </w:rPr>
        <w:t>מ</w:t>
      </w:r>
      <w:r w:rsidRPr="00723E0B">
        <w:rPr>
          <w:rtl/>
        </w:rPr>
        <w:t xml:space="preserve">ים </w:t>
      </w:r>
      <w:bookmarkStart w:id="31338" w:name="_ETM_Q57_328440"/>
      <w:bookmarkEnd w:id="31338"/>
      <w:r w:rsidRPr="00723E0B">
        <w:rPr>
          <w:rtl/>
        </w:rPr>
        <w:t xml:space="preserve">למען </w:t>
      </w:r>
      <w:bookmarkStart w:id="31339" w:name="_ETM_Q57_328769"/>
      <w:bookmarkEnd w:id="31339"/>
      <w:r w:rsidRPr="00723E0B">
        <w:rPr>
          <w:rtl/>
        </w:rPr>
        <w:t xml:space="preserve">הדורות </w:t>
      </w:r>
      <w:bookmarkStart w:id="31340" w:name="_ETM_Q57_329129"/>
      <w:bookmarkEnd w:id="31340"/>
      <w:r w:rsidRPr="00723E0B">
        <w:rPr>
          <w:rtl/>
        </w:rPr>
        <w:t>הבאים</w:t>
      </w:r>
      <w:r>
        <w:rPr>
          <w:rFonts w:hint="cs"/>
          <w:rtl/>
        </w:rPr>
        <w:t>.</w:t>
      </w:r>
      <w:r w:rsidRPr="00723E0B">
        <w:rPr>
          <w:rtl/>
        </w:rPr>
        <w:t xml:space="preserve"> </w:t>
      </w:r>
      <w:bookmarkStart w:id="31341" w:name="_ETM_Q57_329849"/>
      <w:bookmarkEnd w:id="31341"/>
      <w:r w:rsidRPr="00723E0B">
        <w:rPr>
          <w:rtl/>
        </w:rPr>
        <w:t xml:space="preserve">הם </w:t>
      </w:r>
      <w:bookmarkStart w:id="31342" w:name="_ETM_Q57_330030"/>
      <w:bookmarkEnd w:id="31342"/>
      <w:r w:rsidRPr="00723E0B">
        <w:rPr>
          <w:rtl/>
        </w:rPr>
        <w:t xml:space="preserve">עושים </w:t>
      </w:r>
      <w:bookmarkStart w:id="31343" w:name="_ETM_Q57_330239"/>
      <w:bookmarkEnd w:id="31343"/>
      <w:r>
        <w:rPr>
          <w:rFonts w:hint="cs"/>
          <w:rtl/>
        </w:rPr>
        <w:t>ז</w:t>
      </w:r>
      <w:r w:rsidRPr="00723E0B">
        <w:rPr>
          <w:rtl/>
        </w:rPr>
        <w:t xml:space="preserve">את </w:t>
      </w:r>
      <w:bookmarkStart w:id="31344" w:name="_ETM_Q57_330330"/>
      <w:bookmarkEnd w:id="31344"/>
      <w:r w:rsidRPr="00723E0B">
        <w:rPr>
          <w:rtl/>
        </w:rPr>
        <w:t xml:space="preserve">במסירות </w:t>
      </w:r>
      <w:bookmarkStart w:id="31345" w:name="_ETM_Q57_330870"/>
      <w:bookmarkEnd w:id="31345"/>
      <w:r w:rsidRPr="00723E0B">
        <w:rPr>
          <w:rtl/>
        </w:rPr>
        <w:t xml:space="preserve">נפש </w:t>
      </w:r>
      <w:bookmarkStart w:id="31346" w:name="_ETM_Q57_331440"/>
      <w:bookmarkEnd w:id="31346"/>
      <w:r w:rsidRPr="00723E0B">
        <w:rPr>
          <w:rtl/>
        </w:rPr>
        <w:t xml:space="preserve">אדירה </w:t>
      </w:r>
      <w:bookmarkStart w:id="31347" w:name="_ETM_Q57_331919"/>
      <w:bookmarkEnd w:id="31347"/>
      <w:r w:rsidRPr="00723E0B">
        <w:rPr>
          <w:rtl/>
        </w:rPr>
        <w:t xml:space="preserve">בלי </w:t>
      </w:r>
      <w:bookmarkStart w:id="31348" w:name="_ETM_Q57_332160"/>
      <w:bookmarkEnd w:id="31348"/>
      <w:r w:rsidRPr="00723E0B">
        <w:rPr>
          <w:rtl/>
        </w:rPr>
        <w:t xml:space="preserve">לבקש </w:t>
      </w:r>
      <w:bookmarkStart w:id="31349" w:name="_ETM_Q57_332700"/>
      <w:bookmarkEnd w:id="31349"/>
      <w:r w:rsidRPr="00723E0B">
        <w:rPr>
          <w:rtl/>
        </w:rPr>
        <w:t xml:space="preserve">שום </w:t>
      </w:r>
      <w:bookmarkStart w:id="31350" w:name="_ETM_Q57_333150"/>
      <w:bookmarkEnd w:id="31350"/>
      <w:r w:rsidRPr="00723E0B">
        <w:rPr>
          <w:rtl/>
        </w:rPr>
        <w:t xml:space="preserve">דבר </w:t>
      </w:r>
      <w:bookmarkStart w:id="31351" w:name="_ETM_Q57_333599"/>
      <w:bookmarkEnd w:id="31351"/>
      <w:r w:rsidRPr="00723E0B">
        <w:rPr>
          <w:rtl/>
        </w:rPr>
        <w:t>בתמורה</w:t>
      </w:r>
      <w:r>
        <w:rPr>
          <w:rFonts w:hint="cs"/>
          <w:rtl/>
        </w:rPr>
        <w:t>.</w:t>
      </w:r>
      <w:r w:rsidRPr="00723E0B">
        <w:rPr>
          <w:rtl/>
        </w:rPr>
        <w:t xml:space="preserve"> </w:t>
      </w:r>
      <w:bookmarkStart w:id="31352" w:name="_ETM_Q57_334900"/>
      <w:bookmarkEnd w:id="31352"/>
      <w:r w:rsidRPr="00723E0B">
        <w:rPr>
          <w:rtl/>
        </w:rPr>
        <w:t xml:space="preserve">עד </w:t>
      </w:r>
      <w:bookmarkStart w:id="31353" w:name="_ETM_Q57_335079"/>
      <w:bookmarkEnd w:id="31353"/>
      <w:r w:rsidRPr="00723E0B">
        <w:rPr>
          <w:rtl/>
        </w:rPr>
        <w:t xml:space="preserve">היום </w:t>
      </w:r>
      <w:bookmarkStart w:id="31354" w:name="_ETM_Q57_335349"/>
      <w:bookmarkEnd w:id="31354"/>
      <w:r w:rsidRPr="00723E0B">
        <w:rPr>
          <w:rtl/>
        </w:rPr>
        <w:t xml:space="preserve">אנחנו </w:t>
      </w:r>
      <w:bookmarkStart w:id="31355" w:name="_ETM_Q57_335620"/>
      <w:bookmarkEnd w:id="31355"/>
      <w:r w:rsidRPr="00723E0B">
        <w:rPr>
          <w:rtl/>
        </w:rPr>
        <w:t xml:space="preserve">כמדינה </w:t>
      </w:r>
      <w:bookmarkStart w:id="31356" w:name="_ETM_Q57_336040"/>
      <w:bookmarkEnd w:id="31356"/>
      <w:r w:rsidRPr="00723E0B">
        <w:rPr>
          <w:rtl/>
        </w:rPr>
        <w:t xml:space="preserve">לא </w:t>
      </w:r>
      <w:bookmarkStart w:id="31357" w:name="_ETM_Q57_336159"/>
      <w:bookmarkEnd w:id="31357"/>
      <w:r w:rsidRPr="00723E0B">
        <w:rPr>
          <w:rtl/>
        </w:rPr>
        <w:t xml:space="preserve">ידענו </w:t>
      </w:r>
      <w:bookmarkStart w:id="31358" w:name="_ETM_Q57_336519"/>
      <w:bookmarkEnd w:id="31358"/>
      <w:r w:rsidRPr="00723E0B">
        <w:rPr>
          <w:rtl/>
        </w:rPr>
        <w:t>ל</w:t>
      </w:r>
      <w:r>
        <w:rPr>
          <w:rFonts w:hint="cs"/>
          <w:rtl/>
        </w:rPr>
        <w:t xml:space="preserve">תת </w:t>
      </w:r>
      <w:bookmarkStart w:id="31359" w:name="_ETM_Q57_336760"/>
      <w:bookmarkEnd w:id="31359"/>
      <w:r>
        <w:rPr>
          <w:rFonts w:hint="cs"/>
          <w:rtl/>
        </w:rPr>
        <w:t xml:space="preserve">להם </w:t>
      </w:r>
      <w:r w:rsidRPr="00723E0B">
        <w:rPr>
          <w:rtl/>
        </w:rPr>
        <w:t xml:space="preserve">את </w:t>
      </w:r>
      <w:bookmarkStart w:id="31360" w:name="_ETM_Q57_336879"/>
      <w:bookmarkEnd w:id="31360"/>
      <w:r w:rsidRPr="00723E0B">
        <w:rPr>
          <w:rtl/>
        </w:rPr>
        <w:t xml:space="preserve">הגיבוי </w:t>
      </w:r>
      <w:bookmarkStart w:id="31361" w:name="_ETM_Q57_337299"/>
      <w:bookmarkEnd w:id="31361"/>
      <w:r w:rsidRPr="00723E0B">
        <w:rPr>
          <w:rtl/>
        </w:rPr>
        <w:t xml:space="preserve">הראוי </w:t>
      </w:r>
      <w:bookmarkStart w:id="31362" w:name="_ETM_Q57_337599"/>
      <w:bookmarkEnd w:id="31362"/>
      <w:r w:rsidRPr="00723E0B">
        <w:rPr>
          <w:rtl/>
        </w:rPr>
        <w:t>והמספק</w:t>
      </w:r>
      <w:r>
        <w:rPr>
          <w:rFonts w:hint="cs"/>
          <w:rtl/>
        </w:rPr>
        <w:t>,</w:t>
      </w:r>
      <w:r w:rsidRPr="00723E0B">
        <w:rPr>
          <w:rtl/>
        </w:rPr>
        <w:t xml:space="preserve"> </w:t>
      </w:r>
      <w:bookmarkStart w:id="31363" w:name="_ETM_Q57_338750"/>
      <w:bookmarkEnd w:id="31363"/>
      <w:r w:rsidRPr="00723E0B">
        <w:rPr>
          <w:rtl/>
        </w:rPr>
        <w:t xml:space="preserve">והחוק </w:t>
      </w:r>
      <w:bookmarkStart w:id="31364" w:name="_ETM_Q57_339410"/>
      <w:bookmarkEnd w:id="31364"/>
      <w:r w:rsidRPr="00723E0B">
        <w:rPr>
          <w:rtl/>
        </w:rPr>
        <w:t xml:space="preserve">הזה </w:t>
      </w:r>
      <w:bookmarkStart w:id="31365" w:name="_ETM_Q57_339800"/>
      <w:bookmarkEnd w:id="31365"/>
      <w:r w:rsidRPr="00723E0B">
        <w:rPr>
          <w:rtl/>
        </w:rPr>
        <w:t xml:space="preserve">בא </w:t>
      </w:r>
      <w:bookmarkStart w:id="31366" w:name="_ETM_Q57_340280"/>
      <w:bookmarkEnd w:id="31366"/>
      <w:r w:rsidRPr="00723E0B">
        <w:rPr>
          <w:rtl/>
        </w:rPr>
        <w:t xml:space="preserve">לתקן </w:t>
      </w:r>
      <w:bookmarkStart w:id="31367" w:name="_ETM_Q57_340970"/>
      <w:bookmarkEnd w:id="31367"/>
      <w:r w:rsidRPr="00723E0B">
        <w:rPr>
          <w:rtl/>
        </w:rPr>
        <w:t xml:space="preserve">את </w:t>
      </w:r>
      <w:bookmarkStart w:id="31368" w:name="_ETM_Q57_341150"/>
      <w:bookmarkEnd w:id="31368"/>
      <w:r w:rsidRPr="00723E0B">
        <w:rPr>
          <w:rtl/>
        </w:rPr>
        <w:t xml:space="preserve">העוול </w:t>
      </w:r>
      <w:bookmarkStart w:id="31369" w:name="_ETM_Q57_341569"/>
      <w:bookmarkEnd w:id="31369"/>
      <w:r w:rsidRPr="00723E0B">
        <w:rPr>
          <w:rtl/>
        </w:rPr>
        <w:t>הזה</w:t>
      </w:r>
      <w:r>
        <w:rPr>
          <w:rFonts w:hint="cs"/>
          <w:rtl/>
        </w:rPr>
        <w:t>.</w:t>
      </w:r>
    </w:p>
    <w:p w:rsidR="0013517B" w:rsidRDefault="0013517B" w:rsidP="00095C43">
      <w:pPr>
        <w:rPr>
          <w:rtl/>
        </w:rPr>
      </w:pPr>
    </w:p>
    <w:p w:rsidR="0013517B" w:rsidRDefault="0013517B" w:rsidP="00095C43">
      <w:pPr>
        <w:rPr>
          <w:rtl/>
        </w:rPr>
      </w:pPr>
      <w:bookmarkStart w:id="31370" w:name="_ETM_Q57_344000"/>
      <w:bookmarkStart w:id="31371" w:name="_ETM_Q57_343109"/>
      <w:bookmarkStart w:id="31372" w:name="_ETM_Q57_343469"/>
      <w:bookmarkEnd w:id="31370"/>
      <w:bookmarkEnd w:id="31371"/>
      <w:bookmarkEnd w:id="31372"/>
      <w:r w:rsidRPr="00723E0B">
        <w:rPr>
          <w:rtl/>
        </w:rPr>
        <w:t xml:space="preserve">אני </w:t>
      </w:r>
      <w:bookmarkStart w:id="31373" w:name="_ETM_Q57_343680"/>
      <w:bookmarkEnd w:id="31373"/>
      <w:r w:rsidRPr="00723E0B">
        <w:rPr>
          <w:rtl/>
        </w:rPr>
        <w:t xml:space="preserve">חייב </w:t>
      </w:r>
      <w:bookmarkStart w:id="31374" w:name="_ETM_Q57_343950"/>
      <w:bookmarkEnd w:id="31374"/>
      <w:r w:rsidRPr="00723E0B">
        <w:rPr>
          <w:rtl/>
        </w:rPr>
        <w:t>לומר</w:t>
      </w:r>
      <w:r>
        <w:rPr>
          <w:rFonts w:hint="cs"/>
          <w:rtl/>
        </w:rPr>
        <w:t>,</w:t>
      </w:r>
      <w:r w:rsidRPr="00723E0B">
        <w:rPr>
          <w:rtl/>
        </w:rPr>
        <w:t xml:space="preserve"> </w:t>
      </w:r>
      <w:bookmarkStart w:id="31375" w:name="_ETM_Q57_344189"/>
      <w:bookmarkEnd w:id="31375"/>
      <w:r w:rsidRPr="00723E0B">
        <w:rPr>
          <w:rtl/>
        </w:rPr>
        <w:t xml:space="preserve">אני </w:t>
      </w:r>
      <w:bookmarkStart w:id="31376" w:name="_ETM_Q57_344340"/>
      <w:bookmarkEnd w:id="31376"/>
      <w:r w:rsidRPr="00723E0B">
        <w:rPr>
          <w:rtl/>
        </w:rPr>
        <w:t xml:space="preserve">שמח </w:t>
      </w:r>
      <w:bookmarkStart w:id="31377" w:name="_ETM_Q57_344760"/>
      <w:bookmarkEnd w:id="31377"/>
      <w:r w:rsidRPr="00723E0B">
        <w:rPr>
          <w:rtl/>
        </w:rPr>
        <w:t xml:space="preserve">לראות </w:t>
      </w:r>
      <w:bookmarkStart w:id="31378" w:name="_ETM_Q57_345150"/>
      <w:bookmarkEnd w:id="31378"/>
      <w:r w:rsidRPr="00723E0B">
        <w:rPr>
          <w:rtl/>
        </w:rPr>
        <w:t xml:space="preserve">שסך </w:t>
      </w:r>
      <w:bookmarkStart w:id="31379" w:name="_ETM_Q57_345510"/>
      <w:bookmarkEnd w:id="31379"/>
      <w:r w:rsidRPr="00723E0B">
        <w:rPr>
          <w:rtl/>
        </w:rPr>
        <w:t>הכ</w:t>
      </w:r>
      <w:r>
        <w:rPr>
          <w:rFonts w:hint="cs"/>
          <w:rtl/>
        </w:rPr>
        <w:t>ו</w:t>
      </w:r>
      <w:r w:rsidRPr="00723E0B">
        <w:rPr>
          <w:rtl/>
        </w:rPr>
        <w:t xml:space="preserve">ל </w:t>
      </w:r>
      <w:bookmarkStart w:id="31380" w:name="_ETM_Q57_346290"/>
      <w:bookmarkEnd w:id="31380"/>
      <w:r w:rsidRPr="00723E0B">
        <w:rPr>
          <w:rtl/>
        </w:rPr>
        <w:t xml:space="preserve">הצעת </w:t>
      </w:r>
      <w:bookmarkStart w:id="31381" w:name="_ETM_Q57_346650"/>
      <w:bookmarkEnd w:id="31381"/>
      <w:r w:rsidRPr="00723E0B">
        <w:rPr>
          <w:rtl/>
        </w:rPr>
        <w:t xml:space="preserve">החוק </w:t>
      </w:r>
      <w:bookmarkStart w:id="31382" w:name="_ETM_Q57_346889"/>
      <w:bookmarkEnd w:id="31382"/>
      <w:r w:rsidRPr="00723E0B">
        <w:rPr>
          <w:rtl/>
        </w:rPr>
        <w:t xml:space="preserve">הזו </w:t>
      </w:r>
      <w:bookmarkStart w:id="31383" w:name="_ETM_Q57_347099"/>
      <w:bookmarkEnd w:id="31383"/>
      <w:r w:rsidRPr="00723E0B">
        <w:rPr>
          <w:rtl/>
        </w:rPr>
        <w:t xml:space="preserve">זכתה </w:t>
      </w:r>
      <w:bookmarkStart w:id="31384" w:name="_ETM_Q57_347939"/>
      <w:bookmarkEnd w:id="31384"/>
      <w:r w:rsidRPr="00723E0B">
        <w:rPr>
          <w:rtl/>
        </w:rPr>
        <w:t xml:space="preserve">להסכמה </w:t>
      </w:r>
      <w:bookmarkStart w:id="31385" w:name="_ETM_Q57_348780"/>
      <w:bookmarkEnd w:id="31385"/>
      <w:r w:rsidRPr="00723E0B">
        <w:rPr>
          <w:rtl/>
        </w:rPr>
        <w:t xml:space="preserve">לאומית </w:t>
      </w:r>
      <w:bookmarkStart w:id="31386" w:name="_ETM_Q57_349500"/>
      <w:bookmarkEnd w:id="31386"/>
      <w:r w:rsidRPr="00723E0B">
        <w:rPr>
          <w:rtl/>
        </w:rPr>
        <w:t>רחבה</w:t>
      </w:r>
      <w:r>
        <w:rPr>
          <w:rFonts w:hint="cs"/>
          <w:rtl/>
        </w:rPr>
        <w:t xml:space="preserve"> </w:t>
      </w:r>
      <w:bookmarkStart w:id="31387" w:name="_ETM_Q57_350000"/>
      <w:bookmarkEnd w:id="31387"/>
      <w:r>
        <w:rPr>
          <w:rFonts w:hint="eastAsia"/>
          <w:rtl/>
        </w:rPr>
        <w:t>–</w:t>
      </w:r>
      <w:r w:rsidRPr="00723E0B">
        <w:rPr>
          <w:rtl/>
        </w:rPr>
        <w:t xml:space="preserve"> </w:t>
      </w:r>
      <w:bookmarkStart w:id="31388" w:name="_ETM_Q57_350129"/>
      <w:bookmarkEnd w:id="31388"/>
      <w:r w:rsidRPr="00723E0B">
        <w:rPr>
          <w:rtl/>
        </w:rPr>
        <w:t>אגב</w:t>
      </w:r>
      <w:r>
        <w:rPr>
          <w:rFonts w:hint="cs"/>
          <w:rtl/>
        </w:rPr>
        <w:t>,</w:t>
      </w:r>
      <w:r w:rsidRPr="00723E0B">
        <w:rPr>
          <w:rtl/>
        </w:rPr>
        <w:t xml:space="preserve"> </w:t>
      </w:r>
      <w:bookmarkStart w:id="31389" w:name="_ETM_Q57_350400"/>
      <w:bookmarkEnd w:id="31389"/>
      <w:r w:rsidRPr="00723E0B">
        <w:rPr>
          <w:rtl/>
        </w:rPr>
        <w:t xml:space="preserve">לא </w:t>
      </w:r>
      <w:bookmarkStart w:id="31390" w:name="_ETM_Q57_350489"/>
      <w:bookmarkEnd w:id="31390"/>
      <w:r w:rsidRPr="00723E0B">
        <w:rPr>
          <w:rtl/>
        </w:rPr>
        <w:t xml:space="preserve">רק </w:t>
      </w:r>
      <w:bookmarkStart w:id="31391" w:name="_ETM_Q57_350669"/>
      <w:bookmarkEnd w:id="31391"/>
      <w:r w:rsidRPr="00723E0B">
        <w:rPr>
          <w:rtl/>
        </w:rPr>
        <w:t>עכשיו</w:t>
      </w:r>
      <w:r>
        <w:rPr>
          <w:rFonts w:hint="cs"/>
          <w:rtl/>
        </w:rPr>
        <w:t>,</w:t>
      </w:r>
      <w:r w:rsidRPr="00723E0B">
        <w:rPr>
          <w:rtl/>
        </w:rPr>
        <w:t xml:space="preserve"> </w:t>
      </w:r>
      <w:bookmarkStart w:id="31392" w:name="_ETM_Q57_351540"/>
      <w:bookmarkEnd w:id="31392"/>
      <w:r w:rsidRPr="00723E0B">
        <w:rPr>
          <w:rtl/>
        </w:rPr>
        <w:t xml:space="preserve">גם </w:t>
      </w:r>
      <w:bookmarkStart w:id="31393" w:name="_ETM_Q57_351870"/>
      <w:bookmarkEnd w:id="31393"/>
      <w:r w:rsidRPr="00723E0B">
        <w:rPr>
          <w:rtl/>
        </w:rPr>
        <w:t xml:space="preserve">בכנסות </w:t>
      </w:r>
      <w:bookmarkStart w:id="31394" w:name="_ETM_Q57_352319"/>
      <w:bookmarkEnd w:id="31394"/>
      <w:r w:rsidRPr="00723E0B">
        <w:rPr>
          <w:rtl/>
        </w:rPr>
        <w:t>קודמות</w:t>
      </w:r>
      <w:r>
        <w:rPr>
          <w:rFonts w:hint="cs"/>
          <w:rtl/>
        </w:rPr>
        <w:t>.</w:t>
      </w:r>
      <w:r w:rsidRPr="00723E0B">
        <w:rPr>
          <w:rtl/>
        </w:rPr>
        <w:t xml:space="preserve"> </w:t>
      </w:r>
      <w:bookmarkStart w:id="31395" w:name="_ETM_Q57_352769"/>
      <w:bookmarkEnd w:id="31395"/>
      <w:r w:rsidRPr="00723E0B">
        <w:rPr>
          <w:rtl/>
        </w:rPr>
        <w:t xml:space="preserve">למעשה </w:t>
      </w:r>
      <w:bookmarkStart w:id="31396" w:name="_ETM_Q57_353159"/>
      <w:bookmarkEnd w:id="31396"/>
      <w:r w:rsidRPr="00723E0B">
        <w:rPr>
          <w:rtl/>
        </w:rPr>
        <w:t xml:space="preserve">הצעת </w:t>
      </w:r>
      <w:bookmarkStart w:id="31397" w:name="_ETM_Q57_353400"/>
      <w:bookmarkEnd w:id="31397"/>
      <w:r w:rsidRPr="00723E0B">
        <w:rPr>
          <w:rtl/>
        </w:rPr>
        <w:t xml:space="preserve">החוק </w:t>
      </w:r>
      <w:bookmarkStart w:id="31398" w:name="_ETM_Q57_353609"/>
      <w:bookmarkEnd w:id="31398"/>
      <w:r w:rsidRPr="00723E0B">
        <w:rPr>
          <w:rtl/>
        </w:rPr>
        <w:t xml:space="preserve">הזו </w:t>
      </w:r>
      <w:bookmarkStart w:id="31399" w:name="_ETM_Q57_354389"/>
      <w:bookmarkEnd w:id="31399"/>
      <w:r w:rsidRPr="00723E0B">
        <w:rPr>
          <w:rtl/>
        </w:rPr>
        <w:t xml:space="preserve">התחילה </w:t>
      </w:r>
      <w:bookmarkStart w:id="31400" w:name="_ETM_Q57_354780"/>
      <w:bookmarkEnd w:id="31400"/>
      <w:r w:rsidRPr="00723E0B">
        <w:rPr>
          <w:rtl/>
        </w:rPr>
        <w:t xml:space="preserve">בכנסת </w:t>
      </w:r>
      <w:bookmarkStart w:id="31401" w:name="_ETM_Q57_355230"/>
      <w:bookmarkEnd w:id="31401"/>
      <w:r w:rsidRPr="00723E0B">
        <w:rPr>
          <w:rtl/>
        </w:rPr>
        <w:t>ה</w:t>
      </w:r>
      <w:r>
        <w:rPr>
          <w:rFonts w:hint="cs"/>
          <w:rtl/>
        </w:rPr>
        <w:t xml:space="preserve">עשרים </w:t>
      </w:r>
      <w:bookmarkStart w:id="31402" w:name="_ETM_Q57_355860"/>
      <w:bookmarkEnd w:id="31402"/>
      <w:r>
        <w:rPr>
          <w:rFonts w:hint="cs"/>
          <w:rtl/>
        </w:rPr>
        <w:t>על ידי</w:t>
      </w:r>
      <w:r w:rsidRPr="00723E0B">
        <w:rPr>
          <w:rtl/>
        </w:rPr>
        <w:t xml:space="preserve"> </w:t>
      </w:r>
      <w:bookmarkStart w:id="31403" w:name="_ETM_Q57_356819"/>
      <w:bookmarkEnd w:id="31403"/>
      <w:r w:rsidRPr="00723E0B">
        <w:rPr>
          <w:rtl/>
        </w:rPr>
        <w:t xml:space="preserve">יושב-ראש </w:t>
      </w:r>
      <w:bookmarkStart w:id="31404" w:name="_ETM_Q57_357540"/>
      <w:bookmarkEnd w:id="31404"/>
      <w:r w:rsidRPr="00723E0B">
        <w:rPr>
          <w:rtl/>
        </w:rPr>
        <w:t xml:space="preserve">המפלגה </w:t>
      </w:r>
      <w:bookmarkStart w:id="31405" w:name="_ETM_Q57_358139"/>
      <w:bookmarkEnd w:id="31405"/>
      <w:r w:rsidRPr="00723E0B">
        <w:rPr>
          <w:rtl/>
        </w:rPr>
        <w:t>שלי</w:t>
      </w:r>
      <w:r w:rsidR="003F2BC5">
        <w:rPr>
          <w:rFonts w:hint="cs"/>
          <w:rtl/>
        </w:rPr>
        <w:t>,</w:t>
      </w:r>
      <w:r w:rsidRPr="00723E0B">
        <w:rPr>
          <w:rtl/>
        </w:rPr>
        <w:t xml:space="preserve"> </w:t>
      </w:r>
      <w:bookmarkStart w:id="31406" w:name="_ETM_Q57_358590"/>
      <w:bookmarkEnd w:id="31406"/>
      <w:r w:rsidRPr="00723E0B">
        <w:rPr>
          <w:rtl/>
        </w:rPr>
        <w:t xml:space="preserve">שהיה </w:t>
      </w:r>
      <w:bookmarkStart w:id="31407" w:name="_ETM_Q57_358859"/>
      <w:bookmarkEnd w:id="31407"/>
      <w:r w:rsidRPr="00723E0B">
        <w:rPr>
          <w:rtl/>
        </w:rPr>
        <w:t xml:space="preserve">אז </w:t>
      </w:r>
      <w:bookmarkStart w:id="31408" w:name="_ETM_Q57_358950"/>
      <w:bookmarkEnd w:id="31408"/>
      <w:r w:rsidRPr="00723E0B">
        <w:rPr>
          <w:rtl/>
        </w:rPr>
        <w:t xml:space="preserve">חבר </w:t>
      </w:r>
      <w:bookmarkStart w:id="31409" w:name="_ETM_Q57_359189"/>
      <w:bookmarkEnd w:id="31409"/>
      <w:r w:rsidRPr="00723E0B">
        <w:rPr>
          <w:rtl/>
        </w:rPr>
        <w:t>כנסת</w:t>
      </w:r>
      <w:r>
        <w:rPr>
          <w:rFonts w:hint="cs"/>
          <w:rtl/>
        </w:rPr>
        <w:t>,</w:t>
      </w:r>
      <w:r w:rsidRPr="00723E0B">
        <w:rPr>
          <w:rtl/>
        </w:rPr>
        <w:t xml:space="preserve"> </w:t>
      </w:r>
      <w:bookmarkStart w:id="31410" w:name="_ETM_Q57_359609"/>
      <w:bookmarkEnd w:id="31410"/>
      <w:r w:rsidRPr="00723E0B">
        <w:rPr>
          <w:rtl/>
        </w:rPr>
        <w:t xml:space="preserve">בצלאל </w:t>
      </w:r>
      <w:bookmarkStart w:id="31411" w:name="_ETM_Q57_359939"/>
      <w:bookmarkEnd w:id="31411"/>
      <w:r w:rsidRPr="00723E0B">
        <w:rPr>
          <w:rtl/>
        </w:rPr>
        <w:t>סמוטריץ'</w:t>
      </w:r>
      <w:r>
        <w:rPr>
          <w:rFonts w:hint="cs"/>
          <w:rtl/>
        </w:rPr>
        <w:t>,</w:t>
      </w:r>
      <w:r w:rsidRPr="00723E0B">
        <w:rPr>
          <w:rtl/>
        </w:rPr>
        <w:t xml:space="preserve"> </w:t>
      </w:r>
      <w:bookmarkStart w:id="31412" w:name="_ETM_Q57_360389"/>
      <w:bookmarkEnd w:id="31412"/>
      <w:r w:rsidRPr="00CB6EC3">
        <w:rPr>
          <w:rtl/>
        </w:rPr>
        <w:t xml:space="preserve">יחד </w:t>
      </w:r>
      <w:bookmarkStart w:id="31413" w:name="_ETM_Q57_360599"/>
      <w:bookmarkEnd w:id="31413"/>
      <w:r w:rsidRPr="00CB6EC3">
        <w:rPr>
          <w:rtl/>
        </w:rPr>
        <w:t xml:space="preserve">עם </w:t>
      </w:r>
      <w:bookmarkStart w:id="31414" w:name="_ETM_Q57_360689"/>
      <w:bookmarkEnd w:id="31414"/>
      <w:r w:rsidRPr="00CB6EC3">
        <w:rPr>
          <w:rtl/>
        </w:rPr>
        <w:t xml:space="preserve">איתן </w:t>
      </w:r>
      <w:bookmarkStart w:id="31415" w:name="_ETM_Q57_360959"/>
      <w:bookmarkEnd w:id="31415"/>
      <w:r w:rsidRPr="00CB6EC3">
        <w:rPr>
          <w:rtl/>
        </w:rPr>
        <w:t>כבל</w:t>
      </w:r>
      <w:r w:rsidRPr="00CB6EC3">
        <w:rPr>
          <w:rFonts w:hint="cs"/>
          <w:rtl/>
        </w:rPr>
        <w:t xml:space="preserve">. </w:t>
      </w:r>
      <w:bookmarkStart w:id="31416" w:name="_ETM_Q57_361919"/>
      <w:bookmarkEnd w:id="31416"/>
      <w:r w:rsidRPr="00CB6EC3">
        <w:rPr>
          <w:rtl/>
        </w:rPr>
        <w:t>גם</w:t>
      </w:r>
      <w:r w:rsidRPr="00723E0B">
        <w:rPr>
          <w:rtl/>
        </w:rPr>
        <w:t xml:space="preserve"> </w:t>
      </w:r>
      <w:bookmarkStart w:id="31417" w:name="_ETM_Q57_362459"/>
      <w:bookmarkEnd w:id="31417"/>
      <w:r w:rsidRPr="00723E0B">
        <w:rPr>
          <w:rtl/>
        </w:rPr>
        <w:t xml:space="preserve">בכנסת </w:t>
      </w:r>
      <w:bookmarkStart w:id="31418" w:name="_ETM_Q57_363180"/>
      <w:bookmarkStart w:id="31419" w:name="_ETM_Q57_363389"/>
      <w:bookmarkStart w:id="31420" w:name="_ETM_Q57_363719"/>
      <w:bookmarkEnd w:id="31418"/>
      <w:bookmarkEnd w:id="31419"/>
      <w:bookmarkEnd w:id="31420"/>
      <w:r w:rsidRPr="00723E0B">
        <w:rPr>
          <w:rtl/>
        </w:rPr>
        <w:t xml:space="preserve">הקודמת </w:t>
      </w:r>
      <w:bookmarkStart w:id="31421" w:name="_ETM_Q57_364319"/>
      <w:bookmarkEnd w:id="31421"/>
      <w:r w:rsidRPr="00723E0B">
        <w:rPr>
          <w:rtl/>
        </w:rPr>
        <w:t xml:space="preserve">השרים </w:t>
      </w:r>
      <w:bookmarkStart w:id="31422" w:name="_ETM_Q57_364739"/>
      <w:bookmarkEnd w:id="31422"/>
      <w:r w:rsidRPr="00723E0B">
        <w:rPr>
          <w:rtl/>
        </w:rPr>
        <w:t xml:space="preserve">דאז </w:t>
      </w:r>
      <w:bookmarkStart w:id="31423" w:name="_ETM_Q57_365159"/>
      <w:bookmarkEnd w:id="31423"/>
      <w:r>
        <w:rPr>
          <w:rFonts w:hint="cs"/>
          <w:rtl/>
        </w:rPr>
        <w:t xml:space="preserve">זאב </w:t>
      </w:r>
      <w:bookmarkStart w:id="31424" w:name="_ETM_Q57_367000"/>
      <w:bookmarkEnd w:id="31424"/>
      <w:r>
        <w:rPr>
          <w:rFonts w:hint="cs"/>
          <w:rtl/>
        </w:rPr>
        <w:t xml:space="preserve">אלקין, </w:t>
      </w:r>
      <w:bookmarkStart w:id="31425" w:name="_ETM_Q57_365549"/>
      <w:bookmarkStart w:id="31426" w:name="_ETM_Q57_365909"/>
      <w:bookmarkEnd w:id="31425"/>
      <w:bookmarkEnd w:id="31426"/>
      <w:r w:rsidRPr="00723E0B">
        <w:rPr>
          <w:rtl/>
        </w:rPr>
        <w:t xml:space="preserve">איילת </w:t>
      </w:r>
      <w:bookmarkStart w:id="31427" w:name="_ETM_Q57_366209"/>
      <w:bookmarkEnd w:id="31427"/>
      <w:r w:rsidRPr="00723E0B">
        <w:rPr>
          <w:rtl/>
        </w:rPr>
        <w:t>שקד</w:t>
      </w:r>
      <w:r>
        <w:rPr>
          <w:rFonts w:hint="cs"/>
          <w:rtl/>
        </w:rPr>
        <w:t xml:space="preserve"> ו</w:t>
      </w:r>
      <w:bookmarkStart w:id="31428" w:name="_ETM_Q57_366629"/>
      <w:bookmarkEnd w:id="31428"/>
      <w:r w:rsidRPr="00723E0B">
        <w:rPr>
          <w:rtl/>
        </w:rPr>
        <w:t xml:space="preserve">עודד </w:t>
      </w:r>
      <w:bookmarkStart w:id="31429" w:name="_ETM_Q57_366870"/>
      <w:bookmarkEnd w:id="31429"/>
      <w:r w:rsidRPr="00723E0B">
        <w:rPr>
          <w:rtl/>
        </w:rPr>
        <w:t>פורר</w:t>
      </w:r>
      <w:r>
        <w:rPr>
          <w:rFonts w:hint="cs"/>
          <w:rtl/>
        </w:rPr>
        <w:t xml:space="preserve"> עזרו </w:t>
      </w:r>
      <w:bookmarkStart w:id="31430" w:name="_ETM_Q57_367919"/>
      <w:bookmarkStart w:id="31431" w:name="_ETM_Q57_368190"/>
      <w:bookmarkStart w:id="31432" w:name="_ETM_Q57_368310"/>
      <w:bookmarkEnd w:id="31430"/>
      <w:bookmarkEnd w:id="31431"/>
      <w:bookmarkEnd w:id="31432"/>
      <w:r w:rsidRPr="00723E0B">
        <w:rPr>
          <w:rtl/>
        </w:rPr>
        <w:t xml:space="preserve">לקדם </w:t>
      </w:r>
      <w:bookmarkStart w:id="31433" w:name="_ETM_Q57_368730"/>
      <w:bookmarkEnd w:id="31433"/>
      <w:r w:rsidRPr="00723E0B">
        <w:rPr>
          <w:rtl/>
        </w:rPr>
        <w:t xml:space="preserve">את </w:t>
      </w:r>
      <w:bookmarkStart w:id="31434" w:name="_ETM_Q57_368849"/>
      <w:bookmarkEnd w:id="31434"/>
      <w:r w:rsidRPr="00723E0B">
        <w:rPr>
          <w:rtl/>
        </w:rPr>
        <w:t xml:space="preserve">הצעת </w:t>
      </w:r>
      <w:bookmarkStart w:id="31435" w:name="_ETM_Q57_369239"/>
      <w:bookmarkStart w:id="31436" w:name="_ETM_Q57_369540"/>
      <w:bookmarkEnd w:id="31435"/>
      <w:bookmarkEnd w:id="31436"/>
      <w:r w:rsidRPr="00723E0B">
        <w:rPr>
          <w:rtl/>
        </w:rPr>
        <w:t xml:space="preserve">החוק </w:t>
      </w:r>
      <w:bookmarkStart w:id="31437" w:name="_ETM_Q57_369780"/>
      <w:bookmarkEnd w:id="31437"/>
      <w:r w:rsidRPr="00723E0B">
        <w:rPr>
          <w:rtl/>
        </w:rPr>
        <w:t xml:space="preserve">הזו </w:t>
      </w:r>
      <w:bookmarkStart w:id="31438" w:name="_ETM_Q57_370050"/>
      <w:bookmarkEnd w:id="31438"/>
      <w:r w:rsidRPr="00723E0B">
        <w:rPr>
          <w:rtl/>
        </w:rPr>
        <w:t xml:space="preserve">ולהעביר </w:t>
      </w:r>
      <w:bookmarkStart w:id="31439" w:name="_ETM_Q57_370410"/>
      <w:bookmarkEnd w:id="31439"/>
      <w:r w:rsidRPr="00723E0B">
        <w:rPr>
          <w:rtl/>
        </w:rPr>
        <w:t xml:space="preserve">אותה </w:t>
      </w:r>
      <w:bookmarkStart w:id="31440" w:name="_ETM_Q57_371069"/>
      <w:bookmarkEnd w:id="31440"/>
      <w:r w:rsidRPr="00723E0B">
        <w:rPr>
          <w:rtl/>
        </w:rPr>
        <w:t xml:space="preserve">בקריאה </w:t>
      </w:r>
      <w:bookmarkStart w:id="31441" w:name="_ETM_Q57_371819"/>
      <w:bookmarkEnd w:id="31441"/>
      <w:r w:rsidRPr="00723E0B">
        <w:rPr>
          <w:rtl/>
        </w:rPr>
        <w:t>טרומית</w:t>
      </w:r>
      <w:r>
        <w:rPr>
          <w:rFonts w:hint="cs"/>
          <w:rtl/>
        </w:rPr>
        <w:t>.</w:t>
      </w:r>
      <w:r w:rsidRPr="00723E0B">
        <w:rPr>
          <w:rtl/>
        </w:rPr>
        <w:t xml:space="preserve"> </w:t>
      </w:r>
      <w:bookmarkStart w:id="31442" w:name="_ETM_Q57_371989"/>
      <w:bookmarkStart w:id="31443" w:name="_ETM_Q57_373280"/>
      <w:bookmarkEnd w:id="31442"/>
      <w:bookmarkEnd w:id="31443"/>
      <w:r w:rsidRPr="00723E0B">
        <w:rPr>
          <w:rtl/>
        </w:rPr>
        <w:t xml:space="preserve">אני </w:t>
      </w:r>
      <w:bookmarkStart w:id="31444" w:name="_ETM_Q57_373460"/>
      <w:bookmarkEnd w:id="31444"/>
      <w:r w:rsidRPr="00723E0B">
        <w:rPr>
          <w:rtl/>
        </w:rPr>
        <w:t xml:space="preserve">חושב </w:t>
      </w:r>
      <w:bookmarkStart w:id="31445" w:name="_ETM_Q57_373820"/>
      <w:bookmarkEnd w:id="31445"/>
      <w:r w:rsidRPr="00723E0B">
        <w:rPr>
          <w:rtl/>
        </w:rPr>
        <w:t>ש</w:t>
      </w:r>
      <w:bookmarkStart w:id="31446" w:name="_ETM_Q57_374150"/>
      <w:bookmarkEnd w:id="31446"/>
      <w:r>
        <w:rPr>
          <w:rFonts w:hint="cs"/>
          <w:rtl/>
        </w:rPr>
        <w:t>ה</w:t>
      </w:r>
      <w:r w:rsidRPr="00723E0B">
        <w:rPr>
          <w:rtl/>
        </w:rPr>
        <w:t xml:space="preserve">הסכמה </w:t>
      </w:r>
      <w:bookmarkStart w:id="31447" w:name="_ETM_Q57_374780"/>
      <w:bookmarkEnd w:id="31447"/>
      <w:r>
        <w:rPr>
          <w:rFonts w:hint="cs"/>
          <w:rtl/>
        </w:rPr>
        <w:t>ה</w:t>
      </w:r>
      <w:r w:rsidRPr="00723E0B">
        <w:rPr>
          <w:rtl/>
        </w:rPr>
        <w:t xml:space="preserve">רחבה </w:t>
      </w:r>
      <w:bookmarkStart w:id="31448" w:name="_ETM_Q57_375800"/>
      <w:bookmarkEnd w:id="31448"/>
      <w:r w:rsidRPr="00723E0B">
        <w:rPr>
          <w:rtl/>
        </w:rPr>
        <w:t xml:space="preserve">גם </w:t>
      </w:r>
      <w:bookmarkStart w:id="31449" w:name="_ETM_Q57_376190"/>
      <w:bookmarkEnd w:id="31449"/>
      <w:r w:rsidRPr="00723E0B">
        <w:rPr>
          <w:rtl/>
        </w:rPr>
        <w:t xml:space="preserve">כאן </w:t>
      </w:r>
      <w:bookmarkStart w:id="31450" w:name="_ETM_Q57_376430"/>
      <w:bookmarkEnd w:id="31450"/>
      <w:r w:rsidRPr="00723E0B">
        <w:rPr>
          <w:rtl/>
        </w:rPr>
        <w:t xml:space="preserve">בכנסת </w:t>
      </w:r>
      <w:bookmarkStart w:id="31451" w:name="_ETM_Q57_377060"/>
      <w:bookmarkEnd w:id="31451"/>
      <w:r w:rsidR="003F2BC5">
        <w:rPr>
          <w:rFonts w:hint="cs"/>
          <w:rtl/>
        </w:rPr>
        <w:t xml:space="preserve">הזאת </w:t>
      </w:r>
      <w:r w:rsidRPr="00723E0B">
        <w:rPr>
          <w:rtl/>
        </w:rPr>
        <w:t xml:space="preserve">מעידה </w:t>
      </w:r>
      <w:bookmarkStart w:id="31452" w:name="_ETM_Q57_377419"/>
      <w:bookmarkEnd w:id="31452"/>
      <w:r w:rsidRPr="00723E0B">
        <w:rPr>
          <w:rtl/>
        </w:rPr>
        <w:t xml:space="preserve">גם </w:t>
      </w:r>
      <w:bookmarkStart w:id="31453" w:name="_ETM_Q57_377720"/>
      <w:bookmarkEnd w:id="31453"/>
      <w:r w:rsidRPr="00723E0B">
        <w:rPr>
          <w:rtl/>
        </w:rPr>
        <w:t xml:space="preserve">על </w:t>
      </w:r>
      <w:bookmarkStart w:id="31454" w:name="_ETM_Q57_377810"/>
      <w:bookmarkEnd w:id="31454"/>
      <w:r w:rsidRPr="00723E0B">
        <w:rPr>
          <w:rtl/>
        </w:rPr>
        <w:t xml:space="preserve">ההסכמה </w:t>
      </w:r>
      <w:bookmarkStart w:id="31455" w:name="_ETM_Q57_378710"/>
      <w:bookmarkEnd w:id="31455"/>
      <w:r w:rsidRPr="00723E0B">
        <w:rPr>
          <w:rtl/>
        </w:rPr>
        <w:t>בציבור</w:t>
      </w:r>
      <w:r>
        <w:rPr>
          <w:rFonts w:hint="cs"/>
          <w:rtl/>
        </w:rPr>
        <w:t>,</w:t>
      </w:r>
      <w:r w:rsidRPr="00723E0B">
        <w:rPr>
          <w:rtl/>
        </w:rPr>
        <w:t xml:space="preserve"> </w:t>
      </w:r>
      <w:bookmarkStart w:id="31456" w:name="_ETM_Q57_379370"/>
      <w:bookmarkEnd w:id="31456"/>
      <w:r w:rsidRPr="00723E0B">
        <w:rPr>
          <w:rtl/>
        </w:rPr>
        <w:t xml:space="preserve">על </w:t>
      </w:r>
      <w:bookmarkStart w:id="31457" w:name="_ETM_Q57_379460"/>
      <w:bookmarkEnd w:id="31457"/>
      <w:r w:rsidRPr="00723E0B">
        <w:rPr>
          <w:rtl/>
        </w:rPr>
        <w:t xml:space="preserve">התמיכה </w:t>
      </w:r>
      <w:bookmarkStart w:id="31458" w:name="_ETM_Q57_380240"/>
      <w:bookmarkEnd w:id="31458"/>
      <w:r>
        <w:rPr>
          <w:rFonts w:hint="cs"/>
          <w:rtl/>
        </w:rPr>
        <w:t xml:space="preserve">הגדולה </w:t>
      </w:r>
      <w:r w:rsidRPr="00723E0B">
        <w:rPr>
          <w:rtl/>
        </w:rPr>
        <w:t xml:space="preserve">של </w:t>
      </w:r>
      <w:bookmarkStart w:id="31459" w:name="_ETM_Q57_380419"/>
      <w:bookmarkEnd w:id="31459"/>
      <w:r w:rsidRPr="00723E0B">
        <w:rPr>
          <w:rtl/>
        </w:rPr>
        <w:t xml:space="preserve">הציבור </w:t>
      </w:r>
      <w:bookmarkStart w:id="31460" w:name="_ETM_Q57_381350"/>
      <w:bookmarkEnd w:id="31460"/>
      <w:r w:rsidRPr="00723E0B">
        <w:rPr>
          <w:rtl/>
        </w:rPr>
        <w:t xml:space="preserve">בחלוצים </w:t>
      </w:r>
      <w:bookmarkStart w:id="31461" w:name="_ETM_Q57_382669"/>
      <w:bookmarkEnd w:id="31461"/>
      <w:r w:rsidRPr="00723E0B">
        <w:rPr>
          <w:rtl/>
        </w:rPr>
        <w:t xml:space="preserve">האלה </w:t>
      </w:r>
      <w:bookmarkStart w:id="31462" w:name="_ETM_Q57_383150"/>
      <w:bookmarkEnd w:id="31462"/>
      <w:r w:rsidRPr="00723E0B">
        <w:rPr>
          <w:rtl/>
        </w:rPr>
        <w:t xml:space="preserve">הגדולים </w:t>
      </w:r>
      <w:bookmarkStart w:id="31463" w:name="_ETM_Q57_383570"/>
      <w:bookmarkEnd w:id="31463"/>
      <w:r w:rsidRPr="00723E0B">
        <w:rPr>
          <w:rtl/>
        </w:rPr>
        <w:t xml:space="preserve">שלנו </w:t>
      </w:r>
      <w:bookmarkStart w:id="31464" w:name="_ETM_Q57_384710"/>
      <w:bookmarkEnd w:id="31464"/>
      <w:r w:rsidRPr="00723E0B">
        <w:rPr>
          <w:rtl/>
        </w:rPr>
        <w:t xml:space="preserve">ובאותם </w:t>
      </w:r>
      <w:bookmarkStart w:id="31465" w:name="_ETM_Q57_385190"/>
      <w:bookmarkEnd w:id="31465"/>
      <w:r w:rsidRPr="00723E0B">
        <w:rPr>
          <w:rtl/>
        </w:rPr>
        <w:t>ח</w:t>
      </w:r>
      <w:r>
        <w:rPr>
          <w:rFonts w:hint="cs"/>
          <w:rtl/>
        </w:rPr>
        <w:t xml:space="preserve">וואים. </w:t>
      </w:r>
    </w:p>
    <w:p w:rsidR="0013517B" w:rsidRDefault="0013517B" w:rsidP="00095C43">
      <w:pPr>
        <w:rPr>
          <w:rtl/>
        </w:rPr>
      </w:pPr>
    </w:p>
    <w:p w:rsidR="0013517B" w:rsidRDefault="0013517B" w:rsidP="003F2BC5">
      <w:pPr>
        <w:rPr>
          <w:rtl/>
        </w:rPr>
      </w:pPr>
      <w:bookmarkStart w:id="31466" w:name="_ETM_Q57_388000"/>
      <w:bookmarkStart w:id="31467" w:name="_ETM_Q57_386810"/>
      <w:bookmarkEnd w:id="31466"/>
      <w:bookmarkEnd w:id="31467"/>
      <w:r w:rsidRPr="00723E0B">
        <w:rPr>
          <w:rtl/>
        </w:rPr>
        <w:t xml:space="preserve">אני </w:t>
      </w:r>
      <w:bookmarkStart w:id="31468" w:name="_ETM_Q57_386990"/>
      <w:bookmarkEnd w:id="31468"/>
      <w:r w:rsidRPr="00723E0B">
        <w:rPr>
          <w:rtl/>
        </w:rPr>
        <w:t xml:space="preserve">רוצה </w:t>
      </w:r>
      <w:bookmarkStart w:id="31469" w:name="_ETM_Q57_387590"/>
      <w:bookmarkEnd w:id="31469"/>
      <w:r w:rsidRPr="00723E0B">
        <w:rPr>
          <w:rtl/>
        </w:rPr>
        <w:t xml:space="preserve">להודות </w:t>
      </w:r>
      <w:bookmarkStart w:id="31470" w:name="_ETM_Q57_388699"/>
      <w:bookmarkEnd w:id="31470"/>
      <w:r w:rsidRPr="00723E0B">
        <w:rPr>
          <w:rtl/>
        </w:rPr>
        <w:t xml:space="preserve">ממש </w:t>
      </w:r>
      <w:bookmarkStart w:id="31471" w:name="_ETM_Q57_390299"/>
      <w:bookmarkEnd w:id="31471"/>
      <w:r>
        <w:rPr>
          <w:rFonts w:hint="cs"/>
          <w:rtl/>
        </w:rPr>
        <w:t xml:space="preserve">ליושב-ראש </w:t>
      </w:r>
      <w:bookmarkStart w:id="31472" w:name="_ETM_Q57_390900"/>
      <w:bookmarkEnd w:id="31472"/>
      <w:r w:rsidRPr="00723E0B">
        <w:rPr>
          <w:rtl/>
        </w:rPr>
        <w:t xml:space="preserve">ועדת </w:t>
      </w:r>
      <w:bookmarkStart w:id="31473" w:name="_ETM_Q57_391200"/>
      <w:bookmarkEnd w:id="31473"/>
      <w:r w:rsidRPr="00723E0B">
        <w:rPr>
          <w:rtl/>
        </w:rPr>
        <w:t xml:space="preserve">הפנים </w:t>
      </w:r>
      <w:bookmarkStart w:id="31474" w:name="_ETM_Q57_391980"/>
      <w:bookmarkEnd w:id="31474"/>
      <w:r w:rsidRPr="00723E0B">
        <w:rPr>
          <w:rtl/>
        </w:rPr>
        <w:t xml:space="preserve">חבר </w:t>
      </w:r>
      <w:bookmarkStart w:id="31475" w:name="_ETM_Q57_392310"/>
      <w:bookmarkEnd w:id="31475"/>
      <w:r w:rsidRPr="00723E0B">
        <w:rPr>
          <w:rtl/>
        </w:rPr>
        <w:t xml:space="preserve">הכנסת </w:t>
      </w:r>
      <w:bookmarkStart w:id="31476" w:name="_ETM_Q57_392609"/>
      <w:bookmarkEnd w:id="31476"/>
      <w:r w:rsidRPr="00723E0B">
        <w:rPr>
          <w:rtl/>
        </w:rPr>
        <w:t xml:space="preserve">יעקב </w:t>
      </w:r>
      <w:bookmarkStart w:id="31477" w:name="_ETM_Q57_392969"/>
      <w:bookmarkEnd w:id="31477"/>
      <w:r w:rsidRPr="00723E0B">
        <w:rPr>
          <w:rtl/>
        </w:rPr>
        <w:t>אשר</w:t>
      </w:r>
      <w:r>
        <w:rPr>
          <w:rFonts w:hint="cs"/>
          <w:rtl/>
        </w:rPr>
        <w:t>.</w:t>
      </w:r>
      <w:r w:rsidRPr="00723E0B">
        <w:rPr>
          <w:rtl/>
        </w:rPr>
        <w:t xml:space="preserve"> </w:t>
      </w:r>
      <w:bookmarkStart w:id="31478" w:name="_ETM_Q57_394050"/>
      <w:bookmarkEnd w:id="31478"/>
      <w:r w:rsidRPr="00723E0B">
        <w:rPr>
          <w:rtl/>
        </w:rPr>
        <w:t xml:space="preserve">אני </w:t>
      </w:r>
      <w:bookmarkStart w:id="31479" w:name="_ETM_Q57_394319"/>
      <w:bookmarkEnd w:id="31479"/>
      <w:r w:rsidRPr="00723E0B">
        <w:rPr>
          <w:rtl/>
        </w:rPr>
        <w:t xml:space="preserve">אומר </w:t>
      </w:r>
      <w:bookmarkStart w:id="31480" w:name="_ETM_Q57_394440"/>
      <w:bookmarkEnd w:id="31480"/>
      <w:r w:rsidRPr="00723E0B">
        <w:rPr>
          <w:rtl/>
        </w:rPr>
        <w:t>לכם</w:t>
      </w:r>
      <w:r>
        <w:rPr>
          <w:rFonts w:hint="cs"/>
          <w:rtl/>
        </w:rPr>
        <w:t>,</w:t>
      </w:r>
      <w:r w:rsidRPr="00723E0B">
        <w:rPr>
          <w:rtl/>
        </w:rPr>
        <w:t xml:space="preserve"> </w:t>
      </w:r>
      <w:bookmarkStart w:id="31481" w:name="_ETM_Q57_394680"/>
      <w:bookmarkEnd w:id="31481"/>
      <w:r w:rsidRPr="00723E0B">
        <w:rPr>
          <w:rtl/>
        </w:rPr>
        <w:t>באמת</w:t>
      </w:r>
      <w:r>
        <w:rPr>
          <w:rFonts w:hint="cs"/>
          <w:rtl/>
        </w:rPr>
        <w:t>,</w:t>
      </w:r>
      <w:r w:rsidRPr="00723E0B">
        <w:rPr>
          <w:rtl/>
        </w:rPr>
        <w:t xml:space="preserve"> </w:t>
      </w:r>
      <w:bookmarkStart w:id="31482" w:name="_ETM_Q57_395160"/>
      <w:bookmarkEnd w:id="31482"/>
      <w:r w:rsidRPr="00723E0B">
        <w:rPr>
          <w:rtl/>
        </w:rPr>
        <w:t xml:space="preserve">בלעדיו </w:t>
      </w:r>
      <w:bookmarkStart w:id="31483" w:name="_ETM_Q57_395849"/>
      <w:bookmarkEnd w:id="31483"/>
      <w:r w:rsidRPr="00723E0B">
        <w:rPr>
          <w:rtl/>
        </w:rPr>
        <w:t xml:space="preserve">החוק </w:t>
      </w:r>
      <w:bookmarkStart w:id="31484" w:name="_ETM_Q57_396240"/>
      <w:bookmarkEnd w:id="31484"/>
      <w:r w:rsidRPr="00723E0B">
        <w:rPr>
          <w:rtl/>
        </w:rPr>
        <w:t xml:space="preserve">הזה </w:t>
      </w:r>
      <w:bookmarkStart w:id="31485" w:name="_ETM_Q57_396900"/>
      <w:bookmarkEnd w:id="31485"/>
      <w:r w:rsidRPr="00723E0B">
        <w:rPr>
          <w:rtl/>
        </w:rPr>
        <w:t xml:space="preserve">לא </w:t>
      </w:r>
      <w:bookmarkStart w:id="31486" w:name="_ETM_Q57_397380"/>
      <w:bookmarkEnd w:id="31486"/>
      <w:r w:rsidRPr="00723E0B">
        <w:rPr>
          <w:rtl/>
        </w:rPr>
        <w:t xml:space="preserve">היה </w:t>
      </w:r>
      <w:bookmarkStart w:id="31487" w:name="_ETM_Q57_397890"/>
      <w:bookmarkEnd w:id="31487"/>
      <w:r w:rsidRPr="00723E0B">
        <w:rPr>
          <w:rtl/>
        </w:rPr>
        <w:t xml:space="preserve">מגיע </w:t>
      </w:r>
      <w:bookmarkStart w:id="31488" w:name="_ETM_Q57_398280"/>
      <w:bookmarkEnd w:id="31488"/>
      <w:r w:rsidRPr="00723E0B">
        <w:rPr>
          <w:rtl/>
        </w:rPr>
        <w:t xml:space="preserve">לקו </w:t>
      </w:r>
      <w:bookmarkStart w:id="31489" w:name="_ETM_Q57_398580"/>
      <w:bookmarkEnd w:id="31489"/>
      <w:r w:rsidRPr="00723E0B">
        <w:rPr>
          <w:rtl/>
        </w:rPr>
        <w:t>הסיום</w:t>
      </w:r>
      <w:r>
        <w:rPr>
          <w:rFonts w:hint="cs"/>
          <w:rtl/>
        </w:rPr>
        <w:t>.</w:t>
      </w:r>
      <w:r w:rsidRPr="00723E0B">
        <w:rPr>
          <w:rtl/>
        </w:rPr>
        <w:t xml:space="preserve"> </w:t>
      </w:r>
      <w:bookmarkStart w:id="31490" w:name="_ETM_Q57_399330"/>
      <w:bookmarkEnd w:id="31490"/>
      <w:r w:rsidRPr="00723E0B">
        <w:rPr>
          <w:rtl/>
        </w:rPr>
        <w:t xml:space="preserve">הוא </w:t>
      </w:r>
      <w:bookmarkStart w:id="31491" w:name="_ETM_Q57_399420"/>
      <w:bookmarkEnd w:id="31491"/>
      <w:r w:rsidRPr="00723E0B">
        <w:rPr>
          <w:rtl/>
        </w:rPr>
        <w:t xml:space="preserve">היה </w:t>
      </w:r>
      <w:bookmarkStart w:id="31492" w:name="_ETM_Q57_399599"/>
      <w:bookmarkEnd w:id="31492"/>
      <w:r w:rsidRPr="00723E0B">
        <w:rPr>
          <w:rtl/>
        </w:rPr>
        <w:t xml:space="preserve">חוק </w:t>
      </w:r>
      <w:bookmarkStart w:id="31493" w:name="_ETM_Q57_399870"/>
      <w:bookmarkEnd w:id="31493"/>
      <w:r w:rsidRPr="00723E0B">
        <w:rPr>
          <w:rtl/>
        </w:rPr>
        <w:t xml:space="preserve">קשה </w:t>
      </w:r>
      <w:bookmarkStart w:id="31494" w:name="_ETM_Q57_400380"/>
      <w:bookmarkEnd w:id="31494"/>
      <w:r w:rsidRPr="00723E0B">
        <w:rPr>
          <w:rtl/>
        </w:rPr>
        <w:t xml:space="preserve">ומורכב </w:t>
      </w:r>
      <w:bookmarkStart w:id="31495" w:name="_ETM_Q57_401250"/>
      <w:bookmarkEnd w:id="31495"/>
      <w:r w:rsidRPr="00723E0B">
        <w:rPr>
          <w:rtl/>
        </w:rPr>
        <w:t>שיצ</w:t>
      </w:r>
      <w:r>
        <w:rPr>
          <w:rFonts w:hint="cs"/>
          <w:rtl/>
        </w:rPr>
        <w:t>ר</w:t>
      </w:r>
      <w:r w:rsidRPr="00723E0B">
        <w:rPr>
          <w:rtl/>
        </w:rPr>
        <w:t xml:space="preserve"> </w:t>
      </w:r>
      <w:bookmarkStart w:id="31496" w:name="_ETM_Q57_401730"/>
      <w:bookmarkEnd w:id="31496"/>
      <w:r w:rsidRPr="00723E0B">
        <w:rPr>
          <w:rtl/>
        </w:rPr>
        <w:t xml:space="preserve">הרבה </w:t>
      </w:r>
      <w:bookmarkStart w:id="31497" w:name="_ETM_Q57_402000"/>
      <w:bookmarkEnd w:id="31497"/>
      <w:r w:rsidRPr="00723E0B">
        <w:rPr>
          <w:rtl/>
        </w:rPr>
        <w:t xml:space="preserve">מאוד </w:t>
      </w:r>
      <w:bookmarkStart w:id="31498" w:name="_ETM_Q57_402150"/>
      <w:bookmarkEnd w:id="31498"/>
      <w:r w:rsidRPr="00723E0B">
        <w:rPr>
          <w:rtl/>
        </w:rPr>
        <w:t xml:space="preserve">מערכות </w:t>
      </w:r>
      <w:bookmarkStart w:id="31499" w:name="_ETM_Q57_402630"/>
      <w:bookmarkEnd w:id="31499"/>
      <w:r w:rsidRPr="00723E0B">
        <w:rPr>
          <w:rtl/>
        </w:rPr>
        <w:t xml:space="preserve">של </w:t>
      </w:r>
      <w:bookmarkStart w:id="31500" w:name="_ETM_Q57_402750"/>
      <w:bookmarkEnd w:id="31500"/>
      <w:proofErr w:type="spellStart"/>
      <w:r w:rsidRPr="00723E0B">
        <w:rPr>
          <w:rtl/>
        </w:rPr>
        <w:t>איזונים</w:t>
      </w:r>
      <w:proofErr w:type="spellEnd"/>
      <w:r>
        <w:rPr>
          <w:rFonts w:hint="cs"/>
          <w:rtl/>
        </w:rPr>
        <w:t>.</w:t>
      </w:r>
      <w:r w:rsidRPr="00723E0B">
        <w:rPr>
          <w:rtl/>
        </w:rPr>
        <w:t xml:space="preserve"> </w:t>
      </w:r>
      <w:bookmarkStart w:id="31501" w:name="_ETM_Q57_403930"/>
      <w:bookmarkEnd w:id="31501"/>
      <w:r w:rsidRPr="00723E0B">
        <w:rPr>
          <w:rtl/>
        </w:rPr>
        <w:t xml:space="preserve">בלי </w:t>
      </w:r>
      <w:bookmarkStart w:id="31502" w:name="_ETM_Q57_404290"/>
      <w:bookmarkEnd w:id="31502"/>
      <w:r w:rsidRPr="00723E0B">
        <w:rPr>
          <w:rtl/>
        </w:rPr>
        <w:t xml:space="preserve">העבודה </w:t>
      </w:r>
      <w:bookmarkStart w:id="31503" w:name="_ETM_Q57_404740"/>
      <w:bookmarkEnd w:id="31503"/>
      <w:r w:rsidRPr="00723E0B">
        <w:rPr>
          <w:rtl/>
        </w:rPr>
        <w:t xml:space="preserve">הקשה </w:t>
      </w:r>
      <w:bookmarkStart w:id="31504" w:name="_ETM_Q57_405430"/>
      <w:bookmarkEnd w:id="31504"/>
      <w:r w:rsidRPr="00723E0B">
        <w:rPr>
          <w:rtl/>
        </w:rPr>
        <w:t xml:space="preserve">מאוד </w:t>
      </w:r>
      <w:bookmarkStart w:id="31505" w:name="_ETM_Q57_405970"/>
      <w:bookmarkEnd w:id="31505"/>
      <w:r w:rsidRPr="00723E0B">
        <w:rPr>
          <w:rtl/>
        </w:rPr>
        <w:t xml:space="preserve">שיושב-ראש </w:t>
      </w:r>
      <w:bookmarkStart w:id="31506" w:name="_ETM_Q57_406600"/>
      <w:bookmarkEnd w:id="31506"/>
      <w:r w:rsidRPr="00723E0B">
        <w:rPr>
          <w:rtl/>
        </w:rPr>
        <w:t xml:space="preserve">הוועדה </w:t>
      </w:r>
      <w:bookmarkStart w:id="31507" w:name="_ETM_Q57_407110"/>
      <w:bookmarkEnd w:id="31507"/>
      <w:r w:rsidRPr="00723E0B">
        <w:rPr>
          <w:rtl/>
        </w:rPr>
        <w:t>עשה</w:t>
      </w:r>
      <w:r>
        <w:rPr>
          <w:rFonts w:hint="cs"/>
          <w:rtl/>
        </w:rPr>
        <w:t>,</w:t>
      </w:r>
      <w:r w:rsidRPr="00723E0B">
        <w:rPr>
          <w:rtl/>
        </w:rPr>
        <w:t xml:space="preserve"> </w:t>
      </w:r>
      <w:bookmarkStart w:id="31508" w:name="_ETM_Q57_407890"/>
      <w:bookmarkEnd w:id="31508"/>
      <w:r w:rsidRPr="00723E0B">
        <w:rPr>
          <w:rtl/>
        </w:rPr>
        <w:t xml:space="preserve">אדוני </w:t>
      </w:r>
      <w:bookmarkStart w:id="31509" w:name="_ETM_Q57_408130"/>
      <w:bookmarkEnd w:id="31509"/>
      <w:r w:rsidRPr="00723E0B">
        <w:rPr>
          <w:rtl/>
        </w:rPr>
        <w:t>היושב-ראש</w:t>
      </w:r>
      <w:r>
        <w:rPr>
          <w:rFonts w:hint="cs"/>
          <w:rtl/>
        </w:rPr>
        <w:t xml:space="preserve">, החוק הזה </w:t>
      </w:r>
      <w:bookmarkStart w:id="31510" w:name="_ETM_Q57_408640"/>
      <w:bookmarkEnd w:id="31510"/>
      <w:r w:rsidRPr="00723E0B">
        <w:rPr>
          <w:rtl/>
        </w:rPr>
        <w:t xml:space="preserve">לא </w:t>
      </w:r>
      <w:bookmarkStart w:id="31511" w:name="_ETM_Q57_408940"/>
      <w:bookmarkEnd w:id="31511"/>
      <w:r w:rsidRPr="00723E0B">
        <w:rPr>
          <w:rtl/>
        </w:rPr>
        <w:t xml:space="preserve">היה </w:t>
      </w:r>
      <w:bookmarkStart w:id="31512" w:name="_ETM_Q57_409150"/>
      <w:bookmarkEnd w:id="31512"/>
      <w:r w:rsidRPr="00723E0B">
        <w:rPr>
          <w:rtl/>
        </w:rPr>
        <w:t xml:space="preserve">מגיע </w:t>
      </w:r>
      <w:bookmarkStart w:id="31513" w:name="_ETM_Q57_409420"/>
      <w:bookmarkEnd w:id="31513"/>
      <w:r w:rsidRPr="00723E0B">
        <w:rPr>
          <w:rtl/>
        </w:rPr>
        <w:t xml:space="preserve">לקו </w:t>
      </w:r>
      <w:bookmarkStart w:id="31514" w:name="_ETM_Q57_409630"/>
      <w:bookmarkEnd w:id="31514"/>
      <w:r w:rsidRPr="00723E0B">
        <w:rPr>
          <w:rtl/>
        </w:rPr>
        <w:t>הסיום</w:t>
      </w:r>
      <w:bookmarkStart w:id="31515" w:name="_ETM_Q57_410110"/>
      <w:bookmarkEnd w:id="31515"/>
      <w:r>
        <w:rPr>
          <w:rFonts w:hint="cs"/>
          <w:rtl/>
        </w:rPr>
        <w:t xml:space="preserve">, </w:t>
      </w:r>
      <w:bookmarkStart w:id="31516" w:name="_ETM_Q57_408000"/>
      <w:bookmarkEnd w:id="31516"/>
      <w:r w:rsidRPr="00723E0B">
        <w:rPr>
          <w:rtl/>
        </w:rPr>
        <w:t xml:space="preserve">ואני </w:t>
      </w:r>
      <w:bookmarkStart w:id="31517" w:name="_ETM_Q57_410320"/>
      <w:bookmarkEnd w:id="31517"/>
      <w:r w:rsidRPr="00723E0B">
        <w:rPr>
          <w:rtl/>
        </w:rPr>
        <w:t xml:space="preserve">מודה </w:t>
      </w:r>
      <w:bookmarkStart w:id="31518" w:name="_ETM_Q57_410560"/>
      <w:bookmarkEnd w:id="31518"/>
      <w:r w:rsidRPr="00723E0B">
        <w:rPr>
          <w:rtl/>
        </w:rPr>
        <w:t xml:space="preserve">לו </w:t>
      </w:r>
      <w:bookmarkStart w:id="31519" w:name="_ETM_Q57_410680"/>
      <w:bookmarkEnd w:id="31519"/>
      <w:r w:rsidRPr="00723E0B">
        <w:rPr>
          <w:rtl/>
        </w:rPr>
        <w:t xml:space="preserve">מעומק </w:t>
      </w:r>
      <w:bookmarkStart w:id="31520" w:name="_ETM_Q57_411100"/>
      <w:bookmarkEnd w:id="31520"/>
      <w:r w:rsidRPr="00723E0B">
        <w:rPr>
          <w:rtl/>
        </w:rPr>
        <w:t>הלב</w:t>
      </w:r>
      <w:r>
        <w:rPr>
          <w:rFonts w:hint="cs"/>
          <w:rtl/>
        </w:rPr>
        <w:t>.</w:t>
      </w:r>
    </w:p>
    <w:p w:rsidR="0013517B" w:rsidRDefault="0013517B" w:rsidP="00095C43">
      <w:pPr>
        <w:rPr>
          <w:rtl/>
        </w:rPr>
      </w:pPr>
    </w:p>
    <w:p w:rsidR="0013517B" w:rsidRDefault="0013517B" w:rsidP="00095C43">
      <w:pPr>
        <w:pStyle w:val="af6"/>
        <w:keepNext/>
        <w:rPr>
          <w:rtl/>
        </w:rPr>
      </w:pPr>
      <w:r w:rsidRPr="00DB5CE1">
        <w:rPr>
          <w:rStyle w:val="TagStyle"/>
          <w:rtl/>
        </w:rPr>
        <w:t xml:space="preserve"> &lt;&lt; יור &gt;&gt; </w:t>
      </w:r>
      <w:r>
        <w:rPr>
          <w:rtl/>
        </w:rPr>
        <w:t>היו"ר ארז מלול:</w:t>
      </w:r>
      <w:r w:rsidRPr="00DB5CE1">
        <w:rPr>
          <w:rStyle w:val="TagStyle"/>
          <w:rtl/>
        </w:rPr>
        <w:t xml:space="preserve"> &lt;&lt; יור &gt;&gt;</w:t>
      </w:r>
      <w:r>
        <w:rPr>
          <w:rtl/>
        </w:rPr>
        <w:t xml:space="preserve"> </w:t>
      </w:r>
    </w:p>
    <w:p w:rsidR="0013517B" w:rsidRDefault="0013517B" w:rsidP="00AA1819">
      <w:pPr>
        <w:rPr>
          <w:rtl/>
        </w:rPr>
      </w:pPr>
    </w:p>
    <w:p w:rsidR="0013517B" w:rsidRDefault="003F2BC5" w:rsidP="003F2BC5">
      <w:pPr>
        <w:rPr>
          <w:rtl/>
        </w:rPr>
      </w:pPr>
      <w:r>
        <w:rPr>
          <w:rFonts w:hint="cs"/>
          <w:rtl/>
        </w:rPr>
        <w:t xml:space="preserve">גם </w:t>
      </w:r>
      <w:r w:rsidR="0013517B">
        <w:rPr>
          <w:rFonts w:hint="cs"/>
          <w:rtl/>
        </w:rPr>
        <w:t xml:space="preserve">חברי ועדת </w:t>
      </w:r>
      <w:bookmarkStart w:id="31521" w:name="_ETM_Q57_411460"/>
      <w:bookmarkStart w:id="31522" w:name="_ETM_Q57_411670"/>
      <w:bookmarkStart w:id="31523" w:name="_ETM_Q57_412090"/>
      <w:bookmarkEnd w:id="31521"/>
      <w:bookmarkEnd w:id="31522"/>
      <w:bookmarkEnd w:id="31523"/>
      <w:r w:rsidR="0013517B" w:rsidRPr="00723E0B">
        <w:rPr>
          <w:rtl/>
        </w:rPr>
        <w:t>הפנים</w:t>
      </w:r>
      <w:r w:rsidR="0013517B">
        <w:rPr>
          <w:rFonts w:hint="cs"/>
          <w:rtl/>
        </w:rPr>
        <w:t>.</w:t>
      </w:r>
    </w:p>
    <w:p w:rsidR="0013517B" w:rsidRDefault="0013517B" w:rsidP="00095C43">
      <w:pPr>
        <w:rPr>
          <w:rtl/>
        </w:rPr>
      </w:pPr>
      <w:bookmarkStart w:id="31524" w:name="_ETM_Q57_412000"/>
      <w:bookmarkEnd w:id="31524"/>
    </w:p>
    <w:p w:rsidR="0013517B" w:rsidRDefault="0013517B" w:rsidP="00095C43">
      <w:pPr>
        <w:pStyle w:val="-"/>
        <w:keepNext/>
        <w:rPr>
          <w:rtl/>
        </w:rPr>
      </w:pPr>
      <w:bookmarkStart w:id="31525" w:name="ET_speakercontinue_6351_22"/>
      <w:r w:rsidRPr="00DB5CE1">
        <w:rPr>
          <w:rStyle w:val="TagStyle"/>
          <w:rtl/>
        </w:rPr>
        <w:t xml:space="preserve"> &lt;&lt; דובר_המשך &gt;&gt; </w:t>
      </w:r>
      <w:r>
        <w:rPr>
          <w:rtl/>
        </w:rPr>
        <w:t>אוהד טל (הציונות הדתית):</w:t>
      </w:r>
      <w:r w:rsidRPr="00DB5CE1">
        <w:rPr>
          <w:rStyle w:val="TagStyle"/>
          <w:rtl/>
        </w:rPr>
        <w:t xml:space="preserve"> &lt;&lt; דובר_המשך &gt;&gt;</w:t>
      </w:r>
      <w:r>
        <w:rPr>
          <w:rtl/>
        </w:rPr>
        <w:t xml:space="preserve"> </w:t>
      </w:r>
      <w:bookmarkEnd w:id="31525"/>
    </w:p>
    <w:p w:rsidR="0013517B" w:rsidRDefault="0013517B" w:rsidP="00AA1819">
      <w:pPr>
        <w:rPr>
          <w:rtl/>
        </w:rPr>
      </w:pPr>
    </w:p>
    <w:p w:rsidR="0013517B" w:rsidRDefault="0013517B" w:rsidP="003F2BC5">
      <w:pPr>
        <w:rPr>
          <w:rtl/>
        </w:rPr>
      </w:pPr>
      <w:bookmarkStart w:id="31526" w:name="_ETM_Q57_413000"/>
      <w:bookmarkStart w:id="31527" w:name="_ETM_Q57_412960"/>
      <w:bookmarkEnd w:id="31526"/>
      <w:bookmarkEnd w:id="31527"/>
      <w:r w:rsidRPr="00723E0B">
        <w:rPr>
          <w:rtl/>
        </w:rPr>
        <w:t xml:space="preserve">חברי </w:t>
      </w:r>
      <w:bookmarkStart w:id="31528" w:name="_ETM_Q57_413410"/>
      <w:bookmarkEnd w:id="31528"/>
      <w:r w:rsidRPr="00723E0B">
        <w:rPr>
          <w:rtl/>
        </w:rPr>
        <w:t xml:space="preserve">ועדת </w:t>
      </w:r>
      <w:bookmarkStart w:id="31529" w:name="_ETM_Q57_413770"/>
      <w:bookmarkEnd w:id="31529"/>
      <w:r w:rsidRPr="00723E0B">
        <w:rPr>
          <w:rtl/>
        </w:rPr>
        <w:t>הפנים</w:t>
      </w:r>
      <w:r>
        <w:rPr>
          <w:rFonts w:hint="cs"/>
          <w:rtl/>
        </w:rPr>
        <w:t>,</w:t>
      </w:r>
      <w:r w:rsidRPr="00723E0B">
        <w:rPr>
          <w:rtl/>
        </w:rPr>
        <w:t xml:space="preserve"> </w:t>
      </w:r>
      <w:bookmarkStart w:id="31530" w:name="_ETM_Q57_414160"/>
      <w:bookmarkEnd w:id="31530"/>
      <w:r w:rsidRPr="00723E0B">
        <w:rPr>
          <w:rtl/>
        </w:rPr>
        <w:t xml:space="preserve">אבל </w:t>
      </w:r>
      <w:bookmarkStart w:id="31531" w:name="_ETM_Q57_414310"/>
      <w:bookmarkEnd w:id="31531"/>
      <w:r w:rsidRPr="00723E0B">
        <w:rPr>
          <w:rtl/>
        </w:rPr>
        <w:t xml:space="preserve">בעיקר </w:t>
      </w:r>
      <w:bookmarkStart w:id="31532" w:name="_ETM_Q57_414820"/>
      <w:bookmarkEnd w:id="31532"/>
      <w:proofErr w:type="spellStart"/>
      <w:r w:rsidRPr="00723E0B">
        <w:rPr>
          <w:rtl/>
        </w:rPr>
        <w:t>בעיקר</w:t>
      </w:r>
      <w:proofErr w:type="spellEnd"/>
      <w:r w:rsidRPr="00723E0B">
        <w:rPr>
          <w:rtl/>
        </w:rPr>
        <w:t xml:space="preserve"> </w:t>
      </w:r>
      <w:bookmarkStart w:id="31533" w:name="_ETM_Q57_415150"/>
      <w:bookmarkEnd w:id="31533"/>
      <w:r w:rsidRPr="00723E0B">
        <w:rPr>
          <w:rtl/>
        </w:rPr>
        <w:t xml:space="preserve">יושב-ראש </w:t>
      </w:r>
      <w:bookmarkStart w:id="31534" w:name="_ETM_Q57_415630"/>
      <w:bookmarkEnd w:id="31534"/>
      <w:r w:rsidRPr="00723E0B">
        <w:rPr>
          <w:rtl/>
        </w:rPr>
        <w:t xml:space="preserve">הוועדה </w:t>
      </w:r>
      <w:bookmarkStart w:id="31535" w:name="_ETM_Q57_416560"/>
      <w:bookmarkEnd w:id="31535"/>
      <w:r w:rsidRPr="00723E0B">
        <w:rPr>
          <w:rtl/>
        </w:rPr>
        <w:t xml:space="preserve">יעקב </w:t>
      </w:r>
      <w:bookmarkStart w:id="31536" w:name="_ETM_Q57_416950"/>
      <w:bookmarkEnd w:id="31536"/>
      <w:r w:rsidRPr="00723E0B">
        <w:rPr>
          <w:rtl/>
        </w:rPr>
        <w:t>אשר</w:t>
      </w:r>
      <w:r>
        <w:rPr>
          <w:rFonts w:hint="cs"/>
          <w:rtl/>
        </w:rPr>
        <w:t>.</w:t>
      </w:r>
      <w:r w:rsidRPr="00723E0B">
        <w:rPr>
          <w:rtl/>
        </w:rPr>
        <w:t xml:space="preserve"> </w:t>
      </w:r>
      <w:bookmarkStart w:id="31537" w:name="_ETM_Q57_417849"/>
      <w:bookmarkEnd w:id="31537"/>
      <w:r w:rsidRPr="00723E0B">
        <w:rPr>
          <w:rtl/>
        </w:rPr>
        <w:t xml:space="preserve">אני </w:t>
      </w:r>
      <w:bookmarkStart w:id="31538" w:name="_ETM_Q57_418029"/>
      <w:bookmarkEnd w:id="31538"/>
      <w:r w:rsidRPr="00723E0B">
        <w:rPr>
          <w:rtl/>
        </w:rPr>
        <w:t xml:space="preserve">רוצה </w:t>
      </w:r>
      <w:bookmarkStart w:id="31539" w:name="_ETM_Q57_418329"/>
      <w:bookmarkEnd w:id="31539"/>
      <w:r w:rsidRPr="00723E0B">
        <w:rPr>
          <w:rtl/>
        </w:rPr>
        <w:t xml:space="preserve">להודות </w:t>
      </w:r>
      <w:bookmarkStart w:id="31540" w:name="_ETM_Q57_418599"/>
      <w:bookmarkEnd w:id="31540"/>
      <w:r w:rsidRPr="00723E0B">
        <w:rPr>
          <w:rtl/>
        </w:rPr>
        <w:t xml:space="preserve">גם </w:t>
      </w:r>
      <w:bookmarkStart w:id="31541" w:name="_ETM_Q57_419580"/>
      <w:bookmarkEnd w:id="31541"/>
      <w:r w:rsidRPr="00723E0B">
        <w:rPr>
          <w:rtl/>
        </w:rPr>
        <w:t xml:space="preserve">לשרה </w:t>
      </w:r>
      <w:bookmarkStart w:id="31542" w:name="_ETM_Q57_420420"/>
      <w:bookmarkEnd w:id="31542"/>
      <w:r w:rsidRPr="00723E0B">
        <w:rPr>
          <w:rtl/>
        </w:rPr>
        <w:t xml:space="preserve">אורית </w:t>
      </w:r>
      <w:bookmarkStart w:id="31543" w:name="_ETM_Q57_420920"/>
      <w:bookmarkEnd w:id="31543"/>
      <w:r>
        <w:rPr>
          <w:rFonts w:hint="cs"/>
          <w:rtl/>
        </w:rPr>
        <w:t xml:space="preserve">סטרוק, </w:t>
      </w:r>
      <w:bookmarkStart w:id="31544" w:name="_ETM_Q57_423189"/>
      <w:bookmarkEnd w:id="31544"/>
      <w:r w:rsidRPr="00723E0B">
        <w:rPr>
          <w:rtl/>
        </w:rPr>
        <w:t xml:space="preserve">שבאמת </w:t>
      </w:r>
      <w:bookmarkStart w:id="31545" w:name="_ETM_Q57_424449"/>
      <w:bookmarkEnd w:id="31545"/>
      <w:r w:rsidRPr="00723E0B">
        <w:rPr>
          <w:rtl/>
        </w:rPr>
        <w:t xml:space="preserve">במסירות </w:t>
      </w:r>
      <w:bookmarkStart w:id="31546" w:name="_ETM_Q57_425499"/>
      <w:bookmarkEnd w:id="31546"/>
      <w:r w:rsidRPr="00723E0B">
        <w:rPr>
          <w:rtl/>
        </w:rPr>
        <w:t>אדירה</w:t>
      </w:r>
      <w:r>
        <w:rPr>
          <w:rFonts w:hint="cs"/>
          <w:rtl/>
        </w:rPr>
        <w:t>, א</w:t>
      </w:r>
      <w:bookmarkStart w:id="31547" w:name="_ETM_Q57_426290"/>
      <w:bookmarkEnd w:id="31547"/>
      <w:r w:rsidRPr="00723E0B">
        <w:rPr>
          <w:rtl/>
        </w:rPr>
        <w:t>דירה</w:t>
      </w:r>
      <w:r>
        <w:rPr>
          <w:rFonts w:hint="cs"/>
          <w:rtl/>
        </w:rPr>
        <w:t>,</w:t>
      </w:r>
      <w:r w:rsidRPr="00723E0B">
        <w:rPr>
          <w:rtl/>
        </w:rPr>
        <w:t xml:space="preserve"> </w:t>
      </w:r>
      <w:bookmarkStart w:id="31548" w:name="_ETM_Q57_427129"/>
      <w:bookmarkEnd w:id="31548"/>
      <w:r w:rsidRPr="00723E0B">
        <w:rPr>
          <w:rtl/>
        </w:rPr>
        <w:t>פעלה</w:t>
      </w:r>
      <w:r w:rsidR="003F2BC5">
        <w:rPr>
          <w:rFonts w:hint="cs"/>
          <w:rtl/>
        </w:rPr>
        <w:t>,</w:t>
      </w:r>
      <w:r w:rsidRPr="00723E0B">
        <w:rPr>
          <w:rtl/>
        </w:rPr>
        <w:t xml:space="preserve"> </w:t>
      </w:r>
      <w:bookmarkStart w:id="31549" w:name="_ETM_Q57_428120"/>
      <w:bookmarkEnd w:id="31549"/>
      <w:r w:rsidRPr="00723E0B">
        <w:rPr>
          <w:rtl/>
        </w:rPr>
        <w:t xml:space="preserve">היא </w:t>
      </w:r>
      <w:bookmarkStart w:id="31550" w:name="_ETM_Q57_428569"/>
      <w:bookmarkEnd w:id="31550"/>
      <w:r w:rsidRPr="00723E0B">
        <w:rPr>
          <w:rtl/>
        </w:rPr>
        <w:t xml:space="preserve">וכל </w:t>
      </w:r>
      <w:bookmarkStart w:id="31551" w:name="_ETM_Q57_429140"/>
      <w:bookmarkEnd w:id="31551"/>
      <w:r w:rsidRPr="00723E0B">
        <w:rPr>
          <w:rtl/>
        </w:rPr>
        <w:t xml:space="preserve">הצוות </w:t>
      </w:r>
      <w:bookmarkStart w:id="31552" w:name="_ETM_Q57_429590"/>
      <w:bookmarkEnd w:id="31552"/>
      <w:r>
        <w:rPr>
          <w:rtl/>
        </w:rPr>
        <w:t>ש</w:t>
      </w:r>
      <w:r w:rsidRPr="00723E0B">
        <w:rPr>
          <w:rtl/>
        </w:rPr>
        <w:t>לה</w:t>
      </w:r>
      <w:r>
        <w:rPr>
          <w:rFonts w:hint="cs"/>
          <w:rtl/>
        </w:rPr>
        <w:t>.</w:t>
      </w:r>
      <w:r w:rsidRPr="00723E0B">
        <w:rPr>
          <w:rtl/>
        </w:rPr>
        <w:t xml:space="preserve"> </w:t>
      </w:r>
      <w:bookmarkStart w:id="31553" w:name="_ETM_Q57_430160"/>
      <w:bookmarkEnd w:id="31553"/>
      <w:r w:rsidRPr="00723E0B">
        <w:rPr>
          <w:rtl/>
        </w:rPr>
        <w:t xml:space="preserve">אני </w:t>
      </w:r>
      <w:bookmarkStart w:id="31554" w:name="_ETM_Q57_430370"/>
      <w:bookmarkEnd w:id="31554"/>
      <w:r w:rsidRPr="00723E0B">
        <w:rPr>
          <w:rtl/>
        </w:rPr>
        <w:t xml:space="preserve">רוצה </w:t>
      </w:r>
      <w:bookmarkStart w:id="31555" w:name="_ETM_Q57_430580"/>
      <w:bookmarkEnd w:id="31555"/>
      <w:r w:rsidRPr="00723E0B">
        <w:rPr>
          <w:rtl/>
        </w:rPr>
        <w:t xml:space="preserve">לציין </w:t>
      </w:r>
      <w:bookmarkStart w:id="31556" w:name="_ETM_Q57_430970"/>
      <w:bookmarkEnd w:id="31556"/>
      <w:r w:rsidRPr="00723E0B">
        <w:rPr>
          <w:rtl/>
        </w:rPr>
        <w:t xml:space="preserve">פה </w:t>
      </w:r>
      <w:bookmarkStart w:id="31557" w:name="_ETM_Q57_431989"/>
      <w:bookmarkEnd w:id="31557"/>
      <w:r w:rsidRPr="00723E0B">
        <w:rPr>
          <w:rtl/>
        </w:rPr>
        <w:t xml:space="preserve">גם </w:t>
      </w:r>
      <w:bookmarkStart w:id="31558" w:name="_ETM_Q57_432349"/>
      <w:bookmarkEnd w:id="31558"/>
      <w:r w:rsidRPr="00723E0B">
        <w:rPr>
          <w:rtl/>
        </w:rPr>
        <w:t xml:space="preserve">את </w:t>
      </w:r>
      <w:bookmarkStart w:id="31559" w:name="_ETM_Q57_432500"/>
      <w:bookmarkEnd w:id="31559"/>
      <w:r w:rsidRPr="00723E0B">
        <w:rPr>
          <w:rtl/>
        </w:rPr>
        <w:t xml:space="preserve">שמואל </w:t>
      </w:r>
      <w:bookmarkStart w:id="31560" w:name="_ETM_Q57_433040"/>
      <w:bookmarkEnd w:id="31560"/>
      <w:r w:rsidRPr="00723E0B">
        <w:rPr>
          <w:rtl/>
        </w:rPr>
        <w:t xml:space="preserve">וגם </w:t>
      </w:r>
      <w:bookmarkStart w:id="31561" w:name="_ETM_Q57_433370"/>
      <w:bookmarkEnd w:id="31561"/>
      <w:r w:rsidRPr="00723E0B">
        <w:rPr>
          <w:rtl/>
        </w:rPr>
        <w:t xml:space="preserve">את </w:t>
      </w:r>
      <w:bookmarkStart w:id="31562" w:name="_ETM_Q57_433459"/>
      <w:bookmarkEnd w:id="31562"/>
      <w:r w:rsidRPr="00723E0B">
        <w:rPr>
          <w:rtl/>
        </w:rPr>
        <w:t>דניאל</w:t>
      </w:r>
      <w:r>
        <w:rPr>
          <w:rFonts w:hint="cs"/>
          <w:rtl/>
        </w:rPr>
        <w:t>,</w:t>
      </w:r>
      <w:r w:rsidRPr="00723E0B">
        <w:rPr>
          <w:rtl/>
        </w:rPr>
        <w:t xml:space="preserve"> </w:t>
      </w:r>
      <w:bookmarkStart w:id="31563" w:name="_ETM_Q57_433790"/>
      <w:bookmarkStart w:id="31564" w:name="_ETM_Q57_434330"/>
      <w:bookmarkEnd w:id="31563"/>
      <w:bookmarkEnd w:id="31564"/>
      <w:r w:rsidRPr="00723E0B">
        <w:rPr>
          <w:rtl/>
        </w:rPr>
        <w:t xml:space="preserve">שעבדו </w:t>
      </w:r>
      <w:bookmarkStart w:id="31565" w:name="_ETM_Q57_435500"/>
      <w:bookmarkEnd w:id="31565"/>
      <w:r>
        <w:rPr>
          <w:rFonts w:hint="cs"/>
          <w:rtl/>
        </w:rPr>
        <w:t xml:space="preserve">תוך </w:t>
      </w:r>
      <w:bookmarkStart w:id="31566" w:name="_ETM_Q57_435739"/>
      <w:bookmarkStart w:id="31567" w:name="_ETM_Q57_435989"/>
      <w:bookmarkEnd w:id="31566"/>
      <w:bookmarkEnd w:id="31567"/>
      <w:r w:rsidRPr="00723E0B">
        <w:rPr>
          <w:rtl/>
        </w:rPr>
        <w:t xml:space="preserve">כדי </w:t>
      </w:r>
      <w:bookmarkStart w:id="31568" w:name="_ETM_Q57_436229"/>
      <w:bookmarkEnd w:id="31568"/>
      <w:r w:rsidRPr="00723E0B">
        <w:rPr>
          <w:rtl/>
        </w:rPr>
        <w:t xml:space="preserve">שירות </w:t>
      </w:r>
      <w:bookmarkStart w:id="31569" w:name="_ETM_Q57_436680"/>
      <w:bookmarkEnd w:id="31569"/>
      <w:r w:rsidRPr="00723E0B">
        <w:rPr>
          <w:rtl/>
        </w:rPr>
        <w:t>מילואים</w:t>
      </w:r>
      <w:r>
        <w:rPr>
          <w:rFonts w:hint="cs"/>
          <w:rtl/>
        </w:rPr>
        <w:t>,</w:t>
      </w:r>
      <w:r w:rsidRPr="00723E0B">
        <w:rPr>
          <w:rtl/>
        </w:rPr>
        <w:t xml:space="preserve"> </w:t>
      </w:r>
      <w:bookmarkStart w:id="31570" w:name="_ETM_Q57_437520"/>
      <w:bookmarkEnd w:id="31570"/>
      <w:r w:rsidRPr="00723E0B">
        <w:rPr>
          <w:rtl/>
        </w:rPr>
        <w:t xml:space="preserve">בטלפונים </w:t>
      </w:r>
      <w:bookmarkStart w:id="31571" w:name="_ETM_Q57_438509"/>
      <w:bookmarkEnd w:id="31571"/>
      <w:r w:rsidRPr="00723E0B">
        <w:rPr>
          <w:rtl/>
        </w:rPr>
        <w:t>אין</w:t>
      </w:r>
      <w:bookmarkStart w:id="31572" w:name="_ETM_Q57_438690"/>
      <w:bookmarkEnd w:id="31572"/>
      <w:r>
        <w:rPr>
          <w:rFonts w:hint="cs"/>
          <w:rtl/>
        </w:rPr>
        <w:t>-</w:t>
      </w:r>
      <w:r w:rsidRPr="00723E0B">
        <w:rPr>
          <w:rtl/>
        </w:rPr>
        <w:t>סופיים</w:t>
      </w:r>
      <w:r>
        <w:rPr>
          <w:rFonts w:hint="cs"/>
          <w:rtl/>
        </w:rPr>
        <w:t>,</w:t>
      </w:r>
      <w:r w:rsidRPr="00723E0B">
        <w:rPr>
          <w:rtl/>
        </w:rPr>
        <w:t xml:space="preserve"> </w:t>
      </w:r>
      <w:bookmarkStart w:id="31573" w:name="_ETM_Q57_439380"/>
      <w:bookmarkEnd w:id="31573"/>
      <w:r w:rsidRPr="00723E0B">
        <w:rPr>
          <w:rtl/>
        </w:rPr>
        <w:t xml:space="preserve">מאחורי </w:t>
      </w:r>
      <w:bookmarkStart w:id="31574" w:name="_ETM_Q57_440400"/>
      <w:bookmarkEnd w:id="31574"/>
      <w:r w:rsidRPr="00723E0B">
        <w:rPr>
          <w:rtl/>
        </w:rPr>
        <w:t xml:space="preserve">הקלעים </w:t>
      </w:r>
      <w:bookmarkStart w:id="31575" w:name="_ETM_Q57_440849"/>
      <w:bookmarkEnd w:id="31575"/>
      <w:r w:rsidRPr="00723E0B">
        <w:rPr>
          <w:rtl/>
        </w:rPr>
        <w:t>ו</w:t>
      </w:r>
      <w:bookmarkStart w:id="31576" w:name="_ETM_Q57_441089"/>
      <w:bookmarkEnd w:id="31576"/>
      <w:r w:rsidRPr="00723E0B">
        <w:rPr>
          <w:rtl/>
        </w:rPr>
        <w:t xml:space="preserve">לפני </w:t>
      </w:r>
      <w:bookmarkStart w:id="31577" w:name="_ETM_Q57_441419"/>
      <w:bookmarkEnd w:id="31577"/>
      <w:r w:rsidRPr="00723E0B">
        <w:rPr>
          <w:rtl/>
        </w:rPr>
        <w:t xml:space="preserve">הקלעים </w:t>
      </w:r>
      <w:bookmarkStart w:id="31578" w:name="_ETM_Q57_441870"/>
      <w:bookmarkEnd w:id="31578"/>
      <w:r w:rsidRPr="00723E0B">
        <w:rPr>
          <w:rtl/>
        </w:rPr>
        <w:t>ו</w:t>
      </w:r>
      <w:r>
        <w:rPr>
          <w:rFonts w:hint="cs"/>
          <w:rtl/>
        </w:rPr>
        <w:t>ב</w:t>
      </w:r>
      <w:r w:rsidRPr="00723E0B">
        <w:rPr>
          <w:rtl/>
        </w:rPr>
        <w:t>אין</w:t>
      </w:r>
      <w:bookmarkStart w:id="31579" w:name="_ETM_Q57_442349"/>
      <w:bookmarkEnd w:id="31579"/>
      <w:r>
        <w:rPr>
          <w:rFonts w:hint="cs"/>
          <w:rtl/>
        </w:rPr>
        <w:t>-</w:t>
      </w:r>
      <w:r w:rsidRPr="00723E0B">
        <w:rPr>
          <w:rtl/>
        </w:rPr>
        <w:t>סוף</w:t>
      </w:r>
      <w:r>
        <w:rPr>
          <w:rFonts w:hint="cs"/>
          <w:rtl/>
        </w:rPr>
        <w:t>,</w:t>
      </w:r>
      <w:r w:rsidRPr="00723E0B">
        <w:rPr>
          <w:rtl/>
        </w:rPr>
        <w:t xml:space="preserve"> </w:t>
      </w:r>
      <w:bookmarkStart w:id="31580" w:name="_ETM_Q57_442800"/>
      <w:bookmarkEnd w:id="31580"/>
      <w:r w:rsidRPr="00723E0B">
        <w:rPr>
          <w:rtl/>
        </w:rPr>
        <w:t xml:space="preserve">באמת </w:t>
      </w:r>
      <w:bookmarkStart w:id="31581" w:name="_ETM_Q57_443279"/>
      <w:bookmarkEnd w:id="31581"/>
      <w:r>
        <w:rPr>
          <w:rFonts w:hint="cs"/>
          <w:rtl/>
        </w:rPr>
        <w:t>ב</w:t>
      </w:r>
      <w:r w:rsidRPr="00723E0B">
        <w:rPr>
          <w:rtl/>
        </w:rPr>
        <w:t>אין</w:t>
      </w:r>
      <w:bookmarkStart w:id="31582" w:name="_ETM_Q57_443490"/>
      <w:bookmarkEnd w:id="31582"/>
      <w:r>
        <w:rPr>
          <w:rFonts w:hint="cs"/>
          <w:rtl/>
        </w:rPr>
        <w:t>-</w:t>
      </w:r>
      <w:r w:rsidRPr="00723E0B">
        <w:rPr>
          <w:rtl/>
        </w:rPr>
        <w:t xml:space="preserve">סוף </w:t>
      </w:r>
      <w:bookmarkStart w:id="31583" w:name="_ETM_Q57_443699"/>
      <w:bookmarkEnd w:id="31583"/>
      <w:r w:rsidRPr="00723E0B">
        <w:rPr>
          <w:rtl/>
        </w:rPr>
        <w:t xml:space="preserve">עבודה </w:t>
      </w:r>
      <w:bookmarkStart w:id="31584" w:name="_ETM_Q57_444449"/>
      <w:bookmarkEnd w:id="31584"/>
      <w:r w:rsidRPr="00723E0B">
        <w:rPr>
          <w:rtl/>
        </w:rPr>
        <w:t xml:space="preserve">קשה </w:t>
      </w:r>
      <w:bookmarkStart w:id="31585" w:name="_ETM_Q57_445139"/>
      <w:bookmarkEnd w:id="31585"/>
      <w:r w:rsidRPr="00723E0B">
        <w:rPr>
          <w:rtl/>
        </w:rPr>
        <w:t>שנעשתה</w:t>
      </w:r>
      <w:r>
        <w:rPr>
          <w:rFonts w:hint="cs"/>
          <w:rtl/>
        </w:rPr>
        <w:t xml:space="preserve">. השרה </w:t>
      </w:r>
      <w:bookmarkStart w:id="31586" w:name="_ETM_Q57_445830"/>
      <w:bookmarkStart w:id="31587" w:name="_ETM_Q57_446279"/>
      <w:bookmarkEnd w:id="31586"/>
      <w:bookmarkEnd w:id="31587"/>
      <w:r>
        <w:rPr>
          <w:rFonts w:hint="cs"/>
          <w:rtl/>
        </w:rPr>
        <w:t>סטרוק,</w:t>
      </w:r>
      <w:r w:rsidRPr="00723E0B">
        <w:rPr>
          <w:rtl/>
        </w:rPr>
        <w:t xml:space="preserve"> </w:t>
      </w:r>
      <w:bookmarkStart w:id="31588" w:name="_ETM_Q57_446490"/>
      <w:bookmarkEnd w:id="31588"/>
      <w:r w:rsidRPr="00723E0B">
        <w:rPr>
          <w:rtl/>
        </w:rPr>
        <w:t xml:space="preserve">אני </w:t>
      </w:r>
      <w:bookmarkStart w:id="31589" w:name="_ETM_Q57_446669"/>
      <w:bookmarkEnd w:id="31589"/>
      <w:r w:rsidRPr="00723E0B">
        <w:rPr>
          <w:rtl/>
        </w:rPr>
        <w:t xml:space="preserve">מודה </w:t>
      </w:r>
      <w:bookmarkStart w:id="31590" w:name="_ETM_Q57_446970"/>
      <w:bookmarkEnd w:id="31590"/>
      <w:r w:rsidRPr="00723E0B">
        <w:rPr>
          <w:rtl/>
        </w:rPr>
        <w:t xml:space="preserve">לך </w:t>
      </w:r>
      <w:bookmarkStart w:id="31591" w:name="_ETM_Q57_447300"/>
      <w:bookmarkEnd w:id="31591"/>
      <w:r w:rsidRPr="00723E0B">
        <w:rPr>
          <w:rtl/>
        </w:rPr>
        <w:t xml:space="preserve">ולצוות </w:t>
      </w:r>
      <w:bookmarkStart w:id="31592" w:name="_ETM_Q57_447750"/>
      <w:bookmarkEnd w:id="31592"/>
      <w:r w:rsidRPr="00723E0B">
        <w:rPr>
          <w:rtl/>
        </w:rPr>
        <w:t xml:space="preserve">שלך </w:t>
      </w:r>
      <w:bookmarkStart w:id="31593" w:name="_ETM_Q57_447990"/>
      <w:bookmarkEnd w:id="31593"/>
      <w:r w:rsidRPr="00723E0B">
        <w:rPr>
          <w:rtl/>
        </w:rPr>
        <w:t xml:space="preserve">על </w:t>
      </w:r>
      <w:bookmarkStart w:id="31594" w:name="_ETM_Q57_448080"/>
      <w:bookmarkEnd w:id="31594"/>
      <w:r w:rsidRPr="00723E0B">
        <w:rPr>
          <w:rtl/>
        </w:rPr>
        <w:t xml:space="preserve">כל </w:t>
      </w:r>
      <w:bookmarkStart w:id="31595" w:name="_ETM_Q57_448289"/>
      <w:bookmarkEnd w:id="31595"/>
      <w:r w:rsidRPr="00723E0B">
        <w:rPr>
          <w:rtl/>
        </w:rPr>
        <w:t xml:space="preserve">מה </w:t>
      </w:r>
      <w:bookmarkStart w:id="31596" w:name="_ETM_Q57_448410"/>
      <w:bookmarkEnd w:id="31596"/>
      <w:r w:rsidRPr="00723E0B">
        <w:rPr>
          <w:rtl/>
        </w:rPr>
        <w:t xml:space="preserve">שעשיתם </w:t>
      </w:r>
      <w:bookmarkStart w:id="31597" w:name="_ETM_Q57_449150"/>
      <w:bookmarkEnd w:id="31597"/>
      <w:r w:rsidRPr="00723E0B">
        <w:rPr>
          <w:rtl/>
        </w:rPr>
        <w:t xml:space="preserve">כדי </w:t>
      </w:r>
      <w:bookmarkStart w:id="31598" w:name="_ETM_Q57_449389"/>
      <w:bookmarkEnd w:id="31598"/>
      <w:r w:rsidRPr="00723E0B">
        <w:rPr>
          <w:rtl/>
        </w:rPr>
        <w:t xml:space="preserve">לגרום </w:t>
      </w:r>
      <w:bookmarkStart w:id="31599" w:name="_ETM_Q57_450080"/>
      <w:bookmarkEnd w:id="31599"/>
      <w:r w:rsidRPr="00723E0B">
        <w:rPr>
          <w:rtl/>
        </w:rPr>
        <w:t xml:space="preserve">לדבר </w:t>
      </w:r>
      <w:bookmarkStart w:id="31600" w:name="_ETM_Q57_450589"/>
      <w:bookmarkEnd w:id="31600"/>
      <w:r w:rsidRPr="00723E0B">
        <w:rPr>
          <w:rtl/>
        </w:rPr>
        <w:t xml:space="preserve">הזה </w:t>
      </w:r>
      <w:bookmarkStart w:id="31601" w:name="_ETM_Q57_451069"/>
      <w:bookmarkEnd w:id="31601"/>
      <w:r w:rsidRPr="00723E0B">
        <w:rPr>
          <w:rtl/>
        </w:rPr>
        <w:t>לקרות</w:t>
      </w:r>
      <w:r>
        <w:rPr>
          <w:rFonts w:hint="cs"/>
          <w:rtl/>
        </w:rPr>
        <w:t>.</w:t>
      </w:r>
      <w:r w:rsidRPr="00723E0B">
        <w:rPr>
          <w:rtl/>
        </w:rPr>
        <w:t xml:space="preserve"> </w:t>
      </w:r>
      <w:bookmarkStart w:id="31602" w:name="_ETM_Q57_452400"/>
      <w:bookmarkStart w:id="31603" w:name="_ETM_Q57_453950"/>
      <w:bookmarkEnd w:id="31602"/>
      <w:bookmarkEnd w:id="31603"/>
    </w:p>
    <w:p w:rsidR="0013517B" w:rsidRDefault="0013517B" w:rsidP="00095C43">
      <w:pPr>
        <w:rPr>
          <w:rtl/>
        </w:rPr>
      </w:pPr>
    </w:p>
    <w:p w:rsidR="0013517B" w:rsidRDefault="0013517B" w:rsidP="00AA1819">
      <w:pPr>
        <w:rPr>
          <w:rtl/>
        </w:rPr>
      </w:pPr>
      <w:bookmarkStart w:id="31604" w:name="_ETM_Q57_452000"/>
      <w:bookmarkEnd w:id="31604"/>
      <w:r w:rsidRPr="00723E0B">
        <w:rPr>
          <w:rtl/>
        </w:rPr>
        <w:t xml:space="preserve">אני </w:t>
      </w:r>
      <w:bookmarkStart w:id="31605" w:name="_ETM_Q57_454130"/>
      <w:bookmarkStart w:id="31606" w:name="_ETM_Q57_454490"/>
      <w:bookmarkEnd w:id="31605"/>
      <w:bookmarkEnd w:id="31606"/>
      <w:r w:rsidRPr="00723E0B">
        <w:rPr>
          <w:rtl/>
        </w:rPr>
        <w:t xml:space="preserve">אגיד </w:t>
      </w:r>
      <w:bookmarkStart w:id="31607" w:name="_ETM_Q57_454730"/>
      <w:bookmarkEnd w:id="31607"/>
      <w:r w:rsidRPr="00723E0B">
        <w:rPr>
          <w:rtl/>
        </w:rPr>
        <w:t>ככה</w:t>
      </w:r>
      <w:r>
        <w:rPr>
          <w:rFonts w:hint="cs"/>
          <w:rtl/>
        </w:rPr>
        <w:t>,</w:t>
      </w:r>
      <w:r w:rsidRPr="00723E0B">
        <w:rPr>
          <w:rtl/>
        </w:rPr>
        <w:t xml:space="preserve"> </w:t>
      </w:r>
      <w:bookmarkStart w:id="31608" w:name="_ETM_Q57_455610"/>
      <w:bookmarkEnd w:id="31608"/>
      <w:r w:rsidRPr="00723E0B">
        <w:rPr>
          <w:rtl/>
        </w:rPr>
        <w:t xml:space="preserve">אני </w:t>
      </w:r>
      <w:bookmarkStart w:id="31609" w:name="_ETM_Q57_455819"/>
      <w:bookmarkEnd w:id="31609"/>
      <w:r w:rsidRPr="00723E0B">
        <w:rPr>
          <w:rtl/>
        </w:rPr>
        <w:t xml:space="preserve">חושב </w:t>
      </w:r>
      <w:bookmarkStart w:id="31610" w:name="_ETM_Q57_456120"/>
      <w:bookmarkEnd w:id="31610"/>
      <w:r w:rsidRPr="00723E0B">
        <w:rPr>
          <w:rtl/>
        </w:rPr>
        <w:t xml:space="preserve">שמה </w:t>
      </w:r>
      <w:bookmarkStart w:id="31611" w:name="_ETM_Q57_456509"/>
      <w:bookmarkEnd w:id="31611"/>
      <w:r w:rsidRPr="00723E0B">
        <w:rPr>
          <w:rtl/>
        </w:rPr>
        <w:t xml:space="preserve">שמפריע </w:t>
      </w:r>
      <w:bookmarkStart w:id="31612" w:name="_ETM_Q57_457379"/>
      <w:bookmarkEnd w:id="31612"/>
      <w:r w:rsidRPr="00723E0B">
        <w:rPr>
          <w:rtl/>
        </w:rPr>
        <w:t>ל</w:t>
      </w:r>
      <w:bookmarkStart w:id="31613" w:name="_ETM_Q57_458159"/>
      <w:bookmarkEnd w:id="31613"/>
      <w:r w:rsidRPr="00723E0B">
        <w:rPr>
          <w:rtl/>
        </w:rPr>
        <w:t xml:space="preserve">ראש </w:t>
      </w:r>
      <w:bookmarkStart w:id="31614" w:name="_ETM_Q57_458669"/>
      <w:bookmarkEnd w:id="31614"/>
      <w:r w:rsidRPr="00723E0B">
        <w:rPr>
          <w:rtl/>
        </w:rPr>
        <w:t xml:space="preserve">האופוזיציה </w:t>
      </w:r>
      <w:bookmarkStart w:id="31615" w:name="_ETM_Q57_459659"/>
      <w:bookmarkEnd w:id="31615"/>
      <w:r w:rsidRPr="00723E0B">
        <w:rPr>
          <w:rtl/>
        </w:rPr>
        <w:t xml:space="preserve">יאיר </w:t>
      </w:r>
      <w:bookmarkStart w:id="31616" w:name="_ETM_Q57_459990"/>
      <w:bookmarkEnd w:id="31616"/>
      <w:r w:rsidRPr="00723E0B">
        <w:rPr>
          <w:rtl/>
        </w:rPr>
        <w:t xml:space="preserve">לפיד </w:t>
      </w:r>
      <w:bookmarkStart w:id="31617" w:name="_ETM_Q57_460529"/>
      <w:bookmarkEnd w:id="31617"/>
      <w:r w:rsidR="00AA1819">
        <w:rPr>
          <w:rFonts w:hint="cs"/>
          <w:rtl/>
        </w:rPr>
        <w:t>– – –</w:t>
      </w:r>
    </w:p>
    <w:p w:rsidR="0013517B" w:rsidRDefault="0013517B" w:rsidP="00095C43">
      <w:pPr>
        <w:rPr>
          <w:rtl/>
        </w:rPr>
      </w:pPr>
    </w:p>
    <w:p w:rsidR="0013517B" w:rsidRDefault="0013517B" w:rsidP="00095C43">
      <w:pPr>
        <w:pStyle w:val="af6"/>
        <w:keepNext/>
        <w:rPr>
          <w:rtl/>
        </w:rPr>
      </w:pPr>
      <w:r w:rsidRPr="00426353">
        <w:rPr>
          <w:rStyle w:val="TagStyle"/>
          <w:rtl/>
        </w:rPr>
        <w:t xml:space="preserve"> &lt;&lt; יור &gt;&gt; </w:t>
      </w:r>
      <w:r>
        <w:rPr>
          <w:rtl/>
        </w:rPr>
        <w:t>היו"ר ארז מלול:</w:t>
      </w:r>
      <w:r w:rsidRPr="00426353">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r>
        <w:rPr>
          <w:rFonts w:hint="cs"/>
          <w:rtl/>
        </w:rPr>
        <w:t xml:space="preserve">חבר הכנסת אוהד, קיבלת כבר </w:t>
      </w:r>
      <w:bookmarkStart w:id="31618" w:name="_ETM_Q57_460949"/>
      <w:bookmarkStart w:id="31619" w:name="_ETM_Q57_461400"/>
      <w:bookmarkStart w:id="31620" w:name="_ETM_Q57_461909"/>
      <w:bookmarkEnd w:id="31618"/>
      <w:bookmarkEnd w:id="31619"/>
      <w:bookmarkEnd w:id="31620"/>
      <w:r w:rsidRPr="00723E0B">
        <w:rPr>
          <w:rtl/>
        </w:rPr>
        <w:t xml:space="preserve">תוספת </w:t>
      </w:r>
      <w:bookmarkStart w:id="31621" w:name="_ETM_Q57_462809"/>
      <w:bookmarkEnd w:id="31621"/>
      <w:r>
        <w:rPr>
          <w:rFonts w:hint="cs"/>
          <w:rtl/>
        </w:rPr>
        <w:t>זמן, מעבר לתוספת.</w:t>
      </w:r>
    </w:p>
    <w:p w:rsidR="0013517B" w:rsidRDefault="0013517B" w:rsidP="00095C43">
      <w:pPr>
        <w:rPr>
          <w:rtl/>
        </w:rPr>
      </w:pPr>
      <w:bookmarkStart w:id="31622" w:name="_ETM_Q57_465000"/>
      <w:bookmarkEnd w:id="31622"/>
    </w:p>
    <w:p w:rsidR="0013517B" w:rsidRDefault="0013517B" w:rsidP="00095C43">
      <w:pPr>
        <w:pStyle w:val="af5"/>
        <w:keepNext/>
        <w:rPr>
          <w:rtl/>
        </w:rPr>
      </w:pPr>
      <w:r w:rsidRPr="007A4A76">
        <w:rPr>
          <w:rStyle w:val="TagStyle"/>
          <w:rtl/>
        </w:rPr>
        <w:t xml:space="preserve"> &lt;&lt; קריאה &gt;&gt; </w:t>
      </w:r>
      <w:r>
        <w:rPr>
          <w:rtl/>
        </w:rPr>
        <w:t>מירב בן ארי (יש עתיד):</w:t>
      </w:r>
      <w:r w:rsidRPr="007A4A76">
        <w:rPr>
          <w:rStyle w:val="TagStyle"/>
          <w:rtl/>
        </w:rPr>
        <w:t xml:space="preserve"> &lt;&lt; קריאה &gt;&gt;</w:t>
      </w:r>
      <w:r>
        <w:rPr>
          <w:rtl/>
        </w:rPr>
        <w:t xml:space="preserve"> </w:t>
      </w:r>
    </w:p>
    <w:p w:rsidR="0013517B" w:rsidRDefault="0013517B" w:rsidP="00AA1819">
      <w:pPr>
        <w:rPr>
          <w:rtl/>
        </w:rPr>
      </w:pPr>
    </w:p>
    <w:p w:rsidR="0013517B" w:rsidRPr="007A4A76" w:rsidRDefault="0013517B" w:rsidP="00095C43">
      <w:pPr>
        <w:rPr>
          <w:rtl/>
        </w:rPr>
      </w:pPr>
      <w:r>
        <w:rPr>
          <w:rFonts w:hint="cs"/>
          <w:rtl/>
        </w:rPr>
        <w:t xml:space="preserve">כן, מה קורה? תחתור לסיום. </w:t>
      </w:r>
    </w:p>
    <w:p w:rsidR="0013517B" w:rsidRDefault="0013517B" w:rsidP="00095C43">
      <w:pPr>
        <w:rPr>
          <w:rtl/>
        </w:rPr>
      </w:pPr>
    </w:p>
    <w:p w:rsidR="0013517B" w:rsidRDefault="0013517B" w:rsidP="00095C43">
      <w:pPr>
        <w:pStyle w:val="-"/>
        <w:keepNext/>
        <w:rPr>
          <w:rtl/>
        </w:rPr>
      </w:pPr>
      <w:bookmarkStart w:id="31623" w:name="ET_speakercontinue_6351_24"/>
      <w:r w:rsidRPr="00426353">
        <w:rPr>
          <w:rStyle w:val="TagStyle"/>
          <w:rtl/>
        </w:rPr>
        <w:t xml:space="preserve"> &lt;&lt; דובר_המשך &gt;&gt; </w:t>
      </w:r>
      <w:r>
        <w:rPr>
          <w:rtl/>
        </w:rPr>
        <w:t>אוהד טל (הציונות הדתית):</w:t>
      </w:r>
      <w:r w:rsidRPr="00426353">
        <w:rPr>
          <w:rStyle w:val="TagStyle"/>
          <w:rtl/>
        </w:rPr>
        <w:t xml:space="preserve"> &lt;&lt; דובר_המשך &gt;&gt;</w:t>
      </w:r>
      <w:r>
        <w:rPr>
          <w:rtl/>
        </w:rPr>
        <w:t xml:space="preserve"> </w:t>
      </w:r>
      <w:bookmarkEnd w:id="31623"/>
    </w:p>
    <w:p w:rsidR="0013517B" w:rsidRDefault="0013517B" w:rsidP="00AA1819">
      <w:pPr>
        <w:rPr>
          <w:rtl/>
        </w:rPr>
      </w:pPr>
    </w:p>
    <w:p w:rsidR="0013517B" w:rsidRDefault="0013517B" w:rsidP="00095C43">
      <w:pPr>
        <w:rPr>
          <w:rtl/>
        </w:rPr>
      </w:pPr>
      <w:bookmarkStart w:id="31624" w:name="_ETM_Q57_462000"/>
      <w:bookmarkEnd w:id="31624"/>
      <w:r w:rsidRPr="00723E0B">
        <w:rPr>
          <w:rtl/>
        </w:rPr>
        <w:t xml:space="preserve">ממש </w:t>
      </w:r>
      <w:bookmarkStart w:id="31625" w:name="_ETM_Q57_463139"/>
      <w:bookmarkEnd w:id="31625"/>
      <w:r w:rsidRPr="00723E0B">
        <w:rPr>
          <w:rtl/>
        </w:rPr>
        <w:t xml:space="preserve">משפט </w:t>
      </w:r>
      <w:bookmarkStart w:id="31626" w:name="_ETM_Q57_463529"/>
      <w:bookmarkEnd w:id="31626"/>
      <w:r w:rsidRPr="00723E0B">
        <w:rPr>
          <w:rtl/>
        </w:rPr>
        <w:t>אחרון</w:t>
      </w:r>
      <w:r>
        <w:rPr>
          <w:rFonts w:hint="cs"/>
          <w:rtl/>
        </w:rPr>
        <w:t>.</w:t>
      </w:r>
      <w:r w:rsidRPr="00723E0B">
        <w:rPr>
          <w:rtl/>
        </w:rPr>
        <w:t xml:space="preserve"> </w:t>
      </w:r>
      <w:bookmarkStart w:id="31627" w:name="_ETM_Q57_464729"/>
      <w:bookmarkEnd w:id="31627"/>
      <w:r w:rsidRPr="00723E0B">
        <w:rPr>
          <w:rtl/>
        </w:rPr>
        <w:t xml:space="preserve">מה </w:t>
      </w:r>
      <w:bookmarkStart w:id="31628" w:name="_ETM_Q57_464939"/>
      <w:bookmarkEnd w:id="31628"/>
      <w:r w:rsidRPr="00723E0B">
        <w:rPr>
          <w:rtl/>
        </w:rPr>
        <w:t xml:space="preserve">שמפריע </w:t>
      </w:r>
      <w:bookmarkStart w:id="31629" w:name="_ETM_Q57_465569"/>
      <w:bookmarkEnd w:id="31629"/>
      <w:r w:rsidRPr="00723E0B">
        <w:rPr>
          <w:rtl/>
        </w:rPr>
        <w:t xml:space="preserve">אולי </w:t>
      </w:r>
      <w:bookmarkStart w:id="31630" w:name="_ETM_Q57_465900"/>
      <w:bookmarkEnd w:id="31630"/>
      <w:r w:rsidRPr="00723E0B">
        <w:rPr>
          <w:rtl/>
        </w:rPr>
        <w:t xml:space="preserve">ליאיר </w:t>
      </w:r>
      <w:bookmarkStart w:id="31631" w:name="_ETM_Q57_466349"/>
      <w:bookmarkEnd w:id="31631"/>
      <w:r w:rsidRPr="00723E0B">
        <w:rPr>
          <w:rtl/>
        </w:rPr>
        <w:t xml:space="preserve">לפיד </w:t>
      </w:r>
      <w:bookmarkStart w:id="31632" w:name="_ETM_Q57_467279"/>
      <w:bookmarkEnd w:id="31632"/>
      <w:r>
        <w:rPr>
          <w:rFonts w:hint="cs"/>
          <w:rtl/>
        </w:rPr>
        <w:t>ב</w:t>
      </w:r>
      <w:bookmarkStart w:id="31633" w:name="_ETM_Q57_467460"/>
      <w:bookmarkEnd w:id="31633"/>
      <w:r w:rsidRPr="00723E0B">
        <w:rPr>
          <w:rtl/>
        </w:rPr>
        <w:t xml:space="preserve">שרה </w:t>
      </w:r>
      <w:bookmarkStart w:id="31634" w:name="_ETM_Q57_467849"/>
      <w:bookmarkEnd w:id="31634"/>
      <w:r w:rsidRPr="00723E0B">
        <w:rPr>
          <w:rtl/>
        </w:rPr>
        <w:t xml:space="preserve">אורית </w:t>
      </w:r>
      <w:bookmarkStart w:id="31635" w:name="_ETM_Q57_468150"/>
      <w:bookmarkEnd w:id="31635"/>
      <w:r w:rsidRPr="00723E0B">
        <w:rPr>
          <w:rtl/>
        </w:rPr>
        <w:t xml:space="preserve">סטרוק </w:t>
      </w:r>
      <w:bookmarkStart w:id="31636" w:name="_ETM_Q57_469080"/>
      <w:bookmarkEnd w:id="31636"/>
      <w:r w:rsidRPr="00723E0B">
        <w:rPr>
          <w:rtl/>
        </w:rPr>
        <w:t xml:space="preserve">זה </w:t>
      </w:r>
      <w:bookmarkStart w:id="31637" w:name="_ETM_Q57_469259"/>
      <w:bookmarkEnd w:id="31637"/>
      <w:r w:rsidRPr="00723E0B">
        <w:rPr>
          <w:rtl/>
        </w:rPr>
        <w:t xml:space="preserve">לא </w:t>
      </w:r>
      <w:bookmarkStart w:id="31638" w:name="_ETM_Q57_469409"/>
      <w:bookmarkEnd w:id="31638"/>
      <w:r w:rsidRPr="00723E0B">
        <w:rPr>
          <w:rtl/>
        </w:rPr>
        <w:t xml:space="preserve">המראה </w:t>
      </w:r>
      <w:bookmarkStart w:id="31639" w:name="_ETM_Q57_469860"/>
      <w:bookmarkEnd w:id="31639"/>
      <w:r w:rsidRPr="00723E0B">
        <w:rPr>
          <w:rtl/>
        </w:rPr>
        <w:t>שלה</w:t>
      </w:r>
      <w:r>
        <w:rPr>
          <w:rFonts w:hint="cs"/>
          <w:rtl/>
        </w:rPr>
        <w:t xml:space="preserve"> – זו אול</w:t>
      </w:r>
      <w:bookmarkStart w:id="31640" w:name="_ETM_Q57_472000"/>
      <w:bookmarkEnd w:id="31640"/>
      <w:r>
        <w:rPr>
          <w:rFonts w:hint="cs"/>
          <w:rtl/>
        </w:rPr>
        <w:t xml:space="preserve">י </w:t>
      </w:r>
      <w:bookmarkStart w:id="31641" w:name="_ETM_Q57_470159"/>
      <w:bookmarkStart w:id="31642" w:name="_ETM_Q57_470370"/>
      <w:bookmarkStart w:id="31643" w:name="_ETM_Q57_470460"/>
      <w:bookmarkStart w:id="31644" w:name="_ETM_Q57_471029"/>
      <w:bookmarkEnd w:id="31641"/>
      <w:bookmarkEnd w:id="31642"/>
      <w:bookmarkEnd w:id="31643"/>
      <w:bookmarkEnd w:id="31644"/>
      <w:r>
        <w:rPr>
          <w:rFonts w:hint="cs"/>
          <w:rtl/>
        </w:rPr>
        <w:t xml:space="preserve">המראה </w:t>
      </w:r>
      <w:bookmarkStart w:id="31645" w:name="_ETM_Q57_471270"/>
      <w:bookmarkEnd w:id="31645"/>
      <w:r>
        <w:rPr>
          <w:rFonts w:hint="cs"/>
          <w:rtl/>
        </w:rPr>
        <w:t xml:space="preserve">שהיא </w:t>
      </w:r>
      <w:r w:rsidRPr="00723E0B">
        <w:rPr>
          <w:rtl/>
        </w:rPr>
        <w:t xml:space="preserve">מציבה </w:t>
      </w:r>
      <w:bookmarkStart w:id="31646" w:name="_ETM_Q57_471689"/>
      <w:bookmarkEnd w:id="31646"/>
      <w:r w:rsidRPr="00723E0B">
        <w:rPr>
          <w:rtl/>
        </w:rPr>
        <w:t xml:space="preserve">בפניו </w:t>
      </w:r>
      <w:bookmarkStart w:id="31647" w:name="_ETM_Q57_472529"/>
      <w:bookmarkEnd w:id="31647"/>
      <w:r w:rsidRPr="00723E0B">
        <w:rPr>
          <w:rtl/>
        </w:rPr>
        <w:t xml:space="preserve">של </w:t>
      </w:r>
      <w:bookmarkStart w:id="31648" w:name="_ETM_Q57_472770"/>
      <w:bookmarkEnd w:id="31648"/>
      <w:r w:rsidRPr="00723E0B">
        <w:rPr>
          <w:rtl/>
        </w:rPr>
        <w:t xml:space="preserve">מה </w:t>
      </w:r>
      <w:bookmarkStart w:id="31649" w:name="_ETM_Q57_472919"/>
      <w:bookmarkEnd w:id="31649"/>
      <w:r>
        <w:rPr>
          <w:rtl/>
        </w:rPr>
        <w:t>ז</w:t>
      </w:r>
      <w:r>
        <w:rPr>
          <w:rFonts w:hint="cs"/>
          <w:rtl/>
        </w:rPr>
        <w:t>ו</w:t>
      </w:r>
      <w:r w:rsidRPr="00723E0B">
        <w:rPr>
          <w:rtl/>
        </w:rPr>
        <w:t xml:space="preserve"> </w:t>
      </w:r>
      <w:bookmarkStart w:id="31650" w:name="_ETM_Q57_473460"/>
      <w:bookmarkEnd w:id="31650"/>
      <w:r w:rsidRPr="00723E0B">
        <w:rPr>
          <w:rtl/>
        </w:rPr>
        <w:t xml:space="preserve">חריצות </w:t>
      </w:r>
      <w:bookmarkStart w:id="31651" w:name="_ETM_Q57_474270"/>
      <w:bookmarkEnd w:id="31651"/>
      <w:r w:rsidRPr="00723E0B">
        <w:rPr>
          <w:rtl/>
        </w:rPr>
        <w:t xml:space="preserve">ועבודה </w:t>
      </w:r>
      <w:bookmarkStart w:id="31652" w:name="_ETM_Q57_474870"/>
      <w:bookmarkEnd w:id="31652"/>
      <w:r w:rsidRPr="00723E0B">
        <w:rPr>
          <w:rtl/>
        </w:rPr>
        <w:t xml:space="preserve">קשה </w:t>
      </w:r>
      <w:bookmarkStart w:id="31653" w:name="_ETM_Q57_475710"/>
      <w:bookmarkEnd w:id="31653"/>
      <w:r w:rsidRPr="00723E0B">
        <w:rPr>
          <w:rtl/>
        </w:rPr>
        <w:t xml:space="preserve">למען </w:t>
      </w:r>
      <w:bookmarkStart w:id="31654" w:name="_ETM_Q57_476249"/>
      <w:bookmarkEnd w:id="31654"/>
      <w:r w:rsidRPr="00723E0B">
        <w:rPr>
          <w:rtl/>
        </w:rPr>
        <w:t>הציבור</w:t>
      </w:r>
      <w:r>
        <w:rPr>
          <w:rFonts w:hint="cs"/>
          <w:rtl/>
        </w:rPr>
        <w:t xml:space="preserve"> וקצת פחות ציוצים </w:t>
      </w:r>
      <w:proofErr w:type="spellStart"/>
      <w:r>
        <w:rPr>
          <w:rFonts w:hint="cs"/>
          <w:rtl/>
        </w:rPr>
        <w:t>בטוויטר</w:t>
      </w:r>
      <w:proofErr w:type="spellEnd"/>
      <w:r>
        <w:rPr>
          <w:rFonts w:hint="cs"/>
          <w:rtl/>
        </w:rPr>
        <w:t xml:space="preserve">. </w:t>
      </w:r>
    </w:p>
    <w:p w:rsidR="0013517B" w:rsidRDefault="0013517B" w:rsidP="00095C43">
      <w:pPr>
        <w:rPr>
          <w:rtl/>
        </w:rPr>
      </w:pPr>
    </w:p>
    <w:p w:rsidR="0013517B" w:rsidRDefault="0013517B" w:rsidP="00095C43">
      <w:pPr>
        <w:pStyle w:val="af6"/>
        <w:keepNext/>
        <w:rPr>
          <w:rtl/>
        </w:rPr>
      </w:pPr>
      <w:r w:rsidRPr="00BF4B70">
        <w:rPr>
          <w:rStyle w:val="TagStyle"/>
          <w:rtl/>
        </w:rPr>
        <w:t xml:space="preserve"> &lt;&lt; יור &gt;&gt; </w:t>
      </w:r>
      <w:r>
        <w:rPr>
          <w:rtl/>
        </w:rPr>
        <w:t>היו"ר ארז מלול:</w:t>
      </w:r>
      <w:r w:rsidRPr="00BF4B70">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bookmarkStart w:id="31655" w:name="_ETM_Q57_474000"/>
      <w:bookmarkEnd w:id="31655"/>
      <w:r>
        <w:rPr>
          <w:rFonts w:hint="cs"/>
          <w:rtl/>
        </w:rPr>
        <w:t xml:space="preserve">תודה. תודה. </w:t>
      </w:r>
    </w:p>
    <w:p w:rsidR="0013517B" w:rsidRDefault="0013517B" w:rsidP="00095C43">
      <w:pPr>
        <w:rPr>
          <w:rtl/>
        </w:rPr>
      </w:pPr>
    </w:p>
    <w:p w:rsidR="0013517B" w:rsidRDefault="0013517B" w:rsidP="00095C43">
      <w:pPr>
        <w:pStyle w:val="-"/>
        <w:keepNext/>
        <w:rPr>
          <w:rtl/>
        </w:rPr>
      </w:pPr>
      <w:bookmarkStart w:id="31656" w:name="ET_speakercontinue_6351_26"/>
      <w:r w:rsidRPr="00BF4B70">
        <w:rPr>
          <w:rStyle w:val="TagStyle"/>
          <w:rtl/>
        </w:rPr>
        <w:t xml:space="preserve"> &lt;&lt; דובר_המשך &gt;&gt; </w:t>
      </w:r>
      <w:r>
        <w:rPr>
          <w:rtl/>
        </w:rPr>
        <w:t>אוהד טל (הציונות הדתית):</w:t>
      </w:r>
      <w:r w:rsidRPr="00BF4B70">
        <w:rPr>
          <w:rStyle w:val="TagStyle"/>
          <w:rtl/>
        </w:rPr>
        <w:t xml:space="preserve"> &lt;&lt; דובר_המשך &gt;&gt;</w:t>
      </w:r>
      <w:r>
        <w:rPr>
          <w:rtl/>
        </w:rPr>
        <w:t xml:space="preserve"> </w:t>
      </w:r>
      <w:bookmarkEnd w:id="31656"/>
    </w:p>
    <w:p w:rsidR="0013517B" w:rsidRDefault="0013517B" w:rsidP="00AA1819">
      <w:pPr>
        <w:rPr>
          <w:rtl/>
        </w:rPr>
      </w:pPr>
    </w:p>
    <w:p w:rsidR="0013517B" w:rsidRDefault="0013517B" w:rsidP="00095C43">
      <w:pPr>
        <w:rPr>
          <w:rtl/>
        </w:rPr>
      </w:pPr>
      <w:bookmarkStart w:id="31657" w:name="_ETM_Q57_478000"/>
      <w:bookmarkStart w:id="31658" w:name="_ETM_Q57_480870"/>
      <w:bookmarkStart w:id="31659" w:name="_ETM_Q57_481350"/>
      <w:bookmarkEnd w:id="31657"/>
      <w:bookmarkEnd w:id="31658"/>
      <w:bookmarkEnd w:id="31659"/>
      <w:r w:rsidRPr="00723E0B">
        <w:rPr>
          <w:rtl/>
        </w:rPr>
        <w:t xml:space="preserve">משפט </w:t>
      </w:r>
      <w:bookmarkStart w:id="31660" w:name="_ETM_Q57_484839"/>
      <w:bookmarkEnd w:id="31660"/>
      <w:r w:rsidRPr="00723E0B">
        <w:rPr>
          <w:rtl/>
        </w:rPr>
        <w:t>אחרון</w:t>
      </w:r>
      <w:r>
        <w:rPr>
          <w:rFonts w:hint="cs"/>
          <w:rtl/>
        </w:rPr>
        <w:t>,</w:t>
      </w:r>
      <w:r w:rsidRPr="00723E0B">
        <w:rPr>
          <w:rtl/>
        </w:rPr>
        <w:t xml:space="preserve"> </w:t>
      </w:r>
      <w:bookmarkStart w:id="31661" w:name="_ETM_Q57_485140"/>
      <w:bookmarkEnd w:id="31661"/>
      <w:r w:rsidRPr="00723E0B">
        <w:rPr>
          <w:rtl/>
        </w:rPr>
        <w:t xml:space="preserve">אדוני </w:t>
      </w:r>
      <w:bookmarkStart w:id="31662" w:name="_ETM_Q57_485350"/>
      <w:bookmarkEnd w:id="31662"/>
      <w:r w:rsidRPr="00723E0B">
        <w:rPr>
          <w:rtl/>
        </w:rPr>
        <w:t>היושב-ראש</w:t>
      </w:r>
      <w:r>
        <w:rPr>
          <w:rFonts w:hint="cs"/>
          <w:rtl/>
        </w:rPr>
        <w:t>.</w:t>
      </w:r>
      <w:r w:rsidRPr="00723E0B">
        <w:rPr>
          <w:rtl/>
        </w:rPr>
        <w:t xml:space="preserve"> </w:t>
      </w:r>
      <w:bookmarkStart w:id="31663" w:name="_ETM_Q57_483070"/>
      <w:bookmarkEnd w:id="31663"/>
      <w:r w:rsidRPr="00723E0B">
        <w:rPr>
          <w:rtl/>
        </w:rPr>
        <w:t xml:space="preserve">במיוחד </w:t>
      </w:r>
      <w:bookmarkStart w:id="31664" w:name="_ETM_Q57_483580"/>
      <w:bookmarkEnd w:id="31664"/>
      <w:r w:rsidRPr="00723E0B">
        <w:rPr>
          <w:rtl/>
        </w:rPr>
        <w:t xml:space="preserve">אחרי </w:t>
      </w:r>
      <w:bookmarkStart w:id="31665" w:name="_ETM_Q57_483790"/>
      <w:bookmarkEnd w:id="31665"/>
      <w:r w:rsidRPr="00723E0B">
        <w:rPr>
          <w:rtl/>
        </w:rPr>
        <w:t xml:space="preserve">7 </w:t>
      </w:r>
      <w:bookmarkStart w:id="31666" w:name="_ETM_Q57_484089"/>
      <w:bookmarkEnd w:id="31666"/>
      <w:r>
        <w:rPr>
          <w:rFonts w:hint="cs"/>
          <w:rtl/>
        </w:rPr>
        <w:t xml:space="preserve">באוקטובר </w:t>
      </w:r>
      <w:bookmarkStart w:id="31667" w:name="_ETM_Q57_484420"/>
      <w:bookmarkStart w:id="31668" w:name="_ETM_Q57_484540"/>
      <w:bookmarkStart w:id="31669" w:name="_ETM_Q57_485830"/>
      <w:bookmarkEnd w:id="31667"/>
      <w:bookmarkEnd w:id="31668"/>
      <w:bookmarkEnd w:id="31669"/>
      <w:r w:rsidRPr="00723E0B">
        <w:rPr>
          <w:rtl/>
        </w:rPr>
        <w:t xml:space="preserve">אנחנו </w:t>
      </w:r>
      <w:bookmarkStart w:id="31670" w:name="_ETM_Q57_486069"/>
      <w:bookmarkEnd w:id="31670"/>
      <w:r w:rsidRPr="00723E0B">
        <w:rPr>
          <w:rtl/>
        </w:rPr>
        <w:t xml:space="preserve">מבינים </w:t>
      </w:r>
      <w:bookmarkStart w:id="31671" w:name="_ETM_Q57_486880"/>
      <w:bookmarkEnd w:id="31671"/>
      <w:r w:rsidRPr="00723E0B">
        <w:rPr>
          <w:rtl/>
        </w:rPr>
        <w:t xml:space="preserve">יותר </w:t>
      </w:r>
      <w:bookmarkStart w:id="31672" w:name="_ETM_Q57_487270"/>
      <w:bookmarkEnd w:id="31672"/>
      <w:r w:rsidRPr="00723E0B">
        <w:rPr>
          <w:rtl/>
        </w:rPr>
        <w:t>מ</w:t>
      </w:r>
      <w:bookmarkStart w:id="31673" w:name="_ETM_Q57_487390"/>
      <w:bookmarkEnd w:id="31673"/>
      <w:r w:rsidRPr="00723E0B">
        <w:rPr>
          <w:rtl/>
        </w:rPr>
        <w:t xml:space="preserve">תמיד </w:t>
      </w:r>
      <w:bookmarkStart w:id="31674" w:name="_ETM_Q57_487899"/>
      <w:bookmarkEnd w:id="31674"/>
      <w:r w:rsidRPr="00723E0B">
        <w:rPr>
          <w:rtl/>
        </w:rPr>
        <w:t xml:space="preserve">שישנה </w:t>
      </w:r>
      <w:bookmarkStart w:id="31675" w:name="_ETM_Q57_488589"/>
      <w:bookmarkEnd w:id="31675"/>
      <w:r w:rsidRPr="00723E0B">
        <w:rPr>
          <w:rtl/>
        </w:rPr>
        <w:t xml:space="preserve">מלחמה </w:t>
      </w:r>
      <w:bookmarkStart w:id="31676" w:name="_ETM_Q57_489400"/>
      <w:bookmarkEnd w:id="31676"/>
      <w:r w:rsidRPr="00723E0B">
        <w:rPr>
          <w:rtl/>
        </w:rPr>
        <w:t xml:space="preserve">על </w:t>
      </w:r>
      <w:bookmarkStart w:id="31677" w:name="_ETM_Q57_489580"/>
      <w:bookmarkEnd w:id="31677"/>
      <w:r w:rsidRPr="00723E0B">
        <w:rPr>
          <w:rtl/>
        </w:rPr>
        <w:t xml:space="preserve">הארץ </w:t>
      </w:r>
      <w:bookmarkStart w:id="31678" w:name="_ETM_Q57_489910"/>
      <w:bookmarkEnd w:id="31678"/>
      <w:r w:rsidRPr="00723E0B">
        <w:rPr>
          <w:rtl/>
        </w:rPr>
        <w:t>הזאת</w:t>
      </w:r>
      <w:r>
        <w:rPr>
          <w:rFonts w:hint="cs"/>
          <w:rtl/>
        </w:rPr>
        <w:t>,</w:t>
      </w:r>
      <w:r w:rsidRPr="00723E0B">
        <w:rPr>
          <w:rtl/>
        </w:rPr>
        <w:t xml:space="preserve"> </w:t>
      </w:r>
      <w:bookmarkStart w:id="31679" w:name="_ETM_Q57_490180"/>
      <w:bookmarkEnd w:id="31679"/>
      <w:r w:rsidRPr="00723E0B">
        <w:rPr>
          <w:rtl/>
        </w:rPr>
        <w:t xml:space="preserve">מלחמה </w:t>
      </w:r>
      <w:bookmarkStart w:id="31680" w:name="_ETM_Q57_490629"/>
      <w:bookmarkEnd w:id="31680"/>
      <w:r w:rsidRPr="00723E0B">
        <w:rPr>
          <w:rtl/>
        </w:rPr>
        <w:t xml:space="preserve">על </w:t>
      </w:r>
      <w:bookmarkStart w:id="31681" w:name="_ETM_Q57_490719"/>
      <w:bookmarkEnd w:id="31681"/>
      <w:r w:rsidRPr="00723E0B">
        <w:rPr>
          <w:rtl/>
        </w:rPr>
        <w:t xml:space="preserve">עתיד </w:t>
      </w:r>
      <w:bookmarkStart w:id="31682" w:name="_ETM_Q57_490990"/>
      <w:bookmarkEnd w:id="31682"/>
      <w:r w:rsidRPr="00723E0B">
        <w:rPr>
          <w:rtl/>
        </w:rPr>
        <w:t xml:space="preserve">המפעל </w:t>
      </w:r>
      <w:bookmarkStart w:id="31683" w:name="_ETM_Q57_491379"/>
      <w:bookmarkEnd w:id="31683"/>
      <w:r w:rsidRPr="00723E0B">
        <w:rPr>
          <w:rtl/>
        </w:rPr>
        <w:t>הציוני</w:t>
      </w:r>
      <w:r>
        <w:rPr>
          <w:rFonts w:hint="cs"/>
          <w:rtl/>
        </w:rPr>
        <w:t>.</w:t>
      </w:r>
      <w:r w:rsidRPr="00723E0B">
        <w:rPr>
          <w:rtl/>
        </w:rPr>
        <w:t xml:space="preserve"> </w:t>
      </w:r>
      <w:bookmarkStart w:id="31684" w:name="_ETM_Q57_492160"/>
      <w:bookmarkEnd w:id="31684"/>
      <w:r w:rsidRPr="00723E0B">
        <w:rPr>
          <w:rtl/>
        </w:rPr>
        <w:t xml:space="preserve">החוואים </w:t>
      </w:r>
      <w:bookmarkStart w:id="31685" w:name="_ETM_Q57_492760"/>
      <w:bookmarkEnd w:id="31685"/>
      <w:r w:rsidRPr="00723E0B">
        <w:rPr>
          <w:rtl/>
        </w:rPr>
        <w:t xml:space="preserve">הם </w:t>
      </w:r>
      <w:bookmarkStart w:id="31686" w:name="_ETM_Q57_492879"/>
      <w:bookmarkEnd w:id="31686"/>
      <w:r w:rsidRPr="00723E0B">
        <w:rPr>
          <w:rtl/>
        </w:rPr>
        <w:t xml:space="preserve">שליחים </w:t>
      </w:r>
      <w:bookmarkStart w:id="31687" w:name="_ETM_Q57_493299"/>
      <w:bookmarkEnd w:id="31687"/>
      <w:r w:rsidRPr="00723E0B">
        <w:rPr>
          <w:rtl/>
        </w:rPr>
        <w:t xml:space="preserve">של </w:t>
      </w:r>
      <w:bookmarkStart w:id="31688" w:name="_ETM_Q57_493480"/>
      <w:bookmarkEnd w:id="31688"/>
      <w:r w:rsidRPr="00723E0B">
        <w:rPr>
          <w:rtl/>
        </w:rPr>
        <w:t>כולנו</w:t>
      </w:r>
      <w:r>
        <w:rPr>
          <w:rFonts w:hint="cs"/>
          <w:rtl/>
        </w:rPr>
        <w:t>.</w:t>
      </w:r>
      <w:r w:rsidRPr="00723E0B">
        <w:rPr>
          <w:rtl/>
        </w:rPr>
        <w:t xml:space="preserve"> </w:t>
      </w:r>
      <w:bookmarkStart w:id="31689" w:name="_ETM_Q57_494170"/>
      <w:bookmarkEnd w:id="31689"/>
      <w:r w:rsidRPr="00723E0B">
        <w:rPr>
          <w:rtl/>
        </w:rPr>
        <w:t xml:space="preserve">הם </w:t>
      </w:r>
      <w:bookmarkStart w:id="31690" w:name="_ETM_Q57_494320"/>
      <w:bookmarkEnd w:id="31690"/>
      <w:r w:rsidRPr="00723E0B">
        <w:rPr>
          <w:rtl/>
        </w:rPr>
        <w:t xml:space="preserve">לא </w:t>
      </w:r>
      <w:bookmarkStart w:id="31691" w:name="_ETM_Q57_494440"/>
      <w:bookmarkEnd w:id="31691"/>
      <w:r w:rsidRPr="00723E0B">
        <w:rPr>
          <w:rtl/>
        </w:rPr>
        <w:t xml:space="preserve">יושבים </w:t>
      </w:r>
      <w:bookmarkStart w:id="31692" w:name="_ETM_Q57_494680"/>
      <w:bookmarkEnd w:id="31692"/>
      <w:r w:rsidRPr="00723E0B">
        <w:rPr>
          <w:rtl/>
        </w:rPr>
        <w:t xml:space="preserve">כאן </w:t>
      </w:r>
      <w:bookmarkStart w:id="31693" w:name="_ETM_Q57_494830"/>
      <w:bookmarkEnd w:id="31693"/>
      <w:r w:rsidRPr="00723E0B">
        <w:rPr>
          <w:rtl/>
        </w:rPr>
        <w:t xml:space="preserve">ביציע </w:t>
      </w:r>
      <w:bookmarkStart w:id="31694" w:name="_ETM_Q57_495369"/>
      <w:bookmarkEnd w:id="31694"/>
      <w:r w:rsidRPr="00723E0B">
        <w:rPr>
          <w:rtl/>
        </w:rPr>
        <w:t>עכשיו</w:t>
      </w:r>
      <w:r>
        <w:rPr>
          <w:rFonts w:hint="cs"/>
          <w:rtl/>
        </w:rPr>
        <w:t>,</w:t>
      </w:r>
      <w:r w:rsidRPr="00723E0B">
        <w:rPr>
          <w:rtl/>
        </w:rPr>
        <w:t xml:space="preserve"> </w:t>
      </w:r>
      <w:bookmarkStart w:id="31695" w:name="_ETM_Q57_495730"/>
      <w:bookmarkEnd w:id="31695"/>
      <w:r w:rsidRPr="00723E0B">
        <w:rPr>
          <w:rtl/>
        </w:rPr>
        <w:t xml:space="preserve">מכיוון </w:t>
      </w:r>
      <w:bookmarkStart w:id="31696" w:name="_ETM_Q57_496029"/>
      <w:bookmarkEnd w:id="31696"/>
      <w:r w:rsidRPr="00723E0B">
        <w:rPr>
          <w:rtl/>
        </w:rPr>
        <w:t xml:space="preserve">שהם </w:t>
      </w:r>
      <w:bookmarkStart w:id="31697" w:name="_ETM_Q57_496210"/>
      <w:bookmarkEnd w:id="31697"/>
      <w:r w:rsidRPr="00723E0B">
        <w:rPr>
          <w:rtl/>
        </w:rPr>
        <w:t xml:space="preserve">כמעט </w:t>
      </w:r>
      <w:bookmarkStart w:id="31698" w:name="_ETM_Q57_496570"/>
      <w:bookmarkEnd w:id="31698"/>
      <w:r w:rsidRPr="00723E0B">
        <w:rPr>
          <w:rtl/>
        </w:rPr>
        <w:t xml:space="preserve">לא </w:t>
      </w:r>
      <w:bookmarkStart w:id="31699" w:name="_ETM_Q57_496660"/>
      <w:bookmarkEnd w:id="31699"/>
      <w:r w:rsidRPr="00723E0B">
        <w:rPr>
          <w:rtl/>
        </w:rPr>
        <w:t xml:space="preserve">יוצאים </w:t>
      </w:r>
      <w:bookmarkStart w:id="31700" w:name="_ETM_Q57_496990"/>
      <w:bookmarkEnd w:id="31700"/>
      <w:r>
        <w:rPr>
          <w:rtl/>
        </w:rPr>
        <w:t>מה</w:t>
      </w:r>
      <w:r>
        <w:rPr>
          <w:rFonts w:hint="cs"/>
          <w:rtl/>
        </w:rPr>
        <w:t>חוו</w:t>
      </w:r>
      <w:r w:rsidRPr="00723E0B">
        <w:rPr>
          <w:rtl/>
        </w:rPr>
        <w:t>ה</w:t>
      </w:r>
      <w:r>
        <w:rPr>
          <w:rFonts w:hint="cs"/>
          <w:rtl/>
        </w:rPr>
        <w:t>.</w:t>
      </w:r>
      <w:r w:rsidRPr="00723E0B">
        <w:rPr>
          <w:rtl/>
        </w:rPr>
        <w:t xml:space="preserve"> </w:t>
      </w:r>
      <w:bookmarkStart w:id="31701" w:name="_ETM_Q57_497800"/>
      <w:bookmarkEnd w:id="31701"/>
      <w:r w:rsidRPr="00723E0B">
        <w:rPr>
          <w:rtl/>
        </w:rPr>
        <w:t xml:space="preserve">הם </w:t>
      </w:r>
      <w:bookmarkStart w:id="31702" w:name="_ETM_Q57_497949"/>
      <w:bookmarkEnd w:id="31702"/>
      <w:r w:rsidRPr="00723E0B">
        <w:rPr>
          <w:rtl/>
        </w:rPr>
        <w:t xml:space="preserve">משעבדים </w:t>
      </w:r>
      <w:bookmarkStart w:id="31703" w:name="_ETM_Q57_498609"/>
      <w:bookmarkEnd w:id="31703"/>
      <w:r w:rsidRPr="00723E0B">
        <w:rPr>
          <w:rtl/>
        </w:rPr>
        <w:t xml:space="preserve">את </w:t>
      </w:r>
      <w:bookmarkStart w:id="31704" w:name="_ETM_Q57_498730"/>
      <w:bookmarkEnd w:id="31704"/>
      <w:r w:rsidRPr="00723E0B">
        <w:rPr>
          <w:rtl/>
        </w:rPr>
        <w:t xml:space="preserve">עצמם </w:t>
      </w:r>
      <w:bookmarkStart w:id="31705" w:name="_ETM_Q57_499119"/>
      <w:bookmarkEnd w:id="31705"/>
      <w:r w:rsidRPr="00723E0B">
        <w:rPr>
          <w:rtl/>
        </w:rPr>
        <w:t xml:space="preserve">לשמירה </w:t>
      </w:r>
      <w:bookmarkStart w:id="31706" w:name="_ETM_Q57_499599"/>
      <w:bookmarkEnd w:id="31706"/>
      <w:r w:rsidRPr="00723E0B">
        <w:rPr>
          <w:rtl/>
        </w:rPr>
        <w:t xml:space="preserve">על </w:t>
      </w:r>
      <w:bookmarkStart w:id="31707" w:name="_ETM_Q57_499660"/>
      <w:bookmarkEnd w:id="31707"/>
      <w:r w:rsidRPr="00723E0B">
        <w:rPr>
          <w:rtl/>
        </w:rPr>
        <w:t xml:space="preserve">אדמת </w:t>
      </w:r>
      <w:bookmarkStart w:id="31708" w:name="_ETM_Q57_500019"/>
      <w:bookmarkEnd w:id="31708"/>
      <w:r w:rsidRPr="00723E0B">
        <w:rPr>
          <w:rtl/>
        </w:rPr>
        <w:t xml:space="preserve">ארץ </w:t>
      </w:r>
      <w:bookmarkStart w:id="31709" w:name="_ETM_Q57_500320"/>
      <w:bookmarkEnd w:id="31709"/>
      <w:r w:rsidRPr="00723E0B">
        <w:rPr>
          <w:rtl/>
        </w:rPr>
        <w:t>ישראל</w:t>
      </w:r>
      <w:r>
        <w:rPr>
          <w:rFonts w:hint="cs"/>
          <w:rtl/>
        </w:rPr>
        <w:t>.</w:t>
      </w:r>
      <w:r w:rsidRPr="00723E0B">
        <w:rPr>
          <w:rtl/>
        </w:rPr>
        <w:t xml:space="preserve"> </w:t>
      </w:r>
      <w:bookmarkStart w:id="31710" w:name="_ETM_Q57_501009"/>
      <w:bookmarkEnd w:id="31710"/>
      <w:r w:rsidRPr="00723E0B">
        <w:rPr>
          <w:rtl/>
        </w:rPr>
        <w:t xml:space="preserve">הם </w:t>
      </w:r>
      <w:bookmarkStart w:id="31711" w:name="_ETM_Q57_501160"/>
      <w:bookmarkEnd w:id="31711"/>
      <w:r w:rsidRPr="00723E0B">
        <w:rPr>
          <w:rtl/>
        </w:rPr>
        <w:t xml:space="preserve">מוסרים </w:t>
      </w:r>
      <w:bookmarkStart w:id="31712" w:name="_ETM_Q57_501490"/>
      <w:bookmarkEnd w:id="31712"/>
      <w:r w:rsidRPr="00723E0B">
        <w:rPr>
          <w:rtl/>
        </w:rPr>
        <w:t xml:space="preserve">נפשם </w:t>
      </w:r>
      <w:bookmarkStart w:id="31713" w:name="_ETM_Q57_501730"/>
      <w:bookmarkEnd w:id="31713"/>
      <w:r w:rsidRPr="00723E0B">
        <w:rPr>
          <w:rtl/>
        </w:rPr>
        <w:t xml:space="preserve">למען </w:t>
      </w:r>
      <w:bookmarkStart w:id="31714" w:name="_ETM_Q57_501999"/>
      <w:bookmarkEnd w:id="31714"/>
      <w:r w:rsidRPr="00723E0B">
        <w:rPr>
          <w:rtl/>
        </w:rPr>
        <w:t>הארץ</w:t>
      </w:r>
      <w:r>
        <w:rPr>
          <w:rFonts w:hint="cs"/>
          <w:rtl/>
        </w:rPr>
        <w:t>,</w:t>
      </w:r>
      <w:r w:rsidRPr="00723E0B">
        <w:rPr>
          <w:rtl/>
        </w:rPr>
        <w:t xml:space="preserve"> </w:t>
      </w:r>
      <w:bookmarkStart w:id="31715" w:name="_ETM_Q57_502509"/>
      <w:bookmarkEnd w:id="31715"/>
      <w:r w:rsidRPr="00723E0B">
        <w:rPr>
          <w:rtl/>
        </w:rPr>
        <w:t>ולמעשה</w:t>
      </w:r>
      <w:r w:rsidR="003F2BC5">
        <w:rPr>
          <w:rFonts w:hint="cs"/>
          <w:rtl/>
        </w:rPr>
        <w:t>,</w:t>
      </w:r>
      <w:r w:rsidRPr="00723E0B">
        <w:rPr>
          <w:rtl/>
        </w:rPr>
        <w:t xml:space="preserve"> </w:t>
      </w:r>
      <w:bookmarkStart w:id="31716" w:name="_ETM_Q57_503289"/>
      <w:bookmarkEnd w:id="31716"/>
      <w:r w:rsidRPr="00723E0B">
        <w:rPr>
          <w:rtl/>
        </w:rPr>
        <w:t xml:space="preserve">למען </w:t>
      </w:r>
      <w:bookmarkStart w:id="31717" w:name="_ETM_Q57_503859"/>
      <w:bookmarkEnd w:id="31717"/>
      <w:r>
        <w:rPr>
          <w:rtl/>
        </w:rPr>
        <w:t>כול</w:t>
      </w:r>
      <w:r>
        <w:rPr>
          <w:rFonts w:hint="cs"/>
          <w:rtl/>
        </w:rPr>
        <w:t>נו.</w:t>
      </w:r>
      <w:r w:rsidRPr="00723E0B">
        <w:rPr>
          <w:rtl/>
        </w:rPr>
        <w:t xml:space="preserve"> </w:t>
      </w:r>
      <w:bookmarkStart w:id="31718" w:name="_ETM_Q57_504249"/>
      <w:bookmarkEnd w:id="31718"/>
      <w:r w:rsidRPr="00723E0B">
        <w:rPr>
          <w:rtl/>
        </w:rPr>
        <w:t xml:space="preserve">תודה </w:t>
      </w:r>
      <w:bookmarkStart w:id="31719" w:name="_ETM_Q57_504490"/>
      <w:bookmarkEnd w:id="31719"/>
      <w:r w:rsidRPr="00723E0B">
        <w:rPr>
          <w:rtl/>
        </w:rPr>
        <w:t>רבה</w:t>
      </w:r>
      <w:r>
        <w:rPr>
          <w:rFonts w:hint="cs"/>
          <w:rtl/>
        </w:rPr>
        <w:t>.</w:t>
      </w:r>
    </w:p>
    <w:p w:rsidR="0013517B" w:rsidRDefault="0013517B" w:rsidP="00095C43">
      <w:pPr>
        <w:rPr>
          <w:rtl/>
        </w:rPr>
      </w:pPr>
      <w:bookmarkStart w:id="31720" w:name="_ETM_Q57_501000"/>
      <w:bookmarkEnd w:id="31720"/>
    </w:p>
    <w:p w:rsidR="0013517B" w:rsidRDefault="0013517B" w:rsidP="00095C43">
      <w:pPr>
        <w:pStyle w:val="af6"/>
        <w:keepNext/>
        <w:rPr>
          <w:rtl/>
        </w:rPr>
      </w:pPr>
      <w:r w:rsidRPr="00BF4B70">
        <w:rPr>
          <w:rStyle w:val="TagStyle"/>
          <w:rtl/>
        </w:rPr>
        <w:t xml:space="preserve"> &lt;&lt; יור &gt;&gt; </w:t>
      </w:r>
      <w:r>
        <w:rPr>
          <w:rtl/>
        </w:rPr>
        <w:t>היו"ר ארז מלול:</w:t>
      </w:r>
      <w:r w:rsidRPr="00BF4B70">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bookmarkStart w:id="31721" w:name="_ETM_Q57_502000"/>
      <w:bookmarkEnd w:id="31721"/>
      <w:r>
        <w:rPr>
          <w:rFonts w:hint="cs"/>
          <w:rtl/>
        </w:rPr>
        <w:t>תודה רבה</w:t>
      </w:r>
      <w:r w:rsidRPr="00723E0B">
        <w:rPr>
          <w:rtl/>
        </w:rPr>
        <w:t xml:space="preserve"> </w:t>
      </w:r>
      <w:bookmarkStart w:id="31722" w:name="_ETM_Q57_505419"/>
      <w:bookmarkEnd w:id="31722"/>
      <w:r w:rsidRPr="00723E0B">
        <w:rPr>
          <w:rtl/>
        </w:rPr>
        <w:t xml:space="preserve">לחבר </w:t>
      </w:r>
      <w:bookmarkStart w:id="31723" w:name="_ETM_Q57_506019"/>
      <w:bookmarkEnd w:id="31723"/>
      <w:r w:rsidRPr="00723E0B">
        <w:rPr>
          <w:rtl/>
        </w:rPr>
        <w:t xml:space="preserve">הכנסת </w:t>
      </w:r>
      <w:bookmarkStart w:id="31724" w:name="_ETM_Q57_506289"/>
      <w:bookmarkEnd w:id="31724"/>
      <w:r>
        <w:rPr>
          <w:rFonts w:hint="cs"/>
          <w:rtl/>
        </w:rPr>
        <w:t xml:space="preserve">אוהד טל. </w:t>
      </w:r>
      <w:bookmarkStart w:id="31725" w:name="_ETM_Q57_507009"/>
      <w:bookmarkEnd w:id="31725"/>
      <w:r w:rsidRPr="00723E0B">
        <w:rPr>
          <w:rtl/>
        </w:rPr>
        <w:t xml:space="preserve">אני </w:t>
      </w:r>
      <w:bookmarkStart w:id="31726" w:name="_ETM_Q57_507220"/>
      <w:bookmarkEnd w:id="31726"/>
      <w:r w:rsidRPr="00723E0B">
        <w:rPr>
          <w:rtl/>
        </w:rPr>
        <w:t xml:space="preserve">מזמין </w:t>
      </w:r>
      <w:bookmarkStart w:id="31727" w:name="_ETM_Q57_507579"/>
      <w:bookmarkEnd w:id="31727"/>
      <w:r w:rsidRPr="00723E0B">
        <w:rPr>
          <w:rtl/>
        </w:rPr>
        <w:t xml:space="preserve">את </w:t>
      </w:r>
      <w:bookmarkStart w:id="31728" w:name="_ETM_Q57_507669"/>
      <w:bookmarkEnd w:id="31728"/>
      <w:r w:rsidRPr="00723E0B">
        <w:rPr>
          <w:rtl/>
        </w:rPr>
        <w:t xml:space="preserve">חבר </w:t>
      </w:r>
      <w:bookmarkStart w:id="31729" w:name="_ETM_Q57_507909"/>
      <w:bookmarkEnd w:id="31729"/>
      <w:r w:rsidRPr="00723E0B">
        <w:rPr>
          <w:rtl/>
        </w:rPr>
        <w:t xml:space="preserve">הכנסת </w:t>
      </w:r>
      <w:bookmarkStart w:id="31730" w:name="_ETM_Q57_508390"/>
      <w:bookmarkEnd w:id="31730"/>
      <w:r w:rsidRPr="00723E0B">
        <w:rPr>
          <w:rtl/>
        </w:rPr>
        <w:t xml:space="preserve">יצחק </w:t>
      </w:r>
      <w:bookmarkStart w:id="31731" w:name="_ETM_Q57_508839"/>
      <w:bookmarkEnd w:id="31731"/>
      <w:r>
        <w:rPr>
          <w:rFonts w:hint="cs"/>
          <w:rtl/>
        </w:rPr>
        <w:t xml:space="preserve">קרויזר </w:t>
      </w:r>
      <w:bookmarkStart w:id="31732" w:name="_ETM_Q57_509050"/>
      <w:bookmarkStart w:id="31733" w:name="_ETM_Q57_509739"/>
      <w:bookmarkEnd w:id="31732"/>
      <w:bookmarkEnd w:id="31733"/>
      <w:r w:rsidRPr="00723E0B">
        <w:rPr>
          <w:rtl/>
        </w:rPr>
        <w:t xml:space="preserve">להודעה </w:t>
      </w:r>
      <w:bookmarkStart w:id="31734" w:name="_ETM_Q57_510339"/>
      <w:bookmarkEnd w:id="31734"/>
      <w:r w:rsidRPr="00723E0B">
        <w:rPr>
          <w:rtl/>
        </w:rPr>
        <w:t>אישית</w:t>
      </w:r>
      <w:r>
        <w:rPr>
          <w:rFonts w:hint="cs"/>
          <w:rtl/>
        </w:rPr>
        <w:t>.</w:t>
      </w:r>
      <w:r w:rsidRPr="00723E0B">
        <w:rPr>
          <w:rtl/>
        </w:rPr>
        <w:t xml:space="preserve"> </w:t>
      </w:r>
      <w:bookmarkStart w:id="31735" w:name="_ETM_Q57_511029"/>
      <w:bookmarkEnd w:id="31735"/>
    </w:p>
    <w:p w:rsidR="003F2BC5" w:rsidRDefault="003F2BC5" w:rsidP="00095C43">
      <w:pPr>
        <w:rPr>
          <w:rtl/>
        </w:rPr>
      </w:pPr>
    </w:p>
    <w:p w:rsidR="003F2BC5" w:rsidRDefault="003F2BC5" w:rsidP="00095C43">
      <w:pPr>
        <w:rPr>
          <w:rtl/>
        </w:rPr>
      </w:pPr>
    </w:p>
    <w:p w:rsidR="0013517B" w:rsidRDefault="0013517B" w:rsidP="00095C43">
      <w:pPr>
        <w:pStyle w:val="a6"/>
        <w:rPr>
          <w:rtl/>
        </w:rPr>
      </w:pPr>
      <w:bookmarkStart w:id="31736" w:name="_ETM_Q57_514000"/>
      <w:bookmarkStart w:id="31737" w:name="ET_subject_מסמכים_שהונחו_על_שולחן__28"/>
      <w:bookmarkEnd w:id="31736"/>
      <w:r w:rsidRPr="00BF4B70">
        <w:rPr>
          <w:rStyle w:val="TagStyle"/>
          <w:rtl/>
        </w:rPr>
        <w:t xml:space="preserve"> &lt;&lt; נושא &gt;&gt; </w:t>
      </w:r>
      <w:bookmarkStart w:id="31738" w:name="_Toc192716276"/>
      <w:bookmarkStart w:id="31739" w:name="_Toc192716739"/>
      <w:bookmarkStart w:id="31740" w:name="_Toc230030874"/>
      <w:r>
        <w:rPr>
          <w:rtl/>
        </w:rPr>
        <w:t>מסמכים שהונחו על שולחן הכנסת</w:t>
      </w:r>
      <w:bookmarkEnd w:id="31738"/>
      <w:bookmarkEnd w:id="31739"/>
      <w:bookmarkEnd w:id="31740"/>
      <w:r w:rsidRPr="00BF4B70">
        <w:rPr>
          <w:rStyle w:val="TagStyle"/>
          <w:rtl/>
        </w:rPr>
        <w:t xml:space="preserve"> &lt;&lt; נושא &gt;&gt;</w:t>
      </w:r>
      <w:r>
        <w:rPr>
          <w:rtl/>
        </w:rPr>
        <w:t xml:space="preserve"> </w:t>
      </w:r>
      <w:bookmarkEnd w:id="31737"/>
    </w:p>
    <w:p w:rsidR="0013517B" w:rsidRDefault="0013517B" w:rsidP="00AA1819">
      <w:pPr>
        <w:rPr>
          <w:rtl/>
        </w:rPr>
      </w:pPr>
    </w:p>
    <w:p w:rsidR="0013517B" w:rsidRDefault="0013517B" w:rsidP="00095C43">
      <w:pPr>
        <w:pStyle w:val="af6"/>
        <w:keepNext/>
        <w:rPr>
          <w:rtl/>
        </w:rPr>
      </w:pPr>
      <w:r w:rsidRPr="00B80F15">
        <w:rPr>
          <w:rStyle w:val="TagStyle"/>
          <w:rtl/>
        </w:rPr>
        <w:t xml:space="preserve"> &lt;&lt; יור &gt;&gt; </w:t>
      </w:r>
      <w:r>
        <w:rPr>
          <w:rtl/>
        </w:rPr>
        <w:t>היו"ר ארז מלול:</w:t>
      </w:r>
      <w:r w:rsidRPr="00B80F15">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r w:rsidRPr="00723E0B">
        <w:rPr>
          <w:rtl/>
        </w:rPr>
        <w:t xml:space="preserve">עד </w:t>
      </w:r>
      <w:bookmarkStart w:id="31741" w:name="_ETM_Q57_511509"/>
      <w:bookmarkEnd w:id="31741"/>
      <w:r w:rsidRPr="00723E0B">
        <w:rPr>
          <w:rtl/>
        </w:rPr>
        <w:t xml:space="preserve">שחבר </w:t>
      </w:r>
      <w:bookmarkStart w:id="31742" w:name="_ETM_Q57_512000"/>
      <w:bookmarkEnd w:id="31742"/>
      <w:r>
        <w:rPr>
          <w:rFonts w:hint="cs"/>
          <w:rtl/>
        </w:rPr>
        <w:t xml:space="preserve">הכנסת </w:t>
      </w:r>
      <w:bookmarkStart w:id="31743" w:name="_ETM_Q57_513000"/>
      <w:bookmarkEnd w:id="31743"/>
      <w:r>
        <w:rPr>
          <w:rFonts w:hint="cs"/>
          <w:rtl/>
        </w:rPr>
        <w:t xml:space="preserve">קרויזר </w:t>
      </w:r>
      <w:bookmarkStart w:id="31744" w:name="_ETM_Q57_512360"/>
      <w:bookmarkStart w:id="31745" w:name="_ETM_Q57_512630"/>
      <w:bookmarkStart w:id="31746" w:name="_ETM_Q57_513309"/>
      <w:bookmarkEnd w:id="31744"/>
      <w:bookmarkEnd w:id="31745"/>
      <w:bookmarkEnd w:id="31746"/>
      <w:r w:rsidRPr="00723E0B">
        <w:rPr>
          <w:rtl/>
        </w:rPr>
        <w:t xml:space="preserve">יגיע </w:t>
      </w:r>
      <w:bookmarkStart w:id="31747" w:name="_ETM_Q57_513790"/>
      <w:bookmarkEnd w:id="31747"/>
      <w:r w:rsidRPr="00723E0B">
        <w:rPr>
          <w:rtl/>
        </w:rPr>
        <w:t>לדוכן</w:t>
      </w:r>
      <w:r>
        <w:rPr>
          <w:rFonts w:hint="cs"/>
          <w:rtl/>
        </w:rPr>
        <w:t>,</w:t>
      </w:r>
      <w:r w:rsidRPr="00723E0B">
        <w:rPr>
          <w:rtl/>
        </w:rPr>
        <w:t xml:space="preserve"> </w:t>
      </w:r>
      <w:bookmarkStart w:id="31748" w:name="_ETM_Q57_514660"/>
      <w:bookmarkEnd w:id="31748"/>
      <w:r w:rsidRPr="00723E0B">
        <w:rPr>
          <w:rtl/>
        </w:rPr>
        <w:t xml:space="preserve">אני </w:t>
      </w:r>
      <w:bookmarkStart w:id="31749" w:name="_ETM_Q57_515550"/>
      <w:bookmarkEnd w:id="31749"/>
      <w:r w:rsidRPr="00723E0B">
        <w:rPr>
          <w:rtl/>
        </w:rPr>
        <w:t xml:space="preserve">מכבד </w:t>
      </w:r>
      <w:bookmarkStart w:id="31750" w:name="_ETM_Q57_515970"/>
      <w:bookmarkEnd w:id="31750"/>
      <w:r w:rsidR="003F2BC5">
        <w:rPr>
          <w:rFonts w:hint="cs"/>
          <w:rtl/>
        </w:rPr>
        <w:t xml:space="preserve">– </w:t>
      </w:r>
      <w:r w:rsidRPr="00723E0B">
        <w:rPr>
          <w:rtl/>
        </w:rPr>
        <w:t xml:space="preserve">הודעה </w:t>
      </w:r>
      <w:bookmarkStart w:id="31751" w:name="_ETM_Q57_516240"/>
      <w:bookmarkEnd w:id="31751"/>
      <w:r w:rsidRPr="00723E0B">
        <w:rPr>
          <w:rtl/>
        </w:rPr>
        <w:t xml:space="preserve">למזכיר </w:t>
      </w:r>
      <w:bookmarkStart w:id="31752" w:name="_ETM_Q57_516720"/>
      <w:bookmarkEnd w:id="31752"/>
      <w:r w:rsidRPr="00723E0B">
        <w:rPr>
          <w:rtl/>
        </w:rPr>
        <w:t>הכנסת</w:t>
      </w:r>
      <w:r>
        <w:rPr>
          <w:rFonts w:hint="cs"/>
          <w:rtl/>
        </w:rPr>
        <w:t>.</w:t>
      </w:r>
    </w:p>
    <w:p w:rsidR="0013517B" w:rsidRDefault="0013517B" w:rsidP="00095C43">
      <w:pPr>
        <w:rPr>
          <w:rtl/>
        </w:rPr>
      </w:pPr>
    </w:p>
    <w:p w:rsidR="0013517B" w:rsidRDefault="0013517B" w:rsidP="00095C43">
      <w:pPr>
        <w:pStyle w:val="a4"/>
        <w:keepNext/>
        <w:rPr>
          <w:rtl/>
        </w:rPr>
      </w:pPr>
      <w:bookmarkStart w:id="31753" w:name="ET_speaker_6327_45"/>
      <w:r w:rsidRPr="00B80F15">
        <w:rPr>
          <w:rStyle w:val="TagStyle"/>
          <w:rtl/>
        </w:rPr>
        <w:t xml:space="preserve"> &lt;&lt; דובר &gt;&gt; </w:t>
      </w:r>
      <w:bookmarkStart w:id="31754" w:name="_Toc192716277"/>
      <w:bookmarkStart w:id="31755" w:name="_Toc192716740"/>
      <w:bookmarkStart w:id="31756" w:name="_Toc230030875"/>
      <w:r>
        <w:rPr>
          <w:rtl/>
        </w:rPr>
        <w:t>מזכיר הכנסת דן מרזוק:</w:t>
      </w:r>
      <w:bookmarkEnd w:id="31754"/>
      <w:bookmarkEnd w:id="31755"/>
      <w:bookmarkEnd w:id="31756"/>
      <w:r w:rsidRPr="00B80F15">
        <w:rPr>
          <w:rStyle w:val="TagStyle"/>
          <w:rtl/>
        </w:rPr>
        <w:t xml:space="preserve"> &lt;&lt; דובר &gt;&gt;</w:t>
      </w:r>
      <w:r>
        <w:rPr>
          <w:rtl/>
        </w:rPr>
        <w:t xml:space="preserve"> </w:t>
      </w:r>
      <w:bookmarkEnd w:id="31753"/>
    </w:p>
    <w:p w:rsidR="0013517B" w:rsidRDefault="0013517B" w:rsidP="00AA1819">
      <w:pPr>
        <w:rPr>
          <w:rtl/>
        </w:rPr>
      </w:pPr>
    </w:p>
    <w:p w:rsidR="0013517B" w:rsidRDefault="0013517B" w:rsidP="00095C43">
      <w:pPr>
        <w:rPr>
          <w:rtl/>
        </w:rPr>
      </w:pPr>
      <w:bookmarkStart w:id="31757" w:name="_ETM_Q57_517300"/>
      <w:bookmarkEnd w:id="31757"/>
      <w:r w:rsidRPr="00723E0B">
        <w:rPr>
          <w:rtl/>
        </w:rPr>
        <w:t xml:space="preserve">ברשות </w:t>
      </w:r>
      <w:bookmarkStart w:id="31758" w:name="_ETM_Q57_517839"/>
      <w:bookmarkEnd w:id="31758"/>
      <w:r w:rsidRPr="00723E0B">
        <w:rPr>
          <w:rtl/>
        </w:rPr>
        <w:t xml:space="preserve">יושב-ראש </w:t>
      </w:r>
      <w:bookmarkStart w:id="31759" w:name="_ETM_Q57_518320"/>
      <w:bookmarkEnd w:id="31759"/>
      <w:r w:rsidRPr="00723E0B">
        <w:rPr>
          <w:rtl/>
        </w:rPr>
        <w:t>הישיבה</w:t>
      </w:r>
      <w:r>
        <w:rPr>
          <w:rFonts w:hint="cs"/>
          <w:rtl/>
        </w:rPr>
        <w:t>,</w:t>
      </w:r>
      <w:r w:rsidRPr="00723E0B">
        <w:rPr>
          <w:rtl/>
        </w:rPr>
        <w:t xml:space="preserve"> </w:t>
      </w:r>
      <w:bookmarkStart w:id="31760" w:name="_ETM_Q57_518710"/>
      <w:bookmarkEnd w:id="31760"/>
      <w:r>
        <w:rPr>
          <w:rFonts w:hint="cs"/>
          <w:rtl/>
        </w:rPr>
        <w:t xml:space="preserve">הינני </w:t>
      </w:r>
      <w:bookmarkStart w:id="31761" w:name="_ETM_Q57_518829"/>
      <w:bookmarkEnd w:id="31761"/>
      <w:r w:rsidRPr="00723E0B">
        <w:rPr>
          <w:rtl/>
        </w:rPr>
        <w:t xml:space="preserve">מתכבד </w:t>
      </w:r>
      <w:bookmarkStart w:id="31762" w:name="_ETM_Q57_519219"/>
      <w:bookmarkEnd w:id="31762"/>
      <w:r w:rsidRPr="00723E0B">
        <w:rPr>
          <w:rtl/>
        </w:rPr>
        <w:t>להודיעכם</w:t>
      </w:r>
      <w:r>
        <w:rPr>
          <w:rFonts w:hint="cs"/>
          <w:rtl/>
        </w:rPr>
        <w:t>,</w:t>
      </w:r>
      <w:r w:rsidRPr="00723E0B">
        <w:rPr>
          <w:rtl/>
        </w:rPr>
        <w:t xml:space="preserve"> </w:t>
      </w:r>
      <w:bookmarkStart w:id="31763" w:name="_ETM_Q57_519670"/>
      <w:bookmarkEnd w:id="31763"/>
      <w:r w:rsidRPr="00723E0B">
        <w:rPr>
          <w:rtl/>
        </w:rPr>
        <w:t xml:space="preserve">כי </w:t>
      </w:r>
      <w:bookmarkStart w:id="31764" w:name="_ETM_Q57_519789"/>
      <w:bookmarkEnd w:id="31764"/>
      <w:r w:rsidRPr="00723E0B">
        <w:rPr>
          <w:rtl/>
        </w:rPr>
        <w:t xml:space="preserve">הונחה </w:t>
      </w:r>
      <w:bookmarkStart w:id="31765" w:name="_ETM_Q57_520029"/>
      <w:bookmarkEnd w:id="31765"/>
      <w:r w:rsidRPr="00723E0B">
        <w:rPr>
          <w:rtl/>
        </w:rPr>
        <w:t xml:space="preserve">היום </w:t>
      </w:r>
      <w:bookmarkStart w:id="31766" w:name="_ETM_Q57_520180"/>
      <w:bookmarkEnd w:id="31766"/>
      <w:r w:rsidRPr="00723E0B">
        <w:rPr>
          <w:rtl/>
        </w:rPr>
        <w:t xml:space="preserve">על </w:t>
      </w:r>
      <w:bookmarkStart w:id="31767" w:name="_ETM_Q57_520239"/>
      <w:bookmarkEnd w:id="31767"/>
      <w:r w:rsidRPr="00723E0B">
        <w:rPr>
          <w:rtl/>
        </w:rPr>
        <w:t xml:space="preserve">שולחן </w:t>
      </w:r>
      <w:bookmarkStart w:id="31768" w:name="_ETM_Q57_520629"/>
      <w:bookmarkEnd w:id="31768"/>
      <w:r w:rsidRPr="00723E0B">
        <w:rPr>
          <w:rtl/>
        </w:rPr>
        <w:t>הכנסת</w:t>
      </w:r>
      <w:r>
        <w:rPr>
          <w:rFonts w:hint="cs"/>
          <w:rtl/>
        </w:rPr>
        <w:t>,</w:t>
      </w:r>
      <w:r w:rsidRPr="00723E0B">
        <w:rPr>
          <w:rtl/>
        </w:rPr>
        <w:t xml:space="preserve"> </w:t>
      </w:r>
      <w:bookmarkStart w:id="31769" w:name="_ETM_Q57_521019"/>
      <w:bookmarkEnd w:id="31769"/>
      <w:r w:rsidRPr="00723E0B">
        <w:rPr>
          <w:rtl/>
        </w:rPr>
        <w:t xml:space="preserve">לקריאה </w:t>
      </w:r>
      <w:bookmarkStart w:id="31770" w:name="_ETM_Q57_521379"/>
      <w:bookmarkEnd w:id="31770"/>
      <w:r w:rsidRPr="00723E0B">
        <w:rPr>
          <w:rtl/>
        </w:rPr>
        <w:t xml:space="preserve">שנייה </w:t>
      </w:r>
      <w:bookmarkStart w:id="31771" w:name="_ETM_Q57_521769"/>
      <w:bookmarkEnd w:id="31771"/>
      <w:r w:rsidRPr="00723E0B">
        <w:rPr>
          <w:rtl/>
        </w:rPr>
        <w:t xml:space="preserve">ולקריאה </w:t>
      </w:r>
      <w:bookmarkStart w:id="31772" w:name="_ETM_Q57_522370"/>
      <w:bookmarkEnd w:id="31772"/>
      <w:r w:rsidRPr="00723E0B">
        <w:rPr>
          <w:rtl/>
        </w:rPr>
        <w:t>שלישית</w:t>
      </w:r>
      <w:r>
        <w:rPr>
          <w:rFonts w:hint="cs"/>
          <w:rtl/>
        </w:rPr>
        <w:t>,</w:t>
      </w:r>
      <w:r w:rsidRPr="00723E0B">
        <w:rPr>
          <w:rtl/>
        </w:rPr>
        <w:t xml:space="preserve"> </w:t>
      </w:r>
      <w:bookmarkStart w:id="31773" w:name="_ETM_Q57_523239"/>
      <w:bookmarkEnd w:id="31773"/>
      <w:r w:rsidRPr="00723E0B">
        <w:rPr>
          <w:rtl/>
        </w:rPr>
        <w:t xml:space="preserve">הצעת </w:t>
      </w:r>
      <w:bookmarkStart w:id="31774" w:name="_ETM_Q57_523600"/>
      <w:bookmarkEnd w:id="31774"/>
      <w:r w:rsidRPr="00723E0B">
        <w:rPr>
          <w:rtl/>
        </w:rPr>
        <w:t xml:space="preserve">חוק </w:t>
      </w:r>
      <w:bookmarkStart w:id="31775" w:name="_ETM_Q57_523930"/>
      <w:bookmarkEnd w:id="31775"/>
      <w:r w:rsidRPr="00723E0B">
        <w:rPr>
          <w:rtl/>
        </w:rPr>
        <w:t xml:space="preserve">התחשבנות </w:t>
      </w:r>
      <w:bookmarkStart w:id="31776" w:name="_ETM_Q57_524620"/>
      <w:bookmarkEnd w:id="31776"/>
      <w:r w:rsidRPr="00723E0B">
        <w:rPr>
          <w:rtl/>
        </w:rPr>
        <w:t xml:space="preserve">בין </w:t>
      </w:r>
      <w:bookmarkStart w:id="31777" w:name="_ETM_Q57_524829"/>
      <w:bookmarkEnd w:id="31777"/>
      <w:r w:rsidRPr="00723E0B">
        <w:rPr>
          <w:rtl/>
        </w:rPr>
        <w:t xml:space="preserve">בתי </w:t>
      </w:r>
      <w:bookmarkStart w:id="31778" w:name="_ETM_Q57_525100"/>
      <w:bookmarkEnd w:id="31778"/>
      <w:r w:rsidRPr="00723E0B">
        <w:rPr>
          <w:rtl/>
        </w:rPr>
        <w:t xml:space="preserve">חולים </w:t>
      </w:r>
      <w:bookmarkStart w:id="31779" w:name="_ETM_Q57_525460"/>
      <w:bookmarkEnd w:id="31779"/>
      <w:r w:rsidRPr="00723E0B">
        <w:rPr>
          <w:rtl/>
        </w:rPr>
        <w:t xml:space="preserve">לקופות </w:t>
      </w:r>
      <w:bookmarkStart w:id="31780" w:name="_ETM_Q57_525835"/>
      <w:bookmarkEnd w:id="31780"/>
      <w:r w:rsidRPr="00723E0B">
        <w:rPr>
          <w:rtl/>
        </w:rPr>
        <w:t xml:space="preserve">חולים </w:t>
      </w:r>
      <w:bookmarkStart w:id="31781" w:name="_ETM_Q57_526210"/>
      <w:bookmarkEnd w:id="31781"/>
      <w:r>
        <w:rPr>
          <w:rFonts w:hint="cs"/>
          <w:rtl/>
        </w:rPr>
        <w:t>(</w:t>
      </w:r>
      <w:r w:rsidRPr="00723E0B">
        <w:rPr>
          <w:rtl/>
        </w:rPr>
        <w:t xml:space="preserve">בריאות </w:t>
      </w:r>
      <w:bookmarkStart w:id="31782" w:name="_ETM_Q57_526539"/>
      <w:bookmarkEnd w:id="31782"/>
      <w:r w:rsidRPr="00723E0B">
        <w:rPr>
          <w:rtl/>
        </w:rPr>
        <w:t>הנפש</w:t>
      </w:r>
      <w:r>
        <w:rPr>
          <w:rFonts w:hint="cs"/>
          <w:rtl/>
        </w:rPr>
        <w:t>),</w:t>
      </w:r>
      <w:r w:rsidRPr="00723E0B">
        <w:rPr>
          <w:rtl/>
        </w:rPr>
        <w:t xml:space="preserve"> </w:t>
      </w:r>
      <w:bookmarkStart w:id="31783" w:name="_ETM_Q57_526960"/>
      <w:bookmarkEnd w:id="31783"/>
      <w:r w:rsidRPr="00723E0B">
        <w:rPr>
          <w:rtl/>
        </w:rPr>
        <w:t>התשפ"ה</w:t>
      </w:r>
      <w:r>
        <w:rPr>
          <w:rFonts w:hint="cs"/>
          <w:rtl/>
        </w:rPr>
        <w:t>–</w:t>
      </w:r>
      <w:r w:rsidRPr="00723E0B">
        <w:rPr>
          <w:rtl/>
        </w:rPr>
        <w:t xml:space="preserve"> </w:t>
      </w:r>
      <w:bookmarkStart w:id="31784" w:name="_ETM_Q57_527739"/>
      <w:bookmarkEnd w:id="31784"/>
      <w:r w:rsidRPr="00723E0B">
        <w:rPr>
          <w:rtl/>
        </w:rPr>
        <w:t>20</w:t>
      </w:r>
      <w:bookmarkStart w:id="31785" w:name="_ETM_Q57_528039"/>
      <w:bookmarkEnd w:id="31785"/>
      <w:r w:rsidRPr="00723E0B">
        <w:rPr>
          <w:rtl/>
        </w:rPr>
        <w:t>25</w:t>
      </w:r>
      <w:r>
        <w:rPr>
          <w:rFonts w:hint="cs"/>
          <w:rtl/>
        </w:rPr>
        <w:t>,</w:t>
      </w:r>
      <w:r w:rsidRPr="00723E0B">
        <w:rPr>
          <w:rtl/>
        </w:rPr>
        <w:t xml:space="preserve"> </w:t>
      </w:r>
      <w:bookmarkStart w:id="31786" w:name="_ETM_Q57_529059"/>
      <w:bookmarkEnd w:id="31786"/>
      <w:r w:rsidRPr="00723E0B">
        <w:rPr>
          <w:rtl/>
        </w:rPr>
        <w:t xml:space="preserve">שהחזירה </w:t>
      </w:r>
      <w:bookmarkStart w:id="31787" w:name="_ETM_Q57_529750"/>
      <w:bookmarkEnd w:id="31787"/>
      <w:r w:rsidRPr="00723E0B">
        <w:rPr>
          <w:rtl/>
        </w:rPr>
        <w:t xml:space="preserve">ועדת </w:t>
      </w:r>
      <w:bookmarkStart w:id="31788" w:name="_ETM_Q57_530140"/>
      <w:bookmarkEnd w:id="31788"/>
      <w:r w:rsidRPr="00723E0B">
        <w:rPr>
          <w:rtl/>
        </w:rPr>
        <w:t>הבריאות</w:t>
      </w:r>
      <w:r>
        <w:rPr>
          <w:rFonts w:hint="cs"/>
          <w:rtl/>
        </w:rPr>
        <w:t>.</w:t>
      </w:r>
      <w:r w:rsidRPr="00723E0B">
        <w:rPr>
          <w:rtl/>
        </w:rPr>
        <w:t xml:space="preserve"> </w:t>
      </w:r>
      <w:bookmarkStart w:id="31789" w:name="_ETM_Q57_530529"/>
      <w:bookmarkEnd w:id="31789"/>
      <w:r w:rsidRPr="00723E0B">
        <w:rPr>
          <w:rtl/>
        </w:rPr>
        <w:t>תודה</w:t>
      </w:r>
      <w:r>
        <w:rPr>
          <w:rFonts w:hint="cs"/>
          <w:rtl/>
        </w:rPr>
        <w:t xml:space="preserve">. </w:t>
      </w:r>
    </w:p>
    <w:p w:rsidR="002A45A4" w:rsidRDefault="002A45A4" w:rsidP="00095C43">
      <w:pPr>
        <w:rPr>
          <w:rtl/>
        </w:rPr>
      </w:pPr>
    </w:p>
    <w:p w:rsidR="002A45A4" w:rsidRDefault="002A45A4" w:rsidP="002A45A4">
      <w:pPr>
        <w:pStyle w:val="af6"/>
        <w:keepNext/>
        <w:rPr>
          <w:rtl/>
        </w:rPr>
      </w:pPr>
      <w:r w:rsidRPr="00DA31D4">
        <w:rPr>
          <w:rStyle w:val="TagStyle"/>
          <w:rtl/>
        </w:rPr>
        <w:t xml:space="preserve">&lt;&lt; יור &gt;&gt; </w:t>
      </w:r>
      <w:r>
        <w:rPr>
          <w:rtl/>
        </w:rPr>
        <w:t>היו"ר ארז מלול:</w:t>
      </w:r>
      <w:r w:rsidRPr="00DA31D4">
        <w:rPr>
          <w:rStyle w:val="TagStyle"/>
          <w:rtl/>
        </w:rPr>
        <w:t xml:space="preserve"> &lt;&lt; יור &gt;&gt;</w:t>
      </w:r>
      <w:r>
        <w:rPr>
          <w:rtl/>
        </w:rPr>
        <w:t xml:space="preserve"> </w:t>
      </w:r>
    </w:p>
    <w:p w:rsidR="002A45A4" w:rsidRDefault="002A45A4" w:rsidP="00AA1819">
      <w:pPr>
        <w:rPr>
          <w:rtl/>
        </w:rPr>
      </w:pPr>
    </w:p>
    <w:p w:rsidR="002A45A4" w:rsidRDefault="002A45A4" w:rsidP="002A45A4">
      <w:pPr>
        <w:rPr>
          <w:rtl/>
        </w:rPr>
      </w:pPr>
      <w:r w:rsidRPr="00723E0B">
        <w:rPr>
          <w:rtl/>
        </w:rPr>
        <w:t>תודה רבה</w:t>
      </w:r>
      <w:r>
        <w:rPr>
          <w:rFonts w:hint="cs"/>
          <w:rtl/>
        </w:rPr>
        <w:t>.</w:t>
      </w:r>
    </w:p>
    <w:p w:rsidR="002A45A4" w:rsidRDefault="002A45A4" w:rsidP="00095C43">
      <w:pPr>
        <w:rPr>
          <w:rtl/>
        </w:rPr>
      </w:pPr>
    </w:p>
    <w:p w:rsidR="003F2BC5" w:rsidRDefault="003F2BC5" w:rsidP="00095C43">
      <w:pPr>
        <w:rPr>
          <w:rtl/>
        </w:rPr>
      </w:pPr>
    </w:p>
    <w:p w:rsidR="0013517B" w:rsidRDefault="0013517B" w:rsidP="00095C43">
      <w:pPr>
        <w:pStyle w:val="a6"/>
        <w:rPr>
          <w:rtl/>
        </w:rPr>
      </w:pPr>
      <w:bookmarkStart w:id="31790" w:name="ET_subject_הודעה_אישית_של_חבר_הכנס_32"/>
      <w:r w:rsidRPr="00771DA7">
        <w:rPr>
          <w:rStyle w:val="TagStyle"/>
          <w:rtl/>
        </w:rPr>
        <w:t xml:space="preserve"> &lt;&lt; נושא &gt;&gt; </w:t>
      </w:r>
      <w:bookmarkStart w:id="31791" w:name="_Toc192716278"/>
      <w:bookmarkStart w:id="31792" w:name="_Toc192716741"/>
      <w:bookmarkStart w:id="31793" w:name="_Toc230030876"/>
      <w:r>
        <w:rPr>
          <w:rtl/>
        </w:rPr>
        <w:t>הודעה אישית של חבר הכנסת יצחק קרויזר</w:t>
      </w:r>
      <w:bookmarkEnd w:id="31791"/>
      <w:bookmarkEnd w:id="31792"/>
      <w:bookmarkEnd w:id="31793"/>
      <w:r w:rsidRPr="00771DA7">
        <w:rPr>
          <w:rStyle w:val="TagStyle"/>
          <w:rtl/>
        </w:rPr>
        <w:t xml:space="preserve"> &lt;&lt; נושא &gt;&gt;</w:t>
      </w:r>
      <w:r>
        <w:rPr>
          <w:rtl/>
        </w:rPr>
        <w:t xml:space="preserve"> </w:t>
      </w:r>
      <w:bookmarkEnd w:id="31790"/>
    </w:p>
    <w:p w:rsidR="0013517B" w:rsidRDefault="0013517B" w:rsidP="00AA1819">
      <w:pPr>
        <w:rPr>
          <w:rtl/>
        </w:rPr>
      </w:pPr>
    </w:p>
    <w:p w:rsidR="0013517B" w:rsidRDefault="0013517B" w:rsidP="00095C43">
      <w:pPr>
        <w:pStyle w:val="af6"/>
        <w:keepNext/>
        <w:rPr>
          <w:rtl/>
        </w:rPr>
      </w:pPr>
      <w:bookmarkStart w:id="31794" w:name="_ETM_Q57_527000"/>
      <w:bookmarkEnd w:id="31794"/>
      <w:r w:rsidRPr="00DA31D4">
        <w:rPr>
          <w:rStyle w:val="TagStyle"/>
          <w:rtl/>
        </w:rPr>
        <w:t xml:space="preserve"> &lt;&lt; יור &gt;&gt; </w:t>
      </w:r>
      <w:r>
        <w:rPr>
          <w:rtl/>
        </w:rPr>
        <w:t>היו"ר ארז מלול:</w:t>
      </w:r>
      <w:r w:rsidRPr="00DA31D4">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bookmarkStart w:id="31795" w:name="_ETM_Q57_529000"/>
      <w:bookmarkStart w:id="31796" w:name="_ETM_Q57_532059"/>
      <w:bookmarkEnd w:id="31795"/>
      <w:bookmarkEnd w:id="31796"/>
      <w:r>
        <w:rPr>
          <w:rFonts w:hint="cs"/>
          <w:rtl/>
        </w:rPr>
        <w:t xml:space="preserve">חמש </w:t>
      </w:r>
      <w:bookmarkStart w:id="31797" w:name="_ETM_Q57_532690"/>
      <w:bookmarkStart w:id="31798" w:name="_ETM_Q57_533079"/>
      <w:bookmarkEnd w:id="31797"/>
      <w:bookmarkEnd w:id="31798"/>
      <w:r w:rsidRPr="00723E0B">
        <w:rPr>
          <w:rtl/>
        </w:rPr>
        <w:t xml:space="preserve">דקות </w:t>
      </w:r>
      <w:bookmarkStart w:id="31799" w:name="_ETM_Q57_533499"/>
      <w:bookmarkEnd w:id="31799"/>
      <w:r w:rsidRPr="00723E0B">
        <w:rPr>
          <w:rtl/>
        </w:rPr>
        <w:t>לרשותך</w:t>
      </w:r>
      <w:r>
        <w:rPr>
          <w:rFonts w:hint="cs"/>
          <w:rtl/>
        </w:rPr>
        <w:t>,</w:t>
      </w:r>
      <w:r w:rsidRPr="00723E0B">
        <w:rPr>
          <w:rtl/>
        </w:rPr>
        <w:t xml:space="preserve"> </w:t>
      </w:r>
      <w:bookmarkStart w:id="31800" w:name="_ETM_Q57_534279"/>
      <w:bookmarkEnd w:id="31800"/>
      <w:r w:rsidRPr="00723E0B">
        <w:rPr>
          <w:rtl/>
        </w:rPr>
        <w:t xml:space="preserve">חבר </w:t>
      </w:r>
      <w:bookmarkStart w:id="31801" w:name="_ETM_Q57_534609"/>
      <w:bookmarkEnd w:id="31801"/>
      <w:r w:rsidRPr="00723E0B">
        <w:rPr>
          <w:rtl/>
        </w:rPr>
        <w:t xml:space="preserve">הכנסת </w:t>
      </w:r>
      <w:bookmarkStart w:id="31802" w:name="_ETM_Q57_534909"/>
      <w:bookmarkEnd w:id="31802"/>
      <w:r w:rsidRPr="00723E0B">
        <w:rPr>
          <w:rtl/>
        </w:rPr>
        <w:t>קרויזר</w:t>
      </w:r>
      <w:r>
        <w:rPr>
          <w:rFonts w:hint="cs"/>
          <w:rtl/>
        </w:rPr>
        <w:t>.</w:t>
      </w:r>
      <w:bookmarkStart w:id="31803" w:name="_ETM_Q57_537000"/>
      <w:bookmarkEnd w:id="31803"/>
      <w:r>
        <w:rPr>
          <w:rtl/>
        </w:rPr>
        <w:t xml:space="preserve"> </w:t>
      </w:r>
    </w:p>
    <w:p w:rsidR="0013517B" w:rsidRDefault="0013517B" w:rsidP="00095C43">
      <w:pPr>
        <w:rPr>
          <w:rtl/>
        </w:rPr>
      </w:pPr>
      <w:bookmarkStart w:id="31804" w:name="_ETM_Q57_540000"/>
      <w:bookmarkEnd w:id="31804"/>
    </w:p>
    <w:p w:rsidR="0013517B" w:rsidRDefault="0013517B" w:rsidP="00095C43">
      <w:pPr>
        <w:pStyle w:val="a4"/>
        <w:keepNext/>
        <w:rPr>
          <w:rtl/>
        </w:rPr>
      </w:pPr>
      <w:bookmarkStart w:id="31805" w:name="ET_speaker_6460_30"/>
      <w:r w:rsidRPr="00DA31D4">
        <w:rPr>
          <w:rStyle w:val="TagStyle"/>
          <w:rtl/>
        </w:rPr>
        <w:t xml:space="preserve"> &lt;&lt; דובר &gt;&gt; </w:t>
      </w:r>
      <w:bookmarkStart w:id="31806" w:name="_Toc192716279"/>
      <w:bookmarkStart w:id="31807" w:name="_Toc192716742"/>
      <w:bookmarkStart w:id="31808" w:name="_Toc230030877"/>
      <w:r>
        <w:rPr>
          <w:rtl/>
        </w:rPr>
        <w:t>יצחק קרויזר (עוצמה יהודית):</w:t>
      </w:r>
      <w:bookmarkEnd w:id="31806"/>
      <w:bookmarkEnd w:id="31807"/>
      <w:bookmarkEnd w:id="31808"/>
      <w:r w:rsidRPr="00DA31D4">
        <w:rPr>
          <w:rStyle w:val="TagStyle"/>
          <w:rtl/>
        </w:rPr>
        <w:t xml:space="preserve"> &lt;&lt; דובר &gt;&gt;</w:t>
      </w:r>
      <w:r>
        <w:rPr>
          <w:rtl/>
        </w:rPr>
        <w:t xml:space="preserve"> </w:t>
      </w:r>
      <w:bookmarkEnd w:id="31805"/>
    </w:p>
    <w:p w:rsidR="0013517B" w:rsidRDefault="0013517B" w:rsidP="00AA1819">
      <w:pPr>
        <w:rPr>
          <w:rtl/>
        </w:rPr>
      </w:pPr>
    </w:p>
    <w:p w:rsidR="0013517B" w:rsidRDefault="0013517B" w:rsidP="00095C43">
      <w:pPr>
        <w:rPr>
          <w:rtl/>
        </w:rPr>
      </w:pPr>
      <w:bookmarkStart w:id="31809" w:name="_ETM_Q57_539000"/>
      <w:bookmarkStart w:id="31810" w:name="_ETM_Q57_535449"/>
      <w:bookmarkEnd w:id="31809"/>
      <w:bookmarkEnd w:id="31810"/>
      <w:r w:rsidRPr="00723E0B">
        <w:rPr>
          <w:rtl/>
        </w:rPr>
        <w:t xml:space="preserve">תודה </w:t>
      </w:r>
      <w:bookmarkStart w:id="31811" w:name="_ETM_Q57_535899"/>
      <w:bookmarkEnd w:id="31811"/>
      <w:r w:rsidRPr="00723E0B">
        <w:rPr>
          <w:rtl/>
        </w:rPr>
        <w:t>רבה</w:t>
      </w:r>
      <w:r>
        <w:rPr>
          <w:rFonts w:hint="cs"/>
          <w:rtl/>
        </w:rPr>
        <w:t>,</w:t>
      </w:r>
      <w:r w:rsidRPr="00723E0B">
        <w:rPr>
          <w:rtl/>
        </w:rPr>
        <w:t xml:space="preserve"> </w:t>
      </w:r>
      <w:bookmarkStart w:id="31812" w:name="_ETM_Q57_536170"/>
      <w:bookmarkEnd w:id="31812"/>
      <w:r w:rsidRPr="00723E0B">
        <w:rPr>
          <w:rtl/>
        </w:rPr>
        <w:t xml:space="preserve">אדוני </w:t>
      </w:r>
      <w:bookmarkStart w:id="31813" w:name="_ETM_Q57_536499"/>
      <w:bookmarkEnd w:id="31813"/>
      <w:r w:rsidRPr="00723E0B">
        <w:rPr>
          <w:rtl/>
        </w:rPr>
        <w:t>היושב-ראש</w:t>
      </w:r>
      <w:r>
        <w:rPr>
          <w:rFonts w:hint="cs"/>
          <w:rtl/>
        </w:rPr>
        <w:t>.</w:t>
      </w:r>
      <w:r w:rsidRPr="00723E0B">
        <w:rPr>
          <w:rtl/>
        </w:rPr>
        <w:t xml:space="preserve"> </w:t>
      </w:r>
      <w:bookmarkStart w:id="31814" w:name="_ETM_Q57_539100"/>
      <w:bookmarkEnd w:id="31814"/>
      <w:r w:rsidRPr="00723E0B">
        <w:rPr>
          <w:rtl/>
        </w:rPr>
        <w:t xml:space="preserve">גברתי </w:t>
      </w:r>
      <w:bookmarkStart w:id="31815" w:name="_ETM_Q57_539430"/>
      <w:bookmarkEnd w:id="31815"/>
      <w:r w:rsidRPr="00723E0B">
        <w:rPr>
          <w:rtl/>
        </w:rPr>
        <w:t>השרה</w:t>
      </w:r>
      <w:r>
        <w:rPr>
          <w:rFonts w:hint="cs"/>
          <w:rtl/>
        </w:rPr>
        <w:t>,</w:t>
      </w:r>
      <w:r w:rsidRPr="00723E0B">
        <w:rPr>
          <w:rtl/>
        </w:rPr>
        <w:t xml:space="preserve"> </w:t>
      </w:r>
      <w:bookmarkStart w:id="31816" w:name="_ETM_Q57_540950"/>
      <w:bookmarkEnd w:id="31816"/>
      <w:r w:rsidRPr="00723E0B">
        <w:rPr>
          <w:rtl/>
        </w:rPr>
        <w:t xml:space="preserve">מאז </w:t>
      </w:r>
      <w:bookmarkStart w:id="31817" w:name="_ETM_Q57_541670"/>
      <w:bookmarkEnd w:id="31817"/>
      <w:r w:rsidRPr="00723E0B">
        <w:rPr>
          <w:rtl/>
        </w:rPr>
        <w:t xml:space="preserve">קום </w:t>
      </w:r>
      <w:bookmarkStart w:id="31818" w:name="_ETM_Q57_541910"/>
      <w:bookmarkEnd w:id="31818"/>
      <w:r w:rsidRPr="00723E0B">
        <w:rPr>
          <w:rtl/>
        </w:rPr>
        <w:t xml:space="preserve">המדינה </w:t>
      </w:r>
      <w:bookmarkStart w:id="31819" w:name="_ETM_Q57_543219"/>
      <w:bookmarkEnd w:id="31819"/>
      <w:r w:rsidRPr="00723E0B">
        <w:rPr>
          <w:rtl/>
        </w:rPr>
        <w:t xml:space="preserve">מהווה </w:t>
      </w:r>
      <w:bookmarkStart w:id="31820" w:name="_ETM_Q57_543699"/>
      <w:bookmarkEnd w:id="31820"/>
      <w:r>
        <w:rPr>
          <w:rFonts w:hint="cs"/>
          <w:rtl/>
        </w:rPr>
        <w:t xml:space="preserve">המרעה </w:t>
      </w:r>
      <w:bookmarkStart w:id="31821" w:name="_ETM_Q57_544149"/>
      <w:bookmarkEnd w:id="31821"/>
      <w:r w:rsidRPr="00723E0B">
        <w:rPr>
          <w:rtl/>
        </w:rPr>
        <w:t xml:space="preserve">כלי </w:t>
      </w:r>
      <w:bookmarkStart w:id="31822" w:name="_ETM_Q57_544420"/>
      <w:bookmarkEnd w:id="31822"/>
      <w:r w:rsidRPr="00723E0B">
        <w:rPr>
          <w:rtl/>
        </w:rPr>
        <w:t xml:space="preserve">חיוני </w:t>
      </w:r>
      <w:bookmarkStart w:id="31823" w:name="_ETM_Q57_545049"/>
      <w:bookmarkEnd w:id="31823"/>
      <w:r w:rsidRPr="00723E0B">
        <w:rPr>
          <w:rtl/>
        </w:rPr>
        <w:t xml:space="preserve">לשמירה </w:t>
      </w:r>
      <w:bookmarkStart w:id="31824" w:name="_ETM_Q57_545560"/>
      <w:bookmarkEnd w:id="31824"/>
      <w:r w:rsidRPr="00723E0B">
        <w:rPr>
          <w:rtl/>
        </w:rPr>
        <w:t xml:space="preserve">על </w:t>
      </w:r>
      <w:bookmarkStart w:id="31825" w:name="_ETM_Q57_545649"/>
      <w:bookmarkEnd w:id="31825"/>
      <w:r w:rsidRPr="00723E0B">
        <w:rPr>
          <w:rtl/>
        </w:rPr>
        <w:t xml:space="preserve">הקרקע </w:t>
      </w:r>
      <w:bookmarkStart w:id="31826" w:name="_ETM_Q57_546250"/>
      <w:bookmarkStart w:id="31827" w:name="_ETM_Q57_546310"/>
      <w:bookmarkEnd w:id="31826"/>
      <w:bookmarkEnd w:id="31827"/>
      <w:r>
        <w:rPr>
          <w:rFonts w:hint="cs"/>
          <w:rtl/>
        </w:rPr>
        <w:t>ו</w:t>
      </w:r>
      <w:r w:rsidRPr="00723E0B">
        <w:rPr>
          <w:rtl/>
        </w:rPr>
        <w:t xml:space="preserve">לשמירה </w:t>
      </w:r>
      <w:bookmarkStart w:id="31828" w:name="_ETM_Q57_546729"/>
      <w:bookmarkEnd w:id="31828"/>
      <w:r w:rsidRPr="00723E0B">
        <w:rPr>
          <w:rtl/>
        </w:rPr>
        <w:t xml:space="preserve">על </w:t>
      </w:r>
      <w:bookmarkStart w:id="31829" w:name="_ETM_Q57_546820"/>
      <w:bookmarkEnd w:id="31829"/>
      <w:r w:rsidRPr="00723E0B">
        <w:rPr>
          <w:rtl/>
        </w:rPr>
        <w:t xml:space="preserve">השטחים </w:t>
      </w:r>
      <w:bookmarkStart w:id="31830" w:name="_ETM_Q57_547210"/>
      <w:bookmarkEnd w:id="31830"/>
      <w:r w:rsidRPr="00723E0B">
        <w:rPr>
          <w:rtl/>
        </w:rPr>
        <w:t>הפתוחים</w:t>
      </w:r>
      <w:r>
        <w:rPr>
          <w:rFonts w:hint="cs"/>
          <w:rtl/>
        </w:rPr>
        <w:t>.</w:t>
      </w:r>
      <w:r w:rsidRPr="00723E0B">
        <w:rPr>
          <w:rtl/>
        </w:rPr>
        <w:t xml:space="preserve"> </w:t>
      </w:r>
      <w:bookmarkStart w:id="31831" w:name="_ETM_Q57_548469"/>
      <w:bookmarkEnd w:id="31831"/>
      <w:r w:rsidRPr="00723E0B">
        <w:rPr>
          <w:rtl/>
        </w:rPr>
        <w:t xml:space="preserve">מעבר </w:t>
      </w:r>
      <w:bookmarkStart w:id="31832" w:name="_ETM_Q57_548950"/>
      <w:bookmarkEnd w:id="31832"/>
      <w:r w:rsidRPr="00723E0B">
        <w:rPr>
          <w:rtl/>
        </w:rPr>
        <w:t>לכך</w:t>
      </w:r>
      <w:r>
        <w:rPr>
          <w:rFonts w:hint="cs"/>
          <w:rtl/>
        </w:rPr>
        <w:t>,</w:t>
      </w:r>
      <w:r w:rsidRPr="00723E0B">
        <w:rPr>
          <w:rtl/>
        </w:rPr>
        <w:t xml:space="preserve"> </w:t>
      </w:r>
      <w:bookmarkStart w:id="31833" w:name="_ETM_Q57_549459"/>
      <w:bookmarkEnd w:id="31833"/>
      <w:r w:rsidRPr="00723E0B">
        <w:rPr>
          <w:rtl/>
        </w:rPr>
        <w:t xml:space="preserve">המרעה </w:t>
      </w:r>
      <w:bookmarkStart w:id="31834" w:name="_ETM_Q57_549759"/>
      <w:bookmarkEnd w:id="31834"/>
      <w:r w:rsidRPr="00723E0B">
        <w:rPr>
          <w:rtl/>
        </w:rPr>
        <w:t xml:space="preserve">מספק </w:t>
      </w:r>
      <w:bookmarkStart w:id="31835" w:name="_ETM_Q57_550329"/>
      <w:bookmarkEnd w:id="31835"/>
      <w:r>
        <w:rPr>
          <w:rFonts w:hint="cs"/>
          <w:rtl/>
        </w:rPr>
        <w:t>י</w:t>
      </w:r>
      <w:r w:rsidRPr="00723E0B">
        <w:rPr>
          <w:rtl/>
        </w:rPr>
        <w:t xml:space="preserve">תרונות </w:t>
      </w:r>
      <w:bookmarkStart w:id="31836" w:name="_ETM_Q57_550929"/>
      <w:bookmarkEnd w:id="31836"/>
      <w:r w:rsidRPr="00723E0B">
        <w:rPr>
          <w:rtl/>
        </w:rPr>
        <w:t>סביבתי</w:t>
      </w:r>
      <w:r>
        <w:rPr>
          <w:rFonts w:hint="cs"/>
          <w:rtl/>
        </w:rPr>
        <w:t>ים</w:t>
      </w:r>
      <w:r w:rsidRPr="00723E0B">
        <w:rPr>
          <w:rtl/>
        </w:rPr>
        <w:t xml:space="preserve"> </w:t>
      </w:r>
      <w:bookmarkStart w:id="31837" w:name="_ETM_Q57_551560"/>
      <w:bookmarkEnd w:id="31837"/>
      <w:r>
        <w:rPr>
          <w:rFonts w:hint="cs"/>
          <w:rtl/>
        </w:rPr>
        <w:t>ו</w:t>
      </w:r>
      <w:r w:rsidRPr="00723E0B">
        <w:rPr>
          <w:rtl/>
        </w:rPr>
        <w:t xml:space="preserve">כלכליים </w:t>
      </w:r>
      <w:bookmarkStart w:id="31838" w:name="_ETM_Q57_552249"/>
      <w:bookmarkEnd w:id="31838"/>
      <w:r w:rsidRPr="00723E0B">
        <w:rPr>
          <w:rtl/>
        </w:rPr>
        <w:t>משמעותיים</w:t>
      </w:r>
      <w:r>
        <w:rPr>
          <w:rFonts w:hint="cs"/>
          <w:rtl/>
        </w:rPr>
        <w:t>,</w:t>
      </w:r>
      <w:r w:rsidRPr="00723E0B">
        <w:rPr>
          <w:rtl/>
        </w:rPr>
        <w:t xml:space="preserve"> </w:t>
      </w:r>
      <w:bookmarkStart w:id="31839" w:name="_ETM_Q57_553359"/>
      <w:bookmarkEnd w:id="31839"/>
      <w:r w:rsidRPr="00723E0B">
        <w:rPr>
          <w:rtl/>
        </w:rPr>
        <w:t xml:space="preserve">תומך </w:t>
      </w:r>
      <w:bookmarkStart w:id="31840" w:name="_ETM_Q57_553719"/>
      <w:bookmarkEnd w:id="31840"/>
      <w:r w:rsidRPr="00723E0B">
        <w:rPr>
          <w:rtl/>
        </w:rPr>
        <w:t xml:space="preserve">בענף </w:t>
      </w:r>
      <w:bookmarkStart w:id="31841" w:name="_ETM_Q57_554079"/>
      <w:bookmarkEnd w:id="31841"/>
      <w:r w:rsidRPr="00723E0B">
        <w:rPr>
          <w:rtl/>
        </w:rPr>
        <w:t xml:space="preserve">החקלאות </w:t>
      </w:r>
      <w:bookmarkStart w:id="31842" w:name="_ETM_Q57_554649"/>
      <w:bookmarkEnd w:id="31842"/>
      <w:r w:rsidRPr="00723E0B">
        <w:rPr>
          <w:rtl/>
        </w:rPr>
        <w:t xml:space="preserve">ושומר </w:t>
      </w:r>
      <w:bookmarkStart w:id="31843" w:name="_ETM_Q57_555189"/>
      <w:bookmarkEnd w:id="31843"/>
      <w:r w:rsidRPr="00723E0B">
        <w:rPr>
          <w:rtl/>
        </w:rPr>
        <w:t xml:space="preserve">על </w:t>
      </w:r>
      <w:bookmarkStart w:id="31844" w:name="_ETM_Q57_555339"/>
      <w:bookmarkEnd w:id="31844"/>
      <w:r w:rsidRPr="00723E0B">
        <w:rPr>
          <w:rtl/>
        </w:rPr>
        <w:t xml:space="preserve">אורח </w:t>
      </w:r>
      <w:bookmarkStart w:id="31845" w:name="_ETM_Q57_555609"/>
      <w:bookmarkEnd w:id="31845"/>
      <w:r w:rsidRPr="00723E0B">
        <w:rPr>
          <w:rtl/>
        </w:rPr>
        <w:t xml:space="preserve">החיים </w:t>
      </w:r>
      <w:bookmarkStart w:id="31846" w:name="_ETM_Q57_555939"/>
      <w:bookmarkEnd w:id="31846"/>
      <w:r w:rsidRPr="00723E0B">
        <w:rPr>
          <w:rtl/>
        </w:rPr>
        <w:t xml:space="preserve">הייחודי </w:t>
      </w:r>
      <w:bookmarkStart w:id="31847" w:name="_ETM_Q57_556359"/>
      <w:bookmarkEnd w:id="31847"/>
      <w:r w:rsidRPr="00723E0B">
        <w:rPr>
          <w:rtl/>
        </w:rPr>
        <w:t xml:space="preserve">של </w:t>
      </w:r>
      <w:bookmarkStart w:id="31848" w:name="_ETM_Q57_556569"/>
      <w:bookmarkEnd w:id="31848"/>
      <w:r>
        <w:rPr>
          <w:rFonts w:hint="cs"/>
          <w:rtl/>
        </w:rPr>
        <w:t>הרועים</w:t>
      </w:r>
      <w:r w:rsidRPr="00723E0B">
        <w:rPr>
          <w:rtl/>
        </w:rPr>
        <w:t xml:space="preserve"> </w:t>
      </w:r>
      <w:bookmarkStart w:id="31849" w:name="_ETM_Q57_556810"/>
      <w:bookmarkEnd w:id="31849"/>
      <w:r w:rsidRPr="00723E0B">
        <w:rPr>
          <w:rtl/>
        </w:rPr>
        <w:t>בישראל</w:t>
      </w:r>
      <w:r>
        <w:rPr>
          <w:rFonts w:hint="cs"/>
          <w:rtl/>
        </w:rPr>
        <w:t>.</w:t>
      </w:r>
      <w:r w:rsidRPr="00723E0B">
        <w:rPr>
          <w:rtl/>
        </w:rPr>
        <w:t xml:space="preserve"> </w:t>
      </w:r>
      <w:bookmarkStart w:id="31850" w:name="_ETM_Q57_557920"/>
      <w:bookmarkEnd w:id="31850"/>
      <w:r w:rsidRPr="00723E0B">
        <w:rPr>
          <w:rtl/>
        </w:rPr>
        <w:t xml:space="preserve">אלא </w:t>
      </w:r>
      <w:bookmarkStart w:id="31851" w:name="_ETM_Q57_558159"/>
      <w:bookmarkEnd w:id="31851"/>
      <w:r>
        <w:rPr>
          <w:rtl/>
        </w:rPr>
        <w:t>שלצ</w:t>
      </w:r>
      <w:r w:rsidRPr="00723E0B">
        <w:rPr>
          <w:rtl/>
        </w:rPr>
        <w:t xml:space="preserve">ד </w:t>
      </w:r>
      <w:bookmarkStart w:id="31852" w:name="_ETM_Q57_558670"/>
      <w:bookmarkEnd w:id="31852"/>
      <w:r>
        <w:rPr>
          <w:rFonts w:hint="cs"/>
          <w:rtl/>
        </w:rPr>
        <w:t>ה</w:t>
      </w:r>
      <w:r>
        <w:rPr>
          <w:rtl/>
        </w:rPr>
        <w:t>חשיבות</w:t>
      </w:r>
      <w:r w:rsidRPr="00723E0B">
        <w:rPr>
          <w:rtl/>
        </w:rPr>
        <w:t xml:space="preserve"> </w:t>
      </w:r>
      <w:bookmarkStart w:id="31853" w:name="_ETM_Q57_559240"/>
      <w:bookmarkEnd w:id="31853"/>
      <w:r w:rsidRPr="00723E0B">
        <w:rPr>
          <w:rtl/>
        </w:rPr>
        <w:t xml:space="preserve">הרבה </w:t>
      </w:r>
      <w:bookmarkStart w:id="31854" w:name="_ETM_Q57_559539"/>
      <w:bookmarkEnd w:id="31854"/>
      <w:r w:rsidRPr="00723E0B">
        <w:rPr>
          <w:rtl/>
        </w:rPr>
        <w:t xml:space="preserve">של </w:t>
      </w:r>
      <w:bookmarkStart w:id="31855" w:name="_ETM_Q57_559719"/>
      <w:bookmarkEnd w:id="31855"/>
      <w:r w:rsidRPr="00723E0B">
        <w:rPr>
          <w:rtl/>
        </w:rPr>
        <w:t xml:space="preserve">המרעה </w:t>
      </w:r>
      <w:bookmarkStart w:id="31856" w:name="_ETM_Q57_560499"/>
      <w:bookmarkEnd w:id="31856"/>
      <w:r w:rsidRPr="00723E0B">
        <w:rPr>
          <w:rtl/>
        </w:rPr>
        <w:t xml:space="preserve">עומדים </w:t>
      </w:r>
      <w:bookmarkStart w:id="31857" w:name="_ETM_Q57_561039"/>
      <w:bookmarkEnd w:id="31857"/>
      <w:r w:rsidRPr="00723E0B">
        <w:rPr>
          <w:rtl/>
        </w:rPr>
        <w:t xml:space="preserve">הרועים </w:t>
      </w:r>
      <w:bookmarkStart w:id="31858" w:name="_ETM_Q57_561490"/>
      <w:bookmarkEnd w:id="31858"/>
      <w:r w:rsidRPr="00723E0B">
        <w:rPr>
          <w:rtl/>
        </w:rPr>
        <w:t xml:space="preserve">בפני </w:t>
      </w:r>
      <w:bookmarkStart w:id="31859" w:name="_ETM_Q57_561819"/>
      <w:bookmarkEnd w:id="31859"/>
      <w:r w:rsidRPr="00723E0B">
        <w:rPr>
          <w:rtl/>
        </w:rPr>
        <w:t xml:space="preserve">אתגרים </w:t>
      </w:r>
      <w:bookmarkStart w:id="31860" w:name="_ETM_Q57_562240"/>
      <w:bookmarkEnd w:id="31860"/>
      <w:r w:rsidRPr="00723E0B">
        <w:rPr>
          <w:rtl/>
        </w:rPr>
        <w:t xml:space="preserve">קשים </w:t>
      </w:r>
      <w:bookmarkStart w:id="31861" w:name="_ETM_Q57_562749"/>
      <w:bookmarkEnd w:id="31861"/>
      <w:r w:rsidRPr="00723E0B">
        <w:rPr>
          <w:rtl/>
        </w:rPr>
        <w:t xml:space="preserve">המאיימים </w:t>
      </w:r>
      <w:bookmarkStart w:id="31862" w:name="_ETM_Q57_563319"/>
      <w:bookmarkEnd w:id="31862"/>
      <w:r w:rsidRPr="00723E0B">
        <w:rPr>
          <w:rtl/>
        </w:rPr>
        <w:t xml:space="preserve">על </w:t>
      </w:r>
      <w:bookmarkStart w:id="31863" w:name="_ETM_Q57_563439"/>
      <w:bookmarkEnd w:id="31863"/>
      <w:r w:rsidRPr="00723E0B">
        <w:rPr>
          <w:rtl/>
        </w:rPr>
        <w:t>יכול</w:t>
      </w:r>
      <w:r>
        <w:rPr>
          <w:rFonts w:hint="cs"/>
          <w:rtl/>
        </w:rPr>
        <w:t>ותיהם</w:t>
      </w:r>
      <w:r w:rsidRPr="00723E0B">
        <w:rPr>
          <w:rtl/>
        </w:rPr>
        <w:t xml:space="preserve"> </w:t>
      </w:r>
      <w:bookmarkStart w:id="31864" w:name="_ETM_Q57_564520"/>
      <w:bookmarkEnd w:id="31864"/>
      <w:r w:rsidRPr="00723E0B">
        <w:rPr>
          <w:rtl/>
        </w:rPr>
        <w:t xml:space="preserve">להמשיך </w:t>
      </w:r>
      <w:bookmarkStart w:id="31865" w:name="_ETM_Q57_565119"/>
      <w:bookmarkEnd w:id="31865"/>
      <w:r>
        <w:rPr>
          <w:rFonts w:hint="cs"/>
          <w:rtl/>
        </w:rPr>
        <w:t>ו</w:t>
      </w:r>
      <w:r w:rsidRPr="00723E0B">
        <w:rPr>
          <w:rtl/>
        </w:rPr>
        <w:t xml:space="preserve">להתפרנס </w:t>
      </w:r>
      <w:bookmarkStart w:id="31866" w:name="_ETM_Q57_565630"/>
      <w:bookmarkEnd w:id="31866"/>
      <w:r w:rsidRPr="00723E0B">
        <w:rPr>
          <w:rtl/>
        </w:rPr>
        <w:t>בכבוד</w:t>
      </w:r>
      <w:r>
        <w:rPr>
          <w:rFonts w:hint="cs"/>
          <w:rtl/>
        </w:rPr>
        <w:t xml:space="preserve">. אחד האיומים </w:t>
      </w:r>
      <w:bookmarkStart w:id="31867" w:name="_ETM_Q57_566649"/>
      <w:bookmarkStart w:id="31868" w:name="_ETM_Q57_566920"/>
      <w:bookmarkEnd w:id="31867"/>
      <w:bookmarkEnd w:id="31868"/>
      <w:r w:rsidRPr="00723E0B">
        <w:rPr>
          <w:rtl/>
        </w:rPr>
        <w:t>ה</w:t>
      </w:r>
      <w:bookmarkStart w:id="31869" w:name="_ETM_Q57_567189"/>
      <w:bookmarkEnd w:id="31869"/>
      <w:r w:rsidRPr="00723E0B">
        <w:rPr>
          <w:rtl/>
        </w:rPr>
        <w:t xml:space="preserve">מרכזיים </w:t>
      </w:r>
      <w:bookmarkStart w:id="31870" w:name="_ETM_Q57_568240"/>
      <w:bookmarkEnd w:id="31870"/>
      <w:r w:rsidRPr="00723E0B">
        <w:rPr>
          <w:rtl/>
        </w:rPr>
        <w:t xml:space="preserve">הוא </w:t>
      </w:r>
      <w:bookmarkStart w:id="31871" w:name="_ETM_Q57_568420"/>
      <w:bookmarkEnd w:id="31871"/>
      <w:r w:rsidRPr="00723E0B">
        <w:rPr>
          <w:rtl/>
        </w:rPr>
        <w:t xml:space="preserve">נגע </w:t>
      </w:r>
      <w:bookmarkStart w:id="31872" w:name="_ETM_Q57_568990"/>
      <w:bookmarkEnd w:id="31872"/>
      <w:r w:rsidRPr="00723E0B">
        <w:rPr>
          <w:rtl/>
        </w:rPr>
        <w:t xml:space="preserve">הטרור </w:t>
      </w:r>
      <w:bookmarkStart w:id="31873" w:name="_ETM_Q57_569439"/>
      <w:bookmarkEnd w:id="31873"/>
      <w:r w:rsidRPr="00723E0B">
        <w:rPr>
          <w:rtl/>
        </w:rPr>
        <w:t>החקלאי</w:t>
      </w:r>
      <w:r>
        <w:rPr>
          <w:rFonts w:hint="cs"/>
          <w:rtl/>
        </w:rPr>
        <w:t>, אשר הפך</w:t>
      </w:r>
      <w:bookmarkStart w:id="31874" w:name="_ETM_Q57_570279"/>
      <w:bookmarkStart w:id="31875" w:name="_ETM_Q57_570939"/>
      <w:bookmarkEnd w:id="31874"/>
      <w:bookmarkEnd w:id="31875"/>
      <w:r>
        <w:rPr>
          <w:rFonts w:hint="cs"/>
          <w:rtl/>
        </w:rPr>
        <w:t xml:space="preserve"> </w:t>
      </w:r>
      <w:bookmarkStart w:id="31876" w:name="_ETM_Q57_568000"/>
      <w:bookmarkEnd w:id="31876"/>
      <w:r w:rsidRPr="00723E0B">
        <w:rPr>
          <w:rtl/>
        </w:rPr>
        <w:t xml:space="preserve">לתופעה </w:t>
      </w:r>
      <w:bookmarkStart w:id="31877" w:name="_ETM_Q57_571479"/>
      <w:bookmarkEnd w:id="31877"/>
      <w:r w:rsidRPr="00723E0B">
        <w:rPr>
          <w:rtl/>
        </w:rPr>
        <w:t xml:space="preserve">מדאיגה </w:t>
      </w:r>
      <w:bookmarkStart w:id="31878" w:name="_ETM_Q57_572020"/>
      <w:bookmarkEnd w:id="31878"/>
      <w:r w:rsidRPr="00723E0B">
        <w:rPr>
          <w:rtl/>
        </w:rPr>
        <w:t xml:space="preserve">בשנים </w:t>
      </w:r>
      <w:bookmarkStart w:id="31879" w:name="_ETM_Q57_572439"/>
      <w:bookmarkEnd w:id="31879"/>
      <w:r w:rsidRPr="00723E0B">
        <w:rPr>
          <w:rtl/>
        </w:rPr>
        <w:t>האחרונות</w:t>
      </w:r>
      <w:r>
        <w:rPr>
          <w:rFonts w:hint="cs"/>
          <w:rtl/>
        </w:rPr>
        <w:t>.</w:t>
      </w:r>
      <w:r w:rsidRPr="00723E0B">
        <w:rPr>
          <w:rtl/>
        </w:rPr>
        <w:t xml:space="preserve"> </w:t>
      </w:r>
      <w:bookmarkStart w:id="31880" w:name="_ETM_Q57_573310"/>
      <w:bookmarkEnd w:id="31880"/>
      <w:r w:rsidRPr="00723E0B">
        <w:rPr>
          <w:rtl/>
        </w:rPr>
        <w:t xml:space="preserve">הרועים </w:t>
      </w:r>
      <w:bookmarkStart w:id="31881" w:name="_ETM_Q57_573729"/>
      <w:bookmarkEnd w:id="31881"/>
      <w:r w:rsidRPr="00723E0B">
        <w:rPr>
          <w:rtl/>
        </w:rPr>
        <w:t xml:space="preserve">מוצאים </w:t>
      </w:r>
      <w:bookmarkStart w:id="31882" w:name="_ETM_Q57_574029"/>
      <w:bookmarkEnd w:id="31882"/>
      <w:r w:rsidRPr="00723E0B">
        <w:rPr>
          <w:rtl/>
        </w:rPr>
        <w:t xml:space="preserve">עצמם </w:t>
      </w:r>
      <w:bookmarkStart w:id="31883" w:name="_ETM_Q57_574479"/>
      <w:bookmarkEnd w:id="31883"/>
      <w:r w:rsidRPr="00723E0B">
        <w:rPr>
          <w:rtl/>
        </w:rPr>
        <w:t xml:space="preserve">נאלצים </w:t>
      </w:r>
      <w:bookmarkStart w:id="31884" w:name="_ETM_Q57_574990"/>
      <w:bookmarkEnd w:id="31884"/>
      <w:r w:rsidRPr="00723E0B">
        <w:rPr>
          <w:rtl/>
        </w:rPr>
        <w:t xml:space="preserve">להתמודד </w:t>
      </w:r>
      <w:bookmarkStart w:id="31885" w:name="_ETM_Q57_575529"/>
      <w:bookmarkEnd w:id="31885"/>
      <w:r w:rsidRPr="00723E0B">
        <w:rPr>
          <w:rtl/>
        </w:rPr>
        <w:t xml:space="preserve">עם </w:t>
      </w:r>
      <w:bookmarkStart w:id="31886" w:name="_ETM_Q57_575679"/>
      <w:bookmarkEnd w:id="31886"/>
      <w:r w:rsidRPr="00723E0B">
        <w:rPr>
          <w:rtl/>
        </w:rPr>
        <w:t xml:space="preserve">גנבות </w:t>
      </w:r>
      <w:bookmarkStart w:id="31887" w:name="_ETM_Q57_576130"/>
      <w:bookmarkEnd w:id="31887"/>
      <w:r>
        <w:rPr>
          <w:rFonts w:hint="cs"/>
          <w:rtl/>
        </w:rPr>
        <w:t>ע</w:t>
      </w:r>
      <w:r w:rsidRPr="00723E0B">
        <w:rPr>
          <w:rtl/>
        </w:rPr>
        <w:t>דרים</w:t>
      </w:r>
      <w:r>
        <w:rPr>
          <w:rFonts w:hint="cs"/>
          <w:rtl/>
        </w:rPr>
        <w:t>,</w:t>
      </w:r>
      <w:r w:rsidRPr="00723E0B">
        <w:rPr>
          <w:rtl/>
        </w:rPr>
        <w:t xml:space="preserve"> </w:t>
      </w:r>
      <w:bookmarkStart w:id="31888" w:name="_ETM_Q57_577029"/>
      <w:bookmarkEnd w:id="31888"/>
      <w:r w:rsidRPr="00723E0B">
        <w:rPr>
          <w:rtl/>
        </w:rPr>
        <w:t xml:space="preserve">פגיעה </w:t>
      </w:r>
      <w:bookmarkStart w:id="31889" w:name="_ETM_Q57_577420"/>
      <w:bookmarkEnd w:id="31889"/>
      <w:r w:rsidRPr="00723E0B">
        <w:rPr>
          <w:rtl/>
        </w:rPr>
        <w:t>ברכוש</w:t>
      </w:r>
      <w:r>
        <w:rPr>
          <w:rFonts w:hint="cs"/>
          <w:rtl/>
        </w:rPr>
        <w:t>ם</w:t>
      </w:r>
      <w:r w:rsidRPr="00723E0B">
        <w:rPr>
          <w:rtl/>
        </w:rPr>
        <w:t xml:space="preserve"> </w:t>
      </w:r>
      <w:bookmarkStart w:id="31890" w:name="_ETM_Q57_578079"/>
      <w:bookmarkEnd w:id="31890"/>
      <w:r>
        <w:rPr>
          <w:rFonts w:hint="cs"/>
          <w:rtl/>
        </w:rPr>
        <w:t>ו</w:t>
      </w:r>
      <w:bookmarkStart w:id="31891" w:name="_ETM_Q57_578289"/>
      <w:bookmarkEnd w:id="31891"/>
      <w:r w:rsidRPr="00723E0B">
        <w:rPr>
          <w:rtl/>
        </w:rPr>
        <w:t>נ</w:t>
      </w:r>
      <w:r>
        <w:rPr>
          <w:rFonts w:hint="cs"/>
          <w:rtl/>
        </w:rPr>
        <w:t>י</w:t>
      </w:r>
      <w:r w:rsidRPr="00723E0B">
        <w:rPr>
          <w:rtl/>
        </w:rPr>
        <w:t xml:space="preserve">סיונות </w:t>
      </w:r>
      <w:bookmarkStart w:id="31892" w:name="_ETM_Q57_578859"/>
      <w:bookmarkEnd w:id="31892"/>
      <w:r w:rsidRPr="00723E0B">
        <w:rPr>
          <w:rtl/>
        </w:rPr>
        <w:t xml:space="preserve">מתמשכים </w:t>
      </w:r>
      <w:bookmarkStart w:id="31893" w:name="_ETM_Q57_579579"/>
      <w:bookmarkEnd w:id="31893"/>
      <w:r w:rsidRPr="00723E0B">
        <w:rPr>
          <w:rtl/>
        </w:rPr>
        <w:t xml:space="preserve">לערער </w:t>
      </w:r>
      <w:bookmarkStart w:id="31894" w:name="_ETM_Q57_579939"/>
      <w:bookmarkEnd w:id="31894"/>
      <w:r w:rsidRPr="00723E0B">
        <w:rPr>
          <w:rtl/>
        </w:rPr>
        <w:t xml:space="preserve">את </w:t>
      </w:r>
      <w:bookmarkStart w:id="31895" w:name="_ETM_Q57_580029"/>
      <w:bookmarkEnd w:id="31895"/>
      <w:r w:rsidRPr="00723E0B">
        <w:rPr>
          <w:rtl/>
        </w:rPr>
        <w:t xml:space="preserve">ביטחונם </w:t>
      </w:r>
      <w:bookmarkStart w:id="31896" w:name="_ETM_Q57_580479"/>
      <w:bookmarkEnd w:id="31896"/>
      <w:r w:rsidRPr="00723E0B">
        <w:rPr>
          <w:rtl/>
        </w:rPr>
        <w:t>האישי</w:t>
      </w:r>
      <w:r>
        <w:rPr>
          <w:rFonts w:hint="cs"/>
          <w:rtl/>
        </w:rPr>
        <w:t>.</w:t>
      </w:r>
      <w:r w:rsidRPr="00723E0B">
        <w:rPr>
          <w:rtl/>
        </w:rPr>
        <w:t xml:space="preserve"> </w:t>
      </w:r>
      <w:bookmarkStart w:id="31897" w:name="_ETM_Q57_581319"/>
      <w:bookmarkEnd w:id="31897"/>
    </w:p>
    <w:p w:rsidR="0013517B" w:rsidRDefault="0013517B" w:rsidP="00095C43">
      <w:pPr>
        <w:rPr>
          <w:rtl/>
        </w:rPr>
      </w:pPr>
    </w:p>
    <w:p w:rsidR="0013517B" w:rsidRDefault="0013517B" w:rsidP="00095C43">
      <w:pPr>
        <w:rPr>
          <w:rtl/>
        </w:rPr>
      </w:pPr>
      <w:bookmarkStart w:id="31898" w:name="_ETM_Q57_582000"/>
      <w:bookmarkEnd w:id="31898"/>
      <w:r w:rsidRPr="00723E0B">
        <w:rPr>
          <w:rtl/>
        </w:rPr>
        <w:t xml:space="preserve">על </w:t>
      </w:r>
      <w:bookmarkStart w:id="31899" w:name="_ETM_Q57_581544"/>
      <w:bookmarkEnd w:id="31899"/>
      <w:r w:rsidRPr="00723E0B">
        <w:rPr>
          <w:rtl/>
        </w:rPr>
        <w:t xml:space="preserve">מנת </w:t>
      </w:r>
      <w:bookmarkStart w:id="31900" w:name="_ETM_Q57_581770"/>
      <w:bookmarkEnd w:id="31900"/>
      <w:r w:rsidRPr="00723E0B">
        <w:rPr>
          <w:rtl/>
        </w:rPr>
        <w:t xml:space="preserve">להגן </w:t>
      </w:r>
      <w:bookmarkStart w:id="31901" w:name="_ETM_Q57_582249"/>
      <w:bookmarkEnd w:id="31901"/>
      <w:r w:rsidRPr="00723E0B">
        <w:rPr>
          <w:rtl/>
        </w:rPr>
        <w:t xml:space="preserve">על </w:t>
      </w:r>
      <w:bookmarkStart w:id="31902" w:name="_ETM_Q57_582399"/>
      <w:bookmarkEnd w:id="31902"/>
      <w:r>
        <w:rPr>
          <w:rFonts w:hint="cs"/>
          <w:rtl/>
        </w:rPr>
        <w:t>ע</w:t>
      </w:r>
      <w:r w:rsidRPr="00723E0B">
        <w:rPr>
          <w:rtl/>
        </w:rPr>
        <w:t>דרי</w:t>
      </w:r>
      <w:r>
        <w:rPr>
          <w:rFonts w:hint="cs"/>
          <w:rtl/>
        </w:rPr>
        <w:t>ה</w:t>
      </w:r>
      <w:r w:rsidRPr="00723E0B">
        <w:rPr>
          <w:rtl/>
        </w:rPr>
        <w:t xml:space="preserve">ם </w:t>
      </w:r>
      <w:bookmarkStart w:id="31903" w:name="_ETM_Q57_582789"/>
      <w:bookmarkEnd w:id="31903"/>
      <w:r w:rsidRPr="00723E0B">
        <w:rPr>
          <w:rtl/>
        </w:rPr>
        <w:t xml:space="preserve">ולשמור </w:t>
      </w:r>
      <w:bookmarkStart w:id="31904" w:name="_ETM_Q57_583299"/>
      <w:bookmarkEnd w:id="31904"/>
      <w:r w:rsidRPr="00723E0B">
        <w:rPr>
          <w:rtl/>
        </w:rPr>
        <w:t xml:space="preserve">על </w:t>
      </w:r>
      <w:bookmarkStart w:id="31905" w:name="_ETM_Q57_583359"/>
      <w:bookmarkEnd w:id="31905"/>
      <w:r w:rsidRPr="00723E0B">
        <w:rPr>
          <w:rtl/>
        </w:rPr>
        <w:t>פרנסתם</w:t>
      </w:r>
      <w:r>
        <w:rPr>
          <w:rFonts w:hint="cs"/>
          <w:rtl/>
        </w:rPr>
        <w:t>,</w:t>
      </w:r>
      <w:r w:rsidRPr="00723E0B">
        <w:rPr>
          <w:rtl/>
        </w:rPr>
        <w:t xml:space="preserve"> </w:t>
      </w:r>
      <w:bookmarkStart w:id="31906" w:name="_ETM_Q57_584469"/>
      <w:bookmarkEnd w:id="31906"/>
      <w:r w:rsidRPr="00723E0B">
        <w:rPr>
          <w:rtl/>
        </w:rPr>
        <w:t xml:space="preserve">רבים </w:t>
      </w:r>
      <w:bookmarkStart w:id="31907" w:name="_ETM_Q57_584920"/>
      <w:bookmarkEnd w:id="31907"/>
      <w:r w:rsidRPr="00723E0B">
        <w:rPr>
          <w:rtl/>
        </w:rPr>
        <w:t xml:space="preserve">מהרועים </w:t>
      </w:r>
      <w:bookmarkStart w:id="31908" w:name="_ETM_Q57_585429"/>
      <w:bookmarkEnd w:id="31908"/>
      <w:r w:rsidRPr="00723E0B">
        <w:rPr>
          <w:rtl/>
        </w:rPr>
        <w:t xml:space="preserve">חייבים </w:t>
      </w:r>
      <w:bookmarkStart w:id="31909" w:name="_ETM_Q57_585909"/>
      <w:bookmarkEnd w:id="31909"/>
      <w:r w:rsidRPr="00723E0B">
        <w:rPr>
          <w:rtl/>
        </w:rPr>
        <w:t xml:space="preserve">להיות </w:t>
      </w:r>
      <w:bookmarkStart w:id="31910" w:name="_ETM_Q57_586119"/>
      <w:bookmarkEnd w:id="31910"/>
      <w:r w:rsidRPr="00723E0B">
        <w:rPr>
          <w:rtl/>
        </w:rPr>
        <w:t xml:space="preserve">נוכחים </w:t>
      </w:r>
      <w:bookmarkStart w:id="31911" w:name="_ETM_Q57_586509"/>
      <w:bookmarkEnd w:id="31911"/>
      <w:r w:rsidRPr="00723E0B">
        <w:rPr>
          <w:rtl/>
        </w:rPr>
        <w:t xml:space="preserve">באופן </w:t>
      </w:r>
      <w:bookmarkStart w:id="31912" w:name="_ETM_Q57_586839"/>
      <w:bookmarkEnd w:id="31912"/>
      <w:r w:rsidRPr="00723E0B">
        <w:rPr>
          <w:rtl/>
        </w:rPr>
        <w:t xml:space="preserve">קבוע </w:t>
      </w:r>
      <w:bookmarkStart w:id="31913" w:name="_ETM_Q57_587829"/>
      <w:bookmarkStart w:id="31914" w:name="_ETM_Q57_588009"/>
      <w:bookmarkEnd w:id="31913"/>
      <w:bookmarkEnd w:id="31914"/>
      <w:r>
        <w:rPr>
          <w:rFonts w:hint="cs"/>
          <w:rtl/>
        </w:rPr>
        <w:t>ב</w:t>
      </w:r>
      <w:r w:rsidRPr="00723E0B">
        <w:rPr>
          <w:rtl/>
        </w:rPr>
        <w:t xml:space="preserve">שטחי </w:t>
      </w:r>
      <w:bookmarkStart w:id="31915" w:name="_ETM_Q57_588339"/>
      <w:bookmarkEnd w:id="31915"/>
      <w:r w:rsidRPr="00723E0B">
        <w:rPr>
          <w:rtl/>
        </w:rPr>
        <w:t>המרעה</w:t>
      </w:r>
      <w:r>
        <w:rPr>
          <w:rFonts w:hint="cs"/>
          <w:rtl/>
        </w:rPr>
        <w:t>,</w:t>
      </w:r>
      <w:r w:rsidRPr="00723E0B">
        <w:rPr>
          <w:rtl/>
        </w:rPr>
        <w:t xml:space="preserve"> </w:t>
      </w:r>
      <w:bookmarkStart w:id="31916" w:name="_ETM_Q57_589210"/>
      <w:bookmarkEnd w:id="31916"/>
      <w:r w:rsidRPr="00723E0B">
        <w:rPr>
          <w:rtl/>
        </w:rPr>
        <w:t xml:space="preserve">הרחק </w:t>
      </w:r>
      <w:bookmarkStart w:id="31917" w:name="_ETM_Q57_589779"/>
      <w:bookmarkEnd w:id="31917"/>
      <w:r>
        <w:rPr>
          <w:rFonts w:hint="cs"/>
          <w:rtl/>
        </w:rPr>
        <w:t>מי</w:t>
      </w:r>
      <w:r w:rsidRPr="00723E0B">
        <w:rPr>
          <w:rtl/>
        </w:rPr>
        <w:t xml:space="preserve">ישובי </w:t>
      </w:r>
      <w:bookmarkStart w:id="31918" w:name="_ETM_Q57_590259"/>
      <w:bookmarkEnd w:id="31918"/>
      <w:r w:rsidRPr="00723E0B">
        <w:rPr>
          <w:rtl/>
        </w:rPr>
        <w:t>קבע</w:t>
      </w:r>
      <w:r>
        <w:rPr>
          <w:rFonts w:hint="cs"/>
          <w:rtl/>
        </w:rPr>
        <w:t>.</w:t>
      </w:r>
      <w:r w:rsidRPr="00723E0B">
        <w:rPr>
          <w:rtl/>
        </w:rPr>
        <w:t xml:space="preserve"> </w:t>
      </w:r>
      <w:bookmarkStart w:id="31919" w:name="_ETM_Q57_591050"/>
      <w:bookmarkEnd w:id="31919"/>
      <w:r>
        <w:rPr>
          <w:rFonts w:hint="cs"/>
          <w:rtl/>
        </w:rPr>
        <w:t xml:space="preserve">אך בעוד </w:t>
      </w:r>
      <w:bookmarkStart w:id="31920" w:name="_ETM_Q57_590000"/>
      <w:bookmarkEnd w:id="31920"/>
      <w:r>
        <w:rPr>
          <w:rFonts w:hint="cs"/>
          <w:rtl/>
        </w:rPr>
        <w:t xml:space="preserve">המציאות </w:t>
      </w:r>
      <w:bookmarkStart w:id="31921" w:name="_ETM_Q57_591380"/>
      <w:bookmarkStart w:id="31922" w:name="_ETM_Q57_591500"/>
      <w:bookmarkStart w:id="31923" w:name="_ETM_Q57_591920"/>
      <w:bookmarkEnd w:id="31921"/>
      <w:bookmarkEnd w:id="31922"/>
      <w:bookmarkEnd w:id="31923"/>
      <w:r w:rsidRPr="00723E0B">
        <w:rPr>
          <w:rtl/>
        </w:rPr>
        <w:t xml:space="preserve">מחייבת </w:t>
      </w:r>
      <w:bookmarkStart w:id="31924" w:name="_ETM_Q57_592490"/>
      <w:bookmarkEnd w:id="31924"/>
      <w:r>
        <w:rPr>
          <w:rtl/>
        </w:rPr>
        <w:t>ז</w:t>
      </w:r>
      <w:r>
        <w:rPr>
          <w:rFonts w:hint="cs"/>
          <w:rtl/>
        </w:rPr>
        <w:t>את,</w:t>
      </w:r>
      <w:r w:rsidRPr="00723E0B">
        <w:rPr>
          <w:rtl/>
        </w:rPr>
        <w:t xml:space="preserve"> </w:t>
      </w:r>
      <w:bookmarkStart w:id="31925" w:name="_ETM_Q57_592640"/>
      <w:bookmarkEnd w:id="31925"/>
      <w:r w:rsidRPr="00723E0B">
        <w:rPr>
          <w:rtl/>
        </w:rPr>
        <w:t xml:space="preserve">דיני </w:t>
      </w:r>
      <w:bookmarkStart w:id="31926" w:name="_ETM_Q57_593000"/>
      <w:bookmarkEnd w:id="31926"/>
      <w:r w:rsidRPr="00723E0B">
        <w:rPr>
          <w:rtl/>
        </w:rPr>
        <w:t xml:space="preserve">התכנון </w:t>
      </w:r>
      <w:bookmarkStart w:id="31927" w:name="_ETM_Q57_593450"/>
      <w:bookmarkEnd w:id="31927"/>
      <w:r w:rsidRPr="00723E0B">
        <w:rPr>
          <w:rtl/>
        </w:rPr>
        <w:t xml:space="preserve">והבנייה </w:t>
      </w:r>
      <w:bookmarkStart w:id="31928" w:name="_ETM_Q57_594440"/>
      <w:bookmarkEnd w:id="31928"/>
      <w:r w:rsidRPr="00723E0B">
        <w:rPr>
          <w:rtl/>
        </w:rPr>
        <w:t xml:space="preserve">אינם </w:t>
      </w:r>
      <w:bookmarkStart w:id="31929" w:name="_ETM_Q57_594920"/>
      <w:bookmarkEnd w:id="31929"/>
      <w:r w:rsidRPr="00723E0B">
        <w:rPr>
          <w:rtl/>
        </w:rPr>
        <w:t xml:space="preserve">נותנים </w:t>
      </w:r>
      <w:bookmarkStart w:id="31930" w:name="_ETM_Q57_595250"/>
      <w:bookmarkEnd w:id="31930"/>
      <w:r w:rsidRPr="00723E0B">
        <w:rPr>
          <w:rtl/>
        </w:rPr>
        <w:t xml:space="preserve">להם </w:t>
      </w:r>
      <w:bookmarkStart w:id="31931" w:name="_ETM_Q57_595460"/>
      <w:bookmarkEnd w:id="31931"/>
      <w:r w:rsidRPr="00723E0B">
        <w:rPr>
          <w:rtl/>
        </w:rPr>
        <w:t xml:space="preserve">מענה </w:t>
      </w:r>
      <w:bookmarkStart w:id="31932" w:name="_ETM_Q57_595790"/>
      <w:bookmarkEnd w:id="31932"/>
      <w:r w:rsidRPr="00700EDB">
        <w:rPr>
          <w:rtl/>
        </w:rPr>
        <w:t>הולם</w:t>
      </w:r>
      <w:r>
        <w:rPr>
          <w:rFonts w:hint="cs"/>
          <w:rtl/>
        </w:rPr>
        <w:t>.</w:t>
      </w:r>
      <w:r w:rsidRPr="00700EDB">
        <w:rPr>
          <w:rtl/>
        </w:rPr>
        <w:t xml:space="preserve"> </w:t>
      </w:r>
      <w:bookmarkStart w:id="31933" w:name="_ETM_Q57_596660"/>
      <w:bookmarkEnd w:id="31933"/>
      <w:r w:rsidRPr="00700EDB">
        <w:rPr>
          <w:rtl/>
        </w:rPr>
        <w:t xml:space="preserve">כיום </w:t>
      </w:r>
      <w:bookmarkStart w:id="31934" w:name="_ETM_Q57_596930"/>
      <w:bookmarkEnd w:id="31934"/>
      <w:r>
        <w:rPr>
          <w:rFonts w:hint="cs"/>
          <w:rtl/>
        </w:rPr>
        <w:t>ב</w:t>
      </w:r>
      <w:r w:rsidRPr="00700EDB">
        <w:rPr>
          <w:rtl/>
        </w:rPr>
        <w:t xml:space="preserve">מרבית </w:t>
      </w:r>
      <w:bookmarkStart w:id="31935" w:name="_ETM_Q57_597230"/>
      <w:bookmarkEnd w:id="31935"/>
      <w:r w:rsidRPr="00700EDB">
        <w:rPr>
          <w:rtl/>
        </w:rPr>
        <w:t xml:space="preserve">שטחי </w:t>
      </w:r>
      <w:bookmarkStart w:id="31936" w:name="_ETM_Q57_597529"/>
      <w:bookmarkEnd w:id="31936"/>
      <w:r w:rsidRPr="00700EDB">
        <w:rPr>
          <w:rtl/>
        </w:rPr>
        <w:t xml:space="preserve">המרעה </w:t>
      </w:r>
      <w:bookmarkStart w:id="31937" w:name="_ETM_Q57_598310"/>
      <w:bookmarkEnd w:id="31937"/>
      <w:r w:rsidRPr="00700EDB">
        <w:rPr>
          <w:rtl/>
        </w:rPr>
        <w:t>הרו</w:t>
      </w:r>
      <w:r>
        <w:rPr>
          <w:rFonts w:hint="cs"/>
          <w:rtl/>
        </w:rPr>
        <w:t>ע</w:t>
      </w:r>
      <w:r w:rsidRPr="00700EDB">
        <w:rPr>
          <w:rtl/>
        </w:rPr>
        <w:t xml:space="preserve">ים </w:t>
      </w:r>
      <w:bookmarkStart w:id="31938" w:name="_ETM_Q57_598670"/>
      <w:bookmarkEnd w:id="31938"/>
      <w:r w:rsidRPr="00700EDB">
        <w:rPr>
          <w:rtl/>
        </w:rPr>
        <w:t xml:space="preserve">אינם </w:t>
      </w:r>
      <w:bookmarkStart w:id="31939" w:name="_ETM_Q57_599060"/>
      <w:bookmarkEnd w:id="31939"/>
      <w:r w:rsidRPr="00700EDB">
        <w:rPr>
          <w:rtl/>
        </w:rPr>
        <w:t xml:space="preserve">רשאים </w:t>
      </w:r>
      <w:bookmarkStart w:id="31940" w:name="_ETM_Q57_599450"/>
      <w:bookmarkEnd w:id="31940"/>
      <w:r w:rsidRPr="00700EDB">
        <w:rPr>
          <w:rtl/>
        </w:rPr>
        <w:t xml:space="preserve">להקים </w:t>
      </w:r>
      <w:bookmarkStart w:id="31941" w:name="_ETM_Q57_599840"/>
      <w:bookmarkEnd w:id="31941"/>
      <w:r w:rsidRPr="00700EDB">
        <w:rPr>
          <w:rtl/>
        </w:rPr>
        <w:t>מבנ</w:t>
      </w:r>
      <w:r>
        <w:rPr>
          <w:rFonts w:hint="cs"/>
          <w:rtl/>
        </w:rPr>
        <w:t>י</w:t>
      </w:r>
      <w:r w:rsidRPr="00700EDB">
        <w:rPr>
          <w:rtl/>
        </w:rPr>
        <w:t xml:space="preserve"> </w:t>
      </w:r>
      <w:bookmarkStart w:id="31942" w:name="_ETM_Q57_600080"/>
      <w:bookmarkEnd w:id="31942"/>
      <w:r w:rsidRPr="00700EDB">
        <w:rPr>
          <w:rtl/>
        </w:rPr>
        <w:t>מגורים</w:t>
      </w:r>
      <w:r>
        <w:rPr>
          <w:rFonts w:hint="cs"/>
          <w:rtl/>
        </w:rPr>
        <w:t>.</w:t>
      </w:r>
      <w:r w:rsidRPr="00700EDB">
        <w:rPr>
          <w:rtl/>
        </w:rPr>
        <w:t xml:space="preserve"> </w:t>
      </w:r>
      <w:bookmarkStart w:id="31943" w:name="_ETM_Q57_600590"/>
      <w:bookmarkEnd w:id="31943"/>
      <w:r w:rsidRPr="00700EDB">
        <w:rPr>
          <w:rtl/>
        </w:rPr>
        <w:t xml:space="preserve">הם </w:t>
      </w:r>
      <w:bookmarkStart w:id="31944" w:name="_ETM_Q57_600710"/>
      <w:bookmarkEnd w:id="31944"/>
      <w:r w:rsidRPr="00700EDB">
        <w:rPr>
          <w:rtl/>
        </w:rPr>
        <w:t xml:space="preserve">נאלצים </w:t>
      </w:r>
      <w:bookmarkStart w:id="31945" w:name="_ETM_Q57_601220"/>
      <w:bookmarkEnd w:id="31945"/>
      <w:r w:rsidRPr="00700EDB">
        <w:rPr>
          <w:rtl/>
        </w:rPr>
        <w:t xml:space="preserve">לשהות </w:t>
      </w:r>
      <w:bookmarkStart w:id="31946" w:name="_ETM_Q57_601550"/>
      <w:bookmarkEnd w:id="31946"/>
      <w:r w:rsidRPr="00700EDB">
        <w:rPr>
          <w:rtl/>
        </w:rPr>
        <w:t xml:space="preserve">בתנאים </w:t>
      </w:r>
      <w:bookmarkStart w:id="31947" w:name="_ETM_Q57_601970"/>
      <w:bookmarkEnd w:id="31947"/>
      <w:r w:rsidRPr="00700EDB">
        <w:rPr>
          <w:rtl/>
        </w:rPr>
        <w:t xml:space="preserve">בלתי </w:t>
      </w:r>
      <w:bookmarkStart w:id="31948" w:name="_ETM_Q57_602270"/>
      <w:bookmarkEnd w:id="31948"/>
      <w:r w:rsidRPr="00700EDB">
        <w:rPr>
          <w:rtl/>
        </w:rPr>
        <w:t>אפשריים</w:t>
      </w:r>
      <w:r>
        <w:rPr>
          <w:rFonts w:hint="cs"/>
          <w:rtl/>
        </w:rPr>
        <w:t>,</w:t>
      </w:r>
      <w:r w:rsidRPr="00700EDB">
        <w:rPr>
          <w:rtl/>
        </w:rPr>
        <w:t xml:space="preserve"> </w:t>
      </w:r>
      <w:bookmarkStart w:id="31949" w:name="_ETM_Q57_603260"/>
      <w:bookmarkEnd w:id="31949"/>
      <w:r w:rsidRPr="00700EDB">
        <w:rPr>
          <w:rtl/>
        </w:rPr>
        <w:t xml:space="preserve">ללא </w:t>
      </w:r>
      <w:bookmarkStart w:id="31950" w:name="_ETM_Q57_603500"/>
      <w:bookmarkEnd w:id="31950"/>
      <w:r w:rsidRPr="00700EDB">
        <w:rPr>
          <w:rtl/>
        </w:rPr>
        <w:t>מ</w:t>
      </w:r>
      <w:r>
        <w:rPr>
          <w:rFonts w:hint="cs"/>
          <w:rtl/>
        </w:rPr>
        <w:t>ח</w:t>
      </w:r>
      <w:r w:rsidRPr="00700EDB">
        <w:rPr>
          <w:rtl/>
        </w:rPr>
        <w:t xml:space="preserve">סה </w:t>
      </w:r>
      <w:bookmarkStart w:id="31951" w:name="_ETM_Q57_604160"/>
      <w:bookmarkEnd w:id="31951"/>
      <w:r>
        <w:rPr>
          <w:rFonts w:hint="cs"/>
          <w:rtl/>
        </w:rPr>
        <w:t>ול</w:t>
      </w:r>
      <w:r w:rsidRPr="00700EDB">
        <w:rPr>
          <w:rtl/>
        </w:rPr>
        <w:t xml:space="preserve">לא </w:t>
      </w:r>
      <w:bookmarkStart w:id="31952" w:name="_ETM_Q57_604400"/>
      <w:bookmarkEnd w:id="31952"/>
      <w:r w:rsidRPr="00700EDB">
        <w:rPr>
          <w:rtl/>
        </w:rPr>
        <w:t xml:space="preserve">תנאים </w:t>
      </w:r>
      <w:bookmarkStart w:id="31953" w:name="_ETM_Q57_604700"/>
      <w:bookmarkEnd w:id="31953"/>
      <w:r w:rsidRPr="00700EDB">
        <w:rPr>
          <w:rtl/>
        </w:rPr>
        <w:t xml:space="preserve">בסיסיים </w:t>
      </w:r>
      <w:bookmarkStart w:id="31954" w:name="_ETM_Q57_605060"/>
      <w:bookmarkEnd w:id="31954"/>
      <w:r w:rsidRPr="00700EDB">
        <w:rPr>
          <w:rtl/>
        </w:rPr>
        <w:t>למחיה</w:t>
      </w:r>
      <w:r>
        <w:rPr>
          <w:rFonts w:hint="cs"/>
          <w:rtl/>
        </w:rPr>
        <w:t>.</w:t>
      </w:r>
      <w:r w:rsidRPr="00700EDB">
        <w:rPr>
          <w:rtl/>
        </w:rPr>
        <w:t xml:space="preserve"> </w:t>
      </w:r>
      <w:bookmarkStart w:id="31955" w:name="_ETM_Q57_605930"/>
      <w:bookmarkStart w:id="31956" w:name="_ETM_Q57_605000"/>
      <w:bookmarkEnd w:id="31955"/>
      <w:bookmarkEnd w:id="31956"/>
      <w:r w:rsidRPr="00700EDB">
        <w:rPr>
          <w:rtl/>
        </w:rPr>
        <w:t xml:space="preserve">כתוצאה </w:t>
      </w:r>
      <w:bookmarkStart w:id="31957" w:name="_ETM_Q57_606560"/>
      <w:bookmarkEnd w:id="31957"/>
      <w:r w:rsidRPr="00700EDB">
        <w:rPr>
          <w:rtl/>
        </w:rPr>
        <w:t xml:space="preserve">מכך </w:t>
      </w:r>
      <w:bookmarkStart w:id="31958" w:name="_ETM_Q57_606980"/>
      <w:bookmarkEnd w:id="31958"/>
      <w:r w:rsidRPr="00700EDB">
        <w:rPr>
          <w:rtl/>
        </w:rPr>
        <w:t xml:space="preserve">יש </w:t>
      </w:r>
      <w:bookmarkStart w:id="31959" w:name="_ETM_Q57_607100"/>
      <w:bookmarkEnd w:id="31959"/>
      <w:r w:rsidRPr="00700EDB">
        <w:rPr>
          <w:rtl/>
        </w:rPr>
        <w:t xml:space="preserve">מי </w:t>
      </w:r>
      <w:bookmarkStart w:id="31960" w:name="_ETM_Q57_607250"/>
      <w:bookmarkEnd w:id="31960"/>
      <w:r w:rsidRPr="00700EDB">
        <w:rPr>
          <w:rtl/>
        </w:rPr>
        <w:t xml:space="preserve">שנאלץ </w:t>
      </w:r>
      <w:bookmarkStart w:id="31961" w:name="_ETM_Q57_607790"/>
      <w:bookmarkEnd w:id="31961"/>
      <w:r w:rsidRPr="00700EDB">
        <w:rPr>
          <w:rtl/>
        </w:rPr>
        <w:t xml:space="preserve">להקים </w:t>
      </w:r>
      <w:bookmarkStart w:id="31962" w:name="_ETM_Q57_608120"/>
      <w:bookmarkEnd w:id="31962"/>
      <w:r w:rsidRPr="00700EDB">
        <w:rPr>
          <w:rtl/>
        </w:rPr>
        <w:t xml:space="preserve">מבנה </w:t>
      </w:r>
      <w:bookmarkStart w:id="31963" w:name="_ETM_Q57_608390"/>
      <w:bookmarkEnd w:id="31963"/>
      <w:r w:rsidRPr="00700EDB">
        <w:rPr>
          <w:rtl/>
        </w:rPr>
        <w:t xml:space="preserve">ללא </w:t>
      </w:r>
      <w:bookmarkStart w:id="31964" w:name="_ETM_Q57_608630"/>
      <w:bookmarkEnd w:id="31964"/>
      <w:r w:rsidRPr="00700EDB">
        <w:rPr>
          <w:rtl/>
        </w:rPr>
        <w:t>היתר</w:t>
      </w:r>
      <w:r>
        <w:rPr>
          <w:rFonts w:hint="cs"/>
          <w:rtl/>
        </w:rPr>
        <w:t>,</w:t>
      </w:r>
      <w:r w:rsidRPr="00700EDB">
        <w:rPr>
          <w:rtl/>
        </w:rPr>
        <w:t xml:space="preserve"> </w:t>
      </w:r>
      <w:bookmarkStart w:id="31965" w:name="_ETM_Q57_609350"/>
      <w:bookmarkEnd w:id="31965"/>
      <w:r w:rsidRPr="00700EDB">
        <w:rPr>
          <w:rtl/>
        </w:rPr>
        <w:t xml:space="preserve">מה </w:t>
      </w:r>
      <w:bookmarkStart w:id="31966" w:name="_ETM_Q57_609500"/>
      <w:bookmarkEnd w:id="31966"/>
      <w:r w:rsidRPr="00700EDB">
        <w:rPr>
          <w:rtl/>
        </w:rPr>
        <w:t xml:space="preserve">שמוביל </w:t>
      </w:r>
      <w:bookmarkStart w:id="31967" w:name="_ETM_Q57_609950"/>
      <w:bookmarkEnd w:id="31967"/>
      <w:r w:rsidRPr="00700EDB">
        <w:rPr>
          <w:rtl/>
        </w:rPr>
        <w:t xml:space="preserve">להליכים </w:t>
      </w:r>
      <w:bookmarkStart w:id="31968" w:name="_ETM_Q57_610400"/>
      <w:bookmarkEnd w:id="31968"/>
      <w:r w:rsidRPr="00700EDB">
        <w:rPr>
          <w:rtl/>
        </w:rPr>
        <w:t xml:space="preserve">משפטיים </w:t>
      </w:r>
      <w:bookmarkStart w:id="31969" w:name="_ETM_Q57_611000"/>
      <w:bookmarkEnd w:id="31969"/>
      <w:r w:rsidRPr="00700EDB">
        <w:rPr>
          <w:rtl/>
        </w:rPr>
        <w:t xml:space="preserve">ולסנקציות </w:t>
      </w:r>
      <w:bookmarkStart w:id="31970" w:name="_ETM_Q57_611630"/>
      <w:bookmarkEnd w:id="31970"/>
      <w:r w:rsidRPr="00700EDB">
        <w:rPr>
          <w:rtl/>
        </w:rPr>
        <w:t>חמורות</w:t>
      </w:r>
      <w:r>
        <w:rPr>
          <w:rFonts w:hint="cs"/>
          <w:rtl/>
        </w:rPr>
        <w:t>.</w:t>
      </w:r>
      <w:r w:rsidRPr="00700EDB">
        <w:rPr>
          <w:rtl/>
        </w:rPr>
        <w:t xml:space="preserve"> </w:t>
      </w:r>
      <w:bookmarkStart w:id="31971" w:name="_ETM_Q57_612320"/>
      <w:bookmarkEnd w:id="31971"/>
    </w:p>
    <w:p w:rsidR="0013517B" w:rsidRDefault="0013517B" w:rsidP="00095C43">
      <w:pPr>
        <w:rPr>
          <w:rtl/>
        </w:rPr>
      </w:pPr>
    </w:p>
    <w:p w:rsidR="0013517B" w:rsidRDefault="0013517B" w:rsidP="00095C43">
      <w:pPr>
        <w:rPr>
          <w:rtl/>
        </w:rPr>
      </w:pPr>
      <w:bookmarkStart w:id="31972" w:name="_ETM_Q57_612000"/>
      <w:bookmarkEnd w:id="31972"/>
      <w:r w:rsidRPr="00700EDB">
        <w:rPr>
          <w:rtl/>
        </w:rPr>
        <w:t xml:space="preserve">מציאות </w:t>
      </w:r>
      <w:bookmarkStart w:id="31973" w:name="_ETM_Q57_612890"/>
      <w:bookmarkEnd w:id="31973"/>
      <w:r w:rsidRPr="00700EDB">
        <w:rPr>
          <w:rtl/>
        </w:rPr>
        <w:t>זו</w:t>
      </w:r>
      <w:r>
        <w:rPr>
          <w:rFonts w:hint="cs"/>
          <w:rtl/>
        </w:rPr>
        <w:t>,</w:t>
      </w:r>
      <w:r w:rsidRPr="00700EDB">
        <w:rPr>
          <w:rtl/>
        </w:rPr>
        <w:t xml:space="preserve"> </w:t>
      </w:r>
      <w:bookmarkStart w:id="31974" w:name="_ETM_Q57_613130"/>
      <w:bookmarkEnd w:id="31974"/>
      <w:r w:rsidRPr="00700EDB">
        <w:rPr>
          <w:rtl/>
        </w:rPr>
        <w:t>חברים</w:t>
      </w:r>
      <w:r>
        <w:rPr>
          <w:rFonts w:hint="cs"/>
          <w:rtl/>
        </w:rPr>
        <w:t>,</w:t>
      </w:r>
      <w:r w:rsidRPr="00700EDB">
        <w:rPr>
          <w:rtl/>
        </w:rPr>
        <w:t xml:space="preserve"> </w:t>
      </w:r>
      <w:bookmarkStart w:id="31975" w:name="_ETM_Q57_613550"/>
      <w:bookmarkEnd w:id="31975"/>
      <w:r w:rsidRPr="00700EDB">
        <w:rPr>
          <w:rtl/>
        </w:rPr>
        <w:t xml:space="preserve">היא </w:t>
      </w:r>
      <w:bookmarkStart w:id="31976" w:name="_ETM_Q57_613640"/>
      <w:bookmarkEnd w:id="31976"/>
      <w:r w:rsidRPr="00700EDB">
        <w:rPr>
          <w:rtl/>
        </w:rPr>
        <w:t>אבסורדית</w:t>
      </w:r>
      <w:r>
        <w:rPr>
          <w:rFonts w:hint="cs"/>
          <w:rtl/>
        </w:rPr>
        <w:t>.</w:t>
      </w:r>
      <w:r w:rsidRPr="00700EDB">
        <w:rPr>
          <w:rtl/>
        </w:rPr>
        <w:t xml:space="preserve"> </w:t>
      </w:r>
      <w:bookmarkStart w:id="31977" w:name="_ETM_Q57_614750"/>
      <w:bookmarkEnd w:id="31977"/>
      <w:r w:rsidRPr="00700EDB">
        <w:rPr>
          <w:rtl/>
        </w:rPr>
        <w:t xml:space="preserve">במקום </w:t>
      </w:r>
      <w:bookmarkStart w:id="31978" w:name="_ETM_Q57_615110"/>
      <w:bookmarkEnd w:id="31978"/>
      <w:r w:rsidRPr="00700EDB">
        <w:rPr>
          <w:rtl/>
        </w:rPr>
        <w:t xml:space="preserve">שהמדינה </w:t>
      </w:r>
      <w:bookmarkStart w:id="31979" w:name="_ETM_Q57_615680"/>
      <w:bookmarkEnd w:id="31979"/>
      <w:r w:rsidRPr="00700EDB">
        <w:rPr>
          <w:rtl/>
        </w:rPr>
        <w:t xml:space="preserve">תעמוד </w:t>
      </w:r>
      <w:bookmarkStart w:id="31980" w:name="_ETM_Q57_616069"/>
      <w:bookmarkEnd w:id="31980"/>
      <w:proofErr w:type="spellStart"/>
      <w:r w:rsidRPr="00700EDB">
        <w:rPr>
          <w:rtl/>
        </w:rPr>
        <w:t>לצידם</w:t>
      </w:r>
      <w:proofErr w:type="spellEnd"/>
      <w:r>
        <w:rPr>
          <w:rFonts w:hint="cs"/>
          <w:rtl/>
        </w:rPr>
        <w:t>,</w:t>
      </w:r>
      <w:r w:rsidRPr="00700EDB">
        <w:rPr>
          <w:rtl/>
        </w:rPr>
        <w:t xml:space="preserve"> </w:t>
      </w:r>
      <w:bookmarkStart w:id="31981" w:name="_ETM_Q57_617000"/>
      <w:bookmarkEnd w:id="31981"/>
      <w:r w:rsidRPr="00700EDB">
        <w:rPr>
          <w:rtl/>
        </w:rPr>
        <w:t xml:space="preserve">תגן </w:t>
      </w:r>
      <w:bookmarkStart w:id="31982" w:name="_ETM_Q57_617420"/>
      <w:bookmarkEnd w:id="31982"/>
      <w:r w:rsidRPr="00700EDB">
        <w:rPr>
          <w:rtl/>
        </w:rPr>
        <w:t xml:space="preserve">עליהם </w:t>
      </w:r>
      <w:bookmarkStart w:id="31983" w:name="_ETM_Q57_617840"/>
      <w:bookmarkEnd w:id="31983"/>
      <w:r>
        <w:rPr>
          <w:rFonts w:hint="cs"/>
          <w:rtl/>
        </w:rPr>
        <w:t>ו</w:t>
      </w:r>
      <w:r w:rsidRPr="00700EDB">
        <w:rPr>
          <w:rtl/>
        </w:rPr>
        <w:t xml:space="preserve">תאפשר </w:t>
      </w:r>
      <w:bookmarkStart w:id="31984" w:name="_ETM_Q57_618319"/>
      <w:bookmarkEnd w:id="31984"/>
      <w:r w:rsidRPr="00700EDB">
        <w:rPr>
          <w:rtl/>
        </w:rPr>
        <w:t xml:space="preserve">להם </w:t>
      </w:r>
      <w:bookmarkStart w:id="31985" w:name="_ETM_Q57_618530"/>
      <w:bookmarkEnd w:id="31985"/>
      <w:r w:rsidRPr="00700EDB">
        <w:rPr>
          <w:rtl/>
        </w:rPr>
        <w:t xml:space="preserve">להתקיים </w:t>
      </w:r>
      <w:bookmarkStart w:id="31986" w:name="_ETM_Q57_618920"/>
      <w:bookmarkEnd w:id="31986"/>
      <w:r w:rsidRPr="00700EDB">
        <w:rPr>
          <w:rtl/>
        </w:rPr>
        <w:t>בכבוד</w:t>
      </w:r>
      <w:r>
        <w:rPr>
          <w:rFonts w:hint="cs"/>
          <w:rtl/>
        </w:rPr>
        <w:t>,</w:t>
      </w:r>
      <w:r w:rsidRPr="00700EDB">
        <w:rPr>
          <w:rtl/>
        </w:rPr>
        <w:t xml:space="preserve"> </w:t>
      </w:r>
      <w:bookmarkStart w:id="31987" w:name="_ETM_Q57_619850"/>
      <w:bookmarkEnd w:id="31987"/>
      <w:r>
        <w:rPr>
          <w:rFonts w:hint="cs"/>
          <w:rtl/>
        </w:rPr>
        <w:t xml:space="preserve">היא רק </w:t>
      </w:r>
      <w:bookmarkStart w:id="31988" w:name="_ETM_Q57_620180"/>
      <w:bookmarkEnd w:id="31988"/>
      <w:r w:rsidRPr="00700EDB">
        <w:rPr>
          <w:rtl/>
        </w:rPr>
        <w:t xml:space="preserve">הקשתה </w:t>
      </w:r>
      <w:bookmarkStart w:id="31989" w:name="_ETM_Q57_620690"/>
      <w:bookmarkEnd w:id="31989"/>
      <w:r>
        <w:rPr>
          <w:rFonts w:hint="cs"/>
          <w:rtl/>
        </w:rPr>
        <w:t>ע</w:t>
      </w:r>
      <w:r w:rsidRPr="00700EDB">
        <w:rPr>
          <w:rtl/>
        </w:rPr>
        <w:t>ל</w:t>
      </w:r>
      <w:r>
        <w:rPr>
          <w:rFonts w:hint="cs"/>
          <w:rtl/>
        </w:rPr>
        <w:t xml:space="preserve">יהם עוד </w:t>
      </w:r>
      <w:bookmarkStart w:id="31990" w:name="_ETM_Q57_621020"/>
      <w:bookmarkEnd w:id="31990"/>
      <w:r w:rsidRPr="00700EDB">
        <w:rPr>
          <w:rtl/>
        </w:rPr>
        <w:t>יותר</w:t>
      </w:r>
      <w:r>
        <w:rPr>
          <w:rFonts w:hint="cs"/>
          <w:rtl/>
        </w:rPr>
        <w:t>.</w:t>
      </w:r>
      <w:r w:rsidRPr="00700EDB">
        <w:rPr>
          <w:rtl/>
        </w:rPr>
        <w:t xml:space="preserve"> </w:t>
      </w:r>
      <w:bookmarkStart w:id="31991" w:name="_ETM_Q57_621620"/>
      <w:bookmarkEnd w:id="31991"/>
      <w:r w:rsidRPr="00700EDB">
        <w:rPr>
          <w:rtl/>
        </w:rPr>
        <w:t xml:space="preserve">לא </w:t>
      </w:r>
      <w:bookmarkStart w:id="31992" w:name="_ETM_Q57_621740"/>
      <w:bookmarkEnd w:id="31992"/>
      <w:r w:rsidRPr="00700EDB">
        <w:rPr>
          <w:rtl/>
        </w:rPr>
        <w:t xml:space="preserve">ייתכן </w:t>
      </w:r>
      <w:bookmarkStart w:id="31993" w:name="_ETM_Q57_622100"/>
      <w:bookmarkEnd w:id="31993"/>
      <w:r w:rsidRPr="00700EDB">
        <w:rPr>
          <w:rtl/>
        </w:rPr>
        <w:t xml:space="preserve">שחקלאים </w:t>
      </w:r>
      <w:bookmarkStart w:id="31994" w:name="_ETM_Q57_622700"/>
      <w:bookmarkEnd w:id="31994"/>
      <w:r w:rsidRPr="00700EDB">
        <w:rPr>
          <w:rtl/>
        </w:rPr>
        <w:t xml:space="preserve">המשמשים </w:t>
      </w:r>
      <w:bookmarkStart w:id="31995" w:name="_ETM_Q57_623870"/>
      <w:bookmarkEnd w:id="31995"/>
      <w:r w:rsidRPr="00700EDB">
        <w:rPr>
          <w:rtl/>
        </w:rPr>
        <w:t xml:space="preserve">כחומה </w:t>
      </w:r>
      <w:bookmarkStart w:id="31996" w:name="_ETM_Q57_624800"/>
      <w:bookmarkEnd w:id="31996"/>
      <w:r>
        <w:rPr>
          <w:rFonts w:hint="cs"/>
          <w:rtl/>
        </w:rPr>
        <w:t>ה</w:t>
      </w:r>
      <w:r w:rsidRPr="00700EDB">
        <w:rPr>
          <w:rtl/>
        </w:rPr>
        <w:t xml:space="preserve">אנושית </w:t>
      </w:r>
      <w:bookmarkStart w:id="31997" w:name="_ETM_Q57_625370"/>
      <w:bookmarkEnd w:id="31997"/>
      <w:r w:rsidRPr="00700EDB">
        <w:rPr>
          <w:rtl/>
        </w:rPr>
        <w:t xml:space="preserve">של </w:t>
      </w:r>
      <w:bookmarkStart w:id="31998" w:name="_ETM_Q57_625520"/>
      <w:bookmarkEnd w:id="31998"/>
      <w:r w:rsidRPr="00700EDB">
        <w:rPr>
          <w:rtl/>
        </w:rPr>
        <w:t xml:space="preserve">מדינת </w:t>
      </w:r>
      <w:bookmarkStart w:id="31999" w:name="_ETM_Q57_625940"/>
      <w:bookmarkEnd w:id="31999"/>
      <w:r w:rsidRPr="00700EDB">
        <w:rPr>
          <w:rtl/>
        </w:rPr>
        <w:t xml:space="preserve">ישראל </w:t>
      </w:r>
      <w:bookmarkStart w:id="32000" w:name="_ETM_Q57_626780"/>
      <w:bookmarkEnd w:id="32000"/>
      <w:r w:rsidRPr="00700EDB">
        <w:rPr>
          <w:rtl/>
        </w:rPr>
        <w:t xml:space="preserve">באזורים </w:t>
      </w:r>
      <w:bookmarkStart w:id="32001" w:name="_ETM_Q57_627350"/>
      <w:bookmarkEnd w:id="32001"/>
      <w:r w:rsidRPr="00700EDB">
        <w:rPr>
          <w:rtl/>
        </w:rPr>
        <w:t xml:space="preserve">הפתוחים </w:t>
      </w:r>
      <w:bookmarkStart w:id="32002" w:name="_ETM_Q57_627830"/>
      <w:bookmarkEnd w:id="32002"/>
      <w:r w:rsidRPr="00700EDB">
        <w:rPr>
          <w:rtl/>
        </w:rPr>
        <w:t xml:space="preserve">ימצאו </w:t>
      </w:r>
      <w:bookmarkStart w:id="32003" w:name="_ETM_Q57_628250"/>
      <w:bookmarkEnd w:id="32003"/>
      <w:r w:rsidRPr="00700EDB">
        <w:rPr>
          <w:rtl/>
        </w:rPr>
        <w:t xml:space="preserve">עצמם </w:t>
      </w:r>
      <w:bookmarkStart w:id="32004" w:name="_ETM_Q57_628640"/>
      <w:bookmarkEnd w:id="32004"/>
      <w:r w:rsidRPr="00700EDB">
        <w:rPr>
          <w:rtl/>
        </w:rPr>
        <w:t xml:space="preserve">חשופים </w:t>
      </w:r>
      <w:bookmarkStart w:id="32005" w:name="_ETM_Q57_629569"/>
      <w:bookmarkEnd w:id="32005"/>
      <w:r w:rsidRPr="00700EDB">
        <w:rPr>
          <w:rtl/>
        </w:rPr>
        <w:t xml:space="preserve">להליכים </w:t>
      </w:r>
      <w:bookmarkStart w:id="32006" w:name="_ETM_Q57_630200"/>
      <w:bookmarkEnd w:id="32006"/>
      <w:r w:rsidRPr="00700EDB">
        <w:rPr>
          <w:rtl/>
        </w:rPr>
        <w:t xml:space="preserve">פליליים </w:t>
      </w:r>
      <w:bookmarkStart w:id="32007" w:name="_ETM_Q57_630650"/>
      <w:bookmarkEnd w:id="32007"/>
      <w:r w:rsidRPr="00700EDB">
        <w:rPr>
          <w:rtl/>
        </w:rPr>
        <w:t xml:space="preserve">רק </w:t>
      </w:r>
      <w:bookmarkStart w:id="32008" w:name="_ETM_Q57_630890"/>
      <w:bookmarkEnd w:id="32008"/>
      <w:r w:rsidRPr="00700EDB">
        <w:rPr>
          <w:rtl/>
        </w:rPr>
        <w:t xml:space="preserve">בשל </w:t>
      </w:r>
      <w:bookmarkStart w:id="32009" w:name="_ETM_Q57_631550"/>
      <w:bookmarkEnd w:id="32009"/>
      <w:r w:rsidRPr="00700EDB">
        <w:rPr>
          <w:rtl/>
        </w:rPr>
        <w:t xml:space="preserve">ניסיונם </w:t>
      </w:r>
      <w:bookmarkStart w:id="32010" w:name="_ETM_Q57_632270"/>
      <w:bookmarkEnd w:id="32010"/>
      <w:r w:rsidRPr="00700EDB">
        <w:rPr>
          <w:rtl/>
        </w:rPr>
        <w:t xml:space="preserve">לשמור </w:t>
      </w:r>
      <w:bookmarkStart w:id="32011" w:name="_ETM_Q57_632660"/>
      <w:bookmarkEnd w:id="32011"/>
      <w:r w:rsidRPr="00700EDB">
        <w:rPr>
          <w:rtl/>
        </w:rPr>
        <w:t xml:space="preserve">על </w:t>
      </w:r>
      <w:bookmarkStart w:id="32012" w:name="_ETM_Q57_632750"/>
      <w:bookmarkEnd w:id="32012"/>
      <w:r>
        <w:rPr>
          <w:rFonts w:hint="cs"/>
          <w:rtl/>
        </w:rPr>
        <w:t>ע</w:t>
      </w:r>
      <w:r>
        <w:rPr>
          <w:rtl/>
        </w:rPr>
        <w:t>ד</w:t>
      </w:r>
      <w:r w:rsidRPr="00700EDB">
        <w:rPr>
          <w:rtl/>
        </w:rPr>
        <w:t>רי</w:t>
      </w:r>
      <w:r>
        <w:rPr>
          <w:rFonts w:hint="cs"/>
          <w:rtl/>
        </w:rPr>
        <w:t>ה</w:t>
      </w:r>
      <w:r w:rsidRPr="00700EDB">
        <w:rPr>
          <w:rtl/>
        </w:rPr>
        <w:t xml:space="preserve">ם </w:t>
      </w:r>
      <w:bookmarkStart w:id="32013" w:name="_ETM_Q57_633590"/>
      <w:bookmarkEnd w:id="32013"/>
      <w:r w:rsidRPr="00700EDB">
        <w:rPr>
          <w:rtl/>
        </w:rPr>
        <w:t xml:space="preserve">ועל </w:t>
      </w:r>
      <w:bookmarkStart w:id="32014" w:name="_ETM_Q57_633830"/>
      <w:bookmarkEnd w:id="32014"/>
      <w:r w:rsidRPr="00700EDB">
        <w:rPr>
          <w:rtl/>
        </w:rPr>
        <w:t xml:space="preserve">פרנסתם </w:t>
      </w:r>
      <w:bookmarkStart w:id="32015" w:name="_ETM_Q57_634670"/>
      <w:bookmarkEnd w:id="32015"/>
      <w:r>
        <w:rPr>
          <w:rFonts w:hint="cs"/>
          <w:rtl/>
        </w:rPr>
        <w:t>ב</w:t>
      </w:r>
      <w:r w:rsidRPr="00700EDB">
        <w:rPr>
          <w:rtl/>
        </w:rPr>
        <w:t xml:space="preserve">הגנה </w:t>
      </w:r>
      <w:bookmarkStart w:id="32016" w:name="_ETM_Q57_635270"/>
      <w:bookmarkEnd w:id="32016"/>
      <w:r w:rsidRPr="00700EDB">
        <w:rPr>
          <w:rtl/>
        </w:rPr>
        <w:t xml:space="preserve">שלהם </w:t>
      </w:r>
      <w:bookmarkStart w:id="32017" w:name="_ETM_Q57_635600"/>
      <w:bookmarkEnd w:id="32017"/>
      <w:r w:rsidRPr="00700EDB">
        <w:rPr>
          <w:rtl/>
        </w:rPr>
        <w:t xml:space="preserve">על </w:t>
      </w:r>
      <w:bookmarkStart w:id="32018" w:name="_ETM_Q57_635720"/>
      <w:bookmarkEnd w:id="32018"/>
      <w:r w:rsidRPr="00700EDB">
        <w:rPr>
          <w:rtl/>
        </w:rPr>
        <w:t xml:space="preserve">אדמת </w:t>
      </w:r>
      <w:bookmarkStart w:id="32019" w:name="_ETM_Q57_636080"/>
      <w:bookmarkEnd w:id="32019"/>
      <w:r w:rsidRPr="00700EDB">
        <w:rPr>
          <w:rtl/>
        </w:rPr>
        <w:t xml:space="preserve">ארץ </w:t>
      </w:r>
      <w:bookmarkStart w:id="32020" w:name="_ETM_Q57_636425"/>
      <w:bookmarkEnd w:id="32020"/>
      <w:r w:rsidRPr="00700EDB">
        <w:rPr>
          <w:rtl/>
        </w:rPr>
        <w:t>ישראל</w:t>
      </w:r>
      <w:r>
        <w:rPr>
          <w:rFonts w:hint="cs"/>
          <w:rtl/>
        </w:rPr>
        <w:t>.</w:t>
      </w:r>
      <w:r w:rsidRPr="00700EDB">
        <w:rPr>
          <w:rtl/>
        </w:rPr>
        <w:t xml:space="preserve"> </w:t>
      </w:r>
      <w:bookmarkStart w:id="32021" w:name="_ETM_Q57_636000"/>
      <w:bookmarkStart w:id="32022" w:name="_ETM_Q57_637000"/>
      <w:bookmarkEnd w:id="32021"/>
      <w:bookmarkEnd w:id="32022"/>
      <w:r w:rsidRPr="00700EDB">
        <w:rPr>
          <w:rtl/>
        </w:rPr>
        <w:t xml:space="preserve">לכן </w:t>
      </w:r>
      <w:bookmarkStart w:id="32023" w:name="_ETM_Q57_637540"/>
      <w:bookmarkEnd w:id="32023"/>
      <w:r w:rsidRPr="00700EDB">
        <w:rPr>
          <w:rtl/>
        </w:rPr>
        <w:t xml:space="preserve">הצעת </w:t>
      </w:r>
      <w:bookmarkStart w:id="32024" w:name="_ETM_Q57_637960"/>
      <w:bookmarkEnd w:id="32024"/>
      <w:r w:rsidRPr="00700EDB">
        <w:rPr>
          <w:rtl/>
        </w:rPr>
        <w:t xml:space="preserve">החוק </w:t>
      </w:r>
      <w:bookmarkStart w:id="32025" w:name="_ETM_Q57_638290"/>
      <w:bookmarkEnd w:id="32025"/>
      <w:r w:rsidRPr="00700EDB">
        <w:rPr>
          <w:rtl/>
        </w:rPr>
        <w:t>הזו</w:t>
      </w:r>
      <w:r>
        <w:rPr>
          <w:rFonts w:hint="cs"/>
          <w:rtl/>
        </w:rPr>
        <w:t xml:space="preserve"> </w:t>
      </w:r>
      <w:r>
        <w:rPr>
          <w:rFonts w:hint="eastAsia"/>
          <w:rtl/>
        </w:rPr>
        <w:t>–</w:t>
      </w:r>
      <w:r w:rsidRPr="00700EDB">
        <w:rPr>
          <w:rtl/>
        </w:rPr>
        <w:t xml:space="preserve"> </w:t>
      </w:r>
      <w:bookmarkStart w:id="32026" w:name="_ETM_Q57_639160"/>
      <w:bookmarkEnd w:id="32026"/>
      <w:r w:rsidRPr="00700EDB">
        <w:rPr>
          <w:rtl/>
        </w:rPr>
        <w:t xml:space="preserve">שזו </w:t>
      </w:r>
      <w:bookmarkStart w:id="32027" w:name="_ETM_Q57_639520"/>
      <w:bookmarkEnd w:id="32027"/>
      <w:r w:rsidRPr="00700EDB">
        <w:rPr>
          <w:rtl/>
        </w:rPr>
        <w:t xml:space="preserve">ההזדמנות </w:t>
      </w:r>
      <w:bookmarkStart w:id="32028" w:name="_ETM_Q57_640000"/>
      <w:bookmarkEnd w:id="32028"/>
      <w:r w:rsidRPr="00700EDB">
        <w:rPr>
          <w:rtl/>
        </w:rPr>
        <w:t xml:space="preserve">להודות </w:t>
      </w:r>
      <w:bookmarkStart w:id="32029" w:name="_ETM_Q57_640360"/>
      <w:bookmarkEnd w:id="32029"/>
      <w:r w:rsidRPr="00700EDB">
        <w:rPr>
          <w:rtl/>
        </w:rPr>
        <w:t>לכם</w:t>
      </w:r>
      <w:bookmarkStart w:id="32030" w:name="_ETM_Q57_640840"/>
      <w:bookmarkEnd w:id="32030"/>
      <w:r>
        <w:rPr>
          <w:rFonts w:hint="cs"/>
          <w:rtl/>
        </w:rPr>
        <w:t>, לשרה</w:t>
      </w:r>
      <w:bookmarkStart w:id="32031" w:name="_ETM_Q57_641230"/>
      <w:bookmarkEnd w:id="32031"/>
      <w:r>
        <w:rPr>
          <w:rFonts w:hint="cs"/>
          <w:rtl/>
        </w:rPr>
        <w:t xml:space="preserve"> סטרוק, </w:t>
      </w:r>
      <w:bookmarkStart w:id="32032" w:name="_ETM_Q57_642049"/>
      <w:bookmarkEnd w:id="32032"/>
      <w:r>
        <w:rPr>
          <w:rtl/>
        </w:rPr>
        <w:t>לחבר</w:t>
      </w:r>
      <w:r w:rsidRPr="00700EDB">
        <w:rPr>
          <w:rtl/>
        </w:rPr>
        <w:t xml:space="preserve"> </w:t>
      </w:r>
      <w:bookmarkStart w:id="32033" w:name="_ETM_Q57_642529"/>
      <w:bookmarkEnd w:id="32033"/>
      <w:r w:rsidRPr="00700EDB">
        <w:rPr>
          <w:rtl/>
        </w:rPr>
        <w:t xml:space="preserve">הכנסת </w:t>
      </w:r>
      <w:bookmarkStart w:id="32034" w:name="_ETM_Q57_642769"/>
      <w:bookmarkEnd w:id="32034"/>
      <w:r>
        <w:rPr>
          <w:rFonts w:hint="cs"/>
          <w:rtl/>
        </w:rPr>
        <w:t xml:space="preserve">אוהד טל, </w:t>
      </w:r>
      <w:bookmarkStart w:id="32035" w:name="_ETM_Q57_641000"/>
      <w:bookmarkStart w:id="32036" w:name="_ETM_Q57_643310"/>
      <w:bookmarkEnd w:id="32035"/>
      <w:bookmarkEnd w:id="32036"/>
      <w:r>
        <w:rPr>
          <w:rFonts w:hint="cs"/>
          <w:rtl/>
        </w:rPr>
        <w:t>ל</w:t>
      </w:r>
      <w:r w:rsidRPr="00700EDB">
        <w:rPr>
          <w:rtl/>
        </w:rPr>
        <w:t xml:space="preserve">יושב-ראש </w:t>
      </w:r>
      <w:bookmarkStart w:id="32037" w:name="_ETM_Q57_643909"/>
      <w:bookmarkEnd w:id="32037"/>
      <w:r w:rsidRPr="00700EDB">
        <w:rPr>
          <w:rtl/>
        </w:rPr>
        <w:t xml:space="preserve">הוועדה </w:t>
      </w:r>
      <w:bookmarkStart w:id="32038" w:name="_ETM_Q57_644510"/>
      <w:bookmarkEnd w:id="32038"/>
      <w:r w:rsidRPr="00700EDB">
        <w:rPr>
          <w:rtl/>
        </w:rPr>
        <w:t xml:space="preserve">חבר </w:t>
      </w:r>
      <w:bookmarkStart w:id="32039" w:name="_ETM_Q57_644810"/>
      <w:bookmarkEnd w:id="32039"/>
      <w:r w:rsidRPr="00700EDB">
        <w:rPr>
          <w:rtl/>
        </w:rPr>
        <w:t xml:space="preserve">הכנסת </w:t>
      </w:r>
      <w:bookmarkStart w:id="32040" w:name="_ETM_Q57_645079"/>
      <w:bookmarkEnd w:id="32040"/>
      <w:r w:rsidRPr="00700EDB">
        <w:rPr>
          <w:rtl/>
        </w:rPr>
        <w:t xml:space="preserve">יעקב </w:t>
      </w:r>
      <w:bookmarkStart w:id="32041" w:name="_ETM_Q57_645499"/>
      <w:bookmarkEnd w:id="32041"/>
      <w:r w:rsidRPr="00700EDB">
        <w:rPr>
          <w:rtl/>
        </w:rPr>
        <w:t xml:space="preserve">אשר </w:t>
      </w:r>
      <w:bookmarkStart w:id="32042" w:name="_ETM_Q57_645829"/>
      <w:bookmarkEnd w:id="32042"/>
      <w:r w:rsidRPr="00700EDB">
        <w:rPr>
          <w:rtl/>
        </w:rPr>
        <w:t xml:space="preserve">ולכל </w:t>
      </w:r>
      <w:bookmarkStart w:id="32043" w:name="_ETM_Q57_646159"/>
      <w:bookmarkEnd w:id="32043"/>
      <w:r w:rsidRPr="00700EDB">
        <w:rPr>
          <w:rtl/>
        </w:rPr>
        <w:t xml:space="preserve">מי </w:t>
      </w:r>
      <w:bookmarkStart w:id="32044" w:name="_ETM_Q57_646279"/>
      <w:bookmarkEnd w:id="32044"/>
      <w:r w:rsidRPr="00700EDB">
        <w:rPr>
          <w:rtl/>
        </w:rPr>
        <w:t xml:space="preserve">שעמל </w:t>
      </w:r>
      <w:bookmarkStart w:id="32045" w:name="_ETM_Q57_647860"/>
      <w:bookmarkEnd w:id="32045"/>
      <w:r w:rsidRPr="00700EDB">
        <w:rPr>
          <w:rtl/>
        </w:rPr>
        <w:t xml:space="preserve">באופן </w:t>
      </w:r>
      <w:bookmarkStart w:id="32046" w:name="_ETM_Q57_648400"/>
      <w:bookmarkEnd w:id="32046"/>
      <w:r w:rsidRPr="00700EDB">
        <w:rPr>
          <w:rtl/>
        </w:rPr>
        <w:t>מקצועי</w:t>
      </w:r>
      <w:r>
        <w:rPr>
          <w:rFonts w:hint="cs"/>
          <w:rtl/>
        </w:rPr>
        <w:t>.</w:t>
      </w:r>
    </w:p>
    <w:p w:rsidR="0013517B" w:rsidRDefault="0013517B" w:rsidP="00095C43">
      <w:pPr>
        <w:rPr>
          <w:rtl/>
        </w:rPr>
      </w:pPr>
    </w:p>
    <w:p w:rsidR="0013517B" w:rsidRDefault="0013517B" w:rsidP="00095C43">
      <w:pPr>
        <w:pStyle w:val="af5"/>
        <w:keepNext/>
        <w:rPr>
          <w:rtl/>
        </w:rPr>
      </w:pPr>
      <w:bookmarkStart w:id="32047" w:name="ET_interruption_6451_33"/>
      <w:r w:rsidRPr="00223226">
        <w:rPr>
          <w:rStyle w:val="TagStyle"/>
          <w:rtl/>
        </w:rPr>
        <w:t xml:space="preserve"> &lt;&lt; קריאה &gt;&gt; </w:t>
      </w:r>
      <w:r>
        <w:rPr>
          <w:rtl/>
        </w:rPr>
        <w:t>השרה להתיישבות ומשימות לאומיות אורית מלכה סטרוק:</w:t>
      </w:r>
      <w:r w:rsidRPr="00223226">
        <w:rPr>
          <w:rStyle w:val="TagStyle"/>
          <w:rtl/>
        </w:rPr>
        <w:t xml:space="preserve"> &lt;&lt; קריאה &gt;&gt;</w:t>
      </w:r>
      <w:r>
        <w:rPr>
          <w:rtl/>
        </w:rPr>
        <w:t xml:space="preserve"> </w:t>
      </w:r>
      <w:bookmarkEnd w:id="32047"/>
    </w:p>
    <w:p w:rsidR="0013517B" w:rsidRDefault="0013517B" w:rsidP="00AA1819">
      <w:pPr>
        <w:rPr>
          <w:rtl/>
        </w:rPr>
      </w:pPr>
    </w:p>
    <w:p w:rsidR="0013517B" w:rsidRDefault="0013517B" w:rsidP="00095C43">
      <w:pPr>
        <w:rPr>
          <w:rtl/>
        </w:rPr>
      </w:pPr>
      <w:r>
        <w:rPr>
          <w:rFonts w:hint="cs"/>
          <w:rtl/>
        </w:rPr>
        <w:t xml:space="preserve">גם השר דיכטר. </w:t>
      </w:r>
    </w:p>
    <w:p w:rsidR="0013517B" w:rsidRDefault="0013517B" w:rsidP="00095C43">
      <w:pPr>
        <w:rPr>
          <w:rtl/>
        </w:rPr>
      </w:pPr>
      <w:bookmarkStart w:id="32048" w:name="_ETM_Q57_646000"/>
      <w:bookmarkEnd w:id="32048"/>
    </w:p>
    <w:p w:rsidR="0013517B" w:rsidRDefault="0013517B" w:rsidP="00095C43">
      <w:pPr>
        <w:pStyle w:val="-"/>
        <w:keepNext/>
        <w:rPr>
          <w:rtl/>
        </w:rPr>
      </w:pPr>
      <w:bookmarkStart w:id="32049" w:name="ET_speakercontinue_6460_32"/>
      <w:r w:rsidRPr="00223226">
        <w:rPr>
          <w:rStyle w:val="TagStyle"/>
          <w:rtl/>
        </w:rPr>
        <w:t xml:space="preserve"> &lt;&lt; דובר_המשך &gt;&gt; </w:t>
      </w:r>
      <w:r>
        <w:rPr>
          <w:rtl/>
        </w:rPr>
        <w:t>יצחק קרויזר (עוצמה יהודית):</w:t>
      </w:r>
      <w:r w:rsidRPr="00223226">
        <w:rPr>
          <w:rStyle w:val="TagStyle"/>
          <w:rtl/>
        </w:rPr>
        <w:t xml:space="preserve"> &lt;&lt; דובר_המשך &gt;&gt;</w:t>
      </w:r>
      <w:r>
        <w:rPr>
          <w:rtl/>
        </w:rPr>
        <w:t xml:space="preserve"> </w:t>
      </w:r>
      <w:bookmarkEnd w:id="32049"/>
    </w:p>
    <w:p w:rsidR="0013517B" w:rsidRDefault="0013517B" w:rsidP="00AA1819">
      <w:pPr>
        <w:rPr>
          <w:rtl/>
        </w:rPr>
      </w:pPr>
    </w:p>
    <w:p w:rsidR="0013517B" w:rsidRDefault="0013517B" w:rsidP="00095C43">
      <w:pPr>
        <w:rPr>
          <w:rtl/>
        </w:rPr>
      </w:pPr>
      <w:bookmarkStart w:id="32050" w:name="_ETM_Q57_647000"/>
      <w:bookmarkEnd w:id="32050"/>
      <w:r w:rsidRPr="00700EDB">
        <w:rPr>
          <w:rtl/>
        </w:rPr>
        <w:t xml:space="preserve"> </w:t>
      </w:r>
      <w:bookmarkStart w:id="32051" w:name="_ETM_Q57_650810"/>
      <w:bookmarkEnd w:id="32051"/>
      <w:r w:rsidRPr="00700EDB">
        <w:rPr>
          <w:rtl/>
        </w:rPr>
        <w:t xml:space="preserve">גם </w:t>
      </w:r>
      <w:bookmarkStart w:id="32052" w:name="_ETM_Q57_651140"/>
      <w:bookmarkEnd w:id="32052"/>
      <w:r w:rsidRPr="00700EDB">
        <w:rPr>
          <w:rtl/>
        </w:rPr>
        <w:t xml:space="preserve">השר </w:t>
      </w:r>
      <w:bookmarkStart w:id="32053" w:name="_ETM_Q57_651439"/>
      <w:bookmarkEnd w:id="32053"/>
      <w:r w:rsidRPr="00700EDB">
        <w:rPr>
          <w:rtl/>
        </w:rPr>
        <w:t>דיכטר</w:t>
      </w:r>
      <w:bookmarkStart w:id="32054" w:name="_ETM_Q57_651890"/>
      <w:bookmarkEnd w:id="32054"/>
      <w:r w:rsidR="002A45A4">
        <w:rPr>
          <w:rFonts w:hint="cs"/>
          <w:rtl/>
        </w:rPr>
        <w:t>,</w:t>
      </w:r>
      <w:r>
        <w:rPr>
          <w:rFonts w:hint="cs"/>
          <w:rtl/>
        </w:rPr>
        <w:t xml:space="preserve"> </w:t>
      </w:r>
      <w:r w:rsidRPr="00700EDB">
        <w:rPr>
          <w:rtl/>
        </w:rPr>
        <w:t xml:space="preserve">שר </w:t>
      </w:r>
      <w:bookmarkStart w:id="32055" w:name="_ETM_Q57_652250"/>
      <w:bookmarkEnd w:id="32055"/>
      <w:r w:rsidRPr="00700EDB">
        <w:rPr>
          <w:rtl/>
        </w:rPr>
        <w:t>החקלאות</w:t>
      </w:r>
      <w:r>
        <w:rPr>
          <w:rFonts w:hint="cs"/>
          <w:rtl/>
        </w:rPr>
        <w:t>,</w:t>
      </w:r>
      <w:r w:rsidRPr="00700EDB">
        <w:rPr>
          <w:rtl/>
        </w:rPr>
        <w:t xml:space="preserve"> </w:t>
      </w:r>
      <w:bookmarkStart w:id="32056" w:name="_ETM_Q57_652849"/>
      <w:bookmarkStart w:id="32057" w:name="_ETM_Q57_653810"/>
      <w:bookmarkEnd w:id="32056"/>
      <w:bookmarkEnd w:id="32057"/>
      <w:r w:rsidRPr="00700EDB">
        <w:rPr>
          <w:rtl/>
        </w:rPr>
        <w:t xml:space="preserve">וגם </w:t>
      </w:r>
      <w:bookmarkStart w:id="32058" w:name="_ETM_Q57_654110"/>
      <w:bookmarkEnd w:id="32058"/>
      <w:proofErr w:type="spellStart"/>
      <w:r w:rsidRPr="00700EDB">
        <w:rPr>
          <w:rtl/>
        </w:rPr>
        <w:t>סגנו</w:t>
      </w:r>
      <w:proofErr w:type="spellEnd"/>
      <w:r w:rsidR="002A45A4">
        <w:rPr>
          <w:rFonts w:hint="cs"/>
          <w:rtl/>
        </w:rPr>
        <w:t>,</w:t>
      </w:r>
      <w:r w:rsidRPr="00700EDB">
        <w:rPr>
          <w:rtl/>
        </w:rPr>
        <w:t xml:space="preserve"> </w:t>
      </w:r>
      <w:bookmarkStart w:id="32059" w:name="_ETM_Q57_654680"/>
      <w:bookmarkEnd w:id="32059"/>
      <w:r w:rsidRPr="00700EDB">
        <w:rPr>
          <w:rtl/>
        </w:rPr>
        <w:t xml:space="preserve">שנמצא </w:t>
      </w:r>
      <w:bookmarkStart w:id="32060" w:name="_ETM_Q57_655159"/>
      <w:bookmarkEnd w:id="32060"/>
      <w:r w:rsidRPr="00700EDB">
        <w:rPr>
          <w:rtl/>
        </w:rPr>
        <w:t>פה</w:t>
      </w:r>
      <w:r>
        <w:rPr>
          <w:rFonts w:hint="cs"/>
          <w:rtl/>
        </w:rPr>
        <w:t>.</w:t>
      </w:r>
    </w:p>
    <w:p w:rsidR="0013517B" w:rsidRDefault="0013517B" w:rsidP="00095C43">
      <w:pPr>
        <w:rPr>
          <w:rtl/>
        </w:rPr>
      </w:pPr>
    </w:p>
    <w:p w:rsidR="0013517B" w:rsidRDefault="0013517B" w:rsidP="00095C43">
      <w:pPr>
        <w:pStyle w:val="af6"/>
        <w:keepNext/>
        <w:rPr>
          <w:rtl/>
        </w:rPr>
      </w:pPr>
      <w:r w:rsidRPr="009C36DD">
        <w:rPr>
          <w:rStyle w:val="TagStyle"/>
          <w:rtl/>
        </w:rPr>
        <w:t xml:space="preserve"> &lt;&lt; יור &gt;&gt; </w:t>
      </w:r>
      <w:r>
        <w:rPr>
          <w:rtl/>
        </w:rPr>
        <w:t>היו"ר ארז מלול:</w:t>
      </w:r>
      <w:r w:rsidRPr="009C36DD">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bookmarkStart w:id="32061" w:name="_ETM_Q57_655310"/>
      <w:bookmarkEnd w:id="32061"/>
      <w:r>
        <w:rPr>
          <w:rFonts w:hint="cs"/>
          <w:rtl/>
        </w:rPr>
        <w:t xml:space="preserve">גם יעקב אשר. </w:t>
      </w:r>
    </w:p>
    <w:p w:rsidR="0013517B" w:rsidRDefault="0013517B" w:rsidP="00095C43">
      <w:pPr>
        <w:rPr>
          <w:rtl/>
        </w:rPr>
      </w:pPr>
    </w:p>
    <w:p w:rsidR="0013517B" w:rsidRDefault="0013517B" w:rsidP="00095C43">
      <w:pPr>
        <w:pStyle w:val="-"/>
        <w:keepNext/>
        <w:rPr>
          <w:rtl/>
        </w:rPr>
      </w:pPr>
      <w:bookmarkStart w:id="32062" w:name="ET_speakercontinue_6460_35"/>
      <w:r w:rsidRPr="009C36DD">
        <w:rPr>
          <w:rStyle w:val="TagStyle"/>
          <w:rtl/>
        </w:rPr>
        <w:t xml:space="preserve"> &lt;&lt; דובר_המשך &gt;&gt; </w:t>
      </w:r>
      <w:r>
        <w:rPr>
          <w:rtl/>
        </w:rPr>
        <w:t>יצחק קרויזר (עוצמה יהודית):</w:t>
      </w:r>
      <w:r w:rsidRPr="009C36DD">
        <w:rPr>
          <w:rStyle w:val="TagStyle"/>
          <w:rtl/>
        </w:rPr>
        <w:t xml:space="preserve"> &lt;&lt; דובר_המשך &gt;&gt;</w:t>
      </w:r>
      <w:r>
        <w:rPr>
          <w:rtl/>
        </w:rPr>
        <w:t xml:space="preserve"> </w:t>
      </w:r>
      <w:bookmarkEnd w:id="32062"/>
    </w:p>
    <w:p w:rsidR="0013517B" w:rsidRDefault="0013517B" w:rsidP="00AA1819">
      <w:pPr>
        <w:rPr>
          <w:rtl/>
        </w:rPr>
      </w:pPr>
    </w:p>
    <w:p w:rsidR="003F2BC5" w:rsidRDefault="0013517B" w:rsidP="003F2BC5">
      <w:pPr>
        <w:rPr>
          <w:rtl/>
        </w:rPr>
      </w:pPr>
      <w:bookmarkStart w:id="32063" w:name="_ETM_Q57_651000"/>
      <w:bookmarkEnd w:id="32063"/>
      <w:r w:rsidRPr="00700EDB">
        <w:rPr>
          <w:rtl/>
        </w:rPr>
        <w:t xml:space="preserve">אמרתי </w:t>
      </w:r>
      <w:bookmarkStart w:id="32064" w:name="_ETM_Q57_655640"/>
      <w:bookmarkEnd w:id="32064"/>
      <w:r w:rsidRPr="00700EDB">
        <w:rPr>
          <w:rtl/>
        </w:rPr>
        <w:t xml:space="preserve">את </w:t>
      </w:r>
      <w:bookmarkStart w:id="32065" w:name="_ETM_Q57_656030"/>
      <w:bookmarkEnd w:id="32065"/>
      <w:r>
        <w:rPr>
          <w:rFonts w:hint="cs"/>
          <w:rtl/>
        </w:rPr>
        <w:t>יעקב אשר</w:t>
      </w:r>
      <w:bookmarkStart w:id="32066" w:name="_ETM_Q57_652000"/>
      <w:bookmarkStart w:id="32067" w:name="_ETM_Q57_656420"/>
      <w:bookmarkStart w:id="32068" w:name="_ETM_Q57_656629"/>
      <w:bookmarkEnd w:id="32066"/>
      <w:bookmarkEnd w:id="32067"/>
      <w:bookmarkEnd w:id="32068"/>
      <w:r>
        <w:rPr>
          <w:rFonts w:hint="cs"/>
          <w:rtl/>
        </w:rPr>
        <w:t xml:space="preserve"> </w:t>
      </w:r>
      <w:r>
        <w:rPr>
          <w:rFonts w:hint="eastAsia"/>
          <w:rtl/>
        </w:rPr>
        <w:t>–</w:t>
      </w:r>
      <w:r>
        <w:rPr>
          <w:rFonts w:hint="cs"/>
          <w:rtl/>
        </w:rPr>
        <w:t xml:space="preserve"> </w:t>
      </w:r>
      <w:r w:rsidRPr="00700EDB">
        <w:rPr>
          <w:rtl/>
        </w:rPr>
        <w:t xml:space="preserve">כל </w:t>
      </w:r>
      <w:bookmarkStart w:id="32069" w:name="_ETM_Q57_656780"/>
      <w:bookmarkEnd w:id="32069"/>
      <w:r w:rsidRPr="00700EDB">
        <w:rPr>
          <w:rtl/>
        </w:rPr>
        <w:t xml:space="preserve">מי </w:t>
      </w:r>
      <w:bookmarkStart w:id="32070" w:name="_ETM_Q57_656870"/>
      <w:bookmarkEnd w:id="32070"/>
      <w:r>
        <w:rPr>
          <w:rtl/>
        </w:rPr>
        <w:t>ש</w:t>
      </w:r>
      <w:r>
        <w:rPr>
          <w:rFonts w:hint="cs"/>
          <w:rtl/>
        </w:rPr>
        <w:t>עמל</w:t>
      </w:r>
      <w:r w:rsidRPr="00700EDB">
        <w:rPr>
          <w:rtl/>
        </w:rPr>
        <w:t xml:space="preserve"> </w:t>
      </w:r>
      <w:bookmarkStart w:id="32071" w:name="_ETM_Q57_657290"/>
      <w:bookmarkEnd w:id="32071"/>
      <w:r>
        <w:rPr>
          <w:rFonts w:hint="cs"/>
          <w:rtl/>
        </w:rPr>
        <w:t>ע</w:t>
      </w:r>
      <w:r w:rsidRPr="00700EDB">
        <w:rPr>
          <w:rtl/>
        </w:rPr>
        <w:t>ל</w:t>
      </w:r>
      <w:r>
        <w:rPr>
          <w:rFonts w:hint="cs"/>
          <w:rtl/>
        </w:rPr>
        <w:t xml:space="preserve"> </w:t>
      </w:r>
      <w:r w:rsidRPr="00700EDB">
        <w:rPr>
          <w:rtl/>
        </w:rPr>
        <w:t xml:space="preserve">הצעת </w:t>
      </w:r>
      <w:bookmarkStart w:id="32072" w:name="_ETM_Q57_657799"/>
      <w:bookmarkEnd w:id="32072"/>
      <w:r w:rsidRPr="00700EDB">
        <w:rPr>
          <w:rtl/>
        </w:rPr>
        <w:t xml:space="preserve">החוק </w:t>
      </w:r>
      <w:bookmarkStart w:id="32073" w:name="_ETM_Q57_658040"/>
      <w:bookmarkEnd w:id="32073"/>
      <w:r w:rsidRPr="00700EDB">
        <w:rPr>
          <w:rtl/>
        </w:rPr>
        <w:t>הזו</w:t>
      </w:r>
      <w:r w:rsidR="003F2BC5">
        <w:rPr>
          <w:rFonts w:hint="cs"/>
          <w:rtl/>
        </w:rPr>
        <w:t>.</w:t>
      </w:r>
      <w:r w:rsidRPr="00700EDB">
        <w:rPr>
          <w:rtl/>
        </w:rPr>
        <w:t xml:space="preserve"> </w:t>
      </w:r>
      <w:bookmarkStart w:id="32074" w:name="_ETM_Q57_658640"/>
      <w:bookmarkEnd w:id="32074"/>
      <w:r w:rsidRPr="00700EDB">
        <w:rPr>
          <w:rtl/>
        </w:rPr>
        <w:t xml:space="preserve">זאת </w:t>
      </w:r>
      <w:bookmarkStart w:id="32075" w:name="_ETM_Q57_658939"/>
      <w:bookmarkEnd w:id="32075"/>
      <w:r w:rsidRPr="00700EDB">
        <w:rPr>
          <w:rtl/>
        </w:rPr>
        <w:t xml:space="preserve">הצעת </w:t>
      </w:r>
      <w:bookmarkStart w:id="32076" w:name="_ETM_Q57_659299"/>
      <w:bookmarkEnd w:id="32076"/>
      <w:r w:rsidRPr="00700EDB">
        <w:rPr>
          <w:rtl/>
        </w:rPr>
        <w:t xml:space="preserve">חוק </w:t>
      </w:r>
      <w:bookmarkStart w:id="32077" w:name="_ETM_Q57_659510"/>
      <w:bookmarkEnd w:id="32077"/>
      <w:r w:rsidRPr="00700EDB">
        <w:rPr>
          <w:rtl/>
        </w:rPr>
        <w:t xml:space="preserve">שמהווה </w:t>
      </w:r>
      <w:bookmarkStart w:id="32078" w:name="_ETM_Q57_659989"/>
      <w:bookmarkEnd w:id="32078"/>
      <w:r w:rsidRPr="00700EDB">
        <w:rPr>
          <w:rtl/>
        </w:rPr>
        <w:t xml:space="preserve">בשורה </w:t>
      </w:r>
      <w:bookmarkStart w:id="32079" w:name="_ETM_Q57_660950"/>
      <w:bookmarkEnd w:id="32079"/>
      <w:r w:rsidRPr="00700EDB">
        <w:rPr>
          <w:rtl/>
        </w:rPr>
        <w:t xml:space="preserve">של </w:t>
      </w:r>
      <w:bookmarkStart w:id="32080" w:name="_ETM_Q57_661220"/>
      <w:bookmarkEnd w:id="32080"/>
      <w:r w:rsidRPr="00700EDB">
        <w:rPr>
          <w:rtl/>
        </w:rPr>
        <w:t>מ</w:t>
      </w:r>
      <w:bookmarkStart w:id="32081" w:name="_ETM_Q57_661370"/>
      <w:bookmarkEnd w:id="32081"/>
      <w:r>
        <w:rPr>
          <w:rFonts w:hint="cs"/>
          <w:rtl/>
        </w:rPr>
        <w:t>מש.</w:t>
      </w:r>
      <w:r w:rsidRPr="00700EDB">
        <w:rPr>
          <w:rtl/>
        </w:rPr>
        <w:t xml:space="preserve"> </w:t>
      </w:r>
      <w:bookmarkStart w:id="32082" w:name="_ETM_Q57_663049"/>
      <w:bookmarkEnd w:id="32082"/>
      <w:r>
        <w:rPr>
          <w:rtl/>
        </w:rPr>
        <w:t>הצעת</w:t>
      </w:r>
      <w:r>
        <w:rPr>
          <w:rFonts w:hint="cs"/>
          <w:rtl/>
        </w:rPr>
        <w:t xml:space="preserve"> החוק</w:t>
      </w:r>
      <w:r w:rsidRPr="00700EDB">
        <w:rPr>
          <w:rtl/>
        </w:rPr>
        <w:t xml:space="preserve"> </w:t>
      </w:r>
      <w:bookmarkStart w:id="32083" w:name="_ETM_Q57_663560"/>
      <w:bookmarkEnd w:id="32083"/>
      <w:r w:rsidRPr="00700EDB">
        <w:rPr>
          <w:rtl/>
        </w:rPr>
        <w:t xml:space="preserve">הזאת </w:t>
      </w:r>
      <w:bookmarkStart w:id="32084" w:name="_ETM_Q57_663799"/>
      <w:bookmarkEnd w:id="32084"/>
      <w:r w:rsidRPr="00700EDB">
        <w:rPr>
          <w:rtl/>
        </w:rPr>
        <w:t xml:space="preserve">תאפשר </w:t>
      </w:r>
      <w:bookmarkStart w:id="32085" w:name="_ETM_Q57_664220"/>
      <w:bookmarkEnd w:id="32085"/>
      <w:r w:rsidRPr="00700EDB">
        <w:rPr>
          <w:rtl/>
        </w:rPr>
        <w:t xml:space="preserve">מתן </w:t>
      </w:r>
      <w:bookmarkStart w:id="32086" w:name="_ETM_Q57_664519"/>
      <w:bookmarkEnd w:id="32086"/>
      <w:r w:rsidRPr="00700EDB">
        <w:rPr>
          <w:rtl/>
        </w:rPr>
        <w:t>היתרי</w:t>
      </w:r>
      <w:r>
        <w:rPr>
          <w:rFonts w:hint="cs"/>
          <w:rtl/>
        </w:rPr>
        <w:t>ם</w:t>
      </w:r>
      <w:r w:rsidRPr="00700EDB">
        <w:rPr>
          <w:rtl/>
        </w:rPr>
        <w:t xml:space="preserve"> </w:t>
      </w:r>
      <w:bookmarkStart w:id="32087" w:name="_ETM_Q57_664909"/>
      <w:bookmarkEnd w:id="32087"/>
      <w:r w:rsidRPr="00700EDB">
        <w:rPr>
          <w:rtl/>
        </w:rPr>
        <w:t xml:space="preserve">להקמת </w:t>
      </w:r>
      <w:bookmarkStart w:id="32088" w:name="_ETM_Q57_665390"/>
      <w:bookmarkEnd w:id="32088"/>
      <w:r>
        <w:rPr>
          <w:rtl/>
        </w:rPr>
        <w:t>מבנ</w:t>
      </w:r>
      <w:r>
        <w:rPr>
          <w:rFonts w:hint="cs"/>
          <w:rtl/>
        </w:rPr>
        <w:t>י</w:t>
      </w:r>
      <w:r w:rsidRPr="00700EDB">
        <w:rPr>
          <w:rtl/>
        </w:rPr>
        <w:t xml:space="preserve"> </w:t>
      </w:r>
      <w:bookmarkStart w:id="32089" w:name="_ETM_Q57_665689"/>
      <w:bookmarkEnd w:id="32089"/>
      <w:r w:rsidRPr="00700EDB">
        <w:rPr>
          <w:rtl/>
        </w:rPr>
        <w:t xml:space="preserve">מגורים </w:t>
      </w:r>
      <w:bookmarkStart w:id="32090" w:name="_ETM_Q57_666200"/>
      <w:bookmarkEnd w:id="32090"/>
      <w:r w:rsidRPr="00700EDB">
        <w:rPr>
          <w:rtl/>
        </w:rPr>
        <w:t xml:space="preserve">לרועים </w:t>
      </w:r>
      <w:bookmarkStart w:id="32091" w:name="_ETM_Q57_666590"/>
      <w:bookmarkEnd w:id="32091"/>
      <w:r w:rsidRPr="00700EDB">
        <w:rPr>
          <w:rtl/>
        </w:rPr>
        <w:t xml:space="preserve">ולמשפחתם </w:t>
      </w:r>
      <w:bookmarkStart w:id="32092" w:name="_ETM_Q57_667280"/>
      <w:bookmarkEnd w:id="32092"/>
      <w:r w:rsidRPr="00700EDB">
        <w:rPr>
          <w:rtl/>
        </w:rPr>
        <w:t xml:space="preserve">הגרעינית </w:t>
      </w:r>
      <w:bookmarkStart w:id="32093" w:name="_ETM_Q57_668180"/>
      <w:bookmarkEnd w:id="32093"/>
      <w:r w:rsidRPr="00700EDB">
        <w:rPr>
          <w:rtl/>
        </w:rPr>
        <w:t xml:space="preserve">תוך </w:t>
      </w:r>
      <w:bookmarkStart w:id="32094" w:name="_ETM_Q57_668390"/>
      <w:bookmarkEnd w:id="32094"/>
      <w:r w:rsidRPr="00700EDB">
        <w:rPr>
          <w:rtl/>
        </w:rPr>
        <w:t xml:space="preserve">פיקוח </w:t>
      </w:r>
      <w:bookmarkStart w:id="32095" w:name="_ETM_Q57_668810"/>
      <w:bookmarkEnd w:id="32095"/>
      <w:r w:rsidRPr="00700EDB">
        <w:rPr>
          <w:rtl/>
        </w:rPr>
        <w:t xml:space="preserve">ותכנון </w:t>
      </w:r>
      <w:bookmarkStart w:id="32096" w:name="_ETM_Q57_669230"/>
      <w:bookmarkEnd w:id="32096"/>
      <w:r>
        <w:rPr>
          <w:rtl/>
        </w:rPr>
        <w:t>מו</w:t>
      </w:r>
      <w:r>
        <w:rPr>
          <w:rFonts w:hint="cs"/>
          <w:rtl/>
        </w:rPr>
        <w:t xml:space="preserve">סדר על ידי </w:t>
      </w:r>
      <w:bookmarkStart w:id="32097" w:name="_ETM_Q57_669680"/>
      <w:bookmarkStart w:id="32098" w:name="_ETM_Q57_669890"/>
      <w:bookmarkEnd w:id="32097"/>
      <w:bookmarkEnd w:id="32098"/>
      <w:r w:rsidRPr="00700EDB">
        <w:rPr>
          <w:rtl/>
        </w:rPr>
        <w:t xml:space="preserve">משרד </w:t>
      </w:r>
      <w:bookmarkStart w:id="32099" w:name="_ETM_Q57_670280"/>
      <w:bookmarkEnd w:id="32099"/>
      <w:r w:rsidRPr="00700EDB">
        <w:rPr>
          <w:rtl/>
        </w:rPr>
        <w:t xml:space="preserve">החקלאות </w:t>
      </w:r>
      <w:bookmarkStart w:id="32100" w:name="_ETM_Q57_670730"/>
      <w:bookmarkEnd w:id="32100"/>
      <w:r w:rsidRPr="00700EDB">
        <w:rPr>
          <w:rtl/>
        </w:rPr>
        <w:t xml:space="preserve">ורשות </w:t>
      </w:r>
      <w:bookmarkStart w:id="32101" w:name="_ETM_Q57_671150"/>
      <w:bookmarkEnd w:id="32101"/>
      <w:r w:rsidRPr="00700EDB">
        <w:rPr>
          <w:rtl/>
        </w:rPr>
        <w:t>המרעה</w:t>
      </w:r>
      <w:r>
        <w:rPr>
          <w:rFonts w:hint="cs"/>
          <w:rtl/>
        </w:rPr>
        <w:t>.</w:t>
      </w:r>
      <w:r w:rsidRPr="00700EDB">
        <w:rPr>
          <w:rtl/>
        </w:rPr>
        <w:t xml:space="preserve"> </w:t>
      </w:r>
      <w:bookmarkStart w:id="32102" w:name="_ETM_Q57_672270"/>
      <w:bookmarkEnd w:id="32102"/>
    </w:p>
    <w:p w:rsidR="003F2BC5" w:rsidRDefault="003F2BC5" w:rsidP="003F2BC5">
      <w:pPr>
        <w:rPr>
          <w:rtl/>
        </w:rPr>
      </w:pPr>
    </w:p>
    <w:p w:rsidR="0013517B" w:rsidRDefault="0013517B" w:rsidP="003F2BC5">
      <w:pPr>
        <w:rPr>
          <w:rtl/>
        </w:rPr>
      </w:pPr>
      <w:r w:rsidRPr="00700EDB">
        <w:rPr>
          <w:rtl/>
        </w:rPr>
        <w:t xml:space="preserve">חבריי </w:t>
      </w:r>
      <w:bookmarkStart w:id="32103" w:name="_ETM_Q57_673390"/>
      <w:bookmarkEnd w:id="32103"/>
      <w:r w:rsidRPr="00700EDB">
        <w:rPr>
          <w:rtl/>
        </w:rPr>
        <w:t xml:space="preserve">הבוקרים </w:t>
      </w:r>
      <w:bookmarkStart w:id="32104" w:name="_ETM_Q57_674200"/>
      <w:bookmarkEnd w:id="32104"/>
      <w:r>
        <w:rPr>
          <w:rtl/>
        </w:rPr>
        <w:t>וה</w:t>
      </w:r>
      <w:r>
        <w:rPr>
          <w:rFonts w:hint="cs"/>
          <w:rtl/>
        </w:rPr>
        <w:t>ר</w:t>
      </w:r>
      <w:r w:rsidRPr="00700EDB">
        <w:rPr>
          <w:rtl/>
        </w:rPr>
        <w:t>ועים</w:t>
      </w:r>
      <w:r>
        <w:rPr>
          <w:rFonts w:hint="cs"/>
          <w:rtl/>
        </w:rPr>
        <w:t>,</w:t>
      </w:r>
      <w:r w:rsidRPr="00700EDB">
        <w:rPr>
          <w:rtl/>
        </w:rPr>
        <w:t xml:space="preserve"> </w:t>
      </w:r>
      <w:bookmarkStart w:id="32105" w:name="_ETM_Q57_674980"/>
      <w:bookmarkEnd w:id="32105"/>
      <w:r w:rsidRPr="00700EDB">
        <w:rPr>
          <w:rtl/>
        </w:rPr>
        <w:t xml:space="preserve">אתם </w:t>
      </w:r>
      <w:bookmarkStart w:id="32106" w:name="_ETM_Q57_675400"/>
      <w:bookmarkEnd w:id="32106"/>
      <w:r w:rsidRPr="00700EDB">
        <w:rPr>
          <w:rtl/>
        </w:rPr>
        <w:t xml:space="preserve">חוד </w:t>
      </w:r>
      <w:bookmarkStart w:id="32107" w:name="_ETM_Q57_676150"/>
      <w:bookmarkEnd w:id="32107"/>
      <w:r w:rsidRPr="00700EDB">
        <w:rPr>
          <w:rtl/>
        </w:rPr>
        <w:t xml:space="preserve">החנית </w:t>
      </w:r>
      <w:bookmarkStart w:id="32108" w:name="_ETM_Q57_677050"/>
      <w:bookmarkEnd w:id="32108"/>
      <w:r w:rsidRPr="00700EDB">
        <w:rPr>
          <w:rtl/>
        </w:rPr>
        <w:t xml:space="preserve">של </w:t>
      </w:r>
      <w:bookmarkStart w:id="32109" w:name="_ETM_Q57_677290"/>
      <w:bookmarkEnd w:id="32109"/>
      <w:r w:rsidRPr="00700EDB">
        <w:rPr>
          <w:rtl/>
        </w:rPr>
        <w:t xml:space="preserve">החקלאות </w:t>
      </w:r>
      <w:bookmarkStart w:id="32110" w:name="_ETM_Q57_677800"/>
      <w:bookmarkEnd w:id="32110"/>
      <w:r w:rsidRPr="00700EDB">
        <w:rPr>
          <w:rtl/>
        </w:rPr>
        <w:t xml:space="preserve">במדינת </w:t>
      </w:r>
      <w:bookmarkStart w:id="32111" w:name="_ETM_Q57_678280"/>
      <w:bookmarkEnd w:id="32111"/>
      <w:r w:rsidRPr="00700EDB">
        <w:rPr>
          <w:rtl/>
        </w:rPr>
        <w:t>ישראל</w:t>
      </w:r>
      <w:r>
        <w:rPr>
          <w:rFonts w:hint="cs"/>
          <w:rtl/>
        </w:rPr>
        <w:t>.</w:t>
      </w:r>
      <w:r w:rsidRPr="00700EDB">
        <w:rPr>
          <w:rtl/>
        </w:rPr>
        <w:t xml:space="preserve"> </w:t>
      </w:r>
      <w:bookmarkStart w:id="32112" w:name="_ETM_Q57_679060"/>
      <w:bookmarkEnd w:id="32112"/>
      <w:r w:rsidRPr="00700EDB">
        <w:rPr>
          <w:rtl/>
        </w:rPr>
        <w:t xml:space="preserve">אתם </w:t>
      </w:r>
      <w:bookmarkStart w:id="32113" w:name="_ETM_Q57_679450"/>
      <w:bookmarkEnd w:id="32113"/>
      <w:r w:rsidRPr="00700EDB">
        <w:rPr>
          <w:rtl/>
        </w:rPr>
        <w:t xml:space="preserve">אלה </w:t>
      </w:r>
      <w:bookmarkStart w:id="32114" w:name="_ETM_Q57_679720"/>
      <w:bookmarkEnd w:id="32114"/>
      <w:r w:rsidRPr="00700EDB">
        <w:rPr>
          <w:rtl/>
        </w:rPr>
        <w:t xml:space="preserve">ששומרים </w:t>
      </w:r>
      <w:bookmarkStart w:id="32115" w:name="_ETM_Q57_680170"/>
      <w:bookmarkEnd w:id="32115"/>
      <w:r w:rsidRPr="00700EDB">
        <w:rPr>
          <w:rtl/>
        </w:rPr>
        <w:t xml:space="preserve">על </w:t>
      </w:r>
      <w:bookmarkStart w:id="32116" w:name="_ETM_Q57_680260"/>
      <w:bookmarkEnd w:id="32116"/>
      <w:r w:rsidRPr="00700EDB">
        <w:rPr>
          <w:rtl/>
        </w:rPr>
        <w:t xml:space="preserve">השטחים </w:t>
      </w:r>
      <w:bookmarkStart w:id="32117" w:name="_ETM_Q57_680650"/>
      <w:bookmarkEnd w:id="32117"/>
      <w:r w:rsidRPr="00700EDB">
        <w:rPr>
          <w:rtl/>
        </w:rPr>
        <w:t>הפתוחים</w:t>
      </w:r>
      <w:r>
        <w:rPr>
          <w:rFonts w:hint="cs"/>
          <w:rtl/>
        </w:rPr>
        <w:t>,</w:t>
      </w:r>
      <w:r w:rsidRPr="00700EDB">
        <w:rPr>
          <w:rtl/>
        </w:rPr>
        <w:t xml:space="preserve"> </w:t>
      </w:r>
      <w:bookmarkStart w:id="32118" w:name="_ETM_Q57_681460"/>
      <w:bookmarkEnd w:id="32118"/>
      <w:r w:rsidRPr="00700EDB">
        <w:rPr>
          <w:rtl/>
        </w:rPr>
        <w:t xml:space="preserve">על </w:t>
      </w:r>
      <w:bookmarkStart w:id="32119" w:name="_ETM_Q57_681670"/>
      <w:bookmarkEnd w:id="32119"/>
      <w:r w:rsidRPr="00700EDB">
        <w:rPr>
          <w:rtl/>
        </w:rPr>
        <w:t xml:space="preserve">הקרקע </w:t>
      </w:r>
      <w:bookmarkStart w:id="32120" w:name="_ETM_Q57_682330"/>
      <w:bookmarkEnd w:id="32120"/>
      <w:r w:rsidRPr="00700EDB">
        <w:rPr>
          <w:rtl/>
        </w:rPr>
        <w:t xml:space="preserve">ועל </w:t>
      </w:r>
      <w:bookmarkStart w:id="32121" w:name="_ETM_Q57_682600"/>
      <w:bookmarkEnd w:id="32121"/>
      <w:r w:rsidRPr="00700EDB">
        <w:rPr>
          <w:rtl/>
        </w:rPr>
        <w:t>הגבולות</w:t>
      </w:r>
      <w:bookmarkStart w:id="32122" w:name="_ETM_Q57_683590"/>
      <w:bookmarkEnd w:id="32122"/>
      <w:r>
        <w:rPr>
          <w:rFonts w:hint="cs"/>
          <w:rtl/>
        </w:rPr>
        <w:t xml:space="preserve">. </w:t>
      </w:r>
      <w:r w:rsidRPr="00700EDB">
        <w:rPr>
          <w:rtl/>
        </w:rPr>
        <w:t xml:space="preserve">חובתנו </w:t>
      </w:r>
      <w:bookmarkStart w:id="32123" w:name="_ETM_Q57_684430"/>
      <w:bookmarkEnd w:id="32123"/>
      <w:r w:rsidRPr="00700EDB">
        <w:rPr>
          <w:rtl/>
        </w:rPr>
        <w:t xml:space="preserve">בכנסת </w:t>
      </w:r>
      <w:bookmarkStart w:id="32124" w:name="_ETM_Q57_685000"/>
      <w:bookmarkEnd w:id="32124"/>
      <w:r w:rsidRPr="00700EDB">
        <w:rPr>
          <w:rtl/>
        </w:rPr>
        <w:t xml:space="preserve">לדאוג </w:t>
      </w:r>
      <w:bookmarkStart w:id="32125" w:name="_ETM_Q57_685390"/>
      <w:bookmarkEnd w:id="32125"/>
      <w:r w:rsidRPr="00700EDB">
        <w:rPr>
          <w:rtl/>
        </w:rPr>
        <w:t>לכם</w:t>
      </w:r>
      <w:r w:rsidR="003F2BC5">
        <w:rPr>
          <w:rFonts w:hint="cs"/>
          <w:rtl/>
        </w:rPr>
        <w:t>,</w:t>
      </w:r>
      <w:r w:rsidRPr="00700EDB">
        <w:rPr>
          <w:rtl/>
        </w:rPr>
        <w:t xml:space="preserve"> </w:t>
      </w:r>
      <w:bookmarkStart w:id="32126" w:name="_ETM_Q57_686020"/>
      <w:bookmarkEnd w:id="32126"/>
      <w:r w:rsidRPr="00700EDB">
        <w:rPr>
          <w:rtl/>
        </w:rPr>
        <w:t xml:space="preserve">לתת </w:t>
      </w:r>
      <w:bookmarkStart w:id="32127" w:name="_ETM_Q57_686440"/>
      <w:bookmarkEnd w:id="32127"/>
      <w:r w:rsidRPr="00700EDB">
        <w:rPr>
          <w:rtl/>
        </w:rPr>
        <w:t xml:space="preserve">לכם </w:t>
      </w:r>
      <w:bookmarkStart w:id="32128" w:name="_ETM_Q57_686770"/>
      <w:bookmarkEnd w:id="32128"/>
      <w:r w:rsidRPr="00700EDB">
        <w:rPr>
          <w:rtl/>
        </w:rPr>
        <w:t xml:space="preserve">מענה </w:t>
      </w:r>
      <w:bookmarkStart w:id="32129" w:name="_ETM_Q57_687160"/>
      <w:bookmarkEnd w:id="32129"/>
      <w:r w:rsidRPr="00961037">
        <w:rPr>
          <w:rtl/>
        </w:rPr>
        <w:t xml:space="preserve">הולם </w:t>
      </w:r>
      <w:bookmarkStart w:id="32130" w:name="_ETM_Q57_687790"/>
      <w:bookmarkEnd w:id="32130"/>
      <w:r w:rsidRPr="00961037">
        <w:rPr>
          <w:rtl/>
        </w:rPr>
        <w:t xml:space="preserve">ולוודא </w:t>
      </w:r>
      <w:bookmarkStart w:id="32131" w:name="_ETM_Q57_688360"/>
      <w:bookmarkEnd w:id="32131"/>
      <w:r w:rsidRPr="00961037">
        <w:rPr>
          <w:rtl/>
        </w:rPr>
        <w:t xml:space="preserve">שתוכלו </w:t>
      </w:r>
      <w:bookmarkStart w:id="32132" w:name="_ETM_Q57_688720"/>
      <w:bookmarkEnd w:id="32132"/>
      <w:r w:rsidRPr="00961037">
        <w:rPr>
          <w:rtl/>
        </w:rPr>
        <w:t xml:space="preserve">להמשיך </w:t>
      </w:r>
      <w:bookmarkStart w:id="32133" w:name="_ETM_Q57_689530"/>
      <w:bookmarkEnd w:id="32133"/>
      <w:r w:rsidRPr="00961037">
        <w:rPr>
          <w:rtl/>
        </w:rPr>
        <w:t xml:space="preserve">בעבודתכם </w:t>
      </w:r>
      <w:bookmarkStart w:id="32134" w:name="_ETM_Q57_690520"/>
      <w:bookmarkEnd w:id="32134"/>
      <w:r w:rsidRPr="00961037">
        <w:rPr>
          <w:rtl/>
        </w:rPr>
        <w:t xml:space="preserve">החשובה </w:t>
      </w:r>
      <w:bookmarkStart w:id="32135" w:name="_ETM_Q57_691580"/>
      <w:bookmarkEnd w:id="32135"/>
      <w:r w:rsidRPr="00961037">
        <w:rPr>
          <w:rtl/>
        </w:rPr>
        <w:t xml:space="preserve">ללא </w:t>
      </w:r>
      <w:bookmarkStart w:id="32136" w:name="_ETM_Q57_692570"/>
      <w:bookmarkEnd w:id="32136"/>
      <w:r w:rsidRPr="00961037">
        <w:rPr>
          <w:rtl/>
        </w:rPr>
        <w:t xml:space="preserve">כל </w:t>
      </w:r>
      <w:bookmarkStart w:id="32137" w:name="_ETM_Q57_693020"/>
      <w:bookmarkEnd w:id="32137"/>
      <w:r w:rsidRPr="00961037">
        <w:rPr>
          <w:rtl/>
        </w:rPr>
        <w:t>חשש</w:t>
      </w:r>
      <w:r>
        <w:rPr>
          <w:rFonts w:hint="cs"/>
          <w:rtl/>
        </w:rPr>
        <w:t>.</w:t>
      </w:r>
      <w:r w:rsidRPr="00961037">
        <w:rPr>
          <w:rtl/>
        </w:rPr>
        <w:t xml:space="preserve"> </w:t>
      </w:r>
      <w:bookmarkStart w:id="32138" w:name="_ETM_Q57_693770"/>
      <w:bookmarkEnd w:id="32138"/>
    </w:p>
    <w:p w:rsidR="0013517B" w:rsidRDefault="0013517B" w:rsidP="00095C43">
      <w:pPr>
        <w:rPr>
          <w:rtl/>
        </w:rPr>
      </w:pPr>
    </w:p>
    <w:p w:rsidR="0013517B" w:rsidRDefault="0013517B" w:rsidP="00095C43">
      <w:pPr>
        <w:rPr>
          <w:rtl/>
        </w:rPr>
      </w:pPr>
      <w:r w:rsidRPr="00961037">
        <w:rPr>
          <w:rtl/>
        </w:rPr>
        <w:t xml:space="preserve">כפי </w:t>
      </w:r>
      <w:bookmarkStart w:id="32139" w:name="_ETM_Q57_694040"/>
      <w:bookmarkEnd w:id="32139"/>
      <w:r w:rsidRPr="00961037">
        <w:rPr>
          <w:rtl/>
        </w:rPr>
        <w:t>שאמרתי</w:t>
      </w:r>
      <w:r>
        <w:rPr>
          <w:rFonts w:hint="cs"/>
          <w:rtl/>
        </w:rPr>
        <w:t>,</w:t>
      </w:r>
      <w:r w:rsidRPr="00961037">
        <w:rPr>
          <w:rtl/>
        </w:rPr>
        <w:t xml:space="preserve"> </w:t>
      </w:r>
      <w:r>
        <w:rPr>
          <w:rFonts w:hint="cs"/>
          <w:rtl/>
        </w:rPr>
        <w:t xml:space="preserve">אני </w:t>
      </w:r>
      <w:bookmarkStart w:id="32140" w:name="_ETM_Q57_695510"/>
      <w:bookmarkEnd w:id="32140"/>
      <w:r>
        <w:rPr>
          <w:rFonts w:hint="cs"/>
          <w:rtl/>
        </w:rPr>
        <w:t xml:space="preserve">מודה </w:t>
      </w:r>
      <w:r w:rsidRPr="00961037">
        <w:rPr>
          <w:rtl/>
        </w:rPr>
        <w:t xml:space="preserve">באמת </w:t>
      </w:r>
      <w:bookmarkStart w:id="32141" w:name="_ETM_Q57_695870"/>
      <w:bookmarkEnd w:id="32141"/>
      <w:r w:rsidRPr="00961037">
        <w:rPr>
          <w:rtl/>
        </w:rPr>
        <w:t>ליו</w:t>
      </w:r>
      <w:r>
        <w:rPr>
          <w:rFonts w:hint="cs"/>
          <w:rtl/>
        </w:rPr>
        <w:t>שב-ראש</w:t>
      </w:r>
      <w:r w:rsidRPr="00961037">
        <w:rPr>
          <w:rtl/>
        </w:rPr>
        <w:t xml:space="preserve"> </w:t>
      </w:r>
      <w:bookmarkStart w:id="32142" w:name="_ETM_Q57_696440"/>
      <w:bookmarkEnd w:id="32142"/>
      <w:r w:rsidRPr="00961037">
        <w:rPr>
          <w:rtl/>
        </w:rPr>
        <w:t>ה</w:t>
      </w:r>
      <w:r>
        <w:rPr>
          <w:rFonts w:hint="cs"/>
          <w:rtl/>
        </w:rPr>
        <w:t>ו</w:t>
      </w:r>
      <w:r w:rsidRPr="00961037">
        <w:rPr>
          <w:rtl/>
        </w:rPr>
        <w:t xml:space="preserve">ועדה </w:t>
      </w:r>
      <w:bookmarkStart w:id="32143" w:name="_ETM_Q57_696950"/>
      <w:bookmarkStart w:id="32144" w:name="_ETM_Q57_697040"/>
      <w:bookmarkEnd w:id="32143"/>
      <w:bookmarkEnd w:id="32144"/>
      <w:r w:rsidRPr="00961037">
        <w:rPr>
          <w:rtl/>
        </w:rPr>
        <w:t xml:space="preserve">יעקב </w:t>
      </w:r>
      <w:bookmarkStart w:id="32145" w:name="_ETM_Q57_697400"/>
      <w:bookmarkEnd w:id="32145"/>
      <w:r w:rsidRPr="00961037">
        <w:rPr>
          <w:rtl/>
        </w:rPr>
        <w:t>אשר</w:t>
      </w:r>
      <w:r>
        <w:rPr>
          <w:rFonts w:hint="cs"/>
          <w:rtl/>
        </w:rPr>
        <w:t>,</w:t>
      </w:r>
      <w:r w:rsidRPr="00961037">
        <w:rPr>
          <w:rtl/>
        </w:rPr>
        <w:t xml:space="preserve"> </w:t>
      </w:r>
      <w:bookmarkStart w:id="32146" w:name="_ETM_Q57_697730"/>
      <w:bookmarkEnd w:id="32146"/>
      <w:r w:rsidRPr="00961037">
        <w:rPr>
          <w:rtl/>
        </w:rPr>
        <w:t xml:space="preserve">ועדת </w:t>
      </w:r>
      <w:bookmarkStart w:id="32147" w:name="_ETM_Q57_698059"/>
      <w:bookmarkEnd w:id="32147"/>
      <w:r w:rsidRPr="00961037">
        <w:rPr>
          <w:rtl/>
        </w:rPr>
        <w:t>הפנים</w:t>
      </w:r>
      <w:r>
        <w:rPr>
          <w:rFonts w:hint="cs"/>
          <w:rtl/>
        </w:rPr>
        <w:t>.</w:t>
      </w:r>
    </w:p>
    <w:p w:rsidR="0013517B" w:rsidRDefault="0013517B" w:rsidP="00095C43">
      <w:pPr>
        <w:rPr>
          <w:rtl/>
        </w:rPr>
      </w:pPr>
      <w:bookmarkStart w:id="32148" w:name="_ETM_Q57_695000"/>
      <w:bookmarkEnd w:id="32148"/>
    </w:p>
    <w:p w:rsidR="0013517B" w:rsidRDefault="0013517B" w:rsidP="00095C43">
      <w:pPr>
        <w:pStyle w:val="af6"/>
        <w:keepNext/>
        <w:rPr>
          <w:rtl/>
        </w:rPr>
      </w:pPr>
      <w:r w:rsidRPr="00851849">
        <w:rPr>
          <w:rStyle w:val="TagStyle"/>
          <w:rtl/>
        </w:rPr>
        <w:t xml:space="preserve"> &lt;&lt; יור &gt;&gt; </w:t>
      </w:r>
      <w:r>
        <w:rPr>
          <w:rtl/>
        </w:rPr>
        <w:t>היו"ר ארז מלול:</w:t>
      </w:r>
      <w:r w:rsidRPr="00851849">
        <w:rPr>
          <w:rStyle w:val="TagStyle"/>
          <w:rtl/>
        </w:rPr>
        <w:t xml:space="preserve"> &lt;&lt; יור &gt;&gt;</w:t>
      </w:r>
      <w:r>
        <w:rPr>
          <w:rtl/>
        </w:rPr>
        <w:t xml:space="preserve"> </w:t>
      </w:r>
    </w:p>
    <w:p w:rsidR="0013517B" w:rsidRDefault="0013517B" w:rsidP="00AA1819">
      <w:pPr>
        <w:rPr>
          <w:rtl/>
        </w:rPr>
      </w:pPr>
    </w:p>
    <w:p w:rsidR="0013517B" w:rsidRDefault="0013517B" w:rsidP="00095C43">
      <w:pPr>
        <w:rPr>
          <w:rtl/>
        </w:rPr>
      </w:pPr>
      <w:bookmarkStart w:id="32149" w:name="_ETM_Q57_696000"/>
      <w:bookmarkStart w:id="32150" w:name="_ETM_Q57_698570"/>
      <w:bookmarkEnd w:id="32149"/>
      <w:bookmarkEnd w:id="32150"/>
      <w:r>
        <w:rPr>
          <w:rFonts w:hint="cs"/>
          <w:rtl/>
        </w:rPr>
        <w:t>ל</w:t>
      </w:r>
      <w:r w:rsidRPr="00961037">
        <w:rPr>
          <w:rtl/>
        </w:rPr>
        <w:t xml:space="preserve">חברי </w:t>
      </w:r>
      <w:bookmarkStart w:id="32151" w:name="_ETM_Q57_698990"/>
      <w:bookmarkEnd w:id="32151"/>
      <w:r>
        <w:rPr>
          <w:rFonts w:hint="cs"/>
          <w:rtl/>
        </w:rPr>
        <w:t>ועדת הפנים.</w:t>
      </w:r>
    </w:p>
    <w:p w:rsidR="0013517B" w:rsidRDefault="0013517B" w:rsidP="00095C43">
      <w:pPr>
        <w:rPr>
          <w:rtl/>
        </w:rPr>
      </w:pPr>
    </w:p>
    <w:p w:rsidR="0013517B" w:rsidRDefault="0013517B" w:rsidP="00095C43">
      <w:pPr>
        <w:pStyle w:val="-"/>
        <w:keepNext/>
        <w:rPr>
          <w:rtl/>
        </w:rPr>
      </w:pPr>
      <w:bookmarkStart w:id="32152" w:name="ET_speakercontinue_6460_37"/>
      <w:r w:rsidRPr="00851849">
        <w:rPr>
          <w:rStyle w:val="TagStyle"/>
          <w:rtl/>
        </w:rPr>
        <w:t xml:space="preserve"> &lt;&lt; דובר_המשך &gt;&gt; </w:t>
      </w:r>
      <w:r>
        <w:rPr>
          <w:rtl/>
        </w:rPr>
        <w:t>יצחק קרויזר (עוצמה יהודית):</w:t>
      </w:r>
      <w:r w:rsidRPr="00851849">
        <w:rPr>
          <w:rStyle w:val="TagStyle"/>
          <w:rtl/>
        </w:rPr>
        <w:t xml:space="preserve"> &lt;&lt; דובר_המשך &gt;&gt;</w:t>
      </w:r>
      <w:r>
        <w:rPr>
          <w:rtl/>
        </w:rPr>
        <w:t xml:space="preserve"> </w:t>
      </w:r>
      <w:bookmarkEnd w:id="32152"/>
    </w:p>
    <w:p w:rsidR="0013517B" w:rsidRDefault="0013517B" w:rsidP="00AA1819">
      <w:pPr>
        <w:rPr>
          <w:rtl/>
        </w:rPr>
      </w:pPr>
    </w:p>
    <w:p w:rsidR="0013517B" w:rsidRDefault="0013517B" w:rsidP="00095C43">
      <w:pPr>
        <w:rPr>
          <w:rtl/>
        </w:rPr>
      </w:pPr>
      <w:bookmarkStart w:id="32153" w:name="_ETM_Q57_697000"/>
      <w:bookmarkEnd w:id="32153"/>
      <w:r>
        <w:rPr>
          <w:rFonts w:hint="cs"/>
          <w:rtl/>
        </w:rPr>
        <w:t xml:space="preserve">לחברי ועדת הפנים, </w:t>
      </w:r>
      <w:bookmarkStart w:id="32154" w:name="_ETM_Q57_701000"/>
      <w:bookmarkStart w:id="32155" w:name="_ETM_Q57_699260"/>
      <w:bookmarkStart w:id="32156" w:name="_ETM_Q57_699410"/>
      <w:bookmarkStart w:id="32157" w:name="_ETM_Q57_699800"/>
      <w:bookmarkStart w:id="32158" w:name="_ETM_Q57_700250"/>
      <w:bookmarkStart w:id="32159" w:name="_ETM_Q57_700670"/>
      <w:bookmarkEnd w:id="32154"/>
      <w:bookmarkEnd w:id="32155"/>
      <w:bookmarkEnd w:id="32156"/>
      <w:bookmarkEnd w:id="32157"/>
      <w:bookmarkEnd w:id="32158"/>
      <w:bookmarkEnd w:id="32159"/>
      <w:r w:rsidRPr="00961037">
        <w:rPr>
          <w:rtl/>
        </w:rPr>
        <w:t xml:space="preserve">גם </w:t>
      </w:r>
      <w:bookmarkStart w:id="32160" w:name="_ETM_Q57_700940"/>
      <w:bookmarkEnd w:id="32160"/>
      <w:r w:rsidRPr="00961037">
        <w:rPr>
          <w:rtl/>
        </w:rPr>
        <w:t xml:space="preserve">אלה </w:t>
      </w:r>
      <w:bookmarkStart w:id="32161" w:name="_ETM_Q57_701150"/>
      <w:bookmarkEnd w:id="32161"/>
      <w:r w:rsidRPr="00961037">
        <w:rPr>
          <w:rtl/>
        </w:rPr>
        <w:t xml:space="preserve">שהתנגדו </w:t>
      </w:r>
      <w:bookmarkStart w:id="32162" w:name="_ETM_Q57_702260"/>
      <w:bookmarkEnd w:id="32162"/>
      <w:r w:rsidRPr="00961037">
        <w:rPr>
          <w:rtl/>
        </w:rPr>
        <w:t xml:space="preserve">ודייקו </w:t>
      </w:r>
      <w:bookmarkStart w:id="32163" w:name="_ETM_Q57_702830"/>
      <w:bookmarkEnd w:id="32163"/>
      <w:r w:rsidRPr="00961037">
        <w:rPr>
          <w:rtl/>
        </w:rPr>
        <w:t xml:space="preserve">את </w:t>
      </w:r>
      <w:bookmarkStart w:id="32164" w:name="_ETM_Q57_702950"/>
      <w:bookmarkEnd w:id="32164"/>
      <w:r w:rsidRPr="00961037">
        <w:rPr>
          <w:rtl/>
        </w:rPr>
        <w:t xml:space="preserve">ההצעה </w:t>
      </w:r>
      <w:bookmarkStart w:id="32165" w:name="_ETM_Q57_703460"/>
      <w:bookmarkEnd w:id="32165"/>
      <w:r w:rsidRPr="00961037">
        <w:rPr>
          <w:rtl/>
        </w:rPr>
        <w:t xml:space="preserve">עוד </w:t>
      </w:r>
      <w:bookmarkStart w:id="32166" w:name="_ETM_Q57_703670"/>
      <w:bookmarkEnd w:id="32166"/>
      <w:r w:rsidRPr="00961037">
        <w:rPr>
          <w:rtl/>
        </w:rPr>
        <w:t xml:space="preserve">יותר </w:t>
      </w:r>
      <w:bookmarkStart w:id="32167" w:name="_ETM_Q57_704059"/>
      <w:bookmarkEnd w:id="32167"/>
      <w:r w:rsidRPr="00961037">
        <w:rPr>
          <w:rtl/>
        </w:rPr>
        <w:t xml:space="preserve">ועוד </w:t>
      </w:r>
      <w:bookmarkStart w:id="32168" w:name="_ETM_Q57_704330"/>
      <w:bookmarkEnd w:id="32168"/>
      <w:r w:rsidRPr="00961037">
        <w:rPr>
          <w:rtl/>
        </w:rPr>
        <w:t>יותר</w:t>
      </w:r>
      <w:r>
        <w:rPr>
          <w:rFonts w:hint="cs"/>
          <w:rtl/>
        </w:rPr>
        <w:t>.</w:t>
      </w:r>
      <w:r w:rsidRPr="00961037">
        <w:rPr>
          <w:rtl/>
        </w:rPr>
        <w:t xml:space="preserve"> </w:t>
      </w:r>
      <w:bookmarkStart w:id="32169" w:name="_ETM_Q57_704780"/>
      <w:bookmarkEnd w:id="32169"/>
      <w:r w:rsidRPr="00961037">
        <w:rPr>
          <w:rtl/>
        </w:rPr>
        <w:t xml:space="preserve">אני </w:t>
      </w:r>
      <w:bookmarkStart w:id="32170" w:name="_ETM_Q57_705050"/>
      <w:bookmarkEnd w:id="32170"/>
      <w:r w:rsidRPr="00961037">
        <w:rPr>
          <w:rtl/>
        </w:rPr>
        <w:t xml:space="preserve">חוזר </w:t>
      </w:r>
      <w:bookmarkStart w:id="32171" w:name="_ETM_Q57_705350"/>
      <w:bookmarkEnd w:id="32171"/>
      <w:r w:rsidRPr="00961037">
        <w:rPr>
          <w:rtl/>
        </w:rPr>
        <w:t xml:space="preserve">ואומר </w:t>
      </w:r>
      <w:bookmarkStart w:id="32172" w:name="_ETM_Q57_705650"/>
      <w:bookmarkEnd w:id="32172"/>
      <w:r w:rsidRPr="00961037">
        <w:rPr>
          <w:rtl/>
        </w:rPr>
        <w:t xml:space="preserve">גם </w:t>
      </w:r>
      <w:bookmarkStart w:id="32173" w:name="_ETM_Q57_705830"/>
      <w:bookmarkEnd w:id="32173"/>
      <w:r w:rsidRPr="00961037">
        <w:rPr>
          <w:rtl/>
        </w:rPr>
        <w:t>לך</w:t>
      </w:r>
      <w:r>
        <w:rPr>
          <w:rFonts w:hint="cs"/>
          <w:rtl/>
        </w:rPr>
        <w:t>,</w:t>
      </w:r>
      <w:r w:rsidRPr="00961037">
        <w:rPr>
          <w:rtl/>
        </w:rPr>
        <w:t xml:space="preserve"> </w:t>
      </w:r>
      <w:bookmarkStart w:id="32174" w:name="_ETM_Q57_705980"/>
      <w:bookmarkEnd w:id="32174"/>
      <w:r>
        <w:rPr>
          <w:rFonts w:hint="cs"/>
          <w:rtl/>
        </w:rPr>
        <w:t>השרה סטרוק</w:t>
      </w:r>
      <w:bookmarkStart w:id="32175" w:name="_ETM_Q57_706250"/>
      <w:bookmarkEnd w:id="32175"/>
      <w:r>
        <w:rPr>
          <w:rFonts w:hint="cs"/>
          <w:rtl/>
        </w:rPr>
        <w:t xml:space="preserve">. </w:t>
      </w:r>
      <w:bookmarkStart w:id="32176" w:name="_ETM_Q57_706910"/>
      <w:bookmarkEnd w:id="32176"/>
      <w:r>
        <w:rPr>
          <w:rFonts w:hint="cs"/>
          <w:rtl/>
        </w:rPr>
        <w:t xml:space="preserve">אני חושב שגם הייתה </w:t>
      </w:r>
      <w:bookmarkStart w:id="32177" w:name="_ETM_Q57_707090"/>
      <w:bookmarkStart w:id="32178" w:name="_ETM_Q57_707390"/>
      <w:bookmarkStart w:id="32179" w:name="_ETM_Q57_707660"/>
      <w:bookmarkEnd w:id="32177"/>
      <w:bookmarkEnd w:id="32178"/>
      <w:bookmarkEnd w:id="32179"/>
      <w:r w:rsidRPr="00961037">
        <w:rPr>
          <w:rtl/>
        </w:rPr>
        <w:t xml:space="preserve">הצעה </w:t>
      </w:r>
      <w:bookmarkStart w:id="32180" w:name="_ETM_Q57_707930"/>
      <w:bookmarkEnd w:id="32180"/>
      <w:r w:rsidRPr="00961037">
        <w:rPr>
          <w:rtl/>
        </w:rPr>
        <w:t xml:space="preserve">שהשר </w:t>
      </w:r>
      <w:bookmarkStart w:id="32181" w:name="_ETM_Q57_708290"/>
      <w:bookmarkEnd w:id="32181"/>
      <w:r w:rsidRPr="00961037">
        <w:rPr>
          <w:rtl/>
        </w:rPr>
        <w:t xml:space="preserve">סמוטריץ' </w:t>
      </w:r>
      <w:bookmarkStart w:id="32182" w:name="_ETM_Q57_708800"/>
      <w:bookmarkEnd w:id="32182"/>
      <w:r w:rsidRPr="00961037">
        <w:rPr>
          <w:rtl/>
        </w:rPr>
        <w:t xml:space="preserve">הוביל </w:t>
      </w:r>
      <w:bookmarkStart w:id="32183" w:name="_ETM_Q57_709070"/>
      <w:bookmarkEnd w:id="32183"/>
      <w:r w:rsidRPr="00961037">
        <w:rPr>
          <w:rtl/>
        </w:rPr>
        <w:t xml:space="preserve">גם </w:t>
      </w:r>
      <w:bookmarkStart w:id="32184" w:name="_ETM_Q57_709280"/>
      <w:bookmarkEnd w:id="32184"/>
      <w:r w:rsidRPr="00961037">
        <w:rPr>
          <w:rtl/>
        </w:rPr>
        <w:t>בגלגול</w:t>
      </w:r>
      <w:r>
        <w:rPr>
          <w:rFonts w:hint="cs"/>
          <w:rtl/>
        </w:rPr>
        <w:t xml:space="preserve"> </w:t>
      </w:r>
      <w:r>
        <w:rPr>
          <w:rFonts w:hint="eastAsia"/>
          <w:rtl/>
        </w:rPr>
        <w:t>–</w:t>
      </w:r>
      <w:r w:rsidRPr="00961037">
        <w:rPr>
          <w:rtl/>
        </w:rPr>
        <w:t xml:space="preserve"> </w:t>
      </w:r>
      <w:bookmarkStart w:id="32185" w:name="_ETM_Q57_711559"/>
      <w:bookmarkEnd w:id="32185"/>
      <w:r w:rsidRPr="00961037">
        <w:rPr>
          <w:rtl/>
        </w:rPr>
        <w:t xml:space="preserve">או </w:t>
      </w:r>
      <w:bookmarkStart w:id="32186" w:name="_ETM_Q57_711620"/>
      <w:bookmarkEnd w:id="32186"/>
      <w:r w:rsidRPr="00961037">
        <w:rPr>
          <w:rtl/>
        </w:rPr>
        <w:t xml:space="preserve">שזו </w:t>
      </w:r>
      <w:bookmarkStart w:id="32187" w:name="_ETM_Q57_711860"/>
      <w:bookmarkEnd w:id="32187"/>
      <w:r w:rsidRPr="00961037">
        <w:rPr>
          <w:rtl/>
        </w:rPr>
        <w:t xml:space="preserve">הצעת </w:t>
      </w:r>
      <w:bookmarkStart w:id="32188" w:name="_ETM_Q57_712159"/>
      <w:bookmarkEnd w:id="32188"/>
      <w:r w:rsidRPr="00961037">
        <w:rPr>
          <w:rtl/>
        </w:rPr>
        <w:t xml:space="preserve">חוק </w:t>
      </w:r>
      <w:bookmarkStart w:id="32189" w:name="_ETM_Q57_712340"/>
      <w:bookmarkEnd w:id="32189"/>
      <w:r w:rsidRPr="00961037">
        <w:rPr>
          <w:rtl/>
        </w:rPr>
        <w:t>שלך</w:t>
      </w:r>
      <w:r>
        <w:rPr>
          <w:rFonts w:hint="cs"/>
          <w:rtl/>
        </w:rPr>
        <w:t xml:space="preserve">? </w:t>
      </w:r>
      <w:bookmarkStart w:id="32190" w:name="_ETM_Q57_709000"/>
      <w:bookmarkStart w:id="32191" w:name="_ETM_Q57_712879"/>
      <w:bookmarkEnd w:id="32190"/>
      <w:bookmarkEnd w:id="32191"/>
      <w:r w:rsidRPr="00961037">
        <w:rPr>
          <w:rtl/>
        </w:rPr>
        <w:t xml:space="preserve">לא </w:t>
      </w:r>
      <w:bookmarkStart w:id="32192" w:name="_ETM_Q57_713030"/>
      <w:bookmarkEnd w:id="32192"/>
      <w:r w:rsidRPr="00961037">
        <w:rPr>
          <w:rtl/>
        </w:rPr>
        <w:t xml:space="preserve">רוצה </w:t>
      </w:r>
      <w:bookmarkStart w:id="32193" w:name="_ETM_Q57_713209"/>
      <w:bookmarkEnd w:id="32193"/>
      <w:r w:rsidRPr="00961037">
        <w:rPr>
          <w:rtl/>
        </w:rPr>
        <w:t xml:space="preserve">לסכסך </w:t>
      </w:r>
      <w:bookmarkStart w:id="32194" w:name="_ETM_Q57_713659"/>
      <w:bookmarkEnd w:id="32194"/>
      <w:r w:rsidRPr="00961037">
        <w:rPr>
          <w:rtl/>
        </w:rPr>
        <w:t>ביניכם</w:t>
      </w:r>
      <w:r>
        <w:rPr>
          <w:rFonts w:hint="cs"/>
          <w:rtl/>
        </w:rPr>
        <w:t>.</w:t>
      </w:r>
      <w:r w:rsidRPr="00961037">
        <w:rPr>
          <w:rtl/>
        </w:rPr>
        <w:t xml:space="preserve"> </w:t>
      </w:r>
      <w:bookmarkStart w:id="32195" w:name="_ETM_Q57_714620"/>
      <w:bookmarkEnd w:id="32195"/>
    </w:p>
    <w:p w:rsidR="0013517B" w:rsidRDefault="0013517B" w:rsidP="00095C43">
      <w:pPr>
        <w:rPr>
          <w:rtl/>
        </w:rPr>
      </w:pPr>
      <w:bookmarkStart w:id="32196" w:name="_ETM_Q57_714000"/>
      <w:bookmarkEnd w:id="32196"/>
    </w:p>
    <w:p w:rsidR="0013517B" w:rsidRDefault="0013517B" w:rsidP="00095C43">
      <w:pPr>
        <w:pStyle w:val="af5"/>
        <w:keepNext/>
        <w:rPr>
          <w:rtl/>
        </w:rPr>
      </w:pPr>
      <w:bookmarkStart w:id="32197" w:name="ET_interruption_6451_38"/>
      <w:r w:rsidRPr="00654A93">
        <w:rPr>
          <w:rStyle w:val="TagStyle"/>
          <w:rtl/>
        </w:rPr>
        <w:t xml:space="preserve"> &lt;&lt; קריאה &gt;&gt; </w:t>
      </w:r>
      <w:r>
        <w:rPr>
          <w:rtl/>
        </w:rPr>
        <w:t>השרה להתיישבות ומשימות לאומיות אורית מלכה סטרוק:</w:t>
      </w:r>
      <w:r w:rsidRPr="00654A93">
        <w:rPr>
          <w:rStyle w:val="TagStyle"/>
          <w:rtl/>
        </w:rPr>
        <w:t xml:space="preserve"> &lt;&lt; קריאה &gt;&gt;</w:t>
      </w:r>
      <w:r>
        <w:rPr>
          <w:rtl/>
        </w:rPr>
        <w:t xml:space="preserve"> </w:t>
      </w:r>
      <w:bookmarkEnd w:id="32197"/>
    </w:p>
    <w:p w:rsidR="0013517B" w:rsidRDefault="0013517B" w:rsidP="00AA1819">
      <w:pPr>
        <w:rPr>
          <w:rtl/>
        </w:rPr>
      </w:pPr>
    </w:p>
    <w:p w:rsidR="0013517B" w:rsidRDefault="0013517B" w:rsidP="00AA1819">
      <w:pPr>
        <w:rPr>
          <w:rtl/>
        </w:rPr>
      </w:pPr>
      <w:r>
        <w:rPr>
          <w:rFonts w:hint="cs"/>
          <w:rtl/>
        </w:rPr>
        <w:t xml:space="preserve">זה התחיל </w:t>
      </w:r>
      <w:bookmarkStart w:id="32198" w:name="_ETM_Q57_710000"/>
      <w:bookmarkEnd w:id="32198"/>
      <w:r>
        <w:rPr>
          <w:rFonts w:hint="cs"/>
          <w:rtl/>
        </w:rPr>
        <w:t xml:space="preserve">מבצלאל בכנסת העשרים </w:t>
      </w:r>
      <w:r w:rsidR="00AA1819">
        <w:rPr>
          <w:rFonts w:hint="cs"/>
          <w:rtl/>
        </w:rPr>
        <w:t>– –</w:t>
      </w:r>
      <w:r>
        <w:rPr>
          <w:rFonts w:hint="cs"/>
          <w:rtl/>
        </w:rPr>
        <w:t xml:space="preserve"> </w:t>
      </w:r>
    </w:p>
    <w:p w:rsidR="0013517B" w:rsidRDefault="0013517B" w:rsidP="00095C43">
      <w:pPr>
        <w:rPr>
          <w:rtl/>
        </w:rPr>
      </w:pPr>
      <w:bookmarkStart w:id="32199" w:name="_ETM_Q57_719000"/>
      <w:bookmarkEnd w:id="32199"/>
    </w:p>
    <w:p w:rsidR="0013517B" w:rsidRDefault="0013517B" w:rsidP="00095C43">
      <w:pPr>
        <w:pStyle w:val="-"/>
        <w:keepNext/>
        <w:rPr>
          <w:rtl/>
        </w:rPr>
      </w:pPr>
      <w:bookmarkStart w:id="32200" w:name="ET_speakercontinue_6460_39"/>
      <w:r w:rsidRPr="00654A93">
        <w:rPr>
          <w:rStyle w:val="TagStyle"/>
          <w:rtl/>
        </w:rPr>
        <w:t xml:space="preserve"> &lt;&lt; דובר_המשך &gt;&gt; </w:t>
      </w:r>
      <w:r>
        <w:rPr>
          <w:rtl/>
        </w:rPr>
        <w:t>יצחק קרויזר (עוצמה יהודית):</w:t>
      </w:r>
      <w:r w:rsidRPr="00654A93">
        <w:rPr>
          <w:rStyle w:val="TagStyle"/>
          <w:rtl/>
        </w:rPr>
        <w:t xml:space="preserve"> &lt;&lt; דובר_המשך &gt;&gt;</w:t>
      </w:r>
      <w:r>
        <w:rPr>
          <w:rtl/>
        </w:rPr>
        <w:t xml:space="preserve"> </w:t>
      </w:r>
      <w:bookmarkEnd w:id="32200"/>
    </w:p>
    <w:p w:rsidR="0013517B" w:rsidRDefault="0013517B" w:rsidP="00AA1819">
      <w:pPr>
        <w:rPr>
          <w:rtl/>
        </w:rPr>
      </w:pPr>
    </w:p>
    <w:p w:rsidR="0013517B" w:rsidRDefault="0013517B" w:rsidP="00095C43">
      <w:pPr>
        <w:rPr>
          <w:rtl/>
        </w:rPr>
      </w:pPr>
      <w:bookmarkStart w:id="32201" w:name="_ETM_Q57_720000"/>
      <w:bookmarkStart w:id="32202" w:name="_ETM_Q57_717210"/>
      <w:bookmarkEnd w:id="32201"/>
      <w:bookmarkEnd w:id="32202"/>
      <w:r w:rsidRPr="00961037">
        <w:rPr>
          <w:rtl/>
        </w:rPr>
        <w:t xml:space="preserve">זכרתי </w:t>
      </w:r>
      <w:bookmarkStart w:id="32203" w:name="_ETM_Q57_717720"/>
      <w:bookmarkEnd w:id="32203"/>
      <w:r w:rsidRPr="00961037">
        <w:rPr>
          <w:rtl/>
        </w:rPr>
        <w:t>משהו</w:t>
      </w:r>
      <w:r>
        <w:rPr>
          <w:rFonts w:hint="cs"/>
          <w:rtl/>
        </w:rPr>
        <w:t>.</w:t>
      </w:r>
    </w:p>
    <w:p w:rsidR="0013517B" w:rsidRDefault="0013517B" w:rsidP="00095C43">
      <w:pPr>
        <w:rPr>
          <w:rtl/>
        </w:rPr>
      </w:pPr>
    </w:p>
    <w:p w:rsidR="0013517B" w:rsidRDefault="0013517B" w:rsidP="00095C43">
      <w:pPr>
        <w:pStyle w:val="af5"/>
        <w:keepNext/>
        <w:rPr>
          <w:rtl/>
        </w:rPr>
      </w:pPr>
      <w:bookmarkStart w:id="32204" w:name="ET_interruption_6451_40"/>
      <w:r w:rsidRPr="00654A93">
        <w:rPr>
          <w:rStyle w:val="TagStyle"/>
          <w:rtl/>
        </w:rPr>
        <w:t xml:space="preserve"> &lt;&lt; קריאה &gt;&gt; </w:t>
      </w:r>
      <w:r>
        <w:rPr>
          <w:rtl/>
        </w:rPr>
        <w:t>השרה להתיישבות ומשימות לאומיות אורית מלכה סטרוק:</w:t>
      </w:r>
      <w:r w:rsidRPr="00654A93">
        <w:rPr>
          <w:rStyle w:val="TagStyle"/>
          <w:rtl/>
        </w:rPr>
        <w:t xml:space="preserve"> &lt;&lt; קריאה &gt;&gt;</w:t>
      </w:r>
      <w:r>
        <w:rPr>
          <w:rtl/>
        </w:rPr>
        <w:t xml:space="preserve"> </w:t>
      </w:r>
      <w:bookmarkEnd w:id="32204"/>
    </w:p>
    <w:p w:rsidR="0013517B" w:rsidRDefault="0013517B" w:rsidP="00AA1819">
      <w:pPr>
        <w:rPr>
          <w:rtl/>
        </w:rPr>
      </w:pPr>
    </w:p>
    <w:p w:rsidR="0013517B" w:rsidRDefault="00AA1819" w:rsidP="00AA1819">
      <w:pPr>
        <w:rPr>
          <w:rtl/>
        </w:rPr>
      </w:pPr>
      <w:r>
        <w:rPr>
          <w:rFonts w:hint="cs"/>
          <w:rtl/>
        </w:rPr>
        <w:t>– –</w:t>
      </w:r>
      <w:r w:rsidR="0013517B">
        <w:rPr>
          <w:rFonts w:hint="cs"/>
          <w:rtl/>
        </w:rPr>
        <w:t xml:space="preserve"> איתי </w:t>
      </w:r>
      <w:bookmarkStart w:id="32205" w:name="_ETM_Q57_717000"/>
      <w:bookmarkEnd w:id="32205"/>
      <w:r w:rsidR="0013517B">
        <w:rPr>
          <w:rFonts w:hint="cs"/>
          <w:rtl/>
        </w:rPr>
        <w:t>ועם כל הקואליציה דאז</w:t>
      </w:r>
      <w:bookmarkStart w:id="32206" w:name="_ETM_Q57_721000"/>
      <w:bookmarkEnd w:id="32206"/>
      <w:r w:rsidR="0013517B">
        <w:rPr>
          <w:rFonts w:hint="cs"/>
          <w:rtl/>
        </w:rPr>
        <w:t xml:space="preserve"> שהייתה איתנו, והמשיך עכשיו, וסוף-סוף סיימנו. </w:t>
      </w:r>
    </w:p>
    <w:p w:rsidR="0013517B" w:rsidRDefault="0013517B" w:rsidP="00095C43">
      <w:pPr>
        <w:rPr>
          <w:rtl/>
        </w:rPr>
      </w:pPr>
    </w:p>
    <w:p w:rsidR="0013517B" w:rsidRDefault="0013517B" w:rsidP="00095C43">
      <w:pPr>
        <w:pStyle w:val="-"/>
        <w:keepNext/>
        <w:rPr>
          <w:rtl/>
        </w:rPr>
      </w:pPr>
      <w:bookmarkStart w:id="32207" w:name="ET_speakercontinue_6460_41"/>
      <w:r w:rsidRPr="009C33B2">
        <w:rPr>
          <w:rStyle w:val="TagStyle"/>
          <w:rtl/>
        </w:rPr>
        <w:t xml:space="preserve"> &lt;&lt; דובר_המשך &gt;&gt; </w:t>
      </w:r>
      <w:r>
        <w:rPr>
          <w:rtl/>
        </w:rPr>
        <w:t>יצחק קרויזר (עוצמה יהודית):</w:t>
      </w:r>
      <w:r w:rsidRPr="009C33B2">
        <w:rPr>
          <w:rStyle w:val="TagStyle"/>
          <w:rtl/>
        </w:rPr>
        <w:t xml:space="preserve"> &lt;&lt; דובר_המשך &gt;&gt;</w:t>
      </w:r>
      <w:r>
        <w:rPr>
          <w:rtl/>
        </w:rPr>
        <w:t xml:space="preserve"> </w:t>
      </w:r>
      <w:bookmarkEnd w:id="32207"/>
    </w:p>
    <w:p w:rsidR="0013517B" w:rsidRDefault="0013517B" w:rsidP="00095C43">
      <w:pPr>
        <w:rPr>
          <w:rtl/>
        </w:rPr>
      </w:pPr>
    </w:p>
    <w:p w:rsidR="0013517B" w:rsidRDefault="0013517B" w:rsidP="003F2BC5">
      <w:pPr>
        <w:rPr>
          <w:rtl/>
        </w:rPr>
      </w:pPr>
      <w:bookmarkStart w:id="32208" w:name="_ETM_Q57_718000"/>
      <w:bookmarkEnd w:id="32208"/>
      <w:r>
        <w:rPr>
          <w:rFonts w:hint="cs"/>
          <w:rtl/>
        </w:rPr>
        <w:t xml:space="preserve">אז </w:t>
      </w:r>
      <w:bookmarkStart w:id="32209" w:name="_ETM_Q57_724800"/>
      <w:bookmarkEnd w:id="32209"/>
      <w:r w:rsidRPr="00961037">
        <w:rPr>
          <w:rtl/>
        </w:rPr>
        <w:t xml:space="preserve">ברוך </w:t>
      </w:r>
      <w:bookmarkStart w:id="32210" w:name="_ETM_Q57_725130"/>
      <w:bookmarkEnd w:id="32210"/>
      <w:r w:rsidRPr="00961037">
        <w:rPr>
          <w:rtl/>
        </w:rPr>
        <w:t>השם</w:t>
      </w:r>
      <w:bookmarkStart w:id="32211" w:name="_ETM_Q57_725520"/>
      <w:bookmarkEnd w:id="32211"/>
      <w:r>
        <w:rPr>
          <w:rFonts w:hint="cs"/>
          <w:rtl/>
        </w:rPr>
        <w:t xml:space="preserve">. </w:t>
      </w:r>
      <w:bookmarkStart w:id="32212" w:name="_ETM_Q57_724000"/>
      <w:bookmarkEnd w:id="32212"/>
      <w:r>
        <w:rPr>
          <w:rFonts w:hint="cs"/>
          <w:rtl/>
        </w:rPr>
        <w:t xml:space="preserve">וחבר הכנסת אוהד טל, </w:t>
      </w:r>
      <w:bookmarkStart w:id="32213" w:name="_ETM_Q57_725700"/>
      <w:bookmarkStart w:id="32214" w:name="_ETM_Q57_726090"/>
      <w:bookmarkStart w:id="32215" w:name="_ETM_Q57_726750"/>
      <w:bookmarkStart w:id="32216" w:name="_ETM_Q57_726930"/>
      <w:bookmarkStart w:id="32217" w:name="_ETM_Q57_727590"/>
      <w:bookmarkEnd w:id="32213"/>
      <w:bookmarkEnd w:id="32214"/>
      <w:bookmarkEnd w:id="32215"/>
      <w:bookmarkEnd w:id="32216"/>
      <w:bookmarkEnd w:id="32217"/>
      <w:r>
        <w:rPr>
          <w:rFonts w:hint="cs"/>
          <w:rtl/>
        </w:rPr>
        <w:t>שה</w:t>
      </w:r>
      <w:r w:rsidRPr="00961037">
        <w:rPr>
          <w:rtl/>
        </w:rPr>
        <w:t xml:space="preserve">וביל </w:t>
      </w:r>
      <w:bookmarkStart w:id="32218" w:name="_ETM_Q57_727860"/>
      <w:bookmarkEnd w:id="32218"/>
      <w:r w:rsidRPr="00961037">
        <w:rPr>
          <w:rtl/>
        </w:rPr>
        <w:t xml:space="preserve">את </w:t>
      </w:r>
      <w:bookmarkStart w:id="32219" w:name="_ETM_Q57_727950"/>
      <w:bookmarkEnd w:id="32219"/>
      <w:r w:rsidRPr="00961037">
        <w:rPr>
          <w:rtl/>
        </w:rPr>
        <w:t xml:space="preserve">זה </w:t>
      </w:r>
      <w:bookmarkStart w:id="32220" w:name="_ETM_Q57_728040"/>
      <w:bookmarkEnd w:id="32220"/>
      <w:r w:rsidRPr="00961037">
        <w:rPr>
          <w:rtl/>
        </w:rPr>
        <w:t xml:space="preserve">בתוך </w:t>
      </w:r>
      <w:bookmarkStart w:id="32221" w:name="_ETM_Q57_728370"/>
      <w:bookmarkEnd w:id="32221"/>
      <w:r w:rsidRPr="00961037">
        <w:rPr>
          <w:rtl/>
        </w:rPr>
        <w:t>הוועדה</w:t>
      </w:r>
      <w:r>
        <w:rPr>
          <w:rFonts w:hint="cs"/>
          <w:rtl/>
        </w:rPr>
        <w:t xml:space="preserve">, </w:t>
      </w:r>
      <w:bookmarkStart w:id="32222" w:name="_ETM_Q57_730000"/>
      <w:bookmarkEnd w:id="32222"/>
      <w:r>
        <w:rPr>
          <w:rFonts w:hint="cs"/>
          <w:rtl/>
        </w:rPr>
        <w:t xml:space="preserve">הח"כ </w:t>
      </w:r>
      <w:bookmarkStart w:id="32223" w:name="_ETM_Q57_729059"/>
      <w:bookmarkStart w:id="32224" w:name="_ETM_Q57_729480"/>
      <w:bookmarkEnd w:id="32223"/>
      <w:bookmarkEnd w:id="32224"/>
      <w:r w:rsidRPr="00961037">
        <w:rPr>
          <w:rtl/>
        </w:rPr>
        <w:t xml:space="preserve">שנבחר </w:t>
      </w:r>
      <w:bookmarkStart w:id="32225" w:name="_ETM_Q57_729990"/>
      <w:bookmarkEnd w:id="32225"/>
      <w:r w:rsidRPr="00961037">
        <w:rPr>
          <w:rtl/>
        </w:rPr>
        <w:t xml:space="preserve">מהסיעה </w:t>
      </w:r>
      <w:bookmarkStart w:id="32226" w:name="_ETM_Q57_730380"/>
      <w:bookmarkEnd w:id="32226"/>
      <w:r w:rsidRPr="00961037">
        <w:rPr>
          <w:rtl/>
        </w:rPr>
        <w:t xml:space="preserve">שלכם </w:t>
      </w:r>
      <w:bookmarkStart w:id="32227" w:name="_ETM_Q57_730740"/>
      <w:bookmarkEnd w:id="32227"/>
      <w:r w:rsidRPr="00961037">
        <w:rPr>
          <w:rtl/>
        </w:rPr>
        <w:t xml:space="preserve">להמשיך </w:t>
      </w:r>
      <w:bookmarkStart w:id="32228" w:name="_ETM_Q57_731130"/>
      <w:bookmarkEnd w:id="32228"/>
      <w:r w:rsidRPr="00961037">
        <w:rPr>
          <w:rtl/>
        </w:rPr>
        <w:t xml:space="preserve">להוביל </w:t>
      </w:r>
      <w:bookmarkStart w:id="32229" w:name="_ETM_Q57_731580"/>
      <w:bookmarkEnd w:id="32229"/>
      <w:r>
        <w:rPr>
          <w:rFonts w:hint="cs"/>
          <w:rtl/>
        </w:rPr>
        <w:t xml:space="preserve">את </w:t>
      </w:r>
      <w:r w:rsidRPr="00961037">
        <w:rPr>
          <w:rtl/>
        </w:rPr>
        <w:t xml:space="preserve">הצעת </w:t>
      </w:r>
      <w:bookmarkStart w:id="32230" w:name="_ETM_Q57_732059"/>
      <w:bookmarkEnd w:id="32230"/>
      <w:r>
        <w:rPr>
          <w:rFonts w:hint="cs"/>
          <w:rtl/>
        </w:rPr>
        <w:t>ה</w:t>
      </w:r>
      <w:r w:rsidRPr="00961037">
        <w:rPr>
          <w:rtl/>
        </w:rPr>
        <w:t>חוק</w:t>
      </w:r>
      <w:r>
        <w:rPr>
          <w:rFonts w:hint="cs"/>
          <w:rtl/>
        </w:rPr>
        <w:t xml:space="preserve">. זו בשורה </w:t>
      </w:r>
      <w:bookmarkStart w:id="32231" w:name="_ETM_Q57_732650"/>
      <w:bookmarkStart w:id="32232" w:name="_ETM_Q57_733159"/>
      <w:bookmarkEnd w:id="32231"/>
      <w:bookmarkEnd w:id="32232"/>
      <w:r w:rsidRPr="00961037">
        <w:rPr>
          <w:rtl/>
        </w:rPr>
        <w:t xml:space="preserve">אדירה </w:t>
      </w:r>
      <w:bookmarkStart w:id="32233" w:name="_ETM_Q57_733519"/>
      <w:bookmarkEnd w:id="32233"/>
      <w:r w:rsidRPr="00961037">
        <w:rPr>
          <w:rtl/>
        </w:rPr>
        <w:t xml:space="preserve">של </w:t>
      </w:r>
      <w:bookmarkStart w:id="32234" w:name="_ETM_Q57_733969"/>
      <w:bookmarkEnd w:id="32234"/>
      <w:r w:rsidRPr="00961037">
        <w:rPr>
          <w:rtl/>
        </w:rPr>
        <w:t>ממש</w:t>
      </w:r>
      <w:bookmarkStart w:id="32235" w:name="_ETM_Q57_734749"/>
      <w:bookmarkEnd w:id="32235"/>
      <w:r>
        <w:rPr>
          <w:rFonts w:hint="cs"/>
          <w:rtl/>
        </w:rPr>
        <w:t xml:space="preserve"> </w:t>
      </w:r>
      <w:r w:rsidR="003F2BC5">
        <w:rPr>
          <w:rFonts w:hint="cs"/>
          <w:rtl/>
        </w:rPr>
        <w:t>ב</w:t>
      </w:r>
      <w:r w:rsidRPr="00961037">
        <w:rPr>
          <w:rtl/>
        </w:rPr>
        <w:t xml:space="preserve">רמת </w:t>
      </w:r>
      <w:bookmarkStart w:id="32236" w:name="_ETM_Q57_735200"/>
      <w:bookmarkEnd w:id="32236"/>
      <w:r w:rsidRPr="00961037">
        <w:rPr>
          <w:rtl/>
        </w:rPr>
        <w:t>הגולן</w:t>
      </w:r>
      <w:r>
        <w:rPr>
          <w:rFonts w:hint="cs"/>
          <w:rtl/>
        </w:rPr>
        <w:t>.</w:t>
      </w:r>
      <w:r w:rsidRPr="00961037">
        <w:rPr>
          <w:rtl/>
        </w:rPr>
        <w:t xml:space="preserve"> </w:t>
      </w:r>
      <w:bookmarkStart w:id="32237" w:name="_ETM_Q57_735989"/>
      <w:bookmarkEnd w:id="32237"/>
      <w:r w:rsidRPr="00961037">
        <w:rPr>
          <w:rtl/>
        </w:rPr>
        <w:t xml:space="preserve">הבוקרים </w:t>
      </w:r>
      <w:bookmarkStart w:id="32238" w:name="_ETM_Q57_737130"/>
      <w:bookmarkEnd w:id="32238"/>
      <w:r w:rsidRPr="00961037">
        <w:rPr>
          <w:rtl/>
        </w:rPr>
        <w:t xml:space="preserve">הם </w:t>
      </w:r>
      <w:bookmarkStart w:id="32239" w:name="_ETM_Q57_737370"/>
      <w:bookmarkEnd w:id="32239"/>
      <w:r w:rsidRPr="00961037">
        <w:rPr>
          <w:rtl/>
        </w:rPr>
        <w:t xml:space="preserve">החומה </w:t>
      </w:r>
      <w:bookmarkStart w:id="32240" w:name="_ETM_Q57_737849"/>
      <w:bookmarkEnd w:id="32240"/>
      <w:r>
        <w:rPr>
          <w:rFonts w:hint="cs"/>
          <w:rtl/>
        </w:rPr>
        <w:t>ה</w:t>
      </w:r>
      <w:r w:rsidRPr="00961037">
        <w:rPr>
          <w:rtl/>
        </w:rPr>
        <w:t xml:space="preserve">בצורה </w:t>
      </w:r>
      <w:bookmarkStart w:id="32241" w:name="_ETM_Q57_738389"/>
      <w:bookmarkEnd w:id="32241"/>
      <w:r w:rsidRPr="00961037">
        <w:rPr>
          <w:rtl/>
        </w:rPr>
        <w:t>שלנו</w:t>
      </w:r>
      <w:r>
        <w:rPr>
          <w:rFonts w:hint="cs"/>
          <w:rtl/>
        </w:rPr>
        <w:t>,</w:t>
      </w:r>
      <w:r w:rsidRPr="00961037">
        <w:rPr>
          <w:rtl/>
        </w:rPr>
        <w:t xml:space="preserve"> </w:t>
      </w:r>
      <w:bookmarkStart w:id="32242" w:name="_ETM_Q57_738900"/>
      <w:bookmarkEnd w:id="32242"/>
      <w:r w:rsidR="003F2BC5">
        <w:rPr>
          <w:rFonts w:hint="cs"/>
          <w:rtl/>
        </w:rPr>
        <w:t>ו</w:t>
      </w:r>
      <w:r w:rsidRPr="00961037">
        <w:rPr>
          <w:rtl/>
        </w:rPr>
        <w:t xml:space="preserve">אנחנו </w:t>
      </w:r>
      <w:bookmarkStart w:id="32243" w:name="_ETM_Q57_739349"/>
      <w:bookmarkEnd w:id="32243"/>
      <w:r w:rsidRPr="00961037">
        <w:rPr>
          <w:rtl/>
        </w:rPr>
        <w:t xml:space="preserve">יכולים </w:t>
      </w:r>
      <w:bookmarkStart w:id="32244" w:name="_ETM_Q57_739740"/>
      <w:bookmarkEnd w:id="32244"/>
      <w:r w:rsidRPr="00961037">
        <w:rPr>
          <w:rtl/>
        </w:rPr>
        <w:t xml:space="preserve">להמשיך </w:t>
      </w:r>
      <w:bookmarkStart w:id="32245" w:name="_ETM_Q57_740099"/>
      <w:bookmarkEnd w:id="32245"/>
      <w:r w:rsidRPr="00961037">
        <w:rPr>
          <w:rtl/>
        </w:rPr>
        <w:t xml:space="preserve">לחיות </w:t>
      </w:r>
      <w:bookmarkStart w:id="32246" w:name="_ETM_Q57_740370"/>
      <w:bookmarkEnd w:id="32246"/>
      <w:r w:rsidRPr="00961037">
        <w:rPr>
          <w:rtl/>
        </w:rPr>
        <w:t>ב</w:t>
      </w:r>
      <w:r>
        <w:rPr>
          <w:rFonts w:hint="cs"/>
          <w:rtl/>
        </w:rPr>
        <w:t>י</w:t>
      </w:r>
      <w:r w:rsidRPr="00961037">
        <w:rPr>
          <w:rtl/>
        </w:rPr>
        <w:t>ישובים</w:t>
      </w:r>
      <w:r>
        <w:rPr>
          <w:rFonts w:hint="cs"/>
          <w:rtl/>
        </w:rPr>
        <w:t>,</w:t>
      </w:r>
      <w:r w:rsidRPr="00961037">
        <w:rPr>
          <w:rtl/>
        </w:rPr>
        <w:t xml:space="preserve"> </w:t>
      </w:r>
      <w:bookmarkStart w:id="32247" w:name="_ETM_Q57_741000"/>
      <w:bookmarkEnd w:id="32247"/>
      <w:r w:rsidRPr="00961037">
        <w:rPr>
          <w:rtl/>
        </w:rPr>
        <w:t>במושבים</w:t>
      </w:r>
      <w:r>
        <w:rPr>
          <w:rFonts w:hint="cs"/>
          <w:rtl/>
        </w:rPr>
        <w:t>,</w:t>
      </w:r>
      <w:r w:rsidRPr="00961037">
        <w:rPr>
          <w:rtl/>
        </w:rPr>
        <w:t xml:space="preserve"> </w:t>
      </w:r>
      <w:bookmarkStart w:id="32248" w:name="_ETM_Q57_741990"/>
      <w:bookmarkEnd w:id="32248"/>
      <w:r w:rsidRPr="00961037">
        <w:rPr>
          <w:rtl/>
        </w:rPr>
        <w:t>בשקט</w:t>
      </w:r>
      <w:r>
        <w:rPr>
          <w:rFonts w:hint="cs"/>
          <w:rtl/>
        </w:rPr>
        <w:t>,</w:t>
      </w:r>
      <w:r w:rsidRPr="00961037">
        <w:rPr>
          <w:rtl/>
        </w:rPr>
        <w:t xml:space="preserve"> </w:t>
      </w:r>
      <w:bookmarkStart w:id="32249" w:name="_ETM_Q57_742530"/>
      <w:bookmarkEnd w:id="32249"/>
      <w:r>
        <w:rPr>
          <w:rFonts w:hint="cs"/>
          <w:rtl/>
        </w:rPr>
        <w:t>כ</w:t>
      </w:r>
      <w:r w:rsidRPr="00961037">
        <w:rPr>
          <w:rtl/>
        </w:rPr>
        <w:t xml:space="preserve">שאנחנו </w:t>
      </w:r>
      <w:bookmarkStart w:id="32250" w:name="_ETM_Q57_742800"/>
      <w:bookmarkEnd w:id="32250"/>
      <w:r w:rsidRPr="00961037">
        <w:rPr>
          <w:rtl/>
        </w:rPr>
        <w:t xml:space="preserve">יודעים </w:t>
      </w:r>
      <w:bookmarkStart w:id="32251" w:name="_ETM_Q57_743009"/>
      <w:bookmarkEnd w:id="32251"/>
      <w:r w:rsidRPr="00961037">
        <w:rPr>
          <w:rtl/>
        </w:rPr>
        <w:t xml:space="preserve">שהם </w:t>
      </w:r>
      <w:bookmarkStart w:id="32252" w:name="_ETM_Q57_743250"/>
      <w:bookmarkEnd w:id="32252"/>
      <w:r w:rsidRPr="00961037">
        <w:rPr>
          <w:rtl/>
        </w:rPr>
        <w:t>לילה</w:t>
      </w:r>
      <w:bookmarkStart w:id="32253" w:name="_ETM_Q57_743610"/>
      <w:bookmarkEnd w:id="32253"/>
      <w:r>
        <w:rPr>
          <w:rFonts w:hint="cs"/>
          <w:rtl/>
        </w:rPr>
        <w:t>-</w:t>
      </w:r>
      <w:r w:rsidRPr="00961037">
        <w:rPr>
          <w:rtl/>
        </w:rPr>
        <w:t xml:space="preserve">לילה </w:t>
      </w:r>
      <w:bookmarkStart w:id="32254" w:name="_ETM_Q57_743940"/>
      <w:bookmarkEnd w:id="32254"/>
      <w:r w:rsidRPr="00961037">
        <w:rPr>
          <w:rtl/>
        </w:rPr>
        <w:t xml:space="preserve">נמצאים </w:t>
      </w:r>
      <w:bookmarkStart w:id="32255" w:name="_ETM_Q57_744300"/>
      <w:bookmarkEnd w:id="32255"/>
      <w:r w:rsidRPr="00961037">
        <w:rPr>
          <w:rtl/>
        </w:rPr>
        <w:t xml:space="preserve">בשטח </w:t>
      </w:r>
      <w:bookmarkStart w:id="32256" w:name="_ETM_Q57_745229"/>
      <w:bookmarkEnd w:id="32256"/>
      <w:r w:rsidRPr="00961037">
        <w:rPr>
          <w:rtl/>
        </w:rPr>
        <w:t xml:space="preserve">ומספקים </w:t>
      </w:r>
      <w:bookmarkStart w:id="32257" w:name="_ETM_Q57_746099"/>
      <w:bookmarkEnd w:id="32257"/>
      <w:r w:rsidRPr="00961037">
        <w:rPr>
          <w:rtl/>
        </w:rPr>
        <w:t xml:space="preserve">לאזרחי </w:t>
      </w:r>
      <w:bookmarkStart w:id="32258" w:name="_ETM_Q57_746610"/>
      <w:bookmarkEnd w:id="32258"/>
      <w:r w:rsidRPr="00961037">
        <w:rPr>
          <w:rtl/>
        </w:rPr>
        <w:t xml:space="preserve">מדינת </w:t>
      </w:r>
      <w:bookmarkStart w:id="32259" w:name="_ETM_Q57_746940"/>
      <w:bookmarkEnd w:id="32259"/>
      <w:r w:rsidRPr="00961037">
        <w:rPr>
          <w:rtl/>
        </w:rPr>
        <w:t xml:space="preserve">ישראל </w:t>
      </w:r>
      <w:bookmarkStart w:id="32260" w:name="_ETM_Q57_747840"/>
      <w:bookmarkEnd w:id="32260"/>
      <w:r>
        <w:rPr>
          <w:rFonts w:hint="cs"/>
          <w:rtl/>
        </w:rPr>
        <w:t xml:space="preserve">בשר. </w:t>
      </w:r>
    </w:p>
    <w:p w:rsidR="0013517B" w:rsidRDefault="0013517B" w:rsidP="00095C43">
      <w:pPr>
        <w:rPr>
          <w:rtl/>
        </w:rPr>
      </w:pPr>
      <w:bookmarkStart w:id="32261" w:name="_ETM_Q57_749000"/>
      <w:bookmarkEnd w:id="32261"/>
    </w:p>
    <w:p w:rsidR="0013517B" w:rsidRDefault="0013517B" w:rsidP="00095C43">
      <w:pPr>
        <w:pStyle w:val="af5"/>
        <w:keepNext/>
        <w:rPr>
          <w:rtl/>
        </w:rPr>
      </w:pPr>
      <w:bookmarkStart w:id="32262" w:name="ET_interruption_6361_42"/>
      <w:r w:rsidRPr="00543FCD">
        <w:rPr>
          <w:rStyle w:val="TagStyle"/>
          <w:rtl/>
        </w:rPr>
        <w:t xml:space="preserve"> &lt;&lt; קריאה &gt;&gt; </w:t>
      </w:r>
      <w:r>
        <w:rPr>
          <w:rtl/>
        </w:rPr>
        <w:t>נאור שירי (יש עתיד):</w:t>
      </w:r>
      <w:r w:rsidRPr="00543FCD">
        <w:rPr>
          <w:rStyle w:val="TagStyle"/>
          <w:rtl/>
        </w:rPr>
        <w:t xml:space="preserve"> &lt;&lt; קריאה &gt;&gt;</w:t>
      </w:r>
      <w:r>
        <w:rPr>
          <w:rtl/>
        </w:rPr>
        <w:t xml:space="preserve"> </w:t>
      </w:r>
      <w:bookmarkEnd w:id="32262"/>
    </w:p>
    <w:p w:rsidR="0013517B" w:rsidRDefault="0013517B" w:rsidP="00AA1819">
      <w:pPr>
        <w:rPr>
          <w:rtl/>
        </w:rPr>
      </w:pPr>
    </w:p>
    <w:p w:rsidR="0013517B" w:rsidRDefault="0013517B" w:rsidP="00095C43">
      <w:pPr>
        <w:rPr>
          <w:rtl/>
        </w:rPr>
      </w:pPr>
      <w:r>
        <w:rPr>
          <w:rFonts w:hint="cs"/>
          <w:rtl/>
        </w:rPr>
        <w:t xml:space="preserve">אולי יגייסו את החרדים להיות בוקרים, ונפתור את </w:t>
      </w:r>
      <w:bookmarkStart w:id="32263" w:name="_ETM_Q57_745000"/>
      <w:bookmarkEnd w:id="32263"/>
      <w:r>
        <w:rPr>
          <w:rFonts w:hint="cs"/>
          <w:rtl/>
        </w:rPr>
        <w:t xml:space="preserve">חוק הגיוס. </w:t>
      </w:r>
    </w:p>
    <w:p w:rsidR="0013517B" w:rsidRDefault="0013517B" w:rsidP="00095C43">
      <w:pPr>
        <w:rPr>
          <w:rtl/>
        </w:rPr>
      </w:pPr>
      <w:bookmarkStart w:id="32264" w:name="_ETM_Q57_747000"/>
      <w:bookmarkEnd w:id="32264"/>
    </w:p>
    <w:p w:rsidR="0013517B" w:rsidRDefault="0013517B" w:rsidP="00095C43">
      <w:pPr>
        <w:pStyle w:val="-"/>
        <w:keepNext/>
        <w:rPr>
          <w:rtl/>
        </w:rPr>
      </w:pPr>
      <w:bookmarkStart w:id="32265" w:name="ET_speakercontinue_6460_43"/>
      <w:r w:rsidRPr="00543FCD">
        <w:rPr>
          <w:rStyle w:val="TagStyle"/>
          <w:rtl/>
        </w:rPr>
        <w:t xml:space="preserve"> &lt;&lt; דובר_המשך &gt;&gt; </w:t>
      </w:r>
      <w:r>
        <w:rPr>
          <w:rtl/>
        </w:rPr>
        <w:t>יצחק קרויזר (עוצמה יהודית):</w:t>
      </w:r>
      <w:r w:rsidRPr="00543FCD">
        <w:rPr>
          <w:rStyle w:val="TagStyle"/>
          <w:rtl/>
        </w:rPr>
        <w:t xml:space="preserve"> &lt;&lt; דובר_המשך &gt;&gt;</w:t>
      </w:r>
      <w:r>
        <w:rPr>
          <w:rtl/>
        </w:rPr>
        <w:t xml:space="preserve"> </w:t>
      </w:r>
      <w:bookmarkEnd w:id="32265"/>
    </w:p>
    <w:p w:rsidR="0013517B" w:rsidRDefault="0013517B" w:rsidP="00AA1819">
      <w:pPr>
        <w:rPr>
          <w:rtl/>
        </w:rPr>
      </w:pPr>
    </w:p>
    <w:p w:rsidR="0013517B" w:rsidRDefault="0013517B" w:rsidP="00095C43">
      <w:pPr>
        <w:rPr>
          <w:rtl/>
        </w:rPr>
      </w:pPr>
      <w:bookmarkStart w:id="32266" w:name="_ETM_Q57_748000"/>
      <w:bookmarkStart w:id="32267" w:name="_ETM_Q57_749339"/>
      <w:bookmarkEnd w:id="32266"/>
      <w:bookmarkEnd w:id="32267"/>
      <w:r w:rsidRPr="00961037">
        <w:rPr>
          <w:rtl/>
        </w:rPr>
        <w:t xml:space="preserve">בעזרת </w:t>
      </w:r>
      <w:bookmarkStart w:id="32268" w:name="_ETM_Q57_749789"/>
      <w:bookmarkEnd w:id="32268"/>
      <w:r w:rsidRPr="00961037">
        <w:rPr>
          <w:rtl/>
        </w:rPr>
        <w:t>השם</w:t>
      </w:r>
      <w:r>
        <w:rPr>
          <w:rFonts w:hint="cs"/>
          <w:rtl/>
        </w:rPr>
        <w:t>.</w:t>
      </w:r>
      <w:r w:rsidRPr="00961037">
        <w:rPr>
          <w:rtl/>
        </w:rPr>
        <w:t xml:space="preserve"> </w:t>
      </w:r>
      <w:bookmarkStart w:id="32269" w:name="_ETM_Q57_750120"/>
      <w:bookmarkEnd w:id="32269"/>
      <w:r w:rsidRPr="00961037">
        <w:rPr>
          <w:rtl/>
        </w:rPr>
        <w:t xml:space="preserve">רעיון </w:t>
      </w:r>
      <w:bookmarkStart w:id="32270" w:name="_ETM_Q57_750569"/>
      <w:bookmarkEnd w:id="32270"/>
      <w:r w:rsidRPr="00961037">
        <w:rPr>
          <w:rtl/>
        </w:rPr>
        <w:t>נהדר</w:t>
      </w:r>
      <w:r>
        <w:rPr>
          <w:rFonts w:hint="cs"/>
          <w:rtl/>
        </w:rPr>
        <w:t>.</w:t>
      </w:r>
      <w:r w:rsidRPr="00961037">
        <w:rPr>
          <w:rtl/>
        </w:rPr>
        <w:t xml:space="preserve"> </w:t>
      </w:r>
      <w:bookmarkStart w:id="32271" w:name="_ETM_Q57_750870"/>
      <w:bookmarkEnd w:id="32271"/>
      <w:r w:rsidRPr="00961037">
        <w:rPr>
          <w:rtl/>
        </w:rPr>
        <w:t xml:space="preserve">אמרתי </w:t>
      </w:r>
      <w:bookmarkStart w:id="32272" w:name="_ETM_Q57_751199"/>
      <w:bookmarkEnd w:id="32272"/>
      <w:r w:rsidRPr="00961037">
        <w:rPr>
          <w:rtl/>
        </w:rPr>
        <w:t xml:space="preserve">לך </w:t>
      </w:r>
      <w:bookmarkStart w:id="32273" w:name="_ETM_Q57_751319"/>
      <w:bookmarkEnd w:id="32273"/>
      <w:r w:rsidRPr="00961037">
        <w:rPr>
          <w:rtl/>
        </w:rPr>
        <w:t xml:space="preserve">כשהיית </w:t>
      </w:r>
      <w:bookmarkStart w:id="32274" w:name="_ETM_Q57_751770"/>
      <w:bookmarkEnd w:id="32274"/>
      <w:r w:rsidRPr="00961037">
        <w:rPr>
          <w:rtl/>
        </w:rPr>
        <w:t xml:space="preserve">פה </w:t>
      </w:r>
      <w:bookmarkStart w:id="32275" w:name="_ETM_Q57_752520"/>
      <w:bookmarkEnd w:id="32275"/>
      <w:r>
        <w:rPr>
          <w:rFonts w:hint="cs"/>
          <w:rtl/>
        </w:rPr>
        <w:t xml:space="preserve">שאם </w:t>
      </w:r>
      <w:bookmarkStart w:id="32276" w:name="_ETM_Q57_752759"/>
      <w:bookmarkEnd w:id="32276"/>
      <w:r>
        <w:rPr>
          <w:rFonts w:hint="cs"/>
          <w:rtl/>
        </w:rPr>
        <w:t>ה</w:t>
      </w:r>
      <w:r w:rsidRPr="00961037">
        <w:rPr>
          <w:rtl/>
        </w:rPr>
        <w:t xml:space="preserve">סיעות </w:t>
      </w:r>
      <w:bookmarkStart w:id="32277" w:name="_ETM_Q57_753240"/>
      <w:bookmarkEnd w:id="32277"/>
      <w:r w:rsidRPr="00961037">
        <w:rPr>
          <w:rtl/>
        </w:rPr>
        <w:t xml:space="preserve">הציוניות </w:t>
      </w:r>
      <w:bookmarkStart w:id="32278" w:name="_ETM_Q57_754050"/>
      <w:bookmarkEnd w:id="32278"/>
      <w:r>
        <w:rPr>
          <w:rtl/>
        </w:rPr>
        <w:t>–</w:t>
      </w:r>
      <w:r>
        <w:rPr>
          <w:rFonts w:hint="cs"/>
          <w:rtl/>
        </w:rPr>
        <w:t xml:space="preserve"> </w:t>
      </w:r>
      <w:r w:rsidRPr="00961037">
        <w:rPr>
          <w:rtl/>
        </w:rPr>
        <w:t xml:space="preserve">ואתה </w:t>
      </w:r>
      <w:bookmarkStart w:id="32279" w:name="_ETM_Q57_754379"/>
      <w:bookmarkEnd w:id="32279"/>
      <w:r w:rsidRPr="00961037">
        <w:rPr>
          <w:rtl/>
        </w:rPr>
        <w:t xml:space="preserve">אולי </w:t>
      </w:r>
      <w:bookmarkStart w:id="32280" w:name="_ETM_Q57_754589"/>
      <w:bookmarkEnd w:id="32280"/>
      <w:r w:rsidRPr="00961037">
        <w:rPr>
          <w:rtl/>
        </w:rPr>
        <w:t xml:space="preserve">תוביל </w:t>
      </w:r>
      <w:bookmarkStart w:id="32281" w:name="_ETM_Q57_754949"/>
      <w:bookmarkEnd w:id="32281"/>
      <w:r w:rsidRPr="00961037">
        <w:rPr>
          <w:rtl/>
        </w:rPr>
        <w:t xml:space="preserve">את </w:t>
      </w:r>
      <w:bookmarkStart w:id="32282" w:name="_ETM_Q57_755069"/>
      <w:bookmarkEnd w:id="32282"/>
      <w:r w:rsidRPr="00961037">
        <w:rPr>
          <w:rtl/>
        </w:rPr>
        <w:t xml:space="preserve">זה </w:t>
      </w:r>
      <w:bookmarkStart w:id="32283" w:name="_ETM_Q57_755610"/>
      <w:bookmarkEnd w:id="32283"/>
      <w:r>
        <w:rPr>
          <w:rFonts w:hint="cs"/>
          <w:rtl/>
        </w:rPr>
        <w:t>– י</w:t>
      </w:r>
      <w:r w:rsidRPr="00961037">
        <w:rPr>
          <w:rtl/>
        </w:rPr>
        <w:t xml:space="preserve">תאגדו </w:t>
      </w:r>
      <w:bookmarkStart w:id="32284" w:name="_ETM_Q57_756210"/>
      <w:bookmarkEnd w:id="32284"/>
      <w:r w:rsidRPr="00961037">
        <w:rPr>
          <w:rtl/>
        </w:rPr>
        <w:t xml:space="preserve">בנושא </w:t>
      </w:r>
      <w:bookmarkStart w:id="32285" w:name="_ETM_Q57_757199"/>
      <w:bookmarkEnd w:id="32285"/>
      <w:r w:rsidRPr="00961037">
        <w:rPr>
          <w:rtl/>
        </w:rPr>
        <w:t xml:space="preserve">של </w:t>
      </w:r>
      <w:bookmarkStart w:id="32286" w:name="_ETM_Q57_757469"/>
      <w:bookmarkEnd w:id="32286"/>
      <w:r w:rsidRPr="00961037">
        <w:rPr>
          <w:rtl/>
        </w:rPr>
        <w:t xml:space="preserve">הגיוס </w:t>
      </w:r>
      <w:bookmarkStart w:id="32287" w:name="_ETM_Q57_757979"/>
      <w:bookmarkEnd w:id="32287"/>
      <w:r>
        <w:rPr>
          <w:rFonts w:hint="cs"/>
          <w:rtl/>
        </w:rPr>
        <w:t xml:space="preserve">והחיבור גם </w:t>
      </w:r>
      <w:bookmarkStart w:id="32288" w:name="_ETM_Q57_758400"/>
      <w:bookmarkStart w:id="32289" w:name="_ETM_Q57_758849"/>
      <w:bookmarkStart w:id="32290" w:name="_ETM_Q57_759090"/>
      <w:bookmarkEnd w:id="32288"/>
      <w:bookmarkEnd w:id="32289"/>
      <w:bookmarkEnd w:id="32290"/>
      <w:r>
        <w:rPr>
          <w:rFonts w:hint="cs"/>
          <w:rtl/>
        </w:rPr>
        <w:t xml:space="preserve">של </w:t>
      </w:r>
      <w:r w:rsidRPr="00961037">
        <w:rPr>
          <w:rtl/>
        </w:rPr>
        <w:t xml:space="preserve">אחינו </w:t>
      </w:r>
      <w:bookmarkStart w:id="32291" w:name="_ETM_Q57_759389"/>
      <w:bookmarkEnd w:id="32291"/>
      <w:r w:rsidRPr="00961037">
        <w:rPr>
          <w:rtl/>
        </w:rPr>
        <w:t xml:space="preserve">החרדים </w:t>
      </w:r>
      <w:bookmarkStart w:id="32292" w:name="_ETM_Q57_760050"/>
      <w:bookmarkEnd w:id="32292"/>
      <w:r w:rsidRPr="00961037">
        <w:rPr>
          <w:rtl/>
        </w:rPr>
        <w:t xml:space="preserve">לשירות </w:t>
      </w:r>
      <w:bookmarkStart w:id="32293" w:name="_ETM_Q57_760469"/>
      <w:bookmarkEnd w:id="32293"/>
      <w:r w:rsidRPr="00961037">
        <w:rPr>
          <w:rtl/>
        </w:rPr>
        <w:t>משמעותי</w:t>
      </w:r>
      <w:r>
        <w:rPr>
          <w:rFonts w:hint="cs"/>
          <w:rtl/>
        </w:rPr>
        <w:t>,</w:t>
      </w:r>
      <w:r w:rsidRPr="00961037">
        <w:rPr>
          <w:rtl/>
        </w:rPr>
        <w:t xml:space="preserve"> </w:t>
      </w:r>
      <w:bookmarkStart w:id="32294" w:name="_ETM_Q57_761559"/>
      <w:bookmarkEnd w:id="32294"/>
      <w:r w:rsidRPr="00961037">
        <w:rPr>
          <w:rtl/>
        </w:rPr>
        <w:t xml:space="preserve">זה </w:t>
      </w:r>
      <w:bookmarkStart w:id="32295" w:name="_ETM_Q57_761770"/>
      <w:bookmarkEnd w:id="32295"/>
      <w:r w:rsidRPr="00961037">
        <w:rPr>
          <w:rtl/>
        </w:rPr>
        <w:t xml:space="preserve">יהיה </w:t>
      </w:r>
      <w:bookmarkStart w:id="32296" w:name="_ETM_Q57_761919"/>
      <w:bookmarkEnd w:id="32296"/>
      <w:r w:rsidRPr="00961037">
        <w:rPr>
          <w:rtl/>
        </w:rPr>
        <w:t>מצוין</w:t>
      </w:r>
      <w:r>
        <w:rPr>
          <w:rFonts w:hint="cs"/>
          <w:rtl/>
        </w:rPr>
        <w:t>.</w:t>
      </w:r>
    </w:p>
    <w:p w:rsidR="0013517B" w:rsidRDefault="0013517B" w:rsidP="00095C43">
      <w:pPr>
        <w:rPr>
          <w:rtl/>
        </w:rPr>
      </w:pPr>
      <w:bookmarkStart w:id="32297" w:name="_ETM_Q57_759000"/>
      <w:bookmarkEnd w:id="32297"/>
    </w:p>
    <w:p w:rsidR="0013517B" w:rsidRDefault="0013517B" w:rsidP="00095C43">
      <w:pPr>
        <w:pStyle w:val="af5"/>
        <w:keepNext/>
        <w:rPr>
          <w:rtl/>
        </w:rPr>
      </w:pPr>
      <w:bookmarkStart w:id="32298" w:name="ET_interruption_6361_46"/>
      <w:r w:rsidRPr="00923B10">
        <w:rPr>
          <w:rStyle w:val="TagStyle"/>
          <w:rtl/>
        </w:rPr>
        <w:t xml:space="preserve"> &lt;&lt; קריאה &gt;&gt; </w:t>
      </w:r>
      <w:r>
        <w:rPr>
          <w:rtl/>
        </w:rPr>
        <w:t>נאור שירי (יש עתיד):</w:t>
      </w:r>
      <w:r w:rsidRPr="00923B10">
        <w:rPr>
          <w:rStyle w:val="TagStyle"/>
          <w:rtl/>
        </w:rPr>
        <w:t xml:space="preserve"> &lt;&lt; קריאה &gt;&gt;</w:t>
      </w:r>
      <w:r>
        <w:rPr>
          <w:rtl/>
        </w:rPr>
        <w:t xml:space="preserve"> </w:t>
      </w:r>
      <w:bookmarkEnd w:id="32298"/>
    </w:p>
    <w:p w:rsidR="0013517B" w:rsidRDefault="0013517B" w:rsidP="00AA1819">
      <w:pPr>
        <w:rPr>
          <w:rtl/>
        </w:rPr>
      </w:pPr>
    </w:p>
    <w:p w:rsidR="0013517B" w:rsidRDefault="0013517B" w:rsidP="00AA1819">
      <w:pPr>
        <w:rPr>
          <w:rtl/>
        </w:rPr>
      </w:pPr>
      <w:r>
        <w:rPr>
          <w:rFonts w:hint="cs"/>
          <w:rtl/>
          <w:lang w:eastAsia="he-IL"/>
        </w:rPr>
        <w:t xml:space="preserve">אם אני אוביל את זה, זה לא </w:t>
      </w:r>
      <w:r w:rsidR="00AA1819">
        <w:rPr>
          <w:rFonts w:hint="cs"/>
          <w:rtl/>
        </w:rPr>
        <w:t>– – –</w:t>
      </w:r>
      <w:r>
        <w:rPr>
          <w:rFonts w:hint="cs"/>
          <w:rtl/>
        </w:rPr>
        <w:t xml:space="preserve"> </w:t>
      </w:r>
    </w:p>
    <w:p w:rsidR="0013517B" w:rsidRDefault="0013517B" w:rsidP="00095C43">
      <w:pPr>
        <w:rPr>
          <w:rtl/>
        </w:rPr>
      </w:pPr>
    </w:p>
    <w:p w:rsidR="0013517B" w:rsidRDefault="0013517B" w:rsidP="00095C43">
      <w:pPr>
        <w:pStyle w:val="-"/>
        <w:keepNext/>
        <w:rPr>
          <w:rtl/>
        </w:rPr>
      </w:pPr>
      <w:bookmarkStart w:id="32299" w:name="ET_speakercontinue_6460_49"/>
      <w:r w:rsidRPr="00923B10">
        <w:rPr>
          <w:rStyle w:val="TagStyle"/>
          <w:rtl/>
        </w:rPr>
        <w:t xml:space="preserve"> &lt;&lt; דובר_המשך &gt;&gt; </w:t>
      </w:r>
      <w:r>
        <w:rPr>
          <w:rtl/>
        </w:rPr>
        <w:t>יצחק קרויזר (עוצמה יהודית):</w:t>
      </w:r>
      <w:r w:rsidRPr="00923B10">
        <w:rPr>
          <w:rStyle w:val="TagStyle"/>
          <w:rtl/>
        </w:rPr>
        <w:t xml:space="preserve"> &lt;&lt; דובר_המשך &gt;&gt;</w:t>
      </w:r>
      <w:r>
        <w:rPr>
          <w:rtl/>
        </w:rPr>
        <w:t xml:space="preserve"> </w:t>
      </w:r>
      <w:bookmarkEnd w:id="32299"/>
    </w:p>
    <w:p w:rsidR="0013517B" w:rsidRDefault="0013517B" w:rsidP="00AA1819">
      <w:pPr>
        <w:rPr>
          <w:rtl/>
        </w:rPr>
      </w:pPr>
    </w:p>
    <w:p w:rsidR="0013517B" w:rsidRDefault="0013517B" w:rsidP="003F2BC5">
      <w:pPr>
        <w:rPr>
          <w:rtl/>
          <w:lang w:eastAsia="he-IL"/>
        </w:rPr>
      </w:pPr>
      <w:r>
        <w:rPr>
          <w:rFonts w:hint="cs"/>
          <w:rtl/>
        </w:rPr>
        <w:t xml:space="preserve">מכאן </w:t>
      </w:r>
      <w:bookmarkStart w:id="32300" w:name="_ETM_Q57_757000"/>
      <w:bookmarkStart w:id="32301" w:name="_ETM_Q57_763000"/>
      <w:bookmarkStart w:id="32302" w:name="_ETM_Q57_762880"/>
      <w:bookmarkStart w:id="32303" w:name="_ETM_Q57_763419"/>
      <w:bookmarkEnd w:id="32300"/>
      <w:bookmarkEnd w:id="32301"/>
      <w:bookmarkEnd w:id="32302"/>
      <w:bookmarkEnd w:id="32303"/>
      <w:r w:rsidRPr="00961037">
        <w:rPr>
          <w:rtl/>
        </w:rPr>
        <w:t xml:space="preserve">אני </w:t>
      </w:r>
      <w:bookmarkStart w:id="32304" w:name="_ETM_Q57_763570"/>
      <w:bookmarkEnd w:id="32304"/>
      <w:r w:rsidRPr="00961037">
        <w:rPr>
          <w:rtl/>
        </w:rPr>
        <w:t xml:space="preserve">גם </w:t>
      </w:r>
      <w:bookmarkStart w:id="32305" w:name="_ETM_Q57_763780"/>
      <w:bookmarkEnd w:id="32305"/>
      <w:r w:rsidRPr="00961037">
        <w:rPr>
          <w:rtl/>
        </w:rPr>
        <w:t xml:space="preserve">רוצה </w:t>
      </w:r>
      <w:bookmarkStart w:id="32306" w:name="_ETM_Q57_764620"/>
      <w:bookmarkEnd w:id="32306"/>
      <w:r w:rsidRPr="00961037">
        <w:rPr>
          <w:rtl/>
        </w:rPr>
        <w:t xml:space="preserve">למסור </w:t>
      </w:r>
      <w:bookmarkStart w:id="32307" w:name="_ETM_Q57_765550"/>
      <w:bookmarkEnd w:id="32307"/>
      <w:r w:rsidRPr="00961037">
        <w:rPr>
          <w:rtl/>
        </w:rPr>
        <w:t>לדי</w:t>
      </w:r>
      <w:r>
        <w:rPr>
          <w:rFonts w:hint="cs"/>
          <w:rtl/>
        </w:rPr>
        <w:t xml:space="preserve">צה </w:t>
      </w:r>
      <w:bookmarkStart w:id="32308" w:name="_ETM_Q57_767000"/>
      <w:bookmarkEnd w:id="32308"/>
      <w:r>
        <w:rPr>
          <w:rFonts w:hint="cs"/>
          <w:rtl/>
        </w:rPr>
        <w:t>אור</w:t>
      </w:r>
      <w:r w:rsidRPr="00961037">
        <w:rPr>
          <w:rtl/>
        </w:rPr>
        <w:t xml:space="preserve"> </w:t>
      </w:r>
      <w:bookmarkStart w:id="32309" w:name="_ETM_Q57_766030"/>
      <w:bookmarkEnd w:id="32309"/>
      <w:r w:rsidRPr="00961037">
        <w:rPr>
          <w:rtl/>
        </w:rPr>
        <w:t>ה</w:t>
      </w:r>
      <w:bookmarkStart w:id="32310" w:name="_ETM_Q57_766360"/>
      <w:bookmarkEnd w:id="32310"/>
      <w:r w:rsidRPr="00961037">
        <w:rPr>
          <w:rtl/>
        </w:rPr>
        <w:t>יקרה</w:t>
      </w:r>
      <w:r>
        <w:rPr>
          <w:rFonts w:hint="cs"/>
          <w:rtl/>
        </w:rPr>
        <w:t>,</w:t>
      </w:r>
      <w:r w:rsidRPr="00961037">
        <w:rPr>
          <w:rtl/>
        </w:rPr>
        <w:t xml:space="preserve"> </w:t>
      </w:r>
      <w:bookmarkStart w:id="32311" w:name="_ETM_Q57_767320"/>
      <w:bookmarkEnd w:id="32311"/>
      <w:r w:rsidRPr="00961037">
        <w:rPr>
          <w:rtl/>
        </w:rPr>
        <w:t xml:space="preserve">אימא </w:t>
      </w:r>
      <w:bookmarkStart w:id="32312" w:name="_ETM_Q57_767620"/>
      <w:bookmarkEnd w:id="32312"/>
      <w:r w:rsidRPr="00961037">
        <w:rPr>
          <w:rtl/>
        </w:rPr>
        <w:t>של</w:t>
      </w:r>
      <w:r>
        <w:rPr>
          <w:rFonts w:hint="cs"/>
          <w:rtl/>
        </w:rPr>
        <w:t xml:space="preserve"> </w:t>
      </w:r>
      <w:proofErr w:type="spellStart"/>
      <w:r>
        <w:rPr>
          <w:rFonts w:hint="cs"/>
          <w:rtl/>
        </w:rPr>
        <w:t>אבינתן</w:t>
      </w:r>
      <w:proofErr w:type="spellEnd"/>
      <w:r>
        <w:rPr>
          <w:rFonts w:hint="cs"/>
          <w:rtl/>
        </w:rPr>
        <w:t xml:space="preserve"> אור, </w:t>
      </w:r>
      <w:bookmarkStart w:id="32313" w:name="_ETM_Q57_767830"/>
      <w:bookmarkStart w:id="32314" w:name="_ETM_Q57_768100"/>
      <w:bookmarkStart w:id="32315" w:name="_ETM_Q57_768580"/>
      <w:bookmarkEnd w:id="32313"/>
      <w:bookmarkEnd w:id="32314"/>
      <w:bookmarkEnd w:id="32315"/>
      <w:r w:rsidRPr="00961037">
        <w:rPr>
          <w:rtl/>
        </w:rPr>
        <w:t xml:space="preserve">שקיבלה </w:t>
      </w:r>
      <w:bookmarkStart w:id="32316" w:name="_ETM_Q57_769240"/>
      <w:bookmarkEnd w:id="32316"/>
      <w:r w:rsidRPr="00961037">
        <w:rPr>
          <w:rtl/>
        </w:rPr>
        <w:t>עכשיו</w:t>
      </w:r>
      <w:r>
        <w:rPr>
          <w:rFonts w:hint="cs"/>
          <w:rtl/>
        </w:rPr>
        <w:t>,</w:t>
      </w:r>
      <w:r w:rsidRPr="00961037">
        <w:rPr>
          <w:rtl/>
        </w:rPr>
        <w:t xml:space="preserve"> </w:t>
      </w:r>
      <w:bookmarkStart w:id="32317" w:name="_ETM_Q57_769479"/>
      <w:bookmarkEnd w:id="32317"/>
      <w:r w:rsidRPr="00961037">
        <w:rPr>
          <w:rtl/>
        </w:rPr>
        <w:t xml:space="preserve">לפי </w:t>
      </w:r>
      <w:bookmarkStart w:id="32318" w:name="_ETM_Q57_769690"/>
      <w:bookmarkEnd w:id="32318"/>
      <w:r w:rsidRPr="00961037">
        <w:rPr>
          <w:rtl/>
        </w:rPr>
        <w:t xml:space="preserve">הפרסומים </w:t>
      </w:r>
      <w:bookmarkStart w:id="32319" w:name="_ETM_Q57_770139"/>
      <w:bookmarkEnd w:id="32319"/>
      <w:r w:rsidRPr="00961037">
        <w:rPr>
          <w:rtl/>
        </w:rPr>
        <w:t>בחדשות</w:t>
      </w:r>
      <w:r>
        <w:rPr>
          <w:rFonts w:hint="cs"/>
          <w:rtl/>
        </w:rPr>
        <w:t>,</w:t>
      </w:r>
      <w:r w:rsidRPr="00961037">
        <w:rPr>
          <w:rtl/>
        </w:rPr>
        <w:t xml:space="preserve"> </w:t>
      </w:r>
      <w:bookmarkStart w:id="32320" w:name="_ETM_Q57_770800"/>
      <w:bookmarkEnd w:id="32320"/>
      <w:r>
        <w:rPr>
          <w:rFonts w:hint="cs"/>
          <w:rtl/>
        </w:rPr>
        <w:t xml:space="preserve">אות חיים </w:t>
      </w:r>
      <w:bookmarkStart w:id="32321" w:name="_ETM_Q57_770979"/>
      <w:bookmarkStart w:id="32322" w:name="_ETM_Q57_771220"/>
      <w:bookmarkEnd w:id="32321"/>
      <w:bookmarkEnd w:id="32322"/>
      <w:r w:rsidRPr="00961037">
        <w:rPr>
          <w:rtl/>
        </w:rPr>
        <w:t>מבנה</w:t>
      </w:r>
      <w:r>
        <w:rPr>
          <w:rFonts w:hint="cs"/>
          <w:rtl/>
        </w:rPr>
        <w:t xml:space="preserve"> – </w:t>
      </w:r>
      <w:bookmarkStart w:id="32323" w:name="_ETM_Q57_772090"/>
      <w:bookmarkEnd w:id="32323"/>
      <w:r w:rsidRPr="00961037">
        <w:rPr>
          <w:rtl/>
        </w:rPr>
        <w:t xml:space="preserve">אני </w:t>
      </w:r>
      <w:bookmarkStart w:id="32324" w:name="_ETM_Q57_772300"/>
      <w:bookmarkEnd w:id="32324"/>
      <w:r w:rsidRPr="00961037">
        <w:rPr>
          <w:rtl/>
        </w:rPr>
        <w:t xml:space="preserve">רוצה </w:t>
      </w:r>
      <w:bookmarkStart w:id="32325" w:name="_ETM_Q57_772509"/>
      <w:bookmarkEnd w:id="32325"/>
      <w:r w:rsidRPr="00961037">
        <w:rPr>
          <w:rtl/>
        </w:rPr>
        <w:t xml:space="preserve">לחזק </w:t>
      </w:r>
      <w:bookmarkStart w:id="32326" w:name="_ETM_Q57_773139"/>
      <w:bookmarkEnd w:id="32326"/>
      <w:r w:rsidRPr="00961037">
        <w:rPr>
          <w:rtl/>
        </w:rPr>
        <w:t xml:space="preserve">אותה </w:t>
      </w:r>
      <w:bookmarkStart w:id="32327" w:name="_ETM_Q57_773590"/>
      <w:bookmarkEnd w:id="32327"/>
      <w:r w:rsidRPr="00961037">
        <w:rPr>
          <w:rtl/>
        </w:rPr>
        <w:t xml:space="preserve">על </w:t>
      </w:r>
      <w:bookmarkStart w:id="32328" w:name="_ETM_Q57_773710"/>
      <w:bookmarkEnd w:id="32328"/>
      <w:r w:rsidRPr="00961037">
        <w:rPr>
          <w:rtl/>
        </w:rPr>
        <w:t xml:space="preserve">מה </w:t>
      </w:r>
      <w:bookmarkStart w:id="32329" w:name="_ETM_Q57_773860"/>
      <w:bookmarkEnd w:id="32329"/>
      <w:r w:rsidRPr="00961037">
        <w:rPr>
          <w:rtl/>
        </w:rPr>
        <w:t xml:space="preserve">שהיא </w:t>
      </w:r>
      <w:bookmarkStart w:id="32330" w:name="_ETM_Q57_774009"/>
      <w:bookmarkEnd w:id="32330"/>
      <w:r w:rsidRPr="00961037">
        <w:rPr>
          <w:rtl/>
        </w:rPr>
        <w:t xml:space="preserve">עברה </w:t>
      </w:r>
      <w:bookmarkStart w:id="32331" w:name="_ETM_Q57_774309"/>
      <w:bookmarkEnd w:id="32331"/>
      <w:r w:rsidRPr="00961037">
        <w:rPr>
          <w:rtl/>
        </w:rPr>
        <w:t>השבוע</w:t>
      </w:r>
      <w:r>
        <w:rPr>
          <w:rFonts w:hint="cs"/>
          <w:rtl/>
        </w:rPr>
        <w:t>, על</w:t>
      </w:r>
      <w:r w:rsidRPr="00961037">
        <w:rPr>
          <w:rtl/>
        </w:rPr>
        <w:t xml:space="preserve"> </w:t>
      </w:r>
      <w:bookmarkStart w:id="32332" w:name="_ETM_Q57_774699"/>
      <w:bookmarkEnd w:id="32332"/>
      <w:r w:rsidRPr="00961037">
        <w:rPr>
          <w:rtl/>
        </w:rPr>
        <w:t xml:space="preserve">דברי </w:t>
      </w:r>
      <w:bookmarkStart w:id="32333" w:name="_ETM_Q57_775030"/>
      <w:bookmarkEnd w:id="32333"/>
      <w:r w:rsidRPr="00961037">
        <w:rPr>
          <w:rtl/>
        </w:rPr>
        <w:t xml:space="preserve">הבלע </w:t>
      </w:r>
      <w:bookmarkStart w:id="32334" w:name="_ETM_Q57_775809"/>
      <w:bookmarkEnd w:id="32334"/>
      <w:r w:rsidRPr="00961037">
        <w:rPr>
          <w:rtl/>
        </w:rPr>
        <w:t xml:space="preserve">הנוראים </w:t>
      </w:r>
      <w:bookmarkStart w:id="32335" w:name="_ETM_Q57_776979"/>
      <w:bookmarkEnd w:id="32335"/>
      <w:r w:rsidRPr="00961037">
        <w:rPr>
          <w:rtl/>
        </w:rPr>
        <w:t xml:space="preserve">שנאמרו </w:t>
      </w:r>
      <w:bookmarkStart w:id="32336" w:name="_ETM_Q57_777669"/>
      <w:bookmarkEnd w:id="32336"/>
      <w:r w:rsidRPr="00961037">
        <w:rPr>
          <w:rtl/>
        </w:rPr>
        <w:t>כלפיה</w:t>
      </w:r>
      <w:r>
        <w:rPr>
          <w:rFonts w:hint="cs"/>
          <w:rtl/>
        </w:rPr>
        <w:t>.</w:t>
      </w:r>
      <w:r w:rsidRPr="00961037">
        <w:rPr>
          <w:rtl/>
        </w:rPr>
        <w:t xml:space="preserve"> </w:t>
      </w:r>
      <w:bookmarkStart w:id="32337" w:name="_ETM_Q57_778630"/>
      <w:bookmarkEnd w:id="32337"/>
      <w:r>
        <w:rPr>
          <w:rFonts w:hint="cs"/>
          <w:rtl/>
        </w:rPr>
        <w:t xml:space="preserve">היא </w:t>
      </w:r>
      <w:bookmarkStart w:id="32338" w:name="_ETM_Q57_780000"/>
      <w:bookmarkEnd w:id="32338"/>
      <w:r w:rsidRPr="00961037">
        <w:rPr>
          <w:rtl/>
        </w:rPr>
        <w:t xml:space="preserve">נאבקת </w:t>
      </w:r>
      <w:bookmarkStart w:id="32339" w:name="_ETM_Q57_779500"/>
      <w:bookmarkEnd w:id="32339"/>
      <w:r w:rsidRPr="00961037">
        <w:rPr>
          <w:rtl/>
        </w:rPr>
        <w:t xml:space="preserve">כמו </w:t>
      </w:r>
      <w:bookmarkStart w:id="32340" w:name="_ETM_Q57_779710"/>
      <w:bookmarkEnd w:id="32340"/>
      <w:r w:rsidRPr="00961037">
        <w:rPr>
          <w:rtl/>
        </w:rPr>
        <w:t xml:space="preserve">לביאה </w:t>
      </w:r>
      <w:bookmarkStart w:id="32341" w:name="_ETM_Q57_780550"/>
      <w:bookmarkEnd w:id="32341"/>
      <w:r w:rsidRPr="00961037">
        <w:rPr>
          <w:rtl/>
        </w:rPr>
        <w:t xml:space="preserve">כדי </w:t>
      </w:r>
      <w:bookmarkStart w:id="32342" w:name="_ETM_Q57_780820"/>
      <w:bookmarkEnd w:id="32342"/>
      <w:r w:rsidRPr="00961037">
        <w:rPr>
          <w:rtl/>
        </w:rPr>
        <w:t xml:space="preserve">להחזיר </w:t>
      </w:r>
      <w:bookmarkStart w:id="32343" w:name="_ETM_Q57_781210"/>
      <w:bookmarkEnd w:id="32343"/>
      <w:r w:rsidRPr="00961037">
        <w:rPr>
          <w:rtl/>
        </w:rPr>
        <w:t xml:space="preserve">את </w:t>
      </w:r>
      <w:bookmarkStart w:id="32344" w:name="_ETM_Q57_781330"/>
      <w:bookmarkEnd w:id="32344"/>
      <w:r w:rsidRPr="00961037">
        <w:rPr>
          <w:rtl/>
        </w:rPr>
        <w:t xml:space="preserve">הבן </w:t>
      </w:r>
      <w:bookmarkStart w:id="32345" w:name="_ETM_Q57_781630"/>
      <w:bookmarkEnd w:id="32345"/>
      <w:r w:rsidRPr="00961037">
        <w:rPr>
          <w:rtl/>
        </w:rPr>
        <w:t>שלה</w:t>
      </w:r>
      <w:r>
        <w:rPr>
          <w:rFonts w:hint="cs"/>
          <w:rtl/>
        </w:rPr>
        <w:t>,</w:t>
      </w:r>
      <w:r w:rsidRPr="00961037">
        <w:rPr>
          <w:rtl/>
        </w:rPr>
        <w:t xml:space="preserve"> </w:t>
      </w:r>
      <w:bookmarkStart w:id="32346" w:name="_ETM_Q57_781960"/>
      <w:bookmarkEnd w:id="32346"/>
      <w:r w:rsidRPr="00961037">
        <w:rPr>
          <w:rtl/>
        </w:rPr>
        <w:t xml:space="preserve">מתוך </w:t>
      </w:r>
      <w:bookmarkStart w:id="32347" w:name="_ETM_Q57_782289"/>
      <w:bookmarkEnd w:id="32347"/>
      <w:r>
        <w:rPr>
          <w:rtl/>
        </w:rPr>
        <w:t>עוצמה</w:t>
      </w:r>
      <w:r>
        <w:rPr>
          <w:rFonts w:hint="cs"/>
          <w:rtl/>
        </w:rPr>
        <w:t xml:space="preserve">, מתוך עוצמה יהודית, מתוך עוצמה ישראלית, בגאווה </w:t>
      </w:r>
      <w:bookmarkStart w:id="32348" w:name="_ETM_Q57_784000"/>
      <w:bookmarkEnd w:id="32348"/>
      <w:r>
        <w:rPr>
          <w:rFonts w:hint="cs"/>
          <w:rtl/>
        </w:rPr>
        <w:t xml:space="preserve">גדולה, עם אמירה ברורה של השמדת אויבינו, כדי שהבן שלה </w:t>
      </w:r>
      <w:bookmarkStart w:id="32349" w:name="_ETM_Q57_789000"/>
      <w:bookmarkEnd w:id="32349"/>
      <w:r>
        <w:rPr>
          <w:rFonts w:hint="cs"/>
          <w:rtl/>
        </w:rPr>
        <w:t>בעזרת השם יחזור בריא ושלם בקרוב ויהיה החטוף האחרון</w:t>
      </w:r>
      <w:r w:rsidR="003F2BC5">
        <w:rPr>
          <w:rFonts w:hint="cs"/>
          <w:rtl/>
        </w:rPr>
        <w:t>.</w:t>
      </w:r>
      <w:r>
        <w:rPr>
          <w:rFonts w:hint="cs"/>
          <w:rtl/>
        </w:rPr>
        <w:t xml:space="preserve"> </w:t>
      </w:r>
    </w:p>
    <w:p w:rsidR="00EE2A46" w:rsidRDefault="00EE2A46" w:rsidP="009635F5">
      <w:pPr>
        <w:rPr>
          <w:noProof/>
          <w:rtl/>
        </w:rPr>
      </w:pPr>
      <w:bookmarkStart w:id="32350" w:name="TOR_Q58"/>
      <w:bookmarkEnd w:id="32350"/>
    </w:p>
    <w:p w:rsidR="00EE2A46" w:rsidRDefault="00EE2A46" w:rsidP="00095C43">
      <w:pPr>
        <w:pStyle w:val="af6"/>
        <w:keepNext/>
        <w:rPr>
          <w:rtl/>
        </w:rPr>
      </w:pPr>
      <w:r w:rsidRPr="00717D8C">
        <w:rPr>
          <w:rStyle w:val="TagStyle"/>
          <w:rtl/>
        </w:rPr>
        <w:t xml:space="preserve"> &lt;&lt; יור &gt;&gt; </w:t>
      </w:r>
      <w:r>
        <w:rPr>
          <w:rtl/>
        </w:rPr>
        <w:t>היו"ר ארז מלול:</w:t>
      </w:r>
      <w:r w:rsidRPr="00717D8C">
        <w:rPr>
          <w:rStyle w:val="TagStyle"/>
          <w:rtl/>
        </w:rPr>
        <w:t xml:space="preserve"> &lt;&lt; יור &gt;&gt;</w:t>
      </w:r>
      <w:r>
        <w:rPr>
          <w:rtl/>
        </w:rPr>
        <w:t xml:space="preserve">   </w:t>
      </w:r>
    </w:p>
    <w:p w:rsidR="00EE2A46" w:rsidRDefault="00EE2A46" w:rsidP="00AA1819">
      <w:pPr>
        <w:rPr>
          <w:rtl/>
        </w:rPr>
      </w:pPr>
    </w:p>
    <w:p w:rsidR="00EE2A46" w:rsidRDefault="00EE2A46" w:rsidP="00095C43">
      <w:pPr>
        <w:rPr>
          <w:rtl/>
        </w:rPr>
      </w:pPr>
      <w:r>
        <w:rPr>
          <w:rFonts w:hint="cs"/>
          <w:rtl/>
        </w:rPr>
        <w:t xml:space="preserve">אמן. </w:t>
      </w:r>
    </w:p>
    <w:p w:rsidR="00EE2A46" w:rsidRDefault="00EE2A46" w:rsidP="00095C43">
      <w:pPr>
        <w:rPr>
          <w:rtl/>
        </w:rPr>
      </w:pPr>
    </w:p>
    <w:p w:rsidR="00EE2A46" w:rsidRDefault="00EE2A46" w:rsidP="00095C43">
      <w:pPr>
        <w:pStyle w:val="-"/>
        <w:keepNext/>
        <w:rPr>
          <w:rtl/>
        </w:rPr>
      </w:pPr>
      <w:bookmarkStart w:id="32351" w:name="ET_speakercontinue_6460_3"/>
      <w:r w:rsidRPr="00717D8C">
        <w:rPr>
          <w:rStyle w:val="TagStyle"/>
          <w:rtl/>
        </w:rPr>
        <w:t xml:space="preserve"> &lt;&lt; דובר_המשך &gt;&gt; </w:t>
      </w:r>
      <w:r>
        <w:rPr>
          <w:rtl/>
        </w:rPr>
        <w:t>יצחק קרויזר (עוצמה יהודית):</w:t>
      </w:r>
      <w:r w:rsidRPr="00717D8C">
        <w:rPr>
          <w:rStyle w:val="TagStyle"/>
          <w:rtl/>
        </w:rPr>
        <w:t xml:space="preserve"> &lt;&lt; דובר_המשך &gt;&gt;</w:t>
      </w:r>
      <w:r>
        <w:rPr>
          <w:rtl/>
        </w:rPr>
        <w:t xml:space="preserve">   </w:t>
      </w:r>
      <w:bookmarkEnd w:id="32351"/>
    </w:p>
    <w:p w:rsidR="00EE2A46" w:rsidRDefault="00EE2A46" w:rsidP="00AA1819">
      <w:pPr>
        <w:rPr>
          <w:rtl/>
        </w:rPr>
      </w:pPr>
    </w:p>
    <w:p w:rsidR="00EE2A46" w:rsidRDefault="00EE2A46" w:rsidP="00095C43">
      <w:pPr>
        <w:rPr>
          <w:rtl/>
        </w:rPr>
      </w:pPr>
      <w:r>
        <w:rPr>
          <w:rFonts w:hint="cs"/>
          <w:rtl/>
        </w:rPr>
        <w:t xml:space="preserve">זו ההזדמנות לאחל לכלל עם ישראל פורים שמח ובשורות </w:t>
      </w:r>
      <w:bookmarkStart w:id="32352" w:name="_ETM_Q58_794000"/>
      <w:bookmarkEnd w:id="32352"/>
      <w:r>
        <w:rPr>
          <w:rFonts w:hint="cs"/>
          <w:rtl/>
        </w:rPr>
        <w:t xml:space="preserve">טובות. </w:t>
      </w:r>
    </w:p>
    <w:p w:rsidR="00EE2A46" w:rsidRDefault="00EE2A46" w:rsidP="00095C43">
      <w:pPr>
        <w:rPr>
          <w:rtl/>
        </w:rPr>
      </w:pPr>
    </w:p>
    <w:p w:rsidR="00EE2A46" w:rsidRDefault="00EE2A46" w:rsidP="00095C43">
      <w:pPr>
        <w:pStyle w:val="af6"/>
        <w:keepNext/>
        <w:rPr>
          <w:rtl/>
        </w:rPr>
      </w:pPr>
      <w:r w:rsidRPr="00717D8C">
        <w:rPr>
          <w:rStyle w:val="TagStyle"/>
          <w:rtl/>
        </w:rPr>
        <w:t xml:space="preserve"> &lt;&lt; יור &gt;&gt; </w:t>
      </w:r>
      <w:r>
        <w:rPr>
          <w:rtl/>
        </w:rPr>
        <w:t>היו"ר ארז מלול:</w:t>
      </w:r>
      <w:r w:rsidRPr="00717D8C">
        <w:rPr>
          <w:rStyle w:val="TagStyle"/>
          <w:rtl/>
        </w:rPr>
        <w:t xml:space="preserve"> &lt;&lt; יור &gt;&gt;</w:t>
      </w:r>
      <w:r>
        <w:rPr>
          <w:rtl/>
        </w:rPr>
        <w:t xml:space="preserve">   </w:t>
      </w:r>
    </w:p>
    <w:p w:rsidR="00EE2A46" w:rsidRDefault="00EE2A46" w:rsidP="00095C43">
      <w:pPr>
        <w:rPr>
          <w:rtl/>
        </w:rPr>
      </w:pPr>
    </w:p>
    <w:p w:rsidR="00EE2A46" w:rsidRDefault="00EE2A46" w:rsidP="00095C43">
      <w:pPr>
        <w:rPr>
          <w:rtl/>
        </w:rPr>
      </w:pPr>
      <w:bookmarkStart w:id="32353" w:name="_ETM_Q58_795000"/>
      <w:bookmarkEnd w:id="32353"/>
      <w:r>
        <w:rPr>
          <w:rFonts w:hint="cs"/>
          <w:rtl/>
        </w:rPr>
        <w:t xml:space="preserve">תודה רבה. חברת הכנסת מירב, את רואה מה זה </w:t>
      </w:r>
      <w:bookmarkStart w:id="32354" w:name="_ETM_Q58_799000"/>
      <w:bookmarkEnd w:id="32354"/>
      <w:r>
        <w:rPr>
          <w:rFonts w:hint="cs"/>
          <w:rtl/>
        </w:rPr>
        <w:t xml:space="preserve">אופוזיציה עניינית? יש חוקים שהם תומכים בהם, יש שמתנגדים. תלמדי מהם. </w:t>
      </w:r>
    </w:p>
    <w:p w:rsidR="00EE2A46" w:rsidRDefault="00EE2A46" w:rsidP="00095C43">
      <w:pPr>
        <w:rPr>
          <w:rtl/>
        </w:rPr>
      </w:pPr>
    </w:p>
    <w:p w:rsidR="00EE2A46" w:rsidRDefault="00EE2A46" w:rsidP="00095C43">
      <w:pPr>
        <w:pStyle w:val="af5"/>
        <w:keepNext/>
        <w:rPr>
          <w:rtl/>
        </w:rPr>
      </w:pPr>
      <w:r w:rsidRPr="001D226B">
        <w:rPr>
          <w:rStyle w:val="TagStyle"/>
          <w:rtl/>
        </w:rPr>
        <w:t xml:space="preserve"> &lt;&lt; קריאה &gt;&gt; </w:t>
      </w:r>
      <w:r>
        <w:rPr>
          <w:rtl/>
        </w:rPr>
        <w:t>מירב בן ארי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AA1819" w:rsidP="00AA1819">
      <w:pPr>
        <w:rPr>
          <w:rtl/>
        </w:rPr>
      </w:pPr>
      <w:r>
        <w:rPr>
          <w:rFonts w:hint="cs"/>
          <w:rtl/>
        </w:rPr>
        <w:t>– – –</w:t>
      </w:r>
      <w:r w:rsidR="00EE2A46">
        <w:rPr>
          <w:rFonts w:hint="cs"/>
          <w:rtl/>
        </w:rPr>
        <w:t xml:space="preserve"> אופוזיציה </w:t>
      </w:r>
      <w:r>
        <w:rPr>
          <w:rFonts w:hint="cs"/>
          <w:rtl/>
        </w:rPr>
        <w:t>– – –</w:t>
      </w:r>
      <w:r w:rsidR="00EE2A46">
        <w:rPr>
          <w:rFonts w:hint="cs"/>
          <w:rtl/>
        </w:rPr>
        <w:t xml:space="preserve"> </w:t>
      </w:r>
    </w:p>
    <w:p w:rsidR="00EE2A46" w:rsidRDefault="00EE2A46" w:rsidP="00095C43">
      <w:pPr>
        <w:rPr>
          <w:rtl/>
        </w:rPr>
      </w:pPr>
      <w:bookmarkStart w:id="32355" w:name="_ETM_Q58_804000"/>
      <w:bookmarkEnd w:id="32355"/>
    </w:p>
    <w:p w:rsidR="00EE2A46" w:rsidRDefault="00EE2A46" w:rsidP="00095C43">
      <w:pPr>
        <w:pStyle w:val="af6"/>
        <w:keepNext/>
        <w:rPr>
          <w:rtl/>
        </w:rPr>
      </w:pPr>
      <w:r w:rsidRPr="001D226B">
        <w:rPr>
          <w:rStyle w:val="TagStyle"/>
          <w:rtl/>
        </w:rPr>
        <w:t xml:space="preserve"> &lt;&lt; יור &gt;&gt; </w:t>
      </w:r>
      <w:r>
        <w:rPr>
          <w:rtl/>
        </w:rPr>
        <w:t>היו"ר ארז מלול:</w:t>
      </w:r>
      <w:r w:rsidRPr="001D226B">
        <w:rPr>
          <w:rStyle w:val="TagStyle"/>
          <w:rtl/>
        </w:rPr>
        <w:t xml:space="preserve"> &lt;&lt; יור &gt;&gt;</w:t>
      </w:r>
      <w:r>
        <w:rPr>
          <w:rtl/>
        </w:rPr>
        <w:t xml:space="preserve">   </w:t>
      </w:r>
    </w:p>
    <w:p w:rsidR="00EE2A46" w:rsidRDefault="00EE2A46" w:rsidP="00AA1819">
      <w:pPr>
        <w:rPr>
          <w:rtl/>
        </w:rPr>
      </w:pPr>
    </w:p>
    <w:p w:rsidR="00EE2A46" w:rsidRDefault="00EE2A46" w:rsidP="00095C43">
      <w:pPr>
        <w:rPr>
          <w:rtl/>
        </w:rPr>
      </w:pPr>
      <w:r>
        <w:rPr>
          <w:rFonts w:hint="cs"/>
          <w:rtl/>
        </w:rPr>
        <w:t>זו אופוזיציה עניינית.</w:t>
      </w:r>
    </w:p>
    <w:p w:rsidR="002A45A4" w:rsidRDefault="002A45A4" w:rsidP="00095C43">
      <w:pPr>
        <w:rPr>
          <w:rtl/>
        </w:rPr>
      </w:pPr>
    </w:p>
    <w:p w:rsidR="002A45A4" w:rsidRDefault="002A45A4" w:rsidP="00095C43">
      <w:pPr>
        <w:rPr>
          <w:rtl/>
        </w:rPr>
      </w:pPr>
    </w:p>
    <w:p w:rsidR="00EE2A46" w:rsidRDefault="00EE2A46" w:rsidP="00095C43">
      <w:pPr>
        <w:pStyle w:val="a6"/>
        <w:rPr>
          <w:rtl/>
        </w:rPr>
      </w:pPr>
      <w:bookmarkStart w:id="32356" w:name="_ETM_Q58_806000"/>
      <w:bookmarkStart w:id="32357" w:name="ET_subject_הודעת_יושב_ראש_ועדת_הכנ_12"/>
      <w:bookmarkEnd w:id="32356"/>
      <w:r w:rsidRPr="001D226B">
        <w:rPr>
          <w:rStyle w:val="TagStyle"/>
          <w:rtl/>
        </w:rPr>
        <w:t xml:space="preserve"> &lt;&lt; נושא &gt;&gt; </w:t>
      </w:r>
      <w:bookmarkStart w:id="32358" w:name="_Toc192716280"/>
      <w:bookmarkStart w:id="32359" w:name="_Toc192716743"/>
      <w:bookmarkStart w:id="32360" w:name="_Toc230030878"/>
      <w:r>
        <w:rPr>
          <w:rtl/>
        </w:rPr>
        <w:t>הודעת ועדת הכנסת</w:t>
      </w:r>
      <w:bookmarkEnd w:id="32358"/>
      <w:bookmarkEnd w:id="32359"/>
      <w:bookmarkEnd w:id="32360"/>
      <w:r w:rsidRPr="001D226B">
        <w:rPr>
          <w:rStyle w:val="TagStyle"/>
          <w:rtl/>
        </w:rPr>
        <w:t xml:space="preserve"> &lt;&lt; נושא &gt;&gt;</w:t>
      </w:r>
      <w:r>
        <w:rPr>
          <w:rtl/>
        </w:rPr>
        <w:t xml:space="preserve">   </w:t>
      </w:r>
      <w:bookmarkEnd w:id="32357"/>
    </w:p>
    <w:p w:rsidR="00EE2A46" w:rsidRDefault="00EE2A46" w:rsidP="00AA1819">
      <w:pPr>
        <w:rPr>
          <w:rtl/>
        </w:rPr>
      </w:pPr>
    </w:p>
    <w:p w:rsidR="00EE2A46" w:rsidRDefault="00EE2A46" w:rsidP="00095C43">
      <w:pPr>
        <w:pStyle w:val="af6"/>
        <w:keepNext/>
        <w:rPr>
          <w:rtl/>
        </w:rPr>
      </w:pPr>
      <w:bookmarkStart w:id="32361" w:name="_ETM_Q58_805000"/>
      <w:bookmarkEnd w:id="32361"/>
      <w:r w:rsidRPr="001D226B">
        <w:rPr>
          <w:rStyle w:val="TagStyle"/>
          <w:rtl/>
        </w:rPr>
        <w:t xml:space="preserve"> &lt;&lt; יור &gt;&gt; </w:t>
      </w:r>
      <w:r>
        <w:rPr>
          <w:rtl/>
        </w:rPr>
        <w:t>היו"ר ארז מלול:</w:t>
      </w:r>
      <w:r w:rsidRPr="001D226B">
        <w:rPr>
          <w:rStyle w:val="TagStyle"/>
          <w:rtl/>
        </w:rPr>
        <w:t xml:space="preserve"> &lt;&lt; יור &gt;&gt;</w:t>
      </w:r>
      <w:r>
        <w:rPr>
          <w:rtl/>
        </w:rPr>
        <w:t xml:space="preserve">   </w:t>
      </w:r>
    </w:p>
    <w:p w:rsidR="00EE2A46" w:rsidRDefault="00EE2A46" w:rsidP="00AA1819">
      <w:pPr>
        <w:rPr>
          <w:rtl/>
        </w:rPr>
      </w:pPr>
    </w:p>
    <w:p w:rsidR="00EE2A46" w:rsidRDefault="00EE2A46" w:rsidP="002A45A4">
      <w:pPr>
        <w:rPr>
          <w:rtl/>
        </w:rPr>
      </w:pPr>
      <w:bookmarkStart w:id="32362" w:name="_ETM_Q58_808000"/>
      <w:bookmarkEnd w:id="32362"/>
      <w:r>
        <w:rPr>
          <w:rFonts w:hint="cs"/>
          <w:rtl/>
        </w:rPr>
        <w:t>הודעה ליושב</w:t>
      </w:r>
      <w:r w:rsidR="002A45A4">
        <w:rPr>
          <w:rFonts w:hint="cs"/>
          <w:rtl/>
        </w:rPr>
        <w:t>-</w:t>
      </w:r>
      <w:r>
        <w:rPr>
          <w:rFonts w:hint="cs"/>
          <w:rtl/>
        </w:rPr>
        <w:t>ראש ועדת הכנסת.</w:t>
      </w:r>
    </w:p>
    <w:p w:rsidR="00EE2A46" w:rsidRDefault="00EE2A46" w:rsidP="00095C43">
      <w:pPr>
        <w:rPr>
          <w:rtl/>
        </w:rPr>
      </w:pPr>
      <w:bookmarkStart w:id="32363" w:name="_ETM_Q58_814000"/>
      <w:bookmarkEnd w:id="32363"/>
    </w:p>
    <w:p w:rsidR="00EE2A46" w:rsidRDefault="00EE2A46" w:rsidP="00095C43">
      <w:pPr>
        <w:pStyle w:val="af5"/>
        <w:keepNext/>
        <w:rPr>
          <w:rtl/>
        </w:rPr>
      </w:pPr>
      <w:bookmarkStart w:id="32364" w:name="ET_interruption_קריאה_14"/>
      <w:r w:rsidRPr="001D226B">
        <w:rPr>
          <w:rStyle w:val="TagStyle"/>
          <w:rtl/>
        </w:rPr>
        <w:t xml:space="preserve"> &lt;&lt; קריאה &gt;&gt; </w:t>
      </w:r>
      <w:r>
        <w:rPr>
          <w:rtl/>
        </w:rPr>
        <w:t>קריאה:</w:t>
      </w:r>
      <w:r w:rsidRPr="001D226B">
        <w:rPr>
          <w:rStyle w:val="TagStyle"/>
          <w:rtl/>
        </w:rPr>
        <w:t xml:space="preserve"> &lt;&lt; קריאה &gt;&gt;</w:t>
      </w:r>
      <w:r>
        <w:rPr>
          <w:rtl/>
        </w:rPr>
        <w:t xml:space="preserve">   </w:t>
      </w:r>
      <w:bookmarkEnd w:id="32364"/>
    </w:p>
    <w:p w:rsidR="00EE2A46" w:rsidRDefault="00EE2A46" w:rsidP="00AA1819">
      <w:pPr>
        <w:rPr>
          <w:rtl/>
        </w:rPr>
      </w:pPr>
    </w:p>
    <w:p w:rsidR="00EE2A46" w:rsidRDefault="00AA1819" w:rsidP="00AA1819">
      <w:pPr>
        <w:rPr>
          <w:rtl/>
        </w:rPr>
      </w:pPr>
      <w:bookmarkStart w:id="32365" w:name="_ETM_Q58_813000"/>
      <w:bookmarkEnd w:id="32365"/>
      <w:r>
        <w:rPr>
          <w:rFonts w:hint="cs"/>
          <w:rtl/>
        </w:rPr>
        <w:t>– – –</w:t>
      </w:r>
    </w:p>
    <w:p w:rsidR="00EE2A46" w:rsidRDefault="00EE2A46" w:rsidP="00095C43">
      <w:pPr>
        <w:rPr>
          <w:rtl/>
        </w:rPr>
      </w:pPr>
    </w:p>
    <w:p w:rsidR="00EE2A46" w:rsidRDefault="00EE2A46" w:rsidP="00095C43">
      <w:pPr>
        <w:pStyle w:val="af6"/>
        <w:keepNext/>
        <w:rPr>
          <w:rtl/>
        </w:rPr>
      </w:pPr>
      <w:r w:rsidRPr="001D226B">
        <w:rPr>
          <w:rStyle w:val="TagStyle"/>
          <w:rtl/>
        </w:rPr>
        <w:t xml:space="preserve"> &lt;&lt; יור &gt;&gt; </w:t>
      </w:r>
      <w:r>
        <w:rPr>
          <w:rtl/>
        </w:rPr>
        <w:t>היו"ר ארז מלול:</w:t>
      </w:r>
      <w:r w:rsidRPr="001D226B">
        <w:rPr>
          <w:rStyle w:val="TagStyle"/>
          <w:rtl/>
        </w:rPr>
        <w:t xml:space="preserve"> &lt;&lt; יור &gt;&gt;</w:t>
      </w:r>
      <w:r>
        <w:rPr>
          <w:rtl/>
        </w:rPr>
        <w:t xml:space="preserve">   </w:t>
      </w:r>
    </w:p>
    <w:p w:rsidR="00EE2A46" w:rsidRDefault="00EE2A46" w:rsidP="00AA1819">
      <w:pPr>
        <w:rPr>
          <w:rtl/>
        </w:rPr>
      </w:pPr>
    </w:p>
    <w:p w:rsidR="00EE2A46" w:rsidRDefault="00EE2A46" w:rsidP="002A45A4">
      <w:pPr>
        <w:rPr>
          <w:rtl/>
        </w:rPr>
      </w:pPr>
      <w:r>
        <w:rPr>
          <w:rFonts w:hint="cs"/>
          <w:rtl/>
        </w:rPr>
        <w:t xml:space="preserve">לא, הם מתנגדים. בהרבה חוקים הם התנגדו. </w:t>
      </w:r>
    </w:p>
    <w:p w:rsidR="00EE2A46" w:rsidRDefault="00EE2A46" w:rsidP="00095C43">
      <w:pPr>
        <w:rPr>
          <w:rtl/>
        </w:rPr>
      </w:pPr>
    </w:p>
    <w:p w:rsidR="00EE2A46" w:rsidRDefault="00EE2A46" w:rsidP="00095C43">
      <w:pPr>
        <w:rPr>
          <w:rtl/>
        </w:rPr>
      </w:pPr>
      <w:r>
        <w:rPr>
          <w:rFonts w:hint="cs"/>
          <w:rtl/>
        </w:rPr>
        <w:t xml:space="preserve">ינון, </w:t>
      </w:r>
      <w:bookmarkStart w:id="32366" w:name="_ETM_Q58_824000"/>
      <w:bookmarkEnd w:id="32366"/>
      <w:r>
        <w:rPr>
          <w:rFonts w:hint="cs"/>
          <w:rtl/>
        </w:rPr>
        <w:t>איך הוא דואג לאופיר. כמה חבר הכנסת אזולאי דואג לאופיר,</w:t>
      </w:r>
      <w:bookmarkStart w:id="32367" w:name="_ETM_Q58_825000"/>
      <w:bookmarkEnd w:id="32367"/>
      <w:r>
        <w:rPr>
          <w:rFonts w:hint="cs"/>
          <w:rtl/>
        </w:rPr>
        <w:t xml:space="preserve"> הוא נשאר פה לראות שהכול בסדר.</w:t>
      </w:r>
    </w:p>
    <w:p w:rsidR="00EE2A46" w:rsidRDefault="00EE2A46" w:rsidP="00095C43">
      <w:pPr>
        <w:rPr>
          <w:rtl/>
        </w:rPr>
      </w:pPr>
      <w:bookmarkStart w:id="32368" w:name="_ETM_Q58_832000"/>
      <w:bookmarkEnd w:id="32368"/>
    </w:p>
    <w:p w:rsidR="00EE2A46" w:rsidRDefault="00EE2A46" w:rsidP="00095C43">
      <w:pPr>
        <w:pStyle w:val="af5"/>
        <w:keepNext/>
        <w:rPr>
          <w:rtl/>
        </w:rPr>
      </w:pPr>
      <w:r w:rsidRPr="001D226B">
        <w:rPr>
          <w:rStyle w:val="TagStyle"/>
          <w:rtl/>
        </w:rPr>
        <w:t xml:space="preserve"> &lt;&lt; קריאה &gt;&gt; </w:t>
      </w:r>
      <w:r>
        <w:rPr>
          <w:rtl/>
        </w:rPr>
        <w:t>נאור שירי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EE2A46" w:rsidP="00095C43">
      <w:pPr>
        <w:rPr>
          <w:rtl/>
        </w:rPr>
      </w:pPr>
      <w:r>
        <w:rPr>
          <w:rFonts w:hint="cs"/>
          <w:rtl/>
        </w:rPr>
        <w:t>עם מי הוא</w:t>
      </w:r>
      <w:bookmarkStart w:id="32369" w:name="_ETM_Q58_828000"/>
      <w:bookmarkEnd w:id="32369"/>
      <w:r>
        <w:rPr>
          <w:rFonts w:hint="cs"/>
          <w:rtl/>
        </w:rPr>
        <w:t xml:space="preserve"> יותר מסתדר, עם גפני או עם אופיר?</w:t>
      </w:r>
    </w:p>
    <w:p w:rsidR="00EE2A46" w:rsidRDefault="00EE2A46" w:rsidP="00095C43">
      <w:pPr>
        <w:rPr>
          <w:rtl/>
        </w:rPr>
      </w:pPr>
    </w:p>
    <w:p w:rsidR="00EE2A46" w:rsidRDefault="00EE2A46" w:rsidP="00095C43">
      <w:pPr>
        <w:pStyle w:val="af5"/>
        <w:keepNext/>
        <w:rPr>
          <w:rtl/>
        </w:rPr>
      </w:pPr>
      <w:bookmarkStart w:id="32370" w:name="ET_interruption_5726_17"/>
      <w:r w:rsidRPr="001D226B">
        <w:rPr>
          <w:rStyle w:val="TagStyle"/>
          <w:rtl/>
        </w:rPr>
        <w:t xml:space="preserve"> &lt;&lt; קריאה &gt;&gt; </w:t>
      </w:r>
      <w:r>
        <w:rPr>
          <w:rtl/>
        </w:rPr>
        <w:t>ינון אזולאי (ש"ס):</w:t>
      </w:r>
      <w:r w:rsidRPr="001D226B">
        <w:rPr>
          <w:rStyle w:val="TagStyle"/>
          <w:rtl/>
        </w:rPr>
        <w:t xml:space="preserve"> &lt;&lt; קריאה &gt;&gt;</w:t>
      </w:r>
      <w:r>
        <w:rPr>
          <w:rtl/>
        </w:rPr>
        <w:t xml:space="preserve">   </w:t>
      </w:r>
      <w:bookmarkEnd w:id="32370"/>
    </w:p>
    <w:p w:rsidR="00EE2A46" w:rsidRDefault="00EE2A46" w:rsidP="00AA1819">
      <w:pPr>
        <w:rPr>
          <w:rtl/>
        </w:rPr>
      </w:pPr>
    </w:p>
    <w:p w:rsidR="00EE2A46" w:rsidRPr="001D226B" w:rsidRDefault="00EE2A46" w:rsidP="00095C43">
      <w:pPr>
        <w:rPr>
          <w:rtl/>
        </w:rPr>
      </w:pPr>
      <w:r>
        <w:rPr>
          <w:rFonts w:hint="cs"/>
          <w:rtl/>
        </w:rPr>
        <w:t xml:space="preserve">עם שניהם. אני מסתדר עם </w:t>
      </w:r>
      <w:bookmarkStart w:id="32371" w:name="_ETM_Q58_834000"/>
      <w:bookmarkEnd w:id="32371"/>
      <w:r>
        <w:rPr>
          <w:rFonts w:hint="cs"/>
          <w:rtl/>
        </w:rPr>
        <w:t xml:space="preserve">כולם. </w:t>
      </w:r>
    </w:p>
    <w:p w:rsidR="00EE2A46" w:rsidRDefault="00EE2A46" w:rsidP="00095C43">
      <w:pPr>
        <w:rPr>
          <w:rtl/>
        </w:rPr>
      </w:pPr>
    </w:p>
    <w:p w:rsidR="00EE2A46" w:rsidRDefault="00EE2A46" w:rsidP="00095C43">
      <w:pPr>
        <w:pStyle w:val="a4"/>
        <w:keepNext/>
        <w:rPr>
          <w:rtl/>
        </w:rPr>
      </w:pPr>
      <w:bookmarkStart w:id="32372" w:name="ET_speaker_6443_5"/>
      <w:r w:rsidRPr="00717D8C">
        <w:rPr>
          <w:rStyle w:val="TagStyle"/>
          <w:rtl/>
        </w:rPr>
        <w:t xml:space="preserve"> &lt;&lt; דובר &gt;&gt; </w:t>
      </w:r>
      <w:bookmarkStart w:id="32373" w:name="_Toc192716281"/>
      <w:bookmarkStart w:id="32374" w:name="_Toc192716744"/>
      <w:bookmarkStart w:id="32375" w:name="_Toc230030879"/>
      <w:r>
        <w:rPr>
          <w:rtl/>
        </w:rPr>
        <w:t>אופיר כץ (יו"ר ועדת הכנסת):</w:t>
      </w:r>
      <w:bookmarkEnd w:id="32373"/>
      <w:bookmarkEnd w:id="32374"/>
      <w:bookmarkEnd w:id="32375"/>
      <w:r w:rsidRPr="00717D8C">
        <w:rPr>
          <w:rStyle w:val="TagStyle"/>
          <w:rtl/>
        </w:rPr>
        <w:t xml:space="preserve"> &lt;&lt; דובר &gt;&gt;</w:t>
      </w:r>
      <w:r>
        <w:rPr>
          <w:rtl/>
        </w:rPr>
        <w:t xml:space="preserve">   </w:t>
      </w:r>
      <w:bookmarkEnd w:id="32372"/>
    </w:p>
    <w:p w:rsidR="00EE2A46" w:rsidRDefault="00EE2A46" w:rsidP="00AA1819">
      <w:pPr>
        <w:rPr>
          <w:rtl/>
        </w:rPr>
      </w:pPr>
    </w:p>
    <w:p w:rsidR="00EE2A46" w:rsidRDefault="00EE2A46" w:rsidP="00095C43">
      <w:pPr>
        <w:rPr>
          <w:rtl/>
        </w:rPr>
      </w:pPr>
      <w:r>
        <w:rPr>
          <w:rFonts w:hint="cs"/>
          <w:rtl/>
        </w:rPr>
        <w:t>עם גפני זה יחסי מרות.</w:t>
      </w:r>
    </w:p>
    <w:p w:rsidR="00EE2A46" w:rsidRDefault="00EE2A46" w:rsidP="00095C43">
      <w:pPr>
        <w:rPr>
          <w:rtl/>
        </w:rPr>
      </w:pPr>
    </w:p>
    <w:p w:rsidR="00EE2A46" w:rsidRDefault="00EE2A46" w:rsidP="00095C43">
      <w:pPr>
        <w:pStyle w:val="af6"/>
        <w:keepNext/>
        <w:rPr>
          <w:rtl/>
        </w:rPr>
      </w:pPr>
      <w:r w:rsidRPr="00717D8C">
        <w:rPr>
          <w:rStyle w:val="TagStyle"/>
          <w:rtl/>
        </w:rPr>
        <w:t xml:space="preserve"> &lt;&lt; יור &gt;&gt; </w:t>
      </w:r>
      <w:r>
        <w:rPr>
          <w:rtl/>
        </w:rPr>
        <w:t>היו"ר ארז מלול:</w:t>
      </w:r>
      <w:r w:rsidRPr="00717D8C">
        <w:rPr>
          <w:rStyle w:val="TagStyle"/>
          <w:rtl/>
        </w:rPr>
        <w:t xml:space="preserve"> &lt;&lt; יור &gt;&gt;</w:t>
      </w:r>
      <w:r>
        <w:rPr>
          <w:rtl/>
        </w:rPr>
        <w:t xml:space="preserve">   </w:t>
      </w:r>
    </w:p>
    <w:p w:rsidR="00EE2A46" w:rsidRDefault="00EE2A46" w:rsidP="00AA1819">
      <w:pPr>
        <w:rPr>
          <w:rtl/>
        </w:rPr>
      </w:pPr>
    </w:p>
    <w:p w:rsidR="00EE2A46" w:rsidRDefault="00EE2A46" w:rsidP="00AA1819">
      <w:pPr>
        <w:rPr>
          <w:rtl/>
        </w:rPr>
      </w:pPr>
      <w:r>
        <w:rPr>
          <w:rFonts w:hint="cs"/>
          <w:rtl/>
        </w:rPr>
        <w:t xml:space="preserve">זה קשה באמת, קשה. נאור, שאלת שאלה, תן לי כמה ימים </w:t>
      </w:r>
      <w:r w:rsidR="00AA1819">
        <w:rPr>
          <w:rFonts w:hint="cs"/>
          <w:rtl/>
        </w:rPr>
        <w:t>– – –</w:t>
      </w:r>
    </w:p>
    <w:p w:rsidR="00EE2A46" w:rsidRDefault="00EE2A46" w:rsidP="00095C43">
      <w:pPr>
        <w:rPr>
          <w:rtl/>
        </w:rPr>
      </w:pPr>
    </w:p>
    <w:p w:rsidR="00EE2A46" w:rsidRDefault="00EE2A46" w:rsidP="00095C43">
      <w:pPr>
        <w:pStyle w:val="-"/>
        <w:keepNext/>
        <w:rPr>
          <w:rtl/>
        </w:rPr>
      </w:pPr>
      <w:bookmarkStart w:id="32376" w:name="ET_speakercontinue_6443_18"/>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76"/>
    </w:p>
    <w:p w:rsidR="00EE2A46" w:rsidRDefault="00EE2A46" w:rsidP="00AA1819">
      <w:pPr>
        <w:rPr>
          <w:rtl/>
        </w:rPr>
      </w:pPr>
    </w:p>
    <w:p w:rsidR="00EE2A46" w:rsidRDefault="00EE2A46" w:rsidP="00095C43">
      <w:pPr>
        <w:rPr>
          <w:rtl/>
        </w:rPr>
      </w:pPr>
      <w:r>
        <w:rPr>
          <w:rFonts w:hint="cs"/>
          <w:rtl/>
        </w:rPr>
        <w:t xml:space="preserve">לא, נתתי לו תשובה. </w:t>
      </w:r>
    </w:p>
    <w:p w:rsidR="00EE2A46" w:rsidRDefault="00EE2A46" w:rsidP="00095C43">
      <w:pPr>
        <w:rPr>
          <w:rtl/>
        </w:rPr>
      </w:pPr>
    </w:p>
    <w:p w:rsidR="00EE2A46" w:rsidRDefault="00EE2A46" w:rsidP="00095C43">
      <w:pPr>
        <w:pStyle w:val="af6"/>
        <w:keepNext/>
        <w:rPr>
          <w:rtl/>
        </w:rPr>
      </w:pPr>
      <w:r w:rsidRPr="001D226B">
        <w:rPr>
          <w:rStyle w:val="TagStyle"/>
          <w:rtl/>
        </w:rPr>
        <w:t xml:space="preserve"> &lt;&lt; יור &gt;&gt; </w:t>
      </w:r>
      <w:r>
        <w:rPr>
          <w:rtl/>
        </w:rPr>
        <w:t>היו"ר ארז מלול:</w:t>
      </w:r>
      <w:r w:rsidRPr="001D226B">
        <w:rPr>
          <w:rStyle w:val="TagStyle"/>
          <w:rtl/>
        </w:rPr>
        <w:t xml:space="preserve"> &lt;&lt; יור &gt;&gt;</w:t>
      </w:r>
      <w:r>
        <w:rPr>
          <w:rtl/>
        </w:rPr>
        <w:t xml:space="preserve">   </w:t>
      </w:r>
    </w:p>
    <w:p w:rsidR="00EE2A46" w:rsidRDefault="00EE2A46" w:rsidP="00AA1819">
      <w:pPr>
        <w:rPr>
          <w:rtl/>
        </w:rPr>
      </w:pPr>
    </w:p>
    <w:p w:rsidR="00EE2A46" w:rsidRDefault="00EE2A46" w:rsidP="00095C43">
      <w:pPr>
        <w:rPr>
          <w:rtl/>
        </w:rPr>
      </w:pPr>
      <w:r>
        <w:rPr>
          <w:rFonts w:hint="cs"/>
          <w:rtl/>
        </w:rPr>
        <w:t>מה התשובה?</w:t>
      </w:r>
    </w:p>
    <w:p w:rsidR="00EE2A46" w:rsidRDefault="00EE2A46" w:rsidP="00095C43">
      <w:pPr>
        <w:rPr>
          <w:rtl/>
        </w:rPr>
      </w:pPr>
      <w:bookmarkStart w:id="32377" w:name="_ETM_Q58_844000"/>
      <w:bookmarkEnd w:id="32377"/>
    </w:p>
    <w:p w:rsidR="00EE2A46" w:rsidRDefault="00EE2A46" w:rsidP="00095C43">
      <w:pPr>
        <w:pStyle w:val="-"/>
        <w:keepNext/>
        <w:rPr>
          <w:rtl/>
        </w:rPr>
      </w:pPr>
      <w:bookmarkStart w:id="32378" w:name="ET_speakercontinue_6443_20"/>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78"/>
    </w:p>
    <w:p w:rsidR="00EE2A46" w:rsidRDefault="00EE2A46" w:rsidP="00AA1819">
      <w:pPr>
        <w:rPr>
          <w:rtl/>
        </w:rPr>
      </w:pPr>
    </w:p>
    <w:p w:rsidR="00EE2A46" w:rsidRDefault="00EE2A46" w:rsidP="00095C43">
      <w:pPr>
        <w:rPr>
          <w:rtl/>
        </w:rPr>
      </w:pPr>
      <w:bookmarkStart w:id="32379" w:name="_ETM_Q58_845000"/>
      <w:bookmarkEnd w:id="32379"/>
      <w:r>
        <w:rPr>
          <w:rFonts w:hint="cs"/>
          <w:rtl/>
        </w:rPr>
        <w:t xml:space="preserve">עם גפני </w:t>
      </w:r>
      <w:bookmarkStart w:id="32380" w:name="_ETM_Q58_847000"/>
      <w:bookmarkEnd w:id="32380"/>
      <w:r>
        <w:rPr>
          <w:rFonts w:hint="cs"/>
          <w:rtl/>
        </w:rPr>
        <w:t>זה יחסי מרות. בטח, הוא הבוס.</w:t>
      </w:r>
    </w:p>
    <w:p w:rsidR="00EE2A46" w:rsidRDefault="00EE2A46" w:rsidP="00095C43">
      <w:pPr>
        <w:rPr>
          <w:rtl/>
        </w:rPr>
      </w:pPr>
    </w:p>
    <w:p w:rsidR="00EE2A46" w:rsidRDefault="00EE2A46" w:rsidP="00095C43">
      <w:pPr>
        <w:pStyle w:val="af6"/>
        <w:keepNext/>
        <w:rPr>
          <w:rtl/>
        </w:rPr>
      </w:pPr>
      <w:r w:rsidRPr="001D226B">
        <w:rPr>
          <w:rStyle w:val="TagStyle"/>
          <w:rtl/>
        </w:rPr>
        <w:t xml:space="preserve"> &lt;&lt; יור &gt;&gt; </w:t>
      </w:r>
      <w:r>
        <w:rPr>
          <w:rtl/>
        </w:rPr>
        <w:t>היו"ר ארז מלול:</w:t>
      </w:r>
      <w:r w:rsidRPr="001D226B">
        <w:rPr>
          <w:rStyle w:val="TagStyle"/>
          <w:rtl/>
        </w:rPr>
        <w:t xml:space="preserve"> &lt;&lt; יור &gt;&gt;</w:t>
      </w:r>
      <w:r>
        <w:rPr>
          <w:rtl/>
        </w:rPr>
        <w:t xml:space="preserve">   </w:t>
      </w:r>
    </w:p>
    <w:p w:rsidR="00EE2A46" w:rsidRDefault="00EE2A46" w:rsidP="00AA1819">
      <w:pPr>
        <w:rPr>
          <w:rtl/>
        </w:rPr>
      </w:pPr>
    </w:p>
    <w:p w:rsidR="00EE2A46" w:rsidRDefault="00EE2A46" w:rsidP="00095C43">
      <w:pPr>
        <w:rPr>
          <w:rtl/>
        </w:rPr>
      </w:pPr>
      <w:r>
        <w:rPr>
          <w:rFonts w:hint="cs"/>
          <w:rtl/>
        </w:rPr>
        <w:t>מרות של מי?</w:t>
      </w:r>
      <w:bookmarkStart w:id="32381" w:name="_ETM_Q58_848000"/>
      <w:bookmarkEnd w:id="32381"/>
      <w:r>
        <w:rPr>
          <w:rFonts w:hint="cs"/>
          <w:rtl/>
        </w:rPr>
        <w:t xml:space="preserve"> מרות של ינון עליו, לא של גפני עליו. </w:t>
      </w:r>
    </w:p>
    <w:p w:rsidR="00EE2A46" w:rsidRDefault="00EE2A46" w:rsidP="00095C43">
      <w:pPr>
        <w:rPr>
          <w:rtl/>
        </w:rPr>
      </w:pPr>
    </w:p>
    <w:p w:rsidR="00EE2A46" w:rsidRDefault="00EE2A46" w:rsidP="00095C43">
      <w:pPr>
        <w:pStyle w:val="-"/>
        <w:keepNext/>
        <w:rPr>
          <w:rtl/>
        </w:rPr>
      </w:pPr>
      <w:bookmarkStart w:id="32382" w:name="ET_speakercontinue_6443_7"/>
      <w:r w:rsidRPr="00717D8C">
        <w:rPr>
          <w:rStyle w:val="TagStyle"/>
          <w:rtl/>
        </w:rPr>
        <w:t xml:space="preserve"> &lt;&lt; דובר_המשך &gt;&gt; </w:t>
      </w:r>
      <w:r>
        <w:rPr>
          <w:rtl/>
        </w:rPr>
        <w:t>אופיר כץ (יו"ר ועדת הכנסת):</w:t>
      </w:r>
      <w:r w:rsidRPr="00717D8C">
        <w:rPr>
          <w:rStyle w:val="TagStyle"/>
          <w:rtl/>
        </w:rPr>
        <w:t xml:space="preserve"> &lt;&lt; דובר_המשך &gt;&gt;</w:t>
      </w:r>
      <w:r>
        <w:rPr>
          <w:rtl/>
        </w:rPr>
        <w:t xml:space="preserve">   </w:t>
      </w:r>
      <w:bookmarkEnd w:id="32382"/>
    </w:p>
    <w:p w:rsidR="00EE2A46" w:rsidRDefault="00EE2A46" w:rsidP="00AA1819">
      <w:pPr>
        <w:rPr>
          <w:rtl/>
        </w:rPr>
      </w:pPr>
    </w:p>
    <w:p w:rsidR="00EE2A46" w:rsidRDefault="00EE2A46" w:rsidP="00095C43">
      <w:pPr>
        <w:rPr>
          <w:rtl/>
        </w:rPr>
      </w:pPr>
      <w:r>
        <w:rPr>
          <w:rFonts w:hint="cs"/>
          <w:rtl/>
        </w:rPr>
        <w:t xml:space="preserve">לא, ממש לא. הוא הבוס. </w:t>
      </w:r>
    </w:p>
    <w:p w:rsidR="00EE2A46" w:rsidRDefault="00EE2A46" w:rsidP="00095C43">
      <w:pPr>
        <w:rPr>
          <w:rtl/>
        </w:rPr>
      </w:pPr>
    </w:p>
    <w:p w:rsidR="00EE2A46" w:rsidRDefault="00EE2A46" w:rsidP="00095C43">
      <w:pPr>
        <w:pStyle w:val="af5"/>
        <w:keepNext/>
        <w:rPr>
          <w:rtl/>
        </w:rPr>
      </w:pPr>
      <w:bookmarkStart w:id="32383" w:name="ET_interruption_5726_22"/>
      <w:r w:rsidRPr="001D226B">
        <w:rPr>
          <w:rStyle w:val="TagStyle"/>
          <w:rtl/>
        </w:rPr>
        <w:t xml:space="preserve"> &lt;&lt; קריאה &gt;&gt; </w:t>
      </w:r>
      <w:r>
        <w:rPr>
          <w:rtl/>
        </w:rPr>
        <w:t>ינון אזולאי (ש"ס):</w:t>
      </w:r>
      <w:r w:rsidRPr="001D226B">
        <w:rPr>
          <w:rStyle w:val="TagStyle"/>
          <w:rtl/>
        </w:rPr>
        <w:t xml:space="preserve"> &lt;&lt; קריאה &gt;&gt;</w:t>
      </w:r>
      <w:r>
        <w:rPr>
          <w:rtl/>
        </w:rPr>
        <w:t xml:space="preserve">   </w:t>
      </w:r>
      <w:bookmarkEnd w:id="32383"/>
    </w:p>
    <w:p w:rsidR="00EE2A46" w:rsidRDefault="00EE2A46" w:rsidP="00AA1819">
      <w:pPr>
        <w:rPr>
          <w:rtl/>
        </w:rPr>
      </w:pPr>
    </w:p>
    <w:p w:rsidR="00EE2A46" w:rsidRPr="001D226B" w:rsidRDefault="00EE2A46" w:rsidP="00095C43">
      <w:pPr>
        <w:rPr>
          <w:rtl/>
        </w:rPr>
      </w:pPr>
      <w:r>
        <w:rPr>
          <w:rFonts w:hint="cs"/>
          <w:rtl/>
        </w:rPr>
        <w:t xml:space="preserve">גפני הוא הבוס. </w:t>
      </w:r>
      <w:bookmarkStart w:id="32384" w:name="_ETM_Q58_858000"/>
      <w:bookmarkEnd w:id="32384"/>
    </w:p>
    <w:p w:rsidR="00EE2A46" w:rsidRDefault="00EE2A46" w:rsidP="00095C43">
      <w:pPr>
        <w:rPr>
          <w:rtl/>
        </w:rPr>
      </w:pPr>
    </w:p>
    <w:p w:rsidR="00EE2A46" w:rsidRDefault="00EE2A46" w:rsidP="00095C43">
      <w:pPr>
        <w:pStyle w:val="af5"/>
        <w:keepNext/>
        <w:rPr>
          <w:rtl/>
        </w:rPr>
      </w:pPr>
      <w:bookmarkStart w:id="32385" w:name="ET_interruption_6361_8"/>
      <w:r w:rsidRPr="00717D8C">
        <w:rPr>
          <w:rStyle w:val="TagStyle"/>
          <w:rtl/>
        </w:rPr>
        <w:t xml:space="preserve"> &lt;&lt; קריאה &gt;&gt; </w:t>
      </w:r>
      <w:r>
        <w:rPr>
          <w:rtl/>
        </w:rPr>
        <w:t>נאור שירי (יש עתיד):</w:t>
      </w:r>
      <w:r w:rsidRPr="00717D8C">
        <w:rPr>
          <w:rStyle w:val="TagStyle"/>
          <w:rtl/>
        </w:rPr>
        <w:t xml:space="preserve"> &lt;&lt; קריאה &gt;&gt;</w:t>
      </w:r>
      <w:r>
        <w:rPr>
          <w:rtl/>
        </w:rPr>
        <w:t xml:space="preserve">   </w:t>
      </w:r>
      <w:bookmarkEnd w:id="32385"/>
    </w:p>
    <w:p w:rsidR="00EE2A46" w:rsidRDefault="00EE2A46" w:rsidP="00AA1819">
      <w:pPr>
        <w:rPr>
          <w:rtl/>
        </w:rPr>
      </w:pPr>
    </w:p>
    <w:p w:rsidR="00EE2A46" w:rsidRDefault="00EE2A46" w:rsidP="00095C43">
      <w:pPr>
        <w:rPr>
          <w:rtl/>
        </w:rPr>
      </w:pPr>
      <w:r>
        <w:rPr>
          <w:rFonts w:hint="cs"/>
          <w:rtl/>
        </w:rPr>
        <w:t xml:space="preserve">גפני מתייחס אליו כשווה בין שווים. </w:t>
      </w:r>
    </w:p>
    <w:p w:rsidR="00EE2A46" w:rsidRDefault="00EE2A46" w:rsidP="00095C43">
      <w:pPr>
        <w:rPr>
          <w:rtl/>
        </w:rPr>
      </w:pPr>
    </w:p>
    <w:p w:rsidR="00EE2A46" w:rsidRDefault="00EE2A46" w:rsidP="00095C43">
      <w:pPr>
        <w:pStyle w:val="-"/>
        <w:keepNext/>
        <w:rPr>
          <w:rtl/>
        </w:rPr>
      </w:pPr>
      <w:bookmarkStart w:id="32386" w:name="ET_speakercontinue_6443_9"/>
      <w:r w:rsidRPr="00717D8C">
        <w:rPr>
          <w:rStyle w:val="TagStyle"/>
          <w:rtl/>
        </w:rPr>
        <w:t xml:space="preserve"> &lt;&lt; דובר_המשך &gt;&gt; </w:t>
      </w:r>
      <w:r>
        <w:rPr>
          <w:rtl/>
        </w:rPr>
        <w:t>אופיר כץ (יו"ר ועדת הכנסת):</w:t>
      </w:r>
      <w:r w:rsidRPr="00717D8C">
        <w:rPr>
          <w:rStyle w:val="TagStyle"/>
          <w:rtl/>
        </w:rPr>
        <w:t xml:space="preserve"> &lt;&lt; דובר_המשך &gt;&gt;</w:t>
      </w:r>
      <w:r>
        <w:rPr>
          <w:rtl/>
        </w:rPr>
        <w:t xml:space="preserve">   </w:t>
      </w:r>
      <w:bookmarkEnd w:id="32386"/>
    </w:p>
    <w:p w:rsidR="00EE2A46" w:rsidRDefault="00EE2A46" w:rsidP="00AA1819">
      <w:pPr>
        <w:rPr>
          <w:rtl/>
        </w:rPr>
      </w:pPr>
    </w:p>
    <w:p w:rsidR="00EE2A46" w:rsidRDefault="00EE2A46" w:rsidP="00095C43">
      <w:pPr>
        <w:rPr>
          <w:rtl/>
        </w:rPr>
      </w:pPr>
      <w:r>
        <w:rPr>
          <w:rFonts w:hint="cs"/>
          <w:rtl/>
        </w:rPr>
        <w:t>לא אמרתי איך</w:t>
      </w:r>
      <w:bookmarkStart w:id="32387" w:name="_ETM_Q58_867000"/>
      <w:bookmarkEnd w:id="32387"/>
      <w:r>
        <w:rPr>
          <w:rFonts w:hint="cs"/>
          <w:rtl/>
        </w:rPr>
        <w:t xml:space="preserve"> גפני מתייחס אליו – איך ינון מתייחס אליו. טוב.</w:t>
      </w:r>
    </w:p>
    <w:p w:rsidR="00EE2A46" w:rsidRDefault="00EE2A46" w:rsidP="00095C43">
      <w:pPr>
        <w:rPr>
          <w:rtl/>
        </w:rPr>
      </w:pPr>
      <w:bookmarkStart w:id="32388" w:name="_ETM_Q58_870000"/>
      <w:bookmarkEnd w:id="32388"/>
    </w:p>
    <w:p w:rsidR="00EE2A46" w:rsidRDefault="00EE2A46" w:rsidP="00095C43">
      <w:pPr>
        <w:pStyle w:val="af5"/>
        <w:keepNext/>
        <w:rPr>
          <w:rtl/>
        </w:rPr>
      </w:pPr>
      <w:r w:rsidRPr="001D226B">
        <w:rPr>
          <w:rStyle w:val="TagStyle"/>
          <w:rtl/>
        </w:rPr>
        <w:t xml:space="preserve"> &lt;&lt; קריאה &gt;&gt; </w:t>
      </w:r>
      <w:r>
        <w:rPr>
          <w:rtl/>
        </w:rPr>
        <w:t>נאור שירי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EE2A46" w:rsidP="00AA1819">
      <w:pPr>
        <w:rPr>
          <w:rtl/>
        </w:rPr>
      </w:pPr>
      <w:r>
        <w:rPr>
          <w:rFonts w:hint="cs"/>
          <w:rtl/>
        </w:rPr>
        <w:t xml:space="preserve">בחוק הרווחים הכלואים </w:t>
      </w:r>
      <w:bookmarkStart w:id="32389" w:name="_ETM_Q58_874000"/>
      <w:bookmarkEnd w:id="32389"/>
      <w:r>
        <w:rPr>
          <w:rFonts w:hint="cs"/>
          <w:rtl/>
        </w:rPr>
        <w:t xml:space="preserve">הוא היחיד </w:t>
      </w:r>
      <w:r w:rsidR="00AA1819">
        <w:rPr>
          <w:rFonts w:hint="cs"/>
          <w:rtl/>
        </w:rPr>
        <w:t>– – –</w:t>
      </w:r>
      <w:r>
        <w:rPr>
          <w:rFonts w:hint="cs"/>
          <w:rtl/>
        </w:rPr>
        <w:t xml:space="preserve"> הוא וולדי היחידים </w:t>
      </w:r>
      <w:r w:rsidR="00AA1819">
        <w:rPr>
          <w:rFonts w:hint="cs"/>
          <w:rtl/>
        </w:rPr>
        <w:t>– – –</w:t>
      </w:r>
      <w:r>
        <w:rPr>
          <w:rFonts w:hint="cs"/>
          <w:rtl/>
        </w:rPr>
        <w:t xml:space="preserve"> בחוק.</w:t>
      </w:r>
    </w:p>
    <w:p w:rsidR="00EE2A46" w:rsidRDefault="00EE2A46" w:rsidP="00095C43">
      <w:pPr>
        <w:rPr>
          <w:rtl/>
        </w:rPr>
      </w:pPr>
    </w:p>
    <w:p w:rsidR="00EE2A46" w:rsidRDefault="00EE2A46" w:rsidP="00095C43">
      <w:pPr>
        <w:pStyle w:val="af5"/>
        <w:keepNext/>
        <w:rPr>
          <w:rtl/>
        </w:rPr>
      </w:pPr>
      <w:r w:rsidRPr="001D226B">
        <w:rPr>
          <w:rStyle w:val="TagStyle"/>
          <w:rtl/>
        </w:rPr>
        <w:t xml:space="preserve"> &lt;&lt; קריאה &gt;&gt; </w:t>
      </w:r>
      <w:r>
        <w:rPr>
          <w:rtl/>
        </w:rPr>
        <w:t>מירב בן ארי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EE2A46" w:rsidP="00095C43">
      <w:pPr>
        <w:rPr>
          <w:rtl/>
        </w:rPr>
      </w:pPr>
      <w:r>
        <w:rPr>
          <w:rFonts w:hint="cs"/>
          <w:rtl/>
        </w:rPr>
        <w:t>אפשר?</w:t>
      </w:r>
    </w:p>
    <w:p w:rsidR="00EE2A46" w:rsidRDefault="00EE2A46" w:rsidP="00095C43">
      <w:pPr>
        <w:rPr>
          <w:rtl/>
        </w:rPr>
      </w:pPr>
    </w:p>
    <w:p w:rsidR="00EE2A46" w:rsidRDefault="00EE2A46" w:rsidP="00095C43">
      <w:pPr>
        <w:pStyle w:val="-"/>
        <w:keepNext/>
        <w:rPr>
          <w:rtl/>
        </w:rPr>
      </w:pPr>
      <w:bookmarkStart w:id="32390" w:name="ET_speakercontinue_6443_25"/>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90"/>
    </w:p>
    <w:p w:rsidR="00EE2A46" w:rsidRDefault="00EE2A46" w:rsidP="00AA1819">
      <w:pPr>
        <w:rPr>
          <w:rtl/>
        </w:rPr>
      </w:pPr>
    </w:p>
    <w:p w:rsidR="00EE2A46" w:rsidRDefault="00EE2A46" w:rsidP="00095C43">
      <w:pPr>
        <w:rPr>
          <w:rtl/>
        </w:rPr>
      </w:pPr>
      <w:r>
        <w:rPr>
          <w:rFonts w:hint="cs"/>
          <w:rtl/>
        </w:rPr>
        <w:t>את במתח?</w:t>
      </w:r>
    </w:p>
    <w:p w:rsidR="00EE2A46" w:rsidRDefault="00EE2A46" w:rsidP="00095C43">
      <w:pPr>
        <w:rPr>
          <w:rtl/>
        </w:rPr>
      </w:pPr>
    </w:p>
    <w:p w:rsidR="00EE2A46" w:rsidRDefault="00EE2A46" w:rsidP="00095C43">
      <w:pPr>
        <w:pStyle w:val="af5"/>
        <w:keepNext/>
        <w:rPr>
          <w:rtl/>
        </w:rPr>
      </w:pPr>
      <w:bookmarkStart w:id="32391" w:name="ET_interruption_5300_26"/>
      <w:r w:rsidRPr="001D226B">
        <w:rPr>
          <w:rStyle w:val="TagStyle"/>
          <w:rtl/>
        </w:rPr>
        <w:t xml:space="preserve"> &lt;&lt; קריאה &gt;&gt; </w:t>
      </w:r>
      <w:r>
        <w:rPr>
          <w:rtl/>
        </w:rPr>
        <w:t>מירב בן ארי (יש עתיד):</w:t>
      </w:r>
      <w:r w:rsidRPr="001D226B">
        <w:rPr>
          <w:rStyle w:val="TagStyle"/>
          <w:rtl/>
        </w:rPr>
        <w:t xml:space="preserve"> &lt;&lt; קריאה &gt;&gt;</w:t>
      </w:r>
      <w:r>
        <w:rPr>
          <w:rtl/>
        </w:rPr>
        <w:t xml:space="preserve">   </w:t>
      </w:r>
      <w:bookmarkEnd w:id="32391"/>
    </w:p>
    <w:p w:rsidR="00EE2A46" w:rsidRDefault="00EE2A46" w:rsidP="00AA1819">
      <w:pPr>
        <w:rPr>
          <w:rtl/>
        </w:rPr>
      </w:pPr>
    </w:p>
    <w:p w:rsidR="00EE2A46" w:rsidRDefault="00EE2A46" w:rsidP="00095C43">
      <w:pPr>
        <w:rPr>
          <w:rtl/>
        </w:rPr>
      </w:pPr>
      <w:bookmarkStart w:id="32392" w:name="_ETM_Q58_876000"/>
      <w:bookmarkEnd w:id="32392"/>
      <w:r>
        <w:rPr>
          <w:rFonts w:hint="cs"/>
          <w:rtl/>
        </w:rPr>
        <w:t xml:space="preserve">יש אנשים פה שיש להם חיים. </w:t>
      </w:r>
    </w:p>
    <w:p w:rsidR="00EE2A46" w:rsidRDefault="00EE2A46" w:rsidP="00095C43">
      <w:pPr>
        <w:rPr>
          <w:rtl/>
        </w:rPr>
      </w:pPr>
    </w:p>
    <w:p w:rsidR="00EE2A46" w:rsidRDefault="00EE2A46" w:rsidP="00095C43">
      <w:pPr>
        <w:pStyle w:val="-"/>
        <w:keepNext/>
        <w:rPr>
          <w:rtl/>
        </w:rPr>
      </w:pPr>
      <w:bookmarkStart w:id="32393" w:name="ET_speakercontinue_6443_27"/>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93"/>
    </w:p>
    <w:p w:rsidR="00EE2A46" w:rsidRDefault="00EE2A46" w:rsidP="00AA1819">
      <w:pPr>
        <w:rPr>
          <w:rtl/>
        </w:rPr>
      </w:pPr>
    </w:p>
    <w:p w:rsidR="00EE2A46" w:rsidRDefault="00EE2A46" w:rsidP="00095C43">
      <w:pPr>
        <w:rPr>
          <w:rtl/>
        </w:rPr>
      </w:pPr>
      <w:r>
        <w:rPr>
          <w:rFonts w:hint="cs"/>
          <w:rtl/>
        </w:rPr>
        <w:t>את יכולה ללכת. אין הצבעה.</w:t>
      </w:r>
    </w:p>
    <w:p w:rsidR="00EE2A46" w:rsidRDefault="00EE2A46" w:rsidP="00095C43">
      <w:pPr>
        <w:ind w:firstLine="0"/>
        <w:rPr>
          <w:rtl/>
        </w:rPr>
      </w:pPr>
    </w:p>
    <w:p w:rsidR="00EE2A46" w:rsidRDefault="00EE2A46" w:rsidP="00095C43">
      <w:pPr>
        <w:pStyle w:val="af6"/>
        <w:keepNext/>
        <w:rPr>
          <w:rtl/>
        </w:rPr>
      </w:pPr>
      <w:r w:rsidRPr="008F5BED">
        <w:rPr>
          <w:rStyle w:val="TagStyle"/>
          <w:rtl/>
        </w:rPr>
        <w:t xml:space="preserve"> &lt;&lt; יור &gt;&gt;</w:t>
      </w:r>
      <w:r w:rsidRPr="001D226B">
        <w:rPr>
          <w:rStyle w:val="TagStyle"/>
          <w:rtl/>
        </w:rPr>
        <w:t xml:space="preserve"> </w:t>
      </w:r>
      <w:r>
        <w:rPr>
          <w:rtl/>
        </w:rPr>
        <w:t>היו"ר ארז מלול:</w:t>
      </w:r>
      <w:r w:rsidRPr="001D226B">
        <w:rPr>
          <w:rStyle w:val="TagStyle"/>
          <w:rtl/>
        </w:rPr>
        <w:t xml:space="preserve"> </w:t>
      </w:r>
      <w:r w:rsidRPr="008F5BED">
        <w:rPr>
          <w:rStyle w:val="TagStyle"/>
          <w:rtl/>
        </w:rPr>
        <w:t xml:space="preserve">&lt;&lt; יור &gt;&gt;  </w:t>
      </w:r>
      <w:r>
        <w:rPr>
          <w:rtl/>
        </w:rPr>
        <w:t xml:space="preserve">   </w:t>
      </w:r>
    </w:p>
    <w:p w:rsidR="00EE2A46" w:rsidRDefault="00EE2A46" w:rsidP="00AA1819">
      <w:pPr>
        <w:rPr>
          <w:rtl/>
        </w:rPr>
      </w:pPr>
    </w:p>
    <w:p w:rsidR="00EE2A46" w:rsidRDefault="00EE2A46" w:rsidP="00AA1819">
      <w:pPr>
        <w:rPr>
          <w:rtl/>
        </w:rPr>
      </w:pPr>
      <w:r>
        <w:rPr>
          <w:rFonts w:hint="cs"/>
          <w:rtl/>
        </w:rPr>
        <w:t xml:space="preserve">אין הצבעה. מישהו </w:t>
      </w:r>
      <w:r w:rsidR="00AA1819">
        <w:rPr>
          <w:rFonts w:hint="cs"/>
          <w:rtl/>
        </w:rPr>
        <w:t>– – –</w:t>
      </w:r>
      <w:r>
        <w:rPr>
          <w:rFonts w:hint="cs"/>
          <w:rtl/>
        </w:rPr>
        <w:t xml:space="preserve"> </w:t>
      </w:r>
    </w:p>
    <w:p w:rsidR="00EE2A46" w:rsidRDefault="00EE2A46" w:rsidP="00095C43">
      <w:pPr>
        <w:ind w:firstLine="0"/>
        <w:rPr>
          <w:rtl/>
        </w:rPr>
      </w:pPr>
    </w:p>
    <w:p w:rsidR="00EE2A46" w:rsidRDefault="00EE2A46" w:rsidP="00095C43">
      <w:pPr>
        <w:pStyle w:val="af5"/>
        <w:keepNext/>
        <w:rPr>
          <w:rtl/>
        </w:rPr>
      </w:pPr>
      <w:r w:rsidRPr="001D226B">
        <w:rPr>
          <w:rStyle w:val="TagStyle"/>
          <w:rtl/>
        </w:rPr>
        <w:t xml:space="preserve"> &lt;&lt; קריאה &gt;&gt; </w:t>
      </w:r>
      <w:r>
        <w:rPr>
          <w:rtl/>
        </w:rPr>
        <w:t>מירב בן ארי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EE2A46" w:rsidP="003F2BC5">
      <w:pPr>
        <w:rPr>
          <w:rtl/>
        </w:rPr>
      </w:pPr>
      <w:r>
        <w:rPr>
          <w:rFonts w:hint="cs"/>
          <w:rtl/>
        </w:rPr>
        <w:t>מה זה קשור</w:t>
      </w:r>
      <w:r w:rsidR="003F2BC5">
        <w:rPr>
          <w:rFonts w:hint="cs"/>
          <w:rtl/>
        </w:rPr>
        <w:t>?</w:t>
      </w:r>
      <w:r>
        <w:rPr>
          <w:rFonts w:hint="cs"/>
          <w:rtl/>
        </w:rPr>
        <w:t xml:space="preserve"> תדבר. </w:t>
      </w:r>
    </w:p>
    <w:p w:rsidR="00EE2A46" w:rsidRDefault="00EE2A46" w:rsidP="00095C43">
      <w:pPr>
        <w:rPr>
          <w:rtl/>
        </w:rPr>
      </w:pPr>
      <w:bookmarkStart w:id="32394" w:name="_ETM_Q58_880000"/>
      <w:bookmarkEnd w:id="32394"/>
    </w:p>
    <w:p w:rsidR="00EE2A46" w:rsidRDefault="00EE2A46" w:rsidP="00095C43">
      <w:pPr>
        <w:pStyle w:val="-"/>
        <w:keepNext/>
        <w:rPr>
          <w:rtl/>
        </w:rPr>
      </w:pPr>
      <w:bookmarkStart w:id="32395" w:name="ET_speakercontinue_6443_29"/>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95"/>
    </w:p>
    <w:p w:rsidR="00EE2A46" w:rsidRDefault="00EE2A46" w:rsidP="00AA1819">
      <w:pPr>
        <w:rPr>
          <w:rtl/>
        </w:rPr>
      </w:pPr>
    </w:p>
    <w:p w:rsidR="00EE2A46" w:rsidRDefault="00EE2A46" w:rsidP="00095C43">
      <w:pPr>
        <w:rPr>
          <w:rtl/>
        </w:rPr>
      </w:pPr>
      <w:bookmarkStart w:id="32396" w:name="_ETM_Q58_882000"/>
      <w:bookmarkEnd w:id="32396"/>
      <w:r>
        <w:rPr>
          <w:rFonts w:hint="cs"/>
          <w:rtl/>
        </w:rPr>
        <w:t xml:space="preserve">אני אדבר. אין, אלימים באופוזיציה. </w:t>
      </w:r>
    </w:p>
    <w:p w:rsidR="00EE2A46" w:rsidRDefault="00EE2A46" w:rsidP="00095C43">
      <w:pPr>
        <w:rPr>
          <w:rtl/>
        </w:rPr>
      </w:pPr>
    </w:p>
    <w:p w:rsidR="00EE2A46" w:rsidRDefault="00EE2A46" w:rsidP="00095C43">
      <w:pPr>
        <w:pStyle w:val="af5"/>
        <w:keepNext/>
        <w:rPr>
          <w:rtl/>
        </w:rPr>
      </w:pPr>
      <w:r w:rsidRPr="001D226B">
        <w:rPr>
          <w:rStyle w:val="TagStyle"/>
          <w:rtl/>
        </w:rPr>
        <w:t xml:space="preserve"> &lt;&lt; קריאה &gt;&gt; </w:t>
      </w:r>
      <w:r>
        <w:rPr>
          <w:rtl/>
        </w:rPr>
        <w:t>נאור שירי (יש עתיד):</w:t>
      </w:r>
      <w:r w:rsidRPr="001D226B">
        <w:rPr>
          <w:rStyle w:val="TagStyle"/>
          <w:rtl/>
        </w:rPr>
        <w:t xml:space="preserve"> &lt;&lt; קריאה &gt;&gt;</w:t>
      </w:r>
      <w:r>
        <w:rPr>
          <w:rtl/>
        </w:rPr>
        <w:t xml:space="preserve">   </w:t>
      </w:r>
    </w:p>
    <w:p w:rsidR="00EE2A46" w:rsidRDefault="00EE2A46" w:rsidP="00AA1819">
      <w:pPr>
        <w:rPr>
          <w:rtl/>
        </w:rPr>
      </w:pPr>
    </w:p>
    <w:p w:rsidR="00EE2A46" w:rsidRDefault="00AA1819" w:rsidP="00AA1819">
      <w:pPr>
        <w:rPr>
          <w:rtl/>
        </w:rPr>
      </w:pPr>
      <w:r>
        <w:rPr>
          <w:rFonts w:hint="cs"/>
          <w:rtl/>
        </w:rPr>
        <w:t>– – –</w:t>
      </w:r>
    </w:p>
    <w:p w:rsidR="00EE2A46" w:rsidRDefault="00EE2A46" w:rsidP="00095C43">
      <w:pPr>
        <w:rPr>
          <w:rtl/>
        </w:rPr>
      </w:pPr>
      <w:bookmarkStart w:id="32397" w:name="_ETM_Q58_890000"/>
      <w:bookmarkEnd w:id="32397"/>
    </w:p>
    <w:p w:rsidR="00EE2A46" w:rsidRDefault="00EE2A46" w:rsidP="00095C43">
      <w:pPr>
        <w:pStyle w:val="-"/>
        <w:keepNext/>
        <w:rPr>
          <w:rtl/>
        </w:rPr>
      </w:pPr>
      <w:bookmarkStart w:id="32398" w:name="ET_speakercontinue_6443_31"/>
      <w:r w:rsidRPr="001D226B">
        <w:rPr>
          <w:rStyle w:val="TagStyle"/>
          <w:rtl/>
        </w:rPr>
        <w:t xml:space="preserve"> &lt;&lt; דובר_המשך &gt;&gt; </w:t>
      </w:r>
      <w:r>
        <w:rPr>
          <w:rtl/>
        </w:rPr>
        <w:t>אופיר כץ (יו"ר ועדת הכנסת):</w:t>
      </w:r>
      <w:r w:rsidRPr="001D226B">
        <w:rPr>
          <w:rStyle w:val="TagStyle"/>
          <w:rtl/>
        </w:rPr>
        <w:t xml:space="preserve"> &lt;&lt; דובר_המשך &gt;&gt;</w:t>
      </w:r>
      <w:r>
        <w:rPr>
          <w:rtl/>
        </w:rPr>
        <w:t xml:space="preserve">   </w:t>
      </w:r>
      <w:bookmarkEnd w:id="32398"/>
    </w:p>
    <w:p w:rsidR="00EE2A46" w:rsidRDefault="00EE2A46" w:rsidP="00AA1819">
      <w:pPr>
        <w:rPr>
          <w:rtl/>
        </w:rPr>
      </w:pPr>
    </w:p>
    <w:p w:rsidR="00EE2A46" w:rsidRDefault="00EE2A46" w:rsidP="003F2BC5">
      <w:pPr>
        <w:rPr>
          <w:rtl/>
        </w:rPr>
      </w:pPr>
      <w:bookmarkStart w:id="32399" w:name="_ETM_Q58_893000"/>
      <w:bookmarkStart w:id="32400" w:name="_ETM_Q58_871000"/>
      <w:bookmarkEnd w:id="32399"/>
      <w:bookmarkEnd w:id="32400"/>
      <w:r>
        <w:rPr>
          <w:rFonts w:hint="cs"/>
          <w:rtl/>
        </w:rPr>
        <w:t xml:space="preserve">ועדת הכנסת החליטה בישיבתה היום כי ועדת הכלכלה תדון בהצעת חוק לתיקון </w:t>
      </w:r>
      <w:bookmarkStart w:id="32401" w:name="_ETM_Q58_894000"/>
      <w:bookmarkEnd w:id="32401"/>
      <w:r>
        <w:rPr>
          <w:rFonts w:hint="cs"/>
          <w:rtl/>
        </w:rPr>
        <w:t>פקודת התעבורה (נסיעת אמבולנס בנתיב תחבורה ציבורית), התשפ"ה</w:t>
      </w:r>
      <w:r>
        <w:rPr>
          <w:rFonts w:hint="eastAsia"/>
          <w:rtl/>
        </w:rPr>
        <w:t>–</w:t>
      </w:r>
      <w:r>
        <w:rPr>
          <w:rFonts w:hint="cs"/>
          <w:rtl/>
        </w:rPr>
        <w:t xml:space="preserve">2024, פ/5227/25, של </w:t>
      </w:r>
      <w:bookmarkStart w:id="32402" w:name="_ETM_Q58_902000"/>
      <w:bookmarkEnd w:id="32402"/>
      <w:r>
        <w:rPr>
          <w:rFonts w:hint="cs"/>
          <w:rtl/>
        </w:rPr>
        <w:t xml:space="preserve">חבר הכנסת מושיקו פסל. </w:t>
      </w:r>
    </w:p>
    <w:p w:rsidR="00EE2A46" w:rsidRDefault="00EE2A46" w:rsidP="00095C43">
      <w:pPr>
        <w:rPr>
          <w:rtl/>
        </w:rPr>
      </w:pPr>
    </w:p>
    <w:p w:rsidR="00EE2A46" w:rsidRDefault="00EE2A46" w:rsidP="00095C43">
      <w:pPr>
        <w:pStyle w:val="af6"/>
        <w:keepNext/>
        <w:rPr>
          <w:rtl/>
        </w:rPr>
      </w:pPr>
      <w:r w:rsidRPr="00261B3D">
        <w:rPr>
          <w:rStyle w:val="TagStyle"/>
          <w:rtl/>
        </w:rPr>
        <w:t xml:space="preserve"> &lt;&lt; יור &gt;&gt; </w:t>
      </w:r>
      <w:r>
        <w:rPr>
          <w:rtl/>
        </w:rPr>
        <w:t>היו"ר ארז מלול:</w:t>
      </w:r>
      <w:r w:rsidRPr="00261B3D">
        <w:rPr>
          <w:rStyle w:val="TagStyle"/>
          <w:rtl/>
        </w:rPr>
        <w:t xml:space="preserve"> &lt;&lt; יור &gt;&gt;</w:t>
      </w:r>
      <w:r>
        <w:rPr>
          <w:rtl/>
        </w:rPr>
        <w:t xml:space="preserve">   </w:t>
      </w:r>
    </w:p>
    <w:p w:rsidR="00EE2A46" w:rsidRDefault="00EE2A46" w:rsidP="00AA1819">
      <w:pPr>
        <w:rPr>
          <w:rtl/>
        </w:rPr>
      </w:pPr>
    </w:p>
    <w:p w:rsidR="00EE2A46" w:rsidRDefault="00EE2A46" w:rsidP="003F2BC5">
      <w:pPr>
        <w:rPr>
          <w:rtl/>
        </w:rPr>
      </w:pPr>
      <w:r>
        <w:rPr>
          <w:rFonts w:hint="cs"/>
          <w:rtl/>
        </w:rPr>
        <w:t xml:space="preserve">חבריי חברי הכנסת, אני רוצה </w:t>
      </w:r>
      <w:bookmarkStart w:id="32403" w:name="_ETM_Q58_913000"/>
      <w:bookmarkEnd w:id="32403"/>
      <w:r>
        <w:rPr>
          <w:rFonts w:hint="cs"/>
          <w:rtl/>
        </w:rPr>
        <w:t>לאחל פורים שמח לכל עם ישראל. שימו לב, השנה כל הערים יקראו באותו תאריך. בדרך כלל זה מתחלק</w:t>
      </w:r>
      <w:bookmarkStart w:id="32404" w:name="_ETM_Q58_919000"/>
      <w:bookmarkEnd w:id="32404"/>
      <w:r>
        <w:rPr>
          <w:rFonts w:hint="cs"/>
          <w:rtl/>
        </w:rPr>
        <w:t xml:space="preserve"> </w:t>
      </w:r>
      <w:r w:rsidR="003F2BC5">
        <w:rPr>
          <w:rFonts w:hint="eastAsia"/>
          <w:rtl/>
        </w:rPr>
        <w:t xml:space="preserve">– </w:t>
      </w:r>
      <w:r>
        <w:rPr>
          <w:rFonts w:hint="cs"/>
          <w:rtl/>
        </w:rPr>
        <w:t>ירושלים</w:t>
      </w:r>
      <w:r w:rsidR="003F2BC5">
        <w:rPr>
          <w:rFonts w:hint="cs"/>
          <w:rtl/>
        </w:rPr>
        <w:t>;</w:t>
      </w:r>
      <w:r>
        <w:rPr>
          <w:rFonts w:hint="cs"/>
          <w:rtl/>
        </w:rPr>
        <w:t xml:space="preserve"> השנה זה סימן שהאחדות תנצח, ובעזרת השם נראה בקרוב את </w:t>
      </w:r>
      <w:proofErr w:type="spellStart"/>
      <w:r>
        <w:rPr>
          <w:rFonts w:hint="cs"/>
          <w:rtl/>
        </w:rPr>
        <w:t>חטופינו</w:t>
      </w:r>
      <w:proofErr w:type="spellEnd"/>
      <w:r>
        <w:rPr>
          <w:rFonts w:hint="cs"/>
          <w:rtl/>
        </w:rPr>
        <w:t xml:space="preserve"> בבית </w:t>
      </w:r>
      <w:r w:rsidR="00AA1819">
        <w:rPr>
          <w:rFonts w:hint="cs"/>
          <w:rtl/>
        </w:rPr>
        <w:t>– –</w:t>
      </w:r>
      <w:r>
        <w:rPr>
          <w:rFonts w:hint="cs"/>
          <w:rtl/>
        </w:rPr>
        <w:t xml:space="preserve"> </w:t>
      </w:r>
    </w:p>
    <w:p w:rsidR="00EE2A46" w:rsidRDefault="00EE2A46" w:rsidP="00095C43">
      <w:pPr>
        <w:rPr>
          <w:rtl/>
        </w:rPr>
      </w:pPr>
    </w:p>
    <w:p w:rsidR="00EE2A46" w:rsidRDefault="00EE2A46" w:rsidP="00095C43">
      <w:pPr>
        <w:pStyle w:val="af5"/>
        <w:keepNext/>
        <w:rPr>
          <w:rtl/>
        </w:rPr>
      </w:pPr>
      <w:r w:rsidRPr="00261B3D">
        <w:rPr>
          <w:rStyle w:val="TagStyle"/>
          <w:rtl/>
        </w:rPr>
        <w:t xml:space="preserve"> &lt;&lt; קריאה &gt;&gt; </w:t>
      </w:r>
      <w:r>
        <w:rPr>
          <w:rtl/>
        </w:rPr>
        <w:t>מירב בן ארי (יש עתיד):</w:t>
      </w:r>
      <w:r w:rsidRPr="00261B3D">
        <w:rPr>
          <w:rStyle w:val="TagStyle"/>
          <w:rtl/>
        </w:rPr>
        <w:t xml:space="preserve"> &lt;&lt; קריאה &gt;&gt;</w:t>
      </w:r>
      <w:r>
        <w:rPr>
          <w:rtl/>
        </w:rPr>
        <w:t xml:space="preserve">   </w:t>
      </w:r>
    </w:p>
    <w:p w:rsidR="00EE2A46" w:rsidRDefault="00EE2A46" w:rsidP="00AA1819">
      <w:pPr>
        <w:rPr>
          <w:rtl/>
        </w:rPr>
      </w:pPr>
    </w:p>
    <w:p w:rsidR="00EE2A46" w:rsidRDefault="00EE2A46" w:rsidP="00095C43">
      <w:pPr>
        <w:rPr>
          <w:rtl/>
        </w:rPr>
      </w:pPr>
      <w:bookmarkStart w:id="32405" w:name="_ETM_Q58_924000"/>
      <w:bookmarkEnd w:id="32405"/>
      <w:r>
        <w:rPr>
          <w:rFonts w:hint="cs"/>
          <w:rtl/>
        </w:rPr>
        <w:t>שהחטופים יחזרו, אמן.</w:t>
      </w:r>
    </w:p>
    <w:p w:rsidR="00EE2A46" w:rsidRDefault="00EE2A46" w:rsidP="00095C43">
      <w:pPr>
        <w:rPr>
          <w:rtl/>
        </w:rPr>
      </w:pPr>
      <w:bookmarkStart w:id="32406" w:name="_ETM_Q58_928000"/>
      <w:bookmarkEnd w:id="32406"/>
    </w:p>
    <w:p w:rsidR="00EE2A46" w:rsidRDefault="00EE2A46" w:rsidP="00095C43">
      <w:pPr>
        <w:pStyle w:val="af6"/>
        <w:keepNext/>
        <w:rPr>
          <w:rtl/>
        </w:rPr>
      </w:pPr>
      <w:r w:rsidRPr="00261B3D">
        <w:rPr>
          <w:rStyle w:val="TagStyle"/>
          <w:rtl/>
        </w:rPr>
        <w:t xml:space="preserve"> &lt;&lt; יור &gt;&gt; </w:t>
      </w:r>
      <w:r>
        <w:rPr>
          <w:rtl/>
        </w:rPr>
        <w:t>היו"ר ארז מלול:</w:t>
      </w:r>
      <w:r w:rsidRPr="00261B3D">
        <w:rPr>
          <w:rStyle w:val="TagStyle"/>
          <w:rtl/>
        </w:rPr>
        <w:t xml:space="preserve"> &lt;&lt; יור &gt;&gt;</w:t>
      </w:r>
      <w:r>
        <w:rPr>
          <w:rtl/>
        </w:rPr>
        <w:t xml:space="preserve">   </w:t>
      </w:r>
    </w:p>
    <w:p w:rsidR="00EE2A46" w:rsidRDefault="00EE2A46" w:rsidP="00AA1819">
      <w:pPr>
        <w:rPr>
          <w:rtl/>
        </w:rPr>
      </w:pPr>
    </w:p>
    <w:p w:rsidR="00EE2A46" w:rsidRDefault="00AA1819" w:rsidP="00AA1819">
      <w:pPr>
        <w:rPr>
          <w:rtl/>
        </w:rPr>
      </w:pPr>
      <w:bookmarkStart w:id="32407" w:name="_ETM_Q58_929000"/>
      <w:bookmarkEnd w:id="32407"/>
      <w:r>
        <w:rPr>
          <w:rFonts w:hint="cs"/>
          <w:rtl/>
        </w:rPr>
        <w:t>– –</w:t>
      </w:r>
      <w:r w:rsidR="00EE2A46">
        <w:rPr>
          <w:rFonts w:hint="cs"/>
          <w:rtl/>
        </w:rPr>
        <w:t xml:space="preserve"> ובעזרת השם חיילינו יחזרו בריאים ושלמים, ובא לציון גואל. </w:t>
      </w:r>
      <w:bookmarkStart w:id="32408" w:name="_ETM_Q58_934000"/>
      <w:bookmarkEnd w:id="32408"/>
      <w:r w:rsidR="00EE2A46">
        <w:rPr>
          <w:rFonts w:hint="cs"/>
          <w:rtl/>
        </w:rPr>
        <w:t xml:space="preserve">פורים שמח.  </w:t>
      </w:r>
    </w:p>
    <w:p w:rsidR="00EE2A46" w:rsidRDefault="00EE2A46" w:rsidP="00095C43">
      <w:pPr>
        <w:rPr>
          <w:rtl/>
        </w:rPr>
      </w:pPr>
    </w:p>
    <w:p w:rsidR="00EE2A46" w:rsidRDefault="00EE2A46" w:rsidP="002A45A4">
      <w:pPr>
        <w:rPr>
          <w:rtl/>
        </w:rPr>
      </w:pPr>
      <w:bookmarkStart w:id="32409" w:name="_ETM_Q58_935000"/>
      <w:bookmarkEnd w:id="32409"/>
      <w:r>
        <w:rPr>
          <w:rFonts w:hint="cs"/>
          <w:rtl/>
        </w:rPr>
        <w:t>תם סדר-היום. הישיבה הבאה תתקיים ביום שני</w:t>
      </w:r>
      <w:bookmarkStart w:id="32410" w:name="_ETM_Q58_941000"/>
      <w:bookmarkEnd w:id="32410"/>
      <w:r>
        <w:rPr>
          <w:rFonts w:hint="cs"/>
          <w:rtl/>
        </w:rPr>
        <w:t xml:space="preserve"> י"ז באדר התשפ"ה, 17 במרץ 2025, בשעה 16:00. עם </w:t>
      </w:r>
      <w:bookmarkStart w:id="32411" w:name="_ETM_Q58_948000"/>
      <w:bookmarkEnd w:id="32411"/>
      <w:r>
        <w:rPr>
          <w:rFonts w:hint="cs"/>
          <w:rtl/>
        </w:rPr>
        <w:t xml:space="preserve">ישראל חי. ישיבה זו נעולה. </w:t>
      </w:r>
    </w:p>
    <w:p w:rsidR="00AA1819" w:rsidRDefault="00AA1819" w:rsidP="00AA1819">
      <w:pPr>
        <w:pStyle w:val="afa"/>
        <w:keepNext/>
        <w:ind w:firstLine="0"/>
        <w:rPr>
          <w:rtl/>
        </w:rPr>
      </w:pPr>
      <w:bookmarkStart w:id="32412" w:name="_ETM_Q58_947000"/>
      <w:bookmarkStart w:id="32413" w:name="ET_meetingend_35"/>
      <w:bookmarkEnd w:id="32412"/>
    </w:p>
    <w:p w:rsidR="00EE2A46" w:rsidRPr="00E97EA6" w:rsidRDefault="00EE2A46" w:rsidP="00AA1819">
      <w:pPr>
        <w:pStyle w:val="afa"/>
        <w:keepNext/>
        <w:ind w:firstLine="0"/>
        <w:jc w:val="center"/>
        <w:rPr>
          <w:rtl/>
        </w:rPr>
      </w:pPr>
      <w:r w:rsidRPr="00E97EA6">
        <w:rPr>
          <w:rStyle w:val="TagStyle"/>
          <w:rtl/>
        </w:rPr>
        <w:t xml:space="preserve">&lt;&lt; סיום &gt;&gt; </w:t>
      </w:r>
      <w:r w:rsidRPr="00E97EA6">
        <w:rPr>
          <w:rtl/>
        </w:rPr>
        <w:t>הישיבה ננעלה בשעה 20:33.</w:t>
      </w:r>
      <w:r w:rsidRPr="00E97EA6">
        <w:rPr>
          <w:rStyle w:val="TagStyle"/>
          <w:rtl/>
        </w:rPr>
        <w:t xml:space="preserve"> &lt;&lt; סיום &gt;&gt;</w:t>
      </w:r>
      <w:bookmarkEnd w:id="32413"/>
    </w:p>
    <w:p w:rsidR="00EE2A46" w:rsidRDefault="00EE2A46" w:rsidP="00AA1819">
      <w:pPr>
        <w:rPr>
          <w:rtl/>
        </w:rPr>
      </w:pPr>
    </w:p>
    <w:p w:rsidR="00EE2A46" w:rsidRPr="00261B3D" w:rsidRDefault="00EE2A46" w:rsidP="00095C43">
      <w:pPr>
        <w:rPr>
          <w:rtl/>
        </w:rPr>
      </w:pPr>
    </w:p>
    <w:p w:rsidR="00EE2A46" w:rsidRPr="00717D8C" w:rsidRDefault="00EE2A46" w:rsidP="00095C43">
      <w:pPr>
        <w:pStyle w:val="af6"/>
        <w:keepNext/>
        <w:rPr>
          <w:rtl/>
        </w:rPr>
      </w:pPr>
    </w:p>
    <w:p w:rsidR="00EE2A46" w:rsidRPr="00EE2A46" w:rsidRDefault="00EE2A46" w:rsidP="00CE3EFD">
      <w:pPr>
        <w:rPr>
          <w:rtl/>
        </w:rPr>
      </w:pPr>
    </w:p>
    <w:sectPr w:rsidR="00EE2A46" w:rsidRPr="00EE2A46" w:rsidSect="009F2BD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3CE" w:rsidRDefault="008D53CE">
      <w:r>
        <w:separator/>
      </w:r>
    </w:p>
  </w:endnote>
  <w:endnote w:type="continuationSeparator" w:id="0">
    <w:p w:rsidR="008D53CE" w:rsidRDefault="008D5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3CE" w:rsidRDefault="008D53CE">
      <w:r>
        <w:separator/>
      </w:r>
    </w:p>
  </w:footnote>
  <w:footnote w:type="continuationSeparator" w:id="0">
    <w:p w:rsidR="008D53CE" w:rsidRDefault="008D5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53CE" w:rsidRDefault="008D53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25638">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D53CE">
      <w:trPr>
        <w:cantSplit/>
        <w:trHeight w:val="421"/>
      </w:trPr>
      <w:tc>
        <w:tcPr>
          <w:tcW w:w="2880" w:type="dxa"/>
        </w:tcPr>
        <w:p w:rsidR="008D53CE" w:rsidRDefault="008D53CE" w:rsidP="00BE0137">
          <w:pPr>
            <w:ind w:right="360" w:firstLine="0"/>
            <w:jc w:val="left"/>
          </w:pPr>
          <w:r>
            <w:rPr>
              <w:rtl/>
            </w:rPr>
            <w:t>דברי הכנסת</w:t>
          </w:r>
        </w:p>
      </w:tc>
      <w:tc>
        <w:tcPr>
          <w:tcW w:w="2520" w:type="dxa"/>
        </w:tcPr>
        <w:p w:rsidR="008D53CE" w:rsidRDefault="008D53CE" w:rsidP="00BE0137">
          <w:pPr>
            <w:ind w:firstLine="0"/>
            <w:jc w:val="left"/>
          </w:pPr>
          <w:r>
            <w:rPr>
              <w:rtl/>
            </w:rPr>
            <w:t>ישיבה מס' 269</w:t>
          </w:r>
        </w:p>
      </w:tc>
      <w:tc>
        <w:tcPr>
          <w:tcW w:w="2700" w:type="dxa"/>
        </w:tcPr>
        <w:p w:rsidR="008D53CE" w:rsidRDefault="008D53CE" w:rsidP="00BE0137">
          <w:pPr>
            <w:ind w:firstLine="0"/>
            <w:jc w:val="left"/>
            <w:rPr>
              <w:rtl/>
            </w:rPr>
          </w:pPr>
          <w:r>
            <w:rPr>
              <w:rtl/>
            </w:rPr>
            <w:t>12/03/2025</w:t>
          </w:r>
        </w:p>
      </w:tc>
    </w:tr>
  </w:tbl>
  <w:p w:rsidR="008D53CE" w:rsidRPr="000F00C1" w:rsidRDefault="008D53C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CE" w:rsidRDefault="008D53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9110A9"/>
    <w:multiLevelType w:val="hybridMultilevel"/>
    <w:tmpl w:val="367C924E"/>
    <w:lvl w:ilvl="0" w:tplc="16A4D6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3B699F"/>
    <w:multiLevelType w:val="hybridMultilevel"/>
    <w:tmpl w:val="57D6462A"/>
    <w:lvl w:ilvl="0" w:tplc="60FE7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9C59C1"/>
    <w:multiLevelType w:val="hybridMultilevel"/>
    <w:tmpl w:val="96C8DBE4"/>
    <w:lvl w:ilvl="0" w:tplc="C5D4F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601956"/>
    <w:multiLevelType w:val="hybridMultilevel"/>
    <w:tmpl w:val="C540A0D0"/>
    <w:lvl w:ilvl="0" w:tplc="46CC63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D4703DB"/>
    <w:multiLevelType w:val="hybridMultilevel"/>
    <w:tmpl w:val="20A4A542"/>
    <w:lvl w:ilvl="0" w:tplc="5EE25D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84C"/>
    <w:rsid w:val="00036B10"/>
    <w:rsid w:val="00050737"/>
    <w:rsid w:val="00050FD2"/>
    <w:rsid w:val="00055778"/>
    <w:rsid w:val="000559DC"/>
    <w:rsid w:val="00060E55"/>
    <w:rsid w:val="00062EF7"/>
    <w:rsid w:val="000656AC"/>
    <w:rsid w:val="000678FD"/>
    <w:rsid w:val="00067F42"/>
    <w:rsid w:val="00074898"/>
    <w:rsid w:val="00074C95"/>
    <w:rsid w:val="0008080C"/>
    <w:rsid w:val="0008322C"/>
    <w:rsid w:val="0008749D"/>
    <w:rsid w:val="000919C6"/>
    <w:rsid w:val="00092197"/>
    <w:rsid w:val="00093026"/>
    <w:rsid w:val="00095C43"/>
    <w:rsid w:val="00095DF7"/>
    <w:rsid w:val="00097AD7"/>
    <w:rsid w:val="000A7D69"/>
    <w:rsid w:val="000B0C68"/>
    <w:rsid w:val="000B2EE6"/>
    <w:rsid w:val="000B4B68"/>
    <w:rsid w:val="000C7A99"/>
    <w:rsid w:val="000E2B67"/>
    <w:rsid w:val="000E54FD"/>
    <w:rsid w:val="000F00C1"/>
    <w:rsid w:val="000F57AD"/>
    <w:rsid w:val="000F6EFE"/>
    <w:rsid w:val="00106049"/>
    <w:rsid w:val="001212C1"/>
    <w:rsid w:val="001270CE"/>
    <w:rsid w:val="00132257"/>
    <w:rsid w:val="0013517B"/>
    <w:rsid w:val="0014663C"/>
    <w:rsid w:val="00146DD9"/>
    <w:rsid w:val="00150822"/>
    <w:rsid w:val="00155D84"/>
    <w:rsid w:val="001568E1"/>
    <w:rsid w:val="0016040F"/>
    <w:rsid w:val="00161376"/>
    <w:rsid w:val="00167294"/>
    <w:rsid w:val="00171E7F"/>
    <w:rsid w:val="00174978"/>
    <w:rsid w:val="00174AE8"/>
    <w:rsid w:val="0017779F"/>
    <w:rsid w:val="00196822"/>
    <w:rsid w:val="00197C0F"/>
    <w:rsid w:val="001A74E9"/>
    <w:rsid w:val="001A76E4"/>
    <w:rsid w:val="001B79C5"/>
    <w:rsid w:val="001C0EA3"/>
    <w:rsid w:val="001C44DA"/>
    <w:rsid w:val="001D440C"/>
    <w:rsid w:val="001F663D"/>
    <w:rsid w:val="00206DA6"/>
    <w:rsid w:val="002158D1"/>
    <w:rsid w:val="002273D1"/>
    <w:rsid w:val="00245249"/>
    <w:rsid w:val="00245EC2"/>
    <w:rsid w:val="0024645B"/>
    <w:rsid w:val="0026141E"/>
    <w:rsid w:val="00261554"/>
    <w:rsid w:val="002660FB"/>
    <w:rsid w:val="00272422"/>
    <w:rsid w:val="0028014D"/>
    <w:rsid w:val="00283D7D"/>
    <w:rsid w:val="002863DC"/>
    <w:rsid w:val="00291ACD"/>
    <w:rsid w:val="00292378"/>
    <w:rsid w:val="002A45A4"/>
    <w:rsid w:val="002A5362"/>
    <w:rsid w:val="002B3331"/>
    <w:rsid w:val="002B410F"/>
    <w:rsid w:val="002D0384"/>
    <w:rsid w:val="002D326E"/>
    <w:rsid w:val="002D5B7D"/>
    <w:rsid w:val="00300869"/>
    <w:rsid w:val="00302765"/>
    <w:rsid w:val="00310572"/>
    <w:rsid w:val="00313236"/>
    <w:rsid w:val="00315AA3"/>
    <w:rsid w:val="00323F7A"/>
    <w:rsid w:val="0032411D"/>
    <w:rsid w:val="0033612E"/>
    <w:rsid w:val="00341660"/>
    <w:rsid w:val="003475E7"/>
    <w:rsid w:val="00352D01"/>
    <w:rsid w:val="003559BE"/>
    <w:rsid w:val="003604CA"/>
    <w:rsid w:val="00371162"/>
    <w:rsid w:val="003854EE"/>
    <w:rsid w:val="00390D1D"/>
    <w:rsid w:val="003A2A39"/>
    <w:rsid w:val="003A68F9"/>
    <w:rsid w:val="003B23B0"/>
    <w:rsid w:val="003B431C"/>
    <w:rsid w:val="003C0AB0"/>
    <w:rsid w:val="003C279D"/>
    <w:rsid w:val="003D275C"/>
    <w:rsid w:val="003D6D0C"/>
    <w:rsid w:val="003E1A78"/>
    <w:rsid w:val="003E2077"/>
    <w:rsid w:val="003E5420"/>
    <w:rsid w:val="003F0A5F"/>
    <w:rsid w:val="003F2BC5"/>
    <w:rsid w:val="003F6CFA"/>
    <w:rsid w:val="004127B0"/>
    <w:rsid w:val="00415489"/>
    <w:rsid w:val="00424C94"/>
    <w:rsid w:val="0043243C"/>
    <w:rsid w:val="00440D3D"/>
    <w:rsid w:val="00451B3A"/>
    <w:rsid w:val="0045310D"/>
    <w:rsid w:val="00460BCE"/>
    <w:rsid w:val="00470BDF"/>
    <w:rsid w:val="004736B1"/>
    <w:rsid w:val="0047557F"/>
    <w:rsid w:val="00477E1F"/>
    <w:rsid w:val="004843DE"/>
    <w:rsid w:val="00495B81"/>
    <w:rsid w:val="004B0A65"/>
    <w:rsid w:val="004B1BE9"/>
    <w:rsid w:val="004B23DC"/>
    <w:rsid w:val="004B3111"/>
    <w:rsid w:val="004D2026"/>
    <w:rsid w:val="004D3599"/>
    <w:rsid w:val="004D5F4E"/>
    <w:rsid w:val="004D76F4"/>
    <w:rsid w:val="004E04F4"/>
    <w:rsid w:val="004E4479"/>
    <w:rsid w:val="004F0C91"/>
    <w:rsid w:val="004F49B2"/>
    <w:rsid w:val="00500C0C"/>
    <w:rsid w:val="00504760"/>
    <w:rsid w:val="005125A5"/>
    <w:rsid w:val="00515A49"/>
    <w:rsid w:val="005278E4"/>
    <w:rsid w:val="00527980"/>
    <w:rsid w:val="00533E78"/>
    <w:rsid w:val="00547F55"/>
    <w:rsid w:val="00551AFF"/>
    <w:rsid w:val="00572D53"/>
    <w:rsid w:val="005820E8"/>
    <w:rsid w:val="00587FDE"/>
    <w:rsid w:val="005911B3"/>
    <w:rsid w:val="00591FE2"/>
    <w:rsid w:val="00597527"/>
    <w:rsid w:val="005A342D"/>
    <w:rsid w:val="005C2FB5"/>
    <w:rsid w:val="005C363E"/>
    <w:rsid w:val="005D61F3"/>
    <w:rsid w:val="005E3ADA"/>
    <w:rsid w:val="00615F7E"/>
    <w:rsid w:val="00625638"/>
    <w:rsid w:val="00635DE0"/>
    <w:rsid w:val="00657EAD"/>
    <w:rsid w:val="006647E9"/>
    <w:rsid w:val="00665DD8"/>
    <w:rsid w:val="006723F7"/>
    <w:rsid w:val="00672F17"/>
    <w:rsid w:val="00674431"/>
    <w:rsid w:val="00675874"/>
    <w:rsid w:val="006A035F"/>
    <w:rsid w:val="006A0CB7"/>
    <w:rsid w:val="006A60C7"/>
    <w:rsid w:val="006A6CF5"/>
    <w:rsid w:val="006B3382"/>
    <w:rsid w:val="006B7277"/>
    <w:rsid w:val="006D268B"/>
    <w:rsid w:val="006E4E4D"/>
    <w:rsid w:val="006F2BAA"/>
    <w:rsid w:val="00702755"/>
    <w:rsid w:val="00704ECF"/>
    <w:rsid w:val="00716107"/>
    <w:rsid w:val="007237A0"/>
    <w:rsid w:val="00726D8F"/>
    <w:rsid w:val="007408C3"/>
    <w:rsid w:val="00744061"/>
    <w:rsid w:val="0076160D"/>
    <w:rsid w:val="00772802"/>
    <w:rsid w:val="007828C8"/>
    <w:rsid w:val="0078710E"/>
    <w:rsid w:val="00792F67"/>
    <w:rsid w:val="007A6F1B"/>
    <w:rsid w:val="007B5268"/>
    <w:rsid w:val="007D28C5"/>
    <w:rsid w:val="007D5067"/>
    <w:rsid w:val="007E5FE1"/>
    <w:rsid w:val="007E606F"/>
    <w:rsid w:val="007F2222"/>
    <w:rsid w:val="00801EDF"/>
    <w:rsid w:val="00805FE8"/>
    <w:rsid w:val="008077A2"/>
    <w:rsid w:val="00807FE6"/>
    <w:rsid w:val="00811751"/>
    <w:rsid w:val="008145E7"/>
    <w:rsid w:val="008306A7"/>
    <w:rsid w:val="00836B57"/>
    <w:rsid w:val="00841223"/>
    <w:rsid w:val="008425FD"/>
    <w:rsid w:val="00845511"/>
    <w:rsid w:val="00846BE9"/>
    <w:rsid w:val="00850498"/>
    <w:rsid w:val="008532DB"/>
    <w:rsid w:val="00853CEC"/>
    <w:rsid w:val="0085514C"/>
    <w:rsid w:val="0086178C"/>
    <w:rsid w:val="00872F66"/>
    <w:rsid w:val="00873730"/>
    <w:rsid w:val="008808FC"/>
    <w:rsid w:val="008B1423"/>
    <w:rsid w:val="008B38BE"/>
    <w:rsid w:val="008B7427"/>
    <w:rsid w:val="008C053D"/>
    <w:rsid w:val="008C315C"/>
    <w:rsid w:val="008C341C"/>
    <w:rsid w:val="008D1DFB"/>
    <w:rsid w:val="008D4654"/>
    <w:rsid w:val="008D53CE"/>
    <w:rsid w:val="008E002F"/>
    <w:rsid w:val="008F0464"/>
    <w:rsid w:val="0090421E"/>
    <w:rsid w:val="00914904"/>
    <w:rsid w:val="00916A1F"/>
    <w:rsid w:val="0092207C"/>
    <w:rsid w:val="009252F6"/>
    <w:rsid w:val="00945E6A"/>
    <w:rsid w:val="00946460"/>
    <w:rsid w:val="009476A5"/>
    <w:rsid w:val="009515F0"/>
    <w:rsid w:val="00953F05"/>
    <w:rsid w:val="0095443E"/>
    <w:rsid w:val="00960796"/>
    <w:rsid w:val="009618BA"/>
    <w:rsid w:val="00962189"/>
    <w:rsid w:val="009635F5"/>
    <w:rsid w:val="00963D6C"/>
    <w:rsid w:val="009657F2"/>
    <w:rsid w:val="00970775"/>
    <w:rsid w:val="00970CE0"/>
    <w:rsid w:val="009900BB"/>
    <w:rsid w:val="00993DA1"/>
    <w:rsid w:val="009955A5"/>
    <w:rsid w:val="009A13F8"/>
    <w:rsid w:val="009B50C0"/>
    <w:rsid w:val="009C35BE"/>
    <w:rsid w:val="009C4D9F"/>
    <w:rsid w:val="009E60A1"/>
    <w:rsid w:val="009F1518"/>
    <w:rsid w:val="009F2BD1"/>
    <w:rsid w:val="009F4C9E"/>
    <w:rsid w:val="00A11A5C"/>
    <w:rsid w:val="00A15971"/>
    <w:rsid w:val="00A16437"/>
    <w:rsid w:val="00A20FF3"/>
    <w:rsid w:val="00A25759"/>
    <w:rsid w:val="00A30441"/>
    <w:rsid w:val="00A35551"/>
    <w:rsid w:val="00A3564F"/>
    <w:rsid w:val="00A37238"/>
    <w:rsid w:val="00A42DFE"/>
    <w:rsid w:val="00A51722"/>
    <w:rsid w:val="00A55735"/>
    <w:rsid w:val="00A66020"/>
    <w:rsid w:val="00A719DD"/>
    <w:rsid w:val="00A83507"/>
    <w:rsid w:val="00A86192"/>
    <w:rsid w:val="00A97C1D"/>
    <w:rsid w:val="00AA1819"/>
    <w:rsid w:val="00AB02EE"/>
    <w:rsid w:val="00AB1070"/>
    <w:rsid w:val="00AC41C0"/>
    <w:rsid w:val="00AD2F00"/>
    <w:rsid w:val="00AE688E"/>
    <w:rsid w:val="00AF4E2C"/>
    <w:rsid w:val="00B0062E"/>
    <w:rsid w:val="00B04B9C"/>
    <w:rsid w:val="00B179E5"/>
    <w:rsid w:val="00B20E8B"/>
    <w:rsid w:val="00B3161E"/>
    <w:rsid w:val="00B36F42"/>
    <w:rsid w:val="00B43239"/>
    <w:rsid w:val="00B5610E"/>
    <w:rsid w:val="00B63F8D"/>
    <w:rsid w:val="00B67B4D"/>
    <w:rsid w:val="00B751FF"/>
    <w:rsid w:val="00B84F83"/>
    <w:rsid w:val="00B85DB9"/>
    <w:rsid w:val="00BB2F43"/>
    <w:rsid w:val="00BC02AB"/>
    <w:rsid w:val="00BD47B7"/>
    <w:rsid w:val="00BD47CE"/>
    <w:rsid w:val="00BD4FDC"/>
    <w:rsid w:val="00BD7D35"/>
    <w:rsid w:val="00BE0137"/>
    <w:rsid w:val="00C007A2"/>
    <w:rsid w:val="00C00AD0"/>
    <w:rsid w:val="00C16F92"/>
    <w:rsid w:val="00C2276E"/>
    <w:rsid w:val="00C3598A"/>
    <w:rsid w:val="00C36A1D"/>
    <w:rsid w:val="00C44DF3"/>
    <w:rsid w:val="00C5322E"/>
    <w:rsid w:val="00C545B9"/>
    <w:rsid w:val="00C6249D"/>
    <w:rsid w:val="00C653B6"/>
    <w:rsid w:val="00C740F3"/>
    <w:rsid w:val="00C80434"/>
    <w:rsid w:val="00C8624A"/>
    <w:rsid w:val="00C92A23"/>
    <w:rsid w:val="00CA5363"/>
    <w:rsid w:val="00CB6D60"/>
    <w:rsid w:val="00CC0383"/>
    <w:rsid w:val="00CC6848"/>
    <w:rsid w:val="00CD233B"/>
    <w:rsid w:val="00CD2805"/>
    <w:rsid w:val="00CD3EF0"/>
    <w:rsid w:val="00CE3EFD"/>
    <w:rsid w:val="00CE5849"/>
    <w:rsid w:val="00CE7D7B"/>
    <w:rsid w:val="00CF2134"/>
    <w:rsid w:val="00CF35B0"/>
    <w:rsid w:val="00D0004F"/>
    <w:rsid w:val="00D23EAE"/>
    <w:rsid w:val="00D27950"/>
    <w:rsid w:val="00D35576"/>
    <w:rsid w:val="00D55E2B"/>
    <w:rsid w:val="00D57C33"/>
    <w:rsid w:val="00D64F6D"/>
    <w:rsid w:val="00D6764E"/>
    <w:rsid w:val="00D7308C"/>
    <w:rsid w:val="00D7575A"/>
    <w:rsid w:val="00D95538"/>
    <w:rsid w:val="00DA3592"/>
    <w:rsid w:val="00DC594E"/>
    <w:rsid w:val="00DE496E"/>
    <w:rsid w:val="00E035CE"/>
    <w:rsid w:val="00E12AF6"/>
    <w:rsid w:val="00E23F44"/>
    <w:rsid w:val="00E25E6C"/>
    <w:rsid w:val="00E26E92"/>
    <w:rsid w:val="00E345F3"/>
    <w:rsid w:val="00E461D7"/>
    <w:rsid w:val="00E4625A"/>
    <w:rsid w:val="00E53A84"/>
    <w:rsid w:val="00E550D6"/>
    <w:rsid w:val="00E5577D"/>
    <w:rsid w:val="00E56AC8"/>
    <w:rsid w:val="00E6097E"/>
    <w:rsid w:val="00E60981"/>
    <w:rsid w:val="00E70603"/>
    <w:rsid w:val="00E81263"/>
    <w:rsid w:val="00E91BC3"/>
    <w:rsid w:val="00E96452"/>
    <w:rsid w:val="00E96E2E"/>
    <w:rsid w:val="00E97C82"/>
    <w:rsid w:val="00EA1C29"/>
    <w:rsid w:val="00EA46D4"/>
    <w:rsid w:val="00EB70FF"/>
    <w:rsid w:val="00EC3A7C"/>
    <w:rsid w:val="00ED1A98"/>
    <w:rsid w:val="00EE2A46"/>
    <w:rsid w:val="00EE3CC4"/>
    <w:rsid w:val="00EE5F9F"/>
    <w:rsid w:val="00EE6AC0"/>
    <w:rsid w:val="00EF0685"/>
    <w:rsid w:val="00F11B5B"/>
    <w:rsid w:val="00F163FD"/>
    <w:rsid w:val="00F23E7A"/>
    <w:rsid w:val="00F30855"/>
    <w:rsid w:val="00F33902"/>
    <w:rsid w:val="00F430B2"/>
    <w:rsid w:val="00F44EC9"/>
    <w:rsid w:val="00F45B06"/>
    <w:rsid w:val="00F47E83"/>
    <w:rsid w:val="00F506F2"/>
    <w:rsid w:val="00F51DF9"/>
    <w:rsid w:val="00F53584"/>
    <w:rsid w:val="00F609BE"/>
    <w:rsid w:val="00F63084"/>
    <w:rsid w:val="00F71962"/>
    <w:rsid w:val="00F77AD3"/>
    <w:rsid w:val="00F84EE2"/>
    <w:rsid w:val="00F86B4E"/>
    <w:rsid w:val="00FB55B6"/>
    <w:rsid w:val="00FB58D0"/>
    <w:rsid w:val="00FC46CB"/>
    <w:rsid w:val="00FD18FB"/>
    <w:rsid w:val="00FD1BF2"/>
    <w:rsid w:val="00FD225E"/>
    <w:rsid w:val="00FE1C3E"/>
    <w:rsid w:val="00FE3474"/>
    <w:rsid w:val="00FE4DD1"/>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DA3A0"/>
  <w15:docId w15:val="{A509B92F-4566-44F1-972B-4FB95DD41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F2BD1"/>
    <w:rPr>
      <w:rFonts w:cs="Arial"/>
      <w:bCs w:val="0"/>
      <w:vanish/>
      <w:color w:val="010000"/>
      <w:bdr w:val="single" w:sz="4" w:space="0" w:color="FF66FF"/>
    </w:rPr>
  </w:style>
  <w:style w:type="paragraph" w:styleId="afe">
    <w:name w:val="List Paragraph"/>
    <w:basedOn w:val="a"/>
    <w:uiPriority w:val="34"/>
    <w:qFormat/>
    <w:rsid w:val="00A55735"/>
    <w:pPr>
      <w:ind w:left="720"/>
      <w:contextualSpacing/>
    </w:pPr>
  </w:style>
  <w:style w:type="paragraph" w:customStyle="1" w:styleId="ETSpeechToText">
    <w:name w:val="ETSpeechToText"/>
    <w:basedOn w:val="a"/>
    <w:link w:val="ETSpeechToText0"/>
    <w:rsid w:val="000B4B68"/>
    <w:rPr>
      <w:color w:val="999999"/>
    </w:rPr>
  </w:style>
  <w:style w:type="character" w:customStyle="1" w:styleId="ETSpeechToText0">
    <w:name w:val="ETSpeechToText תו"/>
    <w:basedOn w:val="a0"/>
    <w:link w:val="ETSpeechToText"/>
    <w:rsid w:val="000B4B68"/>
    <w:rPr>
      <w:rFonts w:ascii="Arial" w:hAnsi="Arial" w:cs="Arial"/>
      <w:color w:val="999999"/>
      <w:sz w:val="22"/>
      <w:szCs w:val="22"/>
    </w:rPr>
  </w:style>
  <w:style w:type="character" w:customStyle="1" w:styleId="KeepWithNext0">
    <w:name w:val="KeepWithNext תו"/>
    <w:basedOn w:val="a0"/>
    <w:link w:val="KeepWithNext"/>
    <w:rsid w:val="000F57AD"/>
    <w:rPr>
      <w:rFonts w:ascii="Arial" w:hAnsi="Arial" w:cs="Arial"/>
      <w:sz w:val="22"/>
      <w:szCs w:val="22"/>
    </w:rPr>
  </w:style>
  <w:style w:type="paragraph" w:styleId="TOC1">
    <w:name w:val="toc 1"/>
    <w:basedOn w:val="a"/>
    <w:next w:val="a"/>
    <w:autoRedefine/>
    <w:uiPriority w:val="39"/>
    <w:unhideWhenUsed/>
    <w:rsid w:val="000656AC"/>
    <w:pPr>
      <w:spacing w:after="100"/>
    </w:pPr>
  </w:style>
  <w:style w:type="paragraph" w:styleId="TOC2">
    <w:name w:val="toc 2"/>
    <w:basedOn w:val="a"/>
    <w:next w:val="a"/>
    <w:autoRedefine/>
    <w:uiPriority w:val="39"/>
    <w:unhideWhenUsed/>
    <w:rsid w:val="000656AC"/>
    <w:pPr>
      <w:spacing w:after="100"/>
      <w:ind w:left="220"/>
    </w:pPr>
  </w:style>
  <w:style w:type="paragraph" w:styleId="TOC3">
    <w:name w:val="toc 3"/>
    <w:basedOn w:val="a"/>
    <w:next w:val="a"/>
    <w:autoRedefine/>
    <w:uiPriority w:val="39"/>
    <w:unhideWhenUsed/>
    <w:rsid w:val="000656A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656A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656A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656A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656A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656A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656AC"/>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656AC"/>
    <w:rPr>
      <w:color w:val="0000FF" w:themeColor="hyperlink"/>
      <w:u w:val="single"/>
    </w:rPr>
  </w:style>
  <w:style w:type="paragraph" w:styleId="aff">
    <w:name w:val="Balloon Text"/>
    <w:basedOn w:val="a"/>
    <w:link w:val="aff0"/>
    <w:semiHidden/>
    <w:unhideWhenUsed/>
    <w:rsid w:val="00323F7A"/>
    <w:pPr>
      <w:spacing w:line="240" w:lineRule="auto"/>
    </w:pPr>
    <w:rPr>
      <w:rFonts w:ascii="Tahoma" w:hAnsi="Tahoma" w:cs="Tahoma"/>
      <w:sz w:val="18"/>
      <w:szCs w:val="18"/>
    </w:rPr>
  </w:style>
  <w:style w:type="character" w:customStyle="1" w:styleId="aff0">
    <w:name w:val="טקסט בלונים תו"/>
    <w:basedOn w:val="a0"/>
    <w:link w:val="aff"/>
    <w:semiHidden/>
    <w:rsid w:val="00323F7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565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F627-88C1-49FA-B576-E4CA6F615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3</Pages>
  <Words>74889</Words>
  <Characters>374445</Characters>
  <Application>Microsoft Office Word</Application>
  <DocSecurity>0</DocSecurity>
  <Lines>3120</Lines>
  <Paragraphs>896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448438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113</cp:revision>
  <cp:lastPrinted>2025-03-18T09:04:00Z</cp:lastPrinted>
  <dcterms:created xsi:type="dcterms:W3CDTF">2018-05-03T11:21:00Z</dcterms:created>
  <dcterms:modified xsi:type="dcterms:W3CDTF">2026-05-26T14:23:00Z</dcterms:modified>
</cp:coreProperties>
</file>